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المصباح المنیر فی غریب الشرح الکبیر للرافعی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التحقیق</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ترجمة صاحب المصباح المنیر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مولده و وفاته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سبب تألیفه المصباح المنیر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تعریف بالمصباح</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منهج المصباح</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[ممیّزات المصباح]</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طبعات المصباح</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ممیزات هذه الطبعة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مقدّمة المصنف</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الجزء الأول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کتاب الألف‌</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[أبب]</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[أبد]</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[أبر]</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[أبط]</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[أبق]</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[أبل]</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[بنو]</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[بنس]</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[أبو]</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[أبی]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[أبیورد]</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[أتم]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[أتن]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[أتی]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[أثث]</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[أثر]</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[أثل]</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[أثم]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[ثنی]</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[أجج]</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[أجر]</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[أجص]</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[أجل]</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[أجم]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[أجن]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[أحد]</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[أحن]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[أخذ]</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[أخر]</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[أخو]</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[أدب]</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[أدر]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[أدم]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[أدو]</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[أذربج]</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[إذ]</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[أذن]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[أذی]</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[إذا]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[أرب]</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[رجأ]</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[أرج]</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[أرخ]</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[أرز]</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[أرش]</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[أرض]</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[أرف]</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[أرک]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[أری]</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[أزب]</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[أزج]</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[أزد]</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[زوذ]</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[أزر]</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[أزف]</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[أزم]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[أزو]</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[أسب]</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[سته]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[أستبرق]</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[أستذ]</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[أسد]</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[أسر]</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[أسس]</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[أسف]</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[أسک]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[أسم]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[أسن]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[أسو]</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[أشر]</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[أشف]</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[أشن]</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[أصطبل]</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[أصل]</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[أطر]</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[أفخ]</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[أفق]</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[أفک]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[أفل]</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[أقط]</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[أکک]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[أکر]</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[أکف]</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[أکل]</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[أکم]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[ألب]</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[ألت]</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[ألف]</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[ألک]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[إلا]</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[ألم]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[أله]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[ألی]</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[أمد]</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[أمر]</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[أمس]</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[أمل]</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[أمم]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[أم]</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[أمن]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[أمو]</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[أنث]</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[أنس]</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[أنف]</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[أنق]</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[أنک]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[أنم]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[أنن]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[أنی]</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[أهب]</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[أهل]</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[أوب]</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[أود]</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[أوز]</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[أوس]</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[أوف]</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[أول]</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[أون]</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[أوه]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[أو]</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[أوی]</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[أید]</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[أیس]</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[أیض]</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[أیک]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[أیل]</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[ألق]</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[أیم]</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[أین]</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[أیه]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[أیی]</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کتاب الباء‌</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[ببب]</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[ببر]</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[ببغ]</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[بتت]</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[بتر]</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[بثث]</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[بثر]</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[بثق]</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[بجح]</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[بجس]</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[بجل]</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[بحت]</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[بحث]</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[بحر]</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[بحن]</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[بخت]</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[بخ]</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[بخر]</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[بخس]</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[بخع]</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[بخل]</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[بدد]</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[بدر]</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[بدع]</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[بندق]</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[بدل]</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[بدن]</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[بده]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[بدو]</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[بدأ]</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[بذنج]</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[بذخ]</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[بذر]</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[بذرق]</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[بذق]</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[بذل]</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[بذو]</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[بذأ]</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[بربط]</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[برتک]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[برتب]</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[برثن]</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[برذن]</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[برسم]</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[برطل]</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[برنس]</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[برج]</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[برجس]</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[برجم]</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[برح]</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[برد]</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[برذع]</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[برر]</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[برز]</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[برش]</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[برص]</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[برع]</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[برعم]</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[برق]</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[برقع]</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[برک]</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[برم]</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[برن]</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[بره]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[برهم]</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[برو]</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[برأ]</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[بزر]</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[بزز]</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[بزغ]</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[بزق]</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[بزل]</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[بزو]</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[بست]</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[بسر]</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[بسس]</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[بسط]</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[بسق]</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[بسل]</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[بسم]</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[بسمل]</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[بشر]</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[بشع]</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[بشق]</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[بشم]</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[بصر]</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[بنصر]</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[بصل]</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[بضع]</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[بطح]</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[بطخ]</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[بطر]</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[بطرق]</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[بطش]</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[بطط]</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[بطل]</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[بطن]</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[بطأ]</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[بظر]</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[بعث]</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[بعد]</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[بعر]</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[بعض]</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[بعل]</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[بغشر]</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[بغت]</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[بغث]</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[بغدد]</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[بغض]</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[بغل]</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[بغی]</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[بقر]</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[بقع]</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[بقق]</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[بقل]</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[بقم]</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[بقی]</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[بکت]</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[بکر]</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[بکم]</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[بکی]</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[بلج]</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[بلح]</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[بلخ]</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[بلد]</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[بلر]</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[بلس]</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[بلط]</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[بلع]</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[بلغ]</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[بلل]</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[بله]</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[بلو]</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[بنفسج]</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[بنج]</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[بنن]</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[بنو]</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[بنی]</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[بهت]</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[بهج]</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[بهر]</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[بهرج]</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[بهق]</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[بهل]</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[بهم]</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[بهو]</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[بوشنج]</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[بوب]</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[بوج]</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[بوح]</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[بور]</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[بأس]</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[بوط]</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[بوع]</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[بوغ]</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[بوق]</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[بوک]</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[بول]</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[بون]</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[بوأ]</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[ب]</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[بیت]</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[بید]</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[بأر]</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[بیض]</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[بیع]</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[بین]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کتاب التاء‌</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[بوک]</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[تبب]</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[تبر]</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[تبع]</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[تبل]</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[تبن]</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[تجر]</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[تحت]</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[تحف]</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[تخذ]</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[تخم]</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[ترمذ]</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[ترمس]</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[ترب]</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[ترج]</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[ترجم]</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[ترح]</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[ترس]</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[ترع]</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[ترق]</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[ترک]</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[تسع]</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[تعب]</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[تعس]</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[تفث]</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[تفح]</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[تفل]</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[تفه]</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[وقی]</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[تکک]</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[تلد]</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[تلع]</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[تلف]</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[تلل]</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[تلو]</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[تمر]</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[تمم]</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[تنر]</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[تنأ]</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[تهم]</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[توب]</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[توت]</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[توج]</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[وأد]</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[تور]</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[توز]</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[توق]</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[توم]</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[تأم]</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[تا]</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[تیح]</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[تیس]</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[تیم]</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[تین]</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[تیه]</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کتاب الثاء‌</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[ثبت]</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[ثبج]</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[ثبر]</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[ثبط]</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[ثجج]</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[ثجر]</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[ثخن]</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[ثدی]</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[ثرب]</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[ثرد]</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[ثرم]</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[ثرو]</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[ثعب]</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[ثعل]</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[ثعلب]</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[ثغر]</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[ثغم]</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[ثغو]</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[ثفر]</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[ثفل]</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[ثفأ]</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[ثقب]</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[ثقف]</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[ثقل]</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[ثکل]</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[ثلب]</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[ثلث]</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[ثلج]</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[ثلم]</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[ثمد]</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[ثمر]</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[ثمم]</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[ثمل]</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[ثمن]</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[ثنی]</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[ثوب]</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[ثور]</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[ثأر]</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[ثول]</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[ثوی]</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کتاب الجیم‌</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[جبب]</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[جبذ]</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[جبر]</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[جبرل]</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[جبل]</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[جبن]</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[جبه]</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[جبی]</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[جثث]</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[جثل]</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[جثم]</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[جثو]</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[جحد]</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[جحر]</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[جحش]</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[جحف]</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[جدب]</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[جندب]</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[جدث]</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[جدد]</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[جدر]</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[جدع]</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[جدف]</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[جدل]</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[جدی]</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[جذب]</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[جذذ]</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[جذر]</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[جذع]</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[جذم]</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[جذو]</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[جرب]</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[جرح]</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[جرد]</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[جرذ]</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[جرر]</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[جرز]</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[جرس]</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[جرع]</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[جرف]</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[جرم]</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[جرمق]</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[جرن]</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[جری]</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[جرأ]</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[جزر]</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[جزز]</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[جزع]</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[جزف]</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[جزق]</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[جزل]</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[جزم]</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[جزی]</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[جزأ]</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[جسد]</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[جسر]</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[جسس]</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[جسم]</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[جسو]</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[جشم]</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[جشأ]</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[جصص]</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[جعب]</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[جعد]</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[جعر]</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[جعل]</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[جفر]</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[جفف]</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[جفل]</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[جفن]</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[جفو]</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[جلب]</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[جلح]</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[جلد]</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[جلز]</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[جلس]</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[جلف]</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[جلل]</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[جلم]</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[جله]</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[جلهق]</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[جلو]</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[جمهر]</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[جمح]</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[جمد]</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[جمر]</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[جمز]</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[جمس]</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[جمع]</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[جمل]</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[جمم]</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[جنب]</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[جنح]</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[جند]</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[جنز]</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[جنس]</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[جنف]</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[جنن]</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[جنی]</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[جهد]</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[جهر]</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[جهز]</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[جهض]</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[جهل]</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[جوب]</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[جوح]</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[جود]</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[جور]</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[جوز]</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[جوع]</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[جوف]</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[جول]</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[جون]</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[جوو]</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[جیب]</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[جیح]</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[جید]</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[جیز]</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[جیش]</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[جیف]</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[جیل]</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[جیأ]</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کتاب الحاء‌</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[حبب]</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[حبر]</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[حبس]</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[حبش]</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[حبط]</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[حبق]</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[حبک]</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[حبل]</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[حبن]</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[حبو]</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[حتت]</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[حتف]</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[حتم]</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[حثث]</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[حثم]</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[حثو]</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[حجب]</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[حجج]</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[حجر]</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[حجز]</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[حجف]</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[حجل]</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[حجم]</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[حجن]</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[حجو]</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[حدب]</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[حدث]</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[حدد]</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[حدر]</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[حدس]</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[حدق]</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[حدم]</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[حدو]</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[حذذ]</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[حذر]</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[حذف]</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[حذق]</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[حذم]</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[حذو]</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[حرب]</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[حرث]</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[حرج]</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[حرد]</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[حرذن]</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[حرر]</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[حرز]</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[حرس]</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[حرص]</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[حرض]</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[حرف]</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[حرق]</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[حرک]</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[حرم]</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[حرن]</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[حری]</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[حزب]</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[حزر]</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[حزز]</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[حزم]</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[حزن]</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[حزو]</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[حسب]</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[حسد]</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[حسر]</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[حسس]</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[حسم]</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[حسن]</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[حسو]</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[حشد]</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[حشر]</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[حشش]</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[حشف]</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[حشم]</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[حشو]</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[حصب]</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[حصد]</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[حصر]</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[حصرم]</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[حصص]</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[حصف]</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[حصل]</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[حصن]</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[حصی]</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[حضر]</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[حضض]</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[حضن]</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[حطب]</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[حطط]</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[حطم]</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[حظر]</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[حظظ]</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[حظل]</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[حظو]</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[حفد]</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[حفر]</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[حفظ]</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[حفف]</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[حفل]</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[حفن]</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[حفی]</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[حقب]</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[حقد]</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[حقر]</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[حقف]</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[حقق]</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[حقل]</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[حقن]</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[حقو]</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[حکر]</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[حکک]</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[حکل]</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[حکم]</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[حکی]</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[حلب]</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[حلج]</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[حلس]</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[حلف]</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[حلق]</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[حلک]</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[حلل]</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[حلم]</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[حلو]</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[حمد]</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[حمر]</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[حمش]</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[حمص]</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[حمض]</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[حمق]</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[حمل]</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[حمم]</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[حمن]</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[حمی]</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[حنث]</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[حنش]</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[حنط]</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[حنف]</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[حنق]</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[حنک]</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[حنن]</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[حنو]</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[حوب]</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[حوت]</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[حوج]</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[حوذ]</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[حور]</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[حوز]</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[حوش]</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[حوص]</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[حوض]</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[حوط]</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[حوف]</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[حوک]</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[حول]</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[حوم]</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[حون]</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[حوی]</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[حیث]</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[حید]</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[حیر]</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[حیس]</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[حیص]</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[حیض]</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[حیف]</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[حیق]</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[حیل]</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[حین]</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[حیی]</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کتاب الخاء‌</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[خبب]</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[خبت]</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[خبث]</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[خبر]</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[خبز]</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[خبص]</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[خبط]</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[خبل]</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[خبن]</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[خبأ]</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[ختم]</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[ختن]</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[خثر]</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[خثی]</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[خجر]</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[خجل]</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[خدج]</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[خدد]</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[خدر]</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[خدش]</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[خدع]</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[خدم]</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[خدن]</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[خذف]</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[خذل]</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[خرب]</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[خرج]</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[خرر]</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[خرز]</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[خرس]</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[خرص]</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[خرط]</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[خرطم]</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[خرع]</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[خرف]</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[خرق]</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[خرم]</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[خرأ]</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[خزر]</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[خزرج]</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[خزز]</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[خزف]</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[خزق]</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[خزل]</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[خزم]</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[خزن]</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[خزی]</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[خسر]</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[خسس]</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[خسف]</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[خسق]</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[خشب]</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[خشش]</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[خشع]</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[خشف]</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[خشم]</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[خشن]</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[خشی]</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[خصب]</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[خصر]</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[خصص]</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[خصف]</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[خصم]</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[خصی]</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[خضب]</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[خضر]</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[خضع]</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[خطب]</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[خطر]</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[خطط]</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[خطف]</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[خطل]</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[خطم]</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[خطو]</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[خفت]</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[خفر]</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[خفس]</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[خفش]</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[خفض]</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[خفف]</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[خفق]</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[خفی]</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[خلب]</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[خلج]</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[خلد]</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[خلر]</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[خلس]</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[خلص]</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[خلط]</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[خلع]</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[خلف]</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[خلق]</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[خلل]</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[خلو]</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[خمد]</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[خمر]</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[خمس]</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[خمش]</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[خمص]</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[خمل]</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[خمن]</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[خنث]</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[خنز]</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[خنس]</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[خنق]</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[خوت]</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[خور]</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[خوص]</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[خوض]</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[خوف]</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[خول]</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[خوم]</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[خون]</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[خوی]</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[خیب]</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[خیر]</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[خیط]</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[خیف]</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[خیل]</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[خیم]</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کتاب الدال‌</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[دبب]</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[دبج]</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[دبح]</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[دبر]</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[دبس]</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[دبغ]</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[دبق]</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[دبی]</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[دثر]</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[دجج]</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[دجل]</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[دجن]</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[دحض]</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[دحو]</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[دخر]</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[دخرص]</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[دخل]</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[دخن]</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[درب]</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[درج]</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[درد]</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[درر]</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[درس]</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[درع]</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[درک]</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[درم]</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[درن]</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[دره]</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[دری]</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[دسکر]</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[دست]</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[دسس]</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[دسم]</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[دعب]</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[دعج]</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[دعر]</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[دعم]</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[دعو]</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[دفتر]</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[دفر]</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[دفع]</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[دفف]</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[دفق]</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[دفن]</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[دفأ]</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[دقع]</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[دقق]</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[دقل]</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[دکک]</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[دکن]</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[دلب]</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[دلج]</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[دلس]</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[دلق]</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[دلک]</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[دلل]</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[دلو]</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[دمث]</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[دمج]</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[دمر]</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[دمع]</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[دمغ]</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[دمل]</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[دمم]</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[دمن]</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[دمو]</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[دنح]</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[دنر]</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[دنف]</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[دنق]</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[دنن]</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[دنو]</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[دنأ]</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[دهلز]</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[دهقن]</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[دهر]</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[دهش]</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[دهم]</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[دهن]</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[دهو]</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[دوح]</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[دود]</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[دور]</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[دوس]</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[دوغ]</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[دوف]</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[دول]</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[دوم]</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[دون]</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[دوی]</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[دیث]</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[دیر]</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[دیک]</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[دین]</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کتاب الذال‌</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[ذبب]</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[ذبح]</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[ذبل]</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[ذحج]</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[ذحل]</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[ذخر]</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[ذرب]</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[ذرر]</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[ذرع]</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[ذرف]</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[ذرق]</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[ذرو]</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[ذرأ]</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[ذعر]</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[ذعن]</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[ذفر]</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[ذفف]</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[ذقن]</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[ذکر]</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[ذکو]</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[ذلف]</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[ذلل]</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[ذمم]</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[ذنب]</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[ذهب]</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[ذهل]</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[ذهن]</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[ذوب]</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[ذود]</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[ذوق]</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[ذوی]</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[ذأب]</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[ذیع]</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[ذیل]</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[ذیم]</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[ذیی]</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کتاب الراء‌</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[ربب]</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[ربح]</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[ربد]</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[ربذ]</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[ربص]</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[ربض]</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[ربط]</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[ربع]</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[ربق]</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[ربو]</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[رتب]</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[رتت]</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[رتج]</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[رتع]</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[رتق]</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[رتل]</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[رثث]</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[رثی]</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[رجب]</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[رجج]</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[رجح]</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[رجز]</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[رجس]</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[رجع]</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[رجف]</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[رجل]</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[رجم]</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[رجو]</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[رحب]</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[رحض]</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[رحل]</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[رحم]</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[رحی]</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[رخص]</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[رخم]</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[رخو]</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[ردب]</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[ردد]</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[ردع]</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[ردف]</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[ردم]</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[ردأ]</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[رذل]</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[رزب]</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[رزح]</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[رزق]</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[رزم]</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[رزأ]</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[رستق]</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[رسب]</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[رسح]</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[رسخ]</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[رسغ]</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[رسف]</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[رسل]</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[رسم]</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[رسن]</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[رسو]</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[رشح]</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[رشد]</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[رشش]</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[رشف]</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[رشق]</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[رشو]</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[رصد]</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[رصص]</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[رصف]</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[رضح]</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[رضخ]</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[رضض]</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[رضع]</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[رضف]</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[رضو]</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[رطب]</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[رطل]</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[رعب]</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[رعد]</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[رعز]</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[رعع]</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[رعف]</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[رعل]</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[رعی]</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[رعب]</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[رغد]</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[رغف]</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[رغم]</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[رغو]</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[رفث]</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[رفد]</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[رفس]</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[رفض]</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[رفع]</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[رفغ]</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[رفف]</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[رفق]</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[رفه]</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[رفو]</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[رقب]</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[رقد]</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[رقص]</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[رقع]</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[رقق]</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[رقل]</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[رقم]</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[رقو]</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[رقأ]</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[رکب]</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[رکد]</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[رکز]</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[رکس]</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[رکض]</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[رکع]</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[رکن]</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[رکو]</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[رمث]</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[رمح]</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[رمد]</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[رمز]</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[رمس]</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[رمص]</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[رمض]</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[رمق]</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[رمک]</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[رمل]</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[رمم]</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[رمن]</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[رمی]</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[رنب]</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[رنج]</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[رند]</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[رنم]</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[رنن]</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[رنو]</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[رهب]</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[رهط]</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[رهق]</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[رهن]</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[روب]</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[روث]</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[روج]</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[روح]</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[رود]</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[رأس]</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[روض]</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[روع]</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[روغ]</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[روق]</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[روم]</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[روی]</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[رأی]</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[ریب]</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[ریث]</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[ریش]</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[ریط]</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[ریع]</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[ریق]</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[ریم]</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[رین]</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[وری]</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کتاب الزای‌</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[زبعر]</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[زبب]</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[زبد]</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[زبر]</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[زبق]</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[زبل]</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[زبن]</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[زجج]</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[زجر]</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[زجو]</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[زحح]</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[زحف]</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[زحم]</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[زرنخ]</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[زرب]</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[زرد]</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[زرر]</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[زرع]</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[زرف]</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[زرق]</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[زری]</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[زعفر]</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[زعج]</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[زعر]</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[زعم]</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[زغب]</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[زفت]</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[زفف]</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[زفن]</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[زقق]</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[زکر]</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[زکم]</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[زکو]</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[زلف]</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[زلق]</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[زلل]</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[زلم]</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[زمرذ]</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[زمر]</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[زمع]</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[زمل]</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[زمم]</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[زمن]</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[زنج]</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[زند]</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[زندق]</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[زنر]</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[زنم]</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[زنن]</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[زنی]</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[زنأ]</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[زهد]</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[زهر]</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[زهق]</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[زهو]</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[زوج]</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[زوح]</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[زود]</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[زوذ]</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[زور]</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[زوغ]</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[زوق]</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[زول]</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[زون]</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[زوی]</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[زبق]</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[زیت]</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[زید]</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[زیغ]</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[زیف]</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[زیل]</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[زین]</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کتاب السین‌</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[سبب]</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[سبت]</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[سبح]</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[سبخ]</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[سبر]</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[سبط]</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[سبع]</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[سبغ]</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[سبق]</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[سبک]</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[سبل]</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[سبی]</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[ستت]</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[ستر]</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[سته]</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[سجست]</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[سجد]</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[سجر]</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[سجع]</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[سجل]</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[سجلط]</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[سجن]</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[سجو]</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[سحب]</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[سحت]</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[سحح]</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[سحر]</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[سحق]</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[سحل]</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[سحم]</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[سحو]</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[سخر]</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[سخط]</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[سخف]</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[سخل]</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[سخم]</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[سخن]</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[سخو]</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[سدد]</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[سدر]</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[سدس]</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[سدل]</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[سدن]</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[سدی]</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[سرخس]</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[سرب]</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[سربل]</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[سرج]</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[سرجن]</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[سرح]</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[سرد]</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[سردق]</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[سردب]</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[سرر]</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[سرط]</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[سرع]</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[سرف]</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[سرق]</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[سرل]</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[سری]</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[سطح]</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[سطر]</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[سطع]</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[سطل]</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[سطو]</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[سعتر]</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[سعد]</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[سعر]</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[سعط]</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[سعف]</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[سعل]</w:t>
        </w:r>
        <w:r>
          <w:tab/>
        </w:r>
        <w:r>
          <w:fldChar w:fldCharType="begin"/>
        </w:r>
        <w:r>
          <w:instrText xml:space="preserve">PAGEREF 1263 \h</w:instrText>
        </w:r>
        <w:r>
          <w:fldChar w:fldCharType="end"/>
        </w:r>
      </w:hyperlink>
    </w:p>
    <w:p>
      <w:pPr>
        <w:tabs>
          <w:tab w:val="right" w:leader="dot" w:pos="9062"/>
        </w:tabs>
        <w:ind w:left="660"/>
      </w:pPr>
      <w:hyperlink w:anchor="_Toc1264" w:history="1">
        <w:r>
          <w:rPr>
            <w:rFonts w:ascii="IRNazanin" w:hAnsi="IRNazanin" w:eastAsia="IRNazanin" w:cs="IRNazanin"/>
            <w:color w:val="111111"/>
            <w:sz w:val="22"/>
            <w:szCs w:val="22"/>
            <w:b w:val="0"/>
            <w:bCs w:val="0"/>
            <w:i w:val="0"/>
            <w:iCs w:val="0"/>
          </w:rPr>
          <w:t>[سعی]</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[سغب]</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[سفتج]</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[سفح]</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[سفد]</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[سفر]</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[سفط]</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[سفع]</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[سفف]</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[سفق]</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[سفک]</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[سفل]</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[سفن]</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[سفه]</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[سقب]</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[سقط]</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[سقف]</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[سقم]</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[سقی]</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[سکب]</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[سکت]</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[سکر]</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[سکف]</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[سکک]</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[سکن]</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[سلب]</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[سلت]</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[سلج]</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[سلح]</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[سلحف]</w:t>
        </w:r>
        <w:r>
          <w:tab/>
        </w:r>
        <w:r>
          <w:fldChar w:fldCharType="begin"/>
        </w:r>
        <w:r>
          <w:instrText xml:space="preserve">PAGEREF 1293 \h</w:instrText>
        </w:r>
        <w:r>
          <w:fldChar w:fldCharType="end"/>
        </w:r>
      </w:hyperlink>
    </w:p>
    <w:p>
      <w:pPr>
        <w:tabs>
          <w:tab w:val="right" w:leader="dot" w:pos="9062"/>
        </w:tabs>
        <w:ind w:left="660"/>
      </w:pPr>
      <w:hyperlink w:anchor="_Toc1294" w:history="1">
        <w:r>
          <w:rPr>
            <w:rFonts w:ascii="IRNazanin" w:hAnsi="IRNazanin" w:eastAsia="IRNazanin" w:cs="IRNazanin"/>
            <w:color w:val="111111"/>
            <w:sz w:val="22"/>
            <w:szCs w:val="22"/>
            <w:b w:val="0"/>
            <w:bCs w:val="0"/>
            <w:i w:val="0"/>
            <w:iCs w:val="0"/>
          </w:rPr>
          <w:t>[سلخ]</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[سلس]</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[سلط]</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[سلع]</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[سلف]</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[سلق]</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[سلک]</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[سلل]</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[سلم]</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[سلو]</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[سمت]</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[سمج]</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[سمح]</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[سمد]</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[سمر]</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[سمط]</w:t>
        </w:r>
        <w:r>
          <w:tab/>
        </w:r>
        <w:r>
          <w:fldChar w:fldCharType="begin"/>
        </w:r>
        <w:r>
          <w:instrText xml:space="preserve">PAGEREF 1309 \h</w:instrText>
        </w:r>
        <w:r>
          <w:fldChar w:fldCharType="end"/>
        </w:r>
      </w:hyperlink>
    </w:p>
    <w:p>
      <w:pPr>
        <w:tabs>
          <w:tab w:val="right" w:leader="dot" w:pos="9062"/>
        </w:tabs>
        <w:ind w:left="660"/>
      </w:pPr>
      <w:hyperlink w:anchor="_Toc1310" w:history="1">
        <w:r>
          <w:rPr>
            <w:rFonts w:ascii="IRNazanin" w:hAnsi="IRNazanin" w:eastAsia="IRNazanin" w:cs="IRNazanin"/>
            <w:color w:val="111111"/>
            <w:sz w:val="22"/>
            <w:szCs w:val="22"/>
            <w:b w:val="0"/>
            <w:bCs w:val="0"/>
            <w:i w:val="0"/>
            <w:iCs w:val="0"/>
          </w:rPr>
          <w:t>[سمع]</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[سمل]</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[سمم]</w:t>
        </w:r>
        <w:r>
          <w:tab/>
        </w:r>
        <w:r>
          <w:fldChar w:fldCharType="begin"/>
        </w:r>
        <w:r>
          <w:instrText xml:space="preserve">PAGEREF 1312 \h</w:instrText>
        </w:r>
        <w:r>
          <w:fldChar w:fldCharType="end"/>
        </w:r>
      </w:hyperlink>
    </w:p>
    <w:p>
      <w:pPr>
        <w:tabs>
          <w:tab w:val="right" w:leader="dot" w:pos="9062"/>
        </w:tabs>
        <w:ind w:left="660"/>
      </w:pPr>
      <w:hyperlink w:anchor="_Toc1313" w:history="1">
        <w:r>
          <w:rPr>
            <w:rFonts w:ascii="IRNazanin" w:hAnsi="IRNazanin" w:eastAsia="IRNazanin" w:cs="IRNazanin"/>
            <w:color w:val="111111"/>
            <w:sz w:val="22"/>
            <w:szCs w:val="22"/>
            <w:b w:val="0"/>
            <w:bCs w:val="0"/>
            <w:i w:val="0"/>
            <w:iCs w:val="0"/>
          </w:rPr>
          <w:t>[سمن]</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[سمو]</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[سنج]</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[سنح]</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[سنخ]</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[سند]</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[سنر]</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[سنط]</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[سنم]</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[سنن]</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[سنه]</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[سنو]</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[سهر]</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[سهک]</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[سهل]</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[سهم]</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[سهو]</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[سوج]</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[سوح]</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[سیخ]</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[سود]</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[سور]</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[سوس]</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[سوط]</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[سوع]</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[سوغ]</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[سوف]</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[سوق]</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[سوک]</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[سول]</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[سوم]</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[سوی]</w:t>
        </w:r>
        <w:r>
          <w:tab/>
        </w:r>
        <w:r>
          <w:fldChar w:fldCharType="begin"/>
        </w:r>
        <w:r>
          <w:instrText xml:space="preserve">PAGEREF 1344 \h</w:instrText>
        </w:r>
        <w:r>
          <w:fldChar w:fldCharType="end"/>
        </w:r>
      </w:hyperlink>
    </w:p>
    <w:p>
      <w:pPr>
        <w:tabs>
          <w:tab w:val="right" w:leader="dot" w:pos="9062"/>
        </w:tabs>
        <w:ind w:left="660"/>
      </w:pPr>
      <w:hyperlink w:anchor="_Toc1345" w:history="1">
        <w:r>
          <w:rPr>
            <w:rFonts w:ascii="IRNazanin" w:hAnsi="IRNazanin" w:eastAsia="IRNazanin" w:cs="IRNazanin"/>
            <w:color w:val="111111"/>
            <w:sz w:val="22"/>
            <w:szCs w:val="22"/>
            <w:b w:val="0"/>
            <w:bCs w:val="0"/>
            <w:i w:val="0"/>
            <w:iCs w:val="0"/>
          </w:rPr>
          <w:t>[سیب]</w:t>
        </w:r>
        <w:r>
          <w:tab/>
        </w:r>
        <w:r>
          <w:fldChar w:fldCharType="begin"/>
        </w:r>
        <w:r>
          <w:instrText xml:space="preserve">PAGEREF 1345 \h</w:instrText>
        </w:r>
        <w:r>
          <w:fldChar w:fldCharType="end"/>
        </w:r>
      </w:hyperlink>
    </w:p>
    <w:p>
      <w:pPr>
        <w:tabs>
          <w:tab w:val="right" w:leader="dot" w:pos="9062"/>
        </w:tabs>
        <w:ind w:left="660"/>
      </w:pPr>
      <w:hyperlink w:anchor="_Toc1346" w:history="1">
        <w:r>
          <w:rPr>
            <w:rFonts w:ascii="IRNazanin" w:hAnsi="IRNazanin" w:eastAsia="IRNazanin" w:cs="IRNazanin"/>
            <w:color w:val="111111"/>
            <w:sz w:val="22"/>
            <w:szCs w:val="22"/>
            <w:b w:val="0"/>
            <w:bCs w:val="0"/>
            <w:i w:val="0"/>
            <w:iCs w:val="0"/>
          </w:rPr>
          <w:t>[سیح]</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[سیر]</w:t>
        </w:r>
        <w:r>
          <w:tab/>
        </w:r>
        <w:r>
          <w:fldChar w:fldCharType="begin"/>
        </w:r>
        <w:r>
          <w:instrText xml:space="preserve">PAGEREF 1347 \h</w:instrText>
        </w:r>
        <w:r>
          <w:fldChar w:fldCharType="end"/>
        </w:r>
      </w:hyperlink>
    </w:p>
    <w:p>
      <w:pPr>
        <w:tabs>
          <w:tab w:val="right" w:leader="dot" w:pos="9062"/>
        </w:tabs>
        <w:ind w:left="660"/>
      </w:pPr>
      <w:hyperlink w:anchor="_Toc1348" w:history="1">
        <w:r>
          <w:rPr>
            <w:rFonts w:ascii="IRNazanin" w:hAnsi="IRNazanin" w:eastAsia="IRNazanin" w:cs="IRNazanin"/>
            <w:color w:val="111111"/>
            <w:sz w:val="22"/>
            <w:szCs w:val="22"/>
            <w:b w:val="0"/>
            <w:bCs w:val="0"/>
            <w:i w:val="0"/>
            <w:iCs w:val="0"/>
          </w:rPr>
          <w:t>[سأر]</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[سیف]</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[سیل]</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[سأم]</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[سیو]</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کتاب الشین‌</w:t>
        </w:r>
        <w:r>
          <w:tab/>
        </w:r>
        <w:r>
          <w:fldChar w:fldCharType="begin"/>
        </w:r>
        <w:r>
          <w:instrText xml:space="preserve">PAGEREF 1353 \h</w:instrText>
        </w:r>
        <w:r>
          <w:fldChar w:fldCharType="end"/>
        </w:r>
      </w:hyperlink>
    </w:p>
    <w:p>
      <w:pPr>
        <w:tabs>
          <w:tab w:val="right" w:leader="dot" w:pos="9062"/>
        </w:tabs>
        <w:ind w:left="660"/>
      </w:pPr>
      <w:hyperlink w:anchor="_Toc1354" w:history="1">
        <w:r>
          <w:rPr>
            <w:rFonts w:ascii="IRNazanin" w:hAnsi="IRNazanin" w:eastAsia="IRNazanin" w:cs="IRNazanin"/>
            <w:color w:val="111111"/>
            <w:sz w:val="22"/>
            <w:szCs w:val="22"/>
            <w:b w:val="0"/>
            <w:bCs w:val="0"/>
            <w:i w:val="0"/>
            <w:iCs w:val="0"/>
          </w:rPr>
          <w:t>[شبب]</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[شبت]</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[شبث]</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[شبح]</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[شبر]</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[شبع]</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[شبق]</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[شبک]</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[شبل]</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[شبم]</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[شبه]</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[شتت]</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[شتر]</w:t>
        </w:r>
        <w:r>
          <w:tab/>
        </w:r>
        <w:r>
          <w:fldChar w:fldCharType="begin"/>
        </w:r>
        <w:r>
          <w:instrText xml:space="preserve">PAGEREF 1366 \h</w:instrText>
        </w:r>
        <w:r>
          <w:fldChar w:fldCharType="end"/>
        </w:r>
      </w:hyperlink>
    </w:p>
    <w:p>
      <w:pPr>
        <w:tabs>
          <w:tab w:val="right" w:leader="dot" w:pos="9062"/>
        </w:tabs>
        <w:ind w:left="660"/>
      </w:pPr>
      <w:hyperlink w:anchor="_Toc1367" w:history="1">
        <w:r>
          <w:rPr>
            <w:rFonts w:ascii="IRNazanin" w:hAnsi="IRNazanin" w:eastAsia="IRNazanin" w:cs="IRNazanin"/>
            <w:color w:val="111111"/>
            <w:sz w:val="22"/>
            <w:szCs w:val="22"/>
            <w:b w:val="0"/>
            <w:bCs w:val="0"/>
            <w:i w:val="0"/>
            <w:iCs w:val="0"/>
          </w:rPr>
          <w:t>[شتم]</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[شتو]</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[شثث]</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[شثن]</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[شجب]</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[شجج]</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[شجر]</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[شجع]</w:t>
        </w:r>
        <w:r>
          <w:tab/>
        </w:r>
        <w:r>
          <w:fldChar w:fldCharType="begin"/>
        </w:r>
        <w:r>
          <w:instrText xml:space="preserve">PAGEREF 1374 \h</w:instrText>
        </w:r>
        <w:r>
          <w:fldChar w:fldCharType="end"/>
        </w:r>
      </w:hyperlink>
    </w:p>
    <w:p>
      <w:pPr>
        <w:tabs>
          <w:tab w:val="right" w:leader="dot" w:pos="9062"/>
        </w:tabs>
        <w:ind w:left="660"/>
      </w:pPr>
      <w:hyperlink w:anchor="_Toc1375" w:history="1">
        <w:r>
          <w:rPr>
            <w:rFonts w:ascii="IRNazanin" w:hAnsi="IRNazanin" w:eastAsia="IRNazanin" w:cs="IRNazanin"/>
            <w:color w:val="111111"/>
            <w:sz w:val="22"/>
            <w:szCs w:val="22"/>
            <w:b w:val="0"/>
            <w:bCs w:val="0"/>
            <w:i w:val="0"/>
            <w:iCs w:val="0"/>
          </w:rPr>
          <w:t>[شجن]</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[شجو]</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[شحح]</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[شحذ]</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[شحر]</w:t>
        </w:r>
        <w:r>
          <w:tab/>
        </w:r>
        <w:r>
          <w:fldChar w:fldCharType="begin"/>
        </w:r>
        <w:r>
          <w:instrText xml:space="preserve">PAGEREF 1379 \h</w:instrText>
        </w:r>
        <w:r>
          <w:fldChar w:fldCharType="end"/>
        </w:r>
      </w:hyperlink>
    </w:p>
    <w:p>
      <w:pPr>
        <w:tabs>
          <w:tab w:val="right" w:leader="dot" w:pos="9062"/>
        </w:tabs>
        <w:ind w:left="660"/>
      </w:pPr>
      <w:hyperlink w:anchor="_Toc1380" w:history="1">
        <w:r>
          <w:rPr>
            <w:rFonts w:ascii="IRNazanin" w:hAnsi="IRNazanin" w:eastAsia="IRNazanin" w:cs="IRNazanin"/>
            <w:color w:val="111111"/>
            <w:sz w:val="22"/>
            <w:szCs w:val="22"/>
            <w:b w:val="0"/>
            <w:bCs w:val="0"/>
            <w:i w:val="0"/>
            <w:iCs w:val="0"/>
          </w:rPr>
          <w:t>[شحم]</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[شحن]</w:t>
        </w:r>
        <w:r>
          <w:tab/>
        </w:r>
        <w:r>
          <w:fldChar w:fldCharType="begin"/>
        </w:r>
        <w:r>
          <w:instrText xml:space="preserve">PAGEREF 1381 \h</w:instrText>
        </w:r>
        <w:r>
          <w:fldChar w:fldCharType="end"/>
        </w:r>
      </w:hyperlink>
    </w:p>
    <w:p>
      <w:pPr>
        <w:tabs>
          <w:tab w:val="right" w:leader="dot" w:pos="9062"/>
        </w:tabs>
        <w:ind w:left="660"/>
      </w:pPr>
      <w:hyperlink w:anchor="_Toc1382" w:history="1">
        <w:r>
          <w:rPr>
            <w:rFonts w:ascii="IRNazanin" w:hAnsi="IRNazanin" w:eastAsia="IRNazanin" w:cs="IRNazanin"/>
            <w:color w:val="111111"/>
            <w:sz w:val="22"/>
            <w:szCs w:val="22"/>
            <w:b w:val="0"/>
            <w:bCs w:val="0"/>
            <w:i w:val="0"/>
            <w:iCs w:val="0"/>
          </w:rPr>
          <w:t>[شخب]</w:t>
        </w:r>
        <w:r>
          <w:tab/>
        </w:r>
        <w:r>
          <w:fldChar w:fldCharType="begin"/>
        </w:r>
        <w:r>
          <w:instrText xml:space="preserve">PAGEREF 1382 \h</w:instrText>
        </w:r>
        <w:r>
          <w:fldChar w:fldCharType="end"/>
        </w:r>
      </w:hyperlink>
    </w:p>
    <w:p>
      <w:pPr>
        <w:tabs>
          <w:tab w:val="right" w:leader="dot" w:pos="9062"/>
        </w:tabs>
        <w:ind w:left="660"/>
      </w:pPr>
      <w:hyperlink w:anchor="_Toc1383" w:history="1">
        <w:r>
          <w:rPr>
            <w:rFonts w:ascii="IRNazanin" w:hAnsi="IRNazanin" w:eastAsia="IRNazanin" w:cs="IRNazanin"/>
            <w:color w:val="111111"/>
            <w:sz w:val="22"/>
            <w:szCs w:val="22"/>
            <w:b w:val="0"/>
            <w:bCs w:val="0"/>
            <w:i w:val="0"/>
            <w:iCs w:val="0"/>
          </w:rPr>
          <w:t>[شخص]</w:t>
        </w:r>
        <w:r>
          <w:tab/>
        </w:r>
        <w:r>
          <w:fldChar w:fldCharType="begin"/>
        </w:r>
        <w:r>
          <w:instrText xml:space="preserve">PAGEREF 1383 \h</w:instrText>
        </w:r>
        <w:r>
          <w:fldChar w:fldCharType="end"/>
        </w:r>
      </w:hyperlink>
    </w:p>
    <w:p>
      <w:pPr>
        <w:tabs>
          <w:tab w:val="right" w:leader="dot" w:pos="9062"/>
        </w:tabs>
        <w:ind w:left="660"/>
      </w:pPr>
      <w:hyperlink w:anchor="_Toc1384" w:history="1">
        <w:r>
          <w:rPr>
            <w:rFonts w:ascii="IRNazanin" w:hAnsi="IRNazanin" w:eastAsia="IRNazanin" w:cs="IRNazanin"/>
            <w:color w:val="111111"/>
            <w:sz w:val="22"/>
            <w:szCs w:val="22"/>
            <w:b w:val="0"/>
            <w:bCs w:val="0"/>
            <w:i w:val="0"/>
            <w:iCs w:val="0"/>
          </w:rPr>
          <w:t>[شدخ]</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[شدد]</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[شدق]</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[شدو]</w:t>
        </w:r>
        <w:r>
          <w:tab/>
        </w:r>
        <w:r>
          <w:fldChar w:fldCharType="begin"/>
        </w:r>
        <w:r>
          <w:instrText xml:space="preserve">PAGEREF 1387 \h</w:instrText>
        </w:r>
        <w:r>
          <w:fldChar w:fldCharType="end"/>
        </w:r>
      </w:hyperlink>
    </w:p>
    <w:p>
      <w:pPr>
        <w:tabs>
          <w:tab w:val="right" w:leader="dot" w:pos="9062"/>
        </w:tabs>
        <w:ind w:left="660"/>
      </w:pPr>
      <w:hyperlink w:anchor="_Toc1388" w:history="1">
        <w:r>
          <w:rPr>
            <w:rFonts w:ascii="IRNazanin" w:hAnsi="IRNazanin" w:eastAsia="IRNazanin" w:cs="IRNazanin"/>
            <w:color w:val="111111"/>
            <w:sz w:val="22"/>
            <w:szCs w:val="22"/>
            <w:b w:val="0"/>
            <w:bCs w:val="0"/>
            <w:i w:val="0"/>
            <w:iCs w:val="0"/>
          </w:rPr>
          <w:t>[شذب]</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[شذذ]</w:t>
        </w:r>
        <w:r>
          <w:tab/>
        </w:r>
        <w:r>
          <w:fldChar w:fldCharType="begin"/>
        </w:r>
        <w:r>
          <w:instrText xml:space="preserve">PAGEREF 1389 \h</w:instrText>
        </w:r>
        <w:r>
          <w:fldChar w:fldCharType="end"/>
        </w:r>
      </w:hyperlink>
    </w:p>
    <w:p>
      <w:pPr>
        <w:tabs>
          <w:tab w:val="right" w:leader="dot" w:pos="9062"/>
        </w:tabs>
        <w:ind w:left="660"/>
      </w:pPr>
      <w:hyperlink w:anchor="_Toc1390" w:history="1">
        <w:r>
          <w:rPr>
            <w:rFonts w:ascii="IRNazanin" w:hAnsi="IRNazanin" w:eastAsia="IRNazanin" w:cs="IRNazanin"/>
            <w:color w:val="111111"/>
            <w:sz w:val="22"/>
            <w:szCs w:val="22"/>
            <w:b w:val="0"/>
            <w:bCs w:val="0"/>
            <w:i w:val="0"/>
            <w:iCs w:val="0"/>
          </w:rPr>
          <w:t>[شذر]</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[شذو]</w:t>
        </w:r>
        <w:r>
          <w:tab/>
        </w:r>
        <w:r>
          <w:fldChar w:fldCharType="begin"/>
        </w:r>
        <w:r>
          <w:instrText xml:space="preserve">PAGEREF 1391 \h</w:instrText>
        </w:r>
        <w:r>
          <w:fldChar w:fldCharType="end"/>
        </w:r>
      </w:hyperlink>
    </w:p>
    <w:p>
      <w:pPr>
        <w:tabs>
          <w:tab w:val="right" w:leader="dot" w:pos="9062"/>
        </w:tabs>
        <w:ind w:left="660"/>
      </w:pPr>
      <w:hyperlink w:anchor="_Toc1392" w:history="1">
        <w:r>
          <w:rPr>
            <w:rFonts w:ascii="IRNazanin" w:hAnsi="IRNazanin" w:eastAsia="IRNazanin" w:cs="IRNazanin"/>
            <w:color w:val="111111"/>
            <w:sz w:val="22"/>
            <w:szCs w:val="22"/>
            <w:b w:val="0"/>
            <w:bCs w:val="0"/>
            <w:i w:val="0"/>
            <w:iCs w:val="0"/>
          </w:rPr>
          <w:t>[شرذم]</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[شرب]</w:t>
        </w:r>
        <w:r>
          <w:tab/>
        </w:r>
        <w:r>
          <w:fldChar w:fldCharType="begin"/>
        </w:r>
        <w:r>
          <w:instrText xml:space="preserve">PAGEREF 1393 \h</w:instrText>
        </w:r>
        <w:r>
          <w:fldChar w:fldCharType="end"/>
        </w:r>
      </w:hyperlink>
    </w:p>
    <w:p>
      <w:pPr>
        <w:tabs>
          <w:tab w:val="right" w:leader="dot" w:pos="9062"/>
        </w:tabs>
        <w:ind w:left="660"/>
      </w:pPr>
      <w:hyperlink w:anchor="_Toc1394" w:history="1">
        <w:r>
          <w:rPr>
            <w:rFonts w:ascii="IRNazanin" w:hAnsi="IRNazanin" w:eastAsia="IRNazanin" w:cs="IRNazanin"/>
            <w:color w:val="111111"/>
            <w:sz w:val="22"/>
            <w:szCs w:val="22"/>
            <w:b w:val="0"/>
            <w:bCs w:val="0"/>
            <w:i w:val="0"/>
            <w:iCs w:val="0"/>
          </w:rPr>
          <w:t>[شرج]</w:t>
        </w:r>
        <w:r>
          <w:tab/>
        </w:r>
        <w:r>
          <w:fldChar w:fldCharType="begin"/>
        </w:r>
        <w:r>
          <w:instrText xml:space="preserve">PAGEREF 1394 \h</w:instrText>
        </w:r>
        <w:r>
          <w:fldChar w:fldCharType="end"/>
        </w:r>
      </w:hyperlink>
    </w:p>
    <w:p>
      <w:pPr>
        <w:tabs>
          <w:tab w:val="right" w:leader="dot" w:pos="9062"/>
        </w:tabs>
        <w:ind w:left="660"/>
      </w:pPr>
      <w:hyperlink w:anchor="_Toc1395" w:history="1">
        <w:r>
          <w:rPr>
            <w:rFonts w:ascii="IRNazanin" w:hAnsi="IRNazanin" w:eastAsia="IRNazanin" w:cs="IRNazanin"/>
            <w:color w:val="111111"/>
            <w:sz w:val="22"/>
            <w:szCs w:val="22"/>
            <w:b w:val="0"/>
            <w:bCs w:val="0"/>
            <w:i w:val="0"/>
            <w:iCs w:val="0"/>
          </w:rPr>
          <w:t>[شرح]</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[شرخ]</w:t>
        </w:r>
        <w:r>
          <w:tab/>
        </w:r>
        <w:r>
          <w:fldChar w:fldCharType="begin"/>
        </w:r>
        <w:r>
          <w:instrText xml:space="preserve">PAGEREF 1396 \h</w:instrText>
        </w:r>
        <w:r>
          <w:fldChar w:fldCharType="end"/>
        </w:r>
      </w:hyperlink>
    </w:p>
    <w:p>
      <w:pPr>
        <w:tabs>
          <w:tab w:val="right" w:leader="dot" w:pos="9062"/>
        </w:tabs>
        <w:ind w:left="660"/>
      </w:pPr>
      <w:hyperlink w:anchor="_Toc1397" w:history="1">
        <w:r>
          <w:rPr>
            <w:rFonts w:ascii="IRNazanin" w:hAnsi="IRNazanin" w:eastAsia="IRNazanin" w:cs="IRNazanin"/>
            <w:color w:val="111111"/>
            <w:sz w:val="22"/>
            <w:szCs w:val="22"/>
            <w:b w:val="0"/>
            <w:bCs w:val="0"/>
            <w:i w:val="0"/>
            <w:iCs w:val="0"/>
          </w:rPr>
          <w:t>[شرد]</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[شرر]</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[شرز]</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[شرس]</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[شرط]</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[شرع]</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[شرف]</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[شرق]</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[شرک]</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[شرم]</w:t>
        </w:r>
        <w:r>
          <w:tab/>
        </w:r>
        <w:r>
          <w:fldChar w:fldCharType="begin"/>
        </w:r>
        <w:r>
          <w:instrText xml:space="preserve">PAGEREF 1406 \h</w:instrText>
        </w:r>
        <w:r>
          <w:fldChar w:fldCharType="end"/>
        </w:r>
      </w:hyperlink>
    </w:p>
    <w:p>
      <w:pPr>
        <w:tabs>
          <w:tab w:val="right" w:leader="dot" w:pos="9062"/>
        </w:tabs>
        <w:ind w:left="660"/>
      </w:pPr>
      <w:hyperlink w:anchor="_Toc1407" w:history="1">
        <w:r>
          <w:rPr>
            <w:rFonts w:ascii="IRNazanin" w:hAnsi="IRNazanin" w:eastAsia="IRNazanin" w:cs="IRNazanin"/>
            <w:color w:val="111111"/>
            <w:sz w:val="22"/>
            <w:szCs w:val="22"/>
            <w:b w:val="0"/>
            <w:bCs w:val="0"/>
            <w:i w:val="0"/>
            <w:iCs w:val="0"/>
          </w:rPr>
          <w:t>[شره]</w:t>
        </w:r>
        <w:r>
          <w:tab/>
        </w:r>
        <w:r>
          <w:fldChar w:fldCharType="begin"/>
        </w:r>
        <w:r>
          <w:instrText xml:space="preserve">PAGEREF 1407 \h</w:instrText>
        </w:r>
        <w:r>
          <w:fldChar w:fldCharType="end"/>
        </w:r>
      </w:hyperlink>
    </w:p>
    <w:p>
      <w:pPr>
        <w:tabs>
          <w:tab w:val="right" w:leader="dot" w:pos="9062"/>
        </w:tabs>
        <w:ind w:left="660"/>
      </w:pPr>
      <w:hyperlink w:anchor="_Toc1408" w:history="1">
        <w:r>
          <w:rPr>
            <w:rFonts w:ascii="IRNazanin" w:hAnsi="IRNazanin" w:eastAsia="IRNazanin" w:cs="IRNazanin"/>
            <w:color w:val="111111"/>
            <w:sz w:val="22"/>
            <w:szCs w:val="22"/>
            <w:b w:val="0"/>
            <w:bCs w:val="0"/>
            <w:i w:val="0"/>
            <w:iCs w:val="0"/>
          </w:rPr>
          <w:t>[شری]</w:t>
        </w:r>
        <w:r>
          <w:tab/>
        </w:r>
        <w:r>
          <w:fldChar w:fldCharType="begin"/>
        </w:r>
        <w:r>
          <w:instrText xml:space="preserve">PAGEREF 1408 \h</w:instrText>
        </w:r>
        <w:r>
          <w:fldChar w:fldCharType="end"/>
        </w:r>
      </w:hyperlink>
    </w:p>
    <w:p>
      <w:pPr>
        <w:tabs>
          <w:tab w:val="right" w:leader="dot" w:pos="9062"/>
        </w:tabs>
        <w:ind w:left="660"/>
      </w:pPr>
      <w:hyperlink w:anchor="_Toc1409" w:history="1">
        <w:r>
          <w:rPr>
            <w:rFonts w:ascii="IRNazanin" w:hAnsi="IRNazanin" w:eastAsia="IRNazanin" w:cs="IRNazanin"/>
            <w:color w:val="111111"/>
            <w:sz w:val="22"/>
            <w:szCs w:val="22"/>
            <w:b w:val="0"/>
            <w:bCs w:val="0"/>
            <w:i w:val="0"/>
            <w:iCs w:val="0"/>
          </w:rPr>
          <w:t>[شزر]</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[شسع]</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[شطب]</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[شطر]</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[شطط]</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[شطن]</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[شطأ]</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[شظف]</w:t>
        </w:r>
        <w:r>
          <w:tab/>
        </w:r>
        <w:r>
          <w:fldChar w:fldCharType="begin"/>
        </w:r>
        <w:r>
          <w:instrText xml:space="preserve">PAGEREF 1416 \h</w:instrText>
        </w:r>
        <w:r>
          <w:fldChar w:fldCharType="end"/>
        </w:r>
      </w:hyperlink>
    </w:p>
    <w:p>
      <w:pPr>
        <w:tabs>
          <w:tab w:val="right" w:leader="dot" w:pos="9062"/>
        </w:tabs>
        <w:ind w:left="660"/>
      </w:pPr>
      <w:hyperlink w:anchor="_Toc1417" w:history="1">
        <w:r>
          <w:rPr>
            <w:rFonts w:ascii="IRNazanin" w:hAnsi="IRNazanin" w:eastAsia="IRNazanin" w:cs="IRNazanin"/>
            <w:color w:val="111111"/>
            <w:sz w:val="22"/>
            <w:szCs w:val="22"/>
            <w:b w:val="0"/>
            <w:bCs w:val="0"/>
            <w:i w:val="0"/>
            <w:iCs w:val="0"/>
          </w:rPr>
          <w:t>[شظی]</w:t>
        </w:r>
        <w:r>
          <w:tab/>
        </w:r>
        <w:r>
          <w:fldChar w:fldCharType="begin"/>
        </w:r>
        <w:r>
          <w:instrText xml:space="preserve">PAGEREF 1417 \h</w:instrText>
        </w:r>
        <w:r>
          <w:fldChar w:fldCharType="end"/>
        </w:r>
      </w:hyperlink>
    </w:p>
    <w:p>
      <w:pPr>
        <w:tabs>
          <w:tab w:val="right" w:leader="dot" w:pos="9062"/>
        </w:tabs>
        <w:ind w:left="660"/>
      </w:pPr>
      <w:hyperlink w:anchor="_Toc1418" w:history="1">
        <w:r>
          <w:rPr>
            <w:rFonts w:ascii="IRNazanin" w:hAnsi="IRNazanin" w:eastAsia="IRNazanin" w:cs="IRNazanin"/>
            <w:color w:val="111111"/>
            <w:sz w:val="22"/>
            <w:szCs w:val="22"/>
            <w:b w:val="0"/>
            <w:bCs w:val="0"/>
            <w:i w:val="0"/>
            <w:iCs w:val="0"/>
          </w:rPr>
          <w:t>[شعب]</w:t>
        </w:r>
        <w:r>
          <w:tab/>
        </w:r>
        <w:r>
          <w:fldChar w:fldCharType="begin"/>
        </w:r>
        <w:r>
          <w:instrText xml:space="preserve">PAGEREF 1418 \h</w:instrText>
        </w:r>
        <w:r>
          <w:fldChar w:fldCharType="end"/>
        </w:r>
      </w:hyperlink>
    </w:p>
    <w:p>
      <w:pPr>
        <w:tabs>
          <w:tab w:val="right" w:leader="dot" w:pos="9062"/>
        </w:tabs>
        <w:ind w:left="660"/>
      </w:pPr>
      <w:hyperlink w:anchor="_Toc1419" w:history="1">
        <w:r>
          <w:rPr>
            <w:rFonts w:ascii="IRNazanin" w:hAnsi="IRNazanin" w:eastAsia="IRNazanin" w:cs="IRNazanin"/>
            <w:color w:val="111111"/>
            <w:sz w:val="22"/>
            <w:szCs w:val="22"/>
            <w:b w:val="0"/>
            <w:bCs w:val="0"/>
            <w:i w:val="0"/>
            <w:iCs w:val="0"/>
          </w:rPr>
          <w:t>[شعث]</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[شعذ]</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[شعر]</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[شعل]</w:t>
        </w:r>
        <w:r>
          <w:tab/>
        </w:r>
        <w:r>
          <w:fldChar w:fldCharType="begin"/>
        </w:r>
        <w:r>
          <w:instrText xml:space="preserve">PAGEREF 1422 \h</w:instrText>
        </w:r>
        <w:r>
          <w:fldChar w:fldCharType="end"/>
        </w:r>
      </w:hyperlink>
    </w:p>
    <w:p>
      <w:pPr>
        <w:tabs>
          <w:tab w:val="right" w:leader="dot" w:pos="9062"/>
        </w:tabs>
        <w:ind w:left="660"/>
      </w:pPr>
      <w:hyperlink w:anchor="_Toc1423" w:history="1">
        <w:r>
          <w:rPr>
            <w:rFonts w:ascii="IRNazanin" w:hAnsi="IRNazanin" w:eastAsia="IRNazanin" w:cs="IRNazanin"/>
            <w:color w:val="111111"/>
            <w:sz w:val="22"/>
            <w:szCs w:val="22"/>
            <w:b w:val="0"/>
            <w:bCs w:val="0"/>
            <w:i w:val="0"/>
            <w:iCs w:val="0"/>
          </w:rPr>
          <w:t>[شغب]</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[شغر]</w:t>
        </w:r>
        <w:r>
          <w:tab/>
        </w:r>
        <w:r>
          <w:fldChar w:fldCharType="begin"/>
        </w:r>
        <w:r>
          <w:instrText xml:space="preserve">PAGEREF 1424 \h</w:instrText>
        </w:r>
        <w:r>
          <w:fldChar w:fldCharType="end"/>
        </w:r>
      </w:hyperlink>
    </w:p>
    <w:p>
      <w:pPr>
        <w:tabs>
          <w:tab w:val="right" w:leader="dot" w:pos="9062"/>
        </w:tabs>
        <w:ind w:left="660"/>
      </w:pPr>
      <w:hyperlink w:anchor="_Toc1425" w:history="1">
        <w:r>
          <w:rPr>
            <w:rFonts w:ascii="IRNazanin" w:hAnsi="IRNazanin" w:eastAsia="IRNazanin" w:cs="IRNazanin"/>
            <w:color w:val="111111"/>
            <w:sz w:val="22"/>
            <w:szCs w:val="22"/>
            <w:b w:val="0"/>
            <w:bCs w:val="0"/>
            <w:i w:val="0"/>
            <w:iCs w:val="0"/>
          </w:rPr>
          <w:t>[شغف]</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[شغل]</w:t>
        </w:r>
        <w:r>
          <w:tab/>
        </w:r>
        <w:r>
          <w:fldChar w:fldCharType="begin"/>
        </w:r>
        <w:r>
          <w:instrText xml:space="preserve">PAGEREF 1426 \h</w:instrText>
        </w:r>
        <w:r>
          <w:fldChar w:fldCharType="end"/>
        </w:r>
      </w:hyperlink>
    </w:p>
    <w:p>
      <w:pPr>
        <w:tabs>
          <w:tab w:val="right" w:leader="dot" w:pos="9062"/>
        </w:tabs>
        <w:ind w:left="660"/>
      </w:pPr>
      <w:hyperlink w:anchor="_Toc1427" w:history="1">
        <w:r>
          <w:rPr>
            <w:rFonts w:ascii="IRNazanin" w:hAnsi="IRNazanin" w:eastAsia="IRNazanin" w:cs="IRNazanin"/>
            <w:color w:val="111111"/>
            <w:sz w:val="22"/>
            <w:szCs w:val="22"/>
            <w:b w:val="0"/>
            <w:bCs w:val="0"/>
            <w:i w:val="0"/>
            <w:iCs w:val="0"/>
          </w:rPr>
          <w:t>[شغو]</w:t>
        </w:r>
        <w:r>
          <w:tab/>
        </w:r>
        <w:r>
          <w:fldChar w:fldCharType="begin"/>
        </w:r>
        <w:r>
          <w:instrText xml:space="preserve">PAGEREF 1427 \h</w:instrText>
        </w:r>
        <w:r>
          <w:fldChar w:fldCharType="end"/>
        </w:r>
      </w:hyperlink>
    </w:p>
    <w:p>
      <w:pPr>
        <w:tabs>
          <w:tab w:val="right" w:leader="dot" w:pos="9062"/>
        </w:tabs>
        <w:ind w:left="660"/>
      </w:pPr>
      <w:hyperlink w:anchor="_Toc1428" w:history="1">
        <w:r>
          <w:rPr>
            <w:rFonts w:ascii="IRNazanin" w:hAnsi="IRNazanin" w:eastAsia="IRNazanin" w:cs="IRNazanin"/>
            <w:color w:val="111111"/>
            <w:sz w:val="22"/>
            <w:szCs w:val="22"/>
            <w:b w:val="0"/>
            <w:bCs w:val="0"/>
            <w:i w:val="0"/>
            <w:iCs w:val="0"/>
          </w:rPr>
          <w:t>[شفر]</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[شفع]</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[شفف]</w:t>
        </w:r>
        <w:r>
          <w:tab/>
        </w:r>
        <w:r>
          <w:fldChar w:fldCharType="begin"/>
        </w:r>
        <w:r>
          <w:instrText xml:space="preserve">PAGEREF 1430 \h</w:instrText>
        </w:r>
        <w:r>
          <w:fldChar w:fldCharType="end"/>
        </w:r>
      </w:hyperlink>
    </w:p>
    <w:p>
      <w:pPr>
        <w:tabs>
          <w:tab w:val="right" w:leader="dot" w:pos="9062"/>
        </w:tabs>
        <w:ind w:left="660"/>
      </w:pPr>
      <w:hyperlink w:anchor="_Toc1431" w:history="1">
        <w:r>
          <w:rPr>
            <w:rFonts w:ascii="IRNazanin" w:hAnsi="IRNazanin" w:eastAsia="IRNazanin" w:cs="IRNazanin"/>
            <w:color w:val="111111"/>
            <w:sz w:val="22"/>
            <w:szCs w:val="22"/>
            <w:b w:val="0"/>
            <w:bCs w:val="0"/>
            <w:i w:val="0"/>
            <w:iCs w:val="0"/>
          </w:rPr>
          <w:t>[شفق]</w:t>
        </w:r>
        <w:r>
          <w:tab/>
        </w:r>
        <w:r>
          <w:fldChar w:fldCharType="begin"/>
        </w:r>
        <w:r>
          <w:instrText xml:space="preserve">PAGEREF 1431 \h</w:instrText>
        </w:r>
        <w:r>
          <w:fldChar w:fldCharType="end"/>
        </w:r>
      </w:hyperlink>
    </w:p>
    <w:p>
      <w:pPr>
        <w:tabs>
          <w:tab w:val="right" w:leader="dot" w:pos="9062"/>
        </w:tabs>
        <w:ind w:left="660"/>
      </w:pPr>
      <w:hyperlink w:anchor="_Toc1432" w:history="1">
        <w:r>
          <w:rPr>
            <w:rFonts w:ascii="IRNazanin" w:hAnsi="IRNazanin" w:eastAsia="IRNazanin" w:cs="IRNazanin"/>
            <w:color w:val="111111"/>
            <w:sz w:val="22"/>
            <w:szCs w:val="22"/>
            <w:b w:val="0"/>
            <w:bCs w:val="0"/>
            <w:i w:val="0"/>
            <w:iCs w:val="0"/>
          </w:rPr>
          <w:t>[شفه]</w:t>
        </w:r>
        <w:r>
          <w:tab/>
        </w:r>
        <w:r>
          <w:fldChar w:fldCharType="begin"/>
        </w:r>
        <w:r>
          <w:instrText xml:space="preserve">PAGEREF 1432 \h</w:instrText>
        </w:r>
        <w:r>
          <w:fldChar w:fldCharType="end"/>
        </w:r>
      </w:hyperlink>
    </w:p>
    <w:p>
      <w:pPr>
        <w:tabs>
          <w:tab w:val="right" w:leader="dot" w:pos="9062"/>
        </w:tabs>
        <w:ind w:left="660"/>
      </w:pPr>
      <w:hyperlink w:anchor="_Toc1433" w:history="1">
        <w:r>
          <w:rPr>
            <w:rFonts w:ascii="IRNazanin" w:hAnsi="IRNazanin" w:eastAsia="IRNazanin" w:cs="IRNazanin"/>
            <w:color w:val="111111"/>
            <w:sz w:val="22"/>
            <w:szCs w:val="22"/>
            <w:b w:val="0"/>
            <w:bCs w:val="0"/>
            <w:i w:val="0"/>
            <w:iCs w:val="0"/>
          </w:rPr>
          <w:t>[شفی]</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[شقر]</w:t>
        </w:r>
        <w:r>
          <w:tab/>
        </w:r>
        <w:r>
          <w:fldChar w:fldCharType="begin"/>
        </w:r>
        <w:r>
          <w:instrText xml:space="preserve">PAGEREF 1434 \h</w:instrText>
        </w:r>
        <w:r>
          <w:fldChar w:fldCharType="end"/>
        </w:r>
      </w:hyperlink>
    </w:p>
    <w:p>
      <w:pPr>
        <w:tabs>
          <w:tab w:val="right" w:leader="dot" w:pos="9062"/>
        </w:tabs>
        <w:ind w:left="660"/>
      </w:pPr>
      <w:hyperlink w:anchor="_Toc1435" w:history="1">
        <w:r>
          <w:rPr>
            <w:rFonts w:ascii="IRNazanin" w:hAnsi="IRNazanin" w:eastAsia="IRNazanin" w:cs="IRNazanin"/>
            <w:color w:val="111111"/>
            <w:sz w:val="22"/>
            <w:szCs w:val="22"/>
            <w:b w:val="0"/>
            <w:bCs w:val="0"/>
            <w:i w:val="0"/>
            <w:iCs w:val="0"/>
          </w:rPr>
          <w:t>[شقص]</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[شقق]</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[شقو]</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[شکر]</w:t>
        </w:r>
        <w:r>
          <w:tab/>
        </w:r>
        <w:r>
          <w:fldChar w:fldCharType="begin"/>
        </w:r>
        <w:r>
          <w:instrText xml:space="preserve">PAGEREF 1438 \h</w:instrText>
        </w:r>
        <w:r>
          <w:fldChar w:fldCharType="end"/>
        </w:r>
      </w:hyperlink>
    </w:p>
    <w:p>
      <w:pPr>
        <w:tabs>
          <w:tab w:val="right" w:leader="dot" w:pos="9062"/>
        </w:tabs>
        <w:ind w:left="660"/>
      </w:pPr>
      <w:hyperlink w:anchor="_Toc1439" w:history="1">
        <w:r>
          <w:rPr>
            <w:rFonts w:ascii="IRNazanin" w:hAnsi="IRNazanin" w:eastAsia="IRNazanin" w:cs="IRNazanin"/>
            <w:color w:val="111111"/>
            <w:sz w:val="22"/>
            <w:szCs w:val="22"/>
            <w:b w:val="0"/>
            <w:bCs w:val="0"/>
            <w:i w:val="0"/>
            <w:iCs w:val="0"/>
          </w:rPr>
          <w:t>[شکس]</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[شکک]</w:t>
        </w:r>
        <w:r>
          <w:tab/>
        </w:r>
        <w:r>
          <w:fldChar w:fldCharType="begin"/>
        </w:r>
        <w:r>
          <w:instrText xml:space="preserve">PAGEREF 1440 \h</w:instrText>
        </w:r>
        <w:r>
          <w:fldChar w:fldCharType="end"/>
        </w:r>
      </w:hyperlink>
    </w:p>
    <w:p>
      <w:pPr>
        <w:tabs>
          <w:tab w:val="right" w:leader="dot" w:pos="9062"/>
        </w:tabs>
        <w:ind w:left="660"/>
      </w:pPr>
      <w:hyperlink w:anchor="_Toc1441" w:history="1">
        <w:r>
          <w:rPr>
            <w:rFonts w:ascii="IRNazanin" w:hAnsi="IRNazanin" w:eastAsia="IRNazanin" w:cs="IRNazanin"/>
            <w:color w:val="111111"/>
            <w:sz w:val="22"/>
            <w:szCs w:val="22"/>
            <w:b w:val="0"/>
            <w:bCs w:val="0"/>
            <w:i w:val="0"/>
            <w:iCs w:val="0"/>
          </w:rPr>
          <w:t>[شکل]</w:t>
        </w:r>
        <w:r>
          <w:tab/>
        </w:r>
        <w:r>
          <w:fldChar w:fldCharType="begin"/>
        </w:r>
        <w:r>
          <w:instrText xml:space="preserve">PAGEREF 1441 \h</w:instrText>
        </w:r>
        <w:r>
          <w:fldChar w:fldCharType="end"/>
        </w:r>
      </w:hyperlink>
    </w:p>
    <w:p>
      <w:pPr>
        <w:tabs>
          <w:tab w:val="right" w:leader="dot" w:pos="9062"/>
        </w:tabs>
        <w:ind w:left="660"/>
      </w:pPr>
      <w:hyperlink w:anchor="_Toc1442" w:history="1">
        <w:r>
          <w:rPr>
            <w:rFonts w:ascii="IRNazanin" w:hAnsi="IRNazanin" w:eastAsia="IRNazanin" w:cs="IRNazanin"/>
            <w:color w:val="111111"/>
            <w:sz w:val="22"/>
            <w:szCs w:val="22"/>
            <w:b w:val="0"/>
            <w:bCs w:val="0"/>
            <w:i w:val="0"/>
            <w:iCs w:val="0"/>
          </w:rPr>
          <w:t>[شکو]</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[شلل]</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[شلم]</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[شلو]</w:t>
        </w:r>
        <w:r>
          <w:tab/>
        </w:r>
        <w:r>
          <w:fldChar w:fldCharType="begin"/>
        </w:r>
        <w:r>
          <w:instrText xml:space="preserve">PAGEREF 1445 \h</w:instrText>
        </w:r>
        <w:r>
          <w:fldChar w:fldCharType="end"/>
        </w:r>
      </w:hyperlink>
    </w:p>
    <w:p>
      <w:pPr>
        <w:tabs>
          <w:tab w:val="right" w:leader="dot" w:pos="9062"/>
        </w:tabs>
        <w:ind w:left="660"/>
      </w:pPr>
      <w:hyperlink w:anchor="_Toc1446" w:history="1">
        <w:r>
          <w:rPr>
            <w:rFonts w:ascii="IRNazanin" w:hAnsi="IRNazanin" w:eastAsia="IRNazanin" w:cs="IRNazanin"/>
            <w:color w:val="111111"/>
            <w:sz w:val="22"/>
            <w:szCs w:val="22"/>
            <w:b w:val="0"/>
            <w:bCs w:val="0"/>
            <w:i w:val="0"/>
            <w:iCs w:val="0"/>
          </w:rPr>
          <w:t>[شمت]</w:t>
        </w:r>
        <w:r>
          <w:tab/>
        </w:r>
        <w:r>
          <w:fldChar w:fldCharType="begin"/>
        </w:r>
        <w:r>
          <w:instrText xml:space="preserve">PAGEREF 1446 \h</w:instrText>
        </w:r>
        <w:r>
          <w:fldChar w:fldCharType="end"/>
        </w:r>
      </w:hyperlink>
    </w:p>
    <w:p>
      <w:pPr>
        <w:tabs>
          <w:tab w:val="right" w:leader="dot" w:pos="9062"/>
        </w:tabs>
        <w:ind w:left="660"/>
      </w:pPr>
      <w:hyperlink w:anchor="_Toc1447" w:history="1">
        <w:r>
          <w:rPr>
            <w:rFonts w:ascii="IRNazanin" w:hAnsi="IRNazanin" w:eastAsia="IRNazanin" w:cs="IRNazanin"/>
            <w:color w:val="111111"/>
            <w:sz w:val="22"/>
            <w:szCs w:val="22"/>
            <w:b w:val="0"/>
            <w:bCs w:val="0"/>
            <w:i w:val="0"/>
            <w:iCs w:val="0"/>
          </w:rPr>
          <w:t>[شمخ]</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[شمر]</w:t>
        </w:r>
        <w:r>
          <w:tab/>
        </w:r>
        <w:r>
          <w:fldChar w:fldCharType="begin"/>
        </w:r>
        <w:r>
          <w:instrText xml:space="preserve">PAGEREF 1448 \h</w:instrText>
        </w:r>
        <w:r>
          <w:fldChar w:fldCharType="end"/>
        </w:r>
      </w:hyperlink>
    </w:p>
    <w:p>
      <w:pPr>
        <w:tabs>
          <w:tab w:val="right" w:leader="dot" w:pos="9062"/>
        </w:tabs>
        <w:ind w:left="660"/>
      </w:pPr>
      <w:hyperlink w:anchor="_Toc1449" w:history="1">
        <w:r>
          <w:rPr>
            <w:rFonts w:ascii="IRNazanin" w:hAnsi="IRNazanin" w:eastAsia="IRNazanin" w:cs="IRNazanin"/>
            <w:color w:val="111111"/>
            <w:sz w:val="22"/>
            <w:szCs w:val="22"/>
            <w:b w:val="0"/>
            <w:bCs w:val="0"/>
            <w:i w:val="0"/>
            <w:iCs w:val="0"/>
          </w:rPr>
          <w:t>[شمرخ]</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[شمس]</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[شمع]</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[شمل]</w:t>
        </w:r>
        <w:r>
          <w:tab/>
        </w:r>
        <w:r>
          <w:fldChar w:fldCharType="begin"/>
        </w:r>
        <w:r>
          <w:instrText xml:space="preserve">PAGEREF 1452 \h</w:instrText>
        </w:r>
        <w:r>
          <w:fldChar w:fldCharType="end"/>
        </w:r>
      </w:hyperlink>
    </w:p>
    <w:p>
      <w:pPr>
        <w:tabs>
          <w:tab w:val="right" w:leader="dot" w:pos="9062"/>
        </w:tabs>
        <w:ind w:left="660"/>
      </w:pPr>
      <w:hyperlink w:anchor="_Toc1453" w:history="1">
        <w:r>
          <w:rPr>
            <w:rFonts w:ascii="IRNazanin" w:hAnsi="IRNazanin" w:eastAsia="IRNazanin" w:cs="IRNazanin"/>
            <w:color w:val="111111"/>
            <w:sz w:val="22"/>
            <w:szCs w:val="22"/>
            <w:b w:val="0"/>
            <w:bCs w:val="0"/>
            <w:i w:val="0"/>
            <w:iCs w:val="0"/>
          </w:rPr>
          <w:t>[شمم]</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[شنز]</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[شنع]</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[شنق]</w:t>
        </w:r>
        <w:r>
          <w:tab/>
        </w:r>
        <w:r>
          <w:fldChar w:fldCharType="begin"/>
        </w:r>
        <w:r>
          <w:instrText xml:space="preserve">PAGEREF 1456 \h</w:instrText>
        </w:r>
        <w:r>
          <w:fldChar w:fldCharType="end"/>
        </w:r>
      </w:hyperlink>
    </w:p>
    <w:p>
      <w:pPr>
        <w:tabs>
          <w:tab w:val="right" w:leader="dot" w:pos="9062"/>
        </w:tabs>
        <w:ind w:left="660"/>
      </w:pPr>
      <w:hyperlink w:anchor="_Toc1457" w:history="1">
        <w:r>
          <w:rPr>
            <w:rFonts w:ascii="IRNazanin" w:hAnsi="IRNazanin" w:eastAsia="IRNazanin" w:cs="IRNazanin"/>
            <w:color w:val="111111"/>
            <w:sz w:val="22"/>
            <w:szCs w:val="22"/>
            <w:b w:val="0"/>
            <w:bCs w:val="0"/>
            <w:i w:val="0"/>
            <w:iCs w:val="0"/>
          </w:rPr>
          <w:t>[شنن]</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[شنأ]</w:t>
        </w:r>
        <w:r>
          <w:tab/>
        </w:r>
        <w:r>
          <w:fldChar w:fldCharType="begin"/>
        </w:r>
        <w:r>
          <w:instrText xml:space="preserve">PAGEREF 1458 \h</w:instrText>
        </w:r>
        <w:r>
          <w:fldChar w:fldCharType="end"/>
        </w:r>
      </w:hyperlink>
    </w:p>
    <w:p>
      <w:pPr>
        <w:tabs>
          <w:tab w:val="right" w:leader="dot" w:pos="9062"/>
        </w:tabs>
        <w:ind w:left="660"/>
      </w:pPr>
      <w:hyperlink w:anchor="_Toc1459" w:history="1">
        <w:r>
          <w:rPr>
            <w:rFonts w:ascii="IRNazanin" w:hAnsi="IRNazanin" w:eastAsia="IRNazanin" w:cs="IRNazanin"/>
            <w:color w:val="111111"/>
            <w:sz w:val="22"/>
            <w:szCs w:val="22"/>
            <w:b w:val="0"/>
            <w:bCs w:val="0"/>
            <w:i w:val="0"/>
            <w:iCs w:val="0"/>
          </w:rPr>
          <w:t>[شهب]</w:t>
        </w:r>
        <w:r>
          <w:tab/>
        </w:r>
        <w:r>
          <w:fldChar w:fldCharType="begin"/>
        </w:r>
        <w:r>
          <w:instrText xml:space="preserve">PAGEREF 1459 \h</w:instrText>
        </w:r>
        <w:r>
          <w:fldChar w:fldCharType="end"/>
        </w:r>
      </w:hyperlink>
    </w:p>
    <w:p>
      <w:pPr>
        <w:tabs>
          <w:tab w:val="right" w:leader="dot" w:pos="9062"/>
        </w:tabs>
        <w:ind w:left="660"/>
      </w:pPr>
      <w:hyperlink w:anchor="_Toc1460" w:history="1">
        <w:r>
          <w:rPr>
            <w:rFonts w:ascii="IRNazanin" w:hAnsi="IRNazanin" w:eastAsia="IRNazanin" w:cs="IRNazanin"/>
            <w:color w:val="111111"/>
            <w:sz w:val="22"/>
            <w:szCs w:val="22"/>
            <w:b w:val="0"/>
            <w:bCs w:val="0"/>
            <w:i w:val="0"/>
            <w:iCs w:val="0"/>
          </w:rPr>
          <w:t>[شهد]</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[شهر]</w:t>
        </w:r>
        <w:r>
          <w:tab/>
        </w:r>
        <w:r>
          <w:fldChar w:fldCharType="begin"/>
        </w:r>
        <w:r>
          <w:instrText xml:space="preserve">PAGEREF 1461 \h</w:instrText>
        </w:r>
        <w:r>
          <w:fldChar w:fldCharType="end"/>
        </w:r>
      </w:hyperlink>
    </w:p>
    <w:p>
      <w:pPr>
        <w:tabs>
          <w:tab w:val="right" w:leader="dot" w:pos="9062"/>
        </w:tabs>
        <w:ind w:left="660"/>
      </w:pPr>
      <w:hyperlink w:anchor="_Toc1462" w:history="1">
        <w:r>
          <w:rPr>
            <w:rFonts w:ascii="IRNazanin" w:hAnsi="IRNazanin" w:eastAsia="IRNazanin" w:cs="IRNazanin"/>
            <w:color w:val="111111"/>
            <w:sz w:val="22"/>
            <w:szCs w:val="22"/>
            <w:b w:val="0"/>
            <w:bCs w:val="0"/>
            <w:i w:val="0"/>
            <w:iCs w:val="0"/>
          </w:rPr>
          <w:t>[شهق]</w:t>
        </w:r>
        <w:r>
          <w:tab/>
        </w:r>
        <w:r>
          <w:fldChar w:fldCharType="begin"/>
        </w:r>
        <w:r>
          <w:instrText xml:space="preserve">PAGEREF 1462 \h</w:instrText>
        </w:r>
        <w:r>
          <w:fldChar w:fldCharType="end"/>
        </w:r>
      </w:hyperlink>
    </w:p>
    <w:p>
      <w:pPr>
        <w:tabs>
          <w:tab w:val="right" w:leader="dot" w:pos="9062"/>
        </w:tabs>
        <w:ind w:left="660"/>
      </w:pPr>
      <w:hyperlink w:anchor="_Toc1463" w:history="1">
        <w:r>
          <w:rPr>
            <w:rFonts w:ascii="IRNazanin" w:hAnsi="IRNazanin" w:eastAsia="IRNazanin" w:cs="IRNazanin"/>
            <w:color w:val="111111"/>
            <w:sz w:val="22"/>
            <w:szCs w:val="22"/>
            <w:b w:val="0"/>
            <w:bCs w:val="0"/>
            <w:i w:val="0"/>
            <w:iCs w:val="0"/>
          </w:rPr>
          <w:t>[شهن]</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[شهو]</w:t>
        </w:r>
        <w:r>
          <w:tab/>
        </w:r>
        <w:r>
          <w:fldChar w:fldCharType="begin"/>
        </w:r>
        <w:r>
          <w:instrText xml:space="preserve">PAGEREF 1464 \h</w:instrText>
        </w:r>
        <w:r>
          <w:fldChar w:fldCharType="end"/>
        </w:r>
      </w:hyperlink>
    </w:p>
    <w:p>
      <w:pPr>
        <w:tabs>
          <w:tab w:val="right" w:leader="dot" w:pos="9062"/>
        </w:tabs>
        <w:ind w:left="660"/>
      </w:pPr>
      <w:hyperlink w:anchor="_Toc1465" w:history="1">
        <w:r>
          <w:rPr>
            <w:rFonts w:ascii="IRNazanin" w:hAnsi="IRNazanin" w:eastAsia="IRNazanin" w:cs="IRNazanin"/>
            <w:color w:val="111111"/>
            <w:sz w:val="22"/>
            <w:szCs w:val="22"/>
            <w:b w:val="0"/>
            <w:bCs w:val="0"/>
            <w:i w:val="0"/>
            <w:iCs w:val="0"/>
          </w:rPr>
          <w:t>[شوب]</w:t>
        </w:r>
        <w:r>
          <w:tab/>
        </w:r>
        <w:r>
          <w:fldChar w:fldCharType="begin"/>
        </w:r>
        <w:r>
          <w:instrText xml:space="preserve">PAGEREF 1465 \h</w:instrText>
        </w:r>
        <w:r>
          <w:fldChar w:fldCharType="end"/>
        </w:r>
      </w:hyperlink>
    </w:p>
    <w:p>
      <w:pPr>
        <w:tabs>
          <w:tab w:val="right" w:leader="dot" w:pos="9062"/>
        </w:tabs>
        <w:ind w:left="660"/>
      </w:pPr>
      <w:hyperlink w:anchor="_Toc1466" w:history="1">
        <w:r>
          <w:rPr>
            <w:rFonts w:ascii="IRNazanin" w:hAnsi="IRNazanin" w:eastAsia="IRNazanin" w:cs="IRNazanin"/>
            <w:color w:val="111111"/>
            <w:sz w:val="22"/>
            <w:szCs w:val="22"/>
            <w:b w:val="0"/>
            <w:bCs w:val="0"/>
            <w:i w:val="0"/>
            <w:iCs w:val="0"/>
          </w:rPr>
          <w:t>[شوذ]</w:t>
        </w:r>
        <w:r>
          <w:tab/>
        </w:r>
        <w:r>
          <w:fldChar w:fldCharType="begin"/>
        </w:r>
        <w:r>
          <w:instrText xml:space="preserve">PAGEREF 1466 \h</w:instrText>
        </w:r>
        <w:r>
          <w:fldChar w:fldCharType="end"/>
        </w:r>
      </w:hyperlink>
    </w:p>
    <w:p>
      <w:pPr>
        <w:tabs>
          <w:tab w:val="right" w:leader="dot" w:pos="9062"/>
        </w:tabs>
        <w:ind w:left="660"/>
      </w:pPr>
      <w:hyperlink w:anchor="_Toc1467" w:history="1">
        <w:r>
          <w:rPr>
            <w:rFonts w:ascii="IRNazanin" w:hAnsi="IRNazanin" w:eastAsia="IRNazanin" w:cs="IRNazanin"/>
            <w:color w:val="111111"/>
            <w:sz w:val="22"/>
            <w:szCs w:val="22"/>
            <w:b w:val="0"/>
            <w:bCs w:val="0"/>
            <w:i w:val="0"/>
            <w:iCs w:val="0"/>
          </w:rPr>
          <w:t>[شور]</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[شوش]</w:t>
        </w:r>
        <w:r>
          <w:tab/>
        </w:r>
        <w:r>
          <w:fldChar w:fldCharType="begin"/>
        </w:r>
        <w:r>
          <w:instrText xml:space="preserve">PAGEREF 1468 \h</w:instrText>
        </w:r>
        <w:r>
          <w:fldChar w:fldCharType="end"/>
        </w:r>
      </w:hyperlink>
    </w:p>
    <w:p>
      <w:pPr>
        <w:tabs>
          <w:tab w:val="right" w:leader="dot" w:pos="9062"/>
        </w:tabs>
        <w:ind w:left="660"/>
      </w:pPr>
      <w:hyperlink w:anchor="_Toc1469" w:history="1">
        <w:r>
          <w:rPr>
            <w:rFonts w:ascii="IRNazanin" w:hAnsi="IRNazanin" w:eastAsia="IRNazanin" w:cs="IRNazanin"/>
            <w:color w:val="111111"/>
            <w:sz w:val="22"/>
            <w:szCs w:val="22"/>
            <w:b w:val="0"/>
            <w:bCs w:val="0"/>
            <w:i w:val="0"/>
            <w:iCs w:val="0"/>
          </w:rPr>
          <w:t>[شوص]</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[شوط]</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[شوف]</w:t>
        </w:r>
        <w:r>
          <w:tab/>
        </w:r>
        <w:r>
          <w:fldChar w:fldCharType="begin"/>
        </w:r>
        <w:r>
          <w:instrText xml:space="preserve">PAGEREF 1471 \h</w:instrText>
        </w:r>
        <w:r>
          <w:fldChar w:fldCharType="end"/>
        </w:r>
      </w:hyperlink>
    </w:p>
    <w:p>
      <w:pPr>
        <w:tabs>
          <w:tab w:val="right" w:leader="dot" w:pos="9062"/>
        </w:tabs>
        <w:ind w:left="660"/>
      </w:pPr>
      <w:hyperlink w:anchor="_Toc1472" w:history="1">
        <w:r>
          <w:rPr>
            <w:rFonts w:ascii="IRNazanin" w:hAnsi="IRNazanin" w:eastAsia="IRNazanin" w:cs="IRNazanin"/>
            <w:color w:val="111111"/>
            <w:sz w:val="22"/>
            <w:szCs w:val="22"/>
            <w:b w:val="0"/>
            <w:bCs w:val="0"/>
            <w:i w:val="0"/>
            <w:iCs w:val="0"/>
          </w:rPr>
          <w:t>[شوق]</w:t>
        </w:r>
        <w:r>
          <w:tab/>
        </w:r>
        <w:r>
          <w:fldChar w:fldCharType="begin"/>
        </w:r>
        <w:r>
          <w:instrText xml:space="preserve">PAGEREF 1472 \h</w:instrText>
        </w:r>
        <w:r>
          <w:fldChar w:fldCharType="end"/>
        </w:r>
      </w:hyperlink>
    </w:p>
    <w:p>
      <w:pPr>
        <w:tabs>
          <w:tab w:val="right" w:leader="dot" w:pos="9062"/>
        </w:tabs>
        <w:ind w:left="660"/>
      </w:pPr>
      <w:hyperlink w:anchor="_Toc1473" w:history="1">
        <w:r>
          <w:rPr>
            <w:rFonts w:ascii="IRNazanin" w:hAnsi="IRNazanin" w:eastAsia="IRNazanin" w:cs="IRNazanin"/>
            <w:color w:val="111111"/>
            <w:sz w:val="22"/>
            <w:szCs w:val="22"/>
            <w:b w:val="0"/>
            <w:bCs w:val="0"/>
            <w:i w:val="0"/>
            <w:iCs w:val="0"/>
          </w:rPr>
          <w:t>[شوک]</w:t>
        </w:r>
        <w:r>
          <w:tab/>
        </w:r>
        <w:r>
          <w:fldChar w:fldCharType="begin"/>
        </w:r>
        <w:r>
          <w:instrText xml:space="preserve">PAGEREF 1473 \h</w:instrText>
        </w:r>
        <w:r>
          <w:fldChar w:fldCharType="end"/>
        </w:r>
      </w:hyperlink>
    </w:p>
    <w:p>
      <w:pPr>
        <w:tabs>
          <w:tab w:val="right" w:leader="dot" w:pos="9062"/>
        </w:tabs>
        <w:ind w:left="660"/>
      </w:pPr>
      <w:hyperlink w:anchor="_Toc1474" w:history="1">
        <w:r>
          <w:rPr>
            <w:rFonts w:ascii="IRNazanin" w:hAnsi="IRNazanin" w:eastAsia="IRNazanin" w:cs="IRNazanin"/>
            <w:color w:val="111111"/>
            <w:sz w:val="22"/>
            <w:szCs w:val="22"/>
            <w:b w:val="0"/>
            <w:bCs w:val="0"/>
            <w:i w:val="0"/>
            <w:iCs w:val="0"/>
          </w:rPr>
          <w:t>[شول]</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[شأم]</w:t>
        </w:r>
        <w:r>
          <w:tab/>
        </w:r>
        <w:r>
          <w:fldChar w:fldCharType="begin"/>
        </w:r>
        <w:r>
          <w:instrText xml:space="preserve">PAGEREF 1475 \h</w:instrText>
        </w:r>
        <w:r>
          <w:fldChar w:fldCharType="end"/>
        </w:r>
      </w:hyperlink>
    </w:p>
    <w:p>
      <w:pPr>
        <w:tabs>
          <w:tab w:val="right" w:leader="dot" w:pos="9062"/>
        </w:tabs>
        <w:ind w:left="660"/>
      </w:pPr>
      <w:hyperlink w:anchor="_Toc1476" w:history="1">
        <w:r>
          <w:rPr>
            <w:rFonts w:ascii="IRNazanin" w:hAnsi="IRNazanin" w:eastAsia="IRNazanin" w:cs="IRNazanin"/>
            <w:color w:val="111111"/>
            <w:sz w:val="22"/>
            <w:szCs w:val="22"/>
            <w:b w:val="0"/>
            <w:bCs w:val="0"/>
            <w:i w:val="0"/>
            <w:iCs w:val="0"/>
          </w:rPr>
          <w:t>[شوه]</w:t>
        </w:r>
        <w:r>
          <w:tab/>
        </w:r>
        <w:r>
          <w:fldChar w:fldCharType="begin"/>
        </w:r>
        <w:r>
          <w:instrText xml:space="preserve">PAGEREF 1476 \h</w:instrText>
        </w:r>
        <w:r>
          <w:fldChar w:fldCharType="end"/>
        </w:r>
      </w:hyperlink>
    </w:p>
    <w:p>
      <w:pPr>
        <w:tabs>
          <w:tab w:val="right" w:leader="dot" w:pos="9062"/>
        </w:tabs>
        <w:ind w:left="660"/>
      </w:pPr>
      <w:hyperlink w:anchor="_Toc1477" w:history="1">
        <w:r>
          <w:rPr>
            <w:rFonts w:ascii="IRNazanin" w:hAnsi="IRNazanin" w:eastAsia="IRNazanin" w:cs="IRNazanin"/>
            <w:color w:val="111111"/>
            <w:sz w:val="22"/>
            <w:szCs w:val="22"/>
            <w:b w:val="0"/>
            <w:bCs w:val="0"/>
            <w:i w:val="0"/>
            <w:iCs w:val="0"/>
          </w:rPr>
          <w:t>[شوی]</w:t>
        </w:r>
        <w:r>
          <w:tab/>
        </w:r>
        <w:r>
          <w:fldChar w:fldCharType="begin"/>
        </w:r>
        <w:r>
          <w:instrText xml:space="preserve">PAGEREF 1477 \h</w:instrText>
        </w:r>
        <w:r>
          <w:fldChar w:fldCharType="end"/>
        </w:r>
      </w:hyperlink>
    </w:p>
    <w:p>
      <w:pPr>
        <w:tabs>
          <w:tab w:val="right" w:leader="dot" w:pos="9062"/>
        </w:tabs>
        <w:ind w:left="660"/>
      </w:pPr>
      <w:hyperlink w:anchor="_Toc1478" w:history="1">
        <w:r>
          <w:rPr>
            <w:rFonts w:ascii="IRNazanin" w:hAnsi="IRNazanin" w:eastAsia="IRNazanin" w:cs="IRNazanin"/>
            <w:color w:val="111111"/>
            <w:sz w:val="22"/>
            <w:szCs w:val="22"/>
            <w:b w:val="0"/>
            <w:bCs w:val="0"/>
            <w:i w:val="0"/>
            <w:iCs w:val="0"/>
          </w:rPr>
          <w:t>[شیب]</w:t>
        </w:r>
        <w:r>
          <w:tab/>
        </w:r>
        <w:r>
          <w:fldChar w:fldCharType="begin"/>
        </w:r>
        <w:r>
          <w:instrText xml:space="preserve">PAGEREF 1478 \h</w:instrText>
        </w:r>
        <w:r>
          <w:fldChar w:fldCharType="end"/>
        </w:r>
      </w:hyperlink>
    </w:p>
    <w:p>
      <w:pPr>
        <w:tabs>
          <w:tab w:val="right" w:leader="dot" w:pos="9062"/>
        </w:tabs>
        <w:ind w:left="660"/>
      </w:pPr>
      <w:hyperlink w:anchor="_Toc1479" w:history="1">
        <w:r>
          <w:rPr>
            <w:rFonts w:ascii="IRNazanin" w:hAnsi="IRNazanin" w:eastAsia="IRNazanin" w:cs="IRNazanin"/>
            <w:color w:val="111111"/>
            <w:sz w:val="22"/>
            <w:szCs w:val="22"/>
            <w:b w:val="0"/>
            <w:bCs w:val="0"/>
            <w:i w:val="0"/>
            <w:iCs w:val="0"/>
          </w:rPr>
          <w:t>[شیخ]</w:t>
        </w:r>
        <w:r>
          <w:tab/>
        </w:r>
        <w:r>
          <w:fldChar w:fldCharType="begin"/>
        </w:r>
        <w:r>
          <w:instrText xml:space="preserve">PAGEREF 1479 \h</w:instrText>
        </w:r>
        <w:r>
          <w:fldChar w:fldCharType="end"/>
        </w:r>
      </w:hyperlink>
    </w:p>
    <w:p>
      <w:pPr>
        <w:tabs>
          <w:tab w:val="right" w:leader="dot" w:pos="9062"/>
        </w:tabs>
        <w:ind w:left="660"/>
      </w:pPr>
      <w:hyperlink w:anchor="_Toc1480" w:history="1">
        <w:r>
          <w:rPr>
            <w:rFonts w:ascii="IRNazanin" w:hAnsi="IRNazanin" w:eastAsia="IRNazanin" w:cs="IRNazanin"/>
            <w:color w:val="111111"/>
            <w:sz w:val="22"/>
            <w:szCs w:val="22"/>
            <w:b w:val="0"/>
            <w:bCs w:val="0"/>
            <w:i w:val="0"/>
            <w:iCs w:val="0"/>
          </w:rPr>
          <w:t>[شید]</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[شیص]</w:t>
        </w:r>
        <w:r>
          <w:tab/>
        </w:r>
        <w:r>
          <w:fldChar w:fldCharType="begin"/>
        </w:r>
        <w:r>
          <w:instrText xml:space="preserve">PAGEREF 1481 \h</w:instrText>
        </w:r>
        <w:r>
          <w:fldChar w:fldCharType="end"/>
        </w:r>
      </w:hyperlink>
    </w:p>
    <w:p>
      <w:pPr>
        <w:tabs>
          <w:tab w:val="right" w:leader="dot" w:pos="9062"/>
        </w:tabs>
        <w:ind w:left="660"/>
      </w:pPr>
      <w:hyperlink w:anchor="_Toc1482" w:history="1">
        <w:r>
          <w:rPr>
            <w:rFonts w:ascii="IRNazanin" w:hAnsi="IRNazanin" w:eastAsia="IRNazanin" w:cs="IRNazanin"/>
            <w:color w:val="111111"/>
            <w:sz w:val="22"/>
            <w:szCs w:val="22"/>
            <w:b w:val="0"/>
            <w:bCs w:val="0"/>
            <w:i w:val="0"/>
            <w:iCs w:val="0"/>
          </w:rPr>
          <w:t>[شیط]</w:t>
        </w:r>
        <w:r>
          <w:tab/>
        </w:r>
        <w:r>
          <w:fldChar w:fldCharType="begin"/>
        </w:r>
        <w:r>
          <w:instrText xml:space="preserve">PAGEREF 1482 \h</w:instrText>
        </w:r>
        <w:r>
          <w:fldChar w:fldCharType="end"/>
        </w:r>
      </w:hyperlink>
    </w:p>
    <w:p>
      <w:pPr>
        <w:tabs>
          <w:tab w:val="right" w:leader="dot" w:pos="9062"/>
        </w:tabs>
        <w:ind w:left="660"/>
      </w:pPr>
      <w:hyperlink w:anchor="_Toc1483" w:history="1">
        <w:r>
          <w:rPr>
            <w:rFonts w:ascii="IRNazanin" w:hAnsi="IRNazanin" w:eastAsia="IRNazanin" w:cs="IRNazanin"/>
            <w:color w:val="111111"/>
            <w:sz w:val="22"/>
            <w:szCs w:val="22"/>
            <w:b w:val="0"/>
            <w:bCs w:val="0"/>
            <w:i w:val="0"/>
            <w:iCs w:val="0"/>
          </w:rPr>
          <w:t>[شیع]</w:t>
        </w:r>
        <w:r>
          <w:tab/>
        </w:r>
        <w:r>
          <w:fldChar w:fldCharType="begin"/>
        </w:r>
        <w:r>
          <w:instrText xml:space="preserve">PAGEREF 1483 \h</w:instrText>
        </w:r>
        <w:r>
          <w:fldChar w:fldCharType="end"/>
        </w:r>
      </w:hyperlink>
    </w:p>
    <w:p>
      <w:pPr>
        <w:tabs>
          <w:tab w:val="right" w:leader="dot" w:pos="9062"/>
        </w:tabs>
        <w:ind w:left="660"/>
      </w:pPr>
      <w:hyperlink w:anchor="_Toc1484" w:history="1">
        <w:r>
          <w:rPr>
            <w:rFonts w:ascii="IRNazanin" w:hAnsi="IRNazanin" w:eastAsia="IRNazanin" w:cs="IRNazanin"/>
            <w:color w:val="111111"/>
            <w:sz w:val="22"/>
            <w:szCs w:val="22"/>
            <w:b w:val="0"/>
            <w:bCs w:val="0"/>
            <w:i w:val="0"/>
            <w:iCs w:val="0"/>
          </w:rPr>
          <w:t>[شیم]</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[شین]</w:t>
        </w:r>
        <w:r>
          <w:tab/>
        </w:r>
        <w:r>
          <w:fldChar w:fldCharType="begin"/>
        </w:r>
        <w:r>
          <w:instrText xml:space="preserve">PAGEREF 1485 \h</w:instrText>
        </w:r>
        <w:r>
          <w:fldChar w:fldCharType="end"/>
        </w:r>
      </w:hyperlink>
    </w:p>
    <w:p>
      <w:pPr>
        <w:tabs>
          <w:tab w:val="right" w:leader="dot" w:pos="9062"/>
        </w:tabs>
        <w:ind w:left="660"/>
      </w:pPr>
      <w:hyperlink w:anchor="_Toc1486" w:history="1">
        <w:r>
          <w:rPr>
            <w:rFonts w:ascii="IRNazanin" w:hAnsi="IRNazanin" w:eastAsia="IRNazanin" w:cs="IRNazanin"/>
            <w:color w:val="111111"/>
            <w:sz w:val="22"/>
            <w:szCs w:val="22"/>
            <w:b w:val="0"/>
            <w:bCs w:val="0"/>
            <w:i w:val="0"/>
            <w:iCs w:val="0"/>
          </w:rPr>
          <w:t>[شیأ]</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کتاب الصاد‌</w:t>
        </w:r>
        <w:r>
          <w:tab/>
        </w:r>
        <w:r>
          <w:fldChar w:fldCharType="begin"/>
        </w:r>
        <w:r>
          <w:instrText xml:space="preserve">PAGEREF 1487 \h</w:instrText>
        </w:r>
        <w:r>
          <w:fldChar w:fldCharType="end"/>
        </w:r>
      </w:hyperlink>
    </w:p>
    <w:p>
      <w:pPr>
        <w:tabs>
          <w:tab w:val="right" w:leader="dot" w:pos="9062"/>
        </w:tabs>
        <w:ind w:left="660"/>
      </w:pPr>
      <w:hyperlink w:anchor="_Toc1488" w:history="1">
        <w:r>
          <w:rPr>
            <w:rFonts w:ascii="IRNazanin" w:hAnsi="IRNazanin" w:eastAsia="IRNazanin" w:cs="IRNazanin"/>
            <w:color w:val="111111"/>
            <w:sz w:val="22"/>
            <w:szCs w:val="22"/>
            <w:b w:val="0"/>
            <w:bCs w:val="0"/>
            <w:i w:val="0"/>
            <w:iCs w:val="0"/>
          </w:rPr>
          <w:t>[صبب]</w:t>
        </w:r>
        <w:r>
          <w:tab/>
        </w:r>
        <w:r>
          <w:fldChar w:fldCharType="begin"/>
        </w:r>
        <w:r>
          <w:instrText xml:space="preserve">PAGEREF 1488 \h</w:instrText>
        </w:r>
        <w:r>
          <w:fldChar w:fldCharType="end"/>
        </w:r>
      </w:hyperlink>
    </w:p>
    <w:p>
      <w:pPr>
        <w:tabs>
          <w:tab w:val="right" w:leader="dot" w:pos="9062"/>
        </w:tabs>
        <w:ind w:left="660"/>
      </w:pPr>
      <w:hyperlink w:anchor="_Toc1489" w:history="1">
        <w:r>
          <w:rPr>
            <w:rFonts w:ascii="IRNazanin" w:hAnsi="IRNazanin" w:eastAsia="IRNazanin" w:cs="IRNazanin"/>
            <w:color w:val="111111"/>
            <w:sz w:val="22"/>
            <w:szCs w:val="22"/>
            <w:b w:val="0"/>
            <w:bCs w:val="0"/>
            <w:i w:val="0"/>
            <w:iCs w:val="0"/>
          </w:rPr>
          <w:t>[صبح]</w:t>
        </w:r>
        <w:r>
          <w:tab/>
        </w:r>
        <w:r>
          <w:fldChar w:fldCharType="begin"/>
        </w:r>
        <w:r>
          <w:instrText xml:space="preserve">PAGEREF 1489 \h</w:instrText>
        </w:r>
        <w:r>
          <w:fldChar w:fldCharType="end"/>
        </w:r>
      </w:hyperlink>
    </w:p>
    <w:p>
      <w:pPr>
        <w:tabs>
          <w:tab w:val="right" w:leader="dot" w:pos="9062"/>
        </w:tabs>
        <w:ind w:left="660"/>
      </w:pPr>
      <w:hyperlink w:anchor="_Toc1490" w:history="1">
        <w:r>
          <w:rPr>
            <w:rFonts w:ascii="IRNazanin" w:hAnsi="IRNazanin" w:eastAsia="IRNazanin" w:cs="IRNazanin"/>
            <w:color w:val="111111"/>
            <w:sz w:val="22"/>
            <w:szCs w:val="22"/>
            <w:b w:val="0"/>
            <w:bCs w:val="0"/>
            <w:i w:val="0"/>
            <w:iCs w:val="0"/>
          </w:rPr>
          <w:t>[صبر]</w:t>
        </w:r>
        <w:r>
          <w:tab/>
        </w:r>
        <w:r>
          <w:fldChar w:fldCharType="begin"/>
        </w:r>
        <w:r>
          <w:instrText xml:space="preserve">PAGEREF 1490 \h</w:instrText>
        </w:r>
        <w:r>
          <w:fldChar w:fldCharType="end"/>
        </w:r>
      </w:hyperlink>
    </w:p>
    <w:p>
      <w:pPr>
        <w:tabs>
          <w:tab w:val="right" w:leader="dot" w:pos="9062"/>
        </w:tabs>
        <w:ind w:left="660"/>
      </w:pPr>
      <w:hyperlink w:anchor="_Toc1491" w:history="1">
        <w:r>
          <w:rPr>
            <w:rFonts w:ascii="IRNazanin" w:hAnsi="IRNazanin" w:eastAsia="IRNazanin" w:cs="IRNazanin"/>
            <w:color w:val="111111"/>
            <w:sz w:val="22"/>
            <w:szCs w:val="22"/>
            <w:b w:val="0"/>
            <w:bCs w:val="0"/>
            <w:i w:val="0"/>
            <w:iCs w:val="0"/>
          </w:rPr>
          <w:t>[صبع]</w:t>
        </w:r>
        <w:r>
          <w:tab/>
        </w:r>
        <w:r>
          <w:fldChar w:fldCharType="begin"/>
        </w:r>
        <w:r>
          <w:instrText xml:space="preserve">PAGEREF 1491 \h</w:instrText>
        </w:r>
        <w:r>
          <w:fldChar w:fldCharType="end"/>
        </w:r>
      </w:hyperlink>
    </w:p>
    <w:p>
      <w:pPr>
        <w:tabs>
          <w:tab w:val="right" w:leader="dot" w:pos="9062"/>
        </w:tabs>
        <w:ind w:left="660"/>
      </w:pPr>
      <w:hyperlink w:anchor="_Toc1492" w:history="1">
        <w:r>
          <w:rPr>
            <w:rFonts w:ascii="IRNazanin" w:hAnsi="IRNazanin" w:eastAsia="IRNazanin" w:cs="IRNazanin"/>
            <w:color w:val="111111"/>
            <w:sz w:val="22"/>
            <w:szCs w:val="22"/>
            <w:b w:val="0"/>
            <w:bCs w:val="0"/>
            <w:i w:val="0"/>
            <w:iCs w:val="0"/>
          </w:rPr>
          <w:t>[صبغ]</w:t>
        </w:r>
        <w:r>
          <w:tab/>
        </w:r>
        <w:r>
          <w:fldChar w:fldCharType="begin"/>
        </w:r>
        <w:r>
          <w:instrText xml:space="preserve">PAGEREF 1492 \h</w:instrText>
        </w:r>
        <w:r>
          <w:fldChar w:fldCharType="end"/>
        </w:r>
      </w:hyperlink>
    </w:p>
    <w:p>
      <w:pPr>
        <w:tabs>
          <w:tab w:val="right" w:leader="dot" w:pos="9062"/>
        </w:tabs>
        <w:ind w:left="660"/>
      </w:pPr>
      <w:hyperlink w:anchor="_Toc1493" w:history="1">
        <w:r>
          <w:rPr>
            <w:rFonts w:ascii="IRNazanin" w:hAnsi="IRNazanin" w:eastAsia="IRNazanin" w:cs="IRNazanin"/>
            <w:color w:val="111111"/>
            <w:sz w:val="22"/>
            <w:szCs w:val="22"/>
            <w:b w:val="0"/>
            <w:bCs w:val="0"/>
            <w:i w:val="0"/>
            <w:iCs w:val="0"/>
          </w:rPr>
          <w:t>[صبن]</w:t>
        </w:r>
        <w:r>
          <w:tab/>
        </w:r>
        <w:r>
          <w:fldChar w:fldCharType="begin"/>
        </w:r>
        <w:r>
          <w:instrText xml:space="preserve">PAGEREF 1493 \h</w:instrText>
        </w:r>
        <w:r>
          <w:fldChar w:fldCharType="end"/>
        </w:r>
      </w:hyperlink>
    </w:p>
    <w:p>
      <w:pPr>
        <w:tabs>
          <w:tab w:val="right" w:leader="dot" w:pos="9062"/>
        </w:tabs>
        <w:ind w:left="660"/>
      </w:pPr>
      <w:hyperlink w:anchor="_Toc1494" w:history="1">
        <w:r>
          <w:rPr>
            <w:rFonts w:ascii="IRNazanin" w:hAnsi="IRNazanin" w:eastAsia="IRNazanin" w:cs="IRNazanin"/>
            <w:color w:val="111111"/>
            <w:sz w:val="22"/>
            <w:szCs w:val="22"/>
            <w:b w:val="0"/>
            <w:bCs w:val="0"/>
            <w:i w:val="0"/>
            <w:iCs w:val="0"/>
          </w:rPr>
          <w:t>[صبو]</w:t>
        </w:r>
        <w:r>
          <w:tab/>
        </w:r>
        <w:r>
          <w:fldChar w:fldCharType="begin"/>
        </w:r>
        <w:r>
          <w:instrText xml:space="preserve">PAGEREF 1494 \h</w:instrText>
        </w:r>
        <w:r>
          <w:fldChar w:fldCharType="end"/>
        </w:r>
      </w:hyperlink>
    </w:p>
    <w:p>
      <w:pPr>
        <w:tabs>
          <w:tab w:val="right" w:leader="dot" w:pos="9062"/>
        </w:tabs>
        <w:ind w:left="660"/>
      </w:pPr>
      <w:hyperlink w:anchor="_Toc1495" w:history="1">
        <w:r>
          <w:rPr>
            <w:rFonts w:ascii="IRNazanin" w:hAnsi="IRNazanin" w:eastAsia="IRNazanin" w:cs="IRNazanin"/>
            <w:color w:val="111111"/>
            <w:sz w:val="22"/>
            <w:szCs w:val="22"/>
            <w:b w:val="0"/>
            <w:bCs w:val="0"/>
            <w:i w:val="0"/>
            <w:iCs w:val="0"/>
          </w:rPr>
          <w:t>[صحب]</w:t>
        </w:r>
        <w:r>
          <w:tab/>
        </w:r>
        <w:r>
          <w:fldChar w:fldCharType="begin"/>
        </w:r>
        <w:r>
          <w:instrText xml:space="preserve">PAGEREF 1495 \h</w:instrText>
        </w:r>
        <w:r>
          <w:fldChar w:fldCharType="end"/>
        </w:r>
      </w:hyperlink>
    </w:p>
    <w:p>
      <w:pPr>
        <w:tabs>
          <w:tab w:val="right" w:leader="dot" w:pos="9062"/>
        </w:tabs>
        <w:ind w:left="660"/>
      </w:pPr>
      <w:hyperlink w:anchor="_Toc1496" w:history="1">
        <w:r>
          <w:rPr>
            <w:rFonts w:ascii="IRNazanin" w:hAnsi="IRNazanin" w:eastAsia="IRNazanin" w:cs="IRNazanin"/>
            <w:color w:val="111111"/>
            <w:sz w:val="22"/>
            <w:szCs w:val="22"/>
            <w:b w:val="0"/>
            <w:bCs w:val="0"/>
            <w:i w:val="0"/>
            <w:iCs w:val="0"/>
          </w:rPr>
          <w:t>[صحح]</w:t>
        </w:r>
        <w:r>
          <w:tab/>
        </w:r>
        <w:r>
          <w:fldChar w:fldCharType="begin"/>
        </w:r>
        <w:r>
          <w:instrText xml:space="preserve">PAGEREF 1496 \h</w:instrText>
        </w:r>
        <w:r>
          <w:fldChar w:fldCharType="end"/>
        </w:r>
      </w:hyperlink>
    </w:p>
    <w:p>
      <w:pPr>
        <w:tabs>
          <w:tab w:val="right" w:leader="dot" w:pos="9062"/>
        </w:tabs>
        <w:ind w:left="660"/>
      </w:pPr>
      <w:hyperlink w:anchor="_Toc1497" w:history="1">
        <w:r>
          <w:rPr>
            <w:rFonts w:ascii="IRNazanin" w:hAnsi="IRNazanin" w:eastAsia="IRNazanin" w:cs="IRNazanin"/>
            <w:color w:val="111111"/>
            <w:sz w:val="22"/>
            <w:szCs w:val="22"/>
            <w:b w:val="0"/>
            <w:bCs w:val="0"/>
            <w:i w:val="0"/>
            <w:iCs w:val="0"/>
          </w:rPr>
          <w:t>[صحر]</w:t>
        </w:r>
        <w:r>
          <w:tab/>
        </w:r>
        <w:r>
          <w:fldChar w:fldCharType="begin"/>
        </w:r>
        <w:r>
          <w:instrText xml:space="preserve">PAGEREF 1497 \h</w:instrText>
        </w:r>
        <w:r>
          <w:fldChar w:fldCharType="end"/>
        </w:r>
      </w:hyperlink>
    </w:p>
    <w:p>
      <w:pPr>
        <w:tabs>
          <w:tab w:val="right" w:leader="dot" w:pos="9062"/>
        </w:tabs>
        <w:ind w:left="660"/>
      </w:pPr>
      <w:hyperlink w:anchor="_Toc1498" w:history="1">
        <w:r>
          <w:rPr>
            <w:rFonts w:ascii="IRNazanin" w:hAnsi="IRNazanin" w:eastAsia="IRNazanin" w:cs="IRNazanin"/>
            <w:color w:val="111111"/>
            <w:sz w:val="22"/>
            <w:szCs w:val="22"/>
            <w:b w:val="0"/>
            <w:bCs w:val="0"/>
            <w:i w:val="0"/>
            <w:iCs w:val="0"/>
          </w:rPr>
          <w:t>[صحف]</w:t>
        </w:r>
        <w:r>
          <w:tab/>
        </w:r>
        <w:r>
          <w:fldChar w:fldCharType="begin"/>
        </w:r>
        <w:r>
          <w:instrText xml:space="preserve">PAGEREF 1498 \h</w:instrText>
        </w:r>
        <w:r>
          <w:fldChar w:fldCharType="end"/>
        </w:r>
      </w:hyperlink>
    </w:p>
    <w:p>
      <w:pPr>
        <w:tabs>
          <w:tab w:val="right" w:leader="dot" w:pos="9062"/>
        </w:tabs>
        <w:ind w:left="660"/>
      </w:pPr>
      <w:hyperlink w:anchor="_Toc1499" w:history="1">
        <w:r>
          <w:rPr>
            <w:rFonts w:ascii="IRNazanin" w:hAnsi="IRNazanin" w:eastAsia="IRNazanin" w:cs="IRNazanin"/>
            <w:color w:val="111111"/>
            <w:sz w:val="22"/>
            <w:szCs w:val="22"/>
            <w:b w:val="0"/>
            <w:bCs w:val="0"/>
            <w:i w:val="0"/>
            <w:iCs w:val="0"/>
          </w:rPr>
          <w:t>[صحن]</w:t>
        </w:r>
        <w:r>
          <w:tab/>
        </w:r>
        <w:r>
          <w:fldChar w:fldCharType="begin"/>
        </w:r>
        <w:r>
          <w:instrText xml:space="preserve">PAGEREF 1499 \h</w:instrText>
        </w:r>
        <w:r>
          <w:fldChar w:fldCharType="end"/>
        </w:r>
      </w:hyperlink>
    </w:p>
    <w:p>
      <w:pPr>
        <w:tabs>
          <w:tab w:val="right" w:leader="dot" w:pos="9062"/>
        </w:tabs>
        <w:ind w:left="660"/>
      </w:pPr>
      <w:hyperlink w:anchor="_Toc1500" w:history="1">
        <w:r>
          <w:rPr>
            <w:rFonts w:ascii="IRNazanin" w:hAnsi="IRNazanin" w:eastAsia="IRNazanin" w:cs="IRNazanin"/>
            <w:color w:val="111111"/>
            <w:sz w:val="22"/>
            <w:szCs w:val="22"/>
            <w:b w:val="0"/>
            <w:bCs w:val="0"/>
            <w:i w:val="0"/>
            <w:iCs w:val="0"/>
          </w:rPr>
          <w:t>[صحو]</w:t>
        </w:r>
        <w:r>
          <w:tab/>
        </w:r>
        <w:r>
          <w:fldChar w:fldCharType="begin"/>
        </w:r>
        <w:r>
          <w:instrText xml:space="preserve">PAGEREF 1500 \h</w:instrText>
        </w:r>
        <w:r>
          <w:fldChar w:fldCharType="end"/>
        </w:r>
      </w:hyperlink>
    </w:p>
    <w:p>
      <w:pPr>
        <w:tabs>
          <w:tab w:val="right" w:leader="dot" w:pos="9062"/>
        </w:tabs>
        <w:ind w:left="660"/>
      </w:pPr>
      <w:hyperlink w:anchor="_Toc1501" w:history="1">
        <w:r>
          <w:rPr>
            <w:rFonts w:ascii="IRNazanin" w:hAnsi="IRNazanin" w:eastAsia="IRNazanin" w:cs="IRNazanin"/>
            <w:color w:val="111111"/>
            <w:sz w:val="22"/>
            <w:szCs w:val="22"/>
            <w:b w:val="0"/>
            <w:bCs w:val="0"/>
            <w:i w:val="0"/>
            <w:iCs w:val="0"/>
          </w:rPr>
          <w:t>[صخب]</w:t>
        </w:r>
        <w:r>
          <w:tab/>
        </w:r>
        <w:r>
          <w:fldChar w:fldCharType="begin"/>
        </w:r>
        <w:r>
          <w:instrText xml:space="preserve">PAGEREF 1501 \h</w:instrText>
        </w:r>
        <w:r>
          <w:fldChar w:fldCharType="end"/>
        </w:r>
      </w:hyperlink>
    </w:p>
    <w:p>
      <w:pPr>
        <w:tabs>
          <w:tab w:val="right" w:leader="dot" w:pos="9062"/>
        </w:tabs>
        <w:ind w:left="660"/>
      </w:pPr>
      <w:hyperlink w:anchor="_Toc1502" w:history="1">
        <w:r>
          <w:rPr>
            <w:rFonts w:ascii="IRNazanin" w:hAnsi="IRNazanin" w:eastAsia="IRNazanin" w:cs="IRNazanin"/>
            <w:color w:val="111111"/>
            <w:sz w:val="22"/>
            <w:szCs w:val="22"/>
            <w:b w:val="0"/>
            <w:bCs w:val="0"/>
            <w:i w:val="0"/>
            <w:iCs w:val="0"/>
          </w:rPr>
          <w:t>[صخر]</w:t>
        </w:r>
        <w:r>
          <w:tab/>
        </w:r>
        <w:r>
          <w:fldChar w:fldCharType="begin"/>
        </w:r>
        <w:r>
          <w:instrText xml:space="preserve">PAGEREF 1502 \h</w:instrText>
        </w:r>
        <w:r>
          <w:fldChar w:fldCharType="end"/>
        </w:r>
      </w:hyperlink>
    </w:p>
    <w:p>
      <w:pPr>
        <w:tabs>
          <w:tab w:val="right" w:leader="dot" w:pos="9062"/>
        </w:tabs>
        <w:ind w:left="660"/>
      </w:pPr>
      <w:hyperlink w:anchor="_Toc1503" w:history="1">
        <w:r>
          <w:rPr>
            <w:rFonts w:ascii="IRNazanin" w:hAnsi="IRNazanin" w:eastAsia="IRNazanin" w:cs="IRNazanin"/>
            <w:color w:val="111111"/>
            <w:sz w:val="22"/>
            <w:szCs w:val="22"/>
            <w:b w:val="0"/>
            <w:bCs w:val="0"/>
            <w:i w:val="0"/>
            <w:iCs w:val="0"/>
          </w:rPr>
          <w:t>[صدد]</w:t>
        </w:r>
        <w:r>
          <w:tab/>
        </w:r>
        <w:r>
          <w:fldChar w:fldCharType="begin"/>
        </w:r>
        <w:r>
          <w:instrText xml:space="preserve">PAGEREF 1503 \h</w:instrText>
        </w:r>
        <w:r>
          <w:fldChar w:fldCharType="end"/>
        </w:r>
      </w:hyperlink>
    </w:p>
    <w:p>
      <w:pPr>
        <w:tabs>
          <w:tab w:val="right" w:leader="dot" w:pos="9062"/>
        </w:tabs>
        <w:ind w:left="660"/>
      </w:pPr>
      <w:hyperlink w:anchor="_Toc1504" w:history="1">
        <w:r>
          <w:rPr>
            <w:rFonts w:ascii="IRNazanin" w:hAnsi="IRNazanin" w:eastAsia="IRNazanin" w:cs="IRNazanin"/>
            <w:color w:val="111111"/>
            <w:sz w:val="22"/>
            <w:szCs w:val="22"/>
            <w:b w:val="0"/>
            <w:bCs w:val="0"/>
            <w:i w:val="0"/>
            <w:iCs w:val="0"/>
          </w:rPr>
          <w:t>[صدر]</w:t>
        </w:r>
        <w:r>
          <w:tab/>
        </w:r>
        <w:r>
          <w:fldChar w:fldCharType="begin"/>
        </w:r>
        <w:r>
          <w:instrText xml:space="preserve">PAGEREF 1504 \h</w:instrText>
        </w:r>
        <w:r>
          <w:fldChar w:fldCharType="end"/>
        </w:r>
      </w:hyperlink>
    </w:p>
    <w:p>
      <w:pPr>
        <w:tabs>
          <w:tab w:val="right" w:leader="dot" w:pos="9062"/>
        </w:tabs>
        <w:ind w:left="660"/>
      </w:pPr>
      <w:hyperlink w:anchor="_Toc1505" w:history="1">
        <w:r>
          <w:rPr>
            <w:rFonts w:ascii="IRNazanin" w:hAnsi="IRNazanin" w:eastAsia="IRNazanin" w:cs="IRNazanin"/>
            <w:color w:val="111111"/>
            <w:sz w:val="22"/>
            <w:szCs w:val="22"/>
            <w:b w:val="0"/>
            <w:bCs w:val="0"/>
            <w:i w:val="0"/>
            <w:iCs w:val="0"/>
          </w:rPr>
          <w:t>[صدع]</w:t>
        </w:r>
        <w:r>
          <w:tab/>
        </w:r>
        <w:r>
          <w:fldChar w:fldCharType="begin"/>
        </w:r>
        <w:r>
          <w:instrText xml:space="preserve">PAGEREF 1505 \h</w:instrText>
        </w:r>
        <w:r>
          <w:fldChar w:fldCharType="end"/>
        </w:r>
      </w:hyperlink>
    </w:p>
    <w:p>
      <w:pPr>
        <w:tabs>
          <w:tab w:val="right" w:leader="dot" w:pos="9062"/>
        </w:tabs>
        <w:ind w:left="660"/>
      </w:pPr>
      <w:hyperlink w:anchor="_Toc1506" w:history="1">
        <w:r>
          <w:rPr>
            <w:rFonts w:ascii="IRNazanin" w:hAnsi="IRNazanin" w:eastAsia="IRNazanin" w:cs="IRNazanin"/>
            <w:color w:val="111111"/>
            <w:sz w:val="22"/>
            <w:szCs w:val="22"/>
            <w:b w:val="0"/>
            <w:bCs w:val="0"/>
            <w:i w:val="0"/>
            <w:iCs w:val="0"/>
          </w:rPr>
          <w:t>[صدغ]</w:t>
        </w:r>
        <w:r>
          <w:tab/>
        </w:r>
        <w:r>
          <w:fldChar w:fldCharType="begin"/>
        </w:r>
        <w:r>
          <w:instrText xml:space="preserve">PAGEREF 1506 \h</w:instrText>
        </w:r>
        <w:r>
          <w:fldChar w:fldCharType="end"/>
        </w:r>
      </w:hyperlink>
    </w:p>
    <w:p>
      <w:pPr>
        <w:tabs>
          <w:tab w:val="right" w:leader="dot" w:pos="9062"/>
        </w:tabs>
        <w:ind w:left="660"/>
      </w:pPr>
      <w:hyperlink w:anchor="_Toc1507" w:history="1">
        <w:r>
          <w:rPr>
            <w:rFonts w:ascii="IRNazanin" w:hAnsi="IRNazanin" w:eastAsia="IRNazanin" w:cs="IRNazanin"/>
            <w:color w:val="111111"/>
            <w:sz w:val="22"/>
            <w:szCs w:val="22"/>
            <w:b w:val="0"/>
            <w:bCs w:val="0"/>
            <w:i w:val="0"/>
            <w:iCs w:val="0"/>
          </w:rPr>
          <w:t>[صدف]</w:t>
        </w:r>
        <w:r>
          <w:tab/>
        </w:r>
        <w:r>
          <w:fldChar w:fldCharType="begin"/>
        </w:r>
        <w:r>
          <w:instrText xml:space="preserve">PAGEREF 1507 \h</w:instrText>
        </w:r>
        <w:r>
          <w:fldChar w:fldCharType="end"/>
        </w:r>
      </w:hyperlink>
    </w:p>
    <w:p>
      <w:pPr>
        <w:tabs>
          <w:tab w:val="right" w:leader="dot" w:pos="9062"/>
        </w:tabs>
        <w:ind w:left="660"/>
      </w:pPr>
      <w:hyperlink w:anchor="_Toc1508" w:history="1">
        <w:r>
          <w:rPr>
            <w:rFonts w:ascii="IRNazanin" w:hAnsi="IRNazanin" w:eastAsia="IRNazanin" w:cs="IRNazanin"/>
            <w:color w:val="111111"/>
            <w:sz w:val="22"/>
            <w:szCs w:val="22"/>
            <w:b w:val="0"/>
            <w:bCs w:val="0"/>
            <w:i w:val="0"/>
            <w:iCs w:val="0"/>
          </w:rPr>
          <w:t>[صدق]</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[صدل]</w:t>
        </w:r>
        <w:r>
          <w:tab/>
        </w:r>
        <w:r>
          <w:fldChar w:fldCharType="begin"/>
        </w:r>
        <w:r>
          <w:instrText xml:space="preserve">PAGEREF 1509 \h</w:instrText>
        </w:r>
        <w:r>
          <w:fldChar w:fldCharType="end"/>
        </w:r>
      </w:hyperlink>
    </w:p>
    <w:p>
      <w:pPr>
        <w:tabs>
          <w:tab w:val="right" w:leader="dot" w:pos="9062"/>
        </w:tabs>
        <w:ind w:left="660"/>
      </w:pPr>
      <w:hyperlink w:anchor="_Toc1510" w:history="1">
        <w:r>
          <w:rPr>
            <w:rFonts w:ascii="IRNazanin" w:hAnsi="IRNazanin" w:eastAsia="IRNazanin" w:cs="IRNazanin"/>
            <w:color w:val="111111"/>
            <w:sz w:val="22"/>
            <w:szCs w:val="22"/>
            <w:b w:val="0"/>
            <w:bCs w:val="0"/>
            <w:i w:val="0"/>
            <w:iCs w:val="0"/>
          </w:rPr>
          <w:t>[صدم]</w:t>
        </w:r>
        <w:r>
          <w:tab/>
        </w:r>
        <w:r>
          <w:fldChar w:fldCharType="begin"/>
        </w:r>
        <w:r>
          <w:instrText xml:space="preserve">PAGEREF 1510 \h</w:instrText>
        </w:r>
        <w:r>
          <w:fldChar w:fldCharType="end"/>
        </w:r>
      </w:hyperlink>
    </w:p>
    <w:p>
      <w:pPr>
        <w:tabs>
          <w:tab w:val="right" w:leader="dot" w:pos="9062"/>
        </w:tabs>
        <w:ind w:left="660"/>
      </w:pPr>
      <w:hyperlink w:anchor="_Toc1511" w:history="1">
        <w:r>
          <w:rPr>
            <w:rFonts w:ascii="IRNazanin" w:hAnsi="IRNazanin" w:eastAsia="IRNazanin" w:cs="IRNazanin"/>
            <w:color w:val="111111"/>
            <w:sz w:val="22"/>
            <w:szCs w:val="22"/>
            <w:b w:val="0"/>
            <w:bCs w:val="0"/>
            <w:i w:val="0"/>
            <w:iCs w:val="0"/>
          </w:rPr>
          <w:t>[صدی]</w:t>
        </w:r>
        <w:r>
          <w:tab/>
        </w:r>
        <w:r>
          <w:fldChar w:fldCharType="begin"/>
        </w:r>
        <w:r>
          <w:instrText xml:space="preserve">PAGEREF 1511 \h</w:instrText>
        </w:r>
        <w:r>
          <w:fldChar w:fldCharType="end"/>
        </w:r>
      </w:hyperlink>
    </w:p>
    <w:p>
      <w:pPr>
        <w:tabs>
          <w:tab w:val="right" w:leader="dot" w:pos="9062"/>
        </w:tabs>
        <w:ind w:left="660"/>
      </w:pPr>
      <w:hyperlink w:anchor="_Toc1512" w:history="1">
        <w:r>
          <w:rPr>
            <w:rFonts w:ascii="IRNazanin" w:hAnsi="IRNazanin" w:eastAsia="IRNazanin" w:cs="IRNazanin"/>
            <w:color w:val="111111"/>
            <w:sz w:val="22"/>
            <w:szCs w:val="22"/>
            <w:b w:val="0"/>
            <w:bCs w:val="0"/>
            <w:i w:val="0"/>
            <w:iCs w:val="0"/>
          </w:rPr>
          <w:t>[صرب]</w:t>
        </w:r>
        <w:r>
          <w:tab/>
        </w:r>
        <w:r>
          <w:fldChar w:fldCharType="begin"/>
        </w:r>
        <w:r>
          <w:instrText xml:space="preserve">PAGEREF 1512 \h</w:instrText>
        </w:r>
        <w:r>
          <w:fldChar w:fldCharType="end"/>
        </w:r>
      </w:hyperlink>
    </w:p>
    <w:p>
      <w:pPr>
        <w:tabs>
          <w:tab w:val="right" w:leader="dot" w:pos="9062"/>
        </w:tabs>
        <w:ind w:left="660"/>
      </w:pPr>
      <w:hyperlink w:anchor="_Toc1513" w:history="1">
        <w:r>
          <w:rPr>
            <w:rFonts w:ascii="IRNazanin" w:hAnsi="IRNazanin" w:eastAsia="IRNazanin" w:cs="IRNazanin"/>
            <w:color w:val="111111"/>
            <w:sz w:val="22"/>
            <w:szCs w:val="22"/>
            <w:b w:val="0"/>
            <w:bCs w:val="0"/>
            <w:i w:val="0"/>
            <w:iCs w:val="0"/>
          </w:rPr>
          <w:t>[صرج]</w:t>
        </w:r>
        <w:r>
          <w:tab/>
        </w:r>
        <w:r>
          <w:fldChar w:fldCharType="begin"/>
        </w:r>
        <w:r>
          <w:instrText xml:space="preserve">PAGEREF 1513 \h</w:instrText>
        </w:r>
        <w:r>
          <w:fldChar w:fldCharType="end"/>
        </w:r>
      </w:hyperlink>
    </w:p>
    <w:p>
      <w:pPr>
        <w:tabs>
          <w:tab w:val="right" w:leader="dot" w:pos="9062"/>
        </w:tabs>
        <w:ind w:left="660"/>
      </w:pPr>
      <w:hyperlink w:anchor="_Toc1514" w:history="1">
        <w:r>
          <w:rPr>
            <w:rFonts w:ascii="IRNazanin" w:hAnsi="IRNazanin" w:eastAsia="IRNazanin" w:cs="IRNazanin"/>
            <w:color w:val="111111"/>
            <w:sz w:val="22"/>
            <w:szCs w:val="22"/>
            <w:b w:val="0"/>
            <w:bCs w:val="0"/>
            <w:i w:val="0"/>
            <w:iCs w:val="0"/>
          </w:rPr>
          <w:t>[صرح]</w:t>
        </w:r>
        <w:r>
          <w:tab/>
        </w:r>
        <w:r>
          <w:fldChar w:fldCharType="begin"/>
        </w:r>
        <w:r>
          <w:instrText xml:space="preserve">PAGEREF 1514 \h</w:instrText>
        </w:r>
        <w:r>
          <w:fldChar w:fldCharType="end"/>
        </w:r>
      </w:hyperlink>
    </w:p>
    <w:p>
      <w:pPr>
        <w:tabs>
          <w:tab w:val="right" w:leader="dot" w:pos="9062"/>
        </w:tabs>
        <w:ind w:left="660"/>
      </w:pPr>
      <w:hyperlink w:anchor="_Toc1515" w:history="1">
        <w:r>
          <w:rPr>
            <w:rFonts w:ascii="IRNazanin" w:hAnsi="IRNazanin" w:eastAsia="IRNazanin" w:cs="IRNazanin"/>
            <w:color w:val="111111"/>
            <w:sz w:val="22"/>
            <w:szCs w:val="22"/>
            <w:b w:val="0"/>
            <w:bCs w:val="0"/>
            <w:i w:val="0"/>
            <w:iCs w:val="0"/>
          </w:rPr>
          <w:t>[صرخ]</w:t>
        </w:r>
        <w:r>
          <w:tab/>
        </w:r>
        <w:r>
          <w:fldChar w:fldCharType="begin"/>
        </w:r>
        <w:r>
          <w:instrText xml:space="preserve">PAGEREF 1515 \h</w:instrText>
        </w:r>
        <w:r>
          <w:fldChar w:fldCharType="end"/>
        </w:r>
      </w:hyperlink>
    </w:p>
    <w:p>
      <w:pPr>
        <w:tabs>
          <w:tab w:val="right" w:leader="dot" w:pos="9062"/>
        </w:tabs>
        <w:ind w:left="660"/>
      </w:pPr>
      <w:hyperlink w:anchor="_Toc1516" w:history="1">
        <w:r>
          <w:rPr>
            <w:rFonts w:ascii="IRNazanin" w:hAnsi="IRNazanin" w:eastAsia="IRNazanin" w:cs="IRNazanin"/>
            <w:color w:val="111111"/>
            <w:sz w:val="22"/>
            <w:szCs w:val="22"/>
            <w:b w:val="0"/>
            <w:bCs w:val="0"/>
            <w:i w:val="0"/>
            <w:iCs w:val="0"/>
          </w:rPr>
          <w:t>[صرد]</w:t>
        </w:r>
        <w:r>
          <w:tab/>
        </w:r>
        <w:r>
          <w:fldChar w:fldCharType="begin"/>
        </w:r>
        <w:r>
          <w:instrText xml:space="preserve">PAGEREF 1516 \h</w:instrText>
        </w:r>
        <w:r>
          <w:fldChar w:fldCharType="end"/>
        </w:r>
      </w:hyperlink>
    </w:p>
    <w:p>
      <w:pPr>
        <w:tabs>
          <w:tab w:val="right" w:leader="dot" w:pos="9062"/>
        </w:tabs>
        <w:ind w:left="660"/>
      </w:pPr>
      <w:hyperlink w:anchor="_Toc1517" w:history="1">
        <w:r>
          <w:rPr>
            <w:rFonts w:ascii="IRNazanin" w:hAnsi="IRNazanin" w:eastAsia="IRNazanin" w:cs="IRNazanin"/>
            <w:color w:val="111111"/>
            <w:sz w:val="22"/>
            <w:szCs w:val="22"/>
            <w:b w:val="0"/>
            <w:bCs w:val="0"/>
            <w:i w:val="0"/>
            <w:iCs w:val="0"/>
          </w:rPr>
          <w:t>[صرر]</w:t>
        </w:r>
        <w:r>
          <w:tab/>
        </w:r>
        <w:r>
          <w:fldChar w:fldCharType="begin"/>
        </w:r>
        <w:r>
          <w:instrText xml:space="preserve">PAGEREF 1517 \h</w:instrText>
        </w:r>
        <w:r>
          <w:fldChar w:fldCharType="end"/>
        </w:r>
      </w:hyperlink>
    </w:p>
    <w:p>
      <w:pPr>
        <w:tabs>
          <w:tab w:val="right" w:leader="dot" w:pos="9062"/>
        </w:tabs>
        <w:ind w:left="660"/>
      </w:pPr>
      <w:hyperlink w:anchor="_Toc1518" w:history="1">
        <w:r>
          <w:rPr>
            <w:rFonts w:ascii="IRNazanin" w:hAnsi="IRNazanin" w:eastAsia="IRNazanin" w:cs="IRNazanin"/>
            <w:color w:val="111111"/>
            <w:sz w:val="22"/>
            <w:szCs w:val="22"/>
            <w:b w:val="0"/>
            <w:bCs w:val="0"/>
            <w:i w:val="0"/>
            <w:iCs w:val="0"/>
          </w:rPr>
          <w:t>[صرع]</w:t>
        </w:r>
        <w:r>
          <w:tab/>
        </w:r>
        <w:r>
          <w:fldChar w:fldCharType="begin"/>
        </w:r>
        <w:r>
          <w:instrText xml:space="preserve">PAGEREF 1518 \h</w:instrText>
        </w:r>
        <w:r>
          <w:fldChar w:fldCharType="end"/>
        </w:r>
      </w:hyperlink>
    </w:p>
    <w:p>
      <w:pPr>
        <w:tabs>
          <w:tab w:val="right" w:leader="dot" w:pos="9062"/>
        </w:tabs>
        <w:ind w:left="660"/>
      </w:pPr>
      <w:hyperlink w:anchor="_Toc1519" w:history="1">
        <w:r>
          <w:rPr>
            <w:rFonts w:ascii="IRNazanin" w:hAnsi="IRNazanin" w:eastAsia="IRNazanin" w:cs="IRNazanin"/>
            <w:color w:val="111111"/>
            <w:sz w:val="22"/>
            <w:szCs w:val="22"/>
            <w:b w:val="0"/>
            <w:bCs w:val="0"/>
            <w:i w:val="0"/>
            <w:iCs w:val="0"/>
          </w:rPr>
          <w:t>[صرف]</w:t>
        </w:r>
        <w:r>
          <w:tab/>
        </w:r>
        <w:r>
          <w:fldChar w:fldCharType="begin"/>
        </w:r>
        <w:r>
          <w:instrText xml:space="preserve">PAGEREF 1519 \h</w:instrText>
        </w:r>
        <w:r>
          <w:fldChar w:fldCharType="end"/>
        </w:r>
      </w:hyperlink>
    </w:p>
    <w:p>
      <w:pPr>
        <w:tabs>
          <w:tab w:val="right" w:leader="dot" w:pos="9062"/>
        </w:tabs>
        <w:ind w:left="660"/>
      </w:pPr>
      <w:hyperlink w:anchor="_Toc1520" w:history="1">
        <w:r>
          <w:rPr>
            <w:rFonts w:ascii="IRNazanin" w:hAnsi="IRNazanin" w:eastAsia="IRNazanin" w:cs="IRNazanin"/>
            <w:color w:val="111111"/>
            <w:sz w:val="22"/>
            <w:szCs w:val="22"/>
            <w:b w:val="0"/>
            <w:bCs w:val="0"/>
            <w:i w:val="0"/>
            <w:iCs w:val="0"/>
          </w:rPr>
          <w:t>[صرم]</w:t>
        </w:r>
        <w:r>
          <w:tab/>
        </w:r>
        <w:r>
          <w:fldChar w:fldCharType="begin"/>
        </w:r>
        <w:r>
          <w:instrText xml:space="preserve">PAGEREF 1520 \h</w:instrText>
        </w:r>
        <w:r>
          <w:fldChar w:fldCharType="end"/>
        </w:r>
      </w:hyperlink>
    </w:p>
    <w:p>
      <w:pPr>
        <w:tabs>
          <w:tab w:val="right" w:leader="dot" w:pos="9062"/>
        </w:tabs>
        <w:ind w:left="660"/>
      </w:pPr>
      <w:hyperlink w:anchor="_Toc1521" w:history="1">
        <w:r>
          <w:rPr>
            <w:rFonts w:ascii="IRNazanin" w:hAnsi="IRNazanin" w:eastAsia="IRNazanin" w:cs="IRNazanin"/>
            <w:color w:val="111111"/>
            <w:sz w:val="22"/>
            <w:szCs w:val="22"/>
            <w:b w:val="0"/>
            <w:bCs w:val="0"/>
            <w:i w:val="0"/>
            <w:iCs w:val="0"/>
          </w:rPr>
          <w:t>[صری]</w:t>
        </w:r>
        <w:r>
          <w:tab/>
        </w:r>
        <w:r>
          <w:fldChar w:fldCharType="begin"/>
        </w:r>
        <w:r>
          <w:instrText xml:space="preserve">PAGEREF 1521 \h</w:instrText>
        </w:r>
        <w:r>
          <w:fldChar w:fldCharType="end"/>
        </w:r>
      </w:hyperlink>
    </w:p>
    <w:p>
      <w:pPr>
        <w:tabs>
          <w:tab w:val="right" w:leader="dot" w:pos="9062"/>
        </w:tabs>
        <w:ind w:left="660"/>
      </w:pPr>
      <w:hyperlink w:anchor="_Toc1522" w:history="1">
        <w:r>
          <w:rPr>
            <w:rFonts w:ascii="IRNazanin" w:hAnsi="IRNazanin" w:eastAsia="IRNazanin" w:cs="IRNazanin"/>
            <w:color w:val="111111"/>
            <w:sz w:val="22"/>
            <w:szCs w:val="22"/>
            <w:b w:val="0"/>
            <w:bCs w:val="0"/>
            <w:i w:val="0"/>
            <w:iCs w:val="0"/>
          </w:rPr>
          <w:t>[صعب]</w:t>
        </w:r>
        <w:r>
          <w:tab/>
        </w:r>
        <w:r>
          <w:fldChar w:fldCharType="begin"/>
        </w:r>
        <w:r>
          <w:instrText xml:space="preserve">PAGEREF 1522 \h</w:instrText>
        </w:r>
        <w:r>
          <w:fldChar w:fldCharType="end"/>
        </w:r>
      </w:hyperlink>
    </w:p>
    <w:p>
      <w:pPr>
        <w:tabs>
          <w:tab w:val="right" w:leader="dot" w:pos="9062"/>
        </w:tabs>
        <w:ind w:left="660"/>
      </w:pPr>
      <w:hyperlink w:anchor="_Toc1523" w:history="1">
        <w:r>
          <w:rPr>
            <w:rFonts w:ascii="IRNazanin" w:hAnsi="IRNazanin" w:eastAsia="IRNazanin" w:cs="IRNazanin"/>
            <w:color w:val="111111"/>
            <w:sz w:val="22"/>
            <w:szCs w:val="22"/>
            <w:b w:val="0"/>
            <w:bCs w:val="0"/>
            <w:i w:val="0"/>
            <w:iCs w:val="0"/>
          </w:rPr>
          <w:t>[صعد]</w:t>
        </w:r>
        <w:r>
          <w:tab/>
        </w:r>
        <w:r>
          <w:fldChar w:fldCharType="begin"/>
        </w:r>
        <w:r>
          <w:instrText xml:space="preserve">PAGEREF 1523 \h</w:instrText>
        </w:r>
        <w:r>
          <w:fldChar w:fldCharType="end"/>
        </w:r>
      </w:hyperlink>
    </w:p>
    <w:p>
      <w:pPr>
        <w:tabs>
          <w:tab w:val="right" w:leader="dot" w:pos="9062"/>
        </w:tabs>
        <w:ind w:left="660"/>
      </w:pPr>
      <w:hyperlink w:anchor="_Toc1524" w:history="1">
        <w:r>
          <w:rPr>
            <w:rFonts w:ascii="IRNazanin" w:hAnsi="IRNazanin" w:eastAsia="IRNazanin" w:cs="IRNazanin"/>
            <w:color w:val="111111"/>
            <w:sz w:val="22"/>
            <w:szCs w:val="22"/>
            <w:b w:val="0"/>
            <w:bCs w:val="0"/>
            <w:i w:val="0"/>
            <w:iCs w:val="0"/>
          </w:rPr>
          <w:t>[صعر]</w:t>
        </w:r>
        <w:r>
          <w:tab/>
        </w:r>
        <w:r>
          <w:fldChar w:fldCharType="begin"/>
        </w:r>
        <w:r>
          <w:instrText xml:space="preserve">PAGEREF 1524 \h</w:instrText>
        </w:r>
        <w:r>
          <w:fldChar w:fldCharType="end"/>
        </w:r>
      </w:hyperlink>
    </w:p>
    <w:p>
      <w:pPr>
        <w:tabs>
          <w:tab w:val="right" w:leader="dot" w:pos="9062"/>
        </w:tabs>
        <w:ind w:left="660"/>
      </w:pPr>
      <w:hyperlink w:anchor="_Toc1525" w:history="1">
        <w:r>
          <w:rPr>
            <w:rFonts w:ascii="IRNazanin" w:hAnsi="IRNazanin" w:eastAsia="IRNazanin" w:cs="IRNazanin"/>
            <w:color w:val="111111"/>
            <w:sz w:val="22"/>
            <w:szCs w:val="22"/>
            <w:b w:val="0"/>
            <w:bCs w:val="0"/>
            <w:i w:val="0"/>
            <w:iCs w:val="0"/>
          </w:rPr>
          <w:t>[صعق]</w:t>
        </w:r>
        <w:r>
          <w:tab/>
        </w:r>
        <w:r>
          <w:fldChar w:fldCharType="begin"/>
        </w:r>
        <w:r>
          <w:instrText xml:space="preserve">PAGEREF 1525 \h</w:instrText>
        </w:r>
        <w:r>
          <w:fldChar w:fldCharType="end"/>
        </w:r>
      </w:hyperlink>
    </w:p>
    <w:p>
      <w:pPr>
        <w:tabs>
          <w:tab w:val="right" w:leader="dot" w:pos="9062"/>
        </w:tabs>
        <w:ind w:left="660"/>
      </w:pPr>
      <w:hyperlink w:anchor="_Toc1526" w:history="1">
        <w:r>
          <w:rPr>
            <w:rFonts w:ascii="IRNazanin" w:hAnsi="IRNazanin" w:eastAsia="IRNazanin" w:cs="IRNazanin"/>
            <w:color w:val="111111"/>
            <w:sz w:val="22"/>
            <w:szCs w:val="22"/>
            <w:b w:val="0"/>
            <w:bCs w:val="0"/>
            <w:i w:val="0"/>
            <w:iCs w:val="0"/>
          </w:rPr>
          <w:t>[صعو]</w:t>
        </w:r>
        <w:r>
          <w:tab/>
        </w:r>
        <w:r>
          <w:fldChar w:fldCharType="begin"/>
        </w:r>
        <w:r>
          <w:instrText xml:space="preserve">PAGEREF 1526 \h</w:instrText>
        </w:r>
        <w:r>
          <w:fldChar w:fldCharType="end"/>
        </w:r>
      </w:hyperlink>
    </w:p>
    <w:p>
      <w:pPr>
        <w:tabs>
          <w:tab w:val="right" w:leader="dot" w:pos="9062"/>
        </w:tabs>
        <w:ind w:left="660"/>
      </w:pPr>
      <w:hyperlink w:anchor="_Toc1527" w:history="1">
        <w:r>
          <w:rPr>
            <w:rFonts w:ascii="IRNazanin" w:hAnsi="IRNazanin" w:eastAsia="IRNazanin" w:cs="IRNazanin"/>
            <w:color w:val="111111"/>
            <w:sz w:val="22"/>
            <w:szCs w:val="22"/>
            <w:b w:val="0"/>
            <w:bCs w:val="0"/>
            <w:i w:val="0"/>
            <w:iCs w:val="0"/>
          </w:rPr>
          <w:t>[صغر]</w:t>
        </w:r>
        <w:r>
          <w:tab/>
        </w:r>
        <w:r>
          <w:fldChar w:fldCharType="begin"/>
        </w:r>
        <w:r>
          <w:instrText xml:space="preserve">PAGEREF 1527 \h</w:instrText>
        </w:r>
        <w:r>
          <w:fldChar w:fldCharType="end"/>
        </w:r>
      </w:hyperlink>
    </w:p>
    <w:p>
      <w:pPr>
        <w:tabs>
          <w:tab w:val="right" w:leader="dot" w:pos="9062"/>
        </w:tabs>
        <w:ind w:left="660"/>
      </w:pPr>
      <w:hyperlink w:anchor="_Toc1528" w:history="1">
        <w:r>
          <w:rPr>
            <w:rFonts w:ascii="IRNazanin" w:hAnsi="IRNazanin" w:eastAsia="IRNazanin" w:cs="IRNazanin"/>
            <w:color w:val="111111"/>
            <w:sz w:val="22"/>
            <w:szCs w:val="22"/>
            <w:b w:val="0"/>
            <w:bCs w:val="0"/>
            <w:i w:val="0"/>
            <w:iCs w:val="0"/>
          </w:rPr>
          <w:t>[صغو]</w:t>
        </w:r>
        <w:r>
          <w:tab/>
        </w:r>
        <w:r>
          <w:fldChar w:fldCharType="begin"/>
        </w:r>
        <w:r>
          <w:instrText xml:space="preserve">PAGEREF 1528 \h</w:instrText>
        </w:r>
        <w:r>
          <w:fldChar w:fldCharType="end"/>
        </w:r>
      </w:hyperlink>
    </w:p>
    <w:p>
      <w:pPr>
        <w:tabs>
          <w:tab w:val="right" w:leader="dot" w:pos="9062"/>
        </w:tabs>
        <w:ind w:left="660"/>
      </w:pPr>
      <w:hyperlink w:anchor="_Toc1529" w:history="1">
        <w:r>
          <w:rPr>
            <w:rFonts w:ascii="IRNazanin" w:hAnsi="IRNazanin" w:eastAsia="IRNazanin" w:cs="IRNazanin"/>
            <w:color w:val="111111"/>
            <w:sz w:val="22"/>
            <w:szCs w:val="22"/>
            <w:b w:val="0"/>
            <w:bCs w:val="0"/>
            <w:i w:val="0"/>
            <w:iCs w:val="0"/>
          </w:rPr>
          <w:t>[صفح]</w:t>
        </w:r>
        <w:r>
          <w:tab/>
        </w:r>
        <w:r>
          <w:fldChar w:fldCharType="begin"/>
        </w:r>
        <w:r>
          <w:instrText xml:space="preserve">PAGEREF 1529 \h</w:instrText>
        </w:r>
        <w:r>
          <w:fldChar w:fldCharType="end"/>
        </w:r>
      </w:hyperlink>
    </w:p>
    <w:p>
      <w:pPr>
        <w:tabs>
          <w:tab w:val="right" w:leader="dot" w:pos="9062"/>
        </w:tabs>
        <w:ind w:left="660"/>
      </w:pPr>
      <w:hyperlink w:anchor="_Toc1530" w:history="1">
        <w:r>
          <w:rPr>
            <w:rFonts w:ascii="IRNazanin" w:hAnsi="IRNazanin" w:eastAsia="IRNazanin" w:cs="IRNazanin"/>
            <w:color w:val="111111"/>
            <w:sz w:val="22"/>
            <w:szCs w:val="22"/>
            <w:b w:val="0"/>
            <w:bCs w:val="0"/>
            <w:i w:val="0"/>
            <w:iCs w:val="0"/>
          </w:rPr>
          <w:t>[صفر]</w:t>
        </w:r>
        <w:r>
          <w:tab/>
        </w:r>
        <w:r>
          <w:fldChar w:fldCharType="begin"/>
        </w:r>
        <w:r>
          <w:instrText xml:space="preserve">PAGEREF 1530 \h</w:instrText>
        </w:r>
        <w:r>
          <w:fldChar w:fldCharType="end"/>
        </w:r>
      </w:hyperlink>
    </w:p>
    <w:p>
      <w:pPr>
        <w:tabs>
          <w:tab w:val="right" w:leader="dot" w:pos="9062"/>
        </w:tabs>
        <w:ind w:left="660"/>
      </w:pPr>
      <w:hyperlink w:anchor="_Toc1531" w:history="1">
        <w:r>
          <w:rPr>
            <w:rFonts w:ascii="IRNazanin" w:hAnsi="IRNazanin" w:eastAsia="IRNazanin" w:cs="IRNazanin"/>
            <w:color w:val="111111"/>
            <w:sz w:val="22"/>
            <w:szCs w:val="22"/>
            <w:b w:val="0"/>
            <w:bCs w:val="0"/>
            <w:i w:val="0"/>
            <w:iCs w:val="0"/>
          </w:rPr>
          <w:t>[صفع]</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[صفف]</w:t>
        </w:r>
        <w:r>
          <w:tab/>
        </w:r>
        <w:r>
          <w:fldChar w:fldCharType="begin"/>
        </w:r>
        <w:r>
          <w:instrText xml:space="preserve">PAGEREF 1532 \h</w:instrText>
        </w:r>
        <w:r>
          <w:fldChar w:fldCharType="end"/>
        </w:r>
      </w:hyperlink>
    </w:p>
    <w:p>
      <w:pPr>
        <w:tabs>
          <w:tab w:val="right" w:leader="dot" w:pos="9062"/>
        </w:tabs>
        <w:ind w:left="660"/>
      </w:pPr>
      <w:hyperlink w:anchor="_Toc1533" w:history="1">
        <w:r>
          <w:rPr>
            <w:rFonts w:ascii="IRNazanin" w:hAnsi="IRNazanin" w:eastAsia="IRNazanin" w:cs="IRNazanin"/>
            <w:color w:val="111111"/>
            <w:sz w:val="22"/>
            <w:szCs w:val="22"/>
            <w:b w:val="0"/>
            <w:bCs w:val="0"/>
            <w:i w:val="0"/>
            <w:iCs w:val="0"/>
          </w:rPr>
          <w:t>[صفق]</w:t>
        </w:r>
        <w:r>
          <w:tab/>
        </w:r>
        <w:r>
          <w:fldChar w:fldCharType="begin"/>
        </w:r>
        <w:r>
          <w:instrText xml:space="preserve">PAGEREF 1533 \h</w:instrText>
        </w:r>
        <w:r>
          <w:fldChar w:fldCharType="end"/>
        </w:r>
      </w:hyperlink>
    </w:p>
    <w:p>
      <w:pPr>
        <w:tabs>
          <w:tab w:val="right" w:leader="dot" w:pos="9062"/>
        </w:tabs>
        <w:ind w:left="660"/>
      </w:pPr>
      <w:hyperlink w:anchor="_Toc1534" w:history="1">
        <w:r>
          <w:rPr>
            <w:rFonts w:ascii="IRNazanin" w:hAnsi="IRNazanin" w:eastAsia="IRNazanin" w:cs="IRNazanin"/>
            <w:color w:val="111111"/>
            <w:sz w:val="22"/>
            <w:szCs w:val="22"/>
            <w:b w:val="0"/>
            <w:bCs w:val="0"/>
            <w:i w:val="0"/>
            <w:iCs w:val="0"/>
          </w:rPr>
          <w:t>[صفن]</w:t>
        </w:r>
        <w:r>
          <w:tab/>
        </w:r>
        <w:r>
          <w:fldChar w:fldCharType="begin"/>
        </w:r>
        <w:r>
          <w:instrText xml:space="preserve">PAGEREF 1534 \h</w:instrText>
        </w:r>
        <w:r>
          <w:fldChar w:fldCharType="end"/>
        </w:r>
      </w:hyperlink>
    </w:p>
    <w:p>
      <w:pPr>
        <w:tabs>
          <w:tab w:val="right" w:leader="dot" w:pos="9062"/>
        </w:tabs>
        <w:ind w:left="660"/>
      </w:pPr>
      <w:hyperlink w:anchor="_Toc1535" w:history="1">
        <w:r>
          <w:rPr>
            <w:rFonts w:ascii="IRNazanin" w:hAnsi="IRNazanin" w:eastAsia="IRNazanin" w:cs="IRNazanin"/>
            <w:color w:val="111111"/>
            <w:sz w:val="22"/>
            <w:szCs w:val="22"/>
            <w:b w:val="0"/>
            <w:bCs w:val="0"/>
            <w:i w:val="0"/>
            <w:iCs w:val="0"/>
          </w:rPr>
          <w:t>[صفو]</w:t>
        </w:r>
        <w:r>
          <w:tab/>
        </w:r>
        <w:r>
          <w:fldChar w:fldCharType="begin"/>
        </w:r>
        <w:r>
          <w:instrText xml:space="preserve">PAGEREF 1535 \h</w:instrText>
        </w:r>
        <w:r>
          <w:fldChar w:fldCharType="end"/>
        </w:r>
      </w:hyperlink>
    </w:p>
    <w:p>
      <w:pPr>
        <w:tabs>
          <w:tab w:val="right" w:leader="dot" w:pos="9062"/>
        </w:tabs>
        <w:ind w:left="660"/>
      </w:pPr>
      <w:hyperlink w:anchor="_Toc1536" w:history="1">
        <w:r>
          <w:rPr>
            <w:rFonts w:ascii="IRNazanin" w:hAnsi="IRNazanin" w:eastAsia="IRNazanin" w:cs="IRNazanin"/>
            <w:color w:val="111111"/>
            <w:sz w:val="22"/>
            <w:szCs w:val="22"/>
            <w:b w:val="0"/>
            <w:bCs w:val="0"/>
            <w:i w:val="0"/>
            <w:iCs w:val="0"/>
          </w:rPr>
          <w:t>[صقر]</w:t>
        </w:r>
        <w:r>
          <w:tab/>
        </w:r>
        <w:r>
          <w:fldChar w:fldCharType="begin"/>
        </w:r>
        <w:r>
          <w:instrText xml:space="preserve">PAGEREF 1536 \h</w:instrText>
        </w:r>
        <w:r>
          <w:fldChar w:fldCharType="end"/>
        </w:r>
      </w:hyperlink>
    </w:p>
    <w:p>
      <w:pPr>
        <w:tabs>
          <w:tab w:val="right" w:leader="dot" w:pos="9062"/>
        </w:tabs>
        <w:ind w:left="660"/>
      </w:pPr>
      <w:hyperlink w:anchor="_Toc1537" w:history="1">
        <w:r>
          <w:rPr>
            <w:rFonts w:ascii="IRNazanin" w:hAnsi="IRNazanin" w:eastAsia="IRNazanin" w:cs="IRNazanin"/>
            <w:color w:val="111111"/>
            <w:sz w:val="22"/>
            <w:szCs w:val="22"/>
            <w:b w:val="0"/>
            <w:bCs w:val="0"/>
            <w:i w:val="0"/>
            <w:iCs w:val="0"/>
          </w:rPr>
          <w:t>[صقع]</w:t>
        </w:r>
        <w:r>
          <w:tab/>
        </w:r>
        <w:r>
          <w:fldChar w:fldCharType="begin"/>
        </w:r>
        <w:r>
          <w:instrText xml:space="preserve">PAGEREF 1537 \h</w:instrText>
        </w:r>
        <w:r>
          <w:fldChar w:fldCharType="end"/>
        </w:r>
      </w:hyperlink>
    </w:p>
    <w:p>
      <w:pPr>
        <w:tabs>
          <w:tab w:val="right" w:leader="dot" w:pos="9062"/>
        </w:tabs>
        <w:ind w:left="660"/>
      </w:pPr>
      <w:hyperlink w:anchor="_Toc1538" w:history="1">
        <w:r>
          <w:rPr>
            <w:rFonts w:ascii="IRNazanin" w:hAnsi="IRNazanin" w:eastAsia="IRNazanin" w:cs="IRNazanin"/>
            <w:color w:val="111111"/>
            <w:sz w:val="22"/>
            <w:szCs w:val="22"/>
            <w:b w:val="0"/>
            <w:bCs w:val="0"/>
            <w:i w:val="0"/>
            <w:iCs w:val="0"/>
          </w:rPr>
          <w:t>[صقل]</w:t>
        </w:r>
        <w:r>
          <w:tab/>
        </w:r>
        <w:r>
          <w:fldChar w:fldCharType="begin"/>
        </w:r>
        <w:r>
          <w:instrText xml:space="preserve">PAGEREF 1538 \h</w:instrText>
        </w:r>
        <w:r>
          <w:fldChar w:fldCharType="end"/>
        </w:r>
      </w:hyperlink>
    </w:p>
    <w:p>
      <w:pPr>
        <w:tabs>
          <w:tab w:val="right" w:leader="dot" w:pos="9062"/>
        </w:tabs>
        <w:ind w:left="660"/>
      </w:pPr>
      <w:hyperlink w:anchor="_Toc1539" w:history="1">
        <w:r>
          <w:rPr>
            <w:rFonts w:ascii="IRNazanin" w:hAnsi="IRNazanin" w:eastAsia="IRNazanin" w:cs="IRNazanin"/>
            <w:color w:val="111111"/>
            <w:sz w:val="22"/>
            <w:szCs w:val="22"/>
            <w:b w:val="0"/>
            <w:bCs w:val="0"/>
            <w:i w:val="0"/>
            <w:iCs w:val="0"/>
          </w:rPr>
          <w:t>[صکک]</w:t>
        </w:r>
        <w:r>
          <w:tab/>
        </w:r>
        <w:r>
          <w:fldChar w:fldCharType="begin"/>
        </w:r>
        <w:r>
          <w:instrText xml:space="preserve">PAGEREF 1539 \h</w:instrText>
        </w:r>
        <w:r>
          <w:fldChar w:fldCharType="end"/>
        </w:r>
      </w:hyperlink>
    </w:p>
    <w:p>
      <w:pPr>
        <w:tabs>
          <w:tab w:val="right" w:leader="dot" w:pos="9062"/>
        </w:tabs>
        <w:ind w:left="660"/>
      </w:pPr>
      <w:hyperlink w:anchor="_Toc1540" w:history="1">
        <w:r>
          <w:rPr>
            <w:rFonts w:ascii="IRNazanin" w:hAnsi="IRNazanin" w:eastAsia="IRNazanin" w:cs="IRNazanin"/>
            <w:color w:val="111111"/>
            <w:sz w:val="22"/>
            <w:szCs w:val="22"/>
            <w:b w:val="0"/>
            <w:bCs w:val="0"/>
            <w:i w:val="0"/>
            <w:iCs w:val="0"/>
          </w:rPr>
          <w:t>[صلب]</w:t>
        </w:r>
        <w:r>
          <w:tab/>
        </w:r>
        <w:r>
          <w:fldChar w:fldCharType="begin"/>
        </w:r>
        <w:r>
          <w:instrText xml:space="preserve">PAGEREF 1540 \h</w:instrText>
        </w:r>
        <w:r>
          <w:fldChar w:fldCharType="end"/>
        </w:r>
      </w:hyperlink>
    </w:p>
    <w:p>
      <w:pPr>
        <w:tabs>
          <w:tab w:val="right" w:leader="dot" w:pos="9062"/>
        </w:tabs>
        <w:ind w:left="660"/>
      </w:pPr>
      <w:hyperlink w:anchor="_Toc1541" w:history="1">
        <w:r>
          <w:rPr>
            <w:rFonts w:ascii="IRNazanin" w:hAnsi="IRNazanin" w:eastAsia="IRNazanin" w:cs="IRNazanin"/>
            <w:color w:val="111111"/>
            <w:sz w:val="22"/>
            <w:szCs w:val="22"/>
            <w:b w:val="0"/>
            <w:bCs w:val="0"/>
            <w:i w:val="0"/>
            <w:iCs w:val="0"/>
          </w:rPr>
          <w:t>[صلح]</w:t>
        </w:r>
        <w:r>
          <w:tab/>
        </w:r>
        <w:r>
          <w:fldChar w:fldCharType="begin"/>
        </w:r>
        <w:r>
          <w:instrText xml:space="preserve">PAGEREF 1541 \h</w:instrText>
        </w:r>
        <w:r>
          <w:fldChar w:fldCharType="end"/>
        </w:r>
      </w:hyperlink>
    </w:p>
    <w:p>
      <w:pPr>
        <w:tabs>
          <w:tab w:val="right" w:leader="dot" w:pos="9062"/>
        </w:tabs>
        <w:ind w:left="660"/>
      </w:pPr>
      <w:hyperlink w:anchor="_Toc1542" w:history="1">
        <w:r>
          <w:rPr>
            <w:rFonts w:ascii="IRNazanin" w:hAnsi="IRNazanin" w:eastAsia="IRNazanin" w:cs="IRNazanin"/>
            <w:color w:val="111111"/>
            <w:sz w:val="22"/>
            <w:szCs w:val="22"/>
            <w:b w:val="0"/>
            <w:bCs w:val="0"/>
            <w:i w:val="0"/>
            <w:iCs w:val="0"/>
          </w:rPr>
          <w:t>[صلع]</w:t>
        </w:r>
        <w:r>
          <w:tab/>
        </w:r>
        <w:r>
          <w:fldChar w:fldCharType="begin"/>
        </w:r>
        <w:r>
          <w:instrText xml:space="preserve">PAGEREF 1542 \h</w:instrText>
        </w:r>
        <w:r>
          <w:fldChar w:fldCharType="end"/>
        </w:r>
      </w:hyperlink>
    </w:p>
    <w:p>
      <w:pPr>
        <w:tabs>
          <w:tab w:val="right" w:leader="dot" w:pos="9062"/>
        </w:tabs>
        <w:ind w:left="660"/>
      </w:pPr>
      <w:hyperlink w:anchor="_Toc1543" w:history="1">
        <w:r>
          <w:rPr>
            <w:rFonts w:ascii="IRNazanin" w:hAnsi="IRNazanin" w:eastAsia="IRNazanin" w:cs="IRNazanin"/>
            <w:color w:val="111111"/>
            <w:sz w:val="22"/>
            <w:szCs w:val="22"/>
            <w:b w:val="0"/>
            <w:bCs w:val="0"/>
            <w:i w:val="0"/>
            <w:iCs w:val="0"/>
          </w:rPr>
          <w:t>[صلغ]</w:t>
        </w:r>
        <w:r>
          <w:tab/>
        </w:r>
        <w:r>
          <w:fldChar w:fldCharType="begin"/>
        </w:r>
        <w:r>
          <w:instrText xml:space="preserve">PAGEREF 1543 \h</w:instrText>
        </w:r>
        <w:r>
          <w:fldChar w:fldCharType="end"/>
        </w:r>
      </w:hyperlink>
    </w:p>
    <w:p>
      <w:pPr>
        <w:tabs>
          <w:tab w:val="right" w:leader="dot" w:pos="9062"/>
        </w:tabs>
        <w:ind w:left="660"/>
      </w:pPr>
      <w:hyperlink w:anchor="_Toc1544" w:history="1">
        <w:r>
          <w:rPr>
            <w:rFonts w:ascii="IRNazanin" w:hAnsi="IRNazanin" w:eastAsia="IRNazanin" w:cs="IRNazanin"/>
            <w:color w:val="111111"/>
            <w:sz w:val="22"/>
            <w:szCs w:val="22"/>
            <w:b w:val="0"/>
            <w:bCs w:val="0"/>
            <w:i w:val="0"/>
            <w:iCs w:val="0"/>
          </w:rPr>
          <w:t>[صلق]</w:t>
        </w:r>
        <w:r>
          <w:tab/>
        </w:r>
        <w:r>
          <w:fldChar w:fldCharType="begin"/>
        </w:r>
        <w:r>
          <w:instrText xml:space="preserve">PAGEREF 1544 \h</w:instrText>
        </w:r>
        <w:r>
          <w:fldChar w:fldCharType="end"/>
        </w:r>
      </w:hyperlink>
    </w:p>
    <w:p>
      <w:pPr>
        <w:tabs>
          <w:tab w:val="right" w:leader="dot" w:pos="9062"/>
        </w:tabs>
        <w:ind w:left="660"/>
      </w:pPr>
      <w:hyperlink w:anchor="_Toc1545" w:history="1">
        <w:r>
          <w:rPr>
            <w:rFonts w:ascii="IRNazanin" w:hAnsi="IRNazanin" w:eastAsia="IRNazanin" w:cs="IRNazanin"/>
            <w:color w:val="111111"/>
            <w:sz w:val="22"/>
            <w:szCs w:val="22"/>
            <w:b w:val="0"/>
            <w:bCs w:val="0"/>
            <w:i w:val="0"/>
            <w:iCs w:val="0"/>
          </w:rPr>
          <w:t>[صلم]</w:t>
        </w:r>
        <w:r>
          <w:tab/>
        </w:r>
        <w:r>
          <w:fldChar w:fldCharType="begin"/>
        </w:r>
        <w:r>
          <w:instrText xml:space="preserve">PAGEREF 1545 \h</w:instrText>
        </w:r>
        <w:r>
          <w:fldChar w:fldCharType="end"/>
        </w:r>
      </w:hyperlink>
    </w:p>
    <w:p>
      <w:pPr>
        <w:tabs>
          <w:tab w:val="right" w:leader="dot" w:pos="9062"/>
        </w:tabs>
        <w:ind w:left="660"/>
      </w:pPr>
      <w:hyperlink w:anchor="_Toc1546" w:history="1">
        <w:r>
          <w:rPr>
            <w:rFonts w:ascii="IRNazanin" w:hAnsi="IRNazanin" w:eastAsia="IRNazanin" w:cs="IRNazanin"/>
            <w:color w:val="111111"/>
            <w:sz w:val="22"/>
            <w:szCs w:val="22"/>
            <w:b w:val="0"/>
            <w:bCs w:val="0"/>
            <w:i w:val="0"/>
            <w:iCs w:val="0"/>
          </w:rPr>
          <w:t>[صلو]</w:t>
        </w:r>
        <w:r>
          <w:tab/>
        </w:r>
        <w:r>
          <w:fldChar w:fldCharType="begin"/>
        </w:r>
        <w:r>
          <w:instrText xml:space="preserve">PAGEREF 1546 \h</w:instrText>
        </w:r>
        <w:r>
          <w:fldChar w:fldCharType="end"/>
        </w:r>
      </w:hyperlink>
    </w:p>
    <w:p>
      <w:pPr>
        <w:tabs>
          <w:tab w:val="right" w:leader="dot" w:pos="9062"/>
        </w:tabs>
        <w:ind w:left="660"/>
      </w:pPr>
      <w:hyperlink w:anchor="_Toc1547" w:history="1">
        <w:r>
          <w:rPr>
            <w:rFonts w:ascii="IRNazanin" w:hAnsi="IRNazanin" w:eastAsia="IRNazanin" w:cs="IRNazanin"/>
            <w:color w:val="111111"/>
            <w:sz w:val="22"/>
            <w:szCs w:val="22"/>
            <w:b w:val="0"/>
            <w:bCs w:val="0"/>
            <w:i w:val="0"/>
            <w:iCs w:val="0"/>
          </w:rPr>
          <w:t>[صمت]</w:t>
        </w:r>
        <w:r>
          <w:tab/>
        </w:r>
        <w:r>
          <w:fldChar w:fldCharType="begin"/>
        </w:r>
        <w:r>
          <w:instrText xml:space="preserve">PAGEREF 1547 \h</w:instrText>
        </w:r>
        <w:r>
          <w:fldChar w:fldCharType="end"/>
        </w:r>
      </w:hyperlink>
    </w:p>
    <w:p>
      <w:pPr>
        <w:tabs>
          <w:tab w:val="right" w:leader="dot" w:pos="9062"/>
        </w:tabs>
        <w:ind w:left="660"/>
      </w:pPr>
      <w:hyperlink w:anchor="_Toc1548" w:history="1">
        <w:r>
          <w:rPr>
            <w:rFonts w:ascii="IRNazanin" w:hAnsi="IRNazanin" w:eastAsia="IRNazanin" w:cs="IRNazanin"/>
            <w:color w:val="111111"/>
            <w:sz w:val="22"/>
            <w:szCs w:val="22"/>
            <w:b w:val="0"/>
            <w:bCs w:val="0"/>
            <w:i w:val="0"/>
            <w:iCs w:val="0"/>
          </w:rPr>
          <w:t>[صمخ]</w:t>
        </w:r>
        <w:r>
          <w:tab/>
        </w:r>
        <w:r>
          <w:fldChar w:fldCharType="begin"/>
        </w:r>
        <w:r>
          <w:instrText xml:space="preserve">PAGEREF 1548 \h</w:instrText>
        </w:r>
        <w:r>
          <w:fldChar w:fldCharType="end"/>
        </w:r>
      </w:hyperlink>
    </w:p>
    <w:p>
      <w:pPr>
        <w:tabs>
          <w:tab w:val="right" w:leader="dot" w:pos="9062"/>
        </w:tabs>
        <w:ind w:left="660"/>
      </w:pPr>
      <w:hyperlink w:anchor="_Toc1549" w:history="1">
        <w:r>
          <w:rPr>
            <w:rFonts w:ascii="IRNazanin" w:hAnsi="IRNazanin" w:eastAsia="IRNazanin" w:cs="IRNazanin"/>
            <w:color w:val="111111"/>
            <w:sz w:val="22"/>
            <w:szCs w:val="22"/>
            <w:b w:val="0"/>
            <w:bCs w:val="0"/>
            <w:i w:val="0"/>
            <w:iCs w:val="0"/>
          </w:rPr>
          <w:t>[صمر]</w:t>
        </w:r>
        <w:r>
          <w:tab/>
        </w:r>
        <w:r>
          <w:fldChar w:fldCharType="begin"/>
        </w:r>
        <w:r>
          <w:instrText xml:space="preserve">PAGEREF 1549 \h</w:instrText>
        </w:r>
        <w:r>
          <w:fldChar w:fldCharType="end"/>
        </w:r>
      </w:hyperlink>
    </w:p>
    <w:p>
      <w:pPr>
        <w:tabs>
          <w:tab w:val="right" w:leader="dot" w:pos="9062"/>
        </w:tabs>
        <w:ind w:left="660"/>
      </w:pPr>
      <w:hyperlink w:anchor="_Toc1550" w:history="1">
        <w:r>
          <w:rPr>
            <w:rFonts w:ascii="IRNazanin" w:hAnsi="IRNazanin" w:eastAsia="IRNazanin" w:cs="IRNazanin"/>
            <w:color w:val="111111"/>
            <w:sz w:val="22"/>
            <w:szCs w:val="22"/>
            <w:b w:val="0"/>
            <w:bCs w:val="0"/>
            <w:i w:val="0"/>
            <w:iCs w:val="0"/>
          </w:rPr>
          <w:t>[صمع]</w:t>
        </w:r>
        <w:r>
          <w:tab/>
        </w:r>
        <w:r>
          <w:fldChar w:fldCharType="begin"/>
        </w:r>
        <w:r>
          <w:instrText xml:space="preserve">PAGEREF 1550 \h</w:instrText>
        </w:r>
        <w:r>
          <w:fldChar w:fldCharType="end"/>
        </w:r>
      </w:hyperlink>
    </w:p>
    <w:p>
      <w:pPr>
        <w:tabs>
          <w:tab w:val="right" w:leader="dot" w:pos="9062"/>
        </w:tabs>
        <w:ind w:left="660"/>
      </w:pPr>
      <w:hyperlink w:anchor="_Toc1551" w:history="1">
        <w:r>
          <w:rPr>
            <w:rFonts w:ascii="IRNazanin" w:hAnsi="IRNazanin" w:eastAsia="IRNazanin" w:cs="IRNazanin"/>
            <w:color w:val="111111"/>
            <w:sz w:val="22"/>
            <w:szCs w:val="22"/>
            <w:b w:val="0"/>
            <w:bCs w:val="0"/>
            <w:i w:val="0"/>
            <w:iCs w:val="0"/>
          </w:rPr>
          <w:t>[صمغ]</w:t>
        </w:r>
        <w:r>
          <w:tab/>
        </w:r>
        <w:r>
          <w:fldChar w:fldCharType="begin"/>
        </w:r>
        <w:r>
          <w:instrText xml:space="preserve">PAGEREF 1551 \h</w:instrText>
        </w:r>
        <w:r>
          <w:fldChar w:fldCharType="end"/>
        </w:r>
      </w:hyperlink>
    </w:p>
    <w:p>
      <w:pPr>
        <w:tabs>
          <w:tab w:val="right" w:leader="dot" w:pos="9062"/>
        </w:tabs>
        <w:ind w:left="660"/>
      </w:pPr>
      <w:hyperlink w:anchor="_Toc1552" w:history="1">
        <w:r>
          <w:rPr>
            <w:rFonts w:ascii="IRNazanin" w:hAnsi="IRNazanin" w:eastAsia="IRNazanin" w:cs="IRNazanin"/>
            <w:color w:val="111111"/>
            <w:sz w:val="22"/>
            <w:szCs w:val="22"/>
            <w:b w:val="0"/>
            <w:bCs w:val="0"/>
            <w:i w:val="0"/>
            <w:iCs w:val="0"/>
          </w:rPr>
          <w:t>[صمم]</w:t>
        </w:r>
        <w:r>
          <w:tab/>
        </w:r>
        <w:r>
          <w:fldChar w:fldCharType="begin"/>
        </w:r>
        <w:r>
          <w:instrText xml:space="preserve">PAGEREF 1552 \h</w:instrText>
        </w:r>
        <w:r>
          <w:fldChar w:fldCharType="end"/>
        </w:r>
      </w:hyperlink>
    </w:p>
    <w:p>
      <w:pPr>
        <w:tabs>
          <w:tab w:val="right" w:leader="dot" w:pos="9062"/>
        </w:tabs>
        <w:ind w:left="660"/>
      </w:pPr>
      <w:hyperlink w:anchor="_Toc1553" w:history="1">
        <w:r>
          <w:rPr>
            <w:rFonts w:ascii="IRNazanin" w:hAnsi="IRNazanin" w:eastAsia="IRNazanin" w:cs="IRNazanin"/>
            <w:color w:val="111111"/>
            <w:sz w:val="22"/>
            <w:szCs w:val="22"/>
            <w:b w:val="0"/>
            <w:bCs w:val="0"/>
            <w:i w:val="0"/>
            <w:iCs w:val="0"/>
          </w:rPr>
          <w:t>[صمی]</w:t>
        </w:r>
        <w:r>
          <w:tab/>
        </w:r>
        <w:r>
          <w:fldChar w:fldCharType="begin"/>
        </w:r>
        <w:r>
          <w:instrText xml:space="preserve">PAGEREF 1553 \h</w:instrText>
        </w:r>
        <w:r>
          <w:fldChar w:fldCharType="end"/>
        </w:r>
      </w:hyperlink>
    </w:p>
    <w:p>
      <w:pPr>
        <w:tabs>
          <w:tab w:val="right" w:leader="dot" w:pos="9062"/>
        </w:tabs>
        <w:ind w:left="660"/>
      </w:pPr>
      <w:hyperlink w:anchor="_Toc1554" w:history="1">
        <w:r>
          <w:rPr>
            <w:rFonts w:ascii="IRNazanin" w:hAnsi="IRNazanin" w:eastAsia="IRNazanin" w:cs="IRNazanin"/>
            <w:color w:val="111111"/>
            <w:sz w:val="22"/>
            <w:szCs w:val="22"/>
            <w:b w:val="0"/>
            <w:bCs w:val="0"/>
            <w:i w:val="0"/>
            <w:iCs w:val="0"/>
          </w:rPr>
          <w:t>[صنبر]</w:t>
        </w:r>
        <w:r>
          <w:tab/>
        </w:r>
        <w:r>
          <w:fldChar w:fldCharType="begin"/>
        </w:r>
        <w:r>
          <w:instrText xml:space="preserve">PAGEREF 1554 \h</w:instrText>
        </w:r>
        <w:r>
          <w:fldChar w:fldCharType="end"/>
        </w:r>
      </w:hyperlink>
    </w:p>
    <w:p>
      <w:pPr>
        <w:tabs>
          <w:tab w:val="right" w:leader="dot" w:pos="9062"/>
        </w:tabs>
        <w:ind w:left="660"/>
      </w:pPr>
      <w:hyperlink w:anchor="_Toc1555" w:history="1">
        <w:r>
          <w:rPr>
            <w:rFonts w:ascii="IRNazanin" w:hAnsi="IRNazanin" w:eastAsia="IRNazanin" w:cs="IRNazanin"/>
            <w:color w:val="111111"/>
            <w:sz w:val="22"/>
            <w:szCs w:val="22"/>
            <w:b w:val="0"/>
            <w:bCs w:val="0"/>
            <w:i w:val="0"/>
            <w:iCs w:val="0"/>
          </w:rPr>
          <w:t>[صنج]</w:t>
        </w:r>
        <w:r>
          <w:tab/>
        </w:r>
        <w:r>
          <w:fldChar w:fldCharType="begin"/>
        </w:r>
        <w:r>
          <w:instrText xml:space="preserve">PAGEREF 1555 \h</w:instrText>
        </w:r>
        <w:r>
          <w:fldChar w:fldCharType="end"/>
        </w:r>
      </w:hyperlink>
    </w:p>
    <w:p>
      <w:pPr>
        <w:tabs>
          <w:tab w:val="right" w:leader="dot" w:pos="9062"/>
        </w:tabs>
        <w:ind w:left="660"/>
      </w:pPr>
      <w:hyperlink w:anchor="_Toc1556" w:history="1">
        <w:r>
          <w:rPr>
            <w:rFonts w:ascii="IRNazanin" w:hAnsi="IRNazanin" w:eastAsia="IRNazanin" w:cs="IRNazanin"/>
            <w:color w:val="111111"/>
            <w:sz w:val="22"/>
            <w:szCs w:val="22"/>
            <w:b w:val="0"/>
            <w:bCs w:val="0"/>
            <w:i w:val="0"/>
            <w:iCs w:val="0"/>
          </w:rPr>
          <w:t>[صنع]</w:t>
        </w:r>
        <w:r>
          <w:tab/>
        </w:r>
        <w:r>
          <w:fldChar w:fldCharType="begin"/>
        </w:r>
        <w:r>
          <w:instrText xml:space="preserve">PAGEREF 1556 \h</w:instrText>
        </w:r>
        <w:r>
          <w:fldChar w:fldCharType="end"/>
        </w:r>
      </w:hyperlink>
    </w:p>
    <w:p>
      <w:pPr>
        <w:tabs>
          <w:tab w:val="right" w:leader="dot" w:pos="9062"/>
        </w:tabs>
        <w:ind w:left="660"/>
      </w:pPr>
      <w:hyperlink w:anchor="_Toc1557" w:history="1">
        <w:r>
          <w:rPr>
            <w:rFonts w:ascii="IRNazanin" w:hAnsi="IRNazanin" w:eastAsia="IRNazanin" w:cs="IRNazanin"/>
            <w:color w:val="111111"/>
            <w:sz w:val="22"/>
            <w:szCs w:val="22"/>
            <w:b w:val="0"/>
            <w:bCs w:val="0"/>
            <w:i w:val="0"/>
            <w:iCs w:val="0"/>
          </w:rPr>
          <w:t>[صنف]</w:t>
        </w:r>
        <w:r>
          <w:tab/>
        </w:r>
        <w:r>
          <w:fldChar w:fldCharType="begin"/>
        </w:r>
        <w:r>
          <w:instrText xml:space="preserve">PAGEREF 1557 \h</w:instrText>
        </w:r>
        <w:r>
          <w:fldChar w:fldCharType="end"/>
        </w:r>
      </w:hyperlink>
    </w:p>
    <w:p>
      <w:pPr>
        <w:tabs>
          <w:tab w:val="right" w:leader="dot" w:pos="9062"/>
        </w:tabs>
        <w:ind w:left="660"/>
      </w:pPr>
      <w:hyperlink w:anchor="_Toc1558" w:history="1">
        <w:r>
          <w:rPr>
            <w:rFonts w:ascii="IRNazanin" w:hAnsi="IRNazanin" w:eastAsia="IRNazanin" w:cs="IRNazanin"/>
            <w:color w:val="111111"/>
            <w:sz w:val="22"/>
            <w:szCs w:val="22"/>
            <w:b w:val="0"/>
            <w:bCs w:val="0"/>
            <w:i w:val="0"/>
            <w:iCs w:val="0"/>
          </w:rPr>
          <w:t>[صنم]</w:t>
        </w:r>
        <w:r>
          <w:tab/>
        </w:r>
        <w:r>
          <w:fldChar w:fldCharType="begin"/>
        </w:r>
        <w:r>
          <w:instrText xml:space="preserve">PAGEREF 1558 \h</w:instrText>
        </w:r>
        <w:r>
          <w:fldChar w:fldCharType="end"/>
        </w:r>
      </w:hyperlink>
    </w:p>
    <w:p>
      <w:pPr>
        <w:tabs>
          <w:tab w:val="right" w:leader="dot" w:pos="9062"/>
        </w:tabs>
        <w:ind w:left="660"/>
      </w:pPr>
      <w:hyperlink w:anchor="_Toc1559" w:history="1">
        <w:r>
          <w:rPr>
            <w:rFonts w:ascii="IRNazanin" w:hAnsi="IRNazanin" w:eastAsia="IRNazanin" w:cs="IRNazanin"/>
            <w:color w:val="111111"/>
            <w:sz w:val="22"/>
            <w:szCs w:val="22"/>
            <w:b w:val="0"/>
            <w:bCs w:val="0"/>
            <w:i w:val="0"/>
            <w:iCs w:val="0"/>
          </w:rPr>
          <w:t>[صنن]</w:t>
        </w:r>
        <w:r>
          <w:tab/>
        </w:r>
        <w:r>
          <w:fldChar w:fldCharType="begin"/>
        </w:r>
        <w:r>
          <w:instrText xml:space="preserve">PAGEREF 1559 \h</w:instrText>
        </w:r>
        <w:r>
          <w:fldChar w:fldCharType="end"/>
        </w:r>
      </w:hyperlink>
    </w:p>
    <w:p>
      <w:pPr>
        <w:tabs>
          <w:tab w:val="right" w:leader="dot" w:pos="9062"/>
        </w:tabs>
        <w:ind w:left="660"/>
      </w:pPr>
      <w:hyperlink w:anchor="_Toc1560" w:history="1">
        <w:r>
          <w:rPr>
            <w:rFonts w:ascii="IRNazanin" w:hAnsi="IRNazanin" w:eastAsia="IRNazanin" w:cs="IRNazanin"/>
            <w:color w:val="111111"/>
            <w:sz w:val="22"/>
            <w:szCs w:val="22"/>
            <w:b w:val="0"/>
            <w:bCs w:val="0"/>
            <w:i w:val="0"/>
            <w:iCs w:val="0"/>
          </w:rPr>
          <w:t>[صهب]</w:t>
        </w:r>
        <w:r>
          <w:tab/>
        </w:r>
        <w:r>
          <w:fldChar w:fldCharType="begin"/>
        </w:r>
        <w:r>
          <w:instrText xml:space="preserve">PAGEREF 1560 \h</w:instrText>
        </w:r>
        <w:r>
          <w:fldChar w:fldCharType="end"/>
        </w:r>
      </w:hyperlink>
    </w:p>
    <w:p>
      <w:pPr>
        <w:tabs>
          <w:tab w:val="right" w:leader="dot" w:pos="9062"/>
        </w:tabs>
        <w:ind w:left="660"/>
      </w:pPr>
      <w:hyperlink w:anchor="_Toc1561" w:history="1">
        <w:r>
          <w:rPr>
            <w:rFonts w:ascii="IRNazanin" w:hAnsi="IRNazanin" w:eastAsia="IRNazanin" w:cs="IRNazanin"/>
            <w:color w:val="111111"/>
            <w:sz w:val="22"/>
            <w:szCs w:val="22"/>
            <w:b w:val="0"/>
            <w:bCs w:val="0"/>
            <w:i w:val="0"/>
            <w:iCs w:val="0"/>
          </w:rPr>
          <w:t>[صهر]</w:t>
        </w:r>
        <w:r>
          <w:tab/>
        </w:r>
        <w:r>
          <w:fldChar w:fldCharType="begin"/>
        </w:r>
        <w:r>
          <w:instrText xml:space="preserve">PAGEREF 1561 \h</w:instrText>
        </w:r>
        <w:r>
          <w:fldChar w:fldCharType="end"/>
        </w:r>
      </w:hyperlink>
    </w:p>
    <w:p>
      <w:pPr>
        <w:tabs>
          <w:tab w:val="right" w:leader="dot" w:pos="9062"/>
        </w:tabs>
        <w:ind w:left="660"/>
      </w:pPr>
      <w:hyperlink w:anchor="_Toc1562" w:history="1">
        <w:r>
          <w:rPr>
            <w:rFonts w:ascii="IRNazanin" w:hAnsi="IRNazanin" w:eastAsia="IRNazanin" w:cs="IRNazanin"/>
            <w:color w:val="111111"/>
            <w:sz w:val="22"/>
            <w:szCs w:val="22"/>
            <w:b w:val="0"/>
            <w:bCs w:val="0"/>
            <w:i w:val="0"/>
            <w:iCs w:val="0"/>
          </w:rPr>
          <w:t>[صهرج]</w:t>
        </w:r>
        <w:r>
          <w:tab/>
        </w:r>
        <w:r>
          <w:fldChar w:fldCharType="begin"/>
        </w:r>
        <w:r>
          <w:instrText xml:space="preserve">PAGEREF 1562 \h</w:instrText>
        </w:r>
        <w:r>
          <w:fldChar w:fldCharType="end"/>
        </w:r>
      </w:hyperlink>
    </w:p>
    <w:p>
      <w:pPr>
        <w:tabs>
          <w:tab w:val="right" w:leader="dot" w:pos="9062"/>
        </w:tabs>
        <w:ind w:left="660"/>
      </w:pPr>
      <w:hyperlink w:anchor="_Toc1563" w:history="1">
        <w:r>
          <w:rPr>
            <w:rFonts w:ascii="IRNazanin" w:hAnsi="IRNazanin" w:eastAsia="IRNazanin" w:cs="IRNazanin"/>
            <w:color w:val="111111"/>
            <w:sz w:val="22"/>
            <w:szCs w:val="22"/>
            <w:b w:val="0"/>
            <w:bCs w:val="0"/>
            <w:i w:val="0"/>
            <w:iCs w:val="0"/>
          </w:rPr>
          <w:t>[صهل]</w:t>
        </w:r>
        <w:r>
          <w:tab/>
        </w:r>
        <w:r>
          <w:fldChar w:fldCharType="begin"/>
        </w:r>
        <w:r>
          <w:instrText xml:space="preserve">PAGEREF 1563 \h</w:instrText>
        </w:r>
        <w:r>
          <w:fldChar w:fldCharType="end"/>
        </w:r>
      </w:hyperlink>
    </w:p>
    <w:p>
      <w:pPr>
        <w:tabs>
          <w:tab w:val="right" w:leader="dot" w:pos="9062"/>
        </w:tabs>
        <w:ind w:left="660"/>
      </w:pPr>
      <w:hyperlink w:anchor="_Toc1564" w:history="1">
        <w:r>
          <w:rPr>
            <w:rFonts w:ascii="IRNazanin" w:hAnsi="IRNazanin" w:eastAsia="IRNazanin" w:cs="IRNazanin"/>
            <w:color w:val="111111"/>
            <w:sz w:val="22"/>
            <w:szCs w:val="22"/>
            <w:b w:val="0"/>
            <w:bCs w:val="0"/>
            <w:i w:val="0"/>
            <w:iCs w:val="0"/>
          </w:rPr>
          <w:t>[صوب]</w:t>
        </w:r>
        <w:r>
          <w:tab/>
        </w:r>
        <w:r>
          <w:fldChar w:fldCharType="begin"/>
        </w:r>
        <w:r>
          <w:instrText xml:space="preserve">PAGEREF 1564 \h</w:instrText>
        </w:r>
        <w:r>
          <w:fldChar w:fldCharType="end"/>
        </w:r>
      </w:hyperlink>
    </w:p>
    <w:p>
      <w:pPr>
        <w:tabs>
          <w:tab w:val="right" w:leader="dot" w:pos="9062"/>
        </w:tabs>
        <w:ind w:left="660"/>
      </w:pPr>
      <w:hyperlink w:anchor="_Toc1565" w:history="1">
        <w:r>
          <w:rPr>
            <w:rFonts w:ascii="IRNazanin" w:hAnsi="IRNazanin" w:eastAsia="IRNazanin" w:cs="IRNazanin"/>
            <w:color w:val="111111"/>
            <w:sz w:val="22"/>
            <w:szCs w:val="22"/>
            <w:b w:val="0"/>
            <w:bCs w:val="0"/>
            <w:i w:val="0"/>
            <w:iCs w:val="0"/>
          </w:rPr>
          <w:t>[صوت]</w:t>
        </w:r>
        <w:r>
          <w:tab/>
        </w:r>
        <w:r>
          <w:fldChar w:fldCharType="begin"/>
        </w:r>
        <w:r>
          <w:instrText xml:space="preserve">PAGEREF 1565 \h</w:instrText>
        </w:r>
        <w:r>
          <w:fldChar w:fldCharType="end"/>
        </w:r>
      </w:hyperlink>
    </w:p>
    <w:p>
      <w:pPr>
        <w:tabs>
          <w:tab w:val="right" w:leader="dot" w:pos="9062"/>
        </w:tabs>
        <w:ind w:left="660"/>
      </w:pPr>
      <w:hyperlink w:anchor="_Toc1566" w:history="1">
        <w:r>
          <w:rPr>
            <w:rFonts w:ascii="IRNazanin" w:hAnsi="IRNazanin" w:eastAsia="IRNazanin" w:cs="IRNazanin"/>
            <w:color w:val="111111"/>
            <w:sz w:val="22"/>
            <w:szCs w:val="22"/>
            <w:b w:val="0"/>
            <w:bCs w:val="0"/>
            <w:i w:val="0"/>
            <w:iCs w:val="0"/>
          </w:rPr>
          <w:t>[ص]</w:t>
        </w:r>
        <w:r>
          <w:tab/>
        </w:r>
        <w:r>
          <w:fldChar w:fldCharType="begin"/>
        </w:r>
        <w:r>
          <w:instrText xml:space="preserve">PAGEREF 1566 \h</w:instrText>
        </w:r>
        <w:r>
          <w:fldChar w:fldCharType="end"/>
        </w:r>
      </w:hyperlink>
    </w:p>
    <w:p>
      <w:pPr>
        <w:tabs>
          <w:tab w:val="right" w:leader="dot" w:pos="9062"/>
        </w:tabs>
        <w:ind w:left="660"/>
      </w:pPr>
      <w:hyperlink w:anchor="_Toc1567" w:history="1">
        <w:r>
          <w:rPr>
            <w:rFonts w:ascii="IRNazanin" w:hAnsi="IRNazanin" w:eastAsia="IRNazanin" w:cs="IRNazanin"/>
            <w:color w:val="111111"/>
            <w:sz w:val="22"/>
            <w:szCs w:val="22"/>
            <w:b w:val="0"/>
            <w:bCs w:val="0"/>
            <w:i w:val="0"/>
            <w:iCs w:val="0"/>
          </w:rPr>
          <w:t>[صور]</w:t>
        </w:r>
        <w:r>
          <w:tab/>
        </w:r>
        <w:r>
          <w:fldChar w:fldCharType="begin"/>
        </w:r>
        <w:r>
          <w:instrText xml:space="preserve">PAGEREF 1567 \h</w:instrText>
        </w:r>
        <w:r>
          <w:fldChar w:fldCharType="end"/>
        </w:r>
      </w:hyperlink>
    </w:p>
    <w:p>
      <w:pPr>
        <w:tabs>
          <w:tab w:val="right" w:leader="dot" w:pos="9062"/>
        </w:tabs>
        <w:ind w:left="660"/>
      </w:pPr>
      <w:hyperlink w:anchor="_Toc1568" w:history="1">
        <w:r>
          <w:rPr>
            <w:rFonts w:ascii="IRNazanin" w:hAnsi="IRNazanin" w:eastAsia="IRNazanin" w:cs="IRNazanin"/>
            <w:color w:val="111111"/>
            <w:sz w:val="22"/>
            <w:szCs w:val="22"/>
            <w:b w:val="0"/>
            <w:bCs w:val="0"/>
            <w:i w:val="0"/>
            <w:iCs w:val="0"/>
          </w:rPr>
          <w:t>[صوع]</w:t>
        </w:r>
        <w:r>
          <w:tab/>
        </w:r>
        <w:r>
          <w:fldChar w:fldCharType="begin"/>
        </w:r>
        <w:r>
          <w:instrText xml:space="preserve">PAGEREF 1568 \h</w:instrText>
        </w:r>
        <w:r>
          <w:fldChar w:fldCharType="end"/>
        </w:r>
      </w:hyperlink>
    </w:p>
    <w:p>
      <w:pPr>
        <w:tabs>
          <w:tab w:val="right" w:leader="dot" w:pos="9062"/>
        </w:tabs>
        <w:ind w:left="660"/>
      </w:pPr>
      <w:hyperlink w:anchor="_Toc1569" w:history="1">
        <w:r>
          <w:rPr>
            <w:rFonts w:ascii="IRNazanin" w:hAnsi="IRNazanin" w:eastAsia="IRNazanin" w:cs="IRNazanin"/>
            <w:color w:val="111111"/>
            <w:sz w:val="22"/>
            <w:szCs w:val="22"/>
            <w:b w:val="0"/>
            <w:bCs w:val="0"/>
            <w:i w:val="0"/>
            <w:iCs w:val="0"/>
          </w:rPr>
          <w:t>[صوغ]</w:t>
        </w:r>
        <w:r>
          <w:tab/>
        </w:r>
        <w:r>
          <w:fldChar w:fldCharType="begin"/>
        </w:r>
        <w:r>
          <w:instrText xml:space="preserve">PAGEREF 1569 \h</w:instrText>
        </w:r>
        <w:r>
          <w:fldChar w:fldCharType="end"/>
        </w:r>
      </w:hyperlink>
    </w:p>
    <w:p>
      <w:pPr>
        <w:tabs>
          <w:tab w:val="right" w:leader="dot" w:pos="9062"/>
        </w:tabs>
        <w:ind w:left="660"/>
      </w:pPr>
      <w:hyperlink w:anchor="_Toc1570" w:history="1">
        <w:r>
          <w:rPr>
            <w:rFonts w:ascii="IRNazanin" w:hAnsi="IRNazanin" w:eastAsia="IRNazanin" w:cs="IRNazanin"/>
            <w:color w:val="111111"/>
            <w:sz w:val="22"/>
            <w:szCs w:val="22"/>
            <w:b w:val="0"/>
            <w:bCs w:val="0"/>
            <w:i w:val="0"/>
            <w:iCs w:val="0"/>
          </w:rPr>
          <w:t>[صوف]</w:t>
        </w:r>
        <w:r>
          <w:tab/>
        </w:r>
        <w:r>
          <w:fldChar w:fldCharType="begin"/>
        </w:r>
        <w:r>
          <w:instrText xml:space="preserve">PAGEREF 1570 \h</w:instrText>
        </w:r>
        <w:r>
          <w:fldChar w:fldCharType="end"/>
        </w:r>
      </w:hyperlink>
    </w:p>
    <w:p>
      <w:pPr>
        <w:tabs>
          <w:tab w:val="right" w:leader="dot" w:pos="9062"/>
        </w:tabs>
        <w:ind w:left="660"/>
      </w:pPr>
      <w:hyperlink w:anchor="_Toc1571" w:history="1">
        <w:r>
          <w:rPr>
            <w:rFonts w:ascii="IRNazanin" w:hAnsi="IRNazanin" w:eastAsia="IRNazanin" w:cs="IRNazanin"/>
            <w:color w:val="111111"/>
            <w:sz w:val="22"/>
            <w:szCs w:val="22"/>
            <w:b w:val="0"/>
            <w:bCs w:val="0"/>
            <w:i w:val="0"/>
            <w:iCs w:val="0"/>
          </w:rPr>
          <w:t>[صول]</w:t>
        </w:r>
        <w:r>
          <w:tab/>
        </w:r>
        <w:r>
          <w:fldChar w:fldCharType="begin"/>
        </w:r>
        <w:r>
          <w:instrText xml:space="preserve">PAGEREF 1571 \h</w:instrText>
        </w:r>
        <w:r>
          <w:fldChar w:fldCharType="end"/>
        </w:r>
      </w:hyperlink>
    </w:p>
    <w:p>
      <w:pPr>
        <w:tabs>
          <w:tab w:val="right" w:leader="dot" w:pos="9062"/>
        </w:tabs>
        <w:ind w:left="660"/>
      </w:pPr>
      <w:hyperlink w:anchor="_Toc1572" w:history="1">
        <w:r>
          <w:rPr>
            <w:rFonts w:ascii="IRNazanin" w:hAnsi="IRNazanin" w:eastAsia="IRNazanin" w:cs="IRNazanin"/>
            <w:color w:val="111111"/>
            <w:sz w:val="22"/>
            <w:szCs w:val="22"/>
            <w:b w:val="0"/>
            <w:bCs w:val="0"/>
            <w:i w:val="0"/>
            <w:iCs w:val="0"/>
          </w:rPr>
          <w:t>[صوم]</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[صون]</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[صوو]</w:t>
        </w:r>
        <w:r>
          <w:tab/>
        </w:r>
        <w:r>
          <w:fldChar w:fldCharType="begin"/>
        </w:r>
        <w:r>
          <w:instrText xml:space="preserve">PAGEREF 1574 \h</w:instrText>
        </w:r>
        <w:r>
          <w:fldChar w:fldCharType="end"/>
        </w:r>
      </w:hyperlink>
    </w:p>
    <w:p>
      <w:pPr>
        <w:tabs>
          <w:tab w:val="right" w:leader="dot" w:pos="9062"/>
        </w:tabs>
        <w:ind w:left="660"/>
      </w:pPr>
      <w:hyperlink w:anchor="_Toc1575" w:history="1">
        <w:r>
          <w:rPr>
            <w:rFonts w:ascii="IRNazanin" w:hAnsi="IRNazanin" w:eastAsia="IRNazanin" w:cs="IRNazanin"/>
            <w:color w:val="111111"/>
            <w:sz w:val="22"/>
            <w:szCs w:val="22"/>
            <w:b w:val="0"/>
            <w:bCs w:val="0"/>
            <w:i w:val="0"/>
            <w:iCs w:val="0"/>
          </w:rPr>
          <w:t>[صیح]</w:t>
        </w:r>
        <w:r>
          <w:tab/>
        </w:r>
        <w:r>
          <w:fldChar w:fldCharType="begin"/>
        </w:r>
        <w:r>
          <w:instrText xml:space="preserve">PAGEREF 1575 \h</w:instrText>
        </w:r>
        <w:r>
          <w:fldChar w:fldCharType="end"/>
        </w:r>
      </w:hyperlink>
    </w:p>
    <w:p>
      <w:pPr>
        <w:tabs>
          <w:tab w:val="right" w:leader="dot" w:pos="9062"/>
        </w:tabs>
        <w:ind w:left="660"/>
      </w:pPr>
      <w:hyperlink w:anchor="_Toc1576" w:history="1">
        <w:r>
          <w:rPr>
            <w:rFonts w:ascii="IRNazanin" w:hAnsi="IRNazanin" w:eastAsia="IRNazanin" w:cs="IRNazanin"/>
            <w:color w:val="111111"/>
            <w:sz w:val="22"/>
            <w:szCs w:val="22"/>
            <w:b w:val="0"/>
            <w:bCs w:val="0"/>
            <w:i w:val="0"/>
            <w:iCs w:val="0"/>
          </w:rPr>
          <w:t>[صید]</w:t>
        </w:r>
        <w:r>
          <w:tab/>
        </w:r>
        <w:r>
          <w:fldChar w:fldCharType="begin"/>
        </w:r>
        <w:r>
          <w:instrText xml:space="preserve">PAGEREF 1576 \h</w:instrText>
        </w:r>
        <w:r>
          <w:fldChar w:fldCharType="end"/>
        </w:r>
      </w:hyperlink>
    </w:p>
    <w:p>
      <w:pPr>
        <w:tabs>
          <w:tab w:val="right" w:leader="dot" w:pos="9062"/>
        </w:tabs>
        <w:ind w:left="660"/>
      </w:pPr>
      <w:hyperlink w:anchor="_Toc1577" w:history="1">
        <w:r>
          <w:rPr>
            <w:rFonts w:ascii="IRNazanin" w:hAnsi="IRNazanin" w:eastAsia="IRNazanin" w:cs="IRNazanin"/>
            <w:color w:val="111111"/>
            <w:sz w:val="22"/>
            <w:szCs w:val="22"/>
            <w:b w:val="0"/>
            <w:bCs w:val="0"/>
            <w:i w:val="0"/>
            <w:iCs w:val="0"/>
          </w:rPr>
          <w:t>[صیر]</w:t>
        </w:r>
        <w:r>
          <w:tab/>
        </w:r>
        <w:r>
          <w:fldChar w:fldCharType="begin"/>
        </w:r>
        <w:r>
          <w:instrText xml:space="preserve">PAGEREF 1577 \h</w:instrText>
        </w:r>
        <w:r>
          <w:fldChar w:fldCharType="end"/>
        </w:r>
      </w:hyperlink>
    </w:p>
    <w:p>
      <w:pPr>
        <w:tabs>
          <w:tab w:val="right" w:leader="dot" w:pos="9062"/>
        </w:tabs>
        <w:ind w:left="660"/>
      </w:pPr>
      <w:hyperlink w:anchor="_Toc1578" w:history="1">
        <w:r>
          <w:rPr>
            <w:rFonts w:ascii="IRNazanin" w:hAnsi="IRNazanin" w:eastAsia="IRNazanin" w:cs="IRNazanin"/>
            <w:color w:val="111111"/>
            <w:sz w:val="22"/>
            <w:szCs w:val="22"/>
            <w:b w:val="0"/>
            <w:bCs w:val="0"/>
            <w:i w:val="0"/>
            <w:iCs w:val="0"/>
          </w:rPr>
          <w:t>[صیف]</w:t>
        </w:r>
        <w:r>
          <w:tab/>
        </w:r>
        <w:r>
          <w:fldChar w:fldCharType="begin"/>
        </w:r>
        <w:r>
          <w:instrText xml:space="preserve">PAGEREF 1578 \h</w:instrText>
        </w:r>
        <w:r>
          <w:fldChar w:fldCharType="end"/>
        </w:r>
      </w:hyperlink>
    </w:p>
    <w:p>
      <w:pPr>
        <w:tabs>
          <w:tab w:val="right" w:leader="dot" w:pos="9062"/>
        </w:tabs>
        <w:ind w:left="220"/>
      </w:pPr>
      <w:hyperlink w:anchor="_Toc1579" w:history="1">
        <w:r>
          <w:rPr>
            <w:rFonts w:ascii="IRNazanin" w:hAnsi="IRNazanin" w:eastAsia="IRNazanin" w:cs="IRNazanin"/>
            <w:color w:val="111111"/>
            <w:sz w:val="22"/>
            <w:szCs w:val="22"/>
            <w:b w:val="0"/>
            <w:bCs w:val="0"/>
            <w:i w:val="0"/>
            <w:iCs w:val="0"/>
          </w:rPr>
          <w:t>الجزء الثانی</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کتاب الضاد‌</w:t>
        </w:r>
        <w:r>
          <w:tab/>
        </w:r>
        <w:r>
          <w:fldChar w:fldCharType="begin"/>
        </w:r>
        <w:r>
          <w:instrText xml:space="preserve">PAGEREF 1581 \h</w:instrText>
        </w:r>
        <w:r>
          <w:fldChar w:fldCharType="end"/>
        </w:r>
      </w:hyperlink>
    </w:p>
    <w:p>
      <w:pPr>
        <w:tabs>
          <w:tab w:val="right" w:leader="dot" w:pos="9062"/>
        </w:tabs>
        <w:ind w:left="660"/>
      </w:pPr>
      <w:hyperlink w:anchor="_Toc1582" w:history="1">
        <w:r>
          <w:rPr>
            <w:rFonts w:ascii="IRNazanin" w:hAnsi="IRNazanin" w:eastAsia="IRNazanin" w:cs="IRNazanin"/>
            <w:color w:val="111111"/>
            <w:sz w:val="22"/>
            <w:szCs w:val="22"/>
            <w:b w:val="0"/>
            <w:bCs w:val="0"/>
            <w:i w:val="0"/>
            <w:iCs w:val="0"/>
          </w:rPr>
          <w:t>[ضبب]</w:t>
        </w:r>
        <w:r>
          <w:tab/>
        </w:r>
        <w:r>
          <w:fldChar w:fldCharType="begin"/>
        </w:r>
        <w:r>
          <w:instrText xml:space="preserve">PAGEREF 1582 \h</w:instrText>
        </w:r>
        <w:r>
          <w:fldChar w:fldCharType="end"/>
        </w:r>
      </w:hyperlink>
    </w:p>
    <w:p>
      <w:pPr>
        <w:tabs>
          <w:tab w:val="right" w:leader="dot" w:pos="9062"/>
        </w:tabs>
        <w:ind w:left="660"/>
      </w:pPr>
      <w:hyperlink w:anchor="_Toc1583" w:history="1">
        <w:r>
          <w:rPr>
            <w:rFonts w:ascii="IRNazanin" w:hAnsi="IRNazanin" w:eastAsia="IRNazanin" w:cs="IRNazanin"/>
            <w:color w:val="111111"/>
            <w:sz w:val="22"/>
            <w:szCs w:val="22"/>
            <w:b w:val="0"/>
            <w:bCs w:val="0"/>
            <w:i w:val="0"/>
            <w:iCs w:val="0"/>
          </w:rPr>
          <w:t>[ضبر]</w:t>
        </w:r>
        <w:r>
          <w:tab/>
        </w:r>
        <w:r>
          <w:fldChar w:fldCharType="begin"/>
        </w:r>
        <w:r>
          <w:instrText xml:space="preserve">PAGEREF 1583 \h</w:instrText>
        </w:r>
        <w:r>
          <w:fldChar w:fldCharType="end"/>
        </w:r>
      </w:hyperlink>
    </w:p>
    <w:p>
      <w:pPr>
        <w:tabs>
          <w:tab w:val="right" w:leader="dot" w:pos="9062"/>
        </w:tabs>
        <w:ind w:left="660"/>
      </w:pPr>
      <w:hyperlink w:anchor="_Toc1584" w:history="1">
        <w:r>
          <w:rPr>
            <w:rFonts w:ascii="IRNazanin" w:hAnsi="IRNazanin" w:eastAsia="IRNazanin" w:cs="IRNazanin"/>
            <w:color w:val="111111"/>
            <w:sz w:val="22"/>
            <w:szCs w:val="22"/>
            <w:b w:val="0"/>
            <w:bCs w:val="0"/>
            <w:i w:val="0"/>
            <w:iCs w:val="0"/>
          </w:rPr>
          <w:t>[ضبط]</w:t>
        </w:r>
        <w:r>
          <w:tab/>
        </w:r>
        <w:r>
          <w:fldChar w:fldCharType="begin"/>
        </w:r>
        <w:r>
          <w:instrText xml:space="preserve">PAGEREF 1584 \h</w:instrText>
        </w:r>
        <w:r>
          <w:fldChar w:fldCharType="end"/>
        </w:r>
      </w:hyperlink>
    </w:p>
    <w:p>
      <w:pPr>
        <w:tabs>
          <w:tab w:val="right" w:leader="dot" w:pos="9062"/>
        </w:tabs>
        <w:ind w:left="660"/>
      </w:pPr>
      <w:hyperlink w:anchor="_Toc1585" w:history="1">
        <w:r>
          <w:rPr>
            <w:rFonts w:ascii="IRNazanin" w:hAnsi="IRNazanin" w:eastAsia="IRNazanin" w:cs="IRNazanin"/>
            <w:color w:val="111111"/>
            <w:sz w:val="22"/>
            <w:szCs w:val="22"/>
            <w:b w:val="0"/>
            <w:bCs w:val="0"/>
            <w:i w:val="0"/>
            <w:iCs w:val="0"/>
          </w:rPr>
          <w:t>[ضبع]</w:t>
        </w:r>
        <w:r>
          <w:tab/>
        </w:r>
        <w:r>
          <w:fldChar w:fldCharType="begin"/>
        </w:r>
        <w:r>
          <w:instrText xml:space="preserve">PAGEREF 1585 \h</w:instrText>
        </w:r>
        <w:r>
          <w:fldChar w:fldCharType="end"/>
        </w:r>
      </w:hyperlink>
    </w:p>
    <w:p>
      <w:pPr>
        <w:tabs>
          <w:tab w:val="right" w:leader="dot" w:pos="9062"/>
        </w:tabs>
        <w:ind w:left="660"/>
      </w:pPr>
      <w:hyperlink w:anchor="_Toc1586" w:history="1">
        <w:r>
          <w:rPr>
            <w:rFonts w:ascii="IRNazanin" w:hAnsi="IRNazanin" w:eastAsia="IRNazanin" w:cs="IRNazanin"/>
            <w:color w:val="111111"/>
            <w:sz w:val="22"/>
            <w:szCs w:val="22"/>
            <w:b w:val="0"/>
            <w:bCs w:val="0"/>
            <w:i w:val="0"/>
            <w:iCs w:val="0"/>
          </w:rPr>
          <w:t>[ضجج]</w:t>
        </w:r>
        <w:r>
          <w:tab/>
        </w:r>
        <w:r>
          <w:fldChar w:fldCharType="begin"/>
        </w:r>
        <w:r>
          <w:instrText xml:space="preserve">PAGEREF 1586 \h</w:instrText>
        </w:r>
        <w:r>
          <w:fldChar w:fldCharType="end"/>
        </w:r>
      </w:hyperlink>
    </w:p>
    <w:p>
      <w:pPr>
        <w:tabs>
          <w:tab w:val="right" w:leader="dot" w:pos="9062"/>
        </w:tabs>
        <w:ind w:left="660"/>
      </w:pPr>
      <w:hyperlink w:anchor="_Toc1587" w:history="1">
        <w:r>
          <w:rPr>
            <w:rFonts w:ascii="IRNazanin" w:hAnsi="IRNazanin" w:eastAsia="IRNazanin" w:cs="IRNazanin"/>
            <w:color w:val="111111"/>
            <w:sz w:val="22"/>
            <w:szCs w:val="22"/>
            <w:b w:val="0"/>
            <w:bCs w:val="0"/>
            <w:i w:val="0"/>
            <w:iCs w:val="0"/>
          </w:rPr>
          <w:t>[ضجر]</w:t>
        </w:r>
        <w:r>
          <w:tab/>
        </w:r>
        <w:r>
          <w:fldChar w:fldCharType="begin"/>
        </w:r>
        <w:r>
          <w:instrText xml:space="preserve">PAGEREF 1587 \h</w:instrText>
        </w:r>
        <w:r>
          <w:fldChar w:fldCharType="end"/>
        </w:r>
      </w:hyperlink>
    </w:p>
    <w:p>
      <w:pPr>
        <w:tabs>
          <w:tab w:val="right" w:leader="dot" w:pos="9062"/>
        </w:tabs>
        <w:ind w:left="660"/>
      </w:pPr>
      <w:hyperlink w:anchor="_Toc1588" w:history="1">
        <w:r>
          <w:rPr>
            <w:rFonts w:ascii="IRNazanin" w:hAnsi="IRNazanin" w:eastAsia="IRNazanin" w:cs="IRNazanin"/>
            <w:color w:val="111111"/>
            <w:sz w:val="22"/>
            <w:szCs w:val="22"/>
            <w:b w:val="0"/>
            <w:bCs w:val="0"/>
            <w:i w:val="0"/>
            <w:iCs w:val="0"/>
          </w:rPr>
          <w:t>[ضجع]</w:t>
        </w:r>
        <w:r>
          <w:tab/>
        </w:r>
        <w:r>
          <w:fldChar w:fldCharType="begin"/>
        </w:r>
        <w:r>
          <w:instrText xml:space="preserve">PAGEREF 1588 \h</w:instrText>
        </w:r>
        <w:r>
          <w:fldChar w:fldCharType="end"/>
        </w:r>
      </w:hyperlink>
    </w:p>
    <w:p>
      <w:pPr>
        <w:tabs>
          <w:tab w:val="right" w:leader="dot" w:pos="9062"/>
        </w:tabs>
        <w:ind w:left="660"/>
      </w:pPr>
      <w:hyperlink w:anchor="_Toc1589" w:history="1">
        <w:r>
          <w:rPr>
            <w:rFonts w:ascii="IRNazanin" w:hAnsi="IRNazanin" w:eastAsia="IRNazanin" w:cs="IRNazanin"/>
            <w:color w:val="111111"/>
            <w:sz w:val="22"/>
            <w:szCs w:val="22"/>
            <w:b w:val="0"/>
            <w:bCs w:val="0"/>
            <w:i w:val="0"/>
            <w:iCs w:val="0"/>
          </w:rPr>
          <w:t>[ضحک]</w:t>
        </w:r>
        <w:r>
          <w:tab/>
        </w:r>
        <w:r>
          <w:fldChar w:fldCharType="begin"/>
        </w:r>
        <w:r>
          <w:instrText xml:space="preserve">PAGEREF 1589 \h</w:instrText>
        </w:r>
        <w:r>
          <w:fldChar w:fldCharType="end"/>
        </w:r>
      </w:hyperlink>
    </w:p>
    <w:p>
      <w:pPr>
        <w:tabs>
          <w:tab w:val="right" w:leader="dot" w:pos="9062"/>
        </w:tabs>
        <w:ind w:left="660"/>
      </w:pPr>
      <w:hyperlink w:anchor="_Toc1590" w:history="1">
        <w:r>
          <w:rPr>
            <w:rFonts w:ascii="IRNazanin" w:hAnsi="IRNazanin" w:eastAsia="IRNazanin" w:cs="IRNazanin"/>
            <w:color w:val="111111"/>
            <w:sz w:val="22"/>
            <w:szCs w:val="22"/>
            <w:b w:val="0"/>
            <w:bCs w:val="0"/>
            <w:i w:val="0"/>
            <w:iCs w:val="0"/>
          </w:rPr>
          <w:t>[ضمحل]</w:t>
        </w:r>
        <w:r>
          <w:tab/>
        </w:r>
        <w:r>
          <w:fldChar w:fldCharType="begin"/>
        </w:r>
        <w:r>
          <w:instrText xml:space="preserve">PAGEREF 1590 \h</w:instrText>
        </w:r>
        <w:r>
          <w:fldChar w:fldCharType="end"/>
        </w:r>
      </w:hyperlink>
    </w:p>
    <w:p>
      <w:pPr>
        <w:tabs>
          <w:tab w:val="right" w:leader="dot" w:pos="9062"/>
        </w:tabs>
        <w:ind w:left="660"/>
      </w:pPr>
      <w:hyperlink w:anchor="_Toc1591" w:history="1">
        <w:r>
          <w:rPr>
            <w:rFonts w:ascii="IRNazanin" w:hAnsi="IRNazanin" w:eastAsia="IRNazanin" w:cs="IRNazanin"/>
            <w:color w:val="111111"/>
            <w:sz w:val="22"/>
            <w:szCs w:val="22"/>
            <w:b w:val="0"/>
            <w:bCs w:val="0"/>
            <w:i w:val="0"/>
            <w:iCs w:val="0"/>
          </w:rPr>
          <w:t>[ضحو]</w:t>
        </w:r>
        <w:r>
          <w:tab/>
        </w:r>
        <w:r>
          <w:fldChar w:fldCharType="begin"/>
        </w:r>
        <w:r>
          <w:instrText xml:space="preserve">PAGEREF 1591 \h</w:instrText>
        </w:r>
        <w:r>
          <w:fldChar w:fldCharType="end"/>
        </w:r>
      </w:hyperlink>
    </w:p>
    <w:p>
      <w:pPr>
        <w:tabs>
          <w:tab w:val="right" w:leader="dot" w:pos="9062"/>
        </w:tabs>
        <w:ind w:left="660"/>
      </w:pPr>
      <w:hyperlink w:anchor="_Toc1592" w:history="1">
        <w:r>
          <w:rPr>
            <w:rFonts w:ascii="IRNazanin" w:hAnsi="IRNazanin" w:eastAsia="IRNazanin" w:cs="IRNazanin"/>
            <w:color w:val="111111"/>
            <w:sz w:val="22"/>
            <w:szCs w:val="22"/>
            <w:b w:val="0"/>
            <w:bCs w:val="0"/>
            <w:i w:val="0"/>
            <w:iCs w:val="0"/>
          </w:rPr>
          <w:t>[ضخم]</w:t>
        </w:r>
        <w:r>
          <w:tab/>
        </w:r>
        <w:r>
          <w:fldChar w:fldCharType="begin"/>
        </w:r>
        <w:r>
          <w:instrText xml:space="preserve">PAGEREF 1592 \h</w:instrText>
        </w:r>
        <w:r>
          <w:fldChar w:fldCharType="end"/>
        </w:r>
      </w:hyperlink>
    </w:p>
    <w:p>
      <w:pPr>
        <w:tabs>
          <w:tab w:val="right" w:leader="dot" w:pos="9062"/>
        </w:tabs>
        <w:ind w:left="660"/>
      </w:pPr>
      <w:hyperlink w:anchor="_Toc1593" w:history="1">
        <w:r>
          <w:rPr>
            <w:rFonts w:ascii="IRNazanin" w:hAnsi="IRNazanin" w:eastAsia="IRNazanin" w:cs="IRNazanin"/>
            <w:color w:val="111111"/>
            <w:sz w:val="22"/>
            <w:szCs w:val="22"/>
            <w:b w:val="0"/>
            <w:bCs w:val="0"/>
            <w:i w:val="0"/>
            <w:iCs w:val="0"/>
          </w:rPr>
          <w:t>[ضدد]</w:t>
        </w:r>
        <w:r>
          <w:tab/>
        </w:r>
        <w:r>
          <w:fldChar w:fldCharType="begin"/>
        </w:r>
        <w:r>
          <w:instrText xml:space="preserve">PAGEREF 1593 \h</w:instrText>
        </w:r>
        <w:r>
          <w:fldChar w:fldCharType="end"/>
        </w:r>
      </w:hyperlink>
    </w:p>
    <w:p>
      <w:pPr>
        <w:tabs>
          <w:tab w:val="right" w:leader="dot" w:pos="9062"/>
        </w:tabs>
        <w:ind w:left="660"/>
      </w:pPr>
      <w:hyperlink w:anchor="_Toc1594" w:history="1">
        <w:r>
          <w:rPr>
            <w:rFonts w:ascii="IRNazanin" w:hAnsi="IRNazanin" w:eastAsia="IRNazanin" w:cs="IRNazanin"/>
            <w:color w:val="111111"/>
            <w:sz w:val="22"/>
            <w:szCs w:val="22"/>
            <w:b w:val="0"/>
            <w:bCs w:val="0"/>
            <w:i w:val="0"/>
            <w:iCs w:val="0"/>
          </w:rPr>
          <w:t>[ضرب]</w:t>
        </w:r>
        <w:r>
          <w:tab/>
        </w:r>
        <w:r>
          <w:fldChar w:fldCharType="begin"/>
        </w:r>
        <w:r>
          <w:instrText xml:space="preserve">PAGEREF 1594 \h</w:instrText>
        </w:r>
        <w:r>
          <w:fldChar w:fldCharType="end"/>
        </w:r>
      </w:hyperlink>
    </w:p>
    <w:p>
      <w:pPr>
        <w:tabs>
          <w:tab w:val="right" w:leader="dot" w:pos="9062"/>
        </w:tabs>
        <w:ind w:left="660"/>
      </w:pPr>
      <w:hyperlink w:anchor="_Toc1595" w:history="1">
        <w:r>
          <w:rPr>
            <w:rFonts w:ascii="IRNazanin" w:hAnsi="IRNazanin" w:eastAsia="IRNazanin" w:cs="IRNazanin"/>
            <w:color w:val="111111"/>
            <w:sz w:val="22"/>
            <w:szCs w:val="22"/>
            <w:b w:val="0"/>
            <w:bCs w:val="0"/>
            <w:i w:val="0"/>
            <w:iCs w:val="0"/>
          </w:rPr>
          <w:t>[ضرح]</w:t>
        </w:r>
        <w:r>
          <w:tab/>
        </w:r>
        <w:r>
          <w:fldChar w:fldCharType="begin"/>
        </w:r>
        <w:r>
          <w:instrText xml:space="preserve">PAGEREF 1595 \h</w:instrText>
        </w:r>
        <w:r>
          <w:fldChar w:fldCharType="end"/>
        </w:r>
      </w:hyperlink>
    </w:p>
    <w:p>
      <w:pPr>
        <w:tabs>
          <w:tab w:val="right" w:leader="dot" w:pos="9062"/>
        </w:tabs>
        <w:ind w:left="660"/>
      </w:pPr>
      <w:hyperlink w:anchor="_Toc1596" w:history="1">
        <w:r>
          <w:rPr>
            <w:rFonts w:ascii="IRNazanin" w:hAnsi="IRNazanin" w:eastAsia="IRNazanin" w:cs="IRNazanin"/>
            <w:color w:val="111111"/>
            <w:sz w:val="22"/>
            <w:szCs w:val="22"/>
            <w:b w:val="0"/>
            <w:bCs w:val="0"/>
            <w:i w:val="0"/>
            <w:iCs w:val="0"/>
          </w:rPr>
          <w:t>[ضرر]</w:t>
        </w:r>
        <w:r>
          <w:tab/>
        </w:r>
        <w:r>
          <w:fldChar w:fldCharType="begin"/>
        </w:r>
        <w:r>
          <w:instrText xml:space="preserve">PAGEREF 1596 \h</w:instrText>
        </w:r>
        <w:r>
          <w:fldChar w:fldCharType="end"/>
        </w:r>
      </w:hyperlink>
    </w:p>
    <w:p>
      <w:pPr>
        <w:tabs>
          <w:tab w:val="right" w:leader="dot" w:pos="9062"/>
        </w:tabs>
        <w:ind w:left="660"/>
      </w:pPr>
      <w:hyperlink w:anchor="_Toc1597" w:history="1">
        <w:r>
          <w:rPr>
            <w:rFonts w:ascii="IRNazanin" w:hAnsi="IRNazanin" w:eastAsia="IRNazanin" w:cs="IRNazanin"/>
            <w:color w:val="111111"/>
            <w:sz w:val="22"/>
            <w:szCs w:val="22"/>
            <w:b w:val="0"/>
            <w:bCs w:val="0"/>
            <w:i w:val="0"/>
            <w:iCs w:val="0"/>
          </w:rPr>
          <w:t>[ضرس]</w:t>
        </w:r>
        <w:r>
          <w:tab/>
        </w:r>
        <w:r>
          <w:fldChar w:fldCharType="begin"/>
        </w:r>
        <w:r>
          <w:instrText xml:space="preserve">PAGEREF 1597 \h</w:instrText>
        </w:r>
        <w:r>
          <w:fldChar w:fldCharType="end"/>
        </w:r>
      </w:hyperlink>
    </w:p>
    <w:p>
      <w:pPr>
        <w:tabs>
          <w:tab w:val="right" w:leader="dot" w:pos="9062"/>
        </w:tabs>
        <w:ind w:left="660"/>
      </w:pPr>
      <w:hyperlink w:anchor="_Toc1598" w:history="1">
        <w:r>
          <w:rPr>
            <w:rFonts w:ascii="IRNazanin" w:hAnsi="IRNazanin" w:eastAsia="IRNazanin" w:cs="IRNazanin"/>
            <w:color w:val="111111"/>
            <w:sz w:val="22"/>
            <w:szCs w:val="22"/>
            <w:b w:val="0"/>
            <w:bCs w:val="0"/>
            <w:i w:val="0"/>
            <w:iCs w:val="0"/>
          </w:rPr>
          <w:t>[ضرط]</w:t>
        </w:r>
        <w:r>
          <w:tab/>
        </w:r>
        <w:r>
          <w:fldChar w:fldCharType="begin"/>
        </w:r>
        <w:r>
          <w:instrText xml:space="preserve">PAGEREF 1598 \h</w:instrText>
        </w:r>
        <w:r>
          <w:fldChar w:fldCharType="end"/>
        </w:r>
      </w:hyperlink>
    </w:p>
    <w:p>
      <w:pPr>
        <w:tabs>
          <w:tab w:val="right" w:leader="dot" w:pos="9062"/>
        </w:tabs>
        <w:ind w:left="660"/>
      </w:pPr>
      <w:hyperlink w:anchor="_Toc1599" w:history="1">
        <w:r>
          <w:rPr>
            <w:rFonts w:ascii="IRNazanin" w:hAnsi="IRNazanin" w:eastAsia="IRNazanin" w:cs="IRNazanin"/>
            <w:color w:val="111111"/>
            <w:sz w:val="22"/>
            <w:szCs w:val="22"/>
            <w:b w:val="0"/>
            <w:bCs w:val="0"/>
            <w:i w:val="0"/>
            <w:iCs w:val="0"/>
          </w:rPr>
          <w:t>[ضرع]</w:t>
        </w:r>
        <w:r>
          <w:tab/>
        </w:r>
        <w:r>
          <w:fldChar w:fldCharType="begin"/>
        </w:r>
        <w:r>
          <w:instrText xml:space="preserve">PAGEREF 1599 \h</w:instrText>
        </w:r>
        <w:r>
          <w:fldChar w:fldCharType="end"/>
        </w:r>
      </w:hyperlink>
    </w:p>
    <w:p>
      <w:pPr>
        <w:tabs>
          <w:tab w:val="right" w:leader="dot" w:pos="9062"/>
        </w:tabs>
        <w:ind w:left="660"/>
      </w:pPr>
      <w:hyperlink w:anchor="_Toc1600" w:history="1">
        <w:r>
          <w:rPr>
            <w:rFonts w:ascii="IRNazanin" w:hAnsi="IRNazanin" w:eastAsia="IRNazanin" w:cs="IRNazanin"/>
            <w:color w:val="111111"/>
            <w:sz w:val="22"/>
            <w:szCs w:val="22"/>
            <w:b w:val="0"/>
            <w:bCs w:val="0"/>
            <w:i w:val="0"/>
            <w:iCs w:val="0"/>
          </w:rPr>
          <w:t>[ضرم]</w:t>
        </w:r>
        <w:r>
          <w:tab/>
        </w:r>
        <w:r>
          <w:fldChar w:fldCharType="begin"/>
        </w:r>
        <w:r>
          <w:instrText xml:space="preserve">PAGEREF 1600 \h</w:instrText>
        </w:r>
        <w:r>
          <w:fldChar w:fldCharType="end"/>
        </w:r>
      </w:hyperlink>
    </w:p>
    <w:p>
      <w:pPr>
        <w:tabs>
          <w:tab w:val="right" w:leader="dot" w:pos="9062"/>
        </w:tabs>
        <w:ind w:left="660"/>
      </w:pPr>
      <w:hyperlink w:anchor="_Toc1601" w:history="1">
        <w:r>
          <w:rPr>
            <w:rFonts w:ascii="IRNazanin" w:hAnsi="IRNazanin" w:eastAsia="IRNazanin" w:cs="IRNazanin"/>
            <w:color w:val="111111"/>
            <w:sz w:val="22"/>
            <w:szCs w:val="22"/>
            <w:b w:val="0"/>
            <w:bCs w:val="0"/>
            <w:i w:val="0"/>
            <w:iCs w:val="0"/>
          </w:rPr>
          <w:t>[ضرو]</w:t>
        </w:r>
        <w:r>
          <w:tab/>
        </w:r>
        <w:r>
          <w:fldChar w:fldCharType="begin"/>
        </w:r>
        <w:r>
          <w:instrText xml:space="preserve">PAGEREF 1601 \h</w:instrText>
        </w:r>
        <w:r>
          <w:fldChar w:fldCharType="end"/>
        </w:r>
      </w:hyperlink>
    </w:p>
    <w:p>
      <w:pPr>
        <w:tabs>
          <w:tab w:val="right" w:leader="dot" w:pos="9062"/>
        </w:tabs>
        <w:ind w:left="660"/>
      </w:pPr>
      <w:hyperlink w:anchor="_Toc1602" w:history="1">
        <w:r>
          <w:rPr>
            <w:rFonts w:ascii="IRNazanin" w:hAnsi="IRNazanin" w:eastAsia="IRNazanin" w:cs="IRNazanin"/>
            <w:color w:val="111111"/>
            <w:sz w:val="22"/>
            <w:szCs w:val="22"/>
            <w:b w:val="0"/>
            <w:bCs w:val="0"/>
            <w:i w:val="0"/>
            <w:iCs w:val="0"/>
          </w:rPr>
          <w:t>[ضعف]</w:t>
        </w:r>
        <w:r>
          <w:tab/>
        </w:r>
        <w:r>
          <w:fldChar w:fldCharType="begin"/>
        </w:r>
        <w:r>
          <w:instrText xml:space="preserve">PAGEREF 1602 \h</w:instrText>
        </w:r>
        <w:r>
          <w:fldChar w:fldCharType="end"/>
        </w:r>
      </w:hyperlink>
    </w:p>
    <w:p>
      <w:pPr>
        <w:tabs>
          <w:tab w:val="right" w:leader="dot" w:pos="9062"/>
        </w:tabs>
        <w:ind w:left="660"/>
      </w:pPr>
      <w:hyperlink w:anchor="_Toc1603" w:history="1">
        <w:r>
          <w:rPr>
            <w:rFonts w:ascii="IRNazanin" w:hAnsi="IRNazanin" w:eastAsia="IRNazanin" w:cs="IRNazanin"/>
            <w:color w:val="111111"/>
            <w:sz w:val="22"/>
            <w:szCs w:val="22"/>
            <w:b w:val="0"/>
            <w:bCs w:val="0"/>
            <w:i w:val="0"/>
            <w:iCs w:val="0"/>
          </w:rPr>
          <w:t>[ضغث]</w:t>
        </w:r>
        <w:r>
          <w:tab/>
        </w:r>
        <w:r>
          <w:fldChar w:fldCharType="begin"/>
        </w:r>
        <w:r>
          <w:instrText xml:space="preserve">PAGEREF 1603 \h</w:instrText>
        </w:r>
        <w:r>
          <w:fldChar w:fldCharType="end"/>
        </w:r>
      </w:hyperlink>
    </w:p>
    <w:p>
      <w:pPr>
        <w:tabs>
          <w:tab w:val="right" w:leader="dot" w:pos="9062"/>
        </w:tabs>
        <w:ind w:left="660"/>
      </w:pPr>
      <w:hyperlink w:anchor="_Toc1604" w:history="1">
        <w:r>
          <w:rPr>
            <w:rFonts w:ascii="IRNazanin" w:hAnsi="IRNazanin" w:eastAsia="IRNazanin" w:cs="IRNazanin"/>
            <w:color w:val="111111"/>
            <w:sz w:val="22"/>
            <w:szCs w:val="22"/>
            <w:b w:val="0"/>
            <w:bCs w:val="0"/>
            <w:i w:val="0"/>
            <w:iCs w:val="0"/>
          </w:rPr>
          <w:t>[ضغط]</w:t>
        </w:r>
        <w:r>
          <w:tab/>
        </w:r>
        <w:r>
          <w:fldChar w:fldCharType="begin"/>
        </w:r>
        <w:r>
          <w:instrText xml:space="preserve">PAGEREF 1604 \h</w:instrText>
        </w:r>
        <w:r>
          <w:fldChar w:fldCharType="end"/>
        </w:r>
      </w:hyperlink>
    </w:p>
    <w:p>
      <w:pPr>
        <w:tabs>
          <w:tab w:val="right" w:leader="dot" w:pos="9062"/>
        </w:tabs>
        <w:ind w:left="660"/>
      </w:pPr>
      <w:hyperlink w:anchor="_Toc1605" w:history="1">
        <w:r>
          <w:rPr>
            <w:rFonts w:ascii="IRNazanin" w:hAnsi="IRNazanin" w:eastAsia="IRNazanin" w:cs="IRNazanin"/>
            <w:color w:val="111111"/>
            <w:sz w:val="22"/>
            <w:szCs w:val="22"/>
            <w:b w:val="0"/>
            <w:bCs w:val="0"/>
            <w:i w:val="0"/>
            <w:iCs w:val="0"/>
          </w:rPr>
          <w:t>[ضغن]</w:t>
        </w:r>
        <w:r>
          <w:tab/>
        </w:r>
        <w:r>
          <w:fldChar w:fldCharType="begin"/>
        </w:r>
        <w:r>
          <w:instrText xml:space="preserve">PAGEREF 1605 \h</w:instrText>
        </w:r>
        <w:r>
          <w:fldChar w:fldCharType="end"/>
        </w:r>
      </w:hyperlink>
    </w:p>
    <w:p>
      <w:pPr>
        <w:tabs>
          <w:tab w:val="right" w:leader="dot" w:pos="9062"/>
        </w:tabs>
        <w:ind w:left="660"/>
      </w:pPr>
      <w:hyperlink w:anchor="_Toc1606" w:history="1">
        <w:r>
          <w:rPr>
            <w:rFonts w:ascii="IRNazanin" w:hAnsi="IRNazanin" w:eastAsia="IRNazanin" w:cs="IRNazanin"/>
            <w:color w:val="111111"/>
            <w:sz w:val="22"/>
            <w:szCs w:val="22"/>
            <w:b w:val="0"/>
            <w:bCs w:val="0"/>
            <w:i w:val="0"/>
            <w:iCs w:val="0"/>
          </w:rPr>
          <w:t>[ضفدع]</w:t>
        </w:r>
        <w:r>
          <w:tab/>
        </w:r>
        <w:r>
          <w:fldChar w:fldCharType="begin"/>
        </w:r>
        <w:r>
          <w:instrText xml:space="preserve">PAGEREF 1606 \h</w:instrText>
        </w:r>
        <w:r>
          <w:fldChar w:fldCharType="end"/>
        </w:r>
      </w:hyperlink>
    </w:p>
    <w:p>
      <w:pPr>
        <w:tabs>
          <w:tab w:val="right" w:leader="dot" w:pos="9062"/>
        </w:tabs>
        <w:ind w:left="660"/>
      </w:pPr>
      <w:hyperlink w:anchor="_Toc1607" w:history="1">
        <w:r>
          <w:rPr>
            <w:rFonts w:ascii="IRNazanin" w:hAnsi="IRNazanin" w:eastAsia="IRNazanin" w:cs="IRNazanin"/>
            <w:color w:val="111111"/>
            <w:sz w:val="22"/>
            <w:szCs w:val="22"/>
            <w:b w:val="0"/>
            <w:bCs w:val="0"/>
            <w:i w:val="0"/>
            <w:iCs w:val="0"/>
          </w:rPr>
          <w:t>[ضفر]</w:t>
        </w:r>
        <w:r>
          <w:tab/>
        </w:r>
        <w:r>
          <w:fldChar w:fldCharType="begin"/>
        </w:r>
        <w:r>
          <w:instrText xml:space="preserve">PAGEREF 1607 \h</w:instrText>
        </w:r>
        <w:r>
          <w:fldChar w:fldCharType="end"/>
        </w:r>
      </w:hyperlink>
    </w:p>
    <w:p>
      <w:pPr>
        <w:tabs>
          <w:tab w:val="right" w:leader="dot" w:pos="9062"/>
        </w:tabs>
        <w:ind w:left="660"/>
      </w:pPr>
      <w:hyperlink w:anchor="_Toc1608" w:history="1">
        <w:r>
          <w:rPr>
            <w:rFonts w:ascii="IRNazanin" w:hAnsi="IRNazanin" w:eastAsia="IRNazanin" w:cs="IRNazanin"/>
            <w:color w:val="111111"/>
            <w:sz w:val="22"/>
            <w:szCs w:val="22"/>
            <w:b w:val="0"/>
            <w:bCs w:val="0"/>
            <w:i w:val="0"/>
            <w:iCs w:val="0"/>
          </w:rPr>
          <w:t>[ضفف]</w:t>
        </w:r>
        <w:r>
          <w:tab/>
        </w:r>
        <w:r>
          <w:fldChar w:fldCharType="begin"/>
        </w:r>
        <w:r>
          <w:instrText xml:space="preserve">PAGEREF 1608 \h</w:instrText>
        </w:r>
        <w:r>
          <w:fldChar w:fldCharType="end"/>
        </w:r>
      </w:hyperlink>
    </w:p>
    <w:p>
      <w:pPr>
        <w:tabs>
          <w:tab w:val="right" w:leader="dot" w:pos="9062"/>
        </w:tabs>
        <w:ind w:left="660"/>
      </w:pPr>
      <w:hyperlink w:anchor="_Toc1609" w:history="1">
        <w:r>
          <w:rPr>
            <w:rFonts w:ascii="IRNazanin" w:hAnsi="IRNazanin" w:eastAsia="IRNazanin" w:cs="IRNazanin"/>
            <w:color w:val="111111"/>
            <w:sz w:val="22"/>
            <w:szCs w:val="22"/>
            <w:b w:val="0"/>
            <w:bCs w:val="0"/>
            <w:i w:val="0"/>
            <w:iCs w:val="0"/>
          </w:rPr>
          <w:t>[ضفو]</w:t>
        </w:r>
        <w:r>
          <w:tab/>
        </w:r>
        <w:r>
          <w:fldChar w:fldCharType="begin"/>
        </w:r>
        <w:r>
          <w:instrText xml:space="preserve">PAGEREF 1609 \h</w:instrText>
        </w:r>
        <w:r>
          <w:fldChar w:fldCharType="end"/>
        </w:r>
      </w:hyperlink>
    </w:p>
    <w:p>
      <w:pPr>
        <w:tabs>
          <w:tab w:val="right" w:leader="dot" w:pos="9062"/>
        </w:tabs>
        <w:ind w:left="660"/>
      </w:pPr>
      <w:hyperlink w:anchor="_Toc1610" w:history="1">
        <w:r>
          <w:rPr>
            <w:rFonts w:ascii="IRNazanin" w:hAnsi="IRNazanin" w:eastAsia="IRNazanin" w:cs="IRNazanin"/>
            <w:color w:val="111111"/>
            <w:sz w:val="22"/>
            <w:szCs w:val="22"/>
            <w:b w:val="0"/>
            <w:bCs w:val="0"/>
            <w:i w:val="0"/>
            <w:iCs w:val="0"/>
          </w:rPr>
          <w:t>[ضلع]</w:t>
        </w:r>
        <w:r>
          <w:tab/>
        </w:r>
        <w:r>
          <w:fldChar w:fldCharType="begin"/>
        </w:r>
        <w:r>
          <w:instrText xml:space="preserve">PAGEREF 1610 \h</w:instrText>
        </w:r>
        <w:r>
          <w:fldChar w:fldCharType="end"/>
        </w:r>
      </w:hyperlink>
    </w:p>
    <w:p>
      <w:pPr>
        <w:tabs>
          <w:tab w:val="right" w:leader="dot" w:pos="9062"/>
        </w:tabs>
        <w:ind w:left="660"/>
      </w:pPr>
      <w:hyperlink w:anchor="_Toc1611" w:history="1">
        <w:r>
          <w:rPr>
            <w:rFonts w:ascii="IRNazanin" w:hAnsi="IRNazanin" w:eastAsia="IRNazanin" w:cs="IRNazanin"/>
            <w:color w:val="111111"/>
            <w:sz w:val="22"/>
            <w:szCs w:val="22"/>
            <w:b w:val="0"/>
            <w:bCs w:val="0"/>
            <w:i w:val="0"/>
            <w:iCs w:val="0"/>
          </w:rPr>
          <w:t>[ضلل]</w:t>
        </w:r>
        <w:r>
          <w:tab/>
        </w:r>
        <w:r>
          <w:fldChar w:fldCharType="begin"/>
        </w:r>
        <w:r>
          <w:instrText xml:space="preserve">PAGEREF 1611 \h</w:instrText>
        </w:r>
        <w:r>
          <w:fldChar w:fldCharType="end"/>
        </w:r>
      </w:hyperlink>
    </w:p>
    <w:p>
      <w:pPr>
        <w:tabs>
          <w:tab w:val="right" w:leader="dot" w:pos="9062"/>
        </w:tabs>
        <w:ind w:left="660"/>
      </w:pPr>
      <w:hyperlink w:anchor="_Toc1612" w:history="1">
        <w:r>
          <w:rPr>
            <w:rFonts w:ascii="IRNazanin" w:hAnsi="IRNazanin" w:eastAsia="IRNazanin" w:cs="IRNazanin"/>
            <w:color w:val="111111"/>
            <w:sz w:val="22"/>
            <w:szCs w:val="22"/>
            <w:b w:val="0"/>
            <w:bCs w:val="0"/>
            <w:i w:val="0"/>
            <w:iCs w:val="0"/>
          </w:rPr>
          <w:t>[ضمخ]</w:t>
        </w:r>
        <w:r>
          <w:tab/>
        </w:r>
        <w:r>
          <w:fldChar w:fldCharType="begin"/>
        </w:r>
        <w:r>
          <w:instrText xml:space="preserve">PAGEREF 1612 \h</w:instrText>
        </w:r>
        <w:r>
          <w:fldChar w:fldCharType="end"/>
        </w:r>
      </w:hyperlink>
    </w:p>
    <w:p>
      <w:pPr>
        <w:tabs>
          <w:tab w:val="right" w:leader="dot" w:pos="9062"/>
        </w:tabs>
        <w:ind w:left="660"/>
      </w:pPr>
      <w:hyperlink w:anchor="_Toc1613" w:history="1">
        <w:r>
          <w:rPr>
            <w:rFonts w:ascii="IRNazanin" w:hAnsi="IRNazanin" w:eastAsia="IRNazanin" w:cs="IRNazanin"/>
            <w:color w:val="111111"/>
            <w:sz w:val="22"/>
            <w:szCs w:val="22"/>
            <w:b w:val="0"/>
            <w:bCs w:val="0"/>
            <w:i w:val="0"/>
            <w:iCs w:val="0"/>
          </w:rPr>
          <w:t>[ضمر]</w:t>
        </w:r>
        <w:r>
          <w:tab/>
        </w:r>
        <w:r>
          <w:fldChar w:fldCharType="begin"/>
        </w:r>
        <w:r>
          <w:instrText xml:space="preserve">PAGEREF 1613 \h</w:instrText>
        </w:r>
        <w:r>
          <w:fldChar w:fldCharType="end"/>
        </w:r>
      </w:hyperlink>
    </w:p>
    <w:p>
      <w:pPr>
        <w:tabs>
          <w:tab w:val="right" w:leader="dot" w:pos="9062"/>
        </w:tabs>
        <w:ind w:left="660"/>
      </w:pPr>
      <w:hyperlink w:anchor="_Toc1614" w:history="1">
        <w:r>
          <w:rPr>
            <w:rFonts w:ascii="IRNazanin" w:hAnsi="IRNazanin" w:eastAsia="IRNazanin" w:cs="IRNazanin"/>
            <w:color w:val="111111"/>
            <w:sz w:val="22"/>
            <w:szCs w:val="22"/>
            <w:b w:val="0"/>
            <w:bCs w:val="0"/>
            <w:i w:val="0"/>
            <w:iCs w:val="0"/>
          </w:rPr>
          <w:t>[ضمم]</w:t>
        </w:r>
        <w:r>
          <w:tab/>
        </w:r>
        <w:r>
          <w:fldChar w:fldCharType="begin"/>
        </w:r>
        <w:r>
          <w:instrText xml:space="preserve">PAGEREF 1614 \h</w:instrText>
        </w:r>
        <w:r>
          <w:fldChar w:fldCharType="end"/>
        </w:r>
      </w:hyperlink>
    </w:p>
    <w:p>
      <w:pPr>
        <w:tabs>
          <w:tab w:val="right" w:leader="dot" w:pos="9062"/>
        </w:tabs>
        <w:ind w:left="660"/>
      </w:pPr>
      <w:hyperlink w:anchor="_Toc1615" w:history="1">
        <w:r>
          <w:rPr>
            <w:rFonts w:ascii="IRNazanin" w:hAnsi="IRNazanin" w:eastAsia="IRNazanin" w:cs="IRNazanin"/>
            <w:color w:val="111111"/>
            <w:sz w:val="22"/>
            <w:szCs w:val="22"/>
            <w:b w:val="0"/>
            <w:bCs w:val="0"/>
            <w:i w:val="0"/>
            <w:iCs w:val="0"/>
          </w:rPr>
          <w:t>[ضمن]</w:t>
        </w:r>
        <w:r>
          <w:tab/>
        </w:r>
        <w:r>
          <w:fldChar w:fldCharType="begin"/>
        </w:r>
        <w:r>
          <w:instrText xml:space="preserve">PAGEREF 1615 \h</w:instrText>
        </w:r>
        <w:r>
          <w:fldChar w:fldCharType="end"/>
        </w:r>
      </w:hyperlink>
    </w:p>
    <w:p>
      <w:pPr>
        <w:tabs>
          <w:tab w:val="right" w:leader="dot" w:pos="9062"/>
        </w:tabs>
        <w:ind w:left="660"/>
      </w:pPr>
      <w:hyperlink w:anchor="_Toc1616" w:history="1">
        <w:r>
          <w:rPr>
            <w:rFonts w:ascii="IRNazanin" w:hAnsi="IRNazanin" w:eastAsia="IRNazanin" w:cs="IRNazanin"/>
            <w:color w:val="111111"/>
            <w:sz w:val="22"/>
            <w:szCs w:val="22"/>
            <w:b w:val="0"/>
            <w:bCs w:val="0"/>
            <w:i w:val="0"/>
            <w:iCs w:val="0"/>
          </w:rPr>
          <w:t>[ضنن]</w:t>
        </w:r>
        <w:r>
          <w:tab/>
        </w:r>
        <w:r>
          <w:fldChar w:fldCharType="begin"/>
        </w:r>
        <w:r>
          <w:instrText xml:space="preserve">PAGEREF 1616 \h</w:instrText>
        </w:r>
        <w:r>
          <w:fldChar w:fldCharType="end"/>
        </w:r>
      </w:hyperlink>
    </w:p>
    <w:p>
      <w:pPr>
        <w:tabs>
          <w:tab w:val="right" w:leader="dot" w:pos="9062"/>
        </w:tabs>
        <w:ind w:left="660"/>
      </w:pPr>
      <w:hyperlink w:anchor="_Toc1617" w:history="1">
        <w:r>
          <w:rPr>
            <w:rFonts w:ascii="IRNazanin" w:hAnsi="IRNazanin" w:eastAsia="IRNazanin" w:cs="IRNazanin"/>
            <w:color w:val="111111"/>
            <w:sz w:val="22"/>
            <w:szCs w:val="22"/>
            <w:b w:val="0"/>
            <w:bCs w:val="0"/>
            <w:i w:val="0"/>
            <w:iCs w:val="0"/>
          </w:rPr>
          <w:t>[ضنو]</w:t>
        </w:r>
        <w:r>
          <w:tab/>
        </w:r>
        <w:r>
          <w:fldChar w:fldCharType="begin"/>
        </w:r>
        <w:r>
          <w:instrText xml:space="preserve">PAGEREF 1617 \h</w:instrText>
        </w:r>
        <w:r>
          <w:fldChar w:fldCharType="end"/>
        </w:r>
      </w:hyperlink>
    </w:p>
    <w:p>
      <w:pPr>
        <w:tabs>
          <w:tab w:val="right" w:leader="dot" w:pos="9062"/>
        </w:tabs>
        <w:ind w:left="660"/>
      </w:pPr>
      <w:hyperlink w:anchor="_Toc1618" w:history="1">
        <w:r>
          <w:rPr>
            <w:rFonts w:ascii="IRNazanin" w:hAnsi="IRNazanin" w:eastAsia="IRNazanin" w:cs="IRNazanin"/>
            <w:color w:val="111111"/>
            <w:sz w:val="22"/>
            <w:szCs w:val="22"/>
            <w:b w:val="0"/>
            <w:bCs w:val="0"/>
            <w:i w:val="0"/>
            <w:iCs w:val="0"/>
          </w:rPr>
          <w:t>[ضنأ]</w:t>
        </w:r>
        <w:r>
          <w:tab/>
        </w:r>
        <w:r>
          <w:fldChar w:fldCharType="begin"/>
        </w:r>
        <w:r>
          <w:instrText xml:space="preserve">PAGEREF 1618 \h</w:instrText>
        </w:r>
        <w:r>
          <w:fldChar w:fldCharType="end"/>
        </w:r>
      </w:hyperlink>
    </w:p>
    <w:p>
      <w:pPr>
        <w:tabs>
          <w:tab w:val="right" w:leader="dot" w:pos="9062"/>
        </w:tabs>
        <w:ind w:left="660"/>
      </w:pPr>
      <w:hyperlink w:anchor="_Toc1619" w:history="1">
        <w:r>
          <w:rPr>
            <w:rFonts w:ascii="IRNazanin" w:hAnsi="IRNazanin" w:eastAsia="IRNazanin" w:cs="IRNazanin"/>
            <w:color w:val="111111"/>
            <w:sz w:val="22"/>
            <w:szCs w:val="22"/>
            <w:b w:val="0"/>
            <w:bCs w:val="0"/>
            <w:i w:val="0"/>
            <w:iCs w:val="0"/>
          </w:rPr>
          <w:t>[ضهأ]</w:t>
        </w:r>
        <w:r>
          <w:tab/>
        </w:r>
        <w:r>
          <w:fldChar w:fldCharType="begin"/>
        </w:r>
        <w:r>
          <w:instrText xml:space="preserve">PAGEREF 1619 \h</w:instrText>
        </w:r>
        <w:r>
          <w:fldChar w:fldCharType="end"/>
        </w:r>
      </w:hyperlink>
    </w:p>
    <w:p>
      <w:pPr>
        <w:tabs>
          <w:tab w:val="right" w:leader="dot" w:pos="9062"/>
        </w:tabs>
        <w:ind w:left="660"/>
      </w:pPr>
      <w:hyperlink w:anchor="_Toc1620" w:history="1">
        <w:r>
          <w:rPr>
            <w:rFonts w:ascii="IRNazanin" w:hAnsi="IRNazanin" w:eastAsia="IRNazanin" w:cs="IRNazanin"/>
            <w:color w:val="111111"/>
            <w:sz w:val="22"/>
            <w:szCs w:val="22"/>
            <w:b w:val="0"/>
            <w:bCs w:val="0"/>
            <w:i w:val="0"/>
            <w:iCs w:val="0"/>
          </w:rPr>
          <w:t>[ض]</w:t>
        </w:r>
        <w:r>
          <w:tab/>
        </w:r>
        <w:r>
          <w:fldChar w:fldCharType="begin"/>
        </w:r>
        <w:r>
          <w:instrText xml:space="preserve">PAGEREF 1620 \h</w:instrText>
        </w:r>
        <w:r>
          <w:fldChar w:fldCharType="end"/>
        </w:r>
      </w:hyperlink>
    </w:p>
    <w:p>
      <w:pPr>
        <w:tabs>
          <w:tab w:val="right" w:leader="dot" w:pos="9062"/>
        </w:tabs>
        <w:ind w:left="660"/>
      </w:pPr>
      <w:hyperlink w:anchor="_Toc1621" w:history="1">
        <w:r>
          <w:rPr>
            <w:rFonts w:ascii="IRNazanin" w:hAnsi="IRNazanin" w:eastAsia="IRNazanin" w:cs="IRNazanin"/>
            <w:color w:val="111111"/>
            <w:sz w:val="22"/>
            <w:szCs w:val="22"/>
            <w:b w:val="0"/>
            <w:bCs w:val="0"/>
            <w:i w:val="0"/>
            <w:iCs w:val="0"/>
          </w:rPr>
          <w:t>[ضیع]</w:t>
        </w:r>
        <w:r>
          <w:tab/>
        </w:r>
        <w:r>
          <w:fldChar w:fldCharType="begin"/>
        </w:r>
        <w:r>
          <w:instrText xml:space="preserve">PAGEREF 1621 \h</w:instrText>
        </w:r>
        <w:r>
          <w:fldChar w:fldCharType="end"/>
        </w:r>
      </w:hyperlink>
    </w:p>
    <w:p>
      <w:pPr>
        <w:tabs>
          <w:tab w:val="right" w:leader="dot" w:pos="9062"/>
        </w:tabs>
        <w:ind w:left="660"/>
      </w:pPr>
      <w:hyperlink w:anchor="_Toc1622" w:history="1">
        <w:r>
          <w:rPr>
            <w:rFonts w:ascii="IRNazanin" w:hAnsi="IRNazanin" w:eastAsia="IRNazanin" w:cs="IRNazanin"/>
            <w:color w:val="111111"/>
            <w:sz w:val="22"/>
            <w:szCs w:val="22"/>
            <w:b w:val="0"/>
            <w:bCs w:val="0"/>
            <w:i w:val="0"/>
            <w:iCs w:val="0"/>
          </w:rPr>
          <w:t>[ضأل]</w:t>
        </w:r>
        <w:r>
          <w:tab/>
        </w:r>
        <w:r>
          <w:fldChar w:fldCharType="begin"/>
        </w:r>
        <w:r>
          <w:instrText xml:space="preserve">PAGEREF 1622 \h</w:instrText>
        </w:r>
        <w:r>
          <w:fldChar w:fldCharType="end"/>
        </w:r>
      </w:hyperlink>
    </w:p>
    <w:p>
      <w:pPr>
        <w:tabs>
          <w:tab w:val="right" w:leader="dot" w:pos="9062"/>
        </w:tabs>
        <w:ind w:left="660"/>
      </w:pPr>
      <w:hyperlink w:anchor="_Toc1623" w:history="1">
        <w:r>
          <w:rPr>
            <w:rFonts w:ascii="IRNazanin" w:hAnsi="IRNazanin" w:eastAsia="IRNazanin" w:cs="IRNazanin"/>
            <w:color w:val="111111"/>
            <w:sz w:val="22"/>
            <w:szCs w:val="22"/>
            <w:b w:val="0"/>
            <w:bCs w:val="0"/>
            <w:i w:val="0"/>
            <w:iCs w:val="0"/>
          </w:rPr>
          <w:t>[ضأن]</w:t>
        </w:r>
        <w:r>
          <w:tab/>
        </w:r>
        <w:r>
          <w:fldChar w:fldCharType="begin"/>
        </w:r>
        <w:r>
          <w:instrText xml:space="preserve">PAGEREF 1623 \h</w:instrText>
        </w:r>
        <w:r>
          <w:fldChar w:fldCharType="end"/>
        </w:r>
      </w:hyperlink>
    </w:p>
    <w:p>
      <w:pPr>
        <w:tabs>
          <w:tab w:val="right" w:leader="dot" w:pos="9062"/>
        </w:tabs>
        <w:ind w:left="660"/>
      </w:pPr>
      <w:hyperlink w:anchor="_Toc1624" w:history="1">
        <w:r>
          <w:rPr>
            <w:rFonts w:ascii="IRNazanin" w:hAnsi="IRNazanin" w:eastAsia="IRNazanin" w:cs="IRNazanin"/>
            <w:color w:val="111111"/>
            <w:sz w:val="22"/>
            <w:szCs w:val="22"/>
            <w:b w:val="0"/>
            <w:bCs w:val="0"/>
            <w:i w:val="0"/>
            <w:iCs w:val="0"/>
          </w:rPr>
          <w:t>[ضوی]</w:t>
        </w:r>
        <w:r>
          <w:tab/>
        </w:r>
        <w:r>
          <w:fldChar w:fldCharType="begin"/>
        </w:r>
        <w:r>
          <w:instrText xml:space="preserve">PAGEREF 1624 \h</w:instrText>
        </w:r>
        <w:r>
          <w:fldChar w:fldCharType="end"/>
        </w:r>
      </w:hyperlink>
    </w:p>
    <w:p>
      <w:pPr>
        <w:tabs>
          <w:tab w:val="right" w:leader="dot" w:pos="9062"/>
        </w:tabs>
        <w:ind w:left="660"/>
      </w:pPr>
      <w:hyperlink w:anchor="_Toc1625" w:history="1">
        <w:r>
          <w:rPr>
            <w:rFonts w:ascii="IRNazanin" w:hAnsi="IRNazanin" w:eastAsia="IRNazanin" w:cs="IRNazanin"/>
            <w:color w:val="111111"/>
            <w:sz w:val="22"/>
            <w:szCs w:val="22"/>
            <w:b w:val="0"/>
            <w:bCs w:val="0"/>
            <w:i w:val="0"/>
            <w:iCs w:val="0"/>
          </w:rPr>
          <w:t>[ضوأ]</w:t>
        </w:r>
        <w:r>
          <w:tab/>
        </w:r>
        <w:r>
          <w:fldChar w:fldCharType="begin"/>
        </w:r>
        <w:r>
          <w:instrText xml:space="preserve">PAGEREF 1625 \h</w:instrText>
        </w:r>
        <w:r>
          <w:fldChar w:fldCharType="end"/>
        </w:r>
      </w:hyperlink>
    </w:p>
    <w:p>
      <w:pPr>
        <w:tabs>
          <w:tab w:val="right" w:leader="dot" w:pos="9062"/>
        </w:tabs>
        <w:ind w:left="660"/>
      </w:pPr>
      <w:hyperlink w:anchor="_Toc1626" w:history="1">
        <w:r>
          <w:rPr>
            <w:rFonts w:ascii="IRNazanin" w:hAnsi="IRNazanin" w:eastAsia="IRNazanin" w:cs="IRNazanin"/>
            <w:color w:val="111111"/>
            <w:sz w:val="22"/>
            <w:szCs w:val="22"/>
            <w:b w:val="0"/>
            <w:bCs w:val="0"/>
            <w:i w:val="0"/>
            <w:iCs w:val="0"/>
          </w:rPr>
          <w:t>[ضیر]</w:t>
        </w:r>
        <w:r>
          <w:tab/>
        </w:r>
        <w:r>
          <w:fldChar w:fldCharType="begin"/>
        </w:r>
        <w:r>
          <w:instrText xml:space="preserve">PAGEREF 1626 \h</w:instrText>
        </w:r>
        <w:r>
          <w:fldChar w:fldCharType="end"/>
        </w:r>
      </w:hyperlink>
    </w:p>
    <w:p>
      <w:pPr>
        <w:tabs>
          <w:tab w:val="right" w:leader="dot" w:pos="9062"/>
        </w:tabs>
        <w:ind w:left="660"/>
      </w:pPr>
      <w:hyperlink w:anchor="_Toc1627" w:history="1">
        <w:r>
          <w:rPr>
            <w:rFonts w:ascii="IRNazanin" w:hAnsi="IRNazanin" w:eastAsia="IRNazanin" w:cs="IRNazanin"/>
            <w:color w:val="111111"/>
            <w:sz w:val="22"/>
            <w:szCs w:val="22"/>
            <w:b w:val="0"/>
            <w:bCs w:val="0"/>
            <w:i w:val="0"/>
            <w:iCs w:val="0"/>
          </w:rPr>
          <w:t>[ضیع]</w:t>
        </w:r>
        <w:r>
          <w:tab/>
        </w:r>
        <w:r>
          <w:fldChar w:fldCharType="begin"/>
        </w:r>
        <w:r>
          <w:instrText xml:space="preserve">PAGEREF 1627 \h</w:instrText>
        </w:r>
        <w:r>
          <w:fldChar w:fldCharType="end"/>
        </w:r>
      </w:hyperlink>
    </w:p>
    <w:p>
      <w:pPr>
        <w:tabs>
          <w:tab w:val="right" w:leader="dot" w:pos="9062"/>
        </w:tabs>
        <w:ind w:left="660"/>
      </w:pPr>
      <w:hyperlink w:anchor="_Toc1628" w:history="1">
        <w:r>
          <w:rPr>
            <w:rFonts w:ascii="IRNazanin" w:hAnsi="IRNazanin" w:eastAsia="IRNazanin" w:cs="IRNazanin"/>
            <w:color w:val="111111"/>
            <w:sz w:val="22"/>
            <w:szCs w:val="22"/>
            <w:b w:val="0"/>
            <w:bCs w:val="0"/>
            <w:i w:val="0"/>
            <w:iCs w:val="0"/>
          </w:rPr>
          <w:t>[ضیف]</w:t>
        </w:r>
        <w:r>
          <w:tab/>
        </w:r>
        <w:r>
          <w:fldChar w:fldCharType="begin"/>
        </w:r>
        <w:r>
          <w:instrText xml:space="preserve">PAGEREF 1628 \h</w:instrText>
        </w:r>
        <w:r>
          <w:fldChar w:fldCharType="end"/>
        </w:r>
      </w:hyperlink>
    </w:p>
    <w:p>
      <w:pPr>
        <w:tabs>
          <w:tab w:val="right" w:leader="dot" w:pos="9062"/>
        </w:tabs>
        <w:ind w:left="660"/>
      </w:pPr>
      <w:hyperlink w:anchor="_Toc1629" w:history="1">
        <w:r>
          <w:rPr>
            <w:rFonts w:ascii="IRNazanin" w:hAnsi="IRNazanin" w:eastAsia="IRNazanin" w:cs="IRNazanin"/>
            <w:color w:val="111111"/>
            <w:sz w:val="22"/>
            <w:szCs w:val="22"/>
            <w:b w:val="0"/>
            <w:bCs w:val="0"/>
            <w:i w:val="0"/>
            <w:iCs w:val="0"/>
          </w:rPr>
          <w:t>[ضیق]</w:t>
        </w:r>
        <w:r>
          <w:tab/>
        </w:r>
        <w:r>
          <w:fldChar w:fldCharType="begin"/>
        </w:r>
        <w:r>
          <w:instrText xml:space="preserve">PAGEREF 1629 \h</w:instrText>
        </w:r>
        <w:r>
          <w:fldChar w:fldCharType="end"/>
        </w:r>
      </w:hyperlink>
    </w:p>
    <w:p>
      <w:pPr>
        <w:tabs>
          <w:tab w:val="right" w:leader="dot" w:pos="9062"/>
        </w:tabs>
        <w:ind w:left="660"/>
      </w:pPr>
      <w:hyperlink w:anchor="_Toc1630" w:history="1">
        <w:r>
          <w:rPr>
            <w:rFonts w:ascii="IRNazanin" w:hAnsi="IRNazanin" w:eastAsia="IRNazanin" w:cs="IRNazanin"/>
            <w:color w:val="111111"/>
            <w:sz w:val="22"/>
            <w:szCs w:val="22"/>
            <w:b w:val="0"/>
            <w:bCs w:val="0"/>
            <w:i w:val="0"/>
            <w:iCs w:val="0"/>
          </w:rPr>
          <w:t>[ضیم]</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کتاب الطاء‌</w:t>
        </w:r>
        <w:r>
          <w:tab/>
        </w:r>
        <w:r>
          <w:fldChar w:fldCharType="begin"/>
        </w:r>
        <w:r>
          <w:instrText xml:space="preserve">PAGEREF 1631 \h</w:instrText>
        </w:r>
        <w:r>
          <w:fldChar w:fldCharType="end"/>
        </w:r>
      </w:hyperlink>
    </w:p>
    <w:p>
      <w:pPr>
        <w:tabs>
          <w:tab w:val="right" w:leader="dot" w:pos="9062"/>
        </w:tabs>
        <w:ind w:left="660"/>
      </w:pPr>
      <w:hyperlink w:anchor="_Toc1632" w:history="1">
        <w:r>
          <w:rPr>
            <w:rFonts w:ascii="IRNazanin" w:hAnsi="IRNazanin" w:eastAsia="IRNazanin" w:cs="IRNazanin"/>
            <w:color w:val="111111"/>
            <w:sz w:val="22"/>
            <w:szCs w:val="22"/>
            <w:b w:val="0"/>
            <w:bCs w:val="0"/>
            <w:i w:val="0"/>
            <w:iCs w:val="0"/>
          </w:rPr>
          <w:t>[طبب]</w:t>
        </w:r>
        <w:r>
          <w:tab/>
        </w:r>
        <w:r>
          <w:fldChar w:fldCharType="begin"/>
        </w:r>
        <w:r>
          <w:instrText xml:space="preserve">PAGEREF 1632 \h</w:instrText>
        </w:r>
        <w:r>
          <w:fldChar w:fldCharType="end"/>
        </w:r>
      </w:hyperlink>
    </w:p>
    <w:p>
      <w:pPr>
        <w:tabs>
          <w:tab w:val="right" w:leader="dot" w:pos="9062"/>
        </w:tabs>
        <w:ind w:left="660"/>
      </w:pPr>
      <w:hyperlink w:anchor="_Toc1633" w:history="1">
        <w:r>
          <w:rPr>
            <w:rFonts w:ascii="IRNazanin" w:hAnsi="IRNazanin" w:eastAsia="IRNazanin" w:cs="IRNazanin"/>
            <w:color w:val="111111"/>
            <w:sz w:val="22"/>
            <w:szCs w:val="22"/>
            <w:b w:val="0"/>
            <w:bCs w:val="0"/>
            <w:i w:val="0"/>
            <w:iCs w:val="0"/>
          </w:rPr>
          <w:t>[طبخ]</w:t>
        </w:r>
        <w:r>
          <w:tab/>
        </w:r>
        <w:r>
          <w:fldChar w:fldCharType="begin"/>
        </w:r>
        <w:r>
          <w:instrText xml:space="preserve">PAGEREF 1633 \h</w:instrText>
        </w:r>
        <w:r>
          <w:fldChar w:fldCharType="end"/>
        </w:r>
      </w:hyperlink>
    </w:p>
    <w:p>
      <w:pPr>
        <w:tabs>
          <w:tab w:val="right" w:leader="dot" w:pos="9062"/>
        </w:tabs>
        <w:ind w:left="660"/>
      </w:pPr>
      <w:hyperlink w:anchor="_Toc1634" w:history="1">
        <w:r>
          <w:rPr>
            <w:rFonts w:ascii="IRNazanin" w:hAnsi="IRNazanin" w:eastAsia="IRNazanin" w:cs="IRNazanin"/>
            <w:color w:val="111111"/>
            <w:sz w:val="22"/>
            <w:szCs w:val="22"/>
            <w:b w:val="0"/>
            <w:bCs w:val="0"/>
            <w:i w:val="0"/>
            <w:iCs w:val="0"/>
          </w:rPr>
          <w:t>[طبر]</w:t>
        </w:r>
        <w:r>
          <w:tab/>
        </w:r>
        <w:r>
          <w:fldChar w:fldCharType="begin"/>
        </w:r>
        <w:r>
          <w:instrText xml:space="preserve">PAGEREF 1634 \h</w:instrText>
        </w:r>
        <w:r>
          <w:fldChar w:fldCharType="end"/>
        </w:r>
      </w:hyperlink>
    </w:p>
    <w:p>
      <w:pPr>
        <w:tabs>
          <w:tab w:val="right" w:leader="dot" w:pos="9062"/>
        </w:tabs>
        <w:ind w:left="660"/>
      </w:pPr>
      <w:hyperlink w:anchor="_Toc1635" w:history="1">
        <w:r>
          <w:rPr>
            <w:rFonts w:ascii="IRNazanin" w:hAnsi="IRNazanin" w:eastAsia="IRNazanin" w:cs="IRNazanin"/>
            <w:color w:val="111111"/>
            <w:sz w:val="22"/>
            <w:szCs w:val="22"/>
            <w:b w:val="0"/>
            <w:bCs w:val="0"/>
            <w:i w:val="0"/>
            <w:iCs w:val="0"/>
          </w:rPr>
          <w:t>[طبع]</w:t>
        </w:r>
        <w:r>
          <w:tab/>
        </w:r>
        <w:r>
          <w:fldChar w:fldCharType="begin"/>
        </w:r>
        <w:r>
          <w:instrText xml:space="preserve">PAGEREF 1635 \h</w:instrText>
        </w:r>
        <w:r>
          <w:fldChar w:fldCharType="end"/>
        </w:r>
      </w:hyperlink>
    </w:p>
    <w:p>
      <w:pPr>
        <w:tabs>
          <w:tab w:val="right" w:leader="dot" w:pos="9062"/>
        </w:tabs>
        <w:ind w:left="660"/>
      </w:pPr>
      <w:hyperlink w:anchor="_Toc1636" w:history="1">
        <w:r>
          <w:rPr>
            <w:rFonts w:ascii="IRNazanin" w:hAnsi="IRNazanin" w:eastAsia="IRNazanin" w:cs="IRNazanin"/>
            <w:color w:val="111111"/>
            <w:sz w:val="22"/>
            <w:szCs w:val="22"/>
            <w:b w:val="0"/>
            <w:bCs w:val="0"/>
            <w:i w:val="0"/>
            <w:iCs w:val="0"/>
          </w:rPr>
          <w:t>[طبق]</w:t>
        </w:r>
        <w:r>
          <w:tab/>
        </w:r>
        <w:r>
          <w:fldChar w:fldCharType="begin"/>
        </w:r>
        <w:r>
          <w:instrText xml:space="preserve">PAGEREF 1636 \h</w:instrText>
        </w:r>
        <w:r>
          <w:fldChar w:fldCharType="end"/>
        </w:r>
      </w:hyperlink>
    </w:p>
    <w:p>
      <w:pPr>
        <w:tabs>
          <w:tab w:val="right" w:leader="dot" w:pos="9062"/>
        </w:tabs>
        <w:ind w:left="660"/>
      </w:pPr>
      <w:hyperlink w:anchor="_Toc1637" w:history="1">
        <w:r>
          <w:rPr>
            <w:rFonts w:ascii="IRNazanin" w:hAnsi="IRNazanin" w:eastAsia="IRNazanin" w:cs="IRNazanin"/>
            <w:color w:val="111111"/>
            <w:sz w:val="22"/>
            <w:szCs w:val="22"/>
            <w:b w:val="0"/>
            <w:bCs w:val="0"/>
            <w:i w:val="0"/>
            <w:iCs w:val="0"/>
          </w:rPr>
          <w:t>[طبل]</w:t>
        </w:r>
        <w:r>
          <w:tab/>
        </w:r>
        <w:r>
          <w:fldChar w:fldCharType="begin"/>
        </w:r>
        <w:r>
          <w:instrText xml:space="preserve">PAGEREF 1637 \h</w:instrText>
        </w:r>
        <w:r>
          <w:fldChar w:fldCharType="end"/>
        </w:r>
      </w:hyperlink>
    </w:p>
    <w:p>
      <w:pPr>
        <w:tabs>
          <w:tab w:val="right" w:leader="dot" w:pos="9062"/>
        </w:tabs>
        <w:ind w:left="660"/>
      </w:pPr>
      <w:hyperlink w:anchor="_Toc1638" w:history="1">
        <w:r>
          <w:rPr>
            <w:rFonts w:ascii="IRNazanin" w:hAnsi="IRNazanin" w:eastAsia="IRNazanin" w:cs="IRNazanin"/>
            <w:color w:val="111111"/>
            <w:sz w:val="22"/>
            <w:szCs w:val="22"/>
            <w:b w:val="0"/>
            <w:bCs w:val="0"/>
            <w:i w:val="0"/>
            <w:iCs w:val="0"/>
          </w:rPr>
          <w:t>[طبی]</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[طجر]</w:t>
        </w:r>
        <w:r>
          <w:tab/>
        </w:r>
        <w:r>
          <w:fldChar w:fldCharType="begin"/>
        </w:r>
        <w:r>
          <w:instrText xml:space="preserve">PAGEREF 1639 \h</w:instrText>
        </w:r>
        <w:r>
          <w:fldChar w:fldCharType="end"/>
        </w:r>
      </w:hyperlink>
    </w:p>
    <w:p>
      <w:pPr>
        <w:tabs>
          <w:tab w:val="right" w:leader="dot" w:pos="9062"/>
        </w:tabs>
        <w:ind w:left="660"/>
      </w:pPr>
      <w:hyperlink w:anchor="_Toc1640" w:history="1">
        <w:r>
          <w:rPr>
            <w:rFonts w:ascii="IRNazanin" w:hAnsi="IRNazanin" w:eastAsia="IRNazanin" w:cs="IRNazanin"/>
            <w:color w:val="111111"/>
            <w:sz w:val="22"/>
            <w:szCs w:val="22"/>
            <w:b w:val="0"/>
            <w:bCs w:val="0"/>
            <w:i w:val="0"/>
            <w:iCs w:val="0"/>
          </w:rPr>
          <w:t>[طجن]</w:t>
        </w:r>
        <w:r>
          <w:tab/>
        </w:r>
        <w:r>
          <w:fldChar w:fldCharType="begin"/>
        </w:r>
        <w:r>
          <w:instrText xml:space="preserve">PAGEREF 1640 \h</w:instrText>
        </w:r>
        <w:r>
          <w:fldChar w:fldCharType="end"/>
        </w:r>
      </w:hyperlink>
    </w:p>
    <w:p>
      <w:pPr>
        <w:tabs>
          <w:tab w:val="right" w:leader="dot" w:pos="9062"/>
        </w:tabs>
        <w:ind w:left="660"/>
      </w:pPr>
      <w:hyperlink w:anchor="_Toc1641" w:history="1">
        <w:r>
          <w:rPr>
            <w:rFonts w:ascii="IRNazanin" w:hAnsi="IRNazanin" w:eastAsia="IRNazanin" w:cs="IRNazanin"/>
            <w:color w:val="111111"/>
            <w:sz w:val="22"/>
            <w:szCs w:val="22"/>
            <w:b w:val="0"/>
            <w:bCs w:val="0"/>
            <w:i w:val="0"/>
            <w:iCs w:val="0"/>
          </w:rPr>
          <w:t>[طحل]</w:t>
        </w:r>
        <w:r>
          <w:tab/>
        </w:r>
        <w:r>
          <w:fldChar w:fldCharType="begin"/>
        </w:r>
        <w:r>
          <w:instrText xml:space="preserve">PAGEREF 1641 \h</w:instrText>
        </w:r>
        <w:r>
          <w:fldChar w:fldCharType="end"/>
        </w:r>
      </w:hyperlink>
    </w:p>
    <w:p>
      <w:pPr>
        <w:tabs>
          <w:tab w:val="right" w:leader="dot" w:pos="9062"/>
        </w:tabs>
        <w:ind w:left="660"/>
      </w:pPr>
      <w:hyperlink w:anchor="_Toc1642" w:history="1">
        <w:r>
          <w:rPr>
            <w:rFonts w:ascii="IRNazanin" w:hAnsi="IRNazanin" w:eastAsia="IRNazanin" w:cs="IRNazanin"/>
            <w:color w:val="111111"/>
            <w:sz w:val="22"/>
            <w:szCs w:val="22"/>
            <w:b w:val="0"/>
            <w:bCs w:val="0"/>
            <w:i w:val="0"/>
            <w:iCs w:val="0"/>
          </w:rPr>
          <w:t>[طحن]</w:t>
        </w:r>
        <w:r>
          <w:tab/>
        </w:r>
        <w:r>
          <w:fldChar w:fldCharType="begin"/>
        </w:r>
        <w:r>
          <w:instrText xml:space="preserve">PAGEREF 1642 \h</w:instrText>
        </w:r>
        <w:r>
          <w:fldChar w:fldCharType="end"/>
        </w:r>
      </w:hyperlink>
    </w:p>
    <w:p>
      <w:pPr>
        <w:tabs>
          <w:tab w:val="right" w:leader="dot" w:pos="9062"/>
        </w:tabs>
        <w:ind w:left="660"/>
      </w:pPr>
      <w:hyperlink w:anchor="_Toc1643" w:history="1">
        <w:r>
          <w:rPr>
            <w:rFonts w:ascii="IRNazanin" w:hAnsi="IRNazanin" w:eastAsia="IRNazanin" w:cs="IRNazanin"/>
            <w:color w:val="111111"/>
            <w:sz w:val="22"/>
            <w:szCs w:val="22"/>
            <w:b w:val="0"/>
            <w:bCs w:val="0"/>
            <w:i w:val="0"/>
            <w:iCs w:val="0"/>
          </w:rPr>
          <w:t>[طرب]</w:t>
        </w:r>
        <w:r>
          <w:tab/>
        </w:r>
        <w:r>
          <w:fldChar w:fldCharType="begin"/>
        </w:r>
        <w:r>
          <w:instrText xml:space="preserve">PAGEREF 1643 \h</w:instrText>
        </w:r>
        <w:r>
          <w:fldChar w:fldCharType="end"/>
        </w:r>
      </w:hyperlink>
    </w:p>
    <w:p>
      <w:pPr>
        <w:tabs>
          <w:tab w:val="right" w:leader="dot" w:pos="9062"/>
        </w:tabs>
        <w:ind w:left="660"/>
      </w:pPr>
      <w:hyperlink w:anchor="_Toc1644" w:history="1">
        <w:r>
          <w:rPr>
            <w:rFonts w:ascii="IRNazanin" w:hAnsi="IRNazanin" w:eastAsia="IRNazanin" w:cs="IRNazanin"/>
            <w:color w:val="111111"/>
            <w:sz w:val="22"/>
            <w:szCs w:val="22"/>
            <w:b w:val="0"/>
            <w:bCs w:val="0"/>
            <w:i w:val="0"/>
            <w:iCs w:val="0"/>
          </w:rPr>
          <w:t>[طرث]</w:t>
        </w:r>
        <w:r>
          <w:tab/>
        </w:r>
        <w:r>
          <w:fldChar w:fldCharType="begin"/>
        </w:r>
        <w:r>
          <w:instrText xml:space="preserve">PAGEREF 1644 \h</w:instrText>
        </w:r>
        <w:r>
          <w:fldChar w:fldCharType="end"/>
        </w:r>
      </w:hyperlink>
    </w:p>
    <w:p>
      <w:pPr>
        <w:tabs>
          <w:tab w:val="right" w:leader="dot" w:pos="9062"/>
        </w:tabs>
        <w:ind w:left="660"/>
      </w:pPr>
      <w:hyperlink w:anchor="_Toc1645" w:history="1">
        <w:r>
          <w:rPr>
            <w:rFonts w:ascii="IRNazanin" w:hAnsi="IRNazanin" w:eastAsia="IRNazanin" w:cs="IRNazanin"/>
            <w:color w:val="111111"/>
            <w:sz w:val="22"/>
            <w:szCs w:val="22"/>
            <w:b w:val="0"/>
            <w:bCs w:val="0"/>
            <w:i w:val="0"/>
            <w:iCs w:val="0"/>
          </w:rPr>
          <w:t>[طرح]</w:t>
        </w:r>
        <w:r>
          <w:tab/>
        </w:r>
        <w:r>
          <w:fldChar w:fldCharType="begin"/>
        </w:r>
        <w:r>
          <w:instrText xml:space="preserve">PAGEREF 1645 \h</w:instrText>
        </w:r>
        <w:r>
          <w:fldChar w:fldCharType="end"/>
        </w:r>
      </w:hyperlink>
    </w:p>
    <w:p>
      <w:pPr>
        <w:tabs>
          <w:tab w:val="right" w:leader="dot" w:pos="9062"/>
        </w:tabs>
        <w:ind w:left="660"/>
      </w:pPr>
      <w:hyperlink w:anchor="_Toc1646" w:history="1">
        <w:r>
          <w:rPr>
            <w:rFonts w:ascii="IRNazanin" w:hAnsi="IRNazanin" w:eastAsia="IRNazanin" w:cs="IRNazanin"/>
            <w:color w:val="111111"/>
            <w:sz w:val="22"/>
            <w:szCs w:val="22"/>
            <w:b w:val="0"/>
            <w:bCs w:val="0"/>
            <w:i w:val="0"/>
            <w:iCs w:val="0"/>
          </w:rPr>
          <w:t>[طرخ]</w:t>
        </w:r>
        <w:r>
          <w:tab/>
        </w:r>
        <w:r>
          <w:fldChar w:fldCharType="begin"/>
        </w:r>
        <w:r>
          <w:instrText xml:space="preserve">PAGEREF 1646 \h</w:instrText>
        </w:r>
        <w:r>
          <w:fldChar w:fldCharType="end"/>
        </w:r>
      </w:hyperlink>
    </w:p>
    <w:p>
      <w:pPr>
        <w:tabs>
          <w:tab w:val="right" w:leader="dot" w:pos="9062"/>
        </w:tabs>
        <w:ind w:left="660"/>
      </w:pPr>
      <w:hyperlink w:anchor="_Toc1647" w:history="1">
        <w:r>
          <w:rPr>
            <w:rFonts w:ascii="IRNazanin" w:hAnsi="IRNazanin" w:eastAsia="IRNazanin" w:cs="IRNazanin"/>
            <w:color w:val="111111"/>
            <w:sz w:val="22"/>
            <w:szCs w:val="22"/>
            <w:b w:val="0"/>
            <w:bCs w:val="0"/>
            <w:i w:val="0"/>
            <w:iCs w:val="0"/>
          </w:rPr>
          <w:t>[طرد]</w:t>
        </w:r>
        <w:r>
          <w:tab/>
        </w:r>
        <w:r>
          <w:fldChar w:fldCharType="begin"/>
        </w:r>
        <w:r>
          <w:instrText xml:space="preserve">PAGEREF 1647 \h</w:instrText>
        </w:r>
        <w:r>
          <w:fldChar w:fldCharType="end"/>
        </w:r>
      </w:hyperlink>
    </w:p>
    <w:p>
      <w:pPr>
        <w:tabs>
          <w:tab w:val="right" w:leader="dot" w:pos="9062"/>
        </w:tabs>
        <w:ind w:left="660"/>
      </w:pPr>
      <w:hyperlink w:anchor="_Toc1648" w:history="1">
        <w:r>
          <w:rPr>
            <w:rFonts w:ascii="IRNazanin" w:hAnsi="IRNazanin" w:eastAsia="IRNazanin" w:cs="IRNazanin"/>
            <w:color w:val="111111"/>
            <w:sz w:val="22"/>
            <w:szCs w:val="22"/>
            <w:b w:val="0"/>
            <w:bCs w:val="0"/>
            <w:i w:val="0"/>
            <w:iCs w:val="0"/>
          </w:rPr>
          <w:t>[طرر]</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[طرز]</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[طرس]</w:t>
        </w:r>
        <w:r>
          <w:tab/>
        </w:r>
        <w:r>
          <w:fldChar w:fldCharType="begin"/>
        </w:r>
        <w:r>
          <w:instrText xml:space="preserve">PAGEREF 1650 \h</w:instrText>
        </w:r>
        <w:r>
          <w:fldChar w:fldCharType="end"/>
        </w:r>
      </w:hyperlink>
    </w:p>
    <w:p>
      <w:pPr>
        <w:tabs>
          <w:tab w:val="right" w:leader="dot" w:pos="9062"/>
        </w:tabs>
        <w:ind w:left="660"/>
      </w:pPr>
      <w:hyperlink w:anchor="_Toc1651" w:history="1">
        <w:r>
          <w:rPr>
            <w:rFonts w:ascii="IRNazanin" w:hAnsi="IRNazanin" w:eastAsia="IRNazanin" w:cs="IRNazanin"/>
            <w:color w:val="111111"/>
            <w:sz w:val="22"/>
            <w:szCs w:val="22"/>
            <w:b w:val="0"/>
            <w:bCs w:val="0"/>
            <w:i w:val="0"/>
            <w:iCs w:val="0"/>
          </w:rPr>
          <w:t>[طرش]</w:t>
        </w:r>
        <w:r>
          <w:tab/>
        </w:r>
        <w:r>
          <w:fldChar w:fldCharType="begin"/>
        </w:r>
        <w:r>
          <w:instrText xml:space="preserve">PAGEREF 1651 \h</w:instrText>
        </w:r>
        <w:r>
          <w:fldChar w:fldCharType="end"/>
        </w:r>
      </w:hyperlink>
    </w:p>
    <w:p>
      <w:pPr>
        <w:tabs>
          <w:tab w:val="right" w:leader="dot" w:pos="9062"/>
        </w:tabs>
        <w:ind w:left="660"/>
      </w:pPr>
      <w:hyperlink w:anchor="_Toc1652" w:history="1">
        <w:r>
          <w:rPr>
            <w:rFonts w:ascii="IRNazanin" w:hAnsi="IRNazanin" w:eastAsia="IRNazanin" w:cs="IRNazanin"/>
            <w:color w:val="111111"/>
            <w:sz w:val="22"/>
            <w:szCs w:val="22"/>
            <w:b w:val="0"/>
            <w:bCs w:val="0"/>
            <w:i w:val="0"/>
            <w:iCs w:val="0"/>
          </w:rPr>
          <w:t>[طرف]</w:t>
        </w:r>
        <w:r>
          <w:tab/>
        </w:r>
        <w:r>
          <w:fldChar w:fldCharType="begin"/>
        </w:r>
        <w:r>
          <w:instrText xml:space="preserve">PAGEREF 1652 \h</w:instrText>
        </w:r>
        <w:r>
          <w:fldChar w:fldCharType="end"/>
        </w:r>
      </w:hyperlink>
    </w:p>
    <w:p>
      <w:pPr>
        <w:tabs>
          <w:tab w:val="right" w:leader="dot" w:pos="9062"/>
        </w:tabs>
        <w:ind w:left="660"/>
      </w:pPr>
      <w:hyperlink w:anchor="_Toc1653" w:history="1">
        <w:r>
          <w:rPr>
            <w:rFonts w:ascii="IRNazanin" w:hAnsi="IRNazanin" w:eastAsia="IRNazanin" w:cs="IRNazanin"/>
            <w:color w:val="111111"/>
            <w:sz w:val="22"/>
            <w:szCs w:val="22"/>
            <w:b w:val="0"/>
            <w:bCs w:val="0"/>
            <w:i w:val="0"/>
            <w:iCs w:val="0"/>
          </w:rPr>
          <w:t>[طرق]</w:t>
        </w:r>
        <w:r>
          <w:tab/>
        </w:r>
        <w:r>
          <w:fldChar w:fldCharType="begin"/>
        </w:r>
        <w:r>
          <w:instrText xml:space="preserve">PAGEREF 1653 \h</w:instrText>
        </w:r>
        <w:r>
          <w:fldChar w:fldCharType="end"/>
        </w:r>
      </w:hyperlink>
    </w:p>
    <w:p>
      <w:pPr>
        <w:tabs>
          <w:tab w:val="right" w:leader="dot" w:pos="9062"/>
        </w:tabs>
        <w:ind w:left="660"/>
      </w:pPr>
      <w:hyperlink w:anchor="_Toc1654" w:history="1">
        <w:r>
          <w:rPr>
            <w:rFonts w:ascii="IRNazanin" w:hAnsi="IRNazanin" w:eastAsia="IRNazanin" w:cs="IRNazanin"/>
            <w:color w:val="111111"/>
            <w:sz w:val="22"/>
            <w:szCs w:val="22"/>
            <w:b w:val="0"/>
            <w:bCs w:val="0"/>
            <w:i w:val="0"/>
            <w:iCs w:val="0"/>
          </w:rPr>
          <w:t>[طرو]</w:t>
        </w:r>
        <w:r>
          <w:tab/>
        </w:r>
        <w:r>
          <w:fldChar w:fldCharType="begin"/>
        </w:r>
        <w:r>
          <w:instrText xml:space="preserve">PAGEREF 1654 \h</w:instrText>
        </w:r>
        <w:r>
          <w:fldChar w:fldCharType="end"/>
        </w:r>
      </w:hyperlink>
    </w:p>
    <w:p>
      <w:pPr>
        <w:tabs>
          <w:tab w:val="right" w:leader="dot" w:pos="9062"/>
        </w:tabs>
        <w:ind w:left="660"/>
      </w:pPr>
      <w:hyperlink w:anchor="_Toc1655" w:history="1">
        <w:r>
          <w:rPr>
            <w:rFonts w:ascii="IRNazanin" w:hAnsi="IRNazanin" w:eastAsia="IRNazanin" w:cs="IRNazanin"/>
            <w:color w:val="111111"/>
            <w:sz w:val="22"/>
            <w:szCs w:val="22"/>
            <w:b w:val="0"/>
            <w:bCs w:val="0"/>
            <w:i w:val="0"/>
            <w:iCs w:val="0"/>
          </w:rPr>
          <w:t>[طرأ]</w:t>
        </w:r>
        <w:r>
          <w:tab/>
        </w:r>
        <w:r>
          <w:fldChar w:fldCharType="begin"/>
        </w:r>
        <w:r>
          <w:instrText xml:space="preserve">PAGEREF 1655 \h</w:instrText>
        </w:r>
        <w:r>
          <w:fldChar w:fldCharType="end"/>
        </w:r>
      </w:hyperlink>
    </w:p>
    <w:p>
      <w:pPr>
        <w:tabs>
          <w:tab w:val="right" w:leader="dot" w:pos="9062"/>
        </w:tabs>
        <w:ind w:left="660"/>
      </w:pPr>
      <w:hyperlink w:anchor="_Toc1656" w:history="1">
        <w:r>
          <w:rPr>
            <w:rFonts w:ascii="IRNazanin" w:hAnsi="IRNazanin" w:eastAsia="IRNazanin" w:cs="IRNazanin"/>
            <w:color w:val="111111"/>
            <w:sz w:val="22"/>
            <w:szCs w:val="22"/>
            <w:b w:val="0"/>
            <w:bCs w:val="0"/>
            <w:i w:val="0"/>
            <w:iCs w:val="0"/>
          </w:rPr>
          <w:t>[طست]</w:t>
        </w:r>
        <w:r>
          <w:tab/>
        </w:r>
        <w:r>
          <w:fldChar w:fldCharType="begin"/>
        </w:r>
        <w:r>
          <w:instrText xml:space="preserve">PAGEREF 1656 \h</w:instrText>
        </w:r>
        <w:r>
          <w:fldChar w:fldCharType="end"/>
        </w:r>
      </w:hyperlink>
    </w:p>
    <w:p>
      <w:pPr>
        <w:tabs>
          <w:tab w:val="right" w:leader="dot" w:pos="9062"/>
        </w:tabs>
        <w:ind w:left="660"/>
      </w:pPr>
      <w:hyperlink w:anchor="_Toc1657" w:history="1">
        <w:r>
          <w:rPr>
            <w:rFonts w:ascii="IRNazanin" w:hAnsi="IRNazanin" w:eastAsia="IRNazanin" w:cs="IRNazanin"/>
            <w:color w:val="111111"/>
            <w:sz w:val="22"/>
            <w:szCs w:val="22"/>
            <w:b w:val="0"/>
            <w:bCs w:val="0"/>
            <w:i w:val="0"/>
            <w:iCs w:val="0"/>
          </w:rPr>
          <w:t>[طعم]</w:t>
        </w:r>
        <w:r>
          <w:tab/>
        </w:r>
        <w:r>
          <w:fldChar w:fldCharType="begin"/>
        </w:r>
        <w:r>
          <w:instrText xml:space="preserve">PAGEREF 1657 \h</w:instrText>
        </w:r>
        <w:r>
          <w:fldChar w:fldCharType="end"/>
        </w:r>
      </w:hyperlink>
    </w:p>
    <w:p>
      <w:pPr>
        <w:tabs>
          <w:tab w:val="right" w:leader="dot" w:pos="9062"/>
        </w:tabs>
        <w:ind w:left="660"/>
      </w:pPr>
      <w:hyperlink w:anchor="_Toc1658" w:history="1">
        <w:r>
          <w:rPr>
            <w:rFonts w:ascii="IRNazanin" w:hAnsi="IRNazanin" w:eastAsia="IRNazanin" w:cs="IRNazanin"/>
            <w:color w:val="111111"/>
            <w:sz w:val="22"/>
            <w:szCs w:val="22"/>
            <w:b w:val="0"/>
            <w:bCs w:val="0"/>
            <w:i w:val="0"/>
            <w:iCs w:val="0"/>
          </w:rPr>
          <w:t>[طعن]</w:t>
        </w:r>
        <w:r>
          <w:tab/>
        </w:r>
        <w:r>
          <w:fldChar w:fldCharType="begin"/>
        </w:r>
        <w:r>
          <w:instrText xml:space="preserve">PAGEREF 1658 \h</w:instrText>
        </w:r>
        <w:r>
          <w:fldChar w:fldCharType="end"/>
        </w:r>
      </w:hyperlink>
    </w:p>
    <w:p>
      <w:pPr>
        <w:tabs>
          <w:tab w:val="right" w:leader="dot" w:pos="9062"/>
        </w:tabs>
        <w:ind w:left="660"/>
      </w:pPr>
      <w:hyperlink w:anchor="_Toc1659" w:history="1">
        <w:r>
          <w:rPr>
            <w:rFonts w:ascii="IRNazanin" w:hAnsi="IRNazanin" w:eastAsia="IRNazanin" w:cs="IRNazanin"/>
            <w:color w:val="111111"/>
            <w:sz w:val="22"/>
            <w:szCs w:val="22"/>
            <w:b w:val="0"/>
            <w:bCs w:val="0"/>
            <w:i w:val="0"/>
            <w:iCs w:val="0"/>
          </w:rPr>
          <w:t>[طغو]</w:t>
        </w:r>
        <w:r>
          <w:tab/>
        </w:r>
        <w:r>
          <w:fldChar w:fldCharType="begin"/>
        </w:r>
        <w:r>
          <w:instrText xml:space="preserve">PAGEREF 1659 \h</w:instrText>
        </w:r>
        <w:r>
          <w:fldChar w:fldCharType="end"/>
        </w:r>
      </w:hyperlink>
    </w:p>
    <w:p>
      <w:pPr>
        <w:tabs>
          <w:tab w:val="right" w:leader="dot" w:pos="9062"/>
        </w:tabs>
        <w:ind w:left="660"/>
      </w:pPr>
      <w:hyperlink w:anchor="_Toc1660" w:history="1">
        <w:r>
          <w:rPr>
            <w:rFonts w:ascii="IRNazanin" w:hAnsi="IRNazanin" w:eastAsia="IRNazanin" w:cs="IRNazanin"/>
            <w:color w:val="111111"/>
            <w:sz w:val="22"/>
            <w:szCs w:val="22"/>
            <w:b w:val="0"/>
            <w:bCs w:val="0"/>
            <w:i w:val="0"/>
            <w:iCs w:val="0"/>
          </w:rPr>
          <w:t>[طفر]</w:t>
        </w:r>
        <w:r>
          <w:tab/>
        </w:r>
        <w:r>
          <w:fldChar w:fldCharType="begin"/>
        </w:r>
        <w:r>
          <w:instrText xml:space="preserve">PAGEREF 1660 \h</w:instrText>
        </w:r>
        <w:r>
          <w:fldChar w:fldCharType="end"/>
        </w:r>
      </w:hyperlink>
    </w:p>
    <w:p>
      <w:pPr>
        <w:tabs>
          <w:tab w:val="right" w:leader="dot" w:pos="9062"/>
        </w:tabs>
        <w:ind w:left="660"/>
      </w:pPr>
      <w:hyperlink w:anchor="_Toc1661" w:history="1">
        <w:r>
          <w:rPr>
            <w:rFonts w:ascii="IRNazanin" w:hAnsi="IRNazanin" w:eastAsia="IRNazanin" w:cs="IRNazanin"/>
            <w:color w:val="111111"/>
            <w:sz w:val="22"/>
            <w:szCs w:val="22"/>
            <w:b w:val="0"/>
            <w:bCs w:val="0"/>
            <w:i w:val="0"/>
            <w:iCs w:val="0"/>
          </w:rPr>
          <w:t>[طنفس]</w:t>
        </w:r>
        <w:r>
          <w:tab/>
        </w:r>
        <w:r>
          <w:fldChar w:fldCharType="begin"/>
        </w:r>
        <w:r>
          <w:instrText xml:space="preserve">PAGEREF 1661 \h</w:instrText>
        </w:r>
        <w:r>
          <w:fldChar w:fldCharType="end"/>
        </w:r>
      </w:hyperlink>
    </w:p>
    <w:p>
      <w:pPr>
        <w:tabs>
          <w:tab w:val="right" w:leader="dot" w:pos="9062"/>
        </w:tabs>
        <w:ind w:left="660"/>
      </w:pPr>
      <w:hyperlink w:anchor="_Toc1662" w:history="1">
        <w:r>
          <w:rPr>
            <w:rFonts w:ascii="IRNazanin" w:hAnsi="IRNazanin" w:eastAsia="IRNazanin" w:cs="IRNazanin"/>
            <w:color w:val="111111"/>
            <w:sz w:val="22"/>
            <w:szCs w:val="22"/>
            <w:b w:val="0"/>
            <w:bCs w:val="0"/>
            <w:i w:val="0"/>
            <w:iCs w:val="0"/>
          </w:rPr>
          <w:t>[طفف]</w:t>
        </w:r>
        <w:r>
          <w:tab/>
        </w:r>
        <w:r>
          <w:fldChar w:fldCharType="begin"/>
        </w:r>
        <w:r>
          <w:instrText xml:space="preserve">PAGEREF 1662 \h</w:instrText>
        </w:r>
        <w:r>
          <w:fldChar w:fldCharType="end"/>
        </w:r>
      </w:hyperlink>
    </w:p>
    <w:p>
      <w:pPr>
        <w:tabs>
          <w:tab w:val="right" w:leader="dot" w:pos="9062"/>
        </w:tabs>
        <w:ind w:left="660"/>
      </w:pPr>
      <w:hyperlink w:anchor="_Toc1663" w:history="1">
        <w:r>
          <w:rPr>
            <w:rFonts w:ascii="IRNazanin" w:hAnsi="IRNazanin" w:eastAsia="IRNazanin" w:cs="IRNazanin"/>
            <w:color w:val="111111"/>
            <w:sz w:val="22"/>
            <w:szCs w:val="22"/>
            <w:b w:val="0"/>
            <w:bCs w:val="0"/>
            <w:i w:val="0"/>
            <w:iCs w:val="0"/>
          </w:rPr>
          <w:t>[طفل]</w:t>
        </w:r>
        <w:r>
          <w:tab/>
        </w:r>
        <w:r>
          <w:fldChar w:fldCharType="begin"/>
        </w:r>
        <w:r>
          <w:instrText xml:space="preserve">PAGEREF 1663 \h</w:instrText>
        </w:r>
        <w:r>
          <w:fldChar w:fldCharType="end"/>
        </w:r>
      </w:hyperlink>
    </w:p>
    <w:p>
      <w:pPr>
        <w:tabs>
          <w:tab w:val="right" w:leader="dot" w:pos="9062"/>
        </w:tabs>
        <w:ind w:left="660"/>
      </w:pPr>
      <w:hyperlink w:anchor="_Toc1664" w:history="1">
        <w:r>
          <w:rPr>
            <w:rFonts w:ascii="IRNazanin" w:hAnsi="IRNazanin" w:eastAsia="IRNazanin" w:cs="IRNazanin"/>
            <w:color w:val="111111"/>
            <w:sz w:val="22"/>
            <w:szCs w:val="22"/>
            <w:b w:val="0"/>
            <w:bCs w:val="0"/>
            <w:i w:val="0"/>
            <w:iCs w:val="0"/>
          </w:rPr>
          <w:t>[طفو]</w:t>
        </w:r>
        <w:r>
          <w:tab/>
        </w:r>
        <w:r>
          <w:fldChar w:fldCharType="begin"/>
        </w:r>
        <w:r>
          <w:instrText xml:space="preserve">PAGEREF 1664 \h</w:instrText>
        </w:r>
        <w:r>
          <w:fldChar w:fldCharType="end"/>
        </w:r>
      </w:hyperlink>
    </w:p>
    <w:p>
      <w:pPr>
        <w:tabs>
          <w:tab w:val="right" w:leader="dot" w:pos="9062"/>
        </w:tabs>
        <w:ind w:left="660"/>
      </w:pPr>
      <w:hyperlink w:anchor="_Toc1665" w:history="1">
        <w:r>
          <w:rPr>
            <w:rFonts w:ascii="IRNazanin" w:hAnsi="IRNazanin" w:eastAsia="IRNazanin" w:cs="IRNazanin"/>
            <w:color w:val="111111"/>
            <w:sz w:val="22"/>
            <w:szCs w:val="22"/>
            <w:b w:val="0"/>
            <w:bCs w:val="0"/>
            <w:i w:val="0"/>
            <w:iCs w:val="0"/>
          </w:rPr>
          <w:t>[طفأ]</w:t>
        </w:r>
        <w:r>
          <w:tab/>
        </w:r>
        <w:r>
          <w:fldChar w:fldCharType="begin"/>
        </w:r>
        <w:r>
          <w:instrText xml:space="preserve">PAGEREF 1665 \h</w:instrText>
        </w:r>
        <w:r>
          <w:fldChar w:fldCharType="end"/>
        </w:r>
      </w:hyperlink>
    </w:p>
    <w:p>
      <w:pPr>
        <w:tabs>
          <w:tab w:val="right" w:leader="dot" w:pos="9062"/>
        </w:tabs>
        <w:ind w:left="660"/>
      </w:pPr>
      <w:hyperlink w:anchor="_Toc1666" w:history="1">
        <w:r>
          <w:rPr>
            <w:rFonts w:ascii="IRNazanin" w:hAnsi="IRNazanin" w:eastAsia="IRNazanin" w:cs="IRNazanin"/>
            <w:color w:val="111111"/>
            <w:sz w:val="22"/>
            <w:szCs w:val="22"/>
            <w:b w:val="0"/>
            <w:bCs w:val="0"/>
            <w:i w:val="0"/>
            <w:iCs w:val="0"/>
          </w:rPr>
          <w:t>[طلب]</w:t>
        </w:r>
        <w:r>
          <w:tab/>
        </w:r>
        <w:r>
          <w:fldChar w:fldCharType="begin"/>
        </w:r>
        <w:r>
          <w:instrText xml:space="preserve">PAGEREF 1666 \h</w:instrText>
        </w:r>
        <w:r>
          <w:fldChar w:fldCharType="end"/>
        </w:r>
      </w:hyperlink>
    </w:p>
    <w:p>
      <w:pPr>
        <w:tabs>
          <w:tab w:val="right" w:leader="dot" w:pos="9062"/>
        </w:tabs>
        <w:ind w:left="660"/>
      </w:pPr>
      <w:hyperlink w:anchor="_Toc1667" w:history="1">
        <w:r>
          <w:rPr>
            <w:rFonts w:ascii="IRNazanin" w:hAnsi="IRNazanin" w:eastAsia="IRNazanin" w:cs="IRNazanin"/>
            <w:color w:val="111111"/>
            <w:sz w:val="22"/>
            <w:szCs w:val="22"/>
            <w:b w:val="0"/>
            <w:bCs w:val="0"/>
            <w:i w:val="0"/>
            <w:iCs w:val="0"/>
          </w:rPr>
          <w:t>[طلح]</w:t>
        </w:r>
        <w:r>
          <w:tab/>
        </w:r>
        <w:r>
          <w:fldChar w:fldCharType="begin"/>
        </w:r>
        <w:r>
          <w:instrText xml:space="preserve">PAGEREF 1667 \h</w:instrText>
        </w:r>
        <w:r>
          <w:fldChar w:fldCharType="end"/>
        </w:r>
      </w:hyperlink>
    </w:p>
    <w:p>
      <w:pPr>
        <w:tabs>
          <w:tab w:val="right" w:leader="dot" w:pos="9062"/>
        </w:tabs>
        <w:ind w:left="660"/>
      </w:pPr>
      <w:hyperlink w:anchor="_Toc1668" w:history="1">
        <w:r>
          <w:rPr>
            <w:rFonts w:ascii="IRNazanin" w:hAnsi="IRNazanin" w:eastAsia="IRNazanin" w:cs="IRNazanin"/>
            <w:color w:val="111111"/>
            <w:sz w:val="22"/>
            <w:szCs w:val="22"/>
            <w:b w:val="0"/>
            <w:bCs w:val="0"/>
            <w:i w:val="0"/>
            <w:iCs w:val="0"/>
          </w:rPr>
          <w:t>[طلس]</w:t>
        </w:r>
        <w:r>
          <w:tab/>
        </w:r>
        <w:r>
          <w:fldChar w:fldCharType="begin"/>
        </w:r>
        <w:r>
          <w:instrText xml:space="preserve">PAGEREF 1668 \h</w:instrText>
        </w:r>
        <w:r>
          <w:fldChar w:fldCharType="end"/>
        </w:r>
      </w:hyperlink>
    </w:p>
    <w:p>
      <w:pPr>
        <w:tabs>
          <w:tab w:val="right" w:leader="dot" w:pos="9062"/>
        </w:tabs>
        <w:ind w:left="660"/>
      </w:pPr>
      <w:hyperlink w:anchor="_Toc1669" w:history="1">
        <w:r>
          <w:rPr>
            <w:rFonts w:ascii="IRNazanin" w:hAnsi="IRNazanin" w:eastAsia="IRNazanin" w:cs="IRNazanin"/>
            <w:color w:val="111111"/>
            <w:sz w:val="22"/>
            <w:szCs w:val="22"/>
            <w:b w:val="0"/>
            <w:bCs w:val="0"/>
            <w:i w:val="0"/>
            <w:iCs w:val="0"/>
          </w:rPr>
          <w:t>[طلع]</w:t>
        </w:r>
        <w:r>
          <w:tab/>
        </w:r>
        <w:r>
          <w:fldChar w:fldCharType="begin"/>
        </w:r>
        <w:r>
          <w:instrText xml:space="preserve">PAGEREF 1669 \h</w:instrText>
        </w:r>
        <w:r>
          <w:fldChar w:fldCharType="end"/>
        </w:r>
      </w:hyperlink>
    </w:p>
    <w:p>
      <w:pPr>
        <w:tabs>
          <w:tab w:val="right" w:leader="dot" w:pos="9062"/>
        </w:tabs>
        <w:ind w:left="660"/>
      </w:pPr>
      <w:hyperlink w:anchor="_Toc1670" w:history="1">
        <w:r>
          <w:rPr>
            <w:rFonts w:ascii="IRNazanin" w:hAnsi="IRNazanin" w:eastAsia="IRNazanin" w:cs="IRNazanin"/>
            <w:color w:val="111111"/>
            <w:sz w:val="22"/>
            <w:szCs w:val="22"/>
            <w:b w:val="0"/>
            <w:bCs w:val="0"/>
            <w:i w:val="0"/>
            <w:iCs w:val="0"/>
          </w:rPr>
          <w:t>[طلق]</w:t>
        </w:r>
        <w:r>
          <w:tab/>
        </w:r>
        <w:r>
          <w:fldChar w:fldCharType="begin"/>
        </w:r>
        <w:r>
          <w:instrText xml:space="preserve">PAGEREF 1670 \h</w:instrText>
        </w:r>
        <w:r>
          <w:fldChar w:fldCharType="end"/>
        </w:r>
      </w:hyperlink>
    </w:p>
    <w:p>
      <w:pPr>
        <w:tabs>
          <w:tab w:val="right" w:leader="dot" w:pos="9062"/>
        </w:tabs>
        <w:ind w:left="660"/>
      </w:pPr>
      <w:hyperlink w:anchor="_Toc1671" w:history="1">
        <w:r>
          <w:rPr>
            <w:rFonts w:ascii="IRNazanin" w:hAnsi="IRNazanin" w:eastAsia="IRNazanin" w:cs="IRNazanin"/>
            <w:color w:val="111111"/>
            <w:sz w:val="22"/>
            <w:szCs w:val="22"/>
            <w:b w:val="0"/>
            <w:bCs w:val="0"/>
            <w:i w:val="0"/>
            <w:iCs w:val="0"/>
          </w:rPr>
          <w:t>[طلل]</w:t>
        </w:r>
        <w:r>
          <w:tab/>
        </w:r>
        <w:r>
          <w:fldChar w:fldCharType="begin"/>
        </w:r>
        <w:r>
          <w:instrText xml:space="preserve">PAGEREF 1671 \h</w:instrText>
        </w:r>
        <w:r>
          <w:fldChar w:fldCharType="end"/>
        </w:r>
      </w:hyperlink>
    </w:p>
    <w:p>
      <w:pPr>
        <w:tabs>
          <w:tab w:val="right" w:leader="dot" w:pos="9062"/>
        </w:tabs>
        <w:ind w:left="660"/>
      </w:pPr>
      <w:hyperlink w:anchor="_Toc1672" w:history="1">
        <w:r>
          <w:rPr>
            <w:rFonts w:ascii="IRNazanin" w:hAnsi="IRNazanin" w:eastAsia="IRNazanin" w:cs="IRNazanin"/>
            <w:color w:val="111111"/>
            <w:sz w:val="22"/>
            <w:szCs w:val="22"/>
            <w:b w:val="0"/>
            <w:bCs w:val="0"/>
            <w:i w:val="0"/>
            <w:iCs w:val="0"/>
          </w:rPr>
          <w:t>[طلی]</w:t>
        </w:r>
        <w:r>
          <w:tab/>
        </w:r>
        <w:r>
          <w:fldChar w:fldCharType="begin"/>
        </w:r>
        <w:r>
          <w:instrText xml:space="preserve">PAGEREF 1672 \h</w:instrText>
        </w:r>
        <w:r>
          <w:fldChar w:fldCharType="end"/>
        </w:r>
      </w:hyperlink>
    </w:p>
    <w:p>
      <w:pPr>
        <w:tabs>
          <w:tab w:val="right" w:leader="dot" w:pos="9062"/>
        </w:tabs>
        <w:ind w:left="660"/>
      </w:pPr>
      <w:hyperlink w:anchor="_Toc1673" w:history="1">
        <w:r>
          <w:rPr>
            <w:rFonts w:ascii="IRNazanin" w:hAnsi="IRNazanin" w:eastAsia="IRNazanin" w:cs="IRNazanin"/>
            <w:color w:val="111111"/>
            <w:sz w:val="22"/>
            <w:szCs w:val="22"/>
            <w:b w:val="0"/>
            <w:bCs w:val="0"/>
            <w:i w:val="0"/>
            <w:iCs w:val="0"/>
          </w:rPr>
          <w:t>[طمث]</w:t>
        </w:r>
        <w:r>
          <w:tab/>
        </w:r>
        <w:r>
          <w:fldChar w:fldCharType="begin"/>
        </w:r>
        <w:r>
          <w:instrText xml:space="preserve">PAGEREF 1673 \h</w:instrText>
        </w:r>
        <w:r>
          <w:fldChar w:fldCharType="end"/>
        </w:r>
      </w:hyperlink>
    </w:p>
    <w:p>
      <w:pPr>
        <w:tabs>
          <w:tab w:val="right" w:leader="dot" w:pos="9062"/>
        </w:tabs>
        <w:ind w:left="660"/>
      </w:pPr>
      <w:hyperlink w:anchor="_Toc1674" w:history="1">
        <w:r>
          <w:rPr>
            <w:rFonts w:ascii="IRNazanin" w:hAnsi="IRNazanin" w:eastAsia="IRNazanin" w:cs="IRNazanin"/>
            <w:color w:val="111111"/>
            <w:sz w:val="22"/>
            <w:szCs w:val="22"/>
            <w:b w:val="0"/>
            <w:bCs w:val="0"/>
            <w:i w:val="0"/>
            <w:iCs w:val="0"/>
          </w:rPr>
          <w:t>[طمح]</w:t>
        </w:r>
        <w:r>
          <w:tab/>
        </w:r>
        <w:r>
          <w:fldChar w:fldCharType="begin"/>
        </w:r>
        <w:r>
          <w:instrText xml:space="preserve">PAGEREF 1674 \h</w:instrText>
        </w:r>
        <w:r>
          <w:fldChar w:fldCharType="end"/>
        </w:r>
      </w:hyperlink>
    </w:p>
    <w:p>
      <w:pPr>
        <w:tabs>
          <w:tab w:val="right" w:leader="dot" w:pos="9062"/>
        </w:tabs>
        <w:ind w:left="660"/>
      </w:pPr>
      <w:hyperlink w:anchor="_Toc1675" w:history="1">
        <w:r>
          <w:rPr>
            <w:rFonts w:ascii="IRNazanin" w:hAnsi="IRNazanin" w:eastAsia="IRNazanin" w:cs="IRNazanin"/>
            <w:color w:val="111111"/>
            <w:sz w:val="22"/>
            <w:szCs w:val="22"/>
            <w:b w:val="0"/>
            <w:bCs w:val="0"/>
            <w:i w:val="0"/>
            <w:iCs w:val="0"/>
          </w:rPr>
          <w:t>[طمر]</w:t>
        </w:r>
        <w:r>
          <w:tab/>
        </w:r>
        <w:r>
          <w:fldChar w:fldCharType="begin"/>
        </w:r>
        <w:r>
          <w:instrText xml:space="preserve">PAGEREF 1675 \h</w:instrText>
        </w:r>
        <w:r>
          <w:fldChar w:fldCharType="end"/>
        </w:r>
      </w:hyperlink>
    </w:p>
    <w:p>
      <w:pPr>
        <w:tabs>
          <w:tab w:val="right" w:leader="dot" w:pos="9062"/>
        </w:tabs>
        <w:ind w:left="660"/>
      </w:pPr>
      <w:hyperlink w:anchor="_Toc1676" w:history="1">
        <w:r>
          <w:rPr>
            <w:rFonts w:ascii="IRNazanin" w:hAnsi="IRNazanin" w:eastAsia="IRNazanin" w:cs="IRNazanin"/>
            <w:color w:val="111111"/>
            <w:sz w:val="22"/>
            <w:szCs w:val="22"/>
            <w:b w:val="0"/>
            <w:bCs w:val="0"/>
            <w:i w:val="0"/>
            <w:iCs w:val="0"/>
          </w:rPr>
          <w:t>[طمس]</w:t>
        </w:r>
        <w:r>
          <w:tab/>
        </w:r>
        <w:r>
          <w:fldChar w:fldCharType="begin"/>
        </w:r>
        <w:r>
          <w:instrText xml:space="preserve">PAGEREF 1676 \h</w:instrText>
        </w:r>
        <w:r>
          <w:fldChar w:fldCharType="end"/>
        </w:r>
      </w:hyperlink>
    </w:p>
    <w:p>
      <w:pPr>
        <w:tabs>
          <w:tab w:val="right" w:leader="dot" w:pos="9062"/>
        </w:tabs>
        <w:ind w:left="660"/>
      </w:pPr>
      <w:hyperlink w:anchor="_Toc1677" w:history="1">
        <w:r>
          <w:rPr>
            <w:rFonts w:ascii="IRNazanin" w:hAnsi="IRNazanin" w:eastAsia="IRNazanin" w:cs="IRNazanin"/>
            <w:color w:val="111111"/>
            <w:sz w:val="22"/>
            <w:szCs w:val="22"/>
            <w:b w:val="0"/>
            <w:bCs w:val="0"/>
            <w:i w:val="0"/>
            <w:iCs w:val="0"/>
          </w:rPr>
          <w:t>[طمع]</w:t>
        </w:r>
        <w:r>
          <w:tab/>
        </w:r>
        <w:r>
          <w:fldChar w:fldCharType="begin"/>
        </w:r>
        <w:r>
          <w:instrText xml:space="preserve">PAGEREF 1677 \h</w:instrText>
        </w:r>
        <w:r>
          <w:fldChar w:fldCharType="end"/>
        </w:r>
      </w:hyperlink>
    </w:p>
    <w:p>
      <w:pPr>
        <w:tabs>
          <w:tab w:val="right" w:leader="dot" w:pos="9062"/>
        </w:tabs>
        <w:ind w:left="660"/>
      </w:pPr>
      <w:hyperlink w:anchor="_Toc1678" w:history="1">
        <w:r>
          <w:rPr>
            <w:rFonts w:ascii="IRNazanin" w:hAnsi="IRNazanin" w:eastAsia="IRNazanin" w:cs="IRNazanin"/>
            <w:color w:val="111111"/>
            <w:sz w:val="22"/>
            <w:szCs w:val="22"/>
            <w:b w:val="0"/>
            <w:bCs w:val="0"/>
            <w:i w:val="0"/>
            <w:iCs w:val="0"/>
          </w:rPr>
          <w:t>[طمم]</w:t>
        </w:r>
        <w:r>
          <w:tab/>
        </w:r>
        <w:r>
          <w:fldChar w:fldCharType="begin"/>
        </w:r>
        <w:r>
          <w:instrText xml:space="preserve">PAGEREF 1678 \h</w:instrText>
        </w:r>
        <w:r>
          <w:fldChar w:fldCharType="end"/>
        </w:r>
      </w:hyperlink>
    </w:p>
    <w:p>
      <w:pPr>
        <w:tabs>
          <w:tab w:val="right" w:leader="dot" w:pos="9062"/>
        </w:tabs>
        <w:ind w:left="660"/>
      </w:pPr>
      <w:hyperlink w:anchor="_Toc1679" w:history="1">
        <w:r>
          <w:rPr>
            <w:rFonts w:ascii="IRNazanin" w:hAnsi="IRNazanin" w:eastAsia="IRNazanin" w:cs="IRNazanin"/>
            <w:color w:val="111111"/>
            <w:sz w:val="22"/>
            <w:szCs w:val="22"/>
            <w:b w:val="0"/>
            <w:bCs w:val="0"/>
            <w:i w:val="0"/>
            <w:iCs w:val="0"/>
          </w:rPr>
          <w:t>[طمن]</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[طنب]</w:t>
        </w:r>
        <w:r>
          <w:tab/>
        </w:r>
        <w:r>
          <w:fldChar w:fldCharType="begin"/>
        </w:r>
        <w:r>
          <w:instrText xml:space="preserve">PAGEREF 1680 \h</w:instrText>
        </w:r>
        <w:r>
          <w:fldChar w:fldCharType="end"/>
        </w:r>
      </w:hyperlink>
    </w:p>
    <w:p>
      <w:pPr>
        <w:tabs>
          <w:tab w:val="right" w:leader="dot" w:pos="9062"/>
        </w:tabs>
        <w:ind w:left="660"/>
      </w:pPr>
      <w:hyperlink w:anchor="_Toc1681" w:history="1">
        <w:r>
          <w:rPr>
            <w:rFonts w:ascii="IRNazanin" w:hAnsi="IRNazanin" w:eastAsia="IRNazanin" w:cs="IRNazanin"/>
            <w:color w:val="111111"/>
            <w:sz w:val="22"/>
            <w:szCs w:val="22"/>
            <w:b w:val="0"/>
            <w:bCs w:val="0"/>
            <w:i w:val="0"/>
            <w:iCs w:val="0"/>
          </w:rPr>
          <w:t>[طنن]</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[طهر]</w:t>
        </w:r>
        <w:r>
          <w:tab/>
        </w:r>
        <w:r>
          <w:fldChar w:fldCharType="begin"/>
        </w:r>
        <w:r>
          <w:instrText xml:space="preserve">PAGEREF 1682 \h</w:instrText>
        </w:r>
        <w:r>
          <w:fldChar w:fldCharType="end"/>
        </w:r>
      </w:hyperlink>
    </w:p>
    <w:p>
      <w:pPr>
        <w:tabs>
          <w:tab w:val="right" w:leader="dot" w:pos="9062"/>
        </w:tabs>
        <w:ind w:left="660"/>
      </w:pPr>
      <w:hyperlink w:anchor="_Toc1683" w:history="1">
        <w:r>
          <w:rPr>
            <w:rFonts w:ascii="IRNazanin" w:hAnsi="IRNazanin" w:eastAsia="IRNazanin" w:cs="IRNazanin"/>
            <w:color w:val="111111"/>
            <w:sz w:val="22"/>
            <w:szCs w:val="22"/>
            <w:b w:val="0"/>
            <w:bCs w:val="0"/>
            <w:i w:val="0"/>
            <w:iCs w:val="0"/>
          </w:rPr>
          <w:t>[طوب]</w:t>
        </w:r>
        <w:r>
          <w:tab/>
        </w:r>
        <w:r>
          <w:fldChar w:fldCharType="begin"/>
        </w:r>
        <w:r>
          <w:instrText xml:space="preserve">PAGEREF 1683 \h</w:instrText>
        </w:r>
        <w:r>
          <w:fldChar w:fldCharType="end"/>
        </w:r>
      </w:hyperlink>
    </w:p>
    <w:p>
      <w:pPr>
        <w:tabs>
          <w:tab w:val="right" w:leader="dot" w:pos="9062"/>
        </w:tabs>
        <w:ind w:left="660"/>
      </w:pPr>
      <w:hyperlink w:anchor="_Toc1684" w:history="1">
        <w:r>
          <w:rPr>
            <w:rFonts w:ascii="IRNazanin" w:hAnsi="IRNazanin" w:eastAsia="IRNazanin" w:cs="IRNazanin"/>
            <w:color w:val="111111"/>
            <w:sz w:val="22"/>
            <w:szCs w:val="22"/>
            <w:b w:val="0"/>
            <w:bCs w:val="0"/>
            <w:i w:val="0"/>
            <w:iCs w:val="0"/>
          </w:rPr>
          <w:t>[طور]</w:t>
        </w:r>
        <w:r>
          <w:tab/>
        </w:r>
        <w:r>
          <w:fldChar w:fldCharType="begin"/>
        </w:r>
        <w:r>
          <w:instrText xml:space="preserve">PAGEREF 1684 \h</w:instrText>
        </w:r>
        <w:r>
          <w:fldChar w:fldCharType="end"/>
        </w:r>
      </w:hyperlink>
    </w:p>
    <w:p>
      <w:pPr>
        <w:tabs>
          <w:tab w:val="right" w:leader="dot" w:pos="9062"/>
        </w:tabs>
        <w:ind w:left="660"/>
      </w:pPr>
      <w:hyperlink w:anchor="_Toc1685" w:history="1">
        <w:r>
          <w:rPr>
            <w:rFonts w:ascii="IRNazanin" w:hAnsi="IRNazanin" w:eastAsia="IRNazanin" w:cs="IRNazanin"/>
            <w:color w:val="111111"/>
            <w:sz w:val="22"/>
            <w:szCs w:val="22"/>
            <w:b w:val="0"/>
            <w:bCs w:val="0"/>
            <w:i w:val="0"/>
            <w:iCs w:val="0"/>
          </w:rPr>
          <w:t>[طوس]</w:t>
        </w:r>
        <w:r>
          <w:tab/>
        </w:r>
        <w:r>
          <w:fldChar w:fldCharType="begin"/>
        </w:r>
        <w:r>
          <w:instrText xml:space="preserve">PAGEREF 1685 \h</w:instrText>
        </w:r>
        <w:r>
          <w:fldChar w:fldCharType="end"/>
        </w:r>
      </w:hyperlink>
    </w:p>
    <w:p>
      <w:pPr>
        <w:tabs>
          <w:tab w:val="right" w:leader="dot" w:pos="9062"/>
        </w:tabs>
        <w:ind w:left="660"/>
      </w:pPr>
      <w:hyperlink w:anchor="_Toc1686" w:history="1">
        <w:r>
          <w:rPr>
            <w:rFonts w:ascii="IRNazanin" w:hAnsi="IRNazanin" w:eastAsia="IRNazanin" w:cs="IRNazanin"/>
            <w:color w:val="111111"/>
            <w:sz w:val="22"/>
            <w:szCs w:val="22"/>
            <w:b w:val="0"/>
            <w:bCs w:val="0"/>
            <w:i w:val="0"/>
            <w:iCs w:val="0"/>
          </w:rPr>
          <w:t>[طوع]</w:t>
        </w:r>
        <w:r>
          <w:tab/>
        </w:r>
        <w:r>
          <w:fldChar w:fldCharType="begin"/>
        </w:r>
        <w:r>
          <w:instrText xml:space="preserve">PAGEREF 1686 \h</w:instrText>
        </w:r>
        <w:r>
          <w:fldChar w:fldCharType="end"/>
        </w:r>
      </w:hyperlink>
    </w:p>
    <w:p>
      <w:pPr>
        <w:tabs>
          <w:tab w:val="right" w:leader="dot" w:pos="9062"/>
        </w:tabs>
        <w:ind w:left="660"/>
      </w:pPr>
      <w:hyperlink w:anchor="_Toc1687" w:history="1">
        <w:r>
          <w:rPr>
            <w:rFonts w:ascii="IRNazanin" w:hAnsi="IRNazanin" w:eastAsia="IRNazanin" w:cs="IRNazanin"/>
            <w:color w:val="111111"/>
            <w:sz w:val="22"/>
            <w:szCs w:val="22"/>
            <w:b w:val="0"/>
            <w:bCs w:val="0"/>
            <w:i w:val="0"/>
            <w:iCs w:val="0"/>
          </w:rPr>
          <w:t>[طوف]</w:t>
        </w:r>
        <w:r>
          <w:tab/>
        </w:r>
        <w:r>
          <w:fldChar w:fldCharType="begin"/>
        </w:r>
        <w:r>
          <w:instrText xml:space="preserve">PAGEREF 1687 \h</w:instrText>
        </w:r>
        <w:r>
          <w:fldChar w:fldCharType="end"/>
        </w:r>
      </w:hyperlink>
    </w:p>
    <w:p>
      <w:pPr>
        <w:tabs>
          <w:tab w:val="right" w:leader="dot" w:pos="9062"/>
        </w:tabs>
        <w:ind w:left="660"/>
      </w:pPr>
      <w:hyperlink w:anchor="_Toc1688" w:history="1">
        <w:r>
          <w:rPr>
            <w:rFonts w:ascii="IRNazanin" w:hAnsi="IRNazanin" w:eastAsia="IRNazanin" w:cs="IRNazanin"/>
            <w:color w:val="111111"/>
            <w:sz w:val="22"/>
            <w:szCs w:val="22"/>
            <w:b w:val="0"/>
            <w:bCs w:val="0"/>
            <w:i w:val="0"/>
            <w:iCs w:val="0"/>
          </w:rPr>
          <w:t>[طوق]</w:t>
        </w:r>
        <w:r>
          <w:tab/>
        </w:r>
        <w:r>
          <w:fldChar w:fldCharType="begin"/>
        </w:r>
        <w:r>
          <w:instrText xml:space="preserve">PAGEREF 1688 \h</w:instrText>
        </w:r>
        <w:r>
          <w:fldChar w:fldCharType="end"/>
        </w:r>
      </w:hyperlink>
    </w:p>
    <w:p>
      <w:pPr>
        <w:tabs>
          <w:tab w:val="right" w:leader="dot" w:pos="9062"/>
        </w:tabs>
        <w:ind w:left="660"/>
      </w:pPr>
      <w:hyperlink w:anchor="_Toc1689" w:history="1">
        <w:r>
          <w:rPr>
            <w:rFonts w:ascii="IRNazanin" w:hAnsi="IRNazanin" w:eastAsia="IRNazanin" w:cs="IRNazanin"/>
            <w:color w:val="111111"/>
            <w:sz w:val="22"/>
            <w:szCs w:val="22"/>
            <w:b w:val="0"/>
            <w:bCs w:val="0"/>
            <w:i w:val="0"/>
            <w:iCs w:val="0"/>
          </w:rPr>
          <w:t>[طول]</w:t>
        </w:r>
        <w:r>
          <w:tab/>
        </w:r>
        <w:r>
          <w:fldChar w:fldCharType="begin"/>
        </w:r>
        <w:r>
          <w:instrText xml:space="preserve">PAGEREF 1689 \h</w:instrText>
        </w:r>
        <w:r>
          <w:fldChar w:fldCharType="end"/>
        </w:r>
      </w:hyperlink>
    </w:p>
    <w:p>
      <w:pPr>
        <w:tabs>
          <w:tab w:val="right" w:leader="dot" w:pos="9062"/>
        </w:tabs>
        <w:ind w:left="660"/>
      </w:pPr>
      <w:hyperlink w:anchor="_Toc1690" w:history="1">
        <w:r>
          <w:rPr>
            <w:rFonts w:ascii="IRNazanin" w:hAnsi="IRNazanin" w:eastAsia="IRNazanin" w:cs="IRNazanin"/>
            <w:color w:val="111111"/>
            <w:sz w:val="22"/>
            <w:szCs w:val="22"/>
            <w:b w:val="0"/>
            <w:bCs w:val="0"/>
            <w:i w:val="0"/>
            <w:iCs w:val="0"/>
          </w:rPr>
          <w:t>[طوی]</w:t>
        </w:r>
        <w:r>
          <w:tab/>
        </w:r>
        <w:r>
          <w:fldChar w:fldCharType="begin"/>
        </w:r>
        <w:r>
          <w:instrText xml:space="preserve">PAGEREF 1690 \h</w:instrText>
        </w:r>
        <w:r>
          <w:fldChar w:fldCharType="end"/>
        </w:r>
      </w:hyperlink>
    </w:p>
    <w:p>
      <w:pPr>
        <w:tabs>
          <w:tab w:val="right" w:leader="dot" w:pos="9062"/>
        </w:tabs>
        <w:ind w:left="660"/>
      </w:pPr>
      <w:hyperlink w:anchor="_Toc1691" w:history="1">
        <w:r>
          <w:rPr>
            <w:rFonts w:ascii="IRNazanin" w:hAnsi="IRNazanin" w:eastAsia="IRNazanin" w:cs="IRNazanin"/>
            <w:color w:val="111111"/>
            <w:sz w:val="22"/>
            <w:szCs w:val="22"/>
            <w:b w:val="0"/>
            <w:bCs w:val="0"/>
            <w:i w:val="0"/>
            <w:iCs w:val="0"/>
          </w:rPr>
          <w:t>[طیب]</w:t>
        </w:r>
        <w:r>
          <w:tab/>
        </w:r>
        <w:r>
          <w:fldChar w:fldCharType="begin"/>
        </w:r>
        <w:r>
          <w:instrText xml:space="preserve">PAGEREF 1691 \h</w:instrText>
        </w:r>
        <w:r>
          <w:fldChar w:fldCharType="end"/>
        </w:r>
      </w:hyperlink>
    </w:p>
    <w:p>
      <w:pPr>
        <w:tabs>
          <w:tab w:val="right" w:leader="dot" w:pos="9062"/>
        </w:tabs>
        <w:ind w:left="660"/>
      </w:pPr>
      <w:hyperlink w:anchor="_Toc1692" w:history="1">
        <w:r>
          <w:rPr>
            <w:rFonts w:ascii="IRNazanin" w:hAnsi="IRNazanin" w:eastAsia="IRNazanin" w:cs="IRNazanin"/>
            <w:color w:val="111111"/>
            <w:sz w:val="22"/>
            <w:szCs w:val="22"/>
            <w:b w:val="0"/>
            <w:bCs w:val="0"/>
            <w:i w:val="0"/>
            <w:iCs w:val="0"/>
          </w:rPr>
          <w:t>[طیر]</w:t>
        </w:r>
        <w:r>
          <w:tab/>
        </w:r>
        <w:r>
          <w:fldChar w:fldCharType="begin"/>
        </w:r>
        <w:r>
          <w:instrText xml:space="preserve">PAGEREF 1692 \h</w:instrText>
        </w:r>
        <w:r>
          <w:fldChar w:fldCharType="end"/>
        </w:r>
      </w:hyperlink>
    </w:p>
    <w:p>
      <w:pPr>
        <w:tabs>
          <w:tab w:val="right" w:leader="dot" w:pos="9062"/>
        </w:tabs>
        <w:ind w:left="660"/>
      </w:pPr>
      <w:hyperlink w:anchor="_Toc1693" w:history="1">
        <w:r>
          <w:rPr>
            <w:rFonts w:ascii="IRNazanin" w:hAnsi="IRNazanin" w:eastAsia="IRNazanin" w:cs="IRNazanin"/>
            <w:color w:val="111111"/>
            <w:sz w:val="22"/>
            <w:szCs w:val="22"/>
            <w:b w:val="0"/>
            <w:bCs w:val="0"/>
            <w:i w:val="0"/>
            <w:iCs w:val="0"/>
          </w:rPr>
          <w:t>[طیش]</w:t>
        </w:r>
        <w:r>
          <w:tab/>
        </w:r>
        <w:r>
          <w:fldChar w:fldCharType="begin"/>
        </w:r>
        <w:r>
          <w:instrText xml:space="preserve">PAGEREF 1693 \h</w:instrText>
        </w:r>
        <w:r>
          <w:fldChar w:fldCharType="end"/>
        </w:r>
      </w:hyperlink>
    </w:p>
    <w:p>
      <w:pPr>
        <w:tabs>
          <w:tab w:val="right" w:leader="dot" w:pos="9062"/>
        </w:tabs>
        <w:ind w:left="660"/>
      </w:pPr>
      <w:hyperlink w:anchor="_Toc1694" w:history="1">
        <w:r>
          <w:rPr>
            <w:rFonts w:ascii="IRNazanin" w:hAnsi="IRNazanin" w:eastAsia="IRNazanin" w:cs="IRNazanin"/>
            <w:color w:val="111111"/>
            <w:sz w:val="22"/>
            <w:szCs w:val="22"/>
            <w:b w:val="0"/>
            <w:bCs w:val="0"/>
            <w:i w:val="0"/>
            <w:iCs w:val="0"/>
          </w:rPr>
          <w:t>[طوف]</w:t>
        </w:r>
        <w:r>
          <w:tab/>
        </w:r>
        <w:r>
          <w:fldChar w:fldCharType="begin"/>
        </w:r>
        <w:r>
          <w:instrText xml:space="preserve">PAGEREF 1694 \h</w:instrText>
        </w:r>
        <w:r>
          <w:fldChar w:fldCharType="end"/>
        </w:r>
      </w:hyperlink>
    </w:p>
    <w:p>
      <w:pPr>
        <w:tabs>
          <w:tab w:val="right" w:leader="dot" w:pos="9062"/>
        </w:tabs>
        <w:ind w:left="660"/>
      </w:pPr>
      <w:hyperlink w:anchor="_Toc1695" w:history="1">
        <w:r>
          <w:rPr>
            <w:rFonts w:ascii="IRNazanin" w:hAnsi="IRNazanin" w:eastAsia="IRNazanin" w:cs="IRNazanin"/>
            <w:color w:val="111111"/>
            <w:sz w:val="22"/>
            <w:szCs w:val="22"/>
            <w:b w:val="0"/>
            <w:bCs w:val="0"/>
            <w:i w:val="0"/>
            <w:iCs w:val="0"/>
          </w:rPr>
          <w:t>[طین]</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کتاب الظاء‌</w:t>
        </w:r>
        <w:r>
          <w:tab/>
        </w:r>
        <w:r>
          <w:fldChar w:fldCharType="begin"/>
        </w:r>
        <w:r>
          <w:instrText xml:space="preserve">PAGEREF 1696 \h</w:instrText>
        </w:r>
        <w:r>
          <w:fldChar w:fldCharType="end"/>
        </w:r>
      </w:hyperlink>
    </w:p>
    <w:p>
      <w:pPr>
        <w:tabs>
          <w:tab w:val="right" w:leader="dot" w:pos="9062"/>
        </w:tabs>
        <w:ind w:left="660"/>
      </w:pPr>
      <w:hyperlink w:anchor="_Toc1697" w:history="1">
        <w:r>
          <w:rPr>
            <w:rFonts w:ascii="IRNazanin" w:hAnsi="IRNazanin" w:eastAsia="IRNazanin" w:cs="IRNazanin"/>
            <w:color w:val="111111"/>
            <w:sz w:val="22"/>
            <w:szCs w:val="22"/>
            <w:b w:val="0"/>
            <w:bCs w:val="0"/>
            <w:i w:val="0"/>
            <w:iCs w:val="0"/>
          </w:rPr>
          <w:t>[ظبی]</w:t>
        </w:r>
        <w:r>
          <w:tab/>
        </w:r>
        <w:r>
          <w:fldChar w:fldCharType="begin"/>
        </w:r>
        <w:r>
          <w:instrText xml:space="preserve">PAGEREF 1697 \h</w:instrText>
        </w:r>
        <w:r>
          <w:fldChar w:fldCharType="end"/>
        </w:r>
      </w:hyperlink>
    </w:p>
    <w:p>
      <w:pPr>
        <w:tabs>
          <w:tab w:val="right" w:leader="dot" w:pos="9062"/>
        </w:tabs>
        <w:ind w:left="660"/>
      </w:pPr>
      <w:hyperlink w:anchor="_Toc1698" w:history="1">
        <w:r>
          <w:rPr>
            <w:rFonts w:ascii="IRNazanin" w:hAnsi="IRNazanin" w:eastAsia="IRNazanin" w:cs="IRNazanin"/>
            <w:color w:val="111111"/>
            <w:sz w:val="22"/>
            <w:szCs w:val="22"/>
            <w:b w:val="0"/>
            <w:bCs w:val="0"/>
            <w:i w:val="0"/>
            <w:iCs w:val="0"/>
          </w:rPr>
          <w:t>[ظبو]</w:t>
        </w:r>
        <w:r>
          <w:tab/>
        </w:r>
        <w:r>
          <w:fldChar w:fldCharType="begin"/>
        </w:r>
        <w:r>
          <w:instrText xml:space="preserve">PAGEREF 1698 \h</w:instrText>
        </w:r>
        <w:r>
          <w:fldChar w:fldCharType="end"/>
        </w:r>
      </w:hyperlink>
    </w:p>
    <w:p>
      <w:pPr>
        <w:tabs>
          <w:tab w:val="right" w:leader="dot" w:pos="9062"/>
        </w:tabs>
        <w:ind w:left="660"/>
      </w:pPr>
      <w:hyperlink w:anchor="_Toc1699" w:history="1">
        <w:r>
          <w:rPr>
            <w:rFonts w:ascii="IRNazanin" w:hAnsi="IRNazanin" w:eastAsia="IRNazanin" w:cs="IRNazanin"/>
            <w:color w:val="111111"/>
            <w:sz w:val="22"/>
            <w:szCs w:val="22"/>
            <w:b w:val="0"/>
            <w:bCs w:val="0"/>
            <w:i w:val="0"/>
            <w:iCs w:val="0"/>
          </w:rPr>
          <w:t>[ظرب]</w:t>
        </w:r>
        <w:r>
          <w:tab/>
        </w:r>
        <w:r>
          <w:fldChar w:fldCharType="begin"/>
        </w:r>
        <w:r>
          <w:instrText xml:space="preserve">PAGEREF 1699 \h</w:instrText>
        </w:r>
        <w:r>
          <w:fldChar w:fldCharType="end"/>
        </w:r>
      </w:hyperlink>
    </w:p>
    <w:p>
      <w:pPr>
        <w:tabs>
          <w:tab w:val="right" w:leader="dot" w:pos="9062"/>
        </w:tabs>
        <w:ind w:left="660"/>
      </w:pPr>
      <w:hyperlink w:anchor="_Toc1700" w:history="1">
        <w:r>
          <w:rPr>
            <w:rFonts w:ascii="IRNazanin" w:hAnsi="IRNazanin" w:eastAsia="IRNazanin" w:cs="IRNazanin"/>
            <w:color w:val="111111"/>
            <w:sz w:val="22"/>
            <w:szCs w:val="22"/>
            <w:b w:val="0"/>
            <w:bCs w:val="0"/>
            <w:i w:val="0"/>
            <w:iCs w:val="0"/>
          </w:rPr>
          <w:t>[ظرف]</w:t>
        </w:r>
        <w:r>
          <w:tab/>
        </w:r>
        <w:r>
          <w:fldChar w:fldCharType="begin"/>
        </w:r>
        <w:r>
          <w:instrText xml:space="preserve">PAGEREF 1700 \h</w:instrText>
        </w:r>
        <w:r>
          <w:fldChar w:fldCharType="end"/>
        </w:r>
      </w:hyperlink>
    </w:p>
    <w:p>
      <w:pPr>
        <w:tabs>
          <w:tab w:val="right" w:leader="dot" w:pos="9062"/>
        </w:tabs>
        <w:ind w:left="660"/>
      </w:pPr>
      <w:hyperlink w:anchor="_Toc1701" w:history="1">
        <w:r>
          <w:rPr>
            <w:rFonts w:ascii="IRNazanin" w:hAnsi="IRNazanin" w:eastAsia="IRNazanin" w:cs="IRNazanin"/>
            <w:color w:val="111111"/>
            <w:sz w:val="22"/>
            <w:szCs w:val="22"/>
            <w:b w:val="0"/>
            <w:bCs w:val="0"/>
            <w:i w:val="0"/>
            <w:iCs w:val="0"/>
          </w:rPr>
          <w:t>[ظعن]</w:t>
        </w:r>
        <w:r>
          <w:tab/>
        </w:r>
        <w:r>
          <w:fldChar w:fldCharType="begin"/>
        </w:r>
        <w:r>
          <w:instrText xml:space="preserve">PAGEREF 1701 \h</w:instrText>
        </w:r>
        <w:r>
          <w:fldChar w:fldCharType="end"/>
        </w:r>
      </w:hyperlink>
    </w:p>
    <w:p>
      <w:pPr>
        <w:tabs>
          <w:tab w:val="right" w:leader="dot" w:pos="9062"/>
        </w:tabs>
        <w:ind w:left="660"/>
      </w:pPr>
      <w:hyperlink w:anchor="_Toc1702" w:history="1">
        <w:r>
          <w:rPr>
            <w:rFonts w:ascii="IRNazanin" w:hAnsi="IRNazanin" w:eastAsia="IRNazanin" w:cs="IRNazanin"/>
            <w:color w:val="111111"/>
            <w:sz w:val="22"/>
            <w:szCs w:val="22"/>
            <w:b w:val="0"/>
            <w:bCs w:val="0"/>
            <w:i w:val="0"/>
            <w:iCs w:val="0"/>
          </w:rPr>
          <w:t>[ظفر]</w:t>
        </w:r>
        <w:r>
          <w:tab/>
        </w:r>
        <w:r>
          <w:fldChar w:fldCharType="begin"/>
        </w:r>
        <w:r>
          <w:instrText xml:space="preserve">PAGEREF 1702 \h</w:instrText>
        </w:r>
        <w:r>
          <w:fldChar w:fldCharType="end"/>
        </w:r>
      </w:hyperlink>
    </w:p>
    <w:p>
      <w:pPr>
        <w:tabs>
          <w:tab w:val="right" w:leader="dot" w:pos="9062"/>
        </w:tabs>
        <w:ind w:left="660"/>
      </w:pPr>
      <w:hyperlink w:anchor="_Toc1703" w:history="1">
        <w:r>
          <w:rPr>
            <w:rFonts w:ascii="IRNazanin" w:hAnsi="IRNazanin" w:eastAsia="IRNazanin" w:cs="IRNazanin"/>
            <w:color w:val="111111"/>
            <w:sz w:val="22"/>
            <w:szCs w:val="22"/>
            <w:b w:val="0"/>
            <w:bCs w:val="0"/>
            <w:i w:val="0"/>
            <w:iCs w:val="0"/>
          </w:rPr>
          <w:t>[ظلع]</w:t>
        </w:r>
        <w:r>
          <w:tab/>
        </w:r>
        <w:r>
          <w:fldChar w:fldCharType="begin"/>
        </w:r>
        <w:r>
          <w:instrText xml:space="preserve">PAGEREF 1703 \h</w:instrText>
        </w:r>
        <w:r>
          <w:fldChar w:fldCharType="end"/>
        </w:r>
      </w:hyperlink>
    </w:p>
    <w:p>
      <w:pPr>
        <w:tabs>
          <w:tab w:val="right" w:leader="dot" w:pos="9062"/>
        </w:tabs>
        <w:ind w:left="660"/>
      </w:pPr>
      <w:hyperlink w:anchor="_Toc1704" w:history="1">
        <w:r>
          <w:rPr>
            <w:rFonts w:ascii="IRNazanin" w:hAnsi="IRNazanin" w:eastAsia="IRNazanin" w:cs="IRNazanin"/>
            <w:color w:val="111111"/>
            <w:sz w:val="22"/>
            <w:szCs w:val="22"/>
            <w:b w:val="0"/>
            <w:bCs w:val="0"/>
            <w:i w:val="0"/>
            <w:iCs w:val="0"/>
          </w:rPr>
          <w:t>[ظلف]</w:t>
        </w:r>
        <w:r>
          <w:tab/>
        </w:r>
        <w:r>
          <w:fldChar w:fldCharType="begin"/>
        </w:r>
        <w:r>
          <w:instrText xml:space="preserve">PAGEREF 1704 \h</w:instrText>
        </w:r>
        <w:r>
          <w:fldChar w:fldCharType="end"/>
        </w:r>
      </w:hyperlink>
    </w:p>
    <w:p>
      <w:pPr>
        <w:tabs>
          <w:tab w:val="right" w:leader="dot" w:pos="9062"/>
        </w:tabs>
        <w:ind w:left="660"/>
      </w:pPr>
      <w:hyperlink w:anchor="_Toc1705" w:history="1">
        <w:r>
          <w:rPr>
            <w:rFonts w:ascii="IRNazanin" w:hAnsi="IRNazanin" w:eastAsia="IRNazanin" w:cs="IRNazanin"/>
            <w:color w:val="111111"/>
            <w:sz w:val="22"/>
            <w:szCs w:val="22"/>
            <w:b w:val="0"/>
            <w:bCs w:val="0"/>
            <w:i w:val="0"/>
            <w:iCs w:val="0"/>
          </w:rPr>
          <w:t>[ظلل]</w:t>
        </w:r>
        <w:r>
          <w:tab/>
        </w:r>
        <w:r>
          <w:fldChar w:fldCharType="begin"/>
        </w:r>
        <w:r>
          <w:instrText xml:space="preserve">PAGEREF 1705 \h</w:instrText>
        </w:r>
        <w:r>
          <w:fldChar w:fldCharType="end"/>
        </w:r>
      </w:hyperlink>
    </w:p>
    <w:p>
      <w:pPr>
        <w:tabs>
          <w:tab w:val="right" w:leader="dot" w:pos="9062"/>
        </w:tabs>
        <w:ind w:left="660"/>
      </w:pPr>
      <w:hyperlink w:anchor="_Toc1706" w:history="1">
        <w:r>
          <w:rPr>
            <w:rFonts w:ascii="IRNazanin" w:hAnsi="IRNazanin" w:eastAsia="IRNazanin" w:cs="IRNazanin"/>
            <w:color w:val="111111"/>
            <w:sz w:val="22"/>
            <w:szCs w:val="22"/>
            <w:b w:val="0"/>
            <w:bCs w:val="0"/>
            <w:i w:val="0"/>
            <w:iCs w:val="0"/>
          </w:rPr>
          <w:t>[ظلم]</w:t>
        </w:r>
        <w:r>
          <w:tab/>
        </w:r>
        <w:r>
          <w:fldChar w:fldCharType="begin"/>
        </w:r>
        <w:r>
          <w:instrText xml:space="preserve">PAGEREF 1706 \h</w:instrText>
        </w:r>
        <w:r>
          <w:fldChar w:fldCharType="end"/>
        </w:r>
      </w:hyperlink>
    </w:p>
    <w:p>
      <w:pPr>
        <w:tabs>
          <w:tab w:val="right" w:leader="dot" w:pos="9062"/>
        </w:tabs>
        <w:ind w:left="660"/>
      </w:pPr>
      <w:hyperlink w:anchor="_Toc1707" w:history="1">
        <w:r>
          <w:rPr>
            <w:rFonts w:ascii="IRNazanin" w:hAnsi="IRNazanin" w:eastAsia="IRNazanin" w:cs="IRNazanin"/>
            <w:color w:val="111111"/>
            <w:sz w:val="22"/>
            <w:szCs w:val="22"/>
            <w:b w:val="0"/>
            <w:bCs w:val="0"/>
            <w:i w:val="0"/>
            <w:iCs w:val="0"/>
          </w:rPr>
          <w:t>[ظمأ]</w:t>
        </w:r>
        <w:r>
          <w:tab/>
        </w:r>
        <w:r>
          <w:fldChar w:fldCharType="begin"/>
        </w:r>
        <w:r>
          <w:instrText xml:space="preserve">PAGEREF 1707 \h</w:instrText>
        </w:r>
        <w:r>
          <w:fldChar w:fldCharType="end"/>
        </w:r>
      </w:hyperlink>
    </w:p>
    <w:p>
      <w:pPr>
        <w:tabs>
          <w:tab w:val="right" w:leader="dot" w:pos="9062"/>
        </w:tabs>
        <w:ind w:left="660"/>
      </w:pPr>
      <w:hyperlink w:anchor="_Toc1708" w:history="1">
        <w:r>
          <w:rPr>
            <w:rFonts w:ascii="IRNazanin" w:hAnsi="IRNazanin" w:eastAsia="IRNazanin" w:cs="IRNazanin"/>
            <w:color w:val="111111"/>
            <w:sz w:val="22"/>
            <w:szCs w:val="22"/>
            <w:b w:val="0"/>
            <w:bCs w:val="0"/>
            <w:i w:val="0"/>
            <w:iCs w:val="0"/>
          </w:rPr>
          <w:t>[ظنن]</w:t>
        </w:r>
        <w:r>
          <w:tab/>
        </w:r>
        <w:r>
          <w:fldChar w:fldCharType="begin"/>
        </w:r>
        <w:r>
          <w:instrText xml:space="preserve">PAGEREF 1708 \h</w:instrText>
        </w:r>
        <w:r>
          <w:fldChar w:fldCharType="end"/>
        </w:r>
      </w:hyperlink>
    </w:p>
    <w:p>
      <w:pPr>
        <w:tabs>
          <w:tab w:val="right" w:leader="dot" w:pos="9062"/>
        </w:tabs>
        <w:ind w:left="660"/>
      </w:pPr>
      <w:hyperlink w:anchor="_Toc1709" w:history="1">
        <w:r>
          <w:rPr>
            <w:rFonts w:ascii="IRNazanin" w:hAnsi="IRNazanin" w:eastAsia="IRNazanin" w:cs="IRNazanin"/>
            <w:color w:val="111111"/>
            <w:sz w:val="22"/>
            <w:szCs w:val="22"/>
            <w:b w:val="0"/>
            <w:bCs w:val="0"/>
            <w:i w:val="0"/>
            <w:iCs w:val="0"/>
          </w:rPr>
          <w:t>[ظهر]</w:t>
        </w:r>
        <w:r>
          <w:tab/>
        </w:r>
        <w:r>
          <w:fldChar w:fldCharType="begin"/>
        </w:r>
        <w:r>
          <w:instrText xml:space="preserve">PAGEREF 1709 \h</w:instrText>
        </w:r>
        <w:r>
          <w:fldChar w:fldCharType="end"/>
        </w:r>
      </w:hyperlink>
    </w:p>
    <w:p>
      <w:pPr>
        <w:tabs>
          <w:tab w:val="right" w:leader="dot" w:pos="9062"/>
        </w:tabs>
        <w:ind w:left="660"/>
      </w:pPr>
      <w:hyperlink w:anchor="_Toc1710" w:history="1">
        <w:r>
          <w:rPr>
            <w:rFonts w:ascii="IRNazanin" w:hAnsi="IRNazanin" w:eastAsia="IRNazanin" w:cs="IRNazanin"/>
            <w:color w:val="111111"/>
            <w:sz w:val="22"/>
            <w:szCs w:val="22"/>
            <w:b w:val="0"/>
            <w:bCs w:val="0"/>
            <w:i w:val="0"/>
            <w:iCs w:val="0"/>
          </w:rPr>
          <w:t>[ظأر]</w:t>
        </w:r>
        <w:r>
          <w:tab/>
        </w:r>
        <w:r>
          <w:fldChar w:fldCharType="begin"/>
        </w:r>
        <w:r>
          <w:instrText xml:space="preserve">PAGEREF 1710 \h</w:instrText>
        </w:r>
        <w:r>
          <w:fldChar w:fldCharType="end"/>
        </w:r>
      </w:hyperlink>
    </w:p>
    <w:p>
      <w:pPr>
        <w:tabs>
          <w:tab w:val="right" w:leader="dot" w:pos="9062"/>
        </w:tabs>
        <w:ind w:left="660"/>
      </w:pPr>
      <w:hyperlink w:anchor="_Toc1711" w:history="1">
        <w:r>
          <w:rPr>
            <w:rFonts w:ascii="IRNazanin" w:hAnsi="IRNazanin" w:eastAsia="IRNazanin" w:cs="IRNazanin"/>
            <w:color w:val="111111"/>
            <w:sz w:val="22"/>
            <w:szCs w:val="22"/>
            <w:b w:val="0"/>
            <w:bCs w:val="0"/>
            <w:i w:val="0"/>
            <w:iCs w:val="0"/>
          </w:rPr>
          <w:t>[ظبب]</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کتاب العین‌</w:t>
        </w:r>
        <w:r>
          <w:tab/>
        </w:r>
        <w:r>
          <w:fldChar w:fldCharType="begin"/>
        </w:r>
        <w:r>
          <w:instrText xml:space="preserve">PAGEREF 1712 \h</w:instrText>
        </w:r>
        <w:r>
          <w:fldChar w:fldCharType="end"/>
        </w:r>
      </w:hyperlink>
    </w:p>
    <w:p>
      <w:pPr>
        <w:tabs>
          <w:tab w:val="right" w:leader="dot" w:pos="9062"/>
        </w:tabs>
        <w:ind w:left="660"/>
      </w:pPr>
      <w:hyperlink w:anchor="_Toc1713" w:history="1">
        <w:r>
          <w:rPr>
            <w:rFonts w:ascii="IRNazanin" w:hAnsi="IRNazanin" w:eastAsia="IRNazanin" w:cs="IRNazanin"/>
            <w:color w:val="111111"/>
            <w:sz w:val="22"/>
            <w:szCs w:val="22"/>
            <w:b w:val="0"/>
            <w:bCs w:val="0"/>
            <w:i w:val="0"/>
            <w:iCs w:val="0"/>
          </w:rPr>
          <w:t>[عبب]</w:t>
        </w:r>
        <w:r>
          <w:tab/>
        </w:r>
        <w:r>
          <w:fldChar w:fldCharType="begin"/>
        </w:r>
        <w:r>
          <w:instrText xml:space="preserve">PAGEREF 1713 \h</w:instrText>
        </w:r>
        <w:r>
          <w:fldChar w:fldCharType="end"/>
        </w:r>
      </w:hyperlink>
    </w:p>
    <w:p>
      <w:pPr>
        <w:tabs>
          <w:tab w:val="right" w:leader="dot" w:pos="9062"/>
        </w:tabs>
        <w:ind w:left="660"/>
      </w:pPr>
      <w:hyperlink w:anchor="_Toc1714" w:history="1">
        <w:r>
          <w:rPr>
            <w:rFonts w:ascii="IRNazanin" w:hAnsi="IRNazanin" w:eastAsia="IRNazanin" w:cs="IRNazanin"/>
            <w:color w:val="111111"/>
            <w:sz w:val="22"/>
            <w:szCs w:val="22"/>
            <w:b w:val="0"/>
            <w:bCs w:val="0"/>
            <w:i w:val="0"/>
            <w:iCs w:val="0"/>
          </w:rPr>
          <w:t>[عبث]</w:t>
        </w:r>
        <w:r>
          <w:tab/>
        </w:r>
        <w:r>
          <w:fldChar w:fldCharType="begin"/>
        </w:r>
        <w:r>
          <w:instrText xml:space="preserve">PAGEREF 1714 \h</w:instrText>
        </w:r>
        <w:r>
          <w:fldChar w:fldCharType="end"/>
        </w:r>
      </w:hyperlink>
    </w:p>
    <w:p>
      <w:pPr>
        <w:tabs>
          <w:tab w:val="right" w:leader="dot" w:pos="9062"/>
        </w:tabs>
        <w:ind w:left="660"/>
      </w:pPr>
      <w:hyperlink w:anchor="_Toc1715" w:history="1">
        <w:r>
          <w:rPr>
            <w:rFonts w:ascii="IRNazanin" w:hAnsi="IRNazanin" w:eastAsia="IRNazanin" w:cs="IRNazanin"/>
            <w:color w:val="111111"/>
            <w:sz w:val="22"/>
            <w:szCs w:val="22"/>
            <w:b w:val="0"/>
            <w:bCs w:val="0"/>
            <w:i w:val="0"/>
            <w:iCs w:val="0"/>
          </w:rPr>
          <w:t>[عبد]</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[عبر]</w:t>
        </w:r>
        <w:r>
          <w:tab/>
        </w:r>
        <w:r>
          <w:fldChar w:fldCharType="begin"/>
        </w:r>
        <w:r>
          <w:instrText xml:space="preserve">PAGEREF 1716 \h</w:instrText>
        </w:r>
        <w:r>
          <w:fldChar w:fldCharType="end"/>
        </w:r>
      </w:hyperlink>
    </w:p>
    <w:p>
      <w:pPr>
        <w:tabs>
          <w:tab w:val="right" w:leader="dot" w:pos="9062"/>
        </w:tabs>
        <w:ind w:left="660"/>
      </w:pPr>
      <w:hyperlink w:anchor="_Toc1717" w:history="1">
        <w:r>
          <w:rPr>
            <w:rFonts w:ascii="IRNazanin" w:hAnsi="IRNazanin" w:eastAsia="IRNazanin" w:cs="IRNazanin"/>
            <w:color w:val="111111"/>
            <w:sz w:val="22"/>
            <w:szCs w:val="22"/>
            <w:b w:val="0"/>
            <w:bCs w:val="0"/>
            <w:i w:val="0"/>
            <w:iCs w:val="0"/>
          </w:rPr>
          <w:t>[عبس]</w:t>
        </w:r>
        <w:r>
          <w:tab/>
        </w:r>
        <w:r>
          <w:fldChar w:fldCharType="begin"/>
        </w:r>
        <w:r>
          <w:instrText xml:space="preserve">PAGEREF 1717 \h</w:instrText>
        </w:r>
        <w:r>
          <w:fldChar w:fldCharType="end"/>
        </w:r>
      </w:hyperlink>
    </w:p>
    <w:p>
      <w:pPr>
        <w:tabs>
          <w:tab w:val="right" w:leader="dot" w:pos="9062"/>
        </w:tabs>
        <w:ind w:left="660"/>
      </w:pPr>
      <w:hyperlink w:anchor="_Toc1718" w:history="1">
        <w:r>
          <w:rPr>
            <w:rFonts w:ascii="IRNazanin" w:hAnsi="IRNazanin" w:eastAsia="IRNazanin" w:cs="IRNazanin"/>
            <w:color w:val="111111"/>
            <w:sz w:val="22"/>
            <w:szCs w:val="22"/>
            <w:b w:val="0"/>
            <w:bCs w:val="0"/>
            <w:i w:val="0"/>
            <w:iCs w:val="0"/>
          </w:rPr>
          <w:t>[عبط]</w:t>
        </w:r>
        <w:r>
          <w:tab/>
        </w:r>
        <w:r>
          <w:fldChar w:fldCharType="begin"/>
        </w:r>
        <w:r>
          <w:instrText xml:space="preserve">PAGEREF 1718 \h</w:instrText>
        </w:r>
        <w:r>
          <w:fldChar w:fldCharType="end"/>
        </w:r>
      </w:hyperlink>
    </w:p>
    <w:p>
      <w:pPr>
        <w:tabs>
          <w:tab w:val="right" w:leader="dot" w:pos="9062"/>
        </w:tabs>
        <w:ind w:left="660"/>
      </w:pPr>
      <w:hyperlink w:anchor="_Toc1719" w:history="1">
        <w:r>
          <w:rPr>
            <w:rFonts w:ascii="IRNazanin" w:hAnsi="IRNazanin" w:eastAsia="IRNazanin" w:cs="IRNazanin"/>
            <w:color w:val="111111"/>
            <w:sz w:val="22"/>
            <w:szCs w:val="22"/>
            <w:b w:val="0"/>
            <w:bCs w:val="0"/>
            <w:i w:val="0"/>
            <w:iCs w:val="0"/>
          </w:rPr>
          <w:t>[عبق]</w:t>
        </w:r>
        <w:r>
          <w:tab/>
        </w:r>
        <w:r>
          <w:fldChar w:fldCharType="begin"/>
        </w:r>
        <w:r>
          <w:instrText xml:space="preserve">PAGEREF 1719 \h</w:instrText>
        </w:r>
        <w:r>
          <w:fldChar w:fldCharType="end"/>
        </w:r>
      </w:hyperlink>
    </w:p>
    <w:p>
      <w:pPr>
        <w:tabs>
          <w:tab w:val="right" w:leader="dot" w:pos="9062"/>
        </w:tabs>
        <w:ind w:left="660"/>
      </w:pPr>
      <w:hyperlink w:anchor="_Toc1720" w:history="1">
        <w:r>
          <w:rPr>
            <w:rFonts w:ascii="IRNazanin" w:hAnsi="IRNazanin" w:eastAsia="IRNazanin" w:cs="IRNazanin"/>
            <w:color w:val="111111"/>
            <w:sz w:val="22"/>
            <w:szCs w:val="22"/>
            <w:b w:val="0"/>
            <w:bCs w:val="0"/>
            <w:i w:val="0"/>
            <w:iCs w:val="0"/>
          </w:rPr>
          <w:t>[عبل]</w:t>
        </w:r>
        <w:r>
          <w:tab/>
        </w:r>
        <w:r>
          <w:fldChar w:fldCharType="begin"/>
        </w:r>
        <w:r>
          <w:instrText xml:space="preserve">PAGEREF 1720 \h</w:instrText>
        </w:r>
        <w:r>
          <w:fldChar w:fldCharType="end"/>
        </w:r>
      </w:hyperlink>
    </w:p>
    <w:p>
      <w:pPr>
        <w:tabs>
          <w:tab w:val="right" w:leader="dot" w:pos="9062"/>
        </w:tabs>
        <w:ind w:left="660"/>
      </w:pPr>
      <w:hyperlink w:anchor="_Toc1721" w:history="1">
        <w:r>
          <w:rPr>
            <w:rFonts w:ascii="IRNazanin" w:hAnsi="IRNazanin" w:eastAsia="IRNazanin" w:cs="IRNazanin"/>
            <w:color w:val="111111"/>
            <w:sz w:val="22"/>
            <w:szCs w:val="22"/>
            <w:b w:val="0"/>
            <w:bCs w:val="0"/>
            <w:i w:val="0"/>
            <w:iCs w:val="0"/>
          </w:rPr>
          <w:t>[عبأ]</w:t>
        </w:r>
        <w:r>
          <w:tab/>
        </w:r>
        <w:r>
          <w:fldChar w:fldCharType="begin"/>
        </w:r>
        <w:r>
          <w:instrText xml:space="preserve">PAGEREF 1721 \h</w:instrText>
        </w:r>
        <w:r>
          <w:fldChar w:fldCharType="end"/>
        </w:r>
      </w:hyperlink>
    </w:p>
    <w:p>
      <w:pPr>
        <w:tabs>
          <w:tab w:val="right" w:leader="dot" w:pos="9062"/>
        </w:tabs>
        <w:ind w:left="660"/>
      </w:pPr>
      <w:hyperlink w:anchor="_Toc1722" w:history="1">
        <w:r>
          <w:rPr>
            <w:rFonts w:ascii="IRNazanin" w:hAnsi="IRNazanin" w:eastAsia="IRNazanin" w:cs="IRNazanin"/>
            <w:color w:val="111111"/>
            <w:sz w:val="22"/>
            <w:szCs w:val="22"/>
            <w:b w:val="0"/>
            <w:bCs w:val="0"/>
            <w:i w:val="0"/>
            <w:iCs w:val="0"/>
          </w:rPr>
          <w:t>[عتب]</w:t>
        </w:r>
        <w:r>
          <w:tab/>
        </w:r>
        <w:r>
          <w:fldChar w:fldCharType="begin"/>
        </w:r>
        <w:r>
          <w:instrText xml:space="preserve">PAGEREF 1722 \h</w:instrText>
        </w:r>
        <w:r>
          <w:fldChar w:fldCharType="end"/>
        </w:r>
      </w:hyperlink>
    </w:p>
    <w:p>
      <w:pPr>
        <w:tabs>
          <w:tab w:val="right" w:leader="dot" w:pos="9062"/>
        </w:tabs>
        <w:ind w:left="660"/>
      </w:pPr>
      <w:hyperlink w:anchor="_Toc1723" w:history="1">
        <w:r>
          <w:rPr>
            <w:rFonts w:ascii="IRNazanin" w:hAnsi="IRNazanin" w:eastAsia="IRNazanin" w:cs="IRNazanin"/>
            <w:color w:val="111111"/>
            <w:sz w:val="22"/>
            <w:szCs w:val="22"/>
            <w:b w:val="0"/>
            <w:bCs w:val="0"/>
            <w:i w:val="0"/>
            <w:iCs w:val="0"/>
          </w:rPr>
          <w:t>[عتد]</w:t>
        </w:r>
        <w:r>
          <w:tab/>
        </w:r>
        <w:r>
          <w:fldChar w:fldCharType="begin"/>
        </w:r>
        <w:r>
          <w:instrText xml:space="preserve">PAGEREF 1723 \h</w:instrText>
        </w:r>
        <w:r>
          <w:fldChar w:fldCharType="end"/>
        </w:r>
      </w:hyperlink>
    </w:p>
    <w:p>
      <w:pPr>
        <w:tabs>
          <w:tab w:val="right" w:leader="dot" w:pos="9062"/>
        </w:tabs>
        <w:ind w:left="660"/>
      </w:pPr>
      <w:hyperlink w:anchor="_Toc1724" w:history="1">
        <w:r>
          <w:rPr>
            <w:rFonts w:ascii="IRNazanin" w:hAnsi="IRNazanin" w:eastAsia="IRNazanin" w:cs="IRNazanin"/>
            <w:color w:val="111111"/>
            <w:sz w:val="22"/>
            <w:szCs w:val="22"/>
            <w:b w:val="0"/>
            <w:bCs w:val="0"/>
            <w:i w:val="0"/>
            <w:iCs w:val="0"/>
          </w:rPr>
          <w:t>[عتر]</w:t>
        </w:r>
        <w:r>
          <w:tab/>
        </w:r>
        <w:r>
          <w:fldChar w:fldCharType="begin"/>
        </w:r>
        <w:r>
          <w:instrText xml:space="preserve">PAGEREF 1724 \h</w:instrText>
        </w:r>
        <w:r>
          <w:fldChar w:fldCharType="end"/>
        </w:r>
      </w:hyperlink>
    </w:p>
    <w:p>
      <w:pPr>
        <w:tabs>
          <w:tab w:val="right" w:leader="dot" w:pos="9062"/>
        </w:tabs>
        <w:ind w:left="660"/>
      </w:pPr>
      <w:hyperlink w:anchor="_Toc1725" w:history="1">
        <w:r>
          <w:rPr>
            <w:rFonts w:ascii="IRNazanin" w:hAnsi="IRNazanin" w:eastAsia="IRNazanin" w:cs="IRNazanin"/>
            <w:color w:val="111111"/>
            <w:sz w:val="22"/>
            <w:szCs w:val="22"/>
            <w:b w:val="0"/>
            <w:bCs w:val="0"/>
            <w:i w:val="0"/>
            <w:iCs w:val="0"/>
          </w:rPr>
          <w:t>[عتق]</w:t>
        </w:r>
        <w:r>
          <w:tab/>
        </w:r>
        <w:r>
          <w:fldChar w:fldCharType="begin"/>
        </w:r>
        <w:r>
          <w:instrText xml:space="preserve">PAGEREF 1725 \h</w:instrText>
        </w:r>
        <w:r>
          <w:fldChar w:fldCharType="end"/>
        </w:r>
      </w:hyperlink>
    </w:p>
    <w:p>
      <w:pPr>
        <w:tabs>
          <w:tab w:val="right" w:leader="dot" w:pos="9062"/>
        </w:tabs>
        <w:ind w:left="660"/>
      </w:pPr>
      <w:hyperlink w:anchor="_Toc1726" w:history="1">
        <w:r>
          <w:rPr>
            <w:rFonts w:ascii="IRNazanin" w:hAnsi="IRNazanin" w:eastAsia="IRNazanin" w:cs="IRNazanin"/>
            <w:color w:val="111111"/>
            <w:sz w:val="22"/>
            <w:szCs w:val="22"/>
            <w:b w:val="0"/>
            <w:bCs w:val="0"/>
            <w:i w:val="0"/>
            <w:iCs w:val="0"/>
          </w:rPr>
          <w:t>[عتم]</w:t>
        </w:r>
        <w:r>
          <w:tab/>
        </w:r>
        <w:r>
          <w:fldChar w:fldCharType="begin"/>
        </w:r>
        <w:r>
          <w:instrText xml:space="preserve">PAGEREF 1726 \h</w:instrText>
        </w:r>
        <w:r>
          <w:fldChar w:fldCharType="end"/>
        </w:r>
      </w:hyperlink>
    </w:p>
    <w:p>
      <w:pPr>
        <w:tabs>
          <w:tab w:val="right" w:leader="dot" w:pos="9062"/>
        </w:tabs>
        <w:ind w:left="660"/>
      </w:pPr>
      <w:hyperlink w:anchor="_Toc1727" w:history="1">
        <w:r>
          <w:rPr>
            <w:rFonts w:ascii="IRNazanin" w:hAnsi="IRNazanin" w:eastAsia="IRNazanin" w:cs="IRNazanin"/>
            <w:color w:val="111111"/>
            <w:sz w:val="22"/>
            <w:szCs w:val="22"/>
            <w:b w:val="0"/>
            <w:bCs w:val="0"/>
            <w:i w:val="0"/>
            <w:iCs w:val="0"/>
          </w:rPr>
          <w:t>[عته]</w:t>
        </w:r>
        <w:r>
          <w:tab/>
        </w:r>
        <w:r>
          <w:fldChar w:fldCharType="begin"/>
        </w:r>
        <w:r>
          <w:instrText xml:space="preserve">PAGEREF 1727 \h</w:instrText>
        </w:r>
        <w:r>
          <w:fldChar w:fldCharType="end"/>
        </w:r>
      </w:hyperlink>
    </w:p>
    <w:p>
      <w:pPr>
        <w:tabs>
          <w:tab w:val="right" w:leader="dot" w:pos="9062"/>
        </w:tabs>
        <w:ind w:left="660"/>
      </w:pPr>
      <w:hyperlink w:anchor="_Toc1728" w:history="1">
        <w:r>
          <w:rPr>
            <w:rFonts w:ascii="IRNazanin" w:hAnsi="IRNazanin" w:eastAsia="IRNazanin" w:cs="IRNazanin"/>
            <w:color w:val="111111"/>
            <w:sz w:val="22"/>
            <w:szCs w:val="22"/>
            <w:b w:val="0"/>
            <w:bCs w:val="0"/>
            <w:i w:val="0"/>
            <w:iCs w:val="0"/>
          </w:rPr>
          <w:t>[عتو]</w:t>
        </w:r>
        <w:r>
          <w:tab/>
        </w:r>
        <w:r>
          <w:fldChar w:fldCharType="begin"/>
        </w:r>
        <w:r>
          <w:instrText xml:space="preserve">PAGEREF 1728 \h</w:instrText>
        </w:r>
        <w:r>
          <w:fldChar w:fldCharType="end"/>
        </w:r>
      </w:hyperlink>
    </w:p>
    <w:p>
      <w:pPr>
        <w:tabs>
          <w:tab w:val="right" w:leader="dot" w:pos="9062"/>
        </w:tabs>
        <w:ind w:left="660"/>
      </w:pPr>
      <w:hyperlink w:anchor="_Toc1729" w:history="1">
        <w:r>
          <w:rPr>
            <w:rFonts w:ascii="IRNazanin" w:hAnsi="IRNazanin" w:eastAsia="IRNazanin" w:cs="IRNazanin"/>
            <w:color w:val="111111"/>
            <w:sz w:val="22"/>
            <w:szCs w:val="22"/>
            <w:b w:val="0"/>
            <w:bCs w:val="0"/>
            <w:i w:val="0"/>
            <w:iCs w:val="0"/>
          </w:rPr>
          <w:t>[عثکل]</w:t>
        </w:r>
        <w:r>
          <w:tab/>
        </w:r>
        <w:r>
          <w:fldChar w:fldCharType="begin"/>
        </w:r>
        <w:r>
          <w:instrText xml:space="preserve">PAGEREF 1729 \h</w:instrText>
        </w:r>
        <w:r>
          <w:fldChar w:fldCharType="end"/>
        </w:r>
      </w:hyperlink>
    </w:p>
    <w:p>
      <w:pPr>
        <w:tabs>
          <w:tab w:val="right" w:leader="dot" w:pos="9062"/>
        </w:tabs>
        <w:ind w:left="660"/>
      </w:pPr>
      <w:hyperlink w:anchor="_Toc1730" w:history="1">
        <w:r>
          <w:rPr>
            <w:rFonts w:ascii="IRNazanin" w:hAnsi="IRNazanin" w:eastAsia="IRNazanin" w:cs="IRNazanin"/>
            <w:color w:val="111111"/>
            <w:sz w:val="22"/>
            <w:szCs w:val="22"/>
            <w:b w:val="0"/>
            <w:bCs w:val="0"/>
            <w:i w:val="0"/>
            <w:iCs w:val="0"/>
          </w:rPr>
          <w:t>[عثث]</w:t>
        </w:r>
        <w:r>
          <w:tab/>
        </w:r>
        <w:r>
          <w:fldChar w:fldCharType="begin"/>
        </w:r>
        <w:r>
          <w:instrText xml:space="preserve">PAGEREF 1730 \h</w:instrText>
        </w:r>
        <w:r>
          <w:fldChar w:fldCharType="end"/>
        </w:r>
      </w:hyperlink>
    </w:p>
    <w:p>
      <w:pPr>
        <w:tabs>
          <w:tab w:val="right" w:leader="dot" w:pos="9062"/>
        </w:tabs>
        <w:ind w:left="660"/>
      </w:pPr>
      <w:hyperlink w:anchor="_Toc1731" w:history="1">
        <w:r>
          <w:rPr>
            <w:rFonts w:ascii="IRNazanin" w:hAnsi="IRNazanin" w:eastAsia="IRNazanin" w:cs="IRNazanin"/>
            <w:color w:val="111111"/>
            <w:sz w:val="22"/>
            <w:szCs w:val="22"/>
            <w:b w:val="0"/>
            <w:bCs w:val="0"/>
            <w:i w:val="0"/>
            <w:iCs w:val="0"/>
          </w:rPr>
          <w:t>[عثر]</w:t>
        </w:r>
        <w:r>
          <w:tab/>
        </w:r>
        <w:r>
          <w:fldChar w:fldCharType="begin"/>
        </w:r>
        <w:r>
          <w:instrText xml:space="preserve">PAGEREF 1731 \h</w:instrText>
        </w:r>
        <w:r>
          <w:fldChar w:fldCharType="end"/>
        </w:r>
      </w:hyperlink>
    </w:p>
    <w:p>
      <w:pPr>
        <w:tabs>
          <w:tab w:val="right" w:leader="dot" w:pos="9062"/>
        </w:tabs>
        <w:ind w:left="660"/>
      </w:pPr>
      <w:hyperlink w:anchor="_Toc1732" w:history="1">
        <w:r>
          <w:rPr>
            <w:rFonts w:ascii="IRNazanin" w:hAnsi="IRNazanin" w:eastAsia="IRNazanin" w:cs="IRNazanin"/>
            <w:color w:val="111111"/>
            <w:sz w:val="22"/>
            <w:szCs w:val="22"/>
            <w:b w:val="0"/>
            <w:bCs w:val="0"/>
            <w:i w:val="0"/>
            <w:iCs w:val="0"/>
          </w:rPr>
          <w:t>[عثن]</w:t>
        </w:r>
        <w:r>
          <w:tab/>
        </w:r>
        <w:r>
          <w:fldChar w:fldCharType="begin"/>
        </w:r>
        <w:r>
          <w:instrText xml:space="preserve">PAGEREF 1732 \h</w:instrText>
        </w:r>
        <w:r>
          <w:fldChar w:fldCharType="end"/>
        </w:r>
      </w:hyperlink>
    </w:p>
    <w:p>
      <w:pPr>
        <w:tabs>
          <w:tab w:val="right" w:leader="dot" w:pos="9062"/>
        </w:tabs>
        <w:ind w:left="660"/>
      </w:pPr>
      <w:hyperlink w:anchor="_Toc1733" w:history="1">
        <w:r>
          <w:rPr>
            <w:rFonts w:ascii="IRNazanin" w:hAnsi="IRNazanin" w:eastAsia="IRNazanin" w:cs="IRNazanin"/>
            <w:color w:val="111111"/>
            <w:sz w:val="22"/>
            <w:szCs w:val="22"/>
            <w:b w:val="0"/>
            <w:bCs w:val="0"/>
            <w:i w:val="0"/>
            <w:iCs w:val="0"/>
          </w:rPr>
          <w:t>[عثو]</w:t>
        </w:r>
        <w:r>
          <w:tab/>
        </w:r>
        <w:r>
          <w:fldChar w:fldCharType="begin"/>
        </w:r>
        <w:r>
          <w:instrText xml:space="preserve">PAGEREF 1733 \h</w:instrText>
        </w:r>
        <w:r>
          <w:fldChar w:fldCharType="end"/>
        </w:r>
      </w:hyperlink>
    </w:p>
    <w:p>
      <w:pPr>
        <w:tabs>
          <w:tab w:val="right" w:leader="dot" w:pos="9062"/>
        </w:tabs>
        <w:ind w:left="660"/>
      </w:pPr>
      <w:hyperlink w:anchor="_Toc1734" w:history="1">
        <w:r>
          <w:rPr>
            <w:rFonts w:ascii="IRNazanin" w:hAnsi="IRNazanin" w:eastAsia="IRNazanin" w:cs="IRNazanin"/>
            <w:color w:val="111111"/>
            <w:sz w:val="22"/>
            <w:szCs w:val="22"/>
            <w:b w:val="0"/>
            <w:bCs w:val="0"/>
            <w:i w:val="0"/>
            <w:iCs w:val="0"/>
          </w:rPr>
          <w:t>[عجب]</w:t>
        </w:r>
        <w:r>
          <w:tab/>
        </w:r>
        <w:r>
          <w:fldChar w:fldCharType="begin"/>
        </w:r>
        <w:r>
          <w:instrText xml:space="preserve">PAGEREF 1734 \h</w:instrText>
        </w:r>
        <w:r>
          <w:fldChar w:fldCharType="end"/>
        </w:r>
      </w:hyperlink>
    </w:p>
    <w:p>
      <w:pPr>
        <w:tabs>
          <w:tab w:val="right" w:leader="dot" w:pos="9062"/>
        </w:tabs>
        <w:ind w:left="660"/>
      </w:pPr>
      <w:hyperlink w:anchor="_Toc1735" w:history="1">
        <w:r>
          <w:rPr>
            <w:rFonts w:ascii="IRNazanin" w:hAnsi="IRNazanin" w:eastAsia="IRNazanin" w:cs="IRNazanin"/>
            <w:color w:val="111111"/>
            <w:sz w:val="22"/>
            <w:szCs w:val="22"/>
            <w:b w:val="0"/>
            <w:bCs w:val="0"/>
            <w:i w:val="0"/>
            <w:iCs w:val="0"/>
          </w:rPr>
          <w:t>[عجج]</w:t>
        </w:r>
        <w:r>
          <w:tab/>
        </w:r>
        <w:r>
          <w:fldChar w:fldCharType="begin"/>
        </w:r>
        <w:r>
          <w:instrText xml:space="preserve">PAGEREF 1735 \h</w:instrText>
        </w:r>
        <w:r>
          <w:fldChar w:fldCharType="end"/>
        </w:r>
      </w:hyperlink>
    </w:p>
    <w:p>
      <w:pPr>
        <w:tabs>
          <w:tab w:val="right" w:leader="dot" w:pos="9062"/>
        </w:tabs>
        <w:ind w:left="660"/>
      </w:pPr>
      <w:hyperlink w:anchor="_Toc1736" w:history="1">
        <w:r>
          <w:rPr>
            <w:rFonts w:ascii="IRNazanin" w:hAnsi="IRNazanin" w:eastAsia="IRNazanin" w:cs="IRNazanin"/>
            <w:color w:val="111111"/>
            <w:sz w:val="22"/>
            <w:szCs w:val="22"/>
            <w:b w:val="0"/>
            <w:bCs w:val="0"/>
            <w:i w:val="0"/>
            <w:iCs w:val="0"/>
          </w:rPr>
          <w:t>[عجر]</w:t>
        </w:r>
        <w:r>
          <w:tab/>
        </w:r>
        <w:r>
          <w:fldChar w:fldCharType="begin"/>
        </w:r>
        <w:r>
          <w:instrText xml:space="preserve">PAGEREF 1736 \h</w:instrText>
        </w:r>
        <w:r>
          <w:fldChar w:fldCharType="end"/>
        </w:r>
      </w:hyperlink>
    </w:p>
    <w:p>
      <w:pPr>
        <w:tabs>
          <w:tab w:val="right" w:leader="dot" w:pos="9062"/>
        </w:tabs>
        <w:ind w:left="660"/>
      </w:pPr>
      <w:hyperlink w:anchor="_Toc1737" w:history="1">
        <w:r>
          <w:rPr>
            <w:rFonts w:ascii="IRNazanin" w:hAnsi="IRNazanin" w:eastAsia="IRNazanin" w:cs="IRNazanin"/>
            <w:color w:val="111111"/>
            <w:sz w:val="22"/>
            <w:szCs w:val="22"/>
            <w:b w:val="0"/>
            <w:bCs w:val="0"/>
            <w:i w:val="0"/>
            <w:iCs w:val="0"/>
          </w:rPr>
          <w:t>[عجز]</w:t>
        </w:r>
        <w:r>
          <w:tab/>
        </w:r>
        <w:r>
          <w:fldChar w:fldCharType="begin"/>
        </w:r>
        <w:r>
          <w:instrText xml:space="preserve">PAGEREF 1737 \h</w:instrText>
        </w:r>
        <w:r>
          <w:fldChar w:fldCharType="end"/>
        </w:r>
      </w:hyperlink>
    </w:p>
    <w:p>
      <w:pPr>
        <w:tabs>
          <w:tab w:val="right" w:leader="dot" w:pos="9062"/>
        </w:tabs>
        <w:ind w:left="660"/>
      </w:pPr>
      <w:hyperlink w:anchor="_Toc1738" w:history="1">
        <w:r>
          <w:rPr>
            <w:rFonts w:ascii="IRNazanin" w:hAnsi="IRNazanin" w:eastAsia="IRNazanin" w:cs="IRNazanin"/>
            <w:color w:val="111111"/>
            <w:sz w:val="22"/>
            <w:szCs w:val="22"/>
            <w:b w:val="0"/>
            <w:bCs w:val="0"/>
            <w:i w:val="0"/>
            <w:iCs w:val="0"/>
          </w:rPr>
          <w:t>[عجف]</w:t>
        </w:r>
        <w:r>
          <w:tab/>
        </w:r>
        <w:r>
          <w:fldChar w:fldCharType="begin"/>
        </w:r>
        <w:r>
          <w:instrText xml:space="preserve">PAGEREF 1738 \h</w:instrText>
        </w:r>
        <w:r>
          <w:fldChar w:fldCharType="end"/>
        </w:r>
      </w:hyperlink>
    </w:p>
    <w:p>
      <w:pPr>
        <w:tabs>
          <w:tab w:val="right" w:leader="dot" w:pos="9062"/>
        </w:tabs>
        <w:ind w:left="660"/>
      </w:pPr>
      <w:hyperlink w:anchor="_Toc1739" w:history="1">
        <w:r>
          <w:rPr>
            <w:rFonts w:ascii="IRNazanin" w:hAnsi="IRNazanin" w:eastAsia="IRNazanin" w:cs="IRNazanin"/>
            <w:color w:val="111111"/>
            <w:sz w:val="22"/>
            <w:szCs w:val="22"/>
            <w:b w:val="0"/>
            <w:bCs w:val="0"/>
            <w:i w:val="0"/>
            <w:iCs w:val="0"/>
          </w:rPr>
          <w:t>[عجل]</w:t>
        </w:r>
        <w:r>
          <w:tab/>
        </w:r>
        <w:r>
          <w:fldChar w:fldCharType="begin"/>
        </w:r>
        <w:r>
          <w:instrText xml:space="preserve">PAGEREF 1739 \h</w:instrText>
        </w:r>
        <w:r>
          <w:fldChar w:fldCharType="end"/>
        </w:r>
      </w:hyperlink>
    </w:p>
    <w:p>
      <w:pPr>
        <w:tabs>
          <w:tab w:val="right" w:leader="dot" w:pos="9062"/>
        </w:tabs>
        <w:ind w:left="660"/>
      </w:pPr>
      <w:hyperlink w:anchor="_Toc1740" w:history="1">
        <w:r>
          <w:rPr>
            <w:rFonts w:ascii="IRNazanin" w:hAnsi="IRNazanin" w:eastAsia="IRNazanin" w:cs="IRNazanin"/>
            <w:color w:val="111111"/>
            <w:sz w:val="22"/>
            <w:szCs w:val="22"/>
            <w:b w:val="0"/>
            <w:bCs w:val="0"/>
            <w:i w:val="0"/>
            <w:iCs w:val="0"/>
          </w:rPr>
          <w:t>[عجم]</w:t>
        </w:r>
        <w:r>
          <w:tab/>
        </w:r>
        <w:r>
          <w:fldChar w:fldCharType="begin"/>
        </w:r>
        <w:r>
          <w:instrText xml:space="preserve">PAGEREF 1740 \h</w:instrText>
        </w:r>
        <w:r>
          <w:fldChar w:fldCharType="end"/>
        </w:r>
      </w:hyperlink>
    </w:p>
    <w:p>
      <w:pPr>
        <w:tabs>
          <w:tab w:val="right" w:leader="dot" w:pos="9062"/>
        </w:tabs>
        <w:ind w:left="660"/>
      </w:pPr>
      <w:hyperlink w:anchor="_Toc1741" w:history="1">
        <w:r>
          <w:rPr>
            <w:rFonts w:ascii="IRNazanin" w:hAnsi="IRNazanin" w:eastAsia="IRNazanin" w:cs="IRNazanin"/>
            <w:color w:val="111111"/>
            <w:sz w:val="22"/>
            <w:szCs w:val="22"/>
            <w:b w:val="0"/>
            <w:bCs w:val="0"/>
            <w:i w:val="0"/>
            <w:iCs w:val="0"/>
          </w:rPr>
          <w:t>[عجن]</w:t>
        </w:r>
        <w:r>
          <w:tab/>
        </w:r>
        <w:r>
          <w:fldChar w:fldCharType="begin"/>
        </w:r>
        <w:r>
          <w:instrText xml:space="preserve">PAGEREF 1741 \h</w:instrText>
        </w:r>
        <w:r>
          <w:fldChar w:fldCharType="end"/>
        </w:r>
      </w:hyperlink>
    </w:p>
    <w:p>
      <w:pPr>
        <w:tabs>
          <w:tab w:val="right" w:leader="dot" w:pos="9062"/>
        </w:tabs>
        <w:ind w:left="660"/>
      </w:pPr>
      <w:hyperlink w:anchor="_Toc1742" w:history="1">
        <w:r>
          <w:rPr>
            <w:rFonts w:ascii="IRNazanin" w:hAnsi="IRNazanin" w:eastAsia="IRNazanin" w:cs="IRNazanin"/>
            <w:color w:val="111111"/>
            <w:sz w:val="22"/>
            <w:szCs w:val="22"/>
            <w:b w:val="0"/>
            <w:bCs w:val="0"/>
            <w:i w:val="0"/>
            <w:iCs w:val="0"/>
          </w:rPr>
          <w:t>[عدد]</w:t>
        </w:r>
        <w:r>
          <w:tab/>
        </w:r>
        <w:r>
          <w:fldChar w:fldCharType="begin"/>
        </w:r>
        <w:r>
          <w:instrText xml:space="preserve">PAGEREF 1742 \h</w:instrText>
        </w:r>
        <w:r>
          <w:fldChar w:fldCharType="end"/>
        </w:r>
      </w:hyperlink>
    </w:p>
    <w:p>
      <w:pPr>
        <w:tabs>
          <w:tab w:val="right" w:leader="dot" w:pos="9062"/>
        </w:tabs>
        <w:ind w:left="660"/>
      </w:pPr>
      <w:hyperlink w:anchor="_Toc1743" w:history="1">
        <w:r>
          <w:rPr>
            <w:rFonts w:ascii="IRNazanin" w:hAnsi="IRNazanin" w:eastAsia="IRNazanin" w:cs="IRNazanin"/>
            <w:color w:val="111111"/>
            <w:sz w:val="22"/>
            <w:szCs w:val="22"/>
            <w:b w:val="0"/>
            <w:bCs w:val="0"/>
            <w:i w:val="0"/>
            <w:iCs w:val="0"/>
          </w:rPr>
          <w:t>[عدل]</w:t>
        </w:r>
        <w:r>
          <w:tab/>
        </w:r>
        <w:r>
          <w:fldChar w:fldCharType="begin"/>
        </w:r>
        <w:r>
          <w:instrText xml:space="preserve">PAGEREF 1743 \h</w:instrText>
        </w:r>
        <w:r>
          <w:fldChar w:fldCharType="end"/>
        </w:r>
      </w:hyperlink>
    </w:p>
    <w:p>
      <w:pPr>
        <w:tabs>
          <w:tab w:val="right" w:leader="dot" w:pos="9062"/>
        </w:tabs>
        <w:ind w:left="660"/>
      </w:pPr>
      <w:hyperlink w:anchor="_Toc1744" w:history="1">
        <w:r>
          <w:rPr>
            <w:rFonts w:ascii="IRNazanin" w:hAnsi="IRNazanin" w:eastAsia="IRNazanin" w:cs="IRNazanin"/>
            <w:color w:val="111111"/>
            <w:sz w:val="22"/>
            <w:szCs w:val="22"/>
            <w:b w:val="0"/>
            <w:bCs w:val="0"/>
            <w:i w:val="0"/>
            <w:iCs w:val="0"/>
          </w:rPr>
          <w:t>[عدم]</w:t>
        </w:r>
        <w:r>
          <w:tab/>
        </w:r>
        <w:r>
          <w:fldChar w:fldCharType="begin"/>
        </w:r>
        <w:r>
          <w:instrText xml:space="preserve">PAGEREF 1744 \h</w:instrText>
        </w:r>
        <w:r>
          <w:fldChar w:fldCharType="end"/>
        </w:r>
      </w:hyperlink>
    </w:p>
    <w:p>
      <w:pPr>
        <w:tabs>
          <w:tab w:val="right" w:leader="dot" w:pos="9062"/>
        </w:tabs>
        <w:ind w:left="660"/>
      </w:pPr>
      <w:hyperlink w:anchor="_Toc1745" w:history="1">
        <w:r>
          <w:rPr>
            <w:rFonts w:ascii="IRNazanin" w:hAnsi="IRNazanin" w:eastAsia="IRNazanin" w:cs="IRNazanin"/>
            <w:color w:val="111111"/>
            <w:sz w:val="22"/>
            <w:szCs w:val="22"/>
            <w:b w:val="0"/>
            <w:bCs w:val="0"/>
            <w:i w:val="0"/>
            <w:iCs w:val="0"/>
          </w:rPr>
          <w:t>[عدن]</w:t>
        </w:r>
        <w:r>
          <w:tab/>
        </w:r>
        <w:r>
          <w:fldChar w:fldCharType="begin"/>
        </w:r>
        <w:r>
          <w:instrText xml:space="preserve">PAGEREF 1745 \h</w:instrText>
        </w:r>
        <w:r>
          <w:fldChar w:fldCharType="end"/>
        </w:r>
      </w:hyperlink>
    </w:p>
    <w:p>
      <w:pPr>
        <w:tabs>
          <w:tab w:val="right" w:leader="dot" w:pos="9062"/>
        </w:tabs>
        <w:ind w:left="660"/>
      </w:pPr>
      <w:hyperlink w:anchor="_Toc1746" w:history="1">
        <w:r>
          <w:rPr>
            <w:rFonts w:ascii="IRNazanin" w:hAnsi="IRNazanin" w:eastAsia="IRNazanin" w:cs="IRNazanin"/>
            <w:color w:val="111111"/>
            <w:sz w:val="22"/>
            <w:szCs w:val="22"/>
            <w:b w:val="0"/>
            <w:bCs w:val="0"/>
            <w:i w:val="0"/>
            <w:iCs w:val="0"/>
          </w:rPr>
          <w:t>[عدو]</w:t>
        </w:r>
        <w:r>
          <w:tab/>
        </w:r>
        <w:r>
          <w:fldChar w:fldCharType="begin"/>
        </w:r>
        <w:r>
          <w:instrText xml:space="preserve">PAGEREF 1746 \h</w:instrText>
        </w:r>
        <w:r>
          <w:fldChar w:fldCharType="end"/>
        </w:r>
      </w:hyperlink>
    </w:p>
    <w:p>
      <w:pPr>
        <w:tabs>
          <w:tab w:val="right" w:leader="dot" w:pos="9062"/>
        </w:tabs>
        <w:ind w:left="660"/>
      </w:pPr>
      <w:hyperlink w:anchor="_Toc1747" w:history="1">
        <w:r>
          <w:rPr>
            <w:rFonts w:ascii="IRNazanin" w:hAnsi="IRNazanin" w:eastAsia="IRNazanin" w:cs="IRNazanin"/>
            <w:color w:val="111111"/>
            <w:sz w:val="22"/>
            <w:szCs w:val="22"/>
            <w:b w:val="0"/>
            <w:bCs w:val="0"/>
            <w:i w:val="0"/>
            <w:iCs w:val="0"/>
          </w:rPr>
          <w:t>[عذب]</w:t>
        </w:r>
        <w:r>
          <w:tab/>
        </w:r>
        <w:r>
          <w:fldChar w:fldCharType="begin"/>
        </w:r>
        <w:r>
          <w:instrText xml:space="preserve">PAGEREF 1747 \h</w:instrText>
        </w:r>
        <w:r>
          <w:fldChar w:fldCharType="end"/>
        </w:r>
      </w:hyperlink>
    </w:p>
    <w:p>
      <w:pPr>
        <w:tabs>
          <w:tab w:val="right" w:leader="dot" w:pos="9062"/>
        </w:tabs>
        <w:ind w:left="660"/>
      </w:pPr>
      <w:hyperlink w:anchor="_Toc1748" w:history="1">
        <w:r>
          <w:rPr>
            <w:rFonts w:ascii="IRNazanin" w:hAnsi="IRNazanin" w:eastAsia="IRNazanin" w:cs="IRNazanin"/>
            <w:color w:val="111111"/>
            <w:sz w:val="22"/>
            <w:szCs w:val="22"/>
            <w:b w:val="0"/>
            <w:bCs w:val="0"/>
            <w:i w:val="0"/>
            <w:iCs w:val="0"/>
          </w:rPr>
          <w:t>[عذر]</w:t>
        </w:r>
        <w:r>
          <w:tab/>
        </w:r>
        <w:r>
          <w:fldChar w:fldCharType="begin"/>
        </w:r>
        <w:r>
          <w:instrText xml:space="preserve">PAGEREF 1748 \h</w:instrText>
        </w:r>
        <w:r>
          <w:fldChar w:fldCharType="end"/>
        </w:r>
      </w:hyperlink>
    </w:p>
    <w:p>
      <w:pPr>
        <w:tabs>
          <w:tab w:val="right" w:leader="dot" w:pos="9062"/>
        </w:tabs>
        <w:ind w:left="660"/>
      </w:pPr>
      <w:hyperlink w:anchor="_Toc1749" w:history="1">
        <w:r>
          <w:rPr>
            <w:rFonts w:ascii="IRNazanin" w:hAnsi="IRNazanin" w:eastAsia="IRNazanin" w:cs="IRNazanin"/>
            <w:color w:val="111111"/>
            <w:sz w:val="22"/>
            <w:szCs w:val="22"/>
            <w:b w:val="0"/>
            <w:bCs w:val="0"/>
            <w:i w:val="0"/>
            <w:iCs w:val="0"/>
          </w:rPr>
          <w:t>[عذط]</w:t>
        </w:r>
        <w:r>
          <w:tab/>
        </w:r>
        <w:r>
          <w:fldChar w:fldCharType="begin"/>
        </w:r>
        <w:r>
          <w:instrText xml:space="preserve">PAGEREF 1749 \h</w:instrText>
        </w:r>
        <w:r>
          <w:fldChar w:fldCharType="end"/>
        </w:r>
      </w:hyperlink>
    </w:p>
    <w:p>
      <w:pPr>
        <w:tabs>
          <w:tab w:val="right" w:leader="dot" w:pos="9062"/>
        </w:tabs>
        <w:ind w:left="660"/>
      </w:pPr>
      <w:hyperlink w:anchor="_Toc1750" w:history="1">
        <w:r>
          <w:rPr>
            <w:rFonts w:ascii="IRNazanin" w:hAnsi="IRNazanin" w:eastAsia="IRNazanin" w:cs="IRNazanin"/>
            <w:color w:val="111111"/>
            <w:sz w:val="22"/>
            <w:szCs w:val="22"/>
            <w:b w:val="0"/>
            <w:bCs w:val="0"/>
            <w:i w:val="0"/>
            <w:iCs w:val="0"/>
          </w:rPr>
          <w:t>[عذق]</w:t>
        </w:r>
        <w:r>
          <w:tab/>
        </w:r>
        <w:r>
          <w:fldChar w:fldCharType="begin"/>
        </w:r>
        <w:r>
          <w:instrText xml:space="preserve">PAGEREF 1750 \h</w:instrText>
        </w:r>
        <w:r>
          <w:fldChar w:fldCharType="end"/>
        </w:r>
      </w:hyperlink>
    </w:p>
    <w:p>
      <w:pPr>
        <w:tabs>
          <w:tab w:val="right" w:leader="dot" w:pos="9062"/>
        </w:tabs>
        <w:ind w:left="660"/>
      </w:pPr>
      <w:hyperlink w:anchor="_Toc1751" w:history="1">
        <w:r>
          <w:rPr>
            <w:rFonts w:ascii="IRNazanin" w:hAnsi="IRNazanin" w:eastAsia="IRNazanin" w:cs="IRNazanin"/>
            <w:color w:val="111111"/>
            <w:sz w:val="22"/>
            <w:szCs w:val="22"/>
            <w:b w:val="0"/>
            <w:bCs w:val="0"/>
            <w:i w:val="0"/>
            <w:iCs w:val="0"/>
          </w:rPr>
          <w:t>[عذل]</w:t>
        </w:r>
        <w:r>
          <w:tab/>
        </w:r>
        <w:r>
          <w:fldChar w:fldCharType="begin"/>
        </w:r>
        <w:r>
          <w:instrText xml:space="preserve">PAGEREF 1751 \h</w:instrText>
        </w:r>
        <w:r>
          <w:fldChar w:fldCharType="end"/>
        </w:r>
      </w:hyperlink>
    </w:p>
    <w:p>
      <w:pPr>
        <w:tabs>
          <w:tab w:val="right" w:leader="dot" w:pos="9062"/>
        </w:tabs>
        <w:ind w:left="660"/>
      </w:pPr>
      <w:hyperlink w:anchor="_Toc1752" w:history="1">
        <w:r>
          <w:rPr>
            <w:rFonts w:ascii="IRNazanin" w:hAnsi="IRNazanin" w:eastAsia="IRNazanin" w:cs="IRNazanin"/>
            <w:color w:val="111111"/>
            <w:sz w:val="22"/>
            <w:szCs w:val="22"/>
            <w:b w:val="0"/>
            <w:bCs w:val="0"/>
            <w:i w:val="0"/>
            <w:iCs w:val="0"/>
          </w:rPr>
          <w:t>[عذی]</w:t>
        </w:r>
        <w:r>
          <w:tab/>
        </w:r>
        <w:r>
          <w:fldChar w:fldCharType="begin"/>
        </w:r>
        <w:r>
          <w:instrText xml:space="preserve">PAGEREF 1752 \h</w:instrText>
        </w:r>
        <w:r>
          <w:fldChar w:fldCharType="end"/>
        </w:r>
      </w:hyperlink>
    </w:p>
    <w:p>
      <w:pPr>
        <w:tabs>
          <w:tab w:val="right" w:leader="dot" w:pos="9062"/>
        </w:tabs>
        <w:ind w:left="660"/>
      </w:pPr>
      <w:hyperlink w:anchor="_Toc1753" w:history="1">
        <w:r>
          <w:rPr>
            <w:rFonts w:ascii="IRNazanin" w:hAnsi="IRNazanin" w:eastAsia="IRNazanin" w:cs="IRNazanin"/>
            <w:color w:val="111111"/>
            <w:sz w:val="22"/>
            <w:szCs w:val="22"/>
            <w:b w:val="0"/>
            <w:bCs w:val="0"/>
            <w:i w:val="0"/>
            <w:iCs w:val="0"/>
          </w:rPr>
          <w:t>[عرب]</w:t>
        </w:r>
        <w:r>
          <w:tab/>
        </w:r>
        <w:r>
          <w:fldChar w:fldCharType="begin"/>
        </w:r>
        <w:r>
          <w:instrText xml:space="preserve">PAGEREF 1753 \h</w:instrText>
        </w:r>
        <w:r>
          <w:fldChar w:fldCharType="end"/>
        </w:r>
      </w:hyperlink>
    </w:p>
    <w:p>
      <w:pPr>
        <w:tabs>
          <w:tab w:val="right" w:leader="dot" w:pos="9062"/>
        </w:tabs>
        <w:ind w:left="660"/>
      </w:pPr>
      <w:hyperlink w:anchor="_Toc1754" w:history="1">
        <w:r>
          <w:rPr>
            <w:rFonts w:ascii="IRNazanin" w:hAnsi="IRNazanin" w:eastAsia="IRNazanin" w:cs="IRNazanin"/>
            <w:color w:val="111111"/>
            <w:sz w:val="22"/>
            <w:szCs w:val="22"/>
            <w:b w:val="0"/>
            <w:bCs w:val="0"/>
            <w:i w:val="0"/>
            <w:iCs w:val="0"/>
          </w:rPr>
          <w:t>[عرج]</w:t>
        </w:r>
        <w:r>
          <w:tab/>
        </w:r>
        <w:r>
          <w:fldChar w:fldCharType="begin"/>
        </w:r>
        <w:r>
          <w:instrText xml:space="preserve">PAGEREF 1754 \h</w:instrText>
        </w:r>
        <w:r>
          <w:fldChar w:fldCharType="end"/>
        </w:r>
      </w:hyperlink>
    </w:p>
    <w:p>
      <w:pPr>
        <w:tabs>
          <w:tab w:val="right" w:leader="dot" w:pos="9062"/>
        </w:tabs>
        <w:ind w:left="660"/>
      </w:pPr>
      <w:hyperlink w:anchor="_Toc1755" w:history="1">
        <w:r>
          <w:rPr>
            <w:rFonts w:ascii="IRNazanin" w:hAnsi="IRNazanin" w:eastAsia="IRNazanin" w:cs="IRNazanin"/>
            <w:color w:val="111111"/>
            <w:sz w:val="22"/>
            <w:szCs w:val="22"/>
            <w:b w:val="0"/>
            <w:bCs w:val="0"/>
            <w:i w:val="0"/>
            <w:iCs w:val="0"/>
          </w:rPr>
          <w:t>[عرر]</w:t>
        </w:r>
        <w:r>
          <w:tab/>
        </w:r>
        <w:r>
          <w:fldChar w:fldCharType="begin"/>
        </w:r>
        <w:r>
          <w:instrText xml:space="preserve">PAGEREF 1755 \h</w:instrText>
        </w:r>
        <w:r>
          <w:fldChar w:fldCharType="end"/>
        </w:r>
      </w:hyperlink>
    </w:p>
    <w:p>
      <w:pPr>
        <w:tabs>
          <w:tab w:val="right" w:leader="dot" w:pos="9062"/>
        </w:tabs>
        <w:ind w:left="660"/>
      </w:pPr>
      <w:hyperlink w:anchor="_Toc1756" w:history="1">
        <w:r>
          <w:rPr>
            <w:rFonts w:ascii="IRNazanin" w:hAnsi="IRNazanin" w:eastAsia="IRNazanin" w:cs="IRNazanin"/>
            <w:color w:val="111111"/>
            <w:sz w:val="22"/>
            <w:szCs w:val="22"/>
            <w:b w:val="0"/>
            <w:bCs w:val="0"/>
            <w:i w:val="0"/>
            <w:iCs w:val="0"/>
          </w:rPr>
          <w:t>[عرس]</w:t>
        </w:r>
        <w:r>
          <w:tab/>
        </w:r>
        <w:r>
          <w:fldChar w:fldCharType="begin"/>
        </w:r>
        <w:r>
          <w:instrText xml:space="preserve">PAGEREF 1756 \h</w:instrText>
        </w:r>
        <w:r>
          <w:fldChar w:fldCharType="end"/>
        </w:r>
      </w:hyperlink>
    </w:p>
    <w:p>
      <w:pPr>
        <w:tabs>
          <w:tab w:val="right" w:leader="dot" w:pos="9062"/>
        </w:tabs>
        <w:ind w:left="660"/>
      </w:pPr>
      <w:hyperlink w:anchor="_Toc1757" w:history="1">
        <w:r>
          <w:rPr>
            <w:rFonts w:ascii="IRNazanin" w:hAnsi="IRNazanin" w:eastAsia="IRNazanin" w:cs="IRNazanin"/>
            <w:color w:val="111111"/>
            <w:sz w:val="22"/>
            <w:szCs w:val="22"/>
            <w:b w:val="0"/>
            <w:bCs w:val="0"/>
            <w:i w:val="0"/>
            <w:iCs w:val="0"/>
          </w:rPr>
          <w:t>[عرش]</w:t>
        </w:r>
        <w:r>
          <w:tab/>
        </w:r>
        <w:r>
          <w:fldChar w:fldCharType="begin"/>
        </w:r>
        <w:r>
          <w:instrText xml:space="preserve">PAGEREF 1757 \h</w:instrText>
        </w:r>
        <w:r>
          <w:fldChar w:fldCharType="end"/>
        </w:r>
      </w:hyperlink>
    </w:p>
    <w:p>
      <w:pPr>
        <w:tabs>
          <w:tab w:val="right" w:leader="dot" w:pos="9062"/>
        </w:tabs>
        <w:ind w:left="660"/>
      </w:pPr>
      <w:hyperlink w:anchor="_Toc1758" w:history="1">
        <w:r>
          <w:rPr>
            <w:rFonts w:ascii="IRNazanin" w:hAnsi="IRNazanin" w:eastAsia="IRNazanin" w:cs="IRNazanin"/>
            <w:color w:val="111111"/>
            <w:sz w:val="22"/>
            <w:szCs w:val="22"/>
            <w:b w:val="0"/>
            <w:bCs w:val="0"/>
            <w:i w:val="0"/>
            <w:iCs w:val="0"/>
          </w:rPr>
          <w:t>[عرص]</w:t>
        </w:r>
        <w:r>
          <w:tab/>
        </w:r>
        <w:r>
          <w:fldChar w:fldCharType="begin"/>
        </w:r>
        <w:r>
          <w:instrText xml:space="preserve">PAGEREF 1758 \h</w:instrText>
        </w:r>
        <w:r>
          <w:fldChar w:fldCharType="end"/>
        </w:r>
      </w:hyperlink>
    </w:p>
    <w:p>
      <w:pPr>
        <w:tabs>
          <w:tab w:val="right" w:leader="dot" w:pos="9062"/>
        </w:tabs>
        <w:ind w:left="660"/>
      </w:pPr>
      <w:hyperlink w:anchor="_Toc1759" w:history="1">
        <w:r>
          <w:rPr>
            <w:rFonts w:ascii="IRNazanin" w:hAnsi="IRNazanin" w:eastAsia="IRNazanin" w:cs="IRNazanin"/>
            <w:color w:val="111111"/>
            <w:sz w:val="22"/>
            <w:szCs w:val="22"/>
            <w:b w:val="0"/>
            <w:bCs w:val="0"/>
            <w:i w:val="0"/>
            <w:iCs w:val="0"/>
          </w:rPr>
          <w:t>[عرض]</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[عرف]</w:t>
        </w:r>
        <w:r>
          <w:tab/>
        </w:r>
        <w:r>
          <w:fldChar w:fldCharType="begin"/>
        </w:r>
        <w:r>
          <w:instrText xml:space="preserve">PAGEREF 1760 \h</w:instrText>
        </w:r>
        <w:r>
          <w:fldChar w:fldCharType="end"/>
        </w:r>
      </w:hyperlink>
    </w:p>
    <w:p>
      <w:pPr>
        <w:tabs>
          <w:tab w:val="right" w:leader="dot" w:pos="9062"/>
        </w:tabs>
        <w:ind w:left="660"/>
      </w:pPr>
      <w:hyperlink w:anchor="_Toc1761" w:history="1">
        <w:r>
          <w:rPr>
            <w:rFonts w:ascii="IRNazanin" w:hAnsi="IRNazanin" w:eastAsia="IRNazanin" w:cs="IRNazanin"/>
            <w:color w:val="111111"/>
            <w:sz w:val="22"/>
            <w:szCs w:val="22"/>
            <w:b w:val="0"/>
            <w:bCs w:val="0"/>
            <w:i w:val="0"/>
            <w:iCs w:val="0"/>
          </w:rPr>
          <w:t>[عرق]</w:t>
        </w:r>
        <w:r>
          <w:tab/>
        </w:r>
        <w:r>
          <w:fldChar w:fldCharType="begin"/>
        </w:r>
        <w:r>
          <w:instrText xml:space="preserve">PAGEREF 1761 \h</w:instrText>
        </w:r>
        <w:r>
          <w:fldChar w:fldCharType="end"/>
        </w:r>
      </w:hyperlink>
    </w:p>
    <w:p>
      <w:pPr>
        <w:tabs>
          <w:tab w:val="right" w:leader="dot" w:pos="9062"/>
        </w:tabs>
        <w:ind w:left="660"/>
      </w:pPr>
      <w:hyperlink w:anchor="_Toc1762" w:history="1">
        <w:r>
          <w:rPr>
            <w:rFonts w:ascii="IRNazanin" w:hAnsi="IRNazanin" w:eastAsia="IRNazanin" w:cs="IRNazanin"/>
            <w:color w:val="111111"/>
            <w:sz w:val="22"/>
            <w:szCs w:val="22"/>
            <w:b w:val="0"/>
            <w:bCs w:val="0"/>
            <w:i w:val="0"/>
            <w:iCs w:val="0"/>
          </w:rPr>
          <w:t>[عرقب]</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[عرم]</w:t>
        </w:r>
        <w:r>
          <w:tab/>
        </w:r>
        <w:r>
          <w:fldChar w:fldCharType="begin"/>
        </w:r>
        <w:r>
          <w:instrText xml:space="preserve">PAGEREF 1763 \h</w:instrText>
        </w:r>
        <w:r>
          <w:fldChar w:fldCharType="end"/>
        </w:r>
      </w:hyperlink>
    </w:p>
    <w:p>
      <w:pPr>
        <w:tabs>
          <w:tab w:val="right" w:leader="dot" w:pos="9062"/>
        </w:tabs>
        <w:ind w:left="660"/>
      </w:pPr>
      <w:hyperlink w:anchor="_Toc1764" w:history="1">
        <w:r>
          <w:rPr>
            <w:rFonts w:ascii="IRNazanin" w:hAnsi="IRNazanin" w:eastAsia="IRNazanin" w:cs="IRNazanin"/>
            <w:color w:val="111111"/>
            <w:sz w:val="22"/>
            <w:szCs w:val="22"/>
            <w:b w:val="0"/>
            <w:bCs w:val="0"/>
            <w:i w:val="0"/>
            <w:iCs w:val="0"/>
          </w:rPr>
          <w:t>[عرن]</w:t>
        </w:r>
        <w:r>
          <w:tab/>
        </w:r>
        <w:r>
          <w:fldChar w:fldCharType="begin"/>
        </w:r>
        <w:r>
          <w:instrText xml:space="preserve">PAGEREF 1764 \h</w:instrText>
        </w:r>
        <w:r>
          <w:fldChar w:fldCharType="end"/>
        </w:r>
      </w:hyperlink>
    </w:p>
    <w:p>
      <w:pPr>
        <w:tabs>
          <w:tab w:val="right" w:leader="dot" w:pos="9062"/>
        </w:tabs>
        <w:ind w:left="660"/>
      </w:pPr>
      <w:hyperlink w:anchor="_Toc1765" w:history="1">
        <w:r>
          <w:rPr>
            <w:rFonts w:ascii="IRNazanin" w:hAnsi="IRNazanin" w:eastAsia="IRNazanin" w:cs="IRNazanin"/>
            <w:color w:val="111111"/>
            <w:sz w:val="22"/>
            <w:szCs w:val="22"/>
            <w:b w:val="0"/>
            <w:bCs w:val="0"/>
            <w:i w:val="0"/>
            <w:iCs w:val="0"/>
          </w:rPr>
          <w:t>[عرو]</w:t>
        </w:r>
        <w:r>
          <w:tab/>
        </w:r>
        <w:r>
          <w:fldChar w:fldCharType="begin"/>
        </w:r>
        <w:r>
          <w:instrText xml:space="preserve">PAGEREF 1765 \h</w:instrText>
        </w:r>
        <w:r>
          <w:fldChar w:fldCharType="end"/>
        </w:r>
      </w:hyperlink>
    </w:p>
    <w:p>
      <w:pPr>
        <w:tabs>
          <w:tab w:val="right" w:leader="dot" w:pos="9062"/>
        </w:tabs>
        <w:ind w:left="660"/>
      </w:pPr>
      <w:hyperlink w:anchor="_Toc1766" w:history="1">
        <w:r>
          <w:rPr>
            <w:rFonts w:ascii="IRNazanin" w:hAnsi="IRNazanin" w:eastAsia="IRNazanin" w:cs="IRNazanin"/>
            <w:color w:val="111111"/>
            <w:sz w:val="22"/>
            <w:szCs w:val="22"/>
            <w:b w:val="0"/>
            <w:bCs w:val="0"/>
            <w:i w:val="0"/>
            <w:iCs w:val="0"/>
          </w:rPr>
          <w:t>[عزب]</w:t>
        </w:r>
        <w:r>
          <w:tab/>
        </w:r>
        <w:r>
          <w:fldChar w:fldCharType="begin"/>
        </w:r>
        <w:r>
          <w:instrText xml:space="preserve">PAGEREF 1766 \h</w:instrText>
        </w:r>
        <w:r>
          <w:fldChar w:fldCharType="end"/>
        </w:r>
      </w:hyperlink>
    </w:p>
    <w:p>
      <w:pPr>
        <w:tabs>
          <w:tab w:val="right" w:leader="dot" w:pos="9062"/>
        </w:tabs>
        <w:ind w:left="660"/>
      </w:pPr>
      <w:hyperlink w:anchor="_Toc1767" w:history="1">
        <w:r>
          <w:rPr>
            <w:rFonts w:ascii="IRNazanin" w:hAnsi="IRNazanin" w:eastAsia="IRNazanin" w:cs="IRNazanin"/>
            <w:color w:val="111111"/>
            <w:sz w:val="22"/>
            <w:szCs w:val="22"/>
            <w:b w:val="0"/>
            <w:bCs w:val="0"/>
            <w:i w:val="0"/>
            <w:iCs w:val="0"/>
          </w:rPr>
          <w:t>[عزر]</w:t>
        </w:r>
        <w:r>
          <w:tab/>
        </w:r>
        <w:r>
          <w:fldChar w:fldCharType="begin"/>
        </w:r>
        <w:r>
          <w:instrText xml:space="preserve">PAGEREF 1767 \h</w:instrText>
        </w:r>
        <w:r>
          <w:fldChar w:fldCharType="end"/>
        </w:r>
      </w:hyperlink>
    </w:p>
    <w:p>
      <w:pPr>
        <w:tabs>
          <w:tab w:val="right" w:leader="dot" w:pos="9062"/>
        </w:tabs>
        <w:ind w:left="660"/>
      </w:pPr>
      <w:hyperlink w:anchor="_Toc1768" w:history="1">
        <w:r>
          <w:rPr>
            <w:rFonts w:ascii="IRNazanin" w:hAnsi="IRNazanin" w:eastAsia="IRNazanin" w:cs="IRNazanin"/>
            <w:color w:val="111111"/>
            <w:sz w:val="22"/>
            <w:szCs w:val="22"/>
            <w:b w:val="0"/>
            <w:bCs w:val="0"/>
            <w:i w:val="0"/>
            <w:iCs w:val="0"/>
          </w:rPr>
          <w:t>[عزز]</w:t>
        </w:r>
        <w:r>
          <w:tab/>
        </w:r>
        <w:r>
          <w:fldChar w:fldCharType="begin"/>
        </w:r>
        <w:r>
          <w:instrText xml:space="preserve">PAGEREF 1768 \h</w:instrText>
        </w:r>
        <w:r>
          <w:fldChar w:fldCharType="end"/>
        </w:r>
      </w:hyperlink>
    </w:p>
    <w:p>
      <w:pPr>
        <w:tabs>
          <w:tab w:val="right" w:leader="dot" w:pos="9062"/>
        </w:tabs>
        <w:ind w:left="660"/>
      </w:pPr>
      <w:hyperlink w:anchor="_Toc1769" w:history="1">
        <w:r>
          <w:rPr>
            <w:rFonts w:ascii="IRNazanin" w:hAnsi="IRNazanin" w:eastAsia="IRNazanin" w:cs="IRNazanin"/>
            <w:color w:val="111111"/>
            <w:sz w:val="22"/>
            <w:szCs w:val="22"/>
            <w:b w:val="0"/>
            <w:bCs w:val="0"/>
            <w:i w:val="0"/>
            <w:iCs w:val="0"/>
          </w:rPr>
          <w:t>[عزف]</w:t>
        </w:r>
        <w:r>
          <w:tab/>
        </w:r>
        <w:r>
          <w:fldChar w:fldCharType="begin"/>
        </w:r>
        <w:r>
          <w:instrText xml:space="preserve">PAGEREF 1769 \h</w:instrText>
        </w:r>
        <w:r>
          <w:fldChar w:fldCharType="end"/>
        </w:r>
      </w:hyperlink>
    </w:p>
    <w:p>
      <w:pPr>
        <w:tabs>
          <w:tab w:val="right" w:leader="dot" w:pos="9062"/>
        </w:tabs>
        <w:ind w:left="660"/>
      </w:pPr>
      <w:hyperlink w:anchor="_Toc1770" w:history="1">
        <w:r>
          <w:rPr>
            <w:rFonts w:ascii="IRNazanin" w:hAnsi="IRNazanin" w:eastAsia="IRNazanin" w:cs="IRNazanin"/>
            <w:color w:val="111111"/>
            <w:sz w:val="22"/>
            <w:szCs w:val="22"/>
            <w:b w:val="0"/>
            <w:bCs w:val="0"/>
            <w:i w:val="0"/>
            <w:iCs w:val="0"/>
          </w:rPr>
          <w:t>[عزق]</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[عزل]</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[عزم]</w:t>
        </w:r>
        <w:r>
          <w:tab/>
        </w:r>
        <w:r>
          <w:fldChar w:fldCharType="begin"/>
        </w:r>
        <w:r>
          <w:instrText xml:space="preserve">PAGEREF 1772 \h</w:instrText>
        </w:r>
        <w:r>
          <w:fldChar w:fldCharType="end"/>
        </w:r>
      </w:hyperlink>
    </w:p>
    <w:p>
      <w:pPr>
        <w:tabs>
          <w:tab w:val="right" w:leader="dot" w:pos="9062"/>
        </w:tabs>
        <w:ind w:left="660"/>
      </w:pPr>
      <w:hyperlink w:anchor="_Toc1773" w:history="1">
        <w:r>
          <w:rPr>
            <w:rFonts w:ascii="IRNazanin" w:hAnsi="IRNazanin" w:eastAsia="IRNazanin" w:cs="IRNazanin"/>
            <w:color w:val="111111"/>
            <w:sz w:val="22"/>
            <w:szCs w:val="22"/>
            <w:b w:val="0"/>
            <w:bCs w:val="0"/>
            <w:i w:val="0"/>
            <w:iCs w:val="0"/>
          </w:rPr>
          <w:t>[عزو]</w:t>
        </w:r>
        <w:r>
          <w:tab/>
        </w:r>
        <w:r>
          <w:fldChar w:fldCharType="begin"/>
        </w:r>
        <w:r>
          <w:instrText xml:space="preserve">PAGEREF 1773 \h</w:instrText>
        </w:r>
        <w:r>
          <w:fldChar w:fldCharType="end"/>
        </w:r>
      </w:hyperlink>
    </w:p>
    <w:p>
      <w:pPr>
        <w:tabs>
          <w:tab w:val="right" w:leader="dot" w:pos="9062"/>
        </w:tabs>
        <w:ind w:left="660"/>
      </w:pPr>
      <w:hyperlink w:anchor="_Toc1774" w:history="1">
        <w:r>
          <w:rPr>
            <w:rFonts w:ascii="IRNazanin" w:hAnsi="IRNazanin" w:eastAsia="IRNazanin" w:cs="IRNazanin"/>
            <w:color w:val="111111"/>
            <w:sz w:val="22"/>
            <w:szCs w:val="22"/>
            <w:b w:val="0"/>
            <w:bCs w:val="0"/>
            <w:i w:val="0"/>
            <w:iCs w:val="0"/>
          </w:rPr>
          <w:t>[عسکر]</w:t>
        </w:r>
        <w:r>
          <w:tab/>
        </w:r>
        <w:r>
          <w:fldChar w:fldCharType="begin"/>
        </w:r>
        <w:r>
          <w:instrText xml:space="preserve">PAGEREF 1774 \h</w:instrText>
        </w:r>
        <w:r>
          <w:fldChar w:fldCharType="end"/>
        </w:r>
      </w:hyperlink>
    </w:p>
    <w:p>
      <w:pPr>
        <w:tabs>
          <w:tab w:val="right" w:leader="dot" w:pos="9062"/>
        </w:tabs>
        <w:ind w:left="660"/>
      </w:pPr>
      <w:hyperlink w:anchor="_Toc1775" w:history="1">
        <w:r>
          <w:rPr>
            <w:rFonts w:ascii="IRNazanin" w:hAnsi="IRNazanin" w:eastAsia="IRNazanin" w:cs="IRNazanin"/>
            <w:color w:val="111111"/>
            <w:sz w:val="22"/>
            <w:szCs w:val="22"/>
            <w:b w:val="0"/>
            <w:bCs w:val="0"/>
            <w:i w:val="0"/>
            <w:iCs w:val="0"/>
          </w:rPr>
          <w:t>[عسب]</w:t>
        </w:r>
        <w:r>
          <w:tab/>
        </w:r>
        <w:r>
          <w:fldChar w:fldCharType="begin"/>
        </w:r>
        <w:r>
          <w:instrText xml:space="preserve">PAGEREF 1775 \h</w:instrText>
        </w:r>
        <w:r>
          <w:fldChar w:fldCharType="end"/>
        </w:r>
      </w:hyperlink>
    </w:p>
    <w:p>
      <w:pPr>
        <w:tabs>
          <w:tab w:val="right" w:leader="dot" w:pos="9062"/>
        </w:tabs>
        <w:ind w:left="660"/>
      </w:pPr>
      <w:hyperlink w:anchor="_Toc1776" w:history="1">
        <w:r>
          <w:rPr>
            <w:rFonts w:ascii="IRNazanin" w:hAnsi="IRNazanin" w:eastAsia="IRNazanin" w:cs="IRNazanin"/>
            <w:color w:val="111111"/>
            <w:sz w:val="22"/>
            <w:szCs w:val="22"/>
            <w:b w:val="0"/>
            <w:bCs w:val="0"/>
            <w:i w:val="0"/>
            <w:iCs w:val="0"/>
          </w:rPr>
          <w:t>[عسج]</w:t>
        </w:r>
        <w:r>
          <w:tab/>
        </w:r>
        <w:r>
          <w:fldChar w:fldCharType="begin"/>
        </w:r>
        <w:r>
          <w:instrText xml:space="preserve">PAGEREF 1776 \h</w:instrText>
        </w:r>
        <w:r>
          <w:fldChar w:fldCharType="end"/>
        </w:r>
      </w:hyperlink>
    </w:p>
    <w:p>
      <w:pPr>
        <w:tabs>
          <w:tab w:val="right" w:leader="dot" w:pos="9062"/>
        </w:tabs>
        <w:ind w:left="660"/>
      </w:pPr>
      <w:hyperlink w:anchor="_Toc1777" w:history="1">
        <w:r>
          <w:rPr>
            <w:rFonts w:ascii="IRNazanin" w:hAnsi="IRNazanin" w:eastAsia="IRNazanin" w:cs="IRNazanin"/>
            <w:color w:val="111111"/>
            <w:sz w:val="22"/>
            <w:szCs w:val="22"/>
            <w:b w:val="0"/>
            <w:bCs w:val="0"/>
            <w:i w:val="0"/>
            <w:iCs w:val="0"/>
          </w:rPr>
          <w:t>[عسر]</w:t>
        </w:r>
        <w:r>
          <w:tab/>
        </w:r>
        <w:r>
          <w:fldChar w:fldCharType="begin"/>
        </w:r>
        <w:r>
          <w:instrText xml:space="preserve">PAGEREF 1777 \h</w:instrText>
        </w:r>
        <w:r>
          <w:fldChar w:fldCharType="end"/>
        </w:r>
      </w:hyperlink>
    </w:p>
    <w:p>
      <w:pPr>
        <w:tabs>
          <w:tab w:val="right" w:leader="dot" w:pos="9062"/>
        </w:tabs>
        <w:ind w:left="660"/>
      </w:pPr>
      <w:hyperlink w:anchor="_Toc1778" w:history="1">
        <w:r>
          <w:rPr>
            <w:rFonts w:ascii="IRNazanin" w:hAnsi="IRNazanin" w:eastAsia="IRNazanin" w:cs="IRNazanin"/>
            <w:color w:val="111111"/>
            <w:sz w:val="22"/>
            <w:szCs w:val="22"/>
            <w:b w:val="0"/>
            <w:bCs w:val="0"/>
            <w:i w:val="0"/>
            <w:iCs w:val="0"/>
          </w:rPr>
          <w:t>[عسس]</w:t>
        </w:r>
        <w:r>
          <w:tab/>
        </w:r>
        <w:r>
          <w:fldChar w:fldCharType="begin"/>
        </w:r>
        <w:r>
          <w:instrText xml:space="preserve">PAGEREF 1778 \h</w:instrText>
        </w:r>
        <w:r>
          <w:fldChar w:fldCharType="end"/>
        </w:r>
      </w:hyperlink>
    </w:p>
    <w:p>
      <w:pPr>
        <w:tabs>
          <w:tab w:val="right" w:leader="dot" w:pos="9062"/>
        </w:tabs>
        <w:ind w:left="660"/>
      </w:pPr>
      <w:hyperlink w:anchor="_Toc1779" w:history="1">
        <w:r>
          <w:rPr>
            <w:rFonts w:ascii="IRNazanin" w:hAnsi="IRNazanin" w:eastAsia="IRNazanin" w:cs="IRNazanin"/>
            <w:color w:val="111111"/>
            <w:sz w:val="22"/>
            <w:szCs w:val="22"/>
            <w:b w:val="0"/>
            <w:bCs w:val="0"/>
            <w:i w:val="0"/>
            <w:iCs w:val="0"/>
          </w:rPr>
          <w:t>[عسف]</w:t>
        </w:r>
        <w:r>
          <w:tab/>
        </w:r>
        <w:r>
          <w:fldChar w:fldCharType="begin"/>
        </w:r>
        <w:r>
          <w:instrText xml:space="preserve">PAGEREF 1779 \h</w:instrText>
        </w:r>
        <w:r>
          <w:fldChar w:fldCharType="end"/>
        </w:r>
      </w:hyperlink>
    </w:p>
    <w:p>
      <w:pPr>
        <w:tabs>
          <w:tab w:val="right" w:leader="dot" w:pos="9062"/>
        </w:tabs>
        <w:ind w:left="660"/>
      </w:pPr>
      <w:hyperlink w:anchor="_Toc1780" w:history="1">
        <w:r>
          <w:rPr>
            <w:rFonts w:ascii="IRNazanin" w:hAnsi="IRNazanin" w:eastAsia="IRNazanin" w:cs="IRNazanin"/>
            <w:color w:val="111111"/>
            <w:sz w:val="22"/>
            <w:szCs w:val="22"/>
            <w:b w:val="0"/>
            <w:bCs w:val="0"/>
            <w:i w:val="0"/>
            <w:iCs w:val="0"/>
          </w:rPr>
          <w:t>[عسل]</w:t>
        </w:r>
        <w:r>
          <w:tab/>
        </w:r>
        <w:r>
          <w:fldChar w:fldCharType="begin"/>
        </w:r>
        <w:r>
          <w:instrText xml:space="preserve">PAGEREF 1780 \h</w:instrText>
        </w:r>
        <w:r>
          <w:fldChar w:fldCharType="end"/>
        </w:r>
      </w:hyperlink>
    </w:p>
    <w:p>
      <w:pPr>
        <w:tabs>
          <w:tab w:val="right" w:leader="dot" w:pos="9062"/>
        </w:tabs>
        <w:ind w:left="660"/>
      </w:pPr>
      <w:hyperlink w:anchor="_Toc1781" w:history="1">
        <w:r>
          <w:rPr>
            <w:rFonts w:ascii="IRNazanin" w:hAnsi="IRNazanin" w:eastAsia="IRNazanin" w:cs="IRNazanin"/>
            <w:color w:val="111111"/>
            <w:sz w:val="22"/>
            <w:szCs w:val="22"/>
            <w:b w:val="0"/>
            <w:bCs w:val="0"/>
            <w:i w:val="0"/>
            <w:iCs w:val="0"/>
          </w:rPr>
          <w:t>[عسلج]</w:t>
        </w:r>
        <w:r>
          <w:tab/>
        </w:r>
        <w:r>
          <w:fldChar w:fldCharType="begin"/>
        </w:r>
        <w:r>
          <w:instrText xml:space="preserve">PAGEREF 1781 \h</w:instrText>
        </w:r>
        <w:r>
          <w:fldChar w:fldCharType="end"/>
        </w:r>
      </w:hyperlink>
    </w:p>
    <w:p>
      <w:pPr>
        <w:tabs>
          <w:tab w:val="right" w:leader="dot" w:pos="9062"/>
        </w:tabs>
        <w:ind w:left="660"/>
      </w:pPr>
      <w:hyperlink w:anchor="_Toc1782" w:history="1">
        <w:r>
          <w:rPr>
            <w:rFonts w:ascii="IRNazanin" w:hAnsi="IRNazanin" w:eastAsia="IRNazanin" w:cs="IRNazanin"/>
            <w:color w:val="111111"/>
            <w:sz w:val="22"/>
            <w:szCs w:val="22"/>
            <w:b w:val="0"/>
            <w:bCs w:val="0"/>
            <w:i w:val="0"/>
            <w:iCs w:val="0"/>
          </w:rPr>
          <w:t>[عسم]</w:t>
        </w:r>
        <w:r>
          <w:tab/>
        </w:r>
        <w:r>
          <w:fldChar w:fldCharType="begin"/>
        </w:r>
        <w:r>
          <w:instrText xml:space="preserve">PAGEREF 1782 \h</w:instrText>
        </w:r>
        <w:r>
          <w:fldChar w:fldCharType="end"/>
        </w:r>
      </w:hyperlink>
    </w:p>
    <w:p>
      <w:pPr>
        <w:tabs>
          <w:tab w:val="right" w:leader="dot" w:pos="9062"/>
        </w:tabs>
        <w:ind w:left="660"/>
      </w:pPr>
      <w:hyperlink w:anchor="_Toc1783" w:history="1">
        <w:r>
          <w:rPr>
            <w:rFonts w:ascii="IRNazanin" w:hAnsi="IRNazanin" w:eastAsia="IRNazanin" w:cs="IRNazanin"/>
            <w:color w:val="111111"/>
            <w:sz w:val="22"/>
            <w:szCs w:val="22"/>
            <w:b w:val="0"/>
            <w:bCs w:val="0"/>
            <w:i w:val="0"/>
            <w:iCs w:val="0"/>
          </w:rPr>
          <w:t>[عسو]</w:t>
        </w:r>
        <w:r>
          <w:tab/>
        </w:r>
        <w:r>
          <w:fldChar w:fldCharType="begin"/>
        </w:r>
        <w:r>
          <w:instrText xml:space="preserve">PAGEREF 1783 \h</w:instrText>
        </w:r>
        <w:r>
          <w:fldChar w:fldCharType="end"/>
        </w:r>
      </w:hyperlink>
    </w:p>
    <w:p>
      <w:pPr>
        <w:tabs>
          <w:tab w:val="right" w:leader="dot" w:pos="9062"/>
        </w:tabs>
        <w:ind w:left="660"/>
      </w:pPr>
      <w:hyperlink w:anchor="_Toc1784" w:history="1">
        <w:r>
          <w:rPr>
            <w:rFonts w:ascii="IRNazanin" w:hAnsi="IRNazanin" w:eastAsia="IRNazanin" w:cs="IRNazanin"/>
            <w:color w:val="111111"/>
            <w:sz w:val="22"/>
            <w:szCs w:val="22"/>
            <w:b w:val="0"/>
            <w:bCs w:val="0"/>
            <w:i w:val="0"/>
            <w:iCs w:val="0"/>
          </w:rPr>
          <w:t>[عشب]</w:t>
        </w:r>
        <w:r>
          <w:tab/>
        </w:r>
        <w:r>
          <w:fldChar w:fldCharType="begin"/>
        </w:r>
        <w:r>
          <w:instrText xml:space="preserve">PAGEREF 1784 \h</w:instrText>
        </w:r>
        <w:r>
          <w:fldChar w:fldCharType="end"/>
        </w:r>
      </w:hyperlink>
    </w:p>
    <w:p>
      <w:pPr>
        <w:tabs>
          <w:tab w:val="right" w:leader="dot" w:pos="9062"/>
        </w:tabs>
        <w:ind w:left="660"/>
      </w:pPr>
      <w:hyperlink w:anchor="_Toc1785" w:history="1">
        <w:r>
          <w:rPr>
            <w:rFonts w:ascii="IRNazanin" w:hAnsi="IRNazanin" w:eastAsia="IRNazanin" w:cs="IRNazanin"/>
            <w:color w:val="111111"/>
            <w:sz w:val="22"/>
            <w:szCs w:val="22"/>
            <w:b w:val="0"/>
            <w:bCs w:val="0"/>
            <w:i w:val="0"/>
            <w:iCs w:val="0"/>
          </w:rPr>
          <w:t>[عشر]</w:t>
        </w:r>
        <w:r>
          <w:tab/>
        </w:r>
        <w:r>
          <w:fldChar w:fldCharType="begin"/>
        </w:r>
        <w:r>
          <w:instrText xml:space="preserve">PAGEREF 1785 \h</w:instrText>
        </w:r>
        <w:r>
          <w:fldChar w:fldCharType="end"/>
        </w:r>
      </w:hyperlink>
    </w:p>
    <w:p>
      <w:pPr>
        <w:tabs>
          <w:tab w:val="right" w:leader="dot" w:pos="9062"/>
        </w:tabs>
        <w:ind w:left="660"/>
      </w:pPr>
      <w:hyperlink w:anchor="_Toc1786" w:history="1">
        <w:r>
          <w:rPr>
            <w:rFonts w:ascii="IRNazanin" w:hAnsi="IRNazanin" w:eastAsia="IRNazanin" w:cs="IRNazanin"/>
            <w:color w:val="111111"/>
            <w:sz w:val="22"/>
            <w:szCs w:val="22"/>
            <w:b w:val="0"/>
            <w:bCs w:val="0"/>
            <w:i w:val="0"/>
            <w:iCs w:val="0"/>
          </w:rPr>
          <w:t>[عشش]</w:t>
        </w:r>
        <w:r>
          <w:tab/>
        </w:r>
        <w:r>
          <w:fldChar w:fldCharType="begin"/>
        </w:r>
        <w:r>
          <w:instrText xml:space="preserve">PAGEREF 1786 \h</w:instrText>
        </w:r>
        <w:r>
          <w:fldChar w:fldCharType="end"/>
        </w:r>
      </w:hyperlink>
    </w:p>
    <w:p>
      <w:pPr>
        <w:tabs>
          <w:tab w:val="right" w:leader="dot" w:pos="9062"/>
        </w:tabs>
        <w:ind w:left="660"/>
      </w:pPr>
      <w:hyperlink w:anchor="_Toc1787" w:history="1">
        <w:r>
          <w:rPr>
            <w:rFonts w:ascii="IRNazanin" w:hAnsi="IRNazanin" w:eastAsia="IRNazanin" w:cs="IRNazanin"/>
            <w:color w:val="111111"/>
            <w:sz w:val="22"/>
            <w:szCs w:val="22"/>
            <w:b w:val="0"/>
            <w:bCs w:val="0"/>
            <w:i w:val="0"/>
            <w:iCs w:val="0"/>
          </w:rPr>
          <w:t>[عشق]</w:t>
        </w:r>
        <w:r>
          <w:tab/>
        </w:r>
        <w:r>
          <w:fldChar w:fldCharType="begin"/>
        </w:r>
        <w:r>
          <w:instrText xml:space="preserve">PAGEREF 1787 \h</w:instrText>
        </w:r>
        <w:r>
          <w:fldChar w:fldCharType="end"/>
        </w:r>
      </w:hyperlink>
    </w:p>
    <w:p>
      <w:pPr>
        <w:tabs>
          <w:tab w:val="right" w:leader="dot" w:pos="9062"/>
        </w:tabs>
        <w:ind w:left="660"/>
      </w:pPr>
      <w:hyperlink w:anchor="_Toc1788" w:history="1">
        <w:r>
          <w:rPr>
            <w:rFonts w:ascii="IRNazanin" w:hAnsi="IRNazanin" w:eastAsia="IRNazanin" w:cs="IRNazanin"/>
            <w:color w:val="111111"/>
            <w:sz w:val="22"/>
            <w:szCs w:val="22"/>
            <w:b w:val="0"/>
            <w:bCs w:val="0"/>
            <w:i w:val="0"/>
            <w:iCs w:val="0"/>
          </w:rPr>
          <w:t>[عشو]</w:t>
        </w:r>
        <w:r>
          <w:tab/>
        </w:r>
        <w:r>
          <w:fldChar w:fldCharType="begin"/>
        </w:r>
        <w:r>
          <w:instrText xml:space="preserve">PAGEREF 1788 \h</w:instrText>
        </w:r>
        <w:r>
          <w:fldChar w:fldCharType="end"/>
        </w:r>
      </w:hyperlink>
    </w:p>
    <w:p>
      <w:pPr>
        <w:tabs>
          <w:tab w:val="right" w:leader="dot" w:pos="9062"/>
        </w:tabs>
        <w:ind w:left="660"/>
      </w:pPr>
      <w:hyperlink w:anchor="_Toc1789" w:history="1">
        <w:r>
          <w:rPr>
            <w:rFonts w:ascii="IRNazanin" w:hAnsi="IRNazanin" w:eastAsia="IRNazanin" w:cs="IRNazanin"/>
            <w:color w:val="111111"/>
            <w:sz w:val="22"/>
            <w:szCs w:val="22"/>
            <w:b w:val="0"/>
            <w:bCs w:val="0"/>
            <w:i w:val="0"/>
            <w:iCs w:val="0"/>
          </w:rPr>
          <w:t>[عصب]</w:t>
        </w:r>
        <w:r>
          <w:tab/>
        </w:r>
        <w:r>
          <w:fldChar w:fldCharType="begin"/>
        </w:r>
        <w:r>
          <w:instrText xml:space="preserve">PAGEREF 1789 \h</w:instrText>
        </w:r>
        <w:r>
          <w:fldChar w:fldCharType="end"/>
        </w:r>
      </w:hyperlink>
    </w:p>
    <w:p>
      <w:pPr>
        <w:tabs>
          <w:tab w:val="right" w:leader="dot" w:pos="9062"/>
        </w:tabs>
        <w:ind w:left="660"/>
      </w:pPr>
      <w:hyperlink w:anchor="_Toc1790" w:history="1">
        <w:r>
          <w:rPr>
            <w:rFonts w:ascii="IRNazanin" w:hAnsi="IRNazanin" w:eastAsia="IRNazanin" w:cs="IRNazanin"/>
            <w:color w:val="111111"/>
            <w:sz w:val="22"/>
            <w:szCs w:val="22"/>
            <w:b w:val="0"/>
            <w:bCs w:val="0"/>
            <w:i w:val="0"/>
            <w:iCs w:val="0"/>
          </w:rPr>
          <w:t>[عصد]</w:t>
        </w:r>
        <w:r>
          <w:tab/>
        </w:r>
        <w:r>
          <w:fldChar w:fldCharType="begin"/>
        </w:r>
        <w:r>
          <w:instrText xml:space="preserve">PAGEREF 1790 \h</w:instrText>
        </w:r>
        <w:r>
          <w:fldChar w:fldCharType="end"/>
        </w:r>
      </w:hyperlink>
    </w:p>
    <w:p>
      <w:pPr>
        <w:tabs>
          <w:tab w:val="right" w:leader="dot" w:pos="9062"/>
        </w:tabs>
        <w:ind w:left="660"/>
      </w:pPr>
      <w:hyperlink w:anchor="_Toc1791" w:history="1">
        <w:r>
          <w:rPr>
            <w:rFonts w:ascii="IRNazanin" w:hAnsi="IRNazanin" w:eastAsia="IRNazanin" w:cs="IRNazanin"/>
            <w:color w:val="111111"/>
            <w:sz w:val="22"/>
            <w:szCs w:val="22"/>
            <w:b w:val="0"/>
            <w:bCs w:val="0"/>
            <w:i w:val="0"/>
            <w:iCs w:val="0"/>
          </w:rPr>
          <w:t>[عصر]</w:t>
        </w:r>
        <w:r>
          <w:tab/>
        </w:r>
        <w:r>
          <w:fldChar w:fldCharType="begin"/>
        </w:r>
        <w:r>
          <w:instrText xml:space="preserve">PAGEREF 1791 \h</w:instrText>
        </w:r>
        <w:r>
          <w:fldChar w:fldCharType="end"/>
        </w:r>
      </w:hyperlink>
    </w:p>
    <w:p>
      <w:pPr>
        <w:tabs>
          <w:tab w:val="right" w:leader="dot" w:pos="9062"/>
        </w:tabs>
        <w:ind w:left="660"/>
      </w:pPr>
      <w:hyperlink w:anchor="_Toc1792" w:history="1">
        <w:r>
          <w:rPr>
            <w:rFonts w:ascii="IRNazanin" w:hAnsi="IRNazanin" w:eastAsia="IRNazanin" w:cs="IRNazanin"/>
            <w:color w:val="111111"/>
            <w:sz w:val="22"/>
            <w:szCs w:val="22"/>
            <w:b w:val="0"/>
            <w:bCs w:val="0"/>
            <w:i w:val="0"/>
            <w:iCs w:val="0"/>
          </w:rPr>
          <w:t>[عصص]</w:t>
        </w:r>
        <w:r>
          <w:tab/>
        </w:r>
        <w:r>
          <w:fldChar w:fldCharType="begin"/>
        </w:r>
        <w:r>
          <w:instrText xml:space="preserve">PAGEREF 1792 \h</w:instrText>
        </w:r>
        <w:r>
          <w:fldChar w:fldCharType="end"/>
        </w:r>
      </w:hyperlink>
    </w:p>
    <w:p>
      <w:pPr>
        <w:tabs>
          <w:tab w:val="right" w:leader="dot" w:pos="9062"/>
        </w:tabs>
        <w:ind w:left="660"/>
      </w:pPr>
      <w:hyperlink w:anchor="_Toc1793" w:history="1">
        <w:r>
          <w:rPr>
            <w:rFonts w:ascii="IRNazanin" w:hAnsi="IRNazanin" w:eastAsia="IRNazanin" w:cs="IRNazanin"/>
            <w:color w:val="111111"/>
            <w:sz w:val="22"/>
            <w:szCs w:val="22"/>
            <w:b w:val="0"/>
            <w:bCs w:val="0"/>
            <w:i w:val="0"/>
            <w:iCs w:val="0"/>
          </w:rPr>
          <w:t>[عصف]</w:t>
        </w:r>
        <w:r>
          <w:tab/>
        </w:r>
        <w:r>
          <w:fldChar w:fldCharType="begin"/>
        </w:r>
        <w:r>
          <w:instrText xml:space="preserve">PAGEREF 1793 \h</w:instrText>
        </w:r>
        <w:r>
          <w:fldChar w:fldCharType="end"/>
        </w:r>
      </w:hyperlink>
    </w:p>
    <w:p>
      <w:pPr>
        <w:tabs>
          <w:tab w:val="right" w:leader="dot" w:pos="9062"/>
        </w:tabs>
        <w:ind w:left="660"/>
      </w:pPr>
      <w:hyperlink w:anchor="_Toc1794" w:history="1">
        <w:r>
          <w:rPr>
            <w:rFonts w:ascii="IRNazanin" w:hAnsi="IRNazanin" w:eastAsia="IRNazanin" w:cs="IRNazanin"/>
            <w:color w:val="111111"/>
            <w:sz w:val="22"/>
            <w:szCs w:val="22"/>
            <w:b w:val="0"/>
            <w:bCs w:val="0"/>
            <w:i w:val="0"/>
            <w:iCs w:val="0"/>
          </w:rPr>
          <w:t>[عصفر]</w:t>
        </w:r>
        <w:r>
          <w:tab/>
        </w:r>
        <w:r>
          <w:fldChar w:fldCharType="begin"/>
        </w:r>
        <w:r>
          <w:instrText xml:space="preserve">PAGEREF 1794 \h</w:instrText>
        </w:r>
        <w:r>
          <w:fldChar w:fldCharType="end"/>
        </w:r>
      </w:hyperlink>
    </w:p>
    <w:p>
      <w:pPr>
        <w:tabs>
          <w:tab w:val="right" w:leader="dot" w:pos="9062"/>
        </w:tabs>
        <w:ind w:left="660"/>
      </w:pPr>
      <w:hyperlink w:anchor="_Toc1795" w:history="1">
        <w:r>
          <w:rPr>
            <w:rFonts w:ascii="IRNazanin" w:hAnsi="IRNazanin" w:eastAsia="IRNazanin" w:cs="IRNazanin"/>
            <w:color w:val="111111"/>
            <w:sz w:val="22"/>
            <w:szCs w:val="22"/>
            <w:b w:val="0"/>
            <w:bCs w:val="0"/>
            <w:i w:val="0"/>
            <w:iCs w:val="0"/>
          </w:rPr>
          <w:t>[عصم]</w:t>
        </w:r>
        <w:r>
          <w:tab/>
        </w:r>
        <w:r>
          <w:fldChar w:fldCharType="begin"/>
        </w:r>
        <w:r>
          <w:instrText xml:space="preserve">PAGEREF 1795 \h</w:instrText>
        </w:r>
        <w:r>
          <w:fldChar w:fldCharType="end"/>
        </w:r>
      </w:hyperlink>
    </w:p>
    <w:p>
      <w:pPr>
        <w:tabs>
          <w:tab w:val="right" w:leader="dot" w:pos="9062"/>
        </w:tabs>
        <w:ind w:left="660"/>
      </w:pPr>
      <w:hyperlink w:anchor="_Toc1796" w:history="1">
        <w:r>
          <w:rPr>
            <w:rFonts w:ascii="IRNazanin" w:hAnsi="IRNazanin" w:eastAsia="IRNazanin" w:cs="IRNazanin"/>
            <w:color w:val="111111"/>
            <w:sz w:val="22"/>
            <w:szCs w:val="22"/>
            <w:b w:val="0"/>
            <w:bCs w:val="0"/>
            <w:i w:val="0"/>
            <w:iCs w:val="0"/>
          </w:rPr>
          <w:t>[عصو]</w:t>
        </w:r>
        <w:r>
          <w:tab/>
        </w:r>
        <w:r>
          <w:fldChar w:fldCharType="begin"/>
        </w:r>
        <w:r>
          <w:instrText xml:space="preserve">PAGEREF 1796 \h</w:instrText>
        </w:r>
        <w:r>
          <w:fldChar w:fldCharType="end"/>
        </w:r>
      </w:hyperlink>
    </w:p>
    <w:p>
      <w:pPr>
        <w:tabs>
          <w:tab w:val="right" w:leader="dot" w:pos="9062"/>
        </w:tabs>
        <w:ind w:left="660"/>
      </w:pPr>
      <w:hyperlink w:anchor="_Toc1797" w:history="1">
        <w:r>
          <w:rPr>
            <w:rFonts w:ascii="IRNazanin" w:hAnsi="IRNazanin" w:eastAsia="IRNazanin" w:cs="IRNazanin"/>
            <w:color w:val="111111"/>
            <w:sz w:val="22"/>
            <w:szCs w:val="22"/>
            <w:b w:val="0"/>
            <w:bCs w:val="0"/>
            <w:i w:val="0"/>
            <w:iCs w:val="0"/>
          </w:rPr>
          <w:t>[عضب]</w:t>
        </w:r>
        <w:r>
          <w:tab/>
        </w:r>
        <w:r>
          <w:fldChar w:fldCharType="begin"/>
        </w:r>
        <w:r>
          <w:instrText xml:space="preserve">PAGEREF 1797 \h</w:instrText>
        </w:r>
        <w:r>
          <w:fldChar w:fldCharType="end"/>
        </w:r>
      </w:hyperlink>
    </w:p>
    <w:p>
      <w:pPr>
        <w:tabs>
          <w:tab w:val="right" w:leader="dot" w:pos="9062"/>
        </w:tabs>
        <w:ind w:left="660"/>
      </w:pPr>
      <w:hyperlink w:anchor="_Toc1798" w:history="1">
        <w:r>
          <w:rPr>
            <w:rFonts w:ascii="IRNazanin" w:hAnsi="IRNazanin" w:eastAsia="IRNazanin" w:cs="IRNazanin"/>
            <w:color w:val="111111"/>
            <w:sz w:val="22"/>
            <w:szCs w:val="22"/>
            <w:b w:val="0"/>
            <w:bCs w:val="0"/>
            <w:i w:val="0"/>
            <w:iCs w:val="0"/>
          </w:rPr>
          <w:t>[عضد]</w:t>
        </w:r>
        <w:r>
          <w:tab/>
        </w:r>
        <w:r>
          <w:fldChar w:fldCharType="begin"/>
        </w:r>
        <w:r>
          <w:instrText xml:space="preserve">PAGEREF 1798 \h</w:instrText>
        </w:r>
        <w:r>
          <w:fldChar w:fldCharType="end"/>
        </w:r>
      </w:hyperlink>
    </w:p>
    <w:p>
      <w:pPr>
        <w:tabs>
          <w:tab w:val="right" w:leader="dot" w:pos="9062"/>
        </w:tabs>
        <w:ind w:left="660"/>
      </w:pPr>
      <w:hyperlink w:anchor="_Toc1799" w:history="1">
        <w:r>
          <w:rPr>
            <w:rFonts w:ascii="IRNazanin" w:hAnsi="IRNazanin" w:eastAsia="IRNazanin" w:cs="IRNazanin"/>
            <w:color w:val="111111"/>
            <w:sz w:val="22"/>
            <w:szCs w:val="22"/>
            <w:b w:val="0"/>
            <w:bCs w:val="0"/>
            <w:i w:val="0"/>
            <w:iCs w:val="0"/>
          </w:rPr>
          <w:t>[عضض]</w:t>
        </w:r>
        <w:r>
          <w:tab/>
        </w:r>
        <w:r>
          <w:fldChar w:fldCharType="begin"/>
        </w:r>
        <w:r>
          <w:instrText xml:space="preserve">PAGEREF 1799 \h</w:instrText>
        </w:r>
        <w:r>
          <w:fldChar w:fldCharType="end"/>
        </w:r>
      </w:hyperlink>
    </w:p>
    <w:p>
      <w:pPr>
        <w:tabs>
          <w:tab w:val="right" w:leader="dot" w:pos="9062"/>
        </w:tabs>
        <w:ind w:left="660"/>
      </w:pPr>
      <w:hyperlink w:anchor="_Toc1800" w:history="1">
        <w:r>
          <w:rPr>
            <w:rFonts w:ascii="IRNazanin" w:hAnsi="IRNazanin" w:eastAsia="IRNazanin" w:cs="IRNazanin"/>
            <w:color w:val="111111"/>
            <w:sz w:val="22"/>
            <w:szCs w:val="22"/>
            <w:b w:val="0"/>
            <w:bCs w:val="0"/>
            <w:i w:val="0"/>
            <w:iCs w:val="0"/>
          </w:rPr>
          <w:t>[عضل]</w:t>
        </w:r>
        <w:r>
          <w:tab/>
        </w:r>
        <w:r>
          <w:fldChar w:fldCharType="begin"/>
        </w:r>
        <w:r>
          <w:instrText xml:space="preserve">PAGEREF 1800 \h</w:instrText>
        </w:r>
        <w:r>
          <w:fldChar w:fldCharType="end"/>
        </w:r>
      </w:hyperlink>
    </w:p>
    <w:p>
      <w:pPr>
        <w:tabs>
          <w:tab w:val="right" w:leader="dot" w:pos="9062"/>
        </w:tabs>
        <w:ind w:left="660"/>
      </w:pPr>
      <w:hyperlink w:anchor="_Toc1801" w:history="1">
        <w:r>
          <w:rPr>
            <w:rFonts w:ascii="IRNazanin" w:hAnsi="IRNazanin" w:eastAsia="IRNazanin" w:cs="IRNazanin"/>
            <w:color w:val="111111"/>
            <w:sz w:val="22"/>
            <w:szCs w:val="22"/>
            <w:b w:val="0"/>
            <w:bCs w:val="0"/>
            <w:i w:val="0"/>
            <w:iCs w:val="0"/>
          </w:rPr>
          <w:t>[عضه]</w:t>
        </w:r>
        <w:r>
          <w:tab/>
        </w:r>
        <w:r>
          <w:fldChar w:fldCharType="begin"/>
        </w:r>
        <w:r>
          <w:instrText xml:space="preserve">PAGEREF 1801 \h</w:instrText>
        </w:r>
        <w:r>
          <w:fldChar w:fldCharType="end"/>
        </w:r>
      </w:hyperlink>
    </w:p>
    <w:p>
      <w:pPr>
        <w:tabs>
          <w:tab w:val="right" w:leader="dot" w:pos="9062"/>
        </w:tabs>
        <w:ind w:left="660"/>
      </w:pPr>
      <w:hyperlink w:anchor="_Toc1802" w:history="1">
        <w:r>
          <w:rPr>
            <w:rFonts w:ascii="IRNazanin" w:hAnsi="IRNazanin" w:eastAsia="IRNazanin" w:cs="IRNazanin"/>
            <w:color w:val="111111"/>
            <w:sz w:val="22"/>
            <w:szCs w:val="22"/>
            <w:b w:val="0"/>
            <w:bCs w:val="0"/>
            <w:i w:val="0"/>
            <w:iCs w:val="0"/>
          </w:rPr>
          <w:t>[عضو]</w:t>
        </w:r>
        <w:r>
          <w:tab/>
        </w:r>
        <w:r>
          <w:fldChar w:fldCharType="begin"/>
        </w:r>
        <w:r>
          <w:instrText xml:space="preserve">PAGEREF 1802 \h</w:instrText>
        </w:r>
        <w:r>
          <w:fldChar w:fldCharType="end"/>
        </w:r>
      </w:hyperlink>
    </w:p>
    <w:p>
      <w:pPr>
        <w:tabs>
          <w:tab w:val="right" w:leader="dot" w:pos="9062"/>
        </w:tabs>
        <w:ind w:left="660"/>
      </w:pPr>
      <w:hyperlink w:anchor="_Toc1803" w:history="1">
        <w:r>
          <w:rPr>
            <w:rFonts w:ascii="IRNazanin" w:hAnsi="IRNazanin" w:eastAsia="IRNazanin" w:cs="IRNazanin"/>
            <w:color w:val="111111"/>
            <w:sz w:val="22"/>
            <w:szCs w:val="22"/>
            <w:b w:val="0"/>
            <w:bCs w:val="0"/>
            <w:i w:val="0"/>
            <w:iCs w:val="0"/>
          </w:rPr>
          <w:t>[عطب]</w:t>
        </w:r>
        <w:r>
          <w:tab/>
        </w:r>
        <w:r>
          <w:fldChar w:fldCharType="begin"/>
        </w:r>
        <w:r>
          <w:instrText xml:space="preserve">PAGEREF 1803 \h</w:instrText>
        </w:r>
        <w:r>
          <w:fldChar w:fldCharType="end"/>
        </w:r>
      </w:hyperlink>
    </w:p>
    <w:p>
      <w:pPr>
        <w:tabs>
          <w:tab w:val="right" w:leader="dot" w:pos="9062"/>
        </w:tabs>
        <w:ind w:left="660"/>
      </w:pPr>
      <w:hyperlink w:anchor="_Toc1804" w:history="1">
        <w:r>
          <w:rPr>
            <w:rFonts w:ascii="IRNazanin" w:hAnsi="IRNazanin" w:eastAsia="IRNazanin" w:cs="IRNazanin"/>
            <w:color w:val="111111"/>
            <w:sz w:val="22"/>
            <w:szCs w:val="22"/>
            <w:b w:val="0"/>
            <w:bCs w:val="0"/>
            <w:i w:val="0"/>
            <w:iCs w:val="0"/>
          </w:rPr>
          <w:t>[عطر]</w:t>
        </w:r>
        <w:r>
          <w:tab/>
        </w:r>
        <w:r>
          <w:fldChar w:fldCharType="begin"/>
        </w:r>
        <w:r>
          <w:instrText xml:space="preserve">PAGEREF 1804 \h</w:instrText>
        </w:r>
        <w:r>
          <w:fldChar w:fldCharType="end"/>
        </w:r>
      </w:hyperlink>
    </w:p>
    <w:p>
      <w:pPr>
        <w:tabs>
          <w:tab w:val="right" w:leader="dot" w:pos="9062"/>
        </w:tabs>
        <w:ind w:left="660"/>
      </w:pPr>
      <w:hyperlink w:anchor="_Toc1805" w:history="1">
        <w:r>
          <w:rPr>
            <w:rFonts w:ascii="IRNazanin" w:hAnsi="IRNazanin" w:eastAsia="IRNazanin" w:cs="IRNazanin"/>
            <w:color w:val="111111"/>
            <w:sz w:val="22"/>
            <w:szCs w:val="22"/>
            <w:b w:val="0"/>
            <w:bCs w:val="0"/>
            <w:i w:val="0"/>
            <w:iCs w:val="0"/>
          </w:rPr>
          <w:t>[عطس]</w:t>
        </w:r>
        <w:r>
          <w:tab/>
        </w:r>
        <w:r>
          <w:fldChar w:fldCharType="begin"/>
        </w:r>
        <w:r>
          <w:instrText xml:space="preserve">PAGEREF 1805 \h</w:instrText>
        </w:r>
        <w:r>
          <w:fldChar w:fldCharType="end"/>
        </w:r>
      </w:hyperlink>
    </w:p>
    <w:p>
      <w:pPr>
        <w:tabs>
          <w:tab w:val="right" w:leader="dot" w:pos="9062"/>
        </w:tabs>
        <w:ind w:left="660"/>
      </w:pPr>
      <w:hyperlink w:anchor="_Toc1806" w:history="1">
        <w:r>
          <w:rPr>
            <w:rFonts w:ascii="IRNazanin" w:hAnsi="IRNazanin" w:eastAsia="IRNazanin" w:cs="IRNazanin"/>
            <w:color w:val="111111"/>
            <w:sz w:val="22"/>
            <w:szCs w:val="22"/>
            <w:b w:val="0"/>
            <w:bCs w:val="0"/>
            <w:i w:val="0"/>
            <w:iCs w:val="0"/>
          </w:rPr>
          <w:t>[عطش]</w:t>
        </w:r>
        <w:r>
          <w:tab/>
        </w:r>
        <w:r>
          <w:fldChar w:fldCharType="begin"/>
        </w:r>
        <w:r>
          <w:instrText xml:space="preserve">PAGEREF 1806 \h</w:instrText>
        </w:r>
        <w:r>
          <w:fldChar w:fldCharType="end"/>
        </w:r>
      </w:hyperlink>
    </w:p>
    <w:p>
      <w:pPr>
        <w:tabs>
          <w:tab w:val="right" w:leader="dot" w:pos="9062"/>
        </w:tabs>
        <w:ind w:left="660"/>
      </w:pPr>
      <w:hyperlink w:anchor="_Toc1807" w:history="1">
        <w:r>
          <w:rPr>
            <w:rFonts w:ascii="IRNazanin" w:hAnsi="IRNazanin" w:eastAsia="IRNazanin" w:cs="IRNazanin"/>
            <w:color w:val="111111"/>
            <w:sz w:val="22"/>
            <w:szCs w:val="22"/>
            <w:b w:val="0"/>
            <w:bCs w:val="0"/>
            <w:i w:val="0"/>
            <w:iCs w:val="0"/>
          </w:rPr>
          <w:t>[عطف]</w:t>
        </w:r>
        <w:r>
          <w:tab/>
        </w:r>
        <w:r>
          <w:fldChar w:fldCharType="begin"/>
        </w:r>
        <w:r>
          <w:instrText xml:space="preserve">PAGEREF 1807 \h</w:instrText>
        </w:r>
        <w:r>
          <w:fldChar w:fldCharType="end"/>
        </w:r>
      </w:hyperlink>
    </w:p>
    <w:p>
      <w:pPr>
        <w:tabs>
          <w:tab w:val="right" w:leader="dot" w:pos="9062"/>
        </w:tabs>
        <w:ind w:left="660"/>
      </w:pPr>
      <w:hyperlink w:anchor="_Toc1808" w:history="1">
        <w:r>
          <w:rPr>
            <w:rFonts w:ascii="IRNazanin" w:hAnsi="IRNazanin" w:eastAsia="IRNazanin" w:cs="IRNazanin"/>
            <w:color w:val="111111"/>
            <w:sz w:val="22"/>
            <w:szCs w:val="22"/>
            <w:b w:val="0"/>
            <w:bCs w:val="0"/>
            <w:i w:val="0"/>
            <w:iCs w:val="0"/>
          </w:rPr>
          <w:t>[عطل]</w:t>
        </w:r>
        <w:r>
          <w:tab/>
        </w:r>
        <w:r>
          <w:fldChar w:fldCharType="begin"/>
        </w:r>
        <w:r>
          <w:instrText xml:space="preserve">PAGEREF 1808 \h</w:instrText>
        </w:r>
        <w:r>
          <w:fldChar w:fldCharType="end"/>
        </w:r>
      </w:hyperlink>
    </w:p>
    <w:p>
      <w:pPr>
        <w:tabs>
          <w:tab w:val="right" w:leader="dot" w:pos="9062"/>
        </w:tabs>
        <w:ind w:left="660"/>
      </w:pPr>
      <w:hyperlink w:anchor="_Toc1809" w:history="1">
        <w:r>
          <w:rPr>
            <w:rFonts w:ascii="IRNazanin" w:hAnsi="IRNazanin" w:eastAsia="IRNazanin" w:cs="IRNazanin"/>
            <w:color w:val="111111"/>
            <w:sz w:val="22"/>
            <w:szCs w:val="22"/>
            <w:b w:val="0"/>
            <w:bCs w:val="0"/>
            <w:i w:val="0"/>
            <w:iCs w:val="0"/>
          </w:rPr>
          <w:t>[عطن]</w:t>
        </w:r>
        <w:r>
          <w:tab/>
        </w:r>
        <w:r>
          <w:fldChar w:fldCharType="begin"/>
        </w:r>
        <w:r>
          <w:instrText xml:space="preserve">PAGEREF 1809 \h</w:instrText>
        </w:r>
        <w:r>
          <w:fldChar w:fldCharType="end"/>
        </w:r>
      </w:hyperlink>
    </w:p>
    <w:p>
      <w:pPr>
        <w:tabs>
          <w:tab w:val="right" w:leader="dot" w:pos="9062"/>
        </w:tabs>
        <w:ind w:left="660"/>
      </w:pPr>
      <w:hyperlink w:anchor="_Toc1810" w:history="1">
        <w:r>
          <w:rPr>
            <w:rFonts w:ascii="IRNazanin" w:hAnsi="IRNazanin" w:eastAsia="IRNazanin" w:cs="IRNazanin"/>
            <w:color w:val="111111"/>
            <w:sz w:val="22"/>
            <w:szCs w:val="22"/>
            <w:b w:val="0"/>
            <w:bCs w:val="0"/>
            <w:i w:val="0"/>
            <w:iCs w:val="0"/>
          </w:rPr>
          <w:t>[عطو]</w:t>
        </w:r>
        <w:r>
          <w:tab/>
        </w:r>
        <w:r>
          <w:fldChar w:fldCharType="begin"/>
        </w:r>
        <w:r>
          <w:instrText xml:space="preserve">PAGEREF 1810 \h</w:instrText>
        </w:r>
        <w:r>
          <w:fldChar w:fldCharType="end"/>
        </w:r>
      </w:hyperlink>
    </w:p>
    <w:p>
      <w:pPr>
        <w:tabs>
          <w:tab w:val="right" w:leader="dot" w:pos="9062"/>
        </w:tabs>
        <w:ind w:left="660"/>
      </w:pPr>
      <w:hyperlink w:anchor="_Toc1811" w:history="1">
        <w:r>
          <w:rPr>
            <w:rFonts w:ascii="IRNazanin" w:hAnsi="IRNazanin" w:eastAsia="IRNazanin" w:cs="IRNazanin"/>
            <w:color w:val="111111"/>
            <w:sz w:val="22"/>
            <w:szCs w:val="22"/>
            <w:b w:val="0"/>
            <w:bCs w:val="0"/>
            <w:i w:val="0"/>
            <w:iCs w:val="0"/>
          </w:rPr>
          <w:t>[عظلم]</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[عظم]</w:t>
        </w:r>
        <w:r>
          <w:tab/>
        </w:r>
        <w:r>
          <w:fldChar w:fldCharType="begin"/>
        </w:r>
        <w:r>
          <w:instrText xml:space="preserve">PAGEREF 1812 \h</w:instrText>
        </w:r>
        <w:r>
          <w:fldChar w:fldCharType="end"/>
        </w:r>
      </w:hyperlink>
    </w:p>
    <w:p>
      <w:pPr>
        <w:tabs>
          <w:tab w:val="right" w:leader="dot" w:pos="9062"/>
        </w:tabs>
        <w:ind w:left="660"/>
      </w:pPr>
      <w:hyperlink w:anchor="_Toc1813" w:history="1">
        <w:r>
          <w:rPr>
            <w:rFonts w:ascii="IRNazanin" w:hAnsi="IRNazanin" w:eastAsia="IRNazanin" w:cs="IRNazanin"/>
            <w:color w:val="111111"/>
            <w:sz w:val="22"/>
            <w:szCs w:val="22"/>
            <w:b w:val="0"/>
            <w:bCs w:val="0"/>
            <w:i w:val="0"/>
            <w:iCs w:val="0"/>
          </w:rPr>
          <w:t>[عظی]</w:t>
        </w:r>
        <w:r>
          <w:tab/>
        </w:r>
        <w:r>
          <w:fldChar w:fldCharType="begin"/>
        </w:r>
        <w:r>
          <w:instrText xml:space="preserve">PAGEREF 1813 \h</w:instrText>
        </w:r>
        <w:r>
          <w:fldChar w:fldCharType="end"/>
        </w:r>
      </w:hyperlink>
    </w:p>
    <w:p>
      <w:pPr>
        <w:tabs>
          <w:tab w:val="right" w:leader="dot" w:pos="9062"/>
        </w:tabs>
        <w:ind w:left="660"/>
      </w:pPr>
      <w:hyperlink w:anchor="_Toc1814" w:history="1">
        <w:r>
          <w:rPr>
            <w:rFonts w:ascii="IRNazanin" w:hAnsi="IRNazanin" w:eastAsia="IRNazanin" w:cs="IRNazanin"/>
            <w:color w:val="111111"/>
            <w:sz w:val="22"/>
            <w:szCs w:val="22"/>
            <w:b w:val="0"/>
            <w:bCs w:val="0"/>
            <w:i w:val="0"/>
            <w:iCs w:val="0"/>
          </w:rPr>
          <w:t>[عفر]</w:t>
        </w:r>
        <w:r>
          <w:tab/>
        </w:r>
        <w:r>
          <w:fldChar w:fldCharType="begin"/>
        </w:r>
        <w:r>
          <w:instrText xml:space="preserve">PAGEREF 1814 \h</w:instrText>
        </w:r>
        <w:r>
          <w:fldChar w:fldCharType="end"/>
        </w:r>
      </w:hyperlink>
    </w:p>
    <w:p>
      <w:pPr>
        <w:tabs>
          <w:tab w:val="right" w:leader="dot" w:pos="9062"/>
        </w:tabs>
        <w:ind w:left="660"/>
      </w:pPr>
      <w:hyperlink w:anchor="_Toc1815" w:history="1">
        <w:r>
          <w:rPr>
            <w:rFonts w:ascii="IRNazanin" w:hAnsi="IRNazanin" w:eastAsia="IRNazanin" w:cs="IRNazanin"/>
            <w:color w:val="111111"/>
            <w:sz w:val="22"/>
            <w:szCs w:val="22"/>
            <w:b w:val="0"/>
            <w:bCs w:val="0"/>
            <w:i w:val="0"/>
            <w:iCs w:val="0"/>
          </w:rPr>
          <w:t>[عفص]</w:t>
        </w:r>
        <w:r>
          <w:tab/>
        </w:r>
        <w:r>
          <w:fldChar w:fldCharType="begin"/>
        </w:r>
        <w:r>
          <w:instrText xml:space="preserve">PAGEREF 1815 \h</w:instrText>
        </w:r>
        <w:r>
          <w:fldChar w:fldCharType="end"/>
        </w:r>
      </w:hyperlink>
    </w:p>
    <w:p>
      <w:pPr>
        <w:tabs>
          <w:tab w:val="right" w:leader="dot" w:pos="9062"/>
        </w:tabs>
        <w:ind w:left="660"/>
      </w:pPr>
      <w:hyperlink w:anchor="_Toc1816" w:history="1">
        <w:r>
          <w:rPr>
            <w:rFonts w:ascii="IRNazanin" w:hAnsi="IRNazanin" w:eastAsia="IRNazanin" w:cs="IRNazanin"/>
            <w:color w:val="111111"/>
            <w:sz w:val="22"/>
            <w:szCs w:val="22"/>
            <w:b w:val="0"/>
            <w:bCs w:val="0"/>
            <w:i w:val="0"/>
            <w:iCs w:val="0"/>
          </w:rPr>
          <w:t>[عفف]</w:t>
        </w:r>
        <w:r>
          <w:tab/>
        </w:r>
        <w:r>
          <w:fldChar w:fldCharType="begin"/>
        </w:r>
        <w:r>
          <w:instrText xml:space="preserve">PAGEREF 1816 \h</w:instrText>
        </w:r>
        <w:r>
          <w:fldChar w:fldCharType="end"/>
        </w:r>
      </w:hyperlink>
    </w:p>
    <w:p>
      <w:pPr>
        <w:tabs>
          <w:tab w:val="right" w:leader="dot" w:pos="9062"/>
        </w:tabs>
        <w:ind w:left="660"/>
      </w:pPr>
      <w:hyperlink w:anchor="_Toc1817" w:history="1">
        <w:r>
          <w:rPr>
            <w:rFonts w:ascii="IRNazanin" w:hAnsi="IRNazanin" w:eastAsia="IRNazanin" w:cs="IRNazanin"/>
            <w:color w:val="111111"/>
            <w:sz w:val="22"/>
            <w:szCs w:val="22"/>
            <w:b w:val="0"/>
            <w:bCs w:val="0"/>
            <w:i w:val="0"/>
            <w:iCs w:val="0"/>
          </w:rPr>
          <w:t>[عفق]</w:t>
        </w:r>
        <w:r>
          <w:tab/>
        </w:r>
        <w:r>
          <w:fldChar w:fldCharType="begin"/>
        </w:r>
        <w:r>
          <w:instrText xml:space="preserve">PAGEREF 1817 \h</w:instrText>
        </w:r>
        <w:r>
          <w:fldChar w:fldCharType="end"/>
        </w:r>
      </w:hyperlink>
    </w:p>
    <w:p>
      <w:pPr>
        <w:tabs>
          <w:tab w:val="right" w:leader="dot" w:pos="9062"/>
        </w:tabs>
        <w:ind w:left="660"/>
      </w:pPr>
      <w:hyperlink w:anchor="_Toc1818" w:history="1">
        <w:r>
          <w:rPr>
            <w:rFonts w:ascii="IRNazanin" w:hAnsi="IRNazanin" w:eastAsia="IRNazanin" w:cs="IRNazanin"/>
            <w:color w:val="111111"/>
            <w:sz w:val="22"/>
            <w:szCs w:val="22"/>
            <w:b w:val="0"/>
            <w:bCs w:val="0"/>
            <w:i w:val="0"/>
            <w:iCs w:val="0"/>
          </w:rPr>
          <w:t>[عفل]</w:t>
        </w:r>
        <w:r>
          <w:tab/>
        </w:r>
        <w:r>
          <w:fldChar w:fldCharType="begin"/>
        </w:r>
        <w:r>
          <w:instrText xml:space="preserve">PAGEREF 1818 \h</w:instrText>
        </w:r>
        <w:r>
          <w:fldChar w:fldCharType="end"/>
        </w:r>
      </w:hyperlink>
    </w:p>
    <w:p>
      <w:pPr>
        <w:tabs>
          <w:tab w:val="right" w:leader="dot" w:pos="9062"/>
        </w:tabs>
        <w:ind w:left="660"/>
      </w:pPr>
      <w:hyperlink w:anchor="_Toc1819" w:history="1">
        <w:r>
          <w:rPr>
            <w:rFonts w:ascii="IRNazanin" w:hAnsi="IRNazanin" w:eastAsia="IRNazanin" w:cs="IRNazanin"/>
            <w:color w:val="111111"/>
            <w:sz w:val="22"/>
            <w:szCs w:val="22"/>
            <w:b w:val="0"/>
            <w:bCs w:val="0"/>
            <w:i w:val="0"/>
            <w:iCs w:val="0"/>
          </w:rPr>
          <w:t>[عفن]</w:t>
        </w:r>
        <w:r>
          <w:tab/>
        </w:r>
        <w:r>
          <w:fldChar w:fldCharType="begin"/>
        </w:r>
        <w:r>
          <w:instrText xml:space="preserve">PAGEREF 1819 \h</w:instrText>
        </w:r>
        <w:r>
          <w:fldChar w:fldCharType="end"/>
        </w:r>
      </w:hyperlink>
    </w:p>
    <w:p>
      <w:pPr>
        <w:tabs>
          <w:tab w:val="right" w:leader="dot" w:pos="9062"/>
        </w:tabs>
        <w:ind w:left="660"/>
      </w:pPr>
      <w:hyperlink w:anchor="_Toc1820" w:history="1">
        <w:r>
          <w:rPr>
            <w:rFonts w:ascii="IRNazanin" w:hAnsi="IRNazanin" w:eastAsia="IRNazanin" w:cs="IRNazanin"/>
            <w:color w:val="111111"/>
            <w:sz w:val="22"/>
            <w:szCs w:val="22"/>
            <w:b w:val="0"/>
            <w:bCs w:val="0"/>
            <w:i w:val="0"/>
            <w:iCs w:val="0"/>
          </w:rPr>
          <w:t>[عفو]</w:t>
        </w:r>
        <w:r>
          <w:tab/>
        </w:r>
        <w:r>
          <w:fldChar w:fldCharType="begin"/>
        </w:r>
        <w:r>
          <w:instrText xml:space="preserve">PAGEREF 1820 \h</w:instrText>
        </w:r>
        <w:r>
          <w:fldChar w:fldCharType="end"/>
        </w:r>
      </w:hyperlink>
    </w:p>
    <w:p>
      <w:pPr>
        <w:tabs>
          <w:tab w:val="right" w:leader="dot" w:pos="9062"/>
        </w:tabs>
        <w:ind w:left="660"/>
      </w:pPr>
      <w:hyperlink w:anchor="_Toc1821" w:history="1">
        <w:r>
          <w:rPr>
            <w:rFonts w:ascii="IRNazanin" w:hAnsi="IRNazanin" w:eastAsia="IRNazanin" w:cs="IRNazanin"/>
            <w:color w:val="111111"/>
            <w:sz w:val="22"/>
            <w:szCs w:val="22"/>
            <w:b w:val="0"/>
            <w:bCs w:val="0"/>
            <w:i w:val="0"/>
            <w:iCs w:val="0"/>
          </w:rPr>
          <w:t>[عقب]</w:t>
        </w:r>
        <w:r>
          <w:tab/>
        </w:r>
        <w:r>
          <w:fldChar w:fldCharType="begin"/>
        </w:r>
        <w:r>
          <w:instrText xml:space="preserve">PAGEREF 1821 \h</w:instrText>
        </w:r>
        <w:r>
          <w:fldChar w:fldCharType="end"/>
        </w:r>
      </w:hyperlink>
    </w:p>
    <w:p>
      <w:pPr>
        <w:tabs>
          <w:tab w:val="right" w:leader="dot" w:pos="9062"/>
        </w:tabs>
        <w:ind w:left="660"/>
      </w:pPr>
      <w:hyperlink w:anchor="_Toc1822" w:history="1">
        <w:r>
          <w:rPr>
            <w:rFonts w:ascii="IRNazanin" w:hAnsi="IRNazanin" w:eastAsia="IRNazanin" w:cs="IRNazanin"/>
            <w:color w:val="111111"/>
            <w:sz w:val="22"/>
            <w:szCs w:val="22"/>
            <w:b w:val="0"/>
            <w:bCs w:val="0"/>
            <w:i w:val="0"/>
            <w:iCs w:val="0"/>
          </w:rPr>
          <w:t>[عقد]</w:t>
        </w:r>
        <w:r>
          <w:tab/>
        </w:r>
        <w:r>
          <w:fldChar w:fldCharType="begin"/>
        </w:r>
        <w:r>
          <w:instrText xml:space="preserve">PAGEREF 1822 \h</w:instrText>
        </w:r>
        <w:r>
          <w:fldChar w:fldCharType="end"/>
        </w:r>
      </w:hyperlink>
    </w:p>
    <w:p>
      <w:pPr>
        <w:tabs>
          <w:tab w:val="right" w:leader="dot" w:pos="9062"/>
        </w:tabs>
        <w:ind w:left="660"/>
      </w:pPr>
      <w:hyperlink w:anchor="_Toc1823" w:history="1">
        <w:r>
          <w:rPr>
            <w:rFonts w:ascii="IRNazanin" w:hAnsi="IRNazanin" w:eastAsia="IRNazanin" w:cs="IRNazanin"/>
            <w:color w:val="111111"/>
            <w:sz w:val="22"/>
            <w:szCs w:val="22"/>
            <w:b w:val="0"/>
            <w:bCs w:val="0"/>
            <w:i w:val="0"/>
            <w:iCs w:val="0"/>
          </w:rPr>
          <w:t>[عقر]</w:t>
        </w:r>
        <w:r>
          <w:tab/>
        </w:r>
        <w:r>
          <w:fldChar w:fldCharType="begin"/>
        </w:r>
        <w:r>
          <w:instrText xml:space="preserve">PAGEREF 1823 \h</w:instrText>
        </w:r>
        <w:r>
          <w:fldChar w:fldCharType="end"/>
        </w:r>
      </w:hyperlink>
    </w:p>
    <w:p>
      <w:pPr>
        <w:tabs>
          <w:tab w:val="right" w:leader="dot" w:pos="9062"/>
        </w:tabs>
        <w:ind w:left="660"/>
      </w:pPr>
      <w:hyperlink w:anchor="_Toc1824" w:history="1">
        <w:r>
          <w:rPr>
            <w:rFonts w:ascii="IRNazanin" w:hAnsi="IRNazanin" w:eastAsia="IRNazanin" w:cs="IRNazanin"/>
            <w:color w:val="111111"/>
            <w:sz w:val="22"/>
            <w:szCs w:val="22"/>
            <w:b w:val="0"/>
            <w:bCs w:val="0"/>
            <w:i w:val="0"/>
            <w:iCs w:val="0"/>
          </w:rPr>
          <w:t>[عقرب]</w:t>
        </w:r>
        <w:r>
          <w:tab/>
        </w:r>
        <w:r>
          <w:fldChar w:fldCharType="begin"/>
        </w:r>
        <w:r>
          <w:instrText xml:space="preserve">PAGEREF 1824 \h</w:instrText>
        </w:r>
        <w:r>
          <w:fldChar w:fldCharType="end"/>
        </w:r>
      </w:hyperlink>
    </w:p>
    <w:p>
      <w:pPr>
        <w:tabs>
          <w:tab w:val="right" w:leader="dot" w:pos="9062"/>
        </w:tabs>
        <w:ind w:left="660"/>
      </w:pPr>
      <w:hyperlink w:anchor="_Toc1825" w:history="1">
        <w:r>
          <w:rPr>
            <w:rFonts w:ascii="IRNazanin" w:hAnsi="IRNazanin" w:eastAsia="IRNazanin" w:cs="IRNazanin"/>
            <w:color w:val="111111"/>
            <w:sz w:val="22"/>
            <w:szCs w:val="22"/>
            <w:b w:val="0"/>
            <w:bCs w:val="0"/>
            <w:i w:val="0"/>
            <w:iCs w:val="0"/>
          </w:rPr>
          <w:t>[عقص]</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[عقف]</w:t>
        </w:r>
        <w:r>
          <w:tab/>
        </w:r>
        <w:r>
          <w:fldChar w:fldCharType="begin"/>
        </w:r>
        <w:r>
          <w:instrText xml:space="preserve">PAGEREF 1826 \h</w:instrText>
        </w:r>
        <w:r>
          <w:fldChar w:fldCharType="end"/>
        </w:r>
      </w:hyperlink>
    </w:p>
    <w:p>
      <w:pPr>
        <w:tabs>
          <w:tab w:val="right" w:leader="dot" w:pos="9062"/>
        </w:tabs>
        <w:ind w:left="660"/>
      </w:pPr>
      <w:hyperlink w:anchor="_Toc1827" w:history="1">
        <w:r>
          <w:rPr>
            <w:rFonts w:ascii="IRNazanin" w:hAnsi="IRNazanin" w:eastAsia="IRNazanin" w:cs="IRNazanin"/>
            <w:color w:val="111111"/>
            <w:sz w:val="22"/>
            <w:szCs w:val="22"/>
            <w:b w:val="0"/>
            <w:bCs w:val="0"/>
            <w:i w:val="0"/>
            <w:iCs w:val="0"/>
          </w:rPr>
          <w:t>[عقق]</w:t>
        </w:r>
        <w:r>
          <w:tab/>
        </w:r>
        <w:r>
          <w:fldChar w:fldCharType="begin"/>
        </w:r>
        <w:r>
          <w:instrText xml:space="preserve">PAGEREF 1827 \h</w:instrText>
        </w:r>
        <w:r>
          <w:fldChar w:fldCharType="end"/>
        </w:r>
      </w:hyperlink>
    </w:p>
    <w:p>
      <w:pPr>
        <w:tabs>
          <w:tab w:val="right" w:leader="dot" w:pos="9062"/>
        </w:tabs>
        <w:ind w:left="660"/>
      </w:pPr>
      <w:hyperlink w:anchor="_Toc1828" w:history="1">
        <w:r>
          <w:rPr>
            <w:rFonts w:ascii="IRNazanin" w:hAnsi="IRNazanin" w:eastAsia="IRNazanin" w:cs="IRNazanin"/>
            <w:color w:val="111111"/>
            <w:sz w:val="22"/>
            <w:szCs w:val="22"/>
            <w:b w:val="0"/>
            <w:bCs w:val="0"/>
            <w:i w:val="0"/>
            <w:iCs w:val="0"/>
          </w:rPr>
          <w:t>[عقل]</w:t>
        </w:r>
        <w:r>
          <w:tab/>
        </w:r>
        <w:r>
          <w:fldChar w:fldCharType="begin"/>
        </w:r>
        <w:r>
          <w:instrText xml:space="preserve">PAGEREF 1828 \h</w:instrText>
        </w:r>
        <w:r>
          <w:fldChar w:fldCharType="end"/>
        </w:r>
      </w:hyperlink>
    </w:p>
    <w:p>
      <w:pPr>
        <w:tabs>
          <w:tab w:val="right" w:leader="dot" w:pos="9062"/>
        </w:tabs>
        <w:ind w:left="660"/>
      </w:pPr>
      <w:hyperlink w:anchor="_Toc1829" w:history="1">
        <w:r>
          <w:rPr>
            <w:rFonts w:ascii="IRNazanin" w:hAnsi="IRNazanin" w:eastAsia="IRNazanin" w:cs="IRNazanin"/>
            <w:color w:val="111111"/>
            <w:sz w:val="22"/>
            <w:szCs w:val="22"/>
            <w:b w:val="0"/>
            <w:bCs w:val="0"/>
            <w:i w:val="0"/>
            <w:iCs w:val="0"/>
          </w:rPr>
          <w:t>[عقم]</w:t>
        </w:r>
        <w:r>
          <w:tab/>
        </w:r>
        <w:r>
          <w:fldChar w:fldCharType="begin"/>
        </w:r>
        <w:r>
          <w:instrText xml:space="preserve">PAGEREF 1829 \h</w:instrText>
        </w:r>
        <w:r>
          <w:fldChar w:fldCharType="end"/>
        </w:r>
      </w:hyperlink>
    </w:p>
    <w:p>
      <w:pPr>
        <w:tabs>
          <w:tab w:val="right" w:leader="dot" w:pos="9062"/>
        </w:tabs>
        <w:ind w:left="660"/>
      </w:pPr>
      <w:hyperlink w:anchor="_Toc1830" w:history="1">
        <w:r>
          <w:rPr>
            <w:rFonts w:ascii="IRNazanin" w:hAnsi="IRNazanin" w:eastAsia="IRNazanin" w:cs="IRNazanin"/>
            <w:color w:val="111111"/>
            <w:sz w:val="22"/>
            <w:szCs w:val="22"/>
            <w:b w:val="0"/>
            <w:bCs w:val="0"/>
            <w:i w:val="0"/>
            <w:iCs w:val="0"/>
          </w:rPr>
          <w:t>[عقی]</w:t>
        </w:r>
        <w:r>
          <w:tab/>
        </w:r>
        <w:r>
          <w:fldChar w:fldCharType="begin"/>
        </w:r>
        <w:r>
          <w:instrText xml:space="preserve">PAGEREF 1830 \h</w:instrText>
        </w:r>
        <w:r>
          <w:fldChar w:fldCharType="end"/>
        </w:r>
      </w:hyperlink>
    </w:p>
    <w:p>
      <w:pPr>
        <w:tabs>
          <w:tab w:val="right" w:leader="dot" w:pos="9062"/>
        </w:tabs>
        <w:ind w:left="660"/>
      </w:pPr>
      <w:hyperlink w:anchor="_Toc1831" w:history="1">
        <w:r>
          <w:rPr>
            <w:rFonts w:ascii="IRNazanin" w:hAnsi="IRNazanin" w:eastAsia="IRNazanin" w:cs="IRNazanin"/>
            <w:color w:val="111111"/>
            <w:sz w:val="22"/>
            <w:szCs w:val="22"/>
            <w:b w:val="0"/>
            <w:bCs w:val="0"/>
            <w:i w:val="0"/>
            <w:iCs w:val="0"/>
          </w:rPr>
          <w:t>[عکر]</w:t>
        </w:r>
        <w:r>
          <w:tab/>
        </w:r>
        <w:r>
          <w:fldChar w:fldCharType="begin"/>
        </w:r>
        <w:r>
          <w:instrText xml:space="preserve">PAGEREF 1831 \h</w:instrText>
        </w:r>
        <w:r>
          <w:fldChar w:fldCharType="end"/>
        </w:r>
      </w:hyperlink>
    </w:p>
    <w:p>
      <w:pPr>
        <w:tabs>
          <w:tab w:val="right" w:leader="dot" w:pos="9062"/>
        </w:tabs>
        <w:ind w:left="660"/>
      </w:pPr>
      <w:hyperlink w:anchor="_Toc1832" w:history="1">
        <w:r>
          <w:rPr>
            <w:rFonts w:ascii="IRNazanin" w:hAnsi="IRNazanin" w:eastAsia="IRNazanin" w:cs="IRNazanin"/>
            <w:color w:val="111111"/>
            <w:sz w:val="22"/>
            <w:szCs w:val="22"/>
            <w:b w:val="0"/>
            <w:bCs w:val="0"/>
            <w:i w:val="0"/>
            <w:iCs w:val="0"/>
          </w:rPr>
          <w:t>[عکز]</w:t>
        </w:r>
        <w:r>
          <w:tab/>
        </w:r>
        <w:r>
          <w:fldChar w:fldCharType="begin"/>
        </w:r>
        <w:r>
          <w:instrText xml:space="preserve">PAGEREF 1832 \h</w:instrText>
        </w:r>
        <w:r>
          <w:fldChar w:fldCharType="end"/>
        </w:r>
      </w:hyperlink>
    </w:p>
    <w:p>
      <w:pPr>
        <w:tabs>
          <w:tab w:val="right" w:leader="dot" w:pos="9062"/>
        </w:tabs>
        <w:ind w:left="660"/>
      </w:pPr>
      <w:hyperlink w:anchor="_Toc1833" w:history="1">
        <w:r>
          <w:rPr>
            <w:rFonts w:ascii="IRNazanin" w:hAnsi="IRNazanin" w:eastAsia="IRNazanin" w:cs="IRNazanin"/>
            <w:color w:val="111111"/>
            <w:sz w:val="22"/>
            <w:szCs w:val="22"/>
            <w:b w:val="0"/>
            <w:bCs w:val="0"/>
            <w:i w:val="0"/>
            <w:iCs w:val="0"/>
          </w:rPr>
          <w:t>[عکس]</w:t>
        </w:r>
        <w:r>
          <w:tab/>
        </w:r>
        <w:r>
          <w:fldChar w:fldCharType="begin"/>
        </w:r>
        <w:r>
          <w:instrText xml:space="preserve">PAGEREF 1833 \h</w:instrText>
        </w:r>
        <w:r>
          <w:fldChar w:fldCharType="end"/>
        </w:r>
      </w:hyperlink>
    </w:p>
    <w:p>
      <w:pPr>
        <w:tabs>
          <w:tab w:val="right" w:leader="dot" w:pos="9062"/>
        </w:tabs>
        <w:ind w:left="660"/>
      </w:pPr>
      <w:hyperlink w:anchor="_Toc1834" w:history="1">
        <w:r>
          <w:rPr>
            <w:rFonts w:ascii="IRNazanin" w:hAnsi="IRNazanin" w:eastAsia="IRNazanin" w:cs="IRNazanin"/>
            <w:color w:val="111111"/>
            <w:sz w:val="22"/>
            <w:szCs w:val="22"/>
            <w:b w:val="0"/>
            <w:bCs w:val="0"/>
            <w:i w:val="0"/>
            <w:iCs w:val="0"/>
          </w:rPr>
          <w:t>[عکش]</w:t>
        </w:r>
        <w:r>
          <w:tab/>
        </w:r>
        <w:r>
          <w:fldChar w:fldCharType="begin"/>
        </w:r>
        <w:r>
          <w:instrText xml:space="preserve">PAGEREF 1834 \h</w:instrText>
        </w:r>
        <w:r>
          <w:fldChar w:fldCharType="end"/>
        </w:r>
      </w:hyperlink>
    </w:p>
    <w:p>
      <w:pPr>
        <w:tabs>
          <w:tab w:val="right" w:leader="dot" w:pos="9062"/>
        </w:tabs>
        <w:ind w:left="660"/>
      </w:pPr>
      <w:hyperlink w:anchor="_Toc1835" w:history="1">
        <w:r>
          <w:rPr>
            <w:rFonts w:ascii="IRNazanin" w:hAnsi="IRNazanin" w:eastAsia="IRNazanin" w:cs="IRNazanin"/>
            <w:color w:val="111111"/>
            <w:sz w:val="22"/>
            <w:szCs w:val="22"/>
            <w:b w:val="0"/>
            <w:bCs w:val="0"/>
            <w:i w:val="0"/>
            <w:iCs w:val="0"/>
          </w:rPr>
          <w:t>[عکف]</w:t>
        </w:r>
        <w:r>
          <w:tab/>
        </w:r>
        <w:r>
          <w:fldChar w:fldCharType="begin"/>
        </w:r>
        <w:r>
          <w:instrText xml:space="preserve">PAGEREF 1835 \h</w:instrText>
        </w:r>
        <w:r>
          <w:fldChar w:fldCharType="end"/>
        </w:r>
      </w:hyperlink>
    </w:p>
    <w:p>
      <w:pPr>
        <w:tabs>
          <w:tab w:val="right" w:leader="dot" w:pos="9062"/>
        </w:tabs>
        <w:ind w:left="660"/>
      </w:pPr>
      <w:hyperlink w:anchor="_Toc1836" w:history="1">
        <w:r>
          <w:rPr>
            <w:rFonts w:ascii="IRNazanin" w:hAnsi="IRNazanin" w:eastAsia="IRNazanin" w:cs="IRNazanin"/>
            <w:color w:val="111111"/>
            <w:sz w:val="22"/>
            <w:szCs w:val="22"/>
            <w:b w:val="0"/>
            <w:bCs w:val="0"/>
            <w:i w:val="0"/>
            <w:iCs w:val="0"/>
          </w:rPr>
          <w:t>[عکظ]</w:t>
        </w:r>
        <w:r>
          <w:tab/>
        </w:r>
        <w:r>
          <w:fldChar w:fldCharType="begin"/>
        </w:r>
        <w:r>
          <w:instrText xml:space="preserve">PAGEREF 1836 \h</w:instrText>
        </w:r>
        <w:r>
          <w:fldChar w:fldCharType="end"/>
        </w:r>
      </w:hyperlink>
    </w:p>
    <w:p>
      <w:pPr>
        <w:tabs>
          <w:tab w:val="right" w:leader="dot" w:pos="9062"/>
        </w:tabs>
        <w:ind w:left="660"/>
      </w:pPr>
      <w:hyperlink w:anchor="_Toc1837" w:history="1">
        <w:r>
          <w:rPr>
            <w:rFonts w:ascii="IRNazanin" w:hAnsi="IRNazanin" w:eastAsia="IRNazanin" w:cs="IRNazanin"/>
            <w:color w:val="111111"/>
            <w:sz w:val="22"/>
            <w:szCs w:val="22"/>
            <w:b w:val="0"/>
            <w:bCs w:val="0"/>
            <w:i w:val="0"/>
            <w:iCs w:val="0"/>
          </w:rPr>
          <w:t>[عکن]</w:t>
        </w:r>
        <w:r>
          <w:tab/>
        </w:r>
        <w:r>
          <w:fldChar w:fldCharType="begin"/>
        </w:r>
        <w:r>
          <w:instrText xml:space="preserve">PAGEREF 1837 \h</w:instrText>
        </w:r>
        <w:r>
          <w:fldChar w:fldCharType="end"/>
        </w:r>
      </w:hyperlink>
    </w:p>
    <w:p>
      <w:pPr>
        <w:tabs>
          <w:tab w:val="right" w:leader="dot" w:pos="9062"/>
        </w:tabs>
        <w:ind w:left="660"/>
      </w:pPr>
      <w:hyperlink w:anchor="_Toc1838" w:history="1">
        <w:r>
          <w:rPr>
            <w:rFonts w:ascii="IRNazanin" w:hAnsi="IRNazanin" w:eastAsia="IRNazanin" w:cs="IRNazanin"/>
            <w:color w:val="111111"/>
            <w:sz w:val="22"/>
            <w:szCs w:val="22"/>
            <w:b w:val="0"/>
            <w:bCs w:val="0"/>
            <w:i w:val="0"/>
            <w:iCs w:val="0"/>
          </w:rPr>
          <w:t>[علب]</w:t>
        </w:r>
        <w:r>
          <w:tab/>
        </w:r>
        <w:r>
          <w:fldChar w:fldCharType="begin"/>
        </w:r>
        <w:r>
          <w:instrText xml:space="preserve">PAGEREF 1838 \h</w:instrText>
        </w:r>
        <w:r>
          <w:fldChar w:fldCharType="end"/>
        </w:r>
      </w:hyperlink>
    </w:p>
    <w:p>
      <w:pPr>
        <w:tabs>
          <w:tab w:val="right" w:leader="dot" w:pos="9062"/>
        </w:tabs>
        <w:ind w:left="660"/>
      </w:pPr>
      <w:hyperlink w:anchor="_Toc1839" w:history="1">
        <w:r>
          <w:rPr>
            <w:rFonts w:ascii="IRNazanin" w:hAnsi="IRNazanin" w:eastAsia="IRNazanin" w:cs="IRNazanin"/>
            <w:color w:val="111111"/>
            <w:sz w:val="22"/>
            <w:szCs w:val="22"/>
            <w:b w:val="0"/>
            <w:bCs w:val="0"/>
            <w:i w:val="0"/>
            <w:iCs w:val="0"/>
          </w:rPr>
          <w:t>[علج]</w:t>
        </w:r>
        <w:r>
          <w:tab/>
        </w:r>
        <w:r>
          <w:fldChar w:fldCharType="begin"/>
        </w:r>
        <w:r>
          <w:instrText xml:space="preserve">PAGEREF 1839 \h</w:instrText>
        </w:r>
        <w:r>
          <w:fldChar w:fldCharType="end"/>
        </w:r>
      </w:hyperlink>
    </w:p>
    <w:p>
      <w:pPr>
        <w:tabs>
          <w:tab w:val="right" w:leader="dot" w:pos="9062"/>
        </w:tabs>
        <w:ind w:left="660"/>
      </w:pPr>
      <w:hyperlink w:anchor="_Toc1840" w:history="1">
        <w:r>
          <w:rPr>
            <w:rFonts w:ascii="IRNazanin" w:hAnsi="IRNazanin" w:eastAsia="IRNazanin" w:cs="IRNazanin"/>
            <w:color w:val="111111"/>
            <w:sz w:val="22"/>
            <w:szCs w:val="22"/>
            <w:b w:val="0"/>
            <w:bCs w:val="0"/>
            <w:i w:val="0"/>
            <w:iCs w:val="0"/>
          </w:rPr>
          <w:t>[علس]</w:t>
        </w:r>
        <w:r>
          <w:tab/>
        </w:r>
        <w:r>
          <w:fldChar w:fldCharType="begin"/>
        </w:r>
        <w:r>
          <w:instrText xml:space="preserve">PAGEREF 1840 \h</w:instrText>
        </w:r>
        <w:r>
          <w:fldChar w:fldCharType="end"/>
        </w:r>
      </w:hyperlink>
    </w:p>
    <w:p>
      <w:pPr>
        <w:tabs>
          <w:tab w:val="right" w:leader="dot" w:pos="9062"/>
        </w:tabs>
        <w:ind w:left="660"/>
      </w:pPr>
      <w:hyperlink w:anchor="_Toc1841" w:history="1">
        <w:r>
          <w:rPr>
            <w:rFonts w:ascii="IRNazanin" w:hAnsi="IRNazanin" w:eastAsia="IRNazanin" w:cs="IRNazanin"/>
            <w:color w:val="111111"/>
            <w:sz w:val="22"/>
            <w:szCs w:val="22"/>
            <w:b w:val="0"/>
            <w:bCs w:val="0"/>
            <w:i w:val="0"/>
            <w:iCs w:val="0"/>
          </w:rPr>
          <w:t>[علف]</w:t>
        </w:r>
        <w:r>
          <w:tab/>
        </w:r>
        <w:r>
          <w:fldChar w:fldCharType="begin"/>
        </w:r>
        <w:r>
          <w:instrText xml:space="preserve">PAGEREF 1841 \h</w:instrText>
        </w:r>
        <w:r>
          <w:fldChar w:fldCharType="end"/>
        </w:r>
      </w:hyperlink>
    </w:p>
    <w:p>
      <w:pPr>
        <w:tabs>
          <w:tab w:val="right" w:leader="dot" w:pos="9062"/>
        </w:tabs>
        <w:ind w:left="660"/>
      </w:pPr>
      <w:hyperlink w:anchor="_Toc1842" w:history="1">
        <w:r>
          <w:rPr>
            <w:rFonts w:ascii="IRNazanin" w:hAnsi="IRNazanin" w:eastAsia="IRNazanin" w:cs="IRNazanin"/>
            <w:color w:val="111111"/>
            <w:sz w:val="22"/>
            <w:szCs w:val="22"/>
            <w:b w:val="0"/>
            <w:bCs w:val="0"/>
            <w:i w:val="0"/>
            <w:iCs w:val="0"/>
          </w:rPr>
          <w:t>[علق]</w:t>
        </w:r>
        <w:r>
          <w:tab/>
        </w:r>
        <w:r>
          <w:fldChar w:fldCharType="begin"/>
        </w:r>
        <w:r>
          <w:instrText xml:space="preserve">PAGEREF 1842 \h</w:instrText>
        </w:r>
        <w:r>
          <w:fldChar w:fldCharType="end"/>
        </w:r>
      </w:hyperlink>
    </w:p>
    <w:p>
      <w:pPr>
        <w:tabs>
          <w:tab w:val="right" w:leader="dot" w:pos="9062"/>
        </w:tabs>
        <w:ind w:left="660"/>
      </w:pPr>
      <w:hyperlink w:anchor="_Toc1843" w:history="1">
        <w:r>
          <w:rPr>
            <w:rFonts w:ascii="IRNazanin" w:hAnsi="IRNazanin" w:eastAsia="IRNazanin" w:cs="IRNazanin"/>
            <w:color w:val="111111"/>
            <w:sz w:val="22"/>
            <w:szCs w:val="22"/>
            <w:b w:val="0"/>
            <w:bCs w:val="0"/>
            <w:i w:val="0"/>
            <w:iCs w:val="0"/>
          </w:rPr>
          <w:t>[علک]</w:t>
        </w:r>
        <w:r>
          <w:tab/>
        </w:r>
        <w:r>
          <w:fldChar w:fldCharType="begin"/>
        </w:r>
        <w:r>
          <w:instrText xml:space="preserve">PAGEREF 1843 \h</w:instrText>
        </w:r>
        <w:r>
          <w:fldChar w:fldCharType="end"/>
        </w:r>
      </w:hyperlink>
    </w:p>
    <w:p>
      <w:pPr>
        <w:tabs>
          <w:tab w:val="right" w:leader="dot" w:pos="9062"/>
        </w:tabs>
        <w:ind w:left="660"/>
      </w:pPr>
      <w:hyperlink w:anchor="_Toc1844" w:history="1">
        <w:r>
          <w:rPr>
            <w:rFonts w:ascii="IRNazanin" w:hAnsi="IRNazanin" w:eastAsia="IRNazanin" w:cs="IRNazanin"/>
            <w:color w:val="111111"/>
            <w:sz w:val="22"/>
            <w:szCs w:val="22"/>
            <w:b w:val="0"/>
            <w:bCs w:val="0"/>
            <w:i w:val="0"/>
            <w:iCs w:val="0"/>
          </w:rPr>
          <w:t>[علل]</w:t>
        </w:r>
        <w:r>
          <w:tab/>
        </w:r>
        <w:r>
          <w:fldChar w:fldCharType="begin"/>
        </w:r>
        <w:r>
          <w:instrText xml:space="preserve">PAGEREF 1844 \h</w:instrText>
        </w:r>
        <w:r>
          <w:fldChar w:fldCharType="end"/>
        </w:r>
      </w:hyperlink>
    </w:p>
    <w:p>
      <w:pPr>
        <w:tabs>
          <w:tab w:val="right" w:leader="dot" w:pos="9062"/>
        </w:tabs>
        <w:ind w:left="660"/>
      </w:pPr>
      <w:hyperlink w:anchor="_Toc1845" w:history="1">
        <w:r>
          <w:rPr>
            <w:rFonts w:ascii="IRNazanin" w:hAnsi="IRNazanin" w:eastAsia="IRNazanin" w:cs="IRNazanin"/>
            <w:color w:val="111111"/>
            <w:sz w:val="22"/>
            <w:szCs w:val="22"/>
            <w:b w:val="0"/>
            <w:bCs w:val="0"/>
            <w:i w:val="0"/>
            <w:iCs w:val="0"/>
          </w:rPr>
          <w:t>[علم]</w:t>
        </w:r>
        <w:r>
          <w:tab/>
        </w:r>
        <w:r>
          <w:fldChar w:fldCharType="begin"/>
        </w:r>
        <w:r>
          <w:instrText xml:space="preserve">PAGEREF 1845 \h</w:instrText>
        </w:r>
        <w:r>
          <w:fldChar w:fldCharType="end"/>
        </w:r>
      </w:hyperlink>
    </w:p>
    <w:p>
      <w:pPr>
        <w:tabs>
          <w:tab w:val="right" w:leader="dot" w:pos="9062"/>
        </w:tabs>
        <w:ind w:left="660"/>
      </w:pPr>
      <w:hyperlink w:anchor="_Toc1846" w:history="1">
        <w:r>
          <w:rPr>
            <w:rFonts w:ascii="IRNazanin" w:hAnsi="IRNazanin" w:eastAsia="IRNazanin" w:cs="IRNazanin"/>
            <w:color w:val="111111"/>
            <w:sz w:val="22"/>
            <w:szCs w:val="22"/>
            <w:b w:val="0"/>
            <w:bCs w:val="0"/>
            <w:i w:val="0"/>
            <w:iCs w:val="0"/>
          </w:rPr>
          <w:t>[علن]</w:t>
        </w:r>
        <w:r>
          <w:tab/>
        </w:r>
        <w:r>
          <w:fldChar w:fldCharType="begin"/>
        </w:r>
        <w:r>
          <w:instrText xml:space="preserve">PAGEREF 1846 \h</w:instrText>
        </w:r>
        <w:r>
          <w:fldChar w:fldCharType="end"/>
        </w:r>
      </w:hyperlink>
    </w:p>
    <w:p>
      <w:pPr>
        <w:tabs>
          <w:tab w:val="right" w:leader="dot" w:pos="9062"/>
        </w:tabs>
        <w:ind w:left="660"/>
      </w:pPr>
      <w:hyperlink w:anchor="_Toc1847" w:history="1">
        <w:r>
          <w:rPr>
            <w:rFonts w:ascii="IRNazanin" w:hAnsi="IRNazanin" w:eastAsia="IRNazanin" w:cs="IRNazanin"/>
            <w:color w:val="111111"/>
            <w:sz w:val="22"/>
            <w:szCs w:val="22"/>
            <w:b w:val="0"/>
            <w:bCs w:val="0"/>
            <w:i w:val="0"/>
            <w:iCs w:val="0"/>
          </w:rPr>
          <w:t>[علو]</w:t>
        </w:r>
        <w:r>
          <w:tab/>
        </w:r>
        <w:r>
          <w:fldChar w:fldCharType="begin"/>
        </w:r>
        <w:r>
          <w:instrText xml:space="preserve">PAGEREF 1847 \h</w:instrText>
        </w:r>
        <w:r>
          <w:fldChar w:fldCharType="end"/>
        </w:r>
      </w:hyperlink>
    </w:p>
    <w:p>
      <w:pPr>
        <w:tabs>
          <w:tab w:val="right" w:leader="dot" w:pos="9062"/>
        </w:tabs>
        <w:ind w:left="660"/>
      </w:pPr>
      <w:hyperlink w:anchor="_Toc1848" w:history="1">
        <w:r>
          <w:rPr>
            <w:rFonts w:ascii="IRNazanin" w:hAnsi="IRNazanin" w:eastAsia="IRNazanin" w:cs="IRNazanin"/>
            <w:color w:val="111111"/>
            <w:sz w:val="22"/>
            <w:szCs w:val="22"/>
            <w:b w:val="0"/>
            <w:bCs w:val="0"/>
            <w:i w:val="0"/>
            <w:iCs w:val="0"/>
          </w:rPr>
          <w:t>[عمد]</w:t>
        </w:r>
        <w:r>
          <w:tab/>
        </w:r>
        <w:r>
          <w:fldChar w:fldCharType="begin"/>
        </w:r>
        <w:r>
          <w:instrText xml:space="preserve">PAGEREF 1848 \h</w:instrText>
        </w:r>
        <w:r>
          <w:fldChar w:fldCharType="end"/>
        </w:r>
      </w:hyperlink>
    </w:p>
    <w:p>
      <w:pPr>
        <w:tabs>
          <w:tab w:val="right" w:leader="dot" w:pos="9062"/>
        </w:tabs>
        <w:ind w:left="660"/>
      </w:pPr>
      <w:hyperlink w:anchor="_Toc1849" w:history="1">
        <w:r>
          <w:rPr>
            <w:rFonts w:ascii="IRNazanin" w:hAnsi="IRNazanin" w:eastAsia="IRNazanin" w:cs="IRNazanin"/>
            <w:color w:val="111111"/>
            <w:sz w:val="22"/>
            <w:szCs w:val="22"/>
            <w:b w:val="0"/>
            <w:bCs w:val="0"/>
            <w:i w:val="0"/>
            <w:iCs w:val="0"/>
          </w:rPr>
          <w:t>[عمر]</w:t>
        </w:r>
        <w:r>
          <w:tab/>
        </w:r>
        <w:r>
          <w:fldChar w:fldCharType="begin"/>
        </w:r>
        <w:r>
          <w:instrText xml:space="preserve">PAGEREF 1849 \h</w:instrText>
        </w:r>
        <w:r>
          <w:fldChar w:fldCharType="end"/>
        </w:r>
      </w:hyperlink>
    </w:p>
    <w:p>
      <w:pPr>
        <w:tabs>
          <w:tab w:val="right" w:leader="dot" w:pos="9062"/>
        </w:tabs>
        <w:ind w:left="660"/>
      </w:pPr>
      <w:hyperlink w:anchor="_Toc1850" w:history="1">
        <w:r>
          <w:rPr>
            <w:rFonts w:ascii="IRNazanin" w:hAnsi="IRNazanin" w:eastAsia="IRNazanin" w:cs="IRNazanin"/>
            <w:color w:val="111111"/>
            <w:sz w:val="22"/>
            <w:szCs w:val="22"/>
            <w:b w:val="0"/>
            <w:bCs w:val="0"/>
            <w:i w:val="0"/>
            <w:iCs w:val="0"/>
          </w:rPr>
          <w:t>[عمس]</w:t>
        </w:r>
        <w:r>
          <w:tab/>
        </w:r>
        <w:r>
          <w:fldChar w:fldCharType="begin"/>
        </w:r>
        <w:r>
          <w:instrText xml:space="preserve">PAGEREF 1850 \h</w:instrText>
        </w:r>
        <w:r>
          <w:fldChar w:fldCharType="end"/>
        </w:r>
      </w:hyperlink>
    </w:p>
    <w:p>
      <w:pPr>
        <w:tabs>
          <w:tab w:val="right" w:leader="dot" w:pos="9062"/>
        </w:tabs>
        <w:ind w:left="660"/>
      </w:pPr>
      <w:hyperlink w:anchor="_Toc1851" w:history="1">
        <w:r>
          <w:rPr>
            <w:rFonts w:ascii="IRNazanin" w:hAnsi="IRNazanin" w:eastAsia="IRNazanin" w:cs="IRNazanin"/>
            <w:color w:val="111111"/>
            <w:sz w:val="22"/>
            <w:szCs w:val="22"/>
            <w:b w:val="0"/>
            <w:bCs w:val="0"/>
            <w:i w:val="0"/>
            <w:iCs w:val="0"/>
          </w:rPr>
          <w:t>[عمش]</w:t>
        </w:r>
        <w:r>
          <w:tab/>
        </w:r>
        <w:r>
          <w:fldChar w:fldCharType="begin"/>
        </w:r>
        <w:r>
          <w:instrText xml:space="preserve">PAGEREF 1851 \h</w:instrText>
        </w:r>
        <w:r>
          <w:fldChar w:fldCharType="end"/>
        </w:r>
      </w:hyperlink>
    </w:p>
    <w:p>
      <w:pPr>
        <w:tabs>
          <w:tab w:val="right" w:leader="dot" w:pos="9062"/>
        </w:tabs>
        <w:ind w:left="660"/>
      </w:pPr>
      <w:hyperlink w:anchor="_Toc1852" w:history="1">
        <w:r>
          <w:rPr>
            <w:rFonts w:ascii="IRNazanin" w:hAnsi="IRNazanin" w:eastAsia="IRNazanin" w:cs="IRNazanin"/>
            <w:color w:val="111111"/>
            <w:sz w:val="22"/>
            <w:szCs w:val="22"/>
            <w:b w:val="0"/>
            <w:bCs w:val="0"/>
            <w:i w:val="0"/>
            <w:iCs w:val="0"/>
          </w:rPr>
          <w:t>[عمق]</w:t>
        </w:r>
        <w:r>
          <w:tab/>
        </w:r>
        <w:r>
          <w:fldChar w:fldCharType="begin"/>
        </w:r>
        <w:r>
          <w:instrText xml:space="preserve">PAGEREF 1852 \h</w:instrText>
        </w:r>
        <w:r>
          <w:fldChar w:fldCharType="end"/>
        </w:r>
      </w:hyperlink>
    </w:p>
    <w:p>
      <w:pPr>
        <w:tabs>
          <w:tab w:val="right" w:leader="dot" w:pos="9062"/>
        </w:tabs>
        <w:ind w:left="660"/>
      </w:pPr>
      <w:hyperlink w:anchor="_Toc1853" w:history="1">
        <w:r>
          <w:rPr>
            <w:rFonts w:ascii="IRNazanin" w:hAnsi="IRNazanin" w:eastAsia="IRNazanin" w:cs="IRNazanin"/>
            <w:color w:val="111111"/>
            <w:sz w:val="22"/>
            <w:szCs w:val="22"/>
            <w:b w:val="0"/>
            <w:bCs w:val="0"/>
            <w:i w:val="0"/>
            <w:iCs w:val="0"/>
          </w:rPr>
          <w:t>[عمل]</w:t>
        </w:r>
        <w:r>
          <w:tab/>
        </w:r>
        <w:r>
          <w:fldChar w:fldCharType="begin"/>
        </w:r>
        <w:r>
          <w:instrText xml:space="preserve">PAGEREF 1853 \h</w:instrText>
        </w:r>
        <w:r>
          <w:fldChar w:fldCharType="end"/>
        </w:r>
      </w:hyperlink>
    </w:p>
    <w:p>
      <w:pPr>
        <w:tabs>
          <w:tab w:val="right" w:leader="dot" w:pos="9062"/>
        </w:tabs>
        <w:ind w:left="660"/>
      </w:pPr>
      <w:hyperlink w:anchor="_Toc1854" w:history="1">
        <w:r>
          <w:rPr>
            <w:rFonts w:ascii="IRNazanin" w:hAnsi="IRNazanin" w:eastAsia="IRNazanin" w:cs="IRNazanin"/>
            <w:color w:val="111111"/>
            <w:sz w:val="22"/>
            <w:szCs w:val="22"/>
            <w:b w:val="0"/>
            <w:bCs w:val="0"/>
            <w:i w:val="0"/>
            <w:iCs w:val="0"/>
          </w:rPr>
          <w:t>[عمم]</w:t>
        </w:r>
        <w:r>
          <w:tab/>
        </w:r>
        <w:r>
          <w:fldChar w:fldCharType="begin"/>
        </w:r>
        <w:r>
          <w:instrText xml:space="preserve">PAGEREF 1854 \h</w:instrText>
        </w:r>
        <w:r>
          <w:fldChar w:fldCharType="end"/>
        </w:r>
      </w:hyperlink>
    </w:p>
    <w:p>
      <w:pPr>
        <w:tabs>
          <w:tab w:val="right" w:leader="dot" w:pos="9062"/>
        </w:tabs>
        <w:ind w:left="660"/>
      </w:pPr>
      <w:hyperlink w:anchor="_Toc1855" w:history="1">
        <w:r>
          <w:rPr>
            <w:rFonts w:ascii="IRNazanin" w:hAnsi="IRNazanin" w:eastAsia="IRNazanin" w:cs="IRNazanin"/>
            <w:color w:val="111111"/>
            <w:sz w:val="22"/>
            <w:szCs w:val="22"/>
            <w:b w:val="0"/>
            <w:bCs w:val="0"/>
            <w:i w:val="0"/>
            <w:iCs w:val="0"/>
          </w:rPr>
          <w:t>[عمن]</w:t>
        </w:r>
        <w:r>
          <w:tab/>
        </w:r>
        <w:r>
          <w:fldChar w:fldCharType="begin"/>
        </w:r>
        <w:r>
          <w:instrText xml:space="preserve">PAGEREF 1855 \h</w:instrText>
        </w:r>
        <w:r>
          <w:fldChar w:fldCharType="end"/>
        </w:r>
      </w:hyperlink>
    </w:p>
    <w:p>
      <w:pPr>
        <w:tabs>
          <w:tab w:val="right" w:leader="dot" w:pos="9062"/>
        </w:tabs>
        <w:ind w:left="660"/>
      </w:pPr>
      <w:hyperlink w:anchor="_Toc1856" w:history="1">
        <w:r>
          <w:rPr>
            <w:rFonts w:ascii="IRNazanin" w:hAnsi="IRNazanin" w:eastAsia="IRNazanin" w:cs="IRNazanin"/>
            <w:color w:val="111111"/>
            <w:sz w:val="22"/>
            <w:szCs w:val="22"/>
            <w:b w:val="0"/>
            <w:bCs w:val="0"/>
            <w:i w:val="0"/>
            <w:iCs w:val="0"/>
          </w:rPr>
          <w:t>[عمه]</w:t>
        </w:r>
        <w:r>
          <w:tab/>
        </w:r>
        <w:r>
          <w:fldChar w:fldCharType="begin"/>
        </w:r>
        <w:r>
          <w:instrText xml:space="preserve">PAGEREF 1856 \h</w:instrText>
        </w:r>
        <w:r>
          <w:fldChar w:fldCharType="end"/>
        </w:r>
      </w:hyperlink>
    </w:p>
    <w:p>
      <w:pPr>
        <w:tabs>
          <w:tab w:val="right" w:leader="dot" w:pos="9062"/>
        </w:tabs>
        <w:ind w:left="660"/>
      </w:pPr>
      <w:hyperlink w:anchor="_Toc1857" w:history="1">
        <w:r>
          <w:rPr>
            <w:rFonts w:ascii="IRNazanin" w:hAnsi="IRNazanin" w:eastAsia="IRNazanin" w:cs="IRNazanin"/>
            <w:color w:val="111111"/>
            <w:sz w:val="22"/>
            <w:szCs w:val="22"/>
            <w:b w:val="0"/>
            <w:bCs w:val="0"/>
            <w:i w:val="0"/>
            <w:iCs w:val="0"/>
          </w:rPr>
          <w:t>[عمی]</w:t>
        </w:r>
        <w:r>
          <w:tab/>
        </w:r>
        <w:r>
          <w:fldChar w:fldCharType="begin"/>
        </w:r>
        <w:r>
          <w:instrText xml:space="preserve">PAGEREF 1857 \h</w:instrText>
        </w:r>
        <w:r>
          <w:fldChar w:fldCharType="end"/>
        </w:r>
      </w:hyperlink>
    </w:p>
    <w:p>
      <w:pPr>
        <w:tabs>
          <w:tab w:val="right" w:leader="dot" w:pos="9062"/>
        </w:tabs>
        <w:ind w:left="660"/>
      </w:pPr>
      <w:hyperlink w:anchor="_Toc1858" w:history="1">
        <w:r>
          <w:rPr>
            <w:rFonts w:ascii="IRNazanin" w:hAnsi="IRNazanin" w:eastAsia="IRNazanin" w:cs="IRNazanin"/>
            <w:color w:val="111111"/>
            <w:sz w:val="22"/>
            <w:szCs w:val="22"/>
            <w:b w:val="0"/>
            <w:bCs w:val="0"/>
            <w:i w:val="0"/>
            <w:iCs w:val="0"/>
          </w:rPr>
          <w:t>[عنب]</w:t>
        </w:r>
        <w:r>
          <w:tab/>
        </w:r>
        <w:r>
          <w:fldChar w:fldCharType="begin"/>
        </w:r>
        <w:r>
          <w:instrText xml:space="preserve">PAGEREF 1858 \h</w:instrText>
        </w:r>
        <w:r>
          <w:fldChar w:fldCharType="end"/>
        </w:r>
      </w:hyperlink>
    </w:p>
    <w:p>
      <w:pPr>
        <w:tabs>
          <w:tab w:val="right" w:leader="dot" w:pos="9062"/>
        </w:tabs>
        <w:ind w:left="660"/>
      </w:pPr>
      <w:hyperlink w:anchor="_Toc1859" w:history="1">
        <w:r>
          <w:rPr>
            <w:rFonts w:ascii="IRNazanin" w:hAnsi="IRNazanin" w:eastAsia="IRNazanin" w:cs="IRNazanin"/>
            <w:color w:val="111111"/>
            <w:sz w:val="22"/>
            <w:szCs w:val="22"/>
            <w:b w:val="0"/>
            <w:bCs w:val="0"/>
            <w:i w:val="0"/>
            <w:iCs w:val="0"/>
          </w:rPr>
          <w:t>[عنت]</w:t>
        </w:r>
        <w:r>
          <w:tab/>
        </w:r>
        <w:r>
          <w:fldChar w:fldCharType="begin"/>
        </w:r>
        <w:r>
          <w:instrText xml:space="preserve">PAGEREF 1859 \h</w:instrText>
        </w:r>
        <w:r>
          <w:fldChar w:fldCharType="end"/>
        </w:r>
      </w:hyperlink>
    </w:p>
    <w:p>
      <w:pPr>
        <w:tabs>
          <w:tab w:val="right" w:leader="dot" w:pos="9062"/>
        </w:tabs>
        <w:ind w:left="660"/>
      </w:pPr>
      <w:hyperlink w:anchor="_Toc1860" w:history="1">
        <w:r>
          <w:rPr>
            <w:rFonts w:ascii="IRNazanin" w:hAnsi="IRNazanin" w:eastAsia="IRNazanin" w:cs="IRNazanin"/>
            <w:color w:val="111111"/>
            <w:sz w:val="22"/>
            <w:szCs w:val="22"/>
            <w:b w:val="0"/>
            <w:bCs w:val="0"/>
            <w:i w:val="0"/>
            <w:iCs w:val="0"/>
          </w:rPr>
          <w:t>[عند]</w:t>
        </w:r>
        <w:r>
          <w:tab/>
        </w:r>
        <w:r>
          <w:fldChar w:fldCharType="begin"/>
        </w:r>
        <w:r>
          <w:instrText xml:space="preserve">PAGEREF 1860 \h</w:instrText>
        </w:r>
        <w:r>
          <w:fldChar w:fldCharType="end"/>
        </w:r>
      </w:hyperlink>
    </w:p>
    <w:p>
      <w:pPr>
        <w:tabs>
          <w:tab w:val="right" w:leader="dot" w:pos="9062"/>
        </w:tabs>
        <w:ind w:left="660"/>
      </w:pPr>
      <w:hyperlink w:anchor="_Toc1861" w:history="1">
        <w:r>
          <w:rPr>
            <w:rFonts w:ascii="IRNazanin" w:hAnsi="IRNazanin" w:eastAsia="IRNazanin" w:cs="IRNazanin"/>
            <w:color w:val="111111"/>
            <w:sz w:val="22"/>
            <w:szCs w:val="22"/>
            <w:b w:val="0"/>
            <w:bCs w:val="0"/>
            <w:i w:val="0"/>
            <w:iCs w:val="0"/>
          </w:rPr>
          <w:t>[عندلب]</w:t>
        </w:r>
        <w:r>
          <w:tab/>
        </w:r>
        <w:r>
          <w:fldChar w:fldCharType="begin"/>
        </w:r>
        <w:r>
          <w:instrText xml:space="preserve">PAGEREF 1861 \h</w:instrText>
        </w:r>
        <w:r>
          <w:fldChar w:fldCharType="end"/>
        </w:r>
      </w:hyperlink>
    </w:p>
    <w:p>
      <w:pPr>
        <w:tabs>
          <w:tab w:val="right" w:leader="dot" w:pos="9062"/>
        </w:tabs>
        <w:ind w:left="660"/>
      </w:pPr>
      <w:hyperlink w:anchor="_Toc1862" w:history="1">
        <w:r>
          <w:rPr>
            <w:rFonts w:ascii="IRNazanin" w:hAnsi="IRNazanin" w:eastAsia="IRNazanin" w:cs="IRNazanin"/>
            <w:color w:val="111111"/>
            <w:sz w:val="22"/>
            <w:szCs w:val="22"/>
            <w:b w:val="0"/>
            <w:bCs w:val="0"/>
            <w:i w:val="0"/>
            <w:iCs w:val="0"/>
          </w:rPr>
          <w:t>[عنز]</w:t>
        </w:r>
        <w:r>
          <w:tab/>
        </w:r>
        <w:r>
          <w:fldChar w:fldCharType="begin"/>
        </w:r>
        <w:r>
          <w:instrText xml:space="preserve">PAGEREF 1862 \h</w:instrText>
        </w:r>
        <w:r>
          <w:fldChar w:fldCharType="end"/>
        </w:r>
      </w:hyperlink>
    </w:p>
    <w:p>
      <w:pPr>
        <w:tabs>
          <w:tab w:val="right" w:leader="dot" w:pos="9062"/>
        </w:tabs>
        <w:ind w:left="660"/>
      </w:pPr>
      <w:hyperlink w:anchor="_Toc1863" w:history="1">
        <w:r>
          <w:rPr>
            <w:rFonts w:ascii="IRNazanin" w:hAnsi="IRNazanin" w:eastAsia="IRNazanin" w:cs="IRNazanin"/>
            <w:color w:val="111111"/>
            <w:sz w:val="22"/>
            <w:szCs w:val="22"/>
            <w:b w:val="0"/>
            <w:bCs w:val="0"/>
            <w:i w:val="0"/>
            <w:iCs w:val="0"/>
          </w:rPr>
          <w:t>[عنس]</w:t>
        </w:r>
        <w:r>
          <w:tab/>
        </w:r>
        <w:r>
          <w:fldChar w:fldCharType="begin"/>
        </w:r>
        <w:r>
          <w:instrText xml:space="preserve">PAGEREF 1863 \h</w:instrText>
        </w:r>
        <w:r>
          <w:fldChar w:fldCharType="end"/>
        </w:r>
      </w:hyperlink>
    </w:p>
    <w:p>
      <w:pPr>
        <w:tabs>
          <w:tab w:val="right" w:leader="dot" w:pos="9062"/>
        </w:tabs>
        <w:ind w:left="660"/>
      </w:pPr>
      <w:hyperlink w:anchor="_Toc1864" w:history="1">
        <w:r>
          <w:rPr>
            <w:rFonts w:ascii="IRNazanin" w:hAnsi="IRNazanin" w:eastAsia="IRNazanin" w:cs="IRNazanin"/>
            <w:color w:val="111111"/>
            <w:sz w:val="22"/>
            <w:szCs w:val="22"/>
            <w:b w:val="0"/>
            <w:bCs w:val="0"/>
            <w:i w:val="0"/>
            <w:iCs w:val="0"/>
          </w:rPr>
          <w:t>[عنف]</w:t>
        </w:r>
        <w:r>
          <w:tab/>
        </w:r>
        <w:r>
          <w:fldChar w:fldCharType="begin"/>
        </w:r>
        <w:r>
          <w:instrText xml:space="preserve">PAGEREF 1864 \h</w:instrText>
        </w:r>
        <w:r>
          <w:fldChar w:fldCharType="end"/>
        </w:r>
      </w:hyperlink>
    </w:p>
    <w:p>
      <w:pPr>
        <w:tabs>
          <w:tab w:val="right" w:leader="dot" w:pos="9062"/>
        </w:tabs>
        <w:ind w:left="660"/>
      </w:pPr>
      <w:hyperlink w:anchor="_Toc1865" w:history="1">
        <w:r>
          <w:rPr>
            <w:rFonts w:ascii="IRNazanin" w:hAnsi="IRNazanin" w:eastAsia="IRNazanin" w:cs="IRNazanin"/>
            <w:color w:val="111111"/>
            <w:sz w:val="22"/>
            <w:szCs w:val="22"/>
            <w:b w:val="0"/>
            <w:bCs w:val="0"/>
            <w:i w:val="0"/>
            <w:iCs w:val="0"/>
          </w:rPr>
          <w:t>[عنق]</w:t>
        </w:r>
        <w:r>
          <w:tab/>
        </w:r>
        <w:r>
          <w:fldChar w:fldCharType="begin"/>
        </w:r>
        <w:r>
          <w:instrText xml:space="preserve">PAGEREF 1865 \h</w:instrText>
        </w:r>
        <w:r>
          <w:fldChar w:fldCharType="end"/>
        </w:r>
      </w:hyperlink>
    </w:p>
    <w:p>
      <w:pPr>
        <w:tabs>
          <w:tab w:val="right" w:leader="dot" w:pos="9062"/>
        </w:tabs>
        <w:ind w:left="660"/>
      </w:pPr>
      <w:hyperlink w:anchor="_Toc1866" w:history="1">
        <w:r>
          <w:rPr>
            <w:rFonts w:ascii="IRNazanin" w:hAnsi="IRNazanin" w:eastAsia="IRNazanin" w:cs="IRNazanin"/>
            <w:color w:val="111111"/>
            <w:sz w:val="22"/>
            <w:szCs w:val="22"/>
            <w:b w:val="0"/>
            <w:bCs w:val="0"/>
            <w:i w:val="0"/>
            <w:iCs w:val="0"/>
          </w:rPr>
          <w:t>[عنن]</w:t>
        </w:r>
        <w:r>
          <w:tab/>
        </w:r>
        <w:r>
          <w:fldChar w:fldCharType="begin"/>
        </w:r>
        <w:r>
          <w:instrText xml:space="preserve">PAGEREF 1866 \h</w:instrText>
        </w:r>
        <w:r>
          <w:fldChar w:fldCharType="end"/>
        </w:r>
      </w:hyperlink>
    </w:p>
    <w:p>
      <w:pPr>
        <w:tabs>
          <w:tab w:val="right" w:leader="dot" w:pos="9062"/>
        </w:tabs>
        <w:ind w:left="660"/>
      </w:pPr>
      <w:hyperlink w:anchor="_Toc1867" w:history="1">
        <w:r>
          <w:rPr>
            <w:rFonts w:ascii="IRNazanin" w:hAnsi="IRNazanin" w:eastAsia="IRNazanin" w:cs="IRNazanin"/>
            <w:color w:val="111111"/>
            <w:sz w:val="22"/>
            <w:szCs w:val="22"/>
            <w:b w:val="0"/>
            <w:bCs w:val="0"/>
            <w:i w:val="0"/>
            <w:iCs w:val="0"/>
          </w:rPr>
          <w:t>[عنو]</w:t>
        </w:r>
        <w:r>
          <w:tab/>
        </w:r>
        <w:r>
          <w:fldChar w:fldCharType="begin"/>
        </w:r>
        <w:r>
          <w:instrText xml:space="preserve">PAGEREF 1867 \h</w:instrText>
        </w:r>
        <w:r>
          <w:fldChar w:fldCharType="end"/>
        </w:r>
      </w:hyperlink>
    </w:p>
    <w:p>
      <w:pPr>
        <w:tabs>
          <w:tab w:val="right" w:leader="dot" w:pos="9062"/>
        </w:tabs>
        <w:ind w:left="660"/>
      </w:pPr>
      <w:hyperlink w:anchor="_Toc1868" w:history="1">
        <w:r>
          <w:rPr>
            <w:rFonts w:ascii="IRNazanin" w:hAnsi="IRNazanin" w:eastAsia="IRNazanin" w:cs="IRNazanin"/>
            <w:color w:val="111111"/>
            <w:sz w:val="22"/>
            <w:szCs w:val="22"/>
            <w:b w:val="0"/>
            <w:bCs w:val="0"/>
            <w:i w:val="0"/>
            <w:iCs w:val="0"/>
          </w:rPr>
          <w:t>[عهد]</w:t>
        </w:r>
        <w:r>
          <w:tab/>
        </w:r>
        <w:r>
          <w:fldChar w:fldCharType="begin"/>
        </w:r>
        <w:r>
          <w:instrText xml:space="preserve">PAGEREF 1868 \h</w:instrText>
        </w:r>
        <w:r>
          <w:fldChar w:fldCharType="end"/>
        </w:r>
      </w:hyperlink>
    </w:p>
    <w:p>
      <w:pPr>
        <w:tabs>
          <w:tab w:val="right" w:leader="dot" w:pos="9062"/>
        </w:tabs>
        <w:ind w:left="660"/>
      </w:pPr>
      <w:hyperlink w:anchor="_Toc1869" w:history="1">
        <w:r>
          <w:rPr>
            <w:rFonts w:ascii="IRNazanin" w:hAnsi="IRNazanin" w:eastAsia="IRNazanin" w:cs="IRNazanin"/>
            <w:color w:val="111111"/>
            <w:sz w:val="22"/>
            <w:szCs w:val="22"/>
            <w:b w:val="0"/>
            <w:bCs w:val="0"/>
            <w:i w:val="0"/>
            <w:iCs w:val="0"/>
          </w:rPr>
          <w:t>[عهر]</w:t>
        </w:r>
        <w:r>
          <w:tab/>
        </w:r>
        <w:r>
          <w:fldChar w:fldCharType="begin"/>
        </w:r>
        <w:r>
          <w:instrText xml:space="preserve">PAGEREF 1869 \h</w:instrText>
        </w:r>
        <w:r>
          <w:fldChar w:fldCharType="end"/>
        </w:r>
      </w:hyperlink>
    </w:p>
    <w:p>
      <w:pPr>
        <w:tabs>
          <w:tab w:val="right" w:leader="dot" w:pos="9062"/>
        </w:tabs>
        <w:ind w:left="660"/>
      </w:pPr>
      <w:hyperlink w:anchor="_Toc1870" w:history="1">
        <w:r>
          <w:rPr>
            <w:rFonts w:ascii="IRNazanin" w:hAnsi="IRNazanin" w:eastAsia="IRNazanin" w:cs="IRNazanin"/>
            <w:color w:val="111111"/>
            <w:sz w:val="22"/>
            <w:szCs w:val="22"/>
            <w:b w:val="0"/>
            <w:bCs w:val="0"/>
            <w:i w:val="0"/>
            <w:iCs w:val="0"/>
          </w:rPr>
          <w:t>[عوج]</w:t>
        </w:r>
        <w:r>
          <w:tab/>
        </w:r>
        <w:r>
          <w:fldChar w:fldCharType="begin"/>
        </w:r>
        <w:r>
          <w:instrText xml:space="preserve">PAGEREF 1870 \h</w:instrText>
        </w:r>
        <w:r>
          <w:fldChar w:fldCharType="end"/>
        </w:r>
      </w:hyperlink>
    </w:p>
    <w:p>
      <w:pPr>
        <w:tabs>
          <w:tab w:val="right" w:leader="dot" w:pos="9062"/>
        </w:tabs>
        <w:ind w:left="660"/>
      </w:pPr>
      <w:hyperlink w:anchor="_Toc1871" w:history="1">
        <w:r>
          <w:rPr>
            <w:rFonts w:ascii="IRNazanin" w:hAnsi="IRNazanin" w:eastAsia="IRNazanin" w:cs="IRNazanin"/>
            <w:color w:val="111111"/>
            <w:sz w:val="22"/>
            <w:szCs w:val="22"/>
            <w:b w:val="0"/>
            <w:bCs w:val="0"/>
            <w:i w:val="0"/>
            <w:iCs w:val="0"/>
          </w:rPr>
          <w:t>[عود]</w:t>
        </w:r>
        <w:r>
          <w:tab/>
        </w:r>
        <w:r>
          <w:fldChar w:fldCharType="begin"/>
        </w:r>
        <w:r>
          <w:instrText xml:space="preserve">PAGEREF 1871 \h</w:instrText>
        </w:r>
        <w:r>
          <w:fldChar w:fldCharType="end"/>
        </w:r>
      </w:hyperlink>
    </w:p>
    <w:p>
      <w:pPr>
        <w:tabs>
          <w:tab w:val="right" w:leader="dot" w:pos="9062"/>
        </w:tabs>
        <w:ind w:left="660"/>
      </w:pPr>
      <w:hyperlink w:anchor="_Toc1872" w:history="1">
        <w:r>
          <w:rPr>
            <w:rFonts w:ascii="IRNazanin" w:hAnsi="IRNazanin" w:eastAsia="IRNazanin" w:cs="IRNazanin"/>
            <w:color w:val="111111"/>
            <w:sz w:val="22"/>
            <w:szCs w:val="22"/>
            <w:b w:val="0"/>
            <w:bCs w:val="0"/>
            <w:i w:val="0"/>
            <w:iCs w:val="0"/>
          </w:rPr>
          <w:t>[عوذ]</w:t>
        </w:r>
        <w:r>
          <w:tab/>
        </w:r>
        <w:r>
          <w:fldChar w:fldCharType="begin"/>
        </w:r>
        <w:r>
          <w:instrText xml:space="preserve">PAGEREF 1872 \h</w:instrText>
        </w:r>
        <w:r>
          <w:fldChar w:fldCharType="end"/>
        </w:r>
      </w:hyperlink>
    </w:p>
    <w:p>
      <w:pPr>
        <w:tabs>
          <w:tab w:val="right" w:leader="dot" w:pos="9062"/>
        </w:tabs>
        <w:ind w:left="660"/>
      </w:pPr>
      <w:hyperlink w:anchor="_Toc1873" w:history="1">
        <w:r>
          <w:rPr>
            <w:rFonts w:ascii="IRNazanin" w:hAnsi="IRNazanin" w:eastAsia="IRNazanin" w:cs="IRNazanin"/>
            <w:color w:val="111111"/>
            <w:sz w:val="22"/>
            <w:szCs w:val="22"/>
            <w:b w:val="0"/>
            <w:bCs w:val="0"/>
            <w:i w:val="0"/>
            <w:iCs w:val="0"/>
          </w:rPr>
          <w:t>[عور]</w:t>
        </w:r>
        <w:r>
          <w:tab/>
        </w:r>
        <w:r>
          <w:fldChar w:fldCharType="begin"/>
        </w:r>
        <w:r>
          <w:instrText xml:space="preserve">PAGEREF 1873 \h</w:instrText>
        </w:r>
        <w:r>
          <w:fldChar w:fldCharType="end"/>
        </w:r>
      </w:hyperlink>
    </w:p>
    <w:p>
      <w:pPr>
        <w:tabs>
          <w:tab w:val="right" w:leader="dot" w:pos="9062"/>
        </w:tabs>
        <w:ind w:left="660"/>
      </w:pPr>
      <w:hyperlink w:anchor="_Toc1874" w:history="1">
        <w:r>
          <w:rPr>
            <w:rFonts w:ascii="IRNazanin" w:hAnsi="IRNazanin" w:eastAsia="IRNazanin" w:cs="IRNazanin"/>
            <w:color w:val="111111"/>
            <w:sz w:val="22"/>
            <w:szCs w:val="22"/>
            <w:b w:val="0"/>
            <w:bCs w:val="0"/>
            <w:i w:val="0"/>
            <w:iCs w:val="0"/>
          </w:rPr>
          <w:t>[عوز]</w:t>
        </w:r>
        <w:r>
          <w:tab/>
        </w:r>
        <w:r>
          <w:fldChar w:fldCharType="begin"/>
        </w:r>
        <w:r>
          <w:instrText xml:space="preserve">PAGEREF 1874 \h</w:instrText>
        </w:r>
        <w:r>
          <w:fldChar w:fldCharType="end"/>
        </w:r>
      </w:hyperlink>
    </w:p>
    <w:p>
      <w:pPr>
        <w:tabs>
          <w:tab w:val="right" w:leader="dot" w:pos="9062"/>
        </w:tabs>
        <w:ind w:left="660"/>
      </w:pPr>
      <w:hyperlink w:anchor="_Toc1875" w:history="1">
        <w:r>
          <w:rPr>
            <w:rFonts w:ascii="IRNazanin" w:hAnsi="IRNazanin" w:eastAsia="IRNazanin" w:cs="IRNazanin"/>
            <w:color w:val="111111"/>
            <w:sz w:val="22"/>
            <w:szCs w:val="22"/>
            <w:b w:val="0"/>
            <w:bCs w:val="0"/>
            <w:i w:val="0"/>
            <w:iCs w:val="0"/>
          </w:rPr>
          <w:t>[عوص]</w:t>
        </w:r>
        <w:r>
          <w:tab/>
        </w:r>
        <w:r>
          <w:fldChar w:fldCharType="begin"/>
        </w:r>
        <w:r>
          <w:instrText xml:space="preserve">PAGEREF 1875 \h</w:instrText>
        </w:r>
        <w:r>
          <w:fldChar w:fldCharType="end"/>
        </w:r>
      </w:hyperlink>
    </w:p>
    <w:p>
      <w:pPr>
        <w:tabs>
          <w:tab w:val="right" w:leader="dot" w:pos="9062"/>
        </w:tabs>
        <w:ind w:left="660"/>
      </w:pPr>
      <w:hyperlink w:anchor="_Toc1876" w:history="1">
        <w:r>
          <w:rPr>
            <w:rFonts w:ascii="IRNazanin" w:hAnsi="IRNazanin" w:eastAsia="IRNazanin" w:cs="IRNazanin"/>
            <w:color w:val="111111"/>
            <w:sz w:val="22"/>
            <w:szCs w:val="22"/>
            <w:b w:val="0"/>
            <w:bCs w:val="0"/>
            <w:i w:val="0"/>
            <w:iCs w:val="0"/>
          </w:rPr>
          <w:t>[عوض]</w:t>
        </w:r>
        <w:r>
          <w:tab/>
        </w:r>
        <w:r>
          <w:fldChar w:fldCharType="begin"/>
        </w:r>
        <w:r>
          <w:instrText xml:space="preserve">PAGEREF 1876 \h</w:instrText>
        </w:r>
        <w:r>
          <w:fldChar w:fldCharType="end"/>
        </w:r>
      </w:hyperlink>
    </w:p>
    <w:p>
      <w:pPr>
        <w:tabs>
          <w:tab w:val="right" w:leader="dot" w:pos="9062"/>
        </w:tabs>
        <w:ind w:left="660"/>
      </w:pPr>
      <w:hyperlink w:anchor="_Toc1877" w:history="1">
        <w:r>
          <w:rPr>
            <w:rFonts w:ascii="IRNazanin" w:hAnsi="IRNazanin" w:eastAsia="IRNazanin" w:cs="IRNazanin"/>
            <w:color w:val="111111"/>
            <w:sz w:val="22"/>
            <w:szCs w:val="22"/>
            <w:b w:val="0"/>
            <w:bCs w:val="0"/>
            <w:i w:val="0"/>
            <w:iCs w:val="0"/>
          </w:rPr>
          <w:t>[عوق]</w:t>
        </w:r>
        <w:r>
          <w:tab/>
        </w:r>
        <w:r>
          <w:fldChar w:fldCharType="begin"/>
        </w:r>
        <w:r>
          <w:instrText xml:space="preserve">PAGEREF 1877 \h</w:instrText>
        </w:r>
        <w:r>
          <w:fldChar w:fldCharType="end"/>
        </w:r>
      </w:hyperlink>
    </w:p>
    <w:p>
      <w:pPr>
        <w:tabs>
          <w:tab w:val="right" w:leader="dot" w:pos="9062"/>
        </w:tabs>
        <w:ind w:left="660"/>
      </w:pPr>
      <w:hyperlink w:anchor="_Toc1878" w:history="1">
        <w:r>
          <w:rPr>
            <w:rFonts w:ascii="IRNazanin" w:hAnsi="IRNazanin" w:eastAsia="IRNazanin" w:cs="IRNazanin"/>
            <w:color w:val="111111"/>
            <w:sz w:val="22"/>
            <w:szCs w:val="22"/>
            <w:b w:val="0"/>
            <w:bCs w:val="0"/>
            <w:i w:val="0"/>
            <w:iCs w:val="0"/>
          </w:rPr>
          <w:t>[عول]</w:t>
        </w:r>
        <w:r>
          <w:tab/>
        </w:r>
        <w:r>
          <w:fldChar w:fldCharType="begin"/>
        </w:r>
        <w:r>
          <w:instrText xml:space="preserve">PAGEREF 1878 \h</w:instrText>
        </w:r>
        <w:r>
          <w:fldChar w:fldCharType="end"/>
        </w:r>
      </w:hyperlink>
    </w:p>
    <w:p>
      <w:pPr>
        <w:tabs>
          <w:tab w:val="right" w:leader="dot" w:pos="9062"/>
        </w:tabs>
        <w:ind w:left="660"/>
      </w:pPr>
      <w:hyperlink w:anchor="_Toc1879" w:history="1">
        <w:r>
          <w:rPr>
            <w:rFonts w:ascii="IRNazanin" w:hAnsi="IRNazanin" w:eastAsia="IRNazanin" w:cs="IRNazanin"/>
            <w:color w:val="111111"/>
            <w:sz w:val="22"/>
            <w:szCs w:val="22"/>
            <w:b w:val="0"/>
            <w:bCs w:val="0"/>
            <w:i w:val="0"/>
            <w:iCs w:val="0"/>
          </w:rPr>
          <w:t>[عوم]</w:t>
        </w:r>
        <w:r>
          <w:tab/>
        </w:r>
        <w:r>
          <w:fldChar w:fldCharType="begin"/>
        </w:r>
        <w:r>
          <w:instrText xml:space="preserve">PAGEREF 1879 \h</w:instrText>
        </w:r>
        <w:r>
          <w:fldChar w:fldCharType="end"/>
        </w:r>
      </w:hyperlink>
    </w:p>
    <w:p>
      <w:pPr>
        <w:tabs>
          <w:tab w:val="right" w:leader="dot" w:pos="9062"/>
        </w:tabs>
        <w:ind w:left="660"/>
      </w:pPr>
      <w:hyperlink w:anchor="_Toc1880" w:history="1">
        <w:r>
          <w:rPr>
            <w:rFonts w:ascii="IRNazanin" w:hAnsi="IRNazanin" w:eastAsia="IRNazanin" w:cs="IRNazanin"/>
            <w:color w:val="111111"/>
            <w:sz w:val="22"/>
            <w:szCs w:val="22"/>
            <w:b w:val="0"/>
            <w:bCs w:val="0"/>
            <w:i w:val="0"/>
            <w:iCs w:val="0"/>
          </w:rPr>
          <w:t>[عون]</w:t>
        </w:r>
        <w:r>
          <w:tab/>
        </w:r>
        <w:r>
          <w:fldChar w:fldCharType="begin"/>
        </w:r>
        <w:r>
          <w:instrText xml:space="preserve">PAGEREF 1880 \h</w:instrText>
        </w:r>
        <w:r>
          <w:fldChar w:fldCharType="end"/>
        </w:r>
      </w:hyperlink>
    </w:p>
    <w:p>
      <w:pPr>
        <w:tabs>
          <w:tab w:val="right" w:leader="dot" w:pos="9062"/>
        </w:tabs>
        <w:ind w:left="660"/>
      </w:pPr>
      <w:hyperlink w:anchor="_Toc1881" w:history="1">
        <w:r>
          <w:rPr>
            <w:rFonts w:ascii="IRNazanin" w:hAnsi="IRNazanin" w:eastAsia="IRNazanin" w:cs="IRNazanin"/>
            <w:color w:val="111111"/>
            <w:sz w:val="22"/>
            <w:szCs w:val="22"/>
            <w:b w:val="0"/>
            <w:bCs w:val="0"/>
            <w:i w:val="0"/>
            <w:iCs w:val="0"/>
          </w:rPr>
          <w:t>[عیب]</w:t>
        </w:r>
        <w:r>
          <w:tab/>
        </w:r>
        <w:r>
          <w:fldChar w:fldCharType="begin"/>
        </w:r>
        <w:r>
          <w:instrText xml:space="preserve">PAGEREF 1881 \h</w:instrText>
        </w:r>
        <w:r>
          <w:fldChar w:fldCharType="end"/>
        </w:r>
      </w:hyperlink>
    </w:p>
    <w:p>
      <w:pPr>
        <w:tabs>
          <w:tab w:val="right" w:leader="dot" w:pos="9062"/>
        </w:tabs>
        <w:ind w:left="660"/>
      </w:pPr>
      <w:hyperlink w:anchor="_Toc1882" w:history="1">
        <w:r>
          <w:rPr>
            <w:rFonts w:ascii="IRNazanin" w:hAnsi="IRNazanin" w:eastAsia="IRNazanin" w:cs="IRNazanin"/>
            <w:color w:val="111111"/>
            <w:sz w:val="22"/>
            <w:szCs w:val="22"/>
            <w:b w:val="0"/>
            <w:bCs w:val="0"/>
            <w:i w:val="0"/>
            <w:iCs w:val="0"/>
          </w:rPr>
          <w:t>[عیر]</w:t>
        </w:r>
        <w:r>
          <w:tab/>
        </w:r>
        <w:r>
          <w:fldChar w:fldCharType="begin"/>
        </w:r>
        <w:r>
          <w:instrText xml:space="preserve">PAGEREF 1882 \h</w:instrText>
        </w:r>
        <w:r>
          <w:fldChar w:fldCharType="end"/>
        </w:r>
      </w:hyperlink>
    </w:p>
    <w:p>
      <w:pPr>
        <w:tabs>
          <w:tab w:val="right" w:leader="dot" w:pos="9062"/>
        </w:tabs>
        <w:ind w:left="660"/>
      </w:pPr>
      <w:hyperlink w:anchor="_Toc1883" w:history="1">
        <w:r>
          <w:rPr>
            <w:rFonts w:ascii="IRNazanin" w:hAnsi="IRNazanin" w:eastAsia="IRNazanin" w:cs="IRNazanin"/>
            <w:color w:val="111111"/>
            <w:sz w:val="22"/>
            <w:szCs w:val="22"/>
            <w:b w:val="0"/>
            <w:bCs w:val="0"/>
            <w:i w:val="0"/>
            <w:iCs w:val="0"/>
          </w:rPr>
          <w:t>[عیس]</w:t>
        </w:r>
        <w:r>
          <w:tab/>
        </w:r>
        <w:r>
          <w:fldChar w:fldCharType="begin"/>
        </w:r>
        <w:r>
          <w:instrText xml:space="preserve">PAGEREF 1883 \h</w:instrText>
        </w:r>
        <w:r>
          <w:fldChar w:fldCharType="end"/>
        </w:r>
      </w:hyperlink>
    </w:p>
    <w:p>
      <w:pPr>
        <w:tabs>
          <w:tab w:val="right" w:leader="dot" w:pos="9062"/>
        </w:tabs>
        <w:ind w:left="660"/>
      </w:pPr>
      <w:hyperlink w:anchor="_Toc1884" w:history="1">
        <w:r>
          <w:rPr>
            <w:rFonts w:ascii="IRNazanin" w:hAnsi="IRNazanin" w:eastAsia="IRNazanin" w:cs="IRNazanin"/>
            <w:color w:val="111111"/>
            <w:sz w:val="22"/>
            <w:szCs w:val="22"/>
            <w:b w:val="0"/>
            <w:bCs w:val="0"/>
            <w:i w:val="0"/>
            <w:iCs w:val="0"/>
          </w:rPr>
          <w:t>[عیش]</w:t>
        </w:r>
        <w:r>
          <w:tab/>
        </w:r>
        <w:r>
          <w:fldChar w:fldCharType="begin"/>
        </w:r>
        <w:r>
          <w:instrText xml:space="preserve">PAGEREF 1884 \h</w:instrText>
        </w:r>
        <w:r>
          <w:fldChar w:fldCharType="end"/>
        </w:r>
      </w:hyperlink>
    </w:p>
    <w:p>
      <w:pPr>
        <w:tabs>
          <w:tab w:val="right" w:leader="dot" w:pos="9062"/>
        </w:tabs>
        <w:ind w:left="660"/>
      </w:pPr>
      <w:hyperlink w:anchor="_Toc1885" w:history="1">
        <w:r>
          <w:rPr>
            <w:rFonts w:ascii="IRNazanin" w:hAnsi="IRNazanin" w:eastAsia="IRNazanin" w:cs="IRNazanin"/>
            <w:color w:val="111111"/>
            <w:sz w:val="22"/>
            <w:szCs w:val="22"/>
            <w:b w:val="0"/>
            <w:bCs w:val="0"/>
            <w:i w:val="0"/>
            <w:iCs w:val="0"/>
          </w:rPr>
          <w:t>[عیف]</w:t>
        </w:r>
        <w:r>
          <w:tab/>
        </w:r>
        <w:r>
          <w:fldChar w:fldCharType="begin"/>
        </w:r>
        <w:r>
          <w:instrText xml:space="preserve">PAGEREF 1885 \h</w:instrText>
        </w:r>
        <w:r>
          <w:fldChar w:fldCharType="end"/>
        </w:r>
      </w:hyperlink>
    </w:p>
    <w:p>
      <w:pPr>
        <w:tabs>
          <w:tab w:val="right" w:leader="dot" w:pos="9062"/>
        </w:tabs>
        <w:ind w:left="660"/>
      </w:pPr>
      <w:hyperlink w:anchor="_Toc1886" w:history="1">
        <w:r>
          <w:rPr>
            <w:rFonts w:ascii="IRNazanin" w:hAnsi="IRNazanin" w:eastAsia="IRNazanin" w:cs="IRNazanin"/>
            <w:color w:val="111111"/>
            <w:sz w:val="22"/>
            <w:szCs w:val="22"/>
            <w:b w:val="0"/>
            <w:bCs w:val="0"/>
            <w:i w:val="0"/>
            <w:iCs w:val="0"/>
          </w:rPr>
          <w:t>[عیل]</w:t>
        </w:r>
        <w:r>
          <w:tab/>
        </w:r>
        <w:r>
          <w:fldChar w:fldCharType="begin"/>
        </w:r>
        <w:r>
          <w:instrText xml:space="preserve">PAGEREF 1886 \h</w:instrText>
        </w:r>
        <w:r>
          <w:fldChar w:fldCharType="end"/>
        </w:r>
      </w:hyperlink>
    </w:p>
    <w:p>
      <w:pPr>
        <w:tabs>
          <w:tab w:val="right" w:leader="dot" w:pos="9062"/>
        </w:tabs>
        <w:ind w:left="660"/>
      </w:pPr>
      <w:hyperlink w:anchor="_Toc1887" w:history="1">
        <w:r>
          <w:rPr>
            <w:rFonts w:ascii="IRNazanin" w:hAnsi="IRNazanin" w:eastAsia="IRNazanin" w:cs="IRNazanin"/>
            <w:color w:val="111111"/>
            <w:sz w:val="22"/>
            <w:szCs w:val="22"/>
            <w:b w:val="0"/>
            <w:bCs w:val="0"/>
            <w:i w:val="0"/>
            <w:iCs w:val="0"/>
          </w:rPr>
          <w:t>[عین]</w:t>
        </w:r>
        <w:r>
          <w:tab/>
        </w:r>
        <w:r>
          <w:fldChar w:fldCharType="begin"/>
        </w:r>
        <w:r>
          <w:instrText xml:space="preserve">PAGEREF 1887 \h</w:instrText>
        </w:r>
        <w:r>
          <w:fldChar w:fldCharType="end"/>
        </w:r>
      </w:hyperlink>
    </w:p>
    <w:p>
      <w:pPr>
        <w:tabs>
          <w:tab w:val="right" w:leader="dot" w:pos="9062"/>
        </w:tabs>
        <w:ind w:left="660"/>
      </w:pPr>
      <w:hyperlink w:anchor="_Toc1888" w:history="1">
        <w:r>
          <w:rPr>
            <w:rFonts w:ascii="IRNazanin" w:hAnsi="IRNazanin" w:eastAsia="IRNazanin" w:cs="IRNazanin"/>
            <w:color w:val="111111"/>
            <w:sz w:val="22"/>
            <w:szCs w:val="22"/>
            <w:b w:val="0"/>
            <w:bCs w:val="0"/>
            <w:i w:val="0"/>
            <w:iCs w:val="0"/>
          </w:rPr>
          <w:t>[عوه]</w:t>
        </w:r>
        <w:r>
          <w:tab/>
        </w:r>
        <w:r>
          <w:fldChar w:fldCharType="begin"/>
        </w:r>
        <w:r>
          <w:instrText xml:space="preserve">PAGEREF 1888 \h</w:instrText>
        </w:r>
        <w:r>
          <w:fldChar w:fldCharType="end"/>
        </w:r>
      </w:hyperlink>
    </w:p>
    <w:p>
      <w:pPr>
        <w:tabs>
          <w:tab w:val="right" w:leader="dot" w:pos="9062"/>
        </w:tabs>
        <w:ind w:left="660"/>
      </w:pPr>
      <w:hyperlink w:anchor="_Toc1889" w:history="1">
        <w:r>
          <w:rPr>
            <w:rFonts w:ascii="IRNazanin" w:hAnsi="IRNazanin" w:eastAsia="IRNazanin" w:cs="IRNazanin"/>
            <w:color w:val="111111"/>
            <w:sz w:val="22"/>
            <w:szCs w:val="22"/>
            <w:b w:val="0"/>
            <w:bCs w:val="0"/>
            <w:i w:val="0"/>
            <w:iCs w:val="0"/>
          </w:rPr>
          <w:t>[عیی]</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کتاب الغین‌</w:t>
        </w:r>
        <w:r>
          <w:tab/>
        </w:r>
        <w:r>
          <w:fldChar w:fldCharType="begin"/>
        </w:r>
        <w:r>
          <w:instrText xml:space="preserve">PAGEREF 1890 \h</w:instrText>
        </w:r>
        <w:r>
          <w:fldChar w:fldCharType="end"/>
        </w:r>
      </w:hyperlink>
    </w:p>
    <w:p>
      <w:pPr>
        <w:tabs>
          <w:tab w:val="right" w:leader="dot" w:pos="9062"/>
        </w:tabs>
        <w:ind w:left="660"/>
      </w:pPr>
      <w:hyperlink w:anchor="_Toc1891" w:history="1">
        <w:r>
          <w:rPr>
            <w:rFonts w:ascii="IRNazanin" w:hAnsi="IRNazanin" w:eastAsia="IRNazanin" w:cs="IRNazanin"/>
            <w:color w:val="111111"/>
            <w:sz w:val="22"/>
            <w:szCs w:val="22"/>
            <w:b w:val="0"/>
            <w:bCs w:val="0"/>
            <w:i w:val="0"/>
            <w:iCs w:val="0"/>
          </w:rPr>
          <w:t>[غبب]</w:t>
        </w:r>
        <w:r>
          <w:tab/>
        </w:r>
        <w:r>
          <w:fldChar w:fldCharType="begin"/>
        </w:r>
        <w:r>
          <w:instrText xml:space="preserve">PAGEREF 1891 \h</w:instrText>
        </w:r>
        <w:r>
          <w:fldChar w:fldCharType="end"/>
        </w:r>
      </w:hyperlink>
    </w:p>
    <w:p>
      <w:pPr>
        <w:tabs>
          <w:tab w:val="right" w:leader="dot" w:pos="9062"/>
        </w:tabs>
        <w:ind w:left="660"/>
      </w:pPr>
      <w:hyperlink w:anchor="_Toc1892" w:history="1">
        <w:r>
          <w:rPr>
            <w:rFonts w:ascii="IRNazanin" w:hAnsi="IRNazanin" w:eastAsia="IRNazanin" w:cs="IRNazanin"/>
            <w:color w:val="111111"/>
            <w:sz w:val="22"/>
            <w:szCs w:val="22"/>
            <w:b w:val="0"/>
            <w:bCs w:val="0"/>
            <w:i w:val="0"/>
            <w:iCs w:val="0"/>
          </w:rPr>
          <w:t>[غبر]</w:t>
        </w:r>
        <w:r>
          <w:tab/>
        </w:r>
        <w:r>
          <w:fldChar w:fldCharType="begin"/>
        </w:r>
        <w:r>
          <w:instrText xml:space="preserve">PAGEREF 1892 \h</w:instrText>
        </w:r>
        <w:r>
          <w:fldChar w:fldCharType="end"/>
        </w:r>
      </w:hyperlink>
    </w:p>
    <w:p>
      <w:pPr>
        <w:tabs>
          <w:tab w:val="right" w:leader="dot" w:pos="9062"/>
        </w:tabs>
        <w:ind w:left="660"/>
      </w:pPr>
      <w:hyperlink w:anchor="_Toc1893" w:history="1">
        <w:r>
          <w:rPr>
            <w:rFonts w:ascii="IRNazanin" w:hAnsi="IRNazanin" w:eastAsia="IRNazanin" w:cs="IRNazanin"/>
            <w:color w:val="111111"/>
            <w:sz w:val="22"/>
            <w:szCs w:val="22"/>
            <w:b w:val="0"/>
            <w:bCs w:val="0"/>
            <w:i w:val="0"/>
            <w:iCs w:val="0"/>
          </w:rPr>
          <w:t>[غبط]</w:t>
        </w:r>
        <w:r>
          <w:tab/>
        </w:r>
        <w:r>
          <w:fldChar w:fldCharType="begin"/>
        </w:r>
        <w:r>
          <w:instrText xml:space="preserve">PAGEREF 1893 \h</w:instrText>
        </w:r>
        <w:r>
          <w:fldChar w:fldCharType="end"/>
        </w:r>
      </w:hyperlink>
    </w:p>
    <w:p>
      <w:pPr>
        <w:tabs>
          <w:tab w:val="right" w:leader="dot" w:pos="9062"/>
        </w:tabs>
        <w:ind w:left="660"/>
      </w:pPr>
      <w:hyperlink w:anchor="_Toc1894" w:history="1">
        <w:r>
          <w:rPr>
            <w:rFonts w:ascii="IRNazanin" w:hAnsi="IRNazanin" w:eastAsia="IRNazanin" w:cs="IRNazanin"/>
            <w:color w:val="111111"/>
            <w:sz w:val="22"/>
            <w:szCs w:val="22"/>
            <w:b w:val="0"/>
            <w:bCs w:val="0"/>
            <w:i w:val="0"/>
            <w:iCs w:val="0"/>
          </w:rPr>
          <w:t>[غبن]</w:t>
        </w:r>
        <w:r>
          <w:tab/>
        </w:r>
        <w:r>
          <w:fldChar w:fldCharType="begin"/>
        </w:r>
        <w:r>
          <w:instrText xml:space="preserve">PAGEREF 1894 \h</w:instrText>
        </w:r>
        <w:r>
          <w:fldChar w:fldCharType="end"/>
        </w:r>
      </w:hyperlink>
    </w:p>
    <w:p>
      <w:pPr>
        <w:tabs>
          <w:tab w:val="right" w:leader="dot" w:pos="9062"/>
        </w:tabs>
        <w:ind w:left="660"/>
      </w:pPr>
      <w:hyperlink w:anchor="_Toc1895" w:history="1">
        <w:r>
          <w:rPr>
            <w:rFonts w:ascii="IRNazanin" w:hAnsi="IRNazanin" w:eastAsia="IRNazanin" w:cs="IRNazanin"/>
            <w:color w:val="111111"/>
            <w:sz w:val="22"/>
            <w:szCs w:val="22"/>
            <w:b w:val="0"/>
            <w:bCs w:val="0"/>
            <w:i w:val="0"/>
            <w:iCs w:val="0"/>
          </w:rPr>
          <w:t>[غبو]</w:t>
        </w:r>
        <w:r>
          <w:tab/>
        </w:r>
        <w:r>
          <w:fldChar w:fldCharType="begin"/>
        </w:r>
        <w:r>
          <w:instrText xml:space="preserve">PAGEREF 1895 \h</w:instrText>
        </w:r>
        <w:r>
          <w:fldChar w:fldCharType="end"/>
        </w:r>
      </w:hyperlink>
    </w:p>
    <w:p>
      <w:pPr>
        <w:tabs>
          <w:tab w:val="right" w:leader="dot" w:pos="9062"/>
        </w:tabs>
        <w:ind w:left="660"/>
      </w:pPr>
      <w:hyperlink w:anchor="_Toc1896" w:history="1">
        <w:r>
          <w:rPr>
            <w:rFonts w:ascii="IRNazanin" w:hAnsi="IRNazanin" w:eastAsia="IRNazanin" w:cs="IRNazanin"/>
            <w:color w:val="111111"/>
            <w:sz w:val="22"/>
            <w:szCs w:val="22"/>
            <w:b w:val="0"/>
            <w:bCs w:val="0"/>
            <w:i w:val="0"/>
            <w:iCs w:val="0"/>
          </w:rPr>
          <w:t>[غتم]</w:t>
        </w:r>
        <w:r>
          <w:tab/>
        </w:r>
        <w:r>
          <w:fldChar w:fldCharType="begin"/>
        </w:r>
        <w:r>
          <w:instrText xml:space="preserve">PAGEREF 1896 \h</w:instrText>
        </w:r>
        <w:r>
          <w:fldChar w:fldCharType="end"/>
        </w:r>
      </w:hyperlink>
    </w:p>
    <w:p>
      <w:pPr>
        <w:tabs>
          <w:tab w:val="right" w:leader="dot" w:pos="9062"/>
        </w:tabs>
        <w:ind w:left="660"/>
      </w:pPr>
      <w:hyperlink w:anchor="_Toc1897" w:history="1">
        <w:r>
          <w:rPr>
            <w:rFonts w:ascii="IRNazanin" w:hAnsi="IRNazanin" w:eastAsia="IRNazanin" w:cs="IRNazanin"/>
            <w:color w:val="111111"/>
            <w:sz w:val="22"/>
            <w:szCs w:val="22"/>
            <w:b w:val="0"/>
            <w:bCs w:val="0"/>
            <w:i w:val="0"/>
            <w:iCs w:val="0"/>
          </w:rPr>
          <w:t>[غثث]</w:t>
        </w:r>
        <w:r>
          <w:tab/>
        </w:r>
        <w:r>
          <w:fldChar w:fldCharType="begin"/>
        </w:r>
        <w:r>
          <w:instrText xml:space="preserve">PAGEREF 1897 \h</w:instrText>
        </w:r>
        <w:r>
          <w:fldChar w:fldCharType="end"/>
        </w:r>
      </w:hyperlink>
    </w:p>
    <w:p>
      <w:pPr>
        <w:tabs>
          <w:tab w:val="right" w:leader="dot" w:pos="9062"/>
        </w:tabs>
        <w:ind w:left="660"/>
      </w:pPr>
      <w:hyperlink w:anchor="_Toc1898" w:history="1">
        <w:r>
          <w:rPr>
            <w:rFonts w:ascii="IRNazanin" w:hAnsi="IRNazanin" w:eastAsia="IRNazanin" w:cs="IRNazanin"/>
            <w:color w:val="111111"/>
            <w:sz w:val="22"/>
            <w:szCs w:val="22"/>
            <w:b w:val="0"/>
            <w:bCs w:val="0"/>
            <w:i w:val="0"/>
            <w:iCs w:val="0"/>
          </w:rPr>
          <w:t>[غثو]</w:t>
        </w:r>
        <w:r>
          <w:tab/>
        </w:r>
        <w:r>
          <w:fldChar w:fldCharType="begin"/>
        </w:r>
        <w:r>
          <w:instrText xml:space="preserve">PAGEREF 1898 \h</w:instrText>
        </w:r>
        <w:r>
          <w:fldChar w:fldCharType="end"/>
        </w:r>
      </w:hyperlink>
    </w:p>
    <w:p>
      <w:pPr>
        <w:tabs>
          <w:tab w:val="right" w:leader="dot" w:pos="9062"/>
        </w:tabs>
        <w:ind w:left="660"/>
      </w:pPr>
      <w:hyperlink w:anchor="_Toc1899" w:history="1">
        <w:r>
          <w:rPr>
            <w:rFonts w:ascii="IRNazanin" w:hAnsi="IRNazanin" w:eastAsia="IRNazanin" w:cs="IRNazanin"/>
            <w:color w:val="111111"/>
            <w:sz w:val="22"/>
            <w:szCs w:val="22"/>
            <w:b w:val="0"/>
            <w:bCs w:val="0"/>
            <w:i w:val="0"/>
            <w:iCs w:val="0"/>
          </w:rPr>
          <w:t>[غدد]</w:t>
        </w:r>
        <w:r>
          <w:tab/>
        </w:r>
        <w:r>
          <w:fldChar w:fldCharType="begin"/>
        </w:r>
        <w:r>
          <w:instrText xml:space="preserve">PAGEREF 1899 \h</w:instrText>
        </w:r>
        <w:r>
          <w:fldChar w:fldCharType="end"/>
        </w:r>
      </w:hyperlink>
    </w:p>
    <w:p>
      <w:pPr>
        <w:tabs>
          <w:tab w:val="right" w:leader="dot" w:pos="9062"/>
        </w:tabs>
        <w:ind w:left="660"/>
      </w:pPr>
      <w:hyperlink w:anchor="_Toc1900" w:history="1">
        <w:r>
          <w:rPr>
            <w:rFonts w:ascii="IRNazanin" w:hAnsi="IRNazanin" w:eastAsia="IRNazanin" w:cs="IRNazanin"/>
            <w:color w:val="111111"/>
            <w:sz w:val="22"/>
            <w:szCs w:val="22"/>
            <w:b w:val="0"/>
            <w:bCs w:val="0"/>
            <w:i w:val="0"/>
            <w:iCs w:val="0"/>
          </w:rPr>
          <w:t>[غدر]</w:t>
        </w:r>
        <w:r>
          <w:tab/>
        </w:r>
        <w:r>
          <w:fldChar w:fldCharType="begin"/>
        </w:r>
        <w:r>
          <w:instrText xml:space="preserve">PAGEREF 1900 \h</w:instrText>
        </w:r>
        <w:r>
          <w:fldChar w:fldCharType="end"/>
        </w:r>
      </w:hyperlink>
    </w:p>
    <w:p>
      <w:pPr>
        <w:tabs>
          <w:tab w:val="right" w:leader="dot" w:pos="9062"/>
        </w:tabs>
        <w:ind w:left="660"/>
      </w:pPr>
      <w:hyperlink w:anchor="_Toc1901" w:history="1">
        <w:r>
          <w:rPr>
            <w:rFonts w:ascii="IRNazanin" w:hAnsi="IRNazanin" w:eastAsia="IRNazanin" w:cs="IRNazanin"/>
            <w:color w:val="111111"/>
            <w:sz w:val="22"/>
            <w:szCs w:val="22"/>
            <w:b w:val="0"/>
            <w:bCs w:val="0"/>
            <w:i w:val="0"/>
            <w:iCs w:val="0"/>
          </w:rPr>
          <w:t>[غدف]</w:t>
        </w:r>
        <w:r>
          <w:tab/>
        </w:r>
        <w:r>
          <w:fldChar w:fldCharType="begin"/>
        </w:r>
        <w:r>
          <w:instrText xml:space="preserve">PAGEREF 1901 \h</w:instrText>
        </w:r>
        <w:r>
          <w:fldChar w:fldCharType="end"/>
        </w:r>
      </w:hyperlink>
    </w:p>
    <w:p>
      <w:pPr>
        <w:tabs>
          <w:tab w:val="right" w:leader="dot" w:pos="9062"/>
        </w:tabs>
        <w:ind w:left="660"/>
      </w:pPr>
      <w:hyperlink w:anchor="_Toc1902" w:history="1">
        <w:r>
          <w:rPr>
            <w:rFonts w:ascii="IRNazanin" w:hAnsi="IRNazanin" w:eastAsia="IRNazanin" w:cs="IRNazanin"/>
            <w:color w:val="111111"/>
            <w:sz w:val="22"/>
            <w:szCs w:val="22"/>
            <w:b w:val="0"/>
            <w:bCs w:val="0"/>
            <w:i w:val="0"/>
            <w:iCs w:val="0"/>
          </w:rPr>
          <w:t>[غدق]</w:t>
        </w:r>
        <w:r>
          <w:tab/>
        </w:r>
        <w:r>
          <w:fldChar w:fldCharType="begin"/>
        </w:r>
        <w:r>
          <w:instrText xml:space="preserve">PAGEREF 1902 \h</w:instrText>
        </w:r>
        <w:r>
          <w:fldChar w:fldCharType="end"/>
        </w:r>
      </w:hyperlink>
    </w:p>
    <w:p>
      <w:pPr>
        <w:tabs>
          <w:tab w:val="right" w:leader="dot" w:pos="9062"/>
        </w:tabs>
        <w:ind w:left="660"/>
      </w:pPr>
      <w:hyperlink w:anchor="_Toc1903" w:history="1">
        <w:r>
          <w:rPr>
            <w:rFonts w:ascii="IRNazanin" w:hAnsi="IRNazanin" w:eastAsia="IRNazanin" w:cs="IRNazanin"/>
            <w:color w:val="111111"/>
            <w:sz w:val="22"/>
            <w:szCs w:val="22"/>
            <w:b w:val="0"/>
            <w:bCs w:val="0"/>
            <w:i w:val="0"/>
            <w:iCs w:val="0"/>
          </w:rPr>
          <w:t>[غدو]</w:t>
        </w:r>
        <w:r>
          <w:tab/>
        </w:r>
        <w:r>
          <w:fldChar w:fldCharType="begin"/>
        </w:r>
        <w:r>
          <w:instrText xml:space="preserve">PAGEREF 1903 \h</w:instrText>
        </w:r>
        <w:r>
          <w:fldChar w:fldCharType="end"/>
        </w:r>
      </w:hyperlink>
    </w:p>
    <w:p>
      <w:pPr>
        <w:tabs>
          <w:tab w:val="right" w:leader="dot" w:pos="9062"/>
        </w:tabs>
        <w:ind w:left="660"/>
      </w:pPr>
      <w:hyperlink w:anchor="_Toc1904" w:history="1">
        <w:r>
          <w:rPr>
            <w:rFonts w:ascii="IRNazanin" w:hAnsi="IRNazanin" w:eastAsia="IRNazanin" w:cs="IRNazanin"/>
            <w:color w:val="111111"/>
            <w:sz w:val="22"/>
            <w:szCs w:val="22"/>
            <w:b w:val="0"/>
            <w:bCs w:val="0"/>
            <w:i w:val="0"/>
            <w:iCs w:val="0"/>
          </w:rPr>
          <w:t>[غذو]</w:t>
        </w:r>
        <w:r>
          <w:tab/>
        </w:r>
        <w:r>
          <w:fldChar w:fldCharType="begin"/>
        </w:r>
        <w:r>
          <w:instrText xml:space="preserve">PAGEREF 1904 \h</w:instrText>
        </w:r>
        <w:r>
          <w:fldChar w:fldCharType="end"/>
        </w:r>
      </w:hyperlink>
    </w:p>
    <w:p>
      <w:pPr>
        <w:tabs>
          <w:tab w:val="right" w:leader="dot" w:pos="9062"/>
        </w:tabs>
        <w:ind w:left="660"/>
      </w:pPr>
      <w:hyperlink w:anchor="_Toc1905" w:history="1">
        <w:r>
          <w:rPr>
            <w:rFonts w:ascii="IRNazanin" w:hAnsi="IRNazanin" w:eastAsia="IRNazanin" w:cs="IRNazanin"/>
            <w:color w:val="111111"/>
            <w:sz w:val="22"/>
            <w:szCs w:val="22"/>
            <w:b w:val="0"/>
            <w:bCs w:val="0"/>
            <w:i w:val="0"/>
            <w:iCs w:val="0"/>
          </w:rPr>
          <w:t>[غرب]</w:t>
        </w:r>
        <w:r>
          <w:tab/>
        </w:r>
        <w:r>
          <w:fldChar w:fldCharType="begin"/>
        </w:r>
        <w:r>
          <w:instrText xml:space="preserve">PAGEREF 1905 \h</w:instrText>
        </w:r>
        <w:r>
          <w:fldChar w:fldCharType="end"/>
        </w:r>
      </w:hyperlink>
    </w:p>
    <w:p>
      <w:pPr>
        <w:tabs>
          <w:tab w:val="right" w:leader="dot" w:pos="9062"/>
        </w:tabs>
        <w:ind w:left="660"/>
      </w:pPr>
      <w:hyperlink w:anchor="_Toc1906" w:history="1">
        <w:r>
          <w:rPr>
            <w:rFonts w:ascii="IRNazanin" w:hAnsi="IRNazanin" w:eastAsia="IRNazanin" w:cs="IRNazanin"/>
            <w:color w:val="111111"/>
            <w:sz w:val="22"/>
            <w:szCs w:val="22"/>
            <w:b w:val="0"/>
            <w:bCs w:val="0"/>
            <w:i w:val="0"/>
            <w:iCs w:val="0"/>
          </w:rPr>
          <w:t>[غرد]</w:t>
        </w:r>
        <w:r>
          <w:tab/>
        </w:r>
        <w:r>
          <w:fldChar w:fldCharType="begin"/>
        </w:r>
        <w:r>
          <w:instrText xml:space="preserve">PAGEREF 1906 \h</w:instrText>
        </w:r>
        <w:r>
          <w:fldChar w:fldCharType="end"/>
        </w:r>
      </w:hyperlink>
    </w:p>
    <w:p>
      <w:pPr>
        <w:tabs>
          <w:tab w:val="right" w:leader="dot" w:pos="9062"/>
        </w:tabs>
        <w:ind w:left="660"/>
      </w:pPr>
      <w:hyperlink w:anchor="_Toc1907" w:history="1">
        <w:r>
          <w:rPr>
            <w:rFonts w:ascii="IRNazanin" w:hAnsi="IRNazanin" w:eastAsia="IRNazanin" w:cs="IRNazanin"/>
            <w:color w:val="111111"/>
            <w:sz w:val="22"/>
            <w:szCs w:val="22"/>
            <w:b w:val="0"/>
            <w:bCs w:val="0"/>
            <w:i w:val="0"/>
            <w:iCs w:val="0"/>
          </w:rPr>
          <w:t>[غرر]</w:t>
        </w:r>
        <w:r>
          <w:tab/>
        </w:r>
        <w:r>
          <w:fldChar w:fldCharType="begin"/>
        </w:r>
        <w:r>
          <w:instrText xml:space="preserve">PAGEREF 1907 \h</w:instrText>
        </w:r>
        <w:r>
          <w:fldChar w:fldCharType="end"/>
        </w:r>
      </w:hyperlink>
    </w:p>
    <w:p>
      <w:pPr>
        <w:tabs>
          <w:tab w:val="right" w:leader="dot" w:pos="9062"/>
        </w:tabs>
        <w:ind w:left="660"/>
      </w:pPr>
      <w:hyperlink w:anchor="_Toc1908" w:history="1">
        <w:r>
          <w:rPr>
            <w:rFonts w:ascii="IRNazanin" w:hAnsi="IRNazanin" w:eastAsia="IRNazanin" w:cs="IRNazanin"/>
            <w:color w:val="111111"/>
            <w:sz w:val="22"/>
            <w:szCs w:val="22"/>
            <w:b w:val="0"/>
            <w:bCs w:val="0"/>
            <w:i w:val="0"/>
            <w:iCs w:val="0"/>
          </w:rPr>
          <w:t>[غرز]</w:t>
        </w:r>
        <w:r>
          <w:tab/>
        </w:r>
        <w:r>
          <w:fldChar w:fldCharType="begin"/>
        </w:r>
        <w:r>
          <w:instrText xml:space="preserve">PAGEREF 1908 \h</w:instrText>
        </w:r>
        <w:r>
          <w:fldChar w:fldCharType="end"/>
        </w:r>
      </w:hyperlink>
    </w:p>
    <w:p>
      <w:pPr>
        <w:tabs>
          <w:tab w:val="right" w:leader="dot" w:pos="9062"/>
        </w:tabs>
        <w:ind w:left="660"/>
      </w:pPr>
      <w:hyperlink w:anchor="_Toc1909" w:history="1">
        <w:r>
          <w:rPr>
            <w:rFonts w:ascii="IRNazanin" w:hAnsi="IRNazanin" w:eastAsia="IRNazanin" w:cs="IRNazanin"/>
            <w:color w:val="111111"/>
            <w:sz w:val="22"/>
            <w:szCs w:val="22"/>
            <w:b w:val="0"/>
            <w:bCs w:val="0"/>
            <w:i w:val="0"/>
            <w:iCs w:val="0"/>
          </w:rPr>
          <w:t>[غرس]</w:t>
        </w:r>
        <w:r>
          <w:tab/>
        </w:r>
        <w:r>
          <w:fldChar w:fldCharType="begin"/>
        </w:r>
        <w:r>
          <w:instrText xml:space="preserve">PAGEREF 1909 \h</w:instrText>
        </w:r>
        <w:r>
          <w:fldChar w:fldCharType="end"/>
        </w:r>
      </w:hyperlink>
    </w:p>
    <w:p>
      <w:pPr>
        <w:tabs>
          <w:tab w:val="right" w:leader="dot" w:pos="9062"/>
        </w:tabs>
        <w:ind w:left="660"/>
      </w:pPr>
      <w:hyperlink w:anchor="_Toc1910" w:history="1">
        <w:r>
          <w:rPr>
            <w:rFonts w:ascii="IRNazanin" w:hAnsi="IRNazanin" w:eastAsia="IRNazanin" w:cs="IRNazanin"/>
            <w:color w:val="111111"/>
            <w:sz w:val="22"/>
            <w:szCs w:val="22"/>
            <w:b w:val="0"/>
            <w:bCs w:val="0"/>
            <w:i w:val="0"/>
            <w:iCs w:val="0"/>
          </w:rPr>
          <w:t>[غرض]</w:t>
        </w:r>
        <w:r>
          <w:tab/>
        </w:r>
        <w:r>
          <w:fldChar w:fldCharType="begin"/>
        </w:r>
        <w:r>
          <w:instrText xml:space="preserve">PAGEREF 1910 \h</w:instrText>
        </w:r>
        <w:r>
          <w:fldChar w:fldCharType="end"/>
        </w:r>
      </w:hyperlink>
    </w:p>
    <w:p>
      <w:pPr>
        <w:tabs>
          <w:tab w:val="right" w:leader="dot" w:pos="9062"/>
        </w:tabs>
        <w:ind w:left="660"/>
      </w:pPr>
      <w:hyperlink w:anchor="_Toc1911" w:history="1">
        <w:r>
          <w:rPr>
            <w:rFonts w:ascii="IRNazanin" w:hAnsi="IRNazanin" w:eastAsia="IRNazanin" w:cs="IRNazanin"/>
            <w:color w:val="111111"/>
            <w:sz w:val="22"/>
            <w:szCs w:val="22"/>
            <w:b w:val="0"/>
            <w:bCs w:val="0"/>
            <w:i w:val="0"/>
            <w:iCs w:val="0"/>
          </w:rPr>
          <w:t>[غرف]</w:t>
        </w:r>
        <w:r>
          <w:tab/>
        </w:r>
        <w:r>
          <w:fldChar w:fldCharType="begin"/>
        </w:r>
        <w:r>
          <w:instrText xml:space="preserve">PAGEREF 1911 \h</w:instrText>
        </w:r>
        <w:r>
          <w:fldChar w:fldCharType="end"/>
        </w:r>
      </w:hyperlink>
    </w:p>
    <w:p>
      <w:pPr>
        <w:tabs>
          <w:tab w:val="right" w:leader="dot" w:pos="9062"/>
        </w:tabs>
        <w:ind w:left="660"/>
      </w:pPr>
      <w:hyperlink w:anchor="_Toc1912" w:history="1">
        <w:r>
          <w:rPr>
            <w:rFonts w:ascii="IRNazanin" w:hAnsi="IRNazanin" w:eastAsia="IRNazanin" w:cs="IRNazanin"/>
            <w:color w:val="111111"/>
            <w:sz w:val="22"/>
            <w:szCs w:val="22"/>
            <w:b w:val="0"/>
            <w:bCs w:val="0"/>
            <w:i w:val="0"/>
            <w:iCs w:val="0"/>
          </w:rPr>
          <w:t>[غرق]</w:t>
        </w:r>
        <w:r>
          <w:tab/>
        </w:r>
        <w:r>
          <w:fldChar w:fldCharType="begin"/>
        </w:r>
        <w:r>
          <w:instrText xml:space="preserve">PAGEREF 1912 \h</w:instrText>
        </w:r>
        <w:r>
          <w:fldChar w:fldCharType="end"/>
        </w:r>
      </w:hyperlink>
    </w:p>
    <w:p>
      <w:pPr>
        <w:tabs>
          <w:tab w:val="right" w:leader="dot" w:pos="9062"/>
        </w:tabs>
        <w:ind w:left="660"/>
      </w:pPr>
      <w:hyperlink w:anchor="_Toc1913" w:history="1">
        <w:r>
          <w:rPr>
            <w:rFonts w:ascii="IRNazanin" w:hAnsi="IRNazanin" w:eastAsia="IRNazanin" w:cs="IRNazanin"/>
            <w:color w:val="111111"/>
            <w:sz w:val="22"/>
            <w:szCs w:val="22"/>
            <w:b w:val="0"/>
            <w:bCs w:val="0"/>
            <w:i w:val="0"/>
            <w:iCs w:val="0"/>
          </w:rPr>
          <w:t>[غرل]</w:t>
        </w:r>
        <w:r>
          <w:tab/>
        </w:r>
        <w:r>
          <w:fldChar w:fldCharType="begin"/>
        </w:r>
        <w:r>
          <w:instrText xml:space="preserve">PAGEREF 1913 \h</w:instrText>
        </w:r>
        <w:r>
          <w:fldChar w:fldCharType="end"/>
        </w:r>
      </w:hyperlink>
    </w:p>
    <w:p>
      <w:pPr>
        <w:tabs>
          <w:tab w:val="right" w:leader="dot" w:pos="9062"/>
        </w:tabs>
        <w:ind w:left="660"/>
      </w:pPr>
      <w:hyperlink w:anchor="_Toc1914" w:history="1">
        <w:r>
          <w:rPr>
            <w:rFonts w:ascii="IRNazanin" w:hAnsi="IRNazanin" w:eastAsia="IRNazanin" w:cs="IRNazanin"/>
            <w:color w:val="111111"/>
            <w:sz w:val="22"/>
            <w:szCs w:val="22"/>
            <w:b w:val="0"/>
            <w:bCs w:val="0"/>
            <w:i w:val="0"/>
            <w:iCs w:val="0"/>
          </w:rPr>
          <w:t>[غرم]</w:t>
        </w:r>
        <w:r>
          <w:tab/>
        </w:r>
        <w:r>
          <w:fldChar w:fldCharType="begin"/>
        </w:r>
        <w:r>
          <w:instrText xml:space="preserve">PAGEREF 1914 \h</w:instrText>
        </w:r>
        <w:r>
          <w:fldChar w:fldCharType="end"/>
        </w:r>
      </w:hyperlink>
    </w:p>
    <w:p>
      <w:pPr>
        <w:tabs>
          <w:tab w:val="right" w:leader="dot" w:pos="9062"/>
        </w:tabs>
        <w:ind w:left="660"/>
      </w:pPr>
      <w:hyperlink w:anchor="_Toc1915" w:history="1">
        <w:r>
          <w:rPr>
            <w:rFonts w:ascii="IRNazanin" w:hAnsi="IRNazanin" w:eastAsia="IRNazanin" w:cs="IRNazanin"/>
            <w:color w:val="111111"/>
            <w:sz w:val="22"/>
            <w:szCs w:val="22"/>
            <w:b w:val="0"/>
            <w:bCs w:val="0"/>
            <w:i w:val="0"/>
            <w:iCs w:val="0"/>
          </w:rPr>
          <w:t>[غرو]</w:t>
        </w:r>
        <w:r>
          <w:tab/>
        </w:r>
        <w:r>
          <w:fldChar w:fldCharType="begin"/>
        </w:r>
        <w:r>
          <w:instrText xml:space="preserve">PAGEREF 1915 \h</w:instrText>
        </w:r>
        <w:r>
          <w:fldChar w:fldCharType="end"/>
        </w:r>
      </w:hyperlink>
    </w:p>
    <w:p>
      <w:pPr>
        <w:tabs>
          <w:tab w:val="right" w:leader="dot" w:pos="9062"/>
        </w:tabs>
        <w:ind w:left="660"/>
      </w:pPr>
      <w:hyperlink w:anchor="_Toc1916" w:history="1">
        <w:r>
          <w:rPr>
            <w:rFonts w:ascii="IRNazanin" w:hAnsi="IRNazanin" w:eastAsia="IRNazanin" w:cs="IRNazanin"/>
            <w:color w:val="111111"/>
            <w:sz w:val="22"/>
            <w:szCs w:val="22"/>
            <w:b w:val="0"/>
            <w:bCs w:val="0"/>
            <w:i w:val="0"/>
            <w:iCs w:val="0"/>
          </w:rPr>
          <w:t>[غزر]</w:t>
        </w:r>
        <w:r>
          <w:tab/>
        </w:r>
        <w:r>
          <w:fldChar w:fldCharType="begin"/>
        </w:r>
        <w:r>
          <w:instrText xml:space="preserve">PAGEREF 1916 \h</w:instrText>
        </w:r>
        <w:r>
          <w:fldChar w:fldCharType="end"/>
        </w:r>
      </w:hyperlink>
    </w:p>
    <w:p>
      <w:pPr>
        <w:tabs>
          <w:tab w:val="right" w:leader="dot" w:pos="9062"/>
        </w:tabs>
        <w:ind w:left="660"/>
      </w:pPr>
      <w:hyperlink w:anchor="_Toc1917" w:history="1">
        <w:r>
          <w:rPr>
            <w:rFonts w:ascii="IRNazanin" w:hAnsi="IRNazanin" w:eastAsia="IRNazanin" w:cs="IRNazanin"/>
            <w:color w:val="111111"/>
            <w:sz w:val="22"/>
            <w:szCs w:val="22"/>
            <w:b w:val="0"/>
            <w:bCs w:val="0"/>
            <w:i w:val="0"/>
            <w:iCs w:val="0"/>
          </w:rPr>
          <w:t>[غزز]</w:t>
        </w:r>
        <w:r>
          <w:tab/>
        </w:r>
        <w:r>
          <w:fldChar w:fldCharType="begin"/>
        </w:r>
        <w:r>
          <w:instrText xml:space="preserve">PAGEREF 1917 \h</w:instrText>
        </w:r>
        <w:r>
          <w:fldChar w:fldCharType="end"/>
        </w:r>
      </w:hyperlink>
    </w:p>
    <w:p>
      <w:pPr>
        <w:tabs>
          <w:tab w:val="right" w:leader="dot" w:pos="9062"/>
        </w:tabs>
        <w:ind w:left="660"/>
      </w:pPr>
      <w:hyperlink w:anchor="_Toc1918" w:history="1">
        <w:r>
          <w:rPr>
            <w:rFonts w:ascii="IRNazanin" w:hAnsi="IRNazanin" w:eastAsia="IRNazanin" w:cs="IRNazanin"/>
            <w:color w:val="111111"/>
            <w:sz w:val="22"/>
            <w:szCs w:val="22"/>
            <w:b w:val="0"/>
            <w:bCs w:val="0"/>
            <w:i w:val="0"/>
            <w:iCs w:val="0"/>
          </w:rPr>
          <w:t>[غزل]</w:t>
        </w:r>
        <w:r>
          <w:tab/>
        </w:r>
        <w:r>
          <w:fldChar w:fldCharType="begin"/>
        </w:r>
        <w:r>
          <w:instrText xml:space="preserve">PAGEREF 1918 \h</w:instrText>
        </w:r>
        <w:r>
          <w:fldChar w:fldCharType="end"/>
        </w:r>
      </w:hyperlink>
    </w:p>
    <w:p>
      <w:pPr>
        <w:tabs>
          <w:tab w:val="right" w:leader="dot" w:pos="9062"/>
        </w:tabs>
        <w:ind w:left="660"/>
      </w:pPr>
      <w:hyperlink w:anchor="_Toc1919" w:history="1">
        <w:r>
          <w:rPr>
            <w:rFonts w:ascii="IRNazanin" w:hAnsi="IRNazanin" w:eastAsia="IRNazanin" w:cs="IRNazanin"/>
            <w:color w:val="111111"/>
            <w:sz w:val="22"/>
            <w:szCs w:val="22"/>
            <w:b w:val="0"/>
            <w:bCs w:val="0"/>
            <w:i w:val="0"/>
            <w:iCs w:val="0"/>
          </w:rPr>
          <w:t>[غزو]</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[غسل]</w:t>
        </w:r>
        <w:r>
          <w:tab/>
        </w:r>
        <w:r>
          <w:fldChar w:fldCharType="begin"/>
        </w:r>
        <w:r>
          <w:instrText xml:space="preserve">PAGEREF 1920 \h</w:instrText>
        </w:r>
        <w:r>
          <w:fldChar w:fldCharType="end"/>
        </w:r>
      </w:hyperlink>
    </w:p>
    <w:p>
      <w:pPr>
        <w:tabs>
          <w:tab w:val="right" w:leader="dot" w:pos="9062"/>
        </w:tabs>
        <w:ind w:left="660"/>
      </w:pPr>
      <w:hyperlink w:anchor="_Toc1921" w:history="1">
        <w:r>
          <w:rPr>
            <w:rFonts w:ascii="IRNazanin" w:hAnsi="IRNazanin" w:eastAsia="IRNazanin" w:cs="IRNazanin"/>
            <w:color w:val="111111"/>
            <w:sz w:val="22"/>
            <w:szCs w:val="22"/>
            <w:b w:val="0"/>
            <w:bCs w:val="0"/>
            <w:i w:val="0"/>
            <w:iCs w:val="0"/>
          </w:rPr>
          <w:t>[غشش]</w:t>
        </w:r>
        <w:r>
          <w:tab/>
        </w:r>
        <w:r>
          <w:fldChar w:fldCharType="begin"/>
        </w:r>
        <w:r>
          <w:instrText xml:space="preserve">PAGEREF 1921 \h</w:instrText>
        </w:r>
        <w:r>
          <w:fldChar w:fldCharType="end"/>
        </w:r>
      </w:hyperlink>
    </w:p>
    <w:p>
      <w:pPr>
        <w:tabs>
          <w:tab w:val="right" w:leader="dot" w:pos="9062"/>
        </w:tabs>
        <w:ind w:left="660"/>
      </w:pPr>
      <w:hyperlink w:anchor="_Toc1922" w:history="1">
        <w:r>
          <w:rPr>
            <w:rFonts w:ascii="IRNazanin" w:hAnsi="IRNazanin" w:eastAsia="IRNazanin" w:cs="IRNazanin"/>
            <w:color w:val="111111"/>
            <w:sz w:val="22"/>
            <w:szCs w:val="22"/>
            <w:b w:val="0"/>
            <w:bCs w:val="0"/>
            <w:i w:val="0"/>
            <w:iCs w:val="0"/>
          </w:rPr>
          <w:t>[غشی]</w:t>
        </w:r>
        <w:r>
          <w:tab/>
        </w:r>
        <w:r>
          <w:fldChar w:fldCharType="begin"/>
        </w:r>
        <w:r>
          <w:instrText xml:space="preserve">PAGEREF 1922 \h</w:instrText>
        </w:r>
        <w:r>
          <w:fldChar w:fldCharType="end"/>
        </w:r>
      </w:hyperlink>
    </w:p>
    <w:p>
      <w:pPr>
        <w:tabs>
          <w:tab w:val="right" w:leader="dot" w:pos="9062"/>
        </w:tabs>
        <w:ind w:left="660"/>
      </w:pPr>
      <w:hyperlink w:anchor="_Toc1923" w:history="1">
        <w:r>
          <w:rPr>
            <w:rFonts w:ascii="IRNazanin" w:hAnsi="IRNazanin" w:eastAsia="IRNazanin" w:cs="IRNazanin"/>
            <w:color w:val="111111"/>
            <w:sz w:val="22"/>
            <w:szCs w:val="22"/>
            <w:b w:val="0"/>
            <w:bCs w:val="0"/>
            <w:i w:val="0"/>
            <w:iCs w:val="0"/>
          </w:rPr>
          <w:t>[غصب]</w:t>
        </w:r>
        <w:r>
          <w:tab/>
        </w:r>
        <w:r>
          <w:fldChar w:fldCharType="begin"/>
        </w:r>
        <w:r>
          <w:instrText xml:space="preserve">PAGEREF 1923 \h</w:instrText>
        </w:r>
        <w:r>
          <w:fldChar w:fldCharType="end"/>
        </w:r>
      </w:hyperlink>
    </w:p>
    <w:p>
      <w:pPr>
        <w:tabs>
          <w:tab w:val="right" w:leader="dot" w:pos="9062"/>
        </w:tabs>
        <w:ind w:left="660"/>
      </w:pPr>
      <w:hyperlink w:anchor="_Toc1924" w:history="1">
        <w:r>
          <w:rPr>
            <w:rFonts w:ascii="IRNazanin" w:hAnsi="IRNazanin" w:eastAsia="IRNazanin" w:cs="IRNazanin"/>
            <w:color w:val="111111"/>
            <w:sz w:val="22"/>
            <w:szCs w:val="22"/>
            <w:b w:val="0"/>
            <w:bCs w:val="0"/>
            <w:i w:val="0"/>
            <w:iCs w:val="0"/>
          </w:rPr>
          <w:t>[غصص]</w:t>
        </w:r>
        <w:r>
          <w:tab/>
        </w:r>
        <w:r>
          <w:fldChar w:fldCharType="begin"/>
        </w:r>
        <w:r>
          <w:instrText xml:space="preserve">PAGEREF 1924 \h</w:instrText>
        </w:r>
        <w:r>
          <w:fldChar w:fldCharType="end"/>
        </w:r>
      </w:hyperlink>
    </w:p>
    <w:p>
      <w:pPr>
        <w:tabs>
          <w:tab w:val="right" w:leader="dot" w:pos="9062"/>
        </w:tabs>
        <w:ind w:left="660"/>
      </w:pPr>
      <w:hyperlink w:anchor="_Toc1925" w:history="1">
        <w:r>
          <w:rPr>
            <w:rFonts w:ascii="IRNazanin" w:hAnsi="IRNazanin" w:eastAsia="IRNazanin" w:cs="IRNazanin"/>
            <w:color w:val="111111"/>
            <w:sz w:val="22"/>
            <w:szCs w:val="22"/>
            <w:b w:val="0"/>
            <w:bCs w:val="0"/>
            <w:i w:val="0"/>
            <w:iCs w:val="0"/>
          </w:rPr>
          <w:t>[غصن]</w:t>
        </w:r>
        <w:r>
          <w:tab/>
        </w:r>
        <w:r>
          <w:fldChar w:fldCharType="begin"/>
        </w:r>
        <w:r>
          <w:instrText xml:space="preserve">PAGEREF 1925 \h</w:instrText>
        </w:r>
        <w:r>
          <w:fldChar w:fldCharType="end"/>
        </w:r>
      </w:hyperlink>
    </w:p>
    <w:p>
      <w:pPr>
        <w:tabs>
          <w:tab w:val="right" w:leader="dot" w:pos="9062"/>
        </w:tabs>
        <w:ind w:left="660"/>
      </w:pPr>
      <w:hyperlink w:anchor="_Toc1926" w:history="1">
        <w:r>
          <w:rPr>
            <w:rFonts w:ascii="IRNazanin" w:hAnsi="IRNazanin" w:eastAsia="IRNazanin" w:cs="IRNazanin"/>
            <w:color w:val="111111"/>
            <w:sz w:val="22"/>
            <w:szCs w:val="22"/>
            <w:b w:val="0"/>
            <w:bCs w:val="0"/>
            <w:i w:val="0"/>
            <w:iCs w:val="0"/>
          </w:rPr>
          <w:t>[غضب]</w:t>
        </w:r>
        <w:r>
          <w:tab/>
        </w:r>
        <w:r>
          <w:fldChar w:fldCharType="begin"/>
        </w:r>
        <w:r>
          <w:instrText xml:space="preserve">PAGEREF 1926 \h</w:instrText>
        </w:r>
        <w:r>
          <w:fldChar w:fldCharType="end"/>
        </w:r>
      </w:hyperlink>
    </w:p>
    <w:p>
      <w:pPr>
        <w:tabs>
          <w:tab w:val="right" w:leader="dot" w:pos="9062"/>
        </w:tabs>
        <w:ind w:left="660"/>
      </w:pPr>
      <w:hyperlink w:anchor="_Toc1927" w:history="1">
        <w:r>
          <w:rPr>
            <w:rFonts w:ascii="IRNazanin" w:hAnsi="IRNazanin" w:eastAsia="IRNazanin" w:cs="IRNazanin"/>
            <w:color w:val="111111"/>
            <w:sz w:val="22"/>
            <w:szCs w:val="22"/>
            <w:b w:val="0"/>
            <w:bCs w:val="0"/>
            <w:i w:val="0"/>
            <w:iCs w:val="0"/>
          </w:rPr>
          <w:t>[غضر]</w:t>
        </w:r>
        <w:r>
          <w:tab/>
        </w:r>
        <w:r>
          <w:fldChar w:fldCharType="begin"/>
        </w:r>
        <w:r>
          <w:instrText xml:space="preserve">PAGEREF 1927 \h</w:instrText>
        </w:r>
        <w:r>
          <w:fldChar w:fldCharType="end"/>
        </w:r>
      </w:hyperlink>
    </w:p>
    <w:p>
      <w:pPr>
        <w:tabs>
          <w:tab w:val="right" w:leader="dot" w:pos="9062"/>
        </w:tabs>
        <w:ind w:left="660"/>
      </w:pPr>
      <w:hyperlink w:anchor="_Toc1928" w:history="1">
        <w:r>
          <w:rPr>
            <w:rFonts w:ascii="IRNazanin" w:hAnsi="IRNazanin" w:eastAsia="IRNazanin" w:cs="IRNazanin"/>
            <w:color w:val="111111"/>
            <w:sz w:val="22"/>
            <w:szCs w:val="22"/>
            <w:b w:val="0"/>
            <w:bCs w:val="0"/>
            <w:i w:val="0"/>
            <w:iCs w:val="0"/>
          </w:rPr>
          <w:t>[غضض]</w:t>
        </w:r>
        <w:r>
          <w:tab/>
        </w:r>
        <w:r>
          <w:fldChar w:fldCharType="begin"/>
        </w:r>
        <w:r>
          <w:instrText xml:space="preserve">PAGEREF 1928 \h</w:instrText>
        </w:r>
        <w:r>
          <w:fldChar w:fldCharType="end"/>
        </w:r>
      </w:hyperlink>
    </w:p>
    <w:p>
      <w:pPr>
        <w:tabs>
          <w:tab w:val="right" w:leader="dot" w:pos="9062"/>
        </w:tabs>
        <w:ind w:left="660"/>
      </w:pPr>
      <w:hyperlink w:anchor="_Toc1929" w:history="1">
        <w:r>
          <w:rPr>
            <w:rFonts w:ascii="IRNazanin" w:hAnsi="IRNazanin" w:eastAsia="IRNazanin" w:cs="IRNazanin"/>
            <w:color w:val="111111"/>
            <w:sz w:val="22"/>
            <w:szCs w:val="22"/>
            <w:b w:val="0"/>
            <w:bCs w:val="0"/>
            <w:i w:val="0"/>
            <w:iCs w:val="0"/>
          </w:rPr>
          <w:t>[غضن]</w:t>
        </w:r>
        <w:r>
          <w:tab/>
        </w:r>
        <w:r>
          <w:fldChar w:fldCharType="begin"/>
        </w:r>
        <w:r>
          <w:instrText xml:space="preserve">PAGEREF 1929 \h</w:instrText>
        </w:r>
        <w:r>
          <w:fldChar w:fldCharType="end"/>
        </w:r>
      </w:hyperlink>
    </w:p>
    <w:p>
      <w:pPr>
        <w:tabs>
          <w:tab w:val="right" w:leader="dot" w:pos="9062"/>
        </w:tabs>
        <w:ind w:left="660"/>
      </w:pPr>
      <w:hyperlink w:anchor="_Toc1930" w:history="1">
        <w:r>
          <w:rPr>
            <w:rFonts w:ascii="IRNazanin" w:hAnsi="IRNazanin" w:eastAsia="IRNazanin" w:cs="IRNazanin"/>
            <w:color w:val="111111"/>
            <w:sz w:val="22"/>
            <w:szCs w:val="22"/>
            <w:b w:val="0"/>
            <w:bCs w:val="0"/>
            <w:i w:val="0"/>
            <w:iCs w:val="0"/>
          </w:rPr>
          <w:t>[غضو]</w:t>
        </w:r>
        <w:r>
          <w:tab/>
        </w:r>
        <w:r>
          <w:fldChar w:fldCharType="begin"/>
        </w:r>
        <w:r>
          <w:instrText xml:space="preserve">PAGEREF 1930 \h</w:instrText>
        </w:r>
        <w:r>
          <w:fldChar w:fldCharType="end"/>
        </w:r>
      </w:hyperlink>
    </w:p>
    <w:p>
      <w:pPr>
        <w:tabs>
          <w:tab w:val="right" w:leader="dot" w:pos="9062"/>
        </w:tabs>
        <w:ind w:left="660"/>
      </w:pPr>
      <w:hyperlink w:anchor="_Toc1931" w:history="1">
        <w:r>
          <w:rPr>
            <w:rFonts w:ascii="IRNazanin" w:hAnsi="IRNazanin" w:eastAsia="IRNazanin" w:cs="IRNazanin"/>
            <w:color w:val="111111"/>
            <w:sz w:val="22"/>
            <w:szCs w:val="22"/>
            <w:b w:val="0"/>
            <w:bCs w:val="0"/>
            <w:i w:val="0"/>
            <w:iCs w:val="0"/>
          </w:rPr>
          <w:t>[غطس]</w:t>
        </w:r>
        <w:r>
          <w:tab/>
        </w:r>
        <w:r>
          <w:fldChar w:fldCharType="begin"/>
        </w:r>
        <w:r>
          <w:instrText xml:space="preserve">PAGEREF 1931 \h</w:instrText>
        </w:r>
        <w:r>
          <w:fldChar w:fldCharType="end"/>
        </w:r>
      </w:hyperlink>
    </w:p>
    <w:p>
      <w:pPr>
        <w:tabs>
          <w:tab w:val="right" w:leader="dot" w:pos="9062"/>
        </w:tabs>
        <w:ind w:left="660"/>
      </w:pPr>
      <w:hyperlink w:anchor="_Toc1932" w:history="1">
        <w:r>
          <w:rPr>
            <w:rFonts w:ascii="IRNazanin" w:hAnsi="IRNazanin" w:eastAsia="IRNazanin" w:cs="IRNazanin"/>
            <w:color w:val="111111"/>
            <w:sz w:val="22"/>
            <w:szCs w:val="22"/>
            <w:b w:val="0"/>
            <w:bCs w:val="0"/>
            <w:i w:val="0"/>
            <w:iCs w:val="0"/>
          </w:rPr>
          <w:t>[غطط]</w:t>
        </w:r>
        <w:r>
          <w:tab/>
        </w:r>
        <w:r>
          <w:fldChar w:fldCharType="begin"/>
        </w:r>
        <w:r>
          <w:instrText xml:space="preserve">PAGEREF 1932 \h</w:instrText>
        </w:r>
        <w:r>
          <w:fldChar w:fldCharType="end"/>
        </w:r>
      </w:hyperlink>
    </w:p>
    <w:p>
      <w:pPr>
        <w:tabs>
          <w:tab w:val="right" w:leader="dot" w:pos="9062"/>
        </w:tabs>
        <w:ind w:left="660"/>
      </w:pPr>
      <w:hyperlink w:anchor="_Toc1933" w:history="1">
        <w:r>
          <w:rPr>
            <w:rFonts w:ascii="IRNazanin" w:hAnsi="IRNazanin" w:eastAsia="IRNazanin" w:cs="IRNazanin"/>
            <w:color w:val="111111"/>
            <w:sz w:val="22"/>
            <w:szCs w:val="22"/>
            <w:b w:val="0"/>
            <w:bCs w:val="0"/>
            <w:i w:val="0"/>
            <w:iCs w:val="0"/>
          </w:rPr>
          <w:t>[غطو]</w:t>
        </w:r>
        <w:r>
          <w:tab/>
        </w:r>
        <w:r>
          <w:fldChar w:fldCharType="begin"/>
        </w:r>
        <w:r>
          <w:instrText xml:space="preserve">PAGEREF 1933 \h</w:instrText>
        </w:r>
        <w:r>
          <w:fldChar w:fldCharType="end"/>
        </w:r>
      </w:hyperlink>
    </w:p>
    <w:p>
      <w:pPr>
        <w:tabs>
          <w:tab w:val="right" w:leader="dot" w:pos="9062"/>
        </w:tabs>
        <w:ind w:left="660"/>
      </w:pPr>
      <w:hyperlink w:anchor="_Toc1934" w:history="1">
        <w:r>
          <w:rPr>
            <w:rFonts w:ascii="IRNazanin" w:hAnsi="IRNazanin" w:eastAsia="IRNazanin" w:cs="IRNazanin"/>
            <w:color w:val="111111"/>
            <w:sz w:val="22"/>
            <w:szCs w:val="22"/>
            <w:b w:val="0"/>
            <w:bCs w:val="0"/>
            <w:i w:val="0"/>
            <w:iCs w:val="0"/>
          </w:rPr>
          <w:t>[غفر]</w:t>
        </w:r>
        <w:r>
          <w:tab/>
        </w:r>
        <w:r>
          <w:fldChar w:fldCharType="begin"/>
        </w:r>
        <w:r>
          <w:instrText xml:space="preserve">PAGEREF 1934 \h</w:instrText>
        </w:r>
        <w:r>
          <w:fldChar w:fldCharType="end"/>
        </w:r>
      </w:hyperlink>
    </w:p>
    <w:p>
      <w:pPr>
        <w:tabs>
          <w:tab w:val="right" w:leader="dot" w:pos="9062"/>
        </w:tabs>
        <w:ind w:left="660"/>
      </w:pPr>
      <w:hyperlink w:anchor="_Toc1935" w:history="1">
        <w:r>
          <w:rPr>
            <w:rFonts w:ascii="IRNazanin" w:hAnsi="IRNazanin" w:eastAsia="IRNazanin" w:cs="IRNazanin"/>
            <w:color w:val="111111"/>
            <w:sz w:val="22"/>
            <w:szCs w:val="22"/>
            <w:b w:val="0"/>
            <w:bCs w:val="0"/>
            <w:i w:val="0"/>
            <w:iCs w:val="0"/>
          </w:rPr>
          <w:t>[غفص]</w:t>
        </w:r>
        <w:r>
          <w:tab/>
        </w:r>
        <w:r>
          <w:fldChar w:fldCharType="begin"/>
        </w:r>
        <w:r>
          <w:instrText xml:space="preserve">PAGEREF 1935 \h</w:instrText>
        </w:r>
        <w:r>
          <w:fldChar w:fldCharType="end"/>
        </w:r>
      </w:hyperlink>
    </w:p>
    <w:p>
      <w:pPr>
        <w:tabs>
          <w:tab w:val="right" w:leader="dot" w:pos="9062"/>
        </w:tabs>
        <w:ind w:left="660"/>
      </w:pPr>
      <w:hyperlink w:anchor="_Toc1936" w:history="1">
        <w:r>
          <w:rPr>
            <w:rFonts w:ascii="IRNazanin" w:hAnsi="IRNazanin" w:eastAsia="IRNazanin" w:cs="IRNazanin"/>
            <w:color w:val="111111"/>
            <w:sz w:val="22"/>
            <w:szCs w:val="22"/>
            <w:b w:val="0"/>
            <w:bCs w:val="0"/>
            <w:i w:val="0"/>
            <w:iCs w:val="0"/>
          </w:rPr>
          <w:t>[غفل]</w:t>
        </w:r>
        <w:r>
          <w:tab/>
        </w:r>
        <w:r>
          <w:fldChar w:fldCharType="begin"/>
        </w:r>
        <w:r>
          <w:instrText xml:space="preserve">PAGEREF 1936 \h</w:instrText>
        </w:r>
        <w:r>
          <w:fldChar w:fldCharType="end"/>
        </w:r>
      </w:hyperlink>
    </w:p>
    <w:p>
      <w:pPr>
        <w:tabs>
          <w:tab w:val="right" w:leader="dot" w:pos="9062"/>
        </w:tabs>
        <w:ind w:left="660"/>
      </w:pPr>
      <w:hyperlink w:anchor="_Toc1937" w:history="1">
        <w:r>
          <w:rPr>
            <w:rFonts w:ascii="IRNazanin" w:hAnsi="IRNazanin" w:eastAsia="IRNazanin" w:cs="IRNazanin"/>
            <w:color w:val="111111"/>
            <w:sz w:val="22"/>
            <w:szCs w:val="22"/>
            <w:b w:val="0"/>
            <w:bCs w:val="0"/>
            <w:i w:val="0"/>
            <w:iCs w:val="0"/>
          </w:rPr>
          <w:t>[غفو]</w:t>
        </w:r>
        <w:r>
          <w:tab/>
        </w:r>
        <w:r>
          <w:fldChar w:fldCharType="begin"/>
        </w:r>
        <w:r>
          <w:instrText xml:space="preserve">PAGEREF 1937 \h</w:instrText>
        </w:r>
        <w:r>
          <w:fldChar w:fldCharType="end"/>
        </w:r>
      </w:hyperlink>
    </w:p>
    <w:p>
      <w:pPr>
        <w:tabs>
          <w:tab w:val="right" w:leader="dot" w:pos="9062"/>
        </w:tabs>
        <w:ind w:left="660"/>
      </w:pPr>
      <w:hyperlink w:anchor="_Toc1938" w:history="1">
        <w:r>
          <w:rPr>
            <w:rFonts w:ascii="IRNazanin" w:hAnsi="IRNazanin" w:eastAsia="IRNazanin" w:cs="IRNazanin"/>
            <w:color w:val="111111"/>
            <w:sz w:val="22"/>
            <w:szCs w:val="22"/>
            <w:b w:val="0"/>
            <w:bCs w:val="0"/>
            <w:i w:val="0"/>
            <w:iCs w:val="0"/>
          </w:rPr>
          <w:t>[غلصم]</w:t>
        </w:r>
        <w:r>
          <w:tab/>
        </w:r>
        <w:r>
          <w:fldChar w:fldCharType="begin"/>
        </w:r>
        <w:r>
          <w:instrText xml:space="preserve">PAGEREF 1938 \h</w:instrText>
        </w:r>
        <w:r>
          <w:fldChar w:fldCharType="end"/>
        </w:r>
      </w:hyperlink>
    </w:p>
    <w:p>
      <w:pPr>
        <w:tabs>
          <w:tab w:val="right" w:leader="dot" w:pos="9062"/>
        </w:tabs>
        <w:ind w:left="660"/>
      </w:pPr>
      <w:hyperlink w:anchor="_Toc1939" w:history="1">
        <w:r>
          <w:rPr>
            <w:rFonts w:ascii="IRNazanin" w:hAnsi="IRNazanin" w:eastAsia="IRNazanin" w:cs="IRNazanin"/>
            <w:color w:val="111111"/>
            <w:sz w:val="22"/>
            <w:szCs w:val="22"/>
            <w:b w:val="0"/>
            <w:bCs w:val="0"/>
            <w:i w:val="0"/>
            <w:iCs w:val="0"/>
          </w:rPr>
          <w:t>[غلب]</w:t>
        </w:r>
        <w:r>
          <w:tab/>
        </w:r>
        <w:r>
          <w:fldChar w:fldCharType="begin"/>
        </w:r>
        <w:r>
          <w:instrText xml:space="preserve">PAGEREF 1939 \h</w:instrText>
        </w:r>
        <w:r>
          <w:fldChar w:fldCharType="end"/>
        </w:r>
      </w:hyperlink>
    </w:p>
    <w:p>
      <w:pPr>
        <w:tabs>
          <w:tab w:val="right" w:leader="dot" w:pos="9062"/>
        </w:tabs>
        <w:ind w:left="660"/>
      </w:pPr>
      <w:hyperlink w:anchor="_Toc1940" w:history="1">
        <w:r>
          <w:rPr>
            <w:rFonts w:ascii="IRNazanin" w:hAnsi="IRNazanin" w:eastAsia="IRNazanin" w:cs="IRNazanin"/>
            <w:color w:val="111111"/>
            <w:sz w:val="22"/>
            <w:szCs w:val="22"/>
            <w:b w:val="0"/>
            <w:bCs w:val="0"/>
            <w:i w:val="0"/>
            <w:iCs w:val="0"/>
          </w:rPr>
          <w:t>[غلت]</w:t>
        </w:r>
        <w:r>
          <w:tab/>
        </w:r>
        <w:r>
          <w:fldChar w:fldCharType="begin"/>
        </w:r>
        <w:r>
          <w:instrText xml:space="preserve">PAGEREF 1940 \h</w:instrText>
        </w:r>
        <w:r>
          <w:fldChar w:fldCharType="end"/>
        </w:r>
      </w:hyperlink>
    </w:p>
    <w:p>
      <w:pPr>
        <w:tabs>
          <w:tab w:val="right" w:leader="dot" w:pos="9062"/>
        </w:tabs>
        <w:ind w:left="660"/>
      </w:pPr>
      <w:hyperlink w:anchor="_Toc1941" w:history="1">
        <w:r>
          <w:rPr>
            <w:rFonts w:ascii="IRNazanin" w:hAnsi="IRNazanin" w:eastAsia="IRNazanin" w:cs="IRNazanin"/>
            <w:color w:val="111111"/>
            <w:sz w:val="22"/>
            <w:szCs w:val="22"/>
            <w:b w:val="0"/>
            <w:bCs w:val="0"/>
            <w:i w:val="0"/>
            <w:iCs w:val="0"/>
          </w:rPr>
          <w:t>[غلث]</w:t>
        </w:r>
        <w:r>
          <w:tab/>
        </w:r>
        <w:r>
          <w:fldChar w:fldCharType="begin"/>
        </w:r>
        <w:r>
          <w:instrText xml:space="preserve">PAGEREF 1941 \h</w:instrText>
        </w:r>
        <w:r>
          <w:fldChar w:fldCharType="end"/>
        </w:r>
      </w:hyperlink>
    </w:p>
    <w:p>
      <w:pPr>
        <w:tabs>
          <w:tab w:val="right" w:leader="dot" w:pos="9062"/>
        </w:tabs>
        <w:ind w:left="660"/>
      </w:pPr>
      <w:hyperlink w:anchor="_Toc1942" w:history="1">
        <w:r>
          <w:rPr>
            <w:rFonts w:ascii="IRNazanin" w:hAnsi="IRNazanin" w:eastAsia="IRNazanin" w:cs="IRNazanin"/>
            <w:color w:val="111111"/>
            <w:sz w:val="22"/>
            <w:szCs w:val="22"/>
            <w:b w:val="0"/>
            <w:bCs w:val="0"/>
            <w:i w:val="0"/>
            <w:iCs w:val="0"/>
          </w:rPr>
          <w:t>[غلس]</w:t>
        </w:r>
        <w:r>
          <w:tab/>
        </w:r>
        <w:r>
          <w:fldChar w:fldCharType="begin"/>
        </w:r>
        <w:r>
          <w:instrText xml:space="preserve">PAGEREF 1942 \h</w:instrText>
        </w:r>
        <w:r>
          <w:fldChar w:fldCharType="end"/>
        </w:r>
      </w:hyperlink>
    </w:p>
    <w:p>
      <w:pPr>
        <w:tabs>
          <w:tab w:val="right" w:leader="dot" w:pos="9062"/>
        </w:tabs>
        <w:ind w:left="660"/>
      </w:pPr>
      <w:hyperlink w:anchor="_Toc1943" w:history="1">
        <w:r>
          <w:rPr>
            <w:rFonts w:ascii="IRNazanin" w:hAnsi="IRNazanin" w:eastAsia="IRNazanin" w:cs="IRNazanin"/>
            <w:color w:val="111111"/>
            <w:sz w:val="22"/>
            <w:szCs w:val="22"/>
            <w:b w:val="0"/>
            <w:bCs w:val="0"/>
            <w:i w:val="0"/>
            <w:iCs w:val="0"/>
          </w:rPr>
          <w:t>[غلط]</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[غلظ]</w:t>
        </w:r>
        <w:r>
          <w:tab/>
        </w:r>
        <w:r>
          <w:fldChar w:fldCharType="begin"/>
        </w:r>
        <w:r>
          <w:instrText xml:space="preserve">PAGEREF 1944 \h</w:instrText>
        </w:r>
        <w:r>
          <w:fldChar w:fldCharType="end"/>
        </w:r>
      </w:hyperlink>
    </w:p>
    <w:p>
      <w:pPr>
        <w:tabs>
          <w:tab w:val="right" w:leader="dot" w:pos="9062"/>
        </w:tabs>
        <w:ind w:left="660"/>
      </w:pPr>
      <w:hyperlink w:anchor="_Toc1945" w:history="1">
        <w:r>
          <w:rPr>
            <w:rFonts w:ascii="IRNazanin" w:hAnsi="IRNazanin" w:eastAsia="IRNazanin" w:cs="IRNazanin"/>
            <w:color w:val="111111"/>
            <w:sz w:val="22"/>
            <w:szCs w:val="22"/>
            <w:b w:val="0"/>
            <w:bCs w:val="0"/>
            <w:i w:val="0"/>
            <w:iCs w:val="0"/>
          </w:rPr>
          <w:t>[غلف]</w:t>
        </w:r>
        <w:r>
          <w:tab/>
        </w:r>
        <w:r>
          <w:fldChar w:fldCharType="begin"/>
        </w:r>
        <w:r>
          <w:instrText xml:space="preserve">PAGEREF 1945 \h</w:instrText>
        </w:r>
        <w:r>
          <w:fldChar w:fldCharType="end"/>
        </w:r>
      </w:hyperlink>
    </w:p>
    <w:p>
      <w:pPr>
        <w:tabs>
          <w:tab w:val="right" w:leader="dot" w:pos="9062"/>
        </w:tabs>
        <w:ind w:left="660"/>
      </w:pPr>
      <w:hyperlink w:anchor="_Toc1946" w:history="1">
        <w:r>
          <w:rPr>
            <w:rFonts w:ascii="IRNazanin" w:hAnsi="IRNazanin" w:eastAsia="IRNazanin" w:cs="IRNazanin"/>
            <w:color w:val="111111"/>
            <w:sz w:val="22"/>
            <w:szCs w:val="22"/>
            <w:b w:val="0"/>
            <w:bCs w:val="0"/>
            <w:i w:val="0"/>
            <w:iCs w:val="0"/>
          </w:rPr>
          <w:t>[غلق]</w:t>
        </w:r>
        <w:r>
          <w:tab/>
        </w:r>
        <w:r>
          <w:fldChar w:fldCharType="begin"/>
        </w:r>
        <w:r>
          <w:instrText xml:space="preserve">PAGEREF 1946 \h</w:instrText>
        </w:r>
        <w:r>
          <w:fldChar w:fldCharType="end"/>
        </w:r>
      </w:hyperlink>
    </w:p>
    <w:p>
      <w:pPr>
        <w:tabs>
          <w:tab w:val="right" w:leader="dot" w:pos="9062"/>
        </w:tabs>
        <w:ind w:left="660"/>
      </w:pPr>
      <w:hyperlink w:anchor="_Toc1947" w:history="1">
        <w:r>
          <w:rPr>
            <w:rFonts w:ascii="IRNazanin" w:hAnsi="IRNazanin" w:eastAsia="IRNazanin" w:cs="IRNazanin"/>
            <w:color w:val="111111"/>
            <w:sz w:val="22"/>
            <w:szCs w:val="22"/>
            <w:b w:val="0"/>
            <w:bCs w:val="0"/>
            <w:i w:val="0"/>
            <w:iCs w:val="0"/>
          </w:rPr>
          <w:t>[غلل]</w:t>
        </w:r>
        <w:r>
          <w:tab/>
        </w:r>
        <w:r>
          <w:fldChar w:fldCharType="begin"/>
        </w:r>
        <w:r>
          <w:instrText xml:space="preserve">PAGEREF 1947 \h</w:instrText>
        </w:r>
        <w:r>
          <w:fldChar w:fldCharType="end"/>
        </w:r>
      </w:hyperlink>
    </w:p>
    <w:p>
      <w:pPr>
        <w:tabs>
          <w:tab w:val="right" w:leader="dot" w:pos="9062"/>
        </w:tabs>
        <w:ind w:left="660"/>
      </w:pPr>
      <w:hyperlink w:anchor="_Toc1948" w:history="1">
        <w:r>
          <w:rPr>
            <w:rFonts w:ascii="IRNazanin" w:hAnsi="IRNazanin" w:eastAsia="IRNazanin" w:cs="IRNazanin"/>
            <w:color w:val="111111"/>
            <w:sz w:val="22"/>
            <w:szCs w:val="22"/>
            <w:b w:val="0"/>
            <w:bCs w:val="0"/>
            <w:i w:val="0"/>
            <w:iCs w:val="0"/>
          </w:rPr>
          <w:t>[غلم]</w:t>
        </w:r>
        <w:r>
          <w:tab/>
        </w:r>
        <w:r>
          <w:fldChar w:fldCharType="begin"/>
        </w:r>
        <w:r>
          <w:instrText xml:space="preserve">PAGEREF 1948 \h</w:instrText>
        </w:r>
        <w:r>
          <w:fldChar w:fldCharType="end"/>
        </w:r>
      </w:hyperlink>
    </w:p>
    <w:p>
      <w:pPr>
        <w:tabs>
          <w:tab w:val="right" w:leader="dot" w:pos="9062"/>
        </w:tabs>
        <w:ind w:left="660"/>
      </w:pPr>
      <w:hyperlink w:anchor="_Toc1949" w:history="1">
        <w:r>
          <w:rPr>
            <w:rFonts w:ascii="IRNazanin" w:hAnsi="IRNazanin" w:eastAsia="IRNazanin" w:cs="IRNazanin"/>
            <w:color w:val="111111"/>
            <w:sz w:val="22"/>
            <w:szCs w:val="22"/>
            <w:b w:val="0"/>
            <w:bCs w:val="0"/>
            <w:i w:val="0"/>
            <w:iCs w:val="0"/>
          </w:rPr>
          <w:t>[غلو]</w:t>
        </w:r>
        <w:r>
          <w:tab/>
        </w:r>
        <w:r>
          <w:fldChar w:fldCharType="begin"/>
        </w:r>
        <w:r>
          <w:instrText xml:space="preserve">PAGEREF 1949 \h</w:instrText>
        </w:r>
        <w:r>
          <w:fldChar w:fldCharType="end"/>
        </w:r>
      </w:hyperlink>
    </w:p>
    <w:p>
      <w:pPr>
        <w:tabs>
          <w:tab w:val="right" w:leader="dot" w:pos="9062"/>
        </w:tabs>
        <w:ind w:left="660"/>
      </w:pPr>
      <w:hyperlink w:anchor="_Toc1950" w:history="1">
        <w:r>
          <w:rPr>
            <w:rFonts w:ascii="IRNazanin" w:hAnsi="IRNazanin" w:eastAsia="IRNazanin" w:cs="IRNazanin"/>
            <w:color w:val="111111"/>
            <w:sz w:val="22"/>
            <w:szCs w:val="22"/>
            <w:b w:val="0"/>
            <w:bCs w:val="0"/>
            <w:i w:val="0"/>
            <w:iCs w:val="0"/>
          </w:rPr>
          <w:t>[غلی]</w:t>
        </w:r>
        <w:r>
          <w:tab/>
        </w:r>
        <w:r>
          <w:fldChar w:fldCharType="begin"/>
        </w:r>
        <w:r>
          <w:instrText xml:space="preserve">PAGEREF 1950 \h</w:instrText>
        </w:r>
        <w:r>
          <w:fldChar w:fldCharType="end"/>
        </w:r>
      </w:hyperlink>
    </w:p>
    <w:p>
      <w:pPr>
        <w:tabs>
          <w:tab w:val="right" w:leader="dot" w:pos="9062"/>
        </w:tabs>
        <w:ind w:left="660"/>
      </w:pPr>
      <w:hyperlink w:anchor="_Toc1951" w:history="1">
        <w:r>
          <w:rPr>
            <w:rFonts w:ascii="IRNazanin" w:hAnsi="IRNazanin" w:eastAsia="IRNazanin" w:cs="IRNazanin"/>
            <w:color w:val="111111"/>
            <w:sz w:val="22"/>
            <w:szCs w:val="22"/>
            <w:b w:val="0"/>
            <w:bCs w:val="0"/>
            <w:i w:val="0"/>
            <w:iCs w:val="0"/>
          </w:rPr>
          <w:t>[غمد]</w:t>
        </w:r>
        <w:r>
          <w:tab/>
        </w:r>
        <w:r>
          <w:fldChar w:fldCharType="begin"/>
        </w:r>
        <w:r>
          <w:instrText xml:space="preserve">PAGEREF 1951 \h</w:instrText>
        </w:r>
        <w:r>
          <w:fldChar w:fldCharType="end"/>
        </w:r>
      </w:hyperlink>
    </w:p>
    <w:p>
      <w:pPr>
        <w:tabs>
          <w:tab w:val="right" w:leader="dot" w:pos="9062"/>
        </w:tabs>
        <w:ind w:left="660"/>
      </w:pPr>
      <w:hyperlink w:anchor="_Toc1952" w:history="1">
        <w:r>
          <w:rPr>
            <w:rFonts w:ascii="IRNazanin" w:hAnsi="IRNazanin" w:eastAsia="IRNazanin" w:cs="IRNazanin"/>
            <w:color w:val="111111"/>
            <w:sz w:val="22"/>
            <w:szCs w:val="22"/>
            <w:b w:val="0"/>
            <w:bCs w:val="0"/>
            <w:i w:val="0"/>
            <w:iCs w:val="0"/>
          </w:rPr>
          <w:t>[غمر]</w:t>
        </w:r>
        <w:r>
          <w:tab/>
        </w:r>
        <w:r>
          <w:fldChar w:fldCharType="begin"/>
        </w:r>
        <w:r>
          <w:instrText xml:space="preserve">PAGEREF 1952 \h</w:instrText>
        </w:r>
        <w:r>
          <w:fldChar w:fldCharType="end"/>
        </w:r>
      </w:hyperlink>
    </w:p>
    <w:p>
      <w:pPr>
        <w:tabs>
          <w:tab w:val="right" w:leader="dot" w:pos="9062"/>
        </w:tabs>
        <w:ind w:left="660"/>
      </w:pPr>
      <w:hyperlink w:anchor="_Toc1953" w:history="1">
        <w:r>
          <w:rPr>
            <w:rFonts w:ascii="IRNazanin" w:hAnsi="IRNazanin" w:eastAsia="IRNazanin" w:cs="IRNazanin"/>
            <w:color w:val="111111"/>
            <w:sz w:val="22"/>
            <w:szCs w:val="22"/>
            <w:b w:val="0"/>
            <w:bCs w:val="0"/>
            <w:i w:val="0"/>
            <w:iCs w:val="0"/>
          </w:rPr>
          <w:t>[غمز]</w:t>
        </w:r>
        <w:r>
          <w:tab/>
        </w:r>
        <w:r>
          <w:fldChar w:fldCharType="begin"/>
        </w:r>
        <w:r>
          <w:instrText xml:space="preserve">PAGEREF 1953 \h</w:instrText>
        </w:r>
        <w:r>
          <w:fldChar w:fldCharType="end"/>
        </w:r>
      </w:hyperlink>
    </w:p>
    <w:p>
      <w:pPr>
        <w:tabs>
          <w:tab w:val="right" w:leader="dot" w:pos="9062"/>
        </w:tabs>
        <w:ind w:left="660"/>
      </w:pPr>
      <w:hyperlink w:anchor="_Toc1954" w:history="1">
        <w:r>
          <w:rPr>
            <w:rFonts w:ascii="IRNazanin" w:hAnsi="IRNazanin" w:eastAsia="IRNazanin" w:cs="IRNazanin"/>
            <w:color w:val="111111"/>
            <w:sz w:val="22"/>
            <w:szCs w:val="22"/>
            <w:b w:val="0"/>
            <w:bCs w:val="0"/>
            <w:i w:val="0"/>
            <w:iCs w:val="0"/>
          </w:rPr>
          <w:t>[غمس]</w:t>
        </w:r>
        <w:r>
          <w:tab/>
        </w:r>
        <w:r>
          <w:fldChar w:fldCharType="begin"/>
        </w:r>
        <w:r>
          <w:instrText xml:space="preserve">PAGEREF 1954 \h</w:instrText>
        </w:r>
        <w:r>
          <w:fldChar w:fldCharType="end"/>
        </w:r>
      </w:hyperlink>
    </w:p>
    <w:p>
      <w:pPr>
        <w:tabs>
          <w:tab w:val="right" w:leader="dot" w:pos="9062"/>
        </w:tabs>
        <w:ind w:left="660"/>
      </w:pPr>
      <w:hyperlink w:anchor="_Toc1955" w:history="1">
        <w:r>
          <w:rPr>
            <w:rFonts w:ascii="IRNazanin" w:hAnsi="IRNazanin" w:eastAsia="IRNazanin" w:cs="IRNazanin"/>
            <w:color w:val="111111"/>
            <w:sz w:val="22"/>
            <w:szCs w:val="22"/>
            <w:b w:val="0"/>
            <w:bCs w:val="0"/>
            <w:i w:val="0"/>
            <w:iCs w:val="0"/>
          </w:rPr>
          <w:t>[غمض]</w:t>
        </w:r>
        <w:r>
          <w:tab/>
        </w:r>
        <w:r>
          <w:fldChar w:fldCharType="begin"/>
        </w:r>
        <w:r>
          <w:instrText xml:space="preserve">PAGEREF 1955 \h</w:instrText>
        </w:r>
        <w:r>
          <w:fldChar w:fldCharType="end"/>
        </w:r>
      </w:hyperlink>
    </w:p>
    <w:p>
      <w:pPr>
        <w:tabs>
          <w:tab w:val="right" w:leader="dot" w:pos="9062"/>
        </w:tabs>
        <w:ind w:left="660"/>
      </w:pPr>
      <w:hyperlink w:anchor="_Toc1956" w:history="1">
        <w:r>
          <w:rPr>
            <w:rFonts w:ascii="IRNazanin" w:hAnsi="IRNazanin" w:eastAsia="IRNazanin" w:cs="IRNazanin"/>
            <w:color w:val="111111"/>
            <w:sz w:val="22"/>
            <w:szCs w:val="22"/>
            <w:b w:val="0"/>
            <w:bCs w:val="0"/>
            <w:i w:val="0"/>
            <w:iCs w:val="0"/>
          </w:rPr>
          <w:t>[غمم]</w:t>
        </w:r>
        <w:r>
          <w:tab/>
        </w:r>
        <w:r>
          <w:fldChar w:fldCharType="begin"/>
        </w:r>
        <w:r>
          <w:instrText xml:space="preserve">PAGEREF 1956 \h</w:instrText>
        </w:r>
        <w:r>
          <w:fldChar w:fldCharType="end"/>
        </w:r>
      </w:hyperlink>
    </w:p>
    <w:p>
      <w:pPr>
        <w:tabs>
          <w:tab w:val="right" w:leader="dot" w:pos="9062"/>
        </w:tabs>
        <w:ind w:left="660"/>
      </w:pPr>
      <w:hyperlink w:anchor="_Toc1957" w:history="1">
        <w:r>
          <w:rPr>
            <w:rFonts w:ascii="IRNazanin" w:hAnsi="IRNazanin" w:eastAsia="IRNazanin" w:cs="IRNazanin"/>
            <w:color w:val="111111"/>
            <w:sz w:val="22"/>
            <w:szCs w:val="22"/>
            <w:b w:val="0"/>
            <w:bCs w:val="0"/>
            <w:i w:val="0"/>
            <w:iCs w:val="0"/>
          </w:rPr>
          <w:t>[غمی]</w:t>
        </w:r>
        <w:r>
          <w:tab/>
        </w:r>
        <w:r>
          <w:fldChar w:fldCharType="begin"/>
        </w:r>
        <w:r>
          <w:instrText xml:space="preserve">PAGEREF 1957 \h</w:instrText>
        </w:r>
        <w:r>
          <w:fldChar w:fldCharType="end"/>
        </w:r>
      </w:hyperlink>
    </w:p>
    <w:p>
      <w:pPr>
        <w:tabs>
          <w:tab w:val="right" w:leader="dot" w:pos="9062"/>
        </w:tabs>
        <w:ind w:left="660"/>
      </w:pPr>
      <w:hyperlink w:anchor="_Toc1958" w:history="1">
        <w:r>
          <w:rPr>
            <w:rFonts w:ascii="IRNazanin" w:hAnsi="IRNazanin" w:eastAsia="IRNazanin" w:cs="IRNazanin"/>
            <w:color w:val="111111"/>
            <w:sz w:val="22"/>
            <w:szCs w:val="22"/>
            <w:b w:val="0"/>
            <w:bCs w:val="0"/>
            <w:i w:val="0"/>
            <w:iCs w:val="0"/>
          </w:rPr>
          <w:t>[غنم]</w:t>
        </w:r>
        <w:r>
          <w:tab/>
        </w:r>
        <w:r>
          <w:fldChar w:fldCharType="begin"/>
        </w:r>
        <w:r>
          <w:instrText xml:space="preserve">PAGEREF 1958 \h</w:instrText>
        </w:r>
        <w:r>
          <w:fldChar w:fldCharType="end"/>
        </w:r>
      </w:hyperlink>
    </w:p>
    <w:p>
      <w:pPr>
        <w:tabs>
          <w:tab w:val="right" w:leader="dot" w:pos="9062"/>
        </w:tabs>
        <w:ind w:left="660"/>
      </w:pPr>
      <w:hyperlink w:anchor="_Toc1959" w:history="1">
        <w:r>
          <w:rPr>
            <w:rFonts w:ascii="IRNazanin" w:hAnsi="IRNazanin" w:eastAsia="IRNazanin" w:cs="IRNazanin"/>
            <w:color w:val="111111"/>
            <w:sz w:val="22"/>
            <w:szCs w:val="22"/>
            <w:b w:val="0"/>
            <w:bCs w:val="0"/>
            <w:i w:val="0"/>
            <w:iCs w:val="0"/>
          </w:rPr>
          <w:t>[غنن]</w:t>
        </w:r>
        <w:r>
          <w:tab/>
        </w:r>
        <w:r>
          <w:fldChar w:fldCharType="begin"/>
        </w:r>
        <w:r>
          <w:instrText xml:space="preserve">PAGEREF 1959 \h</w:instrText>
        </w:r>
        <w:r>
          <w:fldChar w:fldCharType="end"/>
        </w:r>
      </w:hyperlink>
    </w:p>
    <w:p>
      <w:pPr>
        <w:tabs>
          <w:tab w:val="right" w:leader="dot" w:pos="9062"/>
        </w:tabs>
        <w:ind w:left="660"/>
      </w:pPr>
      <w:hyperlink w:anchor="_Toc1960" w:history="1">
        <w:r>
          <w:rPr>
            <w:rFonts w:ascii="IRNazanin" w:hAnsi="IRNazanin" w:eastAsia="IRNazanin" w:cs="IRNazanin"/>
            <w:color w:val="111111"/>
            <w:sz w:val="22"/>
            <w:szCs w:val="22"/>
            <w:b w:val="0"/>
            <w:bCs w:val="0"/>
            <w:i w:val="0"/>
            <w:iCs w:val="0"/>
          </w:rPr>
          <w:t>[غنی]</w:t>
        </w:r>
        <w:r>
          <w:tab/>
        </w:r>
        <w:r>
          <w:fldChar w:fldCharType="begin"/>
        </w:r>
        <w:r>
          <w:instrText xml:space="preserve">PAGEREF 1960 \h</w:instrText>
        </w:r>
        <w:r>
          <w:fldChar w:fldCharType="end"/>
        </w:r>
      </w:hyperlink>
    </w:p>
    <w:p>
      <w:pPr>
        <w:tabs>
          <w:tab w:val="right" w:leader="dot" w:pos="9062"/>
        </w:tabs>
        <w:ind w:left="660"/>
      </w:pPr>
      <w:hyperlink w:anchor="_Toc1961" w:history="1">
        <w:r>
          <w:rPr>
            <w:rFonts w:ascii="IRNazanin" w:hAnsi="IRNazanin" w:eastAsia="IRNazanin" w:cs="IRNazanin"/>
            <w:color w:val="111111"/>
            <w:sz w:val="22"/>
            <w:szCs w:val="22"/>
            <w:b w:val="0"/>
            <w:bCs w:val="0"/>
            <w:i w:val="0"/>
            <w:iCs w:val="0"/>
          </w:rPr>
          <w:t>[غوث]</w:t>
        </w:r>
        <w:r>
          <w:tab/>
        </w:r>
        <w:r>
          <w:fldChar w:fldCharType="begin"/>
        </w:r>
        <w:r>
          <w:instrText xml:space="preserve">PAGEREF 1961 \h</w:instrText>
        </w:r>
        <w:r>
          <w:fldChar w:fldCharType="end"/>
        </w:r>
      </w:hyperlink>
    </w:p>
    <w:p>
      <w:pPr>
        <w:tabs>
          <w:tab w:val="right" w:leader="dot" w:pos="9062"/>
        </w:tabs>
        <w:ind w:left="660"/>
      </w:pPr>
      <w:hyperlink w:anchor="_Toc1962" w:history="1">
        <w:r>
          <w:rPr>
            <w:rFonts w:ascii="IRNazanin" w:hAnsi="IRNazanin" w:eastAsia="IRNazanin" w:cs="IRNazanin"/>
            <w:color w:val="111111"/>
            <w:sz w:val="22"/>
            <w:szCs w:val="22"/>
            <w:b w:val="0"/>
            <w:bCs w:val="0"/>
            <w:i w:val="0"/>
            <w:iCs w:val="0"/>
          </w:rPr>
          <w:t>[غور]</w:t>
        </w:r>
        <w:r>
          <w:tab/>
        </w:r>
        <w:r>
          <w:fldChar w:fldCharType="begin"/>
        </w:r>
        <w:r>
          <w:instrText xml:space="preserve">PAGEREF 1962 \h</w:instrText>
        </w:r>
        <w:r>
          <w:fldChar w:fldCharType="end"/>
        </w:r>
      </w:hyperlink>
    </w:p>
    <w:p>
      <w:pPr>
        <w:tabs>
          <w:tab w:val="right" w:leader="dot" w:pos="9062"/>
        </w:tabs>
        <w:ind w:left="660"/>
      </w:pPr>
      <w:hyperlink w:anchor="_Toc1963" w:history="1">
        <w:r>
          <w:rPr>
            <w:rFonts w:ascii="IRNazanin" w:hAnsi="IRNazanin" w:eastAsia="IRNazanin" w:cs="IRNazanin"/>
            <w:color w:val="111111"/>
            <w:sz w:val="22"/>
            <w:szCs w:val="22"/>
            <w:b w:val="0"/>
            <w:bCs w:val="0"/>
            <w:i w:val="0"/>
            <w:iCs w:val="0"/>
          </w:rPr>
          <w:t>[غوص]</w:t>
        </w:r>
        <w:r>
          <w:tab/>
        </w:r>
        <w:r>
          <w:fldChar w:fldCharType="begin"/>
        </w:r>
        <w:r>
          <w:instrText xml:space="preserve">PAGEREF 1963 \h</w:instrText>
        </w:r>
        <w:r>
          <w:fldChar w:fldCharType="end"/>
        </w:r>
      </w:hyperlink>
    </w:p>
    <w:p>
      <w:pPr>
        <w:tabs>
          <w:tab w:val="right" w:leader="dot" w:pos="9062"/>
        </w:tabs>
        <w:ind w:left="660"/>
      </w:pPr>
      <w:hyperlink w:anchor="_Toc1964" w:history="1">
        <w:r>
          <w:rPr>
            <w:rFonts w:ascii="IRNazanin" w:hAnsi="IRNazanin" w:eastAsia="IRNazanin" w:cs="IRNazanin"/>
            <w:color w:val="111111"/>
            <w:sz w:val="22"/>
            <w:szCs w:val="22"/>
            <w:b w:val="0"/>
            <w:bCs w:val="0"/>
            <w:i w:val="0"/>
            <w:iCs w:val="0"/>
          </w:rPr>
          <w:t>[غوط]</w:t>
        </w:r>
        <w:r>
          <w:tab/>
        </w:r>
        <w:r>
          <w:fldChar w:fldCharType="begin"/>
        </w:r>
        <w:r>
          <w:instrText xml:space="preserve">PAGEREF 1964 \h</w:instrText>
        </w:r>
        <w:r>
          <w:fldChar w:fldCharType="end"/>
        </w:r>
      </w:hyperlink>
    </w:p>
    <w:p>
      <w:pPr>
        <w:tabs>
          <w:tab w:val="right" w:leader="dot" w:pos="9062"/>
        </w:tabs>
        <w:ind w:left="660"/>
      </w:pPr>
      <w:hyperlink w:anchor="_Toc1965" w:history="1">
        <w:r>
          <w:rPr>
            <w:rFonts w:ascii="IRNazanin" w:hAnsi="IRNazanin" w:eastAsia="IRNazanin" w:cs="IRNazanin"/>
            <w:color w:val="111111"/>
            <w:sz w:val="22"/>
            <w:szCs w:val="22"/>
            <w:b w:val="0"/>
            <w:bCs w:val="0"/>
            <w:i w:val="0"/>
            <w:iCs w:val="0"/>
          </w:rPr>
          <w:t>[غول]</w:t>
        </w:r>
        <w:r>
          <w:tab/>
        </w:r>
        <w:r>
          <w:fldChar w:fldCharType="begin"/>
        </w:r>
        <w:r>
          <w:instrText xml:space="preserve">PAGEREF 1965 \h</w:instrText>
        </w:r>
        <w:r>
          <w:fldChar w:fldCharType="end"/>
        </w:r>
      </w:hyperlink>
    </w:p>
    <w:p>
      <w:pPr>
        <w:tabs>
          <w:tab w:val="right" w:leader="dot" w:pos="9062"/>
        </w:tabs>
        <w:ind w:left="660"/>
      </w:pPr>
      <w:hyperlink w:anchor="_Toc1966" w:history="1">
        <w:r>
          <w:rPr>
            <w:rFonts w:ascii="IRNazanin" w:hAnsi="IRNazanin" w:eastAsia="IRNazanin" w:cs="IRNazanin"/>
            <w:color w:val="111111"/>
            <w:sz w:val="22"/>
            <w:szCs w:val="22"/>
            <w:b w:val="0"/>
            <w:bCs w:val="0"/>
            <w:i w:val="0"/>
            <w:iCs w:val="0"/>
          </w:rPr>
          <w:t>[غوی]</w:t>
        </w:r>
        <w:r>
          <w:tab/>
        </w:r>
        <w:r>
          <w:fldChar w:fldCharType="begin"/>
        </w:r>
        <w:r>
          <w:instrText xml:space="preserve">PAGEREF 1966 \h</w:instrText>
        </w:r>
        <w:r>
          <w:fldChar w:fldCharType="end"/>
        </w:r>
      </w:hyperlink>
    </w:p>
    <w:p>
      <w:pPr>
        <w:tabs>
          <w:tab w:val="right" w:leader="dot" w:pos="9062"/>
        </w:tabs>
        <w:ind w:left="660"/>
      </w:pPr>
      <w:hyperlink w:anchor="_Toc1967" w:history="1">
        <w:r>
          <w:rPr>
            <w:rFonts w:ascii="IRNazanin" w:hAnsi="IRNazanin" w:eastAsia="IRNazanin" w:cs="IRNazanin"/>
            <w:color w:val="111111"/>
            <w:sz w:val="22"/>
            <w:szCs w:val="22"/>
            <w:b w:val="0"/>
            <w:bCs w:val="0"/>
            <w:i w:val="0"/>
            <w:iCs w:val="0"/>
          </w:rPr>
          <w:t>[غیب]</w:t>
        </w:r>
        <w:r>
          <w:tab/>
        </w:r>
        <w:r>
          <w:fldChar w:fldCharType="begin"/>
        </w:r>
        <w:r>
          <w:instrText xml:space="preserve">PAGEREF 1967 \h</w:instrText>
        </w:r>
        <w:r>
          <w:fldChar w:fldCharType="end"/>
        </w:r>
      </w:hyperlink>
    </w:p>
    <w:p>
      <w:pPr>
        <w:tabs>
          <w:tab w:val="right" w:leader="dot" w:pos="9062"/>
        </w:tabs>
        <w:ind w:left="660"/>
      </w:pPr>
      <w:hyperlink w:anchor="_Toc1968" w:history="1">
        <w:r>
          <w:rPr>
            <w:rFonts w:ascii="IRNazanin" w:hAnsi="IRNazanin" w:eastAsia="IRNazanin" w:cs="IRNazanin"/>
            <w:color w:val="111111"/>
            <w:sz w:val="22"/>
            <w:szCs w:val="22"/>
            <w:b w:val="0"/>
            <w:bCs w:val="0"/>
            <w:i w:val="0"/>
            <w:iCs w:val="0"/>
          </w:rPr>
          <w:t>[غیث]</w:t>
        </w:r>
        <w:r>
          <w:tab/>
        </w:r>
        <w:r>
          <w:fldChar w:fldCharType="begin"/>
        </w:r>
        <w:r>
          <w:instrText xml:space="preserve">PAGEREF 1968 \h</w:instrText>
        </w:r>
        <w:r>
          <w:fldChar w:fldCharType="end"/>
        </w:r>
      </w:hyperlink>
    </w:p>
    <w:p>
      <w:pPr>
        <w:tabs>
          <w:tab w:val="right" w:leader="dot" w:pos="9062"/>
        </w:tabs>
        <w:ind w:left="660"/>
      </w:pPr>
      <w:hyperlink w:anchor="_Toc1969" w:history="1">
        <w:r>
          <w:rPr>
            <w:rFonts w:ascii="IRNazanin" w:hAnsi="IRNazanin" w:eastAsia="IRNazanin" w:cs="IRNazanin"/>
            <w:color w:val="111111"/>
            <w:sz w:val="22"/>
            <w:szCs w:val="22"/>
            <w:b w:val="0"/>
            <w:bCs w:val="0"/>
            <w:i w:val="0"/>
            <w:iCs w:val="0"/>
          </w:rPr>
          <w:t>[غیر]</w:t>
        </w:r>
        <w:r>
          <w:tab/>
        </w:r>
        <w:r>
          <w:fldChar w:fldCharType="begin"/>
        </w:r>
        <w:r>
          <w:instrText xml:space="preserve">PAGEREF 1969 \h</w:instrText>
        </w:r>
        <w:r>
          <w:fldChar w:fldCharType="end"/>
        </w:r>
      </w:hyperlink>
    </w:p>
    <w:p>
      <w:pPr>
        <w:tabs>
          <w:tab w:val="right" w:leader="dot" w:pos="9062"/>
        </w:tabs>
        <w:ind w:left="660"/>
      </w:pPr>
      <w:hyperlink w:anchor="_Toc1970" w:history="1">
        <w:r>
          <w:rPr>
            <w:rFonts w:ascii="IRNazanin" w:hAnsi="IRNazanin" w:eastAsia="IRNazanin" w:cs="IRNazanin"/>
            <w:color w:val="111111"/>
            <w:sz w:val="22"/>
            <w:szCs w:val="22"/>
            <w:b w:val="0"/>
            <w:bCs w:val="0"/>
            <w:i w:val="0"/>
            <w:iCs w:val="0"/>
          </w:rPr>
          <w:t>[غیض]</w:t>
        </w:r>
        <w:r>
          <w:tab/>
        </w:r>
        <w:r>
          <w:fldChar w:fldCharType="begin"/>
        </w:r>
        <w:r>
          <w:instrText xml:space="preserve">PAGEREF 1970 \h</w:instrText>
        </w:r>
        <w:r>
          <w:fldChar w:fldCharType="end"/>
        </w:r>
      </w:hyperlink>
    </w:p>
    <w:p>
      <w:pPr>
        <w:tabs>
          <w:tab w:val="right" w:leader="dot" w:pos="9062"/>
        </w:tabs>
        <w:ind w:left="660"/>
      </w:pPr>
      <w:hyperlink w:anchor="_Toc1971" w:history="1">
        <w:r>
          <w:rPr>
            <w:rFonts w:ascii="IRNazanin" w:hAnsi="IRNazanin" w:eastAsia="IRNazanin" w:cs="IRNazanin"/>
            <w:color w:val="111111"/>
            <w:sz w:val="22"/>
            <w:szCs w:val="22"/>
            <w:b w:val="0"/>
            <w:bCs w:val="0"/>
            <w:i w:val="0"/>
            <w:iCs w:val="0"/>
          </w:rPr>
          <w:t>[غیظ]</w:t>
        </w:r>
        <w:r>
          <w:tab/>
        </w:r>
        <w:r>
          <w:fldChar w:fldCharType="begin"/>
        </w:r>
        <w:r>
          <w:instrText xml:space="preserve">PAGEREF 1971 \h</w:instrText>
        </w:r>
        <w:r>
          <w:fldChar w:fldCharType="end"/>
        </w:r>
      </w:hyperlink>
    </w:p>
    <w:p>
      <w:pPr>
        <w:tabs>
          <w:tab w:val="right" w:leader="dot" w:pos="9062"/>
        </w:tabs>
        <w:ind w:left="660"/>
      </w:pPr>
      <w:hyperlink w:anchor="_Toc1972" w:history="1">
        <w:r>
          <w:rPr>
            <w:rFonts w:ascii="IRNazanin" w:hAnsi="IRNazanin" w:eastAsia="IRNazanin" w:cs="IRNazanin"/>
            <w:color w:val="111111"/>
            <w:sz w:val="22"/>
            <w:szCs w:val="22"/>
            <w:b w:val="0"/>
            <w:bCs w:val="0"/>
            <w:i w:val="0"/>
            <w:iCs w:val="0"/>
          </w:rPr>
          <w:t>[غیل]</w:t>
        </w:r>
        <w:r>
          <w:tab/>
        </w:r>
        <w:r>
          <w:fldChar w:fldCharType="begin"/>
        </w:r>
        <w:r>
          <w:instrText xml:space="preserve">PAGEREF 1972 \h</w:instrText>
        </w:r>
        <w:r>
          <w:fldChar w:fldCharType="end"/>
        </w:r>
      </w:hyperlink>
    </w:p>
    <w:p>
      <w:pPr>
        <w:tabs>
          <w:tab w:val="right" w:leader="dot" w:pos="9062"/>
        </w:tabs>
        <w:ind w:left="660"/>
      </w:pPr>
      <w:hyperlink w:anchor="_Toc1973" w:history="1">
        <w:r>
          <w:rPr>
            <w:rFonts w:ascii="IRNazanin" w:hAnsi="IRNazanin" w:eastAsia="IRNazanin" w:cs="IRNazanin"/>
            <w:color w:val="111111"/>
            <w:sz w:val="22"/>
            <w:szCs w:val="22"/>
            <w:b w:val="0"/>
            <w:bCs w:val="0"/>
            <w:i w:val="0"/>
            <w:iCs w:val="0"/>
          </w:rPr>
          <w:t>[غیم]</w:t>
        </w:r>
        <w:r>
          <w:tab/>
        </w:r>
        <w:r>
          <w:fldChar w:fldCharType="begin"/>
        </w:r>
        <w:r>
          <w:instrText xml:space="preserve">PAGEREF 1973 \h</w:instrText>
        </w:r>
        <w:r>
          <w:fldChar w:fldCharType="end"/>
        </w:r>
      </w:hyperlink>
    </w:p>
    <w:p>
      <w:pPr>
        <w:tabs>
          <w:tab w:val="right" w:leader="dot" w:pos="9062"/>
        </w:tabs>
        <w:ind w:left="660"/>
      </w:pPr>
      <w:hyperlink w:anchor="_Toc1974" w:history="1">
        <w:r>
          <w:rPr>
            <w:rFonts w:ascii="IRNazanin" w:hAnsi="IRNazanin" w:eastAsia="IRNazanin" w:cs="IRNazanin"/>
            <w:color w:val="111111"/>
            <w:sz w:val="22"/>
            <w:szCs w:val="22"/>
            <w:b w:val="0"/>
            <w:bCs w:val="0"/>
            <w:i w:val="0"/>
            <w:iCs w:val="0"/>
          </w:rPr>
          <w:t>[غین]</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کتاب الفاء‌</w:t>
        </w:r>
        <w:r>
          <w:tab/>
        </w:r>
        <w:r>
          <w:fldChar w:fldCharType="begin"/>
        </w:r>
        <w:r>
          <w:instrText xml:space="preserve">PAGEREF 1975 \h</w:instrText>
        </w:r>
        <w:r>
          <w:fldChar w:fldCharType="end"/>
        </w:r>
      </w:hyperlink>
    </w:p>
    <w:p>
      <w:pPr>
        <w:tabs>
          <w:tab w:val="right" w:leader="dot" w:pos="9062"/>
        </w:tabs>
        <w:ind w:left="660"/>
      </w:pPr>
      <w:hyperlink w:anchor="_Toc1976" w:history="1">
        <w:r>
          <w:rPr>
            <w:rFonts w:ascii="IRNazanin" w:hAnsi="IRNazanin" w:eastAsia="IRNazanin" w:cs="IRNazanin"/>
            <w:color w:val="111111"/>
            <w:sz w:val="22"/>
            <w:szCs w:val="22"/>
            <w:b w:val="0"/>
            <w:bCs w:val="0"/>
            <w:i w:val="0"/>
            <w:iCs w:val="0"/>
          </w:rPr>
          <w:t>[فتت]</w:t>
        </w:r>
        <w:r>
          <w:tab/>
        </w:r>
        <w:r>
          <w:fldChar w:fldCharType="begin"/>
        </w:r>
        <w:r>
          <w:instrText xml:space="preserve">PAGEREF 1976 \h</w:instrText>
        </w:r>
        <w:r>
          <w:fldChar w:fldCharType="end"/>
        </w:r>
      </w:hyperlink>
    </w:p>
    <w:p>
      <w:pPr>
        <w:tabs>
          <w:tab w:val="right" w:leader="dot" w:pos="9062"/>
        </w:tabs>
        <w:ind w:left="660"/>
      </w:pPr>
      <w:hyperlink w:anchor="_Toc1977" w:history="1">
        <w:r>
          <w:rPr>
            <w:rFonts w:ascii="IRNazanin" w:hAnsi="IRNazanin" w:eastAsia="IRNazanin" w:cs="IRNazanin"/>
            <w:color w:val="111111"/>
            <w:sz w:val="22"/>
            <w:szCs w:val="22"/>
            <w:b w:val="0"/>
            <w:bCs w:val="0"/>
            <w:i w:val="0"/>
            <w:iCs w:val="0"/>
          </w:rPr>
          <w:t>[فتح]</w:t>
        </w:r>
        <w:r>
          <w:tab/>
        </w:r>
        <w:r>
          <w:fldChar w:fldCharType="begin"/>
        </w:r>
        <w:r>
          <w:instrText xml:space="preserve">PAGEREF 1977 \h</w:instrText>
        </w:r>
        <w:r>
          <w:fldChar w:fldCharType="end"/>
        </w:r>
      </w:hyperlink>
    </w:p>
    <w:p>
      <w:pPr>
        <w:tabs>
          <w:tab w:val="right" w:leader="dot" w:pos="9062"/>
        </w:tabs>
        <w:ind w:left="660"/>
      </w:pPr>
      <w:hyperlink w:anchor="_Toc1978" w:history="1">
        <w:r>
          <w:rPr>
            <w:rFonts w:ascii="IRNazanin" w:hAnsi="IRNazanin" w:eastAsia="IRNazanin" w:cs="IRNazanin"/>
            <w:color w:val="111111"/>
            <w:sz w:val="22"/>
            <w:szCs w:val="22"/>
            <w:b w:val="0"/>
            <w:bCs w:val="0"/>
            <w:i w:val="0"/>
            <w:iCs w:val="0"/>
          </w:rPr>
          <w:t>[فتر]</w:t>
        </w:r>
        <w:r>
          <w:tab/>
        </w:r>
        <w:r>
          <w:fldChar w:fldCharType="begin"/>
        </w:r>
        <w:r>
          <w:instrText xml:space="preserve">PAGEREF 1978 \h</w:instrText>
        </w:r>
        <w:r>
          <w:fldChar w:fldCharType="end"/>
        </w:r>
      </w:hyperlink>
    </w:p>
    <w:p>
      <w:pPr>
        <w:tabs>
          <w:tab w:val="right" w:leader="dot" w:pos="9062"/>
        </w:tabs>
        <w:ind w:left="660"/>
      </w:pPr>
      <w:hyperlink w:anchor="_Toc1979" w:history="1">
        <w:r>
          <w:rPr>
            <w:rFonts w:ascii="IRNazanin" w:hAnsi="IRNazanin" w:eastAsia="IRNazanin" w:cs="IRNazanin"/>
            <w:color w:val="111111"/>
            <w:sz w:val="22"/>
            <w:szCs w:val="22"/>
            <w:b w:val="0"/>
            <w:bCs w:val="0"/>
            <w:i w:val="0"/>
            <w:iCs w:val="0"/>
          </w:rPr>
          <w:t>[فتش]</w:t>
        </w:r>
        <w:r>
          <w:tab/>
        </w:r>
        <w:r>
          <w:fldChar w:fldCharType="begin"/>
        </w:r>
        <w:r>
          <w:instrText xml:space="preserve">PAGEREF 1979 \h</w:instrText>
        </w:r>
        <w:r>
          <w:fldChar w:fldCharType="end"/>
        </w:r>
      </w:hyperlink>
    </w:p>
    <w:p>
      <w:pPr>
        <w:tabs>
          <w:tab w:val="right" w:leader="dot" w:pos="9062"/>
        </w:tabs>
        <w:ind w:left="660"/>
      </w:pPr>
      <w:hyperlink w:anchor="_Toc1980" w:history="1">
        <w:r>
          <w:rPr>
            <w:rFonts w:ascii="IRNazanin" w:hAnsi="IRNazanin" w:eastAsia="IRNazanin" w:cs="IRNazanin"/>
            <w:color w:val="111111"/>
            <w:sz w:val="22"/>
            <w:szCs w:val="22"/>
            <w:b w:val="0"/>
            <w:bCs w:val="0"/>
            <w:i w:val="0"/>
            <w:iCs w:val="0"/>
          </w:rPr>
          <w:t>[فتق]</w:t>
        </w:r>
        <w:r>
          <w:tab/>
        </w:r>
        <w:r>
          <w:fldChar w:fldCharType="begin"/>
        </w:r>
        <w:r>
          <w:instrText xml:space="preserve">PAGEREF 1980 \h</w:instrText>
        </w:r>
        <w:r>
          <w:fldChar w:fldCharType="end"/>
        </w:r>
      </w:hyperlink>
    </w:p>
    <w:p>
      <w:pPr>
        <w:tabs>
          <w:tab w:val="right" w:leader="dot" w:pos="9062"/>
        </w:tabs>
        <w:ind w:left="660"/>
      </w:pPr>
      <w:hyperlink w:anchor="_Toc1981" w:history="1">
        <w:r>
          <w:rPr>
            <w:rFonts w:ascii="IRNazanin" w:hAnsi="IRNazanin" w:eastAsia="IRNazanin" w:cs="IRNazanin"/>
            <w:color w:val="111111"/>
            <w:sz w:val="22"/>
            <w:szCs w:val="22"/>
            <w:b w:val="0"/>
            <w:bCs w:val="0"/>
            <w:i w:val="0"/>
            <w:iCs w:val="0"/>
          </w:rPr>
          <w:t>[فتک]</w:t>
        </w:r>
        <w:r>
          <w:tab/>
        </w:r>
        <w:r>
          <w:fldChar w:fldCharType="begin"/>
        </w:r>
        <w:r>
          <w:instrText xml:space="preserve">PAGEREF 1981 \h</w:instrText>
        </w:r>
        <w:r>
          <w:fldChar w:fldCharType="end"/>
        </w:r>
      </w:hyperlink>
    </w:p>
    <w:p>
      <w:pPr>
        <w:tabs>
          <w:tab w:val="right" w:leader="dot" w:pos="9062"/>
        </w:tabs>
        <w:ind w:left="660"/>
      </w:pPr>
      <w:hyperlink w:anchor="_Toc1982" w:history="1">
        <w:r>
          <w:rPr>
            <w:rFonts w:ascii="IRNazanin" w:hAnsi="IRNazanin" w:eastAsia="IRNazanin" w:cs="IRNazanin"/>
            <w:color w:val="111111"/>
            <w:sz w:val="22"/>
            <w:szCs w:val="22"/>
            <w:b w:val="0"/>
            <w:bCs w:val="0"/>
            <w:i w:val="0"/>
            <w:iCs w:val="0"/>
          </w:rPr>
          <w:t>[فتل]</w:t>
        </w:r>
        <w:r>
          <w:tab/>
        </w:r>
        <w:r>
          <w:fldChar w:fldCharType="begin"/>
        </w:r>
        <w:r>
          <w:instrText xml:space="preserve">PAGEREF 1982 \h</w:instrText>
        </w:r>
        <w:r>
          <w:fldChar w:fldCharType="end"/>
        </w:r>
      </w:hyperlink>
    </w:p>
    <w:p>
      <w:pPr>
        <w:tabs>
          <w:tab w:val="right" w:leader="dot" w:pos="9062"/>
        </w:tabs>
        <w:ind w:left="660"/>
      </w:pPr>
      <w:hyperlink w:anchor="_Toc1983" w:history="1">
        <w:r>
          <w:rPr>
            <w:rFonts w:ascii="IRNazanin" w:hAnsi="IRNazanin" w:eastAsia="IRNazanin" w:cs="IRNazanin"/>
            <w:color w:val="111111"/>
            <w:sz w:val="22"/>
            <w:szCs w:val="22"/>
            <w:b w:val="0"/>
            <w:bCs w:val="0"/>
            <w:i w:val="0"/>
            <w:iCs w:val="0"/>
          </w:rPr>
          <w:t>[فتن]</w:t>
        </w:r>
        <w:r>
          <w:tab/>
        </w:r>
        <w:r>
          <w:fldChar w:fldCharType="begin"/>
        </w:r>
        <w:r>
          <w:instrText xml:space="preserve">PAGEREF 1983 \h</w:instrText>
        </w:r>
        <w:r>
          <w:fldChar w:fldCharType="end"/>
        </w:r>
      </w:hyperlink>
    </w:p>
    <w:p>
      <w:pPr>
        <w:tabs>
          <w:tab w:val="right" w:leader="dot" w:pos="9062"/>
        </w:tabs>
        <w:ind w:left="660"/>
      </w:pPr>
      <w:hyperlink w:anchor="_Toc1984" w:history="1">
        <w:r>
          <w:rPr>
            <w:rFonts w:ascii="IRNazanin" w:hAnsi="IRNazanin" w:eastAsia="IRNazanin" w:cs="IRNazanin"/>
            <w:color w:val="111111"/>
            <w:sz w:val="22"/>
            <w:szCs w:val="22"/>
            <w:b w:val="0"/>
            <w:bCs w:val="0"/>
            <w:i w:val="0"/>
            <w:iCs w:val="0"/>
          </w:rPr>
          <w:t>[فتو]</w:t>
        </w:r>
        <w:r>
          <w:tab/>
        </w:r>
        <w:r>
          <w:fldChar w:fldCharType="begin"/>
        </w:r>
        <w:r>
          <w:instrText xml:space="preserve">PAGEREF 1984 \h</w:instrText>
        </w:r>
        <w:r>
          <w:fldChar w:fldCharType="end"/>
        </w:r>
      </w:hyperlink>
    </w:p>
    <w:p>
      <w:pPr>
        <w:tabs>
          <w:tab w:val="right" w:leader="dot" w:pos="9062"/>
        </w:tabs>
        <w:ind w:left="660"/>
      </w:pPr>
      <w:hyperlink w:anchor="_Toc1985" w:history="1">
        <w:r>
          <w:rPr>
            <w:rFonts w:ascii="IRNazanin" w:hAnsi="IRNazanin" w:eastAsia="IRNazanin" w:cs="IRNazanin"/>
            <w:color w:val="111111"/>
            <w:sz w:val="22"/>
            <w:szCs w:val="22"/>
            <w:b w:val="0"/>
            <w:bCs w:val="0"/>
            <w:i w:val="0"/>
            <w:iCs w:val="0"/>
          </w:rPr>
          <w:t>[فثث]</w:t>
        </w:r>
        <w:r>
          <w:tab/>
        </w:r>
        <w:r>
          <w:fldChar w:fldCharType="begin"/>
        </w:r>
        <w:r>
          <w:instrText xml:space="preserve">PAGEREF 1985 \h</w:instrText>
        </w:r>
        <w:r>
          <w:fldChar w:fldCharType="end"/>
        </w:r>
      </w:hyperlink>
    </w:p>
    <w:p>
      <w:pPr>
        <w:tabs>
          <w:tab w:val="right" w:leader="dot" w:pos="9062"/>
        </w:tabs>
        <w:ind w:left="660"/>
      </w:pPr>
      <w:hyperlink w:anchor="_Toc1986" w:history="1">
        <w:r>
          <w:rPr>
            <w:rFonts w:ascii="IRNazanin" w:hAnsi="IRNazanin" w:eastAsia="IRNazanin" w:cs="IRNazanin"/>
            <w:color w:val="111111"/>
            <w:sz w:val="22"/>
            <w:szCs w:val="22"/>
            <w:b w:val="0"/>
            <w:bCs w:val="0"/>
            <w:i w:val="0"/>
            <w:iCs w:val="0"/>
          </w:rPr>
          <w:t>[فجج]</w:t>
        </w:r>
        <w:r>
          <w:tab/>
        </w:r>
        <w:r>
          <w:fldChar w:fldCharType="begin"/>
        </w:r>
        <w:r>
          <w:instrText xml:space="preserve">PAGEREF 1986 \h</w:instrText>
        </w:r>
        <w:r>
          <w:fldChar w:fldCharType="end"/>
        </w:r>
      </w:hyperlink>
    </w:p>
    <w:p>
      <w:pPr>
        <w:tabs>
          <w:tab w:val="right" w:leader="dot" w:pos="9062"/>
        </w:tabs>
        <w:ind w:left="660"/>
      </w:pPr>
      <w:hyperlink w:anchor="_Toc1987" w:history="1">
        <w:r>
          <w:rPr>
            <w:rFonts w:ascii="IRNazanin" w:hAnsi="IRNazanin" w:eastAsia="IRNazanin" w:cs="IRNazanin"/>
            <w:color w:val="111111"/>
            <w:sz w:val="22"/>
            <w:szCs w:val="22"/>
            <w:b w:val="0"/>
            <w:bCs w:val="0"/>
            <w:i w:val="0"/>
            <w:iCs w:val="0"/>
          </w:rPr>
          <w:t>[فجر]</w:t>
        </w:r>
        <w:r>
          <w:tab/>
        </w:r>
        <w:r>
          <w:fldChar w:fldCharType="begin"/>
        </w:r>
        <w:r>
          <w:instrText xml:space="preserve">PAGEREF 1987 \h</w:instrText>
        </w:r>
        <w:r>
          <w:fldChar w:fldCharType="end"/>
        </w:r>
      </w:hyperlink>
    </w:p>
    <w:p>
      <w:pPr>
        <w:tabs>
          <w:tab w:val="right" w:leader="dot" w:pos="9062"/>
        </w:tabs>
        <w:ind w:left="660"/>
      </w:pPr>
      <w:hyperlink w:anchor="_Toc1988" w:history="1">
        <w:r>
          <w:rPr>
            <w:rFonts w:ascii="IRNazanin" w:hAnsi="IRNazanin" w:eastAsia="IRNazanin" w:cs="IRNazanin"/>
            <w:color w:val="111111"/>
            <w:sz w:val="22"/>
            <w:szCs w:val="22"/>
            <w:b w:val="0"/>
            <w:bCs w:val="0"/>
            <w:i w:val="0"/>
            <w:iCs w:val="0"/>
          </w:rPr>
          <w:t>[فجع]</w:t>
        </w:r>
        <w:r>
          <w:tab/>
        </w:r>
        <w:r>
          <w:fldChar w:fldCharType="begin"/>
        </w:r>
        <w:r>
          <w:instrText xml:space="preserve">PAGEREF 1988 \h</w:instrText>
        </w:r>
        <w:r>
          <w:fldChar w:fldCharType="end"/>
        </w:r>
      </w:hyperlink>
    </w:p>
    <w:p>
      <w:pPr>
        <w:tabs>
          <w:tab w:val="right" w:leader="dot" w:pos="9062"/>
        </w:tabs>
        <w:ind w:left="660"/>
      </w:pPr>
      <w:hyperlink w:anchor="_Toc1989" w:history="1">
        <w:r>
          <w:rPr>
            <w:rFonts w:ascii="IRNazanin" w:hAnsi="IRNazanin" w:eastAsia="IRNazanin" w:cs="IRNazanin"/>
            <w:color w:val="111111"/>
            <w:sz w:val="22"/>
            <w:szCs w:val="22"/>
            <w:b w:val="0"/>
            <w:bCs w:val="0"/>
            <w:i w:val="0"/>
            <w:iCs w:val="0"/>
          </w:rPr>
          <w:t>[فجل]</w:t>
        </w:r>
        <w:r>
          <w:tab/>
        </w:r>
        <w:r>
          <w:fldChar w:fldCharType="begin"/>
        </w:r>
        <w:r>
          <w:instrText xml:space="preserve">PAGEREF 1989 \h</w:instrText>
        </w:r>
        <w:r>
          <w:fldChar w:fldCharType="end"/>
        </w:r>
      </w:hyperlink>
    </w:p>
    <w:p>
      <w:pPr>
        <w:tabs>
          <w:tab w:val="right" w:leader="dot" w:pos="9062"/>
        </w:tabs>
        <w:ind w:left="660"/>
      </w:pPr>
      <w:hyperlink w:anchor="_Toc1990" w:history="1">
        <w:r>
          <w:rPr>
            <w:rFonts w:ascii="IRNazanin" w:hAnsi="IRNazanin" w:eastAsia="IRNazanin" w:cs="IRNazanin"/>
            <w:color w:val="111111"/>
            <w:sz w:val="22"/>
            <w:szCs w:val="22"/>
            <w:b w:val="0"/>
            <w:bCs w:val="0"/>
            <w:i w:val="0"/>
            <w:iCs w:val="0"/>
          </w:rPr>
          <w:t>[فجو]</w:t>
        </w:r>
        <w:r>
          <w:tab/>
        </w:r>
        <w:r>
          <w:fldChar w:fldCharType="begin"/>
        </w:r>
        <w:r>
          <w:instrText xml:space="preserve">PAGEREF 1990 \h</w:instrText>
        </w:r>
        <w:r>
          <w:fldChar w:fldCharType="end"/>
        </w:r>
      </w:hyperlink>
    </w:p>
    <w:p>
      <w:pPr>
        <w:tabs>
          <w:tab w:val="right" w:leader="dot" w:pos="9062"/>
        </w:tabs>
        <w:ind w:left="660"/>
      </w:pPr>
      <w:hyperlink w:anchor="_Toc1991" w:history="1">
        <w:r>
          <w:rPr>
            <w:rFonts w:ascii="IRNazanin" w:hAnsi="IRNazanin" w:eastAsia="IRNazanin" w:cs="IRNazanin"/>
            <w:color w:val="111111"/>
            <w:sz w:val="22"/>
            <w:szCs w:val="22"/>
            <w:b w:val="0"/>
            <w:bCs w:val="0"/>
            <w:i w:val="0"/>
            <w:iCs w:val="0"/>
          </w:rPr>
          <w:t>[فجأ]</w:t>
        </w:r>
        <w:r>
          <w:tab/>
        </w:r>
        <w:r>
          <w:fldChar w:fldCharType="begin"/>
        </w:r>
        <w:r>
          <w:instrText xml:space="preserve">PAGEREF 1991 \h</w:instrText>
        </w:r>
        <w:r>
          <w:fldChar w:fldCharType="end"/>
        </w:r>
      </w:hyperlink>
    </w:p>
    <w:p>
      <w:pPr>
        <w:tabs>
          <w:tab w:val="right" w:leader="dot" w:pos="9062"/>
        </w:tabs>
        <w:ind w:left="660"/>
      </w:pPr>
      <w:hyperlink w:anchor="_Toc1992" w:history="1">
        <w:r>
          <w:rPr>
            <w:rFonts w:ascii="IRNazanin" w:hAnsi="IRNazanin" w:eastAsia="IRNazanin" w:cs="IRNazanin"/>
            <w:color w:val="111111"/>
            <w:sz w:val="22"/>
            <w:szCs w:val="22"/>
            <w:b w:val="0"/>
            <w:bCs w:val="0"/>
            <w:i w:val="0"/>
            <w:iCs w:val="0"/>
          </w:rPr>
          <w:t>[فحش]</w:t>
        </w:r>
        <w:r>
          <w:tab/>
        </w:r>
        <w:r>
          <w:fldChar w:fldCharType="begin"/>
        </w:r>
        <w:r>
          <w:instrText xml:space="preserve">PAGEREF 1992 \h</w:instrText>
        </w:r>
        <w:r>
          <w:fldChar w:fldCharType="end"/>
        </w:r>
      </w:hyperlink>
    </w:p>
    <w:p>
      <w:pPr>
        <w:tabs>
          <w:tab w:val="right" w:leader="dot" w:pos="9062"/>
        </w:tabs>
        <w:ind w:left="660"/>
      </w:pPr>
      <w:hyperlink w:anchor="_Toc1993" w:history="1">
        <w:r>
          <w:rPr>
            <w:rFonts w:ascii="IRNazanin" w:hAnsi="IRNazanin" w:eastAsia="IRNazanin" w:cs="IRNazanin"/>
            <w:color w:val="111111"/>
            <w:sz w:val="22"/>
            <w:szCs w:val="22"/>
            <w:b w:val="0"/>
            <w:bCs w:val="0"/>
            <w:i w:val="0"/>
            <w:iCs w:val="0"/>
          </w:rPr>
          <w:t>[فحص]</w:t>
        </w:r>
        <w:r>
          <w:tab/>
        </w:r>
        <w:r>
          <w:fldChar w:fldCharType="begin"/>
        </w:r>
        <w:r>
          <w:instrText xml:space="preserve">PAGEREF 1993 \h</w:instrText>
        </w:r>
        <w:r>
          <w:fldChar w:fldCharType="end"/>
        </w:r>
      </w:hyperlink>
    </w:p>
    <w:p>
      <w:pPr>
        <w:tabs>
          <w:tab w:val="right" w:leader="dot" w:pos="9062"/>
        </w:tabs>
        <w:ind w:left="660"/>
      </w:pPr>
      <w:hyperlink w:anchor="_Toc1994" w:history="1">
        <w:r>
          <w:rPr>
            <w:rFonts w:ascii="IRNazanin" w:hAnsi="IRNazanin" w:eastAsia="IRNazanin" w:cs="IRNazanin"/>
            <w:color w:val="111111"/>
            <w:sz w:val="22"/>
            <w:szCs w:val="22"/>
            <w:b w:val="0"/>
            <w:bCs w:val="0"/>
            <w:i w:val="0"/>
            <w:iCs w:val="0"/>
          </w:rPr>
          <w:t>[فحل]</w:t>
        </w:r>
        <w:r>
          <w:tab/>
        </w:r>
        <w:r>
          <w:fldChar w:fldCharType="begin"/>
        </w:r>
        <w:r>
          <w:instrText xml:space="preserve">PAGEREF 1994 \h</w:instrText>
        </w:r>
        <w:r>
          <w:fldChar w:fldCharType="end"/>
        </w:r>
      </w:hyperlink>
    </w:p>
    <w:p>
      <w:pPr>
        <w:tabs>
          <w:tab w:val="right" w:leader="dot" w:pos="9062"/>
        </w:tabs>
        <w:ind w:left="660"/>
      </w:pPr>
      <w:hyperlink w:anchor="_Toc1995" w:history="1">
        <w:r>
          <w:rPr>
            <w:rFonts w:ascii="IRNazanin" w:hAnsi="IRNazanin" w:eastAsia="IRNazanin" w:cs="IRNazanin"/>
            <w:color w:val="111111"/>
            <w:sz w:val="22"/>
            <w:szCs w:val="22"/>
            <w:b w:val="0"/>
            <w:bCs w:val="0"/>
            <w:i w:val="0"/>
            <w:iCs w:val="0"/>
          </w:rPr>
          <w:t>[فحم]</w:t>
        </w:r>
        <w:r>
          <w:tab/>
        </w:r>
        <w:r>
          <w:fldChar w:fldCharType="begin"/>
        </w:r>
        <w:r>
          <w:instrText xml:space="preserve">PAGEREF 1995 \h</w:instrText>
        </w:r>
        <w:r>
          <w:fldChar w:fldCharType="end"/>
        </w:r>
      </w:hyperlink>
    </w:p>
    <w:p>
      <w:pPr>
        <w:tabs>
          <w:tab w:val="right" w:leader="dot" w:pos="9062"/>
        </w:tabs>
        <w:ind w:left="660"/>
      </w:pPr>
      <w:hyperlink w:anchor="_Toc1996" w:history="1">
        <w:r>
          <w:rPr>
            <w:rFonts w:ascii="IRNazanin" w:hAnsi="IRNazanin" w:eastAsia="IRNazanin" w:cs="IRNazanin"/>
            <w:color w:val="111111"/>
            <w:sz w:val="22"/>
            <w:szCs w:val="22"/>
            <w:b w:val="0"/>
            <w:bCs w:val="0"/>
            <w:i w:val="0"/>
            <w:iCs w:val="0"/>
          </w:rPr>
          <w:t>[فحو]</w:t>
        </w:r>
        <w:r>
          <w:tab/>
        </w:r>
        <w:r>
          <w:fldChar w:fldCharType="begin"/>
        </w:r>
        <w:r>
          <w:instrText xml:space="preserve">PAGEREF 1996 \h</w:instrText>
        </w:r>
        <w:r>
          <w:fldChar w:fldCharType="end"/>
        </w:r>
      </w:hyperlink>
    </w:p>
    <w:p>
      <w:pPr>
        <w:tabs>
          <w:tab w:val="right" w:leader="dot" w:pos="9062"/>
        </w:tabs>
        <w:ind w:left="660"/>
      </w:pPr>
      <w:hyperlink w:anchor="_Toc1997" w:history="1">
        <w:r>
          <w:rPr>
            <w:rFonts w:ascii="IRNazanin" w:hAnsi="IRNazanin" w:eastAsia="IRNazanin" w:cs="IRNazanin"/>
            <w:color w:val="111111"/>
            <w:sz w:val="22"/>
            <w:szCs w:val="22"/>
            <w:b w:val="0"/>
            <w:bCs w:val="0"/>
            <w:i w:val="0"/>
            <w:iCs w:val="0"/>
          </w:rPr>
          <w:t>[فخت]</w:t>
        </w:r>
        <w:r>
          <w:tab/>
        </w:r>
        <w:r>
          <w:fldChar w:fldCharType="begin"/>
        </w:r>
        <w:r>
          <w:instrText xml:space="preserve">PAGEREF 1997 \h</w:instrText>
        </w:r>
        <w:r>
          <w:fldChar w:fldCharType="end"/>
        </w:r>
      </w:hyperlink>
    </w:p>
    <w:p>
      <w:pPr>
        <w:tabs>
          <w:tab w:val="right" w:leader="dot" w:pos="9062"/>
        </w:tabs>
        <w:ind w:left="660"/>
      </w:pPr>
      <w:hyperlink w:anchor="_Toc1998" w:history="1">
        <w:r>
          <w:rPr>
            <w:rFonts w:ascii="IRNazanin" w:hAnsi="IRNazanin" w:eastAsia="IRNazanin" w:cs="IRNazanin"/>
            <w:color w:val="111111"/>
            <w:sz w:val="22"/>
            <w:szCs w:val="22"/>
            <w:b w:val="0"/>
            <w:bCs w:val="0"/>
            <w:i w:val="0"/>
            <w:iCs w:val="0"/>
          </w:rPr>
          <w:t>[فخخ]</w:t>
        </w:r>
        <w:r>
          <w:tab/>
        </w:r>
        <w:r>
          <w:fldChar w:fldCharType="begin"/>
        </w:r>
        <w:r>
          <w:instrText xml:space="preserve">PAGEREF 1998 \h</w:instrText>
        </w:r>
        <w:r>
          <w:fldChar w:fldCharType="end"/>
        </w:r>
      </w:hyperlink>
    </w:p>
    <w:p>
      <w:pPr>
        <w:tabs>
          <w:tab w:val="right" w:leader="dot" w:pos="9062"/>
        </w:tabs>
        <w:ind w:left="660"/>
      </w:pPr>
      <w:hyperlink w:anchor="_Toc1999" w:history="1">
        <w:r>
          <w:rPr>
            <w:rFonts w:ascii="IRNazanin" w:hAnsi="IRNazanin" w:eastAsia="IRNazanin" w:cs="IRNazanin"/>
            <w:color w:val="111111"/>
            <w:sz w:val="22"/>
            <w:szCs w:val="22"/>
            <w:b w:val="0"/>
            <w:bCs w:val="0"/>
            <w:i w:val="0"/>
            <w:iCs w:val="0"/>
          </w:rPr>
          <w:t>[فخذ]</w:t>
        </w:r>
        <w:r>
          <w:tab/>
        </w:r>
        <w:r>
          <w:fldChar w:fldCharType="begin"/>
        </w:r>
        <w:r>
          <w:instrText xml:space="preserve">PAGEREF 1999 \h</w:instrText>
        </w:r>
        <w:r>
          <w:fldChar w:fldCharType="end"/>
        </w:r>
      </w:hyperlink>
    </w:p>
    <w:p>
      <w:pPr>
        <w:tabs>
          <w:tab w:val="right" w:leader="dot" w:pos="9062"/>
        </w:tabs>
        <w:ind w:left="660"/>
      </w:pPr>
      <w:hyperlink w:anchor="_Toc2000" w:history="1">
        <w:r>
          <w:rPr>
            <w:rFonts w:ascii="IRNazanin" w:hAnsi="IRNazanin" w:eastAsia="IRNazanin" w:cs="IRNazanin"/>
            <w:color w:val="111111"/>
            <w:sz w:val="22"/>
            <w:szCs w:val="22"/>
            <w:b w:val="0"/>
            <w:bCs w:val="0"/>
            <w:i w:val="0"/>
            <w:iCs w:val="0"/>
          </w:rPr>
          <w:t>[فخر]</w:t>
        </w:r>
        <w:r>
          <w:tab/>
        </w:r>
        <w:r>
          <w:fldChar w:fldCharType="begin"/>
        </w:r>
        <w:r>
          <w:instrText xml:space="preserve">PAGEREF 2000 \h</w:instrText>
        </w:r>
        <w:r>
          <w:fldChar w:fldCharType="end"/>
        </w:r>
      </w:hyperlink>
    </w:p>
    <w:p>
      <w:pPr>
        <w:tabs>
          <w:tab w:val="right" w:leader="dot" w:pos="9062"/>
        </w:tabs>
        <w:ind w:left="660"/>
      </w:pPr>
      <w:hyperlink w:anchor="_Toc2001" w:history="1">
        <w:r>
          <w:rPr>
            <w:rFonts w:ascii="IRNazanin" w:hAnsi="IRNazanin" w:eastAsia="IRNazanin" w:cs="IRNazanin"/>
            <w:color w:val="111111"/>
            <w:sz w:val="22"/>
            <w:szCs w:val="22"/>
            <w:b w:val="0"/>
            <w:bCs w:val="0"/>
            <w:i w:val="0"/>
            <w:iCs w:val="0"/>
          </w:rPr>
          <w:t>[فدع]</w:t>
        </w:r>
        <w:r>
          <w:tab/>
        </w:r>
        <w:r>
          <w:fldChar w:fldCharType="begin"/>
        </w:r>
        <w:r>
          <w:instrText xml:space="preserve">PAGEREF 2001 \h</w:instrText>
        </w:r>
        <w:r>
          <w:fldChar w:fldCharType="end"/>
        </w:r>
      </w:hyperlink>
    </w:p>
    <w:p>
      <w:pPr>
        <w:tabs>
          <w:tab w:val="right" w:leader="dot" w:pos="9062"/>
        </w:tabs>
        <w:ind w:left="660"/>
      </w:pPr>
      <w:hyperlink w:anchor="_Toc2002" w:history="1">
        <w:r>
          <w:rPr>
            <w:rFonts w:ascii="IRNazanin" w:hAnsi="IRNazanin" w:eastAsia="IRNazanin" w:cs="IRNazanin"/>
            <w:color w:val="111111"/>
            <w:sz w:val="22"/>
            <w:szCs w:val="22"/>
            <w:b w:val="0"/>
            <w:bCs w:val="0"/>
            <w:i w:val="0"/>
            <w:iCs w:val="0"/>
          </w:rPr>
          <w:t>[فدغ]</w:t>
        </w:r>
        <w:r>
          <w:tab/>
        </w:r>
        <w:r>
          <w:fldChar w:fldCharType="begin"/>
        </w:r>
        <w:r>
          <w:instrText xml:space="preserve">PAGEREF 2002 \h</w:instrText>
        </w:r>
        <w:r>
          <w:fldChar w:fldCharType="end"/>
        </w:r>
      </w:hyperlink>
    </w:p>
    <w:p>
      <w:pPr>
        <w:tabs>
          <w:tab w:val="right" w:leader="dot" w:pos="9062"/>
        </w:tabs>
        <w:ind w:left="660"/>
      </w:pPr>
      <w:hyperlink w:anchor="_Toc2003" w:history="1">
        <w:r>
          <w:rPr>
            <w:rFonts w:ascii="IRNazanin" w:hAnsi="IRNazanin" w:eastAsia="IRNazanin" w:cs="IRNazanin"/>
            <w:color w:val="111111"/>
            <w:sz w:val="22"/>
            <w:szCs w:val="22"/>
            <w:b w:val="0"/>
            <w:bCs w:val="0"/>
            <w:i w:val="0"/>
            <w:iCs w:val="0"/>
          </w:rPr>
          <w:t>[فندق]</w:t>
        </w:r>
        <w:r>
          <w:tab/>
        </w:r>
        <w:r>
          <w:fldChar w:fldCharType="begin"/>
        </w:r>
        <w:r>
          <w:instrText xml:space="preserve">PAGEREF 2003 \h</w:instrText>
        </w:r>
        <w:r>
          <w:fldChar w:fldCharType="end"/>
        </w:r>
      </w:hyperlink>
    </w:p>
    <w:p>
      <w:pPr>
        <w:tabs>
          <w:tab w:val="right" w:leader="dot" w:pos="9062"/>
        </w:tabs>
        <w:ind w:left="660"/>
      </w:pPr>
      <w:hyperlink w:anchor="_Toc2004" w:history="1">
        <w:r>
          <w:rPr>
            <w:rFonts w:ascii="IRNazanin" w:hAnsi="IRNazanin" w:eastAsia="IRNazanin" w:cs="IRNazanin"/>
            <w:color w:val="111111"/>
            <w:sz w:val="22"/>
            <w:szCs w:val="22"/>
            <w:b w:val="0"/>
            <w:bCs w:val="0"/>
            <w:i w:val="0"/>
            <w:iCs w:val="0"/>
          </w:rPr>
          <w:t>[فدک]</w:t>
        </w:r>
        <w:r>
          <w:tab/>
        </w:r>
        <w:r>
          <w:fldChar w:fldCharType="begin"/>
        </w:r>
        <w:r>
          <w:instrText xml:space="preserve">PAGEREF 2004 \h</w:instrText>
        </w:r>
        <w:r>
          <w:fldChar w:fldCharType="end"/>
        </w:r>
      </w:hyperlink>
    </w:p>
    <w:p>
      <w:pPr>
        <w:tabs>
          <w:tab w:val="right" w:leader="dot" w:pos="9062"/>
        </w:tabs>
        <w:ind w:left="660"/>
      </w:pPr>
      <w:hyperlink w:anchor="_Toc2005" w:history="1">
        <w:r>
          <w:rPr>
            <w:rFonts w:ascii="IRNazanin" w:hAnsi="IRNazanin" w:eastAsia="IRNazanin" w:cs="IRNazanin"/>
            <w:color w:val="111111"/>
            <w:sz w:val="22"/>
            <w:szCs w:val="22"/>
            <w:b w:val="0"/>
            <w:bCs w:val="0"/>
            <w:i w:val="0"/>
            <w:iCs w:val="0"/>
          </w:rPr>
          <w:t>[فدم]</w:t>
        </w:r>
        <w:r>
          <w:tab/>
        </w:r>
        <w:r>
          <w:fldChar w:fldCharType="begin"/>
        </w:r>
        <w:r>
          <w:instrText xml:space="preserve">PAGEREF 2005 \h</w:instrText>
        </w:r>
        <w:r>
          <w:fldChar w:fldCharType="end"/>
        </w:r>
      </w:hyperlink>
    </w:p>
    <w:p>
      <w:pPr>
        <w:tabs>
          <w:tab w:val="right" w:leader="dot" w:pos="9062"/>
        </w:tabs>
        <w:ind w:left="660"/>
      </w:pPr>
      <w:hyperlink w:anchor="_Toc2006" w:history="1">
        <w:r>
          <w:rPr>
            <w:rFonts w:ascii="IRNazanin" w:hAnsi="IRNazanin" w:eastAsia="IRNazanin" w:cs="IRNazanin"/>
            <w:color w:val="111111"/>
            <w:sz w:val="22"/>
            <w:szCs w:val="22"/>
            <w:b w:val="0"/>
            <w:bCs w:val="0"/>
            <w:i w:val="0"/>
            <w:iCs w:val="0"/>
          </w:rPr>
          <w:t>[فدن]</w:t>
        </w:r>
        <w:r>
          <w:tab/>
        </w:r>
        <w:r>
          <w:fldChar w:fldCharType="begin"/>
        </w:r>
        <w:r>
          <w:instrText xml:space="preserve">PAGEREF 2006 \h</w:instrText>
        </w:r>
        <w:r>
          <w:fldChar w:fldCharType="end"/>
        </w:r>
      </w:hyperlink>
    </w:p>
    <w:p>
      <w:pPr>
        <w:tabs>
          <w:tab w:val="right" w:leader="dot" w:pos="9062"/>
        </w:tabs>
        <w:ind w:left="660"/>
      </w:pPr>
      <w:hyperlink w:anchor="_Toc2007" w:history="1">
        <w:r>
          <w:rPr>
            <w:rFonts w:ascii="IRNazanin" w:hAnsi="IRNazanin" w:eastAsia="IRNazanin" w:cs="IRNazanin"/>
            <w:color w:val="111111"/>
            <w:sz w:val="22"/>
            <w:szCs w:val="22"/>
            <w:b w:val="0"/>
            <w:bCs w:val="0"/>
            <w:i w:val="0"/>
            <w:iCs w:val="0"/>
          </w:rPr>
          <w:t>[فدی]</w:t>
        </w:r>
        <w:r>
          <w:tab/>
        </w:r>
        <w:r>
          <w:fldChar w:fldCharType="begin"/>
        </w:r>
        <w:r>
          <w:instrText xml:space="preserve">PAGEREF 2007 \h</w:instrText>
        </w:r>
        <w:r>
          <w:fldChar w:fldCharType="end"/>
        </w:r>
      </w:hyperlink>
    </w:p>
    <w:p>
      <w:pPr>
        <w:tabs>
          <w:tab w:val="right" w:leader="dot" w:pos="9062"/>
        </w:tabs>
        <w:ind w:left="660"/>
      </w:pPr>
      <w:hyperlink w:anchor="_Toc2008" w:history="1">
        <w:r>
          <w:rPr>
            <w:rFonts w:ascii="IRNazanin" w:hAnsi="IRNazanin" w:eastAsia="IRNazanin" w:cs="IRNazanin"/>
            <w:color w:val="111111"/>
            <w:sz w:val="22"/>
            <w:szCs w:val="22"/>
            <w:b w:val="0"/>
            <w:bCs w:val="0"/>
            <w:i w:val="0"/>
            <w:iCs w:val="0"/>
          </w:rPr>
          <w:t>[فذذ]</w:t>
        </w:r>
        <w:r>
          <w:tab/>
        </w:r>
        <w:r>
          <w:fldChar w:fldCharType="begin"/>
        </w:r>
        <w:r>
          <w:instrText xml:space="preserve">PAGEREF 2008 \h</w:instrText>
        </w:r>
        <w:r>
          <w:fldChar w:fldCharType="end"/>
        </w:r>
      </w:hyperlink>
    </w:p>
    <w:p>
      <w:pPr>
        <w:tabs>
          <w:tab w:val="right" w:leader="dot" w:pos="9062"/>
        </w:tabs>
        <w:ind w:left="660"/>
      </w:pPr>
      <w:hyperlink w:anchor="_Toc2009" w:history="1">
        <w:r>
          <w:rPr>
            <w:rFonts w:ascii="IRNazanin" w:hAnsi="IRNazanin" w:eastAsia="IRNazanin" w:cs="IRNazanin"/>
            <w:color w:val="111111"/>
            <w:sz w:val="22"/>
            <w:szCs w:val="22"/>
            <w:b w:val="0"/>
            <w:bCs w:val="0"/>
            <w:i w:val="0"/>
            <w:iCs w:val="0"/>
          </w:rPr>
          <w:t>[فرت]</w:t>
        </w:r>
        <w:r>
          <w:tab/>
        </w:r>
        <w:r>
          <w:fldChar w:fldCharType="begin"/>
        </w:r>
        <w:r>
          <w:instrText xml:space="preserve">PAGEREF 2009 \h</w:instrText>
        </w:r>
        <w:r>
          <w:fldChar w:fldCharType="end"/>
        </w:r>
      </w:hyperlink>
    </w:p>
    <w:p>
      <w:pPr>
        <w:tabs>
          <w:tab w:val="right" w:leader="dot" w:pos="9062"/>
        </w:tabs>
        <w:ind w:left="660"/>
      </w:pPr>
      <w:hyperlink w:anchor="_Toc2010" w:history="1">
        <w:r>
          <w:rPr>
            <w:rFonts w:ascii="IRNazanin" w:hAnsi="IRNazanin" w:eastAsia="IRNazanin" w:cs="IRNazanin"/>
            <w:color w:val="111111"/>
            <w:sz w:val="22"/>
            <w:szCs w:val="22"/>
            <w:b w:val="0"/>
            <w:bCs w:val="0"/>
            <w:i w:val="0"/>
            <w:iCs w:val="0"/>
          </w:rPr>
          <w:t>[فرج]</w:t>
        </w:r>
        <w:r>
          <w:tab/>
        </w:r>
        <w:r>
          <w:fldChar w:fldCharType="begin"/>
        </w:r>
        <w:r>
          <w:instrText xml:space="preserve">PAGEREF 2010 \h</w:instrText>
        </w:r>
        <w:r>
          <w:fldChar w:fldCharType="end"/>
        </w:r>
      </w:hyperlink>
    </w:p>
    <w:p>
      <w:pPr>
        <w:tabs>
          <w:tab w:val="right" w:leader="dot" w:pos="9062"/>
        </w:tabs>
        <w:ind w:left="660"/>
      </w:pPr>
      <w:hyperlink w:anchor="_Toc2011" w:history="1">
        <w:r>
          <w:rPr>
            <w:rFonts w:ascii="IRNazanin" w:hAnsi="IRNazanin" w:eastAsia="IRNazanin" w:cs="IRNazanin"/>
            <w:color w:val="111111"/>
            <w:sz w:val="22"/>
            <w:szCs w:val="22"/>
            <w:b w:val="0"/>
            <w:bCs w:val="0"/>
            <w:i w:val="0"/>
            <w:iCs w:val="0"/>
          </w:rPr>
          <w:t>[فرح]</w:t>
        </w:r>
        <w:r>
          <w:tab/>
        </w:r>
        <w:r>
          <w:fldChar w:fldCharType="begin"/>
        </w:r>
        <w:r>
          <w:instrText xml:space="preserve">PAGEREF 2011 \h</w:instrText>
        </w:r>
        <w:r>
          <w:fldChar w:fldCharType="end"/>
        </w:r>
      </w:hyperlink>
    </w:p>
    <w:p>
      <w:pPr>
        <w:tabs>
          <w:tab w:val="right" w:leader="dot" w:pos="9062"/>
        </w:tabs>
        <w:ind w:left="660"/>
      </w:pPr>
      <w:hyperlink w:anchor="_Toc2012" w:history="1">
        <w:r>
          <w:rPr>
            <w:rFonts w:ascii="IRNazanin" w:hAnsi="IRNazanin" w:eastAsia="IRNazanin" w:cs="IRNazanin"/>
            <w:color w:val="111111"/>
            <w:sz w:val="22"/>
            <w:szCs w:val="22"/>
            <w:b w:val="0"/>
            <w:bCs w:val="0"/>
            <w:i w:val="0"/>
            <w:iCs w:val="0"/>
          </w:rPr>
          <w:t>[فرخ]</w:t>
        </w:r>
        <w:r>
          <w:tab/>
        </w:r>
        <w:r>
          <w:fldChar w:fldCharType="begin"/>
        </w:r>
        <w:r>
          <w:instrText xml:space="preserve">PAGEREF 2012 \h</w:instrText>
        </w:r>
        <w:r>
          <w:fldChar w:fldCharType="end"/>
        </w:r>
      </w:hyperlink>
    </w:p>
    <w:p>
      <w:pPr>
        <w:tabs>
          <w:tab w:val="right" w:leader="dot" w:pos="9062"/>
        </w:tabs>
        <w:ind w:left="660"/>
      </w:pPr>
      <w:hyperlink w:anchor="_Toc2013" w:history="1">
        <w:r>
          <w:rPr>
            <w:rFonts w:ascii="IRNazanin" w:hAnsi="IRNazanin" w:eastAsia="IRNazanin" w:cs="IRNazanin"/>
            <w:color w:val="111111"/>
            <w:sz w:val="22"/>
            <w:szCs w:val="22"/>
            <w:b w:val="0"/>
            <w:bCs w:val="0"/>
            <w:i w:val="0"/>
            <w:iCs w:val="0"/>
          </w:rPr>
          <w:t>[فرد]</w:t>
        </w:r>
        <w:r>
          <w:tab/>
        </w:r>
        <w:r>
          <w:fldChar w:fldCharType="begin"/>
        </w:r>
        <w:r>
          <w:instrText xml:space="preserve">PAGEREF 2013 \h</w:instrText>
        </w:r>
        <w:r>
          <w:fldChar w:fldCharType="end"/>
        </w:r>
      </w:hyperlink>
    </w:p>
    <w:p>
      <w:pPr>
        <w:tabs>
          <w:tab w:val="right" w:leader="dot" w:pos="9062"/>
        </w:tabs>
        <w:ind w:left="660"/>
      </w:pPr>
      <w:hyperlink w:anchor="_Toc2014" w:history="1">
        <w:r>
          <w:rPr>
            <w:rFonts w:ascii="IRNazanin" w:hAnsi="IRNazanin" w:eastAsia="IRNazanin" w:cs="IRNazanin"/>
            <w:color w:val="111111"/>
            <w:sz w:val="22"/>
            <w:szCs w:val="22"/>
            <w:b w:val="0"/>
            <w:bCs w:val="0"/>
            <w:i w:val="0"/>
            <w:iCs w:val="0"/>
          </w:rPr>
          <w:t>[فردس]</w:t>
        </w:r>
        <w:r>
          <w:tab/>
        </w:r>
        <w:r>
          <w:fldChar w:fldCharType="begin"/>
        </w:r>
        <w:r>
          <w:instrText xml:space="preserve">PAGEREF 2014 \h</w:instrText>
        </w:r>
        <w:r>
          <w:fldChar w:fldCharType="end"/>
        </w:r>
      </w:hyperlink>
    </w:p>
    <w:p>
      <w:pPr>
        <w:tabs>
          <w:tab w:val="right" w:leader="dot" w:pos="9062"/>
        </w:tabs>
        <w:ind w:left="660"/>
      </w:pPr>
      <w:hyperlink w:anchor="_Toc2015" w:history="1">
        <w:r>
          <w:rPr>
            <w:rFonts w:ascii="IRNazanin" w:hAnsi="IRNazanin" w:eastAsia="IRNazanin" w:cs="IRNazanin"/>
            <w:color w:val="111111"/>
            <w:sz w:val="22"/>
            <w:szCs w:val="22"/>
            <w:b w:val="0"/>
            <w:bCs w:val="0"/>
            <w:i w:val="0"/>
            <w:iCs w:val="0"/>
          </w:rPr>
          <w:t>[فرر]</w:t>
        </w:r>
        <w:r>
          <w:tab/>
        </w:r>
        <w:r>
          <w:fldChar w:fldCharType="begin"/>
        </w:r>
        <w:r>
          <w:instrText xml:space="preserve">PAGEREF 2015 \h</w:instrText>
        </w:r>
        <w:r>
          <w:fldChar w:fldCharType="end"/>
        </w:r>
      </w:hyperlink>
    </w:p>
    <w:p>
      <w:pPr>
        <w:tabs>
          <w:tab w:val="right" w:leader="dot" w:pos="9062"/>
        </w:tabs>
        <w:ind w:left="660"/>
      </w:pPr>
      <w:hyperlink w:anchor="_Toc2016" w:history="1">
        <w:r>
          <w:rPr>
            <w:rFonts w:ascii="IRNazanin" w:hAnsi="IRNazanin" w:eastAsia="IRNazanin" w:cs="IRNazanin"/>
            <w:color w:val="111111"/>
            <w:sz w:val="22"/>
            <w:szCs w:val="22"/>
            <w:b w:val="0"/>
            <w:bCs w:val="0"/>
            <w:i w:val="0"/>
            <w:iCs w:val="0"/>
          </w:rPr>
          <w:t>[فرز]</w:t>
        </w:r>
        <w:r>
          <w:tab/>
        </w:r>
        <w:r>
          <w:fldChar w:fldCharType="begin"/>
        </w:r>
        <w:r>
          <w:instrText xml:space="preserve">PAGEREF 2016 \h</w:instrText>
        </w:r>
        <w:r>
          <w:fldChar w:fldCharType="end"/>
        </w:r>
      </w:hyperlink>
    </w:p>
    <w:p>
      <w:pPr>
        <w:tabs>
          <w:tab w:val="right" w:leader="dot" w:pos="9062"/>
        </w:tabs>
        <w:ind w:left="660"/>
      </w:pPr>
      <w:hyperlink w:anchor="_Toc2017" w:history="1">
        <w:r>
          <w:rPr>
            <w:rFonts w:ascii="IRNazanin" w:hAnsi="IRNazanin" w:eastAsia="IRNazanin" w:cs="IRNazanin"/>
            <w:color w:val="111111"/>
            <w:sz w:val="22"/>
            <w:szCs w:val="22"/>
            <w:b w:val="0"/>
            <w:bCs w:val="0"/>
            <w:i w:val="0"/>
            <w:iCs w:val="0"/>
          </w:rPr>
          <w:t>[فرس]</w:t>
        </w:r>
        <w:r>
          <w:tab/>
        </w:r>
        <w:r>
          <w:fldChar w:fldCharType="begin"/>
        </w:r>
        <w:r>
          <w:instrText xml:space="preserve">PAGEREF 2017 \h</w:instrText>
        </w:r>
        <w:r>
          <w:fldChar w:fldCharType="end"/>
        </w:r>
      </w:hyperlink>
    </w:p>
    <w:p>
      <w:pPr>
        <w:tabs>
          <w:tab w:val="right" w:leader="dot" w:pos="9062"/>
        </w:tabs>
        <w:ind w:left="660"/>
      </w:pPr>
      <w:hyperlink w:anchor="_Toc2018" w:history="1">
        <w:r>
          <w:rPr>
            <w:rFonts w:ascii="IRNazanin" w:hAnsi="IRNazanin" w:eastAsia="IRNazanin" w:cs="IRNazanin"/>
            <w:color w:val="111111"/>
            <w:sz w:val="22"/>
            <w:szCs w:val="22"/>
            <w:b w:val="0"/>
            <w:bCs w:val="0"/>
            <w:i w:val="0"/>
            <w:iCs w:val="0"/>
          </w:rPr>
          <w:t>[فرسخ]</w:t>
        </w:r>
        <w:r>
          <w:tab/>
        </w:r>
        <w:r>
          <w:fldChar w:fldCharType="begin"/>
        </w:r>
        <w:r>
          <w:instrText xml:space="preserve">PAGEREF 2018 \h</w:instrText>
        </w:r>
        <w:r>
          <w:fldChar w:fldCharType="end"/>
        </w:r>
      </w:hyperlink>
    </w:p>
    <w:p>
      <w:pPr>
        <w:tabs>
          <w:tab w:val="right" w:leader="dot" w:pos="9062"/>
        </w:tabs>
        <w:ind w:left="660"/>
      </w:pPr>
      <w:hyperlink w:anchor="_Toc2019" w:history="1">
        <w:r>
          <w:rPr>
            <w:rFonts w:ascii="IRNazanin" w:hAnsi="IRNazanin" w:eastAsia="IRNazanin" w:cs="IRNazanin"/>
            <w:color w:val="111111"/>
            <w:sz w:val="22"/>
            <w:szCs w:val="22"/>
            <w:b w:val="0"/>
            <w:bCs w:val="0"/>
            <w:i w:val="0"/>
            <w:iCs w:val="0"/>
          </w:rPr>
          <w:t>[فرش]</w:t>
        </w:r>
        <w:r>
          <w:tab/>
        </w:r>
        <w:r>
          <w:fldChar w:fldCharType="begin"/>
        </w:r>
        <w:r>
          <w:instrText xml:space="preserve">PAGEREF 2019 \h</w:instrText>
        </w:r>
        <w:r>
          <w:fldChar w:fldCharType="end"/>
        </w:r>
      </w:hyperlink>
    </w:p>
    <w:p>
      <w:pPr>
        <w:tabs>
          <w:tab w:val="right" w:leader="dot" w:pos="9062"/>
        </w:tabs>
        <w:ind w:left="660"/>
      </w:pPr>
      <w:hyperlink w:anchor="_Toc2020" w:history="1">
        <w:r>
          <w:rPr>
            <w:rFonts w:ascii="IRNazanin" w:hAnsi="IRNazanin" w:eastAsia="IRNazanin" w:cs="IRNazanin"/>
            <w:color w:val="111111"/>
            <w:sz w:val="22"/>
            <w:szCs w:val="22"/>
            <w:b w:val="0"/>
            <w:bCs w:val="0"/>
            <w:i w:val="0"/>
            <w:iCs w:val="0"/>
          </w:rPr>
          <w:t>[فرص]</w:t>
        </w:r>
        <w:r>
          <w:tab/>
        </w:r>
        <w:r>
          <w:fldChar w:fldCharType="begin"/>
        </w:r>
        <w:r>
          <w:instrText xml:space="preserve">PAGEREF 2020 \h</w:instrText>
        </w:r>
        <w:r>
          <w:fldChar w:fldCharType="end"/>
        </w:r>
      </w:hyperlink>
    </w:p>
    <w:p>
      <w:pPr>
        <w:tabs>
          <w:tab w:val="right" w:leader="dot" w:pos="9062"/>
        </w:tabs>
        <w:ind w:left="660"/>
      </w:pPr>
      <w:hyperlink w:anchor="_Toc2021" w:history="1">
        <w:r>
          <w:rPr>
            <w:rFonts w:ascii="IRNazanin" w:hAnsi="IRNazanin" w:eastAsia="IRNazanin" w:cs="IRNazanin"/>
            <w:color w:val="111111"/>
            <w:sz w:val="22"/>
            <w:szCs w:val="22"/>
            <w:b w:val="0"/>
            <w:bCs w:val="0"/>
            <w:i w:val="0"/>
            <w:iCs w:val="0"/>
          </w:rPr>
          <w:t>[فرصد]</w:t>
        </w:r>
        <w:r>
          <w:tab/>
        </w:r>
        <w:r>
          <w:fldChar w:fldCharType="begin"/>
        </w:r>
        <w:r>
          <w:instrText xml:space="preserve">PAGEREF 2021 \h</w:instrText>
        </w:r>
        <w:r>
          <w:fldChar w:fldCharType="end"/>
        </w:r>
      </w:hyperlink>
    </w:p>
    <w:p>
      <w:pPr>
        <w:tabs>
          <w:tab w:val="right" w:leader="dot" w:pos="9062"/>
        </w:tabs>
        <w:ind w:left="660"/>
      </w:pPr>
      <w:hyperlink w:anchor="_Toc2022" w:history="1">
        <w:r>
          <w:rPr>
            <w:rFonts w:ascii="IRNazanin" w:hAnsi="IRNazanin" w:eastAsia="IRNazanin" w:cs="IRNazanin"/>
            <w:color w:val="111111"/>
            <w:sz w:val="22"/>
            <w:szCs w:val="22"/>
            <w:b w:val="0"/>
            <w:bCs w:val="0"/>
            <w:i w:val="0"/>
            <w:iCs w:val="0"/>
          </w:rPr>
          <w:t>[فرض]</w:t>
        </w:r>
        <w:r>
          <w:tab/>
        </w:r>
        <w:r>
          <w:fldChar w:fldCharType="begin"/>
        </w:r>
        <w:r>
          <w:instrText xml:space="preserve">PAGEREF 2022 \h</w:instrText>
        </w:r>
        <w:r>
          <w:fldChar w:fldCharType="end"/>
        </w:r>
      </w:hyperlink>
    </w:p>
    <w:p>
      <w:pPr>
        <w:tabs>
          <w:tab w:val="right" w:leader="dot" w:pos="9062"/>
        </w:tabs>
        <w:ind w:left="660"/>
      </w:pPr>
      <w:hyperlink w:anchor="_Toc2023" w:history="1">
        <w:r>
          <w:rPr>
            <w:rFonts w:ascii="IRNazanin" w:hAnsi="IRNazanin" w:eastAsia="IRNazanin" w:cs="IRNazanin"/>
            <w:color w:val="111111"/>
            <w:sz w:val="22"/>
            <w:szCs w:val="22"/>
            <w:b w:val="0"/>
            <w:bCs w:val="0"/>
            <w:i w:val="0"/>
            <w:iCs w:val="0"/>
          </w:rPr>
          <w:t>[فرط]</w:t>
        </w:r>
        <w:r>
          <w:tab/>
        </w:r>
        <w:r>
          <w:fldChar w:fldCharType="begin"/>
        </w:r>
        <w:r>
          <w:instrText xml:space="preserve">PAGEREF 2023 \h</w:instrText>
        </w:r>
        <w:r>
          <w:fldChar w:fldCharType="end"/>
        </w:r>
      </w:hyperlink>
    </w:p>
    <w:p>
      <w:pPr>
        <w:tabs>
          <w:tab w:val="right" w:leader="dot" w:pos="9062"/>
        </w:tabs>
        <w:ind w:left="660"/>
      </w:pPr>
      <w:hyperlink w:anchor="_Toc2024" w:history="1">
        <w:r>
          <w:rPr>
            <w:rFonts w:ascii="IRNazanin" w:hAnsi="IRNazanin" w:eastAsia="IRNazanin" w:cs="IRNazanin"/>
            <w:color w:val="111111"/>
            <w:sz w:val="22"/>
            <w:szCs w:val="22"/>
            <w:b w:val="0"/>
            <w:bCs w:val="0"/>
            <w:i w:val="0"/>
            <w:iCs w:val="0"/>
          </w:rPr>
          <w:t>[فرع]</w:t>
        </w:r>
        <w:r>
          <w:tab/>
        </w:r>
        <w:r>
          <w:fldChar w:fldCharType="begin"/>
        </w:r>
        <w:r>
          <w:instrText xml:space="preserve">PAGEREF 2024 \h</w:instrText>
        </w:r>
        <w:r>
          <w:fldChar w:fldCharType="end"/>
        </w:r>
      </w:hyperlink>
    </w:p>
    <w:p>
      <w:pPr>
        <w:tabs>
          <w:tab w:val="right" w:leader="dot" w:pos="9062"/>
        </w:tabs>
        <w:ind w:left="660"/>
      </w:pPr>
      <w:hyperlink w:anchor="_Toc2025" w:history="1">
        <w:r>
          <w:rPr>
            <w:rFonts w:ascii="IRNazanin" w:hAnsi="IRNazanin" w:eastAsia="IRNazanin" w:cs="IRNazanin"/>
            <w:color w:val="111111"/>
            <w:sz w:val="22"/>
            <w:szCs w:val="22"/>
            <w:b w:val="0"/>
            <w:bCs w:val="0"/>
            <w:i w:val="0"/>
            <w:iCs w:val="0"/>
          </w:rPr>
          <w:t>[فرغ]</w:t>
        </w:r>
        <w:r>
          <w:tab/>
        </w:r>
        <w:r>
          <w:fldChar w:fldCharType="begin"/>
        </w:r>
        <w:r>
          <w:instrText xml:space="preserve">PAGEREF 2025 \h</w:instrText>
        </w:r>
        <w:r>
          <w:fldChar w:fldCharType="end"/>
        </w:r>
      </w:hyperlink>
    </w:p>
    <w:p>
      <w:pPr>
        <w:tabs>
          <w:tab w:val="right" w:leader="dot" w:pos="9062"/>
        </w:tabs>
        <w:ind w:left="660"/>
      </w:pPr>
      <w:hyperlink w:anchor="_Toc2026" w:history="1">
        <w:r>
          <w:rPr>
            <w:rFonts w:ascii="IRNazanin" w:hAnsi="IRNazanin" w:eastAsia="IRNazanin" w:cs="IRNazanin"/>
            <w:color w:val="111111"/>
            <w:sz w:val="22"/>
            <w:szCs w:val="22"/>
            <w:b w:val="0"/>
            <w:bCs w:val="0"/>
            <w:i w:val="0"/>
            <w:iCs w:val="0"/>
          </w:rPr>
          <w:t>[فرق]</w:t>
        </w:r>
        <w:r>
          <w:tab/>
        </w:r>
        <w:r>
          <w:fldChar w:fldCharType="begin"/>
        </w:r>
        <w:r>
          <w:instrText xml:space="preserve">PAGEREF 2026 \h</w:instrText>
        </w:r>
        <w:r>
          <w:fldChar w:fldCharType="end"/>
        </w:r>
      </w:hyperlink>
    </w:p>
    <w:p>
      <w:pPr>
        <w:tabs>
          <w:tab w:val="right" w:leader="dot" w:pos="9062"/>
        </w:tabs>
        <w:ind w:left="660"/>
      </w:pPr>
      <w:hyperlink w:anchor="_Toc2027" w:history="1">
        <w:r>
          <w:rPr>
            <w:rFonts w:ascii="IRNazanin" w:hAnsi="IRNazanin" w:eastAsia="IRNazanin" w:cs="IRNazanin"/>
            <w:color w:val="111111"/>
            <w:sz w:val="22"/>
            <w:szCs w:val="22"/>
            <w:b w:val="0"/>
            <w:bCs w:val="0"/>
            <w:i w:val="0"/>
            <w:iCs w:val="0"/>
          </w:rPr>
          <w:t>[فرک]</w:t>
        </w:r>
        <w:r>
          <w:tab/>
        </w:r>
        <w:r>
          <w:fldChar w:fldCharType="begin"/>
        </w:r>
        <w:r>
          <w:instrText xml:space="preserve">PAGEREF 2027 \h</w:instrText>
        </w:r>
        <w:r>
          <w:fldChar w:fldCharType="end"/>
        </w:r>
      </w:hyperlink>
    </w:p>
    <w:p>
      <w:pPr>
        <w:tabs>
          <w:tab w:val="right" w:leader="dot" w:pos="9062"/>
        </w:tabs>
        <w:ind w:left="660"/>
      </w:pPr>
      <w:hyperlink w:anchor="_Toc2028" w:history="1">
        <w:r>
          <w:rPr>
            <w:rFonts w:ascii="IRNazanin" w:hAnsi="IRNazanin" w:eastAsia="IRNazanin" w:cs="IRNazanin"/>
            <w:color w:val="111111"/>
            <w:sz w:val="22"/>
            <w:szCs w:val="22"/>
            <w:b w:val="0"/>
            <w:bCs w:val="0"/>
            <w:i w:val="0"/>
            <w:iCs w:val="0"/>
          </w:rPr>
          <w:t>[فرن]</w:t>
        </w:r>
        <w:r>
          <w:tab/>
        </w:r>
        <w:r>
          <w:fldChar w:fldCharType="begin"/>
        </w:r>
        <w:r>
          <w:instrText xml:space="preserve">PAGEREF 2028 \h</w:instrText>
        </w:r>
        <w:r>
          <w:fldChar w:fldCharType="end"/>
        </w:r>
      </w:hyperlink>
    </w:p>
    <w:p>
      <w:pPr>
        <w:tabs>
          <w:tab w:val="right" w:leader="dot" w:pos="9062"/>
        </w:tabs>
        <w:ind w:left="660"/>
      </w:pPr>
      <w:hyperlink w:anchor="_Toc2029" w:history="1">
        <w:r>
          <w:rPr>
            <w:rFonts w:ascii="IRNazanin" w:hAnsi="IRNazanin" w:eastAsia="IRNazanin" w:cs="IRNazanin"/>
            <w:color w:val="111111"/>
            <w:sz w:val="22"/>
            <w:szCs w:val="22"/>
            <w:b w:val="0"/>
            <w:bCs w:val="0"/>
            <w:i w:val="0"/>
            <w:iCs w:val="0"/>
          </w:rPr>
          <w:t>[فره]</w:t>
        </w:r>
        <w:r>
          <w:tab/>
        </w:r>
        <w:r>
          <w:fldChar w:fldCharType="begin"/>
        </w:r>
        <w:r>
          <w:instrText xml:space="preserve">PAGEREF 2029 \h</w:instrText>
        </w:r>
        <w:r>
          <w:fldChar w:fldCharType="end"/>
        </w:r>
      </w:hyperlink>
    </w:p>
    <w:p>
      <w:pPr>
        <w:tabs>
          <w:tab w:val="right" w:leader="dot" w:pos="9062"/>
        </w:tabs>
        <w:ind w:left="660"/>
      </w:pPr>
      <w:hyperlink w:anchor="_Toc2030" w:history="1">
        <w:r>
          <w:rPr>
            <w:rFonts w:ascii="IRNazanin" w:hAnsi="IRNazanin" w:eastAsia="IRNazanin" w:cs="IRNazanin"/>
            <w:color w:val="111111"/>
            <w:sz w:val="22"/>
            <w:szCs w:val="22"/>
            <w:b w:val="0"/>
            <w:bCs w:val="0"/>
            <w:i w:val="0"/>
            <w:iCs w:val="0"/>
          </w:rPr>
          <w:t>[فرو]</w:t>
        </w:r>
        <w:r>
          <w:tab/>
        </w:r>
        <w:r>
          <w:fldChar w:fldCharType="begin"/>
        </w:r>
        <w:r>
          <w:instrText xml:space="preserve">PAGEREF 2030 \h</w:instrText>
        </w:r>
        <w:r>
          <w:fldChar w:fldCharType="end"/>
        </w:r>
      </w:hyperlink>
    </w:p>
    <w:p>
      <w:pPr>
        <w:tabs>
          <w:tab w:val="right" w:leader="dot" w:pos="9062"/>
        </w:tabs>
        <w:ind w:left="660"/>
      </w:pPr>
      <w:hyperlink w:anchor="_Toc2031" w:history="1">
        <w:r>
          <w:rPr>
            <w:rFonts w:ascii="IRNazanin" w:hAnsi="IRNazanin" w:eastAsia="IRNazanin" w:cs="IRNazanin"/>
            <w:color w:val="111111"/>
            <w:sz w:val="22"/>
            <w:szCs w:val="22"/>
            <w:b w:val="0"/>
            <w:bCs w:val="0"/>
            <w:i w:val="0"/>
            <w:iCs w:val="0"/>
          </w:rPr>
          <w:t>[فزر]</w:t>
        </w:r>
        <w:r>
          <w:tab/>
        </w:r>
        <w:r>
          <w:fldChar w:fldCharType="begin"/>
        </w:r>
        <w:r>
          <w:instrText xml:space="preserve">PAGEREF 2031 \h</w:instrText>
        </w:r>
        <w:r>
          <w:fldChar w:fldCharType="end"/>
        </w:r>
      </w:hyperlink>
    </w:p>
    <w:p>
      <w:pPr>
        <w:tabs>
          <w:tab w:val="right" w:leader="dot" w:pos="9062"/>
        </w:tabs>
        <w:ind w:left="660"/>
      </w:pPr>
      <w:hyperlink w:anchor="_Toc2032" w:history="1">
        <w:r>
          <w:rPr>
            <w:rFonts w:ascii="IRNazanin" w:hAnsi="IRNazanin" w:eastAsia="IRNazanin" w:cs="IRNazanin"/>
            <w:color w:val="111111"/>
            <w:sz w:val="22"/>
            <w:szCs w:val="22"/>
            <w:b w:val="0"/>
            <w:bCs w:val="0"/>
            <w:i w:val="0"/>
            <w:iCs w:val="0"/>
          </w:rPr>
          <w:t>[فزع]</w:t>
        </w:r>
        <w:r>
          <w:tab/>
        </w:r>
        <w:r>
          <w:fldChar w:fldCharType="begin"/>
        </w:r>
        <w:r>
          <w:instrText xml:space="preserve">PAGEREF 2032 \h</w:instrText>
        </w:r>
        <w:r>
          <w:fldChar w:fldCharType="end"/>
        </w:r>
      </w:hyperlink>
    </w:p>
    <w:p>
      <w:pPr>
        <w:tabs>
          <w:tab w:val="right" w:leader="dot" w:pos="9062"/>
        </w:tabs>
        <w:ind w:left="660"/>
      </w:pPr>
      <w:hyperlink w:anchor="_Toc2033" w:history="1">
        <w:r>
          <w:rPr>
            <w:rFonts w:ascii="IRNazanin" w:hAnsi="IRNazanin" w:eastAsia="IRNazanin" w:cs="IRNazanin"/>
            <w:color w:val="111111"/>
            <w:sz w:val="22"/>
            <w:szCs w:val="22"/>
            <w:b w:val="0"/>
            <w:bCs w:val="0"/>
            <w:i w:val="0"/>
            <w:iCs w:val="0"/>
          </w:rPr>
          <w:t>[فستق]</w:t>
        </w:r>
        <w:r>
          <w:tab/>
        </w:r>
        <w:r>
          <w:fldChar w:fldCharType="begin"/>
        </w:r>
        <w:r>
          <w:instrText xml:space="preserve">PAGEREF 2033 \h</w:instrText>
        </w:r>
        <w:r>
          <w:fldChar w:fldCharType="end"/>
        </w:r>
      </w:hyperlink>
    </w:p>
    <w:p>
      <w:pPr>
        <w:tabs>
          <w:tab w:val="right" w:leader="dot" w:pos="9062"/>
        </w:tabs>
        <w:ind w:left="660"/>
      </w:pPr>
      <w:hyperlink w:anchor="_Toc2034" w:history="1">
        <w:r>
          <w:rPr>
            <w:rFonts w:ascii="IRNazanin" w:hAnsi="IRNazanin" w:eastAsia="IRNazanin" w:cs="IRNazanin"/>
            <w:color w:val="111111"/>
            <w:sz w:val="22"/>
            <w:szCs w:val="22"/>
            <w:b w:val="0"/>
            <w:bCs w:val="0"/>
            <w:i w:val="0"/>
            <w:iCs w:val="0"/>
          </w:rPr>
          <w:t>[فسکل]</w:t>
        </w:r>
        <w:r>
          <w:tab/>
        </w:r>
        <w:r>
          <w:fldChar w:fldCharType="begin"/>
        </w:r>
        <w:r>
          <w:instrText xml:space="preserve">PAGEREF 2034 \h</w:instrText>
        </w:r>
        <w:r>
          <w:fldChar w:fldCharType="end"/>
        </w:r>
      </w:hyperlink>
    </w:p>
    <w:p>
      <w:pPr>
        <w:tabs>
          <w:tab w:val="right" w:leader="dot" w:pos="9062"/>
        </w:tabs>
        <w:ind w:left="660"/>
      </w:pPr>
      <w:hyperlink w:anchor="_Toc2035" w:history="1">
        <w:r>
          <w:rPr>
            <w:rFonts w:ascii="IRNazanin" w:hAnsi="IRNazanin" w:eastAsia="IRNazanin" w:cs="IRNazanin"/>
            <w:color w:val="111111"/>
            <w:sz w:val="22"/>
            <w:szCs w:val="22"/>
            <w:b w:val="0"/>
            <w:bCs w:val="0"/>
            <w:i w:val="0"/>
            <w:iCs w:val="0"/>
          </w:rPr>
          <w:t>[فسح]</w:t>
        </w:r>
        <w:r>
          <w:tab/>
        </w:r>
        <w:r>
          <w:fldChar w:fldCharType="begin"/>
        </w:r>
        <w:r>
          <w:instrText xml:space="preserve">PAGEREF 2035 \h</w:instrText>
        </w:r>
        <w:r>
          <w:fldChar w:fldCharType="end"/>
        </w:r>
      </w:hyperlink>
    </w:p>
    <w:p>
      <w:pPr>
        <w:tabs>
          <w:tab w:val="right" w:leader="dot" w:pos="9062"/>
        </w:tabs>
        <w:ind w:left="660"/>
      </w:pPr>
      <w:hyperlink w:anchor="_Toc2036" w:history="1">
        <w:r>
          <w:rPr>
            <w:rFonts w:ascii="IRNazanin" w:hAnsi="IRNazanin" w:eastAsia="IRNazanin" w:cs="IRNazanin"/>
            <w:color w:val="111111"/>
            <w:sz w:val="22"/>
            <w:szCs w:val="22"/>
            <w:b w:val="0"/>
            <w:bCs w:val="0"/>
            <w:i w:val="0"/>
            <w:iCs w:val="0"/>
          </w:rPr>
          <w:t>[فسخ]</w:t>
        </w:r>
        <w:r>
          <w:tab/>
        </w:r>
        <w:r>
          <w:fldChar w:fldCharType="begin"/>
        </w:r>
        <w:r>
          <w:instrText xml:space="preserve">PAGEREF 2036 \h</w:instrText>
        </w:r>
        <w:r>
          <w:fldChar w:fldCharType="end"/>
        </w:r>
      </w:hyperlink>
    </w:p>
    <w:p>
      <w:pPr>
        <w:tabs>
          <w:tab w:val="right" w:leader="dot" w:pos="9062"/>
        </w:tabs>
        <w:ind w:left="660"/>
      </w:pPr>
      <w:hyperlink w:anchor="_Toc2037" w:history="1">
        <w:r>
          <w:rPr>
            <w:rFonts w:ascii="IRNazanin" w:hAnsi="IRNazanin" w:eastAsia="IRNazanin" w:cs="IRNazanin"/>
            <w:color w:val="111111"/>
            <w:sz w:val="22"/>
            <w:szCs w:val="22"/>
            <w:b w:val="0"/>
            <w:bCs w:val="0"/>
            <w:i w:val="0"/>
            <w:iCs w:val="0"/>
          </w:rPr>
          <w:t>[فسد]</w:t>
        </w:r>
        <w:r>
          <w:tab/>
        </w:r>
        <w:r>
          <w:fldChar w:fldCharType="begin"/>
        </w:r>
        <w:r>
          <w:instrText xml:space="preserve">PAGEREF 2037 \h</w:instrText>
        </w:r>
        <w:r>
          <w:fldChar w:fldCharType="end"/>
        </w:r>
      </w:hyperlink>
    </w:p>
    <w:p>
      <w:pPr>
        <w:tabs>
          <w:tab w:val="right" w:leader="dot" w:pos="9062"/>
        </w:tabs>
        <w:ind w:left="660"/>
      </w:pPr>
      <w:hyperlink w:anchor="_Toc2038" w:history="1">
        <w:r>
          <w:rPr>
            <w:rFonts w:ascii="IRNazanin" w:hAnsi="IRNazanin" w:eastAsia="IRNazanin" w:cs="IRNazanin"/>
            <w:color w:val="111111"/>
            <w:sz w:val="22"/>
            <w:szCs w:val="22"/>
            <w:b w:val="0"/>
            <w:bCs w:val="0"/>
            <w:i w:val="0"/>
            <w:iCs w:val="0"/>
          </w:rPr>
          <w:t>[فسر]</w:t>
        </w:r>
        <w:r>
          <w:tab/>
        </w:r>
        <w:r>
          <w:fldChar w:fldCharType="begin"/>
        </w:r>
        <w:r>
          <w:instrText xml:space="preserve">PAGEREF 2038 \h</w:instrText>
        </w:r>
        <w:r>
          <w:fldChar w:fldCharType="end"/>
        </w:r>
      </w:hyperlink>
    </w:p>
    <w:p>
      <w:pPr>
        <w:tabs>
          <w:tab w:val="right" w:leader="dot" w:pos="9062"/>
        </w:tabs>
        <w:ind w:left="660"/>
      </w:pPr>
      <w:hyperlink w:anchor="_Toc2039" w:history="1">
        <w:r>
          <w:rPr>
            <w:rFonts w:ascii="IRNazanin" w:hAnsi="IRNazanin" w:eastAsia="IRNazanin" w:cs="IRNazanin"/>
            <w:color w:val="111111"/>
            <w:sz w:val="22"/>
            <w:szCs w:val="22"/>
            <w:b w:val="0"/>
            <w:bCs w:val="0"/>
            <w:i w:val="0"/>
            <w:iCs w:val="0"/>
          </w:rPr>
          <w:t>[فسط]</w:t>
        </w:r>
        <w:r>
          <w:tab/>
        </w:r>
        <w:r>
          <w:fldChar w:fldCharType="begin"/>
        </w:r>
        <w:r>
          <w:instrText xml:space="preserve">PAGEREF 2039 \h</w:instrText>
        </w:r>
        <w:r>
          <w:fldChar w:fldCharType="end"/>
        </w:r>
      </w:hyperlink>
    </w:p>
    <w:p>
      <w:pPr>
        <w:tabs>
          <w:tab w:val="right" w:leader="dot" w:pos="9062"/>
        </w:tabs>
        <w:ind w:left="660"/>
      </w:pPr>
      <w:hyperlink w:anchor="_Toc2040" w:history="1">
        <w:r>
          <w:rPr>
            <w:rFonts w:ascii="IRNazanin" w:hAnsi="IRNazanin" w:eastAsia="IRNazanin" w:cs="IRNazanin"/>
            <w:color w:val="111111"/>
            <w:sz w:val="22"/>
            <w:szCs w:val="22"/>
            <w:b w:val="0"/>
            <w:bCs w:val="0"/>
            <w:i w:val="0"/>
            <w:iCs w:val="0"/>
          </w:rPr>
          <w:t>[فسق]</w:t>
        </w:r>
        <w:r>
          <w:tab/>
        </w:r>
        <w:r>
          <w:fldChar w:fldCharType="begin"/>
        </w:r>
        <w:r>
          <w:instrText xml:space="preserve">PAGEREF 2040 \h</w:instrText>
        </w:r>
        <w:r>
          <w:fldChar w:fldCharType="end"/>
        </w:r>
      </w:hyperlink>
    </w:p>
    <w:p>
      <w:pPr>
        <w:tabs>
          <w:tab w:val="right" w:leader="dot" w:pos="9062"/>
        </w:tabs>
        <w:ind w:left="660"/>
      </w:pPr>
      <w:hyperlink w:anchor="_Toc2041" w:history="1">
        <w:r>
          <w:rPr>
            <w:rFonts w:ascii="IRNazanin" w:hAnsi="IRNazanin" w:eastAsia="IRNazanin" w:cs="IRNazanin"/>
            <w:color w:val="111111"/>
            <w:sz w:val="22"/>
            <w:szCs w:val="22"/>
            <w:b w:val="0"/>
            <w:bCs w:val="0"/>
            <w:i w:val="0"/>
            <w:iCs w:val="0"/>
          </w:rPr>
          <w:t>[فسل]</w:t>
        </w:r>
        <w:r>
          <w:tab/>
        </w:r>
        <w:r>
          <w:fldChar w:fldCharType="begin"/>
        </w:r>
        <w:r>
          <w:instrText xml:space="preserve">PAGEREF 2041 \h</w:instrText>
        </w:r>
        <w:r>
          <w:fldChar w:fldCharType="end"/>
        </w:r>
      </w:hyperlink>
    </w:p>
    <w:p>
      <w:pPr>
        <w:tabs>
          <w:tab w:val="right" w:leader="dot" w:pos="9062"/>
        </w:tabs>
        <w:ind w:left="660"/>
      </w:pPr>
      <w:hyperlink w:anchor="_Toc2042" w:history="1">
        <w:r>
          <w:rPr>
            <w:rFonts w:ascii="IRNazanin" w:hAnsi="IRNazanin" w:eastAsia="IRNazanin" w:cs="IRNazanin"/>
            <w:color w:val="111111"/>
            <w:sz w:val="22"/>
            <w:szCs w:val="22"/>
            <w:b w:val="0"/>
            <w:bCs w:val="0"/>
            <w:i w:val="0"/>
            <w:iCs w:val="0"/>
          </w:rPr>
          <w:t>[فسو]</w:t>
        </w:r>
        <w:r>
          <w:tab/>
        </w:r>
        <w:r>
          <w:fldChar w:fldCharType="begin"/>
        </w:r>
        <w:r>
          <w:instrText xml:space="preserve">PAGEREF 2042 \h</w:instrText>
        </w:r>
        <w:r>
          <w:fldChar w:fldCharType="end"/>
        </w:r>
      </w:hyperlink>
    </w:p>
    <w:p>
      <w:pPr>
        <w:tabs>
          <w:tab w:val="right" w:leader="dot" w:pos="9062"/>
        </w:tabs>
        <w:ind w:left="660"/>
      </w:pPr>
      <w:hyperlink w:anchor="_Toc2043" w:history="1">
        <w:r>
          <w:rPr>
            <w:rFonts w:ascii="IRNazanin" w:hAnsi="IRNazanin" w:eastAsia="IRNazanin" w:cs="IRNazanin"/>
            <w:color w:val="111111"/>
            <w:sz w:val="22"/>
            <w:szCs w:val="22"/>
            <w:b w:val="0"/>
            <w:bCs w:val="0"/>
            <w:i w:val="0"/>
            <w:iCs w:val="0"/>
          </w:rPr>
          <w:t>[فشش]</w:t>
        </w:r>
        <w:r>
          <w:tab/>
        </w:r>
        <w:r>
          <w:fldChar w:fldCharType="begin"/>
        </w:r>
        <w:r>
          <w:instrText xml:space="preserve">PAGEREF 2043 \h</w:instrText>
        </w:r>
        <w:r>
          <w:fldChar w:fldCharType="end"/>
        </w:r>
      </w:hyperlink>
    </w:p>
    <w:p>
      <w:pPr>
        <w:tabs>
          <w:tab w:val="right" w:leader="dot" w:pos="9062"/>
        </w:tabs>
        <w:ind w:left="660"/>
      </w:pPr>
      <w:hyperlink w:anchor="_Toc2044" w:history="1">
        <w:r>
          <w:rPr>
            <w:rFonts w:ascii="IRNazanin" w:hAnsi="IRNazanin" w:eastAsia="IRNazanin" w:cs="IRNazanin"/>
            <w:color w:val="111111"/>
            <w:sz w:val="22"/>
            <w:szCs w:val="22"/>
            <w:b w:val="0"/>
            <w:bCs w:val="0"/>
            <w:i w:val="0"/>
            <w:iCs w:val="0"/>
          </w:rPr>
          <w:t>[فشل]</w:t>
        </w:r>
        <w:r>
          <w:tab/>
        </w:r>
        <w:r>
          <w:fldChar w:fldCharType="begin"/>
        </w:r>
        <w:r>
          <w:instrText xml:space="preserve">PAGEREF 2044 \h</w:instrText>
        </w:r>
        <w:r>
          <w:fldChar w:fldCharType="end"/>
        </w:r>
      </w:hyperlink>
    </w:p>
    <w:p>
      <w:pPr>
        <w:tabs>
          <w:tab w:val="right" w:leader="dot" w:pos="9062"/>
        </w:tabs>
        <w:ind w:left="660"/>
      </w:pPr>
      <w:hyperlink w:anchor="_Toc2045" w:history="1">
        <w:r>
          <w:rPr>
            <w:rFonts w:ascii="IRNazanin" w:hAnsi="IRNazanin" w:eastAsia="IRNazanin" w:cs="IRNazanin"/>
            <w:color w:val="111111"/>
            <w:sz w:val="22"/>
            <w:szCs w:val="22"/>
            <w:b w:val="0"/>
            <w:bCs w:val="0"/>
            <w:i w:val="0"/>
            <w:iCs w:val="0"/>
          </w:rPr>
          <w:t>[فشو]</w:t>
        </w:r>
        <w:r>
          <w:tab/>
        </w:r>
        <w:r>
          <w:fldChar w:fldCharType="begin"/>
        </w:r>
        <w:r>
          <w:instrText xml:space="preserve">PAGEREF 2045 \h</w:instrText>
        </w:r>
        <w:r>
          <w:fldChar w:fldCharType="end"/>
        </w:r>
      </w:hyperlink>
    </w:p>
    <w:p>
      <w:pPr>
        <w:tabs>
          <w:tab w:val="right" w:leader="dot" w:pos="9062"/>
        </w:tabs>
        <w:ind w:left="660"/>
      </w:pPr>
      <w:hyperlink w:anchor="_Toc2046" w:history="1">
        <w:r>
          <w:rPr>
            <w:rFonts w:ascii="IRNazanin" w:hAnsi="IRNazanin" w:eastAsia="IRNazanin" w:cs="IRNazanin"/>
            <w:color w:val="111111"/>
            <w:sz w:val="22"/>
            <w:szCs w:val="22"/>
            <w:b w:val="0"/>
            <w:bCs w:val="0"/>
            <w:i w:val="0"/>
            <w:iCs w:val="0"/>
          </w:rPr>
          <w:t>[فصح]</w:t>
        </w:r>
        <w:r>
          <w:tab/>
        </w:r>
        <w:r>
          <w:fldChar w:fldCharType="begin"/>
        </w:r>
        <w:r>
          <w:instrText xml:space="preserve">PAGEREF 2046 \h</w:instrText>
        </w:r>
        <w:r>
          <w:fldChar w:fldCharType="end"/>
        </w:r>
      </w:hyperlink>
    </w:p>
    <w:p>
      <w:pPr>
        <w:tabs>
          <w:tab w:val="right" w:leader="dot" w:pos="9062"/>
        </w:tabs>
        <w:ind w:left="660"/>
      </w:pPr>
      <w:hyperlink w:anchor="_Toc2047" w:history="1">
        <w:r>
          <w:rPr>
            <w:rFonts w:ascii="IRNazanin" w:hAnsi="IRNazanin" w:eastAsia="IRNazanin" w:cs="IRNazanin"/>
            <w:color w:val="111111"/>
            <w:sz w:val="22"/>
            <w:szCs w:val="22"/>
            <w:b w:val="0"/>
            <w:bCs w:val="0"/>
            <w:i w:val="0"/>
            <w:iCs w:val="0"/>
          </w:rPr>
          <w:t>[فصد]</w:t>
        </w:r>
        <w:r>
          <w:tab/>
        </w:r>
        <w:r>
          <w:fldChar w:fldCharType="begin"/>
        </w:r>
        <w:r>
          <w:instrText xml:space="preserve">PAGEREF 2047 \h</w:instrText>
        </w:r>
        <w:r>
          <w:fldChar w:fldCharType="end"/>
        </w:r>
      </w:hyperlink>
    </w:p>
    <w:p>
      <w:pPr>
        <w:tabs>
          <w:tab w:val="right" w:leader="dot" w:pos="9062"/>
        </w:tabs>
        <w:ind w:left="660"/>
      </w:pPr>
      <w:hyperlink w:anchor="_Toc2048" w:history="1">
        <w:r>
          <w:rPr>
            <w:rFonts w:ascii="IRNazanin" w:hAnsi="IRNazanin" w:eastAsia="IRNazanin" w:cs="IRNazanin"/>
            <w:color w:val="111111"/>
            <w:sz w:val="22"/>
            <w:szCs w:val="22"/>
            <w:b w:val="0"/>
            <w:bCs w:val="0"/>
            <w:i w:val="0"/>
            <w:iCs w:val="0"/>
          </w:rPr>
          <w:t>[فصص]</w:t>
        </w:r>
        <w:r>
          <w:tab/>
        </w:r>
        <w:r>
          <w:fldChar w:fldCharType="begin"/>
        </w:r>
        <w:r>
          <w:instrText xml:space="preserve">PAGEREF 2048 \h</w:instrText>
        </w:r>
        <w:r>
          <w:fldChar w:fldCharType="end"/>
        </w:r>
      </w:hyperlink>
    </w:p>
    <w:p>
      <w:pPr>
        <w:tabs>
          <w:tab w:val="right" w:leader="dot" w:pos="9062"/>
        </w:tabs>
        <w:ind w:left="660"/>
      </w:pPr>
      <w:hyperlink w:anchor="_Toc2049" w:history="1">
        <w:r>
          <w:rPr>
            <w:rFonts w:ascii="IRNazanin" w:hAnsi="IRNazanin" w:eastAsia="IRNazanin" w:cs="IRNazanin"/>
            <w:color w:val="111111"/>
            <w:sz w:val="22"/>
            <w:szCs w:val="22"/>
            <w:b w:val="0"/>
            <w:bCs w:val="0"/>
            <w:i w:val="0"/>
            <w:iCs w:val="0"/>
          </w:rPr>
          <w:t>[فصل]</w:t>
        </w:r>
        <w:r>
          <w:tab/>
        </w:r>
        <w:r>
          <w:fldChar w:fldCharType="begin"/>
        </w:r>
        <w:r>
          <w:instrText xml:space="preserve">PAGEREF 2049 \h</w:instrText>
        </w:r>
        <w:r>
          <w:fldChar w:fldCharType="end"/>
        </w:r>
      </w:hyperlink>
    </w:p>
    <w:p>
      <w:pPr>
        <w:tabs>
          <w:tab w:val="right" w:leader="dot" w:pos="9062"/>
        </w:tabs>
        <w:ind w:left="660"/>
      </w:pPr>
      <w:hyperlink w:anchor="_Toc2050" w:history="1">
        <w:r>
          <w:rPr>
            <w:rFonts w:ascii="IRNazanin" w:hAnsi="IRNazanin" w:eastAsia="IRNazanin" w:cs="IRNazanin"/>
            <w:color w:val="111111"/>
            <w:sz w:val="22"/>
            <w:szCs w:val="22"/>
            <w:b w:val="0"/>
            <w:bCs w:val="0"/>
            <w:i w:val="0"/>
            <w:iCs w:val="0"/>
          </w:rPr>
          <w:t>[فصم]</w:t>
        </w:r>
        <w:r>
          <w:tab/>
        </w:r>
        <w:r>
          <w:fldChar w:fldCharType="begin"/>
        </w:r>
        <w:r>
          <w:instrText xml:space="preserve">PAGEREF 2050 \h</w:instrText>
        </w:r>
        <w:r>
          <w:fldChar w:fldCharType="end"/>
        </w:r>
      </w:hyperlink>
    </w:p>
    <w:p>
      <w:pPr>
        <w:tabs>
          <w:tab w:val="right" w:leader="dot" w:pos="9062"/>
        </w:tabs>
        <w:ind w:left="660"/>
      </w:pPr>
      <w:hyperlink w:anchor="_Toc2051" w:history="1">
        <w:r>
          <w:rPr>
            <w:rFonts w:ascii="IRNazanin" w:hAnsi="IRNazanin" w:eastAsia="IRNazanin" w:cs="IRNazanin"/>
            <w:color w:val="111111"/>
            <w:sz w:val="22"/>
            <w:szCs w:val="22"/>
            <w:b w:val="0"/>
            <w:bCs w:val="0"/>
            <w:i w:val="0"/>
            <w:iCs w:val="0"/>
          </w:rPr>
          <w:t>[فصی]</w:t>
        </w:r>
        <w:r>
          <w:tab/>
        </w:r>
        <w:r>
          <w:fldChar w:fldCharType="begin"/>
        </w:r>
        <w:r>
          <w:instrText xml:space="preserve">PAGEREF 2051 \h</w:instrText>
        </w:r>
        <w:r>
          <w:fldChar w:fldCharType="end"/>
        </w:r>
      </w:hyperlink>
    </w:p>
    <w:p>
      <w:pPr>
        <w:tabs>
          <w:tab w:val="right" w:leader="dot" w:pos="9062"/>
        </w:tabs>
        <w:ind w:left="660"/>
      </w:pPr>
      <w:hyperlink w:anchor="_Toc2052" w:history="1">
        <w:r>
          <w:rPr>
            <w:rFonts w:ascii="IRNazanin" w:hAnsi="IRNazanin" w:eastAsia="IRNazanin" w:cs="IRNazanin"/>
            <w:color w:val="111111"/>
            <w:sz w:val="22"/>
            <w:szCs w:val="22"/>
            <w:b w:val="0"/>
            <w:bCs w:val="0"/>
            <w:i w:val="0"/>
            <w:iCs w:val="0"/>
          </w:rPr>
          <w:t>[فضح]</w:t>
        </w:r>
        <w:r>
          <w:tab/>
        </w:r>
        <w:r>
          <w:fldChar w:fldCharType="begin"/>
        </w:r>
        <w:r>
          <w:instrText xml:space="preserve">PAGEREF 2052 \h</w:instrText>
        </w:r>
        <w:r>
          <w:fldChar w:fldCharType="end"/>
        </w:r>
      </w:hyperlink>
    </w:p>
    <w:p>
      <w:pPr>
        <w:tabs>
          <w:tab w:val="right" w:leader="dot" w:pos="9062"/>
        </w:tabs>
        <w:ind w:left="660"/>
      </w:pPr>
      <w:hyperlink w:anchor="_Toc2053" w:history="1">
        <w:r>
          <w:rPr>
            <w:rFonts w:ascii="IRNazanin" w:hAnsi="IRNazanin" w:eastAsia="IRNazanin" w:cs="IRNazanin"/>
            <w:color w:val="111111"/>
            <w:sz w:val="22"/>
            <w:szCs w:val="22"/>
            <w:b w:val="0"/>
            <w:bCs w:val="0"/>
            <w:i w:val="0"/>
            <w:iCs w:val="0"/>
          </w:rPr>
          <w:t>[فضخ]</w:t>
        </w:r>
        <w:r>
          <w:tab/>
        </w:r>
        <w:r>
          <w:fldChar w:fldCharType="begin"/>
        </w:r>
        <w:r>
          <w:instrText xml:space="preserve">PAGEREF 2053 \h</w:instrText>
        </w:r>
        <w:r>
          <w:fldChar w:fldCharType="end"/>
        </w:r>
      </w:hyperlink>
    </w:p>
    <w:p>
      <w:pPr>
        <w:tabs>
          <w:tab w:val="right" w:leader="dot" w:pos="9062"/>
        </w:tabs>
        <w:ind w:left="660"/>
      </w:pPr>
      <w:hyperlink w:anchor="_Toc2054" w:history="1">
        <w:r>
          <w:rPr>
            <w:rFonts w:ascii="IRNazanin" w:hAnsi="IRNazanin" w:eastAsia="IRNazanin" w:cs="IRNazanin"/>
            <w:color w:val="111111"/>
            <w:sz w:val="22"/>
            <w:szCs w:val="22"/>
            <w:b w:val="0"/>
            <w:bCs w:val="0"/>
            <w:i w:val="0"/>
            <w:iCs w:val="0"/>
          </w:rPr>
          <w:t>[فضض]</w:t>
        </w:r>
        <w:r>
          <w:tab/>
        </w:r>
        <w:r>
          <w:fldChar w:fldCharType="begin"/>
        </w:r>
        <w:r>
          <w:instrText xml:space="preserve">PAGEREF 2054 \h</w:instrText>
        </w:r>
        <w:r>
          <w:fldChar w:fldCharType="end"/>
        </w:r>
      </w:hyperlink>
    </w:p>
    <w:p>
      <w:pPr>
        <w:tabs>
          <w:tab w:val="right" w:leader="dot" w:pos="9062"/>
        </w:tabs>
        <w:ind w:left="660"/>
      </w:pPr>
      <w:hyperlink w:anchor="_Toc2055" w:history="1">
        <w:r>
          <w:rPr>
            <w:rFonts w:ascii="IRNazanin" w:hAnsi="IRNazanin" w:eastAsia="IRNazanin" w:cs="IRNazanin"/>
            <w:color w:val="111111"/>
            <w:sz w:val="22"/>
            <w:szCs w:val="22"/>
            <w:b w:val="0"/>
            <w:bCs w:val="0"/>
            <w:i w:val="0"/>
            <w:iCs w:val="0"/>
          </w:rPr>
          <w:t>[فضل]</w:t>
        </w:r>
        <w:r>
          <w:tab/>
        </w:r>
        <w:r>
          <w:fldChar w:fldCharType="begin"/>
        </w:r>
        <w:r>
          <w:instrText xml:space="preserve">PAGEREF 2055 \h</w:instrText>
        </w:r>
        <w:r>
          <w:fldChar w:fldCharType="end"/>
        </w:r>
      </w:hyperlink>
    </w:p>
    <w:p>
      <w:pPr>
        <w:tabs>
          <w:tab w:val="right" w:leader="dot" w:pos="9062"/>
        </w:tabs>
        <w:ind w:left="660"/>
      </w:pPr>
      <w:hyperlink w:anchor="_Toc2056" w:history="1">
        <w:r>
          <w:rPr>
            <w:rFonts w:ascii="IRNazanin" w:hAnsi="IRNazanin" w:eastAsia="IRNazanin" w:cs="IRNazanin"/>
            <w:color w:val="111111"/>
            <w:sz w:val="22"/>
            <w:szCs w:val="22"/>
            <w:b w:val="0"/>
            <w:bCs w:val="0"/>
            <w:i w:val="0"/>
            <w:iCs w:val="0"/>
          </w:rPr>
          <w:t>[فضو]</w:t>
        </w:r>
        <w:r>
          <w:tab/>
        </w:r>
        <w:r>
          <w:fldChar w:fldCharType="begin"/>
        </w:r>
        <w:r>
          <w:instrText xml:space="preserve">PAGEREF 2056 \h</w:instrText>
        </w:r>
        <w:r>
          <w:fldChar w:fldCharType="end"/>
        </w:r>
      </w:hyperlink>
    </w:p>
    <w:p>
      <w:pPr>
        <w:tabs>
          <w:tab w:val="right" w:leader="dot" w:pos="9062"/>
        </w:tabs>
        <w:ind w:left="660"/>
      </w:pPr>
      <w:hyperlink w:anchor="_Toc2057" w:history="1">
        <w:r>
          <w:rPr>
            <w:rFonts w:ascii="IRNazanin" w:hAnsi="IRNazanin" w:eastAsia="IRNazanin" w:cs="IRNazanin"/>
            <w:color w:val="111111"/>
            <w:sz w:val="22"/>
            <w:szCs w:val="22"/>
            <w:b w:val="0"/>
            <w:bCs w:val="0"/>
            <w:i w:val="0"/>
            <w:iCs w:val="0"/>
          </w:rPr>
          <w:t>[فطر]</w:t>
        </w:r>
        <w:r>
          <w:tab/>
        </w:r>
        <w:r>
          <w:fldChar w:fldCharType="begin"/>
        </w:r>
        <w:r>
          <w:instrText xml:space="preserve">PAGEREF 2057 \h</w:instrText>
        </w:r>
        <w:r>
          <w:fldChar w:fldCharType="end"/>
        </w:r>
      </w:hyperlink>
    </w:p>
    <w:p>
      <w:pPr>
        <w:tabs>
          <w:tab w:val="right" w:leader="dot" w:pos="9062"/>
        </w:tabs>
        <w:ind w:left="660"/>
      </w:pPr>
      <w:hyperlink w:anchor="_Toc2058" w:history="1">
        <w:r>
          <w:rPr>
            <w:rFonts w:ascii="IRNazanin" w:hAnsi="IRNazanin" w:eastAsia="IRNazanin" w:cs="IRNazanin"/>
            <w:color w:val="111111"/>
            <w:sz w:val="22"/>
            <w:szCs w:val="22"/>
            <w:b w:val="0"/>
            <w:bCs w:val="0"/>
            <w:i w:val="0"/>
            <w:iCs w:val="0"/>
          </w:rPr>
          <w:t>[فطس]</w:t>
        </w:r>
        <w:r>
          <w:tab/>
        </w:r>
        <w:r>
          <w:fldChar w:fldCharType="begin"/>
        </w:r>
        <w:r>
          <w:instrText xml:space="preserve">PAGEREF 2058 \h</w:instrText>
        </w:r>
        <w:r>
          <w:fldChar w:fldCharType="end"/>
        </w:r>
      </w:hyperlink>
    </w:p>
    <w:p>
      <w:pPr>
        <w:tabs>
          <w:tab w:val="right" w:leader="dot" w:pos="9062"/>
        </w:tabs>
        <w:ind w:left="660"/>
      </w:pPr>
      <w:hyperlink w:anchor="_Toc2059" w:history="1">
        <w:r>
          <w:rPr>
            <w:rFonts w:ascii="IRNazanin" w:hAnsi="IRNazanin" w:eastAsia="IRNazanin" w:cs="IRNazanin"/>
            <w:color w:val="111111"/>
            <w:sz w:val="22"/>
            <w:szCs w:val="22"/>
            <w:b w:val="0"/>
            <w:bCs w:val="0"/>
            <w:i w:val="0"/>
            <w:iCs w:val="0"/>
          </w:rPr>
          <w:t>[فنطس]</w:t>
        </w:r>
        <w:r>
          <w:tab/>
        </w:r>
        <w:r>
          <w:fldChar w:fldCharType="begin"/>
        </w:r>
        <w:r>
          <w:instrText xml:space="preserve">PAGEREF 2059 \h</w:instrText>
        </w:r>
        <w:r>
          <w:fldChar w:fldCharType="end"/>
        </w:r>
      </w:hyperlink>
    </w:p>
    <w:p>
      <w:pPr>
        <w:tabs>
          <w:tab w:val="right" w:leader="dot" w:pos="9062"/>
        </w:tabs>
        <w:ind w:left="660"/>
      </w:pPr>
      <w:hyperlink w:anchor="_Toc2060" w:history="1">
        <w:r>
          <w:rPr>
            <w:rFonts w:ascii="IRNazanin" w:hAnsi="IRNazanin" w:eastAsia="IRNazanin" w:cs="IRNazanin"/>
            <w:color w:val="111111"/>
            <w:sz w:val="22"/>
            <w:szCs w:val="22"/>
            <w:b w:val="0"/>
            <w:bCs w:val="0"/>
            <w:i w:val="0"/>
            <w:iCs w:val="0"/>
          </w:rPr>
          <w:t>[فطم]</w:t>
        </w:r>
        <w:r>
          <w:tab/>
        </w:r>
        <w:r>
          <w:fldChar w:fldCharType="begin"/>
        </w:r>
        <w:r>
          <w:instrText xml:space="preserve">PAGEREF 2060 \h</w:instrText>
        </w:r>
        <w:r>
          <w:fldChar w:fldCharType="end"/>
        </w:r>
      </w:hyperlink>
    </w:p>
    <w:p>
      <w:pPr>
        <w:tabs>
          <w:tab w:val="right" w:leader="dot" w:pos="9062"/>
        </w:tabs>
        <w:ind w:left="660"/>
      </w:pPr>
      <w:hyperlink w:anchor="_Toc2061" w:history="1">
        <w:r>
          <w:rPr>
            <w:rFonts w:ascii="IRNazanin" w:hAnsi="IRNazanin" w:eastAsia="IRNazanin" w:cs="IRNazanin"/>
            <w:color w:val="111111"/>
            <w:sz w:val="22"/>
            <w:szCs w:val="22"/>
            <w:b w:val="0"/>
            <w:bCs w:val="0"/>
            <w:i w:val="0"/>
            <w:iCs w:val="0"/>
          </w:rPr>
          <w:t>[فطن]</w:t>
        </w:r>
        <w:r>
          <w:tab/>
        </w:r>
        <w:r>
          <w:fldChar w:fldCharType="begin"/>
        </w:r>
        <w:r>
          <w:instrText xml:space="preserve">PAGEREF 2061 \h</w:instrText>
        </w:r>
        <w:r>
          <w:fldChar w:fldCharType="end"/>
        </w:r>
      </w:hyperlink>
    </w:p>
    <w:p>
      <w:pPr>
        <w:tabs>
          <w:tab w:val="right" w:leader="dot" w:pos="9062"/>
        </w:tabs>
        <w:ind w:left="660"/>
      </w:pPr>
      <w:hyperlink w:anchor="_Toc2062" w:history="1">
        <w:r>
          <w:rPr>
            <w:rFonts w:ascii="IRNazanin" w:hAnsi="IRNazanin" w:eastAsia="IRNazanin" w:cs="IRNazanin"/>
            <w:color w:val="111111"/>
            <w:sz w:val="22"/>
            <w:szCs w:val="22"/>
            <w:b w:val="0"/>
            <w:bCs w:val="0"/>
            <w:i w:val="0"/>
            <w:iCs w:val="0"/>
          </w:rPr>
          <w:t>[فظظ]</w:t>
        </w:r>
        <w:r>
          <w:tab/>
        </w:r>
        <w:r>
          <w:fldChar w:fldCharType="begin"/>
        </w:r>
        <w:r>
          <w:instrText xml:space="preserve">PAGEREF 2062 \h</w:instrText>
        </w:r>
        <w:r>
          <w:fldChar w:fldCharType="end"/>
        </w:r>
      </w:hyperlink>
    </w:p>
    <w:p>
      <w:pPr>
        <w:tabs>
          <w:tab w:val="right" w:leader="dot" w:pos="9062"/>
        </w:tabs>
        <w:ind w:left="660"/>
      </w:pPr>
      <w:hyperlink w:anchor="_Toc2063" w:history="1">
        <w:r>
          <w:rPr>
            <w:rFonts w:ascii="IRNazanin" w:hAnsi="IRNazanin" w:eastAsia="IRNazanin" w:cs="IRNazanin"/>
            <w:color w:val="111111"/>
            <w:sz w:val="22"/>
            <w:szCs w:val="22"/>
            <w:b w:val="0"/>
            <w:bCs w:val="0"/>
            <w:i w:val="0"/>
            <w:iCs w:val="0"/>
          </w:rPr>
          <w:t>[فظع]</w:t>
        </w:r>
        <w:r>
          <w:tab/>
        </w:r>
        <w:r>
          <w:fldChar w:fldCharType="begin"/>
        </w:r>
        <w:r>
          <w:instrText xml:space="preserve">PAGEREF 2063 \h</w:instrText>
        </w:r>
        <w:r>
          <w:fldChar w:fldCharType="end"/>
        </w:r>
      </w:hyperlink>
    </w:p>
    <w:p>
      <w:pPr>
        <w:tabs>
          <w:tab w:val="right" w:leader="dot" w:pos="9062"/>
        </w:tabs>
        <w:ind w:left="660"/>
      </w:pPr>
      <w:hyperlink w:anchor="_Toc2064" w:history="1">
        <w:r>
          <w:rPr>
            <w:rFonts w:ascii="IRNazanin" w:hAnsi="IRNazanin" w:eastAsia="IRNazanin" w:cs="IRNazanin"/>
            <w:color w:val="111111"/>
            <w:sz w:val="22"/>
            <w:szCs w:val="22"/>
            <w:b w:val="0"/>
            <w:bCs w:val="0"/>
            <w:i w:val="0"/>
            <w:iCs w:val="0"/>
          </w:rPr>
          <w:t>[فعل]</w:t>
        </w:r>
        <w:r>
          <w:tab/>
        </w:r>
        <w:r>
          <w:fldChar w:fldCharType="begin"/>
        </w:r>
        <w:r>
          <w:instrText xml:space="preserve">PAGEREF 2064 \h</w:instrText>
        </w:r>
        <w:r>
          <w:fldChar w:fldCharType="end"/>
        </w:r>
      </w:hyperlink>
    </w:p>
    <w:p>
      <w:pPr>
        <w:tabs>
          <w:tab w:val="right" w:leader="dot" w:pos="9062"/>
        </w:tabs>
        <w:ind w:left="660"/>
      </w:pPr>
      <w:hyperlink w:anchor="_Toc2065" w:history="1">
        <w:r>
          <w:rPr>
            <w:rFonts w:ascii="IRNazanin" w:hAnsi="IRNazanin" w:eastAsia="IRNazanin" w:cs="IRNazanin"/>
            <w:color w:val="111111"/>
            <w:sz w:val="22"/>
            <w:szCs w:val="22"/>
            <w:b w:val="0"/>
            <w:bCs w:val="0"/>
            <w:i w:val="0"/>
            <w:iCs w:val="0"/>
          </w:rPr>
          <w:t>[فعو]</w:t>
        </w:r>
        <w:r>
          <w:tab/>
        </w:r>
        <w:r>
          <w:fldChar w:fldCharType="begin"/>
        </w:r>
        <w:r>
          <w:instrText xml:space="preserve">PAGEREF 2065 \h</w:instrText>
        </w:r>
        <w:r>
          <w:fldChar w:fldCharType="end"/>
        </w:r>
      </w:hyperlink>
    </w:p>
    <w:p>
      <w:pPr>
        <w:tabs>
          <w:tab w:val="right" w:leader="dot" w:pos="9062"/>
        </w:tabs>
        <w:ind w:left="660"/>
      </w:pPr>
      <w:hyperlink w:anchor="_Toc2066" w:history="1">
        <w:r>
          <w:rPr>
            <w:rFonts w:ascii="IRNazanin" w:hAnsi="IRNazanin" w:eastAsia="IRNazanin" w:cs="IRNazanin"/>
            <w:color w:val="111111"/>
            <w:sz w:val="22"/>
            <w:szCs w:val="22"/>
            <w:b w:val="0"/>
            <w:bCs w:val="0"/>
            <w:i w:val="0"/>
            <w:iCs w:val="0"/>
          </w:rPr>
          <w:t>[فغر]</w:t>
        </w:r>
        <w:r>
          <w:tab/>
        </w:r>
        <w:r>
          <w:fldChar w:fldCharType="begin"/>
        </w:r>
        <w:r>
          <w:instrText xml:space="preserve">PAGEREF 2066 \h</w:instrText>
        </w:r>
        <w:r>
          <w:fldChar w:fldCharType="end"/>
        </w:r>
      </w:hyperlink>
    </w:p>
    <w:p>
      <w:pPr>
        <w:tabs>
          <w:tab w:val="right" w:leader="dot" w:pos="9062"/>
        </w:tabs>
        <w:ind w:left="660"/>
      </w:pPr>
      <w:hyperlink w:anchor="_Toc2067" w:history="1">
        <w:r>
          <w:rPr>
            <w:rFonts w:ascii="IRNazanin" w:hAnsi="IRNazanin" w:eastAsia="IRNazanin" w:cs="IRNazanin"/>
            <w:color w:val="111111"/>
            <w:sz w:val="22"/>
            <w:szCs w:val="22"/>
            <w:b w:val="0"/>
            <w:bCs w:val="0"/>
            <w:i w:val="0"/>
            <w:iCs w:val="0"/>
          </w:rPr>
          <w:t>[فقد]</w:t>
        </w:r>
        <w:r>
          <w:tab/>
        </w:r>
        <w:r>
          <w:fldChar w:fldCharType="begin"/>
        </w:r>
        <w:r>
          <w:instrText xml:space="preserve">PAGEREF 2067 \h</w:instrText>
        </w:r>
        <w:r>
          <w:fldChar w:fldCharType="end"/>
        </w:r>
      </w:hyperlink>
    </w:p>
    <w:p>
      <w:pPr>
        <w:tabs>
          <w:tab w:val="right" w:leader="dot" w:pos="9062"/>
        </w:tabs>
        <w:ind w:left="660"/>
      </w:pPr>
      <w:hyperlink w:anchor="_Toc2068" w:history="1">
        <w:r>
          <w:rPr>
            <w:rFonts w:ascii="IRNazanin" w:hAnsi="IRNazanin" w:eastAsia="IRNazanin" w:cs="IRNazanin"/>
            <w:color w:val="111111"/>
            <w:sz w:val="22"/>
            <w:szCs w:val="22"/>
            <w:b w:val="0"/>
            <w:bCs w:val="0"/>
            <w:i w:val="0"/>
            <w:iCs w:val="0"/>
          </w:rPr>
          <w:t>[فقر]</w:t>
        </w:r>
        <w:r>
          <w:tab/>
        </w:r>
        <w:r>
          <w:fldChar w:fldCharType="begin"/>
        </w:r>
        <w:r>
          <w:instrText xml:space="preserve">PAGEREF 2068 \h</w:instrText>
        </w:r>
        <w:r>
          <w:fldChar w:fldCharType="end"/>
        </w:r>
      </w:hyperlink>
    </w:p>
    <w:p>
      <w:pPr>
        <w:tabs>
          <w:tab w:val="right" w:leader="dot" w:pos="9062"/>
        </w:tabs>
        <w:ind w:left="660"/>
      </w:pPr>
      <w:hyperlink w:anchor="_Toc2069" w:history="1">
        <w:r>
          <w:rPr>
            <w:rFonts w:ascii="IRNazanin" w:hAnsi="IRNazanin" w:eastAsia="IRNazanin" w:cs="IRNazanin"/>
            <w:color w:val="111111"/>
            <w:sz w:val="22"/>
            <w:szCs w:val="22"/>
            <w:b w:val="0"/>
            <w:bCs w:val="0"/>
            <w:i w:val="0"/>
            <w:iCs w:val="0"/>
          </w:rPr>
          <w:t>[فقه]</w:t>
        </w:r>
        <w:r>
          <w:tab/>
        </w:r>
        <w:r>
          <w:fldChar w:fldCharType="begin"/>
        </w:r>
        <w:r>
          <w:instrText xml:space="preserve">PAGEREF 2069 \h</w:instrText>
        </w:r>
        <w:r>
          <w:fldChar w:fldCharType="end"/>
        </w:r>
      </w:hyperlink>
    </w:p>
    <w:p>
      <w:pPr>
        <w:tabs>
          <w:tab w:val="right" w:leader="dot" w:pos="9062"/>
        </w:tabs>
        <w:ind w:left="660"/>
      </w:pPr>
      <w:hyperlink w:anchor="_Toc2070" w:history="1">
        <w:r>
          <w:rPr>
            <w:rFonts w:ascii="IRNazanin" w:hAnsi="IRNazanin" w:eastAsia="IRNazanin" w:cs="IRNazanin"/>
            <w:color w:val="111111"/>
            <w:sz w:val="22"/>
            <w:szCs w:val="22"/>
            <w:b w:val="0"/>
            <w:bCs w:val="0"/>
            <w:i w:val="0"/>
            <w:iCs w:val="0"/>
          </w:rPr>
          <w:t>[فقأ]</w:t>
        </w:r>
        <w:r>
          <w:tab/>
        </w:r>
        <w:r>
          <w:fldChar w:fldCharType="begin"/>
        </w:r>
        <w:r>
          <w:instrText xml:space="preserve">PAGEREF 2070 \h</w:instrText>
        </w:r>
        <w:r>
          <w:fldChar w:fldCharType="end"/>
        </w:r>
      </w:hyperlink>
    </w:p>
    <w:p>
      <w:pPr>
        <w:tabs>
          <w:tab w:val="right" w:leader="dot" w:pos="9062"/>
        </w:tabs>
        <w:ind w:left="660"/>
      </w:pPr>
      <w:hyperlink w:anchor="_Toc2071" w:history="1">
        <w:r>
          <w:rPr>
            <w:rFonts w:ascii="IRNazanin" w:hAnsi="IRNazanin" w:eastAsia="IRNazanin" w:cs="IRNazanin"/>
            <w:color w:val="111111"/>
            <w:sz w:val="22"/>
            <w:szCs w:val="22"/>
            <w:b w:val="0"/>
            <w:bCs w:val="0"/>
            <w:i w:val="0"/>
            <w:iCs w:val="0"/>
          </w:rPr>
          <w:t>[فکر]</w:t>
        </w:r>
        <w:r>
          <w:tab/>
        </w:r>
        <w:r>
          <w:fldChar w:fldCharType="begin"/>
        </w:r>
        <w:r>
          <w:instrText xml:space="preserve">PAGEREF 2071 \h</w:instrText>
        </w:r>
        <w:r>
          <w:fldChar w:fldCharType="end"/>
        </w:r>
      </w:hyperlink>
    </w:p>
    <w:p>
      <w:pPr>
        <w:tabs>
          <w:tab w:val="right" w:leader="dot" w:pos="9062"/>
        </w:tabs>
        <w:ind w:left="660"/>
      </w:pPr>
      <w:hyperlink w:anchor="_Toc2072" w:history="1">
        <w:r>
          <w:rPr>
            <w:rFonts w:ascii="IRNazanin" w:hAnsi="IRNazanin" w:eastAsia="IRNazanin" w:cs="IRNazanin"/>
            <w:color w:val="111111"/>
            <w:sz w:val="22"/>
            <w:szCs w:val="22"/>
            <w:b w:val="0"/>
            <w:bCs w:val="0"/>
            <w:i w:val="0"/>
            <w:iCs w:val="0"/>
          </w:rPr>
          <w:t>[فکک]</w:t>
        </w:r>
        <w:r>
          <w:tab/>
        </w:r>
        <w:r>
          <w:fldChar w:fldCharType="begin"/>
        </w:r>
        <w:r>
          <w:instrText xml:space="preserve">PAGEREF 2072 \h</w:instrText>
        </w:r>
        <w:r>
          <w:fldChar w:fldCharType="end"/>
        </w:r>
      </w:hyperlink>
    </w:p>
    <w:p>
      <w:pPr>
        <w:tabs>
          <w:tab w:val="right" w:leader="dot" w:pos="9062"/>
        </w:tabs>
        <w:ind w:left="660"/>
      </w:pPr>
      <w:hyperlink w:anchor="_Toc2073" w:history="1">
        <w:r>
          <w:rPr>
            <w:rFonts w:ascii="IRNazanin" w:hAnsi="IRNazanin" w:eastAsia="IRNazanin" w:cs="IRNazanin"/>
            <w:color w:val="111111"/>
            <w:sz w:val="22"/>
            <w:szCs w:val="22"/>
            <w:b w:val="0"/>
            <w:bCs w:val="0"/>
            <w:i w:val="0"/>
            <w:iCs w:val="0"/>
          </w:rPr>
          <w:t>[فکه]</w:t>
        </w:r>
        <w:r>
          <w:tab/>
        </w:r>
        <w:r>
          <w:fldChar w:fldCharType="begin"/>
        </w:r>
        <w:r>
          <w:instrText xml:space="preserve">PAGEREF 2073 \h</w:instrText>
        </w:r>
        <w:r>
          <w:fldChar w:fldCharType="end"/>
        </w:r>
      </w:hyperlink>
    </w:p>
    <w:p>
      <w:pPr>
        <w:tabs>
          <w:tab w:val="right" w:leader="dot" w:pos="9062"/>
        </w:tabs>
        <w:ind w:left="660"/>
      </w:pPr>
      <w:hyperlink w:anchor="_Toc2074" w:history="1">
        <w:r>
          <w:rPr>
            <w:rFonts w:ascii="IRNazanin" w:hAnsi="IRNazanin" w:eastAsia="IRNazanin" w:cs="IRNazanin"/>
            <w:color w:val="111111"/>
            <w:sz w:val="22"/>
            <w:szCs w:val="22"/>
            <w:b w:val="0"/>
            <w:bCs w:val="0"/>
            <w:i w:val="0"/>
            <w:iCs w:val="0"/>
          </w:rPr>
          <w:t>[فلت]</w:t>
        </w:r>
        <w:r>
          <w:tab/>
        </w:r>
        <w:r>
          <w:fldChar w:fldCharType="begin"/>
        </w:r>
        <w:r>
          <w:instrText xml:space="preserve">PAGEREF 2074 \h</w:instrText>
        </w:r>
        <w:r>
          <w:fldChar w:fldCharType="end"/>
        </w:r>
      </w:hyperlink>
    </w:p>
    <w:p>
      <w:pPr>
        <w:tabs>
          <w:tab w:val="right" w:leader="dot" w:pos="9062"/>
        </w:tabs>
        <w:ind w:left="660"/>
      </w:pPr>
      <w:hyperlink w:anchor="_Toc2075" w:history="1">
        <w:r>
          <w:rPr>
            <w:rFonts w:ascii="IRNazanin" w:hAnsi="IRNazanin" w:eastAsia="IRNazanin" w:cs="IRNazanin"/>
            <w:color w:val="111111"/>
            <w:sz w:val="22"/>
            <w:szCs w:val="22"/>
            <w:b w:val="0"/>
            <w:bCs w:val="0"/>
            <w:i w:val="0"/>
            <w:iCs w:val="0"/>
          </w:rPr>
          <w:t>[فلج]</w:t>
        </w:r>
        <w:r>
          <w:tab/>
        </w:r>
        <w:r>
          <w:fldChar w:fldCharType="begin"/>
        </w:r>
        <w:r>
          <w:instrText xml:space="preserve">PAGEREF 2075 \h</w:instrText>
        </w:r>
        <w:r>
          <w:fldChar w:fldCharType="end"/>
        </w:r>
      </w:hyperlink>
    </w:p>
    <w:p>
      <w:pPr>
        <w:tabs>
          <w:tab w:val="right" w:leader="dot" w:pos="9062"/>
        </w:tabs>
        <w:ind w:left="660"/>
      </w:pPr>
      <w:hyperlink w:anchor="_Toc2076" w:history="1">
        <w:r>
          <w:rPr>
            <w:rFonts w:ascii="IRNazanin" w:hAnsi="IRNazanin" w:eastAsia="IRNazanin" w:cs="IRNazanin"/>
            <w:color w:val="111111"/>
            <w:sz w:val="22"/>
            <w:szCs w:val="22"/>
            <w:b w:val="0"/>
            <w:bCs w:val="0"/>
            <w:i w:val="0"/>
            <w:iCs w:val="0"/>
          </w:rPr>
          <w:t>[فلح]</w:t>
        </w:r>
        <w:r>
          <w:tab/>
        </w:r>
        <w:r>
          <w:fldChar w:fldCharType="begin"/>
        </w:r>
        <w:r>
          <w:instrText xml:space="preserve">PAGEREF 2076 \h</w:instrText>
        </w:r>
        <w:r>
          <w:fldChar w:fldCharType="end"/>
        </w:r>
      </w:hyperlink>
    </w:p>
    <w:p>
      <w:pPr>
        <w:tabs>
          <w:tab w:val="right" w:leader="dot" w:pos="9062"/>
        </w:tabs>
        <w:ind w:left="660"/>
      </w:pPr>
      <w:hyperlink w:anchor="_Toc2077" w:history="1">
        <w:r>
          <w:rPr>
            <w:rFonts w:ascii="IRNazanin" w:hAnsi="IRNazanin" w:eastAsia="IRNazanin" w:cs="IRNazanin"/>
            <w:color w:val="111111"/>
            <w:sz w:val="22"/>
            <w:szCs w:val="22"/>
            <w:b w:val="0"/>
            <w:bCs w:val="0"/>
            <w:i w:val="0"/>
            <w:iCs w:val="0"/>
          </w:rPr>
          <w:t>[فلذ]</w:t>
        </w:r>
        <w:r>
          <w:tab/>
        </w:r>
        <w:r>
          <w:fldChar w:fldCharType="begin"/>
        </w:r>
        <w:r>
          <w:instrText xml:space="preserve">PAGEREF 2077 \h</w:instrText>
        </w:r>
        <w:r>
          <w:fldChar w:fldCharType="end"/>
        </w:r>
      </w:hyperlink>
    </w:p>
    <w:p>
      <w:pPr>
        <w:tabs>
          <w:tab w:val="right" w:leader="dot" w:pos="9062"/>
        </w:tabs>
        <w:ind w:left="660"/>
      </w:pPr>
      <w:hyperlink w:anchor="_Toc2078" w:history="1">
        <w:r>
          <w:rPr>
            <w:rFonts w:ascii="IRNazanin" w:hAnsi="IRNazanin" w:eastAsia="IRNazanin" w:cs="IRNazanin"/>
            <w:color w:val="111111"/>
            <w:sz w:val="22"/>
            <w:szCs w:val="22"/>
            <w:b w:val="0"/>
            <w:bCs w:val="0"/>
            <w:i w:val="0"/>
            <w:iCs w:val="0"/>
          </w:rPr>
          <w:t>[فلس]</w:t>
        </w:r>
        <w:r>
          <w:tab/>
        </w:r>
        <w:r>
          <w:fldChar w:fldCharType="begin"/>
        </w:r>
        <w:r>
          <w:instrText xml:space="preserve">PAGEREF 2078 \h</w:instrText>
        </w:r>
        <w:r>
          <w:fldChar w:fldCharType="end"/>
        </w:r>
      </w:hyperlink>
    </w:p>
    <w:p>
      <w:pPr>
        <w:tabs>
          <w:tab w:val="right" w:leader="dot" w:pos="9062"/>
        </w:tabs>
        <w:ind w:left="660"/>
      </w:pPr>
      <w:hyperlink w:anchor="_Toc2079" w:history="1">
        <w:r>
          <w:rPr>
            <w:rFonts w:ascii="IRNazanin" w:hAnsi="IRNazanin" w:eastAsia="IRNazanin" w:cs="IRNazanin"/>
            <w:color w:val="111111"/>
            <w:sz w:val="22"/>
            <w:szCs w:val="22"/>
            <w:b w:val="0"/>
            <w:bCs w:val="0"/>
            <w:i w:val="0"/>
            <w:iCs w:val="0"/>
          </w:rPr>
          <w:t>[فلق]</w:t>
        </w:r>
        <w:r>
          <w:tab/>
        </w:r>
        <w:r>
          <w:fldChar w:fldCharType="begin"/>
        </w:r>
        <w:r>
          <w:instrText xml:space="preserve">PAGEREF 2079 \h</w:instrText>
        </w:r>
        <w:r>
          <w:fldChar w:fldCharType="end"/>
        </w:r>
      </w:hyperlink>
    </w:p>
    <w:p>
      <w:pPr>
        <w:tabs>
          <w:tab w:val="right" w:leader="dot" w:pos="9062"/>
        </w:tabs>
        <w:ind w:left="660"/>
      </w:pPr>
      <w:hyperlink w:anchor="_Toc2080" w:history="1">
        <w:r>
          <w:rPr>
            <w:rFonts w:ascii="IRNazanin" w:hAnsi="IRNazanin" w:eastAsia="IRNazanin" w:cs="IRNazanin"/>
            <w:color w:val="111111"/>
            <w:sz w:val="22"/>
            <w:szCs w:val="22"/>
            <w:b w:val="0"/>
            <w:bCs w:val="0"/>
            <w:i w:val="0"/>
            <w:iCs w:val="0"/>
          </w:rPr>
          <w:t>[فلک]</w:t>
        </w:r>
        <w:r>
          <w:tab/>
        </w:r>
        <w:r>
          <w:fldChar w:fldCharType="begin"/>
        </w:r>
        <w:r>
          <w:instrText xml:space="preserve">PAGEREF 2080 \h</w:instrText>
        </w:r>
        <w:r>
          <w:fldChar w:fldCharType="end"/>
        </w:r>
      </w:hyperlink>
    </w:p>
    <w:p>
      <w:pPr>
        <w:tabs>
          <w:tab w:val="right" w:leader="dot" w:pos="9062"/>
        </w:tabs>
        <w:ind w:left="660"/>
      </w:pPr>
      <w:hyperlink w:anchor="_Toc2081" w:history="1">
        <w:r>
          <w:rPr>
            <w:rFonts w:ascii="IRNazanin" w:hAnsi="IRNazanin" w:eastAsia="IRNazanin" w:cs="IRNazanin"/>
            <w:color w:val="111111"/>
            <w:sz w:val="22"/>
            <w:szCs w:val="22"/>
            <w:b w:val="0"/>
            <w:bCs w:val="0"/>
            <w:i w:val="0"/>
            <w:iCs w:val="0"/>
          </w:rPr>
          <w:t>[فلفل]</w:t>
        </w:r>
        <w:r>
          <w:tab/>
        </w:r>
        <w:r>
          <w:fldChar w:fldCharType="begin"/>
        </w:r>
        <w:r>
          <w:instrText xml:space="preserve">PAGEREF 2081 \h</w:instrText>
        </w:r>
        <w:r>
          <w:fldChar w:fldCharType="end"/>
        </w:r>
      </w:hyperlink>
    </w:p>
    <w:p>
      <w:pPr>
        <w:tabs>
          <w:tab w:val="right" w:leader="dot" w:pos="9062"/>
        </w:tabs>
        <w:ind w:left="660"/>
      </w:pPr>
      <w:hyperlink w:anchor="_Toc2082" w:history="1">
        <w:r>
          <w:rPr>
            <w:rFonts w:ascii="IRNazanin" w:hAnsi="IRNazanin" w:eastAsia="IRNazanin" w:cs="IRNazanin"/>
            <w:color w:val="111111"/>
            <w:sz w:val="22"/>
            <w:szCs w:val="22"/>
            <w:b w:val="0"/>
            <w:bCs w:val="0"/>
            <w:i w:val="0"/>
            <w:iCs w:val="0"/>
          </w:rPr>
          <w:t>[فلل]</w:t>
        </w:r>
        <w:r>
          <w:tab/>
        </w:r>
        <w:r>
          <w:fldChar w:fldCharType="begin"/>
        </w:r>
        <w:r>
          <w:instrText xml:space="preserve">PAGEREF 2082 \h</w:instrText>
        </w:r>
        <w:r>
          <w:fldChar w:fldCharType="end"/>
        </w:r>
      </w:hyperlink>
    </w:p>
    <w:p>
      <w:pPr>
        <w:tabs>
          <w:tab w:val="right" w:leader="dot" w:pos="9062"/>
        </w:tabs>
        <w:ind w:left="660"/>
      </w:pPr>
      <w:hyperlink w:anchor="_Toc2083" w:history="1">
        <w:r>
          <w:rPr>
            <w:rFonts w:ascii="IRNazanin" w:hAnsi="IRNazanin" w:eastAsia="IRNazanin" w:cs="IRNazanin"/>
            <w:color w:val="111111"/>
            <w:sz w:val="22"/>
            <w:szCs w:val="22"/>
            <w:b w:val="0"/>
            <w:bCs w:val="0"/>
            <w:i w:val="0"/>
            <w:iCs w:val="0"/>
          </w:rPr>
          <w:t>[فلن]</w:t>
        </w:r>
        <w:r>
          <w:tab/>
        </w:r>
        <w:r>
          <w:fldChar w:fldCharType="begin"/>
        </w:r>
        <w:r>
          <w:instrText xml:space="preserve">PAGEREF 2083 \h</w:instrText>
        </w:r>
        <w:r>
          <w:fldChar w:fldCharType="end"/>
        </w:r>
      </w:hyperlink>
    </w:p>
    <w:p>
      <w:pPr>
        <w:tabs>
          <w:tab w:val="right" w:leader="dot" w:pos="9062"/>
        </w:tabs>
        <w:ind w:left="660"/>
      </w:pPr>
      <w:hyperlink w:anchor="_Toc2084" w:history="1">
        <w:r>
          <w:rPr>
            <w:rFonts w:ascii="IRNazanin" w:hAnsi="IRNazanin" w:eastAsia="IRNazanin" w:cs="IRNazanin"/>
            <w:color w:val="111111"/>
            <w:sz w:val="22"/>
            <w:szCs w:val="22"/>
            <w:b w:val="0"/>
            <w:bCs w:val="0"/>
            <w:i w:val="0"/>
            <w:iCs w:val="0"/>
          </w:rPr>
          <w:t>[فلو]</w:t>
        </w:r>
        <w:r>
          <w:tab/>
        </w:r>
        <w:r>
          <w:fldChar w:fldCharType="begin"/>
        </w:r>
        <w:r>
          <w:instrText xml:space="preserve">PAGEREF 2084 \h</w:instrText>
        </w:r>
        <w:r>
          <w:fldChar w:fldCharType="end"/>
        </w:r>
      </w:hyperlink>
    </w:p>
    <w:p>
      <w:pPr>
        <w:tabs>
          <w:tab w:val="right" w:leader="dot" w:pos="9062"/>
        </w:tabs>
        <w:ind w:left="660"/>
      </w:pPr>
      <w:hyperlink w:anchor="_Toc2085" w:history="1">
        <w:r>
          <w:rPr>
            <w:rFonts w:ascii="IRNazanin" w:hAnsi="IRNazanin" w:eastAsia="IRNazanin" w:cs="IRNazanin"/>
            <w:color w:val="111111"/>
            <w:sz w:val="22"/>
            <w:szCs w:val="22"/>
            <w:b w:val="0"/>
            <w:bCs w:val="0"/>
            <w:i w:val="0"/>
            <w:iCs w:val="0"/>
          </w:rPr>
          <w:t>[فنذ]</w:t>
        </w:r>
        <w:r>
          <w:tab/>
        </w:r>
        <w:r>
          <w:fldChar w:fldCharType="begin"/>
        </w:r>
        <w:r>
          <w:instrText xml:space="preserve">PAGEREF 2085 \h</w:instrText>
        </w:r>
        <w:r>
          <w:fldChar w:fldCharType="end"/>
        </w:r>
      </w:hyperlink>
    </w:p>
    <w:p>
      <w:pPr>
        <w:tabs>
          <w:tab w:val="right" w:leader="dot" w:pos="9062"/>
        </w:tabs>
        <w:ind w:left="660"/>
      </w:pPr>
      <w:hyperlink w:anchor="_Toc2086" w:history="1">
        <w:r>
          <w:rPr>
            <w:rFonts w:ascii="IRNazanin" w:hAnsi="IRNazanin" w:eastAsia="IRNazanin" w:cs="IRNazanin"/>
            <w:color w:val="111111"/>
            <w:sz w:val="22"/>
            <w:szCs w:val="22"/>
            <w:b w:val="0"/>
            <w:bCs w:val="0"/>
            <w:i w:val="0"/>
            <w:iCs w:val="0"/>
          </w:rPr>
          <w:t>[فنک]</w:t>
        </w:r>
        <w:r>
          <w:tab/>
        </w:r>
        <w:r>
          <w:fldChar w:fldCharType="begin"/>
        </w:r>
        <w:r>
          <w:instrText xml:space="preserve">PAGEREF 2086 \h</w:instrText>
        </w:r>
        <w:r>
          <w:fldChar w:fldCharType="end"/>
        </w:r>
      </w:hyperlink>
    </w:p>
    <w:p>
      <w:pPr>
        <w:tabs>
          <w:tab w:val="right" w:leader="dot" w:pos="9062"/>
        </w:tabs>
        <w:ind w:left="660"/>
      </w:pPr>
      <w:hyperlink w:anchor="_Toc2087" w:history="1">
        <w:r>
          <w:rPr>
            <w:rFonts w:ascii="IRNazanin" w:hAnsi="IRNazanin" w:eastAsia="IRNazanin" w:cs="IRNazanin"/>
            <w:color w:val="111111"/>
            <w:sz w:val="22"/>
            <w:szCs w:val="22"/>
            <w:b w:val="0"/>
            <w:bCs w:val="0"/>
            <w:i w:val="0"/>
            <w:iCs w:val="0"/>
          </w:rPr>
          <w:t>[فنن]</w:t>
        </w:r>
        <w:r>
          <w:tab/>
        </w:r>
        <w:r>
          <w:fldChar w:fldCharType="begin"/>
        </w:r>
        <w:r>
          <w:instrText xml:space="preserve">PAGEREF 2087 \h</w:instrText>
        </w:r>
        <w:r>
          <w:fldChar w:fldCharType="end"/>
        </w:r>
      </w:hyperlink>
    </w:p>
    <w:p>
      <w:pPr>
        <w:tabs>
          <w:tab w:val="right" w:leader="dot" w:pos="9062"/>
        </w:tabs>
        <w:ind w:left="660"/>
      </w:pPr>
      <w:hyperlink w:anchor="_Toc2088" w:history="1">
        <w:r>
          <w:rPr>
            <w:rFonts w:ascii="IRNazanin" w:hAnsi="IRNazanin" w:eastAsia="IRNazanin" w:cs="IRNazanin"/>
            <w:color w:val="111111"/>
            <w:sz w:val="22"/>
            <w:szCs w:val="22"/>
            <w:b w:val="0"/>
            <w:bCs w:val="0"/>
            <w:i w:val="0"/>
            <w:iCs w:val="0"/>
          </w:rPr>
          <w:t>[فنی]</w:t>
        </w:r>
        <w:r>
          <w:tab/>
        </w:r>
        <w:r>
          <w:fldChar w:fldCharType="begin"/>
        </w:r>
        <w:r>
          <w:instrText xml:space="preserve">PAGEREF 2088 \h</w:instrText>
        </w:r>
        <w:r>
          <w:fldChar w:fldCharType="end"/>
        </w:r>
      </w:hyperlink>
    </w:p>
    <w:p>
      <w:pPr>
        <w:tabs>
          <w:tab w:val="right" w:leader="dot" w:pos="9062"/>
        </w:tabs>
        <w:ind w:left="660"/>
      </w:pPr>
      <w:hyperlink w:anchor="_Toc2089" w:history="1">
        <w:r>
          <w:rPr>
            <w:rFonts w:ascii="IRNazanin" w:hAnsi="IRNazanin" w:eastAsia="IRNazanin" w:cs="IRNazanin"/>
            <w:color w:val="111111"/>
            <w:sz w:val="22"/>
            <w:szCs w:val="22"/>
            <w:b w:val="0"/>
            <w:bCs w:val="0"/>
            <w:i w:val="0"/>
            <w:iCs w:val="0"/>
          </w:rPr>
          <w:t>[فهد]</w:t>
        </w:r>
        <w:r>
          <w:tab/>
        </w:r>
        <w:r>
          <w:fldChar w:fldCharType="begin"/>
        </w:r>
        <w:r>
          <w:instrText xml:space="preserve">PAGEREF 2089 \h</w:instrText>
        </w:r>
        <w:r>
          <w:fldChar w:fldCharType="end"/>
        </w:r>
      </w:hyperlink>
    </w:p>
    <w:p>
      <w:pPr>
        <w:tabs>
          <w:tab w:val="right" w:leader="dot" w:pos="9062"/>
        </w:tabs>
        <w:ind w:left="660"/>
      </w:pPr>
      <w:hyperlink w:anchor="_Toc2090" w:history="1">
        <w:r>
          <w:rPr>
            <w:rFonts w:ascii="IRNazanin" w:hAnsi="IRNazanin" w:eastAsia="IRNazanin" w:cs="IRNazanin"/>
            <w:color w:val="111111"/>
            <w:sz w:val="22"/>
            <w:szCs w:val="22"/>
            <w:b w:val="0"/>
            <w:bCs w:val="0"/>
            <w:i w:val="0"/>
            <w:iCs w:val="0"/>
          </w:rPr>
          <w:t>[فهر]</w:t>
        </w:r>
        <w:r>
          <w:tab/>
        </w:r>
        <w:r>
          <w:fldChar w:fldCharType="begin"/>
        </w:r>
        <w:r>
          <w:instrText xml:space="preserve">PAGEREF 2090 \h</w:instrText>
        </w:r>
        <w:r>
          <w:fldChar w:fldCharType="end"/>
        </w:r>
      </w:hyperlink>
    </w:p>
    <w:p>
      <w:pPr>
        <w:tabs>
          <w:tab w:val="right" w:leader="dot" w:pos="9062"/>
        </w:tabs>
        <w:ind w:left="660"/>
      </w:pPr>
      <w:hyperlink w:anchor="_Toc2091" w:history="1">
        <w:r>
          <w:rPr>
            <w:rFonts w:ascii="IRNazanin" w:hAnsi="IRNazanin" w:eastAsia="IRNazanin" w:cs="IRNazanin"/>
            <w:color w:val="111111"/>
            <w:sz w:val="22"/>
            <w:szCs w:val="22"/>
            <w:b w:val="0"/>
            <w:bCs w:val="0"/>
            <w:i w:val="0"/>
            <w:iCs w:val="0"/>
          </w:rPr>
          <w:t>[فهم]</w:t>
        </w:r>
        <w:r>
          <w:tab/>
        </w:r>
        <w:r>
          <w:fldChar w:fldCharType="begin"/>
        </w:r>
        <w:r>
          <w:instrText xml:space="preserve">PAGEREF 2091 \h</w:instrText>
        </w:r>
        <w:r>
          <w:fldChar w:fldCharType="end"/>
        </w:r>
      </w:hyperlink>
    </w:p>
    <w:p>
      <w:pPr>
        <w:tabs>
          <w:tab w:val="right" w:leader="dot" w:pos="9062"/>
        </w:tabs>
        <w:ind w:left="660"/>
      </w:pPr>
      <w:hyperlink w:anchor="_Toc2092" w:history="1">
        <w:r>
          <w:rPr>
            <w:rFonts w:ascii="IRNazanin" w:hAnsi="IRNazanin" w:eastAsia="IRNazanin" w:cs="IRNazanin"/>
            <w:color w:val="111111"/>
            <w:sz w:val="22"/>
            <w:szCs w:val="22"/>
            <w:b w:val="0"/>
            <w:bCs w:val="0"/>
            <w:i w:val="0"/>
            <w:iCs w:val="0"/>
          </w:rPr>
          <w:t>[فوت]</w:t>
        </w:r>
        <w:r>
          <w:tab/>
        </w:r>
        <w:r>
          <w:fldChar w:fldCharType="begin"/>
        </w:r>
        <w:r>
          <w:instrText xml:space="preserve">PAGEREF 2092 \h</w:instrText>
        </w:r>
        <w:r>
          <w:fldChar w:fldCharType="end"/>
        </w:r>
      </w:hyperlink>
    </w:p>
    <w:p>
      <w:pPr>
        <w:tabs>
          <w:tab w:val="right" w:leader="dot" w:pos="9062"/>
        </w:tabs>
        <w:ind w:left="660"/>
      </w:pPr>
      <w:hyperlink w:anchor="_Toc2093" w:history="1">
        <w:r>
          <w:rPr>
            <w:rFonts w:ascii="IRNazanin" w:hAnsi="IRNazanin" w:eastAsia="IRNazanin" w:cs="IRNazanin"/>
            <w:color w:val="111111"/>
            <w:sz w:val="22"/>
            <w:szCs w:val="22"/>
            <w:b w:val="0"/>
            <w:bCs w:val="0"/>
            <w:i w:val="0"/>
            <w:iCs w:val="0"/>
          </w:rPr>
          <w:t>[فوج]</w:t>
        </w:r>
        <w:r>
          <w:tab/>
        </w:r>
        <w:r>
          <w:fldChar w:fldCharType="begin"/>
        </w:r>
        <w:r>
          <w:instrText xml:space="preserve">PAGEREF 2093 \h</w:instrText>
        </w:r>
        <w:r>
          <w:fldChar w:fldCharType="end"/>
        </w:r>
      </w:hyperlink>
    </w:p>
    <w:p>
      <w:pPr>
        <w:tabs>
          <w:tab w:val="right" w:leader="dot" w:pos="9062"/>
        </w:tabs>
        <w:ind w:left="660"/>
      </w:pPr>
      <w:hyperlink w:anchor="_Toc2094" w:history="1">
        <w:r>
          <w:rPr>
            <w:rFonts w:ascii="IRNazanin" w:hAnsi="IRNazanin" w:eastAsia="IRNazanin" w:cs="IRNazanin"/>
            <w:color w:val="111111"/>
            <w:sz w:val="22"/>
            <w:szCs w:val="22"/>
            <w:b w:val="0"/>
            <w:bCs w:val="0"/>
            <w:i w:val="0"/>
            <w:iCs w:val="0"/>
          </w:rPr>
          <w:t>[فوح]</w:t>
        </w:r>
        <w:r>
          <w:tab/>
        </w:r>
        <w:r>
          <w:fldChar w:fldCharType="begin"/>
        </w:r>
        <w:r>
          <w:instrText xml:space="preserve">PAGEREF 2094 \h</w:instrText>
        </w:r>
        <w:r>
          <w:fldChar w:fldCharType="end"/>
        </w:r>
      </w:hyperlink>
    </w:p>
    <w:p>
      <w:pPr>
        <w:tabs>
          <w:tab w:val="right" w:leader="dot" w:pos="9062"/>
        </w:tabs>
        <w:ind w:left="660"/>
      </w:pPr>
      <w:hyperlink w:anchor="_Toc2095" w:history="1">
        <w:r>
          <w:rPr>
            <w:rFonts w:ascii="IRNazanin" w:hAnsi="IRNazanin" w:eastAsia="IRNazanin" w:cs="IRNazanin"/>
            <w:color w:val="111111"/>
            <w:sz w:val="22"/>
            <w:szCs w:val="22"/>
            <w:b w:val="0"/>
            <w:bCs w:val="0"/>
            <w:i w:val="0"/>
            <w:iCs w:val="0"/>
          </w:rPr>
          <w:t>[فود]</w:t>
        </w:r>
        <w:r>
          <w:tab/>
        </w:r>
        <w:r>
          <w:fldChar w:fldCharType="begin"/>
        </w:r>
        <w:r>
          <w:instrText xml:space="preserve">PAGEREF 2095 \h</w:instrText>
        </w:r>
        <w:r>
          <w:fldChar w:fldCharType="end"/>
        </w:r>
      </w:hyperlink>
    </w:p>
    <w:p>
      <w:pPr>
        <w:tabs>
          <w:tab w:val="right" w:leader="dot" w:pos="9062"/>
        </w:tabs>
        <w:ind w:left="660"/>
      </w:pPr>
      <w:hyperlink w:anchor="_Toc2096" w:history="1">
        <w:r>
          <w:rPr>
            <w:rFonts w:ascii="IRNazanin" w:hAnsi="IRNazanin" w:eastAsia="IRNazanin" w:cs="IRNazanin"/>
            <w:color w:val="111111"/>
            <w:sz w:val="22"/>
            <w:szCs w:val="22"/>
            <w:b w:val="0"/>
            <w:bCs w:val="0"/>
            <w:i w:val="0"/>
            <w:iCs w:val="0"/>
          </w:rPr>
          <w:t>[فور]</w:t>
        </w:r>
        <w:r>
          <w:tab/>
        </w:r>
        <w:r>
          <w:fldChar w:fldCharType="begin"/>
        </w:r>
        <w:r>
          <w:instrText xml:space="preserve">PAGEREF 2096 \h</w:instrText>
        </w:r>
        <w:r>
          <w:fldChar w:fldCharType="end"/>
        </w:r>
      </w:hyperlink>
    </w:p>
    <w:p>
      <w:pPr>
        <w:tabs>
          <w:tab w:val="right" w:leader="dot" w:pos="9062"/>
        </w:tabs>
        <w:ind w:left="660"/>
      </w:pPr>
      <w:hyperlink w:anchor="_Toc2097" w:history="1">
        <w:r>
          <w:rPr>
            <w:rFonts w:ascii="IRNazanin" w:hAnsi="IRNazanin" w:eastAsia="IRNazanin" w:cs="IRNazanin"/>
            <w:color w:val="111111"/>
            <w:sz w:val="22"/>
            <w:szCs w:val="22"/>
            <w:b w:val="0"/>
            <w:bCs w:val="0"/>
            <w:i w:val="0"/>
            <w:iCs w:val="0"/>
          </w:rPr>
          <w:t>[فأر]</w:t>
        </w:r>
        <w:r>
          <w:tab/>
        </w:r>
        <w:r>
          <w:fldChar w:fldCharType="begin"/>
        </w:r>
        <w:r>
          <w:instrText xml:space="preserve">PAGEREF 2097 \h</w:instrText>
        </w:r>
        <w:r>
          <w:fldChar w:fldCharType="end"/>
        </w:r>
      </w:hyperlink>
    </w:p>
    <w:p>
      <w:pPr>
        <w:tabs>
          <w:tab w:val="right" w:leader="dot" w:pos="9062"/>
        </w:tabs>
        <w:ind w:left="660"/>
      </w:pPr>
      <w:hyperlink w:anchor="_Toc2098" w:history="1">
        <w:r>
          <w:rPr>
            <w:rFonts w:ascii="IRNazanin" w:hAnsi="IRNazanin" w:eastAsia="IRNazanin" w:cs="IRNazanin"/>
            <w:color w:val="111111"/>
            <w:sz w:val="22"/>
            <w:szCs w:val="22"/>
            <w:b w:val="0"/>
            <w:bCs w:val="0"/>
            <w:i w:val="0"/>
            <w:iCs w:val="0"/>
          </w:rPr>
          <w:t>[فوز]</w:t>
        </w:r>
        <w:r>
          <w:tab/>
        </w:r>
        <w:r>
          <w:fldChar w:fldCharType="begin"/>
        </w:r>
        <w:r>
          <w:instrText xml:space="preserve">PAGEREF 2098 \h</w:instrText>
        </w:r>
        <w:r>
          <w:fldChar w:fldCharType="end"/>
        </w:r>
      </w:hyperlink>
    </w:p>
    <w:p>
      <w:pPr>
        <w:tabs>
          <w:tab w:val="right" w:leader="dot" w:pos="9062"/>
        </w:tabs>
        <w:ind w:left="660"/>
      </w:pPr>
      <w:hyperlink w:anchor="_Toc2099" w:history="1">
        <w:r>
          <w:rPr>
            <w:rFonts w:ascii="IRNazanin" w:hAnsi="IRNazanin" w:eastAsia="IRNazanin" w:cs="IRNazanin"/>
            <w:color w:val="111111"/>
            <w:sz w:val="22"/>
            <w:szCs w:val="22"/>
            <w:b w:val="0"/>
            <w:bCs w:val="0"/>
            <w:i w:val="0"/>
            <w:iCs w:val="0"/>
          </w:rPr>
          <w:t>[فأس]</w:t>
        </w:r>
        <w:r>
          <w:tab/>
        </w:r>
        <w:r>
          <w:fldChar w:fldCharType="begin"/>
        </w:r>
        <w:r>
          <w:instrText xml:space="preserve">PAGEREF 2099 \h</w:instrText>
        </w:r>
        <w:r>
          <w:fldChar w:fldCharType="end"/>
        </w:r>
      </w:hyperlink>
    </w:p>
    <w:p>
      <w:pPr>
        <w:tabs>
          <w:tab w:val="right" w:leader="dot" w:pos="9062"/>
        </w:tabs>
        <w:ind w:left="660"/>
      </w:pPr>
      <w:hyperlink w:anchor="_Toc2100" w:history="1">
        <w:r>
          <w:rPr>
            <w:rFonts w:ascii="IRNazanin" w:hAnsi="IRNazanin" w:eastAsia="IRNazanin" w:cs="IRNazanin"/>
            <w:color w:val="111111"/>
            <w:sz w:val="22"/>
            <w:szCs w:val="22"/>
            <w:b w:val="0"/>
            <w:bCs w:val="0"/>
            <w:i w:val="0"/>
            <w:iCs w:val="0"/>
          </w:rPr>
          <w:t>[فوض]</w:t>
        </w:r>
        <w:r>
          <w:tab/>
        </w:r>
        <w:r>
          <w:fldChar w:fldCharType="begin"/>
        </w:r>
        <w:r>
          <w:instrText xml:space="preserve">PAGEREF 2100 \h</w:instrText>
        </w:r>
        <w:r>
          <w:fldChar w:fldCharType="end"/>
        </w:r>
      </w:hyperlink>
    </w:p>
    <w:p>
      <w:pPr>
        <w:tabs>
          <w:tab w:val="right" w:leader="dot" w:pos="9062"/>
        </w:tabs>
        <w:ind w:left="660"/>
      </w:pPr>
      <w:hyperlink w:anchor="_Toc2101" w:history="1">
        <w:r>
          <w:rPr>
            <w:rFonts w:ascii="IRNazanin" w:hAnsi="IRNazanin" w:eastAsia="IRNazanin" w:cs="IRNazanin"/>
            <w:color w:val="111111"/>
            <w:sz w:val="22"/>
            <w:szCs w:val="22"/>
            <w:b w:val="0"/>
            <w:bCs w:val="0"/>
            <w:i w:val="0"/>
            <w:iCs w:val="0"/>
          </w:rPr>
          <w:t>[فأفأ]</w:t>
        </w:r>
        <w:r>
          <w:tab/>
        </w:r>
        <w:r>
          <w:fldChar w:fldCharType="begin"/>
        </w:r>
        <w:r>
          <w:instrText xml:space="preserve">PAGEREF 2101 \h</w:instrText>
        </w:r>
        <w:r>
          <w:fldChar w:fldCharType="end"/>
        </w:r>
      </w:hyperlink>
    </w:p>
    <w:p>
      <w:pPr>
        <w:tabs>
          <w:tab w:val="right" w:leader="dot" w:pos="9062"/>
        </w:tabs>
        <w:ind w:left="660"/>
      </w:pPr>
      <w:hyperlink w:anchor="_Toc2102" w:history="1">
        <w:r>
          <w:rPr>
            <w:rFonts w:ascii="IRNazanin" w:hAnsi="IRNazanin" w:eastAsia="IRNazanin" w:cs="IRNazanin"/>
            <w:color w:val="111111"/>
            <w:sz w:val="22"/>
            <w:szCs w:val="22"/>
            <w:b w:val="0"/>
            <w:bCs w:val="0"/>
            <w:i w:val="0"/>
            <w:iCs w:val="0"/>
          </w:rPr>
          <w:t>[فوق]</w:t>
        </w:r>
        <w:r>
          <w:tab/>
        </w:r>
        <w:r>
          <w:fldChar w:fldCharType="begin"/>
        </w:r>
        <w:r>
          <w:instrText xml:space="preserve">PAGEREF 2102 \h</w:instrText>
        </w:r>
        <w:r>
          <w:fldChar w:fldCharType="end"/>
        </w:r>
      </w:hyperlink>
    </w:p>
    <w:p>
      <w:pPr>
        <w:tabs>
          <w:tab w:val="right" w:leader="dot" w:pos="9062"/>
        </w:tabs>
        <w:ind w:left="660"/>
      </w:pPr>
      <w:hyperlink w:anchor="_Toc2103" w:history="1">
        <w:r>
          <w:rPr>
            <w:rFonts w:ascii="IRNazanin" w:hAnsi="IRNazanin" w:eastAsia="IRNazanin" w:cs="IRNazanin"/>
            <w:color w:val="111111"/>
            <w:sz w:val="22"/>
            <w:szCs w:val="22"/>
            <w:b w:val="0"/>
            <w:bCs w:val="0"/>
            <w:i w:val="0"/>
            <w:iCs w:val="0"/>
          </w:rPr>
          <w:t>[فول]</w:t>
        </w:r>
        <w:r>
          <w:tab/>
        </w:r>
        <w:r>
          <w:fldChar w:fldCharType="begin"/>
        </w:r>
        <w:r>
          <w:instrText xml:space="preserve">PAGEREF 2103 \h</w:instrText>
        </w:r>
        <w:r>
          <w:fldChar w:fldCharType="end"/>
        </w:r>
      </w:hyperlink>
    </w:p>
    <w:p>
      <w:pPr>
        <w:tabs>
          <w:tab w:val="right" w:leader="dot" w:pos="9062"/>
        </w:tabs>
        <w:ind w:left="660"/>
      </w:pPr>
      <w:hyperlink w:anchor="_Toc2104" w:history="1">
        <w:r>
          <w:rPr>
            <w:rFonts w:ascii="IRNazanin" w:hAnsi="IRNazanin" w:eastAsia="IRNazanin" w:cs="IRNazanin"/>
            <w:color w:val="111111"/>
            <w:sz w:val="22"/>
            <w:szCs w:val="22"/>
            <w:b w:val="0"/>
            <w:bCs w:val="0"/>
            <w:i w:val="0"/>
            <w:iCs w:val="0"/>
          </w:rPr>
          <w:t>[فوم]</w:t>
        </w:r>
        <w:r>
          <w:tab/>
        </w:r>
        <w:r>
          <w:fldChar w:fldCharType="begin"/>
        </w:r>
        <w:r>
          <w:instrText xml:space="preserve">PAGEREF 2104 \h</w:instrText>
        </w:r>
        <w:r>
          <w:fldChar w:fldCharType="end"/>
        </w:r>
      </w:hyperlink>
    </w:p>
    <w:p>
      <w:pPr>
        <w:tabs>
          <w:tab w:val="right" w:leader="dot" w:pos="9062"/>
        </w:tabs>
        <w:ind w:left="660"/>
      </w:pPr>
      <w:hyperlink w:anchor="_Toc2105" w:history="1">
        <w:r>
          <w:rPr>
            <w:rFonts w:ascii="IRNazanin" w:hAnsi="IRNazanin" w:eastAsia="IRNazanin" w:cs="IRNazanin"/>
            <w:color w:val="111111"/>
            <w:sz w:val="22"/>
            <w:szCs w:val="22"/>
            <w:b w:val="0"/>
            <w:bCs w:val="0"/>
            <w:i w:val="0"/>
            <w:iCs w:val="0"/>
          </w:rPr>
          <w:t>[فوه]</w:t>
        </w:r>
        <w:r>
          <w:tab/>
        </w:r>
        <w:r>
          <w:fldChar w:fldCharType="begin"/>
        </w:r>
        <w:r>
          <w:instrText xml:space="preserve">PAGEREF 2105 \h</w:instrText>
        </w:r>
        <w:r>
          <w:fldChar w:fldCharType="end"/>
        </w:r>
      </w:hyperlink>
    </w:p>
    <w:p>
      <w:pPr>
        <w:tabs>
          <w:tab w:val="right" w:leader="dot" w:pos="9062"/>
        </w:tabs>
        <w:ind w:left="660"/>
      </w:pPr>
      <w:hyperlink w:anchor="_Toc2106" w:history="1">
        <w:r>
          <w:rPr>
            <w:rFonts w:ascii="IRNazanin" w:hAnsi="IRNazanin" w:eastAsia="IRNazanin" w:cs="IRNazanin"/>
            <w:color w:val="111111"/>
            <w:sz w:val="22"/>
            <w:szCs w:val="22"/>
            <w:b w:val="0"/>
            <w:bCs w:val="0"/>
            <w:i w:val="0"/>
            <w:iCs w:val="0"/>
          </w:rPr>
          <w:t>[فیج]</w:t>
        </w:r>
        <w:r>
          <w:tab/>
        </w:r>
        <w:r>
          <w:fldChar w:fldCharType="begin"/>
        </w:r>
        <w:r>
          <w:instrText xml:space="preserve">PAGEREF 2106 \h</w:instrText>
        </w:r>
        <w:r>
          <w:fldChar w:fldCharType="end"/>
        </w:r>
      </w:hyperlink>
    </w:p>
    <w:p>
      <w:pPr>
        <w:tabs>
          <w:tab w:val="right" w:leader="dot" w:pos="9062"/>
        </w:tabs>
        <w:ind w:left="660"/>
      </w:pPr>
      <w:hyperlink w:anchor="_Toc2107" w:history="1">
        <w:r>
          <w:rPr>
            <w:rFonts w:ascii="IRNazanin" w:hAnsi="IRNazanin" w:eastAsia="IRNazanin" w:cs="IRNazanin"/>
            <w:color w:val="111111"/>
            <w:sz w:val="22"/>
            <w:szCs w:val="22"/>
            <w:b w:val="0"/>
            <w:bCs w:val="0"/>
            <w:i w:val="0"/>
            <w:iCs w:val="0"/>
          </w:rPr>
          <w:t>[فیح]</w:t>
        </w:r>
        <w:r>
          <w:tab/>
        </w:r>
        <w:r>
          <w:fldChar w:fldCharType="begin"/>
        </w:r>
        <w:r>
          <w:instrText xml:space="preserve">PAGEREF 2107 \h</w:instrText>
        </w:r>
        <w:r>
          <w:fldChar w:fldCharType="end"/>
        </w:r>
      </w:hyperlink>
    </w:p>
    <w:p>
      <w:pPr>
        <w:tabs>
          <w:tab w:val="right" w:leader="dot" w:pos="9062"/>
        </w:tabs>
        <w:ind w:left="660"/>
      </w:pPr>
      <w:hyperlink w:anchor="_Toc2108" w:history="1">
        <w:r>
          <w:rPr>
            <w:rFonts w:ascii="IRNazanin" w:hAnsi="IRNazanin" w:eastAsia="IRNazanin" w:cs="IRNazanin"/>
            <w:color w:val="111111"/>
            <w:sz w:val="22"/>
            <w:szCs w:val="22"/>
            <w:b w:val="0"/>
            <w:bCs w:val="0"/>
            <w:i w:val="0"/>
            <w:iCs w:val="0"/>
          </w:rPr>
          <w:t>[فید]</w:t>
        </w:r>
        <w:r>
          <w:tab/>
        </w:r>
        <w:r>
          <w:fldChar w:fldCharType="begin"/>
        </w:r>
        <w:r>
          <w:instrText xml:space="preserve">PAGEREF 2108 \h</w:instrText>
        </w:r>
        <w:r>
          <w:fldChar w:fldCharType="end"/>
        </w:r>
      </w:hyperlink>
    </w:p>
    <w:p>
      <w:pPr>
        <w:tabs>
          <w:tab w:val="right" w:leader="dot" w:pos="9062"/>
        </w:tabs>
        <w:ind w:left="660"/>
      </w:pPr>
      <w:hyperlink w:anchor="_Toc2109" w:history="1">
        <w:r>
          <w:rPr>
            <w:rFonts w:ascii="IRNazanin" w:hAnsi="IRNazanin" w:eastAsia="IRNazanin" w:cs="IRNazanin"/>
            <w:color w:val="111111"/>
            <w:sz w:val="22"/>
            <w:szCs w:val="22"/>
            <w:b w:val="0"/>
            <w:bCs w:val="0"/>
            <w:i w:val="0"/>
            <w:iCs w:val="0"/>
          </w:rPr>
          <w:t>[فیض]</w:t>
        </w:r>
        <w:r>
          <w:tab/>
        </w:r>
        <w:r>
          <w:fldChar w:fldCharType="begin"/>
        </w:r>
        <w:r>
          <w:instrText xml:space="preserve">PAGEREF 2109 \h</w:instrText>
        </w:r>
        <w:r>
          <w:fldChar w:fldCharType="end"/>
        </w:r>
      </w:hyperlink>
    </w:p>
    <w:p>
      <w:pPr>
        <w:tabs>
          <w:tab w:val="right" w:leader="dot" w:pos="9062"/>
        </w:tabs>
        <w:ind w:left="660"/>
      </w:pPr>
      <w:hyperlink w:anchor="_Toc2110" w:history="1">
        <w:r>
          <w:rPr>
            <w:rFonts w:ascii="IRNazanin" w:hAnsi="IRNazanin" w:eastAsia="IRNazanin" w:cs="IRNazanin"/>
            <w:color w:val="111111"/>
            <w:sz w:val="22"/>
            <w:szCs w:val="22"/>
            <w:b w:val="0"/>
            <w:bCs w:val="0"/>
            <w:i w:val="0"/>
            <w:iCs w:val="0"/>
          </w:rPr>
          <w:t>[فیل]</w:t>
        </w:r>
        <w:r>
          <w:tab/>
        </w:r>
        <w:r>
          <w:fldChar w:fldCharType="begin"/>
        </w:r>
        <w:r>
          <w:instrText xml:space="preserve">PAGEREF 2110 \h</w:instrText>
        </w:r>
        <w:r>
          <w:fldChar w:fldCharType="end"/>
        </w:r>
      </w:hyperlink>
    </w:p>
    <w:p>
      <w:pPr>
        <w:tabs>
          <w:tab w:val="right" w:leader="dot" w:pos="9062"/>
        </w:tabs>
        <w:ind w:left="660"/>
      </w:pPr>
      <w:hyperlink w:anchor="_Toc2111" w:history="1">
        <w:r>
          <w:rPr>
            <w:rFonts w:ascii="IRNazanin" w:hAnsi="IRNazanin" w:eastAsia="IRNazanin" w:cs="IRNazanin"/>
            <w:color w:val="111111"/>
            <w:sz w:val="22"/>
            <w:szCs w:val="22"/>
            <w:b w:val="0"/>
            <w:bCs w:val="0"/>
            <w:i w:val="0"/>
            <w:iCs w:val="0"/>
          </w:rPr>
          <w:t>[فیأ]</w:t>
        </w:r>
        <w:r>
          <w:tab/>
        </w:r>
        <w:r>
          <w:fldChar w:fldCharType="begin"/>
        </w:r>
        <w:r>
          <w:instrText xml:space="preserve">PAGEREF 2111 \h</w:instrText>
        </w:r>
        <w:r>
          <w:fldChar w:fldCharType="end"/>
        </w:r>
      </w:hyperlink>
    </w:p>
    <w:p>
      <w:pPr>
        <w:tabs>
          <w:tab w:val="right" w:leader="dot" w:pos="9062"/>
        </w:tabs>
        <w:ind w:left="660"/>
      </w:pPr>
      <w:hyperlink w:anchor="_Toc2112" w:history="1">
        <w:r>
          <w:rPr>
            <w:rFonts w:ascii="IRNazanin" w:hAnsi="IRNazanin" w:eastAsia="IRNazanin" w:cs="IRNazanin"/>
            <w:color w:val="111111"/>
            <w:sz w:val="22"/>
            <w:szCs w:val="22"/>
            <w:b w:val="0"/>
            <w:bCs w:val="0"/>
            <w:i w:val="0"/>
            <w:iCs w:val="0"/>
          </w:rPr>
          <w:t>[فی]</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کتاب القاف‌</w:t>
        </w:r>
        <w:r>
          <w:tab/>
        </w:r>
        <w:r>
          <w:fldChar w:fldCharType="begin"/>
        </w:r>
        <w:r>
          <w:instrText xml:space="preserve">PAGEREF 2113 \h</w:instrText>
        </w:r>
        <w:r>
          <w:fldChar w:fldCharType="end"/>
        </w:r>
      </w:hyperlink>
    </w:p>
    <w:p>
      <w:pPr>
        <w:tabs>
          <w:tab w:val="right" w:leader="dot" w:pos="9062"/>
        </w:tabs>
        <w:ind w:left="660"/>
      </w:pPr>
      <w:hyperlink w:anchor="_Toc2114" w:history="1">
        <w:r>
          <w:rPr>
            <w:rFonts w:ascii="IRNazanin" w:hAnsi="IRNazanin" w:eastAsia="IRNazanin" w:cs="IRNazanin"/>
            <w:color w:val="111111"/>
            <w:sz w:val="22"/>
            <w:szCs w:val="22"/>
            <w:b w:val="0"/>
            <w:bCs w:val="0"/>
            <w:i w:val="0"/>
            <w:iCs w:val="0"/>
          </w:rPr>
          <w:t>[قبب]</w:t>
        </w:r>
        <w:r>
          <w:tab/>
        </w:r>
        <w:r>
          <w:fldChar w:fldCharType="begin"/>
        </w:r>
        <w:r>
          <w:instrText xml:space="preserve">PAGEREF 2114 \h</w:instrText>
        </w:r>
        <w:r>
          <w:fldChar w:fldCharType="end"/>
        </w:r>
      </w:hyperlink>
    </w:p>
    <w:p>
      <w:pPr>
        <w:tabs>
          <w:tab w:val="right" w:leader="dot" w:pos="9062"/>
        </w:tabs>
        <w:ind w:left="660"/>
      </w:pPr>
      <w:hyperlink w:anchor="_Toc2115" w:history="1">
        <w:r>
          <w:rPr>
            <w:rFonts w:ascii="IRNazanin" w:hAnsi="IRNazanin" w:eastAsia="IRNazanin" w:cs="IRNazanin"/>
            <w:color w:val="111111"/>
            <w:sz w:val="22"/>
            <w:szCs w:val="22"/>
            <w:b w:val="0"/>
            <w:bCs w:val="0"/>
            <w:i w:val="0"/>
            <w:iCs w:val="0"/>
          </w:rPr>
          <w:t>[قبج]</w:t>
        </w:r>
        <w:r>
          <w:tab/>
        </w:r>
        <w:r>
          <w:fldChar w:fldCharType="begin"/>
        </w:r>
        <w:r>
          <w:instrText xml:space="preserve">PAGEREF 2115 \h</w:instrText>
        </w:r>
        <w:r>
          <w:fldChar w:fldCharType="end"/>
        </w:r>
      </w:hyperlink>
    </w:p>
    <w:p>
      <w:pPr>
        <w:tabs>
          <w:tab w:val="right" w:leader="dot" w:pos="9062"/>
        </w:tabs>
        <w:ind w:left="660"/>
      </w:pPr>
      <w:hyperlink w:anchor="_Toc2116" w:history="1">
        <w:r>
          <w:rPr>
            <w:rFonts w:ascii="IRNazanin" w:hAnsi="IRNazanin" w:eastAsia="IRNazanin" w:cs="IRNazanin"/>
            <w:color w:val="111111"/>
            <w:sz w:val="22"/>
            <w:szCs w:val="22"/>
            <w:b w:val="0"/>
            <w:bCs w:val="0"/>
            <w:i w:val="0"/>
            <w:iCs w:val="0"/>
          </w:rPr>
          <w:t>[قبح]</w:t>
        </w:r>
        <w:r>
          <w:tab/>
        </w:r>
        <w:r>
          <w:fldChar w:fldCharType="begin"/>
        </w:r>
        <w:r>
          <w:instrText xml:space="preserve">PAGEREF 2116 \h</w:instrText>
        </w:r>
        <w:r>
          <w:fldChar w:fldCharType="end"/>
        </w:r>
      </w:hyperlink>
    </w:p>
    <w:p>
      <w:pPr>
        <w:tabs>
          <w:tab w:val="right" w:leader="dot" w:pos="9062"/>
        </w:tabs>
        <w:ind w:left="660"/>
      </w:pPr>
      <w:hyperlink w:anchor="_Toc2117" w:history="1">
        <w:r>
          <w:rPr>
            <w:rFonts w:ascii="IRNazanin" w:hAnsi="IRNazanin" w:eastAsia="IRNazanin" w:cs="IRNazanin"/>
            <w:color w:val="111111"/>
            <w:sz w:val="22"/>
            <w:szCs w:val="22"/>
            <w:b w:val="0"/>
            <w:bCs w:val="0"/>
            <w:i w:val="0"/>
            <w:iCs w:val="0"/>
          </w:rPr>
          <w:t>[قبر]</w:t>
        </w:r>
        <w:r>
          <w:tab/>
        </w:r>
        <w:r>
          <w:fldChar w:fldCharType="begin"/>
        </w:r>
        <w:r>
          <w:instrText xml:space="preserve">PAGEREF 2117 \h</w:instrText>
        </w:r>
        <w:r>
          <w:fldChar w:fldCharType="end"/>
        </w:r>
      </w:hyperlink>
    </w:p>
    <w:p>
      <w:pPr>
        <w:tabs>
          <w:tab w:val="right" w:leader="dot" w:pos="9062"/>
        </w:tabs>
        <w:ind w:left="660"/>
      </w:pPr>
      <w:hyperlink w:anchor="_Toc2118" w:history="1">
        <w:r>
          <w:rPr>
            <w:rFonts w:ascii="IRNazanin" w:hAnsi="IRNazanin" w:eastAsia="IRNazanin" w:cs="IRNazanin"/>
            <w:color w:val="111111"/>
            <w:sz w:val="22"/>
            <w:szCs w:val="22"/>
            <w:b w:val="0"/>
            <w:bCs w:val="0"/>
            <w:i w:val="0"/>
            <w:iCs w:val="0"/>
          </w:rPr>
          <w:t>[قبس]</w:t>
        </w:r>
        <w:r>
          <w:tab/>
        </w:r>
        <w:r>
          <w:fldChar w:fldCharType="begin"/>
        </w:r>
        <w:r>
          <w:instrText xml:space="preserve">PAGEREF 2118 \h</w:instrText>
        </w:r>
        <w:r>
          <w:fldChar w:fldCharType="end"/>
        </w:r>
      </w:hyperlink>
    </w:p>
    <w:p>
      <w:pPr>
        <w:tabs>
          <w:tab w:val="right" w:leader="dot" w:pos="9062"/>
        </w:tabs>
        <w:ind w:left="660"/>
      </w:pPr>
      <w:hyperlink w:anchor="_Toc2119" w:history="1">
        <w:r>
          <w:rPr>
            <w:rFonts w:ascii="IRNazanin" w:hAnsi="IRNazanin" w:eastAsia="IRNazanin" w:cs="IRNazanin"/>
            <w:color w:val="111111"/>
            <w:sz w:val="22"/>
            <w:szCs w:val="22"/>
            <w:b w:val="0"/>
            <w:bCs w:val="0"/>
            <w:i w:val="0"/>
            <w:iCs w:val="0"/>
          </w:rPr>
          <w:t>[قبص]</w:t>
        </w:r>
        <w:r>
          <w:tab/>
        </w:r>
        <w:r>
          <w:fldChar w:fldCharType="begin"/>
        </w:r>
        <w:r>
          <w:instrText xml:space="preserve">PAGEREF 2119 \h</w:instrText>
        </w:r>
        <w:r>
          <w:fldChar w:fldCharType="end"/>
        </w:r>
      </w:hyperlink>
    </w:p>
    <w:p>
      <w:pPr>
        <w:tabs>
          <w:tab w:val="right" w:leader="dot" w:pos="9062"/>
        </w:tabs>
        <w:ind w:left="660"/>
      </w:pPr>
      <w:hyperlink w:anchor="_Toc2120" w:history="1">
        <w:r>
          <w:rPr>
            <w:rFonts w:ascii="IRNazanin" w:hAnsi="IRNazanin" w:eastAsia="IRNazanin" w:cs="IRNazanin"/>
            <w:color w:val="111111"/>
            <w:sz w:val="22"/>
            <w:szCs w:val="22"/>
            <w:b w:val="0"/>
            <w:bCs w:val="0"/>
            <w:i w:val="0"/>
            <w:iCs w:val="0"/>
          </w:rPr>
          <w:t>[قبض]</w:t>
        </w:r>
        <w:r>
          <w:tab/>
        </w:r>
        <w:r>
          <w:fldChar w:fldCharType="begin"/>
        </w:r>
        <w:r>
          <w:instrText xml:space="preserve">PAGEREF 2120 \h</w:instrText>
        </w:r>
        <w:r>
          <w:fldChar w:fldCharType="end"/>
        </w:r>
      </w:hyperlink>
    </w:p>
    <w:p>
      <w:pPr>
        <w:tabs>
          <w:tab w:val="right" w:leader="dot" w:pos="9062"/>
        </w:tabs>
        <w:ind w:left="660"/>
      </w:pPr>
      <w:hyperlink w:anchor="_Toc2121" w:history="1">
        <w:r>
          <w:rPr>
            <w:rFonts w:ascii="IRNazanin" w:hAnsi="IRNazanin" w:eastAsia="IRNazanin" w:cs="IRNazanin"/>
            <w:color w:val="111111"/>
            <w:sz w:val="22"/>
            <w:szCs w:val="22"/>
            <w:b w:val="0"/>
            <w:bCs w:val="0"/>
            <w:i w:val="0"/>
            <w:iCs w:val="0"/>
          </w:rPr>
          <w:t>[قبط]</w:t>
        </w:r>
        <w:r>
          <w:tab/>
        </w:r>
        <w:r>
          <w:fldChar w:fldCharType="begin"/>
        </w:r>
        <w:r>
          <w:instrText xml:space="preserve">PAGEREF 2121 \h</w:instrText>
        </w:r>
        <w:r>
          <w:fldChar w:fldCharType="end"/>
        </w:r>
      </w:hyperlink>
    </w:p>
    <w:p>
      <w:pPr>
        <w:tabs>
          <w:tab w:val="right" w:leader="dot" w:pos="9062"/>
        </w:tabs>
        <w:ind w:left="660"/>
      </w:pPr>
      <w:hyperlink w:anchor="_Toc2122" w:history="1">
        <w:r>
          <w:rPr>
            <w:rFonts w:ascii="IRNazanin" w:hAnsi="IRNazanin" w:eastAsia="IRNazanin" w:cs="IRNazanin"/>
            <w:color w:val="111111"/>
            <w:sz w:val="22"/>
            <w:szCs w:val="22"/>
            <w:b w:val="0"/>
            <w:bCs w:val="0"/>
            <w:i w:val="0"/>
            <w:iCs w:val="0"/>
          </w:rPr>
          <w:t>[قبل]</w:t>
        </w:r>
        <w:r>
          <w:tab/>
        </w:r>
        <w:r>
          <w:fldChar w:fldCharType="begin"/>
        </w:r>
        <w:r>
          <w:instrText xml:space="preserve">PAGEREF 2122 \h</w:instrText>
        </w:r>
        <w:r>
          <w:fldChar w:fldCharType="end"/>
        </w:r>
      </w:hyperlink>
    </w:p>
    <w:p>
      <w:pPr>
        <w:tabs>
          <w:tab w:val="right" w:leader="dot" w:pos="9062"/>
        </w:tabs>
        <w:ind w:left="660"/>
      </w:pPr>
      <w:hyperlink w:anchor="_Toc2123" w:history="1">
        <w:r>
          <w:rPr>
            <w:rFonts w:ascii="IRNazanin" w:hAnsi="IRNazanin" w:eastAsia="IRNazanin" w:cs="IRNazanin"/>
            <w:color w:val="111111"/>
            <w:sz w:val="22"/>
            <w:szCs w:val="22"/>
            <w:b w:val="0"/>
            <w:bCs w:val="0"/>
            <w:i w:val="0"/>
            <w:iCs w:val="0"/>
          </w:rPr>
          <w:t>[قبو]</w:t>
        </w:r>
        <w:r>
          <w:tab/>
        </w:r>
        <w:r>
          <w:fldChar w:fldCharType="begin"/>
        </w:r>
        <w:r>
          <w:instrText xml:space="preserve">PAGEREF 2123 \h</w:instrText>
        </w:r>
        <w:r>
          <w:fldChar w:fldCharType="end"/>
        </w:r>
      </w:hyperlink>
    </w:p>
    <w:p>
      <w:pPr>
        <w:tabs>
          <w:tab w:val="right" w:leader="dot" w:pos="9062"/>
        </w:tabs>
        <w:ind w:left="660"/>
      </w:pPr>
      <w:hyperlink w:anchor="_Toc2124" w:history="1">
        <w:r>
          <w:rPr>
            <w:rFonts w:ascii="IRNazanin" w:hAnsi="IRNazanin" w:eastAsia="IRNazanin" w:cs="IRNazanin"/>
            <w:color w:val="111111"/>
            <w:sz w:val="22"/>
            <w:szCs w:val="22"/>
            <w:b w:val="0"/>
            <w:bCs w:val="0"/>
            <w:i w:val="0"/>
            <w:iCs w:val="0"/>
          </w:rPr>
          <w:t>[قتب]</w:t>
        </w:r>
        <w:r>
          <w:tab/>
        </w:r>
        <w:r>
          <w:fldChar w:fldCharType="begin"/>
        </w:r>
        <w:r>
          <w:instrText xml:space="preserve">PAGEREF 2124 \h</w:instrText>
        </w:r>
        <w:r>
          <w:fldChar w:fldCharType="end"/>
        </w:r>
      </w:hyperlink>
    </w:p>
    <w:p>
      <w:pPr>
        <w:tabs>
          <w:tab w:val="right" w:leader="dot" w:pos="9062"/>
        </w:tabs>
        <w:ind w:left="660"/>
      </w:pPr>
      <w:hyperlink w:anchor="_Toc2125" w:history="1">
        <w:r>
          <w:rPr>
            <w:rFonts w:ascii="IRNazanin" w:hAnsi="IRNazanin" w:eastAsia="IRNazanin" w:cs="IRNazanin"/>
            <w:color w:val="111111"/>
            <w:sz w:val="22"/>
            <w:szCs w:val="22"/>
            <w:b w:val="0"/>
            <w:bCs w:val="0"/>
            <w:i w:val="0"/>
            <w:iCs w:val="0"/>
          </w:rPr>
          <w:t>[قتت]</w:t>
        </w:r>
        <w:r>
          <w:tab/>
        </w:r>
        <w:r>
          <w:fldChar w:fldCharType="begin"/>
        </w:r>
        <w:r>
          <w:instrText xml:space="preserve">PAGEREF 2125 \h</w:instrText>
        </w:r>
        <w:r>
          <w:fldChar w:fldCharType="end"/>
        </w:r>
      </w:hyperlink>
    </w:p>
    <w:p>
      <w:pPr>
        <w:tabs>
          <w:tab w:val="right" w:leader="dot" w:pos="9062"/>
        </w:tabs>
        <w:ind w:left="660"/>
      </w:pPr>
      <w:hyperlink w:anchor="_Toc2126" w:history="1">
        <w:r>
          <w:rPr>
            <w:rFonts w:ascii="IRNazanin" w:hAnsi="IRNazanin" w:eastAsia="IRNazanin" w:cs="IRNazanin"/>
            <w:color w:val="111111"/>
            <w:sz w:val="22"/>
            <w:szCs w:val="22"/>
            <w:b w:val="0"/>
            <w:bCs w:val="0"/>
            <w:i w:val="0"/>
            <w:iCs w:val="0"/>
          </w:rPr>
          <w:t>[قتر]</w:t>
        </w:r>
        <w:r>
          <w:tab/>
        </w:r>
        <w:r>
          <w:fldChar w:fldCharType="begin"/>
        </w:r>
        <w:r>
          <w:instrText xml:space="preserve">PAGEREF 2126 \h</w:instrText>
        </w:r>
        <w:r>
          <w:fldChar w:fldCharType="end"/>
        </w:r>
      </w:hyperlink>
    </w:p>
    <w:p>
      <w:pPr>
        <w:tabs>
          <w:tab w:val="right" w:leader="dot" w:pos="9062"/>
        </w:tabs>
        <w:ind w:left="660"/>
      </w:pPr>
      <w:hyperlink w:anchor="_Toc2127" w:history="1">
        <w:r>
          <w:rPr>
            <w:rFonts w:ascii="IRNazanin" w:hAnsi="IRNazanin" w:eastAsia="IRNazanin" w:cs="IRNazanin"/>
            <w:color w:val="111111"/>
            <w:sz w:val="22"/>
            <w:szCs w:val="22"/>
            <w:b w:val="0"/>
            <w:bCs w:val="0"/>
            <w:i w:val="0"/>
            <w:iCs w:val="0"/>
          </w:rPr>
          <w:t>[قتل]</w:t>
        </w:r>
        <w:r>
          <w:tab/>
        </w:r>
        <w:r>
          <w:fldChar w:fldCharType="begin"/>
        </w:r>
        <w:r>
          <w:instrText xml:space="preserve">PAGEREF 2127 \h</w:instrText>
        </w:r>
        <w:r>
          <w:fldChar w:fldCharType="end"/>
        </w:r>
      </w:hyperlink>
    </w:p>
    <w:p>
      <w:pPr>
        <w:tabs>
          <w:tab w:val="right" w:leader="dot" w:pos="9062"/>
        </w:tabs>
        <w:ind w:left="660"/>
      </w:pPr>
      <w:hyperlink w:anchor="_Toc2128" w:history="1">
        <w:r>
          <w:rPr>
            <w:rFonts w:ascii="IRNazanin" w:hAnsi="IRNazanin" w:eastAsia="IRNazanin" w:cs="IRNazanin"/>
            <w:color w:val="111111"/>
            <w:sz w:val="22"/>
            <w:szCs w:val="22"/>
            <w:b w:val="0"/>
            <w:bCs w:val="0"/>
            <w:i w:val="0"/>
            <w:iCs w:val="0"/>
          </w:rPr>
          <w:t>[قتم]</w:t>
        </w:r>
        <w:r>
          <w:tab/>
        </w:r>
        <w:r>
          <w:fldChar w:fldCharType="begin"/>
        </w:r>
        <w:r>
          <w:instrText xml:space="preserve">PAGEREF 2128 \h</w:instrText>
        </w:r>
        <w:r>
          <w:fldChar w:fldCharType="end"/>
        </w:r>
      </w:hyperlink>
    </w:p>
    <w:p>
      <w:pPr>
        <w:tabs>
          <w:tab w:val="right" w:leader="dot" w:pos="9062"/>
        </w:tabs>
        <w:ind w:left="660"/>
      </w:pPr>
      <w:hyperlink w:anchor="_Toc2129" w:history="1">
        <w:r>
          <w:rPr>
            <w:rFonts w:ascii="IRNazanin" w:hAnsi="IRNazanin" w:eastAsia="IRNazanin" w:cs="IRNazanin"/>
            <w:color w:val="111111"/>
            <w:sz w:val="22"/>
            <w:szCs w:val="22"/>
            <w:b w:val="0"/>
            <w:bCs w:val="0"/>
            <w:i w:val="0"/>
            <w:iCs w:val="0"/>
          </w:rPr>
          <w:t>[قثم]</w:t>
        </w:r>
        <w:r>
          <w:tab/>
        </w:r>
        <w:r>
          <w:fldChar w:fldCharType="begin"/>
        </w:r>
        <w:r>
          <w:instrText xml:space="preserve">PAGEREF 2129 \h</w:instrText>
        </w:r>
        <w:r>
          <w:fldChar w:fldCharType="end"/>
        </w:r>
      </w:hyperlink>
    </w:p>
    <w:p>
      <w:pPr>
        <w:tabs>
          <w:tab w:val="right" w:leader="dot" w:pos="9062"/>
        </w:tabs>
        <w:ind w:left="660"/>
      </w:pPr>
      <w:hyperlink w:anchor="_Toc2130" w:history="1">
        <w:r>
          <w:rPr>
            <w:rFonts w:ascii="IRNazanin" w:hAnsi="IRNazanin" w:eastAsia="IRNazanin" w:cs="IRNazanin"/>
            <w:color w:val="111111"/>
            <w:sz w:val="22"/>
            <w:szCs w:val="22"/>
            <w:b w:val="0"/>
            <w:bCs w:val="0"/>
            <w:i w:val="0"/>
            <w:iCs w:val="0"/>
          </w:rPr>
          <w:t>[قثأ]</w:t>
        </w:r>
        <w:r>
          <w:tab/>
        </w:r>
        <w:r>
          <w:fldChar w:fldCharType="begin"/>
        </w:r>
        <w:r>
          <w:instrText xml:space="preserve">PAGEREF 2130 \h</w:instrText>
        </w:r>
        <w:r>
          <w:fldChar w:fldCharType="end"/>
        </w:r>
      </w:hyperlink>
    </w:p>
    <w:p>
      <w:pPr>
        <w:tabs>
          <w:tab w:val="right" w:leader="dot" w:pos="9062"/>
        </w:tabs>
        <w:ind w:left="660"/>
      </w:pPr>
      <w:hyperlink w:anchor="_Toc2131" w:history="1">
        <w:r>
          <w:rPr>
            <w:rFonts w:ascii="IRNazanin" w:hAnsi="IRNazanin" w:eastAsia="IRNazanin" w:cs="IRNazanin"/>
            <w:color w:val="111111"/>
            <w:sz w:val="22"/>
            <w:szCs w:val="22"/>
            <w:b w:val="0"/>
            <w:bCs w:val="0"/>
            <w:i w:val="0"/>
            <w:iCs w:val="0"/>
          </w:rPr>
          <w:t>[قحب]</w:t>
        </w:r>
        <w:r>
          <w:tab/>
        </w:r>
        <w:r>
          <w:fldChar w:fldCharType="begin"/>
        </w:r>
        <w:r>
          <w:instrText xml:space="preserve">PAGEREF 2131 \h</w:instrText>
        </w:r>
        <w:r>
          <w:fldChar w:fldCharType="end"/>
        </w:r>
      </w:hyperlink>
    </w:p>
    <w:p>
      <w:pPr>
        <w:tabs>
          <w:tab w:val="right" w:leader="dot" w:pos="9062"/>
        </w:tabs>
        <w:ind w:left="660"/>
      </w:pPr>
      <w:hyperlink w:anchor="_Toc2132" w:history="1">
        <w:r>
          <w:rPr>
            <w:rFonts w:ascii="IRNazanin" w:hAnsi="IRNazanin" w:eastAsia="IRNazanin" w:cs="IRNazanin"/>
            <w:color w:val="111111"/>
            <w:sz w:val="22"/>
            <w:szCs w:val="22"/>
            <w:b w:val="0"/>
            <w:bCs w:val="0"/>
            <w:i w:val="0"/>
            <w:iCs w:val="0"/>
          </w:rPr>
          <w:t>[قحط]</w:t>
        </w:r>
        <w:r>
          <w:tab/>
        </w:r>
        <w:r>
          <w:fldChar w:fldCharType="begin"/>
        </w:r>
        <w:r>
          <w:instrText xml:space="preserve">PAGEREF 2132 \h</w:instrText>
        </w:r>
        <w:r>
          <w:fldChar w:fldCharType="end"/>
        </w:r>
      </w:hyperlink>
    </w:p>
    <w:p>
      <w:pPr>
        <w:tabs>
          <w:tab w:val="right" w:leader="dot" w:pos="9062"/>
        </w:tabs>
        <w:ind w:left="660"/>
      </w:pPr>
      <w:hyperlink w:anchor="_Toc2133" w:history="1">
        <w:r>
          <w:rPr>
            <w:rFonts w:ascii="IRNazanin" w:hAnsi="IRNazanin" w:eastAsia="IRNazanin" w:cs="IRNazanin"/>
            <w:color w:val="111111"/>
            <w:sz w:val="22"/>
            <w:szCs w:val="22"/>
            <w:b w:val="0"/>
            <w:bCs w:val="0"/>
            <w:i w:val="0"/>
            <w:iCs w:val="0"/>
          </w:rPr>
          <w:t>[قحف]</w:t>
        </w:r>
        <w:r>
          <w:tab/>
        </w:r>
        <w:r>
          <w:fldChar w:fldCharType="begin"/>
        </w:r>
        <w:r>
          <w:instrText xml:space="preserve">PAGEREF 2133 \h</w:instrText>
        </w:r>
        <w:r>
          <w:fldChar w:fldCharType="end"/>
        </w:r>
      </w:hyperlink>
    </w:p>
    <w:p>
      <w:pPr>
        <w:tabs>
          <w:tab w:val="right" w:leader="dot" w:pos="9062"/>
        </w:tabs>
        <w:ind w:left="660"/>
      </w:pPr>
      <w:hyperlink w:anchor="_Toc2134" w:history="1">
        <w:r>
          <w:rPr>
            <w:rFonts w:ascii="IRNazanin" w:hAnsi="IRNazanin" w:eastAsia="IRNazanin" w:cs="IRNazanin"/>
            <w:color w:val="111111"/>
            <w:sz w:val="22"/>
            <w:szCs w:val="22"/>
            <w:b w:val="0"/>
            <w:bCs w:val="0"/>
            <w:i w:val="0"/>
            <w:iCs w:val="0"/>
          </w:rPr>
          <w:t>[قحل]</w:t>
        </w:r>
        <w:r>
          <w:tab/>
        </w:r>
        <w:r>
          <w:fldChar w:fldCharType="begin"/>
        </w:r>
        <w:r>
          <w:instrText xml:space="preserve">PAGEREF 2134 \h</w:instrText>
        </w:r>
        <w:r>
          <w:fldChar w:fldCharType="end"/>
        </w:r>
      </w:hyperlink>
    </w:p>
    <w:p>
      <w:pPr>
        <w:tabs>
          <w:tab w:val="right" w:leader="dot" w:pos="9062"/>
        </w:tabs>
        <w:ind w:left="660"/>
      </w:pPr>
      <w:hyperlink w:anchor="_Toc2135" w:history="1">
        <w:r>
          <w:rPr>
            <w:rFonts w:ascii="IRNazanin" w:hAnsi="IRNazanin" w:eastAsia="IRNazanin" w:cs="IRNazanin"/>
            <w:color w:val="111111"/>
            <w:sz w:val="22"/>
            <w:szCs w:val="22"/>
            <w:b w:val="0"/>
            <w:bCs w:val="0"/>
            <w:i w:val="0"/>
            <w:iCs w:val="0"/>
          </w:rPr>
          <w:t>[قحم]</w:t>
        </w:r>
        <w:r>
          <w:tab/>
        </w:r>
        <w:r>
          <w:fldChar w:fldCharType="begin"/>
        </w:r>
        <w:r>
          <w:instrText xml:space="preserve">PAGEREF 2135 \h</w:instrText>
        </w:r>
        <w:r>
          <w:fldChar w:fldCharType="end"/>
        </w:r>
      </w:hyperlink>
    </w:p>
    <w:p>
      <w:pPr>
        <w:tabs>
          <w:tab w:val="right" w:leader="dot" w:pos="9062"/>
        </w:tabs>
        <w:ind w:left="660"/>
      </w:pPr>
      <w:hyperlink w:anchor="_Toc2136" w:history="1">
        <w:r>
          <w:rPr>
            <w:rFonts w:ascii="IRNazanin" w:hAnsi="IRNazanin" w:eastAsia="IRNazanin" w:cs="IRNazanin"/>
            <w:color w:val="111111"/>
            <w:sz w:val="22"/>
            <w:szCs w:val="22"/>
            <w:b w:val="0"/>
            <w:bCs w:val="0"/>
            <w:i w:val="0"/>
            <w:iCs w:val="0"/>
          </w:rPr>
          <w:t>[قحو]</w:t>
        </w:r>
        <w:r>
          <w:tab/>
        </w:r>
        <w:r>
          <w:fldChar w:fldCharType="begin"/>
        </w:r>
        <w:r>
          <w:instrText xml:space="preserve">PAGEREF 2136 \h</w:instrText>
        </w:r>
        <w:r>
          <w:fldChar w:fldCharType="end"/>
        </w:r>
      </w:hyperlink>
    </w:p>
    <w:p>
      <w:pPr>
        <w:tabs>
          <w:tab w:val="right" w:leader="dot" w:pos="9062"/>
        </w:tabs>
        <w:ind w:left="660"/>
      </w:pPr>
      <w:hyperlink w:anchor="_Toc2137" w:history="1">
        <w:r>
          <w:rPr>
            <w:rFonts w:ascii="IRNazanin" w:hAnsi="IRNazanin" w:eastAsia="IRNazanin" w:cs="IRNazanin"/>
            <w:color w:val="111111"/>
            <w:sz w:val="22"/>
            <w:szCs w:val="22"/>
            <w:b w:val="0"/>
            <w:bCs w:val="0"/>
            <w:i w:val="0"/>
            <w:iCs w:val="0"/>
          </w:rPr>
          <w:t>[قدح]</w:t>
        </w:r>
        <w:r>
          <w:tab/>
        </w:r>
        <w:r>
          <w:fldChar w:fldCharType="begin"/>
        </w:r>
        <w:r>
          <w:instrText xml:space="preserve">PAGEREF 2137 \h</w:instrText>
        </w:r>
        <w:r>
          <w:fldChar w:fldCharType="end"/>
        </w:r>
      </w:hyperlink>
    </w:p>
    <w:p>
      <w:pPr>
        <w:tabs>
          <w:tab w:val="right" w:leader="dot" w:pos="9062"/>
        </w:tabs>
        <w:ind w:left="660"/>
      </w:pPr>
      <w:hyperlink w:anchor="_Toc2138" w:history="1">
        <w:r>
          <w:rPr>
            <w:rFonts w:ascii="IRNazanin" w:hAnsi="IRNazanin" w:eastAsia="IRNazanin" w:cs="IRNazanin"/>
            <w:color w:val="111111"/>
            <w:sz w:val="22"/>
            <w:szCs w:val="22"/>
            <w:b w:val="0"/>
            <w:bCs w:val="0"/>
            <w:i w:val="0"/>
            <w:iCs w:val="0"/>
          </w:rPr>
          <w:t>[قدد]</w:t>
        </w:r>
        <w:r>
          <w:tab/>
        </w:r>
        <w:r>
          <w:fldChar w:fldCharType="begin"/>
        </w:r>
        <w:r>
          <w:instrText xml:space="preserve">PAGEREF 2138 \h</w:instrText>
        </w:r>
        <w:r>
          <w:fldChar w:fldCharType="end"/>
        </w:r>
      </w:hyperlink>
    </w:p>
    <w:p>
      <w:pPr>
        <w:tabs>
          <w:tab w:val="right" w:leader="dot" w:pos="9062"/>
        </w:tabs>
        <w:ind w:left="660"/>
      </w:pPr>
      <w:hyperlink w:anchor="_Toc2139" w:history="1">
        <w:r>
          <w:rPr>
            <w:rFonts w:ascii="IRNazanin" w:hAnsi="IRNazanin" w:eastAsia="IRNazanin" w:cs="IRNazanin"/>
            <w:color w:val="111111"/>
            <w:sz w:val="22"/>
            <w:szCs w:val="22"/>
            <w:b w:val="0"/>
            <w:bCs w:val="0"/>
            <w:i w:val="0"/>
            <w:iCs w:val="0"/>
          </w:rPr>
          <w:t>[قدر]</w:t>
        </w:r>
        <w:r>
          <w:tab/>
        </w:r>
        <w:r>
          <w:fldChar w:fldCharType="begin"/>
        </w:r>
        <w:r>
          <w:instrText xml:space="preserve">PAGEREF 2139 \h</w:instrText>
        </w:r>
        <w:r>
          <w:fldChar w:fldCharType="end"/>
        </w:r>
      </w:hyperlink>
    </w:p>
    <w:p>
      <w:pPr>
        <w:tabs>
          <w:tab w:val="right" w:leader="dot" w:pos="9062"/>
        </w:tabs>
        <w:ind w:left="660"/>
      </w:pPr>
      <w:hyperlink w:anchor="_Toc2140" w:history="1">
        <w:r>
          <w:rPr>
            <w:rFonts w:ascii="IRNazanin" w:hAnsi="IRNazanin" w:eastAsia="IRNazanin" w:cs="IRNazanin"/>
            <w:color w:val="111111"/>
            <w:sz w:val="22"/>
            <w:szCs w:val="22"/>
            <w:b w:val="0"/>
            <w:bCs w:val="0"/>
            <w:i w:val="0"/>
            <w:iCs w:val="0"/>
          </w:rPr>
          <w:t>[قدس]</w:t>
        </w:r>
        <w:r>
          <w:tab/>
        </w:r>
        <w:r>
          <w:fldChar w:fldCharType="begin"/>
        </w:r>
        <w:r>
          <w:instrText xml:space="preserve">PAGEREF 2140 \h</w:instrText>
        </w:r>
        <w:r>
          <w:fldChar w:fldCharType="end"/>
        </w:r>
      </w:hyperlink>
    </w:p>
    <w:p>
      <w:pPr>
        <w:tabs>
          <w:tab w:val="right" w:leader="dot" w:pos="9062"/>
        </w:tabs>
        <w:ind w:left="660"/>
      </w:pPr>
      <w:hyperlink w:anchor="_Toc2141" w:history="1">
        <w:r>
          <w:rPr>
            <w:rFonts w:ascii="IRNazanin" w:hAnsi="IRNazanin" w:eastAsia="IRNazanin" w:cs="IRNazanin"/>
            <w:color w:val="111111"/>
            <w:sz w:val="22"/>
            <w:szCs w:val="22"/>
            <w:b w:val="0"/>
            <w:bCs w:val="0"/>
            <w:i w:val="0"/>
            <w:iCs w:val="0"/>
          </w:rPr>
          <w:t>[قدم]</w:t>
        </w:r>
        <w:r>
          <w:tab/>
        </w:r>
        <w:r>
          <w:fldChar w:fldCharType="begin"/>
        </w:r>
        <w:r>
          <w:instrText xml:space="preserve">PAGEREF 2141 \h</w:instrText>
        </w:r>
        <w:r>
          <w:fldChar w:fldCharType="end"/>
        </w:r>
      </w:hyperlink>
    </w:p>
    <w:p>
      <w:pPr>
        <w:tabs>
          <w:tab w:val="right" w:leader="dot" w:pos="9062"/>
        </w:tabs>
        <w:ind w:left="660"/>
      </w:pPr>
      <w:hyperlink w:anchor="_Toc2142" w:history="1">
        <w:r>
          <w:rPr>
            <w:rFonts w:ascii="IRNazanin" w:hAnsi="IRNazanin" w:eastAsia="IRNazanin" w:cs="IRNazanin"/>
            <w:color w:val="111111"/>
            <w:sz w:val="22"/>
            <w:szCs w:val="22"/>
            <w:b w:val="0"/>
            <w:bCs w:val="0"/>
            <w:i w:val="0"/>
            <w:iCs w:val="0"/>
          </w:rPr>
          <w:t>[قدو]</w:t>
        </w:r>
        <w:r>
          <w:tab/>
        </w:r>
        <w:r>
          <w:fldChar w:fldCharType="begin"/>
        </w:r>
        <w:r>
          <w:instrText xml:space="preserve">PAGEREF 2142 \h</w:instrText>
        </w:r>
        <w:r>
          <w:fldChar w:fldCharType="end"/>
        </w:r>
      </w:hyperlink>
    </w:p>
    <w:p>
      <w:pPr>
        <w:tabs>
          <w:tab w:val="right" w:leader="dot" w:pos="9062"/>
        </w:tabs>
        <w:ind w:left="660"/>
      </w:pPr>
      <w:hyperlink w:anchor="_Toc2143" w:history="1">
        <w:r>
          <w:rPr>
            <w:rFonts w:ascii="IRNazanin" w:hAnsi="IRNazanin" w:eastAsia="IRNazanin" w:cs="IRNazanin"/>
            <w:color w:val="111111"/>
            <w:sz w:val="22"/>
            <w:szCs w:val="22"/>
            <w:b w:val="0"/>
            <w:bCs w:val="0"/>
            <w:i w:val="0"/>
            <w:iCs w:val="0"/>
          </w:rPr>
          <w:t>[قذر]</w:t>
        </w:r>
        <w:r>
          <w:tab/>
        </w:r>
        <w:r>
          <w:fldChar w:fldCharType="begin"/>
        </w:r>
        <w:r>
          <w:instrText xml:space="preserve">PAGEREF 2143 \h</w:instrText>
        </w:r>
        <w:r>
          <w:fldChar w:fldCharType="end"/>
        </w:r>
      </w:hyperlink>
    </w:p>
    <w:p>
      <w:pPr>
        <w:tabs>
          <w:tab w:val="right" w:leader="dot" w:pos="9062"/>
        </w:tabs>
        <w:ind w:left="660"/>
      </w:pPr>
      <w:hyperlink w:anchor="_Toc2144" w:history="1">
        <w:r>
          <w:rPr>
            <w:rFonts w:ascii="IRNazanin" w:hAnsi="IRNazanin" w:eastAsia="IRNazanin" w:cs="IRNazanin"/>
            <w:color w:val="111111"/>
            <w:sz w:val="22"/>
            <w:szCs w:val="22"/>
            <w:b w:val="0"/>
            <w:bCs w:val="0"/>
            <w:i w:val="0"/>
            <w:iCs w:val="0"/>
          </w:rPr>
          <w:t>[قذف]</w:t>
        </w:r>
        <w:r>
          <w:tab/>
        </w:r>
        <w:r>
          <w:fldChar w:fldCharType="begin"/>
        </w:r>
        <w:r>
          <w:instrText xml:space="preserve">PAGEREF 2144 \h</w:instrText>
        </w:r>
        <w:r>
          <w:fldChar w:fldCharType="end"/>
        </w:r>
      </w:hyperlink>
    </w:p>
    <w:p>
      <w:pPr>
        <w:tabs>
          <w:tab w:val="right" w:leader="dot" w:pos="9062"/>
        </w:tabs>
        <w:ind w:left="660"/>
      </w:pPr>
      <w:hyperlink w:anchor="_Toc2145" w:history="1">
        <w:r>
          <w:rPr>
            <w:rFonts w:ascii="IRNazanin" w:hAnsi="IRNazanin" w:eastAsia="IRNazanin" w:cs="IRNazanin"/>
            <w:color w:val="111111"/>
            <w:sz w:val="22"/>
            <w:szCs w:val="22"/>
            <w:b w:val="0"/>
            <w:bCs w:val="0"/>
            <w:i w:val="0"/>
            <w:iCs w:val="0"/>
          </w:rPr>
          <w:t>[قذل]</w:t>
        </w:r>
        <w:r>
          <w:tab/>
        </w:r>
        <w:r>
          <w:fldChar w:fldCharType="begin"/>
        </w:r>
        <w:r>
          <w:instrText xml:space="preserve">PAGEREF 2145 \h</w:instrText>
        </w:r>
        <w:r>
          <w:fldChar w:fldCharType="end"/>
        </w:r>
      </w:hyperlink>
    </w:p>
    <w:p>
      <w:pPr>
        <w:tabs>
          <w:tab w:val="right" w:leader="dot" w:pos="9062"/>
        </w:tabs>
        <w:ind w:left="660"/>
      </w:pPr>
      <w:hyperlink w:anchor="_Toc2146" w:history="1">
        <w:r>
          <w:rPr>
            <w:rFonts w:ascii="IRNazanin" w:hAnsi="IRNazanin" w:eastAsia="IRNazanin" w:cs="IRNazanin"/>
            <w:color w:val="111111"/>
            <w:sz w:val="22"/>
            <w:szCs w:val="22"/>
            <w:b w:val="0"/>
            <w:bCs w:val="0"/>
            <w:i w:val="0"/>
            <w:iCs w:val="0"/>
          </w:rPr>
          <w:t>[قذی]</w:t>
        </w:r>
        <w:r>
          <w:tab/>
        </w:r>
        <w:r>
          <w:fldChar w:fldCharType="begin"/>
        </w:r>
        <w:r>
          <w:instrText xml:space="preserve">PAGEREF 2146 \h</w:instrText>
        </w:r>
        <w:r>
          <w:fldChar w:fldCharType="end"/>
        </w:r>
      </w:hyperlink>
    </w:p>
    <w:p>
      <w:pPr>
        <w:tabs>
          <w:tab w:val="right" w:leader="dot" w:pos="9062"/>
        </w:tabs>
        <w:ind w:left="660"/>
      </w:pPr>
      <w:hyperlink w:anchor="_Toc2147" w:history="1">
        <w:r>
          <w:rPr>
            <w:rFonts w:ascii="IRNazanin" w:hAnsi="IRNazanin" w:eastAsia="IRNazanin" w:cs="IRNazanin"/>
            <w:color w:val="111111"/>
            <w:sz w:val="22"/>
            <w:szCs w:val="22"/>
            <w:b w:val="0"/>
            <w:bCs w:val="0"/>
            <w:i w:val="0"/>
            <w:iCs w:val="0"/>
          </w:rPr>
          <w:t>[قرب]</w:t>
        </w:r>
        <w:r>
          <w:tab/>
        </w:r>
        <w:r>
          <w:fldChar w:fldCharType="begin"/>
        </w:r>
        <w:r>
          <w:instrText xml:space="preserve">PAGEREF 2147 \h</w:instrText>
        </w:r>
        <w:r>
          <w:fldChar w:fldCharType="end"/>
        </w:r>
      </w:hyperlink>
    </w:p>
    <w:p>
      <w:pPr>
        <w:tabs>
          <w:tab w:val="right" w:leader="dot" w:pos="9062"/>
        </w:tabs>
        <w:ind w:left="660"/>
      </w:pPr>
      <w:hyperlink w:anchor="_Toc2148" w:history="1">
        <w:r>
          <w:rPr>
            <w:rFonts w:ascii="IRNazanin" w:hAnsi="IRNazanin" w:eastAsia="IRNazanin" w:cs="IRNazanin"/>
            <w:color w:val="111111"/>
            <w:sz w:val="22"/>
            <w:szCs w:val="22"/>
            <w:b w:val="0"/>
            <w:bCs w:val="0"/>
            <w:i w:val="0"/>
            <w:iCs w:val="0"/>
          </w:rPr>
          <w:t>[قرح]</w:t>
        </w:r>
        <w:r>
          <w:tab/>
        </w:r>
        <w:r>
          <w:fldChar w:fldCharType="begin"/>
        </w:r>
        <w:r>
          <w:instrText xml:space="preserve">PAGEREF 2148 \h</w:instrText>
        </w:r>
        <w:r>
          <w:fldChar w:fldCharType="end"/>
        </w:r>
      </w:hyperlink>
    </w:p>
    <w:p>
      <w:pPr>
        <w:tabs>
          <w:tab w:val="right" w:leader="dot" w:pos="9062"/>
        </w:tabs>
        <w:ind w:left="660"/>
      </w:pPr>
      <w:hyperlink w:anchor="_Toc2149" w:history="1">
        <w:r>
          <w:rPr>
            <w:rFonts w:ascii="IRNazanin" w:hAnsi="IRNazanin" w:eastAsia="IRNazanin" w:cs="IRNazanin"/>
            <w:color w:val="111111"/>
            <w:sz w:val="22"/>
            <w:szCs w:val="22"/>
            <w:b w:val="0"/>
            <w:bCs w:val="0"/>
            <w:i w:val="0"/>
            <w:iCs w:val="0"/>
          </w:rPr>
          <w:t>[قرد]</w:t>
        </w:r>
        <w:r>
          <w:tab/>
        </w:r>
        <w:r>
          <w:fldChar w:fldCharType="begin"/>
        </w:r>
        <w:r>
          <w:instrText xml:space="preserve">PAGEREF 2149 \h</w:instrText>
        </w:r>
        <w:r>
          <w:fldChar w:fldCharType="end"/>
        </w:r>
      </w:hyperlink>
    </w:p>
    <w:p>
      <w:pPr>
        <w:tabs>
          <w:tab w:val="right" w:leader="dot" w:pos="9062"/>
        </w:tabs>
        <w:ind w:left="660"/>
      </w:pPr>
      <w:hyperlink w:anchor="_Toc2150" w:history="1">
        <w:r>
          <w:rPr>
            <w:rFonts w:ascii="IRNazanin" w:hAnsi="IRNazanin" w:eastAsia="IRNazanin" w:cs="IRNazanin"/>
            <w:color w:val="111111"/>
            <w:sz w:val="22"/>
            <w:szCs w:val="22"/>
            <w:b w:val="0"/>
            <w:bCs w:val="0"/>
            <w:i w:val="0"/>
            <w:iCs w:val="0"/>
          </w:rPr>
          <w:t>[قرر]</w:t>
        </w:r>
        <w:r>
          <w:tab/>
        </w:r>
        <w:r>
          <w:fldChar w:fldCharType="begin"/>
        </w:r>
        <w:r>
          <w:instrText xml:space="preserve">PAGEREF 2150 \h</w:instrText>
        </w:r>
        <w:r>
          <w:fldChar w:fldCharType="end"/>
        </w:r>
      </w:hyperlink>
    </w:p>
    <w:p>
      <w:pPr>
        <w:tabs>
          <w:tab w:val="right" w:leader="dot" w:pos="9062"/>
        </w:tabs>
        <w:ind w:left="660"/>
      </w:pPr>
      <w:hyperlink w:anchor="_Toc2151" w:history="1">
        <w:r>
          <w:rPr>
            <w:rFonts w:ascii="IRNazanin" w:hAnsi="IRNazanin" w:eastAsia="IRNazanin" w:cs="IRNazanin"/>
            <w:color w:val="111111"/>
            <w:sz w:val="22"/>
            <w:szCs w:val="22"/>
            <w:b w:val="0"/>
            <w:bCs w:val="0"/>
            <w:i w:val="0"/>
            <w:iCs w:val="0"/>
          </w:rPr>
          <w:t>[قرش]</w:t>
        </w:r>
        <w:r>
          <w:tab/>
        </w:r>
        <w:r>
          <w:fldChar w:fldCharType="begin"/>
        </w:r>
        <w:r>
          <w:instrText xml:space="preserve">PAGEREF 2151 \h</w:instrText>
        </w:r>
        <w:r>
          <w:fldChar w:fldCharType="end"/>
        </w:r>
      </w:hyperlink>
    </w:p>
    <w:p>
      <w:pPr>
        <w:tabs>
          <w:tab w:val="right" w:leader="dot" w:pos="9062"/>
        </w:tabs>
        <w:ind w:left="660"/>
      </w:pPr>
      <w:hyperlink w:anchor="_Toc2152" w:history="1">
        <w:r>
          <w:rPr>
            <w:rFonts w:ascii="IRNazanin" w:hAnsi="IRNazanin" w:eastAsia="IRNazanin" w:cs="IRNazanin"/>
            <w:color w:val="111111"/>
            <w:sz w:val="22"/>
            <w:szCs w:val="22"/>
            <w:b w:val="0"/>
            <w:bCs w:val="0"/>
            <w:i w:val="0"/>
            <w:iCs w:val="0"/>
          </w:rPr>
          <w:t>[قرص]</w:t>
        </w:r>
        <w:r>
          <w:tab/>
        </w:r>
        <w:r>
          <w:fldChar w:fldCharType="begin"/>
        </w:r>
        <w:r>
          <w:instrText xml:space="preserve">PAGEREF 2152 \h</w:instrText>
        </w:r>
        <w:r>
          <w:fldChar w:fldCharType="end"/>
        </w:r>
      </w:hyperlink>
    </w:p>
    <w:p>
      <w:pPr>
        <w:tabs>
          <w:tab w:val="right" w:leader="dot" w:pos="9062"/>
        </w:tabs>
        <w:ind w:left="660"/>
      </w:pPr>
      <w:hyperlink w:anchor="_Toc2153" w:history="1">
        <w:r>
          <w:rPr>
            <w:rFonts w:ascii="IRNazanin" w:hAnsi="IRNazanin" w:eastAsia="IRNazanin" w:cs="IRNazanin"/>
            <w:color w:val="111111"/>
            <w:sz w:val="22"/>
            <w:szCs w:val="22"/>
            <w:b w:val="0"/>
            <w:bCs w:val="0"/>
            <w:i w:val="0"/>
            <w:iCs w:val="0"/>
          </w:rPr>
          <w:t>[قرض]</w:t>
        </w:r>
        <w:r>
          <w:tab/>
        </w:r>
        <w:r>
          <w:fldChar w:fldCharType="begin"/>
        </w:r>
        <w:r>
          <w:instrText xml:space="preserve">PAGEREF 2153 \h</w:instrText>
        </w:r>
        <w:r>
          <w:fldChar w:fldCharType="end"/>
        </w:r>
      </w:hyperlink>
    </w:p>
    <w:p>
      <w:pPr>
        <w:tabs>
          <w:tab w:val="right" w:leader="dot" w:pos="9062"/>
        </w:tabs>
        <w:ind w:left="660"/>
      </w:pPr>
      <w:hyperlink w:anchor="_Toc2154" w:history="1">
        <w:r>
          <w:rPr>
            <w:rFonts w:ascii="IRNazanin" w:hAnsi="IRNazanin" w:eastAsia="IRNazanin" w:cs="IRNazanin"/>
            <w:color w:val="111111"/>
            <w:sz w:val="22"/>
            <w:szCs w:val="22"/>
            <w:b w:val="0"/>
            <w:bCs w:val="0"/>
            <w:i w:val="0"/>
            <w:iCs w:val="0"/>
          </w:rPr>
          <w:t>[قرط]</w:t>
        </w:r>
        <w:r>
          <w:tab/>
        </w:r>
        <w:r>
          <w:fldChar w:fldCharType="begin"/>
        </w:r>
        <w:r>
          <w:instrText xml:space="preserve">PAGEREF 2154 \h</w:instrText>
        </w:r>
        <w:r>
          <w:fldChar w:fldCharType="end"/>
        </w:r>
      </w:hyperlink>
    </w:p>
    <w:p>
      <w:pPr>
        <w:tabs>
          <w:tab w:val="right" w:leader="dot" w:pos="9062"/>
        </w:tabs>
        <w:ind w:left="660"/>
      </w:pPr>
      <w:hyperlink w:anchor="_Toc2155" w:history="1">
        <w:r>
          <w:rPr>
            <w:rFonts w:ascii="IRNazanin" w:hAnsi="IRNazanin" w:eastAsia="IRNazanin" w:cs="IRNazanin"/>
            <w:color w:val="111111"/>
            <w:sz w:val="22"/>
            <w:szCs w:val="22"/>
            <w:b w:val="0"/>
            <w:bCs w:val="0"/>
            <w:i w:val="0"/>
            <w:iCs w:val="0"/>
          </w:rPr>
          <w:t>[قرطس]</w:t>
        </w:r>
        <w:r>
          <w:tab/>
        </w:r>
        <w:r>
          <w:fldChar w:fldCharType="begin"/>
        </w:r>
        <w:r>
          <w:instrText xml:space="preserve">PAGEREF 2155 \h</w:instrText>
        </w:r>
        <w:r>
          <w:fldChar w:fldCharType="end"/>
        </w:r>
      </w:hyperlink>
    </w:p>
    <w:p>
      <w:pPr>
        <w:tabs>
          <w:tab w:val="right" w:leader="dot" w:pos="9062"/>
        </w:tabs>
        <w:ind w:left="660"/>
      </w:pPr>
      <w:hyperlink w:anchor="_Toc2156" w:history="1">
        <w:r>
          <w:rPr>
            <w:rFonts w:ascii="IRNazanin" w:hAnsi="IRNazanin" w:eastAsia="IRNazanin" w:cs="IRNazanin"/>
            <w:color w:val="111111"/>
            <w:sz w:val="22"/>
            <w:szCs w:val="22"/>
            <w:b w:val="0"/>
            <w:bCs w:val="0"/>
            <w:i w:val="0"/>
            <w:iCs w:val="0"/>
          </w:rPr>
          <w:t>[قرطق]</w:t>
        </w:r>
        <w:r>
          <w:tab/>
        </w:r>
        <w:r>
          <w:fldChar w:fldCharType="begin"/>
        </w:r>
        <w:r>
          <w:instrText xml:space="preserve">PAGEREF 2156 \h</w:instrText>
        </w:r>
        <w:r>
          <w:fldChar w:fldCharType="end"/>
        </w:r>
      </w:hyperlink>
    </w:p>
    <w:p>
      <w:pPr>
        <w:tabs>
          <w:tab w:val="right" w:leader="dot" w:pos="9062"/>
        </w:tabs>
        <w:ind w:left="660"/>
      </w:pPr>
      <w:hyperlink w:anchor="_Toc2157" w:history="1">
        <w:r>
          <w:rPr>
            <w:rFonts w:ascii="IRNazanin" w:hAnsi="IRNazanin" w:eastAsia="IRNazanin" w:cs="IRNazanin"/>
            <w:color w:val="111111"/>
            <w:sz w:val="22"/>
            <w:szCs w:val="22"/>
            <w:b w:val="0"/>
            <w:bCs w:val="0"/>
            <w:i w:val="0"/>
            <w:iCs w:val="0"/>
          </w:rPr>
          <w:t>[قرطم]</w:t>
        </w:r>
        <w:r>
          <w:tab/>
        </w:r>
        <w:r>
          <w:fldChar w:fldCharType="begin"/>
        </w:r>
        <w:r>
          <w:instrText xml:space="preserve">PAGEREF 2157 \h</w:instrText>
        </w:r>
        <w:r>
          <w:fldChar w:fldCharType="end"/>
        </w:r>
      </w:hyperlink>
    </w:p>
    <w:p>
      <w:pPr>
        <w:tabs>
          <w:tab w:val="right" w:leader="dot" w:pos="9062"/>
        </w:tabs>
        <w:ind w:left="660"/>
      </w:pPr>
      <w:hyperlink w:anchor="_Toc2158" w:history="1">
        <w:r>
          <w:rPr>
            <w:rFonts w:ascii="IRNazanin" w:hAnsi="IRNazanin" w:eastAsia="IRNazanin" w:cs="IRNazanin"/>
            <w:color w:val="111111"/>
            <w:sz w:val="22"/>
            <w:szCs w:val="22"/>
            <w:b w:val="0"/>
            <w:bCs w:val="0"/>
            <w:i w:val="0"/>
            <w:iCs w:val="0"/>
          </w:rPr>
          <w:t>[قرظ]</w:t>
        </w:r>
        <w:r>
          <w:tab/>
        </w:r>
        <w:r>
          <w:fldChar w:fldCharType="begin"/>
        </w:r>
        <w:r>
          <w:instrText xml:space="preserve">PAGEREF 2158 \h</w:instrText>
        </w:r>
        <w:r>
          <w:fldChar w:fldCharType="end"/>
        </w:r>
      </w:hyperlink>
    </w:p>
    <w:p>
      <w:pPr>
        <w:tabs>
          <w:tab w:val="right" w:leader="dot" w:pos="9062"/>
        </w:tabs>
        <w:ind w:left="660"/>
      </w:pPr>
      <w:hyperlink w:anchor="_Toc2159" w:history="1">
        <w:r>
          <w:rPr>
            <w:rFonts w:ascii="IRNazanin" w:hAnsi="IRNazanin" w:eastAsia="IRNazanin" w:cs="IRNazanin"/>
            <w:color w:val="111111"/>
            <w:sz w:val="22"/>
            <w:szCs w:val="22"/>
            <w:b w:val="0"/>
            <w:bCs w:val="0"/>
            <w:i w:val="0"/>
            <w:iCs w:val="0"/>
          </w:rPr>
          <w:t>[قرع]</w:t>
        </w:r>
        <w:r>
          <w:tab/>
        </w:r>
        <w:r>
          <w:fldChar w:fldCharType="begin"/>
        </w:r>
        <w:r>
          <w:instrText xml:space="preserve">PAGEREF 2159 \h</w:instrText>
        </w:r>
        <w:r>
          <w:fldChar w:fldCharType="end"/>
        </w:r>
      </w:hyperlink>
    </w:p>
    <w:p>
      <w:pPr>
        <w:tabs>
          <w:tab w:val="right" w:leader="dot" w:pos="9062"/>
        </w:tabs>
        <w:ind w:left="660"/>
      </w:pPr>
      <w:hyperlink w:anchor="_Toc2160" w:history="1">
        <w:r>
          <w:rPr>
            <w:rFonts w:ascii="IRNazanin" w:hAnsi="IRNazanin" w:eastAsia="IRNazanin" w:cs="IRNazanin"/>
            <w:color w:val="111111"/>
            <w:sz w:val="22"/>
            <w:szCs w:val="22"/>
            <w:b w:val="0"/>
            <w:bCs w:val="0"/>
            <w:i w:val="0"/>
            <w:iCs w:val="0"/>
          </w:rPr>
          <w:t>[قرف]</w:t>
        </w:r>
        <w:r>
          <w:tab/>
        </w:r>
        <w:r>
          <w:fldChar w:fldCharType="begin"/>
        </w:r>
        <w:r>
          <w:instrText xml:space="preserve">PAGEREF 2160 \h</w:instrText>
        </w:r>
        <w:r>
          <w:fldChar w:fldCharType="end"/>
        </w:r>
      </w:hyperlink>
    </w:p>
    <w:p>
      <w:pPr>
        <w:tabs>
          <w:tab w:val="right" w:leader="dot" w:pos="9062"/>
        </w:tabs>
        <w:ind w:left="660"/>
      </w:pPr>
      <w:hyperlink w:anchor="_Toc2161" w:history="1">
        <w:r>
          <w:rPr>
            <w:rFonts w:ascii="IRNazanin" w:hAnsi="IRNazanin" w:eastAsia="IRNazanin" w:cs="IRNazanin"/>
            <w:color w:val="111111"/>
            <w:sz w:val="22"/>
            <w:szCs w:val="22"/>
            <w:b w:val="0"/>
            <w:bCs w:val="0"/>
            <w:i w:val="0"/>
            <w:iCs w:val="0"/>
          </w:rPr>
          <w:t>[قرق]</w:t>
        </w:r>
        <w:r>
          <w:tab/>
        </w:r>
        <w:r>
          <w:fldChar w:fldCharType="begin"/>
        </w:r>
        <w:r>
          <w:instrText xml:space="preserve">PAGEREF 2161 \h</w:instrText>
        </w:r>
        <w:r>
          <w:fldChar w:fldCharType="end"/>
        </w:r>
      </w:hyperlink>
    </w:p>
    <w:p>
      <w:pPr>
        <w:tabs>
          <w:tab w:val="right" w:leader="dot" w:pos="9062"/>
        </w:tabs>
        <w:ind w:left="660"/>
      </w:pPr>
      <w:hyperlink w:anchor="_Toc2162" w:history="1">
        <w:r>
          <w:rPr>
            <w:rFonts w:ascii="IRNazanin" w:hAnsi="IRNazanin" w:eastAsia="IRNazanin" w:cs="IRNazanin"/>
            <w:color w:val="111111"/>
            <w:sz w:val="22"/>
            <w:szCs w:val="22"/>
            <w:b w:val="0"/>
            <w:bCs w:val="0"/>
            <w:i w:val="0"/>
            <w:iCs w:val="0"/>
          </w:rPr>
          <w:t>[قرقل]</w:t>
        </w:r>
        <w:r>
          <w:tab/>
        </w:r>
        <w:r>
          <w:fldChar w:fldCharType="begin"/>
        </w:r>
        <w:r>
          <w:instrText xml:space="preserve">PAGEREF 2162 \h</w:instrText>
        </w:r>
        <w:r>
          <w:fldChar w:fldCharType="end"/>
        </w:r>
      </w:hyperlink>
    </w:p>
    <w:p>
      <w:pPr>
        <w:tabs>
          <w:tab w:val="right" w:leader="dot" w:pos="9062"/>
        </w:tabs>
        <w:ind w:left="660"/>
      </w:pPr>
      <w:hyperlink w:anchor="_Toc2163" w:history="1">
        <w:r>
          <w:rPr>
            <w:rFonts w:ascii="IRNazanin" w:hAnsi="IRNazanin" w:eastAsia="IRNazanin" w:cs="IRNazanin"/>
            <w:color w:val="111111"/>
            <w:sz w:val="22"/>
            <w:szCs w:val="22"/>
            <w:b w:val="0"/>
            <w:bCs w:val="0"/>
            <w:i w:val="0"/>
            <w:iCs w:val="0"/>
          </w:rPr>
          <w:t>[قرم]</w:t>
        </w:r>
        <w:r>
          <w:tab/>
        </w:r>
        <w:r>
          <w:fldChar w:fldCharType="begin"/>
        </w:r>
        <w:r>
          <w:instrText xml:space="preserve">PAGEREF 2163 \h</w:instrText>
        </w:r>
        <w:r>
          <w:fldChar w:fldCharType="end"/>
        </w:r>
      </w:hyperlink>
    </w:p>
    <w:p>
      <w:pPr>
        <w:tabs>
          <w:tab w:val="right" w:leader="dot" w:pos="9062"/>
        </w:tabs>
        <w:ind w:left="660"/>
      </w:pPr>
      <w:hyperlink w:anchor="_Toc2164" w:history="1">
        <w:r>
          <w:rPr>
            <w:rFonts w:ascii="IRNazanin" w:hAnsi="IRNazanin" w:eastAsia="IRNazanin" w:cs="IRNazanin"/>
            <w:color w:val="111111"/>
            <w:sz w:val="22"/>
            <w:szCs w:val="22"/>
            <w:b w:val="0"/>
            <w:bCs w:val="0"/>
            <w:i w:val="0"/>
            <w:iCs w:val="0"/>
          </w:rPr>
          <w:t>[قرمد]</w:t>
        </w:r>
        <w:r>
          <w:tab/>
        </w:r>
        <w:r>
          <w:fldChar w:fldCharType="begin"/>
        </w:r>
        <w:r>
          <w:instrText xml:space="preserve">PAGEREF 2164 \h</w:instrText>
        </w:r>
        <w:r>
          <w:fldChar w:fldCharType="end"/>
        </w:r>
      </w:hyperlink>
    </w:p>
    <w:p>
      <w:pPr>
        <w:tabs>
          <w:tab w:val="right" w:leader="dot" w:pos="9062"/>
        </w:tabs>
        <w:ind w:left="660"/>
      </w:pPr>
      <w:hyperlink w:anchor="_Toc2165" w:history="1">
        <w:r>
          <w:rPr>
            <w:rFonts w:ascii="IRNazanin" w:hAnsi="IRNazanin" w:eastAsia="IRNazanin" w:cs="IRNazanin"/>
            <w:color w:val="111111"/>
            <w:sz w:val="22"/>
            <w:szCs w:val="22"/>
            <w:b w:val="0"/>
            <w:bCs w:val="0"/>
            <w:i w:val="0"/>
            <w:iCs w:val="0"/>
          </w:rPr>
          <w:t>[قرن]</w:t>
        </w:r>
        <w:r>
          <w:tab/>
        </w:r>
        <w:r>
          <w:fldChar w:fldCharType="begin"/>
        </w:r>
        <w:r>
          <w:instrText xml:space="preserve">PAGEREF 2165 \h</w:instrText>
        </w:r>
        <w:r>
          <w:fldChar w:fldCharType="end"/>
        </w:r>
      </w:hyperlink>
    </w:p>
    <w:p>
      <w:pPr>
        <w:tabs>
          <w:tab w:val="right" w:leader="dot" w:pos="9062"/>
        </w:tabs>
        <w:ind w:left="660"/>
      </w:pPr>
      <w:hyperlink w:anchor="_Toc2166" w:history="1">
        <w:r>
          <w:rPr>
            <w:rFonts w:ascii="IRNazanin" w:hAnsi="IRNazanin" w:eastAsia="IRNazanin" w:cs="IRNazanin"/>
            <w:color w:val="111111"/>
            <w:sz w:val="22"/>
            <w:szCs w:val="22"/>
            <w:b w:val="0"/>
            <w:bCs w:val="0"/>
            <w:i w:val="0"/>
            <w:iCs w:val="0"/>
          </w:rPr>
          <w:t>[قری]</w:t>
        </w:r>
        <w:r>
          <w:tab/>
        </w:r>
        <w:r>
          <w:fldChar w:fldCharType="begin"/>
        </w:r>
        <w:r>
          <w:instrText xml:space="preserve">PAGEREF 2166 \h</w:instrText>
        </w:r>
        <w:r>
          <w:fldChar w:fldCharType="end"/>
        </w:r>
      </w:hyperlink>
    </w:p>
    <w:p>
      <w:pPr>
        <w:tabs>
          <w:tab w:val="right" w:leader="dot" w:pos="9062"/>
        </w:tabs>
        <w:ind w:left="660"/>
      </w:pPr>
      <w:hyperlink w:anchor="_Toc2167" w:history="1">
        <w:r>
          <w:rPr>
            <w:rFonts w:ascii="IRNazanin" w:hAnsi="IRNazanin" w:eastAsia="IRNazanin" w:cs="IRNazanin"/>
            <w:color w:val="111111"/>
            <w:sz w:val="22"/>
            <w:szCs w:val="22"/>
            <w:b w:val="0"/>
            <w:bCs w:val="0"/>
            <w:i w:val="0"/>
            <w:iCs w:val="0"/>
          </w:rPr>
          <w:t>[قرأ]</w:t>
        </w:r>
        <w:r>
          <w:tab/>
        </w:r>
        <w:r>
          <w:fldChar w:fldCharType="begin"/>
        </w:r>
        <w:r>
          <w:instrText xml:space="preserve">PAGEREF 2167 \h</w:instrText>
        </w:r>
        <w:r>
          <w:fldChar w:fldCharType="end"/>
        </w:r>
      </w:hyperlink>
    </w:p>
    <w:p>
      <w:pPr>
        <w:tabs>
          <w:tab w:val="right" w:leader="dot" w:pos="9062"/>
        </w:tabs>
        <w:ind w:left="660"/>
      </w:pPr>
      <w:hyperlink w:anchor="_Toc2168" w:history="1">
        <w:r>
          <w:rPr>
            <w:rFonts w:ascii="IRNazanin" w:hAnsi="IRNazanin" w:eastAsia="IRNazanin" w:cs="IRNazanin"/>
            <w:color w:val="111111"/>
            <w:sz w:val="22"/>
            <w:szCs w:val="22"/>
            <w:b w:val="0"/>
            <w:bCs w:val="0"/>
            <w:i w:val="0"/>
            <w:iCs w:val="0"/>
          </w:rPr>
          <w:t>[قزح]</w:t>
        </w:r>
        <w:r>
          <w:tab/>
        </w:r>
        <w:r>
          <w:fldChar w:fldCharType="begin"/>
        </w:r>
        <w:r>
          <w:instrText xml:space="preserve">PAGEREF 2168 \h</w:instrText>
        </w:r>
        <w:r>
          <w:fldChar w:fldCharType="end"/>
        </w:r>
      </w:hyperlink>
    </w:p>
    <w:p>
      <w:pPr>
        <w:tabs>
          <w:tab w:val="right" w:leader="dot" w:pos="9062"/>
        </w:tabs>
        <w:ind w:left="660"/>
      </w:pPr>
      <w:hyperlink w:anchor="_Toc2169" w:history="1">
        <w:r>
          <w:rPr>
            <w:rFonts w:ascii="IRNazanin" w:hAnsi="IRNazanin" w:eastAsia="IRNazanin" w:cs="IRNazanin"/>
            <w:color w:val="111111"/>
            <w:sz w:val="22"/>
            <w:szCs w:val="22"/>
            <w:b w:val="0"/>
            <w:bCs w:val="0"/>
            <w:i w:val="0"/>
            <w:iCs w:val="0"/>
          </w:rPr>
          <w:t>[قزز]</w:t>
        </w:r>
        <w:r>
          <w:tab/>
        </w:r>
        <w:r>
          <w:fldChar w:fldCharType="begin"/>
        </w:r>
        <w:r>
          <w:instrText xml:space="preserve">PAGEREF 2169 \h</w:instrText>
        </w:r>
        <w:r>
          <w:fldChar w:fldCharType="end"/>
        </w:r>
      </w:hyperlink>
    </w:p>
    <w:p>
      <w:pPr>
        <w:tabs>
          <w:tab w:val="right" w:leader="dot" w:pos="9062"/>
        </w:tabs>
        <w:ind w:left="660"/>
      </w:pPr>
      <w:hyperlink w:anchor="_Toc2170" w:history="1">
        <w:r>
          <w:rPr>
            <w:rFonts w:ascii="IRNazanin" w:hAnsi="IRNazanin" w:eastAsia="IRNazanin" w:cs="IRNazanin"/>
            <w:color w:val="111111"/>
            <w:sz w:val="22"/>
            <w:szCs w:val="22"/>
            <w:b w:val="0"/>
            <w:bCs w:val="0"/>
            <w:i w:val="0"/>
            <w:iCs w:val="0"/>
          </w:rPr>
          <w:t>[قزع]</w:t>
        </w:r>
        <w:r>
          <w:tab/>
        </w:r>
        <w:r>
          <w:fldChar w:fldCharType="begin"/>
        </w:r>
        <w:r>
          <w:instrText xml:space="preserve">PAGEREF 2170 \h</w:instrText>
        </w:r>
        <w:r>
          <w:fldChar w:fldCharType="end"/>
        </w:r>
      </w:hyperlink>
    </w:p>
    <w:p>
      <w:pPr>
        <w:tabs>
          <w:tab w:val="right" w:leader="dot" w:pos="9062"/>
        </w:tabs>
        <w:ind w:left="660"/>
      </w:pPr>
      <w:hyperlink w:anchor="_Toc2171" w:history="1">
        <w:r>
          <w:rPr>
            <w:rFonts w:ascii="IRNazanin" w:hAnsi="IRNazanin" w:eastAsia="IRNazanin" w:cs="IRNazanin"/>
            <w:color w:val="111111"/>
            <w:sz w:val="22"/>
            <w:szCs w:val="22"/>
            <w:b w:val="0"/>
            <w:bCs w:val="0"/>
            <w:i w:val="0"/>
            <w:iCs w:val="0"/>
          </w:rPr>
          <w:t>[قسب]</w:t>
        </w:r>
        <w:r>
          <w:tab/>
        </w:r>
        <w:r>
          <w:fldChar w:fldCharType="begin"/>
        </w:r>
        <w:r>
          <w:instrText xml:space="preserve">PAGEREF 2171 \h</w:instrText>
        </w:r>
        <w:r>
          <w:fldChar w:fldCharType="end"/>
        </w:r>
      </w:hyperlink>
    </w:p>
    <w:p>
      <w:pPr>
        <w:tabs>
          <w:tab w:val="right" w:leader="dot" w:pos="9062"/>
        </w:tabs>
        <w:ind w:left="660"/>
      </w:pPr>
      <w:hyperlink w:anchor="_Toc2172" w:history="1">
        <w:r>
          <w:rPr>
            <w:rFonts w:ascii="IRNazanin" w:hAnsi="IRNazanin" w:eastAsia="IRNazanin" w:cs="IRNazanin"/>
            <w:color w:val="111111"/>
            <w:sz w:val="22"/>
            <w:szCs w:val="22"/>
            <w:b w:val="0"/>
            <w:bCs w:val="0"/>
            <w:i w:val="0"/>
            <w:iCs w:val="0"/>
          </w:rPr>
          <w:t>[قسر]</w:t>
        </w:r>
        <w:r>
          <w:tab/>
        </w:r>
        <w:r>
          <w:fldChar w:fldCharType="begin"/>
        </w:r>
        <w:r>
          <w:instrText xml:space="preserve">PAGEREF 2172 \h</w:instrText>
        </w:r>
        <w:r>
          <w:fldChar w:fldCharType="end"/>
        </w:r>
      </w:hyperlink>
    </w:p>
    <w:p>
      <w:pPr>
        <w:tabs>
          <w:tab w:val="right" w:leader="dot" w:pos="9062"/>
        </w:tabs>
        <w:ind w:left="660"/>
      </w:pPr>
      <w:hyperlink w:anchor="_Toc2173" w:history="1">
        <w:r>
          <w:rPr>
            <w:rFonts w:ascii="IRNazanin" w:hAnsi="IRNazanin" w:eastAsia="IRNazanin" w:cs="IRNazanin"/>
            <w:color w:val="111111"/>
            <w:sz w:val="22"/>
            <w:szCs w:val="22"/>
            <w:b w:val="0"/>
            <w:bCs w:val="0"/>
            <w:i w:val="0"/>
            <w:iCs w:val="0"/>
          </w:rPr>
          <w:t>[قسس]</w:t>
        </w:r>
        <w:r>
          <w:tab/>
        </w:r>
        <w:r>
          <w:fldChar w:fldCharType="begin"/>
        </w:r>
        <w:r>
          <w:instrText xml:space="preserve">PAGEREF 2173 \h</w:instrText>
        </w:r>
        <w:r>
          <w:fldChar w:fldCharType="end"/>
        </w:r>
      </w:hyperlink>
    </w:p>
    <w:p>
      <w:pPr>
        <w:tabs>
          <w:tab w:val="right" w:leader="dot" w:pos="9062"/>
        </w:tabs>
        <w:ind w:left="660"/>
      </w:pPr>
      <w:hyperlink w:anchor="_Toc2174" w:history="1">
        <w:r>
          <w:rPr>
            <w:rFonts w:ascii="IRNazanin" w:hAnsi="IRNazanin" w:eastAsia="IRNazanin" w:cs="IRNazanin"/>
            <w:color w:val="111111"/>
            <w:sz w:val="22"/>
            <w:szCs w:val="22"/>
            <w:b w:val="0"/>
            <w:bCs w:val="0"/>
            <w:i w:val="0"/>
            <w:iCs w:val="0"/>
          </w:rPr>
          <w:t>[قسط]</w:t>
        </w:r>
        <w:r>
          <w:tab/>
        </w:r>
        <w:r>
          <w:fldChar w:fldCharType="begin"/>
        </w:r>
        <w:r>
          <w:instrText xml:space="preserve">PAGEREF 2174 \h</w:instrText>
        </w:r>
        <w:r>
          <w:fldChar w:fldCharType="end"/>
        </w:r>
      </w:hyperlink>
    </w:p>
    <w:p>
      <w:pPr>
        <w:tabs>
          <w:tab w:val="right" w:leader="dot" w:pos="9062"/>
        </w:tabs>
        <w:ind w:left="660"/>
      </w:pPr>
      <w:hyperlink w:anchor="_Toc2175" w:history="1">
        <w:r>
          <w:rPr>
            <w:rFonts w:ascii="IRNazanin" w:hAnsi="IRNazanin" w:eastAsia="IRNazanin" w:cs="IRNazanin"/>
            <w:color w:val="111111"/>
            <w:sz w:val="22"/>
            <w:szCs w:val="22"/>
            <w:b w:val="0"/>
            <w:bCs w:val="0"/>
            <w:i w:val="0"/>
            <w:iCs w:val="0"/>
          </w:rPr>
          <w:t>[قسم]</w:t>
        </w:r>
        <w:r>
          <w:tab/>
        </w:r>
        <w:r>
          <w:fldChar w:fldCharType="begin"/>
        </w:r>
        <w:r>
          <w:instrText xml:space="preserve">PAGEREF 2175 \h</w:instrText>
        </w:r>
        <w:r>
          <w:fldChar w:fldCharType="end"/>
        </w:r>
      </w:hyperlink>
    </w:p>
    <w:p>
      <w:pPr>
        <w:tabs>
          <w:tab w:val="right" w:leader="dot" w:pos="9062"/>
        </w:tabs>
        <w:ind w:left="660"/>
      </w:pPr>
      <w:hyperlink w:anchor="_Toc2176" w:history="1">
        <w:r>
          <w:rPr>
            <w:rFonts w:ascii="IRNazanin" w:hAnsi="IRNazanin" w:eastAsia="IRNazanin" w:cs="IRNazanin"/>
            <w:color w:val="111111"/>
            <w:sz w:val="22"/>
            <w:szCs w:val="22"/>
            <w:b w:val="0"/>
            <w:bCs w:val="0"/>
            <w:i w:val="0"/>
            <w:iCs w:val="0"/>
          </w:rPr>
          <w:t>[قسو]</w:t>
        </w:r>
        <w:r>
          <w:tab/>
        </w:r>
        <w:r>
          <w:fldChar w:fldCharType="begin"/>
        </w:r>
        <w:r>
          <w:instrText xml:space="preserve">PAGEREF 2176 \h</w:instrText>
        </w:r>
        <w:r>
          <w:fldChar w:fldCharType="end"/>
        </w:r>
      </w:hyperlink>
    </w:p>
    <w:p>
      <w:pPr>
        <w:tabs>
          <w:tab w:val="right" w:leader="dot" w:pos="9062"/>
        </w:tabs>
        <w:ind w:left="660"/>
      </w:pPr>
      <w:hyperlink w:anchor="_Toc2177" w:history="1">
        <w:r>
          <w:rPr>
            <w:rFonts w:ascii="IRNazanin" w:hAnsi="IRNazanin" w:eastAsia="IRNazanin" w:cs="IRNazanin"/>
            <w:color w:val="111111"/>
            <w:sz w:val="22"/>
            <w:szCs w:val="22"/>
            <w:b w:val="0"/>
            <w:bCs w:val="0"/>
            <w:i w:val="0"/>
            <w:iCs w:val="0"/>
          </w:rPr>
          <w:t>[قشر]</w:t>
        </w:r>
        <w:r>
          <w:tab/>
        </w:r>
        <w:r>
          <w:fldChar w:fldCharType="begin"/>
        </w:r>
        <w:r>
          <w:instrText xml:space="preserve">PAGEREF 2177 \h</w:instrText>
        </w:r>
        <w:r>
          <w:fldChar w:fldCharType="end"/>
        </w:r>
      </w:hyperlink>
    </w:p>
    <w:p>
      <w:pPr>
        <w:tabs>
          <w:tab w:val="right" w:leader="dot" w:pos="9062"/>
        </w:tabs>
        <w:ind w:left="660"/>
      </w:pPr>
      <w:hyperlink w:anchor="_Toc2178" w:history="1">
        <w:r>
          <w:rPr>
            <w:rFonts w:ascii="IRNazanin" w:hAnsi="IRNazanin" w:eastAsia="IRNazanin" w:cs="IRNazanin"/>
            <w:color w:val="111111"/>
            <w:sz w:val="22"/>
            <w:szCs w:val="22"/>
            <w:b w:val="0"/>
            <w:bCs w:val="0"/>
            <w:i w:val="0"/>
            <w:iCs w:val="0"/>
          </w:rPr>
          <w:t>[قشط]</w:t>
        </w:r>
        <w:r>
          <w:tab/>
        </w:r>
        <w:r>
          <w:fldChar w:fldCharType="begin"/>
        </w:r>
        <w:r>
          <w:instrText xml:space="preserve">PAGEREF 2178 \h</w:instrText>
        </w:r>
        <w:r>
          <w:fldChar w:fldCharType="end"/>
        </w:r>
      </w:hyperlink>
    </w:p>
    <w:p>
      <w:pPr>
        <w:tabs>
          <w:tab w:val="right" w:leader="dot" w:pos="9062"/>
        </w:tabs>
        <w:ind w:left="660"/>
      </w:pPr>
      <w:hyperlink w:anchor="_Toc2179" w:history="1">
        <w:r>
          <w:rPr>
            <w:rFonts w:ascii="IRNazanin" w:hAnsi="IRNazanin" w:eastAsia="IRNazanin" w:cs="IRNazanin"/>
            <w:color w:val="111111"/>
            <w:sz w:val="22"/>
            <w:szCs w:val="22"/>
            <w:b w:val="0"/>
            <w:bCs w:val="0"/>
            <w:i w:val="0"/>
            <w:iCs w:val="0"/>
          </w:rPr>
          <w:t>[قشع]</w:t>
        </w:r>
        <w:r>
          <w:tab/>
        </w:r>
        <w:r>
          <w:fldChar w:fldCharType="begin"/>
        </w:r>
        <w:r>
          <w:instrText xml:space="preserve">PAGEREF 2179 \h</w:instrText>
        </w:r>
        <w:r>
          <w:fldChar w:fldCharType="end"/>
        </w:r>
      </w:hyperlink>
    </w:p>
    <w:p>
      <w:pPr>
        <w:tabs>
          <w:tab w:val="right" w:leader="dot" w:pos="9062"/>
        </w:tabs>
        <w:ind w:left="660"/>
      </w:pPr>
      <w:hyperlink w:anchor="_Toc2180" w:history="1">
        <w:r>
          <w:rPr>
            <w:rFonts w:ascii="IRNazanin" w:hAnsi="IRNazanin" w:eastAsia="IRNazanin" w:cs="IRNazanin"/>
            <w:color w:val="111111"/>
            <w:sz w:val="22"/>
            <w:szCs w:val="22"/>
            <w:b w:val="0"/>
            <w:bCs w:val="0"/>
            <w:i w:val="0"/>
            <w:iCs w:val="0"/>
          </w:rPr>
          <w:t>[قشف]</w:t>
        </w:r>
        <w:r>
          <w:tab/>
        </w:r>
        <w:r>
          <w:fldChar w:fldCharType="begin"/>
        </w:r>
        <w:r>
          <w:instrText xml:space="preserve">PAGEREF 2180 \h</w:instrText>
        </w:r>
        <w:r>
          <w:fldChar w:fldCharType="end"/>
        </w:r>
      </w:hyperlink>
    </w:p>
    <w:p>
      <w:pPr>
        <w:tabs>
          <w:tab w:val="right" w:leader="dot" w:pos="9062"/>
        </w:tabs>
        <w:ind w:left="660"/>
      </w:pPr>
      <w:hyperlink w:anchor="_Toc2181" w:history="1">
        <w:r>
          <w:rPr>
            <w:rFonts w:ascii="IRNazanin" w:hAnsi="IRNazanin" w:eastAsia="IRNazanin" w:cs="IRNazanin"/>
            <w:color w:val="111111"/>
            <w:sz w:val="22"/>
            <w:szCs w:val="22"/>
            <w:b w:val="0"/>
            <w:bCs w:val="0"/>
            <w:i w:val="0"/>
            <w:iCs w:val="0"/>
          </w:rPr>
          <w:t>[قشن]</w:t>
        </w:r>
        <w:r>
          <w:tab/>
        </w:r>
        <w:r>
          <w:fldChar w:fldCharType="begin"/>
        </w:r>
        <w:r>
          <w:instrText xml:space="preserve">PAGEREF 2181 \h</w:instrText>
        </w:r>
        <w:r>
          <w:fldChar w:fldCharType="end"/>
        </w:r>
      </w:hyperlink>
    </w:p>
    <w:p>
      <w:pPr>
        <w:tabs>
          <w:tab w:val="right" w:leader="dot" w:pos="9062"/>
        </w:tabs>
        <w:ind w:left="660"/>
      </w:pPr>
      <w:hyperlink w:anchor="_Toc2182" w:history="1">
        <w:r>
          <w:rPr>
            <w:rFonts w:ascii="IRNazanin" w:hAnsi="IRNazanin" w:eastAsia="IRNazanin" w:cs="IRNazanin"/>
            <w:color w:val="111111"/>
            <w:sz w:val="22"/>
            <w:szCs w:val="22"/>
            <w:b w:val="0"/>
            <w:bCs w:val="0"/>
            <w:i w:val="0"/>
            <w:iCs w:val="0"/>
          </w:rPr>
          <w:t>[قصب]</w:t>
        </w:r>
        <w:r>
          <w:tab/>
        </w:r>
        <w:r>
          <w:fldChar w:fldCharType="begin"/>
        </w:r>
        <w:r>
          <w:instrText xml:space="preserve">PAGEREF 2182 \h</w:instrText>
        </w:r>
        <w:r>
          <w:fldChar w:fldCharType="end"/>
        </w:r>
      </w:hyperlink>
    </w:p>
    <w:p>
      <w:pPr>
        <w:tabs>
          <w:tab w:val="right" w:leader="dot" w:pos="9062"/>
        </w:tabs>
        <w:ind w:left="660"/>
      </w:pPr>
      <w:hyperlink w:anchor="_Toc2183" w:history="1">
        <w:r>
          <w:rPr>
            <w:rFonts w:ascii="IRNazanin" w:hAnsi="IRNazanin" w:eastAsia="IRNazanin" w:cs="IRNazanin"/>
            <w:color w:val="111111"/>
            <w:sz w:val="22"/>
            <w:szCs w:val="22"/>
            <w:b w:val="0"/>
            <w:bCs w:val="0"/>
            <w:i w:val="0"/>
            <w:iCs w:val="0"/>
          </w:rPr>
          <w:t>[قصد]</w:t>
        </w:r>
        <w:r>
          <w:tab/>
        </w:r>
        <w:r>
          <w:fldChar w:fldCharType="begin"/>
        </w:r>
        <w:r>
          <w:instrText xml:space="preserve">PAGEREF 2183 \h</w:instrText>
        </w:r>
        <w:r>
          <w:fldChar w:fldCharType="end"/>
        </w:r>
      </w:hyperlink>
    </w:p>
    <w:p>
      <w:pPr>
        <w:tabs>
          <w:tab w:val="right" w:leader="dot" w:pos="9062"/>
        </w:tabs>
        <w:ind w:left="660"/>
      </w:pPr>
      <w:hyperlink w:anchor="_Toc2184" w:history="1">
        <w:r>
          <w:rPr>
            <w:rFonts w:ascii="IRNazanin" w:hAnsi="IRNazanin" w:eastAsia="IRNazanin" w:cs="IRNazanin"/>
            <w:color w:val="111111"/>
            <w:sz w:val="22"/>
            <w:szCs w:val="22"/>
            <w:b w:val="0"/>
            <w:bCs w:val="0"/>
            <w:i w:val="0"/>
            <w:iCs w:val="0"/>
          </w:rPr>
          <w:t>[قصر]</w:t>
        </w:r>
        <w:r>
          <w:tab/>
        </w:r>
        <w:r>
          <w:fldChar w:fldCharType="begin"/>
        </w:r>
        <w:r>
          <w:instrText xml:space="preserve">PAGEREF 2184 \h</w:instrText>
        </w:r>
        <w:r>
          <w:fldChar w:fldCharType="end"/>
        </w:r>
      </w:hyperlink>
    </w:p>
    <w:p>
      <w:pPr>
        <w:tabs>
          <w:tab w:val="right" w:leader="dot" w:pos="9062"/>
        </w:tabs>
        <w:ind w:left="660"/>
      </w:pPr>
      <w:hyperlink w:anchor="_Toc2185" w:history="1">
        <w:r>
          <w:rPr>
            <w:rFonts w:ascii="IRNazanin" w:hAnsi="IRNazanin" w:eastAsia="IRNazanin" w:cs="IRNazanin"/>
            <w:color w:val="111111"/>
            <w:sz w:val="22"/>
            <w:szCs w:val="22"/>
            <w:b w:val="0"/>
            <w:bCs w:val="0"/>
            <w:i w:val="0"/>
            <w:iCs w:val="0"/>
          </w:rPr>
          <w:t>[قصص]</w:t>
        </w:r>
        <w:r>
          <w:tab/>
        </w:r>
        <w:r>
          <w:fldChar w:fldCharType="begin"/>
        </w:r>
        <w:r>
          <w:instrText xml:space="preserve">PAGEREF 2185 \h</w:instrText>
        </w:r>
        <w:r>
          <w:fldChar w:fldCharType="end"/>
        </w:r>
      </w:hyperlink>
    </w:p>
    <w:p>
      <w:pPr>
        <w:tabs>
          <w:tab w:val="right" w:leader="dot" w:pos="9062"/>
        </w:tabs>
        <w:ind w:left="660"/>
      </w:pPr>
      <w:hyperlink w:anchor="_Toc2186" w:history="1">
        <w:r>
          <w:rPr>
            <w:rFonts w:ascii="IRNazanin" w:hAnsi="IRNazanin" w:eastAsia="IRNazanin" w:cs="IRNazanin"/>
            <w:color w:val="111111"/>
            <w:sz w:val="22"/>
            <w:szCs w:val="22"/>
            <w:b w:val="0"/>
            <w:bCs w:val="0"/>
            <w:i w:val="0"/>
            <w:iCs w:val="0"/>
          </w:rPr>
          <w:t>[قصع]</w:t>
        </w:r>
        <w:r>
          <w:tab/>
        </w:r>
        <w:r>
          <w:fldChar w:fldCharType="begin"/>
        </w:r>
        <w:r>
          <w:instrText xml:space="preserve">PAGEREF 2186 \h</w:instrText>
        </w:r>
        <w:r>
          <w:fldChar w:fldCharType="end"/>
        </w:r>
      </w:hyperlink>
    </w:p>
    <w:p>
      <w:pPr>
        <w:tabs>
          <w:tab w:val="right" w:leader="dot" w:pos="9062"/>
        </w:tabs>
        <w:ind w:left="660"/>
      </w:pPr>
      <w:hyperlink w:anchor="_Toc2187" w:history="1">
        <w:r>
          <w:rPr>
            <w:rFonts w:ascii="IRNazanin" w:hAnsi="IRNazanin" w:eastAsia="IRNazanin" w:cs="IRNazanin"/>
            <w:color w:val="111111"/>
            <w:sz w:val="22"/>
            <w:szCs w:val="22"/>
            <w:b w:val="0"/>
            <w:bCs w:val="0"/>
            <w:i w:val="0"/>
            <w:iCs w:val="0"/>
          </w:rPr>
          <w:t>[قصف]</w:t>
        </w:r>
        <w:r>
          <w:tab/>
        </w:r>
        <w:r>
          <w:fldChar w:fldCharType="begin"/>
        </w:r>
        <w:r>
          <w:instrText xml:space="preserve">PAGEREF 2187 \h</w:instrText>
        </w:r>
        <w:r>
          <w:fldChar w:fldCharType="end"/>
        </w:r>
      </w:hyperlink>
    </w:p>
    <w:p>
      <w:pPr>
        <w:tabs>
          <w:tab w:val="right" w:leader="dot" w:pos="9062"/>
        </w:tabs>
        <w:ind w:left="660"/>
      </w:pPr>
      <w:hyperlink w:anchor="_Toc2188" w:history="1">
        <w:r>
          <w:rPr>
            <w:rFonts w:ascii="IRNazanin" w:hAnsi="IRNazanin" w:eastAsia="IRNazanin" w:cs="IRNazanin"/>
            <w:color w:val="111111"/>
            <w:sz w:val="22"/>
            <w:szCs w:val="22"/>
            <w:b w:val="0"/>
            <w:bCs w:val="0"/>
            <w:i w:val="0"/>
            <w:iCs w:val="0"/>
          </w:rPr>
          <w:t>[قصل]</w:t>
        </w:r>
        <w:r>
          <w:tab/>
        </w:r>
        <w:r>
          <w:fldChar w:fldCharType="begin"/>
        </w:r>
        <w:r>
          <w:instrText xml:space="preserve">PAGEREF 2188 \h</w:instrText>
        </w:r>
        <w:r>
          <w:fldChar w:fldCharType="end"/>
        </w:r>
      </w:hyperlink>
    </w:p>
    <w:p>
      <w:pPr>
        <w:tabs>
          <w:tab w:val="right" w:leader="dot" w:pos="9062"/>
        </w:tabs>
        <w:ind w:left="660"/>
      </w:pPr>
      <w:hyperlink w:anchor="_Toc2189" w:history="1">
        <w:r>
          <w:rPr>
            <w:rFonts w:ascii="IRNazanin" w:hAnsi="IRNazanin" w:eastAsia="IRNazanin" w:cs="IRNazanin"/>
            <w:color w:val="111111"/>
            <w:sz w:val="22"/>
            <w:szCs w:val="22"/>
            <w:b w:val="0"/>
            <w:bCs w:val="0"/>
            <w:i w:val="0"/>
            <w:iCs w:val="0"/>
          </w:rPr>
          <w:t>[قصم]</w:t>
        </w:r>
        <w:r>
          <w:tab/>
        </w:r>
        <w:r>
          <w:fldChar w:fldCharType="begin"/>
        </w:r>
        <w:r>
          <w:instrText xml:space="preserve">PAGEREF 2189 \h</w:instrText>
        </w:r>
        <w:r>
          <w:fldChar w:fldCharType="end"/>
        </w:r>
      </w:hyperlink>
    </w:p>
    <w:p>
      <w:pPr>
        <w:tabs>
          <w:tab w:val="right" w:leader="dot" w:pos="9062"/>
        </w:tabs>
        <w:ind w:left="660"/>
      </w:pPr>
      <w:hyperlink w:anchor="_Toc2190" w:history="1">
        <w:r>
          <w:rPr>
            <w:rFonts w:ascii="IRNazanin" w:hAnsi="IRNazanin" w:eastAsia="IRNazanin" w:cs="IRNazanin"/>
            <w:color w:val="111111"/>
            <w:sz w:val="22"/>
            <w:szCs w:val="22"/>
            <w:b w:val="0"/>
            <w:bCs w:val="0"/>
            <w:i w:val="0"/>
            <w:iCs w:val="0"/>
          </w:rPr>
          <w:t>[قصو]</w:t>
        </w:r>
        <w:r>
          <w:tab/>
        </w:r>
        <w:r>
          <w:fldChar w:fldCharType="begin"/>
        </w:r>
        <w:r>
          <w:instrText xml:space="preserve">PAGEREF 2190 \h</w:instrText>
        </w:r>
        <w:r>
          <w:fldChar w:fldCharType="end"/>
        </w:r>
      </w:hyperlink>
    </w:p>
    <w:p>
      <w:pPr>
        <w:tabs>
          <w:tab w:val="right" w:leader="dot" w:pos="9062"/>
        </w:tabs>
        <w:ind w:left="660"/>
      </w:pPr>
      <w:hyperlink w:anchor="_Toc2191" w:history="1">
        <w:r>
          <w:rPr>
            <w:rFonts w:ascii="IRNazanin" w:hAnsi="IRNazanin" w:eastAsia="IRNazanin" w:cs="IRNazanin"/>
            <w:color w:val="111111"/>
            <w:sz w:val="22"/>
            <w:szCs w:val="22"/>
            <w:b w:val="0"/>
            <w:bCs w:val="0"/>
            <w:i w:val="0"/>
            <w:iCs w:val="0"/>
          </w:rPr>
          <w:t>[قضب]</w:t>
        </w:r>
        <w:r>
          <w:tab/>
        </w:r>
        <w:r>
          <w:fldChar w:fldCharType="begin"/>
        </w:r>
        <w:r>
          <w:instrText xml:space="preserve">PAGEREF 2191 \h</w:instrText>
        </w:r>
        <w:r>
          <w:fldChar w:fldCharType="end"/>
        </w:r>
      </w:hyperlink>
    </w:p>
    <w:p>
      <w:pPr>
        <w:tabs>
          <w:tab w:val="right" w:leader="dot" w:pos="9062"/>
        </w:tabs>
        <w:ind w:left="660"/>
      </w:pPr>
      <w:hyperlink w:anchor="_Toc2192" w:history="1">
        <w:r>
          <w:rPr>
            <w:rFonts w:ascii="IRNazanin" w:hAnsi="IRNazanin" w:eastAsia="IRNazanin" w:cs="IRNazanin"/>
            <w:color w:val="111111"/>
            <w:sz w:val="22"/>
            <w:szCs w:val="22"/>
            <w:b w:val="0"/>
            <w:bCs w:val="0"/>
            <w:i w:val="0"/>
            <w:iCs w:val="0"/>
          </w:rPr>
          <w:t>[قضض]</w:t>
        </w:r>
        <w:r>
          <w:tab/>
        </w:r>
        <w:r>
          <w:fldChar w:fldCharType="begin"/>
        </w:r>
        <w:r>
          <w:instrText xml:space="preserve">PAGEREF 2192 \h</w:instrText>
        </w:r>
        <w:r>
          <w:fldChar w:fldCharType="end"/>
        </w:r>
      </w:hyperlink>
    </w:p>
    <w:p>
      <w:pPr>
        <w:tabs>
          <w:tab w:val="right" w:leader="dot" w:pos="9062"/>
        </w:tabs>
        <w:ind w:left="660"/>
      </w:pPr>
      <w:hyperlink w:anchor="_Toc2193" w:history="1">
        <w:r>
          <w:rPr>
            <w:rFonts w:ascii="IRNazanin" w:hAnsi="IRNazanin" w:eastAsia="IRNazanin" w:cs="IRNazanin"/>
            <w:color w:val="111111"/>
            <w:sz w:val="22"/>
            <w:szCs w:val="22"/>
            <w:b w:val="0"/>
            <w:bCs w:val="0"/>
            <w:i w:val="0"/>
            <w:iCs w:val="0"/>
          </w:rPr>
          <w:t>[قضم]</w:t>
        </w:r>
        <w:r>
          <w:tab/>
        </w:r>
        <w:r>
          <w:fldChar w:fldCharType="begin"/>
        </w:r>
        <w:r>
          <w:instrText xml:space="preserve">PAGEREF 2193 \h</w:instrText>
        </w:r>
        <w:r>
          <w:fldChar w:fldCharType="end"/>
        </w:r>
      </w:hyperlink>
    </w:p>
    <w:p>
      <w:pPr>
        <w:tabs>
          <w:tab w:val="right" w:leader="dot" w:pos="9062"/>
        </w:tabs>
        <w:ind w:left="660"/>
      </w:pPr>
      <w:hyperlink w:anchor="_Toc2194" w:history="1">
        <w:r>
          <w:rPr>
            <w:rFonts w:ascii="IRNazanin" w:hAnsi="IRNazanin" w:eastAsia="IRNazanin" w:cs="IRNazanin"/>
            <w:color w:val="111111"/>
            <w:sz w:val="22"/>
            <w:szCs w:val="22"/>
            <w:b w:val="0"/>
            <w:bCs w:val="0"/>
            <w:i w:val="0"/>
            <w:iCs w:val="0"/>
          </w:rPr>
          <w:t>[قضی]</w:t>
        </w:r>
        <w:r>
          <w:tab/>
        </w:r>
        <w:r>
          <w:fldChar w:fldCharType="begin"/>
        </w:r>
        <w:r>
          <w:instrText xml:space="preserve">PAGEREF 2194 \h</w:instrText>
        </w:r>
        <w:r>
          <w:fldChar w:fldCharType="end"/>
        </w:r>
      </w:hyperlink>
    </w:p>
    <w:p>
      <w:pPr>
        <w:tabs>
          <w:tab w:val="right" w:leader="dot" w:pos="9062"/>
        </w:tabs>
        <w:ind w:left="660"/>
      </w:pPr>
      <w:hyperlink w:anchor="_Toc2195" w:history="1">
        <w:r>
          <w:rPr>
            <w:rFonts w:ascii="IRNazanin" w:hAnsi="IRNazanin" w:eastAsia="IRNazanin" w:cs="IRNazanin"/>
            <w:color w:val="111111"/>
            <w:sz w:val="22"/>
            <w:szCs w:val="22"/>
            <w:b w:val="0"/>
            <w:bCs w:val="0"/>
            <w:i w:val="0"/>
            <w:iCs w:val="0"/>
          </w:rPr>
          <w:t>[قطب]</w:t>
        </w:r>
        <w:r>
          <w:tab/>
        </w:r>
        <w:r>
          <w:fldChar w:fldCharType="begin"/>
        </w:r>
        <w:r>
          <w:instrText xml:space="preserve">PAGEREF 2195 \h</w:instrText>
        </w:r>
        <w:r>
          <w:fldChar w:fldCharType="end"/>
        </w:r>
      </w:hyperlink>
    </w:p>
    <w:p>
      <w:pPr>
        <w:tabs>
          <w:tab w:val="right" w:leader="dot" w:pos="9062"/>
        </w:tabs>
        <w:ind w:left="660"/>
      </w:pPr>
      <w:hyperlink w:anchor="_Toc2196" w:history="1">
        <w:r>
          <w:rPr>
            <w:rFonts w:ascii="IRNazanin" w:hAnsi="IRNazanin" w:eastAsia="IRNazanin" w:cs="IRNazanin"/>
            <w:color w:val="111111"/>
            <w:sz w:val="22"/>
            <w:szCs w:val="22"/>
            <w:b w:val="0"/>
            <w:bCs w:val="0"/>
            <w:i w:val="0"/>
            <w:iCs w:val="0"/>
          </w:rPr>
          <w:t>[قطر]</w:t>
        </w:r>
        <w:r>
          <w:tab/>
        </w:r>
        <w:r>
          <w:fldChar w:fldCharType="begin"/>
        </w:r>
        <w:r>
          <w:instrText xml:space="preserve">PAGEREF 2196 \h</w:instrText>
        </w:r>
        <w:r>
          <w:fldChar w:fldCharType="end"/>
        </w:r>
      </w:hyperlink>
    </w:p>
    <w:p>
      <w:pPr>
        <w:tabs>
          <w:tab w:val="right" w:leader="dot" w:pos="9062"/>
        </w:tabs>
        <w:ind w:left="660"/>
      </w:pPr>
      <w:hyperlink w:anchor="_Toc2197" w:history="1">
        <w:r>
          <w:rPr>
            <w:rFonts w:ascii="IRNazanin" w:hAnsi="IRNazanin" w:eastAsia="IRNazanin" w:cs="IRNazanin"/>
            <w:color w:val="111111"/>
            <w:sz w:val="22"/>
            <w:szCs w:val="22"/>
            <w:b w:val="0"/>
            <w:bCs w:val="0"/>
            <w:i w:val="0"/>
            <w:iCs w:val="0"/>
          </w:rPr>
          <w:t>[قنطر]</w:t>
        </w:r>
        <w:r>
          <w:tab/>
        </w:r>
        <w:r>
          <w:fldChar w:fldCharType="begin"/>
        </w:r>
        <w:r>
          <w:instrText xml:space="preserve">PAGEREF 2197 \h</w:instrText>
        </w:r>
        <w:r>
          <w:fldChar w:fldCharType="end"/>
        </w:r>
      </w:hyperlink>
    </w:p>
    <w:p>
      <w:pPr>
        <w:tabs>
          <w:tab w:val="right" w:leader="dot" w:pos="9062"/>
        </w:tabs>
        <w:ind w:left="660"/>
      </w:pPr>
      <w:hyperlink w:anchor="_Toc2198" w:history="1">
        <w:r>
          <w:rPr>
            <w:rFonts w:ascii="IRNazanin" w:hAnsi="IRNazanin" w:eastAsia="IRNazanin" w:cs="IRNazanin"/>
            <w:color w:val="111111"/>
            <w:sz w:val="22"/>
            <w:szCs w:val="22"/>
            <w:b w:val="0"/>
            <w:bCs w:val="0"/>
            <w:i w:val="0"/>
            <w:iCs w:val="0"/>
          </w:rPr>
          <w:t>[قطط]</w:t>
        </w:r>
        <w:r>
          <w:tab/>
        </w:r>
        <w:r>
          <w:fldChar w:fldCharType="begin"/>
        </w:r>
        <w:r>
          <w:instrText xml:space="preserve">PAGEREF 2198 \h</w:instrText>
        </w:r>
        <w:r>
          <w:fldChar w:fldCharType="end"/>
        </w:r>
      </w:hyperlink>
    </w:p>
    <w:p>
      <w:pPr>
        <w:tabs>
          <w:tab w:val="right" w:leader="dot" w:pos="9062"/>
        </w:tabs>
        <w:ind w:left="660"/>
      </w:pPr>
      <w:hyperlink w:anchor="_Toc2199" w:history="1">
        <w:r>
          <w:rPr>
            <w:rFonts w:ascii="IRNazanin" w:hAnsi="IRNazanin" w:eastAsia="IRNazanin" w:cs="IRNazanin"/>
            <w:color w:val="111111"/>
            <w:sz w:val="22"/>
            <w:szCs w:val="22"/>
            <w:b w:val="0"/>
            <w:bCs w:val="0"/>
            <w:i w:val="0"/>
            <w:iCs w:val="0"/>
          </w:rPr>
          <w:t>[قطع]</w:t>
        </w:r>
        <w:r>
          <w:tab/>
        </w:r>
        <w:r>
          <w:fldChar w:fldCharType="begin"/>
        </w:r>
        <w:r>
          <w:instrText xml:space="preserve">PAGEREF 2199 \h</w:instrText>
        </w:r>
        <w:r>
          <w:fldChar w:fldCharType="end"/>
        </w:r>
      </w:hyperlink>
    </w:p>
    <w:p>
      <w:pPr>
        <w:tabs>
          <w:tab w:val="right" w:leader="dot" w:pos="9062"/>
        </w:tabs>
        <w:ind w:left="660"/>
      </w:pPr>
      <w:hyperlink w:anchor="_Toc2200" w:history="1">
        <w:r>
          <w:rPr>
            <w:rFonts w:ascii="IRNazanin" w:hAnsi="IRNazanin" w:eastAsia="IRNazanin" w:cs="IRNazanin"/>
            <w:color w:val="111111"/>
            <w:sz w:val="22"/>
            <w:szCs w:val="22"/>
            <w:b w:val="0"/>
            <w:bCs w:val="0"/>
            <w:i w:val="0"/>
            <w:iCs w:val="0"/>
          </w:rPr>
          <w:t>[قطف]</w:t>
        </w:r>
        <w:r>
          <w:tab/>
        </w:r>
        <w:r>
          <w:fldChar w:fldCharType="begin"/>
        </w:r>
        <w:r>
          <w:instrText xml:space="preserve">PAGEREF 2200 \h</w:instrText>
        </w:r>
        <w:r>
          <w:fldChar w:fldCharType="end"/>
        </w:r>
      </w:hyperlink>
    </w:p>
    <w:p>
      <w:pPr>
        <w:tabs>
          <w:tab w:val="right" w:leader="dot" w:pos="9062"/>
        </w:tabs>
        <w:ind w:left="660"/>
      </w:pPr>
      <w:hyperlink w:anchor="_Toc2201" w:history="1">
        <w:r>
          <w:rPr>
            <w:rFonts w:ascii="IRNazanin" w:hAnsi="IRNazanin" w:eastAsia="IRNazanin" w:cs="IRNazanin"/>
            <w:color w:val="111111"/>
            <w:sz w:val="22"/>
            <w:szCs w:val="22"/>
            <w:b w:val="0"/>
            <w:bCs w:val="0"/>
            <w:i w:val="0"/>
            <w:iCs w:val="0"/>
          </w:rPr>
          <w:t>[قطم]</w:t>
        </w:r>
        <w:r>
          <w:tab/>
        </w:r>
        <w:r>
          <w:fldChar w:fldCharType="begin"/>
        </w:r>
        <w:r>
          <w:instrText xml:space="preserve">PAGEREF 2201 \h</w:instrText>
        </w:r>
        <w:r>
          <w:fldChar w:fldCharType="end"/>
        </w:r>
      </w:hyperlink>
    </w:p>
    <w:p>
      <w:pPr>
        <w:tabs>
          <w:tab w:val="right" w:leader="dot" w:pos="9062"/>
        </w:tabs>
        <w:ind w:left="660"/>
      </w:pPr>
      <w:hyperlink w:anchor="_Toc2202" w:history="1">
        <w:r>
          <w:rPr>
            <w:rFonts w:ascii="IRNazanin" w:hAnsi="IRNazanin" w:eastAsia="IRNazanin" w:cs="IRNazanin"/>
            <w:color w:val="111111"/>
            <w:sz w:val="22"/>
            <w:szCs w:val="22"/>
            <w:b w:val="0"/>
            <w:bCs w:val="0"/>
            <w:i w:val="0"/>
            <w:iCs w:val="0"/>
          </w:rPr>
          <w:t>[قطمر]</w:t>
        </w:r>
        <w:r>
          <w:tab/>
        </w:r>
        <w:r>
          <w:fldChar w:fldCharType="begin"/>
        </w:r>
        <w:r>
          <w:instrText xml:space="preserve">PAGEREF 2202 \h</w:instrText>
        </w:r>
        <w:r>
          <w:fldChar w:fldCharType="end"/>
        </w:r>
      </w:hyperlink>
    </w:p>
    <w:p>
      <w:pPr>
        <w:tabs>
          <w:tab w:val="right" w:leader="dot" w:pos="9062"/>
        </w:tabs>
        <w:ind w:left="660"/>
      </w:pPr>
      <w:hyperlink w:anchor="_Toc2203" w:history="1">
        <w:r>
          <w:rPr>
            <w:rFonts w:ascii="IRNazanin" w:hAnsi="IRNazanin" w:eastAsia="IRNazanin" w:cs="IRNazanin"/>
            <w:color w:val="111111"/>
            <w:sz w:val="22"/>
            <w:szCs w:val="22"/>
            <w:b w:val="0"/>
            <w:bCs w:val="0"/>
            <w:i w:val="0"/>
            <w:iCs w:val="0"/>
          </w:rPr>
          <w:t>[قطن]</w:t>
        </w:r>
        <w:r>
          <w:tab/>
        </w:r>
        <w:r>
          <w:fldChar w:fldCharType="begin"/>
        </w:r>
        <w:r>
          <w:instrText xml:space="preserve">PAGEREF 2203 \h</w:instrText>
        </w:r>
        <w:r>
          <w:fldChar w:fldCharType="end"/>
        </w:r>
      </w:hyperlink>
    </w:p>
    <w:p>
      <w:pPr>
        <w:tabs>
          <w:tab w:val="right" w:leader="dot" w:pos="9062"/>
        </w:tabs>
        <w:ind w:left="660"/>
      </w:pPr>
      <w:hyperlink w:anchor="_Toc2204" w:history="1">
        <w:r>
          <w:rPr>
            <w:rFonts w:ascii="IRNazanin" w:hAnsi="IRNazanin" w:eastAsia="IRNazanin" w:cs="IRNazanin"/>
            <w:color w:val="111111"/>
            <w:sz w:val="22"/>
            <w:szCs w:val="22"/>
            <w:b w:val="0"/>
            <w:bCs w:val="0"/>
            <w:i w:val="0"/>
            <w:iCs w:val="0"/>
          </w:rPr>
          <w:t>[قطو]</w:t>
        </w:r>
        <w:r>
          <w:tab/>
        </w:r>
        <w:r>
          <w:fldChar w:fldCharType="begin"/>
        </w:r>
        <w:r>
          <w:instrText xml:space="preserve">PAGEREF 2204 \h</w:instrText>
        </w:r>
        <w:r>
          <w:fldChar w:fldCharType="end"/>
        </w:r>
      </w:hyperlink>
    </w:p>
    <w:p>
      <w:pPr>
        <w:tabs>
          <w:tab w:val="right" w:leader="dot" w:pos="9062"/>
        </w:tabs>
        <w:ind w:left="660"/>
      </w:pPr>
      <w:hyperlink w:anchor="_Toc2205" w:history="1">
        <w:r>
          <w:rPr>
            <w:rFonts w:ascii="IRNazanin" w:hAnsi="IRNazanin" w:eastAsia="IRNazanin" w:cs="IRNazanin"/>
            <w:color w:val="111111"/>
            <w:sz w:val="22"/>
            <w:szCs w:val="22"/>
            <w:b w:val="0"/>
            <w:bCs w:val="0"/>
            <w:i w:val="0"/>
            <w:iCs w:val="0"/>
          </w:rPr>
          <w:t>[قعب]</w:t>
        </w:r>
        <w:r>
          <w:tab/>
        </w:r>
        <w:r>
          <w:fldChar w:fldCharType="begin"/>
        </w:r>
        <w:r>
          <w:instrText xml:space="preserve">PAGEREF 2205 \h</w:instrText>
        </w:r>
        <w:r>
          <w:fldChar w:fldCharType="end"/>
        </w:r>
      </w:hyperlink>
    </w:p>
    <w:p>
      <w:pPr>
        <w:tabs>
          <w:tab w:val="right" w:leader="dot" w:pos="9062"/>
        </w:tabs>
        <w:ind w:left="660"/>
      </w:pPr>
      <w:hyperlink w:anchor="_Toc2206" w:history="1">
        <w:r>
          <w:rPr>
            <w:rFonts w:ascii="IRNazanin" w:hAnsi="IRNazanin" w:eastAsia="IRNazanin" w:cs="IRNazanin"/>
            <w:color w:val="111111"/>
            <w:sz w:val="22"/>
            <w:szCs w:val="22"/>
            <w:b w:val="0"/>
            <w:bCs w:val="0"/>
            <w:i w:val="0"/>
            <w:iCs w:val="0"/>
          </w:rPr>
          <w:t>[قعد]</w:t>
        </w:r>
        <w:r>
          <w:tab/>
        </w:r>
        <w:r>
          <w:fldChar w:fldCharType="begin"/>
        </w:r>
        <w:r>
          <w:instrText xml:space="preserve">PAGEREF 2206 \h</w:instrText>
        </w:r>
        <w:r>
          <w:fldChar w:fldCharType="end"/>
        </w:r>
      </w:hyperlink>
    </w:p>
    <w:p>
      <w:pPr>
        <w:tabs>
          <w:tab w:val="right" w:leader="dot" w:pos="9062"/>
        </w:tabs>
        <w:ind w:left="660"/>
      </w:pPr>
      <w:hyperlink w:anchor="_Toc2207" w:history="1">
        <w:r>
          <w:rPr>
            <w:rFonts w:ascii="IRNazanin" w:hAnsi="IRNazanin" w:eastAsia="IRNazanin" w:cs="IRNazanin"/>
            <w:color w:val="111111"/>
            <w:sz w:val="22"/>
            <w:szCs w:val="22"/>
            <w:b w:val="0"/>
            <w:bCs w:val="0"/>
            <w:i w:val="0"/>
            <w:iCs w:val="0"/>
          </w:rPr>
          <w:t>[قعر]</w:t>
        </w:r>
        <w:r>
          <w:tab/>
        </w:r>
        <w:r>
          <w:fldChar w:fldCharType="begin"/>
        </w:r>
        <w:r>
          <w:instrText xml:space="preserve">PAGEREF 2207 \h</w:instrText>
        </w:r>
        <w:r>
          <w:fldChar w:fldCharType="end"/>
        </w:r>
      </w:hyperlink>
    </w:p>
    <w:p>
      <w:pPr>
        <w:tabs>
          <w:tab w:val="right" w:leader="dot" w:pos="9062"/>
        </w:tabs>
        <w:ind w:left="660"/>
      </w:pPr>
      <w:hyperlink w:anchor="_Toc2208" w:history="1">
        <w:r>
          <w:rPr>
            <w:rFonts w:ascii="IRNazanin" w:hAnsi="IRNazanin" w:eastAsia="IRNazanin" w:cs="IRNazanin"/>
            <w:color w:val="111111"/>
            <w:sz w:val="22"/>
            <w:szCs w:val="22"/>
            <w:b w:val="0"/>
            <w:bCs w:val="0"/>
            <w:i w:val="0"/>
            <w:iCs w:val="0"/>
          </w:rPr>
          <w:t>[قعقع]</w:t>
        </w:r>
        <w:r>
          <w:tab/>
        </w:r>
        <w:r>
          <w:fldChar w:fldCharType="begin"/>
        </w:r>
        <w:r>
          <w:instrText xml:space="preserve">PAGEREF 2208 \h</w:instrText>
        </w:r>
        <w:r>
          <w:fldChar w:fldCharType="end"/>
        </w:r>
      </w:hyperlink>
    </w:p>
    <w:p>
      <w:pPr>
        <w:tabs>
          <w:tab w:val="right" w:leader="dot" w:pos="9062"/>
        </w:tabs>
        <w:ind w:left="660"/>
      </w:pPr>
      <w:hyperlink w:anchor="_Toc2209" w:history="1">
        <w:r>
          <w:rPr>
            <w:rFonts w:ascii="IRNazanin" w:hAnsi="IRNazanin" w:eastAsia="IRNazanin" w:cs="IRNazanin"/>
            <w:color w:val="111111"/>
            <w:sz w:val="22"/>
            <w:szCs w:val="22"/>
            <w:b w:val="0"/>
            <w:bCs w:val="0"/>
            <w:i w:val="0"/>
            <w:iCs w:val="0"/>
          </w:rPr>
          <w:t>[قعو]</w:t>
        </w:r>
        <w:r>
          <w:tab/>
        </w:r>
        <w:r>
          <w:fldChar w:fldCharType="begin"/>
        </w:r>
        <w:r>
          <w:instrText xml:space="preserve">PAGEREF 2209 \h</w:instrText>
        </w:r>
        <w:r>
          <w:fldChar w:fldCharType="end"/>
        </w:r>
      </w:hyperlink>
    </w:p>
    <w:p>
      <w:pPr>
        <w:tabs>
          <w:tab w:val="right" w:leader="dot" w:pos="9062"/>
        </w:tabs>
        <w:ind w:left="660"/>
      </w:pPr>
      <w:hyperlink w:anchor="_Toc2210" w:history="1">
        <w:r>
          <w:rPr>
            <w:rFonts w:ascii="IRNazanin" w:hAnsi="IRNazanin" w:eastAsia="IRNazanin" w:cs="IRNazanin"/>
            <w:color w:val="111111"/>
            <w:sz w:val="22"/>
            <w:szCs w:val="22"/>
            <w:b w:val="0"/>
            <w:bCs w:val="0"/>
            <w:i w:val="0"/>
            <w:iCs w:val="0"/>
          </w:rPr>
          <w:t>[قنفذ]</w:t>
        </w:r>
        <w:r>
          <w:tab/>
        </w:r>
        <w:r>
          <w:fldChar w:fldCharType="begin"/>
        </w:r>
        <w:r>
          <w:instrText xml:space="preserve">PAGEREF 2210 \h</w:instrText>
        </w:r>
        <w:r>
          <w:fldChar w:fldCharType="end"/>
        </w:r>
      </w:hyperlink>
    </w:p>
    <w:p>
      <w:pPr>
        <w:tabs>
          <w:tab w:val="right" w:leader="dot" w:pos="9062"/>
        </w:tabs>
        <w:ind w:left="660"/>
      </w:pPr>
      <w:hyperlink w:anchor="_Toc2211" w:history="1">
        <w:r>
          <w:rPr>
            <w:rFonts w:ascii="IRNazanin" w:hAnsi="IRNazanin" w:eastAsia="IRNazanin" w:cs="IRNazanin"/>
            <w:color w:val="111111"/>
            <w:sz w:val="22"/>
            <w:szCs w:val="22"/>
            <w:b w:val="0"/>
            <w:bCs w:val="0"/>
            <w:i w:val="0"/>
            <w:iCs w:val="0"/>
          </w:rPr>
          <w:t>[قفر]</w:t>
        </w:r>
        <w:r>
          <w:tab/>
        </w:r>
        <w:r>
          <w:fldChar w:fldCharType="begin"/>
        </w:r>
        <w:r>
          <w:instrText xml:space="preserve">PAGEREF 2211 \h</w:instrText>
        </w:r>
        <w:r>
          <w:fldChar w:fldCharType="end"/>
        </w:r>
      </w:hyperlink>
    </w:p>
    <w:p>
      <w:pPr>
        <w:tabs>
          <w:tab w:val="right" w:leader="dot" w:pos="9062"/>
        </w:tabs>
        <w:ind w:left="660"/>
      </w:pPr>
      <w:hyperlink w:anchor="_Toc2212" w:history="1">
        <w:r>
          <w:rPr>
            <w:rFonts w:ascii="IRNazanin" w:hAnsi="IRNazanin" w:eastAsia="IRNazanin" w:cs="IRNazanin"/>
            <w:color w:val="111111"/>
            <w:sz w:val="22"/>
            <w:szCs w:val="22"/>
            <w:b w:val="0"/>
            <w:bCs w:val="0"/>
            <w:i w:val="0"/>
            <w:iCs w:val="0"/>
          </w:rPr>
          <w:t>[قفز]</w:t>
        </w:r>
        <w:r>
          <w:tab/>
        </w:r>
        <w:r>
          <w:fldChar w:fldCharType="begin"/>
        </w:r>
        <w:r>
          <w:instrText xml:space="preserve">PAGEREF 2212 \h</w:instrText>
        </w:r>
        <w:r>
          <w:fldChar w:fldCharType="end"/>
        </w:r>
      </w:hyperlink>
    </w:p>
    <w:p>
      <w:pPr>
        <w:tabs>
          <w:tab w:val="right" w:leader="dot" w:pos="9062"/>
        </w:tabs>
        <w:ind w:left="660"/>
      </w:pPr>
      <w:hyperlink w:anchor="_Toc2213" w:history="1">
        <w:r>
          <w:rPr>
            <w:rFonts w:ascii="IRNazanin" w:hAnsi="IRNazanin" w:eastAsia="IRNazanin" w:cs="IRNazanin"/>
            <w:color w:val="111111"/>
            <w:sz w:val="22"/>
            <w:szCs w:val="22"/>
            <w:b w:val="0"/>
            <w:bCs w:val="0"/>
            <w:i w:val="0"/>
            <w:iCs w:val="0"/>
          </w:rPr>
          <w:t>[قفف]</w:t>
        </w:r>
        <w:r>
          <w:tab/>
        </w:r>
        <w:r>
          <w:fldChar w:fldCharType="begin"/>
        </w:r>
        <w:r>
          <w:instrText xml:space="preserve">PAGEREF 2213 \h</w:instrText>
        </w:r>
        <w:r>
          <w:fldChar w:fldCharType="end"/>
        </w:r>
      </w:hyperlink>
    </w:p>
    <w:p>
      <w:pPr>
        <w:tabs>
          <w:tab w:val="right" w:leader="dot" w:pos="9062"/>
        </w:tabs>
        <w:ind w:left="660"/>
      </w:pPr>
      <w:hyperlink w:anchor="_Toc2214" w:history="1">
        <w:r>
          <w:rPr>
            <w:rFonts w:ascii="IRNazanin" w:hAnsi="IRNazanin" w:eastAsia="IRNazanin" w:cs="IRNazanin"/>
            <w:color w:val="111111"/>
            <w:sz w:val="22"/>
            <w:szCs w:val="22"/>
            <w:b w:val="0"/>
            <w:bCs w:val="0"/>
            <w:i w:val="0"/>
            <w:iCs w:val="0"/>
          </w:rPr>
          <w:t>[قفص]</w:t>
        </w:r>
        <w:r>
          <w:tab/>
        </w:r>
        <w:r>
          <w:fldChar w:fldCharType="begin"/>
        </w:r>
        <w:r>
          <w:instrText xml:space="preserve">PAGEREF 2214 \h</w:instrText>
        </w:r>
        <w:r>
          <w:fldChar w:fldCharType="end"/>
        </w:r>
      </w:hyperlink>
    </w:p>
    <w:p>
      <w:pPr>
        <w:tabs>
          <w:tab w:val="right" w:leader="dot" w:pos="9062"/>
        </w:tabs>
        <w:ind w:left="660"/>
      </w:pPr>
      <w:hyperlink w:anchor="_Toc2215" w:history="1">
        <w:r>
          <w:rPr>
            <w:rFonts w:ascii="IRNazanin" w:hAnsi="IRNazanin" w:eastAsia="IRNazanin" w:cs="IRNazanin"/>
            <w:color w:val="111111"/>
            <w:sz w:val="22"/>
            <w:szCs w:val="22"/>
            <w:b w:val="0"/>
            <w:bCs w:val="0"/>
            <w:i w:val="0"/>
            <w:iCs w:val="0"/>
          </w:rPr>
          <w:t>[قفل]</w:t>
        </w:r>
        <w:r>
          <w:tab/>
        </w:r>
        <w:r>
          <w:fldChar w:fldCharType="begin"/>
        </w:r>
        <w:r>
          <w:instrText xml:space="preserve">PAGEREF 2215 \h</w:instrText>
        </w:r>
        <w:r>
          <w:fldChar w:fldCharType="end"/>
        </w:r>
      </w:hyperlink>
    </w:p>
    <w:p>
      <w:pPr>
        <w:tabs>
          <w:tab w:val="right" w:leader="dot" w:pos="9062"/>
        </w:tabs>
        <w:ind w:left="660"/>
      </w:pPr>
      <w:hyperlink w:anchor="_Toc2216" w:history="1">
        <w:r>
          <w:rPr>
            <w:rFonts w:ascii="IRNazanin" w:hAnsi="IRNazanin" w:eastAsia="IRNazanin" w:cs="IRNazanin"/>
            <w:color w:val="111111"/>
            <w:sz w:val="22"/>
            <w:szCs w:val="22"/>
            <w:b w:val="0"/>
            <w:bCs w:val="0"/>
            <w:i w:val="0"/>
            <w:iCs w:val="0"/>
          </w:rPr>
          <w:t>[قفو]</w:t>
        </w:r>
        <w:r>
          <w:tab/>
        </w:r>
        <w:r>
          <w:fldChar w:fldCharType="begin"/>
        </w:r>
        <w:r>
          <w:instrText xml:space="preserve">PAGEREF 2216 \h</w:instrText>
        </w:r>
        <w:r>
          <w:fldChar w:fldCharType="end"/>
        </w:r>
      </w:hyperlink>
    </w:p>
    <w:p>
      <w:pPr>
        <w:tabs>
          <w:tab w:val="right" w:leader="dot" w:pos="9062"/>
        </w:tabs>
        <w:ind w:left="660"/>
      </w:pPr>
      <w:hyperlink w:anchor="_Toc2217" w:history="1">
        <w:r>
          <w:rPr>
            <w:rFonts w:ascii="IRNazanin" w:hAnsi="IRNazanin" w:eastAsia="IRNazanin" w:cs="IRNazanin"/>
            <w:color w:val="111111"/>
            <w:sz w:val="22"/>
            <w:szCs w:val="22"/>
            <w:b w:val="0"/>
            <w:bCs w:val="0"/>
            <w:i w:val="0"/>
            <w:iCs w:val="0"/>
          </w:rPr>
          <w:t>[ققم]</w:t>
        </w:r>
        <w:r>
          <w:tab/>
        </w:r>
        <w:r>
          <w:fldChar w:fldCharType="begin"/>
        </w:r>
        <w:r>
          <w:instrText xml:space="preserve">PAGEREF 2217 \h</w:instrText>
        </w:r>
        <w:r>
          <w:fldChar w:fldCharType="end"/>
        </w:r>
      </w:hyperlink>
    </w:p>
    <w:p>
      <w:pPr>
        <w:tabs>
          <w:tab w:val="right" w:leader="dot" w:pos="9062"/>
        </w:tabs>
        <w:ind w:left="660"/>
      </w:pPr>
      <w:hyperlink w:anchor="_Toc2218" w:history="1">
        <w:r>
          <w:rPr>
            <w:rFonts w:ascii="IRNazanin" w:hAnsi="IRNazanin" w:eastAsia="IRNazanin" w:cs="IRNazanin"/>
            <w:color w:val="111111"/>
            <w:sz w:val="22"/>
            <w:szCs w:val="22"/>
            <w:b w:val="0"/>
            <w:bCs w:val="0"/>
            <w:i w:val="0"/>
            <w:iCs w:val="0"/>
          </w:rPr>
          <w:t>[قلب]</w:t>
        </w:r>
        <w:r>
          <w:tab/>
        </w:r>
        <w:r>
          <w:fldChar w:fldCharType="begin"/>
        </w:r>
        <w:r>
          <w:instrText xml:space="preserve">PAGEREF 2218 \h</w:instrText>
        </w:r>
        <w:r>
          <w:fldChar w:fldCharType="end"/>
        </w:r>
      </w:hyperlink>
    </w:p>
    <w:p>
      <w:pPr>
        <w:tabs>
          <w:tab w:val="right" w:leader="dot" w:pos="9062"/>
        </w:tabs>
        <w:ind w:left="660"/>
      </w:pPr>
      <w:hyperlink w:anchor="_Toc2219" w:history="1">
        <w:r>
          <w:rPr>
            <w:rFonts w:ascii="IRNazanin" w:hAnsi="IRNazanin" w:eastAsia="IRNazanin" w:cs="IRNazanin"/>
            <w:color w:val="111111"/>
            <w:sz w:val="22"/>
            <w:szCs w:val="22"/>
            <w:b w:val="0"/>
            <w:bCs w:val="0"/>
            <w:i w:val="0"/>
            <w:iCs w:val="0"/>
          </w:rPr>
          <w:t>[قلت]</w:t>
        </w:r>
        <w:r>
          <w:tab/>
        </w:r>
        <w:r>
          <w:fldChar w:fldCharType="begin"/>
        </w:r>
        <w:r>
          <w:instrText xml:space="preserve">PAGEREF 2219 \h</w:instrText>
        </w:r>
        <w:r>
          <w:fldChar w:fldCharType="end"/>
        </w:r>
      </w:hyperlink>
    </w:p>
    <w:p>
      <w:pPr>
        <w:tabs>
          <w:tab w:val="right" w:leader="dot" w:pos="9062"/>
        </w:tabs>
        <w:ind w:left="660"/>
      </w:pPr>
      <w:hyperlink w:anchor="_Toc2220" w:history="1">
        <w:r>
          <w:rPr>
            <w:rFonts w:ascii="IRNazanin" w:hAnsi="IRNazanin" w:eastAsia="IRNazanin" w:cs="IRNazanin"/>
            <w:color w:val="111111"/>
            <w:sz w:val="22"/>
            <w:szCs w:val="22"/>
            <w:b w:val="0"/>
            <w:bCs w:val="0"/>
            <w:i w:val="0"/>
            <w:iCs w:val="0"/>
          </w:rPr>
          <w:t>[قلح]</w:t>
        </w:r>
        <w:r>
          <w:tab/>
        </w:r>
        <w:r>
          <w:fldChar w:fldCharType="begin"/>
        </w:r>
        <w:r>
          <w:instrText xml:space="preserve">PAGEREF 2220 \h</w:instrText>
        </w:r>
        <w:r>
          <w:fldChar w:fldCharType="end"/>
        </w:r>
      </w:hyperlink>
    </w:p>
    <w:p>
      <w:pPr>
        <w:tabs>
          <w:tab w:val="right" w:leader="dot" w:pos="9062"/>
        </w:tabs>
        <w:ind w:left="660"/>
      </w:pPr>
      <w:hyperlink w:anchor="_Toc2221" w:history="1">
        <w:r>
          <w:rPr>
            <w:rFonts w:ascii="IRNazanin" w:hAnsi="IRNazanin" w:eastAsia="IRNazanin" w:cs="IRNazanin"/>
            <w:color w:val="111111"/>
            <w:sz w:val="22"/>
            <w:szCs w:val="22"/>
            <w:b w:val="0"/>
            <w:bCs w:val="0"/>
            <w:i w:val="0"/>
            <w:iCs w:val="0"/>
          </w:rPr>
          <w:t>[قلد]</w:t>
        </w:r>
        <w:r>
          <w:tab/>
        </w:r>
        <w:r>
          <w:fldChar w:fldCharType="begin"/>
        </w:r>
        <w:r>
          <w:instrText xml:space="preserve">PAGEREF 2221 \h</w:instrText>
        </w:r>
        <w:r>
          <w:fldChar w:fldCharType="end"/>
        </w:r>
      </w:hyperlink>
    </w:p>
    <w:p>
      <w:pPr>
        <w:tabs>
          <w:tab w:val="right" w:leader="dot" w:pos="9062"/>
        </w:tabs>
        <w:ind w:left="660"/>
      </w:pPr>
      <w:hyperlink w:anchor="_Toc2222" w:history="1">
        <w:r>
          <w:rPr>
            <w:rFonts w:ascii="IRNazanin" w:hAnsi="IRNazanin" w:eastAsia="IRNazanin" w:cs="IRNazanin"/>
            <w:color w:val="111111"/>
            <w:sz w:val="22"/>
            <w:szCs w:val="22"/>
            <w:b w:val="0"/>
            <w:bCs w:val="0"/>
            <w:i w:val="0"/>
            <w:iCs w:val="0"/>
          </w:rPr>
          <w:t>[قلس]</w:t>
        </w:r>
        <w:r>
          <w:tab/>
        </w:r>
        <w:r>
          <w:fldChar w:fldCharType="begin"/>
        </w:r>
        <w:r>
          <w:instrText xml:space="preserve">PAGEREF 2222 \h</w:instrText>
        </w:r>
        <w:r>
          <w:fldChar w:fldCharType="end"/>
        </w:r>
      </w:hyperlink>
    </w:p>
    <w:p>
      <w:pPr>
        <w:tabs>
          <w:tab w:val="right" w:leader="dot" w:pos="9062"/>
        </w:tabs>
        <w:ind w:left="660"/>
      </w:pPr>
      <w:hyperlink w:anchor="_Toc2223" w:history="1">
        <w:r>
          <w:rPr>
            <w:rFonts w:ascii="IRNazanin" w:hAnsi="IRNazanin" w:eastAsia="IRNazanin" w:cs="IRNazanin"/>
            <w:color w:val="111111"/>
            <w:sz w:val="22"/>
            <w:szCs w:val="22"/>
            <w:b w:val="0"/>
            <w:bCs w:val="0"/>
            <w:i w:val="0"/>
            <w:iCs w:val="0"/>
          </w:rPr>
          <w:t>[قلص]</w:t>
        </w:r>
        <w:r>
          <w:tab/>
        </w:r>
        <w:r>
          <w:fldChar w:fldCharType="begin"/>
        </w:r>
        <w:r>
          <w:instrText xml:space="preserve">PAGEREF 2223 \h</w:instrText>
        </w:r>
        <w:r>
          <w:fldChar w:fldCharType="end"/>
        </w:r>
      </w:hyperlink>
    </w:p>
    <w:p>
      <w:pPr>
        <w:tabs>
          <w:tab w:val="right" w:leader="dot" w:pos="9062"/>
        </w:tabs>
        <w:ind w:left="660"/>
      </w:pPr>
      <w:hyperlink w:anchor="_Toc2224" w:history="1">
        <w:r>
          <w:rPr>
            <w:rFonts w:ascii="IRNazanin" w:hAnsi="IRNazanin" w:eastAsia="IRNazanin" w:cs="IRNazanin"/>
            <w:color w:val="111111"/>
            <w:sz w:val="22"/>
            <w:szCs w:val="22"/>
            <w:b w:val="0"/>
            <w:bCs w:val="0"/>
            <w:i w:val="0"/>
            <w:iCs w:val="0"/>
          </w:rPr>
          <w:t>[قلع]</w:t>
        </w:r>
        <w:r>
          <w:tab/>
        </w:r>
        <w:r>
          <w:fldChar w:fldCharType="begin"/>
        </w:r>
        <w:r>
          <w:instrText xml:space="preserve">PAGEREF 2224 \h</w:instrText>
        </w:r>
        <w:r>
          <w:fldChar w:fldCharType="end"/>
        </w:r>
      </w:hyperlink>
    </w:p>
    <w:p>
      <w:pPr>
        <w:tabs>
          <w:tab w:val="right" w:leader="dot" w:pos="9062"/>
        </w:tabs>
        <w:ind w:left="660"/>
      </w:pPr>
      <w:hyperlink w:anchor="_Toc2225" w:history="1">
        <w:r>
          <w:rPr>
            <w:rFonts w:ascii="IRNazanin" w:hAnsi="IRNazanin" w:eastAsia="IRNazanin" w:cs="IRNazanin"/>
            <w:color w:val="111111"/>
            <w:sz w:val="22"/>
            <w:szCs w:val="22"/>
            <w:b w:val="0"/>
            <w:bCs w:val="0"/>
            <w:i w:val="0"/>
            <w:iCs w:val="0"/>
          </w:rPr>
          <w:t>[قلف]</w:t>
        </w:r>
        <w:r>
          <w:tab/>
        </w:r>
        <w:r>
          <w:fldChar w:fldCharType="begin"/>
        </w:r>
        <w:r>
          <w:instrText xml:space="preserve">PAGEREF 2225 \h</w:instrText>
        </w:r>
        <w:r>
          <w:fldChar w:fldCharType="end"/>
        </w:r>
      </w:hyperlink>
    </w:p>
    <w:p>
      <w:pPr>
        <w:tabs>
          <w:tab w:val="right" w:leader="dot" w:pos="9062"/>
        </w:tabs>
        <w:ind w:left="660"/>
      </w:pPr>
      <w:hyperlink w:anchor="_Toc2226" w:history="1">
        <w:r>
          <w:rPr>
            <w:rFonts w:ascii="IRNazanin" w:hAnsi="IRNazanin" w:eastAsia="IRNazanin" w:cs="IRNazanin"/>
            <w:color w:val="111111"/>
            <w:sz w:val="22"/>
            <w:szCs w:val="22"/>
            <w:b w:val="0"/>
            <w:bCs w:val="0"/>
            <w:i w:val="0"/>
            <w:iCs w:val="0"/>
          </w:rPr>
          <w:t>[قلق]</w:t>
        </w:r>
        <w:r>
          <w:tab/>
        </w:r>
        <w:r>
          <w:fldChar w:fldCharType="begin"/>
        </w:r>
        <w:r>
          <w:instrText xml:space="preserve">PAGEREF 2226 \h</w:instrText>
        </w:r>
        <w:r>
          <w:fldChar w:fldCharType="end"/>
        </w:r>
      </w:hyperlink>
    </w:p>
    <w:p>
      <w:pPr>
        <w:tabs>
          <w:tab w:val="right" w:leader="dot" w:pos="9062"/>
        </w:tabs>
        <w:ind w:left="660"/>
      </w:pPr>
      <w:hyperlink w:anchor="_Toc2227" w:history="1">
        <w:r>
          <w:rPr>
            <w:rFonts w:ascii="IRNazanin" w:hAnsi="IRNazanin" w:eastAsia="IRNazanin" w:cs="IRNazanin"/>
            <w:color w:val="111111"/>
            <w:sz w:val="22"/>
            <w:szCs w:val="22"/>
            <w:b w:val="0"/>
            <w:bCs w:val="0"/>
            <w:i w:val="0"/>
            <w:iCs w:val="0"/>
          </w:rPr>
          <w:t>[قلل]</w:t>
        </w:r>
        <w:r>
          <w:tab/>
        </w:r>
        <w:r>
          <w:fldChar w:fldCharType="begin"/>
        </w:r>
        <w:r>
          <w:instrText xml:space="preserve">PAGEREF 2227 \h</w:instrText>
        </w:r>
        <w:r>
          <w:fldChar w:fldCharType="end"/>
        </w:r>
      </w:hyperlink>
    </w:p>
    <w:p>
      <w:pPr>
        <w:tabs>
          <w:tab w:val="right" w:leader="dot" w:pos="9062"/>
        </w:tabs>
        <w:ind w:left="660"/>
      </w:pPr>
      <w:hyperlink w:anchor="_Toc2228" w:history="1">
        <w:r>
          <w:rPr>
            <w:rFonts w:ascii="IRNazanin" w:hAnsi="IRNazanin" w:eastAsia="IRNazanin" w:cs="IRNazanin"/>
            <w:color w:val="111111"/>
            <w:sz w:val="22"/>
            <w:szCs w:val="22"/>
            <w:b w:val="0"/>
            <w:bCs w:val="0"/>
            <w:i w:val="0"/>
            <w:iCs w:val="0"/>
          </w:rPr>
          <w:t>[قلم]</w:t>
        </w:r>
        <w:r>
          <w:tab/>
        </w:r>
        <w:r>
          <w:fldChar w:fldCharType="begin"/>
        </w:r>
        <w:r>
          <w:instrText xml:space="preserve">PAGEREF 2228 \h</w:instrText>
        </w:r>
        <w:r>
          <w:fldChar w:fldCharType="end"/>
        </w:r>
      </w:hyperlink>
    </w:p>
    <w:p>
      <w:pPr>
        <w:tabs>
          <w:tab w:val="right" w:leader="dot" w:pos="9062"/>
        </w:tabs>
        <w:ind w:left="660"/>
      </w:pPr>
      <w:hyperlink w:anchor="_Toc2229" w:history="1">
        <w:r>
          <w:rPr>
            <w:rFonts w:ascii="IRNazanin" w:hAnsi="IRNazanin" w:eastAsia="IRNazanin" w:cs="IRNazanin"/>
            <w:color w:val="111111"/>
            <w:sz w:val="22"/>
            <w:szCs w:val="22"/>
            <w:b w:val="0"/>
            <w:bCs w:val="0"/>
            <w:i w:val="0"/>
            <w:iCs w:val="0"/>
          </w:rPr>
          <w:t>[قلی]</w:t>
        </w:r>
        <w:r>
          <w:tab/>
        </w:r>
        <w:r>
          <w:fldChar w:fldCharType="begin"/>
        </w:r>
        <w:r>
          <w:instrText xml:space="preserve">PAGEREF 2229 \h</w:instrText>
        </w:r>
        <w:r>
          <w:fldChar w:fldCharType="end"/>
        </w:r>
      </w:hyperlink>
    </w:p>
    <w:p>
      <w:pPr>
        <w:tabs>
          <w:tab w:val="right" w:leader="dot" w:pos="9062"/>
        </w:tabs>
        <w:ind w:left="660"/>
      </w:pPr>
      <w:hyperlink w:anchor="_Toc2230" w:history="1">
        <w:r>
          <w:rPr>
            <w:rFonts w:ascii="IRNazanin" w:hAnsi="IRNazanin" w:eastAsia="IRNazanin" w:cs="IRNazanin"/>
            <w:color w:val="111111"/>
            <w:sz w:val="22"/>
            <w:szCs w:val="22"/>
            <w:b w:val="0"/>
            <w:bCs w:val="0"/>
            <w:i w:val="0"/>
            <w:iCs w:val="0"/>
          </w:rPr>
          <w:t>[قمح]</w:t>
        </w:r>
        <w:r>
          <w:tab/>
        </w:r>
        <w:r>
          <w:fldChar w:fldCharType="begin"/>
        </w:r>
        <w:r>
          <w:instrText xml:space="preserve">PAGEREF 2230 \h</w:instrText>
        </w:r>
        <w:r>
          <w:fldChar w:fldCharType="end"/>
        </w:r>
      </w:hyperlink>
    </w:p>
    <w:p>
      <w:pPr>
        <w:tabs>
          <w:tab w:val="right" w:leader="dot" w:pos="9062"/>
        </w:tabs>
        <w:ind w:left="660"/>
      </w:pPr>
      <w:hyperlink w:anchor="_Toc2231" w:history="1">
        <w:r>
          <w:rPr>
            <w:rFonts w:ascii="IRNazanin" w:hAnsi="IRNazanin" w:eastAsia="IRNazanin" w:cs="IRNazanin"/>
            <w:color w:val="111111"/>
            <w:sz w:val="22"/>
            <w:szCs w:val="22"/>
            <w:b w:val="0"/>
            <w:bCs w:val="0"/>
            <w:i w:val="0"/>
            <w:iCs w:val="0"/>
          </w:rPr>
          <w:t>[قمحد]</w:t>
        </w:r>
        <w:r>
          <w:tab/>
        </w:r>
        <w:r>
          <w:fldChar w:fldCharType="begin"/>
        </w:r>
        <w:r>
          <w:instrText xml:space="preserve">PAGEREF 2231 \h</w:instrText>
        </w:r>
        <w:r>
          <w:fldChar w:fldCharType="end"/>
        </w:r>
      </w:hyperlink>
    </w:p>
    <w:p>
      <w:pPr>
        <w:tabs>
          <w:tab w:val="right" w:leader="dot" w:pos="9062"/>
        </w:tabs>
        <w:ind w:left="660"/>
      </w:pPr>
      <w:hyperlink w:anchor="_Toc2232" w:history="1">
        <w:r>
          <w:rPr>
            <w:rFonts w:ascii="IRNazanin" w:hAnsi="IRNazanin" w:eastAsia="IRNazanin" w:cs="IRNazanin"/>
            <w:color w:val="111111"/>
            <w:sz w:val="22"/>
            <w:szCs w:val="22"/>
            <w:b w:val="0"/>
            <w:bCs w:val="0"/>
            <w:i w:val="0"/>
            <w:iCs w:val="0"/>
          </w:rPr>
          <w:t>[قمر]</w:t>
        </w:r>
        <w:r>
          <w:tab/>
        </w:r>
        <w:r>
          <w:fldChar w:fldCharType="begin"/>
        </w:r>
        <w:r>
          <w:instrText xml:space="preserve">PAGEREF 2232 \h</w:instrText>
        </w:r>
        <w:r>
          <w:fldChar w:fldCharType="end"/>
        </w:r>
      </w:hyperlink>
    </w:p>
    <w:p>
      <w:pPr>
        <w:tabs>
          <w:tab w:val="right" w:leader="dot" w:pos="9062"/>
        </w:tabs>
        <w:ind w:left="660"/>
      </w:pPr>
      <w:hyperlink w:anchor="_Toc2233" w:history="1">
        <w:r>
          <w:rPr>
            <w:rFonts w:ascii="IRNazanin" w:hAnsi="IRNazanin" w:eastAsia="IRNazanin" w:cs="IRNazanin"/>
            <w:color w:val="111111"/>
            <w:sz w:val="22"/>
            <w:szCs w:val="22"/>
            <w:b w:val="0"/>
            <w:bCs w:val="0"/>
            <w:i w:val="0"/>
            <w:iCs w:val="0"/>
          </w:rPr>
          <w:t>[قمص]</w:t>
        </w:r>
        <w:r>
          <w:tab/>
        </w:r>
        <w:r>
          <w:fldChar w:fldCharType="begin"/>
        </w:r>
        <w:r>
          <w:instrText xml:space="preserve">PAGEREF 2233 \h</w:instrText>
        </w:r>
        <w:r>
          <w:fldChar w:fldCharType="end"/>
        </w:r>
      </w:hyperlink>
    </w:p>
    <w:p>
      <w:pPr>
        <w:tabs>
          <w:tab w:val="right" w:leader="dot" w:pos="9062"/>
        </w:tabs>
        <w:ind w:left="660"/>
      </w:pPr>
      <w:hyperlink w:anchor="_Toc2234" w:history="1">
        <w:r>
          <w:rPr>
            <w:rFonts w:ascii="IRNazanin" w:hAnsi="IRNazanin" w:eastAsia="IRNazanin" w:cs="IRNazanin"/>
            <w:color w:val="111111"/>
            <w:sz w:val="22"/>
            <w:szCs w:val="22"/>
            <w:b w:val="0"/>
            <w:bCs w:val="0"/>
            <w:i w:val="0"/>
            <w:iCs w:val="0"/>
          </w:rPr>
          <w:t>[قمط]</w:t>
        </w:r>
        <w:r>
          <w:tab/>
        </w:r>
        <w:r>
          <w:fldChar w:fldCharType="begin"/>
        </w:r>
        <w:r>
          <w:instrText xml:space="preserve">PAGEREF 2234 \h</w:instrText>
        </w:r>
        <w:r>
          <w:fldChar w:fldCharType="end"/>
        </w:r>
      </w:hyperlink>
    </w:p>
    <w:p>
      <w:pPr>
        <w:tabs>
          <w:tab w:val="right" w:leader="dot" w:pos="9062"/>
        </w:tabs>
        <w:ind w:left="660"/>
      </w:pPr>
      <w:hyperlink w:anchor="_Toc2235" w:history="1">
        <w:r>
          <w:rPr>
            <w:rFonts w:ascii="IRNazanin" w:hAnsi="IRNazanin" w:eastAsia="IRNazanin" w:cs="IRNazanin"/>
            <w:color w:val="111111"/>
            <w:sz w:val="22"/>
            <w:szCs w:val="22"/>
            <w:b w:val="0"/>
            <w:bCs w:val="0"/>
            <w:i w:val="0"/>
            <w:iCs w:val="0"/>
          </w:rPr>
          <w:t>[قمطر]</w:t>
        </w:r>
        <w:r>
          <w:tab/>
        </w:r>
        <w:r>
          <w:fldChar w:fldCharType="begin"/>
        </w:r>
        <w:r>
          <w:instrText xml:space="preserve">PAGEREF 2235 \h</w:instrText>
        </w:r>
        <w:r>
          <w:fldChar w:fldCharType="end"/>
        </w:r>
      </w:hyperlink>
    </w:p>
    <w:p>
      <w:pPr>
        <w:tabs>
          <w:tab w:val="right" w:leader="dot" w:pos="9062"/>
        </w:tabs>
        <w:ind w:left="660"/>
      </w:pPr>
      <w:hyperlink w:anchor="_Toc2236" w:history="1">
        <w:r>
          <w:rPr>
            <w:rFonts w:ascii="IRNazanin" w:hAnsi="IRNazanin" w:eastAsia="IRNazanin" w:cs="IRNazanin"/>
            <w:color w:val="111111"/>
            <w:sz w:val="22"/>
            <w:szCs w:val="22"/>
            <w:b w:val="0"/>
            <w:bCs w:val="0"/>
            <w:i w:val="0"/>
            <w:iCs w:val="0"/>
          </w:rPr>
          <w:t>[قمع]</w:t>
        </w:r>
        <w:r>
          <w:tab/>
        </w:r>
        <w:r>
          <w:fldChar w:fldCharType="begin"/>
        </w:r>
        <w:r>
          <w:instrText xml:space="preserve">PAGEREF 2236 \h</w:instrText>
        </w:r>
        <w:r>
          <w:fldChar w:fldCharType="end"/>
        </w:r>
      </w:hyperlink>
    </w:p>
    <w:p>
      <w:pPr>
        <w:tabs>
          <w:tab w:val="right" w:leader="dot" w:pos="9062"/>
        </w:tabs>
        <w:ind w:left="660"/>
      </w:pPr>
      <w:hyperlink w:anchor="_Toc2237" w:history="1">
        <w:r>
          <w:rPr>
            <w:rFonts w:ascii="IRNazanin" w:hAnsi="IRNazanin" w:eastAsia="IRNazanin" w:cs="IRNazanin"/>
            <w:color w:val="111111"/>
            <w:sz w:val="22"/>
            <w:szCs w:val="22"/>
            <w:b w:val="0"/>
            <w:bCs w:val="0"/>
            <w:i w:val="0"/>
            <w:iCs w:val="0"/>
          </w:rPr>
          <w:t>[قمل]</w:t>
        </w:r>
        <w:r>
          <w:tab/>
        </w:r>
        <w:r>
          <w:fldChar w:fldCharType="begin"/>
        </w:r>
        <w:r>
          <w:instrText xml:space="preserve">PAGEREF 2237 \h</w:instrText>
        </w:r>
        <w:r>
          <w:fldChar w:fldCharType="end"/>
        </w:r>
      </w:hyperlink>
    </w:p>
    <w:p>
      <w:pPr>
        <w:tabs>
          <w:tab w:val="right" w:leader="dot" w:pos="9062"/>
        </w:tabs>
        <w:ind w:left="660"/>
      </w:pPr>
      <w:hyperlink w:anchor="_Toc2238" w:history="1">
        <w:r>
          <w:rPr>
            <w:rFonts w:ascii="IRNazanin" w:hAnsi="IRNazanin" w:eastAsia="IRNazanin" w:cs="IRNazanin"/>
            <w:color w:val="111111"/>
            <w:sz w:val="22"/>
            <w:szCs w:val="22"/>
            <w:b w:val="0"/>
            <w:bCs w:val="0"/>
            <w:i w:val="0"/>
            <w:iCs w:val="0"/>
          </w:rPr>
          <w:t>[قمم]</w:t>
        </w:r>
        <w:r>
          <w:tab/>
        </w:r>
        <w:r>
          <w:fldChar w:fldCharType="begin"/>
        </w:r>
        <w:r>
          <w:instrText xml:space="preserve">PAGEREF 2238 \h</w:instrText>
        </w:r>
        <w:r>
          <w:fldChar w:fldCharType="end"/>
        </w:r>
      </w:hyperlink>
    </w:p>
    <w:p>
      <w:pPr>
        <w:tabs>
          <w:tab w:val="right" w:leader="dot" w:pos="9062"/>
        </w:tabs>
        <w:ind w:left="660"/>
      </w:pPr>
      <w:hyperlink w:anchor="_Toc2239" w:history="1">
        <w:r>
          <w:rPr>
            <w:rFonts w:ascii="IRNazanin" w:hAnsi="IRNazanin" w:eastAsia="IRNazanin" w:cs="IRNazanin"/>
            <w:color w:val="111111"/>
            <w:sz w:val="22"/>
            <w:szCs w:val="22"/>
            <w:b w:val="0"/>
            <w:bCs w:val="0"/>
            <w:i w:val="0"/>
            <w:iCs w:val="0"/>
          </w:rPr>
          <w:t>[قمن]</w:t>
        </w:r>
        <w:r>
          <w:tab/>
        </w:r>
        <w:r>
          <w:fldChar w:fldCharType="begin"/>
        </w:r>
        <w:r>
          <w:instrText xml:space="preserve">PAGEREF 2239 \h</w:instrText>
        </w:r>
        <w:r>
          <w:fldChar w:fldCharType="end"/>
        </w:r>
      </w:hyperlink>
    </w:p>
    <w:p>
      <w:pPr>
        <w:tabs>
          <w:tab w:val="right" w:leader="dot" w:pos="9062"/>
        </w:tabs>
        <w:ind w:left="660"/>
      </w:pPr>
      <w:hyperlink w:anchor="_Toc2240" w:history="1">
        <w:r>
          <w:rPr>
            <w:rFonts w:ascii="IRNazanin" w:hAnsi="IRNazanin" w:eastAsia="IRNazanin" w:cs="IRNazanin"/>
            <w:color w:val="111111"/>
            <w:sz w:val="22"/>
            <w:szCs w:val="22"/>
            <w:b w:val="0"/>
            <w:bCs w:val="0"/>
            <w:i w:val="0"/>
            <w:iCs w:val="0"/>
          </w:rPr>
          <w:t>[قبط]</w:t>
        </w:r>
        <w:r>
          <w:tab/>
        </w:r>
        <w:r>
          <w:fldChar w:fldCharType="begin"/>
        </w:r>
        <w:r>
          <w:instrText xml:space="preserve">PAGEREF 2240 \h</w:instrText>
        </w:r>
        <w:r>
          <w:fldChar w:fldCharType="end"/>
        </w:r>
      </w:hyperlink>
    </w:p>
    <w:p>
      <w:pPr>
        <w:tabs>
          <w:tab w:val="right" w:leader="dot" w:pos="9062"/>
        </w:tabs>
        <w:ind w:left="660"/>
      </w:pPr>
      <w:hyperlink w:anchor="_Toc2241" w:history="1">
        <w:r>
          <w:rPr>
            <w:rFonts w:ascii="IRNazanin" w:hAnsi="IRNazanin" w:eastAsia="IRNazanin" w:cs="IRNazanin"/>
            <w:color w:val="111111"/>
            <w:sz w:val="22"/>
            <w:szCs w:val="22"/>
            <w:b w:val="0"/>
            <w:bCs w:val="0"/>
            <w:i w:val="0"/>
            <w:iCs w:val="0"/>
          </w:rPr>
          <w:t>[قنب]</w:t>
        </w:r>
        <w:r>
          <w:tab/>
        </w:r>
        <w:r>
          <w:fldChar w:fldCharType="begin"/>
        </w:r>
        <w:r>
          <w:instrText xml:space="preserve">PAGEREF 2241 \h</w:instrText>
        </w:r>
        <w:r>
          <w:fldChar w:fldCharType="end"/>
        </w:r>
      </w:hyperlink>
    </w:p>
    <w:p>
      <w:pPr>
        <w:tabs>
          <w:tab w:val="right" w:leader="dot" w:pos="9062"/>
        </w:tabs>
        <w:ind w:left="660"/>
      </w:pPr>
      <w:hyperlink w:anchor="_Toc2242" w:history="1">
        <w:r>
          <w:rPr>
            <w:rFonts w:ascii="IRNazanin" w:hAnsi="IRNazanin" w:eastAsia="IRNazanin" w:cs="IRNazanin"/>
            <w:color w:val="111111"/>
            <w:sz w:val="22"/>
            <w:szCs w:val="22"/>
            <w:b w:val="0"/>
            <w:bCs w:val="0"/>
            <w:i w:val="0"/>
            <w:iCs w:val="0"/>
          </w:rPr>
          <w:t>[قنت]</w:t>
        </w:r>
        <w:r>
          <w:tab/>
        </w:r>
        <w:r>
          <w:fldChar w:fldCharType="begin"/>
        </w:r>
        <w:r>
          <w:instrText xml:space="preserve">PAGEREF 2242 \h</w:instrText>
        </w:r>
        <w:r>
          <w:fldChar w:fldCharType="end"/>
        </w:r>
      </w:hyperlink>
    </w:p>
    <w:p>
      <w:pPr>
        <w:tabs>
          <w:tab w:val="right" w:leader="dot" w:pos="9062"/>
        </w:tabs>
        <w:ind w:left="660"/>
      </w:pPr>
      <w:hyperlink w:anchor="_Toc2243" w:history="1">
        <w:r>
          <w:rPr>
            <w:rFonts w:ascii="IRNazanin" w:hAnsi="IRNazanin" w:eastAsia="IRNazanin" w:cs="IRNazanin"/>
            <w:color w:val="111111"/>
            <w:sz w:val="22"/>
            <w:szCs w:val="22"/>
            <w:b w:val="0"/>
            <w:bCs w:val="0"/>
            <w:i w:val="0"/>
            <w:iCs w:val="0"/>
          </w:rPr>
          <w:t>[قند]</w:t>
        </w:r>
        <w:r>
          <w:tab/>
        </w:r>
        <w:r>
          <w:fldChar w:fldCharType="begin"/>
        </w:r>
        <w:r>
          <w:instrText xml:space="preserve">PAGEREF 2243 \h</w:instrText>
        </w:r>
        <w:r>
          <w:fldChar w:fldCharType="end"/>
        </w:r>
      </w:hyperlink>
    </w:p>
    <w:p>
      <w:pPr>
        <w:tabs>
          <w:tab w:val="right" w:leader="dot" w:pos="9062"/>
        </w:tabs>
        <w:ind w:left="660"/>
      </w:pPr>
      <w:hyperlink w:anchor="_Toc2244" w:history="1">
        <w:r>
          <w:rPr>
            <w:rFonts w:ascii="IRNazanin" w:hAnsi="IRNazanin" w:eastAsia="IRNazanin" w:cs="IRNazanin"/>
            <w:color w:val="111111"/>
            <w:sz w:val="22"/>
            <w:szCs w:val="22"/>
            <w:b w:val="0"/>
            <w:bCs w:val="0"/>
            <w:i w:val="0"/>
            <w:iCs w:val="0"/>
          </w:rPr>
          <w:t>[قنط]</w:t>
        </w:r>
        <w:r>
          <w:tab/>
        </w:r>
        <w:r>
          <w:fldChar w:fldCharType="begin"/>
        </w:r>
        <w:r>
          <w:instrText xml:space="preserve">PAGEREF 2244 \h</w:instrText>
        </w:r>
        <w:r>
          <w:fldChar w:fldCharType="end"/>
        </w:r>
      </w:hyperlink>
    </w:p>
    <w:p>
      <w:pPr>
        <w:tabs>
          <w:tab w:val="right" w:leader="dot" w:pos="9062"/>
        </w:tabs>
        <w:ind w:left="660"/>
      </w:pPr>
      <w:hyperlink w:anchor="_Toc2245" w:history="1">
        <w:r>
          <w:rPr>
            <w:rFonts w:ascii="IRNazanin" w:hAnsi="IRNazanin" w:eastAsia="IRNazanin" w:cs="IRNazanin"/>
            <w:color w:val="111111"/>
            <w:sz w:val="22"/>
            <w:szCs w:val="22"/>
            <w:b w:val="0"/>
            <w:bCs w:val="0"/>
            <w:i w:val="0"/>
            <w:iCs w:val="0"/>
          </w:rPr>
          <w:t>[قنع]</w:t>
        </w:r>
        <w:r>
          <w:tab/>
        </w:r>
        <w:r>
          <w:fldChar w:fldCharType="begin"/>
        </w:r>
        <w:r>
          <w:instrText xml:space="preserve">PAGEREF 2245 \h</w:instrText>
        </w:r>
        <w:r>
          <w:fldChar w:fldCharType="end"/>
        </w:r>
      </w:hyperlink>
    </w:p>
    <w:p>
      <w:pPr>
        <w:tabs>
          <w:tab w:val="right" w:leader="dot" w:pos="9062"/>
        </w:tabs>
        <w:ind w:left="660"/>
      </w:pPr>
      <w:hyperlink w:anchor="_Toc2246" w:history="1">
        <w:r>
          <w:rPr>
            <w:rFonts w:ascii="IRNazanin" w:hAnsi="IRNazanin" w:eastAsia="IRNazanin" w:cs="IRNazanin"/>
            <w:color w:val="111111"/>
            <w:sz w:val="22"/>
            <w:szCs w:val="22"/>
            <w:b w:val="0"/>
            <w:bCs w:val="0"/>
            <w:i w:val="0"/>
            <w:iCs w:val="0"/>
          </w:rPr>
          <w:t>[قنن]</w:t>
        </w:r>
        <w:r>
          <w:tab/>
        </w:r>
        <w:r>
          <w:fldChar w:fldCharType="begin"/>
        </w:r>
        <w:r>
          <w:instrText xml:space="preserve">PAGEREF 2246 \h</w:instrText>
        </w:r>
        <w:r>
          <w:fldChar w:fldCharType="end"/>
        </w:r>
      </w:hyperlink>
    </w:p>
    <w:p>
      <w:pPr>
        <w:tabs>
          <w:tab w:val="right" w:leader="dot" w:pos="9062"/>
        </w:tabs>
        <w:ind w:left="660"/>
      </w:pPr>
      <w:hyperlink w:anchor="_Toc2247" w:history="1">
        <w:r>
          <w:rPr>
            <w:rFonts w:ascii="IRNazanin" w:hAnsi="IRNazanin" w:eastAsia="IRNazanin" w:cs="IRNazanin"/>
            <w:color w:val="111111"/>
            <w:sz w:val="22"/>
            <w:szCs w:val="22"/>
            <w:b w:val="0"/>
            <w:bCs w:val="0"/>
            <w:i w:val="0"/>
            <w:iCs w:val="0"/>
          </w:rPr>
          <w:t>[قنو]</w:t>
        </w:r>
        <w:r>
          <w:tab/>
        </w:r>
        <w:r>
          <w:fldChar w:fldCharType="begin"/>
        </w:r>
        <w:r>
          <w:instrText xml:space="preserve">PAGEREF 2247 \h</w:instrText>
        </w:r>
        <w:r>
          <w:fldChar w:fldCharType="end"/>
        </w:r>
      </w:hyperlink>
    </w:p>
    <w:p>
      <w:pPr>
        <w:tabs>
          <w:tab w:val="right" w:leader="dot" w:pos="9062"/>
        </w:tabs>
        <w:ind w:left="660"/>
      </w:pPr>
      <w:hyperlink w:anchor="_Toc2248" w:history="1">
        <w:r>
          <w:rPr>
            <w:rFonts w:ascii="IRNazanin" w:hAnsi="IRNazanin" w:eastAsia="IRNazanin" w:cs="IRNazanin"/>
            <w:color w:val="111111"/>
            <w:sz w:val="22"/>
            <w:szCs w:val="22"/>
            <w:b w:val="0"/>
            <w:bCs w:val="0"/>
            <w:i w:val="0"/>
            <w:iCs w:val="0"/>
          </w:rPr>
          <w:t>[قهر]</w:t>
        </w:r>
        <w:r>
          <w:tab/>
        </w:r>
        <w:r>
          <w:fldChar w:fldCharType="begin"/>
        </w:r>
        <w:r>
          <w:instrText xml:space="preserve">PAGEREF 2248 \h</w:instrText>
        </w:r>
        <w:r>
          <w:fldChar w:fldCharType="end"/>
        </w:r>
      </w:hyperlink>
    </w:p>
    <w:p>
      <w:pPr>
        <w:tabs>
          <w:tab w:val="right" w:leader="dot" w:pos="9062"/>
        </w:tabs>
        <w:ind w:left="660"/>
      </w:pPr>
      <w:hyperlink w:anchor="_Toc2249" w:history="1">
        <w:r>
          <w:rPr>
            <w:rFonts w:ascii="IRNazanin" w:hAnsi="IRNazanin" w:eastAsia="IRNazanin" w:cs="IRNazanin"/>
            <w:color w:val="111111"/>
            <w:sz w:val="22"/>
            <w:szCs w:val="22"/>
            <w:b w:val="0"/>
            <w:bCs w:val="0"/>
            <w:i w:val="0"/>
            <w:iCs w:val="0"/>
          </w:rPr>
          <w:t>[قهه]</w:t>
        </w:r>
        <w:r>
          <w:tab/>
        </w:r>
        <w:r>
          <w:fldChar w:fldCharType="begin"/>
        </w:r>
        <w:r>
          <w:instrText xml:space="preserve">PAGEREF 2249 \h</w:instrText>
        </w:r>
        <w:r>
          <w:fldChar w:fldCharType="end"/>
        </w:r>
      </w:hyperlink>
    </w:p>
    <w:p>
      <w:pPr>
        <w:tabs>
          <w:tab w:val="right" w:leader="dot" w:pos="9062"/>
        </w:tabs>
        <w:ind w:left="660"/>
      </w:pPr>
      <w:hyperlink w:anchor="_Toc2250" w:history="1">
        <w:r>
          <w:rPr>
            <w:rFonts w:ascii="IRNazanin" w:hAnsi="IRNazanin" w:eastAsia="IRNazanin" w:cs="IRNazanin"/>
            <w:color w:val="111111"/>
            <w:sz w:val="22"/>
            <w:szCs w:val="22"/>
            <w:b w:val="0"/>
            <w:bCs w:val="0"/>
            <w:i w:val="0"/>
            <w:iCs w:val="0"/>
          </w:rPr>
          <w:t>[قلج]</w:t>
        </w:r>
        <w:r>
          <w:tab/>
        </w:r>
        <w:r>
          <w:fldChar w:fldCharType="begin"/>
        </w:r>
        <w:r>
          <w:instrText xml:space="preserve">PAGEREF 2250 \h</w:instrText>
        </w:r>
        <w:r>
          <w:fldChar w:fldCharType="end"/>
        </w:r>
      </w:hyperlink>
    </w:p>
    <w:p>
      <w:pPr>
        <w:tabs>
          <w:tab w:val="right" w:leader="dot" w:pos="9062"/>
        </w:tabs>
        <w:ind w:left="660"/>
      </w:pPr>
      <w:hyperlink w:anchor="_Toc2251" w:history="1">
        <w:r>
          <w:rPr>
            <w:rFonts w:ascii="IRNazanin" w:hAnsi="IRNazanin" w:eastAsia="IRNazanin" w:cs="IRNazanin"/>
            <w:color w:val="111111"/>
            <w:sz w:val="22"/>
            <w:szCs w:val="22"/>
            <w:b w:val="0"/>
            <w:bCs w:val="0"/>
            <w:i w:val="0"/>
            <w:iCs w:val="0"/>
          </w:rPr>
          <w:t>[قوب]</w:t>
        </w:r>
        <w:r>
          <w:tab/>
        </w:r>
        <w:r>
          <w:fldChar w:fldCharType="begin"/>
        </w:r>
        <w:r>
          <w:instrText xml:space="preserve">PAGEREF 2251 \h</w:instrText>
        </w:r>
        <w:r>
          <w:fldChar w:fldCharType="end"/>
        </w:r>
      </w:hyperlink>
    </w:p>
    <w:p>
      <w:pPr>
        <w:tabs>
          <w:tab w:val="right" w:leader="dot" w:pos="9062"/>
        </w:tabs>
        <w:ind w:left="660"/>
      </w:pPr>
      <w:hyperlink w:anchor="_Toc2252" w:history="1">
        <w:r>
          <w:rPr>
            <w:rFonts w:ascii="IRNazanin" w:hAnsi="IRNazanin" w:eastAsia="IRNazanin" w:cs="IRNazanin"/>
            <w:color w:val="111111"/>
            <w:sz w:val="22"/>
            <w:szCs w:val="22"/>
            <w:b w:val="0"/>
            <w:bCs w:val="0"/>
            <w:i w:val="0"/>
            <w:iCs w:val="0"/>
          </w:rPr>
          <w:t>[قوت]</w:t>
        </w:r>
        <w:r>
          <w:tab/>
        </w:r>
        <w:r>
          <w:fldChar w:fldCharType="begin"/>
        </w:r>
        <w:r>
          <w:instrText xml:space="preserve">PAGEREF 2252 \h</w:instrText>
        </w:r>
        <w:r>
          <w:fldChar w:fldCharType="end"/>
        </w:r>
      </w:hyperlink>
    </w:p>
    <w:p>
      <w:pPr>
        <w:tabs>
          <w:tab w:val="right" w:leader="dot" w:pos="9062"/>
        </w:tabs>
        <w:ind w:left="660"/>
      </w:pPr>
      <w:hyperlink w:anchor="_Toc2253" w:history="1">
        <w:r>
          <w:rPr>
            <w:rFonts w:ascii="IRNazanin" w:hAnsi="IRNazanin" w:eastAsia="IRNazanin" w:cs="IRNazanin"/>
            <w:color w:val="111111"/>
            <w:sz w:val="22"/>
            <w:szCs w:val="22"/>
            <w:b w:val="0"/>
            <w:bCs w:val="0"/>
            <w:i w:val="0"/>
            <w:iCs w:val="0"/>
          </w:rPr>
          <w:t>[قود]</w:t>
        </w:r>
        <w:r>
          <w:tab/>
        </w:r>
        <w:r>
          <w:fldChar w:fldCharType="begin"/>
        </w:r>
        <w:r>
          <w:instrText xml:space="preserve">PAGEREF 2253 \h</w:instrText>
        </w:r>
        <w:r>
          <w:fldChar w:fldCharType="end"/>
        </w:r>
      </w:hyperlink>
    </w:p>
    <w:p>
      <w:pPr>
        <w:tabs>
          <w:tab w:val="right" w:leader="dot" w:pos="9062"/>
        </w:tabs>
        <w:ind w:left="660"/>
      </w:pPr>
      <w:hyperlink w:anchor="_Toc2254" w:history="1">
        <w:r>
          <w:rPr>
            <w:rFonts w:ascii="IRNazanin" w:hAnsi="IRNazanin" w:eastAsia="IRNazanin" w:cs="IRNazanin"/>
            <w:color w:val="111111"/>
            <w:sz w:val="22"/>
            <w:szCs w:val="22"/>
            <w:b w:val="0"/>
            <w:bCs w:val="0"/>
            <w:i w:val="0"/>
            <w:iCs w:val="0"/>
          </w:rPr>
          <w:t>[قور]</w:t>
        </w:r>
        <w:r>
          <w:tab/>
        </w:r>
        <w:r>
          <w:fldChar w:fldCharType="begin"/>
        </w:r>
        <w:r>
          <w:instrText xml:space="preserve">PAGEREF 2254 \h</w:instrText>
        </w:r>
        <w:r>
          <w:fldChar w:fldCharType="end"/>
        </w:r>
      </w:hyperlink>
    </w:p>
    <w:p>
      <w:pPr>
        <w:tabs>
          <w:tab w:val="right" w:leader="dot" w:pos="9062"/>
        </w:tabs>
        <w:ind w:left="660"/>
      </w:pPr>
      <w:hyperlink w:anchor="_Toc2255" w:history="1">
        <w:r>
          <w:rPr>
            <w:rFonts w:ascii="IRNazanin" w:hAnsi="IRNazanin" w:eastAsia="IRNazanin" w:cs="IRNazanin"/>
            <w:color w:val="111111"/>
            <w:sz w:val="22"/>
            <w:szCs w:val="22"/>
            <w:b w:val="0"/>
            <w:bCs w:val="0"/>
            <w:i w:val="0"/>
            <w:iCs w:val="0"/>
          </w:rPr>
          <w:t>[قوز]</w:t>
        </w:r>
        <w:r>
          <w:tab/>
        </w:r>
        <w:r>
          <w:fldChar w:fldCharType="begin"/>
        </w:r>
        <w:r>
          <w:instrText xml:space="preserve">PAGEREF 2255 \h</w:instrText>
        </w:r>
        <w:r>
          <w:fldChar w:fldCharType="end"/>
        </w:r>
      </w:hyperlink>
    </w:p>
    <w:p>
      <w:pPr>
        <w:tabs>
          <w:tab w:val="right" w:leader="dot" w:pos="9062"/>
        </w:tabs>
        <w:ind w:left="660"/>
      </w:pPr>
      <w:hyperlink w:anchor="_Toc2256" w:history="1">
        <w:r>
          <w:rPr>
            <w:rFonts w:ascii="IRNazanin" w:hAnsi="IRNazanin" w:eastAsia="IRNazanin" w:cs="IRNazanin"/>
            <w:color w:val="111111"/>
            <w:sz w:val="22"/>
            <w:szCs w:val="22"/>
            <w:b w:val="0"/>
            <w:bCs w:val="0"/>
            <w:i w:val="0"/>
            <w:iCs w:val="0"/>
          </w:rPr>
          <w:t>[قوس]</w:t>
        </w:r>
        <w:r>
          <w:tab/>
        </w:r>
        <w:r>
          <w:fldChar w:fldCharType="begin"/>
        </w:r>
        <w:r>
          <w:instrText xml:space="preserve">PAGEREF 2256 \h</w:instrText>
        </w:r>
        <w:r>
          <w:fldChar w:fldCharType="end"/>
        </w:r>
      </w:hyperlink>
    </w:p>
    <w:p>
      <w:pPr>
        <w:tabs>
          <w:tab w:val="right" w:leader="dot" w:pos="9062"/>
        </w:tabs>
        <w:ind w:left="660"/>
      </w:pPr>
      <w:hyperlink w:anchor="_Toc2257" w:history="1">
        <w:r>
          <w:rPr>
            <w:rFonts w:ascii="IRNazanin" w:hAnsi="IRNazanin" w:eastAsia="IRNazanin" w:cs="IRNazanin"/>
            <w:color w:val="111111"/>
            <w:sz w:val="22"/>
            <w:szCs w:val="22"/>
            <w:b w:val="0"/>
            <w:bCs w:val="0"/>
            <w:i w:val="0"/>
            <w:iCs w:val="0"/>
          </w:rPr>
          <w:t>[قوض]</w:t>
        </w:r>
        <w:r>
          <w:tab/>
        </w:r>
        <w:r>
          <w:fldChar w:fldCharType="begin"/>
        </w:r>
        <w:r>
          <w:instrText xml:space="preserve">PAGEREF 2257 \h</w:instrText>
        </w:r>
        <w:r>
          <w:fldChar w:fldCharType="end"/>
        </w:r>
      </w:hyperlink>
    </w:p>
    <w:p>
      <w:pPr>
        <w:tabs>
          <w:tab w:val="right" w:leader="dot" w:pos="9062"/>
        </w:tabs>
        <w:ind w:left="660"/>
      </w:pPr>
      <w:hyperlink w:anchor="_Toc2258" w:history="1">
        <w:r>
          <w:rPr>
            <w:rFonts w:ascii="IRNazanin" w:hAnsi="IRNazanin" w:eastAsia="IRNazanin" w:cs="IRNazanin"/>
            <w:color w:val="111111"/>
            <w:sz w:val="22"/>
            <w:szCs w:val="22"/>
            <w:b w:val="0"/>
            <w:bCs w:val="0"/>
            <w:i w:val="0"/>
            <w:iCs w:val="0"/>
          </w:rPr>
          <w:t>[قوع]</w:t>
        </w:r>
        <w:r>
          <w:tab/>
        </w:r>
        <w:r>
          <w:fldChar w:fldCharType="begin"/>
        </w:r>
        <w:r>
          <w:instrText xml:space="preserve">PAGEREF 2258 \h</w:instrText>
        </w:r>
        <w:r>
          <w:fldChar w:fldCharType="end"/>
        </w:r>
      </w:hyperlink>
    </w:p>
    <w:p>
      <w:pPr>
        <w:tabs>
          <w:tab w:val="right" w:leader="dot" w:pos="9062"/>
        </w:tabs>
        <w:ind w:left="660"/>
      </w:pPr>
      <w:hyperlink w:anchor="_Toc2259" w:history="1">
        <w:r>
          <w:rPr>
            <w:rFonts w:ascii="IRNazanin" w:hAnsi="IRNazanin" w:eastAsia="IRNazanin" w:cs="IRNazanin"/>
            <w:color w:val="111111"/>
            <w:sz w:val="22"/>
            <w:szCs w:val="22"/>
            <w:b w:val="0"/>
            <w:bCs w:val="0"/>
            <w:i w:val="0"/>
            <w:iCs w:val="0"/>
          </w:rPr>
          <w:t>[قوف]</w:t>
        </w:r>
        <w:r>
          <w:tab/>
        </w:r>
        <w:r>
          <w:fldChar w:fldCharType="begin"/>
        </w:r>
        <w:r>
          <w:instrText xml:space="preserve">PAGEREF 2259 \h</w:instrText>
        </w:r>
        <w:r>
          <w:fldChar w:fldCharType="end"/>
        </w:r>
      </w:hyperlink>
    </w:p>
    <w:p>
      <w:pPr>
        <w:tabs>
          <w:tab w:val="right" w:leader="dot" w:pos="9062"/>
        </w:tabs>
        <w:ind w:left="660"/>
      </w:pPr>
      <w:hyperlink w:anchor="_Toc2260" w:history="1">
        <w:r>
          <w:rPr>
            <w:rFonts w:ascii="IRNazanin" w:hAnsi="IRNazanin" w:eastAsia="IRNazanin" w:cs="IRNazanin"/>
            <w:color w:val="111111"/>
            <w:sz w:val="22"/>
            <w:szCs w:val="22"/>
            <w:b w:val="0"/>
            <w:bCs w:val="0"/>
            <w:i w:val="0"/>
            <w:iCs w:val="0"/>
          </w:rPr>
          <w:t>[قول]</w:t>
        </w:r>
        <w:r>
          <w:tab/>
        </w:r>
        <w:r>
          <w:fldChar w:fldCharType="begin"/>
        </w:r>
        <w:r>
          <w:instrText xml:space="preserve">PAGEREF 2260 \h</w:instrText>
        </w:r>
        <w:r>
          <w:fldChar w:fldCharType="end"/>
        </w:r>
      </w:hyperlink>
    </w:p>
    <w:p>
      <w:pPr>
        <w:tabs>
          <w:tab w:val="right" w:leader="dot" w:pos="9062"/>
        </w:tabs>
        <w:ind w:left="660"/>
      </w:pPr>
      <w:hyperlink w:anchor="_Toc2261" w:history="1">
        <w:r>
          <w:rPr>
            <w:rFonts w:ascii="IRNazanin" w:hAnsi="IRNazanin" w:eastAsia="IRNazanin" w:cs="IRNazanin"/>
            <w:color w:val="111111"/>
            <w:sz w:val="22"/>
            <w:szCs w:val="22"/>
            <w:b w:val="0"/>
            <w:bCs w:val="0"/>
            <w:i w:val="0"/>
            <w:iCs w:val="0"/>
          </w:rPr>
          <w:t>[قوم]</w:t>
        </w:r>
        <w:r>
          <w:tab/>
        </w:r>
        <w:r>
          <w:fldChar w:fldCharType="begin"/>
        </w:r>
        <w:r>
          <w:instrText xml:space="preserve">PAGEREF 2261 \h</w:instrText>
        </w:r>
        <w:r>
          <w:fldChar w:fldCharType="end"/>
        </w:r>
      </w:hyperlink>
    </w:p>
    <w:p>
      <w:pPr>
        <w:tabs>
          <w:tab w:val="right" w:leader="dot" w:pos="9062"/>
        </w:tabs>
        <w:ind w:left="660"/>
      </w:pPr>
      <w:hyperlink w:anchor="_Toc2262" w:history="1">
        <w:r>
          <w:rPr>
            <w:rFonts w:ascii="IRNazanin" w:hAnsi="IRNazanin" w:eastAsia="IRNazanin" w:cs="IRNazanin"/>
            <w:color w:val="111111"/>
            <w:sz w:val="22"/>
            <w:szCs w:val="22"/>
            <w:b w:val="0"/>
            <w:bCs w:val="0"/>
            <w:i w:val="0"/>
            <w:iCs w:val="0"/>
          </w:rPr>
          <w:t>[قوی]</w:t>
        </w:r>
        <w:r>
          <w:tab/>
        </w:r>
        <w:r>
          <w:fldChar w:fldCharType="begin"/>
        </w:r>
        <w:r>
          <w:instrText xml:space="preserve">PAGEREF 2262 \h</w:instrText>
        </w:r>
        <w:r>
          <w:fldChar w:fldCharType="end"/>
        </w:r>
      </w:hyperlink>
    </w:p>
    <w:p>
      <w:pPr>
        <w:tabs>
          <w:tab w:val="right" w:leader="dot" w:pos="9062"/>
        </w:tabs>
        <w:ind w:left="660"/>
      </w:pPr>
      <w:hyperlink w:anchor="_Toc2263" w:history="1">
        <w:r>
          <w:rPr>
            <w:rFonts w:ascii="IRNazanin" w:hAnsi="IRNazanin" w:eastAsia="IRNazanin" w:cs="IRNazanin"/>
            <w:color w:val="111111"/>
            <w:sz w:val="22"/>
            <w:szCs w:val="22"/>
            <w:b w:val="0"/>
            <w:bCs w:val="0"/>
            <w:i w:val="0"/>
            <w:iCs w:val="0"/>
          </w:rPr>
          <w:t>[قیح]</w:t>
        </w:r>
        <w:r>
          <w:tab/>
        </w:r>
        <w:r>
          <w:fldChar w:fldCharType="begin"/>
        </w:r>
        <w:r>
          <w:instrText xml:space="preserve">PAGEREF 2263 \h</w:instrText>
        </w:r>
        <w:r>
          <w:fldChar w:fldCharType="end"/>
        </w:r>
      </w:hyperlink>
    </w:p>
    <w:p>
      <w:pPr>
        <w:tabs>
          <w:tab w:val="right" w:leader="dot" w:pos="9062"/>
        </w:tabs>
        <w:ind w:left="660"/>
      </w:pPr>
      <w:hyperlink w:anchor="_Toc2264" w:history="1">
        <w:r>
          <w:rPr>
            <w:rFonts w:ascii="IRNazanin" w:hAnsi="IRNazanin" w:eastAsia="IRNazanin" w:cs="IRNazanin"/>
            <w:color w:val="111111"/>
            <w:sz w:val="22"/>
            <w:szCs w:val="22"/>
            <w:b w:val="0"/>
            <w:bCs w:val="0"/>
            <w:i w:val="0"/>
            <w:iCs w:val="0"/>
          </w:rPr>
          <w:t>[قید]</w:t>
        </w:r>
        <w:r>
          <w:tab/>
        </w:r>
        <w:r>
          <w:fldChar w:fldCharType="begin"/>
        </w:r>
        <w:r>
          <w:instrText xml:space="preserve">PAGEREF 2264 \h</w:instrText>
        </w:r>
        <w:r>
          <w:fldChar w:fldCharType="end"/>
        </w:r>
      </w:hyperlink>
    </w:p>
    <w:p>
      <w:pPr>
        <w:tabs>
          <w:tab w:val="right" w:leader="dot" w:pos="9062"/>
        </w:tabs>
        <w:ind w:left="660"/>
      </w:pPr>
      <w:hyperlink w:anchor="_Toc2265" w:history="1">
        <w:r>
          <w:rPr>
            <w:rFonts w:ascii="IRNazanin" w:hAnsi="IRNazanin" w:eastAsia="IRNazanin" w:cs="IRNazanin"/>
            <w:color w:val="111111"/>
            <w:sz w:val="22"/>
            <w:szCs w:val="22"/>
            <w:b w:val="0"/>
            <w:bCs w:val="0"/>
            <w:i w:val="0"/>
            <w:iCs w:val="0"/>
          </w:rPr>
          <w:t>[قیر]</w:t>
        </w:r>
        <w:r>
          <w:tab/>
        </w:r>
        <w:r>
          <w:fldChar w:fldCharType="begin"/>
        </w:r>
        <w:r>
          <w:instrText xml:space="preserve">PAGEREF 2265 \h</w:instrText>
        </w:r>
        <w:r>
          <w:fldChar w:fldCharType="end"/>
        </w:r>
      </w:hyperlink>
    </w:p>
    <w:p>
      <w:pPr>
        <w:tabs>
          <w:tab w:val="right" w:leader="dot" w:pos="9062"/>
        </w:tabs>
        <w:ind w:left="660"/>
      </w:pPr>
      <w:hyperlink w:anchor="_Toc2266" w:history="1">
        <w:r>
          <w:rPr>
            <w:rFonts w:ascii="IRNazanin" w:hAnsi="IRNazanin" w:eastAsia="IRNazanin" w:cs="IRNazanin"/>
            <w:color w:val="111111"/>
            <w:sz w:val="22"/>
            <w:szCs w:val="22"/>
            <w:b w:val="0"/>
            <w:bCs w:val="0"/>
            <w:i w:val="0"/>
            <w:iCs w:val="0"/>
          </w:rPr>
          <w:t>[قیس]</w:t>
        </w:r>
        <w:r>
          <w:tab/>
        </w:r>
        <w:r>
          <w:fldChar w:fldCharType="begin"/>
        </w:r>
        <w:r>
          <w:instrText xml:space="preserve">PAGEREF 2266 \h</w:instrText>
        </w:r>
        <w:r>
          <w:fldChar w:fldCharType="end"/>
        </w:r>
      </w:hyperlink>
    </w:p>
    <w:p>
      <w:pPr>
        <w:tabs>
          <w:tab w:val="right" w:leader="dot" w:pos="9062"/>
        </w:tabs>
        <w:ind w:left="660"/>
      </w:pPr>
      <w:hyperlink w:anchor="_Toc2267" w:history="1">
        <w:r>
          <w:rPr>
            <w:rFonts w:ascii="IRNazanin" w:hAnsi="IRNazanin" w:eastAsia="IRNazanin" w:cs="IRNazanin"/>
            <w:color w:val="111111"/>
            <w:sz w:val="22"/>
            <w:szCs w:val="22"/>
            <w:b w:val="0"/>
            <w:bCs w:val="0"/>
            <w:i w:val="0"/>
            <w:iCs w:val="0"/>
          </w:rPr>
          <w:t>[قیض]</w:t>
        </w:r>
        <w:r>
          <w:tab/>
        </w:r>
        <w:r>
          <w:fldChar w:fldCharType="begin"/>
        </w:r>
        <w:r>
          <w:instrText xml:space="preserve">PAGEREF 2267 \h</w:instrText>
        </w:r>
        <w:r>
          <w:fldChar w:fldCharType="end"/>
        </w:r>
      </w:hyperlink>
    </w:p>
    <w:p>
      <w:pPr>
        <w:tabs>
          <w:tab w:val="right" w:leader="dot" w:pos="9062"/>
        </w:tabs>
        <w:ind w:left="660"/>
      </w:pPr>
      <w:hyperlink w:anchor="_Toc2268" w:history="1">
        <w:r>
          <w:rPr>
            <w:rFonts w:ascii="IRNazanin" w:hAnsi="IRNazanin" w:eastAsia="IRNazanin" w:cs="IRNazanin"/>
            <w:color w:val="111111"/>
            <w:sz w:val="22"/>
            <w:szCs w:val="22"/>
            <w:b w:val="0"/>
            <w:bCs w:val="0"/>
            <w:i w:val="0"/>
            <w:iCs w:val="0"/>
          </w:rPr>
          <w:t>[قیظ]</w:t>
        </w:r>
        <w:r>
          <w:tab/>
        </w:r>
        <w:r>
          <w:fldChar w:fldCharType="begin"/>
        </w:r>
        <w:r>
          <w:instrText xml:space="preserve">PAGEREF 2268 \h</w:instrText>
        </w:r>
        <w:r>
          <w:fldChar w:fldCharType="end"/>
        </w:r>
      </w:hyperlink>
    </w:p>
    <w:p>
      <w:pPr>
        <w:tabs>
          <w:tab w:val="right" w:leader="dot" w:pos="9062"/>
        </w:tabs>
        <w:ind w:left="660"/>
      </w:pPr>
      <w:hyperlink w:anchor="_Toc2269" w:history="1">
        <w:r>
          <w:rPr>
            <w:rFonts w:ascii="IRNazanin" w:hAnsi="IRNazanin" w:eastAsia="IRNazanin" w:cs="IRNazanin"/>
            <w:color w:val="111111"/>
            <w:sz w:val="22"/>
            <w:szCs w:val="22"/>
            <w:b w:val="0"/>
            <w:bCs w:val="0"/>
            <w:i w:val="0"/>
            <w:iCs w:val="0"/>
          </w:rPr>
          <w:t>[قیل]</w:t>
        </w:r>
        <w:r>
          <w:tab/>
        </w:r>
        <w:r>
          <w:fldChar w:fldCharType="begin"/>
        </w:r>
        <w:r>
          <w:instrText xml:space="preserve">PAGEREF 2269 \h</w:instrText>
        </w:r>
        <w:r>
          <w:fldChar w:fldCharType="end"/>
        </w:r>
      </w:hyperlink>
    </w:p>
    <w:p>
      <w:pPr>
        <w:tabs>
          <w:tab w:val="right" w:leader="dot" w:pos="9062"/>
        </w:tabs>
        <w:ind w:left="660"/>
      </w:pPr>
      <w:hyperlink w:anchor="_Toc2270" w:history="1">
        <w:r>
          <w:rPr>
            <w:rFonts w:ascii="IRNazanin" w:hAnsi="IRNazanin" w:eastAsia="IRNazanin" w:cs="IRNazanin"/>
            <w:color w:val="111111"/>
            <w:sz w:val="22"/>
            <w:szCs w:val="22"/>
            <w:b w:val="0"/>
            <w:bCs w:val="0"/>
            <w:i w:val="0"/>
            <w:iCs w:val="0"/>
          </w:rPr>
          <w:t>[قین]</w:t>
        </w:r>
        <w:r>
          <w:tab/>
        </w:r>
        <w:r>
          <w:fldChar w:fldCharType="begin"/>
        </w:r>
        <w:r>
          <w:instrText xml:space="preserve">PAGEREF 2270 \h</w:instrText>
        </w:r>
        <w:r>
          <w:fldChar w:fldCharType="end"/>
        </w:r>
      </w:hyperlink>
    </w:p>
    <w:p>
      <w:pPr>
        <w:tabs>
          <w:tab w:val="right" w:leader="dot" w:pos="9062"/>
        </w:tabs>
        <w:ind w:left="660"/>
      </w:pPr>
      <w:hyperlink w:anchor="_Toc2271" w:history="1">
        <w:r>
          <w:rPr>
            <w:rFonts w:ascii="IRNazanin" w:hAnsi="IRNazanin" w:eastAsia="IRNazanin" w:cs="IRNazanin"/>
            <w:color w:val="111111"/>
            <w:sz w:val="22"/>
            <w:szCs w:val="22"/>
            <w:b w:val="0"/>
            <w:bCs w:val="0"/>
            <w:i w:val="0"/>
            <w:iCs w:val="0"/>
          </w:rPr>
          <w:t>[قیأ]</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کتاب الکاف‌</w:t>
        </w:r>
        <w:r>
          <w:tab/>
        </w:r>
        <w:r>
          <w:fldChar w:fldCharType="begin"/>
        </w:r>
        <w:r>
          <w:instrText xml:space="preserve">PAGEREF 2272 \h</w:instrText>
        </w:r>
        <w:r>
          <w:fldChar w:fldCharType="end"/>
        </w:r>
      </w:hyperlink>
    </w:p>
    <w:p>
      <w:pPr>
        <w:tabs>
          <w:tab w:val="right" w:leader="dot" w:pos="9062"/>
        </w:tabs>
        <w:ind w:left="660"/>
      </w:pPr>
      <w:hyperlink w:anchor="_Toc2273" w:history="1">
        <w:r>
          <w:rPr>
            <w:rFonts w:ascii="IRNazanin" w:hAnsi="IRNazanin" w:eastAsia="IRNazanin" w:cs="IRNazanin"/>
            <w:color w:val="111111"/>
            <w:sz w:val="22"/>
            <w:szCs w:val="22"/>
            <w:b w:val="0"/>
            <w:bCs w:val="0"/>
            <w:i w:val="0"/>
            <w:iCs w:val="0"/>
          </w:rPr>
          <w:t>[کبب]</w:t>
        </w:r>
        <w:r>
          <w:tab/>
        </w:r>
        <w:r>
          <w:fldChar w:fldCharType="begin"/>
        </w:r>
        <w:r>
          <w:instrText xml:space="preserve">PAGEREF 2273 \h</w:instrText>
        </w:r>
        <w:r>
          <w:fldChar w:fldCharType="end"/>
        </w:r>
      </w:hyperlink>
    </w:p>
    <w:p>
      <w:pPr>
        <w:tabs>
          <w:tab w:val="right" w:leader="dot" w:pos="9062"/>
        </w:tabs>
        <w:ind w:left="660"/>
      </w:pPr>
      <w:hyperlink w:anchor="_Toc2274" w:history="1">
        <w:r>
          <w:rPr>
            <w:rFonts w:ascii="IRNazanin" w:hAnsi="IRNazanin" w:eastAsia="IRNazanin" w:cs="IRNazanin"/>
            <w:color w:val="111111"/>
            <w:sz w:val="22"/>
            <w:szCs w:val="22"/>
            <w:b w:val="0"/>
            <w:bCs w:val="0"/>
            <w:i w:val="0"/>
            <w:iCs w:val="0"/>
          </w:rPr>
          <w:t>[کبت]</w:t>
        </w:r>
        <w:r>
          <w:tab/>
        </w:r>
        <w:r>
          <w:fldChar w:fldCharType="begin"/>
        </w:r>
        <w:r>
          <w:instrText xml:space="preserve">PAGEREF 2274 \h</w:instrText>
        </w:r>
        <w:r>
          <w:fldChar w:fldCharType="end"/>
        </w:r>
      </w:hyperlink>
    </w:p>
    <w:p>
      <w:pPr>
        <w:tabs>
          <w:tab w:val="right" w:leader="dot" w:pos="9062"/>
        </w:tabs>
        <w:ind w:left="660"/>
      </w:pPr>
      <w:hyperlink w:anchor="_Toc2275" w:history="1">
        <w:r>
          <w:rPr>
            <w:rFonts w:ascii="IRNazanin" w:hAnsi="IRNazanin" w:eastAsia="IRNazanin" w:cs="IRNazanin"/>
            <w:color w:val="111111"/>
            <w:sz w:val="22"/>
            <w:szCs w:val="22"/>
            <w:b w:val="0"/>
            <w:bCs w:val="0"/>
            <w:i w:val="0"/>
            <w:iCs w:val="0"/>
          </w:rPr>
          <w:t>[کبح]</w:t>
        </w:r>
        <w:r>
          <w:tab/>
        </w:r>
        <w:r>
          <w:fldChar w:fldCharType="begin"/>
        </w:r>
        <w:r>
          <w:instrText xml:space="preserve">PAGEREF 2275 \h</w:instrText>
        </w:r>
        <w:r>
          <w:fldChar w:fldCharType="end"/>
        </w:r>
      </w:hyperlink>
    </w:p>
    <w:p>
      <w:pPr>
        <w:tabs>
          <w:tab w:val="right" w:leader="dot" w:pos="9062"/>
        </w:tabs>
        <w:ind w:left="660"/>
      </w:pPr>
      <w:hyperlink w:anchor="_Toc2276" w:history="1">
        <w:r>
          <w:rPr>
            <w:rFonts w:ascii="IRNazanin" w:hAnsi="IRNazanin" w:eastAsia="IRNazanin" w:cs="IRNazanin"/>
            <w:color w:val="111111"/>
            <w:sz w:val="22"/>
            <w:szCs w:val="22"/>
            <w:b w:val="0"/>
            <w:bCs w:val="0"/>
            <w:i w:val="0"/>
            <w:iCs w:val="0"/>
          </w:rPr>
          <w:t>[کبد]</w:t>
        </w:r>
        <w:r>
          <w:tab/>
        </w:r>
        <w:r>
          <w:fldChar w:fldCharType="begin"/>
        </w:r>
        <w:r>
          <w:instrText xml:space="preserve">PAGEREF 2276 \h</w:instrText>
        </w:r>
        <w:r>
          <w:fldChar w:fldCharType="end"/>
        </w:r>
      </w:hyperlink>
    </w:p>
    <w:p>
      <w:pPr>
        <w:tabs>
          <w:tab w:val="right" w:leader="dot" w:pos="9062"/>
        </w:tabs>
        <w:ind w:left="660"/>
      </w:pPr>
      <w:hyperlink w:anchor="_Toc2277" w:history="1">
        <w:r>
          <w:rPr>
            <w:rFonts w:ascii="IRNazanin" w:hAnsi="IRNazanin" w:eastAsia="IRNazanin" w:cs="IRNazanin"/>
            <w:color w:val="111111"/>
            <w:sz w:val="22"/>
            <w:szCs w:val="22"/>
            <w:b w:val="0"/>
            <w:bCs w:val="0"/>
            <w:i w:val="0"/>
            <w:iCs w:val="0"/>
          </w:rPr>
          <w:t>[کبر]</w:t>
        </w:r>
        <w:r>
          <w:tab/>
        </w:r>
        <w:r>
          <w:fldChar w:fldCharType="begin"/>
        </w:r>
        <w:r>
          <w:instrText xml:space="preserve">PAGEREF 2277 \h</w:instrText>
        </w:r>
        <w:r>
          <w:fldChar w:fldCharType="end"/>
        </w:r>
      </w:hyperlink>
    </w:p>
    <w:p>
      <w:pPr>
        <w:tabs>
          <w:tab w:val="right" w:leader="dot" w:pos="9062"/>
        </w:tabs>
        <w:ind w:left="660"/>
      </w:pPr>
      <w:hyperlink w:anchor="_Toc2278" w:history="1">
        <w:r>
          <w:rPr>
            <w:rFonts w:ascii="IRNazanin" w:hAnsi="IRNazanin" w:eastAsia="IRNazanin" w:cs="IRNazanin"/>
            <w:color w:val="111111"/>
            <w:sz w:val="22"/>
            <w:szCs w:val="22"/>
            <w:b w:val="0"/>
            <w:bCs w:val="0"/>
            <w:i w:val="0"/>
            <w:iCs w:val="0"/>
          </w:rPr>
          <w:t>[کبس]</w:t>
        </w:r>
        <w:r>
          <w:tab/>
        </w:r>
        <w:r>
          <w:fldChar w:fldCharType="begin"/>
        </w:r>
        <w:r>
          <w:instrText xml:space="preserve">PAGEREF 2278 \h</w:instrText>
        </w:r>
        <w:r>
          <w:fldChar w:fldCharType="end"/>
        </w:r>
      </w:hyperlink>
    </w:p>
    <w:p>
      <w:pPr>
        <w:tabs>
          <w:tab w:val="right" w:leader="dot" w:pos="9062"/>
        </w:tabs>
        <w:ind w:left="660"/>
      </w:pPr>
      <w:hyperlink w:anchor="_Toc2279" w:history="1">
        <w:r>
          <w:rPr>
            <w:rFonts w:ascii="IRNazanin" w:hAnsi="IRNazanin" w:eastAsia="IRNazanin" w:cs="IRNazanin"/>
            <w:color w:val="111111"/>
            <w:sz w:val="22"/>
            <w:szCs w:val="22"/>
            <w:b w:val="0"/>
            <w:bCs w:val="0"/>
            <w:i w:val="0"/>
            <w:iCs w:val="0"/>
          </w:rPr>
          <w:t>[کبل]</w:t>
        </w:r>
        <w:r>
          <w:tab/>
        </w:r>
        <w:r>
          <w:fldChar w:fldCharType="begin"/>
        </w:r>
        <w:r>
          <w:instrText xml:space="preserve">PAGEREF 2279 \h</w:instrText>
        </w:r>
        <w:r>
          <w:fldChar w:fldCharType="end"/>
        </w:r>
      </w:hyperlink>
    </w:p>
    <w:p>
      <w:pPr>
        <w:tabs>
          <w:tab w:val="right" w:leader="dot" w:pos="9062"/>
        </w:tabs>
        <w:ind w:left="660"/>
      </w:pPr>
      <w:hyperlink w:anchor="_Toc2280" w:history="1">
        <w:r>
          <w:rPr>
            <w:rFonts w:ascii="IRNazanin" w:hAnsi="IRNazanin" w:eastAsia="IRNazanin" w:cs="IRNazanin"/>
            <w:color w:val="111111"/>
            <w:sz w:val="22"/>
            <w:szCs w:val="22"/>
            <w:b w:val="0"/>
            <w:bCs w:val="0"/>
            <w:i w:val="0"/>
            <w:iCs w:val="0"/>
          </w:rPr>
          <w:t>[کتب]</w:t>
        </w:r>
        <w:r>
          <w:tab/>
        </w:r>
        <w:r>
          <w:fldChar w:fldCharType="begin"/>
        </w:r>
        <w:r>
          <w:instrText xml:space="preserve">PAGEREF 2280 \h</w:instrText>
        </w:r>
        <w:r>
          <w:fldChar w:fldCharType="end"/>
        </w:r>
      </w:hyperlink>
    </w:p>
    <w:p>
      <w:pPr>
        <w:tabs>
          <w:tab w:val="right" w:leader="dot" w:pos="9062"/>
        </w:tabs>
        <w:ind w:left="660"/>
      </w:pPr>
      <w:hyperlink w:anchor="_Toc2281" w:history="1">
        <w:r>
          <w:rPr>
            <w:rFonts w:ascii="IRNazanin" w:hAnsi="IRNazanin" w:eastAsia="IRNazanin" w:cs="IRNazanin"/>
            <w:color w:val="111111"/>
            <w:sz w:val="22"/>
            <w:szCs w:val="22"/>
            <w:b w:val="0"/>
            <w:bCs w:val="0"/>
            <w:i w:val="0"/>
            <w:iCs w:val="0"/>
          </w:rPr>
          <w:t>[کتد]</w:t>
        </w:r>
        <w:r>
          <w:tab/>
        </w:r>
        <w:r>
          <w:fldChar w:fldCharType="begin"/>
        </w:r>
        <w:r>
          <w:instrText xml:space="preserve">PAGEREF 2281 \h</w:instrText>
        </w:r>
        <w:r>
          <w:fldChar w:fldCharType="end"/>
        </w:r>
      </w:hyperlink>
    </w:p>
    <w:p>
      <w:pPr>
        <w:tabs>
          <w:tab w:val="right" w:leader="dot" w:pos="9062"/>
        </w:tabs>
        <w:ind w:left="660"/>
      </w:pPr>
      <w:hyperlink w:anchor="_Toc2282" w:history="1">
        <w:r>
          <w:rPr>
            <w:rFonts w:ascii="IRNazanin" w:hAnsi="IRNazanin" w:eastAsia="IRNazanin" w:cs="IRNazanin"/>
            <w:color w:val="111111"/>
            <w:sz w:val="22"/>
            <w:szCs w:val="22"/>
            <w:b w:val="0"/>
            <w:bCs w:val="0"/>
            <w:i w:val="0"/>
            <w:iCs w:val="0"/>
          </w:rPr>
          <w:t>[کتف]</w:t>
        </w:r>
        <w:r>
          <w:tab/>
        </w:r>
        <w:r>
          <w:fldChar w:fldCharType="begin"/>
        </w:r>
        <w:r>
          <w:instrText xml:space="preserve">PAGEREF 2282 \h</w:instrText>
        </w:r>
        <w:r>
          <w:fldChar w:fldCharType="end"/>
        </w:r>
      </w:hyperlink>
    </w:p>
    <w:p>
      <w:pPr>
        <w:tabs>
          <w:tab w:val="right" w:leader="dot" w:pos="9062"/>
        </w:tabs>
        <w:ind w:left="660"/>
      </w:pPr>
      <w:hyperlink w:anchor="_Toc2283" w:history="1">
        <w:r>
          <w:rPr>
            <w:rFonts w:ascii="IRNazanin" w:hAnsi="IRNazanin" w:eastAsia="IRNazanin" w:cs="IRNazanin"/>
            <w:color w:val="111111"/>
            <w:sz w:val="22"/>
            <w:szCs w:val="22"/>
            <w:b w:val="0"/>
            <w:bCs w:val="0"/>
            <w:i w:val="0"/>
            <w:iCs w:val="0"/>
          </w:rPr>
          <w:t>[کتل]</w:t>
        </w:r>
        <w:r>
          <w:tab/>
        </w:r>
        <w:r>
          <w:fldChar w:fldCharType="begin"/>
        </w:r>
        <w:r>
          <w:instrText xml:space="preserve">PAGEREF 2283 \h</w:instrText>
        </w:r>
        <w:r>
          <w:fldChar w:fldCharType="end"/>
        </w:r>
      </w:hyperlink>
    </w:p>
    <w:p>
      <w:pPr>
        <w:tabs>
          <w:tab w:val="right" w:leader="dot" w:pos="9062"/>
        </w:tabs>
        <w:ind w:left="660"/>
      </w:pPr>
      <w:hyperlink w:anchor="_Toc2284" w:history="1">
        <w:r>
          <w:rPr>
            <w:rFonts w:ascii="IRNazanin" w:hAnsi="IRNazanin" w:eastAsia="IRNazanin" w:cs="IRNazanin"/>
            <w:color w:val="111111"/>
            <w:sz w:val="22"/>
            <w:szCs w:val="22"/>
            <w:b w:val="0"/>
            <w:bCs w:val="0"/>
            <w:i w:val="0"/>
            <w:iCs w:val="0"/>
          </w:rPr>
          <w:t>[کتم]</w:t>
        </w:r>
        <w:r>
          <w:tab/>
        </w:r>
        <w:r>
          <w:fldChar w:fldCharType="begin"/>
        </w:r>
        <w:r>
          <w:instrText xml:space="preserve">PAGEREF 2284 \h</w:instrText>
        </w:r>
        <w:r>
          <w:fldChar w:fldCharType="end"/>
        </w:r>
      </w:hyperlink>
    </w:p>
    <w:p>
      <w:pPr>
        <w:tabs>
          <w:tab w:val="right" w:leader="dot" w:pos="9062"/>
        </w:tabs>
        <w:ind w:left="660"/>
      </w:pPr>
      <w:hyperlink w:anchor="_Toc2285" w:history="1">
        <w:r>
          <w:rPr>
            <w:rFonts w:ascii="IRNazanin" w:hAnsi="IRNazanin" w:eastAsia="IRNazanin" w:cs="IRNazanin"/>
            <w:color w:val="111111"/>
            <w:sz w:val="22"/>
            <w:szCs w:val="22"/>
            <w:b w:val="0"/>
            <w:bCs w:val="0"/>
            <w:i w:val="0"/>
            <w:iCs w:val="0"/>
          </w:rPr>
          <w:t>[کتن]</w:t>
        </w:r>
        <w:r>
          <w:tab/>
        </w:r>
        <w:r>
          <w:fldChar w:fldCharType="begin"/>
        </w:r>
        <w:r>
          <w:instrText xml:space="preserve">PAGEREF 2285 \h</w:instrText>
        </w:r>
        <w:r>
          <w:fldChar w:fldCharType="end"/>
        </w:r>
      </w:hyperlink>
    </w:p>
    <w:p>
      <w:pPr>
        <w:tabs>
          <w:tab w:val="right" w:leader="dot" w:pos="9062"/>
        </w:tabs>
        <w:ind w:left="660"/>
      </w:pPr>
      <w:hyperlink w:anchor="_Toc2286" w:history="1">
        <w:r>
          <w:rPr>
            <w:rFonts w:ascii="IRNazanin" w:hAnsi="IRNazanin" w:eastAsia="IRNazanin" w:cs="IRNazanin"/>
            <w:color w:val="111111"/>
            <w:sz w:val="22"/>
            <w:szCs w:val="22"/>
            <w:b w:val="0"/>
            <w:bCs w:val="0"/>
            <w:i w:val="0"/>
            <w:iCs w:val="0"/>
          </w:rPr>
          <w:t>[کثب]</w:t>
        </w:r>
        <w:r>
          <w:tab/>
        </w:r>
        <w:r>
          <w:fldChar w:fldCharType="begin"/>
        </w:r>
        <w:r>
          <w:instrText xml:space="preserve">PAGEREF 2286 \h</w:instrText>
        </w:r>
        <w:r>
          <w:fldChar w:fldCharType="end"/>
        </w:r>
      </w:hyperlink>
    </w:p>
    <w:p>
      <w:pPr>
        <w:tabs>
          <w:tab w:val="right" w:leader="dot" w:pos="9062"/>
        </w:tabs>
        <w:ind w:left="660"/>
      </w:pPr>
      <w:hyperlink w:anchor="_Toc2287" w:history="1">
        <w:r>
          <w:rPr>
            <w:rFonts w:ascii="IRNazanin" w:hAnsi="IRNazanin" w:eastAsia="IRNazanin" w:cs="IRNazanin"/>
            <w:color w:val="111111"/>
            <w:sz w:val="22"/>
            <w:szCs w:val="22"/>
            <w:b w:val="0"/>
            <w:bCs w:val="0"/>
            <w:i w:val="0"/>
            <w:iCs w:val="0"/>
          </w:rPr>
          <w:t>[کثث]</w:t>
        </w:r>
        <w:r>
          <w:tab/>
        </w:r>
        <w:r>
          <w:fldChar w:fldCharType="begin"/>
        </w:r>
        <w:r>
          <w:instrText xml:space="preserve">PAGEREF 2287 \h</w:instrText>
        </w:r>
        <w:r>
          <w:fldChar w:fldCharType="end"/>
        </w:r>
      </w:hyperlink>
    </w:p>
    <w:p>
      <w:pPr>
        <w:tabs>
          <w:tab w:val="right" w:leader="dot" w:pos="9062"/>
        </w:tabs>
        <w:ind w:left="660"/>
      </w:pPr>
      <w:hyperlink w:anchor="_Toc2288" w:history="1">
        <w:r>
          <w:rPr>
            <w:rFonts w:ascii="IRNazanin" w:hAnsi="IRNazanin" w:eastAsia="IRNazanin" w:cs="IRNazanin"/>
            <w:color w:val="111111"/>
            <w:sz w:val="22"/>
            <w:szCs w:val="22"/>
            <w:b w:val="0"/>
            <w:bCs w:val="0"/>
            <w:i w:val="0"/>
            <w:iCs w:val="0"/>
          </w:rPr>
          <w:t>[کثر]</w:t>
        </w:r>
        <w:r>
          <w:tab/>
        </w:r>
        <w:r>
          <w:fldChar w:fldCharType="begin"/>
        </w:r>
        <w:r>
          <w:instrText xml:space="preserve">PAGEREF 2288 \h</w:instrText>
        </w:r>
        <w:r>
          <w:fldChar w:fldCharType="end"/>
        </w:r>
      </w:hyperlink>
    </w:p>
    <w:p>
      <w:pPr>
        <w:tabs>
          <w:tab w:val="right" w:leader="dot" w:pos="9062"/>
        </w:tabs>
        <w:ind w:left="660"/>
      </w:pPr>
      <w:hyperlink w:anchor="_Toc2289" w:history="1">
        <w:r>
          <w:rPr>
            <w:rFonts w:ascii="IRNazanin" w:hAnsi="IRNazanin" w:eastAsia="IRNazanin" w:cs="IRNazanin"/>
            <w:color w:val="111111"/>
            <w:sz w:val="22"/>
            <w:szCs w:val="22"/>
            <w:b w:val="0"/>
            <w:bCs w:val="0"/>
            <w:i w:val="0"/>
            <w:iCs w:val="0"/>
          </w:rPr>
          <w:t>[کثم]</w:t>
        </w:r>
        <w:r>
          <w:tab/>
        </w:r>
        <w:r>
          <w:fldChar w:fldCharType="begin"/>
        </w:r>
        <w:r>
          <w:instrText xml:space="preserve">PAGEREF 2289 \h</w:instrText>
        </w:r>
        <w:r>
          <w:fldChar w:fldCharType="end"/>
        </w:r>
      </w:hyperlink>
    </w:p>
    <w:p>
      <w:pPr>
        <w:tabs>
          <w:tab w:val="right" w:leader="dot" w:pos="9062"/>
        </w:tabs>
        <w:ind w:left="660"/>
      </w:pPr>
      <w:hyperlink w:anchor="_Toc2290" w:history="1">
        <w:r>
          <w:rPr>
            <w:rFonts w:ascii="IRNazanin" w:hAnsi="IRNazanin" w:eastAsia="IRNazanin" w:cs="IRNazanin"/>
            <w:color w:val="111111"/>
            <w:sz w:val="22"/>
            <w:szCs w:val="22"/>
            <w:b w:val="0"/>
            <w:bCs w:val="0"/>
            <w:i w:val="0"/>
            <w:iCs w:val="0"/>
          </w:rPr>
          <w:t>[کحل]</w:t>
        </w:r>
        <w:r>
          <w:tab/>
        </w:r>
        <w:r>
          <w:fldChar w:fldCharType="begin"/>
        </w:r>
        <w:r>
          <w:instrText xml:space="preserve">PAGEREF 2290 \h</w:instrText>
        </w:r>
        <w:r>
          <w:fldChar w:fldCharType="end"/>
        </w:r>
      </w:hyperlink>
    </w:p>
    <w:p>
      <w:pPr>
        <w:tabs>
          <w:tab w:val="right" w:leader="dot" w:pos="9062"/>
        </w:tabs>
        <w:ind w:left="660"/>
      </w:pPr>
      <w:hyperlink w:anchor="_Toc2291" w:history="1">
        <w:r>
          <w:rPr>
            <w:rFonts w:ascii="IRNazanin" w:hAnsi="IRNazanin" w:eastAsia="IRNazanin" w:cs="IRNazanin"/>
            <w:color w:val="111111"/>
            <w:sz w:val="22"/>
            <w:szCs w:val="22"/>
            <w:b w:val="0"/>
            <w:bCs w:val="0"/>
            <w:i w:val="0"/>
            <w:iCs w:val="0"/>
          </w:rPr>
          <w:t>[کندوج]</w:t>
        </w:r>
        <w:r>
          <w:tab/>
        </w:r>
        <w:r>
          <w:fldChar w:fldCharType="begin"/>
        </w:r>
        <w:r>
          <w:instrText xml:space="preserve">PAGEREF 2291 \h</w:instrText>
        </w:r>
        <w:r>
          <w:fldChar w:fldCharType="end"/>
        </w:r>
      </w:hyperlink>
    </w:p>
    <w:p>
      <w:pPr>
        <w:tabs>
          <w:tab w:val="right" w:leader="dot" w:pos="9062"/>
        </w:tabs>
        <w:ind w:left="660"/>
      </w:pPr>
      <w:hyperlink w:anchor="_Toc2292" w:history="1">
        <w:r>
          <w:rPr>
            <w:rFonts w:ascii="IRNazanin" w:hAnsi="IRNazanin" w:eastAsia="IRNazanin" w:cs="IRNazanin"/>
            <w:color w:val="111111"/>
            <w:sz w:val="22"/>
            <w:szCs w:val="22"/>
            <w:b w:val="0"/>
            <w:bCs w:val="0"/>
            <w:i w:val="0"/>
            <w:iCs w:val="0"/>
          </w:rPr>
          <w:t>[کدد]</w:t>
        </w:r>
        <w:r>
          <w:tab/>
        </w:r>
        <w:r>
          <w:fldChar w:fldCharType="begin"/>
        </w:r>
        <w:r>
          <w:instrText xml:space="preserve">PAGEREF 2292 \h</w:instrText>
        </w:r>
        <w:r>
          <w:fldChar w:fldCharType="end"/>
        </w:r>
      </w:hyperlink>
    </w:p>
    <w:p>
      <w:pPr>
        <w:tabs>
          <w:tab w:val="right" w:leader="dot" w:pos="9062"/>
        </w:tabs>
        <w:ind w:left="660"/>
      </w:pPr>
      <w:hyperlink w:anchor="_Toc2293" w:history="1">
        <w:r>
          <w:rPr>
            <w:rFonts w:ascii="IRNazanin" w:hAnsi="IRNazanin" w:eastAsia="IRNazanin" w:cs="IRNazanin"/>
            <w:color w:val="111111"/>
            <w:sz w:val="22"/>
            <w:szCs w:val="22"/>
            <w:b w:val="0"/>
            <w:bCs w:val="0"/>
            <w:i w:val="0"/>
            <w:iCs w:val="0"/>
          </w:rPr>
          <w:t>[کدر]</w:t>
        </w:r>
        <w:r>
          <w:tab/>
        </w:r>
        <w:r>
          <w:fldChar w:fldCharType="begin"/>
        </w:r>
        <w:r>
          <w:instrText xml:space="preserve">PAGEREF 2293 \h</w:instrText>
        </w:r>
        <w:r>
          <w:fldChar w:fldCharType="end"/>
        </w:r>
      </w:hyperlink>
    </w:p>
    <w:p>
      <w:pPr>
        <w:tabs>
          <w:tab w:val="right" w:leader="dot" w:pos="9062"/>
        </w:tabs>
        <w:ind w:left="660"/>
      </w:pPr>
      <w:hyperlink w:anchor="_Toc2294" w:history="1">
        <w:r>
          <w:rPr>
            <w:rFonts w:ascii="IRNazanin" w:hAnsi="IRNazanin" w:eastAsia="IRNazanin" w:cs="IRNazanin"/>
            <w:color w:val="111111"/>
            <w:sz w:val="22"/>
            <w:szCs w:val="22"/>
            <w:b w:val="0"/>
            <w:bCs w:val="0"/>
            <w:i w:val="0"/>
            <w:iCs w:val="0"/>
          </w:rPr>
          <w:t>[کدس]</w:t>
        </w:r>
        <w:r>
          <w:tab/>
        </w:r>
        <w:r>
          <w:fldChar w:fldCharType="begin"/>
        </w:r>
        <w:r>
          <w:instrText xml:space="preserve">PAGEREF 2294 \h</w:instrText>
        </w:r>
        <w:r>
          <w:fldChar w:fldCharType="end"/>
        </w:r>
      </w:hyperlink>
    </w:p>
    <w:p>
      <w:pPr>
        <w:tabs>
          <w:tab w:val="right" w:leader="dot" w:pos="9062"/>
        </w:tabs>
        <w:ind w:left="660"/>
      </w:pPr>
      <w:hyperlink w:anchor="_Toc2295" w:history="1">
        <w:r>
          <w:rPr>
            <w:rFonts w:ascii="IRNazanin" w:hAnsi="IRNazanin" w:eastAsia="IRNazanin" w:cs="IRNazanin"/>
            <w:color w:val="111111"/>
            <w:sz w:val="22"/>
            <w:szCs w:val="22"/>
            <w:b w:val="0"/>
            <w:bCs w:val="0"/>
            <w:i w:val="0"/>
            <w:iCs w:val="0"/>
          </w:rPr>
          <w:t>[کدم]</w:t>
        </w:r>
        <w:r>
          <w:tab/>
        </w:r>
        <w:r>
          <w:fldChar w:fldCharType="begin"/>
        </w:r>
        <w:r>
          <w:instrText xml:space="preserve">PAGEREF 2295 \h</w:instrText>
        </w:r>
        <w:r>
          <w:fldChar w:fldCharType="end"/>
        </w:r>
      </w:hyperlink>
    </w:p>
    <w:p>
      <w:pPr>
        <w:tabs>
          <w:tab w:val="right" w:leader="dot" w:pos="9062"/>
        </w:tabs>
        <w:ind w:left="660"/>
      </w:pPr>
      <w:hyperlink w:anchor="_Toc2296" w:history="1">
        <w:r>
          <w:rPr>
            <w:rFonts w:ascii="IRNazanin" w:hAnsi="IRNazanin" w:eastAsia="IRNazanin" w:cs="IRNazanin"/>
            <w:color w:val="111111"/>
            <w:sz w:val="22"/>
            <w:szCs w:val="22"/>
            <w:b w:val="0"/>
            <w:bCs w:val="0"/>
            <w:i w:val="0"/>
            <w:iCs w:val="0"/>
          </w:rPr>
          <w:t>[کدی]</w:t>
        </w:r>
        <w:r>
          <w:tab/>
        </w:r>
        <w:r>
          <w:fldChar w:fldCharType="begin"/>
        </w:r>
        <w:r>
          <w:instrText xml:space="preserve">PAGEREF 2296 \h</w:instrText>
        </w:r>
        <w:r>
          <w:fldChar w:fldCharType="end"/>
        </w:r>
      </w:hyperlink>
    </w:p>
    <w:p>
      <w:pPr>
        <w:tabs>
          <w:tab w:val="right" w:leader="dot" w:pos="9062"/>
        </w:tabs>
        <w:ind w:left="660"/>
      </w:pPr>
      <w:hyperlink w:anchor="_Toc2297" w:history="1">
        <w:r>
          <w:rPr>
            <w:rFonts w:ascii="IRNazanin" w:hAnsi="IRNazanin" w:eastAsia="IRNazanin" w:cs="IRNazanin"/>
            <w:color w:val="111111"/>
            <w:sz w:val="22"/>
            <w:szCs w:val="22"/>
            <w:b w:val="0"/>
            <w:bCs w:val="0"/>
            <w:i w:val="0"/>
            <w:iCs w:val="0"/>
          </w:rPr>
          <w:t>[کذب]</w:t>
        </w:r>
        <w:r>
          <w:tab/>
        </w:r>
        <w:r>
          <w:fldChar w:fldCharType="begin"/>
        </w:r>
        <w:r>
          <w:instrText xml:space="preserve">PAGEREF 2297 \h</w:instrText>
        </w:r>
        <w:r>
          <w:fldChar w:fldCharType="end"/>
        </w:r>
      </w:hyperlink>
    </w:p>
    <w:p>
      <w:pPr>
        <w:tabs>
          <w:tab w:val="right" w:leader="dot" w:pos="9062"/>
        </w:tabs>
        <w:ind w:left="660"/>
      </w:pPr>
      <w:hyperlink w:anchor="_Toc2298" w:history="1">
        <w:r>
          <w:rPr>
            <w:rFonts w:ascii="IRNazanin" w:hAnsi="IRNazanin" w:eastAsia="IRNazanin" w:cs="IRNazanin"/>
            <w:color w:val="111111"/>
            <w:sz w:val="22"/>
            <w:szCs w:val="22"/>
            <w:b w:val="0"/>
            <w:bCs w:val="0"/>
            <w:i w:val="0"/>
            <w:iCs w:val="0"/>
          </w:rPr>
          <w:t>[کذذ]</w:t>
        </w:r>
        <w:r>
          <w:tab/>
        </w:r>
        <w:r>
          <w:fldChar w:fldCharType="begin"/>
        </w:r>
        <w:r>
          <w:instrText xml:space="preserve">PAGEREF 2298 \h</w:instrText>
        </w:r>
        <w:r>
          <w:fldChar w:fldCharType="end"/>
        </w:r>
      </w:hyperlink>
    </w:p>
    <w:p>
      <w:pPr>
        <w:tabs>
          <w:tab w:val="right" w:leader="dot" w:pos="9062"/>
        </w:tabs>
        <w:ind w:left="660"/>
      </w:pPr>
      <w:hyperlink w:anchor="_Toc2299" w:history="1">
        <w:r>
          <w:rPr>
            <w:rFonts w:ascii="IRNazanin" w:hAnsi="IRNazanin" w:eastAsia="IRNazanin" w:cs="IRNazanin"/>
            <w:color w:val="111111"/>
            <w:sz w:val="22"/>
            <w:szCs w:val="22"/>
            <w:b w:val="0"/>
            <w:bCs w:val="0"/>
            <w:i w:val="0"/>
            <w:iCs w:val="0"/>
          </w:rPr>
          <w:t>[کذا]</w:t>
        </w:r>
        <w:r>
          <w:tab/>
        </w:r>
        <w:r>
          <w:fldChar w:fldCharType="begin"/>
        </w:r>
        <w:r>
          <w:instrText xml:space="preserve">PAGEREF 2299 \h</w:instrText>
        </w:r>
        <w:r>
          <w:fldChar w:fldCharType="end"/>
        </w:r>
      </w:hyperlink>
    </w:p>
    <w:p>
      <w:pPr>
        <w:tabs>
          <w:tab w:val="right" w:leader="dot" w:pos="9062"/>
        </w:tabs>
        <w:ind w:left="660"/>
      </w:pPr>
      <w:hyperlink w:anchor="_Toc2300" w:history="1">
        <w:r>
          <w:rPr>
            <w:rFonts w:ascii="IRNazanin" w:hAnsi="IRNazanin" w:eastAsia="IRNazanin" w:cs="IRNazanin"/>
            <w:color w:val="111111"/>
            <w:sz w:val="22"/>
            <w:szCs w:val="22"/>
            <w:b w:val="0"/>
            <w:bCs w:val="0"/>
            <w:i w:val="0"/>
            <w:iCs w:val="0"/>
          </w:rPr>
          <w:t>[کرفس]</w:t>
        </w:r>
        <w:r>
          <w:tab/>
        </w:r>
        <w:r>
          <w:fldChar w:fldCharType="begin"/>
        </w:r>
        <w:r>
          <w:instrText xml:space="preserve">PAGEREF 2300 \h</w:instrText>
        </w:r>
        <w:r>
          <w:fldChar w:fldCharType="end"/>
        </w:r>
      </w:hyperlink>
    </w:p>
    <w:p>
      <w:pPr>
        <w:tabs>
          <w:tab w:val="right" w:leader="dot" w:pos="9062"/>
        </w:tabs>
        <w:ind w:left="660"/>
      </w:pPr>
      <w:hyperlink w:anchor="_Toc2301" w:history="1">
        <w:r>
          <w:rPr>
            <w:rFonts w:ascii="IRNazanin" w:hAnsi="IRNazanin" w:eastAsia="IRNazanin" w:cs="IRNazanin"/>
            <w:color w:val="111111"/>
            <w:sz w:val="22"/>
            <w:szCs w:val="22"/>
            <w:b w:val="0"/>
            <w:bCs w:val="0"/>
            <w:i w:val="0"/>
            <w:iCs w:val="0"/>
          </w:rPr>
          <w:t>[کرنف]</w:t>
        </w:r>
        <w:r>
          <w:tab/>
        </w:r>
        <w:r>
          <w:fldChar w:fldCharType="begin"/>
        </w:r>
        <w:r>
          <w:instrText xml:space="preserve">PAGEREF 2301 \h</w:instrText>
        </w:r>
        <w:r>
          <w:fldChar w:fldCharType="end"/>
        </w:r>
      </w:hyperlink>
    </w:p>
    <w:p>
      <w:pPr>
        <w:tabs>
          <w:tab w:val="right" w:leader="dot" w:pos="9062"/>
        </w:tabs>
        <w:ind w:left="660"/>
      </w:pPr>
      <w:hyperlink w:anchor="_Toc2302" w:history="1">
        <w:r>
          <w:rPr>
            <w:rFonts w:ascii="IRNazanin" w:hAnsi="IRNazanin" w:eastAsia="IRNazanin" w:cs="IRNazanin"/>
            <w:color w:val="111111"/>
            <w:sz w:val="22"/>
            <w:szCs w:val="22"/>
            <w:b w:val="0"/>
            <w:bCs w:val="0"/>
            <w:i w:val="0"/>
            <w:iCs w:val="0"/>
          </w:rPr>
          <w:t>[کرکم]</w:t>
        </w:r>
        <w:r>
          <w:tab/>
        </w:r>
        <w:r>
          <w:fldChar w:fldCharType="begin"/>
        </w:r>
        <w:r>
          <w:instrText xml:space="preserve">PAGEREF 2302 \h</w:instrText>
        </w:r>
        <w:r>
          <w:fldChar w:fldCharType="end"/>
        </w:r>
      </w:hyperlink>
    </w:p>
    <w:p>
      <w:pPr>
        <w:tabs>
          <w:tab w:val="right" w:leader="dot" w:pos="9062"/>
        </w:tabs>
        <w:ind w:left="660"/>
      </w:pPr>
      <w:hyperlink w:anchor="_Toc2303" w:history="1">
        <w:r>
          <w:rPr>
            <w:rFonts w:ascii="IRNazanin" w:hAnsi="IRNazanin" w:eastAsia="IRNazanin" w:cs="IRNazanin"/>
            <w:color w:val="111111"/>
            <w:sz w:val="22"/>
            <w:szCs w:val="22"/>
            <w:b w:val="0"/>
            <w:bCs w:val="0"/>
            <w:i w:val="0"/>
            <w:iCs w:val="0"/>
          </w:rPr>
          <w:t>[کرب]</w:t>
        </w:r>
        <w:r>
          <w:tab/>
        </w:r>
        <w:r>
          <w:fldChar w:fldCharType="begin"/>
        </w:r>
        <w:r>
          <w:instrText xml:space="preserve">PAGEREF 2303 \h</w:instrText>
        </w:r>
        <w:r>
          <w:fldChar w:fldCharType="end"/>
        </w:r>
      </w:hyperlink>
    </w:p>
    <w:p>
      <w:pPr>
        <w:tabs>
          <w:tab w:val="right" w:leader="dot" w:pos="9062"/>
        </w:tabs>
        <w:ind w:left="660"/>
      </w:pPr>
      <w:hyperlink w:anchor="_Toc2304" w:history="1">
        <w:r>
          <w:rPr>
            <w:rFonts w:ascii="IRNazanin" w:hAnsi="IRNazanin" w:eastAsia="IRNazanin" w:cs="IRNazanin"/>
            <w:color w:val="111111"/>
            <w:sz w:val="22"/>
            <w:szCs w:val="22"/>
            <w:b w:val="0"/>
            <w:bCs w:val="0"/>
            <w:i w:val="0"/>
            <w:iCs w:val="0"/>
          </w:rPr>
          <w:t>[کربس]</w:t>
        </w:r>
        <w:r>
          <w:tab/>
        </w:r>
        <w:r>
          <w:fldChar w:fldCharType="begin"/>
        </w:r>
        <w:r>
          <w:instrText xml:space="preserve">PAGEREF 2304 \h</w:instrText>
        </w:r>
        <w:r>
          <w:fldChar w:fldCharType="end"/>
        </w:r>
      </w:hyperlink>
    </w:p>
    <w:p>
      <w:pPr>
        <w:tabs>
          <w:tab w:val="right" w:leader="dot" w:pos="9062"/>
        </w:tabs>
        <w:ind w:left="660"/>
      </w:pPr>
      <w:hyperlink w:anchor="_Toc2305" w:history="1">
        <w:r>
          <w:rPr>
            <w:rFonts w:ascii="IRNazanin" w:hAnsi="IRNazanin" w:eastAsia="IRNazanin" w:cs="IRNazanin"/>
            <w:color w:val="111111"/>
            <w:sz w:val="22"/>
            <w:szCs w:val="22"/>
            <w:b w:val="0"/>
            <w:bCs w:val="0"/>
            <w:i w:val="0"/>
            <w:iCs w:val="0"/>
          </w:rPr>
          <w:t>[کرت]</w:t>
        </w:r>
        <w:r>
          <w:tab/>
        </w:r>
        <w:r>
          <w:fldChar w:fldCharType="begin"/>
        </w:r>
        <w:r>
          <w:instrText xml:space="preserve">PAGEREF 2305 \h</w:instrText>
        </w:r>
        <w:r>
          <w:fldChar w:fldCharType="end"/>
        </w:r>
      </w:hyperlink>
    </w:p>
    <w:p>
      <w:pPr>
        <w:tabs>
          <w:tab w:val="right" w:leader="dot" w:pos="9062"/>
        </w:tabs>
        <w:ind w:left="660"/>
      </w:pPr>
      <w:hyperlink w:anchor="_Toc2306" w:history="1">
        <w:r>
          <w:rPr>
            <w:rFonts w:ascii="IRNazanin" w:hAnsi="IRNazanin" w:eastAsia="IRNazanin" w:cs="IRNazanin"/>
            <w:color w:val="111111"/>
            <w:sz w:val="22"/>
            <w:szCs w:val="22"/>
            <w:b w:val="0"/>
            <w:bCs w:val="0"/>
            <w:i w:val="0"/>
            <w:iCs w:val="0"/>
          </w:rPr>
          <w:t>[کرث]</w:t>
        </w:r>
        <w:r>
          <w:tab/>
        </w:r>
        <w:r>
          <w:fldChar w:fldCharType="begin"/>
        </w:r>
        <w:r>
          <w:instrText xml:space="preserve">PAGEREF 2306 \h</w:instrText>
        </w:r>
        <w:r>
          <w:fldChar w:fldCharType="end"/>
        </w:r>
      </w:hyperlink>
    </w:p>
    <w:p>
      <w:pPr>
        <w:tabs>
          <w:tab w:val="right" w:leader="dot" w:pos="9062"/>
        </w:tabs>
        <w:ind w:left="660"/>
      </w:pPr>
      <w:hyperlink w:anchor="_Toc2307" w:history="1">
        <w:r>
          <w:rPr>
            <w:rFonts w:ascii="IRNazanin" w:hAnsi="IRNazanin" w:eastAsia="IRNazanin" w:cs="IRNazanin"/>
            <w:color w:val="111111"/>
            <w:sz w:val="22"/>
            <w:szCs w:val="22"/>
            <w:b w:val="0"/>
            <w:bCs w:val="0"/>
            <w:i w:val="0"/>
            <w:iCs w:val="0"/>
          </w:rPr>
          <w:t>[کرر]</w:t>
        </w:r>
        <w:r>
          <w:tab/>
        </w:r>
        <w:r>
          <w:fldChar w:fldCharType="begin"/>
        </w:r>
        <w:r>
          <w:instrText xml:space="preserve">PAGEREF 2307 \h</w:instrText>
        </w:r>
        <w:r>
          <w:fldChar w:fldCharType="end"/>
        </w:r>
      </w:hyperlink>
    </w:p>
    <w:p>
      <w:pPr>
        <w:tabs>
          <w:tab w:val="right" w:leader="dot" w:pos="9062"/>
        </w:tabs>
        <w:ind w:left="660"/>
      </w:pPr>
      <w:hyperlink w:anchor="_Toc2308" w:history="1">
        <w:r>
          <w:rPr>
            <w:rFonts w:ascii="IRNazanin" w:hAnsi="IRNazanin" w:eastAsia="IRNazanin" w:cs="IRNazanin"/>
            <w:color w:val="111111"/>
            <w:sz w:val="22"/>
            <w:szCs w:val="22"/>
            <w:b w:val="0"/>
            <w:bCs w:val="0"/>
            <w:i w:val="0"/>
            <w:iCs w:val="0"/>
          </w:rPr>
          <w:t>[کرز]</w:t>
        </w:r>
        <w:r>
          <w:tab/>
        </w:r>
        <w:r>
          <w:fldChar w:fldCharType="begin"/>
        </w:r>
        <w:r>
          <w:instrText xml:space="preserve">PAGEREF 2308 \h</w:instrText>
        </w:r>
        <w:r>
          <w:fldChar w:fldCharType="end"/>
        </w:r>
      </w:hyperlink>
    </w:p>
    <w:p>
      <w:pPr>
        <w:tabs>
          <w:tab w:val="right" w:leader="dot" w:pos="9062"/>
        </w:tabs>
        <w:ind w:left="660"/>
      </w:pPr>
      <w:hyperlink w:anchor="_Toc2309" w:history="1">
        <w:r>
          <w:rPr>
            <w:rFonts w:ascii="IRNazanin" w:hAnsi="IRNazanin" w:eastAsia="IRNazanin" w:cs="IRNazanin"/>
            <w:color w:val="111111"/>
            <w:sz w:val="22"/>
            <w:szCs w:val="22"/>
            <w:b w:val="0"/>
            <w:bCs w:val="0"/>
            <w:i w:val="0"/>
            <w:iCs w:val="0"/>
          </w:rPr>
          <w:t>[کرس]</w:t>
        </w:r>
        <w:r>
          <w:tab/>
        </w:r>
        <w:r>
          <w:fldChar w:fldCharType="begin"/>
        </w:r>
        <w:r>
          <w:instrText xml:space="preserve">PAGEREF 2309 \h</w:instrText>
        </w:r>
        <w:r>
          <w:fldChar w:fldCharType="end"/>
        </w:r>
      </w:hyperlink>
    </w:p>
    <w:p>
      <w:pPr>
        <w:tabs>
          <w:tab w:val="right" w:leader="dot" w:pos="9062"/>
        </w:tabs>
        <w:ind w:left="660"/>
      </w:pPr>
      <w:hyperlink w:anchor="_Toc2310" w:history="1">
        <w:r>
          <w:rPr>
            <w:rFonts w:ascii="IRNazanin" w:hAnsi="IRNazanin" w:eastAsia="IRNazanin" w:cs="IRNazanin"/>
            <w:color w:val="111111"/>
            <w:sz w:val="22"/>
            <w:szCs w:val="22"/>
            <w:b w:val="0"/>
            <w:bCs w:val="0"/>
            <w:i w:val="0"/>
            <w:iCs w:val="0"/>
          </w:rPr>
          <w:t>[کرسف]</w:t>
        </w:r>
        <w:r>
          <w:tab/>
        </w:r>
        <w:r>
          <w:fldChar w:fldCharType="begin"/>
        </w:r>
        <w:r>
          <w:instrText xml:space="preserve">PAGEREF 2310 \h</w:instrText>
        </w:r>
        <w:r>
          <w:fldChar w:fldCharType="end"/>
        </w:r>
      </w:hyperlink>
    </w:p>
    <w:p>
      <w:pPr>
        <w:tabs>
          <w:tab w:val="right" w:leader="dot" w:pos="9062"/>
        </w:tabs>
        <w:ind w:left="660"/>
      </w:pPr>
      <w:hyperlink w:anchor="_Toc2311" w:history="1">
        <w:r>
          <w:rPr>
            <w:rFonts w:ascii="IRNazanin" w:hAnsi="IRNazanin" w:eastAsia="IRNazanin" w:cs="IRNazanin"/>
            <w:color w:val="111111"/>
            <w:sz w:val="22"/>
            <w:szCs w:val="22"/>
            <w:b w:val="0"/>
            <w:bCs w:val="0"/>
            <w:i w:val="0"/>
            <w:iCs w:val="0"/>
          </w:rPr>
          <w:t>[کرسع]</w:t>
        </w:r>
        <w:r>
          <w:tab/>
        </w:r>
        <w:r>
          <w:fldChar w:fldCharType="begin"/>
        </w:r>
        <w:r>
          <w:instrText xml:space="preserve">PAGEREF 2311 \h</w:instrText>
        </w:r>
        <w:r>
          <w:fldChar w:fldCharType="end"/>
        </w:r>
      </w:hyperlink>
    </w:p>
    <w:p>
      <w:pPr>
        <w:tabs>
          <w:tab w:val="right" w:leader="dot" w:pos="9062"/>
        </w:tabs>
        <w:ind w:left="660"/>
      </w:pPr>
      <w:hyperlink w:anchor="_Toc2312" w:history="1">
        <w:r>
          <w:rPr>
            <w:rFonts w:ascii="IRNazanin" w:hAnsi="IRNazanin" w:eastAsia="IRNazanin" w:cs="IRNazanin"/>
            <w:color w:val="111111"/>
            <w:sz w:val="22"/>
            <w:szCs w:val="22"/>
            <w:b w:val="0"/>
            <w:bCs w:val="0"/>
            <w:i w:val="0"/>
            <w:iCs w:val="0"/>
          </w:rPr>
          <w:t>[کرش]</w:t>
        </w:r>
        <w:r>
          <w:tab/>
        </w:r>
        <w:r>
          <w:fldChar w:fldCharType="begin"/>
        </w:r>
        <w:r>
          <w:instrText xml:space="preserve">PAGEREF 2312 \h</w:instrText>
        </w:r>
        <w:r>
          <w:fldChar w:fldCharType="end"/>
        </w:r>
      </w:hyperlink>
    </w:p>
    <w:p>
      <w:pPr>
        <w:tabs>
          <w:tab w:val="right" w:leader="dot" w:pos="9062"/>
        </w:tabs>
        <w:ind w:left="660"/>
      </w:pPr>
      <w:hyperlink w:anchor="_Toc2313" w:history="1">
        <w:r>
          <w:rPr>
            <w:rFonts w:ascii="IRNazanin" w:hAnsi="IRNazanin" w:eastAsia="IRNazanin" w:cs="IRNazanin"/>
            <w:color w:val="111111"/>
            <w:sz w:val="22"/>
            <w:szCs w:val="22"/>
            <w:b w:val="0"/>
            <w:bCs w:val="0"/>
            <w:i w:val="0"/>
            <w:iCs w:val="0"/>
          </w:rPr>
          <w:t>[کرع]</w:t>
        </w:r>
        <w:r>
          <w:tab/>
        </w:r>
        <w:r>
          <w:fldChar w:fldCharType="begin"/>
        </w:r>
        <w:r>
          <w:instrText xml:space="preserve">PAGEREF 2313 \h</w:instrText>
        </w:r>
        <w:r>
          <w:fldChar w:fldCharType="end"/>
        </w:r>
      </w:hyperlink>
    </w:p>
    <w:p>
      <w:pPr>
        <w:tabs>
          <w:tab w:val="right" w:leader="dot" w:pos="9062"/>
        </w:tabs>
        <w:ind w:left="660"/>
      </w:pPr>
      <w:hyperlink w:anchor="_Toc2314" w:history="1">
        <w:r>
          <w:rPr>
            <w:rFonts w:ascii="IRNazanin" w:hAnsi="IRNazanin" w:eastAsia="IRNazanin" w:cs="IRNazanin"/>
            <w:color w:val="111111"/>
            <w:sz w:val="22"/>
            <w:szCs w:val="22"/>
            <w:b w:val="0"/>
            <w:bCs w:val="0"/>
            <w:i w:val="0"/>
            <w:iCs w:val="0"/>
          </w:rPr>
          <w:t>[کرم]</w:t>
        </w:r>
        <w:r>
          <w:tab/>
        </w:r>
        <w:r>
          <w:fldChar w:fldCharType="begin"/>
        </w:r>
        <w:r>
          <w:instrText xml:space="preserve">PAGEREF 2314 \h</w:instrText>
        </w:r>
        <w:r>
          <w:fldChar w:fldCharType="end"/>
        </w:r>
      </w:hyperlink>
    </w:p>
    <w:p>
      <w:pPr>
        <w:tabs>
          <w:tab w:val="right" w:leader="dot" w:pos="9062"/>
        </w:tabs>
        <w:ind w:left="660"/>
      </w:pPr>
      <w:hyperlink w:anchor="_Toc2315" w:history="1">
        <w:r>
          <w:rPr>
            <w:rFonts w:ascii="IRNazanin" w:hAnsi="IRNazanin" w:eastAsia="IRNazanin" w:cs="IRNazanin"/>
            <w:color w:val="111111"/>
            <w:sz w:val="22"/>
            <w:szCs w:val="22"/>
            <w:b w:val="0"/>
            <w:bCs w:val="0"/>
            <w:i w:val="0"/>
            <w:iCs w:val="0"/>
          </w:rPr>
          <w:t>[کره]</w:t>
        </w:r>
        <w:r>
          <w:tab/>
        </w:r>
        <w:r>
          <w:fldChar w:fldCharType="begin"/>
        </w:r>
        <w:r>
          <w:instrText xml:space="preserve">PAGEREF 2315 \h</w:instrText>
        </w:r>
        <w:r>
          <w:fldChar w:fldCharType="end"/>
        </w:r>
      </w:hyperlink>
    </w:p>
    <w:p>
      <w:pPr>
        <w:tabs>
          <w:tab w:val="right" w:leader="dot" w:pos="9062"/>
        </w:tabs>
        <w:ind w:left="660"/>
      </w:pPr>
      <w:hyperlink w:anchor="_Toc2316" w:history="1">
        <w:r>
          <w:rPr>
            <w:rFonts w:ascii="IRNazanin" w:hAnsi="IRNazanin" w:eastAsia="IRNazanin" w:cs="IRNazanin"/>
            <w:color w:val="111111"/>
            <w:sz w:val="22"/>
            <w:szCs w:val="22"/>
            <w:b w:val="0"/>
            <w:bCs w:val="0"/>
            <w:i w:val="0"/>
            <w:iCs w:val="0"/>
          </w:rPr>
          <w:t>[کری]</w:t>
        </w:r>
        <w:r>
          <w:tab/>
        </w:r>
        <w:r>
          <w:fldChar w:fldCharType="begin"/>
        </w:r>
        <w:r>
          <w:instrText xml:space="preserve">PAGEREF 2316 \h</w:instrText>
        </w:r>
        <w:r>
          <w:fldChar w:fldCharType="end"/>
        </w:r>
      </w:hyperlink>
    </w:p>
    <w:p>
      <w:pPr>
        <w:tabs>
          <w:tab w:val="right" w:leader="dot" w:pos="9062"/>
        </w:tabs>
        <w:ind w:left="660"/>
      </w:pPr>
      <w:hyperlink w:anchor="_Toc2317" w:history="1">
        <w:r>
          <w:rPr>
            <w:rFonts w:ascii="IRNazanin" w:hAnsi="IRNazanin" w:eastAsia="IRNazanin" w:cs="IRNazanin"/>
            <w:color w:val="111111"/>
            <w:sz w:val="22"/>
            <w:szCs w:val="22"/>
            <w:b w:val="0"/>
            <w:bCs w:val="0"/>
            <w:i w:val="0"/>
            <w:iCs w:val="0"/>
          </w:rPr>
          <w:t>[کزبر]</w:t>
        </w:r>
        <w:r>
          <w:tab/>
        </w:r>
        <w:r>
          <w:fldChar w:fldCharType="begin"/>
        </w:r>
        <w:r>
          <w:instrText xml:space="preserve">PAGEREF 2317 \h</w:instrText>
        </w:r>
        <w:r>
          <w:fldChar w:fldCharType="end"/>
        </w:r>
      </w:hyperlink>
    </w:p>
    <w:p>
      <w:pPr>
        <w:tabs>
          <w:tab w:val="right" w:leader="dot" w:pos="9062"/>
        </w:tabs>
        <w:ind w:left="660"/>
      </w:pPr>
      <w:hyperlink w:anchor="_Toc2318" w:history="1">
        <w:r>
          <w:rPr>
            <w:rFonts w:ascii="IRNazanin" w:hAnsi="IRNazanin" w:eastAsia="IRNazanin" w:cs="IRNazanin"/>
            <w:color w:val="111111"/>
            <w:sz w:val="22"/>
            <w:szCs w:val="22"/>
            <w:b w:val="0"/>
            <w:bCs w:val="0"/>
            <w:i w:val="0"/>
            <w:iCs w:val="0"/>
          </w:rPr>
          <w:t>[کسب]</w:t>
        </w:r>
        <w:r>
          <w:tab/>
        </w:r>
        <w:r>
          <w:fldChar w:fldCharType="begin"/>
        </w:r>
        <w:r>
          <w:instrText xml:space="preserve">PAGEREF 2318 \h</w:instrText>
        </w:r>
        <w:r>
          <w:fldChar w:fldCharType="end"/>
        </w:r>
      </w:hyperlink>
    </w:p>
    <w:p>
      <w:pPr>
        <w:tabs>
          <w:tab w:val="right" w:leader="dot" w:pos="9062"/>
        </w:tabs>
        <w:ind w:left="660"/>
      </w:pPr>
      <w:hyperlink w:anchor="_Toc2319" w:history="1">
        <w:r>
          <w:rPr>
            <w:rFonts w:ascii="IRNazanin" w:hAnsi="IRNazanin" w:eastAsia="IRNazanin" w:cs="IRNazanin"/>
            <w:color w:val="111111"/>
            <w:sz w:val="22"/>
            <w:szCs w:val="22"/>
            <w:b w:val="0"/>
            <w:bCs w:val="0"/>
            <w:i w:val="0"/>
            <w:iCs w:val="0"/>
          </w:rPr>
          <w:t>[کوسج]</w:t>
        </w:r>
        <w:r>
          <w:tab/>
        </w:r>
        <w:r>
          <w:fldChar w:fldCharType="begin"/>
        </w:r>
        <w:r>
          <w:instrText xml:space="preserve">PAGEREF 2319 \h</w:instrText>
        </w:r>
        <w:r>
          <w:fldChar w:fldCharType="end"/>
        </w:r>
      </w:hyperlink>
    </w:p>
    <w:p>
      <w:pPr>
        <w:tabs>
          <w:tab w:val="right" w:leader="dot" w:pos="9062"/>
        </w:tabs>
        <w:ind w:left="660"/>
      </w:pPr>
      <w:hyperlink w:anchor="_Toc2320" w:history="1">
        <w:r>
          <w:rPr>
            <w:rFonts w:ascii="IRNazanin" w:hAnsi="IRNazanin" w:eastAsia="IRNazanin" w:cs="IRNazanin"/>
            <w:color w:val="111111"/>
            <w:sz w:val="22"/>
            <w:szCs w:val="22"/>
            <w:b w:val="0"/>
            <w:bCs w:val="0"/>
            <w:i w:val="0"/>
            <w:iCs w:val="0"/>
          </w:rPr>
          <w:t>[کسح]</w:t>
        </w:r>
        <w:r>
          <w:tab/>
        </w:r>
        <w:r>
          <w:fldChar w:fldCharType="begin"/>
        </w:r>
        <w:r>
          <w:instrText xml:space="preserve">PAGEREF 2320 \h</w:instrText>
        </w:r>
        <w:r>
          <w:fldChar w:fldCharType="end"/>
        </w:r>
      </w:hyperlink>
    </w:p>
    <w:p>
      <w:pPr>
        <w:tabs>
          <w:tab w:val="right" w:leader="dot" w:pos="9062"/>
        </w:tabs>
        <w:ind w:left="660"/>
      </w:pPr>
      <w:hyperlink w:anchor="_Toc2321" w:history="1">
        <w:r>
          <w:rPr>
            <w:rFonts w:ascii="IRNazanin" w:hAnsi="IRNazanin" w:eastAsia="IRNazanin" w:cs="IRNazanin"/>
            <w:color w:val="111111"/>
            <w:sz w:val="22"/>
            <w:szCs w:val="22"/>
            <w:b w:val="0"/>
            <w:bCs w:val="0"/>
            <w:i w:val="0"/>
            <w:iCs w:val="0"/>
          </w:rPr>
          <w:t>[کسد]</w:t>
        </w:r>
        <w:r>
          <w:tab/>
        </w:r>
        <w:r>
          <w:fldChar w:fldCharType="begin"/>
        </w:r>
        <w:r>
          <w:instrText xml:space="preserve">PAGEREF 2321 \h</w:instrText>
        </w:r>
        <w:r>
          <w:fldChar w:fldCharType="end"/>
        </w:r>
      </w:hyperlink>
    </w:p>
    <w:p>
      <w:pPr>
        <w:tabs>
          <w:tab w:val="right" w:leader="dot" w:pos="9062"/>
        </w:tabs>
        <w:ind w:left="660"/>
      </w:pPr>
      <w:hyperlink w:anchor="_Toc2322" w:history="1">
        <w:r>
          <w:rPr>
            <w:rFonts w:ascii="IRNazanin" w:hAnsi="IRNazanin" w:eastAsia="IRNazanin" w:cs="IRNazanin"/>
            <w:color w:val="111111"/>
            <w:sz w:val="22"/>
            <w:szCs w:val="22"/>
            <w:b w:val="0"/>
            <w:bCs w:val="0"/>
            <w:i w:val="0"/>
            <w:iCs w:val="0"/>
          </w:rPr>
          <w:t>[کسر]</w:t>
        </w:r>
        <w:r>
          <w:tab/>
        </w:r>
        <w:r>
          <w:fldChar w:fldCharType="begin"/>
        </w:r>
        <w:r>
          <w:instrText xml:space="preserve">PAGEREF 2322 \h</w:instrText>
        </w:r>
        <w:r>
          <w:fldChar w:fldCharType="end"/>
        </w:r>
      </w:hyperlink>
    </w:p>
    <w:p>
      <w:pPr>
        <w:tabs>
          <w:tab w:val="right" w:leader="dot" w:pos="9062"/>
        </w:tabs>
        <w:ind w:left="660"/>
      </w:pPr>
      <w:hyperlink w:anchor="_Toc2323" w:history="1">
        <w:r>
          <w:rPr>
            <w:rFonts w:ascii="IRNazanin" w:hAnsi="IRNazanin" w:eastAsia="IRNazanin" w:cs="IRNazanin"/>
            <w:color w:val="111111"/>
            <w:sz w:val="22"/>
            <w:szCs w:val="22"/>
            <w:b w:val="0"/>
            <w:bCs w:val="0"/>
            <w:i w:val="0"/>
            <w:iCs w:val="0"/>
          </w:rPr>
          <w:t>[کسف]</w:t>
        </w:r>
        <w:r>
          <w:tab/>
        </w:r>
        <w:r>
          <w:fldChar w:fldCharType="begin"/>
        </w:r>
        <w:r>
          <w:instrText xml:space="preserve">PAGEREF 2323 \h</w:instrText>
        </w:r>
        <w:r>
          <w:fldChar w:fldCharType="end"/>
        </w:r>
      </w:hyperlink>
    </w:p>
    <w:p>
      <w:pPr>
        <w:tabs>
          <w:tab w:val="right" w:leader="dot" w:pos="9062"/>
        </w:tabs>
        <w:ind w:left="660"/>
      </w:pPr>
      <w:hyperlink w:anchor="_Toc2324" w:history="1">
        <w:r>
          <w:rPr>
            <w:rFonts w:ascii="IRNazanin" w:hAnsi="IRNazanin" w:eastAsia="IRNazanin" w:cs="IRNazanin"/>
            <w:color w:val="111111"/>
            <w:sz w:val="22"/>
            <w:szCs w:val="22"/>
            <w:b w:val="0"/>
            <w:bCs w:val="0"/>
            <w:i w:val="0"/>
            <w:iCs w:val="0"/>
          </w:rPr>
          <w:t>[کسل]</w:t>
        </w:r>
        <w:r>
          <w:tab/>
        </w:r>
        <w:r>
          <w:fldChar w:fldCharType="begin"/>
        </w:r>
        <w:r>
          <w:instrText xml:space="preserve">PAGEREF 2324 \h</w:instrText>
        </w:r>
        <w:r>
          <w:fldChar w:fldCharType="end"/>
        </w:r>
      </w:hyperlink>
    </w:p>
    <w:p>
      <w:pPr>
        <w:tabs>
          <w:tab w:val="right" w:leader="dot" w:pos="9062"/>
        </w:tabs>
        <w:ind w:left="660"/>
      </w:pPr>
      <w:hyperlink w:anchor="_Toc2325" w:history="1">
        <w:r>
          <w:rPr>
            <w:rFonts w:ascii="IRNazanin" w:hAnsi="IRNazanin" w:eastAsia="IRNazanin" w:cs="IRNazanin"/>
            <w:color w:val="111111"/>
            <w:sz w:val="22"/>
            <w:szCs w:val="22"/>
            <w:b w:val="0"/>
            <w:bCs w:val="0"/>
            <w:i w:val="0"/>
            <w:iCs w:val="0"/>
          </w:rPr>
          <w:t>[کسو]</w:t>
        </w:r>
        <w:r>
          <w:tab/>
        </w:r>
        <w:r>
          <w:fldChar w:fldCharType="begin"/>
        </w:r>
        <w:r>
          <w:instrText xml:space="preserve">PAGEREF 2325 \h</w:instrText>
        </w:r>
        <w:r>
          <w:fldChar w:fldCharType="end"/>
        </w:r>
      </w:hyperlink>
    </w:p>
    <w:p>
      <w:pPr>
        <w:tabs>
          <w:tab w:val="right" w:leader="dot" w:pos="9062"/>
        </w:tabs>
        <w:ind w:left="660"/>
      </w:pPr>
      <w:hyperlink w:anchor="_Toc2326" w:history="1">
        <w:r>
          <w:rPr>
            <w:rFonts w:ascii="IRNazanin" w:hAnsi="IRNazanin" w:eastAsia="IRNazanin" w:cs="IRNazanin"/>
            <w:color w:val="111111"/>
            <w:sz w:val="22"/>
            <w:szCs w:val="22"/>
            <w:b w:val="0"/>
            <w:bCs w:val="0"/>
            <w:i w:val="0"/>
            <w:iCs w:val="0"/>
          </w:rPr>
          <w:t>[کشح]</w:t>
        </w:r>
        <w:r>
          <w:tab/>
        </w:r>
        <w:r>
          <w:fldChar w:fldCharType="begin"/>
        </w:r>
        <w:r>
          <w:instrText xml:space="preserve">PAGEREF 2326 \h</w:instrText>
        </w:r>
        <w:r>
          <w:fldChar w:fldCharType="end"/>
        </w:r>
      </w:hyperlink>
    </w:p>
    <w:p>
      <w:pPr>
        <w:tabs>
          <w:tab w:val="right" w:leader="dot" w:pos="9062"/>
        </w:tabs>
        <w:ind w:left="660"/>
      </w:pPr>
      <w:hyperlink w:anchor="_Toc2327" w:history="1">
        <w:r>
          <w:rPr>
            <w:rFonts w:ascii="IRNazanin" w:hAnsi="IRNazanin" w:eastAsia="IRNazanin" w:cs="IRNazanin"/>
            <w:color w:val="111111"/>
            <w:sz w:val="22"/>
            <w:szCs w:val="22"/>
            <w:b w:val="0"/>
            <w:bCs w:val="0"/>
            <w:i w:val="0"/>
            <w:iCs w:val="0"/>
          </w:rPr>
          <w:t>[کشط]</w:t>
        </w:r>
        <w:r>
          <w:tab/>
        </w:r>
        <w:r>
          <w:fldChar w:fldCharType="begin"/>
        </w:r>
        <w:r>
          <w:instrText xml:space="preserve">PAGEREF 2327 \h</w:instrText>
        </w:r>
        <w:r>
          <w:fldChar w:fldCharType="end"/>
        </w:r>
      </w:hyperlink>
    </w:p>
    <w:p>
      <w:pPr>
        <w:tabs>
          <w:tab w:val="right" w:leader="dot" w:pos="9062"/>
        </w:tabs>
        <w:ind w:left="660"/>
      </w:pPr>
      <w:hyperlink w:anchor="_Toc2328" w:history="1">
        <w:r>
          <w:rPr>
            <w:rFonts w:ascii="IRNazanin" w:hAnsi="IRNazanin" w:eastAsia="IRNazanin" w:cs="IRNazanin"/>
            <w:color w:val="111111"/>
            <w:sz w:val="22"/>
            <w:szCs w:val="22"/>
            <w:b w:val="0"/>
            <w:bCs w:val="0"/>
            <w:i w:val="0"/>
            <w:iCs w:val="0"/>
          </w:rPr>
          <w:t>[کشف]</w:t>
        </w:r>
        <w:r>
          <w:tab/>
        </w:r>
        <w:r>
          <w:fldChar w:fldCharType="begin"/>
        </w:r>
        <w:r>
          <w:instrText xml:space="preserve">PAGEREF 2328 \h</w:instrText>
        </w:r>
        <w:r>
          <w:fldChar w:fldCharType="end"/>
        </w:r>
      </w:hyperlink>
    </w:p>
    <w:p>
      <w:pPr>
        <w:tabs>
          <w:tab w:val="right" w:leader="dot" w:pos="9062"/>
        </w:tabs>
        <w:ind w:left="660"/>
      </w:pPr>
      <w:hyperlink w:anchor="_Toc2329" w:history="1">
        <w:r>
          <w:rPr>
            <w:rFonts w:ascii="IRNazanin" w:hAnsi="IRNazanin" w:eastAsia="IRNazanin" w:cs="IRNazanin"/>
            <w:color w:val="111111"/>
            <w:sz w:val="22"/>
            <w:szCs w:val="22"/>
            <w:b w:val="0"/>
            <w:bCs w:val="0"/>
            <w:i w:val="0"/>
            <w:iCs w:val="0"/>
          </w:rPr>
          <w:t>[کشک]</w:t>
        </w:r>
        <w:r>
          <w:tab/>
        </w:r>
        <w:r>
          <w:fldChar w:fldCharType="begin"/>
        </w:r>
        <w:r>
          <w:instrText xml:space="preserve">PAGEREF 2329 \h</w:instrText>
        </w:r>
        <w:r>
          <w:fldChar w:fldCharType="end"/>
        </w:r>
      </w:hyperlink>
    </w:p>
    <w:p>
      <w:pPr>
        <w:tabs>
          <w:tab w:val="right" w:leader="dot" w:pos="9062"/>
        </w:tabs>
        <w:ind w:left="660"/>
      </w:pPr>
      <w:hyperlink w:anchor="_Toc2330" w:history="1">
        <w:r>
          <w:rPr>
            <w:rFonts w:ascii="IRNazanin" w:hAnsi="IRNazanin" w:eastAsia="IRNazanin" w:cs="IRNazanin"/>
            <w:color w:val="111111"/>
            <w:sz w:val="22"/>
            <w:szCs w:val="22"/>
            <w:b w:val="0"/>
            <w:bCs w:val="0"/>
            <w:i w:val="0"/>
            <w:iCs w:val="0"/>
          </w:rPr>
          <w:t>[کظم]</w:t>
        </w:r>
        <w:r>
          <w:tab/>
        </w:r>
        <w:r>
          <w:fldChar w:fldCharType="begin"/>
        </w:r>
        <w:r>
          <w:instrText xml:space="preserve">PAGEREF 2330 \h</w:instrText>
        </w:r>
        <w:r>
          <w:fldChar w:fldCharType="end"/>
        </w:r>
      </w:hyperlink>
    </w:p>
    <w:p>
      <w:pPr>
        <w:tabs>
          <w:tab w:val="right" w:leader="dot" w:pos="9062"/>
        </w:tabs>
        <w:ind w:left="660"/>
      </w:pPr>
      <w:hyperlink w:anchor="_Toc2331" w:history="1">
        <w:r>
          <w:rPr>
            <w:rFonts w:ascii="IRNazanin" w:hAnsi="IRNazanin" w:eastAsia="IRNazanin" w:cs="IRNazanin"/>
            <w:color w:val="111111"/>
            <w:sz w:val="22"/>
            <w:szCs w:val="22"/>
            <w:b w:val="0"/>
            <w:bCs w:val="0"/>
            <w:i w:val="0"/>
            <w:iCs w:val="0"/>
          </w:rPr>
          <w:t>[کعب]</w:t>
        </w:r>
        <w:r>
          <w:tab/>
        </w:r>
        <w:r>
          <w:fldChar w:fldCharType="begin"/>
        </w:r>
        <w:r>
          <w:instrText xml:space="preserve">PAGEREF 2331 \h</w:instrText>
        </w:r>
        <w:r>
          <w:fldChar w:fldCharType="end"/>
        </w:r>
      </w:hyperlink>
    </w:p>
    <w:p>
      <w:pPr>
        <w:tabs>
          <w:tab w:val="right" w:leader="dot" w:pos="9062"/>
        </w:tabs>
        <w:ind w:left="660"/>
      </w:pPr>
      <w:hyperlink w:anchor="_Toc2332" w:history="1">
        <w:r>
          <w:rPr>
            <w:rFonts w:ascii="IRNazanin" w:hAnsi="IRNazanin" w:eastAsia="IRNazanin" w:cs="IRNazanin"/>
            <w:color w:val="111111"/>
            <w:sz w:val="22"/>
            <w:szCs w:val="22"/>
            <w:b w:val="0"/>
            <w:bCs w:val="0"/>
            <w:i w:val="0"/>
            <w:iCs w:val="0"/>
          </w:rPr>
          <w:t>[کاغد]</w:t>
        </w:r>
        <w:r>
          <w:tab/>
        </w:r>
        <w:r>
          <w:fldChar w:fldCharType="begin"/>
        </w:r>
        <w:r>
          <w:instrText xml:space="preserve">PAGEREF 2332 \h</w:instrText>
        </w:r>
        <w:r>
          <w:fldChar w:fldCharType="end"/>
        </w:r>
      </w:hyperlink>
    </w:p>
    <w:p>
      <w:pPr>
        <w:tabs>
          <w:tab w:val="right" w:leader="dot" w:pos="9062"/>
        </w:tabs>
        <w:ind w:left="660"/>
      </w:pPr>
      <w:hyperlink w:anchor="_Toc2333" w:history="1">
        <w:r>
          <w:rPr>
            <w:rFonts w:ascii="IRNazanin" w:hAnsi="IRNazanin" w:eastAsia="IRNazanin" w:cs="IRNazanin"/>
            <w:color w:val="111111"/>
            <w:sz w:val="22"/>
            <w:szCs w:val="22"/>
            <w:b w:val="0"/>
            <w:bCs w:val="0"/>
            <w:i w:val="0"/>
            <w:iCs w:val="0"/>
          </w:rPr>
          <w:t>[کفر]</w:t>
        </w:r>
        <w:r>
          <w:tab/>
        </w:r>
        <w:r>
          <w:fldChar w:fldCharType="begin"/>
        </w:r>
        <w:r>
          <w:instrText xml:space="preserve">PAGEREF 2333 \h</w:instrText>
        </w:r>
        <w:r>
          <w:fldChar w:fldCharType="end"/>
        </w:r>
      </w:hyperlink>
    </w:p>
    <w:p>
      <w:pPr>
        <w:tabs>
          <w:tab w:val="right" w:leader="dot" w:pos="9062"/>
        </w:tabs>
        <w:ind w:left="660"/>
      </w:pPr>
      <w:hyperlink w:anchor="_Toc2334" w:history="1">
        <w:r>
          <w:rPr>
            <w:rFonts w:ascii="IRNazanin" w:hAnsi="IRNazanin" w:eastAsia="IRNazanin" w:cs="IRNazanin"/>
            <w:color w:val="111111"/>
            <w:sz w:val="22"/>
            <w:szCs w:val="22"/>
            <w:b w:val="0"/>
            <w:bCs w:val="0"/>
            <w:i w:val="0"/>
            <w:iCs w:val="0"/>
          </w:rPr>
          <w:t>[کفف]</w:t>
        </w:r>
        <w:r>
          <w:tab/>
        </w:r>
        <w:r>
          <w:fldChar w:fldCharType="begin"/>
        </w:r>
        <w:r>
          <w:instrText xml:space="preserve">PAGEREF 2334 \h</w:instrText>
        </w:r>
        <w:r>
          <w:fldChar w:fldCharType="end"/>
        </w:r>
      </w:hyperlink>
    </w:p>
    <w:p>
      <w:pPr>
        <w:tabs>
          <w:tab w:val="right" w:leader="dot" w:pos="9062"/>
        </w:tabs>
        <w:ind w:left="660"/>
      </w:pPr>
      <w:hyperlink w:anchor="_Toc2335" w:history="1">
        <w:r>
          <w:rPr>
            <w:rFonts w:ascii="IRNazanin" w:hAnsi="IRNazanin" w:eastAsia="IRNazanin" w:cs="IRNazanin"/>
            <w:color w:val="111111"/>
            <w:sz w:val="22"/>
            <w:szCs w:val="22"/>
            <w:b w:val="0"/>
            <w:bCs w:val="0"/>
            <w:i w:val="0"/>
            <w:iCs w:val="0"/>
          </w:rPr>
          <w:t>[کفل]</w:t>
        </w:r>
        <w:r>
          <w:tab/>
        </w:r>
        <w:r>
          <w:fldChar w:fldCharType="begin"/>
        </w:r>
        <w:r>
          <w:instrText xml:space="preserve">PAGEREF 2335 \h</w:instrText>
        </w:r>
        <w:r>
          <w:fldChar w:fldCharType="end"/>
        </w:r>
      </w:hyperlink>
    </w:p>
    <w:p>
      <w:pPr>
        <w:tabs>
          <w:tab w:val="right" w:leader="dot" w:pos="9062"/>
        </w:tabs>
        <w:ind w:left="660"/>
      </w:pPr>
      <w:hyperlink w:anchor="_Toc2336" w:history="1">
        <w:r>
          <w:rPr>
            <w:rFonts w:ascii="IRNazanin" w:hAnsi="IRNazanin" w:eastAsia="IRNazanin" w:cs="IRNazanin"/>
            <w:color w:val="111111"/>
            <w:sz w:val="22"/>
            <w:szCs w:val="22"/>
            <w:b w:val="0"/>
            <w:bCs w:val="0"/>
            <w:i w:val="0"/>
            <w:iCs w:val="0"/>
          </w:rPr>
          <w:t>[کفن]</w:t>
        </w:r>
        <w:r>
          <w:tab/>
        </w:r>
        <w:r>
          <w:fldChar w:fldCharType="begin"/>
        </w:r>
        <w:r>
          <w:instrText xml:space="preserve">PAGEREF 2336 \h</w:instrText>
        </w:r>
        <w:r>
          <w:fldChar w:fldCharType="end"/>
        </w:r>
      </w:hyperlink>
    </w:p>
    <w:p>
      <w:pPr>
        <w:tabs>
          <w:tab w:val="right" w:leader="dot" w:pos="9062"/>
        </w:tabs>
        <w:ind w:left="660"/>
      </w:pPr>
      <w:hyperlink w:anchor="_Toc2337" w:history="1">
        <w:r>
          <w:rPr>
            <w:rFonts w:ascii="IRNazanin" w:hAnsi="IRNazanin" w:eastAsia="IRNazanin" w:cs="IRNazanin"/>
            <w:color w:val="111111"/>
            <w:sz w:val="22"/>
            <w:szCs w:val="22"/>
            <w:b w:val="0"/>
            <w:bCs w:val="0"/>
            <w:i w:val="0"/>
            <w:iCs w:val="0"/>
          </w:rPr>
          <w:t>[کفی]</w:t>
        </w:r>
        <w:r>
          <w:tab/>
        </w:r>
        <w:r>
          <w:fldChar w:fldCharType="begin"/>
        </w:r>
        <w:r>
          <w:instrText xml:space="preserve">PAGEREF 2337 \h</w:instrText>
        </w:r>
        <w:r>
          <w:fldChar w:fldCharType="end"/>
        </w:r>
      </w:hyperlink>
    </w:p>
    <w:p>
      <w:pPr>
        <w:tabs>
          <w:tab w:val="right" w:leader="dot" w:pos="9062"/>
        </w:tabs>
        <w:ind w:left="660"/>
      </w:pPr>
      <w:hyperlink w:anchor="_Toc2338" w:history="1">
        <w:r>
          <w:rPr>
            <w:rFonts w:ascii="IRNazanin" w:hAnsi="IRNazanin" w:eastAsia="IRNazanin" w:cs="IRNazanin"/>
            <w:color w:val="111111"/>
            <w:sz w:val="22"/>
            <w:szCs w:val="22"/>
            <w:b w:val="0"/>
            <w:bCs w:val="0"/>
            <w:i w:val="0"/>
            <w:iCs w:val="0"/>
          </w:rPr>
          <w:t>[کفأ]</w:t>
        </w:r>
        <w:r>
          <w:tab/>
        </w:r>
        <w:r>
          <w:fldChar w:fldCharType="begin"/>
        </w:r>
        <w:r>
          <w:instrText xml:space="preserve">PAGEREF 2338 \h</w:instrText>
        </w:r>
        <w:r>
          <w:fldChar w:fldCharType="end"/>
        </w:r>
      </w:hyperlink>
    </w:p>
    <w:p>
      <w:pPr>
        <w:tabs>
          <w:tab w:val="right" w:leader="dot" w:pos="9062"/>
        </w:tabs>
        <w:ind w:left="660"/>
      </w:pPr>
      <w:hyperlink w:anchor="_Toc2339" w:history="1">
        <w:r>
          <w:rPr>
            <w:rFonts w:ascii="IRNazanin" w:hAnsi="IRNazanin" w:eastAsia="IRNazanin" w:cs="IRNazanin"/>
            <w:color w:val="111111"/>
            <w:sz w:val="22"/>
            <w:szCs w:val="22"/>
            <w:b w:val="0"/>
            <w:bCs w:val="0"/>
            <w:i w:val="0"/>
            <w:iCs w:val="0"/>
          </w:rPr>
          <w:t>[کلب]</w:t>
        </w:r>
        <w:r>
          <w:tab/>
        </w:r>
        <w:r>
          <w:fldChar w:fldCharType="begin"/>
        </w:r>
        <w:r>
          <w:instrText xml:space="preserve">PAGEREF 2339 \h</w:instrText>
        </w:r>
        <w:r>
          <w:fldChar w:fldCharType="end"/>
        </w:r>
      </w:hyperlink>
    </w:p>
    <w:p>
      <w:pPr>
        <w:tabs>
          <w:tab w:val="right" w:leader="dot" w:pos="9062"/>
        </w:tabs>
        <w:ind w:left="660"/>
      </w:pPr>
      <w:hyperlink w:anchor="_Toc2340" w:history="1">
        <w:r>
          <w:rPr>
            <w:rFonts w:ascii="IRNazanin" w:hAnsi="IRNazanin" w:eastAsia="IRNazanin" w:cs="IRNazanin"/>
            <w:color w:val="111111"/>
            <w:sz w:val="22"/>
            <w:szCs w:val="22"/>
            <w:b w:val="0"/>
            <w:bCs w:val="0"/>
            <w:i w:val="0"/>
            <w:iCs w:val="0"/>
          </w:rPr>
          <w:t>[کلج]</w:t>
        </w:r>
        <w:r>
          <w:tab/>
        </w:r>
        <w:r>
          <w:fldChar w:fldCharType="begin"/>
        </w:r>
        <w:r>
          <w:instrText xml:space="preserve">PAGEREF 2340 \h</w:instrText>
        </w:r>
        <w:r>
          <w:fldChar w:fldCharType="end"/>
        </w:r>
      </w:hyperlink>
    </w:p>
    <w:p>
      <w:pPr>
        <w:tabs>
          <w:tab w:val="right" w:leader="dot" w:pos="9062"/>
        </w:tabs>
        <w:ind w:left="660"/>
      </w:pPr>
      <w:hyperlink w:anchor="_Toc2341" w:history="1">
        <w:r>
          <w:rPr>
            <w:rFonts w:ascii="IRNazanin" w:hAnsi="IRNazanin" w:eastAsia="IRNazanin" w:cs="IRNazanin"/>
            <w:color w:val="111111"/>
            <w:sz w:val="22"/>
            <w:szCs w:val="22"/>
            <w:b w:val="0"/>
            <w:bCs w:val="0"/>
            <w:i w:val="0"/>
            <w:iCs w:val="0"/>
          </w:rPr>
          <w:t>[کلد]</w:t>
        </w:r>
        <w:r>
          <w:tab/>
        </w:r>
        <w:r>
          <w:fldChar w:fldCharType="begin"/>
        </w:r>
        <w:r>
          <w:instrText xml:space="preserve">PAGEREF 2341 \h</w:instrText>
        </w:r>
        <w:r>
          <w:fldChar w:fldCharType="end"/>
        </w:r>
      </w:hyperlink>
    </w:p>
    <w:p>
      <w:pPr>
        <w:tabs>
          <w:tab w:val="right" w:leader="dot" w:pos="9062"/>
        </w:tabs>
        <w:ind w:left="660"/>
      </w:pPr>
      <w:hyperlink w:anchor="_Toc2342" w:history="1">
        <w:r>
          <w:rPr>
            <w:rFonts w:ascii="IRNazanin" w:hAnsi="IRNazanin" w:eastAsia="IRNazanin" w:cs="IRNazanin"/>
            <w:color w:val="111111"/>
            <w:sz w:val="22"/>
            <w:szCs w:val="22"/>
            <w:b w:val="0"/>
            <w:bCs w:val="0"/>
            <w:i w:val="0"/>
            <w:iCs w:val="0"/>
          </w:rPr>
          <w:t>[کلف]</w:t>
        </w:r>
        <w:r>
          <w:tab/>
        </w:r>
        <w:r>
          <w:fldChar w:fldCharType="begin"/>
        </w:r>
        <w:r>
          <w:instrText xml:space="preserve">PAGEREF 2342 \h</w:instrText>
        </w:r>
        <w:r>
          <w:fldChar w:fldCharType="end"/>
        </w:r>
      </w:hyperlink>
    </w:p>
    <w:p>
      <w:pPr>
        <w:tabs>
          <w:tab w:val="right" w:leader="dot" w:pos="9062"/>
        </w:tabs>
        <w:ind w:left="660"/>
      </w:pPr>
      <w:hyperlink w:anchor="_Toc2343" w:history="1">
        <w:r>
          <w:rPr>
            <w:rFonts w:ascii="IRNazanin" w:hAnsi="IRNazanin" w:eastAsia="IRNazanin" w:cs="IRNazanin"/>
            <w:color w:val="111111"/>
            <w:sz w:val="22"/>
            <w:szCs w:val="22"/>
            <w:b w:val="0"/>
            <w:bCs w:val="0"/>
            <w:i w:val="0"/>
            <w:iCs w:val="0"/>
          </w:rPr>
          <w:t>[کلکون]</w:t>
        </w:r>
        <w:r>
          <w:tab/>
        </w:r>
        <w:r>
          <w:fldChar w:fldCharType="begin"/>
        </w:r>
        <w:r>
          <w:instrText xml:space="preserve">PAGEREF 2343 \h</w:instrText>
        </w:r>
        <w:r>
          <w:fldChar w:fldCharType="end"/>
        </w:r>
      </w:hyperlink>
    </w:p>
    <w:p>
      <w:pPr>
        <w:tabs>
          <w:tab w:val="right" w:leader="dot" w:pos="9062"/>
        </w:tabs>
        <w:ind w:left="660"/>
      </w:pPr>
      <w:hyperlink w:anchor="_Toc2344" w:history="1">
        <w:r>
          <w:rPr>
            <w:rFonts w:ascii="IRNazanin" w:hAnsi="IRNazanin" w:eastAsia="IRNazanin" w:cs="IRNazanin"/>
            <w:color w:val="111111"/>
            <w:sz w:val="22"/>
            <w:szCs w:val="22"/>
            <w:b w:val="0"/>
            <w:bCs w:val="0"/>
            <w:i w:val="0"/>
            <w:iCs w:val="0"/>
          </w:rPr>
          <w:t>[کلل]</w:t>
        </w:r>
        <w:r>
          <w:tab/>
        </w:r>
        <w:r>
          <w:fldChar w:fldCharType="begin"/>
        </w:r>
        <w:r>
          <w:instrText xml:space="preserve">PAGEREF 2344 \h</w:instrText>
        </w:r>
        <w:r>
          <w:fldChar w:fldCharType="end"/>
        </w:r>
      </w:hyperlink>
    </w:p>
    <w:p>
      <w:pPr>
        <w:tabs>
          <w:tab w:val="right" w:leader="dot" w:pos="9062"/>
        </w:tabs>
        <w:ind w:left="660"/>
      </w:pPr>
      <w:hyperlink w:anchor="_Toc2345" w:history="1">
        <w:r>
          <w:rPr>
            <w:rFonts w:ascii="IRNazanin" w:hAnsi="IRNazanin" w:eastAsia="IRNazanin" w:cs="IRNazanin"/>
            <w:color w:val="111111"/>
            <w:sz w:val="22"/>
            <w:szCs w:val="22"/>
            <w:b w:val="0"/>
            <w:bCs w:val="0"/>
            <w:i w:val="0"/>
            <w:iCs w:val="0"/>
          </w:rPr>
          <w:t>[کلم]</w:t>
        </w:r>
        <w:r>
          <w:tab/>
        </w:r>
        <w:r>
          <w:fldChar w:fldCharType="begin"/>
        </w:r>
        <w:r>
          <w:instrText xml:space="preserve">PAGEREF 2345 \h</w:instrText>
        </w:r>
        <w:r>
          <w:fldChar w:fldCharType="end"/>
        </w:r>
      </w:hyperlink>
    </w:p>
    <w:p>
      <w:pPr>
        <w:tabs>
          <w:tab w:val="right" w:leader="dot" w:pos="9062"/>
        </w:tabs>
        <w:ind w:left="660"/>
      </w:pPr>
      <w:hyperlink w:anchor="_Toc2346" w:history="1">
        <w:r>
          <w:rPr>
            <w:rFonts w:ascii="IRNazanin" w:hAnsi="IRNazanin" w:eastAsia="IRNazanin" w:cs="IRNazanin"/>
            <w:color w:val="111111"/>
            <w:sz w:val="22"/>
            <w:szCs w:val="22"/>
            <w:b w:val="0"/>
            <w:bCs w:val="0"/>
            <w:i w:val="0"/>
            <w:iCs w:val="0"/>
          </w:rPr>
          <w:t>[کلأ]</w:t>
        </w:r>
        <w:r>
          <w:tab/>
        </w:r>
        <w:r>
          <w:fldChar w:fldCharType="begin"/>
        </w:r>
        <w:r>
          <w:instrText xml:space="preserve">PAGEREF 2346 \h</w:instrText>
        </w:r>
        <w:r>
          <w:fldChar w:fldCharType="end"/>
        </w:r>
      </w:hyperlink>
    </w:p>
    <w:p>
      <w:pPr>
        <w:tabs>
          <w:tab w:val="right" w:leader="dot" w:pos="9062"/>
        </w:tabs>
        <w:ind w:left="660"/>
      </w:pPr>
      <w:hyperlink w:anchor="_Toc2347" w:history="1">
        <w:r>
          <w:rPr>
            <w:rFonts w:ascii="IRNazanin" w:hAnsi="IRNazanin" w:eastAsia="IRNazanin" w:cs="IRNazanin"/>
            <w:color w:val="111111"/>
            <w:sz w:val="22"/>
            <w:szCs w:val="22"/>
            <w:b w:val="0"/>
            <w:bCs w:val="0"/>
            <w:i w:val="0"/>
            <w:iCs w:val="0"/>
          </w:rPr>
          <w:t>[کلو]</w:t>
        </w:r>
        <w:r>
          <w:tab/>
        </w:r>
        <w:r>
          <w:fldChar w:fldCharType="begin"/>
        </w:r>
        <w:r>
          <w:instrText xml:space="preserve">PAGEREF 2347 \h</w:instrText>
        </w:r>
        <w:r>
          <w:fldChar w:fldCharType="end"/>
        </w:r>
      </w:hyperlink>
    </w:p>
    <w:p>
      <w:pPr>
        <w:tabs>
          <w:tab w:val="right" w:leader="dot" w:pos="9062"/>
        </w:tabs>
        <w:ind w:left="660"/>
      </w:pPr>
      <w:hyperlink w:anchor="_Toc2348" w:history="1">
        <w:r>
          <w:rPr>
            <w:rFonts w:ascii="IRNazanin" w:hAnsi="IRNazanin" w:eastAsia="IRNazanin" w:cs="IRNazanin"/>
            <w:color w:val="111111"/>
            <w:sz w:val="22"/>
            <w:szCs w:val="22"/>
            <w:b w:val="0"/>
            <w:bCs w:val="0"/>
            <w:i w:val="0"/>
            <w:iCs w:val="0"/>
          </w:rPr>
          <w:t>[کمثر]</w:t>
        </w:r>
        <w:r>
          <w:tab/>
        </w:r>
        <w:r>
          <w:fldChar w:fldCharType="begin"/>
        </w:r>
        <w:r>
          <w:instrText xml:space="preserve">PAGEREF 2348 \h</w:instrText>
        </w:r>
        <w:r>
          <w:fldChar w:fldCharType="end"/>
        </w:r>
      </w:hyperlink>
    </w:p>
    <w:p>
      <w:pPr>
        <w:tabs>
          <w:tab w:val="right" w:leader="dot" w:pos="9062"/>
        </w:tabs>
        <w:ind w:left="660"/>
      </w:pPr>
      <w:hyperlink w:anchor="_Toc2349" w:history="1">
        <w:r>
          <w:rPr>
            <w:rFonts w:ascii="IRNazanin" w:hAnsi="IRNazanin" w:eastAsia="IRNazanin" w:cs="IRNazanin"/>
            <w:color w:val="111111"/>
            <w:sz w:val="22"/>
            <w:szCs w:val="22"/>
            <w:b w:val="0"/>
            <w:bCs w:val="0"/>
            <w:i w:val="0"/>
            <w:iCs w:val="0"/>
          </w:rPr>
          <w:t>[کمت]</w:t>
        </w:r>
        <w:r>
          <w:tab/>
        </w:r>
        <w:r>
          <w:fldChar w:fldCharType="begin"/>
        </w:r>
        <w:r>
          <w:instrText xml:space="preserve">PAGEREF 2349 \h</w:instrText>
        </w:r>
        <w:r>
          <w:fldChar w:fldCharType="end"/>
        </w:r>
      </w:hyperlink>
    </w:p>
    <w:p>
      <w:pPr>
        <w:tabs>
          <w:tab w:val="right" w:leader="dot" w:pos="9062"/>
        </w:tabs>
        <w:ind w:left="660"/>
      </w:pPr>
      <w:hyperlink w:anchor="_Toc2350" w:history="1">
        <w:r>
          <w:rPr>
            <w:rFonts w:ascii="IRNazanin" w:hAnsi="IRNazanin" w:eastAsia="IRNazanin" w:cs="IRNazanin"/>
            <w:color w:val="111111"/>
            <w:sz w:val="22"/>
            <w:szCs w:val="22"/>
            <w:b w:val="0"/>
            <w:bCs w:val="0"/>
            <w:i w:val="0"/>
            <w:iCs w:val="0"/>
          </w:rPr>
          <w:t>[کمخ]</w:t>
        </w:r>
        <w:r>
          <w:tab/>
        </w:r>
        <w:r>
          <w:fldChar w:fldCharType="begin"/>
        </w:r>
        <w:r>
          <w:instrText xml:space="preserve">PAGEREF 2350 \h</w:instrText>
        </w:r>
        <w:r>
          <w:fldChar w:fldCharType="end"/>
        </w:r>
      </w:hyperlink>
    </w:p>
    <w:p>
      <w:pPr>
        <w:tabs>
          <w:tab w:val="right" w:leader="dot" w:pos="9062"/>
        </w:tabs>
        <w:ind w:left="660"/>
      </w:pPr>
      <w:hyperlink w:anchor="_Toc2351" w:history="1">
        <w:r>
          <w:rPr>
            <w:rFonts w:ascii="IRNazanin" w:hAnsi="IRNazanin" w:eastAsia="IRNazanin" w:cs="IRNazanin"/>
            <w:color w:val="111111"/>
            <w:sz w:val="22"/>
            <w:szCs w:val="22"/>
            <w:b w:val="0"/>
            <w:bCs w:val="0"/>
            <w:i w:val="0"/>
            <w:iCs w:val="0"/>
          </w:rPr>
          <w:t>[کمد]</w:t>
        </w:r>
        <w:r>
          <w:tab/>
        </w:r>
        <w:r>
          <w:fldChar w:fldCharType="begin"/>
        </w:r>
        <w:r>
          <w:instrText xml:space="preserve">PAGEREF 2351 \h</w:instrText>
        </w:r>
        <w:r>
          <w:fldChar w:fldCharType="end"/>
        </w:r>
      </w:hyperlink>
    </w:p>
    <w:p>
      <w:pPr>
        <w:tabs>
          <w:tab w:val="right" w:leader="dot" w:pos="9062"/>
        </w:tabs>
        <w:ind w:left="660"/>
      </w:pPr>
      <w:hyperlink w:anchor="_Toc2352" w:history="1">
        <w:r>
          <w:rPr>
            <w:rFonts w:ascii="IRNazanin" w:hAnsi="IRNazanin" w:eastAsia="IRNazanin" w:cs="IRNazanin"/>
            <w:color w:val="111111"/>
            <w:sz w:val="22"/>
            <w:szCs w:val="22"/>
            <w:b w:val="0"/>
            <w:bCs w:val="0"/>
            <w:i w:val="0"/>
            <w:iCs w:val="0"/>
          </w:rPr>
          <w:t>[کمر]</w:t>
        </w:r>
        <w:r>
          <w:tab/>
        </w:r>
        <w:r>
          <w:fldChar w:fldCharType="begin"/>
        </w:r>
        <w:r>
          <w:instrText xml:space="preserve">PAGEREF 2352 \h</w:instrText>
        </w:r>
        <w:r>
          <w:fldChar w:fldCharType="end"/>
        </w:r>
      </w:hyperlink>
    </w:p>
    <w:p>
      <w:pPr>
        <w:tabs>
          <w:tab w:val="right" w:leader="dot" w:pos="9062"/>
        </w:tabs>
        <w:ind w:left="660"/>
      </w:pPr>
      <w:hyperlink w:anchor="_Toc2353" w:history="1">
        <w:r>
          <w:rPr>
            <w:rFonts w:ascii="IRNazanin" w:hAnsi="IRNazanin" w:eastAsia="IRNazanin" w:cs="IRNazanin"/>
            <w:color w:val="111111"/>
            <w:sz w:val="22"/>
            <w:szCs w:val="22"/>
            <w:b w:val="0"/>
            <w:bCs w:val="0"/>
            <w:i w:val="0"/>
            <w:iCs w:val="0"/>
          </w:rPr>
          <w:t>[کمع]</w:t>
        </w:r>
        <w:r>
          <w:tab/>
        </w:r>
        <w:r>
          <w:fldChar w:fldCharType="begin"/>
        </w:r>
        <w:r>
          <w:instrText xml:space="preserve">PAGEREF 2353 \h</w:instrText>
        </w:r>
        <w:r>
          <w:fldChar w:fldCharType="end"/>
        </w:r>
      </w:hyperlink>
    </w:p>
    <w:p>
      <w:pPr>
        <w:tabs>
          <w:tab w:val="right" w:leader="dot" w:pos="9062"/>
        </w:tabs>
        <w:ind w:left="660"/>
      </w:pPr>
      <w:hyperlink w:anchor="_Toc2354" w:history="1">
        <w:r>
          <w:rPr>
            <w:rFonts w:ascii="IRNazanin" w:hAnsi="IRNazanin" w:eastAsia="IRNazanin" w:cs="IRNazanin"/>
            <w:color w:val="111111"/>
            <w:sz w:val="22"/>
            <w:szCs w:val="22"/>
            <w:b w:val="0"/>
            <w:bCs w:val="0"/>
            <w:i w:val="0"/>
            <w:iCs w:val="0"/>
          </w:rPr>
          <w:t>[کمل]</w:t>
        </w:r>
        <w:r>
          <w:tab/>
        </w:r>
        <w:r>
          <w:fldChar w:fldCharType="begin"/>
        </w:r>
        <w:r>
          <w:instrText xml:space="preserve">PAGEREF 2354 \h</w:instrText>
        </w:r>
        <w:r>
          <w:fldChar w:fldCharType="end"/>
        </w:r>
      </w:hyperlink>
    </w:p>
    <w:p>
      <w:pPr>
        <w:tabs>
          <w:tab w:val="right" w:leader="dot" w:pos="9062"/>
        </w:tabs>
        <w:ind w:left="660"/>
      </w:pPr>
      <w:hyperlink w:anchor="_Toc2355" w:history="1">
        <w:r>
          <w:rPr>
            <w:rFonts w:ascii="IRNazanin" w:hAnsi="IRNazanin" w:eastAsia="IRNazanin" w:cs="IRNazanin"/>
            <w:color w:val="111111"/>
            <w:sz w:val="22"/>
            <w:szCs w:val="22"/>
            <w:b w:val="0"/>
            <w:bCs w:val="0"/>
            <w:i w:val="0"/>
            <w:iCs w:val="0"/>
          </w:rPr>
          <w:t>[کمم]</w:t>
        </w:r>
        <w:r>
          <w:tab/>
        </w:r>
        <w:r>
          <w:fldChar w:fldCharType="begin"/>
        </w:r>
        <w:r>
          <w:instrText xml:space="preserve">PAGEREF 2355 \h</w:instrText>
        </w:r>
        <w:r>
          <w:fldChar w:fldCharType="end"/>
        </w:r>
      </w:hyperlink>
    </w:p>
    <w:p>
      <w:pPr>
        <w:tabs>
          <w:tab w:val="right" w:leader="dot" w:pos="9062"/>
        </w:tabs>
        <w:ind w:left="660"/>
      </w:pPr>
      <w:hyperlink w:anchor="_Toc2356" w:history="1">
        <w:r>
          <w:rPr>
            <w:rFonts w:ascii="IRNazanin" w:hAnsi="IRNazanin" w:eastAsia="IRNazanin" w:cs="IRNazanin"/>
            <w:color w:val="111111"/>
            <w:sz w:val="22"/>
            <w:szCs w:val="22"/>
            <w:b w:val="0"/>
            <w:bCs w:val="0"/>
            <w:i w:val="0"/>
            <w:iCs w:val="0"/>
          </w:rPr>
          <w:t>[کمن]</w:t>
        </w:r>
        <w:r>
          <w:tab/>
        </w:r>
        <w:r>
          <w:fldChar w:fldCharType="begin"/>
        </w:r>
        <w:r>
          <w:instrText xml:space="preserve">PAGEREF 2356 \h</w:instrText>
        </w:r>
        <w:r>
          <w:fldChar w:fldCharType="end"/>
        </w:r>
      </w:hyperlink>
    </w:p>
    <w:p>
      <w:pPr>
        <w:tabs>
          <w:tab w:val="right" w:leader="dot" w:pos="9062"/>
        </w:tabs>
        <w:ind w:left="660"/>
      </w:pPr>
      <w:hyperlink w:anchor="_Toc2357" w:history="1">
        <w:r>
          <w:rPr>
            <w:rFonts w:ascii="IRNazanin" w:hAnsi="IRNazanin" w:eastAsia="IRNazanin" w:cs="IRNazanin"/>
            <w:color w:val="111111"/>
            <w:sz w:val="22"/>
            <w:szCs w:val="22"/>
            <w:b w:val="0"/>
            <w:bCs w:val="0"/>
            <w:i w:val="0"/>
            <w:iCs w:val="0"/>
          </w:rPr>
          <w:t>[کمه]</w:t>
        </w:r>
        <w:r>
          <w:tab/>
        </w:r>
        <w:r>
          <w:fldChar w:fldCharType="begin"/>
        </w:r>
        <w:r>
          <w:instrText xml:space="preserve">PAGEREF 2357 \h</w:instrText>
        </w:r>
        <w:r>
          <w:fldChar w:fldCharType="end"/>
        </w:r>
      </w:hyperlink>
    </w:p>
    <w:p>
      <w:pPr>
        <w:tabs>
          <w:tab w:val="right" w:leader="dot" w:pos="9062"/>
        </w:tabs>
        <w:ind w:left="660"/>
      </w:pPr>
      <w:hyperlink w:anchor="_Toc2358" w:history="1">
        <w:r>
          <w:rPr>
            <w:rFonts w:ascii="IRNazanin" w:hAnsi="IRNazanin" w:eastAsia="IRNazanin" w:cs="IRNazanin"/>
            <w:color w:val="111111"/>
            <w:sz w:val="22"/>
            <w:szCs w:val="22"/>
            <w:b w:val="0"/>
            <w:bCs w:val="0"/>
            <w:i w:val="0"/>
            <w:iCs w:val="0"/>
          </w:rPr>
          <w:t>[کنز]</w:t>
        </w:r>
        <w:r>
          <w:tab/>
        </w:r>
        <w:r>
          <w:fldChar w:fldCharType="begin"/>
        </w:r>
        <w:r>
          <w:instrText xml:space="preserve">PAGEREF 2358 \h</w:instrText>
        </w:r>
        <w:r>
          <w:fldChar w:fldCharType="end"/>
        </w:r>
      </w:hyperlink>
    </w:p>
    <w:p>
      <w:pPr>
        <w:tabs>
          <w:tab w:val="right" w:leader="dot" w:pos="9062"/>
        </w:tabs>
        <w:ind w:left="660"/>
      </w:pPr>
      <w:hyperlink w:anchor="_Toc2359" w:history="1">
        <w:r>
          <w:rPr>
            <w:rFonts w:ascii="IRNazanin" w:hAnsi="IRNazanin" w:eastAsia="IRNazanin" w:cs="IRNazanin"/>
            <w:color w:val="111111"/>
            <w:sz w:val="22"/>
            <w:szCs w:val="22"/>
            <w:b w:val="0"/>
            <w:bCs w:val="0"/>
            <w:i w:val="0"/>
            <w:iCs w:val="0"/>
          </w:rPr>
          <w:t>[کنس]</w:t>
        </w:r>
        <w:r>
          <w:tab/>
        </w:r>
        <w:r>
          <w:fldChar w:fldCharType="begin"/>
        </w:r>
        <w:r>
          <w:instrText xml:space="preserve">PAGEREF 2359 \h</w:instrText>
        </w:r>
        <w:r>
          <w:fldChar w:fldCharType="end"/>
        </w:r>
      </w:hyperlink>
    </w:p>
    <w:p>
      <w:pPr>
        <w:tabs>
          <w:tab w:val="right" w:leader="dot" w:pos="9062"/>
        </w:tabs>
        <w:ind w:left="660"/>
      </w:pPr>
      <w:hyperlink w:anchor="_Toc2360" w:history="1">
        <w:r>
          <w:rPr>
            <w:rFonts w:ascii="IRNazanin" w:hAnsi="IRNazanin" w:eastAsia="IRNazanin" w:cs="IRNazanin"/>
            <w:color w:val="111111"/>
            <w:sz w:val="22"/>
            <w:szCs w:val="22"/>
            <w:b w:val="0"/>
            <w:bCs w:val="0"/>
            <w:i w:val="0"/>
            <w:iCs w:val="0"/>
          </w:rPr>
          <w:t>[کنف]</w:t>
        </w:r>
        <w:r>
          <w:tab/>
        </w:r>
        <w:r>
          <w:fldChar w:fldCharType="begin"/>
        </w:r>
        <w:r>
          <w:instrText xml:space="preserve">PAGEREF 2360 \h</w:instrText>
        </w:r>
        <w:r>
          <w:fldChar w:fldCharType="end"/>
        </w:r>
      </w:hyperlink>
    </w:p>
    <w:p>
      <w:pPr>
        <w:tabs>
          <w:tab w:val="right" w:leader="dot" w:pos="9062"/>
        </w:tabs>
        <w:ind w:left="660"/>
      </w:pPr>
      <w:hyperlink w:anchor="_Toc2361" w:history="1">
        <w:r>
          <w:rPr>
            <w:rFonts w:ascii="IRNazanin" w:hAnsi="IRNazanin" w:eastAsia="IRNazanin" w:cs="IRNazanin"/>
            <w:color w:val="111111"/>
            <w:sz w:val="22"/>
            <w:szCs w:val="22"/>
            <w:b w:val="0"/>
            <w:bCs w:val="0"/>
            <w:i w:val="0"/>
            <w:iCs w:val="0"/>
          </w:rPr>
          <w:t>[کنن]</w:t>
        </w:r>
        <w:r>
          <w:tab/>
        </w:r>
        <w:r>
          <w:fldChar w:fldCharType="begin"/>
        </w:r>
        <w:r>
          <w:instrText xml:space="preserve">PAGEREF 2361 \h</w:instrText>
        </w:r>
        <w:r>
          <w:fldChar w:fldCharType="end"/>
        </w:r>
      </w:hyperlink>
    </w:p>
    <w:p>
      <w:pPr>
        <w:tabs>
          <w:tab w:val="right" w:leader="dot" w:pos="9062"/>
        </w:tabs>
        <w:ind w:left="660"/>
      </w:pPr>
      <w:hyperlink w:anchor="_Toc2362" w:history="1">
        <w:r>
          <w:rPr>
            <w:rFonts w:ascii="IRNazanin" w:hAnsi="IRNazanin" w:eastAsia="IRNazanin" w:cs="IRNazanin"/>
            <w:color w:val="111111"/>
            <w:sz w:val="22"/>
            <w:szCs w:val="22"/>
            <w:b w:val="0"/>
            <w:bCs w:val="0"/>
            <w:i w:val="0"/>
            <w:iCs w:val="0"/>
          </w:rPr>
          <w:t>[کنه]</w:t>
        </w:r>
        <w:r>
          <w:tab/>
        </w:r>
        <w:r>
          <w:fldChar w:fldCharType="begin"/>
        </w:r>
        <w:r>
          <w:instrText xml:space="preserve">PAGEREF 2362 \h</w:instrText>
        </w:r>
        <w:r>
          <w:fldChar w:fldCharType="end"/>
        </w:r>
      </w:hyperlink>
    </w:p>
    <w:p>
      <w:pPr>
        <w:tabs>
          <w:tab w:val="right" w:leader="dot" w:pos="9062"/>
        </w:tabs>
        <w:ind w:left="660"/>
      </w:pPr>
      <w:hyperlink w:anchor="_Toc2363" w:history="1">
        <w:r>
          <w:rPr>
            <w:rFonts w:ascii="IRNazanin" w:hAnsi="IRNazanin" w:eastAsia="IRNazanin" w:cs="IRNazanin"/>
            <w:color w:val="111111"/>
            <w:sz w:val="22"/>
            <w:szCs w:val="22"/>
            <w:b w:val="0"/>
            <w:bCs w:val="0"/>
            <w:i w:val="0"/>
            <w:iCs w:val="0"/>
          </w:rPr>
          <w:t>[کنی]</w:t>
        </w:r>
        <w:r>
          <w:tab/>
        </w:r>
        <w:r>
          <w:fldChar w:fldCharType="begin"/>
        </w:r>
        <w:r>
          <w:instrText xml:space="preserve">PAGEREF 2363 \h</w:instrText>
        </w:r>
        <w:r>
          <w:fldChar w:fldCharType="end"/>
        </w:r>
      </w:hyperlink>
    </w:p>
    <w:p>
      <w:pPr>
        <w:tabs>
          <w:tab w:val="right" w:leader="dot" w:pos="9062"/>
        </w:tabs>
        <w:ind w:left="660"/>
      </w:pPr>
      <w:hyperlink w:anchor="_Toc2364" w:history="1">
        <w:r>
          <w:rPr>
            <w:rFonts w:ascii="IRNazanin" w:hAnsi="IRNazanin" w:eastAsia="IRNazanin" w:cs="IRNazanin"/>
            <w:color w:val="111111"/>
            <w:sz w:val="22"/>
            <w:szCs w:val="22"/>
            <w:b w:val="0"/>
            <w:bCs w:val="0"/>
            <w:i w:val="0"/>
            <w:iCs w:val="0"/>
          </w:rPr>
          <w:t>[کهف]</w:t>
        </w:r>
        <w:r>
          <w:tab/>
        </w:r>
        <w:r>
          <w:fldChar w:fldCharType="begin"/>
        </w:r>
        <w:r>
          <w:instrText xml:space="preserve">PAGEREF 2364 \h</w:instrText>
        </w:r>
        <w:r>
          <w:fldChar w:fldCharType="end"/>
        </w:r>
      </w:hyperlink>
    </w:p>
    <w:p>
      <w:pPr>
        <w:tabs>
          <w:tab w:val="right" w:leader="dot" w:pos="9062"/>
        </w:tabs>
        <w:ind w:left="660"/>
      </w:pPr>
      <w:hyperlink w:anchor="_Toc2365" w:history="1">
        <w:r>
          <w:rPr>
            <w:rFonts w:ascii="IRNazanin" w:hAnsi="IRNazanin" w:eastAsia="IRNazanin" w:cs="IRNazanin"/>
            <w:color w:val="111111"/>
            <w:sz w:val="22"/>
            <w:szCs w:val="22"/>
            <w:b w:val="0"/>
            <w:bCs w:val="0"/>
            <w:i w:val="0"/>
            <w:iCs w:val="0"/>
          </w:rPr>
          <w:t>[کهل]</w:t>
        </w:r>
        <w:r>
          <w:tab/>
        </w:r>
        <w:r>
          <w:fldChar w:fldCharType="begin"/>
        </w:r>
        <w:r>
          <w:instrText xml:space="preserve">PAGEREF 2365 \h</w:instrText>
        </w:r>
        <w:r>
          <w:fldChar w:fldCharType="end"/>
        </w:r>
      </w:hyperlink>
    </w:p>
    <w:p>
      <w:pPr>
        <w:tabs>
          <w:tab w:val="right" w:leader="dot" w:pos="9062"/>
        </w:tabs>
        <w:ind w:left="660"/>
      </w:pPr>
      <w:hyperlink w:anchor="_Toc2366" w:history="1">
        <w:r>
          <w:rPr>
            <w:rFonts w:ascii="IRNazanin" w:hAnsi="IRNazanin" w:eastAsia="IRNazanin" w:cs="IRNazanin"/>
            <w:color w:val="111111"/>
            <w:sz w:val="22"/>
            <w:szCs w:val="22"/>
            <w:b w:val="0"/>
            <w:bCs w:val="0"/>
            <w:i w:val="0"/>
            <w:iCs w:val="0"/>
          </w:rPr>
          <w:t>[کهن]</w:t>
        </w:r>
        <w:r>
          <w:tab/>
        </w:r>
        <w:r>
          <w:fldChar w:fldCharType="begin"/>
        </w:r>
        <w:r>
          <w:instrText xml:space="preserve">PAGEREF 2366 \h</w:instrText>
        </w:r>
        <w:r>
          <w:fldChar w:fldCharType="end"/>
        </w:r>
      </w:hyperlink>
    </w:p>
    <w:p>
      <w:pPr>
        <w:tabs>
          <w:tab w:val="right" w:leader="dot" w:pos="9062"/>
        </w:tabs>
        <w:ind w:left="660"/>
      </w:pPr>
      <w:hyperlink w:anchor="_Toc2367" w:history="1">
        <w:r>
          <w:rPr>
            <w:rFonts w:ascii="IRNazanin" w:hAnsi="IRNazanin" w:eastAsia="IRNazanin" w:cs="IRNazanin"/>
            <w:color w:val="111111"/>
            <w:sz w:val="22"/>
            <w:szCs w:val="22"/>
            <w:b w:val="0"/>
            <w:bCs w:val="0"/>
            <w:i w:val="0"/>
            <w:iCs w:val="0"/>
          </w:rPr>
          <w:t>[کوب]</w:t>
        </w:r>
        <w:r>
          <w:tab/>
        </w:r>
        <w:r>
          <w:fldChar w:fldCharType="begin"/>
        </w:r>
        <w:r>
          <w:instrText xml:space="preserve">PAGEREF 2367 \h</w:instrText>
        </w:r>
        <w:r>
          <w:fldChar w:fldCharType="end"/>
        </w:r>
      </w:hyperlink>
    </w:p>
    <w:p>
      <w:pPr>
        <w:tabs>
          <w:tab w:val="right" w:leader="dot" w:pos="9062"/>
        </w:tabs>
        <w:ind w:left="660"/>
      </w:pPr>
      <w:hyperlink w:anchor="_Toc2368" w:history="1">
        <w:r>
          <w:rPr>
            <w:rFonts w:ascii="IRNazanin" w:hAnsi="IRNazanin" w:eastAsia="IRNazanin" w:cs="IRNazanin"/>
            <w:color w:val="111111"/>
            <w:sz w:val="22"/>
            <w:szCs w:val="22"/>
            <w:b w:val="0"/>
            <w:bCs w:val="0"/>
            <w:i w:val="0"/>
            <w:iCs w:val="0"/>
          </w:rPr>
          <w:t>[کور]</w:t>
        </w:r>
        <w:r>
          <w:tab/>
        </w:r>
        <w:r>
          <w:fldChar w:fldCharType="begin"/>
        </w:r>
        <w:r>
          <w:instrText xml:space="preserve">PAGEREF 2368 \h</w:instrText>
        </w:r>
        <w:r>
          <w:fldChar w:fldCharType="end"/>
        </w:r>
      </w:hyperlink>
    </w:p>
    <w:p>
      <w:pPr>
        <w:tabs>
          <w:tab w:val="right" w:leader="dot" w:pos="9062"/>
        </w:tabs>
        <w:ind w:left="660"/>
      </w:pPr>
      <w:hyperlink w:anchor="_Toc2369" w:history="1">
        <w:r>
          <w:rPr>
            <w:rFonts w:ascii="IRNazanin" w:hAnsi="IRNazanin" w:eastAsia="IRNazanin" w:cs="IRNazanin"/>
            <w:color w:val="111111"/>
            <w:sz w:val="22"/>
            <w:szCs w:val="22"/>
            <w:b w:val="0"/>
            <w:bCs w:val="0"/>
            <w:i w:val="0"/>
            <w:iCs w:val="0"/>
          </w:rPr>
          <w:t>[کأس]</w:t>
        </w:r>
        <w:r>
          <w:tab/>
        </w:r>
        <w:r>
          <w:fldChar w:fldCharType="begin"/>
        </w:r>
        <w:r>
          <w:instrText xml:space="preserve">PAGEREF 2369 \h</w:instrText>
        </w:r>
        <w:r>
          <w:fldChar w:fldCharType="end"/>
        </w:r>
      </w:hyperlink>
    </w:p>
    <w:p>
      <w:pPr>
        <w:tabs>
          <w:tab w:val="right" w:leader="dot" w:pos="9062"/>
        </w:tabs>
        <w:ind w:left="660"/>
      </w:pPr>
      <w:hyperlink w:anchor="_Toc2370" w:history="1">
        <w:r>
          <w:rPr>
            <w:rFonts w:ascii="IRNazanin" w:hAnsi="IRNazanin" w:eastAsia="IRNazanin" w:cs="IRNazanin"/>
            <w:color w:val="111111"/>
            <w:sz w:val="22"/>
            <w:szCs w:val="22"/>
            <w:b w:val="0"/>
            <w:bCs w:val="0"/>
            <w:i w:val="0"/>
            <w:iCs w:val="0"/>
          </w:rPr>
          <w:t>[کوع]</w:t>
        </w:r>
        <w:r>
          <w:tab/>
        </w:r>
        <w:r>
          <w:fldChar w:fldCharType="begin"/>
        </w:r>
        <w:r>
          <w:instrText xml:space="preserve">PAGEREF 2370 \h</w:instrText>
        </w:r>
        <w:r>
          <w:fldChar w:fldCharType="end"/>
        </w:r>
      </w:hyperlink>
    </w:p>
    <w:p>
      <w:pPr>
        <w:tabs>
          <w:tab w:val="right" w:leader="dot" w:pos="9062"/>
        </w:tabs>
        <w:ind w:left="660"/>
      </w:pPr>
      <w:hyperlink w:anchor="_Toc2371" w:history="1">
        <w:r>
          <w:rPr>
            <w:rFonts w:ascii="IRNazanin" w:hAnsi="IRNazanin" w:eastAsia="IRNazanin" w:cs="IRNazanin"/>
            <w:color w:val="111111"/>
            <w:sz w:val="22"/>
            <w:szCs w:val="22"/>
            <w:b w:val="0"/>
            <w:bCs w:val="0"/>
            <w:i w:val="0"/>
            <w:iCs w:val="0"/>
          </w:rPr>
          <w:t>[کوف]</w:t>
        </w:r>
        <w:r>
          <w:tab/>
        </w:r>
        <w:r>
          <w:fldChar w:fldCharType="begin"/>
        </w:r>
        <w:r>
          <w:instrText xml:space="preserve">PAGEREF 2371 \h</w:instrText>
        </w:r>
        <w:r>
          <w:fldChar w:fldCharType="end"/>
        </w:r>
      </w:hyperlink>
    </w:p>
    <w:p>
      <w:pPr>
        <w:tabs>
          <w:tab w:val="right" w:leader="dot" w:pos="9062"/>
        </w:tabs>
        <w:ind w:left="660"/>
      </w:pPr>
      <w:hyperlink w:anchor="_Toc2372" w:history="1">
        <w:r>
          <w:rPr>
            <w:rFonts w:ascii="IRNazanin" w:hAnsi="IRNazanin" w:eastAsia="IRNazanin" w:cs="IRNazanin"/>
            <w:color w:val="111111"/>
            <w:sz w:val="22"/>
            <w:szCs w:val="22"/>
            <w:b w:val="0"/>
            <w:bCs w:val="0"/>
            <w:i w:val="0"/>
            <w:iCs w:val="0"/>
          </w:rPr>
          <w:t>[کاف]</w:t>
        </w:r>
        <w:r>
          <w:tab/>
        </w:r>
        <w:r>
          <w:fldChar w:fldCharType="begin"/>
        </w:r>
        <w:r>
          <w:instrText xml:space="preserve">PAGEREF 2372 \h</w:instrText>
        </w:r>
        <w:r>
          <w:fldChar w:fldCharType="end"/>
        </w:r>
      </w:hyperlink>
    </w:p>
    <w:p>
      <w:pPr>
        <w:tabs>
          <w:tab w:val="right" w:leader="dot" w:pos="9062"/>
        </w:tabs>
        <w:ind w:left="660"/>
      </w:pPr>
      <w:hyperlink w:anchor="_Toc2373" w:history="1">
        <w:r>
          <w:rPr>
            <w:rFonts w:ascii="IRNazanin" w:hAnsi="IRNazanin" w:eastAsia="IRNazanin" w:cs="IRNazanin"/>
            <w:color w:val="111111"/>
            <w:sz w:val="22"/>
            <w:szCs w:val="22"/>
            <w:b w:val="0"/>
            <w:bCs w:val="0"/>
            <w:i w:val="0"/>
            <w:iCs w:val="0"/>
          </w:rPr>
          <w:t>[کوم]</w:t>
        </w:r>
        <w:r>
          <w:tab/>
        </w:r>
        <w:r>
          <w:fldChar w:fldCharType="begin"/>
        </w:r>
        <w:r>
          <w:instrText xml:space="preserve">PAGEREF 2373 \h</w:instrText>
        </w:r>
        <w:r>
          <w:fldChar w:fldCharType="end"/>
        </w:r>
      </w:hyperlink>
    </w:p>
    <w:p>
      <w:pPr>
        <w:tabs>
          <w:tab w:val="right" w:leader="dot" w:pos="9062"/>
        </w:tabs>
        <w:ind w:left="660"/>
      </w:pPr>
      <w:hyperlink w:anchor="_Toc2374" w:history="1">
        <w:r>
          <w:rPr>
            <w:rFonts w:ascii="IRNazanin" w:hAnsi="IRNazanin" w:eastAsia="IRNazanin" w:cs="IRNazanin"/>
            <w:color w:val="111111"/>
            <w:sz w:val="22"/>
            <w:szCs w:val="22"/>
            <w:b w:val="0"/>
            <w:bCs w:val="0"/>
            <w:i w:val="0"/>
            <w:iCs w:val="0"/>
          </w:rPr>
          <w:t>[کون]</w:t>
        </w:r>
        <w:r>
          <w:tab/>
        </w:r>
        <w:r>
          <w:fldChar w:fldCharType="begin"/>
        </w:r>
        <w:r>
          <w:instrText xml:space="preserve">PAGEREF 2374 \h</w:instrText>
        </w:r>
        <w:r>
          <w:fldChar w:fldCharType="end"/>
        </w:r>
      </w:hyperlink>
    </w:p>
    <w:p>
      <w:pPr>
        <w:tabs>
          <w:tab w:val="right" w:leader="dot" w:pos="9062"/>
        </w:tabs>
        <w:ind w:left="660"/>
      </w:pPr>
      <w:hyperlink w:anchor="_Toc2375" w:history="1">
        <w:r>
          <w:rPr>
            <w:rFonts w:ascii="IRNazanin" w:hAnsi="IRNazanin" w:eastAsia="IRNazanin" w:cs="IRNazanin"/>
            <w:color w:val="111111"/>
            <w:sz w:val="22"/>
            <w:szCs w:val="22"/>
            <w:b w:val="0"/>
            <w:bCs w:val="0"/>
            <w:i w:val="0"/>
            <w:iCs w:val="0"/>
          </w:rPr>
          <w:t>[کوی]</w:t>
        </w:r>
        <w:r>
          <w:tab/>
        </w:r>
        <w:r>
          <w:fldChar w:fldCharType="begin"/>
        </w:r>
        <w:r>
          <w:instrText xml:space="preserve">PAGEREF 2375 \h</w:instrText>
        </w:r>
        <w:r>
          <w:fldChar w:fldCharType="end"/>
        </w:r>
      </w:hyperlink>
    </w:p>
    <w:p>
      <w:pPr>
        <w:tabs>
          <w:tab w:val="right" w:leader="dot" w:pos="9062"/>
        </w:tabs>
        <w:ind w:left="660"/>
      </w:pPr>
      <w:hyperlink w:anchor="_Toc2376" w:history="1">
        <w:r>
          <w:rPr>
            <w:rFonts w:ascii="IRNazanin" w:hAnsi="IRNazanin" w:eastAsia="IRNazanin" w:cs="IRNazanin"/>
            <w:color w:val="111111"/>
            <w:sz w:val="22"/>
            <w:szCs w:val="22"/>
            <w:b w:val="0"/>
            <w:bCs w:val="0"/>
            <w:i w:val="0"/>
            <w:iCs w:val="0"/>
          </w:rPr>
          <w:t>[کأب]</w:t>
        </w:r>
        <w:r>
          <w:tab/>
        </w:r>
        <w:r>
          <w:fldChar w:fldCharType="begin"/>
        </w:r>
        <w:r>
          <w:instrText xml:space="preserve">PAGEREF 2376 \h</w:instrText>
        </w:r>
        <w:r>
          <w:fldChar w:fldCharType="end"/>
        </w:r>
      </w:hyperlink>
    </w:p>
    <w:p>
      <w:pPr>
        <w:tabs>
          <w:tab w:val="right" w:leader="dot" w:pos="9062"/>
        </w:tabs>
        <w:ind w:left="660"/>
      </w:pPr>
      <w:hyperlink w:anchor="_Toc2377" w:history="1">
        <w:r>
          <w:rPr>
            <w:rFonts w:ascii="IRNazanin" w:hAnsi="IRNazanin" w:eastAsia="IRNazanin" w:cs="IRNazanin"/>
            <w:color w:val="111111"/>
            <w:sz w:val="22"/>
            <w:szCs w:val="22"/>
            <w:b w:val="0"/>
            <w:bCs w:val="0"/>
            <w:i w:val="0"/>
            <w:iCs w:val="0"/>
          </w:rPr>
          <w:t>[کید]</w:t>
        </w:r>
        <w:r>
          <w:tab/>
        </w:r>
        <w:r>
          <w:fldChar w:fldCharType="begin"/>
        </w:r>
        <w:r>
          <w:instrText xml:space="preserve">PAGEREF 2377 \h</w:instrText>
        </w:r>
        <w:r>
          <w:fldChar w:fldCharType="end"/>
        </w:r>
      </w:hyperlink>
    </w:p>
    <w:p>
      <w:pPr>
        <w:tabs>
          <w:tab w:val="right" w:leader="dot" w:pos="9062"/>
        </w:tabs>
        <w:ind w:left="660"/>
      </w:pPr>
      <w:hyperlink w:anchor="_Toc2378" w:history="1">
        <w:r>
          <w:rPr>
            <w:rFonts w:ascii="IRNazanin" w:hAnsi="IRNazanin" w:eastAsia="IRNazanin" w:cs="IRNazanin"/>
            <w:color w:val="111111"/>
            <w:sz w:val="22"/>
            <w:szCs w:val="22"/>
            <w:b w:val="0"/>
            <w:bCs w:val="0"/>
            <w:i w:val="0"/>
            <w:iCs w:val="0"/>
          </w:rPr>
          <w:t>[کیر]</w:t>
        </w:r>
        <w:r>
          <w:tab/>
        </w:r>
        <w:r>
          <w:fldChar w:fldCharType="begin"/>
        </w:r>
        <w:r>
          <w:instrText xml:space="preserve">PAGEREF 2378 \h</w:instrText>
        </w:r>
        <w:r>
          <w:fldChar w:fldCharType="end"/>
        </w:r>
      </w:hyperlink>
    </w:p>
    <w:p>
      <w:pPr>
        <w:tabs>
          <w:tab w:val="right" w:leader="dot" w:pos="9062"/>
        </w:tabs>
        <w:ind w:left="660"/>
      </w:pPr>
      <w:hyperlink w:anchor="_Toc2379" w:history="1">
        <w:r>
          <w:rPr>
            <w:rFonts w:ascii="IRNazanin" w:hAnsi="IRNazanin" w:eastAsia="IRNazanin" w:cs="IRNazanin"/>
            <w:color w:val="111111"/>
            <w:sz w:val="22"/>
            <w:szCs w:val="22"/>
            <w:b w:val="0"/>
            <w:bCs w:val="0"/>
            <w:i w:val="0"/>
            <w:iCs w:val="0"/>
          </w:rPr>
          <w:t>[کیس]</w:t>
        </w:r>
        <w:r>
          <w:tab/>
        </w:r>
        <w:r>
          <w:fldChar w:fldCharType="begin"/>
        </w:r>
        <w:r>
          <w:instrText xml:space="preserve">PAGEREF 2379 \h</w:instrText>
        </w:r>
        <w:r>
          <w:fldChar w:fldCharType="end"/>
        </w:r>
      </w:hyperlink>
    </w:p>
    <w:p>
      <w:pPr>
        <w:tabs>
          <w:tab w:val="right" w:leader="dot" w:pos="9062"/>
        </w:tabs>
        <w:ind w:left="660"/>
      </w:pPr>
      <w:hyperlink w:anchor="_Toc2380" w:history="1">
        <w:r>
          <w:rPr>
            <w:rFonts w:ascii="IRNazanin" w:hAnsi="IRNazanin" w:eastAsia="IRNazanin" w:cs="IRNazanin"/>
            <w:color w:val="111111"/>
            <w:sz w:val="22"/>
            <w:szCs w:val="22"/>
            <w:b w:val="0"/>
            <w:bCs w:val="0"/>
            <w:i w:val="0"/>
            <w:iCs w:val="0"/>
          </w:rPr>
          <w:t>[کیف]</w:t>
        </w:r>
        <w:r>
          <w:tab/>
        </w:r>
        <w:r>
          <w:fldChar w:fldCharType="begin"/>
        </w:r>
        <w:r>
          <w:instrText xml:space="preserve">PAGEREF 2380 \h</w:instrText>
        </w:r>
        <w:r>
          <w:fldChar w:fldCharType="end"/>
        </w:r>
      </w:hyperlink>
    </w:p>
    <w:p>
      <w:pPr>
        <w:tabs>
          <w:tab w:val="right" w:leader="dot" w:pos="9062"/>
        </w:tabs>
        <w:ind w:left="660"/>
      </w:pPr>
      <w:hyperlink w:anchor="_Toc2381" w:history="1">
        <w:r>
          <w:rPr>
            <w:rFonts w:ascii="IRNazanin" w:hAnsi="IRNazanin" w:eastAsia="IRNazanin" w:cs="IRNazanin"/>
            <w:color w:val="111111"/>
            <w:sz w:val="22"/>
            <w:szCs w:val="22"/>
            <w:b w:val="0"/>
            <w:bCs w:val="0"/>
            <w:i w:val="0"/>
            <w:iCs w:val="0"/>
          </w:rPr>
          <w:t>[کیل]</w:t>
        </w:r>
        <w:r>
          <w:tab/>
        </w:r>
        <w:r>
          <w:fldChar w:fldCharType="begin"/>
        </w:r>
        <w:r>
          <w:instrText xml:space="preserve">PAGEREF 2381 \h</w:instrText>
        </w:r>
        <w:r>
          <w:fldChar w:fldCharType="end"/>
        </w:r>
      </w:hyperlink>
    </w:p>
    <w:p>
      <w:pPr>
        <w:tabs>
          <w:tab w:val="right" w:leader="dot" w:pos="9062"/>
        </w:tabs>
        <w:ind w:left="660"/>
      </w:pPr>
      <w:hyperlink w:anchor="_Toc2382" w:history="1">
        <w:r>
          <w:rPr>
            <w:rFonts w:ascii="IRNazanin" w:hAnsi="IRNazanin" w:eastAsia="IRNazanin" w:cs="IRNazanin"/>
            <w:color w:val="111111"/>
            <w:sz w:val="22"/>
            <w:szCs w:val="22"/>
            <w:b w:val="0"/>
            <w:bCs w:val="0"/>
            <w:i w:val="0"/>
            <w:iCs w:val="0"/>
          </w:rPr>
          <w:t>[کیا]</w:t>
        </w:r>
        <w:r>
          <w:tab/>
        </w:r>
        <w:r>
          <w:fldChar w:fldCharType="begin"/>
        </w:r>
        <w:r>
          <w:instrText xml:space="preserve">PAGEREF 2382 \h</w:instrText>
        </w:r>
        <w:r>
          <w:fldChar w:fldCharType="end"/>
        </w:r>
      </w:hyperlink>
    </w:p>
    <w:p>
      <w:pPr>
        <w:tabs>
          <w:tab w:val="right" w:leader="dot" w:pos="9062"/>
        </w:tabs>
        <w:ind w:left="440"/>
      </w:pPr>
      <w:hyperlink w:anchor="_Toc2383" w:history="1">
        <w:r>
          <w:rPr>
            <w:rFonts w:ascii="IRNazanin" w:hAnsi="IRNazanin" w:eastAsia="IRNazanin" w:cs="IRNazanin"/>
            <w:color w:val="111111"/>
            <w:sz w:val="22"/>
            <w:szCs w:val="22"/>
            <w:b w:val="0"/>
            <w:bCs w:val="0"/>
            <w:i w:val="0"/>
            <w:iCs w:val="0"/>
          </w:rPr>
          <w:t>کتاب اللام‌</w:t>
        </w:r>
        <w:r>
          <w:tab/>
        </w:r>
        <w:r>
          <w:fldChar w:fldCharType="begin"/>
        </w:r>
        <w:r>
          <w:instrText xml:space="preserve">PAGEREF 2383 \h</w:instrText>
        </w:r>
        <w:r>
          <w:fldChar w:fldCharType="end"/>
        </w:r>
      </w:hyperlink>
    </w:p>
    <w:p>
      <w:pPr>
        <w:tabs>
          <w:tab w:val="right" w:leader="dot" w:pos="9062"/>
        </w:tabs>
        <w:ind w:left="660"/>
      </w:pPr>
      <w:hyperlink w:anchor="_Toc2384" w:history="1">
        <w:r>
          <w:rPr>
            <w:rFonts w:ascii="IRNazanin" w:hAnsi="IRNazanin" w:eastAsia="IRNazanin" w:cs="IRNazanin"/>
            <w:color w:val="111111"/>
            <w:sz w:val="22"/>
            <w:szCs w:val="22"/>
            <w:b w:val="0"/>
            <w:bCs w:val="0"/>
            <w:i w:val="0"/>
            <w:iCs w:val="0"/>
          </w:rPr>
          <w:t>[لبب]</w:t>
        </w:r>
        <w:r>
          <w:tab/>
        </w:r>
        <w:r>
          <w:fldChar w:fldCharType="begin"/>
        </w:r>
        <w:r>
          <w:instrText xml:space="preserve">PAGEREF 2384 \h</w:instrText>
        </w:r>
        <w:r>
          <w:fldChar w:fldCharType="end"/>
        </w:r>
      </w:hyperlink>
    </w:p>
    <w:p>
      <w:pPr>
        <w:tabs>
          <w:tab w:val="right" w:leader="dot" w:pos="9062"/>
        </w:tabs>
        <w:ind w:left="660"/>
      </w:pPr>
      <w:hyperlink w:anchor="_Toc2385" w:history="1">
        <w:r>
          <w:rPr>
            <w:rFonts w:ascii="IRNazanin" w:hAnsi="IRNazanin" w:eastAsia="IRNazanin" w:cs="IRNazanin"/>
            <w:color w:val="111111"/>
            <w:sz w:val="22"/>
            <w:szCs w:val="22"/>
            <w:b w:val="0"/>
            <w:bCs w:val="0"/>
            <w:i w:val="0"/>
            <w:iCs w:val="0"/>
          </w:rPr>
          <w:t>[لبث]</w:t>
        </w:r>
        <w:r>
          <w:tab/>
        </w:r>
        <w:r>
          <w:fldChar w:fldCharType="begin"/>
        </w:r>
        <w:r>
          <w:instrText xml:space="preserve">PAGEREF 2385 \h</w:instrText>
        </w:r>
        <w:r>
          <w:fldChar w:fldCharType="end"/>
        </w:r>
      </w:hyperlink>
    </w:p>
    <w:p>
      <w:pPr>
        <w:tabs>
          <w:tab w:val="right" w:leader="dot" w:pos="9062"/>
        </w:tabs>
        <w:ind w:left="660"/>
      </w:pPr>
      <w:hyperlink w:anchor="_Toc2386" w:history="1">
        <w:r>
          <w:rPr>
            <w:rFonts w:ascii="IRNazanin" w:hAnsi="IRNazanin" w:eastAsia="IRNazanin" w:cs="IRNazanin"/>
            <w:color w:val="111111"/>
            <w:sz w:val="22"/>
            <w:szCs w:val="22"/>
            <w:b w:val="0"/>
            <w:bCs w:val="0"/>
            <w:i w:val="0"/>
            <w:iCs w:val="0"/>
          </w:rPr>
          <w:t>[لبد]</w:t>
        </w:r>
        <w:r>
          <w:tab/>
        </w:r>
        <w:r>
          <w:fldChar w:fldCharType="begin"/>
        </w:r>
        <w:r>
          <w:instrText xml:space="preserve">PAGEREF 2386 \h</w:instrText>
        </w:r>
        <w:r>
          <w:fldChar w:fldCharType="end"/>
        </w:r>
      </w:hyperlink>
    </w:p>
    <w:p>
      <w:pPr>
        <w:tabs>
          <w:tab w:val="right" w:leader="dot" w:pos="9062"/>
        </w:tabs>
        <w:ind w:left="660"/>
      </w:pPr>
      <w:hyperlink w:anchor="_Toc2387" w:history="1">
        <w:r>
          <w:rPr>
            <w:rFonts w:ascii="IRNazanin" w:hAnsi="IRNazanin" w:eastAsia="IRNazanin" w:cs="IRNazanin"/>
            <w:color w:val="111111"/>
            <w:sz w:val="22"/>
            <w:szCs w:val="22"/>
            <w:b w:val="0"/>
            <w:bCs w:val="0"/>
            <w:i w:val="0"/>
            <w:iCs w:val="0"/>
          </w:rPr>
          <w:t>[لبس]</w:t>
        </w:r>
        <w:r>
          <w:tab/>
        </w:r>
        <w:r>
          <w:fldChar w:fldCharType="begin"/>
        </w:r>
        <w:r>
          <w:instrText xml:space="preserve">PAGEREF 2387 \h</w:instrText>
        </w:r>
        <w:r>
          <w:fldChar w:fldCharType="end"/>
        </w:r>
      </w:hyperlink>
    </w:p>
    <w:p>
      <w:pPr>
        <w:tabs>
          <w:tab w:val="right" w:leader="dot" w:pos="9062"/>
        </w:tabs>
        <w:ind w:left="660"/>
      </w:pPr>
      <w:hyperlink w:anchor="_Toc2388" w:history="1">
        <w:r>
          <w:rPr>
            <w:rFonts w:ascii="IRNazanin" w:hAnsi="IRNazanin" w:eastAsia="IRNazanin" w:cs="IRNazanin"/>
            <w:color w:val="111111"/>
            <w:sz w:val="22"/>
            <w:szCs w:val="22"/>
            <w:b w:val="0"/>
            <w:bCs w:val="0"/>
            <w:i w:val="0"/>
            <w:iCs w:val="0"/>
          </w:rPr>
          <w:t>[لبق]</w:t>
        </w:r>
        <w:r>
          <w:tab/>
        </w:r>
        <w:r>
          <w:fldChar w:fldCharType="begin"/>
        </w:r>
        <w:r>
          <w:instrText xml:space="preserve">PAGEREF 2388 \h</w:instrText>
        </w:r>
        <w:r>
          <w:fldChar w:fldCharType="end"/>
        </w:r>
      </w:hyperlink>
    </w:p>
    <w:p>
      <w:pPr>
        <w:tabs>
          <w:tab w:val="right" w:leader="dot" w:pos="9062"/>
        </w:tabs>
        <w:ind w:left="660"/>
      </w:pPr>
      <w:hyperlink w:anchor="_Toc2389" w:history="1">
        <w:r>
          <w:rPr>
            <w:rFonts w:ascii="IRNazanin" w:hAnsi="IRNazanin" w:eastAsia="IRNazanin" w:cs="IRNazanin"/>
            <w:color w:val="111111"/>
            <w:sz w:val="22"/>
            <w:szCs w:val="22"/>
            <w:b w:val="0"/>
            <w:bCs w:val="0"/>
            <w:i w:val="0"/>
            <w:iCs w:val="0"/>
          </w:rPr>
          <w:t>[لبن]</w:t>
        </w:r>
        <w:r>
          <w:tab/>
        </w:r>
        <w:r>
          <w:fldChar w:fldCharType="begin"/>
        </w:r>
        <w:r>
          <w:instrText xml:space="preserve">PAGEREF 2389 \h</w:instrText>
        </w:r>
        <w:r>
          <w:fldChar w:fldCharType="end"/>
        </w:r>
      </w:hyperlink>
    </w:p>
    <w:p>
      <w:pPr>
        <w:tabs>
          <w:tab w:val="right" w:leader="dot" w:pos="9062"/>
        </w:tabs>
        <w:ind w:left="660"/>
      </w:pPr>
      <w:hyperlink w:anchor="_Toc2390" w:history="1">
        <w:r>
          <w:rPr>
            <w:rFonts w:ascii="IRNazanin" w:hAnsi="IRNazanin" w:eastAsia="IRNazanin" w:cs="IRNazanin"/>
            <w:color w:val="111111"/>
            <w:sz w:val="22"/>
            <w:szCs w:val="22"/>
            <w:b w:val="0"/>
            <w:bCs w:val="0"/>
            <w:i w:val="0"/>
            <w:iCs w:val="0"/>
          </w:rPr>
          <w:t>[لبأ]</w:t>
        </w:r>
        <w:r>
          <w:tab/>
        </w:r>
        <w:r>
          <w:fldChar w:fldCharType="begin"/>
        </w:r>
        <w:r>
          <w:instrText xml:space="preserve">PAGEREF 2390 \h</w:instrText>
        </w:r>
        <w:r>
          <w:fldChar w:fldCharType="end"/>
        </w:r>
      </w:hyperlink>
    </w:p>
    <w:p>
      <w:pPr>
        <w:tabs>
          <w:tab w:val="right" w:leader="dot" w:pos="9062"/>
        </w:tabs>
        <w:ind w:left="660"/>
      </w:pPr>
      <w:hyperlink w:anchor="_Toc2391" w:history="1">
        <w:r>
          <w:rPr>
            <w:rFonts w:ascii="IRNazanin" w:hAnsi="IRNazanin" w:eastAsia="IRNazanin" w:cs="IRNazanin"/>
            <w:color w:val="111111"/>
            <w:sz w:val="22"/>
            <w:szCs w:val="22"/>
            <w:b w:val="0"/>
            <w:bCs w:val="0"/>
            <w:i w:val="0"/>
            <w:iCs w:val="0"/>
          </w:rPr>
          <w:t>[لتت]</w:t>
        </w:r>
        <w:r>
          <w:tab/>
        </w:r>
        <w:r>
          <w:fldChar w:fldCharType="begin"/>
        </w:r>
        <w:r>
          <w:instrText xml:space="preserve">PAGEREF 2391 \h</w:instrText>
        </w:r>
        <w:r>
          <w:fldChar w:fldCharType="end"/>
        </w:r>
      </w:hyperlink>
    </w:p>
    <w:p>
      <w:pPr>
        <w:tabs>
          <w:tab w:val="right" w:leader="dot" w:pos="9062"/>
        </w:tabs>
        <w:ind w:left="660"/>
      </w:pPr>
      <w:hyperlink w:anchor="_Toc2392" w:history="1">
        <w:r>
          <w:rPr>
            <w:rFonts w:ascii="IRNazanin" w:hAnsi="IRNazanin" w:eastAsia="IRNazanin" w:cs="IRNazanin"/>
            <w:color w:val="111111"/>
            <w:sz w:val="22"/>
            <w:szCs w:val="22"/>
            <w:b w:val="0"/>
            <w:bCs w:val="0"/>
            <w:i w:val="0"/>
            <w:iCs w:val="0"/>
          </w:rPr>
          <w:t>[لثث]</w:t>
        </w:r>
        <w:r>
          <w:tab/>
        </w:r>
        <w:r>
          <w:fldChar w:fldCharType="begin"/>
        </w:r>
        <w:r>
          <w:instrText xml:space="preserve">PAGEREF 2392 \h</w:instrText>
        </w:r>
        <w:r>
          <w:fldChar w:fldCharType="end"/>
        </w:r>
      </w:hyperlink>
    </w:p>
    <w:p>
      <w:pPr>
        <w:tabs>
          <w:tab w:val="right" w:leader="dot" w:pos="9062"/>
        </w:tabs>
        <w:ind w:left="660"/>
      </w:pPr>
      <w:hyperlink w:anchor="_Toc2393" w:history="1">
        <w:r>
          <w:rPr>
            <w:rFonts w:ascii="IRNazanin" w:hAnsi="IRNazanin" w:eastAsia="IRNazanin" w:cs="IRNazanin"/>
            <w:color w:val="111111"/>
            <w:sz w:val="22"/>
            <w:szCs w:val="22"/>
            <w:b w:val="0"/>
            <w:bCs w:val="0"/>
            <w:i w:val="0"/>
            <w:iCs w:val="0"/>
          </w:rPr>
          <w:t>[لثغ]</w:t>
        </w:r>
        <w:r>
          <w:tab/>
        </w:r>
        <w:r>
          <w:fldChar w:fldCharType="begin"/>
        </w:r>
        <w:r>
          <w:instrText xml:space="preserve">PAGEREF 2393 \h</w:instrText>
        </w:r>
        <w:r>
          <w:fldChar w:fldCharType="end"/>
        </w:r>
      </w:hyperlink>
    </w:p>
    <w:p>
      <w:pPr>
        <w:tabs>
          <w:tab w:val="right" w:leader="dot" w:pos="9062"/>
        </w:tabs>
        <w:ind w:left="660"/>
      </w:pPr>
      <w:hyperlink w:anchor="_Toc2394" w:history="1">
        <w:r>
          <w:rPr>
            <w:rFonts w:ascii="IRNazanin" w:hAnsi="IRNazanin" w:eastAsia="IRNazanin" w:cs="IRNazanin"/>
            <w:color w:val="111111"/>
            <w:sz w:val="22"/>
            <w:szCs w:val="22"/>
            <w:b w:val="0"/>
            <w:bCs w:val="0"/>
            <w:i w:val="0"/>
            <w:iCs w:val="0"/>
          </w:rPr>
          <w:t>[لثم]</w:t>
        </w:r>
        <w:r>
          <w:tab/>
        </w:r>
        <w:r>
          <w:fldChar w:fldCharType="begin"/>
        </w:r>
        <w:r>
          <w:instrText xml:space="preserve">PAGEREF 2394 \h</w:instrText>
        </w:r>
        <w:r>
          <w:fldChar w:fldCharType="end"/>
        </w:r>
      </w:hyperlink>
    </w:p>
    <w:p>
      <w:pPr>
        <w:tabs>
          <w:tab w:val="right" w:leader="dot" w:pos="9062"/>
        </w:tabs>
        <w:ind w:left="660"/>
      </w:pPr>
      <w:hyperlink w:anchor="_Toc2395" w:history="1">
        <w:r>
          <w:rPr>
            <w:rFonts w:ascii="IRNazanin" w:hAnsi="IRNazanin" w:eastAsia="IRNazanin" w:cs="IRNazanin"/>
            <w:color w:val="111111"/>
            <w:sz w:val="22"/>
            <w:szCs w:val="22"/>
            <w:b w:val="0"/>
            <w:bCs w:val="0"/>
            <w:i w:val="0"/>
            <w:iCs w:val="0"/>
          </w:rPr>
          <w:t>[لثی]</w:t>
        </w:r>
        <w:r>
          <w:tab/>
        </w:r>
        <w:r>
          <w:fldChar w:fldCharType="begin"/>
        </w:r>
        <w:r>
          <w:instrText xml:space="preserve">PAGEREF 2395 \h</w:instrText>
        </w:r>
        <w:r>
          <w:fldChar w:fldCharType="end"/>
        </w:r>
      </w:hyperlink>
    </w:p>
    <w:p>
      <w:pPr>
        <w:tabs>
          <w:tab w:val="right" w:leader="dot" w:pos="9062"/>
        </w:tabs>
        <w:ind w:left="660"/>
      </w:pPr>
      <w:hyperlink w:anchor="_Toc2396" w:history="1">
        <w:r>
          <w:rPr>
            <w:rFonts w:ascii="IRNazanin" w:hAnsi="IRNazanin" w:eastAsia="IRNazanin" w:cs="IRNazanin"/>
            <w:color w:val="111111"/>
            <w:sz w:val="22"/>
            <w:szCs w:val="22"/>
            <w:b w:val="0"/>
            <w:bCs w:val="0"/>
            <w:i w:val="0"/>
            <w:iCs w:val="0"/>
          </w:rPr>
          <w:t>[لجج]</w:t>
        </w:r>
        <w:r>
          <w:tab/>
        </w:r>
        <w:r>
          <w:fldChar w:fldCharType="begin"/>
        </w:r>
        <w:r>
          <w:instrText xml:space="preserve">PAGEREF 2396 \h</w:instrText>
        </w:r>
        <w:r>
          <w:fldChar w:fldCharType="end"/>
        </w:r>
      </w:hyperlink>
    </w:p>
    <w:p>
      <w:pPr>
        <w:tabs>
          <w:tab w:val="right" w:leader="dot" w:pos="9062"/>
        </w:tabs>
        <w:ind w:left="660"/>
      </w:pPr>
      <w:hyperlink w:anchor="_Toc2397" w:history="1">
        <w:r>
          <w:rPr>
            <w:rFonts w:ascii="IRNazanin" w:hAnsi="IRNazanin" w:eastAsia="IRNazanin" w:cs="IRNazanin"/>
            <w:color w:val="111111"/>
            <w:sz w:val="22"/>
            <w:szCs w:val="22"/>
            <w:b w:val="0"/>
            <w:bCs w:val="0"/>
            <w:i w:val="0"/>
            <w:iCs w:val="0"/>
          </w:rPr>
          <w:t>[لجم]</w:t>
        </w:r>
        <w:r>
          <w:tab/>
        </w:r>
        <w:r>
          <w:fldChar w:fldCharType="begin"/>
        </w:r>
        <w:r>
          <w:instrText xml:space="preserve">PAGEREF 2397 \h</w:instrText>
        </w:r>
        <w:r>
          <w:fldChar w:fldCharType="end"/>
        </w:r>
      </w:hyperlink>
    </w:p>
    <w:p>
      <w:pPr>
        <w:tabs>
          <w:tab w:val="right" w:leader="dot" w:pos="9062"/>
        </w:tabs>
        <w:ind w:left="660"/>
      </w:pPr>
      <w:hyperlink w:anchor="_Toc2398" w:history="1">
        <w:r>
          <w:rPr>
            <w:rFonts w:ascii="IRNazanin" w:hAnsi="IRNazanin" w:eastAsia="IRNazanin" w:cs="IRNazanin"/>
            <w:color w:val="111111"/>
            <w:sz w:val="22"/>
            <w:szCs w:val="22"/>
            <w:b w:val="0"/>
            <w:bCs w:val="0"/>
            <w:i w:val="0"/>
            <w:iCs w:val="0"/>
          </w:rPr>
          <w:t>[لجأ]</w:t>
        </w:r>
        <w:r>
          <w:tab/>
        </w:r>
        <w:r>
          <w:fldChar w:fldCharType="begin"/>
        </w:r>
        <w:r>
          <w:instrText xml:space="preserve">PAGEREF 2398 \h</w:instrText>
        </w:r>
        <w:r>
          <w:fldChar w:fldCharType="end"/>
        </w:r>
      </w:hyperlink>
    </w:p>
    <w:p>
      <w:pPr>
        <w:tabs>
          <w:tab w:val="right" w:leader="dot" w:pos="9062"/>
        </w:tabs>
        <w:ind w:left="660"/>
      </w:pPr>
      <w:hyperlink w:anchor="_Toc2399" w:history="1">
        <w:r>
          <w:rPr>
            <w:rFonts w:ascii="IRNazanin" w:hAnsi="IRNazanin" w:eastAsia="IRNazanin" w:cs="IRNazanin"/>
            <w:color w:val="111111"/>
            <w:sz w:val="22"/>
            <w:szCs w:val="22"/>
            <w:b w:val="0"/>
            <w:bCs w:val="0"/>
            <w:i w:val="0"/>
            <w:iCs w:val="0"/>
          </w:rPr>
          <w:t>[لحح]</w:t>
        </w:r>
        <w:r>
          <w:tab/>
        </w:r>
        <w:r>
          <w:fldChar w:fldCharType="begin"/>
        </w:r>
        <w:r>
          <w:instrText xml:space="preserve">PAGEREF 2399 \h</w:instrText>
        </w:r>
        <w:r>
          <w:fldChar w:fldCharType="end"/>
        </w:r>
      </w:hyperlink>
    </w:p>
    <w:p>
      <w:pPr>
        <w:tabs>
          <w:tab w:val="right" w:leader="dot" w:pos="9062"/>
        </w:tabs>
        <w:ind w:left="660"/>
      </w:pPr>
      <w:hyperlink w:anchor="_Toc2400" w:history="1">
        <w:r>
          <w:rPr>
            <w:rFonts w:ascii="IRNazanin" w:hAnsi="IRNazanin" w:eastAsia="IRNazanin" w:cs="IRNazanin"/>
            <w:color w:val="111111"/>
            <w:sz w:val="22"/>
            <w:szCs w:val="22"/>
            <w:b w:val="0"/>
            <w:bCs w:val="0"/>
            <w:i w:val="0"/>
            <w:iCs w:val="0"/>
          </w:rPr>
          <w:t>[لحد]</w:t>
        </w:r>
        <w:r>
          <w:tab/>
        </w:r>
        <w:r>
          <w:fldChar w:fldCharType="begin"/>
        </w:r>
        <w:r>
          <w:instrText xml:space="preserve">PAGEREF 2400 \h</w:instrText>
        </w:r>
        <w:r>
          <w:fldChar w:fldCharType="end"/>
        </w:r>
      </w:hyperlink>
    </w:p>
    <w:p>
      <w:pPr>
        <w:tabs>
          <w:tab w:val="right" w:leader="dot" w:pos="9062"/>
        </w:tabs>
        <w:ind w:left="660"/>
      </w:pPr>
      <w:hyperlink w:anchor="_Toc2401" w:history="1">
        <w:r>
          <w:rPr>
            <w:rFonts w:ascii="IRNazanin" w:hAnsi="IRNazanin" w:eastAsia="IRNazanin" w:cs="IRNazanin"/>
            <w:color w:val="111111"/>
            <w:sz w:val="22"/>
            <w:szCs w:val="22"/>
            <w:b w:val="0"/>
            <w:bCs w:val="0"/>
            <w:i w:val="0"/>
            <w:iCs w:val="0"/>
          </w:rPr>
          <w:t>[لحس]</w:t>
        </w:r>
        <w:r>
          <w:tab/>
        </w:r>
        <w:r>
          <w:fldChar w:fldCharType="begin"/>
        </w:r>
        <w:r>
          <w:instrText xml:space="preserve">PAGEREF 2401 \h</w:instrText>
        </w:r>
        <w:r>
          <w:fldChar w:fldCharType="end"/>
        </w:r>
      </w:hyperlink>
    </w:p>
    <w:p>
      <w:pPr>
        <w:tabs>
          <w:tab w:val="right" w:leader="dot" w:pos="9062"/>
        </w:tabs>
        <w:ind w:left="660"/>
      </w:pPr>
      <w:hyperlink w:anchor="_Toc2402" w:history="1">
        <w:r>
          <w:rPr>
            <w:rFonts w:ascii="IRNazanin" w:hAnsi="IRNazanin" w:eastAsia="IRNazanin" w:cs="IRNazanin"/>
            <w:color w:val="111111"/>
            <w:sz w:val="22"/>
            <w:szCs w:val="22"/>
            <w:b w:val="0"/>
            <w:bCs w:val="0"/>
            <w:i w:val="0"/>
            <w:iCs w:val="0"/>
          </w:rPr>
          <w:t>[لحظ]</w:t>
        </w:r>
        <w:r>
          <w:tab/>
        </w:r>
        <w:r>
          <w:fldChar w:fldCharType="begin"/>
        </w:r>
        <w:r>
          <w:instrText xml:space="preserve">PAGEREF 2402 \h</w:instrText>
        </w:r>
        <w:r>
          <w:fldChar w:fldCharType="end"/>
        </w:r>
      </w:hyperlink>
    </w:p>
    <w:p>
      <w:pPr>
        <w:tabs>
          <w:tab w:val="right" w:leader="dot" w:pos="9062"/>
        </w:tabs>
        <w:ind w:left="660"/>
      </w:pPr>
      <w:hyperlink w:anchor="_Toc2403" w:history="1">
        <w:r>
          <w:rPr>
            <w:rFonts w:ascii="IRNazanin" w:hAnsi="IRNazanin" w:eastAsia="IRNazanin" w:cs="IRNazanin"/>
            <w:color w:val="111111"/>
            <w:sz w:val="22"/>
            <w:szCs w:val="22"/>
            <w:b w:val="0"/>
            <w:bCs w:val="0"/>
            <w:i w:val="0"/>
            <w:iCs w:val="0"/>
          </w:rPr>
          <w:t>[لحف]</w:t>
        </w:r>
        <w:r>
          <w:tab/>
        </w:r>
        <w:r>
          <w:fldChar w:fldCharType="begin"/>
        </w:r>
        <w:r>
          <w:instrText xml:space="preserve">PAGEREF 2403 \h</w:instrText>
        </w:r>
        <w:r>
          <w:fldChar w:fldCharType="end"/>
        </w:r>
      </w:hyperlink>
    </w:p>
    <w:p>
      <w:pPr>
        <w:tabs>
          <w:tab w:val="right" w:leader="dot" w:pos="9062"/>
        </w:tabs>
        <w:ind w:left="660"/>
      </w:pPr>
      <w:hyperlink w:anchor="_Toc2404" w:history="1">
        <w:r>
          <w:rPr>
            <w:rFonts w:ascii="IRNazanin" w:hAnsi="IRNazanin" w:eastAsia="IRNazanin" w:cs="IRNazanin"/>
            <w:color w:val="111111"/>
            <w:sz w:val="22"/>
            <w:szCs w:val="22"/>
            <w:b w:val="0"/>
            <w:bCs w:val="0"/>
            <w:i w:val="0"/>
            <w:iCs w:val="0"/>
          </w:rPr>
          <w:t>[لحق]</w:t>
        </w:r>
        <w:r>
          <w:tab/>
        </w:r>
        <w:r>
          <w:fldChar w:fldCharType="begin"/>
        </w:r>
        <w:r>
          <w:instrText xml:space="preserve">PAGEREF 2404 \h</w:instrText>
        </w:r>
        <w:r>
          <w:fldChar w:fldCharType="end"/>
        </w:r>
      </w:hyperlink>
    </w:p>
    <w:p>
      <w:pPr>
        <w:tabs>
          <w:tab w:val="right" w:leader="dot" w:pos="9062"/>
        </w:tabs>
        <w:ind w:left="660"/>
      </w:pPr>
      <w:hyperlink w:anchor="_Toc2405" w:history="1">
        <w:r>
          <w:rPr>
            <w:rFonts w:ascii="IRNazanin" w:hAnsi="IRNazanin" w:eastAsia="IRNazanin" w:cs="IRNazanin"/>
            <w:color w:val="111111"/>
            <w:sz w:val="22"/>
            <w:szCs w:val="22"/>
            <w:b w:val="0"/>
            <w:bCs w:val="0"/>
            <w:i w:val="0"/>
            <w:iCs w:val="0"/>
          </w:rPr>
          <w:t>[لحم]</w:t>
        </w:r>
        <w:r>
          <w:tab/>
        </w:r>
        <w:r>
          <w:fldChar w:fldCharType="begin"/>
        </w:r>
        <w:r>
          <w:instrText xml:space="preserve">PAGEREF 2405 \h</w:instrText>
        </w:r>
        <w:r>
          <w:fldChar w:fldCharType="end"/>
        </w:r>
      </w:hyperlink>
    </w:p>
    <w:p>
      <w:pPr>
        <w:tabs>
          <w:tab w:val="right" w:leader="dot" w:pos="9062"/>
        </w:tabs>
        <w:ind w:left="660"/>
      </w:pPr>
      <w:hyperlink w:anchor="_Toc2406" w:history="1">
        <w:r>
          <w:rPr>
            <w:rFonts w:ascii="IRNazanin" w:hAnsi="IRNazanin" w:eastAsia="IRNazanin" w:cs="IRNazanin"/>
            <w:color w:val="111111"/>
            <w:sz w:val="22"/>
            <w:szCs w:val="22"/>
            <w:b w:val="0"/>
            <w:bCs w:val="0"/>
            <w:i w:val="0"/>
            <w:iCs w:val="0"/>
          </w:rPr>
          <w:t>[لحن]</w:t>
        </w:r>
        <w:r>
          <w:tab/>
        </w:r>
        <w:r>
          <w:fldChar w:fldCharType="begin"/>
        </w:r>
        <w:r>
          <w:instrText xml:space="preserve">PAGEREF 2406 \h</w:instrText>
        </w:r>
        <w:r>
          <w:fldChar w:fldCharType="end"/>
        </w:r>
      </w:hyperlink>
    </w:p>
    <w:p>
      <w:pPr>
        <w:tabs>
          <w:tab w:val="right" w:leader="dot" w:pos="9062"/>
        </w:tabs>
        <w:ind w:left="660"/>
      </w:pPr>
      <w:hyperlink w:anchor="_Toc2407" w:history="1">
        <w:r>
          <w:rPr>
            <w:rFonts w:ascii="IRNazanin" w:hAnsi="IRNazanin" w:eastAsia="IRNazanin" w:cs="IRNazanin"/>
            <w:color w:val="111111"/>
            <w:sz w:val="22"/>
            <w:szCs w:val="22"/>
            <w:b w:val="0"/>
            <w:bCs w:val="0"/>
            <w:i w:val="0"/>
            <w:iCs w:val="0"/>
          </w:rPr>
          <w:t>[لحی]</w:t>
        </w:r>
        <w:r>
          <w:tab/>
        </w:r>
        <w:r>
          <w:fldChar w:fldCharType="begin"/>
        </w:r>
        <w:r>
          <w:instrText xml:space="preserve">PAGEREF 2407 \h</w:instrText>
        </w:r>
        <w:r>
          <w:fldChar w:fldCharType="end"/>
        </w:r>
      </w:hyperlink>
    </w:p>
    <w:p>
      <w:pPr>
        <w:tabs>
          <w:tab w:val="right" w:leader="dot" w:pos="9062"/>
        </w:tabs>
        <w:ind w:left="660"/>
      </w:pPr>
      <w:hyperlink w:anchor="_Toc2408" w:history="1">
        <w:r>
          <w:rPr>
            <w:rFonts w:ascii="IRNazanin" w:hAnsi="IRNazanin" w:eastAsia="IRNazanin" w:cs="IRNazanin"/>
            <w:color w:val="111111"/>
            <w:sz w:val="22"/>
            <w:szCs w:val="22"/>
            <w:b w:val="0"/>
            <w:bCs w:val="0"/>
            <w:i w:val="0"/>
            <w:iCs w:val="0"/>
          </w:rPr>
          <w:t>[لدد]</w:t>
        </w:r>
        <w:r>
          <w:tab/>
        </w:r>
        <w:r>
          <w:fldChar w:fldCharType="begin"/>
        </w:r>
        <w:r>
          <w:instrText xml:space="preserve">PAGEREF 2408 \h</w:instrText>
        </w:r>
        <w:r>
          <w:fldChar w:fldCharType="end"/>
        </w:r>
      </w:hyperlink>
    </w:p>
    <w:p>
      <w:pPr>
        <w:tabs>
          <w:tab w:val="right" w:leader="dot" w:pos="9062"/>
        </w:tabs>
        <w:ind w:left="660"/>
      </w:pPr>
      <w:hyperlink w:anchor="_Toc2409" w:history="1">
        <w:r>
          <w:rPr>
            <w:rFonts w:ascii="IRNazanin" w:hAnsi="IRNazanin" w:eastAsia="IRNazanin" w:cs="IRNazanin"/>
            <w:color w:val="111111"/>
            <w:sz w:val="22"/>
            <w:szCs w:val="22"/>
            <w:b w:val="0"/>
            <w:bCs w:val="0"/>
            <w:i w:val="0"/>
            <w:iCs w:val="0"/>
          </w:rPr>
          <w:t>[لدغ]</w:t>
        </w:r>
        <w:r>
          <w:tab/>
        </w:r>
        <w:r>
          <w:fldChar w:fldCharType="begin"/>
        </w:r>
        <w:r>
          <w:instrText xml:space="preserve">PAGEREF 2409 \h</w:instrText>
        </w:r>
        <w:r>
          <w:fldChar w:fldCharType="end"/>
        </w:r>
      </w:hyperlink>
    </w:p>
    <w:p>
      <w:pPr>
        <w:tabs>
          <w:tab w:val="right" w:leader="dot" w:pos="9062"/>
        </w:tabs>
        <w:ind w:left="660"/>
      </w:pPr>
      <w:hyperlink w:anchor="_Toc2410" w:history="1">
        <w:r>
          <w:rPr>
            <w:rFonts w:ascii="IRNazanin" w:hAnsi="IRNazanin" w:eastAsia="IRNazanin" w:cs="IRNazanin"/>
            <w:color w:val="111111"/>
            <w:sz w:val="22"/>
            <w:szCs w:val="22"/>
            <w:b w:val="0"/>
            <w:bCs w:val="0"/>
            <w:i w:val="0"/>
            <w:iCs w:val="0"/>
          </w:rPr>
          <w:t>[لدی]</w:t>
        </w:r>
        <w:r>
          <w:tab/>
        </w:r>
        <w:r>
          <w:fldChar w:fldCharType="begin"/>
        </w:r>
        <w:r>
          <w:instrText xml:space="preserve">PAGEREF 2410 \h</w:instrText>
        </w:r>
        <w:r>
          <w:fldChar w:fldCharType="end"/>
        </w:r>
      </w:hyperlink>
    </w:p>
    <w:p>
      <w:pPr>
        <w:tabs>
          <w:tab w:val="right" w:leader="dot" w:pos="9062"/>
        </w:tabs>
        <w:ind w:left="660"/>
      </w:pPr>
      <w:hyperlink w:anchor="_Toc2411" w:history="1">
        <w:r>
          <w:rPr>
            <w:rFonts w:ascii="IRNazanin" w:hAnsi="IRNazanin" w:eastAsia="IRNazanin" w:cs="IRNazanin"/>
            <w:color w:val="111111"/>
            <w:sz w:val="22"/>
            <w:szCs w:val="22"/>
            <w:b w:val="0"/>
            <w:bCs w:val="0"/>
            <w:i w:val="0"/>
            <w:iCs w:val="0"/>
          </w:rPr>
          <w:t>[لذذ]</w:t>
        </w:r>
        <w:r>
          <w:tab/>
        </w:r>
        <w:r>
          <w:fldChar w:fldCharType="begin"/>
        </w:r>
        <w:r>
          <w:instrText xml:space="preserve">PAGEREF 2411 \h</w:instrText>
        </w:r>
        <w:r>
          <w:fldChar w:fldCharType="end"/>
        </w:r>
      </w:hyperlink>
    </w:p>
    <w:p>
      <w:pPr>
        <w:tabs>
          <w:tab w:val="right" w:leader="dot" w:pos="9062"/>
        </w:tabs>
        <w:ind w:left="660"/>
      </w:pPr>
      <w:hyperlink w:anchor="_Toc2412" w:history="1">
        <w:r>
          <w:rPr>
            <w:rFonts w:ascii="IRNazanin" w:hAnsi="IRNazanin" w:eastAsia="IRNazanin" w:cs="IRNazanin"/>
            <w:color w:val="111111"/>
            <w:sz w:val="22"/>
            <w:szCs w:val="22"/>
            <w:b w:val="0"/>
            <w:bCs w:val="0"/>
            <w:i w:val="0"/>
            <w:iCs w:val="0"/>
          </w:rPr>
          <w:t>[لذع]</w:t>
        </w:r>
        <w:r>
          <w:tab/>
        </w:r>
        <w:r>
          <w:fldChar w:fldCharType="begin"/>
        </w:r>
        <w:r>
          <w:instrText xml:space="preserve">PAGEREF 2412 \h</w:instrText>
        </w:r>
        <w:r>
          <w:fldChar w:fldCharType="end"/>
        </w:r>
      </w:hyperlink>
    </w:p>
    <w:p>
      <w:pPr>
        <w:tabs>
          <w:tab w:val="right" w:leader="dot" w:pos="9062"/>
        </w:tabs>
        <w:ind w:left="660"/>
      </w:pPr>
      <w:hyperlink w:anchor="_Toc2413" w:history="1">
        <w:r>
          <w:rPr>
            <w:rFonts w:ascii="IRNazanin" w:hAnsi="IRNazanin" w:eastAsia="IRNazanin" w:cs="IRNazanin"/>
            <w:color w:val="111111"/>
            <w:sz w:val="22"/>
            <w:szCs w:val="22"/>
            <w:b w:val="0"/>
            <w:bCs w:val="0"/>
            <w:i w:val="0"/>
            <w:iCs w:val="0"/>
          </w:rPr>
          <w:t>[لزب]</w:t>
        </w:r>
        <w:r>
          <w:tab/>
        </w:r>
        <w:r>
          <w:fldChar w:fldCharType="begin"/>
        </w:r>
        <w:r>
          <w:instrText xml:space="preserve">PAGEREF 2413 \h</w:instrText>
        </w:r>
        <w:r>
          <w:fldChar w:fldCharType="end"/>
        </w:r>
      </w:hyperlink>
    </w:p>
    <w:p>
      <w:pPr>
        <w:tabs>
          <w:tab w:val="right" w:leader="dot" w:pos="9062"/>
        </w:tabs>
        <w:ind w:left="660"/>
      </w:pPr>
      <w:hyperlink w:anchor="_Toc2414" w:history="1">
        <w:r>
          <w:rPr>
            <w:rFonts w:ascii="IRNazanin" w:hAnsi="IRNazanin" w:eastAsia="IRNazanin" w:cs="IRNazanin"/>
            <w:color w:val="111111"/>
            <w:sz w:val="22"/>
            <w:szCs w:val="22"/>
            <w:b w:val="0"/>
            <w:bCs w:val="0"/>
            <w:i w:val="0"/>
            <w:iCs w:val="0"/>
          </w:rPr>
          <w:t>[لزج]</w:t>
        </w:r>
        <w:r>
          <w:tab/>
        </w:r>
        <w:r>
          <w:fldChar w:fldCharType="begin"/>
        </w:r>
        <w:r>
          <w:instrText xml:space="preserve">PAGEREF 2414 \h</w:instrText>
        </w:r>
        <w:r>
          <w:fldChar w:fldCharType="end"/>
        </w:r>
      </w:hyperlink>
    </w:p>
    <w:p>
      <w:pPr>
        <w:tabs>
          <w:tab w:val="right" w:leader="dot" w:pos="9062"/>
        </w:tabs>
        <w:ind w:left="660"/>
      </w:pPr>
      <w:hyperlink w:anchor="_Toc2415" w:history="1">
        <w:r>
          <w:rPr>
            <w:rFonts w:ascii="IRNazanin" w:hAnsi="IRNazanin" w:eastAsia="IRNazanin" w:cs="IRNazanin"/>
            <w:color w:val="111111"/>
            <w:sz w:val="22"/>
            <w:szCs w:val="22"/>
            <w:b w:val="0"/>
            <w:bCs w:val="0"/>
            <w:i w:val="0"/>
            <w:iCs w:val="0"/>
          </w:rPr>
          <w:t>[لزز]</w:t>
        </w:r>
        <w:r>
          <w:tab/>
        </w:r>
        <w:r>
          <w:fldChar w:fldCharType="begin"/>
        </w:r>
        <w:r>
          <w:instrText xml:space="preserve">PAGEREF 2415 \h</w:instrText>
        </w:r>
        <w:r>
          <w:fldChar w:fldCharType="end"/>
        </w:r>
      </w:hyperlink>
    </w:p>
    <w:p>
      <w:pPr>
        <w:tabs>
          <w:tab w:val="right" w:leader="dot" w:pos="9062"/>
        </w:tabs>
        <w:ind w:left="660"/>
      </w:pPr>
      <w:hyperlink w:anchor="_Toc2416" w:history="1">
        <w:r>
          <w:rPr>
            <w:rFonts w:ascii="IRNazanin" w:hAnsi="IRNazanin" w:eastAsia="IRNazanin" w:cs="IRNazanin"/>
            <w:color w:val="111111"/>
            <w:sz w:val="22"/>
            <w:szCs w:val="22"/>
            <w:b w:val="0"/>
            <w:bCs w:val="0"/>
            <w:i w:val="0"/>
            <w:iCs w:val="0"/>
          </w:rPr>
          <w:t>[لزق]</w:t>
        </w:r>
        <w:r>
          <w:tab/>
        </w:r>
        <w:r>
          <w:fldChar w:fldCharType="begin"/>
        </w:r>
        <w:r>
          <w:instrText xml:space="preserve">PAGEREF 2416 \h</w:instrText>
        </w:r>
        <w:r>
          <w:fldChar w:fldCharType="end"/>
        </w:r>
      </w:hyperlink>
    </w:p>
    <w:p>
      <w:pPr>
        <w:tabs>
          <w:tab w:val="right" w:leader="dot" w:pos="9062"/>
        </w:tabs>
        <w:ind w:left="660"/>
      </w:pPr>
      <w:hyperlink w:anchor="_Toc2417" w:history="1">
        <w:r>
          <w:rPr>
            <w:rFonts w:ascii="IRNazanin" w:hAnsi="IRNazanin" w:eastAsia="IRNazanin" w:cs="IRNazanin"/>
            <w:color w:val="111111"/>
            <w:sz w:val="22"/>
            <w:szCs w:val="22"/>
            <w:b w:val="0"/>
            <w:bCs w:val="0"/>
            <w:i w:val="0"/>
            <w:iCs w:val="0"/>
          </w:rPr>
          <w:t>[لزم]</w:t>
        </w:r>
        <w:r>
          <w:tab/>
        </w:r>
        <w:r>
          <w:fldChar w:fldCharType="begin"/>
        </w:r>
        <w:r>
          <w:instrText xml:space="preserve">PAGEREF 2417 \h</w:instrText>
        </w:r>
        <w:r>
          <w:fldChar w:fldCharType="end"/>
        </w:r>
      </w:hyperlink>
    </w:p>
    <w:p>
      <w:pPr>
        <w:tabs>
          <w:tab w:val="right" w:leader="dot" w:pos="9062"/>
        </w:tabs>
        <w:ind w:left="660"/>
      </w:pPr>
      <w:hyperlink w:anchor="_Toc2418" w:history="1">
        <w:r>
          <w:rPr>
            <w:rFonts w:ascii="IRNazanin" w:hAnsi="IRNazanin" w:eastAsia="IRNazanin" w:cs="IRNazanin"/>
            <w:color w:val="111111"/>
            <w:sz w:val="22"/>
            <w:szCs w:val="22"/>
            <w:b w:val="0"/>
            <w:bCs w:val="0"/>
            <w:i w:val="0"/>
            <w:iCs w:val="0"/>
          </w:rPr>
          <w:t>[لسب]</w:t>
        </w:r>
        <w:r>
          <w:tab/>
        </w:r>
        <w:r>
          <w:fldChar w:fldCharType="begin"/>
        </w:r>
        <w:r>
          <w:instrText xml:space="preserve">PAGEREF 2418 \h</w:instrText>
        </w:r>
        <w:r>
          <w:fldChar w:fldCharType="end"/>
        </w:r>
      </w:hyperlink>
    </w:p>
    <w:p>
      <w:pPr>
        <w:tabs>
          <w:tab w:val="right" w:leader="dot" w:pos="9062"/>
        </w:tabs>
        <w:ind w:left="660"/>
      </w:pPr>
      <w:hyperlink w:anchor="_Toc2419" w:history="1">
        <w:r>
          <w:rPr>
            <w:rFonts w:ascii="IRNazanin" w:hAnsi="IRNazanin" w:eastAsia="IRNazanin" w:cs="IRNazanin"/>
            <w:color w:val="111111"/>
            <w:sz w:val="22"/>
            <w:szCs w:val="22"/>
            <w:b w:val="0"/>
            <w:bCs w:val="0"/>
            <w:i w:val="0"/>
            <w:iCs w:val="0"/>
          </w:rPr>
          <w:t>[لسن]</w:t>
        </w:r>
        <w:r>
          <w:tab/>
        </w:r>
        <w:r>
          <w:fldChar w:fldCharType="begin"/>
        </w:r>
        <w:r>
          <w:instrText xml:space="preserve">PAGEREF 2419 \h</w:instrText>
        </w:r>
        <w:r>
          <w:fldChar w:fldCharType="end"/>
        </w:r>
      </w:hyperlink>
    </w:p>
    <w:p>
      <w:pPr>
        <w:tabs>
          <w:tab w:val="right" w:leader="dot" w:pos="9062"/>
        </w:tabs>
        <w:ind w:left="660"/>
      </w:pPr>
      <w:hyperlink w:anchor="_Toc2420" w:history="1">
        <w:r>
          <w:rPr>
            <w:rFonts w:ascii="IRNazanin" w:hAnsi="IRNazanin" w:eastAsia="IRNazanin" w:cs="IRNazanin"/>
            <w:color w:val="111111"/>
            <w:sz w:val="22"/>
            <w:szCs w:val="22"/>
            <w:b w:val="0"/>
            <w:bCs w:val="0"/>
            <w:i w:val="0"/>
            <w:iCs w:val="0"/>
          </w:rPr>
          <w:t>[لصص]</w:t>
        </w:r>
        <w:r>
          <w:tab/>
        </w:r>
        <w:r>
          <w:fldChar w:fldCharType="begin"/>
        </w:r>
        <w:r>
          <w:instrText xml:space="preserve">PAGEREF 2420 \h</w:instrText>
        </w:r>
        <w:r>
          <w:fldChar w:fldCharType="end"/>
        </w:r>
      </w:hyperlink>
    </w:p>
    <w:p>
      <w:pPr>
        <w:tabs>
          <w:tab w:val="right" w:leader="dot" w:pos="9062"/>
        </w:tabs>
        <w:ind w:left="660"/>
      </w:pPr>
      <w:hyperlink w:anchor="_Toc2421" w:history="1">
        <w:r>
          <w:rPr>
            <w:rFonts w:ascii="IRNazanin" w:hAnsi="IRNazanin" w:eastAsia="IRNazanin" w:cs="IRNazanin"/>
            <w:color w:val="111111"/>
            <w:sz w:val="22"/>
            <w:szCs w:val="22"/>
            <w:b w:val="0"/>
            <w:bCs w:val="0"/>
            <w:i w:val="0"/>
            <w:iCs w:val="0"/>
          </w:rPr>
          <w:t>[لصق]</w:t>
        </w:r>
        <w:r>
          <w:tab/>
        </w:r>
        <w:r>
          <w:fldChar w:fldCharType="begin"/>
        </w:r>
        <w:r>
          <w:instrText xml:space="preserve">PAGEREF 2421 \h</w:instrText>
        </w:r>
        <w:r>
          <w:fldChar w:fldCharType="end"/>
        </w:r>
      </w:hyperlink>
    </w:p>
    <w:p>
      <w:pPr>
        <w:tabs>
          <w:tab w:val="right" w:leader="dot" w:pos="9062"/>
        </w:tabs>
        <w:ind w:left="660"/>
      </w:pPr>
      <w:hyperlink w:anchor="_Toc2422" w:history="1">
        <w:r>
          <w:rPr>
            <w:rFonts w:ascii="IRNazanin" w:hAnsi="IRNazanin" w:eastAsia="IRNazanin" w:cs="IRNazanin"/>
            <w:color w:val="111111"/>
            <w:sz w:val="22"/>
            <w:szCs w:val="22"/>
            <w:b w:val="0"/>
            <w:bCs w:val="0"/>
            <w:i w:val="0"/>
            <w:iCs w:val="0"/>
          </w:rPr>
          <w:t>[لطخ]</w:t>
        </w:r>
        <w:r>
          <w:tab/>
        </w:r>
        <w:r>
          <w:fldChar w:fldCharType="begin"/>
        </w:r>
        <w:r>
          <w:instrText xml:space="preserve">PAGEREF 2422 \h</w:instrText>
        </w:r>
        <w:r>
          <w:fldChar w:fldCharType="end"/>
        </w:r>
      </w:hyperlink>
    </w:p>
    <w:p>
      <w:pPr>
        <w:tabs>
          <w:tab w:val="right" w:leader="dot" w:pos="9062"/>
        </w:tabs>
        <w:ind w:left="660"/>
      </w:pPr>
      <w:hyperlink w:anchor="_Toc2423" w:history="1">
        <w:r>
          <w:rPr>
            <w:rFonts w:ascii="IRNazanin" w:hAnsi="IRNazanin" w:eastAsia="IRNazanin" w:cs="IRNazanin"/>
            <w:color w:val="111111"/>
            <w:sz w:val="22"/>
            <w:szCs w:val="22"/>
            <w:b w:val="0"/>
            <w:bCs w:val="0"/>
            <w:i w:val="0"/>
            <w:iCs w:val="0"/>
          </w:rPr>
          <w:t>[لطف]</w:t>
        </w:r>
        <w:r>
          <w:tab/>
        </w:r>
        <w:r>
          <w:fldChar w:fldCharType="begin"/>
        </w:r>
        <w:r>
          <w:instrText xml:space="preserve">PAGEREF 2423 \h</w:instrText>
        </w:r>
        <w:r>
          <w:fldChar w:fldCharType="end"/>
        </w:r>
      </w:hyperlink>
    </w:p>
    <w:p>
      <w:pPr>
        <w:tabs>
          <w:tab w:val="right" w:leader="dot" w:pos="9062"/>
        </w:tabs>
        <w:ind w:left="660"/>
      </w:pPr>
      <w:hyperlink w:anchor="_Toc2424" w:history="1">
        <w:r>
          <w:rPr>
            <w:rFonts w:ascii="IRNazanin" w:hAnsi="IRNazanin" w:eastAsia="IRNazanin" w:cs="IRNazanin"/>
            <w:color w:val="111111"/>
            <w:sz w:val="22"/>
            <w:szCs w:val="22"/>
            <w:b w:val="0"/>
            <w:bCs w:val="0"/>
            <w:i w:val="0"/>
            <w:iCs w:val="0"/>
          </w:rPr>
          <w:t>[لطم]</w:t>
        </w:r>
        <w:r>
          <w:tab/>
        </w:r>
        <w:r>
          <w:fldChar w:fldCharType="begin"/>
        </w:r>
        <w:r>
          <w:instrText xml:space="preserve">PAGEREF 2424 \h</w:instrText>
        </w:r>
        <w:r>
          <w:fldChar w:fldCharType="end"/>
        </w:r>
      </w:hyperlink>
    </w:p>
    <w:p>
      <w:pPr>
        <w:tabs>
          <w:tab w:val="right" w:leader="dot" w:pos="9062"/>
        </w:tabs>
        <w:ind w:left="660"/>
      </w:pPr>
      <w:hyperlink w:anchor="_Toc2425" w:history="1">
        <w:r>
          <w:rPr>
            <w:rFonts w:ascii="IRNazanin" w:hAnsi="IRNazanin" w:eastAsia="IRNazanin" w:cs="IRNazanin"/>
            <w:color w:val="111111"/>
            <w:sz w:val="22"/>
            <w:szCs w:val="22"/>
            <w:b w:val="0"/>
            <w:bCs w:val="0"/>
            <w:i w:val="0"/>
            <w:iCs w:val="0"/>
          </w:rPr>
          <w:t>[لطأ]</w:t>
        </w:r>
        <w:r>
          <w:tab/>
        </w:r>
        <w:r>
          <w:fldChar w:fldCharType="begin"/>
        </w:r>
        <w:r>
          <w:instrText xml:space="preserve">PAGEREF 2425 \h</w:instrText>
        </w:r>
        <w:r>
          <w:fldChar w:fldCharType="end"/>
        </w:r>
      </w:hyperlink>
    </w:p>
    <w:p>
      <w:pPr>
        <w:tabs>
          <w:tab w:val="right" w:leader="dot" w:pos="9062"/>
        </w:tabs>
        <w:ind w:left="660"/>
      </w:pPr>
      <w:hyperlink w:anchor="_Toc2426" w:history="1">
        <w:r>
          <w:rPr>
            <w:rFonts w:ascii="IRNazanin" w:hAnsi="IRNazanin" w:eastAsia="IRNazanin" w:cs="IRNazanin"/>
            <w:color w:val="111111"/>
            <w:sz w:val="22"/>
            <w:szCs w:val="22"/>
            <w:b w:val="0"/>
            <w:bCs w:val="0"/>
            <w:i w:val="0"/>
            <w:iCs w:val="0"/>
          </w:rPr>
          <w:t>[لعب]</w:t>
        </w:r>
        <w:r>
          <w:tab/>
        </w:r>
        <w:r>
          <w:fldChar w:fldCharType="begin"/>
        </w:r>
        <w:r>
          <w:instrText xml:space="preserve">PAGEREF 2426 \h</w:instrText>
        </w:r>
        <w:r>
          <w:fldChar w:fldCharType="end"/>
        </w:r>
      </w:hyperlink>
    </w:p>
    <w:p>
      <w:pPr>
        <w:tabs>
          <w:tab w:val="right" w:leader="dot" w:pos="9062"/>
        </w:tabs>
        <w:ind w:left="660"/>
      </w:pPr>
      <w:hyperlink w:anchor="_Toc2427" w:history="1">
        <w:r>
          <w:rPr>
            <w:rFonts w:ascii="IRNazanin" w:hAnsi="IRNazanin" w:eastAsia="IRNazanin" w:cs="IRNazanin"/>
            <w:color w:val="111111"/>
            <w:sz w:val="22"/>
            <w:szCs w:val="22"/>
            <w:b w:val="0"/>
            <w:bCs w:val="0"/>
            <w:i w:val="0"/>
            <w:iCs w:val="0"/>
          </w:rPr>
          <w:t>[لعق]</w:t>
        </w:r>
        <w:r>
          <w:tab/>
        </w:r>
        <w:r>
          <w:fldChar w:fldCharType="begin"/>
        </w:r>
        <w:r>
          <w:instrText xml:space="preserve">PAGEREF 2427 \h</w:instrText>
        </w:r>
        <w:r>
          <w:fldChar w:fldCharType="end"/>
        </w:r>
      </w:hyperlink>
    </w:p>
    <w:p>
      <w:pPr>
        <w:tabs>
          <w:tab w:val="right" w:leader="dot" w:pos="9062"/>
        </w:tabs>
        <w:ind w:left="660"/>
      </w:pPr>
      <w:hyperlink w:anchor="_Toc2428" w:history="1">
        <w:r>
          <w:rPr>
            <w:rFonts w:ascii="IRNazanin" w:hAnsi="IRNazanin" w:eastAsia="IRNazanin" w:cs="IRNazanin"/>
            <w:color w:val="111111"/>
            <w:sz w:val="22"/>
            <w:szCs w:val="22"/>
            <w:b w:val="0"/>
            <w:bCs w:val="0"/>
            <w:i w:val="0"/>
            <w:iCs w:val="0"/>
          </w:rPr>
          <w:t>[لعن]</w:t>
        </w:r>
        <w:r>
          <w:tab/>
        </w:r>
        <w:r>
          <w:fldChar w:fldCharType="begin"/>
        </w:r>
        <w:r>
          <w:instrText xml:space="preserve">PAGEREF 2428 \h</w:instrText>
        </w:r>
        <w:r>
          <w:fldChar w:fldCharType="end"/>
        </w:r>
      </w:hyperlink>
    </w:p>
    <w:p>
      <w:pPr>
        <w:tabs>
          <w:tab w:val="right" w:leader="dot" w:pos="9062"/>
        </w:tabs>
        <w:ind w:left="660"/>
      </w:pPr>
      <w:hyperlink w:anchor="_Toc2429" w:history="1">
        <w:r>
          <w:rPr>
            <w:rFonts w:ascii="IRNazanin" w:hAnsi="IRNazanin" w:eastAsia="IRNazanin" w:cs="IRNazanin"/>
            <w:color w:val="111111"/>
            <w:sz w:val="22"/>
            <w:szCs w:val="22"/>
            <w:b w:val="0"/>
            <w:bCs w:val="0"/>
            <w:i w:val="0"/>
            <w:iCs w:val="0"/>
          </w:rPr>
          <w:t>[لغب]</w:t>
        </w:r>
        <w:r>
          <w:tab/>
        </w:r>
        <w:r>
          <w:fldChar w:fldCharType="begin"/>
        </w:r>
        <w:r>
          <w:instrText xml:space="preserve">PAGEREF 2429 \h</w:instrText>
        </w:r>
        <w:r>
          <w:fldChar w:fldCharType="end"/>
        </w:r>
      </w:hyperlink>
    </w:p>
    <w:p>
      <w:pPr>
        <w:tabs>
          <w:tab w:val="right" w:leader="dot" w:pos="9062"/>
        </w:tabs>
        <w:ind w:left="660"/>
      </w:pPr>
      <w:hyperlink w:anchor="_Toc2430" w:history="1">
        <w:r>
          <w:rPr>
            <w:rFonts w:ascii="IRNazanin" w:hAnsi="IRNazanin" w:eastAsia="IRNazanin" w:cs="IRNazanin"/>
            <w:color w:val="111111"/>
            <w:sz w:val="22"/>
            <w:szCs w:val="22"/>
            <w:b w:val="0"/>
            <w:bCs w:val="0"/>
            <w:i w:val="0"/>
            <w:iCs w:val="0"/>
          </w:rPr>
          <w:t>[لغز]</w:t>
        </w:r>
        <w:r>
          <w:tab/>
        </w:r>
        <w:r>
          <w:fldChar w:fldCharType="begin"/>
        </w:r>
        <w:r>
          <w:instrText xml:space="preserve">PAGEREF 2430 \h</w:instrText>
        </w:r>
        <w:r>
          <w:fldChar w:fldCharType="end"/>
        </w:r>
      </w:hyperlink>
    </w:p>
    <w:p>
      <w:pPr>
        <w:tabs>
          <w:tab w:val="right" w:leader="dot" w:pos="9062"/>
        </w:tabs>
        <w:ind w:left="660"/>
      </w:pPr>
      <w:hyperlink w:anchor="_Toc2431" w:history="1">
        <w:r>
          <w:rPr>
            <w:rFonts w:ascii="IRNazanin" w:hAnsi="IRNazanin" w:eastAsia="IRNazanin" w:cs="IRNazanin"/>
            <w:color w:val="111111"/>
            <w:sz w:val="22"/>
            <w:szCs w:val="22"/>
            <w:b w:val="0"/>
            <w:bCs w:val="0"/>
            <w:i w:val="0"/>
            <w:iCs w:val="0"/>
          </w:rPr>
          <w:t>[لغط]</w:t>
        </w:r>
        <w:r>
          <w:tab/>
        </w:r>
        <w:r>
          <w:fldChar w:fldCharType="begin"/>
        </w:r>
        <w:r>
          <w:instrText xml:space="preserve">PAGEREF 2431 \h</w:instrText>
        </w:r>
        <w:r>
          <w:fldChar w:fldCharType="end"/>
        </w:r>
      </w:hyperlink>
    </w:p>
    <w:p>
      <w:pPr>
        <w:tabs>
          <w:tab w:val="right" w:leader="dot" w:pos="9062"/>
        </w:tabs>
        <w:ind w:left="660"/>
      </w:pPr>
      <w:hyperlink w:anchor="_Toc2432" w:history="1">
        <w:r>
          <w:rPr>
            <w:rFonts w:ascii="IRNazanin" w:hAnsi="IRNazanin" w:eastAsia="IRNazanin" w:cs="IRNazanin"/>
            <w:color w:val="111111"/>
            <w:sz w:val="22"/>
            <w:szCs w:val="22"/>
            <w:b w:val="0"/>
            <w:bCs w:val="0"/>
            <w:i w:val="0"/>
            <w:iCs w:val="0"/>
          </w:rPr>
          <w:t>[لغو]</w:t>
        </w:r>
        <w:r>
          <w:tab/>
        </w:r>
        <w:r>
          <w:fldChar w:fldCharType="begin"/>
        </w:r>
        <w:r>
          <w:instrText xml:space="preserve">PAGEREF 2432 \h</w:instrText>
        </w:r>
        <w:r>
          <w:fldChar w:fldCharType="end"/>
        </w:r>
      </w:hyperlink>
    </w:p>
    <w:p>
      <w:pPr>
        <w:tabs>
          <w:tab w:val="right" w:leader="dot" w:pos="9062"/>
        </w:tabs>
        <w:ind w:left="660"/>
      </w:pPr>
      <w:hyperlink w:anchor="_Toc2433" w:history="1">
        <w:r>
          <w:rPr>
            <w:rFonts w:ascii="IRNazanin" w:hAnsi="IRNazanin" w:eastAsia="IRNazanin" w:cs="IRNazanin"/>
            <w:color w:val="111111"/>
            <w:sz w:val="22"/>
            <w:szCs w:val="22"/>
            <w:b w:val="0"/>
            <w:bCs w:val="0"/>
            <w:i w:val="0"/>
            <w:iCs w:val="0"/>
          </w:rPr>
          <w:t>[لفت]</w:t>
        </w:r>
        <w:r>
          <w:tab/>
        </w:r>
        <w:r>
          <w:fldChar w:fldCharType="begin"/>
        </w:r>
        <w:r>
          <w:instrText xml:space="preserve">PAGEREF 2433 \h</w:instrText>
        </w:r>
        <w:r>
          <w:fldChar w:fldCharType="end"/>
        </w:r>
      </w:hyperlink>
    </w:p>
    <w:p>
      <w:pPr>
        <w:tabs>
          <w:tab w:val="right" w:leader="dot" w:pos="9062"/>
        </w:tabs>
        <w:ind w:left="660"/>
      </w:pPr>
      <w:hyperlink w:anchor="_Toc2434" w:history="1">
        <w:r>
          <w:rPr>
            <w:rFonts w:ascii="IRNazanin" w:hAnsi="IRNazanin" w:eastAsia="IRNazanin" w:cs="IRNazanin"/>
            <w:color w:val="111111"/>
            <w:sz w:val="22"/>
            <w:szCs w:val="22"/>
            <w:b w:val="0"/>
            <w:bCs w:val="0"/>
            <w:i w:val="0"/>
            <w:iCs w:val="0"/>
          </w:rPr>
          <w:t>[لفظ]</w:t>
        </w:r>
        <w:r>
          <w:tab/>
        </w:r>
        <w:r>
          <w:fldChar w:fldCharType="begin"/>
        </w:r>
        <w:r>
          <w:instrText xml:space="preserve">PAGEREF 2434 \h</w:instrText>
        </w:r>
        <w:r>
          <w:fldChar w:fldCharType="end"/>
        </w:r>
      </w:hyperlink>
    </w:p>
    <w:p>
      <w:pPr>
        <w:tabs>
          <w:tab w:val="right" w:leader="dot" w:pos="9062"/>
        </w:tabs>
        <w:ind w:left="660"/>
      </w:pPr>
      <w:hyperlink w:anchor="_Toc2435" w:history="1">
        <w:r>
          <w:rPr>
            <w:rFonts w:ascii="IRNazanin" w:hAnsi="IRNazanin" w:eastAsia="IRNazanin" w:cs="IRNazanin"/>
            <w:color w:val="111111"/>
            <w:sz w:val="22"/>
            <w:szCs w:val="22"/>
            <w:b w:val="0"/>
            <w:bCs w:val="0"/>
            <w:i w:val="0"/>
            <w:iCs w:val="0"/>
          </w:rPr>
          <w:t>[لفع]</w:t>
        </w:r>
        <w:r>
          <w:tab/>
        </w:r>
        <w:r>
          <w:fldChar w:fldCharType="begin"/>
        </w:r>
        <w:r>
          <w:instrText xml:space="preserve">PAGEREF 2435 \h</w:instrText>
        </w:r>
        <w:r>
          <w:fldChar w:fldCharType="end"/>
        </w:r>
      </w:hyperlink>
    </w:p>
    <w:p>
      <w:pPr>
        <w:tabs>
          <w:tab w:val="right" w:leader="dot" w:pos="9062"/>
        </w:tabs>
        <w:ind w:left="660"/>
      </w:pPr>
      <w:hyperlink w:anchor="_Toc2436" w:history="1">
        <w:r>
          <w:rPr>
            <w:rFonts w:ascii="IRNazanin" w:hAnsi="IRNazanin" w:eastAsia="IRNazanin" w:cs="IRNazanin"/>
            <w:color w:val="111111"/>
            <w:sz w:val="22"/>
            <w:szCs w:val="22"/>
            <w:b w:val="0"/>
            <w:bCs w:val="0"/>
            <w:i w:val="0"/>
            <w:iCs w:val="0"/>
          </w:rPr>
          <w:t>[لفف]</w:t>
        </w:r>
        <w:r>
          <w:tab/>
        </w:r>
        <w:r>
          <w:fldChar w:fldCharType="begin"/>
        </w:r>
        <w:r>
          <w:instrText xml:space="preserve">PAGEREF 2436 \h</w:instrText>
        </w:r>
        <w:r>
          <w:fldChar w:fldCharType="end"/>
        </w:r>
      </w:hyperlink>
    </w:p>
    <w:p>
      <w:pPr>
        <w:tabs>
          <w:tab w:val="right" w:leader="dot" w:pos="9062"/>
        </w:tabs>
        <w:ind w:left="660"/>
      </w:pPr>
      <w:hyperlink w:anchor="_Toc2437" w:history="1">
        <w:r>
          <w:rPr>
            <w:rFonts w:ascii="IRNazanin" w:hAnsi="IRNazanin" w:eastAsia="IRNazanin" w:cs="IRNazanin"/>
            <w:color w:val="111111"/>
            <w:sz w:val="22"/>
            <w:szCs w:val="22"/>
            <w:b w:val="0"/>
            <w:bCs w:val="0"/>
            <w:i w:val="0"/>
            <w:iCs w:val="0"/>
          </w:rPr>
          <w:t>[لفق]</w:t>
        </w:r>
        <w:r>
          <w:tab/>
        </w:r>
        <w:r>
          <w:fldChar w:fldCharType="begin"/>
        </w:r>
        <w:r>
          <w:instrText xml:space="preserve">PAGEREF 2437 \h</w:instrText>
        </w:r>
        <w:r>
          <w:fldChar w:fldCharType="end"/>
        </w:r>
      </w:hyperlink>
    </w:p>
    <w:p>
      <w:pPr>
        <w:tabs>
          <w:tab w:val="right" w:leader="dot" w:pos="9062"/>
        </w:tabs>
        <w:ind w:left="660"/>
      </w:pPr>
      <w:hyperlink w:anchor="_Toc2438" w:history="1">
        <w:r>
          <w:rPr>
            <w:rFonts w:ascii="IRNazanin" w:hAnsi="IRNazanin" w:eastAsia="IRNazanin" w:cs="IRNazanin"/>
            <w:color w:val="111111"/>
            <w:sz w:val="22"/>
            <w:szCs w:val="22"/>
            <w:b w:val="0"/>
            <w:bCs w:val="0"/>
            <w:i w:val="0"/>
            <w:iCs w:val="0"/>
          </w:rPr>
          <w:t>[لفم]</w:t>
        </w:r>
        <w:r>
          <w:tab/>
        </w:r>
        <w:r>
          <w:fldChar w:fldCharType="begin"/>
        </w:r>
        <w:r>
          <w:instrText xml:space="preserve">PAGEREF 2438 \h</w:instrText>
        </w:r>
        <w:r>
          <w:fldChar w:fldCharType="end"/>
        </w:r>
      </w:hyperlink>
    </w:p>
    <w:p>
      <w:pPr>
        <w:tabs>
          <w:tab w:val="right" w:leader="dot" w:pos="9062"/>
        </w:tabs>
        <w:ind w:left="660"/>
      </w:pPr>
      <w:hyperlink w:anchor="_Toc2439" w:history="1">
        <w:r>
          <w:rPr>
            <w:rFonts w:ascii="IRNazanin" w:hAnsi="IRNazanin" w:eastAsia="IRNazanin" w:cs="IRNazanin"/>
            <w:color w:val="111111"/>
            <w:sz w:val="22"/>
            <w:szCs w:val="22"/>
            <w:b w:val="0"/>
            <w:bCs w:val="0"/>
            <w:i w:val="0"/>
            <w:iCs w:val="0"/>
          </w:rPr>
          <w:t>[لفو]</w:t>
        </w:r>
        <w:r>
          <w:tab/>
        </w:r>
        <w:r>
          <w:fldChar w:fldCharType="begin"/>
        </w:r>
        <w:r>
          <w:instrText xml:space="preserve">PAGEREF 2439 \h</w:instrText>
        </w:r>
        <w:r>
          <w:fldChar w:fldCharType="end"/>
        </w:r>
      </w:hyperlink>
    </w:p>
    <w:p>
      <w:pPr>
        <w:tabs>
          <w:tab w:val="right" w:leader="dot" w:pos="9062"/>
        </w:tabs>
        <w:ind w:left="660"/>
      </w:pPr>
      <w:hyperlink w:anchor="_Toc2440" w:history="1">
        <w:r>
          <w:rPr>
            <w:rFonts w:ascii="IRNazanin" w:hAnsi="IRNazanin" w:eastAsia="IRNazanin" w:cs="IRNazanin"/>
            <w:color w:val="111111"/>
            <w:sz w:val="22"/>
            <w:szCs w:val="22"/>
            <w:b w:val="0"/>
            <w:bCs w:val="0"/>
            <w:i w:val="0"/>
            <w:iCs w:val="0"/>
          </w:rPr>
          <w:t>[لقب]</w:t>
        </w:r>
        <w:r>
          <w:tab/>
        </w:r>
        <w:r>
          <w:fldChar w:fldCharType="begin"/>
        </w:r>
        <w:r>
          <w:instrText xml:space="preserve">PAGEREF 2440 \h</w:instrText>
        </w:r>
        <w:r>
          <w:fldChar w:fldCharType="end"/>
        </w:r>
      </w:hyperlink>
    </w:p>
    <w:p>
      <w:pPr>
        <w:tabs>
          <w:tab w:val="right" w:leader="dot" w:pos="9062"/>
        </w:tabs>
        <w:ind w:left="660"/>
      </w:pPr>
      <w:hyperlink w:anchor="_Toc2441" w:history="1">
        <w:r>
          <w:rPr>
            <w:rFonts w:ascii="IRNazanin" w:hAnsi="IRNazanin" w:eastAsia="IRNazanin" w:cs="IRNazanin"/>
            <w:color w:val="111111"/>
            <w:sz w:val="22"/>
            <w:szCs w:val="22"/>
            <w:b w:val="0"/>
            <w:bCs w:val="0"/>
            <w:i w:val="0"/>
            <w:iCs w:val="0"/>
          </w:rPr>
          <w:t>[لقح]</w:t>
        </w:r>
        <w:r>
          <w:tab/>
        </w:r>
        <w:r>
          <w:fldChar w:fldCharType="begin"/>
        </w:r>
        <w:r>
          <w:instrText xml:space="preserve">PAGEREF 2441 \h</w:instrText>
        </w:r>
        <w:r>
          <w:fldChar w:fldCharType="end"/>
        </w:r>
      </w:hyperlink>
    </w:p>
    <w:p>
      <w:pPr>
        <w:tabs>
          <w:tab w:val="right" w:leader="dot" w:pos="9062"/>
        </w:tabs>
        <w:ind w:left="660"/>
      </w:pPr>
      <w:hyperlink w:anchor="_Toc2442" w:history="1">
        <w:r>
          <w:rPr>
            <w:rFonts w:ascii="IRNazanin" w:hAnsi="IRNazanin" w:eastAsia="IRNazanin" w:cs="IRNazanin"/>
            <w:color w:val="111111"/>
            <w:sz w:val="22"/>
            <w:szCs w:val="22"/>
            <w:b w:val="0"/>
            <w:bCs w:val="0"/>
            <w:i w:val="0"/>
            <w:iCs w:val="0"/>
          </w:rPr>
          <w:t>[لقط]</w:t>
        </w:r>
        <w:r>
          <w:tab/>
        </w:r>
        <w:r>
          <w:fldChar w:fldCharType="begin"/>
        </w:r>
        <w:r>
          <w:instrText xml:space="preserve">PAGEREF 2442 \h</w:instrText>
        </w:r>
        <w:r>
          <w:fldChar w:fldCharType="end"/>
        </w:r>
      </w:hyperlink>
    </w:p>
    <w:p>
      <w:pPr>
        <w:tabs>
          <w:tab w:val="right" w:leader="dot" w:pos="9062"/>
        </w:tabs>
        <w:ind w:left="660"/>
      </w:pPr>
      <w:hyperlink w:anchor="_Toc2443" w:history="1">
        <w:r>
          <w:rPr>
            <w:rFonts w:ascii="IRNazanin" w:hAnsi="IRNazanin" w:eastAsia="IRNazanin" w:cs="IRNazanin"/>
            <w:color w:val="111111"/>
            <w:sz w:val="22"/>
            <w:szCs w:val="22"/>
            <w:b w:val="0"/>
            <w:bCs w:val="0"/>
            <w:i w:val="0"/>
            <w:iCs w:val="0"/>
          </w:rPr>
          <w:t>[لقلق]</w:t>
        </w:r>
        <w:r>
          <w:tab/>
        </w:r>
        <w:r>
          <w:fldChar w:fldCharType="begin"/>
        </w:r>
        <w:r>
          <w:instrText xml:space="preserve">PAGEREF 2443 \h</w:instrText>
        </w:r>
        <w:r>
          <w:fldChar w:fldCharType="end"/>
        </w:r>
      </w:hyperlink>
    </w:p>
    <w:p>
      <w:pPr>
        <w:tabs>
          <w:tab w:val="right" w:leader="dot" w:pos="9062"/>
        </w:tabs>
        <w:ind w:left="660"/>
      </w:pPr>
      <w:hyperlink w:anchor="_Toc2444" w:history="1">
        <w:r>
          <w:rPr>
            <w:rFonts w:ascii="IRNazanin" w:hAnsi="IRNazanin" w:eastAsia="IRNazanin" w:cs="IRNazanin"/>
            <w:color w:val="111111"/>
            <w:sz w:val="22"/>
            <w:szCs w:val="22"/>
            <w:b w:val="0"/>
            <w:bCs w:val="0"/>
            <w:i w:val="0"/>
            <w:iCs w:val="0"/>
          </w:rPr>
          <w:t>[لقم]</w:t>
        </w:r>
        <w:r>
          <w:tab/>
        </w:r>
        <w:r>
          <w:fldChar w:fldCharType="begin"/>
        </w:r>
        <w:r>
          <w:instrText xml:space="preserve">PAGEREF 2444 \h</w:instrText>
        </w:r>
        <w:r>
          <w:fldChar w:fldCharType="end"/>
        </w:r>
      </w:hyperlink>
    </w:p>
    <w:p>
      <w:pPr>
        <w:tabs>
          <w:tab w:val="right" w:leader="dot" w:pos="9062"/>
        </w:tabs>
        <w:ind w:left="660"/>
      </w:pPr>
      <w:hyperlink w:anchor="_Toc2445" w:history="1">
        <w:r>
          <w:rPr>
            <w:rFonts w:ascii="IRNazanin" w:hAnsi="IRNazanin" w:eastAsia="IRNazanin" w:cs="IRNazanin"/>
            <w:color w:val="111111"/>
            <w:sz w:val="22"/>
            <w:szCs w:val="22"/>
            <w:b w:val="0"/>
            <w:bCs w:val="0"/>
            <w:i w:val="0"/>
            <w:iCs w:val="0"/>
          </w:rPr>
          <w:t>[لقن]</w:t>
        </w:r>
        <w:r>
          <w:tab/>
        </w:r>
        <w:r>
          <w:fldChar w:fldCharType="begin"/>
        </w:r>
        <w:r>
          <w:instrText xml:space="preserve">PAGEREF 2445 \h</w:instrText>
        </w:r>
        <w:r>
          <w:fldChar w:fldCharType="end"/>
        </w:r>
      </w:hyperlink>
    </w:p>
    <w:p>
      <w:pPr>
        <w:tabs>
          <w:tab w:val="right" w:leader="dot" w:pos="9062"/>
        </w:tabs>
        <w:ind w:left="660"/>
      </w:pPr>
      <w:hyperlink w:anchor="_Toc2446" w:history="1">
        <w:r>
          <w:rPr>
            <w:rFonts w:ascii="IRNazanin" w:hAnsi="IRNazanin" w:eastAsia="IRNazanin" w:cs="IRNazanin"/>
            <w:color w:val="111111"/>
            <w:sz w:val="22"/>
            <w:szCs w:val="22"/>
            <w:b w:val="0"/>
            <w:bCs w:val="0"/>
            <w:i w:val="0"/>
            <w:iCs w:val="0"/>
          </w:rPr>
          <w:t>[لقی]</w:t>
        </w:r>
        <w:r>
          <w:tab/>
        </w:r>
        <w:r>
          <w:fldChar w:fldCharType="begin"/>
        </w:r>
        <w:r>
          <w:instrText xml:space="preserve">PAGEREF 2446 \h</w:instrText>
        </w:r>
        <w:r>
          <w:fldChar w:fldCharType="end"/>
        </w:r>
      </w:hyperlink>
    </w:p>
    <w:p>
      <w:pPr>
        <w:tabs>
          <w:tab w:val="right" w:leader="dot" w:pos="9062"/>
        </w:tabs>
        <w:ind w:left="660"/>
      </w:pPr>
      <w:hyperlink w:anchor="_Toc2447" w:history="1">
        <w:r>
          <w:rPr>
            <w:rFonts w:ascii="IRNazanin" w:hAnsi="IRNazanin" w:eastAsia="IRNazanin" w:cs="IRNazanin"/>
            <w:color w:val="111111"/>
            <w:sz w:val="22"/>
            <w:szCs w:val="22"/>
            <w:b w:val="0"/>
            <w:bCs w:val="0"/>
            <w:i w:val="0"/>
            <w:iCs w:val="0"/>
          </w:rPr>
          <w:t>[لکز]</w:t>
        </w:r>
        <w:r>
          <w:tab/>
        </w:r>
        <w:r>
          <w:fldChar w:fldCharType="begin"/>
        </w:r>
        <w:r>
          <w:instrText xml:space="preserve">PAGEREF 2447 \h</w:instrText>
        </w:r>
        <w:r>
          <w:fldChar w:fldCharType="end"/>
        </w:r>
      </w:hyperlink>
    </w:p>
    <w:p>
      <w:pPr>
        <w:tabs>
          <w:tab w:val="right" w:leader="dot" w:pos="9062"/>
        </w:tabs>
        <w:ind w:left="660"/>
      </w:pPr>
      <w:hyperlink w:anchor="_Toc2448" w:history="1">
        <w:r>
          <w:rPr>
            <w:rFonts w:ascii="IRNazanin" w:hAnsi="IRNazanin" w:eastAsia="IRNazanin" w:cs="IRNazanin"/>
            <w:color w:val="111111"/>
            <w:sz w:val="22"/>
            <w:szCs w:val="22"/>
            <w:b w:val="0"/>
            <w:bCs w:val="0"/>
            <w:i w:val="0"/>
            <w:iCs w:val="0"/>
          </w:rPr>
          <w:t>[لکن]</w:t>
        </w:r>
        <w:r>
          <w:tab/>
        </w:r>
        <w:r>
          <w:fldChar w:fldCharType="begin"/>
        </w:r>
        <w:r>
          <w:instrText xml:space="preserve">PAGEREF 2448 \h</w:instrText>
        </w:r>
        <w:r>
          <w:fldChar w:fldCharType="end"/>
        </w:r>
      </w:hyperlink>
    </w:p>
    <w:p>
      <w:pPr>
        <w:tabs>
          <w:tab w:val="right" w:leader="dot" w:pos="9062"/>
        </w:tabs>
        <w:ind w:left="660"/>
      </w:pPr>
      <w:hyperlink w:anchor="_Toc2449" w:history="1">
        <w:r>
          <w:rPr>
            <w:rFonts w:ascii="IRNazanin" w:hAnsi="IRNazanin" w:eastAsia="IRNazanin" w:cs="IRNazanin"/>
            <w:color w:val="111111"/>
            <w:sz w:val="22"/>
            <w:szCs w:val="22"/>
            <w:b w:val="0"/>
            <w:bCs w:val="0"/>
            <w:i w:val="0"/>
            <w:iCs w:val="0"/>
          </w:rPr>
          <w:t>[لمح]</w:t>
        </w:r>
        <w:r>
          <w:tab/>
        </w:r>
        <w:r>
          <w:fldChar w:fldCharType="begin"/>
        </w:r>
        <w:r>
          <w:instrText xml:space="preserve">PAGEREF 2449 \h</w:instrText>
        </w:r>
        <w:r>
          <w:fldChar w:fldCharType="end"/>
        </w:r>
      </w:hyperlink>
    </w:p>
    <w:p>
      <w:pPr>
        <w:tabs>
          <w:tab w:val="right" w:leader="dot" w:pos="9062"/>
        </w:tabs>
        <w:ind w:left="660"/>
      </w:pPr>
      <w:hyperlink w:anchor="_Toc2450" w:history="1">
        <w:r>
          <w:rPr>
            <w:rFonts w:ascii="IRNazanin" w:hAnsi="IRNazanin" w:eastAsia="IRNazanin" w:cs="IRNazanin"/>
            <w:color w:val="111111"/>
            <w:sz w:val="22"/>
            <w:szCs w:val="22"/>
            <w:b w:val="0"/>
            <w:bCs w:val="0"/>
            <w:i w:val="0"/>
            <w:iCs w:val="0"/>
          </w:rPr>
          <w:t>[لمز]</w:t>
        </w:r>
        <w:r>
          <w:tab/>
        </w:r>
        <w:r>
          <w:fldChar w:fldCharType="begin"/>
        </w:r>
        <w:r>
          <w:instrText xml:space="preserve">PAGEREF 2450 \h</w:instrText>
        </w:r>
        <w:r>
          <w:fldChar w:fldCharType="end"/>
        </w:r>
      </w:hyperlink>
    </w:p>
    <w:p>
      <w:pPr>
        <w:tabs>
          <w:tab w:val="right" w:leader="dot" w:pos="9062"/>
        </w:tabs>
        <w:ind w:left="660"/>
      </w:pPr>
      <w:hyperlink w:anchor="_Toc2451" w:history="1">
        <w:r>
          <w:rPr>
            <w:rFonts w:ascii="IRNazanin" w:hAnsi="IRNazanin" w:eastAsia="IRNazanin" w:cs="IRNazanin"/>
            <w:color w:val="111111"/>
            <w:sz w:val="22"/>
            <w:szCs w:val="22"/>
            <w:b w:val="0"/>
            <w:bCs w:val="0"/>
            <w:i w:val="0"/>
            <w:iCs w:val="0"/>
          </w:rPr>
          <w:t>[لمس]</w:t>
        </w:r>
        <w:r>
          <w:tab/>
        </w:r>
        <w:r>
          <w:fldChar w:fldCharType="begin"/>
        </w:r>
        <w:r>
          <w:instrText xml:space="preserve">PAGEREF 2451 \h</w:instrText>
        </w:r>
        <w:r>
          <w:fldChar w:fldCharType="end"/>
        </w:r>
      </w:hyperlink>
    </w:p>
    <w:p>
      <w:pPr>
        <w:tabs>
          <w:tab w:val="right" w:leader="dot" w:pos="9062"/>
        </w:tabs>
        <w:ind w:left="660"/>
      </w:pPr>
      <w:hyperlink w:anchor="_Toc2452" w:history="1">
        <w:r>
          <w:rPr>
            <w:rFonts w:ascii="IRNazanin" w:hAnsi="IRNazanin" w:eastAsia="IRNazanin" w:cs="IRNazanin"/>
            <w:color w:val="111111"/>
            <w:sz w:val="22"/>
            <w:szCs w:val="22"/>
            <w:b w:val="0"/>
            <w:bCs w:val="0"/>
            <w:i w:val="0"/>
            <w:iCs w:val="0"/>
          </w:rPr>
          <w:t>[لمع]</w:t>
        </w:r>
        <w:r>
          <w:tab/>
        </w:r>
        <w:r>
          <w:fldChar w:fldCharType="begin"/>
        </w:r>
        <w:r>
          <w:instrText xml:space="preserve">PAGEREF 2452 \h</w:instrText>
        </w:r>
        <w:r>
          <w:fldChar w:fldCharType="end"/>
        </w:r>
      </w:hyperlink>
    </w:p>
    <w:p>
      <w:pPr>
        <w:tabs>
          <w:tab w:val="right" w:leader="dot" w:pos="9062"/>
        </w:tabs>
        <w:ind w:left="660"/>
      </w:pPr>
      <w:hyperlink w:anchor="_Toc2453" w:history="1">
        <w:r>
          <w:rPr>
            <w:rFonts w:ascii="IRNazanin" w:hAnsi="IRNazanin" w:eastAsia="IRNazanin" w:cs="IRNazanin"/>
            <w:color w:val="111111"/>
            <w:sz w:val="22"/>
            <w:szCs w:val="22"/>
            <w:b w:val="0"/>
            <w:bCs w:val="0"/>
            <w:i w:val="0"/>
            <w:iCs w:val="0"/>
          </w:rPr>
          <w:t>[لمم]</w:t>
        </w:r>
        <w:r>
          <w:tab/>
        </w:r>
        <w:r>
          <w:fldChar w:fldCharType="begin"/>
        </w:r>
        <w:r>
          <w:instrText xml:space="preserve">PAGEREF 2453 \h</w:instrText>
        </w:r>
        <w:r>
          <w:fldChar w:fldCharType="end"/>
        </w:r>
      </w:hyperlink>
    </w:p>
    <w:p>
      <w:pPr>
        <w:tabs>
          <w:tab w:val="right" w:leader="dot" w:pos="9062"/>
        </w:tabs>
        <w:ind w:left="660"/>
      </w:pPr>
      <w:hyperlink w:anchor="_Toc2454" w:history="1">
        <w:r>
          <w:rPr>
            <w:rFonts w:ascii="IRNazanin" w:hAnsi="IRNazanin" w:eastAsia="IRNazanin" w:cs="IRNazanin"/>
            <w:color w:val="111111"/>
            <w:sz w:val="22"/>
            <w:szCs w:val="22"/>
            <w:b w:val="0"/>
            <w:bCs w:val="0"/>
            <w:i w:val="0"/>
            <w:iCs w:val="0"/>
          </w:rPr>
          <w:t>[لهزم]</w:t>
        </w:r>
        <w:r>
          <w:tab/>
        </w:r>
        <w:r>
          <w:fldChar w:fldCharType="begin"/>
        </w:r>
        <w:r>
          <w:instrText xml:space="preserve">PAGEREF 2454 \h</w:instrText>
        </w:r>
        <w:r>
          <w:fldChar w:fldCharType="end"/>
        </w:r>
      </w:hyperlink>
    </w:p>
    <w:p>
      <w:pPr>
        <w:tabs>
          <w:tab w:val="right" w:leader="dot" w:pos="9062"/>
        </w:tabs>
        <w:ind w:left="660"/>
      </w:pPr>
      <w:hyperlink w:anchor="_Toc2455" w:history="1">
        <w:r>
          <w:rPr>
            <w:rFonts w:ascii="IRNazanin" w:hAnsi="IRNazanin" w:eastAsia="IRNazanin" w:cs="IRNazanin"/>
            <w:color w:val="111111"/>
            <w:sz w:val="22"/>
            <w:szCs w:val="22"/>
            <w:b w:val="0"/>
            <w:bCs w:val="0"/>
            <w:i w:val="0"/>
            <w:iCs w:val="0"/>
          </w:rPr>
          <w:t>[لهج]</w:t>
        </w:r>
        <w:r>
          <w:tab/>
        </w:r>
        <w:r>
          <w:fldChar w:fldCharType="begin"/>
        </w:r>
        <w:r>
          <w:instrText xml:space="preserve">PAGEREF 2455 \h</w:instrText>
        </w:r>
        <w:r>
          <w:fldChar w:fldCharType="end"/>
        </w:r>
      </w:hyperlink>
    </w:p>
    <w:p>
      <w:pPr>
        <w:tabs>
          <w:tab w:val="right" w:leader="dot" w:pos="9062"/>
        </w:tabs>
        <w:ind w:left="660"/>
      </w:pPr>
      <w:hyperlink w:anchor="_Toc2456" w:history="1">
        <w:r>
          <w:rPr>
            <w:rFonts w:ascii="IRNazanin" w:hAnsi="IRNazanin" w:eastAsia="IRNazanin" w:cs="IRNazanin"/>
            <w:color w:val="111111"/>
            <w:sz w:val="22"/>
            <w:szCs w:val="22"/>
            <w:b w:val="0"/>
            <w:bCs w:val="0"/>
            <w:i w:val="0"/>
            <w:iCs w:val="0"/>
          </w:rPr>
          <w:t>[لهو]</w:t>
        </w:r>
        <w:r>
          <w:tab/>
        </w:r>
        <w:r>
          <w:fldChar w:fldCharType="begin"/>
        </w:r>
        <w:r>
          <w:instrText xml:space="preserve">PAGEREF 2456 \h</w:instrText>
        </w:r>
        <w:r>
          <w:fldChar w:fldCharType="end"/>
        </w:r>
      </w:hyperlink>
    </w:p>
    <w:p>
      <w:pPr>
        <w:tabs>
          <w:tab w:val="right" w:leader="dot" w:pos="9062"/>
        </w:tabs>
        <w:ind w:left="660"/>
      </w:pPr>
      <w:hyperlink w:anchor="_Toc2457" w:history="1">
        <w:r>
          <w:rPr>
            <w:rFonts w:ascii="IRNazanin" w:hAnsi="IRNazanin" w:eastAsia="IRNazanin" w:cs="IRNazanin"/>
            <w:color w:val="111111"/>
            <w:sz w:val="22"/>
            <w:szCs w:val="22"/>
            <w:b w:val="0"/>
            <w:bCs w:val="0"/>
            <w:i w:val="0"/>
            <w:iCs w:val="0"/>
          </w:rPr>
          <w:t>[لوب]</w:t>
        </w:r>
        <w:r>
          <w:tab/>
        </w:r>
        <w:r>
          <w:fldChar w:fldCharType="begin"/>
        </w:r>
        <w:r>
          <w:instrText xml:space="preserve">PAGEREF 2457 \h</w:instrText>
        </w:r>
        <w:r>
          <w:fldChar w:fldCharType="end"/>
        </w:r>
      </w:hyperlink>
    </w:p>
    <w:p>
      <w:pPr>
        <w:tabs>
          <w:tab w:val="right" w:leader="dot" w:pos="9062"/>
        </w:tabs>
        <w:ind w:left="660"/>
      </w:pPr>
      <w:hyperlink w:anchor="_Toc2458" w:history="1">
        <w:r>
          <w:rPr>
            <w:rFonts w:ascii="IRNazanin" w:hAnsi="IRNazanin" w:eastAsia="IRNazanin" w:cs="IRNazanin"/>
            <w:color w:val="111111"/>
            <w:sz w:val="22"/>
            <w:szCs w:val="22"/>
            <w:b w:val="0"/>
            <w:bCs w:val="0"/>
            <w:i w:val="0"/>
            <w:iCs w:val="0"/>
          </w:rPr>
          <w:t>[لوث]</w:t>
        </w:r>
        <w:r>
          <w:tab/>
        </w:r>
        <w:r>
          <w:fldChar w:fldCharType="begin"/>
        </w:r>
        <w:r>
          <w:instrText xml:space="preserve">PAGEREF 2458 \h</w:instrText>
        </w:r>
        <w:r>
          <w:fldChar w:fldCharType="end"/>
        </w:r>
      </w:hyperlink>
    </w:p>
    <w:p>
      <w:pPr>
        <w:tabs>
          <w:tab w:val="right" w:leader="dot" w:pos="9062"/>
        </w:tabs>
        <w:ind w:left="660"/>
      </w:pPr>
      <w:hyperlink w:anchor="_Toc2459" w:history="1">
        <w:r>
          <w:rPr>
            <w:rFonts w:ascii="IRNazanin" w:hAnsi="IRNazanin" w:eastAsia="IRNazanin" w:cs="IRNazanin"/>
            <w:color w:val="111111"/>
            <w:sz w:val="22"/>
            <w:szCs w:val="22"/>
            <w:b w:val="0"/>
            <w:bCs w:val="0"/>
            <w:i w:val="0"/>
            <w:iCs w:val="0"/>
          </w:rPr>
          <w:t>[لوح]</w:t>
        </w:r>
        <w:r>
          <w:tab/>
        </w:r>
        <w:r>
          <w:fldChar w:fldCharType="begin"/>
        </w:r>
        <w:r>
          <w:instrText xml:space="preserve">PAGEREF 2459 \h</w:instrText>
        </w:r>
        <w:r>
          <w:fldChar w:fldCharType="end"/>
        </w:r>
      </w:hyperlink>
    </w:p>
    <w:p>
      <w:pPr>
        <w:tabs>
          <w:tab w:val="right" w:leader="dot" w:pos="9062"/>
        </w:tabs>
        <w:ind w:left="660"/>
      </w:pPr>
      <w:hyperlink w:anchor="_Toc2460" w:history="1">
        <w:r>
          <w:rPr>
            <w:rFonts w:ascii="IRNazanin" w:hAnsi="IRNazanin" w:eastAsia="IRNazanin" w:cs="IRNazanin"/>
            <w:color w:val="111111"/>
            <w:sz w:val="22"/>
            <w:szCs w:val="22"/>
            <w:b w:val="0"/>
            <w:bCs w:val="0"/>
            <w:i w:val="0"/>
            <w:iCs w:val="0"/>
          </w:rPr>
          <w:t>[لوذ]</w:t>
        </w:r>
        <w:r>
          <w:tab/>
        </w:r>
        <w:r>
          <w:fldChar w:fldCharType="begin"/>
        </w:r>
        <w:r>
          <w:instrText xml:space="preserve">PAGEREF 2460 \h</w:instrText>
        </w:r>
        <w:r>
          <w:fldChar w:fldCharType="end"/>
        </w:r>
      </w:hyperlink>
    </w:p>
    <w:p>
      <w:pPr>
        <w:tabs>
          <w:tab w:val="right" w:leader="dot" w:pos="9062"/>
        </w:tabs>
        <w:ind w:left="660"/>
      </w:pPr>
      <w:hyperlink w:anchor="_Toc2461" w:history="1">
        <w:r>
          <w:rPr>
            <w:rFonts w:ascii="IRNazanin" w:hAnsi="IRNazanin" w:eastAsia="IRNazanin" w:cs="IRNazanin"/>
            <w:color w:val="111111"/>
            <w:sz w:val="22"/>
            <w:szCs w:val="22"/>
            <w:b w:val="0"/>
            <w:bCs w:val="0"/>
            <w:i w:val="0"/>
            <w:iCs w:val="0"/>
          </w:rPr>
          <w:t>[لور]</w:t>
        </w:r>
        <w:r>
          <w:tab/>
        </w:r>
        <w:r>
          <w:fldChar w:fldCharType="begin"/>
        </w:r>
        <w:r>
          <w:instrText xml:space="preserve">PAGEREF 2461 \h</w:instrText>
        </w:r>
        <w:r>
          <w:fldChar w:fldCharType="end"/>
        </w:r>
      </w:hyperlink>
    </w:p>
    <w:p>
      <w:pPr>
        <w:tabs>
          <w:tab w:val="right" w:leader="dot" w:pos="9062"/>
        </w:tabs>
        <w:ind w:left="660"/>
      </w:pPr>
      <w:hyperlink w:anchor="_Toc2462" w:history="1">
        <w:r>
          <w:rPr>
            <w:rFonts w:ascii="IRNazanin" w:hAnsi="IRNazanin" w:eastAsia="IRNazanin" w:cs="IRNazanin"/>
            <w:color w:val="111111"/>
            <w:sz w:val="22"/>
            <w:szCs w:val="22"/>
            <w:b w:val="0"/>
            <w:bCs w:val="0"/>
            <w:i w:val="0"/>
            <w:iCs w:val="0"/>
          </w:rPr>
          <w:t>[لوز]</w:t>
        </w:r>
        <w:r>
          <w:tab/>
        </w:r>
        <w:r>
          <w:fldChar w:fldCharType="begin"/>
        </w:r>
        <w:r>
          <w:instrText xml:space="preserve">PAGEREF 2462 \h</w:instrText>
        </w:r>
        <w:r>
          <w:fldChar w:fldCharType="end"/>
        </w:r>
      </w:hyperlink>
    </w:p>
    <w:p>
      <w:pPr>
        <w:tabs>
          <w:tab w:val="right" w:leader="dot" w:pos="9062"/>
        </w:tabs>
        <w:ind w:left="660"/>
      </w:pPr>
      <w:hyperlink w:anchor="_Toc2463" w:history="1">
        <w:r>
          <w:rPr>
            <w:rFonts w:ascii="IRNazanin" w:hAnsi="IRNazanin" w:eastAsia="IRNazanin" w:cs="IRNazanin"/>
            <w:color w:val="111111"/>
            <w:sz w:val="22"/>
            <w:szCs w:val="22"/>
            <w:b w:val="0"/>
            <w:bCs w:val="0"/>
            <w:i w:val="0"/>
            <w:iCs w:val="0"/>
          </w:rPr>
          <w:t>[لوک]</w:t>
        </w:r>
        <w:r>
          <w:tab/>
        </w:r>
        <w:r>
          <w:fldChar w:fldCharType="begin"/>
        </w:r>
        <w:r>
          <w:instrText xml:space="preserve">PAGEREF 2463 \h</w:instrText>
        </w:r>
        <w:r>
          <w:fldChar w:fldCharType="end"/>
        </w:r>
      </w:hyperlink>
    </w:p>
    <w:p>
      <w:pPr>
        <w:tabs>
          <w:tab w:val="right" w:leader="dot" w:pos="9062"/>
        </w:tabs>
        <w:ind w:left="660"/>
      </w:pPr>
      <w:hyperlink w:anchor="_Toc2464" w:history="1">
        <w:r>
          <w:rPr>
            <w:rFonts w:ascii="IRNazanin" w:hAnsi="IRNazanin" w:eastAsia="IRNazanin" w:cs="IRNazanin"/>
            <w:color w:val="111111"/>
            <w:sz w:val="22"/>
            <w:szCs w:val="22"/>
            <w:b w:val="0"/>
            <w:bCs w:val="0"/>
            <w:i w:val="0"/>
            <w:iCs w:val="0"/>
          </w:rPr>
          <w:t>[لوم]</w:t>
        </w:r>
        <w:r>
          <w:tab/>
        </w:r>
        <w:r>
          <w:fldChar w:fldCharType="begin"/>
        </w:r>
        <w:r>
          <w:instrText xml:space="preserve">PAGEREF 2464 \h</w:instrText>
        </w:r>
        <w:r>
          <w:fldChar w:fldCharType="end"/>
        </w:r>
      </w:hyperlink>
    </w:p>
    <w:p>
      <w:pPr>
        <w:tabs>
          <w:tab w:val="right" w:leader="dot" w:pos="9062"/>
        </w:tabs>
        <w:ind w:left="660"/>
      </w:pPr>
      <w:hyperlink w:anchor="_Toc2465" w:history="1">
        <w:r>
          <w:rPr>
            <w:rFonts w:ascii="IRNazanin" w:hAnsi="IRNazanin" w:eastAsia="IRNazanin" w:cs="IRNazanin"/>
            <w:color w:val="111111"/>
            <w:sz w:val="22"/>
            <w:szCs w:val="22"/>
            <w:b w:val="0"/>
            <w:bCs w:val="0"/>
            <w:i w:val="0"/>
            <w:iCs w:val="0"/>
          </w:rPr>
          <w:t>[لون]</w:t>
        </w:r>
        <w:r>
          <w:tab/>
        </w:r>
        <w:r>
          <w:fldChar w:fldCharType="begin"/>
        </w:r>
        <w:r>
          <w:instrText xml:space="preserve">PAGEREF 2465 \h</w:instrText>
        </w:r>
        <w:r>
          <w:fldChar w:fldCharType="end"/>
        </w:r>
      </w:hyperlink>
    </w:p>
    <w:p>
      <w:pPr>
        <w:tabs>
          <w:tab w:val="right" w:leader="dot" w:pos="9062"/>
        </w:tabs>
        <w:ind w:left="660"/>
      </w:pPr>
      <w:hyperlink w:anchor="_Toc2466" w:history="1">
        <w:r>
          <w:rPr>
            <w:rFonts w:ascii="IRNazanin" w:hAnsi="IRNazanin" w:eastAsia="IRNazanin" w:cs="IRNazanin"/>
            <w:color w:val="111111"/>
            <w:sz w:val="22"/>
            <w:szCs w:val="22"/>
            <w:b w:val="0"/>
            <w:bCs w:val="0"/>
            <w:i w:val="0"/>
            <w:iCs w:val="0"/>
          </w:rPr>
          <w:t>[لوی]</w:t>
        </w:r>
        <w:r>
          <w:tab/>
        </w:r>
        <w:r>
          <w:fldChar w:fldCharType="begin"/>
        </w:r>
        <w:r>
          <w:instrText xml:space="preserve">PAGEREF 2466 \h</w:instrText>
        </w:r>
        <w:r>
          <w:fldChar w:fldCharType="end"/>
        </w:r>
      </w:hyperlink>
    </w:p>
    <w:p>
      <w:pPr>
        <w:tabs>
          <w:tab w:val="right" w:leader="dot" w:pos="9062"/>
        </w:tabs>
        <w:ind w:left="660"/>
      </w:pPr>
      <w:hyperlink w:anchor="_Toc2467" w:history="1">
        <w:r>
          <w:rPr>
            <w:rFonts w:ascii="IRNazanin" w:hAnsi="IRNazanin" w:eastAsia="IRNazanin" w:cs="IRNazanin"/>
            <w:color w:val="111111"/>
            <w:sz w:val="22"/>
            <w:szCs w:val="22"/>
            <w:b w:val="0"/>
            <w:bCs w:val="0"/>
            <w:i w:val="0"/>
            <w:iCs w:val="0"/>
          </w:rPr>
          <w:t>[لیت]</w:t>
        </w:r>
        <w:r>
          <w:tab/>
        </w:r>
        <w:r>
          <w:fldChar w:fldCharType="begin"/>
        </w:r>
        <w:r>
          <w:instrText xml:space="preserve">PAGEREF 2467 \h</w:instrText>
        </w:r>
        <w:r>
          <w:fldChar w:fldCharType="end"/>
        </w:r>
      </w:hyperlink>
    </w:p>
    <w:p>
      <w:pPr>
        <w:tabs>
          <w:tab w:val="right" w:leader="dot" w:pos="9062"/>
        </w:tabs>
        <w:ind w:left="660"/>
      </w:pPr>
      <w:hyperlink w:anchor="_Toc2468" w:history="1">
        <w:r>
          <w:rPr>
            <w:rFonts w:ascii="IRNazanin" w:hAnsi="IRNazanin" w:eastAsia="IRNazanin" w:cs="IRNazanin"/>
            <w:color w:val="111111"/>
            <w:sz w:val="22"/>
            <w:szCs w:val="22"/>
            <w:b w:val="0"/>
            <w:bCs w:val="0"/>
            <w:i w:val="0"/>
            <w:iCs w:val="0"/>
          </w:rPr>
          <w:t>[لیث]</w:t>
        </w:r>
        <w:r>
          <w:tab/>
        </w:r>
        <w:r>
          <w:fldChar w:fldCharType="begin"/>
        </w:r>
        <w:r>
          <w:instrText xml:space="preserve">PAGEREF 2468 \h</w:instrText>
        </w:r>
        <w:r>
          <w:fldChar w:fldCharType="end"/>
        </w:r>
      </w:hyperlink>
    </w:p>
    <w:p>
      <w:pPr>
        <w:tabs>
          <w:tab w:val="right" w:leader="dot" w:pos="9062"/>
        </w:tabs>
        <w:ind w:left="660"/>
      </w:pPr>
      <w:hyperlink w:anchor="_Toc2469" w:history="1">
        <w:r>
          <w:rPr>
            <w:rFonts w:ascii="IRNazanin" w:hAnsi="IRNazanin" w:eastAsia="IRNazanin" w:cs="IRNazanin"/>
            <w:color w:val="111111"/>
            <w:sz w:val="22"/>
            <w:szCs w:val="22"/>
            <w:b w:val="0"/>
            <w:bCs w:val="0"/>
            <w:i w:val="0"/>
            <w:iCs w:val="0"/>
          </w:rPr>
          <w:t>[لیس]</w:t>
        </w:r>
        <w:r>
          <w:tab/>
        </w:r>
        <w:r>
          <w:fldChar w:fldCharType="begin"/>
        </w:r>
        <w:r>
          <w:instrText xml:space="preserve">PAGEREF 2469 \h</w:instrText>
        </w:r>
        <w:r>
          <w:fldChar w:fldCharType="end"/>
        </w:r>
      </w:hyperlink>
    </w:p>
    <w:p>
      <w:pPr>
        <w:tabs>
          <w:tab w:val="right" w:leader="dot" w:pos="9062"/>
        </w:tabs>
        <w:ind w:left="660"/>
      </w:pPr>
      <w:hyperlink w:anchor="_Toc2470" w:history="1">
        <w:r>
          <w:rPr>
            <w:rFonts w:ascii="IRNazanin" w:hAnsi="IRNazanin" w:eastAsia="IRNazanin" w:cs="IRNazanin"/>
            <w:color w:val="111111"/>
            <w:sz w:val="22"/>
            <w:szCs w:val="22"/>
            <w:b w:val="0"/>
            <w:bCs w:val="0"/>
            <w:i w:val="0"/>
            <w:iCs w:val="0"/>
          </w:rPr>
          <w:t>[لیق]</w:t>
        </w:r>
        <w:r>
          <w:tab/>
        </w:r>
        <w:r>
          <w:fldChar w:fldCharType="begin"/>
        </w:r>
        <w:r>
          <w:instrText xml:space="preserve">PAGEREF 2470 \h</w:instrText>
        </w:r>
        <w:r>
          <w:fldChar w:fldCharType="end"/>
        </w:r>
      </w:hyperlink>
    </w:p>
    <w:p>
      <w:pPr>
        <w:tabs>
          <w:tab w:val="right" w:leader="dot" w:pos="9062"/>
        </w:tabs>
        <w:ind w:left="660"/>
      </w:pPr>
      <w:hyperlink w:anchor="_Toc2471" w:history="1">
        <w:r>
          <w:rPr>
            <w:rFonts w:ascii="IRNazanin" w:hAnsi="IRNazanin" w:eastAsia="IRNazanin" w:cs="IRNazanin"/>
            <w:color w:val="111111"/>
            <w:sz w:val="22"/>
            <w:szCs w:val="22"/>
            <w:b w:val="0"/>
            <w:bCs w:val="0"/>
            <w:i w:val="0"/>
            <w:iCs w:val="0"/>
          </w:rPr>
          <w:t>[لیل]</w:t>
        </w:r>
        <w:r>
          <w:tab/>
        </w:r>
        <w:r>
          <w:fldChar w:fldCharType="begin"/>
        </w:r>
        <w:r>
          <w:instrText xml:space="preserve">PAGEREF 2471 \h</w:instrText>
        </w:r>
        <w:r>
          <w:fldChar w:fldCharType="end"/>
        </w:r>
      </w:hyperlink>
    </w:p>
    <w:p>
      <w:pPr>
        <w:tabs>
          <w:tab w:val="right" w:leader="dot" w:pos="9062"/>
        </w:tabs>
        <w:ind w:left="660"/>
      </w:pPr>
      <w:hyperlink w:anchor="_Toc2472" w:history="1">
        <w:r>
          <w:rPr>
            <w:rFonts w:ascii="IRNazanin" w:hAnsi="IRNazanin" w:eastAsia="IRNazanin" w:cs="IRNazanin"/>
            <w:color w:val="111111"/>
            <w:sz w:val="22"/>
            <w:szCs w:val="22"/>
            <w:b w:val="0"/>
            <w:bCs w:val="0"/>
            <w:i w:val="0"/>
            <w:iCs w:val="0"/>
          </w:rPr>
          <w:t>[لیم]</w:t>
        </w:r>
        <w:r>
          <w:tab/>
        </w:r>
        <w:r>
          <w:fldChar w:fldCharType="begin"/>
        </w:r>
        <w:r>
          <w:instrText xml:space="preserve">PAGEREF 2472 \h</w:instrText>
        </w:r>
        <w:r>
          <w:fldChar w:fldCharType="end"/>
        </w:r>
      </w:hyperlink>
    </w:p>
    <w:p>
      <w:pPr>
        <w:tabs>
          <w:tab w:val="right" w:leader="dot" w:pos="9062"/>
        </w:tabs>
        <w:ind w:left="660"/>
      </w:pPr>
      <w:hyperlink w:anchor="_Toc2473" w:history="1">
        <w:r>
          <w:rPr>
            <w:rFonts w:ascii="IRNazanin" w:hAnsi="IRNazanin" w:eastAsia="IRNazanin" w:cs="IRNazanin"/>
            <w:color w:val="111111"/>
            <w:sz w:val="22"/>
            <w:szCs w:val="22"/>
            <w:b w:val="0"/>
            <w:bCs w:val="0"/>
            <w:i w:val="0"/>
            <w:iCs w:val="0"/>
          </w:rPr>
          <w:t>[لین]</w:t>
        </w:r>
        <w:r>
          <w:tab/>
        </w:r>
        <w:r>
          <w:fldChar w:fldCharType="begin"/>
        </w:r>
        <w:r>
          <w:instrText xml:space="preserve">PAGEREF 2473 \h</w:instrText>
        </w:r>
        <w:r>
          <w:fldChar w:fldCharType="end"/>
        </w:r>
      </w:hyperlink>
    </w:p>
    <w:p>
      <w:pPr>
        <w:tabs>
          <w:tab w:val="right" w:leader="dot" w:pos="9062"/>
        </w:tabs>
        <w:ind w:left="440"/>
      </w:pPr>
      <w:hyperlink w:anchor="_Toc2474" w:history="1">
        <w:r>
          <w:rPr>
            <w:rFonts w:ascii="IRNazanin" w:hAnsi="IRNazanin" w:eastAsia="IRNazanin" w:cs="IRNazanin"/>
            <w:color w:val="111111"/>
            <w:sz w:val="22"/>
            <w:szCs w:val="22"/>
            <w:b w:val="0"/>
            <w:bCs w:val="0"/>
            <w:i w:val="0"/>
            <w:iCs w:val="0"/>
          </w:rPr>
          <w:t>کتاب المیم‌</w:t>
        </w:r>
        <w:r>
          <w:tab/>
        </w:r>
        <w:r>
          <w:fldChar w:fldCharType="begin"/>
        </w:r>
        <w:r>
          <w:instrText xml:space="preserve">PAGEREF 2474 \h</w:instrText>
        </w:r>
        <w:r>
          <w:fldChar w:fldCharType="end"/>
        </w:r>
      </w:hyperlink>
    </w:p>
    <w:p>
      <w:pPr>
        <w:tabs>
          <w:tab w:val="right" w:leader="dot" w:pos="9062"/>
        </w:tabs>
        <w:ind w:left="660"/>
      </w:pPr>
      <w:hyperlink w:anchor="_Toc2475" w:history="1">
        <w:r>
          <w:rPr>
            <w:rFonts w:ascii="IRNazanin" w:hAnsi="IRNazanin" w:eastAsia="IRNazanin" w:cs="IRNazanin"/>
            <w:color w:val="111111"/>
            <w:sz w:val="22"/>
            <w:szCs w:val="22"/>
            <w:b w:val="0"/>
            <w:bCs w:val="0"/>
            <w:i w:val="0"/>
            <w:iCs w:val="0"/>
          </w:rPr>
          <w:t>[ترس]</w:t>
        </w:r>
        <w:r>
          <w:tab/>
        </w:r>
        <w:r>
          <w:fldChar w:fldCharType="begin"/>
        </w:r>
        <w:r>
          <w:instrText xml:space="preserve">PAGEREF 2475 \h</w:instrText>
        </w:r>
        <w:r>
          <w:fldChar w:fldCharType="end"/>
        </w:r>
      </w:hyperlink>
    </w:p>
    <w:p>
      <w:pPr>
        <w:tabs>
          <w:tab w:val="right" w:leader="dot" w:pos="9062"/>
        </w:tabs>
        <w:ind w:left="660"/>
      </w:pPr>
      <w:hyperlink w:anchor="_Toc2476" w:history="1">
        <w:r>
          <w:rPr>
            <w:rFonts w:ascii="IRNazanin" w:hAnsi="IRNazanin" w:eastAsia="IRNazanin" w:cs="IRNazanin"/>
            <w:color w:val="111111"/>
            <w:sz w:val="22"/>
            <w:szCs w:val="22"/>
            <w:b w:val="0"/>
            <w:bCs w:val="0"/>
            <w:i w:val="0"/>
            <w:iCs w:val="0"/>
          </w:rPr>
          <w:t>[متت]</w:t>
        </w:r>
        <w:r>
          <w:tab/>
        </w:r>
        <w:r>
          <w:fldChar w:fldCharType="begin"/>
        </w:r>
        <w:r>
          <w:instrText xml:space="preserve">PAGEREF 2476 \h</w:instrText>
        </w:r>
        <w:r>
          <w:fldChar w:fldCharType="end"/>
        </w:r>
      </w:hyperlink>
    </w:p>
    <w:p>
      <w:pPr>
        <w:tabs>
          <w:tab w:val="right" w:leader="dot" w:pos="9062"/>
        </w:tabs>
        <w:ind w:left="660"/>
      </w:pPr>
      <w:hyperlink w:anchor="_Toc2477" w:history="1">
        <w:r>
          <w:rPr>
            <w:rFonts w:ascii="IRNazanin" w:hAnsi="IRNazanin" w:eastAsia="IRNazanin" w:cs="IRNazanin"/>
            <w:color w:val="111111"/>
            <w:sz w:val="22"/>
            <w:szCs w:val="22"/>
            <w:b w:val="0"/>
            <w:bCs w:val="0"/>
            <w:i w:val="0"/>
            <w:iCs w:val="0"/>
          </w:rPr>
          <w:t>[متح]</w:t>
        </w:r>
        <w:r>
          <w:tab/>
        </w:r>
        <w:r>
          <w:fldChar w:fldCharType="begin"/>
        </w:r>
        <w:r>
          <w:instrText xml:space="preserve">PAGEREF 2477 \h</w:instrText>
        </w:r>
        <w:r>
          <w:fldChar w:fldCharType="end"/>
        </w:r>
      </w:hyperlink>
    </w:p>
    <w:p>
      <w:pPr>
        <w:tabs>
          <w:tab w:val="right" w:leader="dot" w:pos="9062"/>
        </w:tabs>
        <w:ind w:left="660"/>
      </w:pPr>
      <w:hyperlink w:anchor="_Toc2478" w:history="1">
        <w:r>
          <w:rPr>
            <w:rFonts w:ascii="IRNazanin" w:hAnsi="IRNazanin" w:eastAsia="IRNazanin" w:cs="IRNazanin"/>
            <w:color w:val="111111"/>
            <w:sz w:val="22"/>
            <w:szCs w:val="22"/>
            <w:b w:val="0"/>
            <w:bCs w:val="0"/>
            <w:i w:val="0"/>
            <w:iCs w:val="0"/>
          </w:rPr>
          <w:t>[متع]</w:t>
        </w:r>
        <w:r>
          <w:tab/>
        </w:r>
        <w:r>
          <w:fldChar w:fldCharType="begin"/>
        </w:r>
        <w:r>
          <w:instrText xml:space="preserve">PAGEREF 2478 \h</w:instrText>
        </w:r>
        <w:r>
          <w:fldChar w:fldCharType="end"/>
        </w:r>
      </w:hyperlink>
    </w:p>
    <w:p>
      <w:pPr>
        <w:tabs>
          <w:tab w:val="right" w:leader="dot" w:pos="9062"/>
        </w:tabs>
        <w:ind w:left="660"/>
      </w:pPr>
      <w:hyperlink w:anchor="_Toc2479" w:history="1">
        <w:r>
          <w:rPr>
            <w:rFonts w:ascii="IRNazanin" w:hAnsi="IRNazanin" w:eastAsia="IRNazanin" w:cs="IRNazanin"/>
            <w:color w:val="111111"/>
            <w:sz w:val="22"/>
            <w:szCs w:val="22"/>
            <w:b w:val="0"/>
            <w:bCs w:val="0"/>
            <w:i w:val="0"/>
            <w:iCs w:val="0"/>
          </w:rPr>
          <w:t>[متن]</w:t>
        </w:r>
        <w:r>
          <w:tab/>
        </w:r>
        <w:r>
          <w:fldChar w:fldCharType="begin"/>
        </w:r>
        <w:r>
          <w:instrText xml:space="preserve">PAGEREF 2479 \h</w:instrText>
        </w:r>
        <w:r>
          <w:fldChar w:fldCharType="end"/>
        </w:r>
      </w:hyperlink>
    </w:p>
    <w:p>
      <w:pPr>
        <w:tabs>
          <w:tab w:val="right" w:leader="dot" w:pos="9062"/>
        </w:tabs>
        <w:ind w:left="660"/>
      </w:pPr>
      <w:hyperlink w:anchor="_Toc2480" w:history="1">
        <w:r>
          <w:rPr>
            <w:rFonts w:ascii="IRNazanin" w:hAnsi="IRNazanin" w:eastAsia="IRNazanin" w:cs="IRNazanin"/>
            <w:color w:val="111111"/>
            <w:sz w:val="22"/>
            <w:szCs w:val="22"/>
            <w:b w:val="0"/>
            <w:bCs w:val="0"/>
            <w:i w:val="0"/>
            <w:iCs w:val="0"/>
          </w:rPr>
          <w:t>[متی]</w:t>
        </w:r>
        <w:r>
          <w:tab/>
        </w:r>
        <w:r>
          <w:fldChar w:fldCharType="begin"/>
        </w:r>
        <w:r>
          <w:instrText xml:space="preserve">PAGEREF 2480 \h</w:instrText>
        </w:r>
        <w:r>
          <w:fldChar w:fldCharType="end"/>
        </w:r>
      </w:hyperlink>
    </w:p>
    <w:p>
      <w:pPr>
        <w:tabs>
          <w:tab w:val="right" w:leader="dot" w:pos="9062"/>
        </w:tabs>
        <w:ind w:left="660"/>
      </w:pPr>
      <w:hyperlink w:anchor="_Toc2481" w:history="1">
        <w:r>
          <w:rPr>
            <w:rFonts w:ascii="IRNazanin" w:hAnsi="IRNazanin" w:eastAsia="IRNazanin" w:cs="IRNazanin"/>
            <w:color w:val="111111"/>
            <w:sz w:val="22"/>
            <w:szCs w:val="22"/>
            <w:b w:val="0"/>
            <w:bCs w:val="0"/>
            <w:i w:val="0"/>
            <w:iCs w:val="0"/>
          </w:rPr>
          <w:t>[مثل]</w:t>
        </w:r>
        <w:r>
          <w:tab/>
        </w:r>
        <w:r>
          <w:fldChar w:fldCharType="begin"/>
        </w:r>
        <w:r>
          <w:instrText xml:space="preserve">PAGEREF 2481 \h</w:instrText>
        </w:r>
        <w:r>
          <w:fldChar w:fldCharType="end"/>
        </w:r>
      </w:hyperlink>
    </w:p>
    <w:p>
      <w:pPr>
        <w:tabs>
          <w:tab w:val="right" w:leader="dot" w:pos="9062"/>
        </w:tabs>
        <w:ind w:left="660"/>
      </w:pPr>
      <w:hyperlink w:anchor="_Toc2482" w:history="1">
        <w:r>
          <w:rPr>
            <w:rFonts w:ascii="IRNazanin" w:hAnsi="IRNazanin" w:eastAsia="IRNazanin" w:cs="IRNazanin"/>
            <w:color w:val="111111"/>
            <w:sz w:val="22"/>
            <w:szCs w:val="22"/>
            <w:b w:val="0"/>
            <w:bCs w:val="0"/>
            <w:i w:val="0"/>
            <w:iCs w:val="0"/>
          </w:rPr>
          <w:t>[مثن]</w:t>
        </w:r>
        <w:r>
          <w:tab/>
        </w:r>
        <w:r>
          <w:fldChar w:fldCharType="begin"/>
        </w:r>
        <w:r>
          <w:instrText xml:space="preserve">PAGEREF 2482 \h</w:instrText>
        </w:r>
        <w:r>
          <w:fldChar w:fldCharType="end"/>
        </w:r>
      </w:hyperlink>
    </w:p>
    <w:p>
      <w:pPr>
        <w:tabs>
          <w:tab w:val="right" w:leader="dot" w:pos="9062"/>
        </w:tabs>
        <w:ind w:left="660"/>
      </w:pPr>
      <w:hyperlink w:anchor="_Toc2483" w:history="1">
        <w:r>
          <w:rPr>
            <w:rFonts w:ascii="IRNazanin" w:hAnsi="IRNazanin" w:eastAsia="IRNazanin" w:cs="IRNazanin"/>
            <w:color w:val="111111"/>
            <w:sz w:val="22"/>
            <w:szCs w:val="22"/>
            <w:b w:val="0"/>
            <w:bCs w:val="0"/>
            <w:i w:val="0"/>
            <w:iCs w:val="0"/>
          </w:rPr>
          <w:t>[مجج]</w:t>
        </w:r>
        <w:r>
          <w:tab/>
        </w:r>
        <w:r>
          <w:fldChar w:fldCharType="begin"/>
        </w:r>
        <w:r>
          <w:instrText xml:space="preserve">PAGEREF 2483 \h</w:instrText>
        </w:r>
        <w:r>
          <w:fldChar w:fldCharType="end"/>
        </w:r>
      </w:hyperlink>
    </w:p>
    <w:p>
      <w:pPr>
        <w:tabs>
          <w:tab w:val="right" w:leader="dot" w:pos="9062"/>
        </w:tabs>
        <w:ind w:left="660"/>
      </w:pPr>
      <w:hyperlink w:anchor="_Toc2484" w:history="1">
        <w:r>
          <w:rPr>
            <w:rFonts w:ascii="IRNazanin" w:hAnsi="IRNazanin" w:eastAsia="IRNazanin" w:cs="IRNazanin"/>
            <w:color w:val="111111"/>
            <w:sz w:val="22"/>
            <w:szCs w:val="22"/>
            <w:b w:val="0"/>
            <w:bCs w:val="0"/>
            <w:i w:val="0"/>
            <w:iCs w:val="0"/>
          </w:rPr>
          <w:t>[مجد]</w:t>
        </w:r>
        <w:r>
          <w:tab/>
        </w:r>
        <w:r>
          <w:fldChar w:fldCharType="begin"/>
        </w:r>
        <w:r>
          <w:instrText xml:space="preserve">PAGEREF 2484 \h</w:instrText>
        </w:r>
        <w:r>
          <w:fldChar w:fldCharType="end"/>
        </w:r>
      </w:hyperlink>
    </w:p>
    <w:p>
      <w:pPr>
        <w:tabs>
          <w:tab w:val="right" w:leader="dot" w:pos="9062"/>
        </w:tabs>
        <w:ind w:left="660"/>
      </w:pPr>
      <w:hyperlink w:anchor="_Toc2485" w:history="1">
        <w:r>
          <w:rPr>
            <w:rFonts w:ascii="IRNazanin" w:hAnsi="IRNazanin" w:eastAsia="IRNazanin" w:cs="IRNazanin"/>
            <w:color w:val="111111"/>
            <w:sz w:val="22"/>
            <w:szCs w:val="22"/>
            <w:b w:val="0"/>
            <w:bCs w:val="0"/>
            <w:i w:val="0"/>
            <w:iCs w:val="0"/>
          </w:rPr>
          <w:t>[مجر]</w:t>
        </w:r>
        <w:r>
          <w:tab/>
        </w:r>
        <w:r>
          <w:fldChar w:fldCharType="begin"/>
        </w:r>
        <w:r>
          <w:instrText xml:space="preserve">PAGEREF 2485 \h</w:instrText>
        </w:r>
        <w:r>
          <w:fldChar w:fldCharType="end"/>
        </w:r>
      </w:hyperlink>
    </w:p>
    <w:p>
      <w:pPr>
        <w:tabs>
          <w:tab w:val="right" w:leader="dot" w:pos="9062"/>
        </w:tabs>
        <w:ind w:left="660"/>
      </w:pPr>
      <w:hyperlink w:anchor="_Toc2486" w:history="1">
        <w:r>
          <w:rPr>
            <w:rFonts w:ascii="IRNazanin" w:hAnsi="IRNazanin" w:eastAsia="IRNazanin" w:cs="IRNazanin"/>
            <w:color w:val="111111"/>
            <w:sz w:val="22"/>
            <w:szCs w:val="22"/>
            <w:b w:val="0"/>
            <w:bCs w:val="0"/>
            <w:i w:val="0"/>
            <w:iCs w:val="0"/>
          </w:rPr>
          <w:t>[مجس]</w:t>
        </w:r>
        <w:r>
          <w:tab/>
        </w:r>
        <w:r>
          <w:fldChar w:fldCharType="begin"/>
        </w:r>
        <w:r>
          <w:instrText xml:space="preserve">PAGEREF 2486 \h</w:instrText>
        </w:r>
        <w:r>
          <w:fldChar w:fldCharType="end"/>
        </w:r>
      </w:hyperlink>
    </w:p>
    <w:p>
      <w:pPr>
        <w:tabs>
          <w:tab w:val="right" w:leader="dot" w:pos="9062"/>
        </w:tabs>
        <w:ind w:left="660"/>
      </w:pPr>
      <w:hyperlink w:anchor="_Toc2487" w:history="1">
        <w:r>
          <w:rPr>
            <w:rFonts w:ascii="IRNazanin" w:hAnsi="IRNazanin" w:eastAsia="IRNazanin" w:cs="IRNazanin"/>
            <w:color w:val="111111"/>
            <w:sz w:val="22"/>
            <w:szCs w:val="22"/>
            <w:b w:val="0"/>
            <w:bCs w:val="0"/>
            <w:i w:val="0"/>
            <w:iCs w:val="0"/>
          </w:rPr>
          <w:t>[مجن]</w:t>
        </w:r>
        <w:r>
          <w:tab/>
        </w:r>
        <w:r>
          <w:fldChar w:fldCharType="begin"/>
        </w:r>
        <w:r>
          <w:instrText xml:space="preserve">PAGEREF 2487 \h</w:instrText>
        </w:r>
        <w:r>
          <w:fldChar w:fldCharType="end"/>
        </w:r>
      </w:hyperlink>
    </w:p>
    <w:p>
      <w:pPr>
        <w:tabs>
          <w:tab w:val="right" w:leader="dot" w:pos="9062"/>
        </w:tabs>
        <w:ind w:left="660"/>
      </w:pPr>
      <w:hyperlink w:anchor="_Toc2488" w:history="1">
        <w:r>
          <w:rPr>
            <w:rFonts w:ascii="IRNazanin" w:hAnsi="IRNazanin" w:eastAsia="IRNazanin" w:cs="IRNazanin"/>
            <w:color w:val="111111"/>
            <w:sz w:val="22"/>
            <w:szCs w:val="22"/>
            <w:b w:val="0"/>
            <w:bCs w:val="0"/>
            <w:i w:val="0"/>
            <w:iCs w:val="0"/>
          </w:rPr>
          <w:t>[مجنق]</w:t>
        </w:r>
        <w:r>
          <w:tab/>
        </w:r>
        <w:r>
          <w:fldChar w:fldCharType="begin"/>
        </w:r>
        <w:r>
          <w:instrText xml:space="preserve">PAGEREF 2488 \h</w:instrText>
        </w:r>
        <w:r>
          <w:fldChar w:fldCharType="end"/>
        </w:r>
      </w:hyperlink>
    </w:p>
    <w:p>
      <w:pPr>
        <w:tabs>
          <w:tab w:val="right" w:leader="dot" w:pos="9062"/>
        </w:tabs>
        <w:ind w:left="660"/>
      </w:pPr>
      <w:hyperlink w:anchor="_Toc2489" w:history="1">
        <w:r>
          <w:rPr>
            <w:rFonts w:ascii="IRNazanin" w:hAnsi="IRNazanin" w:eastAsia="IRNazanin" w:cs="IRNazanin"/>
            <w:color w:val="111111"/>
            <w:sz w:val="22"/>
            <w:szCs w:val="22"/>
            <w:b w:val="0"/>
            <w:bCs w:val="0"/>
            <w:i w:val="0"/>
            <w:iCs w:val="0"/>
          </w:rPr>
          <w:t>[محض]</w:t>
        </w:r>
        <w:r>
          <w:tab/>
        </w:r>
        <w:r>
          <w:fldChar w:fldCharType="begin"/>
        </w:r>
        <w:r>
          <w:instrText xml:space="preserve">PAGEREF 2489 \h</w:instrText>
        </w:r>
        <w:r>
          <w:fldChar w:fldCharType="end"/>
        </w:r>
      </w:hyperlink>
    </w:p>
    <w:p>
      <w:pPr>
        <w:tabs>
          <w:tab w:val="right" w:leader="dot" w:pos="9062"/>
        </w:tabs>
        <w:ind w:left="660"/>
      </w:pPr>
      <w:hyperlink w:anchor="_Toc2490" w:history="1">
        <w:r>
          <w:rPr>
            <w:rFonts w:ascii="IRNazanin" w:hAnsi="IRNazanin" w:eastAsia="IRNazanin" w:cs="IRNazanin"/>
            <w:color w:val="111111"/>
            <w:sz w:val="22"/>
            <w:szCs w:val="22"/>
            <w:b w:val="0"/>
            <w:bCs w:val="0"/>
            <w:i w:val="0"/>
            <w:iCs w:val="0"/>
          </w:rPr>
          <w:t>[محق]</w:t>
        </w:r>
        <w:r>
          <w:tab/>
        </w:r>
        <w:r>
          <w:fldChar w:fldCharType="begin"/>
        </w:r>
        <w:r>
          <w:instrText xml:space="preserve">PAGEREF 2490 \h</w:instrText>
        </w:r>
        <w:r>
          <w:fldChar w:fldCharType="end"/>
        </w:r>
      </w:hyperlink>
    </w:p>
    <w:p>
      <w:pPr>
        <w:tabs>
          <w:tab w:val="right" w:leader="dot" w:pos="9062"/>
        </w:tabs>
        <w:ind w:left="660"/>
      </w:pPr>
      <w:hyperlink w:anchor="_Toc2491" w:history="1">
        <w:r>
          <w:rPr>
            <w:rFonts w:ascii="IRNazanin" w:hAnsi="IRNazanin" w:eastAsia="IRNazanin" w:cs="IRNazanin"/>
            <w:color w:val="111111"/>
            <w:sz w:val="22"/>
            <w:szCs w:val="22"/>
            <w:b w:val="0"/>
            <w:bCs w:val="0"/>
            <w:i w:val="0"/>
            <w:iCs w:val="0"/>
          </w:rPr>
          <w:t>[محل]</w:t>
        </w:r>
        <w:r>
          <w:tab/>
        </w:r>
        <w:r>
          <w:fldChar w:fldCharType="begin"/>
        </w:r>
        <w:r>
          <w:instrText xml:space="preserve">PAGEREF 2491 \h</w:instrText>
        </w:r>
        <w:r>
          <w:fldChar w:fldCharType="end"/>
        </w:r>
      </w:hyperlink>
    </w:p>
    <w:p>
      <w:pPr>
        <w:tabs>
          <w:tab w:val="right" w:leader="dot" w:pos="9062"/>
        </w:tabs>
        <w:ind w:left="660"/>
      </w:pPr>
      <w:hyperlink w:anchor="_Toc2492" w:history="1">
        <w:r>
          <w:rPr>
            <w:rFonts w:ascii="IRNazanin" w:hAnsi="IRNazanin" w:eastAsia="IRNazanin" w:cs="IRNazanin"/>
            <w:color w:val="111111"/>
            <w:sz w:val="22"/>
            <w:szCs w:val="22"/>
            <w:b w:val="0"/>
            <w:bCs w:val="0"/>
            <w:i w:val="0"/>
            <w:iCs w:val="0"/>
          </w:rPr>
          <w:t>[محن]</w:t>
        </w:r>
        <w:r>
          <w:tab/>
        </w:r>
        <w:r>
          <w:fldChar w:fldCharType="begin"/>
        </w:r>
        <w:r>
          <w:instrText xml:space="preserve">PAGEREF 2492 \h</w:instrText>
        </w:r>
        <w:r>
          <w:fldChar w:fldCharType="end"/>
        </w:r>
      </w:hyperlink>
    </w:p>
    <w:p>
      <w:pPr>
        <w:tabs>
          <w:tab w:val="right" w:leader="dot" w:pos="9062"/>
        </w:tabs>
        <w:ind w:left="660"/>
      </w:pPr>
      <w:hyperlink w:anchor="_Toc2493" w:history="1">
        <w:r>
          <w:rPr>
            <w:rFonts w:ascii="IRNazanin" w:hAnsi="IRNazanin" w:eastAsia="IRNazanin" w:cs="IRNazanin"/>
            <w:color w:val="111111"/>
            <w:sz w:val="22"/>
            <w:szCs w:val="22"/>
            <w:b w:val="0"/>
            <w:bCs w:val="0"/>
            <w:i w:val="0"/>
            <w:iCs w:val="0"/>
          </w:rPr>
          <w:t>[محو]</w:t>
        </w:r>
        <w:r>
          <w:tab/>
        </w:r>
        <w:r>
          <w:fldChar w:fldCharType="begin"/>
        </w:r>
        <w:r>
          <w:instrText xml:space="preserve">PAGEREF 2493 \h</w:instrText>
        </w:r>
        <w:r>
          <w:fldChar w:fldCharType="end"/>
        </w:r>
      </w:hyperlink>
    </w:p>
    <w:p>
      <w:pPr>
        <w:tabs>
          <w:tab w:val="right" w:leader="dot" w:pos="9062"/>
        </w:tabs>
        <w:ind w:left="660"/>
      </w:pPr>
      <w:hyperlink w:anchor="_Toc2494" w:history="1">
        <w:r>
          <w:rPr>
            <w:rFonts w:ascii="IRNazanin" w:hAnsi="IRNazanin" w:eastAsia="IRNazanin" w:cs="IRNazanin"/>
            <w:color w:val="111111"/>
            <w:sz w:val="22"/>
            <w:szCs w:val="22"/>
            <w:b w:val="0"/>
            <w:bCs w:val="0"/>
            <w:i w:val="0"/>
            <w:iCs w:val="0"/>
          </w:rPr>
          <w:t>[مخخ]</w:t>
        </w:r>
        <w:r>
          <w:tab/>
        </w:r>
        <w:r>
          <w:fldChar w:fldCharType="begin"/>
        </w:r>
        <w:r>
          <w:instrText xml:space="preserve">PAGEREF 2494 \h</w:instrText>
        </w:r>
        <w:r>
          <w:fldChar w:fldCharType="end"/>
        </w:r>
      </w:hyperlink>
    </w:p>
    <w:p>
      <w:pPr>
        <w:tabs>
          <w:tab w:val="right" w:leader="dot" w:pos="9062"/>
        </w:tabs>
        <w:ind w:left="660"/>
      </w:pPr>
      <w:hyperlink w:anchor="_Toc2495" w:history="1">
        <w:r>
          <w:rPr>
            <w:rFonts w:ascii="IRNazanin" w:hAnsi="IRNazanin" w:eastAsia="IRNazanin" w:cs="IRNazanin"/>
            <w:color w:val="111111"/>
            <w:sz w:val="22"/>
            <w:szCs w:val="22"/>
            <w:b w:val="0"/>
            <w:bCs w:val="0"/>
            <w:i w:val="0"/>
            <w:iCs w:val="0"/>
          </w:rPr>
          <w:t>[مخض]</w:t>
        </w:r>
        <w:r>
          <w:tab/>
        </w:r>
        <w:r>
          <w:fldChar w:fldCharType="begin"/>
        </w:r>
        <w:r>
          <w:instrText xml:space="preserve">PAGEREF 2495 \h</w:instrText>
        </w:r>
        <w:r>
          <w:fldChar w:fldCharType="end"/>
        </w:r>
      </w:hyperlink>
    </w:p>
    <w:p>
      <w:pPr>
        <w:tabs>
          <w:tab w:val="right" w:leader="dot" w:pos="9062"/>
        </w:tabs>
        <w:ind w:left="660"/>
      </w:pPr>
      <w:hyperlink w:anchor="_Toc2496" w:history="1">
        <w:r>
          <w:rPr>
            <w:rFonts w:ascii="IRNazanin" w:hAnsi="IRNazanin" w:eastAsia="IRNazanin" w:cs="IRNazanin"/>
            <w:color w:val="111111"/>
            <w:sz w:val="22"/>
            <w:szCs w:val="22"/>
            <w:b w:val="0"/>
            <w:bCs w:val="0"/>
            <w:i w:val="0"/>
            <w:iCs w:val="0"/>
          </w:rPr>
          <w:t>[مخط]</w:t>
        </w:r>
        <w:r>
          <w:tab/>
        </w:r>
        <w:r>
          <w:fldChar w:fldCharType="begin"/>
        </w:r>
        <w:r>
          <w:instrText xml:space="preserve">PAGEREF 2496 \h</w:instrText>
        </w:r>
        <w:r>
          <w:fldChar w:fldCharType="end"/>
        </w:r>
      </w:hyperlink>
    </w:p>
    <w:p>
      <w:pPr>
        <w:tabs>
          <w:tab w:val="right" w:leader="dot" w:pos="9062"/>
        </w:tabs>
        <w:ind w:left="660"/>
      </w:pPr>
      <w:hyperlink w:anchor="_Toc2497" w:history="1">
        <w:r>
          <w:rPr>
            <w:rFonts w:ascii="IRNazanin" w:hAnsi="IRNazanin" w:eastAsia="IRNazanin" w:cs="IRNazanin"/>
            <w:color w:val="111111"/>
            <w:sz w:val="22"/>
            <w:szCs w:val="22"/>
            <w:b w:val="0"/>
            <w:bCs w:val="0"/>
            <w:i w:val="0"/>
            <w:iCs w:val="0"/>
          </w:rPr>
          <w:t>[مدح]</w:t>
        </w:r>
        <w:r>
          <w:tab/>
        </w:r>
        <w:r>
          <w:fldChar w:fldCharType="begin"/>
        </w:r>
        <w:r>
          <w:instrText xml:space="preserve">PAGEREF 2497 \h</w:instrText>
        </w:r>
        <w:r>
          <w:fldChar w:fldCharType="end"/>
        </w:r>
      </w:hyperlink>
    </w:p>
    <w:p>
      <w:pPr>
        <w:tabs>
          <w:tab w:val="right" w:leader="dot" w:pos="9062"/>
        </w:tabs>
        <w:ind w:left="660"/>
      </w:pPr>
      <w:hyperlink w:anchor="_Toc2498" w:history="1">
        <w:r>
          <w:rPr>
            <w:rFonts w:ascii="IRNazanin" w:hAnsi="IRNazanin" w:eastAsia="IRNazanin" w:cs="IRNazanin"/>
            <w:color w:val="111111"/>
            <w:sz w:val="22"/>
            <w:szCs w:val="22"/>
            <w:b w:val="0"/>
            <w:bCs w:val="0"/>
            <w:i w:val="0"/>
            <w:iCs w:val="0"/>
          </w:rPr>
          <w:t>[مدد]</w:t>
        </w:r>
        <w:r>
          <w:tab/>
        </w:r>
        <w:r>
          <w:fldChar w:fldCharType="begin"/>
        </w:r>
        <w:r>
          <w:instrText xml:space="preserve">PAGEREF 2498 \h</w:instrText>
        </w:r>
        <w:r>
          <w:fldChar w:fldCharType="end"/>
        </w:r>
      </w:hyperlink>
    </w:p>
    <w:p>
      <w:pPr>
        <w:tabs>
          <w:tab w:val="right" w:leader="dot" w:pos="9062"/>
        </w:tabs>
        <w:ind w:left="660"/>
      </w:pPr>
      <w:hyperlink w:anchor="_Toc2499" w:history="1">
        <w:r>
          <w:rPr>
            <w:rFonts w:ascii="IRNazanin" w:hAnsi="IRNazanin" w:eastAsia="IRNazanin" w:cs="IRNazanin"/>
            <w:color w:val="111111"/>
            <w:sz w:val="22"/>
            <w:szCs w:val="22"/>
            <w:b w:val="0"/>
            <w:bCs w:val="0"/>
            <w:i w:val="0"/>
            <w:iCs w:val="0"/>
          </w:rPr>
          <w:t>[مدر]</w:t>
        </w:r>
        <w:r>
          <w:tab/>
        </w:r>
        <w:r>
          <w:fldChar w:fldCharType="begin"/>
        </w:r>
        <w:r>
          <w:instrText xml:space="preserve">PAGEREF 2499 \h</w:instrText>
        </w:r>
        <w:r>
          <w:fldChar w:fldCharType="end"/>
        </w:r>
      </w:hyperlink>
    </w:p>
    <w:p>
      <w:pPr>
        <w:tabs>
          <w:tab w:val="right" w:leader="dot" w:pos="9062"/>
        </w:tabs>
        <w:ind w:left="660"/>
      </w:pPr>
      <w:hyperlink w:anchor="_Toc2500" w:history="1">
        <w:r>
          <w:rPr>
            <w:rFonts w:ascii="IRNazanin" w:hAnsi="IRNazanin" w:eastAsia="IRNazanin" w:cs="IRNazanin"/>
            <w:color w:val="111111"/>
            <w:sz w:val="22"/>
            <w:szCs w:val="22"/>
            <w:b w:val="0"/>
            <w:bCs w:val="0"/>
            <w:i w:val="0"/>
            <w:iCs w:val="0"/>
          </w:rPr>
          <w:t>[مدن]</w:t>
        </w:r>
        <w:r>
          <w:tab/>
        </w:r>
        <w:r>
          <w:fldChar w:fldCharType="begin"/>
        </w:r>
        <w:r>
          <w:instrText xml:space="preserve">PAGEREF 2500 \h</w:instrText>
        </w:r>
        <w:r>
          <w:fldChar w:fldCharType="end"/>
        </w:r>
      </w:hyperlink>
    </w:p>
    <w:p>
      <w:pPr>
        <w:tabs>
          <w:tab w:val="right" w:leader="dot" w:pos="9062"/>
        </w:tabs>
        <w:ind w:left="660"/>
      </w:pPr>
      <w:hyperlink w:anchor="_Toc2501" w:history="1">
        <w:r>
          <w:rPr>
            <w:rFonts w:ascii="IRNazanin" w:hAnsi="IRNazanin" w:eastAsia="IRNazanin" w:cs="IRNazanin"/>
            <w:color w:val="111111"/>
            <w:sz w:val="22"/>
            <w:szCs w:val="22"/>
            <w:b w:val="0"/>
            <w:bCs w:val="0"/>
            <w:i w:val="0"/>
            <w:iCs w:val="0"/>
          </w:rPr>
          <w:t>[مدی]</w:t>
        </w:r>
        <w:r>
          <w:tab/>
        </w:r>
        <w:r>
          <w:fldChar w:fldCharType="begin"/>
        </w:r>
        <w:r>
          <w:instrText xml:space="preserve">PAGEREF 2501 \h</w:instrText>
        </w:r>
        <w:r>
          <w:fldChar w:fldCharType="end"/>
        </w:r>
      </w:hyperlink>
    </w:p>
    <w:p>
      <w:pPr>
        <w:tabs>
          <w:tab w:val="right" w:leader="dot" w:pos="9062"/>
        </w:tabs>
        <w:ind w:left="660"/>
      </w:pPr>
      <w:hyperlink w:anchor="_Toc2502" w:history="1">
        <w:r>
          <w:rPr>
            <w:rFonts w:ascii="IRNazanin" w:hAnsi="IRNazanin" w:eastAsia="IRNazanin" w:cs="IRNazanin"/>
            <w:color w:val="111111"/>
            <w:sz w:val="22"/>
            <w:szCs w:val="22"/>
            <w:b w:val="0"/>
            <w:bCs w:val="0"/>
            <w:i w:val="0"/>
            <w:iCs w:val="0"/>
          </w:rPr>
          <w:t>مذحج‌</w:t>
        </w:r>
        <w:r>
          <w:tab/>
        </w:r>
        <w:r>
          <w:fldChar w:fldCharType="begin"/>
        </w:r>
        <w:r>
          <w:instrText xml:space="preserve">PAGEREF 2502 \h</w:instrText>
        </w:r>
        <w:r>
          <w:fldChar w:fldCharType="end"/>
        </w:r>
      </w:hyperlink>
    </w:p>
    <w:p>
      <w:pPr>
        <w:tabs>
          <w:tab w:val="right" w:leader="dot" w:pos="9062"/>
        </w:tabs>
        <w:ind w:left="660"/>
      </w:pPr>
      <w:hyperlink w:anchor="_Toc2503" w:history="1">
        <w:r>
          <w:rPr>
            <w:rFonts w:ascii="IRNazanin" w:hAnsi="IRNazanin" w:eastAsia="IRNazanin" w:cs="IRNazanin"/>
            <w:color w:val="111111"/>
            <w:sz w:val="22"/>
            <w:szCs w:val="22"/>
            <w:b w:val="0"/>
            <w:bCs w:val="0"/>
            <w:i w:val="0"/>
            <w:iCs w:val="0"/>
          </w:rPr>
          <w:t>[مذر]</w:t>
        </w:r>
        <w:r>
          <w:tab/>
        </w:r>
        <w:r>
          <w:fldChar w:fldCharType="begin"/>
        </w:r>
        <w:r>
          <w:instrText xml:space="preserve">PAGEREF 2503 \h</w:instrText>
        </w:r>
        <w:r>
          <w:fldChar w:fldCharType="end"/>
        </w:r>
      </w:hyperlink>
    </w:p>
    <w:p>
      <w:pPr>
        <w:tabs>
          <w:tab w:val="right" w:leader="dot" w:pos="9062"/>
        </w:tabs>
        <w:ind w:left="660"/>
      </w:pPr>
      <w:hyperlink w:anchor="_Toc2504" w:history="1">
        <w:r>
          <w:rPr>
            <w:rFonts w:ascii="IRNazanin" w:hAnsi="IRNazanin" w:eastAsia="IRNazanin" w:cs="IRNazanin"/>
            <w:color w:val="111111"/>
            <w:sz w:val="22"/>
            <w:szCs w:val="22"/>
            <w:b w:val="0"/>
            <w:bCs w:val="0"/>
            <w:i w:val="0"/>
            <w:iCs w:val="0"/>
          </w:rPr>
          <w:t>[مذق]</w:t>
        </w:r>
        <w:r>
          <w:tab/>
        </w:r>
        <w:r>
          <w:fldChar w:fldCharType="begin"/>
        </w:r>
        <w:r>
          <w:instrText xml:space="preserve">PAGEREF 2504 \h</w:instrText>
        </w:r>
        <w:r>
          <w:fldChar w:fldCharType="end"/>
        </w:r>
      </w:hyperlink>
    </w:p>
    <w:p>
      <w:pPr>
        <w:tabs>
          <w:tab w:val="right" w:leader="dot" w:pos="9062"/>
        </w:tabs>
        <w:ind w:left="660"/>
      </w:pPr>
      <w:hyperlink w:anchor="_Toc2505" w:history="1">
        <w:r>
          <w:rPr>
            <w:rFonts w:ascii="IRNazanin" w:hAnsi="IRNazanin" w:eastAsia="IRNazanin" w:cs="IRNazanin"/>
            <w:color w:val="111111"/>
            <w:sz w:val="22"/>
            <w:szCs w:val="22"/>
            <w:b w:val="0"/>
            <w:bCs w:val="0"/>
            <w:i w:val="0"/>
            <w:iCs w:val="0"/>
          </w:rPr>
          <w:t>[مذی]</w:t>
        </w:r>
        <w:r>
          <w:tab/>
        </w:r>
        <w:r>
          <w:fldChar w:fldCharType="begin"/>
        </w:r>
        <w:r>
          <w:instrText xml:space="preserve">PAGEREF 2505 \h</w:instrText>
        </w:r>
        <w:r>
          <w:fldChar w:fldCharType="end"/>
        </w:r>
      </w:hyperlink>
    </w:p>
    <w:p>
      <w:pPr>
        <w:tabs>
          <w:tab w:val="right" w:leader="dot" w:pos="9062"/>
        </w:tabs>
        <w:ind w:left="660"/>
      </w:pPr>
      <w:hyperlink w:anchor="_Toc2506" w:history="1">
        <w:r>
          <w:rPr>
            <w:rFonts w:ascii="IRNazanin" w:hAnsi="IRNazanin" w:eastAsia="IRNazanin" w:cs="IRNazanin"/>
            <w:color w:val="111111"/>
            <w:sz w:val="22"/>
            <w:szCs w:val="22"/>
            <w:b w:val="0"/>
            <w:bCs w:val="0"/>
            <w:i w:val="0"/>
            <w:iCs w:val="0"/>
          </w:rPr>
          <w:t>[مرتک]</w:t>
        </w:r>
        <w:r>
          <w:tab/>
        </w:r>
        <w:r>
          <w:fldChar w:fldCharType="begin"/>
        </w:r>
        <w:r>
          <w:instrText xml:space="preserve">PAGEREF 2506 \h</w:instrText>
        </w:r>
        <w:r>
          <w:fldChar w:fldCharType="end"/>
        </w:r>
      </w:hyperlink>
    </w:p>
    <w:p>
      <w:pPr>
        <w:tabs>
          <w:tab w:val="right" w:leader="dot" w:pos="9062"/>
        </w:tabs>
        <w:ind w:left="660"/>
      </w:pPr>
      <w:hyperlink w:anchor="_Toc2507" w:history="1">
        <w:r>
          <w:rPr>
            <w:rFonts w:ascii="IRNazanin" w:hAnsi="IRNazanin" w:eastAsia="IRNazanin" w:cs="IRNazanin"/>
            <w:color w:val="111111"/>
            <w:sz w:val="22"/>
            <w:szCs w:val="22"/>
            <w:b w:val="0"/>
            <w:bCs w:val="0"/>
            <w:i w:val="0"/>
            <w:iCs w:val="0"/>
          </w:rPr>
          <w:t>[مرج]</w:t>
        </w:r>
        <w:r>
          <w:tab/>
        </w:r>
        <w:r>
          <w:fldChar w:fldCharType="begin"/>
        </w:r>
        <w:r>
          <w:instrText xml:space="preserve">PAGEREF 2507 \h</w:instrText>
        </w:r>
        <w:r>
          <w:fldChar w:fldCharType="end"/>
        </w:r>
      </w:hyperlink>
    </w:p>
    <w:p>
      <w:pPr>
        <w:tabs>
          <w:tab w:val="right" w:leader="dot" w:pos="9062"/>
        </w:tabs>
        <w:ind w:left="660"/>
      </w:pPr>
      <w:hyperlink w:anchor="_Toc2508" w:history="1">
        <w:r>
          <w:rPr>
            <w:rFonts w:ascii="IRNazanin" w:hAnsi="IRNazanin" w:eastAsia="IRNazanin" w:cs="IRNazanin"/>
            <w:color w:val="111111"/>
            <w:sz w:val="22"/>
            <w:szCs w:val="22"/>
            <w:b w:val="0"/>
            <w:bCs w:val="0"/>
            <w:i w:val="0"/>
            <w:iCs w:val="0"/>
          </w:rPr>
          <w:t>[مرح]</w:t>
        </w:r>
        <w:r>
          <w:tab/>
        </w:r>
        <w:r>
          <w:fldChar w:fldCharType="begin"/>
        </w:r>
        <w:r>
          <w:instrText xml:space="preserve">PAGEREF 2508 \h</w:instrText>
        </w:r>
        <w:r>
          <w:fldChar w:fldCharType="end"/>
        </w:r>
      </w:hyperlink>
    </w:p>
    <w:p>
      <w:pPr>
        <w:tabs>
          <w:tab w:val="right" w:leader="dot" w:pos="9062"/>
        </w:tabs>
        <w:ind w:left="660"/>
      </w:pPr>
      <w:hyperlink w:anchor="_Toc2509" w:history="1">
        <w:r>
          <w:rPr>
            <w:rFonts w:ascii="IRNazanin" w:hAnsi="IRNazanin" w:eastAsia="IRNazanin" w:cs="IRNazanin"/>
            <w:color w:val="111111"/>
            <w:sz w:val="22"/>
            <w:szCs w:val="22"/>
            <w:b w:val="0"/>
            <w:bCs w:val="0"/>
            <w:i w:val="0"/>
            <w:iCs w:val="0"/>
          </w:rPr>
          <w:t>[مرد]</w:t>
        </w:r>
        <w:r>
          <w:tab/>
        </w:r>
        <w:r>
          <w:fldChar w:fldCharType="begin"/>
        </w:r>
        <w:r>
          <w:instrText xml:space="preserve">PAGEREF 2509 \h</w:instrText>
        </w:r>
        <w:r>
          <w:fldChar w:fldCharType="end"/>
        </w:r>
      </w:hyperlink>
    </w:p>
    <w:p>
      <w:pPr>
        <w:tabs>
          <w:tab w:val="right" w:leader="dot" w:pos="9062"/>
        </w:tabs>
        <w:ind w:left="660"/>
      </w:pPr>
      <w:hyperlink w:anchor="_Toc2510" w:history="1">
        <w:r>
          <w:rPr>
            <w:rFonts w:ascii="IRNazanin" w:hAnsi="IRNazanin" w:eastAsia="IRNazanin" w:cs="IRNazanin"/>
            <w:color w:val="111111"/>
            <w:sz w:val="22"/>
            <w:szCs w:val="22"/>
            <w:b w:val="0"/>
            <w:bCs w:val="0"/>
            <w:i w:val="0"/>
            <w:iCs w:val="0"/>
          </w:rPr>
          <w:t>[مرر]</w:t>
        </w:r>
        <w:r>
          <w:tab/>
        </w:r>
        <w:r>
          <w:fldChar w:fldCharType="begin"/>
        </w:r>
        <w:r>
          <w:instrText xml:space="preserve">PAGEREF 2510 \h</w:instrText>
        </w:r>
        <w:r>
          <w:fldChar w:fldCharType="end"/>
        </w:r>
      </w:hyperlink>
    </w:p>
    <w:p>
      <w:pPr>
        <w:tabs>
          <w:tab w:val="right" w:leader="dot" w:pos="9062"/>
        </w:tabs>
        <w:ind w:left="660"/>
      </w:pPr>
      <w:hyperlink w:anchor="_Toc2511" w:history="1">
        <w:r>
          <w:rPr>
            <w:rFonts w:ascii="IRNazanin" w:hAnsi="IRNazanin" w:eastAsia="IRNazanin" w:cs="IRNazanin"/>
            <w:color w:val="111111"/>
            <w:sz w:val="22"/>
            <w:szCs w:val="22"/>
            <w:b w:val="0"/>
            <w:bCs w:val="0"/>
            <w:i w:val="0"/>
            <w:iCs w:val="0"/>
          </w:rPr>
          <w:t>[مرس]</w:t>
        </w:r>
        <w:r>
          <w:tab/>
        </w:r>
        <w:r>
          <w:fldChar w:fldCharType="begin"/>
        </w:r>
        <w:r>
          <w:instrText xml:space="preserve">PAGEREF 2511 \h</w:instrText>
        </w:r>
        <w:r>
          <w:fldChar w:fldCharType="end"/>
        </w:r>
      </w:hyperlink>
    </w:p>
    <w:p>
      <w:pPr>
        <w:tabs>
          <w:tab w:val="right" w:leader="dot" w:pos="9062"/>
        </w:tabs>
        <w:ind w:left="660"/>
      </w:pPr>
      <w:hyperlink w:anchor="_Toc2512" w:history="1">
        <w:r>
          <w:rPr>
            <w:rFonts w:ascii="IRNazanin" w:hAnsi="IRNazanin" w:eastAsia="IRNazanin" w:cs="IRNazanin"/>
            <w:color w:val="111111"/>
            <w:sz w:val="22"/>
            <w:szCs w:val="22"/>
            <w:b w:val="0"/>
            <w:bCs w:val="0"/>
            <w:i w:val="0"/>
            <w:iCs w:val="0"/>
          </w:rPr>
          <w:t>[مرض]</w:t>
        </w:r>
        <w:r>
          <w:tab/>
        </w:r>
        <w:r>
          <w:fldChar w:fldCharType="begin"/>
        </w:r>
        <w:r>
          <w:instrText xml:space="preserve">PAGEREF 2512 \h</w:instrText>
        </w:r>
        <w:r>
          <w:fldChar w:fldCharType="end"/>
        </w:r>
      </w:hyperlink>
    </w:p>
    <w:p>
      <w:pPr>
        <w:tabs>
          <w:tab w:val="right" w:leader="dot" w:pos="9062"/>
        </w:tabs>
        <w:ind w:left="660"/>
      </w:pPr>
      <w:hyperlink w:anchor="_Toc2513" w:history="1">
        <w:r>
          <w:rPr>
            <w:rFonts w:ascii="IRNazanin" w:hAnsi="IRNazanin" w:eastAsia="IRNazanin" w:cs="IRNazanin"/>
            <w:color w:val="111111"/>
            <w:sz w:val="22"/>
            <w:szCs w:val="22"/>
            <w:b w:val="0"/>
            <w:bCs w:val="0"/>
            <w:i w:val="0"/>
            <w:iCs w:val="0"/>
          </w:rPr>
          <w:t>[مرط]</w:t>
        </w:r>
        <w:r>
          <w:tab/>
        </w:r>
        <w:r>
          <w:fldChar w:fldCharType="begin"/>
        </w:r>
        <w:r>
          <w:instrText xml:space="preserve">PAGEREF 2513 \h</w:instrText>
        </w:r>
        <w:r>
          <w:fldChar w:fldCharType="end"/>
        </w:r>
      </w:hyperlink>
    </w:p>
    <w:p>
      <w:pPr>
        <w:tabs>
          <w:tab w:val="right" w:leader="dot" w:pos="9062"/>
        </w:tabs>
        <w:ind w:left="660"/>
      </w:pPr>
      <w:hyperlink w:anchor="_Toc2514" w:history="1">
        <w:r>
          <w:rPr>
            <w:rFonts w:ascii="IRNazanin" w:hAnsi="IRNazanin" w:eastAsia="IRNazanin" w:cs="IRNazanin"/>
            <w:color w:val="111111"/>
            <w:sz w:val="22"/>
            <w:szCs w:val="22"/>
            <w:b w:val="0"/>
            <w:bCs w:val="0"/>
            <w:i w:val="0"/>
            <w:iCs w:val="0"/>
          </w:rPr>
          <w:t>[مرع]</w:t>
        </w:r>
        <w:r>
          <w:tab/>
        </w:r>
        <w:r>
          <w:fldChar w:fldCharType="begin"/>
        </w:r>
        <w:r>
          <w:instrText xml:space="preserve">PAGEREF 2514 \h</w:instrText>
        </w:r>
        <w:r>
          <w:fldChar w:fldCharType="end"/>
        </w:r>
      </w:hyperlink>
    </w:p>
    <w:p>
      <w:pPr>
        <w:tabs>
          <w:tab w:val="right" w:leader="dot" w:pos="9062"/>
        </w:tabs>
        <w:ind w:left="660"/>
      </w:pPr>
      <w:hyperlink w:anchor="_Toc2515" w:history="1">
        <w:r>
          <w:rPr>
            <w:rFonts w:ascii="IRNazanin" w:hAnsi="IRNazanin" w:eastAsia="IRNazanin" w:cs="IRNazanin"/>
            <w:color w:val="111111"/>
            <w:sz w:val="22"/>
            <w:szCs w:val="22"/>
            <w:b w:val="0"/>
            <w:bCs w:val="0"/>
            <w:i w:val="0"/>
            <w:iCs w:val="0"/>
          </w:rPr>
          <w:t>[مرق]</w:t>
        </w:r>
        <w:r>
          <w:tab/>
        </w:r>
        <w:r>
          <w:fldChar w:fldCharType="begin"/>
        </w:r>
        <w:r>
          <w:instrText xml:space="preserve">PAGEREF 2515 \h</w:instrText>
        </w:r>
        <w:r>
          <w:fldChar w:fldCharType="end"/>
        </w:r>
      </w:hyperlink>
    </w:p>
    <w:p>
      <w:pPr>
        <w:tabs>
          <w:tab w:val="right" w:leader="dot" w:pos="9062"/>
        </w:tabs>
        <w:ind w:left="660"/>
      </w:pPr>
      <w:hyperlink w:anchor="_Toc2516" w:history="1">
        <w:r>
          <w:rPr>
            <w:rFonts w:ascii="IRNazanin" w:hAnsi="IRNazanin" w:eastAsia="IRNazanin" w:cs="IRNazanin"/>
            <w:color w:val="111111"/>
            <w:sz w:val="22"/>
            <w:szCs w:val="22"/>
            <w:b w:val="0"/>
            <w:bCs w:val="0"/>
            <w:i w:val="0"/>
            <w:iCs w:val="0"/>
          </w:rPr>
          <w:t>[مرن]</w:t>
        </w:r>
        <w:r>
          <w:tab/>
        </w:r>
        <w:r>
          <w:fldChar w:fldCharType="begin"/>
        </w:r>
        <w:r>
          <w:instrText xml:space="preserve">PAGEREF 2516 \h</w:instrText>
        </w:r>
        <w:r>
          <w:fldChar w:fldCharType="end"/>
        </w:r>
      </w:hyperlink>
    </w:p>
    <w:p>
      <w:pPr>
        <w:tabs>
          <w:tab w:val="right" w:leader="dot" w:pos="9062"/>
        </w:tabs>
        <w:ind w:left="660"/>
      </w:pPr>
      <w:hyperlink w:anchor="_Toc2517" w:history="1">
        <w:r>
          <w:rPr>
            <w:rFonts w:ascii="IRNazanin" w:hAnsi="IRNazanin" w:eastAsia="IRNazanin" w:cs="IRNazanin"/>
            <w:color w:val="111111"/>
            <w:sz w:val="22"/>
            <w:szCs w:val="22"/>
            <w:b w:val="0"/>
            <w:bCs w:val="0"/>
            <w:i w:val="0"/>
            <w:iCs w:val="0"/>
          </w:rPr>
          <w:t>[مرأ]</w:t>
        </w:r>
        <w:r>
          <w:tab/>
        </w:r>
        <w:r>
          <w:fldChar w:fldCharType="begin"/>
        </w:r>
        <w:r>
          <w:instrText xml:space="preserve">PAGEREF 2517 \h</w:instrText>
        </w:r>
        <w:r>
          <w:fldChar w:fldCharType="end"/>
        </w:r>
      </w:hyperlink>
    </w:p>
    <w:p>
      <w:pPr>
        <w:tabs>
          <w:tab w:val="right" w:leader="dot" w:pos="9062"/>
        </w:tabs>
        <w:ind w:left="660"/>
      </w:pPr>
      <w:hyperlink w:anchor="_Toc2518" w:history="1">
        <w:r>
          <w:rPr>
            <w:rFonts w:ascii="IRNazanin" w:hAnsi="IRNazanin" w:eastAsia="IRNazanin" w:cs="IRNazanin"/>
            <w:color w:val="111111"/>
            <w:sz w:val="22"/>
            <w:szCs w:val="22"/>
            <w:b w:val="0"/>
            <w:bCs w:val="0"/>
            <w:i w:val="0"/>
            <w:iCs w:val="0"/>
          </w:rPr>
          <w:t>[مرو]</w:t>
        </w:r>
        <w:r>
          <w:tab/>
        </w:r>
        <w:r>
          <w:fldChar w:fldCharType="begin"/>
        </w:r>
        <w:r>
          <w:instrText xml:space="preserve">PAGEREF 2518 \h</w:instrText>
        </w:r>
        <w:r>
          <w:fldChar w:fldCharType="end"/>
        </w:r>
      </w:hyperlink>
    </w:p>
    <w:p>
      <w:pPr>
        <w:tabs>
          <w:tab w:val="right" w:leader="dot" w:pos="9062"/>
        </w:tabs>
        <w:ind w:left="660"/>
      </w:pPr>
      <w:hyperlink w:anchor="_Toc2519" w:history="1">
        <w:r>
          <w:rPr>
            <w:rFonts w:ascii="IRNazanin" w:hAnsi="IRNazanin" w:eastAsia="IRNazanin" w:cs="IRNazanin"/>
            <w:color w:val="111111"/>
            <w:sz w:val="22"/>
            <w:szCs w:val="22"/>
            <w:b w:val="0"/>
            <w:bCs w:val="0"/>
            <w:i w:val="0"/>
            <w:iCs w:val="0"/>
          </w:rPr>
          <w:t>[مزج]</w:t>
        </w:r>
        <w:r>
          <w:tab/>
        </w:r>
        <w:r>
          <w:fldChar w:fldCharType="begin"/>
        </w:r>
        <w:r>
          <w:instrText xml:space="preserve">PAGEREF 2519 \h</w:instrText>
        </w:r>
        <w:r>
          <w:fldChar w:fldCharType="end"/>
        </w:r>
      </w:hyperlink>
    </w:p>
    <w:p>
      <w:pPr>
        <w:tabs>
          <w:tab w:val="right" w:leader="dot" w:pos="9062"/>
        </w:tabs>
        <w:ind w:left="660"/>
      </w:pPr>
      <w:hyperlink w:anchor="_Toc2520" w:history="1">
        <w:r>
          <w:rPr>
            <w:rFonts w:ascii="IRNazanin" w:hAnsi="IRNazanin" w:eastAsia="IRNazanin" w:cs="IRNazanin"/>
            <w:color w:val="111111"/>
            <w:sz w:val="22"/>
            <w:szCs w:val="22"/>
            <w:b w:val="0"/>
            <w:bCs w:val="0"/>
            <w:i w:val="0"/>
            <w:iCs w:val="0"/>
          </w:rPr>
          <w:t>[مزح]</w:t>
        </w:r>
        <w:r>
          <w:tab/>
        </w:r>
        <w:r>
          <w:fldChar w:fldCharType="begin"/>
        </w:r>
        <w:r>
          <w:instrText xml:space="preserve">PAGEREF 2520 \h</w:instrText>
        </w:r>
        <w:r>
          <w:fldChar w:fldCharType="end"/>
        </w:r>
      </w:hyperlink>
    </w:p>
    <w:p>
      <w:pPr>
        <w:tabs>
          <w:tab w:val="right" w:leader="dot" w:pos="9062"/>
        </w:tabs>
        <w:ind w:left="660"/>
      </w:pPr>
      <w:hyperlink w:anchor="_Toc2521" w:history="1">
        <w:r>
          <w:rPr>
            <w:rFonts w:ascii="IRNazanin" w:hAnsi="IRNazanin" w:eastAsia="IRNazanin" w:cs="IRNazanin"/>
            <w:color w:val="111111"/>
            <w:sz w:val="22"/>
            <w:szCs w:val="22"/>
            <w:b w:val="0"/>
            <w:bCs w:val="0"/>
            <w:i w:val="0"/>
            <w:iCs w:val="0"/>
          </w:rPr>
          <w:t>[مزق]</w:t>
        </w:r>
        <w:r>
          <w:tab/>
        </w:r>
        <w:r>
          <w:fldChar w:fldCharType="begin"/>
        </w:r>
        <w:r>
          <w:instrText xml:space="preserve">PAGEREF 2521 \h</w:instrText>
        </w:r>
        <w:r>
          <w:fldChar w:fldCharType="end"/>
        </w:r>
      </w:hyperlink>
    </w:p>
    <w:p>
      <w:pPr>
        <w:tabs>
          <w:tab w:val="right" w:leader="dot" w:pos="9062"/>
        </w:tabs>
        <w:ind w:left="660"/>
      </w:pPr>
      <w:hyperlink w:anchor="_Toc2522" w:history="1">
        <w:r>
          <w:rPr>
            <w:rFonts w:ascii="IRNazanin" w:hAnsi="IRNazanin" w:eastAsia="IRNazanin" w:cs="IRNazanin"/>
            <w:color w:val="111111"/>
            <w:sz w:val="22"/>
            <w:szCs w:val="22"/>
            <w:b w:val="0"/>
            <w:bCs w:val="0"/>
            <w:i w:val="0"/>
            <w:iCs w:val="0"/>
          </w:rPr>
          <w:t>[مزن]</w:t>
        </w:r>
        <w:r>
          <w:tab/>
        </w:r>
        <w:r>
          <w:fldChar w:fldCharType="begin"/>
        </w:r>
        <w:r>
          <w:instrText xml:space="preserve">PAGEREF 2522 \h</w:instrText>
        </w:r>
        <w:r>
          <w:fldChar w:fldCharType="end"/>
        </w:r>
      </w:hyperlink>
    </w:p>
    <w:p>
      <w:pPr>
        <w:tabs>
          <w:tab w:val="right" w:leader="dot" w:pos="9062"/>
        </w:tabs>
        <w:ind w:left="660"/>
      </w:pPr>
      <w:hyperlink w:anchor="_Toc2523" w:history="1">
        <w:r>
          <w:rPr>
            <w:rFonts w:ascii="IRNazanin" w:hAnsi="IRNazanin" w:eastAsia="IRNazanin" w:cs="IRNazanin"/>
            <w:color w:val="111111"/>
            <w:sz w:val="22"/>
            <w:szCs w:val="22"/>
            <w:b w:val="0"/>
            <w:bCs w:val="0"/>
            <w:i w:val="0"/>
            <w:iCs w:val="0"/>
          </w:rPr>
          <w:t>[مزی]</w:t>
        </w:r>
        <w:r>
          <w:tab/>
        </w:r>
        <w:r>
          <w:fldChar w:fldCharType="begin"/>
        </w:r>
        <w:r>
          <w:instrText xml:space="preserve">PAGEREF 2523 \h</w:instrText>
        </w:r>
        <w:r>
          <w:fldChar w:fldCharType="end"/>
        </w:r>
      </w:hyperlink>
    </w:p>
    <w:p>
      <w:pPr>
        <w:tabs>
          <w:tab w:val="right" w:leader="dot" w:pos="9062"/>
        </w:tabs>
        <w:ind w:left="660"/>
      </w:pPr>
      <w:hyperlink w:anchor="_Toc2524" w:history="1">
        <w:r>
          <w:rPr>
            <w:rFonts w:ascii="IRNazanin" w:hAnsi="IRNazanin" w:eastAsia="IRNazanin" w:cs="IRNazanin"/>
            <w:color w:val="111111"/>
            <w:sz w:val="22"/>
            <w:szCs w:val="22"/>
            <w:b w:val="0"/>
            <w:bCs w:val="0"/>
            <w:i w:val="0"/>
            <w:iCs w:val="0"/>
          </w:rPr>
          <w:t>[ماسرجس]</w:t>
        </w:r>
        <w:r>
          <w:tab/>
        </w:r>
        <w:r>
          <w:fldChar w:fldCharType="begin"/>
        </w:r>
        <w:r>
          <w:instrText xml:space="preserve">PAGEREF 2524 \h</w:instrText>
        </w:r>
        <w:r>
          <w:fldChar w:fldCharType="end"/>
        </w:r>
      </w:hyperlink>
    </w:p>
    <w:p>
      <w:pPr>
        <w:tabs>
          <w:tab w:val="right" w:leader="dot" w:pos="9062"/>
        </w:tabs>
        <w:ind w:left="660"/>
      </w:pPr>
      <w:hyperlink w:anchor="_Toc2525" w:history="1">
        <w:r>
          <w:rPr>
            <w:rFonts w:ascii="IRNazanin" w:hAnsi="IRNazanin" w:eastAsia="IRNazanin" w:cs="IRNazanin"/>
            <w:color w:val="111111"/>
            <w:sz w:val="22"/>
            <w:szCs w:val="22"/>
            <w:b w:val="0"/>
            <w:bCs w:val="0"/>
            <w:i w:val="0"/>
            <w:iCs w:val="0"/>
          </w:rPr>
          <w:t>[ماست]</w:t>
        </w:r>
        <w:r>
          <w:tab/>
        </w:r>
        <w:r>
          <w:fldChar w:fldCharType="begin"/>
        </w:r>
        <w:r>
          <w:instrText xml:space="preserve">PAGEREF 2525 \h</w:instrText>
        </w:r>
        <w:r>
          <w:fldChar w:fldCharType="end"/>
        </w:r>
      </w:hyperlink>
    </w:p>
    <w:p>
      <w:pPr>
        <w:tabs>
          <w:tab w:val="right" w:leader="dot" w:pos="9062"/>
        </w:tabs>
        <w:ind w:left="660"/>
      </w:pPr>
      <w:hyperlink w:anchor="_Toc2526" w:history="1">
        <w:r>
          <w:rPr>
            <w:rFonts w:ascii="IRNazanin" w:hAnsi="IRNazanin" w:eastAsia="IRNazanin" w:cs="IRNazanin"/>
            <w:color w:val="111111"/>
            <w:sz w:val="22"/>
            <w:szCs w:val="22"/>
            <w:b w:val="0"/>
            <w:bCs w:val="0"/>
            <w:i w:val="0"/>
            <w:iCs w:val="0"/>
          </w:rPr>
          <w:t>[مسح]</w:t>
        </w:r>
        <w:r>
          <w:tab/>
        </w:r>
        <w:r>
          <w:fldChar w:fldCharType="begin"/>
        </w:r>
        <w:r>
          <w:instrText xml:space="preserve">PAGEREF 2526 \h</w:instrText>
        </w:r>
        <w:r>
          <w:fldChar w:fldCharType="end"/>
        </w:r>
      </w:hyperlink>
    </w:p>
    <w:p>
      <w:pPr>
        <w:tabs>
          <w:tab w:val="right" w:leader="dot" w:pos="9062"/>
        </w:tabs>
        <w:ind w:left="660"/>
      </w:pPr>
      <w:hyperlink w:anchor="_Toc2527" w:history="1">
        <w:r>
          <w:rPr>
            <w:rFonts w:ascii="IRNazanin" w:hAnsi="IRNazanin" w:eastAsia="IRNazanin" w:cs="IRNazanin"/>
            <w:color w:val="111111"/>
            <w:sz w:val="22"/>
            <w:szCs w:val="22"/>
            <w:b w:val="0"/>
            <w:bCs w:val="0"/>
            <w:i w:val="0"/>
            <w:iCs w:val="0"/>
          </w:rPr>
          <w:t>[مسخ]</w:t>
        </w:r>
        <w:r>
          <w:tab/>
        </w:r>
        <w:r>
          <w:fldChar w:fldCharType="begin"/>
        </w:r>
        <w:r>
          <w:instrText xml:space="preserve">PAGEREF 2527 \h</w:instrText>
        </w:r>
        <w:r>
          <w:fldChar w:fldCharType="end"/>
        </w:r>
      </w:hyperlink>
    </w:p>
    <w:p>
      <w:pPr>
        <w:tabs>
          <w:tab w:val="right" w:leader="dot" w:pos="9062"/>
        </w:tabs>
        <w:ind w:left="660"/>
      </w:pPr>
      <w:hyperlink w:anchor="_Toc2528" w:history="1">
        <w:r>
          <w:rPr>
            <w:rFonts w:ascii="IRNazanin" w:hAnsi="IRNazanin" w:eastAsia="IRNazanin" w:cs="IRNazanin"/>
            <w:color w:val="111111"/>
            <w:sz w:val="22"/>
            <w:szCs w:val="22"/>
            <w:b w:val="0"/>
            <w:bCs w:val="0"/>
            <w:i w:val="0"/>
            <w:iCs w:val="0"/>
          </w:rPr>
          <w:t>[مسس]</w:t>
        </w:r>
        <w:r>
          <w:tab/>
        </w:r>
        <w:r>
          <w:fldChar w:fldCharType="begin"/>
        </w:r>
        <w:r>
          <w:instrText xml:space="preserve">PAGEREF 2528 \h</w:instrText>
        </w:r>
        <w:r>
          <w:fldChar w:fldCharType="end"/>
        </w:r>
      </w:hyperlink>
    </w:p>
    <w:p>
      <w:pPr>
        <w:tabs>
          <w:tab w:val="right" w:leader="dot" w:pos="9062"/>
        </w:tabs>
        <w:ind w:left="660"/>
      </w:pPr>
      <w:hyperlink w:anchor="_Toc2529" w:history="1">
        <w:r>
          <w:rPr>
            <w:rFonts w:ascii="IRNazanin" w:hAnsi="IRNazanin" w:eastAsia="IRNazanin" w:cs="IRNazanin"/>
            <w:color w:val="111111"/>
            <w:sz w:val="22"/>
            <w:szCs w:val="22"/>
            <w:b w:val="0"/>
            <w:bCs w:val="0"/>
            <w:i w:val="0"/>
            <w:iCs w:val="0"/>
          </w:rPr>
          <w:t>[مسک]</w:t>
        </w:r>
        <w:r>
          <w:tab/>
        </w:r>
        <w:r>
          <w:fldChar w:fldCharType="begin"/>
        </w:r>
        <w:r>
          <w:instrText xml:space="preserve">PAGEREF 2529 \h</w:instrText>
        </w:r>
        <w:r>
          <w:fldChar w:fldCharType="end"/>
        </w:r>
      </w:hyperlink>
    </w:p>
    <w:p>
      <w:pPr>
        <w:tabs>
          <w:tab w:val="right" w:leader="dot" w:pos="9062"/>
        </w:tabs>
        <w:ind w:left="660"/>
      </w:pPr>
      <w:hyperlink w:anchor="_Toc2530" w:history="1">
        <w:r>
          <w:rPr>
            <w:rFonts w:ascii="IRNazanin" w:hAnsi="IRNazanin" w:eastAsia="IRNazanin" w:cs="IRNazanin"/>
            <w:color w:val="111111"/>
            <w:sz w:val="22"/>
            <w:szCs w:val="22"/>
            <w:b w:val="0"/>
            <w:bCs w:val="0"/>
            <w:i w:val="0"/>
            <w:iCs w:val="0"/>
          </w:rPr>
          <w:t>[مسو]</w:t>
        </w:r>
        <w:r>
          <w:tab/>
        </w:r>
        <w:r>
          <w:fldChar w:fldCharType="begin"/>
        </w:r>
        <w:r>
          <w:instrText xml:space="preserve">PAGEREF 2530 \h</w:instrText>
        </w:r>
        <w:r>
          <w:fldChar w:fldCharType="end"/>
        </w:r>
      </w:hyperlink>
    </w:p>
    <w:p>
      <w:pPr>
        <w:tabs>
          <w:tab w:val="right" w:leader="dot" w:pos="9062"/>
        </w:tabs>
        <w:ind w:left="660"/>
      </w:pPr>
      <w:hyperlink w:anchor="_Toc2531" w:history="1">
        <w:r>
          <w:rPr>
            <w:rFonts w:ascii="IRNazanin" w:hAnsi="IRNazanin" w:eastAsia="IRNazanin" w:cs="IRNazanin"/>
            <w:color w:val="111111"/>
            <w:sz w:val="22"/>
            <w:szCs w:val="22"/>
            <w:b w:val="0"/>
            <w:bCs w:val="0"/>
            <w:i w:val="0"/>
            <w:iCs w:val="0"/>
          </w:rPr>
          <w:t>[مشط]</w:t>
        </w:r>
        <w:r>
          <w:tab/>
        </w:r>
        <w:r>
          <w:fldChar w:fldCharType="begin"/>
        </w:r>
        <w:r>
          <w:instrText xml:space="preserve">PAGEREF 2531 \h</w:instrText>
        </w:r>
        <w:r>
          <w:fldChar w:fldCharType="end"/>
        </w:r>
      </w:hyperlink>
    </w:p>
    <w:p>
      <w:pPr>
        <w:tabs>
          <w:tab w:val="right" w:leader="dot" w:pos="9062"/>
        </w:tabs>
        <w:ind w:left="660"/>
      </w:pPr>
      <w:hyperlink w:anchor="_Toc2532" w:history="1">
        <w:r>
          <w:rPr>
            <w:rFonts w:ascii="IRNazanin" w:hAnsi="IRNazanin" w:eastAsia="IRNazanin" w:cs="IRNazanin"/>
            <w:color w:val="111111"/>
            <w:sz w:val="22"/>
            <w:szCs w:val="22"/>
            <w:b w:val="0"/>
            <w:bCs w:val="0"/>
            <w:i w:val="0"/>
            <w:iCs w:val="0"/>
          </w:rPr>
          <w:t>[مشق]</w:t>
        </w:r>
        <w:r>
          <w:tab/>
        </w:r>
        <w:r>
          <w:fldChar w:fldCharType="begin"/>
        </w:r>
        <w:r>
          <w:instrText xml:space="preserve">PAGEREF 2532 \h</w:instrText>
        </w:r>
        <w:r>
          <w:fldChar w:fldCharType="end"/>
        </w:r>
      </w:hyperlink>
    </w:p>
    <w:p>
      <w:pPr>
        <w:tabs>
          <w:tab w:val="right" w:leader="dot" w:pos="9062"/>
        </w:tabs>
        <w:ind w:left="660"/>
      </w:pPr>
      <w:hyperlink w:anchor="_Toc2533" w:history="1">
        <w:r>
          <w:rPr>
            <w:rFonts w:ascii="IRNazanin" w:hAnsi="IRNazanin" w:eastAsia="IRNazanin" w:cs="IRNazanin"/>
            <w:color w:val="111111"/>
            <w:sz w:val="22"/>
            <w:szCs w:val="22"/>
            <w:b w:val="0"/>
            <w:bCs w:val="0"/>
            <w:i w:val="0"/>
            <w:iCs w:val="0"/>
          </w:rPr>
          <w:t>[مشی]</w:t>
        </w:r>
        <w:r>
          <w:tab/>
        </w:r>
        <w:r>
          <w:fldChar w:fldCharType="begin"/>
        </w:r>
        <w:r>
          <w:instrText xml:space="preserve">PAGEREF 2533 \h</w:instrText>
        </w:r>
        <w:r>
          <w:fldChar w:fldCharType="end"/>
        </w:r>
      </w:hyperlink>
    </w:p>
    <w:p>
      <w:pPr>
        <w:tabs>
          <w:tab w:val="right" w:leader="dot" w:pos="9062"/>
        </w:tabs>
        <w:ind w:left="660"/>
      </w:pPr>
      <w:hyperlink w:anchor="_Toc2534" w:history="1">
        <w:r>
          <w:rPr>
            <w:rFonts w:ascii="IRNazanin" w:hAnsi="IRNazanin" w:eastAsia="IRNazanin" w:cs="IRNazanin"/>
            <w:color w:val="111111"/>
            <w:sz w:val="22"/>
            <w:szCs w:val="22"/>
            <w:b w:val="0"/>
            <w:bCs w:val="0"/>
            <w:i w:val="0"/>
            <w:iCs w:val="0"/>
          </w:rPr>
          <w:t>[مصطک]</w:t>
        </w:r>
        <w:r>
          <w:tab/>
        </w:r>
        <w:r>
          <w:fldChar w:fldCharType="begin"/>
        </w:r>
        <w:r>
          <w:instrText xml:space="preserve">PAGEREF 2534 \h</w:instrText>
        </w:r>
        <w:r>
          <w:fldChar w:fldCharType="end"/>
        </w:r>
      </w:hyperlink>
    </w:p>
    <w:p>
      <w:pPr>
        <w:tabs>
          <w:tab w:val="right" w:leader="dot" w:pos="9062"/>
        </w:tabs>
        <w:ind w:left="660"/>
      </w:pPr>
      <w:hyperlink w:anchor="_Toc2535" w:history="1">
        <w:r>
          <w:rPr>
            <w:rFonts w:ascii="IRNazanin" w:hAnsi="IRNazanin" w:eastAsia="IRNazanin" w:cs="IRNazanin"/>
            <w:color w:val="111111"/>
            <w:sz w:val="22"/>
            <w:szCs w:val="22"/>
            <w:b w:val="0"/>
            <w:bCs w:val="0"/>
            <w:i w:val="0"/>
            <w:iCs w:val="0"/>
          </w:rPr>
          <w:t>[مصر]</w:t>
        </w:r>
        <w:r>
          <w:tab/>
        </w:r>
        <w:r>
          <w:fldChar w:fldCharType="begin"/>
        </w:r>
        <w:r>
          <w:instrText xml:space="preserve">PAGEREF 2535 \h</w:instrText>
        </w:r>
        <w:r>
          <w:fldChar w:fldCharType="end"/>
        </w:r>
      </w:hyperlink>
    </w:p>
    <w:p>
      <w:pPr>
        <w:tabs>
          <w:tab w:val="right" w:leader="dot" w:pos="9062"/>
        </w:tabs>
        <w:ind w:left="660"/>
      </w:pPr>
      <w:hyperlink w:anchor="_Toc2536" w:history="1">
        <w:r>
          <w:rPr>
            <w:rFonts w:ascii="IRNazanin" w:hAnsi="IRNazanin" w:eastAsia="IRNazanin" w:cs="IRNazanin"/>
            <w:color w:val="111111"/>
            <w:sz w:val="22"/>
            <w:szCs w:val="22"/>
            <w:b w:val="0"/>
            <w:bCs w:val="0"/>
            <w:i w:val="0"/>
            <w:iCs w:val="0"/>
          </w:rPr>
          <w:t>[مصص]</w:t>
        </w:r>
        <w:r>
          <w:tab/>
        </w:r>
        <w:r>
          <w:fldChar w:fldCharType="begin"/>
        </w:r>
        <w:r>
          <w:instrText xml:space="preserve">PAGEREF 2536 \h</w:instrText>
        </w:r>
        <w:r>
          <w:fldChar w:fldCharType="end"/>
        </w:r>
      </w:hyperlink>
    </w:p>
    <w:p>
      <w:pPr>
        <w:tabs>
          <w:tab w:val="right" w:leader="dot" w:pos="9062"/>
        </w:tabs>
        <w:ind w:left="660"/>
      </w:pPr>
      <w:hyperlink w:anchor="_Toc2537" w:history="1">
        <w:r>
          <w:rPr>
            <w:rFonts w:ascii="IRNazanin" w:hAnsi="IRNazanin" w:eastAsia="IRNazanin" w:cs="IRNazanin"/>
            <w:color w:val="111111"/>
            <w:sz w:val="22"/>
            <w:szCs w:val="22"/>
            <w:b w:val="0"/>
            <w:bCs w:val="0"/>
            <w:i w:val="0"/>
            <w:iCs w:val="0"/>
          </w:rPr>
          <w:t>[مصل]</w:t>
        </w:r>
        <w:r>
          <w:tab/>
        </w:r>
        <w:r>
          <w:fldChar w:fldCharType="begin"/>
        </w:r>
        <w:r>
          <w:instrText xml:space="preserve">PAGEREF 2537 \h</w:instrText>
        </w:r>
        <w:r>
          <w:fldChar w:fldCharType="end"/>
        </w:r>
      </w:hyperlink>
    </w:p>
    <w:p>
      <w:pPr>
        <w:tabs>
          <w:tab w:val="right" w:leader="dot" w:pos="9062"/>
        </w:tabs>
        <w:ind w:left="660"/>
      </w:pPr>
      <w:hyperlink w:anchor="_Toc2538" w:history="1">
        <w:r>
          <w:rPr>
            <w:rFonts w:ascii="IRNazanin" w:hAnsi="IRNazanin" w:eastAsia="IRNazanin" w:cs="IRNazanin"/>
            <w:color w:val="111111"/>
            <w:sz w:val="22"/>
            <w:szCs w:val="22"/>
            <w:b w:val="0"/>
            <w:bCs w:val="0"/>
            <w:i w:val="0"/>
            <w:iCs w:val="0"/>
          </w:rPr>
          <w:t>[مضر]</w:t>
        </w:r>
        <w:r>
          <w:tab/>
        </w:r>
        <w:r>
          <w:fldChar w:fldCharType="begin"/>
        </w:r>
        <w:r>
          <w:instrText xml:space="preserve">PAGEREF 2538 \h</w:instrText>
        </w:r>
        <w:r>
          <w:fldChar w:fldCharType="end"/>
        </w:r>
      </w:hyperlink>
    </w:p>
    <w:p>
      <w:pPr>
        <w:tabs>
          <w:tab w:val="right" w:leader="dot" w:pos="9062"/>
        </w:tabs>
        <w:ind w:left="660"/>
      </w:pPr>
      <w:hyperlink w:anchor="_Toc2539" w:history="1">
        <w:r>
          <w:rPr>
            <w:rFonts w:ascii="IRNazanin" w:hAnsi="IRNazanin" w:eastAsia="IRNazanin" w:cs="IRNazanin"/>
            <w:color w:val="111111"/>
            <w:sz w:val="22"/>
            <w:szCs w:val="22"/>
            <w:b w:val="0"/>
            <w:bCs w:val="0"/>
            <w:i w:val="0"/>
            <w:iCs w:val="0"/>
          </w:rPr>
          <w:t>[مضض]</w:t>
        </w:r>
        <w:r>
          <w:tab/>
        </w:r>
        <w:r>
          <w:fldChar w:fldCharType="begin"/>
        </w:r>
        <w:r>
          <w:instrText xml:space="preserve">PAGEREF 2539 \h</w:instrText>
        </w:r>
        <w:r>
          <w:fldChar w:fldCharType="end"/>
        </w:r>
      </w:hyperlink>
    </w:p>
    <w:p>
      <w:pPr>
        <w:tabs>
          <w:tab w:val="right" w:leader="dot" w:pos="9062"/>
        </w:tabs>
        <w:ind w:left="660"/>
      </w:pPr>
      <w:hyperlink w:anchor="_Toc2540" w:history="1">
        <w:r>
          <w:rPr>
            <w:rFonts w:ascii="IRNazanin" w:hAnsi="IRNazanin" w:eastAsia="IRNazanin" w:cs="IRNazanin"/>
            <w:color w:val="111111"/>
            <w:sz w:val="22"/>
            <w:szCs w:val="22"/>
            <w:b w:val="0"/>
            <w:bCs w:val="0"/>
            <w:i w:val="0"/>
            <w:iCs w:val="0"/>
          </w:rPr>
          <w:t>[مضغ]</w:t>
        </w:r>
        <w:r>
          <w:tab/>
        </w:r>
        <w:r>
          <w:fldChar w:fldCharType="begin"/>
        </w:r>
        <w:r>
          <w:instrText xml:space="preserve">PAGEREF 2540 \h</w:instrText>
        </w:r>
        <w:r>
          <w:fldChar w:fldCharType="end"/>
        </w:r>
      </w:hyperlink>
    </w:p>
    <w:p>
      <w:pPr>
        <w:tabs>
          <w:tab w:val="right" w:leader="dot" w:pos="9062"/>
        </w:tabs>
        <w:ind w:left="660"/>
      </w:pPr>
      <w:hyperlink w:anchor="_Toc2541" w:history="1">
        <w:r>
          <w:rPr>
            <w:rFonts w:ascii="IRNazanin" w:hAnsi="IRNazanin" w:eastAsia="IRNazanin" w:cs="IRNazanin"/>
            <w:color w:val="111111"/>
            <w:sz w:val="22"/>
            <w:szCs w:val="22"/>
            <w:b w:val="0"/>
            <w:bCs w:val="0"/>
            <w:i w:val="0"/>
            <w:iCs w:val="0"/>
          </w:rPr>
          <w:t>[مضی]</w:t>
        </w:r>
        <w:r>
          <w:tab/>
        </w:r>
        <w:r>
          <w:fldChar w:fldCharType="begin"/>
        </w:r>
        <w:r>
          <w:instrText xml:space="preserve">PAGEREF 2541 \h</w:instrText>
        </w:r>
        <w:r>
          <w:fldChar w:fldCharType="end"/>
        </w:r>
      </w:hyperlink>
    </w:p>
    <w:p>
      <w:pPr>
        <w:tabs>
          <w:tab w:val="right" w:leader="dot" w:pos="9062"/>
        </w:tabs>
        <w:ind w:left="660"/>
      </w:pPr>
      <w:hyperlink w:anchor="_Toc2542" w:history="1">
        <w:r>
          <w:rPr>
            <w:rFonts w:ascii="IRNazanin" w:hAnsi="IRNazanin" w:eastAsia="IRNazanin" w:cs="IRNazanin"/>
            <w:color w:val="111111"/>
            <w:sz w:val="22"/>
            <w:szCs w:val="22"/>
            <w:b w:val="0"/>
            <w:bCs w:val="0"/>
            <w:i w:val="0"/>
            <w:iCs w:val="0"/>
          </w:rPr>
          <w:t>[مطر]</w:t>
        </w:r>
        <w:r>
          <w:tab/>
        </w:r>
        <w:r>
          <w:fldChar w:fldCharType="begin"/>
        </w:r>
        <w:r>
          <w:instrText xml:space="preserve">PAGEREF 2542 \h</w:instrText>
        </w:r>
        <w:r>
          <w:fldChar w:fldCharType="end"/>
        </w:r>
      </w:hyperlink>
    </w:p>
    <w:p>
      <w:pPr>
        <w:tabs>
          <w:tab w:val="right" w:leader="dot" w:pos="9062"/>
        </w:tabs>
        <w:ind w:left="660"/>
      </w:pPr>
      <w:hyperlink w:anchor="_Toc2543" w:history="1">
        <w:r>
          <w:rPr>
            <w:rFonts w:ascii="IRNazanin" w:hAnsi="IRNazanin" w:eastAsia="IRNazanin" w:cs="IRNazanin"/>
            <w:color w:val="111111"/>
            <w:sz w:val="22"/>
            <w:szCs w:val="22"/>
            <w:b w:val="0"/>
            <w:bCs w:val="0"/>
            <w:i w:val="0"/>
            <w:iCs w:val="0"/>
          </w:rPr>
          <w:t>[مطل]</w:t>
        </w:r>
        <w:r>
          <w:tab/>
        </w:r>
        <w:r>
          <w:fldChar w:fldCharType="begin"/>
        </w:r>
        <w:r>
          <w:instrText xml:space="preserve">PAGEREF 2543 \h</w:instrText>
        </w:r>
        <w:r>
          <w:fldChar w:fldCharType="end"/>
        </w:r>
      </w:hyperlink>
    </w:p>
    <w:p>
      <w:pPr>
        <w:tabs>
          <w:tab w:val="right" w:leader="dot" w:pos="9062"/>
        </w:tabs>
        <w:ind w:left="660"/>
      </w:pPr>
      <w:hyperlink w:anchor="_Toc2544" w:history="1">
        <w:r>
          <w:rPr>
            <w:rFonts w:ascii="IRNazanin" w:hAnsi="IRNazanin" w:eastAsia="IRNazanin" w:cs="IRNazanin"/>
            <w:color w:val="111111"/>
            <w:sz w:val="22"/>
            <w:szCs w:val="22"/>
            <w:b w:val="0"/>
            <w:bCs w:val="0"/>
            <w:i w:val="0"/>
            <w:iCs w:val="0"/>
          </w:rPr>
          <w:t>[مطو]</w:t>
        </w:r>
        <w:r>
          <w:tab/>
        </w:r>
        <w:r>
          <w:fldChar w:fldCharType="begin"/>
        </w:r>
        <w:r>
          <w:instrText xml:space="preserve">PAGEREF 2544 \h</w:instrText>
        </w:r>
        <w:r>
          <w:fldChar w:fldCharType="end"/>
        </w:r>
      </w:hyperlink>
    </w:p>
    <w:p>
      <w:pPr>
        <w:tabs>
          <w:tab w:val="right" w:leader="dot" w:pos="9062"/>
        </w:tabs>
        <w:ind w:left="660"/>
      </w:pPr>
      <w:hyperlink w:anchor="_Toc2545" w:history="1">
        <w:r>
          <w:rPr>
            <w:rFonts w:ascii="IRNazanin" w:hAnsi="IRNazanin" w:eastAsia="IRNazanin" w:cs="IRNazanin"/>
            <w:color w:val="111111"/>
            <w:sz w:val="22"/>
            <w:szCs w:val="22"/>
            <w:b w:val="0"/>
            <w:bCs w:val="0"/>
            <w:i w:val="0"/>
            <w:iCs w:val="0"/>
          </w:rPr>
          <w:t>[معد]</w:t>
        </w:r>
        <w:r>
          <w:tab/>
        </w:r>
        <w:r>
          <w:fldChar w:fldCharType="begin"/>
        </w:r>
        <w:r>
          <w:instrText xml:space="preserve">PAGEREF 2545 \h</w:instrText>
        </w:r>
        <w:r>
          <w:fldChar w:fldCharType="end"/>
        </w:r>
      </w:hyperlink>
    </w:p>
    <w:p>
      <w:pPr>
        <w:tabs>
          <w:tab w:val="right" w:leader="dot" w:pos="9062"/>
        </w:tabs>
        <w:ind w:left="660"/>
      </w:pPr>
      <w:hyperlink w:anchor="_Toc2546" w:history="1">
        <w:r>
          <w:rPr>
            <w:rFonts w:ascii="IRNazanin" w:hAnsi="IRNazanin" w:eastAsia="IRNazanin" w:cs="IRNazanin"/>
            <w:color w:val="111111"/>
            <w:sz w:val="22"/>
            <w:szCs w:val="22"/>
            <w:b w:val="0"/>
            <w:bCs w:val="0"/>
            <w:i w:val="0"/>
            <w:iCs w:val="0"/>
          </w:rPr>
          <w:t>[معز]</w:t>
        </w:r>
        <w:r>
          <w:tab/>
        </w:r>
        <w:r>
          <w:fldChar w:fldCharType="begin"/>
        </w:r>
        <w:r>
          <w:instrText xml:space="preserve">PAGEREF 2546 \h</w:instrText>
        </w:r>
        <w:r>
          <w:fldChar w:fldCharType="end"/>
        </w:r>
      </w:hyperlink>
    </w:p>
    <w:p>
      <w:pPr>
        <w:tabs>
          <w:tab w:val="right" w:leader="dot" w:pos="9062"/>
        </w:tabs>
        <w:ind w:left="660"/>
      </w:pPr>
      <w:hyperlink w:anchor="_Toc2547" w:history="1">
        <w:r>
          <w:rPr>
            <w:rFonts w:ascii="IRNazanin" w:hAnsi="IRNazanin" w:eastAsia="IRNazanin" w:cs="IRNazanin"/>
            <w:color w:val="111111"/>
            <w:sz w:val="22"/>
            <w:szCs w:val="22"/>
            <w:b w:val="0"/>
            <w:bCs w:val="0"/>
            <w:i w:val="0"/>
            <w:iCs w:val="0"/>
          </w:rPr>
          <w:t>[معط]</w:t>
        </w:r>
        <w:r>
          <w:tab/>
        </w:r>
        <w:r>
          <w:fldChar w:fldCharType="begin"/>
        </w:r>
        <w:r>
          <w:instrText xml:space="preserve">PAGEREF 2547 \h</w:instrText>
        </w:r>
        <w:r>
          <w:fldChar w:fldCharType="end"/>
        </w:r>
      </w:hyperlink>
    </w:p>
    <w:p>
      <w:pPr>
        <w:tabs>
          <w:tab w:val="right" w:leader="dot" w:pos="9062"/>
        </w:tabs>
        <w:ind w:left="660"/>
      </w:pPr>
      <w:hyperlink w:anchor="_Toc2548" w:history="1">
        <w:r>
          <w:rPr>
            <w:rFonts w:ascii="IRNazanin" w:hAnsi="IRNazanin" w:eastAsia="IRNazanin" w:cs="IRNazanin"/>
            <w:color w:val="111111"/>
            <w:sz w:val="22"/>
            <w:szCs w:val="22"/>
            <w:b w:val="0"/>
            <w:bCs w:val="0"/>
            <w:i w:val="0"/>
            <w:iCs w:val="0"/>
          </w:rPr>
          <w:t>[مع]</w:t>
        </w:r>
        <w:r>
          <w:tab/>
        </w:r>
        <w:r>
          <w:fldChar w:fldCharType="begin"/>
        </w:r>
        <w:r>
          <w:instrText xml:space="preserve">PAGEREF 2548 \h</w:instrText>
        </w:r>
        <w:r>
          <w:fldChar w:fldCharType="end"/>
        </w:r>
      </w:hyperlink>
    </w:p>
    <w:p>
      <w:pPr>
        <w:tabs>
          <w:tab w:val="right" w:leader="dot" w:pos="9062"/>
        </w:tabs>
        <w:ind w:left="660"/>
      </w:pPr>
      <w:hyperlink w:anchor="_Toc2549" w:history="1">
        <w:r>
          <w:rPr>
            <w:rFonts w:ascii="IRNazanin" w:hAnsi="IRNazanin" w:eastAsia="IRNazanin" w:cs="IRNazanin"/>
            <w:color w:val="111111"/>
            <w:sz w:val="22"/>
            <w:szCs w:val="22"/>
            <w:b w:val="0"/>
            <w:bCs w:val="0"/>
            <w:i w:val="0"/>
            <w:iCs w:val="0"/>
          </w:rPr>
          <w:t>[معع]</w:t>
        </w:r>
        <w:r>
          <w:tab/>
        </w:r>
        <w:r>
          <w:fldChar w:fldCharType="begin"/>
        </w:r>
        <w:r>
          <w:instrText xml:space="preserve">PAGEREF 2549 \h</w:instrText>
        </w:r>
        <w:r>
          <w:fldChar w:fldCharType="end"/>
        </w:r>
      </w:hyperlink>
    </w:p>
    <w:p>
      <w:pPr>
        <w:tabs>
          <w:tab w:val="right" w:leader="dot" w:pos="9062"/>
        </w:tabs>
        <w:ind w:left="660"/>
      </w:pPr>
      <w:hyperlink w:anchor="_Toc2550" w:history="1">
        <w:r>
          <w:rPr>
            <w:rFonts w:ascii="IRNazanin" w:hAnsi="IRNazanin" w:eastAsia="IRNazanin" w:cs="IRNazanin"/>
            <w:color w:val="111111"/>
            <w:sz w:val="22"/>
            <w:szCs w:val="22"/>
            <w:b w:val="0"/>
            <w:bCs w:val="0"/>
            <w:i w:val="0"/>
            <w:iCs w:val="0"/>
          </w:rPr>
          <w:t>[معک]</w:t>
        </w:r>
        <w:r>
          <w:tab/>
        </w:r>
        <w:r>
          <w:fldChar w:fldCharType="begin"/>
        </w:r>
        <w:r>
          <w:instrText xml:space="preserve">PAGEREF 2550 \h</w:instrText>
        </w:r>
        <w:r>
          <w:fldChar w:fldCharType="end"/>
        </w:r>
      </w:hyperlink>
    </w:p>
    <w:p>
      <w:pPr>
        <w:tabs>
          <w:tab w:val="right" w:leader="dot" w:pos="9062"/>
        </w:tabs>
        <w:ind w:left="660"/>
      </w:pPr>
      <w:hyperlink w:anchor="_Toc2551" w:history="1">
        <w:r>
          <w:rPr>
            <w:rFonts w:ascii="IRNazanin" w:hAnsi="IRNazanin" w:eastAsia="IRNazanin" w:cs="IRNazanin"/>
            <w:color w:val="111111"/>
            <w:sz w:val="22"/>
            <w:szCs w:val="22"/>
            <w:b w:val="0"/>
            <w:bCs w:val="0"/>
            <w:i w:val="0"/>
            <w:iCs w:val="0"/>
          </w:rPr>
          <w:t>[معن]</w:t>
        </w:r>
        <w:r>
          <w:tab/>
        </w:r>
        <w:r>
          <w:fldChar w:fldCharType="begin"/>
        </w:r>
        <w:r>
          <w:instrText xml:space="preserve">PAGEREF 2551 \h</w:instrText>
        </w:r>
        <w:r>
          <w:fldChar w:fldCharType="end"/>
        </w:r>
      </w:hyperlink>
    </w:p>
    <w:p>
      <w:pPr>
        <w:tabs>
          <w:tab w:val="right" w:leader="dot" w:pos="9062"/>
        </w:tabs>
        <w:ind w:left="660"/>
      </w:pPr>
      <w:hyperlink w:anchor="_Toc2552" w:history="1">
        <w:r>
          <w:rPr>
            <w:rFonts w:ascii="IRNazanin" w:hAnsi="IRNazanin" w:eastAsia="IRNazanin" w:cs="IRNazanin"/>
            <w:color w:val="111111"/>
            <w:sz w:val="22"/>
            <w:szCs w:val="22"/>
            <w:b w:val="0"/>
            <w:bCs w:val="0"/>
            <w:i w:val="0"/>
            <w:iCs w:val="0"/>
          </w:rPr>
          <w:t>[معی]</w:t>
        </w:r>
        <w:r>
          <w:tab/>
        </w:r>
        <w:r>
          <w:fldChar w:fldCharType="begin"/>
        </w:r>
        <w:r>
          <w:instrText xml:space="preserve">PAGEREF 2552 \h</w:instrText>
        </w:r>
        <w:r>
          <w:fldChar w:fldCharType="end"/>
        </w:r>
      </w:hyperlink>
    </w:p>
    <w:p>
      <w:pPr>
        <w:tabs>
          <w:tab w:val="right" w:leader="dot" w:pos="9062"/>
        </w:tabs>
        <w:ind w:left="660"/>
      </w:pPr>
      <w:hyperlink w:anchor="_Toc2553" w:history="1">
        <w:r>
          <w:rPr>
            <w:rFonts w:ascii="IRNazanin" w:hAnsi="IRNazanin" w:eastAsia="IRNazanin" w:cs="IRNazanin"/>
            <w:color w:val="111111"/>
            <w:sz w:val="22"/>
            <w:szCs w:val="22"/>
            <w:b w:val="0"/>
            <w:bCs w:val="0"/>
            <w:i w:val="0"/>
            <w:iCs w:val="0"/>
          </w:rPr>
          <w:t>[مغر]</w:t>
        </w:r>
        <w:r>
          <w:tab/>
        </w:r>
        <w:r>
          <w:fldChar w:fldCharType="begin"/>
        </w:r>
        <w:r>
          <w:instrText xml:space="preserve">PAGEREF 2553 \h</w:instrText>
        </w:r>
        <w:r>
          <w:fldChar w:fldCharType="end"/>
        </w:r>
      </w:hyperlink>
    </w:p>
    <w:p>
      <w:pPr>
        <w:tabs>
          <w:tab w:val="right" w:leader="dot" w:pos="9062"/>
        </w:tabs>
        <w:ind w:left="660"/>
      </w:pPr>
      <w:hyperlink w:anchor="_Toc2554" w:history="1">
        <w:r>
          <w:rPr>
            <w:rFonts w:ascii="IRNazanin" w:hAnsi="IRNazanin" w:eastAsia="IRNazanin" w:cs="IRNazanin"/>
            <w:color w:val="111111"/>
            <w:sz w:val="22"/>
            <w:szCs w:val="22"/>
            <w:b w:val="0"/>
            <w:bCs w:val="0"/>
            <w:i w:val="0"/>
            <w:iCs w:val="0"/>
          </w:rPr>
          <w:t>[مغص]</w:t>
        </w:r>
        <w:r>
          <w:tab/>
        </w:r>
        <w:r>
          <w:fldChar w:fldCharType="begin"/>
        </w:r>
        <w:r>
          <w:instrText xml:space="preserve">PAGEREF 2554 \h</w:instrText>
        </w:r>
        <w:r>
          <w:fldChar w:fldCharType="end"/>
        </w:r>
      </w:hyperlink>
    </w:p>
    <w:p>
      <w:pPr>
        <w:tabs>
          <w:tab w:val="right" w:leader="dot" w:pos="9062"/>
        </w:tabs>
        <w:ind w:left="660"/>
      </w:pPr>
      <w:hyperlink w:anchor="_Toc2555" w:history="1">
        <w:r>
          <w:rPr>
            <w:rFonts w:ascii="IRNazanin" w:hAnsi="IRNazanin" w:eastAsia="IRNazanin" w:cs="IRNazanin"/>
            <w:color w:val="111111"/>
            <w:sz w:val="22"/>
            <w:szCs w:val="22"/>
            <w:b w:val="0"/>
            <w:bCs w:val="0"/>
            <w:i w:val="0"/>
            <w:iCs w:val="0"/>
          </w:rPr>
          <w:t>[مغل]</w:t>
        </w:r>
        <w:r>
          <w:tab/>
        </w:r>
        <w:r>
          <w:fldChar w:fldCharType="begin"/>
        </w:r>
        <w:r>
          <w:instrText xml:space="preserve">PAGEREF 2555 \h</w:instrText>
        </w:r>
        <w:r>
          <w:fldChar w:fldCharType="end"/>
        </w:r>
      </w:hyperlink>
    </w:p>
    <w:p>
      <w:pPr>
        <w:tabs>
          <w:tab w:val="right" w:leader="dot" w:pos="9062"/>
        </w:tabs>
        <w:ind w:left="660"/>
      </w:pPr>
      <w:hyperlink w:anchor="_Toc2556" w:history="1">
        <w:r>
          <w:rPr>
            <w:rFonts w:ascii="IRNazanin" w:hAnsi="IRNazanin" w:eastAsia="IRNazanin" w:cs="IRNazanin"/>
            <w:color w:val="111111"/>
            <w:sz w:val="22"/>
            <w:szCs w:val="22"/>
            <w:b w:val="0"/>
            <w:bCs w:val="0"/>
            <w:i w:val="0"/>
            <w:iCs w:val="0"/>
          </w:rPr>
          <w:t>[مقت]</w:t>
        </w:r>
        <w:r>
          <w:tab/>
        </w:r>
        <w:r>
          <w:fldChar w:fldCharType="begin"/>
        </w:r>
        <w:r>
          <w:instrText xml:space="preserve">PAGEREF 2556 \h</w:instrText>
        </w:r>
        <w:r>
          <w:fldChar w:fldCharType="end"/>
        </w:r>
      </w:hyperlink>
    </w:p>
    <w:p>
      <w:pPr>
        <w:tabs>
          <w:tab w:val="right" w:leader="dot" w:pos="9062"/>
        </w:tabs>
        <w:ind w:left="660"/>
      </w:pPr>
      <w:hyperlink w:anchor="_Toc2557" w:history="1">
        <w:r>
          <w:rPr>
            <w:rFonts w:ascii="IRNazanin" w:hAnsi="IRNazanin" w:eastAsia="IRNazanin" w:cs="IRNazanin"/>
            <w:color w:val="111111"/>
            <w:sz w:val="22"/>
            <w:szCs w:val="22"/>
            <w:b w:val="0"/>
            <w:bCs w:val="0"/>
            <w:i w:val="0"/>
            <w:iCs w:val="0"/>
          </w:rPr>
          <w:t>[مقر]</w:t>
        </w:r>
        <w:r>
          <w:tab/>
        </w:r>
        <w:r>
          <w:fldChar w:fldCharType="begin"/>
        </w:r>
        <w:r>
          <w:instrText xml:space="preserve">PAGEREF 2557 \h</w:instrText>
        </w:r>
        <w:r>
          <w:fldChar w:fldCharType="end"/>
        </w:r>
      </w:hyperlink>
    </w:p>
    <w:p>
      <w:pPr>
        <w:tabs>
          <w:tab w:val="right" w:leader="dot" w:pos="9062"/>
        </w:tabs>
        <w:ind w:left="660"/>
      </w:pPr>
      <w:hyperlink w:anchor="_Toc2558" w:history="1">
        <w:r>
          <w:rPr>
            <w:rFonts w:ascii="IRNazanin" w:hAnsi="IRNazanin" w:eastAsia="IRNazanin" w:cs="IRNazanin"/>
            <w:color w:val="111111"/>
            <w:sz w:val="22"/>
            <w:szCs w:val="22"/>
            <w:b w:val="0"/>
            <w:bCs w:val="0"/>
            <w:i w:val="0"/>
            <w:iCs w:val="0"/>
          </w:rPr>
          <w:t>[مقل]</w:t>
        </w:r>
        <w:r>
          <w:tab/>
        </w:r>
        <w:r>
          <w:fldChar w:fldCharType="begin"/>
        </w:r>
        <w:r>
          <w:instrText xml:space="preserve">PAGEREF 2558 \h</w:instrText>
        </w:r>
        <w:r>
          <w:fldChar w:fldCharType="end"/>
        </w:r>
      </w:hyperlink>
    </w:p>
    <w:p>
      <w:pPr>
        <w:tabs>
          <w:tab w:val="right" w:leader="dot" w:pos="9062"/>
        </w:tabs>
        <w:ind w:left="660"/>
      </w:pPr>
      <w:hyperlink w:anchor="_Toc2559" w:history="1">
        <w:r>
          <w:rPr>
            <w:rFonts w:ascii="IRNazanin" w:hAnsi="IRNazanin" w:eastAsia="IRNazanin" w:cs="IRNazanin"/>
            <w:color w:val="111111"/>
            <w:sz w:val="22"/>
            <w:szCs w:val="22"/>
            <w:b w:val="0"/>
            <w:bCs w:val="0"/>
            <w:i w:val="0"/>
            <w:iCs w:val="0"/>
          </w:rPr>
          <w:t>[مکث]</w:t>
        </w:r>
        <w:r>
          <w:tab/>
        </w:r>
        <w:r>
          <w:fldChar w:fldCharType="begin"/>
        </w:r>
        <w:r>
          <w:instrText xml:space="preserve">PAGEREF 2559 \h</w:instrText>
        </w:r>
        <w:r>
          <w:fldChar w:fldCharType="end"/>
        </w:r>
      </w:hyperlink>
    </w:p>
    <w:p>
      <w:pPr>
        <w:tabs>
          <w:tab w:val="right" w:leader="dot" w:pos="9062"/>
        </w:tabs>
        <w:ind w:left="660"/>
      </w:pPr>
      <w:hyperlink w:anchor="_Toc2560" w:history="1">
        <w:r>
          <w:rPr>
            <w:rFonts w:ascii="IRNazanin" w:hAnsi="IRNazanin" w:eastAsia="IRNazanin" w:cs="IRNazanin"/>
            <w:color w:val="111111"/>
            <w:sz w:val="22"/>
            <w:szCs w:val="22"/>
            <w:b w:val="0"/>
            <w:bCs w:val="0"/>
            <w:i w:val="0"/>
            <w:iCs w:val="0"/>
          </w:rPr>
          <w:t>[مکر]</w:t>
        </w:r>
        <w:r>
          <w:tab/>
        </w:r>
        <w:r>
          <w:fldChar w:fldCharType="begin"/>
        </w:r>
        <w:r>
          <w:instrText xml:space="preserve">PAGEREF 2560 \h</w:instrText>
        </w:r>
        <w:r>
          <w:fldChar w:fldCharType="end"/>
        </w:r>
      </w:hyperlink>
    </w:p>
    <w:p>
      <w:pPr>
        <w:tabs>
          <w:tab w:val="right" w:leader="dot" w:pos="9062"/>
        </w:tabs>
        <w:ind w:left="660"/>
      </w:pPr>
      <w:hyperlink w:anchor="_Toc2561" w:history="1">
        <w:r>
          <w:rPr>
            <w:rFonts w:ascii="IRNazanin" w:hAnsi="IRNazanin" w:eastAsia="IRNazanin" w:cs="IRNazanin"/>
            <w:color w:val="111111"/>
            <w:sz w:val="22"/>
            <w:szCs w:val="22"/>
            <w:b w:val="0"/>
            <w:bCs w:val="0"/>
            <w:i w:val="0"/>
            <w:iCs w:val="0"/>
          </w:rPr>
          <w:t>[مکس]</w:t>
        </w:r>
        <w:r>
          <w:tab/>
        </w:r>
        <w:r>
          <w:fldChar w:fldCharType="begin"/>
        </w:r>
        <w:r>
          <w:instrText xml:space="preserve">PAGEREF 2561 \h</w:instrText>
        </w:r>
        <w:r>
          <w:fldChar w:fldCharType="end"/>
        </w:r>
      </w:hyperlink>
    </w:p>
    <w:p>
      <w:pPr>
        <w:tabs>
          <w:tab w:val="right" w:leader="dot" w:pos="9062"/>
        </w:tabs>
        <w:ind w:left="660"/>
      </w:pPr>
      <w:hyperlink w:anchor="_Toc2562" w:history="1">
        <w:r>
          <w:rPr>
            <w:rFonts w:ascii="IRNazanin" w:hAnsi="IRNazanin" w:eastAsia="IRNazanin" w:cs="IRNazanin"/>
            <w:color w:val="111111"/>
            <w:sz w:val="22"/>
            <w:szCs w:val="22"/>
            <w:b w:val="0"/>
            <w:bCs w:val="0"/>
            <w:i w:val="0"/>
            <w:iCs w:val="0"/>
          </w:rPr>
          <w:t>[مکک]</w:t>
        </w:r>
        <w:r>
          <w:tab/>
        </w:r>
        <w:r>
          <w:fldChar w:fldCharType="begin"/>
        </w:r>
        <w:r>
          <w:instrText xml:space="preserve">PAGEREF 2562 \h</w:instrText>
        </w:r>
        <w:r>
          <w:fldChar w:fldCharType="end"/>
        </w:r>
      </w:hyperlink>
    </w:p>
    <w:p>
      <w:pPr>
        <w:tabs>
          <w:tab w:val="right" w:leader="dot" w:pos="9062"/>
        </w:tabs>
        <w:ind w:left="660"/>
      </w:pPr>
      <w:hyperlink w:anchor="_Toc2563" w:history="1">
        <w:r>
          <w:rPr>
            <w:rFonts w:ascii="IRNazanin" w:hAnsi="IRNazanin" w:eastAsia="IRNazanin" w:cs="IRNazanin"/>
            <w:color w:val="111111"/>
            <w:sz w:val="22"/>
            <w:szCs w:val="22"/>
            <w:b w:val="0"/>
            <w:bCs w:val="0"/>
            <w:i w:val="0"/>
            <w:iCs w:val="0"/>
          </w:rPr>
          <w:t>[مکن]</w:t>
        </w:r>
        <w:r>
          <w:tab/>
        </w:r>
        <w:r>
          <w:fldChar w:fldCharType="begin"/>
        </w:r>
        <w:r>
          <w:instrText xml:space="preserve">PAGEREF 2563 \h</w:instrText>
        </w:r>
        <w:r>
          <w:fldChar w:fldCharType="end"/>
        </w:r>
      </w:hyperlink>
    </w:p>
    <w:p>
      <w:pPr>
        <w:tabs>
          <w:tab w:val="right" w:leader="dot" w:pos="9062"/>
        </w:tabs>
        <w:ind w:left="660"/>
      </w:pPr>
      <w:hyperlink w:anchor="_Toc2564" w:history="1">
        <w:r>
          <w:rPr>
            <w:rFonts w:ascii="IRNazanin" w:hAnsi="IRNazanin" w:eastAsia="IRNazanin" w:cs="IRNazanin"/>
            <w:color w:val="111111"/>
            <w:sz w:val="22"/>
            <w:szCs w:val="22"/>
            <w:b w:val="0"/>
            <w:bCs w:val="0"/>
            <w:i w:val="0"/>
            <w:iCs w:val="0"/>
          </w:rPr>
          <w:t>[ملج]</w:t>
        </w:r>
        <w:r>
          <w:tab/>
        </w:r>
        <w:r>
          <w:fldChar w:fldCharType="begin"/>
        </w:r>
        <w:r>
          <w:instrText xml:space="preserve">PAGEREF 2564 \h</w:instrText>
        </w:r>
        <w:r>
          <w:fldChar w:fldCharType="end"/>
        </w:r>
      </w:hyperlink>
    </w:p>
    <w:p>
      <w:pPr>
        <w:tabs>
          <w:tab w:val="right" w:leader="dot" w:pos="9062"/>
        </w:tabs>
        <w:ind w:left="660"/>
      </w:pPr>
      <w:hyperlink w:anchor="_Toc2565" w:history="1">
        <w:r>
          <w:rPr>
            <w:rFonts w:ascii="IRNazanin" w:hAnsi="IRNazanin" w:eastAsia="IRNazanin" w:cs="IRNazanin"/>
            <w:color w:val="111111"/>
            <w:sz w:val="22"/>
            <w:szCs w:val="22"/>
            <w:b w:val="0"/>
            <w:bCs w:val="0"/>
            <w:i w:val="0"/>
            <w:iCs w:val="0"/>
          </w:rPr>
          <w:t>[ملح]</w:t>
        </w:r>
        <w:r>
          <w:tab/>
        </w:r>
        <w:r>
          <w:fldChar w:fldCharType="begin"/>
        </w:r>
        <w:r>
          <w:instrText xml:space="preserve">PAGEREF 2565 \h</w:instrText>
        </w:r>
        <w:r>
          <w:fldChar w:fldCharType="end"/>
        </w:r>
      </w:hyperlink>
    </w:p>
    <w:p>
      <w:pPr>
        <w:tabs>
          <w:tab w:val="right" w:leader="dot" w:pos="9062"/>
        </w:tabs>
        <w:ind w:left="660"/>
      </w:pPr>
      <w:hyperlink w:anchor="_Toc2566" w:history="1">
        <w:r>
          <w:rPr>
            <w:rFonts w:ascii="IRNazanin" w:hAnsi="IRNazanin" w:eastAsia="IRNazanin" w:cs="IRNazanin"/>
            <w:color w:val="111111"/>
            <w:sz w:val="22"/>
            <w:szCs w:val="22"/>
            <w:b w:val="0"/>
            <w:bCs w:val="0"/>
            <w:i w:val="0"/>
            <w:iCs w:val="0"/>
          </w:rPr>
          <w:t>[ملس]</w:t>
        </w:r>
        <w:r>
          <w:tab/>
        </w:r>
        <w:r>
          <w:fldChar w:fldCharType="begin"/>
        </w:r>
        <w:r>
          <w:instrText xml:space="preserve">PAGEREF 2566 \h</w:instrText>
        </w:r>
        <w:r>
          <w:fldChar w:fldCharType="end"/>
        </w:r>
      </w:hyperlink>
    </w:p>
    <w:p>
      <w:pPr>
        <w:tabs>
          <w:tab w:val="right" w:leader="dot" w:pos="9062"/>
        </w:tabs>
        <w:ind w:left="660"/>
      </w:pPr>
      <w:hyperlink w:anchor="_Toc2567" w:history="1">
        <w:r>
          <w:rPr>
            <w:rFonts w:ascii="IRNazanin" w:hAnsi="IRNazanin" w:eastAsia="IRNazanin" w:cs="IRNazanin"/>
            <w:color w:val="111111"/>
            <w:sz w:val="22"/>
            <w:szCs w:val="22"/>
            <w:b w:val="0"/>
            <w:bCs w:val="0"/>
            <w:i w:val="0"/>
            <w:iCs w:val="0"/>
          </w:rPr>
          <w:t>[ملق]</w:t>
        </w:r>
        <w:r>
          <w:tab/>
        </w:r>
        <w:r>
          <w:fldChar w:fldCharType="begin"/>
        </w:r>
        <w:r>
          <w:instrText xml:space="preserve">PAGEREF 2567 \h</w:instrText>
        </w:r>
        <w:r>
          <w:fldChar w:fldCharType="end"/>
        </w:r>
      </w:hyperlink>
    </w:p>
    <w:p>
      <w:pPr>
        <w:tabs>
          <w:tab w:val="right" w:leader="dot" w:pos="9062"/>
        </w:tabs>
        <w:ind w:left="660"/>
      </w:pPr>
      <w:hyperlink w:anchor="_Toc2568" w:history="1">
        <w:r>
          <w:rPr>
            <w:rFonts w:ascii="IRNazanin" w:hAnsi="IRNazanin" w:eastAsia="IRNazanin" w:cs="IRNazanin"/>
            <w:color w:val="111111"/>
            <w:sz w:val="22"/>
            <w:szCs w:val="22"/>
            <w:b w:val="0"/>
            <w:bCs w:val="0"/>
            <w:i w:val="0"/>
            <w:iCs w:val="0"/>
          </w:rPr>
          <w:t>[ملک]</w:t>
        </w:r>
        <w:r>
          <w:tab/>
        </w:r>
        <w:r>
          <w:fldChar w:fldCharType="begin"/>
        </w:r>
        <w:r>
          <w:instrText xml:space="preserve">PAGEREF 2568 \h</w:instrText>
        </w:r>
        <w:r>
          <w:fldChar w:fldCharType="end"/>
        </w:r>
      </w:hyperlink>
    </w:p>
    <w:p>
      <w:pPr>
        <w:tabs>
          <w:tab w:val="right" w:leader="dot" w:pos="9062"/>
        </w:tabs>
        <w:ind w:left="660"/>
      </w:pPr>
      <w:hyperlink w:anchor="_Toc2569" w:history="1">
        <w:r>
          <w:rPr>
            <w:rFonts w:ascii="IRNazanin" w:hAnsi="IRNazanin" w:eastAsia="IRNazanin" w:cs="IRNazanin"/>
            <w:color w:val="111111"/>
            <w:sz w:val="22"/>
            <w:szCs w:val="22"/>
            <w:b w:val="0"/>
            <w:bCs w:val="0"/>
            <w:i w:val="0"/>
            <w:iCs w:val="0"/>
          </w:rPr>
          <w:t>[ملل]</w:t>
        </w:r>
        <w:r>
          <w:tab/>
        </w:r>
        <w:r>
          <w:fldChar w:fldCharType="begin"/>
        </w:r>
        <w:r>
          <w:instrText xml:space="preserve">PAGEREF 2569 \h</w:instrText>
        </w:r>
        <w:r>
          <w:fldChar w:fldCharType="end"/>
        </w:r>
      </w:hyperlink>
    </w:p>
    <w:p>
      <w:pPr>
        <w:tabs>
          <w:tab w:val="right" w:leader="dot" w:pos="9062"/>
        </w:tabs>
        <w:ind w:left="660"/>
      </w:pPr>
      <w:hyperlink w:anchor="_Toc2570" w:history="1">
        <w:r>
          <w:rPr>
            <w:rFonts w:ascii="IRNazanin" w:hAnsi="IRNazanin" w:eastAsia="IRNazanin" w:cs="IRNazanin"/>
            <w:color w:val="111111"/>
            <w:sz w:val="22"/>
            <w:szCs w:val="22"/>
            <w:b w:val="0"/>
            <w:bCs w:val="0"/>
            <w:i w:val="0"/>
            <w:iCs w:val="0"/>
          </w:rPr>
          <w:t>[ملأ]</w:t>
        </w:r>
        <w:r>
          <w:tab/>
        </w:r>
        <w:r>
          <w:fldChar w:fldCharType="begin"/>
        </w:r>
        <w:r>
          <w:instrText xml:space="preserve">PAGEREF 2570 \h</w:instrText>
        </w:r>
        <w:r>
          <w:fldChar w:fldCharType="end"/>
        </w:r>
      </w:hyperlink>
    </w:p>
    <w:p>
      <w:pPr>
        <w:tabs>
          <w:tab w:val="right" w:leader="dot" w:pos="9062"/>
        </w:tabs>
        <w:ind w:left="660"/>
      </w:pPr>
      <w:hyperlink w:anchor="_Toc2571" w:history="1">
        <w:r>
          <w:rPr>
            <w:rFonts w:ascii="IRNazanin" w:hAnsi="IRNazanin" w:eastAsia="IRNazanin" w:cs="IRNazanin"/>
            <w:color w:val="111111"/>
            <w:sz w:val="22"/>
            <w:szCs w:val="22"/>
            <w:b w:val="0"/>
            <w:bCs w:val="0"/>
            <w:i w:val="0"/>
            <w:iCs w:val="0"/>
          </w:rPr>
          <w:t>[منح]</w:t>
        </w:r>
        <w:r>
          <w:tab/>
        </w:r>
        <w:r>
          <w:fldChar w:fldCharType="begin"/>
        </w:r>
        <w:r>
          <w:instrText xml:space="preserve">PAGEREF 2571 \h</w:instrText>
        </w:r>
        <w:r>
          <w:fldChar w:fldCharType="end"/>
        </w:r>
      </w:hyperlink>
    </w:p>
    <w:p>
      <w:pPr>
        <w:tabs>
          <w:tab w:val="right" w:leader="dot" w:pos="9062"/>
        </w:tabs>
        <w:ind w:left="660"/>
      </w:pPr>
      <w:hyperlink w:anchor="_Toc2572" w:history="1">
        <w:r>
          <w:rPr>
            <w:rFonts w:ascii="IRNazanin" w:hAnsi="IRNazanin" w:eastAsia="IRNazanin" w:cs="IRNazanin"/>
            <w:color w:val="111111"/>
            <w:sz w:val="22"/>
            <w:szCs w:val="22"/>
            <w:b w:val="0"/>
            <w:bCs w:val="0"/>
            <w:i w:val="0"/>
            <w:iCs w:val="0"/>
          </w:rPr>
          <w:t>[منع]</w:t>
        </w:r>
        <w:r>
          <w:tab/>
        </w:r>
        <w:r>
          <w:fldChar w:fldCharType="begin"/>
        </w:r>
        <w:r>
          <w:instrText xml:space="preserve">PAGEREF 2572 \h</w:instrText>
        </w:r>
        <w:r>
          <w:fldChar w:fldCharType="end"/>
        </w:r>
      </w:hyperlink>
    </w:p>
    <w:p>
      <w:pPr>
        <w:tabs>
          <w:tab w:val="right" w:leader="dot" w:pos="9062"/>
        </w:tabs>
        <w:ind w:left="660"/>
      </w:pPr>
      <w:hyperlink w:anchor="_Toc2573" w:history="1">
        <w:r>
          <w:rPr>
            <w:rFonts w:ascii="IRNazanin" w:hAnsi="IRNazanin" w:eastAsia="IRNazanin" w:cs="IRNazanin"/>
            <w:color w:val="111111"/>
            <w:sz w:val="22"/>
            <w:szCs w:val="22"/>
            <w:b w:val="0"/>
            <w:bCs w:val="0"/>
            <w:i w:val="0"/>
            <w:iCs w:val="0"/>
          </w:rPr>
          <w:t>[منن]</w:t>
        </w:r>
        <w:r>
          <w:tab/>
        </w:r>
        <w:r>
          <w:fldChar w:fldCharType="begin"/>
        </w:r>
        <w:r>
          <w:instrText xml:space="preserve">PAGEREF 2573 \h</w:instrText>
        </w:r>
        <w:r>
          <w:fldChar w:fldCharType="end"/>
        </w:r>
      </w:hyperlink>
    </w:p>
    <w:p>
      <w:pPr>
        <w:tabs>
          <w:tab w:val="right" w:leader="dot" w:pos="9062"/>
        </w:tabs>
        <w:ind w:left="660"/>
      </w:pPr>
      <w:hyperlink w:anchor="_Toc2574" w:history="1">
        <w:r>
          <w:rPr>
            <w:rFonts w:ascii="IRNazanin" w:hAnsi="IRNazanin" w:eastAsia="IRNazanin" w:cs="IRNazanin"/>
            <w:color w:val="111111"/>
            <w:sz w:val="22"/>
            <w:szCs w:val="22"/>
            <w:b w:val="0"/>
            <w:bCs w:val="0"/>
            <w:i w:val="0"/>
            <w:iCs w:val="0"/>
          </w:rPr>
          <w:t>[منی]</w:t>
        </w:r>
        <w:r>
          <w:tab/>
        </w:r>
        <w:r>
          <w:fldChar w:fldCharType="begin"/>
        </w:r>
        <w:r>
          <w:instrText xml:space="preserve">PAGEREF 2574 \h</w:instrText>
        </w:r>
        <w:r>
          <w:fldChar w:fldCharType="end"/>
        </w:r>
      </w:hyperlink>
    </w:p>
    <w:p>
      <w:pPr>
        <w:tabs>
          <w:tab w:val="right" w:leader="dot" w:pos="9062"/>
        </w:tabs>
        <w:ind w:left="660"/>
      </w:pPr>
      <w:hyperlink w:anchor="_Toc2575" w:history="1">
        <w:r>
          <w:rPr>
            <w:rFonts w:ascii="IRNazanin" w:hAnsi="IRNazanin" w:eastAsia="IRNazanin" w:cs="IRNazanin"/>
            <w:color w:val="111111"/>
            <w:sz w:val="22"/>
            <w:szCs w:val="22"/>
            <w:b w:val="0"/>
            <w:bCs w:val="0"/>
            <w:i w:val="0"/>
            <w:iCs w:val="0"/>
          </w:rPr>
          <w:t>[مهد]</w:t>
        </w:r>
        <w:r>
          <w:tab/>
        </w:r>
        <w:r>
          <w:fldChar w:fldCharType="begin"/>
        </w:r>
        <w:r>
          <w:instrText xml:space="preserve">PAGEREF 2575 \h</w:instrText>
        </w:r>
        <w:r>
          <w:fldChar w:fldCharType="end"/>
        </w:r>
      </w:hyperlink>
    </w:p>
    <w:p>
      <w:pPr>
        <w:tabs>
          <w:tab w:val="right" w:leader="dot" w:pos="9062"/>
        </w:tabs>
        <w:ind w:left="660"/>
      </w:pPr>
      <w:hyperlink w:anchor="_Toc2576" w:history="1">
        <w:r>
          <w:rPr>
            <w:rFonts w:ascii="IRNazanin" w:hAnsi="IRNazanin" w:eastAsia="IRNazanin" w:cs="IRNazanin"/>
            <w:color w:val="111111"/>
            <w:sz w:val="22"/>
            <w:szCs w:val="22"/>
            <w:b w:val="0"/>
            <w:bCs w:val="0"/>
            <w:i w:val="0"/>
            <w:iCs w:val="0"/>
          </w:rPr>
          <w:t>[مهر]</w:t>
        </w:r>
        <w:r>
          <w:tab/>
        </w:r>
        <w:r>
          <w:fldChar w:fldCharType="begin"/>
        </w:r>
        <w:r>
          <w:instrText xml:space="preserve">PAGEREF 2576 \h</w:instrText>
        </w:r>
        <w:r>
          <w:fldChar w:fldCharType="end"/>
        </w:r>
      </w:hyperlink>
    </w:p>
    <w:p>
      <w:pPr>
        <w:tabs>
          <w:tab w:val="right" w:leader="dot" w:pos="9062"/>
        </w:tabs>
        <w:ind w:left="660"/>
      </w:pPr>
      <w:hyperlink w:anchor="_Toc2577" w:history="1">
        <w:r>
          <w:rPr>
            <w:rFonts w:ascii="IRNazanin" w:hAnsi="IRNazanin" w:eastAsia="IRNazanin" w:cs="IRNazanin"/>
            <w:color w:val="111111"/>
            <w:sz w:val="22"/>
            <w:szCs w:val="22"/>
            <w:b w:val="0"/>
            <w:bCs w:val="0"/>
            <w:i w:val="0"/>
            <w:iCs w:val="0"/>
          </w:rPr>
          <w:t>[مهق]</w:t>
        </w:r>
        <w:r>
          <w:tab/>
        </w:r>
        <w:r>
          <w:fldChar w:fldCharType="begin"/>
        </w:r>
        <w:r>
          <w:instrText xml:space="preserve">PAGEREF 2577 \h</w:instrText>
        </w:r>
        <w:r>
          <w:fldChar w:fldCharType="end"/>
        </w:r>
      </w:hyperlink>
    </w:p>
    <w:p>
      <w:pPr>
        <w:tabs>
          <w:tab w:val="right" w:leader="dot" w:pos="9062"/>
        </w:tabs>
        <w:ind w:left="660"/>
      </w:pPr>
      <w:hyperlink w:anchor="_Toc2578" w:history="1">
        <w:r>
          <w:rPr>
            <w:rFonts w:ascii="IRNazanin" w:hAnsi="IRNazanin" w:eastAsia="IRNazanin" w:cs="IRNazanin"/>
            <w:color w:val="111111"/>
            <w:sz w:val="22"/>
            <w:szCs w:val="22"/>
            <w:b w:val="0"/>
            <w:bCs w:val="0"/>
            <w:i w:val="0"/>
            <w:iCs w:val="0"/>
          </w:rPr>
          <w:t>[مهل]</w:t>
        </w:r>
        <w:r>
          <w:tab/>
        </w:r>
        <w:r>
          <w:fldChar w:fldCharType="begin"/>
        </w:r>
        <w:r>
          <w:instrText xml:space="preserve">PAGEREF 2578 \h</w:instrText>
        </w:r>
        <w:r>
          <w:fldChar w:fldCharType="end"/>
        </w:r>
      </w:hyperlink>
    </w:p>
    <w:p>
      <w:pPr>
        <w:tabs>
          <w:tab w:val="right" w:leader="dot" w:pos="9062"/>
        </w:tabs>
        <w:ind w:left="660"/>
      </w:pPr>
      <w:hyperlink w:anchor="_Toc2579" w:history="1">
        <w:r>
          <w:rPr>
            <w:rFonts w:ascii="IRNazanin" w:hAnsi="IRNazanin" w:eastAsia="IRNazanin" w:cs="IRNazanin"/>
            <w:color w:val="111111"/>
            <w:sz w:val="22"/>
            <w:szCs w:val="22"/>
            <w:b w:val="0"/>
            <w:bCs w:val="0"/>
            <w:i w:val="0"/>
            <w:iCs w:val="0"/>
          </w:rPr>
          <w:t>[مهن]</w:t>
        </w:r>
        <w:r>
          <w:tab/>
        </w:r>
        <w:r>
          <w:fldChar w:fldCharType="begin"/>
        </w:r>
        <w:r>
          <w:instrText xml:space="preserve">PAGEREF 2579 \h</w:instrText>
        </w:r>
        <w:r>
          <w:fldChar w:fldCharType="end"/>
        </w:r>
      </w:hyperlink>
    </w:p>
    <w:p>
      <w:pPr>
        <w:tabs>
          <w:tab w:val="right" w:leader="dot" w:pos="9062"/>
        </w:tabs>
        <w:ind w:left="660"/>
      </w:pPr>
      <w:hyperlink w:anchor="_Toc2580" w:history="1">
        <w:r>
          <w:rPr>
            <w:rFonts w:ascii="IRNazanin" w:hAnsi="IRNazanin" w:eastAsia="IRNazanin" w:cs="IRNazanin"/>
            <w:color w:val="111111"/>
            <w:sz w:val="22"/>
            <w:szCs w:val="22"/>
            <w:b w:val="0"/>
            <w:bCs w:val="0"/>
            <w:i w:val="0"/>
            <w:iCs w:val="0"/>
          </w:rPr>
          <w:t>[موت]</w:t>
        </w:r>
        <w:r>
          <w:tab/>
        </w:r>
        <w:r>
          <w:fldChar w:fldCharType="begin"/>
        </w:r>
        <w:r>
          <w:instrText xml:space="preserve">PAGEREF 2580 \h</w:instrText>
        </w:r>
        <w:r>
          <w:fldChar w:fldCharType="end"/>
        </w:r>
      </w:hyperlink>
    </w:p>
    <w:p>
      <w:pPr>
        <w:tabs>
          <w:tab w:val="right" w:leader="dot" w:pos="9062"/>
        </w:tabs>
        <w:ind w:left="660"/>
      </w:pPr>
      <w:hyperlink w:anchor="_Toc2581" w:history="1">
        <w:r>
          <w:rPr>
            <w:rFonts w:ascii="IRNazanin" w:hAnsi="IRNazanin" w:eastAsia="IRNazanin" w:cs="IRNazanin"/>
            <w:color w:val="111111"/>
            <w:sz w:val="22"/>
            <w:szCs w:val="22"/>
            <w:b w:val="0"/>
            <w:bCs w:val="0"/>
            <w:i w:val="0"/>
            <w:iCs w:val="0"/>
          </w:rPr>
          <w:t>[موث]</w:t>
        </w:r>
        <w:r>
          <w:tab/>
        </w:r>
        <w:r>
          <w:fldChar w:fldCharType="begin"/>
        </w:r>
        <w:r>
          <w:instrText xml:space="preserve">PAGEREF 2581 \h</w:instrText>
        </w:r>
        <w:r>
          <w:fldChar w:fldCharType="end"/>
        </w:r>
      </w:hyperlink>
    </w:p>
    <w:p>
      <w:pPr>
        <w:tabs>
          <w:tab w:val="right" w:leader="dot" w:pos="9062"/>
        </w:tabs>
        <w:ind w:left="660"/>
      </w:pPr>
      <w:hyperlink w:anchor="_Toc2582" w:history="1">
        <w:r>
          <w:rPr>
            <w:rFonts w:ascii="IRNazanin" w:hAnsi="IRNazanin" w:eastAsia="IRNazanin" w:cs="IRNazanin"/>
            <w:color w:val="111111"/>
            <w:sz w:val="22"/>
            <w:szCs w:val="22"/>
            <w:b w:val="0"/>
            <w:bCs w:val="0"/>
            <w:i w:val="0"/>
            <w:iCs w:val="0"/>
          </w:rPr>
          <w:t>[موج]</w:t>
        </w:r>
        <w:r>
          <w:tab/>
        </w:r>
        <w:r>
          <w:fldChar w:fldCharType="begin"/>
        </w:r>
        <w:r>
          <w:instrText xml:space="preserve">PAGEREF 2582 \h</w:instrText>
        </w:r>
        <w:r>
          <w:fldChar w:fldCharType="end"/>
        </w:r>
      </w:hyperlink>
    </w:p>
    <w:p>
      <w:pPr>
        <w:tabs>
          <w:tab w:val="right" w:leader="dot" w:pos="9062"/>
        </w:tabs>
        <w:ind w:left="660"/>
      </w:pPr>
      <w:hyperlink w:anchor="_Toc2583" w:history="1">
        <w:r>
          <w:rPr>
            <w:rFonts w:ascii="IRNazanin" w:hAnsi="IRNazanin" w:eastAsia="IRNazanin" w:cs="IRNazanin"/>
            <w:color w:val="111111"/>
            <w:sz w:val="22"/>
            <w:szCs w:val="22"/>
            <w:b w:val="0"/>
            <w:bCs w:val="0"/>
            <w:i w:val="0"/>
            <w:iCs w:val="0"/>
          </w:rPr>
          <w:t>[مذی]</w:t>
        </w:r>
        <w:r>
          <w:tab/>
        </w:r>
        <w:r>
          <w:fldChar w:fldCharType="begin"/>
        </w:r>
        <w:r>
          <w:instrText xml:space="preserve">PAGEREF 2583 \h</w:instrText>
        </w:r>
        <w:r>
          <w:fldChar w:fldCharType="end"/>
        </w:r>
      </w:hyperlink>
    </w:p>
    <w:p>
      <w:pPr>
        <w:tabs>
          <w:tab w:val="right" w:leader="dot" w:pos="9062"/>
        </w:tabs>
        <w:ind w:left="660"/>
      </w:pPr>
      <w:hyperlink w:anchor="_Toc2584" w:history="1">
        <w:r>
          <w:rPr>
            <w:rFonts w:ascii="IRNazanin" w:hAnsi="IRNazanin" w:eastAsia="IRNazanin" w:cs="IRNazanin"/>
            <w:color w:val="111111"/>
            <w:sz w:val="22"/>
            <w:szCs w:val="22"/>
            <w:b w:val="0"/>
            <w:bCs w:val="0"/>
            <w:i w:val="0"/>
            <w:iCs w:val="0"/>
          </w:rPr>
          <w:t>[مور]</w:t>
        </w:r>
        <w:r>
          <w:tab/>
        </w:r>
        <w:r>
          <w:fldChar w:fldCharType="begin"/>
        </w:r>
        <w:r>
          <w:instrText xml:space="preserve">PAGEREF 2584 \h</w:instrText>
        </w:r>
        <w:r>
          <w:fldChar w:fldCharType="end"/>
        </w:r>
      </w:hyperlink>
    </w:p>
    <w:p>
      <w:pPr>
        <w:tabs>
          <w:tab w:val="right" w:leader="dot" w:pos="9062"/>
        </w:tabs>
        <w:ind w:left="660"/>
      </w:pPr>
      <w:hyperlink w:anchor="_Toc2585" w:history="1">
        <w:r>
          <w:rPr>
            <w:rFonts w:ascii="IRNazanin" w:hAnsi="IRNazanin" w:eastAsia="IRNazanin" w:cs="IRNazanin"/>
            <w:color w:val="111111"/>
            <w:sz w:val="22"/>
            <w:szCs w:val="22"/>
            <w:b w:val="0"/>
            <w:bCs w:val="0"/>
            <w:i w:val="0"/>
            <w:iCs w:val="0"/>
          </w:rPr>
          <w:t>[مرس]</w:t>
        </w:r>
        <w:r>
          <w:tab/>
        </w:r>
        <w:r>
          <w:fldChar w:fldCharType="begin"/>
        </w:r>
        <w:r>
          <w:instrText xml:space="preserve">PAGEREF 2585 \h</w:instrText>
        </w:r>
        <w:r>
          <w:fldChar w:fldCharType="end"/>
        </w:r>
      </w:hyperlink>
    </w:p>
    <w:p>
      <w:pPr>
        <w:tabs>
          <w:tab w:val="right" w:leader="dot" w:pos="9062"/>
        </w:tabs>
        <w:ind w:left="660"/>
      </w:pPr>
      <w:hyperlink w:anchor="_Toc2586" w:history="1">
        <w:r>
          <w:rPr>
            <w:rFonts w:ascii="IRNazanin" w:hAnsi="IRNazanin" w:eastAsia="IRNazanin" w:cs="IRNazanin"/>
            <w:color w:val="111111"/>
            <w:sz w:val="22"/>
            <w:szCs w:val="22"/>
            <w:b w:val="0"/>
            <w:bCs w:val="0"/>
            <w:i w:val="0"/>
            <w:iCs w:val="0"/>
          </w:rPr>
          <w:t>[موز]</w:t>
        </w:r>
        <w:r>
          <w:tab/>
        </w:r>
        <w:r>
          <w:fldChar w:fldCharType="begin"/>
        </w:r>
        <w:r>
          <w:instrText xml:space="preserve">PAGEREF 2586 \h</w:instrText>
        </w:r>
        <w:r>
          <w:fldChar w:fldCharType="end"/>
        </w:r>
      </w:hyperlink>
    </w:p>
    <w:p>
      <w:pPr>
        <w:tabs>
          <w:tab w:val="right" w:leader="dot" w:pos="9062"/>
        </w:tabs>
        <w:ind w:left="660"/>
      </w:pPr>
      <w:hyperlink w:anchor="_Toc2587" w:history="1">
        <w:r>
          <w:rPr>
            <w:rFonts w:ascii="IRNazanin" w:hAnsi="IRNazanin" w:eastAsia="IRNazanin" w:cs="IRNazanin"/>
            <w:color w:val="111111"/>
            <w:sz w:val="22"/>
            <w:szCs w:val="22"/>
            <w:b w:val="0"/>
            <w:bCs w:val="0"/>
            <w:i w:val="0"/>
            <w:iCs w:val="0"/>
          </w:rPr>
          <w:t>[موس]</w:t>
        </w:r>
        <w:r>
          <w:tab/>
        </w:r>
        <w:r>
          <w:fldChar w:fldCharType="begin"/>
        </w:r>
        <w:r>
          <w:instrText xml:space="preserve">PAGEREF 2587 \h</w:instrText>
        </w:r>
        <w:r>
          <w:fldChar w:fldCharType="end"/>
        </w:r>
      </w:hyperlink>
    </w:p>
    <w:p>
      <w:pPr>
        <w:tabs>
          <w:tab w:val="right" w:leader="dot" w:pos="9062"/>
        </w:tabs>
        <w:ind w:left="660"/>
      </w:pPr>
      <w:hyperlink w:anchor="_Toc2588" w:history="1">
        <w:r>
          <w:rPr>
            <w:rFonts w:ascii="IRNazanin" w:hAnsi="IRNazanin" w:eastAsia="IRNazanin" w:cs="IRNazanin"/>
            <w:color w:val="111111"/>
            <w:sz w:val="22"/>
            <w:szCs w:val="22"/>
            <w:b w:val="0"/>
            <w:bCs w:val="0"/>
            <w:i w:val="0"/>
            <w:iCs w:val="0"/>
          </w:rPr>
          <w:t>[میش]</w:t>
        </w:r>
        <w:r>
          <w:tab/>
        </w:r>
        <w:r>
          <w:fldChar w:fldCharType="begin"/>
        </w:r>
        <w:r>
          <w:instrText xml:space="preserve">PAGEREF 2588 \h</w:instrText>
        </w:r>
        <w:r>
          <w:fldChar w:fldCharType="end"/>
        </w:r>
      </w:hyperlink>
    </w:p>
    <w:p>
      <w:pPr>
        <w:tabs>
          <w:tab w:val="right" w:leader="dot" w:pos="9062"/>
        </w:tabs>
        <w:ind w:left="660"/>
      </w:pPr>
      <w:hyperlink w:anchor="_Toc2589" w:history="1">
        <w:r>
          <w:rPr>
            <w:rFonts w:ascii="IRNazanin" w:hAnsi="IRNazanin" w:eastAsia="IRNazanin" w:cs="IRNazanin"/>
            <w:color w:val="111111"/>
            <w:sz w:val="22"/>
            <w:szCs w:val="22"/>
            <w:b w:val="0"/>
            <w:bCs w:val="0"/>
            <w:i w:val="0"/>
            <w:iCs w:val="0"/>
          </w:rPr>
          <w:t>[موق]</w:t>
        </w:r>
        <w:r>
          <w:tab/>
        </w:r>
        <w:r>
          <w:fldChar w:fldCharType="begin"/>
        </w:r>
        <w:r>
          <w:instrText xml:space="preserve">PAGEREF 2589 \h</w:instrText>
        </w:r>
        <w:r>
          <w:fldChar w:fldCharType="end"/>
        </w:r>
      </w:hyperlink>
    </w:p>
    <w:p>
      <w:pPr>
        <w:tabs>
          <w:tab w:val="right" w:leader="dot" w:pos="9062"/>
        </w:tabs>
        <w:ind w:left="660"/>
      </w:pPr>
      <w:hyperlink w:anchor="_Toc2590" w:history="1">
        <w:r>
          <w:rPr>
            <w:rFonts w:ascii="IRNazanin" w:hAnsi="IRNazanin" w:eastAsia="IRNazanin" w:cs="IRNazanin"/>
            <w:color w:val="111111"/>
            <w:sz w:val="22"/>
            <w:szCs w:val="22"/>
            <w:b w:val="0"/>
            <w:bCs w:val="0"/>
            <w:i w:val="0"/>
            <w:iCs w:val="0"/>
          </w:rPr>
          <w:t>[مأق]</w:t>
        </w:r>
        <w:r>
          <w:tab/>
        </w:r>
        <w:r>
          <w:fldChar w:fldCharType="begin"/>
        </w:r>
        <w:r>
          <w:instrText xml:space="preserve">PAGEREF 2590 \h</w:instrText>
        </w:r>
        <w:r>
          <w:fldChar w:fldCharType="end"/>
        </w:r>
      </w:hyperlink>
    </w:p>
    <w:p>
      <w:pPr>
        <w:tabs>
          <w:tab w:val="right" w:leader="dot" w:pos="9062"/>
        </w:tabs>
        <w:ind w:left="660"/>
      </w:pPr>
      <w:hyperlink w:anchor="_Toc2591" w:history="1">
        <w:r>
          <w:rPr>
            <w:rFonts w:ascii="IRNazanin" w:hAnsi="IRNazanin" w:eastAsia="IRNazanin" w:cs="IRNazanin"/>
            <w:color w:val="111111"/>
            <w:sz w:val="22"/>
            <w:szCs w:val="22"/>
            <w:b w:val="0"/>
            <w:bCs w:val="0"/>
            <w:i w:val="0"/>
            <w:iCs w:val="0"/>
          </w:rPr>
          <w:t>[مول]</w:t>
        </w:r>
        <w:r>
          <w:tab/>
        </w:r>
        <w:r>
          <w:fldChar w:fldCharType="begin"/>
        </w:r>
        <w:r>
          <w:instrText xml:space="preserve">PAGEREF 2591 \h</w:instrText>
        </w:r>
        <w:r>
          <w:fldChar w:fldCharType="end"/>
        </w:r>
      </w:hyperlink>
    </w:p>
    <w:p>
      <w:pPr>
        <w:tabs>
          <w:tab w:val="right" w:leader="dot" w:pos="9062"/>
        </w:tabs>
        <w:ind w:left="660"/>
      </w:pPr>
      <w:hyperlink w:anchor="_Toc2592" w:history="1">
        <w:r>
          <w:rPr>
            <w:rFonts w:ascii="IRNazanin" w:hAnsi="IRNazanin" w:eastAsia="IRNazanin" w:cs="IRNazanin"/>
            <w:color w:val="111111"/>
            <w:sz w:val="22"/>
            <w:szCs w:val="22"/>
            <w:b w:val="0"/>
            <w:bCs w:val="0"/>
            <w:i w:val="0"/>
            <w:iCs w:val="0"/>
          </w:rPr>
          <w:t>[موم]</w:t>
        </w:r>
        <w:r>
          <w:tab/>
        </w:r>
        <w:r>
          <w:fldChar w:fldCharType="begin"/>
        </w:r>
        <w:r>
          <w:instrText xml:space="preserve">PAGEREF 2592 \h</w:instrText>
        </w:r>
        <w:r>
          <w:fldChar w:fldCharType="end"/>
        </w:r>
      </w:hyperlink>
    </w:p>
    <w:p>
      <w:pPr>
        <w:tabs>
          <w:tab w:val="right" w:leader="dot" w:pos="9062"/>
        </w:tabs>
        <w:ind w:left="660"/>
      </w:pPr>
      <w:hyperlink w:anchor="_Toc2593" w:history="1">
        <w:r>
          <w:rPr>
            <w:rFonts w:ascii="IRNazanin" w:hAnsi="IRNazanin" w:eastAsia="IRNazanin" w:cs="IRNazanin"/>
            <w:color w:val="111111"/>
            <w:sz w:val="22"/>
            <w:szCs w:val="22"/>
            <w:b w:val="0"/>
            <w:bCs w:val="0"/>
            <w:i w:val="0"/>
            <w:iCs w:val="0"/>
          </w:rPr>
          <w:t>[مأن]</w:t>
        </w:r>
        <w:r>
          <w:tab/>
        </w:r>
        <w:r>
          <w:fldChar w:fldCharType="begin"/>
        </w:r>
        <w:r>
          <w:instrText xml:space="preserve">PAGEREF 2593 \h</w:instrText>
        </w:r>
        <w:r>
          <w:fldChar w:fldCharType="end"/>
        </w:r>
      </w:hyperlink>
    </w:p>
    <w:p>
      <w:pPr>
        <w:tabs>
          <w:tab w:val="right" w:leader="dot" w:pos="9062"/>
        </w:tabs>
        <w:ind w:left="660"/>
      </w:pPr>
      <w:hyperlink w:anchor="_Toc2594" w:history="1">
        <w:r>
          <w:rPr>
            <w:rFonts w:ascii="IRNazanin" w:hAnsi="IRNazanin" w:eastAsia="IRNazanin" w:cs="IRNazanin"/>
            <w:color w:val="111111"/>
            <w:sz w:val="22"/>
            <w:szCs w:val="22"/>
            <w:b w:val="0"/>
            <w:bCs w:val="0"/>
            <w:i w:val="0"/>
            <w:iCs w:val="0"/>
          </w:rPr>
          <w:t>[موه]</w:t>
        </w:r>
        <w:r>
          <w:tab/>
        </w:r>
        <w:r>
          <w:fldChar w:fldCharType="begin"/>
        </w:r>
        <w:r>
          <w:instrText xml:space="preserve">PAGEREF 2594 \h</w:instrText>
        </w:r>
        <w:r>
          <w:fldChar w:fldCharType="end"/>
        </w:r>
      </w:hyperlink>
    </w:p>
    <w:p>
      <w:pPr>
        <w:tabs>
          <w:tab w:val="right" w:leader="dot" w:pos="9062"/>
        </w:tabs>
        <w:ind w:left="660"/>
      </w:pPr>
      <w:hyperlink w:anchor="_Toc2595" w:history="1">
        <w:r>
          <w:rPr>
            <w:rFonts w:ascii="IRNazanin" w:hAnsi="IRNazanin" w:eastAsia="IRNazanin" w:cs="IRNazanin"/>
            <w:color w:val="111111"/>
            <w:sz w:val="22"/>
            <w:szCs w:val="22"/>
            <w:b w:val="0"/>
            <w:bCs w:val="0"/>
            <w:i w:val="0"/>
            <w:iCs w:val="0"/>
          </w:rPr>
          <w:t>[میح]</w:t>
        </w:r>
        <w:r>
          <w:tab/>
        </w:r>
        <w:r>
          <w:fldChar w:fldCharType="begin"/>
        </w:r>
        <w:r>
          <w:instrText xml:space="preserve">PAGEREF 2595 \h</w:instrText>
        </w:r>
        <w:r>
          <w:fldChar w:fldCharType="end"/>
        </w:r>
      </w:hyperlink>
    </w:p>
    <w:p>
      <w:pPr>
        <w:tabs>
          <w:tab w:val="right" w:leader="dot" w:pos="9062"/>
        </w:tabs>
        <w:ind w:left="660"/>
      </w:pPr>
      <w:hyperlink w:anchor="_Toc2596" w:history="1">
        <w:r>
          <w:rPr>
            <w:rFonts w:ascii="IRNazanin" w:hAnsi="IRNazanin" w:eastAsia="IRNazanin" w:cs="IRNazanin"/>
            <w:color w:val="111111"/>
            <w:sz w:val="22"/>
            <w:szCs w:val="22"/>
            <w:b w:val="0"/>
            <w:bCs w:val="0"/>
            <w:i w:val="0"/>
            <w:iCs w:val="0"/>
          </w:rPr>
          <w:t>[مید]</w:t>
        </w:r>
        <w:r>
          <w:tab/>
        </w:r>
        <w:r>
          <w:fldChar w:fldCharType="begin"/>
        </w:r>
        <w:r>
          <w:instrText xml:space="preserve">PAGEREF 2596 \h</w:instrText>
        </w:r>
        <w:r>
          <w:fldChar w:fldCharType="end"/>
        </w:r>
      </w:hyperlink>
    </w:p>
    <w:p>
      <w:pPr>
        <w:tabs>
          <w:tab w:val="right" w:leader="dot" w:pos="9062"/>
        </w:tabs>
        <w:ind w:left="660"/>
      </w:pPr>
      <w:hyperlink w:anchor="_Toc2597" w:history="1">
        <w:r>
          <w:rPr>
            <w:rFonts w:ascii="IRNazanin" w:hAnsi="IRNazanin" w:eastAsia="IRNazanin" w:cs="IRNazanin"/>
            <w:color w:val="111111"/>
            <w:sz w:val="22"/>
            <w:szCs w:val="22"/>
            <w:b w:val="0"/>
            <w:bCs w:val="0"/>
            <w:i w:val="0"/>
            <w:iCs w:val="0"/>
          </w:rPr>
          <w:t>[میر]</w:t>
        </w:r>
        <w:r>
          <w:tab/>
        </w:r>
        <w:r>
          <w:fldChar w:fldCharType="begin"/>
        </w:r>
        <w:r>
          <w:instrText xml:space="preserve">PAGEREF 2597 \h</w:instrText>
        </w:r>
        <w:r>
          <w:fldChar w:fldCharType="end"/>
        </w:r>
      </w:hyperlink>
    </w:p>
    <w:p>
      <w:pPr>
        <w:tabs>
          <w:tab w:val="right" w:leader="dot" w:pos="9062"/>
        </w:tabs>
        <w:ind w:left="660"/>
      </w:pPr>
      <w:hyperlink w:anchor="_Toc2598" w:history="1">
        <w:r>
          <w:rPr>
            <w:rFonts w:ascii="IRNazanin" w:hAnsi="IRNazanin" w:eastAsia="IRNazanin" w:cs="IRNazanin"/>
            <w:color w:val="111111"/>
            <w:sz w:val="22"/>
            <w:szCs w:val="22"/>
            <w:b w:val="0"/>
            <w:bCs w:val="0"/>
            <w:i w:val="0"/>
            <w:iCs w:val="0"/>
          </w:rPr>
          <w:t>[میز]</w:t>
        </w:r>
        <w:r>
          <w:tab/>
        </w:r>
        <w:r>
          <w:fldChar w:fldCharType="begin"/>
        </w:r>
        <w:r>
          <w:instrText xml:space="preserve">PAGEREF 2598 \h</w:instrText>
        </w:r>
        <w:r>
          <w:fldChar w:fldCharType="end"/>
        </w:r>
      </w:hyperlink>
    </w:p>
    <w:p>
      <w:pPr>
        <w:tabs>
          <w:tab w:val="right" w:leader="dot" w:pos="9062"/>
        </w:tabs>
        <w:ind w:left="660"/>
      </w:pPr>
      <w:hyperlink w:anchor="_Toc2599" w:history="1">
        <w:r>
          <w:rPr>
            <w:rFonts w:ascii="IRNazanin" w:hAnsi="IRNazanin" w:eastAsia="IRNazanin" w:cs="IRNazanin"/>
            <w:color w:val="111111"/>
            <w:sz w:val="22"/>
            <w:szCs w:val="22"/>
            <w:b w:val="0"/>
            <w:bCs w:val="0"/>
            <w:i w:val="0"/>
            <w:iCs w:val="0"/>
          </w:rPr>
          <w:t>[میط]</w:t>
        </w:r>
        <w:r>
          <w:tab/>
        </w:r>
        <w:r>
          <w:fldChar w:fldCharType="begin"/>
        </w:r>
        <w:r>
          <w:instrText xml:space="preserve">PAGEREF 2599 \h</w:instrText>
        </w:r>
        <w:r>
          <w:fldChar w:fldCharType="end"/>
        </w:r>
      </w:hyperlink>
    </w:p>
    <w:p>
      <w:pPr>
        <w:tabs>
          <w:tab w:val="right" w:leader="dot" w:pos="9062"/>
        </w:tabs>
        <w:ind w:left="660"/>
      </w:pPr>
      <w:hyperlink w:anchor="_Toc2600" w:history="1">
        <w:r>
          <w:rPr>
            <w:rFonts w:ascii="IRNazanin" w:hAnsi="IRNazanin" w:eastAsia="IRNazanin" w:cs="IRNazanin"/>
            <w:color w:val="111111"/>
            <w:sz w:val="22"/>
            <w:szCs w:val="22"/>
            <w:b w:val="0"/>
            <w:bCs w:val="0"/>
            <w:i w:val="0"/>
            <w:iCs w:val="0"/>
          </w:rPr>
          <w:t>[میع]</w:t>
        </w:r>
        <w:r>
          <w:tab/>
        </w:r>
        <w:r>
          <w:fldChar w:fldCharType="begin"/>
        </w:r>
        <w:r>
          <w:instrText xml:space="preserve">PAGEREF 2600 \h</w:instrText>
        </w:r>
        <w:r>
          <w:fldChar w:fldCharType="end"/>
        </w:r>
      </w:hyperlink>
    </w:p>
    <w:p>
      <w:pPr>
        <w:tabs>
          <w:tab w:val="right" w:leader="dot" w:pos="9062"/>
        </w:tabs>
        <w:ind w:left="660"/>
      </w:pPr>
      <w:hyperlink w:anchor="_Toc2601" w:history="1">
        <w:r>
          <w:rPr>
            <w:rFonts w:ascii="IRNazanin" w:hAnsi="IRNazanin" w:eastAsia="IRNazanin" w:cs="IRNazanin"/>
            <w:color w:val="111111"/>
            <w:sz w:val="22"/>
            <w:szCs w:val="22"/>
            <w:b w:val="0"/>
            <w:bCs w:val="0"/>
            <w:i w:val="0"/>
            <w:iCs w:val="0"/>
          </w:rPr>
          <w:t>[میل]</w:t>
        </w:r>
        <w:r>
          <w:tab/>
        </w:r>
        <w:r>
          <w:fldChar w:fldCharType="begin"/>
        </w:r>
        <w:r>
          <w:instrText xml:space="preserve">PAGEREF 2601 \h</w:instrText>
        </w:r>
        <w:r>
          <w:fldChar w:fldCharType="end"/>
        </w:r>
      </w:hyperlink>
    </w:p>
    <w:p>
      <w:pPr>
        <w:tabs>
          <w:tab w:val="right" w:leader="dot" w:pos="9062"/>
        </w:tabs>
        <w:ind w:left="660"/>
      </w:pPr>
      <w:hyperlink w:anchor="_Toc2602" w:history="1">
        <w:r>
          <w:rPr>
            <w:rFonts w:ascii="IRNazanin" w:hAnsi="IRNazanin" w:eastAsia="IRNazanin" w:cs="IRNazanin"/>
            <w:color w:val="111111"/>
            <w:sz w:val="22"/>
            <w:szCs w:val="22"/>
            <w:b w:val="0"/>
            <w:bCs w:val="0"/>
            <w:i w:val="0"/>
            <w:iCs w:val="0"/>
          </w:rPr>
          <w:t>[مین]</w:t>
        </w:r>
        <w:r>
          <w:tab/>
        </w:r>
        <w:r>
          <w:fldChar w:fldCharType="begin"/>
        </w:r>
        <w:r>
          <w:instrText xml:space="preserve">PAGEREF 2602 \h</w:instrText>
        </w:r>
        <w:r>
          <w:fldChar w:fldCharType="end"/>
        </w:r>
      </w:hyperlink>
    </w:p>
    <w:p>
      <w:pPr>
        <w:tabs>
          <w:tab w:val="right" w:leader="dot" w:pos="9062"/>
        </w:tabs>
        <w:ind w:left="660"/>
      </w:pPr>
      <w:hyperlink w:anchor="_Toc2603" w:history="1">
        <w:r>
          <w:rPr>
            <w:rFonts w:ascii="IRNazanin" w:hAnsi="IRNazanin" w:eastAsia="IRNazanin" w:cs="IRNazanin"/>
            <w:color w:val="111111"/>
            <w:sz w:val="22"/>
            <w:szCs w:val="22"/>
            <w:b w:val="0"/>
            <w:bCs w:val="0"/>
            <w:i w:val="0"/>
            <w:iCs w:val="0"/>
          </w:rPr>
          <w:t>[مأی]</w:t>
        </w:r>
        <w:r>
          <w:tab/>
        </w:r>
        <w:r>
          <w:fldChar w:fldCharType="begin"/>
        </w:r>
        <w:r>
          <w:instrText xml:space="preserve">PAGEREF 2603 \h</w:instrText>
        </w:r>
        <w:r>
          <w:fldChar w:fldCharType="end"/>
        </w:r>
      </w:hyperlink>
    </w:p>
    <w:p>
      <w:pPr>
        <w:tabs>
          <w:tab w:val="right" w:leader="dot" w:pos="9062"/>
        </w:tabs>
        <w:ind w:left="440"/>
      </w:pPr>
      <w:hyperlink w:anchor="_Toc2604" w:history="1">
        <w:r>
          <w:rPr>
            <w:rFonts w:ascii="IRNazanin" w:hAnsi="IRNazanin" w:eastAsia="IRNazanin" w:cs="IRNazanin"/>
            <w:color w:val="111111"/>
            <w:sz w:val="22"/>
            <w:szCs w:val="22"/>
            <w:b w:val="0"/>
            <w:bCs w:val="0"/>
            <w:i w:val="0"/>
            <w:iCs w:val="0"/>
          </w:rPr>
          <w:t>کتاب النون‌</w:t>
        </w:r>
        <w:r>
          <w:tab/>
        </w:r>
        <w:r>
          <w:fldChar w:fldCharType="begin"/>
        </w:r>
        <w:r>
          <w:instrText xml:space="preserve">PAGEREF 2604 \h</w:instrText>
        </w:r>
        <w:r>
          <w:fldChar w:fldCharType="end"/>
        </w:r>
      </w:hyperlink>
    </w:p>
    <w:p>
      <w:pPr>
        <w:tabs>
          <w:tab w:val="right" w:leader="dot" w:pos="9062"/>
        </w:tabs>
        <w:ind w:left="660"/>
      </w:pPr>
      <w:hyperlink w:anchor="_Toc2605" w:history="1">
        <w:r>
          <w:rPr>
            <w:rFonts w:ascii="IRNazanin" w:hAnsi="IRNazanin" w:eastAsia="IRNazanin" w:cs="IRNazanin"/>
            <w:color w:val="111111"/>
            <w:sz w:val="22"/>
            <w:szCs w:val="22"/>
            <w:b w:val="0"/>
            <w:bCs w:val="0"/>
            <w:i w:val="0"/>
            <w:iCs w:val="0"/>
          </w:rPr>
          <w:t>[نبب]</w:t>
        </w:r>
        <w:r>
          <w:tab/>
        </w:r>
        <w:r>
          <w:fldChar w:fldCharType="begin"/>
        </w:r>
        <w:r>
          <w:instrText xml:space="preserve">PAGEREF 2605 \h</w:instrText>
        </w:r>
        <w:r>
          <w:fldChar w:fldCharType="end"/>
        </w:r>
      </w:hyperlink>
    </w:p>
    <w:p>
      <w:pPr>
        <w:tabs>
          <w:tab w:val="right" w:leader="dot" w:pos="9062"/>
        </w:tabs>
        <w:ind w:left="660"/>
      </w:pPr>
      <w:hyperlink w:anchor="_Toc2606" w:history="1">
        <w:r>
          <w:rPr>
            <w:rFonts w:ascii="IRNazanin" w:hAnsi="IRNazanin" w:eastAsia="IRNazanin" w:cs="IRNazanin"/>
            <w:color w:val="111111"/>
            <w:sz w:val="22"/>
            <w:szCs w:val="22"/>
            <w:b w:val="0"/>
            <w:bCs w:val="0"/>
            <w:i w:val="0"/>
            <w:iCs w:val="0"/>
          </w:rPr>
          <w:t>[نبت]</w:t>
        </w:r>
        <w:r>
          <w:tab/>
        </w:r>
        <w:r>
          <w:fldChar w:fldCharType="begin"/>
        </w:r>
        <w:r>
          <w:instrText xml:space="preserve">PAGEREF 2606 \h</w:instrText>
        </w:r>
        <w:r>
          <w:fldChar w:fldCharType="end"/>
        </w:r>
      </w:hyperlink>
    </w:p>
    <w:p>
      <w:pPr>
        <w:tabs>
          <w:tab w:val="right" w:leader="dot" w:pos="9062"/>
        </w:tabs>
        <w:ind w:left="660"/>
      </w:pPr>
      <w:hyperlink w:anchor="_Toc2607" w:history="1">
        <w:r>
          <w:rPr>
            <w:rFonts w:ascii="IRNazanin" w:hAnsi="IRNazanin" w:eastAsia="IRNazanin" w:cs="IRNazanin"/>
            <w:color w:val="111111"/>
            <w:sz w:val="22"/>
            <w:szCs w:val="22"/>
            <w:b w:val="0"/>
            <w:bCs w:val="0"/>
            <w:i w:val="0"/>
            <w:iCs w:val="0"/>
          </w:rPr>
          <w:t>[نبح]</w:t>
        </w:r>
        <w:r>
          <w:tab/>
        </w:r>
        <w:r>
          <w:fldChar w:fldCharType="begin"/>
        </w:r>
        <w:r>
          <w:instrText xml:space="preserve">PAGEREF 2607 \h</w:instrText>
        </w:r>
        <w:r>
          <w:fldChar w:fldCharType="end"/>
        </w:r>
      </w:hyperlink>
    </w:p>
    <w:p>
      <w:pPr>
        <w:tabs>
          <w:tab w:val="right" w:leader="dot" w:pos="9062"/>
        </w:tabs>
        <w:ind w:left="660"/>
      </w:pPr>
      <w:hyperlink w:anchor="_Toc2608" w:history="1">
        <w:r>
          <w:rPr>
            <w:rFonts w:ascii="IRNazanin" w:hAnsi="IRNazanin" w:eastAsia="IRNazanin" w:cs="IRNazanin"/>
            <w:color w:val="111111"/>
            <w:sz w:val="22"/>
            <w:szCs w:val="22"/>
            <w:b w:val="0"/>
            <w:bCs w:val="0"/>
            <w:i w:val="0"/>
            <w:iCs w:val="0"/>
          </w:rPr>
          <w:t>[نبذ]</w:t>
        </w:r>
        <w:r>
          <w:tab/>
        </w:r>
        <w:r>
          <w:fldChar w:fldCharType="begin"/>
        </w:r>
        <w:r>
          <w:instrText xml:space="preserve">PAGEREF 2608 \h</w:instrText>
        </w:r>
        <w:r>
          <w:fldChar w:fldCharType="end"/>
        </w:r>
      </w:hyperlink>
    </w:p>
    <w:p>
      <w:pPr>
        <w:tabs>
          <w:tab w:val="right" w:leader="dot" w:pos="9062"/>
        </w:tabs>
        <w:ind w:left="660"/>
      </w:pPr>
      <w:hyperlink w:anchor="_Toc2609" w:history="1">
        <w:r>
          <w:rPr>
            <w:rFonts w:ascii="IRNazanin" w:hAnsi="IRNazanin" w:eastAsia="IRNazanin" w:cs="IRNazanin"/>
            <w:color w:val="111111"/>
            <w:sz w:val="22"/>
            <w:szCs w:val="22"/>
            <w:b w:val="0"/>
            <w:bCs w:val="0"/>
            <w:i w:val="0"/>
            <w:iCs w:val="0"/>
          </w:rPr>
          <w:t>[نبر]</w:t>
        </w:r>
        <w:r>
          <w:tab/>
        </w:r>
        <w:r>
          <w:fldChar w:fldCharType="begin"/>
        </w:r>
        <w:r>
          <w:instrText xml:space="preserve">PAGEREF 2609 \h</w:instrText>
        </w:r>
        <w:r>
          <w:fldChar w:fldCharType="end"/>
        </w:r>
      </w:hyperlink>
    </w:p>
    <w:p>
      <w:pPr>
        <w:tabs>
          <w:tab w:val="right" w:leader="dot" w:pos="9062"/>
        </w:tabs>
        <w:ind w:left="660"/>
      </w:pPr>
      <w:hyperlink w:anchor="_Toc2610" w:history="1">
        <w:r>
          <w:rPr>
            <w:rFonts w:ascii="IRNazanin" w:hAnsi="IRNazanin" w:eastAsia="IRNazanin" w:cs="IRNazanin"/>
            <w:color w:val="111111"/>
            <w:sz w:val="22"/>
            <w:szCs w:val="22"/>
            <w:b w:val="0"/>
            <w:bCs w:val="0"/>
            <w:i w:val="0"/>
            <w:iCs w:val="0"/>
          </w:rPr>
          <w:t>[نبز]</w:t>
        </w:r>
        <w:r>
          <w:tab/>
        </w:r>
        <w:r>
          <w:fldChar w:fldCharType="begin"/>
        </w:r>
        <w:r>
          <w:instrText xml:space="preserve">PAGEREF 2610 \h</w:instrText>
        </w:r>
        <w:r>
          <w:fldChar w:fldCharType="end"/>
        </w:r>
      </w:hyperlink>
    </w:p>
    <w:p>
      <w:pPr>
        <w:tabs>
          <w:tab w:val="right" w:leader="dot" w:pos="9062"/>
        </w:tabs>
        <w:ind w:left="660"/>
      </w:pPr>
      <w:hyperlink w:anchor="_Toc2611" w:history="1">
        <w:r>
          <w:rPr>
            <w:rFonts w:ascii="IRNazanin" w:hAnsi="IRNazanin" w:eastAsia="IRNazanin" w:cs="IRNazanin"/>
            <w:color w:val="111111"/>
            <w:sz w:val="22"/>
            <w:szCs w:val="22"/>
            <w:b w:val="0"/>
            <w:bCs w:val="0"/>
            <w:i w:val="0"/>
            <w:iCs w:val="0"/>
          </w:rPr>
          <w:t>[نبش]</w:t>
        </w:r>
        <w:r>
          <w:tab/>
        </w:r>
        <w:r>
          <w:fldChar w:fldCharType="begin"/>
        </w:r>
        <w:r>
          <w:instrText xml:space="preserve">PAGEREF 2611 \h</w:instrText>
        </w:r>
        <w:r>
          <w:fldChar w:fldCharType="end"/>
        </w:r>
      </w:hyperlink>
    </w:p>
    <w:p>
      <w:pPr>
        <w:tabs>
          <w:tab w:val="right" w:leader="dot" w:pos="9062"/>
        </w:tabs>
        <w:ind w:left="660"/>
      </w:pPr>
      <w:hyperlink w:anchor="_Toc2612" w:history="1">
        <w:r>
          <w:rPr>
            <w:rFonts w:ascii="IRNazanin" w:hAnsi="IRNazanin" w:eastAsia="IRNazanin" w:cs="IRNazanin"/>
            <w:color w:val="111111"/>
            <w:sz w:val="22"/>
            <w:szCs w:val="22"/>
            <w:b w:val="0"/>
            <w:bCs w:val="0"/>
            <w:i w:val="0"/>
            <w:iCs w:val="0"/>
          </w:rPr>
          <w:t>[نبط]</w:t>
        </w:r>
        <w:r>
          <w:tab/>
        </w:r>
        <w:r>
          <w:fldChar w:fldCharType="begin"/>
        </w:r>
        <w:r>
          <w:instrText xml:space="preserve">PAGEREF 2612 \h</w:instrText>
        </w:r>
        <w:r>
          <w:fldChar w:fldCharType="end"/>
        </w:r>
      </w:hyperlink>
    </w:p>
    <w:p>
      <w:pPr>
        <w:tabs>
          <w:tab w:val="right" w:leader="dot" w:pos="9062"/>
        </w:tabs>
        <w:ind w:left="660"/>
      </w:pPr>
      <w:hyperlink w:anchor="_Toc2613" w:history="1">
        <w:r>
          <w:rPr>
            <w:rFonts w:ascii="IRNazanin" w:hAnsi="IRNazanin" w:eastAsia="IRNazanin" w:cs="IRNazanin"/>
            <w:color w:val="111111"/>
            <w:sz w:val="22"/>
            <w:szCs w:val="22"/>
            <w:b w:val="0"/>
            <w:bCs w:val="0"/>
            <w:i w:val="0"/>
            <w:iCs w:val="0"/>
          </w:rPr>
          <w:t>[نبع]</w:t>
        </w:r>
        <w:r>
          <w:tab/>
        </w:r>
        <w:r>
          <w:fldChar w:fldCharType="begin"/>
        </w:r>
        <w:r>
          <w:instrText xml:space="preserve">PAGEREF 2613 \h</w:instrText>
        </w:r>
        <w:r>
          <w:fldChar w:fldCharType="end"/>
        </w:r>
      </w:hyperlink>
    </w:p>
    <w:p>
      <w:pPr>
        <w:tabs>
          <w:tab w:val="right" w:leader="dot" w:pos="9062"/>
        </w:tabs>
        <w:ind w:left="660"/>
      </w:pPr>
      <w:hyperlink w:anchor="_Toc2614" w:history="1">
        <w:r>
          <w:rPr>
            <w:rFonts w:ascii="IRNazanin" w:hAnsi="IRNazanin" w:eastAsia="IRNazanin" w:cs="IRNazanin"/>
            <w:color w:val="111111"/>
            <w:sz w:val="22"/>
            <w:szCs w:val="22"/>
            <w:b w:val="0"/>
            <w:bCs w:val="0"/>
            <w:i w:val="0"/>
            <w:iCs w:val="0"/>
          </w:rPr>
          <w:t>[نبل]</w:t>
        </w:r>
        <w:r>
          <w:tab/>
        </w:r>
        <w:r>
          <w:fldChar w:fldCharType="begin"/>
        </w:r>
        <w:r>
          <w:instrText xml:space="preserve">PAGEREF 2614 \h</w:instrText>
        </w:r>
        <w:r>
          <w:fldChar w:fldCharType="end"/>
        </w:r>
      </w:hyperlink>
    </w:p>
    <w:p>
      <w:pPr>
        <w:tabs>
          <w:tab w:val="right" w:leader="dot" w:pos="9062"/>
        </w:tabs>
        <w:ind w:left="660"/>
      </w:pPr>
      <w:hyperlink w:anchor="_Toc2615" w:history="1">
        <w:r>
          <w:rPr>
            <w:rFonts w:ascii="IRNazanin" w:hAnsi="IRNazanin" w:eastAsia="IRNazanin" w:cs="IRNazanin"/>
            <w:color w:val="111111"/>
            <w:sz w:val="22"/>
            <w:szCs w:val="22"/>
            <w:b w:val="0"/>
            <w:bCs w:val="0"/>
            <w:i w:val="0"/>
            <w:iCs w:val="0"/>
          </w:rPr>
          <w:t>[نبه]</w:t>
        </w:r>
        <w:r>
          <w:tab/>
        </w:r>
        <w:r>
          <w:fldChar w:fldCharType="begin"/>
        </w:r>
        <w:r>
          <w:instrText xml:space="preserve">PAGEREF 2615 \h</w:instrText>
        </w:r>
        <w:r>
          <w:fldChar w:fldCharType="end"/>
        </w:r>
      </w:hyperlink>
    </w:p>
    <w:p>
      <w:pPr>
        <w:tabs>
          <w:tab w:val="right" w:leader="dot" w:pos="9062"/>
        </w:tabs>
        <w:ind w:left="660"/>
      </w:pPr>
      <w:hyperlink w:anchor="_Toc2616" w:history="1">
        <w:r>
          <w:rPr>
            <w:rFonts w:ascii="IRNazanin" w:hAnsi="IRNazanin" w:eastAsia="IRNazanin" w:cs="IRNazanin"/>
            <w:color w:val="111111"/>
            <w:sz w:val="22"/>
            <w:szCs w:val="22"/>
            <w:b w:val="0"/>
            <w:bCs w:val="0"/>
            <w:i w:val="0"/>
            <w:iCs w:val="0"/>
          </w:rPr>
          <w:t>[نبو]</w:t>
        </w:r>
        <w:r>
          <w:tab/>
        </w:r>
        <w:r>
          <w:fldChar w:fldCharType="begin"/>
        </w:r>
        <w:r>
          <w:instrText xml:space="preserve">PAGEREF 2616 \h</w:instrText>
        </w:r>
        <w:r>
          <w:fldChar w:fldCharType="end"/>
        </w:r>
      </w:hyperlink>
    </w:p>
    <w:p>
      <w:pPr>
        <w:tabs>
          <w:tab w:val="right" w:leader="dot" w:pos="9062"/>
        </w:tabs>
        <w:ind w:left="660"/>
      </w:pPr>
      <w:hyperlink w:anchor="_Toc2617" w:history="1">
        <w:r>
          <w:rPr>
            <w:rFonts w:ascii="IRNazanin" w:hAnsi="IRNazanin" w:eastAsia="IRNazanin" w:cs="IRNazanin"/>
            <w:color w:val="111111"/>
            <w:sz w:val="22"/>
            <w:szCs w:val="22"/>
            <w:b w:val="0"/>
            <w:bCs w:val="0"/>
            <w:i w:val="0"/>
            <w:iCs w:val="0"/>
          </w:rPr>
          <w:t>[نبأ]</w:t>
        </w:r>
        <w:r>
          <w:tab/>
        </w:r>
        <w:r>
          <w:fldChar w:fldCharType="begin"/>
        </w:r>
        <w:r>
          <w:instrText xml:space="preserve">PAGEREF 2617 \h</w:instrText>
        </w:r>
        <w:r>
          <w:fldChar w:fldCharType="end"/>
        </w:r>
      </w:hyperlink>
    </w:p>
    <w:p>
      <w:pPr>
        <w:tabs>
          <w:tab w:val="right" w:leader="dot" w:pos="9062"/>
        </w:tabs>
        <w:ind w:left="660"/>
      </w:pPr>
      <w:hyperlink w:anchor="_Toc2618" w:history="1">
        <w:r>
          <w:rPr>
            <w:rFonts w:ascii="IRNazanin" w:hAnsi="IRNazanin" w:eastAsia="IRNazanin" w:cs="IRNazanin"/>
            <w:color w:val="111111"/>
            <w:sz w:val="22"/>
            <w:szCs w:val="22"/>
            <w:b w:val="0"/>
            <w:bCs w:val="0"/>
            <w:i w:val="0"/>
            <w:iCs w:val="0"/>
          </w:rPr>
          <w:t>[نتج]</w:t>
        </w:r>
        <w:r>
          <w:tab/>
        </w:r>
        <w:r>
          <w:fldChar w:fldCharType="begin"/>
        </w:r>
        <w:r>
          <w:instrText xml:space="preserve">PAGEREF 2618 \h</w:instrText>
        </w:r>
        <w:r>
          <w:fldChar w:fldCharType="end"/>
        </w:r>
      </w:hyperlink>
    </w:p>
    <w:p>
      <w:pPr>
        <w:tabs>
          <w:tab w:val="right" w:leader="dot" w:pos="9062"/>
        </w:tabs>
        <w:ind w:left="660"/>
      </w:pPr>
      <w:hyperlink w:anchor="_Toc2619" w:history="1">
        <w:r>
          <w:rPr>
            <w:rFonts w:ascii="IRNazanin" w:hAnsi="IRNazanin" w:eastAsia="IRNazanin" w:cs="IRNazanin"/>
            <w:color w:val="111111"/>
            <w:sz w:val="22"/>
            <w:szCs w:val="22"/>
            <w:b w:val="0"/>
            <w:bCs w:val="0"/>
            <w:i w:val="0"/>
            <w:iCs w:val="0"/>
          </w:rPr>
          <w:t>[نتر]</w:t>
        </w:r>
        <w:r>
          <w:tab/>
        </w:r>
        <w:r>
          <w:fldChar w:fldCharType="begin"/>
        </w:r>
        <w:r>
          <w:instrText xml:space="preserve">PAGEREF 2619 \h</w:instrText>
        </w:r>
        <w:r>
          <w:fldChar w:fldCharType="end"/>
        </w:r>
      </w:hyperlink>
    </w:p>
    <w:p>
      <w:pPr>
        <w:tabs>
          <w:tab w:val="right" w:leader="dot" w:pos="9062"/>
        </w:tabs>
        <w:ind w:left="660"/>
      </w:pPr>
      <w:hyperlink w:anchor="_Toc2620" w:history="1">
        <w:r>
          <w:rPr>
            <w:rFonts w:ascii="IRNazanin" w:hAnsi="IRNazanin" w:eastAsia="IRNazanin" w:cs="IRNazanin"/>
            <w:color w:val="111111"/>
            <w:sz w:val="22"/>
            <w:szCs w:val="22"/>
            <w:b w:val="0"/>
            <w:bCs w:val="0"/>
            <w:i w:val="0"/>
            <w:iCs w:val="0"/>
          </w:rPr>
          <w:t>[نتف]</w:t>
        </w:r>
        <w:r>
          <w:tab/>
        </w:r>
        <w:r>
          <w:fldChar w:fldCharType="begin"/>
        </w:r>
        <w:r>
          <w:instrText xml:space="preserve">PAGEREF 2620 \h</w:instrText>
        </w:r>
        <w:r>
          <w:fldChar w:fldCharType="end"/>
        </w:r>
      </w:hyperlink>
    </w:p>
    <w:p>
      <w:pPr>
        <w:tabs>
          <w:tab w:val="right" w:leader="dot" w:pos="9062"/>
        </w:tabs>
        <w:ind w:left="660"/>
      </w:pPr>
      <w:hyperlink w:anchor="_Toc2621" w:history="1">
        <w:r>
          <w:rPr>
            <w:rFonts w:ascii="IRNazanin" w:hAnsi="IRNazanin" w:eastAsia="IRNazanin" w:cs="IRNazanin"/>
            <w:color w:val="111111"/>
            <w:sz w:val="22"/>
            <w:szCs w:val="22"/>
            <w:b w:val="0"/>
            <w:bCs w:val="0"/>
            <w:i w:val="0"/>
            <w:iCs w:val="0"/>
          </w:rPr>
          <w:t>[نتل]</w:t>
        </w:r>
        <w:r>
          <w:tab/>
        </w:r>
        <w:r>
          <w:fldChar w:fldCharType="begin"/>
        </w:r>
        <w:r>
          <w:instrText xml:space="preserve">PAGEREF 2621 \h</w:instrText>
        </w:r>
        <w:r>
          <w:fldChar w:fldCharType="end"/>
        </w:r>
      </w:hyperlink>
    </w:p>
    <w:p>
      <w:pPr>
        <w:tabs>
          <w:tab w:val="right" w:leader="dot" w:pos="9062"/>
        </w:tabs>
        <w:ind w:left="660"/>
      </w:pPr>
      <w:hyperlink w:anchor="_Toc2622" w:history="1">
        <w:r>
          <w:rPr>
            <w:rFonts w:ascii="IRNazanin" w:hAnsi="IRNazanin" w:eastAsia="IRNazanin" w:cs="IRNazanin"/>
            <w:color w:val="111111"/>
            <w:sz w:val="22"/>
            <w:szCs w:val="22"/>
            <w:b w:val="0"/>
            <w:bCs w:val="0"/>
            <w:i w:val="0"/>
            <w:iCs w:val="0"/>
          </w:rPr>
          <w:t>[نتن]</w:t>
        </w:r>
        <w:r>
          <w:tab/>
        </w:r>
        <w:r>
          <w:fldChar w:fldCharType="begin"/>
        </w:r>
        <w:r>
          <w:instrText xml:space="preserve">PAGEREF 2622 \h</w:instrText>
        </w:r>
        <w:r>
          <w:fldChar w:fldCharType="end"/>
        </w:r>
      </w:hyperlink>
    </w:p>
    <w:p>
      <w:pPr>
        <w:tabs>
          <w:tab w:val="right" w:leader="dot" w:pos="9062"/>
        </w:tabs>
        <w:ind w:left="660"/>
      </w:pPr>
      <w:hyperlink w:anchor="_Toc2623" w:history="1">
        <w:r>
          <w:rPr>
            <w:rFonts w:ascii="IRNazanin" w:hAnsi="IRNazanin" w:eastAsia="IRNazanin" w:cs="IRNazanin"/>
            <w:color w:val="111111"/>
            <w:sz w:val="22"/>
            <w:szCs w:val="22"/>
            <w:b w:val="0"/>
            <w:bCs w:val="0"/>
            <w:i w:val="0"/>
            <w:iCs w:val="0"/>
          </w:rPr>
          <w:t>[نتأ]</w:t>
        </w:r>
        <w:r>
          <w:tab/>
        </w:r>
        <w:r>
          <w:fldChar w:fldCharType="begin"/>
        </w:r>
        <w:r>
          <w:instrText xml:space="preserve">PAGEREF 2623 \h</w:instrText>
        </w:r>
        <w:r>
          <w:fldChar w:fldCharType="end"/>
        </w:r>
      </w:hyperlink>
    </w:p>
    <w:p>
      <w:pPr>
        <w:tabs>
          <w:tab w:val="right" w:leader="dot" w:pos="9062"/>
        </w:tabs>
        <w:ind w:left="660"/>
      </w:pPr>
      <w:hyperlink w:anchor="_Toc2624" w:history="1">
        <w:r>
          <w:rPr>
            <w:rFonts w:ascii="IRNazanin" w:hAnsi="IRNazanin" w:eastAsia="IRNazanin" w:cs="IRNazanin"/>
            <w:color w:val="111111"/>
            <w:sz w:val="22"/>
            <w:szCs w:val="22"/>
            <w:b w:val="0"/>
            <w:bCs w:val="0"/>
            <w:i w:val="0"/>
            <w:iCs w:val="0"/>
          </w:rPr>
          <w:t>[نثر]</w:t>
        </w:r>
        <w:r>
          <w:tab/>
        </w:r>
        <w:r>
          <w:fldChar w:fldCharType="begin"/>
        </w:r>
        <w:r>
          <w:instrText xml:space="preserve">PAGEREF 2624 \h</w:instrText>
        </w:r>
        <w:r>
          <w:fldChar w:fldCharType="end"/>
        </w:r>
      </w:hyperlink>
    </w:p>
    <w:p>
      <w:pPr>
        <w:tabs>
          <w:tab w:val="right" w:leader="dot" w:pos="9062"/>
        </w:tabs>
        <w:ind w:left="660"/>
      </w:pPr>
      <w:hyperlink w:anchor="_Toc2625" w:history="1">
        <w:r>
          <w:rPr>
            <w:rFonts w:ascii="IRNazanin" w:hAnsi="IRNazanin" w:eastAsia="IRNazanin" w:cs="IRNazanin"/>
            <w:color w:val="111111"/>
            <w:sz w:val="22"/>
            <w:szCs w:val="22"/>
            <w:b w:val="0"/>
            <w:bCs w:val="0"/>
            <w:i w:val="0"/>
            <w:iCs w:val="0"/>
          </w:rPr>
          <w:t>[نثل]</w:t>
        </w:r>
        <w:r>
          <w:tab/>
        </w:r>
        <w:r>
          <w:fldChar w:fldCharType="begin"/>
        </w:r>
        <w:r>
          <w:instrText xml:space="preserve">PAGEREF 2625 \h</w:instrText>
        </w:r>
        <w:r>
          <w:fldChar w:fldCharType="end"/>
        </w:r>
      </w:hyperlink>
    </w:p>
    <w:p>
      <w:pPr>
        <w:tabs>
          <w:tab w:val="right" w:leader="dot" w:pos="9062"/>
        </w:tabs>
        <w:ind w:left="660"/>
      </w:pPr>
      <w:hyperlink w:anchor="_Toc2626" w:history="1">
        <w:r>
          <w:rPr>
            <w:rFonts w:ascii="IRNazanin" w:hAnsi="IRNazanin" w:eastAsia="IRNazanin" w:cs="IRNazanin"/>
            <w:color w:val="111111"/>
            <w:sz w:val="22"/>
            <w:szCs w:val="22"/>
            <w:b w:val="0"/>
            <w:bCs w:val="0"/>
            <w:i w:val="0"/>
            <w:iCs w:val="0"/>
          </w:rPr>
          <w:t>[نثو]</w:t>
        </w:r>
        <w:r>
          <w:tab/>
        </w:r>
        <w:r>
          <w:fldChar w:fldCharType="begin"/>
        </w:r>
        <w:r>
          <w:instrText xml:space="preserve">PAGEREF 2626 \h</w:instrText>
        </w:r>
        <w:r>
          <w:fldChar w:fldCharType="end"/>
        </w:r>
      </w:hyperlink>
    </w:p>
    <w:p>
      <w:pPr>
        <w:tabs>
          <w:tab w:val="right" w:leader="dot" w:pos="9062"/>
        </w:tabs>
        <w:ind w:left="660"/>
      </w:pPr>
      <w:hyperlink w:anchor="_Toc2627" w:history="1">
        <w:r>
          <w:rPr>
            <w:rFonts w:ascii="IRNazanin" w:hAnsi="IRNazanin" w:eastAsia="IRNazanin" w:cs="IRNazanin"/>
            <w:color w:val="111111"/>
            <w:sz w:val="22"/>
            <w:szCs w:val="22"/>
            <w:b w:val="0"/>
            <w:bCs w:val="0"/>
            <w:i w:val="0"/>
            <w:iCs w:val="0"/>
          </w:rPr>
          <w:t>[نجب]</w:t>
        </w:r>
        <w:r>
          <w:tab/>
        </w:r>
        <w:r>
          <w:fldChar w:fldCharType="begin"/>
        </w:r>
        <w:r>
          <w:instrText xml:space="preserve">PAGEREF 2627 \h</w:instrText>
        </w:r>
        <w:r>
          <w:fldChar w:fldCharType="end"/>
        </w:r>
      </w:hyperlink>
    </w:p>
    <w:p>
      <w:pPr>
        <w:tabs>
          <w:tab w:val="right" w:leader="dot" w:pos="9062"/>
        </w:tabs>
        <w:ind w:left="660"/>
      </w:pPr>
      <w:hyperlink w:anchor="_Toc2628" w:history="1">
        <w:r>
          <w:rPr>
            <w:rFonts w:ascii="IRNazanin" w:hAnsi="IRNazanin" w:eastAsia="IRNazanin" w:cs="IRNazanin"/>
            <w:color w:val="111111"/>
            <w:sz w:val="22"/>
            <w:szCs w:val="22"/>
            <w:b w:val="0"/>
            <w:bCs w:val="0"/>
            <w:i w:val="0"/>
            <w:iCs w:val="0"/>
          </w:rPr>
          <w:t>[نجح]</w:t>
        </w:r>
        <w:r>
          <w:tab/>
        </w:r>
        <w:r>
          <w:fldChar w:fldCharType="begin"/>
        </w:r>
        <w:r>
          <w:instrText xml:space="preserve">PAGEREF 2628 \h</w:instrText>
        </w:r>
        <w:r>
          <w:fldChar w:fldCharType="end"/>
        </w:r>
      </w:hyperlink>
    </w:p>
    <w:p>
      <w:pPr>
        <w:tabs>
          <w:tab w:val="right" w:leader="dot" w:pos="9062"/>
        </w:tabs>
        <w:ind w:left="660"/>
      </w:pPr>
      <w:hyperlink w:anchor="_Toc2629" w:history="1">
        <w:r>
          <w:rPr>
            <w:rFonts w:ascii="IRNazanin" w:hAnsi="IRNazanin" w:eastAsia="IRNazanin" w:cs="IRNazanin"/>
            <w:color w:val="111111"/>
            <w:sz w:val="22"/>
            <w:szCs w:val="22"/>
            <w:b w:val="0"/>
            <w:bCs w:val="0"/>
            <w:i w:val="0"/>
            <w:iCs w:val="0"/>
          </w:rPr>
          <w:t>[نجد]</w:t>
        </w:r>
        <w:r>
          <w:tab/>
        </w:r>
        <w:r>
          <w:fldChar w:fldCharType="begin"/>
        </w:r>
        <w:r>
          <w:instrText xml:space="preserve">PAGEREF 2629 \h</w:instrText>
        </w:r>
        <w:r>
          <w:fldChar w:fldCharType="end"/>
        </w:r>
      </w:hyperlink>
    </w:p>
    <w:p>
      <w:pPr>
        <w:tabs>
          <w:tab w:val="right" w:leader="dot" w:pos="9062"/>
        </w:tabs>
        <w:ind w:left="660"/>
      </w:pPr>
      <w:hyperlink w:anchor="_Toc2630" w:history="1">
        <w:r>
          <w:rPr>
            <w:rFonts w:ascii="IRNazanin" w:hAnsi="IRNazanin" w:eastAsia="IRNazanin" w:cs="IRNazanin"/>
            <w:color w:val="111111"/>
            <w:sz w:val="22"/>
            <w:szCs w:val="22"/>
            <w:b w:val="0"/>
            <w:bCs w:val="0"/>
            <w:i w:val="0"/>
            <w:iCs w:val="0"/>
          </w:rPr>
          <w:t>[نجذ]</w:t>
        </w:r>
        <w:r>
          <w:tab/>
        </w:r>
        <w:r>
          <w:fldChar w:fldCharType="begin"/>
        </w:r>
        <w:r>
          <w:instrText xml:space="preserve">PAGEREF 2630 \h</w:instrText>
        </w:r>
        <w:r>
          <w:fldChar w:fldCharType="end"/>
        </w:r>
      </w:hyperlink>
    </w:p>
    <w:p>
      <w:pPr>
        <w:tabs>
          <w:tab w:val="right" w:leader="dot" w:pos="9062"/>
        </w:tabs>
        <w:ind w:left="660"/>
      </w:pPr>
      <w:hyperlink w:anchor="_Toc2631" w:history="1">
        <w:r>
          <w:rPr>
            <w:rFonts w:ascii="IRNazanin" w:hAnsi="IRNazanin" w:eastAsia="IRNazanin" w:cs="IRNazanin"/>
            <w:color w:val="111111"/>
            <w:sz w:val="22"/>
            <w:szCs w:val="22"/>
            <w:b w:val="0"/>
            <w:bCs w:val="0"/>
            <w:i w:val="0"/>
            <w:iCs w:val="0"/>
          </w:rPr>
          <w:t>[نجر]</w:t>
        </w:r>
        <w:r>
          <w:tab/>
        </w:r>
        <w:r>
          <w:fldChar w:fldCharType="begin"/>
        </w:r>
        <w:r>
          <w:instrText xml:space="preserve">PAGEREF 2631 \h</w:instrText>
        </w:r>
        <w:r>
          <w:fldChar w:fldCharType="end"/>
        </w:r>
      </w:hyperlink>
    </w:p>
    <w:p>
      <w:pPr>
        <w:tabs>
          <w:tab w:val="right" w:leader="dot" w:pos="9062"/>
        </w:tabs>
        <w:ind w:left="660"/>
      </w:pPr>
      <w:hyperlink w:anchor="_Toc2632" w:history="1">
        <w:r>
          <w:rPr>
            <w:rFonts w:ascii="IRNazanin" w:hAnsi="IRNazanin" w:eastAsia="IRNazanin" w:cs="IRNazanin"/>
            <w:color w:val="111111"/>
            <w:sz w:val="22"/>
            <w:szCs w:val="22"/>
            <w:b w:val="0"/>
            <w:bCs w:val="0"/>
            <w:i w:val="0"/>
            <w:iCs w:val="0"/>
          </w:rPr>
          <w:t>[نجز]</w:t>
        </w:r>
        <w:r>
          <w:tab/>
        </w:r>
        <w:r>
          <w:fldChar w:fldCharType="begin"/>
        </w:r>
        <w:r>
          <w:instrText xml:space="preserve">PAGEREF 2632 \h</w:instrText>
        </w:r>
        <w:r>
          <w:fldChar w:fldCharType="end"/>
        </w:r>
      </w:hyperlink>
    </w:p>
    <w:p>
      <w:pPr>
        <w:tabs>
          <w:tab w:val="right" w:leader="dot" w:pos="9062"/>
        </w:tabs>
        <w:ind w:left="660"/>
      </w:pPr>
      <w:hyperlink w:anchor="_Toc2633" w:history="1">
        <w:r>
          <w:rPr>
            <w:rFonts w:ascii="IRNazanin" w:hAnsi="IRNazanin" w:eastAsia="IRNazanin" w:cs="IRNazanin"/>
            <w:color w:val="111111"/>
            <w:sz w:val="22"/>
            <w:szCs w:val="22"/>
            <w:b w:val="0"/>
            <w:bCs w:val="0"/>
            <w:i w:val="0"/>
            <w:iCs w:val="0"/>
          </w:rPr>
          <w:t>[نجس]</w:t>
        </w:r>
        <w:r>
          <w:tab/>
        </w:r>
        <w:r>
          <w:fldChar w:fldCharType="begin"/>
        </w:r>
        <w:r>
          <w:instrText xml:space="preserve">PAGEREF 2633 \h</w:instrText>
        </w:r>
        <w:r>
          <w:fldChar w:fldCharType="end"/>
        </w:r>
      </w:hyperlink>
    </w:p>
    <w:p>
      <w:pPr>
        <w:tabs>
          <w:tab w:val="right" w:leader="dot" w:pos="9062"/>
        </w:tabs>
        <w:ind w:left="660"/>
      </w:pPr>
      <w:hyperlink w:anchor="_Toc2634" w:history="1">
        <w:r>
          <w:rPr>
            <w:rFonts w:ascii="IRNazanin" w:hAnsi="IRNazanin" w:eastAsia="IRNazanin" w:cs="IRNazanin"/>
            <w:color w:val="111111"/>
            <w:sz w:val="22"/>
            <w:szCs w:val="22"/>
            <w:b w:val="0"/>
            <w:bCs w:val="0"/>
            <w:i w:val="0"/>
            <w:iCs w:val="0"/>
          </w:rPr>
          <w:t>[نجش]</w:t>
        </w:r>
        <w:r>
          <w:tab/>
        </w:r>
        <w:r>
          <w:fldChar w:fldCharType="begin"/>
        </w:r>
        <w:r>
          <w:instrText xml:space="preserve">PAGEREF 2634 \h</w:instrText>
        </w:r>
        <w:r>
          <w:fldChar w:fldCharType="end"/>
        </w:r>
      </w:hyperlink>
    </w:p>
    <w:p>
      <w:pPr>
        <w:tabs>
          <w:tab w:val="right" w:leader="dot" w:pos="9062"/>
        </w:tabs>
        <w:ind w:left="660"/>
      </w:pPr>
      <w:hyperlink w:anchor="_Toc2635" w:history="1">
        <w:r>
          <w:rPr>
            <w:rFonts w:ascii="IRNazanin" w:hAnsi="IRNazanin" w:eastAsia="IRNazanin" w:cs="IRNazanin"/>
            <w:color w:val="111111"/>
            <w:sz w:val="22"/>
            <w:szCs w:val="22"/>
            <w:b w:val="0"/>
            <w:bCs w:val="0"/>
            <w:i w:val="0"/>
            <w:iCs w:val="0"/>
          </w:rPr>
          <w:t>[نجع]</w:t>
        </w:r>
        <w:r>
          <w:tab/>
        </w:r>
        <w:r>
          <w:fldChar w:fldCharType="begin"/>
        </w:r>
        <w:r>
          <w:instrText xml:space="preserve">PAGEREF 2635 \h</w:instrText>
        </w:r>
        <w:r>
          <w:fldChar w:fldCharType="end"/>
        </w:r>
      </w:hyperlink>
    </w:p>
    <w:p>
      <w:pPr>
        <w:tabs>
          <w:tab w:val="right" w:leader="dot" w:pos="9062"/>
        </w:tabs>
        <w:ind w:left="660"/>
      </w:pPr>
      <w:hyperlink w:anchor="_Toc2636" w:history="1">
        <w:r>
          <w:rPr>
            <w:rFonts w:ascii="IRNazanin" w:hAnsi="IRNazanin" w:eastAsia="IRNazanin" w:cs="IRNazanin"/>
            <w:color w:val="111111"/>
            <w:sz w:val="22"/>
            <w:szCs w:val="22"/>
            <w:b w:val="0"/>
            <w:bCs w:val="0"/>
            <w:i w:val="0"/>
            <w:iCs w:val="0"/>
          </w:rPr>
          <w:t>[نجل]</w:t>
        </w:r>
        <w:r>
          <w:tab/>
        </w:r>
        <w:r>
          <w:fldChar w:fldCharType="begin"/>
        </w:r>
        <w:r>
          <w:instrText xml:space="preserve">PAGEREF 2636 \h</w:instrText>
        </w:r>
        <w:r>
          <w:fldChar w:fldCharType="end"/>
        </w:r>
      </w:hyperlink>
    </w:p>
    <w:p>
      <w:pPr>
        <w:tabs>
          <w:tab w:val="right" w:leader="dot" w:pos="9062"/>
        </w:tabs>
        <w:ind w:left="660"/>
      </w:pPr>
      <w:hyperlink w:anchor="_Toc2637" w:history="1">
        <w:r>
          <w:rPr>
            <w:rFonts w:ascii="IRNazanin" w:hAnsi="IRNazanin" w:eastAsia="IRNazanin" w:cs="IRNazanin"/>
            <w:color w:val="111111"/>
            <w:sz w:val="22"/>
            <w:szCs w:val="22"/>
            <w:b w:val="0"/>
            <w:bCs w:val="0"/>
            <w:i w:val="0"/>
            <w:iCs w:val="0"/>
          </w:rPr>
          <w:t>[نجم]</w:t>
        </w:r>
        <w:r>
          <w:tab/>
        </w:r>
        <w:r>
          <w:fldChar w:fldCharType="begin"/>
        </w:r>
        <w:r>
          <w:instrText xml:space="preserve">PAGEREF 2637 \h</w:instrText>
        </w:r>
        <w:r>
          <w:fldChar w:fldCharType="end"/>
        </w:r>
      </w:hyperlink>
    </w:p>
    <w:p>
      <w:pPr>
        <w:tabs>
          <w:tab w:val="right" w:leader="dot" w:pos="9062"/>
        </w:tabs>
        <w:ind w:left="660"/>
      </w:pPr>
      <w:hyperlink w:anchor="_Toc2638" w:history="1">
        <w:r>
          <w:rPr>
            <w:rFonts w:ascii="IRNazanin" w:hAnsi="IRNazanin" w:eastAsia="IRNazanin" w:cs="IRNazanin"/>
            <w:color w:val="111111"/>
            <w:sz w:val="22"/>
            <w:szCs w:val="22"/>
            <w:b w:val="0"/>
            <w:bCs w:val="0"/>
            <w:i w:val="0"/>
            <w:iCs w:val="0"/>
          </w:rPr>
          <w:t>[نجو]</w:t>
        </w:r>
        <w:r>
          <w:tab/>
        </w:r>
        <w:r>
          <w:fldChar w:fldCharType="begin"/>
        </w:r>
        <w:r>
          <w:instrText xml:space="preserve">PAGEREF 2638 \h</w:instrText>
        </w:r>
        <w:r>
          <w:fldChar w:fldCharType="end"/>
        </w:r>
      </w:hyperlink>
    </w:p>
    <w:p>
      <w:pPr>
        <w:tabs>
          <w:tab w:val="right" w:leader="dot" w:pos="9062"/>
        </w:tabs>
        <w:ind w:left="660"/>
      </w:pPr>
      <w:hyperlink w:anchor="_Toc2639" w:history="1">
        <w:r>
          <w:rPr>
            <w:rFonts w:ascii="IRNazanin" w:hAnsi="IRNazanin" w:eastAsia="IRNazanin" w:cs="IRNazanin"/>
            <w:color w:val="111111"/>
            <w:sz w:val="22"/>
            <w:szCs w:val="22"/>
            <w:b w:val="0"/>
            <w:bCs w:val="0"/>
            <w:i w:val="0"/>
            <w:iCs w:val="0"/>
          </w:rPr>
          <w:t>[نحب]</w:t>
        </w:r>
        <w:r>
          <w:tab/>
        </w:r>
        <w:r>
          <w:fldChar w:fldCharType="begin"/>
        </w:r>
        <w:r>
          <w:instrText xml:space="preserve">PAGEREF 2639 \h</w:instrText>
        </w:r>
        <w:r>
          <w:fldChar w:fldCharType="end"/>
        </w:r>
      </w:hyperlink>
    </w:p>
    <w:p>
      <w:pPr>
        <w:tabs>
          <w:tab w:val="right" w:leader="dot" w:pos="9062"/>
        </w:tabs>
        <w:ind w:left="660"/>
      </w:pPr>
      <w:hyperlink w:anchor="_Toc2640" w:history="1">
        <w:r>
          <w:rPr>
            <w:rFonts w:ascii="IRNazanin" w:hAnsi="IRNazanin" w:eastAsia="IRNazanin" w:cs="IRNazanin"/>
            <w:color w:val="111111"/>
            <w:sz w:val="22"/>
            <w:szCs w:val="22"/>
            <w:b w:val="0"/>
            <w:bCs w:val="0"/>
            <w:i w:val="0"/>
            <w:iCs w:val="0"/>
          </w:rPr>
          <w:t>[نحت]</w:t>
        </w:r>
        <w:r>
          <w:tab/>
        </w:r>
        <w:r>
          <w:fldChar w:fldCharType="begin"/>
        </w:r>
        <w:r>
          <w:instrText xml:space="preserve">PAGEREF 2640 \h</w:instrText>
        </w:r>
        <w:r>
          <w:fldChar w:fldCharType="end"/>
        </w:r>
      </w:hyperlink>
    </w:p>
    <w:p>
      <w:pPr>
        <w:tabs>
          <w:tab w:val="right" w:leader="dot" w:pos="9062"/>
        </w:tabs>
        <w:ind w:left="660"/>
      </w:pPr>
      <w:hyperlink w:anchor="_Toc2641" w:history="1">
        <w:r>
          <w:rPr>
            <w:rFonts w:ascii="IRNazanin" w:hAnsi="IRNazanin" w:eastAsia="IRNazanin" w:cs="IRNazanin"/>
            <w:color w:val="111111"/>
            <w:sz w:val="22"/>
            <w:szCs w:val="22"/>
            <w:b w:val="0"/>
            <w:bCs w:val="0"/>
            <w:i w:val="0"/>
            <w:iCs w:val="0"/>
          </w:rPr>
          <w:t>[نحر]</w:t>
        </w:r>
        <w:r>
          <w:tab/>
        </w:r>
        <w:r>
          <w:fldChar w:fldCharType="begin"/>
        </w:r>
        <w:r>
          <w:instrText xml:space="preserve">PAGEREF 2641 \h</w:instrText>
        </w:r>
        <w:r>
          <w:fldChar w:fldCharType="end"/>
        </w:r>
      </w:hyperlink>
    </w:p>
    <w:p>
      <w:pPr>
        <w:tabs>
          <w:tab w:val="right" w:leader="dot" w:pos="9062"/>
        </w:tabs>
        <w:ind w:left="660"/>
      </w:pPr>
      <w:hyperlink w:anchor="_Toc2642" w:history="1">
        <w:r>
          <w:rPr>
            <w:rFonts w:ascii="IRNazanin" w:hAnsi="IRNazanin" w:eastAsia="IRNazanin" w:cs="IRNazanin"/>
            <w:color w:val="111111"/>
            <w:sz w:val="22"/>
            <w:szCs w:val="22"/>
            <w:b w:val="0"/>
            <w:bCs w:val="0"/>
            <w:i w:val="0"/>
            <w:iCs w:val="0"/>
          </w:rPr>
          <w:t>[نحف]</w:t>
        </w:r>
        <w:r>
          <w:tab/>
        </w:r>
        <w:r>
          <w:fldChar w:fldCharType="begin"/>
        </w:r>
        <w:r>
          <w:instrText xml:space="preserve">PAGEREF 2642 \h</w:instrText>
        </w:r>
        <w:r>
          <w:fldChar w:fldCharType="end"/>
        </w:r>
      </w:hyperlink>
    </w:p>
    <w:p>
      <w:pPr>
        <w:tabs>
          <w:tab w:val="right" w:leader="dot" w:pos="9062"/>
        </w:tabs>
        <w:ind w:left="660"/>
      </w:pPr>
      <w:hyperlink w:anchor="_Toc2643" w:history="1">
        <w:r>
          <w:rPr>
            <w:rFonts w:ascii="IRNazanin" w:hAnsi="IRNazanin" w:eastAsia="IRNazanin" w:cs="IRNazanin"/>
            <w:color w:val="111111"/>
            <w:sz w:val="22"/>
            <w:szCs w:val="22"/>
            <w:b w:val="0"/>
            <w:bCs w:val="0"/>
            <w:i w:val="0"/>
            <w:iCs w:val="0"/>
          </w:rPr>
          <w:t>[نحل]</w:t>
        </w:r>
        <w:r>
          <w:tab/>
        </w:r>
        <w:r>
          <w:fldChar w:fldCharType="begin"/>
        </w:r>
        <w:r>
          <w:instrText xml:space="preserve">PAGEREF 2643 \h</w:instrText>
        </w:r>
        <w:r>
          <w:fldChar w:fldCharType="end"/>
        </w:r>
      </w:hyperlink>
    </w:p>
    <w:p>
      <w:pPr>
        <w:tabs>
          <w:tab w:val="right" w:leader="dot" w:pos="9062"/>
        </w:tabs>
        <w:ind w:left="660"/>
      </w:pPr>
      <w:hyperlink w:anchor="_Toc2644" w:history="1">
        <w:r>
          <w:rPr>
            <w:rFonts w:ascii="IRNazanin" w:hAnsi="IRNazanin" w:eastAsia="IRNazanin" w:cs="IRNazanin"/>
            <w:color w:val="111111"/>
            <w:sz w:val="22"/>
            <w:szCs w:val="22"/>
            <w:b w:val="0"/>
            <w:bCs w:val="0"/>
            <w:i w:val="0"/>
            <w:iCs w:val="0"/>
          </w:rPr>
          <w:t>[نحم]</w:t>
        </w:r>
        <w:r>
          <w:tab/>
        </w:r>
        <w:r>
          <w:fldChar w:fldCharType="begin"/>
        </w:r>
        <w:r>
          <w:instrText xml:space="preserve">PAGEREF 2644 \h</w:instrText>
        </w:r>
        <w:r>
          <w:fldChar w:fldCharType="end"/>
        </w:r>
      </w:hyperlink>
    </w:p>
    <w:p>
      <w:pPr>
        <w:tabs>
          <w:tab w:val="right" w:leader="dot" w:pos="9062"/>
        </w:tabs>
        <w:ind w:left="660"/>
      </w:pPr>
      <w:hyperlink w:anchor="_Toc2645" w:history="1">
        <w:r>
          <w:rPr>
            <w:rFonts w:ascii="IRNazanin" w:hAnsi="IRNazanin" w:eastAsia="IRNazanin" w:cs="IRNazanin"/>
            <w:color w:val="111111"/>
            <w:sz w:val="22"/>
            <w:szCs w:val="22"/>
            <w:b w:val="0"/>
            <w:bCs w:val="0"/>
            <w:i w:val="0"/>
            <w:iCs w:val="0"/>
          </w:rPr>
          <w:t>[نحو]</w:t>
        </w:r>
        <w:r>
          <w:tab/>
        </w:r>
        <w:r>
          <w:fldChar w:fldCharType="begin"/>
        </w:r>
        <w:r>
          <w:instrText xml:space="preserve">PAGEREF 2645 \h</w:instrText>
        </w:r>
        <w:r>
          <w:fldChar w:fldCharType="end"/>
        </w:r>
      </w:hyperlink>
    </w:p>
    <w:p>
      <w:pPr>
        <w:tabs>
          <w:tab w:val="right" w:leader="dot" w:pos="9062"/>
        </w:tabs>
        <w:ind w:left="660"/>
      </w:pPr>
      <w:hyperlink w:anchor="_Toc2646" w:history="1">
        <w:r>
          <w:rPr>
            <w:rFonts w:ascii="IRNazanin" w:hAnsi="IRNazanin" w:eastAsia="IRNazanin" w:cs="IRNazanin"/>
            <w:color w:val="111111"/>
            <w:sz w:val="22"/>
            <w:szCs w:val="22"/>
            <w:b w:val="0"/>
            <w:bCs w:val="0"/>
            <w:i w:val="0"/>
            <w:iCs w:val="0"/>
          </w:rPr>
          <w:t>[نخب]</w:t>
        </w:r>
        <w:r>
          <w:tab/>
        </w:r>
        <w:r>
          <w:fldChar w:fldCharType="begin"/>
        </w:r>
        <w:r>
          <w:instrText xml:space="preserve">PAGEREF 2646 \h</w:instrText>
        </w:r>
        <w:r>
          <w:fldChar w:fldCharType="end"/>
        </w:r>
      </w:hyperlink>
    </w:p>
    <w:p>
      <w:pPr>
        <w:tabs>
          <w:tab w:val="right" w:leader="dot" w:pos="9062"/>
        </w:tabs>
        <w:ind w:left="660"/>
      </w:pPr>
      <w:hyperlink w:anchor="_Toc2647" w:history="1">
        <w:r>
          <w:rPr>
            <w:rFonts w:ascii="IRNazanin" w:hAnsi="IRNazanin" w:eastAsia="IRNazanin" w:cs="IRNazanin"/>
            <w:color w:val="111111"/>
            <w:sz w:val="22"/>
            <w:szCs w:val="22"/>
            <w:b w:val="0"/>
            <w:bCs w:val="0"/>
            <w:i w:val="0"/>
            <w:iCs w:val="0"/>
          </w:rPr>
          <w:t>[نخر]</w:t>
        </w:r>
        <w:r>
          <w:tab/>
        </w:r>
        <w:r>
          <w:fldChar w:fldCharType="begin"/>
        </w:r>
        <w:r>
          <w:instrText xml:space="preserve">PAGEREF 2647 \h</w:instrText>
        </w:r>
        <w:r>
          <w:fldChar w:fldCharType="end"/>
        </w:r>
      </w:hyperlink>
    </w:p>
    <w:p>
      <w:pPr>
        <w:tabs>
          <w:tab w:val="right" w:leader="dot" w:pos="9062"/>
        </w:tabs>
        <w:ind w:left="660"/>
      </w:pPr>
      <w:hyperlink w:anchor="_Toc2648" w:history="1">
        <w:r>
          <w:rPr>
            <w:rFonts w:ascii="IRNazanin" w:hAnsi="IRNazanin" w:eastAsia="IRNazanin" w:cs="IRNazanin"/>
            <w:color w:val="111111"/>
            <w:sz w:val="22"/>
            <w:szCs w:val="22"/>
            <w:b w:val="0"/>
            <w:bCs w:val="0"/>
            <w:i w:val="0"/>
            <w:iCs w:val="0"/>
          </w:rPr>
          <w:t>[نخس]</w:t>
        </w:r>
        <w:r>
          <w:tab/>
        </w:r>
        <w:r>
          <w:fldChar w:fldCharType="begin"/>
        </w:r>
        <w:r>
          <w:instrText xml:space="preserve">PAGEREF 2648 \h</w:instrText>
        </w:r>
        <w:r>
          <w:fldChar w:fldCharType="end"/>
        </w:r>
      </w:hyperlink>
    </w:p>
    <w:p>
      <w:pPr>
        <w:tabs>
          <w:tab w:val="right" w:leader="dot" w:pos="9062"/>
        </w:tabs>
        <w:ind w:left="660"/>
      </w:pPr>
      <w:hyperlink w:anchor="_Toc2649" w:history="1">
        <w:r>
          <w:rPr>
            <w:rFonts w:ascii="IRNazanin" w:hAnsi="IRNazanin" w:eastAsia="IRNazanin" w:cs="IRNazanin"/>
            <w:color w:val="111111"/>
            <w:sz w:val="22"/>
            <w:szCs w:val="22"/>
            <w:b w:val="0"/>
            <w:bCs w:val="0"/>
            <w:i w:val="0"/>
            <w:iCs w:val="0"/>
          </w:rPr>
          <w:t>[نخع]</w:t>
        </w:r>
        <w:r>
          <w:tab/>
        </w:r>
        <w:r>
          <w:fldChar w:fldCharType="begin"/>
        </w:r>
        <w:r>
          <w:instrText xml:space="preserve">PAGEREF 2649 \h</w:instrText>
        </w:r>
        <w:r>
          <w:fldChar w:fldCharType="end"/>
        </w:r>
      </w:hyperlink>
    </w:p>
    <w:p>
      <w:pPr>
        <w:tabs>
          <w:tab w:val="right" w:leader="dot" w:pos="9062"/>
        </w:tabs>
        <w:ind w:left="660"/>
      </w:pPr>
      <w:hyperlink w:anchor="_Toc2650" w:history="1">
        <w:r>
          <w:rPr>
            <w:rFonts w:ascii="IRNazanin" w:hAnsi="IRNazanin" w:eastAsia="IRNazanin" w:cs="IRNazanin"/>
            <w:color w:val="111111"/>
            <w:sz w:val="22"/>
            <w:szCs w:val="22"/>
            <w:b w:val="0"/>
            <w:bCs w:val="0"/>
            <w:i w:val="0"/>
            <w:iCs w:val="0"/>
          </w:rPr>
          <w:t>[نخل]</w:t>
        </w:r>
        <w:r>
          <w:tab/>
        </w:r>
        <w:r>
          <w:fldChar w:fldCharType="begin"/>
        </w:r>
        <w:r>
          <w:instrText xml:space="preserve">PAGEREF 2650 \h</w:instrText>
        </w:r>
        <w:r>
          <w:fldChar w:fldCharType="end"/>
        </w:r>
      </w:hyperlink>
    </w:p>
    <w:p>
      <w:pPr>
        <w:tabs>
          <w:tab w:val="right" w:leader="dot" w:pos="9062"/>
        </w:tabs>
        <w:ind w:left="660"/>
      </w:pPr>
      <w:hyperlink w:anchor="_Toc2651" w:history="1">
        <w:r>
          <w:rPr>
            <w:rFonts w:ascii="IRNazanin" w:hAnsi="IRNazanin" w:eastAsia="IRNazanin" w:cs="IRNazanin"/>
            <w:color w:val="111111"/>
            <w:sz w:val="22"/>
            <w:szCs w:val="22"/>
            <w:b w:val="0"/>
            <w:bCs w:val="0"/>
            <w:i w:val="0"/>
            <w:iCs w:val="0"/>
          </w:rPr>
          <w:t>[نخم]</w:t>
        </w:r>
        <w:r>
          <w:tab/>
        </w:r>
        <w:r>
          <w:fldChar w:fldCharType="begin"/>
        </w:r>
        <w:r>
          <w:instrText xml:space="preserve">PAGEREF 2651 \h</w:instrText>
        </w:r>
        <w:r>
          <w:fldChar w:fldCharType="end"/>
        </w:r>
      </w:hyperlink>
    </w:p>
    <w:p>
      <w:pPr>
        <w:tabs>
          <w:tab w:val="right" w:leader="dot" w:pos="9062"/>
        </w:tabs>
        <w:ind w:left="660"/>
      </w:pPr>
      <w:hyperlink w:anchor="_Toc2652" w:history="1">
        <w:r>
          <w:rPr>
            <w:rFonts w:ascii="IRNazanin" w:hAnsi="IRNazanin" w:eastAsia="IRNazanin" w:cs="IRNazanin"/>
            <w:color w:val="111111"/>
            <w:sz w:val="22"/>
            <w:szCs w:val="22"/>
            <w:b w:val="0"/>
            <w:bCs w:val="0"/>
            <w:i w:val="0"/>
            <w:iCs w:val="0"/>
          </w:rPr>
          <w:t>[ندب]</w:t>
        </w:r>
        <w:r>
          <w:tab/>
        </w:r>
        <w:r>
          <w:fldChar w:fldCharType="begin"/>
        </w:r>
        <w:r>
          <w:instrText xml:space="preserve">PAGEREF 2652 \h</w:instrText>
        </w:r>
        <w:r>
          <w:fldChar w:fldCharType="end"/>
        </w:r>
      </w:hyperlink>
    </w:p>
    <w:p>
      <w:pPr>
        <w:tabs>
          <w:tab w:val="right" w:leader="dot" w:pos="9062"/>
        </w:tabs>
        <w:ind w:left="660"/>
      </w:pPr>
      <w:hyperlink w:anchor="_Toc2653" w:history="1">
        <w:r>
          <w:rPr>
            <w:rFonts w:ascii="IRNazanin" w:hAnsi="IRNazanin" w:eastAsia="IRNazanin" w:cs="IRNazanin"/>
            <w:color w:val="111111"/>
            <w:sz w:val="22"/>
            <w:szCs w:val="22"/>
            <w:b w:val="0"/>
            <w:bCs w:val="0"/>
            <w:i w:val="0"/>
            <w:iCs w:val="0"/>
          </w:rPr>
          <w:t>[ندح]</w:t>
        </w:r>
        <w:r>
          <w:tab/>
        </w:r>
        <w:r>
          <w:fldChar w:fldCharType="begin"/>
        </w:r>
        <w:r>
          <w:instrText xml:space="preserve">PAGEREF 2653 \h</w:instrText>
        </w:r>
        <w:r>
          <w:fldChar w:fldCharType="end"/>
        </w:r>
      </w:hyperlink>
    </w:p>
    <w:p>
      <w:pPr>
        <w:tabs>
          <w:tab w:val="right" w:leader="dot" w:pos="9062"/>
        </w:tabs>
        <w:ind w:left="660"/>
      </w:pPr>
      <w:hyperlink w:anchor="_Toc2654" w:history="1">
        <w:r>
          <w:rPr>
            <w:rFonts w:ascii="IRNazanin" w:hAnsi="IRNazanin" w:eastAsia="IRNazanin" w:cs="IRNazanin"/>
            <w:color w:val="111111"/>
            <w:sz w:val="22"/>
            <w:szCs w:val="22"/>
            <w:b w:val="0"/>
            <w:bCs w:val="0"/>
            <w:i w:val="0"/>
            <w:iCs w:val="0"/>
          </w:rPr>
          <w:t>[ندد]</w:t>
        </w:r>
        <w:r>
          <w:tab/>
        </w:r>
        <w:r>
          <w:fldChar w:fldCharType="begin"/>
        </w:r>
        <w:r>
          <w:instrText xml:space="preserve">PAGEREF 2654 \h</w:instrText>
        </w:r>
        <w:r>
          <w:fldChar w:fldCharType="end"/>
        </w:r>
      </w:hyperlink>
    </w:p>
    <w:p>
      <w:pPr>
        <w:tabs>
          <w:tab w:val="right" w:leader="dot" w:pos="9062"/>
        </w:tabs>
        <w:ind w:left="660"/>
      </w:pPr>
      <w:hyperlink w:anchor="_Toc2655" w:history="1">
        <w:r>
          <w:rPr>
            <w:rFonts w:ascii="IRNazanin" w:hAnsi="IRNazanin" w:eastAsia="IRNazanin" w:cs="IRNazanin"/>
            <w:color w:val="111111"/>
            <w:sz w:val="22"/>
            <w:szCs w:val="22"/>
            <w:b w:val="0"/>
            <w:bCs w:val="0"/>
            <w:i w:val="0"/>
            <w:iCs w:val="0"/>
          </w:rPr>
          <w:t>[ندر]</w:t>
        </w:r>
        <w:r>
          <w:tab/>
        </w:r>
        <w:r>
          <w:fldChar w:fldCharType="begin"/>
        </w:r>
        <w:r>
          <w:instrText xml:space="preserve">PAGEREF 2655 \h</w:instrText>
        </w:r>
        <w:r>
          <w:fldChar w:fldCharType="end"/>
        </w:r>
      </w:hyperlink>
    </w:p>
    <w:p>
      <w:pPr>
        <w:tabs>
          <w:tab w:val="right" w:leader="dot" w:pos="9062"/>
        </w:tabs>
        <w:ind w:left="660"/>
      </w:pPr>
      <w:hyperlink w:anchor="_Toc2656" w:history="1">
        <w:r>
          <w:rPr>
            <w:rFonts w:ascii="IRNazanin" w:hAnsi="IRNazanin" w:eastAsia="IRNazanin" w:cs="IRNazanin"/>
            <w:color w:val="111111"/>
            <w:sz w:val="22"/>
            <w:szCs w:val="22"/>
            <w:b w:val="0"/>
            <w:bCs w:val="0"/>
            <w:i w:val="0"/>
            <w:iCs w:val="0"/>
          </w:rPr>
          <w:t>[ندف]</w:t>
        </w:r>
        <w:r>
          <w:tab/>
        </w:r>
        <w:r>
          <w:fldChar w:fldCharType="begin"/>
        </w:r>
        <w:r>
          <w:instrText xml:space="preserve">PAGEREF 2656 \h</w:instrText>
        </w:r>
        <w:r>
          <w:fldChar w:fldCharType="end"/>
        </w:r>
      </w:hyperlink>
    </w:p>
    <w:p>
      <w:pPr>
        <w:tabs>
          <w:tab w:val="right" w:leader="dot" w:pos="9062"/>
        </w:tabs>
        <w:ind w:left="660"/>
      </w:pPr>
      <w:hyperlink w:anchor="_Toc2657" w:history="1">
        <w:r>
          <w:rPr>
            <w:rFonts w:ascii="IRNazanin" w:hAnsi="IRNazanin" w:eastAsia="IRNazanin" w:cs="IRNazanin"/>
            <w:color w:val="111111"/>
            <w:sz w:val="22"/>
            <w:szCs w:val="22"/>
            <w:b w:val="0"/>
            <w:bCs w:val="0"/>
            <w:i w:val="0"/>
            <w:iCs w:val="0"/>
          </w:rPr>
          <w:t>[ندل]</w:t>
        </w:r>
        <w:r>
          <w:tab/>
        </w:r>
        <w:r>
          <w:fldChar w:fldCharType="begin"/>
        </w:r>
        <w:r>
          <w:instrText xml:space="preserve">PAGEREF 2657 \h</w:instrText>
        </w:r>
        <w:r>
          <w:fldChar w:fldCharType="end"/>
        </w:r>
      </w:hyperlink>
    </w:p>
    <w:p>
      <w:pPr>
        <w:tabs>
          <w:tab w:val="right" w:leader="dot" w:pos="9062"/>
        </w:tabs>
        <w:ind w:left="660"/>
      </w:pPr>
      <w:hyperlink w:anchor="_Toc2658" w:history="1">
        <w:r>
          <w:rPr>
            <w:rFonts w:ascii="IRNazanin" w:hAnsi="IRNazanin" w:eastAsia="IRNazanin" w:cs="IRNazanin"/>
            <w:color w:val="111111"/>
            <w:sz w:val="22"/>
            <w:szCs w:val="22"/>
            <w:b w:val="0"/>
            <w:bCs w:val="0"/>
            <w:i w:val="0"/>
            <w:iCs w:val="0"/>
          </w:rPr>
          <w:t>[ندم]</w:t>
        </w:r>
        <w:r>
          <w:tab/>
        </w:r>
        <w:r>
          <w:fldChar w:fldCharType="begin"/>
        </w:r>
        <w:r>
          <w:instrText xml:space="preserve">PAGEREF 2658 \h</w:instrText>
        </w:r>
        <w:r>
          <w:fldChar w:fldCharType="end"/>
        </w:r>
      </w:hyperlink>
    </w:p>
    <w:p>
      <w:pPr>
        <w:tabs>
          <w:tab w:val="right" w:leader="dot" w:pos="9062"/>
        </w:tabs>
        <w:ind w:left="660"/>
      </w:pPr>
      <w:hyperlink w:anchor="_Toc2659" w:history="1">
        <w:r>
          <w:rPr>
            <w:rFonts w:ascii="IRNazanin" w:hAnsi="IRNazanin" w:eastAsia="IRNazanin" w:cs="IRNazanin"/>
            <w:color w:val="111111"/>
            <w:sz w:val="22"/>
            <w:szCs w:val="22"/>
            <w:b w:val="0"/>
            <w:bCs w:val="0"/>
            <w:i w:val="0"/>
            <w:iCs w:val="0"/>
          </w:rPr>
          <w:t>[نده]</w:t>
        </w:r>
        <w:r>
          <w:tab/>
        </w:r>
        <w:r>
          <w:fldChar w:fldCharType="begin"/>
        </w:r>
        <w:r>
          <w:instrText xml:space="preserve">PAGEREF 2659 \h</w:instrText>
        </w:r>
        <w:r>
          <w:fldChar w:fldCharType="end"/>
        </w:r>
      </w:hyperlink>
    </w:p>
    <w:p>
      <w:pPr>
        <w:tabs>
          <w:tab w:val="right" w:leader="dot" w:pos="9062"/>
        </w:tabs>
        <w:ind w:left="660"/>
      </w:pPr>
      <w:hyperlink w:anchor="_Toc2660" w:history="1">
        <w:r>
          <w:rPr>
            <w:rFonts w:ascii="IRNazanin" w:hAnsi="IRNazanin" w:eastAsia="IRNazanin" w:cs="IRNazanin"/>
            <w:color w:val="111111"/>
            <w:sz w:val="22"/>
            <w:szCs w:val="22"/>
            <w:b w:val="0"/>
            <w:bCs w:val="0"/>
            <w:i w:val="0"/>
            <w:iCs w:val="0"/>
          </w:rPr>
          <w:t>[ندو]</w:t>
        </w:r>
        <w:r>
          <w:tab/>
        </w:r>
        <w:r>
          <w:fldChar w:fldCharType="begin"/>
        </w:r>
        <w:r>
          <w:instrText xml:space="preserve">PAGEREF 2660 \h</w:instrText>
        </w:r>
        <w:r>
          <w:fldChar w:fldCharType="end"/>
        </w:r>
      </w:hyperlink>
    </w:p>
    <w:p>
      <w:pPr>
        <w:tabs>
          <w:tab w:val="right" w:leader="dot" w:pos="9062"/>
        </w:tabs>
        <w:ind w:left="660"/>
      </w:pPr>
      <w:hyperlink w:anchor="_Toc2661" w:history="1">
        <w:r>
          <w:rPr>
            <w:rFonts w:ascii="IRNazanin" w:hAnsi="IRNazanin" w:eastAsia="IRNazanin" w:cs="IRNazanin"/>
            <w:color w:val="111111"/>
            <w:sz w:val="22"/>
            <w:szCs w:val="22"/>
            <w:b w:val="0"/>
            <w:bCs w:val="0"/>
            <w:i w:val="0"/>
            <w:iCs w:val="0"/>
          </w:rPr>
          <w:t>[نذر]</w:t>
        </w:r>
        <w:r>
          <w:tab/>
        </w:r>
        <w:r>
          <w:fldChar w:fldCharType="begin"/>
        </w:r>
        <w:r>
          <w:instrText xml:space="preserve">PAGEREF 2661 \h</w:instrText>
        </w:r>
        <w:r>
          <w:fldChar w:fldCharType="end"/>
        </w:r>
      </w:hyperlink>
    </w:p>
    <w:p>
      <w:pPr>
        <w:tabs>
          <w:tab w:val="right" w:leader="dot" w:pos="9062"/>
        </w:tabs>
        <w:ind w:left="660"/>
      </w:pPr>
      <w:hyperlink w:anchor="_Toc2662" w:history="1">
        <w:r>
          <w:rPr>
            <w:rFonts w:ascii="IRNazanin" w:hAnsi="IRNazanin" w:eastAsia="IRNazanin" w:cs="IRNazanin"/>
            <w:color w:val="111111"/>
            <w:sz w:val="22"/>
            <w:szCs w:val="22"/>
            <w:b w:val="0"/>
            <w:bCs w:val="0"/>
            <w:i w:val="0"/>
            <w:iCs w:val="0"/>
          </w:rPr>
          <w:t>[نذل]</w:t>
        </w:r>
        <w:r>
          <w:tab/>
        </w:r>
        <w:r>
          <w:fldChar w:fldCharType="begin"/>
        </w:r>
        <w:r>
          <w:instrText xml:space="preserve">PAGEREF 2662 \h</w:instrText>
        </w:r>
        <w:r>
          <w:fldChar w:fldCharType="end"/>
        </w:r>
      </w:hyperlink>
    </w:p>
    <w:p>
      <w:pPr>
        <w:tabs>
          <w:tab w:val="right" w:leader="dot" w:pos="9062"/>
        </w:tabs>
        <w:ind w:left="660"/>
      </w:pPr>
      <w:hyperlink w:anchor="_Toc2663" w:history="1">
        <w:r>
          <w:rPr>
            <w:rFonts w:ascii="IRNazanin" w:hAnsi="IRNazanin" w:eastAsia="IRNazanin" w:cs="IRNazanin"/>
            <w:color w:val="111111"/>
            <w:sz w:val="22"/>
            <w:szCs w:val="22"/>
            <w:b w:val="0"/>
            <w:bCs w:val="0"/>
            <w:i w:val="0"/>
            <w:iCs w:val="0"/>
          </w:rPr>
          <w:t>[نرجس]</w:t>
        </w:r>
        <w:r>
          <w:tab/>
        </w:r>
        <w:r>
          <w:fldChar w:fldCharType="begin"/>
        </w:r>
        <w:r>
          <w:instrText xml:space="preserve">PAGEREF 2663 \h</w:instrText>
        </w:r>
        <w:r>
          <w:fldChar w:fldCharType="end"/>
        </w:r>
      </w:hyperlink>
    </w:p>
    <w:p>
      <w:pPr>
        <w:tabs>
          <w:tab w:val="right" w:leader="dot" w:pos="9062"/>
        </w:tabs>
        <w:ind w:left="660"/>
      </w:pPr>
      <w:hyperlink w:anchor="_Toc2664" w:history="1">
        <w:r>
          <w:rPr>
            <w:rFonts w:ascii="IRNazanin" w:hAnsi="IRNazanin" w:eastAsia="IRNazanin" w:cs="IRNazanin"/>
            <w:color w:val="111111"/>
            <w:sz w:val="22"/>
            <w:szCs w:val="22"/>
            <w:b w:val="0"/>
            <w:bCs w:val="0"/>
            <w:i w:val="0"/>
            <w:iCs w:val="0"/>
          </w:rPr>
          <w:t>[نرجل]</w:t>
        </w:r>
        <w:r>
          <w:tab/>
        </w:r>
        <w:r>
          <w:fldChar w:fldCharType="begin"/>
        </w:r>
        <w:r>
          <w:instrText xml:space="preserve">PAGEREF 2664 \h</w:instrText>
        </w:r>
        <w:r>
          <w:fldChar w:fldCharType="end"/>
        </w:r>
      </w:hyperlink>
    </w:p>
    <w:p>
      <w:pPr>
        <w:tabs>
          <w:tab w:val="right" w:leader="dot" w:pos="9062"/>
        </w:tabs>
        <w:ind w:left="660"/>
      </w:pPr>
      <w:hyperlink w:anchor="_Toc2665" w:history="1">
        <w:r>
          <w:rPr>
            <w:rFonts w:ascii="IRNazanin" w:hAnsi="IRNazanin" w:eastAsia="IRNazanin" w:cs="IRNazanin"/>
            <w:color w:val="111111"/>
            <w:sz w:val="22"/>
            <w:szCs w:val="22"/>
            <w:b w:val="0"/>
            <w:bCs w:val="0"/>
            <w:i w:val="0"/>
            <w:iCs w:val="0"/>
          </w:rPr>
          <w:t>[نرد]</w:t>
        </w:r>
        <w:r>
          <w:tab/>
        </w:r>
        <w:r>
          <w:fldChar w:fldCharType="begin"/>
        </w:r>
        <w:r>
          <w:instrText xml:space="preserve">PAGEREF 2665 \h</w:instrText>
        </w:r>
        <w:r>
          <w:fldChar w:fldCharType="end"/>
        </w:r>
      </w:hyperlink>
    </w:p>
    <w:p>
      <w:pPr>
        <w:tabs>
          <w:tab w:val="right" w:leader="dot" w:pos="9062"/>
        </w:tabs>
        <w:ind w:left="660"/>
      </w:pPr>
      <w:hyperlink w:anchor="_Toc2666" w:history="1">
        <w:r>
          <w:rPr>
            <w:rFonts w:ascii="IRNazanin" w:hAnsi="IRNazanin" w:eastAsia="IRNazanin" w:cs="IRNazanin"/>
            <w:color w:val="111111"/>
            <w:sz w:val="22"/>
            <w:szCs w:val="22"/>
            <w:b w:val="0"/>
            <w:bCs w:val="0"/>
            <w:i w:val="0"/>
            <w:iCs w:val="0"/>
          </w:rPr>
          <w:t>[نرز]</w:t>
        </w:r>
        <w:r>
          <w:tab/>
        </w:r>
        <w:r>
          <w:fldChar w:fldCharType="begin"/>
        </w:r>
        <w:r>
          <w:instrText xml:space="preserve">PAGEREF 2666 \h</w:instrText>
        </w:r>
        <w:r>
          <w:fldChar w:fldCharType="end"/>
        </w:r>
      </w:hyperlink>
    </w:p>
    <w:p>
      <w:pPr>
        <w:tabs>
          <w:tab w:val="right" w:leader="dot" w:pos="9062"/>
        </w:tabs>
        <w:ind w:left="660"/>
      </w:pPr>
      <w:hyperlink w:anchor="_Toc2667" w:history="1">
        <w:r>
          <w:rPr>
            <w:rFonts w:ascii="IRNazanin" w:hAnsi="IRNazanin" w:eastAsia="IRNazanin" w:cs="IRNazanin"/>
            <w:color w:val="111111"/>
            <w:sz w:val="22"/>
            <w:szCs w:val="22"/>
            <w:b w:val="0"/>
            <w:bCs w:val="0"/>
            <w:i w:val="0"/>
            <w:iCs w:val="0"/>
          </w:rPr>
          <w:t>[نرس]</w:t>
        </w:r>
        <w:r>
          <w:tab/>
        </w:r>
        <w:r>
          <w:fldChar w:fldCharType="begin"/>
        </w:r>
        <w:r>
          <w:instrText xml:space="preserve">PAGEREF 2667 \h</w:instrText>
        </w:r>
        <w:r>
          <w:fldChar w:fldCharType="end"/>
        </w:r>
      </w:hyperlink>
    </w:p>
    <w:p>
      <w:pPr>
        <w:tabs>
          <w:tab w:val="right" w:leader="dot" w:pos="9062"/>
        </w:tabs>
        <w:ind w:left="660"/>
      </w:pPr>
      <w:hyperlink w:anchor="_Toc2668" w:history="1">
        <w:r>
          <w:rPr>
            <w:rFonts w:ascii="IRNazanin" w:hAnsi="IRNazanin" w:eastAsia="IRNazanin" w:cs="IRNazanin"/>
            <w:color w:val="111111"/>
            <w:sz w:val="22"/>
            <w:szCs w:val="22"/>
            <w:b w:val="0"/>
            <w:bCs w:val="0"/>
            <w:i w:val="0"/>
            <w:iCs w:val="0"/>
          </w:rPr>
          <w:t>[نزح]</w:t>
        </w:r>
        <w:r>
          <w:tab/>
        </w:r>
        <w:r>
          <w:fldChar w:fldCharType="begin"/>
        </w:r>
        <w:r>
          <w:instrText xml:space="preserve">PAGEREF 2668 \h</w:instrText>
        </w:r>
        <w:r>
          <w:fldChar w:fldCharType="end"/>
        </w:r>
      </w:hyperlink>
    </w:p>
    <w:p>
      <w:pPr>
        <w:tabs>
          <w:tab w:val="right" w:leader="dot" w:pos="9062"/>
        </w:tabs>
        <w:ind w:left="660"/>
      </w:pPr>
      <w:hyperlink w:anchor="_Toc2669" w:history="1">
        <w:r>
          <w:rPr>
            <w:rFonts w:ascii="IRNazanin" w:hAnsi="IRNazanin" w:eastAsia="IRNazanin" w:cs="IRNazanin"/>
            <w:color w:val="111111"/>
            <w:sz w:val="22"/>
            <w:szCs w:val="22"/>
            <w:b w:val="0"/>
            <w:bCs w:val="0"/>
            <w:i w:val="0"/>
            <w:iCs w:val="0"/>
          </w:rPr>
          <w:t>[نزر]</w:t>
        </w:r>
        <w:r>
          <w:tab/>
        </w:r>
        <w:r>
          <w:fldChar w:fldCharType="begin"/>
        </w:r>
        <w:r>
          <w:instrText xml:space="preserve">PAGEREF 2669 \h</w:instrText>
        </w:r>
        <w:r>
          <w:fldChar w:fldCharType="end"/>
        </w:r>
      </w:hyperlink>
    </w:p>
    <w:p>
      <w:pPr>
        <w:tabs>
          <w:tab w:val="right" w:leader="dot" w:pos="9062"/>
        </w:tabs>
        <w:ind w:left="660"/>
      </w:pPr>
      <w:hyperlink w:anchor="_Toc2670" w:history="1">
        <w:r>
          <w:rPr>
            <w:rFonts w:ascii="IRNazanin" w:hAnsi="IRNazanin" w:eastAsia="IRNazanin" w:cs="IRNazanin"/>
            <w:color w:val="111111"/>
            <w:sz w:val="22"/>
            <w:szCs w:val="22"/>
            <w:b w:val="0"/>
            <w:bCs w:val="0"/>
            <w:i w:val="0"/>
            <w:iCs w:val="0"/>
          </w:rPr>
          <w:t>[نزز]</w:t>
        </w:r>
        <w:r>
          <w:tab/>
        </w:r>
        <w:r>
          <w:fldChar w:fldCharType="begin"/>
        </w:r>
        <w:r>
          <w:instrText xml:space="preserve">PAGEREF 2670 \h</w:instrText>
        </w:r>
        <w:r>
          <w:fldChar w:fldCharType="end"/>
        </w:r>
      </w:hyperlink>
    </w:p>
    <w:p>
      <w:pPr>
        <w:tabs>
          <w:tab w:val="right" w:leader="dot" w:pos="9062"/>
        </w:tabs>
        <w:ind w:left="660"/>
      </w:pPr>
      <w:hyperlink w:anchor="_Toc2671" w:history="1">
        <w:r>
          <w:rPr>
            <w:rFonts w:ascii="IRNazanin" w:hAnsi="IRNazanin" w:eastAsia="IRNazanin" w:cs="IRNazanin"/>
            <w:color w:val="111111"/>
            <w:sz w:val="22"/>
            <w:szCs w:val="22"/>
            <w:b w:val="0"/>
            <w:bCs w:val="0"/>
            <w:i w:val="0"/>
            <w:iCs w:val="0"/>
          </w:rPr>
          <w:t>[نزع]</w:t>
        </w:r>
        <w:r>
          <w:tab/>
        </w:r>
        <w:r>
          <w:fldChar w:fldCharType="begin"/>
        </w:r>
        <w:r>
          <w:instrText xml:space="preserve">PAGEREF 2671 \h</w:instrText>
        </w:r>
        <w:r>
          <w:fldChar w:fldCharType="end"/>
        </w:r>
      </w:hyperlink>
    </w:p>
    <w:p>
      <w:pPr>
        <w:tabs>
          <w:tab w:val="right" w:leader="dot" w:pos="9062"/>
        </w:tabs>
        <w:ind w:left="660"/>
      </w:pPr>
      <w:hyperlink w:anchor="_Toc2672" w:history="1">
        <w:r>
          <w:rPr>
            <w:rFonts w:ascii="IRNazanin" w:hAnsi="IRNazanin" w:eastAsia="IRNazanin" w:cs="IRNazanin"/>
            <w:color w:val="111111"/>
            <w:sz w:val="22"/>
            <w:szCs w:val="22"/>
            <w:b w:val="0"/>
            <w:bCs w:val="0"/>
            <w:i w:val="0"/>
            <w:iCs w:val="0"/>
          </w:rPr>
          <w:t>[نزغ]</w:t>
        </w:r>
        <w:r>
          <w:tab/>
        </w:r>
        <w:r>
          <w:fldChar w:fldCharType="begin"/>
        </w:r>
        <w:r>
          <w:instrText xml:space="preserve">PAGEREF 2672 \h</w:instrText>
        </w:r>
        <w:r>
          <w:fldChar w:fldCharType="end"/>
        </w:r>
      </w:hyperlink>
    </w:p>
    <w:p>
      <w:pPr>
        <w:tabs>
          <w:tab w:val="right" w:leader="dot" w:pos="9062"/>
        </w:tabs>
        <w:ind w:left="660"/>
      </w:pPr>
      <w:hyperlink w:anchor="_Toc2673" w:history="1">
        <w:r>
          <w:rPr>
            <w:rFonts w:ascii="IRNazanin" w:hAnsi="IRNazanin" w:eastAsia="IRNazanin" w:cs="IRNazanin"/>
            <w:color w:val="111111"/>
            <w:sz w:val="22"/>
            <w:szCs w:val="22"/>
            <w:b w:val="0"/>
            <w:bCs w:val="0"/>
            <w:i w:val="0"/>
            <w:iCs w:val="0"/>
          </w:rPr>
          <w:t>[نزف]</w:t>
        </w:r>
        <w:r>
          <w:tab/>
        </w:r>
        <w:r>
          <w:fldChar w:fldCharType="begin"/>
        </w:r>
        <w:r>
          <w:instrText xml:space="preserve">PAGEREF 2673 \h</w:instrText>
        </w:r>
        <w:r>
          <w:fldChar w:fldCharType="end"/>
        </w:r>
      </w:hyperlink>
    </w:p>
    <w:p>
      <w:pPr>
        <w:tabs>
          <w:tab w:val="right" w:leader="dot" w:pos="9062"/>
        </w:tabs>
        <w:ind w:left="660"/>
      </w:pPr>
      <w:hyperlink w:anchor="_Toc2674" w:history="1">
        <w:r>
          <w:rPr>
            <w:rFonts w:ascii="IRNazanin" w:hAnsi="IRNazanin" w:eastAsia="IRNazanin" w:cs="IRNazanin"/>
            <w:color w:val="111111"/>
            <w:sz w:val="22"/>
            <w:szCs w:val="22"/>
            <w:b w:val="0"/>
            <w:bCs w:val="0"/>
            <w:i w:val="0"/>
            <w:iCs w:val="0"/>
          </w:rPr>
          <w:t>[نزق]</w:t>
        </w:r>
        <w:r>
          <w:tab/>
        </w:r>
        <w:r>
          <w:fldChar w:fldCharType="begin"/>
        </w:r>
        <w:r>
          <w:instrText xml:space="preserve">PAGEREF 2674 \h</w:instrText>
        </w:r>
        <w:r>
          <w:fldChar w:fldCharType="end"/>
        </w:r>
      </w:hyperlink>
    </w:p>
    <w:p>
      <w:pPr>
        <w:tabs>
          <w:tab w:val="right" w:leader="dot" w:pos="9062"/>
        </w:tabs>
        <w:ind w:left="660"/>
      </w:pPr>
      <w:hyperlink w:anchor="_Toc2675" w:history="1">
        <w:r>
          <w:rPr>
            <w:rFonts w:ascii="IRNazanin" w:hAnsi="IRNazanin" w:eastAsia="IRNazanin" w:cs="IRNazanin"/>
            <w:color w:val="111111"/>
            <w:sz w:val="22"/>
            <w:szCs w:val="22"/>
            <w:b w:val="0"/>
            <w:bCs w:val="0"/>
            <w:i w:val="0"/>
            <w:iCs w:val="0"/>
          </w:rPr>
          <w:t>[نزک]</w:t>
        </w:r>
        <w:r>
          <w:tab/>
        </w:r>
        <w:r>
          <w:fldChar w:fldCharType="begin"/>
        </w:r>
        <w:r>
          <w:instrText xml:space="preserve">PAGEREF 2675 \h</w:instrText>
        </w:r>
        <w:r>
          <w:fldChar w:fldCharType="end"/>
        </w:r>
      </w:hyperlink>
    </w:p>
    <w:p>
      <w:pPr>
        <w:tabs>
          <w:tab w:val="right" w:leader="dot" w:pos="9062"/>
        </w:tabs>
        <w:ind w:left="660"/>
      </w:pPr>
      <w:hyperlink w:anchor="_Toc2676" w:history="1">
        <w:r>
          <w:rPr>
            <w:rFonts w:ascii="IRNazanin" w:hAnsi="IRNazanin" w:eastAsia="IRNazanin" w:cs="IRNazanin"/>
            <w:color w:val="111111"/>
            <w:sz w:val="22"/>
            <w:szCs w:val="22"/>
            <w:b w:val="0"/>
            <w:bCs w:val="0"/>
            <w:i w:val="0"/>
            <w:iCs w:val="0"/>
          </w:rPr>
          <w:t>[نزل]</w:t>
        </w:r>
        <w:r>
          <w:tab/>
        </w:r>
        <w:r>
          <w:fldChar w:fldCharType="begin"/>
        </w:r>
        <w:r>
          <w:instrText xml:space="preserve">PAGEREF 2676 \h</w:instrText>
        </w:r>
        <w:r>
          <w:fldChar w:fldCharType="end"/>
        </w:r>
      </w:hyperlink>
    </w:p>
    <w:p>
      <w:pPr>
        <w:tabs>
          <w:tab w:val="right" w:leader="dot" w:pos="9062"/>
        </w:tabs>
        <w:ind w:left="660"/>
      </w:pPr>
      <w:hyperlink w:anchor="_Toc2677" w:history="1">
        <w:r>
          <w:rPr>
            <w:rFonts w:ascii="IRNazanin" w:hAnsi="IRNazanin" w:eastAsia="IRNazanin" w:cs="IRNazanin"/>
            <w:color w:val="111111"/>
            <w:sz w:val="22"/>
            <w:szCs w:val="22"/>
            <w:b w:val="0"/>
            <w:bCs w:val="0"/>
            <w:i w:val="0"/>
            <w:iCs w:val="0"/>
          </w:rPr>
          <w:t>[نزه]</w:t>
        </w:r>
        <w:r>
          <w:tab/>
        </w:r>
        <w:r>
          <w:fldChar w:fldCharType="begin"/>
        </w:r>
        <w:r>
          <w:instrText xml:space="preserve">PAGEREF 2677 \h</w:instrText>
        </w:r>
        <w:r>
          <w:fldChar w:fldCharType="end"/>
        </w:r>
      </w:hyperlink>
    </w:p>
    <w:p>
      <w:pPr>
        <w:tabs>
          <w:tab w:val="right" w:leader="dot" w:pos="9062"/>
        </w:tabs>
        <w:ind w:left="660"/>
      </w:pPr>
      <w:hyperlink w:anchor="_Toc2678" w:history="1">
        <w:r>
          <w:rPr>
            <w:rFonts w:ascii="IRNazanin" w:hAnsi="IRNazanin" w:eastAsia="IRNazanin" w:cs="IRNazanin"/>
            <w:color w:val="111111"/>
            <w:sz w:val="22"/>
            <w:szCs w:val="22"/>
            <w:b w:val="0"/>
            <w:bCs w:val="0"/>
            <w:i w:val="0"/>
            <w:iCs w:val="0"/>
          </w:rPr>
          <w:t>[نزو]</w:t>
        </w:r>
        <w:r>
          <w:tab/>
        </w:r>
        <w:r>
          <w:fldChar w:fldCharType="begin"/>
        </w:r>
        <w:r>
          <w:instrText xml:space="preserve">PAGEREF 2678 \h</w:instrText>
        </w:r>
        <w:r>
          <w:fldChar w:fldCharType="end"/>
        </w:r>
      </w:hyperlink>
    </w:p>
    <w:p>
      <w:pPr>
        <w:tabs>
          <w:tab w:val="right" w:leader="dot" w:pos="9062"/>
        </w:tabs>
        <w:ind w:left="660"/>
      </w:pPr>
      <w:hyperlink w:anchor="_Toc2679" w:history="1">
        <w:r>
          <w:rPr>
            <w:rFonts w:ascii="IRNazanin" w:hAnsi="IRNazanin" w:eastAsia="IRNazanin" w:cs="IRNazanin"/>
            <w:color w:val="111111"/>
            <w:sz w:val="22"/>
            <w:szCs w:val="22"/>
            <w:b w:val="0"/>
            <w:bCs w:val="0"/>
            <w:i w:val="0"/>
            <w:iCs w:val="0"/>
          </w:rPr>
          <w:t>[نسطر]</w:t>
        </w:r>
        <w:r>
          <w:tab/>
        </w:r>
        <w:r>
          <w:fldChar w:fldCharType="begin"/>
        </w:r>
        <w:r>
          <w:instrText xml:space="preserve">PAGEREF 2679 \h</w:instrText>
        </w:r>
        <w:r>
          <w:fldChar w:fldCharType="end"/>
        </w:r>
      </w:hyperlink>
    </w:p>
    <w:p>
      <w:pPr>
        <w:tabs>
          <w:tab w:val="right" w:leader="dot" w:pos="9062"/>
        </w:tabs>
        <w:ind w:left="660"/>
      </w:pPr>
      <w:hyperlink w:anchor="_Toc2680" w:history="1">
        <w:r>
          <w:rPr>
            <w:rFonts w:ascii="IRNazanin" w:hAnsi="IRNazanin" w:eastAsia="IRNazanin" w:cs="IRNazanin"/>
            <w:color w:val="111111"/>
            <w:sz w:val="22"/>
            <w:szCs w:val="22"/>
            <w:b w:val="0"/>
            <w:bCs w:val="0"/>
            <w:i w:val="0"/>
            <w:iCs w:val="0"/>
          </w:rPr>
          <w:t>[نسس]</w:t>
        </w:r>
        <w:r>
          <w:tab/>
        </w:r>
        <w:r>
          <w:fldChar w:fldCharType="begin"/>
        </w:r>
        <w:r>
          <w:instrText xml:space="preserve">PAGEREF 2680 \h</w:instrText>
        </w:r>
        <w:r>
          <w:fldChar w:fldCharType="end"/>
        </w:r>
      </w:hyperlink>
    </w:p>
    <w:p>
      <w:pPr>
        <w:tabs>
          <w:tab w:val="right" w:leader="dot" w:pos="9062"/>
        </w:tabs>
        <w:ind w:left="660"/>
      </w:pPr>
      <w:hyperlink w:anchor="_Toc2681" w:history="1">
        <w:r>
          <w:rPr>
            <w:rFonts w:ascii="IRNazanin" w:hAnsi="IRNazanin" w:eastAsia="IRNazanin" w:cs="IRNazanin"/>
            <w:color w:val="111111"/>
            <w:sz w:val="22"/>
            <w:szCs w:val="22"/>
            <w:b w:val="0"/>
            <w:bCs w:val="0"/>
            <w:i w:val="0"/>
            <w:iCs w:val="0"/>
          </w:rPr>
          <w:t>[نسب]</w:t>
        </w:r>
        <w:r>
          <w:tab/>
        </w:r>
        <w:r>
          <w:fldChar w:fldCharType="begin"/>
        </w:r>
        <w:r>
          <w:instrText xml:space="preserve">PAGEREF 2681 \h</w:instrText>
        </w:r>
        <w:r>
          <w:fldChar w:fldCharType="end"/>
        </w:r>
      </w:hyperlink>
    </w:p>
    <w:p>
      <w:pPr>
        <w:tabs>
          <w:tab w:val="right" w:leader="dot" w:pos="9062"/>
        </w:tabs>
        <w:ind w:left="660"/>
      </w:pPr>
      <w:hyperlink w:anchor="_Toc2682" w:history="1">
        <w:r>
          <w:rPr>
            <w:rFonts w:ascii="IRNazanin" w:hAnsi="IRNazanin" w:eastAsia="IRNazanin" w:cs="IRNazanin"/>
            <w:color w:val="111111"/>
            <w:sz w:val="22"/>
            <w:szCs w:val="22"/>
            <w:b w:val="0"/>
            <w:bCs w:val="0"/>
            <w:i w:val="0"/>
            <w:iCs w:val="0"/>
          </w:rPr>
          <w:t>[نسج]</w:t>
        </w:r>
        <w:r>
          <w:tab/>
        </w:r>
        <w:r>
          <w:fldChar w:fldCharType="begin"/>
        </w:r>
        <w:r>
          <w:instrText xml:space="preserve">PAGEREF 2682 \h</w:instrText>
        </w:r>
        <w:r>
          <w:fldChar w:fldCharType="end"/>
        </w:r>
      </w:hyperlink>
    </w:p>
    <w:p>
      <w:pPr>
        <w:tabs>
          <w:tab w:val="right" w:leader="dot" w:pos="9062"/>
        </w:tabs>
        <w:ind w:left="660"/>
      </w:pPr>
      <w:hyperlink w:anchor="_Toc2683" w:history="1">
        <w:r>
          <w:rPr>
            <w:rFonts w:ascii="IRNazanin" w:hAnsi="IRNazanin" w:eastAsia="IRNazanin" w:cs="IRNazanin"/>
            <w:color w:val="111111"/>
            <w:sz w:val="22"/>
            <w:szCs w:val="22"/>
            <w:b w:val="0"/>
            <w:bCs w:val="0"/>
            <w:i w:val="0"/>
            <w:iCs w:val="0"/>
          </w:rPr>
          <w:t>[نسخ]</w:t>
        </w:r>
        <w:r>
          <w:tab/>
        </w:r>
        <w:r>
          <w:fldChar w:fldCharType="begin"/>
        </w:r>
        <w:r>
          <w:instrText xml:space="preserve">PAGEREF 2683 \h</w:instrText>
        </w:r>
        <w:r>
          <w:fldChar w:fldCharType="end"/>
        </w:r>
      </w:hyperlink>
    </w:p>
    <w:p>
      <w:pPr>
        <w:tabs>
          <w:tab w:val="right" w:leader="dot" w:pos="9062"/>
        </w:tabs>
        <w:ind w:left="660"/>
      </w:pPr>
      <w:hyperlink w:anchor="_Toc2684" w:history="1">
        <w:r>
          <w:rPr>
            <w:rFonts w:ascii="IRNazanin" w:hAnsi="IRNazanin" w:eastAsia="IRNazanin" w:cs="IRNazanin"/>
            <w:color w:val="111111"/>
            <w:sz w:val="22"/>
            <w:szCs w:val="22"/>
            <w:b w:val="0"/>
            <w:bCs w:val="0"/>
            <w:i w:val="0"/>
            <w:iCs w:val="0"/>
          </w:rPr>
          <w:t>[نسر]</w:t>
        </w:r>
        <w:r>
          <w:tab/>
        </w:r>
        <w:r>
          <w:fldChar w:fldCharType="begin"/>
        </w:r>
        <w:r>
          <w:instrText xml:space="preserve">PAGEREF 2684 \h</w:instrText>
        </w:r>
        <w:r>
          <w:fldChar w:fldCharType="end"/>
        </w:r>
      </w:hyperlink>
    </w:p>
    <w:p>
      <w:pPr>
        <w:tabs>
          <w:tab w:val="right" w:leader="dot" w:pos="9062"/>
        </w:tabs>
        <w:ind w:left="660"/>
      </w:pPr>
      <w:hyperlink w:anchor="_Toc2685" w:history="1">
        <w:r>
          <w:rPr>
            <w:rFonts w:ascii="IRNazanin" w:hAnsi="IRNazanin" w:eastAsia="IRNazanin" w:cs="IRNazanin"/>
            <w:color w:val="111111"/>
            <w:sz w:val="22"/>
            <w:szCs w:val="22"/>
            <w:b w:val="0"/>
            <w:bCs w:val="0"/>
            <w:i w:val="0"/>
            <w:iCs w:val="0"/>
          </w:rPr>
          <w:t>[نسف]</w:t>
        </w:r>
        <w:r>
          <w:tab/>
        </w:r>
        <w:r>
          <w:fldChar w:fldCharType="begin"/>
        </w:r>
        <w:r>
          <w:instrText xml:space="preserve">PAGEREF 2685 \h</w:instrText>
        </w:r>
        <w:r>
          <w:fldChar w:fldCharType="end"/>
        </w:r>
      </w:hyperlink>
    </w:p>
    <w:p>
      <w:pPr>
        <w:tabs>
          <w:tab w:val="right" w:leader="dot" w:pos="9062"/>
        </w:tabs>
        <w:ind w:left="660"/>
      </w:pPr>
      <w:hyperlink w:anchor="_Toc2686" w:history="1">
        <w:r>
          <w:rPr>
            <w:rFonts w:ascii="IRNazanin" w:hAnsi="IRNazanin" w:eastAsia="IRNazanin" w:cs="IRNazanin"/>
            <w:color w:val="111111"/>
            <w:sz w:val="22"/>
            <w:szCs w:val="22"/>
            <w:b w:val="0"/>
            <w:bCs w:val="0"/>
            <w:i w:val="0"/>
            <w:iCs w:val="0"/>
          </w:rPr>
          <w:t>[نسق]</w:t>
        </w:r>
        <w:r>
          <w:tab/>
        </w:r>
        <w:r>
          <w:fldChar w:fldCharType="begin"/>
        </w:r>
        <w:r>
          <w:instrText xml:space="preserve">PAGEREF 2686 \h</w:instrText>
        </w:r>
        <w:r>
          <w:fldChar w:fldCharType="end"/>
        </w:r>
      </w:hyperlink>
    </w:p>
    <w:p>
      <w:pPr>
        <w:tabs>
          <w:tab w:val="right" w:leader="dot" w:pos="9062"/>
        </w:tabs>
        <w:ind w:left="660"/>
      </w:pPr>
      <w:hyperlink w:anchor="_Toc2687" w:history="1">
        <w:r>
          <w:rPr>
            <w:rFonts w:ascii="IRNazanin" w:hAnsi="IRNazanin" w:eastAsia="IRNazanin" w:cs="IRNazanin"/>
            <w:color w:val="111111"/>
            <w:sz w:val="22"/>
            <w:szCs w:val="22"/>
            <w:b w:val="0"/>
            <w:bCs w:val="0"/>
            <w:i w:val="0"/>
            <w:iCs w:val="0"/>
          </w:rPr>
          <w:t>[نسک]</w:t>
        </w:r>
        <w:r>
          <w:tab/>
        </w:r>
        <w:r>
          <w:fldChar w:fldCharType="begin"/>
        </w:r>
        <w:r>
          <w:instrText xml:space="preserve">PAGEREF 2687 \h</w:instrText>
        </w:r>
        <w:r>
          <w:fldChar w:fldCharType="end"/>
        </w:r>
      </w:hyperlink>
    </w:p>
    <w:p>
      <w:pPr>
        <w:tabs>
          <w:tab w:val="right" w:leader="dot" w:pos="9062"/>
        </w:tabs>
        <w:ind w:left="660"/>
      </w:pPr>
      <w:hyperlink w:anchor="_Toc2688" w:history="1">
        <w:r>
          <w:rPr>
            <w:rFonts w:ascii="IRNazanin" w:hAnsi="IRNazanin" w:eastAsia="IRNazanin" w:cs="IRNazanin"/>
            <w:color w:val="111111"/>
            <w:sz w:val="22"/>
            <w:szCs w:val="22"/>
            <w:b w:val="0"/>
            <w:bCs w:val="0"/>
            <w:i w:val="0"/>
            <w:iCs w:val="0"/>
          </w:rPr>
          <w:t>[نسل]</w:t>
        </w:r>
        <w:r>
          <w:tab/>
        </w:r>
        <w:r>
          <w:fldChar w:fldCharType="begin"/>
        </w:r>
        <w:r>
          <w:instrText xml:space="preserve">PAGEREF 2688 \h</w:instrText>
        </w:r>
        <w:r>
          <w:fldChar w:fldCharType="end"/>
        </w:r>
      </w:hyperlink>
    </w:p>
    <w:p>
      <w:pPr>
        <w:tabs>
          <w:tab w:val="right" w:leader="dot" w:pos="9062"/>
        </w:tabs>
        <w:ind w:left="660"/>
      </w:pPr>
      <w:hyperlink w:anchor="_Toc2689" w:history="1">
        <w:r>
          <w:rPr>
            <w:rFonts w:ascii="IRNazanin" w:hAnsi="IRNazanin" w:eastAsia="IRNazanin" w:cs="IRNazanin"/>
            <w:color w:val="111111"/>
            <w:sz w:val="22"/>
            <w:szCs w:val="22"/>
            <w:b w:val="0"/>
            <w:bCs w:val="0"/>
            <w:i w:val="0"/>
            <w:iCs w:val="0"/>
          </w:rPr>
          <w:t>[نسم]</w:t>
        </w:r>
        <w:r>
          <w:tab/>
        </w:r>
        <w:r>
          <w:fldChar w:fldCharType="begin"/>
        </w:r>
        <w:r>
          <w:instrText xml:space="preserve">PAGEREF 2689 \h</w:instrText>
        </w:r>
        <w:r>
          <w:fldChar w:fldCharType="end"/>
        </w:r>
      </w:hyperlink>
    </w:p>
    <w:p>
      <w:pPr>
        <w:tabs>
          <w:tab w:val="right" w:leader="dot" w:pos="9062"/>
        </w:tabs>
        <w:ind w:left="660"/>
      </w:pPr>
      <w:hyperlink w:anchor="_Toc2690" w:history="1">
        <w:r>
          <w:rPr>
            <w:rFonts w:ascii="IRNazanin" w:hAnsi="IRNazanin" w:eastAsia="IRNazanin" w:cs="IRNazanin"/>
            <w:color w:val="111111"/>
            <w:sz w:val="22"/>
            <w:szCs w:val="22"/>
            <w:b w:val="0"/>
            <w:bCs w:val="0"/>
            <w:i w:val="0"/>
            <w:iCs w:val="0"/>
          </w:rPr>
          <w:t>[نسو]</w:t>
        </w:r>
        <w:r>
          <w:tab/>
        </w:r>
        <w:r>
          <w:fldChar w:fldCharType="begin"/>
        </w:r>
        <w:r>
          <w:instrText xml:space="preserve">PAGEREF 2690 \h</w:instrText>
        </w:r>
        <w:r>
          <w:fldChar w:fldCharType="end"/>
        </w:r>
      </w:hyperlink>
    </w:p>
    <w:p>
      <w:pPr>
        <w:tabs>
          <w:tab w:val="right" w:leader="dot" w:pos="9062"/>
        </w:tabs>
        <w:ind w:left="660"/>
      </w:pPr>
      <w:hyperlink w:anchor="_Toc2691" w:history="1">
        <w:r>
          <w:rPr>
            <w:rFonts w:ascii="IRNazanin" w:hAnsi="IRNazanin" w:eastAsia="IRNazanin" w:cs="IRNazanin"/>
            <w:color w:val="111111"/>
            <w:sz w:val="22"/>
            <w:szCs w:val="22"/>
            <w:b w:val="0"/>
            <w:bCs w:val="0"/>
            <w:i w:val="0"/>
            <w:iCs w:val="0"/>
          </w:rPr>
          <w:t>[نسأ]</w:t>
        </w:r>
        <w:r>
          <w:tab/>
        </w:r>
        <w:r>
          <w:fldChar w:fldCharType="begin"/>
        </w:r>
        <w:r>
          <w:instrText xml:space="preserve">PAGEREF 2691 \h</w:instrText>
        </w:r>
        <w:r>
          <w:fldChar w:fldCharType="end"/>
        </w:r>
      </w:hyperlink>
    </w:p>
    <w:p>
      <w:pPr>
        <w:tabs>
          <w:tab w:val="right" w:leader="dot" w:pos="9062"/>
        </w:tabs>
        <w:ind w:left="660"/>
      </w:pPr>
      <w:hyperlink w:anchor="_Toc2692" w:history="1">
        <w:r>
          <w:rPr>
            <w:rFonts w:ascii="IRNazanin" w:hAnsi="IRNazanin" w:eastAsia="IRNazanin" w:cs="IRNazanin"/>
            <w:color w:val="111111"/>
            <w:sz w:val="22"/>
            <w:szCs w:val="22"/>
            <w:b w:val="0"/>
            <w:bCs w:val="0"/>
            <w:i w:val="0"/>
            <w:iCs w:val="0"/>
          </w:rPr>
          <w:t>[نشب]</w:t>
        </w:r>
        <w:r>
          <w:tab/>
        </w:r>
        <w:r>
          <w:fldChar w:fldCharType="begin"/>
        </w:r>
        <w:r>
          <w:instrText xml:space="preserve">PAGEREF 2692 \h</w:instrText>
        </w:r>
        <w:r>
          <w:fldChar w:fldCharType="end"/>
        </w:r>
      </w:hyperlink>
    </w:p>
    <w:p>
      <w:pPr>
        <w:tabs>
          <w:tab w:val="right" w:leader="dot" w:pos="9062"/>
        </w:tabs>
        <w:ind w:left="660"/>
      </w:pPr>
      <w:hyperlink w:anchor="_Toc2693" w:history="1">
        <w:r>
          <w:rPr>
            <w:rFonts w:ascii="IRNazanin" w:hAnsi="IRNazanin" w:eastAsia="IRNazanin" w:cs="IRNazanin"/>
            <w:color w:val="111111"/>
            <w:sz w:val="22"/>
            <w:szCs w:val="22"/>
            <w:b w:val="0"/>
            <w:bCs w:val="0"/>
            <w:i w:val="0"/>
            <w:iCs w:val="0"/>
          </w:rPr>
          <w:t>[نشد]</w:t>
        </w:r>
        <w:r>
          <w:tab/>
        </w:r>
        <w:r>
          <w:fldChar w:fldCharType="begin"/>
        </w:r>
        <w:r>
          <w:instrText xml:space="preserve">PAGEREF 2693 \h</w:instrText>
        </w:r>
        <w:r>
          <w:fldChar w:fldCharType="end"/>
        </w:r>
      </w:hyperlink>
    </w:p>
    <w:p>
      <w:pPr>
        <w:tabs>
          <w:tab w:val="right" w:leader="dot" w:pos="9062"/>
        </w:tabs>
        <w:ind w:left="660"/>
      </w:pPr>
      <w:hyperlink w:anchor="_Toc2694" w:history="1">
        <w:r>
          <w:rPr>
            <w:rFonts w:ascii="IRNazanin" w:hAnsi="IRNazanin" w:eastAsia="IRNazanin" w:cs="IRNazanin"/>
            <w:color w:val="111111"/>
            <w:sz w:val="22"/>
            <w:szCs w:val="22"/>
            <w:b w:val="0"/>
            <w:bCs w:val="0"/>
            <w:i w:val="0"/>
            <w:iCs w:val="0"/>
          </w:rPr>
          <w:t>[نشر]</w:t>
        </w:r>
        <w:r>
          <w:tab/>
        </w:r>
        <w:r>
          <w:fldChar w:fldCharType="begin"/>
        </w:r>
        <w:r>
          <w:instrText xml:space="preserve">PAGEREF 2694 \h</w:instrText>
        </w:r>
        <w:r>
          <w:fldChar w:fldCharType="end"/>
        </w:r>
      </w:hyperlink>
    </w:p>
    <w:p>
      <w:pPr>
        <w:tabs>
          <w:tab w:val="right" w:leader="dot" w:pos="9062"/>
        </w:tabs>
        <w:ind w:left="660"/>
      </w:pPr>
      <w:hyperlink w:anchor="_Toc2695" w:history="1">
        <w:r>
          <w:rPr>
            <w:rFonts w:ascii="IRNazanin" w:hAnsi="IRNazanin" w:eastAsia="IRNazanin" w:cs="IRNazanin"/>
            <w:color w:val="111111"/>
            <w:sz w:val="22"/>
            <w:szCs w:val="22"/>
            <w:b w:val="0"/>
            <w:bCs w:val="0"/>
            <w:i w:val="0"/>
            <w:iCs w:val="0"/>
          </w:rPr>
          <w:t>[نشز]</w:t>
        </w:r>
        <w:r>
          <w:tab/>
        </w:r>
        <w:r>
          <w:fldChar w:fldCharType="begin"/>
        </w:r>
        <w:r>
          <w:instrText xml:space="preserve">PAGEREF 2695 \h</w:instrText>
        </w:r>
        <w:r>
          <w:fldChar w:fldCharType="end"/>
        </w:r>
      </w:hyperlink>
    </w:p>
    <w:p>
      <w:pPr>
        <w:tabs>
          <w:tab w:val="right" w:leader="dot" w:pos="9062"/>
        </w:tabs>
        <w:ind w:left="660"/>
      </w:pPr>
      <w:hyperlink w:anchor="_Toc2696" w:history="1">
        <w:r>
          <w:rPr>
            <w:rFonts w:ascii="IRNazanin" w:hAnsi="IRNazanin" w:eastAsia="IRNazanin" w:cs="IRNazanin"/>
            <w:color w:val="111111"/>
            <w:sz w:val="22"/>
            <w:szCs w:val="22"/>
            <w:b w:val="0"/>
            <w:bCs w:val="0"/>
            <w:i w:val="0"/>
            <w:iCs w:val="0"/>
          </w:rPr>
          <w:t>[نشش]</w:t>
        </w:r>
        <w:r>
          <w:tab/>
        </w:r>
        <w:r>
          <w:fldChar w:fldCharType="begin"/>
        </w:r>
        <w:r>
          <w:instrText xml:space="preserve">PAGEREF 2696 \h</w:instrText>
        </w:r>
        <w:r>
          <w:fldChar w:fldCharType="end"/>
        </w:r>
      </w:hyperlink>
    </w:p>
    <w:p>
      <w:pPr>
        <w:tabs>
          <w:tab w:val="right" w:leader="dot" w:pos="9062"/>
        </w:tabs>
        <w:ind w:left="660"/>
      </w:pPr>
      <w:hyperlink w:anchor="_Toc2697" w:history="1">
        <w:r>
          <w:rPr>
            <w:rFonts w:ascii="IRNazanin" w:hAnsi="IRNazanin" w:eastAsia="IRNazanin" w:cs="IRNazanin"/>
            <w:color w:val="111111"/>
            <w:sz w:val="22"/>
            <w:szCs w:val="22"/>
            <w:b w:val="0"/>
            <w:bCs w:val="0"/>
            <w:i w:val="0"/>
            <w:iCs w:val="0"/>
          </w:rPr>
          <w:t>[نشط]</w:t>
        </w:r>
        <w:r>
          <w:tab/>
        </w:r>
        <w:r>
          <w:fldChar w:fldCharType="begin"/>
        </w:r>
        <w:r>
          <w:instrText xml:space="preserve">PAGEREF 2697 \h</w:instrText>
        </w:r>
        <w:r>
          <w:fldChar w:fldCharType="end"/>
        </w:r>
      </w:hyperlink>
    </w:p>
    <w:p>
      <w:pPr>
        <w:tabs>
          <w:tab w:val="right" w:leader="dot" w:pos="9062"/>
        </w:tabs>
        <w:ind w:left="660"/>
      </w:pPr>
      <w:hyperlink w:anchor="_Toc2698" w:history="1">
        <w:r>
          <w:rPr>
            <w:rFonts w:ascii="IRNazanin" w:hAnsi="IRNazanin" w:eastAsia="IRNazanin" w:cs="IRNazanin"/>
            <w:color w:val="111111"/>
            <w:sz w:val="22"/>
            <w:szCs w:val="22"/>
            <w:b w:val="0"/>
            <w:bCs w:val="0"/>
            <w:i w:val="0"/>
            <w:iCs w:val="0"/>
          </w:rPr>
          <w:t>[نشف]</w:t>
        </w:r>
        <w:r>
          <w:tab/>
        </w:r>
        <w:r>
          <w:fldChar w:fldCharType="begin"/>
        </w:r>
        <w:r>
          <w:instrText xml:space="preserve">PAGEREF 2698 \h</w:instrText>
        </w:r>
        <w:r>
          <w:fldChar w:fldCharType="end"/>
        </w:r>
      </w:hyperlink>
    </w:p>
    <w:p>
      <w:pPr>
        <w:tabs>
          <w:tab w:val="right" w:leader="dot" w:pos="9062"/>
        </w:tabs>
        <w:ind w:left="660"/>
      </w:pPr>
      <w:hyperlink w:anchor="_Toc2699" w:history="1">
        <w:r>
          <w:rPr>
            <w:rFonts w:ascii="IRNazanin" w:hAnsi="IRNazanin" w:eastAsia="IRNazanin" w:cs="IRNazanin"/>
            <w:color w:val="111111"/>
            <w:sz w:val="22"/>
            <w:szCs w:val="22"/>
            <w:b w:val="0"/>
            <w:bCs w:val="0"/>
            <w:i w:val="0"/>
            <w:iCs w:val="0"/>
          </w:rPr>
          <w:t>[نشق]</w:t>
        </w:r>
        <w:r>
          <w:tab/>
        </w:r>
        <w:r>
          <w:fldChar w:fldCharType="begin"/>
        </w:r>
        <w:r>
          <w:instrText xml:space="preserve">PAGEREF 2699 \h</w:instrText>
        </w:r>
        <w:r>
          <w:fldChar w:fldCharType="end"/>
        </w:r>
      </w:hyperlink>
    </w:p>
    <w:p>
      <w:pPr>
        <w:tabs>
          <w:tab w:val="right" w:leader="dot" w:pos="9062"/>
        </w:tabs>
        <w:ind w:left="660"/>
      </w:pPr>
      <w:hyperlink w:anchor="_Toc2700" w:history="1">
        <w:r>
          <w:rPr>
            <w:rFonts w:ascii="IRNazanin" w:hAnsi="IRNazanin" w:eastAsia="IRNazanin" w:cs="IRNazanin"/>
            <w:color w:val="111111"/>
            <w:sz w:val="22"/>
            <w:szCs w:val="22"/>
            <w:b w:val="0"/>
            <w:bCs w:val="0"/>
            <w:i w:val="0"/>
            <w:iCs w:val="0"/>
          </w:rPr>
          <w:t>[نشو]</w:t>
        </w:r>
        <w:r>
          <w:tab/>
        </w:r>
        <w:r>
          <w:fldChar w:fldCharType="begin"/>
        </w:r>
        <w:r>
          <w:instrText xml:space="preserve">PAGEREF 2700 \h</w:instrText>
        </w:r>
        <w:r>
          <w:fldChar w:fldCharType="end"/>
        </w:r>
      </w:hyperlink>
    </w:p>
    <w:p>
      <w:pPr>
        <w:tabs>
          <w:tab w:val="right" w:leader="dot" w:pos="9062"/>
        </w:tabs>
        <w:ind w:left="660"/>
      </w:pPr>
      <w:hyperlink w:anchor="_Toc2701" w:history="1">
        <w:r>
          <w:rPr>
            <w:rFonts w:ascii="IRNazanin" w:hAnsi="IRNazanin" w:eastAsia="IRNazanin" w:cs="IRNazanin"/>
            <w:color w:val="111111"/>
            <w:sz w:val="22"/>
            <w:szCs w:val="22"/>
            <w:b w:val="0"/>
            <w:bCs w:val="0"/>
            <w:i w:val="0"/>
            <w:iCs w:val="0"/>
          </w:rPr>
          <w:t>[نشأ]</w:t>
        </w:r>
        <w:r>
          <w:tab/>
        </w:r>
        <w:r>
          <w:fldChar w:fldCharType="begin"/>
        </w:r>
        <w:r>
          <w:instrText xml:space="preserve">PAGEREF 2701 \h</w:instrText>
        </w:r>
        <w:r>
          <w:fldChar w:fldCharType="end"/>
        </w:r>
      </w:hyperlink>
    </w:p>
    <w:p>
      <w:pPr>
        <w:tabs>
          <w:tab w:val="right" w:leader="dot" w:pos="9062"/>
        </w:tabs>
        <w:ind w:left="660"/>
      </w:pPr>
      <w:hyperlink w:anchor="_Toc2702" w:history="1">
        <w:r>
          <w:rPr>
            <w:rFonts w:ascii="IRNazanin" w:hAnsi="IRNazanin" w:eastAsia="IRNazanin" w:cs="IRNazanin"/>
            <w:color w:val="111111"/>
            <w:sz w:val="22"/>
            <w:szCs w:val="22"/>
            <w:b w:val="0"/>
            <w:bCs w:val="0"/>
            <w:i w:val="0"/>
            <w:iCs w:val="0"/>
          </w:rPr>
          <w:t>[نصب]</w:t>
        </w:r>
        <w:r>
          <w:tab/>
        </w:r>
        <w:r>
          <w:fldChar w:fldCharType="begin"/>
        </w:r>
        <w:r>
          <w:instrText xml:space="preserve">PAGEREF 2702 \h</w:instrText>
        </w:r>
        <w:r>
          <w:fldChar w:fldCharType="end"/>
        </w:r>
      </w:hyperlink>
    </w:p>
    <w:p>
      <w:pPr>
        <w:tabs>
          <w:tab w:val="right" w:leader="dot" w:pos="9062"/>
        </w:tabs>
        <w:ind w:left="660"/>
      </w:pPr>
      <w:hyperlink w:anchor="_Toc2703" w:history="1">
        <w:r>
          <w:rPr>
            <w:rFonts w:ascii="IRNazanin" w:hAnsi="IRNazanin" w:eastAsia="IRNazanin" w:cs="IRNazanin"/>
            <w:color w:val="111111"/>
            <w:sz w:val="22"/>
            <w:szCs w:val="22"/>
            <w:b w:val="0"/>
            <w:bCs w:val="0"/>
            <w:i w:val="0"/>
            <w:iCs w:val="0"/>
          </w:rPr>
          <w:t>[نصت]</w:t>
        </w:r>
        <w:r>
          <w:tab/>
        </w:r>
        <w:r>
          <w:fldChar w:fldCharType="begin"/>
        </w:r>
        <w:r>
          <w:instrText xml:space="preserve">PAGEREF 2703 \h</w:instrText>
        </w:r>
        <w:r>
          <w:fldChar w:fldCharType="end"/>
        </w:r>
      </w:hyperlink>
    </w:p>
    <w:p>
      <w:pPr>
        <w:tabs>
          <w:tab w:val="right" w:leader="dot" w:pos="9062"/>
        </w:tabs>
        <w:ind w:left="660"/>
      </w:pPr>
      <w:hyperlink w:anchor="_Toc2704" w:history="1">
        <w:r>
          <w:rPr>
            <w:rFonts w:ascii="IRNazanin" w:hAnsi="IRNazanin" w:eastAsia="IRNazanin" w:cs="IRNazanin"/>
            <w:color w:val="111111"/>
            <w:sz w:val="22"/>
            <w:szCs w:val="22"/>
            <w:b w:val="0"/>
            <w:bCs w:val="0"/>
            <w:i w:val="0"/>
            <w:iCs w:val="0"/>
          </w:rPr>
          <w:t>[نصح]</w:t>
        </w:r>
        <w:r>
          <w:tab/>
        </w:r>
        <w:r>
          <w:fldChar w:fldCharType="begin"/>
        </w:r>
        <w:r>
          <w:instrText xml:space="preserve">PAGEREF 2704 \h</w:instrText>
        </w:r>
        <w:r>
          <w:fldChar w:fldCharType="end"/>
        </w:r>
      </w:hyperlink>
    </w:p>
    <w:p>
      <w:pPr>
        <w:tabs>
          <w:tab w:val="right" w:leader="dot" w:pos="9062"/>
        </w:tabs>
        <w:ind w:left="660"/>
      </w:pPr>
      <w:hyperlink w:anchor="_Toc2705" w:history="1">
        <w:r>
          <w:rPr>
            <w:rFonts w:ascii="IRNazanin" w:hAnsi="IRNazanin" w:eastAsia="IRNazanin" w:cs="IRNazanin"/>
            <w:color w:val="111111"/>
            <w:sz w:val="22"/>
            <w:szCs w:val="22"/>
            <w:b w:val="0"/>
            <w:bCs w:val="0"/>
            <w:i w:val="0"/>
            <w:iCs w:val="0"/>
          </w:rPr>
          <w:t>[نصر]</w:t>
        </w:r>
        <w:r>
          <w:tab/>
        </w:r>
        <w:r>
          <w:fldChar w:fldCharType="begin"/>
        </w:r>
        <w:r>
          <w:instrText xml:space="preserve">PAGEREF 2705 \h</w:instrText>
        </w:r>
        <w:r>
          <w:fldChar w:fldCharType="end"/>
        </w:r>
      </w:hyperlink>
    </w:p>
    <w:p>
      <w:pPr>
        <w:tabs>
          <w:tab w:val="right" w:leader="dot" w:pos="9062"/>
        </w:tabs>
        <w:ind w:left="660"/>
      </w:pPr>
      <w:hyperlink w:anchor="_Toc2706" w:history="1">
        <w:r>
          <w:rPr>
            <w:rFonts w:ascii="IRNazanin" w:hAnsi="IRNazanin" w:eastAsia="IRNazanin" w:cs="IRNazanin"/>
            <w:color w:val="111111"/>
            <w:sz w:val="22"/>
            <w:szCs w:val="22"/>
            <w:b w:val="0"/>
            <w:bCs w:val="0"/>
            <w:i w:val="0"/>
            <w:iCs w:val="0"/>
          </w:rPr>
          <w:t>[نصص]</w:t>
        </w:r>
        <w:r>
          <w:tab/>
        </w:r>
        <w:r>
          <w:fldChar w:fldCharType="begin"/>
        </w:r>
        <w:r>
          <w:instrText xml:space="preserve">PAGEREF 2706 \h</w:instrText>
        </w:r>
        <w:r>
          <w:fldChar w:fldCharType="end"/>
        </w:r>
      </w:hyperlink>
    </w:p>
    <w:p>
      <w:pPr>
        <w:tabs>
          <w:tab w:val="right" w:leader="dot" w:pos="9062"/>
        </w:tabs>
        <w:ind w:left="660"/>
      </w:pPr>
      <w:hyperlink w:anchor="_Toc2707" w:history="1">
        <w:r>
          <w:rPr>
            <w:rFonts w:ascii="IRNazanin" w:hAnsi="IRNazanin" w:eastAsia="IRNazanin" w:cs="IRNazanin"/>
            <w:color w:val="111111"/>
            <w:sz w:val="22"/>
            <w:szCs w:val="22"/>
            <w:b w:val="0"/>
            <w:bCs w:val="0"/>
            <w:i w:val="0"/>
            <w:iCs w:val="0"/>
          </w:rPr>
          <w:t>[نصف]</w:t>
        </w:r>
        <w:r>
          <w:tab/>
        </w:r>
        <w:r>
          <w:fldChar w:fldCharType="begin"/>
        </w:r>
        <w:r>
          <w:instrText xml:space="preserve">PAGEREF 2707 \h</w:instrText>
        </w:r>
        <w:r>
          <w:fldChar w:fldCharType="end"/>
        </w:r>
      </w:hyperlink>
    </w:p>
    <w:p>
      <w:pPr>
        <w:tabs>
          <w:tab w:val="right" w:leader="dot" w:pos="9062"/>
        </w:tabs>
        <w:ind w:left="660"/>
      </w:pPr>
      <w:hyperlink w:anchor="_Toc2708" w:history="1">
        <w:r>
          <w:rPr>
            <w:rFonts w:ascii="IRNazanin" w:hAnsi="IRNazanin" w:eastAsia="IRNazanin" w:cs="IRNazanin"/>
            <w:color w:val="111111"/>
            <w:sz w:val="22"/>
            <w:szCs w:val="22"/>
            <w:b w:val="0"/>
            <w:bCs w:val="0"/>
            <w:i w:val="0"/>
            <w:iCs w:val="0"/>
          </w:rPr>
          <w:t>[نصل]</w:t>
        </w:r>
        <w:r>
          <w:tab/>
        </w:r>
        <w:r>
          <w:fldChar w:fldCharType="begin"/>
        </w:r>
        <w:r>
          <w:instrText xml:space="preserve">PAGEREF 2708 \h</w:instrText>
        </w:r>
        <w:r>
          <w:fldChar w:fldCharType="end"/>
        </w:r>
      </w:hyperlink>
    </w:p>
    <w:p>
      <w:pPr>
        <w:tabs>
          <w:tab w:val="right" w:leader="dot" w:pos="9062"/>
        </w:tabs>
        <w:ind w:left="660"/>
      </w:pPr>
      <w:hyperlink w:anchor="_Toc2709" w:history="1">
        <w:r>
          <w:rPr>
            <w:rFonts w:ascii="IRNazanin" w:hAnsi="IRNazanin" w:eastAsia="IRNazanin" w:cs="IRNazanin"/>
            <w:color w:val="111111"/>
            <w:sz w:val="22"/>
            <w:szCs w:val="22"/>
            <w:b w:val="0"/>
            <w:bCs w:val="0"/>
            <w:i w:val="0"/>
            <w:iCs w:val="0"/>
          </w:rPr>
          <w:t>[نصو]</w:t>
        </w:r>
        <w:r>
          <w:tab/>
        </w:r>
        <w:r>
          <w:fldChar w:fldCharType="begin"/>
        </w:r>
        <w:r>
          <w:instrText xml:space="preserve">PAGEREF 2709 \h</w:instrText>
        </w:r>
        <w:r>
          <w:fldChar w:fldCharType="end"/>
        </w:r>
      </w:hyperlink>
    </w:p>
    <w:p>
      <w:pPr>
        <w:tabs>
          <w:tab w:val="right" w:leader="dot" w:pos="9062"/>
        </w:tabs>
        <w:ind w:left="660"/>
      </w:pPr>
      <w:hyperlink w:anchor="_Toc2710" w:history="1">
        <w:r>
          <w:rPr>
            <w:rFonts w:ascii="IRNazanin" w:hAnsi="IRNazanin" w:eastAsia="IRNazanin" w:cs="IRNazanin"/>
            <w:color w:val="111111"/>
            <w:sz w:val="22"/>
            <w:szCs w:val="22"/>
            <w:b w:val="0"/>
            <w:bCs w:val="0"/>
            <w:i w:val="0"/>
            <w:iCs w:val="0"/>
          </w:rPr>
          <w:t>[نضب]</w:t>
        </w:r>
        <w:r>
          <w:tab/>
        </w:r>
        <w:r>
          <w:fldChar w:fldCharType="begin"/>
        </w:r>
        <w:r>
          <w:instrText xml:space="preserve">PAGEREF 2710 \h</w:instrText>
        </w:r>
        <w:r>
          <w:fldChar w:fldCharType="end"/>
        </w:r>
      </w:hyperlink>
    </w:p>
    <w:p>
      <w:pPr>
        <w:tabs>
          <w:tab w:val="right" w:leader="dot" w:pos="9062"/>
        </w:tabs>
        <w:ind w:left="660"/>
      </w:pPr>
      <w:hyperlink w:anchor="_Toc2711" w:history="1">
        <w:r>
          <w:rPr>
            <w:rFonts w:ascii="IRNazanin" w:hAnsi="IRNazanin" w:eastAsia="IRNazanin" w:cs="IRNazanin"/>
            <w:color w:val="111111"/>
            <w:sz w:val="22"/>
            <w:szCs w:val="22"/>
            <w:b w:val="0"/>
            <w:bCs w:val="0"/>
            <w:i w:val="0"/>
            <w:iCs w:val="0"/>
          </w:rPr>
          <w:t>[نضج]</w:t>
        </w:r>
        <w:r>
          <w:tab/>
        </w:r>
        <w:r>
          <w:fldChar w:fldCharType="begin"/>
        </w:r>
        <w:r>
          <w:instrText xml:space="preserve">PAGEREF 2711 \h</w:instrText>
        </w:r>
        <w:r>
          <w:fldChar w:fldCharType="end"/>
        </w:r>
      </w:hyperlink>
    </w:p>
    <w:p>
      <w:pPr>
        <w:tabs>
          <w:tab w:val="right" w:leader="dot" w:pos="9062"/>
        </w:tabs>
        <w:ind w:left="660"/>
      </w:pPr>
      <w:hyperlink w:anchor="_Toc2712" w:history="1">
        <w:r>
          <w:rPr>
            <w:rFonts w:ascii="IRNazanin" w:hAnsi="IRNazanin" w:eastAsia="IRNazanin" w:cs="IRNazanin"/>
            <w:color w:val="111111"/>
            <w:sz w:val="22"/>
            <w:szCs w:val="22"/>
            <w:b w:val="0"/>
            <w:bCs w:val="0"/>
            <w:i w:val="0"/>
            <w:iCs w:val="0"/>
          </w:rPr>
          <w:t>[نضح]</w:t>
        </w:r>
        <w:r>
          <w:tab/>
        </w:r>
        <w:r>
          <w:fldChar w:fldCharType="begin"/>
        </w:r>
        <w:r>
          <w:instrText xml:space="preserve">PAGEREF 2712 \h</w:instrText>
        </w:r>
        <w:r>
          <w:fldChar w:fldCharType="end"/>
        </w:r>
      </w:hyperlink>
    </w:p>
    <w:p>
      <w:pPr>
        <w:tabs>
          <w:tab w:val="right" w:leader="dot" w:pos="9062"/>
        </w:tabs>
        <w:ind w:left="660"/>
      </w:pPr>
      <w:hyperlink w:anchor="_Toc2713" w:history="1">
        <w:r>
          <w:rPr>
            <w:rFonts w:ascii="IRNazanin" w:hAnsi="IRNazanin" w:eastAsia="IRNazanin" w:cs="IRNazanin"/>
            <w:color w:val="111111"/>
            <w:sz w:val="22"/>
            <w:szCs w:val="22"/>
            <w:b w:val="0"/>
            <w:bCs w:val="0"/>
            <w:i w:val="0"/>
            <w:iCs w:val="0"/>
          </w:rPr>
          <w:t>[نضخ]</w:t>
        </w:r>
        <w:r>
          <w:tab/>
        </w:r>
        <w:r>
          <w:fldChar w:fldCharType="begin"/>
        </w:r>
        <w:r>
          <w:instrText xml:space="preserve">PAGEREF 2713 \h</w:instrText>
        </w:r>
        <w:r>
          <w:fldChar w:fldCharType="end"/>
        </w:r>
      </w:hyperlink>
    </w:p>
    <w:p>
      <w:pPr>
        <w:tabs>
          <w:tab w:val="right" w:leader="dot" w:pos="9062"/>
        </w:tabs>
        <w:ind w:left="660"/>
      </w:pPr>
      <w:hyperlink w:anchor="_Toc2714" w:history="1">
        <w:r>
          <w:rPr>
            <w:rFonts w:ascii="IRNazanin" w:hAnsi="IRNazanin" w:eastAsia="IRNazanin" w:cs="IRNazanin"/>
            <w:color w:val="111111"/>
            <w:sz w:val="22"/>
            <w:szCs w:val="22"/>
            <w:b w:val="0"/>
            <w:bCs w:val="0"/>
            <w:i w:val="0"/>
            <w:iCs w:val="0"/>
          </w:rPr>
          <w:t>[نضد]</w:t>
        </w:r>
        <w:r>
          <w:tab/>
        </w:r>
        <w:r>
          <w:fldChar w:fldCharType="begin"/>
        </w:r>
        <w:r>
          <w:instrText xml:space="preserve">PAGEREF 2714 \h</w:instrText>
        </w:r>
        <w:r>
          <w:fldChar w:fldCharType="end"/>
        </w:r>
      </w:hyperlink>
    </w:p>
    <w:p>
      <w:pPr>
        <w:tabs>
          <w:tab w:val="right" w:leader="dot" w:pos="9062"/>
        </w:tabs>
        <w:ind w:left="660"/>
      </w:pPr>
      <w:hyperlink w:anchor="_Toc2715" w:history="1">
        <w:r>
          <w:rPr>
            <w:rFonts w:ascii="IRNazanin" w:hAnsi="IRNazanin" w:eastAsia="IRNazanin" w:cs="IRNazanin"/>
            <w:color w:val="111111"/>
            <w:sz w:val="22"/>
            <w:szCs w:val="22"/>
            <w:b w:val="0"/>
            <w:bCs w:val="0"/>
            <w:i w:val="0"/>
            <w:iCs w:val="0"/>
          </w:rPr>
          <w:t>[نضر]</w:t>
        </w:r>
        <w:r>
          <w:tab/>
        </w:r>
        <w:r>
          <w:fldChar w:fldCharType="begin"/>
        </w:r>
        <w:r>
          <w:instrText xml:space="preserve">PAGEREF 2715 \h</w:instrText>
        </w:r>
        <w:r>
          <w:fldChar w:fldCharType="end"/>
        </w:r>
      </w:hyperlink>
    </w:p>
    <w:p>
      <w:pPr>
        <w:tabs>
          <w:tab w:val="right" w:leader="dot" w:pos="9062"/>
        </w:tabs>
        <w:ind w:left="660"/>
      </w:pPr>
      <w:hyperlink w:anchor="_Toc2716" w:history="1">
        <w:r>
          <w:rPr>
            <w:rFonts w:ascii="IRNazanin" w:hAnsi="IRNazanin" w:eastAsia="IRNazanin" w:cs="IRNazanin"/>
            <w:color w:val="111111"/>
            <w:sz w:val="22"/>
            <w:szCs w:val="22"/>
            <w:b w:val="0"/>
            <w:bCs w:val="0"/>
            <w:i w:val="0"/>
            <w:iCs w:val="0"/>
          </w:rPr>
          <w:t>[نضض]</w:t>
        </w:r>
        <w:r>
          <w:tab/>
        </w:r>
        <w:r>
          <w:fldChar w:fldCharType="begin"/>
        </w:r>
        <w:r>
          <w:instrText xml:space="preserve">PAGEREF 2716 \h</w:instrText>
        </w:r>
        <w:r>
          <w:fldChar w:fldCharType="end"/>
        </w:r>
      </w:hyperlink>
    </w:p>
    <w:p>
      <w:pPr>
        <w:tabs>
          <w:tab w:val="right" w:leader="dot" w:pos="9062"/>
        </w:tabs>
        <w:ind w:left="660"/>
      </w:pPr>
      <w:hyperlink w:anchor="_Toc2717" w:history="1">
        <w:r>
          <w:rPr>
            <w:rFonts w:ascii="IRNazanin" w:hAnsi="IRNazanin" w:eastAsia="IRNazanin" w:cs="IRNazanin"/>
            <w:color w:val="111111"/>
            <w:sz w:val="22"/>
            <w:szCs w:val="22"/>
            <w:b w:val="0"/>
            <w:bCs w:val="0"/>
            <w:i w:val="0"/>
            <w:iCs w:val="0"/>
          </w:rPr>
          <w:t>[نضل]</w:t>
        </w:r>
        <w:r>
          <w:tab/>
        </w:r>
        <w:r>
          <w:fldChar w:fldCharType="begin"/>
        </w:r>
        <w:r>
          <w:instrText xml:space="preserve">PAGEREF 2717 \h</w:instrText>
        </w:r>
        <w:r>
          <w:fldChar w:fldCharType="end"/>
        </w:r>
      </w:hyperlink>
    </w:p>
    <w:p>
      <w:pPr>
        <w:tabs>
          <w:tab w:val="right" w:leader="dot" w:pos="9062"/>
        </w:tabs>
        <w:ind w:left="660"/>
      </w:pPr>
      <w:hyperlink w:anchor="_Toc2718" w:history="1">
        <w:r>
          <w:rPr>
            <w:rFonts w:ascii="IRNazanin" w:hAnsi="IRNazanin" w:eastAsia="IRNazanin" w:cs="IRNazanin"/>
            <w:color w:val="111111"/>
            <w:sz w:val="22"/>
            <w:szCs w:val="22"/>
            <w:b w:val="0"/>
            <w:bCs w:val="0"/>
            <w:i w:val="0"/>
            <w:iCs w:val="0"/>
          </w:rPr>
          <w:t>[نضو]</w:t>
        </w:r>
        <w:r>
          <w:tab/>
        </w:r>
        <w:r>
          <w:fldChar w:fldCharType="begin"/>
        </w:r>
        <w:r>
          <w:instrText xml:space="preserve">PAGEREF 2718 \h</w:instrText>
        </w:r>
        <w:r>
          <w:fldChar w:fldCharType="end"/>
        </w:r>
      </w:hyperlink>
    </w:p>
    <w:p>
      <w:pPr>
        <w:tabs>
          <w:tab w:val="right" w:leader="dot" w:pos="9062"/>
        </w:tabs>
        <w:ind w:left="660"/>
      </w:pPr>
      <w:hyperlink w:anchor="_Toc2719" w:history="1">
        <w:r>
          <w:rPr>
            <w:rFonts w:ascii="IRNazanin" w:hAnsi="IRNazanin" w:eastAsia="IRNazanin" w:cs="IRNazanin"/>
            <w:color w:val="111111"/>
            <w:sz w:val="22"/>
            <w:szCs w:val="22"/>
            <w:b w:val="0"/>
            <w:bCs w:val="0"/>
            <w:i w:val="0"/>
            <w:iCs w:val="0"/>
          </w:rPr>
          <w:t>[نطح]</w:t>
        </w:r>
        <w:r>
          <w:tab/>
        </w:r>
        <w:r>
          <w:fldChar w:fldCharType="begin"/>
        </w:r>
        <w:r>
          <w:instrText xml:space="preserve">PAGEREF 2719 \h</w:instrText>
        </w:r>
        <w:r>
          <w:fldChar w:fldCharType="end"/>
        </w:r>
      </w:hyperlink>
    </w:p>
    <w:p>
      <w:pPr>
        <w:tabs>
          <w:tab w:val="right" w:leader="dot" w:pos="9062"/>
        </w:tabs>
        <w:ind w:left="660"/>
      </w:pPr>
      <w:hyperlink w:anchor="_Toc2720" w:history="1">
        <w:r>
          <w:rPr>
            <w:rFonts w:ascii="IRNazanin" w:hAnsi="IRNazanin" w:eastAsia="IRNazanin" w:cs="IRNazanin"/>
            <w:color w:val="111111"/>
            <w:sz w:val="22"/>
            <w:szCs w:val="22"/>
            <w:b w:val="0"/>
            <w:bCs w:val="0"/>
            <w:i w:val="0"/>
            <w:iCs w:val="0"/>
          </w:rPr>
          <w:t>[نطر]</w:t>
        </w:r>
        <w:r>
          <w:tab/>
        </w:r>
        <w:r>
          <w:fldChar w:fldCharType="begin"/>
        </w:r>
        <w:r>
          <w:instrText xml:space="preserve">PAGEREF 2720 \h</w:instrText>
        </w:r>
        <w:r>
          <w:fldChar w:fldCharType="end"/>
        </w:r>
      </w:hyperlink>
    </w:p>
    <w:p>
      <w:pPr>
        <w:tabs>
          <w:tab w:val="right" w:leader="dot" w:pos="9062"/>
        </w:tabs>
        <w:ind w:left="660"/>
      </w:pPr>
      <w:hyperlink w:anchor="_Toc2721" w:history="1">
        <w:r>
          <w:rPr>
            <w:rFonts w:ascii="IRNazanin" w:hAnsi="IRNazanin" w:eastAsia="IRNazanin" w:cs="IRNazanin"/>
            <w:color w:val="111111"/>
            <w:sz w:val="22"/>
            <w:szCs w:val="22"/>
            <w:b w:val="0"/>
            <w:bCs w:val="0"/>
            <w:i w:val="0"/>
            <w:iCs w:val="0"/>
          </w:rPr>
          <w:t>[نطع]</w:t>
        </w:r>
        <w:r>
          <w:tab/>
        </w:r>
        <w:r>
          <w:fldChar w:fldCharType="begin"/>
        </w:r>
        <w:r>
          <w:instrText xml:space="preserve">PAGEREF 2721 \h</w:instrText>
        </w:r>
        <w:r>
          <w:fldChar w:fldCharType="end"/>
        </w:r>
      </w:hyperlink>
    </w:p>
    <w:p>
      <w:pPr>
        <w:tabs>
          <w:tab w:val="right" w:leader="dot" w:pos="9062"/>
        </w:tabs>
        <w:ind w:left="660"/>
      </w:pPr>
      <w:hyperlink w:anchor="_Toc2722" w:history="1">
        <w:r>
          <w:rPr>
            <w:rFonts w:ascii="IRNazanin" w:hAnsi="IRNazanin" w:eastAsia="IRNazanin" w:cs="IRNazanin"/>
            <w:color w:val="111111"/>
            <w:sz w:val="22"/>
            <w:szCs w:val="22"/>
            <w:b w:val="0"/>
            <w:bCs w:val="0"/>
            <w:i w:val="0"/>
            <w:iCs w:val="0"/>
          </w:rPr>
          <w:t>[نطف]</w:t>
        </w:r>
        <w:r>
          <w:tab/>
        </w:r>
        <w:r>
          <w:fldChar w:fldCharType="begin"/>
        </w:r>
        <w:r>
          <w:instrText xml:space="preserve">PAGEREF 2722 \h</w:instrText>
        </w:r>
        <w:r>
          <w:fldChar w:fldCharType="end"/>
        </w:r>
      </w:hyperlink>
    </w:p>
    <w:p>
      <w:pPr>
        <w:tabs>
          <w:tab w:val="right" w:leader="dot" w:pos="9062"/>
        </w:tabs>
        <w:ind w:left="660"/>
      </w:pPr>
      <w:hyperlink w:anchor="_Toc2723" w:history="1">
        <w:r>
          <w:rPr>
            <w:rFonts w:ascii="IRNazanin" w:hAnsi="IRNazanin" w:eastAsia="IRNazanin" w:cs="IRNazanin"/>
            <w:color w:val="111111"/>
            <w:sz w:val="22"/>
            <w:szCs w:val="22"/>
            <w:b w:val="0"/>
            <w:bCs w:val="0"/>
            <w:i w:val="0"/>
            <w:iCs w:val="0"/>
          </w:rPr>
          <w:t>[نطق]</w:t>
        </w:r>
        <w:r>
          <w:tab/>
        </w:r>
        <w:r>
          <w:fldChar w:fldCharType="begin"/>
        </w:r>
        <w:r>
          <w:instrText xml:space="preserve">PAGEREF 2723 \h</w:instrText>
        </w:r>
        <w:r>
          <w:fldChar w:fldCharType="end"/>
        </w:r>
      </w:hyperlink>
    </w:p>
    <w:p>
      <w:pPr>
        <w:tabs>
          <w:tab w:val="right" w:leader="dot" w:pos="9062"/>
        </w:tabs>
        <w:ind w:left="660"/>
      </w:pPr>
      <w:hyperlink w:anchor="_Toc2724" w:history="1">
        <w:r>
          <w:rPr>
            <w:rFonts w:ascii="IRNazanin" w:hAnsi="IRNazanin" w:eastAsia="IRNazanin" w:cs="IRNazanin"/>
            <w:color w:val="111111"/>
            <w:sz w:val="22"/>
            <w:szCs w:val="22"/>
            <w:b w:val="0"/>
            <w:bCs w:val="0"/>
            <w:i w:val="0"/>
            <w:iCs w:val="0"/>
          </w:rPr>
          <w:t>[نطو]</w:t>
        </w:r>
        <w:r>
          <w:tab/>
        </w:r>
        <w:r>
          <w:fldChar w:fldCharType="begin"/>
        </w:r>
        <w:r>
          <w:instrText xml:space="preserve">PAGEREF 2724 \h</w:instrText>
        </w:r>
        <w:r>
          <w:fldChar w:fldCharType="end"/>
        </w:r>
      </w:hyperlink>
    </w:p>
    <w:p>
      <w:pPr>
        <w:tabs>
          <w:tab w:val="right" w:leader="dot" w:pos="9062"/>
        </w:tabs>
        <w:ind w:left="660"/>
      </w:pPr>
      <w:hyperlink w:anchor="_Toc2725" w:history="1">
        <w:r>
          <w:rPr>
            <w:rFonts w:ascii="IRNazanin" w:hAnsi="IRNazanin" w:eastAsia="IRNazanin" w:cs="IRNazanin"/>
            <w:color w:val="111111"/>
            <w:sz w:val="22"/>
            <w:szCs w:val="22"/>
            <w:b w:val="0"/>
            <w:bCs w:val="0"/>
            <w:i w:val="0"/>
            <w:iCs w:val="0"/>
          </w:rPr>
          <w:t>[نظر]</w:t>
        </w:r>
        <w:r>
          <w:tab/>
        </w:r>
        <w:r>
          <w:fldChar w:fldCharType="begin"/>
        </w:r>
        <w:r>
          <w:instrText xml:space="preserve">PAGEREF 2725 \h</w:instrText>
        </w:r>
        <w:r>
          <w:fldChar w:fldCharType="end"/>
        </w:r>
      </w:hyperlink>
    </w:p>
    <w:p>
      <w:pPr>
        <w:tabs>
          <w:tab w:val="right" w:leader="dot" w:pos="9062"/>
        </w:tabs>
        <w:ind w:left="660"/>
      </w:pPr>
      <w:hyperlink w:anchor="_Toc2726" w:history="1">
        <w:r>
          <w:rPr>
            <w:rFonts w:ascii="IRNazanin" w:hAnsi="IRNazanin" w:eastAsia="IRNazanin" w:cs="IRNazanin"/>
            <w:color w:val="111111"/>
            <w:sz w:val="22"/>
            <w:szCs w:val="22"/>
            <w:b w:val="0"/>
            <w:bCs w:val="0"/>
            <w:i w:val="0"/>
            <w:iCs w:val="0"/>
          </w:rPr>
          <w:t>[نظف]</w:t>
        </w:r>
        <w:r>
          <w:tab/>
        </w:r>
        <w:r>
          <w:fldChar w:fldCharType="begin"/>
        </w:r>
        <w:r>
          <w:instrText xml:space="preserve">PAGEREF 2726 \h</w:instrText>
        </w:r>
        <w:r>
          <w:fldChar w:fldCharType="end"/>
        </w:r>
      </w:hyperlink>
    </w:p>
    <w:p>
      <w:pPr>
        <w:tabs>
          <w:tab w:val="right" w:leader="dot" w:pos="9062"/>
        </w:tabs>
        <w:ind w:left="660"/>
      </w:pPr>
      <w:hyperlink w:anchor="_Toc2727" w:history="1">
        <w:r>
          <w:rPr>
            <w:rFonts w:ascii="IRNazanin" w:hAnsi="IRNazanin" w:eastAsia="IRNazanin" w:cs="IRNazanin"/>
            <w:color w:val="111111"/>
            <w:sz w:val="22"/>
            <w:szCs w:val="22"/>
            <w:b w:val="0"/>
            <w:bCs w:val="0"/>
            <w:i w:val="0"/>
            <w:iCs w:val="0"/>
          </w:rPr>
          <w:t>[نظم]</w:t>
        </w:r>
        <w:r>
          <w:tab/>
        </w:r>
        <w:r>
          <w:fldChar w:fldCharType="begin"/>
        </w:r>
        <w:r>
          <w:instrText xml:space="preserve">PAGEREF 2727 \h</w:instrText>
        </w:r>
        <w:r>
          <w:fldChar w:fldCharType="end"/>
        </w:r>
      </w:hyperlink>
    </w:p>
    <w:p>
      <w:pPr>
        <w:tabs>
          <w:tab w:val="right" w:leader="dot" w:pos="9062"/>
        </w:tabs>
        <w:ind w:left="660"/>
      </w:pPr>
      <w:hyperlink w:anchor="_Toc2728" w:history="1">
        <w:r>
          <w:rPr>
            <w:rFonts w:ascii="IRNazanin" w:hAnsi="IRNazanin" w:eastAsia="IRNazanin" w:cs="IRNazanin"/>
            <w:color w:val="111111"/>
            <w:sz w:val="22"/>
            <w:szCs w:val="22"/>
            <w:b w:val="0"/>
            <w:bCs w:val="0"/>
            <w:i w:val="0"/>
            <w:iCs w:val="0"/>
          </w:rPr>
          <w:t>[نعب]</w:t>
        </w:r>
        <w:r>
          <w:tab/>
        </w:r>
        <w:r>
          <w:fldChar w:fldCharType="begin"/>
        </w:r>
        <w:r>
          <w:instrText xml:space="preserve">PAGEREF 2728 \h</w:instrText>
        </w:r>
        <w:r>
          <w:fldChar w:fldCharType="end"/>
        </w:r>
      </w:hyperlink>
    </w:p>
    <w:p>
      <w:pPr>
        <w:tabs>
          <w:tab w:val="right" w:leader="dot" w:pos="9062"/>
        </w:tabs>
        <w:ind w:left="660"/>
      </w:pPr>
      <w:hyperlink w:anchor="_Toc2729" w:history="1">
        <w:r>
          <w:rPr>
            <w:rFonts w:ascii="IRNazanin" w:hAnsi="IRNazanin" w:eastAsia="IRNazanin" w:cs="IRNazanin"/>
            <w:color w:val="111111"/>
            <w:sz w:val="22"/>
            <w:szCs w:val="22"/>
            <w:b w:val="0"/>
            <w:bCs w:val="0"/>
            <w:i w:val="0"/>
            <w:iCs w:val="0"/>
          </w:rPr>
          <w:t>[نعت]</w:t>
        </w:r>
        <w:r>
          <w:tab/>
        </w:r>
        <w:r>
          <w:fldChar w:fldCharType="begin"/>
        </w:r>
        <w:r>
          <w:instrText xml:space="preserve">PAGEREF 2729 \h</w:instrText>
        </w:r>
        <w:r>
          <w:fldChar w:fldCharType="end"/>
        </w:r>
      </w:hyperlink>
    </w:p>
    <w:p>
      <w:pPr>
        <w:tabs>
          <w:tab w:val="right" w:leader="dot" w:pos="9062"/>
        </w:tabs>
        <w:ind w:left="660"/>
      </w:pPr>
      <w:hyperlink w:anchor="_Toc2730" w:history="1">
        <w:r>
          <w:rPr>
            <w:rFonts w:ascii="IRNazanin" w:hAnsi="IRNazanin" w:eastAsia="IRNazanin" w:cs="IRNazanin"/>
            <w:color w:val="111111"/>
            <w:sz w:val="22"/>
            <w:szCs w:val="22"/>
            <w:b w:val="0"/>
            <w:bCs w:val="0"/>
            <w:i w:val="0"/>
            <w:iCs w:val="0"/>
          </w:rPr>
          <w:t>[نعج]</w:t>
        </w:r>
        <w:r>
          <w:tab/>
        </w:r>
        <w:r>
          <w:fldChar w:fldCharType="begin"/>
        </w:r>
        <w:r>
          <w:instrText xml:space="preserve">PAGEREF 2730 \h</w:instrText>
        </w:r>
        <w:r>
          <w:fldChar w:fldCharType="end"/>
        </w:r>
      </w:hyperlink>
    </w:p>
    <w:p>
      <w:pPr>
        <w:tabs>
          <w:tab w:val="right" w:leader="dot" w:pos="9062"/>
        </w:tabs>
        <w:ind w:left="660"/>
      </w:pPr>
      <w:hyperlink w:anchor="_Toc2731" w:history="1">
        <w:r>
          <w:rPr>
            <w:rFonts w:ascii="IRNazanin" w:hAnsi="IRNazanin" w:eastAsia="IRNazanin" w:cs="IRNazanin"/>
            <w:color w:val="111111"/>
            <w:sz w:val="22"/>
            <w:szCs w:val="22"/>
            <w:b w:val="0"/>
            <w:bCs w:val="0"/>
            <w:i w:val="0"/>
            <w:iCs w:val="0"/>
          </w:rPr>
          <w:t>[نعر]</w:t>
        </w:r>
        <w:r>
          <w:tab/>
        </w:r>
        <w:r>
          <w:fldChar w:fldCharType="begin"/>
        </w:r>
        <w:r>
          <w:instrText xml:space="preserve">PAGEREF 2731 \h</w:instrText>
        </w:r>
        <w:r>
          <w:fldChar w:fldCharType="end"/>
        </w:r>
      </w:hyperlink>
    </w:p>
    <w:p>
      <w:pPr>
        <w:tabs>
          <w:tab w:val="right" w:leader="dot" w:pos="9062"/>
        </w:tabs>
        <w:ind w:left="660"/>
      </w:pPr>
      <w:hyperlink w:anchor="_Toc2732" w:history="1">
        <w:r>
          <w:rPr>
            <w:rFonts w:ascii="IRNazanin" w:hAnsi="IRNazanin" w:eastAsia="IRNazanin" w:cs="IRNazanin"/>
            <w:color w:val="111111"/>
            <w:sz w:val="22"/>
            <w:szCs w:val="22"/>
            <w:b w:val="0"/>
            <w:bCs w:val="0"/>
            <w:i w:val="0"/>
            <w:iCs w:val="0"/>
          </w:rPr>
          <w:t>[نعس]</w:t>
        </w:r>
        <w:r>
          <w:tab/>
        </w:r>
        <w:r>
          <w:fldChar w:fldCharType="begin"/>
        </w:r>
        <w:r>
          <w:instrText xml:space="preserve">PAGEREF 2732 \h</w:instrText>
        </w:r>
        <w:r>
          <w:fldChar w:fldCharType="end"/>
        </w:r>
      </w:hyperlink>
    </w:p>
    <w:p>
      <w:pPr>
        <w:tabs>
          <w:tab w:val="right" w:leader="dot" w:pos="9062"/>
        </w:tabs>
        <w:ind w:left="660"/>
      </w:pPr>
      <w:hyperlink w:anchor="_Toc2733" w:history="1">
        <w:r>
          <w:rPr>
            <w:rFonts w:ascii="IRNazanin" w:hAnsi="IRNazanin" w:eastAsia="IRNazanin" w:cs="IRNazanin"/>
            <w:color w:val="111111"/>
            <w:sz w:val="22"/>
            <w:szCs w:val="22"/>
            <w:b w:val="0"/>
            <w:bCs w:val="0"/>
            <w:i w:val="0"/>
            <w:iCs w:val="0"/>
          </w:rPr>
          <w:t>[نعش]</w:t>
        </w:r>
        <w:r>
          <w:tab/>
        </w:r>
        <w:r>
          <w:fldChar w:fldCharType="begin"/>
        </w:r>
        <w:r>
          <w:instrText xml:space="preserve">PAGEREF 2733 \h</w:instrText>
        </w:r>
        <w:r>
          <w:fldChar w:fldCharType="end"/>
        </w:r>
      </w:hyperlink>
    </w:p>
    <w:p>
      <w:pPr>
        <w:tabs>
          <w:tab w:val="right" w:leader="dot" w:pos="9062"/>
        </w:tabs>
        <w:ind w:left="660"/>
      </w:pPr>
      <w:hyperlink w:anchor="_Toc2734" w:history="1">
        <w:r>
          <w:rPr>
            <w:rFonts w:ascii="IRNazanin" w:hAnsi="IRNazanin" w:eastAsia="IRNazanin" w:cs="IRNazanin"/>
            <w:color w:val="111111"/>
            <w:sz w:val="22"/>
            <w:szCs w:val="22"/>
            <w:b w:val="0"/>
            <w:bCs w:val="0"/>
            <w:i w:val="0"/>
            <w:iCs w:val="0"/>
          </w:rPr>
          <w:t>[نعظ]</w:t>
        </w:r>
        <w:r>
          <w:tab/>
        </w:r>
        <w:r>
          <w:fldChar w:fldCharType="begin"/>
        </w:r>
        <w:r>
          <w:instrText xml:space="preserve">PAGEREF 2734 \h</w:instrText>
        </w:r>
        <w:r>
          <w:fldChar w:fldCharType="end"/>
        </w:r>
      </w:hyperlink>
    </w:p>
    <w:p>
      <w:pPr>
        <w:tabs>
          <w:tab w:val="right" w:leader="dot" w:pos="9062"/>
        </w:tabs>
        <w:ind w:left="660"/>
      </w:pPr>
      <w:hyperlink w:anchor="_Toc2735" w:history="1">
        <w:r>
          <w:rPr>
            <w:rFonts w:ascii="IRNazanin" w:hAnsi="IRNazanin" w:eastAsia="IRNazanin" w:cs="IRNazanin"/>
            <w:color w:val="111111"/>
            <w:sz w:val="22"/>
            <w:szCs w:val="22"/>
            <w:b w:val="0"/>
            <w:bCs w:val="0"/>
            <w:i w:val="0"/>
            <w:iCs w:val="0"/>
          </w:rPr>
          <w:t>[نعق]</w:t>
        </w:r>
        <w:r>
          <w:tab/>
        </w:r>
        <w:r>
          <w:fldChar w:fldCharType="begin"/>
        </w:r>
        <w:r>
          <w:instrText xml:space="preserve">PAGEREF 2735 \h</w:instrText>
        </w:r>
        <w:r>
          <w:fldChar w:fldCharType="end"/>
        </w:r>
      </w:hyperlink>
    </w:p>
    <w:p>
      <w:pPr>
        <w:tabs>
          <w:tab w:val="right" w:leader="dot" w:pos="9062"/>
        </w:tabs>
        <w:ind w:left="660"/>
      </w:pPr>
      <w:hyperlink w:anchor="_Toc2736" w:history="1">
        <w:r>
          <w:rPr>
            <w:rFonts w:ascii="IRNazanin" w:hAnsi="IRNazanin" w:eastAsia="IRNazanin" w:cs="IRNazanin"/>
            <w:color w:val="111111"/>
            <w:sz w:val="22"/>
            <w:szCs w:val="22"/>
            <w:b w:val="0"/>
            <w:bCs w:val="0"/>
            <w:i w:val="0"/>
            <w:iCs w:val="0"/>
          </w:rPr>
          <w:t>[نعل]</w:t>
        </w:r>
        <w:r>
          <w:tab/>
        </w:r>
        <w:r>
          <w:fldChar w:fldCharType="begin"/>
        </w:r>
        <w:r>
          <w:instrText xml:space="preserve">PAGEREF 2736 \h</w:instrText>
        </w:r>
        <w:r>
          <w:fldChar w:fldCharType="end"/>
        </w:r>
      </w:hyperlink>
    </w:p>
    <w:p>
      <w:pPr>
        <w:tabs>
          <w:tab w:val="right" w:leader="dot" w:pos="9062"/>
        </w:tabs>
        <w:ind w:left="660"/>
      </w:pPr>
      <w:hyperlink w:anchor="_Toc2737" w:history="1">
        <w:r>
          <w:rPr>
            <w:rFonts w:ascii="IRNazanin" w:hAnsi="IRNazanin" w:eastAsia="IRNazanin" w:cs="IRNazanin"/>
            <w:color w:val="111111"/>
            <w:sz w:val="22"/>
            <w:szCs w:val="22"/>
            <w:b w:val="0"/>
            <w:bCs w:val="0"/>
            <w:i w:val="0"/>
            <w:iCs w:val="0"/>
          </w:rPr>
          <w:t>[نعم]</w:t>
        </w:r>
        <w:r>
          <w:tab/>
        </w:r>
        <w:r>
          <w:fldChar w:fldCharType="begin"/>
        </w:r>
        <w:r>
          <w:instrText xml:space="preserve">PAGEREF 2737 \h</w:instrText>
        </w:r>
        <w:r>
          <w:fldChar w:fldCharType="end"/>
        </w:r>
      </w:hyperlink>
    </w:p>
    <w:p>
      <w:pPr>
        <w:tabs>
          <w:tab w:val="right" w:leader="dot" w:pos="9062"/>
        </w:tabs>
        <w:ind w:left="660"/>
      </w:pPr>
      <w:hyperlink w:anchor="_Toc2738" w:history="1">
        <w:r>
          <w:rPr>
            <w:rFonts w:ascii="IRNazanin" w:hAnsi="IRNazanin" w:eastAsia="IRNazanin" w:cs="IRNazanin"/>
            <w:color w:val="111111"/>
            <w:sz w:val="22"/>
            <w:szCs w:val="22"/>
            <w:b w:val="0"/>
            <w:bCs w:val="0"/>
            <w:i w:val="0"/>
            <w:iCs w:val="0"/>
          </w:rPr>
          <w:t>[نعی]</w:t>
        </w:r>
        <w:r>
          <w:tab/>
        </w:r>
        <w:r>
          <w:fldChar w:fldCharType="begin"/>
        </w:r>
        <w:r>
          <w:instrText xml:space="preserve">PAGEREF 2738 \h</w:instrText>
        </w:r>
        <w:r>
          <w:fldChar w:fldCharType="end"/>
        </w:r>
      </w:hyperlink>
    </w:p>
    <w:p>
      <w:pPr>
        <w:tabs>
          <w:tab w:val="right" w:leader="dot" w:pos="9062"/>
        </w:tabs>
        <w:ind w:left="660"/>
      </w:pPr>
      <w:hyperlink w:anchor="_Toc2739" w:history="1">
        <w:r>
          <w:rPr>
            <w:rFonts w:ascii="IRNazanin" w:hAnsi="IRNazanin" w:eastAsia="IRNazanin" w:cs="IRNazanin"/>
            <w:color w:val="111111"/>
            <w:sz w:val="22"/>
            <w:szCs w:val="22"/>
            <w:b w:val="0"/>
            <w:bCs w:val="0"/>
            <w:i w:val="0"/>
            <w:iCs w:val="0"/>
          </w:rPr>
          <w:t>[نغر]</w:t>
        </w:r>
        <w:r>
          <w:tab/>
        </w:r>
        <w:r>
          <w:fldChar w:fldCharType="begin"/>
        </w:r>
        <w:r>
          <w:instrText xml:space="preserve">PAGEREF 2739 \h</w:instrText>
        </w:r>
        <w:r>
          <w:fldChar w:fldCharType="end"/>
        </w:r>
      </w:hyperlink>
    </w:p>
    <w:p>
      <w:pPr>
        <w:tabs>
          <w:tab w:val="right" w:leader="dot" w:pos="9062"/>
        </w:tabs>
        <w:ind w:left="660"/>
      </w:pPr>
      <w:hyperlink w:anchor="_Toc2740" w:history="1">
        <w:r>
          <w:rPr>
            <w:rFonts w:ascii="IRNazanin" w:hAnsi="IRNazanin" w:eastAsia="IRNazanin" w:cs="IRNazanin"/>
            <w:color w:val="111111"/>
            <w:sz w:val="22"/>
            <w:szCs w:val="22"/>
            <w:b w:val="0"/>
            <w:bCs w:val="0"/>
            <w:i w:val="0"/>
            <w:iCs w:val="0"/>
          </w:rPr>
          <w:t>[نغش]</w:t>
        </w:r>
        <w:r>
          <w:tab/>
        </w:r>
        <w:r>
          <w:fldChar w:fldCharType="begin"/>
        </w:r>
        <w:r>
          <w:instrText xml:space="preserve">PAGEREF 2740 \h</w:instrText>
        </w:r>
        <w:r>
          <w:fldChar w:fldCharType="end"/>
        </w:r>
      </w:hyperlink>
    </w:p>
    <w:p>
      <w:pPr>
        <w:tabs>
          <w:tab w:val="right" w:leader="dot" w:pos="9062"/>
        </w:tabs>
        <w:ind w:left="660"/>
      </w:pPr>
      <w:hyperlink w:anchor="_Toc2741" w:history="1">
        <w:r>
          <w:rPr>
            <w:rFonts w:ascii="IRNazanin" w:hAnsi="IRNazanin" w:eastAsia="IRNazanin" w:cs="IRNazanin"/>
            <w:color w:val="111111"/>
            <w:sz w:val="22"/>
            <w:szCs w:val="22"/>
            <w:b w:val="0"/>
            <w:bCs w:val="0"/>
            <w:i w:val="0"/>
            <w:iCs w:val="0"/>
          </w:rPr>
          <w:t>[نغض]</w:t>
        </w:r>
        <w:r>
          <w:tab/>
        </w:r>
        <w:r>
          <w:fldChar w:fldCharType="begin"/>
        </w:r>
        <w:r>
          <w:instrText xml:space="preserve">PAGEREF 2741 \h</w:instrText>
        </w:r>
        <w:r>
          <w:fldChar w:fldCharType="end"/>
        </w:r>
      </w:hyperlink>
    </w:p>
    <w:p>
      <w:pPr>
        <w:tabs>
          <w:tab w:val="right" w:leader="dot" w:pos="9062"/>
        </w:tabs>
        <w:ind w:left="660"/>
      </w:pPr>
      <w:hyperlink w:anchor="_Toc2742" w:history="1">
        <w:r>
          <w:rPr>
            <w:rFonts w:ascii="IRNazanin" w:hAnsi="IRNazanin" w:eastAsia="IRNazanin" w:cs="IRNazanin"/>
            <w:color w:val="111111"/>
            <w:sz w:val="22"/>
            <w:szCs w:val="22"/>
            <w:b w:val="0"/>
            <w:bCs w:val="0"/>
            <w:i w:val="0"/>
            <w:iCs w:val="0"/>
          </w:rPr>
          <w:t>[نغق]</w:t>
        </w:r>
        <w:r>
          <w:tab/>
        </w:r>
        <w:r>
          <w:fldChar w:fldCharType="begin"/>
        </w:r>
        <w:r>
          <w:instrText xml:space="preserve">PAGEREF 2742 \h</w:instrText>
        </w:r>
        <w:r>
          <w:fldChar w:fldCharType="end"/>
        </w:r>
      </w:hyperlink>
    </w:p>
    <w:p>
      <w:pPr>
        <w:tabs>
          <w:tab w:val="right" w:leader="dot" w:pos="9062"/>
        </w:tabs>
        <w:ind w:left="660"/>
      </w:pPr>
      <w:hyperlink w:anchor="_Toc2743" w:history="1">
        <w:r>
          <w:rPr>
            <w:rFonts w:ascii="IRNazanin" w:hAnsi="IRNazanin" w:eastAsia="IRNazanin" w:cs="IRNazanin"/>
            <w:color w:val="111111"/>
            <w:sz w:val="22"/>
            <w:szCs w:val="22"/>
            <w:b w:val="0"/>
            <w:bCs w:val="0"/>
            <w:i w:val="0"/>
            <w:iCs w:val="0"/>
          </w:rPr>
          <w:t>[نغل]</w:t>
        </w:r>
        <w:r>
          <w:tab/>
        </w:r>
        <w:r>
          <w:fldChar w:fldCharType="begin"/>
        </w:r>
        <w:r>
          <w:instrText xml:space="preserve">PAGEREF 2743 \h</w:instrText>
        </w:r>
        <w:r>
          <w:fldChar w:fldCharType="end"/>
        </w:r>
      </w:hyperlink>
    </w:p>
    <w:p>
      <w:pPr>
        <w:tabs>
          <w:tab w:val="right" w:leader="dot" w:pos="9062"/>
        </w:tabs>
        <w:ind w:left="660"/>
      </w:pPr>
      <w:hyperlink w:anchor="_Toc2744" w:history="1">
        <w:r>
          <w:rPr>
            <w:rFonts w:ascii="IRNazanin" w:hAnsi="IRNazanin" w:eastAsia="IRNazanin" w:cs="IRNazanin"/>
            <w:color w:val="111111"/>
            <w:sz w:val="22"/>
            <w:szCs w:val="22"/>
            <w:b w:val="0"/>
            <w:bCs w:val="0"/>
            <w:i w:val="0"/>
            <w:iCs w:val="0"/>
          </w:rPr>
          <w:t>[نغم]</w:t>
        </w:r>
        <w:r>
          <w:tab/>
        </w:r>
        <w:r>
          <w:fldChar w:fldCharType="begin"/>
        </w:r>
        <w:r>
          <w:instrText xml:space="preserve">PAGEREF 2744 \h</w:instrText>
        </w:r>
        <w:r>
          <w:fldChar w:fldCharType="end"/>
        </w:r>
      </w:hyperlink>
    </w:p>
    <w:p>
      <w:pPr>
        <w:tabs>
          <w:tab w:val="right" w:leader="dot" w:pos="9062"/>
        </w:tabs>
        <w:ind w:left="660"/>
      </w:pPr>
      <w:hyperlink w:anchor="_Toc2745" w:history="1">
        <w:r>
          <w:rPr>
            <w:rFonts w:ascii="IRNazanin" w:hAnsi="IRNazanin" w:eastAsia="IRNazanin" w:cs="IRNazanin"/>
            <w:color w:val="111111"/>
            <w:sz w:val="22"/>
            <w:szCs w:val="22"/>
            <w:b w:val="0"/>
            <w:bCs w:val="0"/>
            <w:i w:val="0"/>
            <w:iCs w:val="0"/>
          </w:rPr>
          <w:t>[نفت]</w:t>
        </w:r>
        <w:r>
          <w:tab/>
        </w:r>
        <w:r>
          <w:fldChar w:fldCharType="begin"/>
        </w:r>
        <w:r>
          <w:instrText xml:space="preserve">PAGEREF 2745 \h</w:instrText>
        </w:r>
        <w:r>
          <w:fldChar w:fldCharType="end"/>
        </w:r>
      </w:hyperlink>
    </w:p>
    <w:p>
      <w:pPr>
        <w:tabs>
          <w:tab w:val="right" w:leader="dot" w:pos="9062"/>
        </w:tabs>
        <w:ind w:left="660"/>
      </w:pPr>
      <w:hyperlink w:anchor="_Toc2746" w:history="1">
        <w:r>
          <w:rPr>
            <w:rFonts w:ascii="IRNazanin" w:hAnsi="IRNazanin" w:eastAsia="IRNazanin" w:cs="IRNazanin"/>
            <w:color w:val="111111"/>
            <w:sz w:val="22"/>
            <w:szCs w:val="22"/>
            <w:b w:val="0"/>
            <w:bCs w:val="0"/>
            <w:i w:val="0"/>
            <w:iCs w:val="0"/>
          </w:rPr>
          <w:t>[نفث]</w:t>
        </w:r>
        <w:r>
          <w:tab/>
        </w:r>
        <w:r>
          <w:fldChar w:fldCharType="begin"/>
        </w:r>
        <w:r>
          <w:instrText xml:space="preserve">PAGEREF 2746 \h</w:instrText>
        </w:r>
        <w:r>
          <w:fldChar w:fldCharType="end"/>
        </w:r>
      </w:hyperlink>
    </w:p>
    <w:p>
      <w:pPr>
        <w:tabs>
          <w:tab w:val="right" w:leader="dot" w:pos="9062"/>
        </w:tabs>
        <w:ind w:left="660"/>
      </w:pPr>
      <w:hyperlink w:anchor="_Toc2747" w:history="1">
        <w:r>
          <w:rPr>
            <w:rFonts w:ascii="IRNazanin" w:hAnsi="IRNazanin" w:eastAsia="IRNazanin" w:cs="IRNazanin"/>
            <w:color w:val="111111"/>
            <w:sz w:val="22"/>
            <w:szCs w:val="22"/>
            <w:b w:val="0"/>
            <w:bCs w:val="0"/>
            <w:i w:val="0"/>
            <w:iCs w:val="0"/>
          </w:rPr>
          <w:t>[نفج]</w:t>
        </w:r>
        <w:r>
          <w:tab/>
        </w:r>
        <w:r>
          <w:fldChar w:fldCharType="begin"/>
        </w:r>
        <w:r>
          <w:instrText xml:space="preserve">PAGEREF 2747 \h</w:instrText>
        </w:r>
        <w:r>
          <w:fldChar w:fldCharType="end"/>
        </w:r>
      </w:hyperlink>
    </w:p>
    <w:p>
      <w:pPr>
        <w:tabs>
          <w:tab w:val="right" w:leader="dot" w:pos="9062"/>
        </w:tabs>
        <w:ind w:left="660"/>
      </w:pPr>
      <w:hyperlink w:anchor="_Toc2748" w:history="1">
        <w:r>
          <w:rPr>
            <w:rFonts w:ascii="IRNazanin" w:hAnsi="IRNazanin" w:eastAsia="IRNazanin" w:cs="IRNazanin"/>
            <w:color w:val="111111"/>
            <w:sz w:val="22"/>
            <w:szCs w:val="22"/>
            <w:b w:val="0"/>
            <w:bCs w:val="0"/>
            <w:i w:val="0"/>
            <w:iCs w:val="0"/>
          </w:rPr>
          <w:t>[نفح]</w:t>
        </w:r>
        <w:r>
          <w:tab/>
        </w:r>
        <w:r>
          <w:fldChar w:fldCharType="begin"/>
        </w:r>
        <w:r>
          <w:instrText xml:space="preserve">PAGEREF 2748 \h</w:instrText>
        </w:r>
        <w:r>
          <w:fldChar w:fldCharType="end"/>
        </w:r>
      </w:hyperlink>
    </w:p>
    <w:p>
      <w:pPr>
        <w:tabs>
          <w:tab w:val="right" w:leader="dot" w:pos="9062"/>
        </w:tabs>
        <w:ind w:left="660"/>
      </w:pPr>
      <w:hyperlink w:anchor="_Toc2749" w:history="1">
        <w:r>
          <w:rPr>
            <w:rFonts w:ascii="IRNazanin" w:hAnsi="IRNazanin" w:eastAsia="IRNazanin" w:cs="IRNazanin"/>
            <w:color w:val="111111"/>
            <w:sz w:val="22"/>
            <w:szCs w:val="22"/>
            <w:b w:val="0"/>
            <w:bCs w:val="0"/>
            <w:i w:val="0"/>
            <w:iCs w:val="0"/>
          </w:rPr>
          <w:t>[نفخ]</w:t>
        </w:r>
        <w:r>
          <w:tab/>
        </w:r>
        <w:r>
          <w:fldChar w:fldCharType="begin"/>
        </w:r>
        <w:r>
          <w:instrText xml:space="preserve">PAGEREF 2749 \h</w:instrText>
        </w:r>
        <w:r>
          <w:fldChar w:fldCharType="end"/>
        </w:r>
      </w:hyperlink>
    </w:p>
    <w:p>
      <w:pPr>
        <w:tabs>
          <w:tab w:val="right" w:leader="dot" w:pos="9062"/>
        </w:tabs>
        <w:ind w:left="660"/>
      </w:pPr>
      <w:hyperlink w:anchor="_Toc2750" w:history="1">
        <w:r>
          <w:rPr>
            <w:rFonts w:ascii="IRNazanin" w:hAnsi="IRNazanin" w:eastAsia="IRNazanin" w:cs="IRNazanin"/>
            <w:color w:val="111111"/>
            <w:sz w:val="22"/>
            <w:szCs w:val="22"/>
            <w:b w:val="0"/>
            <w:bCs w:val="0"/>
            <w:i w:val="0"/>
            <w:iCs w:val="0"/>
          </w:rPr>
          <w:t>[نفد]</w:t>
        </w:r>
        <w:r>
          <w:tab/>
        </w:r>
        <w:r>
          <w:fldChar w:fldCharType="begin"/>
        </w:r>
        <w:r>
          <w:instrText xml:space="preserve">PAGEREF 2750 \h</w:instrText>
        </w:r>
        <w:r>
          <w:fldChar w:fldCharType="end"/>
        </w:r>
      </w:hyperlink>
    </w:p>
    <w:p>
      <w:pPr>
        <w:tabs>
          <w:tab w:val="right" w:leader="dot" w:pos="9062"/>
        </w:tabs>
        <w:ind w:left="660"/>
      </w:pPr>
      <w:hyperlink w:anchor="_Toc2751" w:history="1">
        <w:r>
          <w:rPr>
            <w:rFonts w:ascii="IRNazanin" w:hAnsi="IRNazanin" w:eastAsia="IRNazanin" w:cs="IRNazanin"/>
            <w:color w:val="111111"/>
            <w:sz w:val="22"/>
            <w:szCs w:val="22"/>
            <w:b w:val="0"/>
            <w:bCs w:val="0"/>
            <w:i w:val="0"/>
            <w:iCs w:val="0"/>
          </w:rPr>
          <w:t>[نفذ]</w:t>
        </w:r>
        <w:r>
          <w:tab/>
        </w:r>
        <w:r>
          <w:fldChar w:fldCharType="begin"/>
        </w:r>
        <w:r>
          <w:instrText xml:space="preserve">PAGEREF 2751 \h</w:instrText>
        </w:r>
        <w:r>
          <w:fldChar w:fldCharType="end"/>
        </w:r>
      </w:hyperlink>
    </w:p>
    <w:p>
      <w:pPr>
        <w:tabs>
          <w:tab w:val="right" w:leader="dot" w:pos="9062"/>
        </w:tabs>
        <w:ind w:left="660"/>
      </w:pPr>
      <w:hyperlink w:anchor="_Toc2752" w:history="1">
        <w:r>
          <w:rPr>
            <w:rFonts w:ascii="IRNazanin" w:hAnsi="IRNazanin" w:eastAsia="IRNazanin" w:cs="IRNazanin"/>
            <w:color w:val="111111"/>
            <w:sz w:val="22"/>
            <w:szCs w:val="22"/>
            <w:b w:val="0"/>
            <w:bCs w:val="0"/>
            <w:i w:val="0"/>
            <w:iCs w:val="0"/>
          </w:rPr>
          <w:t>[نفر]</w:t>
        </w:r>
        <w:r>
          <w:tab/>
        </w:r>
        <w:r>
          <w:fldChar w:fldCharType="begin"/>
        </w:r>
        <w:r>
          <w:instrText xml:space="preserve">PAGEREF 2752 \h</w:instrText>
        </w:r>
        <w:r>
          <w:fldChar w:fldCharType="end"/>
        </w:r>
      </w:hyperlink>
    </w:p>
    <w:p>
      <w:pPr>
        <w:tabs>
          <w:tab w:val="right" w:leader="dot" w:pos="9062"/>
        </w:tabs>
        <w:ind w:left="660"/>
      </w:pPr>
      <w:hyperlink w:anchor="_Toc2753" w:history="1">
        <w:r>
          <w:rPr>
            <w:rFonts w:ascii="IRNazanin" w:hAnsi="IRNazanin" w:eastAsia="IRNazanin" w:cs="IRNazanin"/>
            <w:color w:val="111111"/>
            <w:sz w:val="22"/>
            <w:szCs w:val="22"/>
            <w:b w:val="0"/>
            <w:bCs w:val="0"/>
            <w:i w:val="0"/>
            <w:iCs w:val="0"/>
          </w:rPr>
          <w:t>[نفز]</w:t>
        </w:r>
        <w:r>
          <w:tab/>
        </w:r>
        <w:r>
          <w:fldChar w:fldCharType="begin"/>
        </w:r>
        <w:r>
          <w:instrText xml:space="preserve">PAGEREF 2753 \h</w:instrText>
        </w:r>
        <w:r>
          <w:fldChar w:fldCharType="end"/>
        </w:r>
      </w:hyperlink>
    </w:p>
    <w:p>
      <w:pPr>
        <w:tabs>
          <w:tab w:val="right" w:leader="dot" w:pos="9062"/>
        </w:tabs>
        <w:ind w:left="660"/>
      </w:pPr>
      <w:hyperlink w:anchor="_Toc2754" w:history="1">
        <w:r>
          <w:rPr>
            <w:rFonts w:ascii="IRNazanin" w:hAnsi="IRNazanin" w:eastAsia="IRNazanin" w:cs="IRNazanin"/>
            <w:color w:val="111111"/>
            <w:sz w:val="22"/>
            <w:szCs w:val="22"/>
            <w:b w:val="0"/>
            <w:bCs w:val="0"/>
            <w:i w:val="0"/>
            <w:iCs w:val="0"/>
          </w:rPr>
          <w:t>[نفس]</w:t>
        </w:r>
        <w:r>
          <w:tab/>
        </w:r>
        <w:r>
          <w:fldChar w:fldCharType="begin"/>
        </w:r>
        <w:r>
          <w:instrText xml:space="preserve">PAGEREF 2754 \h</w:instrText>
        </w:r>
        <w:r>
          <w:fldChar w:fldCharType="end"/>
        </w:r>
      </w:hyperlink>
    </w:p>
    <w:p>
      <w:pPr>
        <w:tabs>
          <w:tab w:val="right" w:leader="dot" w:pos="9062"/>
        </w:tabs>
        <w:ind w:left="660"/>
      </w:pPr>
      <w:hyperlink w:anchor="_Toc2755" w:history="1">
        <w:r>
          <w:rPr>
            <w:rFonts w:ascii="IRNazanin" w:hAnsi="IRNazanin" w:eastAsia="IRNazanin" w:cs="IRNazanin"/>
            <w:color w:val="111111"/>
            <w:sz w:val="22"/>
            <w:szCs w:val="22"/>
            <w:b w:val="0"/>
            <w:bCs w:val="0"/>
            <w:i w:val="0"/>
            <w:iCs w:val="0"/>
          </w:rPr>
          <w:t>[نفش]</w:t>
        </w:r>
        <w:r>
          <w:tab/>
        </w:r>
        <w:r>
          <w:fldChar w:fldCharType="begin"/>
        </w:r>
        <w:r>
          <w:instrText xml:space="preserve">PAGEREF 2755 \h</w:instrText>
        </w:r>
        <w:r>
          <w:fldChar w:fldCharType="end"/>
        </w:r>
      </w:hyperlink>
    </w:p>
    <w:p>
      <w:pPr>
        <w:tabs>
          <w:tab w:val="right" w:leader="dot" w:pos="9062"/>
        </w:tabs>
        <w:ind w:left="660"/>
      </w:pPr>
      <w:hyperlink w:anchor="_Toc2756" w:history="1">
        <w:r>
          <w:rPr>
            <w:rFonts w:ascii="IRNazanin" w:hAnsi="IRNazanin" w:eastAsia="IRNazanin" w:cs="IRNazanin"/>
            <w:color w:val="111111"/>
            <w:sz w:val="22"/>
            <w:szCs w:val="22"/>
            <w:b w:val="0"/>
            <w:bCs w:val="0"/>
            <w:i w:val="0"/>
            <w:iCs w:val="0"/>
          </w:rPr>
          <w:t>[نفض]</w:t>
        </w:r>
        <w:r>
          <w:tab/>
        </w:r>
        <w:r>
          <w:fldChar w:fldCharType="begin"/>
        </w:r>
        <w:r>
          <w:instrText xml:space="preserve">PAGEREF 2756 \h</w:instrText>
        </w:r>
        <w:r>
          <w:fldChar w:fldCharType="end"/>
        </w:r>
      </w:hyperlink>
    </w:p>
    <w:p>
      <w:pPr>
        <w:tabs>
          <w:tab w:val="right" w:leader="dot" w:pos="9062"/>
        </w:tabs>
        <w:ind w:left="660"/>
      </w:pPr>
      <w:hyperlink w:anchor="_Toc2757" w:history="1">
        <w:r>
          <w:rPr>
            <w:rFonts w:ascii="IRNazanin" w:hAnsi="IRNazanin" w:eastAsia="IRNazanin" w:cs="IRNazanin"/>
            <w:color w:val="111111"/>
            <w:sz w:val="22"/>
            <w:szCs w:val="22"/>
            <w:b w:val="0"/>
            <w:bCs w:val="0"/>
            <w:i w:val="0"/>
            <w:iCs w:val="0"/>
          </w:rPr>
          <w:t>[نفط]</w:t>
        </w:r>
        <w:r>
          <w:tab/>
        </w:r>
        <w:r>
          <w:fldChar w:fldCharType="begin"/>
        </w:r>
        <w:r>
          <w:instrText xml:space="preserve">PAGEREF 2757 \h</w:instrText>
        </w:r>
        <w:r>
          <w:fldChar w:fldCharType="end"/>
        </w:r>
      </w:hyperlink>
    </w:p>
    <w:p>
      <w:pPr>
        <w:tabs>
          <w:tab w:val="right" w:leader="dot" w:pos="9062"/>
        </w:tabs>
        <w:ind w:left="660"/>
      </w:pPr>
      <w:hyperlink w:anchor="_Toc2758" w:history="1">
        <w:r>
          <w:rPr>
            <w:rFonts w:ascii="IRNazanin" w:hAnsi="IRNazanin" w:eastAsia="IRNazanin" w:cs="IRNazanin"/>
            <w:color w:val="111111"/>
            <w:sz w:val="22"/>
            <w:szCs w:val="22"/>
            <w:b w:val="0"/>
            <w:bCs w:val="0"/>
            <w:i w:val="0"/>
            <w:iCs w:val="0"/>
          </w:rPr>
          <w:t>[نفع]</w:t>
        </w:r>
        <w:r>
          <w:tab/>
        </w:r>
        <w:r>
          <w:fldChar w:fldCharType="begin"/>
        </w:r>
        <w:r>
          <w:instrText xml:space="preserve">PAGEREF 2758 \h</w:instrText>
        </w:r>
        <w:r>
          <w:fldChar w:fldCharType="end"/>
        </w:r>
      </w:hyperlink>
    </w:p>
    <w:p>
      <w:pPr>
        <w:tabs>
          <w:tab w:val="right" w:leader="dot" w:pos="9062"/>
        </w:tabs>
        <w:ind w:left="660"/>
      </w:pPr>
      <w:hyperlink w:anchor="_Toc2759" w:history="1">
        <w:r>
          <w:rPr>
            <w:rFonts w:ascii="IRNazanin" w:hAnsi="IRNazanin" w:eastAsia="IRNazanin" w:cs="IRNazanin"/>
            <w:color w:val="111111"/>
            <w:sz w:val="22"/>
            <w:szCs w:val="22"/>
            <w:b w:val="0"/>
            <w:bCs w:val="0"/>
            <w:i w:val="0"/>
            <w:iCs w:val="0"/>
          </w:rPr>
          <w:t>[نفق]</w:t>
        </w:r>
        <w:r>
          <w:tab/>
        </w:r>
        <w:r>
          <w:fldChar w:fldCharType="begin"/>
        </w:r>
        <w:r>
          <w:instrText xml:space="preserve">PAGEREF 2759 \h</w:instrText>
        </w:r>
        <w:r>
          <w:fldChar w:fldCharType="end"/>
        </w:r>
      </w:hyperlink>
    </w:p>
    <w:p>
      <w:pPr>
        <w:tabs>
          <w:tab w:val="right" w:leader="dot" w:pos="9062"/>
        </w:tabs>
        <w:ind w:left="660"/>
      </w:pPr>
      <w:hyperlink w:anchor="_Toc2760" w:history="1">
        <w:r>
          <w:rPr>
            <w:rFonts w:ascii="IRNazanin" w:hAnsi="IRNazanin" w:eastAsia="IRNazanin" w:cs="IRNazanin"/>
            <w:color w:val="111111"/>
            <w:sz w:val="22"/>
            <w:szCs w:val="22"/>
            <w:b w:val="0"/>
            <w:bCs w:val="0"/>
            <w:i w:val="0"/>
            <w:iCs w:val="0"/>
          </w:rPr>
          <w:t>[نفل]</w:t>
        </w:r>
        <w:r>
          <w:tab/>
        </w:r>
        <w:r>
          <w:fldChar w:fldCharType="begin"/>
        </w:r>
        <w:r>
          <w:instrText xml:space="preserve">PAGEREF 2760 \h</w:instrText>
        </w:r>
        <w:r>
          <w:fldChar w:fldCharType="end"/>
        </w:r>
      </w:hyperlink>
    </w:p>
    <w:p>
      <w:pPr>
        <w:tabs>
          <w:tab w:val="right" w:leader="dot" w:pos="9062"/>
        </w:tabs>
        <w:ind w:left="660"/>
      </w:pPr>
      <w:hyperlink w:anchor="_Toc2761" w:history="1">
        <w:r>
          <w:rPr>
            <w:rFonts w:ascii="IRNazanin" w:hAnsi="IRNazanin" w:eastAsia="IRNazanin" w:cs="IRNazanin"/>
            <w:color w:val="111111"/>
            <w:sz w:val="22"/>
            <w:szCs w:val="22"/>
            <w:b w:val="0"/>
            <w:bCs w:val="0"/>
            <w:i w:val="0"/>
            <w:iCs w:val="0"/>
          </w:rPr>
          <w:t>[نفی]</w:t>
        </w:r>
        <w:r>
          <w:tab/>
        </w:r>
        <w:r>
          <w:fldChar w:fldCharType="begin"/>
        </w:r>
        <w:r>
          <w:instrText xml:space="preserve">PAGEREF 2761 \h</w:instrText>
        </w:r>
        <w:r>
          <w:fldChar w:fldCharType="end"/>
        </w:r>
      </w:hyperlink>
    </w:p>
    <w:p>
      <w:pPr>
        <w:tabs>
          <w:tab w:val="right" w:leader="dot" w:pos="9062"/>
        </w:tabs>
        <w:ind w:left="660"/>
      </w:pPr>
      <w:hyperlink w:anchor="_Toc2762" w:history="1">
        <w:r>
          <w:rPr>
            <w:rFonts w:ascii="IRNazanin" w:hAnsi="IRNazanin" w:eastAsia="IRNazanin" w:cs="IRNazanin"/>
            <w:color w:val="111111"/>
            <w:sz w:val="22"/>
            <w:szCs w:val="22"/>
            <w:b w:val="0"/>
            <w:bCs w:val="0"/>
            <w:i w:val="0"/>
            <w:iCs w:val="0"/>
          </w:rPr>
          <w:t>[نقب]</w:t>
        </w:r>
        <w:r>
          <w:tab/>
        </w:r>
        <w:r>
          <w:fldChar w:fldCharType="begin"/>
        </w:r>
        <w:r>
          <w:instrText xml:space="preserve">PAGEREF 2762 \h</w:instrText>
        </w:r>
        <w:r>
          <w:fldChar w:fldCharType="end"/>
        </w:r>
      </w:hyperlink>
    </w:p>
    <w:p>
      <w:pPr>
        <w:tabs>
          <w:tab w:val="right" w:leader="dot" w:pos="9062"/>
        </w:tabs>
        <w:ind w:left="660"/>
      </w:pPr>
      <w:hyperlink w:anchor="_Toc2763" w:history="1">
        <w:r>
          <w:rPr>
            <w:rFonts w:ascii="IRNazanin" w:hAnsi="IRNazanin" w:eastAsia="IRNazanin" w:cs="IRNazanin"/>
            <w:color w:val="111111"/>
            <w:sz w:val="22"/>
            <w:szCs w:val="22"/>
            <w:b w:val="0"/>
            <w:bCs w:val="0"/>
            <w:i w:val="0"/>
            <w:iCs w:val="0"/>
          </w:rPr>
          <w:t>[نقح]</w:t>
        </w:r>
        <w:r>
          <w:tab/>
        </w:r>
        <w:r>
          <w:fldChar w:fldCharType="begin"/>
        </w:r>
        <w:r>
          <w:instrText xml:space="preserve">PAGEREF 2763 \h</w:instrText>
        </w:r>
        <w:r>
          <w:fldChar w:fldCharType="end"/>
        </w:r>
      </w:hyperlink>
    </w:p>
    <w:p>
      <w:pPr>
        <w:tabs>
          <w:tab w:val="right" w:leader="dot" w:pos="9062"/>
        </w:tabs>
        <w:ind w:left="660"/>
      </w:pPr>
      <w:hyperlink w:anchor="_Toc2764" w:history="1">
        <w:r>
          <w:rPr>
            <w:rFonts w:ascii="IRNazanin" w:hAnsi="IRNazanin" w:eastAsia="IRNazanin" w:cs="IRNazanin"/>
            <w:color w:val="111111"/>
            <w:sz w:val="22"/>
            <w:szCs w:val="22"/>
            <w:b w:val="0"/>
            <w:bCs w:val="0"/>
            <w:i w:val="0"/>
            <w:iCs w:val="0"/>
          </w:rPr>
          <w:t>[نقد]</w:t>
        </w:r>
        <w:r>
          <w:tab/>
        </w:r>
        <w:r>
          <w:fldChar w:fldCharType="begin"/>
        </w:r>
        <w:r>
          <w:instrText xml:space="preserve">PAGEREF 2764 \h</w:instrText>
        </w:r>
        <w:r>
          <w:fldChar w:fldCharType="end"/>
        </w:r>
      </w:hyperlink>
    </w:p>
    <w:p>
      <w:pPr>
        <w:tabs>
          <w:tab w:val="right" w:leader="dot" w:pos="9062"/>
        </w:tabs>
        <w:ind w:left="660"/>
      </w:pPr>
      <w:hyperlink w:anchor="_Toc2765" w:history="1">
        <w:r>
          <w:rPr>
            <w:rFonts w:ascii="IRNazanin" w:hAnsi="IRNazanin" w:eastAsia="IRNazanin" w:cs="IRNazanin"/>
            <w:color w:val="111111"/>
            <w:sz w:val="22"/>
            <w:szCs w:val="22"/>
            <w:b w:val="0"/>
            <w:bCs w:val="0"/>
            <w:i w:val="0"/>
            <w:iCs w:val="0"/>
          </w:rPr>
          <w:t>[نقذ]</w:t>
        </w:r>
        <w:r>
          <w:tab/>
        </w:r>
        <w:r>
          <w:fldChar w:fldCharType="begin"/>
        </w:r>
        <w:r>
          <w:instrText xml:space="preserve">PAGEREF 2765 \h</w:instrText>
        </w:r>
        <w:r>
          <w:fldChar w:fldCharType="end"/>
        </w:r>
      </w:hyperlink>
    </w:p>
    <w:p>
      <w:pPr>
        <w:tabs>
          <w:tab w:val="right" w:leader="dot" w:pos="9062"/>
        </w:tabs>
        <w:ind w:left="660"/>
      </w:pPr>
      <w:hyperlink w:anchor="_Toc2766" w:history="1">
        <w:r>
          <w:rPr>
            <w:rFonts w:ascii="IRNazanin" w:hAnsi="IRNazanin" w:eastAsia="IRNazanin" w:cs="IRNazanin"/>
            <w:color w:val="111111"/>
            <w:sz w:val="22"/>
            <w:szCs w:val="22"/>
            <w:b w:val="0"/>
            <w:bCs w:val="0"/>
            <w:i w:val="0"/>
            <w:iCs w:val="0"/>
          </w:rPr>
          <w:t>[نقر]</w:t>
        </w:r>
        <w:r>
          <w:tab/>
        </w:r>
        <w:r>
          <w:fldChar w:fldCharType="begin"/>
        </w:r>
        <w:r>
          <w:instrText xml:space="preserve">PAGEREF 2766 \h</w:instrText>
        </w:r>
        <w:r>
          <w:fldChar w:fldCharType="end"/>
        </w:r>
      </w:hyperlink>
    </w:p>
    <w:p>
      <w:pPr>
        <w:tabs>
          <w:tab w:val="right" w:leader="dot" w:pos="9062"/>
        </w:tabs>
        <w:ind w:left="660"/>
      </w:pPr>
      <w:hyperlink w:anchor="_Toc2767" w:history="1">
        <w:r>
          <w:rPr>
            <w:rFonts w:ascii="IRNazanin" w:hAnsi="IRNazanin" w:eastAsia="IRNazanin" w:cs="IRNazanin"/>
            <w:color w:val="111111"/>
            <w:sz w:val="22"/>
            <w:szCs w:val="22"/>
            <w:b w:val="0"/>
            <w:bCs w:val="0"/>
            <w:i w:val="0"/>
            <w:iCs w:val="0"/>
          </w:rPr>
          <w:t>[نقرس]</w:t>
        </w:r>
        <w:r>
          <w:tab/>
        </w:r>
        <w:r>
          <w:fldChar w:fldCharType="begin"/>
        </w:r>
        <w:r>
          <w:instrText xml:space="preserve">PAGEREF 2767 \h</w:instrText>
        </w:r>
        <w:r>
          <w:fldChar w:fldCharType="end"/>
        </w:r>
      </w:hyperlink>
    </w:p>
    <w:p>
      <w:pPr>
        <w:tabs>
          <w:tab w:val="right" w:leader="dot" w:pos="9062"/>
        </w:tabs>
        <w:ind w:left="660"/>
      </w:pPr>
      <w:hyperlink w:anchor="_Toc2768" w:history="1">
        <w:r>
          <w:rPr>
            <w:rFonts w:ascii="IRNazanin" w:hAnsi="IRNazanin" w:eastAsia="IRNazanin" w:cs="IRNazanin"/>
            <w:color w:val="111111"/>
            <w:sz w:val="22"/>
            <w:szCs w:val="22"/>
            <w:b w:val="0"/>
            <w:bCs w:val="0"/>
            <w:i w:val="0"/>
            <w:iCs w:val="0"/>
          </w:rPr>
          <w:t>[نقس]</w:t>
        </w:r>
        <w:r>
          <w:tab/>
        </w:r>
        <w:r>
          <w:fldChar w:fldCharType="begin"/>
        </w:r>
        <w:r>
          <w:instrText xml:space="preserve">PAGEREF 2768 \h</w:instrText>
        </w:r>
        <w:r>
          <w:fldChar w:fldCharType="end"/>
        </w:r>
      </w:hyperlink>
    </w:p>
    <w:p>
      <w:pPr>
        <w:tabs>
          <w:tab w:val="right" w:leader="dot" w:pos="9062"/>
        </w:tabs>
        <w:ind w:left="660"/>
      </w:pPr>
      <w:hyperlink w:anchor="_Toc2769" w:history="1">
        <w:r>
          <w:rPr>
            <w:rFonts w:ascii="IRNazanin" w:hAnsi="IRNazanin" w:eastAsia="IRNazanin" w:cs="IRNazanin"/>
            <w:color w:val="111111"/>
            <w:sz w:val="22"/>
            <w:szCs w:val="22"/>
            <w:b w:val="0"/>
            <w:bCs w:val="0"/>
            <w:i w:val="0"/>
            <w:iCs w:val="0"/>
          </w:rPr>
          <w:t>[نقش]</w:t>
        </w:r>
        <w:r>
          <w:tab/>
        </w:r>
        <w:r>
          <w:fldChar w:fldCharType="begin"/>
        </w:r>
        <w:r>
          <w:instrText xml:space="preserve">PAGEREF 2769 \h</w:instrText>
        </w:r>
        <w:r>
          <w:fldChar w:fldCharType="end"/>
        </w:r>
      </w:hyperlink>
    </w:p>
    <w:p>
      <w:pPr>
        <w:tabs>
          <w:tab w:val="right" w:leader="dot" w:pos="9062"/>
        </w:tabs>
        <w:ind w:left="660"/>
      </w:pPr>
      <w:hyperlink w:anchor="_Toc2770" w:history="1">
        <w:r>
          <w:rPr>
            <w:rFonts w:ascii="IRNazanin" w:hAnsi="IRNazanin" w:eastAsia="IRNazanin" w:cs="IRNazanin"/>
            <w:color w:val="111111"/>
            <w:sz w:val="22"/>
            <w:szCs w:val="22"/>
            <w:b w:val="0"/>
            <w:bCs w:val="0"/>
            <w:i w:val="0"/>
            <w:iCs w:val="0"/>
          </w:rPr>
          <w:t>[نقص]</w:t>
        </w:r>
        <w:r>
          <w:tab/>
        </w:r>
        <w:r>
          <w:fldChar w:fldCharType="begin"/>
        </w:r>
        <w:r>
          <w:instrText xml:space="preserve">PAGEREF 2770 \h</w:instrText>
        </w:r>
        <w:r>
          <w:fldChar w:fldCharType="end"/>
        </w:r>
      </w:hyperlink>
    </w:p>
    <w:p>
      <w:pPr>
        <w:tabs>
          <w:tab w:val="right" w:leader="dot" w:pos="9062"/>
        </w:tabs>
        <w:ind w:left="660"/>
      </w:pPr>
      <w:hyperlink w:anchor="_Toc2771" w:history="1">
        <w:r>
          <w:rPr>
            <w:rFonts w:ascii="IRNazanin" w:hAnsi="IRNazanin" w:eastAsia="IRNazanin" w:cs="IRNazanin"/>
            <w:color w:val="111111"/>
            <w:sz w:val="22"/>
            <w:szCs w:val="22"/>
            <w:b w:val="0"/>
            <w:bCs w:val="0"/>
            <w:i w:val="0"/>
            <w:iCs w:val="0"/>
          </w:rPr>
          <w:t>[نقض]</w:t>
        </w:r>
        <w:r>
          <w:tab/>
        </w:r>
        <w:r>
          <w:fldChar w:fldCharType="begin"/>
        </w:r>
        <w:r>
          <w:instrText xml:space="preserve">PAGEREF 2771 \h</w:instrText>
        </w:r>
        <w:r>
          <w:fldChar w:fldCharType="end"/>
        </w:r>
      </w:hyperlink>
    </w:p>
    <w:p>
      <w:pPr>
        <w:tabs>
          <w:tab w:val="right" w:leader="dot" w:pos="9062"/>
        </w:tabs>
        <w:ind w:left="660"/>
      </w:pPr>
      <w:hyperlink w:anchor="_Toc2772" w:history="1">
        <w:r>
          <w:rPr>
            <w:rFonts w:ascii="IRNazanin" w:hAnsi="IRNazanin" w:eastAsia="IRNazanin" w:cs="IRNazanin"/>
            <w:color w:val="111111"/>
            <w:sz w:val="22"/>
            <w:szCs w:val="22"/>
            <w:b w:val="0"/>
            <w:bCs w:val="0"/>
            <w:i w:val="0"/>
            <w:iCs w:val="0"/>
          </w:rPr>
          <w:t>[نقط]</w:t>
        </w:r>
        <w:r>
          <w:tab/>
        </w:r>
        <w:r>
          <w:fldChar w:fldCharType="begin"/>
        </w:r>
        <w:r>
          <w:instrText xml:space="preserve">PAGEREF 2772 \h</w:instrText>
        </w:r>
        <w:r>
          <w:fldChar w:fldCharType="end"/>
        </w:r>
      </w:hyperlink>
    </w:p>
    <w:p>
      <w:pPr>
        <w:tabs>
          <w:tab w:val="right" w:leader="dot" w:pos="9062"/>
        </w:tabs>
        <w:ind w:left="660"/>
      </w:pPr>
      <w:hyperlink w:anchor="_Toc2773" w:history="1">
        <w:r>
          <w:rPr>
            <w:rFonts w:ascii="IRNazanin" w:hAnsi="IRNazanin" w:eastAsia="IRNazanin" w:cs="IRNazanin"/>
            <w:color w:val="111111"/>
            <w:sz w:val="22"/>
            <w:szCs w:val="22"/>
            <w:b w:val="0"/>
            <w:bCs w:val="0"/>
            <w:i w:val="0"/>
            <w:iCs w:val="0"/>
          </w:rPr>
          <w:t>[نقع]</w:t>
        </w:r>
        <w:r>
          <w:tab/>
        </w:r>
        <w:r>
          <w:fldChar w:fldCharType="begin"/>
        </w:r>
        <w:r>
          <w:instrText xml:space="preserve">PAGEREF 2773 \h</w:instrText>
        </w:r>
        <w:r>
          <w:fldChar w:fldCharType="end"/>
        </w:r>
      </w:hyperlink>
    </w:p>
    <w:p>
      <w:pPr>
        <w:tabs>
          <w:tab w:val="right" w:leader="dot" w:pos="9062"/>
        </w:tabs>
        <w:ind w:left="660"/>
      </w:pPr>
      <w:hyperlink w:anchor="_Toc2774" w:history="1">
        <w:r>
          <w:rPr>
            <w:rFonts w:ascii="IRNazanin" w:hAnsi="IRNazanin" w:eastAsia="IRNazanin" w:cs="IRNazanin"/>
            <w:color w:val="111111"/>
            <w:sz w:val="22"/>
            <w:szCs w:val="22"/>
            <w:b w:val="0"/>
            <w:bCs w:val="0"/>
            <w:i w:val="0"/>
            <w:iCs w:val="0"/>
          </w:rPr>
          <w:t>[نقل]</w:t>
        </w:r>
        <w:r>
          <w:tab/>
        </w:r>
        <w:r>
          <w:fldChar w:fldCharType="begin"/>
        </w:r>
        <w:r>
          <w:instrText xml:space="preserve">PAGEREF 2774 \h</w:instrText>
        </w:r>
        <w:r>
          <w:fldChar w:fldCharType="end"/>
        </w:r>
      </w:hyperlink>
    </w:p>
    <w:p>
      <w:pPr>
        <w:tabs>
          <w:tab w:val="right" w:leader="dot" w:pos="9062"/>
        </w:tabs>
        <w:ind w:left="660"/>
      </w:pPr>
      <w:hyperlink w:anchor="_Toc2775" w:history="1">
        <w:r>
          <w:rPr>
            <w:rFonts w:ascii="IRNazanin" w:hAnsi="IRNazanin" w:eastAsia="IRNazanin" w:cs="IRNazanin"/>
            <w:color w:val="111111"/>
            <w:sz w:val="22"/>
            <w:szCs w:val="22"/>
            <w:b w:val="0"/>
            <w:bCs w:val="0"/>
            <w:i w:val="0"/>
            <w:iCs w:val="0"/>
          </w:rPr>
          <w:t>[نقم]</w:t>
        </w:r>
        <w:r>
          <w:tab/>
        </w:r>
        <w:r>
          <w:fldChar w:fldCharType="begin"/>
        </w:r>
        <w:r>
          <w:instrText xml:space="preserve">PAGEREF 2775 \h</w:instrText>
        </w:r>
        <w:r>
          <w:fldChar w:fldCharType="end"/>
        </w:r>
      </w:hyperlink>
    </w:p>
    <w:p>
      <w:pPr>
        <w:tabs>
          <w:tab w:val="right" w:leader="dot" w:pos="9062"/>
        </w:tabs>
        <w:ind w:left="660"/>
      </w:pPr>
      <w:hyperlink w:anchor="_Toc2776" w:history="1">
        <w:r>
          <w:rPr>
            <w:rFonts w:ascii="IRNazanin" w:hAnsi="IRNazanin" w:eastAsia="IRNazanin" w:cs="IRNazanin"/>
            <w:color w:val="111111"/>
            <w:sz w:val="22"/>
            <w:szCs w:val="22"/>
            <w:b w:val="0"/>
            <w:bCs w:val="0"/>
            <w:i w:val="0"/>
            <w:iCs w:val="0"/>
          </w:rPr>
          <w:t>[نقه]</w:t>
        </w:r>
        <w:r>
          <w:tab/>
        </w:r>
        <w:r>
          <w:fldChar w:fldCharType="begin"/>
        </w:r>
        <w:r>
          <w:instrText xml:space="preserve">PAGEREF 2776 \h</w:instrText>
        </w:r>
        <w:r>
          <w:fldChar w:fldCharType="end"/>
        </w:r>
      </w:hyperlink>
    </w:p>
    <w:p>
      <w:pPr>
        <w:tabs>
          <w:tab w:val="right" w:leader="dot" w:pos="9062"/>
        </w:tabs>
        <w:ind w:left="660"/>
      </w:pPr>
      <w:hyperlink w:anchor="_Toc2777" w:history="1">
        <w:r>
          <w:rPr>
            <w:rFonts w:ascii="IRNazanin" w:hAnsi="IRNazanin" w:eastAsia="IRNazanin" w:cs="IRNazanin"/>
            <w:color w:val="111111"/>
            <w:sz w:val="22"/>
            <w:szCs w:val="22"/>
            <w:b w:val="0"/>
            <w:bCs w:val="0"/>
            <w:i w:val="0"/>
            <w:iCs w:val="0"/>
          </w:rPr>
          <w:t>[نقو]</w:t>
        </w:r>
        <w:r>
          <w:tab/>
        </w:r>
        <w:r>
          <w:fldChar w:fldCharType="begin"/>
        </w:r>
        <w:r>
          <w:instrText xml:space="preserve">PAGEREF 2777 \h</w:instrText>
        </w:r>
        <w:r>
          <w:fldChar w:fldCharType="end"/>
        </w:r>
      </w:hyperlink>
    </w:p>
    <w:p>
      <w:pPr>
        <w:tabs>
          <w:tab w:val="right" w:leader="dot" w:pos="9062"/>
        </w:tabs>
        <w:ind w:left="660"/>
      </w:pPr>
      <w:hyperlink w:anchor="_Toc2778" w:history="1">
        <w:r>
          <w:rPr>
            <w:rFonts w:ascii="IRNazanin" w:hAnsi="IRNazanin" w:eastAsia="IRNazanin" w:cs="IRNazanin"/>
            <w:color w:val="111111"/>
            <w:sz w:val="22"/>
            <w:szCs w:val="22"/>
            <w:b w:val="0"/>
            <w:bCs w:val="0"/>
            <w:i w:val="0"/>
            <w:iCs w:val="0"/>
          </w:rPr>
          <w:t>[نکب]</w:t>
        </w:r>
        <w:r>
          <w:tab/>
        </w:r>
        <w:r>
          <w:fldChar w:fldCharType="begin"/>
        </w:r>
        <w:r>
          <w:instrText xml:space="preserve">PAGEREF 2778 \h</w:instrText>
        </w:r>
        <w:r>
          <w:fldChar w:fldCharType="end"/>
        </w:r>
      </w:hyperlink>
    </w:p>
    <w:p>
      <w:pPr>
        <w:tabs>
          <w:tab w:val="right" w:leader="dot" w:pos="9062"/>
        </w:tabs>
        <w:ind w:left="660"/>
      </w:pPr>
      <w:hyperlink w:anchor="_Toc2779" w:history="1">
        <w:r>
          <w:rPr>
            <w:rFonts w:ascii="IRNazanin" w:hAnsi="IRNazanin" w:eastAsia="IRNazanin" w:cs="IRNazanin"/>
            <w:color w:val="111111"/>
            <w:sz w:val="22"/>
            <w:szCs w:val="22"/>
            <w:b w:val="0"/>
            <w:bCs w:val="0"/>
            <w:i w:val="0"/>
            <w:iCs w:val="0"/>
          </w:rPr>
          <w:t>[نکت]</w:t>
        </w:r>
        <w:r>
          <w:tab/>
        </w:r>
        <w:r>
          <w:fldChar w:fldCharType="begin"/>
        </w:r>
        <w:r>
          <w:instrText xml:space="preserve">PAGEREF 2779 \h</w:instrText>
        </w:r>
        <w:r>
          <w:fldChar w:fldCharType="end"/>
        </w:r>
      </w:hyperlink>
    </w:p>
    <w:p>
      <w:pPr>
        <w:tabs>
          <w:tab w:val="right" w:leader="dot" w:pos="9062"/>
        </w:tabs>
        <w:ind w:left="660"/>
      </w:pPr>
      <w:hyperlink w:anchor="_Toc2780" w:history="1">
        <w:r>
          <w:rPr>
            <w:rFonts w:ascii="IRNazanin" w:hAnsi="IRNazanin" w:eastAsia="IRNazanin" w:cs="IRNazanin"/>
            <w:color w:val="111111"/>
            <w:sz w:val="22"/>
            <w:szCs w:val="22"/>
            <w:b w:val="0"/>
            <w:bCs w:val="0"/>
            <w:i w:val="0"/>
            <w:iCs w:val="0"/>
          </w:rPr>
          <w:t>[نکث]</w:t>
        </w:r>
        <w:r>
          <w:tab/>
        </w:r>
        <w:r>
          <w:fldChar w:fldCharType="begin"/>
        </w:r>
        <w:r>
          <w:instrText xml:space="preserve">PAGEREF 2780 \h</w:instrText>
        </w:r>
        <w:r>
          <w:fldChar w:fldCharType="end"/>
        </w:r>
      </w:hyperlink>
    </w:p>
    <w:p>
      <w:pPr>
        <w:tabs>
          <w:tab w:val="right" w:leader="dot" w:pos="9062"/>
        </w:tabs>
        <w:ind w:left="660"/>
      </w:pPr>
      <w:hyperlink w:anchor="_Toc2781" w:history="1">
        <w:r>
          <w:rPr>
            <w:rFonts w:ascii="IRNazanin" w:hAnsi="IRNazanin" w:eastAsia="IRNazanin" w:cs="IRNazanin"/>
            <w:color w:val="111111"/>
            <w:sz w:val="22"/>
            <w:szCs w:val="22"/>
            <w:b w:val="0"/>
            <w:bCs w:val="0"/>
            <w:i w:val="0"/>
            <w:iCs w:val="0"/>
          </w:rPr>
          <w:t>[نکح]</w:t>
        </w:r>
        <w:r>
          <w:tab/>
        </w:r>
        <w:r>
          <w:fldChar w:fldCharType="begin"/>
        </w:r>
        <w:r>
          <w:instrText xml:space="preserve">PAGEREF 2781 \h</w:instrText>
        </w:r>
        <w:r>
          <w:fldChar w:fldCharType="end"/>
        </w:r>
      </w:hyperlink>
    </w:p>
    <w:p>
      <w:pPr>
        <w:tabs>
          <w:tab w:val="right" w:leader="dot" w:pos="9062"/>
        </w:tabs>
        <w:ind w:left="660"/>
      </w:pPr>
      <w:hyperlink w:anchor="_Toc2782" w:history="1">
        <w:r>
          <w:rPr>
            <w:rFonts w:ascii="IRNazanin" w:hAnsi="IRNazanin" w:eastAsia="IRNazanin" w:cs="IRNazanin"/>
            <w:color w:val="111111"/>
            <w:sz w:val="22"/>
            <w:szCs w:val="22"/>
            <w:b w:val="0"/>
            <w:bCs w:val="0"/>
            <w:i w:val="0"/>
            <w:iCs w:val="0"/>
          </w:rPr>
          <w:t>[نکد]</w:t>
        </w:r>
        <w:r>
          <w:tab/>
        </w:r>
        <w:r>
          <w:fldChar w:fldCharType="begin"/>
        </w:r>
        <w:r>
          <w:instrText xml:space="preserve">PAGEREF 2782 \h</w:instrText>
        </w:r>
        <w:r>
          <w:fldChar w:fldCharType="end"/>
        </w:r>
      </w:hyperlink>
    </w:p>
    <w:p>
      <w:pPr>
        <w:tabs>
          <w:tab w:val="right" w:leader="dot" w:pos="9062"/>
        </w:tabs>
        <w:ind w:left="660"/>
      </w:pPr>
      <w:hyperlink w:anchor="_Toc2783" w:history="1">
        <w:r>
          <w:rPr>
            <w:rFonts w:ascii="IRNazanin" w:hAnsi="IRNazanin" w:eastAsia="IRNazanin" w:cs="IRNazanin"/>
            <w:color w:val="111111"/>
            <w:sz w:val="22"/>
            <w:szCs w:val="22"/>
            <w:b w:val="0"/>
            <w:bCs w:val="0"/>
            <w:i w:val="0"/>
            <w:iCs w:val="0"/>
          </w:rPr>
          <w:t>[نکر]</w:t>
        </w:r>
        <w:r>
          <w:tab/>
        </w:r>
        <w:r>
          <w:fldChar w:fldCharType="begin"/>
        </w:r>
        <w:r>
          <w:instrText xml:space="preserve">PAGEREF 2783 \h</w:instrText>
        </w:r>
        <w:r>
          <w:fldChar w:fldCharType="end"/>
        </w:r>
      </w:hyperlink>
    </w:p>
    <w:p>
      <w:pPr>
        <w:tabs>
          <w:tab w:val="right" w:leader="dot" w:pos="9062"/>
        </w:tabs>
        <w:ind w:left="660"/>
      </w:pPr>
      <w:hyperlink w:anchor="_Toc2784" w:history="1">
        <w:r>
          <w:rPr>
            <w:rFonts w:ascii="IRNazanin" w:hAnsi="IRNazanin" w:eastAsia="IRNazanin" w:cs="IRNazanin"/>
            <w:color w:val="111111"/>
            <w:sz w:val="22"/>
            <w:szCs w:val="22"/>
            <w:b w:val="0"/>
            <w:bCs w:val="0"/>
            <w:i w:val="0"/>
            <w:iCs w:val="0"/>
          </w:rPr>
          <w:t>[نکس]</w:t>
        </w:r>
        <w:r>
          <w:tab/>
        </w:r>
        <w:r>
          <w:fldChar w:fldCharType="begin"/>
        </w:r>
        <w:r>
          <w:instrText xml:space="preserve">PAGEREF 2784 \h</w:instrText>
        </w:r>
        <w:r>
          <w:fldChar w:fldCharType="end"/>
        </w:r>
      </w:hyperlink>
    </w:p>
    <w:p>
      <w:pPr>
        <w:tabs>
          <w:tab w:val="right" w:leader="dot" w:pos="9062"/>
        </w:tabs>
        <w:ind w:left="660"/>
      </w:pPr>
      <w:hyperlink w:anchor="_Toc2785" w:history="1">
        <w:r>
          <w:rPr>
            <w:rFonts w:ascii="IRNazanin" w:hAnsi="IRNazanin" w:eastAsia="IRNazanin" w:cs="IRNazanin"/>
            <w:color w:val="111111"/>
            <w:sz w:val="22"/>
            <w:szCs w:val="22"/>
            <w:b w:val="0"/>
            <w:bCs w:val="0"/>
            <w:i w:val="0"/>
            <w:iCs w:val="0"/>
          </w:rPr>
          <w:t>[نکص]</w:t>
        </w:r>
        <w:r>
          <w:tab/>
        </w:r>
        <w:r>
          <w:fldChar w:fldCharType="begin"/>
        </w:r>
        <w:r>
          <w:instrText xml:space="preserve">PAGEREF 2785 \h</w:instrText>
        </w:r>
        <w:r>
          <w:fldChar w:fldCharType="end"/>
        </w:r>
      </w:hyperlink>
    </w:p>
    <w:p>
      <w:pPr>
        <w:tabs>
          <w:tab w:val="right" w:leader="dot" w:pos="9062"/>
        </w:tabs>
        <w:ind w:left="660"/>
      </w:pPr>
      <w:hyperlink w:anchor="_Toc2786" w:history="1">
        <w:r>
          <w:rPr>
            <w:rFonts w:ascii="IRNazanin" w:hAnsi="IRNazanin" w:eastAsia="IRNazanin" w:cs="IRNazanin"/>
            <w:color w:val="111111"/>
            <w:sz w:val="22"/>
            <w:szCs w:val="22"/>
            <w:b w:val="0"/>
            <w:bCs w:val="0"/>
            <w:i w:val="0"/>
            <w:iCs w:val="0"/>
          </w:rPr>
          <w:t>[نکف]</w:t>
        </w:r>
        <w:r>
          <w:tab/>
        </w:r>
        <w:r>
          <w:fldChar w:fldCharType="begin"/>
        </w:r>
        <w:r>
          <w:instrText xml:space="preserve">PAGEREF 2786 \h</w:instrText>
        </w:r>
        <w:r>
          <w:fldChar w:fldCharType="end"/>
        </w:r>
      </w:hyperlink>
    </w:p>
    <w:p>
      <w:pPr>
        <w:tabs>
          <w:tab w:val="right" w:leader="dot" w:pos="9062"/>
        </w:tabs>
        <w:ind w:left="660"/>
      </w:pPr>
      <w:hyperlink w:anchor="_Toc2787" w:history="1">
        <w:r>
          <w:rPr>
            <w:rFonts w:ascii="IRNazanin" w:hAnsi="IRNazanin" w:eastAsia="IRNazanin" w:cs="IRNazanin"/>
            <w:color w:val="111111"/>
            <w:sz w:val="22"/>
            <w:szCs w:val="22"/>
            <w:b w:val="0"/>
            <w:bCs w:val="0"/>
            <w:i w:val="0"/>
            <w:iCs w:val="0"/>
          </w:rPr>
          <w:t>[نکل]</w:t>
        </w:r>
        <w:r>
          <w:tab/>
        </w:r>
        <w:r>
          <w:fldChar w:fldCharType="begin"/>
        </w:r>
        <w:r>
          <w:instrText xml:space="preserve">PAGEREF 2787 \h</w:instrText>
        </w:r>
        <w:r>
          <w:fldChar w:fldCharType="end"/>
        </w:r>
      </w:hyperlink>
    </w:p>
    <w:p>
      <w:pPr>
        <w:tabs>
          <w:tab w:val="right" w:leader="dot" w:pos="9062"/>
        </w:tabs>
        <w:ind w:left="660"/>
      </w:pPr>
      <w:hyperlink w:anchor="_Toc2788" w:history="1">
        <w:r>
          <w:rPr>
            <w:rFonts w:ascii="IRNazanin" w:hAnsi="IRNazanin" w:eastAsia="IRNazanin" w:cs="IRNazanin"/>
            <w:color w:val="111111"/>
            <w:sz w:val="22"/>
            <w:szCs w:val="22"/>
            <w:b w:val="0"/>
            <w:bCs w:val="0"/>
            <w:i w:val="0"/>
            <w:iCs w:val="0"/>
          </w:rPr>
          <w:t>[نکه]</w:t>
        </w:r>
        <w:r>
          <w:tab/>
        </w:r>
        <w:r>
          <w:fldChar w:fldCharType="begin"/>
        </w:r>
        <w:r>
          <w:instrText xml:space="preserve">PAGEREF 2788 \h</w:instrText>
        </w:r>
        <w:r>
          <w:fldChar w:fldCharType="end"/>
        </w:r>
      </w:hyperlink>
    </w:p>
    <w:p>
      <w:pPr>
        <w:tabs>
          <w:tab w:val="right" w:leader="dot" w:pos="9062"/>
        </w:tabs>
        <w:ind w:left="660"/>
      </w:pPr>
      <w:hyperlink w:anchor="_Toc2789" w:history="1">
        <w:r>
          <w:rPr>
            <w:rFonts w:ascii="IRNazanin" w:hAnsi="IRNazanin" w:eastAsia="IRNazanin" w:cs="IRNazanin"/>
            <w:color w:val="111111"/>
            <w:sz w:val="22"/>
            <w:szCs w:val="22"/>
            <w:b w:val="0"/>
            <w:bCs w:val="0"/>
            <w:i w:val="0"/>
            <w:iCs w:val="0"/>
          </w:rPr>
          <w:t>[نکأ]</w:t>
        </w:r>
        <w:r>
          <w:tab/>
        </w:r>
        <w:r>
          <w:fldChar w:fldCharType="begin"/>
        </w:r>
        <w:r>
          <w:instrText xml:space="preserve">PAGEREF 2789 \h</w:instrText>
        </w:r>
        <w:r>
          <w:fldChar w:fldCharType="end"/>
        </w:r>
      </w:hyperlink>
    </w:p>
    <w:p>
      <w:pPr>
        <w:tabs>
          <w:tab w:val="right" w:leader="dot" w:pos="9062"/>
        </w:tabs>
        <w:ind w:left="660"/>
      </w:pPr>
      <w:hyperlink w:anchor="_Toc2790" w:history="1">
        <w:r>
          <w:rPr>
            <w:rFonts w:ascii="IRNazanin" w:hAnsi="IRNazanin" w:eastAsia="IRNazanin" w:cs="IRNazanin"/>
            <w:color w:val="111111"/>
            <w:sz w:val="22"/>
            <w:szCs w:val="22"/>
            <w:b w:val="0"/>
            <w:bCs w:val="0"/>
            <w:i w:val="0"/>
            <w:iCs w:val="0"/>
          </w:rPr>
          <w:t>[نمذج]</w:t>
        </w:r>
        <w:r>
          <w:tab/>
        </w:r>
        <w:r>
          <w:fldChar w:fldCharType="begin"/>
        </w:r>
        <w:r>
          <w:instrText xml:space="preserve">PAGEREF 2790 \h</w:instrText>
        </w:r>
        <w:r>
          <w:fldChar w:fldCharType="end"/>
        </w:r>
      </w:hyperlink>
    </w:p>
    <w:p>
      <w:pPr>
        <w:tabs>
          <w:tab w:val="right" w:leader="dot" w:pos="9062"/>
        </w:tabs>
        <w:ind w:left="660"/>
      </w:pPr>
      <w:hyperlink w:anchor="_Toc2791" w:history="1">
        <w:r>
          <w:rPr>
            <w:rFonts w:ascii="IRNazanin" w:hAnsi="IRNazanin" w:eastAsia="IRNazanin" w:cs="IRNazanin"/>
            <w:color w:val="111111"/>
            <w:sz w:val="22"/>
            <w:szCs w:val="22"/>
            <w:b w:val="0"/>
            <w:bCs w:val="0"/>
            <w:i w:val="0"/>
            <w:iCs w:val="0"/>
          </w:rPr>
          <w:t>[نمر]</w:t>
        </w:r>
        <w:r>
          <w:tab/>
        </w:r>
        <w:r>
          <w:fldChar w:fldCharType="begin"/>
        </w:r>
        <w:r>
          <w:instrText xml:space="preserve">PAGEREF 2791 \h</w:instrText>
        </w:r>
        <w:r>
          <w:fldChar w:fldCharType="end"/>
        </w:r>
      </w:hyperlink>
    </w:p>
    <w:p>
      <w:pPr>
        <w:tabs>
          <w:tab w:val="right" w:leader="dot" w:pos="9062"/>
        </w:tabs>
        <w:ind w:left="660"/>
      </w:pPr>
      <w:hyperlink w:anchor="_Toc2792" w:history="1">
        <w:r>
          <w:rPr>
            <w:rFonts w:ascii="IRNazanin" w:hAnsi="IRNazanin" w:eastAsia="IRNazanin" w:cs="IRNazanin"/>
            <w:color w:val="111111"/>
            <w:sz w:val="22"/>
            <w:szCs w:val="22"/>
            <w:b w:val="0"/>
            <w:bCs w:val="0"/>
            <w:i w:val="0"/>
            <w:iCs w:val="0"/>
          </w:rPr>
          <w:t>[نمرق]</w:t>
        </w:r>
        <w:r>
          <w:tab/>
        </w:r>
        <w:r>
          <w:fldChar w:fldCharType="begin"/>
        </w:r>
        <w:r>
          <w:instrText xml:space="preserve">PAGEREF 2792 \h</w:instrText>
        </w:r>
        <w:r>
          <w:fldChar w:fldCharType="end"/>
        </w:r>
      </w:hyperlink>
    </w:p>
    <w:p>
      <w:pPr>
        <w:tabs>
          <w:tab w:val="right" w:leader="dot" w:pos="9062"/>
        </w:tabs>
        <w:ind w:left="660"/>
      </w:pPr>
      <w:hyperlink w:anchor="_Toc2793" w:history="1">
        <w:r>
          <w:rPr>
            <w:rFonts w:ascii="IRNazanin" w:hAnsi="IRNazanin" w:eastAsia="IRNazanin" w:cs="IRNazanin"/>
            <w:color w:val="111111"/>
            <w:sz w:val="22"/>
            <w:szCs w:val="22"/>
            <w:b w:val="0"/>
            <w:bCs w:val="0"/>
            <w:i w:val="0"/>
            <w:iCs w:val="0"/>
          </w:rPr>
          <w:t>[نمس]</w:t>
        </w:r>
        <w:r>
          <w:tab/>
        </w:r>
        <w:r>
          <w:fldChar w:fldCharType="begin"/>
        </w:r>
        <w:r>
          <w:instrText xml:space="preserve">PAGEREF 2793 \h</w:instrText>
        </w:r>
        <w:r>
          <w:fldChar w:fldCharType="end"/>
        </w:r>
      </w:hyperlink>
    </w:p>
    <w:p>
      <w:pPr>
        <w:tabs>
          <w:tab w:val="right" w:leader="dot" w:pos="9062"/>
        </w:tabs>
        <w:ind w:left="660"/>
      </w:pPr>
      <w:hyperlink w:anchor="_Toc2794" w:history="1">
        <w:r>
          <w:rPr>
            <w:rFonts w:ascii="IRNazanin" w:hAnsi="IRNazanin" w:eastAsia="IRNazanin" w:cs="IRNazanin"/>
            <w:color w:val="111111"/>
            <w:sz w:val="22"/>
            <w:szCs w:val="22"/>
            <w:b w:val="0"/>
            <w:bCs w:val="0"/>
            <w:i w:val="0"/>
            <w:iCs w:val="0"/>
          </w:rPr>
          <w:t>[نمط]</w:t>
        </w:r>
        <w:r>
          <w:tab/>
        </w:r>
        <w:r>
          <w:fldChar w:fldCharType="begin"/>
        </w:r>
        <w:r>
          <w:instrText xml:space="preserve">PAGEREF 2794 \h</w:instrText>
        </w:r>
        <w:r>
          <w:fldChar w:fldCharType="end"/>
        </w:r>
      </w:hyperlink>
    </w:p>
    <w:p>
      <w:pPr>
        <w:tabs>
          <w:tab w:val="right" w:leader="dot" w:pos="9062"/>
        </w:tabs>
        <w:ind w:left="660"/>
      </w:pPr>
      <w:hyperlink w:anchor="_Toc2795" w:history="1">
        <w:r>
          <w:rPr>
            <w:rFonts w:ascii="IRNazanin" w:hAnsi="IRNazanin" w:eastAsia="IRNazanin" w:cs="IRNazanin"/>
            <w:color w:val="111111"/>
            <w:sz w:val="22"/>
            <w:szCs w:val="22"/>
            <w:b w:val="0"/>
            <w:bCs w:val="0"/>
            <w:i w:val="0"/>
            <w:iCs w:val="0"/>
          </w:rPr>
          <w:t>[نمل]</w:t>
        </w:r>
        <w:r>
          <w:tab/>
        </w:r>
        <w:r>
          <w:fldChar w:fldCharType="begin"/>
        </w:r>
        <w:r>
          <w:instrText xml:space="preserve">PAGEREF 2795 \h</w:instrText>
        </w:r>
        <w:r>
          <w:fldChar w:fldCharType="end"/>
        </w:r>
      </w:hyperlink>
    </w:p>
    <w:p>
      <w:pPr>
        <w:tabs>
          <w:tab w:val="right" w:leader="dot" w:pos="9062"/>
        </w:tabs>
        <w:ind w:left="660"/>
      </w:pPr>
      <w:hyperlink w:anchor="_Toc2796" w:history="1">
        <w:r>
          <w:rPr>
            <w:rFonts w:ascii="IRNazanin" w:hAnsi="IRNazanin" w:eastAsia="IRNazanin" w:cs="IRNazanin"/>
            <w:color w:val="111111"/>
            <w:sz w:val="22"/>
            <w:szCs w:val="22"/>
            <w:b w:val="0"/>
            <w:bCs w:val="0"/>
            <w:i w:val="0"/>
            <w:iCs w:val="0"/>
          </w:rPr>
          <w:t>[نمم]</w:t>
        </w:r>
        <w:r>
          <w:tab/>
        </w:r>
        <w:r>
          <w:fldChar w:fldCharType="begin"/>
        </w:r>
        <w:r>
          <w:instrText xml:space="preserve">PAGEREF 2796 \h</w:instrText>
        </w:r>
        <w:r>
          <w:fldChar w:fldCharType="end"/>
        </w:r>
      </w:hyperlink>
    </w:p>
    <w:p>
      <w:pPr>
        <w:tabs>
          <w:tab w:val="right" w:leader="dot" w:pos="9062"/>
        </w:tabs>
        <w:ind w:left="660"/>
      </w:pPr>
      <w:hyperlink w:anchor="_Toc2797" w:history="1">
        <w:r>
          <w:rPr>
            <w:rFonts w:ascii="IRNazanin" w:hAnsi="IRNazanin" w:eastAsia="IRNazanin" w:cs="IRNazanin"/>
            <w:color w:val="111111"/>
            <w:sz w:val="22"/>
            <w:szCs w:val="22"/>
            <w:b w:val="0"/>
            <w:bCs w:val="0"/>
            <w:i w:val="0"/>
            <w:iCs w:val="0"/>
          </w:rPr>
          <w:t>[نمی]</w:t>
        </w:r>
        <w:r>
          <w:tab/>
        </w:r>
        <w:r>
          <w:fldChar w:fldCharType="begin"/>
        </w:r>
        <w:r>
          <w:instrText xml:space="preserve">PAGEREF 2797 \h</w:instrText>
        </w:r>
        <w:r>
          <w:fldChar w:fldCharType="end"/>
        </w:r>
      </w:hyperlink>
    </w:p>
    <w:p>
      <w:pPr>
        <w:tabs>
          <w:tab w:val="right" w:leader="dot" w:pos="9062"/>
        </w:tabs>
        <w:ind w:left="660"/>
      </w:pPr>
      <w:hyperlink w:anchor="_Toc2798" w:history="1">
        <w:r>
          <w:rPr>
            <w:rFonts w:ascii="IRNazanin" w:hAnsi="IRNazanin" w:eastAsia="IRNazanin" w:cs="IRNazanin"/>
            <w:color w:val="111111"/>
            <w:sz w:val="22"/>
            <w:szCs w:val="22"/>
            <w:b w:val="0"/>
            <w:bCs w:val="0"/>
            <w:i w:val="0"/>
            <w:iCs w:val="0"/>
          </w:rPr>
          <w:t>[نهب]</w:t>
        </w:r>
        <w:r>
          <w:tab/>
        </w:r>
        <w:r>
          <w:fldChar w:fldCharType="begin"/>
        </w:r>
        <w:r>
          <w:instrText xml:space="preserve">PAGEREF 2798 \h</w:instrText>
        </w:r>
        <w:r>
          <w:fldChar w:fldCharType="end"/>
        </w:r>
      </w:hyperlink>
    </w:p>
    <w:p>
      <w:pPr>
        <w:tabs>
          <w:tab w:val="right" w:leader="dot" w:pos="9062"/>
        </w:tabs>
        <w:ind w:left="660"/>
      </w:pPr>
      <w:hyperlink w:anchor="_Toc2799" w:history="1">
        <w:r>
          <w:rPr>
            <w:rFonts w:ascii="IRNazanin" w:hAnsi="IRNazanin" w:eastAsia="IRNazanin" w:cs="IRNazanin"/>
            <w:color w:val="111111"/>
            <w:sz w:val="22"/>
            <w:szCs w:val="22"/>
            <w:b w:val="0"/>
            <w:bCs w:val="0"/>
            <w:i w:val="0"/>
            <w:iCs w:val="0"/>
          </w:rPr>
          <w:t>[نهج]</w:t>
        </w:r>
        <w:r>
          <w:tab/>
        </w:r>
        <w:r>
          <w:fldChar w:fldCharType="begin"/>
        </w:r>
        <w:r>
          <w:instrText xml:space="preserve">PAGEREF 2799 \h</w:instrText>
        </w:r>
        <w:r>
          <w:fldChar w:fldCharType="end"/>
        </w:r>
      </w:hyperlink>
    </w:p>
    <w:p>
      <w:pPr>
        <w:tabs>
          <w:tab w:val="right" w:leader="dot" w:pos="9062"/>
        </w:tabs>
        <w:ind w:left="660"/>
      </w:pPr>
      <w:hyperlink w:anchor="_Toc2800" w:history="1">
        <w:r>
          <w:rPr>
            <w:rFonts w:ascii="IRNazanin" w:hAnsi="IRNazanin" w:eastAsia="IRNazanin" w:cs="IRNazanin"/>
            <w:color w:val="111111"/>
            <w:sz w:val="22"/>
            <w:szCs w:val="22"/>
            <w:b w:val="0"/>
            <w:bCs w:val="0"/>
            <w:i w:val="0"/>
            <w:iCs w:val="0"/>
          </w:rPr>
          <w:t>[نهد]</w:t>
        </w:r>
        <w:r>
          <w:tab/>
        </w:r>
        <w:r>
          <w:fldChar w:fldCharType="begin"/>
        </w:r>
        <w:r>
          <w:instrText xml:space="preserve">PAGEREF 2800 \h</w:instrText>
        </w:r>
        <w:r>
          <w:fldChar w:fldCharType="end"/>
        </w:r>
      </w:hyperlink>
    </w:p>
    <w:p>
      <w:pPr>
        <w:tabs>
          <w:tab w:val="right" w:leader="dot" w:pos="9062"/>
        </w:tabs>
        <w:ind w:left="660"/>
      </w:pPr>
      <w:hyperlink w:anchor="_Toc2801" w:history="1">
        <w:r>
          <w:rPr>
            <w:rFonts w:ascii="IRNazanin" w:hAnsi="IRNazanin" w:eastAsia="IRNazanin" w:cs="IRNazanin"/>
            <w:color w:val="111111"/>
            <w:sz w:val="22"/>
            <w:szCs w:val="22"/>
            <w:b w:val="0"/>
            <w:bCs w:val="0"/>
            <w:i w:val="0"/>
            <w:iCs w:val="0"/>
          </w:rPr>
          <w:t>[نهر]</w:t>
        </w:r>
        <w:r>
          <w:tab/>
        </w:r>
        <w:r>
          <w:fldChar w:fldCharType="begin"/>
        </w:r>
        <w:r>
          <w:instrText xml:space="preserve">PAGEREF 2801 \h</w:instrText>
        </w:r>
        <w:r>
          <w:fldChar w:fldCharType="end"/>
        </w:r>
      </w:hyperlink>
    </w:p>
    <w:p>
      <w:pPr>
        <w:tabs>
          <w:tab w:val="right" w:leader="dot" w:pos="9062"/>
        </w:tabs>
        <w:ind w:left="660"/>
      </w:pPr>
      <w:hyperlink w:anchor="_Toc2802" w:history="1">
        <w:r>
          <w:rPr>
            <w:rFonts w:ascii="IRNazanin" w:hAnsi="IRNazanin" w:eastAsia="IRNazanin" w:cs="IRNazanin"/>
            <w:color w:val="111111"/>
            <w:sz w:val="22"/>
            <w:szCs w:val="22"/>
            <w:b w:val="0"/>
            <w:bCs w:val="0"/>
            <w:i w:val="0"/>
            <w:iCs w:val="0"/>
          </w:rPr>
          <w:t>[نهز]</w:t>
        </w:r>
        <w:r>
          <w:tab/>
        </w:r>
        <w:r>
          <w:fldChar w:fldCharType="begin"/>
        </w:r>
        <w:r>
          <w:instrText xml:space="preserve">PAGEREF 2802 \h</w:instrText>
        </w:r>
        <w:r>
          <w:fldChar w:fldCharType="end"/>
        </w:r>
      </w:hyperlink>
    </w:p>
    <w:p>
      <w:pPr>
        <w:tabs>
          <w:tab w:val="right" w:leader="dot" w:pos="9062"/>
        </w:tabs>
        <w:ind w:left="660"/>
      </w:pPr>
      <w:hyperlink w:anchor="_Toc2803" w:history="1">
        <w:r>
          <w:rPr>
            <w:rFonts w:ascii="IRNazanin" w:hAnsi="IRNazanin" w:eastAsia="IRNazanin" w:cs="IRNazanin"/>
            <w:color w:val="111111"/>
            <w:sz w:val="22"/>
            <w:szCs w:val="22"/>
            <w:b w:val="0"/>
            <w:bCs w:val="0"/>
            <w:i w:val="0"/>
            <w:iCs w:val="0"/>
          </w:rPr>
          <w:t>[نهس]</w:t>
        </w:r>
        <w:r>
          <w:tab/>
        </w:r>
        <w:r>
          <w:fldChar w:fldCharType="begin"/>
        </w:r>
        <w:r>
          <w:instrText xml:space="preserve">PAGEREF 2803 \h</w:instrText>
        </w:r>
        <w:r>
          <w:fldChar w:fldCharType="end"/>
        </w:r>
      </w:hyperlink>
    </w:p>
    <w:p>
      <w:pPr>
        <w:tabs>
          <w:tab w:val="right" w:leader="dot" w:pos="9062"/>
        </w:tabs>
        <w:ind w:left="660"/>
      </w:pPr>
      <w:hyperlink w:anchor="_Toc2804" w:history="1">
        <w:r>
          <w:rPr>
            <w:rFonts w:ascii="IRNazanin" w:hAnsi="IRNazanin" w:eastAsia="IRNazanin" w:cs="IRNazanin"/>
            <w:color w:val="111111"/>
            <w:sz w:val="22"/>
            <w:szCs w:val="22"/>
            <w:b w:val="0"/>
            <w:bCs w:val="0"/>
            <w:i w:val="0"/>
            <w:iCs w:val="0"/>
          </w:rPr>
          <w:t>[نهض]</w:t>
        </w:r>
        <w:r>
          <w:tab/>
        </w:r>
        <w:r>
          <w:fldChar w:fldCharType="begin"/>
        </w:r>
        <w:r>
          <w:instrText xml:space="preserve">PAGEREF 2804 \h</w:instrText>
        </w:r>
        <w:r>
          <w:fldChar w:fldCharType="end"/>
        </w:r>
      </w:hyperlink>
    </w:p>
    <w:p>
      <w:pPr>
        <w:tabs>
          <w:tab w:val="right" w:leader="dot" w:pos="9062"/>
        </w:tabs>
        <w:ind w:left="660"/>
      </w:pPr>
      <w:hyperlink w:anchor="_Toc2805" w:history="1">
        <w:r>
          <w:rPr>
            <w:rFonts w:ascii="IRNazanin" w:hAnsi="IRNazanin" w:eastAsia="IRNazanin" w:cs="IRNazanin"/>
            <w:color w:val="111111"/>
            <w:sz w:val="22"/>
            <w:szCs w:val="22"/>
            <w:b w:val="0"/>
            <w:bCs w:val="0"/>
            <w:i w:val="0"/>
            <w:iCs w:val="0"/>
          </w:rPr>
          <w:t>[نهک]</w:t>
        </w:r>
        <w:r>
          <w:tab/>
        </w:r>
        <w:r>
          <w:fldChar w:fldCharType="begin"/>
        </w:r>
        <w:r>
          <w:instrText xml:space="preserve">PAGEREF 2805 \h</w:instrText>
        </w:r>
        <w:r>
          <w:fldChar w:fldCharType="end"/>
        </w:r>
      </w:hyperlink>
    </w:p>
    <w:p>
      <w:pPr>
        <w:tabs>
          <w:tab w:val="right" w:leader="dot" w:pos="9062"/>
        </w:tabs>
        <w:ind w:left="660"/>
      </w:pPr>
      <w:hyperlink w:anchor="_Toc2806" w:history="1">
        <w:r>
          <w:rPr>
            <w:rFonts w:ascii="IRNazanin" w:hAnsi="IRNazanin" w:eastAsia="IRNazanin" w:cs="IRNazanin"/>
            <w:color w:val="111111"/>
            <w:sz w:val="22"/>
            <w:szCs w:val="22"/>
            <w:b w:val="0"/>
            <w:bCs w:val="0"/>
            <w:i w:val="0"/>
            <w:iCs w:val="0"/>
          </w:rPr>
          <w:t>[نهل]</w:t>
        </w:r>
        <w:r>
          <w:tab/>
        </w:r>
        <w:r>
          <w:fldChar w:fldCharType="begin"/>
        </w:r>
        <w:r>
          <w:instrText xml:space="preserve">PAGEREF 2806 \h</w:instrText>
        </w:r>
        <w:r>
          <w:fldChar w:fldCharType="end"/>
        </w:r>
      </w:hyperlink>
    </w:p>
    <w:p>
      <w:pPr>
        <w:tabs>
          <w:tab w:val="right" w:leader="dot" w:pos="9062"/>
        </w:tabs>
        <w:ind w:left="660"/>
      </w:pPr>
      <w:hyperlink w:anchor="_Toc2807" w:history="1">
        <w:r>
          <w:rPr>
            <w:rFonts w:ascii="IRNazanin" w:hAnsi="IRNazanin" w:eastAsia="IRNazanin" w:cs="IRNazanin"/>
            <w:color w:val="111111"/>
            <w:sz w:val="22"/>
            <w:szCs w:val="22"/>
            <w:b w:val="0"/>
            <w:bCs w:val="0"/>
            <w:i w:val="0"/>
            <w:iCs w:val="0"/>
          </w:rPr>
          <w:t>[نهم]</w:t>
        </w:r>
        <w:r>
          <w:tab/>
        </w:r>
        <w:r>
          <w:fldChar w:fldCharType="begin"/>
        </w:r>
        <w:r>
          <w:instrText xml:space="preserve">PAGEREF 2807 \h</w:instrText>
        </w:r>
        <w:r>
          <w:fldChar w:fldCharType="end"/>
        </w:r>
      </w:hyperlink>
    </w:p>
    <w:p>
      <w:pPr>
        <w:tabs>
          <w:tab w:val="right" w:leader="dot" w:pos="9062"/>
        </w:tabs>
        <w:ind w:left="660"/>
      </w:pPr>
      <w:hyperlink w:anchor="_Toc2808" w:history="1">
        <w:r>
          <w:rPr>
            <w:rFonts w:ascii="IRNazanin" w:hAnsi="IRNazanin" w:eastAsia="IRNazanin" w:cs="IRNazanin"/>
            <w:color w:val="111111"/>
            <w:sz w:val="22"/>
            <w:szCs w:val="22"/>
            <w:b w:val="0"/>
            <w:bCs w:val="0"/>
            <w:i w:val="0"/>
            <w:iCs w:val="0"/>
          </w:rPr>
          <w:t>[نهی]</w:t>
        </w:r>
        <w:r>
          <w:tab/>
        </w:r>
        <w:r>
          <w:fldChar w:fldCharType="begin"/>
        </w:r>
        <w:r>
          <w:instrText xml:space="preserve">PAGEREF 2808 \h</w:instrText>
        </w:r>
        <w:r>
          <w:fldChar w:fldCharType="end"/>
        </w:r>
      </w:hyperlink>
    </w:p>
    <w:p>
      <w:pPr>
        <w:tabs>
          <w:tab w:val="right" w:leader="dot" w:pos="9062"/>
        </w:tabs>
        <w:ind w:left="660"/>
      </w:pPr>
      <w:hyperlink w:anchor="_Toc2809" w:history="1">
        <w:r>
          <w:rPr>
            <w:rFonts w:ascii="IRNazanin" w:hAnsi="IRNazanin" w:eastAsia="IRNazanin" w:cs="IRNazanin"/>
            <w:color w:val="111111"/>
            <w:sz w:val="22"/>
            <w:szCs w:val="22"/>
            <w:b w:val="0"/>
            <w:bCs w:val="0"/>
            <w:i w:val="0"/>
            <w:iCs w:val="0"/>
          </w:rPr>
          <w:t>[نوب]</w:t>
        </w:r>
        <w:r>
          <w:tab/>
        </w:r>
        <w:r>
          <w:fldChar w:fldCharType="begin"/>
        </w:r>
        <w:r>
          <w:instrText xml:space="preserve">PAGEREF 2809 \h</w:instrText>
        </w:r>
        <w:r>
          <w:fldChar w:fldCharType="end"/>
        </w:r>
      </w:hyperlink>
    </w:p>
    <w:p>
      <w:pPr>
        <w:tabs>
          <w:tab w:val="right" w:leader="dot" w:pos="9062"/>
        </w:tabs>
        <w:ind w:left="660"/>
      </w:pPr>
      <w:hyperlink w:anchor="_Toc2810" w:history="1">
        <w:r>
          <w:rPr>
            <w:rFonts w:ascii="IRNazanin" w:hAnsi="IRNazanin" w:eastAsia="IRNazanin" w:cs="IRNazanin"/>
            <w:color w:val="111111"/>
            <w:sz w:val="22"/>
            <w:szCs w:val="22"/>
            <w:b w:val="0"/>
            <w:bCs w:val="0"/>
            <w:i w:val="0"/>
            <w:iCs w:val="0"/>
          </w:rPr>
          <w:t>[نوح]</w:t>
        </w:r>
        <w:r>
          <w:tab/>
        </w:r>
        <w:r>
          <w:fldChar w:fldCharType="begin"/>
        </w:r>
        <w:r>
          <w:instrText xml:space="preserve">PAGEREF 2810 \h</w:instrText>
        </w:r>
        <w:r>
          <w:fldChar w:fldCharType="end"/>
        </w:r>
      </w:hyperlink>
    </w:p>
    <w:p>
      <w:pPr>
        <w:tabs>
          <w:tab w:val="right" w:leader="dot" w:pos="9062"/>
        </w:tabs>
        <w:ind w:left="660"/>
      </w:pPr>
      <w:hyperlink w:anchor="_Toc2811" w:history="1">
        <w:r>
          <w:rPr>
            <w:rFonts w:ascii="IRNazanin" w:hAnsi="IRNazanin" w:eastAsia="IRNazanin" w:cs="IRNazanin"/>
            <w:color w:val="111111"/>
            <w:sz w:val="22"/>
            <w:szCs w:val="22"/>
            <w:b w:val="0"/>
            <w:bCs w:val="0"/>
            <w:i w:val="0"/>
            <w:iCs w:val="0"/>
          </w:rPr>
          <w:t>[نوخ]</w:t>
        </w:r>
        <w:r>
          <w:tab/>
        </w:r>
        <w:r>
          <w:fldChar w:fldCharType="begin"/>
        </w:r>
        <w:r>
          <w:instrText xml:space="preserve">PAGEREF 2811 \h</w:instrText>
        </w:r>
        <w:r>
          <w:fldChar w:fldCharType="end"/>
        </w:r>
      </w:hyperlink>
    </w:p>
    <w:p>
      <w:pPr>
        <w:tabs>
          <w:tab w:val="right" w:leader="dot" w:pos="9062"/>
        </w:tabs>
        <w:ind w:left="660"/>
      </w:pPr>
      <w:hyperlink w:anchor="_Toc2812" w:history="1">
        <w:r>
          <w:rPr>
            <w:rFonts w:ascii="IRNazanin" w:hAnsi="IRNazanin" w:eastAsia="IRNazanin" w:cs="IRNazanin"/>
            <w:color w:val="111111"/>
            <w:sz w:val="22"/>
            <w:szCs w:val="22"/>
            <w:b w:val="0"/>
            <w:bCs w:val="0"/>
            <w:i w:val="0"/>
            <w:iCs w:val="0"/>
          </w:rPr>
          <w:t>[نور]</w:t>
        </w:r>
        <w:r>
          <w:tab/>
        </w:r>
        <w:r>
          <w:fldChar w:fldCharType="begin"/>
        </w:r>
        <w:r>
          <w:instrText xml:space="preserve">PAGEREF 2812 \h</w:instrText>
        </w:r>
        <w:r>
          <w:fldChar w:fldCharType="end"/>
        </w:r>
      </w:hyperlink>
    </w:p>
    <w:p>
      <w:pPr>
        <w:tabs>
          <w:tab w:val="right" w:leader="dot" w:pos="9062"/>
        </w:tabs>
        <w:ind w:left="660"/>
      </w:pPr>
      <w:hyperlink w:anchor="_Toc2813" w:history="1">
        <w:r>
          <w:rPr>
            <w:rFonts w:ascii="IRNazanin" w:hAnsi="IRNazanin" w:eastAsia="IRNazanin" w:cs="IRNazanin"/>
            <w:color w:val="111111"/>
            <w:sz w:val="22"/>
            <w:szCs w:val="22"/>
            <w:b w:val="0"/>
            <w:bCs w:val="0"/>
            <w:i w:val="0"/>
            <w:iCs w:val="0"/>
          </w:rPr>
          <w:t>[نوس]</w:t>
        </w:r>
        <w:r>
          <w:tab/>
        </w:r>
        <w:r>
          <w:fldChar w:fldCharType="begin"/>
        </w:r>
        <w:r>
          <w:instrText xml:space="preserve">PAGEREF 2813 \h</w:instrText>
        </w:r>
        <w:r>
          <w:fldChar w:fldCharType="end"/>
        </w:r>
      </w:hyperlink>
    </w:p>
    <w:p>
      <w:pPr>
        <w:tabs>
          <w:tab w:val="right" w:leader="dot" w:pos="9062"/>
        </w:tabs>
        <w:ind w:left="660"/>
      </w:pPr>
      <w:hyperlink w:anchor="_Toc2814" w:history="1">
        <w:r>
          <w:rPr>
            <w:rFonts w:ascii="IRNazanin" w:hAnsi="IRNazanin" w:eastAsia="IRNazanin" w:cs="IRNazanin"/>
            <w:color w:val="111111"/>
            <w:sz w:val="22"/>
            <w:szCs w:val="22"/>
            <w:b w:val="0"/>
            <w:bCs w:val="0"/>
            <w:i w:val="0"/>
            <w:iCs w:val="0"/>
          </w:rPr>
          <w:t>[نوش]</w:t>
        </w:r>
        <w:r>
          <w:tab/>
        </w:r>
        <w:r>
          <w:fldChar w:fldCharType="begin"/>
        </w:r>
        <w:r>
          <w:instrText xml:space="preserve">PAGEREF 2814 \h</w:instrText>
        </w:r>
        <w:r>
          <w:fldChar w:fldCharType="end"/>
        </w:r>
      </w:hyperlink>
    </w:p>
    <w:p>
      <w:pPr>
        <w:tabs>
          <w:tab w:val="right" w:leader="dot" w:pos="9062"/>
        </w:tabs>
        <w:ind w:left="660"/>
      </w:pPr>
      <w:hyperlink w:anchor="_Toc2815" w:history="1">
        <w:r>
          <w:rPr>
            <w:rFonts w:ascii="IRNazanin" w:hAnsi="IRNazanin" w:eastAsia="IRNazanin" w:cs="IRNazanin"/>
            <w:color w:val="111111"/>
            <w:sz w:val="22"/>
            <w:szCs w:val="22"/>
            <w:b w:val="0"/>
            <w:bCs w:val="0"/>
            <w:i w:val="0"/>
            <w:iCs w:val="0"/>
          </w:rPr>
          <w:t>[نوص]</w:t>
        </w:r>
        <w:r>
          <w:tab/>
        </w:r>
        <w:r>
          <w:fldChar w:fldCharType="begin"/>
        </w:r>
        <w:r>
          <w:instrText xml:space="preserve">PAGEREF 2815 \h</w:instrText>
        </w:r>
        <w:r>
          <w:fldChar w:fldCharType="end"/>
        </w:r>
      </w:hyperlink>
    </w:p>
    <w:p>
      <w:pPr>
        <w:tabs>
          <w:tab w:val="right" w:leader="dot" w:pos="9062"/>
        </w:tabs>
        <w:ind w:left="660"/>
      </w:pPr>
      <w:hyperlink w:anchor="_Toc2816" w:history="1">
        <w:r>
          <w:rPr>
            <w:rFonts w:ascii="IRNazanin" w:hAnsi="IRNazanin" w:eastAsia="IRNazanin" w:cs="IRNazanin"/>
            <w:color w:val="111111"/>
            <w:sz w:val="22"/>
            <w:szCs w:val="22"/>
            <w:b w:val="0"/>
            <w:bCs w:val="0"/>
            <w:i w:val="0"/>
            <w:iCs w:val="0"/>
          </w:rPr>
          <w:t>[نوط]</w:t>
        </w:r>
        <w:r>
          <w:tab/>
        </w:r>
        <w:r>
          <w:fldChar w:fldCharType="begin"/>
        </w:r>
        <w:r>
          <w:instrText xml:space="preserve">PAGEREF 2816 \h</w:instrText>
        </w:r>
        <w:r>
          <w:fldChar w:fldCharType="end"/>
        </w:r>
      </w:hyperlink>
    </w:p>
    <w:p>
      <w:pPr>
        <w:tabs>
          <w:tab w:val="right" w:leader="dot" w:pos="9062"/>
        </w:tabs>
        <w:ind w:left="660"/>
      </w:pPr>
      <w:hyperlink w:anchor="_Toc2817" w:history="1">
        <w:r>
          <w:rPr>
            <w:rFonts w:ascii="IRNazanin" w:hAnsi="IRNazanin" w:eastAsia="IRNazanin" w:cs="IRNazanin"/>
            <w:color w:val="111111"/>
            <w:sz w:val="22"/>
            <w:szCs w:val="22"/>
            <w:b w:val="0"/>
            <w:bCs w:val="0"/>
            <w:i w:val="0"/>
            <w:iCs w:val="0"/>
          </w:rPr>
          <w:t>[نوع]</w:t>
        </w:r>
        <w:r>
          <w:tab/>
        </w:r>
        <w:r>
          <w:fldChar w:fldCharType="begin"/>
        </w:r>
        <w:r>
          <w:instrText xml:space="preserve">PAGEREF 2817 \h</w:instrText>
        </w:r>
        <w:r>
          <w:fldChar w:fldCharType="end"/>
        </w:r>
      </w:hyperlink>
    </w:p>
    <w:p>
      <w:pPr>
        <w:tabs>
          <w:tab w:val="right" w:leader="dot" w:pos="9062"/>
        </w:tabs>
        <w:ind w:left="660"/>
      </w:pPr>
      <w:hyperlink w:anchor="_Toc2818" w:history="1">
        <w:r>
          <w:rPr>
            <w:rFonts w:ascii="IRNazanin" w:hAnsi="IRNazanin" w:eastAsia="IRNazanin" w:cs="IRNazanin"/>
            <w:color w:val="111111"/>
            <w:sz w:val="22"/>
            <w:szCs w:val="22"/>
            <w:b w:val="0"/>
            <w:bCs w:val="0"/>
            <w:i w:val="0"/>
            <w:iCs w:val="0"/>
          </w:rPr>
          <w:t>[نوف]</w:t>
        </w:r>
        <w:r>
          <w:tab/>
        </w:r>
        <w:r>
          <w:fldChar w:fldCharType="begin"/>
        </w:r>
        <w:r>
          <w:instrText xml:space="preserve">PAGEREF 2818 \h</w:instrText>
        </w:r>
        <w:r>
          <w:fldChar w:fldCharType="end"/>
        </w:r>
      </w:hyperlink>
    </w:p>
    <w:p>
      <w:pPr>
        <w:tabs>
          <w:tab w:val="right" w:leader="dot" w:pos="9062"/>
        </w:tabs>
        <w:ind w:left="660"/>
      </w:pPr>
      <w:hyperlink w:anchor="_Toc2819" w:history="1">
        <w:r>
          <w:rPr>
            <w:rFonts w:ascii="IRNazanin" w:hAnsi="IRNazanin" w:eastAsia="IRNazanin" w:cs="IRNazanin"/>
            <w:color w:val="111111"/>
            <w:sz w:val="22"/>
            <w:szCs w:val="22"/>
            <w:b w:val="0"/>
            <w:bCs w:val="0"/>
            <w:i w:val="0"/>
            <w:iCs w:val="0"/>
          </w:rPr>
          <w:t>[نوق]</w:t>
        </w:r>
        <w:r>
          <w:tab/>
        </w:r>
        <w:r>
          <w:fldChar w:fldCharType="begin"/>
        </w:r>
        <w:r>
          <w:instrText xml:space="preserve">PAGEREF 2819 \h</w:instrText>
        </w:r>
        <w:r>
          <w:fldChar w:fldCharType="end"/>
        </w:r>
      </w:hyperlink>
    </w:p>
    <w:p>
      <w:pPr>
        <w:tabs>
          <w:tab w:val="right" w:leader="dot" w:pos="9062"/>
        </w:tabs>
        <w:ind w:left="660"/>
      </w:pPr>
      <w:hyperlink w:anchor="_Toc2820" w:history="1">
        <w:r>
          <w:rPr>
            <w:rFonts w:ascii="IRNazanin" w:hAnsi="IRNazanin" w:eastAsia="IRNazanin" w:cs="IRNazanin"/>
            <w:color w:val="111111"/>
            <w:sz w:val="22"/>
            <w:szCs w:val="22"/>
            <w:b w:val="0"/>
            <w:bCs w:val="0"/>
            <w:i w:val="0"/>
            <w:iCs w:val="0"/>
          </w:rPr>
          <w:t>[نول]</w:t>
        </w:r>
        <w:r>
          <w:tab/>
        </w:r>
        <w:r>
          <w:fldChar w:fldCharType="begin"/>
        </w:r>
        <w:r>
          <w:instrText xml:space="preserve">PAGEREF 2820 \h</w:instrText>
        </w:r>
        <w:r>
          <w:fldChar w:fldCharType="end"/>
        </w:r>
      </w:hyperlink>
    </w:p>
    <w:p>
      <w:pPr>
        <w:tabs>
          <w:tab w:val="right" w:leader="dot" w:pos="9062"/>
        </w:tabs>
        <w:ind w:left="660"/>
      </w:pPr>
      <w:hyperlink w:anchor="_Toc2821" w:history="1">
        <w:r>
          <w:rPr>
            <w:rFonts w:ascii="IRNazanin" w:hAnsi="IRNazanin" w:eastAsia="IRNazanin" w:cs="IRNazanin"/>
            <w:color w:val="111111"/>
            <w:sz w:val="22"/>
            <w:szCs w:val="22"/>
            <w:b w:val="0"/>
            <w:bCs w:val="0"/>
            <w:i w:val="0"/>
            <w:iCs w:val="0"/>
          </w:rPr>
          <w:t>[نوم]</w:t>
        </w:r>
        <w:r>
          <w:tab/>
        </w:r>
        <w:r>
          <w:fldChar w:fldCharType="begin"/>
        </w:r>
        <w:r>
          <w:instrText xml:space="preserve">PAGEREF 2821 \h</w:instrText>
        </w:r>
        <w:r>
          <w:fldChar w:fldCharType="end"/>
        </w:r>
      </w:hyperlink>
    </w:p>
    <w:p>
      <w:pPr>
        <w:tabs>
          <w:tab w:val="right" w:leader="dot" w:pos="9062"/>
        </w:tabs>
        <w:ind w:left="660"/>
      </w:pPr>
      <w:hyperlink w:anchor="_Toc2822" w:history="1">
        <w:r>
          <w:rPr>
            <w:rFonts w:ascii="IRNazanin" w:hAnsi="IRNazanin" w:eastAsia="IRNazanin" w:cs="IRNazanin"/>
            <w:color w:val="111111"/>
            <w:sz w:val="22"/>
            <w:szCs w:val="22"/>
            <w:b w:val="0"/>
            <w:bCs w:val="0"/>
            <w:i w:val="0"/>
            <w:iCs w:val="0"/>
          </w:rPr>
          <w:t>[نوه]</w:t>
        </w:r>
        <w:r>
          <w:tab/>
        </w:r>
        <w:r>
          <w:fldChar w:fldCharType="begin"/>
        </w:r>
        <w:r>
          <w:instrText xml:space="preserve">PAGEREF 2822 \h</w:instrText>
        </w:r>
        <w:r>
          <w:fldChar w:fldCharType="end"/>
        </w:r>
      </w:hyperlink>
    </w:p>
    <w:p>
      <w:pPr>
        <w:tabs>
          <w:tab w:val="right" w:leader="dot" w:pos="9062"/>
        </w:tabs>
        <w:ind w:left="660"/>
      </w:pPr>
      <w:hyperlink w:anchor="_Toc2823" w:history="1">
        <w:r>
          <w:rPr>
            <w:rFonts w:ascii="IRNazanin" w:hAnsi="IRNazanin" w:eastAsia="IRNazanin" w:cs="IRNazanin"/>
            <w:color w:val="111111"/>
            <w:sz w:val="22"/>
            <w:szCs w:val="22"/>
            <w:b w:val="0"/>
            <w:bCs w:val="0"/>
            <w:i w:val="0"/>
            <w:iCs w:val="0"/>
          </w:rPr>
          <w:t>[نوی]</w:t>
        </w:r>
        <w:r>
          <w:tab/>
        </w:r>
        <w:r>
          <w:fldChar w:fldCharType="begin"/>
        </w:r>
        <w:r>
          <w:instrText xml:space="preserve">PAGEREF 2823 \h</w:instrText>
        </w:r>
        <w:r>
          <w:fldChar w:fldCharType="end"/>
        </w:r>
      </w:hyperlink>
    </w:p>
    <w:p>
      <w:pPr>
        <w:tabs>
          <w:tab w:val="right" w:leader="dot" w:pos="9062"/>
        </w:tabs>
        <w:ind w:left="660"/>
      </w:pPr>
      <w:hyperlink w:anchor="_Toc2824" w:history="1">
        <w:r>
          <w:rPr>
            <w:rFonts w:ascii="IRNazanin" w:hAnsi="IRNazanin" w:eastAsia="IRNazanin" w:cs="IRNazanin"/>
            <w:color w:val="111111"/>
            <w:sz w:val="22"/>
            <w:szCs w:val="22"/>
            <w:b w:val="0"/>
            <w:bCs w:val="0"/>
            <w:i w:val="0"/>
            <w:iCs w:val="0"/>
          </w:rPr>
          <w:t>[نوأ]</w:t>
        </w:r>
        <w:r>
          <w:tab/>
        </w:r>
        <w:r>
          <w:fldChar w:fldCharType="begin"/>
        </w:r>
        <w:r>
          <w:instrText xml:space="preserve">PAGEREF 2824 \h</w:instrText>
        </w:r>
        <w:r>
          <w:fldChar w:fldCharType="end"/>
        </w:r>
      </w:hyperlink>
    </w:p>
    <w:p>
      <w:pPr>
        <w:tabs>
          <w:tab w:val="right" w:leader="dot" w:pos="9062"/>
        </w:tabs>
        <w:ind w:left="660"/>
      </w:pPr>
      <w:hyperlink w:anchor="_Toc2825" w:history="1">
        <w:r>
          <w:rPr>
            <w:rFonts w:ascii="IRNazanin" w:hAnsi="IRNazanin" w:eastAsia="IRNazanin" w:cs="IRNazanin"/>
            <w:color w:val="111111"/>
            <w:sz w:val="22"/>
            <w:szCs w:val="22"/>
            <w:b w:val="0"/>
            <w:bCs w:val="0"/>
            <w:i w:val="0"/>
            <w:iCs w:val="0"/>
          </w:rPr>
          <w:t>[نیسابور]</w:t>
        </w:r>
        <w:r>
          <w:tab/>
        </w:r>
        <w:r>
          <w:fldChar w:fldCharType="begin"/>
        </w:r>
        <w:r>
          <w:instrText xml:space="preserve">PAGEREF 2825 \h</w:instrText>
        </w:r>
        <w:r>
          <w:fldChar w:fldCharType="end"/>
        </w:r>
      </w:hyperlink>
    </w:p>
    <w:p>
      <w:pPr>
        <w:tabs>
          <w:tab w:val="right" w:leader="dot" w:pos="9062"/>
        </w:tabs>
        <w:ind w:left="660"/>
      </w:pPr>
      <w:hyperlink w:anchor="_Toc2826" w:history="1">
        <w:r>
          <w:rPr>
            <w:rFonts w:ascii="IRNazanin" w:hAnsi="IRNazanin" w:eastAsia="IRNazanin" w:cs="IRNazanin"/>
            <w:color w:val="111111"/>
            <w:sz w:val="22"/>
            <w:szCs w:val="22"/>
            <w:b w:val="0"/>
            <w:bCs w:val="0"/>
            <w:i w:val="0"/>
            <w:iCs w:val="0"/>
          </w:rPr>
          <w:t>[نیب]</w:t>
        </w:r>
        <w:r>
          <w:tab/>
        </w:r>
        <w:r>
          <w:fldChar w:fldCharType="begin"/>
        </w:r>
        <w:r>
          <w:instrText xml:space="preserve">PAGEREF 2826 \h</w:instrText>
        </w:r>
        <w:r>
          <w:fldChar w:fldCharType="end"/>
        </w:r>
      </w:hyperlink>
    </w:p>
    <w:p>
      <w:pPr>
        <w:tabs>
          <w:tab w:val="right" w:leader="dot" w:pos="9062"/>
        </w:tabs>
        <w:ind w:left="660"/>
      </w:pPr>
      <w:hyperlink w:anchor="_Toc2827" w:history="1">
        <w:r>
          <w:rPr>
            <w:rFonts w:ascii="IRNazanin" w:hAnsi="IRNazanin" w:eastAsia="IRNazanin" w:cs="IRNazanin"/>
            <w:color w:val="111111"/>
            <w:sz w:val="22"/>
            <w:szCs w:val="22"/>
            <w:b w:val="0"/>
            <w:bCs w:val="0"/>
            <w:i w:val="0"/>
            <w:iCs w:val="0"/>
          </w:rPr>
          <w:t>[نیک]</w:t>
        </w:r>
        <w:r>
          <w:tab/>
        </w:r>
        <w:r>
          <w:fldChar w:fldCharType="begin"/>
        </w:r>
        <w:r>
          <w:instrText xml:space="preserve">PAGEREF 2827 \h</w:instrText>
        </w:r>
        <w:r>
          <w:fldChar w:fldCharType="end"/>
        </w:r>
      </w:hyperlink>
    </w:p>
    <w:p>
      <w:pPr>
        <w:tabs>
          <w:tab w:val="right" w:leader="dot" w:pos="9062"/>
        </w:tabs>
        <w:ind w:left="660"/>
      </w:pPr>
      <w:hyperlink w:anchor="_Toc2828" w:history="1">
        <w:r>
          <w:rPr>
            <w:rFonts w:ascii="IRNazanin" w:hAnsi="IRNazanin" w:eastAsia="IRNazanin" w:cs="IRNazanin"/>
            <w:color w:val="111111"/>
            <w:sz w:val="22"/>
            <w:szCs w:val="22"/>
            <w:b w:val="0"/>
            <w:bCs w:val="0"/>
            <w:i w:val="0"/>
            <w:iCs w:val="0"/>
          </w:rPr>
          <w:t>[نیل]</w:t>
        </w:r>
        <w:r>
          <w:tab/>
        </w:r>
        <w:r>
          <w:fldChar w:fldCharType="begin"/>
        </w:r>
        <w:r>
          <w:instrText xml:space="preserve">PAGEREF 2828 \h</w:instrText>
        </w:r>
        <w:r>
          <w:fldChar w:fldCharType="end"/>
        </w:r>
      </w:hyperlink>
    </w:p>
    <w:p>
      <w:pPr>
        <w:tabs>
          <w:tab w:val="right" w:leader="dot" w:pos="9062"/>
        </w:tabs>
        <w:ind w:left="660"/>
      </w:pPr>
      <w:hyperlink w:anchor="_Toc2829" w:history="1">
        <w:r>
          <w:rPr>
            <w:rFonts w:ascii="IRNazanin" w:hAnsi="IRNazanin" w:eastAsia="IRNazanin" w:cs="IRNazanin"/>
            <w:color w:val="111111"/>
            <w:sz w:val="22"/>
            <w:szCs w:val="22"/>
            <w:b w:val="0"/>
            <w:bCs w:val="0"/>
            <w:i w:val="0"/>
            <w:iCs w:val="0"/>
          </w:rPr>
          <w:t>[نفر]</w:t>
        </w:r>
        <w:r>
          <w:tab/>
        </w:r>
        <w:r>
          <w:fldChar w:fldCharType="begin"/>
        </w:r>
        <w:r>
          <w:instrText xml:space="preserve">PAGEREF 2829 \h</w:instrText>
        </w:r>
        <w:r>
          <w:fldChar w:fldCharType="end"/>
        </w:r>
      </w:hyperlink>
    </w:p>
    <w:p>
      <w:pPr>
        <w:tabs>
          <w:tab w:val="right" w:leader="dot" w:pos="9062"/>
        </w:tabs>
        <w:ind w:left="660"/>
      </w:pPr>
      <w:hyperlink w:anchor="_Toc2830" w:history="1">
        <w:r>
          <w:rPr>
            <w:rFonts w:ascii="IRNazanin" w:hAnsi="IRNazanin" w:eastAsia="IRNazanin" w:cs="IRNazanin"/>
            <w:color w:val="111111"/>
            <w:sz w:val="22"/>
            <w:szCs w:val="22"/>
            <w:b w:val="0"/>
            <w:bCs w:val="0"/>
            <w:i w:val="0"/>
            <w:iCs w:val="0"/>
          </w:rPr>
          <w:t>[نیأ]</w:t>
        </w:r>
        <w:r>
          <w:tab/>
        </w:r>
        <w:r>
          <w:fldChar w:fldCharType="begin"/>
        </w:r>
        <w:r>
          <w:instrText xml:space="preserve">PAGEREF 2830 \h</w:instrText>
        </w:r>
        <w:r>
          <w:fldChar w:fldCharType="end"/>
        </w:r>
      </w:hyperlink>
    </w:p>
    <w:p>
      <w:pPr>
        <w:tabs>
          <w:tab w:val="right" w:leader="dot" w:pos="9062"/>
        </w:tabs>
        <w:ind w:left="440"/>
      </w:pPr>
      <w:hyperlink w:anchor="_Toc2831" w:history="1">
        <w:r>
          <w:rPr>
            <w:rFonts w:ascii="IRNazanin" w:hAnsi="IRNazanin" w:eastAsia="IRNazanin" w:cs="IRNazanin"/>
            <w:color w:val="111111"/>
            <w:sz w:val="22"/>
            <w:szCs w:val="22"/>
            <w:b w:val="0"/>
            <w:bCs w:val="0"/>
            <w:i w:val="0"/>
            <w:iCs w:val="0"/>
          </w:rPr>
          <w:t>کتاب الهاء‌</w:t>
        </w:r>
        <w:r>
          <w:tab/>
        </w:r>
        <w:r>
          <w:fldChar w:fldCharType="begin"/>
        </w:r>
        <w:r>
          <w:instrText xml:space="preserve">PAGEREF 2831 \h</w:instrText>
        </w:r>
        <w:r>
          <w:fldChar w:fldCharType="end"/>
        </w:r>
      </w:hyperlink>
    </w:p>
    <w:p>
      <w:pPr>
        <w:tabs>
          <w:tab w:val="right" w:leader="dot" w:pos="9062"/>
        </w:tabs>
        <w:ind w:left="660"/>
      </w:pPr>
      <w:hyperlink w:anchor="_Toc2832" w:history="1">
        <w:r>
          <w:rPr>
            <w:rFonts w:ascii="IRNazanin" w:hAnsi="IRNazanin" w:eastAsia="IRNazanin" w:cs="IRNazanin"/>
            <w:color w:val="111111"/>
            <w:sz w:val="22"/>
            <w:szCs w:val="22"/>
            <w:b w:val="0"/>
            <w:bCs w:val="0"/>
            <w:i w:val="0"/>
            <w:iCs w:val="0"/>
          </w:rPr>
          <w:t>[هبب]</w:t>
        </w:r>
        <w:r>
          <w:tab/>
        </w:r>
        <w:r>
          <w:fldChar w:fldCharType="begin"/>
        </w:r>
        <w:r>
          <w:instrText xml:space="preserve">PAGEREF 2832 \h</w:instrText>
        </w:r>
        <w:r>
          <w:fldChar w:fldCharType="end"/>
        </w:r>
      </w:hyperlink>
    </w:p>
    <w:p>
      <w:pPr>
        <w:tabs>
          <w:tab w:val="right" w:leader="dot" w:pos="9062"/>
        </w:tabs>
        <w:ind w:left="660"/>
      </w:pPr>
      <w:hyperlink w:anchor="_Toc2833" w:history="1">
        <w:r>
          <w:rPr>
            <w:rFonts w:ascii="IRNazanin" w:hAnsi="IRNazanin" w:eastAsia="IRNazanin" w:cs="IRNazanin"/>
            <w:color w:val="111111"/>
            <w:sz w:val="22"/>
            <w:szCs w:val="22"/>
            <w:b w:val="0"/>
            <w:bCs w:val="0"/>
            <w:i w:val="0"/>
            <w:iCs w:val="0"/>
          </w:rPr>
          <w:t>[هبط]</w:t>
        </w:r>
        <w:r>
          <w:tab/>
        </w:r>
        <w:r>
          <w:fldChar w:fldCharType="begin"/>
        </w:r>
        <w:r>
          <w:instrText xml:space="preserve">PAGEREF 2833 \h</w:instrText>
        </w:r>
        <w:r>
          <w:fldChar w:fldCharType="end"/>
        </w:r>
      </w:hyperlink>
    </w:p>
    <w:p>
      <w:pPr>
        <w:tabs>
          <w:tab w:val="right" w:leader="dot" w:pos="9062"/>
        </w:tabs>
        <w:ind w:left="660"/>
      </w:pPr>
      <w:hyperlink w:anchor="_Toc2834" w:history="1">
        <w:r>
          <w:rPr>
            <w:rFonts w:ascii="IRNazanin" w:hAnsi="IRNazanin" w:eastAsia="IRNazanin" w:cs="IRNazanin"/>
            <w:color w:val="111111"/>
            <w:sz w:val="22"/>
            <w:szCs w:val="22"/>
            <w:b w:val="0"/>
            <w:bCs w:val="0"/>
            <w:i w:val="0"/>
            <w:iCs w:val="0"/>
          </w:rPr>
          <w:t>[هبع]</w:t>
        </w:r>
        <w:r>
          <w:tab/>
        </w:r>
        <w:r>
          <w:fldChar w:fldCharType="begin"/>
        </w:r>
        <w:r>
          <w:instrText xml:space="preserve">PAGEREF 2834 \h</w:instrText>
        </w:r>
        <w:r>
          <w:fldChar w:fldCharType="end"/>
        </w:r>
      </w:hyperlink>
    </w:p>
    <w:p>
      <w:pPr>
        <w:tabs>
          <w:tab w:val="right" w:leader="dot" w:pos="9062"/>
        </w:tabs>
        <w:ind w:left="660"/>
      </w:pPr>
      <w:hyperlink w:anchor="_Toc2835" w:history="1">
        <w:r>
          <w:rPr>
            <w:rFonts w:ascii="IRNazanin" w:hAnsi="IRNazanin" w:eastAsia="IRNazanin" w:cs="IRNazanin"/>
            <w:color w:val="111111"/>
            <w:sz w:val="22"/>
            <w:szCs w:val="22"/>
            <w:b w:val="0"/>
            <w:bCs w:val="0"/>
            <w:i w:val="0"/>
            <w:iCs w:val="0"/>
          </w:rPr>
          <w:t>[هبو]</w:t>
        </w:r>
        <w:r>
          <w:tab/>
        </w:r>
        <w:r>
          <w:fldChar w:fldCharType="begin"/>
        </w:r>
        <w:r>
          <w:instrText xml:space="preserve">PAGEREF 2835 \h</w:instrText>
        </w:r>
        <w:r>
          <w:fldChar w:fldCharType="end"/>
        </w:r>
      </w:hyperlink>
    </w:p>
    <w:p>
      <w:pPr>
        <w:tabs>
          <w:tab w:val="right" w:leader="dot" w:pos="9062"/>
        </w:tabs>
        <w:ind w:left="660"/>
      </w:pPr>
      <w:hyperlink w:anchor="_Toc2836" w:history="1">
        <w:r>
          <w:rPr>
            <w:rFonts w:ascii="IRNazanin" w:hAnsi="IRNazanin" w:eastAsia="IRNazanin" w:cs="IRNazanin"/>
            <w:color w:val="111111"/>
            <w:sz w:val="22"/>
            <w:szCs w:val="22"/>
            <w:b w:val="0"/>
            <w:bCs w:val="0"/>
            <w:i w:val="0"/>
            <w:iCs w:val="0"/>
          </w:rPr>
          <w:t>[هتر]</w:t>
        </w:r>
        <w:r>
          <w:tab/>
        </w:r>
        <w:r>
          <w:fldChar w:fldCharType="begin"/>
        </w:r>
        <w:r>
          <w:instrText xml:space="preserve">PAGEREF 2836 \h</w:instrText>
        </w:r>
        <w:r>
          <w:fldChar w:fldCharType="end"/>
        </w:r>
      </w:hyperlink>
    </w:p>
    <w:p>
      <w:pPr>
        <w:tabs>
          <w:tab w:val="right" w:leader="dot" w:pos="9062"/>
        </w:tabs>
        <w:ind w:left="660"/>
      </w:pPr>
      <w:hyperlink w:anchor="_Toc2837" w:history="1">
        <w:r>
          <w:rPr>
            <w:rFonts w:ascii="IRNazanin" w:hAnsi="IRNazanin" w:eastAsia="IRNazanin" w:cs="IRNazanin"/>
            <w:color w:val="111111"/>
            <w:sz w:val="22"/>
            <w:szCs w:val="22"/>
            <w:b w:val="0"/>
            <w:bCs w:val="0"/>
            <w:i w:val="0"/>
            <w:iCs w:val="0"/>
          </w:rPr>
          <w:t>[هتف]</w:t>
        </w:r>
        <w:r>
          <w:tab/>
        </w:r>
        <w:r>
          <w:fldChar w:fldCharType="begin"/>
        </w:r>
        <w:r>
          <w:instrText xml:space="preserve">PAGEREF 2837 \h</w:instrText>
        </w:r>
        <w:r>
          <w:fldChar w:fldCharType="end"/>
        </w:r>
      </w:hyperlink>
    </w:p>
    <w:p>
      <w:pPr>
        <w:tabs>
          <w:tab w:val="right" w:leader="dot" w:pos="9062"/>
        </w:tabs>
        <w:ind w:left="660"/>
      </w:pPr>
      <w:hyperlink w:anchor="_Toc2838" w:history="1">
        <w:r>
          <w:rPr>
            <w:rFonts w:ascii="IRNazanin" w:hAnsi="IRNazanin" w:eastAsia="IRNazanin" w:cs="IRNazanin"/>
            <w:color w:val="111111"/>
            <w:sz w:val="22"/>
            <w:szCs w:val="22"/>
            <w:b w:val="0"/>
            <w:bCs w:val="0"/>
            <w:i w:val="0"/>
            <w:iCs w:val="0"/>
          </w:rPr>
          <w:t>[هتک]</w:t>
        </w:r>
        <w:r>
          <w:tab/>
        </w:r>
        <w:r>
          <w:fldChar w:fldCharType="begin"/>
        </w:r>
        <w:r>
          <w:instrText xml:space="preserve">PAGEREF 2838 \h</w:instrText>
        </w:r>
        <w:r>
          <w:fldChar w:fldCharType="end"/>
        </w:r>
      </w:hyperlink>
    </w:p>
    <w:p>
      <w:pPr>
        <w:tabs>
          <w:tab w:val="right" w:leader="dot" w:pos="9062"/>
        </w:tabs>
        <w:ind w:left="660"/>
      </w:pPr>
      <w:hyperlink w:anchor="_Toc2839" w:history="1">
        <w:r>
          <w:rPr>
            <w:rFonts w:ascii="IRNazanin" w:hAnsi="IRNazanin" w:eastAsia="IRNazanin" w:cs="IRNazanin"/>
            <w:color w:val="111111"/>
            <w:sz w:val="22"/>
            <w:szCs w:val="22"/>
            <w:b w:val="0"/>
            <w:bCs w:val="0"/>
            <w:i w:val="0"/>
            <w:iCs w:val="0"/>
          </w:rPr>
          <w:t>[هتم]</w:t>
        </w:r>
        <w:r>
          <w:tab/>
        </w:r>
        <w:r>
          <w:fldChar w:fldCharType="begin"/>
        </w:r>
        <w:r>
          <w:instrText xml:space="preserve">PAGEREF 2839 \h</w:instrText>
        </w:r>
        <w:r>
          <w:fldChar w:fldCharType="end"/>
        </w:r>
      </w:hyperlink>
    </w:p>
    <w:p>
      <w:pPr>
        <w:tabs>
          <w:tab w:val="right" w:leader="dot" w:pos="9062"/>
        </w:tabs>
        <w:ind w:left="660"/>
      </w:pPr>
      <w:hyperlink w:anchor="_Toc2840" w:history="1">
        <w:r>
          <w:rPr>
            <w:rFonts w:ascii="IRNazanin" w:hAnsi="IRNazanin" w:eastAsia="IRNazanin" w:cs="IRNazanin"/>
            <w:color w:val="111111"/>
            <w:sz w:val="22"/>
            <w:szCs w:val="22"/>
            <w:b w:val="0"/>
            <w:bCs w:val="0"/>
            <w:i w:val="0"/>
            <w:iCs w:val="0"/>
          </w:rPr>
          <w:t>[هجد]</w:t>
        </w:r>
        <w:r>
          <w:tab/>
        </w:r>
        <w:r>
          <w:fldChar w:fldCharType="begin"/>
        </w:r>
        <w:r>
          <w:instrText xml:space="preserve">PAGEREF 2840 \h</w:instrText>
        </w:r>
        <w:r>
          <w:fldChar w:fldCharType="end"/>
        </w:r>
      </w:hyperlink>
    </w:p>
    <w:p>
      <w:pPr>
        <w:tabs>
          <w:tab w:val="right" w:leader="dot" w:pos="9062"/>
        </w:tabs>
        <w:ind w:left="660"/>
      </w:pPr>
      <w:hyperlink w:anchor="_Toc2841" w:history="1">
        <w:r>
          <w:rPr>
            <w:rFonts w:ascii="IRNazanin" w:hAnsi="IRNazanin" w:eastAsia="IRNazanin" w:cs="IRNazanin"/>
            <w:color w:val="111111"/>
            <w:sz w:val="22"/>
            <w:szCs w:val="22"/>
            <w:b w:val="0"/>
            <w:bCs w:val="0"/>
            <w:i w:val="0"/>
            <w:iCs w:val="0"/>
          </w:rPr>
          <w:t>[هجر]</w:t>
        </w:r>
        <w:r>
          <w:tab/>
        </w:r>
        <w:r>
          <w:fldChar w:fldCharType="begin"/>
        </w:r>
        <w:r>
          <w:instrText xml:space="preserve">PAGEREF 2841 \h</w:instrText>
        </w:r>
        <w:r>
          <w:fldChar w:fldCharType="end"/>
        </w:r>
      </w:hyperlink>
    </w:p>
    <w:p>
      <w:pPr>
        <w:tabs>
          <w:tab w:val="right" w:leader="dot" w:pos="9062"/>
        </w:tabs>
        <w:ind w:left="660"/>
      </w:pPr>
      <w:hyperlink w:anchor="_Toc2842" w:history="1">
        <w:r>
          <w:rPr>
            <w:rFonts w:ascii="IRNazanin" w:hAnsi="IRNazanin" w:eastAsia="IRNazanin" w:cs="IRNazanin"/>
            <w:color w:val="111111"/>
            <w:sz w:val="22"/>
            <w:szCs w:val="22"/>
            <w:b w:val="0"/>
            <w:bCs w:val="0"/>
            <w:i w:val="0"/>
            <w:iCs w:val="0"/>
          </w:rPr>
          <w:t>[هجس]</w:t>
        </w:r>
        <w:r>
          <w:tab/>
        </w:r>
        <w:r>
          <w:fldChar w:fldCharType="begin"/>
        </w:r>
        <w:r>
          <w:instrText xml:space="preserve">PAGEREF 2842 \h</w:instrText>
        </w:r>
        <w:r>
          <w:fldChar w:fldCharType="end"/>
        </w:r>
      </w:hyperlink>
    </w:p>
    <w:p>
      <w:pPr>
        <w:tabs>
          <w:tab w:val="right" w:leader="dot" w:pos="9062"/>
        </w:tabs>
        <w:ind w:left="660"/>
      </w:pPr>
      <w:hyperlink w:anchor="_Toc2843" w:history="1">
        <w:r>
          <w:rPr>
            <w:rFonts w:ascii="IRNazanin" w:hAnsi="IRNazanin" w:eastAsia="IRNazanin" w:cs="IRNazanin"/>
            <w:color w:val="111111"/>
            <w:sz w:val="22"/>
            <w:szCs w:val="22"/>
            <w:b w:val="0"/>
            <w:bCs w:val="0"/>
            <w:i w:val="0"/>
            <w:iCs w:val="0"/>
          </w:rPr>
          <w:t>[هجع]</w:t>
        </w:r>
        <w:r>
          <w:tab/>
        </w:r>
        <w:r>
          <w:fldChar w:fldCharType="begin"/>
        </w:r>
        <w:r>
          <w:instrText xml:space="preserve">PAGEREF 2843 \h</w:instrText>
        </w:r>
        <w:r>
          <w:fldChar w:fldCharType="end"/>
        </w:r>
      </w:hyperlink>
    </w:p>
    <w:p>
      <w:pPr>
        <w:tabs>
          <w:tab w:val="right" w:leader="dot" w:pos="9062"/>
        </w:tabs>
        <w:ind w:left="660"/>
      </w:pPr>
      <w:hyperlink w:anchor="_Toc2844" w:history="1">
        <w:r>
          <w:rPr>
            <w:rFonts w:ascii="IRNazanin" w:hAnsi="IRNazanin" w:eastAsia="IRNazanin" w:cs="IRNazanin"/>
            <w:color w:val="111111"/>
            <w:sz w:val="22"/>
            <w:szCs w:val="22"/>
            <w:b w:val="0"/>
            <w:bCs w:val="0"/>
            <w:i w:val="0"/>
            <w:iCs w:val="0"/>
          </w:rPr>
          <w:t>[هجم]</w:t>
        </w:r>
        <w:r>
          <w:tab/>
        </w:r>
        <w:r>
          <w:fldChar w:fldCharType="begin"/>
        </w:r>
        <w:r>
          <w:instrText xml:space="preserve">PAGEREF 2844 \h</w:instrText>
        </w:r>
        <w:r>
          <w:fldChar w:fldCharType="end"/>
        </w:r>
      </w:hyperlink>
    </w:p>
    <w:p>
      <w:pPr>
        <w:tabs>
          <w:tab w:val="right" w:leader="dot" w:pos="9062"/>
        </w:tabs>
        <w:ind w:left="660"/>
      </w:pPr>
      <w:hyperlink w:anchor="_Toc2845" w:history="1">
        <w:r>
          <w:rPr>
            <w:rFonts w:ascii="IRNazanin" w:hAnsi="IRNazanin" w:eastAsia="IRNazanin" w:cs="IRNazanin"/>
            <w:color w:val="111111"/>
            <w:sz w:val="22"/>
            <w:szCs w:val="22"/>
            <w:b w:val="0"/>
            <w:bCs w:val="0"/>
            <w:i w:val="0"/>
            <w:iCs w:val="0"/>
          </w:rPr>
          <w:t>[هجن]</w:t>
        </w:r>
        <w:r>
          <w:tab/>
        </w:r>
        <w:r>
          <w:fldChar w:fldCharType="begin"/>
        </w:r>
        <w:r>
          <w:instrText xml:space="preserve">PAGEREF 2845 \h</w:instrText>
        </w:r>
        <w:r>
          <w:fldChar w:fldCharType="end"/>
        </w:r>
      </w:hyperlink>
    </w:p>
    <w:p>
      <w:pPr>
        <w:tabs>
          <w:tab w:val="right" w:leader="dot" w:pos="9062"/>
        </w:tabs>
        <w:ind w:left="660"/>
      </w:pPr>
      <w:hyperlink w:anchor="_Toc2846" w:history="1">
        <w:r>
          <w:rPr>
            <w:rFonts w:ascii="IRNazanin" w:hAnsi="IRNazanin" w:eastAsia="IRNazanin" w:cs="IRNazanin"/>
            <w:color w:val="111111"/>
            <w:sz w:val="22"/>
            <w:szCs w:val="22"/>
            <w:b w:val="0"/>
            <w:bCs w:val="0"/>
            <w:i w:val="0"/>
            <w:iCs w:val="0"/>
          </w:rPr>
          <w:t>[هجو]</w:t>
        </w:r>
        <w:r>
          <w:tab/>
        </w:r>
        <w:r>
          <w:fldChar w:fldCharType="begin"/>
        </w:r>
        <w:r>
          <w:instrText xml:space="preserve">PAGEREF 2846 \h</w:instrText>
        </w:r>
        <w:r>
          <w:fldChar w:fldCharType="end"/>
        </w:r>
      </w:hyperlink>
    </w:p>
    <w:p>
      <w:pPr>
        <w:tabs>
          <w:tab w:val="right" w:leader="dot" w:pos="9062"/>
        </w:tabs>
        <w:ind w:left="660"/>
      </w:pPr>
      <w:hyperlink w:anchor="_Toc2847" w:history="1">
        <w:r>
          <w:rPr>
            <w:rFonts w:ascii="IRNazanin" w:hAnsi="IRNazanin" w:eastAsia="IRNazanin" w:cs="IRNazanin"/>
            <w:color w:val="111111"/>
            <w:sz w:val="22"/>
            <w:szCs w:val="22"/>
            <w:b w:val="0"/>
            <w:bCs w:val="0"/>
            <w:i w:val="0"/>
            <w:iCs w:val="0"/>
          </w:rPr>
          <w:t>[هدب]</w:t>
        </w:r>
        <w:r>
          <w:tab/>
        </w:r>
        <w:r>
          <w:fldChar w:fldCharType="begin"/>
        </w:r>
        <w:r>
          <w:instrText xml:space="preserve">PAGEREF 2847 \h</w:instrText>
        </w:r>
        <w:r>
          <w:fldChar w:fldCharType="end"/>
        </w:r>
      </w:hyperlink>
    </w:p>
    <w:p>
      <w:pPr>
        <w:tabs>
          <w:tab w:val="right" w:leader="dot" w:pos="9062"/>
        </w:tabs>
        <w:ind w:left="660"/>
      </w:pPr>
      <w:hyperlink w:anchor="_Toc2848" w:history="1">
        <w:r>
          <w:rPr>
            <w:rFonts w:ascii="IRNazanin" w:hAnsi="IRNazanin" w:eastAsia="IRNazanin" w:cs="IRNazanin"/>
            <w:color w:val="111111"/>
            <w:sz w:val="22"/>
            <w:szCs w:val="22"/>
            <w:b w:val="0"/>
            <w:bCs w:val="0"/>
            <w:i w:val="0"/>
            <w:iCs w:val="0"/>
          </w:rPr>
          <w:t>[هدد]</w:t>
        </w:r>
        <w:r>
          <w:tab/>
        </w:r>
        <w:r>
          <w:fldChar w:fldCharType="begin"/>
        </w:r>
        <w:r>
          <w:instrText xml:space="preserve">PAGEREF 2848 \h</w:instrText>
        </w:r>
        <w:r>
          <w:fldChar w:fldCharType="end"/>
        </w:r>
      </w:hyperlink>
    </w:p>
    <w:p>
      <w:pPr>
        <w:tabs>
          <w:tab w:val="right" w:leader="dot" w:pos="9062"/>
        </w:tabs>
        <w:ind w:left="660"/>
      </w:pPr>
      <w:hyperlink w:anchor="_Toc2849" w:history="1">
        <w:r>
          <w:rPr>
            <w:rFonts w:ascii="IRNazanin" w:hAnsi="IRNazanin" w:eastAsia="IRNazanin" w:cs="IRNazanin"/>
            <w:color w:val="111111"/>
            <w:sz w:val="22"/>
            <w:szCs w:val="22"/>
            <w:b w:val="0"/>
            <w:bCs w:val="0"/>
            <w:i w:val="0"/>
            <w:iCs w:val="0"/>
          </w:rPr>
          <w:t>[هدر]</w:t>
        </w:r>
        <w:r>
          <w:tab/>
        </w:r>
        <w:r>
          <w:fldChar w:fldCharType="begin"/>
        </w:r>
        <w:r>
          <w:instrText xml:space="preserve">PAGEREF 2849 \h</w:instrText>
        </w:r>
        <w:r>
          <w:fldChar w:fldCharType="end"/>
        </w:r>
      </w:hyperlink>
    </w:p>
    <w:p>
      <w:pPr>
        <w:tabs>
          <w:tab w:val="right" w:leader="dot" w:pos="9062"/>
        </w:tabs>
        <w:ind w:left="660"/>
      </w:pPr>
      <w:hyperlink w:anchor="_Toc2850" w:history="1">
        <w:r>
          <w:rPr>
            <w:rFonts w:ascii="IRNazanin" w:hAnsi="IRNazanin" w:eastAsia="IRNazanin" w:cs="IRNazanin"/>
            <w:color w:val="111111"/>
            <w:sz w:val="22"/>
            <w:szCs w:val="22"/>
            <w:b w:val="0"/>
            <w:bCs w:val="0"/>
            <w:i w:val="0"/>
            <w:iCs w:val="0"/>
          </w:rPr>
          <w:t>[هدف]</w:t>
        </w:r>
        <w:r>
          <w:tab/>
        </w:r>
        <w:r>
          <w:fldChar w:fldCharType="begin"/>
        </w:r>
        <w:r>
          <w:instrText xml:space="preserve">PAGEREF 2850 \h</w:instrText>
        </w:r>
        <w:r>
          <w:fldChar w:fldCharType="end"/>
        </w:r>
      </w:hyperlink>
    </w:p>
    <w:p>
      <w:pPr>
        <w:tabs>
          <w:tab w:val="right" w:leader="dot" w:pos="9062"/>
        </w:tabs>
        <w:ind w:left="660"/>
      </w:pPr>
      <w:hyperlink w:anchor="_Toc2851" w:history="1">
        <w:r>
          <w:rPr>
            <w:rFonts w:ascii="IRNazanin" w:hAnsi="IRNazanin" w:eastAsia="IRNazanin" w:cs="IRNazanin"/>
            <w:color w:val="111111"/>
            <w:sz w:val="22"/>
            <w:szCs w:val="22"/>
            <w:b w:val="0"/>
            <w:bCs w:val="0"/>
            <w:i w:val="0"/>
            <w:iCs w:val="0"/>
          </w:rPr>
          <w:t>[هدم]</w:t>
        </w:r>
        <w:r>
          <w:tab/>
        </w:r>
        <w:r>
          <w:fldChar w:fldCharType="begin"/>
        </w:r>
        <w:r>
          <w:instrText xml:space="preserve">PAGEREF 2851 \h</w:instrText>
        </w:r>
        <w:r>
          <w:fldChar w:fldCharType="end"/>
        </w:r>
      </w:hyperlink>
    </w:p>
    <w:p>
      <w:pPr>
        <w:tabs>
          <w:tab w:val="right" w:leader="dot" w:pos="9062"/>
        </w:tabs>
        <w:ind w:left="660"/>
      </w:pPr>
      <w:hyperlink w:anchor="_Toc2852" w:history="1">
        <w:r>
          <w:rPr>
            <w:rFonts w:ascii="IRNazanin" w:hAnsi="IRNazanin" w:eastAsia="IRNazanin" w:cs="IRNazanin"/>
            <w:color w:val="111111"/>
            <w:sz w:val="22"/>
            <w:szCs w:val="22"/>
            <w:b w:val="0"/>
            <w:bCs w:val="0"/>
            <w:i w:val="0"/>
            <w:iCs w:val="0"/>
          </w:rPr>
          <w:t>[هدن]</w:t>
        </w:r>
        <w:r>
          <w:tab/>
        </w:r>
        <w:r>
          <w:fldChar w:fldCharType="begin"/>
        </w:r>
        <w:r>
          <w:instrText xml:space="preserve">PAGEREF 2852 \h</w:instrText>
        </w:r>
        <w:r>
          <w:fldChar w:fldCharType="end"/>
        </w:r>
      </w:hyperlink>
    </w:p>
    <w:p>
      <w:pPr>
        <w:tabs>
          <w:tab w:val="right" w:leader="dot" w:pos="9062"/>
        </w:tabs>
        <w:ind w:left="660"/>
      </w:pPr>
      <w:hyperlink w:anchor="_Toc2853" w:history="1">
        <w:r>
          <w:rPr>
            <w:rFonts w:ascii="IRNazanin" w:hAnsi="IRNazanin" w:eastAsia="IRNazanin" w:cs="IRNazanin"/>
            <w:color w:val="111111"/>
            <w:sz w:val="22"/>
            <w:szCs w:val="22"/>
            <w:b w:val="0"/>
            <w:bCs w:val="0"/>
            <w:i w:val="0"/>
            <w:iCs w:val="0"/>
          </w:rPr>
          <w:t>[هدی]</w:t>
        </w:r>
        <w:r>
          <w:tab/>
        </w:r>
        <w:r>
          <w:fldChar w:fldCharType="begin"/>
        </w:r>
        <w:r>
          <w:instrText xml:space="preserve">PAGEREF 2853 \h</w:instrText>
        </w:r>
        <w:r>
          <w:fldChar w:fldCharType="end"/>
        </w:r>
      </w:hyperlink>
    </w:p>
    <w:p>
      <w:pPr>
        <w:tabs>
          <w:tab w:val="right" w:leader="dot" w:pos="9062"/>
        </w:tabs>
        <w:ind w:left="660"/>
      </w:pPr>
      <w:hyperlink w:anchor="_Toc2854" w:history="1">
        <w:r>
          <w:rPr>
            <w:rFonts w:ascii="IRNazanin" w:hAnsi="IRNazanin" w:eastAsia="IRNazanin" w:cs="IRNazanin"/>
            <w:color w:val="111111"/>
            <w:sz w:val="22"/>
            <w:szCs w:val="22"/>
            <w:b w:val="0"/>
            <w:bCs w:val="0"/>
            <w:i w:val="0"/>
            <w:iCs w:val="0"/>
          </w:rPr>
          <w:t>[هدأ]</w:t>
        </w:r>
        <w:r>
          <w:tab/>
        </w:r>
        <w:r>
          <w:fldChar w:fldCharType="begin"/>
        </w:r>
        <w:r>
          <w:instrText xml:space="preserve">PAGEREF 2854 \h</w:instrText>
        </w:r>
        <w:r>
          <w:fldChar w:fldCharType="end"/>
        </w:r>
      </w:hyperlink>
    </w:p>
    <w:p>
      <w:pPr>
        <w:tabs>
          <w:tab w:val="right" w:leader="dot" w:pos="9062"/>
        </w:tabs>
        <w:ind w:left="660"/>
      </w:pPr>
      <w:hyperlink w:anchor="_Toc2855" w:history="1">
        <w:r>
          <w:rPr>
            <w:rFonts w:ascii="IRNazanin" w:hAnsi="IRNazanin" w:eastAsia="IRNazanin" w:cs="IRNazanin"/>
            <w:color w:val="111111"/>
            <w:sz w:val="22"/>
            <w:szCs w:val="22"/>
            <w:b w:val="0"/>
            <w:bCs w:val="0"/>
            <w:i w:val="0"/>
            <w:iCs w:val="0"/>
          </w:rPr>
          <w:t>[هذذ]</w:t>
        </w:r>
        <w:r>
          <w:tab/>
        </w:r>
        <w:r>
          <w:fldChar w:fldCharType="begin"/>
        </w:r>
        <w:r>
          <w:instrText xml:space="preserve">PAGEREF 2855 \h</w:instrText>
        </w:r>
        <w:r>
          <w:fldChar w:fldCharType="end"/>
        </w:r>
      </w:hyperlink>
    </w:p>
    <w:p>
      <w:pPr>
        <w:tabs>
          <w:tab w:val="right" w:leader="dot" w:pos="9062"/>
        </w:tabs>
        <w:ind w:left="660"/>
      </w:pPr>
      <w:hyperlink w:anchor="_Toc2856" w:history="1">
        <w:r>
          <w:rPr>
            <w:rFonts w:ascii="IRNazanin" w:hAnsi="IRNazanin" w:eastAsia="IRNazanin" w:cs="IRNazanin"/>
            <w:color w:val="111111"/>
            <w:sz w:val="22"/>
            <w:szCs w:val="22"/>
            <w:b w:val="0"/>
            <w:bCs w:val="0"/>
            <w:i w:val="0"/>
            <w:iCs w:val="0"/>
          </w:rPr>
          <w:t>[هذر]</w:t>
        </w:r>
        <w:r>
          <w:tab/>
        </w:r>
        <w:r>
          <w:fldChar w:fldCharType="begin"/>
        </w:r>
        <w:r>
          <w:instrText xml:space="preserve">PAGEREF 2856 \h</w:instrText>
        </w:r>
        <w:r>
          <w:fldChar w:fldCharType="end"/>
        </w:r>
      </w:hyperlink>
    </w:p>
    <w:p>
      <w:pPr>
        <w:tabs>
          <w:tab w:val="right" w:leader="dot" w:pos="9062"/>
        </w:tabs>
        <w:ind w:left="660"/>
      </w:pPr>
      <w:hyperlink w:anchor="_Toc2857" w:history="1">
        <w:r>
          <w:rPr>
            <w:rFonts w:ascii="IRNazanin" w:hAnsi="IRNazanin" w:eastAsia="IRNazanin" w:cs="IRNazanin"/>
            <w:color w:val="111111"/>
            <w:sz w:val="22"/>
            <w:szCs w:val="22"/>
            <w:b w:val="0"/>
            <w:bCs w:val="0"/>
            <w:i w:val="0"/>
            <w:iCs w:val="0"/>
          </w:rPr>
          <w:t>[هذم]</w:t>
        </w:r>
        <w:r>
          <w:tab/>
        </w:r>
        <w:r>
          <w:fldChar w:fldCharType="begin"/>
        </w:r>
        <w:r>
          <w:instrText xml:space="preserve">PAGEREF 2857 \h</w:instrText>
        </w:r>
        <w:r>
          <w:fldChar w:fldCharType="end"/>
        </w:r>
      </w:hyperlink>
    </w:p>
    <w:p>
      <w:pPr>
        <w:tabs>
          <w:tab w:val="right" w:leader="dot" w:pos="9062"/>
        </w:tabs>
        <w:ind w:left="660"/>
      </w:pPr>
      <w:hyperlink w:anchor="_Toc2858" w:history="1">
        <w:r>
          <w:rPr>
            <w:rFonts w:ascii="IRNazanin" w:hAnsi="IRNazanin" w:eastAsia="IRNazanin" w:cs="IRNazanin"/>
            <w:color w:val="111111"/>
            <w:sz w:val="22"/>
            <w:szCs w:val="22"/>
            <w:b w:val="0"/>
            <w:bCs w:val="0"/>
            <w:i w:val="0"/>
            <w:iCs w:val="0"/>
          </w:rPr>
          <w:t>[هذی]</w:t>
        </w:r>
        <w:r>
          <w:tab/>
        </w:r>
        <w:r>
          <w:fldChar w:fldCharType="begin"/>
        </w:r>
        <w:r>
          <w:instrText xml:space="preserve">PAGEREF 2858 \h</w:instrText>
        </w:r>
        <w:r>
          <w:fldChar w:fldCharType="end"/>
        </w:r>
      </w:hyperlink>
    </w:p>
    <w:p>
      <w:pPr>
        <w:tabs>
          <w:tab w:val="right" w:leader="dot" w:pos="9062"/>
        </w:tabs>
        <w:ind w:left="660"/>
      </w:pPr>
      <w:hyperlink w:anchor="_Toc2859" w:history="1">
        <w:r>
          <w:rPr>
            <w:rFonts w:ascii="IRNazanin" w:hAnsi="IRNazanin" w:eastAsia="IRNazanin" w:cs="IRNazanin"/>
            <w:color w:val="111111"/>
            <w:sz w:val="22"/>
            <w:szCs w:val="22"/>
            <w:b w:val="0"/>
            <w:bCs w:val="0"/>
            <w:i w:val="0"/>
            <w:iCs w:val="0"/>
          </w:rPr>
          <w:t>[هرقل]</w:t>
        </w:r>
        <w:r>
          <w:tab/>
        </w:r>
        <w:r>
          <w:fldChar w:fldCharType="begin"/>
        </w:r>
        <w:r>
          <w:instrText xml:space="preserve">PAGEREF 2859 \h</w:instrText>
        </w:r>
        <w:r>
          <w:fldChar w:fldCharType="end"/>
        </w:r>
      </w:hyperlink>
    </w:p>
    <w:p>
      <w:pPr>
        <w:tabs>
          <w:tab w:val="right" w:leader="dot" w:pos="9062"/>
        </w:tabs>
        <w:ind w:left="660"/>
      </w:pPr>
      <w:hyperlink w:anchor="_Toc2860" w:history="1">
        <w:r>
          <w:rPr>
            <w:rFonts w:ascii="IRNazanin" w:hAnsi="IRNazanin" w:eastAsia="IRNazanin" w:cs="IRNazanin"/>
            <w:color w:val="111111"/>
            <w:sz w:val="22"/>
            <w:szCs w:val="22"/>
            <w:b w:val="0"/>
            <w:bCs w:val="0"/>
            <w:i w:val="0"/>
            <w:iCs w:val="0"/>
          </w:rPr>
          <w:t>[هرب]</w:t>
        </w:r>
        <w:r>
          <w:tab/>
        </w:r>
        <w:r>
          <w:fldChar w:fldCharType="begin"/>
        </w:r>
        <w:r>
          <w:instrText xml:space="preserve">PAGEREF 2860 \h</w:instrText>
        </w:r>
        <w:r>
          <w:fldChar w:fldCharType="end"/>
        </w:r>
      </w:hyperlink>
    </w:p>
    <w:p>
      <w:pPr>
        <w:tabs>
          <w:tab w:val="right" w:leader="dot" w:pos="9062"/>
        </w:tabs>
        <w:ind w:left="660"/>
      </w:pPr>
      <w:hyperlink w:anchor="_Toc2861" w:history="1">
        <w:r>
          <w:rPr>
            <w:rFonts w:ascii="IRNazanin" w:hAnsi="IRNazanin" w:eastAsia="IRNazanin" w:cs="IRNazanin"/>
            <w:color w:val="111111"/>
            <w:sz w:val="22"/>
            <w:szCs w:val="22"/>
            <w:b w:val="0"/>
            <w:bCs w:val="0"/>
            <w:i w:val="0"/>
            <w:iCs w:val="0"/>
          </w:rPr>
          <w:t>[هرج]</w:t>
        </w:r>
        <w:r>
          <w:tab/>
        </w:r>
        <w:r>
          <w:fldChar w:fldCharType="begin"/>
        </w:r>
        <w:r>
          <w:instrText xml:space="preserve">PAGEREF 2861 \h</w:instrText>
        </w:r>
        <w:r>
          <w:fldChar w:fldCharType="end"/>
        </w:r>
      </w:hyperlink>
    </w:p>
    <w:p>
      <w:pPr>
        <w:tabs>
          <w:tab w:val="right" w:leader="dot" w:pos="9062"/>
        </w:tabs>
        <w:ind w:left="660"/>
      </w:pPr>
      <w:hyperlink w:anchor="_Toc2862" w:history="1">
        <w:r>
          <w:rPr>
            <w:rFonts w:ascii="IRNazanin" w:hAnsi="IRNazanin" w:eastAsia="IRNazanin" w:cs="IRNazanin"/>
            <w:color w:val="111111"/>
            <w:sz w:val="22"/>
            <w:szCs w:val="22"/>
            <w:b w:val="0"/>
            <w:bCs w:val="0"/>
            <w:i w:val="0"/>
            <w:iCs w:val="0"/>
          </w:rPr>
          <w:t>[هرر]</w:t>
        </w:r>
        <w:r>
          <w:tab/>
        </w:r>
        <w:r>
          <w:fldChar w:fldCharType="begin"/>
        </w:r>
        <w:r>
          <w:instrText xml:space="preserve">PAGEREF 2862 \h</w:instrText>
        </w:r>
        <w:r>
          <w:fldChar w:fldCharType="end"/>
        </w:r>
      </w:hyperlink>
    </w:p>
    <w:p>
      <w:pPr>
        <w:tabs>
          <w:tab w:val="right" w:leader="dot" w:pos="9062"/>
        </w:tabs>
        <w:ind w:left="660"/>
      </w:pPr>
      <w:hyperlink w:anchor="_Toc2863" w:history="1">
        <w:r>
          <w:rPr>
            <w:rFonts w:ascii="IRNazanin" w:hAnsi="IRNazanin" w:eastAsia="IRNazanin" w:cs="IRNazanin"/>
            <w:color w:val="111111"/>
            <w:sz w:val="22"/>
            <w:szCs w:val="22"/>
            <w:b w:val="0"/>
            <w:bCs w:val="0"/>
            <w:i w:val="0"/>
            <w:iCs w:val="0"/>
          </w:rPr>
          <w:t>[هرس]</w:t>
        </w:r>
        <w:r>
          <w:tab/>
        </w:r>
        <w:r>
          <w:fldChar w:fldCharType="begin"/>
        </w:r>
        <w:r>
          <w:instrText xml:space="preserve">PAGEREF 2863 \h</w:instrText>
        </w:r>
        <w:r>
          <w:fldChar w:fldCharType="end"/>
        </w:r>
      </w:hyperlink>
    </w:p>
    <w:p>
      <w:pPr>
        <w:tabs>
          <w:tab w:val="right" w:leader="dot" w:pos="9062"/>
        </w:tabs>
        <w:ind w:left="660"/>
      </w:pPr>
      <w:hyperlink w:anchor="_Toc2864" w:history="1">
        <w:r>
          <w:rPr>
            <w:rFonts w:ascii="IRNazanin" w:hAnsi="IRNazanin" w:eastAsia="IRNazanin" w:cs="IRNazanin"/>
            <w:color w:val="111111"/>
            <w:sz w:val="22"/>
            <w:szCs w:val="22"/>
            <w:b w:val="0"/>
            <w:bCs w:val="0"/>
            <w:i w:val="0"/>
            <w:iCs w:val="0"/>
          </w:rPr>
          <w:t>[هرع]</w:t>
        </w:r>
        <w:r>
          <w:tab/>
        </w:r>
        <w:r>
          <w:fldChar w:fldCharType="begin"/>
        </w:r>
        <w:r>
          <w:instrText xml:space="preserve">PAGEREF 2864 \h</w:instrText>
        </w:r>
        <w:r>
          <w:fldChar w:fldCharType="end"/>
        </w:r>
      </w:hyperlink>
    </w:p>
    <w:p>
      <w:pPr>
        <w:tabs>
          <w:tab w:val="right" w:leader="dot" w:pos="9062"/>
        </w:tabs>
        <w:ind w:left="660"/>
      </w:pPr>
      <w:hyperlink w:anchor="_Toc2865" w:history="1">
        <w:r>
          <w:rPr>
            <w:rFonts w:ascii="IRNazanin" w:hAnsi="IRNazanin" w:eastAsia="IRNazanin" w:cs="IRNazanin"/>
            <w:color w:val="111111"/>
            <w:sz w:val="22"/>
            <w:szCs w:val="22"/>
            <w:b w:val="0"/>
            <w:bCs w:val="0"/>
            <w:i w:val="0"/>
            <w:iCs w:val="0"/>
          </w:rPr>
          <w:t>[هرق]</w:t>
        </w:r>
        <w:r>
          <w:tab/>
        </w:r>
        <w:r>
          <w:fldChar w:fldCharType="begin"/>
        </w:r>
        <w:r>
          <w:instrText xml:space="preserve">PAGEREF 2865 \h</w:instrText>
        </w:r>
        <w:r>
          <w:fldChar w:fldCharType="end"/>
        </w:r>
      </w:hyperlink>
    </w:p>
    <w:p>
      <w:pPr>
        <w:tabs>
          <w:tab w:val="right" w:leader="dot" w:pos="9062"/>
        </w:tabs>
        <w:ind w:left="660"/>
      </w:pPr>
      <w:hyperlink w:anchor="_Toc2866" w:history="1">
        <w:r>
          <w:rPr>
            <w:rFonts w:ascii="IRNazanin" w:hAnsi="IRNazanin" w:eastAsia="IRNazanin" w:cs="IRNazanin"/>
            <w:color w:val="111111"/>
            <w:sz w:val="22"/>
            <w:szCs w:val="22"/>
            <w:b w:val="0"/>
            <w:bCs w:val="0"/>
            <w:i w:val="0"/>
            <w:iCs w:val="0"/>
          </w:rPr>
          <w:t>[هرل]</w:t>
        </w:r>
        <w:r>
          <w:tab/>
        </w:r>
        <w:r>
          <w:fldChar w:fldCharType="begin"/>
        </w:r>
        <w:r>
          <w:instrText xml:space="preserve">PAGEREF 2866 \h</w:instrText>
        </w:r>
        <w:r>
          <w:fldChar w:fldCharType="end"/>
        </w:r>
      </w:hyperlink>
    </w:p>
    <w:p>
      <w:pPr>
        <w:tabs>
          <w:tab w:val="right" w:leader="dot" w:pos="9062"/>
        </w:tabs>
        <w:ind w:left="660"/>
      </w:pPr>
      <w:hyperlink w:anchor="_Toc2867" w:history="1">
        <w:r>
          <w:rPr>
            <w:rFonts w:ascii="IRNazanin" w:hAnsi="IRNazanin" w:eastAsia="IRNazanin" w:cs="IRNazanin"/>
            <w:color w:val="111111"/>
            <w:sz w:val="22"/>
            <w:szCs w:val="22"/>
            <w:b w:val="0"/>
            <w:bCs w:val="0"/>
            <w:i w:val="0"/>
            <w:iCs w:val="0"/>
          </w:rPr>
          <w:t>[هرم]</w:t>
        </w:r>
        <w:r>
          <w:tab/>
        </w:r>
        <w:r>
          <w:fldChar w:fldCharType="begin"/>
        </w:r>
        <w:r>
          <w:instrText xml:space="preserve">PAGEREF 2867 \h</w:instrText>
        </w:r>
        <w:r>
          <w:fldChar w:fldCharType="end"/>
        </w:r>
      </w:hyperlink>
    </w:p>
    <w:p>
      <w:pPr>
        <w:tabs>
          <w:tab w:val="right" w:leader="dot" w:pos="9062"/>
        </w:tabs>
        <w:ind w:left="660"/>
      </w:pPr>
      <w:hyperlink w:anchor="_Toc2868" w:history="1">
        <w:r>
          <w:rPr>
            <w:rFonts w:ascii="IRNazanin" w:hAnsi="IRNazanin" w:eastAsia="IRNazanin" w:cs="IRNazanin"/>
            <w:color w:val="111111"/>
            <w:sz w:val="22"/>
            <w:szCs w:val="22"/>
            <w:b w:val="0"/>
            <w:bCs w:val="0"/>
            <w:i w:val="0"/>
            <w:iCs w:val="0"/>
          </w:rPr>
          <w:t>[هرو]</w:t>
        </w:r>
        <w:r>
          <w:tab/>
        </w:r>
        <w:r>
          <w:fldChar w:fldCharType="begin"/>
        </w:r>
        <w:r>
          <w:instrText xml:space="preserve">PAGEREF 2868 \h</w:instrText>
        </w:r>
        <w:r>
          <w:fldChar w:fldCharType="end"/>
        </w:r>
      </w:hyperlink>
    </w:p>
    <w:p>
      <w:pPr>
        <w:tabs>
          <w:tab w:val="right" w:leader="dot" w:pos="9062"/>
        </w:tabs>
        <w:ind w:left="660"/>
      </w:pPr>
      <w:hyperlink w:anchor="_Toc2869" w:history="1">
        <w:r>
          <w:rPr>
            <w:rFonts w:ascii="IRNazanin" w:hAnsi="IRNazanin" w:eastAsia="IRNazanin" w:cs="IRNazanin"/>
            <w:color w:val="111111"/>
            <w:sz w:val="22"/>
            <w:szCs w:val="22"/>
            <w:b w:val="0"/>
            <w:bCs w:val="0"/>
            <w:i w:val="0"/>
            <w:iCs w:val="0"/>
          </w:rPr>
          <w:t>[هزر]</w:t>
        </w:r>
        <w:r>
          <w:tab/>
        </w:r>
        <w:r>
          <w:fldChar w:fldCharType="begin"/>
        </w:r>
        <w:r>
          <w:instrText xml:space="preserve">PAGEREF 2869 \h</w:instrText>
        </w:r>
        <w:r>
          <w:fldChar w:fldCharType="end"/>
        </w:r>
      </w:hyperlink>
    </w:p>
    <w:p>
      <w:pPr>
        <w:tabs>
          <w:tab w:val="right" w:leader="dot" w:pos="9062"/>
        </w:tabs>
        <w:ind w:left="660"/>
      </w:pPr>
      <w:hyperlink w:anchor="_Toc2870" w:history="1">
        <w:r>
          <w:rPr>
            <w:rFonts w:ascii="IRNazanin" w:hAnsi="IRNazanin" w:eastAsia="IRNazanin" w:cs="IRNazanin"/>
            <w:color w:val="111111"/>
            <w:sz w:val="22"/>
            <w:szCs w:val="22"/>
            <w:b w:val="0"/>
            <w:bCs w:val="0"/>
            <w:i w:val="0"/>
            <w:iCs w:val="0"/>
          </w:rPr>
          <w:t>[هزز]</w:t>
        </w:r>
        <w:r>
          <w:tab/>
        </w:r>
        <w:r>
          <w:fldChar w:fldCharType="begin"/>
        </w:r>
        <w:r>
          <w:instrText xml:space="preserve">PAGEREF 2870 \h</w:instrText>
        </w:r>
        <w:r>
          <w:fldChar w:fldCharType="end"/>
        </w:r>
      </w:hyperlink>
    </w:p>
    <w:p>
      <w:pPr>
        <w:tabs>
          <w:tab w:val="right" w:leader="dot" w:pos="9062"/>
        </w:tabs>
        <w:ind w:left="660"/>
      </w:pPr>
      <w:hyperlink w:anchor="_Toc2871" w:history="1">
        <w:r>
          <w:rPr>
            <w:rFonts w:ascii="IRNazanin" w:hAnsi="IRNazanin" w:eastAsia="IRNazanin" w:cs="IRNazanin"/>
            <w:color w:val="111111"/>
            <w:sz w:val="22"/>
            <w:szCs w:val="22"/>
            <w:b w:val="0"/>
            <w:bCs w:val="0"/>
            <w:i w:val="0"/>
            <w:iCs w:val="0"/>
          </w:rPr>
          <w:t>[هزع]</w:t>
        </w:r>
        <w:r>
          <w:tab/>
        </w:r>
        <w:r>
          <w:fldChar w:fldCharType="begin"/>
        </w:r>
        <w:r>
          <w:instrText xml:space="preserve">PAGEREF 2871 \h</w:instrText>
        </w:r>
        <w:r>
          <w:fldChar w:fldCharType="end"/>
        </w:r>
      </w:hyperlink>
    </w:p>
    <w:p>
      <w:pPr>
        <w:tabs>
          <w:tab w:val="right" w:leader="dot" w:pos="9062"/>
        </w:tabs>
        <w:ind w:left="660"/>
      </w:pPr>
      <w:hyperlink w:anchor="_Toc2872" w:history="1">
        <w:r>
          <w:rPr>
            <w:rFonts w:ascii="IRNazanin" w:hAnsi="IRNazanin" w:eastAsia="IRNazanin" w:cs="IRNazanin"/>
            <w:color w:val="111111"/>
            <w:sz w:val="22"/>
            <w:szCs w:val="22"/>
            <w:b w:val="0"/>
            <w:bCs w:val="0"/>
            <w:i w:val="0"/>
            <w:iCs w:val="0"/>
          </w:rPr>
          <w:t>[هزل]</w:t>
        </w:r>
        <w:r>
          <w:tab/>
        </w:r>
        <w:r>
          <w:fldChar w:fldCharType="begin"/>
        </w:r>
        <w:r>
          <w:instrText xml:space="preserve">PAGEREF 2872 \h</w:instrText>
        </w:r>
        <w:r>
          <w:fldChar w:fldCharType="end"/>
        </w:r>
      </w:hyperlink>
    </w:p>
    <w:p>
      <w:pPr>
        <w:tabs>
          <w:tab w:val="right" w:leader="dot" w:pos="9062"/>
        </w:tabs>
        <w:ind w:left="660"/>
      </w:pPr>
      <w:hyperlink w:anchor="_Toc2873" w:history="1">
        <w:r>
          <w:rPr>
            <w:rFonts w:ascii="IRNazanin" w:hAnsi="IRNazanin" w:eastAsia="IRNazanin" w:cs="IRNazanin"/>
            <w:color w:val="111111"/>
            <w:sz w:val="22"/>
            <w:szCs w:val="22"/>
            <w:b w:val="0"/>
            <w:bCs w:val="0"/>
            <w:i w:val="0"/>
            <w:iCs w:val="0"/>
          </w:rPr>
          <w:t>[هزم]</w:t>
        </w:r>
        <w:r>
          <w:tab/>
        </w:r>
        <w:r>
          <w:fldChar w:fldCharType="begin"/>
        </w:r>
        <w:r>
          <w:instrText xml:space="preserve">PAGEREF 2873 \h</w:instrText>
        </w:r>
        <w:r>
          <w:fldChar w:fldCharType="end"/>
        </w:r>
      </w:hyperlink>
    </w:p>
    <w:p>
      <w:pPr>
        <w:tabs>
          <w:tab w:val="right" w:leader="dot" w:pos="9062"/>
        </w:tabs>
        <w:ind w:left="660"/>
      </w:pPr>
      <w:hyperlink w:anchor="_Toc2874" w:history="1">
        <w:r>
          <w:rPr>
            <w:rFonts w:ascii="IRNazanin" w:hAnsi="IRNazanin" w:eastAsia="IRNazanin" w:cs="IRNazanin"/>
            <w:color w:val="111111"/>
            <w:sz w:val="22"/>
            <w:szCs w:val="22"/>
            <w:b w:val="0"/>
            <w:bCs w:val="0"/>
            <w:i w:val="0"/>
            <w:iCs w:val="0"/>
          </w:rPr>
          <w:t>[هزأ]</w:t>
        </w:r>
        <w:r>
          <w:tab/>
        </w:r>
        <w:r>
          <w:fldChar w:fldCharType="begin"/>
        </w:r>
        <w:r>
          <w:instrText xml:space="preserve">PAGEREF 2874 \h</w:instrText>
        </w:r>
        <w:r>
          <w:fldChar w:fldCharType="end"/>
        </w:r>
      </w:hyperlink>
    </w:p>
    <w:p>
      <w:pPr>
        <w:tabs>
          <w:tab w:val="right" w:leader="dot" w:pos="9062"/>
        </w:tabs>
        <w:ind w:left="660"/>
      </w:pPr>
      <w:hyperlink w:anchor="_Toc2875" w:history="1">
        <w:r>
          <w:rPr>
            <w:rFonts w:ascii="IRNazanin" w:hAnsi="IRNazanin" w:eastAsia="IRNazanin" w:cs="IRNazanin"/>
            <w:color w:val="111111"/>
            <w:sz w:val="22"/>
            <w:szCs w:val="22"/>
            <w:b w:val="0"/>
            <w:bCs w:val="0"/>
            <w:i w:val="0"/>
            <w:iCs w:val="0"/>
          </w:rPr>
          <w:t>[هشش]</w:t>
        </w:r>
        <w:r>
          <w:tab/>
        </w:r>
        <w:r>
          <w:fldChar w:fldCharType="begin"/>
        </w:r>
        <w:r>
          <w:instrText xml:space="preserve">PAGEREF 2875 \h</w:instrText>
        </w:r>
        <w:r>
          <w:fldChar w:fldCharType="end"/>
        </w:r>
      </w:hyperlink>
    </w:p>
    <w:p>
      <w:pPr>
        <w:tabs>
          <w:tab w:val="right" w:leader="dot" w:pos="9062"/>
        </w:tabs>
        <w:ind w:left="660"/>
      </w:pPr>
      <w:hyperlink w:anchor="_Toc2876" w:history="1">
        <w:r>
          <w:rPr>
            <w:rFonts w:ascii="IRNazanin" w:hAnsi="IRNazanin" w:eastAsia="IRNazanin" w:cs="IRNazanin"/>
            <w:color w:val="111111"/>
            <w:sz w:val="22"/>
            <w:szCs w:val="22"/>
            <w:b w:val="0"/>
            <w:bCs w:val="0"/>
            <w:i w:val="0"/>
            <w:iCs w:val="0"/>
          </w:rPr>
          <w:t>[هشم]</w:t>
        </w:r>
        <w:r>
          <w:tab/>
        </w:r>
        <w:r>
          <w:fldChar w:fldCharType="begin"/>
        </w:r>
        <w:r>
          <w:instrText xml:space="preserve">PAGEREF 2876 \h</w:instrText>
        </w:r>
        <w:r>
          <w:fldChar w:fldCharType="end"/>
        </w:r>
      </w:hyperlink>
    </w:p>
    <w:p>
      <w:pPr>
        <w:tabs>
          <w:tab w:val="right" w:leader="dot" w:pos="9062"/>
        </w:tabs>
        <w:ind w:left="660"/>
      </w:pPr>
      <w:hyperlink w:anchor="_Toc2877" w:history="1">
        <w:r>
          <w:rPr>
            <w:rFonts w:ascii="IRNazanin" w:hAnsi="IRNazanin" w:eastAsia="IRNazanin" w:cs="IRNazanin"/>
            <w:color w:val="111111"/>
            <w:sz w:val="22"/>
            <w:szCs w:val="22"/>
            <w:b w:val="0"/>
            <w:bCs w:val="0"/>
            <w:i w:val="0"/>
            <w:iCs w:val="0"/>
          </w:rPr>
          <w:t>[هضب]</w:t>
        </w:r>
        <w:r>
          <w:tab/>
        </w:r>
        <w:r>
          <w:fldChar w:fldCharType="begin"/>
        </w:r>
        <w:r>
          <w:instrText xml:space="preserve">PAGEREF 2877 \h</w:instrText>
        </w:r>
        <w:r>
          <w:fldChar w:fldCharType="end"/>
        </w:r>
      </w:hyperlink>
    </w:p>
    <w:p>
      <w:pPr>
        <w:tabs>
          <w:tab w:val="right" w:leader="dot" w:pos="9062"/>
        </w:tabs>
        <w:ind w:left="660"/>
      </w:pPr>
      <w:hyperlink w:anchor="_Toc2878" w:history="1">
        <w:r>
          <w:rPr>
            <w:rFonts w:ascii="IRNazanin" w:hAnsi="IRNazanin" w:eastAsia="IRNazanin" w:cs="IRNazanin"/>
            <w:color w:val="111111"/>
            <w:sz w:val="22"/>
            <w:szCs w:val="22"/>
            <w:b w:val="0"/>
            <w:bCs w:val="0"/>
            <w:i w:val="0"/>
            <w:iCs w:val="0"/>
          </w:rPr>
          <w:t>[هضم]</w:t>
        </w:r>
        <w:r>
          <w:tab/>
        </w:r>
        <w:r>
          <w:fldChar w:fldCharType="begin"/>
        </w:r>
        <w:r>
          <w:instrText xml:space="preserve">PAGEREF 2878 \h</w:instrText>
        </w:r>
        <w:r>
          <w:fldChar w:fldCharType="end"/>
        </w:r>
      </w:hyperlink>
    </w:p>
    <w:p>
      <w:pPr>
        <w:tabs>
          <w:tab w:val="right" w:leader="dot" w:pos="9062"/>
        </w:tabs>
        <w:ind w:left="660"/>
      </w:pPr>
      <w:hyperlink w:anchor="_Toc2879" w:history="1">
        <w:r>
          <w:rPr>
            <w:rFonts w:ascii="IRNazanin" w:hAnsi="IRNazanin" w:eastAsia="IRNazanin" w:cs="IRNazanin"/>
            <w:color w:val="111111"/>
            <w:sz w:val="22"/>
            <w:szCs w:val="22"/>
            <w:b w:val="0"/>
            <w:bCs w:val="0"/>
            <w:i w:val="0"/>
            <w:iCs w:val="0"/>
          </w:rPr>
          <w:t>[هفت]</w:t>
        </w:r>
        <w:r>
          <w:tab/>
        </w:r>
        <w:r>
          <w:fldChar w:fldCharType="begin"/>
        </w:r>
        <w:r>
          <w:instrText xml:space="preserve">PAGEREF 2879 \h</w:instrText>
        </w:r>
        <w:r>
          <w:fldChar w:fldCharType="end"/>
        </w:r>
      </w:hyperlink>
    </w:p>
    <w:p>
      <w:pPr>
        <w:tabs>
          <w:tab w:val="right" w:leader="dot" w:pos="9062"/>
        </w:tabs>
        <w:ind w:left="660"/>
      </w:pPr>
      <w:hyperlink w:anchor="_Toc2880" w:history="1">
        <w:r>
          <w:rPr>
            <w:rFonts w:ascii="IRNazanin" w:hAnsi="IRNazanin" w:eastAsia="IRNazanin" w:cs="IRNazanin"/>
            <w:color w:val="111111"/>
            <w:sz w:val="22"/>
            <w:szCs w:val="22"/>
            <w:b w:val="0"/>
            <w:bCs w:val="0"/>
            <w:i w:val="0"/>
            <w:iCs w:val="0"/>
          </w:rPr>
          <w:t>[هلب]</w:t>
        </w:r>
        <w:r>
          <w:tab/>
        </w:r>
        <w:r>
          <w:fldChar w:fldCharType="begin"/>
        </w:r>
        <w:r>
          <w:instrText xml:space="preserve">PAGEREF 2880 \h</w:instrText>
        </w:r>
        <w:r>
          <w:fldChar w:fldCharType="end"/>
        </w:r>
      </w:hyperlink>
    </w:p>
    <w:p>
      <w:pPr>
        <w:tabs>
          <w:tab w:val="right" w:leader="dot" w:pos="9062"/>
        </w:tabs>
        <w:ind w:left="660"/>
      </w:pPr>
      <w:hyperlink w:anchor="_Toc2881" w:history="1">
        <w:r>
          <w:rPr>
            <w:rFonts w:ascii="IRNazanin" w:hAnsi="IRNazanin" w:eastAsia="IRNazanin" w:cs="IRNazanin"/>
            <w:color w:val="111111"/>
            <w:sz w:val="22"/>
            <w:szCs w:val="22"/>
            <w:b w:val="0"/>
            <w:bCs w:val="0"/>
            <w:i w:val="0"/>
            <w:iCs w:val="0"/>
          </w:rPr>
          <w:t>[هلث]</w:t>
        </w:r>
        <w:r>
          <w:tab/>
        </w:r>
        <w:r>
          <w:fldChar w:fldCharType="begin"/>
        </w:r>
        <w:r>
          <w:instrText xml:space="preserve">PAGEREF 2881 \h</w:instrText>
        </w:r>
        <w:r>
          <w:fldChar w:fldCharType="end"/>
        </w:r>
      </w:hyperlink>
    </w:p>
    <w:p>
      <w:pPr>
        <w:tabs>
          <w:tab w:val="right" w:leader="dot" w:pos="9062"/>
        </w:tabs>
        <w:ind w:left="660"/>
      </w:pPr>
      <w:hyperlink w:anchor="_Toc2882" w:history="1">
        <w:r>
          <w:rPr>
            <w:rFonts w:ascii="IRNazanin" w:hAnsi="IRNazanin" w:eastAsia="IRNazanin" w:cs="IRNazanin"/>
            <w:color w:val="111111"/>
            <w:sz w:val="22"/>
            <w:szCs w:val="22"/>
            <w:b w:val="0"/>
            <w:bCs w:val="0"/>
            <w:i w:val="0"/>
            <w:iCs w:val="0"/>
          </w:rPr>
          <w:t>[هلج]</w:t>
        </w:r>
        <w:r>
          <w:tab/>
        </w:r>
        <w:r>
          <w:fldChar w:fldCharType="begin"/>
        </w:r>
        <w:r>
          <w:instrText xml:space="preserve">PAGEREF 2882 \h</w:instrText>
        </w:r>
        <w:r>
          <w:fldChar w:fldCharType="end"/>
        </w:r>
      </w:hyperlink>
    </w:p>
    <w:p>
      <w:pPr>
        <w:tabs>
          <w:tab w:val="right" w:leader="dot" w:pos="9062"/>
        </w:tabs>
        <w:ind w:left="660"/>
      </w:pPr>
      <w:hyperlink w:anchor="_Toc2883" w:history="1">
        <w:r>
          <w:rPr>
            <w:rFonts w:ascii="IRNazanin" w:hAnsi="IRNazanin" w:eastAsia="IRNazanin" w:cs="IRNazanin"/>
            <w:color w:val="111111"/>
            <w:sz w:val="22"/>
            <w:szCs w:val="22"/>
            <w:b w:val="0"/>
            <w:bCs w:val="0"/>
            <w:i w:val="0"/>
            <w:iCs w:val="0"/>
          </w:rPr>
          <w:t>[هلع]</w:t>
        </w:r>
        <w:r>
          <w:tab/>
        </w:r>
        <w:r>
          <w:fldChar w:fldCharType="begin"/>
        </w:r>
        <w:r>
          <w:instrText xml:space="preserve">PAGEREF 2883 \h</w:instrText>
        </w:r>
        <w:r>
          <w:fldChar w:fldCharType="end"/>
        </w:r>
      </w:hyperlink>
    </w:p>
    <w:p>
      <w:pPr>
        <w:tabs>
          <w:tab w:val="right" w:leader="dot" w:pos="9062"/>
        </w:tabs>
        <w:ind w:left="660"/>
      </w:pPr>
      <w:hyperlink w:anchor="_Toc2884" w:history="1">
        <w:r>
          <w:rPr>
            <w:rFonts w:ascii="IRNazanin" w:hAnsi="IRNazanin" w:eastAsia="IRNazanin" w:cs="IRNazanin"/>
            <w:color w:val="111111"/>
            <w:sz w:val="22"/>
            <w:szCs w:val="22"/>
            <w:b w:val="0"/>
            <w:bCs w:val="0"/>
            <w:i w:val="0"/>
            <w:iCs w:val="0"/>
          </w:rPr>
          <w:t>[هلک]</w:t>
        </w:r>
        <w:r>
          <w:tab/>
        </w:r>
        <w:r>
          <w:fldChar w:fldCharType="begin"/>
        </w:r>
        <w:r>
          <w:instrText xml:space="preserve">PAGEREF 2884 \h</w:instrText>
        </w:r>
        <w:r>
          <w:fldChar w:fldCharType="end"/>
        </w:r>
      </w:hyperlink>
    </w:p>
    <w:p>
      <w:pPr>
        <w:tabs>
          <w:tab w:val="right" w:leader="dot" w:pos="9062"/>
        </w:tabs>
        <w:ind w:left="660"/>
      </w:pPr>
      <w:hyperlink w:anchor="_Toc2885" w:history="1">
        <w:r>
          <w:rPr>
            <w:rFonts w:ascii="IRNazanin" w:hAnsi="IRNazanin" w:eastAsia="IRNazanin" w:cs="IRNazanin"/>
            <w:color w:val="111111"/>
            <w:sz w:val="22"/>
            <w:szCs w:val="22"/>
            <w:b w:val="0"/>
            <w:bCs w:val="0"/>
            <w:i w:val="0"/>
            <w:iCs w:val="0"/>
          </w:rPr>
          <w:t>[هلل]</w:t>
        </w:r>
        <w:r>
          <w:tab/>
        </w:r>
        <w:r>
          <w:fldChar w:fldCharType="begin"/>
        </w:r>
        <w:r>
          <w:instrText xml:space="preserve">PAGEREF 2885 \h</w:instrText>
        </w:r>
        <w:r>
          <w:fldChar w:fldCharType="end"/>
        </w:r>
      </w:hyperlink>
    </w:p>
    <w:p>
      <w:pPr>
        <w:tabs>
          <w:tab w:val="right" w:leader="dot" w:pos="9062"/>
        </w:tabs>
        <w:ind w:left="660"/>
      </w:pPr>
      <w:hyperlink w:anchor="_Toc2886" w:history="1">
        <w:r>
          <w:rPr>
            <w:rFonts w:ascii="IRNazanin" w:hAnsi="IRNazanin" w:eastAsia="IRNazanin" w:cs="IRNazanin"/>
            <w:color w:val="111111"/>
            <w:sz w:val="22"/>
            <w:szCs w:val="22"/>
            <w:b w:val="0"/>
            <w:bCs w:val="0"/>
            <w:i w:val="0"/>
            <w:iCs w:val="0"/>
          </w:rPr>
          <w:t>[هلم]</w:t>
        </w:r>
        <w:r>
          <w:tab/>
        </w:r>
        <w:r>
          <w:fldChar w:fldCharType="begin"/>
        </w:r>
        <w:r>
          <w:instrText xml:space="preserve">PAGEREF 2886 \h</w:instrText>
        </w:r>
        <w:r>
          <w:fldChar w:fldCharType="end"/>
        </w:r>
      </w:hyperlink>
    </w:p>
    <w:p>
      <w:pPr>
        <w:tabs>
          <w:tab w:val="right" w:leader="dot" w:pos="9062"/>
        </w:tabs>
        <w:ind w:left="660"/>
      </w:pPr>
      <w:hyperlink w:anchor="_Toc2887" w:history="1">
        <w:r>
          <w:rPr>
            <w:rFonts w:ascii="IRNazanin" w:hAnsi="IRNazanin" w:eastAsia="IRNazanin" w:cs="IRNazanin"/>
            <w:color w:val="111111"/>
            <w:sz w:val="22"/>
            <w:szCs w:val="22"/>
            <w:b w:val="0"/>
            <w:bCs w:val="0"/>
            <w:i w:val="0"/>
            <w:iCs w:val="0"/>
          </w:rPr>
          <w:t>[همج]</w:t>
        </w:r>
        <w:r>
          <w:tab/>
        </w:r>
        <w:r>
          <w:fldChar w:fldCharType="begin"/>
        </w:r>
        <w:r>
          <w:instrText xml:space="preserve">PAGEREF 2887 \h</w:instrText>
        </w:r>
        <w:r>
          <w:fldChar w:fldCharType="end"/>
        </w:r>
      </w:hyperlink>
    </w:p>
    <w:p>
      <w:pPr>
        <w:tabs>
          <w:tab w:val="right" w:leader="dot" w:pos="9062"/>
        </w:tabs>
        <w:ind w:left="660"/>
      </w:pPr>
      <w:hyperlink w:anchor="_Toc2888" w:history="1">
        <w:r>
          <w:rPr>
            <w:rFonts w:ascii="IRNazanin" w:hAnsi="IRNazanin" w:eastAsia="IRNazanin" w:cs="IRNazanin"/>
            <w:color w:val="111111"/>
            <w:sz w:val="22"/>
            <w:szCs w:val="22"/>
            <w:b w:val="0"/>
            <w:bCs w:val="0"/>
            <w:i w:val="0"/>
            <w:iCs w:val="0"/>
          </w:rPr>
          <w:t>[همد]</w:t>
        </w:r>
        <w:r>
          <w:tab/>
        </w:r>
        <w:r>
          <w:fldChar w:fldCharType="begin"/>
        </w:r>
        <w:r>
          <w:instrText xml:space="preserve">PAGEREF 2888 \h</w:instrText>
        </w:r>
        <w:r>
          <w:fldChar w:fldCharType="end"/>
        </w:r>
      </w:hyperlink>
    </w:p>
    <w:p>
      <w:pPr>
        <w:tabs>
          <w:tab w:val="right" w:leader="dot" w:pos="9062"/>
        </w:tabs>
        <w:ind w:left="660"/>
      </w:pPr>
      <w:hyperlink w:anchor="_Toc2889" w:history="1">
        <w:r>
          <w:rPr>
            <w:rFonts w:ascii="IRNazanin" w:hAnsi="IRNazanin" w:eastAsia="IRNazanin" w:cs="IRNazanin"/>
            <w:color w:val="111111"/>
            <w:sz w:val="22"/>
            <w:szCs w:val="22"/>
            <w:b w:val="0"/>
            <w:bCs w:val="0"/>
            <w:i w:val="0"/>
            <w:iCs w:val="0"/>
          </w:rPr>
          <w:t>[همز]</w:t>
        </w:r>
        <w:r>
          <w:tab/>
        </w:r>
        <w:r>
          <w:fldChar w:fldCharType="begin"/>
        </w:r>
        <w:r>
          <w:instrText xml:space="preserve">PAGEREF 2889 \h</w:instrText>
        </w:r>
        <w:r>
          <w:fldChar w:fldCharType="end"/>
        </w:r>
      </w:hyperlink>
    </w:p>
    <w:p>
      <w:pPr>
        <w:tabs>
          <w:tab w:val="right" w:leader="dot" w:pos="9062"/>
        </w:tabs>
        <w:ind w:left="660"/>
      </w:pPr>
      <w:hyperlink w:anchor="_Toc2890" w:history="1">
        <w:r>
          <w:rPr>
            <w:rFonts w:ascii="IRNazanin" w:hAnsi="IRNazanin" w:eastAsia="IRNazanin" w:cs="IRNazanin"/>
            <w:color w:val="111111"/>
            <w:sz w:val="22"/>
            <w:szCs w:val="22"/>
            <w:b w:val="0"/>
            <w:bCs w:val="0"/>
            <w:i w:val="0"/>
            <w:iCs w:val="0"/>
          </w:rPr>
          <w:t>[همس]</w:t>
        </w:r>
        <w:r>
          <w:tab/>
        </w:r>
        <w:r>
          <w:fldChar w:fldCharType="begin"/>
        </w:r>
        <w:r>
          <w:instrText xml:space="preserve">PAGEREF 2890 \h</w:instrText>
        </w:r>
        <w:r>
          <w:fldChar w:fldCharType="end"/>
        </w:r>
      </w:hyperlink>
    </w:p>
    <w:p>
      <w:pPr>
        <w:tabs>
          <w:tab w:val="right" w:leader="dot" w:pos="9062"/>
        </w:tabs>
        <w:ind w:left="660"/>
      </w:pPr>
      <w:hyperlink w:anchor="_Toc2891" w:history="1">
        <w:r>
          <w:rPr>
            <w:rFonts w:ascii="IRNazanin" w:hAnsi="IRNazanin" w:eastAsia="IRNazanin" w:cs="IRNazanin"/>
            <w:color w:val="111111"/>
            <w:sz w:val="22"/>
            <w:szCs w:val="22"/>
            <w:b w:val="0"/>
            <w:bCs w:val="0"/>
            <w:i w:val="0"/>
            <w:iCs w:val="0"/>
          </w:rPr>
          <w:t>[همک]</w:t>
        </w:r>
        <w:r>
          <w:tab/>
        </w:r>
        <w:r>
          <w:fldChar w:fldCharType="begin"/>
        </w:r>
        <w:r>
          <w:instrText xml:space="preserve">PAGEREF 2891 \h</w:instrText>
        </w:r>
        <w:r>
          <w:fldChar w:fldCharType="end"/>
        </w:r>
      </w:hyperlink>
    </w:p>
    <w:p>
      <w:pPr>
        <w:tabs>
          <w:tab w:val="right" w:leader="dot" w:pos="9062"/>
        </w:tabs>
        <w:ind w:left="660"/>
      </w:pPr>
      <w:hyperlink w:anchor="_Toc2892" w:history="1">
        <w:r>
          <w:rPr>
            <w:rFonts w:ascii="IRNazanin" w:hAnsi="IRNazanin" w:eastAsia="IRNazanin" w:cs="IRNazanin"/>
            <w:color w:val="111111"/>
            <w:sz w:val="22"/>
            <w:szCs w:val="22"/>
            <w:b w:val="0"/>
            <w:bCs w:val="0"/>
            <w:i w:val="0"/>
            <w:iCs w:val="0"/>
          </w:rPr>
          <w:t>[همل]</w:t>
        </w:r>
        <w:r>
          <w:tab/>
        </w:r>
        <w:r>
          <w:fldChar w:fldCharType="begin"/>
        </w:r>
        <w:r>
          <w:instrText xml:space="preserve">PAGEREF 2892 \h</w:instrText>
        </w:r>
        <w:r>
          <w:fldChar w:fldCharType="end"/>
        </w:r>
      </w:hyperlink>
    </w:p>
    <w:p>
      <w:pPr>
        <w:tabs>
          <w:tab w:val="right" w:leader="dot" w:pos="9062"/>
        </w:tabs>
        <w:ind w:left="660"/>
      </w:pPr>
      <w:hyperlink w:anchor="_Toc2893" w:history="1">
        <w:r>
          <w:rPr>
            <w:rFonts w:ascii="IRNazanin" w:hAnsi="IRNazanin" w:eastAsia="IRNazanin" w:cs="IRNazanin"/>
            <w:color w:val="111111"/>
            <w:sz w:val="22"/>
            <w:szCs w:val="22"/>
            <w:b w:val="0"/>
            <w:bCs w:val="0"/>
            <w:i w:val="0"/>
            <w:iCs w:val="0"/>
          </w:rPr>
          <w:t>[هملج]</w:t>
        </w:r>
        <w:r>
          <w:tab/>
        </w:r>
        <w:r>
          <w:fldChar w:fldCharType="begin"/>
        </w:r>
        <w:r>
          <w:instrText xml:space="preserve">PAGEREF 2893 \h</w:instrText>
        </w:r>
        <w:r>
          <w:fldChar w:fldCharType="end"/>
        </w:r>
      </w:hyperlink>
    </w:p>
    <w:p>
      <w:pPr>
        <w:tabs>
          <w:tab w:val="right" w:leader="dot" w:pos="9062"/>
        </w:tabs>
        <w:ind w:left="660"/>
      </w:pPr>
      <w:hyperlink w:anchor="_Toc2894" w:history="1">
        <w:r>
          <w:rPr>
            <w:rFonts w:ascii="IRNazanin" w:hAnsi="IRNazanin" w:eastAsia="IRNazanin" w:cs="IRNazanin"/>
            <w:color w:val="111111"/>
            <w:sz w:val="22"/>
            <w:szCs w:val="22"/>
            <w:b w:val="0"/>
            <w:bCs w:val="0"/>
            <w:i w:val="0"/>
            <w:iCs w:val="0"/>
          </w:rPr>
          <w:t>[همم]</w:t>
        </w:r>
        <w:r>
          <w:tab/>
        </w:r>
        <w:r>
          <w:fldChar w:fldCharType="begin"/>
        </w:r>
        <w:r>
          <w:instrText xml:space="preserve">PAGEREF 2894 \h</w:instrText>
        </w:r>
        <w:r>
          <w:fldChar w:fldCharType="end"/>
        </w:r>
      </w:hyperlink>
    </w:p>
    <w:p>
      <w:pPr>
        <w:tabs>
          <w:tab w:val="right" w:leader="dot" w:pos="9062"/>
        </w:tabs>
        <w:ind w:left="660"/>
      </w:pPr>
      <w:hyperlink w:anchor="_Toc2895" w:history="1">
        <w:r>
          <w:rPr>
            <w:rFonts w:ascii="IRNazanin" w:hAnsi="IRNazanin" w:eastAsia="IRNazanin" w:cs="IRNazanin"/>
            <w:color w:val="111111"/>
            <w:sz w:val="22"/>
            <w:szCs w:val="22"/>
            <w:b w:val="0"/>
            <w:bCs w:val="0"/>
            <w:i w:val="0"/>
            <w:iCs w:val="0"/>
          </w:rPr>
          <w:t>[همن]</w:t>
        </w:r>
        <w:r>
          <w:tab/>
        </w:r>
        <w:r>
          <w:fldChar w:fldCharType="begin"/>
        </w:r>
        <w:r>
          <w:instrText xml:space="preserve">PAGEREF 2895 \h</w:instrText>
        </w:r>
        <w:r>
          <w:fldChar w:fldCharType="end"/>
        </w:r>
      </w:hyperlink>
    </w:p>
    <w:p>
      <w:pPr>
        <w:tabs>
          <w:tab w:val="right" w:leader="dot" w:pos="9062"/>
        </w:tabs>
        <w:ind w:left="660"/>
      </w:pPr>
      <w:hyperlink w:anchor="_Toc2896" w:history="1">
        <w:r>
          <w:rPr>
            <w:rFonts w:ascii="IRNazanin" w:hAnsi="IRNazanin" w:eastAsia="IRNazanin" w:cs="IRNazanin"/>
            <w:color w:val="111111"/>
            <w:sz w:val="22"/>
            <w:szCs w:val="22"/>
            <w:b w:val="0"/>
            <w:bCs w:val="0"/>
            <w:i w:val="0"/>
            <w:iCs w:val="0"/>
          </w:rPr>
          <w:t>[همی]</w:t>
        </w:r>
        <w:r>
          <w:tab/>
        </w:r>
        <w:r>
          <w:fldChar w:fldCharType="begin"/>
        </w:r>
        <w:r>
          <w:instrText xml:space="preserve">PAGEREF 2896 \h</w:instrText>
        </w:r>
        <w:r>
          <w:fldChar w:fldCharType="end"/>
        </w:r>
      </w:hyperlink>
    </w:p>
    <w:p>
      <w:pPr>
        <w:tabs>
          <w:tab w:val="right" w:leader="dot" w:pos="9062"/>
        </w:tabs>
        <w:ind w:left="660"/>
      </w:pPr>
      <w:hyperlink w:anchor="_Toc2897" w:history="1">
        <w:r>
          <w:rPr>
            <w:rFonts w:ascii="IRNazanin" w:hAnsi="IRNazanin" w:eastAsia="IRNazanin" w:cs="IRNazanin"/>
            <w:color w:val="111111"/>
            <w:sz w:val="22"/>
            <w:szCs w:val="22"/>
            <w:b w:val="0"/>
            <w:bCs w:val="0"/>
            <w:i w:val="0"/>
            <w:iCs w:val="0"/>
          </w:rPr>
          <w:t>[هنه]</w:t>
        </w:r>
        <w:r>
          <w:tab/>
        </w:r>
        <w:r>
          <w:fldChar w:fldCharType="begin"/>
        </w:r>
        <w:r>
          <w:instrText xml:space="preserve">PAGEREF 2897 \h</w:instrText>
        </w:r>
        <w:r>
          <w:fldChar w:fldCharType="end"/>
        </w:r>
      </w:hyperlink>
    </w:p>
    <w:p>
      <w:pPr>
        <w:tabs>
          <w:tab w:val="right" w:leader="dot" w:pos="9062"/>
        </w:tabs>
        <w:ind w:left="660"/>
      </w:pPr>
      <w:hyperlink w:anchor="_Toc2898" w:history="1">
        <w:r>
          <w:rPr>
            <w:rFonts w:ascii="IRNazanin" w:hAnsi="IRNazanin" w:eastAsia="IRNazanin" w:cs="IRNazanin"/>
            <w:color w:val="111111"/>
            <w:sz w:val="22"/>
            <w:szCs w:val="22"/>
            <w:b w:val="0"/>
            <w:bCs w:val="0"/>
            <w:i w:val="0"/>
            <w:iCs w:val="0"/>
          </w:rPr>
          <w:t>[هنأ]</w:t>
        </w:r>
        <w:r>
          <w:tab/>
        </w:r>
        <w:r>
          <w:fldChar w:fldCharType="begin"/>
        </w:r>
        <w:r>
          <w:instrText xml:space="preserve">PAGEREF 2898 \h</w:instrText>
        </w:r>
        <w:r>
          <w:fldChar w:fldCharType="end"/>
        </w:r>
      </w:hyperlink>
    </w:p>
    <w:p>
      <w:pPr>
        <w:tabs>
          <w:tab w:val="right" w:leader="dot" w:pos="9062"/>
        </w:tabs>
        <w:ind w:left="660"/>
      </w:pPr>
      <w:hyperlink w:anchor="_Toc2899" w:history="1">
        <w:r>
          <w:rPr>
            <w:rFonts w:ascii="IRNazanin" w:hAnsi="IRNazanin" w:eastAsia="IRNazanin" w:cs="IRNazanin"/>
            <w:color w:val="111111"/>
            <w:sz w:val="22"/>
            <w:szCs w:val="22"/>
            <w:b w:val="0"/>
            <w:bCs w:val="0"/>
            <w:i w:val="0"/>
            <w:iCs w:val="0"/>
          </w:rPr>
          <w:t>[هود]</w:t>
        </w:r>
        <w:r>
          <w:tab/>
        </w:r>
        <w:r>
          <w:fldChar w:fldCharType="begin"/>
        </w:r>
        <w:r>
          <w:instrText xml:space="preserve">PAGEREF 2899 \h</w:instrText>
        </w:r>
        <w:r>
          <w:fldChar w:fldCharType="end"/>
        </w:r>
      </w:hyperlink>
    </w:p>
    <w:p>
      <w:pPr>
        <w:tabs>
          <w:tab w:val="right" w:leader="dot" w:pos="9062"/>
        </w:tabs>
        <w:ind w:left="660"/>
      </w:pPr>
      <w:hyperlink w:anchor="_Toc2900" w:history="1">
        <w:r>
          <w:rPr>
            <w:rFonts w:ascii="IRNazanin" w:hAnsi="IRNazanin" w:eastAsia="IRNazanin" w:cs="IRNazanin"/>
            <w:color w:val="111111"/>
            <w:sz w:val="22"/>
            <w:szCs w:val="22"/>
            <w:b w:val="0"/>
            <w:bCs w:val="0"/>
            <w:i w:val="0"/>
            <w:iCs w:val="0"/>
          </w:rPr>
          <w:t>[هور]</w:t>
        </w:r>
        <w:r>
          <w:tab/>
        </w:r>
        <w:r>
          <w:fldChar w:fldCharType="begin"/>
        </w:r>
        <w:r>
          <w:instrText xml:space="preserve">PAGEREF 2900 \h</w:instrText>
        </w:r>
        <w:r>
          <w:fldChar w:fldCharType="end"/>
        </w:r>
      </w:hyperlink>
    </w:p>
    <w:p>
      <w:pPr>
        <w:tabs>
          <w:tab w:val="right" w:leader="dot" w:pos="9062"/>
        </w:tabs>
        <w:ind w:left="660"/>
      </w:pPr>
      <w:hyperlink w:anchor="_Toc2901" w:history="1">
        <w:r>
          <w:rPr>
            <w:rFonts w:ascii="IRNazanin" w:hAnsi="IRNazanin" w:eastAsia="IRNazanin" w:cs="IRNazanin"/>
            <w:color w:val="111111"/>
            <w:sz w:val="22"/>
            <w:szCs w:val="22"/>
            <w:b w:val="0"/>
            <w:bCs w:val="0"/>
            <w:i w:val="0"/>
            <w:iCs w:val="0"/>
          </w:rPr>
          <w:t>[هوش]</w:t>
        </w:r>
        <w:r>
          <w:tab/>
        </w:r>
        <w:r>
          <w:fldChar w:fldCharType="begin"/>
        </w:r>
        <w:r>
          <w:instrText xml:space="preserve">PAGEREF 2901 \h</w:instrText>
        </w:r>
        <w:r>
          <w:fldChar w:fldCharType="end"/>
        </w:r>
      </w:hyperlink>
    </w:p>
    <w:p>
      <w:pPr>
        <w:tabs>
          <w:tab w:val="right" w:leader="dot" w:pos="9062"/>
        </w:tabs>
        <w:ind w:left="660"/>
      </w:pPr>
      <w:hyperlink w:anchor="_Toc2902" w:history="1">
        <w:r>
          <w:rPr>
            <w:rFonts w:ascii="IRNazanin" w:hAnsi="IRNazanin" w:eastAsia="IRNazanin" w:cs="IRNazanin"/>
            <w:color w:val="111111"/>
            <w:sz w:val="22"/>
            <w:szCs w:val="22"/>
            <w:b w:val="0"/>
            <w:bCs w:val="0"/>
            <w:i w:val="0"/>
            <w:iCs w:val="0"/>
          </w:rPr>
          <w:t>[هوع]</w:t>
        </w:r>
        <w:r>
          <w:tab/>
        </w:r>
        <w:r>
          <w:fldChar w:fldCharType="begin"/>
        </w:r>
        <w:r>
          <w:instrText xml:space="preserve">PAGEREF 2902 \h</w:instrText>
        </w:r>
        <w:r>
          <w:fldChar w:fldCharType="end"/>
        </w:r>
      </w:hyperlink>
    </w:p>
    <w:p>
      <w:pPr>
        <w:tabs>
          <w:tab w:val="right" w:leader="dot" w:pos="9062"/>
        </w:tabs>
        <w:ind w:left="660"/>
      </w:pPr>
      <w:hyperlink w:anchor="_Toc2903" w:history="1">
        <w:r>
          <w:rPr>
            <w:rFonts w:ascii="IRNazanin" w:hAnsi="IRNazanin" w:eastAsia="IRNazanin" w:cs="IRNazanin"/>
            <w:color w:val="111111"/>
            <w:sz w:val="22"/>
            <w:szCs w:val="22"/>
            <w:b w:val="0"/>
            <w:bCs w:val="0"/>
            <w:i w:val="0"/>
            <w:iCs w:val="0"/>
          </w:rPr>
          <w:t>[هول]</w:t>
        </w:r>
        <w:r>
          <w:tab/>
        </w:r>
        <w:r>
          <w:fldChar w:fldCharType="begin"/>
        </w:r>
        <w:r>
          <w:instrText xml:space="preserve">PAGEREF 2903 \h</w:instrText>
        </w:r>
        <w:r>
          <w:fldChar w:fldCharType="end"/>
        </w:r>
      </w:hyperlink>
    </w:p>
    <w:p>
      <w:pPr>
        <w:tabs>
          <w:tab w:val="right" w:leader="dot" w:pos="9062"/>
        </w:tabs>
        <w:ind w:left="660"/>
      </w:pPr>
      <w:hyperlink w:anchor="_Toc2904" w:history="1">
        <w:r>
          <w:rPr>
            <w:rFonts w:ascii="IRNazanin" w:hAnsi="IRNazanin" w:eastAsia="IRNazanin" w:cs="IRNazanin"/>
            <w:color w:val="111111"/>
            <w:sz w:val="22"/>
            <w:szCs w:val="22"/>
            <w:b w:val="0"/>
            <w:bCs w:val="0"/>
            <w:i w:val="0"/>
            <w:iCs w:val="0"/>
          </w:rPr>
          <w:t>[هون]</w:t>
        </w:r>
        <w:r>
          <w:tab/>
        </w:r>
        <w:r>
          <w:fldChar w:fldCharType="begin"/>
        </w:r>
        <w:r>
          <w:instrText xml:space="preserve">PAGEREF 2904 \h</w:instrText>
        </w:r>
        <w:r>
          <w:fldChar w:fldCharType="end"/>
        </w:r>
      </w:hyperlink>
    </w:p>
    <w:p>
      <w:pPr>
        <w:tabs>
          <w:tab w:val="right" w:leader="dot" w:pos="9062"/>
        </w:tabs>
        <w:ind w:left="660"/>
      </w:pPr>
      <w:hyperlink w:anchor="_Toc2905" w:history="1">
        <w:r>
          <w:rPr>
            <w:rFonts w:ascii="IRNazanin" w:hAnsi="IRNazanin" w:eastAsia="IRNazanin" w:cs="IRNazanin"/>
            <w:color w:val="111111"/>
            <w:sz w:val="22"/>
            <w:szCs w:val="22"/>
            <w:b w:val="0"/>
            <w:bCs w:val="0"/>
            <w:i w:val="0"/>
            <w:iCs w:val="0"/>
          </w:rPr>
          <w:t>[هوی]</w:t>
        </w:r>
        <w:r>
          <w:tab/>
        </w:r>
        <w:r>
          <w:fldChar w:fldCharType="begin"/>
        </w:r>
        <w:r>
          <w:instrText xml:space="preserve">PAGEREF 2905 \h</w:instrText>
        </w:r>
        <w:r>
          <w:fldChar w:fldCharType="end"/>
        </w:r>
      </w:hyperlink>
    </w:p>
    <w:p>
      <w:pPr>
        <w:tabs>
          <w:tab w:val="right" w:leader="dot" w:pos="9062"/>
        </w:tabs>
        <w:ind w:left="660"/>
      </w:pPr>
      <w:hyperlink w:anchor="_Toc2906" w:history="1">
        <w:r>
          <w:rPr>
            <w:rFonts w:ascii="IRNazanin" w:hAnsi="IRNazanin" w:eastAsia="IRNazanin" w:cs="IRNazanin"/>
            <w:color w:val="111111"/>
            <w:sz w:val="22"/>
            <w:szCs w:val="22"/>
            <w:b w:val="0"/>
            <w:bCs w:val="0"/>
            <w:i w:val="0"/>
            <w:iCs w:val="0"/>
          </w:rPr>
          <w:t>[هیب]</w:t>
        </w:r>
        <w:r>
          <w:tab/>
        </w:r>
        <w:r>
          <w:fldChar w:fldCharType="begin"/>
        </w:r>
        <w:r>
          <w:instrText xml:space="preserve">PAGEREF 2906 \h</w:instrText>
        </w:r>
        <w:r>
          <w:fldChar w:fldCharType="end"/>
        </w:r>
      </w:hyperlink>
    </w:p>
    <w:p>
      <w:pPr>
        <w:tabs>
          <w:tab w:val="right" w:leader="dot" w:pos="9062"/>
        </w:tabs>
        <w:ind w:left="660"/>
      </w:pPr>
      <w:hyperlink w:anchor="_Toc2907" w:history="1">
        <w:r>
          <w:rPr>
            <w:rFonts w:ascii="IRNazanin" w:hAnsi="IRNazanin" w:eastAsia="IRNazanin" w:cs="IRNazanin"/>
            <w:color w:val="111111"/>
            <w:sz w:val="22"/>
            <w:szCs w:val="22"/>
            <w:b w:val="0"/>
            <w:bCs w:val="0"/>
            <w:i w:val="0"/>
            <w:iCs w:val="0"/>
          </w:rPr>
          <w:t>[هیج]</w:t>
        </w:r>
        <w:r>
          <w:tab/>
        </w:r>
        <w:r>
          <w:fldChar w:fldCharType="begin"/>
        </w:r>
        <w:r>
          <w:instrText xml:space="preserve">PAGEREF 2907 \h</w:instrText>
        </w:r>
        <w:r>
          <w:fldChar w:fldCharType="end"/>
        </w:r>
      </w:hyperlink>
    </w:p>
    <w:p>
      <w:pPr>
        <w:tabs>
          <w:tab w:val="right" w:leader="dot" w:pos="9062"/>
        </w:tabs>
        <w:ind w:left="660"/>
      </w:pPr>
      <w:hyperlink w:anchor="_Toc2908" w:history="1">
        <w:r>
          <w:rPr>
            <w:rFonts w:ascii="IRNazanin" w:hAnsi="IRNazanin" w:eastAsia="IRNazanin" w:cs="IRNazanin"/>
            <w:color w:val="111111"/>
            <w:sz w:val="22"/>
            <w:szCs w:val="22"/>
            <w:b w:val="0"/>
            <w:bCs w:val="0"/>
            <w:i w:val="0"/>
            <w:iCs w:val="0"/>
          </w:rPr>
          <w:t>[هیف]</w:t>
        </w:r>
        <w:r>
          <w:tab/>
        </w:r>
        <w:r>
          <w:fldChar w:fldCharType="begin"/>
        </w:r>
        <w:r>
          <w:instrText xml:space="preserve">PAGEREF 2908 \h</w:instrText>
        </w:r>
        <w:r>
          <w:fldChar w:fldCharType="end"/>
        </w:r>
      </w:hyperlink>
    </w:p>
    <w:p>
      <w:pPr>
        <w:tabs>
          <w:tab w:val="right" w:leader="dot" w:pos="9062"/>
        </w:tabs>
        <w:ind w:left="660"/>
      </w:pPr>
      <w:hyperlink w:anchor="_Toc2909" w:history="1">
        <w:r>
          <w:rPr>
            <w:rFonts w:ascii="IRNazanin" w:hAnsi="IRNazanin" w:eastAsia="IRNazanin" w:cs="IRNazanin"/>
            <w:color w:val="111111"/>
            <w:sz w:val="22"/>
            <w:szCs w:val="22"/>
            <w:b w:val="0"/>
            <w:bCs w:val="0"/>
            <w:i w:val="0"/>
            <w:iCs w:val="0"/>
          </w:rPr>
          <w:t>[هیل]</w:t>
        </w:r>
        <w:r>
          <w:tab/>
        </w:r>
        <w:r>
          <w:fldChar w:fldCharType="begin"/>
        </w:r>
        <w:r>
          <w:instrText xml:space="preserve">PAGEREF 2909 \h</w:instrText>
        </w:r>
        <w:r>
          <w:fldChar w:fldCharType="end"/>
        </w:r>
      </w:hyperlink>
    </w:p>
    <w:p>
      <w:pPr>
        <w:tabs>
          <w:tab w:val="right" w:leader="dot" w:pos="9062"/>
        </w:tabs>
        <w:ind w:left="660"/>
      </w:pPr>
      <w:hyperlink w:anchor="_Toc2910" w:history="1">
        <w:r>
          <w:rPr>
            <w:rFonts w:ascii="IRNazanin" w:hAnsi="IRNazanin" w:eastAsia="IRNazanin" w:cs="IRNazanin"/>
            <w:color w:val="111111"/>
            <w:sz w:val="22"/>
            <w:szCs w:val="22"/>
            <w:b w:val="0"/>
            <w:bCs w:val="0"/>
            <w:i w:val="0"/>
            <w:iCs w:val="0"/>
          </w:rPr>
          <w:t>[هیم]</w:t>
        </w:r>
        <w:r>
          <w:tab/>
        </w:r>
        <w:r>
          <w:fldChar w:fldCharType="begin"/>
        </w:r>
        <w:r>
          <w:instrText xml:space="preserve">PAGEREF 2910 \h</w:instrText>
        </w:r>
        <w:r>
          <w:fldChar w:fldCharType="end"/>
        </w:r>
      </w:hyperlink>
    </w:p>
    <w:p>
      <w:pPr>
        <w:tabs>
          <w:tab w:val="right" w:leader="dot" w:pos="9062"/>
        </w:tabs>
        <w:ind w:left="660"/>
      </w:pPr>
      <w:hyperlink w:anchor="_Toc2911" w:history="1">
        <w:r>
          <w:rPr>
            <w:rFonts w:ascii="IRNazanin" w:hAnsi="IRNazanin" w:eastAsia="IRNazanin" w:cs="IRNazanin"/>
            <w:color w:val="111111"/>
            <w:sz w:val="22"/>
            <w:szCs w:val="22"/>
            <w:b w:val="0"/>
            <w:bCs w:val="0"/>
            <w:i w:val="0"/>
            <w:iCs w:val="0"/>
          </w:rPr>
          <w:t>[هیأ]</w:t>
        </w:r>
        <w:r>
          <w:tab/>
        </w:r>
        <w:r>
          <w:fldChar w:fldCharType="begin"/>
        </w:r>
        <w:r>
          <w:instrText xml:space="preserve">PAGEREF 2911 \h</w:instrText>
        </w:r>
        <w:r>
          <w:fldChar w:fldCharType="end"/>
        </w:r>
      </w:hyperlink>
    </w:p>
    <w:p>
      <w:pPr>
        <w:tabs>
          <w:tab w:val="right" w:leader="dot" w:pos="9062"/>
        </w:tabs>
        <w:ind w:left="440"/>
      </w:pPr>
      <w:hyperlink w:anchor="_Toc2912" w:history="1">
        <w:r>
          <w:rPr>
            <w:rFonts w:ascii="IRNazanin" w:hAnsi="IRNazanin" w:eastAsia="IRNazanin" w:cs="IRNazanin"/>
            <w:color w:val="111111"/>
            <w:sz w:val="22"/>
            <w:szCs w:val="22"/>
            <w:b w:val="0"/>
            <w:bCs w:val="0"/>
            <w:i w:val="0"/>
            <w:iCs w:val="0"/>
          </w:rPr>
          <w:t>کتاب الواو‌</w:t>
        </w:r>
        <w:r>
          <w:tab/>
        </w:r>
        <w:r>
          <w:fldChar w:fldCharType="begin"/>
        </w:r>
        <w:r>
          <w:instrText xml:space="preserve">PAGEREF 2912 \h</w:instrText>
        </w:r>
        <w:r>
          <w:fldChar w:fldCharType="end"/>
        </w:r>
      </w:hyperlink>
    </w:p>
    <w:p>
      <w:pPr>
        <w:tabs>
          <w:tab w:val="right" w:leader="dot" w:pos="9062"/>
        </w:tabs>
        <w:ind w:left="660"/>
      </w:pPr>
      <w:hyperlink w:anchor="_Toc2913" w:history="1">
        <w:r>
          <w:rPr>
            <w:rFonts w:ascii="IRNazanin" w:hAnsi="IRNazanin" w:eastAsia="IRNazanin" w:cs="IRNazanin"/>
            <w:color w:val="111111"/>
            <w:sz w:val="22"/>
            <w:szCs w:val="22"/>
            <w:b w:val="0"/>
            <w:bCs w:val="0"/>
            <w:i w:val="0"/>
            <w:iCs w:val="0"/>
          </w:rPr>
          <w:t>[وبخ]</w:t>
        </w:r>
        <w:r>
          <w:tab/>
        </w:r>
        <w:r>
          <w:fldChar w:fldCharType="begin"/>
        </w:r>
        <w:r>
          <w:instrText xml:space="preserve">PAGEREF 2913 \h</w:instrText>
        </w:r>
        <w:r>
          <w:fldChar w:fldCharType="end"/>
        </w:r>
      </w:hyperlink>
    </w:p>
    <w:p>
      <w:pPr>
        <w:tabs>
          <w:tab w:val="right" w:leader="dot" w:pos="9062"/>
        </w:tabs>
        <w:ind w:left="660"/>
      </w:pPr>
      <w:hyperlink w:anchor="_Toc2914" w:history="1">
        <w:r>
          <w:rPr>
            <w:rFonts w:ascii="IRNazanin" w:hAnsi="IRNazanin" w:eastAsia="IRNazanin" w:cs="IRNazanin"/>
            <w:color w:val="111111"/>
            <w:sz w:val="22"/>
            <w:szCs w:val="22"/>
            <w:b w:val="0"/>
            <w:bCs w:val="0"/>
            <w:i w:val="0"/>
            <w:iCs w:val="0"/>
          </w:rPr>
          <w:t>[وبر]</w:t>
        </w:r>
        <w:r>
          <w:tab/>
        </w:r>
        <w:r>
          <w:fldChar w:fldCharType="begin"/>
        </w:r>
        <w:r>
          <w:instrText xml:space="preserve">PAGEREF 2914 \h</w:instrText>
        </w:r>
        <w:r>
          <w:fldChar w:fldCharType="end"/>
        </w:r>
      </w:hyperlink>
    </w:p>
    <w:p>
      <w:pPr>
        <w:tabs>
          <w:tab w:val="right" w:leader="dot" w:pos="9062"/>
        </w:tabs>
        <w:ind w:left="660"/>
      </w:pPr>
      <w:hyperlink w:anchor="_Toc2915" w:history="1">
        <w:r>
          <w:rPr>
            <w:rFonts w:ascii="IRNazanin" w:hAnsi="IRNazanin" w:eastAsia="IRNazanin" w:cs="IRNazanin"/>
            <w:color w:val="111111"/>
            <w:sz w:val="22"/>
            <w:szCs w:val="22"/>
            <w:b w:val="0"/>
            <w:bCs w:val="0"/>
            <w:i w:val="0"/>
            <w:iCs w:val="0"/>
          </w:rPr>
          <w:t>[وبص]</w:t>
        </w:r>
        <w:r>
          <w:tab/>
        </w:r>
        <w:r>
          <w:fldChar w:fldCharType="begin"/>
        </w:r>
        <w:r>
          <w:instrText xml:space="preserve">PAGEREF 2915 \h</w:instrText>
        </w:r>
        <w:r>
          <w:fldChar w:fldCharType="end"/>
        </w:r>
      </w:hyperlink>
    </w:p>
    <w:p>
      <w:pPr>
        <w:tabs>
          <w:tab w:val="right" w:leader="dot" w:pos="9062"/>
        </w:tabs>
        <w:ind w:left="660"/>
      </w:pPr>
      <w:hyperlink w:anchor="_Toc2916" w:history="1">
        <w:r>
          <w:rPr>
            <w:rFonts w:ascii="IRNazanin" w:hAnsi="IRNazanin" w:eastAsia="IRNazanin" w:cs="IRNazanin"/>
            <w:color w:val="111111"/>
            <w:sz w:val="22"/>
            <w:szCs w:val="22"/>
            <w:b w:val="0"/>
            <w:bCs w:val="0"/>
            <w:i w:val="0"/>
            <w:iCs w:val="0"/>
          </w:rPr>
          <w:t>[وبق]</w:t>
        </w:r>
        <w:r>
          <w:tab/>
        </w:r>
        <w:r>
          <w:fldChar w:fldCharType="begin"/>
        </w:r>
        <w:r>
          <w:instrText xml:space="preserve">PAGEREF 2916 \h</w:instrText>
        </w:r>
        <w:r>
          <w:fldChar w:fldCharType="end"/>
        </w:r>
      </w:hyperlink>
    </w:p>
    <w:p>
      <w:pPr>
        <w:tabs>
          <w:tab w:val="right" w:leader="dot" w:pos="9062"/>
        </w:tabs>
        <w:ind w:left="660"/>
      </w:pPr>
      <w:hyperlink w:anchor="_Toc2917" w:history="1">
        <w:r>
          <w:rPr>
            <w:rFonts w:ascii="IRNazanin" w:hAnsi="IRNazanin" w:eastAsia="IRNazanin" w:cs="IRNazanin"/>
            <w:color w:val="111111"/>
            <w:sz w:val="22"/>
            <w:szCs w:val="22"/>
            <w:b w:val="0"/>
            <w:bCs w:val="0"/>
            <w:i w:val="0"/>
            <w:iCs w:val="0"/>
          </w:rPr>
          <w:t>[وبل]</w:t>
        </w:r>
        <w:r>
          <w:tab/>
        </w:r>
        <w:r>
          <w:fldChar w:fldCharType="begin"/>
        </w:r>
        <w:r>
          <w:instrText xml:space="preserve">PAGEREF 2917 \h</w:instrText>
        </w:r>
        <w:r>
          <w:fldChar w:fldCharType="end"/>
        </w:r>
      </w:hyperlink>
    </w:p>
    <w:p>
      <w:pPr>
        <w:tabs>
          <w:tab w:val="right" w:leader="dot" w:pos="9062"/>
        </w:tabs>
        <w:ind w:left="660"/>
      </w:pPr>
      <w:hyperlink w:anchor="_Toc2918" w:history="1">
        <w:r>
          <w:rPr>
            <w:rFonts w:ascii="IRNazanin" w:hAnsi="IRNazanin" w:eastAsia="IRNazanin" w:cs="IRNazanin"/>
            <w:color w:val="111111"/>
            <w:sz w:val="22"/>
            <w:szCs w:val="22"/>
            <w:b w:val="0"/>
            <w:bCs w:val="0"/>
            <w:i w:val="0"/>
            <w:iCs w:val="0"/>
          </w:rPr>
          <w:t>[وبه]</w:t>
        </w:r>
        <w:r>
          <w:tab/>
        </w:r>
        <w:r>
          <w:fldChar w:fldCharType="begin"/>
        </w:r>
        <w:r>
          <w:instrText xml:space="preserve">PAGEREF 2918 \h</w:instrText>
        </w:r>
        <w:r>
          <w:fldChar w:fldCharType="end"/>
        </w:r>
      </w:hyperlink>
    </w:p>
    <w:p>
      <w:pPr>
        <w:tabs>
          <w:tab w:val="right" w:leader="dot" w:pos="9062"/>
        </w:tabs>
        <w:ind w:left="660"/>
      </w:pPr>
      <w:hyperlink w:anchor="_Toc2919" w:history="1">
        <w:r>
          <w:rPr>
            <w:rFonts w:ascii="IRNazanin" w:hAnsi="IRNazanin" w:eastAsia="IRNazanin" w:cs="IRNazanin"/>
            <w:color w:val="111111"/>
            <w:sz w:val="22"/>
            <w:szCs w:val="22"/>
            <w:b w:val="0"/>
            <w:bCs w:val="0"/>
            <w:i w:val="0"/>
            <w:iCs w:val="0"/>
          </w:rPr>
          <w:t>[وبأ]</w:t>
        </w:r>
        <w:r>
          <w:tab/>
        </w:r>
        <w:r>
          <w:fldChar w:fldCharType="begin"/>
        </w:r>
        <w:r>
          <w:instrText xml:space="preserve">PAGEREF 2919 \h</w:instrText>
        </w:r>
        <w:r>
          <w:fldChar w:fldCharType="end"/>
        </w:r>
      </w:hyperlink>
    </w:p>
    <w:p>
      <w:pPr>
        <w:tabs>
          <w:tab w:val="right" w:leader="dot" w:pos="9062"/>
        </w:tabs>
        <w:ind w:left="660"/>
      </w:pPr>
      <w:hyperlink w:anchor="_Toc2920" w:history="1">
        <w:r>
          <w:rPr>
            <w:rFonts w:ascii="IRNazanin" w:hAnsi="IRNazanin" w:eastAsia="IRNazanin" w:cs="IRNazanin"/>
            <w:color w:val="111111"/>
            <w:sz w:val="22"/>
            <w:szCs w:val="22"/>
            <w:b w:val="0"/>
            <w:bCs w:val="0"/>
            <w:i w:val="0"/>
            <w:iCs w:val="0"/>
          </w:rPr>
          <w:t>[وتد]</w:t>
        </w:r>
        <w:r>
          <w:tab/>
        </w:r>
        <w:r>
          <w:fldChar w:fldCharType="begin"/>
        </w:r>
        <w:r>
          <w:instrText xml:space="preserve">PAGEREF 2920 \h</w:instrText>
        </w:r>
        <w:r>
          <w:fldChar w:fldCharType="end"/>
        </w:r>
      </w:hyperlink>
    </w:p>
    <w:p>
      <w:pPr>
        <w:tabs>
          <w:tab w:val="right" w:leader="dot" w:pos="9062"/>
        </w:tabs>
        <w:ind w:left="660"/>
      </w:pPr>
      <w:hyperlink w:anchor="_Toc2921" w:history="1">
        <w:r>
          <w:rPr>
            <w:rFonts w:ascii="IRNazanin" w:hAnsi="IRNazanin" w:eastAsia="IRNazanin" w:cs="IRNazanin"/>
            <w:color w:val="111111"/>
            <w:sz w:val="22"/>
            <w:szCs w:val="22"/>
            <w:b w:val="0"/>
            <w:bCs w:val="0"/>
            <w:i w:val="0"/>
            <w:iCs w:val="0"/>
          </w:rPr>
          <w:t>[وتر]</w:t>
        </w:r>
        <w:r>
          <w:tab/>
        </w:r>
        <w:r>
          <w:fldChar w:fldCharType="begin"/>
        </w:r>
        <w:r>
          <w:instrText xml:space="preserve">PAGEREF 2921 \h</w:instrText>
        </w:r>
        <w:r>
          <w:fldChar w:fldCharType="end"/>
        </w:r>
      </w:hyperlink>
    </w:p>
    <w:p>
      <w:pPr>
        <w:tabs>
          <w:tab w:val="right" w:leader="dot" w:pos="9062"/>
        </w:tabs>
        <w:ind w:left="660"/>
      </w:pPr>
      <w:hyperlink w:anchor="_Toc2922" w:history="1">
        <w:r>
          <w:rPr>
            <w:rFonts w:ascii="IRNazanin" w:hAnsi="IRNazanin" w:eastAsia="IRNazanin" w:cs="IRNazanin"/>
            <w:color w:val="111111"/>
            <w:sz w:val="22"/>
            <w:szCs w:val="22"/>
            <w:b w:val="0"/>
            <w:bCs w:val="0"/>
            <w:i w:val="0"/>
            <w:iCs w:val="0"/>
          </w:rPr>
          <w:t>[وثب]</w:t>
        </w:r>
        <w:r>
          <w:tab/>
        </w:r>
        <w:r>
          <w:fldChar w:fldCharType="begin"/>
        </w:r>
        <w:r>
          <w:instrText xml:space="preserve">PAGEREF 2922 \h</w:instrText>
        </w:r>
        <w:r>
          <w:fldChar w:fldCharType="end"/>
        </w:r>
      </w:hyperlink>
    </w:p>
    <w:p>
      <w:pPr>
        <w:tabs>
          <w:tab w:val="right" w:leader="dot" w:pos="9062"/>
        </w:tabs>
        <w:ind w:left="660"/>
      </w:pPr>
      <w:hyperlink w:anchor="_Toc2923" w:history="1">
        <w:r>
          <w:rPr>
            <w:rFonts w:ascii="IRNazanin" w:hAnsi="IRNazanin" w:eastAsia="IRNazanin" w:cs="IRNazanin"/>
            <w:color w:val="111111"/>
            <w:sz w:val="22"/>
            <w:szCs w:val="22"/>
            <w:b w:val="0"/>
            <w:bCs w:val="0"/>
            <w:i w:val="0"/>
            <w:iCs w:val="0"/>
          </w:rPr>
          <w:t>[وثر]</w:t>
        </w:r>
        <w:r>
          <w:tab/>
        </w:r>
        <w:r>
          <w:fldChar w:fldCharType="begin"/>
        </w:r>
        <w:r>
          <w:instrText xml:space="preserve">PAGEREF 2923 \h</w:instrText>
        </w:r>
        <w:r>
          <w:fldChar w:fldCharType="end"/>
        </w:r>
      </w:hyperlink>
    </w:p>
    <w:p>
      <w:pPr>
        <w:tabs>
          <w:tab w:val="right" w:leader="dot" w:pos="9062"/>
        </w:tabs>
        <w:ind w:left="660"/>
      </w:pPr>
      <w:hyperlink w:anchor="_Toc2924" w:history="1">
        <w:r>
          <w:rPr>
            <w:rFonts w:ascii="IRNazanin" w:hAnsi="IRNazanin" w:eastAsia="IRNazanin" w:cs="IRNazanin"/>
            <w:color w:val="111111"/>
            <w:sz w:val="22"/>
            <w:szCs w:val="22"/>
            <w:b w:val="0"/>
            <w:bCs w:val="0"/>
            <w:i w:val="0"/>
            <w:iCs w:val="0"/>
          </w:rPr>
          <w:t>[وثق]</w:t>
        </w:r>
        <w:r>
          <w:tab/>
        </w:r>
        <w:r>
          <w:fldChar w:fldCharType="begin"/>
        </w:r>
        <w:r>
          <w:instrText xml:space="preserve">PAGEREF 2924 \h</w:instrText>
        </w:r>
        <w:r>
          <w:fldChar w:fldCharType="end"/>
        </w:r>
      </w:hyperlink>
    </w:p>
    <w:p>
      <w:pPr>
        <w:tabs>
          <w:tab w:val="right" w:leader="dot" w:pos="9062"/>
        </w:tabs>
        <w:ind w:left="660"/>
      </w:pPr>
      <w:hyperlink w:anchor="_Toc2925" w:history="1">
        <w:r>
          <w:rPr>
            <w:rFonts w:ascii="IRNazanin" w:hAnsi="IRNazanin" w:eastAsia="IRNazanin" w:cs="IRNazanin"/>
            <w:color w:val="111111"/>
            <w:sz w:val="22"/>
            <w:szCs w:val="22"/>
            <w:b w:val="0"/>
            <w:bCs w:val="0"/>
            <w:i w:val="0"/>
            <w:iCs w:val="0"/>
          </w:rPr>
          <w:t>[وثن]</w:t>
        </w:r>
        <w:r>
          <w:tab/>
        </w:r>
        <w:r>
          <w:fldChar w:fldCharType="begin"/>
        </w:r>
        <w:r>
          <w:instrText xml:space="preserve">PAGEREF 2925 \h</w:instrText>
        </w:r>
        <w:r>
          <w:fldChar w:fldCharType="end"/>
        </w:r>
      </w:hyperlink>
    </w:p>
    <w:p>
      <w:pPr>
        <w:tabs>
          <w:tab w:val="right" w:leader="dot" w:pos="9062"/>
        </w:tabs>
        <w:ind w:left="660"/>
      </w:pPr>
      <w:hyperlink w:anchor="_Toc2926" w:history="1">
        <w:r>
          <w:rPr>
            <w:rFonts w:ascii="IRNazanin" w:hAnsi="IRNazanin" w:eastAsia="IRNazanin" w:cs="IRNazanin"/>
            <w:color w:val="111111"/>
            <w:sz w:val="22"/>
            <w:szCs w:val="22"/>
            <w:b w:val="0"/>
            <w:bCs w:val="0"/>
            <w:i w:val="0"/>
            <w:iCs w:val="0"/>
          </w:rPr>
          <w:t>[وجب]</w:t>
        </w:r>
        <w:r>
          <w:tab/>
        </w:r>
        <w:r>
          <w:fldChar w:fldCharType="begin"/>
        </w:r>
        <w:r>
          <w:instrText xml:space="preserve">PAGEREF 2926 \h</w:instrText>
        </w:r>
        <w:r>
          <w:fldChar w:fldCharType="end"/>
        </w:r>
      </w:hyperlink>
    </w:p>
    <w:p>
      <w:pPr>
        <w:tabs>
          <w:tab w:val="right" w:leader="dot" w:pos="9062"/>
        </w:tabs>
        <w:ind w:left="660"/>
      </w:pPr>
      <w:hyperlink w:anchor="_Toc2927" w:history="1">
        <w:r>
          <w:rPr>
            <w:rFonts w:ascii="IRNazanin" w:hAnsi="IRNazanin" w:eastAsia="IRNazanin" w:cs="IRNazanin"/>
            <w:color w:val="111111"/>
            <w:sz w:val="22"/>
            <w:szCs w:val="22"/>
            <w:b w:val="0"/>
            <w:bCs w:val="0"/>
            <w:i w:val="0"/>
            <w:iCs w:val="0"/>
          </w:rPr>
          <w:t>[وجج]</w:t>
        </w:r>
        <w:r>
          <w:tab/>
        </w:r>
        <w:r>
          <w:fldChar w:fldCharType="begin"/>
        </w:r>
        <w:r>
          <w:instrText xml:space="preserve">PAGEREF 2927 \h</w:instrText>
        </w:r>
        <w:r>
          <w:fldChar w:fldCharType="end"/>
        </w:r>
      </w:hyperlink>
    </w:p>
    <w:p>
      <w:pPr>
        <w:tabs>
          <w:tab w:val="right" w:leader="dot" w:pos="9062"/>
        </w:tabs>
        <w:ind w:left="660"/>
      </w:pPr>
      <w:hyperlink w:anchor="_Toc2928" w:history="1">
        <w:r>
          <w:rPr>
            <w:rFonts w:ascii="IRNazanin" w:hAnsi="IRNazanin" w:eastAsia="IRNazanin" w:cs="IRNazanin"/>
            <w:color w:val="111111"/>
            <w:sz w:val="22"/>
            <w:szCs w:val="22"/>
            <w:b w:val="0"/>
            <w:bCs w:val="0"/>
            <w:i w:val="0"/>
            <w:iCs w:val="0"/>
          </w:rPr>
          <w:t>[وجد]</w:t>
        </w:r>
        <w:r>
          <w:tab/>
        </w:r>
        <w:r>
          <w:fldChar w:fldCharType="begin"/>
        </w:r>
        <w:r>
          <w:instrText xml:space="preserve">PAGEREF 2928 \h</w:instrText>
        </w:r>
        <w:r>
          <w:fldChar w:fldCharType="end"/>
        </w:r>
      </w:hyperlink>
    </w:p>
    <w:p>
      <w:pPr>
        <w:tabs>
          <w:tab w:val="right" w:leader="dot" w:pos="9062"/>
        </w:tabs>
        <w:ind w:left="660"/>
      </w:pPr>
      <w:hyperlink w:anchor="_Toc2929" w:history="1">
        <w:r>
          <w:rPr>
            <w:rFonts w:ascii="IRNazanin" w:hAnsi="IRNazanin" w:eastAsia="IRNazanin" w:cs="IRNazanin"/>
            <w:color w:val="111111"/>
            <w:sz w:val="22"/>
            <w:szCs w:val="22"/>
            <w:b w:val="0"/>
            <w:bCs w:val="0"/>
            <w:i w:val="0"/>
            <w:iCs w:val="0"/>
          </w:rPr>
          <w:t>[وجر]</w:t>
        </w:r>
        <w:r>
          <w:tab/>
        </w:r>
        <w:r>
          <w:fldChar w:fldCharType="begin"/>
        </w:r>
        <w:r>
          <w:instrText xml:space="preserve">PAGEREF 2929 \h</w:instrText>
        </w:r>
        <w:r>
          <w:fldChar w:fldCharType="end"/>
        </w:r>
      </w:hyperlink>
    </w:p>
    <w:p>
      <w:pPr>
        <w:tabs>
          <w:tab w:val="right" w:leader="dot" w:pos="9062"/>
        </w:tabs>
        <w:ind w:left="660"/>
      </w:pPr>
      <w:hyperlink w:anchor="_Toc2930" w:history="1">
        <w:r>
          <w:rPr>
            <w:rFonts w:ascii="IRNazanin" w:hAnsi="IRNazanin" w:eastAsia="IRNazanin" w:cs="IRNazanin"/>
            <w:color w:val="111111"/>
            <w:sz w:val="22"/>
            <w:szCs w:val="22"/>
            <w:b w:val="0"/>
            <w:bCs w:val="0"/>
            <w:i w:val="0"/>
            <w:iCs w:val="0"/>
          </w:rPr>
          <w:t>[وجز]</w:t>
        </w:r>
        <w:r>
          <w:tab/>
        </w:r>
        <w:r>
          <w:fldChar w:fldCharType="begin"/>
        </w:r>
        <w:r>
          <w:instrText xml:space="preserve">PAGEREF 2930 \h</w:instrText>
        </w:r>
        <w:r>
          <w:fldChar w:fldCharType="end"/>
        </w:r>
      </w:hyperlink>
    </w:p>
    <w:p>
      <w:pPr>
        <w:tabs>
          <w:tab w:val="right" w:leader="dot" w:pos="9062"/>
        </w:tabs>
        <w:ind w:left="660"/>
      </w:pPr>
      <w:hyperlink w:anchor="_Toc2931" w:history="1">
        <w:r>
          <w:rPr>
            <w:rFonts w:ascii="IRNazanin" w:hAnsi="IRNazanin" w:eastAsia="IRNazanin" w:cs="IRNazanin"/>
            <w:color w:val="111111"/>
            <w:sz w:val="22"/>
            <w:szCs w:val="22"/>
            <w:b w:val="0"/>
            <w:bCs w:val="0"/>
            <w:i w:val="0"/>
            <w:iCs w:val="0"/>
          </w:rPr>
          <w:t>[وجع]</w:t>
        </w:r>
        <w:r>
          <w:tab/>
        </w:r>
        <w:r>
          <w:fldChar w:fldCharType="begin"/>
        </w:r>
        <w:r>
          <w:instrText xml:space="preserve">PAGEREF 2931 \h</w:instrText>
        </w:r>
        <w:r>
          <w:fldChar w:fldCharType="end"/>
        </w:r>
      </w:hyperlink>
    </w:p>
    <w:p>
      <w:pPr>
        <w:tabs>
          <w:tab w:val="right" w:leader="dot" w:pos="9062"/>
        </w:tabs>
        <w:ind w:left="660"/>
      </w:pPr>
      <w:hyperlink w:anchor="_Toc2932" w:history="1">
        <w:r>
          <w:rPr>
            <w:rFonts w:ascii="IRNazanin" w:hAnsi="IRNazanin" w:eastAsia="IRNazanin" w:cs="IRNazanin"/>
            <w:color w:val="111111"/>
            <w:sz w:val="22"/>
            <w:szCs w:val="22"/>
            <w:b w:val="0"/>
            <w:bCs w:val="0"/>
            <w:i w:val="0"/>
            <w:iCs w:val="0"/>
          </w:rPr>
          <w:t>[وجف]</w:t>
        </w:r>
        <w:r>
          <w:tab/>
        </w:r>
        <w:r>
          <w:fldChar w:fldCharType="begin"/>
        </w:r>
        <w:r>
          <w:instrText xml:space="preserve">PAGEREF 2932 \h</w:instrText>
        </w:r>
        <w:r>
          <w:fldChar w:fldCharType="end"/>
        </w:r>
      </w:hyperlink>
    </w:p>
    <w:p>
      <w:pPr>
        <w:tabs>
          <w:tab w:val="right" w:leader="dot" w:pos="9062"/>
        </w:tabs>
        <w:ind w:left="660"/>
      </w:pPr>
      <w:hyperlink w:anchor="_Toc2933" w:history="1">
        <w:r>
          <w:rPr>
            <w:rFonts w:ascii="IRNazanin" w:hAnsi="IRNazanin" w:eastAsia="IRNazanin" w:cs="IRNazanin"/>
            <w:color w:val="111111"/>
            <w:sz w:val="22"/>
            <w:szCs w:val="22"/>
            <w:b w:val="0"/>
            <w:bCs w:val="0"/>
            <w:i w:val="0"/>
            <w:iCs w:val="0"/>
          </w:rPr>
          <w:t>[وجل]</w:t>
        </w:r>
        <w:r>
          <w:tab/>
        </w:r>
        <w:r>
          <w:fldChar w:fldCharType="begin"/>
        </w:r>
        <w:r>
          <w:instrText xml:space="preserve">PAGEREF 2933 \h</w:instrText>
        </w:r>
        <w:r>
          <w:fldChar w:fldCharType="end"/>
        </w:r>
      </w:hyperlink>
    </w:p>
    <w:p>
      <w:pPr>
        <w:tabs>
          <w:tab w:val="right" w:leader="dot" w:pos="9062"/>
        </w:tabs>
        <w:ind w:left="660"/>
      </w:pPr>
      <w:hyperlink w:anchor="_Toc2934" w:history="1">
        <w:r>
          <w:rPr>
            <w:rFonts w:ascii="IRNazanin" w:hAnsi="IRNazanin" w:eastAsia="IRNazanin" w:cs="IRNazanin"/>
            <w:color w:val="111111"/>
            <w:sz w:val="22"/>
            <w:szCs w:val="22"/>
            <w:b w:val="0"/>
            <w:bCs w:val="0"/>
            <w:i w:val="0"/>
            <w:iCs w:val="0"/>
          </w:rPr>
          <w:t>[وجم]</w:t>
        </w:r>
        <w:r>
          <w:tab/>
        </w:r>
        <w:r>
          <w:fldChar w:fldCharType="begin"/>
        </w:r>
        <w:r>
          <w:instrText xml:space="preserve">PAGEREF 2934 \h</w:instrText>
        </w:r>
        <w:r>
          <w:fldChar w:fldCharType="end"/>
        </w:r>
      </w:hyperlink>
    </w:p>
    <w:p>
      <w:pPr>
        <w:tabs>
          <w:tab w:val="right" w:leader="dot" w:pos="9062"/>
        </w:tabs>
        <w:ind w:left="660"/>
      </w:pPr>
      <w:hyperlink w:anchor="_Toc2935" w:history="1">
        <w:r>
          <w:rPr>
            <w:rFonts w:ascii="IRNazanin" w:hAnsi="IRNazanin" w:eastAsia="IRNazanin" w:cs="IRNazanin"/>
            <w:color w:val="111111"/>
            <w:sz w:val="22"/>
            <w:szCs w:val="22"/>
            <w:b w:val="0"/>
            <w:bCs w:val="0"/>
            <w:i w:val="0"/>
            <w:iCs w:val="0"/>
          </w:rPr>
          <w:t>[وجن]</w:t>
        </w:r>
        <w:r>
          <w:tab/>
        </w:r>
        <w:r>
          <w:fldChar w:fldCharType="begin"/>
        </w:r>
        <w:r>
          <w:instrText xml:space="preserve">PAGEREF 2935 \h</w:instrText>
        </w:r>
        <w:r>
          <w:fldChar w:fldCharType="end"/>
        </w:r>
      </w:hyperlink>
    </w:p>
    <w:p>
      <w:pPr>
        <w:tabs>
          <w:tab w:val="right" w:leader="dot" w:pos="9062"/>
        </w:tabs>
        <w:ind w:left="660"/>
      </w:pPr>
      <w:hyperlink w:anchor="_Toc2936" w:history="1">
        <w:r>
          <w:rPr>
            <w:rFonts w:ascii="IRNazanin" w:hAnsi="IRNazanin" w:eastAsia="IRNazanin" w:cs="IRNazanin"/>
            <w:color w:val="111111"/>
            <w:sz w:val="22"/>
            <w:szCs w:val="22"/>
            <w:b w:val="0"/>
            <w:bCs w:val="0"/>
            <w:i w:val="0"/>
            <w:iCs w:val="0"/>
          </w:rPr>
          <w:t>[وجه]</w:t>
        </w:r>
        <w:r>
          <w:tab/>
        </w:r>
        <w:r>
          <w:fldChar w:fldCharType="begin"/>
        </w:r>
        <w:r>
          <w:instrText xml:space="preserve">PAGEREF 2936 \h</w:instrText>
        </w:r>
        <w:r>
          <w:fldChar w:fldCharType="end"/>
        </w:r>
      </w:hyperlink>
    </w:p>
    <w:p>
      <w:pPr>
        <w:tabs>
          <w:tab w:val="right" w:leader="dot" w:pos="9062"/>
        </w:tabs>
        <w:ind w:left="660"/>
      </w:pPr>
      <w:hyperlink w:anchor="_Toc2937" w:history="1">
        <w:r>
          <w:rPr>
            <w:rFonts w:ascii="IRNazanin" w:hAnsi="IRNazanin" w:eastAsia="IRNazanin" w:cs="IRNazanin"/>
            <w:color w:val="111111"/>
            <w:sz w:val="22"/>
            <w:szCs w:val="22"/>
            <w:b w:val="0"/>
            <w:bCs w:val="0"/>
            <w:i w:val="0"/>
            <w:iCs w:val="0"/>
          </w:rPr>
          <w:t>[وجأ]</w:t>
        </w:r>
        <w:r>
          <w:tab/>
        </w:r>
        <w:r>
          <w:fldChar w:fldCharType="begin"/>
        </w:r>
        <w:r>
          <w:instrText xml:space="preserve">PAGEREF 2937 \h</w:instrText>
        </w:r>
        <w:r>
          <w:fldChar w:fldCharType="end"/>
        </w:r>
      </w:hyperlink>
    </w:p>
    <w:p>
      <w:pPr>
        <w:tabs>
          <w:tab w:val="right" w:leader="dot" w:pos="9062"/>
        </w:tabs>
        <w:ind w:left="660"/>
      </w:pPr>
      <w:hyperlink w:anchor="_Toc2938" w:history="1">
        <w:r>
          <w:rPr>
            <w:rFonts w:ascii="IRNazanin" w:hAnsi="IRNazanin" w:eastAsia="IRNazanin" w:cs="IRNazanin"/>
            <w:color w:val="111111"/>
            <w:sz w:val="22"/>
            <w:szCs w:val="22"/>
            <w:b w:val="0"/>
            <w:bCs w:val="0"/>
            <w:i w:val="0"/>
            <w:iCs w:val="0"/>
          </w:rPr>
          <w:t>[وحد]</w:t>
        </w:r>
        <w:r>
          <w:tab/>
        </w:r>
        <w:r>
          <w:fldChar w:fldCharType="begin"/>
        </w:r>
        <w:r>
          <w:instrText xml:space="preserve">PAGEREF 2938 \h</w:instrText>
        </w:r>
        <w:r>
          <w:fldChar w:fldCharType="end"/>
        </w:r>
      </w:hyperlink>
    </w:p>
    <w:p>
      <w:pPr>
        <w:tabs>
          <w:tab w:val="right" w:leader="dot" w:pos="9062"/>
        </w:tabs>
        <w:ind w:left="660"/>
      </w:pPr>
      <w:hyperlink w:anchor="_Toc2939" w:history="1">
        <w:r>
          <w:rPr>
            <w:rFonts w:ascii="IRNazanin" w:hAnsi="IRNazanin" w:eastAsia="IRNazanin" w:cs="IRNazanin"/>
            <w:color w:val="111111"/>
            <w:sz w:val="22"/>
            <w:szCs w:val="22"/>
            <w:b w:val="0"/>
            <w:bCs w:val="0"/>
            <w:i w:val="0"/>
            <w:iCs w:val="0"/>
          </w:rPr>
          <w:t>[وحش]</w:t>
        </w:r>
        <w:r>
          <w:tab/>
        </w:r>
        <w:r>
          <w:fldChar w:fldCharType="begin"/>
        </w:r>
        <w:r>
          <w:instrText xml:space="preserve">PAGEREF 2939 \h</w:instrText>
        </w:r>
        <w:r>
          <w:fldChar w:fldCharType="end"/>
        </w:r>
      </w:hyperlink>
    </w:p>
    <w:p>
      <w:pPr>
        <w:tabs>
          <w:tab w:val="right" w:leader="dot" w:pos="9062"/>
        </w:tabs>
        <w:ind w:left="660"/>
      </w:pPr>
      <w:hyperlink w:anchor="_Toc2940" w:history="1">
        <w:r>
          <w:rPr>
            <w:rFonts w:ascii="IRNazanin" w:hAnsi="IRNazanin" w:eastAsia="IRNazanin" w:cs="IRNazanin"/>
            <w:color w:val="111111"/>
            <w:sz w:val="22"/>
            <w:szCs w:val="22"/>
            <w:b w:val="0"/>
            <w:bCs w:val="0"/>
            <w:i w:val="0"/>
            <w:iCs w:val="0"/>
          </w:rPr>
          <w:t>[وحل]</w:t>
        </w:r>
        <w:r>
          <w:tab/>
        </w:r>
        <w:r>
          <w:fldChar w:fldCharType="begin"/>
        </w:r>
        <w:r>
          <w:instrText xml:space="preserve">PAGEREF 2940 \h</w:instrText>
        </w:r>
        <w:r>
          <w:fldChar w:fldCharType="end"/>
        </w:r>
      </w:hyperlink>
    </w:p>
    <w:p>
      <w:pPr>
        <w:tabs>
          <w:tab w:val="right" w:leader="dot" w:pos="9062"/>
        </w:tabs>
        <w:ind w:left="660"/>
      </w:pPr>
      <w:hyperlink w:anchor="_Toc2941" w:history="1">
        <w:r>
          <w:rPr>
            <w:rFonts w:ascii="IRNazanin" w:hAnsi="IRNazanin" w:eastAsia="IRNazanin" w:cs="IRNazanin"/>
            <w:color w:val="111111"/>
            <w:sz w:val="22"/>
            <w:szCs w:val="22"/>
            <w:b w:val="0"/>
            <w:bCs w:val="0"/>
            <w:i w:val="0"/>
            <w:iCs w:val="0"/>
          </w:rPr>
          <w:t>[وحم]</w:t>
        </w:r>
        <w:r>
          <w:tab/>
        </w:r>
        <w:r>
          <w:fldChar w:fldCharType="begin"/>
        </w:r>
        <w:r>
          <w:instrText xml:space="preserve">PAGEREF 2941 \h</w:instrText>
        </w:r>
        <w:r>
          <w:fldChar w:fldCharType="end"/>
        </w:r>
      </w:hyperlink>
    </w:p>
    <w:p>
      <w:pPr>
        <w:tabs>
          <w:tab w:val="right" w:leader="dot" w:pos="9062"/>
        </w:tabs>
        <w:ind w:left="660"/>
      </w:pPr>
      <w:hyperlink w:anchor="_Toc2942" w:history="1">
        <w:r>
          <w:rPr>
            <w:rFonts w:ascii="IRNazanin" w:hAnsi="IRNazanin" w:eastAsia="IRNazanin" w:cs="IRNazanin"/>
            <w:color w:val="111111"/>
            <w:sz w:val="22"/>
            <w:szCs w:val="22"/>
            <w:b w:val="0"/>
            <w:bCs w:val="0"/>
            <w:i w:val="0"/>
            <w:iCs w:val="0"/>
          </w:rPr>
          <w:t>[وحی]</w:t>
        </w:r>
        <w:r>
          <w:tab/>
        </w:r>
        <w:r>
          <w:fldChar w:fldCharType="begin"/>
        </w:r>
        <w:r>
          <w:instrText xml:space="preserve">PAGEREF 2942 \h</w:instrText>
        </w:r>
        <w:r>
          <w:fldChar w:fldCharType="end"/>
        </w:r>
      </w:hyperlink>
    </w:p>
    <w:p>
      <w:pPr>
        <w:tabs>
          <w:tab w:val="right" w:leader="dot" w:pos="9062"/>
        </w:tabs>
        <w:ind w:left="660"/>
      </w:pPr>
      <w:hyperlink w:anchor="_Toc2943" w:history="1">
        <w:r>
          <w:rPr>
            <w:rFonts w:ascii="IRNazanin" w:hAnsi="IRNazanin" w:eastAsia="IRNazanin" w:cs="IRNazanin"/>
            <w:color w:val="111111"/>
            <w:sz w:val="22"/>
            <w:szCs w:val="22"/>
            <w:b w:val="0"/>
            <w:bCs w:val="0"/>
            <w:i w:val="0"/>
            <w:iCs w:val="0"/>
          </w:rPr>
          <w:t>[وخز]</w:t>
        </w:r>
        <w:r>
          <w:tab/>
        </w:r>
        <w:r>
          <w:fldChar w:fldCharType="begin"/>
        </w:r>
        <w:r>
          <w:instrText xml:space="preserve">PAGEREF 2943 \h</w:instrText>
        </w:r>
        <w:r>
          <w:fldChar w:fldCharType="end"/>
        </w:r>
      </w:hyperlink>
    </w:p>
    <w:p>
      <w:pPr>
        <w:tabs>
          <w:tab w:val="right" w:leader="dot" w:pos="9062"/>
        </w:tabs>
        <w:ind w:left="660"/>
      </w:pPr>
      <w:hyperlink w:anchor="_Toc2944" w:history="1">
        <w:r>
          <w:rPr>
            <w:rFonts w:ascii="IRNazanin" w:hAnsi="IRNazanin" w:eastAsia="IRNazanin" w:cs="IRNazanin"/>
            <w:color w:val="111111"/>
            <w:sz w:val="22"/>
            <w:szCs w:val="22"/>
            <w:b w:val="0"/>
            <w:bCs w:val="0"/>
            <w:i w:val="0"/>
            <w:iCs w:val="0"/>
          </w:rPr>
          <w:t>[وخش]</w:t>
        </w:r>
        <w:r>
          <w:tab/>
        </w:r>
        <w:r>
          <w:fldChar w:fldCharType="begin"/>
        </w:r>
        <w:r>
          <w:instrText xml:space="preserve">PAGEREF 2944 \h</w:instrText>
        </w:r>
        <w:r>
          <w:fldChar w:fldCharType="end"/>
        </w:r>
      </w:hyperlink>
    </w:p>
    <w:p>
      <w:pPr>
        <w:tabs>
          <w:tab w:val="right" w:leader="dot" w:pos="9062"/>
        </w:tabs>
        <w:ind w:left="660"/>
      </w:pPr>
      <w:hyperlink w:anchor="_Toc2945" w:history="1">
        <w:r>
          <w:rPr>
            <w:rFonts w:ascii="IRNazanin" w:hAnsi="IRNazanin" w:eastAsia="IRNazanin" w:cs="IRNazanin"/>
            <w:color w:val="111111"/>
            <w:sz w:val="22"/>
            <w:szCs w:val="22"/>
            <w:b w:val="0"/>
            <w:bCs w:val="0"/>
            <w:i w:val="0"/>
            <w:iCs w:val="0"/>
          </w:rPr>
          <w:t>[وخم]</w:t>
        </w:r>
        <w:r>
          <w:tab/>
        </w:r>
        <w:r>
          <w:fldChar w:fldCharType="begin"/>
        </w:r>
        <w:r>
          <w:instrText xml:space="preserve">PAGEREF 2945 \h</w:instrText>
        </w:r>
        <w:r>
          <w:fldChar w:fldCharType="end"/>
        </w:r>
      </w:hyperlink>
    </w:p>
    <w:p>
      <w:pPr>
        <w:tabs>
          <w:tab w:val="right" w:leader="dot" w:pos="9062"/>
        </w:tabs>
        <w:ind w:left="660"/>
      </w:pPr>
      <w:hyperlink w:anchor="_Toc2946" w:history="1">
        <w:r>
          <w:rPr>
            <w:rFonts w:ascii="IRNazanin" w:hAnsi="IRNazanin" w:eastAsia="IRNazanin" w:cs="IRNazanin"/>
            <w:color w:val="111111"/>
            <w:sz w:val="22"/>
            <w:szCs w:val="22"/>
            <w:b w:val="0"/>
            <w:bCs w:val="0"/>
            <w:i w:val="0"/>
            <w:iCs w:val="0"/>
          </w:rPr>
          <w:t>[وخی]</w:t>
        </w:r>
        <w:r>
          <w:tab/>
        </w:r>
        <w:r>
          <w:fldChar w:fldCharType="begin"/>
        </w:r>
        <w:r>
          <w:instrText xml:space="preserve">PAGEREF 2946 \h</w:instrText>
        </w:r>
        <w:r>
          <w:fldChar w:fldCharType="end"/>
        </w:r>
      </w:hyperlink>
    </w:p>
    <w:p>
      <w:pPr>
        <w:tabs>
          <w:tab w:val="right" w:leader="dot" w:pos="9062"/>
        </w:tabs>
        <w:ind w:left="660"/>
      </w:pPr>
      <w:hyperlink w:anchor="_Toc2947" w:history="1">
        <w:r>
          <w:rPr>
            <w:rFonts w:ascii="IRNazanin" w:hAnsi="IRNazanin" w:eastAsia="IRNazanin" w:cs="IRNazanin"/>
            <w:color w:val="111111"/>
            <w:sz w:val="22"/>
            <w:szCs w:val="22"/>
            <w:b w:val="0"/>
            <w:bCs w:val="0"/>
            <w:i w:val="0"/>
            <w:iCs w:val="0"/>
          </w:rPr>
          <w:t>[ودج]</w:t>
        </w:r>
        <w:r>
          <w:tab/>
        </w:r>
        <w:r>
          <w:fldChar w:fldCharType="begin"/>
        </w:r>
        <w:r>
          <w:instrText xml:space="preserve">PAGEREF 2947 \h</w:instrText>
        </w:r>
        <w:r>
          <w:fldChar w:fldCharType="end"/>
        </w:r>
      </w:hyperlink>
    </w:p>
    <w:p>
      <w:pPr>
        <w:tabs>
          <w:tab w:val="right" w:leader="dot" w:pos="9062"/>
        </w:tabs>
        <w:ind w:left="660"/>
      </w:pPr>
      <w:hyperlink w:anchor="_Toc2948" w:history="1">
        <w:r>
          <w:rPr>
            <w:rFonts w:ascii="IRNazanin" w:hAnsi="IRNazanin" w:eastAsia="IRNazanin" w:cs="IRNazanin"/>
            <w:color w:val="111111"/>
            <w:sz w:val="22"/>
            <w:szCs w:val="22"/>
            <w:b w:val="0"/>
            <w:bCs w:val="0"/>
            <w:i w:val="0"/>
            <w:iCs w:val="0"/>
          </w:rPr>
          <w:t>[ودد]</w:t>
        </w:r>
        <w:r>
          <w:tab/>
        </w:r>
        <w:r>
          <w:fldChar w:fldCharType="begin"/>
        </w:r>
        <w:r>
          <w:instrText xml:space="preserve">PAGEREF 2948 \h</w:instrText>
        </w:r>
        <w:r>
          <w:fldChar w:fldCharType="end"/>
        </w:r>
      </w:hyperlink>
    </w:p>
    <w:p>
      <w:pPr>
        <w:tabs>
          <w:tab w:val="right" w:leader="dot" w:pos="9062"/>
        </w:tabs>
        <w:ind w:left="660"/>
      </w:pPr>
      <w:hyperlink w:anchor="_Toc2949" w:history="1">
        <w:r>
          <w:rPr>
            <w:rFonts w:ascii="IRNazanin" w:hAnsi="IRNazanin" w:eastAsia="IRNazanin" w:cs="IRNazanin"/>
            <w:color w:val="111111"/>
            <w:sz w:val="22"/>
            <w:szCs w:val="22"/>
            <w:b w:val="0"/>
            <w:bCs w:val="0"/>
            <w:i w:val="0"/>
            <w:iCs w:val="0"/>
          </w:rPr>
          <w:t>[ودع]</w:t>
        </w:r>
        <w:r>
          <w:tab/>
        </w:r>
        <w:r>
          <w:fldChar w:fldCharType="begin"/>
        </w:r>
        <w:r>
          <w:instrText xml:space="preserve">PAGEREF 2949 \h</w:instrText>
        </w:r>
        <w:r>
          <w:fldChar w:fldCharType="end"/>
        </w:r>
      </w:hyperlink>
    </w:p>
    <w:p>
      <w:pPr>
        <w:tabs>
          <w:tab w:val="right" w:leader="dot" w:pos="9062"/>
        </w:tabs>
        <w:ind w:left="660"/>
      </w:pPr>
      <w:hyperlink w:anchor="_Toc2950" w:history="1">
        <w:r>
          <w:rPr>
            <w:rFonts w:ascii="IRNazanin" w:hAnsi="IRNazanin" w:eastAsia="IRNazanin" w:cs="IRNazanin"/>
            <w:color w:val="111111"/>
            <w:sz w:val="22"/>
            <w:szCs w:val="22"/>
            <w:b w:val="0"/>
            <w:bCs w:val="0"/>
            <w:i w:val="0"/>
            <w:iCs w:val="0"/>
          </w:rPr>
          <w:t>[ودک]</w:t>
        </w:r>
        <w:r>
          <w:tab/>
        </w:r>
        <w:r>
          <w:fldChar w:fldCharType="begin"/>
        </w:r>
        <w:r>
          <w:instrText xml:space="preserve">PAGEREF 2950 \h</w:instrText>
        </w:r>
        <w:r>
          <w:fldChar w:fldCharType="end"/>
        </w:r>
      </w:hyperlink>
    </w:p>
    <w:p>
      <w:pPr>
        <w:tabs>
          <w:tab w:val="right" w:leader="dot" w:pos="9062"/>
        </w:tabs>
        <w:ind w:left="660"/>
      </w:pPr>
      <w:hyperlink w:anchor="_Toc2951" w:history="1">
        <w:r>
          <w:rPr>
            <w:rFonts w:ascii="IRNazanin" w:hAnsi="IRNazanin" w:eastAsia="IRNazanin" w:cs="IRNazanin"/>
            <w:color w:val="111111"/>
            <w:sz w:val="22"/>
            <w:szCs w:val="22"/>
            <w:b w:val="0"/>
            <w:bCs w:val="0"/>
            <w:i w:val="0"/>
            <w:iCs w:val="0"/>
          </w:rPr>
          <w:t>[ودن]</w:t>
        </w:r>
        <w:r>
          <w:tab/>
        </w:r>
        <w:r>
          <w:fldChar w:fldCharType="begin"/>
        </w:r>
        <w:r>
          <w:instrText xml:space="preserve">PAGEREF 2951 \h</w:instrText>
        </w:r>
        <w:r>
          <w:fldChar w:fldCharType="end"/>
        </w:r>
      </w:hyperlink>
    </w:p>
    <w:p>
      <w:pPr>
        <w:tabs>
          <w:tab w:val="right" w:leader="dot" w:pos="9062"/>
        </w:tabs>
        <w:ind w:left="660"/>
      </w:pPr>
      <w:hyperlink w:anchor="_Toc2952" w:history="1">
        <w:r>
          <w:rPr>
            <w:rFonts w:ascii="IRNazanin" w:hAnsi="IRNazanin" w:eastAsia="IRNazanin" w:cs="IRNazanin"/>
            <w:color w:val="111111"/>
            <w:sz w:val="22"/>
            <w:szCs w:val="22"/>
            <w:b w:val="0"/>
            <w:bCs w:val="0"/>
            <w:i w:val="0"/>
            <w:iCs w:val="0"/>
          </w:rPr>
          <w:t>[ودی]</w:t>
        </w:r>
        <w:r>
          <w:tab/>
        </w:r>
        <w:r>
          <w:fldChar w:fldCharType="begin"/>
        </w:r>
        <w:r>
          <w:instrText xml:space="preserve">PAGEREF 2952 \h</w:instrText>
        </w:r>
        <w:r>
          <w:fldChar w:fldCharType="end"/>
        </w:r>
      </w:hyperlink>
    </w:p>
    <w:p>
      <w:pPr>
        <w:tabs>
          <w:tab w:val="right" w:leader="dot" w:pos="9062"/>
        </w:tabs>
        <w:ind w:left="660"/>
      </w:pPr>
      <w:hyperlink w:anchor="_Toc2953" w:history="1">
        <w:r>
          <w:rPr>
            <w:rFonts w:ascii="IRNazanin" w:hAnsi="IRNazanin" w:eastAsia="IRNazanin" w:cs="IRNazanin"/>
            <w:color w:val="111111"/>
            <w:sz w:val="22"/>
            <w:szCs w:val="22"/>
            <w:b w:val="0"/>
            <w:bCs w:val="0"/>
            <w:i w:val="0"/>
            <w:iCs w:val="0"/>
          </w:rPr>
          <w:t>[وذر]</w:t>
        </w:r>
        <w:r>
          <w:tab/>
        </w:r>
        <w:r>
          <w:fldChar w:fldCharType="begin"/>
        </w:r>
        <w:r>
          <w:instrText xml:space="preserve">PAGEREF 2953 \h</w:instrText>
        </w:r>
        <w:r>
          <w:fldChar w:fldCharType="end"/>
        </w:r>
      </w:hyperlink>
    </w:p>
    <w:p>
      <w:pPr>
        <w:tabs>
          <w:tab w:val="right" w:leader="dot" w:pos="9062"/>
        </w:tabs>
        <w:ind w:left="660"/>
      </w:pPr>
      <w:hyperlink w:anchor="_Toc2954" w:history="1">
        <w:r>
          <w:rPr>
            <w:rFonts w:ascii="IRNazanin" w:hAnsi="IRNazanin" w:eastAsia="IRNazanin" w:cs="IRNazanin"/>
            <w:color w:val="111111"/>
            <w:sz w:val="22"/>
            <w:szCs w:val="22"/>
            <w:b w:val="0"/>
            <w:bCs w:val="0"/>
            <w:i w:val="0"/>
            <w:iCs w:val="0"/>
          </w:rPr>
          <w:t>[ورث]</w:t>
        </w:r>
        <w:r>
          <w:tab/>
        </w:r>
        <w:r>
          <w:fldChar w:fldCharType="begin"/>
        </w:r>
        <w:r>
          <w:instrText xml:space="preserve">PAGEREF 2954 \h</w:instrText>
        </w:r>
        <w:r>
          <w:fldChar w:fldCharType="end"/>
        </w:r>
      </w:hyperlink>
    </w:p>
    <w:p>
      <w:pPr>
        <w:tabs>
          <w:tab w:val="right" w:leader="dot" w:pos="9062"/>
        </w:tabs>
        <w:ind w:left="660"/>
      </w:pPr>
      <w:hyperlink w:anchor="_Toc2955" w:history="1">
        <w:r>
          <w:rPr>
            <w:rFonts w:ascii="IRNazanin" w:hAnsi="IRNazanin" w:eastAsia="IRNazanin" w:cs="IRNazanin"/>
            <w:color w:val="111111"/>
            <w:sz w:val="22"/>
            <w:szCs w:val="22"/>
            <w:b w:val="0"/>
            <w:bCs w:val="0"/>
            <w:i w:val="0"/>
            <w:iCs w:val="0"/>
          </w:rPr>
          <w:t>[ورد]</w:t>
        </w:r>
        <w:r>
          <w:tab/>
        </w:r>
        <w:r>
          <w:fldChar w:fldCharType="begin"/>
        </w:r>
        <w:r>
          <w:instrText xml:space="preserve">PAGEREF 2955 \h</w:instrText>
        </w:r>
        <w:r>
          <w:fldChar w:fldCharType="end"/>
        </w:r>
      </w:hyperlink>
    </w:p>
    <w:p>
      <w:pPr>
        <w:tabs>
          <w:tab w:val="right" w:leader="dot" w:pos="9062"/>
        </w:tabs>
        <w:ind w:left="660"/>
      </w:pPr>
      <w:hyperlink w:anchor="_Toc2956" w:history="1">
        <w:r>
          <w:rPr>
            <w:rFonts w:ascii="IRNazanin" w:hAnsi="IRNazanin" w:eastAsia="IRNazanin" w:cs="IRNazanin"/>
            <w:color w:val="111111"/>
            <w:sz w:val="22"/>
            <w:szCs w:val="22"/>
            <w:b w:val="0"/>
            <w:bCs w:val="0"/>
            <w:i w:val="0"/>
            <w:iCs w:val="0"/>
          </w:rPr>
          <w:t>[ورس]</w:t>
        </w:r>
        <w:r>
          <w:tab/>
        </w:r>
        <w:r>
          <w:fldChar w:fldCharType="begin"/>
        </w:r>
        <w:r>
          <w:instrText xml:space="preserve">PAGEREF 2956 \h</w:instrText>
        </w:r>
        <w:r>
          <w:fldChar w:fldCharType="end"/>
        </w:r>
      </w:hyperlink>
    </w:p>
    <w:p>
      <w:pPr>
        <w:tabs>
          <w:tab w:val="right" w:leader="dot" w:pos="9062"/>
        </w:tabs>
        <w:ind w:left="660"/>
      </w:pPr>
      <w:hyperlink w:anchor="_Toc2957" w:history="1">
        <w:r>
          <w:rPr>
            <w:rFonts w:ascii="IRNazanin" w:hAnsi="IRNazanin" w:eastAsia="IRNazanin" w:cs="IRNazanin"/>
            <w:color w:val="111111"/>
            <w:sz w:val="22"/>
            <w:szCs w:val="22"/>
            <w:b w:val="0"/>
            <w:bCs w:val="0"/>
            <w:i w:val="0"/>
            <w:iCs w:val="0"/>
          </w:rPr>
          <w:t>[ورش]</w:t>
        </w:r>
        <w:r>
          <w:tab/>
        </w:r>
        <w:r>
          <w:fldChar w:fldCharType="begin"/>
        </w:r>
        <w:r>
          <w:instrText xml:space="preserve">PAGEREF 2957 \h</w:instrText>
        </w:r>
        <w:r>
          <w:fldChar w:fldCharType="end"/>
        </w:r>
      </w:hyperlink>
    </w:p>
    <w:p>
      <w:pPr>
        <w:tabs>
          <w:tab w:val="right" w:leader="dot" w:pos="9062"/>
        </w:tabs>
        <w:ind w:left="660"/>
      </w:pPr>
      <w:hyperlink w:anchor="_Toc2958" w:history="1">
        <w:r>
          <w:rPr>
            <w:rFonts w:ascii="IRNazanin" w:hAnsi="IRNazanin" w:eastAsia="IRNazanin" w:cs="IRNazanin"/>
            <w:color w:val="111111"/>
            <w:sz w:val="22"/>
            <w:szCs w:val="22"/>
            <w:b w:val="0"/>
            <w:bCs w:val="0"/>
            <w:i w:val="0"/>
            <w:iCs w:val="0"/>
          </w:rPr>
          <w:t>[ورط]</w:t>
        </w:r>
        <w:r>
          <w:tab/>
        </w:r>
        <w:r>
          <w:fldChar w:fldCharType="begin"/>
        </w:r>
        <w:r>
          <w:instrText xml:space="preserve">PAGEREF 2958 \h</w:instrText>
        </w:r>
        <w:r>
          <w:fldChar w:fldCharType="end"/>
        </w:r>
      </w:hyperlink>
    </w:p>
    <w:p>
      <w:pPr>
        <w:tabs>
          <w:tab w:val="right" w:leader="dot" w:pos="9062"/>
        </w:tabs>
        <w:ind w:left="660"/>
      </w:pPr>
      <w:hyperlink w:anchor="_Toc2959" w:history="1">
        <w:r>
          <w:rPr>
            <w:rFonts w:ascii="IRNazanin" w:hAnsi="IRNazanin" w:eastAsia="IRNazanin" w:cs="IRNazanin"/>
            <w:color w:val="111111"/>
            <w:sz w:val="22"/>
            <w:szCs w:val="22"/>
            <w:b w:val="0"/>
            <w:bCs w:val="0"/>
            <w:i w:val="0"/>
            <w:iCs w:val="0"/>
          </w:rPr>
          <w:t>[ورع]</w:t>
        </w:r>
        <w:r>
          <w:tab/>
        </w:r>
        <w:r>
          <w:fldChar w:fldCharType="begin"/>
        </w:r>
        <w:r>
          <w:instrText xml:space="preserve">PAGEREF 2959 \h</w:instrText>
        </w:r>
        <w:r>
          <w:fldChar w:fldCharType="end"/>
        </w:r>
      </w:hyperlink>
    </w:p>
    <w:p>
      <w:pPr>
        <w:tabs>
          <w:tab w:val="right" w:leader="dot" w:pos="9062"/>
        </w:tabs>
        <w:ind w:left="660"/>
      </w:pPr>
      <w:hyperlink w:anchor="_Toc2960" w:history="1">
        <w:r>
          <w:rPr>
            <w:rFonts w:ascii="IRNazanin" w:hAnsi="IRNazanin" w:eastAsia="IRNazanin" w:cs="IRNazanin"/>
            <w:color w:val="111111"/>
            <w:sz w:val="22"/>
            <w:szCs w:val="22"/>
            <w:b w:val="0"/>
            <w:bCs w:val="0"/>
            <w:i w:val="0"/>
            <w:iCs w:val="0"/>
          </w:rPr>
          <w:t>[ورق]</w:t>
        </w:r>
        <w:r>
          <w:tab/>
        </w:r>
        <w:r>
          <w:fldChar w:fldCharType="begin"/>
        </w:r>
        <w:r>
          <w:instrText xml:space="preserve">PAGEREF 2960 \h</w:instrText>
        </w:r>
        <w:r>
          <w:fldChar w:fldCharType="end"/>
        </w:r>
      </w:hyperlink>
    </w:p>
    <w:p>
      <w:pPr>
        <w:tabs>
          <w:tab w:val="right" w:leader="dot" w:pos="9062"/>
        </w:tabs>
        <w:ind w:left="660"/>
      </w:pPr>
      <w:hyperlink w:anchor="_Toc2961" w:history="1">
        <w:r>
          <w:rPr>
            <w:rFonts w:ascii="IRNazanin" w:hAnsi="IRNazanin" w:eastAsia="IRNazanin" w:cs="IRNazanin"/>
            <w:color w:val="111111"/>
            <w:sz w:val="22"/>
            <w:szCs w:val="22"/>
            <w:b w:val="0"/>
            <w:bCs w:val="0"/>
            <w:i w:val="0"/>
            <w:iCs w:val="0"/>
          </w:rPr>
          <w:t>[ورک]</w:t>
        </w:r>
        <w:r>
          <w:tab/>
        </w:r>
        <w:r>
          <w:fldChar w:fldCharType="begin"/>
        </w:r>
        <w:r>
          <w:instrText xml:space="preserve">PAGEREF 2961 \h</w:instrText>
        </w:r>
        <w:r>
          <w:fldChar w:fldCharType="end"/>
        </w:r>
      </w:hyperlink>
    </w:p>
    <w:p>
      <w:pPr>
        <w:tabs>
          <w:tab w:val="right" w:leader="dot" w:pos="9062"/>
        </w:tabs>
        <w:ind w:left="660"/>
      </w:pPr>
      <w:hyperlink w:anchor="_Toc2962" w:history="1">
        <w:r>
          <w:rPr>
            <w:rFonts w:ascii="IRNazanin" w:hAnsi="IRNazanin" w:eastAsia="IRNazanin" w:cs="IRNazanin"/>
            <w:color w:val="111111"/>
            <w:sz w:val="22"/>
            <w:szCs w:val="22"/>
            <w:b w:val="0"/>
            <w:bCs w:val="0"/>
            <w:i w:val="0"/>
            <w:iCs w:val="0"/>
          </w:rPr>
          <w:t>[ورل]</w:t>
        </w:r>
        <w:r>
          <w:tab/>
        </w:r>
        <w:r>
          <w:fldChar w:fldCharType="begin"/>
        </w:r>
        <w:r>
          <w:instrText xml:space="preserve">PAGEREF 2962 \h</w:instrText>
        </w:r>
        <w:r>
          <w:fldChar w:fldCharType="end"/>
        </w:r>
      </w:hyperlink>
    </w:p>
    <w:p>
      <w:pPr>
        <w:tabs>
          <w:tab w:val="right" w:leader="dot" w:pos="9062"/>
        </w:tabs>
        <w:ind w:left="660"/>
      </w:pPr>
      <w:hyperlink w:anchor="_Toc2963" w:history="1">
        <w:r>
          <w:rPr>
            <w:rFonts w:ascii="IRNazanin" w:hAnsi="IRNazanin" w:eastAsia="IRNazanin" w:cs="IRNazanin"/>
            <w:color w:val="111111"/>
            <w:sz w:val="22"/>
            <w:szCs w:val="22"/>
            <w:b w:val="0"/>
            <w:bCs w:val="0"/>
            <w:i w:val="0"/>
            <w:iCs w:val="0"/>
          </w:rPr>
          <w:t>[ورم]</w:t>
        </w:r>
        <w:r>
          <w:tab/>
        </w:r>
        <w:r>
          <w:fldChar w:fldCharType="begin"/>
        </w:r>
        <w:r>
          <w:instrText xml:space="preserve">PAGEREF 2963 \h</w:instrText>
        </w:r>
        <w:r>
          <w:fldChar w:fldCharType="end"/>
        </w:r>
      </w:hyperlink>
    </w:p>
    <w:p>
      <w:pPr>
        <w:tabs>
          <w:tab w:val="right" w:leader="dot" w:pos="9062"/>
        </w:tabs>
        <w:ind w:left="660"/>
      </w:pPr>
      <w:hyperlink w:anchor="_Toc2964" w:history="1">
        <w:r>
          <w:rPr>
            <w:rFonts w:ascii="IRNazanin" w:hAnsi="IRNazanin" w:eastAsia="IRNazanin" w:cs="IRNazanin"/>
            <w:color w:val="111111"/>
            <w:sz w:val="22"/>
            <w:szCs w:val="22"/>
            <w:b w:val="0"/>
            <w:bCs w:val="0"/>
            <w:i w:val="0"/>
            <w:iCs w:val="0"/>
          </w:rPr>
          <w:t>[وری]</w:t>
        </w:r>
        <w:r>
          <w:tab/>
        </w:r>
        <w:r>
          <w:fldChar w:fldCharType="begin"/>
        </w:r>
        <w:r>
          <w:instrText xml:space="preserve">PAGEREF 2964 \h</w:instrText>
        </w:r>
        <w:r>
          <w:fldChar w:fldCharType="end"/>
        </w:r>
      </w:hyperlink>
    </w:p>
    <w:p>
      <w:pPr>
        <w:tabs>
          <w:tab w:val="right" w:leader="dot" w:pos="9062"/>
        </w:tabs>
        <w:ind w:left="660"/>
      </w:pPr>
      <w:hyperlink w:anchor="_Toc2965" w:history="1">
        <w:r>
          <w:rPr>
            <w:rFonts w:ascii="IRNazanin" w:hAnsi="IRNazanin" w:eastAsia="IRNazanin" w:cs="IRNazanin"/>
            <w:color w:val="111111"/>
            <w:sz w:val="22"/>
            <w:szCs w:val="22"/>
            <w:b w:val="0"/>
            <w:bCs w:val="0"/>
            <w:i w:val="0"/>
            <w:iCs w:val="0"/>
          </w:rPr>
          <w:t>[وزر]</w:t>
        </w:r>
        <w:r>
          <w:tab/>
        </w:r>
        <w:r>
          <w:fldChar w:fldCharType="begin"/>
        </w:r>
        <w:r>
          <w:instrText xml:space="preserve">PAGEREF 2965 \h</w:instrText>
        </w:r>
        <w:r>
          <w:fldChar w:fldCharType="end"/>
        </w:r>
      </w:hyperlink>
    </w:p>
    <w:p>
      <w:pPr>
        <w:tabs>
          <w:tab w:val="right" w:leader="dot" w:pos="9062"/>
        </w:tabs>
        <w:ind w:left="660"/>
      </w:pPr>
      <w:hyperlink w:anchor="_Toc2966" w:history="1">
        <w:r>
          <w:rPr>
            <w:rFonts w:ascii="IRNazanin" w:hAnsi="IRNazanin" w:eastAsia="IRNazanin" w:cs="IRNazanin"/>
            <w:color w:val="111111"/>
            <w:sz w:val="22"/>
            <w:szCs w:val="22"/>
            <w:b w:val="0"/>
            <w:bCs w:val="0"/>
            <w:i w:val="0"/>
            <w:iCs w:val="0"/>
          </w:rPr>
          <w:t>[وزع]</w:t>
        </w:r>
        <w:r>
          <w:tab/>
        </w:r>
        <w:r>
          <w:fldChar w:fldCharType="begin"/>
        </w:r>
        <w:r>
          <w:instrText xml:space="preserve">PAGEREF 2966 \h</w:instrText>
        </w:r>
        <w:r>
          <w:fldChar w:fldCharType="end"/>
        </w:r>
      </w:hyperlink>
    </w:p>
    <w:p>
      <w:pPr>
        <w:tabs>
          <w:tab w:val="right" w:leader="dot" w:pos="9062"/>
        </w:tabs>
        <w:ind w:left="660"/>
      </w:pPr>
      <w:hyperlink w:anchor="_Toc2967" w:history="1">
        <w:r>
          <w:rPr>
            <w:rFonts w:ascii="IRNazanin" w:hAnsi="IRNazanin" w:eastAsia="IRNazanin" w:cs="IRNazanin"/>
            <w:color w:val="111111"/>
            <w:sz w:val="22"/>
            <w:szCs w:val="22"/>
            <w:b w:val="0"/>
            <w:bCs w:val="0"/>
            <w:i w:val="0"/>
            <w:iCs w:val="0"/>
          </w:rPr>
          <w:t>[وزغ]</w:t>
        </w:r>
        <w:r>
          <w:tab/>
        </w:r>
        <w:r>
          <w:fldChar w:fldCharType="begin"/>
        </w:r>
        <w:r>
          <w:instrText xml:space="preserve">PAGEREF 2967 \h</w:instrText>
        </w:r>
        <w:r>
          <w:fldChar w:fldCharType="end"/>
        </w:r>
      </w:hyperlink>
    </w:p>
    <w:p>
      <w:pPr>
        <w:tabs>
          <w:tab w:val="right" w:leader="dot" w:pos="9062"/>
        </w:tabs>
        <w:ind w:left="660"/>
      </w:pPr>
      <w:hyperlink w:anchor="_Toc2968" w:history="1">
        <w:r>
          <w:rPr>
            <w:rFonts w:ascii="IRNazanin" w:hAnsi="IRNazanin" w:eastAsia="IRNazanin" w:cs="IRNazanin"/>
            <w:color w:val="111111"/>
            <w:sz w:val="22"/>
            <w:szCs w:val="22"/>
            <w:b w:val="0"/>
            <w:bCs w:val="0"/>
            <w:i w:val="0"/>
            <w:iCs w:val="0"/>
          </w:rPr>
          <w:t>[وزن]</w:t>
        </w:r>
        <w:r>
          <w:tab/>
        </w:r>
        <w:r>
          <w:fldChar w:fldCharType="begin"/>
        </w:r>
        <w:r>
          <w:instrText xml:space="preserve">PAGEREF 2968 \h</w:instrText>
        </w:r>
        <w:r>
          <w:fldChar w:fldCharType="end"/>
        </w:r>
      </w:hyperlink>
    </w:p>
    <w:p>
      <w:pPr>
        <w:tabs>
          <w:tab w:val="right" w:leader="dot" w:pos="9062"/>
        </w:tabs>
        <w:ind w:left="660"/>
      </w:pPr>
      <w:hyperlink w:anchor="_Toc2969" w:history="1">
        <w:r>
          <w:rPr>
            <w:rFonts w:ascii="IRNazanin" w:hAnsi="IRNazanin" w:eastAsia="IRNazanin" w:cs="IRNazanin"/>
            <w:color w:val="111111"/>
            <w:sz w:val="22"/>
            <w:szCs w:val="22"/>
            <w:b w:val="0"/>
            <w:bCs w:val="0"/>
            <w:i w:val="0"/>
            <w:iCs w:val="0"/>
          </w:rPr>
          <w:t>[وزی]</w:t>
        </w:r>
        <w:r>
          <w:tab/>
        </w:r>
        <w:r>
          <w:fldChar w:fldCharType="begin"/>
        </w:r>
        <w:r>
          <w:instrText xml:space="preserve">PAGEREF 2969 \h</w:instrText>
        </w:r>
        <w:r>
          <w:fldChar w:fldCharType="end"/>
        </w:r>
      </w:hyperlink>
    </w:p>
    <w:p>
      <w:pPr>
        <w:tabs>
          <w:tab w:val="right" w:leader="dot" w:pos="9062"/>
        </w:tabs>
        <w:ind w:left="660"/>
      </w:pPr>
      <w:hyperlink w:anchor="_Toc2970" w:history="1">
        <w:r>
          <w:rPr>
            <w:rFonts w:ascii="IRNazanin" w:hAnsi="IRNazanin" w:eastAsia="IRNazanin" w:cs="IRNazanin"/>
            <w:color w:val="111111"/>
            <w:sz w:val="22"/>
            <w:szCs w:val="22"/>
            <w:b w:val="0"/>
            <w:bCs w:val="0"/>
            <w:i w:val="0"/>
            <w:iCs w:val="0"/>
          </w:rPr>
          <w:t>[وسخ]</w:t>
        </w:r>
        <w:r>
          <w:tab/>
        </w:r>
        <w:r>
          <w:fldChar w:fldCharType="begin"/>
        </w:r>
        <w:r>
          <w:instrText xml:space="preserve">PAGEREF 2970 \h</w:instrText>
        </w:r>
        <w:r>
          <w:fldChar w:fldCharType="end"/>
        </w:r>
      </w:hyperlink>
    </w:p>
    <w:p>
      <w:pPr>
        <w:tabs>
          <w:tab w:val="right" w:leader="dot" w:pos="9062"/>
        </w:tabs>
        <w:ind w:left="660"/>
      </w:pPr>
      <w:hyperlink w:anchor="_Toc2971" w:history="1">
        <w:r>
          <w:rPr>
            <w:rFonts w:ascii="IRNazanin" w:hAnsi="IRNazanin" w:eastAsia="IRNazanin" w:cs="IRNazanin"/>
            <w:color w:val="111111"/>
            <w:sz w:val="22"/>
            <w:szCs w:val="22"/>
            <w:b w:val="0"/>
            <w:bCs w:val="0"/>
            <w:i w:val="0"/>
            <w:iCs w:val="0"/>
          </w:rPr>
          <w:t>[وسد]</w:t>
        </w:r>
        <w:r>
          <w:tab/>
        </w:r>
        <w:r>
          <w:fldChar w:fldCharType="begin"/>
        </w:r>
        <w:r>
          <w:instrText xml:space="preserve">PAGEREF 2971 \h</w:instrText>
        </w:r>
        <w:r>
          <w:fldChar w:fldCharType="end"/>
        </w:r>
      </w:hyperlink>
    </w:p>
    <w:p>
      <w:pPr>
        <w:tabs>
          <w:tab w:val="right" w:leader="dot" w:pos="9062"/>
        </w:tabs>
        <w:ind w:left="660"/>
      </w:pPr>
      <w:hyperlink w:anchor="_Toc2972" w:history="1">
        <w:r>
          <w:rPr>
            <w:rFonts w:ascii="IRNazanin" w:hAnsi="IRNazanin" w:eastAsia="IRNazanin" w:cs="IRNazanin"/>
            <w:color w:val="111111"/>
            <w:sz w:val="22"/>
            <w:szCs w:val="22"/>
            <w:b w:val="0"/>
            <w:bCs w:val="0"/>
            <w:i w:val="0"/>
            <w:iCs w:val="0"/>
          </w:rPr>
          <w:t>[وسس]</w:t>
        </w:r>
        <w:r>
          <w:tab/>
        </w:r>
        <w:r>
          <w:fldChar w:fldCharType="begin"/>
        </w:r>
        <w:r>
          <w:instrText xml:space="preserve">PAGEREF 2972 \h</w:instrText>
        </w:r>
        <w:r>
          <w:fldChar w:fldCharType="end"/>
        </w:r>
      </w:hyperlink>
    </w:p>
    <w:p>
      <w:pPr>
        <w:tabs>
          <w:tab w:val="right" w:leader="dot" w:pos="9062"/>
        </w:tabs>
        <w:ind w:left="660"/>
      </w:pPr>
      <w:hyperlink w:anchor="_Toc2973" w:history="1">
        <w:r>
          <w:rPr>
            <w:rFonts w:ascii="IRNazanin" w:hAnsi="IRNazanin" w:eastAsia="IRNazanin" w:cs="IRNazanin"/>
            <w:color w:val="111111"/>
            <w:sz w:val="22"/>
            <w:szCs w:val="22"/>
            <w:b w:val="0"/>
            <w:bCs w:val="0"/>
            <w:i w:val="0"/>
            <w:iCs w:val="0"/>
          </w:rPr>
          <w:t>[وسط]</w:t>
        </w:r>
        <w:r>
          <w:tab/>
        </w:r>
        <w:r>
          <w:fldChar w:fldCharType="begin"/>
        </w:r>
        <w:r>
          <w:instrText xml:space="preserve">PAGEREF 2973 \h</w:instrText>
        </w:r>
        <w:r>
          <w:fldChar w:fldCharType="end"/>
        </w:r>
      </w:hyperlink>
    </w:p>
    <w:p>
      <w:pPr>
        <w:tabs>
          <w:tab w:val="right" w:leader="dot" w:pos="9062"/>
        </w:tabs>
        <w:ind w:left="660"/>
      </w:pPr>
      <w:hyperlink w:anchor="_Toc2974" w:history="1">
        <w:r>
          <w:rPr>
            <w:rFonts w:ascii="IRNazanin" w:hAnsi="IRNazanin" w:eastAsia="IRNazanin" w:cs="IRNazanin"/>
            <w:color w:val="111111"/>
            <w:sz w:val="22"/>
            <w:szCs w:val="22"/>
            <w:b w:val="0"/>
            <w:bCs w:val="0"/>
            <w:i w:val="0"/>
            <w:iCs w:val="0"/>
          </w:rPr>
          <w:t>[وسع]</w:t>
        </w:r>
        <w:r>
          <w:tab/>
        </w:r>
        <w:r>
          <w:fldChar w:fldCharType="begin"/>
        </w:r>
        <w:r>
          <w:instrText xml:space="preserve">PAGEREF 2974 \h</w:instrText>
        </w:r>
        <w:r>
          <w:fldChar w:fldCharType="end"/>
        </w:r>
      </w:hyperlink>
    </w:p>
    <w:p>
      <w:pPr>
        <w:tabs>
          <w:tab w:val="right" w:leader="dot" w:pos="9062"/>
        </w:tabs>
        <w:ind w:left="660"/>
      </w:pPr>
      <w:hyperlink w:anchor="_Toc2975" w:history="1">
        <w:r>
          <w:rPr>
            <w:rFonts w:ascii="IRNazanin" w:hAnsi="IRNazanin" w:eastAsia="IRNazanin" w:cs="IRNazanin"/>
            <w:color w:val="111111"/>
            <w:sz w:val="22"/>
            <w:szCs w:val="22"/>
            <w:b w:val="0"/>
            <w:bCs w:val="0"/>
            <w:i w:val="0"/>
            <w:iCs w:val="0"/>
          </w:rPr>
          <w:t>[وسق]</w:t>
        </w:r>
        <w:r>
          <w:tab/>
        </w:r>
        <w:r>
          <w:fldChar w:fldCharType="begin"/>
        </w:r>
        <w:r>
          <w:instrText xml:space="preserve">PAGEREF 2975 \h</w:instrText>
        </w:r>
        <w:r>
          <w:fldChar w:fldCharType="end"/>
        </w:r>
      </w:hyperlink>
    </w:p>
    <w:p>
      <w:pPr>
        <w:tabs>
          <w:tab w:val="right" w:leader="dot" w:pos="9062"/>
        </w:tabs>
        <w:ind w:left="660"/>
      </w:pPr>
      <w:hyperlink w:anchor="_Toc2976" w:history="1">
        <w:r>
          <w:rPr>
            <w:rFonts w:ascii="IRNazanin" w:hAnsi="IRNazanin" w:eastAsia="IRNazanin" w:cs="IRNazanin"/>
            <w:color w:val="111111"/>
            <w:sz w:val="22"/>
            <w:szCs w:val="22"/>
            <w:b w:val="0"/>
            <w:bCs w:val="0"/>
            <w:i w:val="0"/>
            <w:iCs w:val="0"/>
          </w:rPr>
          <w:t>[وسل]</w:t>
        </w:r>
        <w:r>
          <w:tab/>
        </w:r>
        <w:r>
          <w:fldChar w:fldCharType="begin"/>
        </w:r>
        <w:r>
          <w:instrText xml:space="preserve">PAGEREF 2976 \h</w:instrText>
        </w:r>
        <w:r>
          <w:fldChar w:fldCharType="end"/>
        </w:r>
      </w:hyperlink>
    </w:p>
    <w:p>
      <w:pPr>
        <w:tabs>
          <w:tab w:val="right" w:leader="dot" w:pos="9062"/>
        </w:tabs>
        <w:ind w:left="660"/>
      </w:pPr>
      <w:hyperlink w:anchor="_Toc2977" w:history="1">
        <w:r>
          <w:rPr>
            <w:rFonts w:ascii="IRNazanin" w:hAnsi="IRNazanin" w:eastAsia="IRNazanin" w:cs="IRNazanin"/>
            <w:color w:val="111111"/>
            <w:sz w:val="22"/>
            <w:szCs w:val="22"/>
            <w:b w:val="0"/>
            <w:bCs w:val="0"/>
            <w:i w:val="0"/>
            <w:iCs w:val="0"/>
          </w:rPr>
          <w:t>[وسم]</w:t>
        </w:r>
        <w:r>
          <w:tab/>
        </w:r>
        <w:r>
          <w:fldChar w:fldCharType="begin"/>
        </w:r>
        <w:r>
          <w:instrText xml:space="preserve">PAGEREF 2977 \h</w:instrText>
        </w:r>
        <w:r>
          <w:fldChar w:fldCharType="end"/>
        </w:r>
      </w:hyperlink>
    </w:p>
    <w:p>
      <w:pPr>
        <w:tabs>
          <w:tab w:val="right" w:leader="dot" w:pos="9062"/>
        </w:tabs>
        <w:ind w:left="660"/>
      </w:pPr>
      <w:hyperlink w:anchor="_Toc2978" w:history="1">
        <w:r>
          <w:rPr>
            <w:rFonts w:ascii="IRNazanin" w:hAnsi="IRNazanin" w:eastAsia="IRNazanin" w:cs="IRNazanin"/>
            <w:color w:val="111111"/>
            <w:sz w:val="22"/>
            <w:szCs w:val="22"/>
            <w:b w:val="0"/>
            <w:bCs w:val="0"/>
            <w:i w:val="0"/>
            <w:iCs w:val="0"/>
          </w:rPr>
          <w:t>[وسن]</w:t>
        </w:r>
        <w:r>
          <w:tab/>
        </w:r>
        <w:r>
          <w:fldChar w:fldCharType="begin"/>
        </w:r>
        <w:r>
          <w:instrText xml:space="preserve">PAGEREF 2978 \h</w:instrText>
        </w:r>
        <w:r>
          <w:fldChar w:fldCharType="end"/>
        </w:r>
      </w:hyperlink>
    </w:p>
    <w:p>
      <w:pPr>
        <w:tabs>
          <w:tab w:val="right" w:leader="dot" w:pos="9062"/>
        </w:tabs>
        <w:ind w:left="660"/>
      </w:pPr>
      <w:hyperlink w:anchor="_Toc2979" w:history="1">
        <w:r>
          <w:rPr>
            <w:rFonts w:ascii="IRNazanin" w:hAnsi="IRNazanin" w:eastAsia="IRNazanin" w:cs="IRNazanin"/>
            <w:color w:val="111111"/>
            <w:sz w:val="22"/>
            <w:szCs w:val="22"/>
            <w:b w:val="0"/>
            <w:bCs w:val="0"/>
            <w:i w:val="0"/>
            <w:iCs w:val="0"/>
          </w:rPr>
          <w:t>[وشح]</w:t>
        </w:r>
        <w:r>
          <w:tab/>
        </w:r>
        <w:r>
          <w:fldChar w:fldCharType="begin"/>
        </w:r>
        <w:r>
          <w:instrText xml:space="preserve">PAGEREF 2979 \h</w:instrText>
        </w:r>
        <w:r>
          <w:fldChar w:fldCharType="end"/>
        </w:r>
      </w:hyperlink>
    </w:p>
    <w:p>
      <w:pPr>
        <w:tabs>
          <w:tab w:val="right" w:leader="dot" w:pos="9062"/>
        </w:tabs>
        <w:ind w:left="660"/>
      </w:pPr>
      <w:hyperlink w:anchor="_Toc2980" w:history="1">
        <w:r>
          <w:rPr>
            <w:rFonts w:ascii="IRNazanin" w:hAnsi="IRNazanin" w:eastAsia="IRNazanin" w:cs="IRNazanin"/>
            <w:color w:val="111111"/>
            <w:sz w:val="22"/>
            <w:szCs w:val="22"/>
            <w:b w:val="0"/>
            <w:bCs w:val="0"/>
            <w:i w:val="0"/>
            <w:iCs w:val="0"/>
          </w:rPr>
          <w:t>[وشر]</w:t>
        </w:r>
        <w:r>
          <w:tab/>
        </w:r>
        <w:r>
          <w:fldChar w:fldCharType="begin"/>
        </w:r>
        <w:r>
          <w:instrText xml:space="preserve">PAGEREF 2980 \h</w:instrText>
        </w:r>
        <w:r>
          <w:fldChar w:fldCharType="end"/>
        </w:r>
      </w:hyperlink>
    </w:p>
    <w:p>
      <w:pPr>
        <w:tabs>
          <w:tab w:val="right" w:leader="dot" w:pos="9062"/>
        </w:tabs>
        <w:ind w:left="660"/>
      </w:pPr>
      <w:hyperlink w:anchor="_Toc2981" w:history="1">
        <w:r>
          <w:rPr>
            <w:rFonts w:ascii="IRNazanin" w:hAnsi="IRNazanin" w:eastAsia="IRNazanin" w:cs="IRNazanin"/>
            <w:color w:val="111111"/>
            <w:sz w:val="22"/>
            <w:szCs w:val="22"/>
            <w:b w:val="0"/>
            <w:bCs w:val="0"/>
            <w:i w:val="0"/>
            <w:iCs w:val="0"/>
          </w:rPr>
          <w:t>[وشک]</w:t>
        </w:r>
        <w:r>
          <w:tab/>
        </w:r>
        <w:r>
          <w:fldChar w:fldCharType="begin"/>
        </w:r>
        <w:r>
          <w:instrText xml:space="preserve">PAGEREF 2981 \h</w:instrText>
        </w:r>
        <w:r>
          <w:fldChar w:fldCharType="end"/>
        </w:r>
      </w:hyperlink>
    </w:p>
    <w:p>
      <w:pPr>
        <w:tabs>
          <w:tab w:val="right" w:leader="dot" w:pos="9062"/>
        </w:tabs>
        <w:ind w:left="660"/>
      </w:pPr>
      <w:hyperlink w:anchor="_Toc2982" w:history="1">
        <w:r>
          <w:rPr>
            <w:rFonts w:ascii="IRNazanin" w:hAnsi="IRNazanin" w:eastAsia="IRNazanin" w:cs="IRNazanin"/>
            <w:color w:val="111111"/>
            <w:sz w:val="22"/>
            <w:szCs w:val="22"/>
            <w:b w:val="0"/>
            <w:bCs w:val="0"/>
            <w:i w:val="0"/>
            <w:iCs w:val="0"/>
          </w:rPr>
          <w:t>[وشم]</w:t>
        </w:r>
        <w:r>
          <w:tab/>
        </w:r>
        <w:r>
          <w:fldChar w:fldCharType="begin"/>
        </w:r>
        <w:r>
          <w:instrText xml:space="preserve">PAGEREF 2982 \h</w:instrText>
        </w:r>
        <w:r>
          <w:fldChar w:fldCharType="end"/>
        </w:r>
      </w:hyperlink>
    </w:p>
    <w:p>
      <w:pPr>
        <w:tabs>
          <w:tab w:val="right" w:leader="dot" w:pos="9062"/>
        </w:tabs>
        <w:ind w:left="660"/>
      </w:pPr>
      <w:hyperlink w:anchor="_Toc2983" w:history="1">
        <w:r>
          <w:rPr>
            <w:rFonts w:ascii="IRNazanin" w:hAnsi="IRNazanin" w:eastAsia="IRNazanin" w:cs="IRNazanin"/>
            <w:color w:val="111111"/>
            <w:sz w:val="22"/>
            <w:szCs w:val="22"/>
            <w:b w:val="0"/>
            <w:bCs w:val="0"/>
            <w:i w:val="0"/>
            <w:iCs w:val="0"/>
          </w:rPr>
          <w:t>[وشی]</w:t>
        </w:r>
        <w:r>
          <w:tab/>
        </w:r>
        <w:r>
          <w:fldChar w:fldCharType="begin"/>
        </w:r>
        <w:r>
          <w:instrText xml:space="preserve">PAGEREF 2983 \h</w:instrText>
        </w:r>
        <w:r>
          <w:fldChar w:fldCharType="end"/>
        </w:r>
      </w:hyperlink>
    </w:p>
    <w:p>
      <w:pPr>
        <w:tabs>
          <w:tab w:val="right" w:leader="dot" w:pos="9062"/>
        </w:tabs>
        <w:ind w:left="660"/>
      </w:pPr>
      <w:hyperlink w:anchor="_Toc2984" w:history="1">
        <w:r>
          <w:rPr>
            <w:rFonts w:ascii="IRNazanin" w:hAnsi="IRNazanin" w:eastAsia="IRNazanin" w:cs="IRNazanin"/>
            <w:color w:val="111111"/>
            <w:sz w:val="22"/>
            <w:szCs w:val="22"/>
            <w:b w:val="0"/>
            <w:bCs w:val="0"/>
            <w:i w:val="0"/>
            <w:iCs w:val="0"/>
          </w:rPr>
          <w:t>[وصب]</w:t>
        </w:r>
        <w:r>
          <w:tab/>
        </w:r>
        <w:r>
          <w:fldChar w:fldCharType="begin"/>
        </w:r>
        <w:r>
          <w:instrText xml:space="preserve">PAGEREF 2984 \h</w:instrText>
        </w:r>
        <w:r>
          <w:fldChar w:fldCharType="end"/>
        </w:r>
      </w:hyperlink>
    </w:p>
    <w:p>
      <w:pPr>
        <w:tabs>
          <w:tab w:val="right" w:leader="dot" w:pos="9062"/>
        </w:tabs>
        <w:ind w:left="660"/>
      </w:pPr>
      <w:hyperlink w:anchor="_Toc2985" w:history="1">
        <w:r>
          <w:rPr>
            <w:rFonts w:ascii="IRNazanin" w:hAnsi="IRNazanin" w:eastAsia="IRNazanin" w:cs="IRNazanin"/>
            <w:color w:val="111111"/>
            <w:sz w:val="22"/>
            <w:szCs w:val="22"/>
            <w:b w:val="0"/>
            <w:bCs w:val="0"/>
            <w:i w:val="0"/>
            <w:iCs w:val="0"/>
          </w:rPr>
          <w:t>[وصد]</w:t>
        </w:r>
        <w:r>
          <w:tab/>
        </w:r>
        <w:r>
          <w:fldChar w:fldCharType="begin"/>
        </w:r>
        <w:r>
          <w:instrText xml:space="preserve">PAGEREF 2985 \h</w:instrText>
        </w:r>
        <w:r>
          <w:fldChar w:fldCharType="end"/>
        </w:r>
      </w:hyperlink>
    </w:p>
    <w:p>
      <w:pPr>
        <w:tabs>
          <w:tab w:val="right" w:leader="dot" w:pos="9062"/>
        </w:tabs>
        <w:ind w:left="660"/>
      </w:pPr>
      <w:hyperlink w:anchor="_Toc2986" w:history="1">
        <w:r>
          <w:rPr>
            <w:rFonts w:ascii="IRNazanin" w:hAnsi="IRNazanin" w:eastAsia="IRNazanin" w:cs="IRNazanin"/>
            <w:color w:val="111111"/>
            <w:sz w:val="22"/>
            <w:szCs w:val="22"/>
            <w:b w:val="0"/>
            <w:bCs w:val="0"/>
            <w:i w:val="0"/>
            <w:iCs w:val="0"/>
          </w:rPr>
          <w:t>[وصع]</w:t>
        </w:r>
        <w:r>
          <w:tab/>
        </w:r>
        <w:r>
          <w:fldChar w:fldCharType="begin"/>
        </w:r>
        <w:r>
          <w:instrText xml:space="preserve">PAGEREF 2986 \h</w:instrText>
        </w:r>
        <w:r>
          <w:fldChar w:fldCharType="end"/>
        </w:r>
      </w:hyperlink>
    </w:p>
    <w:p>
      <w:pPr>
        <w:tabs>
          <w:tab w:val="right" w:leader="dot" w:pos="9062"/>
        </w:tabs>
        <w:ind w:left="660"/>
      </w:pPr>
      <w:hyperlink w:anchor="_Toc2987" w:history="1">
        <w:r>
          <w:rPr>
            <w:rFonts w:ascii="IRNazanin" w:hAnsi="IRNazanin" w:eastAsia="IRNazanin" w:cs="IRNazanin"/>
            <w:color w:val="111111"/>
            <w:sz w:val="22"/>
            <w:szCs w:val="22"/>
            <w:b w:val="0"/>
            <w:bCs w:val="0"/>
            <w:i w:val="0"/>
            <w:iCs w:val="0"/>
          </w:rPr>
          <w:t>[وصف]</w:t>
        </w:r>
        <w:r>
          <w:tab/>
        </w:r>
        <w:r>
          <w:fldChar w:fldCharType="begin"/>
        </w:r>
        <w:r>
          <w:instrText xml:space="preserve">PAGEREF 2987 \h</w:instrText>
        </w:r>
        <w:r>
          <w:fldChar w:fldCharType="end"/>
        </w:r>
      </w:hyperlink>
    </w:p>
    <w:p>
      <w:pPr>
        <w:tabs>
          <w:tab w:val="right" w:leader="dot" w:pos="9062"/>
        </w:tabs>
        <w:ind w:left="660"/>
      </w:pPr>
      <w:hyperlink w:anchor="_Toc2988" w:history="1">
        <w:r>
          <w:rPr>
            <w:rFonts w:ascii="IRNazanin" w:hAnsi="IRNazanin" w:eastAsia="IRNazanin" w:cs="IRNazanin"/>
            <w:color w:val="111111"/>
            <w:sz w:val="22"/>
            <w:szCs w:val="22"/>
            <w:b w:val="0"/>
            <w:bCs w:val="0"/>
            <w:i w:val="0"/>
            <w:iCs w:val="0"/>
          </w:rPr>
          <w:t>[وصل]</w:t>
        </w:r>
        <w:r>
          <w:tab/>
        </w:r>
        <w:r>
          <w:fldChar w:fldCharType="begin"/>
        </w:r>
        <w:r>
          <w:instrText xml:space="preserve">PAGEREF 2988 \h</w:instrText>
        </w:r>
        <w:r>
          <w:fldChar w:fldCharType="end"/>
        </w:r>
      </w:hyperlink>
    </w:p>
    <w:p>
      <w:pPr>
        <w:tabs>
          <w:tab w:val="right" w:leader="dot" w:pos="9062"/>
        </w:tabs>
        <w:ind w:left="660"/>
      </w:pPr>
      <w:hyperlink w:anchor="_Toc2989" w:history="1">
        <w:r>
          <w:rPr>
            <w:rFonts w:ascii="IRNazanin" w:hAnsi="IRNazanin" w:eastAsia="IRNazanin" w:cs="IRNazanin"/>
            <w:color w:val="111111"/>
            <w:sz w:val="22"/>
            <w:szCs w:val="22"/>
            <w:b w:val="0"/>
            <w:bCs w:val="0"/>
            <w:i w:val="0"/>
            <w:iCs w:val="0"/>
          </w:rPr>
          <w:t>[وصی]</w:t>
        </w:r>
        <w:r>
          <w:tab/>
        </w:r>
        <w:r>
          <w:fldChar w:fldCharType="begin"/>
        </w:r>
        <w:r>
          <w:instrText xml:space="preserve">PAGEREF 2989 \h</w:instrText>
        </w:r>
        <w:r>
          <w:fldChar w:fldCharType="end"/>
        </w:r>
      </w:hyperlink>
    </w:p>
    <w:p>
      <w:pPr>
        <w:tabs>
          <w:tab w:val="right" w:leader="dot" w:pos="9062"/>
        </w:tabs>
        <w:ind w:left="660"/>
      </w:pPr>
      <w:hyperlink w:anchor="_Toc2990" w:history="1">
        <w:r>
          <w:rPr>
            <w:rFonts w:ascii="IRNazanin" w:hAnsi="IRNazanin" w:eastAsia="IRNazanin" w:cs="IRNazanin"/>
            <w:color w:val="111111"/>
            <w:sz w:val="22"/>
            <w:szCs w:val="22"/>
            <w:b w:val="0"/>
            <w:bCs w:val="0"/>
            <w:i w:val="0"/>
            <w:iCs w:val="0"/>
          </w:rPr>
          <w:t>[وضح]</w:t>
        </w:r>
        <w:r>
          <w:tab/>
        </w:r>
        <w:r>
          <w:fldChar w:fldCharType="begin"/>
        </w:r>
        <w:r>
          <w:instrText xml:space="preserve">PAGEREF 2990 \h</w:instrText>
        </w:r>
        <w:r>
          <w:fldChar w:fldCharType="end"/>
        </w:r>
      </w:hyperlink>
    </w:p>
    <w:p>
      <w:pPr>
        <w:tabs>
          <w:tab w:val="right" w:leader="dot" w:pos="9062"/>
        </w:tabs>
        <w:ind w:left="660"/>
      </w:pPr>
      <w:hyperlink w:anchor="_Toc2991" w:history="1">
        <w:r>
          <w:rPr>
            <w:rFonts w:ascii="IRNazanin" w:hAnsi="IRNazanin" w:eastAsia="IRNazanin" w:cs="IRNazanin"/>
            <w:color w:val="111111"/>
            <w:sz w:val="22"/>
            <w:szCs w:val="22"/>
            <w:b w:val="0"/>
            <w:bCs w:val="0"/>
            <w:i w:val="0"/>
            <w:iCs w:val="0"/>
          </w:rPr>
          <w:t>[وضر]</w:t>
        </w:r>
        <w:r>
          <w:tab/>
        </w:r>
        <w:r>
          <w:fldChar w:fldCharType="begin"/>
        </w:r>
        <w:r>
          <w:instrText xml:space="preserve">PAGEREF 2991 \h</w:instrText>
        </w:r>
        <w:r>
          <w:fldChar w:fldCharType="end"/>
        </w:r>
      </w:hyperlink>
    </w:p>
    <w:p>
      <w:pPr>
        <w:tabs>
          <w:tab w:val="right" w:leader="dot" w:pos="9062"/>
        </w:tabs>
        <w:ind w:left="660"/>
      </w:pPr>
      <w:hyperlink w:anchor="_Toc2992" w:history="1">
        <w:r>
          <w:rPr>
            <w:rFonts w:ascii="IRNazanin" w:hAnsi="IRNazanin" w:eastAsia="IRNazanin" w:cs="IRNazanin"/>
            <w:color w:val="111111"/>
            <w:sz w:val="22"/>
            <w:szCs w:val="22"/>
            <w:b w:val="0"/>
            <w:bCs w:val="0"/>
            <w:i w:val="0"/>
            <w:iCs w:val="0"/>
          </w:rPr>
          <w:t>[وضع]</w:t>
        </w:r>
        <w:r>
          <w:tab/>
        </w:r>
        <w:r>
          <w:fldChar w:fldCharType="begin"/>
        </w:r>
        <w:r>
          <w:instrText xml:space="preserve">PAGEREF 2992 \h</w:instrText>
        </w:r>
        <w:r>
          <w:fldChar w:fldCharType="end"/>
        </w:r>
      </w:hyperlink>
    </w:p>
    <w:p>
      <w:pPr>
        <w:tabs>
          <w:tab w:val="right" w:leader="dot" w:pos="9062"/>
        </w:tabs>
        <w:ind w:left="660"/>
      </w:pPr>
      <w:hyperlink w:anchor="_Toc2993" w:history="1">
        <w:r>
          <w:rPr>
            <w:rFonts w:ascii="IRNazanin" w:hAnsi="IRNazanin" w:eastAsia="IRNazanin" w:cs="IRNazanin"/>
            <w:color w:val="111111"/>
            <w:sz w:val="22"/>
            <w:szCs w:val="22"/>
            <w:b w:val="0"/>
            <w:bCs w:val="0"/>
            <w:i w:val="0"/>
            <w:iCs w:val="0"/>
          </w:rPr>
          <w:t>[وضم]</w:t>
        </w:r>
        <w:r>
          <w:tab/>
        </w:r>
        <w:r>
          <w:fldChar w:fldCharType="begin"/>
        </w:r>
        <w:r>
          <w:instrText xml:space="preserve">PAGEREF 2993 \h</w:instrText>
        </w:r>
        <w:r>
          <w:fldChar w:fldCharType="end"/>
        </w:r>
      </w:hyperlink>
    </w:p>
    <w:p>
      <w:pPr>
        <w:tabs>
          <w:tab w:val="right" w:leader="dot" w:pos="9062"/>
        </w:tabs>
        <w:ind w:left="660"/>
      </w:pPr>
      <w:hyperlink w:anchor="_Toc2994" w:history="1">
        <w:r>
          <w:rPr>
            <w:rFonts w:ascii="IRNazanin" w:hAnsi="IRNazanin" w:eastAsia="IRNazanin" w:cs="IRNazanin"/>
            <w:color w:val="111111"/>
            <w:sz w:val="22"/>
            <w:szCs w:val="22"/>
            <w:b w:val="0"/>
            <w:bCs w:val="0"/>
            <w:i w:val="0"/>
            <w:iCs w:val="0"/>
          </w:rPr>
          <w:t>[وضأ]</w:t>
        </w:r>
        <w:r>
          <w:tab/>
        </w:r>
        <w:r>
          <w:fldChar w:fldCharType="begin"/>
        </w:r>
        <w:r>
          <w:instrText xml:space="preserve">PAGEREF 2994 \h</w:instrText>
        </w:r>
        <w:r>
          <w:fldChar w:fldCharType="end"/>
        </w:r>
      </w:hyperlink>
    </w:p>
    <w:p>
      <w:pPr>
        <w:tabs>
          <w:tab w:val="right" w:leader="dot" w:pos="9062"/>
        </w:tabs>
        <w:ind w:left="660"/>
      </w:pPr>
      <w:hyperlink w:anchor="_Toc2995" w:history="1">
        <w:r>
          <w:rPr>
            <w:rFonts w:ascii="IRNazanin" w:hAnsi="IRNazanin" w:eastAsia="IRNazanin" w:cs="IRNazanin"/>
            <w:color w:val="111111"/>
            <w:sz w:val="22"/>
            <w:szCs w:val="22"/>
            <w:b w:val="0"/>
            <w:bCs w:val="0"/>
            <w:i w:val="0"/>
            <w:iCs w:val="0"/>
          </w:rPr>
          <w:t>[وطر]</w:t>
        </w:r>
        <w:r>
          <w:tab/>
        </w:r>
        <w:r>
          <w:fldChar w:fldCharType="begin"/>
        </w:r>
        <w:r>
          <w:instrText xml:space="preserve">PAGEREF 2995 \h</w:instrText>
        </w:r>
        <w:r>
          <w:fldChar w:fldCharType="end"/>
        </w:r>
      </w:hyperlink>
    </w:p>
    <w:p>
      <w:pPr>
        <w:tabs>
          <w:tab w:val="right" w:leader="dot" w:pos="9062"/>
        </w:tabs>
        <w:ind w:left="660"/>
      </w:pPr>
      <w:hyperlink w:anchor="_Toc2996" w:history="1">
        <w:r>
          <w:rPr>
            <w:rFonts w:ascii="IRNazanin" w:hAnsi="IRNazanin" w:eastAsia="IRNazanin" w:cs="IRNazanin"/>
            <w:color w:val="111111"/>
            <w:sz w:val="22"/>
            <w:szCs w:val="22"/>
            <w:b w:val="0"/>
            <w:bCs w:val="0"/>
            <w:i w:val="0"/>
            <w:iCs w:val="0"/>
          </w:rPr>
          <w:t>[وطس]</w:t>
        </w:r>
        <w:r>
          <w:tab/>
        </w:r>
        <w:r>
          <w:fldChar w:fldCharType="begin"/>
        </w:r>
        <w:r>
          <w:instrText xml:space="preserve">PAGEREF 2996 \h</w:instrText>
        </w:r>
        <w:r>
          <w:fldChar w:fldCharType="end"/>
        </w:r>
      </w:hyperlink>
    </w:p>
    <w:p>
      <w:pPr>
        <w:tabs>
          <w:tab w:val="right" w:leader="dot" w:pos="9062"/>
        </w:tabs>
        <w:ind w:left="660"/>
      </w:pPr>
      <w:hyperlink w:anchor="_Toc2997" w:history="1">
        <w:r>
          <w:rPr>
            <w:rFonts w:ascii="IRNazanin" w:hAnsi="IRNazanin" w:eastAsia="IRNazanin" w:cs="IRNazanin"/>
            <w:color w:val="111111"/>
            <w:sz w:val="22"/>
            <w:szCs w:val="22"/>
            <w:b w:val="0"/>
            <w:bCs w:val="0"/>
            <w:i w:val="0"/>
            <w:iCs w:val="0"/>
          </w:rPr>
          <w:t>[وطط]</w:t>
        </w:r>
        <w:r>
          <w:tab/>
        </w:r>
        <w:r>
          <w:fldChar w:fldCharType="begin"/>
        </w:r>
        <w:r>
          <w:instrText xml:space="preserve">PAGEREF 2997 \h</w:instrText>
        </w:r>
        <w:r>
          <w:fldChar w:fldCharType="end"/>
        </w:r>
      </w:hyperlink>
    </w:p>
    <w:p>
      <w:pPr>
        <w:tabs>
          <w:tab w:val="right" w:leader="dot" w:pos="9062"/>
        </w:tabs>
        <w:ind w:left="660"/>
      </w:pPr>
      <w:hyperlink w:anchor="_Toc2998" w:history="1">
        <w:r>
          <w:rPr>
            <w:rFonts w:ascii="IRNazanin" w:hAnsi="IRNazanin" w:eastAsia="IRNazanin" w:cs="IRNazanin"/>
            <w:color w:val="111111"/>
            <w:sz w:val="22"/>
            <w:szCs w:val="22"/>
            <w:b w:val="0"/>
            <w:bCs w:val="0"/>
            <w:i w:val="0"/>
            <w:iCs w:val="0"/>
          </w:rPr>
          <w:t>[وطف]</w:t>
        </w:r>
        <w:r>
          <w:tab/>
        </w:r>
        <w:r>
          <w:fldChar w:fldCharType="begin"/>
        </w:r>
        <w:r>
          <w:instrText xml:space="preserve">PAGEREF 2998 \h</w:instrText>
        </w:r>
        <w:r>
          <w:fldChar w:fldCharType="end"/>
        </w:r>
      </w:hyperlink>
    </w:p>
    <w:p>
      <w:pPr>
        <w:tabs>
          <w:tab w:val="right" w:leader="dot" w:pos="9062"/>
        </w:tabs>
        <w:ind w:left="660"/>
      </w:pPr>
      <w:hyperlink w:anchor="_Toc2999" w:history="1">
        <w:r>
          <w:rPr>
            <w:rFonts w:ascii="IRNazanin" w:hAnsi="IRNazanin" w:eastAsia="IRNazanin" w:cs="IRNazanin"/>
            <w:color w:val="111111"/>
            <w:sz w:val="22"/>
            <w:szCs w:val="22"/>
            <w:b w:val="0"/>
            <w:bCs w:val="0"/>
            <w:i w:val="0"/>
            <w:iCs w:val="0"/>
          </w:rPr>
          <w:t>[وطن]</w:t>
        </w:r>
        <w:r>
          <w:tab/>
        </w:r>
        <w:r>
          <w:fldChar w:fldCharType="begin"/>
        </w:r>
        <w:r>
          <w:instrText xml:space="preserve">PAGEREF 2999 \h</w:instrText>
        </w:r>
        <w:r>
          <w:fldChar w:fldCharType="end"/>
        </w:r>
      </w:hyperlink>
    </w:p>
    <w:p>
      <w:pPr>
        <w:tabs>
          <w:tab w:val="right" w:leader="dot" w:pos="9062"/>
        </w:tabs>
        <w:ind w:left="660"/>
      </w:pPr>
      <w:hyperlink w:anchor="_Toc3000" w:history="1">
        <w:r>
          <w:rPr>
            <w:rFonts w:ascii="IRNazanin" w:hAnsi="IRNazanin" w:eastAsia="IRNazanin" w:cs="IRNazanin"/>
            <w:color w:val="111111"/>
            <w:sz w:val="22"/>
            <w:szCs w:val="22"/>
            <w:b w:val="0"/>
            <w:bCs w:val="0"/>
            <w:i w:val="0"/>
            <w:iCs w:val="0"/>
          </w:rPr>
          <w:t>[وطأ]</w:t>
        </w:r>
        <w:r>
          <w:tab/>
        </w:r>
        <w:r>
          <w:fldChar w:fldCharType="begin"/>
        </w:r>
        <w:r>
          <w:instrText xml:space="preserve">PAGEREF 3000 \h</w:instrText>
        </w:r>
        <w:r>
          <w:fldChar w:fldCharType="end"/>
        </w:r>
      </w:hyperlink>
    </w:p>
    <w:p>
      <w:pPr>
        <w:tabs>
          <w:tab w:val="right" w:leader="dot" w:pos="9062"/>
        </w:tabs>
        <w:ind w:left="660"/>
      </w:pPr>
      <w:hyperlink w:anchor="_Toc3001" w:history="1">
        <w:r>
          <w:rPr>
            <w:rFonts w:ascii="IRNazanin" w:hAnsi="IRNazanin" w:eastAsia="IRNazanin" w:cs="IRNazanin"/>
            <w:color w:val="111111"/>
            <w:sz w:val="22"/>
            <w:szCs w:val="22"/>
            <w:b w:val="0"/>
            <w:bCs w:val="0"/>
            <w:i w:val="0"/>
            <w:iCs w:val="0"/>
          </w:rPr>
          <w:t>[وظب]</w:t>
        </w:r>
        <w:r>
          <w:tab/>
        </w:r>
        <w:r>
          <w:fldChar w:fldCharType="begin"/>
        </w:r>
        <w:r>
          <w:instrText xml:space="preserve">PAGEREF 3001 \h</w:instrText>
        </w:r>
        <w:r>
          <w:fldChar w:fldCharType="end"/>
        </w:r>
      </w:hyperlink>
    </w:p>
    <w:p>
      <w:pPr>
        <w:tabs>
          <w:tab w:val="right" w:leader="dot" w:pos="9062"/>
        </w:tabs>
        <w:ind w:left="660"/>
      </w:pPr>
      <w:hyperlink w:anchor="_Toc3002" w:history="1">
        <w:r>
          <w:rPr>
            <w:rFonts w:ascii="IRNazanin" w:hAnsi="IRNazanin" w:eastAsia="IRNazanin" w:cs="IRNazanin"/>
            <w:color w:val="111111"/>
            <w:sz w:val="22"/>
            <w:szCs w:val="22"/>
            <w:b w:val="0"/>
            <w:bCs w:val="0"/>
            <w:i w:val="0"/>
            <w:iCs w:val="0"/>
          </w:rPr>
          <w:t>[وظف]</w:t>
        </w:r>
        <w:r>
          <w:tab/>
        </w:r>
        <w:r>
          <w:fldChar w:fldCharType="begin"/>
        </w:r>
        <w:r>
          <w:instrText xml:space="preserve">PAGEREF 3002 \h</w:instrText>
        </w:r>
        <w:r>
          <w:fldChar w:fldCharType="end"/>
        </w:r>
      </w:hyperlink>
    </w:p>
    <w:p>
      <w:pPr>
        <w:tabs>
          <w:tab w:val="right" w:leader="dot" w:pos="9062"/>
        </w:tabs>
        <w:ind w:left="660"/>
      </w:pPr>
      <w:hyperlink w:anchor="_Toc3003" w:history="1">
        <w:r>
          <w:rPr>
            <w:rFonts w:ascii="IRNazanin" w:hAnsi="IRNazanin" w:eastAsia="IRNazanin" w:cs="IRNazanin"/>
            <w:color w:val="111111"/>
            <w:sz w:val="22"/>
            <w:szCs w:val="22"/>
            <w:b w:val="0"/>
            <w:bCs w:val="0"/>
            <w:i w:val="0"/>
            <w:iCs w:val="0"/>
          </w:rPr>
          <w:t>[وعب]</w:t>
        </w:r>
        <w:r>
          <w:tab/>
        </w:r>
        <w:r>
          <w:fldChar w:fldCharType="begin"/>
        </w:r>
        <w:r>
          <w:instrText xml:space="preserve">PAGEREF 3003 \h</w:instrText>
        </w:r>
        <w:r>
          <w:fldChar w:fldCharType="end"/>
        </w:r>
      </w:hyperlink>
    </w:p>
    <w:p>
      <w:pPr>
        <w:tabs>
          <w:tab w:val="right" w:leader="dot" w:pos="9062"/>
        </w:tabs>
        <w:ind w:left="660"/>
      </w:pPr>
      <w:hyperlink w:anchor="_Toc3004" w:history="1">
        <w:r>
          <w:rPr>
            <w:rFonts w:ascii="IRNazanin" w:hAnsi="IRNazanin" w:eastAsia="IRNazanin" w:cs="IRNazanin"/>
            <w:color w:val="111111"/>
            <w:sz w:val="22"/>
            <w:szCs w:val="22"/>
            <w:b w:val="0"/>
            <w:bCs w:val="0"/>
            <w:i w:val="0"/>
            <w:iCs w:val="0"/>
          </w:rPr>
          <w:t>[وعث]</w:t>
        </w:r>
        <w:r>
          <w:tab/>
        </w:r>
        <w:r>
          <w:fldChar w:fldCharType="begin"/>
        </w:r>
        <w:r>
          <w:instrText xml:space="preserve">PAGEREF 3004 \h</w:instrText>
        </w:r>
        <w:r>
          <w:fldChar w:fldCharType="end"/>
        </w:r>
      </w:hyperlink>
    </w:p>
    <w:p>
      <w:pPr>
        <w:tabs>
          <w:tab w:val="right" w:leader="dot" w:pos="9062"/>
        </w:tabs>
        <w:ind w:left="660"/>
      </w:pPr>
      <w:hyperlink w:anchor="_Toc3005" w:history="1">
        <w:r>
          <w:rPr>
            <w:rFonts w:ascii="IRNazanin" w:hAnsi="IRNazanin" w:eastAsia="IRNazanin" w:cs="IRNazanin"/>
            <w:color w:val="111111"/>
            <w:sz w:val="22"/>
            <w:szCs w:val="22"/>
            <w:b w:val="0"/>
            <w:bCs w:val="0"/>
            <w:i w:val="0"/>
            <w:iCs w:val="0"/>
          </w:rPr>
          <w:t>[وعد]</w:t>
        </w:r>
        <w:r>
          <w:tab/>
        </w:r>
        <w:r>
          <w:fldChar w:fldCharType="begin"/>
        </w:r>
        <w:r>
          <w:instrText xml:space="preserve">PAGEREF 3005 \h</w:instrText>
        </w:r>
        <w:r>
          <w:fldChar w:fldCharType="end"/>
        </w:r>
      </w:hyperlink>
    </w:p>
    <w:p>
      <w:pPr>
        <w:tabs>
          <w:tab w:val="right" w:leader="dot" w:pos="9062"/>
        </w:tabs>
        <w:ind w:left="660"/>
      </w:pPr>
      <w:hyperlink w:anchor="_Toc3006" w:history="1">
        <w:r>
          <w:rPr>
            <w:rFonts w:ascii="IRNazanin" w:hAnsi="IRNazanin" w:eastAsia="IRNazanin" w:cs="IRNazanin"/>
            <w:color w:val="111111"/>
            <w:sz w:val="22"/>
            <w:szCs w:val="22"/>
            <w:b w:val="0"/>
            <w:bCs w:val="0"/>
            <w:i w:val="0"/>
            <w:iCs w:val="0"/>
          </w:rPr>
          <w:t>[وعر]</w:t>
        </w:r>
        <w:r>
          <w:tab/>
        </w:r>
        <w:r>
          <w:fldChar w:fldCharType="begin"/>
        </w:r>
        <w:r>
          <w:instrText xml:space="preserve">PAGEREF 3006 \h</w:instrText>
        </w:r>
        <w:r>
          <w:fldChar w:fldCharType="end"/>
        </w:r>
      </w:hyperlink>
    </w:p>
    <w:p>
      <w:pPr>
        <w:tabs>
          <w:tab w:val="right" w:leader="dot" w:pos="9062"/>
        </w:tabs>
        <w:ind w:left="660"/>
      </w:pPr>
      <w:hyperlink w:anchor="_Toc3007" w:history="1">
        <w:r>
          <w:rPr>
            <w:rFonts w:ascii="IRNazanin" w:hAnsi="IRNazanin" w:eastAsia="IRNazanin" w:cs="IRNazanin"/>
            <w:color w:val="111111"/>
            <w:sz w:val="22"/>
            <w:szCs w:val="22"/>
            <w:b w:val="0"/>
            <w:bCs w:val="0"/>
            <w:i w:val="0"/>
            <w:iCs w:val="0"/>
          </w:rPr>
          <w:t>[وعظ]</w:t>
        </w:r>
        <w:r>
          <w:tab/>
        </w:r>
        <w:r>
          <w:fldChar w:fldCharType="begin"/>
        </w:r>
        <w:r>
          <w:instrText xml:space="preserve">PAGEREF 3007 \h</w:instrText>
        </w:r>
        <w:r>
          <w:fldChar w:fldCharType="end"/>
        </w:r>
      </w:hyperlink>
    </w:p>
    <w:p>
      <w:pPr>
        <w:tabs>
          <w:tab w:val="right" w:leader="dot" w:pos="9062"/>
        </w:tabs>
        <w:ind w:left="660"/>
      </w:pPr>
      <w:hyperlink w:anchor="_Toc3008" w:history="1">
        <w:r>
          <w:rPr>
            <w:rFonts w:ascii="IRNazanin" w:hAnsi="IRNazanin" w:eastAsia="IRNazanin" w:cs="IRNazanin"/>
            <w:color w:val="111111"/>
            <w:sz w:val="22"/>
            <w:szCs w:val="22"/>
            <w:b w:val="0"/>
            <w:bCs w:val="0"/>
            <w:i w:val="0"/>
            <w:iCs w:val="0"/>
          </w:rPr>
          <w:t>[وعع]</w:t>
        </w:r>
        <w:r>
          <w:tab/>
        </w:r>
        <w:r>
          <w:fldChar w:fldCharType="begin"/>
        </w:r>
        <w:r>
          <w:instrText xml:space="preserve">PAGEREF 3008 \h</w:instrText>
        </w:r>
        <w:r>
          <w:fldChar w:fldCharType="end"/>
        </w:r>
      </w:hyperlink>
    </w:p>
    <w:p>
      <w:pPr>
        <w:tabs>
          <w:tab w:val="right" w:leader="dot" w:pos="9062"/>
        </w:tabs>
        <w:ind w:left="660"/>
      </w:pPr>
      <w:hyperlink w:anchor="_Toc3009" w:history="1">
        <w:r>
          <w:rPr>
            <w:rFonts w:ascii="IRNazanin" w:hAnsi="IRNazanin" w:eastAsia="IRNazanin" w:cs="IRNazanin"/>
            <w:color w:val="111111"/>
            <w:sz w:val="22"/>
            <w:szCs w:val="22"/>
            <w:b w:val="0"/>
            <w:bCs w:val="0"/>
            <w:i w:val="0"/>
            <w:iCs w:val="0"/>
          </w:rPr>
          <w:t>[وعل]</w:t>
        </w:r>
        <w:r>
          <w:tab/>
        </w:r>
        <w:r>
          <w:fldChar w:fldCharType="begin"/>
        </w:r>
        <w:r>
          <w:instrText xml:space="preserve">PAGEREF 3009 \h</w:instrText>
        </w:r>
        <w:r>
          <w:fldChar w:fldCharType="end"/>
        </w:r>
      </w:hyperlink>
    </w:p>
    <w:p>
      <w:pPr>
        <w:tabs>
          <w:tab w:val="right" w:leader="dot" w:pos="9062"/>
        </w:tabs>
        <w:ind w:left="660"/>
      </w:pPr>
      <w:hyperlink w:anchor="_Toc3010" w:history="1">
        <w:r>
          <w:rPr>
            <w:rFonts w:ascii="IRNazanin" w:hAnsi="IRNazanin" w:eastAsia="IRNazanin" w:cs="IRNazanin"/>
            <w:color w:val="111111"/>
            <w:sz w:val="22"/>
            <w:szCs w:val="22"/>
            <w:b w:val="0"/>
            <w:bCs w:val="0"/>
            <w:i w:val="0"/>
            <w:iCs w:val="0"/>
          </w:rPr>
          <w:t>[وعی]</w:t>
        </w:r>
        <w:r>
          <w:tab/>
        </w:r>
        <w:r>
          <w:fldChar w:fldCharType="begin"/>
        </w:r>
        <w:r>
          <w:instrText xml:space="preserve">PAGEREF 3010 \h</w:instrText>
        </w:r>
        <w:r>
          <w:fldChar w:fldCharType="end"/>
        </w:r>
      </w:hyperlink>
    </w:p>
    <w:p>
      <w:pPr>
        <w:tabs>
          <w:tab w:val="right" w:leader="dot" w:pos="9062"/>
        </w:tabs>
        <w:ind w:left="660"/>
      </w:pPr>
      <w:hyperlink w:anchor="_Toc3011" w:history="1">
        <w:r>
          <w:rPr>
            <w:rFonts w:ascii="IRNazanin" w:hAnsi="IRNazanin" w:eastAsia="IRNazanin" w:cs="IRNazanin"/>
            <w:color w:val="111111"/>
            <w:sz w:val="22"/>
            <w:szCs w:val="22"/>
            <w:b w:val="0"/>
            <w:bCs w:val="0"/>
            <w:i w:val="0"/>
            <w:iCs w:val="0"/>
          </w:rPr>
          <w:t>[وغد]</w:t>
        </w:r>
        <w:r>
          <w:tab/>
        </w:r>
        <w:r>
          <w:fldChar w:fldCharType="begin"/>
        </w:r>
        <w:r>
          <w:instrText xml:space="preserve">PAGEREF 3011 \h</w:instrText>
        </w:r>
        <w:r>
          <w:fldChar w:fldCharType="end"/>
        </w:r>
      </w:hyperlink>
    </w:p>
    <w:p>
      <w:pPr>
        <w:tabs>
          <w:tab w:val="right" w:leader="dot" w:pos="9062"/>
        </w:tabs>
        <w:ind w:left="660"/>
      </w:pPr>
      <w:hyperlink w:anchor="_Toc3012" w:history="1">
        <w:r>
          <w:rPr>
            <w:rFonts w:ascii="IRNazanin" w:hAnsi="IRNazanin" w:eastAsia="IRNazanin" w:cs="IRNazanin"/>
            <w:color w:val="111111"/>
            <w:sz w:val="22"/>
            <w:szCs w:val="22"/>
            <w:b w:val="0"/>
            <w:bCs w:val="0"/>
            <w:i w:val="0"/>
            <w:iCs w:val="0"/>
          </w:rPr>
          <w:t>[وغر]</w:t>
        </w:r>
        <w:r>
          <w:tab/>
        </w:r>
        <w:r>
          <w:fldChar w:fldCharType="begin"/>
        </w:r>
        <w:r>
          <w:instrText xml:space="preserve">PAGEREF 3012 \h</w:instrText>
        </w:r>
        <w:r>
          <w:fldChar w:fldCharType="end"/>
        </w:r>
      </w:hyperlink>
    </w:p>
    <w:p>
      <w:pPr>
        <w:tabs>
          <w:tab w:val="right" w:leader="dot" w:pos="9062"/>
        </w:tabs>
        <w:ind w:left="660"/>
      </w:pPr>
      <w:hyperlink w:anchor="_Toc3013" w:history="1">
        <w:r>
          <w:rPr>
            <w:rFonts w:ascii="IRNazanin" w:hAnsi="IRNazanin" w:eastAsia="IRNazanin" w:cs="IRNazanin"/>
            <w:color w:val="111111"/>
            <w:sz w:val="22"/>
            <w:szCs w:val="22"/>
            <w:b w:val="0"/>
            <w:bCs w:val="0"/>
            <w:i w:val="0"/>
            <w:iCs w:val="0"/>
          </w:rPr>
          <w:t>[وغل]</w:t>
        </w:r>
        <w:r>
          <w:tab/>
        </w:r>
        <w:r>
          <w:fldChar w:fldCharType="begin"/>
        </w:r>
        <w:r>
          <w:instrText xml:space="preserve">PAGEREF 3013 \h</w:instrText>
        </w:r>
        <w:r>
          <w:fldChar w:fldCharType="end"/>
        </w:r>
      </w:hyperlink>
    </w:p>
    <w:p>
      <w:pPr>
        <w:tabs>
          <w:tab w:val="right" w:leader="dot" w:pos="9062"/>
        </w:tabs>
        <w:ind w:left="660"/>
      </w:pPr>
      <w:hyperlink w:anchor="_Toc3014" w:history="1">
        <w:r>
          <w:rPr>
            <w:rFonts w:ascii="IRNazanin" w:hAnsi="IRNazanin" w:eastAsia="IRNazanin" w:cs="IRNazanin"/>
            <w:color w:val="111111"/>
            <w:sz w:val="22"/>
            <w:szCs w:val="22"/>
            <w:b w:val="0"/>
            <w:bCs w:val="0"/>
            <w:i w:val="0"/>
            <w:iCs w:val="0"/>
          </w:rPr>
          <w:t>[وغی]</w:t>
        </w:r>
        <w:r>
          <w:tab/>
        </w:r>
        <w:r>
          <w:fldChar w:fldCharType="begin"/>
        </w:r>
        <w:r>
          <w:instrText xml:space="preserve">PAGEREF 3014 \h</w:instrText>
        </w:r>
        <w:r>
          <w:fldChar w:fldCharType="end"/>
        </w:r>
      </w:hyperlink>
    </w:p>
    <w:p>
      <w:pPr>
        <w:tabs>
          <w:tab w:val="right" w:leader="dot" w:pos="9062"/>
        </w:tabs>
        <w:ind w:left="660"/>
      </w:pPr>
      <w:hyperlink w:anchor="_Toc3015" w:history="1">
        <w:r>
          <w:rPr>
            <w:rFonts w:ascii="IRNazanin" w:hAnsi="IRNazanin" w:eastAsia="IRNazanin" w:cs="IRNazanin"/>
            <w:color w:val="111111"/>
            <w:sz w:val="22"/>
            <w:szCs w:val="22"/>
            <w:b w:val="0"/>
            <w:bCs w:val="0"/>
            <w:i w:val="0"/>
            <w:iCs w:val="0"/>
          </w:rPr>
          <w:t>[وفد]</w:t>
        </w:r>
        <w:r>
          <w:tab/>
        </w:r>
        <w:r>
          <w:fldChar w:fldCharType="begin"/>
        </w:r>
        <w:r>
          <w:instrText xml:space="preserve">PAGEREF 3015 \h</w:instrText>
        </w:r>
        <w:r>
          <w:fldChar w:fldCharType="end"/>
        </w:r>
      </w:hyperlink>
    </w:p>
    <w:p>
      <w:pPr>
        <w:tabs>
          <w:tab w:val="right" w:leader="dot" w:pos="9062"/>
        </w:tabs>
        <w:ind w:left="660"/>
      </w:pPr>
      <w:hyperlink w:anchor="_Toc3016" w:history="1">
        <w:r>
          <w:rPr>
            <w:rFonts w:ascii="IRNazanin" w:hAnsi="IRNazanin" w:eastAsia="IRNazanin" w:cs="IRNazanin"/>
            <w:color w:val="111111"/>
            <w:sz w:val="22"/>
            <w:szCs w:val="22"/>
            <w:b w:val="0"/>
            <w:bCs w:val="0"/>
            <w:i w:val="0"/>
            <w:iCs w:val="0"/>
          </w:rPr>
          <w:t>[وفر]</w:t>
        </w:r>
        <w:r>
          <w:tab/>
        </w:r>
        <w:r>
          <w:fldChar w:fldCharType="begin"/>
        </w:r>
        <w:r>
          <w:instrText xml:space="preserve">PAGEREF 3016 \h</w:instrText>
        </w:r>
        <w:r>
          <w:fldChar w:fldCharType="end"/>
        </w:r>
      </w:hyperlink>
    </w:p>
    <w:p>
      <w:pPr>
        <w:tabs>
          <w:tab w:val="right" w:leader="dot" w:pos="9062"/>
        </w:tabs>
        <w:ind w:left="660"/>
      </w:pPr>
      <w:hyperlink w:anchor="_Toc3017" w:history="1">
        <w:r>
          <w:rPr>
            <w:rFonts w:ascii="IRNazanin" w:hAnsi="IRNazanin" w:eastAsia="IRNazanin" w:cs="IRNazanin"/>
            <w:color w:val="111111"/>
            <w:sz w:val="22"/>
            <w:szCs w:val="22"/>
            <w:b w:val="0"/>
            <w:bCs w:val="0"/>
            <w:i w:val="0"/>
            <w:iCs w:val="0"/>
          </w:rPr>
          <w:t>[وفز]</w:t>
        </w:r>
        <w:r>
          <w:tab/>
        </w:r>
        <w:r>
          <w:fldChar w:fldCharType="begin"/>
        </w:r>
        <w:r>
          <w:instrText xml:space="preserve">PAGEREF 3017 \h</w:instrText>
        </w:r>
        <w:r>
          <w:fldChar w:fldCharType="end"/>
        </w:r>
      </w:hyperlink>
    </w:p>
    <w:p>
      <w:pPr>
        <w:tabs>
          <w:tab w:val="right" w:leader="dot" w:pos="9062"/>
        </w:tabs>
        <w:ind w:left="660"/>
      </w:pPr>
      <w:hyperlink w:anchor="_Toc3018" w:history="1">
        <w:r>
          <w:rPr>
            <w:rFonts w:ascii="IRNazanin" w:hAnsi="IRNazanin" w:eastAsia="IRNazanin" w:cs="IRNazanin"/>
            <w:color w:val="111111"/>
            <w:sz w:val="22"/>
            <w:szCs w:val="22"/>
            <w:b w:val="0"/>
            <w:bCs w:val="0"/>
            <w:i w:val="0"/>
            <w:iCs w:val="0"/>
          </w:rPr>
          <w:t>[وفق]</w:t>
        </w:r>
        <w:r>
          <w:tab/>
        </w:r>
        <w:r>
          <w:fldChar w:fldCharType="begin"/>
        </w:r>
        <w:r>
          <w:instrText xml:space="preserve">PAGEREF 3018 \h</w:instrText>
        </w:r>
        <w:r>
          <w:fldChar w:fldCharType="end"/>
        </w:r>
      </w:hyperlink>
    </w:p>
    <w:p>
      <w:pPr>
        <w:tabs>
          <w:tab w:val="right" w:leader="dot" w:pos="9062"/>
        </w:tabs>
        <w:ind w:left="660"/>
      </w:pPr>
      <w:hyperlink w:anchor="_Toc3019" w:history="1">
        <w:r>
          <w:rPr>
            <w:rFonts w:ascii="IRNazanin" w:hAnsi="IRNazanin" w:eastAsia="IRNazanin" w:cs="IRNazanin"/>
            <w:color w:val="111111"/>
            <w:sz w:val="22"/>
            <w:szCs w:val="22"/>
            <w:b w:val="0"/>
            <w:bCs w:val="0"/>
            <w:i w:val="0"/>
            <w:iCs w:val="0"/>
          </w:rPr>
          <w:t>[وفی]</w:t>
        </w:r>
        <w:r>
          <w:tab/>
        </w:r>
        <w:r>
          <w:fldChar w:fldCharType="begin"/>
        </w:r>
        <w:r>
          <w:instrText xml:space="preserve">PAGEREF 3019 \h</w:instrText>
        </w:r>
        <w:r>
          <w:fldChar w:fldCharType="end"/>
        </w:r>
      </w:hyperlink>
    </w:p>
    <w:p>
      <w:pPr>
        <w:tabs>
          <w:tab w:val="right" w:leader="dot" w:pos="9062"/>
        </w:tabs>
        <w:ind w:left="660"/>
      </w:pPr>
      <w:hyperlink w:anchor="_Toc3020" w:history="1">
        <w:r>
          <w:rPr>
            <w:rFonts w:ascii="IRNazanin" w:hAnsi="IRNazanin" w:eastAsia="IRNazanin" w:cs="IRNazanin"/>
            <w:color w:val="111111"/>
            <w:sz w:val="22"/>
            <w:szCs w:val="22"/>
            <w:b w:val="0"/>
            <w:bCs w:val="0"/>
            <w:i w:val="0"/>
            <w:iCs w:val="0"/>
          </w:rPr>
          <w:t>[وقت]</w:t>
        </w:r>
        <w:r>
          <w:tab/>
        </w:r>
        <w:r>
          <w:fldChar w:fldCharType="begin"/>
        </w:r>
        <w:r>
          <w:instrText xml:space="preserve">PAGEREF 3020 \h</w:instrText>
        </w:r>
        <w:r>
          <w:fldChar w:fldCharType="end"/>
        </w:r>
      </w:hyperlink>
    </w:p>
    <w:p>
      <w:pPr>
        <w:tabs>
          <w:tab w:val="right" w:leader="dot" w:pos="9062"/>
        </w:tabs>
        <w:ind w:left="660"/>
      </w:pPr>
      <w:hyperlink w:anchor="_Toc3021" w:history="1">
        <w:r>
          <w:rPr>
            <w:rFonts w:ascii="IRNazanin" w:hAnsi="IRNazanin" w:eastAsia="IRNazanin" w:cs="IRNazanin"/>
            <w:color w:val="111111"/>
            <w:sz w:val="22"/>
            <w:szCs w:val="22"/>
            <w:b w:val="0"/>
            <w:bCs w:val="0"/>
            <w:i w:val="0"/>
            <w:iCs w:val="0"/>
          </w:rPr>
          <w:t>[وقح]</w:t>
        </w:r>
        <w:r>
          <w:tab/>
        </w:r>
        <w:r>
          <w:fldChar w:fldCharType="begin"/>
        </w:r>
        <w:r>
          <w:instrText xml:space="preserve">PAGEREF 3021 \h</w:instrText>
        </w:r>
        <w:r>
          <w:fldChar w:fldCharType="end"/>
        </w:r>
      </w:hyperlink>
    </w:p>
    <w:p>
      <w:pPr>
        <w:tabs>
          <w:tab w:val="right" w:leader="dot" w:pos="9062"/>
        </w:tabs>
        <w:ind w:left="660"/>
      </w:pPr>
      <w:hyperlink w:anchor="_Toc3022" w:history="1">
        <w:r>
          <w:rPr>
            <w:rFonts w:ascii="IRNazanin" w:hAnsi="IRNazanin" w:eastAsia="IRNazanin" w:cs="IRNazanin"/>
            <w:color w:val="111111"/>
            <w:sz w:val="22"/>
            <w:szCs w:val="22"/>
            <w:b w:val="0"/>
            <w:bCs w:val="0"/>
            <w:i w:val="0"/>
            <w:iCs w:val="0"/>
          </w:rPr>
          <w:t>[وقد]</w:t>
        </w:r>
        <w:r>
          <w:tab/>
        </w:r>
        <w:r>
          <w:fldChar w:fldCharType="begin"/>
        </w:r>
        <w:r>
          <w:instrText xml:space="preserve">PAGEREF 3022 \h</w:instrText>
        </w:r>
        <w:r>
          <w:fldChar w:fldCharType="end"/>
        </w:r>
      </w:hyperlink>
    </w:p>
    <w:p>
      <w:pPr>
        <w:tabs>
          <w:tab w:val="right" w:leader="dot" w:pos="9062"/>
        </w:tabs>
        <w:ind w:left="660"/>
      </w:pPr>
      <w:hyperlink w:anchor="_Toc3023" w:history="1">
        <w:r>
          <w:rPr>
            <w:rFonts w:ascii="IRNazanin" w:hAnsi="IRNazanin" w:eastAsia="IRNazanin" w:cs="IRNazanin"/>
            <w:color w:val="111111"/>
            <w:sz w:val="22"/>
            <w:szCs w:val="22"/>
            <w:b w:val="0"/>
            <w:bCs w:val="0"/>
            <w:i w:val="0"/>
            <w:iCs w:val="0"/>
          </w:rPr>
          <w:t>[وقذ]</w:t>
        </w:r>
        <w:r>
          <w:tab/>
        </w:r>
        <w:r>
          <w:fldChar w:fldCharType="begin"/>
        </w:r>
        <w:r>
          <w:instrText xml:space="preserve">PAGEREF 3023 \h</w:instrText>
        </w:r>
        <w:r>
          <w:fldChar w:fldCharType="end"/>
        </w:r>
      </w:hyperlink>
    </w:p>
    <w:p>
      <w:pPr>
        <w:tabs>
          <w:tab w:val="right" w:leader="dot" w:pos="9062"/>
        </w:tabs>
        <w:ind w:left="660"/>
      </w:pPr>
      <w:hyperlink w:anchor="_Toc3024" w:history="1">
        <w:r>
          <w:rPr>
            <w:rFonts w:ascii="IRNazanin" w:hAnsi="IRNazanin" w:eastAsia="IRNazanin" w:cs="IRNazanin"/>
            <w:color w:val="111111"/>
            <w:sz w:val="22"/>
            <w:szCs w:val="22"/>
            <w:b w:val="0"/>
            <w:bCs w:val="0"/>
            <w:i w:val="0"/>
            <w:iCs w:val="0"/>
          </w:rPr>
          <w:t>[وقر]</w:t>
        </w:r>
        <w:r>
          <w:tab/>
        </w:r>
        <w:r>
          <w:fldChar w:fldCharType="begin"/>
        </w:r>
        <w:r>
          <w:instrText xml:space="preserve">PAGEREF 3024 \h</w:instrText>
        </w:r>
        <w:r>
          <w:fldChar w:fldCharType="end"/>
        </w:r>
      </w:hyperlink>
    </w:p>
    <w:p>
      <w:pPr>
        <w:tabs>
          <w:tab w:val="right" w:leader="dot" w:pos="9062"/>
        </w:tabs>
        <w:ind w:left="660"/>
      </w:pPr>
      <w:hyperlink w:anchor="_Toc3025" w:history="1">
        <w:r>
          <w:rPr>
            <w:rFonts w:ascii="IRNazanin" w:hAnsi="IRNazanin" w:eastAsia="IRNazanin" w:cs="IRNazanin"/>
            <w:color w:val="111111"/>
            <w:sz w:val="22"/>
            <w:szCs w:val="22"/>
            <w:b w:val="0"/>
            <w:bCs w:val="0"/>
            <w:i w:val="0"/>
            <w:iCs w:val="0"/>
          </w:rPr>
          <w:t>[وقص]</w:t>
        </w:r>
        <w:r>
          <w:tab/>
        </w:r>
        <w:r>
          <w:fldChar w:fldCharType="begin"/>
        </w:r>
        <w:r>
          <w:instrText xml:space="preserve">PAGEREF 3025 \h</w:instrText>
        </w:r>
        <w:r>
          <w:fldChar w:fldCharType="end"/>
        </w:r>
      </w:hyperlink>
    </w:p>
    <w:p>
      <w:pPr>
        <w:tabs>
          <w:tab w:val="right" w:leader="dot" w:pos="9062"/>
        </w:tabs>
        <w:ind w:left="660"/>
      </w:pPr>
      <w:hyperlink w:anchor="_Toc3026" w:history="1">
        <w:r>
          <w:rPr>
            <w:rFonts w:ascii="IRNazanin" w:hAnsi="IRNazanin" w:eastAsia="IRNazanin" w:cs="IRNazanin"/>
            <w:color w:val="111111"/>
            <w:sz w:val="22"/>
            <w:szCs w:val="22"/>
            <w:b w:val="0"/>
            <w:bCs w:val="0"/>
            <w:i w:val="0"/>
            <w:iCs w:val="0"/>
          </w:rPr>
          <w:t>[وقع]</w:t>
        </w:r>
        <w:r>
          <w:tab/>
        </w:r>
        <w:r>
          <w:fldChar w:fldCharType="begin"/>
        </w:r>
        <w:r>
          <w:instrText xml:space="preserve">PAGEREF 3026 \h</w:instrText>
        </w:r>
        <w:r>
          <w:fldChar w:fldCharType="end"/>
        </w:r>
      </w:hyperlink>
    </w:p>
    <w:p>
      <w:pPr>
        <w:tabs>
          <w:tab w:val="right" w:leader="dot" w:pos="9062"/>
        </w:tabs>
        <w:ind w:left="660"/>
      </w:pPr>
      <w:hyperlink w:anchor="_Toc3027" w:history="1">
        <w:r>
          <w:rPr>
            <w:rFonts w:ascii="IRNazanin" w:hAnsi="IRNazanin" w:eastAsia="IRNazanin" w:cs="IRNazanin"/>
            <w:color w:val="111111"/>
            <w:sz w:val="22"/>
            <w:szCs w:val="22"/>
            <w:b w:val="0"/>
            <w:bCs w:val="0"/>
            <w:i w:val="0"/>
            <w:iCs w:val="0"/>
          </w:rPr>
          <w:t>[وقف]</w:t>
        </w:r>
        <w:r>
          <w:tab/>
        </w:r>
        <w:r>
          <w:fldChar w:fldCharType="begin"/>
        </w:r>
        <w:r>
          <w:instrText xml:space="preserve">PAGEREF 3027 \h</w:instrText>
        </w:r>
        <w:r>
          <w:fldChar w:fldCharType="end"/>
        </w:r>
      </w:hyperlink>
    </w:p>
    <w:p>
      <w:pPr>
        <w:tabs>
          <w:tab w:val="right" w:leader="dot" w:pos="9062"/>
        </w:tabs>
        <w:ind w:left="660"/>
      </w:pPr>
      <w:hyperlink w:anchor="_Toc3028" w:history="1">
        <w:r>
          <w:rPr>
            <w:rFonts w:ascii="IRNazanin" w:hAnsi="IRNazanin" w:eastAsia="IRNazanin" w:cs="IRNazanin"/>
            <w:color w:val="111111"/>
            <w:sz w:val="22"/>
            <w:szCs w:val="22"/>
            <w:b w:val="0"/>
            <w:bCs w:val="0"/>
            <w:i w:val="0"/>
            <w:iCs w:val="0"/>
          </w:rPr>
          <w:t>[وقی]</w:t>
        </w:r>
        <w:r>
          <w:tab/>
        </w:r>
        <w:r>
          <w:fldChar w:fldCharType="begin"/>
        </w:r>
        <w:r>
          <w:instrText xml:space="preserve">PAGEREF 3028 \h</w:instrText>
        </w:r>
        <w:r>
          <w:fldChar w:fldCharType="end"/>
        </w:r>
      </w:hyperlink>
    </w:p>
    <w:p>
      <w:pPr>
        <w:tabs>
          <w:tab w:val="right" w:leader="dot" w:pos="9062"/>
        </w:tabs>
        <w:ind w:left="660"/>
      </w:pPr>
      <w:hyperlink w:anchor="_Toc3029" w:history="1">
        <w:r>
          <w:rPr>
            <w:rFonts w:ascii="IRNazanin" w:hAnsi="IRNazanin" w:eastAsia="IRNazanin" w:cs="IRNazanin"/>
            <w:color w:val="111111"/>
            <w:sz w:val="22"/>
            <w:szCs w:val="22"/>
            <w:b w:val="0"/>
            <w:bCs w:val="0"/>
            <w:i w:val="0"/>
            <w:iCs w:val="0"/>
          </w:rPr>
          <w:t>[وکر]</w:t>
        </w:r>
        <w:r>
          <w:tab/>
        </w:r>
        <w:r>
          <w:fldChar w:fldCharType="begin"/>
        </w:r>
        <w:r>
          <w:instrText xml:space="preserve">PAGEREF 3029 \h</w:instrText>
        </w:r>
        <w:r>
          <w:fldChar w:fldCharType="end"/>
        </w:r>
      </w:hyperlink>
    </w:p>
    <w:p>
      <w:pPr>
        <w:tabs>
          <w:tab w:val="right" w:leader="dot" w:pos="9062"/>
        </w:tabs>
        <w:ind w:left="660"/>
      </w:pPr>
      <w:hyperlink w:anchor="_Toc3030" w:history="1">
        <w:r>
          <w:rPr>
            <w:rFonts w:ascii="IRNazanin" w:hAnsi="IRNazanin" w:eastAsia="IRNazanin" w:cs="IRNazanin"/>
            <w:color w:val="111111"/>
            <w:sz w:val="22"/>
            <w:szCs w:val="22"/>
            <w:b w:val="0"/>
            <w:bCs w:val="0"/>
            <w:i w:val="0"/>
            <w:iCs w:val="0"/>
          </w:rPr>
          <w:t>[وکز]</w:t>
        </w:r>
        <w:r>
          <w:tab/>
        </w:r>
        <w:r>
          <w:fldChar w:fldCharType="begin"/>
        </w:r>
        <w:r>
          <w:instrText xml:space="preserve">PAGEREF 3030 \h</w:instrText>
        </w:r>
        <w:r>
          <w:fldChar w:fldCharType="end"/>
        </w:r>
      </w:hyperlink>
    </w:p>
    <w:p>
      <w:pPr>
        <w:tabs>
          <w:tab w:val="right" w:leader="dot" w:pos="9062"/>
        </w:tabs>
        <w:ind w:left="660"/>
      </w:pPr>
      <w:hyperlink w:anchor="_Toc3031" w:history="1">
        <w:r>
          <w:rPr>
            <w:rFonts w:ascii="IRNazanin" w:hAnsi="IRNazanin" w:eastAsia="IRNazanin" w:cs="IRNazanin"/>
            <w:color w:val="111111"/>
            <w:sz w:val="22"/>
            <w:szCs w:val="22"/>
            <w:b w:val="0"/>
            <w:bCs w:val="0"/>
            <w:i w:val="0"/>
            <w:iCs w:val="0"/>
          </w:rPr>
          <w:t>[وکس]</w:t>
        </w:r>
        <w:r>
          <w:tab/>
        </w:r>
        <w:r>
          <w:fldChar w:fldCharType="begin"/>
        </w:r>
        <w:r>
          <w:instrText xml:space="preserve">PAGEREF 3031 \h</w:instrText>
        </w:r>
        <w:r>
          <w:fldChar w:fldCharType="end"/>
        </w:r>
      </w:hyperlink>
    </w:p>
    <w:p>
      <w:pPr>
        <w:tabs>
          <w:tab w:val="right" w:leader="dot" w:pos="9062"/>
        </w:tabs>
        <w:ind w:left="660"/>
      </w:pPr>
      <w:hyperlink w:anchor="_Toc3032" w:history="1">
        <w:r>
          <w:rPr>
            <w:rFonts w:ascii="IRNazanin" w:hAnsi="IRNazanin" w:eastAsia="IRNazanin" w:cs="IRNazanin"/>
            <w:color w:val="111111"/>
            <w:sz w:val="22"/>
            <w:szCs w:val="22"/>
            <w:b w:val="0"/>
            <w:bCs w:val="0"/>
            <w:i w:val="0"/>
            <w:iCs w:val="0"/>
          </w:rPr>
          <w:t>[وکع]</w:t>
        </w:r>
        <w:r>
          <w:tab/>
        </w:r>
        <w:r>
          <w:fldChar w:fldCharType="begin"/>
        </w:r>
        <w:r>
          <w:instrText xml:space="preserve">PAGEREF 3032 \h</w:instrText>
        </w:r>
        <w:r>
          <w:fldChar w:fldCharType="end"/>
        </w:r>
      </w:hyperlink>
    </w:p>
    <w:p>
      <w:pPr>
        <w:tabs>
          <w:tab w:val="right" w:leader="dot" w:pos="9062"/>
        </w:tabs>
        <w:ind w:left="660"/>
      </w:pPr>
      <w:hyperlink w:anchor="_Toc3033" w:history="1">
        <w:r>
          <w:rPr>
            <w:rFonts w:ascii="IRNazanin" w:hAnsi="IRNazanin" w:eastAsia="IRNazanin" w:cs="IRNazanin"/>
            <w:color w:val="111111"/>
            <w:sz w:val="22"/>
            <w:szCs w:val="22"/>
            <w:b w:val="0"/>
            <w:bCs w:val="0"/>
            <w:i w:val="0"/>
            <w:iCs w:val="0"/>
          </w:rPr>
          <w:t>[وکف]</w:t>
        </w:r>
        <w:r>
          <w:tab/>
        </w:r>
        <w:r>
          <w:fldChar w:fldCharType="begin"/>
        </w:r>
        <w:r>
          <w:instrText xml:space="preserve">PAGEREF 3033 \h</w:instrText>
        </w:r>
        <w:r>
          <w:fldChar w:fldCharType="end"/>
        </w:r>
      </w:hyperlink>
    </w:p>
    <w:p>
      <w:pPr>
        <w:tabs>
          <w:tab w:val="right" w:leader="dot" w:pos="9062"/>
        </w:tabs>
        <w:ind w:left="660"/>
      </w:pPr>
      <w:hyperlink w:anchor="_Toc3034" w:history="1">
        <w:r>
          <w:rPr>
            <w:rFonts w:ascii="IRNazanin" w:hAnsi="IRNazanin" w:eastAsia="IRNazanin" w:cs="IRNazanin"/>
            <w:color w:val="111111"/>
            <w:sz w:val="22"/>
            <w:szCs w:val="22"/>
            <w:b w:val="0"/>
            <w:bCs w:val="0"/>
            <w:i w:val="0"/>
            <w:iCs w:val="0"/>
          </w:rPr>
          <w:t>[وکل]</w:t>
        </w:r>
        <w:r>
          <w:tab/>
        </w:r>
        <w:r>
          <w:fldChar w:fldCharType="begin"/>
        </w:r>
        <w:r>
          <w:instrText xml:space="preserve">PAGEREF 3034 \h</w:instrText>
        </w:r>
        <w:r>
          <w:fldChar w:fldCharType="end"/>
        </w:r>
      </w:hyperlink>
    </w:p>
    <w:p>
      <w:pPr>
        <w:tabs>
          <w:tab w:val="right" w:leader="dot" w:pos="9062"/>
        </w:tabs>
        <w:ind w:left="660"/>
      </w:pPr>
      <w:hyperlink w:anchor="_Toc3035" w:history="1">
        <w:r>
          <w:rPr>
            <w:rFonts w:ascii="IRNazanin" w:hAnsi="IRNazanin" w:eastAsia="IRNazanin" w:cs="IRNazanin"/>
            <w:color w:val="111111"/>
            <w:sz w:val="22"/>
            <w:szCs w:val="22"/>
            <w:b w:val="0"/>
            <w:bCs w:val="0"/>
            <w:i w:val="0"/>
            <w:iCs w:val="0"/>
          </w:rPr>
          <w:t>[وکن]</w:t>
        </w:r>
        <w:r>
          <w:tab/>
        </w:r>
        <w:r>
          <w:fldChar w:fldCharType="begin"/>
        </w:r>
        <w:r>
          <w:instrText xml:space="preserve">PAGEREF 3035 \h</w:instrText>
        </w:r>
        <w:r>
          <w:fldChar w:fldCharType="end"/>
        </w:r>
      </w:hyperlink>
    </w:p>
    <w:p>
      <w:pPr>
        <w:tabs>
          <w:tab w:val="right" w:leader="dot" w:pos="9062"/>
        </w:tabs>
        <w:ind w:left="660"/>
      </w:pPr>
      <w:hyperlink w:anchor="_Toc3036" w:history="1">
        <w:r>
          <w:rPr>
            <w:rFonts w:ascii="IRNazanin" w:hAnsi="IRNazanin" w:eastAsia="IRNazanin" w:cs="IRNazanin"/>
            <w:color w:val="111111"/>
            <w:sz w:val="22"/>
            <w:szCs w:val="22"/>
            <w:b w:val="0"/>
            <w:bCs w:val="0"/>
            <w:i w:val="0"/>
            <w:iCs w:val="0"/>
          </w:rPr>
          <w:t>[وکی]</w:t>
        </w:r>
        <w:r>
          <w:tab/>
        </w:r>
        <w:r>
          <w:fldChar w:fldCharType="begin"/>
        </w:r>
        <w:r>
          <w:instrText xml:space="preserve">PAGEREF 3036 \h</w:instrText>
        </w:r>
        <w:r>
          <w:fldChar w:fldCharType="end"/>
        </w:r>
      </w:hyperlink>
    </w:p>
    <w:p>
      <w:pPr>
        <w:tabs>
          <w:tab w:val="right" w:leader="dot" w:pos="9062"/>
        </w:tabs>
        <w:ind w:left="660"/>
      </w:pPr>
      <w:hyperlink w:anchor="_Toc3037" w:history="1">
        <w:r>
          <w:rPr>
            <w:rFonts w:ascii="IRNazanin" w:hAnsi="IRNazanin" w:eastAsia="IRNazanin" w:cs="IRNazanin"/>
            <w:color w:val="111111"/>
            <w:sz w:val="22"/>
            <w:szCs w:val="22"/>
            <w:b w:val="0"/>
            <w:bCs w:val="0"/>
            <w:i w:val="0"/>
            <w:iCs w:val="0"/>
          </w:rPr>
          <w:t>[وکأ]</w:t>
        </w:r>
        <w:r>
          <w:tab/>
        </w:r>
        <w:r>
          <w:fldChar w:fldCharType="begin"/>
        </w:r>
        <w:r>
          <w:instrText xml:space="preserve">PAGEREF 3037 \h</w:instrText>
        </w:r>
        <w:r>
          <w:fldChar w:fldCharType="end"/>
        </w:r>
      </w:hyperlink>
    </w:p>
    <w:p>
      <w:pPr>
        <w:tabs>
          <w:tab w:val="right" w:leader="dot" w:pos="9062"/>
        </w:tabs>
        <w:ind w:left="660"/>
      </w:pPr>
      <w:hyperlink w:anchor="_Toc3038" w:history="1">
        <w:r>
          <w:rPr>
            <w:rFonts w:ascii="IRNazanin" w:hAnsi="IRNazanin" w:eastAsia="IRNazanin" w:cs="IRNazanin"/>
            <w:color w:val="111111"/>
            <w:sz w:val="22"/>
            <w:szCs w:val="22"/>
            <w:b w:val="0"/>
            <w:bCs w:val="0"/>
            <w:i w:val="0"/>
            <w:iCs w:val="0"/>
          </w:rPr>
          <w:t>[ولج]</w:t>
        </w:r>
        <w:r>
          <w:tab/>
        </w:r>
        <w:r>
          <w:fldChar w:fldCharType="begin"/>
        </w:r>
        <w:r>
          <w:instrText xml:space="preserve">PAGEREF 3038 \h</w:instrText>
        </w:r>
        <w:r>
          <w:fldChar w:fldCharType="end"/>
        </w:r>
      </w:hyperlink>
    </w:p>
    <w:p>
      <w:pPr>
        <w:tabs>
          <w:tab w:val="right" w:leader="dot" w:pos="9062"/>
        </w:tabs>
        <w:ind w:left="660"/>
      </w:pPr>
      <w:hyperlink w:anchor="_Toc3039" w:history="1">
        <w:r>
          <w:rPr>
            <w:rFonts w:ascii="IRNazanin" w:hAnsi="IRNazanin" w:eastAsia="IRNazanin" w:cs="IRNazanin"/>
            <w:color w:val="111111"/>
            <w:sz w:val="22"/>
            <w:szCs w:val="22"/>
            <w:b w:val="0"/>
            <w:bCs w:val="0"/>
            <w:i w:val="0"/>
            <w:iCs w:val="0"/>
          </w:rPr>
          <w:t>[ولد]</w:t>
        </w:r>
        <w:r>
          <w:tab/>
        </w:r>
        <w:r>
          <w:fldChar w:fldCharType="begin"/>
        </w:r>
        <w:r>
          <w:instrText xml:space="preserve">PAGEREF 3039 \h</w:instrText>
        </w:r>
        <w:r>
          <w:fldChar w:fldCharType="end"/>
        </w:r>
      </w:hyperlink>
    </w:p>
    <w:p>
      <w:pPr>
        <w:tabs>
          <w:tab w:val="right" w:leader="dot" w:pos="9062"/>
        </w:tabs>
        <w:ind w:left="660"/>
      </w:pPr>
      <w:hyperlink w:anchor="_Toc3040" w:history="1">
        <w:r>
          <w:rPr>
            <w:rFonts w:ascii="IRNazanin" w:hAnsi="IRNazanin" w:eastAsia="IRNazanin" w:cs="IRNazanin"/>
            <w:color w:val="111111"/>
            <w:sz w:val="22"/>
            <w:szCs w:val="22"/>
            <w:b w:val="0"/>
            <w:bCs w:val="0"/>
            <w:i w:val="0"/>
            <w:iCs w:val="0"/>
          </w:rPr>
          <w:t>[ولع]</w:t>
        </w:r>
        <w:r>
          <w:tab/>
        </w:r>
        <w:r>
          <w:fldChar w:fldCharType="begin"/>
        </w:r>
        <w:r>
          <w:instrText xml:space="preserve">PAGEREF 3040 \h</w:instrText>
        </w:r>
        <w:r>
          <w:fldChar w:fldCharType="end"/>
        </w:r>
      </w:hyperlink>
    </w:p>
    <w:p>
      <w:pPr>
        <w:tabs>
          <w:tab w:val="right" w:leader="dot" w:pos="9062"/>
        </w:tabs>
        <w:ind w:left="660"/>
      </w:pPr>
      <w:hyperlink w:anchor="_Toc3041" w:history="1">
        <w:r>
          <w:rPr>
            <w:rFonts w:ascii="IRNazanin" w:hAnsi="IRNazanin" w:eastAsia="IRNazanin" w:cs="IRNazanin"/>
            <w:color w:val="111111"/>
            <w:sz w:val="22"/>
            <w:szCs w:val="22"/>
            <w:b w:val="0"/>
            <w:bCs w:val="0"/>
            <w:i w:val="0"/>
            <w:iCs w:val="0"/>
          </w:rPr>
          <w:t>[ولغ]</w:t>
        </w:r>
        <w:r>
          <w:tab/>
        </w:r>
        <w:r>
          <w:fldChar w:fldCharType="begin"/>
        </w:r>
        <w:r>
          <w:instrText xml:space="preserve">PAGEREF 3041 \h</w:instrText>
        </w:r>
        <w:r>
          <w:fldChar w:fldCharType="end"/>
        </w:r>
      </w:hyperlink>
    </w:p>
    <w:p>
      <w:pPr>
        <w:tabs>
          <w:tab w:val="right" w:leader="dot" w:pos="9062"/>
        </w:tabs>
        <w:ind w:left="660"/>
      </w:pPr>
      <w:hyperlink w:anchor="_Toc3042" w:history="1">
        <w:r>
          <w:rPr>
            <w:rFonts w:ascii="IRNazanin" w:hAnsi="IRNazanin" w:eastAsia="IRNazanin" w:cs="IRNazanin"/>
            <w:color w:val="111111"/>
            <w:sz w:val="22"/>
            <w:szCs w:val="22"/>
            <w:b w:val="0"/>
            <w:bCs w:val="0"/>
            <w:i w:val="0"/>
            <w:iCs w:val="0"/>
          </w:rPr>
          <w:t>[ولم]</w:t>
        </w:r>
        <w:r>
          <w:tab/>
        </w:r>
        <w:r>
          <w:fldChar w:fldCharType="begin"/>
        </w:r>
        <w:r>
          <w:instrText xml:space="preserve">PAGEREF 3042 \h</w:instrText>
        </w:r>
        <w:r>
          <w:fldChar w:fldCharType="end"/>
        </w:r>
      </w:hyperlink>
    </w:p>
    <w:p>
      <w:pPr>
        <w:tabs>
          <w:tab w:val="right" w:leader="dot" w:pos="9062"/>
        </w:tabs>
        <w:ind w:left="660"/>
      </w:pPr>
      <w:hyperlink w:anchor="_Toc3043" w:history="1">
        <w:r>
          <w:rPr>
            <w:rFonts w:ascii="IRNazanin" w:hAnsi="IRNazanin" w:eastAsia="IRNazanin" w:cs="IRNazanin"/>
            <w:color w:val="111111"/>
            <w:sz w:val="22"/>
            <w:szCs w:val="22"/>
            <w:b w:val="0"/>
            <w:bCs w:val="0"/>
            <w:i w:val="0"/>
            <w:iCs w:val="0"/>
          </w:rPr>
          <w:t>[وله]</w:t>
        </w:r>
        <w:r>
          <w:tab/>
        </w:r>
        <w:r>
          <w:fldChar w:fldCharType="begin"/>
        </w:r>
        <w:r>
          <w:instrText xml:space="preserve">PAGEREF 3043 \h</w:instrText>
        </w:r>
        <w:r>
          <w:fldChar w:fldCharType="end"/>
        </w:r>
      </w:hyperlink>
    </w:p>
    <w:p>
      <w:pPr>
        <w:tabs>
          <w:tab w:val="right" w:leader="dot" w:pos="9062"/>
        </w:tabs>
        <w:ind w:left="660"/>
      </w:pPr>
      <w:hyperlink w:anchor="_Toc3044" w:history="1">
        <w:r>
          <w:rPr>
            <w:rFonts w:ascii="IRNazanin" w:hAnsi="IRNazanin" w:eastAsia="IRNazanin" w:cs="IRNazanin"/>
            <w:color w:val="111111"/>
            <w:sz w:val="22"/>
            <w:szCs w:val="22"/>
            <w:b w:val="0"/>
            <w:bCs w:val="0"/>
            <w:i w:val="0"/>
            <w:iCs w:val="0"/>
          </w:rPr>
          <w:t>[ولی]</w:t>
        </w:r>
        <w:r>
          <w:tab/>
        </w:r>
        <w:r>
          <w:fldChar w:fldCharType="begin"/>
        </w:r>
        <w:r>
          <w:instrText xml:space="preserve">PAGEREF 3044 \h</w:instrText>
        </w:r>
        <w:r>
          <w:fldChar w:fldCharType="end"/>
        </w:r>
      </w:hyperlink>
    </w:p>
    <w:p>
      <w:pPr>
        <w:tabs>
          <w:tab w:val="right" w:leader="dot" w:pos="9062"/>
        </w:tabs>
        <w:ind w:left="660"/>
      </w:pPr>
      <w:hyperlink w:anchor="_Toc3045" w:history="1">
        <w:r>
          <w:rPr>
            <w:rFonts w:ascii="IRNazanin" w:hAnsi="IRNazanin" w:eastAsia="IRNazanin" w:cs="IRNazanin"/>
            <w:color w:val="111111"/>
            <w:sz w:val="22"/>
            <w:szCs w:val="22"/>
            <w:b w:val="0"/>
            <w:bCs w:val="0"/>
            <w:i w:val="0"/>
            <w:iCs w:val="0"/>
          </w:rPr>
          <w:t>[ومس]</w:t>
        </w:r>
        <w:r>
          <w:tab/>
        </w:r>
        <w:r>
          <w:fldChar w:fldCharType="begin"/>
        </w:r>
        <w:r>
          <w:instrText xml:space="preserve">PAGEREF 3045 \h</w:instrText>
        </w:r>
        <w:r>
          <w:fldChar w:fldCharType="end"/>
        </w:r>
      </w:hyperlink>
    </w:p>
    <w:p>
      <w:pPr>
        <w:tabs>
          <w:tab w:val="right" w:leader="dot" w:pos="9062"/>
        </w:tabs>
        <w:ind w:left="660"/>
      </w:pPr>
      <w:hyperlink w:anchor="_Toc3046" w:history="1">
        <w:r>
          <w:rPr>
            <w:rFonts w:ascii="IRNazanin" w:hAnsi="IRNazanin" w:eastAsia="IRNazanin" w:cs="IRNazanin"/>
            <w:color w:val="111111"/>
            <w:sz w:val="22"/>
            <w:szCs w:val="22"/>
            <w:b w:val="0"/>
            <w:bCs w:val="0"/>
            <w:i w:val="0"/>
            <w:iCs w:val="0"/>
          </w:rPr>
          <w:t>[ومض]</w:t>
        </w:r>
        <w:r>
          <w:tab/>
        </w:r>
        <w:r>
          <w:fldChar w:fldCharType="begin"/>
        </w:r>
        <w:r>
          <w:instrText xml:space="preserve">PAGEREF 3046 \h</w:instrText>
        </w:r>
        <w:r>
          <w:fldChar w:fldCharType="end"/>
        </w:r>
      </w:hyperlink>
    </w:p>
    <w:p>
      <w:pPr>
        <w:tabs>
          <w:tab w:val="right" w:leader="dot" w:pos="9062"/>
        </w:tabs>
        <w:ind w:left="660"/>
      </w:pPr>
      <w:hyperlink w:anchor="_Toc3047" w:history="1">
        <w:r>
          <w:rPr>
            <w:rFonts w:ascii="IRNazanin" w:hAnsi="IRNazanin" w:eastAsia="IRNazanin" w:cs="IRNazanin"/>
            <w:color w:val="111111"/>
            <w:sz w:val="22"/>
            <w:szCs w:val="22"/>
            <w:b w:val="0"/>
            <w:bCs w:val="0"/>
            <w:i w:val="0"/>
            <w:iCs w:val="0"/>
          </w:rPr>
          <w:t>[ومأ]</w:t>
        </w:r>
        <w:r>
          <w:tab/>
        </w:r>
        <w:r>
          <w:fldChar w:fldCharType="begin"/>
        </w:r>
        <w:r>
          <w:instrText xml:space="preserve">PAGEREF 3047 \h</w:instrText>
        </w:r>
        <w:r>
          <w:fldChar w:fldCharType="end"/>
        </w:r>
      </w:hyperlink>
    </w:p>
    <w:p>
      <w:pPr>
        <w:tabs>
          <w:tab w:val="right" w:leader="dot" w:pos="9062"/>
        </w:tabs>
        <w:ind w:left="660"/>
      </w:pPr>
      <w:hyperlink w:anchor="_Toc3048" w:history="1">
        <w:r>
          <w:rPr>
            <w:rFonts w:ascii="IRNazanin" w:hAnsi="IRNazanin" w:eastAsia="IRNazanin" w:cs="IRNazanin"/>
            <w:color w:val="111111"/>
            <w:sz w:val="22"/>
            <w:szCs w:val="22"/>
            <w:b w:val="0"/>
            <w:bCs w:val="0"/>
            <w:i w:val="0"/>
            <w:iCs w:val="0"/>
          </w:rPr>
          <w:t>[ونم]</w:t>
        </w:r>
        <w:r>
          <w:tab/>
        </w:r>
        <w:r>
          <w:fldChar w:fldCharType="begin"/>
        </w:r>
        <w:r>
          <w:instrText xml:space="preserve">PAGEREF 3048 \h</w:instrText>
        </w:r>
        <w:r>
          <w:fldChar w:fldCharType="end"/>
        </w:r>
      </w:hyperlink>
    </w:p>
    <w:p>
      <w:pPr>
        <w:tabs>
          <w:tab w:val="right" w:leader="dot" w:pos="9062"/>
        </w:tabs>
        <w:ind w:left="660"/>
      </w:pPr>
      <w:hyperlink w:anchor="_Toc3049" w:history="1">
        <w:r>
          <w:rPr>
            <w:rFonts w:ascii="IRNazanin" w:hAnsi="IRNazanin" w:eastAsia="IRNazanin" w:cs="IRNazanin"/>
            <w:color w:val="111111"/>
            <w:sz w:val="22"/>
            <w:szCs w:val="22"/>
            <w:b w:val="0"/>
            <w:bCs w:val="0"/>
            <w:i w:val="0"/>
            <w:iCs w:val="0"/>
          </w:rPr>
          <w:t>[ونی]</w:t>
        </w:r>
        <w:r>
          <w:tab/>
        </w:r>
        <w:r>
          <w:fldChar w:fldCharType="begin"/>
        </w:r>
        <w:r>
          <w:instrText xml:space="preserve">PAGEREF 3049 \h</w:instrText>
        </w:r>
        <w:r>
          <w:fldChar w:fldCharType="end"/>
        </w:r>
      </w:hyperlink>
    </w:p>
    <w:p>
      <w:pPr>
        <w:tabs>
          <w:tab w:val="right" w:leader="dot" w:pos="9062"/>
        </w:tabs>
        <w:ind w:left="660"/>
      </w:pPr>
      <w:hyperlink w:anchor="_Toc3050" w:history="1">
        <w:r>
          <w:rPr>
            <w:rFonts w:ascii="IRNazanin" w:hAnsi="IRNazanin" w:eastAsia="IRNazanin" w:cs="IRNazanin"/>
            <w:color w:val="111111"/>
            <w:sz w:val="22"/>
            <w:szCs w:val="22"/>
            <w:b w:val="0"/>
            <w:bCs w:val="0"/>
            <w:i w:val="0"/>
            <w:iCs w:val="0"/>
          </w:rPr>
          <w:t>[وهب]</w:t>
        </w:r>
        <w:r>
          <w:tab/>
        </w:r>
        <w:r>
          <w:fldChar w:fldCharType="begin"/>
        </w:r>
        <w:r>
          <w:instrText xml:space="preserve">PAGEREF 3050 \h</w:instrText>
        </w:r>
        <w:r>
          <w:fldChar w:fldCharType="end"/>
        </w:r>
      </w:hyperlink>
    </w:p>
    <w:p>
      <w:pPr>
        <w:tabs>
          <w:tab w:val="right" w:leader="dot" w:pos="9062"/>
        </w:tabs>
        <w:ind w:left="660"/>
      </w:pPr>
      <w:hyperlink w:anchor="_Toc3051" w:history="1">
        <w:r>
          <w:rPr>
            <w:rFonts w:ascii="IRNazanin" w:hAnsi="IRNazanin" w:eastAsia="IRNazanin" w:cs="IRNazanin"/>
            <w:color w:val="111111"/>
            <w:sz w:val="22"/>
            <w:szCs w:val="22"/>
            <w:b w:val="0"/>
            <w:bCs w:val="0"/>
            <w:i w:val="0"/>
            <w:iCs w:val="0"/>
          </w:rPr>
          <w:t>[وهق]</w:t>
        </w:r>
        <w:r>
          <w:tab/>
        </w:r>
        <w:r>
          <w:fldChar w:fldCharType="begin"/>
        </w:r>
        <w:r>
          <w:instrText xml:space="preserve">PAGEREF 3051 \h</w:instrText>
        </w:r>
        <w:r>
          <w:fldChar w:fldCharType="end"/>
        </w:r>
      </w:hyperlink>
    </w:p>
    <w:p>
      <w:pPr>
        <w:tabs>
          <w:tab w:val="right" w:leader="dot" w:pos="9062"/>
        </w:tabs>
        <w:ind w:left="660"/>
      </w:pPr>
      <w:hyperlink w:anchor="_Toc3052" w:history="1">
        <w:r>
          <w:rPr>
            <w:rFonts w:ascii="IRNazanin" w:hAnsi="IRNazanin" w:eastAsia="IRNazanin" w:cs="IRNazanin"/>
            <w:color w:val="111111"/>
            <w:sz w:val="22"/>
            <w:szCs w:val="22"/>
            <w:b w:val="0"/>
            <w:bCs w:val="0"/>
            <w:i w:val="0"/>
            <w:iCs w:val="0"/>
          </w:rPr>
          <w:t>[وهل]</w:t>
        </w:r>
        <w:r>
          <w:tab/>
        </w:r>
        <w:r>
          <w:fldChar w:fldCharType="begin"/>
        </w:r>
        <w:r>
          <w:instrText xml:space="preserve">PAGEREF 3052 \h</w:instrText>
        </w:r>
        <w:r>
          <w:fldChar w:fldCharType="end"/>
        </w:r>
      </w:hyperlink>
    </w:p>
    <w:p>
      <w:pPr>
        <w:tabs>
          <w:tab w:val="right" w:leader="dot" w:pos="9062"/>
        </w:tabs>
        <w:ind w:left="660"/>
      </w:pPr>
      <w:hyperlink w:anchor="_Toc3053" w:history="1">
        <w:r>
          <w:rPr>
            <w:rFonts w:ascii="IRNazanin" w:hAnsi="IRNazanin" w:eastAsia="IRNazanin" w:cs="IRNazanin"/>
            <w:color w:val="111111"/>
            <w:sz w:val="22"/>
            <w:szCs w:val="22"/>
            <w:b w:val="0"/>
            <w:bCs w:val="0"/>
            <w:i w:val="0"/>
            <w:iCs w:val="0"/>
          </w:rPr>
          <w:t>[وهم]</w:t>
        </w:r>
        <w:r>
          <w:tab/>
        </w:r>
        <w:r>
          <w:fldChar w:fldCharType="begin"/>
        </w:r>
        <w:r>
          <w:instrText xml:space="preserve">PAGEREF 3053 \h</w:instrText>
        </w:r>
        <w:r>
          <w:fldChar w:fldCharType="end"/>
        </w:r>
      </w:hyperlink>
    </w:p>
    <w:p>
      <w:pPr>
        <w:tabs>
          <w:tab w:val="right" w:leader="dot" w:pos="9062"/>
        </w:tabs>
        <w:ind w:left="660"/>
      </w:pPr>
      <w:hyperlink w:anchor="_Toc3054" w:history="1">
        <w:r>
          <w:rPr>
            <w:rFonts w:ascii="IRNazanin" w:hAnsi="IRNazanin" w:eastAsia="IRNazanin" w:cs="IRNazanin"/>
            <w:color w:val="111111"/>
            <w:sz w:val="22"/>
            <w:szCs w:val="22"/>
            <w:b w:val="0"/>
            <w:bCs w:val="0"/>
            <w:i w:val="0"/>
            <w:iCs w:val="0"/>
          </w:rPr>
          <w:t>[وهن]</w:t>
        </w:r>
        <w:r>
          <w:tab/>
        </w:r>
        <w:r>
          <w:fldChar w:fldCharType="begin"/>
        </w:r>
        <w:r>
          <w:instrText xml:space="preserve">PAGEREF 3054 \h</w:instrText>
        </w:r>
        <w:r>
          <w:fldChar w:fldCharType="end"/>
        </w:r>
      </w:hyperlink>
    </w:p>
    <w:p>
      <w:pPr>
        <w:tabs>
          <w:tab w:val="right" w:leader="dot" w:pos="9062"/>
        </w:tabs>
        <w:ind w:left="660"/>
      </w:pPr>
      <w:hyperlink w:anchor="_Toc3055" w:history="1">
        <w:r>
          <w:rPr>
            <w:rFonts w:ascii="IRNazanin" w:hAnsi="IRNazanin" w:eastAsia="IRNazanin" w:cs="IRNazanin"/>
            <w:color w:val="111111"/>
            <w:sz w:val="22"/>
            <w:szCs w:val="22"/>
            <w:b w:val="0"/>
            <w:bCs w:val="0"/>
            <w:i w:val="0"/>
            <w:iCs w:val="0"/>
          </w:rPr>
          <w:t>[وهی]</w:t>
        </w:r>
        <w:r>
          <w:tab/>
        </w:r>
        <w:r>
          <w:fldChar w:fldCharType="begin"/>
        </w:r>
        <w:r>
          <w:instrText xml:space="preserve">PAGEREF 3055 \h</w:instrText>
        </w:r>
        <w:r>
          <w:fldChar w:fldCharType="end"/>
        </w:r>
      </w:hyperlink>
    </w:p>
    <w:p>
      <w:pPr>
        <w:tabs>
          <w:tab w:val="right" w:leader="dot" w:pos="9062"/>
        </w:tabs>
        <w:ind w:left="660"/>
      </w:pPr>
      <w:hyperlink w:anchor="_Toc3056" w:history="1">
        <w:r>
          <w:rPr>
            <w:rFonts w:ascii="IRNazanin" w:hAnsi="IRNazanin" w:eastAsia="IRNazanin" w:cs="IRNazanin"/>
            <w:color w:val="111111"/>
            <w:sz w:val="22"/>
            <w:szCs w:val="22"/>
            <w:b w:val="0"/>
            <w:bCs w:val="0"/>
            <w:i w:val="0"/>
            <w:iCs w:val="0"/>
          </w:rPr>
          <w:t>[وأد]</w:t>
        </w:r>
        <w:r>
          <w:tab/>
        </w:r>
        <w:r>
          <w:fldChar w:fldCharType="begin"/>
        </w:r>
        <w:r>
          <w:instrText xml:space="preserve">PAGEREF 3056 \h</w:instrText>
        </w:r>
        <w:r>
          <w:fldChar w:fldCharType="end"/>
        </w:r>
      </w:hyperlink>
    </w:p>
    <w:p>
      <w:pPr>
        <w:tabs>
          <w:tab w:val="right" w:leader="dot" w:pos="9062"/>
        </w:tabs>
        <w:ind w:left="660"/>
      </w:pPr>
      <w:hyperlink w:anchor="_Toc3057" w:history="1">
        <w:r>
          <w:rPr>
            <w:rFonts w:ascii="IRNazanin" w:hAnsi="IRNazanin" w:eastAsia="IRNazanin" w:cs="IRNazanin"/>
            <w:color w:val="111111"/>
            <w:sz w:val="22"/>
            <w:szCs w:val="22"/>
            <w:b w:val="0"/>
            <w:bCs w:val="0"/>
            <w:i w:val="0"/>
            <w:iCs w:val="0"/>
          </w:rPr>
          <w:t>[وأل]</w:t>
        </w:r>
        <w:r>
          <w:tab/>
        </w:r>
        <w:r>
          <w:fldChar w:fldCharType="begin"/>
        </w:r>
        <w:r>
          <w:instrText xml:space="preserve">PAGEREF 3057 \h</w:instrText>
        </w:r>
        <w:r>
          <w:fldChar w:fldCharType="end"/>
        </w:r>
      </w:hyperlink>
    </w:p>
    <w:p>
      <w:pPr>
        <w:tabs>
          <w:tab w:val="right" w:leader="dot" w:pos="9062"/>
        </w:tabs>
        <w:ind w:left="660"/>
      </w:pPr>
      <w:hyperlink w:anchor="_Toc3058" w:history="1">
        <w:r>
          <w:rPr>
            <w:rFonts w:ascii="IRNazanin" w:hAnsi="IRNazanin" w:eastAsia="IRNazanin" w:cs="IRNazanin"/>
            <w:color w:val="111111"/>
            <w:sz w:val="22"/>
            <w:szCs w:val="22"/>
            <w:b w:val="0"/>
            <w:bCs w:val="0"/>
            <w:i w:val="0"/>
            <w:iCs w:val="0"/>
          </w:rPr>
          <w:t>[وأم]</w:t>
        </w:r>
        <w:r>
          <w:tab/>
        </w:r>
        <w:r>
          <w:fldChar w:fldCharType="begin"/>
        </w:r>
        <w:r>
          <w:instrText xml:space="preserve">PAGEREF 3058 \h</w:instrText>
        </w:r>
        <w:r>
          <w:fldChar w:fldCharType="end"/>
        </w:r>
      </w:hyperlink>
    </w:p>
    <w:p>
      <w:pPr>
        <w:tabs>
          <w:tab w:val="right" w:leader="dot" w:pos="9062"/>
        </w:tabs>
        <w:ind w:left="660"/>
      </w:pPr>
      <w:hyperlink w:anchor="_Toc3059" w:history="1">
        <w:r>
          <w:rPr>
            <w:rFonts w:ascii="IRNazanin" w:hAnsi="IRNazanin" w:eastAsia="IRNazanin" w:cs="IRNazanin"/>
            <w:color w:val="111111"/>
            <w:sz w:val="22"/>
            <w:szCs w:val="22"/>
            <w:b w:val="0"/>
            <w:bCs w:val="0"/>
            <w:i w:val="0"/>
            <w:iCs w:val="0"/>
          </w:rPr>
          <w:t>[و]</w:t>
        </w:r>
        <w:r>
          <w:tab/>
        </w:r>
        <w:r>
          <w:fldChar w:fldCharType="begin"/>
        </w:r>
        <w:r>
          <w:instrText xml:space="preserve">PAGEREF 3059 \h</w:instrText>
        </w:r>
        <w:r>
          <w:fldChar w:fldCharType="end"/>
        </w:r>
      </w:hyperlink>
    </w:p>
    <w:p>
      <w:pPr>
        <w:tabs>
          <w:tab w:val="right" w:leader="dot" w:pos="9062"/>
        </w:tabs>
        <w:ind w:left="440"/>
      </w:pPr>
      <w:hyperlink w:anchor="_Toc3060" w:history="1">
        <w:r>
          <w:rPr>
            <w:rFonts w:ascii="IRNazanin" w:hAnsi="IRNazanin" w:eastAsia="IRNazanin" w:cs="IRNazanin"/>
            <w:color w:val="111111"/>
            <w:sz w:val="22"/>
            <w:szCs w:val="22"/>
            <w:b w:val="0"/>
            <w:bCs w:val="0"/>
            <w:i w:val="0"/>
            <w:iCs w:val="0"/>
          </w:rPr>
          <w:t>باب لا‌</w:t>
        </w:r>
        <w:r>
          <w:tab/>
        </w:r>
        <w:r>
          <w:fldChar w:fldCharType="begin"/>
        </w:r>
        <w:r>
          <w:instrText xml:space="preserve">PAGEREF 3060 \h</w:instrText>
        </w:r>
        <w:r>
          <w:fldChar w:fldCharType="end"/>
        </w:r>
      </w:hyperlink>
    </w:p>
    <w:p>
      <w:pPr>
        <w:tabs>
          <w:tab w:val="right" w:leader="dot" w:pos="9062"/>
        </w:tabs>
        <w:ind w:left="660"/>
      </w:pPr>
      <w:hyperlink w:anchor="_Toc3061" w:history="1">
        <w:r>
          <w:rPr>
            <w:rFonts w:ascii="IRNazanin" w:hAnsi="IRNazanin" w:eastAsia="IRNazanin" w:cs="IRNazanin"/>
            <w:color w:val="111111"/>
            <w:sz w:val="22"/>
            <w:szCs w:val="22"/>
            <w:b w:val="0"/>
            <w:bCs w:val="0"/>
            <w:i w:val="0"/>
            <w:iCs w:val="0"/>
          </w:rPr>
          <w:t>[لا]</w:t>
        </w:r>
        <w:r>
          <w:tab/>
        </w:r>
        <w:r>
          <w:fldChar w:fldCharType="begin"/>
        </w:r>
        <w:r>
          <w:instrText xml:space="preserve">PAGEREF 3061 \h</w:instrText>
        </w:r>
        <w:r>
          <w:fldChar w:fldCharType="end"/>
        </w:r>
      </w:hyperlink>
    </w:p>
    <w:p>
      <w:pPr>
        <w:tabs>
          <w:tab w:val="right" w:leader="dot" w:pos="9062"/>
        </w:tabs>
        <w:ind w:left="440"/>
      </w:pPr>
      <w:hyperlink w:anchor="_Toc3062" w:history="1">
        <w:r>
          <w:rPr>
            <w:rFonts w:ascii="IRNazanin" w:hAnsi="IRNazanin" w:eastAsia="IRNazanin" w:cs="IRNazanin"/>
            <w:color w:val="111111"/>
            <w:sz w:val="22"/>
            <w:szCs w:val="22"/>
            <w:b w:val="0"/>
            <w:bCs w:val="0"/>
            <w:i w:val="0"/>
            <w:iCs w:val="0"/>
          </w:rPr>
          <w:t>باب الیاء‌</w:t>
        </w:r>
        <w:r>
          <w:tab/>
        </w:r>
        <w:r>
          <w:fldChar w:fldCharType="begin"/>
        </w:r>
        <w:r>
          <w:instrText xml:space="preserve">PAGEREF 3062 \h</w:instrText>
        </w:r>
        <w:r>
          <w:fldChar w:fldCharType="end"/>
        </w:r>
      </w:hyperlink>
    </w:p>
    <w:p>
      <w:pPr>
        <w:tabs>
          <w:tab w:val="right" w:leader="dot" w:pos="9062"/>
        </w:tabs>
        <w:ind w:left="660"/>
      </w:pPr>
      <w:hyperlink w:anchor="_Toc3063" w:history="1">
        <w:r>
          <w:rPr>
            <w:rFonts w:ascii="IRNazanin" w:hAnsi="IRNazanin" w:eastAsia="IRNazanin" w:cs="IRNazanin"/>
            <w:color w:val="111111"/>
            <w:sz w:val="22"/>
            <w:szCs w:val="22"/>
            <w:b w:val="0"/>
            <w:bCs w:val="0"/>
            <w:i w:val="0"/>
            <w:iCs w:val="0"/>
          </w:rPr>
          <w:t>[یبب]</w:t>
        </w:r>
        <w:r>
          <w:tab/>
        </w:r>
        <w:r>
          <w:fldChar w:fldCharType="begin"/>
        </w:r>
        <w:r>
          <w:instrText xml:space="preserve">PAGEREF 3063 \h</w:instrText>
        </w:r>
        <w:r>
          <w:fldChar w:fldCharType="end"/>
        </w:r>
      </w:hyperlink>
    </w:p>
    <w:p>
      <w:pPr>
        <w:tabs>
          <w:tab w:val="right" w:leader="dot" w:pos="9062"/>
        </w:tabs>
        <w:ind w:left="660"/>
      </w:pPr>
      <w:hyperlink w:anchor="_Toc3064" w:history="1">
        <w:r>
          <w:rPr>
            <w:rFonts w:ascii="IRNazanin" w:hAnsi="IRNazanin" w:eastAsia="IRNazanin" w:cs="IRNazanin"/>
            <w:color w:val="111111"/>
            <w:sz w:val="22"/>
            <w:szCs w:val="22"/>
            <w:b w:val="0"/>
            <w:bCs w:val="0"/>
            <w:i w:val="0"/>
            <w:iCs w:val="0"/>
          </w:rPr>
          <w:t>[یبر]</w:t>
        </w:r>
        <w:r>
          <w:tab/>
        </w:r>
        <w:r>
          <w:fldChar w:fldCharType="begin"/>
        </w:r>
        <w:r>
          <w:instrText xml:space="preserve">PAGEREF 3064 \h</w:instrText>
        </w:r>
        <w:r>
          <w:fldChar w:fldCharType="end"/>
        </w:r>
      </w:hyperlink>
    </w:p>
    <w:p>
      <w:pPr>
        <w:tabs>
          <w:tab w:val="right" w:leader="dot" w:pos="9062"/>
        </w:tabs>
        <w:ind w:left="660"/>
      </w:pPr>
      <w:hyperlink w:anchor="_Toc3065" w:history="1">
        <w:r>
          <w:rPr>
            <w:rFonts w:ascii="IRNazanin" w:hAnsi="IRNazanin" w:eastAsia="IRNazanin" w:cs="IRNazanin"/>
            <w:color w:val="111111"/>
            <w:sz w:val="22"/>
            <w:szCs w:val="22"/>
            <w:b w:val="0"/>
            <w:bCs w:val="0"/>
            <w:i w:val="0"/>
            <w:iCs w:val="0"/>
          </w:rPr>
          <w:t>[یبس]</w:t>
        </w:r>
        <w:r>
          <w:tab/>
        </w:r>
        <w:r>
          <w:fldChar w:fldCharType="begin"/>
        </w:r>
        <w:r>
          <w:instrText xml:space="preserve">PAGEREF 3065 \h</w:instrText>
        </w:r>
        <w:r>
          <w:fldChar w:fldCharType="end"/>
        </w:r>
      </w:hyperlink>
    </w:p>
    <w:p>
      <w:pPr>
        <w:tabs>
          <w:tab w:val="right" w:leader="dot" w:pos="9062"/>
        </w:tabs>
        <w:ind w:left="660"/>
      </w:pPr>
      <w:hyperlink w:anchor="_Toc3066" w:history="1">
        <w:r>
          <w:rPr>
            <w:rFonts w:ascii="IRNazanin" w:hAnsi="IRNazanin" w:eastAsia="IRNazanin" w:cs="IRNazanin"/>
            <w:color w:val="111111"/>
            <w:sz w:val="22"/>
            <w:szCs w:val="22"/>
            <w:b w:val="0"/>
            <w:bCs w:val="0"/>
            <w:i w:val="0"/>
            <w:iCs w:val="0"/>
          </w:rPr>
          <w:t>[یتم]</w:t>
        </w:r>
        <w:r>
          <w:tab/>
        </w:r>
        <w:r>
          <w:fldChar w:fldCharType="begin"/>
        </w:r>
        <w:r>
          <w:instrText xml:space="preserve">PAGEREF 3066 \h</w:instrText>
        </w:r>
        <w:r>
          <w:fldChar w:fldCharType="end"/>
        </w:r>
      </w:hyperlink>
    </w:p>
    <w:p>
      <w:pPr>
        <w:tabs>
          <w:tab w:val="right" w:leader="dot" w:pos="9062"/>
        </w:tabs>
        <w:ind w:left="660"/>
      </w:pPr>
      <w:hyperlink w:anchor="_Toc3067" w:history="1">
        <w:r>
          <w:rPr>
            <w:rFonts w:ascii="IRNazanin" w:hAnsi="IRNazanin" w:eastAsia="IRNazanin" w:cs="IRNazanin"/>
            <w:color w:val="111111"/>
            <w:sz w:val="22"/>
            <w:szCs w:val="22"/>
            <w:b w:val="0"/>
            <w:bCs w:val="0"/>
            <w:i w:val="0"/>
            <w:iCs w:val="0"/>
          </w:rPr>
          <w:t>[یثرب]</w:t>
        </w:r>
        <w:r>
          <w:tab/>
        </w:r>
        <w:r>
          <w:fldChar w:fldCharType="begin"/>
        </w:r>
        <w:r>
          <w:instrText xml:space="preserve">PAGEREF 3067 \h</w:instrText>
        </w:r>
        <w:r>
          <w:fldChar w:fldCharType="end"/>
        </w:r>
      </w:hyperlink>
    </w:p>
    <w:p>
      <w:pPr>
        <w:tabs>
          <w:tab w:val="right" w:leader="dot" w:pos="9062"/>
        </w:tabs>
        <w:ind w:left="660"/>
      </w:pPr>
      <w:hyperlink w:anchor="_Toc3068" w:history="1">
        <w:r>
          <w:rPr>
            <w:rFonts w:ascii="IRNazanin" w:hAnsi="IRNazanin" w:eastAsia="IRNazanin" w:cs="IRNazanin"/>
            <w:color w:val="111111"/>
            <w:sz w:val="22"/>
            <w:szCs w:val="22"/>
            <w:b w:val="0"/>
            <w:bCs w:val="0"/>
            <w:i w:val="0"/>
            <w:iCs w:val="0"/>
          </w:rPr>
          <w:t>[یدی]</w:t>
        </w:r>
        <w:r>
          <w:tab/>
        </w:r>
        <w:r>
          <w:fldChar w:fldCharType="begin"/>
        </w:r>
        <w:r>
          <w:instrText xml:space="preserve">PAGEREF 3068 \h</w:instrText>
        </w:r>
        <w:r>
          <w:fldChar w:fldCharType="end"/>
        </w:r>
      </w:hyperlink>
    </w:p>
    <w:p>
      <w:pPr>
        <w:tabs>
          <w:tab w:val="right" w:leader="dot" w:pos="9062"/>
        </w:tabs>
        <w:ind w:left="660"/>
      </w:pPr>
      <w:hyperlink w:anchor="_Toc3069" w:history="1">
        <w:r>
          <w:rPr>
            <w:rFonts w:ascii="IRNazanin" w:hAnsi="IRNazanin" w:eastAsia="IRNazanin" w:cs="IRNazanin"/>
            <w:color w:val="111111"/>
            <w:sz w:val="22"/>
            <w:szCs w:val="22"/>
            <w:b w:val="0"/>
            <w:bCs w:val="0"/>
            <w:i w:val="0"/>
            <w:iCs w:val="0"/>
          </w:rPr>
          <w:t>[یرع]</w:t>
        </w:r>
        <w:r>
          <w:tab/>
        </w:r>
        <w:r>
          <w:fldChar w:fldCharType="begin"/>
        </w:r>
        <w:r>
          <w:instrText xml:space="preserve">PAGEREF 3069 \h</w:instrText>
        </w:r>
        <w:r>
          <w:fldChar w:fldCharType="end"/>
        </w:r>
      </w:hyperlink>
    </w:p>
    <w:p>
      <w:pPr>
        <w:tabs>
          <w:tab w:val="right" w:leader="dot" w:pos="9062"/>
        </w:tabs>
        <w:ind w:left="660"/>
      </w:pPr>
      <w:hyperlink w:anchor="_Toc3070" w:history="1">
        <w:r>
          <w:rPr>
            <w:rFonts w:ascii="IRNazanin" w:hAnsi="IRNazanin" w:eastAsia="IRNazanin" w:cs="IRNazanin"/>
            <w:color w:val="111111"/>
            <w:sz w:val="22"/>
            <w:szCs w:val="22"/>
            <w:b w:val="0"/>
            <w:bCs w:val="0"/>
            <w:i w:val="0"/>
            <w:iCs w:val="0"/>
          </w:rPr>
          <w:t>[یسر]</w:t>
        </w:r>
        <w:r>
          <w:tab/>
        </w:r>
        <w:r>
          <w:fldChar w:fldCharType="begin"/>
        </w:r>
        <w:r>
          <w:instrText xml:space="preserve">PAGEREF 3070 \h</w:instrText>
        </w:r>
        <w:r>
          <w:fldChar w:fldCharType="end"/>
        </w:r>
      </w:hyperlink>
    </w:p>
    <w:p>
      <w:pPr>
        <w:tabs>
          <w:tab w:val="right" w:leader="dot" w:pos="9062"/>
        </w:tabs>
        <w:ind w:left="660"/>
      </w:pPr>
      <w:hyperlink w:anchor="_Toc3071" w:history="1">
        <w:r>
          <w:rPr>
            <w:rFonts w:ascii="IRNazanin" w:hAnsi="IRNazanin" w:eastAsia="IRNazanin" w:cs="IRNazanin"/>
            <w:color w:val="111111"/>
            <w:sz w:val="22"/>
            <w:szCs w:val="22"/>
            <w:b w:val="0"/>
            <w:bCs w:val="0"/>
            <w:i w:val="0"/>
            <w:iCs w:val="0"/>
          </w:rPr>
          <w:t>[یسم]</w:t>
        </w:r>
        <w:r>
          <w:tab/>
        </w:r>
        <w:r>
          <w:fldChar w:fldCharType="begin"/>
        </w:r>
        <w:r>
          <w:instrText xml:space="preserve">PAGEREF 3071 \h</w:instrText>
        </w:r>
        <w:r>
          <w:fldChar w:fldCharType="end"/>
        </w:r>
      </w:hyperlink>
    </w:p>
    <w:p>
      <w:pPr>
        <w:tabs>
          <w:tab w:val="right" w:leader="dot" w:pos="9062"/>
        </w:tabs>
        <w:ind w:left="660"/>
      </w:pPr>
      <w:hyperlink w:anchor="_Toc3072" w:history="1">
        <w:r>
          <w:rPr>
            <w:rFonts w:ascii="IRNazanin" w:hAnsi="IRNazanin" w:eastAsia="IRNazanin" w:cs="IRNazanin"/>
            <w:color w:val="111111"/>
            <w:sz w:val="22"/>
            <w:szCs w:val="22"/>
            <w:b w:val="0"/>
            <w:bCs w:val="0"/>
            <w:i w:val="0"/>
            <w:iCs w:val="0"/>
          </w:rPr>
          <w:t>[یفع]</w:t>
        </w:r>
        <w:r>
          <w:tab/>
        </w:r>
        <w:r>
          <w:fldChar w:fldCharType="begin"/>
        </w:r>
        <w:r>
          <w:instrText xml:space="preserve">PAGEREF 3072 \h</w:instrText>
        </w:r>
        <w:r>
          <w:fldChar w:fldCharType="end"/>
        </w:r>
      </w:hyperlink>
    </w:p>
    <w:p>
      <w:pPr>
        <w:tabs>
          <w:tab w:val="right" w:leader="dot" w:pos="9062"/>
        </w:tabs>
        <w:ind w:left="660"/>
      </w:pPr>
      <w:hyperlink w:anchor="_Toc3073" w:history="1">
        <w:r>
          <w:rPr>
            <w:rFonts w:ascii="IRNazanin" w:hAnsi="IRNazanin" w:eastAsia="IRNazanin" w:cs="IRNazanin"/>
            <w:color w:val="111111"/>
            <w:sz w:val="22"/>
            <w:szCs w:val="22"/>
            <w:b w:val="0"/>
            <w:bCs w:val="0"/>
            <w:i w:val="0"/>
            <w:iCs w:val="0"/>
          </w:rPr>
          <w:t>[یقظ]</w:t>
        </w:r>
        <w:r>
          <w:tab/>
        </w:r>
        <w:r>
          <w:fldChar w:fldCharType="begin"/>
        </w:r>
        <w:r>
          <w:instrText xml:space="preserve">PAGEREF 3073 \h</w:instrText>
        </w:r>
        <w:r>
          <w:fldChar w:fldCharType="end"/>
        </w:r>
      </w:hyperlink>
    </w:p>
    <w:p>
      <w:pPr>
        <w:tabs>
          <w:tab w:val="right" w:leader="dot" w:pos="9062"/>
        </w:tabs>
        <w:ind w:left="660"/>
      </w:pPr>
      <w:hyperlink w:anchor="_Toc3074" w:history="1">
        <w:r>
          <w:rPr>
            <w:rFonts w:ascii="IRNazanin" w:hAnsi="IRNazanin" w:eastAsia="IRNazanin" w:cs="IRNazanin"/>
            <w:color w:val="111111"/>
            <w:sz w:val="22"/>
            <w:szCs w:val="22"/>
            <w:b w:val="0"/>
            <w:bCs w:val="0"/>
            <w:i w:val="0"/>
            <w:iCs w:val="0"/>
          </w:rPr>
          <w:t>[یقن]</w:t>
        </w:r>
        <w:r>
          <w:tab/>
        </w:r>
        <w:r>
          <w:fldChar w:fldCharType="begin"/>
        </w:r>
        <w:r>
          <w:instrText xml:space="preserve">PAGEREF 3074 \h</w:instrText>
        </w:r>
        <w:r>
          <w:fldChar w:fldCharType="end"/>
        </w:r>
      </w:hyperlink>
    </w:p>
    <w:p>
      <w:pPr>
        <w:tabs>
          <w:tab w:val="right" w:leader="dot" w:pos="9062"/>
        </w:tabs>
        <w:ind w:left="660"/>
      </w:pPr>
      <w:hyperlink w:anchor="_Toc3075" w:history="1">
        <w:r>
          <w:rPr>
            <w:rFonts w:ascii="IRNazanin" w:hAnsi="IRNazanin" w:eastAsia="IRNazanin" w:cs="IRNazanin"/>
            <w:color w:val="111111"/>
            <w:sz w:val="22"/>
            <w:szCs w:val="22"/>
            <w:b w:val="0"/>
            <w:bCs w:val="0"/>
            <w:i w:val="0"/>
            <w:iCs w:val="0"/>
          </w:rPr>
          <w:t>[یمم]</w:t>
        </w:r>
        <w:r>
          <w:tab/>
        </w:r>
        <w:r>
          <w:fldChar w:fldCharType="begin"/>
        </w:r>
        <w:r>
          <w:instrText xml:space="preserve">PAGEREF 3075 \h</w:instrText>
        </w:r>
        <w:r>
          <w:fldChar w:fldCharType="end"/>
        </w:r>
      </w:hyperlink>
    </w:p>
    <w:p>
      <w:pPr>
        <w:tabs>
          <w:tab w:val="right" w:leader="dot" w:pos="9062"/>
        </w:tabs>
        <w:ind w:left="660"/>
      </w:pPr>
      <w:hyperlink w:anchor="_Toc3076" w:history="1">
        <w:r>
          <w:rPr>
            <w:rFonts w:ascii="IRNazanin" w:hAnsi="IRNazanin" w:eastAsia="IRNazanin" w:cs="IRNazanin"/>
            <w:color w:val="111111"/>
            <w:sz w:val="22"/>
            <w:szCs w:val="22"/>
            <w:b w:val="0"/>
            <w:bCs w:val="0"/>
            <w:i w:val="0"/>
            <w:iCs w:val="0"/>
          </w:rPr>
          <w:t>[یمن]</w:t>
        </w:r>
        <w:r>
          <w:tab/>
        </w:r>
        <w:r>
          <w:fldChar w:fldCharType="begin"/>
        </w:r>
        <w:r>
          <w:instrText xml:space="preserve">PAGEREF 3076 \h</w:instrText>
        </w:r>
        <w:r>
          <w:fldChar w:fldCharType="end"/>
        </w:r>
      </w:hyperlink>
    </w:p>
    <w:p>
      <w:pPr>
        <w:tabs>
          <w:tab w:val="right" w:leader="dot" w:pos="9062"/>
        </w:tabs>
        <w:ind w:left="660"/>
      </w:pPr>
      <w:hyperlink w:anchor="_Toc3077" w:history="1">
        <w:r>
          <w:rPr>
            <w:rFonts w:ascii="IRNazanin" w:hAnsi="IRNazanin" w:eastAsia="IRNazanin" w:cs="IRNazanin"/>
            <w:color w:val="111111"/>
            <w:sz w:val="22"/>
            <w:szCs w:val="22"/>
            <w:b w:val="0"/>
            <w:bCs w:val="0"/>
            <w:i w:val="0"/>
            <w:iCs w:val="0"/>
          </w:rPr>
          <w:t>[ینع]</w:t>
        </w:r>
        <w:r>
          <w:tab/>
        </w:r>
        <w:r>
          <w:fldChar w:fldCharType="begin"/>
        </w:r>
        <w:r>
          <w:instrText xml:space="preserve">PAGEREF 3077 \h</w:instrText>
        </w:r>
        <w:r>
          <w:fldChar w:fldCharType="end"/>
        </w:r>
      </w:hyperlink>
    </w:p>
    <w:p>
      <w:pPr>
        <w:tabs>
          <w:tab w:val="right" w:leader="dot" w:pos="9062"/>
        </w:tabs>
        <w:ind w:left="660"/>
      </w:pPr>
      <w:hyperlink w:anchor="_Toc3078" w:history="1">
        <w:r>
          <w:rPr>
            <w:rFonts w:ascii="IRNazanin" w:hAnsi="IRNazanin" w:eastAsia="IRNazanin" w:cs="IRNazanin"/>
            <w:color w:val="111111"/>
            <w:sz w:val="22"/>
            <w:szCs w:val="22"/>
            <w:b w:val="0"/>
            <w:bCs w:val="0"/>
            <w:i w:val="0"/>
            <w:iCs w:val="0"/>
          </w:rPr>
          <w:t>[یوم]</w:t>
        </w:r>
        <w:r>
          <w:tab/>
        </w:r>
        <w:r>
          <w:fldChar w:fldCharType="begin"/>
        </w:r>
        <w:r>
          <w:instrText xml:space="preserve">PAGEREF 3078 \h</w:instrText>
        </w:r>
        <w:r>
          <w:fldChar w:fldCharType="end"/>
        </w:r>
      </w:hyperlink>
    </w:p>
    <w:p>
      <w:pPr>
        <w:tabs>
          <w:tab w:val="right" w:leader="dot" w:pos="9062"/>
        </w:tabs>
        <w:ind w:left="660"/>
      </w:pPr>
      <w:hyperlink w:anchor="_Toc3079" w:history="1">
        <w:r>
          <w:rPr>
            <w:rFonts w:ascii="IRNazanin" w:hAnsi="IRNazanin" w:eastAsia="IRNazanin" w:cs="IRNazanin"/>
            <w:color w:val="111111"/>
            <w:sz w:val="22"/>
            <w:szCs w:val="22"/>
            <w:b w:val="0"/>
            <w:bCs w:val="0"/>
            <w:i w:val="0"/>
            <w:iCs w:val="0"/>
          </w:rPr>
          <w:t>[یأیأ]</w:t>
        </w:r>
        <w:r>
          <w:tab/>
        </w:r>
        <w:r>
          <w:fldChar w:fldCharType="begin"/>
        </w:r>
        <w:r>
          <w:instrText xml:space="preserve">PAGEREF 3079 \h</w:instrText>
        </w:r>
        <w:r>
          <w:fldChar w:fldCharType="end"/>
        </w:r>
      </w:hyperlink>
    </w:p>
    <w:p>
      <w:pPr>
        <w:tabs>
          <w:tab w:val="right" w:leader="dot" w:pos="9062"/>
        </w:tabs>
        <w:ind w:left="660"/>
      </w:pPr>
      <w:hyperlink w:anchor="_Toc3080" w:history="1">
        <w:r>
          <w:rPr>
            <w:rFonts w:ascii="IRNazanin" w:hAnsi="IRNazanin" w:eastAsia="IRNazanin" w:cs="IRNazanin"/>
            <w:color w:val="111111"/>
            <w:sz w:val="22"/>
            <w:szCs w:val="22"/>
            <w:b w:val="0"/>
            <w:bCs w:val="0"/>
            <w:i w:val="0"/>
            <w:iCs w:val="0"/>
          </w:rPr>
          <w:t>[یأس]</w:t>
        </w:r>
        <w:r>
          <w:tab/>
        </w:r>
        <w:r>
          <w:fldChar w:fldCharType="begin"/>
        </w:r>
        <w:r>
          <w:instrText xml:space="preserve">PAGEREF 3080 \h</w:instrText>
        </w:r>
        <w:r>
          <w:fldChar w:fldCharType="end"/>
        </w:r>
      </w:hyperlink>
    </w:p>
    <w:p>
      <w:pPr>
        <w:tabs>
          <w:tab w:val="right" w:leader="dot" w:pos="9062"/>
        </w:tabs>
        <w:ind w:left="440"/>
      </w:pPr>
      <w:hyperlink w:anchor="_Toc3081" w:history="1">
        <w:r>
          <w:rPr>
            <w:rFonts w:ascii="IRNazanin" w:hAnsi="IRNazanin" w:eastAsia="IRNazanin" w:cs="IRNazanin"/>
            <w:color w:val="111111"/>
            <w:sz w:val="22"/>
            <w:szCs w:val="22"/>
            <w:b w:val="0"/>
            <w:bCs w:val="0"/>
            <w:i w:val="0"/>
            <w:iCs w:val="0"/>
          </w:rPr>
          <w:t>الخاتمة [فی بعض المباحث الأدبیة]</w:t>
        </w:r>
        <w:r>
          <w:tab/>
        </w:r>
        <w:r>
          <w:fldChar w:fldCharType="begin"/>
        </w:r>
        <w:r>
          <w:instrText xml:space="preserve">PAGEREF 3081 \h</w:instrText>
        </w:r>
        <w:r>
          <w:fldChar w:fldCharType="end"/>
        </w:r>
      </w:hyperlink>
    </w:p>
    <w:p>
      <w:pPr>
        <w:tabs>
          <w:tab w:val="right" w:leader="dot" w:pos="9062"/>
        </w:tabs>
        <w:ind w:left="660"/>
      </w:pPr>
      <w:hyperlink w:anchor="_Toc3082" w:history="1">
        <w:r>
          <w:rPr>
            <w:rFonts w:ascii="IRNazanin" w:hAnsi="IRNazanin" w:eastAsia="IRNazanin" w:cs="IRNazanin"/>
            <w:color w:val="111111"/>
            <w:sz w:val="22"/>
            <w:szCs w:val="22"/>
            <w:b w:val="0"/>
            <w:bCs w:val="0"/>
            <w:i w:val="0"/>
            <w:iCs w:val="0"/>
          </w:rPr>
          <w:t>[فصل فی بعض خواص الأفعال]</w:t>
        </w:r>
        <w:r>
          <w:tab/>
        </w:r>
        <w:r>
          <w:fldChar w:fldCharType="begin"/>
        </w:r>
        <w:r>
          <w:instrText xml:space="preserve">PAGEREF 3082 \h</w:instrText>
        </w:r>
        <w:r>
          <w:fldChar w:fldCharType="end"/>
        </w:r>
      </w:hyperlink>
    </w:p>
    <w:p>
      <w:pPr>
        <w:tabs>
          <w:tab w:val="right" w:leader="dot" w:pos="9062"/>
        </w:tabs>
        <w:ind w:left="660"/>
      </w:pPr>
      <w:hyperlink w:anchor="_Toc3083" w:history="1">
        <w:r>
          <w:rPr>
            <w:rFonts w:ascii="IRNazanin" w:hAnsi="IRNazanin" w:eastAsia="IRNazanin" w:cs="IRNazanin"/>
            <w:color w:val="111111"/>
            <w:sz w:val="22"/>
            <w:szCs w:val="22"/>
            <w:b w:val="0"/>
            <w:bCs w:val="0"/>
            <w:i w:val="0"/>
            <w:iCs w:val="0"/>
          </w:rPr>
          <w:t>(فصل) [فی کیفیة تعدیة الأفعال اللازمة]</w:t>
        </w:r>
        <w:r>
          <w:tab/>
        </w:r>
        <w:r>
          <w:fldChar w:fldCharType="begin"/>
        </w:r>
        <w:r>
          <w:instrText xml:space="preserve">PAGEREF 3083 \h</w:instrText>
        </w:r>
        <w:r>
          <w:fldChar w:fldCharType="end"/>
        </w:r>
      </w:hyperlink>
    </w:p>
    <w:p>
      <w:pPr>
        <w:tabs>
          <w:tab w:val="right" w:leader="dot" w:pos="9062"/>
        </w:tabs>
        <w:ind w:left="660"/>
      </w:pPr>
      <w:hyperlink w:anchor="_Toc3084" w:history="1">
        <w:r>
          <w:rPr>
            <w:rFonts w:ascii="IRNazanin" w:hAnsi="IRNazanin" w:eastAsia="IRNazanin" w:cs="IRNazanin"/>
            <w:color w:val="111111"/>
            <w:sz w:val="22"/>
            <w:szCs w:val="22"/>
            <w:b w:val="0"/>
            <w:bCs w:val="0"/>
            <w:i w:val="0"/>
            <w:iCs w:val="0"/>
          </w:rPr>
          <w:t>(فَصْلٌ) [فی اوزان الفعل المضارع]</w:t>
        </w:r>
        <w:r>
          <w:tab/>
        </w:r>
        <w:r>
          <w:fldChar w:fldCharType="begin"/>
        </w:r>
        <w:r>
          <w:instrText xml:space="preserve">PAGEREF 3084 \h</w:instrText>
        </w:r>
        <w:r>
          <w:fldChar w:fldCharType="end"/>
        </w:r>
      </w:hyperlink>
    </w:p>
    <w:p>
      <w:pPr>
        <w:tabs>
          <w:tab w:val="right" w:leader="dot" w:pos="9062"/>
        </w:tabs>
        <w:ind w:left="660"/>
      </w:pPr>
      <w:hyperlink w:anchor="_Toc3085" w:history="1">
        <w:r>
          <w:rPr>
            <w:rFonts w:ascii="IRNazanin" w:hAnsi="IRNazanin" w:eastAsia="IRNazanin" w:cs="IRNazanin"/>
            <w:color w:val="111111"/>
            <w:sz w:val="22"/>
            <w:szCs w:val="22"/>
            <w:b w:val="0"/>
            <w:bCs w:val="0"/>
            <w:i w:val="0"/>
            <w:iCs w:val="0"/>
          </w:rPr>
          <w:t>(فصل) [فی مصدر باب التفعیل]</w:t>
        </w:r>
        <w:r>
          <w:tab/>
        </w:r>
        <w:r>
          <w:fldChar w:fldCharType="begin"/>
        </w:r>
        <w:r>
          <w:instrText xml:space="preserve">PAGEREF 3085 \h</w:instrText>
        </w:r>
        <w:r>
          <w:fldChar w:fldCharType="end"/>
        </w:r>
      </w:hyperlink>
    </w:p>
    <w:p>
      <w:pPr>
        <w:tabs>
          <w:tab w:val="right" w:leader="dot" w:pos="9062"/>
        </w:tabs>
        <w:ind w:left="660"/>
      </w:pPr>
      <w:hyperlink w:anchor="_Toc3086" w:history="1">
        <w:r>
          <w:rPr>
            <w:rFonts w:ascii="IRNazanin" w:hAnsi="IRNazanin" w:eastAsia="IRNazanin" w:cs="IRNazanin"/>
            <w:color w:val="111111"/>
            <w:sz w:val="22"/>
            <w:szCs w:val="22"/>
            <w:b w:val="0"/>
            <w:bCs w:val="0"/>
            <w:i w:val="0"/>
            <w:iCs w:val="0"/>
          </w:rPr>
          <w:t>(فصلٌ) [فی الأسماء المشتقة من الأفعال]</w:t>
        </w:r>
        <w:r>
          <w:tab/>
        </w:r>
        <w:r>
          <w:fldChar w:fldCharType="begin"/>
        </w:r>
        <w:r>
          <w:instrText xml:space="preserve">PAGEREF 3086 \h</w:instrText>
        </w:r>
        <w:r>
          <w:fldChar w:fldCharType="end"/>
        </w:r>
      </w:hyperlink>
    </w:p>
    <w:p>
      <w:pPr>
        <w:tabs>
          <w:tab w:val="right" w:leader="dot" w:pos="9062"/>
        </w:tabs>
        <w:ind w:left="660"/>
      </w:pPr>
      <w:hyperlink w:anchor="_Toc3087" w:history="1">
        <w:r>
          <w:rPr>
            <w:rFonts w:ascii="IRNazanin" w:hAnsi="IRNazanin" w:eastAsia="IRNazanin" w:cs="IRNazanin"/>
            <w:color w:val="111111"/>
            <w:sz w:val="22"/>
            <w:szCs w:val="22"/>
            <w:b w:val="0"/>
            <w:bCs w:val="0"/>
            <w:i w:val="0"/>
            <w:iCs w:val="0"/>
          </w:rPr>
          <w:t>(فصل) [فی بناء المصدر علی صیغة المفعول]</w:t>
        </w:r>
        <w:r>
          <w:tab/>
        </w:r>
        <w:r>
          <w:fldChar w:fldCharType="begin"/>
        </w:r>
        <w:r>
          <w:instrText xml:space="preserve">PAGEREF 3087 \h</w:instrText>
        </w:r>
        <w:r>
          <w:fldChar w:fldCharType="end"/>
        </w:r>
      </w:hyperlink>
    </w:p>
    <w:p>
      <w:pPr>
        <w:tabs>
          <w:tab w:val="right" w:leader="dot" w:pos="9062"/>
        </w:tabs>
        <w:ind w:left="660"/>
      </w:pPr>
      <w:hyperlink w:anchor="_Toc3088" w:history="1">
        <w:r>
          <w:rPr>
            <w:rFonts w:ascii="IRNazanin" w:hAnsi="IRNazanin" w:eastAsia="IRNazanin" w:cs="IRNazanin"/>
            <w:color w:val="111111"/>
            <w:sz w:val="22"/>
            <w:szCs w:val="22"/>
            <w:b w:val="0"/>
            <w:bCs w:val="0"/>
            <w:i w:val="0"/>
            <w:iCs w:val="0"/>
          </w:rPr>
          <w:t>(فصل) [فی مصدر باب الإفعال]</w:t>
        </w:r>
        <w:r>
          <w:tab/>
        </w:r>
        <w:r>
          <w:fldChar w:fldCharType="begin"/>
        </w:r>
        <w:r>
          <w:instrText xml:space="preserve">PAGEREF 3088 \h</w:instrText>
        </w:r>
        <w:r>
          <w:fldChar w:fldCharType="end"/>
        </w:r>
      </w:hyperlink>
    </w:p>
    <w:p>
      <w:pPr>
        <w:tabs>
          <w:tab w:val="right" w:leader="dot" w:pos="9062"/>
        </w:tabs>
        <w:ind w:left="660"/>
      </w:pPr>
      <w:hyperlink w:anchor="_Toc3089" w:history="1">
        <w:r>
          <w:rPr>
            <w:rFonts w:ascii="IRNazanin" w:hAnsi="IRNazanin" w:eastAsia="IRNazanin" w:cs="IRNazanin"/>
            <w:color w:val="111111"/>
            <w:sz w:val="22"/>
            <w:szCs w:val="22"/>
            <w:b w:val="0"/>
            <w:bCs w:val="0"/>
            <w:i w:val="0"/>
            <w:iCs w:val="0"/>
          </w:rPr>
          <w:t>(فصل) [فی أن مصادر الثلاثی المجرد سماعیّ]</w:t>
        </w:r>
        <w:r>
          <w:tab/>
        </w:r>
        <w:r>
          <w:fldChar w:fldCharType="begin"/>
        </w:r>
        <w:r>
          <w:instrText xml:space="preserve">PAGEREF 3089 \h</w:instrText>
        </w:r>
        <w:r>
          <w:fldChar w:fldCharType="end"/>
        </w:r>
      </w:hyperlink>
    </w:p>
    <w:p>
      <w:pPr>
        <w:tabs>
          <w:tab w:val="right" w:leader="dot" w:pos="9062"/>
        </w:tabs>
        <w:ind w:left="660"/>
      </w:pPr>
      <w:hyperlink w:anchor="_Toc3090" w:history="1">
        <w:r>
          <w:rPr>
            <w:rFonts w:ascii="IRNazanin" w:hAnsi="IRNazanin" w:eastAsia="IRNazanin" w:cs="IRNazanin"/>
            <w:color w:val="111111"/>
            <w:sz w:val="22"/>
            <w:szCs w:val="22"/>
            <w:b w:val="0"/>
            <w:bCs w:val="0"/>
            <w:i w:val="0"/>
            <w:iCs w:val="0"/>
          </w:rPr>
          <w:t>(فصل) [فی الجمع علی صیغة أَفْعَال]</w:t>
        </w:r>
        <w:r>
          <w:tab/>
        </w:r>
        <w:r>
          <w:fldChar w:fldCharType="begin"/>
        </w:r>
        <w:r>
          <w:instrText xml:space="preserve">PAGEREF 3090 \h</w:instrText>
        </w:r>
        <w:r>
          <w:fldChar w:fldCharType="end"/>
        </w:r>
      </w:hyperlink>
    </w:p>
    <w:p>
      <w:pPr>
        <w:tabs>
          <w:tab w:val="right" w:leader="dot" w:pos="9062"/>
        </w:tabs>
        <w:ind w:left="660"/>
      </w:pPr>
      <w:hyperlink w:anchor="_Toc3091" w:history="1">
        <w:r>
          <w:rPr>
            <w:rFonts w:ascii="IRNazanin" w:hAnsi="IRNazanin" w:eastAsia="IRNazanin" w:cs="IRNazanin"/>
            <w:color w:val="111111"/>
            <w:sz w:val="22"/>
            <w:szCs w:val="22"/>
            <w:b w:val="0"/>
            <w:bCs w:val="0"/>
            <w:i w:val="0"/>
            <w:iCs w:val="0"/>
          </w:rPr>
          <w:t>(فصل) [فی فتح صیغة مفعل و کسرها فی المکان و الأداة]</w:t>
        </w:r>
        <w:r>
          <w:tab/>
        </w:r>
        <w:r>
          <w:fldChar w:fldCharType="begin"/>
        </w:r>
        <w:r>
          <w:instrText xml:space="preserve">PAGEREF 3091 \h</w:instrText>
        </w:r>
        <w:r>
          <w:fldChar w:fldCharType="end"/>
        </w:r>
      </w:hyperlink>
    </w:p>
    <w:p>
      <w:pPr>
        <w:tabs>
          <w:tab w:val="right" w:leader="dot" w:pos="9062"/>
        </w:tabs>
        <w:ind w:left="660"/>
      </w:pPr>
      <w:hyperlink w:anchor="_Toc3092" w:history="1">
        <w:r>
          <w:rPr>
            <w:rFonts w:ascii="IRNazanin" w:hAnsi="IRNazanin" w:eastAsia="IRNazanin" w:cs="IRNazanin"/>
            <w:color w:val="111111"/>
            <w:sz w:val="22"/>
            <w:szCs w:val="22"/>
            <w:b w:val="0"/>
            <w:bCs w:val="0"/>
            <w:i w:val="0"/>
            <w:iCs w:val="0"/>
          </w:rPr>
          <w:t>(فصل) [فی مجی‌ء صیغة فُعَال و فُعَالَة فِیمَا هُوَ فَضْلَةٌ وَ فِیمَا یُرْفَضُ]</w:t>
        </w:r>
        <w:r>
          <w:tab/>
        </w:r>
        <w:r>
          <w:fldChar w:fldCharType="begin"/>
        </w:r>
        <w:r>
          <w:instrText xml:space="preserve">PAGEREF 3092 \h</w:instrText>
        </w:r>
        <w:r>
          <w:fldChar w:fldCharType="end"/>
        </w:r>
      </w:hyperlink>
    </w:p>
    <w:p>
      <w:pPr>
        <w:tabs>
          <w:tab w:val="right" w:leader="dot" w:pos="9062"/>
        </w:tabs>
        <w:ind w:left="660"/>
      </w:pPr>
      <w:hyperlink w:anchor="_Toc3093" w:history="1">
        <w:r>
          <w:rPr>
            <w:rFonts w:ascii="IRNazanin" w:hAnsi="IRNazanin" w:eastAsia="IRNazanin" w:cs="IRNazanin"/>
            <w:color w:val="111111"/>
            <w:sz w:val="22"/>
            <w:szCs w:val="22"/>
            <w:b w:val="0"/>
            <w:bCs w:val="0"/>
            <w:i w:val="0"/>
            <w:iCs w:val="0"/>
          </w:rPr>
          <w:t>(فصل) [فی جمع القلة و الکثرة]</w:t>
        </w:r>
        <w:r>
          <w:tab/>
        </w:r>
        <w:r>
          <w:fldChar w:fldCharType="begin"/>
        </w:r>
        <w:r>
          <w:instrText xml:space="preserve">PAGEREF 3093 \h</w:instrText>
        </w:r>
        <w:r>
          <w:fldChar w:fldCharType="end"/>
        </w:r>
      </w:hyperlink>
    </w:p>
    <w:p>
      <w:pPr>
        <w:tabs>
          <w:tab w:val="right" w:leader="dot" w:pos="9062"/>
        </w:tabs>
        <w:ind w:left="660"/>
      </w:pPr>
      <w:hyperlink w:anchor="_Toc3094" w:history="1">
        <w:r>
          <w:rPr>
            <w:rFonts w:ascii="IRNazanin" w:hAnsi="IRNazanin" w:eastAsia="IRNazanin" w:cs="IRNazanin"/>
            <w:color w:val="111111"/>
            <w:sz w:val="22"/>
            <w:szCs w:val="22"/>
            <w:b w:val="0"/>
            <w:bCs w:val="0"/>
            <w:i w:val="0"/>
            <w:iCs w:val="0"/>
          </w:rPr>
          <w:t>(فَصْلٌ) [فیما إذا جمعت فعلة بالحرکات الثلاث]</w:t>
        </w:r>
        <w:r>
          <w:tab/>
        </w:r>
        <w:r>
          <w:fldChar w:fldCharType="begin"/>
        </w:r>
        <w:r>
          <w:instrText xml:space="preserve">PAGEREF 3094 \h</w:instrText>
        </w:r>
        <w:r>
          <w:fldChar w:fldCharType="end"/>
        </w:r>
      </w:hyperlink>
    </w:p>
    <w:p>
      <w:pPr>
        <w:tabs>
          <w:tab w:val="right" w:leader="dot" w:pos="9062"/>
        </w:tabs>
        <w:ind w:left="660"/>
      </w:pPr>
      <w:hyperlink w:anchor="_Toc3095" w:history="1">
        <w:r>
          <w:rPr>
            <w:rFonts w:ascii="IRNazanin" w:hAnsi="IRNazanin" w:eastAsia="IRNazanin" w:cs="IRNazanin"/>
            <w:color w:val="111111"/>
            <w:sz w:val="22"/>
            <w:szCs w:val="22"/>
            <w:b w:val="0"/>
            <w:bCs w:val="0"/>
            <w:i w:val="0"/>
            <w:iCs w:val="0"/>
          </w:rPr>
          <w:t>(فَصْلٌ) [فی الحرکات التی تستعمل فی کل اسم ثلاثی علی فُعْلٍ]</w:t>
        </w:r>
        <w:r>
          <w:tab/>
        </w:r>
        <w:r>
          <w:fldChar w:fldCharType="begin"/>
        </w:r>
        <w:r>
          <w:instrText xml:space="preserve">PAGEREF 3095 \h</w:instrText>
        </w:r>
        <w:r>
          <w:fldChar w:fldCharType="end"/>
        </w:r>
      </w:hyperlink>
    </w:p>
    <w:p>
      <w:pPr>
        <w:tabs>
          <w:tab w:val="right" w:leader="dot" w:pos="9062"/>
        </w:tabs>
        <w:ind w:left="660"/>
      </w:pPr>
      <w:hyperlink w:anchor="_Toc3096" w:history="1">
        <w:r>
          <w:rPr>
            <w:rFonts w:ascii="IRNazanin" w:hAnsi="IRNazanin" w:eastAsia="IRNazanin" w:cs="IRNazanin"/>
            <w:color w:val="111111"/>
            <w:sz w:val="22"/>
            <w:szCs w:val="22"/>
            <w:b w:val="0"/>
            <w:bCs w:val="0"/>
            <w:i w:val="0"/>
            <w:iCs w:val="0"/>
          </w:rPr>
          <w:t>(فَصْلٌ) [فی مجی‌ء اسْم الْمَفْعُولِ بِمَعنَی الْمَصْدَرِ]</w:t>
        </w:r>
        <w:r>
          <w:tab/>
        </w:r>
        <w:r>
          <w:fldChar w:fldCharType="begin"/>
        </w:r>
        <w:r>
          <w:instrText xml:space="preserve">PAGEREF 3096 \h</w:instrText>
        </w:r>
        <w:r>
          <w:fldChar w:fldCharType="end"/>
        </w:r>
      </w:hyperlink>
    </w:p>
    <w:p>
      <w:pPr>
        <w:tabs>
          <w:tab w:val="right" w:leader="dot" w:pos="9062"/>
        </w:tabs>
        <w:ind w:left="660"/>
      </w:pPr>
      <w:hyperlink w:anchor="_Toc3097" w:history="1">
        <w:r>
          <w:rPr>
            <w:rFonts w:ascii="IRNazanin" w:hAnsi="IRNazanin" w:eastAsia="IRNazanin" w:cs="IRNazanin"/>
            <w:color w:val="111111"/>
            <w:sz w:val="22"/>
            <w:szCs w:val="22"/>
            <w:b w:val="0"/>
            <w:bCs w:val="0"/>
            <w:i w:val="0"/>
            <w:iCs w:val="0"/>
          </w:rPr>
          <w:t>(فَصْلٌ) [فی مجی‌ء فِعّیل لِلْمُبَالَغَةِ]</w:t>
        </w:r>
        <w:r>
          <w:tab/>
        </w:r>
        <w:r>
          <w:fldChar w:fldCharType="begin"/>
        </w:r>
        <w:r>
          <w:instrText xml:space="preserve">PAGEREF 3097 \h</w:instrText>
        </w:r>
        <w:r>
          <w:fldChar w:fldCharType="end"/>
        </w:r>
      </w:hyperlink>
    </w:p>
    <w:p>
      <w:pPr>
        <w:tabs>
          <w:tab w:val="right" w:leader="dot" w:pos="9062"/>
        </w:tabs>
        <w:ind w:left="660"/>
      </w:pPr>
      <w:hyperlink w:anchor="_Toc3098" w:history="1">
        <w:r>
          <w:rPr>
            <w:rFonts w:ascii="IRNazanin" w:hAnsi="IRNazanin" w:eastAsia="IRNazanin" w:cs="IRNazanin"/>
            <w:color w:val="111111"/>
            <w:sz w:val="22"/>
            <w:szCs w:val="22"/>
            <w:b w:val="0"/>
            <w:bCs w:val="0"/>
            <w:i w:val="0"/>
            <w:iCs w:val="0"/>
          </w:rPr>
          <w:t>(فَصْل) [فی بناء المصدر علی وزن الفُعُول]</w:t>
        </w:r>
        <w:r>
          <w:tab/>
        </w:r>
        <w:r>
          <w:fldChar w:fldCharType="begin"/>
        </w:r>
        <w:r>
          <w:instrText xml:space="preserve">PAGEREF 3098 \h</w:instrText>
        </w:r>
        <w:r>
          <w:fldChar w:fldCharType="end"/>
        </w:r>
      </w:hyperlink>
    </w:p>
    <w:p>
      <w:pPr>
        <w:tabs>
          <w:tab w:val="right" w:leader="dot" w:pos="9062"/>
        </w:tabs>
        <w:ind w:left="660"/>
      </w:pPr>
      <w:hyperlink w:anchor="_Toc3099" w:history="1">
        <w:r>
          <w:rPr>
            <w:rFonts w:ascii="IRNazanin" w:hAnsi="IRNazanin" w:eastAsia="IRNazanin" w:cs="IRNazanin"/>
            <w:color w:val="111111"/>
            <w:sz w:val="22"/>
            <w:szCs w:val="22"/>
            <w:b w:val="0"/>
            <w:bCs w:val="0"/>
            <w:i w:val="0"/>
            <w:iCs w:val="0"/>
          </w:rPr>
          <w:t>(فَصْلٌ) [فی بناء المصدر علی وزن التفعال]</w:t>
        </w:r>
        <w:r>
          <w:tab/>
        </w:r>
        <w:r>
          <w:fldChar w:fldCharType="begin"/>
        </w:r>
        <w:r>
          <w:instrText xml:space="preserve">PAGEREF 3099 \h</w:instrText>
        </w:r>
        <w:r>
          <w:fldChar w:fldCharType="end"/>
        </w:r>
      </w:hyperlink>
    </w:p>
    <w:p>
      <w:pPr>
        <w:tabs>
          <w:tab w:val="right" w:leader="dot" w:pos="9062"/>
        </w:tabs>
        <w:ind w:left="660"/>
      </w:pPr>
      <w:hyperlink w:anchor="_Toc3100" w:history="1">
        <w:r>
          <w:rPr>
            <w:rFonts w:ascii="IRNazanin" w:hAnsi="IRNazanin" w:eastAsia="IRNazanin" w:cs="IRNazanin"/>
            <w:color w:val="111111"/>
            <w:sz w:val="22"/>
            <w:szCs w:val="22"/>
            <w:b w:val="0"/>
            <w:bCs w:val="0"/>
            <w:i w:val="0"/>
            <w:iCs w:val="0"/>
          </w:rPr>
          <w:t>(فصل) [فی أوزان الأسماء المشتقة]</w:t>
        </w:r>
        <w:r>
          <w:tab/>
        </w:r>
        <w:r>
          <w:fldChar w:fldCharType="begin"/>
        </w:r>
        <w:r>
          <w:instrText xml:space="preserve">PAGEREF 3100 \h</w:instrText>
        </w:r>
        <w:r>
          <w:fldChar w:fldCharType="end"/>
        </w:r>
      </w:hyperlink>
    </w:p>
    <w:p>
      <w:pPr>
        <w:tabs>
          <w:tab w:val="right" w:leader="dot" w:pos="9062"/>
        </w:tabs>
        <w:ind w:left="660"/>
      </w:pPr>
      <w:hyperlink w:anchor="_Toc3101" w:history="1">
        <w:r>
          <w:rPr>
            <w:rFonts w:ascii="IRNazanin" w:hAnsi="IRNazanin" w:eastAsia="IRNazanin" w:cs="IRNazanin"/>
            <w:color w:val="111111"/>
            <w:sz w:val="22"/>
            <w:szCs w:val="22"/>
            <w:b w:val="0"/>
            <w:bCs w:val="0"/>
            <w:i w:val="0"/>
            <w:iCs w:val="0"/>
          </w:rPr>
          <w:t>(فَصْلٌ) [فی أنواع الأعضاء من حیث التذکیر و التأنیث]</w:t>
        </w:r>
        <w:r>
          <w:tab/>
        </w:r>
        <w:r>
          <w:fldChar w:fldCharType="begin"/>
        </w:r>
        <w:r>
          <w:instrText xml:space="preserve">PAGEREF 3101 \h</w:instrText>
        </w:r>
        <w:r>
          <w:fldChar w:fldCharType="end"/>
        </w:r>
      </w:hyperlink>
    </w:p>
    <w:p>
      <w:pPr>
        <w:tabs>
          <w:tab w:val="right" w:leader="dot" w:pos="9062"/>
        </w:tabs>
        <w:ind w:left="880"/>
      </w:pPr>
      <w:hyperlink w:anchor="_Toc3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3102 \h</w:instrText>
        </w:r>
        <w:r>
          <w:fldChar w:fldCharType="end"/>
        </w:r>
      </w:hyperlink>
    </w:p>
    <w:p>
      <w:pPr>
        <w:tabs>
          <w:tab w:val="right" w:leader="dot" w:pos="9062"/>
        </w:tabs>
        <w:ind w:left="880"/>
      </w:pPr>
      <w:hyperlink w:anchor="_Toc3103" w:history="1">
        <w:r>
          <w:rPr>
            <w:rFonts w:ascii="IRNazanin" w:hAnsi="IRNazanin" w:eastAsia="IRNazanin" w:cs="IRNazanin"/>
            <w:color w:val="111111"/>
            <w:sz w:val="22"/>
            <w:szCs w:val="22"/>
            <w:b w:val="0"/>
            <w:bCs w:val="0"/>
            <w:i w:val="0"/>
            <w:iCs w:val="0"/>
          </w:rPr>
          <w:t>الْقِسْمُ الْأَوَّلُ مَا یُذَکَّرُ‌</w:t>
        </w:r>
        <w:r>
          <w:tab/>
        </w:r>
        <w:r>
          <w:fldChar w:fldCharType="begin"/>
        </w:r>
        <w:r>
          <w:instrText xml:space="preserve">PAGEREF 3103 \h</w:instrText>
        </w:r>
        <w:r>
          <w:fldChar w:fldCharType="end"/>
        </w:r>
      </w:hyperlink>
    </w:p>
    <w:p>
      <w:pPr>
        <w:tabs>
          <w:tab w:val="right" w:leader="dot" w:pos="9062"/>
        </w:tabs>
        <w:ind w:left="880"/>
      </w:pPr>
      <w:hyperlink w:anchor="_Toc3104" w:history="1">
        <w:r>
          <w:rPr>
            <w:rFonts w:ascii="IRNazanin" w:hAnsi="IRNazanin" w:eastAsia="IRNazanin" w:cs="IRNazanin"/>
            <w:color w:val="111111"/>
            <w:sz w:val="22"/>
            <w:szCs w:val="22"/>
            <w:b w:val="0"/>
            <w:bCs w:val="0"/>
            <w:i w:val="0"/>
            <w:iCs w:val="0"/>
          </w:rPr>
          <w:t>القسم الثانی مَا یُؤَنَّثُ‌</w:t>
        </w:r>
        <w:r>
          <w:tab/>
        </w:r>
        <w:r>
          <w:fldChar w:fldCharType="begin"/>
        </w:r>
        <w:r>
          <w:instrText xml:space="preserve">PAGEREF 3104 \h</w:instrText>
        </w:r>
        <w:r>
          <w:fldChar w:fldCharType="end"/>
        </w:r>
      </w:hyperlink>
    </w:p>
    <w:p>
      <w:pPr>
        <w:tabs>
          <w:tab w:val="right" w:leader="dot" w:pos="9062"/>
        </w:tabs>
        <w:ind w:left="880"/>
      </w:pPr>
      <w:hyperlink w:anchor="_Toc3105" w:history="1">
        <w:r>
          <w:rPr>
            <w:rFonts w:ascii="IRNazanin" w:hAnsi="IRNazanin" w:eastAsia="IRNazanin" w:cs="IRNazanin"/>
            <w:color w:val="111111"/>
            <w:sz w:val="22"/>
            <w:szCs w:val="22"/>
            <w:b w:val="0"/>
            <w:bCs w:val="0"/>
            <w:i w:val="0"/>
            <w:iCs w:val="0"/>
          </w:rPr>
          <w:t>القسم الثالث ما یذکَّر و یؤنَّث‌</w:t>
        </w:r>
        <w:r>
          <w:tab/>
        </w:r>
        <w:r>
          <w:fldChar w:fldCharType="begin"/>
        </w:r>
        <w:r>
          <w:instrText xml:space="preserve">PAGEREF 3105 \h</w:instrText>
        </w:r>
        <w:r>
          <w:fldChar w:fldCharType="end"/>
        </w:r>
      </w:hyperlink>
    </w:p>
    <w:p>
      <w:pPr>
        <w:tabs>
          <w:tab w:val="right" w:leader="dot" w:pos="9062"/>
        </w:tabs>
        <w:ind w:left="660"/>
      </w:pPr>
      <w:hyperlink w:anchor="_Toc3106" w:history="1">
        <w:r>
          <w:rPr>
            <w:rFonts w:ascii="IRNazanin" w:hAnsi="IRNazanin" w:eastAsia="IRNazanin" w:cs="IRNazanin"/>
            <w:color w:val="111111"/>
            <w:sz w:val="22"/>
            <w:szCs w:val="22"/>
            <w:b w:val="0"/>
            <w:bCs w:val="0"/>
            <w:i w:val="0"/>
            <w:iCs w:val="0"/>
          </w:rPr>
          <w:t>(فصل) [فی تمیز العدد]</w:t>
        </w:r>
        <w:r>
          <w:tab/>
        </w:r>
        <w:r>
          <w:fldChar w:fldCharType="begin"/>
        </w:r>
        <w:r>
          <w:instrText xml:space="preserve">PAGEREF 3106 \h</w:instrText>
        </w:r>
        <w:r>
          <w:fldChar w:fldCharType="end"/>
        </w:r>
      </w:hyperlink>
    </w:p>
    <w:p>
      <w:pPr>
        <w:tabs>
          <w:tab w:val="right" w:leader="dot" w:pos="9062"/>
        </w:tabs>
        <w:ind w:left="660"/>
      </w:pPr>
      <w:hyperlink w:anchor="_Toc3107" w:history="1">
        <w:r>
          <w:rPr>
            <w:rFonts w:ascii="IRNazanin" w:hAnsi="IRNazanin" w:eastAsia="IRNazanin" w:cs="IRNazanin"/>
            <w:color w:val="111111"/>
            <w:sz w:val="22"/>
            <w:szCs w:val="22"/>
            <w:b w:val="0"/>
            <w:bCs w:val="0"/>
            <w:i w:val="0"/>
            <w:iCs w:val="0"/>
          </w:rPr>
          <w:t>(فصل) [فی تأنیث کل جمع لغیر الناس]</w:t>
        </w:r>
        <w:r>
          <w:tab/>
        </w:r>
        <w:r>
          <w:fldChar w:fldCharType="begin"/>
        </w:r>
        <w:r>
          <w:instrText xml:space="preserve">PAGEREF 3107 \h</w:instrText>
        </w:r>
        <w:r>
          <w:fldChar w:fldCharType="end"/>
        </w:r>
      </w:hyperlink>
    </w:p>
    <w:p>
      <w:pPr>
        <w:tabs>
          <w:tab w:val="right" w:leader="dot" w:pos="9062"/>
        </w:tabs>
        <w:ind w:left="660"/>
      </w:pPr>
      <w:hyperlink w:anchor="_Toc3108" w:history="1">
        <w:r>
          <w:rPr>
            <w:rFonts w:ascii="IRNazanin" w:hAnsi="IRNazanin" w:eastAsia="IRNazanin" w:cs="IRNazanin"/>
            <w:color w:val="111111"/>
            <w:sz w:val="22"/>
            <w:szCs w:val="22"/>
            <w:b w:val="0"/>
            <w:bCs w:val="0"/>
            <w:i w:val="0"/>
            <w:iCs w:val="0"/>
          </w:rPr>
          <w:t>(فَصْل) [فی الاسم المفعول من الفعل الثلاثی معتل العین]</w:t>
        </w:r>
        <w:r>
          <w:tab/>
        </w:r>
        <w:r>
          <w:fldChar w:fldCharType="begin"/>
        </w:r>
        <w:r>
          <w:instrText xml:space="preserve">PAGEREF 3108 \h</w:instrText>
        </w:r>
        <w:r>
          <w:fldChar w:fldCharType="end"/>
        </w:r>
      </w:hyperlink>
    </w:p>
    <w:p>
      <w:pPr>
        <w:tabs>
          <w:tab w:val="right" w:leader="dot" w:pos="9062"/>
        </w:tabs>
        <w:ind w:left="660"/>
      </w:pPr>
      <w:hyperlink w:anchor="_Toc3109" w:history="1">
        <w:r>
          <w:rPr>
            <w:rFonts w:ascii="IRNazanin" w:hAnsi="IRNazanin" w:eastAsia="IRNazanin" w:cs="IRNazanin"/>
            <w:color w:val="111111"/>
            <w:sz w:val="22"/>
            <w:szCs w:val="22"/>
            <w:b w:val="0"/>
            <w:bCs w:val="0"/>
            <w:i w:val="0"/>
            <w:iCs w:val="0"/>
          </w:rPr>
          <w:t>(فصل) [فی النسبة]</w:t>
        </w:r>
        <w:r>
          <w:tab/>
        </w:r>
        <w:r>
          <w:fldChar w:fldCharType="begin"/>
        </w:r>
        <w:r>
          <w:instrText xml:space="preserve">PAGEREF 3109 \h</w:instrText>
        </w:r>
        <w:r>
          <w:fldChar w:fldCharType="end"/>
        </w:r>
      </w:hyperlink>
    </w:p>
    <w:p>
      <w:pPr>
        <w:tabs>
          <w:tab w:val="right" w:leader="dot" w:pos="9062"/>
        </w:tabs>
        <w:ind w:left="660"/>
      </w:pPr>
      <w:hyperlink w:anchor="_Toc3110" w:history="1">
        <w:r>
          <w:rPr>
            <w:rFonts w:ascii="IRNazanin" w:hAnsi="IRNazanin" w:eastAsia="IRNazanin" w:cs="IRNazanin"/>
            <w:color w:val="111111"/>
            <w:sz w:val="22"/>
            <w:szCs w:val="22"/>
            <w:b w:val="0"/>
            <w:bCs w:val="0"/>
            <w:i w:val="0"/>
            <w:iCs w:val="0"/>
          </w:rPr>
          <w:t>(فَصْلٌ) فِی أَسْمَاءِ الْخَیْلِ فِی السِّبَاقِ‌</w:t>
        </w:r>
        <w:r>
          <w:tab/>
        </w:r>
        <w:r>
          <w:fldChar w:fldCharType="begin"/>
        </w:r>
        <w:r>
          <w:instrText xml:space="preserve">PAGEREF 3110 \h</w:instrText>
        </w:r>
        <w:r>
          <w:fldChar w:fldCharType="end"/>
        </w:r>
      </w:hyperlink>
    </w:p>
    <w:p>
      <w:pPr>
        <w:tabs>
          <w:tab w:val="right" w:leader="dot" w:pos="9062"/>
        </w:tabs>
        <w:ind w:left="660"/>
      </w:pPr>
      <w:hyperlink w:anchor="_Toc3111" w:history="1">
        <w:r>
          <w:rPr>
            <w:rFonts w:ascii="IRNazanin" w:hAnsi="IRNazanin" w:eastAsia="IRNazanin" w:cs="IRNazanin"/>
            <w:color w:val="111111"/>
            <w:sz w:val="22"/>
            <w:szCs w:val="22"/>
            <w:b w:val="0"/>
            <w:bCs w:val="0"/>
            <w:i w:val="0"/>
            <w:iCs w:val="0"/>
          </w:rPr>
          <w:t>(فصل) [فی إسناد الفعل إلی المؤنث]</w:t>
        </w:r>
        <w:r>
          <w:tab/>
        </w:r>
        <w:r>
          <w:fldChar w:fldCharType="begin"/>
        </w:r>
        <w:r>
          <w:instrText xml:space="preserve">PAGEREF 3111 \h</w:instrText>
        </w:r>
        <w:r>
          <w:fldChar w:fldCharType="end"/>
        </w:r>
      </w:hyperlink>
    </w:p>
    <w:p>
      <w:pPr>
        <w:tabs>
          <w:tab w:val="right" w:leader="dot" w:pos="9062"/>
        </w:tabs>
        <w:ind w:left="660"/>
      </w:pPr>
      <w:hyperlink w:anchor="_Toc3112" w:history="1">
        <w:r>
          <w:rPr>
            <w:rFonts w:ascii="IRNazanin" w:hAnsi="IRNazanin" w:eastAsia="IRNazanin" w:cs="IRNazanin"/>
            <w:color w:val="111111"/>
            <w:sz w:val="22"/>
            <w:szCs w:val="22"/>
            <w:b w:val="0"/>
            <w:bCs w:val="0"/>
            <w:i w:val="0"/>
            <w:iCs w:val="0"/>
          </w:rPr>
          <w:t>(فصل) [فیما یراد من صیغة أفعل التفضیل]</w:t>
        </w:r>
        <w:r>
          <w:tab/>
        </w:r>
        <w:r>
          <w:fldChar w:fldCharType="begin"/>
        </w:r>
        <w:r>
          <w:instrText xml:space="preserve">PAGEREF 3112 \h</w:instrText>
        </w:r>
        <w:r>
          <w:fldChar w:fldCharType="end"/>
        </w:r>
      </w:hyperlink>
    </w:p>
    <w:p>
      <w:pPr>
        <w:tabs>
          <w:tab w:val="right" w:leader="dot" w:pos="9062"/>
        </w:tabs>
        <w:ind w:left="880"/>
      </w:pPr>
      <w:hyperlink w:anchor="_Toc3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3113 \h</w:instrText>
        </w:r>
        <w:r>
          <w:fldChar w:fldCharType="end"/>
        </w:r>
      </w:hyperlink>
    </w:p>
    <w:p>
      <w:pPr>
        <w:tabs>
          <w:tab w:val="right" w:leader="dot" w:pos="9062"/>
        </w:tabs>
        <w:ind w:left="880"/>
      </w:pPr>
      <w:hyperlink w:anchor="_Toc3114" w:history="1">
        <w:r>
          <w:rPr>
            <w:rFonts w:ascii="IRNazanin" w:hAnsi="IRNazanin" w:eastAsia="IRNazanin" w:cs="IRNazanin"/>
            <w:color w:val="111111"/>
            <w:sz w:val="22"/>
            <w:szCs w:val="22"/>
            <w:b w:val="0"/>
            <w:bCs w:val="0"/>
            <w:i w:val="0"/>
            <w:iCs w:val="0"/>
          </w:rPr>
          <w:t>(أَحَدُهُمَا) أَنْ یُرَادَ بِهِ تَفْضِیلُ الْأَوَّلِ عَلَی الثَّانِی‌</w:t>
        </w:r>
        <w:r>
          <w:tab/>
        </w:r>
        <w:r>
          <w:fldChar w:fldCharType="begin"/>
        </w:r>
        <w:r>
          <w:instrText xml:space="preserve">PAGEREF 3114 \h</w:instrText>
        </w:r>
        <w:r>
          <w:fldChar w:fldCharType="end"/>
        </w:r>
      </w:hyperlink>
    </w:p>
    <w:p>
      <w:pPr>
        <w:tabs>
          <w:tab w:val="right" w:leader="dot" w:pos="9062"/>
        </w:tabs>
        <w:ind w:left="880"/>
      </w:pPr>
      <w:hyperlink w:anchor="_Toc3115" w:history="1">
        <w:r>
          <w:rPr>
            <w:rFonts w:ascii="IRNazanin" w:hAnsi="IRNazanin" w:eastAsia="IRNazanin" w:cs="IRNazanin"/>
            <w:color w:val="111111"/>
            <w:sz w:val="22"/>
            <w:szCs w:val="22"/>
            <w:b w:val="0"/>
            <w:bCs w:val="0"/>
            <w:i w:val="0"/>
            <w:iCs w:val="0"/>
          </w:rPr>
          <w:t>(وَ الْمَعْنَی الثَّانِی) أَنْ یَکُونَ بِمَعْنَی اسْمِ الْفَاعِلِ‌</w:t>
        </w:r>
        <w:r>
          <w:tab/>
        </w:r>
        <w:r>
          <w:fldChar w:fldCharType="begin"/>
        </w:r>
        <w:r>
          <w:instrText xml:space="preserve">PAGEREF 3115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3_6042"/>
    <w:bookmarkEnd w:id="0"/>
    <w:p>
      <w:pPr>
        <w:pStyle w:val="Heading2"/>
      </w:pPr>
      <w:bookmarkStart w:id="682" w:name="_Toc1"/>
      <w:r>
        <w:t>اشارة</w:t>
      </w:r>
      <w:bookmarkEnd w:id="682"/>
    </w:p>
    <w:p>
      <w:pPr>
        <w:pStyle w:val="BookText"/>
      </w:pPr>
      <w:r>
        <w:rPr>
          <w:rFonts w:ascii="IRNazanin" w:hAnsi="IRNazanin" w:eastAsia="IRNazanin" w:cs="IRNazanin"/>
          <w:lang w:bidi="fa-IR"/>
          <w:color w:val="111111"/>
          <w:sz w:val="28"/>
          <w:szCs w:val="28"/>
          <w:rtl/>
        </w:rPr>
        <w:t xml:space="preserve">سرشناسه : فیومی، احمد بن محمد، -770ق.</w:t>
      </w:r>
    </w:p>
    <w:p>
      <w:pPr>
        <w:pStyle w:val="BookText"/>
      </w:pPr>
      <w:r>
        <w:rPr>
          <w:rFonts w:ascii="IRNazanin" w:hAnsi="IRNazanin" w:eastAsia="IRNazanin" w:cs="IRNazanin"/>
          <w:lang w:bidi="fa-IR"/>
          <w:color w:val="111111"/>
          <w:sz w:val="28"/>
          <w:szCs w:val="28"/>
          <w:rtl/>
        </w:rPr>
        <w:t xml:space="preserve">عنوان قراردادی : الوجیز فی‌الفروع. شرح</w:t>
      </w:r>
    </w:p>
    <w:p>
      <w:pPr>
        <w:pStyle w:val="BookText"/>
      </w:pPr>
      <w:r>
        <w:rPr>
          <w:rFonts w:ascii="IRNazanin" w:hAnsi="IRNazanin" w:eastAsia="IRNazanin" w:cs="IRNazanin"/>
          <w:lang w:bidi="fa-IR"/>
          <w:color w:val="111111"/>
          <w:sz w:val="28"/>
          <w:szCs w:val="28"/>
          <w:rtl/>
        </w:rPr>
        <w:t xml:space="preserve">عنوان و نام پدیدآور : المصباح‌المنیر فی غریب الشرح الکبیر للرافعی / تالیف احمد بن محمد بن علی المقری الفیومی</w:t>
      </w:r>
    </w:p>
    <w:p>
      <w:pPr>
        <w:pStyle w:val="BookText"/>
      </w:pPr>
      <w:r>
        <w:rPr>
          <w:rFonts w:ascii="IRNazanin" w:hAnsi="IRNazanin" w:eastAsia="IRNazanin" w:cs="IRNazanin"/>
          <w:lang w:bidi="fa-IR"/>
          <w:color w:val="111111"/>
          <w:sz w:val="28"/>
          <w:szCs w:val="28"/>
          <w:rtl/>
        </w:rPr>
        <w:t xml:space="preserve">مشخصات نشر : قاهره : دار المعارف (الطبعة الثانیة)٬ 1397ق.= 1977م.= 1356.</w:t>
      </w:r>
    </w:p>
    <w:p>
      <w:pPr>
        <w:pStyle w:val="BookText"/>
      </w:pPr>
      <w:r>
        <w:rPr>
          <w:rFonts w:ascii="IRNazanin" w:hAnsi="IRNazanin" w:eastAsia="IRNazanin" w:cs="IRNazanin"/>
          <w:lang w:bidi="fa-IR"/>
          <w:color w:val="111111"/>
          <w:sz w:val="28"/>
          <w:szCs w:val="28"/>
          <w:rtl/>
        </w:rPr>
        <w:t xml:space="preserve">مشخصات ظاهری : 2ج در یک مجلد (16٬712ص).</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 حاضر توضیح لغات مشکل کتاب "فتح‌العزیز علی کتاب الوجیز" اثر رافعی قزوینی است که آن خود نیز شرحی است برکتاب "الوجیز فی الفروع" اثر امام محمد غزالی.</w:t>
      </w:r>
    </w:p>
    <w:p>
      <w:pPr>
        <w:pStyle w:val="BookText"/>
      </w:pPr>
      <w:r>
        <w:rPr>
          <w:rFonts w:ascii="IRNazanin" w:hAnsi="IRNazanin" w:eastAsia="IRNazanin" w:cs="IRNazanin"/>
          <w:lang w:bidi="fa-IR"/>
          <w:color w:val="111111"/>
          <w:sz w:val="28"/>
          <w:szCs w:val="28"/>
          <w:rtl/>
        </w:rPr>
        <w:t xml:space="preserve">عنوان دیگر : الوجیز فی‌الفروع.</w:t>
      </w:r>
    </w:p>
    <w:p>
      <w:pPr>
        <w:pStyle w:val="BookText"/>
      </w:pPr>
      <w:r>
        <w:rPr>
          <w:rFonts w:ascii="IRNazanin" w:hAnsi="IRNazanin" w:eastAsia="IRNazanin" w:cs="IRNazanin"/>
          <w:lang w:bidi="fa-IR"/>
          <w:color w:val="111111"/>
          <w:sz w:val="28"/>
          <w:szCs w:val="28"/>
          <w:rtl/>
        </w:rPr>
        <w:t xml:space="preserve">عنوان دیگر : فتح‌العزیز فی شرح‌الوجیز.</w:t>
      </w:r>
    </w:p>
    <w:p>
      <w:pPr>
        <w:pStyle w:val="BookText"/>
      </w:pPr>
      <w:r>
        <w:rPr>
          <w:rFonts w:ascii="IRNazanin" w:hAnsi="IRNazanin" w:eastAsia="IRNazanin" w:cs="IRNazanin"/>
          <w:lang w:bidi="fa-IR"/>
          <w:color w:val="111111"/>
          <w:sz w:val="28"/>
          <w:szCs w:val="28"/>
          <w:rtl/>
        </w:rPr>
        <w:t xml:space="preserve">موضوع : زبان عربی -- واژه‌نامه‌ها -- متون قدیمی تا قرن 14</w:t>
      </w:r>
    </w:p>
    <w:p>
      <w:pPr>
        <w:pStyle w:val="BookText"/>
      </w:pPr>
      <w:r>
        <w:rPr>
          <w:rFonts w:ascii="IRNazanin" w:hAnsi="IRNazanin" w:eastAsia="IRNazanin" w:cs="IRNazanin"/>
          <w:lang w:bidi="fa-IR"/>
          <w:color w:val="111111"/>
          <w:sz w:val="28"/>
          <w:szCs w:val="28"/>
          <w:rtl/>
        </w:rPr>
        <w:t xml:space="preserve">شناسه افزوده : غزالی، محمدبن محمد، 505 - 450ق. الوجیز فی الفروع</w:t>
      </w:r>
    </w:p>
    <w:p>
      <w:pPr>
        <w:pStyle w:val="BookText"/>
      </w:pPr>
      <w:r>
        <w:rPr>
          <w:rFonts w:ascii="IRNazanin" w:hAnsi="IRNazanin" w:eastAsia="IRNazanin" w:cs="IRNazanin"/>
          <w:lang w:bidi="fa-IR"/>
          <w:color w:val="111111"/>
          <w:sz w:val="28"/>
          <w:szCs w:val="28"/>
          <w:rtl/>
        </w:rPr>
        <w:t xml:space="preserve">شناسه افزوده : رافعی قزوینی، عبدالکریم‌بن محمد، - 623ق. فتح‌العزیز فی شرح‌الوجیز</w:t>
      </w:r>
    </w:p>
    <w:p>
      <w:pPr>
        <w:pStyle w:val="BookText"/>
      </w:pPr>
      <w:r>
        <w:rPr>
          <w:rFonts w:ascii="IRNazanin" w:hAnsi="IRNazanin" w:eastAsia="IRNazanin" w:cs="IRNazanin"/>
          <w:lang w:bidi="fa-IR"/>
          <w:color w:val="111111"/>
          <w:sz w:val="28"/>
          <w:szCs w:val="28"/>
          <w:rtl/>
        </w:rPr>
        <w:t xml:space="preserve">توضیح : «المصباح المنیر فی غریب الشرح الکبیر للرافعی» اثر احمد بن محمد بن علی الفیومی، از کتب لغت که یک فرهنگ عربی به عربی به شمار می‌رود و مولف به صورت گزینشی در انتخاب واژگان عمل کرده است.وی در این اثر، کلمات غریب شرح الوجیز (شرح الوجیز در فروعات فقه مذهب شافعی اثر غزالی است) را جمع آوری کرده و تعدادی از لغات و الفاظ مشتبهه به آن اضافه کرده است. مولف در این کار از هفتاد کتاب کمک گرفته است و در سال 734 ق آن را به اتمام رسانده است.</w:t>
      </w:r>
    </w:p>
    <w:p>
      <w:pPr>
        <w:pStyle w:val="BookText"/>
      </w:pPr>
      <w:r>
        <w:rPr>
          <w:rFonts w:ascii="IRNazanin" w:hAnsi="IRNazanin" w:eastAsia="IRNazanin" w:cs="IRNazanin"/>
          <w:lang w:bidi="fa-IR"/>
          <w:color w:val="111111"/>
          <w:sz w:val="28"/>
          <w:szCs w:val="28"/>
          <w:rtl/>
        </w:rPr>
        <w:t xml:space="preserve">مولف در مقدمه کتاب بعد از حمد و ثناء خداوند و پیغمبرش صلی الله علیه و آله به انگیزه تالیف خود پرداخته در ادامه روش تالیف خود را با مثالهایی بیان کرده است. سپس وارد متن کتاب می‌شود که با حرف الف شروع کرده است و هر حرف را با نام کتاب ذکر کرده است و به تعداد حروف عربی که 28 حرف می‌باشد کتاب ذکر کرده است. لازم به ذکر است که قبل از ذکر حرف آخر یعنی حرف یاء بابی به نام «باب لا» ذکر کره که در آن معانی مختلف آن پرداخته است. سپس به «باب یاء» پرداخته و در پایان خاتمه‌ای نسبتا طولانی ذکر کرده که در آن به برخی از قواعد زبان عربی پرداخته است که دلالت بر دقت مولف می‌کند. مولف در خاتمه کتاب برای تالیف کتابش بیش از 70 عنوان کتاب را مورد استفاده قرار داده است را متذکر می‌شود.</w:t>
      </w:r>
    </w:p>
    <w:p>
      <w:pPr>
        <w:pStyle w:val="Heading2"/>
      </w:pPr>
      <w:bookmarkStart w:id="683" w:name="_Toc2"/>
      <w:r>
        <w:t>اشارة</w:t>
      </w:r>
      <w:bookmarkEnd w:id="68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43_6046"/>
    <w:bookmarkEnd w:id="1"/>
    <w:p>
      <w:pPr>
        <w:pStyle w:val="Heading2"/>
      </w:pPr>
      <w:bookmarkStart w:id="684" w:name="_Toc3"/>
      <w:r>
        <w:t>مقدمة التحقیق</w:t>
      </w:r>
      <w:bookmarkEnd w:id="684"/>
    </w:p>
    <w:p>
      <w:pPr>
        <w:pStyle w:val="Heading3"/>
      </w:pPr>
      <w:bookmarkStart w:id="685" w:name="_Toc4"/>
      <w:r>
        <w:t>اشارة</w:t>
      </w:r>
      <w:bookmarkEnd w:id="68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علَّم الإنسانَ ما لم یَعلَم والصلاة والسلام علی سیدنا رسول الله وعلی آله وصحبه ومن اتبع هداه.</w:t>
      </w:r>
    </w:p>
    <w:p>
      <w:pPr>
        <w:pStyle w:val="Heading3"/>
      </w:pPr>
      <w:bookmarkStart w:id="686" w:name="_Toc5"/>
      <w:r>
        <w:t>ترجمة صاحب المصباح المنیر</w:t>
      </w:r>
      <w:bookmarkEnd w:id="686"/>
    </w:p>
    <w:p>
      <w:pPr>
        <w:pStyle w:val="BookText"/>
      </w:pPr>
      <w:r>
        <w:rPr>
          <w:rFonts w:ascii="IRNazanin" w:hAnsi="IRNazanin" w:eastAsia="IRNazanin" w:cs="IRNazanin"/>
          <w:lang w:bidi="fa-IR"/>
          <w:color w:val="111111"/>
          <w:sz w:val="28"/>
          <w:szCs w:val="28"/>
          <w:rtl/>
        </w:rPr>
        <w:t xml:space="preserve">هو العلامة أحمد بن علی الفیومی ، ثم الحموی أبو العباس اشتهر بکتابه المصباح نشأ بالفیوم ( بمصر) ثم رحل إلی القاهرة واتصل بالشیخ العلامة فرید عصره أثیر الدین أبی حیان محمد بن یوسف بن حیان الغرناطی المتوفی بالقاهرة سنة 745ه</w:t>
      </w:r>
    </w:p>
    <w:p>
      <w:pPr>
        <w:pStyle w:val="BookText"/>
      </w:pPr>
      <w:r>
        <w:rPr>
          <w:rFonts w:ascii="IRNazanin" w:hAnsi="IRNazanin" w:eastAsia="IRNazanin" w:cs="IRNazanin"/>
          <w:lang w:bidi="fa-IR"/>
          <w:color w:val="111111"/>
          <w:sz w:val="28"/>
          <w:szCs w:val="28"/>
          <w:rtl/>
        </w:rPr>
        <w:t xml:space="preserve">یقول صاحب الدرر الکامنة نشأ بالفیوم واشتغل ومهّد وتمیّز بالعربیة عند أبی حیان . ویحدثنا الفیومی فی کتابه المصباح - مادة - فضل - فیقول :</w:t>
      </w:r>
    </w:p>
    <w:p>
      <w:pPr>
        <w:pStyle w:val="BookText"/>
      </w:pPr>
      <w:r>
        <w:rPr>
          <w:rFonts w:ascii="IRNazanin" w:hAnsi="IRNazanin" w:eastAsia="IRNazanin" w:cs="IRNazanin"/>
          <w:lang w:bidi="fa-IR"/>
          <w:color w:val="111111"/>
          <w:sz w:val="28"/>
          <w:szCs w:val="28"/>
          <w:rtl/>
        </w:rPr>
        <w:t xml:space="preserve">وقال شیخنا أبو حیان الأندلسی نزیل مصر المحروسة - أبقاه الله تعالی : ولم أظفر بنص علی أن مثل هذا الترکیب (لا یملک درهما فضلاً عن دینارٍ) من کلام العرب وبسط القول فی هذه المسألة - اه .</w:t>
      </w:r>
    </w:p>
    <w:p>
      <w:pPr>
        <w:pStyle w:val="BookText"/>
      </w:pPr>
      <w:r>
        <w:rPr>
          <w:rFonts w:ascii="IRNazanin" w:hAnsi="IRNazanin" w:eastAsia="IRNazanin" w:cs="IRNazanin"/>
          <w:lang w:bidi="fa-IR"/>
          <w:color w:val="111111"/>
          <w:sz w:val="28"/>
          <w:szCs w:val="28"/>
          <w:rtl/>
        </w:rPr>
        <w:t xml:space="preserve">ویقول فی الخاتمة ( فصل) یجیء اسم المفعول بمعنی المصدر نحو المشتری والمعقول والمنقول والمکرم .... قال شیخنا أبو حیان أبقاه الله تعالی : ویأتی المصدر والزمان والمکان من الفعل المزید أیضا کاسم مفعوله إلخ . ثم رحل إلی حماة ( سوریة ) فقطنها وعرف فضله وعلمه .</w:t>
      </w:r>
    </w:p>
    <w:p>
      <w:pPr>
        <w:pStyle w:val="BookText"/>
      </w:pPr>
      <w:r>
        <w:rPr>
          <w:rFonts w:ascii="IRNazanin" w:hAnsi="IRNazanin" w:eastAsia="IRNazanin" w:cs="IRNazanin"/>
          <w:lang w:bidi="fa-IR"/>
          <w:color w:val="111111"/>
          <w:sz w:val="28"/>
          <w:szCs w:val="28"/>
          <w:rtl/>
        </w:rPr>
        <w:t xml:space="preserve">ولمّا ولی الملک المؤید عماد الدین إسماعیل بن علی بن محمد الأیوبی ( 672 - 732 ) ه حماة من سنة ( 721 - 732) أنشأ مسجداً اسمه جامع الدهشة - واختار الفیومی إماماً وخطیباً لهذا المسجد ، وإذا علمنا أن الملک المؤید کان من العلماء الأعلام فی اللغة العربیة والأدب والتأریخ ، والفقه والأصول ، والطب والتفسیر والمیقات ، والمنطق والفلسفة ، مع حفظه للقرآن الکریم والاعتقاد الصحیح وجمعه للفضائل ( النجوم الزاهرة سنة 732)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43_6047"/>
    <w:bookmarkEnd w:id="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أدرکنا أنه لم یجعل الفیومی خطیباً وإماماً لهذا المسجد إلا لثقته بعلمه وفضله وشهرته العلمیة والخطابیة - یؤید شهرته الخطابیة أن له دیوان خطب ابتدأ فی تألیفه سنة 727 ه</w:t>
      </w:r>
    </w:p>
    <w:p>
      <w:pPr>
        <w:pStyle w:val="BookText"/>
      </w:pPr>
      <w:r>
        <w:rPr>
          <w:rFonts w:ascii="IRNazanin" w:hAnsi="IRNazanin" w:eastAsia="IRNazanin" w:cs="IRNazanin"/>
          <w:lang w:bidi="fa-IR"/>
          <w:color w:val="111111"/>
          <w:sz w:val="28"/>
          <w:szCs w:val="28"/>
          <w:rtl/>
        </w:rPr>
        <w:t xml:space="preserve">ولقد اشتهر الفیومی باسم خطیب الدهشة - فیذکر البغدادی صاحب الخزانة من مراجعه فی المقدمة ( المصباح لخطیب الدهشة والتقریب فی علم الغریب لولده ).</w:t>
      </w:r>
    </w:p>
    <w:p>
      <w:pPr>
        <w:pStyle w:val="Heading3"/>
      </w:pPr>
      <w:bookmarkStart w:id="687" w:name="_Toc6"/>
      <w:r>
        <w:t>مولده و وفاته</w:t>
      </w:r>
      <w:bookmarkEnd w:id="687"/>
    </w:p>
    <w:p>
      <w:pPr>
        <w:pStyle w:val="BookText"/>
      </w:pPr>
      <w:r>
        <w:rPr>
          <w:rFonts w:ascii="IRNazanin" w:hAnsi="IRNazanin" w:eastAsia="IRNazanin" w:cs="IRNazanin"/>
          <w:lang w:bidi="fa-IR"/>
          <w:color w:val="111111"/>
          <w:sz w:val="28"/>
          <w:szCs w:val="28"/>
          <w:rtl/>
        </w:rPr>
        <w:t xml:space="preserve">ذکر ابن حجر فی الدرر الکامنة أنه توفی سنة نیف وسبعین وسبعمائة ، وعلق محمد بن السابق الحموی علی إحدی النسخ المخطوطة من الدرر الکامنة بأنه توفی فی حدود سنة 760 ه وذکر بعض من قام بتحقیق المصباح أنه توفی سنة 770 ه.</w:t>
      </w:r>
    </w:p>
    <w:p>
      <w:pPr>
        <w:pStyle w:val="BookText"/>
      </w:pPr>
      <w:r>
        <w:rPr>
          <w:rFonts w:ascii="IRNazanin" w:hAnsi="IRNazanin" w:eastAsia="IRNazanin" w:cs="IRNazanin"/>
          <w:lang w:bidi="fa-IR"/>
          <w:color w:val="111111"/>
          <w:sz w:val="28"/>
          <w:szCs w:val="28"/>
          <w:rtl/>
        </w:rPr>
        <w:t xml:space="preserve">أما مولده فقد رجح بعض الباحثین أنه حین انتهی من کتاب المصباح سنة 734 ه کان عمره لا یقل عن 35 عاماً ، ولکنّنی أرجح أنّ عمره حینذاک لا یقل عن 45 عاماً لأنه ذکر فی کتاب المصباح مادة ( غزل ) .</w:t>
      </w:r>
    </w:p>
    <w:p>
      <w:pPr>
        <w:pStyle w:val="BookText"/>
      </w:pPr>
      <w:r>
        <w:rPr>
          <w:rFonts w:ascii="IRNazanin" w:hAnsi="IRNazanin" w:eastAsia="IRNazanin" w:cs="IRNazanin"/>
          <w:lang w:bidi="fa-IR"/>
          <w:color w:val="111111"/>
          <w:sz w:val="28"/>
          <w:szCs w:val="28"/>
          <w:rtl/>
        </w:rPr>
        <w:t xml:space="preserve">أنه قابل فی بغداد سنة عشر وسبعمائة مجد الدین محمد بن محمد بن محی الدین محمد بن أبی طاهر شروان شاه بن أبی الفضائل فخر أور بن عبید الله بن ست النساء بنت أبی حامد الغزالی وقال له : أخطأ الناس فی تثقیل اسم جدنا وإنما هو مخفف نسبة إلی غزالة ( من قری طوس ).</w:t>
      </w:r>
    </w:p>
    <w:p>
      <w:pPr>
        <w:pStyle w:val="BookText"/>
      </w:pPr>
      <w:r>
        <w:rPr>
          <w:rFonts w:ascii="IRNazanin" w:hAnsi="IRNazanin" w:eastAsia="IRNazanin" w:cs="IRNazanin"/>
          <w:lang w:bidi="fa-IR"/>
          <w:color w:val="111111"/>
          <w:sz w:val="28"/>
          <w:szCs w:val="28"/>
          <w:rtl/>
        </w:rPr>
        <w:t xml:space="preserve">فبعید أن تتم هذه المقابلة فی بغداد وهو دون العشرین.</w:t>
      </w:r>
    </w:p>
    <w:p>
      <w:pPr>
        <w:pStyle w:val="Heading3"/>
      </w:pPr>
      <w:bookmarkStart w:id="688" w:name="_Toc7"/>
      <w:r>
        <w:t>سبب تألیفه المصباح المنیر</w:t>
      </w:r>
      <w:bookmarkEnd w:id="688"/>
    </w:p>
    <w:p>
      <w:pPr>
        <w:pStyle w:val="BookText"/>
      </w:pPr>
      <w:r>
        <w:rPr>
          <w:rFonts w:ascii="IRNazanin" w:hAnsi="IRNazanin" w:eastAsia="IRNazanin" w:cs="IRNazanin"/>
          <w:lang w:bidi="fa-IR"/>
          <w:color w:val="111111"/>
          <w:sz w:val="28"/>
          <w:szCs w:val="28"/>
          <w:rtl/>
        </w:rPr>
        <w:t xml:space="preserve">لقد سمّاه الفیومی «المصباح المنیر فی غریب الشرح الکبیر للرافعی» والشرح الکبیر - هو کتاب فی فقه الشافعیة اسمه ( فتح العزیز فی شرح الوجیز ) لإمام الدین عبد الکریم بن محمد بن عبد الکریم بن الفضل بن الرافعی القزوینی ( 557 - 623ه) .</w:t>
      </w:r>
    </w:p>
    <w:p>
      <w:pPr>
        <w:pStyle w:val="BookText"/>
      </w:pPr>
      <w:r>
        <w:rPr>
          <w:rFonts w:ascii="IRNazanin" w:hAnsi="IRNazanin" w:eastAsia="IRNazanin" w:cs="IRNazanin"/>
          <w:lang w:bidi="fa-IR"/>
          <w:color w:val="111111"/>
          <w:sz w:val="28"/>
          <w:szCs w:val="28"/>
          <w:rtl/>
        </w:rPr>
        <w:t xml:space="preserve">والوجیز الذی شرحه الرافعی هو کتاب فی فروع الشافعیة للإمام أبی حامد محمد بن ابن محمد الغزالی الطوسی المتوفی سنة 505ه .</w:t>
      </w:r>
    </w:p>
    <w:p>
      <w:pPr>
        <w:pStyle w:val="BookText"/>
      </w:pPr>
      <w:r>
        <w:rPr>
          <w:rFonts w:ascii="IRNazanin" w:hAnsi="IRNazanin" w:eastAsia="IRNazanin" w:cs="IRNazanin"/>
          <w:lang w:bidi="fa-IR"/>
          <w:color w:val="111111"/>
          <w:sz w:val="28"/>
          <w:szCs w:val="28"/>
          <w:rtl/>
        </w:rPr>
        <w:t xml:space="preserve">وهو أحد کتبه الثلاثة فی فقه الشافعیة ( الوجیز والوسیط والبسیط ) ولما قرأ الفیومی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الکتاب ( فتح العزیز فی شرح الوجیز ).</w:t>
      </w:r>
    </w:p>
    <w:p>
      <w:pPr>
        <w:pStyle w:val="BookText"/>
      </w:pPr>
      <w:r>
        <w:rPr>
          <w:rFonts w:ascii="IRNazanin" w:hAnsi="IRNazanin" w:eastAsia="IRNazanin" w:cs="IRNazanin"/>
          <w:lang w:bidi="fa-IR"/>
          <w:color w:val="111111"/>
          <w:sz w:val="28"/>
          <w:szCs w:val="28"/>
          <w:rtl/>
        </w:rPr>
        <w:t xml:space="preserve">وجد أن غریب هذا الشرح فی حاجة إلی شرح - فشرح ألفاظه اللغویة وأضاف إلیها زیادات حتی صار کتاباً مطولاً ، ثم اختصر هذا المطول و رتّبه ترتیباً فنیاً أبجدیاً ، ثم أعاد فیه النظر وأخرجه علی هذه الصورة التی بین أیدینا وسمّاه « المصباح المنیر فی غریب الشرح الکبیر للرافعی ).</w:t>
      </w:r>
    </w:p>
    <w:p>
      <w:pPr>
        <w:pStyle w:val="BookText"/>
      </w:pPr>
      <w:r>
        <w:rPr>
          <w:rFonts w:ascii="IRNazanin" w:hAnsi="IRNazanin" w:eastAsia="IRNazanin" w:cs="IRNazanin"/>
          <w:lang w:bidi="fa-IR"/>
          <w:color w:val="111111"/>
          <w:sz w:val="28"/>
          <w:szCs w:val="28"/>
          <w:rtl/>
        </w:rPr>
        <w:t xml:space="preserve">یقول الفیومی فی المقدمة : ( الحمد لله رب العالمین وصلاته وسلامه علی سیدنا محمد أشرف المرسلین وخاتم النبیین وعلی آله وصحبه أجمعین وبعد ..</w:t>
      </w:r>
    </w:p>
    <w:p>
      <w:pPr>
        <w:pStyle w:val="BookText"/>
      </w:pPr>
      <w:r>
        <w:rPr>
          <w:rFonts w:ascii="IRNazanin" w:hAnsi="IRNazanin" w:eastAsia="IRNazanin" w:cs="IRNazanin"/>
          <w:lang w:bidi="fa-IR"/>
          <w:color w:val="111111"/>
          <w:sz w:val="28"/>
          <w:szCs w:val="28"/>
          <w:rtl/>
        </w:rPr>
        <w:t xml:space="preserve">فإنی کنت جمعت کتاباً فی غریب شرح الوجیز للإمام الرافعی أوسعت فیه من تصاریف الکلمة وأضفت إلیه زیادات من لغة غیره ومن الألفاظ المشتبهات ولمتماثلات ومن إعراب الشواهد وبیان معانیها ... إلی أن قال : فأحببت اختصاره علی النهج المعروف والسبیل المألوف لیسهل تناوله بضم منتشره ویقصر تطاوله بنظم منتثرة ) إلخ . راجع المقدمة .</w:t>
      </w:r>
    </w:p>
    <w:p>
      <w:pPr>
        <w:pStyle w:val="BookText"/>
      </w:pPr>
      <w:r>
        <w:rPr>
          <w:rFonts w:ascii="IRNazanin" w:hAnsi="IRNazanin" w:eastAsia="IRNazanin" w:cs="IRNazanin"/>
          <w:lang w:bidi="fa-IR"/>
          <w:color w:val="111111"/>
          <w:sz w:val="28"/>
          <w:szCs w:val="28"/>
          <w:rtl/>
        </w:rPr>
        <w:t xml:space="preserve">هذا ولیس الفیومی أول من سلک هذا الطریق فقد سبقه إلی ذلک الإمام أبو الفتح ناصر بن عبد السید المطرزی المتوفی سنة 610 ه فألف کتابه ( المغرب ) قال ابن خلکان وهو للحنفیة ککتاب الأزهری ( والمصباح المنیر للشافعیة ) - کشف الظنون.</w:t>
      </w:r>
    </w:p>
    <w:p>
      <w:pPr>
        <w:pStyle w:val="BookText"/>
      </w:pPr>
      <w:r>
        <w:rPr>
          <w:rFonts w:ascii="IRNazanin" w:hAnsi="IRNazanin" w:eastAsia="IRNazanin" w:cs="IRNazanin"/>
          <w:lang w:bidi="fa-IR"/>
          <w:color w:val="111111"/>
          <w:sz w:val="28"/>
          <w:szCs w:val="28"/>
          <w:rtl/>
        </w:rPr>
        <w:t xml:space="preserve">وقال صاحب کشف الظنون بعد أن تکلم عن المصباح ... فصار ترتیبه کترتیب المغرب للحنفیة .</w:t>
      </w:r>
    </w:p>
    <w:p>
      <w:pPr>
        <w:pStyle w:val="BookText"/>
      </w:pPr>
      <w:r>
        <w:rPr>
          <w:rFonts w:ascii="IRNazanin" w:hAnsi="IRNazanin" w:eastAsia="IRNazanin" w:cs="IRNazanin"/>
          <w:lang w:bidi="fa-IR"/>
          <w:color w:val="111111"/>
          <w:sz w:val="28"/>
          <w:szCs w:val="28"/>
          <w:rtl/>
        </w:rPr>
        <w:t xml:space="preserve">وألف الشیخ الإمام عز الدین أبو عبد الله محمد بن عبد السلام بن إسحاق الأموی ( التونسی) المتوفی سنة 749 کتاب ( تنبیه الطالب لفهم ابن الحاجب ) وهو مختصر مشتمل علی شرح ألفاظ کتاب ( جامع الأمهات ) فی فقه مالک لأبی عمرو عثمان بن الحاجب وتقییدها لفظاً مرتباً علی الحروف کالمصباح المنیر اه کشف الظنون .</w:t>
      </w:r>
    </w:p>
    <w:p>
      <w:pPr>
        <w:pStyle w:val="BookText"/>
      </w:pPr>
      <w:r>
        <w:rPr>
          <w:rFonts w:ascii="IRNazanin" w:hAnsi="IRNazanin" w:eastAsia="IRNazanin" w:cs="IRNazanin"/>
          <w:lang w:bidi="fa-IR"/>
          <w:color w:val="111111"/>
          <w:sz w:val="28"/>
          <w:szCs w:val="28"/>
          <w:rtl/>
        </w:rPr>
        <w:t xml:space="preserve">والتونسی وإن توفی قبل صاحب المصباح بنحو عشرین عاماً لا یلزم أن یکون صاحب المصباح تأثر به فقد انتهی من کتابه سنة 734 أی قبل وفاة التونسی بخمسة عشر عاماً.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43_6049"/>
    <w:bookmarkEnd w:id="3"/>
    <w:p>
      <w:pPr>
        <w:pStyle w:val="Heading3"/>
      </w:pPr>
      <w:bookmarkStart w:id="689" w:name="_Toc8"/>
      <w:r>
        <w:t>مؤلفاته</w:t>
      </w:r>
      <w:bookmarkEnd w:id="689"/>
    </w:p>
    <w:p>
      <w:pPr>
        <w:pStyle w:val="BookText"/>
      </w:pPr>
      <w:r>
        <w:rPr>
          <w:rFonts w:ascii="IRNazanin" w:hAnsi="IRNazanin" w:eastAsia="IRNazanin" w:cs="IRNazanin"/>
          <w:lang w:bidi="fa-IR"/>
          <w:color w:val="111111"/>
          <w:sz w:val="28"/>
          <w:szCs w:val="28"/>
          <w:rtl/>
        </w:rPr>
        <w:t xml:space="preserve">له دیوان خطب ابتدأ فی تألیفه سنة 727 ه.</w:t>
      </w:r>
    </w:p>
    <w:p>
      <w:pPr>
        <w:pStyle w:val="BookText"/>
      </w:pPr>
      <w:r>
        <w:rPr>
          <w:rFonts w:ascii="IRNazanin" w:hAnsi="IRNazanin" w:eastAsia="IRNazanin" w:cs="IRNazanin"/>
          <w:lang w:bidi="fa-IR"/>
          <w:color w:val="111111"/>
          <w:sz w:val="28"/>
          <w:szCs w:val="28"/>
          <w:rtl/>
        </w:rPr>
        <w:t xml:space="preserve">وله نثر الجمان فی تراجم الأعیان انتهی منه سنة 745 ه.</w:t>
      </w:r>
    </w:p>
    <w:p>
      <w:pPr>
        <w:pStyle w:val="BookText"/>
      </w:pPr>
      <w:r>
        <w:rPr>
          <w:rFonts w:ascii="IRNazanin" w:hAnsi="IRNazanin" w:eastAsia="IRNazanin" w:cs="IRNazanin"/>
          <w:lang w:bidi="fa-IR"/>
          <w:color w:val="111111"/>
          <w:sz w:val="28"/>
          <w:szCs w:val="28"/>
          <w:rtl/>
        </w:rPr>
        <w:t xml:space="preserve">وله المصباح الذی اشتهر به - وانتهی منه سنة 734 ه.</w:t>
      </w:r>
    </w:p>
    <w:p>
      <w:pPr>
        <w:pStyle w:val="Heading3"/>
      </w:pPr>
      <w:bookmarkStart w:id="690" w:name="_Toc9"/>
      <w:r>
        <w:t>تعریف بالمصباح</w:t>
      </w:r>
      <w:bookmarkEnd w:id="690"/>
    </w:p>
    <w:p>
      <w:pPr>
        <w:pStyle w:val="BookText"/>
      </w:pPr>
      <w:r>
        <w:rPr>
          <w:rFonts w:ascii="IRNazanin" w:hAnsi="IRNazanin" w:eastAsia="IRNazanin" w:cs="IRNazanin"/>
          <w:lang w:bidi="fa-IR"/>
          <w:color w:val="111111"/>
          <w:sz w:val="28"/>
          <w:szCs w:val="28"/>
          <w:rtl/>
        </w:rPr>
        <w:t xml:space="preserve">هذا الکتاب خلاصة مثمرة لموسوعات علمیة لا تقل عن سبعین کتاباً - ذکر أکثرها الفیومی آخر کتابه قال .. «وهذا ما وقع علیه الاختیار من اختصار المطول ، وکنت جمعت أصله من نحو سبعین مصنفاً ما بین مطوّل ومختصر إلخ</w:t>
      </w:r>
    </w:p>
    <w:p>
      <w:pPr>
        <w:pStyle w:val="BookText"/>
      </w:pPr>
      <w:r>
        <w:rPr>
          <w:rFonts w:ascii="IRNazanin" w:hAnsi="IRNazanin" w:eastAsia="IRNazanin" w:cs="IRNazanin"/>
          <w:lang w:bidi="fa-IR"/>
          <w:color w:val="111111"/>
          <w:sz w:val="28"/>
          <w:szCs w:val="28"/>
          <w:rtl/>
        </w:rPr>
        <w:t xml:space="preserve">وهو- وإن کان القصد من تألیفه شرح مفردات الشرح الکبیر للرافعی - ضم ذخیرة علمیة لا یستغنی عنها الباحثون فی علوم اللغة العربیة - کالقواعد العامة والاشتقاق والتصریف . والمصادر والجموع والتذکیر والتأنیث إلخ ما تراه فی أثناء الکتاب ، ثم جمع ذلک و قعّده و بوّبه ونظّمه بأسلوب موضّح میسر فی الخاتمة - ومن الفائدة أن تکون هذه الخاتمة ومقدمة القاموس من المواد المقرّرة علی دارسی اللغة العربیة .</w:t>
      </w:r>
    </w:p>
    <w:p>
      <w:pPr>
        <w:pStyle w:val="Heading3"/>
      </w:pPr>
      <w:bookmarkStart w:id="691" w:name="_Toc10"/>
      <w:r>
        <w:t>منهج المصباح</w:t>
      </w:r>
      <w:bookmarkEnd w:id="691"/>
    </w:p>
    <w:p>
      <w:pPr>
        <w:pStyle w:val="BookText"/>
      </w:pPr>
      <w:r>
        <w:rPr>
          <w:rFonts w:ascii="IRNazanin" w:hAnsi="IRNazanin" w:eastAsia="IRNazanin" w:cs="IRNazanin"/>
          <w:lang w:bidi="fa-IR"/>
          <w:color w:val="111111"/>
          <w:sz w:val="28"/>
          <w:szCs w:val="28"/>
          <w:rtl/>
        </w:rPr>
        <w:t xml:space="preserve">تمیزت طریقة القدامی من أصحاب المعاجم . بتقسیم المعجم إلی أبواب وفق الحرف الأخیر من حروف المادة الأصلیة - وتقسیم کل باب إلی فصول وفق الحرف الأول من أصول الکلمة . وترتیب مواد کل فصل وفق الحرف الثانی فی الثلاثی فالثالث فی الرباعی فالرابع فی الخماسی - کما فی القاموس والصحاح .</w:t>
      </w:r>
    </w:p>
    <w:p>
      <w:pPr>
        <w:pStyle w:val="BookText"/>
      </w:pPr>
      <w:r>
        <w:rPr>
          <w:rFonts w:ascii="IRNazanin" w:hAnsi="IRNazanin" w:eastAsia="IRNazanin" w:cs="IRNazanin"/>
          <w:lang w:bidi="fa-IR"/>
          <w:color w:val="111111"/>
          <w:sz w:val="28"/>
          <w:szCs w:val="28"/>
          <w:rtl/>
        </w:rPr>
        <w:t xml:space="preserve">ثم اتجه بعض أصحاب المعاجم إلی طریقة أیسر وأسهل .</w:t>
      </w:r>
    </w:p>
    <w:p>
      <w:pPr>
        <w:pStyle w:val="BookText"/>
      </w:pPr>
      <w:r>
        <w:rPr>
          <w:rFonts w:ascii="IRNazanin" w:hAnsi="IRNazanin" w:eastAsia="IRNazanin" w:cs="IRNazanin"/>
          <w:lang w:bidi="fa-IR"/>
          <w:color w:val="111111"/>
          <w:sz w:val="28"/>
          <w:szCs w:val="28"/>
          <w:rtl/>
        </w:rPr>
        <w:t xml:space="preserve">وهی أن یجعل الباب للحرف الأول من أصول الکلمة : ثم یجعله فصولا مرتبة حسب الترتیب الأبجدی للحرف الثانی مراعیاً الترتیب الأبجدی فی الحرف الثالث وهکذا ولیسر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43_6050"/>
    <w:bookmarkEnd w:id="4"/>
    <w:p>
      <w:pPr>
        <w:pStyle w:val="BookText"/>
      </w:pPr>
      <w:r>
        <w:rPr>
          <w:rFonts w:ascii="IRNazanin" w:hAnsi="IRNazanin" w:eastAsia="IRNazanin" w:cs="IRNazanin"/>
          <w:lang w:bidi="fa-IR"/>
          <w:color w:val="111111"/>
          <w:sz w:val="28"/>
          <w:szCs w:val="28"/>
          <w:rtl/>
        </w:rPr>
        <w:t xml:space="preserve">هذه الطریقة سارت علیها المعاجم الحدیثة .</w:t>
      </w:r>
    </w:p>
    <w:p>
      <w:pPr>
        <w:pStyle w:val="BookText"/>
      </w:pPr>
      <w:r>
        <w:rPr>
          <w:rFonts w:ascii="IRNazanin" w:hAnsi="IRNazanin" w:eastAsia="IRNazanin" w:cs="IRNazanin"/>
          <w:lang w:bidi="fa-IR"/>
          <w:color w:val="111111"/>
          <w:sz w:val="28"/>
          <w:szCs w:val="28"/>
          <w:rtl/>
        </w:rPr>
        <w:t xml:space="preserve">ولقد اشتهر الزمخشری بهذه الطریقة - ولکنه لم یکن أول من ابتدعها - فقد ذکر فی مقدمة الأساس - أنه رتب کتابه علی أشهر ترتیب . ومعروف أنه سبقه إلی هذه الطریقة أبو المعالی محمد بن تمیم البرمکی المتوفی سنة 433 ه وفی کتابه «المنتهی فی اللغة» المنقول عن الصحاح للجوهری المتوفی سنة 398 ه ویبدو أنه أول مبتکر لهذه الطریقة فقد وصفها یاقوت بالغرابة.</w:t>
      </w:r>
    </w:p>
    <w:p>
      <w:pPr>
        <w:pStyle w:val="Heading3"/>
      </w:pPr>
      <w:bookmarkStart w:id="692" w:name="_Toc11"/>
      <w:r>
        <w:t>[ممیّزات المصباح]</w:t>
      </w:r>
      <w:bookmarkEnd w:id="6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هذا المنهج سار الفیومی فی کتاب المصباح لکنه تمیز بأشیاء :</w:t>
      </w:r>
    </w:p>
    <w:p>
      <w:pPr>
        <w:pStyle w:val="BookText"/>
      </w:pPr>
      <w:r>
        <w:rPr>
          <w:rFonts w:ascii="IRNazanin" w:hAnsi="IRNazanin" w:eastAsia="IRNazanin" w:cs="IRNazanin"/>
          <w:lang w:bidi="fa-IR"/>
          <w:color w:val="111111"/>
          <w:sz w:val="28"/>
          <w:szCs w:val="28"/>
          <w:rtl/>
        </w:rPr>
        <w:t xml:space="preserve">1- سمی الباب کتاباً - فذکر أولاً کتاب الألف واضعاً تحته عناوین ولم یسمّها فصولاً - مراعیاً فیها الترتیب الأبجدی للحرف الثانی : فیقول الألف مع الباء وما یثلثهما . ثم الألف مع التاء وما یثلهما إلخ .</w:t>
      </w:r>
    </w:p>
    <w:p>
      <w:pPr>
        <w:pStyle w:val="BookText"/>
      </w:pPr>
      <w:r>
        <w:rPr>
          <w:rFonts w:ascii="IRNazanin" w:hAnsi="IRNazanin" w:eastAsia="IRNazanin" w:cs="IRNazanin"/>
          <w:lang w:bidi="fa-IR"/>
          <w:color w:val="111111"/>
          <w:sz w:val="28"/>
          <w:szCs w:val="28"/>
          <w:rtl/>
        </w:rPr>
        <w:t xml:space="preserve">ثم یذکر کتاب الباء علی هذا النمط ثم کتاب التاء مراعیاً الترتیب الأبجدی مقدماً الهاء علی الواو : ولقد أفرد کتابا للحرف (لا) بین الواو والیاء.</w:t>
      </w:r>
    </w:p>
    <w:p>
      <w:pPr>
        <w:pStyle w:val="BookText"/>
      </w:pPr>
      <w:r>
        <w:rPr>
          <w:rFonts w:ascii="IRNazanin" w:hAnsi="IRNazanin" w:eastAsia="IRNazanin" w:cs="IRNazanin"/>
          <w:lang w:bidi="fa-IR"/>
          <w:color w:val="111111"/>
          <w:sz w:val="28"/>
          <w:szCs w:val="28"/>
          <w:rtl/>
        </w:rPr>
        <w:t xml:space="preserve">2 - الهمزة إن کانت عیناً جعلها مع الحرف التی تقلب إلیه عند التسهیل ، فإن کان قبلها کسرة جعلها مع الیاء . فذئب مثلا تذکر تحت عنوان ( الذال مع الیاء وما یثلثهما ). و بئر تأتی فی ( الباء مع الیاء وما یثلثهما ) وهکذا وإن کان قبلها ضمة جعلها مع الواو : فسؤر تذکر فی ( السین مع الواو وما یثلثهما ) وبؤس فی ( الباء مع الواو وما یثلثهما ).</w:t>
      </w:r>
    </w:p>
    <w:p>
      <w:pPr>
        <w:pStyle w:val="BookText"/>
      </w:pPr>
      <w:r>
        <w:rPr>
          <w:rFonts w:ascii="IRNazanin" w:hAnsi="IRNazanin" w:eastAsia="IRNazanin" w:cs="IRNazanin"/>
          <w:lang w:bidi="fa-IR"/>
          <w:color w:val="111111"/>
          <w:sz w:val="28"/>
          <w:szCs w:val="28"/>
          <w:rtl/>
        </w:rPr>
        <w:t xml:space="preserve">وإن قلبت الهمزة ألفا عند التسهیل کفأس و رأس جعلها مع الواو – ففأس تأتی فی ( الفاء مع الواو وما یثلثهما ) - وجعل هذه الألف مثل الألف المجهولة فی أخذها أحکام الواو</w:t>
      </w:r>
    </w:p>
    <w:p>
      <w:pPr>
        <w:pStyle w:val="BookText"/>
      </w:pPr>
      <w:r>
        <w:rPr>
          <w:rFonts w:ascii="IRNazanin" w:hAnsi="IRNazanin" w:eastAsia="IRNazanin" w:cs="IRNazanin"/>
          <w:lang w:bidi="fa-IR"/>
          <w:color w:val="111111"/>
          <w:sz w:val="28"/>
          <w:szCs w:val="28"/>
          <w:rtl/>
        </w:rPr>
        <w:t xml:space="preserve">أما إن کانت الهمزة لاما عاملها معاملة الواو والیاء فکلمة - خطأ مثلا تذکر مع خطا یخطو وکلمة قرأ تذکر مع قری یقری وهکذا</w:t>
      </w:r>
    </w:p>
    <w:p>
      <w:pPr>
        <w:pStyle w:val="BookText"/>
      </w:pPr>
      <w:r>
        <w:rPr>
          <w:rFonts w:ascii="IRNazanin" w:hAnsi="IRNazanin" w:eastAsia="IRNazanin" w:cs="IRNazanin"/>
          <w:lang w:bidi="fa-IR"/>
          <w:color w:val="111111"/>
          <w:sz w:val="28"/>
          <w:szCs w:val="28"/>
          <w:rtl/>
        </w:rPr>
        <w:t xml:space="preserve">3- المادة - إن کانت رباعیة استعمل ثلاثیها ذکرها بعد الثلاثی فکلمة ( برعم ) ذکرت بعد ( برع ) و( برقع ) بعد ( برق ) و( بسمل ) بعد ( بسم) و ( بطریق ) بعد ( بطر) و ( قمطر ) بعد ( قمط ) وهکذا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لم یستعمل ثلاثیّها ذکرها أولاً : فمثلاً کلمة ( الغلصمة ) ذکرها فی أول ( الغین مع اللام وما یثلثهما ) وذکر بعدها ( غلب ) وکلمة ( عِثکال ) ذکرها فی أول ( العین مع الثاء وما یثلثهما ) وذکر بعدها ( عثث ) وکلمة (ترمذ) ذکرها فی أول ( التاء مع الراء وما یثلثهما ) وذکر بعدها ( ترمس ) وبعد ( ترمس ) ذکر ( ترب ) وهکذا .</w:t>
      </w:r>
    </w:p>
    <w:p>
      <w:pPr>
        <w:pStyle w:val="BookText"/>
      </w:pPr>
      <w:r>
        <w:rPr>
          <w:rFonts w:ascii="IRNazanin" w:hAnsi="IRNazanin" w:eastAsia="IRNazanin" w:cs="IRNazanin"/>
          <w:lang w:bidi="fa-IR"/>
          <w:color w:val="111111"/>
          <w:sz w:val="28"/>
          <w:szCs w:val="28"/>
          <w:rtl/>
        </w:rPr>
        <w:t xml:space="preserve">4 - عنی الفیومی بضبط معظم الکلمات ذاکراً لها نظائر مشهورة - کسبب وأسباب وسهم وسهام وفلس وفلوس وغرفة وغرف - ویُنظر للفعل بضرب یضرب - وقتل یقتل . وفتح یفتح - وطرب یطرب - وإذا ذکر الفعل مع مصدر دخل المصدر فی التمثیل وإلا احتاج إلی نص خاص - واستغنی عن تکرار ضبط الکلمة إن کان لها معان مختلفة مکتفیاً بالضبط الأول .</w:t>
      </w:r>
    </w:p>
    <w:p>
      <w:pPr>
        <w:pStyle w:val="BookText"/>
      </w:pPr>
      <w:r>
        <w:rPr>
          <w:rFonts w:ascii="IRNazanin" w:hAnsi="IRNazanin" w:eastAsia="IRNazanin" w:cs="IRNazanin"/>
          <w:lang w:bidi="fa-IR"/>
          <w:color w:val="111111"/>
          <w:sz w:val="28"/>
          <w:szCs w:val="28"/>
          <w:rtl/>
        </w:rPr>
        <w:t xml:space="preserve">5 - وإنی أنصح المهتمین بفهم المعانی الشرعیة والمصطلحات الفقهیة بالرجوع إلی هذا الکتاب - فهی الغرض الأول من تألیف هذا الکتاب . فقد أوضح هذه المعانی الشرعیة والمصطلحات وکثیراً من الأحکام الشرعیة مع حسن العرض والإیجاز - ارجع إلی مادة - عین - سکر . سح . قُرء . حیض إلخ هذه الکلمات المستعملة فی التشریع.</w:t>
      </w:r>
    </w:p>
    <w:p>
      <w:pPr>
        <w:pStyle w:val="BookText"/>
      </w:pPr>
      <w:r>
        <w:rPr>
          <w:rFonts w:ascii="IRNazanin" w:hAnsi="IRNazanin" w:eastAsia="IRNazanin" w:cs="IRNazanin"/>
          <w:lang w:bidi="fa-IR"/>
          <w:color w:val="111111"/>
          <w:sz w:val="28"/>
          <w:szCs w:val="28"/>
          <w:rtl/>
        </w:rPr>
        <w:t xml:space="preserve">هذا وقد أجمل الفیومی فی المقدمة معظم ما أوضحناه فقال - وقیدت ما یحتاج إلی تقییده بألفاظ مشهورة البناء مثل فلس وفلوس ... وفی الأفعال مثل ضرب یضرب ... لکن إن ذکر المصدر مع مثال دخل فی التمثیل وإلا فلا .</w:t>
      </w:r>
    </w:p>
    <w:p>
      <w:pPr>
        <w:pStyle w:val="BookText"/>
      </w:pPr>
      <w:r>
        <w:rPr>
          <w:rFonts w:ascii="IRNazanin" w:hAnsi="IRNazanin" w:eastAsia="IRNazanin" w:cs="IRNazanin"/>
          <w:lang w:bidi="fa-IR"/>
          <w:color w:val="111111"/>
          <w:sz w:val="28"/>
          <w:szCs w:val="28"/>
          <w:rtl/>
        </w:rPr>
        <w:t xml:space="preserve">معتبراً فیه الأصول مقدماً الفاء ثم العین .. وإن وقعت الهمزة عینا وانکسر ما قبلها جعلتها مکان الیاء لأنها تسهل إلیها نحو البئر والذئب وإن انضم ما قبلها جعلتها مکان الواو لأنها تسهل إلیها نحو البؤس وکذا إن انفتح ما قبلها لأنها تسهل إلی الألف والألف المجهولة کواو کالفأس وإذا کان البناء یستعمل فی لفظین أو أکثر قیدته أولا ثم ذکرته من غیر تقیید بعد ذلک استغناء بما سبق . وأما الأسماء الزائدة علی الأصول الثلاثة فإن وافق ثالثها لام ثلاثی ذکرته فی ترجمته نحو البرقع فیذکر فی برق و إن لم یوافق لام ثلاثی فإنما ألتزم الترتیب الأول والثانی وأذکر الکلمة فی صدر الباب مثل إصطبل - راجع المقدمة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043_6052"/>
    <w:bookmarkEnd w:id="5"/>
    <w:p>
      <w:pPr>
        <w:pStyle w:val="Heading3"/>
      </w:pPr>
      <w:bookmarkStart w:id="693" w:name="_Toc12"/>
      <w:r>
        <w:t>طبعات المصباح</w:t>
      </w:r>
      <w:bookmarkEnd w:id="693"/>
    </w:p>
    <w:p>
      <w:pPr>
        <w:pStyle w:val="BookText"/>
      </w:pPr>
      <w:r>
        <w:rPr>
          <w:rFonts w:ascii="IRNazanin" w:hAnsi="IRNazanin" w:eastAsia="IRNazanin" w:cs="IRNazanin"/>
          <w:lang w:bidi="fa-IR"/>
          <w:color w:val="111111"/>
          <w:sz w:val="28"/>
          <w:szCs w:val="28"/>
          <w:rtl/>
        </w:rPr>
        <w:t xml:space="preserve">ولقد حظی المصباح بکثرة الطبعات . ولکنها غیر مضبوطة بالشکل . وقال بعضها الخطأ المطبعی . وحینما طبعته . فی مطلع القرن العشرین - نظارة المعارف العمومیة واستعملته بالمدارس الأمیریة - عمد أحد الفضلاء المشرف علی إحدی طبعاته إلی حذف کثیر من مواده واختصار بعضها لیناسب التلامیذ بالمدارس - الأمر الذی قلّل من أهمیة هذا الکتاب وفائدته.</w:t>
      </w:r>
    </w:p>
    <w:p>
      <w:pPr>
        <w:pStyle w:val="BookText"/>
      </w:pPr>
      <w:r>
        <w:rPr>
          <w:rFonts w:ascii="IRNazanin" w:hAnsi="IRNazanin" w:eastAsia="IRNazanin" w:cs="IRNazanin"/>
          <w:lang w:bidi="fa-IR"/>
          <w:color w:val="111111"/>
          <w:sz w:val="28"/>
          <w:szCs w:val="28"/>
          <w:rtl/>
        </w:rPr>
        <w:t xml:space="preserve">فمما حذف من المواد - عسب - عفل - کمر - کمع . نعظ . مذی - نتل وکثیر غیر ذلک</w:t>
      </w:r>
    </w:p>
    <w:p>
      <w:pPr>
        <w:pStyle w:val="BookText"/>
      </w:pPr>
      <w:r>
        <w:rPr>
          <w:rFonts w:ascii="IRNazanin" w:hAnsi="IRNazanin" w:eastAsia="IRNazanin" w:cs="IRNazanin"/>
          <w:lang w:bidi="fa-IR"/>
          <w:color w:val="111111"/>
          <w:sz w:val="28"/>
          <w:szCs w:val="28"/>
          <w:rtl/>
        </w:rPr>
        <w:t xml:space="preserve">ومما حذف الکثیر من معانیه - رکب . رفث . زبب . شبق - عزل. عسل . فخذ. فرج . فضا - قحط . قود . قضض لقح . فحص . مرأ . موه . نزل - إلخ هذه الکلمات الدالة علی المعانی الجنسیة ، وهی من أهم أغراض هذا الکتاب لصلتها بالأحکام الشرعیة</w:t>
      </w:r>
    </w:p>
    <w:p>
      <w:pPr>
        <w:pStyle w:val="Heading3"/>
      </w:pPr>
      <w:bookmarkStart w:id="694" w:name="_Toc13"/>
      <w:r>
        <w:t>ممیزات هذه الطبعة</w:t>
      </w:r>
      <w:bookmarkEnd w:id="694"/>
    </w:p>
    <w:p>
      <w:pPr>
        <w:pStyle w:val="BookText"/>
      </w:pPr>
      <w:r>
        <w:rPr>
          <w:rFonts w:ascii="IRNazanin" w:hAnsi="IRNazanin" w:eastAsia="IRNazanin" w:cs="IRNazanin"/>
          <w:lang w:bidi="fa-IR"/>
          <w:color w:val="111111"/>
          <w:sz w:val="28"/>
          <w:szCs w:val="28"/>
          <w:rtl/>
        </w:rPr>
        <w:t xml:space="preserve">1- لما کانت فائدة المعاجم لا تتم إلا بضبطها بالشکل حرصنا علی ضبط هذه الطبعة بالشکل لیتیسر لکل مطلع علی هذا الکتاب إتمام الفائدة .</w:t>
      </w:r>
    </w:p>
    <w:p>
      <w:pPr>
        <w:pStyle w:val="BookText"/>
      </w:pPr>
      <w:r>
        <w:rPr>
          <w:rFonts w:ascii="IRNazanin" w:hAnsi="IRNazanin" w:eastAsia="IRNazanin" w:cs="IRNazanin"/>
          <w:lang w:bidi="fa-IR"/>
          <w:color w:val="111111"/>
          <w:sz w:val="28"/>
          <w:szCs w:val="28"/>
          <w:rtl/>
        </w:rPr>
        <w:t xml:space="preserve">2 - العنایة التامة بصحة هذه الطبعة – ولله الحمد - قد اهتدینا إلی تصحیح کثیر من الأخطاء المطبعیة الواقعة فی الطبعات السابقة</w:t>
      </w:r>
    </w:p>
    <w:p>
      <w:pPr>
        <w:pStyle w:val="BookText"/>
      </w:pPr>
      <w:r>
        <w:rPr>
          <w:rFonts w:ascii="IRNazanin" w:hAnsi="IRNazanin" w:eastAsia="IRNazanin" w:cs="IRNazanin"/>
          <w:lang w:bidi="fa-IR"/>
          <w:color w:val="111111"/>
          <w:sz w:val="28"/>
          <w:szCs w:val="28"/>
          <w:rtl/>
        </w:rPr>
        <w:t xml:space="preserve">3- المحافظة علی الأصل - فذکرنا جمیع مواده کاملة بدون حذف شیء منها کما حدث - فی أحدث الطبعات المتقدمة - وقد أشرنا إلی ذلک آنفاً ولا شک أن هذا العمل أهم ما تمتاز به هذه الطبعة .</w:t>
      </w:r>
    </w:p>
    <w:p>
      <w:pPr>
        <w:pStyle w:val="BookText"/>
      </w:pPr>
      <w:r>
        <w:rPr>
          <w:rFonts w:ascii="IRNazanin" w:hAnsi="IRNazanin" w:eastAsia="IRNazanin" w:cs="IRNazanin"/>
          <w:lang w:bidi="fa-IR"/>
          <w:color w:val="111111"/>
          <w:sz w:val="28"/>
          <w:szCs w:val="28"/>
          <w:rtl/>
        </w:rPr>
        <w:t xml:space="preserve">4 - کثرة التعلیقات المفیدة . من شرح للأبیات ونسبتها . وتصحیح بعض الأخطاء - ومناقشة بعض آراء الفیومی إلی آخر ما یطالعک فی هذه الطبعة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 وبالله التوفیق</w:t>
      </w:r>
    </w:p>
    <w:p>
      <w:pPr>
        <w:pStyle w:val="BookText"/>
      </w:pPr>
      <w:r>
        <w:rPr>
          <w:rFonts w:ascii="IRNazanin" w:hAnsi="IRNazanin" w:eastAsia="IRNazanin" w:cs="IRNazanin"/>
          <w:lang w:bidi="fa-IR"/>
          <w:color w:val="111111"/>
          <w:sz w:val="28"/>
          <w:szCs w:val="28"/>
          <w:rtl/>
        </w:rPr>
        <w:t xml:space="preserve">الدکتور عبد العظیم الشناوی</w:t>
      </w:r>
    </w:p>
    <w:p>
      <w:pPr>
        <w:pStyle w:val="BookText"/>
      </w:pPr>
      <w:r>
        <w:rPr>
          <w:rFonts w:ascii="IRNazanin" w:hAnsi="IRNazanin" w:eastAsia="IRNazanin" w:cs="IRNazanin"/>
          <w:lang w:bidi="fa-IR"/>
          <w:color w:val="111111"/>
          <w:sz w:val="28"/>
          <w:szCs w:val="28"/>
          <w:rtl/>
        </w:rPr>
        <w:t xml:space="preserve">المدینة المنورة - 2 من ربیع الثانی سنة 1397 - 21 من مارس سنة 1977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043_6054"/>
    <w:bookmarkEnd w:id="6"/>
    <w:p>
      <w:pPr>
        <w:pStyle w:val="Heading2"/>
      </w:pPr>
      <w:bookmarkStart w:id="695" w:name="_Toc14"/>
      <w:r>
        <w:t>مقدّمة المصنف</w:t>
      </w:r>
      <w:bookmarkEnd w:id="69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مُقَدِّمَةٌ قَالَ الشَّیْخُ الْإِمَامُ الْعَلَّامَةُ أَبُو الْعَبَّاسِ أَحْمَدُ بْنُ مُحَمَّدِ بْنِ عَلِیٍّ الْفَیُّومِیُّ الْمُقْرِی - رَحِمَهُ اللَّهُ - آمِینَ. الْحَمْدُ لِلَّهِ رَبِّ الْعَالَمِینَ وَصَلَاتُهُ وَسَلَامُهُ عَلَی سَیِّدِنَا مُحَمَّدٍ أَشْرَفِ الْمُرْسَلِینَ وَخَاتَمِ النَّبِیِّینَ وَعَلَی آلِهِ وَصَحْبِهِ أَجْمَعِینَ.</w:t>
      </w:r>
    </w:p>
    <w:p>
      <w:pPr>
        <w:pStyle w:val="BookText"/>
      </w:pPr>
      <w:r>
        <w:rPr>
          <w:rFonts w:ascii="Amiri" w:hAnsi="Amiri" w:eastAsia="Amiri" w:cs="Amiri"/>
          <w:lang w:bidi="ar-SA"/>
          <w:color w:val="111111"/>
          <w:sz w:val="28"/>
          <w:szCs w:val="28"/>
          <w:rtl/>
        </w:rPr>
        <w:t xml:space="preserve">(وَبَعْدُ) فَإِنِّی کُنْتُ جَمَعْتُ کِتَابًا فِی غَرِیبِ شَرْحِ الْوَجِیزِ لِلْإِمَامِ الرَّافِعِیِّ وَأَوْسَعْتُ فِیهِ مِنْ تَصَارِیفِ الْکَلِمَةِ وَأَضَفْتُ إلَیْهِ زِیَادَاتٍ مِنْ لُغَةِ غَیْرِهِ وَمِنْ الْأَلْفَاظِ الْمُشْتَبِهَاتِ وَالْمُتَمَاثِلَاتِ وَمِنْ إعْرَابِ الشَّوَاهِدِ وَبَیَانِ مَعَانِیهَا وَغَیْرِ ذَلِکَ مِمَّا تَدْعُو إلَیْهِ حَاجَةُ الْأَدِیبِ الْمَاهِرِ.</w:t>
      </w:r>
    </w:p>
    <w:p>
      <w:pPr>
        <w:pStyle w:val="BookText"/>
      </w:pPr>
      <w:r>
        <w:rPr>
          <w:rFonts w:ascii="Amiri" w:hAnsi="Amiri" w:eastAsia="Amiri" w:cs="Amiri"/>
          <w:lang w:bidi="ar-SA"/>
          <w:color w:val="111111"/>
          <w:sz w:val="28"/>
          <w:szCs w:val="28"/>
          <w:rtl/>
        </w:rPr>
        <w:t xml:space="preserve">قَسَمْتُ کُلَّ حَرْفٍ مِنْهُ بِاعْتِبَارِ اللَّفْظِ إلَی أَسْمَاءٍ مُنَوَّعَةٍ إلَی مَکْسُورِ الْأَوَّلِ وَمَضْمُومِ الْأَوَّلِ وَمَفْتُوحِ الْأَوَّلِ. وَإِلَی أَفَعَالٍ بِحَسَبِ أَوْزَانِهَا فَحَازَ مِنْ الضَّبْطِ الْأَصْلَ الْوَفِیَّ وَحَلَّ مِنْ الْإِیجَازِ الْفَرْعَ الْعَلِیَّ؛ غَیْرَ أَنَّهُ افْتَرَقَتْ بِالْمَادَّةِ الْوَاحِدَةِ أَبْوَابُهُ فَوَعَرَتْ عَلَی السَّالِکِ شِعَابُهُ وَامْتُدِحَتْ بَیْنَ یَدَیْ الشَّادِی رِحَابُهُ فَکَانَ جَدِیرًا بِأَنْ تَنْبَهِرَ دُونَ غَایَتِهِ فَجَرَّ إلَی مَلَلٍ یَنْطَوِی عَلَی خَلَلٍ فَأَحْبَبْتُ اخْتِصَارَهُ عَلَی النَّهْجِ الْمَعْرُوفِ وَالسَّبِیلِ الْمَأْلُوفِ لِیَسْهُلَ تَنَاوُلُهُ بِضَمِّ مُنْتَشِرِهِ وَیُقْصَرُ تَطَاوُلُهُ بِنَظْمِ مُنْتَثِرِهِ.</w:t>
      </w:r>
    </w:p>
    <w:p>
      <w:pPr>
        <w:pStyle w:val="BookText"/>
      </w:pPr>
      <w:r>
        <w:rPr>
          <w:rFonts w:ascii="Amiri" w:hAnsi="Amiri" w:eastAsia="Amiri" w:cs="Amiri"/>
          <w:lang w:bidi="ar-SA"/>
          <w:color w:val="111111"/>
          <w:sz w:val="28"/>
          <w:szCs w:val="28"/>
          <w:rtl/>
        </w:rPr>
        <w:t xml:space="preserve">وَقَیَّدْتُ مَا یَحْتَاجُ إلَی تَقْیِیدٍ بِأَلْفَاظٍ مَشْهُورَةِ الْبِنَاءِ فَقُلْتُ مِثْلُ فَلْسٍ وَفُلُوسٍ وَقُفْلٍ وَأَقْفَالٍ وَهَمْلٍ وَإِهْمَالٍ وَنَحْوِ ذَلِکَ.</w:t>
      </w:r>
    </w:p>
    <w:p>
      <w:pPr>
        <w:pStyle w:val="BookText"/>
      </w:pPr>
      <w:r>
        <w:rPr>
          <w:rFonts w:ascii="Amiri" w:hAnsi="Amiri" w:eastAsia="Amiri" w:cs="Amiri"/>
          <w:lang w:bidi="ar-SA"/>
          <w:color w:val="111111"/>
          <w:sz w:val="28"/>
          <w:szCs w:val="28"/>
          <w:rtl/>
        </w:rPr>
        <w:t xml:space="preserve">وَفِی الْأَفْعَالِ مِثْلُ ضَرَبَ یَضْرِبُ أَوْ مِنْ بَابِ قَتَلَ وَشِبْهِ ذَلِکَ، لَکِنْ إنْ ذُکِرَ الْمَصْدَرُ مَعَ مِثَالٍ دَخَلَ فِی التَّمْثِیلِ وَإِلَّا فَلَا.</w:t>
      </w:r>
    </w:p>
    <w:p>
      <w:pPr>
        <w:pStyle w:val="BookText"/>
      </w:pPr>
      <w:r>
        <w:rPr>
          <w:rFonts w:ascii="Amiri" w:hAnsi="Amiri" w:eastAsia="Amiri" w:cs="Amiri"/>
          <w:lang w:bidi="ar-SA"/>
          <w:color w:val="111111"/>
          <w:sz w:val="28"/>
          <w:szCs w:val="28"/>
          <w:rtl/>
        </w:rPr>
        <w:t xml:space="preserve">مُعْتَبِرًا فِیهِ الْأُصُولَ مُقَدِّمًا الْفَاءَ ثُمَّ الْعَیْنَ لَکِنْ إذَا وَقَعَتْ الْعَیْنُ أَلِفًا وَعُرِفَ انْقِلَابُهَا عَنْ وَاوٍ أَوْ یَاءٍ فَهُوَ ظَاهِرٌ، وَإِنْ جُهِلَ وَلَمْ تَمَلَّ جَعَلْتُهَا مَکَانَ الْوَاوِ لِأَنَّ الْعَرَبَ أَلْحَقَتْ الْأَلِفَ الْمَجْهُولَةَ بِالْمُنْقَلِبَةِ عَنْ الْوَاوِ فَفَتَحَتْهَا وَلَمْ تَمَلَّهَا فَکَانَتْ أُخْتُهَا نَحْوَ الْخَامَةِ وَالْآفَةِ، وَإِنْ وَقَعَتْ الْهَمْزَةُ عَیْنًا وَانْکَسَرَ مَا قَبْلَهَا جَعَلْتُهَا مَکَانَ الْیَاءِ نَحْوُ الْبِیرِ وَالذِّیبِ وَإِنْ انْضَمَّ مَا قَبْلَهَا جَعَلْتُهَا مَکَانَ الْوَاوِ لِأَنَّهَا تُسَهَّلُ إلَیْهَا نَحْوُ الْبُؤْسِ.</w:t>
      </w:r>
    </w:p>
    <w:p>
      <w:pPr>
        <w:pStyle w:val="BookText"/>
      </w:pPr>
      <w:r>
        <w:rPr>
          <w:rFonts w:ascii="Amiri" w:hAnsi="Amiri" w:eastAsia="Amiri" w:cs="Amiri"/>
          <w:lang w:bidi="ar-SA"/>
          <w:color w:val="111111"/>
          <w:sz w:val="28"/>
          <w:szCs w:val="28"/>
          <w:rtl/>
        </w:rPr>
        <w:t xml:space="preserve">وَکَذَا إنْ انْفَتَحَ مَا قَبْلَهَا لِأَنَّهَا تُسَهَّلُ إلَی الْأَلِفِ وَالْأَلِفُ الْمَجْهُولَةُ کَوَاوٍ کَالْفَأْسِ وَالرَّأْسِ، عَلَی أَنَّهُمْ قَالُوا الْهَمْزَةُ لَا صُورَةَ لَهَا وَإِنَّمَا تُکْتَبُ بِمَا تُسَهَّلُ إلَیْهِ وَإِذَا کَانَ الْبِنَاءُ یُسْتَعْمَلُ فِی لَفْظَیْنِ أَوْ أَکْثَرَ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قَیَّدْتُهُ أَوَّلًا ثُمَّ ذَکَرْتُهُ بَعْدَ ذَلِکَ مِنْ غَیْرِ تَقْیِیدٍ اسْتِغْنَاءً بِمَا سَبَقَ نَحْوُ أَنِفَ مِنْ الشَّیْءِ بِالْکَسْرِ إذَا غَضِبَ وَأَنِفَ إذَا تَنَزَّهَ عَنْهُ وَإِنْ اخْتَلَفَ الْبِنَاءُ قَیَّدْتُهُ وَاقْتَصَرْتُ مِنْ تِلْکَ الزِّیَادَاتِ عَلَی مَا هُوَ الْأَهَمُّ وَلَا یَکَادُ یُسْتَغْنَی عَنْهُ.</w:t>
      </w:r>
    </w:p>
    <w:p>
      <w:pPr>
        <w:pStyle w:val="BookText"/>
      </w:pPr>
      <w:r>
        <w:rPr>
          <w:rFonts w:ascii="Amiri" w:hAnsi="Amiri" w:eastAsia="Amiri" w:cs="Amiri"/>
          <w:lang w:bidi="ar-SA"/>
          <w:color w:val="111111"/>
          <w:sz w:val="28"/>
          <w:szCs w:val="28"/>
          <w:rtl/>
        </w:rPr>
        <w:t xml:space="preserve">وَأَمَّا الْأَسْمَاءُ الزَّائِدَةُ عَلَی الْأُصُولِ الثَّلَاثَةِ فَإِنْ وَافَقَ ثَالِثُهَا لَامَ ثُلَاثِیٍّ ذَکَرْتُهُ فِی تَرْجَمَتِهِ نَحْوُ الْبُرْقُعِ فَیُذْکَرُ فِی بَرَقَ وَإِنْ لَمْ یُوَافِقْ لَامَ ثُلَاثِیٍّ فَإِنَّمَا أَلْتَزِمُ فِی التَّرْتِیبِ الْأَوَّلَ وَالثَّانِیَ وَأَذْکُرُ الْکَلِمَةَ فِی صَدْرِ الْبَابِ مِثْلُ إصْطَبْلٍ وَأَعْلَمُ أَنِّی لَمْ أَلْتَزِمْ ذِکْرَ مَا وَقَعَ فِی الشَّرْحِ وَاضِحًا وَمُفَسَّرًا وَرُبَّمَا بِمَا ذَکَرْتُهُ تَنْبِیهًا عَلَی زِیَادَةِ قَیْدٍ نَحْوِهِ (وَسَمَّیْتُهُ بِالْمِصْبَاحِ الْمُنِیرِ فِی غَرِیبِ الشَّرْحِ الْکَبِیرِ) .</w:t>
      </w:r>
    </w:p>
    <w:p>
      <w:pPr>
        <w:pStyle w:val="BookText"/>
      </w:pPr>
      <w:r>
        <w:rPr>
          <w:rFonts w:ascii="Amiri" w:hAnsi="Amiri" w:eastAsia="Amiri" w:cs="Amiri"/>
          <w:lang w:bidi="ar-SA"/>
          <w:color w:val="111111"/>
          <w:sz w:val="28"/>
          <w:szCs w:val="28"/>
          <w:rtl/>
        </w:rPr>
        <w:t xml:space="preserve">وَاَللَّهَ تَعَالَی أَسْأَلُ أَنْ یَنْفَعَ بِهِ إنَّهُ خَیْرُ مَأْمُولٍ.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043_6056"/>
    <w:bookmarkEnd w:id="7"/>
    <w:p>
      <w:pPr>
        <w:pStyle w:val="Heading2"/>
      </w:pPr>
      <w:bookmarkStart w:id="696" w:name="_Toc15"/>
      <w:r>
        <w:t>الجزء الأول</w:t>
      </w:r>
      <w:bookmarkEnd w:id="696"/>
    </w:p>
    <w:p>
      <w:pPr>
        <w:pStyle w:val="Heading3"/>
      </w:pPr>
      <w:bookmarkStart w:id="697" w:name="_Toc16"/>
      <w:r>
        <w:t>اشارة</w:t>
      </w:r>
      <w:bookmarkEnd w:id="697"/>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050_6057"/>
    <w:bookmarkEnd w:id="8"/>
    <w:p>
      <w:pPr>
        <w:pStyle w:val="Heading3"/>
      </w:pPr>
      <w:bookmarkStart w:id="698" w:name="_Toc17"/>
      <w:r>
        <w:t>کتاب الألف‌</w:t>
      </w:r>
      <w:bookmarkEnd w:id="698"/>
    </w:p>
    <w:p>
      <w:pPr>
        <w:pStyle w:val="Heading4"/>
      </w:pPr>
      <w:bookmarkStart w:id="699" w:name="_Toc18"/>
      <w:r>
        <w:t>[أبب]</w:t>
      </w:r>
      <w:bookmarkEnd w:id="699"/>
    </w:p>
    <w:p>
      <w:pPr>
        <w:pStyle w:val="BookText"/>
      </w:pPr>
      <w:r>
        <w:rPr>
          <w:rFonts w:ascii="Amiri" w:hAnsi="Amiri" w:eastAsia="Amiri" w:cs="Amiri"/>
          <w:lang w:bidi="ar-SA"/>
          <w:color w:val="111111"/>
          <w:sz w:val="28"/>
          <w:szCs w:val="28"/>
          <w:rtl/>
        </w:rPr>
        <w:t xml:space="preserve">الأبُّ: المَرْعَی الَّذِی لَمْ یَزْرَعْهُ النَّاسُ مِمَّا تأکُلُه الدَّوَابُّ و الْأَنْعَامُ و یُقَالُ (الْفَاکهَةُ لِلنَّاسِ و الْأَبُّ لِلدَّوَابِّ) و قالَ ابنُ فَارِسٍ قالُوا (أبَّ) الرَّجُلُ (یَؤُبُّ) (أَبّاً و أَبَاباً و أَبَابَةً) بِالْفَتْحِ إِذا تَهَیَّأَ لِلذَّهابِ و مِنْ هُنا قِیلَ (الثَّمَرةُ الرَّطْبةُ هِیَ الْفَاکِهَةُ و الْیَابِسُ مِنْهَا الْأَبُّ) لأَنَّهُ یُعَدُّ زاداً للشِّتاءِ و السَّفَرِ فَجُعِلَ أَصْلُ الأَبِّ الاسْتِعْدَادَ و (الإِبَّانُ) بکَسْرِ الهْمْزَةِ و التَّشْدِیدِ الْوَقْتُ إنما یُسْتَعْمَلُ مُضَافاً فَیُقَالُ (إبّانُ) الفاکِهةِ أَیْ أَوَانُهَا و وَقْتُهَا و نُونُهُ زائِدَةٌ مِنْ وَجْهٍ فَوَزْنُهُ فِعْلانٌ و أَصْلِیَّةٌ من وَجْهٍ فوزنُه فِعَّالٌ </w:t>
      </w:r>
      <w:r>
        <w:rPr>
          <w:rStyle w:val="FootnoteReference"/>
        </w:rPr>
        <w:footnoteReference w:id="1"/>
      </w:r>
    </w:p>
    <w:p>
      <w:pPr>
        <w:pStyle w:val="Heading4"/>
      </w:pPr>
      <w:bookmarkStart w:id="700" w:name="_Toc19"/>
      <w:r>
        <w:t>[أبد]</w:t>
      </w:r>
      <w:bookmarkEnd w:id="700"/>
    </w:p>
    <w:p>
      <w:pPr>
        <w:pStyle w:val="BookText"/>
      </w:pPr>
      <w:r>
        <w:rPr>
          <w:rFonts w:ascii="Amiri" w:hAnsi="Amiri" w:eastAsia="Amiri" w:cs="Amiri"/>
          <w:lang w:bidi="ar-SA"/>
          <w:color w:val="111111"/>
          <w:sz w:val="28"/>
          <w:szCs w:val="28"/>
          <w:rtl/>
        </w:rPr>
        <w:t xml:space="preserve">الأَبَدُ: الدَّهْرُ و یُقَالُ الدَّهْرُ الطویلُ الَّذی لَیْسَ بمحدُودٍ قال الرُّمَّانیُّ فإِذَا قلتَ لا أُکَلِّمُهُ (أَبَداً) فالأَبَدُ من لَدُنْ تَکَلَّمْتَ إِلَی آخِرِ عُمْرِکَ و جَمْعُهُ (آبَادٌ) مثلُ سبَبٍ و أسْبَابٍ و (أَبَدَ) الشَّی‌ءُ مِنْ بَابَیْ ضَرَبَ و قَتَل (یَأْبِدُ) و (یَأْبُدُ) (أُبُوداً) نَفَر و توحَّشَ فَهُوَ (آبِدٌ) عَلَی فَاعِلٍ و (أبَدَتِ) الوُحوشُ نَفَرتْ من الإِنسِ فَهِیَ (أَوَابدُ) و مِنْ هُنَا وُصِفَ الْفَرَسُ الخفیفُ الذی یُدْرِکُ الوَحْشَ و لا یَکَادُ یَفُوتُه بِأَنَّهُ (قَیْدُ الأَوَابدِ) لأَنَّهُ یَمْنَعُهَا المُضِیَّ و الخَلَاصَ مِنَ الطَّالِب کَمَا یَمْنَعُهَا القَیْدُ و قِیلَ للألْفَاظِ الَّتِی یَدِقُّ معناها (أَوَابِدُ) لبُعْدِ وُضُوحِهِ لأَنَّه المقْصُودُ.</w:t>
      </w:r>
    </w:p>
    <w:p>
      <w:pPr>
        <w:pStyle w:val="Heading4"/>
      </w:pPr>
      <w:bookmarkStart w:id="701" w:name="_Toc20"/>
      <w:r>
        <w:t>[أبر]</w:t>
      </w:r>
      <w:bookmarkEnd w:id="701"/>
    </w:p>
    <w:p>
      <w:pPr>
        <w:pStyle w:val="BookText"/>
      </w:pPr>
      <w:r>
        <w:rPr>
          <w:rFonts w:ascii="Amiri" w:hAnsi="Amiri" w:eastAsia="Amiri" w:cs="Amiri"/>
          <w:lang w:bidi="ar-SA"/>
          <w:color w:val="111111"/>
          <w:sz w:val="28"/>
          <w:szCs w:val="28"/>
          <w:rtl/>
        </w:rPr>
        <w:t xml:space="preserve">أَبَرْتُ: النَّخْلَ (أبْراً) من بَابَیْ ضرَب و قَتل لقَّحْتُه (و أَبَّرتُهُ) (تَأْبِیراً) مُبَالَغَةٌ و تَکْثِیرٌ (وَ الْأَبُور) وِزَانُ رَسُولٍ ما یُؤَبَّر بِهِ (وَ الإِبَارُ) وِزَانُ کِتَابٍ النَّخْلَةُ الَّتی (یُؤَبَّر) بطَلْعِهَا و قِیل (الإبَارُ) أیضاً مَصْدرٌ کَالقِیام و الصِّیامِ و (تَأَبَّرَ) النخلُ قَبِل أن (یُؤَبَّر) قال أبو حاتمٍ السِّجِسْتَانِیُّ فی کتاب النخلة إذا انْشَقَّ الکَافُورُ قِیلَ شقَّق النَّخْلُ وَ هُوَ حِینَ (یُؤَبَّرُ) بالذَّکَرِ فَیُؤتَی بشَمارِیخهِ فَتُنْفَضُ فیَطِیرُ غُبارُها و هُوَ طَحِینُ شَمَارِیخِ الفُحَّال إِلیَ شَمَارِیخ الأُنْثی و ذلِکَ هُوَ التَّلْقِیحُ و (الْإِبْرَةُ) مَعْرُوفةٌ وَ هِیَ الْمِخْیَطُ و الْخِیَاطُ أَیْضاً و الْجَمعُ (إِبَرٌ) مثلُ سِدْرةٍ و سِدَرٍ.</w:t>
      </w:r>
    </w:p>
    <w:p>
      <w:pPr>
        <w:pStyle w:val="Heading4"/>
      </w:pPr>
      <w:bookmarkStart w:id="702" w:name="_Toc21"/>
      <w:r>
        <w:t>[أبط]</w:t>
      </w:r>
      <w:bookmarkEnd w:id="702"/>
    </w:p>
    <w:p>
      <w:pPr>
        <w:pStyle w:val="BookText"/>
      </w:pPr>
      <w:r>
        <w:rPr>
          <w:rFonts w:ascii="Amiri" w:hAnsi="Amiri" w:eastAsia="Amiri" w:cs="Amiri"/>
          <w:lang w:bidi="ar-SA"/>
          <w:color w:val="111111"/>
          <w:sz w:val="28"/>
          <w:szCs w:val="28"/>
          <w:rtl/>
        </w:rPr>
        <w:t xml:space="preserve">الْإِبْطُ: ما تَحْتَ الجَنَاحِ و یُذَکَّرُ و یُؤَنَّثُ فَیُقَالُ هُوَ (الْإِبْطُ) و هی (الإِبْطُ) و من کلامهم رَفَعَ السَّوْطَ حتی بَرَقَتْ (إِبطُه) و الْجَمْعُ (آبَاطٌ) مِثْلُ حِمْلٍ و أَحْمَالٍ و یَزْعُمُ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050_6058"/>
    <w:bookmarkEnd w:id="9"/>
    <w:p>
      <w:pPr>
        <w:pStyle w:val="BookText"/>
      </w:pPr>
      <w:r>
        <w:rPr>
          <w:rFonts w:ascii="Amiri" w:hAnsi="Amiri" w:eastAsia="Amiri" w:cs="Amiri"/>
          <w:lang w:bidi="ar-SA"/>
          <w:color w:val="111111"/>
          <w:sz w:val="28"/>
          <w:szCs w:val="28"/>
          <w:rtl/>
        </w:rPr>
        <w:t xml:space="preserve">بَعْضُ الْمُتَأَخِّرین أَنَّ کَسْرَ الْبَاء لُغَةٌ و هو غیرُ ثَابِتٍ لِمَا یَأْتِی فی إِبلٍ (و تأبَّطَ) الشی‌ءَ جَعَلَهُ تحْتَ (إِبْطِه).</w:t>
      </w:r>
    </w:p>
    <w:p>
      <w:pPr>
        <w:pStyle w:val="Heading4"/>
      </w:pPr>
      <w:bookmarkStart w:id="703" w:name="_Toc22"/>
      <w:r>
        <w:t>[أبق]</w:t>
      </w:r>
      <w:bookmarkEnd w:id="703"/>
    </w:p>
    <w:p>
      <w:pPr>
        <w:pStyle w:val="BookText"/>
      </w:pPr>
      <w:r>
        <w:rPr>
          <w:rFonts w:ascii="Amiri" w:hAnsi="Amiri" w:eastAsia="Amiri" w:cs="Amiri"/>
          <w:lang w:bidi="ar-SA"/>
          <w:color w:val="111111"/>
          <w:sz w:val="28"/>
          <w:szCs w:val="28"/>
          <w:rtl/>
        </w:rPr>
        <w:t xml:space="preserve">أَبِقَ: العبدُ (أَبْقاً) من بَابَیْ تعِب و قَتل فی لُغَةٍ و الأکْثَرُ من بابِ ضرَب إذا هرَبَ من سَیِّدِه مِنْ غَیْرِ خَوْف و لا کَدِّ عَمَلٍ هکَذَا قَیَّدَهُ فی الْعَیْنِ و قال الأَزْهَریُّ (الأَبْقُ) هروبٌ العبدِ من سَیِّدة و (الإِبَاقُ) بالکسرِ اسمٌ مِنْهُ فهو (آبِقٌ) و الْجَمْعُ (أُبَّاقٌ) مثلُ کَافرٍ و کُفَّارٍ.</w:t>
      </w:r>
    </w:p>
    <w:p>
      <w:pPr>
        <w:pStyle w:val="Heading4"/>
      </w:pPr>
      <w:bookmarkStart w:id="704" w:name="_Toc23"/>
      <w:r>
        <w:t>[أبل]</w:t>
      </w:r>
      <w:bookmarkEnd w:id="704"/>
    </w:p>
    <w:p>
      <w:pPr>
        <w:pStyle w:val="BookText"/>
      </w:pPr>
      <w:r>
        <w:rPr>
          <w:rFonts w:ascii="Amiri" w:hAnsi="Amiri" w:eastAsia="Amiri" w:cs="Amiri"/>
          <w:lang w:bidi="ar-SA"/>
          <w:color w:val="111111"/>
          <w:sz w:val="28"/>
          <w:szCs w:val="28"/>
          <w:rtl/>
        </w:rPr>
        <w:t xml:space="preserve">الإِبِلُ: اسمُ جمعٍ لا واحدَ لها و هی مُؤَنّثَةٌ لِأَنَّ اسْمُ الجمعِ الَّذی لا وَاحِدَ لهُ مِنْ لَفْظِهِ إذا کان لِمَا لَا یَعْقِلُ یَلْزَمُه التَّأْنیثُ و تَدْخُلُه الهاءُ إِذَا صُغِّر نحُو (أُبَیْلَةٍ) و غُنَیْمَةٍ و سُمِعَ إِسْکانُ الْبَاءِ لِلتَّخْفِیفِ وَ مِنَ التأنِیثِ و إسْکانِ البَاءِ قَوْلُ أبی النَّجْمِ: و الإبْلُ لا تَصْلُح للبُسْتَانِ و حَنَّتِ الْإِبْلُ إِلی الأَوْطَانِ و الْجَمعُ (آبالٌ) و (أبِیلٌ) وِزَانُ عَبِیدٍ و إِذَا ثُنِّیَ أو جُمِعَ فالمرادُ قَطِیعَانِ أو قَطِیعَاتٌ و کذلِکَ أسْمَاءُ الْجُمُوعِ نحوُ أَبقارٍ و أغْنَامٍ و (الإِبلُ) بناءٌ نادرٌ قال سیبویه </w:t>
      </w:r>
      <w:r>
        <w:rPr>
          <w:rStyle w:val="FootnoteReference"/>
        </w:rPr>
        <w:footnoteReference w:id="2"/>
      </w:r>
      <w:r>
        <w:rPr>
          <w:rFonts w:ascii="Amiri" w:hAnsi="Amiri" w:eastAsia="Amiri" w:cs="Amiri"/>
          <w:lang w:bidi="ar-SA"/>
          <w:color w:val="111111"/>
          <w:sz w:val="28"/>
          <w:szCs w:val="28"/>
          <w:rtl/>
        </w:rPr>
        <w:t xml:space="preserve">لم یجی‌ء علی فِعِل بِکَسْرِ الفاءِ و العینِ من الأَسْمَاءِ إِلا حَرْفَانِ إِبِلٌ و حِبِرٌ و هو القَلَحُ و من الصِّفَاتِ إلَّا حرفٌ وَ هِیَ امْرَأَةٌ بِلِزٌ وَ هِیَ الضَّخْمةُ و بَعْضُ الأَئِمَّةِ یَذْکُرُ ألْفَاظاً غیرَ ذلک لم یَثْبُتْ نقْلُها عَنْ سِیبَوَیْهِ (و نَهْرُ الأُبُلَّة) بضم الهمْزَةِ و الْبَاءِ و تَشْدیدِ اللّامِ مَوْضِعٌ من دَجْلَةَ بقُرْبِ البَصْرَةِ نَحْوَ یَوْم.</w:t>
      </w:r>
    </w:p>
    <w:p>
      <w:pPr>
        <w:pStyle w:val="Heading4"/>
      </w:pPr>
      <w:bookmarkStart w:id="705" w:name="_Toc24"/>
      <w:r>
        <w:t>[بنو]</w:t>
      </w:r>
      <w:bookmarkEnd w:id="705"/>
    </w:p>
    <w:p>
      <w:pPr>
        <w:pStyle w:val="BookText"/>
      </w:pPr>
      <w:r>
        <w:rPr>
          <w:rFonts w:ascii="Amiri" w:hAnsi="Amiri" w:eastAsia="Amiri" w:cs="Amiri"/>
          <w:lang w:bidi="ar-SA"/>
          <w:color w:val="111111"/>
          <w:sz w:val="28"/>
          <w:szCs w:val="28"/>
          <w:rtl/>
        </w:rPr>
        <w:t xml:space="preserve">الابنُ: همزتُه وصْلٌ و أصْلُه (بَنَو) </w:t>
      </w:r>
      <w:r>
        <w:rPr>
          <w:rStyle w:val="FootnoteReference"/>
        </w:rPr>
        <w:footnoteReference w:id="3"/>
      </w:r>
      <w:r>
        <w:rPr>
          <w:rFonts w:ascii="Amiri" w:hAnsi="Amiri" w:eastAsia="Amiri" w:cs="Amiri"/>
          <w:lang w:bidi="ar-SA"/>
          <w:color w:val="111111"/>
          <w:sz w:val="28"/>
          <w:szCs w:val="28"/>
          <w:rtl/>
        </w:rPr>
        <w:t xml:space="preserve">و سَیَأْتِی‌</w:t>
      </w:r>
    </w:p>
    <w:p>
      <w:pPr>
        <w:pStyle w:val="Heading4"/>
      </w:pPr>
      <w:bookmarkStart w:id="706" w:name="_Toc25"/>
      <w:r>
        <w:t>[بنس]</w:t>
      </w:r>
      <w:bookmarkEnd w:id="706"/>
    </w:p>
    <w:p>
      <w:pPr>
        <w:pStyle w:val="BookText"/>
      </w:pPr>
      <w:r>
        <w:rPr>
          <w:rFonts w:ascii="Amiri" w:hAnsi="Amiri" w:eastAsia="Amiri" w:cs="Amiri"/>
          <w:lang w:bidi="ar-SA"/>
          <w:color w:val="111111"/>
          <w:sz w:val="28"/>
          <w:szCs w:val="28"/>
          <w:rtl/>
        </w:rPr>
        <w:t xml:space="preserve">و الأُبُنوس: </w:t>
      </w:r>
      <w:r>
        <w:rPr>
          <w:rStyle w:val="FootnoteReference"/>
        </w:rPr>
        <w:footnoteReference w:id="4"/>
      </w:r>
      <w:r>
        <w:rPr>
          <w:rFonts w:ascii="Amiri" w:hAnsi="Amiri" w:eastAsia="Amiri" w:cs="Amiri"/>
          <w:lang w:bidi="ar-SA"/>
          <w:color w:val="111111"/>
          <w:sz w:val="28"/>
          <w:szCs w:val="28"/>
          <w:rtl/>
        </w:rPr>
        <w:t xml:space="preserve">بِضَمِّ الباءِ خَشَبٌ معروف و هو مُعرَّبٌ و یُجْلَبُ منَ الهنْدِ و اسمُه بالعَرَبِیَّةِ سَأْسَمٌ </w:t>
      </w:r>
      <w:r>
        <w:rPr>
          <w:rStyle w:val="FootnoteReference"/>
        </w:rPr>
        <w:footnoteReference w:id="5"/>
      </w:r>
      <w:r>
        <w:rPr>
          <w:rFonts w:ascii="Amiri" w:hAnsi="Amiri" w:eastAsia="Amiri" w:cs="Amiri"/>
          <w:lang w:bidi="ar-SA"/>
          <w:color w:val="111111"/>
          <w:sz w:val="28"/>
          <w:szCs w:val="28"/>
          <w:rtl/>
        </w:rPr>
        <w:t xml:space="preserve">بِهمْزَةٍ وِزان جعفر و الأبنُسُ بحذف الواو لغةٌ فیه.</w:t>
      </w:r>
    </w:p>
    <w:p>
      <w:pPr>
        <w:pStyle w:val="Heading4"/>
      </w:pPr>
      <w:bookmarkStart w:id="707" w:name="_Toc26"/>
      <w:r>
        <w:t>[أبو]</w:t>
      </w:r>
      <w:bookmarkEnd w:id="707"/>
    </w:p>
    <w:p>
      <w:pPr>
        <w:pStyle w:val="BookText"/>
      </w:pPr>
      <w:r>
        <w:rPr>
          <w:rFonts w:ascii="Amiri" w:hAnsi="Amiri" w:eastAsia="Amiri" w:cs="Amiri"/>
          <w:lang w:bidi="ar-SA"/>
          <w:color w:val="111111"/>
          <w:sz w:val="28"/>
          <w:szCs w:val="28"/>
          <w:rtl/>
        </w:rPr>
        <w:t xml:space="preserve">الأب: لامه مَحْذُوفَةٌ وَ هِیَ واوٌ لأَنَّهُ یُثَنَّی (أبَوَیْنِ) و الْجمعُ (آباءٌ) مِثْلُ سببٍ و أَسْبابٍ و یُطلَقُ علی الجَدِّ مَجَازاً و إِذَا صُغِّرَ رُدَّتِ اللامُ المحذوفَةُ فَیبْقَی (أُبَیْو) فتجْتَمِعُ الواوُ و الیاءُ فتُقْلَبُ الواوُ یاءً و تُدْغَمُ فی الیاءِ فیبقی (أُبَیٌّ) و به سُمِّیَ و فی لُغةٍ قلیلةٍ تُشدَّدُ البَاءُ عِوضاً مِنَ المَحْذُوفِ فَیُقَالُ هو (الأبٌّ) و فی لغةٍ یَلْزَمُه القصرُ مُطْلَقاً فَیُقَالُ هذَا (أَبَاهُ) و رَأَیْتُ (أَبَاه) و مَرَرْتُ (بِأَبَاهُ) و فی لُغَةٍ و هی أَقَلُّها یَلْزمُهُ النقْصُ مُطْلقاً فیُستَعْملُ استعمالَ یدٍ و دمٍ و عَلَی اللُّغَةِ المشهُورةِ إذَا أُضِیفَ إلی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050_6059"/>
    <w:bookmarkEnd w:id="10"/>
    <w:p>
      <w:pPr>
        <w:pStyle w:val="BookText"/>
      </w:pPr>
      <w:r>
        <w:rPr>
          <w:rFonts w:ascii="Amiri" w:hAnsi="Amiri" w:eastAsia="Amiri" w:cs="Amiri"/>
          <w:lang w:bidi="ar-SA"/>
          <w:color w:val="111111"/>
          <w:sz w:val="28"/>
          <w:szCs w:val="28"/>
          <w:rtl/>
        </w:rPr>
        <w:t xml:space="preserve">غیرِ الْیَاءِ و هو مُکَبَّرٌ أُعْرِب بالحُروفِ فیقالُ هذا (أبُوه) و رأیت (أبَاهُ) و مَرَرْتُ (بأَبِیه) و (الأُبُوَّةُ) مصدرٌ من (الأَبِ) مثلُ الأُمُومَةِ مصدرٌ من الأُمِّ و الأُخُوّةِ و العُمُومِةِ و الخُؤُولَةِ فَیقالُ بَیْنَهُمَا أُخُوَّة الرَّضَاع و (الأَبْواءُ) وزَانُ أَفْعَالٍ مَوْضِعٌ بینَ مکَّةَ و المْدِینةِ وَ یُقَال له وَدّانُ </w:t>
      </w:r>
      <w:r>
        <w:rPr>
          <w:rStyle w:val="FootnoteReference"/>
        </w:rPr>
        <w:footnoteReference w:id="6"/>
      </w:r>
    </w:p>
    <w:p>
      <w:pPr>
        <w:pStyle w:val="Heading4"/>
      </w:pPr>
      <w:bookmarkStart w:id="708" w:name="_Toc27"/>
      <w:r>
        <w:t>[أبی]</w:t>
      </w:r>
      <w:bookmarkEnd w:id="708"/>
    </w:p>
    <w:p>
      <w:pPr>
        <w:pStyle w:val="BookText"/>
      </w:pPr>
      <w:r>
        <w:rPr>
          <w:rFonts w:ascii="Amiri" w:hAnsi="Amiri" w:eastAsia="Amiri" w:cs="Amiri"/>
          <w:lang w:bidi="ar-SA"/>
          <w:color w:val="111111"/>
          <w:sz w:val="28"/>
          <w:szCs w:val="28"/>
          <w:rtl/>
        </w:rPr>
        <w:t xml:space="preserve">أَبَی: الرجلُ (یأبَی) (إِبَاءً) بالکسر و المدِّ و (إِباءَةً) امْتَنَعَ فهو (آبٍ) و (أَبِیٌّ) علی فَاعِلٍ و فَعِیلٍ و (تأبَّی) مثلُهُ و بناؤُه شَاذٌّ </w:t>
      </w:r>
      <w:r>
        <w:rPr>
          <w:rStyle w:val="FootnoteReference"/>
        </w:rPr>
        <w:footnoteReference w:id="7"/>
      </w:r>
      <w:r>
        <w:rPr>
          <w:rFonts w:ascii="Amiri" w:hAnsi="Amiri" w:eastAsia="Amiri" w:cs="Amiri"/>
          <w:lang w:bidi="ar-SA"/>
          <w:color w:val="111111"/>
          <w:sz w:val="28"/>
          <w:szCs w:val="28"/>
          <w:rtl/>
        </w:rPr>
        <w:t xml:space="preserve">لأنَّ بَابَ فعَل یفعَل بفتحتَیْنِ یَکُونُ حَلْقیَّ العینِ أوِ اللَّامِ و لَمْ یَأْتِ من حَلْقیّ الفاءِ إلا أبَی یأبَی و عضَّ یعَضّ فی لُغَةٍ و أثَّ الشعَرُ یَأَثُّ إذا کثُر و الْتَفَّ وَ رُبَّمَا جَاءَ فی غَیْرِ ذلِکَ قَالُوا وَدَّ یَودُّ فی لُغةٍ و أمَّا لغةُ طیِّیٍّ فی باب نَسِیَ یَنْسَی إِذَا قَلَبُوا و قالوا نَسَی ینسَی فهو تَخْفِیف.</w:t>
      </w:r>
    </w:p>
    <w:p>
      <w:pPr>
        <w:pStyle w:val="Heading4"/>
      </w:pPr>
      <w:bookmarkStart w:id="709" w:name="_Toc28"/>
      <w:r>
        <w:t>[أبیورد]</w:t>
      </w:r>
      <w:bookmarkEnd w:id="709"/>
    </w:p>
    <w:p>
      <w:pPr>
        <w:pStyle w:val="BookText"/>
      </w:pPr>
      <w:r>
        <w:rPr>
          <w:rFonts w:ascii="Amiri" w:hAnsi="Amiri" w:eastAsia="Amiri" w:cs="Amiri"/>
          <w:lang w:bidi="ar-SA"/>
          <w:color w:val="111111"/>
          <w:sz w:val="28"/>
          <w:szCs w:val="28"/>
          <w:rtl/>
        </w:rPr>
        <w:t xml:space="preserve">أَبیوَرْد: بفتح الهمْزةِ و کَسْر الباءِ و سُکُون الْیَاءِ آخرِ الْحُرُوفِ و فَتْحِ الوَاوِ و سُکُونِ الرَّاء المُهْمَلَةِ ثم دَالٍ مُهْمَلَةٍ أَیْضَاً بَلَدٌ من خُرَاسانَ و إلیه یُنْسَبُ بعضُ أَصْحابِنا و یُقَالُ أیضاً (أَبَاوَرْدُ) و (باوَرْدُ).</w:t>
      </w:r>
    </w:p>
    <w:p>
      <w:pPr>
        <w:pStyle w:val="Heading4"/>
      </w:pPr>
      <w:bookmarkStart w:id="710" w:name="_Toc29"/>
      <w:r>
        <w:t>[أتم]</w:t>
      </w:r>
      <w:bookmarkEnd w:id="710"/>
    </w:p>
    <w:p>
      <w:pPr>
        <w:pStyle w:val="BookText"/>
      </w:pPr>
      <w:r>
        <w:rPr>
          <w:rFonts w:ascii="Amiri" w:hAnsi="Amiri" w:eastAsia="Amiri" w:cs="Amiri"/>
          <w:lang w:bidi="ar-SA"/>
          <w:color w:val="111111"/>
          <w:sz w:val="28"/>
          <w:szCs w:val="28"/>
          <w:rtl/>
        </w:rPr>
        <w:t xml:space="preserve">أَتَمَ أَتِمَ: بالمکانِ (یأتِم) و (یأتُم) (أتُوماً) و من باب تَعِب لغةٌ أَقَامَ و اسمُ المصدرِ و الزَّمَانِ و المَکَانِ (مأْتَمٌ) علی مَفْعَلٍ بفَتْح المِیمِ و العَیْنِ و منه قِیلَ للنِّساءِ یَجْتَمِعْنَ فی خَیرٍ أو شَرِّ (مَأْتَمُ) مَجَازاً تَسْمِیَة للحالِّ بِاسْمِ الْمَحَلِّ قال ابنُ قُتَیْبَةَ و العامّةُ تَخُصُّه بالمُصِیبَةِ فَتَقُولُ کُنَّا فی (مَأْتَمِ) فُلانٍ و الأَجْوَدُ فی مَنَاحَتِهِ.</w:t>
      </w:r>
    </w:p>
    <w:p>
      <w:pPr>
        <w:pStyle w:val="Heading4"/>
      </w:pPr>
      <w:bookmarkStart w:id="711" w:name="_Toc30"/>
      <w:r>
        <w:t>[أتن]</w:t>
      </w:r>
      <w:bookmarkEnd w:id="711"/>
    </w:p>
    <w:p>
      <w:pPr>
        <w:pStyle w:val="BookText"/>
      </w:pPr>
      <w:r>
        <w:rPr>
          <w:rFonts w:ascii="Amiri" w:hAnsi="Amiri" w:eastAsia="Amiri" w:cs="Amiri"/>
          <w:lang w:bidi="ar-SA"/>
          <w:color w:val="111111"/>
          <w:sz w:val="28"/>
          <w:szCs w:val="28"/>
          <w:rtl/>
        </w:rPr>
        <w:t xml:space="preserve">الأَتَانُ: الأُنْثَی مِن الْحَمِیرِ قال ابنُ السِّکِّیتِ و لا یُقَالُ (أَتَانَةٌ) و جمعُ القِلَّةِ (آتُنٌ) مثلُ عَنَاقٍ و أَعْنُقٍ و جمعُ الکَثْرةِ (أُتُنٌ) بضَمَّتَیْنِ و (الأَتُونُ) وزانُ رسولٍ قال الأزْهَرِیُّ هُوَ لِلْحمَّامِ و الجَصَّاصَةِ و جَمَعَتْهُ العَرَبُ (أَتَاتِینَ) بتاءَیْنِ نَقْلًا عَن الفَرَّاءِ و قالَ الجَوْهرِیُّ هو مُثَقَّلٌ قال و العامَّةُ تُخَفِّفُه و یُقَالُ هو مُوَلَّدٌ و هذا القَوْلُ ضَعِیفٌ بالنَّقْلِ الصَّحِیحِ أن العَرَبَ جَمَعتْه علی (أَتَاتِینَ) و (أَتنَ) بالمکانِ (أُتُوناً) منْ بَابِ قَعَد أقامَ.</w:t>
      </w:r>
    </w:p>
    <w:p>
      <w:pPr>
        <w:pStyle w:val="Heading4"/>
      </w:pPr>
      <w:bookmarkStart w:id="712" w:name="_Toc31"/>
      <w:r>
        <w:t>[أتی]</w:t>
      </w:r>
      <w:bookmarkEnd w:id="712"/>
    </w:p>
    <w:p>
      <w:pPr>
        <w:pStyle w:val="BookText"/>
      </w:pPr>
      <w:r>
        <w:rPr>
          <w:rFonts w:ascii="Amiri" w:hAnsi="Amiri" w:eastAsia="Amiri" w:cs="Amiri"/>
          <w:lang w:bidi="ar-SA"/>
          <w:color w:val="111111"/>
          <w:sz w:val="28"/>
          <w:szCs w:val="28"/>
          <w:rtl/>
        </w:rPr>
        <w:t xml:space="preserve">أَتی: الرجلُ (یأتی) (أَتْیاً) جاءَ و (الإتیانُ) اسمٌ منه و (أَتَیْتُه) یُسْتَعْمَلُ لَازِماً و مُتَعَدِّیاً قال الشَّاعِرُ </w:t>
      </w:r>
      <w:r>
        <w:rPr>
          <w:rStyle w:val="FootnoteReference"/>
        </w:rPr>
        <w:footnoteReference w:id="8"/>
      </w:r>
      <w:r>
        <w:rPr>
          <w:rFonts w:ascii="Amiri" w:hAnsi="Amiri" w:eastAsia="Amiri" w:cs="Amiri"/>
          <w:lang w:bidi="ar-SA"/>
          <w:color w:val="111111"/>
          <w:sz w:val="28"/>
          <w:szCs w:val="28"/>
          <w:rtl/>
        </w:rPr>
        <w:t xml:space="preserve">: فاحتلْ لِنَفْسِکَ قبل أتْی العَسْکَرِ و (أَتَا) (یأْتُو) (أَتْواً) لغةٌ فِیه و (أَتَی)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050_6060"/>
    <w:bookmarkEnd w:id="11"/>
    <w:p>
      <w:pPr>
        <w:pStyle w:val="BookText"/>
      </w:pPr>
      <w:r>
        <w:rPr>
          <w:rFonts w:ascii="Amiri" w:hAnsi="Amiri" w:eastAsia="Amiri" w:cs="Amiri"/>
          <w:lang w:bidi="ar-SA"/>
          <w:color w:val="111111"/>
          <w:sz w:val="28"/>
          <w:szCs w:val="28"/>
          <w:rtl/>
        </w:rPr>
        <w:t xml:space="preserve">زوجتَه (إِتْیَاناً) کِنَایَةٌ عن الجِمَاع و (الْمَأْتَی) موضعُ الإِتیانِ و (أَتَی) عَلَیْه مَرَّ به و (أَتَی) علیه الدَّهْرُ أهْلَکَهُ و (أَتاهُ) (آتٍ) أی مَلَکٌ و (أُتِیَ) من جهَةِ کَذَا بالبِناءِ للمَفْعُول إِذَا تَمَسَّکَ بِهِ وَ لَمْ یَصْلُحْ للتَّمَسُّکِ فأَخْطَأَ و (أتَی) الرجلُ القومَ انْتَسَبَ إِلیهم و لَیْسَ منهم فهو (أتِیُّ) علی فَعیلٍ و منه قیلَ للسَّیْل یَأْتِی من مَوْضِعِ بعیدٍ و لا یُصِیبُ تلک الأرضَ (أَتِیٌّ) أیضاً قال الشاعرُ: سیلٌ أَتِیُّ مدَّه أَتِیُّ </w:t>
      </w:r>
      <w:r>
        <w:rPr>
          <w:rStyle w:val="FootnoteReference"/>
        </w:rPr>
        <w:footnoteReference w:id="9"/>
      </w:r>
      <w:r>
        <w:rPr>
          <w:rFonts w:ascii="Amiri" w:hAnsi="Amiri" w:eastAsia="Amiri" w:cs="Amiri"/>
          <w:lang w:bidi="ar-SA"/>
          <w:color w:val="111111"/>
          <w:sz w:val="28"/>
          <w:szCs w:val="28"/>
          <w:rtl/>
        </w:rPr>
        <w:t xml:space="preserve">و (الأَتَاءُ) بفَتْح الهمزة لغةٌ فیهما و طَریقٌ (مِیتَاءٌ) علی مفِعال و الأصلُ (مِیتایٌ) أو (مِیتاوٌ) فقُلِب حرفُ العِلَّةِ همْزَةً لِتَطَرُّفِهِ و المعنی یأْتِیها الناسُ کَثیراً مثلُ دارٍ مِحْلالٍ أی یَحُلُّهَا الناسُ کَثیراً و یُقالُ لِمُجْتَمَعِ الطَّریق (مِیتَاءٌ) و لآخِرِ الغایةِ التی یَنْتَهی إلیها جَرْیُ الفرسِ (مِیتاءٌ) أیضاً و (تأَتَّی) له الأمُر تَسَهَّلَ وَ تَهیَّأَ و (تأَتَّی) فی أمره تَرَفَّق و (أَتَوْتُه) (آتُوه) (إِتَاوَةً) بالکسر رَشَوْتُه و (آتیْتُهُ) مالًا بالمدّ أعْطَیتُه و (آتیتُ) المُکَاتَبَ أعطَیتُه أو حَطَطْتُ عنه من نُجومهِ و (آتیتُه) علی الأَمْر بمعنی وَافَقْتُهُ و فی لُغَةٍ لأهل الیمن تُبدَلُ الهمزةُ واواً فیقال (وَاتَیْتُه) عَلَی الأمرِ (مُوَاتَاةً) و هی المشهورَةُ علی ألسنةِ النّاسِ و کَذلِکَ ما أشَبَهه‌</w:t>
      </w:r>
    </w:p>
    <w:p>
      <w:pPr>
        <w:pStyle w:val="Heading4"/>
      </w:pPr>
      <w:bookmarkStart w:id="713" w:name="_Toc32"/>
      <w:r>
        <w:t>[أثث]</w:t>
      </w:r>
      <w:bookmarkEnd w:id="713"/>
    </w:p>
    <w:p>
      <w:pPr>
        <w:pStyle w:val="BookText"/>
      </w:pPr>
      <w:r>
        <w:rPr>
          <w:rFonts w:ascii="Amiri" w:hAnsi="Amiri" w:eastAsia="Amiri" w:cs="Amiri"/>
          <w:lang w:bidi="ar-SA"/>
          <w:color w:val="111111"/>
          <w:sz w:val="28"/>
          <w:szCs w:val="28"/>
          <w:rtl/>
        </w:rPr>
        <w:t xml:space="preserve">الأَثَاثُ: متاعُ البیت الواحدة (أَثَاثَةٌ) و قِیلَ لا وَاحدَ له من لَفْظِهِ و (أُثاثةُ) بالضم اسمُ رجل.</w:t>
      </w:r>
    </w:p>
    <w:p>
      <w:pPr>
        <w:pStyle w:val="Heading4"/>
      </w:pPr>
      <w:bookmarkStart w:id="714" w:name="_Toc33"/>
      <w:r>
        <w:t>[أثر]</w:t>
      </w:r>
      <w:bookmarkEnd w:id="714"/>
    </w:p>
    <w:p>
      <w:pPr>
        <w:pStyle w:val="BookText"/>
      </w:pPr>
      <w:r>
        <w:rPr>
          <w:rFonts w:ascii="Amiri" w:hAnsi="Amiri" w:eastAsia="Amiri" w:cs="Amiri"/>
          <w:lang w:bidi="ar-SA"/>
          <w:color w:val="111111"/>
          <w:sz w:val="28"/>
          <w:szCs w:val="28"/>
          <w:rtl/>
        </w:rPr>
        <w:t xml:space="preserve">أَثَرْتُ: الحدیثَ (أَثْراً) من باب قتل نَقَلْتُهُ و (الأثَرُ) بفتحتین اسمٌ منه و حدیثٌ (مأثُورٌ) أَیْ مَنْقُولٌ و منه (المأْثُرَةُ) و هی المکْرُمة لأنها تُنْقَلُ و یُتَحدَّثُ بهَا و (أَثَرُ) الدار بَقِیّتُها و الجِمُعُ (آثَارٌ) مثلُ سَبَبٍ و أَسْبَابٍ و (الأَثَارَةُ) مثلُ (الأَثَرِ) و جئت فی (أَثَرِه) بفتحتین و (إثْرِه) بکسر الهمزةِ و السُّکُون أَی تَبِعْتُه عن قُرْبٍ و (آثَرْتُهُ) بالمدّ فَضَّلْتُه و (اسْتَأْثَرَ) بالشی‌ء اسْتَبَدَّ به و الاسمُ (الأَثَرةُ) مثلُ قَصَبةٍ و (أَثَّرْت) فیه (تَأْثِیراً) جَعَلْتُ فیه (أَثَراً) و علامةً (فَتَأَثَّرَ) أی قَبِلَ و انْفَعَل.</w:t>
      </w:r>
    </w:p>
    <w:p>
      <w:pPr>
        <w:pStyle w:val="Heading4"/>
      </w:pPr>
      <w:bookmarkStart w:id="715" w:name="_Toc34"/>
      <w:r>
        <w:t>[أثل]</w:t>
      </w:r>
      <w:bookmarkEnd w:id="715"/>
    </w:p>
    <w:p>
      <w:pPr>
        <w:pStyle w:val="BookText"/>
      </w:pPr>
      <w:r>
        <w:rPr>
          <w:rFonts w:ascii="Amiri" w:hAnsi="Amiri" w:eastAsia="Amiri" w:cs="Amiri"/>
          <w:lang w:bidi="ar-SA"/>
          <w:color w:val="111111"/>
          <w:sz w:val="28"/>
          <w:szCs w:val="28"/>
          <w:rtl/>
        </w:rPr>
        <w:t xml:space="preserve">الأثْلُ: شجرٌ عظیمٌ لا ثَمَرَ له الواحدةُ (أَثْلَةٌ) و قَدِ اسْتُعِیرَتِ (الأثْلَةُ) للعِرْض فَقِیل نَحَتَ (أَثْلَةَ) فلَانٍ إِذا عَابَه و تَنقَّصَهُ، و هو لا تُنْحتُ (أثْلَتُه) أی لیسَ به عیبٌ و لا نَقْصٌ و (أُثالٌ) وزانُ غُرَابٍ اسْمُ جَبَلٍ و به سُمِّی الرَّجُلُ.</w:t>
      </w:r>
    </w:p>
    <w:p>
      <w:pPr>
        <w:pStyle w:val="Heading4"/>
      </w:pPr>
      <w:bookmarkStart w:id="716" w:name="_Toc35"/>
      <w:r>
        <w:t>[أثم]</w:t>
      </w:r>
      <w:bookmarkEnd w:id="716"/>
    </w:p>
    <w:p>
      <w:pPr>
        <w:pStyle w:val="BookText"/>
      </w:pPr>
      <w:r>
        <w:rPr>
          <w:rFonts w:ascii="Amiri" w:hAnsi="Amiri" w:eastAsia="Amiri" w:cs="Amiri"/>
          <w:lang w:bidi="ar-SA"/>
          <w:color w:val="111111"/>
          <w:sz w:val="28"/>
          <w:szCs w:val="28"/>
          <w:rtl/>
        </w:rPr>
        <w:t xml:space="preserve">أَثِم: (أَثَماً) من باب تَعِب و (الإثْم) بالکَسْرِ اسمٌ منه فهو (آثِمٌ) و فِی المُبَالَغَةِ (أَثّامٌ) و (أَثِیمٌ) و (أَثُومٌ) و یُعَدَّی بالحَرَکَة فیقالُ (أَثَمْتُه) (أَثْماً) مِنْ بَابَیْ ضَرَب و قَتَل إِذا جَعَلْتَهُ (آثِماً) و (آثمْتُه) بالمد أَوْقَعْتُه فی الذنْبِ و (أثَّمْتُه) (تَأْثِیماً) قلتُ له (أَثِمْتَ) کما یُقَالُ صدَّقْتُه و کَذَّبتُهُ إذا قُلْتَ له صدَقْتَ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1050_6061"/>
    <w:bookmarkEnd w:id="12"/>
    <w:p>
      <w:pPr>
        <w:pStyle w:val="BookText"/>
      </w:pPr>
      <w:r>
        <w:rPr>
          <w:rFonts w:ascii="Amiri" w:hAnsi="Amiri" w:eastAsia="Amiri" w:cs="Amiri"/>
          <w:lang w:bidi="ar-SA"/>
          <w:color w:val="111111"/>
          <w:sz w:val="28"/>
          <w:szCs w:val="28"/>
          <w:rtl/>
        </w:rPr>
        <w:t xml:space="preserve">أو کَذَبْتَ و (الأَثَام) مثلُ سَلَامٍ هو الإِثمُ و جزاؤُه و (تأَثَّمَ) کَفّ عن الإِثْمِ کما یقال حَرِجَ إِذَا وَقَعَ فی الحَرَج و تَحرَّجَ إِذا تَحَفَّظَ منه.</w:t>
      </w:r>
    </w:p>
    <w:p>
      <w:pPr>
        <w:pStyle w:val="Heading4"/>
      </w:pPr>
      <w:bookmarkStart w:id="717" w:name="_Toc36"/>
      <w:r>
        <w:t>[ثنی]</w:t>
      </w:r>
      <w:bookmarkEnd w:id="717"/>
    </w:p>
    <w:p>
      <w:pPr>
        <w:pStyle w:val="BookText"/>
      </w:pPr>
      <w:r>
        <w:rPr>
          <w:rFonts w:ascii="Amiri" w:hAnsi="Amiri" w:eastAsia="Amiri" w:cs="Amiri"/>
          <w:lang w:bidi="ar-SA"/>
          <w:color w:val="111111"/>
          <w:sz w:val="28"/>
          <w:szCs w:val="28"/>
          <w:rtl/>
        </w:rPr>
        <w:t xml:space="preserve">الاثْنان: فی العَدَدِ و یومُ الاثْنَیْنِ همْزَتُهُ وصلٌ و أصلُه (ثَنَیٌ) و سیأتی </w:t>
      </w:r>
      <w:r>
        <w:rPr>
          <w:rStyle w:val="FootnoteReference"/>
        </w:rPr>
        <w:footnoteReference w:id="10"/>
      </w:r>
    </w:p>
    <w:p>
      <w:pPr>
        <w:pStyle w:val="Heading4"/>
      </w:pPr>
      <w:bookmarkStart w:id="718" w:name="_Toc37"/>
      <w:r>
        <w:t>[أجج]</w:t>
      </w:r>
      <w:bookmarkEnd w:id="718"/>
    </w:p>
    <w:p>
      <w:pPr>
        <w:pStyle w:val="BookText"/>
      </w:pPr>
      <w:r>
        <w:rPr>
          <w:rFonts w:ascii="Amiri" w:hAnsi="Amiri" w:eastAsia="Amiri" w:cs="Amiri"/>
          <w:lang w:bidi="ar-SA"/>
          <w:color w:val="111111"/>
          <w:sz w:val="28"/>
          <w:szCs w:val="28"/>
          <w:rtl/>
        </w:rPr>
        <w:t xml:space="preserve">ماءٌ أُجَاجٌ: مُرٌّ شَدِیدُ الملُوحَةِ و کَسْرُ الْهَمْزَة لُغَةٌ و (أجَّتِ) النارُ (تَؤُجُّ) بالضَّمِّ (أَجِیجاً) تَوقَّدَتْ و (یَأْجُوجُ) و (مأْجُوجُ) أُمَّتَانِ عَظِیمتَانِ مِنَ التُّرْکِ و قیل (یأجُوجُ) اسمٌ لِلذُّکْران و (مأْجُوجُ) اسمٌ للإِناثِ و قیلَ مُشْتقَّان مِنْ أجَّت النارُ فَالْهمزُ فِیهمَا أَصْل و وزنُهما یَفْعُولُ و مَفْعُولُ و عَلَی هذَا تَرْکُ الهمزِ تَخْفِیفٌ و قیلَ اسْمَان أعْجَمِیَّان و الألفُ فیهمَا کَالْأَلِفِ فِی هَارُوتَ و مَارُوتَ و دَاوُدَ و مَا أشْبَهَ ذلِکَ وَ عَلَی هذَا فالهمْزُ علی غَیْرِ قِیاسِ و إِنَّما هُوَ عَلَی لُغةِ مَنْ هَمَز الخَاتمَ و العَالَم و نحوَه و وزنُهما فَاعُولُ رُوِیَ عن ابنِ عباس رضی اللّه عنهما أَنَّ أَوْلَادَ آدمَ عَشَرَةُ أَجْزَاءٍ فیأجُوجُ و مَأْجُوجُ تِسْعَةٌ و بَاقِی الخلقِ جزءٌ واحِدٌ‌</w:t>
      </w:r>
    </w:p>
    <w:p>
      <w:pPr>
        <w:pStyle w:val="Heading4"/>
      </w:pPr>
      <w:bookmarkStart w:id="719" w:name="_Toc38"/>
      <w:r>
        <w:t>[أجر]</w:t>
      </w:r>
      <w:bookmarkEnd w:id="719"/>
    </w:p>
    <w:p>
      <w:pPr>
        <w:pStyle w:val="BookText"/>
      </w:pPr>
      <w:r>
        <w:rPr>
          <w:rFonts w:ascii="Amiri" w:hAnsi="Amiri" w:eastAsia="Amiri" w:cs="Amiri"/>
          <w:lang w:bidi="ar-SA"/>
          <w:color w:val="111111"/>
          <w:sz w:val="28"/>
          <w:szCs w:val="28"/>
          <w:rtl/>
        </w:rPr>
        <w:t xml:space="preserve">أجَرَه: اللّهُ (أَجْراً) من باب قَتَل و مِنْ بَابِ ضرَب لغةُ بنی کَعْبِ و (آجَرَه) بالمدّ لغةٌ ثَالِثةٌ إِذا أَثَابَهُ و (أَجَرْتُ) الدارَ وَ العَبْدَ باللُّغاتِ الثَّلاثِ قال الزَّمَخْشَریُّ و (آجرْتُ) الدارَ علی أَفْعَلْتُ فأنا (مؤْجرٌ) و لا یُقَالُ (مُؤاجِرٌ) فهو خَطَأٌ و یُقَالُ (آجَرْتُهُ) (مُؤَاجَرةً) مثلُ عَامَلْتُه مُعامَلَةً و عَاقَدْتُه مُعَاقَدَةً وَ لِأَنَّ مَا کَانَ مِنْ فَاعَلَ فی مَعْنَی المُعَامَلَةِ کالمُشَارَکَةِ و المُزَارَعَةِ إِنَّما یَتَعَدَّی لِمَفْعُولِ وَاحدٍ و (مُؤاجرَةُ) الأَجِیرِ من ذلک (فآجَرْتُ) الدارَ وَ الْعبدَ مِنْ أَفْعَلَ لَا مِنْ فَاعَلَ و منهم مَنْ یَقُولُ (آجَرْتُ) الدارَ علی فَاعَلَ فیقول (آجَرْتُه) (مُؤاجَرةً) و اقْتَصَرَ الأزْهَرِیُّ علی (آجَرْتُهُ) فهو (مُؤْجَرٌ) و قال الأخْفَشُ و مِنَ الْعَرَبِ منْ یَقُولُ (آجَرْتُهُ) فهو (مُؤْجَرٌ) فِی تَقْدِیرِ أَفْعَلْتُ فهو مُفْعَلٌ و بَعْضُهُم یَقُولُ فهو (مُؤَاجَرٌ) فِی تَقْدِیرِ فَاعَلْتُهُ و یَتَعَدَّی إِلَی مَفْعُولَیْنِ فَیُقَالُ (آجرْتُ) زیداً الدار و (آجرْتُ) الدارَ زیداً علی القَلْبِ مثلُ أعطیتُ زیداً دِرْهماً و أَعْطَیْتُ دِرْهَماً زیداً و یقال (آجرتُ) من زیدٍ الدارَ للتوکید </w:t>
      </w:r>
      <w:r>
        <w:rPr>
          <w:rStyle w:val="FootnoteReference"/>
        </w:rPr>
        <w:footnoteReference w:id="11"/>
      </w:r>
      <w:r>
        <w:rPr>
          <w:rFonts w:ascii="Amiri" w:hAnsi="Amiri" w:eastAsia="Amiri" w:cs="Amiri"/>
          <w:lang w:bidi="ar-SA"/>
          <w:color w:val="111111"/>
          <w:sz w:val="28"/>
          <w:szCs w:val="28"/>
          <w:rtl/>
        </w:rPr>
        <w:t xml:space="preserve">کما یقال بِعْتُ زیداً الدارَ وَ بعْتُ من زیدٍ الدارَ و (الأُجرةُ) الکِراءُ و الجمع (أُجَرٌ) مثلُ غُرفةٍ و غُرَفٍ و ربَّما جُمِعَتْ (أُجُرَاتٍ) بضم الجیم و فتحها و یُسْتَعْملُ (الأَجْرُ) بمعنی (الإِجَارَةِ) و بمعنَی (الأُجْرَةِ) و جَمْعُهُ (أُجُورٌ) مثلُ فَلْسٍ و فُلُوسٍ و أَعْطَیْتُهُ (إِجَارَتَهُ) بکسر الهمزةِ أی (أُجْرَتَه) و بَعْضُهم یقَولُ (أُجارَتَه) بضم الهمزة لأنها هی العُمالة فَتَضُمُّها کما تَضُمُّها و (اسْتَأْجَرْتُ)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1050_6062"/>
    <w:bookmarkEnd w:id="13"/>
    <w:p>
      <w:pPr>
        <w:pStyle w:val="BookText"/>
      </w:pPr>
      <w:r>
        <w:rPr>
          <w:rFonts w:ascii="Amiri" w:hAnsi="Amiri" w:eastAsia="Amiri" w:cs="Amiri"/>
          <w:lang w:bidi="ar-SA"/>
          <w:color w:val="111111"/>
          <w:sz w:val="28"/>
          <w:szCs w:val="28"/>
          <w:rtl/>
        </w:rPr>
        <w:t xml:space="preserve">العبدَ اتَّخَذْتُه (أَجِیراً) و یکونُ (الأجیرُ) بمعنی فَاعِل مثلُ نَدیمٍ و جَلیسٍ و جَمْعُهُ (أُجَرَاءُ) مثلُ شَرِیفٍ و شرَفَاءَ و (الآجُرٌّ) اللَّبِنُ إِذا طُبِخَ بمدِّ الهمزة و التَّشْدِیدُ أَشْهَرُ من التَّخْفِیفِ الواحدةُ (آجُرَة) و هو مُعرَّبٌ.</w:t>
      </w:r>
    </w:p>
    <w:p>
      <w:pPr>
        <w:pStyle w:val="Heading4"/>
      </w:pPr>
      <w:bookmarkStart w:id="720" w:name="_Toc39"/>
      <w:r>
        <w:t>[أجص]</w:t>
      </w:r>
      <w:bookmarkEnd w:id="720"/>
    </w:p>
    <w:p>
      <w:pPr>
        <w:pStyle w:val="BookText"/>
      </w:pPr>
      <w:r>
        <w:rPr>
          <w:rFonts w:ascii="Amiri" w:hAnsi="Amiri" w:eastAsia="Amiri" w:cs="Amiri"/>
          <w:lang w:bidi="ar-SA"/>
          <w:color w:val="111111"/>
          <w:sz w:val="28"/>
          <w:szCs w:val="28"/>
          <w:rtl/>
        </w:rPr>
        <w:t xml:space="preserve">الإجَّاص </w:t>
      </w:r>
      <w:r>
        <w:rPr>
          <w:rStyle w:val="FootnoteReference"/>
        </w:rPr>
        <w:footnoteReference w:id="12"/>
      </w:r>
      <w:r>
        <w:rPr>
          <w:rFonts w:ascii="Amiri" w:hAnsi="Amiri" w:eastAsia="Amiri" w:cs="Amiri"/>
          <w:lang w:bidi="ar-SA"/>
          <w:color w:val="111111"/>
          <w:sz w:val="28"/>
          <w:szCs w:val="28"/>
          <w:rtl/>
        </w:rPr>
        <w:t xml:space="preserve">: مشدّدٌ معروف الواحدةُ (إِجَّاصَةٌ) و هو مُعرَّبٌ لأن الجِیمَ و الصَّادَ لا یَجْتَمِعانِ فی کلمةٍ عَرَبیَّةٍ.</w:t>
      </w:r>
    </w:p>
    <w:p>
      <w:pPr>
        <w:pStyle w:val="Heading4"/>
      </w:pPr>
      <w:bookmarkStart w:id="721" w:name="_Toc40"/>
      <w:r>
        <w:t>[أجل]</w:t>
      </w:r>
      <w:bookmarkEnd w:id="721"/>
    </w:p>
    <w:p>
      <w:pPr>
        <w:pStyle w:val="BookText"/>
      </w:pPr>
      <w:r>
        <w:rPr>
          <w:rFonts w:ascii="Amiri" w:hAnsi="Amiri" w:eastAsia="Amiri" w:cs="Amiri"/>
          <w:lang w:bidi="ar-SA"/>
          <w:color w:val="111111"/>
          <w:sz w:val="28"/>
          <w:szCs w:val="28"/>
          <w:rtl/>
        </w:rPr>
        <w:t xml:space="preserve">أَجَلَ: الرَّجُلُ علَی قَومِه شَرّاً (أَجْلًا) من باب قَتلَ جَنَاهُ علیهم و جَلَبَه علیهم و یُقَالُ من (أَجْلِهِ) کان کَذَا أی بِسَبَبِهِ و (أَجَلُ) الشی‌ء مُدَّتُه وَ وَقْتُه الذی یَحِلُّ فیه و هو مصدرُ (أَجِل) الشی‌ءُ (أَجَلًا) من باب تعِبَ و (أَجِلَ) (أُجُولًا) من باب قَعَد لغةٌ (و أجَّلْتُهُ) (تَأْجِیلًا) جعلتُ له (أَجَلًا) و (الآجِل) علی فاعِلٍ خِلافُ العَاجِلِ و جمعُ (الأَجَلِ) (آجَالَ) مثلُ سببٍ و أسبابٍ و (أَجَلْ) مثلُ نَعَمْ وزناً و معنیً.</w:t>
      </w:r>
    </w:p>
    <w:p>
      <w:pPr>
        <w:pStyle w:val="Heading4"/>
      </w:pPr>
      <w:bookmarkStart w:id="722" w:name="_Toc41"/>
      <w:r>
        <w:t>[أجم]</w:t>
      </w:r>
      <w:bookmarkEnd w:id="722"/>
    </w:p>
    <w:p>
      <w:pPr>
        <w:pStyle w:val="BookText"/>
      </w:pPr>
      <w:r>
        <w:rPr>
          <w:rFonts w:ascii="Amiri" w:hAnsi="Amiri" w:eastAsia="Amiri" w:cs="Amiri"/>
          <w:lang w:bidi="ar-SA"/>
          <w:color w:val="111111"/>
          <w:sz w:val="28"/>
          <w:szCs w:val="28"/>
          <w:rtl/>
        </w:rPr>
        <w:t xml:space="preserve">الأَجَمَة: الشجرُ الملتفُّ و الجمعُ (أجَمٌ) مثلُ قصَبَة و قَصَبٍ و (الآجَامُ) جمعُ الجمعِ و (الأُجُم) بضمتین الحِصْنُ و جمْعُه (آجامٌ) مثلُ عنقٍ و أَعْنَاقٍ.</w:t>
      </w:r>
    </w:p>
    <w:p>
      <w:pPr>
        <w:pStyle w:val="Heading4"/>
      </w:pPr>
      <w:bookmarkStart w:id="723" w:name="_Toc42"/>
      <w:r>
        <w:t>[أجن]</w:t>
      </w:r>
      <w:bookmarkEnd w:id="723"/>
    </w:p>
    <w:p>
      <w:pPr>
        <w:pStyle w:val="BookText"/>
      </w:pPr>
      <w:r>
        <w:rPr>
          <w:rFonts w:ascii="Amiri" w:hAnsi="Amiri" w:eastAsia="Amiri" w:cs="Amiri"/>
          <w:lang w:bidi="ar-SA"/>
          <w:color w:val="111111"/>
          <w:sz w:val="28"/>
          <w:szCs w:val="28"/>
          <w:rtl/>
        </w:rPr>
        <w:t xml:space="preserve">أجَنَ: الماءُ (أَجْناً) و (أُجُوناً) من بَابَیْ ضرَب وَ قَعَد تَغَیَّر إلَّا أَنَّهُ یُشْرَبُ فهو (آجِنٌ) علی فَاعِلٍ و (أَجِنَ) (أَجَناً) فهو (أَجِنٌ) مثلُ تَعِب تَعَباً فهو تَعِبٌ لُغَةٌ فیه و (الإِجَّانَةُ) بالتشدیدِ إِناءٌ یُغْسَلُ فِیهِ الثِّیابُ و الجمْعُ (أَجَاجِینُ) و (الإنْجَانَةُ) لُغَةٌ تَمْتَنِعُ الفُصَحَاءُ مِنَ اسْتِعمَالِهَا ثم اسْتُعِیرَ ذلک و أُطْلِقَ علی ما حولَ الغِرَاسِ فقیل فی المُسَاقَاةِ عَلَی العامِلِ إصلاحُ (الأَجَاجِین) و المرادُ ما یُحَوِّطُ علی الأشجارِ شِبْهُ الأَحْوَاضِ.</w:t>
      </w:r>
    </w:p>
    <w:p>
      <w:pPr>
        <w:pStyle w:val="Heading4"/>
      </w:pPr>
      <w:bookmarkStart w:id="724" w:name="_Toc43"/>
      <w:r>
        <w:t>[أحد]</w:t>
      </w:r>
      <w:bookmarkEnd w:id="724"/>
    </w:p>
    <w:p>
      <w:pPr>
        <w:pStyle w:val="BookText"/>
      </w:pPr>
      <w:r>
        <w:rPr>
          <w:rFonts w:ascii="Amiri" w:hAnsi="Amiri" w:eastAsia="Amiri" w:cs="Amiri"/>
          <w:lang w:bidi="ar-SA"/>
          <w:color w:val="111111"/>
          <w:sz w:val="28"/>
          <w:szCs w:val="28"/>
          <w:rtl/>
        </w:rPr>
        <w:t xml:space="preserve">أُحُدُ: بضَمَّتَینِ جبلٌ بِقُرْبِ مدینةِ النّبی صلّی اللّه علیه و سلَّم منْ جِهَةِ الشامِ و کان به الوقْعَةُ فی أوائلِ شَوَّالٍ سنةَ ثلاثٍ من الهِجْرةِ و هو مذکَّرٌ فینصرفُ و قِیلَ یجوز التأنیثُ علی تَوهُّمِ البُقْعَة فیُمنعُ و لیس بالقَوِیِّ و أَما (أَحَدٌ) بمعنی (الوَاحِدِ) فأصلُه (وَحَدٌ) بالواوِ و سیأتی.</w:t>
      </w:r>
    </w:p>
    <w:p>
      <w:pPr>
        <w:pStyle w:val="Heading4"/>
      </w:pPr>
      <w:bookmarkStart w:id="725" w:name="_Toc44"/>
      <w:r>
        <w:t>[أحن]</w:t>
      </w:r>
      <w:bookmarkEnd w:id="725"/>
    </w:p>
    <w:p>
      <w:pPr>
        <w:pStyle w:val="BookText"/>
      </w:pPr>
      <w:r>
        <w:rPr>
          <w:rFonts w:ascii="Amiri" w:hAnsi="Amiri" w:eastAsia="Amiri" w:cs="Amiri"/>
          <w:lang w:bidi="ar-SA"/>
          <w:color w:val="111111"/>
          <w:sz w:val="28"/>
          <w:szCs w:val="28"/>
          <w:rtl/>
        </w:rPr>
        <w:t xml:space="preserve">أحِنَ: الرجلُ (یَأْحنُ) من باب تعِبَ حَقَد و أضْمَرَ العَدَاوةَ و (الإِحْنةُ) اسمٌ منه و الجمعُ (إِحَنٌ) مثلُ سِدْرةٍ و سِدرٍ.</w:t>
      </w:r>
    </w:p>
    <w:p>
      <w:pPr>
        <w:pStyle w:val="Heading4"/>
      </w:pPr>
      <w:bookmarkStart w:id="726" w:name="_Toc45"/>
      <w:r>
        <w:t>[أخذ]</w:t>
      </w:r>
      <w:bookmarkEnd w:id="726"/>
    </w:p>
    <w:p>
      <w:pPr>
        <w:pStyle w:val="BookText"/>
      </w:pPr>
      <w:r>
        <w:rPr>
          <w:rFonts w:ascii="Amiri" w:hAnsi="Amiri" w:eastAsia="Amiri" w:cs="Amiri"/>
          <w:lang w:bidi="ar-SA"/>
          <w:color w:val="111111"/>
          <w:sz w:val="28"/>
          <w:szCs w:val="28"/>
          <w:rtl/>
        </w:rPr>
        <w:t xml:space="preserve">أَخَذَهُ: بیَدِه (أَخْذاً) تَنَاوَلَه و (الإِخْذُ) بالکسر اسمٌ منه و (أَخَذَ) من الشعر قَصَّ و (أخذ) الخِطَامَ و بالخِطَامِ عَلیَ الزِّیادةِ </w:t>
      </w:r>
      <w:r>
        <w:rPr>
          <w:rStyle w:val="FootnoteReference"/>
        </w:rPr>
        <w:footnoteReference w:id="13"/>
      </w:r>
      <w:r>
        <w:rPr>
          <w:rFonts w:ascii="Amiri" w:hAnsi="Amiri" w:eastAsia="Amiri" w:cs="Amiri"/>
          <w:lang w:bidi="ar-SA"/>
          <w:color w:val="111111"/>
          <w:sz w:val="28"/>
          <w:szCs w:val="28"/>
          <w:rtl/>
        </w:rPr>
        <w:t xml:space="preserve">أمْسَکَه وَ (أخَذَه) اللّهُ تعالی أَهْلَکَهُ و (أخَذَه) بذَنْبِهِ عَاقَبَهُ عَلَیْه و (آخَذَه) بالمدّ (مُؤَاخَذَةً) کذلِکَ. و الْأَمْرُ مِنْهُ (آخِذْ) بمدِّ الهمْزَةِ و تُبْدلُ واواً فی لُغةِ الیمنِ فیُقالُ (وَاخَذَهُ)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1050_6063"/>
    <w:bookmarkEnd w:id="14"/>
    <w:p>
      <w:pPr>
        <w:pStyle w:val="BookText"/>
      </w:pPr>
      <w:r>
        <w:rPr>
          <w:rFonts w:ascii="Amiri" w:hAnsi="Amiri" w:eastAsia="Amiri" w:cs="Amiri"/>
          <w:lang w:bidi="ar-SA"/>
          <w:color w:val="111111"/>
          <w:sz w:val="28"/>
          <w:szCs w:val="28"/>
          <w:rtl/>
        </w:rPr>
        <w:t xml:space="preserve">(مُوَاخَذَةً) و قرأ بعضُ السبعة </w:t>
      </w:r>
      <w:r>
        <w:rPr>
          <w:rStyle w:val="FootnoteReference"/>
        </w:rPr>
        <w:footnoteReference w:id="14"/>
      </w:r>
      <w:r>
        <w:rPr>
          <w:rFonts w:ascii="Amiri" w:hAnsi="Amiri" w:eastAsia="Amiri" w:cs="Amiri"/>
          <w:lang w:bidi="ar-SA"/>
          <w:color w:val="111111"/>
          <w:sz w:val="28"/>
          <w:szCs w:val="28"/>
          <w:rtl/>
        </w:rPr>
        <w:t xml:space="preserve">«لا یُوَاخِذُکُمْ اللّهُ» بالوَاوِ عَلی هذه اللُّغةِ. و الأمرُ مِنْهُ (وَاخِذْ) و (أخَذْتُه) مثلُ أسَرْتُه وزناً و مَعْنًی فهو (أخِیذٌ) فعیلٌ بمعنَی مَفْعولٍ و (الاتّخاذُ) افْتعالٌ من (الأخْذِ) یقالُ (ائْتَخَذُوا) فی الحَرْب إذا أَخَذَ بَعْضُهُمْ بعضاً ثم لیَّنُوا الهمزةَ و أدغَمُوا فقالوا (اتَّخَذُوا) و یُسْتَعْمَلُ بمَعْنَی جَعَلَ و لمَّا کثُر اسْتِعْمالُه تَوَهَّمُوا أَصَالَةَ التَّاءِ فَبَنَوْا منه وَ قَالُوا (تَخِذتُ) زیداً صَدِیقاً مِن بابِ تَعِب إذا جَعَلْتهُ کذلِکَ و المصدرُ (تَخْذاً) بفتْحِ الخاءِ و سُکُونِها (و تَخِذْتُ) مالًا کَسَبْتُه.</w:t>
      </w:r>
    </w:p>
    <w:p>
      <w:pPr>
        <w:pStyle w:val="Heading4"/>
      </w:pPr>
      <w:bookmarkStart w:id="727" w:name="_Toc46"/>
      <w:r>
        <w:t>[أخر]</w:t>
      </w:r>
      <w:bookmarkEnd w:id="727"/>
    </w:p>
    <w:p>
      <w:pPr>
        <w:pStyle w:val="BookText"/>
      </w:pPr>
      <w:r>
        <w:rPr>
          <w:rFonts w:ascii="Amiri" w:hAnsi="Amiri" w:eastAsia="Amiri" w:cs="Amiri"/>
          <w:lang w:bidi="ar-SA"/>
          <w:color w:val="111111"/>
          <w:sz w:val="28"/>
          <w:szCs w:val="28"/>
          <w:rtl/>
        </w:rPr>
        <w:t xml:space="preserve">آخِرَةُ: الرحْلِ و السرْجِ بالمدّ الْخَشَبةُ التی یَسْتَنِدُ إلیها الراکبُ و الجمعُ (الأواخِرُ) و هذه أفصحُ اللّغاتِ و یقالُ (مُؤْخِرةٌ) بضم المیم و سُکون الهمزة و منهم من یُثَقِّل </w:t>
      </w:r>
      <w:r>
        <w:rPr>
          <w:rStyle w:val="FootnoteReference"/>
        </w:rPr>
        <w:footnoteReference w:id="15"/>
      </w:r>
      <w:r>
        <w:rPr>
          <w:rFonts w:ascii="Amiri" w:hAnsi="Amiri" w:eastAsia="Amiri" w:cs="Amiri"/>
          <w:lang w:bidi="ar-SA"/>
          <w:color w:val="111111"/>
          <w:sz w:val="28"/>
          <w:szCs w:val="28"/>
          <w:rtl/>
        </w:rPr>
        <w:t xml:space="preserve">الخاءَ و منهم من یَعُدّ هذه لَحْناً </w:t>
      </w:r>
      <w:r>
        <w:rPr>
          <w:rStyle w:val="FootnoteReference"/>
        </w:rPr>
        <w:footnoteReference w:id="16"/>
      </w:r>
      <w:r>
        <w:rPr>
          <w:rFonts w:ascii="Amiri" w:hAnsi="Amiri" w:eastAsia="Amiri" w:cs="Amiri"/>
          <w:lang w:bidi="ar-SA"/>
          <w:color w:val="111111"/>
          <w:sz w:val="28"/>
          <w:szCs w:val="28"/>
          <w:rtl/>
        </w:rPr>
        <w:t xml:space="preserve">و (مُؤْخِرُ) العینِ ساکنُ الهمْزَة ما یلی الصُّدغَ و مُقْدِمُها بالسُّکُونِ طرَفُها الذی یَلِی الأنفَ قال الأَزْهَرِیّ (مُؤْخِر) العینِ و مُقْدِمُهَا بالتخفیف لا غیرُ </w:t>
      </w:r>
      <w:r>
        <w:rPr>
          <w:rStyle w:val="FootnoteReference"/>
        </w:rPr>
        <w:footnoteReference w:id="17"/>
      </w:r>
      <w:r>
        <w:rPr>
          <w:rFonts w:ascii="Amiri" w:hAnsi="Amiri" w:eastAsia="Amiri" w:cs="Amiri"/>
          <w:lang w:bidi="ar-SA"/>
          <w:color w:val="111111"/>
          <w:sz w:val="28"/>
          <w:szCs w:val="28"/>
          <w:rtl/>
        </w:rPr>
        <w:t xml:space="preserve">و قال أبو عُبیدةَ (مُؤْخِرُ) العینِ الأجودُ فیه التَّخْفِیفُ فَأَفْهَمَ جوازَ التَّثْقِیلِ علی قِلَّة و (مُؤخَّر) کُلِّ شی‌ءٍ بالتثقیل و الفتح خِلافُ مُقَدّمِه و ضربت (مُؤَخَّر) رأسه و (أخَّرتُه) ضِدُّ قدَّمْتُه (فتأَخَّر) و (الأَخِر) وزان فَرِح بمعنَی المطرودِ المبْعَدِ یقال أَبْعَدَ اللّهُ تعالی (الأخرُ) أی من غَابَ عنا و بَعُد حُکْماً و فی حدیث مَاعِزٍ (إنَّ الأخِرَ زَنَی)یعنی نَفْسَه کأنَّهُ مَطُرودٌ و مدُّ همزتِه خَطَأُ و (الأخیرُ مِثالُ کریمٍ و (الآخِرُ) علی فاعلِ خلاف الأوّلِ و لهذا یَنْصَرِفُ و یُطَابِقُ فی الافراد و التَّثْنِیة و التذکیرِ و التأْنیثِ فتقول أنْتَ (آخِرٌ) خروجاً و دخولًا و أنتما (آخِرانِ) دُخولًا و خُروجاً و نَصْبُهما علی التَّمْیِیزِ و التفسیرِ و الأُنثی (آخِرَةٌ) و (الآخَرُ) بالفتح بمعنَی الواحدِ و وزنُه أَفْعَلُ قال الصَّغَانِیُّ (الآخَرُ) أحدُ الشیئین یُقالُ جاء القومُ فواحدٌ یفعلُ کذا و (آخرُ) کذا و (آخرُ) کذا أی و واحدٌ قال الشاعر: إلی بطَلٍ قد عَقَّر السیفُ خَدَّه و آخَر یَهْوی من طَمَارِ </w:t>
      </w:r>
      <w:r>
        <w:rPr>
          <w:rStyle w:val="FootnoteReference"/>
        </w:rPr>
        <w:footnoteReference w:id="18"/>
      </w:r>
      <w:r>
        <w:rPr>
          <w:rFonts w:ascii="Amiri" w:hAnsi="Amiri" w:eastAsia="Amiri" w:cs="Amiri"/>
          <w:lang w:bidi="ar-SA"/>
          <w:color w:val="111111"/>
          <w:sz w:val="28"/>
          <w:szCs w:val="28"/>
          <w:rtl/>
        </w:rPr>
        <w:t xml:space="preserve">قَتیلِ و الأنثی (أُخْرَی) بمعنَی الواحِدَةِ أیضاً قال تعالی «فِئَةٌ تُقٰاتِلُ فِی سَبِیلِ اللّٰهِ وَ أُخْریٰ کٰافِرَةٌ» قال الأخفشُ إحداهُما تُقَاتِلُ و (الأُخْرَی) کافرةٌ و یُجْمعُ (الآخَرُ) لغیرِ العاقلِ علی (الأَوَاخِرِ) مثلُ الیومِ الأفضل و الأفاضل و إذَا وَقَعَ صفةً لغیرِ العاقلِ أو حالًا أو خیراً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1050_6064"/>
    <w:bookmarkEnd w:id="15"/>
    <w:p>
      <w:pPr>
        <w:pStyle w:val="BookText"/>
      </w:pPr>
      <w:r>
        <w:rPr>
          <w:rFonts w:ascii="Amiri" w:hAnsi="Amiri" w:eastAsia="Amiri" w:cs="Amiri"/>
          <w:lang w:bidi="ar-SA"/>
          <w:color w:val="111111"/>
          <w:sz w:val="28"/>
          <w:szCs w:val="28"/>
          <w:rtl/>
        </w:rPr>
        <w:t xml:space="preserve">له جَازَ أن یُجْمَعَ جمع المذکَّرِ </w:t>
      </w:r>
      <w:r>
        <w:rPr>
          <w:rStyle w:val="FootnoteReference"/>
        </w:rPr>
        <w:footnoteReference w:id="19"/>
      </w:r>
      <w:r>
        <w:rPr>
          <w:rFonts w:ascii="Amiri" w:hAnsi="Amiri" w:eastAsia="Amiri" w:cs="Amiri"/>
          <w:lang w:bidi="ar-SA"/>
          <w:color w:val="111111"/>
          <w:sz w:val="28"/>
          <w:szCs w:val="28"/>
          <w:rtl/>
        </w:rPr>
        <w:t xml:space="preserve">و أن یُجمعَ جَمْعَ المؤنثِ و أن یعامَلَ مُعَامَلَةَ المُفْردِ المُؤنَّث </w:t>
      </w:r>
      <w:r>
        <w:rPr>
          <w:rStyle w:val="FootnoteReference"/>
        </w:rPr>
        <w:footnoteReference w:id="20"/>
      </w:r>
      <w:r>
        <w:rPr>
          <w:rFonts w:ascii="Amiri" w:hAnsi="Amiri" w:eastAsia="Amiri" w:cs="Amiri"/>
          <w:lang w:bidi="ar-SA"/>
          <w:color w:val="111111"/>
          <w:sz w:val="28"/>
          <w:szCs w:val="28"/>
          <w:rtl/>
        </w:rPr>
        <w:t xml:space="preserve">فیقال هذه الأیامُ الأفاضلُ باعتبار الواحد المذکَّرِ و الفُضْلَیاتُ و الفُضّل إجراءً له مُجرَی جمع المؤنَّثِ لأنَّه غیرُ عاقل و الفُضْلی إِجراءً له مُجری الواحدةِ وَ جَمْعُ (الأخْرَی) (أُخْرَیاتٌ) و (أُخَرُ) مثل کُبْری و کُبریاتِ و کُبَرٍ و منه جَاءَ فی (أُخْرَیَاتِ) الناسِ و قولُهم فی العَشْرِ (الآخِر) علی فَاعِل أو (الأخِیر) أو الأوْسَطِ أو الأَوَّلِ بالتَّشْدِیدِ عامِّیٌّ لأن المراد بالعشرِ اللَّیالِی و هی جمعُ مؤنَّثٍ فلا تُوصَفُ بمفرد بل بِمِثْلِها و یُراد (بالآخِرِ) و (الآخرة) نقیضُ المُتقدّمِ و المُتَقَدِّمَةِ و یُجْمعُ (الآخِرُ) و (الآخَر) علی (الأَوَاخِر) و أما (الأُخُرُ) بضمَّتَیْنِ فبمعنَی المُؤخَّر و (الأَخَرةُ) وزَانُ قصبة بمعنی (الأخِیر) یقال جاء (بِأَخَرَةٍ) أی أخیراً و (الأَخِرةُ) علی فَعِلَةٍ بکسر العَینِ النَّسیئةُ یُقَالُ بعتُهُ (بأَخِرَةٍ و نَظِرَةٍ).</w:t>
      </w:r>
    </w:p>
    <w:p>
      <w:pPr>
        <w:pStyle w:val="Heading4"/>
      </w:pPr>
      <w:bookmarkStart w:id="728" w:name="_Toc47"/>
      <w:r>
        <w:t>[أخو]</w:t>
      </w:r>
      <w:bookmarkEnd w:id="728"/>
    </w:p>
    <w:p>
      <w:pPr>
        <w:pStyle w:val="BookText"/>
      </w:pPr>
      <w:r>
        <w:rPr>
          <w:rFonts w:ascii="Amiri" w:hAnsi="Amiri" w:eastAsia="Amiri" w:cs="Amiri"/>
          <w:lang w:bidi="ar-SA"/>
          <w:color w:val="111111"/>
          <w:sz w:val="28"/>
          <w:szCs w:val="28"/>
          <w:rtl/>
        </w:rPr>
        <w:t xml:space="preserve">الأخُ: لامُه محْذُوفةٌ و هی واوٌ و تُرَدُّ فی التَّثْنِیَةِ علی الأشْهر فیقال (أخَوَانِ) و فی لغْة یُسْتَعْمَلُ مَنْقُوصاً فیُقَال (أَخَانِ) و جَمْعُهُ (إخْوةٌ) و (إخْوانٌ) بکسرِ الهمزة فِیهما و ضَمُّها لغةٌ و قلَّ جَمْعُه بالواو و النونِ و علی (آخاء) وِزانُ آباءٍ أَقَلُّ و الأُنْثَی (أُخْتٌ) و جَمْعُها (أخَواتٌ) و هو جمعُ مُؤَنّثٍ سَالِمٌ و تقولُ هو (أخُو تمیم) أیْ وَاحدٌ منهم و لقِی (أخَا الموت) أی مِثلَه و ترکْته (بأخی الْخیر) أیْ بشرٍّ و هو (أخُو الصِّدْقِ) أی مُلازمٌ له و (أَخْو الغِنَی) أی ذُو الغِنی و فی کلامِ الفُقَهاءِ (حُمَّی الأخَوَینِ) و هی التی تَأْخُذُ یومیْنِ و تترکُ یوْمیْنِ و سأَلْتُ عنها جَماعةً من الأطِبَّاءِ فلم یَعْرِفُوا هذا الاسمَ و هی مُرکَّبةٌ من حُمَّیَیْنِ فتأْخُذْ واحدةٌ مَثلًا یَوم السَّبْتِ و تُقْلِعُ ثلاثةَ أیامٍ وَ تأْتِی یوم الأَرْبَعاءِ و تأْخُذُ واحدةٌ یومَ الأحَد و یُقْلِعُ ثلاثةَ أیامٍ و تَأتی یوْم الخمیسِ و هکذا فیکونُ الترکُ یومَیْنِ و الأخذُ یومَیْن و اللّه تعالَی أعلمُ و (الآخِیَّة) بالمدِّ و التشدیدِ عُرْوةٌ تُرْبطُ إِلی وَتِدٍ مدْقُوقٍ و تُشَدُّ فیها الدّابةُ و أَصْلُها فَاعُولةٌ و الْجَمعُ (الأواخِی) بالتشدید للتشدید و بالتخفیف للتخفیف </w:t>
      </w:r>
      <w:r>
        <w:rPr>
          <w:rStyle w:val="FootnoteReference"/>
        </w:rPr>
        <w:footnoteReference w:id="21"/>
      </w:r>
      <w:r>
        <w:rPr>
          <w:rFonts w:ascii="Amiri" w:hAnsi="Amiri" w:eastAsia="Amiri" w:cs="Amiri"/>
          <w:lang w:bidi="ar-SA"/>
          <w:color w:val="111111"/>
          <w:sz w:val="28"/>
          <w:szCs w:val="28"/>
          <w:rtl/>
        </w:rPr>
        <w:t xml:space="preserve">و جمعُها (أواخٍ) مثلُ ناصیةٍ و نواص و هکذا کلُّ جمعٍ واحدُهُ مُثَقَّلٌ و (أخَّیتُ) لِلدَّابَّةِ (تَأْخِیَةً) صنَعْتُ لها (آخیة) و ربطتُها بها و (تأخَّیتُ) الشی‌ءَ بمعنی قصدتُه و تحرّیتُه و (آخَیْتُ) بین الشیَئْینِ بهمزةٍ مَمْدُودةٍ و قد تُقْلَب واواً علی البَدَلِ فیقالُ (وَاخَیتُ) کما قیل فی آسیت واسیت حکاه ابنُ السّکِّیت و تقدّم فی أَخَذَ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050_6065"/>
    <w:bookmarkEnd w:id="16"/>
    <w:p>
      <w:pPr>
        <w:pStyle w:val="BookText"/>
      </w:pPr>
      <w:r>
        <w:rPr>
          <w:rFonts w:ascii="Amiri" w:hAnsi="Amiri" w:eastAsia="Amiri" w:cs="Amiri"/>
          <w:lang w:bidi="ar-SA"/>
          <w:color w:val="111111"/>
          <w:sz w:val="28"/>
          <w:szCs w:val="28"/>
          <w:rtl/>
        </w:rPr>
        <w:t xml:space="preserve">أنها لغةُ الْیَمَنِ.</w:t>
      </w:r>
    </w:p>
    <w:p>
      <w:pPr>
        <w:pStyle w:val="Heading4"/>
      </w:pPr>
      <w:bookmarkStart w:id="729" w:name="_Toc48"/>
      <w:r>
        <w:t>[أدب]</w:t>
      </w:r>
      <w:bookmarkEnd w:id="729"/>
    </w:p>
    <w:p>
      <w:pPr>
        <w:pStyle w:val="BookText"/>
      </w:pPr>
      <w:r>
        <w:rPr>
          <w:rFonts w:ascii="Amiri" w:hAnsi="Amiri" w:eastAsia="Amiri" w:cs="Amiri"/>
          <w:lang w:bidi="ar-SA"/>
          <w:color w:val="111111"/>
          <w:sz w:val="28"/>
          <w:szCs w:val="28"/>
          <w:rtl/>
        </w:rPr>
        <w:t xml:space="preserve">أَدَبْتُه: (أَدْباً) من باب ضرب عَلَّمتُه رِیاضَةَ النفسِ و مَحَاسِنَ الأَخْلَاقِ قال أبو زیدٍ الأنصاریُّ (الأَدَبُ) یقعُ علی کلِّ ریاضةٍ محمودةٍ یَتَخَرَّجُ بها الإنسانُ فی فضیلةٍ من الفَضَائِلِ و قال الأزهریُّ نحوَه (فَالْأَدَبُ) اسمٌ لذلک و الجمعُ (آدابٌ) مثلُ سببٍ و أسبابٍ و (أَدَّبْتُه) (تَأْدِیباً) مبالغةٌ و تکثیرٌ و منه قیل (أَدَّبْتُهُ) (تَأْدِیباً) مبالغةٌ و تکثیرٌ و منه قیل (أدَّبْتُهُ) (تَأْدِیباً) إذا عاقَبْتَهُ عَلَی إساءتِه لأنه سَبَبٌ یَدْعُو إلی حقیقةِ الأَدَبِ و (أَدَبَ) (أَدْباً) من باب ضَرَب أیضاً صَنَع صَنِیعاً و دَعَا الناسَ إلیه فهو (آدِبٌ) علی فاعِلٍ قال الشاعر و هو طَرَفَةُ: نحن فی المشْتاةِ نَدْعُو الجَفَلَی لا تَرَی الآدِبَ فینا یَنْتَقِر أیْ لا تَرَی الداعیَ یدعو بعضاً دُونَ بعض بل یُعَمِّمُ بدَعْواه فی زمان القِلّةِ و ذلک غایةُ الْکَرَمِ و اسمُ الصَّنیعِ (الْمَأْدُبَة) بضم الدالِ و فتحِها.</w:t>
      </w:r>
    </w:p>
    <w:p>
      <w:pPr>
        <w:pStyle w:val="Heading4"/>
      </w:pPr>
      <w:bookmarkStart w:id="730" w:name="_Toc49"/>
      <w:r>
        <w:t>[أدر]</w:t>
      </w:r>
      <w:bookmarkEnd w:id="730"/>
    </w:p>
    <w:p>
      <w:pPr>
        <w:pStyle w:val="BookText"/>
      </w:pPr>
      <w:r>
        <w:rPr>
          <w:rFonts w:ascii="Amiri" w:hAnsi="Amiri" w:eastAsia="Amiri" w:cs="Amiri"/>
          <w:lang w:bidi="ar-SA"/>
          <w:color w:val="111111"/>
          <w:sz w:val="28"/>
          <w:szCs w:val="28"/>
          <w:rtl/>
        </w:rPr>
        <w:t xml:space="preserve">الأُدْرةُ: وزانُ غُرْفَةٍ انتفاخُ الخُصْیَةِ یقال (أدِرَ) (یَأْدَرُ) من باب تَعِب فهو (آدَرُ) و الْجَمْعُ (أُدْرٌ) مثلُ أحمرَ و حُمْرٍ.</w:t>
      </w:r>
    </w:p>
    <w:p>
      <w:pPr>
        <w:pStyle w:val="Heading4"/>
      </w:pPr>
      <w:bookmarkStart w:id="731" w:name="_Toc50"/>
      <w:r>
        <w:t>[أدم]</w:t>
      </w:r>
      <w:bookmarkEnd w:id="731"/>
    </w:p>
    <w:p>
      <w:pPr>
        <w:pStyle w:val="BookText"/>
      </w:pPr>
      <w:r>
        <w:rPr>
          <w:rFonts w:ascii="Amiri" w:hAnsi="Amiri" w:eastAsia="Amiri" w:cs="Amiri"/>
          <w:lang w:bidi="ar-SA"/>
          <w:color w:val="111111"/>
          <w:sz w:val="28"/>
          <w:szCs w:val="28"/>
          <w:rtl/>
        </w:rPr>
        <w:t xml:space="preserve">أَدَمْتُ: بین القوم أَدْماً من باب ضَرَب أَصْلَحْتُ و أَلَّفْتُ و فی الحدیث «فَهُوَ أَحْرَی أن یُؤدمَ بینکما» </w:t>
      </w:r>
      <w:r>
        <w:rPr>
          <w:rStyle w:val="FootnoteReference"/>
        </w:rPr>
        <w:footnoteReference w:id="22"/>
      </w:r>
      <w:r>
        <w:rPr>
          <w:rFonts w:ascii="Amiri" w:hAnsi="Amiri" w:eastAsia="Amiri" w:cs="Amiri"/>
          <w:lang w:bidi="ar-SA"/>
          <w:color w:val="111111"/>
          <w:sz w:val="28"/>
          <w:szCs w:val="28"/>
          <w:rtl/>
        </w:rPr>
        <w:t xml:space="preserve">.أَیْ یَدُومَ الصُّلْحُ و الأُلفَةُ و (آدَمْتُ) بالمدّ لغةٌ فیه و (أَدَمْتُ) الخبزَ و (آدَمْتُه) باللُّغَتَیْنِ إِذا أصْلحْتَ إساغتَه بالإِدَامِ و (الإِدامُ) ما یُؤَتْدَمُ به مائِعاً کان أو جامداً و جَمْعُه (أُدُمٌ) مثلُ کتابٍ و کُتُبٍ و یُسَکَّن للتخفیفِ فیُعَامَلُ مُعَامَلَةَ الْمُفرَدِ و یُجْمَعُ علی (آدامٍ) مثلُ قُفْلٍ و أقفال و (الأَدِیمُ) الجلدُ المدبوغُ و الجمعُ (أَدَمٌ) بفتحتین و بضمتینِ أیضاً و هو القیاسُ مثل بَریدٍ و بُرُدٍ.</w:t>
      </w:r>
    </w:p>
    <w:p>
      <w:pPr>
        <w:pStyle w:val="Heading4"/>
      </w:pPr>
      <w:bookmarkStart w:id="732" w:name="_Toc51"/>
      <w:r>
        <w:t>[أدو]</w:t>
      </w:r>
      <w:bookmarkEnd w:id="732"/>
    </w:p>
    <w:p>
      <w:pPr>
        <w:pStyle w:val="BookText"/>
      </w:pPr>
      <w:r>
        <w:rPr>
          <w:rFonts w:ascii="Amiri" w:hAnsi="Amiri" w:eastAsia="Amiri" w:cs="Amiri"/>
          <w:lang w:bidi="ar-SA"/>
          <w:color w:val="111111"/>
          <w:sz w:val="28"/>
          <w:szCs w:val="28"/>
          <w:rtl/>
        </w:rPr>
        <w:t xml:space="preserve">أَدَّی: الأَمانةَ إلی أهِلها تأدِیةً إِذَا أوْصَلَها و الاسمُ (الْأَدَاءُ) و (آدَی) بالمدّ علی أفَعلَ قَوِیَ بالسِّلَاحِ و نحوِه فهو (مُؤْدٍ) قالَ ابْنُ السّکِّیتِ وَ یُقَالُ لِلْکَامِلِ السِّلَاحِ (مُؤْدٍ) و (الأَدَاةُ) الْآلَةُ و أصلُها واوُ و الجمعُ (أَدَوَاتٌ) و (الإِدَاوَةُ) بالکسر الْمِطْهَرَةُ و جمعُها (الأَدَاوَی) بِفَتْحِ الوَاوِ.</w:t>
      </w:r>
    </w:p>
    <w:p>
      <w:pPr>
        <w:pStyle w:val="Heading4"/>
      </w:pPr>
      <w:bookmarkStart w:id="733" w:name="_Toc52"/>
      <w:r>
        <w:t>[أذربج]</w:t>
      </w:r>
      <w:bookmarkEnd w:id="733"/>
    </w:p>
    <w:p>
      <w:pPr>
        <w:pStyle w:val="BookText"/>
      </w:pPr>
      <w:r>
        <w:rPr>
          <w:rFonts w:ascii="Amiri" w:hAnsi="Amiri" w:eastAsia="Amiri" w:cs="Amiri"/>
          <w:lang w:bidi="ar-SA"/>
          <w:color w:val="111111"/>
          <w:sz w:val="28"/>
          <w:szCs w:val="28"/>
          <w:rtl/>
        </w:rPr>
        <w:t xml:space="preserve">أَذَربِیجَانُ: بفتح الهمزة و الرّاءِ و سُکُونِ الذَّالِ بینهما إقلیمٌ من بِلادِ العَجَمِ و قاعدةُ بلادِ تَبرِیزَ </w:t>
      </w:r>
      <w:r>
        <w:rPr>
          <w:rStyle w:val="FootnoteReference"/>
        </w:rPr>
        <w:footnoteReference w:id="23"/>
      </w:r>
      <w:r>
        <w:rPr>
          <w:rFonts w:ascii="IRNazanin" w:hAnsi="IRNazanin" w:eastAsia="IRNazanin" w:cs="IRNazanin"/>
          <w:lang w:bidi="fa-IR"/>
          <w:color w:val="111111"/>
          <w:sz w:val="28"/>
          <w:szCs w:val="28"/>
          <w:rtl/>
        </w:rPr>
        <w:t xml:space="preserve">و منهم من یقول (آذُرْبِیجَان) بمدّ الهمزة و ضم الذال و سکون الراء.</w:t>
      </w:r>
    </w:p>
    <w:p>
      <w:pPr>
        <w:pStyle w:val="Heading4"/>
      </w:pPr>
      <w:bookmarkStart w:id="734" w:name="_Toc53"/>
      <w:r>
        <w:t>[إذ]</w:t>
      </w:r>
      <w:bookmarkEnd w:id="734"/>
    </w:p>
    <w:p>
      <w:pPr>
        <w:pStyle w:val="BookText"/>
      </w:pPr>
      <w:r>
        <w:rPr>
          <w:rFonts w:ascii="Amiri" w:hAnsi="Amiri" w:eastAsia="Amiri" w:cs="Amiri"/>
          <w:lang w:bidi="ar-SA"/>
          <w:color w:val="111111"/>
          <w:sz w:val="28"/>
          <w:szCs w:val="28"/>
          <w:rtl/>
        </w:rPr>
        <w:t xml:space="preserve">إذْ: حرفُ تَعْلیلٍ و یَدُلُّ علی الزَّمانِ المَاضِی نحوُ إذْ جئتَنی لأَکْرِمَنَّک فالمجی‌ء عِلّةٌ للإکْرام‌</w:t>
      </w:r>
    </w:p>
    <w:p>
      <w:pPr>
        <w:pStyle w:val="Heading4"/>
      </w:pPr>
      <w:bookmarkStart w:id="735" w:name="_Toc54"/>
      <w:r>
        <w:t>[أذن]</w:t>
      </w:r>
      <w:bookmarkEnd w:id="735"/>
    </w:p>
    <w:p>
      <w:pPr>
        <w:pStyle w:val="BookText"/>
      </w:pPr>
      <w:r>
        <w:rPr>
          <w:rFonts w:ascii="Amiri" w:hAnsi="Amiri" w:eastAsia="Amiri" w:cs="Amiri"/>
          <w:lang w:bidi="ar-SA"/>
          <w:color w:val="111111"/>
          <w:sz w:val="28"/>
          <w:szCs w:val="28"/>
          <w:rtl/>
        </w:rPr>
        <w:t xml:space="preserve">أذِنْتُ: له فی کذا أطلَقْتُ له فِعْلَهُ و الاسمُ (الإِذْنُ) و یکون الأَمْرُ (إذْناً) و کذا الإِرَادَةُ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050_6066"/>
    <w:bookmarkEnd w:id="17"/>
    <w:p>
      <w:pPr>
        <w:pStyle w:val="BookText"/>
      </w:pPr>
      <w:r>
        <w:rPr>
          <w:rFonts w:ascii="Amiri" w:hAnsi="Amiri" w:eastAsia="Amiri" w:cs="Amiri"/>
          <w:lang w:bidi="ar-SA"/>
          <w:color w:val="111111"/>
          <w:sz w:val="28"/>
          <w:szCs w:val="28"/>
          <w:rtl/>
        </w:rPr>
        <w:t xml:space="preserve">نحوُ بِإِذْنِ اللّٰهِ* و (أَذِنْتُ) لِلْعَبْدِ فی التِّجَارَةِ فهو (مَأْذُون) له وَ الْفُقَهَاءُ یَحذِفونَ الصِّلَةَ تَخْفِیفاً فیقُولُونَ العبدُ (الْمَأْذُونُ) کما قالوا مَحْجُورْ بحَذْفِ الصِّلَةِ و الأصْلُ محجورُ عَلَیْهِ لِفهْمِ المَعْنی و (أَذِنْتُ) للشی‌ء (أَذَناً) من باب تَعِب اسْتَمَعْتُ و (أَذِنْتُ) بالشی‌ء عَلِمْت به و یُعَدَّی بالهَمْزةِ فیُقالُ (آذَنْتُه) (إِیذَاناً) و (تَأَذَّنْتُ) أعلمْتُ و (أَذَّنَ) المُؤذّنِ بالصلاةِ أَعْلَمَ بها قال ابنُ بَرّیٍّ و قولُهم (أَذَّنَ) العصْرُ بالبِنَاءِ لِلْفَاعِلِ خطأٌ و الصوابُ (أُذِّنَ.) بالعَصْرِ بالبِنَاءِ لِلْمَفْعُولِ معَ حَرْفِ الصلة و (الأَذَانُ) اسمٌ منه و الفَعَالُ بالفتح یَأْتِی اسماً من فَعَّل بالتشدید مثلُ وَدَّع وَدَاعاً و سلَّم سلَاماً و کلَّم کلَاماً و زوَّج زَواجاً و جهّز جَهَازاً و (الأُذُنُ) بضمتَیْنِ و تُسَکَّنُ تَخْفیفاً و هی مُؤَنَّثَةٌ و الجمع (الآذَانُ) و یقالُ للرجل یَنْصَحُ القومَ بِطَانَةً </w:t>
      </w:r>
      <w:r>
        <w:rPr>
          <w:rStyle w:val="FootnoteReference"/>
        </w:rPr>
        <w:footnoteReference w:id="24"/>
      </w:r>
      <w:r>
        <w:rPr>
          <w:rFonts w:ascii="Amiri" w:hAnsi="Amiri" w:eastAsia="Amiri" w:cs="Amiri"/>
          <w:lang w:bidi="ar-SA"/>
          <w:color w:val="111111"/>
          <w:sz w:val="28"/>
          <w:szCs w:val="28"/>
          <w:rtl/>
        </w:rPr>
        <w:t xml:space="preserve">هو (أُذُن) القوْمِ کما یُقَالُ هو عَیْنُ القومِ و (اسْتَأْذَنْتُه) فی کذا طَلَبْتُ (إِذْنَهُ) فأَذِن لی فیه أَطْلَقَ لی فِعْلَهُ و (المِئْذَنَةُ) بکسرِ المِیمِ الْمَنَارَةُ و یَجُوزُ تَخْفِیفُ الهمزة یاءً و الجمعُ (مَآذِنُ) بالهمزة علی الأصل.</w:t>
      </w:r>
    </w:p>
    <w:p>
      <w:pPr>
        <w:pStyle w:val="Heading4"/>
      </w:pPr>
      <w:bookmarkStart w:id="736" w:name="_Toc55"/>
      <w:r>
        <w:t>[أذی]</w:t>
      </w:r>
      <w:bookmarkEnd w:id="736"/>
    </w:p>
    <w:p>
      <w:pPr>
        <w:pStyle w:val="BookText"/>
      </w:pPr>
      <w:r>
        <w:rPr>
          <w:rFonts w:ascii="Amiri" w:hAnsi="Amiri" w:eastAsia="Amiri" w:cs="Amiri"/>
          <w:lang w:bidi="ar-SA"/>
          <w:color w:val="111111"/>
          <w:sz w:val="28"/>
          <w:szCs w:val="28"/>
          <w:rtl/>
        </w:rPr>
        <w:t xml:space="preserve">أَذِیَ: الشی‌ءُ (أَذًی) مِنْ بَابِ تَعِبَ بِمعنَی قَذِر قال اللهُ تِعالی «قُلْ هُوَ أَذیً» أی مُسْتَقْذَرٌ و (أَذِیَ) الرجلُ (أَذًی) وصل إلیه المَکْرُوهُ فهو (أَذٍ) مثلُ عمٍ و یُعَدَّی بالهمْزَةِ فَیُقَالُ: (آذیْتُهُ) (إِیذاءً) و (الأَذِیَّةُ) اسمٌ منه (فَتأَذَّی) هو.</w:t>
      </w:r>
    </w:p>
    <w:p>
      <w:pPr>
        <w:pStyle w:val="Heading4"/>
      </w:pPr>
      <w:bookmarkStart w:id="737" w:name="_Toc56"/>
      <w:r>
        <w:t>[إذا]</w:t>
      </w:r>
      <w:bookmarkEnd w:id="737"/>
    </w:p>
    <w:p>
      <w:pPr>
        <w:pStyle w:val="BookText"/>
      </w:pPr>
      <w:r>
        <w:rPr>
          <w:rFonts w:ascii="Amiri" w:hAnsi="Amiri" w:eastAsia="Amiri" w:cs="Amiri"/>
          <w:lang w:bidi="ar-SA"/>
          <w:color w:val="111111"/>
          <w:sz w:val="28"/>
          <w:szCs w:val="28"/>
          <w:rtl/>
        </w:rPr>
        <w:t xml:space="preserve">إِذا: لها مَعَانٍ (أحدُها) أن تکونَ ظَرْفاً لِمَا یُسْتَقْبَلُ مِنَ الزمانِ و فیها معنَی الشّرْطِ نحوُ إِذا جئتَ أکرمتُکَ و (الثانی) أن تکونَ للوقتِ الْمُجَرَّدِ نحوُ قُمْ إذَا احْمَرَّ البُسْرُ أی وقتَ احْمِرَارِه و (الثالثُ) أن تکونَ مُرَادِفَةً لِلْفَاءِ فُیجَازَی بها کقوله تعالی «وَ إِنْ تُصِبْهُمْ سَیِّئَةٌ بِمٰا قَدَّمَتْ أَیْدِیهِمْ إِذٰا هُمْ یَقْنَطُونَ» و مِنَ الثَّانِی قولُ الشافعیِّ لوْ قالَ أنتِ طالقٌ إِذَا لم أُطَلِّقْکِ أو مَتَی لمْ أُطَلِّقْکِ ثم سَکَتَ زَماناً یُمْکِنُ فیه الطَّلاقُ و لم یُطَلِّق طَلَقَتْ و معناه اختصاصُها بالحالِ إِلَّا إِذَا عَلَّقها علی شی‌ء فی المُسْتَقْبَلِ فیتأخَّرُ الطلاقُ إِلیه نحوُ إِذا احْمَرَّ البُسْرُ فأنتِ طَالِقٌ و یُعَلَّقُ بها الْمُمْکِنُ و المُتَیَقَّنُ نحو إِذَا جاء زیدٌ أو إِذا جاءَ رأسُ الشَّهْرِ و سَیَأْتِی فی إنْ عن ثَعْلبٍ فرقٌ بینَ (إِذَا) و (إِنْ) فی بعضِ الصُّوَر و أَمَّا (إذنْ) فَخَرْفُ جَزَاءٍ و مُکافَأَةٍ قِیلَ تُکْتَبُ بالألف إِشعاراً بصُورَة الوَقْفِ علیها فإنه لا یُوقَفُ علیها إِلَّا بالألِفِ و هو مَذْهَبُ الْبَصْرِیّینَ و قیل تُکْتَبُ بالنونِ و هو مَذْهبُ الکُوفِیِّینَ اعتباراً باللَّفْظِ لأنها عِوَضٌ عن لفظٍ أصْلِیٍّ لأَنَّهُ قَدْ یُقالُ أقومُ فتقولُ (إِذنْ أُکْرمَک) فالنونُ عوضٌ عن مَحْذُوفٍ و الأصلُ إِذْ تقومُ أُکْرِمُک و للفَرْقِ بینَها و بیَن (إِذَا) فی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050_6067"/>
    <w:bookmarkEnd w:id="18"/>
    <w:p>
      <w:pPr>
        <w:pStyle w:val="BookText"/>
      </w:pPr>
      <w:r>
        <w:rPr>
          <w:rFonts w:ascii="Amiri" w:hAnsi="Amiri" w:eastAsia="Amiri" w:cs="Amiri"/>
          <w:lang w:bidi="ar-SA"/>
          <w:color w:val="111111"/>
          <w:sz w:val="28"/>
          <w:szCs w:val="28"/>
          <w:rtl/>
        </w:rPr>
        <w:t xml:space="preserve">الصُّورةِ و هو حَسَنٌ.</w:t>
      </w:r>
    </w:p>
    <w:p>
      <w:pPr>
        <w:pStyle w:val="Heading4"/>
      </w:pPr>
      <w:bookmarkStart w:id="738" w:name="_Toc57"/>
      <w:r>
        <w:t>[أرب]</w:t>
      </w:r>
      <w:bookmarkEnd w:id="738"/>
    </w:p>
    <w:p>
      <w:pPr>
        <w:pStyle w:val="BookText"/>
      </w:pPr>
      <w:r>
        <w:rPr>
          <w:rFonts w:ascii="Amiri" w:hAnsi="Amiri" w:eastAsia="Amiri" w:cs="Amiri"/>
          <w:lang w:bidi="ar-SA"/>
          <w:color w:val="111111"/>
          <w:sz w:val="28"/>
          <w:szCs w:val="28"/>
          <w:rtl/>
        </w:rPr>
        <w:t xml:space="preserve">الأَرَبُ: بفتحتین و (الْإِرْبَةُ) بِالکسر و (الْمَأْرُبَة) بفتح الراء و ضمِّهِا الحاجةُ و الجمعُ (المَآرِبُ) و (الأَرَبُ) فی الأصل مصدرٌ من باب تعِب یقال (أَرِبَ) الرجلُ إِلَی الشی‌ءِ إِذا احْتَاجَ إلیه فهو (آرِبٌ) علی فاعِلٍ و (الإِرْبُ) بالکسر یُسْتَعْمَلُ فی الْحَاجَةِ و فی العُضْوِ و الجمعُ (آرابٌ) مثلُ حِمْلٍ و أَحْمَالٍ وَ فی الحدیثِ «و کَانَ امْلَکَکُمْ لإِرْبِهِ» أی لِنفْسِه عن الوُقُوعِ فِی الشَّهْوَةِ و‌فی الحدیث «أنّهُ أقْطع أبیضَ بنَ حمّالٍ مِلْحَ مَأْرِبَ» یُقالُ إنّ (مأْرِبَ) مدینةٌ بالیمن من بلادِ الأزْدِ فی آخرِ جِبَالِ حضْرَمَوْتَ و کانَتْ فی الزّمانِ الأولِ قاعِدَة التّبابِعَةِ و إِنها مدینةُ بِلْقِیسَ و بینها و بین صنعاءَ نحُو أَرْبَع مراحلَ و تُسمَّی سبأَ </w:t>
      </w:r>
      <w:r>
        <w:rPr>
          <w:rStyle w:val="FootnoteReference"/>
        </w:rPr>
        <w:footnoteReference w:id="25"/>
      </w:r>
      <w:r>
        <w:rPr>
          <w:rFonts w:ascii="Amiri" w:hAnsi="Amiri" w:eastAsia="Amiri" w:cs="Amiri"/>
          <w:lang w:bidi="ar-SA"/>
          <w:color w:val="111111"/>
          <w:sz w:val="28"/>
          <w:szCs w:val="28"/>
          <w:rtl/>
        </w:rPr>
        <w:t xml:space="preserve">باسْمِ بَانِیها و هو سَبَأُ بنُ یَشْجُبَ بنِ یَعْرُبَ ابنِ قَحْطَانَ و (مأْرِبٌ) بهمزةٍ ساکنَةٍ وِزَانُ مَسْجِدٍ قال الأَعْشَی: و مأربُ عَفَّی علیها العَرِم و لا تنصرفُ فی السَّعَةِ للتأنیثِ و العلمیَّةِ و یجوزُ إِبدالُ الهمزة ألفاً و رُبَّما التُزِم هذَا التخْفیفُ للتَّخْفِیفِ و مِنْ هُنَا یُوجَدُ فی البارِعِ و تَبعه فی المُحْکَم أَنّ الألِفَ زائدةٌ و المیمَ أصْلِیَّةٌ و المشهُورُ زیادةُ المیم وَ الأَرَبُونُ بفتح الهمزة و الراء و (الأَرْبَان) وزان عُسْفانَ لُغَتان فی العَرَبُونِ.</w:t>
      </w:r>
    </w:p>
    <w:p>
      <w:pPr>
        <w:pStyle w:val="Heading4"/>
      </w:pPr>
      <w:bookmarkStart w:id="739" w:name="_Toc58"/>
      <w:r>
        <w:t>[رجأ]</w:t>
      </w:r>
      <w:bookmarkEnd w:id="739"/>
    </w:p>
    <w:p>
      <w:pPr>
        <w:pStyle w:val="BookText"/>
      </w:pPr>
      <w:r>
        <w:rPr>
          <w:rFonts w:ascii="Amiri" w:hAnsi="Amiri" w:eastAsia="Amiri" w:cs="Amiri"/>
          <w:lang w:bidi="ar-SA"/>
          <w:color w:val="111111"/>
          <w:sz w:val="28"/>
          <w:szCs w:val="28"/>
          <w:rtl/>
        </w:rPr>
        <w:t xml:space="preserve">المُرْجِئَةُ: </w:t>
      </w:r>
      <w:r>
        <w:rPr>
          <w:rStyle w:val="FootnoteReference"/>
        </w:rPr>
        <w:footnoteReference w:id="26"/>
      </w:r>
      <w:r>
        <w:rPr>
          <w:rFonts w:ascii="Amiri" w:hAnsi="Amiri" w:eastAsia="Amiri" w:cs="Amiri"/>
          <w:lang w:bidi="ar-SA"/>
          <w:color w:val="111111"/>
          <w:sz w:val="28"/>
          <w:szCs w:val="28"/>
          <w:rtl/>
        </w:rPr>
        <w:t xml:space="preserve">طائفةٌ یُرْجِئُونَ الأعْمَالَ أی یُؤَخِّرونَهَا فلا یُرتِّبونَ علیها ثَواباً و لا عِقاباً بل یَقُولُون (المؤمنُ یَستَحِقُّ الجنةَ بالإیمانِ دُونَ بَقِیّةِ الطَّاعَاتِ و الکافُر یَسْتَحِقُّ النارَ بالکُفْرِ دونَ بقیَّةِ الْمَعَاصی).</w:t>
      </w:r>
    </w:p>
    <w:p>
      <w:pPr>
        <w:pStyle w:val="Heading4"/>
      </w:pPr>
      <w:bookmarkStart w:id="740" w:name="_Toc59"/>
      <w:r>
        <w:t>[أرج]</w:t>
      </w:r>
      <w:bookmarkEnd w:id="740"/>
    </w:p>
    <w:p>
      <w:pPr>
        <w:pStyle w:val="BookText"/>
      </w:pPr>
      <w:r>
        <w:rPr>
          <w:rFonts w:ascii="Amiri" w:hAnsi="Amiri" w:eastAsia="Amiri" w:cs="Amiri"/>
          <w:lang w:bidi="ar-SA"/>
          <w:color w:val="111111"/>
          <w:sz w:val="28"/>
          <w:szCs w:val="28"/>
          <w:rtl/>
        </w:rPr>
        <w:t xml:space="preserve">أرِجَ: المکانُ (أَرَجاً) فهو (أَرِجٌ) مثل تَعِب تَعَباً فهو تَعِبٌ إِذا فَاحَتْ منه رائحةٌ طیبةٌ ذَکِیَّةٌ.</w:t>
      </w:r>
    </w:p>
    <w:p>
      <w:pPr>
        <w:pStyle w:val="Heading4"/>
      </w:pPr>
      <w:bookmarkStart w:id="741" w:name="_Toc60"/>
      <w:r>
        <w:t>[أرخ]</w:t>
      </w:r>
      <w:bookmarkEnd w:id="741"/>
    </w:p>
    <w:p>
      <w:pPr>
        <w:pStyle w:val="BookText"/>
      </w:pPr>
      <w:r>
        <w:rPr>
          <w:rFonts w:ascii="Amiri" w:hAnsi="Amiri" w:eastAsia="Amiri" w:cs="Amiri"/>
          <w:lang w:bidi="ar-SA"/>
          <w:color w:val="111111"/>
          <w:sz w:val="28"/>
          <w:szCs w:val="28"/>
          <w:rtl/>
        </w:rPr>
        <w:t xml:space="preserve">أَرَّخْتُ: الکِتَابَ بِالتَّثْقِیلِ فی الأَشْهَرِ و التخفیفُ لغةٌ حَکَاها ابنُ القَطَّاعِ إذَا جَعَلْتُ له تاریخاً و هو مُعَرَّبٌ و قِیلَ عربیٌّ و هو بیانُ انتهاء وقْتِه و یُقَالُ (وَرَّخْتُ) عَلَی الْبَدَل و (التَّوْرِیخُ) قلیلُ الاستعمالِ و (أَرَّخْتَ) البَیِّنَةَ ذکرْتَ تَارِیخاً و أطْلَقْتَ أی لم تَذْکُرْه.و سَبَبُ وضْع التَّاریخِ أوّلَ الإِسلام أَنَّ عُمَرَ بنَ الخطاب رضی اللّه تعالی عنه أُتِیَ بِصَکٍّ مکْتُوبٍ إِلی شَعْبانَ فقال أ هُوَ شَعْبانُ الماضِی أَوْ شَعْبَانُ القَابِلُ ثم أمَرَ بِوضْع التَّارِیخِ و اتَّفقَتِ الصَّحَابَةُ علی ابتداءِ التَّارِیخِ مِنْ هِجْرةِ النَّبِیّ صلی اللّهُ علیه و سَلم إِلَی المدینةِ و جَعَلُوا أوّلَ السَّنةِ المحرَّمَ‌وَ یُعْتَبَرُ التاریخُ باللیالی لأن اللیلَ عِنْدَ العربِ سَابِقٌ عَلَی النَّهَارِ لأَنَّهُم کَانُوا أُمّیَّینَ لا یُحْسِنونَ الکِتَابة و لَمْ یَعْرِفوا حِسَابَ غیرِهم من الأُمَمِ فَتَمَسَّکُوا بظُهُورِ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1050_6068"/>
    <w:bookmarkEnd w:id="19"/>
    <w:p>
      <w:pPr>
        <w:pStyle w:val="BookText"/>
      </w:pPr>
      <w:r>
        <w:rPr>
          <w:rFonts w:ascii="Amiri" w:hAnsi="Amiri" w:eastAsia="Amiri" w:cs="Amiri"/>
          <w:lang w:bidi="ar-SA"/>
          <w:color w:val="111111"/>
          <w:sz w:val="28"/>
          <w:szCs w:val="28"/>
          <w:rtl/>
        </w:rPr>
        <w:t xml:space="preserve">الهِلَالِ و إِنَّمَا یَظْهَرُ باللَّیْلِ فَجعَلْوهُ ابتداءَ التَّارِیخ و الأحسنُ ذکرُ الأَقَلِّ ماضیاً کانَ أو باقیاً.</w:t>
      </w:r>
    </w:p>
    <w:p>
      <w:pPr>
        <w:pStyle w:val="Heading4"/>
      </w:pPr>
      <w:bookmarkStart w:id="742" w:name="_Toc61"/>
      <w:r>
        <w:t>[أرز]</w:t>
      </w:r>
      <w:bookmarkEnd w:id="742"/>
    </w:p>
    <w:p>
      <w:pPr>
        <w:pStyle w:val="BookText"/>
      </w:pPr>
      <w:r>
        <w:rPr>
          <w:rFonts w:ascii="Amiri" w:hAnsi="Amiri" w:eastAsia="Amiri" w:cs="Amiri"/>
          <w:lang w:bidi="ar-SA"/>
          <w:color w:val="111111"/>
          <w:sz w:val="28"/>
          <w:szCs w:val="28"/>
          <w:rtl/>
        </w:rPr>
        <w:t xml:space="preserve">الأرز: فیه لغات (أُرْزٌ) وِزانُ قُفْلٍ و (الثانیةُ) ضمٌّ الراءِ لِلْإِتْباعِ مثلُ عُسْر و عُسُر و (الثالِثَةُ) ضمُّ الهمزةِ و الراءِ و تشدیدُ الزَّایِ و (الرابعةُ) فَتحُ الهمْزَةِ معَ التَّشْدیدِ و (الخامِسةُ) (رُزُّ) من غیرِ هَمْزٍ وِزَانُ قُفْلٍ.</w:t>
      </w:r>
    </w:p>
    <w:p>
      <w:pPr>
        <w:pStyle w:val="Heading4"/>
      </w:pPr>
      <w:bookmarkStart w:id="743" w:name="_Toc62"/>
      <w:r>
        <w:t>[أرش]</w:t>
      </w:r>
      <w:bookmarkEnd w:id="743"/>
    </w:p>
    <w:p>
      <w:pPr>
        <w:pStyle w:val="BookText"/>
      </w:pPr>
      <w:r>
        <w:rPr>
          <w:rFonts w:ascii="Amiri" w:hAnsi="Amiri" w:eastAsia="Amiri" w:cs="Amiri"/>
          <w:lang w:bidi="ar-SA"/>
          <w:color w:val="111111"/>
          <w:sz w:val="28"/>
          <w:szCs w:val="28"/>
          <w:rtl/>
        </w:rPr>
        <w:t xml:space="preserve">أرْشُ: الجِراحَةِ دیتُها و الجمعُ (أُرُوشٍ) مثلُ فَلْس و فُلُوس و أَصْلُه الفسادُ یقال (أَرَّشْتُ) بین القومِ (تأْرِیشاً) إِذا أَفْسَدْت ثُمّ اسْتُعْمِل فی نُقْصَانِ الأَعْیَانِ لأنهُ فَسَادٌ فیها و یقالُ أصلُه هَرَّش.</w:t>
      </w:r>
    </w:p>
    <w:p>
      <w:pPr>
        <w:pStyle w:val="Heading4"/>
      </w:pPr>
      <w:bookmarkStart w:id="744" w:name="_Toc63"/>
      <w:r>
        <w:t>[أرض]</w:t>
      </w:r>
      <w:bookmarkEnd w:id="744"/>
    </w:p>
    <w:p>
      <w:pPr>
        <w:pStyle w:val="BookText"/>
      </w:pPr>
      <w:r>
        <w:rPr>
          <w:rFonts w:ascii="Amiri" w:hAnsi="Amiri" w:eastAsia="Amiri" w:cs="Amiri"/>
          <w:lang w:bidi="ar-SA"/>
          <w:color w:val="111111"/>
          <w:sz w:val="28"/>
          <w:szCs w:val="28"/>
          <w:rtl/>
        </w:rPr>
        <w:t xml:space="preserve">الأرْضُ: مؤنَّثَةٌ و الجمعُ (أَرَضُونَ) بفتح الراء قال أبو زَیْدٍ و سمعْتُ العرَبَ تقولُ فی جَمْعِ (الأرْضِ) (الْأَرَاضِی) و (الأُرُوضُ) مِثْلُ فُلُوسٍ و جمعُ فَعْلٍ فَعَالِی فی (أرْض) و (أراضِی) و أهْلٍ و أهالِی و لَیْلٍ و لَیَالِی بزیادة الیاء علی غیرِ قیاسٍ و رُبّما ذُکِّرَتِ (الأرضُ) فی الشِّعْر علی مَعْنَی البِسَاطِ و (الأَرَضَة) دُوَیبَّة تأکلُ الخشَبَ یقال (أُرِضَتِ) الْخَشَبةُ بالبِنَاءِ لِلْمَفْعُولِ فَهِیَ (مَأْرُوضَةٌ) و جَمْعُ (الأَرضَةِ) (أَرَضٌ) و (أَرَضَاتٌ) مثلُ قَصَبةٍ و قَصَبٍ و قَصَبَاتٍ.</w:t>
      </w:r>
    </w:p>
    <w:p>
      <w:pPr>
        <w:pStyle w:val="Heading4"/>
      </w:pPr>
      <w:bookmarkStart w:id="745" w:name="_Toc64"/>
      <w:r>
        <w:t>[أرف]</w:t>
      </w:r>
      <w:bookmarkEnd w:id="745"/>
    </w:p>
    <w:p>
      <w:pPr>
        <w:pStyle w:val="BookText"/>
      </w:pPr>
      <w:r>
        <w:rPr>
          <w:rFonts w:ascii="Amiri" w:hAnsi="Amiri" w:eastAsia="Amiri" w:cs="Amiri"/>
          <w:lang w:bidi="ar-SA"/>
          <w:color w:val="111111"/>
          <w:sz w:val="28"/>
          <w:szCs w:val="28"/>
          <w:rtl/>
        </w:rPr>
        <w:t xml:space="preserve">الأُرْفَةُ: الحدُّ الفاصلُ بین الأَرَضِینَ و الجمع (أُرَفٌ) مثلُ غُرْفةٍ و غُرَفٍ و عَنْ عُمَر رضی اللّه تعالی عنه أیُّ مالٍ انْقَسَمَ و (أُرِّفَ) </w:t>
      </w:r>
      <w:r>
        <w:rPr>
          <w:rStyle w:val="FootnoteReference"/>
        </w:rPr>
        <w:footnoteReference w:id="27"/>
      </w:r>
      <w:r>
        <w:rPr>
          <w:rFonts w:ascii="Amiri" w:hAnsi="Amiri" w:eastAsia="Amiri" w:cs="Amiri"/>
          <w:lang w:bidi="ar-SA"/>
          <w:color w:val="111111"/>
          <w:sz w:val="28"/>
          <w:szCs w:val="28"/>
          <w:rtl/>
        </w:rPr>
        <w:t xml:space="preserve">علیه فلا شُفْعَةَ فیه.</w:t>
      </w:r>
    </w:p>
    <w:p>
      <w:pPr>
        <w:pStyle w:val="Heading4"/>
      </w:pPr>
      <w:bookmarkStart w:id="746" w:name="_Toc65"/>
      <w:r>
        <w:t>[أرک]</w:t>
      </w:r>
      <w:bookmarkEnd w:id="746"/>
    </w:p>
    <w:p>
      <w:pPr>
        <w:pStyle w:val="BookText"/>
      </w:pPr>
      <w:r>
        <w:rPr>
          <w:rFonts w:ascii="Amiri" w:hAnsi="Amiri" w:eastAsia="Amiri" w:cs="Amiri"/>
          <w:lang w:bidi="ar-SA"/>
          <w:color w:val="111111"/>
          <w:sz w:val="28"/>
          <w:szCs w:val="28"/>
          <w:rtl/>
        </w:rPr>
        <w:t xml:space="preserve">أَرَکَ: بالمکان (أُرُوکاً) من باب قَعَد و کَسْرُ المضارع لغةٌ أقامَ و (أَرَکَتِ) الإِبلُ رَعَتِ الأَرَاکَ فهی (آرِکَةٌ) و الجمعُ (الْأَوَارِکُ) و (الْأَرَاکُ) شَجَرٌ من الحَمْض یُسْتَاکُ بِقُضْبَانِهِ الواحدةُ (أَرَاکَةٌ) و یقالُ هی شجرةٌ طوِیلةٌ ناعِمَةٌ کثیرةُ الوَرَقِ و الأغْصَانِ خَوَّارَةُ العُودِ وَ لَهَا ثَمَرٌ فی عَنَاقِیدَ یُسمّی البَرِیرَ یملأُ العُنقودُ الکَفَّ و (الْأَرَاکُ) موضعٌ بعَرَفَةَ من ناحیةِ الشامِ.</w:t>
      </w:r>
    </w:p>
    <w:p>
      <w:pPr>
        <w:pStyle w:val="Heading4"/>
      </w:pPr>
      <w:bookmarkStart w:id="747" w:name="_Toc66"/>
      <w:r>
        <w:t>[أری]</w:t>
      </w:r>
      <w:bookmarkEnd w:id="747"/>
    </w:p>
    <w:p>
      <w:pPr>
        <w:pStyle w:val="BookText"/>
      </w:pPr>
      <w:r>
        <w:rPr>
          <w:rFonts w:ascii="Amiri" w:hAnsi="Amiri" w:eastAsia="Amiri" w:cs="Amiri"/>
          <w:lang w:bidi="ar-SA"/>
          <w:color w:val="111111"/>
          <w:sz w:val="28"/>
          <w:szCs w:val="28"/>
          <w:rtl/>
        </w:rPr>
        <w:t xml:space="preserve">الآریُّ: فی تَقْدِیر فَاعُولٍ هو مَحْبسُ الدابَّةِ و یقال لها الآخیَّةُ أیضاً و الجمع (الأَوَارِیُّ) و (الآرِی </w:t>
      </w:r>
      <w:r>
        <w:rPr>
          <w:rStyle w:val="FootnoteReference"/>
        </w:rPr>
        <w:footnoteReference w:id="28"/>
      </w:r>
      <w:r>
        <w:rPr>
          <w:rFonts w:ascii="Amiri" w:hAnsi="Amiri" w:eastAsia="Amiri" w:cs="Amiri"/>
          <w:lang w:bidi="ar-SA"/>
          <w:color w:val="111111"/>
          <w:sz w:val="28"/>
          <w:szCs w:val="28"/>
          <w:rtl/>
        </w:rPr>
        <w:t xml:space="preserve">) ما أُثْبِتَ فی الأرض و قد تَقَدَّم فی الآخیَّة و (تَأَرَّی) بالمکان إِذا أقام به و (الأُرْوِیَّةُ) تقع علی الذَّکَرِ و الأُنْثَی من الوعُول فی تقدیر فُعْلِیّةٍ بضم الفَاءِ و الجمعُ (الأَراوِیُّ) و جُمِعَ أیضاً (أَرْوَی) مِثْل سَکْرَی علی غَیْرِ قِیاسٍ.</w:t>
      </w:r>
    </w:p>
    <w:p>
      <w:pPr>
        <w:pStyle w:val="Heading4"/>
      </w:pPr>
      <w:bookmarkStart w:id="748" w:name="_Toc67"/>
      <w:r>
        <w:t>[أزب]</w:t>
      </w:r>
      <w:bookmarkEnd w:id="748"/>
    </w:p>
    <w:p>
      <w:pPr>
        <w:pStyle w:val="BookText"/>
      </w:pPr>
      <w:r>
        <w:rPr>
          <w:rFonts w:ascii="Amiri" w:hAnsi="Amiri" w:eastAsia="Amiri" w:cs="Amiri"/>
          <w:lang w:bidi="ar-SA"/>
          <w:color w:val="111111"/>
          <w:sz w:val="28"/>
          <w:szCs w:val="28"/>
          <w:rtl/>
        </w:rPr>
        <w:t xml:space="preserve">المِئْزابُ: بهمْزَةٍ ساکِنَةٍ و (المِیزَابُ) بالیاء لغةٌ و جَمْعُ الأوّل (مآزِیبُ) و جمعُ الثَّانِی (مَیَازِیبُ) و رُبَّما قیلَ (مَوَازیبُ) من (وَرَبَ) الماءُ إِذَا سَالَ و قیل بالواو مُعَرَّبٌ و قیل مُولَّدٌ و یُقَالُ (مِرْزَابٌ) براءٍ مُهْمَلَةٍ مکَانَ الهمزة و بَعْدَهَا زَایٌ و مَنَعَهُ ابنُ السِّکّیتِ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1050_6069"/>
    <w:bookmarkEnd w:id="20"/>
    <w:p>
      <w:pPr>
        <w:pStyle w:val="BookText"/>
      </w:pPr>
      <w:r>
        <w:rPr>
          <w:rFonts w:ascii="Amiri" w:hAnsi="Amiri" w:eastAsia="Amiri" w:cs="Amiri"/>
          <w:lang w:bidi="ar-SA"/>
          <w:color w:val="111111"/>
          <w:sz w:val="28"/>
          <w:szCs w:val="28"/>
          <w:rtl/>
        </w:rPr>
        <w:t xml:space="preserve">و الفَرَّاءُ و أبُو حاتمٍ و فی التهذیبِ عن ابنِ الأَعْرابِیِّ یقال (للِمِئْزَابِ) (مِرْزابٌ) و (مِزْرَابٌ) بتَقْدِیمِ الراءِ المُهْمَلَةِ و تأخیرِها و نَقَلَهُ اللیثُ و جَمَاعَةٌ.</w:t>
      </w:r>
    </w:p>
    <w:p>
      <w:pPr>
        <w:pStyle w:val="Heading4"/>
      </w:pPr>
      <w:bookmarkStart w:id="749" w:name="_Toc68"/>
      <w:r>
        <w:t>[أزج]</w:t>
      </w:r>
      <w:bookmarkEnd w:id="749"/>
    </w:p>
    <w:p>
      <w:pPr>
        <w:pStyle w:val="BookText"/>
      </w:pPr>
      <w:r>
        <w:rPr>
          <w:rFonts w:ascii="Amiri" w:hAnsi="Amiri" w:eastAsia="Amiri" w:cs="Amiri"/>
          <w:lang w:bidi="ar-SA"/>
          <w:color w:val="111111"/>
          <w:sz w:val="28"/>
          <w:szCs w:val="28"/>
          <w:rtl/>
        </w:rPr>
        <w:t xml:space="preserve">الأَزَجُ: بیتٌ یُبْنَی طُولًا و (أَزَّجتَه) (تَأْزِیجاً) إذا بَنَیْتَهُ کَذلِکَ و یقال (الأَزَجُ) السَّقْفُ و الجمعُ (آزَاجٌ) مثلُ سببٍ و أسبابٍ.</w:t>
      </w:r>
    </w:p>
    <w:p>
      <w:pPr>
        <w:pStyle w:val="Heading4"/>
      </w:pPr>
      <w:bookmarkStart w:id="750" w:name="_Toc69"/>
      <w:r>
        <w:t>[أزد]</w:t>
      </w:r>
      <w:bookmarkEnd w:id="750"/>
    </w:p>
    <w:p>
      <w:pPr>
        <w:pStyle w:val="BookText"/>
      </w:pPr>
      <w:r>
        <w:rPr>
          <w:rFonts w:ascii="Amiri" w:hAnsi="Amiri" w:eastAsia="Amiri" w:cs="Amiri"/>
          <w:lang w:bidi="ar-SA"/>
          <w:color w:val="111111"/>
          <w:sz w:val="28"/>
          <w:szCs w:val="28"/>
          <w:rtl/>
        </w:rPr>
        <w:t xml:space="preserve">الأَزْدُ: مثلُ فَلْسٍ حیٌّ من الیمن یقال أَزْدُ شَنُوأةَ و أزدُ عُمَانَ و أزدُ السَّرَاةِ و الأَزْدُ لغَةٌ فی الأَسْدِ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4"/>
      </w:pPr>
      <w:bookmarkStart w:id="751" w:name="_Toc70"/>
      <w:r>
        <w:t>[زوذ]</w:t>
      </w:r>
      <w:bookmarkEnd w:id="751"/>
    </w:p>
    <w:p>
      <w:pPr>
        <w:pStyle w:val="BookText"/>
      </w:pPr>
      <w:r>
        <w:rPr>
          <w:rFonts w:ascii="Amiri" w:hAnsi="Amiri" w:eastAsia="Amiri" w:cs="Amiri"/>
          <w:lang w:bidi="ar-SA"/>
          <w:color w:val="111111"/>
          <w:sz w:val="28"/>
          <w:szCs w:val="28"/>
          <w:rtl/>
        </w:rPr>
        <w:t xml:space="preserve">الآزَاذُ: نوعٌ من أَجْوَدِ التمْرِ و هو فارِسیُّ مُعَرَّبٌ و هو مِنَ النوادِرِ التی جاءَتْ بلفظِ الجمعِ لِلمُفْردِ قال أبو عَلِیٍّ الفارسیُّ إن شئتَ جعلتَ الهمزةَ أصْلًا فیکونُ مثلَ خَاتَامٍ و إِن شئت جعلتَها زائدةً فیکون علی أفْعالٍ و أمَّا قولُ الشاعر: یَغرِسُ فیه الزاذَ و الأَعْرَافا فقال أبو حاتمٍ أَرَادَ الآزَاذَ فخفَّف لِلْوَزْنِ.</w:t>
      </w:r>
    </w:p>
    <w:p>
      <w:pPr>
        <w:pStyle w:val="Heading4"/>
      </w:pPr>
      <w:bookmarkStart w:id="752" w:name="_Toc71"/>
      <w:r>
        <w:t>[أزر]</w:t>
      </w:r>
      <w:bookmarkEnd w:id="752"/>
    </w:p>
    <w:p>
      <w:pPr>
        <w:pStyle w:val="BookText"/>
      </w:pPr>
      <w:r>
        <w:rPr>
          <w:rFonts w:ascii="Amiri" w:hAnsi="Amiri" w:eastAsia="Amiri" w:cs="Amiri"/>
          <w:lang w:bidi="ar-SA"/>
          <w:color w:val="111111"/>
          <w:sz w:val="28"/>
          <w:szCs w:val="28"/>
          <w:rtl/>
        </w:rPr>
        <w:t xml:space="preserve">الإِزارُ: معروفٌ و الجمعُ فی القِلَّةِ (آزِرَةٌ) و فی الکَثْرَةِ (أُزُرٌ) بِضمتَیْنِ مِثْلُ حِمارٍ و أحْمِرةٍ و حُمُرٍ و یُذَکَّر و یؤنَّثُ فیقال هو (الْإِزَارُ) و هی (الإِزَارُ) قال الشاعر: قد عَلِمَتْ ذاتُ الإِزارِ الْحَمْرَا </w:t>
      </w:r>
      <w:r>
        <w:rPr>
          <w:rStyle w:val="FootnoteReference"/>
        </w:rPr>
        <w:footnoteReference w:id="30"/>
      </w:r>
      <w:r>
        <w:rPr>
          <w:rFonts w:ascii="Amiri" w:hAnsi="Amiri" w:eastAsia="Amiri" w:cs="Amiri"/>
          <w:lang w:bidi="ar-SA"/>
          <w:color w:val="111111"/>
          <w:sz w:val="28"/>
          <w:szCs w:val="28"/>
          <w:rtl/>
        </w:rPr>
        <w:t xml:space="preserve">أَنِّی مِن السَّاعِینَ یومَ النَّکْرَا و ربما أُنِّثَ بالهاء فقیل إِزَارةٌ و (المِئْزرُ) بکسر المیم مثلُه نظیرُ لحافٍ و مِلْحَفٍ و قِرامٍ و مِقْرَم و قِیاد و مِقْوَد و الجمعُ (مَآزِرٌ) و (اتَّزَرْتُ) لَبِسْتُ الإزَارَ و أصلُه بهمزتین الأُولی همزةُ وصْلٍ و الثانیةُ فاءُ افْتَعَلْتُ و (أَزَّرْتُ) الحائط (تَأْزِیراً) جعلتُ له من أسفلِه کالْإِزَارِ و (آزَرْتُه) (مُؤَازَرَةً) أعَنْتُه و قوّیتُه و الاسم (الأَزْرُ) مثلُ فلْسٍ.</w:t>
      </w:r>
    </w:p>
    <w:p>
      <w:pPr>
        <w:pStyle w:val="Heading4"/>
      </w:pPr>
      <w:bookmarkStart w:id="753" w:name="_Toc72"/>
      <w:r>
        <w:t>[أزف]</w:t>
      </w:r>
      <w:bookmarkEnd w:id="753"/>
    </w:p>
    <w:p>
      <w:pPr>
        <w:pStyle w:val="BookText"/>
      </w:pPr>
      <w:r>
        <w:rPr>
          <w:rFonts w:ascii="Amiri" w:hAnsi="Amiri" w:eastAsia="Amiri" w:cs="Amiri"/>
          <w:lang w:bidi="ar-SA"/>
          <w:color w:val="111111"/>
          <w:sz w:val="28"/>
          <w:szCs w:val="28"/>
          <w:rtl/>
        </w:rPr>
        <w:t xml:space="preserve">أَزف: الرحیلُ (أزَفاً) من باب تعِبَ و (أُزُوفاً) دنَا و قرُب «و أَزِفَتِ الْآزِفَةُ» دنَتِ القیامَةُ.</w:t>
      </w:r>
    </w:p>
    <w:p>
      <w:pPr>
        <w:pStyle w:val="Heading4"/>
      </w:pPr>
      <w:bookmarkStart w:id="754" w:name="_Toc73"/>
      <w:r>
        <w:t>[أزم]</w:t>
      </w:r>
      <w:bookmarkEnd w:id="754"/>
    </w:p>
    <w:p>
      <w:pPr>
        <w:pStyle w:val="BookText"/>
      </w:pPr>
      <w:r>
        <w:rPr>
          <w:rFonts w:ascii="Amiri" w:hAnsi="Amiri" w:eastAsia="Amiri" w:cs="Amiri"/>
          <w:lang w:bidi="ar-SA"/>
          <w:color w:val="111111"/>
          <w:sz w:val="28"/>
          <w:szCs w:val="28"/>
          <w:rtl/>
        </w:rPr>
        <w:t xml:space="preserve">أَزَمَ: علی الشی‌ء (أَزْماً) من باب ضرب و (أُزُوماً) عضَّ علیه و (أَزَمَ) (أَزْماً) أَمْسَکَ عن المطْعَمِ و المشْرَبِ و منه قول الحرٰثِ ابنِ کَلَدَةَ لمّا سأَله عُمَرُ رضی اللّه تعالی عنه عن الطِّبّ فقال هو (الأَزْمُ)یَعنی الْحِمْیَةَ و (أَزمَ) الزمانُ اشْتَدَّ بالقَحْطِ و (الأَزْمةُ) اسمٌ منه و (أزِم) (أَزَماً) من باب تَعِب لغةٌ فی الکُلِّ و (المَأْزِمِ) وزانُ مَسْجِدٍ الطریقُ الضیّقُ بینَ الْجَبَلَیْنِ و منه قیل لموضِع الحَرْبِ (مَأْزِمٌ) لضِیقِ المَجَال و عُسْرِ الخلاص منه و یُقَالُ لِلْمَوْضِعِ الذی بین عرفَةَ و المشعَر (مَأْزِمَان)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4"/>
      </w:pPr>
      <w:bookmarkStart w:id="755" w:name="_Toc74"/>
      <w:r>
        <w:t>[أزو]</w:t>
      </w:r>
      <w:bookmarkEnd w:id="755"/>
    </w:p>
    <w:p>
      <w:pPr>
        <w:pStyle w:val="BookText"/>
      </w:pPr>
      <w:r>
        <w:rPr>
          <w:rFonts w:ascii="Amiri" w:hAnsi="Amiri" w:eastAsia="Amiri" w:cs="Amiri"/>
          <w:lang w:bidi="ar-SA"/>
          <w:color w:val="111111"/>
          <w:sz w:val="28"/>
          <w:szCs w:val="28"/>
          <w:rtl/>
        </w:rPr>
        <w:t xml:space="preserve">الإزاء: مثل کِتَابٍ هو الحِذاءُ و هو (بِإِزائه)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1050_6070"/>
    <w:bookmarkEnd w:id="21"/>
    <w:p>
      <w:pPr>
        <w:pStyle w:val="BookText"/>
      </w:pPr>
      <w:r>
        <w:rPr>
          <w:rFonts w:ascii="Amiri" w:hAnsi="Amiri" w:eastAsia="Amiri" w:cs="Amiri"/>
          <w:lang w:bidi="ar-SA"/>
          <w:color w:val="111111"/>
          <w:sz w:val="28"/>
          <w:szCs w:val="28"/>
          <w:rtl/>
        </w:rPr>
        <w:t xml:space="preserve">أی مُحَاذِیهِ و هم (إِزاءُ) القومِ أی یُصْلِحونَ أمرَهم و کُلُّ من جُعِلَ قَیِّماً بأَمْرٍ فهو (إِزَاؤُهُ).</w:t>
      </w:r>
    </w:p>
    <w:p>
      <w:pPr>
        <w:pStyle w:val="Heading4"/>
      </w:pPr>
      <w:bookmarkStart w:id="756" w:name="_Toc75"/>
      <w:r>
        <w:t>[أسب]</w:t>
      </w:r>
      <w:bookmarkEnd w:id="756"/>
    </w:p>
    <w:p>
      <w:pPr>
        <w:pStyle w:val="BookText"/>
      </w:pPr>
      <w:r>
        <w:rPr>
          <w:rFonts w:ascii="Amiri" w:hAnsi="Amiri" w:eastAsia="Amiri" w:cs="Amiri"/>
          <w:lang w:bidi="ar-SA"/>
          <w:color w:val="111111"/>
          <w:sz w:val="28"/>
          <w:szCs w:val="28"/>
          <w:rtl/>
        </w:rPr>
        <w:t xml:space="preserve">الإِسْبُ: وِزَانُ حِمْلٍ شَعَرُ الاسْتِ و الإِسْبِیُوشُ بکسرِ الهمزةِ و الباءِ معَ سُکُونِ السّینِ بَیْنَهُما و ضَمِّ الْیَاءِ آخرِ الحروفِ و سُکُونِ الواوِ ثم شینٍ مُعْجَمَةٍ قال الأزهَرِیُّ هو الذی یُقالُ له بِزْرقَطُونَا و أهلُ البَحْرَیْنِ یُسمُّونَه حَبَّ الزرقةِ و قِیلَ هو الأبیضُ مِنْ بِزْرقَطُونا.</w:t>
      </w:r>
    </w:p>
    <w:p>
      <w:pPr>
        <w:pStyle w:val="Heading4"/>
      </w:pPr>
      <w:bookmarkStart w:id="757" w:name="_Toc76"/>
      <w:r>
        <w:t>[سته]</w:t>
      </w:r>
      <w:bookmarkEnd w:id="757"/>
    </w:p>
    <w:p>
      <w:pPr>
        <w:pStyle w:val="BookText"/>
      </w:pPr>
      <w:r>
        <w:rPr>
          <w:rFonts w:ascii="Amiri" w:hAnsi="Amiri" w:eastAsia="Amiri" w:cs="Amiri"/>
          <w:lang w:bidi="ar-SA"/>
          <w:color w:val="111111"/>
          <w:sz w:val="28"/>
          <w:szCs w:val="28"/>
          <w:rtl/>
        </w:rPr>
        <w:t xml:space="preserve">الاسْتُ </w:t>
      </w:r>
      <w:r>
        <w:rPr>
          <w:rStyle w:val="FootnoteReference"/>
        </w:rPr>
        <w:footnoteReference w:id="32"/>
      </w:r>
      <w:r>
        <w:rPr>
          <w:rFonts w:ascii="Amiri" w:hAnsi="Amiri" w:eastAsia="Amiri" w:cs="Amiri"/>
          <w:lang w:bidi="ar-SA"/>
          <w:color w:val="111111"/>
          <w:sz w:val="28"/>
          <w:szCs w:val="28"/>
          <w:rtl/>
        </w:rPr>
        <w:t xml:space="preserve">: همزتُه وصلٌ و لامُهُ محذوفةٌ و الأصْلُ سَتَهٌ و سیأْتِی.</w:t>
      </w:r>
    </w:p>
    <w:p>
      <w:pPr>
        <w:pStyle w:val="Heading4"/>
      </w:pPr>
      <w:bookmarkStart w:id="758" w:name="_Toc77"/>
      <w:r>
        <w:t>[أستبرق]</w:t>
      </w:r>
      <w:bookmarkEnd w:id="758"/>
    </w:p>
    <w:p>
      <w:pPr>
        <w:pStyle w:val="BookText"/>
      </w:pPr>
      <w:r>
        <w:rPr>
          <w:rFonts w:ascii="Amiri" w:hAnsi="Amiri" w:eastAsia="Amiri" w:cs="Amiri"/>
          <w:lang w:bidi="ar-SA"/>
          <w:color w:val="111111"/>
          <w:sz w:val="28"/>
          <w:szCs w:val="28"/>
          <w:rtl/>
        </w:rPr>
        <w:t xml:space="preserve">الإِسْتَبْرَقُ: غَلِیظُ الدِّیباجِ فَارِسیٌّ معَرّبٌ.</w:t>
      </w:r>
    </w:p>
    <w:p>
      <w:pPr>
        <w:pStyle w:val="Heading4"/>
      </w:pPr>
      <w:bookmarkStart w:id="759" w:name="_Toc78"/>
      <w:r>
        <w:t>[أستذ]</w:t>
      </w:r>
      <w:bookmarkEnd w:id="759"/>
    </w:p>
    <w:p>
      <w:pPr>
        <w:pStyle w:val="BookText"/>
      </w:pPr>
      <w:r>
        <w:rPr>
          <w:rFonts w:ascii="Amiri" w:hAnsi="Amiri" w:eastAsia="Amiri" w:cs="Amiri"/>
          <w:lang w:bidi="ar-SA"/>
          <w:color w:val="111111"/>
          <w:sz w:val="28"/>
          <w:szCs w:val="28"/>
          <w:rtl/>
        </w:rPr>
        <w:t xml:space="preserve">الأُستاذُ: کَلِمَةٌ أعْجَمِیَّةٌ و مَعْنَاها الماهرُ بالشی‌ءِ و إِنما قِیلَ أَعْجَمِیَّةٌ لأن السِّینَ و الذالَ المعْجَمَةَ لا یَجْتَمِعَانِ فی کَلِمَةٍ عَرَبِیَّةٍ و همزتُهُ مضمُومَةٌ.</w:t>
      </w:r>
    </w:p>
    <w:p>
      <w:pPr>
        <w:pStyle w:val="Heading4"/>
      </w:pPr>
      <w:bookmarkStart w:id="760" w:name="_Toc79"/>
      <w:r>
        <w:t>[أسد]</w:t>
      </w:r>
      <w:bookmarkEnd w:id="760"/>
    </w:p>
    <w:p>
      <w:pPr>
        <w:pStyle w:val="BookText"/>
      </w:pPr>
      <w:r>
        <w:rPr>
          <w:rFonts w:ascii="Amiri" w:hAnsi="Amiri" w:eastAsia="Amiri" w:cs="Amiri"/>
          <w:lang w:bidi="ar-SA"/>
          <w:color w:val="111111"/>
          <w:sz w:val="28"/>
          <w:szCs w:val="28"/>
          <w:rtl/>
        </w:rPr>
        <w:t xml:space="preserve">الأَسَد: مَعْرُوفٌ و الجمعُ (أُسُودٌ) و (أُسُد) و یَقَعُ عَلَی الذَّکَرِ و الأُنْثَی فیُقَالُ هو (الْأَسَدُ) للذَّکَر و هی (الْأَسَدُ) للْأُنْثَی و رُبَّمَا أَلْحَقُوا الهاءَ فی المؤنَّث لِتَحَقُّقِ التَّأْنِیثِ فقالُوا (أَسَدَةٌ) و نَقَلَ أَبُو عُبَیْدٍ عن أَبِی زَیْدٍ الأُنْثَی من (الأَسَدِ) (أَسَدَةٌ) و من الذِّئَابِ ذِئْبةٌ و قال الکِسَائیُّ مثلَه و (أَسَدٌ) (أَسِیدٌ) مثلُ کریمٍ أی (مُتَأَسِّدٌ) جَرِی‌ءٌ و به سُمِّیَ و منه (عَتَّابُ بنُ أَسِیدٍ) و (اسْتَأْسَدَ) اجترأ و ضَرِی و (آسَدَ) بین القوم (إِیساداً) أَفْسَدَ و (آسَد) </w:t>
      </w:r>
      <w:r>
        <w:rPr>
          <w:rStyle w:val="FootnoteReference"/>
        </w:rPr>
        <w:footnoteReference w:id="33"/>
      </w:r>
      <w:r>
        <w:rPr>
          <w:rFonts w:ascii="Amiri" w:hAnsi="Amiri" w:eastAsia="Amiri" w:cs="Amiri"/>
          <w:lang w:bidi="ar-SA"/>
          <w:color w:val="111111"/>
          <w:sz w:val="28"/>
          <w:szCs w:val="28"/>
          <w:rtl/>
        </w:rPr>
        <w:t xml:space="preserve">کَلْبَهُ قال الأزهری فهو (مُؤْسِدٌ) للذی یُشْلِیه للصَّیدِ یدعوه و یُغْرِیه و (أَسَدٌ) حیٌّ تَسْمِیَة بذلک و بُمصَغَّرِه سُمِّی جماعةٌ منهم (أبو أُسَیْدٍ السَّاعِدِیُّ) و (المَأْسَدَةُ) مَوْضِعُ الأَسَدِ و تکونُ جمعاً له.</w:t>
      </w:r>
    </w:p>
    <w:p>
      <w:pPr>
        <w:pStyle w:val="Heading4"/>
      </w:pPr>
      <w:bookmarkStart w:id="761" w:name="_Toc80"/>
      <w:r>
        <w:t>[أسر]</w:t>
      </w:r>
      <w:bookmarkEnd w:id="761"/>
    </w:p>
    <w:p>
      <w:pPr>
        <w:pStyle w:val="BookText"/>
      </w:pPr>
      <w:r>
        <w:rPr>
          <w:rFonts w:ascii="Amiri" w:hAnsi="Amiri" w:eastAsia="Amiri" w:cs="Amiri"/>
          <w:lang w:bidi="ar-SA"/>
          <w:color w:val="111111"/>
          <w:sz w:val="28"/>
          <w:szCs w:val="28"/>
          <w:rtl/>
        </w:rPr>
        <w:t xml:space="preserve">أَسَرْتُهُ: أسْراً من بابِ ضَرَبَ فهو (أَسِیرٌ) و امرأةٌ (أَسِیرٌ) أیضاً لِأَنَّ فَعِیلًا بِمَعْنَی مفعولٍ ما دَامَ جاریاً علی الاسْمِ یَسْتَوی فیه المذکرُ و المؤنثُ فَإِنْ لم یُذْکَرِ الموصوفُ أُلْحِقَت العَلَامةُ و قِیلَ قَتَلْتُ (الْأَسِیرَة) کما یُقَالُ رأیتُ القتیلَةَ و جَمْعُ (الأَسِیرِ) (أَسْرَی) و (أسَارَی) بالضم مثلُ سَکْری و سُکَارَی و (أَسَرَه) اللّهُ (أَسْراً) خَلَقَهُ خَلْقاً حَسَناً قال تعالی: «وَ شَدَدْنٰا أَسْرَهُمْ» أی قَوَّیْنَا خَلْقَهُم و (آسَرْتُ) الرَّجُل من بابِ أَکْرَمَ لغةٌ فی الثُّلاثِیِّ و (أُسْرةُ) الرَّجُلِ وِزَانُ غُرْفَةٍ رَهْطُهُ و (الإِسَار) مثلُ کِتابٍ القِدُّ و یُطْلَقُ علی (الْأَسِیر) و حَلَلْتُ (إِسَارَهُ) أی فکَکْتُه و خُذْه (بِأَسْرِه) أی جمیعَه.</w:t>
      </w:r>
    </w:p>
    <w:p>
      <w:pPr>
        <w:pStyle w:val="Heading4"/>
      </w:pPr>
      <w:bookmarkStart w:id="762" w:name="_Toc81"/>
      <w:r>
        <w:t>[أسس]</w:t>
      </w:r>
      <w:bookmarkEnd w:id="762"/>
    </w:p>
    <w:p>
      <w:pPr>
        <w:pStyle w:val="BookText"/>
      </w:pPr>
      <w:r>
        <w:rPr>
          <w:rFonts w:ascii="Amiri" w:hAnsi="Amiri" w:eastAsia="Amiri" w:cs="Amiri"/>
          <w:lang w:bidi="ar-SA"/>
          <w:color w:val="111111"/>
          <w:sz w:val="28"/>
          <w:szCs w:val="28"/>
          <w:rtl/>
        </w:rPr>
        <w:t xml:space="preserve">أُسُّ: الحائطِ بالضَّمّ أَصْلُه و جَمْعُه (آسَاسٌ) مثل قُفْلٍ و أَقْفالٍ و رُبَّمَا قِیلَ (إِسَاسٌ) مثلُ عُسٍّ وَ عِسَاسٍ و (الأَسَاسُ) مثلُه و جَمعُهُ (أُسُسٌ) مثل عَناق و عُنُق </w:t>
      </w:r>
      <w:r>
        <w:rPr>
          <w:rStyle w:val="FootnoteReference"/>
        </w:rPr>
        <w:footnoteReference w:id="34"/>
      </w:r>
      <w:r>
        <w:rPr>
          <w:rFonts w:ascii="Amiri" w:hAnsi="Amiri" w:eastAsia="Amiri" w:cs="Amiri"/>
          <w:lang w:bidi="ar-SA"/>
          <w:color w:val="111111"/>
          <w:sz w:val="28"/>
          <w:szCs w:val="28"/>
          <w:rtl/>
        </w:rPr>
        <w:t xml:space="preserve">و (أسَّسْتُه)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1050_6071"/>
    <w:bookmarkEnd w:id="22"/>
    <w:p>
      <w:pPr>
        <w:pStyle w:val="BookText"/>
      </w:pPr>
      <w:r>
        <w:rPr>
          <w:rFonts w:ascii="Amiri" w:hAnsi="Amiri" w:eastAsia="Amiri" w:cs="Amiri"/>
          <w:lang w:bidi="ar-SA"/>
          <w:color w:val="111111"/>
          <w:sz w:val="28"/>
          <w:szCs w:val="28"/>
          <w:rtl/>
        </w:rPr>
        <w:t xml:space="preserve">(تأْسِیساً) جعلتُ له (أَسَاساً).</w:t>
      </w:r>
    </w:p>
    <w:p>
      <w:pPr>
        <w:pStyle w:val="Heading4"/>
      </w:pPr>
      <w:bookmarkStart w:id="763" w:name="_Toc82"/>
      <w:r>
        <w:t>[أسف]</w:t>
      </w:r>
      <w:bookmarkEnd w:id="763"/>
    </w:p>
    <w:p>
      <w:pPr>
        <w:pStyle w:val="BookText"/>
      </w:pPr>
      <w:r>
        <w:rPr>
          <w:rFonts w:ascii="Amiri" w:hAnsi="Amiri" w:eastAsia="Amiri" w:cs="Amiri"/>
          <w:lang w:bidi="ar-SA"/>
          <w:color w:val="111111"/>
          <w:sz w:val="28"/>
          <w:szCs w:val="28"/>
          <w:rtl/>
        </w:rPr>
        <w:t xml:space="preserve">أَسِف: (أَسَفاً) من بابِ تِعب حَزِن وَ تَلَهَّفَ فهو (أَسِفٌ) مثلُ تَعِبٍ و (أسِفَ) مثلُ غَضِبَ وَزْناً و مَعْنًی و یُعَدّی بالهمْزَةِ فیقالُ (آسفْتُه).</w:t>
      </w:r>
    </w:p>
    <w:p>
      <w:pPr>
        <w:pStyle w:val="Heading4"/>
      </w:pPr>
      <w:bookmarkStart w:id="764" w:name="_Toc83"/>
      <w:r>
        <w:t>[أسک]</w:t>
      </w:r>
      <w:bookmarkEnd w:id="764"/>
    </w:p>
    <w:p>
      <w:pPr>
        <w:pStyle w:val="BookText"/>
      </w:pPr>
      <w:r>
        <w:rPr>
          <w:rFonts w:ascii="Amiri" w:hAnsi="Amiri" w:eastAsia="Amiri" w:cs="Amiri"/>
          <w:lang w:bidi="ar-SA"/>
          <w:color w:val="111111"/>
          <w:sz w:val="28"/>
          <w:szCs w:val="28"/>
          <w:rtl/>
        </w:rPr>
        <w:t xml:space="preserve">الإسْکَةُ: وزانُ سِدْرةٍ و فتحُ الهمزةِ لغةٌ قلیلةٌ جانبُ فرْجِ المرْأَةِ و هما (إِسْکَتَانِ) و الجمعُ (إسَکٌ) مثلُ سِدَرٍ قال الأزهری (الإسکَتَان) ناحیتا الفَرْج و الشُّفْران طَرَفا الناحِیتَیْنِ و (أُسِکَتِ) المرأةُ بِالْبِنَاءِ للمفعول أَخْطَأَتْهَا الخَافِضَةُ فأصَابَتْ غیرَ مَوْضِعِ الخِتَانِ فهی (مَأْسُوکَةٌ).</w:t>
      </w:r>
    </w:p>
    <w:p>
      <w:pPr>
        <w:pStyle w:val="Heading4"/>
      </w:pPr>
      <w:bookmarkStart w:id="765" w:name="_Toc84"/>
      <w:r>
        <w:t>[أسم]</w:t>
      </w:r>
      <w:bookmarkEnd w:id="765"/>
    </w:p>
    <w:p>
      <w:pPr>
        <w:pStyle w:val="BookText"/>
      </w:pPr>
      <w:r>
        <w:rPr>
          <w:rFonts w:ascii="Amiri" w:hAnsi="Amiri" w:eastAsia="Amiri" w:cs="Amiri"/>
          <w:lang w:bidi="ar-SA"/>
          <w:color w:val="111111"/>
          <w:sz w:val="28"/>
          <w:szCs w:val="28"/>
          <w:rtl/>
        </w:rPr>
        <w:t xml:space="preserve">أُسَامَةُ: عَلَمُ جِنْسٍ عَلَی الأَسَدِ فلا یَنْصَرِفُ و به سُمِّی الرجلُ و (الاسْمُ) همزتُه وَصْلٌ و أَصْلُهُ (سُمْو) و سیأْتِی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4"/>
      </w:pPr>
      <w:bookmarkStart w:id="766" w:name="_Toc85"/>
      <w:r>
        <w:t>[أسن]</w:t>
      </w:r>
      <w:bookmarkEnd w:id="766"/>
    </w:p>
    <w:p>
      <w:pPr>
        <w:pStyle w:val="BookText"/>
      </w:pPr>
      <w:r>
        <w:rPr>
          <w:rFonts w:ascii="Amiri" w:hAnsi="Amiri" w:eastAsia="Amiri" w:cs="Amiri"/>
          <w:lang w:bidi="ar-SA"/>
          <w:color w:val="111111"/>
          <w:sz w:val="28"/>
          <w:szCs w:val="28"/>
          <w:rtl/>
        </w:rPr>
        <w:t xml:space="preserve">أَسَن: الماءُ (أُسُوناً) من باب قَعَد و (یأْسِن) بالکسر أیضاً تغیَّر فلم یُشْرَبْ فهو (آسِنٌ) علی فَاعِلٍ و (أَسِن) (أسَناً) فهو (أَسِنٌ) مثل تعِبَ تعَباً فهو تَعِبٌ لغةٌ.</w:t>
      </w:r>
    </w:p>
    <w:p>
      <w:pPr>
        <w:pStyle w:val="Heading4"/>
      </w:pPr>
      <w:bookmarkStart w:id="767" w:name="_Toc86"/>
      <w:r>
        <w:t>[أسو]</w:t>
      </w:r>
      <w:bookmarkEnd w:id="767"/>
    </w:p>
    <w:p>
      <w:pPr>
        <w:pStyle w:val="BookText"/>
      </w:pPr>
      <w:r>
        <w:rPr>
          <w:rFonts w:ascii="Amiri" w:hAnsi="Amiri" w:eastAsia="Amiri" w:cs="Amiri"/>
          <w:lang w:bidi="ar-SA"/>
          <w:color w:val="111111"/>
          <w:sz w:val="28"/>
          <w:szCs w:val="28"/>
          <w:rtl/>
        </w:rPr>
        <w:t xml:space="preserve">الأُسْوة: بکسر الهمزةِ و ضَمِّهَا القُدْوَةُ و (تأسَّیْتُ) به و (ائْتَسَیْتُ) اقْتَدَیْتُ و (أَسِیَ) (أَسًی) من باب تَعِب حَزِن فهو (أَسِیٌّ) مثلُ حزین و (أَسَوْتُ) بین القوم أَصْلَحْتُ و (آسَیْتُه) بنَفْسِی بالمدّ سوَّیتُه و یجوز إبدال الهمزة واواً فی لغة الیمن فیقال (وَاسَیْتُهُ).</w:t>
      </w:r>
    </w:p>
    <w:p>
      <w:pPr>
        <w:pStyle w:val="Heading4"/>
      </w:pPr>
      <w:bookmarkStart w:id="768" w:name="_Toc87"/>
      <w:r>
        <w:t>[أشر]</w:t>
      </w:r>
      <w:bookmarkEnd w:id="768"/>
    </w:p>
    <w:p>
      <w:pPr>
        <w:pStyle w:val="BookText"/>
      </w:pPr>
      <w:r>
        <w:rPr>
          <w:rFonts w:ascii="Amiri" w:hAnsi="Amiri" w:eastAsia="Amiri" w:cs="Amiri"/>
          <w:lang w:bidi="ar-SA"/>
          <w:color w:val="111111"/>
          <w:sz w:val="28"/>
          <w:szCs w:val="28"/>
          <w:rtl/>
        </w:rPr>
        <w:t xml:space="preserve">أشِرَ: (أشَراً) فهو (أَشِرٌ) من باب تعب بَطِر و کَفَر النِّعْمَة فَلَمْ یشکُرْهَا و (أَشَرَ) الخَشَبةَ (أَشْراً) من بَابِ قتَل شَقَّها لغةٌ فی النُّونِ و (الْمِئْشَارُ) بالهمز من هذه و الجمعُ (مآشِیرُ) فهو (آشِرُ) و الْخَشَبةُ (مأْشُورَةٌ) قال الشاعر: أَناشِرَ لا زالت یَمِینُک آشِرَه </w:t>
      </w:r>
      <w:r>
        <w:rPr>
          <w:rStyle w:val="FootnoteReference"/>
        </w:rPr>
        <w:footnoteReference w:id="36"/>
      </w:r>
      <w:r>
        <w:rPr>
          <w:rFonts w:ascii="Amiri" w:hAnsi="Amiri" w:eastAsia="Amiri" w:cs="Amiri"/>
          <w:lang w:bidi="ar-SA"/>
          <w:color w:val="111111"/>
          <w:sz w:val="28"/>
          <w:szCs w:val="28"/>
          <w:rtl/>
        </w:rPr>
        <w:t xml:space="preserve">فَجمَعَ بین لُغَتَیِ النونِ و الهمْزةِ قال ابنُ السّکِّیت فی کتابِ التَّوْسِعَة و قد نُقِل لفظُ المفعولِ إلی لفظِ الفَاعِلِ فمنْه یَدٌ (آشِرةٌ) و المعنی (مأشُورَةٌ) و فیه لغةٌ ثالثةٌ بالواو فیقال (وَشَرْتُ) الْخَشَبةَ (بالمِیْشارِ) و أصلُه الواوُ مثلُ المیقاتِ و المیعادِ و (أَشَرَتِ) المرأةُ أسنَانَها رَقَّقَتْ أطرافَها و نُهی عنه و‌فی حَدِیثٍ: «لُعِنَت الآشرةُ و المأشُورَةُ»</w:t>
      </w:r>
    </w:p>
    <w:p>
      <w:pPr>
        <w:pStyle w:val="Heading4"/>
      </w:pPr>
      <w:bookmarkStart w:id="769" w:name="_Toc88"/>
      <w:r>
        <w:t>[أشف]</w:t>
      </w:r>
      <w:bookmarkEnd w:id="769"/>
    </w:p>
    <w:p>
      <w:pPr>
        <w:pStyle w:val="BookText"/>
      </w:pPr>
      <w:r>
        <w:rPr>
          <w:rFonts w:ascii="Amiri" w:hAnsi="Amiri" w:eastAsia="Amiri" w:cs="Amiri"/>
          <w:lang w:bidi="ar-SA"/>
          <w:color w:val="111111"/>
          <w:sz w:val="28"/>
          <w:szCs w:val="28"/>
          <w:rtl/>
        </w:rPr>
        <w:t xml:space="preserve">الإِشْفَی: آلَةُ الإِسْکَافِ و هی عندَ بَعْضِهم فِعْلَی مثلُ ذِکْرَی و عندَ بعضِهم و حُکِیَ عنِ الخلیلِ إفْعَلٌ و لیس فی کلامهم إِفْعَلٌ إلا (الإِشْفی) و إِصْبَعٌ فی لغة و إِبْیَنُ فی قولهم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1050_6072"/>
    <w:bookmarkEnd w:id="23"/>
    <w:p>
      <w:pPr>
        <w:pStyle w:val="BookText"/>
      </w:pPr>
      <w:r>
        <w:rPr>
          <w:rFonts w:ascii="Amiri" w:hAnsi="Amiri" w:eastAsia="Amiri" w:cs="Amiri"/>
          <w:lang w:bidi="ar-SA"/>
          <w:color w:val="111111"/>
          <w:sz w:val="28"/>
          <w:szCs w:val="28"/>
          <w:rtl/>
        </w:rPr>
        <w:t xml:space="preserve">عَدَنُ إِبیْنَ و یُنوّنُ علی الثَّانی دُونَ الأولِ لأجْلِ ألِفِ التأنیثِ و الجمعُ الأَشَافِی.</w:t>
      </w:r>
    </w:p>
    <w:p>
      <w:pPr>
        <w:pStyle w:val="Heading4"/>
      </w:pPr>
      <w:bookmarkStart w:id="770" w:name="_Toc89"/>
      <w:r>
        <w:t>[أشن]</w:t>
      </w:r>
      <w:bookmarkEnd w:id="770"/>
    </w:p>
    <w:p>
      <w:pPr>
        <w:pStyle w:val="BookText"/>
      </w:pPr>
      <w:r>
        <w:rPr>
          <w:rFonts w:ascii="Amiri" w:hAnsi="Amiri" w:eastAsia="Amiri" w:cs="Amiri"/>
          <w:lang w:bidi="ar-SA"/>
          <w:color w:val="111111"/>
          <w:sz w:val="28"/>
          <w:szCs w:val="28"/>
          <w:rtl/>
        </w:rPr>
        <w:t xml:space="preserve">الأُشْنَانُ: بضمِ الهمزة و الکسرُ لغةٌ مُعَرَّبٌ و تَقْدِیرُه فُعْلانٌ و یقالُ له بالعرَبِیَّةِ الحُرْضُ و تَأَشَّنَ غَسَلَ یَده (بالأُشْنَانِ).</w:t>
      </w:r>
    </w:p>
    <w:p>
      <w:pPr>
        <w:pStyle w:val="Heading4"/>
      </w:pPr>
      <w:bookmarkStart w:id="771" w:name="_Toc90"/>
      <w:r>
        <w:t>[أصطبل]</w:t>
      </w:r>
      <w:bookmarkEnd w:id="771"/>
    </w:p>
    <w:p>
      <w:pPr>
        <w:pStyle w:val="BookText"/>
      </w:pPr>
      <w:r>
        <w:rPr>
          <w:rFonts w:ascii="Amiri" w:hAnsi="Amiri" w:eastAsia="Amiri" w:cs="Amiri"/>
          <w:lang w:bidi="ar-SA"/>
          <w:color w:val="111111"/>
          <w:sz w:val="28"/>
          <w:szCs w:val="28"/>
          <w:rtl/>
        </w:rPr>
        <w:t xml:space="preserve">الإِصْطَبْلُ: للدَّوابِ معروفٌ عَرَبِیٌّ و قیل مُعَرَّبٌ و همزتُه أصلٌ لأنَّ الزیادةَ لا تَلْحَقُ بناتِ الأربع من أَوّلِها إلا إذا جَرَت علی أَفْعَالِها </w:t>
      </w:r>
      <w:r>
        <w:rPr>
          <w:rStyle w:val="FootnoteReference"/>
        </w:rPr>
        <w:footnoteReference w:id="37"/>
      </w:r>
      <w:r>
        <w:rPr>
          <w:rFonts w:ascii="Amiri" w:hAnsi="Amiri" w:eastAsia="Amiri" w:cs="Amiri"/>
          <w:lang w:bidi="ar-SA"/>
          <w:color w:val="111111"/>
          <w:sz w:val="28"/>
          <w:szCs w:val="28"/>
          <w:rtl/>
        </w:rPr>
        <w:t xml:space="preserve">و الجمعُ (إصْطَبْلَاتٌ).</w:t>
      </w:r>
    </w:p>
    <w:p>
      <w:pPr>
        <w:pStyle w:val="Heading4"/>
      </w:pPr>
      <w:bookmarkStart w:id="772" w:name="_Toc91"/>
      <w:r>
        <w:t>[أصل]</w:t>
      </w:r>
      <w:bookmarkEnd w:id="772"/>
    </w:p>
    <w:p>
      <w:pPr>
        <w:pStyle w:val="BookText"/>
      </w:pPr>
      <w:r>
        <w:rPr>
          <w:rFonts w:ascii="Amiri" w:hAnsi="Amiri" w:eastAsia="Amiri" w:cs="Amiri"/>
          <w:lang w:bidi="ar-SA"/>
          <w:color w:val="111111"/>
          <w:sz w:val="28"/>
          <w:szCs w:val="28"/>
          <w:rtl/>
        </w:rPr>
        <w:t xml:space="preserve">أصْلُ: الشی‌ء أسْفَلُه و أَسَاسُ الحائِطِ أصْلُه و (اسْتَأْصَلَ) الشی‌ءُ ثَبَت أصلُه و قَوِیَ ثم کَثُر حتَّی قِیلَ أَصْلُ کلِّ شی‌ءِ ما یَسْتَنِدُ وجودُ ذٰلِکَ الشی‌ءِ إِلَیْهِ فَالْأَبُ أصلٌ لِلْوَلَدِ و النهرُ أصلٌ لِلْجَدْوَلِ و الجمعُ (أُصُولٌ) و (أَصُلَ) النَّسَبُ بالضم أَصَالَةً شَرُف فهو (أَصِیل) مثل کریم و (أَصَّلْتُه) (تأْصِیلًا) جعلتُ له (أَصْلًا) ثابتاً یُبْنَی علیه و قولهم لا (أَصْل) له و لا فَصْلَ قال الکِسَائیَ (الأصلُ) الْحَسَبُ و الفصْلُ النَّسَبُ و قال ابنُ الأعرابِیّ (الأصلُ) العقلُ و (الْأَصِیل) العَشِیُّ و هو ما بعدَ صلاةِ العصر إلی الغُروب و الجمعُ (أُصُلٌ) بضمتین و (آصالٌ) و (الأصَلَةُ) من دَوَاهِی الحَیّاتِ قَصیرةٌ عَرِیضَةٌ یقالُ إنها مثلُ الفَرْخِ تثب علی الفارِس و الجمعُ (أَصَلٌ) قال: اقدُرْ له أصَلَةً من الأَصَل و (اسْتَأْصَلْتُهُ) قلعتهُ بأُصُوله و منه قِیلَ (اسْتأصَلَ) اللّه تعالی الکُفَّارَ أی أَهْلَکَهُم جَمِیعاً و قولهم ما فَعَلْتُه (أَصْلًا) و لا أفعله (أَصْلًا) بمعنی ما فَعَلْتُه قطُّ و لا أفعلُه أبداً و انتصَابُهُ علی الظَّرْفِیّةِ أی ما فعلْتُه وقتاً من الأَوْقَاتِ و لا أَفْعَلُه حِیناً من الأَحْیانِ.</w:t>
      </w:r>
    </w:p>
    <w:p>
      <w:pPr>
        <w:pStyle w:val="Heading4"/>
      </w:pPr>
      <w:bookmarkStart w:id="773" w:name="_Toc92"/>
      <w:r>
        <w:t>[أطر]</w:t>
      </w:r>
      <w:bookmarkEnd w:id="773"/>
    </w:p>
    <w:p>
      <w:pPr>
        <w:pStyle w:val="BookText"/>
      </w:pPr>
      <w:r>
        <w:rPr>
          <w:rFonts w:ascii="Amiri" w:hAnsi="Amiri" w:eastAsia="Amiri" w:cs="Amiri"/>
          <w:lang w:bidi="ar-SA"/>
          <w:color w:val="111111"/>
          <w:sz w:val="28"/>
          <w:szCs w:val="28"/>
          <w:rtl/>
        </w:rPr>
        <w:t xml:space="preserve">الإطَارُ: مثلُ کِتابٍ لکُلِّ شی‌ءٍ ما أَحَاطَ بِه و (إطارُ) الشَّفَةِ اللحْمُ المُحِیطُ بها و سُئِل عمرُ بنُ عبدِ العزیز عن السُّنَّةِ فی قَصِّ الشارِبِ فقال یُقَصُّ حتی یَبْدُوَ (الإِطَارُ)و من کلامهم بَنُو فلان (إطَارٌ) لِبَنِی فلانٍ إِذا حَلُّوا حَوْلَهم و (أَطَرَهُ) (أَطْراً) من باب ضرب عَطَفَه.</w:t>
      </w:r>
    </w:p>
    <w:p>
      <w:pPr>
        <w:pStyle w:val="Heading4"/>
      </w:pPr>
      <w:bookmarkStart w:id="774" w:name="_Toc93"/>
      <w:r>
        <w:t>[أفخ]</w:t>
      </w:r>
      <w:bookmarkEnd w:id="774"/>
    </w:p>
    <w:p>
      <w:pPr>
        <w:pStyle w:val="BookText"/>
      </w:pPr>
      <w:r>
        <w:rPr>
          <w:rFonts w:ascii="Amiri" w:hAnsi="Amiri" w:eastAsia="Amiri" w:cs="Amiri"/>
          <w:lang w:bidi="ar-SA"/>
          <w:color w:val="111111"/>
          <w:sz w:val="28"/>
          <w:szCs w:val="28"/>
          <w:rtl/>
        </w:rPr>
        <w:t xml:space="preserve">الیأفوخ: یُهْمَزُ و هو أحسنُ و أصْوَبُ وَ لَا یُهْمَزُ ذَکَرَ ذٰلکَ الأزْهَرِیُّ فَمن هَمَزَه قَالَ هُوَ فِی تَقْدِیرِ یَفْعُولٍ وَ مِنْهُ یُقَالُ (أَفَخْتُهُ) إِذا ضربت یَأْفُوخَه و من ترک الهمْزَ قال فی تقدیر فَاعُولٍ و یُقَالُ (یَفَخْتُهُ) و (الیَافوخُ) وَسَطُ الرأسِ و لا یقالُ (یافوخٌ) حتی یَصْلُبَ وَ یَشْتَدَّ بعدَ الوِلادَة.</w:t>
      </w:r>
    </w:p>
    <w:p>
      <w:pPr>
        <w:pStyle w:val="Heading4"/>
      </w:pPr>
      <w:bookmarkStart w:id="775" w:name="_Toc94"/>
      <w:r>
        <w:t>[أفق]</w:t>
      </w:r>
      <w:bookmarkEnd w:id="775"/>
    </w:p>
    <w:p>
      <w:pPr>
        <w:pStyle w:val="BookText"/>
      </w:pPr>
      <w:r>
        <w:rPr>
          <w:rFonts w:ascii="Amiri" w:hAnsi="Amiri" w:eastAsia="Amiri" w:cs="Amiri"/>
          <w:lang w:bidi="ar-SA"/>
          <w:color w:val="111111"/>
          <w:sz w:val="28"/>
          <w:szCs w:val="28"/>
          <w:rtl/>
        </w:rPr>
        <w:t xml:space="preserve">الأُفُق: بِضَمَّتَیْنِ النَّاحِیةُ من الأَرْضِ و من السَّماءِ و الجمعُ (آفاقٌ) و النِّسبةُ إِلیه (أُفُقِیٌّ) ردَّا إِلِی الواحدِ و رُبَّما قیل (أَفَقِیٌّ) بفتحتین تَحُفِیفاً علی غیر قِیاسٍ حکاهما ابنُ السِّکِّیتِ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4" w:name="pg1050_6073"/>
    <w:bookmarkEnd w:id="24"/>
    <w:p>
      <w:pPr>
        <w:pStyle w:val="BookText"/>
      </w:pPr>
      <w:r>
        <w:rPr>
          <w:rFonts w:ascii="Amiri" w:hAnsi="Amiri" w:eastAsia="Amiri" w:cs="Amiri"/>
          <w:lang w:bidi="ar-SA"/>
          <w:color w:val="111111"/>
          <w:sz w:val="28"/>
          <w:szCs w:val="28"/>
          <w:rtl/>
        </w:rPr>
        <w:t xml:space="preserve">و غیرهُ و لفظُه رَجُلٌ (أُفُقیٌّ) و (أَفَقِیٌّ) منسوبٌ إِلَی (الآفَاقِ) و لا یُنْسَبُ إِلَی (الآفَاقِ) عَلَی لَفْظِهَا فلا یُقَالُ (آفاقِیٌّ) لما سَیَأْتِی فی الْخَاتِمَة إِنْ شَاءَ اللّهُ تَعَالَی و (الأَفِیقَ) الْجِلدُ بَعْدَ دَبْغِهِ و الجمعُ (أَفَقٌ) بِفَتْحَتَیْن و قِیلَ (الأَفیقُ) الأَدیمُ الّذِی لم یَتِمَّ دَبْغُه فإِذا تمَّ و احمرَّ فهو أَدِیمٌ یقال (أَفَقْتُ) الجلد (أَفْقاً) من باب ضرب دَبَغْتُه (فالأَفِیقُ) فَعِیلٌ بمعنَی مَفْعُولٍ‌</w:t>
      </w:r>
    </w:p>
    <w:p>
      <w:pPr>
        <w:pStyle w:val="Heading4"/>
      </w:pPr>
      <w:bookmarkStart w:id="776" w:name="_Toc95"/>
      <w:r>
        <w:t>[أفک]</w:t>
      </w:r>
      <w:bookmarkEnd w:id="776"/>
    </w:p>
    <w:p>
      <w:pPr>
        <w:pStyle w:val="BookText"/>
      </w:pPr>
      <w:r>
        <w:rPr>
          <w:rFonts w:ascii="Amiri" w:hAnsi="Amiri" w:eastAsia="Amiri" w:cs="Amiri"/>
          <w:lang w:bidi="ar-SA"/>
          <w:color w:val="111111"/>
          <w:sz w:val="28"/>
          <w:szCs w:val="28"/>
          <w:rtl/>
        </w:rPr>
        <w:t xml:space="preserve">أَفَکَ: (یَأْفِک) من باب ضرب (إِفْکاً) بالکسر کذلک فهو (أَفُوکٌ) و (أَفَّاکٌ) و امرأة (أَفُوکٌ) بغیرِ هاءٍ أیضاً و (أفَّاکَةٌ) بالهاء و (أَفَکْتُه) صَرَفْتُه و کلُّ امرٍ صُرِف عن وجهه فَقَدْ (أُفِکَ).</w:t>
      </w:r>
    </w:p>
    <w:p>
      <w:pPr>
        <w:pStyle w:val="Heading4"/>
      </w:pPr>
      <w:bookmarkStart w:id="777" w:name="_Toc96"/>
      <w:r>
        <w:t>[أفل]</w:t>
      </w:r>
      <w:bookmarkEnd w:id="777"/>
    </w:p>
    <w:p>
      <w:pPr>
        <w:pStyle w:val="BookText"/>
      </w:pPr>
      <w:r>
        <w:rPr>
          <w:rFonts w:ascii="Amiri" w:hAnsi="Amiri" w:eastAsia="Amiri" w:cs="Amiri"/>
          <w:lang w:bidi="ar-SA"/>
          <w:color w:val="111111"/>
          <w:sz w:val="28"/>
          <w:szCs w:val="28"/>
          <w:rtl/>
        </w:rPr>
        <w:t xml:space="preserve">أَفَل: الشی‌ءُ (أَفْلًا) و (أُفُولًا) من بَابَیْ ضرب و قعد غَابَ و منه قِیلَ (أَفَلَ) فلانٌ عن الْبَلَدِ إذا غَابَ عنها و (الأَفِیلُ) الفَصِیلُ وَزْناً و مَعْنًی و الأُنثی (أَفِیلَةٌ) و الجمعُ (إِفَالٌ) بالکسر و قال الفارابی (الإِفالُ) بَنَاتُ المَخَاضِ فما فَوْقَها و قال أبُو زیدٍ (الأَفِیلُ) الفَتِیُّ من الإِبلِ و قال الأَصْمَعِیُّ ابنُ تِسْعَةِ أَشْهُرٍ أو ثَمانِیَةٍ و قال ابنُ فارسٍ جَمْعُ (الأفیلِ) (إِفالٌ) و (الإفالُ) صِغَارُ الغَنَمِ.</w:t>
      </w:r>
    </w:p>
    <w:p>
      <w:pPr>
        <w:pStyle w:val="Heading4"/>
      </w:pPr>
      <w:bookmarkStart w:id="778" w:name="_Toc97"/>
      <w:r>
        <w:t>[أقط]</w:t>
      </w:r>
      <w:bookmarkEnd w:id="778"/>
    </w:p>
    <w:p>
      <w:pPr>
        <w:pStyle w:val="BookText"/>
      </w:pPr>
      <w:r>
        <w:rPr>
          <w:rFonts w:ascii="Amiri" w:hAnsi="Amiri" w:eastAsia="Amiri" w:cs="Amiri"/>
          <w:lang w:bidi="ar-SA"/>
          <w:color w:val="111111"/>
          <w:sz w:val="28"/>
          <w:szCs w:val="28"/>
          <w:rtl/>
        </w:rPr>
        <w:t xml:space="preserve">الأَقِطُ: قال الأَزْهَرِیُّ یُتَّخَذُ من اللَّبَنِ المَخِیضِ یُطْبَخُ ثم یُتْرَکُ حتی یَمْصُلَ و هو بفَتْح الهمزة و کسرِ القَافِ و قَدْ تُسَکَّنُ القافُ لِلتَّخْفِیف مَعَ فَتْحِ الهَمْزَةِ و کَسْرِها مِثْلَ تَخْفیفِ کَبِدٍ نقله الصَّغَانیُّ عن الفَرَّاءِ.</w:t>
      </w:r>
    </w:p>
    <w:p>
      <w:pPr>
        <w:pStyle w:val="Heading4"/>
      </w:pPr>
      <w:bookmarkStart w:id="779" w:name="_Toc98"/>
      <w:r>
        <w:t>[أکک]</w:t>
      </w:r>
      <w:bookmarkEnd w:id="779"/>
    </w:p>
    <w:p>
      <w:pPr>
        <w:pStyle w:val="BookText"/>
      </w:pPr>
      <w:r>
        <w:rPr>
          <w:rFonts w:ascii="Amiri" w:hAnsi="Amiri" w:eastAsia="Amiri" w:cs="Amiri"/>
          <w:lang w:bidi="ar-SA"/>
          <w:color w:val="111111"/>
          <w:sz w:val="28"/>
          <w:szCs w:val="28"/>
          <w:rtl/>
        </w:rPr>
        <w:t xml:space="preserve">أَکَّدْتُه: (تَأْکِیداً) (فتأَکَّد) وَ یُقَالُ عَلَی الْبَدَلِ (وَکَّدته) و مَعْنَاهُ التَّقْوِیةُ وَ هُوَ عِنْد النُّحاةِ نوعانِ (لفظیٌّ) و هو إِعادَةُ الأوَّلِ بلفظهِ نحو جاءَ زیدٌ زیدٌ و منه قولُ المؤذِّن «اللّهُ أکْبَرُ اللّهُ أَکْبَرُ» و (مَعْنَوِیُّ) نحوُ جَاءَ زَیدٌ نَفْسُهُ و فَائِدَتُهُ رفعُ توهُّمِ المجازِ لاحْتِمالِ أَنْ یکونَ المعْنَی جَاءَ غلامُه أو کتابُه و نحو ذلک.</w:t>
      </w:r>
    </w:p>
    <w:p>
      <w:pPr>
        <w:pStyle w:val="Heading4"/>
      </w:pPr>
      <w:bookmarkStart w:id="780" w:name="_Toc99"/>
      <w:r>
        <w:t>[أکر]</w:t>
      </w:r>
      <w:bookmarkEnd w:id="780"/>
    </w:p>
    <w:p>
      <w:pPr>
        <w:pStyle w:val="BookText"/>
      </w:pPr>
      <w:r>
        <w:rPr>
          <w:rFonts w:ascii="Amiri" w:hAnsi="Amiri" w:eastAsia="Amiri" w:cs="Amiri"/>
          <w:lang w:bidi="ar-SA"/>
          <w:color w:val="111111"/>
          <w:sz w:val="28"/>
          <w:szCs w:val="28"/>
          <w:rtl/>
        </w:rPr>
        <w:t xml:space="preserve">الأُکْرَة: و الجمُع (أُکَرٍ) مثلُ حُفْرة و حُفَرٍ وزناً وَ معْنًی و (أَکَرْتُ) النّهْرَ (أَکْراً) من باب ضرب شَقَقْتُه و (أَکَرْتُ) الأَرْضَ حَرَثْتُها و اسْمُ الْفَاعِلُ (أَکَّارٌ) لِلْمُبَالَغَةِ و الجمعُ (أَکرَةٌ) کأَنَّه جَمْعُ (آکِرٍ) وزَانُ کَفَرَةٍ جَمْع کَافِرٍ.</w:t>
      </w:r>
    </w:p>
    <w:p>
      <w:pPr>
        <w:pStyle w:val="Heading4"/>
      </w:pPr>
      <w:bookmarkStart w:id="781" w:name="_Toc100"/>
      <w:r>
        <w:t>[أکف]</w:t>
      </w:r>
      <w:bookmarkEnd w:id="781"/>
    </w:p>
    <w:p>
      <w:pPr>
        <w:pStyle w:val="BookText"/>
      </w:pPr>
      <w:r>
        <w:rPr>
          <w:rFonts w:ascii="Amiri" w:hAnsi="Amiri" w:eastAsia="Amiri" w:cs="Amiri"/>
          <w:lang w:bidi="ar-SA"/>
          <w:color w:val="111111"/>
          <w:sz w:val="28"/>
          <w:szCs w:val="28"/>
          <w:rtl/>
        </w:rPr>
        <w:t xml:space="preserve">الإکَافُ: للحمارِ مَعْرُوفٌ و الجمعُ (أُکُفٌ) بضمتین مثلُ حِمار و حُمُرٍ و (آکَفْتُهُ) بالمدّ جَعلْتُ عَلَیْهِ (الإِکَافُ) و (الوِکَافُ) علی البدل لغةٌ جاریة فِی جَمیع تَصَارِیفِ الکَلِمَةِ.</w:t>
      </w:r>
    </w:p>
    <w:p>
      <w:pPr>
        <w:pStyle w:val="Heading4"/>
      </w:pPr>
      <w:bookmarkStart w:id="782" w:name="_Toc101"/>
      <w:r>
        <w:t>[أکل]</w:t>
      </w:r>
      <w:bookmarkEnd w:id="782"/>
    </w:p>
    <w:p>
      <w:pPr>
        <w:pStyle w:val="BookText"/>
      </w:pPr>
      <w:r>
        <w:rPr>
          <w:rFonts w:ascii="Amiri" w:hAnsi="Amiri" w:eastAsia="Amiri" w:cs="Amiri"/>
          <w:lang w:bidi="ar-SA"/>
          <w:color w:val="111111"/>
          <w:sz w:val="28"/>
          <w:szCs w:val="28"/>
          <w:rtl/>
        </w:rPr>
        <w:t xml:space="preserve">الأَکْلُ: مَعْروفٌ و هو مصدرُ (أَکَل) من بَابِ قَتَلَ و یَتَعَدَّی إلی ثَانٍ بالهمزةِ و (الأُکُلُ) بضمتَینِ و إسْکَانُ الثانی تخفیفٌ المأکولُ و (الأَکْلَةُ) بالفتح الْمَرَّةُ و بالضَّمِ اللُّقْمَةُ و (المأکُلة) بفتح الکاف و ضمها (المأکُول) أیضاً و (المأکُولُ) ما یُؤْکَلُ قال الرُّمَّانِیُّ و (الأَکْلُ) حقیقةً بلعُ الطَّعَامِ بعدَ مَضْغِه فبلْعُ الحصاةِ لیس بأَکْلٍ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1050_6074"/>
    <w:bookmarkEnd w:id="25"/>
    <w:p>
      <w:pPr>
        <w:pStyle w:val="BookText"/>
      </w:pPr>
      <w:r>
        <w:rPr>
          <w:rFonts w:ascii="Amiri" w:hAnsi="Amiri" w:eastAsia="Amiri" w:cs="Amiri"/>
          <w:lang w:bidi="ar-SA"/>
          <w:color w:val="111111"/>
          <w:sz w:val="28"/>
          <w:szCs w:val="28"/>
          <w:rtl/>
        </w:rPr>
        <w:t xml:space="preserve">حقیقةً و (الأَکُولَةُ) بالفتح الشاةُ تُسَمَّن و تُعْزَلُ لتُذْبَحَ وَ لَیْسَتْ بسَائِمَةٍ فهی من کَرَائمِ المالِ و (الأَکِیلَةُ) فَعِیلَةٌ بمعنی مَفْعُولةٍ و منه (أَکِیلَة) السَّبُعِ لفریستهِ التی (أَکَلَ بَعْضَها) و (أَکِلَتِ) الأسنانُ (أَکَلًا) من باب تَعِب و (تَأَکَّلَتْ) تحاتَّت و تَسَاقَطَتْ و (أکَلَتْها) الأَکَلةُ.</w:t>
      </w:r>
    </w:p>
    <w:p>
      <w:pPr>
        <w:pStyle w:val="Heading4"/>
      </w:pPr>
      <w:bookmarkStart w:id="783" w:name="_Toc102"/>
      <w:r>
        <w:t>[أکم]</w:t>
      </w:r>
      <w:bookmarkEnd w:id="783"/>
    </w:p>
    <w:p>
      <w:pPr>
        <w:pStyle w:val="BookText"/>
      </w:pPr>
      <w:r>
        <w:rPr>
          <w:rFonts w:ascii="Amiri" w:hAnsi="Amiri" w:eastAsia="Amiri" w:cs="Amiri"/>
          <w:lang w:bidi="ar-SA"/>
          <w:color w:val="111111"/>
          <w:sz w:val="28"/>
          <w:szCs w:val="28"/>
          <w:rtl/>
        </w:rPr>
        <w:t xml:space="preserve">الأَکَمَةُ: تَلٌّ و قیل شُرْفةٌ کالرَّابِیَةِ و هو ما اجْتَمَعَ من الحِجَارَة فِی مکانٍ واحدٍ و رُبَّمَا غَلُظَ و ربَّما لم یَغْلُظْ و الجمع (أَکَمٌ) و (أکَمَاتٌ) مثل قَصَبَةٍ و قَصَبٍ و قَصَباتٍ و جمعُ (الأَکَمِ) (إِکَامٌ) مثلُ جبَلٍ و جِبَالٍ و جمعُ (الإِکَامِ) (أُکُمٌ) بضمتین مثلُ کِتابٍ و کُتُبٍ و جمع (الأُکُمِ) (آکَامٌ) مثْلُ عُنُقٍ و أَعْنَاقٍ.</w:t>
      </w:r>
    </w:p>
    <w:p>
      <w:pPr>
        <w:pStyle w:val="Heading4"/>
      </w:pPr>
      <w:bookmarkStart w:id="784" w:name="_Toc103"/>
      <w:r>
        <w:t>[ألب]</w:t>
      </w:r>
      <w:bookmarkEnd w:id="784"/>
    </w:p>
    <w:p>
      <w:pPr>
        <w:pStyle w:val="BookText"/>
      </w:pPr>
      <w:r>
        <w:rPr>
          <w:rFonts w:ascii="Amiri" w:hAnsi="Amiri" w:eastAsia="Amiri" w:cs="Amiri"/>
          <w:lang w:bidi="ar-SA"/>
          <w:color w:val="111111"/>
          <w:sz w:val="28"/>
          <w:szCs w:val="28"/>
          <w:rtl/>
        </w:rPr>
        <w:t xml:space="preserve">أَلبَ: الرجلُ القوم (أَلْباً) من بابِ ضَرَب جَمَعهم وَ (أَلَبهُم) طَرَدَهُم و (تألَّبُوا) اجْتَمعُوا و هم (إِلْب) واحد أی جَمْعٌ واحدٌ بکسر الهمزةِ و الفتحُ لغةٌ.</w:t>
      </w:r>
    </w:p>
    <w:p>
      <w:pPr>
        <w:pStyle w:val="Heading4"/>
      </w:pPr>
      <w:bookmarkStart w:id="785" w:name="_Toc104"/>
      <w:r>
        <w:t>[ألت]</w:t>
      </w:r>
      <w:bookmarkEnd w:id="785"/>
    </w:p>
    <w:p>
      <w:pPr>
        <w:pStyle w:val="BookText"/>
      </w:pPr>
      <w:r>
        <w:rPr>
          <w:rFonts w:ascii="Amiri" w:hAnsi="Amiri" w:eastAsia="Amiri" w:cs="Amiri"/>
          <w:lang w:bidi="ar-SA"/>
          <w:color w:val="111111"/>
          <w:sz w:val="28"/>
          <w:szCs w:val="28"/>
          <w:rtl/>
        </w:rPr>
        <w:t xml:space="preserve">أَلَتَ: الشی‌ءُ (أَلْتاً) من بابِ ضَرَب نَقَص و یُسْتَعْمل مُتَعدِّیا أیضاً فیقالُ (أَلتَهُ).</w:t>
      </w:r>
    </w:p>
    <w:p>
      <w:pPr>
        <w:pStyle w:val="Heading4"/>
      </w:pPr>
      <w:bookmarkStart w:id="786" w:name="_Toc105"/>
      <w:r>
        <w:t>[ألف]</w:t>
      </w:r>
      <w:bookmarkEnd w:id="786"/>
    </w:p>
    <w:p>
      <w:pPr>
        <w:pStyle w:val="BookText"/>
      </w:pPr>
      <w:r>
        <w:rPr>
          <w:rFonts w:ascii="Amiri" w:hAnsi="Amiri" w:eastAsia="Amiri" w:cs="Amiri"/>
          <w:lang w:bidi="ar-SA"/>
          <w:color w:val="111111"/>
          <w:sz w:val="28"/>
          <w:szCs w:val="28"/>
          <w:rtl/>
        </w:rPr>
        <w:t xml:space="preserve">ألِفْتُهُ: (إِلْفاً) من بَابِ عَلِمَ أَنِسْتُ به و أحْبَبْتُه و الاسمُ (الأُلْفَة) بالضَّمِّ و (الأُلْفَةُ) أیضاً اسمٌ مِنَ (الائْتِلافِ) وَ هُوَ الالْتِئَامُ و الاجْتِمَاعُ وَ اسمُ الفَاعِلِ (أَلِیفٌ) مثلُ عَلیمٍ و (آلفٌ) مثلُ عالمٍ و الجمع (أُلَّافٌ) مثلُ کُفّارٍ و (آلَفْتُ) الموضعَ (إِیْلَافاً) من باب أَکْرَمْتُ و (آلَفْتُه) (أُؤَالِفُهُ) (مُؤَالَفَةً) و (إِلَافاً) مِنْ بَابِ قَاتَلْتُ أیضاً مثلُه و (أَلِفْتُهُ) (إِلْفاً) من باب عَلِمَ کذلک و (الْمَأْلَفُ) الموضعُ الذی (یَأْلفُهُ) الإِنْسَانُ و (تأَلَّفَ) القومُ بِمَعْنَی اجْتَمَعُوا وَ تَحَابُّوا و (أَلَّفْتُ) بینهم (تَأْلِیفاً) و (المُؤَلَّفَةُ) قلوبُهُم المُسْتَمالَةُ قُلوبُهم بِالإِحْسَان و الموَدَّةِ و کان النبی صلی اللّه علیه و سلَّم یُعْطِی (المُؤَلَّفَةَ) مِنَ الصَّدَقاتِ و کَانُوا من أَشْرافِ العَرَبِ فمنهم من کَانَ یُعْطِیه دَفْعاً لِأَذَاه و منهم مَنْ کان یُعْطِیهِ طَمعاً فی إسْلامه و إِسْلامِ أَتْبَاعِه و منهم من کان یُعْطِیه لِیثْبُتَ علی إسلامه لقُرْبِ عَهْدِهِ بالجاهِلِیَّة قال بَعْضُهم فَلَمَّا تَوَلَّی أبُو بکرٍ رضی اللّه تعالی عنه و فَشَا الإِسْلامُ و کَثُرَ المسلمونَ مَنَعَهُم و قَالَ انْقَطَعَتِ الرُّشَا‌و (الأَلْفُ) اسم لعَقْدٍ من العَدَدِ و جمعه (أُلُوفٌ) و (آلَافٌ) قال ابنُ الأنبَارِیِّ و غیرُه و (الأَلْفُ) مُذَکَّر لا یَجُوزُ تأنیثُه فیقال هو (الْأَلْفُ) و خَمْسةُ آلافٍ و قال الفراء و الزجاج قولهم هذه (أَلْفُ) دِرْهم التَّأْنِیثُ لِمَعْنَی الدراهِمِ لا لِمعْنَی (الأَلْفِ) و الدلیل علی تَذْکِیرِ (الأَلْفِ) قوله تعالی: «بِخَمْسَةِ آلٰافٍ» و الهاءُ إنما تَلْحَق المذَکَّرَ من العَدَدِ‌</w:t>
      </w:r>
    </w:p>
    <w:p>
      <w:pPr>
        <w:pStyle w:val="Heading4"/>
      </w:pPr>
      <w:bookmarkStart w:id="787" w:name="_Toc106"/>
      <w:r>
        <w:t>[ألک]</w:t>
      </w:r>
      <w:bookmarkEnd w:id="787"/>
    </w:p>
    <w:p>
      <w:pPr>
        <w:pStyle w:val="BookText"/>
      </w:pPr>
      <w:r>
        <w:rPr>
          <w:rFonts w:ascii="Amiri" w:hAnsi="Amiri" w:eastAsia="Amiri" w:cs="Amiri"/>
          <w:lang w:bidi="ar-SA"/>
          <w:color w:val="111111"/>
          <w:sz w:val="28"/>
          <w:szCs w:val="28"/>
          <w:rtl/>
        </w:rPr>
        <w:t xml:space="preserve">أَلکَ: بَیْنَ القومِ (أَلْکاً) من بَابِ ضَرَبَ و (أُلُوکاً) أیضا تَرَسَّل و اسمُ الرِّسَالَةِ (مَأْلُکٌ)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6" w:name="pg1050_6075"/>
    <w:bookmarkEnd w:id="26"/>
    <w:p>
      <w:pPr>
        <w:pStyle w:val="BookText"/>
      </w:pPr>
      <w:r>
        <w:rPr>
          <w:rFonts w:ascii="Amiri" w:hAnsi="Amiri" w:eastAsia="Amiri" w:cs="Amiri"/>
          <w:lang w:bidi="ar-SA"/>
          <w:color w:val="111111"/>
          <w:sz w:val="28"/>
          <w:szCs w:val="28"/>
          <w:rtl/>
        </w:rPr>
        <w:t xml:space="preserve">بضَمِّ اللام و (مَأْلُکَةٌ) أیضاً بالهَاءِ و لَامُهَا تُضَم و تُفْتَح و (الملائِکَة) مشْتَقَّةٌ من لفظ (الأُلُوک) و قِیلَ من (المَأْلَک) الواحدُ (مَلَکٌ) و أصلُه (مَلْأَکٌ) و وزنه مَعْفَلُ فنُقِلَتْ حَرَکَةُ الهمزة إِلَی اللَّامِ و سقطَتْ فَوَزْنُه مَعَلٌ فإِنَّ الفاءَ هی الهمزةُ و قد سَقَطَتْ و قیلَ مأخوذٌ من (لَأَکَ) إِذَا أَرْسَلَ (فَمَلْأَکٌ) مَفْعَلٌ فنُقِلَت الحَرَکَةُ و سَقَطَتِ الْهمزةُ و هی عَیْنٌ فوَزْنُه مَفَلٌ و قِیلَ فیه غیرُ ذلک.</w:t>
      </w:r>
    </w:p>
    <w:p>
      <w:pPr>
        <w:pStyle w:val="Heading4"/>
      </w:pPr>
      <w:bookmarkStart w:id="788" w:name="_Toc107"/>
      <w:r>
        <w:t>[إلا]</w:t>
      </w:r>
      <w:bookmarkEnd w:id="788"/>
    </w:p>
    <w:p>
      <w:pPr>
        <w:pStyle w:val="BookText"/>
      </w:pPr>
      <w:r>
        <w:rPr>
          <w:rFonts w:ascii="Amiri" w:hAnsi="Amiri" w:eastAsia="Amiri" w:cs="Amiri"/>
          <w:lang w:bidi="ar-SA"/>
          <w:color w:val="111111"/>
          <w:sz w:val="28"/>
          <w:szCs w:val="28"/>
          <w:rtl/>
        </w:rPr>
        <w:t xml:space="preserve">إلّا: حرفُ استِثْنَاءٍ نَحو قام القومُ إلا زیداً فزیداً غیرُ داخلٍ فی حُکْم القومِ و قد تکونُ لِلِاسْتِثْنَاءِ بِمَعنَی (لٰکِنْ) عند تَعَذُّرِ الحَمْلِ علی الاستثناء </w:t>
      </w:r>
      <w:r>
        <w:rPr>
          <w:rStyle w:val="FootnoteReference"/>
        </w:rPr>
        <w:footnoteReference w:id="38"/>
      </w:r>
      <w:r>
        <w:rPr>
          <w:rFonts w:ascii="Amiri" w:hAnsi="Amiri" w:eastAsia="Amiri" w:cs="Amiri"/>
          <w:lang w:bidi="ar-SA"/>
          <w:color w:val="111111"/>
          <w:sz w:val="28"/>
          <w:szCs w:val="28"/>
          <w:rtl/>
        </w:rPr>
        <w:t xml:space="preserve">نحو مَا رَأَیْتُ الْقومَ إلا حِماراً فَمَعْنَاهُ عَلَی هٰذا لکِنْ حماراً رأیتُه وَ مِنْهُ قولُهُ تعالی: «قُلْ لٰا أَسْئَلُکُمْ عَلَیْهِ أَجْراً إِلَّا الْمَوَدَّةَ فِی الْقُرْبیٰ» إِذ لو کَانَتْ للاستِثْنَاءِ لکَانَتْ المودَّةُ مَسْئُولَةً أَجْراً و لیسَ کَذلِکَ بَلِ المعْنَی لٰکن افعلُوا المودَّةَ لِلْقُربی فیکم و قد تَأْتِی بمعنَی (الواو) کقولِهِ تعالی «لِئَلّٰا یَکُونَ لِلنّٰاسِ عَلَیْکُمْ حُجَّةٌ إِلَّا الَّذِینَ ظَلَمُوا» فمعناه و الَّذِینَ ظَلَمُوا أیضاً لا یکونُ لهم علیکم حُجَّةٌ و کقول الشاعر </w:t>
      </w:r>
      <w:r>
        <w:rPr>
          <w:rStyle w:val="FootnoteReference"/>
        </w:rPr>
        <w:footnoteReference w:id="39"/>
      </w:r>
      <w:r>
        <w:rPr>
          <w:rFonts w:ascii="Amiri" w:hAnsi="Amiri" w:eastAsia="Amiri" w:cs="Amiri"/>
          <w:lang w:bidi="ar-SA"/>
          <w:color w:val="111111"/>
          <w:sz w:val="28"/>
          <w:szCs w:val="28"/>
          <w:rtl/>
        </w:rPr>
        <w:t xml:space="preserve">… «إلا الفَرْقَدَانِ». أَی و الفَرْقَدَانِ و هو مَذْهَبُ الکُوفِیِّینَ فإِنَّهم قالوا تَکُونُ (إلَّا) حرفَ عَطْفٍ فِی الاسْتِثْنَاءِ خَاصَّةً و حُمِلتْ (إلَّا) علی غَیْرٍ فی الصِّفَةِ إِذا کَانَتْ تَابِعةً لجَمْعٍ مُنَکَّر غیرِ مَحْصُورٍ نحوُ «لَوْ کٰانَ فِیهِمٰا آلِهَةٌ إِلَّا اللّٰهُ» أی غیرُ اللّه.</w:t>
      </w:r>
    </w:p>
    <w:p>
      <w:pPr>
        <w:pStyle w:val="Heading4"/>
      </w:pPr>
      <w:bookmarkStart w:id="789" w:name="_Toc108"/>
      <w:r>
        <w:t>[ألم]</w:t>
      </w:r>
      <w:bookmarkEnd w:id="789"/>
    </w:p>
    <w:p>
      <w:pPr>
        <w:pStyle w:val="BookText"/>
      </w:pPr>
      <w:r>
        <w:rPr>
          <w:rFonts w:ascii="Amiri" w:hAnsi="Amiri" w:eastAsia="Amiri" w:cs="Amiri"/>
          <w:lang w:bidi="ar-SA"/>
          <w:color w:val="111111"/>
          <w:sz w:val="28"/>
          <w:szCs w:val="28"/>
          <w:rtl/>
        </w:rPr>
        <w:t xml:space="preserve">ألِم: الرجلُ (أَلَماً) من بابِ تعِبَ و یُعَدَّی بالهَمْزَةِ فیقال (آلمتُهُ) (إِیلَاماً) (فَتَأَلَّم) و عذابٌ (ألیمٌ). مُؤْلِمٌ و قولهم أَلِمْتَ رأْسَک مِثْلُ وَجِعْتَ رَأْسَکَ و سیأتی </w:t>
      </w:r>
      <w:r>
        <w:rPr>
          <w:rStyle w:val="FootnoteReference"/>
        </w:rPr>
        <w:footnoteReference w:id="40"/>
      </w:r>
      <w:r>
        <w:rPr>
          <w:rFonts w:ascii="Amiri" w:hAnsi="Amiri" w:eastAsia="Amiri" w:cs="Amiri"/>
          <w:lang w:bidi="ar-SA"/>
          <w:color w:val="111111"/>
          <w:sz w:val="28"/>
          <w:szCs w:val="28"/>
          <w:rtl/>
        </w:rPr>
        <w:t xml:space="preserve">و (أَلَمْلَمُ) جبلٌ بتِهَامَةَ عَلَی لَیْلَتَیْنِ مِنْ مَکَّةَ وَ هُوَ مِیقَاتُ أهلِ الیَمَنِ وَ وَزْنُهُ فَعَلَّلٌ قَالَ بَعْضُهُم و لا یکونُ مِن لَفْظ لَمْلَمْتُ لأنَّ ذواتِ الأرْبَعَةِ لا تَلْحَقُها الزِّیادةُ مِنْ أَوّلِهَا إلَّا فی الأسماءِ الجاریةِ علی أَفْعالها مثلُ دَحْرَجَ فهو مُدَحْرِج و قد غَلَب علی البُقْعَةِ فیمتنعُ لِلْعَلَمِیَّةِ و التأنِیثِ و (أَلَمْلَمُ) دیارُ کِنانةَ و یبدلُ من الهمزة یاءً فیقالُ (یَلَمْلَمُ) و أورده الأزهریُّ و ابنُ فارسٍ و جماعةٌ فی المُضَاعفِ.</w:t>
      </w:r>
    </w:p>
    <w:p>
      <w:pPr>
        <w:pStyle w:val="Heading4"/>
      </w:pPr>
      <w:bookmarkStart w:id="790" w:name="_Toc109"/>
      <w:r>
        <w:t>[أله]</w:t>
      </w:r>
      <w:bookmarkEnd w:id="790"/>
    </w:p>
    <w:p>
      <w:pPr>
        <w:pStyle w:val="BookText"/>
      </w:pPr>
      <w:r>
        <w:rPr>
          <w:rFonts w:ascii="Amiri" w:hAnsi="Amiri" w:eastAsia="Amiri" w:cs="Amiri"/>
          <w:lang w:bidi="ar-SA"/>
          <w:color w:val="111111"/>
          <w:sz w:val="28"/>
          <w:szCs w:val="28"/>
          <w:rtl/>
        </w:rPr>
        <w:t xml:space="preserve">ألِه: (یأْلَهُ) من باب تَعِب </w:t>
      </w:r>
      <w:r>
        <w:rPr>
          <w:rStyle w:val="FootnoteReference"/>
        </w:rPr>
        <w:footnoteReference w:id="41"/>
      </w:r>
      <w:r>
        <w:rPr>
          <w:rFonts w:ascii="Amiri" w:hAnsi="Amiri" w:eastAsia="Amiri" w:cs="Amiri"/>
          <w:lang w:bidi="ar-SA"/>
          <w:color w:val="111111"/>
          <w:sz w:val="28"/>
          <w:szCs w:val="28"/>
          <w:rtl/>
        </w:rPr>
        <w:t xml:space="preserve">إلَاهَةً بمعنی عَبَدَ عبادة و (تأَلَّهَ) تَعَبَّدَ و الإِلَه المعبودُ و هو اللّه سبحانَه و تعالی ثم استعارَه المُشرکون لِمَا عَبَدُوه من دونِ اللّهِ تعالی و الجمعُ (آلِهَةٌ) (فالإِلهُ) فِعَالٌ بمعْنَی مَفْعولٍ مثلُ کِتابٍ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1050_6076"/>
    <w:bookmarkEnd w:id="27"/>
    <w:p>
      <w:pPr>
        <w:pStyle w:val="BookText"/>
      </w:pPr>
      <w:r>
        <w:rPr>
          <w:rFonts w:ascii="Amiri" w:hAnsi="Amiri" w:eastAsia="Amiri" w:cs="Amiri"/>
          <w:lang w:bidi="ar-SA"/>
          <w:color w:val="111111"/>
          <w:sz w:val="28"/>
          <w:szCs w:val="28"/>
          <w:rtl/>
        </w:rPr>
        <w:t xml:space="preserve">بمعنی مکتوْبٍ و بِساطٍ بمَعْنَی مَبسُوطٍ و أمَّا (اللّهُ) فقِیلَ غیرُ مُشْتَقٍّ مِنْ شی‌ءٍ بَلْ هو عَلَمٌ لَزِمَتْه الألفُ و اللَّامُ و قال سِیبَوَیْهِ مُشْتَقٌّ و أَصْلُه (إلَاهٌ) فدخلَتْ علیه الألفُ و اللّامُ فَبَقِی (الإِلٰهُ) ثم نُقِلَتْ حرکةُ الهمزةِ إلی اللَّام وَ سَقَطَتْ فبقی (أَلِلَاهً) فأُسْکِنَتِ اللامُ الأُوَلی و أُدْغِمَتْ و فُخِّمَ تعظیما و لٰکِنَّهُ یُرَقَّقُ مع کسرِ ما قَبْلَهُ قال أبُو حَاتِمٍ و بعضُ العامَّةِ یقولُ لا وَ اللّه فیحذِفُ الألفَ و لا بُدّ من إثْبَاتها فی اللَّفْظِ و هذا کما کَتَبُوا الرحمٰن بغَیْرِ أَلِفٍ و لا بُدّ مِنْ إِثْبَاتِها فی اللَّفْظِ و اسمُ اللّه تعالی یَجِلُّ أن یُنْطَقَ به إلا علی أَجْمَلِ الوُجُوهِ قال </w:t>
      </w:r>
      <w:r>
        <w:rPr>
          <w:rStyle w:val="FootnoteReference"/>
        </w:rPr>
        <w:footnoteReference w:id="42"/>
      </w:r>
      <w:r>
        <w:rPr>
          <w:rFonts w:ascii="Amiri" w:hAnsi="Amiri" w:eastAsia="Amiri" w:cs="Amiri"/>
          <w:lang w:bidi="ar-SA"/>
          <w:color w:val="111111"/>
          <w:sz w:val="28"/>
          <w:szCs w:val="28"/>
          <w:rtl/>
        </w:rPr>
        <w:t xml:space="preserve">و قد وضَعَ بعضُ الناسِ بَیْتاً حَذَفَ فیه الْألِفَ فلا جُزِی خَیْراً و هو خَطَأُ و لا یَعْرِفُ أَئِمَّةُ اللِّسَانِ هذَا الحذْفَ و یُقالُ فی الدعاءِ اللُّهُمَ و لَا هُمَّ و (أَلِهَ) (یَأْلَهُ) من باب تَعِب </w:t>
      </w:r>
      <w:r>
        <w:rPr>
          <w:rStyle w:val="FootnoteReference"/>
        </w:rPr>
        <w:footnoteReference w:id="43"/>
      </w:r>
      <w:r>
        <w:rPr>
          <w:rFonts w:ascii="Amiri" w:hAnsi="Amiri" w:eastAsia="Amiri" w:cs="Amiri"/>
          <w:lang w:bidi="ar-SA"/>
          <w:color w:val="111111"/>
          <w:sz w:val="28"/>
          <w:szCs w:val="28"/>
          <w:rtl/>
        </w:rPr>
        <w:t xml:space="preserve">إِذا تَحَیَّر و أصْلُهُ وَلِهَ یَولَه.</w:t>
      </w:r>
    </w:p>
    <w:p>
      <w:pPr>
        <w:pStyle w:val="Heading4"/>
      </w:pPr>
      <w:bookmarkStart w:id="791" w:name="_Toc110"/>
      <w:r>
        <w:t>[ألی]</w:t>
      </w:r>
      <w:bookmarkEnd w:id="791"/>
    </w:p>
    <w:p>
      <w:pPr>
        <w:pStyle w:val="BookText"/>
      </w:pPr>
      <w:r>
        <w:rPr>
          <w:rFonts w:ascii="Amiri" w:hAnsi="Amiri" w:eastAsia="Amiri" w:cs="Amiri"/>
          <w:lang w:bidi="ar-SA"/>
          <w:color w:val="111111"/>
          <w:sz w:val="28"/>
          <w:szCs w:val="28"/>
          <w:rtl/>
        </w:rPr>
        <w:t xml:space="preserve">الأَلِی: مَقْصُورٌ و تفتح الهَمْزَةُ و تُکْسَرُ النِّعْمَةُ و الجمعُ (الْآلَاءُ) علی أَفْعَالٍ مثلُ سَبَبٍ و أَسْبَابٍ لکنْ أُبْدِلَتِ الهمزَةُ التی هِی فاءٌ ألفاً اسْتِثْقَالًا لِاجْتِمَاعِ هَمْزَتَیْنِ و (الأَلْیَة) ألْیَةُ الشَّاةِ قال ابنُ السِّکیتِ و جَمَاعةٌ لا تُکْسَرُ الهَمْزَةُ و لا یُقَال (لِیَّةٌ) و الجمعُ أَلَیَاتٍ مثلُ سَجْدَةٍ و سَجَدَاتٍ و التثنیة (أَلْیَانِ) بحذف الهاء علی غیرِ قیاسٍ و بإِثْبَاتِها فی لُغَةٍ عَلَی القِیَاسِ (و أَلِیَ) الکبشُ (أَلًی) من باب تَعِبَ عظُمت أَلْیَتُهُ فهو (أَلْیَانٌ) وِزَانُ سَکْرَانَ علی غیر قیاسٍ و سُمِعَ (آلَی) علی وِزَان أَعْمَی و هو القیاسُ و نَعْجَةٌ (أَلْیَانَةٌ) و رَجُلٌ (آلَی) و امرأة عَجْزَاءُ قال ثَعْلَبٌ هذا کَلَامُ العربِ و القیاسُ (أَلْیَانَةٌ) وَ أَجَازَهُ أبو عُبَیْدٍ و (الأَلِیَّةُ) الحلف و الجمعُ (أَلایَا) مثلُ عَطِیَّةٍ و عَطَایَا قال الشاعر: قَلِیلُ الْأَلَایا حافِظٌ لِیَمِیِنهِ فَإِنْ سَبَقَتْ مِنْهُ الأَلِیَّةُ بَرَّتِ و (آلَی) (إیلاءً) مثلُ آتی إِیتَاءً إذا حَلف فهو (مُؤْل) و (تَأَلَّی) و (ائْتَلَی) کَذلِکَ.و إِلَی: مِنْ حُرُوف المَعَانی تکونُ لانْتهَاءِ الغَایَةِ تقولُ سِرْتُ إِلی البَصْرَةِ فَانْتِهَاءُ السَّیرِ کَانَ إِلَیْها و قد یَحْصُل دُخُولها و قد </w:t>
      </w:r>
      <w:r>
        <w:rPr>
          <w:rStyle w:val="FootnoteReference"/>
        </w:rPr>
        <w:footnoteReference w:id="44"/>
      </w:r>
      <w:r>
        <w:rPr>
          <w:rFonts w:ascii="Amiri" w:hAnsi="Amiri" w:eastAsia="Amiri" w:cs="Amiri"/>
          <w:lang w:bidi="ar-SA"/>
          <w:color w:val="111111"/>
          <w:sz w:val="28"/>
          <w:szCs w:val="28"/>
          <w:rtl/>
        </w:rPr>
        <w:t xml:space="preserve">لا یَحْصُل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8" w:name="pg1050_6077"/>
    <w:bookmarkEnd w:id="28"/>
    <w:p>
      <w:pPr>
        <w:pStyle w:val="BookText"/>
      </w:pPr>
      <w:r>
        <w:rPr>
          <w:rFonts w:ascii="Amiri" w:hAnsi="Amiri" w:eastAsia="Amiri" w:cs="Amiri"/>
          <w:lang w:bidi="ar-SA"/>
          <w:color w:val="111111"/>
          <w:sz w:val="28"/>
          <w:szCs w:val="28"/>
          <w:rtl/>
        </w:rPr>
        <w:t xml:space="preserve">و إِذَا دَخَلَتْ علی المُضْمَرِ قُلِبَت الألفُ یاءً وجْهُ ذلک أنّ مِنَ الضَّمائِرِ ضَمِیرَ الغائبِ فلو بَقِیَتِ الألفُ و قِیلَ زَیدٌ ذَهَبْتُ (إلَاهِ) لَالْتَبَسَ بِلَفْظِ (إِلٰهِ) الذی هو اسْمٌ و قَدْ یَکْرَهُون الالتباسَ اللّفْظیَّ فَیَفِرُّونَ منه کما یَکْرَهُون الالْتِبَاسَ الخَطِّیَّ ثم قُلِبتْ مَعَ بَاقِی الضَّمَائِرِ لِیَجْریَ البابُ علی سَنَنٍ وَاحدٍ و حَکَی ابنُ السَّرَّاجِ عَنْ سِیبَوَیهِ أَنَّهُم. قَلَبُوا إِلیْک و لَدَیْک و عَلیْک لِیَفْرُقُوا بَیْن الظَّاهِرِ و المُضْمَرِ لأَنَّ المُضْمَرَ لا یَسْتَقِلُّ بِنَفْسِهِ بل یَحْتَاجُ إلی مَا یَتَوَصَّلُ به فَتُقْلَبُ الأَلِفُ یاءً لِیَتَّصِلَ بها الضَّمِیرُ و بَنُو الحرِثِ بنِ کَعْبٍ و خَثْعَمُ بل و کِنَانَةُ لا یَقْلِبُونَ الألِفَ تَسْویَةً بین الظَّاهِر و المُضْمَرِ و کذلک فی کلِّ یاءٍ سَاکِنَةٍ مفتوحٍ ما قَبْلَهَا یَقْلِبُونَها أَلِفاً فیقولون إِلَاکَ و عَلَاکَ و لَدَاکَ وَ رَأَیْتَ الزَّیْدَانِ و أَصَبْتُ عَیْنَاه قَالَ الشاعرُ: طَارُوا عَلَاهُنَّ فَطِرْ عَلَاها </w:t>
      </w:r>
      <w:r>
        <w:rPr>
          <w:rStyle w:val="FootnoteReference"/>
        </w:rPr>
        <w:footnoteReference w:id="45"/>
      </w:r>
      <w:r>
        <w:rPr>
          <w:rFonts w:ascii="Amiri" w:hAnsi="Amiri" w:eastAsia="Amiri" w:cs="Amiri"/>
          <w:lang w:bidi="ar-SA"/>
          <w:color w:val="111111"/>
          <w:sz w:val="28"/>
          <w:szCs w:val="28"/>
          <w:rtl/>
        </w:rPr>
        <w:t xml:space="preserve">أی عَلَیْهِنَّ و عَلَیْها و تَأْتی (إلَی) بمعْنَی عَلَی و منه قوله تعالی «وَ قَضَیْنٰا إِلیٰ بَنِی إِسْرٰائِیلَ» و المعْنَی و قَضَیْنا عَلَیْهِم و تَأْتِی بمعنَی (عِنْدَ) و منه قولُه تعالی «ثُمَّ مَحِلُّهٰا إِلَی الْبَیْتِ الْعَتِیقِ» أی ثم مَحِلُّ نَحْرِها عِنْدَ البَیْتِ العَتِیقِ و یقال هو أَشْهَی إِلیَّ من کذا أَی عِنْدِی و عَلَیْهِ یَتَخَرَّجُ قولُ القَائِلِ أنتِ طالقٌ إِلی سَنَةٍ و التَّقْدِیرُ عِنْدَ سَنَةٍ أَیْ عِنْدَ رَأْسِها فَإنَّها لا تَطْلُقُ إلا بَعْدَ انْقِضَاء سَنَةٍ و اللّهُ تَعَالَی أعْلَمُ.</w:t>
      </w:r>
    </w:p>
    <w:p>
      <w:pPr>
        <w:pStyle w:val="Heading4"/>
      </w:pPr>
      <w:bookmarkStart w:id="792" w:name="_Toc111"/>
      <w:r>
        <w:t>[أمد]</w:t>
      </w:r>
      <w:bookmarkEnd w:id="792"/>
    </w:p>
    <w:p>
      <w:pPr>
        <w:pStyle w:val="BookText"/>
      </w:pPr>
      <w:r>
        <w:rPr>
          <w:rFonts w:ascii="Amiri" w:hAnsi="Amiri" w:eastAsia="Amiri" w:cs="Amiri"/>
          <w:lang w:bidi="ar-SA"/>
          <w:color w:val="111111"/>
          <w:sz w:val="28"/>
          <w:szCs w:val="28"/>
          <w:rtl/>
        </w:rPr>
        <w:t xml:space="preserve">الأَمَد: الغایةُ و بَلَغَ (أَمَدَهُ) أی غَایَتَهُ و (أمِدَ) (أَمَداً) مِنْ بَابِ تَعِبَ غَضِبَ.</w:t>
      </w:r>
    </w:p>
    <w:p>
      <w:pPr>
        <w:pStyle w:val="Heading4"/>
      </w:pPr>
      <w:bookmarkStart w:id="793" w:name="_Toc112"/>
      <w:r>
        <w:t>[أمر]</w:t>
      </w:r>
      <w:bookmarkEnd w:id="793"/>
    </w:p>
    <w:p>
      <w:pPr>
        <w:pStyle w:val="BookText"/>
      </w:pPr>
      <w:r>
        <w:rPr>
          <w:rFonts w:ascii="Amiri" w:hAnsi="Amiri" w:eastAsia="Amiri" w:cs="Amiri"/>
          <w:lang w:bidi="ar-SA"/>
          <w:color w:val="111111"/>
          <w:sz w:val="28"/>
          <w:szCs w:val="28"/>
          <w:rtl/>
        </w:rPr>
        <w:t xml:space="preserve">الأَمْرُ: بمعْنَی الحالِ جَمْعُهُ (أُمُورٌ) و عَلَیْهِ «وَ مٰا أَمْرُ فِرْعَوْنَ بِرَشِیدٍ» و (الأَمْرُ) بمعْنَی الطَّلَبِ جَمْعُهُ (أَوَامِرُ) فرقاً بینهما و جمعُ (الأَمْرِ) (أوَامِرُ) هکذا یتکلَّمُ به الناسُ و مِنَ الأئِمَّةِ مَنْ یُصَحِّحُهُ وَ یَقُولُ فی تأویله إِنَّ الأَمْرَ مَأْمُورٌ به ثم حُوِّلَ المَفْعُولُ إِلی فَاعِلٍ کما قِیلَ أَمْرٌ عَارِفٌ و أصلُهُ مَعْرُوفٌ و عِیشَةٍ رٰاضِیَةٍ* و الأصلُ مَرْضِیَّةٌ إلی غیرِ ذلک ثم جُمِعَ فَاعِلٌ علی فَوَاعِلَ (فَأَوَامِرُ) جمْعُ (مأْمُورٍ) و إذا أَمَرْتَ مِنْ هذا الفِعْلِ وَ لَمْ یتَقَدَّمْه حَرفُ عَطْفٍ حَذَفْتَ الهمزةَ علی غیرِ قیاسٍ و قُلْتَ (مُرْهُ) بکذا و نَظِیرُه کُلْ و خُذْ و إِنْ تَقَدَّمَهُ حرفُ عطفٍ فالمشهورُ ردُّ الهَمْزَةِ عَلَی القِیَاسِ فیُقَالُ (و أْمُرْ) بِکَذَا وَ لَا یُعْرَفُ فِی کُلْ و خُذْ إلا التَّخْفِیفُ مُطْلَقاً وَ فِی (أمَرْتُه) لُغَتَانِ الْمَشْهُورُ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9" w:name="pg1050_6078"/>
    <w:bookmarkEnd w:id="29"/>
    <w:p>
      <w:pPr>
        <w:pStyle w:val="BookText"/>
      </w:pPr>
      <w:r>
        <w:rPr>
          <w:rFonts w:ascii="Amiri" w:hAnsi="Amiri" w:eastAsia="Amiri" w:cs="Amiri"/>
          <w:lang w:bidi="ar-SA"/>
          <w:color w:val="111111"/>
          <w:sz w:val="28"/>
          <w:szCs w:val="28"/>
          <w:rtl/>
        </w:rPr>
        <w:t xml:space="preserve">فِی الاسْتِعْمَالِ قصْرُ الهَمْزَةِ و الثانِیةُ مدُّها.قال أَبو عُبَیْدِ و هما لغتان جَیِّدَتَان (و آمرْتُه) فی أَمْرِی بالمدّ إذا شَاوَرْتُهُ و (الإِمْرَةُ) و (الإِمَارَةُ) الوَلایَةُ بِکسْرِ الهمزَةِ یقال (أَمَرَ) علی القوم (یَأْمُرُ) من باب قَتَل فهو (أَمِیرٌ) و الجمعُ (الأُمَرَاءُ) و یُعَدَّی بالتَّضْعِیفِ فیقال (أَمَّرْتُهُ) (تَأْمِیراً) (و الأمَارَةُ) العلامة وزناً و معنی و لک عَلَیَّ (أَمْرَةٌ) لا أعْصِیَها بالفتح أی مرَّةٌ واحِدَةٌ (و أَمِرَ) الشَّی‌ءُ (یَأْمَرُ) من بابِ تعِبَ کَثُر و یُعَدَّی بِالْحَرَکَةِ و الهَمْزَة یُقَالُ (أَمَرْتُهُ) (أَمْراً) من بَابِ قَتَلَ و (آمَرْتُهُ) و (الأَمْرُ) الحالة یُقَالُ أمرٌ مُسْتَقِیمٌ و الجمعُ (أُمُورٌ) مِثْلُ فَلْسٍ و فُلُوسٍ (و أَمَرْتُهُ) (فائْتَمَر) أی سَمِعَ و أَطَاعَ (و ائْتَمَرَ) بالشی‌ء هَمَّ به و (ائْتَمَرُوا) تَشَاوَرُوا و قولهم أقَلُّ (الأمریْنِ) أو أَکْثَرُ (الأمْرَیْنِ) من کذا و کذا الوجهُ أَنْ یَکُونَ بالوَاو لأنها عاطفةٌ علی مِنْ و نَائِبَةٌ عن تَکْرِیرِها و الأصلُ مِنْ کذا وَ مِنْ کذا فَإنّ مِنْ کذا و کذا تَفْسِیرٌ لِلْأَمْرَیْنِ مُطَابِقٌ لهما فی التَّعَدُّدِ مُوَضِّحٌ لِمَعْنَاهُما و لَوْ قِیلَ مِنْ کذا أَوْ مِنْ کذا بالألِف لَبَقَی المعْنَی أَقَلَّ الأَمْرَیْنِ إمَّا مِنْ هذا وَ إِمَّا مِنْ هذا و کَانَ أحَدُهُما لَا بِعَیْنِهِ مُفَسِّراً لِلِاثْنَیْن و هو مُمْتَنِعٌ لِمَا فِیهِ من الإِبْهَامِ و لأنَّ الواحِدَ لا یکونُ له أقلُّ أو أکثرُ إِلَّا أَنْ یُقَالَ بالمذهب الکُوفیّ و هو إیقَاعُ أو موقِعَ الوَاوِ.</w:t>
      </w:r>
    </w:p>
    <w:p>
      <w:pPr>
        <w:pStyle w:val="Heading4"/>
      </w:pPr>
      <w:bookmarkStart w:id="794" w:name="_Toc113"/>
      <w:r>
        <w:t>[أمس]</w:t>
      </w:r>
      <w:bookmarkEnd w:id="794"/>
    </w:p>
    <w:p>
      <w:pPr>
        <w:pStyle w:val="BookText"/>
      </w:pPr>
      <w:r>
        <w:rPr>
          <w:rFonts w:ascii="Amiri" w:hAnsi="Amiri" w:eastAsia="Amiri" w:cs="Amiri"/>
          <w:lang w:bidi="ar-SA"/>
          <w:color w:val="111111"/>
          <w:sz w:val="28"/>
          <w:szCs w:val="28"/>
          <w:rtl/>
        </w:rPr>
        <w:t xml:space="preserve">أَمْسِ: اسمٌ عَلَمٌ عَلَی الیَوْمِ الذِی قَبْلَ یَوْمِکَ و یُسْتَعْمَلُ فِیمَا قَبْلَهُ مَجَازاً و هو مَبْنِیٌّ عَلَی الکسْرِ و بنُو تَمِیم تُعْرِبُهُ إِعْرَابَ ما لا یَنْصَرِفُ فتقُولُ ذَهَب أَمْسُ بِمَا فِیه بالرَّفْعِ قال الشاعر: لقد رأیت عَجَباً مذ أمسا عجائزاً مثل السعالی خمسا </w:t>
      </w:r>
      <w:r>
        <w:rPr>
          <w:rStyle w:val="FootnoteReference"/>
        </w:rPr>
        <w:footnoteReference w:id="46"/>
      </w:r>
    </w:p>
    <w:p>
      <w:pPr>
        <w:pStyle w:val="Heading4"/>
      </w:pPr>
      <w:bookmarkStart w:id="795" w:name="_Toc114"/>
      <w:r>
        <w:t>[أمل]</w:t>
      </w:r>
      <w:bookmarkEnd w:id="795"/>
    </w:p>
    <w:p>
      <w:pPr>
        <w:pStyle w:val="BookText"/>
      </w:pPr>
      <w:r>
        <w:rPr>
          <w:rFonts w:ascii="Amiri" w:hAnsi="Amiri" w:eastAsia="Amiri" w:cs="Amiri"/>
          <w:lang w:bidi="ar-SA"/>
          <w:color w:val="111111"/>
          <w:sz w:val="28"/>
          <w:szCs w:val="28"/>
          <w:rtl/>
        </w:rPr>
        <w:t xml:space="preserve">أملْتُهُ: أَملًا مِنْ بابِ طَلَب تَرَقَّبْتُه و أکْثَرُ ما یُسْتَعْمَلُ الأَملُ فِیما یُسْتَبْعَدُ حصولُه قال زهیر </w:t>
      </w:r>
      <w:r>
        <w:rPr>
          <w:rStyle w:val="FootnoteReference"/>
        </w:rPr>
        <w:footnoteReference w:id="47"/>
      </w:r>
      <w:r>
        <w:rPr>
          <w:rFonts w:ascii="Amiri" w:hAnsi="Amiri" w:eastAsia="Amiri" w:cs="Amiri"/>
          <w:lang w:bidi="ar-SA"/>
          <w:color w:val="111111"/>
          <w:sz w:val="28"/>
          <w:szCs w:val="28"/>
          <w:rtl/>
        </w:rPr>
        <w:t xml:space="preserve">: أرجُو و آمُل أن تدنو مودّتها و مَنْ عَزم عَلَی السَّفَرِ إلَی بَلَدٍ بَعیدٍ یقول (أَمَلْتُ) الوصُول و لا یَقُولُ طَمِعْتُ إِلَّا إِذا قَرُبَ مِنْها فإِنَّ الطَّمَعَ لا یَکُونُ إِلّا فِیمَا قَرُبَ حصُولُه و الرجاءُ بین الأَمَلِ و الطَّمَعِ فَإنَّ الرَّاجِیَ قَدْ یَخَافُ أَنْ لَا یَحْصُلَ مَأْمُولُهُ و لهذا یُسْتَعْمَلُ بِمَعْنَی الخَوْفِ فَإِذَا قَوِیَ الخوفُ اسْتُعْمِلَ اسْتِعْمَالَ الأَمَلِ و عَلَیْه بَیتُ زهیرٍ </w:t>
      </w:r>
      <w:r>
        <w:rPr>
          <w:rStyle w:val="FootnoteReference"/>
        </w:rPr>
        <w:footnoteReference w:id="48"/>
      </w:r>
      <w:r>
        <w:rPr>
          <w:rFonts w:ascii="Amiri" w:hAnsi="Amiri" w:eastAsia="Amiri" w:cs="Amiri"/>
          <w:lang w:bidi="ar-SA"/>
          <w:color w:val="111111"/>
          <w:sz w:val="28"/>
          <w:szCs w:val="28"/>
          <w:rtl/>
        </w:rPr>
        <w:t xml:space="preserve">و إِلَّا اسْتُعْمِلَ بِمَعْنَی الطَّمَعِ فأنا (آمِلٌ) و هو (مَأْمُولٌ) عَلَی فَاعِلٍ و مَفْعُولٍ و (أمَّلْتُهُ) (تَأْمِیلًا) مُبَالَغَةً و تَکْثِیراً و هو أکْثَرُ مِنِ اسْتِعْمَالِ المُخَفَّفِ و یُقَالُ لِمَا فِی الْقَلْبِ مِمَّا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0" w:name="pg1050_6079"/>
    <w:bookmarkEnd w:id="30"/>
    <w:p>
      <w:pPr>
        <w:pStyle w:val="BookText"/>
      </w:pPr>
      <w:r>
        <w:rPr>
          <w:rFonts w:ascii="Amiri" w:hAnsi="Amiri" w:eastAsia="Amiri" w:cs="Amiri"/>
          <w:lang w:bidi="ar-SA"/>
          <w:color w:val="111111"/>
          <w:sz w:val="28"/>
          <w:szCs w:val="28"/>
          <w:rtl/>
        </w:rPr>
        <w:t xml:space="preserve">یَنَالُ من الخیرِ (أَمَلٌ) و من الْخَوْفِ (إیجَاسٌ) و لِمَا لا یکونُ لِصَاحِبِه و لا عَلَیْهِ (خَطْرٌ) و من الشَّرِّ و ما لَا خَیْرَ فیه (وسْوَاسٌ) و (تأمَّلْت) الشَّیْ‌ءَ إِذَا تدبَّرتَهُ و هو إِعادَتُک النَّظَرَ فیهِ مرَّةً بَعْدَ أُخْرَی حتی تَعْرِفَهُ.</w:t>
      </w:r>
    </w:p>
    <w:p>
      <w:pPr>
        <w:pStyle w:val="Heading4"/>
      </w:pPr>
      <w:bookmarkStart w:id="796" w:name="_Toc115"/>
      <w:r>
        <w:t>[أمم]</w:t>
      </w:r>
      <w:bookmarkEnd w:id="796"/>
    </w:p>
    <w:p>
      <w:pPr>
        <w:pStyle w:val="BookText"/>
      </w:pPr>
      <w:r>
        <w:rPr>
          <w:rFonts w:ascii="Amiri" w:hAnsi="Amiri" w:eastAsia="Amiri" w:cs="Amiri"/>
          <w:lang w:bidi="ar-SA"/>
          <w:color w:val="111111"/>
          <w:sz w:val="28"/>
          <w:szCs w:val="28"/>
          <w:rtl/>
        </w:rPr>
        <w:t xml:space="preserve">أَمَّهُ: أَمَّا من بَابِ قَتَلَ قَصَدَهُ و (أَمَّمَهُ) و (تَأَمَّمَهُ) أیضاً قَصَدَهُ و (أَمَّهُ) وَ (أَمَّ) بِهِ (إِمَامَةً) صَلَّی بِه إِمَاماً و (أَمَّهُ) شَجَّهُ و الاسم (آمَّةٌ) بالمَدِّ اسمُ فاعِلٍ و بَعْضُ العَرَبِ یَقُولُ (مَأْمُومَةٌ) لأَنَّ فیها مَعْنَی المَفْعُولِیَّةِ فِی الْأَصْلِ و جَمْعُ الأُولی (أَوَامُّ) مثلُ دَابَّةٍ و دَوَابَّ و جَمْعُ الثَّانِیةِ عَلَی لَفْظِهَا (مَأْمُومَاتٌ) و هی التِی تَصِل إلی أُمِّ الدِّماغِ و هی أَشَدُّ الشِّجَاجِ قال ابنُ السِّکِّیتِ و صَاحِبُها یَصْعَقُ لصَوْتِ الرَّعْدِ و لِرُغَاءِ الإِبلِ و لَا یُطِیقُ البُرُوزَ فی الشَّمْسِ وَ قَال ابنُ الأَعْرَابِیِّ فی شَرْحِ دِیوَانِ عَدِیِّ ابن زیدٍ العِبَادِیِّ (الأَمَّةُ) بالفتح الشَّجَّةُ أی مَقْصُوراً و (الإِمَّةُ) بالکَسْرِ النِّعْمَةُ و (الأُمَّةُ) بالضَّمِّ العَامَّةُ و الجمعُ فیها جمیعاً (أُمَمٌ) لَا غَیرُ و علی هذا فَیکُونُ إِمَّا لغةً و إمَّا مَقْصُورَةً مِنَ المَمْدُودَةِ و صاحِبُهَا (مَأْمُومٌ) و (أَمِیمٌ) و (أُمُّ الدِّمَاغِ) الجلْدَةُ التی تَجْمَعُهُ و (أُمُّ الشی‌ءِ) أَصْلُهُ و (الأُمُّ) الوَالِدَةُ و قِیلَ أَصْلُها (أُمَّهَةٌ) و لهذا تُجْمَعُ علی (أُمَّهَاتٍ) و أُجِیبَ بِزیَادَةِ الهَاءِ و أَنَّ الأصلَ (أُمَّاتٌ) قالَ ابنُ جِنِّی دَعْوَی الزّیادَةِ أَسْهَلُ مِنْ دَعْوَی الحَذْفِ و کَثُر فی النَّاسِ (أُمَّهَاتٌ) و فی غیرِ النَّاسِ (أُمَّاتٌ) للفَرْقِ وَ الوجْهُ ما أَوْرَدَهُ فی الْبارِعِ أَنَّ فیها أَرْبَعَ لُغَاتٍ (أُمٌّ) بضمّ الهَمْزَةِ و کَسْرِها و (أُمَّةٌ) و (أُمَّهَةٌ) (فالأُمَّهَاتُ) و (الأُمَّاتُ) لُغَتَانِ لَیْسَتْ إِحْدَاهُمَا أَصْلًا للْأُخْرَی وَ لَا حَاجَةَ إِلَی دَعْوَی حَذْفٍ و لَا زِیَادَةٍ و (أُمُّ الکتابِ) اللوحُ المحفُوظُ و یُطْلَقُ عَلَی الفَاتِحَةِ (أمُّ الکِتَاب) و (أمُّ القرآنِ) و (الأُمَّةُ) أَتْبَاعُ النبیِّ و الجمعُ (أُمَمٌ) مثلُ غُرْفَةٍ و غُرَفٍ و تُطْلَقُ (الأُمَّةُ) علی عَالِمِ دَهْرِه الْمُنْفَرِدِ بِعِلْمِهِ و (الأُمِّیُّ) فی کَلَامِ الْعَرَبِ الّذِی لا یُحْسِنُ الکِتَابَةَ فَقِیلَ نِسْبَةٌ إِلی (الأُمِّ) لِأنَّ الکِتَابَةَ مُکْتَسَبَةٌ فهُوَ عَلی مَا وَلَدَتْهُ أُمُّهُ مِنَ الجَهْل بِالْکِتَابَةِ و قِیلَ نِسْبَةٌ إِلَی أُمَّةِ الْعَرَبِ لأنّهُ کَانَ أکْثَرُهُمْ أُمِّیِینَ و (الإِمَامُ) الخلیفةُ و (الإِمَامُ) العَالِمُ المُقْتَدَی بِهِ و (الإِمَامُ) من یُؤْتَمُّ بِهِ فی الصَّلَاةِ و یُطْلَقُ عَلَی الذَّکَرِ و الأُنْثَی قالَ بعْضهُمْ و رُبَّما أُنِّثَ (إِمَامُ) الصَّلَاةِ بالْهَاءِ فَقِیلَ امْرَأَةٌ (إِمَامَةٌ) و قَالَ بَعْضهُمْ الهاءُ فِیهَا خَطَأٌ و الصَّوَابُ حَذْفُها لِأَنَّ (الإِمَامَ) اسمٌ لَا صِفَةٌ و یَقْرُبُ مِنْ هذا ما حَکَاهُ ابنُ السِّکّیتِ فی کِتَابِ المَقْصُور و الْمَمْدُودِ تَقُولُ الْعَرَبُ عَامِلنَا امْرَأَةٌ و أَمِیرنا امْرَأَةٌ و فُلَانَةٌ وَصِیُّ فُلَانٍ و فُلَانَةٌ وَکِیلُ فُلَانٍ قَالَ و إِنّمَا ذُکِّرَ لِأَنَّهُ إِنَّمَا یَکُونُ فی الرِّجَالِ أکْثَرَ مِمَّا یَکُونُ فی النِّسَاءِ فَلَمَّا احْتَاجُوا إِلیْهِ فِی النِّسَاءِ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1" w:name="pg1050_6080"/>
    <w:bookmarkEnd w:id="31"/>
    <w:p>
      <w:pPr>
        <w:pStyle w:val="BookText"/>
      </w:pPr>
      <w:r>
        <w:rPr>
          <w:rFonts w:ascii="Amiri" w:hAnsi="Amiri" w:eastAsia="Amiri" w:cs="Amiri"/>
          <w:lang w:bidi="ar-SA"/>
          <w:color w:val="111111"/>
          <w:sz w:val="28"/>
          <w:szCs w:val="28"/>
          <w:rtl/>
        </w:rPr>
        <w:t xml:space="preserve">أَجْرَوْه عَلَی الْأَکْثَرِ فی مَوْضِعِهِ و أنْتَ قَائِلٌ مُؤَذِّنُ بَنِی فُلَانٍ امْرَأَةٌ و فُلَانَةٌ شَاهِدٌ بکذا لأَنَّ هذا یَکْثُرُ فی الرِّجالِ و یَقِلُّ فی النِّسَاءِ و قَالَ تَعَالَی «إِنَّهٰا لَإِحْدَی الْکُبَرِ نَذِیراً لِلْبَشَرِ».فَذَکَّر نذیراً و هو لِإِحْدَی ثمَّ قَالَ وَ لَیْسَ بِخَطَأٍ أَنْ تَقُولَ وَصِیَّةٌ و وَکِیلَةٌ بالتَّأْنِیثِ لِأَنَّهَا صِفَةُ المرأَةِ إِذَا کَانَ لها فِیهِ حَظٌّ و علی هذا فلا یَمْتَنِعُ أن یُقَالَ امرأةٌ إِمَامَةٌ لأنَّ فی الإِمَامِ مَعْنَی الصِّفَةِ و جمعُ الإمَامِ (أَئِمَّةٌ) و الأصلُ أَأْمِمَةٌ وِزَانُ أَمْثِلَةٍ فأُدْغِمَتِ المیمُ فِی الْمِیمِ بَعْدَ نَقْلِ حَرَکَتِها إِلَی الهمْزَةِ فَمِنَ القُرَّاءِ من یُبْقی الهمْزَةَ مُحَقَّقَةٌ عَلَی الأَصْلِ وَ مِنْهُمْ مَنْ یُسَهِّلُهَا علی القِیَاسِ بیْنَ بَیْنَ و بعْضُ النُّحاةِ یُبْدِلِهُا یاءً للتَّخْفِیفِ و بَعْضُهُمْ یَعُدُّه لَحْناً و یَقُولُ لا وَجْهَ لَهُ فی القِیَاسِ و (أْتَمَّ) به اقْتَدَی بِه و اسمُ الفاعِلِ (مُؤْتَمٌّ) و اسْمُ المفْعُولِ (مُؤْتَمٌّ بِهِ) فالصِّلَةُ فَارِقَةٌ و تُکْرَهُ إِمَامَةُ الفَاسِق أَی تَقَدُّمُه إمَاماً و (أَمَامُ) الشّی‌ءِ بالفَتْحِ مُسْتَقْبَلُه و هو ظَرْفٌ و لهذا یُذَکَّرُ و قد یُؤَنَّثُ علی مَعْنَی الجِهَةِ و لفظُ الزجَّاجِ و اخْتَلَفُوا فی تَذْکِیرِ (الأَمَامِ) و تَأْنِیثهِ.</w:t>
      </w:r>
    </w:p>
    <w:p>
      <w:pPr>
        <w:pStyle w:val="Heading4"/>
      </w:pPr>
      <w:bookmarkStart w:id="797" w:name="_Toc116"/>
      <w:r>
        <w:t>[أم]</w:t>
      </w:r>
      <w:bookmarkEnd w:id="797"/>
    </w:p>
    <w:p>
      <w:pPr>
        <w:pStyle w:val="BookText"/>
      </w:pPr>
      <w:r>
        <w:rPr>
          <w:rFonts w:ascii="Amiri" w:hAnsi="Amiri" w:eastAsia="Amiri" w:cs="Amiri"/>
          <w:lang w:bidi="ar-SA"/>
          <w:color w:val="111111"/>
          <w:sz w:val="28"/>
          <w:szCs w:val="28"/>
          <w:rtl/>
        </w:rPr>
        <w:t xml:space="preserve">و أَمْ: تکون مُتَّصِلَةً و مُنْفَصِلَةً فالمُنْفَصِلَةُ بِمَعْنَی بَلْ و الهمْزَةِ جَمِیعاً و یکونُ ما بَعْدَها خَبَراً و اسْتِفْهَاماً مِثَالُها فی الْخَبَرِ «إنها لَإِبِلٌ أَمْ شاءٌ» و فِی الاسْتِفْهَامِ هل زیدٌ قائمٌ أَمْ عمرٌو و تُسَمَّی مُنْقَطِعَةً لِانْقِطَاعِ مَا بَعْدَها عمَّا قَبْلَها و اسْتِقْلَالِ کُلِّ وَاحِدٍ کَلَاماً تامَّا و المُتَّصِلَةُ یَلزَمُها هَمْزَةُ الاسْتِفْهَام و هِیَ بمعْنَی أَیِّهِمَا و لِهَذا کَانَ مَا بَعْدَها و مَا قَبْلَها کَلَاماً واحداً و لا تُسْتَعْمَلُ فی الأَمْرِ و النَّهْیِ و یَجِبُ أنْ یُعَادِلَ مَا بَعْدَها مَا قَبْلَها فی الاسْمِیَّةِ و الفِعْلِیَّةِ فإِنْ کان الأوّلُ اسماً أو فِعْلًا کان الثَّانِی مِثْلَه نحُو أ زیدٌ قائمٌ أَمْ قاعدٌ و أَ قَامَ زیدٌ أَمْ قَعَدَ لأنَّهَا لِطَلَبِ تَعْیِینِ أحَدِ الأمْرَینِ و لا یُسْأَلُ بِهَا إِلَّا بعد ثُبُوتِ أحَدِهِمَا و لا یُجَابُ إِلَّا بالتَّعْیِین لِأَنَّ الْمُتَکَلِّم یَدَّعِی حُدُوثَ أَحَدِهِما و یَسْأَلُ عنْ تَعْیینِهِ.</w:t>
      </w:r>
    </w:p>
    <w:p>
      <w:pPr>
        <w:pStyle w:val="Heading4"/>
      </w:pPr>
      <w:bookmarkStart w:id="798" w:name="_Toc117"/>
      <w:r>
        <w:t>[أمن]</w:t>
      </w:r>
      <w:bookmarkEnd w:id="798"/>
    </w:p>
    <w:p>
      <w:pPr>
        <w:pStyle w:val="BookText"/>
      </w:pPr>
      <w:r>
        <w:rPr>
          <w:rFonts w:ascii="Amiri" w:hAnsi="Amiri" w:eastAsia="Amiri" w:cs="Amiri"/>
          <w:lang w:bidi="ar-SA"/>
          <w:color w:val="111111"/>
          <w:sz w:val="28"/>
          <w:szCs w:val="28"/>
          <w:rtl/>
        </w:rPr>
        <w:t xml:space="preserve">أمِنَ: زیدٌ الأَسَدَ (أَمْناً) و (أَمِنَ) منه مثلُ سَلِم مِنْه وَزْناً و مَعْنًی و الأصلُ أن یُسْتَعْمَلَ فی سُکُونِ القَلْبِ یَتَعَدَّی بنفْسِهِ و بالحرْفِ و یُعَدَّی إِلَی ثانٍ بالهمْزَةِ فَیقَالُ (آمَنْتُهُ) مِنْه و (أَمِنْتُه) علیه بالکسْرِ و (أْتَمَنْتُهُ) علیه فهو (أَمِینٌ) و (أَمِنَ) البَلَدُ اطْمَأَنَّ به أَهْلُه فهو (آمِنٌ) و (أَمِینٌ) و هو (مأمُونُ) الغَائِلَةِ أی لَیْسَ له غَوْرٌ و لا مَکْرٌ یُخْشی و (آمنْتُ) الأسیرَ بالمدّ أعطیتُه الأَمَانَ فأَمِنَ هو بالکَسْرِ و (آمنْتُ) باللّه (إِیمَاناً) أَسْلَمْتُ له و (أَمِنَ) بالکسر (أَمَانَةً) فهو (أَمِینٌ) ثم اسْتُعْمِلَ الْمَصْدَرُ فی الأعْیَان مَجَازاً فقیل الْوَدِیعَةُ أَمَانَةٌ و نَحْوُه و الجمعُ (أَمَانَاتٌ) و (أَمینُ) بالقصر فِی لُغَةِ الحِجَازِ و بالْمَدِّ فی لُغَةِ بَنِی عَامِرٍ و الْمَدُّ إِشْبَاعٌ بدَلِیلِ أَنَّهُ لَا یُوجَدُ فی العَرَبِیَّةِ کَلِمَةٌ علی فَاعِیلٍ و مَعْنَاه اللَّهُمَّ اسْتَجِبْ و قَالَ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2" w:name="pg1050_6081"/>
    <w:bookmarkEnd w:id="32"/>
    <w:p>
      <w:pPr>
        <w:pStyle w:val="BookText"/>
      </w:pPr>
      <w:r>
        <w:rPr>
          <w:rFonts w:ascii="Amiri" w:hAnsi="Amiri" w:eastAsia="Amiri" w:cs="Amiri"/>
          <w:lang w:bidi="ar-SA"/>
          <w:color w:val="111111"/>
          <w:sz w:val="28"/>
          <w:szCs w:val="28"/>
          <w:rtl/>
        </w:rPr>
        <w:t xml:space="preserve">أَبُو حَاتِمٍ مَعْنَاهُ کَذلِکَ یَکُونُ و‌عَنِ الحَسَنِ البَصْرِیِّ أَنَّه اسمٌ من أَسْمَاءِ اللّهِ تَعَالَی‌و الْمَوْجُودُ فی مَشَاهِیرِ الأُصُول الْمُعْتَمَدةِ أَنَّ التَّشْدِیدَ خَطَأَ و قال بَعْضُ أهْلِ العِلْمِ المتَّشْدِیدُ لُغَةٌ و هُوَ وَهَمٌ قَدِیمٌ و ذلک أَنَّ أبَا الْعَبَّاسِ أَحْمَدَ ابن یَحْیی قال و (آمِینُ) مثالُ عَاصِینَ لُغَةٌ فتوَهَّم أَنَّ المُرَادَ صِیغَةُ الْجَمْعِ لأَنَّهُ قَابَلَهُ بالْجَمْعِ و هو مَرْدُودٌ بقَوْلِ ابنِ جِنّی و غَیْرهِ أَنَّ المُرَادُ مُوَازَنَةُ اللَّفْظِ لَا غَیْرُ قال ابنُ جِنّیِ و لیسَ المُرَادُ حقیقة الْجَمْعِ و یُؤَیِّدُهُ قولُ صَاحِبِ التَّمْثِیلِ فی الفَصِیحِ و التَّشْدیدُ خَطَأَ ثمَّ الْمَعْنَی غَیْرُ مُسْتَقِیمٍ علی التَّشْدِیدِ لأن التَّقْدِیرَ و لا الضَّالِّینَ قَاصِدِینَ إِلیکَ و هٰذَا لا یَرْتَبِطُ بما قَبْلَهُ فافْهَمْه و (أَمَّنْتُ) علی الدعاء (تَأْمِیناً) قلت عِنْدَه (آمِینْ) و (اسْتَأْمَنَهُ) طَلَبَ مِنْه الأَمَانَ و (اسْتَأْمَنَ) إلیه دَخَل فی أَمَانِهِ.</w:t>
      </w:r>
    </w:p>
    <w:p>
      <w:pPr>
        <w:pStyle w:val="Heading4"/>
      </w:pPr>
      <w:bookmarkStart w:id="799" w:name="_Toc118"/>
      <w:r>
        <w:t>[أمو]</w:t>
      </w:r>
      <w:bookmarkEnd w:id="799"/>
    </w:p>
    <w:p>
      <w:pPr>
        <w:pStyle w:val="BookText"/>
      </w:pPr>
      <w:r>
        <w:rPr>
          <w:rFonts w:ascii="Amiri" w:hAnsi="Amiri" w:eastAsia="Amiri" w:cs="Amiri"/>
          <w:lang w:bidi="ar-SA"/>
          <w:color w:val="111111"/>
          <w:sz w:val="28"/>
          <w:szCs w:val="28"/>
          <w:rtl/>
        </w:rPr>
        <w:t xml:space="preserve">الأَمَةُ: محذوفةُ اللّامِ و هی وَاوٌ و الأصلُ أَمَوَةٌ و لهذا تُرَدُّ فی التَّصْغِیرِ فیُقَالُ (أُمَیَّةٌ) و الأصلُ أُمَیْوَةٌ و بالمُصَغَّرِ سُمِّیَ الرجُلُ و التَّثْنِیَةُ (أَمَتَانِ) علی لُغَةِ المُفْرَدِ و الْجَمعُ (آمٍ) وِزَانُ قَاضٍ و (إِمَاءٌ) وِزَانُ کِتَابٍ وَ (إِمْوَانٌ) وَزِانُ إسْلَامٍ و قد تُجْمَعُ (أَمَوَاتٍ) مِثالُ سَنَواتٍ و النِّسْبَةُ إِلَی (أُمَیَّةَ) أُمَوِیٌّ بِضمِّ الهَمْزةِ علی الْقِیَاسِ و بِفَتْحِهَا علی غیرِ القِیَاسِ و هو الأَشْهَرُ عندَهُمْ و (تَأَمَّیْتَ) (أَمَةً) اتخذتُها و (تَأَمَّتْ) هِیَ.</w:t>
      </w:r>
    </w:p>
    <w:p>
      <w:pPr>
        <w:pStyle w:val="Heading4"/>
      </w:pPr>
      <w:bookmarkStart w:id="800" w:name="_Toc119"/>
      <w:r>
        <w:t>[أنث]</w:t>
      </w:r>
      <w:bookmarkEnd w:id="800"/>
    </w:p>
    <w:p>
      <w:pPr>
        <w:pStyle w:val="BookText"/>
      </w:pPr>
      <w:r>
        <w:rPr>
          <w:rFonts w:ascii="Amiri" w:hAnsi="Amiri" w:eastAsia="Amiri" w:cs="Amiri"/>
          <w:lang w:bidi="ar-SA"/>
          <w:color w:val="111111"/>
          <w:sz w:val="28"/>
          <w:szCs w:val="28"/>
          <w:rtl/>
        </w:rPr>
        <w:t xml:space="preserve">الأُنْثَی: فُعْلَی و جَمْعُها إِنَاثٌ مثلُ کِتَابٍ و ربَّمَا قِیلَ (الأَنَاثِیُّ) و التأْنِیثُ خِلَافُ التَّذْکِیرِ یُقَالُ (أَنَّثَ) الاسْمَ (تَأْنِیثاً) إذا الْحَقْتَ بِهِ أَوْ بِمُتَعَلَّقِهِ عَلَامَةَ التَّأْنِیثِ قَالَ ابنُ السِّکِّیتِ و إِذَا کَانَ الاسْمُ مؤنَّثاً و لم یَکُنْ فیه هَاءُ تَأْنِیثٍ جَازَ تَذْکِیرُ فِعْلِهِ قال الشاعر: </w:t>
      </w:r>
      <w:r>
        <w:rPr>
          <w:rStyle w:val="FootnoteReference"/>
        </w:rPr>
        <w:footnoteReference w:id="49"/>
      </w:r>
      <w:r>
        <w:rPr>
          <w:rFonts w:ascii="Amiri" w:hAnsi="Amiri" w:eastAsia="Amiri" w:cs="Amiri"/>
          <w:lang w:bidi="ar-SA"/>
          <w:color w:val="111111"/>
          <w:sz w:val="28"/>
          <w:szCs w:val="28"/>
          <w:rtl/>
        </w:rPr>
        <w:t xml:space="preserve">و لا أَرْضَ أَبْقَلَ إِبْقَالَها فَذَکَّرَ أَبْقَلَ و هو فِعْلُ الأَرْضِ لَمَّا لَمْ یَکُنْ فیها لَفْظُ التأنِیثِ و یَلْزَمُه عَلَی هذا أن یُقَالَ إِنَّ الشَّمْسَ طَلَعَ و هو غَیْرُ مَشْهُورٍ و البیتُ مُؤَوَّلٌ محمولٌ عَلَی حَذْفِ العَلَامَةِ لِلضرُورَةِ و (الأُنْثَیانِ) الخُصْیَتَانِ.</w:t>
      </w:r>
    </w:p>
    <w:p>
      <w:pPr>
        <w:pStyle w:val="Heading4"/>
      </w:pPr>
      <w:bookmarkStart w:id="801" w:name="_Toc120"/>
      <w:r>
        <w:t>[أنس]</w:t>
      </w:r>
      <w:bookmarkEnd w:id="801"/>
    </w:p>
    <w:p>
      <w:pPr>
        <w:pStyle w:val="BookText"/>
      </w:pPr>
      <w:r>
        <w:rPr>
          <w:rFonts w:ascii="Amiri" w:hAnsi="Amiri" w:eastAsia="Amiri" w:cs="Amiri"/>
          <w:lang w:bidi="ar-SA"/>
          <w:color w:val="111111"/>
          <w:sz w:val="28"/>
          <w:szCs w:val="28"/>
          <w:rtl/>
        </w:rPr>
        <w:t xml:space="preserve">أَنِسْتُ أَنَسْتُ: به (أَنْساً) من باب علم و فی لغة من باب ضرب و (الأُنْسُ) بالضم اسمٌ منه و (الأَنَسُ) بفتحتَینِ جَمَاعةٌ من النَّاسِ و سُمِّیَ به و بمُصَغَّرِه و (الأَنِیسُ) الذی یُسْتَأْنَسُ به و (اسْتَأْنَسْتُ) به و (تَأَنَّسْتُ) به إِذا سَکَن إلیه القَلْبُ و لم یَنْفِرْ و (آنَسْتُ) الشی‌ء بِالْمَدِّ عَلِمْتُه و (آنَسْتُهُ) أبْصَرْتُهُ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3" w:name="pg1050_6082"/>
    <w:bookmarkEnd w:id="33"/>
    <w:p>
      <w:pPr>
        <w:pStyle w:val="BookText"/>
      </w:pPr>
      <w:r>
        <w:rPr>
          <w:rFonts w:ascii="Amiri" w:hAnsi="Amiri" w:eastAsia="Amiri" w:cs="Amiri"/>
          <w:lang w:bidi="ar-SA"/>
          <w:color w:val="111111"/>
          <w:sz w:val="28"/>
          <w:szCs w:val="28"/>
          <w:rtl/>
        </w:rPr>
        <w:t xml:space="preserve">و (الإنْسُ) خِلافُ الجِنِّ و (الإِنْسِیُّ) مِنَ الحَیْوَانِ الجانبُ الأَیْسَرُ و سَیَأْتی تمَامُه فی الوَحْشِیِّ و (إِنْسِیُّ) القَوْسِ ما أَقْبَلَ عَلَیْک مِنْها و (الإِنْسَانُ) من النَّاسِ اسمُ جِنْسٍ یقعُ علی الذَّکَرِ و الأُنْثی و الْوَاحِدِ و الْجَمْعِ و اخْتُلِفَ فی اشْتِقَاقِه مَعَ اتِّفاقِهم علی زِیادَةِ النُّونِ الأخِیرَةِ فقَالَ البَصْریُّونَ مِنَ الأَنْسِ فالهَمْزَةُ أصلٌ و وزنه فِعْلَانٌ و قال الکُوفیُّونَ مُشْتَقٌّ من النِّسْیَانِ فالهمزةُ زائدةٌ و وزْنُهُ إِفْعَانٌ علی النَّقْصِ و الأَصْلُ إِنْسیَانٌ علی إِفْعِلَانٍ و لهذَا یُرَدُّ إلی أصْلِهِ فی التَّصْغِیرِ فیُقَالُ (أُنَیْسِیَانٌ) و (إِنْسَانُ) العینِ حَدَقَتُها و الجمعُ فِیهِمَا (أنَاسِیُّ) و (الأُنَاسُ) قیل فُعَالٌ بِضَمِّ الفَاء مُشْتَقٌّ مِنَ الأنْسِ لکن یجوزُ حذْفُ الهمْزَةِ تَخْفِیفاً عَلَی غَیْرِ قِیَاسٍ فَیبْقَی النَّاسَ و عنِ الکِسَائِیِّ أن (الأُنَاسَ) و (النَّاسَ) لُغتَانِ بِمَعْنًی واحدٍ و لیس أحدُهما مُشْتَقًّا من الآخَرِ و هو الوَجْهُ لأنهما مَادَّتَانِ مُخْتَلِفَتان فی الاشْتِقَاقِ کما سَیَأْتِی فی (نوس) وَ الحَذْفُ تَغْیِیرٌ و هو خِلافُ الأَصْلِ.</w:t>
      </w:r>
    </w:p>
    <w:p>
      <w:pPr>
        <w:pStyle w:val="Heading4"/>
      </w:pPr>
      <w:bookmarkStart w:id="802" w:name="_Toc121"/>
      <w:r>
        <w:t>[أنف]</w:t>
      </w:r>
      <w:bookmarkEnd w:id="802"/>
    </w:p>
    <w:p>
      <w:pPr>
        <w:pStyle w:val="BookText"/>
      </w:pPr>
      <w:r>
        <w:rPr>
          <w:rFonts w:ascii="Amiri" w:hAnsi="Amiri" w:eastAsia="Amiri" w:cs="Amiri"/>
          <w:lang w:bidi="ar-SA"/>
          <w:color w:val="111111"/>
          <w:sz w:val="28"/>
          <w:szCs w:val="28"/>
          <w:rtl/>
        </w:rPr>
        <w:t xml:space="preserve">أنِفَ: مِنَ الشی‌ءِ (أنَفاً) مِنْ بَابِ تَعِبَ و الاسمُ (الأَنَفَةُ) مِثْلُ قَصَبَةٍ أی (استَنْکَفَ) وَ هو الاسْتِکْبَارُ و (أَنِفَ) منه تَنَزَّهَ عنْهُ قال أبُو زَیْدٍ (أَنِفْتُ) مِنْ قَوْلِهِ أَشَدَّ الأَنَفِ إِذَا کَرِهْتُ مَا قَالَ و (الْأَنْفُ) المَعْطِسُ و الجَمْعُ (آنَافٌ) علی أَفْعَالٍ و (أُنوفٌ) و (آنُفٌ) مثلُ فُلوسٍ و أَفلُسٍ و (أَنْفُ) الجَبَلِ ما خَرَجَ منهُ و رَوْضَةٌ (أُنُفٌ) بضَمَّتَین أَیْ جَدِیدَةُ النَّبْتِ لَمْ تُرْعَ وَ (اسْتَأْنَفْتُ) الشی‌ءَ أخذتُ فیه و ابْتَدَأْتُه و (أْتَنَفْتُهُ) کذلک‌</w:t>
      </w:r>
    </w:p>
    <w:p>
      <w:pPr>
        <w:pStyle w:val="Heading4"/>
      </w:pPr>
      <w:bookmarkStart w:id="803" w:name="_Toc122"/>
      <w:r>
        <w:t>[أنق]</w:t>
      </w:r>
      <w:bookmarkEnd w:id="803"/>
    </w:p>
    <w:p>
      <w:pPr>
        <w:pStyle w:val="BookText"/>
      </w:pPr>
      <w:r>
        <w:rPr>
          <w:rFonts w:ascii="Amiri" w:hAnsi="Amiri" w:eastAsia="Amiri" w:cs="Amiri"/>
          <w:lang w:bidi="ar-SA"/>
          <w:color w:val="111111"/>
          <w:sz w:val="28"/>
          <w:szCs w:val="28"/>
          <w:rtl/>
        </w:rPr>
        <w:t xml:space="preserve">أَنِقَ: الشی‌ءُ (أَنَقاً) من بابِ تَعِبَ راعَ حُسْنُه و أَعْجَبَ و (أَنِقْتُ) بِهِ أُعْجِبْتُ و یَتَعَدَّی بالْهَمزَةِ فیقالُ (آنَقَنِی) و شی‌ءٌ (أَنِیقٌ) مثلُ عَجِیبٍ وزناً و معنًی و (تَأَنَّقَ) فی عَمَلِه أحْکَمَهُ.</w:t>
      </w:r>
    </w:p>
    <w:p>
      <w:pPr>
        <w:pStyle w:val="Heading4"/>
      </w:pPr>
      <w:bookmarkStart w:id="804" w:name="_Toc123"/>
      <w:r>
        <w:t>[أنک]</w:t>
      </w:r>
      <w:bookmarkEnd w:id="804"/>
    </w:p>
    <w:p>
      <w:pPr>
        <w:pStyle w:val="BookText"/>
      </w:pPr>
      <w:r>
        <w:rPr>
          <w:rFonts w:ascii="Amiri" w:hAnsi="Amiri" w:eastAsia="Amiri" w:cs="Amiri"/>
          <w:lang w:bidi="ar-SA"/>
          <w:color w:val="111111"/>
          <w:sz w:val="28"/>
          <w:szCs w:val="28"/>
          <w:rtl/>
        </w:rPr>
        <w:t xml:space="preserve">الآنُک: وِزَانُ أفلُسٍ هو الرَّصَاصُ الخَالِصُ و یقال الرَّصَاصُ الأَسْوَدُ و منْهُمْ مَنْ یَقُولُ (الآنُکُ) فَاعُلٌ قال و لیس فی العربیِّ فَاعُلٌ بضَمّ العَیْنِ و أَمَّا الآنُکُ و الآجُرُ فِیمَنْ خَفَّفَ و آمُلُ </w:t>
      </w:r>
      <w:r>
        <w:rPr>
          <w:rStyle w:val="FootnoteReference"/>
        </w:rPr>
        <w:footnoteReference w:id="50"/>
      </w:r>
      <w:r>
        <w:rPr>
          <w:rFonts w:ascii="Amiri" w:hAnsi="Amiri" w:eastAsia="Amiri" w:cs="Amiri"/>
          <w:lang w:bidi="ar-SA"/>
          <w:color w:val="111111"/>
          <w:sz w:val="28"/>
          <w:szCs w:val="28"/>
          <w:rtl/>
        </w:rPr>
        <w:t xml:space="preserve">و کابُلُ فأَعْجَمِیَّاتٌ.</w:t>
      </w:r>
    </w:p>
    <w:p>
      <w:pPr>
        <w:pStyle w:val="Heading4"/>
      </w:pPr>
      <w:bookmarkStart w:id="805" w:name="_Toc124"/>
      <w:r>
        <w:t>[أنم]</w:t>
      </w:r>
      <w:bookmarkEnd w:id="805"/>
    </w:p>
    <w:p>
      <w:pPr>
        <w:pStyle w:val="BookText"/>
      </w:pPr>
      <w:r>
        <w:rPr>
          <w:rFonts w:ascii="Amiri" w:hAnsi="Amiri" w:eastAsia="Amiri" w:cs="Amiri"/>
          <w:lang w:bidi="ar-SA"/>
          <w:color w:val="111111"/>
          <w:sz w:val="28"/>
          <w:szCs w:val="28"/>
          <w:rtl/>
        </w:rPr>
        <w:t xml:space="preserve">الأَنَامُ: الجِنُّ و الإنْسُ و قیل (الأَنَامُ) ما عَلَی وَجْهِ الأَرْضِ مِنْ جَمِیعِ الْخَلْقِ.</w:t>
      </w:r>
    </w:p>
    <w:p>
      <w:pPr>
        <w:pStyle w:val="Heading4"/>
      </w:pPr>
      <w:bookmarkStart w:id="806" w:name="_Toc125"/>
      <w:r>
        <w:t>[أنن]</w:t>
      </w:r>
      <w:bookmarkEnd w:id="806"/>
    </w:p>
    <w:p>
      <w:pPr>
        <w:pStyle w:val="BookText"/>
      </w:pPr>
      <w:r>
        <w:rPr>
          <w:rFonts w:ascii="Amiri" w:hAnsi="Amiri" w:eastAsia="Amiri" w:cs="Amiri"/>
          <w:lang w:bidi="ar-SA"/>
          <w:color w:val="111111"/>
          <w:sz w:val="28"/>
          <w:szCs w:val="28"/>
          <w:rtl/>
        </w:rPr>
        <w:t xml:space="preserve">أَنَّ: الرجُلُ (یَئِنُّ) بالکَسْرِ (أَنِیناً) و (أُنَاناً) بالضم صَوَّتَ فالذکَرُ (آنٌّ) علی فَاعِلٍ و الأُنْثَی (آنَّةً) و تقولُ لَبَّیْکَ إنَّ الْحَمْدَ لَکَ بکسر الهَمْزَةِ علی مَعْنَی الاسْتِئْنَافِ و رُبَّمَا فُتِحَتْ علی تَأْوِیلِ بأَنَّ الْحمدَ. وإنَّما: قِیلَ تَقْتَضِی الحَصْرَ قال الجَوْهَرِیُّ إذا زِدْتَ (مَا) علی (إِنّ) صَارَتْ للتَّعْیینِ کَقوْلِهِ تعالی «إِنَّمَا الصَّدَقٰاتُ لِلْفُقَرٰاءِ» لأَنَّهُ یُوجبُ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إثَباتَ الحُکْم لِلْمَذْکُورِ و نَفْیَهُ عَمَّا عَدَاهُ و قِیلَ ظَاهِرَةٌ فی الحَصْرِ مُحْتَمِلَةٌ لِلتَّأْکِیدِ نحو إِنَّمَا زیدٌ قَائِمٌ و قیلَ ظَاهِرةٌ فی التأکِیدِ مُحْتَمِلَةٌ لِلْحَصْرِ قال الآمِدِیُّ لَوْ کَانَتْ لِلْحَصْرِ کان مَجِیئُها لِغَیْرِهِ علی خِلَافِ الأَصْلِ و یُجَابُ عن قَوْلِهِ بِأَنْ یُقَالَ لو کَانَتْ للتَّأْکِیدِ کانَ مَجِیئُها لغَیْرِهِ علی خِلَافِ الأَصْلِ و الظَّاهِرُ أَنَّها مُحْتَمِلَةٌ لِمَا تقدّم فتُحْمَلُ علی مَا یَلِیقُ بالْمَقَامِ.و أما (إِنْ) بالسکون فتَکُونُ حرفَ شَرْطٍ و هو تَعْلِیقُ أَمْرٍ علی أَمْرٍ نحوُ إِن قمتَ قمْتُ و لا یُعلّقُ بِها إلَّا ما یُحْتَمَلُ وُقُوعُه و لا تَقْتَضِی الفَوْرَ بَلْ تُسْتَعْمَلُ فی الفَوْرِ و التَّرَاخِی مُثْبَتاً کان الشَّرْطُ أو مَنْفِیًّا فقَوْلُه إِنْ دَخَلْتِ الدارَ أو إِنْ لَمْ تَدْخُلی الدارَ فأنت طالِقٌ یَعُمُّ الزَّمَانَیْنِ قال الأزهَرِیُّ و سُئِلَ ثَعْلَبٌ لَوْ قَالَ لِامْرأَتِهِ إِنْ دَخَلْتِ الدَّارَ إِنْ کَلَّمْتِ زیداً فَأنْتِ طَالِقٌ مَتَی تَطْلُقُ فَقَال إِذَا فَعَلَتُهُمَا جمیعاً لِأَنَّهُ أَتَی بِشَرْطَیْنِ فَقِیلَ لَهُ لَوْ قَالَ أنتِ طالقٌ إِنِ احْمَرَّ البُسْرُ فقَالَ هذِه الْمَسْأَلَةُ مُحَالٌ لأنَّ البُسْرَ لَا بُدَّ أن یَحْمَرَّ فالشَّرْطُ فَاسِدٌ فقِیلَ لَهُ لو قَالَ إِذَا احْمَرَّ البُسْرُ فَقَالَ تَطْلُق إِذَا احْمَرَّ لأَنَّه شَرْطٌ صَحِیحٌ ففرَّقَ بینَ (إنْ) و بینَ (إِذَا) فَجَعَلَ (إنْ) لِلْمُمْکِنِ و (إِذَا) للْمُحَقَّقِ فیُقَالُ إِذَا جَاءَ رَأْسُ الشَّهْرِ و إنْ جَاء زیدٌ وَ قَدْ تَتَجَرَّدُ عَنْ مَعْنَی الشَّرْطِ فَتَکُونُ بمَعْنَی لَوْ نحوُ صَلِّ و إنْ عَجَزْتَ عَنِ القِیَامِ و مَعْنَی الْکَلَامِ حِینَئِذٍ الحاقُ المَلْفُوظِ بالْمَسْکُوتِ عَنْهُ فی الحُکْم أی صَلِّ سواءً قَدَرْت عَلَی القِیَامِ أم عَجَزْتَ عنه و منه یُقَالُ أَکْرِمْ زیداً و إِنْ قَعَدَ فالواوُ للحَالِ و التَّقْدِیرُ وَ لَوْ فِی حَالِ قُعُودهِ و فیه نَصٌّ علی إدْخَالِ المَلْفُوظِ بَعْدَ الواوِ تحتَ ما یَقْتَضِیه اللَّفْظُ مِنَ الإِطْلَاقِ و الْعُمُومِ إِذْ لَوِ اقْتَصَرَ علی قَوْلِهِ أکْرِمْ زیداً لَکَانَ مُطْلَقاً و المُطْلَقُ جَائِزُ التَّقْیِیدِ فَیَحْتَمِلُ دُخُولَ ما بَعْدَ الواو تحتَ العُمُومِ و یَحْتَمِلُ خُرُوجَه عَلَی إرادة التَّخْصِیصِ فَیَتَعَیَّنُ الدُّخُولُ بالنَّصِّ عَلَیْهِ و یَزُولُ الاحْتِمَالُ و معْنَاهُ أَکْرِمْهُ سَوَاء قَعَدَ أو لا و یَبْقَی الفِعْلُ علی عُمُومِهِ و تَمْتَنِعُ إرادَةُ التَّخْصِیصِ حِینَئِذٍ قال المَرْزُوقِیُّ فِی شَرْحِ الحَمَاسَةِ و قدْ یَکُونُ فی الشَّرْطِ معنَی الحَالِ کما یَکُونُ فی الْحَالِ مَعْنَی الشَّرْطِ قال الشاعرُ: عَاوِدْ هَرَاةَ و إِنْ مَعْمُورُها خَرِبَا </w:t>
      </w:r>
      <w:r>
        <w:rPr>
          <w:rStyle w:val="FootnoteReference"/>
        </w:rPr>
        <w:footnoteReference w:id="51"/>
      </w:r>
      <w:r>
        <w:rPr>
          <w:rFonts w:ascii="Amiri" w:hAnsi="Amiri" w:eastAsia="Amiri" w:cs="Amiri"/>
          <w:lang w:bidi="ar-SA"/>
          <w:color w:val="111111"/>
          <w:sz w:val="28"/>
          <w:szCs w:val="28"/>
          <w:rtl/>
        </w:rPr>
        <w:t xml:space="preserve">فَفِی الوَاوِ مَعْنَی الحَالِ أی و لوْ فِی حَالِ خَرَابِهَا و مثالُ الحَالِ یَتَضَمَّنُ مَعْنَی الشَّرْطِ لَأَفْعَلَنَّهُ کَائِناً مَا کَانَ و المعْنَی إِنْ کَانَ هذا و إِنْ کَانَ غَیْرُه و تَکُونُ لِلتَّجَاهُلِ کقَوْلِکَ لِمَنْ سَأَلَکَ هل وَلَدُکَ فی الدَّارِ و أَنت عَالِمٌ بِهِ إِنْ کانَ فی الدار أَعْلَمْتُکَ بِهِ و تَکُونُ لتَنْزِیلِ العَالِمِ مَنْزِلَةَ الجَاهِلِ تَحْرِیضاً عَلَی الْفِعْلِ أو دَوَامِهِ‌7.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4" w:name="pg1050_6084"/>
    <w:bookmarkEnd w:id="34"/>
    <w:p>
      <w:pPr>
        <w:pStyle w:val="BookText"/>
      </w:pPr>
      <w:r>
        <w:rPr>
          <w:rFonts w:ascii="Amiri" w:hAnsi="Amiri" w:eastAsia="Amiri" w:cs="Amiri"/>
          <w:lang w:bidi="ar-SA"/>
          <w:color w:val="111111"/>
          <w:sz w:val="28"/>
          <w:szCs w:val="28"/>
          <w:rtl/>
        </w:rPr>
        <w:t xml:space="preserve">کقَوْلِکَ إِن کُنْتَ ابْنِی فَأَطِعْنِی و کَأَنَّکَ قُلْتَ أنت تَعْلَمُ أَنَّکَ ابْنِی و یَجِبُ عَلَی الابْنِ طَاعةُ الأَبِ و أَنْتَ غیرُ مُطیعٍ فافْعَلْ ما تُؤْمَرُ بِهِ.</w:t>
      </w:r>
    </w:p>
    <w:p>
      <w:pPr>
        <w:pStyle w:val="Heading4"/>
      </w:pPr>
      <w:bookmarkStart w:id="807" w:name="_Toc126"/>
      <w:r>
        <w:t>[أنی]</w:t>
      </w:r>
      <w:bookmarkEnd w:id="807"/>
    </w:p>
    <w:p>
      <w:pPr>
        <w:pStyle w:val="BookText"/>
      </w:pPr>
      <w:r>
        <w:rPr>
          <w:rFonts w:ascii="Amiri" w:hAnsi="Amiri" w:eastAsia="Amiri" w:cs="Amiri"/>
          <w:lang w:bidi="ar-SA"/>
          <w:color w:val="111111"/>
          <w:sz w:val="28"/>
          <w:szCs w:val="28"/>
          <w:rtl/>
        </w:rPr>
        <w:t xml:space="preserve">أَنَّی: اسْتِفْهَامٌ عن الجِهَةِ تَقُولُ أَنَّی یَکُونُ هذا أی مِنْ أیِّ وَجْهٍ و طَرِیقٍ (الْآنَاءُ) علی أَفْعَالٍ هی الْأوْقَاتُ و فی وَاحِدِهَا لُغَتَانِ.. إِنًی: بِکَسْرِ الهَمْزَةِ و القَصْرِ و (إِنْیٌ) وِزَانُ حِمْلٍ وَ (تَأَنَّی) فی الْأَمْرِ تَمَکَّثَ و لم یَعْجَلْ و الاسْمُ منه (أَنَاةٌ) وِزَانُ حَصَاةٍ و (الإنَاءُ) و (الآنیةُ) الوِعَاءُ و الأوْعِیةُ وزناً و معنًی و (الأَوَانِی) جمعُ الْجَمْع و (الإنَی) بالکسر مَقْصُوراً الإِدْرَاکُ و النُّضْجُ و (أَنَی) الشی‌ءُ أَنْیاً من بابِ رَمَی دَنَا و قَرُبَ و حَضَر و (أَنَی) لک أن تَفْعَلَ کذا و المعْنَی هذَا وَقْتُهُ فبَادِرْ إِلَیْه قَالَ تَعَالَی «أَ لَمْ یَأْنِ لِلَّذِینَ آمَنُوا أَنْ تَخْشَعَ قُلُوبُهُمْ لِذِکْرِ اللّٰهِ» وَ قَدْ قالوا (آنَ) لَکَ أن تَفْعَلَ کذا (أَیْناً) من بَابِ بَاعَ بِمَعْنَاهُ و هو مَقْلُوبٌ مِنْه و (آنَیْتُهُ) بالمدّ أخَّرْتُه و الاسمُ (الأَنَاءُ) وِزانُ سَلَامٍ.</w:t>
      </w:r>
    </w:p>
    <w:p>
      <w:pPr>
        <w:pStyle w:val="Heading4"/>
      </w:pPr>
      <w:bookmarkStart w:id="808" w:name="_Toc127"/>
      <w:r>
        <w:t>[أهب]</w:t>
      </w:r>
      <w:bookmarkEnd w:id="808"/>
    </w:p>
    <w:p>
      <w:pPr>
        <w:pStyle w:val="BookText"/>
      </w:pPr>
      <w:r>
        <w:rPr>
          <w:rFonts w:ascii="Amiri" w:hAnsi="Amiri" w:eastAsia="Amiri" w:cs="Amiri"/>
          <w:lang w:bidi="ar-SA"/>
          <w:color w:val="111111"/>
          <w:sz w:val="28"/>
          <w:szCs w:val="28"/>
          <w:rtl/>
        </w:rPr>
        <w:t xml:space="preserve">الإِهَابُ: الجِلْدُ قَبْلَ أن یُدْبَغ و بَعْضُهُم یقولُ (الإهَابُ) الجِلْدُ و هذا الإِطْلَاقُ محمولٌ عَلَی ما قیَّدَهُ الْأَکْثَرُ فَإِنَّ قَوْلَه علیهِ الصلاةُ و السلامُ «أیُّما إهَابٍ دُبِغَ» یَدُلُّ علیه و الجَمْعُ (أُهُبٌ) بِضَمَّتَیْنِ علی القِیَاسِ مثلُ کِتَابٍ و کُتُبٍ و بفتحتَیْنِ علی غیرِ قِیاسٍ قال بعضُهم و لیسَ فی کَلَامِ الْعَرَبِ فِعالٌ یجمع علی فَعَلٍ بفتحتین إلا (إهابٌ) و (أَهَبٌ) و عِمَادٌ و عَمَدٌ و رُبَّمَا استعیر الإِهَابُ لِجِلْدِ الإِنْسَانِ و (تَأَهَّبَ) للسفَرِ اسْتَعَدَّ لَهُ و (الأُهْبَةُ) العُدَّةُ و الْجَمْعُ (أُهَبٌ) مثلُ غُرْفَةٍ وَ غَرَفٍ.</w:t>
      </w:r>
    </w:p>
    <w:p>
      <w:pPr>
        <w:pStyle w:val="Heading4"/>
      </w:pPr>
      <w:bookmarkStart w:id="809" w:name="_Toc128"/>
      <w:r>
        <w:t>[أهل]</w:t>
      </w:r>
      <w:bookmarkEnd w:id="809"/>
    </w:p>
    <w:p>
      <w:pPr>
        <w:pStyle w:val="BookText"/>
      </w:pPr>
      <w:r>
        <w:rPr>
          <w:rFonts w:ascii="Amiri" w:hAnsi="Amiri" w:eastAsia="Amiri" w:cs="Amiri"/>
          <w:lang w:bidi="ar-SA"/>
          <w:color w:val="111111"/>
          <w:sz w:val="28"/>
          <w:szCs w:val="28"/>
          <w:rtl/>
        </w:rPr>
        <w:t xml:space="preserve">أَهَلَ: المکان أُهُولًا من بابِ قَعَد عَمَرَ بأهْلِه فهو (آهِلٌ) و قَرْیَةٌ (آهِلَةٌ) عَامِرَةٌ و (أَهَلْتُ) بالشَّی‌ءِ أنِسْتُ به و (أَهَلَ) الرَّجُلُ (یأهَل) و (یأهِل) (أُهُولًا) إِذَا تَزَوَّجَ وَ (تأَهَّل) کَذلِکَ و یُطْلَقُ (الأهْلُ) علی الزَّوْجَةِ و (الْأَهْلُ) أهلُ البَیْتِ و الأصْلُ فیه القَرَابَةُ و قد أُطْلِقَ علی الأَتْبَاعِ و (أَهْلُ) البَلَدِ مَنِ اسْتَوْطَنَهُ و (أهْلُ) العِلْمِ مَنِ اتَّصَفَ به و الجمعُ (الأَهْلُونَ) و رُبَّمَا قِیلَ (الأَهَالِی) و (أهلُ) الثَّنَاءِ و المَجْدِ فی الدُّعَاءِ مَنْصُوبٌ علی النِّدَاءِ و یَجُوزُ رَفْعُهُ خَبَرَ مُبْتَدَإِ مَحْذُوفٍ أَیْ أَنْتَ أَهْلٌ و (الأَهْلِیُّ) من الدَّوَابِّ ما أَلِفَ الْمَنَازِلَ و هو (أهْلٌ) للإِکْرَامِ أی مُسْتَحِقٌّ له و قولهم (أهْلًا و سَهْلًا و مَرْحَباً) مَعْناه أَتَیْتَ قوماً أهلًا و مَوْضِعاً سَهْلًا وَاسِعاً فَابْسُطْ نَفْسَک و اسْتَأْنِسْ و لا تَسْتَوْحِشْ و (الإِهَالَةُ) بالکسرِ الوَدَکُ المُذَابُ و (اسْتَأْهَلَها) أکَلَها و یُقَالُ (اسْتَأْهَلَ) بِمعْنَی اسْتَحَقَّ.</w:t>
      </w:r>
    </w:p>
    <w:p>
      <w:pPr>
        <w:pStyle w:val="Heading4"/>
      </w:pPr>
      <w:bookmarkStart w:id="810" w:name="_Toc129"/>
      <w:r>
        <w:t>[أوب]</w:t>
      </w:r>
      <w:bookmarkEnd w:id="810"/>
    </w:p>
    <w:p>
      <w:pPr>
        <w:pStyle w:val="BookText"/>
      </w:pPr>
      <w:r>
        <w:rPr>
          <w:rFonts w:ascii="Amiri" w:hAnsi="Amiri" w:eastAsia="Amiri" w:cs="Amiri"/>
          <w:lang w:bidi="ar-SA"/>
          <w:color w:val="111111"/>
          <w:sz w:val="28"/>
          <w:szCs w:val="28"/>
          <w:rtl/>
        </w:rPr>
        <w:t xml:space="preserve">آب: من سفره (یَئُوبُ) (أَوْباً) و (مَآباً) رَجَعَ و (الإِیَابُ) اسمٌ منه فهو (آئِبٌ) و (آبَ) إلی اللّهِ تعالی رَجَعَ عن ذَنْبِهِ و تَابَ فهو (أوَّابٌ) مُبَالَغَةً و (آبَتِ) الشمْسُ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5" w:name="pg1050_6085"/>
    <w:bookmarkEnd w:id="35"/>
    <w:p>
      <w:pPr>
        <w:pStyle w:val="BookText"/>
      </w:pPr>
      <w:r>
        <w:rPr>
          <w:rFonts w:ascii="Amiri" w:hAnsi="Amiri" w:eastAsia="Amiri" w:cs="Amiri"/>
          <w:lang w:bidi="ar-SA"/>
          <w:color w:val="111111"/>
          <w:sz w:val="28"/>
          <w:szCs w:val="28"/>
          <w:rtl/>
        </w:rPr>
        <w:t xml:space="preserve">رجَعَتْ من مَشْرِقِها فَغَرَبَتْ و (التأوِیبُ) سیرُ اللیْلِ و جَاءُوا مِنْ کُلّ (أَوْبٍ) مَعْنَاه من کلِّ مَرْجعٍ أی من کُلِّ فَجٍّ.</w:t>
      </w:r>
    </w:p>
    <w:p>
      <w:pPr>
        <w:pStyle w:val="Heading4"/>
      </w:pPr>
      <w:bookmarkStart w:id="811" w:name="_Toc130"/>
      <w:r>
        <w:t>[أود]</w:t>
      </w:r>
      <w:bookmarkEnd w:id="811"/>
    </w:p>
    <w:p>
      <w:pPr>
        <w:pStyle w:val="BookText"/>
      </w:pPr>
      <w:r>
        <w:rPr>
          <w:rFonts w:ascii="Amiri" w:hAnsi="Amiri" w:eastAsia="Amiri" w:cs="Amiri"/>
          <w:lang w:bidi="ar-SA"/>
          <w:color w:val="111111"/>
          <w:sz w:val="28"/>
          <w:szCs w:val="28"/>
          <w:rtl/>
        </w:rPr>
        <w:t xml:space="preserve">آده: (یَئُودهُ) (أَوْداً) أثْقَلَهُ (فانآدَ) وِزَانُ انْفَعَلَ أَیْ ثَقُلَ بِهِ و (آدَه) (أوْداً) عَطَفَهُ و حَنَاهُ.</w:t>
      </w:r>
    </w:p>
    <w:p>
      <w:pPr>
        <w:pStyle w:val="Heading4"/>
      </w:pPr>
      <w:bookmarkStart w:id="812" w:name="_Toc131"/>
      <w:r>
        <w:t>[أوز]</w:t>
      </w:r>
      <w:bookmarkEnd w:id="812"/>
    </w:p>
    <w:p>
      <w:pPr>
        <w:pStyle w:val="BookText"/>
      </w:pPr>
      <w:r>
        <w:rPr>
          <w:rFonts w:ascii="Amiri" w:hAnsi="Amiri" w:eastAsia="Amiri" w:cs="Amiri"/>
          <w:lang w:bidi="ar-SA"/>
          <w:color w:val="111111"/>
          <w:sz w:val="28"/>
          <w:szCs w:val="28"/>
          <w:rtl/>
        </w:rPr>
        <w:t xml:space="preserve">الإِوَزُّ: مَعْرُوفٌ علی فِعَلٍّ بکسر الفاءِ و فَتْح العَیْنِ و تشْدِیدِ اللَّامِ الوَاحِدَةُ (إِوَزَّةٌ) و فی لُغَةٍ یُقالُ (وَزٌّ) الواحِدَةُ (وَزَّةٌ) مثلُ تَمْرٍ و تَمْرةٍ و لهذا یُذْکَرُ فی البَابَیْنِ و حُکِیَ فی الْجَمْعِ (إوَزُّونَ) و هو شَاذُّ.</w:t>
      </w:r>
    </w:p>
    <w:p>
      <w:pPr>
        <w:pStyle w:val="Heading4"/>
      </w:pPr>
      <w:bookmarkStart w:id="813" w:name="_Toc132"/>
      <w:r>
        <w:t>[أوس]</w:t>
      </w:r>
      <w:bookmarkEnd w:id="813"/>
    </w:p>
    <w:p>
      <w:pPr>
        <w:pStyle w:val="BookText"/>
      </w:pPr>
      <w:r>
        <w:rPr>
          <w:rFonts w:ascii="Amiri" w:hAnsi="Amiri" w:eastAsia="Amiri" w:cs="Amiri"/>
          <w:lang w:bidi="ar-SA"/>
          <w:color w:val="111111"/>
          <w:sz w:val="28"/>
          <w:szCs w:val="28"/>
          <w:rtl/>
        </w:rPr>
        <w:t xml:space="preserve">الآسُ: شَجَرٌ عَطِرُ الرائِحَةِ الواحدةُ (آسَةٌ) و (الأَوْسُ) الذئبُ و سُمِّیَ به و بمُصَغَّرِه أیضاً.</w:t>
      </w:r>
    </w:p>
    <w:p>
      <w:pPr>
        <w:pStyle w:val="Heading4"/>
      </w:pPr>
      <w:bookmarkStart w:id="814" w:name="_Toc133"/>
      <w:r>
        <w:t>[أوف]</w:t>
      </w:r>
      <w:bookmarkEnd w:id="814"/>
    </w:p>
    <w:p>
      <w:pPr>
        <w:pStyle w:val="BookText"/>
      </w:pPr>
      <w:r>
        <w:rPr>
          <w:rFonts w:ascii="Amiri" w:hAnsi="Amiri" w:eastAsia="Amiri" w:cs="Amiri"/>
          <w:lang w:bidi="ar-SA"/>
          <w:color w:val="111111"/>
          <w:sz w:val="28"/>
          <w:szCs w:val="28"/>
          <w:rtl/>
        </w:rPr>
        <w:t xml:space="preserve">الآفَةُ: عَرَضٌ یُفْسِدُ ما یُصِیبُهُ و هی العَاهَةُ و الجمعُ (آفاتٌ) و (إِیفَ) الشی‌ءُ بالبناءِ للمفْعُولِ أصَابَتْه (الآفةُ) و شی‌ءٌ (مَئُوفٌ) وِزَانُ رَسُولٍ و الأصْلُ مَأْوُوفٌ علی مَفْعُولٍ لٰکِنَّه اسْتُعْمِلَ علی النَّقْصِ حتی قالُوا لا یُوجَدُ من ذَوَاتِ الواوِ مفْعُولٌ علی النَّقْصِ و التَّمَامِ معاً إلا حَرْفَانِ ثَوْبٌ مَصُونٌ و مَصْوُونٌ و مِسْکٌ مَدُوفٌ و مَدْوُوفٌ </w:t>
      </w:r>
      <w:r>
        <w:rPr>
          <w:rStyle w:val="FootnoteReference"/>
        </w:rPr>
        <w:footnoteReference w:id="52"/>
      </w:r>
      <w:r>
        <w:rPr>
          <w:rFonts w:ascii="Amiri" w:hAnsi="Amiri" w:eastAsia="Amiri" w:cs="Amiri"/>
          <w:lang w:bidi="ar-SA"/>
          <w:color w:val="111111"/>
          <w:sz w:val="28"/>
          <w:szCs w:val="28"/>
          <w:rtl/>
        </w:rPr>
        <w:t xml:space="preserve">و هذا هو المشهورُ عن العَرَبِ و منَ الأئِمَّةِ مَنْ طَرَدَ ذلکَ فی جَمِیع البابِ و لم یُقْبَلْ منه </w:t>
      </w:r>
      <w:r>
        <w:rPr>
          <w:rStyle w:val="FootnoteReference"/>
        </w:rPr>
        <w:footnoteReference w:id="53"/>
      </w:r>
    </w:p>
    <w:p>
      <w:pPr>
        <w:pStyle w:val="Heading4"/>
      </w:pPr>
      <w:bookmarkStart w:id="815" w:name="_Toc134"/>
      <w:r>
        <w:t>[أول]</w:t>
      </w:r>
      <w:bookmarkEnd w:id="815"/>
    </w:p>
    <w:p>
      <w:pPr>
        <w:pStyle w:val="BookText"/>
      </w:pPr>
      <w:r>
        <w:rPr>
          <w:rFonts w:ascii="Amiri" w:hAnsi="Amiri" w:eastAsia="Amiri" w:cs="Amiri"/>
          <w:lang w:bidi="ar-SA"/>
          <w:color w:val="111111"/>
          <w:sz w:val="28"/>
          <w:szCs w:val="28"/>
          <w:rtl/>
        </w:rPr>
        <w:t xml:space="preserve">آلَ: الشی‌ءُ (یَئُولُ) (أَوَّلًا) وَ (مآلًا) رَجَعَ و (الإِیَالُ) وِزَانُ کِتَابٍ اسمٌ مِنه و قد اسْتُعْمِلَ فی الْمَعَانِی فقِیلَ (آلَ) الأمرُ إِلَی کذا و (المَوْئِلُ) المَرْجعُ وزناً و معنًی و (آلَ) الرَّجُلُ مالَهُ (إِیَالةٌ) بِالْکَسْرِ إِذَا کَانَ من الإِبِل و الغَنَمِ یَصْلُحُ علی یَدَیْهِ و (آلَ) رَعِیَّتَهُ سَاسَها و الاسْمُ (الإِیَالَةٌ) بالکسرِ أَیضاً و (الآلُ) أهلُ الشَّخْصِ و هم ذَوُو قَرَابَتِه و قد أُطْلِقَ علی أَهْلِ بَیْتِهِ و علی الأَتْبَاعِ و أَصْلُهُ عندَ بعض (أَوَلٌ) تحرکتِ الواوُ و انْفَتَح ما قَبْلَهَا فقُلِبَتْ أَلِفاً مثلُ قال. قال الْبَطَلْیَوْسِیُّ فی کِتَابِ الاقْتِضَابِ ذَهَبَ الکِسَائِیُّ إِلَی مَنْعِ إِضَافَةِ (آلٍ) إِلَی المُضْمَرِ فَلَا یُقَالُ (آلُهُ) بل أَهْلُهُ و هو أَوَّلُ من قَالَ ذلِکَ و تَبِعَهُ النَّحَّاسُ و الزُّبَیْدِیُّ و لیس بصَحِیحٍ إِذْ لَا قِیَاسَ یَعْضُدُه و لا سَمَاعَ یُؤَیِّدُهُ قال بعْضُهُمْ أصلُ (الآلِ) أَهْلٌ لٰکِنْ دَخَلَهُ الإِبْدَالُ و استدَلَّ علیهِ بِعَوْدِ الهَاءِ فِی التَّصْغِیرِ فیُقَالُ (أُهَیْلٌ) و (الآلُ) الَّذِی یُشْبِهُ السَّرَابَ یُذَکَّرُ و یُؤَنَّثُ و (الأَوَّلُ) مُفْتَتَحُ العَدَدِ و هو الذی له ثَانٍ و یَکُونُ بمعنی الوَاحِدِ و منه فی صِفَاتِ اللّهِ تعالی هو (الأوّلُ)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هُوَ الواحِدُ الذی لا ثَانِیَ له و علیه اسْتِعمَالُ المُصَنِّفِینَ فی قَوْلِهِمْ و له شُرُوطٌ (الأوّلُ) کذا لا یُرَادُ به السَّابِقُ الذی یَتَرَتَّبُ علیه شی‌ءٌ بَعْدَه بَلِ المُرَادُ الوَاحِدُ و قَولُ القَائِلِ أوّلُ وَلَدٍ تَلِدُه الأَمَةُ حُرٌّ مَحْمُولٌ علی الوَاحِدِ أیْضاً حتی یَتَعَلّقَ الحُکْمُ بالوَلَدِ الذی تَلِدُه سواءٌ ولَدَتْ غَیْرَهُ أم لَا إِذا تَقَرَّرَ أنَّ الأوّلَ بِمعنَی الوَاحِدِ فالمؤنَّثَةُ هی (الأُولَی) بمعْنَی الوَاحِدَةِ أیضاً و منه قولُهُ تعالی «إِلَّا الْمَوْتَةَ الْأُولیٰ» أی سِوَی المَوْتَةِ التی ذَاقُوها فی الدُّنْیا و لیس بَعْدَها أُخْرَی و قد تَقَدَّمَ فی الآخَرِ أنَّهُ یَکُونَ بِمعْنَی الوَاحِدِ و أَنَّ الأُخْرَی بمعْنَی الوَاحِدَةِ‌فقولُه علیه الصَّلَاةُ و السَّلَامُ فِی وُلُوغِ الکَلْب (یُغْسَلُ سَبْعاً) فی رِوَایةٍ (أُولاهُنَّ) و فی رِوَایةٍ (أُخْرَاهُنَّ) و فی رِوَایةٍ (إِحْدَاهُنّ)الکلُّ ألفاظٌ مُتَرادِفَةٌ علی معنًی واحِدٍ و لا حَاجَةَ إِلَی التأْوِیلِ و تَنَبَّهْ لهذه الدَّقِیقةِ و تَخْرِیجِها علی کَلَامِ العربِ و اسْتَغْنِ بِها عَمَّا قِیل من التأْوِیلَاتِ فإِنَّها إِذَا عُرِضَتْ علی کَلَامِ العَرَبِ لا یَقْبَلُهَا الذَّوْقُ و تُجْمَعُ (الأُولَی) عَلَی (الأُولَیَاتِ) و (الأُوَل) و العشر (الأُوَلُ) و (الْأَوائِلُ) أیضاً لأَنَّه صفةُ اللَّیالِی و هی جَمْعُ مُؤَنَّثٍ و منه قوله تعالی: «وَ الْفَجْرِ وَ لَیٰالٍ عَشْرٍ» و قولُ العامَّةِ (العَشْر الأَوَّلُ) بفَتح الهمزَةِ و تشْدِیدِ الوَاوِ خَطَأٌ و أمَّا وَزْنُ أَوَّل فقِیلَ فَوْعَلٌ و أصْلُه وَوْوَلٌ فَقُلِبَتِ الواوُ الأولی هَمْزَةً ثم أُدْغِمَ و لهذا اجْتَرَأَ بَعْضُهم علَی تَأْنِیثِهِ بالهاءِ فَقَال (أَوَّلَةً) و لیسَ التأنیثُ بالمَرْضِیِّ و قال المحقِّقُونَ وزْنُهُ أَفْعَلُ منْ آل یَئُولُ إذا سبَقَ و جَاءَ و لا یَلْزَمُ من السَّابِقِ أن یَلْحَقَهُ شی‌ءٌ و هذا یُؤَیِّدُ ما سَبَقَ من قَوْلِهِم أَوّلُ وَلدٍ تَلِدهُ لِأَنَّه بمعْنَی ابْتِدَاءِ الشَّی‌ءِ وَ جَائِزٌ أن لَا یَکُونَ بَعْدَهُ شی‌ءٌ آخَرُ و تَقُولُ هذا أوّلُ ما کَسَبْتُ و جَائِزٌ أَن لَا یَکُونَ بعْدَه کَسْبٌ آخَرُ و الْمَعْنَی هذا ابْتِدَاءُ کَسْبِی و الأَصْلُ أَأْوَلٌ بِهَمْزَتَیْنِ لٰکِنْ قُلِبَتِ الْهَمْزَةُ الثانِیَةُ وَاواً و أُدْغِمتْ فِی الوَاوِ قال الجَوْهَرِیُّ أصْلُهُ أَوْأَلُ بهَمْزِ الوَسَطِ لٰکِنْ قُلِبَتِ الهمزةُ وَاواً لِلتَّخْفِیفِ و أُدْغِمَتْ فی الوَاوِ و الْجَمْعُ (الْأَوَائِلُ) و جَاءَ فی (أَوَائِلِ) القَوْمِ جَمْعَ أَوَّلٍ أی جَاءَ فی الَّذِینَ جَاءُوا أوّلًا و یُجْمَعٌ بالواوِ و النونِ أیضاً و سُمِع (أُوَلٌ) بضمِّ الهَمْزَةِ وَ فَتْحِ الوَاوِ مُخَفَّفَةً مثلُ أکْبَرَ و کُبَرٍ و فی (أَوَّلَ) معنَی التَفْضِیلِ و إِنْ لَمْ یَکُنْ له فِعْلٌ و یُسْتَعْمَلُ کَمَا یُسْتَعْمَلُ أَفْعَلُ التَّفْضِیلِ من کَوْنِهِ صِفَةً لِلْوَاحِدِ و المُثَنَّی و المجمُوعِ بلَفْظٍ وَاحِدٍ قال تعالی «وَ لٰا تَکُونُوا أَوَّلَ کٰافِرٍ بِهِ» و قال «وَ لَتَجِدَنَّهُمْ أَحْرَصَ النّٰاسِ» و یقال (الأَوَّلُ) و (أَوَّلُ) القوم و (أَوَّلُ) مِنَ القَوْمِ و لَمَّا اسْتُعْمِلَ اسْتِعْمَالَ أفْعَلِ التفْضِیل انْتَصَبَ عَنْه الحالُ و التمییزُ و قِیلَ أنْتَ (أوّلُ) دُخُولًا و أنتُمَا (أَوَّلُ) دُخُولًا وَ أَنْتم (أَوَّلُ) دُخُولًا و کَذلِکَ فی الْمُؤَنَّثِ (فأَوَّلُ) لا یَنْصَرِفُ لأَنَّهُ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6" w:name="pg1050_6087"/>
    <w:bookmarkEnd w:id="36"/>
    <w:p>
      <w:pPr>
        <w:pStyle w:val="BookText"/>
      </w:pPr>
      <w:r>
        <w:rPr>
          <w:rFonts w:ascii="Amiri" w:hAnsi="Amiri" w:eastAsia="Amiri" w:cs="Amiri"/>
          <w:lang w:bidi="ar-SA"/>
          <w:color w:val="111111"/>
          <w:sz w:val="28"/>
          <w:szCs w:val="28"/>
          <w:rtl/>
        </w:rPr>
        <w:t xml:space="preserve">أَفْعَلُ التَّفْضِیلِ أو عَلَی زِنَتِهِ قال ابنُ الحَاجِبِ (أَوَّلُ) أَفْعَلُ التفْضِیلِ و لا فِعْلَ له و مثلُه آبَلُ و هو صِفَةٌ لمن أحْسَنَ القِیَامَ علی الإِبِلِ قال و هذا مَذْهَبُ البَصْرِیّیِنَ و هو الصَّحِیحُ إذ لوْ کَانَ علی فَوْعَلٍ کما ذَهَبَ إلیه الکُوفِیونَ لِقیلَ أَوَّلةٌ بالهاءِ و هذا کالتَّصْرِیحِ بامْتِنَاعِ الهاءِ و تقولُ عَامٌ أوّلُ إِنْ جَعَلْتَهُ صفةً لم تَصْرفْه لوَزْن الفِعْل و الصِّفَةِ و إِن لم تَجْعَلْهُ صِفَةٌ صرَفْتَ و جازَ عامُ الأَوَّلِ بالتعریف و الإِضَافةِ و نَقَلَ الجوهَرِیُّ عنِ ابْنِ السِّکِّیتِ مَنْعَها و لا یُقَالُ عامَ أَوَّلَ علی التَّرْکِیبِ.</w:t>
      </w:r>
    </w:p>
    <w:p>
      <w:pPr>
        <w:pStyle w:val="Heading4"/>
      </w:pPr>
      <w:bookmarkStart w:id="816" w:name="_Toc135"/>
      <w:r>
        <w:t>[أون]</w:t>
      </w:r>
      <w:bookmarkEnd w:id="816"/>
    </w:p>
    <w:p>
      <w:pPr>
        <w:pStyle w:val="BookText"/>
      </w:pPr>
      <w:r>
        <w:rPr>
          <w:rFonts w:ascii="Amiri" w:hAnsi="Amiri" w:eastAsia="Amiri" w:cs="Amiri"/>
          <w:lang w:bidi="ar-SA"/>
          <w:color w:val="111111"/>
          <w:sz w:val="28"/>
          <w:szCs w:val="28"/>
          <w:rtl/>
        </w:rPr>
        <w:t xml:space="preserve">الْأَوانُ: الحِینُ بِفَتْحِ الهَمْزَةِ و کَسْرُها لُغَةٌ و الجْمُع (أوِنَةٌ) و (آنَ) فی الأمر (یَئُونُ) (أَوْناً) رفِقَ فیه و (الإِوَانُ) وِزَانُ کِتَابٍ بیتٌ مُؤَزَّجٌ غیرُ مَسْدُودِ الفُرْجَةِ و کُلُّ سِنَادٍ لشی‌ءٍ فهو (إِوَانٌ) له و (الإِیوانُ) بِزِیادَةِ الیَاءِ مثلُه و منه إِیوانُ کِسْری (و الْآنَ) ظَرْفٌ لِلْوقْتِ الحَاضِرِ الذی أنتَ فیه و لَزِمَ دُخُولُ الألفِ و اللَّامِ و لیس ذلک للتَّعْرِیفِ لِأَنَّ التَّعْرِیفَ تَمْیِیزُ المُشْتَرِکَاتِ و لیسَ لِهَذَا مَا یَشْرَکُهُ فی مَعْنَاه قَالَ ابنُ السَّراجِ لیْسَ هو آنَ و آنَ حتی یَدْخُلَ علیه الأَلِفُ و اللَّامُ للتَّعْرِیفِ بل وُضِعَ مَعَ الْأَلِفِ و اللَّامِ لِلْوَقْتِ الحاضرِ مثلُ الثُّرَیَّا و الذی و نَحْوِ ذلک.</w:t>
      </w:r>
    </w:p>
    <w:p>
      <w:pPr>
        <w:pStyle w:val="Heading4"/>
      </w:pPr>
      <w:bookmarkStart w:id="817" w:name="_Toc136"/>
      <w:r>
        <w:t>[أوه]</w:t>
      </w:r>
      <w:bookmarkEnd w:id="817"/>
    </w:p>
    <w:p>
      <w:pPr>
        <w:pStyle w:val="BookText"/>
      </w:pPr>
      <w:r>
        <w:rPr>
          <w:rFonts w:ascii="Amiri" w:hAnsi="Amiri" w:eastAsia="Amiri" w:cs="Amiri"/>
          <w:lang w:bidi="ar-SA"/>
          <w:color w:val="111111"/>
          <w:sz w:val="28"/>
          <w:szCs w:val="28"/>
          <w:rtl/>
        </w:rPr>
        <w:t xml:space="preserve">آهِ: مِنْ کذا بالمدِّ و کَسْرِ الهاءِ لالْتِقَاءِ الساکِنَیْنِ کَلِمَةٌ تُقَالُ عنْدَ التَّوَجُّعِ و قد تُقَالُ عِنْدَ الإِشْفَاقِ و (أوْهِ) بسکون الواو و بالکسر کذلِکَ و قَدْ تُشَدَّدُ الوَاوُ و تُفْتَحُ وَ تُسَکَّنُ الهاءُ و قد تُحْذَفُ الهاءُ فَتُکْسَرُ الواوُ و (تأَوَّه) مثلُ تَوَجَّعَ وزناً و مَعْنًی.</w:t>
      </w:r>
    </w:p>
    <w:p>
      <w:pPr>
        <w:pStyle w:val="Heading4"/>
      </w:pPr>
      <w:bookmarkStart w:id="818" w:name="_Toc137"/>
      <w:r>
        <w:t>[أو]</w:t>
      </w:r>
      <w:bookmarkEnd w:id="818"/>
    </w:p>
    <w:p>
      <w:pPr>
        <w:pStyle w:val="BookText"/>
      </w:pPr>
      <w:r>
        <w:rPr>
          <w:rFonts w:ascii="Amiri" w:hAnsi="Amiri" w:eastAsia="Amiri" w:cs="Amiri"/>
          <w:lang w:bidi="ar-SA"/>
          <w:color w:val="111111"/>
          <w:sz w:val="28"/>
          <w:szCs w:val="28"/>
          <w:rtl/>
        </w:rPr>
        <w:t xml:space="preserve">أوْ: لها مَعَانٍ (الشکُّ) و (الإِبْهَامُ) نحو رأیتُ زیداً أوْ عمراً و الفَرْقُ أنَّ المُتَکَلِّمَ فی الشَّکِّ لا یَعْرِفُ التَّعْیِینَ وَ فِی الإِبْهَام یَعْرِفُه لٰکِنَّهُ أَبْهَمَهُ علی السَّامِعِ لِغَرَضِ الإِیجَازِ أو غَیْرِه و فی هذین القِسْمَین هو غَیْرُ مُعَیَّنٍ عنْد السَّامِعِ و إذا قِیلَ فی السُّؤَالِ أ زیدٌ عندَک أوْ عمرٌو فالجوابُ نَعَمْ إِنْ کَانَ أَحَدُهما عِنْدَه لِأَنَّ (أوْ) سُؤَالٌ عَنِ الوُجُودِ و (أَمْ) سُؤَالٌ عَنِ التَّعْیِینِ فَمَرْتَبَتُهَا بَعْدَ (أَوْ) فَمَا جُهِلَ وُجُودُه فالسُّؤَالُ (بِأَوْ) و الجَوَابُ نَعَمْ أوْلَا و لِلْمَسْئُولِ أَنْ یُجِیبَ بالتَّعْیِینِ و یَکُونُ زیادةً فی الإِیضَاحِ و إذا قیل أ زیدٌ عِنْدَکَ أوْ عَمْرٌو و خَالِدٌ فالسؤالُ عن وُجُودِ زیدٍ وحدَه أوْ عَنْ عَمْرٍو و خَالِدٍ معاً وَ مَا عُلِم وُجُودُه و جُهِلَ عَیْنُه فالسُّؤَالُ بأَمْ نحوُ أزیدٌ أفضلُ أم عَمْرٌو و الجواب زیدٌ إن کان أفْضَلَ أو عَمْرٌو إن کان أَفْضَلَ لأن السَّائِلَ قَدْ عَرَفَ وُجُودَ أحَدِهِمَا مُبْهَماً و سَأَلَ عن تَعْیِینِهِ فَیجِبُ التعیینُ لأَنَّهُ الْمَسْئُولُ عنه و إِذَا قیل أَزَیدٌ أو عمرٌو أَفْضَلُ أم خَالِدٌ فالجوابُ خَالِدٌ إن کَانَ أفْضَلَ أو أحَدُهُما بهذا اللَّفْظِ لأَنهُ إِنَّمَا سأَلَ أَحَدُهُما أَفْضَلُ أم خَالِدٌ و القسْمُ الثَّالِثُ (الإِباحَة)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7" w:name="pg1050_6088"/>
    <w:bookmarkEnd w:id="37"/>
    <w:p>
      <w:pPr>
        <w:pStyle w:val="BookText"/>
      </w:pPr>
      <w:r>
        <w:rPr>
          <w:rFonts w:ascii="Amiri" w:hAnsi="Amiri" w:eastAsia="Amiri" w:cs="Amiri"/>
          <w:lang w:bidi="ar-SA"/>
          <w:color w:val="111111"/>
          <w:sz w:val="28"/>
          <w:szCs w:val="28"/>
          <w:rtl/>
        </w:rPr>
        <w:t xml:space="preserve">نحُو قمْ أو اقعُدْ وَ لَهُ أنْ یَجْمَع بَیْنَهُما و الرّابعُ (التَّخْییرُ) نحُو خُذْ هذا أوْ هذا و لیس لَهُ أن یَجْمَعَ بَیْنَهُما و الخَامِسُ (التَّفْصِیلُ) یُقَالُ کُنتُ آکُلُ اللَّحْمَ أوِ الْعَسَلَ و الْمَعْنَی کُنتُ آکُلُ هذا مرَّةً و هذا مرَّةً قال الشاعرُ: کأن النُّجُومَ عُیُونُ الکِلَا بِ تَنْهَضُ فی الْأُفْق أوْ تَنْحَدِر أی بعضُها یَطْلُعُ و بعْضُها یَغِیبُ و مثلُه قولُه تعالی «فَجٰاءَهٰا بَأْسُنٰا بَیٰاتاً أَوْ هُمْ قٰائِلُونَ» أی جَاءَ بأْسُنَا بَعْضَها لیلًا و بعْضَهَا نَهَاراً و کذلکَ «دَعٰانٰا لِجَنْبِهِ أَوْ قٰاعِداً أَوْ قٰائِماً» و المعنی وقتاً کذا و وقتاً کذا و نَقَلَ الفقهاءُ عَن ابنِ جُرَیْجٍ قال رأیتُ قِلَالَ هَجَرَ تسعُ القُلَّةُ قِرْبَتَیْنِ أو قِرْبَتَیْنِ و شَیْئاً و سیأْتِی </w:t>
      </w:r>
      <w:r>
        <w:rPr>
          <w:rStyle w:val="FootnoteReference"/>
        </w:rPr>
        <w:footnoteReference w:id="54"/>
      </w:r>
      <w:r>
        <w:rPr>
          <w:rFonts w:ascii="Amiri" w:hAnsi="Amiri" w:eastAsia="Amiri" w:cs="Amiri"/>
          <w:lang w:bidi="ar-SA"/>
          <w:color w:val="111111"/>
          <w:sz w:val="28"/>
          <w:szCs w:val="28"/>
          <w:rtl/>
        </w:rPr>
        <w:t xml:space="preserve">عَنِ ابنِ جُرَیْجٍ أَنَّهُ لَمْ یَرَ قِلَالَ هَجَرَ و مُقْتَضَی هذا اللَّفْظِ عَلَی هذِه الطَّرِیقَةِ أَنَّ بَعْضَها یَسَعُ قِرْبَتَیْنِ و بَعْضَهَا یَسَعُ قِرْبَتَیْنِ و شیئاً و لیسَ المرادُ الشَّکَّ کما ذَهَبَ إلیه بَعْضُهُمْ لأنَّ الشَّکَّ لا یُعْلَمُ إلَّا مِنْ جِهَةِ قَائِلِه و لَمْ یُنْقَلْ و هذِه طَرِیقَةُ إِیجَازٍ مَشْهُورَةٌ فی کَلَامِهِم و أَمَّا الشَّی‌ءُ فإنْ کَانَ نِصْفاً فَمَا دُونَه اسْتُعْمِلَ زائداً بالعطْفِ و قِیلَ خَمْسَةٌ و شَی‌ءٌ مَثَلًا و إِنْ کَانَ أَکْثَرَ من النِّصْفِ اسْتُعْمِلَ بالاسْتِثْنَاءِ و قِیلَ سِنَّةٌ إلا شیئاً فَجُعِلَ الشَّی‌ءُ نِصْفاً لزِیَادَتِه و یَتَقَارَبُ معنَی قولِهِ قِرْبَتَینِ أَوْ قِرْبَتَیْنِ وَ شَیئاً.</w:t>
      </w:r>
    </w:p>
    <w:p>
      <w:pPr>
        <w:pStyle w:val="Heading4"/>
      </w:pPr>
      <w:bookmarkStart w:id="819" w:name="_Toc138"/>
      <w:r>
        <w:t>[أوی]</w:t>
      </w:r>
      <w:bookmarkEnd w:id="819"/>
    </w:p>
    <w:p>
      <w:pPr>
        <w:pStyle w:val="BookText"/>
      </w:pPr>
      <w:r>
        <w:rPr>
          <w:rFonts w:ascii="Amiri" w:hAnsi="Amiri" w:eastAsia="Amiri" w:cs="Amiri"/>
          <w:lang w:bidi="ar-SA"/>
          <w:color w:val="111111"/>
          <w:sz w:val="28"/>
          <w:szCs w:val="28"/>
          <w:rtl/>
        </w:rPr>
        <w:t xml:space="preserve">أَوَی: إلی مَنْزِلِهِ یَأْوِی مِن بابِ ضَرَبَ (أُویّا) أَقَامَ وَ رُبَّما عُدِّیَ بِنَفْسِهِ فَقِیلَ أَوَی مَنْزِلَهُ و (الْمَأْوَی) بِفَتْحِ الواوِ لِکُلِّ حَیَوَانٍ سَکَنُهُ و سُمِعَ (مَأْوِی) الإِبِلِ بالکَسْرِ شاذًّا و لا نَظِیرَ لَهُ فِی الْمُعْتَلِّ و بِالْفَتْحِ عَلَی الْقِیَاسِ وَ مأْوَی الغَنَمِ مُرَاحُهَا الّذی تَأْوِی إِلَیه لَیْلًا و (آویْتُ) زَیْداً بالمدّ فی التَّعدِّی و مِنْهُم مَنْ یَجْعَلُهُ مِمَّا یُسْتَعْمِلُ لَازِماً و مُتَعدِّیاً فَیَقُولُ (أَوَیْتُهُ) وِزَانُ ضَرَبْتُهُ و مِنْهُمْ مَنْ یَسْتَعْمِلُ الرُّبَاعِیَّ لَازِماً أَیْضاً وَ رَدَّهُ جَمَاعَةٌ و (ابنُ آوَی) قَالَ فِی الْمُجَرَّدِ </w:t>
      </w:r>
      <w:r>
        <w:rPr>
          <w:rStyle w:val="FootnoteReference"/>
        </w:rPr>
        <w:footnoteReference w:id="55"/>
      </w:r>
      <w:r>
        <w:rPr>
          <w:rFonts w:ascii="Amiri" w:hAnsi="Amiri" w:eastAsia="Amiri" w:cs="Amiri"/>
          <w:lang w:bidi="ar-SA"/>
          <w:color w:val="111111"/>
          <w:sz w:val="28"/>
          <w:szCs w:val="28"/>
          <w:rtl/>
        </w:rPr>
        <w:t xml:space="preserve">هو وَلَدُ الذِّئْبِ و لا یُقَالُ لِلذِّئْبِ (آوَی) بَلْ هذا اسْمٌ وَقَعَ عَلَیْهِ کما قِیلَ لِلْأَسَدِ أَبُو الحرثِ و لِلضَّبعِ أُمُّ عَامِرٍ و المشهورُ أَنَّ ابْنَ آوَی لَیْسَ مِنْ جِنْسِ الذِّئْبِ بَلْ صِنْفٌ مُتَمَیِّزٌ و فِی التَّثْنِیة و الْجَمْعِ ابنَا آوی و بناتُ آوی و هو غَیْرُ مُنْصَرِفٍ للعَلَمِیَّةِ و وَزْنِ الفِعْلِ و (الآیةُ) العَلَامَةُ و الجمع (آیٌ) (و آیاتٌ) و (الآیةُ) من القُرْآن ما یَحْسُنُ السُّکُوتُ علیهِ و (الآیَةُ) العِبْرَةُ قَالَ سیبویهِ العَیْنُ واوٌ و اللَّامُ یَاءٌ من بَابِ شَوَی و لَوَی قَالَ لِأَنَّهُ أکْثَرُ مِمَّا عَیْنُه وَ لَامُه یَا آنِ مثلُ حَیِیْتُ و قال الفرَّاءُ الأصلُ آییَةٌ علی فَاعِلَةٍ فَحُذِفَتِ اللامُ تَخْفِیفاً.</w:t>
      </w:r>
    </w:p>
    <w:p>
      <w:pPr>
        <w:pStyle w:val="Heading4"/>
      </w:pPr>
      <w:bookmarkStart w:id="820" w:name="_Toc139"/>
      <w:r>
        <w:t>[أید]</w:t>
      </w:r>
      <w:bookmarkEnd w:id="820"/>
    </w:p>
    <w:p>
      <w:pPr>
        <w:pStyle w:val="BookText"/>
      </w:pPr>
      <w:r>
        <w:rPr>
          <w:rFonts w:ascii="Amiri" w:hAnsi="Amiri" w:eastAsia="Amiri" w:cs="Amiri"/>
          <w:lang w:bidi="ar-SA"/>
          <w:color w:val="111111"/>
          <w:sz w:val="28"/>
          <w:szCs w:val="28"/>
          <w:rtl/>
        </w:rPr>
        <w:t xml:space="preserve">آدَ: (یَئِیدُ) (أَیْداً) و (آداً) قَوِیَ و اشتدّ فهو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8" w:name="pg1050_6089"/>
    <w:bookmarkEnd w:id="38"/>
    <w:p>
      <w:pPr>
        <w:pStyle w:val="BookText"/>
      </w:pPr>
      <w:r>
        <w:rPr>
          <w:rFonts w:ascii="Amiri" w:hAnsi="Amiri" w:eastAsia="Amiri" w:cs="Amiri"/>
          <w:lang w:bidi="ar-SA"/>
          <w:color w:val="111111"/>
          <w:sz w:val="28"/>
          <w:szCs w:val="28"/>
          <w:rtl/>
        </w:rPr>
        <w:t xml:space="preserve">(أیِّد) مثلُ سیِّدٍ و هَیِّنٍ و منه قولُهُمْ (أَیَّدک اللّه تَأْییداً).</w:t>
      </w:r>
    </w:p>
    <w:p>
      <w:pPr>
        <w:pStyle w:val="Heading4"/>
      </w:pPr>
      <w:bookmarkStart w:id="821" w:name="_Toc140"/>
      <w:r>
        <w:t>[أیس]</w:t>
      </w:r>
      <w:bookmarkEnd w:id="821"/>
    </w:p>
    <w:p>
      <w:pPr>
        <w:pStyle w:val="BookText"/>
      </w:pPr>
      <w:r>
        <w:rPr>
          <w:rFonts w:ascii="Amiri" w:hAnsi="Amiri" w:eastAsia="Amiri" w:cs="Amiri"/>
          <w:lang w:bidi="ar-SA"/>
          <w:color w:val="111111"/>
          <w:sz w:val="28"/>
          <w:szCs w:val="28"/>
          <w:rtl/>
        </w:rPr>
        <w:t xml:space="preserve">أَیسَ: أَیَساً </w:t>
      </w:r>
      <w:r>
        <w:rPr>
          <w:rStyle w:val="FootnoteReference"/>
        </w:rPr>
        <w:footnoteReference w:id="56"/>
      </w:r>
      <w:r>
        <w:rPr>
          <w:rFonts w:ascii="Amiri" w:hAnsi="Amiri" w:eastAsia="Amiri" w:cs="Amiri"/>
          <w:lang w:bidi="ar-SA"/>
          <w:color w:val="111111"/>
          <w:sz w:val="28"/>
          <w:szCs w:val="28"/>
          <w:rtl/>
        </w:rPr>
        <w:t xml:space="preserve">من بَابِ تَعِب و کسرُ المضارعِ لُغَةٌ و اسمُ الفَاعِلِ أَیِسٌ علی فَعِلٍ و فَاعِلٍ و بعضُهُم. یقولُ هو مَقْلُوبٌ من یَئِسَ.</w:t>
      </w:r>
    </w:p>
    <w:p>
      <w:pPr>
        <w:pStyle w:val="Heading4"/>
      </w:pPr>
      <w:bookmarkStart w:id="822" w:name="_Toc141"/>
      <w:r>
        <w:t>[أیض]</w:t>
      </w:r>
      <w:bookmarkEnd w:id="822"/>
    </w:p>
    <w:p>
      <w:pPr>
        <w:pStyle w:val="BookText"/>
      </w:pPr>
      <w:r>
        <w:rPr>
          <w:rFonts w:ascii="Amiri" w:hAnsi="Amiri" w:eastAsia="Amiri" w:cs="Amiri"/>
          <w:lang w:bidi="ar-SA"/>
          <w:color w:val="111111"/>
          <w:sz w:val="28"/>
          <w:szCs w:val="28"/>
          <w:rtl/>
        </w:rPr>
        <w:t xml:space="preserve">آض: (یَئِیضُ) (أیضاً) مثلُ باعَ یَبِیعُ بَیْعاً إذا رَجَع فقَوْلُهُم افعل ذلک أیضاً مَعْنَاه افْعَلْه عَوْداً إلی ما تَقَدَّمَ.</w:t>
      </w:r>
    </w:p>
    <w:p>
      <w:pPr>
        <w:pStyle w:val="Heading4"/>
      </w:pPr>
      <w:bookmarkStart w:id="823" w:name="_Toc142"/>
      <w:r>
        <w:t>[أیک]</w:t>
      </w:r>
      <w:bookmarkEnd w:id="823"/>
    </w:p>
    <w:p>
      <w:pPr>
        <w:pStyle w:val="BookText"/>
      </w:pPr>
      <w:r>
        <w:rPr>
          <w:rFonts w:ascii="Amiri" w:hAnsi="Amiri" w:eastAsia="Amiri" w:cs="Amiri"/>
          <w:lang w:bidi="ar-SA"/>
          <w:color w:val="111111"/>
          <w:sz w:val="28"/>
          <w:szCs w:val="28"/>
          <w:rtl/>
        </w:rPr>
        <w:t xml:space="preserve">الأَیْکُ: شجرٌ الواحدةُ (أَیْکَةٌ) مثلُ تَمْرٍ و تَمْرَةٍ و یُقَالُ من الأَرَاکِ.</w:t>
      </w:r>
    </w:p>
    <w:p>
      <w:pPr>
        <w:pStyle w:val="Heading4"/>
      </w:pPr>
      <w:bookmarkStart w:id="824" w:name="_Toc143"/>
      <w:r>
        <w:t>[أیل]</w:t>
      </w:r>
      <w:bookmarkEnd w:id="824"/>
    </w:p>
    <w:p>
      <w:pPr>
        <w:pStyle w:val="BookText"/>
      </w:pPr>
      <w:r>
        <w:rPr>
          <w:rFonts w:ascii="Amiri" w:hAnsi="Amiri" w:eastAsia="Amiri" w:cs="Amiri"/>
          <w:lang w:bidi="ar-SA"/>
          <w:color w:val="111111"/>
          <w:sz w:val="28"/>
          <w:szCs w:val="28"/>
          <w:rtl/>
        </w:rPr>
        <w:t xml:space="preserve">الأُیَّل: بضم الهمزَةِ و کسرِها و الیاءُ فیهما مُشَدَّدَةٌ مَفْتُوحَةٌ ذَکَرُ الأَوْعَال و هو التَّیْسُ الْجَبَلِیُّ و الجمعُ (الأَیَاییلُ) و (إِیلیَاءُ) ممدوداً و رُبَّما قیل (أَیْلَةُ) بیْتُ المقْدِس مُعَرَّبٌ.و‌</w:t>
      </w:r>
    </w:p>
    <w:p>
      <w:pPr>
        <w:pStyle w:val="Heading4"/>
      </w:pPr>
      <w:bookmarkStart w:id="825" w:name="_Toc144"/>
      <w:r>
        <w:t>[ألق]</w:t>
      </w:r>
      <w:bookmarkEnd w:id="825"/>
    </w:p>
    <w:p>
      <w:pPr>
        <w:pStyle w:val="BookText"/>
      </w:pPr>
      <w:r>
        <w:rPr>
          <w:rFonts w:ascii="Amiri" w:hAnsi="Amiri" w:eastAsia="Amiri" w:cs="Amiri"/>
          <w:lang w:bidi="ar-SA"/>
          <w:color w:val="111111"/>
          <w:sz w:val="28"/>
          <w:szCs w:val="28"/>
          <w:rtl/>
        </w:rPr>
        <w:t xml:space="preserve">إِیلاقُ: بکسْرِ الهمزَةِ کُورَةٌ مِنْ کُوَرِ مَا وَرَاء النَّهْرِ تُتَاخِمُ کُورةَ الشَّاشِ و قِیلَ تُطْلَقُ إِیلَاقُ علی بِلَادِ الشَّاشِ و النِّسْبَةُ إلیها (إیلَاقیٌّ) علی لَفْظِها و هی نِسْبَةٌ لِبعْضِ أَصْحَابِنا.</w:t>
      </w:r>
    </w:p>
    <w:p>
      <w:pPr>
        <w:pStyle w:val="Heading4"/>
      </w:pPr>
      <w:bookmarkStart w:id="826" w:name="_Toc145"/>
      <w:r>
        <w:t>[أیم]</w:t>
      </w:r>
      <w:bookmarkEnd w:id="826"/>
    </w:p>
    <w:p>
      <w:pPr>
        <w:pStyle w:val="BookText"/>
      </w:pPr>
      <w:r>
        <w:rPr>
          <w:rFonts w:ascii="Amiri" w:hAnsi="Amiri" w:eastAsia="Amiri" w:cs="Amiri"/>
          <w:lang w:bidi="ar-SA"/>
          <w:color w:val="111111"/>
          <w:sz w:val="28"/>
          <w:szCs w:val="28"/>
          <w:rtl/>
        </w:rPr>
        <w:t xml:space="preserve">الأَیِّمِ: العَزَبُ رجلًا کان أو امْرَأَةً قال الصَّغَانِیُّ وَ سَوَاءٌ تزوَّجَ مِنْ قبلُ أوْ لَمْ یَتَزَوَّجْ فیقال رجُلٌ (أَیِّمٌ) و امْرَأَةٌ (أَیِّمٌ) قال الشاعرُ: فأُبْنَا و قدْ آمَتْ نِساءٌ کَثِیرةٌ و نِسْوَانُ سعدٍ لیسَ فیهنَّ أَیِّمُ و قال ابنُ السِّکّیِتِ أَیضاً فلانةٌ (أیّمٌ) إذا لَمْ یَکُنْ لها زَوْجٌ بِکْراً کَانتْ أو ثَیباً و یُقَالُ أیضاً (أیِمَّةٌ) للأُنْثَی و (آمَ) (یَئِیمُ) مثلُ سارَ یَسِیرُ و (الأَیْمَةُ) اسمٌ منهُ و (تَأَیَّمَ) مَکَثَ زَمَاناً لا یَتَزَوَّجُ و الحَرْبُ (مَأْیَمَةٌ) لأنَّ الرجالَ تُقْتَلُ فیها فتَبْقَی النِّسَاءُ بلا أزوَاجٍ و رَجُلٌ (أیْمَانُ) ماتَتِ امْرأتُهُ و امرأةٌ (أَیْمَی) ماتَ زوْجُها و الجمْعُ فِیهمَا (أیَامَی) بالفتح مثلُ سَکْرانَ و سکْرَی و سَکَارَی قال ابنُ السِّکِّیتِ أَصلُ أَیَامَی أَیَائِمُ فنُقِلَتِ المِیمُ إِلی مَوْضِعِ الهمْزَةِ ثمَّ قُلِبَتِ الْهَمْزَةُ ألِفاً و فُتِحَتِ المیمُ تَخْفِیفاً.</w:t>
      </w:r>
    </w:p>
    <w:p>
      <w:pPr>
        <w:pStyle w:val="Heading4"/>
      </w:pPr>
      <w:bookmarkStart w:id="827" w:name="_Toc146"/>
      <w:r>
        <w:t>[أین]</w:t>
      </w:r>
      <w:bookmarkEnd w:id="827"/>
    </w:p>
    <w:p>
      <w:pPr>
        <w:pStyle w:val="BookText"/>
      </w:pPr>
      <w:r>
        <w:rPr>
          <w:rFonts w:ascii="Amiri" w:hAnsi="Amiri" w:eastAsia="Amiri" w:cs="Amiri"/>
          <w:lang w:bidi="ar-SA"/>
          <w:color w:val="111111"/>
          <w:sz w:val="28"/>
          <w:szCs w:val="28"/>
          <w:rtl/>
        </w:rPr>
        <w:t xml:space="preserve">آن: (یَئِینُ) (أیْناً) مثلُ حَانَ یَحِینُ حیناً وزناً و مَعْنًی فهو (آئِنٌ) و قدْ یُسْتَعْمَلُ علی القَلْبِ فیُقَالُ (أَنَی) (یَأْنِی) مثلُ سَرَی یَسْرِی و فی التنْزِیلِ أَ لَمْ یَأْنِ لِلَّذِینَ آمَنُوا» و قال الشاعر: أَ لمَّا یَئِنْ لی أن تُجَلَّی عَمَایَتِی و أُقْصِرَ عَنْ لَیلَی بَلَی قَدْ أَنَی لِیَا فجمَعَ بینَ اللُّغَتَینِ و (آنَ) (یَئِینُ) (أَیْناً) تَعِب فهو (آئِنٌ) علی فَاعِلٍ و (أینَ) ظَرْفُ مَکَانٍ یکونُ استِفْهَاماً فإِذَا قیلَ أینَ زیدٌ لزِمَ الجوابُ بتَعْیِینِ مَکَانِه و یکونُ شَرْطاً أیْضاً و یُزَادُ مَا فَیُقَالُ أیْنَمَا تَقُمْ أَقُمْ و (أیَّانَ) فی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9" w:name="pg1050_6090"/>
    <w:bookmarkEnd w:id="39"/>
    <w:p>
      <w:pPr>
        <w:pStyle w:val="BookText"/>
      </w:pPr>
      <w:r>
        <w:rPr>
          <w:rFonts w:ascii="Amiri" w:hAnsi="Amiri" w:eastAsia="Amiri" w:cs="Amiri"/>
          <w:lang w:bidi="ar-SA"/>
          <w:color w:val="111111"/>
          <w:sz w:val="28"/>
          <w:szCs w:val="28"/>
          <w:rtl/>
        </w:rPr>
        <w:t xml:space="preserve">تقْدِیر (فَعَّالَ) و جَازَ أَنْ یکونَ فی تَقْدِیرِ فَعْلَانَ و هو سُؤَالٌ عن الزَّمَانِ و هو بمعْنَی مَتَی و أَیِّ حِینٍ و فی (أَیْنَ) و (أیَّانَ) عُمُومُ البَدَلِ و هو نِسْبَةٌ إلی جَمِیعِ مَدْلُولَاتِه لا عُمُومُ الْجَمْعِ إِلّا بِقَرِینَةٍ فَقَوْلُه أَیْنَ تَجْلِسْ أَجْلِسْ یُلْزِمُ الجُلُوسَ فی مَکانٍ واحِدٍ.</w:t>
      </w:r>
    </w:p>
    <w:p>
      <w:pPr>
        <w:pStyle w:val="Heading4"/>
      </w:pPr>
      <w:bookmarkStart w:id="828" w:name="_Toc147"/>
      <w:r>
        <w:t>[أیه]</w:t>
      </w:r>
      <w:bookmarkEnd w:id="828"/>
    </w:p>
    <w:p>
      <w:pPr>
        <w:pStyle w:val="BookText"/>
      </w:pPr>
      <w:r>
        <w:rPr>
          <w:rFonts w:ascii="Amiri" w:hAnsi="Amiri" w:eastAsia="Amiri" w:cs="Amiri"/>
          <w:lang w:bidi="ar-SA"/>
          <w:color w:val="111111"/>
          <w:sz w:val="28"/>
          <w:szCs w:val="28"/>
          <w:rtl/>
        </w:rPr>
        <w:t xml:space="preserve">إِیْه: اسمُ فِعْلِ فإِذَا قُلتَ لِغَیْرِک (إیهِ) بلا تَنْوِینٍ فَقَدْ أَمَرْتَه أَنْ یَزِیدَکَ مِنَ الحَدِیثِ الذی بَیْنَکُما المعْهُودِ و إنْ وَصَلْتَه بکَلَامٍ آخرَ نَوَّنْتَهُ و قَدْ أمَرْتَه أن یَزِیدَکَ حَدِیثاً مّا لأنَّ التنوینَ تَنْکِیرٌ.</w:t>
      </w:r>
    </w:p>
    <w:p>
      <w:pPr>
        <w:pStyle w:val="Heading4"/>
      </w:pPr>
      <w:bookmarkStart w:id="829" w:name="_Toc148"/>
      <w:r>
        <w:t>[أیی]</w:t>
      </w:r>
      <w:bookmarkEnd w:id="829"/>
    </w:p>
    <w:p>
      <w:pPr>
        <w:pStyle w:val="BookText"/>
      </w:pPr>
      <w:r>
        <w:rPr>
          <w:rFonts w:ascii="Amiri" w:hAnsi="Amiri" w:eastAsia="Amiri" w:cs="Amiri"/>
          <w:lang w:bidi="ar-SA"/>
          <w:color w:val="111111"/>
          <w:sz w:val="28"/>
          <w:szCs w:val="28"/>
          <w:rtl/>
        </w:rPr>
        <w:t xml:space="preserve">أیُّ: تَکُونُ شرْطاً و اسْتِفْهَاماً و موْصُولَةً و هی بعْضُ ما تُضَافُ إِلیْهِ و ذلک البَعْضُ مِنْهُم مَجْهُولٌ فإِذا اسْتَفْهَمْتَ بِهَا و قُلْتَ أَیُّ رَجُلٍ جَاءَ و أَیُّ امْرَأَةٍ قَامَتْ فَقَدْ طَلَبْتَ تَعْیینَ ذلک البَعْضِ الْمَجْهُولِ وَ لَا یَجُوزُ الجَوَابُ بِذلِکَ البعْضِ إلا مُعَیَّناً و إِذا قُلْتَ فی الشَّرْطِ أَیَّهُمْ تَضْرِبْ أَضْرِبْ فالْمَعْنَی إِنْ تَضْرِبْ رَجُلًا أضْرِبْه وَ لَا یَقْتَضِی العُمُومَ فإِذَا قُلْتَ أیُّ رَجُلٍ جَاءَ فَأَکْرِمْه تَعَیَّنَ الأَوَّلُ دُون مَا عَدَاهُ وَ قَدْ یَقْتَضِیهِ لِقَرِینَةٍ نحو (أَیُّ صَلَاةٍ وَقَعَتْ بِغَیْرِ طَهَارَةٍ وَجَبَ قَضَاؤُها) و أَیُّ امْرَأَةٍ خَرَجَتْ فَهِیَ طَالِقٌ و تُزَادُ (مَا) عَلَیْها نحُو (أیُّما إِهَابٍ دُبغَ فَقَدْ طَهُرَ) و الإِضَافَةُ لَازِمَةٌ لَهَا لَفْظاً أَوْ مَعْنًی و هی مَفْعُولٌ إِنْ أُضِیفَتْ إِلَیْهِ و ظَرْفُ زَمَانٍ إِنْ أُضِیفَتْ إِلَیه و ظَرْفُ مَکَانٍ إِنْ أُضِیفَتْ إِلَیه وَ الأفْصَحُ اسْتِعْمَالُها فِی الشَّرْطِ و الاسْتِفْهَامِ بِلَفْظٍ وَاحَدٍ للمُذَکَّرِ و الْمؤنَّثِ لأنَّها اسمٌ و الإسْمُ لا تَلْحَقُهُ هَاءُ التَّأْنِیثِ الفَارِقَةُ بَیْنَ المُذَکَّر و الْمُؤَنَّثِ نحُو (أَی رَجُلٍ جَاءَ) و أَیُّ امْرَأَةٍ قَامَتْ و عَلَیْه قولُهُ تَعَالَی «فَأَیَّ آیٰاتِ اللّٰهِ تُنْکِرُونَ» و قال تعالی «بِأَیِّ أَرْضٍ تَمُوتُ» و قال عَمْرُو بنُ کُلْثُومٍ: </w:t>
      </w:r>
      <w:r>
        <w:rPr>
          <w:rStyle w:val="FootnoteReference"/>
        </w:rPr>
        <w:footnoteReference w:id="57"/>
      </w:r>
      <w:r>
        <w:rPr>
          <w:rFonts w:ascii="Amiri" w:hAnsi="Amiri" w:eastAsia="Amiri" w:cs="Amiri"/>
          <w:lang w:bidi="ar-SA"/>
          <w:color w:val="111111"/>
          <w:sz w:val="28"/>
          <w:szCs w:val="28"/>
          <w:rtl/>
        </w:rPr>
        <w:t xml:space="preserve">بأیِّ مشیئَةٍ عَمْرُو بنَ هِنْدٍ و قد تُطَابِقُ فی التَّذْکِیرِ و التَّأْنِیثِ نحوُ أیُّ رجلٍ و أیةُ امْرَأَةٍ و فی الشَّاذِّ «بأیة أرضٍ تَمُوتُ» و قال الشاعِرُ: أیة جَارَاتِک تلکَ المُوصِیَة و إِذا کانتْ موصولَةً فالأحسَنُ اسْتِعْمَالهُا بِلَفْظٍ وَاحِدٍ و بعضُهُمْ یَقُولُ هوَ الْأَفْصَحُ و تجوزُ المطَابَقَةُ نحو مررتُ بأَیِهمْ قام و بِأَیَّتِهِنَّ قامَتْ و تقعُ صفةً تابعةً لِموْصُوفٍ و تُطابِقُ فی التذْکِیرِ و التَّأْنِیثِ تَشْبِیهاً لها بالصِّفَاتِ المُشْتَقَّاتِ نحو برجُلٍ أیِّ رَجُلٍ و بامْرَأَةٍ أَیَّةِ امْرَأَةٍ و حَکَی الجَوْهَرِیُّ التذْکِیرَ فیها أیضاً فیُقالُ مررتُ بَجَارِیَةٍ أیّ جَارِیةٍ.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0" w:name="pg1050_6091"/>
    <w:bookmarkEnd w:id="40"/>
    <w:p>
      <w:pPr>
        <w:pStyle w:val="Heading3"/>
      </w:pPr>
      <w:bookmarkStart w:id="830" w:name="_Toc149"/>
      <w:r>
        <w:t>کتاب الباء‌</w:t>
      </w:r>
      <w:bookmarkEnd w:id="830"/>
    </w:p>
    <w:p>
      <w:pPr>
        <w:pStyle w:val="Heading4"/>
      </w:pPr>
      <w:bookmarkStart w:id="831" w:name="_Toc150"/>
      <w:r>
        <w:t>[ببب]</w:t>
      </w:r>
      <w:bookmarkEnd w:id="831"/>
    </w:p>
    <w:p>
      <w:pPr>
        <w:pStyle w:val="BookText"/>
      </w:pPr>
      <w:r>
        <w:rPr>
          <w:rFonts w:ascii="Amiri" w:hAnsi="Amiri" w:eastAsia="Amiri" w:cs="Amiri"/>
          <w:lang w:bidi="ar-SA"/>
          <w:color w:val="111111"/>
          <w:sz w:val="28"/>
          <w:szCs w:val="28"/>
          <w:rtl/>
        </w:rPr>
        <w:t xml:space="preserve">: یقال هم بَبَّانٌ واحدٌ مُثَقَّلُ الثَّانِی و نونُه زَائِدةٌ فی الأکْثَرِ فوَزْنُه فَعْلَانٌ و قیل أصْلِیَّةٌ فوزنه فَعَّالٌ و المعنَی هم طَریقَةٌ واحدةٌ و عن عُمَرَ رضی اللّهُ عنهُ (سَأَجْعَلُ النَّاسَ بَبَّاناً وَاحِداً)أی مُتَسَاوِینَ فی القِسْمَة و قالَ بعضُهم لفظُ الحدِیثِ بِبَاءٍ مُوَحَّدَةٍ أخیراً أَیْضاً و بتَخْفِیفِ الثَّانی فَیُقَالُ (بَبَابٌ) وِزَانُ سَلَامٍ و لم یُثْبِتُوا هذا القَوْلَ و قَالُوا هو تَصْحِیفٌ مِنَ الأوّلِ لِتَقَارُبِ الکِتَابةِ و علی زِیَادَةِ النُّونِ قال ابنُ خَالَوَیْهِ فی کِتَابِه لیسَ فی کَلَام العَرَبِ کَلِمَةٌ ثُلَاثِیَّةٌ من جِنْسٍ وَاحدٍ سوی کَلِمَتَیْنِ بَبَّةٍ وَ بَبَّانٍ وَاحِدٍ.</w:t>
      </w:r>
    </w:p>
    <w:p>
      <w:pPr>
        <w:pStyle w:val="Heading4"/>
      </w:pPr>
      <w:bookmarkStart w:id="832" w:name="_Toc151"/>
      <w:r>
        <w:t>[ببر]</w:t>
      </w:r>
      <w:bookmarkEnd w:id="832"/>
    </w:p>
    <w:p>
      <w:pPr>
        <w:pStyle w:val="BookText"/>
      </w:pPr>
      <w:r>
        <w:rPr>
          <w:rFonts w:ascii="Amiri" w:hAnsi="Amiri" w:eastAsia="Amiri" w:cs="Amiri"/>
          <w:lang w:bidi="ar-SA"/>
          <w:color w:val="111111"/>
          <w:sz w:val="28"/>
          <w:szCs w:val="28"/>
          <w:rtl/>
        </w:rPr>
        <w:t xml:space="preserve">البَبْرُ: حَیَوانٌ یُعَادِی الأَسَدَ و الجمعُ (بُبُورٌ) مثلُ فَلْسٍ و فُلُوسٍ قال الأزهریُّ و أَحْسَبُهُ دخیلًا و لیس من کَلَامِ العَرَبِ.</w:t>
      </w:r>
    </w:p>
    <w:p>
      <w:pPr>
        <w:pStyle w:val="Heading4"/>
      </w:pPr>
      <w:bookmarkStart w:id="833" w:name="_Toc152"/>
      <w:r>
        <w:t>[ببغ]</w:t>
      </w:r>
      <w:bookmarkEnd w:id="833"/>
    </w:p>
    <w:p>
      <w:pPr>
        <w:pStyle w:val="BookText"/>
      </w:pPr>
      <w:r>
        <w:rPr>
          <w:rFonts w:ascii="Amiri" w:hAnsi="Amiri" w:eastAsia="Amiri" w:cs="Amiri"/>
          <w:lang w:bidi="ar-SA"/>
          <w:color w:val="111111"/>
          <w:sz w:val="28"/>
          <w:szCs w:val="28"/>
          <w:rtl/>
        </w:rPr>
        <w:t xml:space="preserve">الْبَبْغَاءُ </w:t>
      </w:r>
      <w:r>
        <w:rPr>
          <w:rStyle w:val="FootnoteReference"/>
        </w:rPr>
        <w:footnoteReference w:id="58"/>
      </w:r>
      <w:r>
        <w:rPr>
          <w:rFonts w:ascii="Amiri" w:hAnsi="Amiri" w:eastAsia="Amiri" w:cs="Amiri"/>
          <w:lang w:bidi="ar-SA"/>
          <w:color w:val="111111"/>
          <w:sz w:val="28"/>
          <w:szCs w:val="28"/>
          <w:rtl/>
        </w:rPr>
        <w:t xml:space="preserve">: طَائِر معروفٌ و التأنِیثُ لِلَّفْظِ لَا لِلْمُسَمَّی کالْهَاءِ فی حَمَامَةٍ و نَعَامةٍ و یَقَعُ عَلَی الذَّکَرِ و الأُنْثَی فیُقالُ (بَبْغَاءُ) ذَکَرٌ و (ببغاءُ) أُنْثَی و الجمعُ (بَبْغَاوَاتٌ) مثلُ صحراءَ و صحْرَاوَاتٍ.</w:t>
      </w:r>
    </w:p>
    <w:p>
      <w:pPr>
        <w:pStyle w:val="Heading4"/>
      </w:pPr>
      <w:bookmarkStart w:id="834" w:name="_Toc153"/>
      <w:r>
        <w:t>[بتت]</w:t>
      </w:r>
      <w:bookmarkEnd w:id="834"/>
    </w:p>
    <w:p>
      <w:pPr>
        <w:pStyle w:val="BookText"/>
      </w:pPr>
      <w:r>
        <w:rPr>
          <w:rFonts w:ascii="Amiri" w:hAnsi="Amiri" w:eastAsia="Amiri" w:cs="Amiri"/>
          <w:lang w:bidi="ar-SA"/>
          <w:color w:val="111111"/>
          <w:sz w:val="28"/>
          <w:szCs w:val="28"/>
          <w:rtl/>
        </w:rPr>
        <w:t xml:space="preserve">بتَّه: (بَتّاً) من بَابِ ضَرَبَ و قَتَل قَطَعَهُ و فی المُطَاوِع (فانبَتَّ) کما یُقَالُ فانْقَطَع و انْکَسَرَ و (بتَّ) الرجُلُ طَلَاقَ امرَأَتِهِ فهی (مَبْتُوتَةٌ) و الأَصْلُ مبتُوتٌ طَلاقُها و طلَّقَها طلْقةً (بَتَّةً) و (بتَّهَا) (بتَّةً) إِذَا قَطَعَها عَنِ الرَّجْعَةِ و (أَبَتَّ) طَلَاقَها بالألِفِ لُغَةٌ قَالَ الأزهَریُّ و یُسْتَعْمَلُ الثُّلَاثِیُّ و الرُّبَاعِیُّ لَازِمَین و مُتَعدِّیَیْنِ فَیُقَالُ (بتَّ) طَلَاقَها و (أَبَتَّ) و طَلَاقٌ (بَاتٌّ) و (مُبِتٌّ) قال ابنُ فارِسٍ و یُقَالُ لِمَا لَا رَجْعَةَ فِیهِ لا أفْعَلُهُ (بَتَّةً) و (بَتَّتْ) یَمِینُهُ فی الحَلِفِ (تَبِتُّ) بالکسر لا غیرُ (بُتُوتاً) صَدَقَتْ و بَرَّتْ فَهِی (بَتَّةٌ) و (بَاتَّةٌ) و حَلَفَ یَمِیناً (بَتَّةً) و (بَاتَّةً) أی بَارَّةً و (بَتَّ) شَهَادَتَه و (أَبتَّها) بالألِفِ جَزَمَ بِهَا.</w:t>
      </w:r>
    </w:p>
    <w:p>
      <w:pPr>
        <w:pStyle w:val="Heading4"/>
      </w:pPr>
      <w:bookmarkStart w:id="835" w:name="_Toc154"/>
      <w:r>
        <w:t>[بتر]</w:t>
      </w:r>
      <w:bookmarkEnd w:id="835"/>
    </w:p>
    <w:p>
      <w:pPr>
        <w:pStyle w:val="BookText"/>
      </w:pPr>
      <w:r>
        <w:rPr>
          <w:rFonts w:ascii="Amiri" w:hAnsi="Amiri" w:eastAsia="Amiri" w:cs="Amiri"/>
          <w:lang w:bidi="ar-SA"/>
          <w:color w:val="111111"/>
          <w:sz w:val="28"/>
          <w:szCs w:val="28"/>
          <w:rtl/>
        </w:rPr>
        <w:t xml:space="preserve">بَتَرَهُ: بَتْراً من بَابِ قَتَلَ قَطَعَه علی غَیْرِ تَمَامٍ و نُهِیَ عن (الْمَبْتُورَةِ) فی الضَّحَایَا و هی التی (بُتِرَ) ذَنَبُها أی قُطِعَ و یُقَالُ فی لَازِمِه (بَتِرَ) (یَبْتَر) من باب تَعِب فهو (أَبْتَرُ) و الأنثی (بَتْرَاءُ) و الجمع (بُتْرٌ) مثلُ أَحْمَرَ و حَمْرَاءَ و حُمْرٍ (بَتَلَه) (بَتْلًا) من بَابِ قَتَلَ قَطَعَهُ و أَبَانَهُ و طَلَّقَها طَلْقَةً (بَتَّةً بَتْلَةً) و (تَبَتَّلَ) إلی العِبَادَةِ تَفَرَّغ لها و انْقَطَع.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1" w:name="pg1050_6092"/>
    <w:bookmarkEnd w:id="41"/>
    <w:p>
      <w:pPr>
        <w:pStyle w:val="Heading4"/>
      </w:pPr>
      <w:bookmarkStart w:id="836" w:name="_Toc155"/>
      <w:r>
        <w:t>[بثث]</w:t>
      </w:r>
      <w:bookmarkEnd w:id="836"/>
    </w:p>
    <w:p>
      <w:pPr>
        <w:pStyle w:val="BookText"/>
      </w:pPr>
      <w:r>
        <w:rPr>
          <w:rFonts w:ascii="Amiri" w:hAnsi="Amiri" w:eastAsia="Amiri" w:cs="Amiri"/>
          <w:lang w:bidi="ar-SA"/>
          <w:color w:val="111111"/>
          <w:sz w:val="28"/>
          <w:szCs w:val="28"/>
          <w:rtl/>
        </w:rPr>
        <w:t xml:space="preserve">بثَّ: اللهُ تعالی الخَلْقَ (بثّاً) من بَابِ قَتَلَ خَلَقَهُم و (بثَّ) الرجلُ الحدِیثَ أذاغه وَ نَشَرَه و (بَثَّ) السلطانُ الجُنْدَ فی البلادِ نَشَرَهُم و قال ابنُ فَارِسٍ (بثَّ) السِّرَّ و (أَبَثَّهُ) بالألف مِثْلُه.</w:t>
      </w:r>
    </w:p>
    <w:p>
      <w:pPr>
        <w:pStyle w:val="Heading4"/>
      </w:pPr>
      <w:bookmarkStart w:id="837" w:name="_Toc156"/>
      <w:r>
        <w:t>[بثر]</w:t>
      </w:r>
      <w:bookmarkEnd w:id="837"/>
    </w:p>
    <w:p>
      <w:pPr>
        <w:pStyle w:val="BookText"/>
      </w:pPr>
      <w:r>
        <w:rPr>
          <w:rFonts w:ascii="Amiri" w:hAnsi="Amiri" w:eastAsia="Amiri" w:cs="Amiri"/>
          <w:lang w:bidi="ar-SA"/>
          <w:color w:val="111111"/>
          <w:sz w:val="28"/>
          <w:szCs w:val="28"/>
          <w:rtl/>
        </w:rPr>
        <w:t xml:space="preserve">بَثَر: الجِلْدُ (بَثْراً) من بَابِ قَتَل خَرجَ بِهِ خُرَاجٌ صَغِیرٌ ثم اسْتُعْمِلَ المصْدَرُ اسماً و قِیلَ فی وَاحِدَتِه (بَتْرةٌ) و فی الجَمْعِ (بُثُورٌ) مثلُ تَمْرَةٍ و تَمْرٍ و تُمُورٍ و (بَثِر) (بثَراً) من بابِ تَعِبَ أیضاً الواحدَةُ (بَثَرَةٌ) و الجمعُ (بَثَرَاتٌ) مثلُ قَصَبِ و قَصَبَةٍ و قَصَبَاتٍ و (بَثُرَ) مثْلُ قَرُب لغةٌ ثَالِثَةٌ و (تَبَثَّرَ) الْجِلدُ تَنَفَّط.</w:t>
      </w:r>
    </w:p>
    <w:p>
      <w:pPr>
        <w:pStyle w:val="Heading4"/>
      </w:pPr>
      <w:bookmarkStart w:id="838" w:name="_Toc157"/>
      <w:r>
        <w:t>[بثق]</w:t>
      </w:r>
      <w:bookmarkEnd w:id="838"/>
    </w:p>
    <w:p>
      <w:pPr>
        <w:pStyle w:val="BookText"/>
      </w:pPr>
      <w:r>
        <w:rPr>
          <w:rFonts w:ascii="Amiri" w:hAnsi="Amiri" w:eastAsia="Amiri" w:cs="Amiri"/>
          <w:lang w:bidi="ar-SA"/>
          <w:color w:val="111111"/>
          <w:sz w:val="28"/>
          <w:szCs w:val="28"/>
          <w:rtl/>
        </w:rPr>
        <w:t xml:space="preserve">بَثَقْتُ: الماءَ (بَثْقاً) من بَابَیْ ضربَ و قَتَل إذَا خَرَقْتُهُ و کذلک فی السِّکْرِ </w:t>
      </w:r>
      <w:r>
        <w:rPr>
          <w:rStyle w:val="FootnoteReference"/>
        </w:rPr>
        <w:footnoteReference w:id="59"/>
      </w:r>
      <w:r>
        <w:rPr>
          <w:rFonts w:ascii="Amiri" w:hAnsi="Amiri" w:eastAsia="Amiri" w:cs="Amiri"/>
          <w:lang w:bidi="ar-SA"/>
          <w:color w:val="111111"/>
          <w:sz w:val="28"/>
          <w:szCs w:val="28"/>
          <w:rtl/>
        </w:rPr>
        <w:t xml:space="preserve">(فانْبَثَقَ) هو و (البِثْقُ) بالکسرِ اسمٌ للمصدَرِ.</w:t>
      </w:r>
    </w:p>
    <w:p>
      <w:pPr>
        <w:pStyle w:val="Heading4"/>
      </w:pPr>
      <w:bookmarkStart w:id="839" w:name="_Toc158"/>
      <w:r>
        <w:t>[بجح]</w:t>
      </w:r>
      <w:bookmarkEnd w:id="839"/>
    </w:p>
    <w:p>
      <w:pPr>
        <w:pStyle w:val="BookText"/>
      </w:pPr>
      <w:r>
        <w:rPr>
          <w:rFonts w:ascii="Amiri" w:hAnsi="Amiri" w:eastAsia="Amiri" w:cs="Amiri"/>
          <w:lang w:bidi="ar-SA"/>
          <w:color w:val="111111"/>
          <w:sz w:val="28"/>
          <w:szCs w:val="28"/>
          <w:rtl/>
        </w:rPr>
        <w:t xml:space="preserve">بَجَحَ: بالشَّی‌ءِ من بَابَیْ نَفَع و تَعِب إذا فَخَر به و (تَبَجَّحَ) به کذلک و (بَجَحْتُ) الشی‌ءَ (أَبْجَحُه) بفَتْحِهِما إِذَا عظَّمْتُهُ.</w:t>
      </w:r>
    </w:p>
    <w:p>
      <w:pPr>
        <w:pStyle w:val="Heading4"/>
      </w:pPr>
      <w:bookmarkStart w:id="840" w:name="_Toc159"/>
      <w:r>
        <w:t>[بجس]</w:t>
      </w:r>
      <w:bookmarkEnd w:id="840"/>
    </w:p>
    <w:p>
      <w:pPr>
        <w:pStyle w:val="BookText"/>
      </w:pPr>
      <w:r>
        <w:rPr>
          <w:rFonts w:ascii="Amiri" w:hAnsi="Amiri" w:eastAsia="Amiri" w:cs="Amiri"/>
          <w:lang w:bidi="ar-SA"/>
          <w:color w:val="111111"/>
          <w:sz w:val="28"/>
          <w:szCs w:val="28"/>
          <w:rtl/>
        </w:rPr>
        <w:t xml:space="preserve">بَجَسْتُ: الماءَ (بَجْساً) من بابِ قَتَلَ (فانْبَجَسَ) بمعنی فَتَحْتُهُ فانْفَتَح.</w:t>
      </w:r>
    </w:p>
    <w:p>
      <w:pPr>
        <w:pStyle w:val="Heading4"/>
      </w:pPr>
      <w:bookmarkStart w:id="841" w:name="_Toc160"/>
      <w:r>
        <w:t>[بجل]</w:t>
      </w:r>
      <w:bookmarkEnd w:id="841"/>
    </w:p>
    <w:p>
      <w:pPr>
        <w:pStyle w:val="BookText"/>
      </w:pPr>
      <w:r>
        <w:rPr>
          <w:rFonts w:ascii="Amiri" w:hAnsi="Amiri" w:eastAsia="Amiri" w:cs="Amiri"/>
          <w:lang w:bidi="ar-SA"/>
          <w:color w:val="111111"/>
          <w:sz w:val="28"/>
          <w:szCs w:val="28"/>
          <w:rtl/>
        </w:rPr>
        <w:t xml:space="preserve">بَجِیلةُ قَبِیلةٌ من الیَمَنِ و النِّسْبَةُ إلیها (بَجَلیٌّ) بفتْحَتَینِ مثلُ حَنَفِیٍّ فی النِّسْبَةِ إلی بَنِی حَنِیفَةَ و (بَجْلَةُ) مِثالُ تَمْرَةٍ قبیلةٌ أیضاً و النِّسْبَةُ إِلیها عَلَی لَفْظِهَا و (بَجَّلْتُهُ) (تَبْجِیلًا) عَظَّمُته و وقَّرْتُه.</w:t>
      </w:r>
    </w:p>
    <w:p>
      <w:pPr>
        <w:pStyle w:val="Heading4"/>
      </w:pPr>
      <w:bookmarkStart w:id="842" w:name="_Toc161"/>
      <w:r>
        <w:t>[بحت]</w:t>
      </w:r>
      <w:bookmarkEnd w:id="842"/>
    </w:p>
    <w:p>
      <w:pPr>
        <w:pStyle w:val="BookText"/>
      </w:pPr>
      <w:r>
        <w:rPr>
          <w:rFonts w:ascii="Amiri" w:hAnsi="Amiri" w:eastAsia="Amiri" w:cs="Amiri"/>
          <w:lang w:bidi="ar-SA"/>
          <w:color w:val="111111"/>
          <w:sz w:val="28"/>
          <w:szCs w:val="28"/>
          <w:rtl/>
        </w:rPr>
        <w:t xml:space="preserve">بحْتٌ: عربیٌّ (بَحْتٌ) وِزَانُ فَلْسٍ أی خَالِصُ النَّسَبِ و هو مَصْدَرٌ فی الأصْلِ من (بَحُتَ) مثلُ قَرُبَ و مِسْکٌ (بَحْتٌ) خَالِصٌ من الاخْتِلاطِ بِغَیْرِه و ظُلْمٌ (بَحْتٌ) أی صُراحٌ و طَعَامٌ (بَحْتٌ) لا إِدَامَ مَعَهُ و برْدٌ (بَحْتٌ) قَوِیٌّ شدِیدٌ.</w:t>
      </w:r>
    </w:p>
    <w:p>
      <w:pPr>
        <w:pStyle w:val="Heading4"/>
      </w:pPr>
      <w:bookmarkStart w:id="843" w:name="_Toc162"/>
      <w:r>
        <w:t>[بحث]</w:t>
      </w:r>
      <w:bookmarkEnd w:id="843"/>
    </w:p>
    <w:p>
      <w:pPr>
        <w:pStyle w:val="BookText"/>
      </w:pPr>
      <w:r>
        <w:rPr>
          <w:rFonts w:ascii="Amiri" w:hAnsi="Amiri" w:eastAsia="Amiri" w:cs="Amiri"/>
          <w:lang w:bidi="ar-SA"/>
          <w:color w:val="111111"/>
          <w:sz w:val="28"/>
          <w:szCs w:val="28"/>
          <w:rtl/>
        </w:rPr>
        <w:t xml:space="preserve">بحَثَ: عنِ الأَمْرِ (بحْثاً) من بابِ نَفَع اسْتَقْصَی و (بَحَثَ) فی الأرْضِ حَفَرَها و فی التَّنْزِیلِ «فَبَعَثَ اللّٰهُ غُرٰاباً یَبْحَثُ فِی الْأَرْضِ».</w:t>
      </w:r>
    </w:p>
    <w:p>
      <w:pPr>
        <w:pStyle w:val="Heading4"/>
      </w:pPr>
      <w:bookmarkStart w:id="844" w:name="_Toc163"/>
      <w:r>
        <w:t>[بحر]</w:t>
      </w:r>
      <w:bookmarkEnd w:id="844"/>
    </w:p>
    <w:p>
      <w:pPr>
        <w:pStyle w:val="BookText"/>
      </w:pPr>
      <w:r>
        <w:rPr>
          <w:rFonts w:ascii="Amiri" w:hAnsi="Amiri" w:eastAsia="Amiri" w:cs="Amiri"/>
          <w:lang w:bidi="ar-SA"/>
          <w:color w:val="111111"/>
          <w:sz w:val="28"/>
          <w:szCs w:val="28"/>
          <w:rtl/>
        </w:rPr>
        <w:t xml:space="preserve">البَحْرُ: معروفٌ و الجمعُ (بُحُورٌ) و (أَبْحُرٌ) و (بِحَارٌ) سُمِّیَ بذلک لاتِّسَاعِهِ و منْهُ قیلَ فرسٌ (بَحْرٌ) إِذَا کَان واسعَ الجَرْیِ و یقال للدَّمِ الخَالِصِ الشَّدِیدِ الحُمْرَةِ (بَاحِرٌ) و (بَحْرَانِیٌّ) و قِیلَ الدَّمُ (البَحْرَانِیُّ) منسوبٌ إلی بَحْرِ الرَّحِم و هو عُمْقُها و هو مِمَّا غُیّر فی النَّسَبِ لأَنَّهُ لو قِیلَ بَحْرِیٌّ لَالْتَبَس بالنِّسْبَةِ إِلَی البَحْرِ و (البَحْرَانِ) علی لفظِ التَّثنِیَةِ مَوْضِعٌ بین البَصْرَةِ و عُمَانَ و هو مِنْ بِلَادِ نَجْدٍ و یُعْرَبُ إعْرَابَ المُثَنَّی و یَجُوزُ أن تَجْعَلَ النُّون مَحَلَّ الإِعْرَابِ معَ لزُومِ الیاءِ مُطْلَقاً و هی لُغَةٌ مَشْهورَةٌ و اقْتَصَرَ علیهَا الأَزْهَرِیُّ لأنه صَارَ عَلَماً مُفْرَدَ الدّلَالَةِ فأَشْبَهَ المُفْرَدَاتِ و النِّسْبَةُ إلیه (بَحْرَانِیٌّ) و (بَحَرْتُ) أُذُنَ النَّاقَةِ (بَحْراً) من بَابِ نَفَع شَقَقْتُها و (البَحِیرَةُ) اسمُ مَفْعُولٍ و هی الْمَشْقُوقَةُ الأُذنِ بِنْتُ السَّائِبَةِ الَّتِی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2" w:name="pg1050_6093"/>
    <w:bookmarkEnd w:id="42"/>
    <w:p>
      <w:pPr>
        <w:pStyle w:val="BookText"/>
      </w:pPr>
      <w:r>
        <w:rPr>
          <w:rFonts w:ascii="Amiri" w:hAnsi="Amiri" w:eastAsia="Amiri" w:cs="Amiri"/>
          <w:lang w:bidi="ar-SA"/>
          <w:color w:val="111111"/>
          <w:sz w:val="28"/>
          <w:szCs w:val="28"/>
          <w:rtl/>
        </w:rPr>
        <w:t xml:space="preserve">تُخَلَّی مَعَ أُمِّهَا و هذا قَوْلُ مَنْ فَسَّرَهَا بأَنَّها النَّاقَةُ إِذا نُتِجتْ خَمْسَةَ أَبْطُنٍ فإِنْ کَانَ الخَامِسُ ذَکَراً ذَبَحُوه و أکَلُوهُ و إِن کَانَ أنْثَی شَقُّوا أُذُنَهَا وَ خَلَّوْهَا مَعَ أُمِّهَا و بَعْضُهُمْ یَجْعَلُ البَحِیرَةَ هِیَ السَّائبَةَ و یَقُولُ کَانَتِ النَّاقَةُ إِذَا نُتِجَتْ سَبْعَةَ أَبْطُنٍ شَقُّوا أُذُنَهَا فلَمْ تُرْکَبْ و لم یُحْمَلْ عَلَیها و سُمِّیَتِ المرْأَةُ بَحِیرَةَ نقلًا مِنْ ذٰلِکَ.</w:t>
      </w:r>
    </w:p>
    <w:p>
      <w:pPr>
        <w:pStyle w:val="Heading4"/>
      </w:pPr>
      <w:bookmarkStart w:id="845" w:name="_Toc164"/>
      <w:r>
        <w:t>[بحن]</w:t>
      </w:r>
      <w:bookmarkEnd w:id="845"/>
    </w:p>
    <w:p>
      <w:pPr>
        <w:pStyle w:val="BookText"/>
      </w:pPr>
      <w:r>
        <w:rPr>
          <w:rFonts w:ascii="Amiri" w:hAnsi="Amiri" w:eastAsia="Amiri" w:cs="Amiri"/>
          <w:lang w:bidi="ar-SA"/>
          <w:color w:val="111111"/>
          <w:sz w:val="28"/>
          <w:szCs w:val="28"/>
          <w:rtl/>
        </w:rPr>
        <w:t xml:space="preserve">بَحْنَةٌ: یُقَالُ لضَرْبٍ من النَّخْلِ بَحْنَةٌ مِثالُ تَمْرَةٍ و تَصْغِیرُها (بُحَیْنَةٌ) و بالمُصَغَّرِ سُمِّیَتِ المرْأةُ و منه (عبدُ اللّهِ بنُ بُحَیْنَةَ) بِنْتِ الحِرٰثِ ابنِ عَبْدِ المُطَّلِبِ و قیل (بُحَیْنَةُ) لَقَبٌ لها و اسْمُها عَبْدَةُ و نُسِبَ عَبْدُ اللّهِ إِلی أُمِّهِ و اسمُ أبِیهِ مَالِکٌ الأَسَدِیُّ.</w:t>
      </w:r>
    </w:p>
    <w:p>
      <w:pPr>
        <w:pStyle w:val="Heading4"/>
      </w:pPr>
      <w:bookmarkStart w:id="846" w:name="_Toc165"/>
      <w:r>
        <w:t>[بخت]</w:t>
      </w:r>
      <w:bookmarkEnd w:id="846"/>
    </w:p>
    <w:p>
      <w:pPr>
        <w:pStyle w:val="BookText"/>
      </w:pPr>
      <w:r>
        <w:rPr>
          <w:rFonts w:ascii="Amiri" w:hAnsi="Amiri" w:eastAsia="Amiri" w:cs="Amiri"/>
          <w:lang w:bidi="ar-SA"/>
          <w:color w:val="111111"/>
          <w:sz w:val="28"/>
          <w:szCs w:val="28"/>
          <w:rtl/>
        </w:rPr>
        <w:t xml:space="preserve">البُخْتُ: نوعٌ من الإِبل قال الشاعرُ: لَبَن البُخْتِ فی قِصَاع الخَلَنْجِ </w:t>
      </w:r>
      <w:r>
        <w:rPr>
          <w:rStyle w:val="FootnoteReference"/>
        </w:rPr>
        <w:footnoteReference w:id="60"/>
      </w:r>
      <w:r>
        <w:rPr>
          <w:rFonts w:ascii="Amiri" w:hAnsi="Amiri" w:eastAsia="Amiri" w:cs="Amiri"/>
          <w:lang w:bidi="ar-SA"/>
          <w:color w:val="111111"/>
          <w:sz w:val="28"/>
          <w:szCs w:val="28"/>
          <w:rtl/>
        </w:rPr>
        <w:t xml:space="preserve">الواحدِ (بُخْتِیٌّ) مثلُ رُومٍ و رُومِیٍّ ثم یُجْمعُ علی (البَخَاتیِّ) و یخفَّفُ و یُثَقَّلُ و فی التَّهْذِیبِ و هو أَعْجَمِیٌّ مُعَرَّبٌ و (البَخْتُ) الحظُّ وزناً و معنًی و هُوَ عَجَمِیٌّ و من هُنَا توقَّفَ بعضُهم فی کَوْنِ (البُخْتِ) عَرَبیَّةً التی هی أصْلُ البَخَاتِیّ.</w:t>
      </w:r>
    </w:p>
    <w:p>
      <w:pPr>
        <w:pStyle w:val="Heading4"/>
      </w:pPr>
      <w:bookmarkStart w:id="847" w:name="_Toc166"/>
      <w:r>
        <w:t>[بخ]</w:t>
      </w:r>
      <w:bookmarkEnd w:id="847"/>
    </w:p>
    <w:p>
      <w:pPr>
        <w:pStyle w:val="BookText"/>
      </w:pPr>
      <w:r>
        <w:rPr>
          <w:rFonts w:ascii="Amiri" w:hAnsi="Amiri" w:eastAsia="Amiri" w:cs="Amiri"/>
          <w:lang w:bidi="ar-SA"/>
          <w:color w:val="111111"/>
          <w:sz w:val="28"/>
          <w:szCs w:val="28"/>
          <w:rtl/>
        </w:rPr>
        <w:t xml:space="preserve">بَخٍ: کلمةٌ تقال عند الرِّضَا بالشّی‌ءِ و هی مَبْنِیَّةٌ عَلَی الکَسْرِ و التنْوِین و تُخَفَّفُ فی الأکثَر </w:t>
      </w:r>
      <w:r>
        <w:rPr>
          <w:rStyle w:val="FootnoteReference"/>
        </w:rPr>
        <w:footnoteReference w:id="61"/>
      </w:r>
    </w:p>
    <w:p>
      <w:pPr>
        <w:pStyle w:val="Heading4"/>
      </w:pPr>
      <w:bookmarkStart w:id="848" w:name="_Toc167"/>
      <w:r>
        <w:t>[بخر]</w:t>
      </w:r>
      <w:bookmarkEnd w:id="848"/>
    </w:p>
    <w:p>
      <w:pPr>
        <w:pStyle w:val="BookText"/>
      </w:pPr>
      <w:r>
        <w:rPr>
          <w:rFonts w:ascii="Amiri" w:hAnsi="Amiri" w:eastAsia="Amiri" w:cs="Amiri"/>
          <w:lang w:bidi="ar-SA"/>
          <w:color w:val="111111"/>
          <w:sz w:val="28"/>
          <w:szCs w:val="28"/>
          <w:rtl/>
        </w:rPr>
        <w:t xml:space="preserve">البَخُورَ: وِزانُ رسولٍ دُخْنَةٌ یُتَبَخَّرُ بها و (البُخَارُ) معروفٌ و الْجمْعُ (أبْخِرَةٌ) و (بخَارَاتٌ) و کُلُّ شی‌ءٍ یَسْطَعُ مِنَ المَاءِ الحَارِّ أو مِنَ النَّدَی فَهوَ (بُخَارٌ) و (بَخَرَتِ) القِدْرُ (بَخْراً) من بَابِ قَتَلَ ارْتَفَعَ بُخَارُها و (بَخِرَ) الفمُ (بَخَراً) من بَابِ تَعِبَ أَنْتَنَتْ رِیحُهُ فَالذَّکَرُ (أَبْخَرُ) و الأُنْثَی (بَخْرَاءُ) و الجمعُ (بُخْرٌ) مثلُ أَحْمرَ و حمراءَ و حُمرٍ.</w:t>
      </w:r>
    </w:p>
    <w:p>
      <w:pPr>
        <w:pStyle w:val="Heading4"/>
      </w:pPr>
      <w:bookmarkStart w:id="849" w:name="_Toc168"/>
      <w:r>
        <w:t>[بخس]</w:t>
      </w:r>
      <w:bookmarkEnd w:id="849"/>
    </w:p>
    <w:p>
      <w:pPr>
        <w:pStyle w:val="BookText"/>
      </w:pPr>
      <w:r>
        <w:rPr>
          <w:rFonts w:ascii="Amiri" w:hAnsi="Amiri" w:eastAsia="Amiri" w:cs="Amiri"/>
          <w:lang w:bidi="ar-SA"/>
          <w:color w:val="111111"/>
          <w:sz w:val="28"/>
          <w:szCs w:val="28"/>
          <w:rtl/>
        </w:rPr>
        <w:t xml:space="preserve">بَخَسَه: (بَخْساً) من بَابِ نَفَعَ نَقَصَه أو عَابَهُ و یَتَعَدَّی إِلی مَفْعُولَیْنِ و فی التنزیل «وَ لٰا تَبْخَسُوا النّٰاسَ أَشْیٰاءَهُمْ» * و (بَخَسْتُ) الکَیْلَ (بَخْساً) نَقَصْتُهُ و ثَمَنٌ (بَخْسٌ) نَاقِصٌ قَالَ السَرَقُسْطِیُّ (بَخَسْتُ) العَیْنَ (بَخْساً) فَقَأْتُهَا و (بَخَصْتُها) أَدْخَلْتُ الإِصْبَعَ فیها و قَالَ ابنُ الأعرابِیِّ (بَخَسْتُها) و بَخَصْتها خَسَفْتُهَا و الصَّادُ أَجْودُ.</w:t>
      </w:r>
    </w:p>
    <w:p>
      <w:pPr>
        <w:pStyle w:val="Heading4"/>
      </w:pPr>
      <w:bookmarkStart w:id="850" w:name="_Toc169"/>
      <w:r>
        <w:t>[بخع]</w:t>
      </w:r>
      <w:bookmarkEnd w:id="850"/>
    </w:p>
    <w:p>
      <w:pPr>
        <w:pStyle w:val="BookText"/>
      </w:pPr>
      <w:r>
        <w:rPr>
          <w:rFonts w:ascii="Amiri" w:hAnsi="Amiri" w:eastAsia="Amiri" w:cs="Amiri"/>
          <w:lang w:bidi="ar-SA"/>
          <w:color w:val="111111"/>
          <w:sz w:val="28"/>
          <w:szCs w:val="28"/>
          <w:rtl/>
        </w:rPr>
        <w:t xml:space="preserve">بَخَعَ: نَفْسَهُ (بَخْعاً) من بَابِ نَفَع قَتَلَها مِنْ وَجْدٍ أَوْ غَیْظٍ و (بَخَعَ) لِی بالحَق (بُخُوعاً) انْقَادَ و بَذَلَهُ.</w:t>
      </w:r>
    </w:p>
    <w:p>
      <w:pPr>
        <w:pStyle w:val="Heading4"/>
      </w:pPr>
      <w:bookmarkStart w:id="851" w:name="_Toc170"/>
      <w:r>
        <w:t>[بخل]</w:t>
      </w:r>
      <w:bookmarkEnd w:id="851"/>
    </w:p>
    <w:p>
      <w:pPr>
        <w:pStyle w:val="BookText"/>
      </w:pPr>
      <w:r>
        <w:rPr>
          <w:rFonts w:ascii="Amiri" w:hAnsi="Amiri" w:eastAsia="Amiri" w:cs="Amiri"/>
          <w:lang w:bidi="ar-SA"/>
          <w:color w:val="111111"/>
          <w:sz w:val="28"/>
          <w:szCs w:val="28"/>
          <w:rtl/>
        </w:rPr>
        <w:t xml:space="preserve">بَخُلَ: بَخَلًا و بُخْلًا من بَابَیْ تَعِب و قَرُب و الاسمُ (البَخْلُ) وِزَانُ فَلْسٍ فَهُوَ (بَخِیلٌ) و الجمعُ (بُخَلَاءُ) و رجُلٌ (بَاخِلٌ) </w:t>
      </w:r>
      <w:r>
        <w:rPr>
          <w:rStyle w:val="FootnoteReference"/>
        </w:rPr>
        <w:footnoteReference w:id="62"/>
      </w:r>
      <w:r>
        <w:rPr>
          <w:rFonts w:ascii="Amiri" w:hAnsi="Amiri" w:eastAsia="Amiri" w:cs="Amiri"/>
          <w:lang w:bidi="ar-SA"/>
          <w:color w:val="111111"/>
          <w:sz w:val="28"/>
          <w:szCs w:val="28"/>
          <w:rtl/>
        </w:rPr>
        <w:t xml:space="preserve">أَی ذُو بَخَلٍ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3" w:name="pg1050_6094"/>
    <w:bookmarkEnd w:id="43"/>
    <w:p>
      <w:pPr>
        <w:pStyle w:val="BookText"/>
      </w:pPr>
      <w:r>
        <w:rPr>
          <w:rFonts w:ascii="Amiri" w:hAnsi="Amiri" w:eastAsia="Amiri" w:cs="Amiri"/>
          <w:lang w:bidi="ar-SA"/>
          <w:color w:val="111111"/>
          <w:sz w:val="28"/>
          <w:szCs w:val="28"/>
          <w:rtl/>
        </w:rPr>
        <w:t xml:space="preserve">و (البُخْلُ) فی الشَّرْعِ مَنْعُ الوَاجِبِ و عِنْدَ العَرَب مَنْعُ السَّائِلِ مما یَفْضُلُ عِنْدَه و (أَبْخَلْتُهُ) بالألِفِ وَجَدْتُه بَخیلًا.</w:t>
      </w:r>
    </w:p>
    <w:p>
      <w:pPr>
        <w:pStyle w:val="Heading4"/>
      </w:pPr>
      <w:bookmarkStart w:id="852" w:name="_Toc171"/>
      <w:r>
        <w:t>[بدد]</w:t>
      </w:r>
      <w:bookmarkEnd w:id="852"/>
    </w:p>
    <w:p>
      <w:pPr>
        <w:pStyle w:val="BookText"/>
      </w:pPr>
      <w:r>
        <w:rPr>
          <w:rFonts w:ascii="Amiri" w:hAnsi="Amiri" w:eastAsia="Amiri" w:cs="Amiri"/>
          <w:lang w:bidi="ar-SA"/>
          <w:color w:val="111111"/>
          <w:sz w:val="28"/>
          <w:szCs w:val="28"/>
          <w:rtl/>
        </w:rPr>
        <w:t xml:space="preserve">لا بدّ: من کذا أیْ لَا مَحِیدَ عَنْهُ و لا یُعْرَفُ اسْتِعْمَالُه إِلّا مَقْرُوناً بِالنَّفْیِ و (بَدَدْتُ) الشَّی‌ءَ (بَدّاً) من بَابِ قَتَلَ فَرَّقْتُه و التَّثقِیلُ مُبَالَغَةٌ و تَکْثِیرُ و (اسْتَبَدَّ) بالأَمْرِ انْفَردَ به من غَیْرِ مُشَارِکٍ لَهُ فِیهِ.</w:t>
      </w:r>
    </w:p>
    <w:p>
      <w:pPr>
        <w:pStyle w:val="Heading4"/>
      </w:pPr>
      <w:bookmarkStart w:id="853" w:name="_Toc172"/>
      <w:r>
        <w:t>[بدر]</w:t>
      </w:r>
      <w:bookmarkEnd w:id="853"/>
    </w:p>
    <w:p>
      <w:pPr>
        <w:pStyle w:val="BookText"/>
      </w:pPr>
      <w:r>
        <w:rPr>
          <w:rFonts w:ascii="Amiri" w:hAnsi="Amiri" w:eastAsia="Amiri" w:cs="Amiri"/>
          <w:lang w:bidi="ar-SA"/>
          <w:color w:val="111111"/>
          <w:sz w:val="28"/>
          <w:szCs w:val="28"/>
          <w:rtl/>
        </w:rPr>
        <w:t xml:space="preserve">بَدَرَ: إلی الشّی‌ءِ (بُدُوراً) و (بَادَرَ) إِلیْهِ (مُبادَرَةً) و (بِدَاراً) من بَابِ قَعَدَ و قَاتَلَ أَسْرَعَ و فِی التنزِیلِ «وَ لٰا تَأْکُلُوهٰا إِسْرٰافاً وَ بِدٰاراً» و (بَدَرَتْ) مِنْه (بَادِرَةُ) غَضَبٍ سَبَقَتْ و (البَادِرَةُ) الحطَأُ أیْضاً و (بَدَرَتْ) (بَوَادِرُ) الْخَیْلِ أی ظَهَرَتْ أَوَائِلُهَا و (البَدْرُ) القَمَرُ لیلَةَ کَمَالِهِ و هُوَ مَصْدَرٌ فی الأَصْلِ یُقَالُ (بَدَرَ) القَمَرُ (بَدْراً) من بَابِ قَتَلَ ثم سُمِّیَ الرَّجُلُ بِهِ و (بَدْرٌ) </w:t>
      </w:r>
      <w:r>
        <w:rPr>
          <w:rStyle w:val="FootnoteReference"/>
        </w:rPr>
        <w:footnoteReference w:id="63"/>
      </w:r>
      <w:r>
        <w:rPr>
          <w:rFonts w:ascii="Amiri" w:hAnsi="Amiri" w:eastAsia="Amiri" w:cs="Amiri"/>
          <w:lang w:bidi="ar-SA"/>
          <w:color w:val="111111"/>
          <w:sz w:val="28"/>
          <w:szCs w:val="28"/>
          <w:rtl/>
        </w:rPr>
        <w:t xml:space="preserve">موضعٌ بینَ مکَّةَ و المدینَةِ و هو إِلی المَدِینَةِ أَقْرَبُ و یُقَالُ هُوَ مِنْها عَلَی ثَمَانِیَةٍ و عشرینَ فَرْسَخاً علی مُنْتَصَفِ الطَّرِیقِ تَقْریباً و عَنِ الشَّعْبِیِّ أنّه اسمُ بئرٍ هُنَاکَ قال و سُمِیّتْ (بَدْراً) لأن المَاءَ کانَ. لرَجلٍ من جُهَیْنَةَ اسمُه (بَدْرٌ) و قال الوَاقِدِیُّ کانَ شُیُوخُ غِفَارِ یقُولُونَ بَدْرٌ مَاؤُنَا و مَنْزِلُنا و ما مَلَکَهُ أَحَدٌ قَبْلَنَا و هو من دِیَار غِفَارِ و (البَیْدَرُ) الْمَوْضِعُ الذی تُدَاسُ فِیه الحُبُوبُ.</w:t>
      </w:r>
    </w:p>
    <w:p>
      <w:pPr>
        <w:pStyle w:val="Heading4"/>
      </w:pPr>
      <w:bookmarkStart w:id="854" w:name="_Toc173"/>
      <w:r>
        <w:t>[بدع]</w:t>
      </w:r>
      <w:bookmarkEnd w:id="854"/>
    </w:p>
    <w:p>
      <w:pPr>
        <w:pStyle w:val="BookText"/>
      </w:pPr>
      <w:r>
        <w:rPr>
          <w:rFonts w:ascii="Amiri" w:hAnsi="Amiri" w:eastAsia="Amiri" w:cs="Amiri"/>
          <w:lang w:bidi="ar-SA"/>
          <w:color w:val="111111"/>
          <w:sz w:val="28"/>
          <w:szCs w:val="28"/>
          <w:rtl/>
        </w:rPr>
        <w:t xml:space="preserve">أَبْدَعَ: اللّهُ تعالَی الخَلْقَ (إِبْدَاعاً) خَلَقَهُم لَا عَلَی مِثَالٍ و (أَبْدَعْتُ) الشی‌ءَ و (ابْتَدَعْتُه) استَخْرَجْتُه و أَحْدَثْتُه و منه قِیلَ للحَالَة المُخَالِفَةِ (بِدْعَةٌ) و هی اسمٌ مِنَ (الابْتِدَاعِ) کالرِّفْعَةِ مِنَ الارْتِفَاعِ ثم غَلَبَ اسْتِعمَالُها فیما هُوَ نَقْصٌ فی الدِّینِ أو زِیادَةٌ لکِنْ قَد یکُونُ بعضُها غَیْرَ مَکْرُوهٍ فیُسَمَّی بِدْعَةً مُبَاحَةً و هُوَ مَصْلَحَةٌ یَنْدَفِعُ بها مَفْسَدَةٌ کاحْتِجَابِ الخَلِیفَةِ عن أَخْلَاطِ النَّاسِ و فُلَانٌ (بِدْعٌ) فِی هٰذَا الأمْرِ أی هُوَ أوّلُ مَنْ فَعَلَهُ فیکون اسمَ فاعِلٍ بمعْنَی (مُبْتَدِعٍ) و (الْبَدِیعُ) فَعِیلٌ مِنْ هٰذَا فَکأَنَّ مَعْناه هو مُنْفَرَدٌ بذٰلِکَ من غَیْرِ نَظَائِرِه و فیه معْنَی التعَجُّبِ و منه قولُه تعالی «قُلْ مٰا کُنْتُ بِدْعاً مِنَ الرُّسُلِ» أی ما أَنا أَوَّلُ من جَاءَ بالوَحْیِ من عِنْدِ اللّهِ تعالی و تَشْرِیع الشَّرَائِعِ بل أرْسَلَ اللّهُ تَعَالَی الرُّسُلَ قَبْلِی مُبَشِّرِینَ وَ مُنْذِرِینَ فَأَنَا عَلَی هُدَاهُمْ.</w:t>
      </w:r>
    </w:p>
    <w:p>
      <w:pPr>
        <w:pStyle w:val="Heading4"/>
      </w:pPr>
      <w:bookmarkStart w:id="855" w:name="_Toc174"/>
      <w:r>
        <w:t>[بندق]</w:t>
      </w:r>
      <w:bookmarkEnd w:id="855"/>
    </w:p>
    <w:p>
      <w:pPr>
        <w:pStyle w:val="BookText"/>
      </w:pPr>
      <w:r>
        <w:rPr>
          <w:rFonts w:ascii="Amiri" w:hAnsi="Amiri" w:eastAsia="Amiri" w:cs="Amiri"/>
          <w:lang w:bidi="ar-SA"/>
          <w:color w:val="111111"/>
          <w:sz w:val="28"/>
          <w:szCs w:val="28"/>
          <w:rtl/>
        </w:rPr>
        <w:t xml:space="preserve">البُنْدُقُ: المأْکُولُ معروفٌ قال فی المُحْکَمِ هو حَمْل شجرٍ کالجِلَّوْز و فی التَّهذِیب فی بَابِ الجِیمِ الجِلَّوْزُ (البُنْدُقُ) و نُونُه عِنْدَ الأکْثَرِ </w:t>
      </w:r>
      <w:r>
        <w:rPr>
          <w:rStyle w:val="FootnoteReference"/>
        </w:rPr>
        <w:footnoteReference w:id="64"/>
      </w:r>
      <w:r>
        <w:rPr>
          <w:rFonts w:ascii="Amiri" w:hAnsi="Amiri" w:eastAsia="Amiri" w:cs="Amiri"/>
          <w:lang w:bidi="ar-SA"/>
          <w:color w:val="111111"/>
          <w:sz w:val="28"/>
          <w:szCs w:val="28"/>
          <w:rtl/>
        </w:rPr>
        <w:t xml:space="preserve">زائدةٌ فوزْنُه فُنْعُلٌ و منهُمْ من یَجْعَلُها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4" w:name="pg1050_6095"/>
    <w:bookmarkEnd w:id="44"/>
    <w:p>
      <w:pPr>
        <w:pStyle w:val="BookText"/>
      </w:pPr>
      <w:r>
        <w:rPr>
          <w:rFonts w:ascii="Amiri" w:hAnsi="Amiri" w:eastAsia="Amiri" w:cs="Amiri"/>
          <w:lang w:bidi="ar-SA"/>
          <w:color w:val="111111"/>
          <w:sz w:val="28"/>
          <w:szCs w:val="28"/>
          <w:rtl/>
        </w:rPr>
        <w:t xml:space="preserve">کَالْأصْلِ فَوَزْنُهُ فُعْلُلٌ و کذلک کُلُّ نُونٍ سَاکِنَةٍ تَأْتِی فی فُنْعُلٍ بضَمِّ الفَاءِ و العَیْنِ أو بفَتْحِهِمَا أو کَسْرِهِما و کذلک فی فُنْعُول و فِنْعِیل </w:t>
      </w:r>
      <w:r>
        <w:rPr>
          <w:rStyle w:val="FootnoteReference"/>
        </w:rPr>
        <w:footnoteReference w:id="65"/>
      </w:r>
      <w:r>
        <w:rPr>
          <w:rFonts w:ascii="Amiri" w:hAnsi="Amiri" w:eastAsia="Amiri" w:cs="Amiri"/>
          <w:lang w:bidi="ar-SA"/>
          <w:color w:val="111111"/>
          <w:sz w:val="28"/>
          <w:szCs w:val="28"/>
          <w:rtl/>
        </w:rPr>
        <w:t xml:space="preserve">و (البُنْدُقُ) أیضاً ما یُعْمَلُ منَ الطِّینِ و یُرْمَی به الوَاحِدَةُ منها (بُنْدُقَةٌ) و جمعُ الجمعِ (الْبَنَادِقُ).</w:t>
      </w:r>
    </w:p>
    <w:p>
      <w:pPr>
        <w:pStyle w:val="Heading4"/>
      </w:pPr>
      <w:bookmarkStart w:id="856" w:name="_Toc175"/>
      <w:r>
        <w:t>[بدل]</w:t>
      </w:r>
      <w:bookmarkEnd w:id="856"/>
    </w:p>
    <w:p>
      <w:pPr>
        <w:pStyle w:val="BookText"/>
      </w:pPr>
      <w:r>
        <w:rPr>
          <w:rFonts w:ascii="Amiri" w:hAnsi="Amiri" w:eastAsia="Amiri" w:cs="Amiri"/>
          <w:lang w:bidi="ar-SA"/>
          <w:color w:val="111111"/>
          <w:sz w:val="28"/>
          <w:szCs w:val="28"/>
          <w:rtl/>
        </w:rPr>
        <w:t xml:space="preserve">البَدَلُ: بفتحتین و (البِدْلُ) بالکسْرِ و (البَدِیلُ) کُلُّها بِمَعْنًی و الْجَمْعُ (أَبْدَالٌ) و (أبْدَلْتُه) بِکَذَا (إِبْدَالًا) نَحَّیْتُ الأوّلَ و جَعَلْتُ الثانِیَ مَکَانَهُ و (بَدَّلْتُهُ) (تَبْدِیلًا) بمَعْنَی غَیَّرْتُ صُورَتَهُ تَغْیِیراً و (بَدَّلَ) اللّهُ السیئاتِ حَسَنَاتٍ یَتَعَدَّی إِلی مَفْعُولَیْن بِنَفْسِهِ لأنَّه بِمَعْنَی جَعَلَ و صَیَّرَ و قَدِ اسْتُعمِل (أَبْدَلَ) بالألف مَکَانَ (بدَّل) بالتَّشْدِیدِ فعُدِّی بِنَفْسِهِ إِلی مَفْعُولَیْنِ لِتَقَارُبِ مَعْنَاهُما و فی السَّبْعَةِ. «عَسیٰ رَبُّهُ إِنْ طَلَّقَکُنَّ أَنْ یُبْدِلَهُ أَزْوٰاجاً خَیْراً مِنْکُنَّ </w:t>
      </w:r>
      <w:r>
        <w:rPr>
          <w:rStyle w:val="FootnoteReference"/>
        </w:rPr>
        <w:footnoteReference w:id="66"/>
      </w:r>
      <w:r>
        <w:rPr>
          <w:rFonts w:ascii="Amiri" w:hAnsi="Amiri" w:eastAsia="Amiri" w:cs="Amiri"/>
          <w:lang w:bidi="ar-SA"/>
          <w:color w:val="111111"/>
          <w:sz w:val="28"/>
          <w:szCs w:val="28"/>
          <w:rtl/>
        </w:rPr>
        <w:t xml:space="preserve">» من أَفْعَل وَ فعْلَ وَ (بدَلْتُ) الثوْبَ بِغَیرِه (أَبْدُلُه) من بَابِ قَتَلَ و (اسَتَبْدَلْتُه) بِغَیْرهِ بمعْنَاه و هی (المُبَادَلَةُ) أیضاً.</w:t>
      </w:r>
    </w:p>
    <w:p>
      <w:pPr>
        <w:pStyle w:val="Heading4"/>
      </w:pPr>
      <w:bookmarkStart w:id="857" w:name="_Toc176"/>
      <w:r>
        <w:t>[بدن]</w:t>
      </w:r>
      <w:bookmarkEnd w:id="857"/>
    </w:p>
    <w:p>
      <w:pPr>
        <w:pStyle w:val="BookText"/>
      </w:pPr>
      <w:r>
        <w:rPr>
          <w:rFonts w:ascii="Amiri" w:hAnsi="Amiri" w:eastAsia="Amiri" w:cs="Amiri"/>
          <w:lang w:bidi="ar-SA"/>
          <w:color w:val="111111"/>
          <w:sz w:val="28"/>
          <w:szCs w:val="28"/>
          <w:rtl/>
        </w:rPr>
        <w:t xml:space="preserve">البَدَنُ: من الجَسَدِ ما سِوَی الرأْسِ و الشَّوَی قَالَهُ الأزْهَریُّ و عَبَّر بعضُهم بِعبَارَةٍ أُخْرَی فَقَالَ هو ما سِوَی الْمَقَاتِلِ و شِرْکَةُ (الأبْدَانِ) أصْلُها شِرْکَةٌ بِالْأَبْدَانِ لکن حُذِفَتِ البَاءُ ثم أضِیفَتْ لأنهم بَذَلُوا أَبْدَانَهُمْ فی الأعْمَالِ لِتَحْصِیلِ المَکَاسِبِ و (بَدَنُ) القَمِیصِ مُسْتَعَارٌ منه و هو مَا یَقَعُ عَلَی الظَّهْرِ و البَطْنِ دُونَ الکُمَّیْنِ و الدَّخَارِیصِ و الجمعُ (أَبْدَانٌ) و (البَدَنَةُ) قالُوا هیَ نَاقَةٌ أو بَقَرَةٌ و زادَ الأزهریُّ أو بَعِیرٌ ذَکَرٌ قال و لا تَقَعُ (الْبَدَنَةُ) عَلَی الشَّاةِ و قال بَعْضُ الأئِمَّةِ (البَدَنَةُ) هی الإِبِلُ خاصَّةً و یَدُلُّ علیه قولُه تعالی «فَإِذٰا وَجَبَتْ جُنُوبُهٰا» سُمِّیَتْ بِذٰلِکَ لِعِظَمِ بَدَنِها و إِنَّما أُلْحِقَتِ البَقَرةُ بالإِبل بالسُّنَّةِ و هو قوله علیه الصلاة و السلام «تُجْزِی‌ءُ البَدَنَةُ عَنْ سَبْعَةٍ و البَقَرَةُ عن سَبْعَةٍ» ففرّقَ الحدیثُ بَیْنَهُما بِالعَطْفِ إِذْ لَوْ کَانَتِ البَدَنَةُ فی الوَضْعِ تُطْلَقُ عَلَی البَقَرَةِ لما سَاغَ عَطْفُهَا لأن المعْطُوفَ غیرُ المَعْطُوفِ عَلَیهِ و فی الْحَدِیثِ ما یَدُلُّ علیهِ‌قال «اشترکْنَا مَعَ رسولِ اللّهِ صلَّی اللّهُ علیه و سلمَ فی الحَجِّ و العُمْرَةِ سَبْعَةٌ مِنَّا فی بَدَنَةٍ فقال رَجُلٌ لِجَابِرٍ أَنَشْتَرِکُ فی البَقَرَةِ ما نَشْتَرِکُ فی الجَزُورِ فَقَالَ مَا هِیَ إِلَّا مِنَ البُدْنِ» و الْمَعْنَی فِی الْحُکْمِ إِذْ لَوْ کَانَتِ البَقَرَةُ مِنْ جِنْسِ البُدْنِ لَمَا جَهِلَهَا أهلُ اللِّسانِ و لَفُهِمَتْ عِنْدَ الإِطْلَاقِ أَیْضاً و الْجَمْعُ (بَدَنَاتٌ) مثلُ قَصَبَةٍ وَ قَصَباتٍ و (بُدنٌ) أیضاً بِضَمَّتَیْنِ و إسْکَانُ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5" w:name="pg1050_6096"/>
    <w:bookmarkEnd w:id="45"/>
    <w:p>
      <w:pPr>
        <w:pStyle w:val="BookText"/>
      </w:pPr>
      <w:r>
        <w:rPr>
          <w:rFonts w:ascii="Amiri" w:hAnsi="Amiri" w:eastAsia="Amiri" w:cs="Amiri"/>
          <w:lang w:bidi="ar-SA"/>
          <w:color w:val="111111"/>
          <w:sz w:val="28"/>
          <w:szCs w:val="28"/>
          <w:rtl/>
        </w:rPr>
        <w:t xml:space="preserve">الدالِ تَخْفِیفٌ و کَأْنَّ (البُدُنَ) جمعُ (بَدِینٍ) تقدیراً مثلُ نَذِیرٍ و نُذُرٍ قالوا و إِذَا أُطْلِقَتِ (البَدَنةً) فِی الفُرُوعِ فالمُرَادُ البَعِیرُ ذکراً کانَ أَوْ أُنْثَی و (بَدَنَ) (بُدُوناً) من بابِ قعَد عَظُم (بَدَنُه) بِکَثْرَةِ لَحْمِهِ فهو (بَادِنٌ) یَشْتَرِکُ فیه المذکَّرُ و المُؤَنَّثُ و الجَمْعُ (بُدَّنٌ) مثلُ رَاکعٍ و رُکَّعٍ و (بَدُنَ) (بَدَانَةً) مثلُ ضخُمَ ضَخَامَةً کذلکَ فهو (بَدِینٌ) و الجمع (بُدُنٌ) و (بَدَّنَ) (تَبْدِیناً) کَبِرَ و أَسَنَّ.</w:t>
      </w:r>
    </w:p>
    <w:p>
      <w:pPr>
        <w:pStyle w:val="Heading4"/>
      </w:pPr>
      <w:bookmarkStart w:id="858" w:name="_Toc177"/>
      <w:r>
        <w:t>[بده]</w:t>
      </w:r>
      <w:bookmarkEnd w:id="858"/>
    </w:p>
    <w:p>
      <w:pPr>
        <w:pStyle w:val="BookText"/>
      </w:pPr>
      <w:r>
        <w:rPr>
          <w:rFonts w:ascii="Amiri" w:hAnsi="Amiri" w:eastAsia="Amiri" w:cs="Amiri"/>
          <w:lang w:bidi="ar-SA"/>
          <w:color w:val="111111"/>
          <w:sz w:val="28"/>
          <w:szCs w:val="28"/>
          <w:rtl/>
        </w:rPr>
        <w:t xml:space="preserve">بَدَهَه: (بَدْهاً) من بَابِ نَفَع بغَتَه و فَاجَأَهُ و (بَادَهَهُ) (مُبَادَهَةً) کذلک و مِنه (بَدِیهَةُ) الرَّأْیِ لأنها تَبْغَتُ و تَسْبِقُ و الجَمْعُ (البَدَائِهُ)</w:t>
      </w:r>
    </w:p>
    <w:p>
      <w:pPr>
        <w:pStyle w:val="Heading4"/>
      </w:pPr>
      <w:bookmarkStart w:id="859" w:name="_Toc178"/>
      <w:r>
        <w:t>[بدو]</w:t>
      </w:r>
      <w:bookmarkEnd w:id="859"/>
    </w:p>
    <w:p>
      <w:pPr>
        <w:pStyle w:val="BookText"/>
      </w:pPr>
      <w:r>
        <w:rPr>
          <w:rFonts w:ascii="Amiri" w:hAnsi="Amiri" w:eastAsia="Amiri" w:cs="Amiri"/>
          <w:lang w:bidi="ar-SA"/>
          <w:color w:val="111111"/>
          <w:sz w:val="28"/>
          <w:szCs w:val="28"/>
          <w:rtl/>
        </w:rPr>
        <w:t xml:space="preserve">بَدَا: (یَبْدُو) (بُدُوّاً) ظَهَر فهو (بَادٍ) و یَتَعَدَّی بِالْهَمْزَةِ فَیُقَالُ (أَبْدَیْتُه) و (بَدَا) إِلَی البَادِیة (بِدَاوَةً) بالفَتْحِ و الکسْرِ خَرَجَ إِلیهَا فهُوَ (بَادٍ) أیضاً و (البَدْوُ) مِثَالُ فَلْسٍ خِلَافُ الحَضَرِ و النِّسْبَةُ إِلیَ (البَادِیَة) بَدَویٌّ علی غیرِ قِیَاسٍ و (البَوَادِی) جمعُ (البَادِیَةِ) و (بَدَا) له فی الأَمْرِ ظَهَرَ لَه مَا لمْ یَظْهَرْ أوَّلًا و الاسمُ (البَدَاءُ) مِثْلُ سَلَامٍ.</w:t>
      </w:r>
    </w:p>
    <w:p>
      <w:pPr>
        <w:pStyle w:val="Heading4"/>
      </w:pPr>
      <w:bookmarkStart w:id="860" w:name="_Toc179"/>
      <w:r>
        <w:t>[بدأ]</w:t>
      </w:r>
      <w:bookmarkEnd w:id="860"/>
    </w:p>
    <w:p>
      <w:pPr>
        <w:pStyle w:val="BookText"/>
      </w:pPr>
      <w:r>
        <w:rPr>
          <w:rFonts w:ascii="Amiri" w:hAnsi="Amiri" w:eastAsia="Amiri" w:cs="Amiri"/>
          <w:lang w:bidi="ar-SA"/>
          <w:color w:val="111111"/>
          <w:sz w:val="28"/>
          <w:szCs w:val="28"/>
          <w:rtl/>
        </w:rPr>
        <w:t xml:space="preserve">بَدَأْتُ الشَّی‌ءَ و بالشَّی‌ءِ (أَبْدَأُ) (بدْءاً) بهمْزِ الکُلِّ و (ابْتَدَأْتُ) به قدَّمْتُهُ و (أَبْدَأْتُ) لَغَةٌ اسمٌ مِنه أَیْضاً و (البِدَایَةُ) بالیَاءِ مَکَانَ الْهَمْزِ عَامِّیٌّ نَصَّ علیه ابنُ بَرِّیٍّ و جَمَاعَةٌ و (البَدْأةُ) مثلُ تَمْرةٍ بِمعْنَاهُ یُقَالُ لَکَ (البَدْأَةُ) أَیْ (الابْتِدَاءُ) و مِنْهُ یُقَالُ فُلَانٌ (بَدْءُ) قَوْمِهِ إِذَا کَانَ سَیِّدهُمْ و مُقَدَّمَهُمْ و کانَ ذٰلِکَ فی (ابْتِدَاءِ) الأمْر أَی فی أَوَّلِهِ و (بَدَأَ) اللّهُ تعَالَی الْخَلْقَ و (أبْدَأهُمْ) بالْأَلِف خَلَقهُمْ وَ (بَدأَ) البئْرَ احْتَفَرَها فهی (بَدِی‌ءٌ) أی حَادِثَةٌ و هی خلَافُ العَادِیَّةِ القدِیمَةِ و (البَدِی‌ءُ) الأمُر العَجِیبُ و (بَدَأَ) الشی‌ءُ حَدَث و (أَبْدَأْتُه) أَحْدَثْتُه.</w:t>
      </w:r>
    </w:p>
    <w:p>
      <w:pPr>
        <w:pStyle w:val="Heading4"/>
      </w:pPr>
      <w:bookmarkStart w:id="861" w:name="_Toc180"/>
      <w:r>
        <w:t>[بذنج]</w:t>
      </w:r>
      <w:bookmarkEnd w:id="861"/>
    </w:p>
    <w:p>
      <w:pPr>
        <w:pStyle w:val="BookText"/>
      </w:pPr>
      <w:r>
        <w:rPr>
          <w:rFonts w:ascii="Amiri" w:hAnsi="Amiri" w:eastAsia="Amiri" w:cs="Amiri"/>
          <w:lang w:bidi="ar-SA"/>
          <w:color w:val="111111"/>
          <w:sz w:val="28"/>
          <w:szCs w:val="28"/>
          <w:rtl/>
        </w:rPr>
        <w:t xml:space="preserve">الباذِنْجانُ: من الْخَضْرَاوَاتِ بکسرِ الذَّالِ و بَعْضُ العَجَمِ یَفْتَحُها فارِسِیٌّ مُعَرَّبٌ.</w:t>
      </w:r>
    </w:p>
    <w:p>
      <w:pPr>
        <w:pStyle w:val="Heading4"/>
      </w:pPr>
      <w:bookmarkStart w:id="862" w:name="_Toc181"/>
      <w:r>
        <w:t>[بذخ]</w:t>
      </w:r>
      <w:bookmarkEnd w:id="862"/>
    </w:p>
    <w:p>
      <w:pPr>
        <w:pStyle w:val="BookText"/>
      </w:pPr>
      <w:r>
        <w:rPr>
          <w:rFonts w:ascii="Amiri" w:hAnsi="Amiri" w:eastAsia="Amiri" w:cs="Amiri"/>
          <w:lang w:bidi="ar-SA"/>
          <w:color w:val="111111"/>
          <w:sz w:val="28"/>
          <w:szCs w:val="28"/>
          <w:rtl/>
        </w:rPr>
        <w:t xml:space="preserve">بَذِخَ: الجَبَلُ (یَبْذَخُ) مِنْ بَابِ تَعِبَ (بَذَخاً) طالَ فهو (بَاذِخٌ) و الجمع (بَوَاذِخُ) و منه (بَذِخَ) الرجُلُ إذا تکَبَّرَ و (بَذَخْتُ) الشیْ‌ءَ (بَذْخاً) من بَابِ نَفَع شَقَقْتُه.</w:t>
      </w:r>
    </w:p>
    <w:p>
      <w:pPr>
        <w:pStyle w:val="Heading4"/>
      </w:pPr>
      <w:bookmarkStart w:id="863" w:name="_Toc182"/>
      <w:r>
        <w:t>[بذر]</w:t>
      </w:r>
      <w:bookmarkEnd w:id="863"/>
    </w:p>
    <w:p>
      <w:pPr>
        <w:pStyle w:val="BookText"/>
      </w:pPr>
      <w:r>
        <w:rPr>
          <w:rFonts w:ascii="Amiri" w:hAnsi="Amiri" w:eastAsia="Amiri" w:cs="Amiri"/>
          <w:lang w:bidi="ar-SA"/>
          <w:color w:val="111111"/>
          <w:sz w:val="28"/>
          <w:szCs w:val="28"/>
          <w:rtl/>
        </w:rPr>
        <w:t xml:space="preserve">بَذَرْتُ: الحَبَّ من بَابِ قَتَل إذا أَلْقَیْتُه فی الأرضِ للزِّراعَةِ و (البَذْرُ) الْمَبذُورُ إمَّا تَسْمِیَةٌ بالمصْدَرِ و إمَّا فَعْلٌ بمعنَی مَفْعُولٍ مثلُ ضَرْبِ الأمیرِ و نَسْجُ الیَمَنِ قال بَعْضُهُم (البَذْرُ) فی الحُبُوبِ کالْحِنْطةِ و الشَّعِیرِ و (البَزْرُ) فی الرَّیاحِینِ و البُقُولِ و هٰذا هو المَشْهُورُ فی الاسْتِعْمَالِ و نُقِلَ عَنِ الخَلِیلِ کلُّ حَبٍّ (یُبْذَرُ) فهو (بَذْرٌ) وَ بزْرٌ و (بَذَرْتُ) الکَلَامَ فَرَّقْتُه و (بَذَّرْتُه) بالتَّثْقِیلِ مبَالَغةٌ و تَکْثِیرٌ (فَتَبَذَّر) هو و منْه اشْتُقَّ (التَّبْذِیرُ) فی الْمَالِ لأنه تَفْرِیقٌ فی غیر القصْدِ.</w:t>
      </w:r>
    </w:p>
    <w:p>
      <w:pPr>
        <w:pStyle w:val="Heading4"/>
      </w:pPr>
      <w:bookmarkStart w:id="864" w:name="_Toc183"/>
      <w:r>
        <w:t>[بذرق]</w:t>
      </w:r>
      <w:bookmarkEnd w:id="864"/>
    </w:p>
    <w:p>
      <w:pPr>
        <w:pStyle w:val="BookText"/>
      </w:pPr>
      <w:r>
        <w:rPr>
          <w:rFonts w:ascii="Amiri" w:hAnsi="Amiri" w:eastAsia="Amiri" w:cs="Amiri"/>
          <w:lang w:bidi="ar-SA"/>
          <w:color w:val="111111"/>
          <w:sz w:val="28"/>
          <w:szCs w:val="28"/>
          <w:rtl/>
        </w:rPr>
        <w:t xml:space="preserve">و البَذْرَقَةُ: الجَمَاعَةُ تَتَقَدَّمُ القَافِلَةَ لِلحراسَةِ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6" w:name="pg1050_6097"/>
    <w:bookmarkEnd w:id="46"/>
    <w:p>
      <w:pPr>
        <w:pStyle w:val="BookText"/>
      </w:pPr>
      <w:r>
        <w:rPr>
          <w:rFonts w:ascii="Amiri" w:hAnsi="Amiri" w:eastAsia="Amiri" w:cs="Amiri"/>
          <w:lang w:bidi="ar-SA"/>
          <w:color w:val="111111"/>
          <w:sz w:val="28"/>
          <w:szCs w:val="28"/>
          <w:rtl/>
        </w:rPr>
        <w:t xml:space="preserve">قیل مُعَرَّبةٌ و قیلَ مُوَلَّدَةٌ و بعضُهُم یقولُ بِالذَّالِ و بَعْضُهُم بالدَّالِ و بَعْضُهُم بِهِما جَمِیعاً.</w:t>
      </w:r>
    </w:p>
    <w:p>
      <w:pPr>
        <w:pStyle w:val="Heading4"/>
      </w:pPr>
      <w:bookmarkStart w:id="865" w:name="_Toc184"/>
      <w:r>
        <w:t>[بذق]</w:t>
      </w:r>
      <w:bookmarkEnd w:id="865"/>
    </w:p>
    <w:p>
      <w:pPr>
        <w:pStyle w:val="BookText"/>
      </w:pPr>
      <w:r>
        <w:rPr>
          <w:rFonts w:ascii="Amiri" w:hAnsi="Amiri" w:eastAsia="Amiri" w:cs="Amiri"/>
          <w:lang w:bidi="ar-SA"/>
          <w:color w:val="111111"/>
          <w:sz w:val="28"/>
          <w:szCs w:val="28"/>
          <w:rtl/>
        </w:rPr>
        <w:t xml:space="preserve">لباذَق </w:t>
      </w:r>
      <w:r>
        <w:rPr>
          <w:rStyle w:val="FootnoteReference"/>
        </w:rPr>
        <w:footnoteReference w:id="67"/>
      </w:r>
      <w:r>
        <w:rPr>
          <w:rFonts w:ascii="Amiri" w:hAnsi="Amiri" w:eastAsia="Amiri" w:cs="Amiri"/>
          <w:lang w:bidi="ar-SA"/>
          <w:color w:val="111111"/>
          <w:sz w:val="28"/>
          <w:szCs w:val="28"/>
          <w:rtl/>
        </w:rPr>
        <w:t xml:space="preserve">: بفَتْحِ الذَّالِ ما طُبِخَ من عَصِیرِ العِنَبِ أَدْنَی طَبْخٍ فصار شدیداً و هو مُسْکِرٌ و یقال هو مُعَرَّبٌ.</w:t>
      </w:r>
    </w:p>
    <w:p>
      <w:pPr>
        <w:pStyle w:val="Heading4"/>
      </w:pPr>
      <w:bookmarkStart w:id="866" w:name="_Toc185"/>
      <w:r>
        <w:t>[بذل]</w:t>
      </w:r>
      <w:bookmarkEnd w:id="866"/>
    </w:p>
    <w:p>
      <w:pPr>
        <w:pStyle w:val="BookText"/>
      </w:pPr>
      <w:r>
        <w:rPr>
          <w:rFonts w:ascii="Amiri" w:hAnsi="Amiri" w:eastAsia="Amiri" w:cs="Amiri"/>
          <w:lang w:bidi="ar-SA"/>
          <w:color w:val="111111"/>
          <w:sz w:val="28"/>
          <w:szCs w:val="28"/>
          <w:rtl/>
        </w:rPr>
        <w:t xml:space="preserve">بَذَلَه: (بَذْلًا) من بَابِ قَتَل سمَحَ بِه و أعْطَاهُ و (بَذَلَهُ) أَبَاحَهُ عنْ طِیبِ نَفْسٍ و (بَذَلَ) الثَّوْبَ و (ابْتَذَلَهُ) لَبِسَه فی أَوْقَاتِ الخِدْمَةِ و الامْتِهَانِ و (البِذْلَةُ) مِثَالُ سِدْرَةٍ ما یُمْتَهَنُ من الثِّیَابِ فی الخِدْمَةِ و الفَتْحُ لُغَةٌ قال ابنُ القُوطِیَّةِ (بَذَلْتُ) الثَّوْبَ بَذْلَةً لمْ أَصُنْه و (ابْتَذَلْتُ) الشَّی‌ءَ امْتَهَنْتُهُ و (المِبْذَلَةُ) بکسرِ المِیمِ مِثْلُهُ و (التَّبذُّلُ) خِلافُ التَّصَاوُنِ.</w:t>
      </w:r>
    </w:p>
    <w:p>
      <w:pPr>
        <w:pStyle w:val="Heading4"/>
      </w:pPr>
      <w:bookmarkStart w:id="867" w:name="_Toc186"/>
      <w:r>
        <w:t>[بذو]</w:t>
      </w:r>
      <w:bookmarkEnd w:id="867"/>
    </w:p>
    <w:p>
      <w:pPr>
        <w:pStyle w:val="BookText"/>
      </w:pPr>
      <w:r>
        <w:rPr>
          <w:rFonts w:ascii="Amiri" w:hAnsi="Amiri" w:eastAsia="Amiri" w:cs="Amiri"/>
          <w:lang w:bidi="ar-SA"/>
          <w:color w:val="111111"/>
          <w:sz w:val="28"/>
          <w:szCs w:val="28"/>
          <w:rtl/>
        </w:rPr>
        <w:t xml:space="preserve">بَذَا: علی القوم (یَبْذُو) (بَذَاءً) بالفتحِ و الْمَدِّ سَفُهَ و أَفْحَشَ فی مَنْطِقِه و إِنْ کَانَ کَلامُهُ صِدْقاً فهو (بَذِیٌّ) علی فَعِیلٍ و امْرَأَةٌ (بَذِیَّةٌ) کذلکَ و (أَبْذَی) بالألف و (بَذِیَ) و (بَذُوَ) من بَابَیْ تَعِبَ و قَرُبَ لُغاتٌ فِیهِ.</w:t>
      </w:r>
    </w:p>
    <w:p>
      <w:pPr>
        <w:pStyle w:val="Heading4"/>
      </w:pPr>
      <w:bookmarkStart w:id="868" w:name="_Toc187"/>
      <w:r>
        <w:t>[بذأ]</w:t>
      </w:r>
      <w:bookmarkEnd w:id="868"/>
    </w:p>
    <w:p>
      <w:pPr>
        <w:pStyle w:val="BookText"/>
      </w:pPr>
      <w:r>
        <w:rPr>
          <w:rFonts w:ascii="Amiri" w:hAnsi="Amiri" w:eastAsia="Amiri" w:cs="Amiri"/>
          <w:lang w:bidi="ar-SA"/>
          <w:color w:val="111111"/>
          <w:sz w:val="28"/>
          <w:szCs w:val="28"/>
          <w:rtl/>
        </w:rPr>
        <w:t xml:space="preserve">بَذَأَ (یَبْذَأُ) مهموزٌ بفَتْحِهِمَا (بَذَاءً) و (بَذَاءَةً) بالمدِّ و فَتْحِ الأوَّلِ کذلکَ و (بَذَأَتْهُ) العَیْنُ ازْدَرَتْهُ و اسْتَخَفَّتْ بِهِ.</w:t>
      </w:r>
    </w:p>
    <w:p>
      <w:pPr>
        <w:pStyle w:val="Heading4"/>
      </w:pPr>
      <w:bookmarkStart w:id="869" w:name="_Toc188"/>
      <w:r>
        <w:t>[بربط]</w:t>
      </w:r>
      <w:bookmarkEnd w:id="869"/>
    </w:p>
    <w:p>
      <w:pPr>
        <w:pStyle w:val="BookText"/>
      </w:pPr>
      <w:r>
        <w:rPr>
          <w:rFonts w:ascii="Amiri" w:hAnsi="Amiri" w:eastAsia="Amiri" w:cs="Amiri"/>
          <w:lang w:bidi="ar-SA"/>
          <w:color w:val="111111"/>
          <w:sz w:val="28"/>
          <w:szCs w:val="28"/>
          <w:rtl/>
        </w:rPr>
        <w:t xml:space="preserve">البَرْبَطُ: مِثَالُ جَعْفَرٍ مِنْ مَلاهِی العَجَمِ و لهٰذَا قِیلَ مُعَرَّبٌ و قال ابنُ السِّکِّیتِ وَ غَیْرُهُ و العَرَبُ تُسَمِّیهِ المِزْهَرَ و العُودَ.</w:t>
      </w:r>
    </w:p>
    <w:p>
      <w:pPr>
        <w:pStyle w:val="Heading4"/>
      </w:pPr>
      <w:bookmarkStart w:id="870" w:name="_Toc189"/>
      <w:r>
        <w:t>[برتک]</w:t>
      </w:r>
      <w:bookmarkEnd w:id="870"/>
    </w:p>
    <w:p>
      <w:pPr>
        <w:pStyle w:val="BookText"/>
      </w:pPr>
      <w:r>
        <w:rPr>
          <w:rFonts w:ascii="Amiri" w:hAnsi="Amiri" w:eastAsia="Amiri" w:cs="Amiri"/>
          <w:lang w:bidi="ar-SA"/>
          <w:color w:val="111111"/>
          <w:sz w:val="28"/>
          <w:szCs w:val="28"/>
          <w:rtl/>
        </w:rPr>
        <w:t xml:space="preserve">الْبَرْتَکَانُ: وِزَانُ زَعْفَرَانٍ کساءٌ مَعْرُوفٌ و سَیَأْتِی </w:t>
      </w:r>
      <w:r>
        <w:rPr>
          <w:rStyle w:val="FootnoteReference"/>
        </w:rPr>
        <w:footnoteReference w:id="68"/>
      </w:r>
      <w:r>
        <w:rPr>
          <w:rFonts w:ascii="Amiri" w:hAnsi="Amiri" w:eastAsia="Amiri" w:cs="Amiri"/>
          <w:lang w:bidi="ar-SA"/>
          <w:color w:val="111111"/>
          <w:sz w:val="28"/>
          <w:szCs w:val="28"/>
          <w:rtl/>
        </w:rPr>
        <w:t xml:space="preserve">فی بَرَکَ تَمَامُهُ.</w:t>
      </w:r>
    </w:p>
    <w:p>
      <w:pPr>
        <w:pStyle w:val="Heading4"/>
      </w:pPr>
      <w:bookmarkStart w:id="871" w:name="_Toc190"/>
      <w:r>
        <w:t>[برتب]</w:t>
      </w:r>
      <w:bookmarkEnd w:id="871"/>
    </w:p>
    <w:p>
      <w:pPr>
        <w:pStyle w:val="BookText"/>
      </w:pPr>
      <w:r>
        <w:rPr>
          <w:rFonts w:ascii="Amiri" w:hAnsi="Amiri" w:eastAsia="Amiri" w:cs="Amiri"/>
          <w:lang w:bidi="ar-SA"/>
          <w:color w:val="111111"/>
          <w:sz w:val="28"/>
          <w:szCs w:val="28"/>
          <w:rtl/>
        </w:rPr>
        <w:t xml:space="preserve">البِرْتَابُ: بالکسرِ التَّبَاعُدُ فی الرَّمْیِ قِیلَ أَعْجَمِیٌّ و أصْلُهُ فِرْتَابٌ.</w:t>
      </w:r>
    </w:p>
    <w:p>
      <w:pPr>
        <w:pStyle w:val="Heading4"/>
      </w:pPr>
      <w:bookmarkStart w:id="872" w:name="_Toc191"/>
      <w:r>
        <w:t>[برثن]</w:t>
      </w:r>
      <w:bookmarkEnd w:id="872"/>
    </w:p>
    <w:p>
      <w:pPr>
        <w:pStyle w:val="BookText"/>
      </w:pPr>
      <w:r>
        <w:rPr>
          <w:rFonts w:ascii="Amiri" w:hAnsi="Amiri" w:eastAsia="Amiri" w:cs="Amiri"/>
          <w:lang w:bidi="ar-SA"/>
          <w:color w:val="111111"/>
          <w:sz w:val="28"/>
          <w:szCs w:val="28"/>
          <w:rtl/>
        </w:rPr>
        <w:t xml:space="preserve">البُرْثُن: وِزَانُ بُنْدُقٍ و هو بالثَّاءِ الْمُثَلَّثَةِ من السِّباعِ و الطَّیْرِ الذی لا یَصِیدُ بِمَنْزلَةِ الظُّفُرِ من الإِنْسَانِ قَالَ ثَعْلَبٌ هو (الظُّفُرُ) مِنَ الإِنْسَانِ و منْ ذِی الخُفِّ (المَنْسِمُ) و منْ ذِی الحَافِرِ (الحَافِرُ) و من ذی الظِّلْفِ (الظِّلْفُ) و من السِّبَاع و الصَّائِدِ من الطَّیرِ (الْمِخْلَبُ) و منَ الطَّیْرِ غیرِ الصَّائِدِ و الکِلَابِ و نَحْوِها (البُرْثُنُ) قال و یَجُوزُ (البُرْثُنُ) فی السِّبَاعِ کُلِّها.</w:t>
      </w:r>
    </w:p>
    <w:p>
      <w:pPr>
        <w:pStyle w:val="Heading4"/>
      </w:pPr>
      <w:bookmarkStart w:id="873" w:name="_Toc192"/>
      <w:r>
        <w:t>[برذن]</w:t>
      </w:r>
      <w:bookmarkEnd w:id="873"/>
    </w:p>
    <w:p>
      <w:pPr>
        <w:pStyle w:val="BookText"/>
      </w:pPr>
      <w:r>
        <w:rPr>
          <w:rFonts w:ascii="Amiri" w:hAnsi="Amiri" w:eastAsia="Amiri" w:cs="Amiri"/>
          <w:lang w:bidi="ar-SA"/>
          <w:color w:val="111111"/>
          <w:sz w:val="28"/>
          <w:szCs w:val="28"/>
          <w:rtl/>
        </w:rPr>
        <w:t xml:space="preserve">و البِرْذَوْنُ: بالذالِ المُعْجَمَةِ قال ابْنُ الأنبَارِیِّ یَقَعُ علی الذَّکَر و الأُنْثَی و ربَّما قالُوا فی الأُنْثَی (بِرْذَوْنَةٌ) قال ابنُ فَارِسٍ (بَرْذَنَ) الرجُلُ (بَرْذَنَةً) إِذا ثَقُلَ و اشْتِقَاقُ (البرْذَوْن) مِنْهُ و هو خِلافُ العِرَابِ و جَعَلُوا النُّونَ أصْلِیَّةً کأَنَّهم لاحَظُوا التَّعْرِیبَ و قَالُوا فی الحِرْذَوْنِ نُونُه زَائِدَةٌ لأَنَّهُ عَرَبِیٌّ فقِیَاسُ (الْبِرْذَوْنِ) عندَ منْ یَحْمِلُ المُعَرَّبَةَ عَلَی العَرَبِیَّةِ زِیادَةُ النُّونِ.</w:t>
      </w:r>
    </w:p>
    <w:p>
      <w:pPr>
        <w:pStyle w:val="Heading4"/>
      </w:pPr>
      <w:bookmarkStart w:id="874" w:name="_Toc193"/>
      <w:r>
        <w:t>[برسم]</w:t>
      </w:r>
      <w:bookmarkEnd w:id="874"/>
    </w:p>
    <w:p>
      <w:pPr>
        <w:pStyle w:val="BookText"/>
      </w:pPr>
      <w:r>
        <w:rPr>
          <w:rFonts w:ascii="Amiri" w:hAnsi="Amiri" w:eastAsia="Amiri" w:cs="Amiri"/>
          <w:lang w:bidi="ar-SA"/>
          <w:color w:val="111111"/>
          <w:sz w:val="28"/>
          <w:szCs w:val="28"/>
          <w:rtl/>
        </w:rPr>
        <w:t xml:space="preserve">و البِرْسَامُ: دَاءٌ معروفٌ و فی بَعْضِ کُتُبِ الطِّبِّ أَنَّه وَرَمٌ حارٌّ یَعْرِضُ للحِجَابِ الذی بَیْنَ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7" w:name="pg1050_6098"/>
    <w:bookmarkEnd w:id="47"/>
    <w:p>
      <w:pPr>
        <w:pStyle w:val="BookText"/>
      </w:pPr>
      <w:r>
        <w:rPr>
          <w:rFonts w:ascii="Amiri" w:hAnsi="Amiri" w:eastAsia="Amiri" w:cs="Amiri"/>
          <w:lang w:bidi="ar-SA"/>
          <w:color w:val="111111"/>
          <w:sz w:val="28"/>
          <w:szCs w:val="28"/>
          <w:rtl/>
        </w:rPr>
        <w:t xml:space="preserve">الکَبِدِ و المِعَی ثم یَتَّصِلُ بالدِّمَاغِ قال ابنُ دُرَیْدٍ (الْبِرْسَامُ) مُعَرَّبٌ و بُرْسِمَ الرجلُ بالبِنَاءِ لِلمفْعُولِ قال ابنُ السِّکّیتِ یُقَالُ (بِرْسَامٌ) و (بِلْسَامٌ) و هو (مُبَرْسَمٌ) و (مُبَلْسمٌ) و (الإِبْرِیْسِمُ) مُعَرَّبٌ و فیه لُغَاتٌ کسرُ الهمزةِ و الراءِ و السّینِ و ابنُ السِّکّیتِ یَمْنَعُها و یقولُ لَیْسَ فی الکَلَامِ إِفْعِیلِلٌ بکسْر اللامِ بل بالفَتْحِ مِثْلُ إِهْلِیلَج </w:t>
      </w:r>
      <w:r>
        <w:rPr>
          <w:rStyle w:val="FootnoteReference"/>
        </w:rPr>
        <w:footnoteReference w:id="69"/>
      </w:r>
      <w:r>
        <w:rPr>
          <w:rFonts w:ascii="Amiri" w:hAnsi="Amiri" w:eastAsia="Amiri" w:cs="Amiri"/>
          <w:lang w:bidi="ar-SA"/>
          <w:color w:val="111111"/>
          <w:sz w:val="28"/>
          <w:szCs w:val="28"/>
          <w:rtl/>
        </w:rPr>
        <w:t xml:space="preserve">و إطْرِیفَل و الثانیةُ فتْحُ الثَّلاثَةِ و الثالثةُ کسْرُ الهمزةِ و فتحُ الراءِ و السینِ.</w:t>
      </w:r>
    </w:p>
    <w:p>
      <w:pPr>
        <w:pStyle w:val="Heading4"/>
      </w:pPr>
      <w:bookmarkStart w:id="875" w:name="_Toc194"/>
      <w:r>
        <w:t>[برطل]</w:t>
      </w:r>
      <w:bookmarkEnd w:id="875"/>
    </w:p>
    <w:p>
      <w:pPr>
        <w:pStyle w:val="BookText"/>
      </w:pPr>
      <w:r>
        <w:rPr>
          <w:rFonts w:ascii="Amiri" w:hAnsi="Amiri" w:eastAsia="Amiri" w:cs="Amiri"/>
          <w:lang w:bidi="ar-SA"/>
          <w:color w:val="111111"/>
          <w:sz w:val="28"/>
          <w:szCs w:val="28"/>
          <w:rtl/>
        </w:rPr>
        <w:t xml:space="preserve">البِرْطِیلُ: بکسْرِ الباء الرِّشْوَةُ و فِی المَثَلِ «البَرَاطِیلُ تَنْصُرُ الأَبَاطِیلَ» کأَنَّه مَأخُوذٌ من (البِرْطِیلِ) الذی هُو المِعْوَل لأَنَّهُ یُسْتَخْرَجُ بِهِ مَا اسْتَتَر و فَتْحُ الباءِ عامِّیٌّ لفَقْدِ فَعْلِیلٍ بالفَتْحِ.</w:t>
      </w:r>
    </w:p>
    <w:p>
      <w:pPr>
        <w:pStyle w:val="Heading4"/>
      </w:pPr>
      <w:bookmarkStart w:id="876" w:name="_Toc195"/>
      <w:r>
        <w:t>[برنس]</w:t>
      </w:r>
      <w:bookmarkEnd w:id="876"/>
    </w:p>
    <w:p>
      <w:pPr>
        <w:pStyle w:val="BookText"/>
      </w:pPr>
      <w:r>
        <w:rPr>
          <w:rFonts w:ascii="Amiri" w:hAnsi="Amiri" w:eastAsia="Amiri" w:cs="Amiri"/>
          <w:lang w:bidi="ar-SA"/>
          <w:color w:val="111111"/>
          <w:sz w:val="28"/>
          <w:szCs w:val="28"/>
          <w:rtl/>
        </w:rPr>
        <w:t xml:space="preserve">البُرْنُسُ: قَلَنْسُوَةٌ طَوِیلَةٌ و الجَمعُ (البَرَانِسُ)</w:t>
      </w:r>
    </w:p>
    <w:p>
      <w:pPr>
        <w:pStyle w:val="Heading4"/>
      </w:pPr>
      <w:bookmarkStart w:id="877" w:name="_Toc196"/>
      <w:r>
        <w:t>[برج]</w:t>
      </w:r>
      <w:bookmarkEnd w:id="877"/>
    </w:p>
    <w:p>
      <w:pPr>
        <w:pStyle w:val="BookText"/>
      </w:pPr>
      <w:r>
        <w:rPr>
          <w:rFonts w:ascii="Amiri" w:hAnsi="Amiri" w:eastAsia="Amiri" w:cs="Amiri"/>
          <w:lang w:bidi="ar-SA"/>
          <w:color w:val="111111"/>
          <w:sz w:val="28"/>
          <w:szCs w:val="28"/>
          <w:rtl/>
        </w:rPr>
        <w:t xml:space="preserve">بُرْجُ: الحَمَامِ مَأْوَاهُ و (البُرْجُ) فی السَّمَاءِ قیلَ مَنْزِلَةُ القَمَرِ و قیلَ الکَوْکَبُ العظیمُ و قیلَ بَابُ السَّمَاءِ و الجَمعُ فیهما (بُرُوجٌ) و (أَبْرَاجٌ) و (تَبَرَّجَتِ) المْرَأَةُ أَظْهَرَتْ زِینَتَها و مَحَاسِنَها لِلْأَجَانِب.</w:t>
      </w:r>
    </w:p>
    <w:p>
      <w:pPr>
        <w:pStyle w:val="Heading4"/>
      </w:pPr>
      <w:bookmarkStart w:id="878" w:name="_Toc197"/>
      <w:r>
        <w:t>[برجس]</w:t>
      </w:r>
      <w:bookmarkEnd w:id="878"/>
    </w:p>
    <w:p>
      <w:pPr>
        <w:pStyle w:val="BookText"/>
      </w:pPr>
      <w:r>
        <w:rPr>
          <w:rFonts w:ascii="Amiri" w:hAnsi="Amiri" w:eastAsia="Amiri" w:cs="Amiri"/>
          <w:lang w:bidi="ar-SA"/>
          <w:color w:val="111111"/>
          <w:sz w:val="28"/>
          <w:szCs w:val="28"/>
          <w:rtl/>
        </w:rPr>
        <w:t xml:space="preserve">و البُرْجاسُ: غَرَضٌ یُعَلَّقُ و یُرْمیَ فیه قال الجوهریُّ و أظُنُّهُ مُوَلَّداً و جَمْعُهُ (بَرَاجِیسُ).</w:t>
      </w:r>
    </w:p>
    <w:p>
      <w:pPr>
        <w:pStyle w:val="Heading4"/>
      </w:pPr>
      <w:bookmarkStart w:id="879" w:name="_Toc198"/>
      <w:r>
        <w:t>[برجم]</w:t>
      </w:r>
      <w:bookmarkEnd w:id="879"/>
    </w:p>
    <w:p>
      <w:pPr>
        <w:pStyle w:val="BookText"/>
      </w:pPr>
      <w:r>
        <w:rPr>
          <w:rFonts w:ascii="Amiri" w:hAnsi="Amiri" w:eastAsia="Amiri" w:cs="Amiri"/>
          <w:lang w:bidi="ar-SA"/>
          <w:color w:val="111111"/>
          <w:sz w:val="28"/>
          <w:szCs w:val="28"/>
          <w:rtl/>
        </w:rPr>
        <w:t xml:space="preserve">و الْبَرَاجِمُ: رُءُوسُ السُّلَامَیَاتِ من ظَهْرِ الکَفِّ إِذَا قَبَضَ الشَّخْصُ کَفَّهُ نَشَزَتْ و ارْتَفَعَتْ و قال فی الکِفَایَةِ (البَرَاجِمُ) رُءُوسُ السُّلَامَیَاتِ و (الرَّوَاجِمُ) بُطُونُها و ظُهُورها الواحِدَةُ (بُرْجُمَةٌ) مِثْلُ بُنْدُقَةٍ.</w:t>
      </w:r>
    </w:p>
    <w:p>
      <w:pPr>
        <w:pStyle w:val="Heading4"/>
      </w:pPr>
      <w:bookmarkStart w:id="880" w:name="_Toc199"/>
      <w:r>
        <w:t>[برح]</w:t>
      </w:r>
      <w:bookmarkEnd w:id="880"/>
    </w:p>
    <w:p>
      <w:pPr>
        <w:pStyle w:val="BookText"/>
      </w:pPr>
      <w:r>
        <w:rPr>
          <w:rFonts w:ascii="Amiri" w:hAnsi="Amiri" w:eastAsia="Amiri" w:cs="Amiri"/>
          <w:lang w:bidi="ar-SA"/>
          <w:color w:val="111111"/>
          <w:sz w:val="28"/>
          <w:szCs w:val="28"/>
          <w:rtl/>
        </w:rPr>
        <w:t xml:space="preserve">بَرِحَ: الشی‌ءُ یَبْرَحُ من باب تعِبَ (براحاً) زالَ من مَکانِه و منه قِیلَ لِلَیْلَةِ المَاضِیَة (البَارِحَةُ) و العربُ تَقُولُ قَبْلَ الزَّوَالِ فَعَلْنَا اللَّیْلةَ کَذَا لِقُرْبهَا مِنْ وقْتِ الکَلَامِ و تَقُولُ بَعْدَ الزَّوَالِ فَعَلْنَا (البَارِحةَ) و (بَرِحَتِ) الریحُ بالتُّرَابِ حَمَلَتْه و سَفَتْ به فَهِیَ (بَارِحٌ) وَ ما (بَرَحَ) مَکَانَهُ لمْ یُفَارِقْه و ما (بَرِحَ) یَفْعَلُ کذا بمعْنَی المُوَاظَبَةِ و المُلَازَمَةِ و (بَرِحَ) الخفاء إِذا وضَحَ الأمرُ و (بَرَّحَ) به الضَّربُ (تَبْرِیحاً) اشتَدَّ و عَظمَ و هذا (أَبْرَحُ) مِنْ ذَاکَ أی أشدُّ و (البَرَاحُ) مثلُ سَلَامٍ المکانُ الذی لا سُتْرَةَ فِیهِ من شَجَرٍ و غَیْرِه.</w:t>
      </w:r>
    </w:p>
    <w:p>
      <w:pPr>
        <w:pStyle w:val="Heading4"/>
      </w:pPr>
      <w:bookmarkStart w:id="881" w:name="_Toc200"/>
      <w:r>
        <w:t>[برد]</w:t>
      </w:r>
      <w:bookmarkEnd w:id="881"/>
    </w:p>
    <w:p>
      <w:pPr>
        <w:pStyle w:val="BookText"/>
      </w:pPr>
      <w:r>
        <w:rPr>
          <w:rFonts w:ascii="Amiri" w:hAnsi="Amiri" w:eastAsia="Amiri" w:cs="Amiri"/>
          <w:lang w:bidi="ar-SA"/>
          <w:color w:val="111111"/>
          <w:sz w:val="28"/>
          <w:szCs w:val="28"/>
          <w:rtl/>
        </w:rPr>
        <w:t xml:space="preserve">البَرْدُ: خِلافُ الحَرِّ و (أَبْرَدْنا) دَخَلْنَا فی الْبَرْدِ مِثْلُ أَصْبَحْنَا دَخَلْنا فی الصَّبَاحِ و أَمَّا (أبْرَدُوا) بالظُّهْرِ فالبَاءُ للتَّعْدِیَةِ و المعْنَی أَدْخَلُوا صَلَاةَ الظُّهْرِ فی الْبَرْدِ و هو سُکُونُ شِدّةِ الحَرِّ و (بَرُدَ) الشی‌ءُ (بُرُودَةً) مثْلُ سَهُل سُهُولَةً إِذَا سَکَنَتْ حَرارَتُه و أمَّا (بَرَدَ بَرْداً) من بَابِ قَتَل فیُسْتَعْمَلُ لازِماً و مُتَعدِّیاً یُقَالُ (بَرَدَ) الماءُ و (بَرَدْتُه) فهو (بَارِدٌ) (مَبْرُودٌ) و هذه العِبَارَةُ تَکُونُ مِنْ کُلِّ ثُلَاثِیٍّ یکُونُ لازِماً و مُتَعَدِّیاً قال الشاعر </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8" w:name="pg1050_6099"/>
    <w:bookmarkEnd w:id="48"/>
    <w:p>
      <w:pPr>
        <w:pStyle w:val="BookText"/>
      </w:pPr>
      <w:r>
        <w:rPr>
          <w:rFonts w:ascii="Amiri" w:hAnsi="Amiri" w:eastAsia="Amiri" w:cs="Amiri"/>
          <w:lang w:bidi="ar-SA"/>
          <w:color w:val="111111"/>
          <w:sz w:val="28"/>
          <w:szCs w:val="28"/>
          <w:rtl/>
        </w:rPr>
        <w:t xml:space="preserve">و عَطِّلَ قَلُوصِی فی الرِّکَابِ فَإِنَّها سَتَبْرُدُ أکباداً و تُبْکِی بَوَاکِیَا </w:t>
      </w:r>
      <w:r>
        <w:rPr>
          <w:rStyle w:val="FootnoteReference"/>
        </w:rPr>
        <w:footnoteReference w:id="71"/>
      </w:r>
      <w:r>
        <w:rPr>
          <w:rFonts w:ascii="Amiri" w:hAnsi="Amiri" w:eastAsia="Amiri" w:cs="Amiri"/>
          <w:lang w:bidi="ar-SA"/>
          <w:color w:val="111111"/>
          <w:sz w:val="28"/>
          <w:szCs w:val="28"/>
          <w:rtl/>
        </w:rPr>
        <w:t xml:space="preserve">و (بَرَّدْتُه) بالتّثْقِیلِ مبَالغَةٌ و (بَرَدْتُ) الحَدِیدَةَ (بالمِبْرَدِ) بکسرِ المِیمِ و الجمعُ (المَبَارِدُ) و (البَرْدِیُّ) نَبَاتٌ یُعْمَلُ مِنْهُ الْحُصُرُ علی لَفْظِ المنْسُوبِ إلی (البَرْدِ) و (البَرَدُ) بَفَتْحَتَیْنِ شَی‌ءٌ یَنْزِلُ من السَّحَابِ یُشْبِهُ الحَصَی و یُسَمَّی حَبَّ الغَمَامِ و حَبَّ المُزْنِ و (الْبَرَدَةُ) التُّخَمَةُ سُمِّیَتْ بذلک لأنها (تَبْرُدُ) المَعِدَة أی تَجْعَلُهَا بَارِدَةً لا تُنْضِجُ الطَّعَامَ و (البَرُودُ) وِزَانُ رَسُولٍ دَوَاءٌ یُسَکِّنُ حَرارَة العَیْنِ یُقَالُ منه بَرَدَ عَیْنَهُ بالْبَرُودِ و (البَرِیدُ) الرَّسُولُ و منه‌قولُ بعض العَرَبِ (الحُمَّی بَرِیدُ المَوْتِ)أی رَسُولُه ثم اسْتُعْمِلَ فی المَسَافَةِ التی یَقْطَعُها و هی اثْنا عَشَرَ مِیلًا و یقالُ لِدَابَّةِ البَرِیدِ (بَرِیدٌ) أیضاً لسَیْرهِ فی البَرِیدِ فهو مُسْتَعَارٌ من المُسْتَعَارِ و الجَمْعُ (بُرُدٌ) بضَمَّتَیْنِ و (البُرْد) معروفٌ و جمْعُهُ (أبْرَادٌ) و (بُرُودٌ) و یُضَافُ للتَّخْصِیصِ فیُقَالُ (بُرْدُ عَصْبٍ) و (بُرْدُ وَشْیٍ) و (الْبُرْدَةُ) کِسَاءٌ صَغِیرٌ مُرَبَّعٌ و یُقَالُ کِساءٌ أَسْوَدُ صَغِیرٌ و بِهَا کُنِیَ الرجُلُ و منه (أَبُو بُرْدَةَ) و اسمُهُ هَانِئُ بنُ نیارٍ البَلَوِیُّ و (البُرْدِیُّ) بالضَّمِ من أَجْوَدِ التَّمْرِ.و‌</w:t>
      </w:r>
    </w:p>
    <w:p>
      <w:pPr>
        <w:pStyle w:val="Heading4"/>
      </w:pPr>
      <w:bookmarkStart w:id="882" w:name="_Toc201"/>
      <w:r>
        <w:t>[برذع]</w:t>
      </w:r>
      <w:bookmarkEnd w:id="882"/>
    </w:p>
    <w:p>
      <w:pPr>
        <w:pStyle w:val="BookText"/>
      </w:pPr>
      <w:r>
        <w:rPr>
          <w:rFonts w:ascii="Amiri" w:hAnsi="Amiri" w:eastAsia="Amiri" w:cs="Amiri"/>
          <w:lang w:bidi="ar-SA"/>
          <w:color w:val="111111"/>
          <w:sz w:val="28"/>
          <w:szCs w:val="28"/>
          <w:rtl/>
        </w:rPr>
        <w:t xml:space="preserve">البَرْذَعَةُ: حِلْسٌ یُجْعَلُ تَحْتَ الرَّحْلِ بِالدَّال و الذَّال و الجمعُ (البَراذِعُ) هذا هو الأَصْلُ. و فی عُرْفِ زَمَانِنَا هی لِلْحِمَارِ مَا یُرْکَبُ علیهِ بِمَنْزِلةَ السَّرْجِ لِلْفَرَسِ.</w:t>
      </w:r>
    </w:p>
    <w:p>
      <w:pPr>
        <w:pStyle w:val="Heading4"/>
      </w:pPr>
      <w:bookmarkStart w:id="883" w:name="_Toc202"/>
      <w:r>
        <w:t>[برر]</w:t>
      </w:r>
      <w:bookmarkEnd w:id="883"/>
    </w:p>
    <w:p>
      <w:pPr>
        <w:pStyle w:val="BookText"/>
      </w:pPr>
      <w:r>
        <w:rPr>
          <w:rFonts w:ascii="Amiri" w:hAnsi="Amiri" w:eastAsia="Amiri" w:cs="Amiri"/>
          <w:lang w:bidi="ar-SA"/>
          <w:color w:val="111111"/>
          <w:sz w:val="28"/>
          <w:szCs w:val="28"/>
          <w:rtl/>
        </w:rPr>
        <w:t xml:space="preserve">البَرُّ: بالفتح خِلافُ البَحْرِ و (الْبَرِّیَّةُ) نِسْبَةٌ إلیه هی الصَّحرَاءُ و (البُرُّ) بالضمِ القَمْحُ الواحدةُ (بُرَّةٌ) و (البِرُّ) بالکسرِ الْخَیْرُ و الفَضْلُ و (بَرَّ) الرجلُ (یَبَرُّ) (بِرّاً) وِزَانُ عَلِمَ یَعْلَمُ عِلْما فهو (بَرٌّ) بالفتح و (بَارٌّ) أیضاً أی صَادِقٌ أو تَقِیٌّ و هو خِلافُ الفَاجِر و جمعُ الأوّلِ (أبْرَارٌ) و جمعُ الثانی (بَرَرَةٌ) مثلُ کافِرٍ و کَفَرَةٍ و منه قولُهُ للمؤَذِّنِ (صدَقت و بَرِرْت)أی صَدَقْت فی دَعْواکَ إِلی الطاعَاتِ و صِرْتَ بَارَّا دُعاءٌ له بذلک و دُعاءٌ له بالقَبُولِ و الأصلُ بَرَّ عَمَلُک و (برِرْتُ) وَالِدِی (أبَرُّهُ) (برّاً) و (بُرُوراً) أحْسَنْتُ الطاعَةَ إِلیهِ و رَفَقْتُ بِهِ و تَحَرَّیتُ مَحَابَّهُ و توقَّیْتُ مَکَارهَهُ و (بَرَّ) الحَجُّ و الیَمِینُ و القَوْلُ (برّاً) أیضاً فهو (بَرٌّ) وَ (بارٌّ) أیضاً و یُسْتَعْمَلُ مُتَعَدِّیاً أیضاً بِنَفْسِهِ فی الحَجَّ و بالحَرْفِ فی الیَمِینِ و القَوْلِ فیُقَالُ (برَّ) اللّهُ تعالی الحَجَّ (یَبَرُّه) (بُرُوراً) أی قَبِلَهُ و (بَرِرْتُ) فی القولِ و الْیَمِینِ (أَبَرُّ) فیهما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9" w:name="pg1050_6100"/>
    <w:bookmarkEnd w:id="49"/>
    <w:p>
      <w:pPr>
        <w:pStyle w:val="BookText"/>
      </w:pPr>
      <w:r>
        <w:rPr>
          <w:rFonts w:ascii="Amiri" w:hAnsi="Amiri" w:eastAsia="Amiri" w:cs="Amiri"/>
          <w:lang w:bidi="ar-SA"/>
          <w:color w:val="111111"/>
          <w:sz w:val="28"/>
          <w:szCs w:val="28"/>
          <w:rtl/>
        </w:rPr>
        <w:t xml:space="preserve">(بُرُوراً) أیضاً إِذَا صَدَقْتُ فیهما فأَنَا (بَرٌّ) و (بَارٌّ) و فی لُغَةٍ یَتَعَدَّی بالهمْزَةِ فَیُقَالُ (أبرَّ) اللّهُ تعالی الحَجَّ و (أبْرَرْتُ) القولَ و الیَمِینَ و (المَبَرَّةُ) مثلُ البِرَّ و (البَریرُ) مثالُ کَرِیمٍ ثَمَرُ الأَرَاکِ إِذا اشْتَدَّ و صَلُبَ الواحِدَةُ (بَریرَةً) و بِهَا سُمِّیَتِ المَرْأَةُ. و أمَّا البَرْبَرُ: بِبَاءَیْنِ مُوَحَّدَتَیْنِ و رَاءَیْنِ وِزَانُ جَعْفَرٍ فهم قومٌ من أهْلِ الْمَغْرِبِ کالأعْرَابِ فی القَسْوَةِ و الْغِلْظَةِ و الجمْعُ (الْبَرَابِرَةُ) و هُوَ مُعَرَّبٌ.</w:t>
      </w:r>
    </w:p>
    <w:p>
      <w:pPr>
        <w:pStyle w:val="Heading4"/>
      </w:pPr>
      <w:bookmarkStart w:id="884" w:name="_Toc203"/>
      <w:r>
        <w:t>[برز]</w:t>
      </w:r>
      <w:bookmarkEnd w:id="884"/>
    </w:p>
    <w:p>
      <w:pPr>
        <w:pStyle w:val="BookText"/>
      </w:pPr>
      <w:r>
        <w:rPr>
          <w:rFonts w:ascii="Amiri" w:hAnsi="Amiri" w:eastAsia="Amiri" w:cs="Amiri"/>
          <w:lang w:bidi="ar-SA"/>
          <w:color w:val="111111"/>
          <w:sz w:val="28"/>
          <w:szCs w:val="28"/>
          <w:rtl/>
        </w:rPr>
        <w:t xml:space="preserve">بَرزَ: الشی‌ءُ (بُرُوزاً) من بَابِ قَعَدَ ظَهَرَ و یَتَعَدَّی بالهَمْزَةِ فیُقَالُ (أَبْرَزْتُه) فهو (مَبْرُوزٌ) و هذا من النَّوَادِرِ التی جَاءَتْ علی مَفْعُولِ من أَفَعَلَ و (البَرَازُ) بالفتْحِ و الکسرُ لغةٌ قَلِیلَةٌ الفَضَاءُ الوَاسِعُ الخَالِی مِنَ الشَّجَرِ و قِیلَ (البَرَازُ) الصَّخْراءُ البَارِزَةُ ثم کُنِیَ به عَنِ النَّجْو کَمَا کُنِیَ بالغَائِطِ فقِیلَ (تَبَرَّزَ) کَمَا قِیلَ (تَغَوَّطَ) و (بَارَزَ) فی الحرب (مُبَارَزَةً) و (بِرَازاً) فهو (مُبَارِزٌ) و (بَرُزَ) الشَّخْصُ (بَرَازَةً) فهو (بَرْزٌ) و الأُنثی (بَرْزَةٌ) مِثْلُ ضَخُم ضَخَامَةً فهو ضَخْمٌ و ضَخْمَةٌ و المعنَی عَفِیفٌ جَلِیلٌ و قیلَ امْرَأَةٌ (بَرْزَةٌ) عَفِیفَةٌ تَبْرُزُ لِلرِّجَالِ و تَتَحدَّثُ مَعَهُم و هی المَرأَةُ الَّتِی أَسَنَّتْ و خَرَجَتْ عن حَدِّ المحْجُوبَاتِ و (بَرَّزَ) الرجُلُ فی العِلْم (تَبْرِیزاً) بَرُعَ و فَاقَ نُظَراءهُ مأْخوذٌ مِنْ (بَرَّزَ) الفرسُ (تَبْرِیزاً) إِذَا سَبَق الخیلَ فی الْحَلْبَةِ و (الإِبریزُ) الذَّهَبُ الخَالِصُ مُعَرَّبٌ.</w:t>
      </w:r>
    </w:p>
    <w:p>
      <w:pPr>
        <w:pStyle w:val="Heading4"/>
      </w:pPr>
      <w:bookmarkStart w:id="885" w:name="_Toc204"/>
      <w:r>
        <w:t>[برش]</w:t>
      </w:r>
      <w:bookmarkEnd w:id="885"/>
    </w:p>
    <w:p>
      <w:pPr>
        <w:pStyle w:val="BookText"/>
      </w:pPr>
      <w:r>
        <w:rPr>
          <w:rFonts w:ascii="Amiri" w:hAnsi="Amiri" w:eastAsia="Amiri" w:cs="Amiri"/>
          <w:lang w:bidi="ar-SA"/>
          <w:color w:val="111111"/>
          <w:sz w:val="28"/>
          <w:szCs w:val="28"/>
          <w:rtl/>
        </w:rPr>
        <w:t xml:space="preserve">بَرِشَ: (یبْرَشُ) (بَرَشاً) فهُوَ (أَبْرَشُ) و الأُنْثَی (بَرْشَاءُ) و الجمعُ (بُرْشٌ) مثلُ بَرِصَ بَرَصاً فهو أَبْرَصُ و بَرْصَاءُ و بُرْصٌ وزناً و معنَی.</w:t>
      </w:r>
    </w:p>
    <w:p>
      <w:pPr>
        <w:pStyle w:val="Heading4"/>
      </w:pPr>
      <w:bookmarkStart w:id="886" w:name="_Toc205"/>
      <w:r>
        <w:t>[برص]</w:t>
      </w:r>
      <w:bookmarkEnd w:id="886"/>
    </w:p>
    <w:p>
      <w:pPr>
        <w:pStyle w:val="BookText"/>
      </w:pPr>
      <w:r>
        <w:rPr>
          <w:rFonts w:ascii="Amiri" w:hAnsi="Amiri" w:eastAsia="Amiri" w:cs="Amiri"/>
          <w:lang w:bidi="ar-SA"/>
          <w:color w:val="111111"/>
          <w:sz w:val="28"/>
          <w:szCs w:val="28"/>
          <w:rtl/>
        </w:rPr>
        <w:t xml:space="preserve">بَرِصَ: الجِسْمُ (بَرَصاً) من بَابِ تَعِبَ فالذکر (أَبْرصُ) و الأَنْثَی (بَرْصَاءُ) و الجمعُ (بُرْصٌ) مِثْلُ أحْمَرَ و حمْرَاءَ و حُمْرٍ و (سَامُّ أَبْرَصَ) کِبَارُ الوَزَغِ و هما اسْمَانِ جُعِلَا اسْماً واحِداً فإِنْ شِئْتَ أَعْرَبْتَ الأَوَّلَ و أضفْتَه إِلَی الثَّانِی و إِنْ شِئْتَ بَنَیْتَ الأولَ عَلَی الفَتْحِ و أَعْرَبتَ الثَّانِیَ و لٰکِنَّهُ غَیْرُ مُنْصَرِف فِی الوَجْهَینِ للعَلَمِیَّةِ الجِنْسِیَّةِ و وَزْنِ الفِعْلِ و قالُوا فی التثْنِیَةِ و الجَمْعِ (سَامَّا أبْرَصَ) و (سَوامُّ أَبْرَصَ) و رُبَّمَا حَذَفُوا الاسْمَ الثَّانِیَ فقالوا هؤٰلاءِ (السَّوَامُّ) و رُبَّما حذفُوا الأَوَّلَ فقالُوا (البِرَصَةُ) و (الأَبَارصُ).</w:t>
      </w:r>
    </w:p>
    <w:p>
      <w:pPr>
        <w:pStyle w:val="Heading4"/>
      </w:pPr>
      <w:bookmarkStart w:id="887" w:name="_Toc206"/>
      <w:r>
        <w:t>[برع]</w:t>
      </w:r>
      <w:bookmarkEnd w:id="887"/>
    </w:p>
    <w:p>
      <w:pPr>
        <w:pStyle w:val="BookText"/>
      </w:pPr>
      <w:r>
        <w:rPr>
          <w:rFonts w:ascii="Amiri" w:hAnsi="Amiri" w:eastAsia="Amiri" w:cs="Amiri"/>
          <w:lang w:bidi="ar-SA"/>
          <w:color w:val="111111"/>
          <w:sz w:val="28"/>
          <w:szCs w:val="28"/>
          <w:rtl/>
        </w:rPr>
        <w:t xml:space="preserve">برع: الرجل (یَبْرَعُ) بفَتْحَتَیْنِ و (برُع) بَرَاعَةً وِزَانُ ضَخُمَ ضَخَامَةً إِذَا فَضَل فِی عِلْمٍ أو شَجَاعَةٍ أو غَیْرِ ذلک فهُوَ (بارِعٌ) و (تَبَرَّعَ) بالأمْرِ فَعَلَهُ غَیْرَ طَالِبٍ عِوَضاً و (بَرْوَعُ) علی فَعْولٍ بفتح الفاء و سُکُون العَیْنِ بِنْتُ وَاشِقٍ الأَشْجَعِیَّةُ من الصَّحَابِیَّاتِ قالُوا وَ کَسْرُ الباء خَطَأٌ لأَنَّهُ لا یُوجَدُ فِعْوَلٌ بالکسر إلا (خِرْوَعٌ) نَبْتٌ معرُوفٌ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0" w:name="pg1050_6101"/>
    <w:bookmarkEnd w:id="50"/>
    <w:p>
      <w:pPr>
        <w:pStyle w:val="BookText"/>
      </w:pPr>
      <w:r>
        <w:rPr>
          <w:rFonts w:ascii="Amiri" w:hAnsi="Amiri" w:eastAsia="Amiri" w:cs="Amiri"/>
          <w:lang w:bidi="ar-SA"/>
          <w:color w:val="111111"/>
          <w:sz w:val="28"/>
          <w:szCs w:val="28"/>
          <w:rtl/>
        </w:rPr>
        <w:t xml:space="preserve">و (عِتْوَدٌ) اسمُ وادٍ و (عِتْوَرٌ) و (ذِرْوَدٌ) </w:t>
      </w:r>
      <w:r>
        <w:rPr>
          <w:rStyle w:val="FootnoteReference"/>
        </w:rPr>
        <w:footnoteReference w:id="72"/>
      </w:r>
      <w:r>
        <w:rPr>
          <w:rFonts w:ascii="Amiri" w:hAnsi="Amiri" w:eastAsia="Amiri" w:cs="Amiri"/>
          <w:lang w:bidi="ar-SA"/>
          <w:color w:val="111111"/>
          <w:sz w:val="28"/>
          <w:szCs w:val="28"/>
          <w:rtl/>
        </w:rPr>
        <w:t xml:space="preserve">و قالَ بعضُهم رَوَاهُ المُحَدِّثُونَ بالکَسْرِ و لا سَبِیلَ إلی دَفْعِ الروایَةِ و الأَسماءُ الأعلامُ لا مَجَالَ للقِیَاسِ فیهَا فالصوَابُ جَوَازُ الفَتْحِ و الکَسْرِ و اتَّفَقُوا علی فَتْحِ الوَاوِ.</w:t>
      </w:r>
    </w:p>
    <w:p>
      <w:pPr>
        <w:pStyle w:val="Heading4"/>
      </w:pPr>
      <w:bookmarkStart w:id="888" w:name="_Toc207"/>
      <w:r>
        <w:t>[برعم]</w:t>
      </w:r>
      <w:bookmarkEnd w:id="888"/>
    </w:p>
    <w:p>
      <w:pPr>
        <w:pStyle w:val="BookText"/>
      </w:pPr>
      <w:r>
        <w:rPr>
          <w:rFonts w:ascii="Amiri" w:hAnsi="Amiri" w:eastAsia="Amiri" w:cs="Amiri"/>
          <w:lang w:bidi="ar-SA"/>
          <w:color w:val="111111"/>
          <w:sz w:val="28"/>
          <w:szCs w:val="28"/>
          <w:rtl/>
        </w:rPr>
        <w:t xml:space="preserve">بَرْعَمَ: النَّبْتُ (بَرْعَمَةً) استدارَتْ رُءُوسُه و کثُر وَرَقُه و هو (البُرْعومُ) و قیل (البُرْعُومُ) کِمَامَةُ الزَّهْرِ و (البُرْعُمُ) کأنه مقْصورٌ زَهْرُ النَّبَاتِ قَبْلَ أن یَنْفَتِح.</w:t>
      </w:r>
    </w:p>
    <w:p>
      <w:pPr>
        <w:pStyle w:val="Heading4"/>
      </w:pPr>
      <w:bookmarkStart w:id="889" w:name="_Toc208"/>
      <w:r>
        <w:t>[برق]</w:t>
      </w:r>
      <w:bookmarkEnd w:id="889"/>
    </w:p>
    <w:p>
      <w:pPr>
        <w:pStyle w:val="BookText"/>
      </w:pPr>
      <w:r>
        <w:rPr>
          <w:rFonts w:ascii="Amiri" w:hAnsi="Amiri" w:eastAsia="Amiri" w:cs="Amiri"/>
          <w:lang w:bidi="ar-SA"/>
          <w:color w:val="111111"/>
          <w:sz w:val="28"/>
          <w:szCs w:val="28"/>
          <w:rtl/>
        </w:rPr>
        <w:t xml:space="preserve">البَرْقُ: معروفٌ و (بَرَقَتِ) السماءُ (بَرْقاً) من بَابِ قَتَل و (بَرَقَاناً) أیضاً ظَهَر منها (البَرْقُ) و (بَرَقَ) الرَّجُلُ و (أبْرَقَ) أَوْعَدَ بالشَّرِّ و (البُرَاقُ) دابةٌ نَحْوُ البَغْلِ تَرْکَبُهُ الرُّسُلُ عِنْدَ العُرُوجِ إلی السماءِ و (الإِبرِیقُ) فَارسِیٌّ مُعَرَّبٌ و الجمعُ (الأبارِیقُ)</w:t>
      </w:r>
    </w:p>
    <w:p>
      <w:pPr>
        <w:pStyle w:val="Heading4"/>
      </w:pPr>
      <w:bookmarkStart w:id="890" w:name="_Toc209"/>
      <w:r>
        <w:t>[برقع]</w:t>
      </w:r>
      <w:bookmarkEnd w:id="890"/>
    </w:p>
    <w:p>
      <w:pPr>
        <w:pStyle w:val="BookText"/>
      </w:pPr>
      <w:r>
        <w:rPr>
          <w:rFonts w:ascii="Amiri" w:hAnsi="Amiri" w:eastAsia="Amiri" w:cs="Amiri"/>
          <w:lang w:bidi="ar-SA"/>
          <w:color w:val="111111"/>
          <w:sz w:val="28"/>
          <w:szCs w:val="28"/>
          <w:rtl/>
        </w:rPr>
        <w:t xml:space="preserve">بُرْقُعُ: الْمَرْأَةِ ما تَسْتُر به وجْهَهَا و فتحُ الثَّالِثِ تَخْفِیفٌ و منهم من یُنْکِرُهُ و (بَرْقَعْتُ) المرْأَةَ أَلْبَسْتُها (البُرْقُعَ) و (تَبَرْقَعَتْ) هی لَبسَتِ (البُرْقُع) و الجمعُ (البَرَاقِعُ).</w:t>
      </w:r>
    </w:p>
    <w:p>
      <w:pPr>
        <w:pStyle w:val="Heading4"/>
      </w:pPr>
      <w:bookmarkStart w:id="891" w:name="_Toc210"/>
      <w:r>
        <w:t>[برک]</w:t>
      </w:r>
      <w:bookmarkEnd w:id="891"/>
    </w:p>
    <w:p>
      <w:pPr>
        <w:pStyle w:val="BookText"/>
      </w:pPr>
      <w:r>
        <w:rPr>
          <w:rFonts w:ascii="Amiri" w:hAnsi="Amiri" w:eastAsia="Amiri" w:cs="Amiri"/>
          <w:lang w:bidi="ar-SA"/>
          <w:color w:val="111111"/>
          <w:sz w:val="28"/>
          <w:szCs w:val="28"/>
          <w:rtl/>
        </w:rPr>
        <w:t xml:space="preserve">برک: البَعِیرُ (بُرُوکا) من بَاب قَعَد وَقَع علی (بَرْکِهِ) و هو صَدْرُه وَ (أَبْرَکْتُهُ) أنا و قال بعضُهم هو لُغَةٌ و الأکثر (أَنَخْتُهُ) (فَبَرکَ) و (الْمَبْرَکُ) وزَانُ جَعْفَرٍ مَوْضِعُ البُرُوکِ و الجمعُ (المَبَارکُ) و (بِرْکَةُ) المَاءِ مَعْرُوفَةٌ و الجمعُ (بِرَکٌ) مِثْلُ سِدْرَةٍ و سِدَرٍ و (البُرَکَةُ) وِزَانُ رُطَبَةٍ طائرٌ أَبْیَضُ من طیرِ المَاءِ و الجَمْعُ (بُرَکٌ) بحذف الهَاءِ و (البَرَکَةُ) الزِّیَادَةُ و النَّمَاءُ و (بَارَکَ) اللّهُ تعالی فیهِ فهُوَ (مُبَارَکٌ) و الأصل (مُبَارَکٌ) فیه و جُمِعَ جَمْعَ ما لا یَعْقِلُ بالألفِ و التاءِ و منه (التَّحِیَّاتُ المُبَارَکَاتُ) و (البَرَّکانُ) علی فَعَّلَان بتشدیدِ العَیْنِ کِسَاءٌ معروفٌ و هذه لُغَةٌ مَنْقُولَةٌ عن الفَرَّاءِ و ربَّما قِیلَ (بَرَّکانِیٌّ) علی النِّسْبَةِ أیضاً و الأَشهرُ فیه (بَرْنَکَانٌ) علی فَعْلَلَانٍ وِزَانُ زَعْفَرَانٍ و عَسْقَلَانَ و تَقَدَّمَ فِی أَوَّلِ البَابِ.</w:t>
      </w:r>
    </w:p>
    <w:p>
      <w:pPr>
        <w:pStyle w:val="Heading4"/>
      </w:pPr>
      <w:bookmarkStart w:id="892" w:name="_Toc211"/>
      <w:r>
        <w:t>[برم]</w:t>
      </w:r>
      <w:bookmarkEnd w:id="892"/>
    </w:p>
    <w:p>
      <w:pPr>
        <w:pStyle w:val="BookText"/>
      </w:pPr>
      <w:r>
        <w:rPr>
          <w:rFonts w:ascii="Amiri" w:hAnsi="Amiri" w:eastAsia="Amiri" w:cs="Amiri"/>
          <w:lang w:bidi="ar-SA"/>
          <w:color w:val="111111"/>
          <w:sz w:val="28"/>
          <w:szCs w:val="28"/>
          <w:rtl/>
        </w:rPr>
        <w:t xml:space="preserve">البُرْمَةُ: القِدْرُ من الحَجَرِ و الجمعُ (بُرَمٌ) مثلُ غُرْفَةٍ و غُرَفٍ و (بِرَامٌ) و (بَرِمَ) بالشی‌ءِ بَرَماً أیْضاً فهو (بَرِمٌ) مثلُ ضَجِرَ ضجَراً فهو ضَجِرٌ وزناً و معنًی و یَتَعدَّی بالهَمْزَة فَیُقَالُ (أَبْرَمْتُهُ) به و (تَبَرَّم) مثل (بَرِمَ) و (أبْرمْتُ) العَقْدَ (إِبْرَاماً) أحْکَمْتُهُ (فانْبَرَمَ) هو و (أَبْرَمْتُ) الشی‌ءَ دَبَّرتُه.</w:t>
      </w:r>
    </w:p>
    <w:p>
      <w:pPr>
        <w:pStyle w:val="Heading4"/>
      </w:pPr>
      <w:bookmarkStart w:id="893" w:name="_Toc212"/>
      <w:r>
        <w:t>[برن]</w:t>
      </w:r>
      <w:bookmarkEnd w:id="893"/>
    </w:p>
    <w:p>
      <w:pPr>
        <w:pStyle w:val="BookText"/>
      </w:pPr>
      <w:r>
        <w:rPr>
          <w:rFonts w:ascii="Amiri" w:hAnsi="Amiri" w:eastAsia="Amiri" w:cs="Amiri"/>
          <w:lang w:bidi="ar-SA"/>
          <w:color w:val="111111"/>
          <w:sz w:val="28"/>
          <w:szCs w:val="28"/>
          <w:rtl/>
        </w:rPr>
        <w:t xml:space="preserve">البَرْنِیَّةُ: بفتحِ الأَوَّلِ إِنَاءٌ معروف و (البَرْنِیُّ) نوع من أجْوَدِ التَّمْرِ وَ نَقَلَ السُّهَیْلِیُّ أَنَّهُ أعْجَمِیٌّ و معناه حَمْلٌ مُبَارَکٌ قال (بر) حِمْلٌ و (نِیّ) جَیِّدٌ و أَدْخَلَتْهُ العَرَبُ فی کَلَامِهَا و تَکَلَّمَتْ به. یَبْرِینُ: وزْنهُ یَفْعِیلٌ و هو غیرُ مُنْصَرِفٍ للعلمیة و الزِّیَادَةِ و بعضُ العرب یُعْربُه کجَمْعِ المُذَکَّرِ السَّالِمِ علی غَیرِ قِیَاسٍ و هو نَادِرٌ فی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1" w:name="pg1050_6102"/>
    <w:bookmarkEnd w:id="51"/>
    <w:p>
      <w:pPr>
        <w:pStyle w:val="BookText"/>
      </w:pPr>
      <w:r>
        <w:rPr>
          <w:rFonts w:ascii="Amiri" w:hAnsi="Amiri" w:eastAsia="Amiri" w:cs="Amiri"/>
          <w:lang w:bidi="ar-SA"/>
          <w:color w:val="111111"/>
          <w:sz w:val="28"/>
          <w:szCs w:val="28"/>
          <w:rtl/>
        </w:rPr>
        <w:t xml:space="preserve">الأوْزَانِ و مثْلُه (یَقْطِینٌ) و (یَعْقِیدٌ) و هو عَسَلٌ یُعْقَدُ بالنَّارِ و (یَعْضِیدٌ) و هو بَقْلَةٌ مُرَّةٌ لَهَا لَبَنٌ لَزِجٌ و زهْرَتُها صَفْرَاءُ و فی کِتَابِ الْمَسَالِکِ أَنَّهُ اسْمُ رَمْلٍ لا تُدْرَکَ أَطْرافُهُ عن یَمِین مَطْلَعِ الشَّمْسِ من حَجْرِ الیَمَامَةِ و سُمِّی به قَرْیةٌ بقُرْبِ الأَحْسَاءِ من دِیَارِ بَنی سَعْدٍ.مَضَتْ.</w:t>
      </w:r>
    </w:p>
    <w:p>
      <w:pPr>
        <w:pStyle w:val="Heading4"/>
      </w:pPr>
      <w:bookmarkStart w:id="894" w:name="_Toc213"/>
      <w:r>
        <w:t>[بره]</w:t>
      </w:r>
      <w:bookmarkEnd w:id="894"/>
    </w:p>
    <w:p>
      <w:pPr>
        <w:pStyle w:val="BookText"/>
      </w:pPr>
      <w:r>
        <w:rPr>
          <w:rFonts w:ascii="Amiri" w:hAnsi="Amiri" w:eastAsia="Amiri" w:cs="Amiri"/>
          <w:lang w:bidi="ar-SA"/>
          <w:color w:val="111111"/>
          <w:sz w:val="28"/>
          <w:szCs w:val="28"/>
          <w:rtl/>
        </w:rPr>
        <w:t xml:space="preserve">بُرْهَةٌ: من الزَّمَانِ بضَمِّ البَاءِ و فَتْحِها أی مُدَّةٌ و الجمعُ (بُرَهٌ) و (بُرُهَاتٌ) مثلُ غُرْفَةٍ و غُرُفَاتٍ فی وجوهها </w:t>
      </w:r>
      <w:r>
        <w:rPr>
          <w:rStyle w:val="FootnoteReference"/>
        </w:rPr>
        <w:footnoteReference w:id="73"/>
      </w:r>
      <w:r>
        <w:rPr>
          <w:rFonts w:ascii="Amiri" w:hAnsi="Amiri" w:eastAsia="Amiri" w:cs="Amiri"/>
          <w:lang w:bidi="ar-SA"/>
          <w:color w:val="111111"/>
          <w:sz w:val="28"/>
          <w:szCs w:val="28"/>
          <w:rtl/>
        </w:rPr>
        <w:t xml:space="preserve">و (البُرْهَانُ) الحُجَّةُ و إِیضَاحُها قیلَ النونُ زَائِدَةٌ و قِیلَ أصْلِیَّةٌ و حَکَی الأَزْهَریُّ القولَیْنِ فقَالَ فی بَابِ الثُّلاثِیّ النَّونُ زَائِدَةٌ و قولُهُمْ (بَرْهَنَ) فلانٌ مُوَلَّدٌ و الصَّوابُ أن یُقَالَ (أَبْرَهَ) إِذَا جاءَ بالبُرْهانِ کَمَا قَالَ ابنُ الأَعْرَابِیِّ و قَالَ فی بَابِ الرُّبَاعِیِّ (بَرْهَنَ) إِذَا أتَی بِحُجَّتِهِ و اقْتَصَرَ الجوْهَرِیُّ علی کَوْنِهَا أصْلِیَّةً و اقْتَصَرَ الزَّمَخْشَرِیُّ علی ما حُکِیَ عنِ ابْنِ الأعْرَابِیِّ فقالَ (البُرْهَانُ) الحُجَّةُ من (البَرَهْرَهَةِ) و هی البَیْضَاءُ من الجَوَارِی کما اشْتُقَّ السُّلْطَانُ مِنَ السَّلِیطِ لإِضَاءَتِهِ قال و (أَبْرَهَ) جاء (بالبُرْهَانِ) و (بَرْهَنَ) مُوَلَّدةٌ و (بَرْهَانُ) وِزَانُ سَکْرَانَ اسمُ رجُلٍ و (ابنُ بَرْهَانَ) من أصحَابِنَا و (أَبْرَهَةُ) بِفَتْحِ الهمْزَةِ اسمُ مَلِکٍ من مُلُوک الیَمَنِ و قِیلَ هُوَ أَعْجَمِیٌّ‌</w:t>
      </w:r>
    </w:p>
    <w:p>
      <w:pPr>
        <w:pStyle w:val="Heading4"/>
      </w:pPr>
      <w:bookmarkStart w:id="895" w:name="_Toc214"/>
      <w:r>
        <w:t>[برهم]</w:t>
      </w:r>
      <w:bookmarkEnd w:id="895"/>
    </w:p>
    <w:p>
      <w:pPr>
        <w:pStyle w:val="BookText"/>
      </w:pPr>
      <w:r>
        <w:rPr>
          <w:rFonts w:ascii="Amiri" w:hAnsi="Amiri" w:eastAsia="Amiri" w:cs="Amiri"/>
          <w:lang w:bidi="ar-SA"/>
          <w:color w:val="111111"/>
          <w:sz w:val="28"/>
          <w:szCs w:val="28"/>
          <w:rtl/>
        </w:rPr>
        <w:t xml:space="preserve">وَ (بَرْهَمَ) الرَّجلُ (بَرْهَمَةً) قال ابنُ فارسٍ (البَرْهَمَةُ) النَّظَرُ و سُکُونُ الطَّرْفِ و (البَرَاهِمَةُ) فیمَا قِیلَ عُبَّادُ الهُنُودِ و زُهَّادُهُمْ قِیلَ الواحِدُ (بِرَهْمَن) و النون تشبهُ التنوینَ لأنها تَسْقُطُ فی النِّسْبَةِ فَیُقالُ (بِرَهْمِیٌّ) و قِیلَ البِرَهْمِیٌّ نِسبَةٌ إلی رَجُلٍ من حُکَمَائِهِم اسمُهُ (بَرْهَمَانُ) هو الذی مهَّدَ لهُمْ قَواعِدَهُم الَّتِی هُمْ عَلَیْهَا فَإِنْ صحَّ ذلِکَ فَتَکُونُ النِّسْبَةُ علی غَیرِ قِیَاسٍ و هم لا یُجَوِّزُونَ علی اللّهِ تعالی بِعثَةَ الأَنبِیَاءِ و یُحَرِّمُونَ لُحُومَ الحَیَوانِ و یَسْتَدِلُّون بدَلِیلٍ عَقْلِیٍّ فیقُولُونَ حیوانٌ بری‌ءٌ من الذَّنْبِ و العُدْوانِ فإِیلَامُهُ ظُلْمٌ خَارِجٌ عن الحِکْمَةِ و أُجِیبَ بظُهُورِ الْحِکْمَةِ و هو أَنَّهُ اسْتُسْخِرَ للإِنْسَان تَشْرِیفاً لهُ عَلَیهِ و إِکْرَاماً له کما اسْتُسْخِرَ النَّبَاتُ للحَیَوانِ تشریفاً لِلْحَیَوَانِ عَلَیْهِ و أَیضاً فَلَوْ تُرِکَ حتی یَمُوتَ حَتْفَ أَنْفِهِ مَعَ کَثْرَةِ تَنَاسُلِه أَدَّی إِلَی امْتِلَاءِ الأَفْنِیَةِ و الرِّحَابِ و غَالِبِ المَوَاضِعِ فَیَتَغَیَّرُ مِنْهُ الْهَوَاءُ فَیَحْصُلُ مِنْهُ الوَبَاءُ وَ یَکْثُرُ بِهِ الفَنَاءُ فَیَجُوزُ ذَبْحُهُ تَحْصِیلًا لِلْمَصْلَحَةِ و هی تَقْوِیَةُ بَدَنِ الإِنْسَانِ و دَفْعاً لهذِه المَفْسَدَةِ العَظِیمَةِ و إِذَا ظَهَرَتِ الْحِکْمَةُ انْتَفَی القَوْلُ بالظُّلْمِ و العَبَثِ.</w:t>
      </w:r>
    </w:p>
    <w:p>
      <w:pPr>
        <w:pStyle w:val="Heading4"/>
      </w:pPr>
      <w:bookmarkStart w:id="896" w:name="_Toc215"/>
      <w:r>
        <w:t>[برو]</w:t>
      </w:r>
      <w:bookmarkEnd w:id="896"/>
    </w:p>
    <w:p>
      <w:pPr>
        <w:pStyle w:val="BookText"/>
      </w:pPr>
      <w:r>
        <w:rPr>
          <w:rFonts w:ascii="Amiri" w:hAnsi="Amiri" w:eastAsia="Amiri" w:cs="Amiri"/>
          <w:lang w:bidi="ar-SA"/>
          <w:color w:val="111111"/>
          <w:sz w:val="28"/>
          <w:szCs w:val="28"/>
          <w:rtl/>
        </w:rPr>
        <w:t xml:space="preserve">البُرَةُ: محذُوفَةُ اللَّام هی حَلْقَةٌ تُجْعَلُ فی أَنْفِ البَعِیرِ تکُونُ مِنْ صُفْرٍ و نَحْوِهِ و (الخِشَاشُ) من خَشَبٍ و (الخِزَامَةُ) من شَعْرٍ و الْجمعُ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2" w:name="pg1050_6103"/>
    <w:bookmarkEnd w:id="52"/>
    <w:p>
      <w:pPr>
        <w:pStyle w:val="BookText"/>
      </w:pPr>
      <w:r>
        <w:rPr>
          <w:rFonts w:ascii="Amiri" w:hAnsi="Amiri" w:eastAsia="Amiri" w:cs="Amiri"/>
          <w:lang w:bidi="ar-SA"/>
          <w:color w:val="111111"/>
          <w:sz w:val="28"/>
          <w:szCs w:val="28"/>
          <w:rtl/>
        </w:rPr>
        <w:t xml:space="preserve">(بُرُونَ) علی غَیرِ قِیَاسٍ و (أَبْرَیْتُ) البَعِیرَ بالأَلِفِ جَعَلْتُ لَهُ (بُرَةً) و (بَرَیْتُ) الْقَلَمَ بَرْیاً من بَابِ رَمَی فهو (مَبْرِیٌّ) و (بَرَوْتُهُ لُغَةٌ) و اسْمُ الفِعْلِ (الْبِرَایَةُ) بالکَسْرِ و هذه العِبَارَةُ فیهَا تَسَامُحٌ لأَنَّهُمْ قالوا لا یُسَمَّی قَلَماً إلَّا بَعْدَ (البرَایةِ) و قَبْلَهَا یُسَمَّی قَصَبَةً فکیف یُقالُ (للمبریّ) (بَرَیْتُهُ) لٰکِنَّهُ سُمِّیَ باسْم مَا یَئُولُ إلیه مَجَازاً مثلُ عَصَرْتُ الخَمْرَ.</w:t>
      </w:r>
    </w:p>
    <w:p>
      <w:pPr>
        <w:pStyle w:val="Heading4"/>
      </w:pPr>
      <w:bookmarkStart w:id="897" w:name="_Toc216"/>
      <w:r>
        <w:t>[برأ]</w:t>
      </w:r>
      <w:bookmarkEnd w:id="897"/>
    </w:p>
    <w:p>
      <w:pPr>
        <w:pStyle w:val="BookText"/>
      </w:pPr>
      <w:r>
        <w:rPr>
          <w:rFonts w:ascii="Amiri" w:hAnsi="Amiri" w:eastAsia="Amiri" w:cs="Amiri"/>
          <w:lang w:bidi="ar-SA"/>
          <w:color w:val="111111"/>
          <w:sz w:val="28"/>
          <w:szCs w:val="28"/>
          <w:rtl/>
        </w:rPr>
        <w:t xml:space="preserve">و بَرِئَ زیدٌ من دَیْنِهِ (یَبْرَأُ) مهموزٌ مِنْ باب تَعِب (بَرَاءَةً) سقَطَ عنهُ طَلَبُهُ فهو (بَرِی‌ءٌ) و (بارِئٌ) و (بَرَاءٌ) بالفتحِ و الْمَدِّ و (أَبْرَأْتُه) منه و (بَرَّأْتُه) من العَیْبِ بالتَّشْدِیدِ جَعَلْتُه (بَرِیئاً) منه و (بَرِئَ) منه مثل سَلِم وزناً و معنًی فهو (بَرِی‌ءٌ) أیضاً و (بَرَأَ) اللّهُ تعالی الْخلِیقَةَ (یَبْرَؤُهَا) بِفَتْحَتَیْنِ خَلَقَها فهو (البَارئُ) و (البَرِیَّةُ) فَعِیلَةٌ بمعنَی مَفْعُولَةٍ و (بَرَأَ) من الْمَرَضِ (یَبْرَأُ) من بَابَیْ نَفَع و تَعِبَ و (بَرُؤَ بُرْءًا) من باب قُربَ لُغةٌ و (اسْتَبْرَأْتُ) المَرْأَةَ طَلَبْتُ بَرَاءَتَها من الحَبَل قال الزمخشری (اسْتَبْرَأْتُ) الشَّی‌ءَ طلبتُ آخِرَه لِقَطْع الشُّبْهَةِ و (اسْتَبْرَأَ) مِنَ البَوْلِ الأَصْل (اسْتَبْرَأَ) ذَکَرَهُ من بَقِیَّةِ بَوْلِهِ بالنَّتْرِ و التَّحْرِیک حتی یَعْلَم أَنَّهُ لم یَبْقَ فیه شَی‌ءٌ و (استبْرَأْتُ) مِنَ البَوْل تنزَّهْتُ عَنْهُ و (الْبَرَی) مثلُ العَصَا التُّرابُ و (بَاریتُه) عارضْتُهُ فأتَیْتُ بمثْلِ فِعْلِهِ و (البَارِیَّة) الحَصیر الْخَشِنُ و هو المشهُورُ فِی الاسْتِعْمَالِ و هی فی تَقْدِیرِ فَاعُولَةٍ و فیها لُغَاتٌ إِثباتُ الهاءِ و حَذْفُها و (البَارِیَاءُ) علی فاعِلاءَ مُخَفَّفٌ ممدودٌ و هذهِ تُؤَنَّثُ فیُقَالُ هی (البَارِیَاءُ) کما یقال هِیَ (البَارِیَّةُ) بوُجُودِ عَلَامةِ التَّأْنِیثِ و أَمَّا مَعَ حَذْفِ العَلَامَةِ فمذکَّرٌ فَیُقَالُ هو (البَارِیُّ) و قال المُطَرِّزِی (البارِیُّ) الْحَصِیرُ و یقال له بالفارسیة (البُورِیَاءُ).</w:t>
      </w:r>
    </w:p>
    <w:p>
      <w:pPr>
        <w:pStyle w:val="Heading4"/>
      </w:pPr>
      <w:bookmarkStart w:id="898" w:name="_Toc217"/>
      <w:r>
        <w:t>[بزر]</w:t>
      </w:r>
      <w:bookmarkEnd w:id="898"/>
    </w:p>
    <w:p>
      <w:pPr>
        <w:pStyle w:val="BookText"/>
      </w:pPr>
      <w:r>
        <w:rPr>
          <w:rFonts w:ascii="Amiri" w:hAnsi="Amiri" w:eastAsia="Amiri" w:cs="Amiri"/>
          <w:lang w:bidi="ar-SA"/>
          <w:color w:val="111111"/>
          <w:sz w:val="28"/>
          <w:szCs w:val="28"/>
          <w:rtl/>
        </w:rPr>
        <w:t xml:space="preserve">الْبَزَر: بزْرُ البَقْل و نحوه بالکسرِ و الفَتْحُ لُغَة قال ابن السِّکِّیتِ وَ لَا تَقُولُه الفُصَحَاءُ إِلا بالکَسْرِ فهو أفصحُ و الجمعُ (بُزُورٌ) و قال ابنْ دُرَیْدٍ قَوْلُهُم (بِزْرُ) البَقْلِ خَطَأٌ إنما هو (بَذْرٌ) و قد تَقَدَّم عنِ الخَلِیلِ کُلُّ حَبٍّ یُبْذَرُ فهو بزْرٌ و بَذْرٌ فلا یُعَارَضُ بقوْلِ ابنِ دُرَیْدٍ و قولهم لبَیْضِ الدُّودِ (بِزْرُ القَزِّ) مَجَازٌ عَلَی التشْبِیهِ ببزْرِ البَقْلِ لأَنَّهُ یَنْبُتُ کالبَقْلِ و (الإِبْزَارُ) معروفٌ بکسر الهَمْزَةِ و الفتحُ لُغَةٌ شاذةٌ لخُرُوجِهَا عن القیَاس لأَنَّ بِنَاءَ أَفْعَال لِلْجَمْعِ و مَجِیئُهُ للمُفْردِ </w:t>
      </w:r>
      <w:r>
        <w:rPr>
          <w:rStyle w:val="FootnoteReference"/>
        </w:rPr>
        <w:footnoteReference w:id="74"/>
      </w:r>
      <w:r>
        <w:rPr>
          <w:rFonts w:ascii="Amiri" w:hAnsi="Amiri" w:eastAsia="Amiri" w:cs="Amiri"/>
          <w:lang w:bidi="ar-SA"/>
          <w:color w:val="111111"/>
          <w:sz w:val="28"/>
          <w:szCs w:val="28"/>
          <w:rtl/>
        </w:rPr>
        <w:t xml:space="preserve">علی خِلَافِ القِیَاسِ و هُوَ مُعَرَّبٌ و الجمعُ (أَبَازِیرُ) وَ (بَزَرْتُ) القِدْرَ أَلْقَیْتُ فِیهَا الأَبْزَارَ.</w:t>
      </w:r>
    </w:p>
    <w:p>
      <w:pPr>
        <w:pStyle w:val="Heading4"/>
      </w:pPr>
      <w:bookmarkStart w:id="899" w:name="_Toc218"/>
      <w:r>
        <w:t>[بزز]</w:t>
      </w:r>
      <w:bookmarkEnd w:id="899"/>
    </w:p>
    <w:p>
      <w:pPr>
        <w:pStyle w:val="BookText"/>
      </w:pPr>
      <w:r>
        <w:rPr>
          <w:rFonts w:ascii="Amiri" w:hAnsi="Amiri" w:eastAsia="Amiri" w:cs="Amiri"/>
          <w:lang w:bidi="ar-SA"/>
          <w:color w:val="111111"/>
          <w:sz w:val="28"/>
          <w:szCs w:val="28"/>
          <w:rtl/>
        </w:rPr>
        <w:t xml:space="preserve">البَزُّ: بالفتحِ نوعٌ من الثِّیَابِ و قِیلَ الثِّیاب خَاصَّةً مِنْ أَمْتِعَةِ البَیْت و قیلَ أَمْتِعَةُ التَّاجِرِ من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3" w:name="pg1050_6104"/>
    <w:bookmarkEnd w:id="53"/>
    <w:p>
      <w:pPr>
        <w:pStyle w:val="BookText"/>
      </w:pPr>
      <w:r>
        <w:rPr>
          <w:rFonts w:ascii="Amiri" w:hAnsi="Amiri" w:eastAsia="Amiri" w:cs="Amiri"/>
          <w:lang w:bidi="ar-SA"/>
          <w:color w:val="111111"/>
          <w:sz w:val="28"/>
          <w:szCs w:val="28"/>
          <w:rtl/>
        </w:rPr>
        <w:t xml:space="preserve">الثِّیَابِ و رَجُلٌ (بزَّازٌ) و الحِرْفَةُ (البِزَازَةُ) بالکَسْرِ و (البِزَّةُ) بالکَسْرِ مَعَ الهَاءِ الهیئَةُ یُقَالُ هو حَسَنُ (البِزَّةِ) و یُقَالُ فی السِّلَاحِ (بِزَّةٌ) بالکسر معَ الهاءِ و (بَزٌّ) بالفتح معَ حذْفِهَا.</w:t>
      </w:r>
    </w:p>
    <w:p>
      <w:pPr>
        <w:pStyle w:val="Heading4"/>
      </w:pPr>
      <w:bookmarkStart w:id="900" w:name="_Toc219"/>
      <w:r>
        <w:t>[بزغ]</w:t>
      </w:r>
      <w:bookmarkEnd w:id="900"/>
    </w:p>
    <w:p>
      <w:pPr>
        <w:pStyle w:val="BookText"/>
      </w:pPr>
      <w:r>
        <w:rPr>
          <w:rFonts w:ascii="Amiri" w:hAnsi="Amiri" w:eastAsia="Amiri" w:cs="Amiri"/>
          <w:lang w:bidi="ar-SA"/>
          <w:color w:val="111111"/>
          <w:sz w:val="28"/>
          <w:szCs w:val="28"/>
          <w:rtl/>
        </w:rPr>
        <w:t xml:space="preserve">بَزَغَ: الْبَیْطَارُ و الحاجِمُ (بَزْغاً) مِنْ بَابِ قَتَلَ شَرَطَ و أَسَالَ الدَّمَ و (بَزَغَ) نابُ البَعِیرِ (بُزُوغاً) و (بَزَغَتِ) الشمْسُ طَلَعَتْ فهِیَ (بَازغَةٌ).</w:t>
      </w:r>
    </w:p>
    <w:p>
      <w:pPr>
        <w:pStyle w:val="Heading4"/>
      </w:pPr>
      <w:bookmarkStart w:id="901" w:name="_Toc220"/>
      <w:r>
        <w:t>[بزق]</w:t>
      </w:r>
      <w:bookmarkEnd w:id="901"/>
    </w:p>
    <w:p>
      <w:pPr>
        <w:pStyle w:val="BookText"/>
      </w:pPr>
      <w:r>
        <w:rPr>
          <w:rFonts w:ascii="Amiri" w:hAnsi="Amiri" w:eastAsia="Amiri" w:cs="Amiri"/>
          <w:lang w:bidi="ar-SA"/>
          <w:color w:val="111111"/>
          <w:sz w:val="28"/>
          <w:szCs w:val="28"/>
          <w:rtl/>
        </w:rPr>
        <w:t xml:space="preserve">بَزَقَ: (یَبْزُقُ) من باب قَتَلَ (بُزَاقاً) بمعنی بصَقَ و هو إِبْدَالٌ منه.</w:t>
      </w:r>
    </w:p>
    <w:p>
      <w:pPr>
        <w:pStyle w:val="Heading4"/>
      </w:pPr>
      <w:bookmarkStart w:id="902" w:name="_Toc221"/>
      <w:r>
        <w:t>[بزل]</w:t>
      </w:r>
      <w:bookmarkEnd w:id="902"/>
    </w:p>
    <w:p>
      <w:pPr>
        <w:pStyle w:val="BookText"/>
      </w:pPr>
      <w:r>
        <w:rPr>
          <w:rFonts w:ascii="Amiri" w:hAnsi="Amiri" w:eastAsia="Amiri" w:cs="Amiri"/>
          <w:lang w:bidi="ar-SA"/>
          <w:color w:val="111111"/>
          <w:sz w:val="28"/>
          <w:szCs w:val="28"/>
          <w:rtl/>
        </w:rPr>
        <w:t xml:space="preserve">بزَلَ: البَعِیرُ (بُزُولًا) من باب قَعَدَ فَطَرَ نَابُه بدُخُولِهِ فی السَّنَةِ التاسِعَةِ فهو (بَازِلٌ) یَسْتَوِی فیه الذَّکَرُ و الأُنْثَی و الجمعُ (بَوَازِلُ) و (بُزَّلٌ) و (بَزَلَ) الرأْیُ (بَزَالَةً) اسْتَقَامَ و (الْمِبْزَلُ) مِثَالُ مِقْوَدٍ هو المِثقبُ یقال (بَزَلْتُ) الشَی‌ءَ (بَزْلًا) إِذا ثَقَبْتَهُ و استخْرَجْت ما فِیهِ.</w:t>
      </w:r>
    </w:p>
    <w:p>
      <w:pPr>
        <w:pStyle w:val="Heading4"/>
      </w:pPr>
      <w:bookmarkStart w:id="903" w:name="_Toc222"/>
      <w:r>
        <w:t>[بزو]</w:t>
      </w:r>
      <w:bookmarkEnd w:id="903"/>
    </w:p>
    <w:p>
      <w:pPr>
        <w:pStyle w:val="BookText"/>
      </w:pPr>
      <w:r>
        <w:rPr>
          <w:rFonts w:ascii="Amiri" w:hAnsi="Amiri" w:eastAsia="Amiri" w:cs="Amiri"/>
          <w:lang w:bidi="ar-SA"/>
          <w:color w:val="111111"/>
          <w:sz w:val="28"/>
          <w:szCs w:val="28"/>
          <w:rtl/>
        </w:rPr>
        <w:t xml:space="preserve">بَزَا: (یَبْزُو) إِذَا غَلَبَ و منه اشْتِقَاقُ (البَازِی) وِزَانُ القَاضِی فیُعْرَبُ إِعْرَابَ المَنْقُوصِ و الجمْعُ (بُزَاةٌ) مثلُ قاضٍ و قُضَاةٍ و (الْبَازُ) وِزَانُ البَابِ لُغَةٌ فتُعْرَبُ الزایُ بالحَرَکَاتِ الثلاثِ و یُجْمَعُ علی (أَبْوَازٍ) مثلُ بابٍ وَ أَبْوَابٍ و (بِیزانٍ) أیضاً مثلُ نَارٍ و نِیرَانٍ و علی هذِه اللُّغَةِ فأصْلُهُ بوزٌ قال الزجاج و (البازُ) مذکّر لا خِلَاف فیه.</w:t>
      </w:r>
    </w:p>
    <w:p>
      <w:pPr>
        <w:pStyle w:val="Heading4"/>
      </w:pPr>
      <w:bookmarkStart w:id="904" w:name="_Toc223"/>
      <w:r>
        <w:t>[بست]</w:t>
      </w:r>
      <w:bookmarkEnd w:id="904"/>
    </w:p>
    <w:p>
      <w:pPr>
        <w:pStyle w:val="BookText"/>
      </w:pPr>
      <w:r>
        <w:rPr>
          <w:rFonts w:ascii="Amiri" w:hAnsi="Amiri" w:eastAsia="Amiri" w:cs="Amiri"/>
          <w:lang w:bidi="ar-SA"/>
          <w:color w:val="111111"/>
          <w:sz w:val="28"/>
          <w:szCs w:val="28"/>
          <w:rtl/>
        </w:rPr>
        <w:t xml:space="preserve">البُسْتَانُ: فُعْلَانٌ هو الجنَّةُ قال الفرَّاءُ عَرَبیٌّ و قال بعضُهُمْ رُومِیٌّ مُعَرَّبٌ و الجمعُ البَسَاتِینُ‌</w:t>
      </w:r>
    </w:p>
    <w:p>
      <w:pPr>
        <w:pStyle w:val="Heading4"/>
      </w:pPr>
      <w:bookmarkStart w:id="905" w:name="_Toc224"/>
      <w:r>
        <w:t>[بسر]</w:t>
      </w:r>
      <w:bookmarkEnd w:id="905"/>
    </w:p>
    <w:p>
      <w:pPr>
        <w:pStyle w:val="BookText"/>
      </w:pPr>
      <w:r>
        <w:rPr>
          <w:rFonts w:ascii="Amiri" w:hAnsi="Amiri" w:eastAsia="Amiri" w:cs="Amiri"/>
          <w:lang w:bidi="ar-SA"/>
          <w:color w:val="111111"/>
          <w:sz w:val="28"/>
          <w:szCs w:val="28"/>
          <w:rtl/>
        </w:rPr>
        <w:t xml:space="preserve">الْبُسْرُ: من ثَمَرِ النَّخْل معْرُوفٌ و بِهِ سُمِّی الرَّجُلُ الواحِدَةُ (بُسْرَةٌ) و بها سُمِّیَتِ المرأَةُ و مِنْهُ (بُسْرَةُ بنتُ صَفْوانَ) صَحَابِیَّةٌ قال ابْنُ فَارِسٍ البُسْرُ من کلِّ شَی‌ءٍ الغَضُّ و نَبَاتٌ (بُسْرٌ) أی طَرِیٌّ و (الْبَاسُورُ) قِیلَ وَرَمٌ تَدْفَعُه الطبیعَةُ إِلی کلِّ مَوْضِعٍ منَ البَدَنِ یَقْبَلُ الرُّطُوبَة من الْمَقْعَدةِ و الأُنْثَیَیْنِ و الأَشْفَارِ و غیر ذلک فإِنْ کانَ فی الْمَقْعَدَةِ لمْ یکُنْ حُدوثُه دونَ انفِتَاحِ أَفْواهِ العُرُوقِ و قد تُبْدَلُ السِّینُ صاداً فیُقَالُ (باصُورٌ) و قیل غیرُ عَرَبیِّ.</w:t>
      </w:r>
    </w:p>
    <w:p>
      <w:pPr>
        <w:pStyle w:val="Heading4"/>
      </w:pPr>
      <w:bookmarkStart w:id="906" w:name="_Toc225"/>
      <w:r>
        <w:t>[بسس]</w:t>
      </w:r>
      <w:bookmarkEnd w:id="906"/>
    </w:p>
    <w:p>
      <w:pPr>
        <w:pStyle w:val="BookText"/>
      </w:pPr>
      <w:r>
        <w:rPr>
          <w:rFonts w:ascii="Amiri" w:hAnsi="Amiri" w:eastAsia="Amiri" w:cs="Amiri"/>
          <w:lang w:bidi="ar-SA"/>
          <w:color w:val="111111"/>
          <w:sz w:val="28"/>
          <w:szCs w:val="28"/>
          <w:rtl/>
        </w:rPr>
        <w:t xml:space="preserve">بسست: الحِنْطَةَ و غیْرَها (بَسًّا) مِنْ بَابِ قَتَل و هو الفَتُّ فهی (بَسِیسَةٌ) فَعِیلَةٌ بمعنی مفْعُولَةٍ و قال ابنُ السِّکّیتِ (بسَسْتُ) السَّویقَ و الدَّقِیقَ (أبُسُّه) (بسّاً) إذا بَلَلْتَه بشی‌ءٍ من الماءِ و هو أَشَدُّ من اللَّتِّ و قال الأَصْمَعِیُّ (البَسِیسَةُ) کلُّ شَی‌ءٍ خَلَطْتَهُ بِغَیْرِه مثلُ السَّوِیقِ بالأَقِطِ ثم تَبُلُّه بالرُّبِّ أو مثْلُ الشعیر بالنَّوَی لِلْإِبل.</w:t>
      </w:r>
    </w:p>
    <w:p>
      <w:pPr>
        <w:pStyle w:val="Heading4"/>
      </w:pPr>
      <w:bookmarkStart w:id="907" w:name="_Toc226"/>
      <w:r>
        <w:t>[بسط]</w:t>
      </w:r>
      <w:bookmarkEnd w:id="907"/>
    </w:p>
    <w:p>
      <w:pPr>
        <w:pStyle w:val="BookText"/>
      </w:pPr>
      <w:r>
        <w:rPr>
          <w:rFonts w:ascii="Amiri" w:hAnsi="Amiri" w:eastAsia="Amiri" w:cs="Amiri"/>
          <w:lang w:bidi="ar-SA"/>
          <w:color w:val="111111"/>
          <w:sz w:val="28"/>
          <w:szCs w:val="28"/>
          <w:rtl/>
        </w:rPr>
        <w:t xml:space="preserve">بَسَطَ: الرجُلُ الثوبَ (بَسْطاً) و (بسطَ) یَدَهُ مدَّها مَنْشُورَةً و (بَسَطَها) فی الإِنْفَاقِ جاوَزَ القَصْدَ و (بَسَطَ) اللّهُ الرزقَ کَثَّرَهُ و وسَّعَهُ و (البِسَاطُ) معروفٌ و هو فِعالٌ بمعنَی مَفْعُولٍ و مثْلُهُ کِتَابٌ بمعنَی مکْتُوبٍ و فِراشٌ بمعنَی مَفْروشٍ و نحو ذلک و الجمعُ (بُسُطٌ)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4" w:name="pg1050_6105"/>
    <w:bookmarkEnd w:id="54"/>
    <w:p>
      <w:pPr>
        <w:pStyle w:val="BookText"/>
      </w:pPr>
      <w:r>
        <w:rPr>
          <w:rFonts w:ascii="Amiri" w:hAnsi="Amiri" w:eastAsia="Amiri" w:cs="Amiri"/>
          <w:lang w:bidi="ar-SA"/>
          <w:color w:val="111111"/>
          <w:sz w:val="28"/>
          <w:szCs w:val="28"/>
          <w:rtl/>
        </w:rPr>
        <w:t xml:space="preserve">و (البَسْطَة) السَّعَةُ و (البَسِیطَةُ) الأرضُ.</w:t>
      </w:r>
    </w:p>
    <w:p>
      <w:pPr>
        <w:pStyle w:val="Heading4"/>
      </w:pPr>
      <w:bookmarkStart w:id="908" w:name="_Toc227"/>
      <w:r>
        <w:t>[بسق]</w:t>
      </w:r>
      <w:bookmarkEnd w:id="908"/>
    </w:p>
    <w:p>
      <w:pPr>
        <w:pStyle w:val="BookText"/>
      </w:pPr>
      <w:r>
        <w:rPr>
          <w:rFonts w:ascii="Amiri" w:hAnsi="Amiri" w:eastAsia="Amiri" w:cs="Amiri"/>
          <w:lang w:bidi="ar-SA"/>
          <w:color w:val="111111"/>
          <w:sz w:val="28"/>
          <w:szCs w:val="28"/>
          <w:rtl/>
        </w:rPr>
        <w:t xml:space="preserve">بَسَقَتِ: النَّخْلَةُ (بُسُوقاً) من باب قَعَدَ طَالَتْ فهی (بَاسِقَةٌ) و الجمعُ (باسِقَاتٌ) و (بَوَاسِقُ) و (بَسَقَ) الرَّجُلُ فی عِلْمِهِ مَهَرَ و (بَسَقَ بُسَاقاً) بمعنی بَصَقَ و هو إبدالٌ منه و مَنَعَهُ بعْضُهُم و قال لا یُقَالُ (بَسَقَ) بالسِّین إِلَّا فی زِیادَةِ الطُّولِ کالنخْلَةِ و غَیْرِها و عَزَاه إِلی الخلِیلِ.</w:t>
      </w:r>
    </w:p>
    <w:p>
      <w:pPr>
        <w:pStyle w:val="Heading4"/>
      </w:pPr>
      <w:bookmarkStart w:id="909" w:name="_Toc228"/>
      <w:r>
        <w:t>[بسل]</w:t>
      </w:r>
      <w:bookmarkEnd w:id="909"/>
    </w:p>
    <w:p>
      <w:pPr>
        <w:pStyle w:val="BookText"/>
      </w:pPr>
      <w:r>
        <w:rPr>
          <w:rFonts w:ascii="Amiri" w:hAnsi="Amiri" w:eastAsia="Amiri" w:cs="Amiri"/>
          <w:lang w:bidi="ar-SA"/>
          <w:color w:val="111111"/>
          <w:sz w:val="28"/>
          <w:szCs w:val="28"/>
          <w:rtl/>
        </w:rPr>
        <w:t xml:space="preserve">بَسُلَ: (بَسَالَةً) مثلُ ضخُم ضَخَامةً بمعنی شَجُع فهو (بَسِیلٌ و بَاسِلٌ) و (أَبْسَلْتُه) بالأَلِفِ رَهَنْتُهُ و فی التنزیل «أُولٰئِکَ الَّذِینَ أُبْسِلُوا بِمٰا کَسَبُوا».</w:t>
      </w:r>
    </w:p>
    <w:p>
      <w:pPr>
        <w:pStyle w:val="Heading4"/>
      </w:pPr>
      <w:bookmarkStart w:id="910" w:name="_Toc229"/>
      <w:r>
        <w:t>[بسم]</w:t>
      </w:r>
      <w:bookmarkEnd w:id="910"/>
    </w:p>
    <w:p>
      <w:pPr>
        <w:pStyle w:val="BookText"/>
      </w:pPr>
      <w:r>
        <w:rPr>
          <w:rFonts w:ascii="Amiri" w:hAnsi="Amiri" w:eastAsia="Amiri" w:cs="Amiri"/>
          <w:lang w:bidi="ar-SA"/>
          <w:color w:val="111111"/>
          <w:sz w:val="28"/>
          <w:szCs w:val="28"/>
          <w:rtl/>
        </w:rPr>
        <w:t xml:space="preserve">بَسَمَ: (بَسْماً) من باب ضرب ضَحِک قلیلا من غَیْر صَوْتٍ و (ابْتَسَمَ و تَبَسَّمَ) کَذلکَ و یُقَالُ هُوَ دُونَ الضَّحِکِ.</w:t>
      </w:r>
    </w:p>
    <w:p>
      <w:pPr>
        <w:pStyle w:val="Heading4"/>
      </w:pPr>
      <w:bookmarkStart w:id="911" w:name="_Toc230"/>
      <w:r>
        <w:t>[بسمل]</w:t>
      </w:r>
      <w:bookmarkEnd w:id="911"/>
    </w:p>
    <w:p>
      <w:pPr>
        <w:pStyle w:val="BookText"/>
      </w:pPr>
      <w:r>
        <w:rPr>
          <w:rFonts w:ascii="Amiri" w:hAnsi="Amiri" w:eastAsia="Amiri" w:cs="Amiri"/>
          <w:lang w:bidi="ar-SA"/>
          <w:color w:val="111111"/>
          <w:sz w:val="28"/>
          <w:szCs w:val="28"/>
          <w:rtl/>
        </w:rPr>
        <w:t xml:space="preserve">بَسْمَلَ: بَسْمَلَةً إِذا قَالَ أوْ کَتَبَ بِسْمِ اللّهِ و أنشَد الأزهریُّ: لقدْ بَسْمَلَتْ هِنْدٌ غدَاةَ لقِیتُها فیا حبَّذَا ذاکَ الدَّلَالُ المُبَسْمِلُ و مثلُه حَمْدَلَ و هَلَّلَ و حَسْبَلَ و حَیْعَلَ و سَبْحَلَ و حَوْلَقَ و حَوْقَلَ إِذَا قَالَ (الحمدُ. للّه) و (لا إلهَ إلّا. اللّه) و (حسْبنا. اللّهُ).و (حیَّ علی الصَّلَاةِ) و (سُبْحَانَ اللّهِ) و (لا حوْل و لا قُوَّةَ إلا باللّهِ).</w:t>
      </w:r>
    </w:p>
    <w:p>
      <w:pPr>
        <w:pStyle w:val="Heading4"/>
      </w:pPr>
      <w:bookmarkStart w:id="912" w:name="_Toc231"/>
      <w:r>
        <w:t>[بشر]</w:t>
      </w:r>
      <w:bookmarkEnd w:id="912"/>
    </w:p>
    <w:p>
      <w:pPr>
        <w:pStyle w:val="BookText"/>
      </w:pPr>
      <w:r>
        <w:rPr>
          <w:rFonts w:ascii="Amiri" w:hAnsi="Amiri" w:eastAsia="Amiri" w:cs="Amiri"/>
          <w:lang w:bidi="ar-SA"/>
          <w:color w:val="111111"/>
          <w:sz w:val="28"/>
          <w:szCs w:val="28"/>
          <w:rtl/>
        </w:rPr>
        <w:t xml:space="preserve">بَشِرَ: بکذا (یَبْشَرُ) مثلُ فرِحَ یَفرحُ وزناً و معنًی و هو (الاسْتِبْشَارُ) أیضاً و المصدر (البُشُورُ) و یتعدّی بالحرکة فیقال (بَشَرْتُه أَبْشُرُه بَشْراً) من باب قتل فی لغة تِهامَةَ و ما وَالاهَا و الاسمُ منه (بُشْرُ) بضَمِّ الباءِ و التعدِیَةُ بِالتثقیل لُغَةُ عامَّةِ العَرَبِ و قَرأَ السَّبْعَةُ باللُّغَتَیْنِ </w:t>
      </w:r>
      <w:r>
        <w:rPr>
          <w:rStyle w:val="FootnoteReference"/>
        </w:rPr>
        <w:footnoteReference w:id="75"/>
      </w:r>
      <w:r>
        <w:rPr>
          <w:rFonts w:ascii="Amiri" w:hAnsi="Amiri" w:eastAsia="Amiri" w:cs="Amiri"/>
          <w:lang w:bidi="ar-SA"/>
          <w:color w:val="111111"/>
          <w:sz w:val="28"/>
          <w:szCs w:val="28"/>
          <w:rtl/>
        </w:rPr>
        <w:t xml:space="preserve">و اسمُ الفاعِلِ من المُخفَّفِ (بَشیرٌ) و یکُونُ (البَشِیرُ) فی الْخیْرِ أَکْثَرَ مِنَ الشَّرِّ و (البُشْری) فُعْلیُّ مِنْ ذلک و (البِشَارَةُ) أیضاً بکسرِ الباءِ و الضمُّ لغةٌ و إِذا أُطْلِقَتْ اخْتَصَّتْ بالخَیْرِ و (البِشْرُ) بالکسر طَلَاقَةُ الوَجْهِ و (البَشَرَةُ) ظَاهِرُ الْجِلدِ و الجمعُ (البَشَرُ) مثلُ قَصَبَةٍ و قَصَبٍ ثم أُطْلِقَ علی الإِنْسَانِ واحِدُه و جَمْعُه لکن العربُ ثَنَّوْهُ و لم یَجمَعُوه و فی التَّنْزِیلِ قالوا «أَ نُؤْمِنُ لِبَشَرَیْنِ مِثْلِنٰا» وَ (باشَرَ) الرجلُ زوجَتَهُ تمتَّعَ بِبَشَرَتِهَا و (باشَرَ) الأمْرَ تولَّاه بِبَشَرَتِه و هی یَدُه ثم کثُرَ حتی اسْتُعْمِلَ فی المُلَاحظَهِ و (بَشَرْتُ) الأدیم (بَشْراً) من باب قتل قَشَرْتُ وجْهَهُ‌</w:t>
      </w:r>
    </w:p>
    <w:p>
      <w:pPr>
        <w:pStyle w:val="Heading4"/>
      </w:pPr>
      <w:bookmarkStart w:id="913" w:name="_Toc232"/>
      <w:r>
        <w:t>[بشع]</w:t>
      </w:r>
      <w:bookmarkEnd w:id="913"/>
    </w:p>
    <w:p>
      <w:pPr>
        <w:pStyle w:val="BookText"/>
      </w:pPr>
      <w:r>
        <w:rPr>
          <w:rFonts w:ascii="Amiri" w:hAnsi="Amiri" w:eastAsia="Amiri" w:cs="Amiri"/>
          <w:lang w:bidi="ar-SA"/>
          <w:color w:val="111111"/>
          <w:sz w:val="28"/>
          <w:szCs w:val="28"/>
          <w:rtl/>
        </w:rPr>
        <w:t xml:space="preserve">بَشِع: الشی‌ء (بَشَعاً) من بابِ تَعِبَ و (بَشَاعَةً) إذا سَاءَ خُلُقُه و عِشْرَتُه و رجلٌ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5" w:name="pg1050_6106"/>
    <w:bookmarkEnd w:id="55"/>
    <w:p>
      <w:pPr>
        <w:pStyle w:val="BookText"/>
      </w:pPr>
      <w:r>
        <w:rPr>
          <w:rFonts w:ascii="Amiri" w:hAnsi="Amiri" w:eastAsia="Amiri" w:cs="Amiri"/>
          <w:lang w:bidi="ar-SA"/>
          <w:color w:val="111111"/>
          <w:sz w:val="28"/>
          <w:szCs w:val="28"/>
          <w:rtl/>
        </w:rPr>
        <w:t xml:space="preserve">(بَشِعٌ) إِذا تغیَّرتْ رِیحُ فَمِه و هو (بَشِعُ المَنْظَرِ) أی دَمِیمٌ و (بَشِعُ) الوَجْهِ عَابسٌ و (اسْتَبْشَعْتُهُ) عَدَدْتُهُ (بَشِعاً) و طَعَامٌ (بَشِعٌ) فیهِ کَرَاهَةٌ و مَرَارَةٌ.</w:t>
      </w:r>
    </w:p>
    <w:p>
      <w:pPr>
        <w:pStyle w:val="Heading4"/>
      </w:pPr>
      <w:bookmarkStart w:id="914" w:name="_Toc233"/>
      <w:r>
        <w:t>[بشق]</w:t>
      </w:r>
      <w:bookmarkEnd w:id="914"/>
    </w:p>
    <w:p>
      <w:pPr>
        <w:pStyle w:val="BookText"/>
      </w:pPr>
      <w:r>
        <w:rPr>
          <w:rFonts w:ascii="Amiri" w:hAnsi="Amiri" w:eastAsia="Amiri" w:cs="Amiri"/>
          <w:lang w:bidi="ar-SA"/>
          <w:color w:val="111111"/>
          <w:sz w:val="28"/>
          <w:szCs w:val="28"/>
          <w:rtl/>
        </w:rPr>
        <w:t xml:space="preserve">بَشِقَ: (بَشَقاً) إِذَا أحَدّ و منْهُ اشْتِقَاقُ (البَاشَقِ) بفَتْحِ الشِّینِ و یُقَالُ مُعرَّبٌ و الجمعُ (البَوَاشِقُ) و قِیَاسُ من قَالَ لا یَخْرُجُ شی‌ء مِنَ المعرَّبَاتِ عن الأَوْزَانِ العربِیَّةِ جوازُ الکَسْرِ کما فی (الخَاتِم) و (الدَّانِق) و (الطابِع) و ما أَشْبَهَ ذلک إِذ یَجْرِی فیها الوَجْهانِ.</w:t>
      </w:r>
    </w:p>
    <w:p>
      <w:pPr>
        <w:pStyle w:val="Heading4"/>
      </w:pPr>
      <w:bookmarkStart w:id="915" w:name="_Toc234"/>
      <w:r>
        <w:t>[بشم]</w:t>
      </w:r>
      <w:bookmarkEnd w:id="915"/>
    </w:p>
    <w:p>
      <w:pPr>
        <w:pStyle w:val="BookText"/>
      </w:pPr>
      <w:r>
        <w:rPr>
          <w:rFonts w:ascii="Amiri" w:hAnsi="Amiri" w:eastAsia="Amiri" w:cs="Amiri"/>
          <w:lang w:bidi="ar-SA"/>
          <w:color w:val="111111"/>
          <w:sz w:val="28"/>
          <w:szCs w:val="28"/>
          <w:rtl/>
        </w:rPr>
        <w:t xml:space="preserve">بَشِمَ: الحیوَانُ (بَشَماً) من بَابِ تَعِبَ أُتْخِمَ من کَثرَةِ الأکلِ فهو (بَشِمٌ).</w:t>
      </w:r>
    </w:p>
    <w:p>
      <w:pPr>
        <w:pStyle w:val="Heading4"/>
      </w:pPr>
      <w:bookmarkStart w:id="916" w:name="_Toc235"/>
      <w:r>
        <w:t>[بصر]</w:t>
      </w:r>
      <w:bookmarkEnd w:id="916"/>
    </w:p>
    <w:p>
      <w:pPr>
        <w:pStyle w:val="BookText"/>
      </w:pPr>
      <w:r>
        <w:rPr>
          <w:rFonts w:ascii="Amiri" w:hAnsi="Amiri" w:eastAsia="Amiri" w:cs="Amiri"/>
          <w:lang w:bidi="ar-SA"/>
          <w:color w:val="111111"/>
          <w:sz w:val="28"/>
          <w:szCs w:val="28"/>
          <w:rtl/>
        </w:rPr>
        <w:t xml:space="preserve">الْبَصْرَةُ: وِزَانُ تَمْرَةٍ الحِجَارَةُ الرِّخْوةُ و قد تُحْذَفُ الهاءُ مَعَ فَتْحِ الباءِ و کسرِها و بِهَا سُمِّیَتِ البَلْدَةُ المعْرُوفَةُ و أنْکر الزَّجَّاجُ فتحَ البَاءِ مَعَ الحذْفِ و یُقَالُ فی النِّسْبة (بَصْریٌّ) بالوَجْهَیْنِ و هی مُحْدَثَةٌ إسلَامِیَّةٌ بُنِیَتْ فی خِلَافَةِ عُمَر رضیَ اللّهُ عنه سنَةَ ثَمَانِیَ عَشْرَةَ من الهِجْرَة بَعْدَ وَقْفِ السَّوَادِ وَ لِهٰذَا دَخَلَتْ فی حَدِّهِ دُونَ حُکْمِهِ و (البَصَرُ) النورُ الذی تُدْرِکُ به الجَارِحَةُ الْمُبْصَرَاتِ و الجمعُ (أَبْصَارٌ) مثلُ سبَبٍ و أَسبَابٍ یُقَالُ (أبصرْتُه) برؤْیةِ العَینِ (إِبْصَاراً) و (بَصُرْتُ) بالشَّی‌ءِ بالضَّمِ و الکسرُ لغَةٌ (بَصَراً) بفتحتَیْنِ عَلِمْتُ فأنا بَصِیرٌ به یَتَعَدَّی بالبَاءِ فی اللُّغَةِ الفصْحَی و قد یَتَعَدَّی بنَفْسِهِ و هو ذُو (بَصَرٍ) و (بَصِیرَةٍ) أی عِلْمٍ و خِبْرَةٍ و یَتَعَدَّی بالتضْعِیفِ إِلَی ثَانٍ فیُقَالُ (بصَّرتُه بِهِ تَبْصِیراً) و (الاستِبْصَارُ) بمعنی (البَصِیرَةِ) و (أبو بصِیرٍ) مثالُ کریمٍ مِنْ أَسْمَاءِ الکَلْبِ و بِهِ کُنِیَ الرَّجُل و منه (أبُو بَصِیرٍ) الذی سلَّمَهُ رَسُولُ اللّهِ صلَّی اللّهُ علیه و سلَّمَ لطَالِبیه علی شَرْطِ الهُدْنَةِ و اسمُهُ عُتْبَةُ بن أَسِیدٍ الثَّقَفِیُّ و أَسِیدٌ مثلُ کَرِیمٍ.</w:t>
      </w:r>
    </w:p>
    <w:p>
      <w:pPr>
        <w:pStyle w:val="Heading4"/>
      </w:pPr>
      <w:bookmarkStart w:id="917" w:name="_Toc236"/>
      <w:r>
        <w:t>[بنصر]</w:t>
      </w:r>
      <w:bookmarkEnd w:id="917"/>
    </w:p>
    <w:p>
      <w:pPr>
        <w:pStyle w:val="BookText"/>
      </w:pPr>
      <w:r>
        <w:rPr>
          <w:rFonts w:ascii="Amiri" w:hAnsi="Amiri" w:eastAsia="Amiri" w:cs="Amiri"/>
          <w:lang w:bidi="ar-SA"/>
          <w:color w:val="111111"/>
          <w:sz w:val="28"/>
          <w:szCs w:val="28"/>
          <w:rtl/>
        </w:rPr>
        <w:t xml:space="preserve">و البِنْصِرُ بکسرِ البَاءِ و الصَّادِ الإِصْبَعُ الَّتی بَیْنَ الوُسْطَی و الخِنْصِرِ و الجَمْعُ البَنَاصِرُ.</w:t>
      </w:r>
    </w:p>
    <w:p>
      <w:pPr>
        <w:pStyle w:val="Heading4"/>
      </w:pPr>
      <w:bookmarkStart w:id="918" w:name="_Toc237"/>
      <w:r>
        <w:t>[بصل]</w:t>
      </w:r>
      <w:bookmarkEnd w:id="918"/>
    </w:p>
    <w:p>
      <w:pPr>
        <w:pStyle w:val="BookText"/>
      </w:pPr>
      <w:r>
        <w:rPr>
          <w:rFonts w:ascii="Amiri" w:hAnsi="Amiri" w:eastAsia="Amiri" w:cs="Amiri"/>
          <w:lang w:bidi="ar-SA"/>
          <w:color w:val="111111"/>
          <w:sz w:val="28"/>
          <w:szCs w:val="28"/>
          <w:rtl/>
        </w:rPr>
        <w:t xml:space="preserve">البَصَلُ: معروفٌ الوَاحِدَة (بَصَلَةٌ) مثلُ قَصَبٍ و قَصَبَةٍ.</w:t>
      </w:r>
    </w:p>
    <w:p>
      <w:pPr>
        <w:pStyle w:val="Heading4"/>
      </w:pPr>
      <w:bookmarkStart w:id="919" w:name="_Toc238"/>
      <w:r>
        <w:t>[بضع]</w:t>
      </w:r>
      <w:bookmarkEnd w:id="919"/>
    </w:p>
    <w:p>
      <w:pPr>
        <w:pStyle w:val="BookText"/>
      </w:pPr>
      <w:r>
        <w:rPr>
          <w:rFonts w:ascii="Amiri" w:hAnsi="Amiri" w:eastAsia="Amiri" w:cs="Amiri"/>
          <w:lang w:bidi="ar-SA"/>
          <w:color w:val="111111"/>
          <w:sz w:val="28"/>
          <w:szCs w:val="28"/>
          <w:rtl/>
        </w:rPr>
        <w:t xml:space="preserve">البَضعَةُ: القِطْعَةُ من اللحْمِ و الجمعُ (بَضْعٌ و بَضَعَاتٌ و بِضَعٌ و بِضَاعٌ) مثلُ تَمْرَةٍ و تَمْرٍ و سَجَدَاتٍ و بِدَرٍ و صِحَافٍ و (بِضْعٌ) فی العَدَدِ بالکَسرِ و بعضُ العَربِ یَفْتَح و اسْتِعَمالُه من الثَّلَاثَةِ إِلی التِّسْعَةِ و عن ثَعْلَبٍ من الأرْبَعَةِ إِلی التِّسْعَةِ یَسْتَوِی فیهِ المذکَّرُ و المُؤَنَّثُ </w:t>
      </w:r>
      <w:r>
        <w:rPr>
          <w:rStyle w:val="FootnoteReference"/>
        </w:rPr>
        <w:footnoteReference w:id="76"/>
      </w:r>
      <w:r>
        <w:rPr>
          <w:rFonts w:ascii="Amiri" w:hAnsi="Amiri" w:eastAsia="Amiri" w:cs="Amiri"/>
          <w:lang w:bidi="ar-SA"/>
          <w:color w:val="111111"/>
          <w:sz w:val="28"/>
          <w:szCs w:val="28"/>
          <w:rtl/>
        </w:rPr>
        <w:t xml:space="preserve">فیُقَالُ (بضْعُ) رِجَالِ و (بِضْعُ) نِسْوَةٍ و یُسْتَعْمَلُ أیضاً من ثَلَاثَةَ عَشَرَ إِلی تِسْعَةَ عَشَرَ لکِنْ تَثْبُتُ الهاءُ فی (بِضْعٍ) مع المُذَکِّر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6" w:name="pg1050_6107"/>
    <w:bookmarkEnd w:id="56"/>
    <w:p>
      <w:pPr>
        <w:pStyle w:val="BookText"/>
      </w:pPr>
      <w:r>
        <w:rPr>
          <w:rFonts w:ascii="Amiri" w:hAnsi="Amiri" w:eastAsia="Amiri" w:cs="Amiri"/>
          <w:lang w:bidi="ar-SA"/>
          <w:color w:val="111111"/>
          <w:sz w:val="28"/>
          <w:szCs w:val="28"/>
          <w:rtl/>
        </w:rPr>
        <w:t xml:space="preserve">و تُحْذَفُ مَعَ المُؤَنَّثِ کالنَّیّفِ و لا یسْتَعْمَلُ فیما زَادَ علی العِشرِینَ و أجازَهُ بَعْضُ المشَایِخِ فیقُولُ (بِضْعَةٌ) و عِشرُونَ رَجُلًا و (بِضْعٌ) و عِشْرونَ امْرَأَةً و هکَذَا قَالَهُ أَبُو زَیْدٍ و قالوا عَلَی هَذَا مَعْنَی (البِضْعِ) و (البِضْعَةِ) فی العَدَدِ قِطْعَةٌ مبْهَمَةٌ غیرُ مَحْدُودَةٍ و (البُضْعُ) بالضم جمعُهُ (أبْضَاعٌ) مثلُ قُفْلٍ و أَقْفَالٍ یُطْلَقُ عَلَی الفَرْجِ و الجِمَاعِ و یُطْلَقُ عَلَی التَّزْوِیجِ أیضاً کالنِّکَاحِ یُطْلَقُ علی العَقْدِ و الجِمَاعِ و قِیل (البُضْعُ) مَصْدَرٌ أیضاً مثلُ السُّکْرِ و الکُفْرِ و (أَبْضَعْتُ) المرأَةَ (إِبْضَاعاً) زَوَّجْتُها (و تُسْتَأْمَرُ النِّسَاءُ فی أَبْضَاعِهنَّ)یُرْوَی بِفَتْحِ الْهَمْزَةِ و کَسْرِهَا و هُمَا بمعنًی أَیْ فِی تَزْوِیجِهِنَّ فالمفتوحُ جمعٌ و المکْسُورُ مصدرٌ من (أَبْضَعْتُ) و یقال (بَضَعَها یَبْضَعُهَا) بفتحتین إِذا جَامَعَهَا و منه یُقَالُ مَلَکَ (بُضْعَهَا) أی جِمَاعَها و (البِضَاعُ) الجِمَاعُ وزناً و معنًی و هو اسمٌ من (بَاضَعَهَا مُبَاضَعَةً) و (البِضَاعَةُ) بالکَسْرِ قِطْعَةٌ منَ المالِ تُعَدُّ للتِّجَارَةِ و (بِئْرُ بُضَاعَةَ) بِئْرٌ قَدِیمَةٌ بالمدِینَةِ بکسرِ الباءِ و ضَمِّها و الضَّمُ أَکْثَرُ و (اسْتَبْضَعْتُ) الشی‌ءَ جَعَلْتُه (بِضَاعَةً) لِنَفْسِی و (أَبْضَعْتُهُ) غَیرِی بالألِفِ جَعَلْتُهُ لَهُ بِضَاعَةً و جَمْعُهَا (بَضَائِعُ) و (بَضَعْتُ) اللحم (بَضْعاً) من بَابِ نَفَع شَقَقْتُه و منه (الباضِعَةُ) و هی الشَّجَّةُ التی تَشُقُّ اللحم و لا تَبْلُغُ العَظْمَ و لا یَسِیلُ مِنْها دَمٌ فإنْ سَالَ فهی الدَّامِیَةُ و بَضَعه بَضْعاً قطَعَهُ (و بضَّعَهُ تَبْضِیعاً) مبَالغَةٌ و تکْثِیرٌ.</w:t>
      </w:r>
    </w:p>
    <w:p>
      <w:pPr>
        <w:pStyle w:val="Heading4"/>
      </w:pPr>
      <w:bookmarkStart w:id="920" w:name="_Toc239"/>
      <w:r>
        <w:t>[بطح]</w:t>
      </w:r>
      <w:bookmarkEnd w:id="920"/>
    </w:p>
    <w:p>
      <w:pPr>
        <w:pStyle w:val="BookText"/>
      </w:pPr>
      <w:r>
        <w:rPr>
          <w:rFonts w:ascii="Amiri" w:hAnsi="Amiri" w:eastAsia="Amiri" w:cs="Amiri"/>
          <w:lang w:bidi="ar-SA"/>
          <w:color w:val="111111"/>
          <w:sz w:val="28"/>
          <w:szCs w:val="28"/>
          <w:rtl/>
        </w:rPr>
        <w:t xml:space="preserve">بطَحْتُه: (بَطْحاً) من بَابِ نَفَعَ بَسَطْتُه و (بَطَحتُه) علی وجْهِهِ أَلْقَیْتُهُ (فانبَطَح) أی اسْتَلْقَی و (البَطِیحَةُ و الأَبْطَحُ) کلُّ مکانٍ مُتَّسِعٍ و (الأبْطحُ) بمکَّةَ هو الْمُحَصَّبُ.</w:t>
      </w:r>
    </w:p>
    <w:p>
      <w:pPr>
        <w:pStyle w:val="Heading4"/>
      </w:pPr>
      <w:bookmarkStart w:id="921" w:name="_Toc240"/>
      <w:r>
        <w:t>[بطخ]</w:t>
      </w:r>
      <w:bookmarkEnd w:id="921"/>
    </w:p>
    <w:p>
      <w:pPr>
        <w:pStyle w:val="BookText"/>
      </w:pPr>
      <w:r>
        <w:rPr>
          <w:rFonts w:ascii="Amiri" w:hAnsi="Amiri" w:eastAsia="Amiri" w:cs="Amiri"/>
          <w:lang w:bidi="ar-SA"/>
          <w:color w:val="111111"/>
          <w:sz w:val="28"/>
          <w:szCs w:val="28"/>
          <w:rtl/>
        </w:rPr>
        <w:t xml:space="preserve">البِطِّیخُ: بکسْرِ الباءِ فَاکِهَةٌ مَعْرُوفَةٌ و فی لُغَةٍ لأهْلِ الحِجَازِ جعلُ الطاءِ مکانَ البَاءِ قال ابنُ السِّکِّیتِ فی بابِ ما هُو مَکْسُورُ الأَوَّلِ و تقولُ هو (البِطِّیخُ و الطِّبِّیخُ) و العامَّةُ تَفْتَحُ الأَوَّلَ و هو غَلَطٌ لِفَقْدِ فَعِّیل بالفَتحِ.</w:t>
      </w:r>
    </w:p>
    <w:p>
      <w:pPr>
        <w:pStyle w:val="Heading4"/>
      </w:pPr>
      <w:bookmarkStart w:id="922" w:name="_Toc241"/>
      <w:r>
        <w:t>[بطر]</w:t>
      </w:r>
      <w:bookmarkEnd w:id="922"/>
    </w:p>
    <w:p>
      <w:pPr>
        <w:pStyle w:val="BookText"/>
      </w:pPr>
      <w:r>
        <w:rPr>
          <w:rFonts w:ascii="Amiri" w:hAnsi="Amiri" w:eastAsia="Amiri" w:cs="Amiri"/>
          <w:lang w:bidi="ar-SA"/>
          <w:color w:val="111111"/>
          <w:sz w:val="28"/>
          <w:szCs w:val="28"/>
          <w:rtl/>
        </w:rPr>
        <w:t xml:space="preserve">بَطِرَ: (بطَراً) فهو (بَطِرٌ) من باب تَعِبَ بمعنی أَشِرَ أَشَراً و تَقَدَّمَ فی الأَلِفِ و (البَطْرُ) الشقُّ وزناً و معنًی و سمی (البَیْطَارُ) من ذلِکَ و فِعْلُهُ (بَیْطَرَ) (بَیْطَرَةً).</w:t>
      </w:r>
    </w:p>
    <w:p>
      <w:pPr>
        <w:pStyle w:val="Heading4"/>
      </w:pPr>
      <w:bookmarkStart w:id="923" w:name="_Toc242"/>
      <w:r>
        <w:t>[بطرق]</w:t>
      </w:r>
      <w:bookmarkEnd w:id="923"/>
    </w:p>
    <w:p>
      <w:pPr>
        <w:pStyle w:val="BookText"/>
      </w:pPr>
      <w:r>
        <w:rPr>
          <w:rFonts w:ascii="Amiri" w:hAnsi="Amiri" w:eastAsia="Amiri" w:cs="Amiri"/>
          <w:lang w:bidi="ar-SA"/>
          <w:color w:val="111111"/>
          <w:sz w:val="28"/>
          <w:szCs w:val="28"/>
          <w:rtl/>
        </w:rPr>
        <w:t xml:space="preserve">و البِطرِیقُ: بالکسر من الرُّومِ کالقَائِدِ من العَرَبِ و الجمعُ (البَطَارِقَةُ).</w:t>
      </w:r>
    </w:p>
    <w:p>
      <w:pPr>
        <w:pStyle w:val="Heading4"/>
      </w:pPr>
      <w:bookmarkStart w:id="924" w:name="_Toc243"/>
      <w:r>
        <w:t>[بطش]</w:t>
      </w:r>
      <w:bookmarkEnd w:id="924"/>
    </w:p>
    <w:p>
      <w:pPr>
        <w:pStyle w:val="BookText"/>
      </w:pPr>
      <w:r>
        <w:rPr>
          <w:rFonts w:ascii="Amiri" w:hAnsi="Amiri" w:eastAsia="Amiri" w:cs="Amiri"/>
          <w:lang w:bidi="ar-SA"/>
          <w:color w:val="111111"/>
          <w:sz w:val="28"/>
          <w:szCs w:val="28"/>
          <w:rtl/>
        </w:rPr>
        <w:t xml:space="preserve">بَطَشَ: بِه (بَطْشاً) من بابِ ضَرَبَ و بهَا قَرَأَ السَّبْعَةُ و فی لُغَةِ من بابِ قَتَلَ و قرأ بها الحسَنُ البَصرِیُّ و أبُو جَعْفَرٍ المَدَنِیُّ و (البَطْشُ) هو الأخْذُ بعُنْفٍ و (بَطَشَتِ) الیدُ إِذَا عَمِلَتْ فهی (بَاطِشَةٌ).</w:t>
      </w:r>
    </w:p>
    <w:p>
      <w:pPr>
        <w:pStyle w:val="Heading4"/>
      </w:pPr>
      <w:bookmarkStart w:id="925" w:name="_Toc244"/>
      <w:r>
        <w:t>[بطط]</w:t>
      </w:r>
      <w:bookmarkEnd w:id="925"/>
    </w:p>
    <w:p>
      <w:pPr>
        <w:pStyle w:val="BookText"/>
      </w:pPr>
      <w:r>
        <w:rPr>
          <w:rFonts w:ascii="Amiri" w:hAnsi="Amiri" w:eastAsia="Amiri" w:cs="Amiri"/>
          <w:lang w:bidi="ar-SA"/>
          <w:color w:val="111111"/>
          <w:sz w:val="28"/>
          <w:szCs w:val="28"/>
          <w:rtl/>
        </w:rPr>
        <w:t xml:space="preserve">بَطَّ: الرجُلُ الجُرْحَ (بَطّاً) من باب قَتَلَ شَقَّهُ و (البَطُّ) من طَیْرِ الماءِ الواحِدَةُ بَطَّةٌ مثلُ تمرٍ و تَمْرَةٍ و یَقَعُ علی الذَّکَرِ و الأُنْثَی‌</w:t>
      </w:r>
    </w:p>
    <w:p>
      <w:pPr>
        <w:pStyle w:val="Heading4"/>
      </w:pPr>
      <w:bookmarkStart w:id="926" w:name="_Toc245"/>
      <w:r>
        <w:t>[بطل]</w:t>
      </w:r>
      <w:bookmarkEnd w:id="926"/>
    </w:p>
    <w:p>
      <w:pPr>
        <w:pStyle w:val="BookText"/>
      </w:pPr>
      <w:r>
        <w:rPr>
          <w:rFonts w:ascii="Amiri" w:hAnsi="Amiri" w:eastAsia="Amiri" w:cs="Amiri"/>
          <w:lang w:bidi="ar-SA"/>
          <w:color w:val="111111"/>
          <w:sz w:val="28"/>
          <w:szCs w:val="28"/>
          <w:rtl/>
        </w:rPr>
        <w:t xml:space="preserve">بطَلَ: الشَّی‌ءُ (یَبْطُل بُطْلًا و بُطُولًا و بُطْلَاناً)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7" w:name="pg1050_6108"/>
    <w:bookmarkEnd w:id="57"/>
    <w:p>
      <w:pPr>
        <w:pStyle w:val="BookText"/>
      </w:pPr>
      <w:r>
        <w:rPr>
          <w:rFonts w:ascii="Amiri" w:hAnsi="Amiri" w:eastAsia="Amiri" w:cs="Amiri"/>
          <w:lang w:bidi="ar-SA"/>
          <w:color w:val="111111"/>
          <w:sz w:val="28"/>
          <w:szCs w:val="28"/>
          <w:rtl/>
        </w:rPr>
        <w:t xml:space="preserve">بضم الأَوَائِل فسَدَ أَوْ سقط حُکْمُهُ فهُوَ (بَاطِلٌ) و جمعه (بَوَاطِلُ) و قیلَ یُجْمَعُ (أَبَاطِیلَ) علی غَیْرِ قیاسٍ و قال أبُو حَاتِم (الأَبَاطِیلُ) جمعُ (أُبْطُولةٍ) بضمِّ الهمزَةِ و قیلَ جَمْعُ (إِبْطَالةٍ) بالکَسرِ و یَتَعَدَّی بالْهَمْزَةِ فیقَالُ (أَبْطَلْتُهُ) و ذهب دَمُهُ (بُطْلًا) أی هَدَراً و (أَبْطَلَ) بالأَلِفِ جاءَ (بالبَاطِلِ) و (بَطَلَ) الأَجیِرُ من العَمَل فهو (بَطَّالٌ) بَیِّنُ (البَطَالَةِ) بالفتح و حَکَی بعضُ شارِحِی المُعَلَّقَاتِ (البِطَالَةَ) بالکسر و قَالَ هو أَفْصَحُ و ربَّما قِیلَ (بُطَالَةٌ) بالضمِّ حَمْلًا علی نَقِیضِها و هی العُمَالَةُ و رجل (بَطَلٌ) أی شُجَاعٌ و الجمع (أَبْطَالٌ) مثلُ سببٍ و أسبابٍ و الفِعْلُ منه (بَطُلَ) بالضمِّ وِزَانُ حَسُنَ فهو حَسَنٌ و فی لُغَةٍ (بَطَلَ یَبْطُلُ) من بابِ قَتَل فهو (بَطَلٌ) بیِّن (البَطَالَةِ) بالفتح و الکسر سُمِّیَ بذلک لِبُطْلَانِ الحیاةِ عند مُلَاقَاتِهِ أو لبُطْلانِ العَظَائِمِ. به قَالَ بعضُ شارِحِی الْحَمَاسَةِ یقالُ رجلٌ (بَطَلٌ) و امرأة (بَطَلَةُ) کما یُقَالُ شُجَاعَةٌ.</w:t>
      </w:r>
    </w:p>
    <w:p>
      <w:pPr>
        <w:pStyle w:val="Heading4"/>
      </w:pPr>
      <w:bookmarkStart w:id="927" w:name="_Toc246"/>
      <w:r>
        <w:t>[بطن]</w:t>
      </w:r>
      <w:bookmarkEnd w:id="927"/>
    </w:p>
    <w:p>
      <w:pPr>
        <w:pStyle w:val="BookText"/>
      </w:pPr>
      <w:r>
        <w:rPr>
          <w:rFonts w:ascii="Amiri" w:hAnsi="Amiri" w:eastAsia="Amiri" w:cs="Amiri"/>
          <w:lang w:bidi="ar-SA"/>
          <w:color w:val="111111"/>
          <w:sz w:val="28"/>
          <w:szCs w:val="28"/>
          <w:rtl/>
        </w:rPr>
        <w:t xml:space="preserve">البَطْنُ: خِلَافُ الظَّهْرِ و هو مُذَکَّرٌ و الْجَمعُ (بُطُونٌ و أَبْطُنٌ) و (البَطْنُ) دونَ القَبِیلةِ مُؤَنَّثَةٌ و إِنْ أُرِیدَ الحیُّ فمُذَکَّرٌ و الجمْعُ کَمَا تَقَدَّمَ و (بَطَنَ) الشی‌ءُ (یَبْطُنُ) من بَابِ قَتَلَ خِلَافُ ظَهَرَ فهو (بَاطِنٌ) وَ (بَطَنْتُه أبْطُنُه) عَرَفْتُه و خَبَرْتُ (بَاطِنَه) و (البِطَانةُ) بالکسْرِ خِلَافُ الظِّهَارَةِ و (بُطِنَ) بالبناء للمفْعُولِ فهو (مَبْطُونٌ) أی علیل البَطْنِ. و (بِطَانُ) الرجُلِ مثلُ الجِزَامِ وزناً و مَعْنًی.</w:t>
      </w:r>
    </w:p>
    <w:p>
      <w:pPr>
        <w:pStyle w:val="Heading4"/>
      </w:pPr>
      <w:bookmarkStart w:id="928" w:name="_Toc247"/>
      <w:r>
        <w:t>[بطأ]</w:t>
      </w:r>
      <w:bookmarkEnd w:id="928"/>
    </w:p>
    <w:p>
      <w:pPr>
        <w:pStyle w:val="BookText"/>
      </w:pPr>
      <w:r>
        <w:rPr>
          <w:rFonts w:ascii="Amiri" w:hAnsi="Amiri" w:eastAsia="Amiri" w:cs="Amiri"/>
          <w:lang w:bidi="ar-SA"/>
          <w:color w:val="111111"/>
          <w:sz w:val="28"/>
          <w:szCs w:val="28"/>
          <w:rtl/>
        </w:rPr>
        <w:t xml:space="preserve">أبطأَ: الرَّجُلُ تأَخَّر مَجِیئُهُ و (بَطُؤَ) مجیئُه (بُطْئاً) مِنْ بَابِ قَرُبَ و (بَطَاءَةً) بالفتح و المدّ فهو (بَطِی‌ءٌ) علی فعیل.</w:t>
      </w:r>
    </w:p>
    <w:p>
      <w:pPr>
        <w:pStyle w:val="Heading4"/>
      </w:pPr>
      <w:bookmarkStart w:id="929" w:name="_Toc248"/>
      <w:r>
        <w:t>[بظر]</w:t>
      </w:r>
      <w:bookmarkEnd w:id="929"/>
    </w:p>
    <w:p>
      <w:pPr>
        <w:pStyle w:val="BookText"/>
      </w:pPr>
      <w:r>
        <w:rPr>
          <w:rFonts w:ascii="Amiri" w:hAnsi="Amiri" w:eastAsia="Amiri" w:cs="Amiri"/>
          <w:lang w:bidi="ar-SA"/>
          <w:color w:val="111111"/>
          <w:sz w:val="28"/>
          <w:szCs w:val="28"/>
          <w:rtl/>
        </w:rPr>
        <w:t xml:space="preserve">البَظْرُ: لَحْمَةٌ بین شُفْرَیِ المرأَةِ و هی القُلْفَةُ التی تُقْطَع فی الخِتَان و الجمعُ (بُظُورٌ و أَبْظُرٌ) مثلُ فَلْسٍ و فُلُوسٍ و أَفْلُسٍ و (بَظِرَتِ) المرأةُ بالکسْرِ فهی (بظْرَاء) وِزَانُ حَمْراءَ لَمْ تُخْتَنْ.</w:t>
      </w:r>
    </w:p>
    <w:p>
      <w:pPr>
        <w:pStyle w:val="Heading4"/>
      </w:pPr>
      <w:bookmarkStart w:id="930" w:name="_Toc249"/>
      <w:r>
        <w:t>[بعث]</w:t>
      </w:r>
      <w:bookmarkEnd w:id="930"/>
    </w:p>
    <w:p>
      <w:pPr>
        <w:pStyle w:val="BookText"/>
      </w:pPr>
      <w:r>
        <w:rPr>
          <w:rFonts w:ascii="Amiri" w:hAnsi="Amiri" w:eastAsia="Amiri" w:cs="Amiri"/>
          <w:lang w:bidi="ar-SA"/>
          <w:color w:val="111111"/>
          <w:sz w:val="28"/>
          <w:szCs w:val="28"/>
          <w:rtl/>
        </w:rPr>
        <w:t xml:space="preserve">بَعَثْتُ: رَسُولًا (بَعْثاً) أوْصَلْتُه و (ابْتَعَثْتُهُ) کذلِکَ وَ فی المُطَاوِعِ (فَانْبَعَثَ) مثل کَسَرْتُه فانْکَسَرَ و کلُّ شَی‌ءٍ (یَنْبَعِثُ) بنَفْسِهِ فإِنَّ الفِعْلَ یَتَعدَّی إِلیْهِ بِنَفْسِهِ فیُقَالُ (بَعَثْتُهُ) و کلُّ شَی‌ءٍ لا یَنَبعِثُ بنَفْسِهِ کالکِتَابِ و الهَدِیَّةِ فإنَّ الفعلَ یَتَعدَّی إِلیه بِالبَاءِ فیُقَالُ (بَعَثْتُ بِهِ) و أَوْجَزَ الفَارَابِیُّ فقَالَ (بَعَثَهُ) أَیْ أهَبَّه و (بَعَثَ بِهِ) وجَّهَهُ و (البَعْثُ) الجَیْشُ تَسْمِیةٌ بالمصدَرِ و الجمعُ (البُعُوثُ) و (بُعَاثٌ) وِزَانُ غُرَابٍ مَوْضِعٌ بالمدِینَةِ و تَأْنِیثُهُ أکْثَرُ و (یَوْمُ بُعَاثٍ) مِنْ أَیَّامِ الأَوْسِ و الخَزْرَجِ بَیْنَ الْمَبْعَثِ و الهِجْرَةِ و کان الظَّفَرُ للأَوْسِ قَالَ الأزْهَرِیُّ هکذا ذَکَرَهُ بالعَیْنِ المُهْمَلَةِ الوَاقِدِیُّ و محمدُ بنُ إِسْحقَ و صحَّفَهُ اللَّیْثُ فجَعَلَهُ بالغَیْنِ المُعْجَمَةِ و قالَ القَالِی فی بابِ العَیْنِ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8" w:name="pg1050_6109"/>
    <w:bookmarkEnd w:id="58"/>
    <w:p>
      <w:pPr>
        <w:pStyle w:val="BookText"/>
      </w:pPr>
      <w:r>
        <w:rPr>
          <w:rFonts w:ascii="Amiri" w:hAnsi="Amiri" w:eastAsia="Amiri" w:cs="Amiri"/>
          <w:lang w:bidi="ar-SA"/>
          <w:color w:val="111111"/>
          <w:sz w:val="28"/>
          <w:szCs w:val="28"/>
          <w:rtl/>
        </w:rPr>
        <w:t xml:space="preserve">المُهْمَلَةِ (یَومُ بُعَاثٍ) یَوْمٌ فِی الجَاهِلِیَّةِ للأَوْسِ و الخَزْرَجِ بضَمِّ الباءِ قالَ هکَذَا سَمِعْنَاهُ من مَشَایِخِنَا و هذِه عِبَارَةُ ابنِ دُرَیْدٍ أیضاً و قال البَکْرِیُّ (بُعَاثٌ) بالعین المُهْمَلَة مَوْضِعٌ مِنَ المَدِینَةِ عَلَی لَیْلَتَیْنِ.</w:t>
      </w:r>
    </w:p>
    <w:p>
      <w:pPr>
        <w:pStyle w:val="Heading4"/>
      </w:pPr>
      <w:bookmarkStart w:id="931" w:name="_Toc250"/>
      <w:r>
        <w:t>[بعد]</w:t>
      </w:r>
      <w:bookmarkEnd w:id="931"/>
    </w:p>
    <w:p>
      <w:pPr>
        <w:pStyle w:val="BookText"/>
      </w:pPr>
      <w:r>
        <w:rPr>
          <w:rFonts w:ascii="Amiri" w:hAnsi="Amiri" w:eastAsia="Amiri" w:cs="Amiri"/>
          <w:lang w:bidi="ar-SA"/>
          <w:color w:val="111111"/>
          <w:sz w:val="28"/>
          <w:szCs w:val="28"/>
          <w:rtl/>
        </w:rPr>
        <w:t xml:space="preserve">بعُدَ: الشی‌ءُ بالضَّمِ (بُعْداً) فهوَ (بَعِیدٌ) و یُعَدَّی بالبَاءِ و بالْهَمْزَةِ فیُقَالُ (بعُدْتُ) بِهِ و (أَبْعَدْتُه) و (تَبَاعَدَ) مثلُ بَعُدَ و (بَعَّدْتُ) بَیْنَهُمْ (تَبْعِیداً) و (باعَدْتُ) (مُبَاعَدَةً) و (استَبْعَدْتُهُ) عَدَدْتُه بَعِیداً و (أَبعَدْتُ) فی المَذْهَبِ إِبْعَاداً بمعنَی (تَبَاعَدْتُ) و فی الحدیث «إِذَا أَرادَ أحَدُکُمْ قَضَاءَ الحاجَةِ أَبْعَدَ» قالَ ابْنُ قُتَیْبَةَ و یَکُونُ (أَبْعَدَ) لازماً و مُتَعَدِّیاً فاللازمُ (أَبْعَدَ) زیدٌ عن المنْزِلِ بمعنَی (تَبَاعَدَ) و الْمُتَعَدِّی (أَبْعَدْتُهُ) و (أَبْعَدَ) فی السَّوْمِ شَطَّ و (بَعِد) (بَعَداً) من بابِ تَعِبَ هَلَکَ.و (بَعْدُ) ظَرْفٌ مُبْهَمٌ لا یُفْهَمُ معنَاهُ إِلَّا بالإِضَافَةِ لِغَیرِهِ و هو زَمَانٌ مُتَرَاخٍ عَنِ السَّابِقِ فإِنْ قَرُبَ مِنْهُ قیلَ (بُعَیْدَهُ) بالتصغیر کما یُقَالُ قَبْلَ العصرِ فإذا قَرُب قِیلَ قُبَیْلَ العصْرِ بالتَّصْغِیرِ أَیْ قَرِیباً منه و یُسَمَّی تصغیرَ التَّقْرِیبِ و جاء زیدٌ (بَعْدَ) عمروٍ أی مُتَرَاخِیاً زَمَانُه عن زَمَانِ مَجِی‌ء عَمْرٍو و تَأُتِی بمعنَی مَعَ کَقَوْلِهِ تَعَالَی «عُتُلٍّ بَعْدَ ذٰلِکَ» أی مَعَ ذلِکَ و (الأَبْعَدُ) خِلَافُ الأقْرَبِ و الجمع (الأَبَاعِدُ)</w:t>
      </w:r>
    </w:p>
    <w:p>
      <w:pPr>
        <w:pStyle w:val="Heading4"/>
      </w:pPr>
      <w:bookmarkStart w:id="932" w:name="_Toc251"/>
      <w:r>
        <w:t>[بعر]</w:t>
      </w:r>
      <w:bookmarkEnd w:id="932"/>
    </w:p>
    <w:p>
      <w:pPr>
        <w:pStyle w:val="BookText"/>
      </w:pPr>
      <w:r>
        <w:rPr>
          <w:rFonts w:ascii="Amiri" w:hAnsi="Amiri" w:eastAsia="Amiri" w:cs="Amiri"/>
          <w:lang w:bidi="ar-SA"/>
          <w:color w:val="111111"/>
          <w:sz w:val="28"/>
          <w:szCs w:val="28"/>
          <w:rtl/>
        </w:rPr>
        <w:t xml:space="preserve">البعیرُ: مثلُ الإِنْسَانِ یقعُ علی الذَّکَرِ و الأُنْثَی یقال حلبت (بعیری) (و الجَمَلُ) بمنزلَةِ الرجُلِ یَخْتَصُّ بالذَّکَرِ و (النَّاقَةُ) بمنْزِلَة المرْأَةِ تَخْتَصُّ بالأُنْثَی و (البَکْرُ) و (البَکْرَةُ) مِثْلُ الفَتَی و الفَتَاةِ و (القَلُوصُ) کالجَارِیَةِ هکَذَا حَکَاهُ جَمَاعَةٌ منْهُمُ ابنُ السِّکِّیتِ و الأزهرِیُّ و ابنُ جنِّی ثُمَّ قَالَ الأزهَرِیُّ هَذَا کَلَامُ العَرَبِ و لٰکِنْ لا یَعْرِفُه إِلَّا خَوَاصُّ أَهْلِ العِلْمِ باللُّغَةِ و وقَعَ فی کَلَامِ الشَّافِعِیِّ رضیَ اللّه عنه فی الوَصِیَّةِ (لَوْ قَالَ أَعْطُوهُ بَعِیراً لم یَکُنْ لَهُمْ أَنْ یُعْطُوَه نَاقَةً) فحَمَلَ البَعِیرَ علی الجَمَلِ و وجْهُهُ أَنْ الوَصِیَّةَ مَبْنِیَّةٌ علی عُرْفِ الناسِ لا عَلَی مُحْتَمَلَات اللّغَةِ الَّتِی لا یَعْرِفُهَا إلا الْخَوَاصُّ و حَکَی فی کِفَایةِ المُتَحَفِّظِ مَعنَی مَا تَقَدَّمَ ثُمَّ قَالَ و إِنَّمَا یُقَالُ جَمَلٌ أو نَاقَةٌ إِذَا أَرْبَعَا فأَمَّا قَبْلَ ذٰلِکَ فیُقَالُ قَعُودٌ و بَکْرٌ و بَکْرةٌ و قَلُوصٌ و جمعُ (البَعِیرِ) (أَبْعِرَةٌ و أَبَاعِرُ و بُعْرَانٌ) بالضم. و (البَعَر) معْروفٌ و السُّکُونُ لُغَةٌ وَ هُوَ من کُلِّ ذِی ظِلْفٍ و خُفٍّ و الجمْعُ (أَبْعَارٌ) مثُل سَبَبٍ و أَسبَابٍ و (بَعَر) ذلِکَ الْحَیَوانُ (بَعْراً) من بابِ نَفَع ألقَی (بَعَرَهُ).</w:t>
      </w:r>
    </w:p>
    <w:p>
      <w:pPr>
        <w:pStyle w:val="Heading4"/>
      </w:pPr>
      <w:bookmarkStart w:id="933" w:name="_Toc252"/>
      <w:r>
        <w:t>[بعض]</w:t>
      </w:r>
      <w:bookmarkEnd w:id="933"/>
    </w:p>
    <w:p>
      <w:pPr>
        <w:pStyle w:val="BookText"/>
      </w:pPr>
      <w:r>
        <w:rPr>
          <w:rFonts w:ascii="Amiri" w:hAnsi="Amiri" w:eastAsia="Amiri" w:cs="Amiri"/>
          <w:lang w:bidi="ar-SA"/>
          <w:color w:val="111111"/>
          <w:sz w:val="28"/>
          <w:szCs w:val="28"/>
          <w:rtl/>
        </w:rPr>
        <w:t xml:space="preserve">بَعْضٌ: مِنَ الشی‌ءِ طَائِفَةٌ منه و بعضُهُم یَقُولُ جُزْءٌ منه فیَجُوزُ أن یَکُونَ (البعْضُ) جُزْءًا أَعْظَمَ من البَاقِی کالثَّمَانِیَّة تکُونُ جُزءًا منَ الْعَشَرَةِ قَالَ ثَعْلَبٌ أجْمَعَ أهلُ النحْوِ علی أَنَّ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(البَعْضَ) شی‌ء من شَی‌ءٍ أو مِنْ أَشْیَاءَ و هذا یَتَنَاوَلُ مَا فوقَ النِّصفِ کالثَّمَانِیَةِ فإِنَّهُ یَصْدُقُ علیه أَنَّهٌ شی‌ءٌ من العَشَرَةِ و (بعَّضْتُ) الشی‌ءَ (تَبْعِیضاً) جَعَلْتُه (أبْعَاضاً) متَمایِزَةً قال الْأَزْهَریُّ و أَجَازَ النحویُّونَ إدْخَالَ الْأَلِفِ و اللامِ علی (بَعْضٍ و کُلٍّ) إلَّا الْأَصْمَعِیَّ فإِنَّهُ امْتَنَعَ مِنْ ذلِکَ و قالَ أبُو حَاتِمٍ قُلْتُ للأصْمَعِیِّ رَأَیْتُ فی کَلَامِ ابنِ المُقَفَّعِ (العلمُ کثیرٌ و لٰکِنْ أَخْذُ البَعْضِ خیرٌ من تَرْکِ الکُلِّ) فأنْکَرَهُ أَشَدَّ الإِنْکَارِ و قالَ (کلٌّ و بعضٌ) مَعْرِفَتَانِ فلا تَدْخلُهُمَا الألِفُ و اللَّامُ لأَنَّهُمَا فی نِیَّةِ الإِضَافَةِ و من هُنَا قالَ أبُو عَلِیٍّ الفارِسِیُّ (بعضٌ و کلٌّ) معرِفَتَانِ لأَنَّهُمَا فی نِیَّةِ الإِضَافَةِ و قدْ نَصَبَتِ العَرَبُ عنْهُما الحالَ فقالُوا مررت بکُلِّ قائماً.و أمَّا قولُهُمْ البَاءُ (للتَّبْعِیضِ) فمَعنَاهُ أَنَّها لا تَقْتَضِی العُمُومَ فیَکْفِی أنْ تَقَعَ علَی ما یَصْدُقُ علیه أَنَّهُ بعْضٌ و استَدلُّوا عَلَیْهِ بقَوْلِهِ تَعَالی «وَ امْسَحُوا بِرُؤُسِکُمْ» و قالوا البَاءُ هُنَا (للتَّبْعِیضِ) علَی رَأْیِ الکُوفِیِّینَ و نَصَّ علی مجیئها (للتَّبْعِیضِ) ابنُ قُتَیْبَةَ فی أَدَبِ الکَاتِبِ و أبُو عَلی الفارِسیُّ و ابنُ جِنِّی و نَقَلَهُ الفَارِسیُّ عن الأصْمَعِیِّ و قال ابنُ مالکٍ فی شرحِ التَّسْهِیلِ و تَأْتِی الباءُ مُوَافِقَةً مِن التَّبعِیضِیَّةِ و قال ابنُ قُتَیْبَةَ أیضاً فی کِتَابِهِ المَوْسُومِ بِمُشْکِلَاتِ مَعانِی القُرآنِ و تأْتِی الباءُ بمعنی (مِنْ) تقولُ العَرَبُ شَرِبْتُ بِمَاءِ کَذَا أَیْ مِنْهُ و قال تَعَالَی «عَیْناً یَشْرَبُ بِهٰا عِبٰادُ اللّٰهِ» أی مِنْها و قِیلَ فی تَوْجِیهِه لأَنَّهُ قَالَ یُفَجِّرُونَهٰا بمعْنَی یَشْرَبُ مِنْها فی حَالِ تَفْجِیرِهَا و لو کَانَتْ علی الزیادَةِ لکان التَّقْدِیرُ یَشْرَبُهَا جَمیعاً فی حَالِ تَفْجِیرِهِمْ و هذا التَّقْدِیرُ غَیْرُ مُسْتَقِیمٍ و مثْلُه (یَشْرَبُ بِهَا الْمُقَرَّبُونَ) أی یَشْرَبُ مِنْهَا و (تَجْرِی بِأَعْیُنِنٰا) أی مِن أَعْیُنِنَا و المرادُ أعْیُنُ الأرْضِ و قَالَ ابْنُ السَّرَّاجِ فی جُزْءٍ لَهُ فی مَعَانِی الشِّعْرِ عندَ قولِ زُهَیْر </w:t>
      </w:r>
      <w:r>
        <w:rPr>
          <w:rStyle w:val="FootnoteReference"/>
        </w:rPr>
        <w:footnoteReference w:id="77"/>
      </w:r>
      <w:r>
        <w:rPr>
          <w:rFonts w:ascii="Amiri" w:hAnsi="Amiri" w:eastAsia="Amiri" w:cs="Amiri"/>
          <w:lang w:bidi="ar-SA"/>
          <w:color w:val="111111"/>
          <w:sz w:val="28"/>
          <w:szCs w:val="28"/>
          <w:rtl/>
        </w:rPr>
        <w:t xml:space="preserve">: فَتَعْرُککم عَرْکَ الرّخا بِثقالها وَضَعَ البَاءَ مَوْضِعَ مَع قَالَ و قد ذَکَر هذَا البَابَ ابنُ السِّکِّیتِ وَ قَال إِن البَاءَ تَقَعُ مَوْقِعَ مِنْ و عَنْ و حَکَی أبُو زیدٍ الأنْصَارِیُّ من کَلَامِ العَرَبِ سقاکَ اللّهُ تعالَی مِنْ ماءِ کذا أی بِهِ فَجَعَلُوهُمَا بمعْنًی و ذَهَبَ إِلی مَجِی‌ءِ البَاءِ بمَعْنَی التَّبْعِیضِ الشافِعیُّ و هو مِنْ أَئِمَّةِ اللِّسَانِ و قَالَ بمُقْتَضَاهُ أحْمَدُ و أبُو حَنِیفَةَ حیثُ لم یُوجِبَا التَعْمِیمَ بِل اکْتَفَی أحْمَدُ بِمَسْحِ الأکْثَرِ فی رِوایةٍ و أبو حَنِیفَةَ بِمسْحِ الرُّبُعِ و لَا مَعْنَی لِلتَّبْعِیضِ غیرُ ذلکَ و جَعْلُها فی الآیة بِمَعْنی التَّبْعِیضِ أوْلَی مِنَ القَوْلِ بِزیَادتِها لأن الأصْلَ عَدَمُ الزِّیَادَةِ و لا یَلْزَمُ مِنَ الزِّیَادَةِ فی مَوْضِعٍ ثُبُوثُها فی کُلِّ مَوْضِعٍ بلْ لَا یَجُوزُ القولُ به‌ئم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9" w:name="pg1050_6111"/>
    <w:bookmarkEnd w:id="59"/>
    <w:p>
      <w:pPr>
        <w:pStyle w:val="BookText"/>
      </w:pPr>
      <w:r>
        <w:rPr>
          <w:rFonts w:ascii="Amiri" w:hAnsi="Amiri" w:eastAsia="Amiri" w:cs="Amiri"/>
          <w:lang w:bidi="ar-SA"/>
          <w:color w:val="111111"/>
          <w:sz w:val="28"/>
          <w:szCs w:val="28"/>
          <w:rtl/>
        </w:rPr>
        <w:t xml:space="preserve">إِلَا بِدَلِیلٍ فدَعْوَی الأصَالة دَعْوَی تَأْسِیسٍ و هُو الحَقِیقَةُ و دَعْوی الزیادةِ دَعْوی مَجَازٍ و مَعْلُومٌ أنَّ الْحَقِیقَة أَوْلَی و قولُه تعالی «أَ لَمْ تَرَ أَنَّ الْفُلْکَ تَجْرِی فِی الْبَحْرِ بِنِعْمَتِ اللّٰهِ» قال ابنُ عَبَّاسٍ الباءُ بمعْنَی مِنْ فالمعْنَی مِنْ نِعْمَةِ اللّهِ قاله الحُجَّةُ فی التفْسِیرِ و مثلُهُ «فَاعْلَمُوا أَنَّمٰا أُنْزِلَ بِعِلْمِ اللّٰهِ» أیْ مِنْ عِلْمِ اللّهِ و قال عنترةُ: شَرِبَتْ بماء الدُّحْرُضَین فأَصْبَحَتْ زَوْراءَ تنفِرُ عن حِیَاضِ الدَّیْلَمِ أی شَرِبَتْ مِن مَاءِ الدُّحْرُضَینِ و قال الآخرُ </w:t>
      </w:r>
      <w:r>
        <w:rPr>
          <w:rStyle w:val="FootnoteReference"/>
        </w:rPr>
        <w:footnoteReference w:id="78"/>
      </w:r>
      <w:r>
        <w:rPr>
          <w:rFonts w:ascii="Amiri" w:hAnsi="Amiri" w:eastAsia="Amiri" w:cs="Amiri"/>
          <w:lang w:bidi="ar-SA"/>
          <w:color w:val="111111"/>
          <w:sz w:val="28"/>
          <w:szCs w:val="28"/>
          <w:rtl/>
        </w:rPr>
        <w:t xml:space="preserve">: شرِبنَ بماء البحرِ ثم ترفَّعَتْ مَتَی لُجَجٍ خُضْرٍ لَهُنَّ نَئِیجُ أی من ماء البحر و قال الآخر </w:t>
      </w:r>
      <w:r>
        <w:rPr>
          <w:rStyle w:val="FootnoteReference"/>
        </w:rPr>
        <w:footnoteReference w:id="79"/>
      </w:r>
      <w:r>
        <w:rPr>
          <w:rFonts w:ascii="Amiri" w:hAnsi="Amiri" w:eastAsia="Amiri" w:cs="Amiri"/>
          <w:lang w:bidi="ar-SA"/>
          <w:color w:val="111111"/>
          <w:sz w:val="28"/>
          <w:szCs w:val="28"/>
          <w:rtl/>
        </w:rPr>
        <w:t xml:space="preserve">: هُنَّ الحَرَائِرُ لا رَبَّاتُ أَحْمِرَةٍ سُودُ المَحَاجِرِ لا یَقْرَأْنَ بالسُّوَرِ أی من السُّوَرِ و قال جَمِیلٌ: فَلَثَمْتُ فَاهَا آخِذاً بقُرونِهَا شُرْبَ النزِیفِ بِبَرْدِ مَاءِ الحَشْرَج أی مِنْ بَرْدِ و قال عَبِیدُ بنُ الْأَبْرَصِ: فذلک الماءُ لو أَنِّی شَربْتُ بِهِ إِذاً شَفَی کَبِداً شَکَّاءَ مَکْلُومَه أی لو أَنِّی شَرِبْتُ مِنْهُ و قال النُّحَاةُ الأصْلُ أن تَأْتِیَ للإِلْصَاقِ و مثَّلُوهَا بقَولِکَ مَسَحْتُ یَدِی بالمِنْدِیلِ أَی أَلْصَقتُهَا بِهِ و الظَّاهِرُ أَنَّهُ لا یَستَوعِبُه و هو عُرْفُ الاسْتعمَالِ و یَلْزَمُ من هذَا الإجماعُ عَلَی أَنَّهَا لِلتَّبعِیضِ.فإِنْ قِیلَ هٰذِهِ الآیةُ مَدَنِیَّةٌ و الاسْتِدْلَالُ بها یُفْهِمُ أَنّ الوُضُوءَ لم یَکُنْ واجِباً مِن قَبلُ و أنَّ الصَّلَاةَ کَانَتْ جَائِزَةً بِغَیْرِ وُضُوءٍ إِلی حَالِ نُزُولِهَا فی سَنَةِ سِتٍّ و القَوْلُ بذلک مُمْتَنِعٌ فالْجَوابُ أنَّ هذه الآیَة مِمَّا نَزَلَ حُکْمُه مرَّتَیْنِ فإِنَّ وُجُوبَ الوُضُوءِ کانَ بمَکَّةَ مِنْ غِیرِ خِلَافٍ عِنْدَ المُعْتَبَرِینَ فهو مَکِّیُّ الفَرْضِ مَدَنِیُّ التِّلَاوَةِ و لِهٰذَا قالتْ عَائِشَةُ رضی اللّهُ عَنْها فی هذِه الآیَةِ نَزَلتْ آیةُ التَّیَمُّمِ و لمْ تَقُلْ نَزَلَتْ آیةُ الوُضُوءِ و قالَ بعضُ العُلَمَاءِ کَانَ سُنَّةً فی ابْتِدَاءِ الإسلَامِ حَتَّی نَزَل فَرْضُهُ فی آیةِ التیمُّمِ نَقَلَه القَاضی عِیَاضٌ.</w:t>
      </w:r>
    </w:p>
    <w:p>
      <w:pPr>
        <w:pStyle w:val="Heading4"/>
      </w:pPr>
      <w:bookmarkStart w:id="934" w:name="_Toc253"/>
      <w:r>
        <w:t>[بعل]</w:t>
      </w:r>
      <w:bookmarkEnd w:id="934"/>
    </w:p>
    <w:p>
      <w:pPr>
        <w:pStyle w:val="BookText"/>
      </w:pPr>
      <w:r>
        <w:rPr>
          <w:rFonts w:ascii="Amiri" w:hAnsi="Amiri" w:eastAsia="Amiri" w:cs="Amiri"/>
          <w:lang w:bidi="ar-SA"/>
          <w:color w:val="111111"/>
          <w:sz w:val="28"/>
          <w:szCs w:val="28"/>
          <w:rtl/>
        </w:rPr>
        <w:t xml:space="preserve">البعْلُ: الزوجُ یقالُ (بَعَلَ یَبْعُلُ) من بابِ قَتَل (بُعُولَةً) إذا تَزَوجَ و المَرأَةُ (بَعلٌ) أیضاً و قد یُقالُ فیها (بَعلَةٌ) بالهاء کما یُقَالُ زوجَةٌ تَحْقِیقاً للتأْنِیثِ و الجمعُ (البُعُولَةُ) قال تعالی «وَ بُعُولَتُهُنَّ أَحَقُّ بِرَدِّهِنَّ» و (البَعلُ) النخْلُ یَشرَبُ بعُرُوقِهِ فَیَسْتَغْنِی عن السَّقْیِ و قال أبو عَمرٍو (البَعلُ) و (العِذْیُ) بالْکَسرِ واحدٌ و هو مَا سَقَتْهُ السَّمَاءُ و قال الأصْمَعِیُّ (البَعْلُ) ما یَشْرَبُ بعُرُوقِهِ من غَیرِ سَقْیٍ و لَا سَمَاءٍ و (العِذْیُ) ما سَقَتْهُ السماءُ و (البَعْلُ)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0" w:name="pg1050_6112"/>
    <w:bookmarkEnd w:id="60"/>
    <w:p>
      <w:pPr>
        <w:pStyle w:val="BookText"/>
      </w:pPr>
      <w:r>
        <w:rPr>
          <w:rFonts w:ascii="Amiri" w:hAnsi="Amiri" w:eastAsia="Amiri" w:cs="Amiri"/>
          <w:lang w:bidi="ar-SA"/>
          <w:color w:val="111111"/>
          <w:sz w:val="28"/>
          <w:szCs w:val="28"/>
          <w:rtl/>
        </w:rPr>
        <w:t xml:space="preserve">السیّدُ و (البَعْلُ) المَالِکُ وَ (باعَلَ) الرجلُ امْرَأَته (مُبَاعَلةً و بِعَالًا) من بابِ قَاتَل لَاعَبَها‌</w:t>
      </w:r>
    </w:p>
    <w:p>
      <w:pPr>
        <w:pStyle w:val="Heading4"/>
      </w:pPr>
      <w:bookmarkStart w:id="935" w:name="_Toc254"/>
      <w:r>
        <w:t>[بغشر]</w:t>
      </w:r>
      <w:bookmarkEnd w:id="935"/>
    </w:p>
    <w:p>
      <w:pPr>
        <w:pStyle w:val="BookText"/>
      </w:pPr>
      <w:r>
        <w:rPr>
          <w:rFonts w:ascii="Amiri" w:hAnsi="Amiri" w:eastAsia="Amiri" w:cs="Amiri"/>
          <w:lang w:bidi="ar-SA"/>
          <w:color w:val="111111"/>
          <w:sz w:val="28"/>
          <w:szCs w:val="28"/>
          <w:rtl/>
        </w:rPr>
        <w:t xml:space="preserve">بَغْشُورُ </w:t>
      </w:r>
      <w:r>
        <w:rPr>
          <w:rStyle w:val="FootnoteReference"/>
        </w:rPr>
        <w:footnoteReference w:id="80"/>
      </w:r>
      <w:r>
        <w:rPr>
          <w:rFonts w:ascii="Amiri" w:hAnsi="Amiri" w:eastAsia="Amiri" w:cs="Amiri"/>
          <w:lang w:bidi="ar-SA"/>
          <w:color w:val="111111"/>
          <w:sz w:val="28"/>
          <w:szCs w:val="28"/>
          <w:rtl/>
        </w:rPr>
        <w:t xml:space="preserve">: بَلْدةٌ بَینَ مرْوٍ وَ هَراةَ و النّسبَةُ إلیها بَغَوِیٌّ علی غیرِ قِیَاسٍ و هی نِسْبَةٌ لبعضِ أَصْحَابِنَا.</w:t>
      </w:r>
    </w:p>
    <w:p>
      <w:pPr>
        <w:pStyle w:val="Heading4"/>
      </w:pPr>
      <w:bookmarkStart w:id="936" w:name="_Toc255"/>
      <w:r>
        <w:t>[بغت]</w:t>
      </w:r>
      <w:bookmarkEnd w:id="936"/>
    </w:p>
    <w:p>
      <w:pPr>
        <w:pStyle w:val="BookText"/>
      </w:pPr>
      <w:r>
        <w:rPr>
          <w:rFonts w:ascii="Amiri" w:hAnsi="Amiri" w:eastAsia="Amiri" w:cs="Amiri"/>
          <w:lang w:bidi="ar-SA"/>
          <w:color w:val="111111"/>
          <w:sz w:val="28"/>
          <w:szCs w:val="28"/>
          <w:rtl/>
        </w:rPr>
        <w:t xml:space="preserve">بغَتَه: (بَغْتاً) من بابِ نَفَع فَاجَأهُ و جَاءَ (بَغْتَةً) أی فَجْأَةً علی عِرَّةٍ و (بَاغَتَه) کذلک.</w:t>
      </w:r>
    </w:p>
    <w:p>
      <w:pPr>
        <w:pStyle w:val="Heading4"/>
      </w:pPr>
      <w:bookmarkStart w:id="937" w:name="_Toc256"/>
      <w:r>
        <w:t>[بغث]</w:t>
      </w:r>
      <w:bookmarkEnd w:id="937"/>
    </w:p>
    <w:p>
      <w:pPr>
        <w:pStyle w:val="BookText"/>
      </w:pPr>
      <w:r>
        <w:rPr>
          <w:rFonts w:ascii="Amiri" w:hAnsi="Amiri" w:eastAsia="Amiri" w:cs="Amiri"/>
          <w:lang w:bidi="ar-SA"/>
          <w:color w:val="111111"/>
          <w:sz w:val="28"/>
          <w:szCs w:val="28"/>
          <w:rtl/>
        </w:rPr>
        <w:t xml:space="preserve">البُغَاثُ: من الطیر ما لا یَصِیدُ و لا یُرْغَبُ فی صَیدِه لأنه لا یُؤْکلُ قالَه الأزهَرِیُّ و قال ابنُ السِّکِّیتِ (البُغَاثُ) طائِرٌ أَبْغَثُ دونَ الرخَمَةِ بَطِی‌ءُ الطَیَرَانِ و بعضهم یقولُ البُغاثة تقعُ علی الذَّکَرِ و الأُنثی کالحمامَةِ و النَّعَامةِ و الجمعُ (البُغَاثُ) کالحَمامِ و بعضُهُمْ یقول (البُغْاثُ) واحد و یجمع عَلَی (بِغْثَانٍ) مثلُ غَزَالٍ و غِزْلَانٍ و یجوز فی البغَاثِ و البغَاثَةِ تثلیث الأوّل و استَنْسَرَ (البُغاثُ) صَارَ نَسْراً و علیه قُوله: إِنَّ البُغَاثَ بأرْضِنَا یسَتَنْسِرُ </w:t>
      </w:r>
      <w:r>
        <w:rPr>
          <w:rStyle w:val="FootnoteReference"/>
        </w:rPr>
        <w:footnoteReference w:id="81"/>
      </w:r>
      <w:r>
        <w:rPr>
          <w:rFonts w:ascii="Amiri" w:hAnsi="Amiri" w:eastAsia="Amiri" w:cs="Amiri"/>
          <w:lang w:bidi="ar-SA"/>
          <w:color w:val="111111"/>
          <w:sz w:val="28"/>
          <w:szCs w:val="28"/>
          <w:rtl/>
        </w:rPr>
        <w:t xml:space="preserve">أی أَنَّ الضَعِیفَ یَصِیرُ قویَّا بأَرْضِنَا و (بَغِثَ) الطائرُ بالکَسْرِ بُغْثةً أشبَه لونُه لونَ الرّمادِ.</w:t>
      </w:r>
    </w:p>
    <w:p>
      <w:pPr>
        <w:pStyle w:val="Heading4"/>
      </w:pPr>
      <w:bookmarkStart w:id="938" w:name="_Toc257"/>
      <w:r>
        <w:t>[بغدد]</w:t>
      </w:r>
      <w:bookmarkEnd w:id="938"/>
    </w:p>
    <w:p>
      <w:pPr>
        <w:pStyle w:val="BookText"/>
      </w:pPr>
      <w:r>
        <w:rPr>
          <w:rFonts w:ascii="Amiri" w:hAnsi="Amiri" w:eastAsia="Amiri" w:cs="Amiri"/>
          <w:lang w:bidi="ar-SA"/>
          <w:color w:val="111111"/>
          <w:sz w:val="28"/>
          <w:szCs w:val="28"/>
          <w:rtl/>
        </w:rPr>
        <w:t xml:space="preserve">بَغدادُ: اسمُ بلدٍ یُذَکَّرُ و یُؤَنَّثُ و الدَّالُ الأُولی مُهْمَلَةٌ و أَمَّا الثانِیَةُ ففِیها ثلاثُ لُغَاتٍ حکاها ابنُ الأنبَارِیِّ و غیرُه دالٌ مُهْمَلَةٌ و هو الأکثرُ و الثَّانِیةُ نونٌ و الثالِثَةُ و هی الأَقلُّ ذالٌ مُعْجَمَةٌ وَ بَعضُهم یَخْتَارُ (بَغْدانَ) بالنُّونِ لأن بِنَاءَ فَعْلَالٍ بالفتْحِ بَابُهُ المُضَاعَفُ نَحْوُ الصَّلْصَالِ و الْخَلْخَالِ و لَم یجِئ فی غَیرِ المُضَاعَفِ إلَّا نَاقَةٌ بِهَا خَزْعَالٌ و هو الظَّلْعُ و قَسطَالٌ و هو الغُبَارُ و بَعضُهُم یمنع الفَعْلَالَ فی غیر المُضَاعَفِ و یقول خَزْعَالٌ مُوَلَّدٌ و قَسْطَالٌ مَمْدُودٌ من قَسْطَلٍ و أُجِیبَ بأَنَّ (بَغْدَادَ) غیرُ عَرَبِیَّةٍ فلا تدْخُلُ تَحْتَ الضَّابِطِ العَرَبِیِّ و یُقَالُ إِنَّها إِسْلَامِیَّةٌ و إِنَّ بَانِیهَا المَنْصُورُ أبو جَعْفَرٍ عبدُ اللّهِ بنُ محمدِ بن علیِّ ابنِ عبدِ اللّهِ بنِ العَبَّاسِ ثَانِی الخلَفاءِ العَبَّاسِیّینَ بَنَاهَا لمّا تَوَلَّی الخِلَافَةَ بعْدَ أخِیهِ السَّفَّاحِ و کانتْ ولایةُ المنصُورِ المذکُورِ فی ذِی الحِجَّةِ سنَةَ سِتٍّ و ثَلَاثینَ و مِائَةٍ و تُوُفِّیِ فی ذِی الحِجَّةِ سنَةَ ثَمَانٍ و خمسِینَ و مِائَةٍ.</w:t>
      </w:r>
    </w:p>
    <w:p>
      <w:pPr>
        <w:pStyle w:val="Heading4"/>
      </w:pPr>
      <w:bookmarkStart w:id="939" w:name="_Toc258"/>
      <w:r>
        <w:t>[بغض]</w:t>
      </w:r>
      <w:bookmarkEnd w:id="939"/>
    </w:p>
    <w:p>
      <w:pPr>
        <w:pStyle w:val="BookText"/>
      </w:pPr>
      <w:r>
        <w:rPr>
          <w:rFonts w:ascii="Amiri" w:hAnsi="Amiri" w:eastAsia="Amiri" w:cs="Amiri"/>
          <w:lang w:bidi="ar-SA"/>
          <w:color w:val="111111"/>
          <w:sz w:val="28"/>
          <w:szCs w:val="28"/>
          <w:rtl/>
        </w:rPr>
        <w:t xml:space="preserve">بغُضَ: الشی‌ءُ بالضَّمِّ (بَغَاضَةً) فهو (بَغِیضٌ) و (أَبْغَضْتُه إبْغَاضاً) فهو (مُبْغَضٌ) و الاسْمُ (البُغْضُ) قالوا و لا یُقَالُ (بَغَضْتُه) بغَیْرِ أَلِفٍ و (بَغَّضَه) اللّهُ تعالی لِلنَّاسِ بالتَّشْدِیدِ (فَأَبغَضُوهُ) وَ (البِغضَةُ) بالْکسرِ و (البَغْضَاءُ) شِدَّةُ البُغْضِ وَ (تَبَاغَضَ) القومُ (أَبْغَضَ) بَعضُهُمْ بَعضاً.</w:t>
      </w:r>
    </w:p>
    <w:p>
      <w:pPr>
        <w:pStyle w:val="Heading4"/>
      </w:pPr>
      <w:bookmarkStart w:id="940" w:name="_Toc259"/>
      <w:r>
        <w:t>[بغل]</w:t>
      </w:r>
      <w:bookmarkEnd w:id="940"/>
    </w:p>
    <w:p>
      <w:pPr>
        <w:pStyle w:val="BookText"/>
      </w:pPr>
      <w:r>
        <w:rPr>
          <w:rFonts w:ascii="Amiri" w:hAnsi="Amiri" w:eastAsia="Amiri" w:cs="Amiri"/>
          <w:lang w:bidi="ar-SA"/>
          <w:color w:val="111111"/>
          <w:sz w:val="28"/>
          <w:szCs w:val="28"/>
          <w:rtl/>
        </w:rPr>
        <w:t xml:space="preserve">البغْلُ: معروف و جمعُ القِلِّةِ (أبْغَالٌ) و جمعُ الکَثْرةِ (بِغَالٌ) و الأنثی (بغْلَةٌ) بالهاء و الجمعُ (بَغَلَاتٌ) مثلُ سجْدةٍ و سَجَداتٍ و (بِغَالٌ) أیضاً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1" w:name="pg1050_6113"/>
    <w:bookmarkEnd w:id="61"/>
    <w:p>
      <w:pPr>
        <w:pStyle w:val="Heading4"/>
      </w:pPr>
      <w:bookmarkStart w:id="941" w:name="_Toc260"/>
      <w:r>
        <w:t>[بغی]</w:t>
      </w:r>
      <w:bookmarkEnd w:id="941"/>
    </w:p>
    <w:p>
      <w:pPr>
        <w:pStyle w:val="BookText"/>
      </w:pPr>
      <w:r>
        <w:rPr>
          <w:rFonts w:ascii="Amiri" w:hAnsi="Amiri" w:eastAsia="Amiri" w:cs="Amiri"/>
          <w:lang w:bidi="ar-SA"/>
          <w:color w:val="111111"/>
          <w:sz w:val="28"/>
          <w:szCs w:val="28"/>
          <w:rtl/>
        </w:rPr>
        <w:t xml:space="preserve">بَغَیْتُهُ: (أَبْغِیه بَغْیاً) طَلَبتُه و (ابْتَغَیْتُه) و (تَبَغَّیْتُه) مثلُه و الاسم (البُغَاءُ) وِزَانُ غُرابٍ و (یَنْبَغِی أن یکونَ کذا) مَعْنَاه یُنْدَبُ نَدْباً مُؤَکَّداً لا یَحْسُنُ تَرْکُه و اسْتِعْمالُ ماضِیه مَهْجُورٌ و قد عَدُّوا (یَنْبَغِی) منَ الأَفْعَالِ التی لا تَتَصَرَّفُ فلا یُقَالُ (انْبَغَی) و قِیلَ فی توْجِیهِه إِنَّ (انبَغَی) مُطَاوِعُ بَغَی و لا یُسْتَعْمَلُ انْفَعَل فی المُطَاوَعةِ إِلَّا إِذَا کَانَ فیه عِلَاجٌ و انْفِعَالٌ مثلُ کَسَرْته فانْکَسَرَ و کما لَا یُقَالُ طَلَبْتُه فانْطَلَبَ و قَصَدْتُه فانْقَصَدَ لا یُقَالُ (بَغَیْتُه فانبَغَی) لأنه لَا عِلَاجَ فیه و أَجازَه بعْضُهم و حُکِیَ عنِ الکِسَائِیِّ أَنَّه سمعه من العَرَبِ و (ما یَنبَغِی أَنْ یَکُونَ کذا) أی مَا یَسْتَقِیمُ أو مَا یَحْسُنُ و (بَغَی) علی النَّاسِ (بَغْیاً) ظَلَم و اعْتَدَی فهو (بَاغٍ) و الجمعُ (بُغَاةٌ) و (بَغَی) سَعَی بالْفَسَادِ و منه الفِرْقَةُ البَاغِیَةُ لأَنَّهَا عَدَلَتْ عَنِ القَصْدِ و أصْلُهُ مِنْ (بَغَی) الجُرْحُ إِذَا تَرامَی إلی الْفَسَادِ و (بَغَتِ) المرأَةُ (تَبْغِی بِغَاءً) بالکَسْرِ و المدِّ فَجَرَتْ فهی (بَغِیٌّ) و الجمعُ (بَغَایَا) و هو وصْفٌ مختصٌّ بالْمرأةِ و لا یُقَالُ للرَّجُلِ (بَغِیٌّ) قاله الأزهَرِیُّ و (البَغِیُّ) القَیْنَةُ و إِنْ کَانَتْ عَفِیفَةً لثُبُوتِ الفُجُورِ لَهَا فی الأصْلِ قال الجوهَرِیُّ و لا یُرَادُ به الشَّتْمُ لأَنهُ اسمٌ جُعِلَ کاللَّقَبِ و الْأَمَةُ (تُبَاغِی) أی تُزَانِی و لِی عنْدَهُ (بِغْیَةٌ) بالکسْر و هی الحَاجَةُ التی تَبْغِیها و ضَمُّها لُغَةٌ و قِیلَ بالکَسْرِ الهَیْئَةُ و بالضَّمِ الحَاجَةُ.</w:t>
      </w:r>
    </w:p>
    <w:p>
      <w:pPr>
        <w:pStyle w:val="Heading4"/>
      </w:pPr>
      <w:bookmarkStart w:id="942" w:name="_Toc261"/>
      <w:r>
        <w:t>[بقر]</w:t>
      </w:r>
      <w:bookmarkEnd w:id="942"/>
    </w:p>
    <w:p>
      <w:pPr>
        <w:pStyle w:val="BookText"/>
      </w:pPr>
      <w:r>
        <w:rPr>
          <w:rFonts w:ascii="Amiri" w:hAnsi="Amiri" w:eastAsia="Amiri" w:cs="Amiri"/>
          <w:lang w:bidi="ar-SA"/>
          <w:color w:val="111111"/>
          <w:sz w:val="28"/>
          <w:szCs w:val="28"/>
          <w:rtl/>
        </w:rPr>
        <w:t xml:space="preserve">البَقَر: معروفٌ و هو اسمُ جِنْسٍ قال الجوهریُّ و تُطْلَقُ (البَقَرَةُ) علی الذَّکَرِ و الأُنْثَی و إِنما دَخَلَتِ الهاءُ لأنه واحِدٌ من الجِنْسِ و جَمْعُها (بَقَراتٌ) و (بَقَرْتُ) الشی‌ءَ (بَقْراً) من بابِ قَتَلَ شَقَقْتُهُ و (بَقَرْتُه) فَتَحْتُهُ و هو (بَاقِرُ عِلْمٍ) و (تَبَقَّرَ) فی العِلْمِ و المالِ مثلُ تَوَسَّعَ وزناً و معنیً.</w:t>
      </w:r>
    </w:p>
    <w:p>
      <w:pPr>
        <w:pStyle w:val="Heading4"/>
      </w:pPr>
      <w:bookmarkStart w:id="943" w:name="_Toc262"/>
      <w:r>
        <w:t>[بقع]</w:t>
      </w:r>
      <w:bookmarkEnd w:id="943"/>
    </w:p>
    <w:p>
      <w:pPr>
        <w:pStyle w:val="BookText"/>
      </w:pPr>
      <w:r>
        <w:rPr>
          <w:rFonts w:ascii="Amiri" w:hAnsi="Amiri" w:eastAsia="Amiri" w:cs="Amiri"/>
          <w:lang w:bidi="ar-SA"/>
          <w:color w:val="111111"/>
          <w:sz w:val="28"/>
          <w:szCs w:val="28"/>
          <w:rtl/>
        </w:rPr>
        <w:t xml:space="preserve">البُقْعَةُ: مِنَ الأَرْضِ القِطْعَةُ منها و تُضَمُّ الباءُ فی الأکثر فتُجْمَعُ علی بُقَعٍ مثلُ غُرْفَةٍ و غرفٍ و تُفْتَحُ فتُجْمَعُ علی (بِقَاعٍ) مثلُ کَلْبةٍ و کِلَابٍ و (البَقِیعُ) المکانُ المتَّسِعُ و یقَالُ الموضِعُ الذی فیه شَجَرٌ و (بقِیعُ الغَرْقَدِ) بمدینَةِ النبیِّ صلی اللّهُ علیه و سلَّمَ کان ذَا شَجرٍ و زَالَ و بَقِیَ الاسمُ و هو الآنَ مَقْبرةٌ و بالمدِینَةِ أیضاً مَوْضِعٌ یقالُ له (بَقِیعُ الزُّبَیْرِ) و (بَقِعَ) الغُرابُ و غیرُه (بَقَعاً) من باب تَعِبَ اخْتَلَف لونُه فهو (أبْقَعُ) و جمعُه (بقْعَانٌ) بالکَسْرِ غَلَبَ فیه الاسْمِیة و لَوِ اعْتُبرتِ الوصفیة لقیلَ (بُقْعٌ) مثلُ أحَمْرَ و حُمْرٍ و سنة (بَقْعَاءُ) فیها خِصْبٌ و جَدْبٌ فهی مُخْتَلِفَةٌ.</w:t>
      </w:r>
    </w:p>
    <w:p>
      <w:pPr>
        <w:pStyle w:val="Heading4"/>
      </w:pPr>
      <w:bookmarkStart w:id="944" w:name="_Toc263"/>
      <w:r>
        <w:t>[بقق]</w:t>
      </w:r>
      <w:bookmarkEnd w:id="944"/>
    </w:p>
    <w:p>
      <w:pPr>
        <w:pStyle w:val="BookText"/>
      </w:pPr>
      <w:r>
        <w:rPr>
          <w:rFonts w:ascii="Amiri" w:hAnsi="Amiri" w:eastAsia="Amiri" w:cs="Amiri"/>
          <w:lang w:bidi="ar-SA"/>
          <w:color w:val="111111"/>
          <w:sz w:val="28"/>
          <w:szCs w:val="28"/>
          <w:rtl/>
        </w:rPr>
        <w:t xml:space="preserve">البَقُّ: کِبَارُ البَعُوضِ الواحدةُ (بَقَّةٌ) و بقَّةُ اسمُ حِصْنٍ بالیَمَنِ و قالتِ امرأةٌ تُلَاعِبُ ابْنَهَا: حُزُقَّةٌ حُزُقَة تَرَقَّ عَیْنَ بَقَّه و النِّسْبَةُ إِلیهِ بَقّیٌّ و جَرَی علی ألسِنَةِ الناسِ أیْضاً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2" w:name="pg1050_6114"/>
    <w:bookmarkEnd w:id="62"/>
    <w:p>
      <w:pPr>
        <w:pStyle w:val="BookText"/>
      </w:pPr>
      <w:r>
        <w:rPr>
          <w:rFonts w:ascii="Amiri" w:hAnsi="Amiri" w:eastAsia="Amiri" w:cs="Amiri"/>
          <w:lang w:bidi="ar-SA"/>
          <w:color w:val="111111"/>
          <w:sz w:val="28"/>
          <w:szCs w:val="28"/>
          <w:rtl/>
        </w:rPr>
        <w:t xml:space="preserve">فکُّ التضْعِیفِ فیُقَالَ بَقَقِیُّ و هو نسبةٌ لبعضِ أصْحَابنَا.</w:t>
      </w:r>
    </w:p>
    <w:p>
      <w:pPr>
        <w:pStyle w:val="Heading4"/>
      </w:pPr>
      <w:bookmarkStart w:id="945" w:name="_Toc264"/>
      <w:r>
        <w:t>[بقل]</w:t>
      </w:r>
      <w:bookmarkEnd w:id="945"/>
    </w:p>
    <w:p>
      <w:pPr>
        <w:pStyle w:val="BookText"/>
      </w:pPr>
      <w:r>
        <w:rPr>
          <w:rFonts w:ascii="Amiri" w:hAnsi="Amiri" w:eastAsia="Amiri" w:cs="Amiri"/>
          <w:lang w:bidi="ar-SA"/>
          <w:color w:val="111111"/>
          <w:sz w:val="28"/>
          <w:szCs w:val="28"/>
          <w:rtl/>
        </w:rPr>
        <w:t xml:space="preserve">البَقْلُ: کلُّ نَبَاتٍ اخْضَرَّتْ به الأرْضُ قاله ابنُ فارسٍ و (أَبْقَلَتِ) الأرضُ أَنْبَتَتِ البَقْلَ فهی (مُبْقِلةٌ) علی القِیَاسِ و جاءَ أَیْضا (بَقلةٌ) و (بَقِیلَةٌ) و (أَبْقَلَ) المَوْضِعُ من البقْلِ فهو (بَاقِلٌ) علی غَیْرِ قِیَاسٍ و (أَبْقَلَ) القومُ وَجَدُوا بَقْلًا و (البَاقِلَّا) وزنُهُ فَاعِلَّا یُشَدَّدُ فیُقْصَرُ و یُخَفَّفُ فیُمَدُّ الواحدةُ (بَاقِلَّاةٌ) بالوَجْهَیْنِ.</w:t>
      </w:r>
    </w:p>
    <w:p>
      <w:pPr>
        <w:pStyle w:val="Heading4"/>
      </w:pPr>
      <w:bookmarkStart w:id="946" w:name="_Toc265"/>
      <w:r>
        <w:t>[بقم]</w:t>
      </w:r>
      <w:bookmarkEnd w:id="946"/>
    </w:p>
    <w:p>
      <w:pPr>
        <w:pStyle w:val="BookText"/>
      </w:pPr>
      <w:r>
        <w:rPr>
          <w:rFonts w:ascii="Amiri" w:hAnsi="Amiri" w:eastAsia="Amiri" w:cs="Amiri"/>
          <w:lang w:bidi="ar-SA"/>
          <w:color w:val="111111"/>
          <w:sz w:val="28"/>
          <w:szCs w:val="28"/>
          <w:rtl/>
        </w:rPr>
        <w:t xml:space="preserve">البَقَّمُ: بتشدِیدِ القَافِ صِبْغٌ معروفٌ قیلَ عَرَبِیٌّ و قِیلَ مُعَرَّبٌ قال الشاعر </w:t>
      </w:r>
      <w:r>
        <w:rPr>
          <w:rStyle w:val="FootnoteReference"/>
        </w:rPr>
        <w:footnoteReference w:id="82"/>
      </w:r>
      <w:r>
        <w:rPr>
          <w:rFonts w:ascii="Amiri" w:hAnsi="Amiri" w:eastAsia="Amiri" w:cs="Amiri"/>
          <w:lang w:bidi="ar-SA"/>
          <w:color w:val="111111"/>
          <w:sz w:val="28"/>
          <w:szCs w:val="28"/>
          <w:rtl/>
        </w:rPr>
        <w:t xml:space="preserve">.کمِرْجَلِ الصَّبَّاغ جاشَ بَقَّمُه</w:t>
      </w:r>
    </w:p>
    <w:p>
      <w:pPr>
        <w:pStyle w:val="Heading4"/>
      </w:pPr>
      <w:bookmarkStart w:id="947" w:name="_Toc266"/>
      <w:r>
        <w:t>[بقی]</w:t>
      </w:r>
      <w:bookmarkEnd w:id="947"/>
    </w:p>
    <w:p>
      <w:pPr>
        <w:pStyle w:val="BookText"/>
      </w:pPr>
      <w:r>
        <w:rPr>
          <w:rFonts w:ascii="Amiri" w:hAnsi="Amiri" w:eastAsia="Amiri" w:cs="Amiri"/>
          <w:lang w:bidi="ar-SA"/>
          <w:color w:val="111111"/>
          <w:sz w:val="28"/>
          <w:szCs w:val="28"/>
          <w:rtl/>
        </w:rPr>
        <w:t xml:space="preserve">بَقیَ: الشی‌ءُ (یَبْقَی) من بابِ تَعِبَ (بَقَاءً و بَاقِیَةً) دَامَ و ثبَتَ و یَتَعَدَّی بالألِفِ فیُقَالُ (أَبْقَیْتُهُ) و الاسمُ (البَقْوَی) بالفتح مع الواو و (البُقْیَا) بالضَّمِّ مَعَ الیَاءِ و مثْلُهُ الفَتْوَی و الفُتْیَا و الثَّنْوَی و الثُّنْیَا و هی الاسمُ مِنَ الاسْتِثْنَاءِ و الرَّعْوَی و الرُّعْیَا من أَرْعَیْتُ علیهِ و طَیّئٌ تُبْدِلُ الکسرةَ فَتْحَةً فَتَنْقَلِبُ الیاءُ ألفاً فیَصِیرُ (بَقَا) و کذلِکَ کُلُّ فعلٍ ثُلَاثِیٍّ سواءٌ کانَتِ الکسرةُ و الیاءُ أصْلِیَّتیْنِ نحوُ بَقِی و نَسِیَ و فَنِی أو کان ذلک عَارِضاً کما لو بُنِیَ الفِعْلُ للمفْعُولِ فیقُولُونَ فی هُدِیَ زیدٌ و بُنِیَ البیتُ هُدَا زید و بُنَا البیتُ و (بَقِی) من الدَّیْنِ کذا فَضَلَ و تَأَخَّرَ و (تَبقَّی) مِثْلُه و الاسْمُ (البَقِیَّةُ) و جمعُها (بَقَایَا) و (بَقِیَّات) مثلُ عَطِیَّةٍ و عَطَایَا و عَطِیَّاتٍ.</w:t>
      </w:r>
    </w:p>
    <w:p>
      <w:pPr>
        <w:pStyle w:val="Heading4"/>
      </w:pPr>
      <w:bookmarkStart w:id="948" w:name="_Toc267"/>
      <w:r>
        <w:t>[بکت]</w:t>
      </w:r>
      <w:bookmarkEnd w:id="948"/>
    </w:p>
    <w:p>
      <w:pPr>
        <w:pStyle w:val="BookText"/>
      </w:pPr>
      <w:r>
        <w:rPr>
          <w:rFonts w:ascii="Amiri" w:hAnsi="Amiri" w:eastAsia="Amiri" w:cs="Amiri"/>
          <w:lang w:bidi="ar-SA"/>
          <w:color w:val="111111"/>
          <w:sz w:val="28"/>
          <w:szCs w:val="28"/>
          <w:rtl/>
        </w:rPr>
        <w:t xml:space="preserve">بَکَّتَ: زیدُ عمراً (تَبْکِیتاً) عَیَّرَ و قَبَّحَ فِعْلَه و یکونُ التبْکِیتُ بِلَفْظِ الخَبَرِ کَمَا فِی قوْلِ إبراهیمَ صلواتُ اللّه و سلامُهُ علیه «بَلْ فَعَلَهُ کَبِیرُهُمْ هٰذٰا» فإنَّهُ قَالَه تَبْکِیتاً و تَوْبِیخاً علی عِبَادَتِهِم الأصْنَامَ.</w:t>
      </w:r>
    </w:p>
    <w:p>
      <w:pPr>
        <w:pStyle w:val="Heading4"/>
      </w:pPr>
      <w:bookmarkStart w:id="949" w:name="_Toc268"/>
      <w:r>
        <w:t>[بکر]</w:t>
      </w:r>
      <w:bookmarkEnd w:id="949"/>
    </w:p>
    <w:p>
      <w:pPr>
        <w:pStyle w:val="BookText"/>
      </w:pPr>
      <w:r>
        <w:rPr>
          <w:rFonts w:ascii="Amiri" w:hAnsi="Amiri" w:eastAsia="Amiri" w:cs="Amiri"/>
          <w:lang w:bidi="ar-SA"/>
          <w:color w:val="111111"/>
          <w:sz w:val="28"/>
          <w:szCs w:val="28"/>
          <w:rtl/>
        </w:rPr>
        <w:t xml:space="preserve">بَکَرَ: إلی الشی‌ءِ (بُکُوراً) من بابِ قَعَدَ أَسْرَعَ أیَّ وقْتٍ کَانَ و أنْشَدَ أبو زیدٍ فی کِتَابِ النوادِرِ.بَکرَتْ تَلُومُکَ بَعْدَ وَهْنٍ فِی النَّدَی قال الفَارسِیُّ معناه عَجِلَتْ و لَمْ یُرِدْ بُکُورَ الغُدُوِّ و (بَکَّرَ) (تَبْکِیراً) مثلُه و (أبْکَرَ) (إِبْکَاراً) فَعَل ذٰلکَ بُکْرةً قَالَهُ ابنُ فارِسٍ و (البُکْرَةُ) من الغَدَاةِ جمعُها (بُکَرٌ) مثلُ غُرْفَةٍ و غُرَفٍ و (أبْکَارٌ) جمعُ الجمعِ مثلُ رُطَبٍ و أرْطَابٍ و إذا أریدَ (بُکْرَةُ) یومٍ بِعَیْنِهِ مُنِعَتِ الصرفَ للتأنِیثِ و العلمیَّةِ و حَکَی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3" w:name="pg1050_6115"/>
    <w:bookmarkEnd w:id="63"/>
    <w:p>
      <w:pPr>
        <w:pStyle w:val="BookText"/>
      </w:pPr>
      <w:r>
        <w:rPr>
          <w:rFonts w:ascii="Amiri" w:hAnsi="Amiri" w:eastAsia="Amiri" w:cs="Amiri"/>
          <w:lang w:bidi="ar-SA"/>
          <w:color w:val="111111"/>
          <w:sz w:val="28"/>
          <w:szCs w:val="28"/>
          <w:rtl/>
        </w:rPr>
        <w:t xml:space="preserve">الصغَانِیُّ أَنَّ (أَبْکَرَ) یُسْتَعْمَلُ مُتَعدِّیاً فیقالُ (أَبْکَرْتُهُ) و قال أبو زیدٍ فی کِتَابِ المَصَادِرِ (بَکَرَ بُکُوراً) وَ غَدا غُدُوًّا هذانِ من أوّلِ النهارِ و قال ابْنُ جنِّی الأَبنِیَةُ الثلاثةُ بِمَعْنَی الإِسْرَاعِ أیَّ وقْتٍ کَانَ و (بَاکَرْتُه) بمعنی (بَکرتُ) إلَیْهِ و أَتَانِی (بکْرَةً) و (بَاکِراً) بمعنًی و (بَکِرَ بَکَراً) کَانَ صَاحِبَ بکُورٍ و (بَکَّر) بالصلاةِ صلَّاهَا لأوّلِ وَقْتِها و (ابْتَکَرْتُ) الشی‌ءَ أَخَذْتُ أَوَّلَه و علیه‌قوله علیه الصلاة و السلام «من بَکَّرَ و ابْتَکَرَ» أَیْ مَنْ أَسْرَعَ قَبْلَ الأَذَان و سَمِعَ أوّلَ الْخُطْبَةِ.و (بَاکُورَةُ) الفاکِهَةِ أَوَّلُ مَا یُدْرَکُ منها و (ابْتَکَرْتُ) الفاکِهَة أَکَلْتُ بَاکورَتها قال أبو حاتمٍ (البَاکُورَةُ) منْ کُلِّ فَاکِهةٍ ما عجَّلَ الْإِخْرَاجَ و الجمعُ البَوَاکِیرُ و (البَاکُورَاتُ) و نَخْلَةٌ (بَاکُورَةٌ) و (بَاکُورٌ) و (بَکُورٌ) و الجمع (بُکُرٌ) مثلُ رَسُولٍ و رُسُلٍ و (البِکْرُ) خِلَافُ الثَّیِّبِ رَجُلًا کان أوِ امْرَأةً و هو الذی لم یَتَزَوَّجْ و علیه قولُه (البِکْر بالبِکْرِ) جَلْدُ مائةٍ و تغریبُ عَامٍ و المعنی زِنَا البِکْرِ بالْبِکْرِ فیه جَلْدُ مائةٍ أو حَدّهُ جَلْدُ مِائَةٍ و الجمعُ (أَبْکَارٌ) مثلُ حِمْلٍ و أَحْمَالٍ و (البَکَارَةُ) بالفَتْحِ عُذْرَةُ المرأَةِ و مَوْلُودٌ (بکْرٌ) إذا کان أوّلَ وَلَدٍ لأبَوَیْهِ و (البَکْرُ) بالفتحِ الفَتِیُّ من الإِبِلِ و بهِ کُنِیَ و منْه (أبُو بَکْرٍ الصِّدِّیقُ) و الجَمْعُ (أبْکُرٌ) و (البَکْرَةُ) الأُنْثَی و الجمعُ (بِکَارٌ) مِثلُ کَلْبَةٍ و کِلَابٍ و قد یقال (بِکَارَةٌ) مثلُ حِجَارَةٍ و (البَکَرَةُ) الّتی یُسْتَقَی علیها بفَتْحِ الکَافِ فتُجْمَعُ علی (بَکَرٍ) مثلُ قَصَبَةٍ و قَصَبٍ و تسَکَّنُ فتُجمَعُ علی (بَکَراتٍ) مثلُ سَجْدَةٍ و سَجَداتٍ و (أبُو بَکْرَة) کُنْیَةُ نُفَیعِ بنِ الحٰرِثِ الثَّقَفِیِّ و قیل نُفَیْعُ بنُ مَسْرُوحٍ و کُنِیَ بِها لأَنَّهُ تَدَلَّی منْ سُورِ الطَّائِفِ علی بَکْرَةٍ.</w:t>
      </w:r>
    </w:p>
    <w:p>
      <w:pPr>
        <w:pStyle w:val="Heading4"/>
      </w:pPr>
      <w:bookmarkStart w:id="950" w:name="_Toc269"/>
      <w:r>
        <w:t>[بکم]</w:t>
      </w:r>
      <w:bookmarkEnd w:id="950"/>
    </w:p>
    <w:p>
      <w:pPr>
        <w:pStyle w:val="BookText"/>
      </w:pPr>
      <w:r>
        <w:rPr>
          <w:rFonts w:ascii="Amiri" w:hAnsi="Amiri" w:eastAsia="Amiri" w:cs="Amiri"/>
          <w:lang w:bidi="ar-SA"/>
          <w:color w:val="111111"/>
          <w:sz w:val="28"/>
          <w:szCs w:val="28"/>
          <w:rtl/>
        </w:rPr>
        <w:t xml:space="preserve">بَکِمَ: (یَبْکَمُ) من بابِ تَعِبَ فهو (أبْکَمُ) أی أَخْرَسُ و قِیلَ الأخْرَسُ الذی خُلِقَ و لا نُطْقَ لهُ و (الأَبْکمُ) الّذِی لَهُ نُطْقٌ و لا یَعْقِلُ الجَوابَ و الجمعُ بُکْمٌ.</w:t>
      </w:r>
    </w:p>
    <w:p>
      <w:pPr>
        <w:pStyle w:val="Heading4"/>
      </w:pPr>
      <w:bookmarkStart w:id="951" w:name="_Toc270"/>
      <w:r>
        <w:t>[بکی]</w:t>
      </w:r>
      <w:bookmarkEnd w:id="951"/>
    </w:p>
    <w:p>
      <w:pPr>
        <w:pStyle w:val="BookText"/>
      </w:pPr>
      <w:r>
        <w:rPr>
          <w:rFonts w:ascii="Amiri" w:hAnsi="Amiri" w:eastAsia="Amiri" w:cs="Amiri"/>
          <w:lang w:bidi="ar-SA"/>
          <w:color w:val="111111"/>
          <w:sz w:val="28"/>
          <w:szCs w:val="28"/>
          <w:rtl/>
        </w:rPr>
        <w:t xml:space="preserve">بَکَی: (یَبْکِی بُکًی و بُکَاءً) بِالقَصْرِ وَ المدِّ و قیلَ القصْرُ مَعَ خُرُوجِ الدُّمُوعِ و المدُّ علی إِرَادَةِ الصَّوْتِ و قد جَمَع الشاعرُ اللُّغَتَینِ فقَال: بَکَتْ عَیْنی و حقَّ لها بُکَاهَا و ما یُغْنِی البُکَاءُ و لا الْعَوِیلُ </w:t>
      </w:r>
      <w:r>
        <w:rPr>
          <w:rStyle w:val="FootnoteReference"/>
        </w:rPr>
        <w:footnoteReference w:id="83"/>
      </w:r>
      <w:r>
        <w:rPr>
          <w:rFonts w:ascii="Amiri" w:hAnsi="Amiri" w:eastAsia="Amiri" w:cs="Amiri"/>
          <w:lang w:bidi="ar-SA"/>
          <w:color w:val="111111"/>
          <w:sz w:val="28"/>
          <w:szCs w:val="28"/>
          <w:rtl/>
        </w:rPr>
        <w:t xml:space="preserve">و یَتَعَدَّی بالهَمْزَةِ فیقَالُ (أَبْکَیْتُهُ) و یقَالُ (بَکَیْتُهُ) و (بَکَیْتُ) علیهِ و (بَکَیْتُ لَهُ) و (بَکَّیْتُهُ) بالتَّشْدِیدِ و (بَکَتِ) السَّحَابَةُ أَمْطرَتْ.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4" w:name="pg1050_6116"/>
    <w:bookmarkEnd w:id="64"/>
    <w:p>
      <w:pPr>
        <w:pStyle w:val="Heading4"/>
      </w:pPr>
      <w:bookmarkStart w:id="952" w:name="_Toc271"/>
      <w:r>
        <w:t>[بلج]</w:t>
      </w:r>
      <w:bookmarkEnd w:id="952"/>
    </w:p>
    <w:p>
      <w:pPr>
        <w:pStyle w:val="BookText"/>
      </w:pPr>
      <w:r>
        <w:rPr>
          <w:rFonts w:ascii="Amiri" w:hAnsi="Amiri" w:eastAsia="Amiri" w:cs="Amiri"/>
          <w:lang w:bidi="ar-SA"/>
          <w:color w:val="111111"/>
          <w:sz w:val="28"/>
          <w:szCs w:val="28"/>
          <w:rtl/>
        </w:rPr>
        <w:t xml:space="preserve">بَلَجَ: الصُّبْحُ (بُلُوجاً) من بَابِ قَعَدَ أَسْفَر و أَنَارَ و منه قِیلَ (بَلَجَ) الحقُّ إذا وَضَحَ و ظَهَرَ. و (بَلِجَ بَلَجاً) من بابِ تعِبَ لُغَةٌ و اسمُ الفَاعِلِ من الثَّانِیَةِ (أبْلَجُ) و حُجَّةٌ (بلْجَاءُ) و (ابْتَلَج) الصُّبْحُ بمعنی (بَلَجَ) و (أَبْلَجَ) بالألفِ کذلِکَ و (البِلِیلَجُ) بکسرِ البَاءِ و اللامِ الأُوَلی و فتحِ الثَّانِیَةِ دَوَاءٌ هِنْدِیٌّ معْرُوفٌ.</w:t>
      </w:r>
    </w:p>
    <w:p>
      <w:pPr>
        <w:pStyle w:val="Heading4"/>
      </w:pPr>
      <w:bookmarkStart w:id="953" w:name="_Toc272"/>
      <w:r>
        <w:t>[بلح]</w:t>
      </w:r>
      <w:bookmarkEnd w:id="953"/>
    </w:p>
    <w:p>
      <w:pPr>
        <w:pStyle w:val="BookText"/>
      </w:pPr>
      <w:r>
        <w:rPr>
          <w:rFonts w:ascii="Amiri" w:hAnsi="Amiri" w:eastAsia="Amiri" w:cs="Amiri"/>
          <w:lang w:bidi="ar-SA"/>
          <w:color w:val="111111"/>
          <w:sz w:val="28"/>
          <w:szCs w:val="28"/>
          <w:rtl/>
        </w:rPr>
        <w:t xml:space="preserve">البَلحُ: ثَمَرُ النَّخْلِ مادَامَ أخْضَرَ قریباً إلی الاسْتِدَارَةِ إِلَی أَنْ یَغْلُظَ النَّوَی و هُو کالحِصْرِم مِنَ العِنَبِ و أهلُ البَصْرَةِ یُسَمُّونَه الخَلَالَ، الواحدة بَلَحَةٌ و خَلَالَةٌ فإِذا أخَذَ فی الطُولِ و التَّلوُّن إِلی الحُمْرَةِ أو الصُّفْرَةِ فهو بُسْرٌ فإِذا خَلَصَ لونُهُ و تکَامَلَ إِرْطَابُهُ فهو الزَّهْوُ.</w:t>
      </w:r>
    </w:p>
    <w:p>
      <w:pPr>
        <w:pStyle w:val="Heading4"/>
      </w:pPr>
      <w:bookmarkStart w:id="954" w:name="_Toc273"/>
      <w:r>
        <w:t>[بلخ]</w:t>
      </w:r>
      <w:bookmarkEnd w:id="954"/>
    </w:p>
    <w:p>
      <w:pPr>
        <w:pStyle w:val="BookText"/>
      </w:pPr>
      <w:r>
        <w:rPr>
          <w:rFonts w:ascii="Amiri" w:hAnsi="Amiri" w:eastAsia="Amiri" w:cs="Amiri"/>
          <w:lang w:bidi="ar-SA"/>
          <w:color w:val="111111"/>
          <w:sz w:val="28"/>
          <w:szCs w:val="28"/>
          <w:rtl/>
        </w:rPr>
        <w:t xml:space="preserve">بَلْخ: قَاعِدَةُ خُرَاسَانَ و یُقَالُ هی فی وَسَطِ الإقْلِیمِ و یُنْسَبُ إلیها بَعْضُ أَصْحَابِنَا.</w:t>
      </w:r>
    </w:p>
    <w:p>
      <w:pPr>
        <w:pStyle w:val="Heading4"/>
      </w:pPr>
      <w:bookmarkStart w:id="955" w:name="_Toc274"/>
      <w:r>
        <w:t>[بلد]</w:t>
      </w:r>
      <w:bookmarkEnd w:id="955"/>
    </w:p>
    <w:p>
      <w:pPr>
        <w:pStyle w:val="BookText"/>
      </w:pPr>
      <w:r>
        <w:rPr>
          <w:rFonts w:ascii="Amiri" w:hAnsi="Amiri" w:eastAsia="Amiri" w:cs="Amiri"/>
          <w:lang w:bidi="ar-SA"/>
          <w:color w:val="111111"/>
          <w:sz w:val="28"/>
          <w:szCs w:val="28"/>
          <w:rtl/>
        </w:rPr>
        <w:t xml:space="preserve">البلَد: یُذَکَّرُ و یُؤَنَّثُ و الجمع (بُلْدَانٌ) و (البَلْدَةُ) البَلَدُ و جمْعُها (بِلَادٌ) مثلُ کَلْبةٍ و کِلَابٍ و (بَلَدَ) الرجلُ (یَبْلِدُ) من بابِ ضَرَب أَقَامَ بالبَلَدِ فهو (بَالِدٌ) و (بَلَدُ) قریةٌ بقُرْبِ الْمَوْصِلِ علی نَحْوِ ستَّةِ فَرَاسِخَ من جِهَةِ الشَّمالِ علی دِجْلَةَ و تُسَمَّی (بَلَدَ الحَطَبِ) و یُنْسَبُ إلیها بعضُ أصحابِنا و یُطْلَقُ (البَلَدُ) و (البَلْدَةُ) علی کلِّ مَوْضِع منَ الأرْضِ عامراً کان أو خَلاءً و فی التَّنْزِیلِ «إِلیٰ بَلَدٍ مَیِّتٍ» أی إِلی أرضٍ لیس بها نَبَاتٌ و لا مَرْعَی فیخْرُجُ ذلک بالمطَرِ فتَرْعَاهُ أَنْعَامُهُم فأطْلَقَ الموْتَ علی عَدَم النَّبَاتِ و المَرْعَی و أَطْلَقَ الحَیَاةَ علی وُجُودِهِما و (بَلُدَ) الرجُلُ بالضمّ بَلَادَةً فهو (بَلِیدٌ) أی غیرُ ذَکِیٍّ و لا فَطِنٍ.</w:t>
      </w:r>
    </w:p>
    <w:p>
      <w:pPr>
        <w:pStyle w:val="Heading4"/>
      </w:pPr>
      <w:bookmarkStart w:id="956" w:name="_Toc275"/>
      <w:r>
        <w:t>[بلر]</w:t>
      </w:r>
      <w:bookmarkEnd w:id="956"/>
    </w:p>
    <w:p>
      <w:pPr>
        <w:pStyle w:val="BookText"/>
      </w:pPr>
      <w:r>
        <w:rPr>
          <w:rFonts w:ascii="Amiri" w:hAnsi="Amiri" w:eastAsia="Amiri" w:cs="Amiri"/>
          <w:lang w:bidi="ar-SA"/>
          <w:color w:val="111111"/>
          <w:sz w:val="28"/>
          <w:szCs w:val="28"/>
          <w:rtl/>
        </w:rPr>
        <w:t xml:space="preserve">البِلّورُ: حجر معروفٌ و أحسنُه ما یُجْلَبُ من جَزَائِرِ الزَّنْجِ، و فیه لُغَتَانِ کسرُ الباءِ مَعَ فتحِ اللَّامِ مثلُ سِنَّوْرٍ و فتحُ الباءِ مَعَ ضمِّ اللَّامِ و هی مُشَدَّدَةٌ فیهمَا مِثْلُ تَنُّورٍ.</w:t>
      </w:r>
    </w:p>
    <w:p>
      <w:pPr>
        <w:pStyle w:val="Heading4"/>
      </w:pPr>
      <w:bookmarkStart w:id="957" w:name="_Toc276"/>
      <w:r>
        <w:t>[بلس]</w:t>
      </w:r>
      <w:bookmarkEnd w:id="957"/>
    </w:p>
    <w:p>
      <w:pPr>
        <w:pStyle w:val="BookText"/>
      </w:pPr>
      <w:r>
        <w:rPr>
          <w:rFonts w:ascii="Amiri" w:hAnsi="Amiri" w:eastAsia="Amiri" w:cs="Amiri"/>
          <w:lang w:bidi="ar-SA"/>
          <w:color w:val="111111"/>
          <w:sz w:val="28"/>
          <w:szCs w:val="28"/>
          <w:rtl/>
        </w:rPr>
        <w:t xml:space="preserve">البَلَاسُ: مِثْلُ سَلَامٍ هو المِسْحُ و هو فارسیُّ مُعَرَّبٌ و الجمعُ (بُلُسٌ) بضمتین مثل عَنَاقٍ </w:t>
      </w:r>
      <w:r>
        <w:rPr>
          <w:rStyle w:val="FootnoteReference"/>
        </w:rPr>
        <w:footnoteReference w:id="84"/>
      </w:r>
      <w:r>
        <w:rPr>
          <w:rFonts w:ascii="Amiri" w:hAnsi="Amiri" w:eastAsia="Amiri" w:cs="Amiri"/>
          <w:lang w:bidi="ar-SA"/>
          <w:color w:val="111111"/>
          <w:sz w:val="28"/>
          <w:szCs w:val="28"/>
          <w:rtl/>
        </w:rPr>
        <w:t xml:space="preserve">و عُنقٍ و (أَبْلَسَ) الرجلُ (إِبْلَاساً) سَکَتَ و (أَبْلَسَ) أَیِس و فی التنزیل «فَإِذٰا هُمْ مُبْلِسُونَ» و (إِبلیسُ) أَعْجَمِیُّ و لهذا لا یَنْصِرَفُ للعجْمَةِ و العَلَمِیَّةِ و قیل عَرَبیٌّ مُشْتَقُّ من الإِبْلَاسِ و هو الیأْسُ و رُدَّ بأنه لو کان عَرَبِیًّا لانْصَرَفَ کما یَنْصَرِفُ نَظَائِرُه نحوُ إِجْفِیلٍ و إخْرِیطٍ.</w:t>
      </w:r>
    </w:p>
    <w:p>
      <w:pPr>
        <w:pStyle w:val="Heading4"/>
      </w:pPr>
      <w:bookmarkStart w:id="958" w:name="_Toc277"/>
      <w:r>
        <w:t>[بلط]</w:t>
      </w:r>
      <w:bookmarkEnd w:id="958"/>
    </w:p>
    <w:p>
      <w:pPr>
        <w:pStyle w:val="BookText"/>
      </w:pPr>
      <w:r>
        <w:rPr>
          <w:rFonts w:ascii="Amiri" w:hAnsi="Amiri" w:eastAsia="Amiri" w:cs="Amiri"/>
          <w:lang w:bidi="ar-SA"/>
          <w:color w:val="111111"/>
          <w:sz w:val="28"/>
          <w:szCs w:val="28"/>
          <w:rtl/>
        </w:rPr>
        <w:t xml:space="preserve">البَلَاطُ: کلُّ شی‌ءٍ فَرَشْتَ به الدارَ من حَجَر و غیره و (البَلُّوطُ) مثلُ تَنُّورٍ ثمرُ شَجَرٍ و قد یُؤْکَلُ و ربَّما دُبِغَ بِقِشْرِه.</w:t>
      </w:r>
    </w:p>
    <w:p>
      <w:pPr>
        <w:pStyle w:val="Heading4"/>
      </w:pPr>
      <w:bookmarkStart w:id="959" w:name="_Toc278"/>
      <w:r>
        <w:t>[بلع]</w:t>
      </w:r>
      <w:bookmarkEnd w:id="959"/>
    </w:p>
    <w:p>
      <w:pPr>
        <w:pStyle w:val="BookText"/>
      </w:pPr>
      <w:r>
        <w:rPr>
          <w:rFonts w:ascii="Amiri" w:hAnsi="Amiri" w:eastAsia="Amiri" w:cs="Amiri"/>
          <w:lang w:bidi="ar-SA"/>
          <w:color w:val="111111"/>
          <w:sz w:val="28"/>
          <w:szCs w:val="28"/>
          <w:rtl/>
        </w:rPr>
        <w:t xml:space="preserve">بَلِعْتُ: الطَّعَامَ بَلَعاً من باب تعِب الماءَ و الریقَ (بَلْعاً) سَاکِنَ اللَّامِ و (بَلَعْتُه بَلْعَا) من بَابِ نَفَع لُغَةٌ و (ابْتَلَعْتُه). و (البُلْعومُ) مَجْرَی الطَّعَامِ فی الْحَلق و هو المَرِئ مُشْتَقُّ من البَلْعِ فالْمِیمُ زَائِدةٌ و (البُلْعُمُ)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5" w:name="pg1050_6117"/>
    <w:bookmarkEnd w:id="65"/>
    <w:p>
      <w:pPr>
        <w:pStyle w:val="BookText"/>
      </w:pPr>
      <w:r>
        <w:rPr>
          <w:rFonts w:ascii="Amiri" w:hAnsi="Amiri" w:eastAsia="Amiri" w:cs="Amiri"/>
          <w:lang w:bidi="ar-SA"/>
          <w:color w:val="111111"/>
          <w:sz w:val="28"/>
          <w:szCs w:val="28"/>
          <w:rtl/>
        </w:rPr>
        <w:t xml:space="preserve">مقصورٌ منه لُغَةٌ و (البَالُوعَةُ) ثَقْبٌ یَنْزِلُ فیه الماءُ و (البلَّوعةُ) بتشدید اللام لغةٌ فیها.</w:t>
      </w:r>
    </w:p>
    <w:p>
      <w:pPr>
        <w:pStyle w:val="Heading4"/>
      </w:pPr>
      <w:bookmarkStart w:id="960" w:name="_Toc279"/>
      <w:r>
        <w:t>[بلغ]</w:t>
      </w:r>
      <w:bookmarkEnd w:id="960"/>
    </w:p>
    <w:p>
      <w:pPr>
        <w:pStyle w:val="BookText"/>
      </w:pPr>
      <w:r>
        <w:rPr>
          <w:rFonts w:ascii="Amiri" w:hAnsi="Amiri" w:eastAsia="Amiri" w:cs="Amiri"/>
          <w:lang w:bidi="ar-SA"/>
          <w:color w:val="111111"/>
          <w:sz w:val="28"/>
          <w:szCs w:val="28"/>
          <w:rtl/>
        </w:rPr>
        <w:t xml:space="preserve">بَلَغَ: الصَّبِیُّ (بُلُوغاً) من بابِ قَعد احْتَلَمَ وَ أَدْرَکَ و الأصلُ (بلَغَ) الحُلُمَ و قال ابنُ القطَّاعِ (بَلَغَ بَلَاغاً) فهو (بَالِغٌ) و الجاریة (بالِغٌ) أیضاً بغیرِ هاءٍ قال ابنُ الأَنْبَارِیّ قالُوا جَارِیَةٌ (بَالِغٌ) فاستغْنَوْا بذکرِ الموصوفِ و بتَأْنِیثِهِ عن تأْنِیثِ صِفَتِه کما یُقَالُ امرَأَةٌ حائِضٌ قَالَ الأزهرِیُّ و کَانَ الشافعیُّ یقولُ (جَارِیَةٌ بَالِغٌ و سَمِعْتُ العَربَ تقُولُه) و قالوا امرَأَةٌ عَاشِقٌ و هذا التَّعْلِیلُ و التمثیل یُفْهِمُ أَنَّهُ لو لمْ یُذْکَرِ الموصوفُ وجَبَ التأنیثُ دَفْعاً للَّبْسِ نحو مَرَرْتُ (بِبَالِغَة) و رُبَّما أُنِّثَ مَعَ ذِکْرِ الْمُوصُوفِ لأَنَّه الأصْلُ قال ابنُ القُوطِیَّةِ (بَلَغَ بَلَاغاً) فهو (بَالِغٌ) و الجاریةُ (بَالِغَةٌ) و (بَلَغ) الکِتَاب (بَلَاغاً) و (بُلُوغاً) وَصَلَ و (بَلَغَتِ) الثِّمارُ أدْرَکتْ و نَضِجتْ و قولهم (لزم ذلک بالغاً مَّا بلَغَ) منصوبٌ عن الحَالِ أی مُتَرَقِّیاً إلی أعْلی نَهایَاتِهِ من قَوْلِهِم (بَلَغْتَ) المنْزلَ إذا وَصَلْتَهْ و قوله تعالی «فَإِذٰا بَلَغْنَ أَجَلَهُنَّ» * أی فإِذَا شَارَفْنَ انقِضَاءَ العِدَّةِ و فی موْضِع «فَبَلَغْنَ أَجَلَهُنَّ فَلٰا تَعْضُلُوهُنَّ» أی انْقَضَی أجَلُهُنَّ و (بَالَغْتُ) فی کذا بَذَلْتُ الْجُهْدَ فی تَتَبُّعِهِ و (البُلْغَة) ما یُتبَلَّغُ به من العَیشِ وَ لَا یَفْضُلُ یُقَالُ (تَبَلَّغَ به) إِذَا اکْتَفَی به و تَجَزَّأَ و فی هذا (بَلَاغٌ و بُلْغَةٌ و تَبَلُّغٌ) أی کِفَایَةٌ و (أَبْلَغَهُ) السَّلَامَ و (بَلَّغَه) بالأَلِفِ و التَّشْدِیدِ أَوْصَلَهُ و (بَلُغَ) بالضمِّ (بَلَاغَةً) فهو (بَلِیغٌ) إِذَا کانَ فصیحاً طلْقَ اللسَانِ.</w:t>
      </w:r>
    </w:p>
    <w:p>
      <w:pPr>
        <w:pStyle w:val="Heading4"/>
      </w:pPr>
      <w:bookmarkStart w:id="961" w:name="_Toc280"/>
      <w:r>
        <w:t>[بلل]</w:t>
      </w:r>
      <w:bookmarkEnd w:id="961"/>
    </w:p>
    <w:p>
      <w:pPr>
        <w:pStyle w:val="BookText"/>
      </w:pPr>
      <w:r>
        <w:rPr>
          <w:rFonts w:ascii="Amiri" w:hAnsi="Amiri" w:eastAsia="Amiri" w:cs="Amiri"/>
          <w:lang w:bidi="ar-SA"/>
          <w:color w:val="111111"/>
          <w:sz w:val="28"/>
          <w:szCs w:val="28"/>
          <w:rtl/>
        </w:rPr>
        <w:t xml:space="preserve">بَلَلْتُهُ: بالماء (بَلًّا) من باب قتل (فابْتَلُّ هو) و (البِلَّةُ) بالکسرِ مِنْهُ و یُجْمَعُ (البَلُّ) علی (بِلَالٍ) مثلُ سَهْمٍ و سِهَامٍ و الاسمُ (البَلَلُ) بفتحتین، و قیل (البِلَالُ) ما یُبَلُّ بِهِ الحَلْقُ من مَاءٍ و لبَن و به سمِّی الرجلُ و (بَلَّ) فی الأرض (بَلًّا) من بابِ ضَرَب ذَهَبَ و (أَبْلَلْتُه) أَذْهَبْتُه و (بَلَّ) من مرضه و (أَبَلّ إبْلَالًا) أیضاً برَأَ و (بَلْ) حرفُ عَطْفٍ و لها معنیانِ (أحدُهما) إبطَالُ الأوّلِ و إِثْبَاتُ الثَّانِی و تُسَمَّی حرفَ إِضرَابٍ نحوُ اضربْ زیداً بلْ عمراً و خُذْ دیناراً بلْ دِرْهَماً و (الثَّانِی) الخروجُ من قِصَّةٍ إلی قِصَّةٍ من غَیْرِ إِبْطَالٍ و تُرَادِفُ الوَاوَ کقولِه تعالَی «وَ اللّٰهُ مِنْ وَرٰائِهِمْ مُحِیطٌ بَلْ هُوَ قُرْآنٌ مَجِیدٌ» و التَّقْدِیرُ و هُو قُرْآنٌ مَجِیدٌ و قَوْلُ القائلِ له علیّ دینارٌ بل دِرْهَمٌ مَحْمُولٌ علی المعنَی الثَّانِی لأنَّ الإقْرَارَ لا یُرْفَعُ بِغَیْرِ تَخصِیصٍ.</w:t>
      </w:r>
    </w:p>
    <w:p>
      <w:pPr>
        <w:pStyle w:val="Heading4"/>
      </w:pPr>
      <w:bookmarkStart w:id="962" w:name="_Toc281"/>
      <w:r>
        <w:t>[بله]</w:t>
      </w:r>
      <w:bookmarkEnd w:id="962"/>
    </w:p>
    <w:p>
      <w:pPr>
        <w:pStyle w:val="BookText"/>
      </w:pPr>
      <w:r>
        <w:rPr>
          <w:rFonts w:ascii="Amiri" w:hAnsi="Amiri" w:eastAsia="Amiri" w:cs="Amiri"/>
          <w:lang w:bidi="ar-SA"/>
          <w:color w:val="111111"/>
          <w:sz w:val="28"/>
          <w:szCs w:val="28"/>
          <w:rtl/>
        </w:rPr>
        <w:t xml:space="preserve">بَلِهَ: (بَلَهاً) من بابِ تعِبَ ضعُفَ عَقْلُه فهو (أَبْلَهُ) و الأنثی (بَلْهَاءُ) و الجمع (بُلْهٌ) مثلُ أَحْمَرَ و حَمْرَاءَ و حُمْرٍ و من کلامِ العَرَبِ (خیرُ أولادِنَا الأَبْلَهُ الغَفُولُ) </w:t>
      </w:r>
      <w:r>
        <w:rPr>
          <w:rStyle w:val="FootnoteReference"/>
        </w:rPr>
        <w:footnoteReference w:id="85"/>
      </w:r>
      <w:r>
        <w:rPr>
          <w:rFonts w:ascii="Amiri" w:hAnsi="Amiri" w:eastAsia="Amiri" w:cs="Amiri"/>
          <w:lang w:bidi="ar-SA"/>
          <w:color w:val="111111"/>
          <w:sz w:val="28"/>
          <w:szCs w:val="28"/>
          <w:rtl/>
        </w:rPr>
        <w:t xml:space="preserve">بمعنی أنَّه لشِدَّة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6" w:name="pg1050_6118"/>
    <w:bookmarkEnd w:id="66"/>
    <w:p>
      <w:pPr>
        <w:pStyle w:val="BookText"/>
      </w:pPr>
      <w:r>
        <w:rPr>
          <w:rFonts w:ascii="Amiri" w:hAnsi="Amiri" w:eastAsia="Amiri" w:cs="Amiri"/>
          <w:lang w:bidi="ar-SA"/>
          <w:color w:val="111111"/>
          <w:sz w:val="28"/>
          <w:szCs w:val="28"/>
          <w:rtl/>
        </w:rPr>
        <w:t xml:space="preserve">حَیَائِهِ کالأَبْلَهِ فَیَتَغَافَلُ و یَتَجَاوَزُ فشُبِّهَ ذَلِکَ بالبَلَهِ مَجَازاً.</w:t>
      </w:r>
    </w:p>
    <w:p>
      <w:pPr>
        <w:pStyle w:val="Heading4"/>
      </w:pPr>
      <w:bookmarkStart w:id="963" w:name="_Toc282"/>
      <w:r>
        <w:t>[بلو]</w:t>
      </w:r>
      <w:bookmarkEnd w:id="963"/>
    </w:p>
    <w:p>
      <w:pPr>
        <w:pStyle w:val="BookText"/>
      </w:pPr>
      <w:r>
        <w:rPr>
          <w:rFonts w:ascii="Amiri" w:hAnsi="Amiri" w:eastAsia="Amiri" w:cs="Amiri"/>
          <w:lang w:bidi="ar-SA"/>
          <w:color w:val="111111"/>
          <w:sz w:val="28"/>
          <w:szCs w:val="28"/>
          <w:rtl/>
        </w:rPr>
        <w:t xml:space="preserve">بَلِیَ: الثوبُ (یَبْلَی) من باب تَعِبَ (بِلًی) بالکسْرِ و القصْرِ و (بَلَاءً) بالفتح و المدّ خَلُقَ فهو (بَالٍ) و (بَلِیَ) المیّتُ أَفنَتْهُ الأرْضُ و (بَلَاهُ) اللّهُ بخیر أو شَرٍّ (یَبْلُوه بَلْواً) و (أَبْلَاهُ) بالألف و (ابْتَلَاه ابْتِلاءً) بمعنیَ امْتَحَنَهُ و الاسمُ (بَلَاءٌ) مثلُ سَلَامٍ و (البَلْوَی و البَلِیَّةُ) مثْله. و (بَلَی) حَرْفُ إِیجَابٍ فإذا قیلَ ما قام زیدُ و قلتَ فی الجواب (بَلَی) فمعناه إِثْباتُ القیام و إِذا قیلَ أ لیسَ کانَ کذا و قُلْتَ (بلی) فمعناه التَّقْرِیرُ و الإِثْبَاتُ و لا تکُونُ إلَّا بَعْد نَفْی إمَّا فی أوّلِ الکَلَامِ کما تَقَدَّمَ و إمَّا فی أثْنائه کقوله تعالی «أَ یَحْسَبُ الْإِنْسٰانُ أَلَّنْ نَجْمَعَ عِظٰامَهُ بَلیٰ» و التقدیر بلی نجْمَعُها و قد یکُون مع النَّفْی استفهامٌ و قد </w:t>
      </w:r>
      <w:r>
        <w:rPr>
          <w:rStyle w:val="FootnoteReference"/>
        </w:rPr>
        <w:footnoteReference w:id="86"/>
      </w:r>
      <w:r>
        <w:rPr>
          <w:rFonts w:ascii="Amiri" w:hAnsi="Amiri" w:eastAsia="Amiri" w:cs="Amiri"/>
          <w:lang w:bidi="ar-SA"/>
          <w:color w:val="111111"/>
          <w:sz w:val="28"/>
          <w:szCs w:val="28"/>
          <w:rtl/>
        </w:rPr>
        <w:t xml:space="preserve">لا یکونُ کما تقدّم فهو أبد یَرْفَعُ حُکْم النفی و یُوجب نقیضه و هو الإثْباتُ و قولهم (لا أُبالیه و لا أُبالی به) أی لا أهتمُّ به و لا أکْترثُ له و (لم أُبال) و (لمْ أُبْل) للتخفیف کما حذفُوا الیاءَ من المصْدر فقالوا (لا أبالیه بالة) و الأصلُ بالیة مثل عافاهُ مُعافاةً و عافیةً قالوا و لا تُسْتعْمل إلا مع الْجَحْدِ و الأصلُ فیه قولهم (تبالی) القومُ إذا تبادَروا إلی الماء القلیل فاسْتقوا فمعنی (لا أبالِی) لا أُبَادِرُ إهْمَالًا لهُ و قال أبو زَیْدٍ (ما بَالَیْتُ بِه مُبَالاةً) و الاسمُ (البِلاءُ) وِزَانُ کِتَابٍ و هو الهمُّ الذِی تُحَدِّثُ به نَفْسَکَ.</w:t>
      </w:r>
    </w:p>
    <w:p>
      <w:pPr>
        <w:pStyle w:val="Heading4"/>
      </w:pPr>
      <w:bookmarkStart w:id="964" w:name="_Toc283"/>
      <w:r>
        <w:t>[بنفسج]</w:t>
      </w:r>
      <w:bookmarkEnd w:id="964"/>
    </w:p>
    <w:p>
      <w:pPr>
        <w:pStyle w:val="BookText"/>
      </w:pPr>
      <w:r>
        <w:rPr>
          <w:rFonts w:ascii="Amiri" w:hAnsi="Amiri" w:eastAsia="Amiri" w:cs="Amiri"/>
          <w:lang w:bidi="ar-SA"/>
          <w:color w:val="111111"/>
          <w:sz w:val="28"/>
          <w:szCs w:val="28"/>
          <w:rtl/>
        </w:rPr>
        <w:t xml:space="preserve">الْبَنَفْسَجُ: وِزَانُ سَفَرْجَلٍ مُعَرَّبٌ و المُکَرَّرُ منه اللَّامَاتُ و وَزْنُه فَعَلَّلٌ.</w:t>
      </w:r>
    </w:p>
    <w:p>
      <w:pPr>
        <w:pStyle w:val="Heading4"/>
      </w:pPr>
      <w:bookmarkStart w:id="965" w:name="_Toc284"/>
      <w:r>
        <w:t>[بنج]</w:t>
      </w:r>
      <w:bookmarkEnd w:id="965"/>
    </w:p>
    <w:p>
      <w:pPr>
        <w:pStyle w:val="BookText"/>
      </w:pPr>
      <w:r>
        <w:rPr>
          <w:rFonts w:ascii="Amiri" w:hAnsi="Amiri" w:eastAsia="Amiri" w:cs="Amiri"/>
          <w:lang w:bidi="ar-SA"/>
          <w:color w:val="111111"/>
          <w:sz w:val="28"/>
          <w:szCs w:val="28"/>
          <w:rtl/>
        </w:rPr>
        <w:t xml:space="preserve">البَنْجُ: مِثَالُ فَلْسٍ نَبْتٌ له حَبٌّ یخلِطُ بالعقلِ و یُورِثُ الخبال و ربَّمَا أَسکر إِذَا شَرِبَه الإنْسَانُ بعدَ ذَوْبِه و یقال إنَّهُ یُورِثُ السُّباتَ‌</w:t>
      </w:r>
    </w:p>
    <w:p>
      <w:pPr>
        <w:pStyle w:val="Heading4"/>
      </w:pPr>
      <w:bookmarkStart w:id="966" w:name="_Toc285"/>
      <w:r>
        <w:t>[بنن]</w:t>
      </w:r>
      <w:bookmarkEnd w:id="966"/>
    </w:p>
    <w:p>
      <w:pPr>
        <w:pStyle w:val="BookText"/>
      </w:pPr>
      <w:r>
        <w:rPr>
          <w:rFonts w:ascii="Amiri" w:hAnsi="Amiri" w:eastAsia="Amiri" w:cs="Amiri"/>
          <w:lang w:bidi="ar-SA"/>
          <w:color w:val="111111"/>
          <w:sz w:val="28"/>
          <w:szCs w:val="28"/>
          <w:rtl/>
        </w:rPr>
        <w:t xml:space="preserve">البَنَان: الأصَابعُ و قیلَ أَطْرَافُها الواحدةُ (بَنَانَةٌ) قیل سُمِّیتْ (بَنَاناً) لأن بها صلاحَ الأحْوَالِ التی یَسْتَقِرُّ بها الإنسان لأنَّهُ یُقَالُ أَبَنَّ بالمکان إذا اسْتَقَرَّ بِهِ.</w:t>
      </w:r>
    </w:p>
    <w:p>
      <w:pPr>
        <w:pStyle w:val="Heading4"/>
      </w:pPr>
      <w:bookmarkStart w:id="967" w:name="_Toc286"/>
      <w:r>
        <w:t>[بنو]</w:t>
      </w:r>
      <w:bookmarkEnd w:id="967"/>
    </w:p>
    <w:p>
      <w:pPr>
        <w:pStyle w:val="BookText"/>
      </w:pPr>
      <w:r>
        <w:rPr>
          <w:rFonts w:ascii="Amiri" w:hAnsi="Amiri" w:eastAsia="Amiri" w:cs="Amiri"/>
          <w:lang w:bidi="ar-SA"/>
          <w:color w:val="111111"/>
          <w:sz w:val="28"/>
          <w:szCs w:val="28"/>
          <w:rtl/>
        </w:rPr>
        <w:t xml:space="preserve">الابنُ: أصلُهُ بَنَوٌ بفتحتین لأنه یُجْمَعُ علی بنین </w:t>
      </w:r>
      <w:r>
        <w:rPr>
          <w:rStyle w:val="FootnoteReference"/>
        </w:rPr>
        <w:footnoteReference w:id="87"/>
      </w:r>
      <w:r>
        <w:rPr>
          <w:rFonts w:ascii="Amiri" w:hAnsi="Amiri" w:eastAsia="Amiri" w:cs="Amiri"/>
          <w:lang w:bidi="ar-SA"/>
          <w:color w:val="111111"/>
          <w:sz w:val="28"/>
          <w:szCs w:val="28"/>
          <w:rtl/>
        </w:rPr>
        <w:t xml:space="preserve">و هو جَمْعُ سَلَامةٍ و جمعُ السَّلَامَةِ لا تغْییرَ فیهِ و جَمعُ القِلَّةِ (أَبْنَاءٌ) و قیلَ أصْلُه بِنْو بکسر الباءِ مثلُ حِمْلٍ بدِلیلِ قَوْلِهِمْ بنْتٌ و هذا القولُ یقِلُّ فیه التَّغْییرُ و قلَّةُ التغییرِ تَشْهَدُ بالأصالة و هو (ابنٌ بَیِّنُ البُنُوَّةِ) و یطلق (الابنُ) علی ابنِ الابنِ و إِنْ سفُل مجازاً و أما غیرُ الأناسِیِّ ممّا لا یعْقِلُ نحوُ (ابنِ مخاضٍ) و (ابنِ لبُونٍ) فیقالُ فی الجَمْعِ (بناتُ مَخَاضِ) و (بناتُ لَبُونِ) و مَا أَشْبَهَه قال ابنُ الأنباری و اعلم أنّ جمْع غیر النَّاس بمنْزِلَةِ جمْعِ المرْأَةِ مِن النّاسِ تقولُ فیه منْزلُ و منْزِلَاتُ و مصَلًّی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7" w:name="pg1050_6119"/>
    <w:bookmarkEnd w:id="67"/>
    <w:p>
      <w:pPr>
        <w:pStyle w:val="BookText"/>
      </w:pPr>
      <w:r>
        <w:rPr>
          <w:rFonts w:ascii="Amiri" w:hAnsi="Amiri" w:eastAsia="Amiri" w:cs="Amiri"/>
          <w:lang w:bidi="ar-SA"/>
          <w:color w:val="111111"/>
          <w:sz w:val="28"/>
          <w:szCs w:val="28"/>
          <w:rtl/>
        </w:rPr>
        <w:t xml:space="preserve">و مُصَلَّیَاتٌ و فی (ابن عِرْسٍ) (بناتُ عِرْسٍ) و فی (ابنِ نَعْشٍ) (بناتُ نَعْشٍ) و رُبَّمَا قیلَ فی ضَرُورةِ الشِّعْرِ (بَنُو نَعْشِ) </w:t>
      </w:r>
      <w:r>
        <w:rPr>
          <w:rStyle w:val="FootnoteReference"/>
        </w:rPr>
        <w:footnoteReference w:id="88"/>
      </w:r>
      <w:r>
        <w:rPr>
          <w:rFonts w:ascii="Amiri" w:hAnsi="Amiri" w:eastAsia="Amiri" w:cs="Amiri"/>
          <w:lang w:bidi="ar-SA"/>
          <w:color w:val="111111"/>
          <w:sz w:val="28"/>
          <w:szCs w:val="28"/>
          <w:rtl/>
        </w:rPr>
        <w:t xml:space="preserve">و فیه لغَةٌ مَحْکِیَّةٌ عن الأَخْفَشِ أَنَّهُ یُقَالُ بَنَاتُ عِرْسٍ و بَنُو عِرْسٍ و بَنَاتُ نَعْشٍ و بَنُو نَعْشٍ فقَوْلُ الفُقَهَاءِ (بَنُو اللَّبُونِ) مُخَرَّجٌ إمَّا عَلَی هذِهِ اللُّغَةِ و إمَّا لِلتَّمْیِیِز بَیْنَ الذُّکُورِ و الإِنَاثِ فإنهُ لو قِیلَ (بَنَاتُ لَبُونٍ) لم یُعْلَمْ هَلِ المرادُ الإِنَاثُ أو الذُّکُورُ و یُضَافُ ابنٌ إلی ما یُخَصِّصُه لمُلابسَةٍ بَیْنَهُما نحوُ (ابنِ السَّبِیلِ) أی مارِّ الطَّرِیقِ مُسَافِراً و هو (ابنُ الحربِ) أی کَافِیهَا و قَائِمٌ بِحمایَتِها و (ابنُ الدُّنْیا) أی صَاحِبُ ثَرْوَةٍ و (ابنُ الماءِ) لطَیْرِ الماءِ و مُؤَنَّثَةُ الابْنِ (ابْنَةٌ) علی لَفْظِهِ و فی لُغَةٍ (بِنْتٌ) و الجمع (بَنَاتٌ) و هو جمعُ مؤنَّثٍ سَالِمٌ، قال ابنُ الأعرابِیِّ و سألْتُ الکِسَائِیَّ کیفَ تَقِفُ علی بِنْتٍ فقال بالتَّاءِ إِتْبَاعاً للْکِتَابِ و الأصلُ بالهاءِ لأن فیها معنَی التأنِیثِ قال فی البَارِعِ و إِذَا اخْتَلَطَ ذُکُورُ الأَنَاسِیِّ بإِنَاثِهِمْ غُلِّبَ التذْکِیرُ و قِیل (بنُو فُلانٍ) حتی قالوا امرأَةٌ مِنْ بَنِی تَمِیمٍ و لم یَقُولُوا من بَنَاتِ تَمِیمٍ بِخلَافِ غیرِ الأَنَاسیِّ حیثُ قالوا (بَنَاتُ لَبُونٍ) و عَلَی هذَا القَوْلِ لو أَوْصَی لبَنِی فُلَانِ دَخَل الذُّکُورُ و الإِنَاثُ و إِذا نَسَبْتَ إلی (ابْنٍ و بنْتٍ) حذفْتَ أَلِفَ الوَصْلِ و التَّاءَ وَ رَدَدْتَ المحْذُوفَ فقلتَ (بَنَویٌّ) و یجوزُ مُرَاعاةُ اللَّفْظِ فیقالُ (ابْنیٌّ) و (بِنْتِیٌّ) و یُصَغَّرٌ بِرَدِّ المَحْذُوفِ فَیُقَالُ (بُنَیٌّ) و الأصل بُنَیْوٌ‌</w:t>
      </w:r>
    </w:p>
    <w:p>
      <w:pPr>
        <w:pStyle w:val="Heading4"/>
      </w:pPr>
      <w:bookmarkStart w:id="968" w:name="_Toc287"/>
      <w:r>
        <w:t>[بنی]</w:t>
      </w:r>
      <w:bookmarkEnd w:id="968"/>
    </w:p>
    <w:p>
      <w:pPr>
        <w:pStyle w:val="BookText"/>
      </w:pPr>
      <w:r>
        <w:rPr>
          <w:rFonts w:ascii="Amiri" w:hAnsi="Amiri" w:eastAsia="Amiri" w:cs="Amiri"/>
          <w:lang w:bidi="ar-SA"/>
          <w:color w:val="111111"/>
          <w:sz w:val="28"/>
          <w:szCs w:val="28"/>
          <w:rtl/>
        </w:rPr>
        <w:t xml:space="preserve">و (بَنَیْتُ): البَیْتَ و غیرَهُ (أَبْنِیهِ) و (ابْتَنَیْتُه فانْبَنَی) مثلُ بَعَثْتُه فانْبَعَثَ و (البُنْیَانُ) ما یُبْنَی و (البِنْیَةُ) الهیئةُ التی بُنِیَ علیها و (بَنَی) علی أهْلِهِ دَخَلَ بِها و أصْلُهُ أن الرجلَ کان إِذَا تَزَوَّجَ بَنَی للعِرْسِ خِبَاءً جدیداً و عَمَّرَهُ بما یَحْتَاجُ إلیهِ أو بَنَی لَه تَکْرِیماً ثم کَثُر حتی کُنِی به عنِ الجِمَاعِ و قال ابن دُرَیدٍ (بنَی عَلَیْها) و (بَنَی بِها) و الأوّلُ أفصحُ هکذا نَقَلَهُ جماعةٌ و لفظُ التهذیبِ و العامَّةُ تقول (بَنَی بِأَهْلِهِ) و لیس من کَلَامِ العَرَبِ قال ابنُ السِّکِّیتِ (بَنَی عَلَی أَهْلِهِ) إذا زُفَّتْ إِلیْه.</w:t>
      </w:r>
    </w:p>
    <w:p>
      <w:pPr>
        <w:pStyle w:val="Heading4"/>
      </w:pPr>
      <w:bookmarkStart w:id="969" w:name="_Toc288"/>
      <w:r>
        <w:t>[بهت]</w:t>
      </w:r>
      <w:bookmarkEnd w:id="969"/>
    </w:p>
    <w:p>
      <w:pPr>
        <w:pStyle w:val="BookText"/>
      </w:pPr>
      <w:r>
        <w:rPr>
          <w:rFonts w:ascii="Amiri" w:hAnsi="Amiri" w:eastAsia="Amiri" w:cs="Amiri"/>
          <w:lang w:bidi="ar-SA"/>
          <w:color w:val="111111"/>
          <w:sz w:val="28"/>
          <w:szCs w:val="28"/>
          <w:rtl/>
        </w:rPr>
        <w:t xml:space="preserve">بَهِتَ: و (بَهُتَ) من بابَیْ قرُب و تعِبَ دَهِش و تحیَّرَ و یُعَدَّی بالْحَرَکَةِ فیُقَالُ (بَهتَهُ یَبْهَتُه) بفَتْحَتَیْنِ (فبُهِتَ) بالبناء للمفعول و (بَهَتَها بَهْتاً) من بابِ نَفَع قَذَفَها بالبَاطِلِ و افْتَرَی علیها الکذِبَ و الاسمُ (البُهْتَانُ) و اسمُ الفَاعِلِ (بَهُوتٌ) و الجمعُ (بُهُتٌ) مثلُ رَسولٍ و رُسُلٍ و (البَهْتَةُ) مثلُ (البُهْتَانِ).</w:t>
      </w:r>
    </w:p>
    <w:p>
      <w:pPr>
        <w:pStyle w:val="Heading4"/>
      </w:pPr>
      <w:bookmarkStart w:id="970" w:name="_Toc289"/>
      <w:r>
        <w:t>[بهج]</w:t>
      </w:r>
      <w:bookmarkEnd w:id="970"/>
    </w:p>
    <w:p>
      <w:pPr>
        <w:pStyle w:val="BookText"/>
      </w:pPr>
      <w:r>
        <w:rPr>
          <w:rFonts w:ascii="Amiri" w:hAnsi="Amiri" w:eastAsia="Amiri" w:cs="Amiri"/>
          <w:lang w:bidi="ar-SA"/>
          <w:color w:val="111111"/>
          <w:sz w:val="28"/>
          <w:szCs w:val="28"/>
          <w:rtl/>
        </w:rPr>
        <w:t xml:space="preserve">البَهْجَةُ: الحسْنُ و (بَهُجَ) بالضمِّ فهو (بَهیجٌ) و (ابْتَهَجَ) بالشی‌ء إِذَا فَرِحَ بِهِ.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8" w:name="pg1050_6120"/>
    <w:bookmarkEnd w:id="68"/>
    <w:p>
      <w:pPr>
        <w:pStyle w:val="Heading4"/>
      </w:pPr>
      <w:bookmarkStart w:id="971" w:name="_Toc290"/>
      <w:r>
        <w:t>[بهر]</w:t>
      </w:r>
      <w:bookmarkEnd w:id="971"/>
    </w:p>
    <w:p>
      <w:pPr>
        <w:pStyle w:val="BookText"/>
      </w:pPr>
      <w:r>
        <w:rPr>
          <w:rFonts w:ascii="Amiri" w:hAnsi="Amiri" w:eastAsia="Amiri" w:cs="Amiri"/>
          <w:lang w:bidi="ar-SA"/>
          <w:color w:val="111111"/>
          <w:sz w:val="28"/>
          <w:szCs w:val="28"/>
          <w:rtl/>
        </w:rPr>
        <w:t xml:space="preserve">بَهَرَهُ: (بَهْراً) من بَابِ نَفَع غَلَبه و فَضَلَهُ و منه قیلَ لِلْقَمَرِ (البَاهِرُ) لِظُهُورِهِ علی جَمِیعِ الکَواکِبِ و (بَهْرَاءُ) مثلُ حَمْراءَ قَبِیلَةٌ من قُضَاعَةَ و النِّسْبَةُ إِلیْهَا (بَهْرَانِیٌّ) مثلُ نَجْرانِیٌّ علی غَیرِ قِیاسٍ و قِیَاسُهُ (بَهْرَاوِیٌّ) و (البَهَارُ) وزَانُ سَلَام الطِّیبُ و منه قِیلَ لأزهار البَادِیَةِ (بَهَارٌ) قال ابنُ فارسٍ و (البُهَارُ) بالضم شی‌ءٌ یُوزَنُ بِه.</w:t>
      </w:r>
    </w:p>
    <w:p>
      <w:pPr>
        <w:pStyle w:val="Heading4"/>
      </w:pPr>
      <w:bookmarkStart w:id="972" w:name="_Toc291"/>
      <w:r>
        <w:t>[بهرج]</w:t>
      </w:r>
      <w:bookmarkEnd w:id="972"/>
    </w:p>
    <w:p>
      <w:pPr>
        <w:pStyle w:val="BookText"/>
      </w:pPr>
      <w:r>
        <w:rPr>
          <w:rFonts w:ascii="Amiri" w:hAnsi="Amiri" w:eastAsia="Amiri" w:cs="Amiri"/>
          <w:lang w:bidi="ar-SA"/>
          <w:color w:val="111111"/>
          <w:sz w:val="28"/>
          <w:szCs w:val="28"/>
          <w:rtl/>
        </w:rPr>
        <w:t xml:space="preserve">البَهْرَجُ: مثلُ جَعْفَرٍ الرَّدِی‌ءُ منَ الشَّی‌ءِ و دِرْهَمٌ (بَهْرَجٌ) رَدِئُ الفِضَّةِ و (بُهْرِجَ) الشی‌ءُ بالبِنَاءِ للمفْعُولِ أُخِذَ به علی غَیْرِ الطَّرِیقِ.</w:t>
      </w:r>
    </w:p>
    <w:p>
      <w:pPr>
        <w:pStyle w:val="Heading4"/>
      </w:pPr>
      <w:bookmarkStart w:id="973" w:name="_Toc292"/>
      <w:r>
        <w:t>[بهق]</w:t>
      </w:r>
      <w:bookmarkEnd w:id="973"/>
    </w:p>
    <w:p>
      <w:pPr>
        <w:pStyle w:val="BookText"/>
      </w:pPr>
      <w:r>
        <w:rPr>
          <w:rFonts w:ascii="Amiri" w:hAnsi="Amiri" w:eastAsia="Amiri" w:cs="Amiri"/>
          <w:lang w:bidi="ar-SA"/>
          <w:color w:val="111111"/>
          <w:sz w:val="28"/>
          <w:szCs w:val="28"/>
          <w:rtl/>
        </w:rPr>
        <w:t xml:space="preserve">بَهِقَ: الجسدُ (بَهَقاً) من باب تعِبَ إِذَا اعتَرَاهُ بَیَاضٌ مُخَالِفٌ لِلَوْنِهِ و لَیْس بِبَرَصٍ و قال ابنُ فارِسٍ سَوَادٌ یَعْتَرِی الْجِلْدَ أوْ لَوْنٌ یُخَالِفُ لونَه فالذکر (أَبْهَقُ) و الأنثی (بَهْقَاءُ).</w:t>
      </w:r>
    </w:p>
    <w:p>
      <w:pPr>
        <w:pStyle w:val="Heading4"/>
      </w:pPr>
      <w:bookmarkStart w:id="974" w:name="_Toc293"/>
      <w:r>
        <w:t>[بهل]</w:t>
      </w:r>
      <w:bookmarkEnd w:id="974"/>
    </w:p>
    <w:p>
      <w:pPr>
        <w:pStyle w:val="BookText"/>
      </w:pPr>
      <w:r>
        <w:rPr>
          <w:rFonts w:ascii="Amiri" w:hAnsi="Amiri" w:eastAsia="Amiri" w:cs="Amiri"/>
          <w:lang w:bidi="ar-SA"/>
          <w:color w:val="111111"/>
          <w:sz w:val="28"/>
          <w:szCs w:val="28"/>
          <w:rtl/>
        </w:rPr>
        <w:t xml:space="preserve">بهَلَهُ: (بَهْلًا) مِنْ بَابِ نَفَع لَعَنَهُ و اسمُ الفَاعِلِ (بَاهِلٌ) و الأُنْثی (بَاهِلَةٌ) و بِهَا سُمِّیَتْ قَبِیلَةٌ و الاسمُ (البُهْلَةُ) وِزَانُ غُرْفَةٍ و (بَاهَلَهُ مُبَاهَلَةً) من بابِ قَاتَلَ لَعَنَ کلٌّ منهُمَا الآخَرَ و (ابْتهلَ) إِلی اللّهِ تَعَالَی ضَرَعَ إِلیْه.</w:t>
      </w:r>
    </w:p>
    <w:p>
      <w:pPr>
        <w:pStyle w:val="Heading4"/>
      </w:pPr>
      <w:bookmarkStart w:id="975" w:name="_Toc294"/>
      <w:r>
        <w:t>[بهم]</w:t>
      </w:r>
      <w:bookmarkEnd w:id="975"/>
    </w:p>
    <w:p>
      <w:pPr>
        <w:pStyle w:val="BookText"/>
      </w:pPr>
      <w:r>
        <w:rPr>
          <w:rFonts w:ascii="Amiri" w:hAnsi="Amiri" w:eastAsia="Amiri" w:cs="Amiri"/>
          <w:lang w:bidi="ar-SA"/>
          <w:color w:val="111111"/>
          <w:sz w:val="28"/>
          <w:szCs w:val="28"/>
          <w:rtl/>
        </w:rPr>
        <w:t xml:space="preserve">البَهْمَةُ: وَلَدُ الضأْنِ یُطْلَقُ علی الذَّکَرِ و الأُنْثَی و الجمع (بَهْمٌ) مثلُ تَمْرَةٍ و تَمْرٍ و جمعُ (البَهْمِ) (بِهَامٌ) مثلُ سَهْمٍ و سِهَامٍ و تُطْلَقُ (البِهَامُ) عَلَی أولَادِ الضَّأْنِ و المَعْز إِذَا اجْتَمَعَتْ تَغْلِیباً فإذَا انْفَرَدَتْ قیل لِأَوْلادِ الضأن (بِهَامٌ) و لأولاد المَعْز (سِخَالٌ) و قال ابنُ فارِسٍ (البَهْمُ) صِغَارُ الغَنَمِ و قَالَ أبُو زیدٍ یُقَالُ لِأولَادِ الغَنَم سَاعَةَ تَضَعُها الضأْنُ أو المَعْزُ ذکراً کان الولَدُ أوْ أُنْثَی (سَخْلةٌ) ثم هی (بَهْمَةٌ) و جَمْعُهَا بَهْمٌ و (الإِبْهامُ) من الأصابِعِ أی عَلَی المشْهُورِ و الجمعُ (إِبْهَامَاتٌ و أَبَاهِیمُ) و (استَبْهَمَ) الخبرُ و اسْتَغْلَقَ و اسْتَعْجَم بمَعْنًی وَ (أَبْهمْتَهُ) (إِبْهَاماً) إذَا لَمْ تُبَیِّنْهُ و یقال للمرأة التی لا یَحِلُّ نِکَاحُها لرجُلٍ هی (مُبْهمَةٌ) عَلَیْهِ کمُرْضِعَتِه و منه قولُ الشافعی لو تَزَوَّجَ امْرَأَةً ثم طَلَّقها قَبْلَ الدُّخُولِ لَمْ تَحِلَّ لَهُ أُمُّها لأَنَّهَا مُبْهَمَةٌ و حلَّتْ لَه بِنْتُهَا و هذَا التحْرِیمُ یسمَّی (المُبْهَمَ) لأنه لَا یَحِلُّ بِحَالٍ و ذَهَبَ بعضُ الأَئِمَّةِ المُتَقَدِّمِینَ إلی جَوَازِ نِکَاحِ الأُمِّ إِذَا لَمْ یَدْخُلْ بالبِنْتِ و قال الشرطُ الذی فی آخِرِ الآیةِ یعُمُّ الأمَّهَاتِ و الرَّبَائِبَ و جُمْهُورُ العُلَمَاءِ علی خِلَافِه لأنَّ أهلَ العَرَبِیَّةِ ذَهَبُوا إِلَی أنَّ الخَبَریْنِ إِذَا اخْتَلَفَا لا یَجُوزُ أن یُوصَفَ الاسْمَانِ بوصْفٍ واحِدٍ فلا یُقَالُ قَامَ زیدٌ و قَعَد عمروٌ الظَّرِیفَانِ و علَّلَهُ سِیبَوَیهِ باخْتِلَافِ العَامِلِ لأنَّ العَامِلَ فی الصِّفَةِ هو العَامِلُ فی المَوْصُوفِ و بَیَانُهُ فی الآیةِ أَنَّ قولَه «اللّٰاتِی دَخَلْتُمْ بِهِنَّ» یعودُ عندَ هَذَا القَائِلِ إلی نِسٰائِکُمْ و هو مخْفُوضٌ بالإِضَافَةِ و إِلی رَبٰائِبُکُمُ و هو مرْفُوعٌ و الصِّفَةُ الوَاحِدَةُ لا تَتَعلَّقُ بِمُخْتَلِفَیِ الإعْرَابِ و لا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9" w:name="pg1050_6121"/>
    <w:bookmarkEnd w:id="69"/>
    <w:p>
      <w:pPr>
        <w:pStyle w:val="BookText"/>
      </w:pPr>
      <w:r>
        <w:rPr>
          <w:rFonts w:ascii="Amiri" w:hAnsi="Amiri" w:eastAsia="Amiri" w:cs="Amiri"/>
          <w:lang w:bidi="ar-SA"/>
          <w:color w:val="111111"/>
          <w:sz w:val="28"/>
          <w:szCs w:val="28"/>
          <w:rtl/>
        </w:rPr>
        <w:t xml:space="preserve">بِمُخْتَلِفی العامل کما تقَدَّم.و (البهیمَةُ) کُلُّ ذات أَرْبعٍ منْ دوابِّ البحْرِ و البرّ و کُلُّ حیوان لا یُمَیِّزُ فهو (بَهِیمَةٌ) و الجمعُ (البَهَائِمُ).</w:t>
      </w:r>
    </w:p>
    <w:p>
      <w:pPr>
        <w:pStyle w:val="Heading4"/>
      </w:pPr>
      <w:bookmarkStart w:id="976" w:name="_Toc295"/>
      <w:r>
        <w:t>[بهو]</w:t>
      </w:r>
      <w:bookmarkEnd w:id="976"/>
    </w:p>
    <w:p>
      <w:pPr>
        <w:pStyle w:val="BookText"/>
      </w:pPr>
      <w:r>
        <w:rPr>
          <w:rFonts w:ascii="Amiri" w:hAnsi="Amiri" w:eastAsia="Amiri" w:cs="Amiri"/>
          <w:lang w:bidi="ar-SA"/>
          <w:color w:val="111111"/>
          <w:sz w:val="28"/>
          <w:szCs w:val="28"/>
          <w:rtl/>
        </w:rPr>
        <w:t xml:space="preserve">البَهَاءُ </w:t>
      </w:r>
      <w:r>
        <w:rPr>
          <w:rStyle w:val="FootnoteReference"/>
        </w:rPr>
        <w:footnoteReference w:id="89"/>
      </w:r>
      <w:r>
        <w:rPr>
          <w:rFonts w:ascii="Amiri" w:hAnsi="Amiri" w:eastAsia="Amiri" w:cs="Amiri"/>
          <w:lang w:bidi="ar-SA"/>
          <w:color w:val="111111"/>
          <w:sz w:val="28"/>
          <w:szCs w:val="28"/>
          <w:rtl/>
        </w:rPr>
        <w:t xml:space="preserve">: الحسنُ و الجمالُ یُقَالُ (بَهَا یَبْهُو) مثلُ عَلَا یَعْلُو إذَا جَمُل فهو (بَهِیٌّ) فعِیلٌ بِمَعْنی فَاعِلٍ و یَکونُ (البَهَاءُ) حُسْنَ الهَیْئَةِ و (بَهَاءُ) اللّه تعالی عَظَمَتُهُ.</w:t>
      </w:r>
    </w:p>
    <w:p>
      <w:pPr>
        <w:pStyle w:val="Heading4"/>
      </w:pPr>
      <w:bookmarkStart w:id="977" w:name="_Toc296"/>
      <w:r>
        <w:t>[بوشنج]</w:t>
      </w:r>
      <w:bookmarkEnd w:id="977"/>
    </w:p>
    <w:p>
      <w:pPr>
        <w:pStyle w:val="BookText"/>
      </w:pPr>
      <w:r>
        <w:rPr>
          <w:rFonts w:ascii="Amiri" w:hAnsi="Amiri" w:eastAsia="Amiri" w:cs="Amiri"/>
          <w:lang w:bidi="ar-SA"/>
          <w:color w:val="111111"/>
          <w:sz w:val="28"/>
          <w:szCs w:val="28"/>
          <w:rtl/>
        </w:rPr>
        <w:t xml:space="preserve">بُوشَنْجُ: </w:t>
      </w:r>
      <w:r>
        <w:rPr>
          <w:rStyle w:val="FootnoteReference"/>
        </w:rPr>
        <w:footnoteReference w:id="90"/>
      </w:r>
      <w:r>
        <w:rPr>
          <w:rFonts w:ascii="Amiri" w:hAnsi="Amiri" w:eastAsia="Amiri" w:cs="Amiri"/>
          <w:lang w:bidi="ar-SA"/>
          <w:color w:val="111111"/>
          <w:sz w:val="28"/>
          <w:szCs w:val="28"/>
          <w:rtl/>
        </w:rPr>
        <w:t xml:space="preserve">بضم الباءِ و سکونِ الواوِ ثم شین معجمَةٍ مفتوحَةٍ ثم نونٍ سَاکِنَةٍ ثم جیمٍ بَلْدَةٌ من خُرَاسَانَ بقُرْبِ هَرَاةَ و أصْلُهَا بُوشَنْکُ ثم عُرِّبَتْ إِلیَ الجِیمِ و إِلَیْهَا یُنْسَبُ بَعْضُ أَصْحَابِنَا‌</w:t>
      </w:r>
    </w:p>
    <w:p>
      <w:pPr>
        <w:pStyle w:val="Heading4"/>
      </w:pPr>
      <w:bookmarkStart w:id="978" w:name="_Toc297"/>
      <w:r>
        <w:t>[بوب]</w:t>
      </w:r>
      <w:bookmarkEnd w:id="978"/>
    </w:p>
    <w:p>
      <w:pPr>
        <w:pStyle w:val="BookText"/>
      </w:pPr>
      <w:r>
        <w:rPr>
          <w:rFonts w:ascii="Amiri" w:hAnsi="Amiri" w:eastAsia="Amiri" w:cs="Amiri"/>
          <w:lang w:bidi="ar-SA"/>
          <w:color w:val="111111"/>
          <w:sz w:val="28"/>
          <w:szCs w:val="28"/>
          <w:rtl/>
        </w:rPr>
        <w:t xml:space="preserve">البابُ: فی تَقْدِیرِ فَعَلٍ بفتحتین و لهذَا قُلِبَتِ الواو ألفاً و یُجْمَعُ علی (أبْوابٍ) مثلُ سَبَبٍ و أَسْبَابٍ و یُضَافُ لِلتَّخْصِیصِ فیُقَالُ (بَابُ الدَّار) وَ (بَابُ البَیْتِ) و یقَالُ لِمَحِلَّةٍ ببَغْدَادَ (بابُ الشَّامِ) و إِذا نَسَبْتَ إِلَی المُتَضَایِفَیْنِ و لمْ یَتَعَرّفِ الأولُ بالثانِی جَازَ إِلَی الأَوَّلِ فَقَطْ فَتَقُولُ (البَابِیُّ) و إِلَیْهِمَا معاً فیُقَالُ (البَابِیُّ الشَامِیُّ) و إِلَی الأَخِیر فیُقَالُ (الشَّامِیُّ) و قد رُکِّبَ الاسْمَانِ و جُعِلَا اسْماً وَاحِداً و نُسِبَ إِلَیْهمَا فقیلَ (البَابَشَامِیُّ) کما قِیلَ الدَّارَقُطْنِیُّ و هی نِسْبَةٌ لبعْضِ أَصْحَابِنَا و (البوَّابُ) حَافِظُ البَابِ و هو الحَاجِبُ و (بَوَّبْتُ) الأشْیَاءَ (تَبْوِیباً) جعلْتُهَا (أَبْوَاباً) مُتَمَیّزَةً‌</w:t>
      </w:r>
    </w:p>
    <w:p>
      <w:pPr>
        <w:pStyle w:val="Heading4"/>
      </w:pPr>
      <w:bookmarkStart w:id="979" w:name="_Toc298"/>
      <w:r>
        <w:t>[بوج]</w:t>
      </w:r>
      <w:bookmarkEnd w:id="979"/>
    </w:p>
    <w:p>
      <w:pPr>
        <w:pStyle w:val="BookText"/>
      </w:pPr>
      <w:r>
        <w:rPr>
          <w:rFonts w:ascii="Amiri" w:hAnsi="Amiri" w:eastAsia="Amiri" w:cs="Amiri"/>
          <w:lang w:bidi="ar-SA"/>
          <w:color w:val="111111"/>
          <w:sz w:val="28"/>
          <w:szCs w:val="28"/>
          <w:rtl/>
        </w:rPr>
        <w:t xml:space="preserve">البَاجُ: تُهْمَزُ و لا تُهْمَزُ و الجمعُ (أَبْوَاجٌ) و هی الطرِیقَةُ المُسْتَوِیةُ و منه قول عمرَ رضی اللّه عنه (لَأَجْعَلَنَّ الناسَ کُلَّهُمْ بَاجاً واحداً)أی طریقَةً وَاحِدَةً فی الْعَطَاءِ.</w:t>
      </w:r>
    </w:p>
    <w:p>
      <w:pPr>
        <w:pStyle w:val="Heading4"/>
      </w:pPr>
      <w:bookmarkStart w:id="980" w:name="_Toc299"/>
      <w:r>
        <w:t>[بوح]</w:t>
      </w:r>
      <w:bookmarkEnd w:id="980"/>
    </w:p>
    <w:p>
      <w:pPr>
        <w:pStyle w:val="BookText"/>
      </w:pPr>
      <w:r>
        <w:rPr>
          <w:rFonts w:ascii="Amiri" w:hAnsi="Amiri" w:eastAsia="Amiri" w:cs="Amiri"/>
          <w:lang w:bidi="ar-SA"/>
          <w:color w:val="111111"/>
          <w:sz w:val="28"/>
          <w:szCs w:val="28"/>
          <w:rtl/>
        </w:rPr>
        <w:t xml:space="preserve">باحَ: الشی‌ءُ (بَوْحاً) من بابِ قالَ ظَهر و یَتَعدَّی بالحرْفِ فیُقَالُ (بَاحَ) بهِ صاحبُه و بِالهمْزَةِ أیضاً فیُقَالُ (أَبَاحَهُ) و (أَبَاحَ) الرجلُ مَالَهُ أَذِنَ فی الأَخْدِ و التَّرْکِ و جَعَلَهُ مُطْلَقَ الطَّرَفَیْنِ وَ (اسْتَبَاحَهُ) النَّاسُ أَقْدَمُوا عَلَیْهِ.</w:t>
      </w:r>
    </w:p>
    <w:p>
      <w:pPr>
        <w:pStyle w:val="Heading4"/>
      </w:pPr>
      <w:bookmarkStart w:id="981" w:name="_Toc300"/>
      <w:r>
        <w:t>[بور]</w:t>
      </w:r>
      <w:bookmarkEnd w:id="981"/>
    </w:p>
    <w:p>
      <w:pPr>
        <w:pStyle w:val="BookText"/>
      </w:pPr>
      <w:r>
        <w:rPr>
          <w:rFonts w:ascii="Amiri" w:hAnsi="Amiri" w:eastAsia="Amiri" w:cs="Amiri"/>
          <w:lang w:bidi="ar-SA"/>
          <w:color w:val="111111"/>
          <w:sz w:val="28"/>
          <w:szCs w:val="28"/>
          <w:rtl/>
        </w:rPr>
        <w:t xml:space="preserve">بارَ: الشی‌ءُ (یَبُورُ) (بُوراً) بالضَّمِ هَلَکَ و (بَارَ) الشی‌ءُ (بَواراً) کَسَدَ عَلَی الاسْتِعَارَةِ لأَنَّه إِذَا تُرِکَ صَارَ غَیْرَ مُنْتَفَعٍ به فأشْبَهَ الهَالِکَ من هذَا الوَجْهِ و (البُوَیْرَةُ) بصِیغَةِ التصْغِیر مَوْضِعٌ کَانَ به نَخْلُ بنی النَّضِیرِ.</w:t>
      </w:r>
    </w:p>
    <w:p>
      <w:pPr>
        <w:pStyle w:val="Heading4"/>
      </w:pPr>
      <w:bookmarkStart w:id="982" w:name="_Toc301"/>
      <w:r>
        <w:t>[بأس]</w:t>
      </w:r>
      <w:bookmarkEnd w:id="982"/>
    </w:p>
    <w:p>
      <w:pPr>
        <w:pStyle w:val="BookText"/>
      </w:pPr>
      <w:r>
        <w:rPr>
          <w:rFonts w:ascii="Amiri" w:hAnsi="Amiri" w:eastAsia="Amiri" w:cs="Amiri"/>
          <w:lang w:bidi="ar-SA"/>
          <w:color w:val="111111"/>
          <w:sz w:val="28"/>
          <w:szCs w:val="28"/>
          <w:rtl/>
        </w:rPr>
        <w:t xml:space="preserve">البُؤْسُ: بالضمّ و سُکُون الهمْزَةِ الضُّرُّ و یَجُوزُ التَّخْفِیفُ و یُقَالُ (بَئِس) بالکَسْرِ إِذَا نَزَلَ به الضُّرُّ فهو (بَائِسٌ) و (بَؤُسَ) مثلُ قَرُبَ (بَأْساً) شَجُعَ فهو (بَئِیسٌ) علی فَعِیلٍ و هو ذُو (بَأْسٍ) أَیْ شِدَّةٍ و قُوَّةٍ قَالَ الشَّاعِرُ </w:t>
      </w:r>
      <w:r>
        <w:rPr>
          <w:rStyle w:val="FootnoteReference"/>
        </w:rPr>
        <w:footnoteReference w:id="91"/>
      </w:r>
      <w:r>
        <w:rPr>
          <w:rFonts w:ascii="Amiri" w:hAnsi="Amiri" w:eastAsia="Amiri" w:cs="Amiri"/>
          <w:lang w:bidi="ar-SA"/>
          <w:color w:val="111111"/>
          <w:sz w:val="28"/>
          <w:szCs w:val="28"/>
          <w:rtl/>
        </w:rPr>
        <w:t xml:space="preserve">: فخیرٌ نحن عندَ البَأْسِ مِنْکُم إِذَا الدَّاعِی الْمُثَوّب قَالَ یَا لَا أیْ نحن عندَ الحربِ إِذَا نَادَی بنَا المنَادِی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0" w:name="pg1050_6122"/>
    <w:bookmarkEnd w:id="70"/>
    <w:p>
      <w:pPr>
        <w:pStyle w:val="BookText"/>
      </w:pPr>
      <w:r>
        <w:rPr>
          <w:rFonts w:ascii="Amiri" w:hAnsi="Amiri" w:eastAsia="Amiri" w:cs="Amiri"/>
          <w:lang w:bidi="ar-SA"/>
          <w:color w:val="111111"/>
          <w:sz w:val="28"/>
          <w:szCs w:val="28"/>
          <w:rtl/>
        </w:rPr>
        <w:t xml:space="preserve">و رجَّع نِدَاءَهُ أَلَّا لَا تفِرُّوا فإنّا نکُرُّ راجعِینَ لِما عِنْدَنا مِنَ الشَّجَاعَةِ و أَنْتُمْ تَجْعَلُونَ الفَرَّ فِرَاراً فلا تَسْتَطِیعُونَ الکَرَّ و جمعُ (البأْس) (أَبْؤُسٌ) مثلُ فلْس و أفْلُس.</w:t>
      </w:r>
    </w:p>
    <w:p>
      <w:pPr>
        <w:pStyle w:val="Heading4"/>
      </w:pPr>
      <w:bookmarkStart w:id="983" w:name="_Toc302"/>
      <w:r>
        <w:t>[بوط]</w:t>
      </w:r>
      <w:bookmarkEnd w:id="983"/>
    </w:p>
    <w:p>
      <w:pPr>
        <w:pStyle w:val="BookText"/>
      </w:pPr>
      <w:r>
        <w:rPr>
          <w:rFonts w:ascii="Amiri" w:hAnsi="Amiri" w:eastAsia="Amiri" w:cs="Amiri"/>
          <w:lang w:bidi="ar-SA"/>
          <w:color w:val="111111"/>
          <w:sz w:val="28"/>
          <w:szCs w:val="28"/>
          <w:rtl/>
        </w:rPr>
        <w:t xml:space="preserve">بُویطٌ: علی لفظ التَّصْغیرِ بُلَیْدةٌ من بِلَادِ مصرَ من جِهةِ الصَّعِیدِ بقُرْبِ الفَیُّومِ علی مَرْحَلَةٍ مِنْها و یُنْسبُ إلیها بعَضُ أصْحَابِ الشافعیِ رضی اللّهُ عنه.</w:t>
      </w:r>
    </w:p>
    <w:p>
      <w:pPr>
        <w:pStyle w:val="Heading4"/>
      </w:pPr>
      <w:bookmarkStart w:id="984" w:name="_Toc303"/>
      <w:r>
        <w:t>[بوع]</w:t>
      </w:r>
      <w:bookmarkEnd w:id="984"/>
    </w:p>
    <w:p>
      <w:pPr>
        <w:pStyle w:val="BookText"/>
      </w:pPr>
      <w:r>
        <w:rPr>
          <w:rFonts w:ascii="Amiri" w:hAnsi="Amiri" w:eastAsia="Amiri" w:cs="Amiri"/>
          <w:lang w:bidi="ar-SA"/>
          <w:color w:val="111111"/>
          <w:sz w:val="28"/>
          <w:szCs w:val="28"/>
          <w:rtl/>
        </w:rPr>
        <w:t xml:space="preserve">الباعُ: قال أبو حاتمٍ هو مُذَکَّرٌ یُقَالُ هذا (باعٌ) و هو مَسَافَةُ ما بَیْنَ الکَفَّیْنِ إِذا بَسَطْتَهُمَا یَمِیناً و شِمَالًا و (بَاعَ) الرجلُ الحبلَ (یَبُوعُه) (بَوْعاً) إِذَا قَاسَه بالبَاعِ و الجمع (أبْوَاعٌ) و (انْبَاعَ) العَرَقُ علی انْفَعَلَ إِذا سَالَ و قالَ الفَارَابِیُّ. امْتَدَّ و کُلُّ رَاشِحٍ (یَنْبَاعُ) و هو (مُنْبَاعٌ).</w:t>
      </w:r>
    </w:p>
    <w:p>
      <w:pPr>
        <w:pStyle w:val="Heading4"/>
      </w:pPr>
      <w:bookmarkStart w:id="985" w:name="_Toc304"/>
      <w:r>
        <w:t>[بوغ]</w:t>
      </w:r>
      <w:bookmarkEnd w:id="985"/>
    </w:p>
    <w:p>
      <w:pPr>
        <w:pStyle w:val="BookText"/>
      </w:pPr>
      <w:r>
        <w:rPr>
          <w:rFonts w:ascii="Amiri" w:hAnsi="Amiri" w:eastAsia="Amiri" w:cs="Amiri"/>
          <w:lang w:bidi="ar-SA"/>
          <w:color w:val="111111"/>
          <w:sz w:val="28"/>
          <w:szCs w:val="28"/>
          <w:rtl/>
        </w:rPr>
        <w:t xml:space="preserve">الباغُ: الکَرمُ لفْظَةٌ أَعْجَمِیَّةٌ اسْتَعْمَلها الناسُ بالأَلِفِ و اللَّامِ.</w:t>
      </w:r>
    </w:p>
    <w:p>
      <w:pPr>
        <w:pStyle w:val="Heading4"/>
      </w:pPr>
      <w:bookmarkStart w:id="986" w:name="_Toc305"/>
      <w:r>
        <w:t>[بوق]</w:t>
      </w:r>
      <w:bookmarkEnd w:id="986"/>
    </w:p>
    <w:p>
      <w:pPr>
        <w:pStyle w:val="BookText"/>
      </w:pPr>
      <w:r>
        <w:rPr>
          <w:rFonts w:ascii="Amiri" w:hAnsi="Amiri" w:eastAsia="Amiri" w:cs="Amiri"/>
          <w:lang w:bidi="ar-SA"/>
          <w:color w:val="111111"/>
          <w:sz w:val="28"/>
          <w:szCs w:val="28"/>
          <w:rtl/>
        </w:rPr>
        <w:t xml:space="preserve">البُوقُ: بالضمِّ معروفٌ و الجمعُ (بُوقَاتٌ) و (بِیقَاتٌ) بالکَسْرِ و (البَائِقَةُ) النازِلَةُ و هی الداهِیَةُ و الشرُّ الشدِیدُ و (بَاقَتِ) الداهِیَةُ إذَا نَزَلَتْ و الجمع (البَوَائِقُ).</w:t>
      </w:r>
    </w:p>
    <w:p>
      <w:pPr>
        <w:pStyle w:val="Heading4"/>
      </w:pPr>
      <w:bookmarkStart w:id="987" w:name="_Toc306"/>
      <w:r>
        <w:t>[بوک]</w:t>
      </w:r>
      <w:bookmarkEnd w:id="987"/>
    </w:p>
    <w:p>
      <w:pPr>
        <w:pStyle w:val="BookText"/>
      </w:pPr>
      <w:r>
        <w:rPr>
          <w:rFonts w:ascii="Amiri" w:hAnsi="Amiri" w:eastAsia="Amiri" w:cs="Amiri"/>
          <w:lang w:bidi="ar-SA"/>
          <w:color w:val="111111"/>
          <w:sz w:val="28"/>
          <w:szCs w:val="28"/>
          <w:rtl/>
        </w:rPr>
        <w:t xml:space="preserve">بَاکَ: الحِمَارُ الأَتَانَ (یَبُوکُها) (بَوْکاً) نَزَا علیها و (بَاکَتِ) الناقَةُ (تَبُوکُ) (بَوْکاً) سَمِنَتْ فهِی (بَائِکٌ) بغیر هاء و بهذا المضَارِعِ سُمِّیَتْ غَزْوَةُ (تَبُوکَ) لأنّ النَّبِیَّ صلَّی اللّه عَلَیْهِ و سلَّم غَزَاهَا فی شَهْرِ رَجَب سنَةَ تِسْعٍ فصَالَحَ أَهْلَها علی الجزْیَةِ من غیرِ قِتَالٍ فکانتْ خَالِیَةً عنِ البُؤْسِ فأشْبَهَتِ النَّاقَةَ الَّتی لیسَ بِهَا هُزَالٌ ثم سُمِّیَتِ البُقْعَةُ (تَبُوکَ) بذلک و هُوَ مَوْضِعٌ مِنْ بَادِیَةِ الشأم قریبٌ من مدْیَنَ الذین بَعَثَ اللّهُ إِلَیْهم شُعیباً.</w:t>
      </w:r>
    </w:p>
    <w:p>
      <w:pPr>
        <w:pStyle w:val="Heading4"/>
      </w:pPr>
      <w:bookmarkStart w:id="988" w:name="_Toc307"/>
      <w:r>
        <w:t>[بول]</w:t>
      </w:r>
      <w:bookmarkEnd w:id="988"/>
    </w:p>
    <w:p>
      <w:pPr>
        <w:pStyle w:val="BookText"/>
      </w:pPr>
      <w:r>
        <w:rPr>
          <w:rFonts w:ascii="Amiri" w:hAnsi="Amiri" w:eastAsia="Amiri" w:cs="Amiri"/>
          <w:lang w:bidi="ar-SA"/>
          <w:color w:val="111111"/>
          <w:sz w:val="28"/>
          <w:szCs w:val="28"/>
          <w:rtl/>
        </w:rPr>
        <w:t xml:space="preserve">البال: القَلْبُ و خَطَرَ (بِبَالِی) أی بِقَلبِی و هو رَخِیُّ البَالِ أی واسعُ الحَالِ و (بَالَ) الإِنْسَانُ و الدابَّةُ (یَبُول) (بَوْلًا) و (مَبَالًا) فهو (بَائِلٌ) ثم اسْتُعْمِلَ (البَوْلُ) فی العَیْنِ </w:t>
      </w:r>
      <w:r>
        <w:rPr>
          <w:rStyle w:val="FootnoteReference"/>
        </w:rPr>
        <w:footnoteReference w:id="92"/>
      </w:r>
      <w:r>
        <w:rPr>
          <w:rFonts w:ascii="Amiri" w:hAnsi="Amiri" w:eastAsia="Amiri" w:cs="Amiri"/>
          <w:lang w:bidi="ar-SA"/>
          <w:color w:val="111111"/>
          <w:sz w:val="28"/>
          <w:szCs w:val="28"/>
          <w:rtl/>
        </w:rPr>
        <w:t xml:space="preserve">و جُمِعَ علی أَبْوَالٍ.</w:t>
      </w:r>
    </w:p>
    <w:p>
      <w:pPr>
        <w:pStyle w:val="Heading4"/>
      </w:pPr>
      <w:bookmarkStart w:id="989" w:name="_Toc308"/>
      <w:r>
        <w:t>[بون]</w:t>
      </w:r>
      <w:bookmarkEnd w:id="989"/>
    </w:p>
    <w:p>
      <w:pPr>
        <w:pStyle w:val="BookText"/>
      </w:pPr>
      <w:r>
        <w:rPr>
          <w:rFonts w:ascii="Amiri" w:hAnsi="Amiri" w:eastAsia="Amiri" w:cs="Amiri"/>
          <w:lang w:bidi="ar-SA"/>
          <w:color w:val="111111"/>
          <w:sz w:val="28"/>
          <w:szCs w:val="28"/>
          <w:rtl/>
        </w:rPr>
        <w:t xml:space="preserve">البَانُ: شجرٌ معروفٌ الواحِدَةُ (بَانَةٌ) و دُهْنُ البَانِ منه و (البَوْنُ) الفَضْلُ و المَزِیَّةُ و هو مصدرُ (بَانَه یَبُونُه بَوْناً) إِذَا فَضَلَهُ و بینَهُما (بَوْنٌ) أی بَیْنَ دَرَجَتَیْهِما أو بَیْنَ اعْتِبَارِهِما فی الشَّرَفِ وَ أَمَّا فی التَّبَاعُدِ الجُسْمَانِیِّ فتقول بَیْنَهُمَا (بَیْنٌ) بالیَاءِ.</w:t>
      </w:r>
    </w:p>
    <w:p>
      <w:pPr>
        <w:pStyle w:val="Heading4"/>
      </w:pPr>
      <w:bookmarkStart w:id="990" w:name="_Toc309"/>
      <w:r>
        <w:t>[بوأ]</w:t>
      </w:r>
      <w:bookmarkEnd w:id="990"/>
    </w:p>
    <w:p>
      <w:pPr>
        <w:pStyle w:val="BookText"/>
      </w:pPr>
      <w:r>
        <w:rPr>
          <w:rFonts w:ascii="Amiri" w:hAnsi="Amiri" w:eastAsia="Amiri" w:cs="Amiri"/>
          <w:lang w:bidi="ar-SA"/>
          <w:color w:val="111111"/>
          <w:sz w:val="28"/>
          <w:szCs w:val="28"/>
          <w:rtl/>
        </w:rPr>
        <w:t xml:space="preserve">بَاءَ: (یَبُوءُ) رَجَعَ و (بَاءَ) بِحَقِّهِ اعْتَرفَ بِهِ و (بَاءَ) بذَنْبِهِ ثَقُلَ بِه و (البَاءَةُ) بالمدِّ النِّکَاحُ و التزوُّجُ و قد تُطلَقُ الباءةُ علی الجماعِ نفسِهِ و یُقَالَ أیضا (الباهَةُ) وِزَانُ العَاهَةِ و (البَاهُ) بالألفِ مع الهاءِ و ابنُ قُتَیْبَةَ یَجْعَلُ هذِهِ الأخِیرَةَ تَصْحِیفاً و لیسَ کذلِکَ بل حَکَاها الأزْهَرِیُّ عنِ ابنِ الأَنْبَارِیِّ و بعضُهُمْ یَقُولُ الهَاءُ مُبْدَلَةٌ مِنَ الهمْزَةِ یُقَالُ فُلَانٌ حَرِیصٌ عَلَی (الْبَاءَةِ و البَاءِ و البَاهِ) بالهاءِ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1" w:name="pg1050_6123"/>
    <w:bookmarkEnd w:id="71"/>
    <w:p>
      <w:pPr>
        <w:pStyle w:val="BookText"/>
      </w:pPr>
      <w:r>
        <w:rPr>
          <w:rFonts w:ascii="Amiri" w:hAnsi="Amiri" w:eastAsia="Amiri" w:cs="Amiri"/>
          <w:lang w:bidi="ar-SA"/>
          <w:color w:val="111111"/>
          <w:sz w:val="28"/>
          <w:szCs w:val="28"/>
          <w:rtl/>
        </w:rPr>
        <w:t xml:space="preserve">و القصْرِ أی عَلَی النِّکَاحِ قال (یعنی ابن الأَنْبَارِیِّ) (الباهُ) الواحدةُ و الباءُ الجمعُ ثم حَکَاهَا عنِ ابنِ الأعْرَابِیِّ أیضاً و یُقَالُ إِنَّ (البَاءَةَ) هو الْمَوْضِعُ الذی (تَبُوءُ) إلیه الإِبلُ ثم جُعِلَ عِبَارَةً عَنِ المنْزِلِ ثم کُنِیَ به عن الجِمَاعِ إمَّا لأنه لا یَکُونُ إلَّا فی (البَاءَةِ) غَالِباً أو لأَنَّ الرجُلَ یَتَبَوَّأُ من أهْلِهِ أی یَسْتَکِنُّ کما یَتَبوّأُ مِنْ دَارِه و‌قولُه علیه الصلاةُ و السلام «مَنِ اسْتَطَاعَ منکُم البَاءَةَ» علی حَذْفِ مُضَافٍ و التَّقْدِیرُ من وَجَد مُؤَنَ النِکَاحِ فلْیَتَزَوَّجْ و منْ لَمْ یَسْتَطِعْ أی مَنْ لَمْ یَجِدْ أُهْبَةً فَعَلَیْهِ بالصَّوْم و (بوَّأْتُهُ) داراً أسْکَنْتُهُ إِیَّاهَا و (بَوَّأتُ) لَهُ کذلک و (تَبَوَّأَ) بَیْتاً اتخذه مَسْکَناً و (الأَبْوَاءُ) علی أَفْعَالٍ بفَتْح الهمْزَةِ منْزلٌ بینَ مکةَ و المدِینَةِ قریبٌ من الْجُحْفَةِ من جِهَةِ الشّمَالِ دُونَ مَرْحَلَةٍ.و‌</w:t>
      </w:r>
    </w:p>
    <w:p>
      <w:pPr>
        <w:pStyle w:val="Heading4"/>
      </w:pPr>
      <w:bookmarkStart w:id="991" w:name="_Toc310"/>
      <w:r>
        <w:t>[ب]</w:t>
      </w:r>
      <w:bookmarkEnd w:id="991"/>
    </w:p>
    <w:p>
      <w:pPr>
        <w:pStyle w:val="BookText"/>
      </w:pPr>
      <w:r>
        <w:rPr>
          <w:rFonts w:ascii="Amiri" w:hAnsi="Amiri" w:eastAsia="Amiri" w:cs="Amiri"/>
          <w:lang w:bidi="ar-SA"/>
          <w:color w:val="111111"/>
          <w:sz w:val="28"/>
          <w:szCs w:val="28"/>
          <w:rtl/>
        </w:rPr>
        <w:t xml:space="preserve">الباءُ: حرفٌ من حُروفِ المَعَانِی و تدْخُلُ علی العِوَضِ و یکُونُ حاصِلًا و متروکاً فالحَاصِلُ فی جَانِبِ البَیْعِ و ما فی مَعْنَاهُ نحو بِعْتُ الثوبَ بدرهَمٍ و أَبْدلْتُ الثَّوْبَ بِدِرْهَمٍ فالدّرْهَمُ حَاصِلٌ و علیه قولُه تعالی «وَ شَرَوْهُ بِثَمَنٍ بَخْسٍ» أی بَاعُوهُ فالثَّمَنُ حَاصِلٌ و أمَّا المتْرُوکُ فَفِی جَانِبِ الشَراءِ و ما فِی مَعْنَاهُ نحو اشْتریْتُ الثوبَ بِدِرْهَمٍ و اتَّهَبْتُه مِنْهُ بِدِرْهَمٍ فالدِّرْهَمُ مَتْروکٌ و علیه قولُه تعالی «أُولٰئِکَ الَّذِینَ اشْتَرَوُا الْحَیٰاةَ الدُّنْیٰا بِالْآخِرَةِ» فالآخِرةُ مَتْرُوکَةٌ و تُسَمَّی (الباءُ) هنا (بَاء) المقَابَلَةِ و الفقهاءُ یقولُونَ (بَاءَ) الثَّمَنِ و تکونُ (للإلْصَاقِ) حقیقَةً نَحْوُ مسحْتُ بِرَأْسِی و مجازاً نحو مررتُ بزَیْدٍ و (لِلِاسْتِعَانَةِ) و (السَّبَبِیَّةِ) و (الظَّرْفِیَّةِ) و (التَّبعِیضِ) و تقدَّمَ معنَی التّبْعِیضِ و تکُون (زَائِدَةً).</w:t>
      </w:r>
    </w:p>
    <w:p>
      <w:pPr>
        <w:pStyle w:val="Heading4"/>
      </w:pPr>
      <w:bookmarkStart w:id="992" w:name="_Toc311"/>
      <w:r>
        <w:t>[بیت]</w:t>
      </w:r>
      <w:bookmarkEnd w:id="992"/>
    </w:p>
    <w:p>
      <w:pPr>
        <w:pStyle w:val="BookText"/>
      </w:pPr>
      <w:r>
        <w:rPr>
          <w:rFonts w:ascii="Amiri" w:hAnsi="Amiri" w:eastAsia="Amiri" w:cs="Amiri"/>
          <w:lang w:bidi="ar-SA"/>
          <w:color w:val="111111"/>
          <w:sz w:val="28"/>
          <w:szCs w:val="28"/>
          <w:rtl/>
        </w:rPr>
        <w:t xml:space="preserve">بَاتَ: (یَبِیتُ) (بَیْتُوتَةً) و (مَبِیتاً) و (مَبَاتاً) فهو (بَائِتٌ) و تَأْتِی نَادِراً بمعنَی نَامَ لیْلًا و فی الأعَمِّ الأَغْلَبِ بمعْنَی فَعَلَ ذلکَ الفِعْلَ باللَّیْلِ کَمَا اخْتَصَّ الفِعْلُ فی ظَلَّ بالنَّهارِ فإذا قُلْتَ (باتَ) یفعلُ کذا فمعنَاهُ فَعَلَهُ باللَّیْلِ و لا یَکُونُ إلا مَعَ سَهَرِ اللَّیْلِ و علیه قولُه تعالی «وَ الَّذِینَ یَبِیتُونَ لِرَبِّهِمْ سُجَّداً وَ قِیٰاماً» و قال الأزهریُّ قَالَ الفَرَّاءُ (بَاتَ) الرجُلُ إِذَا سَهِرَ اللَّیْلَ کُلَّه فی طَاعَةٍ أوْ مَعْصِیَةٍ و قال اللَّیْثُ مَنْ قَالَ (بَاتَ) بمعنی نَامَ فقد أَخْطَأَ ألَا تَرَی أَنَّک تَقُولُ (بَاتَ) یَرْعَی النُّجُومَ و مَعْنَاه یَنْظُرُ إلیهَا و کَیْفَ یَنَامُ منْ یُرَاقِبُ النُّجُومَ و قال ابنُ القُوطِیَّةِ أیضاً و تَبِعَهُ السَّرَقُسْطِیُّ و ابنُ القَطَّاعِ (بَاتَ یفْعَلُ کذا) إِذَا فَعَلَهُ لَیْلًا و لَا یُقَالُ بمعْنَی نَامَ و قَدْ تَأْتِی بمعنَی صَارَ یُقَالُ (بَاتَ) بمَوْضِعِ کذا أی صَارَ بهِ سواءٌ کان فی لَیْلٍ أو نَهَارٍ و علیه قولُه علیه الصَّلاةُ و السلامُ «فإِنَّه لَا یدْرِی أینَ بَاتَتْ یَدُهُ» و المعنی صَارَتْ وَ وَصَلَتْ و عَلَی هذَا المعْنَی قولُ الفُقَهَاء (بَاتَ) عندَ امْرَأَتِه لَیْلَةً أی صَارَ عندَهَا سواءٌ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2" w:name="pg1050_6124"/>
    <w:bookmarkEnd w:id="72"/>
    <w:p>
      <w:pPr>
        <w:pStyle w:val="BookText"/>
      </w:pPr>
      <w:r>
        <w:rPr>
          <w:rFonts w:ascii="Amiri" w:hAnsi="Amiri" w:eastAsia="Amiri" w:cs="Amiri"/>
          <w:lang w:bidi="ar-SA"/>
          <w:color w:val="111111"/>
          <w:sz w:val="28"/>
          <w:szCs w:val="28"/>
          <w:rtl/>
        </w:rPr>
        <w:t xml:space="preserve">حَصَلْ مَعَهْ نومٌ أمْ لَا و (بَاتَ یباتُ) من بَابِ تَعِب لغة و (البَیْتُ) الْمسَکِنُ و (بَیْتُ الشَّعَر) معرُوف و (بَیْتُ الشِّعْر) ما یَشْتَمِلُ عَلَی أَجْزَاءِ معْلُومَةٍ و تُسَمَّی أجْزَاءَ التَّفْعیل سُمِّیَ بذلک علَی الاسْتِعَارَةِ بِضَمّ الأَجْزَاءِ بَعْضِها إِلی بَعْضٍ علی نَوعٍ خَاصٍّ کما تضمُ اجزاءُ الْبیتِ فی عِمٰارتِهِ عَلیٰ نوعٍ خاص و الجمعُ (بُیُوتٌ و أَبْیَاتٌ) و (بَیْتُ العرب) شَرَفُها یقال (بَیْتُ تمیم فی حَنْظَلَةَ) أی شَرَفُها و (البَیَاتُ) بالفَتْحِ الإغَارَةُ لَیْلًا و هو اسْمٌ مِنْ (بیَّتُهُ تَبْییتاً) و (بیَّتَ) الأمْرَ دَبَّرَهُ لیلًا و (بیَّتَ) النَّیِةَ إِذَا عَزَمَ علیها لیْلًا فهی (مُبَیَّتَةٌ) بالفَتْحِ اسمُ مَفْعُول.</w:t>
      </w:r>
    </w:p>
    <w:p>
      <w:pPr>
        <w:pStyle w:val="Heading4"/>
      </w:pPr>
      <w:bookmarkStart w:id="993" w:name="_Toc312"/>
      <w:r>
        <w:t>[بید]</w:t>
      </w:r>
      <w:bookmarkEnd w:id="993"/>
    </w:p>
    <w:p>
      <w:pPr>
        <w:pStyle w:val="BookText"/>
      </w:pPr>
      <w:r>
        <w:rPr>
          <w:rFonts w:ascii="Amiri" w:hAnsi="Amiri" w:eastAsia="Amiri" w:cs="Amiri"/>
          <w:lang w:bidi="ar-SA"/>
          <w:color w:val="111111"/>
          <w:sz w:val="28"/>
          <w:szCs w:val="28"/>
          <w:rtl/>
        </w:rPr>
        <w:t xml:space="preserve">بَادَ: (یَبِیدُ) (بَیْداً و بُیُوداً) هَلَکَ و یَتَعَدَّی بالهَمْزَةِ فیُقَالُ (أَبَادَهُ) اللّهُ تعالی و (البَیْدَاءُ) المفَازَةُ و الجمْعُ (بِیدٌ) بالکسرِ و (بَیْدَ) مثلُ غیرٍ وزْناً و معنًی یُقَالُ هو کَثِیرُ المَالِ بیدَ أَنَّهُ بَخِیلٌ.</w:t>
      </w:r>
    </w:p>
    <w:p>
      <w:pPr>
        <w:pStyle w:val="Heading4"/>
      </w:pPr>
      <w:bookmarkStart w:id="994" w:name="_Toc313"/>
      <w:r>
        <w:t>[بأر]</w:t>
      </w:r>
      <w:bookmarkEnd w:id="994"/>
    </w:p>
    <w:p>
      <w:pPr>
        <w:pStyle w:val="BookText"/>
      </w:pPr>
      <w:r>
        <w:rPr>
          <w:rFonts w:ascii="Amiri" w:hAnsi="Amiri" w:eastAsia="Amiri" w:cs="Amiri"/>
          <w:lang w:bidi="ar-SA"/>
          <w:color w:val="111111"/>
          <w:sz w:val="28"/>
          <w:szCs w:val="28"/>
          <w:rtl/>
        </w:rPr>
        <w:t xml:space="preserve">البِئرُ: أنثی و یَجُوزُ تخفیفُ الهمزَةِ و له جَمْعَان لِلْقِلَّةِ (أَبَارٌ) ساکنُ البَاءِ عَلَی أفْعالٍ و مِن العَرَبِ من یَقْلِبُ الهمْزَةَ التی هی عینُ الکَلِمَةِ و یُقَدِّمُها علی البَاءِ و یقولُ (أَأْبَارٌ) فتَجْتَمِعُ همزَتَانِ فتُقْلَبُ الثانِیةُ ألفاً و الثَّانِی (أَبْؤُرٌ) مثلُ أَفلُسٍ قال الفرَّاءُ و یَجُوزُ القَلْبُ فیُقَالُ (آبُرٌ) و جمعُ الکثرةِ (بئَارٌ) مثلُ کِتابٍ و تَصْغِیرُها (بُؤَیْرَةٌ) بالهاء و تُضَافُ بئرٌ إِلی ما یُخَصِّصُها فمِنْه (بِئْرُ مَعُونَةَ) و ستَأْتِی فی مَعْنٍ و منه (بیرُ حَاءٍ) علی لفْظِ حَرْفِ الحَاءِ مَوْضِعٌ بالمدِینَةِ مُسْتَقْبِلُ المسْجِدِ و هی الّتِی وَقَفَها أبُو طَلْحَةَ الأنصَارِیُّ و منه (بِئْرُ بِضَاعَةَ) بالمدِینَةِ أیضاً.</w:t>
      </w:r>
    </w:p>
    <w:p>
      <w:pPr>
        <w:pStyle w:val="Heading4"/>
      </w:pPr>
      <w:bookmarkStart w:id="995" w:name="_Toc314"/>
      <w:r>
        <w:t>[بیض]</w:t>
      </w:r>
      <w:bookmarkEnd w:id="995"/>
    </w:p>
    <w:p>
      <w:pPr>
        <w:pStyle w:val="BookText"/>
      </w:pPr>
      <w:r>
        <w:rPr>
          <w:rFonts w:ascii="Amiri" w:hAnsi="Amiri" w:eastAsia="Amiri" w:cs="Amiri"/>
          <w:lang w:bidi="ar-SA"/>
          <w:color w:val="111111"/>
          <w:sz w:val="28"/>
          <w:szCs w:val="28"/>
          <w:rtl/>
        </w:rPr>
        <w:t xml:space="preserve">باض: الطائرُ و نحوُه (یَبِیضُ) (بَیْضاً) فهو (بَائِضٌ) و (البَیْضُ) له بمنْزِلَةِ الوَلَدِ للدَّوَابِّ و جمعُ (البَیْضِ) (بُیُوضٌ) الواحدة (بَیْضَةٌ) و الجمعُ (بَیْضَاتٌ) بسکُونِ الیَاءِ و هُذَیْلٌ تَفْتَحُ علی القِیَاسِ </w:t>
      </w:r>
      <w:r>
        <w:rPr>
          <w:rStyle w:val="FootnoteReference"/>
        </w:rPr>
        <w:footnoteReference w:id="93"/>
      </w:r>
      <w:r>
        <w:rPr>
          <w:rFonts w:ascii="Amiri" w:hAnsi="Amiri" w:eastAsia="Amiri" w:cs="Amiri"/>
          <w:lang w:bidi="ar-SA"/>
          <w:color w:val="111111"/>
          <w:sz w:val="28"/>
          <w:szCs w:val="28"/>
          <w:rtl/>
        </w:rPr>
        <w:t xml:space="preserve">و یُحْکَی عَنِ الجَاحِظِ أنه صنَّفَ کِتَاباً فِیمَا یَبِیضُ و یَلِدُ من الحَیَوانَاتِ </w:t>
      </w:r>
      <w:r>
        <w:rPr>
          <w:rStyle w:val="FootnoteReference"/>
        </w:rPr>
        <w:footnoteReference w:id="94"/>
      </w:r>
      <w:r>
        <w:rPr>
          <w:rFonts w:ascii="Amiri" w:hAnsi="Amiri" w:eastAsia="Amiri" w:cs="Amiri"/>
          <w:lang w:bidi="ar-SA"/>
          <w:color w:val="111111"/>
          <w:sz w:val="28"/>
          <w:szCs w:val="28"/>
          <w:rtl/>
        </w:rPr>
        <w:t xml:space="preserve">فأوْسَعَ فِی ذلِکَ فقَالَ له عَرَبِیٌّ یَجْمَعُ ذلِک کُلَّهُ کلمتَانِ (کلُّ أَذُونٍ وَلُودٌ و کلُّ صَمُوخٍ بَیُوضٌ). و الْبَیاضُ: من الألْوَانِ و شَی‌ءٌ (أَبْیَضُ) ذُو بَیَاضٍ و هو اسمُ فَاعِلٍ و به سُمِّیَ و منه (أَبْیَضْ بنُ حَمَّالِ المَأْرِبی) و الأنْثی (بیَضَاءُ) و بها سُمِّیَ و منه (سهَیْلُ بنُ بَیْضَاءَ) و الجمعُ (بِیضٌ) و الأصلُ بضمِّ البَاءِ لکنْ کُسِرَتْ لِمُجَانَسَةِ الیاءِ و قولُهم صَامَ (أیامَ البِیضِ) هی مخفُوضَةٌ بِإِضَافَةِ أیَّامٍ إِلیْهَا و فی الْکَلَام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3" w:name="pg1050_6125"/>
    <w:bookmarkEnd w:id="73"/>
    <w:p>
      <w:pPr>
        <w:pStyle w:val="BookText"/>
      </w:pPr>
      <w:r>
        <w:rPr>
          <w:rFonts w:ascii="Amiri" w:hAnsi="Amiri" w:eastAsia="Amiri" w:cs="Amiri"/>
          <w:lang w:bidi="ar-SA"/>
          <w:color w:val="111111"/>
          <w:sz w:val="28"/>
          <w:szCs w:val="28"/>
          <w:rtl/>
        </w:rPr>
        <w:t xml:space="preserve">حذفٌ و التقدیرُ أیّامَ اللیَالِی البِیضِ و هی لَیْلَةُ ثَلَاثَ عَشْرَةَ و لیلَةُ أَرْبَعَ عشْرَةَ و لیلةُ خَمْسَ عشْرَةَ و سُمِّیتْ هذِه اللَّیَالِی بِالبِیضِ لاسْتِنَارَةِ جَمِیعِها بالقَمَرِ قال الْمُطَرِّزِیُّ و من فسَّرَها بالأَیَّامِ فقَدْ أَبْعَدَ و (ابْیَضَّ) الشَّی‌ءُ (ابْیِضَاضاً) إذا صار ذَا بَیَاض.</w:t>
      </w:r>
    </w:p>
    <w:p>
      <w:pPr>
        <w:pStyle w:val="Heading4"/>
      </w:pPr>
      <w:bookmarkStart w:id="996" w:name="_Toc315"/>
      <w:r>
        <w:t>[بیع]</w:t>
      </w:r>
      <w:bookmarkEnd w:id="996"/>
    </w:p>
    <w:p>
      <w:pPr>
        <w:pStyle w:val="BookText"/>
      </w:pPr>
      <w:r>
        <w:rPr>
          <w:rFonts w:ascii="Amiri" w:hAnsi="Amiri" w:eastAsia="Amiri" w:cs="Amiri"/>
          <w:lang w:bidi="ar-SA"/>
          <w:color w:val="111111"/>
          <w:sz w:val="28"/>
          <w:szCs w:val="28"/>
          <w:rtl/>
        </w:rPr>
        <w:t xml:space="preserve">باعَه: (یَبیعُهُ) (بَیْعاً) و (مَبِیعاً) فهو (بَائِعٌ و بَیِّعٌ) و (أَبَاعَهُ) بالأَلِفِ لغةٌ قاله ابنُ القطَّاعِ و (البَیْعُ) من الأضْدَادِ مثلُ الشِّرَاءِ و یُطْلَقُ علی کلِّ وَاحِدٍ من المُتَعَاقِدَینِ أَنَّه (بَائِعٌ) و لکنْ إذا أُطْلِقَ (البائِعُ) فالْمُتَبَادِرُ إلی الذِّهْنِ بَاذِلُ السِّلْعَةِ و یُطْلَقُ (البَیْعُ) علی الْمَبِیعِ فیُقَالُ (بَیْعٌ جَیِّدٌ) و یُجْمَعُ علی (بُیوعٍ) و (بِعْتُ) زَیداً الدارَ یَتَعَدَّی إلی مَفْعُولَیْن و کثُر الاقْتِصَارُ علی الثانِی لأنَّه المقْصُودُ بالإِسْنَادِ و لهذا تَتِمُّ بِهِ الفَائِدَةُ نحوُ بِعْتُ الدَّارَ و یَجُوزُ الاقْتِصَارُ عَلَی الأوّل عند عَدَمِ اللَّبْسِ نحوُ بِعْتُ الأمِیرَ لأنّ الأمیرَ لا یَکُونُ ممْلُوکاً یُبَاعُ و قد تَدْخُلُ مِنْ عَلَی المفْعُولِ الأوّلِ علی وَجْهِ التوْکِیدِ فیُقَالُ بِعْتُ منْ زَیدٍ الدارَ کَمَا یُقَالُ کَتَمْتُهُ الحَدِیثَ و کتمْتُ مِنْهُ الحَدِیثَ و سَرَقْتُ </w:t>
      </w:r>
      <w:r>
        <w:rPr>
          <w:rStyle w:val="FootnoteReference"/>
        </w:rPr>
        <w:footnoteReference w:id="95"/>
      </w:r>
      <w:r>
        <w:rPr>
          <w:rFonts w:ascii="Amiri" w:hAnsi="Amiri" w:eastAsia="Amiri" w:cs="Amiri"/>
          <w:lang w:bidi="ar-SA"/>
          <w:color w:val="111111"/>
          <w:sz w:val="28"/>
          <w:szCs w:val="28"/>
          <w:rtl/>
        </w:rPr>
        <w:t xml:space="preserve">زَیداً المَالَ و سرَقْتُ منه المَالَ و رُبَّما دَخَلَتِ اللامُ مَکَانَ مِنْ یقالُ بعتُکَ الشی‌ءَ و بِعْتُه لَکَ فاللامُ زَائِدَة زِیادَتَها فی قولِهِ تعالی «وَ إِذْ بَوَّأْنٰا لِإِبْرٰاهِیمَ مَکٰانَ الْبَیْتِ» و الأصْلُ بَوَّأَنا إِبْرَاهِیمَ و (ابْتَاعَ) زیدٌ الدَارَ بمعنَی اشْتَرَاها و (ابْتَاعَهَا) لِغَیْرِه اشْتَراهَا لَهُ (بَاعَ) علیهِ القَاضِی أی من غَیْرِ رِضَاهُ و فی الحَدِیثِ «لا یَخْطُبِ الرَّجُلُ علی خِطْبَةِ أَخِیهِ و لا یَبعْ علی بَیْعِ أخِیهِ» أی لا یَشْتَرِ لأن النَّهْیَ فی هٰذَا الحدِیثِ إِنَّمَا هُوَ عَلَی المُشْتَرِی لا عَلَی البَائِعِ بِدَلِیلِ‌روایةِ البُخَارِیِّ «لَا یَبْتَاعُ الرَّجُلُ علی بَیْعِ أخِیهِ» و یُؤَیِّدُه «یَحْرُمُ سَوْمُ الرَّجُلِ علی سَوْمِ أَخِیهِ» و (الْمُبْتَاعُ) (مَبِیعٌ) علی النقْصِ و (مَبْیُوعٌ) علی التّمَامِ مثلُ مَخِیطٍ و مَخْیُوطٍ و الأصلُ فی البَیْعِ مُبَادَلَةُ مَالٍ بمَالٍ لِقَوْلِهِم (بَیْعٌ) رَابِحٌ و (بَیْعٌ) خَاسِرٌ و ذلک حقیقةٌ فی وَصْفِ الأَعْیَانِ لٰکِنَّهُ أُطْلِقَ علی العَقْدِ مجَازاً لأنَّهُ سبَبُ التَّمْلِیکِ و التَّمَلُّکِ و قولُهُم صحَّ البَیْعُ أَوْ بَطَلَ و نَحوُه أَیْ صیغَةُ البَیْعِ لکنْ لمَّا حُذِفَ المُضَافُ و أُقِیمَ المُضَافُ إِلیهِ مُقَامَهُ و هو مُذَکَّرُ أُسْنِدَ الفِعْلُ إلیْهِ بلَفْظِ التذْکِیرِ و (البَیْعةُ) الصَّفْقَةُ علی إیجابِ الْبَیْعِ و جمعُهَا (بَیْعاتٌ) بالسکُونِ و تُحَرَّکُ فی لُغَةِ هُذَیْلٍ کما تَقَدَّمَ فی بَیْضَةٍ و بَیْضَاتٍ و تُطْلَقُ أیْضاً علی المُبَایَعَةِ و الطَّاعَةِ و منه (أَیْمَانُ البَیْعَةِ) و هی التی رتَّبَهَا الحَجَّاجُ مُشْتَمِلةً علی أمورٍ مُغَلَّظَةٍ من طَلَاقٍ و عِتْقٍ و صَوْمٍ و نَحْوِ ذلکَ و (البِیعَةُ) بالکسْرِ لِلنَّصَارَی و الجَمْعُ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4" w:name="pg1050_6126"/>
    <w:bookmarkEnd w:id="74"/>
    <w:p>
      <w:pPr>
        <w:pStyle w:val="BookText"/>
      </w:pPr>
      <w:r>
        <w:rPr>
          <w:rFonts w:ascii="Amiri" w:hAnsi="Amiri" w:eastAsia="Amiri" w:cs="Amiri"/>
          <w:lang w:bidi="ar-SA"/>
          <w:color w:val="111111"/>
          <w:sz w:val="28"/>
          <w:szCs w:val="28"/>
          <w:rtl/>
        </w:rPr>
        <w:t xml:space="preserve">(بِیَعٌ) مثلُ سِدْرَةٍ و سِدَرٍ.</w:t>
      </w:r>
    </w:p>
    <w:p>
      <w:pPr>
        <w:pStyle w:val="Heading4"/>
      </w:pPr>
      <w:bookmarkStart w:id="997" w:name="_Toc316"/>
      <w:r>
        <w:t>[بین]</w:t>
      </w:r>
      <w:bookmarkEnd w:id="997"/>
    </w:p>
    <w:p>
      <w:pPr>
        <w:pStyle w:val="BookText"/>
      </w:pPr>
      <w:r>
        <w:rPr>
          <w:rFonts w:ascii="Amiri" w:hAnsi="Amiri" w:eastAsia="Amiri" w:cs="Amiri"/>
          <w:lang w:bidi="ar-SA"/>
          <w:color w:val="111111"/>
          <w:sz w:val="28"/>
          <w:szCs w:val="28"/>
          <w:rtl/>
        </w:rPr>
        <w:t xml:space="preserve">بَانَ: الأمرُ (یَبینُ) فهو (بَیِّنٌ) و جاءَ (بَائِنٌ) علی الأصْلِ و (أَبَانَ إِبَانَةً) و (بَیَّن) و (تَبیَّن) و (اسْتبانَ) کلُّها بمعنَی الوُضُوحِ و الانْکِشَافِ و الاسمُ (البَیَانُ) و جَمِیعُهَا یُسْتَعْمَلُ لَازِماً و مُتَعَدِّیاً إِلَّا الثُّلاثِیَّ فلا یکونُ إِلَّا لَازِماً و (بَانَ) الشی‌ءُ إذا انْفَصَلَ فهو (بَائِنٌ) وَ (أَبَنْتُهُ) بالأَلِفِ فَصَلْتُه و (بَانَتِ) المرأةُ بالطَّلَاقِ فهی (بَائِنٌ) بغیرِ هَاءٍ و (أَبَانَهَا) زَوْجُها بالألِفِ فهی (مُبَانَةٌ) قال ابنُ السِّکِّیتِ فی کِتَابِ التوسِعَةِ و تَطْلِیقَةٌ (بَائِنَةٌ) و المعْنَی (مُبَانَةٌ) قال الصَّغَانِیُّ فاعِلَةٌ بمعنی مَفْعُولَة و (بَانَ) الحیُّ (بَیْناً) و (بَیْنُونَةً) ظَعَنُوا و بَعُدُوا و (تَبَایَنُوا) (تَبَایُناً) إِذَا کانُوا جمیعاً فافْتَرَقُوا و البِینُ بالکسرِ ما انْتَهی إلیهِ بَصَرُک من حَدَبٍ و غیرِه و (البَیْنُ) بالفتحِ من الأضدادِ یُطْلَقُ علی الوصْلِ و علی الفُرْقَةِ و منه (ذاتُ البَیْنِ) للعَدَاوَةِ و البَغْضَاءِ و قولُهم (لإصْلَاحِ ذَاتِ البَیْن) أی لإصْلَاحِ الفَسَادِ بَیْنَ القَوْمِ و المُرَادُ إسْکانُ الثَّائِرَةِ و (بَیْنَ) ظرفٌ مُبْهَمٌ لَا یَتَبَیَّنُ معنَاه إِلَّا بإضَافَتِهِ إلی اثْنَیْن فَصَاعِداً أوْ مَا یَقُومُ مَقَامَ ذلک کقَولهِ تعالی «عَوٰانٌ بَیْنَ ذٰلِکَ» و المشهورُ فی العَطْفِ بَعْدَها أَنْ یَکُونَ بالوَاوِ لأنَّها للْجَمْعِ المطْلَقِ نحوُ (المالُ بَیْنَ زَیْدٍ و عَمْرٍو) و أجازَ بعضُهُمْ بالفَاءِ مُسْتَدِلًّا بقولِ امْرِئِ القَیْسِ: بینَ الدَّخُولِ فَحَوْمَلِ </w:t>
      </w:r>
      <w:r>
        <w:rPr>
          <w:rStyle w:val="FootnoteReference"/>
        </w:rPr>
        <w:footnoteReference w:id="96"/>
      </w:r>
      <w:r>
        <w:rPr>
          <w:rFonts w:ascii="Amiri" w:hAnsi="Amiri" w:eastAsia="Amiri" w:cs="Amiri"/>
          <w:lang w:bidi="ar-SA"/>
          <w:color w:val="111111"/>
          <w:sz w:val="28"/>
          <w:szCs w:val="28"/>
          <w:rtl/>
        </w:rPr>
        <w:t xml:space="preserve">و أجِیبَ بأنَّ الدَّخُولَ اسم لمواضِعَ شَتَّی فهو بمنْزَلةِ قوْلِکَ المالُ بینَ القَوْمِ و بها یَتِمُّ المعنَی و مثلُه قولُ الحرثِ بن حِلّزة </w:t>
      </w:r>
      <w:r>
        <w:rPr>
          <w:rStyle w:val="FootnoteReference"/>
        </w:rPr>
        <w:footnoteReference w:id="97"/>
      </w:r>
      <w:r>
        <w:rPr>
          <w:rFonts w:ascii="Amiri" w:hAnsi="Amiri" w:eastAsia="Amiri" w:cs="Amiri"/>
          <w:lang w:bidi="ar-SA"/>
          <w:color w:val="111111"/>
          <w:sz w:val="28"/>
          <w:szCs w:val="28"/>
          <w:rtl/>
        </w:rPr>
        <w:t xml:space="preserve">: أوقدتها بین العقیق فشخصین قال ابنُ جِنِّی العقیقُ مکانٌ و شَخْصانُ أَکَمَةٌ و یقالُ جَلَسْتُ بینَ القَوْمِ أی وسْطَهُمْ و قولُهُم (هذا بَیْنَ بَیْنَ) هما اسْمَانِ جُعِلَا اسماً وَاحِداً و بُنِیَا علی الفَتْحِ کخمْسَةَ عَشَرَ و التقْدِیرُ بینَ کذا و بَیْنَ کذا و (الْمَتَاعُ بَیْنَ بَیْنَ) أی بَیْنَ الجَیِّدِ و الرَّدِئِ و (بَیْنَ) البَلَدَیْنِ (بَیْنٌ) أی تَبَاعُدٌ بالْمَسَافَةِ.و (أبْیَنُ) وِزَانُ أَحْمَرَ اسمُ رَجُلٍ من حِمْیَرِ بَنِی عَدَنٍ فنُسِبَتْ إلیهِ و قِیلَ (عَدَنُ أَبْیَنَ) و کَسْرُ الهمزَةِ لُغَةٌ و (أَبَانُ) اسمُ لجَبَلینِ أحدُهما (أَبَانُ) الأسْودُ لبِنَی أَسَدٍ و الآخرُ (أَبَانُ) الأبیضُ لِبَنِی فَزَارَةَ و بَیْنَهُمَا نحوُ فَرْسَخٍ و قیلَ هما فی دِیَارِ بَنِی عَبْسٍ و بِهِ سُمِّیَ الرجلُ و هو فی تقْدِیرِ أَفْعَلَ لکنَّهُ أُعِلّ بالنَّقْلِ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یُعْتدَّ بالعَارِض فلا یَنْصَرِف قال الشاعرُ: لَوْ لمْ یُفَاخِرْ بِأَبَانَ واحد و بعضُ العَرَبِ یَعْتَدُّ بالعَارِض فَیَصْرِفُ لأنَّه لم یَبْقَ فِیهِ إلَّا العَلَمِیَّةُ و علیه قولُ الشاعرِ: دَعَتْ سَلْمَی لرَوْعتها أَبانا و منهم مَنْ یَقُولُ وَزْنُهُ فَعَالٌ </w:t>
      </w:r>
      <w:r>
        <w:rPr>
          <w:rStyle w:val="FootnoteReference"/>
        </w:rPr>
        <w:footnoteReference w:id="98"/>
      </w:r>
      <w:r>
        <w:rPr>
          <w:rFonts w:ascii="Amiri" w:hAnsi="Amiri" w:eastAsia="Amiri" w:cs="Amiri"/>
          <w:lang w:bidi="ar-SA"/>
          <w:color w:val="111111"/>
          <w:sz w:val="28"/>
          <w:szCs w:val="28"/>
          <w:rtl/>
        </w:rPr>
        <w:t xml:space="preserve">فیکُونُ مَصْرُوقاً علی قَوْلهِمِ.).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5" w:name="pg1050_6128"/>
    <w:bookmarkEnd w:id="75"/>
    <w:p>
      <w:pPr>
        <w:pStyle w:val="Heading3"/>
      </w:pPr>
      <w:bookmarkStart w:id="998" w:name="_Toc317"/>
      <w:r>
        <w:t>کتاب التاء‌</w:t>
      </w:r>
      <w:bookmarkEnd w:id="998"/>
    </w:p>
    <w:p>
      <w:pPr>
        <w:pStyle w:val="Heading4"/>
      </w:pPr>
      <w:bookmarkStart w:id="999" w:name="_Toc318"/>
      <w:r>
        <w:t>[بوک]</w:t>
      </w:r>
      <w:bookmarkEnd w:id="999"/>
    </w:p>
    <w:p>
      <w:pPr>
        <w:pStyle w:val="BookText"/>
      </w:pPr>
      <w:r>
        <w:rPr>
          <w:rFonts w:ascii="Amiri" w:hAnsi="Amiri" w:eastAsia="Amiri" w:cs="Amiri"/>
          <w:lang w:bidi="ar-SA"/>
          <w:color w:val="111111"/>
          <w:sz w:val="28"/>
          <w:szCs w:val="28"/>
          <w:rtl/>
        </w:rPr>
        <w:t xml:space="preserve">تَبوکُ: هو فِعْلٌ مُضَارعٌ فی الأصل و تَقَدَّم فی ترکِیبِ بوک.</w:t>
      </w:r>
    </w:p>
    <w:p>
      <w:pPr>
        <w:pStyle w:val="Heading4"/>
      </w:pPr>
      <w:bookmarkStart w:id="1000" w:name="_Toc319"/>
      <w:r>
        <w:t>[تبب]</w:t>
      </w:r>
      <w:bookmarkEnd w:id="1000"/>
    </w:p>
    <w:p>
      <w:pPr>
        <w:pStyle w:val="BookText"/>
      </w:pPr>
      <w:r>
        <w:rPr>
          <w:rFonts w:ascii="Amiri" w:hAnsi="Amiri" w:eastAsia="Amiri" w:cs="Amiri"/>
          <w:lang w:bidi="ar-SA"/>
          <w:color w:val="111111"/>
          <w:sz w:val="28"/>
          <w:szCs w:val="28"/>
          <w:rtl/>
        </w:rPr>
        <w:t xml:space="preserve">التَّبَابُ: الخُسْرَانُ و هو اسْمٌ مِنْ (تَبَّبَهُ) بالتشدِیدِ و (تَبَّتْ) یدُه (تَتِبُّ) بالکسرِ خَسِرَتِ کِنَایةٌ عن الهَلَاک و (تَبَّا له) أی هَلَاکاً و (اسْتَتَبَّ) الأمرُ تهیأ.</w:t>
      </w:r>
    </w:p>
    <w:p>
      <w:pPr>
        <w:pStyle w:val="Heading4"/>
      </w:pPr>
      <w:bookmarkStart w:id="1001" w:name="_Toc320"/>
      <w:r>
        <w:t>[تبر]</w:t>
      </w:r>
      <w:bookmarkEnd w:id="1001"/>
    </w:p>
    <w:p>
      <w:pPr>
        <w:pStyle w:val="BookText"/>
      </w:pPr>
      <w:r>
        <w:rPr>
          <w:rFonts w:ascii="Amiri" w:hAnsi="Amiri" w:eastAsia="Amiri" w:cs="Amiri"/>
          <w:lang w:bidi="ar-SA"/>
          <w:color w:val="111111"/>
          <w:sz w:val="28"/>
          <w:szCs w:val="28"/>
          <w:rtl/>
        </w:rPr>
        <w:t xml:space="preserve">التَّبْرُ: ما کان منَ الذَّهَبِ غیرَ مضْرُوبٍ فإِنْ ضُرِبَ دَنَانِیرَ فهو عَیْنٌ و قال ابْنُ فَارِس التِّبْرُ مَا کَانَ مِنَ الذَّهَبِ و الفِضَّةِ غَیْرَ مَصُوغٍ و قال الزجَّاجُ (التِّبْرُ) کلُّ جَوْهَرٍ قَبْلَ اسْتِعْمَالِهِ کالنُّحَاسِ و الحَدِیدِ و غیرهِما و (تَبَرَ) (یَتْبُرُ) و (یَتْبَر) من بَابَیْ قَتَلَ و تعِبَ هَلکَ و یَتَعَدَّی بالتَّضْعِیفِ فیُقَالُ (تَبَّرهُ) و الاسمُ (التَّبَارُ) و الفَعَالُ بالفتْحِ یَأْتِی کثیراً مِنْ فَعَّل نحوُ کلّم کَلَاماً و سلَّم سَلَاماً و ودّع وَدَاعاً.</w:t>
      </w:r>
    </w:p>
    <w:p>
      <w:pPr>
        <w:pStyle w:val="Heading4"/>
      </w:pPr>
      <w:bookmarkStart w:id="1002" w:name="_Toc321"/>
      <w:r>
        <w:t>[تبع]</w:t>
      </w:r>
      <w:bookmarkEnd w:id="1002"/>
    </w:p>
    <w:p>
      <w:pPr>
        <w:pStyle w:val="BookText"/>
      </w:pPr>
      <w:r>
        <w:rPr>
          <w:rFonts w:ascii="Amiri" w:hAnsi="Amiri" w:eastAsia="Amiri" w:cs="Amiri"/>
          <w:lang w:bidi="ar-SA"/>
          <w:color w:val="111111"/>
          <w:sz w:val="28"/>
          <w:szCs w:val="28"/>
          <w:rtl/>
        </w:rPr>
        <w:t xml:space="preserve">تَبِعَ: زیدٌ عَمْراً (تَبعاً) من باب تعِبَ مشی خَلْفَهُ أو مَرَّ بِهِ فمَضَی مَعَهُ و الْمُصَلِّی (تَبَعٌ) لإمَامِهِ و الناسُ (تَبعٌ) له و یکون واحداً و جمعاً و یَجُوزُ جمْعُهُ علی (أَتْبَاعٍ) مِثْلُ سَبَبٍ و أسْبَابٍ (تَتَابَعَتِ) الأخْبَارُ جاءَ بعضُها إِثْرَ بَعْضٍ بِلَا فَصْلٍ و (تَتَبَّعْتُ) أحْوَالَهُ تَطَلَّیْتُهَا شیئاً بعْدَ شی‌ءٍ فی مُهْلةٍ و (التَّبعةُ) وزانُ کَلِمَةٍ ما تَطْلُبُه من ظُلَامَةٍ و نحوِها و (تَبِع) الإمَامَ إذَا تَلَاهُ و (تَبِعَه) لَحِقَه و (تَابَعَهُ) علی الأمر وَافَقَهُ و (تَتَابَعَ) القومُ (تَبِعَ) بعضُهم بعضاً و (أَتْبَعْتُ) زیداً عمراً بالألف جَعَلْتُه (تَابِعاً له) و (التَّبِیعُ) وَلَدُ البَقَرَةِ فی السَّنَةِ الأُوَلی و الأُنْثَی (تَبِیعَةٌ) و جمعُ المذکَّرِ (أَتْبِعَةٌ) مثلُ رغِیفٍ و أَرْغِفَةٍ و جمعُ الأَنْثَی (تِبَاعٌ) مثلُ مَلِیحَةٍ و مِلَاحٍ و سُمِّیَ (تَبِیعاً) لأنه یَتْبَعُ أمَّهُ فهو فَعِیلٌ بمعنَی فَاعِلٍ‌</w:t>
      </w:r>
    </w:p>
    <w:p>
      <w:pPr>
        <w:pStyle w:val="Heading4"/>
      </w:pPr>
      <w:bookmarkStart w:id="1003" w:name="_Toc322"/>
      <w:r>
        <w:t>[تبل]</w:t>
      </w:r>
      <w:bookmarkEnd w:id="1003"/>
    </w:p>
    <w:p>
      <w:pPr>
        <w:pStyle w:val="BookText"/>
      </w:pPr>
      <w:r>
        <w:rPr>
          <w:rFonts w:ascii="Amiri" w:hAnsi="Amiri" w:eastAsia="Amiri" w:cs="Amiri"/>
          <w:lang w:bidi="ar-SA"/>
          <w:color w:val="111111"/>
          <w:sz w:val="28"/>
          <w:szCs w:val="28"/>
          <w:rtl/>
        </w:rPr>
        <w:t xml:space="preserve">تَبَلَهُ: (تَبْلًا) من بابِ ضَرَبَ قَطَعَهُ و (التَّابَل) بفتح الباءِ و قد تُکْسَرُ هو الأَبزارُ و یُقَالُ إنه مُعَرَّبٌ قال ابنُ الجَوَالِیِقیِّ و عوامُّ الناسِ تَفْرُقُ بینَ التَابِلِ و الأَبْزَارِ و العربُ لَا تَفْرقُ بَیْنَهُمَا یُقَالُ (تَوْبَلْتُ) القِدْرَ إذَا أَصْلَحْته </w:t>
      </w:r>
      <w:r>
        <w:rPr>
          <w:rStyle w:val="FootnoteReference"/>
        </w:rPr>
        <w:footnoteReference w:id="99"/>
      </w:r>
      <w:r>
        <w:rPr>
          <w:rFonts w:ascii="Amiri" w:hAnsi="Amiri" w:eastAsia="Amiri" w:cs="Amiri"/>
          <w:lang w:bidi="ar-SA"/>
          <w:color w:val="111111"/>
          <w:sz w:val="28"/>
          <w:szCs w:val="28"/>
          <w:rtl/>
        </w:rPr>
        <w:t xml:space="preserve">بالتَّابِلِ و الجمعُ (التَّوَابِلُ).</w:t>
      </w:r>
    </w:p>
    <w:p>
      <w:pPr>
        <w:pStyle w:val="Heading4"/>
      </w:pPr>
      <w:bookmarkStart w:id="1004" w:name="_Toc323"/>
      <w:r>
        <w:t>[تبن]</w:t>
      </w:r>
      <w:bookmarkEnd w:id="1004"/>
    </w:p>
    <w:p>
      <w:pPr>
        <w:pStyle w:val="BookText"/>
      </w:pPr>
      <w:r>
        <w:rPr>
          <w:rFonts w:ascii="Amiri" w:hAnsi="Amiri" w:eastAsia="Amiri" w:cs="Amiri"/>
          <w:lang w:bidi="ar-SA"/>
          <w:color w:val="111111"/>
          <w:sz w:val="28"/>
          <w:szCs w:val="28"/>
          <w:rtl/>
        </w:rPr>
        <w:t xml:space="preserve">التِّبْنُ: سَاقُ الزَّرْعِ بعْدَ دِیَاسِه و (المَتْبَن) و (المتْبَنَةُ) بیتُ التِّبْنِ و (التُّبَّانُ) فُعّالٌ شِبهُ السَّرَاوِیلِ و جَمْعُهُ (تبابِینُ) و العربُ تُذَکِّرُهُ و تُؤَنِّثهُ قالَه فی التَّهْذِیب.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6" w:name="pg1050_6129"/>
    <w:bookmarkEnd w:id="76"/>
    <w:p>
      <w:pPr>
        <w:pStyle w:val="Heading4"/>
      </w:pPr>
      <w:bookmarkStart w:id="1005" w:name="_Toc324"/>
      <w:r>
        <w:t>[تجر]</w:t>
      </w:r>
      <w:bookmarkEnd w:id="1005"/>
    </w:p>
    <w:p>
      <w:pPr>
        <w:pStyle w:val="BookText"/>
      </w:pPr>
      <w:r>
        <w:rPr>
          <w:rFonts w:ascii="Amiri" w:hAnsi="Amiri" w:eastAsia="Amiri" w:cs="Amiri"/>
          <w:lang w:bidi="ar-SA"/>
          <w:color w:val="111111"/>
          <w:sz w:val="28"/>
          <w:szCs w:val="28"/>
          <w:rtl/>
        </w:rPr>
        <w:t xml:space="preserve">تَجَرَ: (تَجْراً) من باب قتل و (اتَّجَر) و الاسمُ (التِجَارَةُ) و هو (تَاجِرٌ) و الجمع (تَجْرٌ) مثلُ صاحبٍ و صحْبٍ (و تُجَّارٌ) بضَم التَّاءِ مع التَّثْقِیلِ و بکسرِهَا مع التَّخْفِیفِ و لا یَکَادُ یُوجَدُ تاءٌ بعدها جیمٌ إلا نَتَج و تجر و الرَّتَجُ و هو البابُ و رتِجَ فی مَنْطِقِه و أما تُجاهُ الشَّیْ‌ءِ فأصلها واوٌ.</w:t>
      </w:r>
    </w:p>
    <w:p>
      <w:pPr>
        <w:pStyle w:val="Heading4"/>
      </w:pPr>
      <w:bookmarkStart w:id="1006" w:name="_Toc325"/>
      <w:r>
        <w:t>[تحت]</w:t>
      </w:r>
      <w:bookmarkEnd w:id="1006"/>
    </w:p>
    <w:p>
      <w:pPr>
        <w:pStyle w:val="BookText"/>
      </w:pPr>
      <w:r>
        <w:rPr>
          <w:rFonts w:ascii="Amiri" w:hAnsi="Amiri" w:eastAsia="Amiri" w:cs="Amiri"/>
          <w:lang w:bidi="ar-SA"/>
          <w:color w:val="111111"/>
          <w:sz w:val="28"/>
          <w:szCs w:val="28"/>
          <w:rtl/>
        </w:rPr>
        <w:t xml:space="preserve">تَحْتُ: نقیضُ فَوْقُ و هو ظَرْفٌ مُبْهَمٌ لا یَتَبینُ مَعْنَاهُ إلا بإضَافَتِه یُقَالُ هذا تَحْتَ هذا.</w:t>
      </w:r>
    </w:p>
    <w:p>
      <w:pPr>
        <w:pStyle w:val="Heading4"/>
      </w:pPr>
      <w:bookmarkStart w:id="1007" w:name="_Toc326"/>
      <w:r>
        <w:t>[تحف]</w:t>
      </w:r>
      <w:bookmarkEnd w:id="1007"/>
    </w:p>
    <w:p>
      <w:pPr>
        <w:pStyle w:val="BookText"/>
      </w:pPr>
      <w:r>
        <w:rPr>
          <w:rFonts w:ascii="Amiri" w:hAnsi="Amiri" w:eastAsia="Amiri" w:cs="Amiri"/>
          <w:lang w:bidi="ar-SA"/>
          <w:color w:val="111111"/>
          <w:sz w:val="28"/>
          <w:szCs w:val="28"/>
          <w:rtl/>
        </w:rPr>
        <w:t xml:space="preserve">التُّحَفَةُ: وِزَانُ رُطَبَةٍ ما أَتَحَفْتَ به غیرَک و حَکَی الصَّغَانِیُّ سُکُونَ العَینِ أیضاً قال الأزهریُّ و التاء أصلُها وَاوٌ.</w:t>
      </w:r>
    </w:p>
    <w:p>
      <w:pPr>
        <w:pStyle w:val="Heading4"/>
      </w:pPr>
      <w:bookmarkStart w:id="1008" w:name="_Toc327"/>
      <w:r>
        <w:t>[تخذ]</w:t>
      </w:r>
      <w:bookmarkEnd w:id="1008"/>
    </w:p>
    <w:p>
      <w:pPr>
        <w:pStyle w:val="BookText"/>
      </w:pPr>
      <w:r>
        <w:rPr>
          <w:rFonts w:ascii="Amiri" w:hAnsi="Amiri" w:eastAsia="Amiri" w:cs="Amiri"/>
          <w:lang w:bidi="ar-SA"/>
          <w:color w:val="111111"/>
          <w:sz w:val="28"/>
          <w:szCs w:val="28"/>
          <w:rtl/>
        </w:rPr>
        <w:t xml:space="preserve">تَخِذْتُ: زیداً خلیلًا بمعنی جَعَلْتُه و اتَّخَذْتُهُ کذلک و (تَخِذْتُ) الشی‌ءَ (تَخَذاً) من بابِ تَعِبَ و قد یُسَکَّنُ المصْدَرُ اکْتَسَبْتُهُ.</w:t>
      </w:r>
    </w:p>
    <w:p>
      <w:pPr>
        <w:pStyle w:val="Heading4"/>
      </w:pPr>
      <w:bookmarkStart w:id="1009" w:name="_Toc328"/>
      <w:r>
        <w:t>[تخم]</w:t>
      </w:r>
      <w:bookmarkEnd w:id="1009"/>
    </w:p>
    <w:p>
      <w:pPr>
        <w:pStyle w:val="BookText"/>
      </w:pPr>
      <w:r>
        <w:rPr>
          <w:rFonts w:ascii="Amiri" w:hAnsi="Amiri" w:eastAsia="Amiri" w:cs="Amiri"/>
          <w:lang w:bidi="ar-SA"/>
          <w:color w:val="111111"/>
          <w:sz w:val="28"/>
          <w:szCs w:val="28"/>
          <w:rtl/>
        </w:rPr>
        <w:t xml:space="preserve">التَّخْمُ: حدُّ الأرْضِ و الجمعُ (تُخُومٌ) مثلُ فَلْسٍ و فُلُوسٍ و قال ابنُ الأعرابیِّ و ابنُ السِّکِّیتِ الواحدُ (تَخُومٌ) و الجمعُ (تُخُمٌ) مثلُ رَسُولٍ وَ رُسُلٍ و (التُّخَمَةُ) وِزَانُ رُطَبَةٍ و الجمعُ بِحَذْفِ الهَاءِ و (التُّخْمَةُ) بالسُّکُونِ لغةٌ و التاءُ مُبْدَلَةٌ من وَاوٍ لأنَّها مِنَ (الوَخَامَةِ) و (اتَّخَمَ) علی افْتَعَل و (تَخِمَ تَخَماً) من بَابِ تَعِبَ لغةٌ.</w:t>
      </w:r>
    </w:p>
    <w:p>
      <w:pPr>
        <w:pStyle w:val="Heading4"/>
      </w:pPr>
      <w:bookmarkStart w:id="1010" w:name="_Toc329"/>
      <w:r>
        <w:t>[ترمذ]</w:t>
      </w:r>
      <w:bookmarkEnd w:id="1010"/>
    </w:p>
    <w:p>
      <w:pPr>
        <w:pStyle w:val="BookText"/>
      </w:pPr>
      <w:r>
        <w:rPr>
          <w:rFonts w:ascii="Amiri" w:hAnsi="Amiri" w:eastAsia="Amiri" w:cs="Amiri"/>
          <w:lang w:bidi="ar-SA"/>
          <w:color w:val="111111"/>
          <w:sz w:val="28"/>
          <w:szCs w:val="28"/>
          <w:rtl/>
        </w:rPr>
        <w:t xml:space="preserve">تِرْمِذُ: بکسرتین و بذَالٍ مُعْجَمَةٍ و من العَجَمِ من یَفْتَحُ التاءَ و المیمَ مدینةٌ علی نَهْرِ جَیْحونَ من إِقْلِیمٍ مُضَاف إلی خُرَاسَانَ.</w:t>
      </w:r>
    </w:p>
    <w:p>
      <w:pPr>
        <w:pStyle w:val="Heading4"/>
      </w:pPr>
      <w:bookmarkStart w:id="1011" w:name="_Toc330"/>
      <w:r>
        <w:t>[ترمس]</w:t>
      </w:r>
      <w:bookmarkEnd w:id="1011"/>
    </w:p>
    <w:p>
      <w:pPr>
        <w:pStyle w:val="BookText"/>
      </w:pPr>
      <w:r>
        <w:rPr>
          <w:rFonts w:ascii="Amiri" w:hAnsi="Amiri" w:eastAsia="Amiri" w:cs="Amiri"/>
          <w:lang w:bidi="ar-SA"/>
          <w:color w:val="111111"/>
          <w:sz w:val="28"/>
          <w:szCs w:val="28"/>
          <w:rtl/>
        </w:rPr>
        <w:t xml:space="preserve">التُّرْمُسُ: وِزَانُ بُنْدُقٍ حَبٌّ مَعْرُوفٌ مِنَ القَطَانِیِّ الواحدة تُرْمُسَةٌ.</w:t>
      </w:r>
    </w:p>
    <w:p>
      <w:pPr>
        <w:pStyle w:val="Heading4"/>
      </w:pPr>
      <w:bookmarkStart w:id="1012" w:name="_Toc331"/>
      <w:r>
        <w:t>[ترب]</w:t>
      </w:r>
      <w:bookmarkEnd w:id="1012"/>
    </w:p>
    <w:p>
      <w:pPr>
        <w:pStyle w:val="BookText"/>
      </w:pPr>
      <w:r>
        <w:rPr>
          <w:rFonts w:ascii="Amiri" w:hAnsi="Amiri" w:eastAsia="Amiri" w:cs="Amiri"/>
          <w:lang w:bidi="ar-SA"/>
          <w:color w:val="111111"/>
          <w:sz w:val="28"/>
          <w:szCs w:val="28"/>
          <w:rtl/>
        </w:rPr>
        <w:t xml:space="preserve">التُّرْبُ: وِزَانُ قُفْلٍ لُغةٌ فی التُّرَابِ و (ترِبَ) الرجلُ (یَتْرَبُ) من بابِ تَعِب افْتَقَرَ کأَنَّهُ لَصِقَ بالتُّرابِ فهو (تَرِبٌ) و (أَتْرَبَ) بالألف لُغَةٌ فیهِما و قولُه علیهِ الصَّلَاةُ و السَّلَامُ «تَرِبَتْ یَدَاکَ» هذه مِنَ الْکَلِمَاتِ الَّتِی جَاءَتْ عَنِ العَرَبِ صُورَتُهَا دُعَاءٌ و لا یُرَادُ بها الدُّعَاءُ بل الْمُرَادُ الحَثُّ و التَّحْرِیضُ، و (أتْرَبَ) بالأَلِفِ اسْتَغْنَی و (تَرَبْتُ) الکِتَابَ بالتُّرَابِ (أَتْرِبُه) من بَابِ ضَرَبَ و (تَرَّبْتُهُ) بالتَّشْدِیدِ مُبَالَغَةٌ و (التُّرْبَةُ) الْمقبرةُ و الجمعُ (تُرَبٌ) مِثْلُ غُرْفَةٍ و غُرَف، و وَقَعَ فی کَلَامِ الغَزَالِیِّ فی بَابِ السَّرِقَةِ (لا قَطْعَ عَلَی النَّبَّاشِ فی تُرْبَةٍ ضَائِعَةٍ) و المُرَادُ مَا إذَا کَانَتْ مُنْفَصِلَة عن العِمَارَةِ انْفِصَالًا غَیْرَ مُعْتَادٍ لأنَّهُ ذَکَرَ فِی تَقْسِیمِه فِیمَا إذَا کَانَتْ مُنْفَصِلَةً انْفِصَالًا مُعْتَاداً وَجْهَیْنِ، و قَالَ الرافِعِیُّ هذا اللفْظُ یَحْتَمِلُ أن یَکُونَ (فِی تُرْبَةٍ) کَمَا تَقَدَّمَ و یَحْتَمِلُ أَنْ یَکُونَ (فی بَرّیَّةٍ) أی المنْسُوبَةِ إِلَی البَرِّ، و هذا بَعِیدٌ لأَنَّ أَهْلَ اللُّغَةِ قالوا البَرِّیَّةُ الصحْرَاءُ نِسْبَةٌ إلی البَرّ و هذِه لا تکُونُ إلَّا ضَائِعَةً فالوَجْهُ أن تُقْرَأَ (تُرْبَةٍ) لأَنَّها تَنْقَسِمُ کَمَا قَسَّمها الغَزَالِیُّ إلی ضَائِعَةٍ و غَیْر ضَائِعَةِ.</w:t>
      </w:r>
    </w:p>
    <w:p>
      <w:pPr>
        <w:pStyle w:val="Heading4"/>
      </w:pPr>
      <w:bookmarkStart w:id="1013" w:name="_Toc332"/>
      <w:r>
        <w:t>[ترج]</w:t>
      </w:r>
      <w:bookmarkEnd w:id="1013"/>
    </w:p>
    <w:p>
      <w:pPr>
        <w:pStyle w:val="BookText"/>
      </w:pPr>
      <w:r>
        <w:rPr>
          <w:rFonts w:ascii="Amiri" w:hAnsi="Amiri" w:eastAsia="Amiri" w:cs="Amiri"/>
          <w:lang w:bidi="ar-SA"/>
          <w:color w:val="111111"/>
          <w:sz w:val="28"/>
          <w:szCs w:val="28"/>
          <w:rtl/>
        </w:rPr>
        <w:t xml:space="preserve">الأُتْرُجُّ: بضَمِّ الهمزةِ وَ تشْدِیدِ الْجیمِ فَاکِهَةٌ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7" w:name="pg1050_6130"/>
    <w:bookmarkEnd w:id="77"/>
    <w:p>
      <w:pPr>
        <w:pStyle w:val="BookText"/>
      </w:pPr>
      <w:r>
        <w:rPr>
          <w:rFonts w:ascii="Amiri" w:hAnsi="Amiri" w:eastAsia="Amiri" w:cs="Amiri"/>
          <w:lang w:bidi="ar-SA"/>
          <w:color w:val="111111"/>
          <w:sz w:val="28"/>
          <w:szCs w:val="28"/>
          <w:rtl/>
        </w:rPr>
        <w:t xml:space="preserve">معرُوفَةٌ الوَاحِدَةُ (أُتْرُجَّةٌ) و فی لُغَةٍ ضَعِیفَةٍ (تُرُنْجٌ) </w:t>
      </w:r>
      <w:r>
        <w:rPr>
          <w:rStyle w:val="FootnoteReference"/>
        </w:rPr>
        <w:footnoteReference w:id="100"/>
      </w:r>
      <w:r>
        <w:rPr>
          <w:rFonts w:ascii="Amiri" w:hAnsi="Amiri" w:eastAsia="Amiri" w:cs="Amiri"/>
          <w:lang w:bidi="ar-SA"/>
          <w:color w:val="111111"/>
          <w:sz w:val="28"/>
          <w:szCs w:val="28"/>
          <w:rtl/>
        </w:rPr>
        <w:t xml:space="preserve">قَالَ الأزهرِیُّ وَ الأُولَی هی الَّتِی تَکَلَّمَ بها الفُصَحَاءُ و ارْتَضَاهَا النَّحْوِیُّونَ.</w:t>
      </w:r>
    </w:p>
    <w:p>
      <w:pPr>
        <w:pStyle w:val="Heading4"/>
      </w:pPr>
      <w:bookmarkStart w:id="1014" w:name="_Toc333"/>
      <w:r>
        <w:t>[ترجم]</w:t>
      </w:r>
      <w:bookmarkEnd w:id="1014"/>
    </w:p>
    <w:p>
      <w:pPr>
        <w:pStyle w:val="BookText"/>
      </w:pPr>
      <w:r>
        <w:rPr>
          <w:rFonts w:ascii="Amiri" w:hAnsi="Amiri" w:eastAsia="Amiri" w:cs="Amiri"/>
          <w:lang w:bidi="ar-SA"/>
          <w:color w:val="111111"/>
          <w:sz w:val="28"/>
          <w:szCs w:val="28"/>
          <w:rtl/>
        </w:rPr>
        <w:t xml:space="preserve">و تَرْجَمَ فُلَان کلامَه إِذَا بَیَّنَهُ و أَوْضَحَهُ و (تَرْجَمَ) کَلَامَ غَیْرِهِ إِذَا عَبَّر عنهُ بِلُغَةٍ غیر لُغَةِ المُتَکَلِّمِ و اعلم الفَاعِل (تُرْجُمَان) و فیه لغات أجودُها فتحُ التاءِ و ضمُّ الجیمِ و الثانیةُ ضَمُّهُمَا معاً بِجَعْلِ التاءِ تَابِعَةً لِلْجِیمِ و الثَّالِثَةُ فَتْحُهُمَا بِجَعْلِ الجیمِ تابعةً لِلتَّاءِ و الجمعُ (تَرَاجِمُ). و التاءُ و المِیمُ أَصْلِیَّتَانِ فَوَزْنُ (تَرْجَمَ) فَعْلَلَ مثلُ دَحْرَجَ و جَعَلَ الجوهَرِیُّ التاءَ زائِدةً و أَوْرَدَهُ فی تَرْکِیبِ (رجم) و یُوَافِقُه مَا فِی نُسْخَةٍ من التهذِیبِ من بَابِ (رجم) أیضاً قال اللِّحْیَانِیُّ و هو التَّرْجُمَانُ و التُّرْجُمَانُ لکنَّه ذَکَرَ الفِعْلَ فی الرُّبَاعِیِّ و له وجْهٌ فإِنه یُقَالُ لِسَانٌ مِرْجَمٌ إِذَا کَانَ فَصِیحاً قَوَّالًا لٰکِنِ الأکْثَرُ علی أَصَالَةِ التاءِ.</w:t>
      </w:r>
    </w:p>
    <w:p>
      <w:pPr>
        <w:pStyle w:val="Heading4"/>
      </w:pPr>
      <w:bookmarkStart w:id="1015" w:name="_Toc334"/>
      <w:r>
        <w:t>[ترح]</w:t>
      </w:r>
      <w:bookmarkEnd w:id="1015"/>
    </w:p>
    <w:p>
      <w:pPr>
        <w:pStyle w:val="BookText"/>
      </w:pPr>
      <w:r>
        <w:rPr>
          <w:rFonts w:ascii="Amiri" w:hAnsi="Amiri" w:eastAsia="Amiri" w:cs="Amiri"/>
          <w:lang w:bidi="ar-SA"/>
          <w:color w:val="111111"/>
          <w:sz w:val="28"/>
          <w:szCs w:val="28"/>
          <w:rtl/>
        </w:rPr>
        <w:t xml:space="preserve">تَرِحَ: (تَرَحاً) فهو (تَرِحٌ) مثلُ تعِب تعَباً فهو تَعِبٌ إِذَا حَزِنَ و یتَعَدَّی بالْهَمْزَةِ.</w:t>
      </w:r>
    </w:p>
    <w:p>
      <w:pPr>
        <w:pStyle w:val="Heading4"/>
      </w:pPr>
      <w:bookmarkStart w:id="1016" w:name="_Toc335"/>
      <w:r>
        <w:t>[ترس]</w:t>
      </w:r>
      <w:bookmarkEnd w:id="1016"/>
    </w:p>
    <w:p>
      <w:pPr>
        <w:pStyle w:val="BookText"/>
      </w:pPr>
      <w:r>
        <w:rPr>
          <w:rFonts w:ascii="Amiri" w:hAnsi="Amiri" w:eastAsia="Amiri" w:cs="Amiri"/>
          <w:lang w:bidi="ar-SA"/>
          <w:color w:val="111111"/>
          <w:sz w:val="28"/>
          <w:szCs w:val="28"/>
          <w:rtl/>
        </w:rPr>
        <w:t xml:space="preserve">التُّرْسُ: مَعْرُوفٌ و الجمع (تِرَسَةٌ) مثالُ عِنَبَةٍ و (تُرُوسٌ) و (تِرَاسٌ) مثل فُلُوسٍ و سِهامٍ و ربّما قِیلَ (أَتْرَاسٌ) قالَ ابنُ السِّکِّیتِ و لا یُقَالُ (أَتْرِسَةٌ) وِزَانُ أرغِفَةٍ، و (تَتَرَّسَ) بالشَّی‌ءِ جَعَلَهُ کالتُّرْسِ و تَسَتَّرَ بِهِ. و کُلُّ شَی‌ءٍ (تَتَرَّسْتَ) بِهِ فهو (مِتْرَسَةٌ) لک و قَوْلُهُمْ (مَتَرْسٌ) بفتْحِ المیمِ و التاءِ و سُکُونِ الرَّاءِ مَعْنَاهُ لَکَ الأَمَانُ فَلَا تَخَفْ قِیلَ فَارِسیٌّ، و إِذَا کَانَ (التُّرْسُ) من جُلُودٍ لیسَ فیهِ خَشَبٌ و لا عَقَبٌ سُمِّی (حَجَفةً) و دَرَقَةً.</w:t>
      </w:r>
    </w:p>
    <w:p>
      <w:pPr>
        <w:pStyle w:val="Heading4"/>
      </w:pPr>
      <w:bookmarkStart w:id="1017" w:name="_Toc336"/>
      <w:r>
        <w:t>[ترع]</w:t>
      </w:r>
      <w:bookmarkEnd w:id="1017"/>
    </w:p>
    <w:p>
      <w:pPr>
        <w:pStyle w:val="BookText"/>
      </w:pPr>
      <w:r>
        <w:rPr>
          <w:rFonts w:ascii="Amiri" w:hAnsi="Amiri" w:eastAsia="Amiri" w:cs="Amiri"/>
          <w:lang w:bidi="ar-SA"/>
          <w:color w:val="111111"/>
          <w:sz w:val="28"/>
          <w:szCs w:val="28"/>
          <w:rtl/>
        </w:rPr>
        <w:t xml:space="preserve">التُّرْعَةُ: البَابُ و یُقَالُ لِلْمَوْضِعِ یَحْفِرُهُ الماءُ من جَانِبِ النَّهْرِ و یَتَفَجَّرُ منه (تُرْعَةٌ) و هی فُوَّهَةُ الجَدْوَلِ و الجمعُ (تُرَعٌ و تُرَعَاتٌ) مثلُ غُرْفَةٍ و غُرْفَاتٍ فی وُجُوهِهَا.</w:t>
      </w:r>
    </w:p>
    <w:p>
      <w:pPr>
        <w:pStyle w:val="Heading4"/>
      </w:pPr>
      <w:bookmarkStart w:id="1018" w:name="_Toc337"/>
      <w:r>
        <w:t>[ترق]</w:t>
      </w:r>
      <w:bookmarkEnd w:id="1018"/>
    </w:p>
    <w:p>
      <w:pPr>
        <w:pStyle w:val="BookText"/>
      </w:pPr>
      <w:r>
        <w:rPr>
          <w:rFonts w:ascii="Amiri" w:hAnsi="Amiri" w:eastAsia="Amiri" w:cs="Amiri"/>
          <w:lang w:bidi="ar-SA"/>
          <w:color w:val="111111"/>
          <w:sz w:val="28"/>
          <w:szCs w:val="28"/>
          <w:rtl/>
        </w:rPr>
        <w:t xml:space="preserve">التَّرْقُوَةُ: وَزْنُهَا فَعْلُوَةٌ بفتحِ الفَاءِ و ضمِّ اللَّامِ وَ هیَ العَظْمُ الذی بَیْنَ ثُغْرةِ النَّحْرِ و العَاتِقِ مِنَ الجَانِبَیْنِ و الجَمْعُ (التَّرَاقِی) قالَ بَعضُهُمْ و لا تَکُونُ (التَّرْقُوَةُ) لِشَیْ‌ءٍ من الحَیَوَانَاتِ </w:t>
      </w:r>
      <w:r>
        <w:rPr>
          <w:rStyle w:val="FootnoteReference"/>
        </w:rPr>
        <w:footnoteReference w:id="101"/>
      </w:r>
      <w:r>
        <w:rPr>
          <w:rFonts w:ascii="Amiri" w:hAnsi="Amiri" w:eastAsia="Amiri" w:cs="Amiri"/>
          <w:lang w:bidi="ar-SA"/>
          <w:color w:val="111111"/>
          <w:sz w:val="28"/>
          <w:szCs w:val="28"/>
          <w:rtl/>
        </w:rPr>
        <w:t xml:space="preserve">إِلَّا لِلْإِنْسَانِ خَاصَّةً. و التّرْیَاقُ: قِیلَ وَزْنُهُ فِعْیَالٌ بکَسْرِ الفَاءِ و هو رُومِیٌّ مُعَرَّبٌ و یَجُوزُ إِبْدَالُ التاءِ دَالًا و طَاءً مُهْمَلَتَیْنِ لتَقَارُبِ الْمَخَارِجِ. و قِیلَ مأْخُوذٌ من الرِّیقِ و التَّاءُ زَائِدَةٌ وَ وَزْنُهُ تِفْعَالٌ بکسْرِهَا لمَا فِیهِ منْ رِیقِ الحَیَّاتِ و هذا یَقْتَضِی أَنْ یَکُونَ عَرَبِیًّا.</w:t>
      </w:r>
    </w:p>
    <w:p>
      <w:pPr>
        <w:pStyle w:val="Heading4"/>
      </w:pPr>
      <w:bookmarkStart w:id="1019" w:name="_Toc338"/>
      <w:r>
        <w:t>[ترک]</w:t>
      </w:r>
      <w:bookmarkEnd w:id="1019"/>
    </w:p>
    <w:p>
      <w:pPr>
        <w:pStyle w:val="BookText"/>
      </w:pPr>
      <w:r>
        <w:rPr>
          <w:rFonts w:ascii="Amiri" w:hAnsi="Amiri" w:eastAsia="Amiri" w:cs="Amiri"/>
          <w:lang w:bidi="ar-SA"/>
          <w:color w:val="111111"/>
          <w:sz w:val="28"/>
          <w:szCs w:val="28"/>
          <w:rtl/>
        </w:rPr>
        <w:t xml:space="preserve">تَرَکْتُ: المَنْزِلَ (تَرْکاً) رَحَلْتُ عنه و (تَرَکْتُ) الرَّجُلَ فَارَقْتُهُ ثمَّ اسْتُعِیرَ للإِسْقَاطِ فِی الْمَعَانِی فقِیلَ (تَرَکَ) حَقَّهُ إِذَا أَسْقَطَهُ و (تَرَکَ) رَکْعَةً مِنَ الصَّلَاةِ لم یَأْتِ بِهَا فإنه إِسْقَاطٌ لِمَا ثَبَتَ شَرْعاً، و (تَرَکْتُ) البَحْر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8" w:name="pg1050_6131"/>
    <w:bookmarkEnd w:id="78"/>
    <w:p>
      <w:pPr>
        <w:pStyle w:val="BookText"/>
      </w:pPr>
      <w:r>
        <w:rPr>
          <w:rFonts w:ascii="Amiri" w:hAnsi="Amiri" w:eastAsia="Amiri" w:cs="Amiri"/>
          <w:lang w:bidi="ar-SA"/>
          <w:color w:val="111111"/>
          <w:sz w:val="28"/>
          <w:szCs w:val="28"/>
          <w:rtl/>
        </w:rPr>
        <w:t xml:space="preserve">سَاکِناً لمْ أُغَیِّرْهُ عن حَالِه و (تَرَکَ) المیِّتُ مالا خَلَّفَهُ و الاسْمُ (التَّرِکَةُ) و یُخَفَّفُ بکَسْرِ الأَوّلِ و سُکُونِ الرَّاءِ مثلُ کَلِمَةٍ و کِلْمَةٍ و الجمع (تَرِکَاتٌ)، و (التُّرْکُ) جِیلٌ مِنَ النَّاسِ و الْجَمْعُ (أَتْرَاکٌ) و الواحدُ (تُرکِیٌّ) مثلُ رُومٍ وُ رومِیٍّ.</w:t>
      </w:r>
    </w:p>
    <w:p>
      <w:pPr>
        <w:pStyle w:val="Heading4"/>
      </w:pPr>
      <w:bookmarkStart w:id="1020" w:name="_Toc339"/>
      <w:r>
        <w:t>[تسع]</w:t>
      </w:r>
      <w:bookmarkEnd w:id="1020"/>
    </w:p>
    <w:p>
      <w:pPr>
        <w:pStyle w:val="BookText"/>
      </w:pPr>
      <w:r>
        <w:rPr>
          <w:rFonts w:ascii="Amiri" w:hAnsi="Amiri" w:eastAsia="Amiri" w:cs="Amiri"/>
          <w:lang w:bidi="ar-SA"/>
          <w:color w:val="111111"/>
          <w:sz w:val="28"/>
          <w:szCs w:val="28"/>
          <w:rtl/>
        </w:rPr>
        <w:t xml:space="preserve">التُّسْعُ: جُزْءٌ مِنْ تِسْعَةِ أَجْزَاءٍ و الجمْعُ (أَتْسَاعٌ) مثلُ قُفْلٍ و أَقْفَالٍ و ضَمُّ السِّینِ للإتباعِ لُغَةٌ و (التَّسِیعُ) مثلُ کَرِیم لُغَةٌ فِیهِ، و (تَسَعْتُ) القَوْمَ (أَتْسَعُهُمْ) من بَابِ نَفَع و فی لُغَةٍ من بَابَیْ قَتَلَ و ضَرَبَ إِذَا صِرْتُ تَاسِعَهُم أَوْ أَخَذْتُ تِسْعَ أمْوَالِهمِ. و قولُه علیهِ الصَّلَاةُ و السَّلَامُ «لَأَصُومَنَّ التَاسِعَ» مَذْهَبُ ابنِ عَبَّاس و أَخَذَ بِهِ بَعْضُ العُلَمَاءِ أَنَّ المُرَادَ بالتَّاسِعِ یَوْمُ عَاشُوراءَ فَعَاشُورَاءُ عِنْدَهُ تَاسِعُ الْمُحَرّمِ، و المشْهُورُ مِنْ أَقَاوِیلِ العُلَمَاءِ سَلَفِهِمْ و خَلَفِهِمْ أَنَّ (عَاشُورَاءَ) عَاشِرُ المُحَرَّمِ و (تَاسُوعَاءَ) تاسِعُ المُحَرَّمِ اسْتِدْلَالًا‌بالْحَدِیثِ الصَّحِیحِ أَنَّهُ علیهِ الصَّلَاةُ و السَّلَامُ صَامَ عَاشُورَاءَ فَقِیلَ لَهُ إِنَّ الیَهُودَ و النَّصَارَی تُعَظِّمُهُ فَقَالَ فإذَا کَانَ العامُ المقْبِلُ صُمنَا التَّاسِعَ‌فإِنَّهُ یَدُلُّ عَلَی أَنَّهُ کَانَ یَصُومُ غیرَ التَّاسِعَ فَلَا یَصِحُّ أَنْ یَعِدَ بِصَوْمِ مَا قَدْ صَامَهُ و قِیلَ أَرَادَ تَرْکَ العَاشِرِ و صَوْمَ التَّاسِعِ وَحْدَهُ خِلَافاً لأَهْلِ الکِتَابِ و فِیهِ نَظَرٌ‌لِقَوْلِهِ علیه الصَّلَاةُ و السَّلَام فی حَدِیثٍ «صُومُوا یَوْمَ عَاشُورَاءَ و خَالِفُوا الیَهُودَ صُومُوَا قَبْلَهُ یَوماً و بَعدَهُ یَوماً» و مَعنَاهُ صُومُوا مَعَهُ یَوماً قَبلَهُ أَوْ بَعدَهُ حتَّی تَخْرُجُوا عَنِ التَّشَبُّهِ بالیَهُودِ فی إفْرادِ العَاشِر، و اخْتُلِفَ هلْ کَانَ وَاجِباً و نُسِخَ بصَوْمِ رَمَضَانَ أوْ لَمْ یَکُنْ واجباً قَط و اتَّفقُوا عَلَی أَنَّ صَوْمَهُ سُنَّةٌ و أمَّا (تَاسُوعَاءُ) فَقَالَ الجَوْهَرِیُّ أَظُنُّهُ مُوَلَّداً و قَالَ الصَّغَانِیُّ مُوَلَّدٌ فیَنبَغِی أَنْ یُقَالَ إِذَا اسْتُعْمِلَ مَعَ عَاشُورَاءَ فهُو قِیَاسُ العَرَبِیِّ لأجْل الازدِوَاجِ و إنِ اسْتُعْمِلَ وَحْدَهُ فمُسَلَّمٌ إنْ کَانَ غَیرَ مَسْمُوعٍ.</w:t>
      </w:r>
    </w:p>
    <w:p>
      <w:pPr>
        <w:pStyle w:val="Heading4"/>
      </w:pPr>
      <w:bookmarkStart w:id="1021" w:name="_Toc340"/>
      <w:r>
        <w:t>[تعب]</w:t>
      </w:r>
      <w:bookmarkEnd w:id="1021"/>
    </w:p>
    <w:p>
      <w:pPr>
        <w:pStyle w:val="BookText"/>
      </w:pPr>
      <w:r>
        <w:rPr>
          <w:rFonts w:ascii="Amiri" w:hAnsi="Amiri" w:eastAsia="Amiri" w:cs="Amiri"/>
          <w:lang w:bidi="ar-SA"/>
          <w:color w:val="111111"/>
          <w:sz w:val="28"/>
          <w:szCs w:val="28"/>
          <w:rtl/>
        </w:rPr>
        <w:t xml:space="preserve">تَعِبَ: (تَعباً) فهو (تَعِبٌ) إِذا أَعْیَا و کَلَّ و یَتَعدَّی بِالْهَمْزَةِ فیُقَالُ (أَتْعَبْتُه) فهو (مُتْعَبٌ) مثلُ أکرمْتُه فهو مُکْرَمٌ.</w:t>
      </w:r>
    </w:p>
    <w:p>
      <w:pPr>
        <w:pStyle w:val="Heading4"/>
      </w:pPr>
      <w:bookmarkStart w:id="1022" w:name="_Toc341"/>
      <w:r>
        <w:t>[تعس]</w:t>
      </w:r>
      <w:bookmarkEnd w:id="1022"/>
    </w:p>
    <w:p>
      <w:pPr>
        <w:pStyle w:val="BookText"/>
      </w:pPr>
      <w:r>
        <w:rPr>
          <w:rFonts w:ascii="Amiri" w:hAnsi="Amiri" w:eastAsia="Amiri" w:cs="Amiri"/>
          <w:lang w:bidi="ar-SA"/>
          <w:color w:val="111111"/>
          <w:sz w:val="28"/>
          <w:szCs w:val="28"/>
          <w:rtl/>
        </w:rPr>
        <w:t xml:space="preserve">تَعَسَ: تَعْساً من بَابِ نَفَع أَکَبَّ عَلَی وَجْهِهِ فهو (تَاعِسٌ) و (تَعَس تَعَساً) من باب تَعِبَ لغةٌ فهو (تَعِسٌ) مثلُ تَعِب و تَتَعَدَّی هذه بالحَرَکَةِ و بالهمزَةِ فیُقَالُ (تَعَسَهُ) اللّه بالفَتْحِ و (أتْعَسَهُ) و فی الدُّعَاءِ (تَعْساً له) و (تَعِس) و انْتَکَسَ (فالتَّعَسُ) أَنْ یَخِرَّ لوجهِهِ و (النُّکُس) أَن لَا یَستَقِلّ بعد سَقطَتِهِ حتی یَسقُطَ ثَانِیَةً و هی أَشَدُّ من الأُولَی.</w:t>
      </w:r>
    </w:p>
    <w:p>
      <w:pPr>
        <w:pStyle w:val="Heading4"/>
      </w:pPr>
      <w:bookmarkStart w:id="1023" w:name="_Toc342"/>
      <w:r>
        <w:t>[تفث]</w:t>
      </w:r>
      <w:bookmarkEnd w:id="1023"/>
    </w:p>
    <w:p>
      <w:pPr>
        <w:pStyle w:val="BookText"/>
      </w:pPr>
      <w:r>
        <w:rPr>
          <w:rFonts w:ascii="Amiri" w:hAnsi="Amiri" w:eastAsia="Amiri" w:cs="Amiri"/>
          <w:lang w:bidi="ar-SA"/>
          <w:color w:val="111111"/>
          <w:sz w:val="28"/>
          <w:szCs w:val="28"/>
          <w:rtl/>
        </w:rPr>
        <w:t xml:space="preserve">تَفِثَ: (تَفَثاً) فهو (تَفِثٌ) مثلُ تَعِبَ تَعَباً فهو تَعِبٌ إذَا تَرَکَ الادِّهَانَ وَ الاسْتِحْدَادَ فَعَلَاهُ الوَسَخُ و قولُه تعالی «ثُمَّ لْیَقْضُوا تَفَثَهُمْ» قیلَ هو اسْتِبَاحَةُ مَا حُرّمَ عَلَیْهِمْ بالإحْرَامِ بَعْدَ التَّحَلُّلِ قَالَ أَبُو عُبَیدَةَ و لم یَجِئْ فِیه شِعْرٌ‌ا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9" w:name="pg1050_6132"/>
    <w:bookmarkEnd w:id="79"/>
    <w:p>
      <w:pPr>
        <w:pStyle w:val="BookText"/>
      </w:pPr>
      <w:r>
        <w:rPr>
          <w:rFonts w:ascii="Amiri" w:hAnsi="Amiri" w:eastAsia="Amiri" w:cs="Amiri"/>
          <w:lang w:bidi="ar-SA"/>
          <w:color w:val="111111"/>
          <w:sz w:val="28"/>
          <w:szCs w:val="28"/>
          <w:rtl/>
        </w:rPr>
        <w:t xml:space="preserve">یُحْتَجُّ بِه.</w:t>
      </w:r>
    </w:p>
    <w:p>
      <w:pPr>
        <w:pStyle w:val="Heading4"/>
      </w:pPr>
      <w:bookmarkStart w:id="1024" w:name="_Toc343"/>
      <w:r>
        <w:t>[تفح]</w:t>
      </w:r>
      <w:bookmarkEnd w:id="1024"/>
    </w:p>
    <w:p>
      <w:pPr>
        <w:pStyle w:val="BookText"/>
      </w:pPr>
      <w:r>
        <w:rPr>
          <w:rFonts w:ascii="Amiri" w:hAnsi="Amiri" w:eastAsia="Amiri" w:cs="Amiri"/>
          <w:lang w:bidi="ar-SA"/>
          <w:color w:val="111111"/>
          <w:sz w:val="28"/>
          <w:szCs w:val="28"/>
          <w:rtl/>
        </w:rPr>
        <w:t xml:space="preserve">التُّفَّاحُ: فُعَّالٌ فَاکِهَةٌ مَعْرُوفَةٌ الواحدة (تُفَّاحَةٌ) و هو عَرَبِیٌّ.</w:t>
      </w:r>
    </w:p>
    <w:p>
      <w:pPr>
        <w:pStyle w:val="Heading4"/>
      </w:pPr>
      <w:bookmarkStart w:id="1025" w:name="_Toc344"/>
      <w:r>
        <w:t>[تفل]</w:t>
      </w:r>
      <w:bookmarkEnd w:id="1025"/>
    </w:p>
    <w:p>
      <w:pPr>
        <w:pStyle w:val="BookText"/>
      </w:pPr>
      <w:r>
        <w:rPr>
          <w:rFonts w:ascii="Amiri" w:hAnsi="Amiri" w:eastAsia="Amiri" w:cs="Amiri"/>
          <w:lang w:bidi="ar-SA"/>
          <w:color w:val="111111"/>
          <w:sz w:val="28"/>
          <w:szCs w:val="28"/>
          <w:rtl/>
        </w:rPr>
        <w:t xml:space="preserve">تَفِلَتِ: المرأة (تَفَلا) فهی (تَفِلَةٌ) من بَابِ تَعِبَ إذا أَنْتَنَ رِیحُهَا لِتَرْکِ الطِّیبِ و الادِّهَان و الجمْعُ (تفِلَاتٌ) و کثُر فیها (مِتْفَالٌ) مُبَالَغَةٌ. و (تَفِلَتْ) إذَا تَطَیَّبَتْ مِنَ الأضْدَادِ، و (تَفَلَ) (تَفْلًا) مِنْ بَابَیْ ضَرَب و قَتَلَ من البُزَاقِ یقَالُ (بَزَقَ) ثم (تَفَلَ) ثم (نَفَثَ) ثم (نَفَخَ).</w:t>
      </w:r>
    </w:p>
    <w:p>
      <w:pPr>
        <w:pStyle w:val="Heading4"/>
      </w:pPr>
      <w:bookmarkStart w:id="1026" w:name="_Toc345"/>
      <w:r>
        <w:t>[تفه]</w:t>
      </w:r>
      <w:bookmarkEnd w:id="1026"/>
    </w:p>
    <w:p>
      <w:pPr>
        <w:pStyle w:val="BookText"/>
      </w:pPr>
      <w:r>
        <w:rPr>
          <w:rFonts w:ascii="Amiri" w:hAnsi="Amiri" w:eastAsia="Amiri" w:cs="Amiri"/>
          <w:lang w:bidi="ar-SA"/>
          <w:color w:val="111111"/>
          <w:sz w:val="28"/>
          <w:szCs w:val="28"/>
          <w:rtl/>
        </w:rPr>
        <w:t xml:space="preserve">تَفِهَ: الشَّیْ‌ءُ (تَفَهاً) مِنْ بَابِ تَعِبَ و (تَفَاهَةً) أیضاً إذَا خَسَّ و حَقُر فهو تَافِهٌ. و (التُّفَهُ) وِزَانُ عُمَرَ قَالَ أَبُو زَیْدٍ هی دَابَّةٌ نحوُ الْکَلْبِ و تُسَمَّی عَنَاقَ الأَرْضِ و الجمعُ (تُفهَاتٌ) و قال ابنُ الأنباریّ (التُّفَهُ) دُوَیبَّةٌ تَصِیدُ کُلَّ شَیْ‌ء حتَّی الطَّیرَ و هی خَبِیثَةً و لا تَأْکُلُ إلَّا اللَّحْمَ.</w:t>
      </w:r>
    </w:p>
    <w:p>
      <w:pPr>
        <w:pStyle w:val="Heading4"/>
      </w:pPr>
      <w:bookmarkStart w:id="1027" w:name="_Toc346"/>
      <w:r>
        <w:t>[وقی]</w:t>
      </w:r>
      <w:bookmarkEnd w:id="1027"/>
    </w:p>
    <w:p>
      <w:pPr>
        <w:pStyle w:val="BookText"/>
      </w:pPr>
      <w:r>
        <w:rPr>
          <w:rFonts w:ascii="Amiri" w:hAnsi="Amiri" w:eastAsia="Amiri" w:cs="Amiri"/>
          <w:lang w:bidi="ar-SA"/>
          <w:color w:val="111111"/>
          <w:sz w:val="28"/>
          <w:szCs w:val="28"/>
          <w:rtl/>
        </w:rPr>
        <w:t xml:space="preserve">رجل تَقیٌّ: أی زکِیٌّ و قوم (أَتْقِیَاءُ) و (تَقِیَ) (یَتقَی) من بَابِ تَعِبَ (تُقَاةً) و (التُّقَی) جَمعَها فی تَقْدِیرِ رُطبَةٍ و رُطَبٍ و (اتَّقَاهُ) (اتِّقَاءً) و الاسمُ (التَّقْوَی) و أصْلُ التَّاءِ واوٌ لکنَّهُمْ قَلَبُوا.</w:t>
      </w:r>
    </w:p>
    <w:p>
      <w:pPr>
        <w:pStyle w:val="Heading4"/>
      </w:pPr>
      <w:bookmarkStart w:id="1028" w:name="_Toc347"/>
      <w:r>
        <w:t>[تکک]</w:t>
      </w:r>
      <w:bookmarkEnd w:id="1028"/>
    </w:p>
    <w:p>
      <w:pPr>
        <w:pStyle w:val="BookText"/>
      </w:pPr>
      <w:r>
        <w:rPr>
          <w:rFonts w:ascii="Amiri" w:hAnsi="Amiri" w:eastAsia="Amiri" w:cs="Amiri"/>
          <w:lang w:bidi="ar-SA"/>
          <w:color w:val="111111"/>
          <w:sz w:val="28"/>
          <w:szCs w:val="28"/>
          <w:rtl/>
        </w:rPr>
        <w:t xml:space="preserve">التِّکَّةُ: معْرُوفَةٌ و الجمعُ (تکَکٌ) مثلَ سِدْرَةٍ و سِدَرٍ قال ابْنُ الأَنبَارِیِّ و أَحْسَبُهَا مُعَرَّبَةً و (اسْتَتَکَّ) (بالتِّکَّةِ) أَدْخَلَهَا فی السَّرَاوِیلِ‌اتَّکَأَ: وَزْنُهُ افْتَعَلَ و یُسْتَعْمَلُ بِمعنیینِ أَحَدُهُما الجُلُوسُ مَعَ التَّمَکُّنِ و الثَّانِی القُعُودُ مَعَ تَمَایُلٍ معْتَمِداً علی أَحَدِ الجَانِبَیْنِ و سَیَأْتی تَمَامُهُ فی الوَاوِ فإِنَّ التَّاءَ فِی هذَا الفِعْلِ مُبدَلَةٌ مِن وَاوٍ.</w:t>
      </w:r>
    </w:p>
    <w:p>
      <w:pPr>
        <w:pStyle w:val="Heading4"/>
      </w:pPr>
      <w:bookmarkStart w:id="1029" w:name="_Toc348"/>
      <w:r>
        <w:t>[تلد]</w:t>
      </w:r>
      <w:bookmarkEnd w:id="1029"/>
    </w:p>
    <w:p>
      <w:pPr>
        <w:pStyle w:val="BookText"/>
      </w:pPr>
      <w:r>
        <w:rPr>
          <w:rFonts w:ascii="Amiri" w:hAnsi="Amiri" w:eastAsia="Amiri" w:cs="Amiri"/>
          <w:lang w:bidi="ar-SA"/>
          <w:color w:val="111111"/>
          <w:sz w:val="28"/>
          <w:szCs w:val="28"/>
          <w:rtl/>
        </w:rPr>
        <w:t xml:space="preserve">أَتْلَدْتُ: المَالَ وِزَانُ أکْرَمْتُ اتَّخَذْتُهُ فهو (مُتْلَدٌ) و (تَلَد) المالُ (یَتْلِدُ) من بابِ ضَرَبَ (تُلُودًا) قدُم فهو (تَالِدٌ)، و (التَّلِیدُ) مَا اشْتریْتَه صَغِیراً فنَبتَ عِنْدَکَ و یُقَالُ (التَّلِیدُ) الذِی وُلِدَ بِبِلَادِ العَجَمِ ثُمَّ حُمِلَ صَغِیراً إلَی بِلَادِ العَرَبِ و یُقَالُ (التَّالِدُ) و (التَّلِیدُ) و (التِّلَادُ) کلُّ مَالٍ قَدِیمٍ و خِلَافُهُ (الطَّارِفُ) و (الطَّرِیفُ).</w:t>
      </w:r>
    </w:p>
    <w:p>
      <w:pPr>
        <w:pStyle w:val="Heading4"/>
      </w:pPr>
      <w:bookmarkStart w:id="1030" w:name="_Toc349"/>
      <w:r>
        <w:t>[تلع]</w:t>
      </w:r>
      <w:bookmarkEnd w:id="1030"/>
    </w:p>
    <w:p>
      <w:pPr>
        <w:pStyle w:val="BookText"/>
      </w:pPr>
      <w:r>
        <w:rPr>
          <w:rFonts w:ascii="Amiri" w:hAnsi="Amiri" w:eastAsia="Amiri" w:cs="Amiri"/>
          <w:lang w:bidi="ar-SA"/>
          <w:color w:val="111111"/>
          <w:sz w:val="28"/>
          <w:szCs w:val="28"/>
          <w:rtl/>
        </w:rPr>
        <w:t xml:space="preserve">التَّلْعَةُ: مَجْرَی المَاءِ من أَعْلَی الوَادِی و الجَمْع (تِلَاعٌ) مثلُ کَلبَةٍ و کِلَاب و (التَّلعَةُ) أیضاً ما انهَبَطَ مِنَ الأَرْضِ فهِیَ مِنَ الأضْدَادِ.</w:t>
      </w:r>
    </w:p>
    <w:p>
      <w:pPr>
        <w:pStyle w:val="Heading4"/>
      </w:pPr>
      <w:bookmarkStart w:id="1031" w:name="_Toc350"/>
      <w:r>
        <w:t>[تلف]</w:t>
      </w:r>
      <w:bookmarkEnd w:id="1031"/>
    </w:p>
    <w:p>
      <w:pPr>
        <w:pStyle w:val="BookText"/>
      </w:pPr>
      <w:r>
        <w:rPr>
          <w:rFonts w:ascii="Amiri" w:hAnsi="Amiri" w:eastAsia="Amiri" w:cs="Amiri"/>
          <w:lang w:bidi="ar-SA"/>
          <w:color w:val="111111"/>
          <w:sz w:val="28"/>
          <w:szCs w:val="28"/>
          <w:rtl/>
        </w:rPr>
        <w:t xml:space="preserve">تَلِفَ: الشی‌ءُ (تَلَفاً) هَلکَ فهُوَ (تَالِفٌ) و (أَتْلَفْتُهُ) و رجُلُ (مُتْلِفٌ) لِمَالِهِ و (مِتْلَافٌ) لِلْمُبَالَغَةِ.</w:t>
      </w:r>
    </w:p>
    <w:p>
      <w:pPr>
        <w:pStyle w:val="Heading4"/>
      </w:pPr>
      <w:bookmarkStart w:id="1032" w:name="_Toc351"/>
      <w:r>
        <w:t>[تلل]</w:t>
      </w:r>
      <w:bookmarkEnd w:id="1032"/>
    </w:p>
    <w:p>
      <w:pPr>
        <w:pStyle w:val="BookText"/>
      </w:pPr>
      <w:r>
        <w:rPr>
          <w:rFonts w:ascii="Amiri" w:hAnsi="Amiri" w:eastAsia="Amiri" w:cs="Amiri"/>
          <w:lang w:bidi="ar-SA"/>
          <w:color w:val="111111"/>
          <w:sz w:val="28"/>
          <w:szCs w:val="28"/>
          <w:rtl/>
        </w:rPr>
        <w:t xml:space="preserve">التَّلُّ: مَعْرُوفٌ و الجمعُ (تلَالُ) مثلُ سَهْمٍ و سِهَامٍ، و (تَلَّهُ تَلَّا) من بَابِ قَتَل صَرَعَهُ وَ مِنْهُ قِیلَ لِلرُّمْحِ (مِتَلٌّ) بکسر المِیمِ.</w:t>
      </w:r>
    </w:p>
    <w:p>
      <w:pPr>
        <w:pStyle w:val="Heading4"/>
      </w:pPr>
      <w:bookmarkStart w:id="1033" w:name="_Toc352"/>
      <w:r>
        <w:t>[تلو]</w:t>
      </w:r>
      <w:bookmarkEnd w:id="1033"/>
    </w:p>
    <w:p>
      <w:pPr>
        <w:pStyle w:val="BookText"/>
      </w:pPr>
      <w:r>
        <w:rPr>
          <w:rFonts w:ascii="Amiri" w:hAnsi="Amiri" w:eastAsia="Amiri" w:cs="Amiri"/>
          <w:lang w:bidi="ar-SA"/>
          <w:color w:val="111111"/>
          <w:sz w:val="28"/>
          <w:szCs w:val="28"/>
          <w:rtl/>
        </w:rPr>
        <w:t xml:space="preserve">تلوْتُ: الرَّجُلَ (أَتْلُوهُ) (تُلُوّاً) عَلَی فُعُولٍ تَبِعْتُه فأنَا لَهُ (تَالٍ) و (تِلْوٌ) أیضاً وِزَانُ حِمْلٍ. و (تَلَوْتُ) القُرْآنَ تِلَاوَةً.</w:t>
      </w:r>
    </w:p>
    <w:p>
      <w:pPr>
        <w:pStyle w:val="Heading4"/>
      </w:pPr>
      <w:bookmarkStart w:id="1034" w:name="_Toc353"/>
      <w:r>
        <w:t>[تمر]</w:t>
      </w:r>
      <w:bookmarkEnd w:id="1034"/>
    </w:p>
    <w:p>
      <w:pPr>
        <w:pStyle w:val="BookText"/>
      </w:pPr>
      <w:r>
        <w:rPr>
          <w:rFonts w:ascii="Amiri" w:hAnsi="Amiri" w:eastAsia="Amiri" w:cs="Amiri"/>
          <w:lang w:bidi="ar-SA"/>
          <w:color w:val="111111"/>
          <w:sz w:val="28"/>
          <w:szCs w:val="28"/>
          <w:rtl/>
        </w:rPr>
        <w:t xml:space="preserve">التَّمْرُ: مِنْ ثَمَرِ النَّخْلِ کَالزَّبِیبِ من العِنَبِ و هُوَ الیَابِسُ بِإِجْمَاعِ أَهْلِ اللُّغَةِ لأَنَّهُ یُتْرَکُ عَلَی النَّخْلِ بَعْدَ إِرْطَابِهِ حتَّی یَجِفَّ أَوْ یُقَاربَ ثمَّ یُقْطَعُ و یُتْرَکُ فی الشَّمْسِ حتی یَیْبَسَ قَالَ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0" w:name="pg1050_6133"/>
    <w:bookmarkEnd w:id="80"/>
    <w:p>
      <w:pPr>
        <w:pStyle w:val="BookText"/>
      </w:pPr>
      <w:r>
        <w:rPr>
          <w:rFonts w:ascii="Amiri" w:hAnsi="Amiri" w:eastAsia="Amiri" w:cs="Amiri"/>
          <w:lang w:bidi="ar-SA"/>
          <w:color w:val="111111"/>
          <w:sz w:val="28"/>
          <w:szCs w:val="28"/>
          <w:rtl/>
        </w:rPr>
        <w:t xml:space="preserve">أبُو حَاتم وَ رُبَّمَا جُدَّتِ النَّخْلَةُ و هی بَاسِرَةٌ بَعْدَ مَا أَخَلَّتْ </w:t>
      </w:r>
      <w:r>
        <w:rPr>
          <w:rStyle w:val="FootnoteReference"/>
        </w:rPr>
        <w:footnoteReference w:id="102"/>
      </w:r>
      <w:r>
        <w:rPr>
          <w:rFonts w:ascii="Amiri" w:hAnsi="Amiri" w:eastAsia="Amiri" w:cs="Amiri"/>
          <w:lang w:bidi="ar-SA"/>
          <w:color w:val="111111"/>
          <w:sz w:val="28"/>
          <w:szCs w:val="28"/>
          <w:rtl/>
        </w:rPr>
        <w:t xml:space="preserve">لِیُخَفَّف عَنهَا أَوْ لِخَوْفِ السَّرِقَةِ فَتُتْرَکُ حتَّی تکونَ تَمْراً الوَاحِدَةُ (تَمْرَةٌ) و الْجَمْعُ (تُمُورٌ) و (تُمْرَانٌ) بالضَّمّ و (التَّمْرُ) یُذَکَّرُ فی لُغَةٍ و یُؤَنَّثُ فِی لُغَةٍ فیُقَالُ هُو (التَّمْر) و هِیَ (التَّمْرُ) و (تَمَرْتُ) الْقَوْمَ (تَمْراً) مِنْ بَابِ ضَرَب أَطْعَمتُهُم التَّمْرَ. و رَجُلٌ (تَامِرٌ) و (لَابِنٌ) ذُو تَمْرٍ و لَبنٍ قَالَ ابنُ فارِس (التَّامِرُ) الذِی عِنْدَه التَّمْرُ و (التَّمَّارُ) الَّذی یَبِیعُهُ. و (تَمَّرتُهُ تَتْمِیراً) یَبَّسْتُهُ (فَتَتمَّرَ) هو و (أَتْمَرَ) الرُّطَبُ حَانَ لَهُ أَنْ یَصِیَر تَمْراً.</w:t>
      </w:r>
    </w:p>
    <w:p>
      <w:pPr>
        <w:pStyle w:val="Heading4"/>
      </w:pPr>
      <w:bookmarkStart w:id="1035" w:name="_Toc354"/>
      <w:r>
        <w:t>[تمم]</w:t>
      </w:r>
      <w:bookmarkEnd w:id="1035"/>
    </w:p>
    <w:p>
      <w:pPr>
        <w:pStyle w:val="BookText"/>
      </w:pPr>
      <w:r>
        <w:rPr>
          <w:rFonts w:ascii="Amiri" w:hAnsi="Amiri" w:eastAsia="Amiri" w:cs="Amiri"/>
          <w:lang w:bidi="ar-SA"/>
          <w:color w:val="111111"/>
          <w:sz w:val="28"/>
          <w:szCs w:val="28"/>
          <w:rtl/>
        </w:rPr>
        <w:t xml:space="preserve">تَمّ: الشَّیْ‌ءُ (یَتِمُّ) بالکسر تَکَمَّلَتْ أَجْزاؤُهُ و تَمَّ الشَّهْرُ کَمَلَتْ عِدَّةُ أَیَّامِهِ ثَلاثِینَ فهوَ (تَامٌّ) و یُعَدَّی بالهمْزَةِ و التَّضْعِیفِ فیُقَالُ (أَتْمَمْتُهُ و تَمَّمْتُهُ) (و الاسْمُ (التَّمَامُ) بالفَتْحِ، و (تَتِمَّةُ) کلِّ شَی‌ءٍ بالفَتْحِ تَمَامُ غَایَتِهِ و (اسْتَتَمَّهُ) مِثْلُ (أَتَمَّهُ) و قوله تعالی «وَ أَتِمُّوا الْحَجَّ وَ الْعُمْرَةَ لِلّٰهِ» قَالَ ابنُ فَارِس مَعْنَاهُ ائْتُوا بفُرُوضِهِمَا. و إِذَا (تَمَّ) الْقَمَرُ یُقَالُ لَیْلَةُ (التَّمَامِ) بالْکَسْرِ و قَدْ یُفْتَحُ وَ وُلِدَ الوَلَدُ (لِتَمَامِ) الحَمْلِ بالفَتْحِ و الْکَسْرِ. و أَلْقَتِ المرْأَةُ الوَلَدَ لِغَیْرِ (تَمَامٍ) بالْوجْهَیْنِ و (تَمَّ) الشی‌ءُ (یَتِمُّ) إِذَا اشْتَدَّ وَ صَلُبَ فهُوَ (تَمِیمٌ) و بِهِ سُمِّیَ الرَّجُلُ، و (تَمتَم) الرجُلُ (تَمْتَمَةً) إذَا تَرَدَّدَ فی التَّاءِ فهو (تَمْتَامٌ) بالفَتْحِ و قَالَ أبُو زَیْدٍ هُوَ الَّذِی یَعْجَلُ فِی الْکَلَامِ و لا یُفْهِمُکَ.</w:t>
      </w:r>
    </w:p>
    <w:p>
      <w:pPr>
        <w:pStyle w:val="Heading4"/>
      </w:pPr>
      <w:bookmarkStart w:id="1036" w:name="_Toc355"/>
      <w:r>
        <w:t>[تنر]</w:t>
      </w:r>
      <w:bookmarkEnd w:id="1036"/>
    </w:p>
    <w:p>
      <w:pPr>
        <w:pStyle w:val="BookText"/>
      </w:pPr>
      <w:r>
        <w:rPr>
          <w:rFonts w:ascii="Amiri" w:hAnsi="Amiri" w:eastAsia="Amiri" w:cs="Amiri"/>
          <w:lang w:bidi="ar-SA"/>
          <w:color w:val="111111"/>
          <w:sz w:val="28"/>
          <w:szCs w:val="28"/>
          <w:rtl/>
        </w:rPr>
        <w:t xml:space="preserve">التَّنُّورُ: الذی یُخْبزُ فیهِ وَافَقَتْ فیه لُغَةُ العَرَبِ لُغَةَ الْعَجَمِ وَ قَالَ أبُو حَاتِمٍ لیسَ بعَرَبِیٍّ صَحِیحٍ و الجمعُ التَّنَانِیرُ‌</w:t>
      </w:r>
    </w:p>
    <w:p>
      <w:pPr>
        <w:pStyle w:val="Heading4"/>
      </w:pPr>
      <w:bookmarkStart w:id="1037" w:name="_Toc356"/>
      <w:r>
        <w:t>[تنأ]</w:t>
      </w:r>
      <w:bookmarkEnd w:id="1037"/>
    </w:p>
    <w:p>
      <w:pPr>
        <w:pStyle w:val="BookText"/>
      </w:pPr>
      <w:r>
        <w:rPr>
          <w:rFonts w:ascii="Amiri" w:hAnsi="Amiri" w:eastAsia="Amiri" w:cs="Amiri"/>
          <w:lang w:bidi="ar-SA"/>
          <w:color w:val="111111"/>
          <w:sz w:val="28"/>
          <w:szCs w:val="28"/>
          <w:rtl/>
        </w:rPr>
        <w:t xml:space="preserve">تَنَأَ: بِالبَلَدِ (یَتنأُ) مَهْمُوزٌ بفَتْحِهِمَا (تُنُوءاً) أَقَامَ بِهِ و اسْتَوْطَنَهُ، و (تَنَأَ تُنُوءاً) أیضاً اسْتَغْنَی و کَثُرَ مَالُهُ فهُوَ (تَانیُّ) و الجمعُ (تُنَّاءٌ) مثلُ کافِرٍ و کُفَّار و الاسْمُ (التِّناءَةُ) بالکَسْرِ و الْمَدِّ و رُبَّمَا خُفِّفَ فَقِیل (تَنَا) بالمکان فهو (تَانٍ) کقوله </w:t>
      </w:r>
      <w:r>
        <w:rPr>
          <w:rStyle w:val="FootnoteReference"/>
        </w:rPr>
        <w:footnoteReference w:id="103"/>
      </w:r>
      <w:r>
        <w:rPr>
          <w:rFonts w:ascii="Amiri" w:hAnsi="Amiri" w:eastAsia="Amiri" w:cs="Amiri"/>
          <w:lang w:bidi="ar-SA"/>
          <w:color w:val="111111"/>
          <w:sz w:val="28"/>
          <w:szCs w:val="28"/>
          <w:rtl/>
        </w:rPr>
        <w:t xml:space="preserve">: شَیْخاً یَظَلُّ الحِجَجَ الثَّمَانِیَا ضیْفاً و لا تَلْقَاهُ إلَّا تَانِیَا</w:t>
      </w:r>
    </w:p>
    <w:p>
      <w:pPr>
        <w:pStyle w:val="Heading4"/>
      </w:pPr>
      <w:bookmarkStart w:id="1038" w:name="_Toc357"/>
      <w:r>
        <w:t>[تهم]</w:t>
      </w:r>
      <w:bookmarkEnd w:id="1038"/>
    </w:p>
    <w:p>
      <w:pPr>
        <w:pStyle w:val="BookText"/>
      </w:pPr>
      <w:r>
        <w:rPr>
          <w:rFonts w:ascii="Amiri" w:hAnsi="Amiri" w:eastAsia="Amiri" w:cs="Amiri"/>
          <w:lang w:bidi="ar-SA"/>
          <w:color w:val="111111"/>
          <w:sz w:val="28"/>
          <w:szCs w:val="28"/>
          <w:rtl/>
        </w:rPr>
        <w:t xml:space="preserve">تَهِمَ: اللبَنُ و اللحْمُ (تَهَماً) من بابِ تَعِبَ تَغَیَّرَ و أنْتَنَ، و (تَهمَ) الحَرُّ اشْتَدَّ مَعَ رُکُودِ الرِّیحِ و یُقَالُ إِنَّ (تِهَامَةَ) مُشْتَقَّةٌ مِنَ الأَوَّلِ لأَنَّهَا انْخَفَضَتْ عَنْ نَجْدٍ فَتَغَیَّرَتْ رِیحُهَا و یُقَالُ مِنَ الْمَعْنَی الثَّانِی لِشِدَّةِ حَرِّهَا وَ هِی أرْضٌ أَوَّلُهَا (ذاتُ عِرْقٍ) مِنْ قِبَلِ نَجْدٍ إِلَی مَکَّةَ وَ مَا وَرَاءَها بمَرْحَلَتَیْنِ أَوْ أَکْثَرَ ثُمَّ تَتَّصِلُ بالغَوْرِ و تَأْخُذُ إلی البَحْرِ و یُقَالُ إِنَّ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1" w:name="pg1050_6134"/>
    <w:bookmarkEnd w:id="81"/>
    <w:p>
      <w:pPr>
        <w:pStyle w:val="BookText"/>
      </w:pPr>
      <w:r>
        <w:rPr>
          <w:rFonts w:ascii="Amiri" w:hAnsi="Amiri" w:eastAsia="Amiri" w:cs="Amiri"/>
          <w:lang w:bidi="ar-SA"/>
          <w:color w:val="111111"/>
          <w:sz w:val="28"/>
          <w:szCs w:val="28"/>
          <w:rtl/>
        </w:rPr>
        <w:t xml:space="preserve">تَهامَةَ تَتَّصِلُ بأَرْضِ الْیَمَنِ و إِنَّ مَکَّةَ منْ تهامَةِ الیَمَنِ و النِّسْبَةُ إلَیْها (تَهَامِیٌّ) و (تَهَامٍ) أَیْضاً بالفَتْحِ و هُوَ مِنْ تَغْییراتِ النَّسَب قَال الأزْهَرِیُّ رَجُلُّ (تَهَام) و امْرَأَةٌ (تَهَامیَةٌ) مِثْلُ رَباعٍ وَ رَباعِیَةٍ و التُّهْمَةُ بسُکُون الهَاءِ و فَتْحها الشَّکُّ و الرِّیبَةُ و أَصْلُهَا الواوُ لأنَّها من الوَهْم و (أتْهَمَ) الرَّجُلُ (إتْهَاماً) وَزان أَکْرَمَ إکْراماً أَتی بِما یُتَّهمُ عَلَیْهِ و (أَتْهَمْتُهُ) ظَنَنْتُ بِه سوءاً فهو (تهیمٌ) و (اتَّهَمْتُهُ) بالتَّثْقِیل. عَلَی افْتَعَلْتُ مِثلُه.</w:t>
      </w:r>
    </w:p>
    <w:p>
      <w:pPr>
        <w:pStyle w:val="Heading4"/>
      </w:pPr>
      <w:bookmarkStart w:id="1039" w:name="_Toc358"/>
      <w:r>
        <w:t>[توب]</w:t>
      </w:r>
      <w:bookmarkEnd w:id="1039"/>
    </w:p>
    <w:p>
      <w:pPr>
        <w:pStyle w:val="BookText"/>
      </w:pPr>
      <w:r>
        <w:rPr>
          <w:rFonts w:ascii="Amiri" w:hAnsi="Amiri" w:eastAsia="Amiri" w:cs="Amiri"/>
          <w:lang w:bidi="ar-SA"/>
          <w:color w:val="111111"/>
          <w:sz w:val="28"/>
          <w:szCs w:val="28"/>
          <w:rtl/>
        </w:rPr>
        <w:t xml:space="preserve">تَابَ: من ذَنبِهِ (یَتُوبُ) (تَوْباً وَ تَوْبةً و مَتَاباً) أقْلَعَ و قیلَ (التَّوْبَةُ) هی (التَّوْبُ) و لکِنِ الهاءُ لتَأنِیثِ المَصْدَرِ و قیلَ (التَّوْبَةُ) واحِدَة کالضَّرْبَةِ فهو (تَائِبٌ) و (تابَ) اللّهُ عَلَیهِ غَفَر لَهُ و أَنْقَذَهُ مِنَ الْمَعَاصِی فهو (تَوَّابٌ) مُبَالَغَةٌ و (اسْتَتَابَهُ) سَأَلَهُ أن یَتُوبَ.</w:t>
      </w:r>
    </w:p>
    <w:p>
      <w:pPr>
        <w:pStyle w:val="Heading4"/>
      </w:pPr>
      <w:bookmarkStart w:id="1040" w:name="_Toc359"/>
      <w:r>
        <w:t>[توت]</w:t>
      </w:r>
      <w:bookmarkEnd w:id="1040"/>
    </w:p>
    <w:p>
      <w:pPr>
        <w:pStyle w:val="BookText"/>
      </w:pPr>
      <w:r>
        <w:rPr>
          <w:rFonts w:ascii="Amiri" w:hAnsi="Amiri" w:eastAsia="Amiri" w:cs="Amiri"/>
          <w:lang w:bidi="ar-SA"/>
          <w:color w:val="111111"/>
          <w:sz w:val="28"/>
          <w:szCs w:val="28"/>
          <w:rtl/>
        </w:rPr>
        <w:t xml:space="preserve">التُّوتُ: الفِرْصَادُ و عَنْ أَهْلِ البَصْرَةِ (التُّوتُ) هو الفَاکِهَةُ و شَجَرَتُهُ الفِرْصَادُ و هذا هُوَ المعْرُوفُ و رُبَّما قِیلَ (تُوثٌ) بِثَاءٍ مُثَلَّثَةٍ أَخِیراً قَالَ الأزهَرِیُّ کَأَنَّهُ فَارِسِیٌّ و العَرَبُ تَقُولُه بِتَاءَیْنِ. و مَنَعَ مِنَ الثَّاءِ الْمُثَلَّثَةِ ابنُ السِّکِّیتِ و جَمَاعَةٌ، و التُّوتِیَاءُ) بالمدّ کُحلٌ و هُوَ مُعَرَّبٌ.</w:t>
      </w:r>
    </w:p>
    <w:p>
      <w:pPr>
        <w:pStyle w:val="Heading4"/>
      </w:pPr>
      <w:bookmarkStart w:id="1041" w:name="_Toc360"/>
      <w:r>
        <w:t>[توج]</w:t>
      </w:r>
      <w:bookmarkEnd w:id="1041"/>
    </w:p>
    <w:p>
      <w:pPr>
        <w:pStyle w:val="BookText"/>
      </w:pPr>
      <w:r>
        <w:rPr>
          <w:rFonts w:ascii="Amiri" w:hAnsi="Amiri" w:eastAsia="Amiri" w:cs="Amiri"/>
          <w:lang w:bidi="ar-SA"/>
          <w:color w:val="111111"/>
          <w:sz w:val="28"/>
          <w:szCs w:val="28"/>
          <w:rtl/>
        </w:rPr>
        <w:t xml:space="preserve">التَّاجُ: لِلْعَجَمِ و الجمعُ (تِیجَانٌ) و یُقَالُ (تُوِّجَ) إِذَا سُوِّدَ و أُلْبِس التاجَ کما یُقَالُ فی العَرَبِ عُمِّمَ.</w:t>
      </w:r>
    </w:p>
    <w:p>
      <w:pPr>
        <w:pStyle w:val="Heading4"/>
      </w:pPr>
      <w:bookmarkStart w:id="1042" w:name="_Toc361"/>
      <w:r>
        <w:t>[وأد]</w:t>
      </w:r>
      <w:bookmarkEnd w:id="1042"/>
    </w:p>
    <w:p>
      <w:pPr>
        <w:pStyle w:val="BookText"/>
      </w:pPr>
      <w:r>
        <w:rPr>
          <w:rFonts w:ascii="Amiri" w:hAnsi="Amiri" w:eastAsia="Amiri" w:cs="Amiri"/>
          <w:lang w:bidi="ar-SA"/>
          <w:color w:val="111111"/>
          <w:sz w:val="28"/>
          <w:szCs w:val="28"/>
          <w:rtl/>
        </w:rPr>
        <w:t xml:space="preserve">اتَّأَدَ: فی مَشْیِهِ عَلَی افْتَعَل (اتِّئَاداً) تَرَفَّقَ و لَمْ یَعْجَلْ و هو یَمْشِی عَلَی (تُؤَدَةٍ) وِزَانُ رُطبةٍ و فیهِ (تُؤَدَةٌ) أی تَثَبُّتٌ و أَصْلُ التَّاءِ فیهَا واوُ و (تَوأَّد) فی مَشْیِهِ مثلُ تَمَهَّلَ وزناً و معْنًی‌</w:t>
      </w:r>
    </w:p>
    <w:p>
      <w:pPr>
        <w:pStyle w:val="Heading4"/>
      </w:pPr>
      <w:bookmarkStart w:id="1043" w:name="_Toc362"/>
      <w:r>
        <w:t>[تور]</w:t>
      </w:r>
      <w:bookmarkEnd w:id="1043"/>
    </w:p>
    <w:p>
      <w:pPr>
        <w:pStyle w:val="BookText"/>
      </w:pPr>
      <w:r>
        <w:rPr>
          <w:rFonts w:ascii="Amiri" w:hAnsi="Amiri" w:eastAsia="Amiri" w:cs="Amiri"/>
          <w:lang w:bidi="ar-SA"/>
          <w:color w:val="111111"/>
          <w:sz w:val="28"/>
          <w:szCs w:val="28"/>
          <w:rtl/>
        </w:rPr>
        <w:t xml:space="preserve">التَّوْر: قال الأزهَرِیُّ إِنَاءٌ مَعْرُوفٌ تُذَکِّره العرَبُ و الْجَمْع (أَتْوَارٌ) و (التَّوْرُ) الرَّسُولُ و الجمعُ (أَتْوَارٌ) أیضا. و (تَوْرُ الماءِ) الطُّحْلَبُ و هو شَی‌ءٌ أَخْضَرُ یَعْلُو الماءَ الرَّاکِدَ و (التارُ) المرَّةُ و أَصْلُها الهمْزُ لکنَّه خُفِّفَ لکَثْرَةِ الاسْتِعْمَالِ و ربما هُمِزَتْ عَلَی الأَصْلِ و جُمِعَتْ بالْهَمْزِ فقِیلَ (تأرَةٌ و تئَارٌ و تِئَر) قال ابنُ السَّرَّاجِ و کَأنهُ مَقصُورٌ من (تِئَارٍ) و أَمَّا الْمُخَفَّفُ فالجمعُ (تَارَاتٌ)، و (التَّیَّارُ) الموج و قِیلَ شِدَّةُ الجَرَیَانِ و هو فَیْعَالٌ أَصْلُهُ (تَیْوَارٌ) فاجْتَمَعَتِ الوَاوُ و الیَاءُ فأُدغِمَ بَعْدَ القَلْبِ و بعْضهُمْ یَجْعَلُهُ من (تیر) فهُوَ فَعَّالٌ‌</w:t>
      </w:r>
    </w:p>
    <w:p>
      <w:pPr>
        <w:pStyle w:val="Heading4"/>
      </w:pPr>
      <w:bookmarkStart w:id="1044" w:name="_Toc363"/>
      <w:r>
        <w:t>[توز]</w:t>
      </w:r>
      <w:bookmarkEnd w:id="1044"/>
    </w:p>
    <w:p>
      <w:pPr>
        <w:pStyle w:val="BookText"/>
      </w:pPr>
      <w:r>
        <w:rPr>
          <w:rFonts w:ascii="Amiri" w:hAnsi="Amiri" w:eastAsia="Amiri" w:cs="Amiri"/>
          <w:lang w:bidi="ar-SA"/>
          <w:color w:val="111111"/>
          <w:sz w:val="28"/>
          <w:szCs w:val="28"/>
          <w:rtl/>
        </w:rPr>
        <w:t xml:space="preserve">تُوزُ: وزان قُفْلٍ مَدِینَةٌ من بِلَادِ فَارِسَ یُقَالُ إنها کَثِیرَةُ النَّخْلِ شدِیدَةُ الحَرِّ و إِلَیْهَا تُنْسَبُ الثِّیَابُ (التُّوزِیَّةُ) عَلَی لَفْظِهَا و عَوَامُّ العَجَمِ تَقُولُ تَوْزُ بفتْحِ التَّاءِ. و (تُوْزُ) أیضاً موضِعٌ بینَ مَکَّةَ و الکُوفَةِ.</w:t>
      </w:r>
    </w:p>
    <w:p>
      <w:pPr>
        <w:pStyle w:val="Heading4"/>
      </w:pPr>
      <w:bookmarkStart w:id="1045" w:name="_Toc364"/>
      <w:r>
        <w:t>[توق]</w:t>
      </w:r>
      <w:bookmarkEnd w:id="1045"/>
    </w:p>
    <w:p>
      <w:pPr>
        <w:pStyle w:val="BookText"/>
      </w:pPr>
      <w:r>
        <w:rPr>
          <w:rFonts w:ascii="Amiri" w:hAnsi="Amiri" w:eastAsia="Amiri" w:cs="Amiri"/>
          <w:lang w:bidi="ar-SA"/>
          <w:color w:val="111111"/>
          <w:sz w:val="28"/>
          <w:szCs w:val="28"/>
          <w:rtl/>
        </w:rPr>
        <w:t xml:space="preserve">تَاقَتْ: نفْسُهُ إِلَی الشَّی‌ء (تَتُوقُ) (تَوْقاً و تُؤُوقاً وَ تَوَقَاناً) اشتَاقَت وَ نَازَعَتْ إِلیهِ. و نَفْسٌ (تَائِقَةٌ) و (تَوَّاقَةٌ) أی مُشْتَاقَةٌ.</w:t>
      </w:r>
    </w:p>
    <w:p>
      <w:pPr>
        <w:pStyle w:val="Heading4"/>
      </w:pPr>
      <w:bookmarkStart w:id="1046" w:name="_Toc365"/>
      <w:r>
        <w:t>[توم]</w:t>
      </w:r>
      <w:bookmarkEnd w:id="1046"/>
    </w:p>
    <w:p>
      <w:pPr>
        <w:pStyle w:val="BookText"/>
      </w:pPr>
      <w:r>
        <w:rPr>
          <w:rFonts w:ascii="Amiri" w:hAnsi="Amiri" w:eastAsia="Amiri" w:cs="Amiri"/>
          <w:lang w:bidi="ar-SA"/>
          <w:color w:val="111111"/>
          <w:sz w:val="28"/>
          <w:szCs w:val="28"/>
          <w:rtl/>
        </w:rPr>
        <w:t xml:space="preserve">التُّومُ: وِزَانُ قُفْلٍ حَبٌّ یُعْمَلُ مِنَ الفِضَّةِ، الوَاحِدَةُ (تُومَةٌ).</w:t>
      </w:r>
    </w:p>
    <w:p>
      <w:pPr>
        <w:pStyle w:val="Heading4"/>
      </w:pPr>
      <w:bookmarkStart w:id="1047" w:name="_Toc366"/>
      <w:r>
        <w:t>[تأم]</w:t>
      </w:r>
      <w:bookmarkEnd w:id="1047"/>
    </w:p>
    <w:p>
      <w:pPr>
        <w:pStyle w:val="BookText"/>
      </w:pPr>
      <w:r>
        <w:rPr>
          <w:rFonts w:ascii="Amiri" w:hAnsi="Amiri" w:eastAsia="Amiri" w:cs="Amiri"/>
          <w:lang w:bidi="ar-SA"/>
          <w:color w:val="111111"/>
          <w:sz w:val="28"/>
          <w:szCs w:val="28"/>
          <w:rtl/>
        </w:rPr>
        <w:t xml:space="preserve">و التَّوْءَمُ اسمٌ لولَدٍ یَکُونُ مَعَه آخَرُ فی بِطْنٍ وَاحِدٍ لا یُقَالُ (تَوْءَمٌ)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2" w:name="pg1050_6135"/>
    <w:bookmarkEnd w:id="82"/>
    <w:p>
      <w:pPr>
        <w:pStyle w:val="BookText"/>
      </w:pPr>
      <w:r>
        <w:rPr>
          <w:rFonts w:ascii="Amiri" w:hAnsi="Amiri" w:eastAsia="Amiri" w:cs="Amiri"/>
          <w:lang w:bidi="ar-SA"/>
          <w:color w:val="111111"/>
          <w:sz w:val="28"/>
          <w:szCs w:val="28"/>
          <w:rtl/>
        </w:rPr>
        <w:t xml:space="preserve">إِلَّا لأَحدِهِمَا و هُوَ فَوْعَلٌ و الأُنْثَی (تَوْءَمَةٌ) وِزَانُ جَوْهَرٍ و جَوْهَرَةٍ و الْوَلَدَانِ (تَوْءَمَانِ) و الجمعُ (تَوَائِمُ) و (تُؤَامٌ) وِزَانُ دُخَانٍ و (أَتْأَمَتِ) المرْأَةُ وِزَانُ أَکْرَمَتْ وَضَعَتِ اثْنَیْنِ مِنْ حَمْلٍ وَاحِدٍ فهِیَ (مُتْئِمٌ) بِغَیْرِ هَاءٍ.</w:t>
      </w:r>
    </w:p>
    <w:p>
      <w:pPr>
        <w:pStyle w:val="Heading4"/>
      </w:pPr>
      <w:bookmarkStart w:id="1048" w:name="_Toc367"/>
      <w:r>
        <w:t>[تا]</w:t>
      </w:r>
      <w:bookmarkEnd w:id="1048"/>
    </w:p>
    <w:p>
      <w:pPr>
        <w:pStyle w:val="BookText"/>
      </w:pPr>
      <w:r>
        <w:rPr>
          <w:rFonts w:ascii="Amiri" w:hAnsi="Amiri" w:eastAsia="Amiri" w:cs="Amiri"/>
          <w:lang w:bidi="ar-SA"/>
          <w:color w:val="111111"/>
          <w:sz w:val="28"/>
          <w:szCs w:val="28"/>
          <w:rtl/>
        </w:rPr>
        <w:t xml:space="preserve">التاءُ: مِنْ حُرُوفِ المُعْجَمِ تَکونُ لِلْقَسَمِ و تَخْتَصُّ باسْمِ اللّهِ تَعَالَی فی الأَشْهَرِ فیُقَالُ تَاللّهِ، و (التَّوَی) وِزَانُ الحَصَی و قَدْ یُمَدّ الهَلَاکُ و (انْتَوتِ) القَبَائِلُ عَلَی انْفَعَلَتْ انْتَقَلَتْ.</w:t>
      </w:r>
    </w:p>
    <w:p>
      <w:pPr>
        <w:pStyle w:val="Heading4"/>
      </w:pPr>
      <w:bookmarkStart w:id="1049" w:name="_Toc368"/>
      <w:r>
        <w:t>[تیح]</w:t>
      </w:r>
      <w:bookmarkEnd w:id="1049"/>
    </w:p>
    <w:p>
      <w:pPr>
        <w:pStyle w:val="BookText"/>
      </w:pPr>
      <w:r>
        <w:rPr>
          <w:rFonts w:ascii="Amiri" w:hAnsi="Amiri" w:eastAsia="Amiri" w:cs="Amiri"/>
          <w:lang w:bidi="ar-SA"/>
          <w:color w:val="111111"/>
          <w:sz w:val="28"/>
          <w:szCs w:val="28"/>
          <w:rtl/>
        </w:rPr>
        <w:t xml:space="preserve">تَاحَ: الشی‌ءُ (تَیْحاً) مِنْ بَابِ سَارَ سَهُلَ و تَیسَّرَ و (أَتَاحَهُ) اللّهُ تَعَالَی (إِتَاحَةً) یَسَّرَهُ‌</w:t>
      </w:r>
    </w:p>
    <w:p>
      <w:pPr>
        <w:pStyle w:val="Heading4"/>
      </w:pPr>
      <w:bookmarkStart w:id="1050" w:name="_Toc369"/>
      <w:r>
        <w:t>[تیس]</w:t>
      </w:r>
      <w:bookmarkEnd w:id="1050"/>
    </w:p>
    <w:p>
      <w:pPr>
        <w:pStyle w:val="BookText"/>
      </w:pPr>
      <w:r>
        <w:rPr>
          <w:rFonts w:ascii="Amiri" w:hAnsi="Amiri" w:eastAsia="Amiri" w:cs="Amiri"/>
          <w:lang w:bidi="ar-SA"/>
          <w:color w:val="111111"/>
          <w:sz w:val="28"/>
          <w:szCs w:val="28"/>
          <w:rtl/>
        </w:rPr>
        <w:t xml:space="preserve">التَّیْسُ: الذَّکَرُ مِنَ المَعْزِ إِذَا أَتَی عَلَیْهِ حَوْلٌ و قَبْلَ الحَوْلِ هو جَدْیٌ و الجمعُ (تُیُوسٌ) مثلُ فَلسٍ و فُلُوس.</w:t>
      </w:r>
    </w:p>
    <w:p>
      <w:pPr>
        <w:pStyle w:val="Heading4"/>
      </w:pPr>
      <w:bookmarkStart w:id="1051" w:name="_Toc370"/>
      <w:r>
        <w:t>[تیم]</w:t>
      </w:r>
      <w:bookmarkEnd w:id="1051"/>
    </w:p>
    <w:p>
      <w:pPr>
        <w:pStyle w:val="BookText"/>
      </w:pPr>
      <w:r>
        <w:rPr>
          <w:rFonts w:ascii="Amiri" w:hAnsi="Amiri" w:eastAsia="Amiri" w:cs="Amiri"/>
          <w:lang w:bidi="ar-SA"/>
          <w:color w:val="111111"/>
          <w:sz w:val="28"/>
          <w:szCs w:val="28"/>
          <w:rtl/>
        </w:rPr>
        <w:t xml:space="preserve">تَیْمَاءُ: وِزَانُ حَمْرَاءَ مَوْضِعٌ قَرِیبٌ مِنْ بَادِیَةِ الحِجَازِ یُخْرَجُ مِنْهَا إِلی الشَّامِ علَی طَرِیقِ الْبَلْقَاءِ و هِیَ حَاضِرَةُ طَیِّئٍ.</w:t>
      </w:r>
    </w:p>
    <w:p>
      <w:pPr>
        <w:pStyle w:val="Heading4"/>
      </w:pPr>
      <w:bookmarkStart w:id="1052" w:name="_Toc371"/>
      <w:r>
        <w:t>[تین]</w:t>
      </w:r>
      <w:bookmarkEnd w:id="1052"/>
    </w:p>
    <w:p>
      <w:pPr>
        <w:pStyle w:val="BookText"/>
      </w:pPr>
      <w:r>
        <w:rPr>
          <w:rFonts w:ascii="Amiri" w:hAnsi="Amiri" w:eastAsia="Amiri" w:cs="Amiri"/>
          <w:lang w:bidi="ar-SA"/>
          <w:color w:val="111111"/>
          <w:sz w:val="28"/>
          <w:szCs w:val="28"/>
          <w:rtl/>
        </w:rPr>
        <w:t xml:space="preserve">التِّینُ: المأکُولُ مَعْرُوفٌ و هُوَ عَرَبِیٌّ و جُمْهُورُ الْمُفَسِّرِینَ علی أَنَّهُ الْمُرَادُ بقَولِهِ تعالی «وَ التِّینِ وَ الزَّیْتُونِ» الواحِدَةُ (تِینَةٌ).</w:t>
      </w:r>
    </w:p>
    <w:p>
      <w:pPr>
        <w:pStyle w:val="Heading4"/>
      </w:pPr>
      <w:bookmarkStart w:id="1053" w:name="_Toc372"/>
      <w:r>
        <w:t>[تیه]</w:t>
      </w:r>
      <w:bookmarkEnd w:id="1053"/>
    </w:p>
    <w:p>
      <w:pPr>
        <w:pStyle w:val="BookText"/>
      </w:pPr>
      <w:r>
        <w:rPr>
          <w:rFonts w:ascii="Amiri" w:hAnsi="Amiri" w:eastAsia="Amiri" w:cs="Amiri"/>
          <w:lang w:bidi="ar-SA"/>
          <w:color w:val="111111"/>
          <w:sz w:val="28"/>
          <w:szCs w:val="28"/>
          <w:rtl/>
        </w:rPr>
        <w:t xml:space="preserve">التِّیهُ: بکسر التَّاءِ الْمَفَازَةُ و (التَّیْهَاءُ) بالفَتْحِ و الْمَدِّ مِثْلُهُ و هِیَ الّتی لَا عَلَامَةَ فِیهَا یُهْتَدَی بِهَا و (تَاهَ) الإنْسَانُ فی الْمَفَازَةِ (یَتِیهُ تَیْهاً) ضَلَّ عن الطَّرِیقِ و (تَاهَ یَتُوه تَوْهاً) لُغَةٌ و قد (تَیَّهْتُهُ و تَوَّهْتُهُ) و منه یُسْتَعارُ لِمَن رَامَ أمْراً فَلَمْ یُصَادِفِ الصَّوَابَ فیُقَالُ إِنَّهُ (تَائِهٌ)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3" w:name="pg1050_6136"/>
    <w:bookmarkEnd w:id="83"/>
    <w:p>
      <w:pPr>
        <w:pStyle w:val="Heading3"/>
      </w:pPr>
      <w:bookmarkStart w:id="1054" w:name="_Toc373"/>
      <w:r>
        <w:t>کتاب الثاء‌</w:t>
      </w:r>
      <w:bookmarkEnd w:id="1054"/>
    </w:p>
    <w:p>
      <w:pPr>
        <w:pStyle w:val="Heading4"/>
      </w:pPr>
      <w:bookmarkStart w:id="1055" w:name="_Toc374"/>
      <w:r>
        <w:t>[ثبت]</w:t>
      </w:r>
      <w:bookmarkEnd w:id="1055"/>
    </w:p>
    <w:p>
      <w:pPr>
        <w:pStyle w:val="BookText"/>
      </w:pPr>
      <w:r>
        <w:rPr>
          <w:rFonts w:ascii="Amiri" w:hAnsi="Amiri" w:eastAsia="Amiri" w:cs="Amiri"/>
          <w:lang w:bidi="ar-SA"/>
          <w:color w:val="111111"/>
          <w:sz w:val="28"/>
          <w:szCs w:val="28"/>
          <w:rtl/>
        </w:rPr>
        <w:t xml:space="preserve">ثبتَ: الشَّی‌ءُ (یَثْبتُ ثُبُوتاً) دَامَ و اسْتَقَرَّ فهُوَ (ثَابِتٌ) و بِه سُمِّیَ و (ثَبتَ) الأَمْرُ صَحّ و یَتَعَدَّی بالْهَمْزَةِ و التَّضْعِیفِ فیُقَالُ (أَثبَتَهُ و ثَبَّتَهُ) و الاسمُ (الثبَاتُ) و (أَثْبَتَ) الکَاتِبُ الاسْمَ کَتَبَهُ عِنْدَهُ و (أَثْبَتَ) فُلَاناً لَازَمَهُ فَلَا یَکَادُ یُفَارِقُهُ و رَجُلٌ (ثَبْتٌ) سَاکِنُ البَاءِ (مُتَثَبِّتٌ) فی أُمُورِهِ و (ثَبْتُ) الْجَنَانِ أیْ (ثَابِتُ القَلْبِ)، و (ثَبُتَ) فی الحَرْبِ فهُوَ (ثَبِیتٌ) مِثَالُ قَرُبَ فهوَ قَرِیبٌ و الاسْمُ (ثَبَتٌ) بفَتْحَتَیْنِ و مِنْهُ قِیلَ للحُجَّةِ (ثَبَتٌ) و رَجُل (ثَبَتٌ) بفَتْحَتَیْن أیضاً إِذَا کَانَ عَدْلًا ضَابِطاً و الجَمْعُ (أَثْبَاتٌ) مثلُ سَبَبٍ و أَسْبَابٍ.</w:t>
      </w:r>
    </w:p>
    <w:p>
      <w:pPr>
        <w:pStyle w:val="Heading4"/>
      </w:pPr>
      <w:bookmarkStart w:id="1056" w:name="_Toc375"/>
      <w:r>
        <w:t>[ثبج]</w:t>
      </w:r>
      <w:bookmarkEnd w:id="1056"/>
    </w:p>
    <w:p>
      <w:pPr>
        <w:pStyle w:val="BookText"/>
      </w:pPr>
      <w:r>
        <w:rPr>
          <w:rFonts w:ascii="Amiri" w:hAnsi="Amiri" w:eastAsia="Amiri" w:cs="Amiri"/>
          <w:lang w:bidi="ar-SA"/>
          <w:color w:val="111111"/>
          <w:sz w:val="28"/>
          <w:szCs w:val="28"/>
          <w:rtl/>
        </w:rPr>
        <w:t xml:space="preserve">الثَّبَجُ: بفَتْحَتَیْنِ ما بَیْنَ الکَاهِلِ إِلَی الظَّهْرِ و (الْأَثْبَجُ) وِزَانُ الأَحْمَرِ النَّاتِیُّ الثَّبَجِ و قیلَ العَرِیضُ الثبَج و یُصَغَّرُ عَلَی القِیَاسِ فیُقَالُ أُثَیبجُ.</w:t>
      </w:r>
    </w:p>
    <w:p>
      <w:pPr>
        <w:pStyle w:val="Heading4"/>
      </w:pPr>
      <w:bookmarkStart w:id="1057" w:name="_Toc376"/>
      <w:r>
        <w:t>[ثبر]</w:t>
      </w:r>
      <w:bookmarkEnd w:id="1057"/>
    </w:p>
    <w:p>
      <w:pPr>
        <w:pStyle w:val="BookText"/>
      </w:pPr>
      <w:r>
        <w:rPr>
          <w:rFonts w:ascii="Amiri" w:hAnsi="Amiri" w:eastAsia="Amiri" w:cs="Amiri"/>
          <w:lang w:bidi="ar-SA"/>
          <w:color w:val="111111"/>
          <w:sz w:val="28"/>
          <w:szCs w:val="28"/>
          <w:rtl/>
        </w:rPr>
        <w:t xml:space="preserve">ثَبِیرٌ: جَبَلٌ بَیْنَ مَکَّةَ و مِنًی و یُرَی مِنْ مِنًی و هُوَ عَلَی یَمِینِ الدَّاخِلِ مِنْهَا إِلَی مَکَّةَ و (ثَبَرْتُ) زَیْداً بالشی‌ءِ (ثَبْراً) من بَابِ قَتَل حَبَسْتُهُ عَلَیْهِ و منْهُ اشْتُقَّتِ (الْمُثَابَرَةُ) و هِیَ المُواظَبَةُ عَلَی الشَّی‌ءِ و الْملَازَمَةُ لَهُ و (ثَبَرَ) اللّهُ تَعَالَی الکَافِرَ (ثُبُوراً) من بَابِ قَعَدَ أَهْلَکَهُ (ثَبَرَ) هو (ثُبُوراً) یَتَعدَّی وَ لَا یَتَعدَّی.</w:t>
      </w:r>
    </w:p>
    <w:p>
      <w:pPr>
        <w:pStyle w:val="Heading4"/>
      </w:pPr>
      <w:bookmarkStart w:id="1058" w:name="_Toc377"/>
      <w:r>
        <w:t>[ثبط]</w:t>
      </w:r>
      <w:bookmarkEnd w:id="1058"/>
    </w:p>
    <w:p>
      <w:pPr>
        <w:pStyle w:val="BookText"/>
      </w:pPr>
      <w:r>
        <w:rPr>
          <w:rFonts w:ascii="Amiri" w:hAnsi="Amiri" w:eastAsia="Amiri" w:cs="Amiri"/>
          <w:lang w:bidi="ar-SA"/>
          <w:color w:val="111111"/>
          <w:sz w:val="28"/>
          <w:szCs w:val="28"/>
          <w:rtl/>
        </w:rPr>
        <w:t xml:space="preserve">ثَبَّطَهُ: (تَثبِیطاً) قَعَدَ بِهِ عَنِ الْأَمْرِ و شَغَلَهُ عَنْهُ و مَنَعَهُ تَحْذِیلًا و نحوه.</w:t>
      </w:r>
    </w:p>
    <w:p>
      <w:pPr>
        <w:pStyle w:val="Heading4"/>
      </w:pPr>
      <w:bookmarkStart w:id="1059" w:name="_Toc378"/>
      <w:r>
        <w:t>[ثجج]</w:t>
      </w:r>
      <w:bookmarkEnd w:id="1059"/>
    </w:p>
    <w:p>
      <w:pPr>
        <w:pStyle w:val="BookText"/>
      </w:pPr>
      <w:r>
        <w:rPr>
          <w:rFonts w:ascii="Amiri" w:hAnsi="Amiri" w:eastAsia="Amiri" w:cs="Amiri"/>
          <w:lang w:bidi="ar-SA"/>
          <w:color w:val="111111"/>
          <w:sz w:val="28"/>
          <w:szCs w:val="28"/>
          <w:rtl/>
        </w:rPr>
        <w:t xml:space="preserve">ثَجَّ: الماءُ من بَابِ ضَرَب هَمَلَ فهو (ثَجَّاجٌ) و یَتَعَدَّی بالْحَرَکَةِ فیُقَالُ (ثَجَجْتُهُ) (ثَجّا) من بَابِ قَتَلَ إذَا صَبَبْتُهُ و أَسَلْتُهُ و (أَفْضَلُ الحَجِّ العَجُّ و الثَّجُّ) (فالعَجُّ) رَفْعُ الصَّوْتِ بالتَّلْبِیَةِ و (الثَّجُّ) إسَالَةُ دِمَاءِ الهَدْیِ.و‌</w:t>
      </w:r>
    </w:p>
    <w:p>
      <w:pPr>
        <w:pStyle w:val="Heading4"/>
      </w:pPr>
      <w:bookmarkStart w:id="1060" w:name="_Toc379"/>
      <w:r>
        <w:t>[ثجر]</w:t>
      </w:r>
      <w:bookmarkEnd w:id="1060"/>
    </w:p>
    <w:p>
      <w:pPr>
        <w:pStyle w:val="BookText"/>
      </w:pPr>
      <w:r>
        <w:rPr>
          <w:rFonts w:ascii="Amiri" w:hAnsi="Amiri" w:eastAsia="Amiri" w:cs="Amiri"/>
          <w:lang w:bidi="ar-SA"/>
          <w:color w:val="111111"/>
          <w:sz w:val="28"/>
          <w:szCs w:val="28"/>
          <w:rtl/>
        </w:rPr>
        <w:t xml:space="preserve">الثَّجِیر: مِثَالُ رَغِیفٍ ثُفْلُ کُلِّ شَی‌ءٍ یُعصرُ و هُوَ مُعَرَّبٌ وَ قَالَ الأَصْمَعِیُّ (الثَّجِیرُ) عُصَارَةُ التَّمْرِ و العَامَّةُ تَقُولُهُ بالمُثَنَّاةِ و هُوَ خَطَأٌ.</w:t>
      </w:r>
    </w:p>
    <w:p>
      <w:pPr>
        <w:pStyle w:val="Heading4"/>
      </w:pPr>
      <w:bookmarkStart w:id="1061" w:name="_Toc380"/>
      <w:r>
        <w:t>[ثخن]</w:t>
      </w:r>
      <w:bookmarkEnd w:id="1061"/>
    </w:p>
    <w:p>
      <w:pPr>
        <w:pStyle w:val="BookText"/>
      </w:pPr>
      <w:r>
        <w:rPr>
          <w:rFonts w:ascii="Amiri" w:hAnsi="Amiri" w:eastAsia="Amiri" w:cs="Amiri"/>
          <w:lang w:bidi="ar-SA"/>
          <w:color w:val="111111"/>
          <w:sz w:val="28"/>
          <w:szCs w:val="28"/>
          <w:rtl/>
        </w:rPr>
        <w:t xml:space="preserve">ثَخُنَ: الشَّی‌ءُ بالضَّمِّ و الفَتْحُ لُغَةٌ (ثُخُونَةً و ثَخَانَةً) فهو (ثَخِینٌ) و (أَثْخَنَ) فی الْأَرْضِ (إِثخَاناً) سَارَ إِلَی العَدُوِّ وَ أَوْسَعَهُمْ قَتْلًا و (أَثْخَنْتُه) أَوْهَنْتُهُ بالجِراحَةِ و (أَضْعَفْتُهُ)</w:t>
      </w:r>
    </w:p>
    <w:p>
      <w:pPr>
        <w:pStyle w:val="Heading4"/>
      </w:pPr>
      <w:bookmarkStart w:id="1062" w:name="_Toc381"/>
      <w:r>
        <w:t>[ثدی]</w:t>
      </w:r>
      <w:bookmarkEnd w:id="1062"/>
    </w:p>
    <w:p>
      <w:pPr>
        <w:pStyle w:val="BookText"/>
      </w:pPr>
      <w:r>
        <w:rPr>
          <w:rFonts w:ascii="Amiri" w:hAnsi="Amiri" w:eastAsia="Amiri" w:cs="Amiri"/>
          <w:lang w:bidi="ar-SA"/>
          <w:color w:val="111111"/>
          <w:sz w:val="28"/>
          <w:szCs w:val="28"/>
          <w:rtl/>
        </w:rPr>
        <w:t xml:space="preserve">الثَّدیُ: لِلْمَرْأَةِ و قَدْ یُقَالُ فِی الرَّجُلِ أیضاً قَالَهُ ابنُ السِّکِّیتِ و یُذَکَّرُ و یُؤَنَّثُ فَیقَالُ هُوَ (الثَّدْیُ) و هِیَ (الثَّدْیُ) و الْجَمْعُ (أَثْدٍ) و (ثُدِیٌّ) و أَصْلُهُمَا أَفعلٌ و فُعُولٌ مثلُ أفْلُسٍ وَ فُلُوسٍ و رُبَّما جُمِعَ علی (ثِدَاءٍ) مثلُ سَهْمٍ و سِهَامٍ و (الثُّنْدُوَةُ) وَزْنُهَا فُنْعُلَةٌ بضَمِّ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4" w:name="pg1050_6137"/>
    <w:bookmarkEnd w:id="84"/>
    <w:p>
      <w:pPr>
        <w:pStyle w:val="BookText"/>
      </w:pPr>
      <w:r>
        <w:rPr>
          <w:rFonts w:ascii="Amiri" w:hAnsi="Amiri" w:eastAsia="Amiri" w:cs="Amiri"/>
          <w:lang w:bidi="ar-SA"/>
          <w:color w:val="111111"/>
          <w:sz w:val="28"/>
          <w:szCs w:val="28"/>
          <w:rtl/>
        </w:rPr>
        <w:t xml:space="preserve">الفَاءِ و الْعَیْنِ و منْهُمْ مَنْ یَجْعَلُ النُّونَ أَصْلِیَّةً و الوَاوَ زَائِدَةً و یَقُولُ وزْنُهَا فُعْلُوَةٌ قِیلَ هی مَغْرِزُ الثَّدْیِ و قیلَ هِیَ اللَّحْمةُ التی فِی أَصْلِهِ و قِیلَ هِیَ لِلرَّجُلِ بمَنْزِلَةِ الثَّدْیِ لِلْمَرْأَةِ و کَانَ رُؤْبَةُ یَهمِزُها، قَالَ أبُو عُبَیدٍ و عَامَّةُ الْعَرَبِ لا تَهْمِزُها و حَکَی فی البَارِعِ ضمّ الثَّاء مَعَ الهَمْزَةِ و فَتْح الثَّاءِ مَعَ الوَاوِ و قَالَ ابنُ السِّکِّیتِ و جَمْعُ (الثُّنْدُوَةِ) (ثَنَادٍ) عَلَی النَّقْصِ.</w:t>
      </w:r>
    </w:p>
    <w:p>
      <w:pPr>
        <w:pStyle w:val="Heading4"/>
      </w:pPr>
      <w:bookmarkStart w:id="1063" w:name="_Toc382"/>
      <w:r>
        <w:t>[ثرب]</w:t>
      </w:r>
      <w:bookmarkEnd w:id="1063"/>
    </w:p>
    <w:p>
      <w:pPr>
        <w:pStyle w:val="BookText"/>
      </w:pPr>
      <w:r>
        <w:rPr>
          <w:rFonts w:ascii="Amiri" w:hAnsi="Amiri" w:eastAsia="Amiri" w:cs="Amiri"/>
          <w:lang w:bidi="ar-SA"/>
          <w:color w:val="111111"/>
          <w:sz w:val="28"/>
          <w:szCs w:val="28"/>
          <w:rtl/>
        </w:rPr>
        <w:t xml:space="preserve">ثَرَبَ: علیه (یَثْربُ) من بَابِ ضَرَبَ عَتَبَ وَ لَامَ و بِالمُضَارعِ بِیَاءِ الغَائِبِ سُمّیَ رَجُلٌ مِنَ الْعَمَالِقَةِ و هو الذِی بَنَی مَدِینَةَ النَبیِّ صلّی اللّه علیه و سَلَّم فسُمِّیَتِ المدِینَةُ بِاسْمِهِ قاله السُّهَیْلِیُّ و (ثَرَّبَ) بالتَّشْدِیدِ مُبَالَغَةٌ و تَکثِیرٌ و منه قولُه تَعَالَی «لٰا تَثْرِیبَ عَلَیْکُمُ الْیَوْمَ» و (الثَّرْبُ) وِزَانُ فَلسٍ شَحْمٌ رَقِیقٌ عَلَی الْکَرِشِ و الأَمْعَاءِ‌</w:t>
      </w:r>
    </w:p>
    <w:p>
      <w:pPr>
        <w:pStyle w:val="Heading4"/>
      </w:pPr>
      <w:bookmarkStart w:id="1064" w:name="_Toc383"/>
      <w:r>
        <w:t>[ثرد]</w:t>
      </w:r>
      <w:bookmarkEnd w:id="1064"/>
    </w:p>
    <w:p>
      <w:pPr>
        <w:pStyle w:val="BookText"/>
      </w:pPr>
      <w:r>
        <w:rPr>
          <w:rFonts w:ascii="Amiri" w:hAnsi="Amiri" w:eastAsia="Amiri" w:cs="Amiri"/>
          <w:lang w:bidi="ar-SA"/>
          <w:color w:val="111111"/>
          <w:sz w:val="28"/>
          <w:szCs w:val="28"/>
          <w:rtl/>
        </w:rPr>
        <w:t xml:space="preserve">الثَّرِیدُ: فَعِیلٌ بِمَعْنَی مَفْعُولٍ و یُقَالُ أیْضاً (مَثْرُودٌ) یُقَالَ (ثَرَدْتُ) الْخُبْزَ (ثَرْداً) مِنْ بَابِ قَتَلَ و هُو أَنْ تَفُتَّهُ ثم تَبُلَّه بِمَرَقٍ و الاسمُ الثُّرْدَةُ.</w:t>
      </w:r>
    </w:p>
    <w:p>
      <w:pPr>
        <w:pStyle w:val="Heading4"/>
      </w:pPr>
      <w:bookmarkStart w:id="1065" w:name="_Toc384"/>
      <w:r>
        <w:t>[ثرم]</w:t>
      </w:r>
      <w:bookmarkEnd w:id="1065"/>
    </w:p>
    <w:p>
      <w:pPr>
        <w:pStyle w:val="BookText"/>
      </w:pPr>
      <w:r>
        <w:rPr>
          <w:rFonts w:ascii="Amiri" w:hAnsi="Amiri" w:eastAsia="Amiri" w:cs="Amiri"/>
          <w:lang w:bidi="ar-SA"/>
          <w:color w:val="111111"/>
          <w:sz w:val="28"/>
          <w:szCs w:val="28"/>
          <w:rtl/>
        </w:rPr>
        <w:t xml:space="preserve">ثَرِمَ: الرَّجُلُ (ثَرَماً) من بَابِ تَعِبَ انْکَسَرَتْ ثَنِیَّتُهُ فهو (أَثْرَمُ) و الأُنثَی (ثَرْمَاءُ) و الجمعُ (ثُرْمٌ) مثلُ أحْمَرَ و حَمْرَاءَ و حُمْرٍ و یُعَدَّی بالحَرَکَةِ فَیُقَالُ (ثَرَمْتُهُ) (ثَرْماً) من بَابِ قَتَلَ و (انْثَرَمَتِ) التَّنِیَّةُ.</w:t>
      </w:r>
    </w:p>
    <w:p>
      <w:pPr>
        <w:pStyle w:val="Heading4"/>
      </w:pPr>
      <w:bookmarkStart w:id="1066" w:name="_Toc385"/>
      <w:r>
        <w:t>[ثرو]</w:t>
      </w:r>
      <w:bookmarkEnd w:id="1066"/>
    </w:p>
    <w:p>
      <w:pPr>
        <w:pStyle w:val="BookText"/>
      </w:pPr>
      <w:r>
        <w:rPr>
          <w:rFonts w:ascii="Amiri" w:hAnsi="Amiri" w:eastAsia="Amiri" w:cs="Amiri"/>
          <w:lang w:bidi="ar-SA"/>
          <w:color w:val="111111"/>
          <w:sz w:val="28"/>
          <w:szCs w:val="28"/>
          <w:rtl/>
        </w:rPr>
        <w:t xml:space="preserve">الثَّرْوَةُ: کَثْرَةُ المَالِ و (أَثْرَی) (إِثْرَاءً) اسْتَغنَی و الاسْمُ منْهُ (الثَّرَاءُ) بالفَتْحِ و المدِّ، و (الثَّرَی) وِزَانُ الحَصَی نَدَی الأرْضِ و (أَثْرَتِ) الأرضُ بِالأَلِفِ کَثُر ثَرَاهَا و (الثَّرَی) أیضاً التُّرَابُ النَّدِیُّ فإِنْ لَمْ یَکُنْ نَدِیَّا فهُوَ تُرَابٌ وَ لَا یُقَالُ حِینَئذٍ ثَرًی و (ثَرِیَتِ) الأرضُ (ثَرًی) فهِی (ثَرِیَةٌ) و (ثَرْیَاءٌ) مثلُ عَمِیَتْ عَمًی فهِیَ عَمِیَةٌ و عَمْیَاءُ إِذَا وَصَلَ المَطَرُ إِلَی نَدَاهَا.</w:t>
      </w:r>
    </w:p>
    <w:p>
      <w:pPr>
        <w:pStyle w:val="Heading4"/>
      </w:pPr>
      <w:bookmarkStart w:id="1067" w:name="_Toc386"/>
      <w:r>
        <w:t>[ثعب]</w:t>
      </w:r>
      <w:bookmarkEnd w:id="1067"/>
    </w:p>
    <w:p>
      <w:pPr>
        <w:pStyle w:val="BookText"/>
      </w:pPr>
      <w:r>
        <w:rPr>
          <w:rFonts w:ascii="Amiri" w:hAnsi="Amiri" w:eastAsia="Amiri" w:cs="Amiri"/>
          <w:lang w:bidi="ar-SA"/>
          <w:color w:val="111111"/>
          <w:sz w:val="28"/>
          <w:szCs w:val="28"/>
          <w:rtl/>
        </w:rPr>
        <w:t xml:space="preserve">الثُّعبَانُ: الْحَیَّةُ العَظِیمَةُ و هُوَ فُعْلَانُ و یَقَعُ علَی الذَّکَرِ و الأُنْثَی و الجمْعُ (الثَّعَابِینُ).</w:t>
      </w:r>
    </w:p>
    <w:p>
      <w:pPr>
        <w:pStyle w:val="Heading4"/>
      </w:pPr>
      <w:bookmarkStart w:id="1068" w:name="_Toc387"/>
      <w:r>
        <w:t>[ثعل]</w:t>
      </w:r>
      <w:bookmarkEnd w:id="1068"/>
    </w:p>
    <w:p>
      <w:pPr>
        <w:pStyle w:val="BookText"/>
      </w:pPr>
      <w:r>
        <w:rPr>
          <w:rFonts w:ascii="Amiri" w:hAnsi="Amiri" w:eastAsia="Amiri" w:cs="Amiri"/>
          <w:lang w:bidi="ar-SA"/>
          <w:color w:val="111111"/>
          <w:sz w:val="28"/>
          <w:szCs w:val="28"/>
          <w:rtl/>
        </w:rPr>
        <w:t xml:space="preserve">ثَعِلَ: (ثَعَلًا) مِن بَابِ تَعِبَ اخْتَلَفَتْ مَنابِتُ أَسْنَانِه و تَرَاکَبَ بعْضُهَا علی بَعْضٍ فهُوَ (أَثْعَلُ) و المَرأةُ (ثَعْلَاءُ) و الجمعُ (ثُعلٌ) مثلُ أحمَرَ و حَمْرَاءَ و حُمْر و (ثعِلتِ) السِّنُّ زَادَتْ عَلَی عَدَدِ الأَسْنَانِ.</w:t>
      </w:r>
    </w:p>
    <w:p>
      <w:pPr>
        <w:pStyle w:val="Heading4"/>
      </w:pPr>
      <w:bookmarkStart w:id="1069" w:name="_Toc388"/>
      <w:r>
        <w:t>[ثعلب]</w:t>
      </w:r>
      <w:bookmarkEnd w:id="1069"/>
    </w:p>
    <w:p>
      <w:pPr>
        <w:pStyle w:val="BookText"/>
      </w:pPr>
      <w:r>
        <w:rPr>
          <w:rFonts w:ascii="Amiri" w:hAnsi="Amiri" w:eastAsia="Amiri" w:cs="Amiri"/>
          <w:lang w:bidi="ar-SA"/>
          <w:color w:val="111111"/>
          <w:sz w:val="28"/>
          <w:szCs w:val="28"/>
          <w:rtl/>
        </w:rPr>
        <w:t xml:space="preserve">الثَّعْلَبُ: قَالَ ابنُ الأنبَارِیِّ یَقَعُ علَی الذَّکَرِ و الأُنْثَی فیُقَالُ ثَعْلَبٌ ذَکَرٌ و ثَعْلَبٌ أُنْثَی و إذَا أُرِیدَ الاسمُ الَّذِی لَا یَکُونُ إِلَّا لِلذَّکَرِ قِیلَ (ثُعْلُبَانٌ) بضَمِّ الثَّاءِ و اللَّامِ و قَالَ غَیْرُه و یُقَالُ فِی الأُنْثَی (ثَعْلَبةٌ) بِالهَاءِ کَمَا یُقَالُ عَقْرَبٌ و عَقْرَبَةٌ و بِهَا سُمِّیَ و کُنِیَ (أبُو ثَعْلَبَةَ الخُشِیُّ) و اسمُهُ جُرْهُمُ بنُ نَاشِبٍ بِنُونٍ و شِینٍ مُعْجَمَةٍ مَکْسُورَةٍ وَ بَاءٍ مُوَحَّدَةٍ و (الثَّعلَبُ) مَخْرَجُ المَاءِ من جَرِینِ التَّمْرِ.</w:t>
      </w:r>
    </w:p>
    <w:p>
      <w:pPr>
        <w:pStyle w:val="Heading4"/>
      </w:pPr>
      <w:bookmarkStart w:id="1070" w:name="_Toc389"/>
      <w:r>
        <w:t>[ثغر]</w:t>
      </w:r>
      <w:bookmarkEnd w:id="1070"/>
    </w:p>
    <w:p>
      <w:pPr>
        <w:pStyle w:val="BookText"/>
      </w:pPr>
      <w:r>
        <w:rPr>
          <w:rFonts w:ascii="Amiri" w:hAnsi="Amiri" w:eastAsia="Amiri" w:cs="Amiri"/>
          <w:lang w:bidi="ar-SA"/>
          <w:color w:val="111111"/>
          <w:sz w:val="28"/>
          <w:szCs w:val="28"/>
          <w:rtl/>
        </w:rPr>
        <w:t xml:space="preserve">الثَّغْرُ: من البِلَادِ الْموضِع الَّذِی یُخَافُ مِنْهُ هُجُومُ العَدُوِّ فَهُوَ کالثُّلْمَةِ فی الحَائِطِ یُخَافُ هُجُومُ السَّارِقِ منْهَا و الجمْعُ (ثُغُورٌ) مثلُ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5" w:name="pg1050_6138"/>
    <w:bookmarkEnd w:id="85"/>
    <w:p>
      <w:pPr>
        <w:pStyle w:val="BookText"/>
      </w:pPr>
      <w:r>
        <w:rPr>
          <w:rFonts w:ascii="Amiri" w:hAnsi="Amiri" w:eastAsia="Amiri" w:cs="Amiri"/>
          <w:lang w:bidi="ar-SA"/>
          <w:color w:val="111111"/>
          <w:sz w:val="28"/>
          <w:szCs w:val="28"/>
          <w:rtl/>
        </w:rPr>
        <w:t xml:space="preserve">فَلْسٍ و فُلُوس، و (الثَّغْرُ) الْمَبْسِمُ ثم أُطْلِقَ عَلَی الثَّنَایَا و إِذَا کُسِر ثَغْرُ الصَّبِیِّ قِیلَ (ثُغِرَ ثُغُوراً) بالبِنَاءِ للمَفْعُولِ و (ثغَرْتُه) (أثْغَرُهُ) من بَابِ نَفَع کَسَرْتُه و إِذَا نَبَتَتْ بَعْدَ السُّقُوطِ قیلَ (أَثْغَرَ) (إِثْغَاراً) مثلُ أَکْرَمَ إکْرَاماً و إِذَا أَلقَی أَسْنَانَهُ قِیلَ (اثَّغَرَ) علی افْتَعَلَ قَالَهُ ابنُ فَارِس و بعْضُهُمْ یَقُولُ إِذَا نَبَتَتْ أَسْنَانُهُ قِیلَ (اثَّغَرَ) بالتَّشْدِیدِ و قَالَ أبُو زَیْدٍ (ثُغِرَ) الصَّبیُّ بالبِنَاءِ لِلْمَفْعُولِ (یُثْغَرُ) (ثَغْراً) و هو (مَثْغُورٌ) إِذَا سَقَطَ ثَغْرُهُ و لا تَقُولُ بَنُو کِلَابٍ للصَّبیِّ (اثَّغَرَ) بالتَّشْدِیدِ بلْ یَقُولُونٌ للبهیمَةِ (اثَّغَرَتْ): وَ قال أبُو الصَّقْرِ (اثَّغَرَ) الصَّبِیُّ بالتَّشْدِیدِ و بالثَّاءِ و التَّاءِ: و قَالَ فِی کِفَایَةِ المُتَحَفِّظِ إِذَا سَقَطَتْ أَسْنَانُ الصَّبیّ قِیلَ (ثُغِر) فَإِذَا نَبَتَتْ قِیلَ (اثَّغَر) و (اتَّغَر) بالتَّاءِ و الثَّاءِ مَعَ التَّشْدِیدِ، (ثُغْرَةُ) النَّحْرِ الْهَزْمَةُ فِی وَسَطِهِ و الْجَمْعُ (ثُغَرٌ) مثلُ غُرْفَة و غُرَف.</w:t>
      </w:r>
    </w:p>
    <w:p>
      <w:pPr>
        <w:pStyle w:val="Heading4"/>
      </w:pPr>
      <w:bookmarkStart w:id="1071" w:name="_Toc390"/>
      <w:r>
        <w:t>[ثغم]</w:t>
      </w:r>
      <w:bookmarkEnd w:id="1071"/>
    </w:p>
    <w:p>
      <w:pPr>
        <w:pStyle w:val="BookText"/>
      </w:pPr>
      <w:r>
        <w:rPr>
          <w:rFonts w:ascii="Amiri" w:hAnsi="Amiri" w:eastAsia="Amiri" w:cs="Amiri"/>
          <w:lang w:bidi="ar-SA"/>
          <w:color w:val="111111"/>
          <w:sz w:val="28"/>
          <w:szCs w:val="28"/>
          <w:rtl/>
        </w:rPr>
        <w:t xml:space="preserve">الثَّغَامُ: مثلُ سَلامِ نَبْتٌ یَکُونُ بالجِبَالَ غَالِبا إذَا یبِس ابْیَضَّ و یُشَبَّهُ بِهِ الشَّیْبُ و قَال ابنُ فارِس شَجَرَة بَیْضَاءُ الثَّمر و الزَّهر.</w:t>
      </w:r>
    </w:p>
    <w:p>
      <w:pPr>
        <w:pStyle w:val="Heading4"/>
      </w:pPr>
      <w:bookmarkStart w:id="1072" w:name="_Toc391"/>
      <w:r>
        <w:t>[ثغو]</w:t>
      </w:r>
      <w:bookmarkEnd w:id="1072"/>
    </w:p>
    <w:p>
      <w:pPr>
        <w:pStyle w:val="BookText"/>
      </w:pPr>
      <w:r>
        <w:rPr>
          <w:rFonts w:ascii="Amiri" w:hAnsi="Amiri" w:eastAsia="Amiri" w:cs="Amiri"/>
          <w:lang w:bidi="ar-SA"/>
          <w:color w:val="111111"/>
          <w:sz w:val="28"/>
          <w:szCs w:val="28"/>
          <w:rtl/>
        </w:rPr>
        <w:t xml:space="preserve">ثَغَتِ: الشَّاةُ (تَثْغُو) (ثغَاءً) مِثْلُ صُراخٍ وزْناً و معْنًی فهِیَ (ثَاغِیَةٌ).</w:t>
      </w:r>
    </w:p>
    <w:p>
      <w:pPr>
        <w:pStyle w:val="Heading4"/>
      </w:pPr>
      <w:bookmarkStart w:id="1073" w:name="_Toc392"/>
      <w:r>
        <w:t>[ثفر]</w:t>
      </w:r>
      <w:bookmarkEnd w:id="1073"/>
    </w:p>
    <w:p>
      <w:pPr>
        <w:pStyle w:val="BookText"/>
      </w:pPr>
      <w:r>
        <w:rPr>
          <w:rFonts w:ascii="Amiri" w:hAnsi="Amiri" w:eastAsia="Amiri" w:cs="Amiri"/>
          <w:lang w:bidi="ar-SA"/>
          <w:color w:val="111111"/>
          <w:sz w:val="28"/>
          <w:szCs w:val="28"/>
          <w:rtl/>
        </w:rPr>
        <w:t xml:space="preserve">الثَّفَرُ: لِلدَّابَّةِ معْرُوفٌ و الْجَمْعُ (أَثْفَارٌ) مثلٌ سَبَبٍ أَسْبَابٍ و (أَثْفَرْتُ) الدابَّةَ مثلُ أکْرَمْتُها شَدَدتُهَا (بالثَّفَر) و (اسْتَثْفَرَ) الشَّخْصُ بِثَوْبِهِ قَالَ ابنُ فَارِس اتَّزَر بِهِ ثُمَّ رَدَّ طَرَفَ إِزَارِهِ مِنْ بَیْنِ رِجْلَیْهِ فَغرَزَهُ فی حُجْزَتِهِ مِنْ وَرَائِهِ و اسْتَثْفَر الکَلْبُ بذَنْبِه جَعَلَهُ بَیْنَ فَخِذَیْهِ و (اسْتَثْفَرتِ) الحَائِضُ وَ تَلجَّمَتْ مِثْلُه، و (الثَّفْرُ) مِثْلُ فَلْسٍ للسِّباعِ و کُلِّ ذِی مِخْلَبٍ بِمَنْزَلَةِ الحَیَاءِ للِنَّاقَةِ و رُبَّمَا اسْتُعِیرَ لِغَیْرِهَا.</w:t>
      </w:r>
    </w:p>
    <w:p>
      <w:pPr>
        <w:pStyle w:val="Heading4"/>
      </w:pPr>
      <w:bookmarkStart w:id="1074" w:name="_Toc393"/>
      <w:r>
        <w:t>[ثفل]</w:t>
      </w:r>
      <w:bookmarkEnd w:id="1074"/>
    </w:p>
    <w:p>
      <w:pPr>
        <w:pStyle w:val="BookText"/>
      </w:pPr>
      <w:r>
        <w:rPr>
          <w:rFonts w:ascii="Amiri" w:hAnsi="Amiri" w:eastAsia="Amiri" w:cs="Amiri"/>
          <w:lang w:bidi="ar-SA"/>
          <w:color w:val="111111"/>
          <w:sz w:val="28"/>
          <w:szCs w:val="28"/>
          <w:rtl/>
        </w:rPr>
        <w:t xml:space="preserve">الثُّفْلُ: مِثْلُ قُفْلٍ حُثَالةُ الشَّی‌ءِ و هُوَ الثَّخِینُ الَّذی یَبقَی أَسْفَلَ الصَّافی. و (الثِّفَالُ) مِثْلُ کِتَاب جلدٌ أَو نَحوُهُ یُوضَعُ تَحتَ الرَّحَی یَقَعُ عَلَیْهِ الدَّقِیقُ.</w:t>
      </w:r>
    </w:p>
    <w:p>
      <w:pPr>
        <w:pStyle w:val="Heading4"/>
      </w:pPr>
      <w:bookmarkStart w:id="1075" w:name="_Toc394"/>
      <w:r>
        <w:t>[ثفأ]</w:t>
      </w:r>
      <w:bookmarkEnd w:id="1075"/>
    </w:p>
    <w:p>
      <w:pPr>
        <w:pStyle w:val="BookText"/>
      </w:pPr>
      <w:r>
        <w:rPr>
          <w:rFonts w:ascii="Amiri" w:hAnsi="Amiri" w:eastAsia="Amiri" w:cs="Amiri"/>
          <w:lang w:bidi="ar-SA"/>
          <w:color w:val="111111"/>
          <w:sz w:val="28"/>
          <w:szCs w:val="28"/>
          <w:rtl/>
        </w:rPr>
        <w:t xml:space="preserve">الثُّفَاءُ: وِزَانُ غُرَابٍ هو حَبُّ الرَّشَادِ الوَاحِدَةُ (ثُفَاءَهٌ) و هو فی الصَّحَاح وَ الْجَمْهَرَةِ مَکتُوبٌ بالتَّثقِیل </w:t>
      </w:r>
      <w:r>
        <w:rPr>
          <w:rStyle w:val="FootnoteReference"/>
        </w:rPr>
        <w:footnoteReference w:id="104"/>
      </w:r>
      <w:r>
        <w:rPr>
          <w:rFonts w:ascii="Amiri" w:hAnsi="Amiri" w:eastAsia="Amiri" w:cs="Amiri"/>
          <w:lang w:bidi="ar-SA"/>
          <w:color w:val="111111"/>
          <w:sz w:val="28"/>
          <w:szCs w:val="28"/>
          <w:rtl/>
        </w:rPr>
        <w:t xml:space="preserve">وَ یُقَالُ (الثُّفَاءُ) الْخَردَلُ و یُؤْکَلُ فِی الاضْطِرَارِ.</w:t>
      </w:r>
    </w:p>
    <w:p>
      <w:pPr>
        <w:pStyle w:val="Heading4"/>
      </w:pPr>
      <w:bookmarkStart w:id="1076" w:name="_Toc395"/>
      <w:r>
        <w:t>[ثقب]</w:t>
      </w:r>
      <w:bookmarkEnd w:id="1076"/>
    </w:p>
    <w:p>
      <w:pPr>
        <w:pStyle w:val="BookText"/>
      </w:pPr>
      <w:r>
        <w:rPr>
          <w:rFonts w:ascii="Amiri" w:hAnsi="Amiri" w:eastAsia="Amiri" w:cs="Amiri"/>
          <w:lang w:bidi="ar-SA"/>
          <w:color w:val="111111"/>
          <w:sz w:val="28"/>
          <w:szCs w:val="28"/>
          <w:rtl/>
        </w:rPr>
        <w:t xml:space="preserve">ثَقَبْتُهُ: (ثَقباً) مِنْ بَابِ قَتَل خَرَقْتُهُ (بِالْمِثْقَبِ) بکسر المِیم و (الثقْبُ) خَرَق لَا عُمقَ لَهُ و یُقَالُ خَرْق نَازِلٌ فِی الْأَرْضِ و الْجَمْعُ (ثُقُوبٌ) مِثْلُ فَلْسٍ و فُلُوسٍ و (الثُّقْبُ) مِثَالُ قُفْل لُغَةٌ و (الثُّقْبَةُ) مِثْلُهُ و الْجَمْعُ (ثُقَبُ) مِثْلُ غُرْفَةٍ و غُرَفٍ قَالَ المُطَرِزِیُّ و إنَّمَا یُقَالُ هَذَا فِیمَا یَقِلُّ و یَصغُرْ.</w:t>
      </w:r>
    </w:p>
    <w:p>
      <w:pPr>
        <w:pStyle w:val="Heading4"/>
      </w:pPr>
      <w:bookmarkStart w:id="1077" w:name="_Toc396"/>
      <w:r>
        <w:t>[ثقف]</w:t>
      </w:r>
      <w:bookmarkEnd w:id="1077"/>
    </w:p>
    <w:p>
      <w:pPr>
        <w:pStyle w:val="BookText"/>
      </w:pPr>
      <w:r>
        <w:rPr>
          <w:rFonts w:ascii="Amiri" w:hAnsi="Amiri" w:eastAsia="Amiri" w:cs="Amiri"/>
          <w:lang w:bidi="ar-SA"/>
          <w:color w:val="111111"/>
          <w:sz w:val="28"/>
          <w:szCs w:val="28"/>
          <w:rtl/>
        </w:rPr>
        <w:t xml:space="preserve">ثَقِفْتُ: الشَّی‌ءَ (ثَقَفاً) مِنْ بَابِ تَعِبَ أَخَذْتُهُ وَ (ثَقِفْتُ) الرَّجُلَ فی الحَرْبِ أَدْرَکْتُهُ و (ثَقِفْتُهُ) ظَفِرْتُ به و (ثَقِفْتُ) الحَدِیثَ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6" w:name="pg1050_6139"/>
    <w:bookmarkEnd w:id="86"/>
    <w:p>
      <w:pPr>
        <w:pStyle w:val="BookText"/>
      </w:pPr>
      <w:r>
        <w:rPr>
          <w:rFonts w:ascii="Amiri" w:hAnsi="Amiri" w:eastAsia="Amiri" w:cs="Amiri"/>
          <w:lang w:bidi="ar-SA"/>
          <w:color w:val="111111"/>
          <w:sz w:val="28"/>
          <w:szCs w:val="28"/>
          <w:rtl/>
        </w:rPr>
        <w:t xml:space="preserve">فَهِمْتُهُ بسُرْعَةٍ و الفَاعِلُ (ثَقِیفٌ) و به سُمِّیَ حَیُّ مِنَ الْیَمَنِ و النِّسْبَةُ إِلیْهِ (ثَقَفِیٌّ) بِفَتْحَتَیْنِ، و (ثَقَّفْتُهُ) بالتثْقِیلِ أَقَمْتُ الْمُعْوَجَّ مِنْهُ‌</w:t>
      </w:r>
    </w:p>
    <w:p>
      <w:pPr>
        <w:pStyle w:val="Heading4"/>
      </w:pPr>
      <w:bookmarkStart w:id="1078" w:name="_Toc397"/>
      <w:r>
        <w:t>[ثقل]</w:t>
      </w:r>
      <w:bookmarkEnd w:id="1078"/>
    </w:p>
    <w:p>
      <w:pPr>
        <w:pStyle w:val="BookText"/>
      </w:pPr>
      <w:r>
        <w:rPr>
          <w:rFonts w:ascii="Amiri" w:hAnsi="Amiri" w:eastAsia="Amiri" w:cs="Amiri"/>
          <w:lang w:bidi="ar-SA"/>
          <w:color w:val="111111"/>
          <w:sz w:val="28"/>
          <w:szCs w:val="28"/>
          <w:rtl/>
        </w:rPr>
        <w:t xml:space="preserve">ثَقُلَ: الشی‌ءُ بالضَّمِ (ثِقَلًا) وِزَانُ عِنَبٍ و یُسَکَّنُ لِلتَّخْفِیفِ فهو (ثَقِیلٌ) و (الثَّقَلُ) الْمَتَاعُ و الْجَمْعُ (أَثْقَالٌ) مثلُ سَبَبٍ و أَسْبَابٍ قال الفَارَابِیُّ (الثَّقَلُ) مَتَاعُ المسَافِرِ و حَشَمُهُ. و (الثَّقَلَانِ) الجِنُّ و الإنسُ و (أَثْقَلَهُ) الشَّی‌ءُ بالألِفِ أَجْهَدَهُ. و (المثْقَالُ) وَزْنُهُ دِرْهَمٌ و ثَلَاثةُ أَسْبَاعِ دِرْهِمٍ و کُلُّ سَبْعَةِ مَثَاقِیلَ عَشَرَةُ دَرَاهِمَ قَالَ الفَارَابِی و (مِثْقَالُ) الشَّی‌ءِ مِیزَانُهُ مِنْ مِثْلِهِ و یُقَالُ أَعْطِهِ (ثِقْلَهُ) وِزَانُ حِمْلٍ أی وَزْنُهُ.</w:t>
      </w:r>
    </w:p>
    <w:p>
      <w:pPr>
        <w:pStyle w:val="Heading4"/>
      </w:pPr>
      <w:bookmarkStart w:id="1079" w:name="_Toc398"/>
      <w:r>
        <w:t>[ثکل]</w:t>
      </w:r>
      <w:bookmarkEnd w:id="1079"/>
    </w:p>
    <w:p>
      <w:pPr>
        <w:pStyle w:val="BookText"/>
      </w:pPr>
      <w:r>
        <w:rPr>
          <w:rFonts w:ascii="Amiri" w:hAnsi="Amiri" w:eastAsia="Amiri" w:cs="Amiri"/>
          <w:lang w:bidi="ar-SA"/>
          <w:color w:val="111111"/>
          <w:sz w:val="28"/>
          <w:szCs w:val="28"/>
          <w:rtl/>
        </w:rPr>
        <w:t xml:space="preserve">ثَکِلَتِ: الْمرأَةُ وَلَدَهَا (ثَکَلًا) من بَاب تَعِبَ فَقَدَتْهُ و الاسْمُ (الثُّکْلُ) وِزَانُ قفْلٍ فهی (ثَاکِلٌ) و قَد یُقَالُ (ثَاکِلَةٌ) و (ثَکْلَی) و الْجَمْعُ (ثَوَاکِلُ) و (ثَکَالَی) و جَاءَ فیها (مِثْکَالٌ) أیضاً بِکَسْرِ الْمِیمِ أی کَثِیرَةُ الثُّکْلِ و یُعَدَّی بِالْهَمْزَةِ فیُقَالُ (أَثْکَلَهَا) اللهُ وَلَدَهَا.</w:t>
      </w:r>
    </w:p>
    <w:p>
      <w:pPr>
        <w:pStyle w:val="Heading4"/>
      </w:pPr>
      <w:bookmarkStart w:id="1080" w:name="_Toc399"/>
      <w:r>
        <w:t>[ثلب]</w:t>
      </w:r>
      <w:bookmarkEnd w:id="1080"/>
    </w:p>
    <w:p>
      <w:pPr>
        <w:pStyle w:val="BookText"/>
      </w:pPr>
      <w:r>
        <w:rPr>
          <w:rFonts w:ascii="Amiri" w:hAnsi="Amiri" w:eastAsia="Amiri" w:cs="Amiri"/>
          <w:lang w:bidi="ar-SA"/>
          <w:color w:val="111111"/>
          <w:sz w:val="28"/>
          <w:szCs w:val="28"/>
          <w:rtl/>
        </w:rPr>
        <w:t xml:space="preserve">ثَلَبَهُ: (ثَلْباً) من بَابِ ضَرَبَ عَابَهُ و تَنَقَّصَهُ و (الْمَثْلُبَة) الْمَسبَّةُ و الجمعُ (الْمَثَالِبُ) و (ثَلَبَهُ) طَرَدَهُ.</w:t>
      </w:r>
    </w:p>
    <w:p>
      <w:pPr>
        <w:pStyle w:val="Heading4"/>
      </w:pPr>
      <w:bookmarkStart w:id="1081" w:name="_Toc400"/>
      <w:r>
        <w:t>[ثلث]</w:t>
      </w:r>
      <w:bookmarkEnd w:id="1081"/>
    </w:p>
    <w:p>
      <w:pPr>
        <w:pStyle w:val="BookText"/>
      </w:pPr>
      <w:r>
        <w:rPr>
          <w:rFonts w:ascii="Amiri" w:hAnsi="Amiri" w:eastAsia="Amiri" w:cs="Amiri"/>
          <w:lang w:bidi="ar-SA"/>
          <w:color w:val="111111"/>
          <w:sz w:val="28"/>
          <w:szCs w:val="28"/>
          <w:rtl/>
        </w:rPr>
        <w:t xml:space="preserve">الثُّلْثُ: جُزْءٌ من ثَلَاثَةِ أَجْزَاءٍ و تضَمُّ اللَّامُ لِلْاتْبَاعِ و تُسَکَّنُ و الْجَمْعُ (أَثْلَاثٌ) مثْلُ عُنُقٍ و أَعْنَاقٍ و (الثَّلِیثُ) مثلُ کَرِیمٍ لُغَةٌ فِیهِ، و (حُمَّی الثِّلْثِ) قال الأَطِبَّاءُ هِیَ حُمَّی الغِبِّ سُمِّیَتْ بذلِکَ لأَنَّها تَأْخُذُ یَوْماً و تُقْلِعُ یَوْماً ثُمَّ تَأْخُذُ فی الْیَوْمِ الثَّالِثِ وَ هِیَ بِوَزْنِهَا قَالُوا و العَامّةُ تُسَمِّیها (الْمُثلَّثَة) و (الثَّلَاثَةُ) عدَدٌ تَثْبُتُ الهَاءُ فِیهِ للمُذَکَّرِ و تُحْذَف لِلْمُؤَنّثِ فَیُقَالُ ثَلَاثةُ رجَالٍ وَ ثَلَاثُ نِسْوَةٍ و قولُه عَلَیْهِ الصَّلَاةُ و السَّلَامُ «رُفِعَ الْقَلَمُ عَنْ ثَلَاثٍ» أَنَّثَ عَلَی مَعْنَی الأَنْفُسِ لَوْ أُرِیدَ الأَشْخَاص ذُکِّرَ بالهاءِ فقِیلَ ثَلَاثَةٌ، و (ثَلَثْتُ) الرجلَیْنِ من بَاب ضَرَبَ صِرْتُ ثَالِثَهُمَا و (ثَلَثْتُ) القَوْمَ من بَابِ قَتَلَ أَخَذْتُ ثُلْثَ أَمْوَالِهِمْ و (یَوْمُ الثَّلَاثَاءِ) </w:t>
      </w:r>
      <w:r>
        <w:rPr>
          <w:rStyle w:val="FootnoteReference"/>
        </w:rPr>
        <w:footnoteReference w:id="105"/>
      </w:r>
      <w:r>
        <w:rPr>
          <w:rFonts w:ascii="Amiri" w:hAnsi="Amiri" w:eastAsia="Amiri" w:cs="Amiri"/>
          <w:lang w:bidi="ar-SA"/>
          <w:color w:val="111111"/>
          <w:sz w:val="28"/>
          <w:szCs w:val="28"/>
          <w:rtl/>
        </w:rPr>
        <w:t xml:space="preserve">ممدودٌ و الجَمْعُ (ثَلَاثَاوَاتٌ) بقَلْبِ الهَمْزَةِ وَاواً.</w:t>
      </w:r>
    </w:p>
    <w:p>
      <w:pPr>
        <w:pStyle w:val="Heading4"/>
      </w:pPr>
      <w:bookmarkStart w:id="1082" w:name="_Toc401"/>
      <w:r>
        <w:t>[ثلج]</w:t>
      </w:r>
      <w:bookmarkEnd w:id="1082"/>
    </w:p>
    <w:p>
      <w:pPr>
        <w:pStyle w:val="BookText"/>
      </w:pPr>
      <w:r>
        <w:rPr>
          <w:rFonts w:ascii="Amiri" w:hAnsi="Amiri" w:eastAsia="Amiri" w:cs="Amiri"/>
          <w:lang w:bidi="ar-SA"/>
          <w:color w:val="111111"/>
          <w:sz w:val="28"/>
          <w:szCs w:val="28"/>
          <w:rtl/>
        </w:rPr>
        <w:t xml:space="preserve">الثَّلْجُ: مَعْروفٌ و الْجَمْعُ (ثُلُوجٌ) و (ثَلَجَتْنَا) السَّمَاءُ منْ بَابِ قَتَلَ ألْقَتْ عَلَینَا الثَّلْجَ و منهُ یُقَالُ (ثُلِجَتِ) الأرض بالبِنَاءِ للمَفعُولِ فَهِی (مَثْلُوجَةٌ) و قِیلَ للبَلیدِ (مَثْلُوجُ الفُؤَادِ) و (أَثْلَجَتِ) السَّمَاءُ بالألِف لُغَةٌ و (ثَلَجَتِ) النَّفْس (ثُلُوجاً و ثَلَجاً) مِنْ بَابَیْ قَعَدَ و تَعِبَ اطْمَأَنَّتْ.</w:t>
      </w:r>
    </w:p>
    <w:p>
      <w:pPr>
        <w:pStyle w:val="Heading4"/>
      </w:pPr>
      <w:bookmarkStart w:id="1083" w:name="_Toc402"/>
      <w:r>
        <w:t>[ثلم]</w:t>
      </w:r>
      <w:bookmarkEnd w:id="1083"/>
    </w:p>
    <w:p>
      <w:pPr>
        <w:pStyle w:val="BookText"/>
      </w:pPr>
      <w:r>
        <w:rPr>
          <w:rFonts w:ascii="Amiri" w:hAnsi="Amiri" w:eastAsia="Amiri" w:cs="Amiri"/>
          <w:lang w:bidi="ar-SA"/>
          <w:color w:val="111111"/>
          <w:sz w:val="28"/>
          <w:szCs w:val="28"/>
          <w:rtl/>
        </w:rPr>
        <w:t xml:space="preserve">الثُّلْمَةُ: فی الحَائطِ و غیْرِه الْخَلَلُ و الجمع (ثُلَمٌ) مثلُ غُرْفَةٍ وَ غُرَفٍ و (ثَلَمْتُ) الإنَاءَ (ثَلْماً) منْ بَابِ ضَرَبَ کسَرْتُهُ مِنْ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7" w:name="pg1050_6140"/>
    <w:bookmarkEnd w:id="87"/>
    <w:p>
      <w:pPr>
        <w:pStyle w:val="BookText"/>
      </w:pPr>
      <w:r>
        <w:rPr>
          <w:rFonts w:ascii="Amiri" w:hAnsi="Amiri" w:eastAsia="Amiri" w:cs="Amiri"/>
          <w:lang w:bidi="ar-SA"/>
          <w:color w:val="111111"/>
          <w:sz w:val="28"/>
          <w:szCs w:val="28"/>
          <w:rtl/>
        </w:rPr>
        <w:t xml:space="preserve">حَافَتِهِ (فانْثَلَمَ و تَثَلَّم) هو.</w:t>
      </w:r>
    </w:p>
    <w:p>
      <w:pPr>
        <w:pStyle w:val="Heading4"/>
      </w:pPr>
      <w:bookmarkStart w:id="1084" w:name="_Toc403"/>
      <w:r>
        <w:t>[ثمد]</w:t>
      </w:r>
      <w:bookmarkEnd w:id="1084"/>
    </w:p>
    <w:p>
      <w:pPr>
        <w:pStyle w:val="BookText"/>
      </w:pPr>
      <w:r>
        <w:rPr>
          <w:rFonts w:ascii="Amiri" w:hAnsi="Amiri" w:eastAsia="Amiri" w:cs="Amiri"/>
          <w:lang w:bidi="ar-SA"/>
          <w:color w:val="111111"/>
          <w:sz w:val="28"/>
          <w:szCs w:val="28"/>
          <w:rtl/>
        </w:rPr>
        <w:t xml:space="preserve">الإِثْمِدُ: بکَسْرِ الهَمْزَةِ وَ المِیم الکُحْلُ الأَسْوَدُ و یُقَالُ إنَّهُ مُعَرَّبٌ قالَ ابنُ البَیْطَارِ فی الْمِنْهَاجِ هُوَ الکُحْلُ الأَصْفَهَانِیُّ و یُؤَیّدُهُ قَوْلُ بَعْضِهِمْ و مَعَادِنُهُ بالْمَشْرِقِ.</w:t>
      </w:r>
    </w:p>
    <w:p>
      <w:pPr>
        <w:pStyle w:val="Heading4"/>
      </w:pPr>
      <w:bookmarkStart w:id="1085" w:name="_Toc404"/>
      <w:r>
        <w:t>[ثمر]</w:t>
      </w:r>
      <w:bookmarkEnd w:id="1085"/>
    </w:p>
    <w:p>
      <w:pPr>
        <w:pStyle w:val="BookText"/>
      </w:pPr>
      <w:r>
        <w:rPr>
          <w:rFonts w:ascii="Amiri" w:hAnsi="Amiri" w:eastAsia="Amiri" w:cs="Amiri"/>
          <w:lang w:bidi="ar-SA"/>
          <w:color w:val="111111"/>
          <w:sz w:val="28"/>
          <w:szCs w:val="28"/>
          <w:rtl/>
        </w:rPr>
        <w:t xml:space="preserve">الثَّمَرُ: بِفَتْحَتَیْنِ و (الثَّمَرَةُ) مِثْلُهُ (فالأَوَّلُ) مُذَکَّرُ و یُجْمَعُ عَلَی (ثِمَارٍ) مثلُ جَبَلٍ و جِبَالٍ ثم یُجْمَعُ (الثِّمَارُ) عَلَی (ثُمُرٍ) مثْلُ کِتَابٍ و کُتُبٍ ثمَّ یُجْمَعُ عَلَی (أَثْمَارٍ) مثْلُ عُنُقٍ و أَعْنَاقٍ و (الثَّانیِ) مُؤَنَّثٌ و الْجَمْعُ (ثَمَرَاتٌ) مِثْلُ قَصَبَةٍ و قَصَبَاتٍ و (الثَّمْرُ) هو الْحَمْلُ الذِی تُخْرِجُه الشَّجَرَةُ سَوَاءٌ أُکِلَ أَوْلَا فیُقَالُ (ثَمَرُ) الأَرَاکِ و (ثَمَرُ) العَوْسَجِ و (ثَمَرُ) الدَّوْمِ و هُوَ المُقْلُ کما یُقَالُ (ثَمَرُ) النَّخْلِ و (و ثَمْرُ) الْعِنَبِ: قال الأَزهریُّ و (أَثْمَرَ) الشَّجَرُ أَطْلَعَ ثَمَرُهُ أوّلَ مَا یُخْرِجُه فهو (مُثْمِرٌ) و مِنْ هنا قِیلَ لِمَا لَا نَفْعَ فیهِ لَیْسَ لَهُ (ثَمَرةٌ).</w:t>
      </w:r>
    </w:p>
    <w:p>
      <w:pPr>
        <w:pStyle w:val="Heading4"/>
      </w:pPr>
      <w:bookmarkStart w:id="1086" w:name="_Toc405"/>
      <w:r>
        <w:t>[ثمم]</w:t>
      </w:r>
      <w:bookmarkEnd w:id="1086"/>
    </w:p>
    <w:p>
      <w:pPr>
        <w:pStyle w:val="BookText"/>
      </w:pPr>
      <w:r>
        <w:rPr>
          <w:rFonts w:ascii="Amiri" w:hAnsi="Amiri" w:eastAsia="Amiri" w:cs="Amiri"/>
          <w:lang w:bidi="ar-SA"/>
          <w:color w:val="111111"/>
          <w:sz w:val="28"/>
          <w:szCs w:val="28"/>
          <w:rtl/>
        </w:rPr>
        <w:t xml:space="preserve">ثمّ: حَرْفُ عَطْفٍ و هِیَ فِی الْمُفْرَدَاتِ لِلتَّرْتِیبِ بِمُهْلَةٍ و قال الأَخْفَشُ هِیَ بِمَعْنَی الوَاوِ لأنَّها اسْتُعْمِلَتْ فِیمَا لَا تَرْتِیبَ فِیهِ نَحْوُ و اللّهِ ثُمَّ و اللّهِ لَأفعلَنَّ تَقُولُ و حَیَاتِکَ ثُمَّ وَ حَیَاتِکَ لَأَقُومَنَّ، و أمَّا فِی الْجُمَل فَلَا یَلْزَمُ التَّرتِیبُ بَلْ قَدَ تَأْتی بِمَعْنَی الوَاوِ نحوُ قَوْله تَعَالَی «ثُمَّ اللّٰهُ شَهِیدٌ عَلیٰ مٰا یَفْعَلُونَ» أیْ وَ اللّهُ شَاهِدٌ عَلَی تَکْذِیبهِمْ و عِنَادِهِمْ فإنَّ شَهَادَةَ اللّهِ تَعَالَی غَیْرُ حَادِثَةٍ و مِثْلُهُ «ثُمَّ کٰانَ مِنَ الَّذِینَ آمَنُوا» و (ثَمَّ) بالفَتْحِ اسْمُ إشَارَة إِلَی مَکَانٍ غَیْرِ مَکَانِکَ، و (الثُّمَامَ) وِزَانُ غُرَابٍ نَبْتٌ یُسَدُّ بهِ خَصَاصُ البُیُوتِ الوَاحِدَةُ ثُمَامَةٌ و بِهَا سُمِّیَ الرَّجُلُ.</w:t>
      </w:r>
    </w:p>
    <w:p>
      <w:pPr>
        <w:pStyle w:val="Heading4"/>
      </w:pPr>
      <w:bookmarkStart w:id="1087" w:name="_Toc406"/>
      <w:r>
        <w:t>[ثمل]</w:t>
      </w:r>
      <w:bookmarkEnd w:id="1087"/>
    </w:p>
    <w:p>
      <w:pPr>
        <w:pStyle w:val="BookText"/>
      </w:pPr>
      <w:r>
        <w:rPr>
          <w:rFonts w:ascii="Amiri" w:hAnsi="Amiri" w:eastAsia="Amiri" w:cs="Amiri"/>
          <w:lang w:bidi="ar-SA"/>
          <w:color w:val="111111"/>
          <w:sz w:val="28"/>
          <w:szCs w:val="28"/>
          <w:rtl/>
        </w:rPr>
        <w:t xml:space="preserve">ثَمِلَ: المَاءُ فِی الْحَوضِ (ثَمَلًا) بَقِیَ و منه (الثُّمَالَةُ) بالضَّمِّ و هِیَ أیضاً الرُّغْوَةُ و الْجَمْعُ (ثُمَالٌ) بِحَذْفِ الهَاءِ و بِهَا سُمَیَ الرَّجُلُ.</w:t>
      </w:r>
    </w:p>
    <w:p>
      <w:pPr>
        <w:pStyle w:val="Heading4"/>
      </w:pPr>
      <w:bookmarkStart w:id="1088" w:name="_Toc407"/>
      <w:r>
        <w:t>[ثمن]</w:t>
      </w:r>
      <w:bookmarkEnd w:id="1088"/>
    </w:p>
    <w:p>
      <w:pPr>
        <w:pStyle w:val="BookText"/>
      </w:pPr>
      <w:r>
        <w:rPr>
          <w:rFonts w:ascii="Amiri" w:hAnsi="Amiri" w:eastAsia="Amiri" w:cs="Amiri"/>
          <w:lang w:bidi="ar-SA"/>
          <w:color w:val="111111"/>
          <w:sz w:val="28"/>
          <w:szCs w:val="28"/>
          <w:rtl/>
        </w:rPr>
        <w:t xml:space="preserve">الثَّمَنُ: العِوَض و الْجَمْعُ (أَثْمَانٌ) مِثْلُ سَبَبٍ و أَسبَابٍ و (أَثْمنٌ) قَلِیلٌ مثلُ جَبَلٍ وَ أَجْبُلٍ و (أثْمَنْتُ) الشَّی‌ءَ وِزَانُ أَکْرَمْتُهُ بِعْتُهُ بِثَمَنٍ فهو (مُثْمَنٌ) أیْ مَبِیعٌ بِثَمَنٍ و (ثَمَّنْتُهُ تَثْمِیناً) جَعَلْتُ لهُ ثَمَناً بالْحَدْسِ و التَّخْمِینِ و (و الثُّمُنُ) بضَمِّ المِیمِ لِلْإتْبَاعِ و بالتَّسْکِینِ جُزْءٌ مِنَ ثَمَانِیَةِ أَجَزاءٍ و (الثَّمِینُ) مثلُ کَریمٍ لُغَةٌ فیه و (ثَمَنْتُ) القَوْمَ من بَابِ ضَرَبَ صِرْتُ ثَامِنَهُمْ و مِنْ بَابِ قَتَلَ أَخَذْتُ ثُمُنَ أمْوَالهِمْ و (الثَّمَانِیَةُ) بِالْهَاءِ لِلْمَعْدُودِ الْمُذَکَّرِ و بِحَذْفِهَا لِلْمُؤَنَّثِ و منه «سَبْعَ لَیٰالٍ وَ ثَمٰانِیَةَ أَیّٰامٍ» و الثَّوْبُ سَبْعٌ فی ثَمَانِیَةٍ أیْ طُولُه سَبْعُ أَذْرُعٍ و عَرْضُهُ ثَمَانِیَةُ أَشبَارٍ لأنَّ الذِراعَ أُنْثَی فی الْأَکْثَرِ و لِهذَا حُذِفَتِ الْعَلَامَةُ مَعَهَا و الشِّبْرُ مُذَکر و إِذَا أضَفْتَ الثَّمَانِیَةَ إلَی مُؤَنَّثٍ تَثْبُتُ الیاءُ ثُبُوتَهَا فِی الْقَاضِی و أُعْرِبَ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8" w:name="pg1050_6141"/>
    <w:bookmarkEnd w:id="88"/>
    <w:p>
      <w:pPr>
        <w:pStyle w:val="BookText"/>
      </w:pPr>
      <w:r>
        <w:rPr>
          <w:rFonts w:ascii="Amiri" w:hAnsi="Amiri" w:eastAsia="Amiri" w:cs="Amiri"/>
          <w:lang w:bidi="ar-SA"/>
          <w:color w:val="111111"/>
          <w:sz w:val="28"/>
          <w:szCs w:val="28"/>
          <w:rtl/>
        </w:rPr>
        <w:t xml:space="preserve">إعْرَابَ الْمَنْقُوصِ تَقُولُ جَاءَ (ثمَانِی نِسْوةٍ) و رَأَیْتَ (ثَمَانِیَ نِسْوَةٍ) تُظْهِرُ الفَتْحَةَ و إذَا لم تضِفْ قُلْتَ عِنْدِی من النِّسَاءِ (ثَمَانٍ) و مَرَرْتُ مِنْهُنّ (بِثَمَانٍ) وَ رَأَیْتُ (ثَمَانِیَ) </w:t>
      </w:r>
      <w:r>
        <w:rPr>
          <w:rStyle w:val="FootnoteReference"/>
        </w:rPr>
        <w:footnoteReference w:id="106"/>
      </w:r>
      <w:r>
        <w:rPr>
          <w:rFonts w:ascii="Amiri" w:hAnsi="Amiri" w:eastAsia="Amiri" w:cs="Amiri"/>
          <w:lang w:bidi="ar-SA"/>
          <w:color w:val="111111"/>
          <w:sz w:val="28"/>
          <w:szCs w:val="28"/>
          <w:rtl/>
        </w:rPr>
        <w:t xml:space="preserve">و إذَا وَقَعَتْ فی المُرَکَّبِ تخَیَّرتَ بَیْنَ سکُونِ الیَاءِ و فَتْحِهَا و الفَتْحُ أَفْصَحُ یُقَالُ عِنْدی مِنَ النِّسَاء (ثَمَانِی عَشْرَةَ) امْرَأَةً و تُحْذَفُ الیاءُ فی لُغَةٍ بشَرْطِ فَتْحِ النُّون </w:t>
      </w:r>
      <w:r>
        <w:rPr>
          <w:rStyle w:val="FootnoteReference"/>
        </w:rPr>
        <w:footnoteReference w:id="107"/>
      </w:r>
      <w:r>
        <w:rPr>
          <w:rFonts w:ascii="Amiri" w:hAnsi="Amiri" w:eastAsia="Amiri" w:cs="Amiri"/>
          <w:lang w:bidi="ar-SA"/>
          <w:color w:val="111111"/>
          <w:sz w:val="28"/>
          <w:szCs w:val="28"/>
          <w:rtl/>
        </w:rPr>
        <w:t xml:space="preserve">فإِنْ کَانَ المعْدودُ مُذَکَّراً قلْتَ عِنْدِی (ثَمَانِیَةَ عَشَرَ) رَجلًا بإثبَاتِ الهاءِ‌</w:t>
      </w:r>
    </w:p>
    <w:p>
      <w:pPr>
        <w:pStyle w:val="Heading4"/>
      </w:pPr>
      <w:bookmarkStart w:id="1089" w:name="_Toc408"/>
      <w:r>
        <w:t>[ثنی]</w:t>
      </w:r>
      <w:bookmarkEnd w:id="1089"/>
    </w:p>
    <w:p>
      <w:pPr>
        <w:pStyle w:val="BookText"/>
      </w:pPr>
      <w:r>
        <w:rPr>
          <w:rFonts w:ascii="Amiri" w:hAnsi="Amiri" w:eastAsia="Amiri" w:cs="Amiri"/>
          <w:lang w:bidi="ar-SA"/>
          <w:color w:val="111111"/>
          <w:sz w:val="28"/>
          <w:szCs w:val="28"/>
          <w:rtl/>
        </w:rPr>
        <w:t xml:space="preserve">الثَّنِیَّةُ: مِنَ الأَسنَان جَمْعُهَا (ثَنَایَا) و (ثَنِیَّاتٌ) و فی الفَمِ أَرْبعٌ و (الثَّنِیُّ) الْجَملُ یَدْخُلُ فی السَّنَةِ السَّادِسَةِ و النَّاقَةُ (ثَنِیَّةٌ)، و (الثَّنِیُّ) أیضا الذِی یُلْقِی (ثَنِیَّتَهُ) یَکُونُ مِنْ ذواتِ الظِّلْفِ و الحَافِرِ فی السَّنةِ الثَّالِثَةِ و من ذواتِ الخُفِّ فِی السَّنَةِ السَّادِسَةِ و هُوَ بَعْدَ الجَذَعِ و الجمع (ثِنَاءٌ) بالکسر و الْمَدِّ و (ثُنْیَانٌ) مثلُ رَغِیفٍ و رُغْفَان: و (أَثْنَی) إِذَا ألقَی (ثَنِیَّتَهُ) فهُوَ (ثَنِیٌّ) فَعِیلٌ بِمَعْنَی الفَاعِلِ و (الثُّنْیَا) بضَمّ الثَّاءِ مع الیاء و (الثَّنْوَی) بالفَتْحِ مَعَ الوَاوِ اسمٌ مِنَ الاسْتِثنَاءِ وَ فِی الَحدِیثِ «مَن اسْتَثْنَی فَلَهُ ثُنْیَاهُ» أیْ مَا اسْتَثنَاهُ و (الاسْتِثْنَاء) اسْتِفْعَالٌ من ثَنَیْتُ الشَّی‌ءَ (أَثْنِیهِ ثَنْیاً) مِنْ بَابِ رَمَی إذَا عَطَفْتُه وَ رَدَدْتُهُ و (ثَنَیْتُهُ) عن مُرَادِهِ إذَا صَرَفْتُهُ عَنْهُ و عَلَی هَذَا (فَالاسْتِثْنَاءُ) صَرْفُ العَامِل عَنْ تَنَاوُلِ المُسْتثْنَی و یَکُونُ حقِیقَةً فِی المتَّصِلِ و فِی الْمُنْفَصِلِ أَیْضاً لأَنَّ إلَّا هِیَ الَّتِی عدَّتِ الفِعْلَ إلَی الاسْم حَتَّی نَصَبَهُ فَکَانَتْ بمَنْزلَةِ الهَمْزَةِ فی التَّعْدِیةِ و الهمْزَةُ تُعَدِّی الفِعْلَ إلَی الجِنْسِ و غَیْرِ الجِنْسِ حَقِیقَةً وِفَاقاً فَکَذلِکَ ما هُوَ بِمَنْزِلَتِهَا و (ثَنَیْتُهُ) (ثَنْیاً) مِنْ بَابِ رَمَی أیضاً صِرْتُ مَعَهُ ثَانِیاً و (ثَنَّیْتُ) الشَّی‌ءَ بالتَّثْقِیل جَعَلْتُهُ اثنَیْنِ و (أَثْنَیْتُ) عَلَی زَیْدٍ بالألِفِ و الاسْمُ (الثَّنَاءُ) بالفَتْحِ و الْمَدِّ یقال (أَثْنَیْتُ) عَلَیْهِ خَیْراً و بِخَیْرٍ و (أَثْنَیْتُ) عَلَیْهِ شَرًّا و بِشَرٍّ لأَنَّهُ بِمَعْنَی وَصَفْتُهُ هَکَذَا نَصَّ عَلَیْهِ جَمَاعَةٌ منْهُم صَاحِبُ الْمُحْکَمِ و کذَلک صَاحِبُ البَارعِ و عَزَاهُ إِلَی الْخَلِیلِ و منْهمْ محمدُ بنُ القُوطِیَّةِ و هُوَ الْحَبْرُ الَّذِی لَیْسَ فی مَنْقُولِهِ غَمْزٌ و البَحْرُ الذِی لیسَ فی مَنْقُودِهِ لَمْزٌ و کأن الشاعَر </w:t>
      </w:r>
      <w:r>
        <w:rPr>
          <w:rStyle w:val="FootnoteReference"/>
        </w:rPr>
        <w:footnoteReference w:id="108"/>
      </w:r>
      <w:r>
        <w:rPr>
          <w:rFonts w:ascii="Amiri" w:hAnsi="Amiri" w:eastAsia="Amiri" w:cs="Amiri"/>
          <w:lang w:bidi="ar-SA"/>
          <w:color w:val="111111"/>
          <w:sz w:val="28"/>
          <w:szCs w:val="28"/>
          <w:rtl/>
        </w:rPr>
        <w:t xml:space="preserve">عَنَاهُ بقَوْلِه: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قَالَتْ حَذَامِ فَصَدِّقُوها فإنَّ القَوْلَ مَا قَالَتْ حَذَامِ و قَدْ قِیلَ فِیهِ هُوَ العَالِمُ النِّحْرِیرُ ذُو الإِتْقَانِ و التَّحْرِیرِ و الحُجَّةُ لِمَنْ بَعْدَهُ و البُرْهَانُ الِذی یُوقَفُ عِنْدَه و تَبِعَهُ عَلَی ذَلِکَ مَنْ عُرِفَ بالعَدَالَةِ و اشْتَهَر بالضَّبْطِ و صِحَّةِ الْمَقَالَةِ و هُوَ السَّرَقُسْطِیُّ و ابنُ القَطَّاعِ و اقْتَصَرَ جَمَاعَةٌ عَلَی قَوْلِهِمْ (أَثْنَیْتُ) عَلَیْهِ بِخَیْرٍ و لَمْ یَنْفُوا غَیْرَهُ و مِنْ هذَا اجْتَرأَ بَعْضهُمْ فَقَالَ لا یُسْتَعْمَلُ إلَّا فی الْحَسَنِ و فِیهِ نَظَرٌ لأَنَّ تَخْصِیصَ الشَّی‌ء بالذِّکْرِ لا یَدُلُّ عَلَی نَفْیهِ عَمَّا عَدَاهُ و الزِّیَادَةُ من الثِّقَةِ مَقْبُولَةٌ و لَوْ کَانَ (الثَّنَاءُ) لَا یُسْتَعْمَلُ إلَّا فی الْخَیرِ کَانَ قَوْلُ القَائِلِ (أَثْنَیْتُ) عَلَی زَیْدٍ کَافِیاً فِی الْمَدْحِ و کَانَ قَوْلُهُ و (لَهُ الثَّنَاءُ الْحَسَنُ) لا یُفِیدُ إلَّا التأکِیدَ و التَّأْسِیسُ أَوْلَی فَکَانَ فی قَوْلِهِ الْحَسَنُ احترازٌ عَنْ غَیرِ الْحَسَنِ فإنهُ یُسْتَعْمَلُ فی النَّوْعَیْنِ کَمَا‌قَالَ (و الْخَیْرُ فی یَدَیْکَ و الشَّرُّ لَیْسَ إلَیْکَ)وَ‌فِی الصَّحِیحَیْنِ «مَرُّوا بجنَازَةٍ فأَثنَوْا عَلَیْهَا خیراً فَقَالَ عَلَیْهِ الصَّلَاة و السَّلَامُ وجَبَتْ ثُمَّ مَرُّوا بأُخْرَی فَأثنَوْا عَلَیْها شَرًّا فَقَالَ عَلَیْهِ الصَّلَاةُ و السَّلَامُ وَجَبَتْ و سُئِلَ عَنْ قَوْلِهِ وَجَبَتْ فَقَالَ هذَا أَثْنَیْتُمْ عَلَیْهِ خَیْراً فَوَجَبَتْ لهُ الْجَنَّةُ و هذَا أَثْنَیْتُمْ عَلَیْهِ شَرًّا فَوَجَبَتْ لَهُ النَّارُ» الحدیث و قَدْ نُقِلَ النَّوْعانِ فِی وَاقِعَتَیْنِ تَرَاخَتْ إحْدَاهُمَا عَنِ الأُخْرَی مِن العَدْلِ الضَّابِطِ عَنِ العَدْل الضَّابِطِ عَنِ الْعَرَبِ الفُصَحَاءِ عَنْ أَفْصَحِ الْعَرَبِ فَکَان أَوْثَقَ من نَقْلِ أَهْل اللُّغَةِ فإنَّهمْ قَدْ یَکْتَفُونَ بالنَّقْلِ عَنْ وَاحِدٍ وَ لَا یُعْرَفُ حَالُه فإنَّهُ قَدْ یَعْرِض لهُ مَا یُخْرجُهُ عَنْ حَیِّزِ الاعْتِدَال مِنْ دَهَشٍ و سُکْرٍ و غیرِ ذلکَ فإِذَا عُرِفَ حَالُهُ لَمْ یُحْتَجَّ بِقَوْلِهِ و یَرْجعُ قَوْلُ مَنْ زَعَمَ أَنَّهُ لَا یُسْتَعْمَلُ فِی الشَّرِ إِلَی النَّفْیِ و کَأَنَّهُ قَالَ لَمْ یُسْمَعْ فَلَا یُقَالُ و الإثباتُ أَوْلی و للّه دَرُّ مَنْ‌قَال: و إِنَّ الحَقَّ سُلْطَانٌ مُطَاعٌ و مَا لِخِلَافِهِ أَبداً سَبِیلٌ‌و قَالَ بَعْض المَتأَخرِینَ إِنَّمَا اسْتُعْمِلَ فی الشَرِّ فِی الحَدِیثِ لِلِازْدِوَاج و هذَا کَلَامُ مَنْ لا یَعْرِفُ اصْطِلَاحَ أهْلِ العِلْمِ بهذِهِ اللَّفْظَةِ و (الثِّنَاءُ) للدَّارِ کَالْفِنَاءِ وَزْناً و مَعْنًی و (الثِّنَی) بالکَسْرِ و القَصْرِ الأَمْرُ یعَادُ مَرَّتَیْنِ و (الاثْنَان) مِنْ أَسْماءِ العَدَدِ اسْمٌ (للِتَّثْنِیَة) حُذِفَتْ لَامُهُ و هِیَ یَاءٌ و تَقْدِیرُ الوَاحِدِ ثَنَیٌ وِزَانُ سَبَبٍ ثُمَّ عُوِّضَ هَمْزَةَ وَصْلٍ فقِیلَ (اثْنَانِ) و لِلْمُؤَنَّثةِ (اثْنَتَانِ) کَمَا قِیلَ ابْنَانِ و ابْنَتَانِ و فِی لُغَةِ تَمِیمٍ (ثِنْتانِ) بِغَیْرِ هَمْزةِ وَصْلٍ و لا وَاحِدَ لَهُ مِنْ لفْظِهِ و التَّاءُ فِیهِ للتأْنِیثِ ثُمَّ سُمِّیَ الْیوْمُ بِهِ فقِیلَ (یَوْمُ الاثْنَینِ) و لَا یثَنَّی وَ لَا یُجْمَعُ </w:t>
      </w:r>
      <w:r>
        <w:rPr>
          <w:rStyle w:val="FootnoteReference"/>
        </w:rPr>
        <w:footnoteReference w:id="109"/>
      </w:r>
      <w:r>
        <w:rPr>
          <w:rFonts w:ascii="Amiri" w:hAnsi="Amiri" w:eastAsia="Amiri" w:cs="Amiri"/>
          <w:lang w:bidi="ar-SA"/>
          <w:color w:val="111111"/>
          <w:sz w:val="28"/>
          <w:szCs w:val="28"/>
          <w:rtl/>
        </w:rPr>
        <w:t xml:space="preserve">فإنْ أَرَدْتَ جَمْعَهُ‌ی.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9" w:name="pg1050_6143"/>
    <w:bookmarkEnd w:id="89"/>
    <w:p>
      <w:pPr>
        <w:pStyle w:val="BookText"/>
      </w:pPr>
      <w:r>
        <w:rPr>
          <w:rFonts w:ascii="Amiri" w:hAnsi="Amiri" w:eastAsia="Amiri" w:cs="Amiri"/>
          <w:lang w:bidi="ar-SA"/>
          <w:color w:val="111111"/>
          <w:sz w:val="28"/>
          <w:szCs w:val="28"/>
          <w:rtl/>
        </w:rPr>
        <w:t xml:space="preserve">قَدَّرْتَ أَنَّهُ مُفْرَدٌ و جَمَعْتَهُ (عَلَی أَثَانِینَ) و قَالَ أَبُو عَلیٍّ الفارِسِیُّ وَ قَالُوا فِی جَمْعِ الاثْنَیْنِ (أَثْنَاءٌ) و کَأَنَّهُ جَمْعُ الْمُفْرَدِ تَقْدِیراً مِثْلُ سَبَبٍ و أَسْبَابٍ و قیلَ أَصْلُه (ثِنْیٌ) وِزَانُ حِمْلٍ و لهذَا یُقَالُ (ثِنْتان) و الْوَجْهُ أَنْ یَکُونَ اخْتلَافَ لُغَةٍ لا اخْتِلَافَ اصْطِلَاحٍ و إذَا عَادَ عَلَیْهِ ضَمِیرٌ جَازَ فِیه وَجْهَانِ أَوْضَحهُما الإفْرادُ عَلَی مَعْنَی الیَوْمِ یُقَالُ مَضَی یَوْمُ الاثْنَیْنِ بِمَا فِیهِ و الثَّانِی اعْتِبَارُ اللَّفْظِ فیُقَالُ بِمَا فِیهما و (أَثْنَاءُ) الشَّی‌ء تَضَاعِیفُهُ و جَاءُوا (فِی أَثْنَاءِ الأَمْرِ) أَیْ فِی خِلَالِهِ تَقْدِیرُ الواحِدِ (ثَنًی) أو (ثِنْیٌ) کَمَا تَقَدَّمَ.</w:t>
      </w:r>
    </w:p>
    <w:p>
      <w:pPr>
        <w:pStyle w:val="Heading4"/>
      </w:pPr>
      <w:bookmarkStart w:id="1090" w:name="_Toc409"/>
      <w:r>
        <w:t>[ثوب]</w:t>
      </w:r>
      <w:bookmarkEnd w:id="1090"/>
    </w:p>
    <w:p>
      <w:pPr>
        <w:pStyle w:val="BookText"/>
      </w:pPr>
      <w:r>
        <w:rPr>
          <w:rFonts w:ascii="Amiri" w:hAnsi="Amiri" w:eastAsia="Amiri" w:cs="Amiri"/>
          <w:lang w:bidi="ar-SA"/>
          <w:color w:val="111111"/>
          <w:sz w:val="28"/>
          <w:szCs w:val="28"/>
          <w:rtl/>
        </w:rPr>
        <w:t xml:space="preserve">الثَّوْبُ: مُذَکَّرٌ و جَمْعُهُ (أَثْوَابٌ) و (ثِیَابٌ) و هی ما یَلْبَسُهُ النَّاسُ مِنْ کَتَّان و حَرِیرٍ و خَزٍّ و صوفٍ و فَرْوٍ و نحْوِ ذلک و أمَّا السُّتُورُ و نَحْوُهَا فَلَیْسَتْ بثِیابٍ بل أَمْتِعَةُ البَیْتِ و (المَثَابَةُ) و (الثَّوَابُ) الْجَزَاءُ و (أَثَابَهُ) اللّه تعَالَی فَعَلَ لهُ ذلکَ و (ثَوْبَانُ) مِثْلُ سَکْرَانَ مِنْ أَسْمَاءِ الرِّجَالِ و (ثَابَ) (یَثُوبُ) (ثَوْباً و ثُؤُوباً) إِذَا رَجَعَ و مِنْهُ قِیلَ للمکَانِ الذِی یَرْجِعُ إلیه الناسُ (مَثَابَةٌ) و قِیلَ للإنْسَانِ إذَا تَزوَّجَ (ثَیِّبٌ) و هُوَ فَیْعِلٌ اسمُ فَاعِلٍ مِنْ ثَابَ و إطْلَاقُهُ عَلَی الْمَرْأَةِ أکْثَرُ لأَنَّهَا تَرْجعُ إِلَی أَهْلِهَا بِوَجْهٍ غیر الأولِ و یَسْتَوِیِ فی (الثَّیِّبِ) الذَّکَرُ و الْأُنْثَی کَمَا یُقَالُ أیِّمٌ و (بِکْرٌ) للذَّکَرِ و الْأُنْثَی و جمْعُ المذَکَّرِ (ثَیِّبُونَ) بالوَاوِ و النُّونِ و جَمْعُ المؤَنَّثِ (ثَیِّبَاتٌ) و المولَّدونُ یَقُولُون (ثُیَّبٌ) و هو غَیْرُ مَسْمُوعٍ و أَیْضاً فَفَیْعِلٌ لا یُجْمَعُ عَلَی فُعَّلٍ و (ثَوَّبَ) الداعی (تَثْوِیباً) رَدَّدَ صوتَهُ و منهُ (التَّثْوِیبُ) فی الأَذَانِ و (تَثَاءَبَ) بالْهَمْزِ (تَثَاؤُباً) وِزَانُ تَقَاتَلَ تَقَاتلًا قِیلَ هی فَتْرَةٌ تَعْتَرِی الشَّخْصَ فَیَفْتَحُ عِنْدَهَا فَمَهُ و (تَثَاوَبَ) بالوَاوِ عَامِّیٌّ.</w:t>
      </w:r>
    </w:p>
    <w:p>
      <w:pPr>
        <w:pStyle w:val="Heading4"/>
      </w:pPr>
      <w:bookmarkStart w:id="1091" w:name="_Toc410"/>
      <w:r>
        <w:t>[ثور]</w:t>
      </w:r>
      <w:bookmarkEnd w:id="1091"/>
    </w:p>
    <w:p>
      <w:pPr>
        <w:pStyle w:val="BookText"/>
      </w:pPr>
      <w:r>
        <w:rPr>
          <w:rFonts w:ascii="Amiri" w:hAnsi="Amiri" w:eastAsia="Amiri" w:cs="Amiri"/>
          <w:lang w:bidi="ar-SA"/>
          <w:color w:val="111111"/>
          <w:sz w:val="28"/>
          <w:szCs w:val="28"/>
          <w:rtl/>
        </w:rPr>
        <w:t xml:space="preserve">ثَارَ: الغُبَارُ (یَثُورُ) (ثَوْراً) و (ثُؤُوراً) علی فُعُولٍ و (ثَوَرَاناً) هَاجَ و مِنْهُ قِیل لِلْفِتْنَةِ (ثَارَتْ) و (أَثَارَهَا) العَدُو و (ثَارَ) الغَضَبُ احْتَدَّ و (ثَارَ) إِلَی الشَّرِّ نَهَضَ و (ثَوَّرَ) الشَّرَّ (تَثْویراً) و (أَثَارُوا) الأَرْضَ عَمَرُوهَا بالفِلَاحَةِ و الزِّراعَةِ و (الثَّوْرُ) الذَّکَرُ مِنَ الْبَقَر و الأنْثَی (ثَوْرَةٌ) و الجمعُ (ثِیرَانٌ و أَثْوَارٌ و ثِیَرةٌ) مِثَالُ عِنَبَةٍ و (ثَوْرٌ) جَبَلٌ بِمَکَّةَ و یُعْرَفُ (بِثَوْرِ أطْحَلَ) و أطْحَلُ وِزَانُ جَعْفَرٍ قال ابْنُ الأَثیِر و وَقَعَ فی لَفْظِ الحَدِیثِ (أنَّ النَّبیَّ صلّی اللّه عَلَیْهِ و سَلَّمَ حَرّم مَا بَیْنَ عَیْرٍ إلی ثَوْرٍ)و لَیْسَ بِالْمَدِینَةِ جَبَلٌ یُسَمَّی ثَوْراً </w:t>
      </w:r>
      <w:r>
        <w:rPr>
          <w:rStyle w:val="FootnoteReference"/>
        </w:rPr>
        <w:footnoteReference w:id="110"/>
      </w:r>
      <w:r>
        <w:rPr>
          <w:rFonts w:ascii="Amiri" w:hAnsi="Amiri" w:eastAsia="Amiri" w:cs="Amiri"/>
          <w:lang w:bidi="ar-SA"/>
          <w:color w:val="111111"/>
          <w:sz w:val="28"/>
          <w:szCs w:val="28"/>
          <w:rtl/>
        </w:rPr>
        <w:t xml:space="preserve">و إنَّما هو بِمَکَّةَ و لعَلَّ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0" w:name="pg1050_6144"/>
    <w:bookmarkEnd w:id="90"/>
    <w:p>
      <w:pPr>
        <w:pStyle w:val="BookText"/>
      </w:pPr>
      <w:r>
        <w:rPr>
          <w:rFonts w:ascii="Amiri" w:hAnsi="Amiri" w:eastAsia="Amiri" w:cs="Amiri"/>
          <w:lang w:bidi="ar-SA"/>
          <w:color w:val="111111"/>
          <w:sz w:val="28"/>
          <w:szCs w:val="28"/>
          <w:rtl/>
        </w:rPr>
        <w:t xml:space="preserve">الحَدِیثَ (مَا بَیْنَ عَیرٍ إلَی أحُدٍ) فالْتَبَسَ عَلَی الرَّاوِی و (الثَّوْرُ) القِطْعَةُ من الأَقِطِ و (ثَوْرُ الماءِ) الطُّحْلُبُ و قِیلَ کُلُّ مَاعَلَا الماءَ من غُثَاءٍ و نَحْوِهِ یَضْربُه الرَّاعِی لیَصْفُوَ لِلْبَقَرِ فهُو (ثَوْرٌ)</w:t>
      </w:r>
    </w:p>
    <w:p>
      <w:pPr>
        <w:pStyle w:val="Heading4"/>
      </w:pPr>
      <w:bookmarkStart w:id="1092" w:name="_Toc411"/>
      <w:r>
        <w:t>[ثأر]</w:t>
      </w:r>
      <w:bookmarkEnd w:id="1092"/>
    </w:p>
    <w:p>
      <w:pPr>
        <w:pStyle w:val="BookText"/>
      </w:pPr>
      <w:r>
        <w:rPr>
          <w:rFonts w:ascii="Amiri" w:hAnsi="Amiri" w:eastAsia="Amiri" w:cs="Amiri"/>
          <w:lang w:bidi="ar-SA"/>
          <w:color w:val="111111"/>
          <w:sz w:val="28"/>
          <w:szCs w:val="28"/>
          <w:rtl/>
        </w:rPr>
        <w:t xml:space="preserve">و الثَّأرُ الذَّحْلُ بالْهَمْزِ و یَجُوزُ تَخْفِیفُهُ یقال (ثَأَرْتُ) القَتِیلَ و ثَأَرْتُ بِهِ منْ بَابِ نَفَع إذَا قَتلتُ قَاتِلَهُ‌</w:t>
      </w:r>
    </w:p>
    <w:p>
      <w:pPr>
        <w:pStyle w:val="Heading4"/>
      </w:pPr>
      <w:bookmarkStart w:id="1093" w:name="_Toc412"/>
      <w:r>
        <w:t>[ثول]</w:t>
      </w:r>
      <w:bookmarkEnd w:id="1093"/>
    </w:p>
    <w:p>
      <w:pPr>
        <w:pStyle w:val="BookText"/>
      </w:pPr>
      <w:r>
        <w:rPr>
          <w:rFonts w:ascii="Amiri" w:hAnsi="Amiri" w:eastAsia="Amiri" w:cs="Amiri"/>
          <w:lang w:bidi="ar-SA"/>
          <w:color w:val="111111"/>
          <w:sz w:val="28"/>
          <w:szCs w:val="28"/>
          <w:rtl/>
        </w:rPr>
        <w:t xml:space="preserve">ثَوِلَ: (ثَوَلًا) منْ بَابِ تَعِبَ فالذَّکَرُ (أَثْوَلُ) و الأُنْثَی (ثَوْلَاءُ) و الْجمعُ (ثُوْلٌ) مثلُ أحمَر و حَمْرَاءَ و حُمْرٍ و هو دَاءٌ یُشْبِهُ الْجُنُونَ وَ قَالَ ابن فَارِسٍ (الثَّوْلُ) دَاءٌ یُصِیبُ الشَّاةَ فَتَسْتَرْخِی أعْضَاؤُهَا و (الثُّؤلُولُ) بِهَمْزَةٍ سَاکِنَةٍ وِزَانُ عُصْفُورٍ و یَجُوزُ التَّخْفِیفُ و الْجَمْعُ (الثَآلِیلُ) و (انْثَالَ) البُرُّ انْثِیَالًا انْصَبَّ بِمَرَّةٍ و هُوَ انْفِعَالٌ و (انْثَالَ) النَّاسُ عَلَیْهِ منْ کُلِّ وَجْهٍ اجْتَمَعُوا.</w:t>
      </w:r>
    </w:p>
    <w:p>
      <w:pPr>
        <w:pStyle w:val="Heading4"/>
      </w:pPr>
      <w:bookmarkStart w:id="1094" w:name="_Toc413"/>
      <w:r>
        <w:t>[ثوی]</w:t>
      </w:r>
      <w:bookmarkEnd w:id="1094"/>
    </w:p>
    <w:p>
      <w:pPr>
        <w:pStyle w:val="BookText"/>
      </w:pPr>
      <w:r>
        <w:rPr>
          <w:rFonts w:ascii="Amiri" w:hAnsi="Amiri" w:eastAsia="Amiri" w:cs="Amiri"/>
          <w:lang w:bidi="ar-SA"/>
          <w:color w:val="111111"/>
          <w:sz w:val="28"/>
          <w:szCs w:val="28"/>
          <w:rtl/>
        </w:rPr>
        <w:t xml:space="preserve">ثَوَی: بالْمَکَانِ و فِیهِ و رُبَّمَا تَعَدَّی بِنَفْسِهِ منْ بَابِ رَمَی (یَثْوِی) (ثَوَاءً) بالمدّ أَقَامَ فهو (ثَاوٍ) و فی التَّنْزِیِل «وَ مٰا کُنْتَ ثٰاوِیاً فِی أَهْلِ مَدْیَنَ» و (أَثْوَی) بالأَلِفِ لُغَةٌ و (أَثْوَیْتُهُ) فیَکُونُ الرُّبَاعِیُّ لَازِماً و مُتَعَدِّیاً و (الْمَثْوَی) بفَتْحِ المِیمِ و العَیْنِ الْمَنْزِلُ و الجمعُ (المثَاوِی) بکسرِ الوَاوِ و فِی الأثر (و أصْلِحُوا مَثَاوِیَکمْ).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1" w:name="pg1050_6145"/>
    <w:bookmarkEnd w:id="91"/>
    <w:p>
      <w:pPr>
        <w:pStyle w:val="Heading3"/>
      </w:pPr>
      <w:bookmarkStart w:id="1095" w:name="_Toc414"/>
      <w:r>
        <w:t>کتاب الجیم‌</w:t>
      </w:r>
      <w:bookmarkEnd w:id="1095"/>
    </w:p>
    <w:p>
      <w:pPr>
        <w:pStyle w:val="Heading4"/>
      </w:pPr>
      <w:bookmarkStart w:id="1096" w:name="_Toc415"/>
      <w:r>
        <w:t>اشارة</w:t>
      </w:r>
      <w:bookmarkEnd w:id="1096"/>
    </w:p>
    <w:p>
      <w:pPr>
        <w:pStyle w:val="BookText"/>
      </w:pPr>
      <w:r>
        <w:rPr>
          <w:rFonts w:ascii="Amiri" w:hAnsi="Amiri" w:eastAsia="Amiri" w:cs="Amiri"/>
          <w:lang w:bidi="ar-SA"/>
          <w:color w:val="111111"/>
          <w:sz w:val="28"/>
          <w:szCs w:val="28"/>
          <w:rtl/>
        </w:rPr>
        <w:t xml:space="preserve">الجَاوَرْسُ: یَأْتِی فِی تَرْکِیبِ (جرس)</w:t>
      </w:r>
    </w:p>
    <w:p>
      <w:pPr>
        <w:pStyle w:val="Heading4"/>
      </w:pPr>
      <w:bookmarkStart w:id="1097" w:name="_Toc416"/>
      <w:r>
        <w:t>[جبب]</w:t>
      </w:r>
      <w:bookmarkEnd w:id="1097"/>
    </w:p>
    <w:p>
      <w:pPr>
        <w:pStyle w:val="BookText"/>
      </w:pPr>
      <w:r>
        <w:rPr>
          <w:rFonts w:ascii="Amiri" w:hAnsi="Amiri" w:eastAsia="Amiri" w:cs="Amiri"/>
          <w:lang w:bidi="ar-SA"/>
          <w:color w:val="111111"/>
          <w:sz w:val="28"/>
          <w:szCs w:val="28"/>
          <w:rtl/>
        </w:rPr>
        <w:t xml:space="preserve">جَبَبْتُهُ: (جَبّاً) منْ بَابِ قَتَل قَطَعْتُهُ و مِنْهُ (جَبَبْتُهُ) فهُوَ (مَجْبُوبٌ) بَیِّنُ (الجِبَابِ) بالکسْرِ إذَا اسْتُؤْصِلَتْ مَذَاکِیرُه و (جَبَّ) القومُ نَخْلَهم لَقَّحُوهَا و هُوَ زَمَنُ (الجَبَابِ) بالفَتْحِ و الکَسْرِ و (الْجُبَّةُ) من الْملَابِسِ مَعْرُوفَةٌ و الجَمْعُ (جُبَبٌ) مِثْلُ غُرْفَةٍ و غُرَفٍ و (الْجُبُّ) بِئْرٌ لَمْ تُطْوَ و هُوَ مُذَکَّرٌ و قَالَ الْفَرَّاءُ یُذَکَّرُ و یُؤَنَّثُ و الْجَمْعُ (أَجْبَابٌ) و (جِبَابٌ) و (جِبَبَةٌ) مثلُ عِنَبَةٍ.</w:t>
      </w:r>
    </w:p>
    <w:p>
      <w:pPr>
        <w:pStyle w:val="Heading4"/>
      </w:pPr>
      <w:bookmarkStart w:id="1098" w:name="_Toc417"/>
      <w:r>
        <w:t>[جبذ]</w:t>
      </w:r>
      <w:bookmarkEnd w:id="1098"/>
    </w:p>
    <w:p>
      <w:pPr>
        <w:pStyle w:val="BookText"/>
      </w:pPr>
      <w:r>
        <w:rPr>
          <w:rFonts w:ascii="Amiri" w:hAnsi="Amiri" w:eastAsia="Amiri" w:cs="Amiri"/>
          <w:lang w:bidi="ar-SA"/>
          <w:color w:val="111111"/>
          <w:sz w:val="28"/>
          <w:szCs w:val="28"/>
          <w:rtl/>
        </w:rPr>
        <w:t xml:space="preserve">جَبَذَهُ: (جَبْذاً) من بَابِ ضَرَبَ مثْلُ (جَذَبَهُ جَذْباً) قیلَ مَقْلُوبٌ منه لُغَةٌ تَمِیمِیَّةٌ و أنْکرهُ ابنُ السَّرَّاجِ و قَالَ لیسَ أَحَدُهُمَا مَأْخُوذاً منَ الآخَرِ لأَنَّ کُلِّ وَاحِدٍ مُتَصَرَّفٌ فِی نَفْسِهِ.</w:t>
      </w:r>
    </w:p>
    <w:p>
      <w:pPr>
        <w:pStyle w:val="Heading4"/>
      </w:pPr>
      <w:bookmarkStart w:id="1099" w:name="_Toc418"/>
      <w:r>
        <w:t>[جبر]</w:t>
      </w:r>
      <w:bookmarkEnd w:id="1099"/>
    </w:p>
    <w:p>
      <w:pPr>
        <w:pStyle w:val="BookText"/>
      </w:pPr>
      <w:r>
        <w:rPr>
          <w:rFonts w:ascii="Amiri" w:hAnsi="Amiri" w:eastAsia="Amiri" w:cs="Amiri"/>
          <w:lang w:bidi="ar-SA"/>
          <w:color w:val="111111"/>
          <w:sz w:val="28"/>
          <w:szCs w:val="28"/>
          <w:rtl/>
        </w:rPr>
        <w:t xml:space="preserve">جَبَرْتُ: العَظْمَ (جَبْراً) من بَابِ قَتَلَ أَصْلَحْتُه (فَجَبَرَ) هو (جَبْراً) أیضاً و (جُبُوراً) صَلَحَ یُسْتَعْمَلُ لَازماً و مُتَعَدِّیاً و (جَبَرْتُ) الیَتِیمَ أَعْطَیْتُهُ و (جَبَرْتُ) الیَدَ وضَعْتُ عَلَیْهَا الْجَبیرَةَ و (الجَبِیرَةُ) </w:t>
      </w:r>
      <w:r>
        <w:rPr>
          <w:rStyle w:val="FootnoteReference"/>
        </w:rPr>
        <w:footnoteReference w:id="111"/>
      </w:r>
      <w:r>
        <w:rPr>
          <w:rFonts w:ascii="Amiri" w:hAnsi="Amiri" w:eastAsia="Amiri" w:cs="Amiri"/>
          <w:lang w:bidi="ar-SA"/>
          <w:color w:val="111111"/>
          <w:sz w:val="28"/>
          <w:szCs w:val="28"/>
          <w:rtl/>
        </w:rPr>
        <w:t xml:space="preserve">عِظَامٌ تُوضَعُ عَلَی الْمَوْضِعِ العَلِیلِ مِنَ الجَسَدِ یَنْجَبِرُ بهَا و (الجِبَارَةُ) بالکَسْرِ مِثْلُهُ و الجمعُ (الْجَبَائِرُ) و (جَبَرْتُ) نِصَابَ الزَّکَاةِ بِکَذا عَادَلْتُهُ به و اسمُ ذلکَ الشَّی‌ء (الجُبْرانُ) و اسمُ الفَاعِلِ (جَابِرٌ) و بِهِ سُمِّیَ و (الْجَبْرُ) وِزَانُ فَلْسٍ خِلَافُ القَدَرِ و هُوَ الْقَوْلُ بأَنَّ اللّهَ یَجْبُرُ عِبَادَهُ عَلَی فِعْل المَعَاصِی و هُوَ فَاسِدٌ و تُعْرَفُ أَدِلَّتُهُ مِنْ عِلْمِ الکَلامِ بلْ هُوَ قَضَاءُ اللّهِ عَلَی عِبَادِهِ بِمَا أَرَادَ وُقُوعَهُ مِنْهُمْ لأَنَّهُ تَعَالَی یَفْعَلُ فِی مُلْکِهِ مَا یُریدُ و یَحْکُمُ فِی خَلْقِهِ مَا یَشَاءُ و یُنْسَبُ إلَیْهِ عَلَی لَفْظِهِ فیُقَالُ (جَبْرِیٌّ) و قَوْمٌ (جَبْرِیَّةٌ) بسکُونِ البَاءِ و إذَا قِیلَ (جَبْرِیَّةٌ و قَدَرِیَّةٌ) جَازَ التَّحْرِیکُ لِلِازْدِوَاجِ و فِیهِ (جَبَرُوتٌ) بفتْحِ البَاءِ أی کِبْرٌ و جُرْحُ الْعَجْمَاءِ (جُبَارٌ) بالضَّمِّ أَیْ هَدَرٌ قَالَ الأَزْهَریُّ مَعْنَاهُ أَنَّ البَهِیمَةَ العَجْمَاءَ تَنْفَلِتُ فَتُتْلِفُ شیئاً فَهُوَ هَدَرٌ و کذلِکَ المعْدِنُ إِذَا انْهَارَ عَلَی أَحَدٍ فَدَمُهُ (جُبَارٌ) أَیْ هَدَرٌ و (أَجْبَرْتُهُ) عَلَی کَذَا بالألِفِ حَمَلْتُهُ عَلَیْهِ قَهْراً و غَلَبَةً فهُوَ (مُجْبَرٌ) هذِه لُغَةُ عَامَّةِ العَرَبِ وَ فِی لُغَةٍ لبَنِی تَمِیمٍ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2" w:name="pg1050_6146"/>
    <w:bookmarkEnd w:id="92"/>
    <w:p>
      <w:pPr>
        <w:pStyle w:val="BookText"/>
      </w:pPr>
      <w:r>
        <w:rPr>
          <w:rFonts w:ascii="Amiri" w:hAnsi="Amiri" w:eastAsia="Amiri" w:cs="Amiri"/>
          <w:lang w:bidi="ar-SA"/>
          <w:color w:val="111111"/>
          <w:sz w:val="28"/>
          <w:szCs w:val="28"/>
          <w:rtl/>
        </w:rPr>
        <w:t xml:space="preserve">و کَثِیرٌ مِنْ أَهْلِ الحِجَازِ یَتَکَلَّمُ بهَا (جَبَرْتُهُ) (جَبْراً) من بَاب قَتَلَ و (جُبُوراً) حَکَاهُ الأزْهَرِیُّ و لَفْظُهُ و هی لُغَةٌ مَعْرُوفَةٌ و لَفْظُ ابن القَطَّاعِ و (جَبَرْتُکَ) لُغَةُ بَنِی تَمِیم و حَکَاهَا جَمَاعَةٌ أیضاً ثُمَّ قَالَ الأزْهَرِیُّ (فَجبَرْتُهُ) و (أَجْبَرْتُهُ) لُغَتَانِ جَیِّدَتَانِ و قَالَ ابنُ دُرَیْدٍ فی بَاب ما اتَّفَقَ عَلَیْهِ أبو زَیْدٍ و أَبُو عُبَیْدَةَ ممَّا تَکَلَّمَتْ بِهِ الْعَرَبُ من فَعَلْتُ و أَفعلْتُ (جَبَرْتُ) الرَّجُلَ عَلَی الشَّی‌ءِ و (أَجْبَرْتُهُ) و قال الخَطَّابِی (الْجَبَّارُ) الذی جَبَرَ خَلْقَهُ عَلَی مَا أَرَادَ مِن أَمْرِهِ و نَهْیِهِ یُقَالُ (جَبَرَهُ) السُّلْطَانُ و (أَجْبَرَهُ) بِمَعْنًی و رَأَیْتُ فی بَعْضِ التّفَاسِیرِ عِنْدَ قولهِ تَعَالَی «وَ مٰا أَنْتَ عَلَیْهِمْ بِجَبّٰارٍ» أَنّ الثُّلَاثِیَّ لُغَةٌ حَکَاهَا الفَرّاءُ وَ غیْرُهُ و اسْتشْهَدَ لِصِحَّتِهَا بِمَا مَعْنَاهُ أَنَّهُ لَا یُبْنَی فَعَّالٌ إِلَّا مِنْ فِعْلٍ ثُلَاثِیِّ نَحْوُ الفَتَّاحِ و العَلَّامِ و لَمْ یَجِئْ مِنْ أَفْعَلَ بِالألِفِ إلَّا درَّاکٌ فإنْ حُملَ جَبَّارُ عَلَی هَذَا الْمَعْنَی فهُوَ وَجْهٌ قَالَ الفَرَّاءُ و قَدْ سَمِعْتُ الْعَرَبَ تَقُول (جَبَرْتُه) عَلَی الأَمْرِ و (أَجْبَرْتُهُ) و إذا ثبتَ ذَلِکَ فَلَا یُعَوّلُ عَلَی قَوْل من ضَعَّفَهَا‌و‌</w:t>
      </w:r>
    </w:p>
    <w:p>
      <w:pPr>
        <w:pStyle w:val="Heading4"/>
      </w:pPr>
      <w:bookmarkStart w:id="1100" w:name="_Toc419"/>
      <w:r>
        <w:t>[جبرل]</w:t>
      </w:r>
      <w:bookmarkEnd w:id="1100"/>
    </w:p>
    <w:p>
      <w:pPr>
        <w:pStyle w:val="BookText"/>
      </w:pPr>
      <w:r>
        <w:rPr>
          <w:rFonts w:ascii="Amiri" w:hAnsi="Amiri" w:eastAsia="Amiri" w:cs="Amiri"/>
          <w:lang w:bidi="ar-SA"/>
          <w:color w:val="111111"/>
          <w:sz w:val="28"/>
          <w:szCs w:val="28"/>
          <w:rtl/>
        </w:rPr>
        <w:t xml:space="preserve">جِبْرِیلُ: عَلَیْهِ السَّلَامُ فِیهِ لُغَاتٌ کَسْرُ الجِیم و الرّاءِ و بَعْدَهَا یَاءٌ سَاکِنَةٌ و الثَّانِیَةُ کَذَلک إلَّا أَنَّ الجیمَ مَفْتُوحَةٌ و الثَّالِثَةُ فَتْحُ الجِیمِ و الرَّاءِ و بهَمْزَةٍ بَعْدَها یَاءٌ یُقَالُ هُوَ اسْمٌ مُرکَّبٌ مِنْ (جبر) و هُوَ الْعَبْدُ وَ (إِیل) و هُوَ اللّهُ تَعَالَی و فِیهِ لُغَاتٌ غیرُ ذَلِکَ.</w:t>
      </w:r>
    </w:p>
    <w:p>
      <w:pPr>
        <w:pStyle w:val="Heading4"/>
      </w:pPr>
      <w:bookmarkStart w:id="1101" w:name="_Toc420"/>
      <w:r>
        <w:t>[جبل]</w:t>
      </w:r>
      <w:bookmarkEnd w:id="1101"/>
    </w:p>
    <w:p>
      <w:pPr>
        <w:pStyle w:val="BookText"/>
      </w:pPr>
      <w:r>
        <w:rPr>
          <w:rFonts w:ascii="Amiri" w:hAnsi="Amiri" w:eastAsia="Amiri" w:cs="Amiri"/>
          <w:lang w:bidi="ar-SA"/>
          <w:color w:val="111111"/>
          <w:sz w:val="28"/>
          <w:szCs w:val="28"/>
          <w:rtl/>
        </w:rPr>
        <w:t xml:space="preserve">الجَبَلُ: مَعْرُوفٌ و الْجَمْعُ (جِبَالٌ) و (أَجْبُلٌ) عَلَی قِلّةٍ قَالَ بعضهُمْ و لَا یَکُونُ جَبَلًا إِلَّا إذَا کَانَ مُسْتَطِیلًا و (الجِبِلَّةُ) بکَسْرَتَیْنِ و تَثْقِیلِ اللَّامِ و (الطَّبِیعَةُ) و (الْخَلِیقَةُ) و (الْغَرِیزَةُ) بِمَعْنًی وَاحِدٍ و (جَبَلُه) اللّهُ عَلَی کَذَا مِنْ بَاب قَتَلَ فَطرهُ عَلَیْهِ وَ شَی‌ءٌ (جِبِلِّیٌّ) مَنْسُوبٌ إلَی الجِبِلَّةِ کَمَا یُقَالُ طَبیعِیٌّ أیْ ذَاتِیٌّ مُنْفَعِلٌ عَنْ تَدْبِیرِ الجِبلَّةِ فِی الْبَدَنِ بِصنْعِ بَارِیها «ذٰلِکَ تَقْدِیرُ الْعَزِیزِ الْعَلِیمِ» *.</w:t>
      </w:r>
    </w:p>
    <w:p>
      <w:pPr>
        <w:pStyle w:val="Heading4"/>
      </w:pPr>
      <w:bookmarkStart w:id="1102" w:name="_Toc421"/>
      <w:r>
        <w:t>[جبن]</w:t>
      </w:r>
      <w:bookmarkEnd w:id="1102"/>
    </w:p>
    <w:p>
      <w:pPr>
        <w:pStyle w:val="BookText"/>
      </w:pPr>
      <w:r>
        <w:rPr>
          <w:rFonts w:ascii="Amiri" w:hAnsi="Amiri" w:eastAsia="Amiri" w:cs="Amiri"/>
          <w:lang w:bidi="ar-SA"/>
          <w:color w:val="111111"/>
          <w:sz w:val="28"/>
          <w:szCs w:val="28"/>
          <w:rtl/>
        </w:rPr>
        <w:t xml:space="preserve">جَبُنَ: (جُبْناً) وِزَانُ قَرُبَ قُرْباً و (جَبَانَةً) بالفَتْحِ وَ فِی لُغَةٍ مِنْ بَاب قَتَلَ فهُوَ (جَبَانٌ) أیْ ضَعِیفُ القَلْبِ و امْرَأَةٌ (جَبَانٌ) أیضاً وَ رُبَّمَا قِیل (جَبَانَةً) و جمعُ الْمُذَکَّرِ (جُبَناءُ) و جمعُ الْمُؤَنَّثِ (جَبَانَاتٌ) و (أَجْبَنْتُهُ) وَجَدْتُهُ جَباناً و (الْجُبْنُ) المأکولُ فِیهِ ثَلَاثُ لُغَاتِ رَوَاهَا أَبُو عُبَیْدَة عَنْ یُونُسَ بنِ حَبِیب سَمَاعاً عَنِ الْعَرَبِ أَجْوَدُهَا سکُونُ البَاءِ و الثَّانیة ضَمُّهَا للْإتْباعِ و الثَّالِثَةُ و هِیَ أَقَلُّهَا التَّثْقیلُ و مِنْهُمْ مَنْ یَجْعَلُ التَّثْقِیلَ مِنْ ضَرورَة الشِعْرِ و (الْجَبِینُ) ناحِیَةُ الْجَبْهَةِ مِنْ مُحاذاةِ النَّزَعَة إلَی الصُّدْغ و هُمَا (جَبِینانِ) عَنْ یَمِینِ الجَبْهَةِ و شِمَالِهَا قَالَهُ الأزْهَرِیُّ و ابنُ فَارِسٍ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3" w:name="pg1050_6147"/>
    <w:bookmarkEnd w:id="93"/>
    <w:p>
      <w:pPr>
        <w:pStyle w:val="BookText"/>
      </w:pPr>
      <w:r>
        <w:rPr>
          <w:rFonts w:ascii="Amiri" w:hAnsi="Amiri" w:eastAsia="Amiri" w:cs="Amiri"/>
          <w:lang w:bidi="ar-SA"/>
          <w:color w:val="111111"/>
          <w:sz w:val="28"/>
          <w:szCs w:val="28"/>
          <w:rtl/>
        </w:rPr>
        <w:t xml:space="preserve">وَ غیرُهُمَا فَتکُونُ الجَبْهَةُ بَیْنَ جَبِینَیْنِ و جَمْعُهُ (جُبُنٌ) بضَمَّتَیْنِ مثلُ بَرِیدٍ و بُرُدٍ و (أَجْبِنَةٌ) مثلُ أَسْلِحَةٍ و (الجَبَّانَةُ) مُثَقَّلُ البَاءِ و ثُبُوتُ الهَاءِ أَکْثَرُ مِنْ حَذْفِها هی الْمُصَلَّی فی الصَّحْراءِ و ربَّمَا أُطْلِقَتْ عَلَی المقْبُرَة لأَنّ المُصَلَّی غَالِباً تَکُونُ فِی الْمَقْبُرَةِ.</w:t>
      </w:r>
    </w:p>
    <w:p>
      <w:pPr>
        <w:pStyle w:val="Heading4"/>
      </w:pPr>
      <w:bookmarkStart w:id="1103" w:name="_Toc422"/>
      <w:r>
        <w:t>[جبه]</w:t>
      </w:r>
      <w:bookmarkEnd w:id="1103"/>
    </w:p>
    <w:p>
      <w:pPr>
        <w:pStyle w:val="BookText"/>
      </w:pPr>
      <w:r>
        <w:rPr>
          <w:rFonts w:ascii="Amiri" w:hAnsi="Amiri" w:eastAsia="Amiri" w:cs="Amiri"/>
          <w:lang w:bidi="ar-SA"/>
          <w:color w:val="111111"/>
          <w:sz w:val="28"/>
          <w:szCs w:val="28"/>
          <w:rtl/>
        </w:rPr>
        <w:t xml:space="preserve">الجَبْهَةُ: مِنَ الانْسَانِ تُجْمَعُ عَلَی (جِبَاهٍ) مثلُ کَلْبَةٍ و کِلَابٍ قَالَ الخَلِیلُ هِیَ مُسْتَوی مَا بَیْنَ الحَاجِبَیْن إلَی النَاصِیَةِ و قَالَ الأصْمَعیُّ هی مَوْضِعُ السُّجُودِ و (جَبَهْتُهُ أَجْبَهُهُ) بفَتْحَتَیْنِ أَصَبْتُ جَبْهَتَهُ و (الْجَبْهَةُ) أیضاً الجَمَاعَةُ مِنَ النَّاسِ و الْخَیْلِ.</w:t>
      </w:r>
    </w:p>
    <w:p>
      <w:pPr>
        <w:pStyle w:val="Heading4"/>
      </w:pPr>
      <w:bookmarkStart w:id="1104" w:name="_Toc423"/>
      <w:r>
        <w:t>[جبی]</w:t>
      </w:r>
      <w:bookmarkEnd w:id="1104"/>
    </w:p>
    <w:p>
      <w:pPr>
        <w:pStyle w:val="BookText"/>
      </w:pPr>
      <w:r>
        <w:rPr>
          <w:rFonts w:ascii="Amiri" w:hAnsi="Amiri" w:eastAsia="Amiri" w:cs="Amiri"/>
          <w:lang w:bidi="ar-SA"/>
          <w:color w:val="111111"/>
          <w:sz w:val="28"/>
          <w:szCs w:val="28"/>
          <w:rtl/>
        </w:rPr>
        <w:t xml:space="preserve">جَبَیْتُ: المالَ و الخراجَ (أَجْبِیهِ) (جبَایَةً) جَمَعْتُهُ و (جَبَوْتُهُ) (أَجْبُوهُ) (جِبَاوَةً) مِثْلُهُ.</w:t>
      </w:r>
    </w:p>
    <w:p>
      <w:pPr>
        <w:pStyle w:val="Heading4"/>
      </w:pPr>
      <w:bookmarkStart w:id="1105" w:name="_Toc424"/>
      <w:r>
        <w:t>[جثث]</w:t>
      </w:r>
      <w:bookmarkEnd w:id="1105"/>
    </w:p>
    <w:p>
      <w:pPr>
        <w:pStyle w:val="BookText"/>
      </w:pPr>
      <w:r>
        <w:rPr>
          <w:rFonts w:ascii="Amiri" w:hAnsi="Amiri" w:eastAsia="Amiri" w:cs="Amiri"/>
          <w:lang w:bidi="ar-SA"/>
          <w:color w:val="111111"/>
          <w:sz w:val="28"/>
          <w:szCs w:val="28"/>
          <w:rtl/>
        </w:rPr>
        <w:t xml:space="preserve">الْجُثَّهُ: للإنْسَانِ إِذَا کَانَ قَاعِداً أَوْ نَائِماً فإنْ کَانَ مُنْتَصِباً فهُوَ طَلَلٌ و الشَّخْصُ یَعُمُّ الْکُلَّ و (جَثَثْتُ) الشی‌ء (أَجُثُّهُ) مِنَ بَابِ قَتَل و (اجْتَثَثْتُهُ) اقْتَلعْتُهُ.</w:t>
      </w:r>
    </w:p>
    <w:p>
      <w:pPr>
        <w:pStyle w:val="Heading4"/>
      </w:pPr>
      <w:bookmarkStart w:id="1106" w:name="_Toc425"/>
      <w:r>
        <w:t>[جثل]</w:t>
      </w:r>
      <w:bookmarkEnd w:id="1106"/>
    </w:p>
    <w:p>
      <w:pPr>
        <w:pStyle w:val="BookText"/>
      </w:pPr>
      <w:r>
        <w:rPr>
          <w:rFonts w:ascii="Amiri" w:hAnsi="Amiri" w:eastAsia="Amiri" w:cs="Amiri"/>
          <w:lang w:bidi="ar-SA"/>
          <w:color w:val="111111"/>
          <w:sz w:val="28"/>
          <w:szCs w:val="28"/>
          <w:rtl/>
        </w:rPr>
        <w:t xml:space="preserve">جَثُلَ: الشَّعْرُ بالضَّمِ (جُثُولَةً) و (جَثَالةً) فهُوَ (جَثْلٌ) مثْلُ فَلْسٍ أیْ کَثُر و غَلُظَ و لِحْیَةٌ (جَثْلَةٌ) کَذَلک.</w:t>
      </w:r>
    </w:p>
    <w:p>
      <w:pPr>
        <w:pStyle w:val="Heading4"/>
      </w:pPr>
      <w:bookmarkStart w:id="1107" w:name="_Toc426"/>
      <w:r>
        <w:t>[جثم]</w:t>
      </w:r>
      <w:bookmarkEnd w:id="1107"/>
    </w:p>
    <w:p>
      <w:pPr>
        <w:pStyle w:val="BookText"/>
      </w:pPr>
      <w:r>
        <w:rPr>
          <w:rFonts w:ascii="Amiri" w:hAnsi="Amiri" w:eastAsia="Amiri" w:cs="Amiri"/>
          <w:lang w:bidi="ar-SA"/>
          <w:color w:val="111111"/>
          <w:sz w:val="28"/>
          <w:szCs w:val="28"/>
          <w:rtl/>
        </w:rPr>
        <w:t xml:space="preserve">الْجُثْمَان: بالضَّمِّ قَالَ أبُو زَیْدٍ هُوَ الْجُسْمَانُ و قَالَ الأصْمَعیّ (الْجُثْمَانُ) الشَّخْصُ و (الْجُسْمَانُ) هُوَ الجِسْمُ و الْجَسَدُ و (جَثَمَ) الطَّائِرُ و الأرْنَبُ (یَجْثِمُ) من بَابِ ضَرَبَ (جُثُوماً) و هو کالبُروکِ من البَعِیرِ و رُبَّمَا أُطْلِقَ عَلَی الظَبَاءِ و الإِبِلِ و الفَاعِلُ (جَاثِمٌ) و (جَثَّامٌ) مُبَالغَةٌ ثمَّ اسْتُعِیرَ الثَّانِی مُؤَکَّداً بالْهَاءِ للرَّجُل الذِی یُلَازِمُ الحَضَرَ و لَا یُسَافر فقِیلَ فِیهِ (جَثَّامَةٌ) وِزَانُ عَلَّامَةٍ و نَسَّابَةٍ ثمَّ سُمِّیَ بِهِ و منْه (الصَّعْبُ بْنُ جَثَّامَةَ اللَّیْثیُّ).</w:t>
      </w:r>
    </w:p>
    <w:p>
      <w:pPr>
        <w:pStyle w:val="Heading4"/>
      </w:pPr>
      <w:bookmarkStart w:id="1108" w:name="_Toc427"/>
      <w:r>
        <w:t>[جثو]</w:t>
      </w:r>
      <w:bookmarkEnd w:id="1108"/>
    </w:p>
    <w:p>
      <w:pPr>
        <w:pStyle w:val="BookText"/>
      </w:pPr>
      <w:r>
        <w:rPr>
          <w:rFonts w:ascii="Amiri" w:hAnsi="Amiri" w:eastAsia="Amiri" w:cs="Amiri"/>
          <w:lang w:bidi="ar-SA"/>
          <w:color w:val="111111"/>
          <w:sz w:val="28"/>
          <w:szCs w:val="28"/>
          <w:rtl/>
        </w:rPr>
        <w:t xml:space="preserve">جَثَا: عَلَی رُکْبَتِهِ (جُثِیًّا) و (جُثُوًّا) من بَابَیْ عَلَا و رَمَی فهُوَ (جَاثٍ) و قَوْمٌ جُثِیٌّ عَلَی فُعُولٍ.</w:t>
      </w:r>
    </w:p>
    <w:p>
      <w:pPr>
        <w:pStyle w:val="Heading4"/>
      </w:pPr>
      <w:bookmarkStart w:id="1109" w:name="_Toc428"/>
      <w:r>
        <w:t>[جحد]</w:t>
      </w:r>
      <w:bookmarkEnd w:id="1109"/>
    </w:p>
    <w:p>
      <w:pPr>
        <w:pStyle w:val="BookText"/>
      </w:pPr>
      <w:r>
        <w:rPr>
          <w:rFonts w:ascii="Amiri" w:hAnsi="Amiri" w:eastAsia="Amiri" w:cs="Amiri"/>
          <w:lang w:bidi="ar-SA"/>
          <w:color w:val="111111"/>
          <w:sz w:val="28"/>
          <w:szCs w:val="28"/>
          <w:rtl/>
        </w:rPr>
        <w:t xml:space="preserve">جَحَدَهُ: حَقَّهُ و بِحَقِّهِ (جَحْداً) و (جُحُوداً) أَنْکَرَهُ و لا یَکُونُ إلَّا عَلَی عِلْمٍ من الجَاحِدِ بِه‌</w:t>
      </w:r>
    </w:p>
    <w:p>
      <w:pPr>
        <w:pStyle w:val="Heading4"/>
      </w:pPr>
      <w:bookmarkStart w:id="1110" w:name="_Toc429"/>
      <w:r>
        <w:t>[جحر]</w:t>
      </w:r>
      <w:bookmarkEnd w:id="1110"/>
    </w:p>
    <w:p>
      <w:pPr>
        <w:pStyle w:val="BookText"/>
      </w:pPr>
      <w:r>
        <w:rPr>
          <w:rFonts w:ascii="Amiri" w:hAnsi="Amiri" w:eastAsia="Amiri" w:cs="Amiri"/>
          <w:lang w:bidi="ar-SA"/>
          <w:color w:val="111111"/>
          <w:sz w:val="28"/>
          <w:szCs w:val="28"/>
          <w:rtl/>
        </w:rPr>
        <w:t xml:space="preserve">الجُحْرُ: لِلضَّبِ و الیَرْبُوعِ و الحیَّةِ و الجمْعُ (جِحَرَةٌ) مِثْلُ عِنَبَةٍ و (انْجَحَرَ) الضَّبُّ علی انْفَعَلَ أَوَی إلَی جُحْرِه.</w:t>
      </w:r>
    </w:p>
    <w:p>
      <w:pPr>
        <w:pStyle w:val="Heading4"/>
      </w:pPr>
      <w:bookmarkStart w:id="1111" w:name="_Toc430"/>
      <w:r>
        <w:t>[جحش]</w:t>
      </w:r>
      <w:bookmarkEnd w:id="1111"/>
    </w:p>
    <w:p>
      <w:pPr>
        <w:pStyle w:val="BookText"/>
      </w:pPr>
      <w:r>
        <w:rPr>
          <w:rFonts w:ascii="Amiri" w:hAnsi="Amiri" w:eastAsia="Amiri" w:cs="Amiri"/>
          <w:lang w:bidi="ar-SA"/>
          <w:color w:val="111111"/>
          <w:sz w:val="28"/>
          <w:szCs w:val="28"/>
          <w:rtl/>
        </w:rPr>
        <w:t xml:space="preserve">الْجَحْشُ: وَلَدُ الْأَتَانِ و الْجَمْعُ (جُحُوشُ) و (جِحْشَانٌ) بالکسرِ، و بالْمُفْردِ سُمِّی الرَّجُلُ و مِنْهُ (حَمْنَةُ بِنْتُ جَحْشٍ).</w:t>
      </w:r>
    </w:p>
    <w:p>
      <w:pPr>
        <w:pStyle w:val="Heading4"/>
      </w:pPr>
      <w:bookmarkStart w:id="1112" w:name="_Toc431"/>
      <w:r>
        <w:t>[جحف]</w:t>
      </w:r>
      <w:bookmarkEnd w:id="1112"/>
    </w:p>
    <w:p>
      <w:pPr>
        <w:pStyle w:val="BookText"/>
      </w:pPr>
      <w:r>
        <w:rPr>
          <w:rFonts w:ascii="Amiri" w:hAnsi="Amiri" w:eastAsia="Amiri" w:cs="Amiri"/>
          <w:lang w:bidi="ar-SA"/>
          <w:color w:val="111111"/>
          <w:sz w:val="28"/>
          <w:szCs w:val="28"/>
          <w:rtl/>
        </w:rPr>
        <w:t xml:space="preserve">أَجْحَفَ: السَّیْلُ بِالشَّیْ‌ءِ (إجْحَافاً) ذهَبً بِهِ و (أَجْحَفَتِ) السَّنَةُ إِذَا کَانَتْ ذَاتَ جَدْبٍ و قَحْطٍ و (أَجْحَفَ) بِعَبْدِه کَلَّفَهُ مَا لَا یُطِیقُ ثم اسْتعِیر الإِجْحَافُ فِی النَّقْصِ الفَاحِشِ و (الجُحْفَةُ) مَنْزِلٌ بَیْنَ مَکَّةَ و الْمَدِینَةِ قَرِیبٌ منْ رَابغٍ بَیْنَ (بَدْرٍ و خُلَیصٍ) و یُقَالُ کَانَ اسْمُهَا (مَهْیَعَةَ) بسکُونِ الهَاءِ و فَتْحِ البَوَاقِی و سُمِّیَتْ بِذلِکَ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4" w:name="pg1050_6148"/>
    <w:bookmarkEnd w:id="94"/>
    <w:p>
      <w:pPr>
        <w:pStyle w:val="BookText"/>
      </w:pPr>
      <w:r>
        <w:rPr>
          <w:rFonts w:ascii="Amiri" w:hAnsi="Amiri" w:eastAsia="Amiri" w:cs="Amiri"/>
          <w:lang w:bidi="ar-SA"/>
          <w:color w:val="111111"/>
          <w:sz w:val="28"/>
          <w:szCs w:val="28"/>
          <w:rtl/>
        </w:rPr>
        <w:t xml:space="preserve">لأنَّ السَّیْلَ أَجْحَفَ بأَهْلِها.</w:t>
      </w:r>
    </w:p>
    <w:p>
      <w:pPr>
        <w:pStyle w:val="Heading4"/>
      </w:pPr>
      <w:bookmarkStart w:id="1113" w:name="_Toc432"/>
      <w:r>
        <w:t>[جدب]</w:t>
      </w:r>
      <w:bookmarkEnd w:id="1113"/>
    </w:p>
    <w:p>
      <w:pPr>
        <w:pStyle w:val="BookText"/>
      </w:pPr>
      <w:r>
        <w:rPr>
          <w:rFonts w:ascii="Amiri" w:hAnsi="Amiri" w:eastAsia="Amiri" w:cs="Amiri"/>
          <w:lang w:bidi="ar-SA"/>
          <w:color w:val="111111"/>
          <w:sz w:val="28"/>
          <w:szCs w:val="28"/>
          <w:rtl/>
        </w:rPr>
        <w:t xml:space="preserve">الجَدْبُ: هُوَ المحْلُ وزْناً و مَعْنًی و هو انْقِطَاعُ المَطَرِ و یُبْس الأَرْضِ یُقَالُ (جَدُبَ) البَلَدُ بالضَّمِّ (جُدُوبةً) فهو (جَدْبٌ) و (جَدِیبٌ) و أرْضٌ (جَدْبَةٌ) و (جَدُوبٌ) و (أَجْدَبَتْ) (إِجْدَاباً) و (جَدِبَتْ) (تَجْدَبُ) من بَابِ تَعِبَ مثلُه فهی (مُجْدِبَةٌ) و الجمعُ (مَجَادِیبُ) و (أَجْدَبَ) القَوْمُ (إِجْدَاباً) أَصَابَهُمُ الْجَدْبُ و (جَدَبْتُهُ) (جَدْباً) مِنْ بَابِ ضَرَبَ عِبْتُهُ.</w:t>
      </w:r>
    </w:p>
    <w:p>
      <w:pPr>
        <w:pStyle w:val="Heading4"/>
      </w:pPr>
      <w:bookmarkStart w:id="1114" w:name="_Toc433"/>
      <w:r>
        <w:t>[جندب]</w:t>
      </w:r>
      <w:bookmarkEnd w:id="1114"/>
    </w:p>
    <w:p>
      <w:pPr>
        <w:pStyle w:val="BookText"/>
      </w:pPr>
      <w:r>
        <w:rPr>
          <w:rFonts w:ascii="Amiri" w:hAnsi="Amiri" w:eastAsia="Amiri" w:cs="Amiri"/>
          <w:lang w:bidi="ar-SA"/>
          <w:color w:val="111111"/>
          <w:sz w:val="28"/>
          <w:szCs w:val="28"/>
          <w:rtl/>
        </w:rPr>
        <w:t xml:space="preserve">و الجُنْدُبُ: فُنْعُلٌ بِضَمِّ الفَاءِ و العَیْنُ تُضَمُّ و تُفْتَحُ ذَکَرُ الجَرَادِ و بهِ سُمِّیَ.</w:t>
      </w:r>
    </w:p>
    <w:p>
      <w:pPr>
        <w:pStyle w:val="Heading4"/>
      </w:pPr>
      <w:bookmarkStart w:id="1115" w:name="_Toc434"/>
      <w:r>
        <w:t>[جدث]</w:t>
      </w:r>
      <w:bookmarkEnd w:id="1115"/>
    </w:p>
    <w:p>
      <w:pPr>
        <w:pStyle w:val="BookText"/>
      </w:pPr>
      <w:r>
        <w:rPr>
          <w:rFonts w:ascii="Amiri" w:hAnsi="Amiri" w:eastAsia="Amiri" w:cs="Amiri"/>
          <w:lang w:bidi="ar-SA"/>
          <w:color w:val="111111"/>
          <w:sz w:val="28"/>
          <w:szCs w:val="28"/>
          <w:rtl/>
        </w:rPr>
        <w:t xml:space="preserve">الجَدَثُ: القبر و الْجَمْعُ (أَجْدَاثٌ) مثلُ سَببٍ و أَسْبَابٍ و هذه لُغَةُ تِهَامَةَ و أمَّا أهلُ نَجْدٍ فَیَقُولُونَ (جَدَفٌ) بالفَاءِ.</w:t>
      </w:r>
    </w:p>
    <w:p>
      <w:pPr>
        <w:pStyle w:val="Heading4"/>
      </w:pPr>
      <w:bookmarkStart w:id="1116" w:name="_Toc435"/>
      <w:r>
        <w:t>[جدد]</w:t>
      </w:r>
      <w:bookmarkEnd w:id="1116"/>
    </w:p>
    <w:p>
      <w:pPr>
        <w:pStyle w:val="BookText"/>
      </w:pPr>
      <w:r>
        <w:rPr>
          <w:rFonts w:ascii="Amiri" w:hAnsi="Amiri" w:eastAsia="Amiri" w:cs="Amiri"/>
          <w:lang w:bidi="ar-SA"/>
          <w:color w:val="111111"/>
          <w:sz w:val="28"/>
          <w:szCs w:val="28"/>
          <w:rtl/>
        </w:rPr>
        <w:t xml:space="preserve">جَدَّ: الشَّی‌ء (یَجِدُّ) بالکسر (جِدَّةً) فَهُوَ (جَدِیدٌ) و هو خِلَافُ القَدِیمِ و (جَدَّدَ) فلانٌ الأَمْرَ و (أَجَدَّهُ) و (اسْتَجَدَّهُ) إذَا أحْدَثَهُ (فَتَجَدَّدَ) هو و قَدْ یُسْتَعْمَلُ (اسْتَجَدَّ) لازماً و (جَدَّه) (جَدًّا) منْ بَابِ قَتَل قَطَعَهُ فهُوَ (جَدِیدٌ) فعیلٌ بِمعْنَی مفَعُولٍ و هذَا زَمَنُ (الجِدَادِ) و (الجَدَادِ)، و (أَجَدَّ) النخلُ بالألِفِ حَانَ جِدَادُه و هو قَطْعُهُ، و (الجَدُّ) أبُو الأَبِ و أبُو الأمِّ و إِنْ عَلَا، و (الجَدُّ) العَظَمَةُ و هو مَصْدَرٌ یُقَال مِنْهُ (جَدَّ) فی عُیُونِ النَّاسِ من بَاب ضَرَبَ إِذَا عَظُم و (الجَدُّ) الحَظُّ یقال (جَدِدْتُ) بالشَّی‌ء (أَجَدُّ) من بابِ تَعِب إِذَا حَظِیتَ بِهِ و هو (جَدِیدٌ عندَ النَّاسِ) فَعِیلٌ بمعْنَی فَاعِلٍ، و (الجَدُّ) الغِنَی و فی الدُّعَاءِ «و لا ینفَعُ ذَا الجَدِّ منْکَ الجَدُّ» أی لَا یَنْفعُ ذَا الغِنَی عِنْدَک غِنَاهُ و إنَّمَا یَنْفَعُهُ الْعَمَلُ بِطَاعَتِکَ، و (الجَدُّ) فی الأمرِ الاجْتِهَادُ و هُوَ مَصْدَرٌ یُقَالُ مِنْه (جَدَّ) (یَجِدُّ) منْ بَابَیْ ضَرَبَ و قَتَلَ و الإسْمُ (الجِدُّ) بالکَسْرِ و منْهُ یُقَالُ فلَانٌ مُحْسِنٌ (جِدًّا) أیْ نِهایةً و مُبَالغَةً قال ابنُ السِّکّیتِ (وَ لَا یُقَالُ مُحْسِنٌ جَدًّا) بالفتحِ، و (جَدَّ) فی کَلَامِهِ (جَدًّا) من بَابِ ضَرَبَ ضدُّ هَزَلَ و الاسْم مِنْهُ (الجِدُّ) بالکسْرِ أیضاً و منْهُ‌قولهُ علیهِ الصَّلَاةُ و السَّلَامُ «ثَلَاثٌ جِدُّهُنَّ جِدٌّ وَ هَزْلُهُنَّ جِدٌّ» لأنَّ الرَّجُلَ کَانَ فی الجَاهِلیَّةِ یُطَلِّقُ أَوْ یعْتِقُ أو یُنْکِحُ ثمَّ یَقُولُ کُنْتُ لَاعِباً و یَرْجعُ فأَنْزَلَ اللّهُ قولَه تَعَالَی «وَ لٰا تَتَّخِذُوا آیٰاتِ اللّٰهِ هُزُواً» فَقَالَ النَّبِیُّ صلَّی اللّهُ علیه و سلّم (ثلَاثٌ جِدُّهُنَّ جِدٌّ)إبْطَالًا لأَمْرِ الجَاهِلِیَّةِ و تَقْرِیراً للأحکَامِ الشَّرْعِیَّةِ، و (الْجُدُّ) بالضَّمِ البِئْرُ فی مَوْضِعٍ کَثِیرِ الکَلأ و الجمْعُ (أَجْدَادٌ) مثلُ قُفْلٍ و أَقْفَالٍ، و (الْجَادَّةُ) وَسَطُ الطَّرِیقِ و مُعْظَمُهُ و الجمْعُ (الجَوَادُّ) مِثلُ دَابّةٍ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5" w:name="pg1050_6149"/>
    <w:bookmarkEnd w:id="95"/>
    <w:p>
      <w:pPr>
        <w:pStyle w:val="BookText"/>
      </w:pPr>
      <w:r>
        <w:rPr>
          <w:rFonts w:ascii="Amiri" w:hAnsi="Amiri" w:eastAsia="Amiri" w:cs="Amiri"/>
          <w:lang w:bidi="ar-SA"/>
          <w:color w:val="111111"/>
          <w:sz w:val="28"/>
          <w:szCs w:val="28"/>
          <w:rtl/>
        </w:rPr>
        <w:t xml:space="preserve">و دَوَابَّ: و (الجَدِیدَانِ) و (الأَجَدَّانِ) و اللیْلُ و النهارُ و (الجُدَّةُ) بالضَّمِ الطَّرِیقُ و الْجَمْعُ (الجُدَدُ) مثلُ غُرْفَةٍ و غُرَف.</w:t>
      </w:r>
    </w:p>
    <w:p>
      <w:pPr>
        <w:pStyle w:val="Heading4"/>
      </w:pPr>
      <w:bookmarkStart w:id="1117" w:name="_Toc436"/>
      <w:r>
        <w:t>[جدر]</w:t>
      </w:r>
      <w:bookmarkEnd w:id="1117"/>
    </w:p>
    <w:p>
      <w:pPr>
        <w:pStyle w:val="BookText"/>
      </w:pPr>
      <w:r>
        <w:rPr>
          <w:rFonts w:ascii="Amiri" w:hAnsi="Amiri" w:eastAsia="Amiri" w:cs="Amiri"/>
          <w:lang w:bidi="ar-SA"/>
          <w:color w:val="111111"/>
          <w:sz w:val="28"/>
          <w:szCs w:val="28"/>
          <w:rtl/>
        </w:rPr>
        <w:t xml:space="preserve">الجِدَارُ: الحائِطُ و الجمْعُ (جُدُرٌ) مثل کِتَابٍ و کُتُبٍ و (و الجَدْرُ) لُغَةٌ فی الجِدَارِ و جَمْعُهُ (جُدْرَانٌ) و قوله فی الحدیث «اسْق أرضَک حتی یَبْلُغَ الماءُ الْجَدْرَ» قال الأزهریُّ المرادُ به ما رُفِعَ من أعْضَادِ الأَرْضِ یُمْسِکُ الماءَ تَشبِیهاً بِجِدَارِ الْحَائِطِ و قَالَ السُّهَیْلیُّ (الجَدْرُ) الحَاجِز یَحبِسُ الماءَ و جَمْعُهُ (جُدُورُ) مثل فَلْسٍ و فُلُوس و (الْجَدَرِیُّ) بفتحِ الجِیمِ و ضَمِّهِا و أَمَّا الدَّال فَمَفْتُوحَةٌ فِیهِمَا قُروحٌ تَنْفَطُ عَنِ الجِلْد مُمْتَلِئَةٌ مَاءً ثم تَنفَتِحُ و صَاحِبُهَا (جَدِیرٌ مُجَدَّرٌ) و یقَالُ أَوَّلُ مَنْ عُذِّبَ بِهِ قَوْمُ فِرْعَونَ و هُوَ (جَدِیرٌ) بِکَذا بِمَعْنَی خَلِیقٍ و حَقیقٍ.</w:t>
      </w:r>
    </w:p>
    <w:p>
      <w:pPr>
        <w:pStyle w:val="Heading4"/>
      </w:pPr>
      <w:bookmarkStart w:id="1118" w:name="_Toc437"/>
      <w:r>
        <w:t>[جدع]</w:t>
      </w:r>
      <w:bookmarkEnd w:id="1118"/>
    </w:p>
    <w:p>
      <w:pPr>
        <w:pStyle w:val="BookText"/>
      </w:pPr>
      <w:r>
        <w:rPr>
          <w:rFonts w:ascii="Amiri" w:hAnsi="Amiri" w:eastAsia="Amiri" w:cs="Amiri"/>
          <w:lang w:bidi="ar-SA"/>
          <w:color w:val="111111"/>
          <w:sz w:val="28"/>
          <w:szCs w:val="28"/>
          <w:rtl/>
        </w:rPr>
        <w:t xml:space="preserve">جَدَعْتُ: الأنْفَ جَدْعاً مِنْ بَابِ نَفَعَ قَطَعْتُهُ و کذا الأُذنُ و الیَدُ و الشَّفَةُ و (جُدِعَتِ) </w:t>
      </w:r>
      <w:r>
        <w:rPr>
          <w:rStyle w:val="FootnoteReference"/>
        </w:rPr>
        <w:footnoteReference w:id="112"/>
      </w:r>
      <w:r>
        <w:rPr>
          <w:rFonts w:ascii="Amiri" w:hAnsi="Amiri" w:eastAsia="Amiri" w:cs="Amiri"/>
          <w:lang w:bidi="ar-SA"/>
          <w:color w:val="111111"/>
          <w:sz w:val="28"/>
          <w:szCs w:val="28"/>
          <w:rtl/>
        </w:rPr>
        <w:t xml:space="preserve">الشَّاةُ (جَدَعاً) من بَابِ تَعِبَ قُطِعَت أُذُنُهَا مِنْ أَصْلِهَا فهِیَ (جَدْعَاءُ) و (جُدِعَ) الرجُلُ قُطِعَ أَنْفُهُ و أُذنُه فهو (أَجْدَعُ) و الأُنْثَی (جَدْعَاءُ).</w:t>
      </w:r>
    </w:p>
    <w:p>
      <w:pPr>
        <w:pStyle w:val="Heading4"/>
      </w:pPr>
      <w:bookmarkStart w:id="1119" w:name="_Toc438"/>
      <w:r>
        <w:t>[جدف]</w:t>
      </w:r>
      <w:bookmarkEnd w:id="1119"/>
    </w:p>
    <w:p>
      <w:pPr>
        <w:pStyle w:val="BookText"/>
      </w:pPr>
      <w:r>
        <w:rPr>
          <w:rFonts w:ascii="Amiri" w:hAnsi="Amiri" w:eastAsia="Amiri" w:cs="Amiri"/>
          <w:lang w:bidi="ar-SA"/>
          <w:color w:val="111111"/>
          <w:sz w:val="28"/>
          <w:szCs w:val="28"/>
          <w:rtl/>
        </w:rPr>
        <w:t xml:space="preserve">الجَدَفُ: القَبْرُ و تَقَدَّمَ فی (جدث) و (الْمِجْدَافُ) لِلسَّفِینَةِ مَعْرُوفٌ و الجمْعُ (مجَادِیفُ) و لهذَا قِیلَ لجَنَاحِ الطَّائِرِ (مِجْدَافٌ) و قَدْ یُقَالُ (مِجْذَافٌ) بالذَّالِ المُعْجَمَةِ أیضا.</w:t>
      </w:r>
    </w:p>
    <w:p>
      <w:pPr>
        <w:pStyle w:val="Heading4"/>
      </w:pPr>
      <w:bookmarkStart w:id="1120" w:name="_Toc439"/>
      <w:r>
        <w:t>[جدل]</w:t>
      </w:r>
      <w:bookmarkEnd w:id="1120"/>
    </w:p>
    <w:p>
      <w:pPr>
        <w:pStyle w:val="BookText"/>
      </w:pPr>
      <w:r>
        <w:rPr>
          <w:rFonts w:ascii="Amiri" w:hAnsi="Amiri" w:eastAsia="Amiri" w:cs="Amiri"/>
          <w:lang w:bidi="ar-SA"/>
          <w:color w:val="111111"/>
          <w:sz w:val="28"/>
          <w:szCs w:val="28"/>
          <w:rtl/>
        </w:rPr>
        <w:t xml:space="preserve">جَدِلَ: الرَّجُلُ (جَدَلًا) فهو (جَدِلٌ) منْ بَابِ تعِبَ إذَا اشْتَدَّتْ خُصومَتُهُ و (جَادَلَ) (مُجَادَلةً) و (جِدَالًا) إذَا خَاصَمَ بِما یَشْغَلُ عَنْ ظُهُور الحَقِ و وُضوحِ الصَّوابِ هذَا أصْلُهُ ثمَّ اسْتُعْمِلَ عَلَی لِسَانِ حَمَلَةِ الشَّرعِ فی مُقَابَلةِ الْأَدِلَّةِ لِظهِورِ أَرْجَحِهَا و هُو مَحْمودٌ إنْ کَانَ لِلْوقُوفِ عَلَی الحَقِّ و إلَّا فَمَذْمُومٌ و یُقَالُ أَوَّلُ مَنْ دَوَّنَ الجَدَلَ أَبُو عَلیٍّ الطَّبرِیُّ، و (الْجَدْوَلُ) فَعْوَلٌ هَو النَّهْرُ الصَّغِیر و الجمْعُ (الْجَدَاوِلُ) و (الْجَدَالَةُ) بالفَتْحِ الأرْضُ و (جَدَّلْتُهُ) (تَجْدِیلًا) أَلْقَیْتُهُ عَلَی (الجَدَالَةِ) و طعَنَهُ (فَجَدَّلَهُ)</w:t>
      </w:r>
    </w:p>
    <w:p>
      <w:pPr>
        <w:pStyle w:val="Heading4"/>
      </w:pPr>
      <w:bookmarkStart w:id="1121" w:name="_Toc440"/>
      <w:r>
        <w:t>[جدی]</w:t>
      </w:r>
      <w:bookmarkEnd w:id="1121"/>
    </w:p>
    <w:p>
      <w:pPr>
        <w:pStyle w:val="BookText"/>
      </w:pPr>
      <w:r>
        <w:rPr>
          <w:rFonts w:ascii="Amiri" w:hAnsi="Amiri" w:eastAsia="Amiri" w:cs="Amiri"/>
          <w:lang w:bidi="ar-SA"/>
          <w:color w:val="111111"/>
          <w:sz w:val="28"/>
          <w:szCs w:val="28"/>
          <w:rtl/>
        </w:rPr>
        <w:t xml:space="preserve">الجَدْیُ: قال ابْنُ الأَنْبَارِیِّ هُوَ الذَّکَرُ مِنْ أَوْلَادِ الْمَعْزِ و الأُنْثَی عَنَاقٌ و قَیّدَهُ بَعْضُهم بِکَوْنِهِ فی السَّنَةِ الأُوَلی و الجمعُ (أَجْدٍ) و (جِدَاءٌ) مثلُ دَلْوٍو (أَدْلٍ و دِلَاءٍ) و (الجِدْیُ) بالکَسْرِ لُغَةٌ رَدِیئَةٌ، و (الْجَدْیُ) بالفَتْحِ أَیْضاً کَوْکَبٌ تُعْرَفُ بِهِ القِبْلَةُ و یُقَالُ له (جَدْیُ الفَرْقَدِ) و (جَدَا) فُلَانٌ عَلَیْنَا (جَدْواً) و (جَداً) وِزَانُ عَصاً إِذَا أَفْضَلَ الاسْمُ (الْجَدْوَی) و (جَدَوْتُه) و (اجْتَدَیْتُهُ) و (استَجْدَیْتُهُ) سألتهُ (فأَجْدَی عَلَیَّ) إذَا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6" w:name="pg1050_6150"/>
    <w:bookmarkEnd w:id="96"/>
    <w:p>
      <w:pPr>
        <w:pStyle w:val="BookText"/>
      </w:pPr>
      <w:r>
        <w:rPr>
          <w:rFonts w:ascii="Amiri" w:hAnsi="Amiri" w:eastAsia="Amiri" w:cs="Amiri"/>
          <w:lang w:bidi="ar-SA"/>
          <w:color w:val="111111"/>
          <w:sz w:val="28"/>
          <w:szCs w:val="28"/>
          <w:rtl/>
        </w:rPr>
        <w:t xml:space="preserve">أعْطَاکَ و (أَجْدَی) أَیْضاً أَصَابَ (الْجَدْوَی) و مَا (أَجْدَی) فِعْلُه شَیْئاً مُسْتَعَارٌ من الإعْطَاءِ إِذَا لَمْ یَکُنْ فِیهِ نَفْعٌ و (أَجْدَی) عَلَیْکَ الشَّی‌ءُ کَفَاکَ.</w:t>
      </w:r>
    </w:p>
    <w:p>
      <w:pPr>
        <w:pStyle w:val="Heading4"/>
      </w:pPr>
      <w:bookmarkStart w:id="1122" w:name="_Toc441"/>
      <w:r>
        <w:t>[جذب]</w:t>
      </w:r>
      <w:bookmarkEnd w:id="1122"/>
    </w:p>
    <w:p>
      <w:pPr>
        <w:pStyle w:val="BookText"/>
      </w:pPr>
      <w:r>
        <w:rPr>
          <w:rFonts w:ascii="Amiri" w:hAnsi="Amiri" w:eastAsia="Amiri" w:cs="Amiri"/>
          <w:lang w:bidi="ar-SA"/>
          <w:color w:val="111111"/>
          <w:sz w:val="28"/>
          <w:szCs w:val="28"/>
          <w:rtl/>
        </w:rPr>
        <w:t xml:space="preserve">جَذَبْتُهُ: (جَذْباً) من بَابِ ضَرَبَ و (جَذَبْتُ) الماءَ نَفَساً و نَفَسَیْنِ أَوْصَلْتُهُ إِلَی الْخَیَاشِیمِ و (تَجَاذَبُوا) الشَّی‌ءَ (مُجَاذَبَةً) جَذبهُ کُلُّ وَاحِدٍ إِلَی نَفْسِهِ.</w:t>
      </w:r>
    </w:p>
    <w:p>
      <w:pPr>
        <w:pStyle w:val="Heading4"/>
      </w:pPr>
      <w:bookmarkStart w:id="1123" w:name="_Toc442"/>
      <w:r>
        <w:t>[جذذ]</w:t>
      </w:r>
      <w:bookmarkEnd w:id="1123"/>
    </w:p>
    <w:p>
      <w:pPr>
        <w:pStyle w:val="BookText"/>
      </w:pPr>
      <w:r>
        <w:rPr>
          <w:rFonts w:ascii="Amiri" w:hAnsi="Amiri" w:eastAsia="Amiri" w:cs="Amiri"/>
          <w:lang w:bidi="ar-SA"/>
          <w:color w:val="111111"/>
          <w:sz w:val="28"/>
          <w:szCs w:val="28"/>
          <w:rtl/>
        </w:rPr>
        <w:t xml:space="preserve">جَذَذْتُ: الشَّیْ‌ءَ (جَذًّا) من بَابِ قَتَلَ قَطَعْتُهُ فهُوَ (مَجْذُوذٌ) (فَانْجَذَّ) أی انْقَطَعَ و (جَذَذْتُهُ) کسَرْتُهُ و یُقَالُ لِحِجَارةِ الذَّهَبِ و غَیْرِهِ الَّتِی تُکْسَرُ (جُذَاذٌ) بضَمِّ الْجِیمِ و کَسْرِهِا.</w:t>
      </w:r>
    </w:p>
    <w:p>
      <w:pPr>
        <w:pStyle w:val="Heading4"/>
      </w:pPr>
      <w:bookmarkStart w:id="1124" w:name="_Toc443"/>
      <w:r>
        <w:t>[جذر]</w:t>
      </w:r>
      <w:bookmarkEnd w:id="1124"/>
    </w:p>
    <w:p>
      <w:pPr>
        <w:pStyle w:val="BookText"/>
      </w:pPr>
      <w:r>
        <w:rPr>
          <w:rFonts w:ascii="Amiri" w:hAnsi="Amiri" w:eastAsia="Amiri" w:cs="Amiri"/>
          <w:lang w:bidi="ar-SA"/>
          <w:color w:val="111111"/>
          <w:sz w:val="28"/>
          <w:szCs w:val="28"/>
          <w:rtl/>
        </w:rPr>
        <w:t xml:space="preserve">الجَذْر: </w:t>
      </w:r>
      <w:r>
        <w:rPr>
          <w:rStyle w:val="FootnoteReference"/>
        </w:rPr>
        <w:footnoteReference w:id="113"/>
      </w:r>
      <w:r>
        <w:rPr>
          <w:rFonts w:ascii="Amiri" w:hAnsi="Amiri" w:eastAsia="Amiri" w:cs="Amiri"/>
          <w:lang w:bidi="ar-SA"/>
          <w:color w:val="111111"/>
          <w:sz w:val="28"/>
          <w:szCs w:val="28"/>
          <w:rtl/>
        </w:rPr>
        <w:t xml:space="preserve">الأصْلُ و أصْلُ اللِّسَانِ جَذْرُهُ و منْه (الْجَذْرُ الْجِذْرُ) فی الحِسَابِ و هُوَ الْعَدَدُ الّذِی یُضْرَبُ فی نَفْسِهِ مثالُهُ تَقُولُ عَشَرَةٌ فی عَشَرَةٍ بِمِائَةٍ فالْعَشَرَةُ هِیَ (الْجَذْرُ الْجِذْرُ) و الْمُرْتَفِعُ من الضَّرْبِ یسَمَّی الْمَالَ.</w:t>
      </w:r>
    </w:p>
    <w:p>
      <w:pPr>
        <w:pStyle w:val="Heading4"/>
      </w:pPr>
      <w:bookmarkStart w:id="1125" w:name="_Toc444"/>
      <w:r>
        <w:t>[جذع]</w:t>
      </w:r>
      <w:bookmarkEnd w:id="1125"/>
    </w:p>
    <w:p>
      <w:pPr>
        <w:pStyle w:val="BookText"/>
      </w:pPr>
      <w:r>
        <w:rPr>
          <w:rFonts w:ascii="Amiri" w:hAnsi="Amiri" w:eastAsia="Amiri" w:cs="Amiri"/>
          <w:lang w:bidi="ar-SA"/>
          <w:color w:val="111111"/>
          <w:sz w:val="28"/>
          <w:szCs w:val="28"/>
          <w:rtl/>
        </w:rPr>
        <w:t xml:space="preserve">الْجِذْعُ: بالکَسْرِ سَاقُ النَّخْلَةِ و یُسَمَّی سَهْمُ السَّقْفِ (جِذْعاً) و الجمْعُ (جُذُوعٌ و أَجْذَاعٌ) و (الْجَذَعُ) بفتْحَتَیْنِ مَا قَبْلَ الثَّنِیِّ و الجمْعُ (جِذَاعٌ) مثْلُ جَبَلٍ و جبَالٍ و (جُذْعَانٌ) بِضَمِّ الجِیمِ و کَسْرِها و الأُنْثی (جَذَعَةٌ) و الجمعُ (جَذَعَاتٌ) مثلُ قَصَبَةٍ و قَصَبَاتٍ و (أَجْذَعَ) وَلدُ الشَّاةِ فی السَّنَةِ الثَّانِیَةِ و (أَجْذَعَ) وَلَدُ الْبَقَرةِ و الحَافِرِ فی الثَّالِثَةِ و (أَجْذَعَ) الإِبلُ فی الْخَامِسَةِ فَهُوَ (جَذَعٌ) و قال ابْنُ الأَعْرَابِیِّ (الْإِجْذَاعُ) وقْتٌ و لَیْسَ بِسِنٍّ فالعَنَاق (تُجْذِعُ) لِسَنَةٍ و ربَّمَا (أَجْذَعَتْ) قَبْلَ تَمَامِهَا لِلْخِصْب فَتَسْمُنُ فیُسْرعُ (إِجْذَاعُها) فَهِیَ (جَذَعَةٌ) و مِنَ الضَّأْن إِذَا کَانَ مِنْ شَابَّیْنِ (یُجْذِعُ) لِستَّةِ أَشْهُرٍ إِلَی سَبْعَةٍ و إِذَا کَانَ مِنْ هَرِمَیْنِ (أَجْذَعَ) مِنْ ثَمَانِیَة إِلَی عَشَرَةٍ.</w:t>
      </w:r>
    </w:p>
    <w:p>
      <w:pPr>
        <w:pStyle w:val="Heading4"/>
      </w:pPr>
      <w:bookmarkStart w:id="1126" w:name="_Toc445"/>
      <w:r>
        <w:t>[جذم]</w:t>
      </w:r>
      <w:bookmarkEnd w:id="1126"/>
    </w:p>
    <w:p>
      <w:pPr>
        <w:pStyle w:val="BookText"/>
      </w:pPr>
      <w:r>
        <w:rPr>
          <w:rFonts w:ascii="Amiri" w:hAnsi="Amiri" w:eastAsia="Amiri" w:cs="Amiri"/>
          <w:lang w:bidi="ar-SA"/>
          <w:color w:val="111111"/>
          <w:sz w:val="28"/>
          <w:szCs w:val="28"/>
          <w:rtl/>
        </w:rPr>
        <w:t xml:space="preserve">الجِذْمُ: بالکَسْر أَصْلُ الشَّی‌ءِ و (الجَذْمُ) بالفَتْحِ القَطْعُ و هُوَ مَصْدَرٌ منْ بَابِ ضَرَبَ و مِنْهُ یُقَالُ (جُذِمَ) الإنْسَانُ بالبنَاءِ للْمَفْعُول إذَا أَصَابَه (الجُذَامُ) لأَنَهُ یَقْطَعُ اللَّحْمَ و یُسْقِطُهُ و هُوَ (مَجْذومٌ) قَالُوا وَ لَا یُقَالُ فِیهِ مِنْ هَذَا الْمَعْنَی (أَجْذَمُ) وِزَانُ أَحْمَرَ و (جُذَامُ) وِزَانُ غُرَابٍ قَبِیلَةٌ مِنَ الیمَنِ و قِیلَ مِنْ مَعَدٍّ و (جَذِمَتِ) الیدُ (جَذَماً) من بَابِ تَعِبِ قُطِعَتْ و (جَذِمَ) الرجُلُ (جَذَماً) قُطِعَتْ یَدُهُ فالرجُلُ (أَجْذَمُ) و المْرأةُ (جَذْمَاءُ) و یعَدّی بِالْحَرَکَةِ فَیُقَالُ (جَذَمْتُهَا) جَذْماً) من بَابِ ضَرَبَ إذَا قَطَعْتَهَا فهِیَ (جَذِیمٌ)</w:t>
      </w:r>
    </w:p>
    <w:p>
      <w:pPr>
        <w:pStyle w:val="Heading4"/>
      </w:pPr>
      <w:bookmarkStart w:id="1127" w:name="_Toc446"/>
      <w:r>
        <w:t>[جذو]</w:t>
      </w:r>
      <w:bookmarkEnd w:id="1127"/>
    </w:p>
    <w:p>
      <w:pPr>
        <w:pStyle w:val="BookText"/>
      </w:pPr>
      <w:r>
        <w:rPr>
          <w:rFonts w:ascii="Amiri" w:hAnsi="Amiri" w:eastAsia="Amiri" w:cs="Amiri"/>
          <w:lang w:bidi="ar-SA"/>
          <w:color w:val="111111"/>
          <w:sz w:val="28"/>
          <w:szCs w:val="28"/>
          <w:rtl/>
        </w:rPr>
        <w:t xml:space="preserve">الجَذْوَةُ: الْجَمْرَةُ المُلْتَهِبَة و تُضَمُّ الجِیمُ و تُفْتَحُ فَتُجْمَعُ (جُذًی) مثُلُ مُدًی و قُرًی و تُکْسَرُ أَیْضاً فَتُکْسَرُ فی الجمْعِ مثلُ جِزْیةٍ و جِزًی.</w:t>
      </w:r>
    </w:p>
    <w:p>
      <w:pPr>
        <w:pStyle w:val="Heading4"/>
      </w:pPr>
      <w:bookmarkStart w:id="1128" w:name="_Toc447"/>
      <w:r>
        <w:t>[جرب]</w:t>
      </w:r>
      <w:bookmarkEnd w:id="1128"/>
    </w:p>
    <w:p>
      <w:pPr>
        <w:pStyle w:val="BookText"/>
      </w:pPr>
      <w:r>
        <w:rPr>
          <w:rFonts w:ascii="Amiri" w:hAnsi="Amiri" w:eastAsia="Amiri" w:cs="Amiri"/>
          <w:lang w:bidi="ar-SA"/>
          <w:color w:val="111111"/>
          <w:sz w:val="28"/>
          <w:szCs w:val="28"/>
          <w:rtl/>
        </w:rPr>
        <w:t xml:space="preserve">جَرِبَ: البَعِیرُ و غیرُه (جَرَباً) من بَابِ تَعِبَ فهو (أَجْرَبُ) و نَاقةٌ (جَرْباءُ) و إِبِلٌ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7" w:name="pg1050_6151"/>
    <w:bookmarkEnd w:id="97"/>
    <w:p>
      <w:pPr>
        <w:pStyle w:val="BookText"/>
      </w:pPr>
      <w:r>
        <w:rPr>
          <w:rFonts w:ascii="Amiri" w:hAnsi="Amiri" w:eastAsia="Amiri" w:cs="Amiri"/>
          <w:lang w:bidi="ar-SA"/>
          <w:color w:val="111111"/>
          <w:sz w:val="28"/>
          <w:szCs w:val="28"/>
          <w:rtl/>
        </w:rPr>
        <w:t xml:space="preserve">(جُرْبٌ) مثل أَحْمَرَ و حَمْرَاءَ و حُمْرٍ و سُمِعَ أیضاً فی جَمْعِهِ (جِرَابٌ) وِزَانُ کِتَابٍ عَلَی غَیْرِ قِیَاسٍ و مِثْلُهُ بَعیرٌ (أَعْجَفُ) و الجمْعُ (عِجَافٌ) و أَبْطَحُ و بِطَاحٌ و أَعْصَلُ و عِصَالٌ و (الأَعْصَلُ) الْمُعْوَجُّ وَ فِی کُتُبِ الطِّبِّ أَنَّ الجَرَبَ خِلْطٌ غلیظٌ یَحْدُثُ تَحْتَ الْجِلْدِ مِنْ مُخَالَطَةِ الْبَلْغَمِ المِلْحِ لِلدَّمِ یَکُونُ مَعَهُ بُثُورٌ و رُبَّمَا حَصَلَ مَعَهُ هُزَالٌ لِکَثْرَتِهِ و أَرْضٌ (جَرْبَاءُ) مَقْحُوطةٌ و (الجِرَابُ) مَعْرُوفٌ و الجمْعُ (جُرُبٌ) مثلُ کِتَابٍ و کُتُبٍ و سُمِع (أَجْرِبَةٌ) أیضاً و لَا یُقَالُ (جَرابٌ) بالفَتْحِ </w:t>
      </w:r>
      <w:r>
        <w:rPr>
          <w:rStyle w:val="FootnoteReference"/>
        </w:rPr>
        <w:footnoteReference w:id="114"/>
      </w:r>
      <w:r>
        <w:rPr>
          <w:rFonts w:ascii="Amiri" w:hAnsi="Amiri" w:eastAsia="Amiri" w:cs="Amiri"/>
          <w:lang w:bidi="ar-SA"/>
          <w:color w:val="111111"/>
          <w:sz w:val="28"/>
          <w:szCs w:val="28"/>
          <w:rtl/>
        </w:rPr>
        <w:t xml:space="preserve">قَالهُ ابنُ السّکِیتِ و غَیْرُه و (الجَرِیبُ) الوَادی ثمَّ اسْتعِیرَ لِلْقِطْعَةِ الْمُتَمَیِّزَةِ مِنَ الأرْضِ فَقِیلَ فِیهَا (جَرِیبٌ) وَ جَمْعُهَا (أَجْرِبَةٌ) و (جُرْبَانٌ) بالضَّمِ و یَختَلِفُ مِقْدَارُهَا بِحَسَبِ اصْطِلَاحِ أَهْلِ الأَقَالیمِ کَاخْتِلَافِهِم فی مِقْدَارِ الرِّطْلِ و الکَیْلِ و الذِّرَاعٍ و فی کِتَابِ المِسَاحَةِ لِلسَّمَوْءَلِ اعلَمْ أَنَّ مَجْمُوعَ عَرْضِ کلِّ سِتِّ شُعَیْرات مُعْتَدِلَاتٍ یسَمَّی (أصبَعاً) و (القَبْضَةُ) أَرْبعُ أَصَابعَ و (الذِّرَاعُ) سِتُّ قَبَضَاتٍ و کلُّ عَشَرَة أَذْرُعٍ تُسَمَّی (قَصَبَةً) و کَلُّ عَشْرِ قَصَبَات تسَمَّی (أَشْلًا) و قدْ سُمِّیَ مَضْرُوبُ الأَشْلِ فِی نَفْسِهِ جَرِیباً و مضْرُوبُ الأَشْلِ فی الْقَصَبَةِ (قَفِیزاً) و مضْرُوبُ الأَشْلِ فی الذِّرَاعِ (عَشِیراً) فَحَصَلَ منْ هَذَا أَنَّ (الجَرِیبَ) عَشْرَةُ آلافِ ذِرَاعٍ و نُقِلَ عَنْ قُدَامَةَ الکَاتِبِ أَنَّ الأَشْلَ سِتُّون ذِرَاعاً و ضَرْبُ الأَشْلِ فی نَفْسِهِ یُسَمَّی جَرِیباً فیَکُونُ ذلکَ ثَلَاثَةَ آلَافٍ و سِتَّمِائَةِ ذِرَاعٍ، و (جَرِیبُ) الطَّعَامِ أَرْبَعَةُ أَقْفِزَةٍ قَالَهُ الأزْهَرِیُّ: و (جَرَّبْتُ) الشی‌ءَ (تَجْرِیباً) اخْتَبَرْتُهُ مرَّةً بَعْدَ أُخْرَی و الاسْمُ (التَّجْرِبَةُ) و الجمعُ (التَّجَارِبُ) مثْلُ المَسَاجِدِ، و (الْجَوْرَبُ) فَوْعَلٌ و هُوَ مُعَرَّبٌ و الْجَمْعُ (جَوَارِبَةٌ) بالهاءِ و رُبَّمَا حُذِفَتْ.</w:t>
      </w:r>
    </w:p>
    <w:p>
      <w:pPr>
        <w:pStyle w:val="Heading4"/>
      </w:pPr>
      <w:bookmarkStart w:id="1129" w:name="_Toc448"/>
      <w:r>
        <w:t>[جرح]</w:t>
      </w:r>
      <w:bookmarkEnd w:id="1129"/>
    </w:p>
    <w:p>
      <w:pPr>
        <w:pStyle w:val="BookText"/>
      </w:pPr>
      <w:r>
        <w:rPr>
          <w:rFonts w:ascii="Amiri" w:hAnsi="Amiri" w:eastAsia="Amiri" w:cs="Amiri"/>
          <w:lang w:bidi="ar-SA"/>
          <w:color w:val="111111"/>
          <w:sz w:val="28"/>
          <w:szCs w:val="28"/>
          <w:rtl/>
        </w:rPr>
        <w:t xml:space="preserve">جَرَحَه: (جَرْحاً) مِنْ بَابِ نَفَعَ و (الْجُرْحُ) بالضَّمِ الاسمُ و هو (جَرِیحٌ) و (مَجْرُوحٌ) و قومٌ (جَرْحَی) مثلُ قتیلٍ و قَتْلَی و (الجِرَاحَةُ) بالکسْرِ مثلُ الجَرْحِ و جَمْعُها (جِرَاحٌ) و (جِرَاحَاتٌ) و (جَرَحَهُ) بِلِسَانِهِ (جَرْحاً) عَابَه و تَنَقَّصَهُ و منه (جَرَحْتُ) الشَّاهِدَ إِذَا أَظْهَرْتَ فِیهِ مَا تُرَدُّ بِهِ شَهَادَتُه، و (جَرَحَ) و (اجْتَرَحَ) عَمِلَ بِیَدِهِ و اکْتَسَبَ و مِنْهُ قِیلَ لِکَوَاسِبِ الطَّیرِ و السِّبَاعِ (جَوَارِحُ) جمعُ (جَارِحَةٍ) لأنَّهَا تَکْتَسِبُ بِیَدِهَا و تُطْلَقُ (الجَارِحَةُ) علی الذَّکَرِ و الأُنْثَی کالرَّاحِلَةِ و الرَّاوِیَةِ و اسْتَجْرَحَ الشی‌ءَ اسْتَحَقَّ أَنْ یُجْرَحَ.</w:t>
      </w:r>
    </w:p>
    <w:p>
      <w:pPr>
        <w:pStyle w:val="Heading4"/>
      </w:pPr>
      <w:bookmarkStart w:id="1130" w:name="_Toc449"/>
      <w:r>
        <w:t>[جرد]</w:t>
      </w:r>
      <w:bookmarkEnd w:id="1130"/>
    </w:p>
    <w:p>
      <w:pPr>
        <w:pStyle w:val="BookText"/>
      </w:pPr>
      <w:r>
        <w:rPr>
          <w:rFonts w:ascii="Amiri" w:hAnsi="Amiri" w:eastAsia="Amiri" w:cs="Amiri"/>
          <w:lang w:bidi="ar-SA"/>
          <w:color w:val="111111"/>
          <w:sz w:val="28"/>
          <w:szCs w:val="28"/>
          <w:rtl/>
        </w:rPr>
        <w:t xml:space="preserve">جَرَدْتُ: الشی‌ءَ (جَرْداً) مِنْ بَابِ قَتَلَ أَزَلْتُ مَا عَلَیْهِ و (جَرَّدْتُهُ) مِنْ ثِیَابِهِ بالتَثْقِیلِ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8" w:name="pg1050_6152"/>
    <w:bookmarkEnd w:id="98"/>
    <w:p>
      <w:pPr>
        <w:pStyle w:val="BookText"/>
      </w:pPr>
      <w:r>
        <w:rPr>
          <w:rFonts w:ascii="Amiri" w:hAnsi="Amiri" w:eastAsia="Amiri" w:cs="Amiri"/>
          <w:lang w:bidi="ar-SA"/>
          <w:color w:val="111111"/>
          <w:sz w:val="28"/>
          <w:szCs w:val="28"/>
          <w:rtl/>
        </w:rPr>
        <w:t xml:space="preserve">نَزَعتُها عَنْهُ و (تَجَرَّدَ) هُوَ مِنْهَا، و (الْجَرَادُ) مَعْرُوفٌ الوَاحِدَةُ (جَرَادَةٌ) تَقَعُ عَلَی الذَّکَرِ و الْأُنْثَی کالْحَمَامَةِ و قَدْ تَدْخُلُ التَّاءُ لِتَحْقِیقِ التَّأْنِیثِ: و مِنْ کَلَامِهِمْ (رَأَیْتُ جَرَاداً عَلَی جَرَادَةٍ) سُمِّیَ بِذلِکَ لأَنَّهُ (یَجْرُدُ) الأَرْضَ أیْ یَأْکُلُ مَا عَلَیْهَا و (جُرِدَتِ) الأَرْضُ بالبِنَاءِ لِلْمَفْعُولِ فَهیَ (مَجْرُودَةٌ) إِذَا أَصَابَهَا الْجَرَادُ و (الْجَرِیدُ) سَعَفُ النَّخْلِ الوَاحِدَةُ (جَرِیدَةٌ) فَعِیلَةٌ بِمَعْنَی مَفْعُولَةٍ و إِنَّمَا تُسَمَّی (جَرِیدَةً) إِذَا جُرِدَ عَنْهَا خُوصهَا.</w:t>
      </w:r>
    </w:p>
    <w:p>
      <w:pPr>
        <w:pStyle w:val="Heading4"/>
      </w:pPr>
      <w:bookmarkStart w:id="1131" w:name="_Toc450"/>
      <w:r>
        <w:t>[جرذ]</w:t>
      </w:r>
      <w:bookmarkEnd w:id="1131"/>
    </w:p>
    <w:p>
      <w:pPr>
        <w:pStyle w:val="BookText"/>
      </w:pPr>
      <w:r>
        <w:rPr>
          <w:rFonts w:ascii="Amiri" w:hAnsi="Amiri" w:eastAsia="Amiri" w:cs="Amiri"/>
          <w:lang w:bidi="ar-SA"/>
          <w:color w:val="111111"/>
          <w:sz w:val="28"/>
          <w:szCs w:val="28"/>
          <w:rtl/>
        </w:rPr>
        <w:t xml:space="preserve">الْجُرَذُ: وِزَانُ عُمَرَ وَ رُطَبٍ قَالَ ابْنُ الأَنْبَارِیِّ و الأزْهَرِیُّ الذَّکَرُ مِنَ الْفَأْرِ و قَالَ بعْضُهُمْ هُوَ الضَّخْمُ مِنَ الفِیرانِ و یَکُونُ فِی الْفَلَوَاتِ وَ لَا یَأْلَفُ البُیُوتَ و الْجَمْعُ (الجِرْذَانُ) </w:t>
      </w:r>
      <w:r>
        <w:rPr>
          <w:rStyle w:val="FootnoteReference"/>
        </w:rPr>
        <w:footnoteReference w:id="115"/>
      </w:r>
      <w:r>
        <w:rPr>
          <w:rFonts w:ascii="Amiri" w:hAnsi="Amiri" w:eastAsia="Amiri" w:cs="Amiri"/>
          <w:lang w:bidi="ar-SA"/>
          <w:color w:val="111111"/>
          <w:sz w:val="28"/>
          <w:szCs w:val="28"/>
          <w:rtl/>
        </w:rPr>
        <w:t xml:space="preserve">بالکَسْرِ مثلُ صُرَدٍ و صِرْدَانٍ و بِالْجَمْعِ کُنِیَ نَوْعٌ مِنَ التَّمْرِ فَقِیلَ (أمُّ جِرْذَانٍ).</w:t>
      </w:r>
    </w:p>
    <w:p>
      <w:pPr>
        <w:pStyle w:val="Heading4"/>
      </w:pPr>
      <w:bookmarkStart w:id="1132" w:name="_Toc451"/>
      <w:r>
        <w:t>[جرر]</w:t>
      </w:r>
      <w:bookmarkEnd w:id="1132"/>
    </w:p>
    <w:p>
      <w:pPr>
        <w:pStyle w:val="BookText"/>
      </w:pPr>
      <w:r>
        <w:rPr>
          <w:rFonts w:ascii="Amiri" w:hAnsi="Amiri" w:eastAsia="Amiri" w:cs="Amiri"/>
          <w:lang w:bidi="ar-SA"/>
          <w:color w:val="111111"/>
          <w:sz w:val="28"/>
          <w:szCs w:val="28"/>
          <w:rtl/>
        </w:rPr>
        <w:t xml:space="preserve">جَرَرْتُ: الْحَبْلَ و نحْوَه (جَرًّا) سَحَبْتُهُ (فانْجَرَّ) و (جَرَّرْتُهُ) مبَالَغَةٌ و تَکْثِیرٌ و (جَرَّیْتُه) علی البَدَلِ، و (الْجَرِیرَةُ) ما یَجُرُّهُ الإِنْسَانُ مِنْ ذَنْبٍ فَعِیلَةٌ بمعْنَی مَفْعُولَةٍ و (الْجَرِیرُ) حَبْلٌ مِنْ أَدمٍ یُجْعَلُ فی عُنُقِ النَّاقَةِ و بِهِ سُمِّیَ الرَّجُلُ مَعَ نَزْعِ الألِفِ و اللَّامِ، و (الْجِرَّةُ) بالکَسْرِ لِذِی الْخُفِّ و الظِّلْفِ کَالْمَعِدَةِ لِلْإِنْسَان قَالَ الأَزْهَرِیُّ (الجِرَّةُ) بالْکَسْرِ مَا تُخْرِجُهُ الإِبِلُ مِنْ کُرُوشِهَا فَتَجْتَرُّه (فالجِرَّةُ) فِی الْأَصْلِ لِلْمَعِدَةِ ثُمَّ تَوَسَّعُوا فِیهَا حَتَّی أَطْلَقُوها عَلی مَا فِی الْمَعِدَةِ و جَمْعُ الجِرَّةِ (جِرَرٌ) مثلُ سِدْرَةٍ و سِدَرٍ، و (الْجَرَّةُ) بالفَتْحِ إِنَاءٌ مَعْرُوفٌ و الْجَمْعُ (جِرَارٌ) مثْلُ کَلْبَةٍ و کِلَابٍ و (جَرَّاتٌ) و (جَرٌّ) أیضاً مثْلُ تَمْرَة و تَمْرٍ و بَعْضهُمْ یَجْعَلُ (الجَرَّ) لُغَةً فِی (الْجَرَّةِ) و قولُهُم (وَ هَلُمَّ جَرًّا) أی مُمْتَدًّا إِلَی هَذَا الوَقْتِ الَّذِی نَحْنُ فِیهِ مَأْخُوذٌ مِنْ أَجْرَرْتُ الدَّیْنَ إِذَا تَرَکْتَهُ بَاقِیاً عَلَی الْمَدْیُونِ أَوْ مِنْ أَجْرَرْتُهُ الرُّمَحَ إِذَا طغنْتُهُ و تَرَکْتُ فِیهِ الرُّمحَ یَجرُّهُ و (جَرْجَرَ) الفَحْلُ رَدَّدَ صَوْتَهُ فی حَنْجَرَتِهِ و (جَرْجَرَتِ) النارُ صَوَّتَتْ و قولُهُ عَلَیْهِ الصَّلَاةُ و السَّلَامُ «یُجَرْجِرُ فی بَطنِهِ نَارُ جَهَنَّمَ» قَالَ الأَزْهَرِیُّ نَارٌ مَنْصوبَةٌ بِقَوْلِهِ یُجَرْجِرُ و الْمَعْنَی تَلَقَّی فی بَطْنِهِ و هذا مِثْلُ قَوْلِهِ تَعَالَی «إِنَّمٰا یَأْکُلُونَ فِی بُطُونِهِمْ نٰاراً» یُقَالُ (جَرْجَرَ) فُلَانٌ الْمَاءَ فی حَلْقِهِ إِذَا جَرَعَه جَرْعاً مُتَتَابِعاً یُسْمَعُ لَهُ صَوْتٌ، و (الْجَرْجَرَةُ) حِکَایَةُ ذلکَ الصَّوْتِ و هذَا هُوَ الْمَشْهُورُ عِنْدَ الْحُذَّاقِ و قَالَ بَعْضُهُمْ (یُجَرْجِرُ) فعْلٌ لَازِمٌ و نَارٌ رُفِعَ عَلَی الفَاعِلِیَّةِ و هوَ مُطَابِقٌ لقَوْلِهِ (جَرْجَرَتِ) النَّارُ إِذَا صَوَّتَتْ.</w:t>
      </w:r>
    </w:p>
    <w:p>
      <w:pPr>
        <w:pStyle w:val="Heading4"/>
      </w:pPr>
      <w:bookmarkStart w:id="1133" w:name="_Toc452"/>
      <w:r>
        <w:t>[جرز]</w:t>
      </w:r>
      <w:bookmarkEnd w:id="1133"/>
    </w:p>
    <w:p>
      <w:pPr>
        <w:pStyle w:val="BookText"/>
      </w:pPr>
      <w:r>
        <w:rPr>
          <w:rFonts w:ascii="Amiri" w:hAnsi="Amiri" w:eastAsia="Amiri" w:cs="Amiri"/>
          <w:lang w:bidi="ar-SA"/>
          <w:color w:val="111111"/>
          <w:sz w:val="28"/>
          <w:szCs w:val="28"/>
          <w:rtl/>
        </w:rPr>
        <w:t xml:space="preserve">الْجُرْزَةُ: القَبْضَةُ مِنَ القَتِّ و نَحْوِهِ أَوِ الحُزْمَةُ و الجَمْعُ (جُرَزٌ) مثلُ غُرْفَةٍ و غُرَفٍ و أَرْضٌ (جُرُزٌ) بضمَّتَیْنِ قدِ انْقَطَعَ الْمَاء عنْها فَهِیَ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9" w:name="pg1050_6153"/>
    <w:bookmarkEnd w:id="99"/>
    <w:p>
      <w:pPr>
        <w:pStyle w:val="BookText"/>
      </w:pPr>
      <w:r>
        <w:rPr>
          <w:rFonts w:ascii="Amiri" w:hAnsi="Amiri" w:eastAsia="Amiri" w:cs="Amiri"/>
          <w:lang w:bidi="ar-SA"/>
          <w:color w:val="111111"/>
          <w:sz w:val="28"/>
          <w:szCs w:val="28"/>
          <w:rtl/>
        </w:rPr>
        <w:t xml:space="preserve">یَابِسَةٌ لَا نَبَاتَ فیها.</w:t>
      </w:r>
    </w:p>
    <w:p>
      <w:pPr>
        <w:pStyle w:val="Heading4"/>
      </w:pPr>
      <w:bookmarkStart w:id="1134" w:name="_Toc453"/>
      <w:r>
        <w:t>[جرس]</w:t>
      </w:r>
      <w:bookmarkEnd w:id="1134"/>
    </w:p>
    <w:p>
      <w:pPr>
        <w:pStyle w:val="BookText"/>
      </w:pPr>
      <w:r>
        <w:rPr>
          <w:rFonts w:ascii="Amiri" w:hAnsi="Amiri" w:eastAsia="Amiri" w:cs="Amiri"/>
          <w:lang w:bidi="ar-SA"/>
          <w:color w:val="111111"/>
          <w:sz w:val="28"/>
          <w:szCs w:val="28"/>
          <w:rtl/>
        </w:rPr>
        <w:t xml:space="preserve">الجَرْس: مِثَالُ فَلْسٍ الکَلَامُ الْخَفِیُّ یُقَالُ (لا یُسْمَع لَهُ جَرْسٌ و لَا هَمْسٌ) و سَمِعْتُ (جَرْسَ) الطَّیرِ و هُوَ صَوْتُ مَنَاقِیرِهَا و (جَرَسَ) فُلَانٌ الْکَلَامَ نَغَمَ بِهِ و (الْجَرَسُ) مَعْرُوفٌ و الْجَمعُ (أَجْرَاسٌ) مثلُ سَبَبٍ و أَسَبَابٍ، و (الجَاوَرْسُ) بفَتْحِ الوَاوِ حَبٌّ یُشْبِهُ الذُّرَةَ و هو أَصْغَرُ مِنْهَا و قِیلَ نَوْعٌ مِنَ الدُّخْنِ.</w:t>
      </w:r>
    </w:p>
    <w:p>
      <w:pPr>
        <w:pStyle w:val="Heading4"/>
      </w:pPr>
      <w:bookmarkStart w:id="1135" w:name="_Toc454"/>
      <w:r>
        <w:t>[جرع]</w:t>
      </w:r>
      <w:bookmarkEnd w:id="1135"/>
    </w:p>
    <w:p>
      <w:pPr>
        <w:pStyle w:val="BookText"/>
      </w:pPr>
      <w:r>
        <w:rPr>
          <w:rFonts w:ascii="Amiri" w:hAnsi="Amiri" w:eastAsia="Amiri" w:cs="Amiri"/>
          <w:lang w:bidi="ar-SA"/>
          <w:color w:val="111111"/>
          <w:sz w:val="28"/>
          <w:szCs w:val="28"/>
          <w:rtl/>
        </w:rPr>
        <w:t xml:space="preserve">جَرَعْتُ: المَاءَ (جَرْعاً) من بابِ نَفَع و (جَرِعْتُ أَجْرَعُ) من بابِ تَعِبَ لُغَةٌ و هُو الابْتِلَاعُ و (الجُرْعَةُ) مِنَ المَاءِ کاللُّقْمَةِ من الطَّعَامِ و هُوَ مَا یُجْرَعُ مَرَّةً واحِدَةً و الجمعُ (جُرَعٌ) مثلُ غُرْفةٍ و غُرَفٍ و (اجتَرَعْتُهُ) مثلُ (جَرعْتُهُ) و (تَجَرَّعَ) الغُصَصَ مُسْتَعَارٌ منْ ذلِکَ مثلُ قوله تَعَالَی «فَذُوقُوا الْعَذٰابَ» * کِنَایَةٌ عَنِ النُّزُولِ بِهِ و الإِحَاطَةِ.</w:t>
      </w:r>
    </w:p>
    <w:p>
      <w:pPr>
        <w:pStyle w:val="Heading4"/>
      </w:pPr>
      <w:bookmarkStart w:id="1136" w:name="_Toc455"/>
      <w:r>
        <w:t>[جرف]</w:t>
      </w:r>
      <w:bookmarkEnd w:id="1136"/>
    </w:p>
    <w:p>
      <w:pPr>
        <w:pStyle w:val="BookText"/>
      </w:pPr>
      <w:r>
        <w:rPr>
          <w:rFonts w:ascii="Amiri" w:hAnsi="Amiri" w:eastAsia="Amiri" w:cs="Amiri"/>
          <w:lang w:bidi="ar-SA"/>
          <w:color w:val="111111"/>
          <w:sz w:val="28"/>
          <w:szCs w:val="28"/>
          <w:rtl/>
        </w:rPr>
        <w:t xml:space="preserve">جَرَفْتُه: (جَرْفاً) منْ بَابِ قَتَل أَذْهَبْتُه کُلَّهُ و سَیْلٌ (جُرَافٌ) وِزَانُ غُرابٍ یَذْهَبُ بِکُلِّ شَی‌ءٍ و (الْجُرُفُ) بِضَمِّ الرَّاءِ و بالسُّکون لِلتَّخْفِیفِ مَا جَرَفَتْهُ السُّیُولُ و أَکَلَتْهُ مِنَ الأَرْضِ و بالْمُخَفَّفِ تُسَمَّی نَاحِیَةٌ قَرِیبَةٌ مِنْ أَعْمَالِ المَدِینَةِ علَی نَحْوٍ مِنْ ثَلَاثَةِ أَمْیَالٍ.</w:t>
      </w:r>
    </w:p>
    <w:p>
      <w:pPr>
        <w:pStyle w:val="Heading4"/>
      </w:pPr>
      <w:bookmarkStart w:id="1137" w:name="_Toc456"/>
      <w:r>
        <w:t>[جرم]</w:t>
      </w:r>
      <w:bookmarkEnd w:id="1137"/>
    </w:p>
    <w:p>
      <w:pPr>
        <w:pStyle w:val="BookText"/>
      </w:pPr>
      <w:r>
        <w:rPr>
          <w:rFonts w:ascii="Amiri" w:hAnsi="Amiri" w:eastAsia="Amiri" w:cs="Amiri"/>
          <w:lang w:bidi="ar-SA"/>
          <w:color w:val="111111"/>
          <w:sz w:val="28"/>
          <w:szCs w:val="28"/>
          <w:rtl/>
        </w:rPr>
        <w:t xml:space="preserve">جَرَمَ: جَرْماً مِنْ بَابِ ضَرَبَ أَذْنَبَ و اکْتَسَبَ الإِثْمَ و بالْمَصْدَرِ سُمّیَ الرَّجُلُ و منْهُ (بَنُو جَرْمٍ) و الاسْمُ مِنْهُ (جُرْمٌ) بالضَّمِ و (الْجَرِیمَةُ) مثْلُهُ و (أَجْرَمَ) (إجْرَاماً) کذلِکَ و (جَرَمْتُ) النَّخْلَ قَطَعْتُهُ و (الجِرْمُ) بالکَسْرِ الجَسَدُ و الْجَمْعُ (أَجْرَامٌ) مثلُ حِمْلٍ و أَحْمَالٍ و (الجرْمُ) أیضاً اللَّوْنُ فیَجُوزُ أَنْ یُقَال (نَجَاسَةٌ لا جرْمَ لَهَا) عَلَی مَا تَقَدَّم و قَوْلُهُمْ (لا جَرَمَ) قال الفَرَّاءُ هِی فِی الأَصْلِ بمَعْنَی (لا بُدَّ) (و لا مَحَالَةَ) ثم کَثُرَتْ فَحُوِّلَتْ إلَی مَعْنَی الْقَسَمِ و صَارَتْ بِمَعْنَی حقًّا و لِهذَا یُجَابُ باللَّامِ نحو (لَا جَرَمَ لَأَفْعَلَنَّ).</w:t>
      </w:r>
    </w:p>
    <w:p>
      <w:pPr>
        <w:pStyle w:val="Heading4"/>
      </w:pPr>
      <w:bookmarkStart w:id="1138" w:name="_Toc457"/>
      <w:r>
        <w:t>[جرمق]</w:t>
      </w:r>
      <w:bookmarkEnd w:id="1138"/>
    </w:p>
    <w:p>
      <w:pPr>
        <w:pStyle w:val="BookText"/>
      </w:pPr>
      <w:r>
        <w:rPr>
          <w:rFonts w:ascii="Amiri" w:hAnsi="Amiri" w:eastAsia="Amiri" w:cs="Amiri"/>
          <w:lang w:bidi="ar-SA"/>
          <w:color w:val="111111"/>
          <w:sz w:val="28"/>
          <w:szCs w:val="28"/>
          <w:rtl/>
        </w:rPr>
        <w:t xml:space="preserve">الجُرْمُوقُ مَا یُلبَسُ فَوْقَ الْخُفِّ و الْجَمْعُ (الْجَرَامِیقُ) مثْلُ عُصْفُورٍ و عَصَافِیرَ.</w:t>
      </w:r>
    </w:p>
    <w:p>
      <w:pPr>
        <w:pStyle w:val="Heading4"/>
      </w:pPr>
      <w:bookmarkStart w:id="1139" w:name="_Toc458"/>
      <w:r>
        <w:t>[جرن]</w:t>
      </w:r>
      <w:bookmarkEnd w:id="1139"/>
    </w:p>
    <w:p>
      <w:pPr>
        <w:pStyle w:val="BookText"/>
      </w:pPr>
      <w:r>
        <w:rPr>
          <w:rFonts w:ascii="Amiri" w:hAnsi="Amiri" w:eastAsia="Amiri" w:cs="Amiri"/>
          <w:lang w:bidi="ar-SA"/>
          <w:color w:val="111111"/>
          <w:sz w:val="28"/>
          <w:szCs w:val="28"/>
          <w:rtl/>
        </w:rPr>
        <w:t xml:space="preserve">الْجَرِینُ: البَیْدَرُ الذی یُدَاسُ فِیهِ الطَّعَامُ و الْمَوْضِعُ الذِی یُخَفَّفُ فیهِ الثِّمَارُ أیضاً و الجمعُ (جُرُنٌ) مثلُ بَرِیدٍ و بُرُدٍ و (الجِرَانُ) مُقَدَّمُ عُنُقِ البَعِیرِ منْ مَذَبحِهِ إِلَی مَنْحَرِهِ فَإِذَا بَرَکَ البَعِیرُ و مَدَّ عُنُقَهُ علَی الأَرْضِ قِیلَ (أَلقَی جِرَانَهُ بِالأَرْضِ) و الْجَمْعُ (جُرُنٌ) و (أَجْرِنَةُ) مثلُ حِمَارٍ و حُمُرٍ و أَحْمِرَةٍ.</w:t>
      </w:r>
    </w:p>
    <w:p>
      <w:pPr>
        <w:pStyle w:val="Heading4"/>
      </w:pPr>
      <w:bookmarkStart w:id="1140" w:name="_Toc459"/>
      <w:r>
        <w:t>[جری]</w:t>
      </w:r>
      <w:bookmarkEnd w:id="1140"/>
    </w:p>
    <w:p>
      <w:pPr>
        <w:pStyle w:val="BookText"/>
      </w:pPr>
      <w:r>
        <w:rPr>
          <w:rFonts w:ascii="Amiri" w:hAnsi="Amiri" w:eastAsia="Amiri" w:cs="Amiri"/>
          <w:lang w:bidi="ar-SA"/>
          <w:color w:val="111111"/>
          <w:sz w:val="28"/>
          <w:szCs w:val="28"/>
          <w:rtl/>
        </w:rPr>
        <w:t xml:space="preserve">جَرَی: الفَرَسُ و نَحْوُهُ (جَرْیاً) و (جَرَیَاناً) فَهُوَ (جَارٍ) و (أَجْرَیْتُهُ) أنا و (جَرَی) المَاءُ سَالَ خِلَافُ وَقَفَ و سَکَنَ و المصْدَرُ (الْجَرْیُ) بفَتحِ الْجِیمِ قَالَ السَّرَقُسْطیُّ فإنْ أَدْخَلْتَ الهَاءَ کَسَرْتَ الجِیم و قُلْتَ (جَرَی) المَاءُ (جِرْیَةً) و الماءُ (الجَارِی) هو الْمُتَدَافِعُ فی انْحِدَارٍ أَوِ اسْتِوَاءٍ و (جَرَیْتُ) إِلَی کذا (جَرْیاً) و (جِرَاءً) قَصَدْتُ و أَسَرعْتُ و قولهم (جَرَی فی الخلاف کذا) یجوزُ حَمْلُه علی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0" w:name="pg1050_6154"/>
    <w:bookmarkEnd w:id="100"/>
    <w:p>
      <w:pPr>
        <w:pStyle w:val="BookText"/>
      </w:pPr>
      <w:r>
        <w:rPr>
          <w:rFonts w:ascii="Amiri" w:hAnsi="Amiri" w:eastAsia="Amiri" w:cs="Amiri"/>
          <w:lang w:bidi="ar-SA"/>
          <w:color w:val="111111"/>
          <w:sz w:val="28"/>
          <w:szCs w:val="28"/>
          <w:rtl/>
        </w:rPr>
        <w:t xml:space="preserve">هذَا الْمَعْنَی فإِنَّ الوُصُولَ و التَّعَلُّقَ بذلکِ الْمَحَلِّ قَصْدٌ عَلَی الْمَجَازِ و (الجَارِیَةُ) السَّفِینَةُ سُمِّیَتْ بِذلِکَ لِجَرْیها فی البَحْرِ و منْهُ قِیلَ لِلْأَمَةِ (جَارِیَةٌ) عَلَی التَّشْبِیهِ لِجَرْیهَا مُسْتَسْخَرَةً فی أَشْغَالِ مَوَالِیهَا و الأصْلُ فِیهَا الشَّابَّةُ لخِفَّتِهَا ثُمَّ تَوَسَّعُوا حَتَّی سَمَّوْا کُلَّ أَمَةٍ جَارِیَةً و إِنْ کَانَتْ عَجُوزاً لا تَقْدِر علی السَّعْیِ تَسْمِیَةً بمَا کَانَتْ عَلَیْهِ و الجَمْعُ فیهمَا (الْجَوَارِی) و (جَارَاهُ) (مُجَارَاةً) (جَرَی) مَعَهُ و (الْجِرْوُ) بالکَسْرِ وَلَدُ الْکَلْبِ و السِّبَاعِ و الفَتْحُ و الضَّمُّ لُغَةٌ قَالَ ابنُ السِّکّیتِ وَ الکَسْرُ أَفْصَحُ و قَالَ فِی البَارِعِ الجِرْو الصَّغِیر منْ کُلِّ شَی‌ءٍ و الجِرْوَةُ أیضاً الصَّغِیرَةُ منَ القِثَّاءِ شبهتْ بِصِغَارِ أَولَادِ الکِلَابِ للینِها و نُعُومَتِها و الْجَمْعُ (جِرَاء) مثلُ کِتَابٍ و (أَجْرٍ) مثْلُ أَفْلسٍ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4"/>
      </w:pPr>
      <w:bookmarkStart w:id="1141" w:name="_Toc460"/>
      <w:r>
        <w:t>[جرأ]</w:t>
      </w:r>
      <w:bookmarkEnd w:id="1141"/>
    </w:p>
    <w:p>
      <w:pPr>
        <w:pStyle w:val="BookText"/>
      </w:pPr>
      <w:r>
        <w:rPr>
          <w:rFonts w:ascii="Amiri" w:hAnsi="Amiri" w:eastAsia="Amiri" w:cs="Amiri"/>
          <w:lang w:bidi="ar-SA"/>
          <w:color w:val="111111"/>
          <w:sz w:val="28"/>
          <w:szCs w:val="28"/>
          <w:rtl/>
        </w:rPr>
        <w:t xml:space="preserve">اجْتَرَأَ علی القَوْلِ بالهَمْزِ أَسْرَعَ بالهُجُومِ عَلَیْهِ منْ غَیر تَوَقُّفٍ و الاسْمُ (الجُرْأَةُ) وزَانُ غُرْفَة و (جَرَّأْتُهُ) عَلَیْهِ بالتَّشْدِیدِ (فَتجَرَّأَ) هو و رَجُلٌ (جَرِی‌ءٌ) بالْهَمْزِ أیضاً عَلَی فَعِیلٍ اسمُ فَاعِلٍ منْ (جَرُؤَ) (جَرَاءَةً) مثلُ ضَخُمَ ضَخَامَةً.</w:t>
      </w:r>
    </w:p>
    <w:p>
      <w:pPr>
        <w:pStyle w:val="Heading4"/>
      </w:pPr>
      <w:bookmarkStart w:id="1142" w:name="_Toc461"/>
      <w:r>
        <w:t>[جزر]</w:t>
      </w:r>
      <w:bookmarkEnd w:id="1142"/>
    </w:p>
    <w:p>
      <w:pPr>
        <w:pStyle w:val="BookText"/>
      </w:pPr>
      <w:r>
        <w:rPr>
          <w:rFonts w:ascii="Amiri" w:hAnsi="Amiri" w:eastAsia="Amiri" w:cs="Amiri"/>
          <w:lang w:bidi="ar-SA"/>
          <w:color w:val="111111"/>
          <w:sz w:val="28"/>
          <w:szCs w:val="28"/>
          <w:rtl/>
        </w:rPr>
        <w:t xml:space="preserve">الجَزَرُ: الْمَأْکُولُ بفَتْحِ الجِیمِ و کَسْرُها لُغَةٌ الواحِدَةُ بالهاءِ و الْجَمْعُ بِحذْفِ الهَاءِ و (الجَزُورُ) من الإِبل خَاصَّةً یَقَعُ علی الذَّکَرِ و الأُنْثَی و الْجَمْعُ (جُزُرٌ) مثلُ رَسولٍ و رُسُلٍ و یُجْمَعُ أیضاً علی (جُزُرَاتٍ) ثُمَّ عَلَی (جَزَائِرَ) و لَفْظُ (الْجَزُورِ) أُنْثَی یُقَال رَعَتِ (الْجَزُورُ) قَالَهُ ابنُ الأنْبَارِیِّ و زَادَ الصَّغَانِیُّ و قِیلَ (الْجَزُورُ) النَّاقَةُ التِی تُنْحَرُ و (جَزَرْتُ) (الجَزُورَ) و غَیرَهَا منْ بَابِ قَتَل نَحرتُها و الفَاعِلُ (جَزَّارُ) و الحِرْفَةُ (الجِزَارَةُ) بالْکَسْرِ و (الْمَجْزَرُ) مَوْضِعُ الجَزْرِ مثلُ جَعْفَرٍ و ربَّمَا دَخَلَتْهُ الهَاءُ فَقِیلَ (مَجْزَرَةٌ) و (جَزَرَ) الماءُ (جَزْراً) من بَابَیْ ضَرَبَ و قَتَلَ انْحَسَرَ و هُوَ رُجُوعُهُ إِلَی خَلْفٍ و مِنْهُ (الْجَزِیرَةُ) سُمِّیَتْ بذلک لِانْحِسَارِ الْماءِ عَنْهَا و أَمَّا (جَزِیرَةُ العَرَبِ) فَقَالَ الأَصْمَعِیُّ هِیَ مَا بَیْنَ عَدَنِ أَبْیَنَ إِلَی أَطْرَافِ الشَّأمِ طُولًا و أَمَّا العَرْضُ فَمِنْ جُدَّةَ وَ مَا وَالاهَا مِنْ شَاطِئِ البَحْرِ إِلی رِیفِ العِرَاقِ و قَالَ أبُو عُبَیْدَةً </w:t>
      </w:r>
      <w:r>
        <w:rPr>
          <w:rStyle w:val="FootnoteReference"/>
        </w:rPr>
        <w:footnoteReference w:id="117"/>
      </w:r>
      <w:r>
        <w:rPr>
          <w:rFonts w:ascii="Amiri" w:hAnsi="Amiri" w:eastAsia="Amiri" w:cs="Amiri"/>
          <w:lang w:bidi="ar-SA"/>
          <w:color w:val="111111"/>
          <w:sz w:val="28"/>
          <w:szCs w:val="28"/>
          <w:rtl/>
        </w:rPr>
        <w:t xml:space="preserve">هیَ مَا بَیْنَ حَفَرِ أبِی مُوسَی إِلَی أَقْصَی تهَامَةَ طُولًا أمَّا العَرْضُ فمَا بَیْنَ یَبرینَ إِلَی مُنْقَطعِ السَّمَاوَةِ و العَالِیَةُ ما فَوْقَ نَجْدٍ إلی أرْضِ تهَامَةَ إلَی مَا وَرَاءَ مَکَّةَ و مَا کَانَ دُون ذلِکَ إِلَی أَرْضِ العِرَاقِ فَهُوَ نَجْدٌ و نَقَلَ البَکْرِیُّ أَنَّ جَزِیرَةَ العَرَبِ (مَکَّةُ و الْمدِینَةُ و الیَمَنُ و الیَمَامَةُ) و قال بَعْضُهُمْ (جَزِیرَةُ الْعَرَبِ) خَمْسَةُ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1" w:name="pg1050_6155"/>
    <w:bookmarkEnd w:id="101"/>
    <w:p>
      <w:pPr>
        <w:pStyle w:val="BookText"/>
      </w:pPr>
      <w:r>
        <w:rPr>
          <w:rFonts w:ascii="Amiri" w:hAnsi="Amiri" w:eastAsia="Amiri" w:cs="Amiri"/>
          <w:lang w:bidi="ar-SA"/>
          <w:color w:val="111111"/>
          <w:sz w:val="28"/>
          <w:szCs w:val="28"/>
          <w:rtl/>
        </w:rPr>
        <w:t xml:space="preserve">أَقْسَام (تِهَامَةَ و نَجْدٍ و حِجَازٍ و عَرُوضٍ و یَمَنٍ فأمَّا (تِهَامَةُ) فهی النَّاحِیَةُ الجَنُوبِیَّةُ مِنَ الحِجَاز و أمَّا (نَجْدٌ) فهِیَ النَّاحِیَةُ الَّتی بَیْنَ الحِجَازِ و العِراقِ و أمَّا (الحِجَازُ) فهُوَ جَبَلٌ یُقبِلُ مِنَ الْیَمَنِ حتَّی یَتَّصِلَ بالشَّامِ. و فِیهِ الْمَدِینَةُ وَ عُمَانُ و سُمِّیَ حَجَازاً لأَنَّهُ حَجَزَ بَیْنَ نَجْدٍ و تِهَامَةَ و أَمَّا العَرُوضُ فهُوَ الْیَمَامَةُ إلی البَحْرَیْنِ و أمَّا الْیَمَنُ قهُوَ أَعْلَی مِنْ تِهَامَةَ هذَا قَرِیبٌ مِنْ قَوْلِ الأصْمَعِّی.</w:t>
      </w:r>
    </w:p>
    <w:p>
      <w:pPr>
        <w:pStyle w:val="Heading4"/>
      </w:pPr>
      <w:bookmarkStart w:id="1143" w:name="_Toc462"/>
      <w:r>
        <w:t>[جزز]</w:t>
      </w:r>
      <w:bookmarkEnd w:id="1143"/>
    </w:p>
    <w:p>
      <w:pPr>
        <w:pStyle w:val="BookText"/>
      </w:pPr>
      <w:r>
        <w:rPr>
          <w:rFonts w:ascii="Amiri" w:hAnsi="Amiri" w:eastAsia="Amiri" w:cs="Amiri"/>
          <w:lang w:bidi="ar-SA"/>
          <w:color w:val="111111"/>
          <w:sz w:val="28"/>
          <w:szCs w:val="28"/>
          <w:rtl/>
        </w:rPr>
        <w:t xml:space="preserve">جَزَزْتُ: الصُّوف (جَزّاً) من بَابِ قَتَل قَطَعْتُه و هذا زَمَنُ (الجَزَازِ) و (الجِزَازِ) و قال بَعْضهُمْ (الجَزُّ) القَطْعُ فی الصُّوفِ و غَیرِه و (اسْتَجَزَّ) الصُّوفُ حَان جَزَازُه فهو (مسْتَجِزٌّ) بالکَسْرِ اسمُ فَاعِل قَالَ أبُو زَیْدٍ و (أَجَزَّ) البُرُّ و الشَّعِیرُ بالأَلِفِ حَان (جَزَازُه) أیْ حَصَادُه و (جزَّ) التَّمْرُ (جَزّاً) منْ بَابِ ضَرَبَ یَبِسَ و یُعَدَّی بالتَّضْعِیفِ فیُقَالُ (جَزَّزْتُهُ) (تَجْزِیزاً) و باسمِ الفَاعِلِ سُمِّیَ (الْمُجَزِّزُ المُدلِجِیُّ القَائِفُ).</w:t>
      </w:r>
    </w:p>
    <w:p>
      <w:pPr>
        <w:pStyle w:val="Heading4"/>
      </w:pPr>
      <w:bookmarkStart w:id="1144" w:name="_Toc463"/>
      <w:r>
        <w:t>[جزع]</w:t>
      </w:r>
      <w:bookmarkEnd w:id="1144"/>
    </w:p>
    <w:p>
      <w:pPr>
        <w:pStyle w:val="BookText"/>
      </w:pPr>
      <w:r>
        <w:rPr>
          <w:rFonts w:ascii="Amiri" w:hAnsi="Amiri" w:eastAsia="Amiri" w:cs="Amiri"/>
          <w:lang w:bidi="ar-SA"/>
          <w:color w:val="111111"/>
          <w:sz w:val="28"/>
          <w:szCs w:val="28"/>
          <w:rtl/>
        </w:rPr>
        <w:t xml:space="preserve">جَزَعْتُ: الوَادِیَ (جَزْعاً) منْ بَابِ نَفَعَ قَطَعْتُهُ إِلی الجَانِبِ الآخَرِ و (الجِزْعُ) بالکَسْر مُنْعَطَفُ الْوَادِی و قِیلَ جَانِبُهُ و قِیلَ لَا یُسَمَّی جِزْعاً حتَّی یَکُونَ له سَعَةٌ تُنْبِتُ الشَّجَرَ و غَیرَهُ و الْجَمْعُ (أَجْزَاعٌ) مِثْلُ حِمْلٍ و أَحْمَالٍ و (الجَزْعُ) بالْفَتْحَ خَرَزٌ فِیهِ بَیَاضُ و سَوَادٌ الواحِدَةُ (جَزْعَةٌ) مثْلُ تَمْرٍ و تَمْرَةٍ و (جَزِعَ) (جَزَعاً) من بَابِ تَعِبَ فهو (جَزِعٌ) و (جَزُوعٌ) مبَالَغَةً إِذَا ضَعَفَتْ مُنَّتُهُ عنْ حَمْلِ ما نَزَلِ بِهِ و لم یَجِدْ صَبْراً و (أَجْزَعَهُ) غیره.</w:t>
      </w:r>
    </w:p>
    <w:p>
      <w:pPr>
        <w:pStyle w:val="Heading4"/>
      </w:pPr>
      <w:bookmarkStart w:id="1145" w:name="_Toc464"/>
      <w:r>
        <w:t>[جزف]</w:t>
      </w:r>
      <w:bookmarkEnd w:id="1145"/>
    </w:p>
    <w:p>
      <w:pPr>
        <w:pStyle w:val="BookText"/>
      </w:pPr>
      <w:r>
        <w:rPr>
          <w:rFonts w:ascii="Amiri" w:hAnsi="Amiri" w:eastAsia="Amiri" w:cs="Amiri"/>
          <w:lang w:bidi="ar-SA"/>
          <w:color w:val="111111"/>
          <w:sz w:val="28"/>
          <w:szCs w:val="28"/>
          <w:rtl/>
        </w:rPr>
        <w:t xml:space="preserve">الجُزافُ: </w:t>
      </w:r>
      <w:r>
        <w:rPr>
          <w:rStyle w:val="FootnoteReference"/>
        </w:rPr>
        <w:footnoteReference w:id="118"/>
      </w:r>
      <w:r>
        <w:rPr>
          <w:rFonts w:ascii="Amiri" w:hAnsi="Amiri" w:eastAsia="Amiri" w:cs="Amiri"/>
          <w:lang w:bidi="ar-SA"/>
          <w:color w:val="111111"/>
          <w:sz w:val="28"/>
          <w:szCs w:val="28"/>
          <w:rtl/>
        </w:rPr>
        <w:t xml:space="preserve">بَیْعُ الشَّی‌ء لا یُعْلَمُ کَیْلُهُ وَ لَا وَزْنُهُ و هو اسْمٌ من (جَازَفَ) (مُجَازَفَةً) من بَابِ قَاتَل و الجُزَافُ بالضَّمِ خَارِجٌ عَنِ القِیَاسِ و هُوَ فَارِسیُّ تَعْرِیبُ کُزَافٍ و مِنْ هنا قِیلَ أصْلُ الکَلِمَةِ دَخِیلٌ فِی العَرَبِیَّةِ قَالَ ابْنُ القَطَّاعِ (جَزَفَ) فی الْکَیْلِ (جَزْفاً) أکْثَرَ مِنْهُ و منْه (الجِزَافُ) و (الْمُجَازَفَةُ) فی البَیْعِ و هُوَ الْمُسَاهَلَةُ و الْکَلِمَةُ دَخِیلَةٌ فی الْعَرَبِیَّةِ و یؤَیّدُهُ قَوْلُ ابنِ فَارسٍ (الجَزْفُ) الأخْذُ بکَثْرَةٍ کَلمَةٌ فَارِسِیَّةٌ و یُقَالُ لِمَنْ یُرْسِلُ کَلَامَهُ إرْسَالًا من غَیر قَانُونٍ (جَازَفَ) فِی کَلَامِهِ فأُقِیمَ نَهْجُ الصَّوَابِ مُقَامَ الْکَیْلِ و الوَزْنِ.</w:t>
      </w:r>
    </w:p>
    <w:p>
      <w:pPr>
        <w:pStyle w:val="Heading4"/>
      </w:pPr>
      <w:bookmarkStart w:id="1146" w:name="_Toc465"/>
      <w:r>
        <w:t>[جزق]</w:t>
      </w:r>
      <w:bookmarkEnd w:id="1146"/>
    </w:p>
    <w:p>
      <w:pPr>
        <w:pStyle w:val="BookText"/>
      </w:pPr>
      <w:r>
        <w:rPr>
          <w:rFonts w:ascii="Amiri" w:hAnsi="Amiri" w:eastAsia="Amiri" w:cs="Amiri"/>
          <w:lang w:bidi="ar-SA"/>
          <w:color w:val="111111"/>
          <w:sz w:val="28"/>
          <w:szCs w:val="28"/>
          <w:rtl/>
        </w:rPr>
        <w:t xml:space="preserve">جَوْزَقٌ: فَوْعَلٌ اسْتَعْمَلَهُ الفُقَهَاءُ فِی کِمَامِ القُطْنِ و هُوَ مُعَرَّبٌ قَالَهُ الأزْهَرِیُّ لأَنَّ الجِیمَ و القَافَ لَا یَجْتَمعَانِ فِی کَلِمَةٍ عَرَبِیَّةٍ.</w:t>
      </w:r>
    </w:p>
    <w:p>
      <w:pPr>
        <w:pStyle w:val="Heading4"/>
      </w:pPr>
      <w:bookmarkStart w:id="1147" w:name="_Toc466"/>
      <w:r>
        <w:t>[جزل]</w:t>
      </w:r>
      <w:bookmarkEnd w:id="1147"/>
    </w:p>
    <w:p>
      <w:pPr>
        <w:pStyle w:val="BookText"/>
      </w:pPr>
      <w:r>
        <w:rPr>
          <w:rFonts w:ascii="Amiri" w:hAnsi="Amiri" w:eastAsia="Amiri" w:cs="Amiri"/>
          <w:lang w:bidi="ar-SA"/>
          <w:color w:val="111111"/>
          <w:sz w:val="28"/>
          <w:szCs w:val="28"/>
          <w:rtl/>
        </w:rPr>
        <w:t xml:space="preserve">جَزْل: الْحَطَبُ بالضَّمِ (جَزَالَةً) إِذَا عَظُمَ و غَلُظَ فهو (جَزْلٌ) ثمَّ اسْتُعِیرَ فی العَطَاءِ فقِیلَ (أَجْزَلَ) لَهُ فی العَطَاءِ إذَا أَوْسَعَهُ و فُلَانٌ (جَزْلُ) الرَّأْیِ‌</w:t>
      </w:r>
    </w:p>
    <w:p>
      <w:pPr>
        <w:pStyle w:val="Heading4"/>
      </w:pPr>
      <w:bookmarkStart w:id="1148" w:name="_Toc467"/>
      <w:r>
        <w:t>[جزم]</w:t>
      </w:r>
      <w:bookmarkEnd w:id="1148"/>
    </w:p>
    <w:p>
      <w:pPr>
        <w:pStyle w:val="BookText"/>
      </w:pPr>
      <w:r>
        <w:rPr>
          <w:rFonts w:ascii="Amiri" w:hAnsi="Amiri" w:eastAsia="Amiri" w:cs="Amiri"/>
          <w:lang w:bidi="ar-SA"/>
          <w:color w:val="111111"/>
          <w:sz w:val="28"/>
          <w:szCs w:val="28"/>
          <w:rtl/>
        </w:rPr>
        <w:t xml:space="preserve">جَزَمْتُ: الشی‌ء (جَزْماً) من بَابِ ضَرَبَ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2" w:name="pg1050_6156"/>
    <w:bookmarkEnd w:id="102"/>
    <w:p>
      <w:pPr>
        <w:pStyle w:val="BookText"/>
      </w:pPr>
      <w:r>
        <w:rPr>
          <w:rFonts w:ascii="Amiri" w:hAnsi="Amiri" w:eastAsia="Amiri" w:cs="Amiri"/>
          <w:lang w:bidi="ar-SA"/>
          <w:color w:val="111111"/>
          <w:sz w:val="28"/>
          <w:szCs w:val="28"/>
          <w:rtl/>
        </w:rPr>
        <w:t xml:space="preserve">قَطَعْتُهُ و (جَزَمْتُ) الْحَرْفَ فی الإِعْرَابِ قَطَعْتُهُ عَنِ الْحَرَکَةِ و أَسْکَنْتُهُ و أَفْعَلُ ذلکَ (جَزْماً) أیْ حَتْماً لا رُخْصَةَ فِیهِ و هُوَ کَما یُقَالُ قَوْلًا وَاحِداً و حُکْمٌ (جَزْمٌ) و قَضَاءٌ حَتمٌ أَیْ لَا یُنقَضُ و لا یُرَدُّ و (جَزَمْتُ) النَخْلَ صَرَمْتُهُ.</w:t>
      </w:r>
    </w:p>
    <w:p>
      <w:pPr>
        <w:pStyle w:val="Heading4"/>
      </w:pPr>
      <w:bookmarkStart w:id="1149" w:name="_Toc468"/>
      <w:r>
        <w:t>[جزی]</w:t>
      </w:r>
      <w:bookmarkEnd w:id="1149"/>
    </w:p>
    <w:p>
      <w:pPr>
        <w:pStyle w:val="BookText"/>
      </w:pPr>
      <w:r>
        <w:rPr>
          <w:rFonts w:ascii="Amiri" w:hAnsi="Amiri" w:eastAsia="Amiri" w:cs="Amiri"/>
          <w:lang w:bidi="ar-SA"/>
          <w:color w:val="111111"/>
          <w:sz w:val="28"/>
          <w:szCs w:val="28"/>
          <w:rtl/>
        </w:rPr>
        <w:t xml:space="preserve">جَزَی: الْأَمْرُ یَجْزِی (جَزَاءً) مثلُ قَضَی یَقْضِی قَضَاءً وَزْناً و مَعْنًی و فی التَّنْزِیلِ «یوم لَا تَجْزِی نَفْسٌ عَنْ نَفْسٍ شَیْئاً» </w:t>
      </w:r>
      <w:r>
        <w:rPr>
          <w:rStyle w:val="FootnoteReference"/>
        </w:rPr>
        <w:footnoteReference w:id="119"/>
      </w:r>
      <w:r>
        <w:rPr>
          <w:rFonts w:ascii="Amiri" w:hAnsi="Amiri" w:eastAsia="Amiri" w:cs="Amiri"/>
          <w:lang w:bidi="ar-SA"/>
          <w:color w:val="111111"/>
          <w:sz w:val="28"/>
          <w:szCs w:val="28"/>
          <w:rtl/>
        </w:rPr>
        <w:t xml:space="preserve">و فی الدُّعَاءِ (جَزَاهُ اللّهُ خَیْراً) أیْ قَضَاه لَهُ و أَثَابَهُ عَلَیْهِ و قَدْ یُسْتَعْمَلُ (أَجْزَأَ) بالْأَلِفِ و الْهَمْزِ بِمَعْنَی (جَزَی) و نَقَلَهُمَا الأَخْفَشُ بِمَعْنًی واحِدٍ فَقَالَ الثُّلَاثِیُّ مِنْ غَیْرِ هَمْزٍ لُغَةُ الحِجَازِ و الرُّبَاعِیُّ الْمَهْمُوزُ لُغَةُ تَمِیمِ و (جَازَیْتُهُ) بِذَنْبِهِ عَاقَبْتُهُ عَلَیْهِ و (جَزَیْتُ) الدَّیْنَ قَضَیْتُهُ و مِنْهُ قَوْلُهُ عَلَیْهِ السَّلامُ لأبِی بُرْدةَ بنِ نِیَار لَمّا أَمَرَهُ أَنْ یُضَحِّیَ بِجَذَعَةٍ مِنَ المَعْزِ «تَجْزِی عَنْکَ و لَن تَجْزِی عَنْ أَحَدٍ بَعْدَکَ» قَالَ الأَصْمَعِیُّ أَیْ و لَنْ تَقْضِیَ.</w:t>
      </w:r>
    </w:p>
    <w:p>
      <w:pPr>
        <w:pStyle w:val="Heading4"/>
      </w:pPr>
      <w:bookmarkStart w:id="1150" w:name="_Toc469"/>
      <w:r>
        <w:t>[جزأ]</w:t>
      </w:r>
      <w:bookmarkEnd w:id="1150"/>
    </w:p>
    <w:p>
      <w:pPr>
        <w:pStyle w:val="BookText"/>
      </w:pPr>
      <w:r>
        <w:rPr>
          <w:rFonts w:ascii="Amiri" w:hAnsi="Amiri" w:eastAsia="Amiri" w:cs="Amiri"/>
          <w:lang w:bidi="ar-SA"/>
          <w:color w:val="111111"/>
          <w:sz w:val="28"/>
          <w:szCs w:val="28"/>
          <w:rtl/>
        </w:rPr>
        <w:t xml:space="preserve">أَجْزَأَتِ الشَّاةُ بالْهَمْزِ بمَعْنی قَضَتْ لُغَةٌ حَکَاهَا ابْنُ القَطَّاعِ و أَمَّا (أَجْزَأَ) بالْأَلفِ و الهَمْزِ فَبِمَعْنَی أَغْنَی قَالَ الْأَزْهَرِیُّ و الفُقَهَاءُ یقُولُونَ فِیهِ (أَجْزَی) منْ غَیرِ همزٍ وَ لَمْ أجدْهُ لأحَدٍ مِنْ أَئِمَّة اللُّغَةِ و لٰکِنْ إنْ هُمِزَ (أَجْزَأَ) فهُو بِمَعْنَی کَفَی هَذا لَفْظُهُ و فِیهِ نَظَرٌ لأَنَّه إِنْ أَرَادَ امْتِنَاعَ التَّسْهِیلِ فَقَدْ تَوَقَّفَ فِی مَوْضِعِ التَّوَقُّفِ فَإِنَّ تَسْهِیلَ هَمْزَةِ </w:t>
      </w:r>
      <w:r>
        <w:rPr>
          <w:rStyle w:val="FootnoteReference"/>
        </w:rPr>
        <w:footnoteReference w:id="120"/>
      </w:r>
      <w:r>
        <w:rPr>
          <w:rFonts w:ascii="Amiri" w:hAnsi="Amiri" w:eastAsia="Amiri" w:cs="Amiri"/>
          <w:lang w:bidi="ar-SA"/>
          <w:color w:val="111111"/>
          <w:sz w:val="28"/>
          <w:szCs w:val="28"/>
          <w:rtl/>
        </w:rPr>
        <w:t xml:space="preserve">الطَّرَفِ فی الفِعْلِ الْمَزِیدِ و تَسْهِیلَ الْهَمْزَةِ السَّاکِنَةِ قِیَاسِیُّ فیُقَالُ أَرْجَأْتُ الأَمْرَ و أَرْجَیْتُهُ و أَنْسَأْتُ و أَنْسَیْتُ و أَخْطَأْتُ و أَخْطَیْتُ و أَشْطَأَ الزَّرْعُ إِذَا أَخْرَجَ شَطْأهُ و هُوَ أَوْلادُهُ و أَشْطَی و تَوَضَّأْتُ و تَوَضَّیْتُ و أَجْزَأْتُ السِّکِّینَ إِذَا جَعَلْتُ لَهُ نِصَاباً و أَجْزَیْتُهُ و هُوَ کَثِیرٌ فالفقَهَاءُ جَرَی عَلَی أَلْسِنَتِهِمُ التَّخْفِیفُ و إِنْ أَرَادَ الامْتِنَاعَ مِنْ وُقُوعِ (أَجْزَأَ) مَوْقِعَ (جَزَی) فَقَدْ نَقَلَهُمَا الأَخْفَشُ لُغَتَیْنِ کَیْفَ و قَدْ نَصَّ النُّحَاةُ عَلَی أنَّ الفِعْلَیْنِ إِذَا تَقَارَبَ مَعنَاهُمَا جَازَ وَضْعُ أَحدِهِمَا مَوْضِعَ الآخَرِ و فی هذَا مَقْنَعٌ لَوْ لَمْ یُوجَدْ نَقْلٌ و (أَجْزَأَ الشَّی‌ءُ مَجْزَأْ </w:t>
      </w:r>
      <w:r>
        <w:rPr>
          <w:rStyle w:val="FootnoteReference"/>
        </w:rPr>
        <w:footnoteReference w:id="121"/>
      </w:r>
      <w:r>
        <w:rPr>
          <w:rFonts w:ascii="Amiri" w:hAnsi="Amiri" w:eastAsia="Amiri" w:cs="Amiri"/>
          <w:lang w:bidi="ar-SA"/>
          <w:color w:val="111111"/>
          <w:sz w:val="28"/>
          <w:szCs w:val="28"/>
          <w:rtl/>
        </w:rPr>
        <w:t xml:space="preserve">غَیرِهِ) کفَی و أَغْنَی عَنْهُ و (اجتَرأْتُ) بالشَّی‌ءِ اکْتَفَیْتُ و (الجُزْءُ) مِنَ الشَّی‌ءِ الطَّائِفَةُ مِنْهُ و الجَمْعُ (أَجْزَاءٌ) مِثْلُ قُفْلٍ و أَقْفَالٍ و (جَزَّأْتُهُ) (تَجْزِیئاً) و (تَجْزِئَةً) جَعَلْتُهُ (أَجْزَاءً) مُتَمَیّزَةً (فَتَجَزَّأَ تَجَزُّؤاً) و (جَزَأْتُهُ) مِنْ بَابِ نَفَعَ لُغَةٌ و (الجِزْیَةُ) مَا یُؤَخَذُ مِنْ أَهْلِ الذِّمَّةِ و الْجَمْعُ (جِزّی) مثلُ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3" w:name="pg1050_6157"/>
    <w:bookmarkEnd w:id="103"/>
    <w:p>
      <w:pPr>
        <w:pStyle w:val="BookText"/>
      </w:pPr>
      <w:r>
        <w:rPr>
          <w:rFonts w:ascii="Amiri" w:hAnsi="Amiri" w:eastAsia="Amiri" w:cs="Amiri"/>
          <w:lang w:bidi="ar-SA"/>
          <w:color w:val="111111"/>
          <w:sz w:val="28"/>
          <w:szCs w:val="28"/>
          <w:rtl/>
        </w:rPr>
        <w:t xml:space="preserve">سِدْرة و سِدَرٍ.</w:t>
      </w:r>
    </w:p>
    <w:p>
      <w:pPr>
        <w:pStyle w:val="Heading4"/>
      </w:pPr>
      <w:bookmarkStart w:id="1151" w:name="_Toc470"/>
      <w:r>
        <w:t>[جسد]</w:t>
      </w:r>
      <w:bookmarkEnd w:id="1151"/>
    </w:p>
    <w:p>
      <w:pPr>
        <w:pStyle w:val="BookText"/>
      </w:pPr>
      <w:r>
        <w:rPr>
          <w:rFonts w:ascii="Amiri" w:hAnsi="Amiri" w:eastAsia="Amiri" w:cs="Amiri"/>
          <w:lang w:bidi="ar-SA"/>
          <w:color w:val="111111"/>
          <w:sz w:val="28"/>
          <w:szCs w:val="28"/>
          <w:rtl/>
        </w:rPr>
        <w:t xml:space="preserve">الْجَسَدُ: جمعُهُ (أَجْسَادٌ) و لا یُقَالُ لشَی‌ءٍ من خَلْقِ الأرْضِ (جَسَدٌ) و قَالَ فِی الْبَارِعِ لَا یُقَالُ (الْجَسَدُ) إِلَّا لِلْحَیَوانِ العَاقِلِ و هُوَ الإِنْسَانُ و المَلَائِکَةُ و الجِنُّ و لا یُقَالُ لِغَیْرِهِ (جَسَدٌ) إِلَّا للزَّعْفرانِ و لِلدَّمِ إِذَا یَبِسَ أیضاً (جَسَدٌ) و (جَاسِدٌ) و قولُه تَعَالَی: «فَأَخْرَجَ لَهُمْ عِجْلًا جَسَداً» أی ذَا جُثَّةٍ عَلَی التَّشْبِیهِ بالعَاقِلِ و بِالْجِسْمِ و (الجِسَادُ) بالکَسْرِ الزَّعْفَرَانُ و نَحْوُهُ مِنَ الصِّبْغِ الأَحْمَرِ و الأصْفَرِ و (أَجْسَدْتُ) الثَّوْبَ منْ بَابِ أَکْرَمْتُ صَبَغْتُهُ بالزَّعْفَرَانِ أوِ العُصْفُرِ و قَالَ ابنُ فَارِسٍ ثَوْبٌ (مُجْسَدٌ) صُبِغَ بالجِسَادِ و قدْ تُکْسَرُ المِیمُ </w:t>
      </w:r>
      <w:r>
        <w:rPr>
          <w:rStyle w:val="FootnoteReference"/>
        </w:rPr>
        <w:footnoteReference w:id="122"/>
      </w:r>
    </w:p>
    <w:p>
      <w:pPr>
        <w:pStyle w:val="Heading4"/>
      </w:pPr>
      <w:bookmarkStart w:id="1152" w:name="_Toc471"/>
      <w:r>
        <w:t>[جسر]</w:t>
      </w:r>
      <w:bookmarkEnd w:id="1152"/>
    </w:p>
    <w:p>
      <w:pPr>
        <w:pStyle w:val="BookText"/>
      </w:pPr>
      <w:r>
        <w:rPr>
          <w:rFonts w:ascii="Amiri" w:hAnsi="Amiri" w:eastAsia="Amiri" w:cs="Amiri"/>
          <w:lang w:bidi="ar-SA"/>
          <w:color w:val="111111"/>
          <w:sz w:val="28"/>
          <w:szCs w:val="28"/>
          <w:rtl/>
        </w:rPr>
        <w:t xml:space="preserve">الجِسْرُ: ما یُعْبَرُ عَلَیْهِ مَبْنِیّاً کَانَ أَوْ غَیْرَ مَبْنِیٍّ بفَتحِ الجِیمِ و کَسْرِهَا و الْجَمْعُ (جُسُورٌ) و (جَسَرَ) عَلَی عَدُوِّه (جسُوراً) من بَابِ قَعَد و (جَسَارَةً) أیضاً فهُوَ (جَسُورٌ) و امْرَأَةٌ (جَسُورٌ) أیضاً و قد قِیلَ (جَسُورَةٌ) </w:t>
      </w:r>
      <w:r>
        <w:rPr>
          <w:rStyle w:val="FootnoteReference"/>
        </w:rPr>
        <w:footnoteReference w:id="123"/>
      </w:r>
      <w:r>
        <w:rPr>
          <w:rFonts w:ascii="Amiri" w:hAnsi="Amiri" w:eastAsia="Amiri" w:cs="Amiri"/>
          <w:lang w:bidi="ar-SA"/>
          <w:color w:val="111111"/>
          <w:sz w:val="28"/>
          <w:szCs w:val="28"/>
          <w:rtl/>
        </w:rPr>
        <w:t xml:space="preserve">و نَاقَةٌ (جَسُورَةٌ) مُقْدِمَةٌ علی سُلُوکِ الأوْعَارِ و قَطْعِهَا و لا یُوصَفُ الذَّکرُ بذلِکَ.</w:t>
      </w:r>
    </w:p>
    <w:p>
      <w:pPr>
        <w:pStyle w:val="Heading4"/>
      </w:pPr>
      <w:bookmarkStart w:id="1153" w:name="_Toc472"/>
      <w:r>
        <w:t>[جسس]</w:t>
      </w:r>
      <w:bookmarkEnd w:id="1153"/>
    </w:p>
    <w:p>
      <w:pPr>
        <w:pStyle w:val="BookText"/>
      </w:pPr>
      <w:r>
        <w:rPr>
          <w:rFonts w:ascii="Amiri" w:hAnsi="Amiri" w:eastAsia="Amiri" w:cs="Amiri"/>
          <w:lang w:bidi="ar-SA"/>
          <w:color w:val="111111"/>
          <w:sz w:val="28"/>
          <w:szCs w:val="28"/>
          <w:rtl/>
        </w:rPr>
        <w:t xml:space="preserve">جَسَّهُ: بِیَدِهِ (جَسّاً) من بَابِ قَتَلَ و (اجْتَسَّهُ) لِیَتَعَرَّفَهُ و (جَسَّ) الأَخْبَارَ وَ (تَجَسَّسَهَا) تَتَبَّعَهَا و مِنْهُ (الجَاسُوسُ) لأَنَّهُ یَتَبَّعُ الأخْبَارَ و یَفْحَصُ عَنْ بَوَاطِنِ الأُمُورِ ثمَّ اسْتُعِیرَ لِنَظَرِ الْعَیْنِ و قِیلَ فی الْإِبِلِ (أَفْوَاهُهَا مَجَاسُّهَا) لأنَّ الإِبِلَ إِذَا أَحْسَنَتِ الأَکْلَ اکْتَفَی النَّاظِرُ إِلَیْهَا بِذَلِکَ فِی مَعْرِفَةِ سِمَنِهَا و قِیلَ للْمَوْضِع الذِی یَمَسُّه الطبِیبُ (مَجَسَّةٌ) و (الْجَاسَّةُ) لُغَةٌ فی الحَاسَّةِ و الْجَمْعُ (الْجَوَاسُّ).</w:t>
      </w:r>
    </w:p>
    <w:p>
      <w:pPr>
        <w:pStyle w:val="Heading4"/>
      </w:pPr>
      <w:bookmarkStart w:id="1154" w:name="_Toc473"/>
      <w:r>
        <w:t>[جسم]</w:t>
      </w:r>
      <w:bookmarkEnd w:id="1154"/>
    </w:p>
    <w:p>
      <w:pPr>
        <w:pStyle w:val="BookText"/>
      </w:pPr>
      <w:r>
        <w:rPr>
          <w:rFonts w:ascii="Amiri" w:hAnsi="Amiri" w:eastAsia="Amiri" w:cs="Amiri"/>
          <w:lang w:bidi="ar-SA"/>
          <w:color w:val="111111"/>
          <w:sz w:val="28"/>
          <w:szCs w:val="28"/>
          <w:rtl/>
        </w:rPr>
        <w:t xml:space="preserve">جَسُمَ: الشَّی‌ءُ (جَسَامَةً) وِزَانُ ضَخُمَ ضَخَامَةً و (جَسِمَ) (جَسَماً) من بَابِ تَعِبَ عظُم فهُو (جَسِیمٌ) و جَمْعُهُ (جِسَامٌ) و (الْجِسمُ) قَالَ ابنُ دُرَیْدٍ هُوَ کُلُّ شَخْصٍ مُدْرَکٍ و قَالَ أَبُو زَیْدٍ (الجِسْمُ) الْجَسَدُ و فی التَّهْذِیبِ مَا یُوَافِقُهُ قَالَ (الجِسْمُ) مَجْمَعُ البَدَنِ وَ أَعْضَاؤُهُ مِنَ النَّاسِ و الإِبلِ و الدَّوَابِّ و نَحْوِ ذلِکَ مِمَّا عَظُمَ مِنَ الْخَلْقِ الْجَسِیمِ و عَلَی قَوْلِ ابْنِ دُرَیدٍ یَکُونُ الجِسْمُ حَیَوَاناً و جَمَاداً و نَبَاتاً وَ لَا یَصِحُّ ذلکَ عَلَی قَوْلِ أبِی زَیْدٍ و (الجُسْمَانُ) بالضّمِّ الْجُثمانُ.</w:t>
      </w:r>
    </w:p>
    <w:p>
      <w:pPr>
        <w:pStyle w:val="Heading4"/>
      </w:pPr>
      <w:bookmarkStart w:id="1155" w:name="_Toc474"/>
      <w:r>
        <w:t>[جسو]</w:t>
      </w:r>
      <w:bookmarkEnd w:id="1155"/>
    </w:p>
    <w:p>
      <w:pPr>
        <w:pStyle w:val="BookText"/>
      </w:pPr>
      <w:r>
        <w:rPr>
          <w:rFonts w:ascii="Amiri" w:hAnsi="Amiri" w:eastAsia="Amiri" w:cs="Amiri"/>
          <w:lang w:bidi="ar-SA"/>
          <w:color w:val="111111"/>
          <w:sz w:val="28"/>
          <w:szCs w:val="28"/>
          <w:rtl/>
        </w:rPr>
        <w:t xml:space="preserve">الجَیْسُوَان: فَیْعلانٌ </w:t>
      </w:r>
      <w:r>
        <w:rPr>
          <w:rStyle w:val="FootnoteReference"/>
        </w:rPr>
        <w:footnoteReference w:id="124"/>
      </w:r>
      <w:r>
        <w:rPr>
          <w:rFonts w:ascii="Amiri" w:hAnsi="Amiri" w:eastAsia="Amiri" w:cs="Amiri"/>
          <w:lang w:bidi="ar-SA"/>
          <w:color w:val="111111"/>
          <w:sz w:val="28"/>
          <w:szCs w:val="28"/>
          <w:rtl/>
        </w:rPr>
        <w:t xml:space="preserve">بضَمِّ الْعَیْنِ قَالَ أَبُو حَاتِم فی کِتَابِ النَّخْلَة (الْجَیْسُوَانَةُ) نَخْلَةٌ عَظِیمَةُ الجِذْعِ تُؤْکَلُ بُسْرَتُهَا خَضْرَاءَ و حَمْرَاءَ فإِذَا أَرْطبتْ فَسَدَتْ و أَصْلُهَا مِنْ فَارِسَ و یُقَالُ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4" w:name="pg1050_6158"/>
    <w:bookmarkEnd w:id="104"/>
    <w:p>
      <w:pPr>
        <w:pStyle w:val="BookText"/>
      </w:pPr>
      <w:r>
        <w:rPr>
          <w:rFonts w:ascii="Amiri" w:hAnsi="Amiri" w:eastAsia="Amiri" w:cs="Amiri"/>
          <w:lang w:bidi="ar-SA"/>
          <w:color w:val="111111"/>
          <w:sz w:val="28"/>
          <w:szCs w:val="28"/>
          <w:rtl/>
        </w:rPr>
        <w:t xml:space="preserve">إِنَّ (الجَیْسُوَانَةَ) نَخْلَةُ مَرْیَمَ عَلَیْهَا السَّلَامُ و یقَالُ (جَسَا) الشَّی‌ءُ (یَجْسُو) إِذَا یَبِس و صَلُب.</w:t>
      </w:r>
    </w:p>
    <w:p>
      <w:pPr>
        <w:pStyle w:val="Heading4"/>
      </w:pPr>
      <w:bookmarkStart w:id="1156" w:name="_Toc475"/>
      <w:r>
        <w:t>[جشم]</w:t>
      </w:r>
      <w:bookmarkEnd w:id="1156"/>
    </w:p>
    <w:p>
      <w:pPr>
        <w:pStyle w:val="BookText"/>
      </w:pPr>
      <w:r>
        <w:rPr>
          <w:rFonts w:ascii="Amiri" w:hAnsi="Amiri" w:eastAsia="Amiri" w:cs="Amiri"/>
          <w:lang w:bidi="ar-SA"/>
          <w:color w:val="111111"/>
          <w:sz w:val="28"/>
          <w:szCs w:val="28"/>
          <w:rtl/>
        </w:rPr>
        <w:t xml:space="preserve">جَشِمْتُ: الأَمْرَ منْ بَابِ تَعِبَ (جَشْماً) سَاکِنَ الشِّینِ و (جَشَامَةً) تَکَلَّفْتُهُ عَلَی مَشَقَّة فأَنَا (جاشِمٌ) و (جَشُومٌ) مبَالَغَةٌ و یَتَعَدَّی بالْهَمْزَةِ و التَّضْعِیفِ فَیُقَالُ (أَجْشَمْتُهُ) الأَمْرَ و (جَشَّمْتُهُ) (فَتَجَشَّمَ).</w:t>
      </w:r>
    </w:p>
    <w:p>
      <w:pPr>
        <w:pStyle w:val="Heading4"/>
      </w:pPr>
      <w:bookmarkStart w:id="1157" w:name="_Toc476"/>
      <w:r>
        <w:t>[جشأ]</w:t>
      </w:r>
      <w:bookmarkEnd w:id="1157"/>
    </w:p>
    <w:p>
      <w:pPr>
        <w:pStyle w:val="BookText"/>
      </w:pPr>
      <w:r>
        <w:rPr>
          <w:rFonts w:ascii="Amiri" w:hAnsi="Amiri" w:eastAsia="Amiri" w:cs="Amiri"/>
          <w:lang w:bidi="ar-SA"/>
          <w:color w:val="111111"/>
          <w:sz w:val="28"/>
          <w:szCs w:val="28"/>
          <w:rtl/>
        </w:rPr>
        <w:t xml:space="preserve">تَجَشَّأَ: الانْسَانُ (تَجَشُّؤاً) و الاسْمُ (الجُشَاءُ) وِزَانُ غُرَابٍ و هوَ صَوْتٌ مَعَ رِیحٍ یَحْصُلُ مِنَ الْفَمِ عنْدَ حُصُولِ الشِّبَعِ.</w:t>
      </w:r>
    </w:p>
    <w:p>
      <w:pPr>
        <w:pStyle w:val="Heading4"/>
      </w:pPr>
      <w:bookmarkStart w:id="1158" w:name="_Toc477"/>
      <w:r>
        <w:t>[جصص]</w:t>
      </w:r>
      <w:bookmarkEnd w:id="1158"/>
    </w:p>
    <w:p>
      <w:pPr>
        <w:pStyle w:val="BookText"/>
      </w:pPr>
      <w:r>
        <w:rPr>
          <w:rFonts w:ascii="Amiri" w:hAnsi="Amiri" w:eastAsia="Amiri" w:cs="Amiri"/>
          <w:lang w:bidi="ar-SA"/>
          <w:color w:val="111111"/>
          <w:sz w:val="28"/>
          <w:szCs w:val="28"/>
          <w:rtl/>
        </w:rPr>
        <w:t xml:space="preserve">الجِصُّ: بِکَسْرِ الجِیمِ مَعْرُوفٌ و هُوَ مُعَرَّبٌ لأَنَّ الجِیمَ و الصَّادَ لَا یَجْتَمِعَانِ فِی کَلِمَةٍ عَرَبِیَّةٍ و لِهذَا قیلَ الإِجَّاصُ مُعَرَّبٌ و (جَصَّصْتُ) الدَّارَ عَمِلْتُها (بالجِصِّ) قَالَ فی الْبَارِعِ قَال أَبُو حَاتِمٍ و العَامَّةُ تَقُولُ (الجَصُّ) بالفتح و الصّوابُ الکَسْرُ و هُوَ کَلَامُ العَرَبِ و قال ابنُ السِّکِّیتِ نَحْوَه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4"/>
      </w:pPr>
      <w:bookmarkStart w:id="1159" w:name="_Toc478"/>
      <w:r>
        <w:t>[جعب]</w:t>
      </w:r>
      <w:bookmarkEnd w:id="1159"/>
    </w:p>
    <w:p>
      <w:pPr>
        <w:pStyle w:val="BookText"/>
      </w:pPr>
      <w:r>
        <w:rPr>
          <w:rFonts w:ascii="Amiri" w:hAnsi="Amiri" w:eastAsia="Amiri" w:cs="Amiri"/>
          <w:lang w:bidi="ar-SA"/>
          <w:color w:val="111111"/>
          <w:sz w:val="28"/>
          <w:szCs w:val="28"/>
          <w:rtl/>
        </w:rPr>
        <w:t xml:space="preserve">الْجَعْبَةُ: للنُّشَابِ و الجمعُ (جِعَابٌ) مثلُ کَلْبَةٍ و کِلَابٍ و (جَعَبَاتٌ) أیضاً مثلُ سَجَدَاتٍ.</w:t>
      </w:r>
    </w:p>
    <w:p>
      <w:pPr>
        <w:pStyle w:val="Heading4"/>
      </w:pPr>
      <w:bookmarkStart w:id="1160" w:name="_Toc479"/>
      <w:r>
        <w:t>[جعد]</w:t>
      </w:r>
      <w:bookmarkEnd w:id="1160"/>
    </w:p>
    <w:p>
      <w:pPr>
        <w:pStyle w:val="BookText"/>
      </w:pPr>
      <w:r>
        <w:rPr>
          <w:rFonts w:ascii="Amiri" w:hAnsi="Amiri" w:eastAsia="Amiri" w:cs="Amiri"/>
          <w:lang w:bidi="ar-SA"/>
          <w:color w:val="111111"/>
          <w:sz w:val="28"/>
          <w:szCs w:val="28"/>
          <w:rtl/>
        </w:rPr>
        <w:t xml:space="preserve">جَعُدَ: الشعْرُ بضَمِّ العَیْنِ و کَسْرِها (جُعُودَةً) إِذَا کَانَ فِیهِ الْتِوَاءٌ و تَقَبُّضٌ فهو (جَعْدٌ) و ذلکَ خِلَافُ الْمُسْتَرْسِلِ و امْرَأَةٌ (جَعْدَةٌ) و قومٌ (جِعَادٌ) بالکسر و (جَعَّدْتُ) الشَّعْرَ (تَجْعِیداً).</w:t>
      </w:r>
    </w:p>
    <w:p>
      <w:pPr>
        <w:pStyle w:val="Heading4"/>
      </w:pPr>
      <w:bookmarkStart w:id="1161" w:name="_Toc480"/>
      <w:r>
        <w:t>[جعر]</w:t>
      </w:r>
      <w:bookmarkEnd w:id="1161"/>
    </w:p>
    <w:p>
      <w:pPr>
        <w:pStyle w:val="BookText"/>
      </w:pPr>
      <w:r>
        <w:rPr>
          <w:rFonts w:ascii="Amiri" w:hAnsi="Amiri" w:eastAsia="Amiri" w:cs="Amiri"/>
          <w:lang w:bidi="ar-SA"/>
          <w:color w:val="111111"/>
          <w:sz w:val="28"/>
          <w:szCs w:val="28"/>
          <w:rtl/>
        </w:rPr>
        <w:t xml:space="preserve">جَعَرَ: السَّبُع (جَعْراً) من بَابِ نَفَعَ مِثْلُ تَغَوَّطَ الإِنْسَانُ ثم أُطْلِقَ المصْدَرُ علی الخُرْءِ فقِیلَ (جَعْرُ) السَّبعِ و اسْتُعِیرَ (الجَعْرُ) لَنَجْوِ الفَأْرَةِ فقیل (جَعْرُ) الفَأْرَةِ ثمَّ اسْتُعِیرَ جَعْرُ الفَأْرَةِ لیُبْسِهِ و ضُئُولَتِهِ لنَوْعٍ رَدِئٍ مِنَ التَّمْرِ فَقِیلَ فِیهِ (جُعْرُورٌ) وِزَانُ عُصْفُورٍ و (الجِعْرَانَةُ) مَوْضِعٌ بَیْنَ مَکَّةَ و الطَّائِفِ و هیَ عَلَی سَبْعَةِ أَمْیَالٍ منْ مَکّةَ و هی بالتَّخْفِیفِ و اقْتَصَر عَلَیْه فی البَارِعِ و نَقَلَهُ جَمَاعَةٌ عَنِ الأَصَمَعِیِّ و هُوَ مَضْبُوطٌ کَذلِکَ فی الْمُحْکَمِ و عَنِ ابنِ المدینیِّ العِرَاقِیُّونَ یُثَقِّلُونَ (الجِعْرَانَةَ و الْحُدیبیَةَ) و الْحِجَازِیُّونَ یُخَفِّفُونَهَما فَأَخَذَ بِه الْمُحَدِّثُونَ علی أَنَّ هذَا اللَّفْظَ لیسَ فِیهِ تَصْرِیحٌ بِأَنَّ التَّثْقِیلَ مَسْمُوعٌ مِنَ العَرَبِ و لَیْسَ للتَّثْقِیلِ ذِکْرٌ فی الأُصُولِ الْمُعْتَمَدَةِ عَنْ أَئِمَّةِ اللُّغَةِ إِلَّا مَا حَکَاهُ فی الْمُحْکَمِ تَقْلِیداً لَهُ فِی الْحُدَیبِیَةِ و فی العُبَابِ و (الجِعْرَانَةُ) بِسُکُونِ الْعَیْنِ و قَالَ الشَّافِعِیُّ الْمُحَدِّثُونَ یُخْطِئُونَ فی تَشْدِیدِهَا و کذلِکَ قَالَ الخَطَّابِیُّ.</w:t>
      </w:r>
    </w:p>
    <w:p>
      <w:pPr>
        <w:pStyle w:val="Heading4"/>
      </w:pPr>
      <w:bookmarkStart w:id="1162" w:name="_Toc481"/>
      <w:r>
        <w:t>[جعل]</w:t>
      </w:r>
      <w:bookmarkEnd w:id="1162"/>
    </w:p>
    <w:p>
      <w:pPr>
        <w:pStyle w:val="BookText"/>
      </w:pPr>
      <w:r>
        <w:rPr>
          <w:rFonts w:ascii="Amiri" w:hAnsi="Amiri" w:eastAsia="Amiri" w:cs="Amiri"/>
          <w:lang w:bidi="ar-SA"/>
          <w:color w:val="111111"/>
          <w:sz w:val="28"/>
          <w:szCs w:val="28"/>
          <w:rtl/>
        </w:rPr>
        <w:t xml:space="preserve">جَعَلْتُ: الشَّی‌ءَ (جَعْلًا) صَنَعْتُهُ أو سَمَّیْتُه و (الجُعْلُ) بالضَّمِّ الأَجْرُ یقالُ (جَعَلْتُ) لَه (جُعْلًا) و (الجِعَالَةُ) بکَسْرِ الجِیمِ و بَعْضهُمْ یَحْکِی التَّثْلِیثَ و (الْجَعِیلَةُ) مثالُ کَریمَةٍ لُغَاتٌ فی (الجُعْلِ) و (أَجْعَلْتُ)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5" w:name="pg1050_6159"/>
    <w:bookmarkEnd w:id="105"/>
    <w:p>
      <w:pPr>
        <w:pStyle w:val="BookText"/>
      </w:pPr>
      <w:r>
        <w:rPr>
          <w:rFonts w:ascii="Amiri" w:hAnsi="Amiri" w:eastAsia="Amiri" w:cs="Amiri"/>
          <w:lang w:bidi="ar-SA"/>
          <w:color w:val="111111"/>
          <w:sz w:val="28"/>
          <w:szCs w:val="28"/>
          <w:rtl/>
        </w:rPr>
        <w:t xml:space="preserve">لَهُ بالْأَلِفِ أَعْطَیْتُهُ جُعْلًا (فاجْتَعَلَهُ) هو إِذَا أَخَذَهُ و (الجُعَلُ) وِزَانُ عُمَرَ الحِرْبَاءُ و هِیَ ذَکَرُ أمُّ حُبَیْنٍ و جمعه (جِعْلانٌ) مثلُ صُردٍ و صِردَانٍ.</w:t>
      </w:r>
    </w:p>
    <w:p>
      <w:pPr>
        <w:pStyle w:val="Heading4"/>
      </w:pPr>
      <w:bookmarkStart w:id="1163" w:name="_Toc482"/>
      <w:r>
        <w:t>[جفر]</w:t>
      </w:r>
      <w:bookmarkEnd w:id="1163"/>
    </w:p>
    <w:p>
      <w:pPr>
        <w:pStyle w:val="BookText"/>
      </w:pPr>
      <w:r>
        <w:rPr>
          <w:rFonts w:ascii="Amiri" w:hAnsi="Amiri" w:eastAsia="Amiri" w:cs="Amiri"/>
          <w:lang w:bidi="ar-SA"/>
          <w:color w:val="111111"/>
          <w:sz w:val="28"/>
          <w:szCs w:val="28"/>
          <w:rtl/>
        </w:rPr>
        <w:t xml:space="preserve">الجَفْرُ: مِنْ وَلدِ الشَّاءِ ما جَفَرَ جَنبَاه أی اتَّسَعَ قَال ابنُ الأَنبَارِیّ فی تَفْسِیرِ حَدِیثِ أمّ زَرْعٍ (الجَفْرَةُ) الأُنْثَی من وَلَدِ الضَّأْنِ و الذَّکَرُ (جَفْرٌ) و الجمْعُ (جِفَارٌ) و قِیلَ (الجَفْرُ) منْ وَلَدِ المَعْزِ مَا بَلَغَ أَرْبَعَةَ أَشْهُرٍ و الأُنْثَی (جَفْرَةٌ) و فَرَسٌ (مُجْفَرٌ) مُخَفَّفٌ اسمُ مَفْعُولٍ أی عَظِیمُ (الجَفْرَةٍ) و هِیَ وَسَطُهُ و (الجَفْرُ) البِئْرُ لمْ تُطْوَ و هُوَ مُذَکَّرٌ و الجمع (جِفَارٌ) مثلُ سَهْمِ و سِهَامٍ.</w:t>
      </w:r>
    </w:p>
    <w:p>
      <w:pPr>
        <w:pStyle w:val="Heading4"/>
      </w:pPr>
      <w:bookmarkStart w:id="1164" w:name="_Toc483"/>
      <w:r>
        <w:t>[جفف]</w:t>
      </w:r>
      <w:bookmarkEnd w:id="1164"/>
    </w:p>
    <w:p>
      <w:pPr>
        <w:pStyle w:val="BookText"/>
      </w:pPr>
      <w:r>
        <w:rPr>
          <w:rFonts w:ascii="Amiri" w:hAnsi="Amiri" w:eastAsia="Amiri" w:cs="Amiri"/>
          <w:lang w:bidi="ar-SA"/>
          <w:color w:val="111111"/>
          <w:sz w:val="28"/>
          <w:szCs w:val="28"/>
          <w:rtl/>
        </w:rPr>
        <w:t xml:space="preserve">جَفَّ: الثُّوبُ (یَجِفُّ) منْ بَابِ ضَرَبَ و فی لُغَةٍ لِبَنِی أَسَدٍ من بَابِ تَعِبَ (جَفَافاً) و (جُفُوفاً) یَبِسَ و (جَفَّفْتُهُ) (تَجْفِیفاً) و (جَفَّ) الرجُلُ (جُفُوفاً) سَکَتَ و لم یَتَکَلَّمْ فقَولُهم (جَفَّ النَّهْرُ) علَی حَذْفِ مُضَافٍ و التقدیرُ جَفَّ مَاءُ النَّهْرِ و (التِّجفَافُ) تِفْعَالٌ بالکَسْرِ شَی‌ءٌ تُلْبَسُهُ الفَرَسُ عندَ الْحَرْبِ کَأَنَّهُ دِرْعٌ و الجمعُ (تَجَافِیفُ) قیلَ سُمِّیَ بذلِک لِمَا فِیهِ من الصَّلَابَةِ و الیُبُوسَةِ و قالَ ابنُ الجَوَالِیقیِّ (التِجْفَافُ) مُعَرَّبٌ و مَعْنَاهُ ثَوْبُ البَدَنِ و هو الَّذِی یُسَمَّی فِی عَصْرِنَا (برکصطَوان).</w:t>
      </w:r>
    </w:p>
    <w:p>
      <w:pPr>
        <w:pStyle w:val="Heading4"/>
      </w:pPr>
      <w:bookmarkStart w:id="1165" w:name="_Toc484"/>
      <w:r>
        <w:t>[جفل]</w:t>
      </w:r>
      <w:bookmarkEnd w:id="1165"/>
    </w:p>
    <w:p>
      <w:pPr>
        <w:pStyle w:val="BookText"/>
      </w:pPr>
      <w:r>
        <w:rPr>
          <w:rFonts w:ascii="Amiri" w:hAnsi="Amiri" w:eastAsia="Amiri" w:cs="Amiri"/>
          <w:lang w:bidi="ar-SA"/>
          <w:color w:val="111111"/>
          <w:sz w:val="28"/>
          <w:szCs w:val="28"/>
          <w:rtl/>
        </w:rPr>
        <w:t xml:space="preserve">جَفَلَ: البَعِیرُ (جَفْلًا) و جُفُولًا منْ بَابَیْ ضَرَبَ وَ قَعَد نَدَّ وَ شَرَدَ فهو (جَافِلٌ) و (جَفَّالٌ) مُبَالَغَةٌ و بِهَذا سُمِّیَ الرَّجُلُ و (جَفَلَتِ) النَّعَامَةُ هَرَبَتْ و (جَفَلْتُ) الطِّینَ (أَجْفُلُه) من بَابِ قَتَلَ جَرَفْتُهُ و (جَفَلْتُ) الْمَتَاعَ لَّلقَیْتُ بَعْضَهُ عَلَی بَعْضٍ و (جَفَلْتُ) الطَّائِرَ أَیْضاً نَقَّرتُهُ و فی مُطَاوِعِهِ (فَأَجْفَلَ) هُوَ بالْأَلِفِ جَاءَ الثُّلَاثِیُّ مُتَعَدِّیاً و الرُّباعِیُّ لَازِماً عَکْس المشْهُورِ وَ لَهُ نَظَائِرُ تَأْتِی فی الْخَاتِمَةِ إِنْ شَاءَ اللّهُ تَعَالَی و (أَجْفَلَ) الْقَوْمُ و (انْجَفَلُوا) و (تَجَفَّلُوا) و (جَفَلُوا) (جَفْلًا) من بَابِ قَتَل إِذَا أَسْرَعُوا الهَرَبَ و قَوْمٌ (جَفْلٌ) وَصْفٌ بالْمَصْدَرِ و (جُفَالةٌ) أیضاً و (الْجَفَلَی) عَلَی فَعَلَی بفَتْحِ الکُلِّ مِنْ ذلِکَ و هیَ أَنْ تَدْعُوَ النَّاسَ إِلَی طَعَامِکَ دَعْوَةً عَامَّةً مِنْ غَیرِ اخْتِصَاصٍ قال طَرَفَةُ: نحنُ فی الْمَشْتَاةِ نَدْعُو الْجَفَلَی لَا تَرَی الآدِبَ فِینَا یَنْتَقِر یُقَالُ دَعَا فُلَانٌ (الْجَفَلَی) لا النَّقَرَی و (النَّقَرَی) الدَّعْوَةُ الْخَاصَّةُ بِبَعْضِ النَّاسِ و مِنْ هُنَا قَالَ العجِلیُّ فی مُشْکِلَاتِ الوَسِیطِ و التَّطفُّلُ حَرَامٌ إِذَا کَانَتِ الدَّعْوَةُ نَقَرَی لا إِذَا کَانَتْ جَفَلَی.</w:t>
      </w:r>
    </w:p>
    <w:p>
      <w:pPr>
        <w:pStyle w:val="Heading4"/>
      </w:pPr>
      <w:bookmarkStart w:id="1166" w:name="_Toc485"/>
      <w:r>
        <w:t>[جفن]</w:t>
      </w:r>
      <w:bookmarkEnd w:id="1166"/>
    </w:p>
    <w:p>
      <w:pPr>
        <w:pStyle w:val="BookText"/>
      </w:pPr>
      <w:r>
        <w:rPr>
          <w:rFonts w:ascii="Amiri" w:hAnsi="Amiri" w:eastAsia="Amiri" w:cs="Amiri"/>
          <w:lang w:bidi="ar-SA"/>
          <w:color w:val="111111"/>
          <w:sz w:val="28"/>
          <w:szCs w:val="28"/>
          <w:rtl/>
        </w:rPr>
        <w:t xml:space="preserve">جَفْنُ: العَیْنِ غِطَاؤُهَا من أَعْلَاهَا و أَسْفَلِهَا و هو مُذَکَّرُ و (جَفْنُ) السَّیْفِ غِلافُهُ و الجمعُ (جُفُونٌ) و قد یُجْمَعُ علی (أَجْفَانٍ) و (جَفْنَةُ الطَّعَامِ) مَعْرُوفَةٌ و الْجَمْعُ (جِفَانٌ) و (جَفَنَاتٌ) مثلُ کَلَبَةٍ و کِلَابٍ و سَجَدَاتٍ.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6" w:name="pg1050_6160"/>
    <w:bookmarkEnd w:id="106"/>
    <w:p>
      <w:pPr>
        <w:pStyle w:val="Heading4"/>
      </w:pPr>
      <w:bookmarkStart w:id="1167" w:name="_Toc486"/>
      <w:r>
        <w:t>[جفو]</w:t>
      </w:r>
      <w:bookmarkEnd w:id="1167"/>
    </w:p>
    <w:p>
      <w:pPr>
        <w:pStyle w:val="BookText"/>
      </w:pPr>
      <w:r>
        <w:rPr>
          <w:rFonts w:ascii="Amiri" w:hAnsi="Amiri" w:eastAsia="Amiri" w:cs="Amiri"/>
          <w:lang w:bidi="ar-SA"/>
          <w:color w:val="111111"/>
          <w:sz w:val="28"/>
          <w:szCs w:val="28"/>
          <w:rtl/>
        </w:rPr>
        <w:t xml:space="preserve">جَفَا: السَّرْجُ عنْ ظَهْرِ الفَرَسِ (یَجْفُو) (جَفَاءً) ارْتَفَعَ و (جَافَیْتُهُ) (فَتَجَافَی) و (جَفَوْتُ) الرَّجُلَ (أَجْفُوهُ) أَعْرَضْتُ عَنْه أَوْ طَرَدْتُهُ و هُوَ مَأْخُوذٌ مِنْ (جُفَاءِ السَّیْلِ) و هُوَ مَا نَفَاهُ السَّیْلُ و قَدْ یَکُونُ مَع بُغْضٍ و (جَفَا) الثَّوْبُ (یَجْفُو) إِذَا غَلُظَ فَهُوَ (جَافٍ) و مَنَهَ جَفَاءُ الْبَدو وَ هُوَ غِلْظَتُهُمْ و فَظَاظتهمْ‌</w:t>
      </w:r>
    </w:p>
    <w:p>
      <w:pPr>
        <w:pStyle w:val="Heading4"/>
      </w:pPr>
      <w:bookmarkStart w:id="1168" w:name="_Toc487"/>
      <w:r>
        <w:t>[جلب]</w:t>
      </w:r>
      <w:bookmarkEnd w:id="1168"/>
    </w:p>
    <w:p>
      <w:pPr>
        <w:pStyle w:val="BookText"/>
      </w:pPr>
      <w:r>
        <w:rPr>
          <w:rFonts w:ascii="Amiri" w:hAnsi="Amiri" w:eastAsia="Amiri" w:cs="Amiri"/>
          <w:lang w:bidi="ar-SA"/>
          <w:color w:val="111111"/>
          <w:sz w:val="28"/>
          <w:szCs w:val="28"/>
          <w:rtl/>
        </w:rPr>
        <w:t xml:space="preserve">جَلَبْتُ: الشَّی‌ءَ (جَلْباً) من بَابَیْ ضَرَبَ و قَتَلَ و (الْجَلَبُ) بفَتْحَتَیْنِ فَعَلٌ بِمَعْنَی مَفْعُولٍ و هُوَ مَا تَجْلُبُهُ من بَلَدٍ إِلَی بَلَدٍ و (جَلَبَ) عَلَی فَرَسِهِ (جَلْباً) من بَابِ قَتَلَ بمعْنی اسْتَحَثَّهُ لِلعَدْوِ بوَکْزٍ أو صُیَاحٍ أو نَحْوِهِ و (أَجْلَبَ) عَلَیْهِ بالألِفِ لُغَةٌ و فی حدیث «لَا جَلَبَ و لَا جَنَبَ» بفتحتین فِیهِمَا فُسّرَ بأنَّ رَبَّ المَاشِیَة لَا یُکَلَّفُ جَلَبَهَا إِلَی الْبَلَدِ لِیَأْخُذَ السَّاعِی مِنْها الزَّکَاةَ بَلْ تُؤْخَذ زَکَاتُهَا عِنْدَ المِیَاهِ و‌قولُه (و لا جَنَبَ)أی إذَا کَانَتِ المَاشِیَةُ فی الأَفْنِیَةِ فَتُتْرَکُ فِیهَا و لا تُخْرَجُ إلَی المَرْعَی لِیَخْرُجَ السَّاعِی لأَخْذِ الزَّکَاةِ لما فِیهِ من المشَقَّةِ فَأَمَرَ بالرِّفْقِ مِنَ الجَانِبَیْنِ و قیلَ مَعْنَی (وَ لَا جَنَبَ)أَیْ لا یَجْنُبُ أَحَدٌ فَرَساً إِلَی جَانِبِه فی السِّبَاقِ فَإِذَا قَرُبَ مِنَ الغَایَةِ انْتَقَلَ إِلَیْهَا فَیَسْبِقُ صَاحِبَهُ و قِیلَ غَیْرُ ذلِکَ و (الْجِلْبَابُ) ثَوْبٌ أَوْسَعُ مِنَ الْخِمَارِ و دُونَ الرّداءِ وَ قَالَ ابْنُ فَارِسٍ (الْجِلْبَابُ) مَا یُغَطَّی بِه مِنْ ثَوْبٍ وَ غَیْرِهِ و الجمْعُ (الْجَلَابِیبُ) و (تَجَلْبَبَتِ) المرأة لَبِسَتِ (الْجِلْبَابَ) و (الجُلْبَانُ) حَبٌّ مِنَ القَطَانِیُّ ساکنُ اللَّامِ و بَعْضُهُمْ یَقُولُ سُمِعَ فِیه فَتْحُ اللَّامِ مُشَدَّدَةً.</w:t>
      </w:r>
    </w:p>
    <w:p>
      <w:pPr>
        <w:pStyle w:val="Heading4"/>
      </w:pPr>
      <w:bookmarkStart w:id="1169" w:name="_Toc488"/>
      <w:r>
        <w:t>[جلح]</w:t>
      </w:r>
      <w:bookmarkEnd w:id="1169"/>
    </w:p>
    <w:p>
      <w:pPr>
        <w:pStyle w:val="BookText"/>
      </w:pPr>
      <w:r>
        <w:rPr>
          <w:rFonts w:ascii="Amiri" w:hAnsi="Amiri" w:eastAsia="Amiri" w:cs="Amiri"/>
          <w:lang w:bidi="ar-SA"/>
          <w:color w:val="111111"/>
          <w:sz w:val="28"/>
          <w:szCs w:val="28"/>
          <w:rtl/>
        </w:rPr>
        <w:t xml:space="preserve">جَلِحَ: الرجُلُ (جَلَحاً) من بابِ تَعِبَ ذَهَبَ الشَّعْرُ مِنْ جَانِبَیْ مُقَدَّم رَأْسِهِ فهو (أَجْلَحُ) و المرأَةُ (جَلْحَاءُ) و الْجَمْعُ (جُلْحٌ) مثلُ أَحْمَرَ و حَمْرَاءَ و حُمْرٍ و (الْجَلَحَةُ) مِثَالُ قَصَبَةٍ مَوضِعُ انْحِسَارِ الشَّعْرِ و أَوَّلُهُ (النَّزَع) ثم (الجَلَحُ) ثمّ (الصَّلَعُ) ثم (الجَلَهُ) و شَاةٌ (جَلْحَاءُ) لَا قَرْنَ لها.جَلِحَ: الرجُلُ (جَلَحاً) من بابِ تَعِبَ ذَهَبَ الشَّعْرُ مِنْ جَانِبَیْ مُقَدَّم رَأْسِهِ فهو (أَجْلَحُ) و المرأَةُ (جَلْحَاءُ) و الْجَمْعُ (جُلْحٌ) مثلُ أَحْمَرَ و حَمْرَاءَ و حُمْرٍ و (الْجَلَحَةُ) مِثَالُ قَصَبَةٍ مَوضِعُ انْحِسَارِ الشَّعْرِ و أَوَّلُهُ (النَّزَع) ثم (الجَلَحُ) ثمّ (الصَّلَعُ) ثم (الجَلَهُ) و شَاةٌ (جَلْحَاءُ) لَا قَرْنَ لها.</w:t>
      </w:r>
    </w:p>
    <w:p>
      <w:pPr>
        <w:pStyle w:val="Heading4"/>
      </w:pPr>
      <w:bookmarkStart w:id="1170" w:name="_Toc489"/>
      <w:r>
        <w:t>[جلد]</w:t>
      </w:r>
      <w:bookmarkEnd w:id="1170"/>
    </w:p>
    <w:p>
      <w:pPr>
        <w:pStyle w:val="BookText"/>
      </w:pPr>
      <w:r>
        <w:rPr>
          <w:rFonts w:ascii="Amiri" w:hAnsi="Amiri" w:eastAsia="Amiri" w:cs="Amiri"/>
          <w:lang w:bidi="ar-SA"/>
          <w:color w:val="111111"/>
          <w:sz w:val="28"/>
          <w:szCs w:val="28"/>
          <w:rtl/>
        </w:rPr>
        <w:t xml:space="preserve">جَلَدْتُ: الْجَانِیَ (جَلْداً) مِنْ بَابِ ضَرَبَ ضَرَبْتُهُ (بِالْمِجْلَدِ) بکَسْرِ المِیمِ و هُوَ السَّوْطُ الوَاحِدَةُ (جَلْدَةٌ) مثْلُ ضَرْبٍ و ضَرْبَةٍ و (جِلْدُ) الْحَیَوانِ ظَاهِرُ البَشَرَةِ قَالَ الأَزْهَرِیّ (الْجِلْدُ) غِشَاءُ جَسَدِ الْحَیَوانِ وَ الْجَمْعُ (جُلُودٌ) و قدْ یُجْمَعُ عَلَی (أَجْلَادٍ) مِثْلُ حِمْلٍ و حُمُولٍ و أَحْمَالٍ و (الْجَلِیدُ) کالصَّقِیعِ یُقَالُ مِنْهُ (جُلِدَتِ) الأرْضُ بالبِنَاءِ لِلْمَفْعُولِ إِذَا أَصَابَهَا الْجَلِیدُ فهی (مَجْلُودَةٌ). و (الْجَلْمَدُ) و (الْجُلْمُودُ) مِثْلُ جَعْفَرٍ و عُصْفُورٍ الْحَجَرُ الْمُسْتَدِیرُ و مِیمُهُ </w:t>
      </w:r>
      <w:r>
        <w:rPr>
          <w:rStyle w:val="FootnoteReference"/>
        </w:rPr>
        <w:footnoteReference w:id="126"/>
      </w:r>
      <w:r>
        <w:rPr>
          <w:rFonts w:ascii="Amiri" w:hAnsi="Amiri" w:eastAsia="Amiri" w:cs="Amiri"/>
          <w:lang w:bidi="ar-SA"/>
          <w:color w:val="111111"/>
          <w:sz w:val="28"/>
          <w:szCs w:val="28"/>
          <w:rtl/>
        </w:rPr>
        <w:t xml:space="preserve">زَائِدَةٌ‌</w:t>
      </w:r>
    </w:p>
    <w:p>
      <w:pPr>
        <w:pStyle w:val="Heading4"/>
      </w:pPr>
      <w:bookmarkStart w:id="1171" w:name="_Toc490"/>
      <w:r>
        <w:t>[جلز]</w:t>
      </w:r>
      <w:bookmarkEnd w:id="1171"/>
    </w:p>
    <w:p>
      <w:pPr>
        <w:pStyle w:val="BookText"/>
      </w:pPr>
      <w:r>
        <w:rPr>
          <w:rFonts w:ascii="Amiri" w:hAnsi="Amiri" w:eastAsia="Amiri" w:cs="Amiri"/>
          <w:lang w:bidi="ar-SA"/>
          <w:color w:val="111111"/>
          <w:sz w:val="28"/>
          <w:szCs w:val="28"/>
          <w:rtl/>
        </w:rPr>
        <w:t xml:space="preserve">الْجَلْزُ: وِزَانُ فَلْسٍ أَغْلَظُ السِنَّانِ (و أبُو مجْلَز) مُشْتَق من ذَلِکَ وِزَانُ مِقْوَدٍ و هو کنْیَةٌ و اسْمُهُ لَاحِقُ بْن حُمَیْدٍ و الْجِلَّوْزَ البُنْدُقُ.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7" w:name="pg1050_6161"/>
    <w:bookmarkEnd w:id="107"/>
    <w:p>
      <w:pPr>
        <w:pStyle w:val="Heading4"/>
      </w:pPr>
      <w:bookmarkStart w:id="1172" w:name="_Toc491"/>
      <w:r>
        <w:t>[جلس]</w:t>
      </w:r>
      <w:bookmarkEnd w:id="1172"/>
    </w:p>
    <w:p>
      <w:pPr>
        <w:pStyle w:val="BookText"/>
      </w:pPr>
      <w:r>
        <w:rPr>
          <w:rFonts w:ascii="Amiri" w:hAnsi="Amiri" w:eastAsia="Amiri" w:cs="Amiri"/>
          <w:lang w:bidi="ar-SA"/>
          <w:color w:val="111111"/>
          <w:sz w:val="28"/>
          <w:szCs w:val="28"/>
          <w:rtl/>
        </w:rPr>
        <w:t xml:space="preserve">جَلَسَ: (جُلُوساً) و (الجَلْسَةُ) بالفتح للمَرَّةِ و بِالْکَسْرِ النَّوْعُ و الْحَالَةُ الَّتِی یَکُونَ عَلَیْهَا (کَجِلْسَةِ) الاستِرَاحَةِ و التَّشَهُّدِ و (جِلْسَةِ) الْفَصْلِ بَیْنَ السَّجْدَتَیْنِ لأَنَّهَا نَوْعٌ مِنْ أَنْوَاعِ الْجُلُوسِ و النَّوْعُ هو الَّذِی یُفْهَمُ مِنْهُ مَعْنًی زَائِدٌ عَلَی لَفْظِ الْفِعْلِ کَمَا یُقَالُ إِنَّهُ لَحَسَنُ الْجِلْسَةِ و (الْجُلُوسُ) غَیْرُ الْقُعُودِ فَإِنَّ (الْجُلُوسَ) هُوَ الانْتِقَالُ مِنْ سُفْلٍ إِلَی عُلْوٍ و القُعُودُ هُوَ الانْتِقَالُ مِنْ عُلْوِ إِلَی سُفْلٍ فَعَلَی الْأَوّلِ یُقَالُ لِمَنْ هُوَ نَائِمٌ أَوْ سَاجِدٌ (اجْلِسْ) وَ عَلَی الثَّانِی یُقَالُ لِمَنْ هُوَ قَائِمٌ (اقْعُدْ) و قَدْ یَکُونُ (جَلَس) بِمَعْنَی قَعَدَ یُقَالُ (جَلَسَ) مُتَرَبِّعاً و (قَعَدَ) مُتَرَبِّعاً وَ قَدْ یُفَارِقُهُ و مِنْهُ (جَلَسَ) بَیْنَ شُعَبِهَا أَیْ حَصَلَ وَ تَمَکَّنَ إِذ لَا یُسَمَّی هذا قُعُوداً فإِنَّ الرَّجُلَ حِینَئِذٍ یَکُونُ مُعْتَمِداً عَلَی أَعْضَائِهِ الأَرْبَعِ و یُقَالُ (جَلَسَ) مُتَّکِئاً وَ لَا یُقَالُ (قَعَدَ) مُتَّکِئاً بِمَعْنَی الاعْتِمَادِ عَلَی أَحَدِ الْجَانِبَیْنِ و قَالَ الفَارَابِیُّ و جَمَاعَةٌ (الْجُلُوسُ) نَقِیضُ الْقِیَامِ فَهُوَ أَعَمُّ مِنَ الْقُعُودِ و قَدْ یُسْتَعْمَلَانِ بِمَعْنَی الْکَوْنِ و الْحُصُولِ فَیَکُونَانِ بِمَعْنًی وَاحِدٍ و مِنْهُ یُقَالَ (جَلَسَ) مُتَرَبَّعاً و (جَلَسَ) بَیْنَ شُعَبها أَیْ حَصَلَ و تَمَکَّنَ و (الْجَلِیسُ) مَنْ یُجَالِسُکَ. فَعِیلٌ بمعْنَی فَاعِلٍ و (الْمَجْلِسُ) مَوْضِعُ الْجُلُوسِ و الْجَمْعُ (الْمَجَالِس) و قَدْ یُطْلَقُ (الْمَجْلِسُ) عَلَی أَهْلِهِ مَجَازاً تَسْمِیَةٌ لِلْحَالِّ باسْمِ الْمَحَلِ یُقَالُ اتَّفَقَ الْمَجْلِسُ.</w:t>
      </w:r>
    </w:p>
    <w:p>
      <w:pPr>
        <w:pStyle w:val="Heading4"/>
      </w:pPr>
      <w:bookmarkStart w:id="1173" w:name="_Toc492"/>
      <w:r>
        <w:t>[جلف]</w:t>
      </w:r>
      <w:bookmarkEnd w:id="1173"/>
    </w:p>
    <w:p>
      <w:pPr>
        <w:pStyle w:val="BookText"/>
      </w:pPr>
      <w:r>
        <w:rPr>
          <w:rFonts w:ascii="Amiri" w:hAnsi="Amiri" w:eastAsia="Amiri" w:cs="Amiri"/>
          <w:lang w:bidi="ar-SA"/>
          <w:color w:val="111111"/>
          <w:sz w:val="28"/>
          <w:szCs w:val="28"/>
          <w:rtl/>
        </w:rPr>
        <w:t xml:space="preserve">الجِلْفُ: الْعَرَبِیُّ الْجَافِی قِیلَ مَأْخُوذٌ مِنْ أَجْلَافِ الشَّاةِ و هِیَ الْمَسْلُوخَةُ بِلَا رَأْسٍ وَ لَا قَوَائِمَ وَ لَا بَطْنٍ و قِیلَ أَصْلُ (الجِلْفِ) الدَّنّ الفَارِغُ وَ نَقَلَ ابْنُ الأَنْبَارِیِّ عَنِ الأَصْمَعِیِّ أَنَّ (الجِلْفَ) جِلْدُ الشَّاةِ و الْبَعِیرِ و کَأَنَّ الْمَعْنَی عَرَبِیُّ بِجِلْدِهِ لَمْ یَتَزَیَّ بِزیِّ الْحَضَرِ فِی رِقَّتِهم وَ لِینِ أَخْلَاقِهِمْ فَإِنَّهُ إِذَا تَزَیَّا بِزِیهِمْ و تَخَلَّقَ بِأَخْلَاقِهِم کَأَنَّهُ نَزَعَ جِلْدَهُ و لَبِسَ غَیْرَهُ وَ هُوَ مِثْلُ قَوْلِهِم کلامٌ بِغُبَارِهِ أَیْ لمْ یَتَغَیَّرْ عَنْ جَهَتِه و قیلَ (الجِلفُ) کلُّ ظَرْفٍ وَ وِعَاءٍ و بِهِ وُصِفَ الرَّجُلُ وَ الْجَمْعُ (أَجْلَافٌ) مثلُ حِمْلٍ و أَحْمَالٍ و (جُلُوفٌ) و (أجْلُفٌ) قَلِیلًا و (جَلَفْتُ) الطِّینَ (جَلْفاً) مِنْ بَابِ قَتَل قَشَرْتُهُ و (الْجَالِفَةُ) الشَّجَّةُ تَقْشُرُ الجلْدَ وَ لَا تَصِلُ إِلَی الْجَوْفِ.</w:t>
      </w:r>
    </w:p>
    <w:p>
      <w:pPr>
        <w:pStyle w:val="Heading4"/>
      </w:pPr>
      <w:bookmarkStart w:id="1174" w:name="_Toc493"/>
      <w:r>
        <w:t>[جلل]</w:t>
      </w:r>
      <w:bookmarkEnd w:id="1174"/>
    </w:p>
    <w:p>
      <w:pPr>
        <w:pStyle w:val="BookText"/>
      </w:pPr>
      <w:r>
        <w:rPr>
          <w:rFonts w:ascii="Amiri" w:hAnsi="Amiri" w:eastAsia="Amiri" w:cs="Amiri"/>
          <w:lang w:bidi="ar-SA"/>
          <w:color w:val="111111"/>
          <w:sz w:val="28"/>
          <w:szCs w:val="28"/>
          <w:rtl/>
        </w:rPr>
        <w:t xml:space="preserve">جَلَّ: الشَّی‌ءُ (یَجِلُّ) بالکَسْرِ عَظُمَ فهو (جَلِیلٌ) و (جَلَالُ اللّهِ) عَظَمَتُهُ و (جَلَّ (یَجِلُّ) أیْضاً خَرَجَ مِنْ بَلَدٍ إِلَی آخَرَ فهو (جَالٌّ) وَ الْجَمْعُ (جَالَّةٌ) وَ مِنْهُ قِیلَ للیهود الذِینَ أُخْرِجُوا مِنَ الحِجَازِ (جَالَّةٌ) وَ هی (جَالِیَةٌ) أَیْضاً ثُمَّ نُقِلَ الاسْمُ إِلی الجزِنه و قیل اسْتُعْمِل فُلَانٌ عَلَی (الْجَالَّةِ) کَمَا یُقالَ عَلَی (الْجَالِیَةِ) و (جُلَّةُ التَّمْرِ) الْوَعَاء و جَمْعُهَا (جِلَالٌ) مثلُ بُرْمَةٍ و بِرَام و (جُلُّ الشَّی‌ء) بالضَّمِ أیضاً مُعْظَمُهُ و (جُلُّ الدَّابَّةِ)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8" w:name="pg1050_6162"/>
    <w:bookmarkEnd w:id="108"/>
    <w:p>
      <w:pPr>
        <w:pStyle w:val="BookText"/>
      </w:pPr>
      <w:r>
        <w:rPr>
          <w:rFonts w:ascii="Amiri" w:hAnsi="Amiri" w:eastAsia="Amiri" w:cs="Amiri"/>
          <w:lang w:bidi="ar-SA"/>
          <w:color w:val="111111"/>
          <w:sz w:val="28"/>
          <w:szCs w:val="28"/>
          <w:rtl/>
        </w:rPr>
        <w:t xml:space="preserve">کثَوْبِ الانْسَانِ یَلْبَسُه یَقِیهِ الْبَرْدَ و الْجَمْعُ (جِلَالٌ) و (أَجْلَالٌ) (و الجَلَّةُ) بالفَتْحِ الْبَعْرَةُ و تُطْلَقُ عَلَی العَذِرَة و (جَلَّ) فُلَانٌ البَعْرَ (جَلًّا) من بَاب قَتَلَ الْتَقَطَهُ فَهُو (جَالٌّ) وَ (جَلّالٌ) مُبَالَغَةٌ و مِنْهُ قِیلَ لِلْبَهِیمَةِ تَأْکُلُ العَذِرَةَ (جلَّالَةٌ و جَالَّةٌ) أَیْضاً و الْجَمْعُ (جَلَّالاتٌ) علی لَفْظِ الْوَاحِدَةِ و (جَوالُّ) مثْلُ دَابَّةٍ و دَوَابَّ و (جَلَّلَ) الْمَطَرُ الْأَرْضَ بالتَّثْقِیلِ عَمَّهَا وَ طبَّقَهَا فَلَمْ یَدَعْ شَیْئاً إلَّا غَطَّی عَلَیْهِ قَالَهُ ابْنُ فَارِسٍ فِی مُتَخَیَّرِ الْأَلفَاظِ و منْهُ یُقَالُ (جلَّلْتُ) الشَّی‌ءَ إِذا غَطَّیْتُه و (الجُلَّی) فُعْلَی الْأَمْرُ الشَّدِیدُ و الْخَطْبُ العَظِیمُ.و الْجُلْجُلُ: مَعْرُوفٌ و الجمعُ (جَلَاجِلُ).و جَلُولَاءُ: فَعُولَاءُ بفَتْحِ الْفَاءِ و الْمَدِّ بُلَیْدَةٌ مِنْ سَوادِ بَغْدَادَ بِطَرِیقِ خُرَاسَانَ و بِهَا الْوَقْعَةُ الْمَشْهُورَةُ فِی سَنَةِ سَبْعَ عَشْرَةَ و کَانَتْ تُسَمَّی فَتْحَ الْفُتُوحِ لِعِظَم غَنَائِمَها.</w:t>
      </w:r>
    </w:p>
    <w:p>
      <w:pPr>
        <w:pStyle w:val="Heading4"/>
      </w:pPr>
      <w:bookmarkStart w:id="1175" w:name="_Toc494"/>
      <w:r>
        <w:t>[جلم]</w:t>
      </w:r>
      <w:bookmarkEnd w:id="1175"/>
    </w:p>
    <w:p>
      <w:pPr>
        <w:pStyle w:val="BookText"/>
      </w:pPr>
      <w:r>
        <w:rPr>
          <w:rFonts w:ascii="Amiri" w:hAnsi="Amiri" w:eastAsia="Amiri" w:cs="Amiri"/>
          <w:lang w:bidi="ar-SA"/>
          <w:color w:val="111111"/>
          <w:sz w:val="28"/>
          <w:szCs w:val="28"/>
          <w:rtl/>
        </w:rPr>
        <w:t xml:space="preserve">الْجَلَمُ: بِفَتْحَتَیْنِ المِقْراضُ و (الْجَلمَان) بِلَفْظِ التَّثْنِیَةِ مِثْلُه کَمَا یُقَالُ فیهِ (المِقْرَاضُ و الْمِقْرَاضَانِ) و (القَلَمُ و الْقَلَمَانِ) و یَجُوزُ أَنْ یُجْعَلَ (الْجَلَمَانِ و الْقَلَمَانِ) اسْماً وَاحِداً عَلَی فَعَلَانٍ کَالسَّرَطَانِ و الدَّبَرَانِ و تُجْعَلُ النُّونُ حَرْفَ إِعْرَابٍ و یَجُوزُ أَنْ یَبْقَیَا عَلَی بَابِهِمَا فی إعْرَابِ الْمُثَنَّی فَیُقَالُ شَرَیْتُ (الْجَلَمَیْنِ) و الْقَلَمَیْنِ. و (جَلَمْتُ) الشَّی‌ءَ (جَلْماً) مِنْ بَابِ ضَرَبَ قَطَعْتُهُ فَهُو (مَجْلُومٌ) و (جَلَمْتُ) الصُّوفَ و الشَّعْرَ قَطَعْتُهُ (بِالْجَلَمَیْنِ)</w:t>
      </w:r>
    </w:p>
    <w:p>
      <w:pPr>
        <w:pStyle w:val="Heading4"/>
      </w:pPr>
      <w:bookmarkStart w:id="1176" w:name="_Toc495"/>
      <w:r>
        <w:t>[جله]</w:t>
      </w:r>
      <w:bookmarkEnd w:id="1176"/>
    </w:p>
    <w:p>
      <w:pPr>
        <w:pStyle w:val="BookText"/>
      </w:pPr>
      <w:r>
        <w:rPr>
          <w:rFonts w:ascii="Amiri" w:hAnsi="Amiri" w:eastAsia="Amiri" w:cs="Amiri"/>
          <w:lang w:bidi="ar-SA"/>
          <w:color w:val="111111"/>
          <w:sz w:val="28"/>
          <w:szCs w:val="28"/>
          <w:rtl/>
        </w:rPr>
        <w:t xml:space="preserve">جَلِهَ: (جَلَهاً) من بَابِ تَعِبَ انْحَسَرَ الشَّعْرُ عَنْ أَکْثَرِ رَأْسِهِ فَهُوَ (أَجْلَهُ) و الأُنْثَی (جَلْهَاءُ) و الْجَمْعُ (جُلْهٌ) مثْلُ أَحْمَرَ و حَمْرَاءَ و حُمْرٍ.و‌</w:t>
      </w:r>
    </w:p>
    <w:p>
      <w:pPr>
        <w:pStyle w:val="Heading4"/>
      </w:pPr>
      <w:bookmarkStart w:id="1177" w:name="_Toc496"/>
      <w:r>
        <w:t>[جلهق]</w:t>
      </w:r>
      <w:bookmarkEnd w:id="1177"/>
    </w:p>
    <w:p>
      <w:pPr>
        <w:pStyle w:val="BookText"/>
      </w:pPr>
      <w:r>
        <w:rPr>
          <w:rFonts w:ascii="Amiri" w:hAnsi="Amiri" w:eastAsia="Amiri" w:cs="Amiri"/>
          <w:lang w:bidi="ar-SA"/>
          <w:color w:val="111111"/>
          <w:sz w:val="28"/>
          <w:szCs w:val="28"/>
          <w:rtl/>
        </w:rPr>
        <w:t xml:space="preserve">الْجُلَاهِقُ: بضَمِّ الجِیمِ الْبُنْدُقُ الْمَعْمُولُ مِنَ الطِّینِ الْوَاحِدَةُ (جُلَاهِقَةٌ) و هو فَارِسیٌّ لِأنَّ الجِیمَ و الْقَافَ لَا یَجْتَمِعَانِ فِی کَلِمَةٍ عَرَبِیَّةٍ و یُضَافُ الْقَوْسُ إِلَیْهِ لِلتَّخْصِیصِ فَیُقَالُ (قَوْسُ الجُلَاهِقِ) کَمَا یُقَالُ قَوْسُ النُّشَّابة‌</w:t>
      </w:r>
    </w:p>
    <w:p>
      <w:pPr>
        <w:pStyle w:val="Heading4"/>
      </w:pPr>
      <w:bookmarkStart w:id="1178" w:name="_Toc497"/>
      <w:r>
        <w:t>[جلو]</w:t>
      </w:r>
      <w:bookmarkEnd w:id="1178"/>
    </w:p>
    <w:p>
      <w:pPr>
        <w:pStyle w:val="BookText"/>
      </w:pPr>
      <w:r>
        <w:rPr>
          <w:rFonts w:ascii="Amiri" w:hAnsi="Amiri" w:eastAsia="Amiri" w:cs="Amiri"/>
          <w:lang w:bidi="ar-SA"/>
          <w:color w:val="111111"/>
          <w:sz w:val="28"/>
          <w:szCs w:val="28"/>
          <w:rtl/>
        </w:rPr>
        <w:t xml:space="preserve">جَلَوْتُ: العَرُوسَ (جِلْوَةً) بِالْکَسْرِ و الْفَتْحُ لُغَةٌ و (جِلَاءً) مثل کِتَابٍ و (اجْتَلَیْتُها) مثْلُهُ و (جَلَوْتُ) السَّیْفَ و نَحْوَه کَشَفْتُ صَدَأَهُ (جِلَاءً) أیضاً و (جَلَا) الخَبَرُ للنَّاسِ (جَلَاءً) بالفَتْحِ و الْمَدِّ وَضَحَ و انْکَشَفَ فَهُوَ (جَلِیٌّ) و (جَلَوْتُهُ) أَوْضَحْتُهُ یَتَعدَّی وَ لَا یَتَعَدَّی و (جَلَوْتُ) عَنِ البَلَدِ (جَلَاءً) بالْفَتْحِ و الْمَدِّ أیضاً خَرجْتُ و (أَجْلَیْتُ) مِثْلُهُ و یُسْتَعْمَلُ الثُّلَاثِیُّ و الرُّبَاعِیُّ مُتَعَدِّیَیْنِ أیضاً فیُقَالُ (جَلَوْتُهُ) و (أَجْلَیْتُهُ) و الفَاعِلُ مِنَ الثُّلَاثِیِّ (جَالٍ) مثْلُ قَاضٍ و الْجَمَاعَةُ (جَالِیَةٌ) و منْه قِیلَ لِأَهْلِ الذِّمَّةِ الذِینَ أَجْلَاهُمْ عُمَرُ رَضِیَ اللّهُ عَنْهُ عَنْ جَزِیرَة الْعَرَبِ (جَالیَةٌ) ثُمَّ نُقِلَتِ (الْجَالِیَة) لَی الْجزیَة الَّتی أُخذَتُ مِنْهُمْ ثُمَّ اسْتُعْمِلَتْ فی کُلِّ جِزْیَة تُؤَخَذُ و إنْ یَکُنْ صَاحِبُهَا (جَلَا) عَنْ وَطَنِهِ فَیُقَالُ اسْتُعْمِلَ فُلَانٌ عَلَی (الجَالِیَةِ) و الجمعُ (الْجَوَالِی)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9" w:name="pg1050_6163"/>
    <w:bookmarkEnd w:id="109"/>
    <w:p>
      <w:pPr>
        <w:pStyle w:val="BookText"/>
      </w:pPr>
      <w:r>
        <w:rPr>
          <w:rFonts w:ascii="Amiri" w:hAnsi="Amiri" w:eastAsia="Amiri" w:cs="Amiri"/>
          <w:lang w:bidi="ar-SA"/>
          <w:color w:val="111111"/>
          <w:sz w:val="28"/>
          <w:szCs w:val="28"/>
          <w:rtl/>
        </w:rPr>
        <w:t xml:space="preserve">و (أَجْلَی) الْقَوْمُ عَنِ الْقَتِیلِ تَفَرَّقُوا عَنْهُ بالْأَلِفِ لَا غَیْرُ قَالَه ابْنُ فَارِسٍ وَ قَالَ الفَارَابِیُّ أَیْضاً (أَجْلَوْا) عَنِ الْقَتِیلِ انْفرجُوا و (أَجْلَوْا) مَنْزِلَهُمْ إِذَا تَرَکُوه مِنْ خَوْفٍ یَتَعدَّی بِنَفْسِهِ فَإنْ کَانَ لِغَیْرِ خَوْفٍ تَعَدَّی بالْحَرْفِ و قِیلَ (أَجْلَوْا عَنْ مَنْزِلهِمْ و (تَجَلَّی) الشی‌ءُ انْکَشَفَ.</w:t>
      </w:r>
    </w:p>
    <w:p>
      <w:pPr>
        <w:pStyle w:val="Heading4"/>
      </w:pPr>
      <w:bookmarkStart w:id="1179" w:name="_Toc498"/>
      <w:r>
        <w:t>[جمهر]</w:t>
      </w:r>
      <w:bookmarkEnd w:id="1179"/>
    </w:p>
    <w:p>
      <w:pPr>
        <w:pStyle w:val="BookText"/>
      </w:pPr>
      <w:r>
        <w:rPr>
          <w:rFonts w:ascii="Amiri" w:hAnsi="Amiri" w:eastAsia="Amiri" w:cs="Amiri"/>
          <w:lang w:bidi="ar-SA"/>
          <w:color w:val="111111"/>
          <w:sz w:val="28"/>
          <w:szCs w:val="28"/>
          <w:rtl/>
        </w:rPr>
        <w:t xml:space="preserve">الْجُمْهُورُ: الرَّمْلَةُ الْمُشْرِفَةُ عَلَی مَا حَوْلَهَا سُمِّیَتْ بذلکَ لِکَثْرَتِهَا و عُلُوِّهَا و فِی حَدِیثٍ «جَمْهَرُوا قَبْرهُ» أی جَمَعُوا لَهُ التُّرَابَ و منْ ذلِکَ قِیلَ لِلْخَلْقِ العَظِیمِ (جُمْهُورٌ) لکَثْرَتِهِمْ و الجمعُ (جَمَاهِیرُ).</w:t>
      </w:r>
    </w:p>
    <w:p>
      <w:pPr>
        <w:pStyle w:val="Heading4"/>
      </w:pPr>
      <w:bookmarkStart w:id="1180" w:name="_Toc499"/>
      <w:r>
        <w:t>[جمح]</w:t>
      </w:r>
      <w:bookmarkEnd w:id="1180"/>
    </w:p>
    <w:p>
      <w:pPr>
        <w:pStyle w:val="BookText"/>
      </w:pPr>
      <w:r>
        <w:rPr>
          <w:rFonts w:ascii="Amiri" w:hAnsi="Amiri" w:eastAsia="Amiri" w:cs="Amiri"/>
          <w:lang w:bidi="ar-SA"/>
          <w:color w:val="111111"/>
          <w:sz w:val="28"/>
          <w:szCs w:val="28"/>
          <w:rtl/>
        </w:rPr>
        <w:t xml:space="preserve">جَمَحَ: الْفَرَسُ برَاکِبِه (یَجْمَحُ) بفَتْحَتَیْنِ (جِمَاحاً) بالکسر و (جُمُوحاً) اسْتَعْصَی حتَّی غَلَبَهُ فَهُوَ (جَمُوحٌ) بِالفَتْحِ و (جَامِحٌ) یَسْتَوِی فِیهِ الذَّکَرُ و الْأنْثَی و (جَمَحَ) إِذَا عَارَ وَ هُوَ أَنْ یَنْفَلِتَ فَیَرْکَبَ رَأْسَهُ فَلَا یَثْنِیَهُ شَی‌ءٌ و رُبَّمَا قیل (جَمَحَ) إِذَا کَانَ فِیهِ نَشَاطٌ و سُرْعَةٌ و (الْجِمَاحُ) منَ الْأَوَّلَیْنِ مَذْمُومٌ و مِنَ الثَّالِثِ محْمُودٌ لکنَّ الثَّالِثَ مَهْجُورُ الاسْتِعْمَالِ و إِنْ کَانَ مَنْقُولًا و (جَمَحَتِ) الْمرأَةُ خَرَجَتْ مِنْ بَیْتَها غَضْبَی بِغَیْرِ إِذْنِ بَعْلِهَا (فَالْجَمُوحُ) هو الرّاکِبُ هَوَاهُ.</w:t>
      </w:r>
    </w:p>
    <w:p>
      <w:pPr>
        <w:pStyle w:val="Heading4"/>
      </w:pPr>
      <w:bookmarkStart w:id="1181" w:name="_Toc500"/>
      <w:r>
        <w:t>[جمد]</w:t>
      </w:r>
      <w:bookmarkEnd w:id="1181"/>
    </w:p>
    <w:p>
      <w:pPr>
        <w:pStyle w:val="BookText"/>
      </w:pPr>
      <w:r>
        <w:rPr>
          <w:rFonts w:ascii="Amiri" w:hAnsi="Amiri" w:eastAsia="Amiri" w:cs="Amiri"/>
          <w:lang w:bidi="ar-SA"/>
          <w:color w:val="111111"/>
          <w:sz w:val="28"/>
          <w:szCs w:val="28"/>
          <w:rtl/>
        </w:rPr>
        <w:t xml:space="preserve">جَمَدَ: الْمَاءُ و غَیْرُهُ (جَمْداً) مِنْ بَابِ قَتَل و (جُمُوداً) خِلَافُ ذَابَ فهو (جَامِدٌ) و (جَمَدَتْ) عَیْنُهُ قَلَّ دَمْعُهَا کنَایَةٌ عن قَسْوَةِ الْقَلْبِ و (جَمَدَ) کَفُّهُ کِنَایَةٌ عَنِ البُخْلِ و مَاءٌ (جَمْدٌ) بالسُّکُونِ تَسْمِیَةٌ بالمصْدَرِ خِلَافُ الذَّائِبِ و (الْجَمَدُ) بالفَتْحِ </w:t>
      </w:r>
      <w:r>
        <w:rPr>
          <w:rStyle w:val="FootnoteReference"/>
        </w:rPr>
        <w:footnoteReference w:id="127"/>
      </w:r>
      <w:r>
        <w:rPr>
          <w:rFonts w:ascii="Amiri" w:hAnsi="Amiri" w:eastAsia="Amiri" w:cs="Amiri"/>
          <w:lang w:bidi="ar-SA"/>
          <w:color w:val="111111"/>
          <w:sz w:val="28"/>
          <w:szCs w:val="28"/>
          <w:rtl/>
        </w:rPr>
        <w:t xml:space="preserve">جَمْعُ (جَامِدٍ) مثلُ خَادِمٍ و خَدَمٍ و (جُمَادَی) من الشُّهُورِ مُؤَنَّثَةٌ قَالَ ابْنُ الأَنْبارِیِّ و أَسْمَاءُ الشُّهُورِ کُلُّها مُذَکَّرَةٌ إِلَّا جُمَادَیَیْنِ فَهُمَا مُؤنَّثَتَانِ تَقُولُ مَضَتْ جُمَادَی بِمَا فِیهَا قَالَ الشَّاعِرُ: إِذَا جُمادَی مَنَعَتْ قَطْرَهَا زَانَ جَنَابَیْ عَطَنٍ مُعْصِف ثمَّ قَالَ فإنْ جَاءَ تَذْکِیرُ جُمَادَی فی شِعْرٍ فَهُوَ ذَهَابٌ إلَی مَعْنَی الشَّهْرِ کَمَا قَالُوا هذِهِ أَلْفُ دِرْهَمٍ عَلَی مَعْنَی هذه الدَّرَاهِمُ و قَالَ الزَّجَّاجُ (جُمَادَی) مُؤَنَّثَةٌ و التَّأْنیثُ لِلِاسْمِ فَإنْ ذُکِّرَتْ فِی شِعْرٍ فإنَّمَا یُقْصَدُ بِهَا الشَّهْرُ و هِیَ غَیْرُ مَصْرُوفَةٍ للتَّأْنِیْثِ و الْعَلَمِیَّةِ و الجمْعُ عَلَی لَفْظِهَا (جُمَادَیَاتٌ) و الأُوَلی و الآخِرةُ صِفَةٌ لَهَا فالآخِرَةُ بمَعْنَی الْمتَأَخِرَةِ قَالُوا وَ لَا یُقَالُ (جُمَادَی الْأُخْرَی) لأَنَّ الأُخْرَی بِمَعْنَی الوَاحِدةِ فَتَتَنَاوَلُ الْمُتَقَدّمَةَ و الْمُتَأَخَرِةَ فَیَحْصُلُ اللَّبْسُ فقِیلَ الآخِرَةُ لِتَخْتَصَّ بِالْمتَأَخِّرةِ.وَ یُحْکَی أَنَّ العَرَبَ حِینَ وَضَعَتِ الشُّهُورَ وَافَقَ الوَضْعُ الأَزْمِنَةَ فَاشْتُقَّ للشُّهُورِ مَعَانِ من تِلْکَ الأزْمِنَةِ ثمَّ کَثُرَ حَتَّی اسْتَعْمَلُوها فی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0" w:name="pg1050_6164"/>
    <w:bookmarkEnd w:id="110"/>
    <w:p>
      <w:pPr>
        <w:pStyle w:val="BookText"/>
      </w:pPr>
      <w:r>
        <w:rPr>
          <w:rFonts w:ascii="Amiri" w:hAnsi="Amiri" w:eastAsia="Amiri" w:cs="Amiri"/>
          <w:lang w:bidi="ar-SA"/>
          <w:color w:val="111111"/>
          <w:sz w:val="28"/>
          <w:szCs w:val="28"/>
          <w:rtl/>
        </w:rPr>
        <w:t xml:space="preserve">الأَهِلَّةِ و إِنْ لَمْ تُوَافِقْ ذَلِکَ الزَّمَانَ فَقَالُوا (رَمَضَانُ) لَمَّا أَرْمَضَتِ الْأَرْضُ مِنْ شِدَّةِ الحَرِّ و (شَوَّالٌ) لمَّا شَالَتِ الْإِبِلُ بأَذْنَابِها لِلطُّروقِ و (ذُو الْقَعْدَةِ) لَمَّا ذَلَّلُوا القِعْدانَ لِلرُّکُوبِ و (ذُو الحِجَّةِ) لمَّا حَجُّوا و (الْمحَرَّمُ) لمَّا حَرَّمُوا القِتَالَ أوِ التِّجَارَةَ و (الصَّفَرُ) لمَّا غَزَوْا فَتَرَکُوا دِیَارَ القَوْمِ صِفْراً و (شَهْرُ رَبیعٍ) لَمَّا أَرْبَعَتِ الأرْضُ و أَمْرَعَتْ و (جُمَادَی) لَمَّا جَمَد المَاءُ و (رَجَبٌ) لمَّا رَجَّبُوا الشَّجَرَ و (شَعْبَانُ) لَمَّا أَشْعَبُوا العُودَ.</w:t>
      </w:r>
    </w:p>
    <w:p>
      <w:pPr>
        <w:pStyle w:val="Heading4"/>
      </w:pPr>
      <w:bookmarkStart w:id="1182" w:name="_Toc501"/>
      <w:r>
        <w:t>[جمر]</w:t>
      </w:r>
      <w:bookmarkEnd w:id="1182"/>
    </w:p>
    <w:p>
      <w:pPr>
        <w:pStyle w:val="BookText"/>
      </w:pPr>
      <w:r>
        <w:rPr>
          <w:rFonts w:ascii="Amiri" w:hAnsi="Amiri" w:eastAsia="Amiri" w:cs="Amiri"/>
          <w:lang w:bidi="ar-SA"/>
          <w:color w:val="111111"/>
          <w:sz w:val="28"/>
          <w:szCs w:val="28"/>
          <w:rtl/>
        </w:rPr>
        <w:t xml:space="preserve">جَمْرَةُ: النَّارِ القِطْعَةُ الْمُلْتَهِبَةُ و الْجَمْعُ (جَمْرٌ) مثلُ تَمْرةٍ و تَمْرٍ و جمعُ (الْجَمْرَةِ) (جَمَرَاتٌ) و (جِمَارٌ) و منْهُ (جَمَرَاتُ الْعَرَبِ) وَاحِدَتُها (جَمْرةٌ) و هِیَ الطَّائِفَةُ تَجْتَمِعُ عَلَی حِدَةٍ لِقُوَّتِهَا و شِدَّةِ بَأْسِها یُقَال (جَمَرَ) بَنُو فُلَان إِذَا اجْتَمَعُوا و (جَمَرْتُهُم) یَتَعدَّی و لَا یَتَعَدَّی و (جَمَّرتِ) المرْأَةُ شَعْرَهَا جَمَعَتْهُ و عَقَدَتْهُ فی قَفَاهَا و کُلُّ ضَفِیرَةٍ (جَمِیرَةٌ) و الْجَمْعُ (الجَمَائِر) مثلُ ضَفِیرَةٍ و ضَفَائِرَ وزْناً و معْنیً و کلُّ شَی‌ءٍ جَمَعْتَهُ فقد جَمَّرتَهُ و منْهُ (الْجَمْرَةُ) و هی مُجتَمَعُ الْحَصَی بِمِنًی فَکُلُّ کُومَةٍ مِنْ الْحَصَی (جَمْرَةٌ) و الجمعُ (جَمَراتٌ) و (جَمَراتُ مِنًی) ثَلَاثٌ بَیْنَ کُلِّ جَمْرَتَیْنِ نحوُ غَلْوَةِ سَهْمٍ و (جُمَّارُ) النَّخْلَةِ قَلْبُهَا و منه یَخْرُج الثَّمَرُ و السَّعَفُ و تَمُوتُ بِقَطْعِهِ و (المِجْمَرَةُ) بِکَسْرِ الأَوَّلِ هی المِبْخَرَةُ و المِدْخَنةُ قَالَ بَعْضُهُمْ (المِجْمَرُ) بحذف الهاء مَا یُبَخَّرُ بِهِ مِنْ عُودٍ و غَیْرِهِ وَ هِیَ لُغَةٌ أیضاً فی الْمِجْمَرَةِ و (جَمَّرَ) ثوْبَهُ (تَجْمِیراً) بَخَّرَهُ و رُبَّمَا قیلَ (أَجْمَرَهُ) بالألِفِ و (اسْتَجمَر) الإنْسَانُ فِی الاسْتِنْجَاءِ قَلَعَ النَّجَاسَةَ بالْجَمَرَاتِ و الجِمارِ و هِیَ الحِجَارَةُ.</w:t>
      </w:r>
    </w:p>
    <w:p>
      <w:pPr>
        <w:pStyle w:val="Heading4"/>
      </w:pPr>
      <w:bookmarkStart w:id="1183" w:name="_Toc502"/>
      <w:r>
        <w:t>[جمز]</w:t>
      </w:r>
      <w:bookmarkEnd w:id="1183"/>
    </w:p>
    <w:p>
      <w:pPr>
        <w:pStyle w:val="BookText"/>
      </w:pPr>
      <w:r>
        <w:rPr>
          <w:rFonts w:ascii="Amiri" w:hAnsi="Amiri" w:eastAsia="Amiri" w:cs="Amiri"/>
          <w:lang w:bidi="ar-SA"/>
          <w:color w:val="111111"/>
          <w:sz w:val="28"/>
          <w:szCs w:val="28"/>
          <w:rtl/>
        </w:rPr>
        <w:t xml:space="preserve">جَمَزَ: (جَمْزاً) مِنْ بَابِ ضَرَبَ عَدَا و أَسْرَعَ و (الْجَمْزُ) بفَتْحِ الکُلِّ اسمٌ منْهُ و یُطْلَقُ (الْجَمْزُ) عَلَی السَّیْرِ و یُقَالُ هُوَ نَوْعٌ مِنَ السَّیْرِ أَشَدُّ مِنَ العَنَقِ.</w:t>
      </w:r>
    </w:p>
    <w:p>
      <w:pPr>
        <w:pStyle w:val="Heading4"/>
      </w:pPr>
      <w:bookmarkStart w:id="1184" w:name="_Toc503"/>
      <w:r>
        <w:t>[جمس]</w:t>
      </w:r>
      <w:bookmarkEnd w:id="1184"/>
    </w:p>
    <w:p>
      <w:pPr>
        <w:pStyle w:val="BookText"/>
      </w:pPr>
      <w:r>
        <w:rPr>
          <w:rFonts w:ascii="Amiri" w:hAnsi="Amiri" w:eastAsia="Amiri" w:cs="Amiri"/>
          <w:lang w:bidi="ar-SA"/>
          <w:color w:val="111111"/>
          <w:sz w:val="28"/>
          <w:szCs w:val="28"/>
          <w:rtl/>
        </w:rPr>
        <w:t xml:space="preserve">جَمَسَ: الوَدَکُ (جُمُوساً) من بَابِ قَعَدَ جَمَدَ و (الجَامُوسُ) نوْعٌ مِنَ الْبَقَرِ کأَنَّهُ مُشْتَقُّ مِنْ ذلِکَ لأنَّهُ لَیْسَ فِیهِ لِینُ البَقَرِ فِی اسْتِعْمَالِهِ فی الْحَرْثِ و الزَّرْعِ و الدِّیَاسَةِ و فی التَّهْذِیبِ (الْجَامُوسُ) دَخِیلٌ و الْجَمْعُ (جَوَامِیسُ) تُسَمِّیهِ الفُرْسُ کَاوْمِیش‌</w:t>
      </w:r>
    </w:p>
    <w:p>
      <w:pPr>
        <w:pStyle w:val="Heading4"/>
      </w:pPr>
      <w:bookmarkStart w:id="1185" w:name="_Toc504"/>
      <w:r>
        <w:t>[جمع]</w:t>
      </w:r>
      <w:bookmarkEnd w:id="1185"/>
    </w:p>
    <w:p>
      <w:pPr>
        <w:pStyle w:val="BookText"/>
      </w:pPr>
      <w:r>
        <w:rPr>
          <w:rFonts w:ascii="Amiri" w:hAnsi="Amiri" w:eastAsia="Amiri" w:cs="Amiri"/>
          <w:lang w:bidi="ar-SA"/>
          <w:color w:val="111111"/>
          <w:sz w:val="28"/>
          <w:szCs w:val="28"/>
          <w:rtl/>
        </w:rPr>
        <w:t xml:space="preserve">جَمَعْتُ: الشّی‌ءَ (جَمْعاً) و جَمَّعْتُهُ بالتَّثْقِیلِ مُبَالَغَةٌ و (الْجَمْعُ) الدَّقَلُ لأنه یُجْمَعُ و یُخْلَطُ ثمَّ غَلَبَ عَلَی التَمْر الرَّدِئِ و أُطْلِقَ عَلَی کُلِّ لَوْنٍ مِنَ النَّخْلِ لا یُعْرَفُ اسْمُهُ و (الْجَمْعُ) أیضاً الْجَمَاعَةُ تَسْمِیَةٌ بالمصْدَرِ و یُجْمَعُ عَلَی (جُمُوعٍ) مثلُ فَلْسٍ و فُلُوسٍ و (الْجَمَاعَةُ) مِنْ کُلِّ شَی‌ءٍ یُطْلَقُ عَلَی القَلِیلِ و الکَثِیرِ و یُقَالُ لِمُزْدَلِفَةَ (جَمْعٌ) إمّا لأنَّ النَّاسَ یَجْتَمِعُونَ بِهَا وِ إمَّا لأَنَّ آدمَ اجْتَمَعَ هُنَاکَ بِحَوَّاءَ وَ یَوْمُ الْجُمُعَةِ سُمِّیَ بذٰلِکَ لاجْتِمَاعِ النَّاسِ بِهِ و ضَمٌ المیم لُغَةُ الحِجَازِ و فَتْحُهَا لُغَةُ بَنِی تَمِیم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کَانُهَا لُغَةُ عُقَیلٍ و قَرَأَ بِهَا الْأَعْمَشُ و الْجَمْعُ (جُمَعٌ) و (جُمُعَاتٌ) مِثْلُ غُرَفٍ و غُرُفَاتٍ فِی وُجُوهِهَا و (جَمَّعَ) النَّاسُ بالتَّشْدِیدِ إِذَا شَهِدُوا الجُمْعَةَ کَمَا یُقَالَ (عَیَّدُوا) إذا شَهدُوا العِیدَ و أما (الْجُمْعَةُ) بسکُونِ المِیم فاسْمٌ لِأَیَّامِ الأُسْبُوعِ و أوّلُهَا یومُ السَّبْتِ قَالَ أَبُو عمَرَ الزَّاهِدُ فِی کِتَابِ المدْخَلِ أَخْبَرَنَا ثَعْلَبٌ عَنِ ابنِ الأَعْرَابِیِّ قَالَ أوَّلُ الْجُمْعَةَ یومُ السَّبْتِ و أوَّلُ الأیَّامِ یَوْمُ الأَحَدِ هکَذَا عِنْدَ الْعَرَبِ وَ ضَرَبَهُ (بِجُمْعِ کَفِّهِ) بضَمِّ الجِیمِ أی مَقْبُوضَةً و أَخَذَ (بِجُمْعِ) ثِیَابه أیْ (بِمُجْتَمَعِهَا) و الفَتْحُ فِیهِمَا لُغَةٌ و فی النَّوَادرِ سَمِعْتُ رَجُلًا من بَنِی عُقَیْلٍ یَقُولُ ضَرَبَهُ (بِجِمْعِ کَفِّهِ) بالکَسْرِ و ماتَتِ المرْأَةُ (بِجُمْعٍ) بالضَّمِ و الکَسْرِ إذَا مَاتَتْ وَ فِی بَطْنِهَا وَلَدٌ و یُقَالُ أَیْضاً لِلَّتِی مَاتَتْ بِکْراً و (الْمَجْمِعُ) بفَتْحِ المِیمِ و کَسْرِهَا مثْلُ الْمَطْلَعِ و الْمَطْلِع یُطْلَقُ عَلَی الْجَمْعِ و عَلَی مَوْضِعِ الاجْتِمَاعِ و الْجَمْعُ (المَجَامِعُ) و (جُمَّاعُ) النَّاسِ بالضَّمِ و التَّثْقِیلِ أَخْلَاطُهُمْ و (جِمَاعُ) الإِثْمِ بِالکَسْرِ و التَّخْفِیفِ جَمْعُهُ و (أَجْمَعْتُ) المسیرَ و الأمَر و (أَجْمَعْتُ) علیْهِ یَتَعَدَّی بِنَفْسِهِ و بِالْحَرْفِ عَزَمْتُ عَلَیْهِ و‌فِی حَدِیثٍ «مَنْ لَمْ یُجْمِعِ الصِّیَامَ قَبْلَ الفَجْرِ فَلَا صِیَامَ لَهُ» أَیْ مَنْ لَمْ یَعْزِمْ عَلَیْهِ فَیَنْوِیَهُ و (أَجْمَعُوا) عَلَی الأَمْرِ اتَّفَقُوا عَلَیْهِ و (اجْتَمَعَ) الْقَوْم و (اسْتَجْمَعُوا) بمعنی (تَجَمَّعُوا) و (اسْتَجْمَعَتْ) شَرَائِطُ الإِمَامَةِ و (اجْتَمَعَتْ) بمعْنَی حَصَلَتْ فَالْفِعْلَانِ عَلَی اللَّزومِ و جَاءَ القَوْمُ (جَمِیعاً) أیْ (مُجْتَمِعِینَ) وَ جَاءُوا (أجْمَعُونَ) و رَأَیْتُهمْ (أَجْمَعِینَ) و مَرَرْتُ بِهِمْ (أَجْمَعِینَ) و جَاءُوا (بأَجْمَعِهِمْ) بِفتْحِ المِیمِ و قَدْ تضَمُّ حَکَاهُ ابْنُ السّکِّیتِ و قَبَضْتُ الْمَالَ (أَجْمَعَه) و (جَمِیعَهُ) فَتُؤَکِّدُ بِهِ کُلِّ مَا یَصِحُّ افْترَاقُهُ حِسًّا أو حُکْماً.و تُتْبِعُهُ الْمُؤَکَّدَ فی إِعْرَابِهِ و لا یَجُوزُ قَطْعُ شَی‌ءٍ مِنْ أَلْفَاظِ التوْکِیدِ عَلَی تَقدِیرِ عَامِلٍ آخَرَ و لَا یَجُوزُ فی أَلفاظِ التَّوْکِیدِ أَنْ تُنْسَقَ بِحَرْفِ العَطْفِ فَلَا یُقَالُ جَاءَ زَیْدٌ نَفْسُهُ و عَیْنُهُ لأنَّ مَفْهُومَهَا غَیْرُ زَائِدٍ عَلَی مَفْهُومِ المُؤَکَّدِ و العَطْفُ إِنَّمَا یَکُونُ عِنْدَ الْمُغَایَرَةِ بِخِلَافِ الأَوْصَافِ حَیْثُ یَجُوزُ جَاءَ زَیْدٌ الکَاتِبُ و الْکَرِیمُ فإنَّ مَفْهُومَ الصِّفَة زَائِدٌ عَلَی ذَاتِ الْمَوْصُوفِ فکَأَنَّهَا غَیْرُه و‌فِی حَدِیث «فَصَلُّوا قُعُوداً أَجْمَعِینَ» فَغَلِطَ مَنْ قَالَ إِنّهُ نُصِبَ عَلَی الحَالِ لِأَنَّ ألفَاظَ التَّوْکِیدِ مَعَارِفٌ و الحالُ لا تَکُونُ إلَّا نَکِرَةً و مَا جَاءَ مِنْها مَعْرِفَةً فَمَسْمُوعٌ و هُوَ مُؤَوَّلٌ بالنَّکِرَةِ و الوَجْهُ فِی الْحَدِیث فَصَلُّوا قُعُوداً أَجْمَعُونَ و إِنَّمَا هُوَ تَصْحِیفٌ مِنَ الْمُحَدِّثِینَ فی الصَّدْرِ الأَوَّلِ و تَمَسَّکَ الْمَتأَخرُونَ بالنَّقْلِ و (جَامِعَةً) فی قَوْلِ الْمُنَادِی (الصَّلَاةَ جَامِعَةً) حَالٌ مِنَ الصَّلَاةِ وَ الْمعْنَی عَلَیْکُمْ الصَّلَاةَ فِی حَالِ کَوْنِهَا جَامعَةً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1" w:name="pg1050_6166"/>
    <w:bookmarkEnd w:id="111"/>
    <w:p>
      <w:pPr>
        <w:pStyle w:val="BookText"/>
      </w:pPr>
      <w:r>
        <w:rPr>
          <w:rFonts w:ascii="Amiri" w:hAnsi="Amiri" w:eastAsia="Amiri" w:cs="Amiri"/>
          <w:lang w:bidi="ar-SA"/>
          <w:color w:val="111111"/>
          <w:sz w:val="28"/>
          <w:szCs w:val="28"/>
          <w:rtl/>
        </w:rPr>
        <w:t xml:space="preserve">النَّاسَ و هذَا کَمَا قِیِلَ لِلْمَسْجِدِ الَّذِی تُصَلَّی فِیهِ الْجُمْعَةُ الْجَامِعُ لأَنَّهُ یَجْمَعُ النَّاسَ لِوَقْتٍ معْلُومٍ‌و کَانَ عَلَیْهِ الصَّلَاةُ و السَّلَامُ یَتَکَلَّمُ (بجَوَامِعِ الکَلِمِ)أیْ کَانَ کَلامُهُ قَلِیلَ الْأَلْفَاظِ کَثِیرَ الْمَعَانی و حَمِدْتُ اللّهَ تَعَالَی (بِمَجَامِعِ الْحَمْدِ) أیْ بِکَلِمَاتٍ جَمَعَتْ أَنْوَاعَ الحمْدِ و الثَّنَاءِ عَلَی اللّهِ تَعَالَی.</w:t>
      </w:r>
    </w:p>
    <w:p>
      <w:pPr>
        <w:pStyle w:val="Heading4"/>
      </w:pPr>
      <w:bookmarkStart w:id="1186" w:name="_Toc505"/>
      <w:r>
        <w:t>[جمل]</w:t>
      </w:r>
      <w:bookmarkEnd w:id="1186"/>
    </w:p>
    <w:p>
      <w:pPr>
        <w:pStyle w:val="BookText"/>
      </w:pPr>
      <w:r>
        <w:rPr>
          <w:rFonts w:ascii="Amiri" w:hAnsi="Amiri" w:eastAsia="Amiri" w:cs="Amiri"/>
          <w:lang w:bidi="ar-SA"/>
          <w:color w:val="111111"/>
          <w:sz w:val="28"/>
          <w:szCs w:val="28"/>
          <w:rtl/>
        </w:rPr>
        <w:t xml:space="preserve">الجَمَلُ: مِنَ الإِبِلِ بِمَنْزِلَةِ الرَّجُلِ یَخْتَصُّ بالذَّکَرِ قَالُوا وَ لَا یُسَمَّی بِذَلِکَ إِلَّا إذَا بَزَل و جمْعُهُ (جِمَالٌ) و (أَجْمَالٌ) و (أَجْمُلٌ) و (جِمَالَةٌ) بالهَاءِ و جَمْعُ الجِمَالِ (جِمَالاتٌ) و (جَمُلَ) الرَّجُلُ بالضَّمِّ و الْکَسْرِ (جَمَالًا) فهو (جَمِیلٌ) و امْرَأَةٌ (جَمِیلَةٌ) قال سِیَبَویْهِ (الْجَمَالُ) رِقَّةُ الْحُسْنِ و الْأَصْلُ (جَمَالَةٌ) بالهَاءِ مثْلُ صَبُحَ صَبَاحَةً لٰکِنَّهُمْ حَذَفُوا الْهَاءَ تَخْفیفاً لکَثْرَةِ الاسْتِعْمَالِ و (تَجَمَّلَ تَجَمُّلًا) بمعنَی تَزَیَّنَ و تَحَسَّنَ إِذَا اجْتَلَبَ البَهاءَ و الإِضَاءَةَ و (أَجْمَلْتُ) الشی‌ءَ (إجْمَالًا) جَمَعْتُهُ مِنْ غَیرِ تَفْصِیلٍ (و أَجْمَلْتُ) فی الطَّلَبِ رَفَقْتُ و رَجُلٌ (جُمَالِیٌّ) بضَمِّ الجِیمِ عَظِیمُ الْخَلْقِ و قیلَ طَوِیلُ الجِسْمِ.</w:t>
      </w:r>
    </w:p>
    <w:p>
      <w:pPr>
        <w:pStyle w:val="Heading4"/>
      </w:pPr>
      <w:bookmarkStart w:id="1187" w:name="_Toc506"/>
      <w:r>
        <w:t>[جمم]</w:t>
      </w:r>
      <w:bookmarkEnd w:id="1187"/>
    </w:p>
    <w:p>
      <w:pPr>
        <w:pStyle w:val="BookText"/>
      </w:pPr>
      <w:r>
        <w:rPr>
          <w:rFonts w:ascii="Amiri" w:hAnsi="Amiri" w:eastAsia="Amiri" w:cs="Amiri"/>
          <w:lang w:bidi="ar-SA"/>
          <w:color w:val="111111"/>
          <w:sz w:val="28"/>
          <w:szCs w:val="28"/>
          <w:rtl/>
        </w:rPr>
        <w:t xml:space="preserve">جَمَّ: الشَّی‌ءُ (جَمّاً) من بَابِ ضَرَبَ </w:t>
      </w:r>
      <w:r>
        <w:rPr>
          <w:rStyle w:val="FootnoteReference"/>
        </w:rPr>
        <w:footnoteReference w:id="128"/>
      </w:r>
      <w:r>
        <w:rPr>
          <w:rFonts w:ascii="Amiri" w:hAnsi="Amiri" w:eastAsia="Amiri" w:cs="Amiri"/>
          <w:lang w:bidi="ar-SA"/>
          <w:color w:val="111111"/>
          <w:sz w:val="28"/>
          <w:szCs w:val="28"/>
          <w:rtl/>
        </w:rPr>
        <w:t xml:space="preserve">کثر فَهُوَ (جَمٌّ) تَسْمِیَةٌ بالمصْدَرِ و مَالٌ (جَمٌّ) أی کَثِیرٌ و جَاءُوا (الْجَمَّاءَ) الْغَفِیرَ و (جَمَّاءَ) الْغَفِیرِ أیْ بجُمْلَتِهِمْ و (الْجُمَّةُ) مِنَ الإنْسَانِ مُجْتَمَعُ شَعْرِ نَاصِیَتهِ یُقَالُ هِیَ الَّتِی تَبْلُغُ المنْکِبَیْنِ و الْجَمْعُ (جُمَمٌ) مثلُ غُرْفَةٍ و غُرَفٍ و (جَمِمَتِ) الشاةُ (جَمَماً) من بَابِ تَعِبَ إِذَ لَمْ یَکُنْ لَهَا قَرْنٌ فالذَّکَرُ (أَجَمُّ) و الأُنْثَی (جَمَّاءُ) و الجمعُ (جُمٌّ) مثْلُ أَحْمَرَ و حَمْرَاءَ و حُمْرٍ و (جُمَامُ القَدَحِ) مِلْؤُهُ بغیْرِ رَأْسٍ مُثَلَّثُ الجِیمِ قال ابْنُ السِّکِّیتِ و إنَّمَا یُقَالُ (جُمَامٌ) فی الدَّقِیقِ و أَشْبَاهِهِ یُقَالُ أَعْطَانِی (جُمَامَ) الْقَدَح دَقِیقاً و (جَمَامُ) الْفَرَسِ بالفَتْحِ لَا غَیْرُ رَاحَتُهُ و (أَجَمَّ </w:t>
      </w:r>
      <w:r>
        <w:rPr>
          <w:rStyle w:val="FootnoteReference"/>
        </w:rPr>
        <w:footnoteReference w:id="129"/>
      </w:r>
      <w:r>
        <w:rPr>
          <w:rFonts w:ascii="Amiri" w:hAnsi="Amiri" w:eastAsia="Amiri" w:cs="Amiri"/>
          <w:lang w:bidi="ar-SA"/>
          <w:color w:val="111111"/>
          <w:sz w:val="28"/>
          <w:szCs w:val="28"/>
          <w:rtl/>
        </w:rPr>
        <w:t xml:space="preserve">) الشَّی‌ءُ بالأَلِفِ دَنَا وَ حَضَرَ. و الجُمْجُمَةُ: عَظْمُ الرَّأْسِ الْمشْتَمِلُ عَلَی الدِّمَاغِ و رُبَّمَا عُبَرَ بِهَا عَنِ الْإِنْسَانِ فیُقَالُ خُذْ مِنْ کُلِّ جُمْجُمَة دِرْهَمًا کَمَا یُقَالُ خُذْ مِنْ کُلِّ رَأْس بهَذَا الْمَعْنَی.</w:t>
      </w:r>
    </w:p>
    <w:p>
      <w:pPr>
        <w:pStyle w:val="Heading4"/>
      </w:pPr>
      <w:bookmarkStart w:id="1188" w:name="_Toc507"/>
      <w:r>
        <w:t>[جنب]</w:t>
      </w:r>
      <w:bookmarkEnd w:id="1188"/>
    </w:p>
    <w:p>
      <w:pPr>
        <w:pStyle w:val="BookText"/>
      </w:pPr>
      <w:r>
        <w:rPr>
          <w:rFonts w:ascii="Amiri" w:hAnsi="Amiri" w:eastAsia="Amiri" w:cs="Amiri"/>
          <w:lang w:bidi="ar-SA"/>
          <w:color w:val="111111"/>
          <w:sz w:val="28"/>
          <w:szCs w:val="28"/>
          <w:rtl/>
        </w:rPr>
        <w:t xml:space="preserve">جَنْبُ: الإِنْسَانِ مَا تَحْتَ إِبْطِهِ إلَی کَشْحِهِ وَ الْجَمْعُ (جُنُوبٌ) مثلُ فَلْسٍ و فُلُوس و (الْجَانِبُ) النَّاحِیَةُ و یَکُونُ بمَعْنی الجَنْبِ أیضاً لأَنَّهُ نَاحِیَةٌ مِنَ الشَّخْصِ و (الجَنُوبُ) هی الرِّیحُ القِبْلِیَّةُ و (ذَاتُ الْجَنْبِ) عِلَّةٌ صَعْبَةٌ و هِی وَرَمٌ حَارٌّ یَعْرِض لِلْحِجَابِ الْمُسْتَبْطِنِ لِلْأضْلَاعِ یُقَال مِنْهَا (جُنِبَ) الإنسان بالبِنَاءِ لِلْمَفْعُولِ فهُو (مَجْنُوبٌ) و (الجَنَابة) مَعْرُوفَةٌ یُقَالُ مِنْها (أَجْنَبَ)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2" w:name="pg1050_6167"/>
    <w:bookmarkEnd w:id="112"/>
    <w:p>
      <w:pPr>
        <w:pStyle w:val="BookText"/>
      </w:pPr>
      <w:r>
        <w:rPr>
          <w:rFonts w:ascii="Amiri" w:hAnsi="Amiri" w:eastAsia="Amiri" w:cs="Amiri"/>
          <w:lang w:bidi="ar-SA"/>
          <w:color w:val="111111"/>
          <w:sz w:val="28"/>
          <w:szCs w:val="28"/>
          <w:rtl/>
        </w:rPr>
        <w:t xml:space="preserve">بالألِفِ و (جَنُبَ) وِزَانُ قَرُبَ فهُوَ (جُنُبٌ) و یُطلقُ عَلَی الذَّکَرِ و الْأُنْثَی و الْمُفْرَدِ و التَّثْنِیَةِ و الْجَمْعِ و رُبَّمَا طَابَقَ عَلَی قِلَّةٍ فیُقَالُ (أَجْنَابٌ) (جُنُبُونَ) و نِسَاءٌ (جُنُبَاتٌ) و رَجُلٌ (جُنُبٌ) بَعِیدٌ و الجَارُ (الْجُنُبُ) قِیلَ رَفِیقُکَ فی السَّفَرِ و قِیلَ جَارُکَ مِنْ قَوْمٍ آخَرِینَ وَ لَا تَکَادُ الْعَرَبُ تَقُولُ (أَجْنَبِیٌّ) قَالَهُ الأزهَرِیُّ فِی (روح) و قَالَ فی بِابِهِ رَجُلٌ (أَجْنَبُ) بَعِیدٌ مِنْکَ فی القَرَابَةِ و (أَجْنَبِیٌّ) مِثْلُهُ و قَالَ الفَارَابِیُّ قَوْلُهُمْ رَجُلٌ (أَجْنَبِیٌّ) و (جُنُبٌ) و (جَانِبٌ) بِمَعْنًی و زَادَ الْجَوْهَرِیُّ و (أَجْنَبُ) و الجمعُ (الْأَجَانِبُ) و (جَنَبْتُ) الرَّجُلَ الشَّرَّ (جُنُوباً) من بَابِ قَعَدَ أَبْعَدْتُهُ عَنْهُ و (جَنَّبْتُهُ) بالتَّثْقِیلِ مُبَالَغَةٌ و (الجَنِیبُ) مِنْ أَجْوَدِ التَّمْر و (الْجَنِیبةُ) الْفَرَسُ تُقَادُ وَ لَا تُرْکَبُ فَعِیلَةٌ بِمَعْنَی مَفْعُولَةٍ یُقَالَ (جَنَبْتُهُ) (أَجْنُبُهُ) منْ بَابِ قَتَل إذا قُدْتَه إِلی جَنْبِک و‌قولُه عَلیْهِ الصَّلَاةُ و السَّلَامُ «لا جَلَب و لا جَنَب» تقدَّمَ فی (جَلبَ) و (الْجَنَابُ) بالفَتْحِ الفِنَاءُ و (الجَانِبُ) أَیْضاً.</w:t>
      </w:r>
    </w:p>
    <w:p>
      <w:pPr>
        <w:pStyle w:val="Heading4"/>
      </w:pPr>
      <w:bookmarkStart w:id="1189" w:name="_Toc508"/>
      <w:r>
        <w:t>[جنح]</w:t>
      </w:r>
      <w:bookmarkEnd w:id="1189"/>
    </w:p>
    <w:p>
      <w:pPr>
        <w:pStyle w:val="BookText"/>
      </w:pPr>
      <w:r>
        <w:rPr>
          <w:rFonts w:ascii="Amiri" w:hAnsi="Amiri" w:eastAsia="Amiri" w:cs="Amiri"/>
          <w:lang w:bidi="ar-SA"/>
          <w:color w:val="111111"/>
          <w:sz w:val="28"/>
          <w:szCs w:val="28"/>
          <w:rtl/>
        </w:rPr>
        <w:t xml:space="preserve">جَنَحَ: إِلَی الشَّی‌ءِ (یَجْنَحُ) بَفَتْحَتَیْنِ و (جَنَحَ) (جُنُوحاً) من بَابِ قَعَدَ لُغَةً مَالَ و (جُنْحُ) اللَّیْلِ بِضَمِّ الجِیمِ و کَسْرِهَا ظَلَامُهُ و اخْتِلَاطُهُ و (جَنَحَ) اللَّیْلُ (یَجْنَحُ) بِفَتْحَتَیْنِ أَقْبَلَ و (جِنْحُ) الطَّرِیقِ بالکَسْرِ جَانِبُهُ و (جَنَاحُ) الطَّائِر بمنزِلَةِ الْیَدِ مِنَ الإِنْسَانِ و الجمْعُ (أَجْنِحَةٌ) و (الجُنَاحُ) بالضَّمِّ الإِثْمُ.</w:t>
      </w:r>
    </w:p>
    <w:p>
      <w:pPr>
        <w:pStyle w:val="Heading4"/>
      </w:pPr>
      <w:bookmarkStart w:id="1190" w:name="_Toc509"/>
      <w:r>
        <w:t>[جند]</w:t>
      </w:r>
      <w:bookmarkEnd w:id="1190"/>
    </w:p>
    <w:p>
      <w:pPr>
        <w:pStyle w:val="BookText"/>
      </w:pPr>
      <w:r>
        <w:rPr>
          <w:rFonts w:ascii="Amiri" w:hAnsi="Amiri" w:eastAsia="Amiri" w:cs="Amiri"/>
          <w:lang w:bidi="ar-SA"/>
          <w:color w:val="111111"/>
          <w:sz w:val="28"/>
          <w:szCs w:val="28"/>
          <w:rtl/>
        </w:rPr>
        <w:t xml:space="preserve">الجُنْدُ: الأَنْصَارُ و الْأَعْوَانُ و الجمْعُ (أَجْنَادٌ) و (جُنُودٌ) الوَاحِدُ (جُنْدِیٌّ) فالیَاءُ للوَحْدَةِ مِثْلُ رُومٍ و رُومِیٍّ و (جَنَدُ) بِفَتْحَتَیْنِ بَلَدٌ بالْیَمَنِ.</w:t>
      </w:r>
    </w:p>
    <w:p>
      <w:pPr>
        <w:pStyle w:val="Heading4"/>
      </w:pPr>
      <w:bookmarkStart w:id="1191" w:name="_Toc510"/>
      <w:r>
        <w:t>[جنز]</w:t>
      </w:r>
      <w:bookmarkEnd w:id="1191"/>
    </w:p>
    <w:p>
      <w:pPr>
        <w:pStyle w:val="BookText"/>
      </w:pPr>
      <w:r>
        <w:rPr>
          <w:rFonts w:ascii="Amiri" w:hAnsi="Amiri" w:eastAsia="Amiri" w:cs="Amiri"/>
          <w:lang w:bidi="ar-SA"/>
          <w:color w:val="111111"/>
          <w:sz w:val="28"/>
          <w:szCs w:val="28"/>
          <w:rtl/>
        </w:rPr>
        <w:t xml:space="preserve">جَنَزْتُ: الشَّی‌ءَ (أَجْنِزُه) مِنْ بابِ ضَرَبَ سَتَرْتُهُ و مِنْهُ اشْتِقَاقُ الجِنَازَةِ و هیَ بالفَتْحِ و الْکَسْرِ و الکَسْرُ أَفْصَحُ و قَالَ الأَصْمَعِیُّ و ابْنُ الأَعْرَابِیِّ بالکَسْرِ المیتُ نَفْسُهُ و بالفَتْحِ السَّرِیرُ و رَوَی أَبُو عُمَرَ الزَّاهِدُ عَنْ ثَعْلَبٍ عَکْسَ هذا فَقَالَ بالکَسْرِ السَّرِیرُ و بالفَتْحِ المیتُ نَفْسُهُ.</w:t>
      </w:r>
    </w:p>
    <w:p>
      <w:pPr>
        <w:pStyle w:val="Heading4"/>
      </w:pPr>
      <w:bookmarkStart w:id="1192" w:name="_Toc511"/>
      <w:r>
        <w:t>[جنس]</w:t>
      </w:r>
      <w:bookmarkEnd w:id="1192"/>
    </w:p>
    <w:p>
      <w:pPr>
        <w:pStyle w:val="BookText"/>
      </w:pPr>
      <w:r>
        <w:rPr>
          <w:rFonts w:ascii="Amiri" w:hAnsi="Amiri" w:eastAsia="Amiri" w:cs="Amiri"/>
          <w:lang w:bidi="ar-SA"/>
          <w:color w:val="111111"/>
          <w:sz w:val="28"/>
          <w:szCs w:val="28"/>
          <w:rtl/>
        </w:rPr>
        <w:t xml:space="preserve">الجِنْسُ: الضَّرْبُ مِنْ کلِّ شَی‌ءٍ و الْجَمْعُ (أَجْنَاسٌ) و هُوَ أَعَمُّ مِنَ النَّوْعِ فَالْحَیَوَانُ جِنْسٌ و الإِنْسَانُ نَوْعٌ و حُکِیَ عَنِ الْخَلِیلِ (هذَا یُجَانِسُ هذَا) أی یُشَاکِلُهُ و نَصَّ علیْه فی التَّهْذِیبِ أَیْضاً و عَنْ بَعْضِهِمْ (فُلَانٌ لَا یُجَانِس النَّاسَ) إِذَا لَمْ یَکُنْ لَهُ تَمْیِیزٌ وَ لَا عَقْلٌ و الأَصْمَعِیُّ یُنْکِرُ هذَیْنِ الاسْتِعْمَالَیْنِ و یَقُولُ هو کَلَامُ الْمُوَلَّدِینَ و لَیْسَ بِعَرَبِیِّ.</w:t>
      </w:r>
    </w:p>
    <w:p>
      <w:pPr>
        <w:pStyle w:val="Heading4"/>
      </w:pPr>
      <w:bookmarkStart w:id="1193" w:name="_Toc512"/>
      <w:r>
        <w:t>[جنف]</w:t>
      </w:r>
      <w:bookmarkEnd w:id="1193"/>
    </w:p>
    <w:p>
      <w:pPr>
        <w:pStyle w:val="BookText"/>
      </w:pPr>
      <w:r>
        <w:rPr>
          <w:rFonts w:ascii="Amiri" w:hAnsi="Amiri" w:eastAsia="Amiri" w:cs="Amiri"/>
          <w:lang w:bidi="ar-SA"/>
          <w:color w:val="111111"/>
          <w:sz w:val="28"/>
          <w:szCs w:val="28"/>
          <w:rtl/>
        </w:rPr>
        <w:t xml:space="preserve">جَنِفَ: (جَنَفاً) منْ بَابِ تَعِبَ ظَلَمَ و (أَحْنَفَ) بالألِفِ مِثْلُهُ و قولُه تَعالی «غَیْرَ مُتَجٰانِفٍ لِإِثْمٍ» أی غَیْرَ مُتَمَایِلٍ مُتَعمِّدٍ.</w:t>
      </w:r>
    </w:p>
    <w:p>
      <w:pPr>
        <w:pStyle w:val="Heading4"/>
      </w:pPr>
      <w:bookmarkStart w:id="1194" w:name="_Toc513"/>
      <w:r>
        <w:t>[جنن]</w:t>
      </w:r>
      <w:bookmarkEnd w:id="1194"/>
    </w:p>
    <w:p>
      <w:pPr>
        <w:pStyle w:val="BookText"/>
      </w:pPr>
      <w:r>
        <w:rPr>
          <w:rFonts w:ascii="Amiri" w:hAnsi="Amiri" w:eastAsia="Amiri" w:cs="Amiri"/>
          <w:lang w:bidi="ar-SA"/>
          <w:color w:val="111111"/>
          <w:sz w:val="28"/>
          <w:szCs w:val="28"/>
          <w:rtl/>
        </w:rPr>
        <w:t xml:space="preserve">الجَنِینُ: وصْفٌ لَهُ مَا دَامَ فِی بَطْنِ أُمِّهِ و الْجَمْع (أَجِنَّةٌ) مثْلُ دَلِیلٍ و أَدِلَّةٍ قِیلَ سُمِّیَ بذَلِک لاسْتِتَارِهِ فَإِذَا وُلِدَ فَهُوَ مَنْفُوسٌ و (الجِنُّ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3" w:name="pg1050_6168"/>
    <w:bookmarkEnd w:id="113"/>
    <w:p>
      <w:pPr>
        <w:pStyle w:val="BookText"/>
      </w:pPr>
      <w:r>
        <w:rPr>
          <w:rFonts w:ascii="Amiri" w:hAnsi="Amiri" w:eastAsia="Amiri" w:cs="Amiri"/>
          <w:lang w:bidi="ar-SA"/>
          <w:color w:val="111111"/>
          <w:sz w:val="28"/>
          <w:szCs w:val="28"/>
          <w:rtl/>
        </w:rPr>
        <w:t xml:space="preserve">وَ الْجِنَّةُ) خِلَافُ الإِنْسَانِ و (الجَانُّ) الوَاحِدُ مِنَ (الجِنِّ) و هُوَ الْحَیَّةُ البَیْضَاءُ أَیْضاً و (الجِنَّةُ) (الْجُنُونُ) و (و أَجَنَّهُ) اللّه بالْألِفِ (فَجُنَّ) هُو لِلْبِنَاءِ لِلْمَفْعُولِ فهُوَ (مَجْنُونٌ) و (الْجَنَّةُ) بالفَتْحِ الحَدِیقَةُ ذاتُ الشَّجَرِ و قِیلَ ذَاتُ النَّخْلِ و الجَمْعُ (جَنَّاتٌ) عَلَی لَفْظِهَا و (جِنَانٌ) أیضاً و (الجَنَانُ) القَلْبُ و (أَجَنَّهُ) اللیلُ بالألِفِ و (جَنَّ) عَلَیْهِ مِنْ بَابِ قَتَلَ سَتَرَهُ و قِیلَ لِلتُّرْسِ (مِجَنٌّ) بِکَسْرِ المِیمِ لأَنَّ صَاحِبَهُ یَتَسَتَّرُ بِهِ و الجمْعُ (الْمَجَانُّ) وِزَانُ دَوَابَّ.</w:t>
      </w:r>
    </w:p>
    <w:p>
      <w:pPr>
        <w:pStyle w:val="Heading4"/>
      </w:pPr>
      <w:bookmarkStart w:id="1195" w:name="_Toc514"/>
      <w:r>
        <w:t>[جنی]</w:t>
      </w:r>
      <w:bookmarkEnd w:id="1195"/>
    </w:p>
    <w:p>
      <w:pPr>
        <w:pStyle w:val="BookText"/>
      </w:pPr>
      <w:r>
        <w:rPr>
          <w:rFonts w:ascii="Amiri" w:hAnsi="Amiri" w:eastAsia="Amiri" w:cs="Amiri"/>
          <w:lang w:bidi="ar-SA"/>
          <w:color w:val="111111"/>
          <w:sz w:val="28"/>
          <w:szCs w:val="28"/>
          <w:rtl/>
        </w:rPr>
        <w:t xml:space="preserve">جَنَیْتُ: الثَّمَرةَ (أَجْنِیها) و (اجْتَنَیْتُهَا) بِمَعْنَاهُ و (الجَنَی) مِثْلُ الحَصَی مَا یُجْنَی مِنَ الشَّجَرِ مَا دَامَ غَضًّا و (الجَنِیُّ) علی فَعِیلٍ مثْلُه وَ (أَجْنَی) النَّخْلُ بالألِفِ حَانَ لَهُ أَنْ یُجْنَی و (أَجْنَتِ) الأرضُ کثُر (جَنَاهَا) و (جَنَی) عَلَی قَوْمِهِ (جِنَایَةٌ) أیْ أَذْنَبَ ذَنْباً یُؤَاخَذُ بِه و غَلَبَتِ (الْجنَایَةُ) فی أَلْسِنَةِ الفُقَهَاءِ عَلَی الجُرْحِ و القَطْعِ و الجَمْعُ (جِنَایَاتٌ) و (جَنَایَا) مِثْلُ عَطَایَا قَلِیلٌ فِیهِ.</w:t>
      </w:r>
    </w:p>
    <w:p>
      <w:pPr>
        <w:pStyle w:val="Heading4"/>
      </w:pPr>
      <w:bookmarkStart w:id="1196" w:name="_Toc515"/>
      <w:r>
        <w:t>[جهد]</w:t>
      </w:r>
      <w:bookmarkEnd w:id="1196"/>
    </w:p>
    <w:p>
      <w:pPr>
        <w:pStyle w:val="BookText"/>
      </w:pPr>
      <w:r>
        <w:rPr>
          <w:rFonts w:ascii="Amiri" w:hAnsi="Amiri" w:eastAsia="Amiri" w:cs="Amiri"/>
          <w:lang w:bidi="ar-SA"/>
          <w:color w:val="111111"/>
          <w:sz w:val="28"/>
          <w:szCs w:val="28"/>
          <w:rtl/>
        </w:rPr>
        <w:t xml:space="preserve">الْجُهْدُ: بالضَّمِ فِی الْحِجَازِ و بالفَتْحِ فی غَیْرِهِمْ الوُسعُ و الطَّاقَةُ و قِیل الْمَضْمُومُ الطَّاقَةُ و الْمَفْتُوحُ الْمَشَقَّةُ و (الجَهْدُ) بالفتح لَا غیْرُ النِّهایَةُ و الغَایَةُ و هُوَ مَصْدرٌ من (جَهَدَ) فِی الْأَمْرِ (جَهْداً) منْ بَابِ نَفَع إِذَا طَلَبَ حتَّی بَلَغَ غَایَتَهُ فی الطَّلَب و (جَهَدَهُ) الأَمْرُ و الْمَرَضُ (جَهْداً) أیضاً إِذَا بَلَغَ مِنْهُ الْمَشَقَّةَ و مِنْهُ (جَهْدُ البَلَاءِ) و یُقَالُ (جَهَدْتُ) فُلَاناً (جَهْداً) إِذَا بَلَغْتَ مَشَقَّتَهُ و (جَهَدْتُ) الدَّابَّةَ و (أَجْهَدْتُهَا) حَمَلْتُ عَلَیْهَا فِی السَّیْرِ فَوْقَ طَاقَتَهَا و (جَهَدْتُ) اللَّبَنَ (جَهْداً) مَزَجْتُهُ بِالْمَاءِ و مَخَضْتُهُ حتَّی اسْتَخْرَجْتُ زُبْدَهُ فَصَارَ حُلْواً لَذِیذاً قال الشّاعِرُ: من نَاصِعِ اللَّوْنِ حُلْوِ الطَّعْمِ مَجْهُودٍ وَصَفَ إِبِلَهُ بغَزَارَةِ لَبَنِها و الْمَعْنَی أَنَّهُ مُشْتَمیً لَا یُمَلُّ مِنْ شُرْبِهِ لِحَلَاوَتِهِ و طِیبِه و‌قولُه علیهِ الصَّلَاةُ و السَّلَام «إِذَا جَلَسَ بَیْنَ شُعَبِهَا و جَهَدَها» مَأْخُوذٌ مِنْ هَذَا شبَّهَ لذّة الجِمَاعِ بلَذَّة شرب اللَبنِ الحُلْوِ کما شبَّهَهُ بذَوْقِ الْعَسَلِ‌بقوله «حتَّی تذوقی عُسَیْلَتَهُ و یذُوق عُسَیْلَتَکِ» وَ (جَاهَدَ) فِی سَبِیلِ اللّهِ (جِهَاداً) و (اجْتَهَدَ) فی الْأَمْرِ بَذَلَ وُسْعَهُ و طَاقَتَهُ فِی طَلَبِهِ لَیَبْلُغَ مَجْهُودَهُ و یَصِلَ إِلَی نِهَایَتِهِ.</w:t>
      </w:r>
    </w:p>
    <w:p>
      <w:pPr>
        <w:pStyle w:val="Heading4"/>
      </w:pPr>
      <w:bookmarkStart w:id="1197" w:name="_Toc516"/>
      <w:r>
        <w:t>[جهر]</w:t>
      </w:r>
      <w:bookmarkEnd w:id="1197"/>
    </w:p>
    <w:p>
      <w:pPr>
        <w:pStyle w:val="BookText"/>
      </w:pPr>
      <w:r>
        <w:rPr>
          <w:rFonts w:ascii="Amiri" w:hAnsi="Amiri" w:eastAsia="Amiri" w:cs="Amiri"/>
          <w:lang w:bidi="ar-SA"/>
          <w:color w:val="111111"/>
          <w:sz w:val="28"/>
          <w:szCs w:val="28"/>
          <w:rtl/>
        </w:rPr>
        <w:t xml:space="preserve">جَهَر: الشَّی‌ءُ (یَجْهَرُ) بفَتْحَتَیْنِ ظَهَرَ و (أَجْهَرْتُهُ) بالألِفِ أَظْهَرْتُهُ و یُعَدَّی بِنَفْسِهِ أَیْضاً و بِالْبَاء فَیُقَالُ (جَهَرْتُهُ) و (جَهَرْتُ بِهِ) و قَالَ الصَّغَانِیُّ (أَجْهَرَ) بقِرَاءَتِهِ و (جَهَرَ) بِهَا و رَجُلٌ (أَجْهَرُ) لَا یُبْصِرُ فِی الشَّمْسِ و امْرَأَةٌ (جَهْرَاءُ) مثْلُ أَحْمَرَ و حَمْرَاءَ و الفِعْلُ مِنْ بَابِ تَعِبَ وَ رأَیْتُهُ (جَهْرَةً) أَیْ عِیَاناً و (جَاهَرَهُ) بالْعَدَاوَةِ (مُجَاهَرَةً) و (جِهَاراً) أَظْهَرَهَا و (جَهُرَ) الصَّوْتُ بالضَّمِّ (جَهَارَةً) فَهُوَ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4" w:name="pg1050_6169"/>
    <w:bookmarkEnd w:id="114"/>
    <w:p>
      <w:pPr>
        <w:pStyle w:val="BookText"/>
      </w:pPr>
      <w:r>
        <w:rPr>
          <w:rFonts w:ascii="Amiri" w:hAnsi="Amiri" w:eastAsia="Amiri" w:cs="Amiri"/>
          <w:lang w:bidi="ar-SA"/>
          <w:color w:val="111111"/>
          <w:sz w:val="28"/>
          <w:szCs w:val="28"/>
          <w:rtl/>
        </w:rPr>
        <w:t xml:space="preserve">(جَهِیرٌ) و (الْجَوْهَرُ) مَعْرُوفٌ وَزْنُهُ فَوْعَلٌ و (جَوْهَرُ) کُلِّ شَی‌ءٍ مَا خُلِقَتْ عَلَیْهِ جِبِلْتُهُ‌</w:t>
      </w:r>
    </w:p>
    <w:p>
      <w:pPr>
        <w:pStyle w:val="Heading4"/>
      </w:pPr>
      <w:bookmarkStart w:id="1198" w:name="_Toc517"/>
      <w:r>
        <w:t>[جهز]</w:t>
      </w:r>
      <w:bookmarkEnd w:id="1198"/>
    </w:p>
    <w:p>
      <w:pPr>
        <w:pStyle w:val="BookText"/>
      </w:pPr>
      <w:r>
        <w:rPr>
          <w:rFonts w:ascii="Amiri" w:hAnsi="Amiri" w:eastAsia="Amiri" w:cs="Amiri"/>
          <w:lang w:bidi="ar-SA"/>
          <w:color w:val="111111"/>
          <w:sz w:val="28"/>
          <w:szCs w:val="28"/>
          <w:rtl/>
        </w:rPr>
        <w:t xml:space="preserve">جَهَازُ: السَّفَرِ أُهْبَتُهُ وَ مَا یُحْتَاجُ إِلَیْهِ فی قَطْعِ الْمَسَافَةِ بالْفَتْحِ و بِهِ قَرأَ السَّبْعَةُ فی قَوْلِهِ تَعَالَی «فَلَمّٰا جَهَّزَهُمْ بِجَهٰازِهِمْ» و الکَسْرُ لُغَةٌ قَلِیلَةٌ و (جَهَازُ) العَرُوسِ وَ الْمَیِّتِ باللُّغَتَیْنِ أَیْضاً یُقَالُ (جَهَّزَهُما) أَهْلُهُمَا بالتَّثْقِیلِ و (جَهَّزْتُ) الْمُسَافِرَ بالتَّثْقِیلِ أَیْضاً هَیَّأْتُ لَهُ جَهِازَهُ (فالْمُجَهِّزُ) بالکَسْرِ اسمُ فَاعِلٍ فَتَقْولُ الغَزَالِیِّ فی بَابِ مُدَایَنَةِ الْعَبِیدِ وَ لَا یُتَّخَذُوا دَعْوَةً لِلْمُجَهِّزِینَ الْمُرادُ رُفْقَتُه الذینَ یُعَاوِنُونَهُ عَلَی الشَّدِّ و التَّرْحَالِ و (جَهَزْتُ) عَلَی الجَرِیحِ مِنْ بَابِ نَفَعَ و (أَجْهَزْتُ) (إِجْهَازاً) إِذَا أَتْمَمْتُ عَلَیْهِ و أَسْرَعْتُ قَتْلَهُ و (جَهَّزْتُ) بالتَّثْقِیلِ لِلتّکْثِیرِ و الْمُبَالَغَةِ.</w:t>
      </w:r>
    </w:p>
    <w:p>
      <w:pPr>
        <w:pStyle w:val="Heading4"/>
      </w:pPr>
      <w:bookmarkStart w:id="1199" w:name="_Toc518"/>
      <w:r>
        <w:t>[جهض]</w:t>
      </w:r>
      <w:bookmarkEnd w:id="1199"/>
    </w:p>
    <w:p>
      <w:pPr>
        <w:pStyle w:val="BookText"/>
      </w:pPr>
      <w:r>
        <w:rPr>
          <w:rFonts w:ascii="Amiri" w:hAnsi="Amiri" w:eastAsia="Amiri" w:cs="Amiri"/>
          <w:lang w:bidi="ar-SA"/>
          <w:color w:val="111111"/>
          <w:sz w:val="28"/>
          <w:szCs w:val="28"/>
          <w:rtl/>
        </w:rPr>
        <w:t xml:space="preserve">أَجْهَضَتِ: النَّاقَةُ و المرأَةُ وَلَدَها (إِجْهَاضاً) أَسْقَطَتْهُ نَاقِصَ الْخَلْقِ فَهِیَ (جَهِیضٌ) و (مُجْهِضَةٌ) بِالهَاءِ و قَدْ تُحْذَفُ و (الجِهَاضُ) بالکَسْرِ اسْمٌ منْه و صَادَ الجَارِحَةُ الصَّیْدَ (فأَجْهَضْنَاهُ) عنْه أَیْ نَحَّینَاهُ و غَلَبْنَاهُ عَلَی مَا صَادَ.</w:t>
      </w:r>
    </w:p>
    <w:p>
      <w:pPr>
        <w:pStyle w:val="Heading4"/>
      </w:pPr>
      <w:bookmarkStart w:id="1200" w:name="_Toc519"/>
      <w:r>
        <w:t>[جهل]</w:t>
      </w:r>
      <w:bookmarkEnd w:id="1200"/>
    </w:p>
    <w:p>
      <w:pPr>
        <w:pStyle w:val="BookText"/>
      </w:pPr>
      <w:r>
        <w:rPr>
          <w:rFonts w:ascii="Amiri" w:hAnsi="Amiri" w:eastAsia="Amiri" w:cs="Amiri"/>
          <w:lang w:bidi="ar-SA"/>
          <w:color w:val="111111"/>
          <w:sz w:val="28"/>
          <w:szCs w:val="28"/>
          <w:rtl/>
        </w:rPr>
        <w:t xml:space="preserve">جَهِلْتُ: </w:t>
      </w:r>
      <w:r>
        <w:rPr>
          <w:rStyle w:val="FootnoteReference"/>
        </w:rPr>
        <w:footnoteReference w:id="130"/>
      </w:r>
      <w:r>
        <w:rPr>
          <w:rFonts w:ascii="Amiri" w:hAnsi="Amiri" w:eastAsia="Amiri" w:cs="Amiri"/>
          <w:lang w:bidi="ar-SA"/>
          <w:color w:val="111111"/>
          <w:sz w:val="28"/>
          <w:szCs w:val="28"/>
          <w:rtl/>
        </w:rPr>
        <w:t xml:space="preserve">الشی‌ءَ جَهْلًا و جَهَالَةً خِلَافُ عَملِمْتُهُ و فِی الْمَثَلِ (کَفَی بالشَّکّ جَهْلًا) و جَهِلَ عَلَی غَیْرِهِ سَفِهُ و أَخْطَأَ و جَهِلَ الحقَّ أَضَاعَهُ فَهُوَ (جَاهِلٌ) و (جَهُولٌ) و (جَهَّلْتُهُ) بالتَّثْقِیلِ نَسَبْتُهُ إلَی الْجَهْلِ.</w:t>
      </w:r>
    </w:p>
    <w:p>
      <w:pPr>
        <w:pStyle w:val="Heading4"/>
      </w:pPr>
      <w:bookmarkStart w:id="1201" w:name="_Toc520"/>
      <w:r>
        <w:t>[جوب]</w:t>
      </w:r>
      <w:bookmarkEnd w:id="1201"/>
    </w:p>
    <w:p>
      <w:pPr>
        <w:pStyle w:val="BookText"/>
      </w:pPr>
      <w:r>
        <w:rPr>
          <w:rFonts w:ascii="Amiri" w:hAnsi="Amiri" w:eastAsia="Amiri" w:cs="Amiri"/>
          <w:lang w:bidi="ar-SA"/>
          <w:color w:val="111111"/>
          <w:sz w:val="28"/>
          <w:szCs w:val="28"/>
          <w:rtl/>
        </w:rPr>
        <w:t xml:space="preserve">جَوَابُ: الْکِتَابِ مَعْرُوفٌ و (جَوَابُ) الْقَوْلِ قَدْ یَتَضَمَّنُ تَقْرِیرَهُ نَحْوُ (نَعَمْ) إِذَا کَان جَوَاباً لِقَوْلِهِ هلْ کَان کَذا و نَحْوُهُ وَ قَدْ یَتَضَمّنُ إِبْطَالَهُ. و الْجَمْعُ (أَجْوِبَةٌ) و (جَوَابَاتٌ) و لَا یُسَمَّی جَوَاباً إلَّا بَعْدَ طَلَبٍ و (أَجَابَهُ) (إِجَابَةً) و (أَجَابَ) قَوْلَهُ و (اسْتَجَابَ) لَهُ إِذَا دَعَاهُ إِلَی شَی‌ءٍ فَأَطَاعَ و (أَجَابَ) اللّهُ دُعَاءَهُ قَبِلَهُ و (اسْتَجَابَ لَهُ) کَذٰلِکَ و بِمُضَارِعِ الرُّبَاعِیِّ مَعَ تَاءِ الخِطَابِ سُمِّیتْ قَبِیلَةٌ مِنَ الْعَرَبِ (تُجِیبَ) و النِّسْبَةُ إلَیْهِ عَلَی لَفْظِهِ و (جَابَ) الْأَرْضَ (یَجُوبُهَا) (جَوْباً) قَطَعَهَا و (انْجَابَ) السَّحَابُ انْکَشَفَ.</w:t>
      </w:r>
    </w:p>
    <w:p>
      <w:pPr>
        <w:pStyle w:val="Heading4"/>
      </w:pPr>
      <w:bookmarkStart w:id="1202" w:name="_Toc521"/>
      <w:r>
        <w:t>[جوح]</w:t>
      </w:r>
      <w:bookmarkEnd w:id="1202"/>
    </w:p>
    <w:p>
      <w:pPr>
        <w:pStyle w:val="BookText"/>
      </w:pPr>
      <w:r>
        <w:rPr>
          <w:rFonts w:ascii="Amiri" w:hAnsi="Amiri" w:eastAsia="Amiri" w:cs="Amiri"/>
          <w:lang w:bidi="ar-SA"/>
          <w:color w:val="111111"/>
          <w:sz w:val="28"/>
          <w:szCs w:val="28"/>
          <w:rtl/>
        </w:rPr>
        <w:t xml:space="preserve">الجَائحَةُ: الآفةُ یُقَالُ (جَاحَتِ) الآفَةُ المالَ (تَجُوحُهُ) (جَوْحاً) مِنْ بَابِ قَالَ إِذَا أَهْلَکَتْهُ و (تَجِیحُهُ) (جِیَاحَةً) لُغَةً فهِیَ (جَائِحَةٌ) و الجمعُ (الْجَوَائِحُ) و المالُ (مَجُوحٌ) و (مَجِیحٌ) و (أَجَاحَتْهُ) بالأَلِفِ لُغَةٌ ثَالِثَةٌ فهو (مُجَاحٌ) و (اجْتَاحَتِ) المَالَ مثْلُ (جَاحَتْه) قَالَ الشَّافِعِیُّ (الْجَائِحَةُ) مَا أَذْهَبَ الثَّمَرَ بأَمْرٍ سَمَاوِیٍّ و فِی حَدِیثٍ «أَمَرَ بِوَضْعِ الْجَوَائِحِ» و الْمَعْنَی بِوَضعِ صَدَقَاتِ ذَاتِ الْجَوَائِحِ یَعْنِی مَا أُصِیبَ مِنَ الثِّمَارِ بآفَةٍ سَمَاوِیَّةٍ لَا یُؤْخَذُ مِنْهُ صَدَقَةٌ فِیمَا بَقِیَ.</w:t>
      </w:r>
    </w:p>
    <w:p>
      <w:pPr>
        <w:pStyle w:val="Heading4"/>
      </w:pPr>
      <w:bookmarkStart w:id="1203" w:name="_Toc522"/>
      <w:r>
        <w:t>[جود]</w:t>
      </w:r>
      <w:bookmarkEnd w:id="1203"/>
    </w:p>
    <w:p>
      <w:pPr>
        <w:pStyle w:val="BookText"/>
      </w:pPr>
      <w:r>
        <w:rPr>
          <w:rFonts w:ascii="Amiri" w:hAnsi="Amiri" w:eastAsia="Amiri" w:cs="Amiri"/>
          <w:lang w:bidi="ar-SA"/>
          <w:color w:val="111111"/>
          <w:sz w:val="28"/>
          <w:szCs w:val="28"/>
          <w:rtl/>
        </w:rPr>
        <w:t xml:space="preserve">جَادَ: الرَّجُلُ (یَجُودُ) مِنْ بَابِ قَالَ (جُوداً)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5" w:name="pg1050_6170"/>
    <w:bookmarkEnd w:id="115"/>
    <w:p>
      <w:pPr>
        <w:pStyle w:val="BookText"/>
      </w:pPr>
      <w:r>
        <w:rPr>
          <w:rFonts w:ascii="Amiri" w:hAnsi="Amiri" w:eastAsia="Amiri" w:cs="Amiri"/>
          <w:lang w:bidi="ar-SA"/>
          <w:color w:val="111111"/>
          <w:sz w:val="28"/>
          <w:szCs w:val="28"/>
          <w:rtl/>
        </w:rPr>
        <w:t xml:space="preserve">بالضَّمِ تَکَرَّمَ فَهُوَ (جَوَادٌ) وَ الْجَمْعُ (أَجْوَادٌ) و النِّسَاءُ (جُوُدٌ) و (جَادَ) بِالْمَالِ بَذَلَهُ و (جَادَ) بِنَفْسِهِ سَمَحَ بِهَا عِنْدَ الْمَوْتِ وَ فِی الْحَرْبِ مُسْتَعَارٌ مِنْ ذِلٰکَ و (جَادَ) الْفَرَسُ (جُوْدةً) بالضَّمِّ و الْفَتْحِ فَهُوَ (جَوَادٌ) و جَمْعُهُ (جِیَادٌ) و جَادَتِ السَّمَاءُ (جَوْداً) بالفَتْحِ أَمْطَرَتْ و أمَّا (جَادَ) الْمَتَاعُ (یَجُودُ) فقِیل مِنْ بَابِ قَالَ أَیْضاً و قِیلَ مِنْ بَابِ قَرُبَ و (الْجُودَةُ) مِنْهُ بالضَّمِّ و الْفَتْحِ فَهُوَ (جَیِّدٌ) و جَمْعُهُ (جِیَادٌ) و اخْتُلِفَ فِیهِ فَقِیلَ أَصْلُهُ (جَوِیدٌ) وِزَانُ کَرِیمٍ و شَرِیفٍ فاسْتُثْقِلَتِ الکَسْرَةُ عَلَی الوَاوِ فَحُذِفَتْ فَاجْتَمَعَتِ الوَاوُ و هِیَ سَاکِنَةً و الیَاءُ فَقُلِبَتِ الوَاوُ یَاءً و أُدْغِمَتْ فِی الْیَاءِ و قِیلَ أَصْلُهُ فَیْعِلٌ بسُکُونِ الیَاءِ و کَسْرِ العَیْنِ و هُوَ مَذْهَبُ البَصْرِیِّینَ و الأَصْلُ (جَیْوِدٌ) و قِیلَ بفَتْحِ العَیْنِ و هُوَ مَذْهَبُ الکُوفِیِّینَ لأَنَّهُ لَا یُوجَدُ فَیْعِلٌ بِکَسْرِ العَیْنِ فِی الصَّحِیحِ إِلَّا صَیْقِلُ اسْمُ امْرَأَةٍ و العَلِیلُ مَحْمُولٌ عَلَی الصَّحِیحِ فَتَعَیَّنَ الفَتْحُ قِیَاساً عَلَی عَیْطَلٍ و کذِلَکَ مَا أَشْبَهَهُ. و (أَجَادَ) الرَّجُلُ (إجَادَةً) أَتیَ بالْجَیِّدِ مِنْ قَوْلٍ أَوْ فِعْلٍ.</w:t>
      </w:r>
    </w:p>
    <w:p>
      <w:pPr>
        <w:pStyle w:val="Heading4"/>
      </w:pPr>
      <w:bookmarkStart w:id="1204" w:name="_Toc523"/>
      <w:r>
        <w:t>[جور]</w:t>
      </w:r>
      <w:bookmarkEnd w:id="1204"/>
    </w:p>
    <w:p>
      <w:pPr>
        <w:pStyle w:val="BookText"/>
      </w:pPr>
      <w:r>
        <w:rPr>
          <w:rFonts w:ascii="Amiri" w:hAnsi="Amiri" w:eastAsia="Amiri" w:cs="Amiri"/>
          <w:lang w:bidi="ar-SA"/>
          <w:color w:val="111111"/>
          <w:sz w:val="28"/>
          <w:szCs w:val="28"/>
          <w:rtl/>
        </w:rPr>
        <w:t xml:space="preserve">جَارَ: فِی حُکْمِهِ (یَجُورُ) (جَوْراً) ظَلَمَ و (جَارَ) عَنِ الطَّرِیقِ مَالَ و (الجارُ) الْمُجَاوِرُ فی السَّکَنِ و الْجَمْعُ (جِیرَانٌ) و (جَاوَرَهُ) (مُجَاوَرَةً) و (جِوَاراً) من بَابِ قَاتَلَ و الاسْمُ (الجُوَارُ) بالضَّمِّ إِذَا لَاصَقَهُ فِی السَّکَنِ و حَکَی ثَعْلَبٌ عَنِ ابْنِ الأَعْرَابِیِّ (الجَارُ) الذی (یُجَاوِرُکَ) بَیْتَ بَیْتَ و (الْجَارُ) الشَّرِیکُ فی الْعَقَارِ مُقَاسِماً کَانَ أَوْ غَیْرَ مُقَاسِمٍ و (الْجَارُ) الْخَفِیرُ) و (الْجَارُ) الذِی (یُجِیرُ) غَیْرَه أَیْ یُؤْمِنُه مِمَّا یَخَافُ و (الْجَارُ) الْمُسْتَجِیرُ أَیْضاً وَ هُوَ الّذِی یَطْلُبُ الأَمَانَ و (الْجَارُ) الْحَلِیفُ و (الجَارُ) النَّاصِرُ و (الْجَارُ) الزَّوْجُ و (الْجَارُ) أیضاً الزَّوْجَةُ و یُقَالُ فِیهَا أَیْضاً (جَارَةٌ) و (الْجَارَةُ) الضَّرَّةُ قِیلَ لَهَا (جَارَةٌ) اسْتِکْرَارهاً لِلَفْظِ الضَّرَّةِ و کَانَ ابْنُ عَباسٍ یَنَامُ بَیْن (جَارَتَیْهِ)أَیْ زَوْجَتَیْهِ قَالَ الأَزْهَرِیُّ و لَمَّا کَانَ الجَارُ فی اللُّغَةِ مُحْتَمِلًا لِمَعانٍ مُخْتَلِفَةٍ وَجَبَ طَلَبُ دَلِیلٍ‌لقَوْلِهِ عَلَیْهِ الصَّلَاةُ و السَّلَامُ «الْجَارُ أَحَقَّ بِصَقَبِهِ» </w:t>
      </w:r>
      <w:r>
        <w:rPr>
          <w:rStyle w:val="FootnoteReference"/>
        </w:rPr>
        <w:footnoteReference w:id="131"/>
      </w:r>
      <w:r>
        <w:rPr>
          <w:rFonts w:ascii="Amiri" w:hAnsi="Amiri" w:eastAsia="Amiri" w:cs="Amiri"/>
          <w:lang w:bidi="ar-SA"/>
          <w:color w:val="111111"/>
          <w:sz w:val="28"/>
          <w:szCs w:val="28"/>
          <w:rtl/>
        </w:rPr>
        <w:t xml:space="preserve">فَإِنَّهُ یَدُلُّ عَلَی أَنَّ الْمُرَادَ الْجَارُ الْمُلَاصِقُ فَبَیَّنَهُ حَدِیثٌ آخَرُ أَنَّ الْمُرَادَ الْجَارُ الذِی لَمْ یُقَاسِمْ فَلَمْ یُجِزْ أَنْ یَجْعَل الْمُقَاسِمَ مثْلَ الشَّرِیکِ و (اسْتَجَارَهُ) طَلَبَ مِنْهُ أَنْ یَحْفَظَهُ (فأَجَارَهُ).</w:t>
      </w:r>
    </w:p>
    <w:p>
      <w:pPr>
        <w:pStyle w:val="Heading4"/>
      </w:pPr>
      <w:bookmarkStart w:id="1205" w:name="_Toc524"/>
      <w:r>
        <w:t>[جوز]</w:t>
      </w:r>
      <w:bookmarkEnd w:id="1205"/>
    </w:p>
    <w:p>
      <w:pPr>
        <w:pStyle w:val="BookText"/>
      </w:pPr>
      <w:r>
        <w:rPr>
          <w:rFonts w:ascii="Amiri" w:hAnsi="Amiri" w:eastAsia="Amiri" w:cs="Amiri"/>
          <w:lang w:bidi="ar-SA"/>
          <w:color w:val="111111"/>
          <w:sz w:val="28"/>
          <w:szCs w:val="28"/>
          <w:rtl/>
        </w:rPr>
        <w:t xml:space="preserve">جَازَ: الْمَکَانَ (یَجُوزُهُ) (جَوْزاً) و (جَوَازاً) و (جِوَازاً) سَارَ فِیهِ و (أَجَازَهُ) بالأَلِفِ قَطَعَهُ و (أَجَازَهُ) أَنْفَذَهُ قَالَ ابْنُ فَارِسٍ و (جَازَ) العَقْدُ و غَیْرُهُ نَفَذَ و مَضَی عَلَی الصِّحَّةِ و (أَجَزْتُ) الْعَقْدَ جَعَلْتُهُ جَائِزاً نَافِذاً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6" w:name="pg1050_6171"/>
    <w:bookmarkEnd w:id="116"/>
    <w:p>
      <w:pPr>
        <w:pStyle w:val="BookText"/>
      </w:pPr>
      <w:r>
        <w:rPr>
          <w:rFonts w:ascii="Amiri" w:hAnsi="Amiri" w:eastAsia="Amiri" w:cs="Amiri"/>
          <w:lang w:bidi="ar-SA"/>
          <w:color w:val="111111"/>
          <w:sz w:val="28"/>
          <w:szCs w:val="28"/>
          <w:rtl/>
        </w:rPr>
        <w:t xml:space="preserve">و (جَاوَزْتُ) الشَّی‌ءَ و (تَجَاوَزْتُهُ) تَعَدَّیْتُهُ و (تَجَاوَزْتُ) عَنِ الْمُسِی‌ءِ عَفَوْتُ عَنْهُ و صَفَحْتُ و (تَجَوَّزْتُ) فی الصَّلَاةِ تَرَخَّصْتُ فَأَتَیْتُ بِأَقَلِّ مَا یَکْفِی و (الْجَوزُ) المأکُولُ مُعَرَّبٌ و أَصْلُهُ کَوْزٌ بالکَافِ.</w:t>
      </w:r>
    </w:p>
    <w:p>
      <w:pPr>
        <w:pStyle w:val="Heading4"/>
      </w:pPr>
      <w:bookmarkStart w:id="1206" w:name="_Toc525"/>
      <w:r>
        <w:t>[جوع]</w:t>
      </w:r>
      <w:bookmarkEnd w:id="1206"/>
    </w:p>
    <w:p>
      <w:pPr>
        <w:pStyle w:val="BookText"/>
      </w:pPr>
      <w:r>
        <w:rPr>
          <w:rFonts w:ascii="Amiri" w:hAnsi="Amiri" w:eastAsia="Amiri" w:cs="Amiri"/>
          <w:lang w:bidi="ar-SA"/>
          <w:color w:val="111111"/>
          <w:sz w:val="28"/>
          <w:szCs w:val="28"/>
          <w:rtl/>
        </w:rPr>
        <w:t xml:space="preserve">جَاعَ: الرجُلُ (جَوْعاً) و الاسْمُ (الْجُوعُ) بالضَّمِّ و (جَوْعَةٌ) و هُوَ عَامُ (الْمَجَاعَةِ) و (المَجْوَعَةِ) و (جَوَّعَهُ) (تَجْوِیعاً) و (أَجَاعَهُ) (إجَاعَةً) مَنَعَه الطَّعَامَ و الشَّرَابَ فالرَّجُلُ (جَائِعٌ) و (جَوْعَانُ) و امرأةٌ (جَائِعَةٌ) و (جَوْعَی) و قَوْمٌ (جِیَاعٌ) و (جُوَّعٌ).</w:t>
      </w:r>
    </w:p>
    <w:p>
      <w:pPr>
        <w:pStyle w:val="Heading4"/>
      </w:pPr>
      <w:bookmarkStart w:id="1207" w:name="_Toc526"/>
      <w:r>
        <w:t>[جوف]</w:t>
      </w:r>
      <w:bookmarkEnd w:id="1207"/>
    </w:p>
    <w:p>
      <w:pPr>
        <w:pStyle w:val="BookText"/>
      </w:pPr>
      <w:r>
        <w:rPr>
          <w:rFonts w:ascii="Amiri" w:hAnsi="Amiri" w:eastAsia="Amiri" w:cs="Amiri"/>
          <w:lang w:bidi="ar-SA"/>
          <w:color w:val="111111"/>
          <w:sz w:val="28"/>
          <w:szCs w:val="28"/>
          <w:rtl/>
        </w:rPr>
        <w:t xml:space="preserve">الجَوْفُ: الْخَلَاءُ و هُوَ مَصْدَرٌ من بَابِ تَعِبَ فَهُوَ (أجْوَفُ) و الاسْمُ (الجَوْفُ) بسُکُونِ الوَاوِ و الجمعُ (أَجْوَافٌ) هذا أَصْلُهُ ثم اسْتُعْمِلَ فِیمَا یَقْبَلُ الشُّغْلَ و الفَرَاغَ فقِیلَ (جَوْفُ) الدَّارِ لبَاطِنِهَا و دَاخِلِها و (جَوَّفْتُهُ) (تَجْوِیفاً) جَعَلْتُ له (جَوْفاً) و قیلَ للجِرَاحَةِ (جَائِفَةٌ) اسمُ فَاعِلٍ مِنْ (جَافَتْهُ) (تَجُوفُهُ) إذَا وَصَلَتِ الْجَوْفَ فَلَوْ وَصَلَتْ إِلَی جَوْفِ عَظْمِ الفَخِذِ لَمْ تَکُنْ جَائِفَةً لأنَّ الْعَظْمَ لَا یُعَدُّ مُجَوَّفاً و طَعَنَهُ (فَجَافَهُ) و (أَجَافَهُ) و فی حدیث (فَجَوِّفُوهُ)أی اطْعَنُوهُ فی جَوْفِهِ.</w:t>
      </w:r>
    </w:p>
    <w:p>
      <w:pPr>
        <w:pStyle w:val="Heading4"/>
      </w:pPr>
      <w:bookmarkStart w:id="1208" w:name="_Toc527"/>
      <w:r>
        <w:t>[جول]</w:t>
      </w:r>
      <w:bookmarkEnd w:id="1208"/>
    </w:p>
    <w:p>
      <w:pPr>
        <w:pStyle w:val="BookText"/>
      </w:pPr>
      <w:r>
        <w:rPr>
          <w:rFonts w:ascii="Amiri" w:hAnsi="Amiri" w:eastAsia="Amiri" w:cs="Amiri"/>
          <w:lang w:bidi="ar-SA"/>
          <w:color w:val="111111"/>
          <w:sz w:val="28"/>
          <w:szCs w:val="28"/>
          <w:rtl/>
        </w:rPr>
        <w:t xml:space="preserve">جَالَ: الفَرَسُ فی الْمَیْدَانِ (یَجُولُ) (جَوْلَةً) و (جَوَلاناً) قَطَعَ جَوَانِبَهُ و (الْجُولُ) النَّاحِیَةُ و الْجَمْعُ (أَجْوَالٌ) مثلُ قُفْلٍ و أَقْفَالٍ فکأنَّ الْمَعْنَی قَطَعَ (الْأَجْوَال) و هِیَ النَّواحِی و (جَالُوا) فی الْحَرْبِ (جَوْلَةً) جَالَ بَعْضُهُمْ عَلَی بَعْضٍ و (جَالَ) فی الْبِلَادِ طَافَ غَیْرَ مُسْتَقَرٍّ فِیهَا فَهُوَ (جَوَّالٌ) و (أَجَلْتُهُ) بالأَلِفِ جَعَلْتُهُ (یَجُولُ) و مِنْهُ (أَجَالَ) سَیْفَهُ إِذَا لَعِبَ بِهِ و أَدَارَهُ عَلَی جَوَانِبِه.</w:t>
      </w:r>
    </w:p>
    <w:p>
      <w:pPr>
        <w:pStyle w:val="Heading4"/>
      </w:pPr>
      <w:bookmarkStart w:id="1209" w:name="_Toc528"/>
      <w:r>
        <w:t>[جون]</w:t>
      </w:r>
      <w:bookmarkEnd w:id="1209"/>
    </w:p>
    <w:p>
      <w:pPr>
        <w:pStyle w:val="BookText"/>
      </w:pPr>
      <w:r>
        <w:rPr>
          <w:rFonts w:ascii="Amiri" w:hAnsi="Amiri" w:eastAsia="Amiri" w:cs="Amiri"/>
          <w:lang w:bidi="ar-SA"/>
          <w:color w:val="111111"/>
          <w:sz w:val="28"/>
          <w:szCs w:val="28"/>
          <w:rtl/>
        </w:rPr>
        <w:t xml:space="preserve">الجَوْنُ: یطْلَقُ بِالاشْتِرَاکِ عَلَی الْأَبْیَضِ و الْأَسْوَدِ و قَالَ بَعْضُ الفُقَهاءِ و یُطْلَقُ أَیْضاً عَلَی الضَّوْءِ و الظُّلْمَةِ بِطَرِیقِ الاسْتِعَارَةِ و (جُوَیْنُ) بلَفْظِ التَّصْغِیر نَاحِیَةٌ کَبِیرَةٌ مِنْ نَوَاحِی نَیْسَابُورَ و إِلَیْهَا یُنْسَبُ بَعْضُ أَصْحَابِنَا (و جُوَیْنُ) بَطْنٌ مِنْ طَیِّی‌ءٍ.</w:t>
      </w:r>
    </w:p>
    <w:p>
      <w:pPr>
        <w:pStyle w:val="Heading4"/>
      </w:pPr>
      <w:bookmarkStart w:id="1210" w:name="_Toc529"/>
      <w:r>
        <w:t>[جوو]</w:t>
      </w:r>
      <w:bookmarkEnd w:id="1210"/>
    </w:p>
    <w:p>
      <w:pPr>
        <w:pStyle w:val="BookText"/>
      </w:pPr>
      <w:r>
        <w:rPr>
          <w:rFonts w:ascii="Amiri" w:hAnsi="Amiri" w:eastAsia="Amiri" w:cs="Amiri"/>
          <w:lang w:bidi="ar-SA"/>
          <w:color w:val="111111"/>
          <w:sz w:val="28"/>
          <w:szCs w:val="28"/>
          <w:rtl/>
        </w:rPr>
        <w:t xml:space="preserve">الجَوُّ: مَا بَیْنَ السَّمَاءِ و الأَرْضِ و (الجَوُّ) أیضاً مَا اتَّسَعَ مِنَ الأَوْدِیَةِ و الْجَمْعُ (الْجِوَاءُ) مِثْلُ سَهْمٍ و سِهَامٍ.</w:t>
      </w:r>
    </w:p>
    <w:p>
      <w:pPr>
        <w:pStyle w:val="Heading4"/>
      </w:pPr>
      <w:bookmarkStart w:id="1211" w:name="_Toc530"/>
      <w:r>
        <w:t>[جیب]</w:t>
      </w:r>
      <w:bookmarkEnd w:id="1211"/>
    </w:p>
    <w:p>
      <w:pPr>
        <w:pStyle w:val="BookText"/>
      </w:pPr>
      <w:r>
        <w:rPr>
          <w:rFonts w:ascii="Amiri" w:hAnsi="Amiri" w:eastAsia="Amiri" w:cs="Amiri"/>
          <w:lang w:bidi="ar-SA"/>
          <w:color w:val="111111"/>
          <w:sz w:val="28"/>
          <w:szCs w:val="28"/>
          <w:rtl/>
        </w:rPr>
        <w:t xml:space="preserve">جَیْبُ: الْقَمِیصِ مَا یَنْفَتِحُ عَلَی النَّحْرِ و الْجَمْعُ (أَجْیَابٌ) و (جُیُوبٌ) و (جَابَهُ) (یَجیبُهُ) قَوَّرَ (جَیْبَهُ) و (جَیَّبَهُ) بالتَّشْدِیدِ جَعَلَ لَهُ (جَیْباً).</w:t>
      </w:r>
    </w:p>
    <w:p>
      <w:pPr>
        <w:pStyle w:val="Heading4"/>
      </w:pPr>
      <w:bookmarkStart w:id="1212" w:name="_Toc531"/>
      <w:r>
        <w:t>[جیح]</w:t>
      </w:r>
      <w:bookmarkEnd w:id="1212"/>
    </w:p>
    <w:p>
      <w:pPr>
        <w:pStyle w:val="BookText"/>
      </w:pPr>
      <w:r>
        <w:rPr>
          <w:rFonts w:ascii="Amiri" w:hAnsi="Amiri" w:eastAsia="Amiri" w:cs="Amiri"/>
          <w:lang w:bidi="ar-SA"/>
          <w:color w:val="111111"/>
          <w:sz w:val="28"/>
          <w:szCs w:val="28"/>
          <w:rtl/>
        </w:rPr>
        <w:t xml:space="preserve">جَیحُونُ </w:t>
      </w:r>
      <w:r>
        <w:rPr>
          <w:rStyle w:val="FootnoteReference"/>
        </w:rPr>
        <w:footnoteReference w:id="132"/>
      </w:r>
      <w:r>
        <w:rPr>
          <w:rFonts w:ascii="Amiri" w:hAnsi="Amiri" w:eastAsia="Amiri" w:cs="Amiri"/>
          <w:lang w:bidi="ar-SA"/>
          <w:color w:val="111111"/>
          <w:sz w:val="28"/>
          <w:szCs w:val="28"/>
          <w:rtl/>
        </w:rPr>
        <w:t xml:space="preserve">. نَهْرٌ عَظِیمٌ و هُوَ نَهْرُ بَلْخ و یَخْرُجُ مِنْ شَرْقِیِّهَا مِنّ إقْلِیمٍ یُتَاخِمُ بِلَادَ التُّرْکِ و یَجْرِی غَرْباً حتَّی یَمُرَّ بِبِلَادِ خُرَاسَانَ ثُمَّ یَخْرُجَ بَیْنَ بِلَادِ خُوَارَزْمَ و یُجَاوِزَهَا حتّی یَصُبَّ فی بُحَیْرَتِها و (جَیْحَانُ) بالألِفِ نَهْرٌ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7" w:name="pg1050_6172"/>
    <w:bookmarkEnd w:id="117"/>
    <w:p>
      <w:pPr>
        <w:pStyle w:val="BookText"/>
      </w:pPr>
      <w:r>
        <w:rPr>
          <w:rFonts w:ascii="Amiri" w:hAnsi="Amiri" w:eastAsia="Amiri" w:cs="Amiri"/>
          <w:lang w:bidi="ar-SA"/>
          <w:color w:val="111111"/>
          <w:sz w:val="28"/>
          <w:szCs w:val="28"/>
          <w:rtl/>
        </w:rPr>
        <w:t xml:space="preserve">یَخْرُجُ مِنْ حُدُودِ الرُّومِ و یَمْتَدُّ إلَی قُرْبِ حُدُودِ الشَّأْمِ ثم یَمُرُّ بِإِقْلِیمٍ یُسَمَّی سِیسَ فِی زَمَانِنَا ثُمَّ یَصُبُّ فی البَحْرِ.</w:t>
      </w:r>
    </w:p>
    <w:p>
      <w:pPr>
        <w:pStyle w:val="Heading4"/>
      </w:pPr>
      <w:bookmarkStart w:id="1213" w:name="_Toc532"/>
      <w:r>
        <w:t>[جید]</w:t>
      </w:r>
      <w:bookmarkEnd w:id="1213"/>
    </w:p>
    <w:p>
      <w:pPr>
        <w:pStyle w:val="BookText"/>
      </w:pPr>
      <w:r>
        <w:rPr>
          <w:rFonts w:ascii="Amiri" w:hAnsi="Amiri" w:eastAsia="Amiri" w:cs="Amiri"/>
          <w:lang w:bidi="ar-SA"/>
          <w:color w:val="111111"/>
          <w:sz w:val="28"/>
          <w:szCs w:val="28"/>
          <w:rtl/>
        </w:rPr>
        <w:t xml:space="preserve">الجیدُ: العُنُقُ و الجمع (أَجْیَادٌ) مثْلُ حِمْلٍ و أَحْمالٍ و (الْجَیَدُ) بفَتْحَتَیْنِ طُولُ العُنُق و هُوَ مَصْدَرُ (جَادَ یجَادُ) من بَابِ تَعِبَ فالذَّکَرُ (أَجْیَدُ) و الأنثی (جَیْدَاءٌ) من بَابِ أَحْمَرَ.</w:t>
      </w:r>
    </w:p>
    <w:p>
      <w:pPr>
        <w:pStyle w:val="Heading4"/>
      </w:pPr>
      <w:bookmarkStart w:id="1214" w:name="_Toc533"/>
      <w:r>
        <w:t>[جیز]</w:t>
      </w:r>
      <w:bookmarkEnd w:id="1214"/>
    </w:p>
    <w:p>
      <w:pPr>
        <w:pStyle w:val="BookText"/>
      </w:pPr>
      <w:r>
        <w:rPr>
          <w:rFonts w:ascii="Amiri" w:hAnsi="Amiri" w:eastAsia="Amiri" w:cs="Amiri"/>
          <w:lang w:bidi="ar-SA"/>
          <w:color w:val="111111"/>
          <w:sz w:val="28"/>
          <w:szCs w:val="28"/>
          <w:rtl/>
        </w:rPr>
        <w:t xml:space="preserve">الجیزَةُ </w:t>
      </w:r>
      <w:r>
        <w:rPr>
          <w:rStyle w:val="FootnoteReference"/>
        </w:rPr>
        <w:footnoteReference w:id="133"/>
      </w:r>
      <w:r>
        <w:rPr>
          <w:rFonts w:ascii="Amiri" w:hAnsi="Amiri" w:eastAsia="Amiri" w:cs="Amiri"/>
          <w:lang w:bidi="ar-SA"/>
          <w:color w:val="111111"/>
          <w:sz w:val="28"/>
          <w:szCs w:val="28"/>
          <w:rtl/>
        </w:rPr>
        <w:t xml:space="preserve">: بزَای مُعْجَمَةٍ وِزَانُ سِدْرَةٍ بَلْدَةٌ مَعْرُوفَةٌ بِمصْرَ تُقَابِلُهَا عَلَی جَانِبِ النِّیلِ الغَرْبِیِّ و إِلَیْهَا یُنْسَبُ الرَّبیعُ مِنْ أَصْحَابِ الشَّافِعِیِّ و الجِیزَةُ النَّاحِیَةُ مِنْ کُلِّ شَی‌ءٍ.</w:t>
      </w:r>
    </w:p>
    <w:p>
      <w:pPr>
        <w:pStyle w:val="Heading4"/>
      </w:pPr>
      <w:bookmarkStart w:id="1215" w:name="_Toc534"/>
      <w:r>
        <w:t>[جیش]</w:t>
      </w:r>
      <w:bookmarkEnd w:id="1215"/>
    </w:p>
    <w:p>
      <w:pPr>
        <w:pStyle w:val="BookText"/>
      </w:pPr>
      <w:r>
        <w:rPr>
          <w:rFonts w:ascii="Amiri" w:hAnsi="Amiri" w:eastAsia="Amiri" w:cs="Amiri"/>
          <w:lang w:bidi="ar-SA"/>
          <w:color w:val="111111"/>
          <w:sz w:val="28"/>
          <w:szCs w:val="28"/>
          <w:rtl/>
        </w:rPr>
        <w:t xml:space="preserve">الجیشُ: مَعْرُوفٌ الجمْعُ (جُیُوشٌ) و (جَاشَتِ) القِدْرُ (تَجِیشُ) (جَیْشاً) غَلَتْ.</w:t>
      </w:r>
    </w:p>
    <w:p>
      <w:pPr>
        <w:pStyle w:val="Heading4"/>
      </w:pPr>
      <w:bookmarkStart w:id="1216" w:name="_Toc535"/>
      <w:r>
        <w:t>[جیف]</w:t>
      </w:r>
      <w:bookmarkEnd w:id="1216"/>
    </w:p>
    <w:p>
      <w:pPr>
        <w:pStyle w:val="BookText"/>
      </w:pPr>
      <w:r>
        <w:rPr>
          <w:rFonts w:ascii="Amiri" w:hAnsi="Amiri" w:eastAsia="Amiri" w:cs="Amiri"/>
          <w:lang w:bidi="ar-SA"/>
          <w:color w:val="111111"/>
          <w:sz w:val="28"/>
          <w:szCs w:val="28"/>
          <w:rtl/>
        </w:rPr>
        <w:t xml:space="preserve">الجِیفَةُ: المَیْتَةُ مِنَ الدَّوَابّ و الْمَوَاشِی إِذَا أنْتَنَتْ و الجمعُ (جیَفٌ) مِثْلُ سِدْرَةٍ و سِدَرٍ سُمِّیَتْ بِذلِکَ لِتَغْیُّرِ مَا فِی جَوْفِها.</w:t>
      </w:r>
    </w:p>
    <w:p>
      <w:pPr>
        <w:pStyle w:val="Heading4"/>
      </w:pPr>
      <w:bookmarkStart w:id="1217" w:name="_Toc536"/>
      <w:r>
        <w:t>[جیل]</w:t>
      </w:r>
      <w:bookmarkEnd w:id="1217"/>
    </w:p>
    <w:p>
      <w:pPr>
        <w:pStyle w:val="BookText"/>
      </w:pPr>
      <w:r>
        <w:rPr>
          <w:rFonts w:ascii="Amiri" w:hAnsi="Amiri" w:eastAsia="Amiri" w:cs="Amiri"/>
          <w:lang w:bidi="ar-SA"/>
          <w:color w:val="111111"/>
          <w:sz w:val="28"/>
          <w:szCs w:val="28"/>
          <w:rtl/>
        </w:rPr>
        <w:t xml:space="preserve">الجِیلُ: الأُمَّةُ و الجمْعُ (أَجْیَالٌ) و (جِیلٌ) اسمٌ لِبِلَادٍ متَفَرَّقَةٍ من بِلَادِ الْعَجَمِ وَرَاءَ طَبَرِسْتَانَ و یُقَالُ لَها جِیلَانُ أیضاً وَ أصْلُهَا بالْعَجَمِیَّةِ کِیلُ و کِیلَان فَعُرِّبَتْ إلَی الجِیمِ‌</w:t>
      </w:r>
    </w:p>
    <w:p>
      <w:pPr>
        <w:pStyle w:val="Heading4"/>
      </w:pPr>
      <w:bookmarkStart w:id="1218" w:name="_Toc537"/>
      <w:r>
        <w:t>[جیأ]</w:t>
      </w:r>
      <w:bookmarkEnd w:id="1218"/>
    </w:p>
    <w:p>
      <w:pPr>
        <w:pStyle w:val="BookText"/>
      </w:pPr>
      <w:r>
        <w:rPr>
          <w:rFonts w:ascii="Amiri" w:hAnsi="Amiri" w:eastAsia="Amiri" w:cs="Amiri"/>
          <w:lang w:bidi="ar-SA"/>
          <w:color w:val="111111"/>
          <w:sz w:val="28"/>
          <w:szCs w:val="28"/>
          <w:rtl/>
        </w:rPr>
        <w:t xml:space="preserve">جَاءَ: زیدٌ (یَجِی‌ءُ) (مَجِیئاً) حَضَرَ و یُسْتَعْمَلُ مُتَعِدِّیاً أَیْضاً بِنَفْسِهِ و بِالْبَاءِ فیُقَالُ (جِئْتُ) شَیْئاً حَسَناً إِذَا فَعلْتَه و (جِئْتُ) زَیداً إذَا أَتَیْتَ إلَیْهِ و (جِئْتُ) به إذَا أَحْضَرْتَه مَعَک و قَدْ یُقَال (جِئْتُ) إلَیْهِ عَلَی مَعْنَی ذَهَبْتُ إلَیْهِ و (جَاءَ) الغَیْثُ نَزَلَ و (جَاءَ) أَمْرُ السُّلطَانِ بَلَغَ و (جِئْتُ) مِنَ الْبَلَدِ و مِنَ الْقَوْمِ أَیْ مِنْ عِنْدِهِمْ.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8" w:name="pg1050_6173"/>
    <w:bookmarkEnd w:id="118"/>
    <w:p>
      <w:pPr>
        <w:pStyle w:val="Heading3"/>
      </w:pPr>
      <w:bookmarkStart w:id="1219" w:name="_Toc538"/>
      <w:r>
        <w:t>کتاب الحاء‌</w:t>
      </w:r>
      <w:bookmarkEnd w:id="1219"/>
    </w:p>
    <w:p>
      <w:pPr>
        <w:pStyle w:val="Heading4"/>
      </w:pPr>
      <w:bookmarkStart w:id="1220" w:name="_Toc539"/>
      <w:r>
        <w:t>[حبب]</w:t>
      </w:r>
      <w:bookmarkEnd w:id="1220"/>
    </w:p>
    <w:p>
      <w:pPr>
        <w:pStyle w:val="BookText"/>
      </w:pPr>
      <w:r>
        <w:rPr>
          <w:rFonts w:ascii="Amiri" w:hAnsi="Amiri" w:eastAsia="Amiri" w:cs="Amiri"/>
          <w:lang w:bidi="ar-SA"/>
          <w:color w:val="111111"/>
          <w:sz w:val="28"/>
          <w:szCs w:val="28"/>
          <w:rtl/>
        </w:rPr>
        <w:t xml:space="preserve">أَحْبَبْتُ: الشی‌ءَ بالأَلِفِ فَهُوَ (مُحَبٌّ) و (اسْتَحْبَبْتُهُ) مثلُه و یَکُونُ (الاسْتِحْبَابُ) بِمَعْنَی الاسْتِحْسَانِ و (حَبَبْتُهُ) (أَحِبُّهُ) من بَابِ ضَرَبَ و الْقِیَاسُ (أَحُبُّهُ) بالضَّمِّ لکنَّهُ غَیْرُ مُسْتَعْمَل و حَبِبْتُهُ أَحَبُّهُ من بَابِ تَعِبَ لُغَةٌ و فِیهِ لُغَةٌ لِهُذَیْلٍ (حَابَبْتُهُ) (حِبَاباً) مِنْ بَابِ قَاتَلَ و (الحُبُّ) اسمٌ مِنْهُ فَهُوَ (مَحْبُوبٌ) وَ (حَبِیبٌ) و (حِبٌّ) بالکَسْرِ و الأُنْثَی (حَبِیبَةٌ) و جَمْعُهَا (حَبَائِبُ) و جَمْعُ المذکَّرِ (أَحِبَّاءُ) و کَانَ الْقِیَاسُ أَنْ یُجْمَعَ جَمْعَ شُرَفَاءَ و لکن اسْتُکْرهَ لِاجْتِمَاعِ المِثْلَیْنِ قَالُوا کُلُّ مَا کَانَ عَلَی فَعِیلٍ من الصِّفَاتِ فإن کَانَ غَیْرَ مُضَاعَفٍ فَبَابُهُ فُعَلاءُ مِثْلُ شَرِیفٍ و شُرَفَاءَ و إِنْ کَانَ مُضَاعَفاً فبَابهُ (أَفْعِلَاءُ) مِثْلُ حَبِیبٍ و طبیبٍ و خَلِیلٍ و (الحَبُّ) اسمُ جِنْسٍ لِلْحِنْطَةِ و غَیْرِهَا مِمَّا یَکُونُ فِی السُّنْبُلِ و الأَکْمَامِ و الجمْعُ (حُبُوبٌ) مثْل فَلْسٍ و فُلُوسٍ الوَاحِدَةُ (حَبَّةٌ) و تُجْمَعُ (حَبَّاتٍ) عَلَی لَفْظِهَا و علی (حِبَابٍ) مثْلُ کَلْبَةٍ و کِلَابٍ و (الْحِبُّ) بالْکَسْرِ بزْرُ مَا لَا یُقْتَاتُ مِثْلُ بُرُوزِ الرَّیَاحِینِ الوَاحِدَةُ (حِبَّةٌ) وَ فِی الْحَدِیثِ «کما تَنْبُتُ الحِبَّةُ فی حَمِیلِ السَّیْلِ» هُوَ بِالْکَسْرِ و (الْحُبُّ) بالضَّمِّ الْخَابِیَةُ فَارِسیٌّ مُعَرَّبٌ و جَمْعُهُ (حِبَابٌ) و (حِبَبَةٌ) وِزَانُ عِنَبَةٍ و (حَبَّانُ بنُ مُنْقِذٍ) بالفتْحِ هو الَّذِی‌قَالَ لَهُ رَسُولُ اللّهِ صلَّی اللّه علیه و سلَّم «قُلْ لا خِلَابَةَ» و (حِبَّانُ) بالکَسْرِ اسمُ رَجُلٍ أَیْضاً و (حَبَابُکَ) أَنْ تَفْعَلَ کَذَا أَیْ غَایَتُکَ.</w:t>
      </w:r>
    </w:p>
    <w:p>
      <w:pPr>
        <w:pStyle w:val="Heading4"/>
      </w:pPr>
      <w:bookmarkStart w:id="1221" w:name="_Toc540"/>
      <w:r>
        <w:t>[حبر]</w:t>
      </w:r>
      <w:bookmarkEnd w:id="1221"/>
    </w:p>
    <w:p>
      <w:pPr>
        <w:pStyle w:val="BookText"/>
      </w:pPr>
      <w:r>
        <w:rPr>
          <w:rFonts w:ascii="Amiri" w:hAnsi="Amiri" w:eastAsia="Amiri" w:cs="Amiri"/>
          <w:lang w:bidi="ar-SA"/>
          <w:color w:val="111111"/>
          <w:sz w:val="28"/>
          <w:szCs w:val="28"/>
          <w:rtl/>
        </w:rPr>
        <w:t xml:space="preserve">الحِبْرُ: بالکَسْرِ المِدَادُ الذِی یُکْتَبُ بِهِ و إلیْهِ نُسِبَ کَعْبٌ فَقِیلَ (کَعْبٌ الحِبْر </w:t>
      </w:r>
      <w:r>
        <w:rPr>
          <w:rStyle w:val="FootnoteReference"/>
        </w:rPr>
        <w:footnoteReference w:id="134"/>
      </w:r>
      <w:r>
        <w:rPr>
          <w:rFonts w:ascii="Amiri" w:hAnsi="Amiri" w:eastAsia="Amiri" w:cs="Amiri"/>
          <w:lang w:bidi="ar-SA"/>
          <w:color w:val="111111"/>
          <w:sz w:val="28"/>
          <w:szCs w:val="28"/>
          <w:rtl/>
        </w:rPr>
        <w:t xml:space="preserve">) لکَثْرَةِ کِتَابَتِهِ بِالْحِبْرِ حَکَاهُ الأزهَرِیُّ عَنِ الفَرَّاءِ و (الحِبْرُ) العَالِمُ و الجَمْعُ (أَحْبَارٌ) مثْلُ حِمْلٍ و أَحْمَالِ و (الْحَبْرُ) بالفَتْحِ لُغَةٌ فِیهِ و جَمْعُهُ (حُبُورٌ) مثْلُ فَلْسٍ و فُلُوسٍ و اقْتَصَرَ ثَعْلَبٌ عَلَی الْفَتْحِ و بَعْضُهُمْ أَنْکَرَ الکَسْرَ و (الْمَحْبَرَةُ) مَعْروفَةٌ و فیها لُغَاتٌ أجْوَدُهَا فَتْحُ الْمِیمِ و البَاءِ و الثانِیَةُ بِضَمِّ البَاءِ مِثْل الْمَأْدُبَةِ و الْمَأْدَبَةِ و الْمَقْبُرَةِ و الْمَقَبَرةِ و الثَّالِثَةُ کَسْرُ المِیمِ لأَنَّهَا آلةٌ مَعَ فَتْحِ البَاءِ و الْجَمْعُ (الْمَحَابِرُ) و (حَبَرْتُ) الشی‌ءَ (حَبْراً) منْ بَابِ قَتَلَ زیَّنْتُهُ و فَرَّحْتُهُ و (الحِبْرُ) بالکَسْرِ اسمٌ منْه فَهُوَ (مَحْبُورٌ) و حَبَّرْتُهُ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9" w:name="pg1050_6174"/>
    <w:bookmarkEnd w:id="119"/>
    <w:p>
      <w:pPr>
        <w:pStyle w:val="BookText"/>
      </w:pPr>
      <w:r>
        <w:rPr>
          <w:rFonts w:ascii="Amiri" w:hAnsi="Amiri" w:eastAsia="Amiri" w:cs="Amiri"/>
          <w:lang w:bidi="ar-SA"/>
          <w:color w:val="111111"/>
          <w:sz w:val="28"/>
          <w:szCs w:val="28"/>
          <w:rtl/>
        </w:rPr>
        <w:t xml:space="preserve">بالتَّثْقِیلِ مُبَالَغَةٌ و (الحِبَرَةُ) وزَانُ عِنَبَةٍ ثَوْبٌ یَمَانیٌّ </w:t>
      </w:r>
      <w:r>
        <w:rPr>
          <w:rStyle w:val="FootnoteReference"/>
        </w:rPr>
        <w:footnoteReference w:id="135"/>
      </w:r>
      <w:r>
        <w:rPr>
          <w:rFonts w:ascii="Amiri" w:hAnsi="Amiri" w:eastAsia="Amiri" w:cs="Amiri"/>
          <w:lang w:bidi="ar-SA"/>
          <w:color w:val="111111"/>
          <w:sz w:val="28"/>
          <w:szCs w:val="28"/>
          <w:rtl/>
        </w:rPr>
        <w:t xml:space="preserve">مِنْ قُطْنِ أَوْ کَتَّانٍ مُخَلَّطٌ یُقَالُ (بُرْدٌ حِبَرَةٌ) عَلَی الْوَصْفِ (و بَرْدُ حِبَرَةٍ) عَلَی الإِضَافَةِ و الْجَمْعُ (حِبَرٌ) و (حِبَراتٌ) مِثْلُ عِنَبٍ و عِنباتٍ قَالَ الْأزْهَرِیُّ لیسَ (حِبَرَةٌ) مَوْضِعاً أَوْ شَیْئاً مَعْلُوماً إِنَّما هُوَ وَ شْیٌ مَعْلُومٌ أُضِیفَ الثَّوْبُ إلَیْهِ کَمَا قِیلَ ثَوْبُ قِرْمِزٍ بالإضَافَةِ و القِرْمِزُ صِبْغُهُ فأُضِیفَ الثَّوْبُ إِلی الْوَشْیِ و الصِّبغِ للتَّوْضِیحِ و (الْحَبَرُ) بفَتْحَتَیْن صُفْرَةٌ تُصِیبُ الأسْنَانَ و هُوَ مَصْدَرُ (حَبِرَتِ) الأَسْنَانُ مِنْ بَابِ تَعِبَ و هُوَ أَوَّلُ القَلَحِ و (الحِبِر) وِزَانُ إِبِلٍ اسْمٌ مِنْهُ و لَا ثَالِثَ لَهُمَا فِی الْأَسْمَاءِ قَالَ بعضُهُمْ الوَاحِدَةُ (حِبِرَةٌ) بإثْبَاتِ الهَاءِ کما تَثْبُتُ فِی أَسْمَاءِ الأَجْنَاسِ لِلْوحْدَةِ نحْوُ تَمْرَةٍ و نَخْلَةٍ فَإذَا اخْضَرّ فَهُوَ (قَلَحٌ) فَإذَا تَرَکَّبَ عَلَی اللِّثَةِ حتَّی تَظْهَرَ الأَسْنَاخُ فَهُوَ الحَفَرُ. و (الحُبَارَی) طَائِرٌ مَعْرُوفٌ و هُوَ عَلَی شَکْلِ الْإوَزَّةِ برَأْسِهِ وَ بَطْنِهِ غُبْرَةٌ و لَوْنُ ظَهْرِهِ و جَنَاحَیْهِ کَلَوْنِ السُّمَانَی غَالِباً و الْجَمْعُ (حَبابِیرُ) </w:t>
      </w:r>
      <w:r>
        <w:rPr>
          <w:rStyle w:val="FootnoteReference"/>
        </w:rPr>
        <w:footnoteReference w:id="136"/>
      </w:r>
      <w:r>
        <w:rPr>
          <w:rFonts w:ascii="Amiri" w:hAnsi="Amiri" w:eastAsia="Amiri" w:cs="Amiri"/>
          <w:lang w:bidi="ar-SA"/>
          <w:color w:val="111111"/>
          <w:sz w:val="28"/>
          <w:szCs w:val="28"/>
          <w:rtl/>
        </w:rPr>
        <w:t xml:space="preserve">و (حُبَارَیَاتٌ) عَلَی لَفْظِهِ أَیْضاً و (الْحُبْرُورُ) وِزَانُ عُصْفُورٍ فَرْخُ الْحُبَارَی.</w:t>
      </w:r>
    </w:p>
    <w:p>
      <w:pPr>
        <w:pStyle w:val="Heading4"/>
      </w:pPr>
      <w:bookmarkStart w:id="1222" w:name="_Toc541"/>
      <w:r>
        <w:t>[حبس]</w:t>
      </w:r>
      <w:bookmarkEnd w:id="1222"/>
    </w:p>
    <w:p>
      <w:pPr>
        <w:pStyle w:val="BookText"/>
      </w:pPr>
      <w:r>
        <w:rPr>
          <w:rFonts w:ascii="Amiri" w:hAnsi="Amiri" w:eastAsia="Amiri" w:cs="Amiri"/>
          <w:lang w:bidi="ar-SA"/>
          <w:color w:val="111111"/>
          <w:sz w:val="28"/>
          <w:szCs w:val="28"/>
          <w:rtl/>
        </w:rPr>
        <w:t xml:space="preserve">الحَبْسُ: الْمَنْعُ و هُوَ مَصْدَرُ (حَبَسْتُهُ) مِنْ بَابِ ضَرَبَ ثُمَّ أُطْلِقَ عَلَی الْمَوْضِعِ و جُمِعَ عَلَی (حُبُوسٍ) مثلُ فَلْسٍ و فلُوسٍ و (حَبَسْتُهُ) بمعْنَی وَقَفْتُهُ فهُوَ (حَبِیسٌ) و الجمْعُ (حُبُسٌ) مِثْلُ بَرِیدٍ و بُرُدٍ و إِسْکَانُ الثَّانِی للتَّخْفِیفِ لُغةٌ و یُسْتَعْمَلُ (الْحَبِیسُ) فی کُلِّ مَوْقُوفٍ وَاحِداً کَانَ أَوْ جَمَاعَةً و (حَبَّسْتُهُ) بالتَّثْقِیلِ مُبَالَغَةٌ و (أَحْبَسْتُهُ) بالأَلِفِ مثْلُه فهُوَ (مَحْبُوسٌ) و (مُحَبَّسٌ) و (مُحْبَسٌ) و (الْحُبْسَةُ) فِی اللِّسَانِ وِزَانُ غُرْفَةٍ وَقْفَةٌ و هِیَ خِلَافُ الطَّلَاقَةِ.</w:t>
      </w:r>
    </w:p>
    <w:p>
      <w:pPr>
        <w:pStyle w:val="Heading4"/>
      </w:pPr>
      <w:bookmarkStart w:id="1223" w:name="_Toc542"/>
      <w:r>
        <w:t>[حبش]</w:t>
      </w:r>
      <w:bookmarkEnd w:id="1223"/>
    </w:p>
    <w:p>
      <w:pPr>
        <w:pStyle w:val="BookText"/>
      </w:pPr>
      <w:r>
        <w:rPr>
          <w:rFonts w:ascii="Amiri" w:hAnsi="Amiri" w:eastAsia="Amiri" w:cs="Amiri"/>
          <w:lang w:bidi="ar-SA"/>
          <w:color w:val="111111"/>
          <w:sz w:val="28"/>
          <w:szCs w:val="28"/>
          <w:rtl/>
        </w:rPr>
        <w:t xml:space="preserve">الْحَبَشُ: جِیلٌ مِنَ السُّودَانِ و هُوَ اسْمُ جِنْسٍ و لهٰذَا صُغِّرَ عَلَی (حُبَیْشٍ) و بِهِ سُمِّیَ و کُنِیَ و مِنْهُ (فَاطِمَةُ بنْتُ أَبِی حُبَیْشٍ) الَّتِی اسْتُحِیضَتْ وَ (الْحَبَشَةُ) لُغَةٌ فَاشِیَةٌ الوَاحِدُ (حَبَشِیٌّ).</w:t>
      </w:r>
    </w:p>
    <w:p>
      <w:pPr>
        <w:pStyle w:val="Heading4"/>
      </w:pPr>
      <w:bookmarkStart w:id="1224" w:name="_Toc543"/>
      <w:r>
        <w:t>[حبط]</w:t>
      </w:r>
      <w:bookmarkEnd w:id="1224"/>
    </w:p>
    <w:p>
      <w:pPr>
        <w:pStyle w:val="BookText"/>
      </w:pPr>
      <w:r>
        <w:rPr>
          <w:rFonts w:ascii="Amiri" w:hAnsi="Amiri" w:eastAsia="Amiri" w:cs="Amiri"/>
          <w:lang w:bidi="ar-SA"/>
          <w:color w:val="111111"/>
          <w:sz w:val="28"/>
          <w:szCs w:val="28"/>
          <w:rtl/>
        </w:rPr>
        <w:t xml:space="preserve">حَبِط: الْعَمَلُ (حَبَطاً) من بَابِ تَعِبَ و (حُبُوطاً) فَسَدَ و هَدَرَ و (حَبَطَ) (یَحْبِطُ) من بَابِ ضَرَبَ لُغَةٌ و قُرِی‌ءَ بِهَا فِی الشَّوَاذِّ و (حَبِطَ) دَمُ فُلَانٍ (حَبَطاً) من بَابِ تَعِب هَذَر و (أَحْبَطْتُ) الْعَمَلَ و الدَّمَ بالْأَلِفِ أَهْدَرْتُهُ.</w:t>
      </w:r>
    </w:p>
    <w:p>
      <w:pPr>
        <w:pStyle w:val="Heading4"/>
      </w:pPr>
      <w:bookmarkStart w:id="1225" w:name="_Toc544"/>
      <w:r>
        <w:t>[حبق]</w:t>
      </w:r>
      <w:bookmarkEnd w:id="1225"/>
    </w:p>
    <w:p>
      <w:pPr>
        <w:pStyle w:val="BookText"/>
      </w:pPr>
      <w:r>
        <w:rPr>
          <w:rFonts w:ascii="Amiri" w:hAnsi="Amiri" w:eastAsia="Amiri" w:cs="Amiri"/>
          <w:lang w:bidi="ar-SA"/>
          <w:color w:val="111111"/>
          <w:sz w:val="28"/>
          <w:szCs w:val="28"/>
          <w:rtl/>
        </w:rPr>
        <w:t xml:space="preserve">حَبَقَتِ: العَنْزُ (حَبْقاً) من بَابِ ضَرَبَ ضَرَطَتْ ثُمَّ صُغِّرَ المَصْدَرُ و سُمِّیَ بِهِ الدَّقَلُ مِنَ التَّمْرِ لِرَدَاءَتِهِ و فِی حَدِیثٍ «نَهَی عَنِ الْجُعْرورِ و عِذْقِ الحُبَیقِ» الْمُرَادُ بِهِ إخْراجُهُمَا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0" w:name="pg1050_6175"/>
    <w:bookmarkEnd w:id="120"/>
    <w:p>
      <w:pPr>
        <w:pStyle w:val="BookText"/>
      </w:pPr>
      <w:r>
        <w:rPr>
          <w:rFonts w:ascii="Amiri" w:hAnsi="Amiri" w:eastAsia="Amiri" w:cs="Amiri"/>
          <w:lang w:bidi="ar-SA"/>
          <w:color w:val="111111"/>
          <w:sz w:val="28"/>
          <w:szCs w:val="28"/>
          <w:rtl/>
        </w:rPr>
        <w:t xml:space="preserve">فی الصَّدَقَةِ عَن الجَیِّدِ‌قَالَ أَبُو حَاتِمٍ حَدَّثَنِی الأَصْمَعِیُّ قَالَ سَمِعْتُ مَالِکَ بنَ أَنَسٍ یُحَدِّثُ قَالَ «لا یَأْخُذ المُصَدِّقُ الجُعْرُورَ و لا مُصْرَانَ الفأرَةِ و لا عِذْقَ ابنِ الحُبَیْقِ» قال الأصْمَعِیُّ لأَنَّهُنَّ مِنْ أَرْدَإ تُمُورِهِمْ‌فَفِی الْحَدِیثِ الأَوَّلِ (عِذْقُ الْحُبَیْقِ)و‌فِی الثَّانِی (عِذْقُ ابن الحُبَیْقِ)بِزِیَادَةِ ابْن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4"/>
      </w:pPr>
      <w:bookmarkStart w:id="1226" w:name="_Toc545"/>
      <w:r>
        <w:t>[حبک]</w:t>
      </w:r>
      <w:bookmarkEnd w:id="1226"/>
    </w:p>
    <w:p>
      <w:pPr>
        <w:pStyle w:val="BookText"/>
      </w:pPr>
      <w:r>
        <w:rPr>
          <w:rFonts w:ascii="Amiri" w:hAnsi="Amiri" w:eastAsia="Amiri" w:cs="Amiri"/>
          <w:lang w:bidi="ar-SA"/>
          <w:color w:val="111111"/>
          <w:sz w:val="28"/>
          <w:szCs w:val="28"/>
          <w:rtl/>
        </w:rPr>
        <w:t xml:space="preserve">احْتَبَکَ: بمعنَی احْتَبَی و قِیلَ (الاحْتِبَاکُ) شدُّ الإِزَارِ و منْهُ «کَانَتْ عَائِشَةُ رَضِیَ اللّهُ عنْها فی الصَّلَاة تَحْتَبِکُ بِإِزَارٍ فَوْق الْقَمِیصِ» و قالَ ابنُ الأَعْرَابِیِّ (کلُّ شَی‌ءٍ أَحْکَمْتَه و أَحْسَنْتَ عَمَلَهُ فَقَدِ احْتَبَکْتَهُ).</w:t>
      </w:r>
    </w:p>
    <w:p>
      <w:pPr>
        <w:pStyle w:val="Heading4"/>
      </w:pPr>
      <w:bookmarkStart w:id="1227" w:name="_Toc546"/>
      <w:r>
        <w:t>[حبل]</w:t>
      </w:r>
      <w:bookmarkEnd w:id="1227"/>
    </w:p>
    <w:p>
      <w:pPr>
        <w:pStyle w:val="BookText"/>
      </w:pPr>
      <w:r>
        <w:rPr>
          <w:rFonts w:ascii="Amiri" w:hAnsi="Amiri" w:eastAsia="Amiri" w:cs="Amiri"/>
          <w:lang w:bidi="ar-SA"/>
          <w:color w:val="111111"/>
          <w:sz w:val="28"/>
          <w:szCs w:val="28"/>
          <w:rtl/>
        </w:rPr>
        <w:t xml:space="preserve">الحَبْلُ: مَعْروفٌ و الجمعُ (حِبَالٌ) مِثْلُ سَهْمٍ و سِهَامٍ و (الحَبْلُ) الرَّسَنُ جَمْعُهُ (حُبُولٌ) مثْلُ فَلْسٍ و فُلُوسٍ و (الْحَبْلُ) العَهْدُ الْأَمَانُ و التَّوَاصُلُ و (الحَبْلُ) مِنَ الرَّمْلِ مَا طَالَ و امْتَدَّ وَ اجْتَمَعَ و ارْتَفَعَ و (حَبْلُ العاتِقِ) وَصْلَ مَا بَیْنَ العاتِقِ و الْمَنْکِبِ و (حَبْلِ الْوَرِیدِ) عِرْقٌ فِی الْحَلْقِ و (الحبْلُ) إِذَا أُطْلِقَ مَعَ اللَّامِ فَهُو (حَبْلُ عَرَفَةَ) قَالَ الشَّاعِرُ فَرَاح بِها مِنْ ذِی الْمَجَازِ عَشِیَّةً یُبادِرُ أُولَی السَّابِقَاتِ إلَی الْحَبْلِ و (الحبَالُ) إذَا أُطْلِفَتْ مَعَ اللَّامِ فَهِی حِبَالُ عَرَفَةَ أَیْضاً قَالَ الشَّاعِرُ: إمَّا الْحِبَالَ و إِمَّا ذَا الْمَجَازَ و إمَّا فِی منًی سَوْفَ تَلْقَی مِنْهُمُ سَبَباً وَ وَقَعَ فِی تَحدْیدِ عَرَفَةَ هِیَ مَا جَاوَزَ وَادِیَ عُرَنَةَ إلَی الحِبَالِ و بِالْجِیمِ تَصْحِیفٌ و (حِبَالَةُ الصَّائِدِ) بالکَسْرِ و (الأحْبُولَةُ) بالضَّمِ مِثْلُهُ و هی الشَّرَکُ و نَحْوُه و جَمْعُ الأولَی (حَبَائِلُ) و جَمْعُ الثَّانِیَّةِ (أَحَابِیلُ) و (حَبَلْتُهُ) (حَبْلًا) مِنْ بَابِ قَتلَ و (احْتَبَلْتُهُ) إِذَا صِدْتُه بالْحِبَالَةِ و (حَبِلَتِ) المرْأَةُ و کُلُّ بَهِیمَةٍ تَلِدُ (حَبَلًا) منْ بَابِ تَعِبَ إِذَا حَمَلَتْ بالْوَلَدِ فَهِیَ (حُبْلَی) و شَاةٌ (حُبْلَی) و سِنَّورَةٌ (حُبْلَی) و الْجَمْعُ (حُبْلَیَاتٌ) عَلَی لَفْظِها و (حَبَالَی) و (حَبَلُ الْحَبَلَةِ) بفَتْحِ الْجَمِیعِ وَلَدُ الوَلَدِ الَّذِی فِی بَطْن النَّاقَةِ و غَیْرِهَا و کَانَتِ الْجَاهِلِیَّةُ تَبِیعُ أَوْلَادَ مَا فِی بُطُونِ الْحَوَامِلِ فَنَهی الشَّرْعُ عَنْ بَیْعِ (حَبَلِ الْحَبَلَةِ) و عَنْ بَیْعِ الْمَضَامِینِ و الْمَلَاقِیحِ وَ قَالَ أَبُو عُبَیْدٍ (حَبَلُ الْحَبَلةِ) وَلَدُ الْجَنِینِ الَّذِی فِی بَطْنِ النَّاقَةِ و لِهذَا قِیلَ (الْحَبَلَةُ) بالْهَاءِ لأَنَّهَا أُنْثَی فإذَا وَلَدَتْ فَوَلَدُهَا (حَبَلٌ) بِغَیْرِ هَاءٍ و قَالَ بَعْضُهُمْ (الْحَبَلُ) مُخْتَصُّ بالآدَمِیَّاتِ و أَمَّا غَیْرُ الآدَمِیَّاتِ مِنَ الْبَهَائِمِ و الشَّجَرِ فَیُقَالُ فِیهِ (حَمْلٌ) بالْمِیمِ و رجُلٌ (حَنْبَلٌ) أیْ قَصِیرٌ و یُقَالُ ضَخْمُ الْبَطْنِ فِی قصَرٍ.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1" w:name="pg1050_6176"/>
    <w:bookmarkEnd w:id="121"/>
    <w:p>
      <w:pPr>
        <w:pStyle w:val="Heading4"/>
      </w:pPr>
      <w:bookmarkStart w:id="1228" w:name="_Toc547"/>
      <w:r>
        <w:t>[حبن]</w:t>
      </w:r>
      <w:bookmarkEnd w:id="1228"/>
    </w:p>
    <w:p>
      <w:pPr>
        <w:pStyle w:val="BookText"/>
      </w:pPr>
      <w:r>
        <w:rPr>
          <w:rFonts w:ascii="Amiri" w:hAnsi="Amiri" w:eastAsia="Amiri" w:cs="Amiri"/>
          <w:lang w:bidi="ar-SA"/>
          <w:color w:val="111111"/>
          <w:sz w:val="28"/>
          <w:szCs w:val="28"/>
          <w:rtl/>
        </w:rPr>
        <w:t xml:space="preserve">أم حُبَینٍ: بلَفْظِ التَّصْغِیرِ ضَرْبٌ منَ العَظَاءِ مُنْتِنَةُ الرِّیحِ و یُقَالُ لَهَا (حُبَیْنَةٌ) أیضاً مَعَ الْهَاءِ قِیلَ سُمِّیَتْ أُمَّ حُبَیْنٍ لعِظَمِ بَطْنِهَا أَخْذاً مِنَ (الأَحْبَن) و هُوَ الذِی بِهِ اسْتِسْقَاءٌ قَالَ الأزْهَرِیُّ (أمُّ حُبَیْنٍ) منْ حَشَرَاتِ الأَرْضِ تُشْبِهُ الضَّبَ و جَمْعُهَا (أمُّ حُبَیْنَاتٍ) و (أُمَّاتُ حُبَیْنٍ) و لمْ تَرِدْ إلَّا مُصَغَّرَةً و هِیَ مَعْرِفَةٌ مِثْلُ ابْنِ عِرْسِ و ابنِ آویَ إلَّا أَنَّهَ تَعْرِیفُ جِنْسٍ و رُبَّمَا أدْخَلُوا عَلَیْهَا الْأَلِفَ و اللَّامَ فَقَالُوا (أمُّ الْحُبَیْنِ).</w:t>
      </w:r>
    </w:p>
    <w:p>
      <w:pPr>
        <w:pStyle w:val="Heading4"/>
      </w:pPr>
      <w:bookmarkStart w:id="1229" w:name="_Toc548"/>
      <w:r>
        <w:t>[حبو]</w:t>
      </w:r>
      <w:bookmarkEnd w:id="1229"/>
    </w:p>
    <w:p>
      <w:pPr>
        <w:pStyle w:val="BookText"/>
      </w:pPr>
      <w:r>
        <w:rPr>
          <w:rFonts w:ascii="Amiri" w:hAnsi="Amiri" w:eastAsia="Amiri" w:cs="Amiri"/>
          <w:lang w:bidi="ar-SA"/>
          <w:color w:val="111111"/>
          <w:sz w:val="28"/>
          <w:szCs w:val="28"/>
          <w:rtl/>
        </w:rPr>
        <w:t xml:space="preserve">حَبَا: الصَّغِیرُ (یَحْبُو) (حَبْواً) إذَا دَرَجَ عَلَی بَطنِهِ و (حَبَا) الشَّی‌ءُ دَنَا و منْهُ (حَبَا) السَّهْمُ إِلَی الْغَرضِ و هُوَ الَّذِی یَزْحَفُ عَلَی الأَرْضِ ثُمَّ یُصِیبُ الْهَدَفَ فَهُوَ (حَابٍ) و سِهَامٌ (حَوَابٍ) و (حَبَوْتُ) الرَّجُلَ (حِبَاءً) بالمدِّ و الْکَسْرِ أَعْطَیْتُهُ الشی‌ءَ بِغَیْرِ عَوِضٍ و الاسْمُ منْهُ (الحُبْوَةُ) بالضَّمِّ و (حَبَی) الصَّغِیرُ (یَحْبِی) (حَبْیاً) منَ بابِ رَمَی لُغَةٌ قَلِیلَةٌ و (احْتَبَی) الرَّجُلُ جَمَعَ ظَهْرَهُ و سَاقَیْهِ بِثَوْبٍ أَوْ غَیْرِهِ و قَدْ یَحْتَبی بِیَدَیْهِ وَ الاسْمُ الحِبْوَةُ) بالکسر و (حَابَاهُ) (مُحَابَاةً) سَامَحَهُ مَأْخُوذٌ مِنْ (حَبَوْتُهُ) إِذَا أَعْطَیْتَهُ.</w:t>
      </w:r>
    </w:p>
    <w:p>
      <w:pPr>
        <w:pStyle w:val="Heading4"/>
      </w:pPr>
      <w:bookmarkStart w:id="1230" w:name="_Toc549"/>
      <w:r>
        <w:t>[حتت]</w:t>
      </w:r>
      <w:bookmarkEnd w:id="1230"/>
    </w:p>
    <w:p>
      <w:pPr>
        <w:pStyle w:val="BookText"/>
      </w:pPr>
      <w:r>
        <w:rPr>
          <w:rFonts w:ascii="Amiri" w:hAnsi="Amiri" w:eastAsia="Amiri" w:cs="Amiri"/>
          <w:lang w:bidi="ar-SA"/>
          <w:color w:val="111111"/>
          <w:sz w:val="28"/>
          <w:szCs w:val="28"/>
          <w:rtl/>
        </w:rPr>
        <w:t xml:space="preserve">حتَّ: الرَّجُلُ الْوَرَقَ و غَیْرَهُ (حَتّاً) مِنْ بَابِ قَتَل أَزَالَه و فِی حَدِیثٍ «حُتِّیهِ ثُمَّ اقرُصِیه» قَالَ الأَزْهَرِیُّ (الْحَتُّ) أَنْ یُحَکَّ بِطَرَفِ حَجَرٍ أَوْ عُودٍ و (القَرْصُ) أَنْ یُدْلَکَ بأَطْرَافِ الأَصَابعِ و الأَظْفَارِ دَلْکاً شَدِیداً و یُصَبَّ عَلَیْهِ الْمَاءُ حتَّی تَزُولَ عَیْنُهُ و أَثَرُهُ و (تَحَاتَّتِ) الشَّجَرَةُ تَسَاقَطَ وَرَقُهَا.</w:t>
      </w:r>
    </w:p>
    <w:p>
      <w:pPr>
        <w:pStyle w:val="Heading4"/>
      </w:pPr>
      <w:bookmarkStart w:id="1231" w:name="_Toc550"/>
      <w:r>
        <w:t>[حتف]</w:t>
      </w:r>
      <w:bookmarkEnd w:id="1231"/>
    </w:p>
    <w:p>
      <w:pPr>
        <w:pStyle w:val="BookText"/>
      </w:pPr>
      <w:r>
        <w:rPr>
          <w:rFonts w:ascii="Amiri" w:hAnsi="Amiri" w:eastAsia="Amiri" w:cs="Amiri"/>
          <w:lang w:bidi="ar-SA"/>
          <w:color w:val="111111"/>
          <w:sz w:val="28"/>
          <w:szCs w:val="28"/>
          <w:rtl/>
        </w:rPr>
        <w:t xml:space="preserve">الحَتْفُ: الهَلَاکُ قَالَ ابْنُ فَارِسٍ و تَبِعَهُ الْجَوْهَرِیُّ و لا یُبْنَی مِنْهُ فِعْلٌ یُقَالُ (مَاتَ حَتْفَ أَنْفِهِ) إِذَا مَاتَ مِنْ غَیرِ ضَرْبٍ وَ لَا قَتْلٍ و زَادَ الصَّغَانِیُّ وَ لَا غَرَقٍ و لَا حَرَقٍ و قَالَ الأَزْهَرِیُّ لمْ أَسْمَعْ لِلْحَتْفِ فِعْلًا و حَکَاهُ ابْنُ القُوطِیَّةِ فَقَالَ (حَتَفَهُ) اللّه (یَحْتِفُهُ) (حَتْفاً) أیْ مِنْ بَابِ ضَرَبَ إِذَا أَمَاتَهُ و نَقْلُ العَدْلِ مَقْبُولٌ و مَعْنَاهُ أَنْ یَمُوتَ عَلَی فِرَاشِهِ فَیَتَنَفَّسَ حتَّی یَنْقَضِیَ رَمَقُهُ و لِهذَا خُصَّ الأَنْفُ و مِنْهُ یُقَالُ لِلسَّمَکِ یَمُوتُ فِی الْمَاءِ و یَطْفُو مَاتَ حَتْفَ أَنْفِهِ و هَذِهِ الْکَلِمَةُ تَکَلَّمَ بِهَا أَهْلُ الجَاهِلِیَّةِ قَالَ السَّمَوْءَلُ.و مَا مَاتَ مِنَّا سَیِّدٌ حَتْفَ أَنْفِهِ</w:t>
      </w:r>
    </w:p>
    <w:p>
      <w:pPr>
        <w:pStyle w:val="Heading4"/>
      </w:pPr>
      <w:bookmarkStart w:id="1232" w:name="_Toc551"/>
      <w:r>
        <w:t>[حتم]</w:t>
      </w:r>
      <w:bookmarkEnd w:id="1232"/>
    </w:p>
    <w:p>
      <w:pPr>
        <w:pStyle w:val="BookText"/>
      </w:pPr>
      <w:r>
        <w:rPr>
          <w:rFonts w:ascii="Amiri" w:hAnsi="Amiri" w:eastAsia="Amiri" w:cs="Amiri"/>
          <w:lang w:bidi="ar-SA"/>
          <w:color w:val="111111"/>
          <w:sz w:val="28"/>
          <w:szCs w:val="28"/>
          <w:rtl/>
        </w:rPr>
        <w:t xml:space="preserve">حَتَمَ: عَلَیْهِ الأَمْرَ (حَتْماً) منْ بَابِ ضَرَبَ أوْجَبَهُ جَزْماً و (انْحَتَم) الأَمْرُ (و تَحَتَّمَ) وَجَبَ وُجُوباً لَا یُمْکِنُ إِسْقَاطُهُ و کَانَتِ الْعَرَبُ تُسَمِّی الغُرَابَ (حَاتِماً) لأنَّهُ یَحْتِمُ بالفِرَاقِ عَلَی زَعْمِهِمْ أَیْ یُوجِبُهُ بنُعَاقِهِ و هُوَ مِنَ الطِّیرَة و نُهِی عَنْهُ. و الحَنْتَمُ: فَنْعَلٌ </w:t>
      </w:r>
      <w:r>
        <w:rPr>
          <w:rStyle w:val="FootnoteReference"/>
        </w:rPr>
        <w:footnoteReference w:id="138"/>
      </w:r>
      <w:r>
        <w:rPr>
          <w:rFonts w:ascii="Amiri" w:hAnsi="Amiri" w:eastAsia="Amiri" w:cs="Amiri"/>
          <w:lang w:bidi="ar-SA"/>
          <w:color w:val="111111"/>
          <w:sz w:val="28"/>
          <w:szCs w:val="28"/>
          <w:rtl/>
        </w:rPr>
        <w:t xml:space="preserve">الخَزَفُ الأَخْضَر و الْمُرَادُ الجَرَّةُ و یُقَالُ لِکُلِّ أَسْوَدَ (حَنْتَمٌ) و الأخْضَرُ عِنْدَ الْعَرَبِ أَسْوَدُ.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2" w:name="pg1050_6177"/>
    <w:bookmarkEnd w:id="122"/>
    <w:p>
      <w:pPr>
        <w:pStyle w:val="Heading4"/>
      </w:pPr>
      <w:bookmarkStart w:id="1233" w:name="_Toc552"/>
      <w:r>
        <w:t>[حثث]</w:t>
      </w:r>
      <w:bookmarkEnd w:id="1233"/>
    </w:p>
    <w:p>
      <w:pPr>
        <w:pStyle w:val="BookText"/>
      </w:pPr>
      <w:r>
        <w:rPr>
          <w:rFonts w:ascii="Amiri" w:hAnsi="Amiri" w:eastAsia="Amiri" w:cs="Amiri"/>
          <w:lang w:bidi="ar-SA"/>
          <w:color w:val="111111"/>
          <w:sz w:val="28"/>
          <w:szCs w:val="28"/>
          <w:rtl/>
        </w:rPr>
        <w:t xml:space="preserve">حَثَثْتُ: الإِنْسَانَ عَلَی الشَّی‌ءِ (حَثّاً) منْ بَابِ قَتَلَ و حَرَّضْتُهُ عَلَیْهِ بمَعْنًی و ذَهَبَ (حَثِیثاً) أیْ مُسْرِعاً و (حَثَثْتُ) الْفَرَسَ عَلَی العَدْوِ صِحْتُ بِهِ أَوْ وَکَزتُهُ بِرِجْلٍ أَوْ ضَرْبٍ و (اسْتَحْثَثْتُهُ) کذَلِکَ.</w:t>
      </w:r>
    </w:p>
    <w:p>
      <w:pPr>
        <w:pStyle w:val="Heading4"/>
      </w:pPr>
      <w:bookmarkStart w:id="1234" w:name="_Toc553"/>
      <w:r>
        <w:t>[حثم]</w:t>
      </w:r>
      <w:bookmarkEnd w:id="1234"/>
    </w:p>
    <w:p>
      <w:pPr>
        <w:pStyle w:val="BookText"/>
      </w:pPr>
      <w:r>
        <w:rPr>
          <w:rFonts w:ascii="Amiri" w:hAnsi="Amiri" w:eastAsia="Amiri" w:cs="Amiri"/>
          <w:lang w:bidi="ar-SA"/>
          <w:color w:val="111111"/>
          <w:sz w:val="28"/>
          <w:szCs w:val="28"/>
          <w:rtl/>
        </w:rPr>
        <w:t xml:space="preserve">الْحَثْمَةُ: وِزَانُ تَمْرَةِ الرَّابِیَةُ و قِیلَ الطَّرِیقُ العَالِیَةُ و بِهِ سُمِّیَتِ الْمَرْأَةُ و کُنِیَ أیْضاً و مِنْهُ (سهْلُ ابنُ أبِی حَثْمَةَ).</w:t>
      </w:r>
    </w:p>
    <w:p>
      <w:pPr>
        <w:pStyle w:val="Heading4"/>
      </w:pPr>
      <w:bookmarkStart w:id="1235" w:name="_Toc554"/>
      <w:r>
        <w:t>[حثو]</w:t>
      </w:r>
      <w:bookmarkEnd w:id="1235"/>
    </w:p>
    <w:p>
      <w:pPr>
        <w:pStyle w:val="BookText"/>
      </w:pPr>
      <w:r>
        <w:rPr>
          <w:rFonts w:ascii="Amiri" w:hAnsi="Amiri" w:eastAsia="Amiri" w:cs="Amiri"/>
          <w:lang w:bidi="ar-SA"/>
          <w:color w:val="111111"/>
          <w:sz w:val="28"/>
          <w:szCs w:val="28"/>
          <w:rtl/>
        </w:rPr>
        <w:t xml:space="preserve">حَثَا: الرَّجُلُ التُّرَابَ (یَحْثُوهُ) (حَثْواً) و (یَحْثِیهِ) (حَثْیاً) مِنْ بَابِ رَمَی لُغَةٌ إذَا هَالَه بِیَدِهِ و بعْضُهُمْ یَقُولُ قَبَضَهُ بِیَدِهِ ثُمَّ رَمَاهُ و مِنْهُ (فَاحْثُوا التُّرَابَ فِی وَجْهِهِ) وَ لَا یَکُونُ إِلّا بالْقَبْضِ وَ الرَّمْیِ و قَوْلُهُمْ فِی الْمَاءِ یَکْفِیه (أَنْ یَحْثُوَ ثَلاثَ حَثَوَاتٍ) الْمُرَادُ ثَلَاثُ غَرَفَاتٍ عَلَی التَّشْبِیهِ.</w:t>
      </w:r>
    </w:p>
    <w:p>
      <w:pPr>
        <w:pStyle w:val="Heading4"/>
      </w:pPr>
      <w:bookmarkStart w:id="1236" w:name="_Toc555"/>
      <w:r>
        <w:t>[حجب]</w:t>
      </w:r>
      <w:bookmarkEnd w:id="1236"/>
    </w:p>
    <w:p>
      <w:pPr>
        <w:pStyle w:val="BookText"/>
      </w:pPr>
      <w:r>
        <w:rPr>
          <w:rFonts w:ascii="Amiri" w:hAnsi="Amiri" w:eastAsia="Amiri" w:cs="Amiri"/>
          <w:lang w:bidi="ar-SA"/>
          <w:color w:val="111111"/>
          <w:sz w:val="28"/>
          <w:szCs w:val="28"/>
          <w:rtl/>
        </w:rPr>
        <w:t xml:space="preserve">حَجَبَهُ: حَجْباً مِنْ بَابِ قَتَلَ مَنَعَهُ و مِنْهُ قِیلَ للسِّتْرِ (حِجَابٌ) لأَنَّهُ یَمْنَعُ الْمُشَاهَدَةَ و قِیلَ لِلْبَّوابِ (حَاجِبٌ) لأَنَّهُ یَمْنَعُ مِنَ الدُّخُولِ و الأَصْلُ فِی (الْحِجَابِ) جِسْمٌ حَائِلٌ بَیْنَ جَسَدَیْنِ وَ قَدِ اسْتُعْمِلَ فِی الْمَعَانی فقِیلَ (العَجْزُ حِجَابٌ) بَیْنَ الإِنْسَانِ و مُرَادِهِ و (الْمَعْصِیَةُ حِجَابٌ) بَیْنَ الْعَبْدِ وَ رَبِّهِ و جَمْعُ (الحِجَابِ) (حُجُبٌ) مثْلُ کِتَابٍ و کُتُبٍ و جَمْعُ (الحَاجِبِ) (حُجَّابٌ) مثْلُ کَافِرٍ و کُفَّار و (الْحَاجِبَان) العَظْمَانِ فَوْقَ الْعَیْنَیْنِ بالشَّعْرِ و اللَّحْم قاله ابن فَارِسٍ و الجَمْعُ (حَوَاجِبُ)</w:t>
      </w:r>
    </w:p>
    <w:p>
      <w:pPr>
        <w:pStyle w:val="Heading4"/>
      </w:pPr>
      <w:bookmarkStart w:id="1237" w:name="_Toc556"/>
      <w:r>
        <w:t>[حجج]</w:t>
      </w:r>
      <w:bookmarkEnd w:id="1237"/>
    </w:p>
    <w:p>
      <w:pPr>
        <w:pStyle w:val="BookText"/>
      </w:pPr>
      <w:r>
        <w:rPr>
          <w:rFonts w:ascii="Amiri" w:hAnsi="Amiri" w:eastAsia="Amiri" w:cs="Amiri"/>
          <w:lang w:bidi="ar-SA"/>
          <w:color w:val="111111"/>
          <w:sz w:val="28"/>
          <w:szCs w:val="28"/>
          <w:rtl/>
        </w:rPr>
        <w:t xml:space="preserve">حَجّ: (حَجّاً) منْ بَابِ قَتَلَ قَصَدَ فَهُوَ (حَاجٌّ) هذَا أَصْلُهُ ثُمَّ قُصِرَ اسْتِعْمَالُهُ فی الشَّرْعِ عَلَی قَصْدِ الْکَعْبَةِ لِلْحَجِّ أوِ الْعُمْرَةِ و منْهُ یُقَال (مَا حَجَّ و لکِنْ دَجَّ) (فالْحَجُّ) الْقَصْدُ للنُّسُکِ و (الدَّجُّ) الْقَصْدُ للتِّجَارَةِ و الاسْمُ (الحِجُّ) بالکَسْرِ و (الحِجَّةُ) المرَّةُ بالکَسْرِ عَلَی غَیْرِ قِیَاسٍ و الْجَمْعُ (حِجَجٌ) مثْلُ سِدْرَةٍ و سِدَرٍ قَالَ ثَعْلَبٌ قِیَاسُهُ الفَتْحُ وَ لَمْ یُسْمَعْ مِنَ الْعَرَبِ و بِهَا سُمِّیَ الشَّهْرُ (ذُو الحِجَّةِ) بالکَسْرِ و بَعْضُهُمْ یَفْتَحُ فِی الشَّهْرِ و جَمْعُهُ (ذَوَاتُ الحِجَّةِ) و جمْعُ (الحَاجِّ) (حُجَّاجٌ) و (حَجِیجٌ) و (أَحْجَبْتُ) الرَّجُلَ بالأَلِفِ بَعَثْتُهُ لِیَحُجَّ و (الحِجَّةُ) أَیضاً السَّنَةُ و الجمْعُ (حِجَجٌ) مثْلُ سِدْرَةٍ و سِدَرٍ و (الْحُجَّةُ) الدَّلِیلُ و الْبُرْهَانُ و الْجَمْعُ (حُجَجٌ) مثل غُرْفَةٍ و غُرَفٍ و (حَاجَّه) مُحَاجَّةً) (فَحَجَّه) (یَحُجُّهُ) من بَابِ قَتَل إِذَا غَلَبَهُ فی الْحُجَّةِ و (حِجَاجُ العَیْنِ) بالکَسْرِ و الفَتحُ لُغَةٌ الْعَظْمُ الْمُسْتَدِیرُ حَوْلَهَا و هُوَ مُذَکَّرُ و جمْعُهُ (أَحِجَّةٌ) و قَالَ ابنُ الأَنْبَارِیِّ (الحِجَاجُ) العَظْمُ الْمُشْرِفُ عَلَی غَارِ الْعَیْنِ و (الْمَحَجَّةُ) بفَتْحِ المِیمِ جَادَّةُ الطَّرِیقِ.</w:t>
      </w:r>
    </w:p>
    <w:p>
      <w:pPr>
        <w:pStyle w:val="Heading4"/>
      </w:pPr>
      <w:bookmarkStart w:id="1238" w:name="_Toc557"/>
      <w:r>
        <w:t>[حجر]</w:t>
      </w:r>
      <w:bookmarkEnd w:id="1238"/>
    </w:p>
    <w:p>
      <w:pPr>
        <w:pStyle w:val="BookText"/>
      </w:pPr>
      <w:r>
        <w:rPr>
          <w:rFonts w:ascii="Amiri" w:hAnsi="Amiri" w:eastAsia="Amiri" w:cs="Amiri"/>
          <w:lang w:bidi="ar-SA"/>
          <w:color w:val="111111"/>
          <w:sz w:val="28"/>
          <w:szCs w:val="28"/>
          <w:rtl/>
        </w:rPr>
        <w:t xml:space="preserve">حَجَرَ: عَلَیْهِ (حَجْراً) منْ بَابِ قَتَلَ مَنَعَهُ التَّصَرُّفَ فهُو (مَحْجُورٌ عَلَیْهِ) و الْفُقَهَاءُ یَحْذِفُونَ الصِّلَةَ تَخْفِیفاً لکَثْرَةِ الاسْتِعْمَالِ و یَقُولُونَ (مَحْجُور) و هُوَ سَائغٌ و (حِجْرُ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3" w:name="pg1050_6178"/>
    <w:bookmarkEnd w:id="123"/>
    <w:p>
      <w:pPr>
        <w:pStyle w:val="BookText"/>
      </w:pPr>
      <w:r>
        <w:rPr>
          <w:rFonts w:ascii="Amiri" w:hAnsi="Amiri" w:eastAsia="Amiri" w:cs="Amiri"/>
          <w:lang w:bidi="ar-SA"/>
          <w:color w:val="111111"/>
          <w:sz w:val="28"/>
          <w:szCs w:val="28"/>
          <w:rtl/>
        </w:rPr>
        <w:t xml:space="preserve">الإِنْسَانِ) بالْفَتْحِ و قد یُکْسَرُ حِضْنُه و هُوَ مَا دُونَ إِبْطِهِ إلی الکَشْحِ و هُوَ فی حَجْرِه أَیْ کَنَفِهِ و حِمَایَتِهِ و الجمْعُ (حُجُورٌ) و (الحِجْرُ) بالکَسْرِ العقْلُ و (الحِجْرُ) حَطِیمُ مَکَّةَ و هُوَ الْمُدَارُ بِالْبَیْتِ مِنْ جِهَةِ المِیزَابِ و (الحِجْرُ) القَرَابَةُ و (الحِجْرُ) الْحَرَامُ و تَثْلِیثُ الحَاءِ لُغَةٌ و بَالْمضْمُومِ سُمِّیَ الرَّجُلُ و (الْحِجْرُ) بالکَسْرِ أَیْضاً الْفَرسُ الأُنْثَی و جَمْعُهَا (حُجُورٌ) و (أَحجَارٌ) و قِیلَ (الأَحْجَارُ) جَمْعُ الإنَاثِ مِنَ الْخَیْلِ و لَا وَاحِدَ لَهَا مِنْ لَفْظِهَا و هَذَا ضَعِیفٌ لثُبُوتِ الْمُفْرَدِ و (الْحُجْرَةُ) الْبَیْتُ و الْجَمْعُ (حُجَرٌ) و (حُجُرَاتٌ) مثْلُ غُرَفٍ و غُرُفَاتٍ فِی وُجُوهِهَا و (الْحَجَرُ) مَعْرُوفٌ و بِهِ سُمِّیَ الرَّجُلُ قَالَ بَعْضُهُمْ لَیْسَ فِی الْعَرَبِ (حَجَرٌ) بِفَتْحَتَیْنِ اسْماً إلَّا (أَوْسُ بنُ حَجَرٍ) و أَمَّا غَیْرُهُ (فَحُجْرٌ) وزَانُ قُفْلٍ و (اسْتَحْجَرَ) الطِّینُ صَارَ صُلْباً کَالْحَجَرِ و (الْحَنْجَرَةُ) فَنْعَلَةٌ مَجْرَی النَّفسِ و (الحُنْجُورُ) فُنْعُولٌ بِضَمِّ الْفَاءِ الْحَلْقُ و (الْمَحْجِر) مِثَالُ مَجْلِسٍ ما ظَهَرِ مِنَ النِّقَابِ منَ الرَّجُلِ و الْمَرْأَةِ مِنَ الجَفْنِ الأَسْفَلِ و قَدْ یَکُونُ مِنَ الأَعْلَی و قَالَ بَعْضُ الْعَرَبِ هُوَ مَا دَارَ بِالْعَیْنِ مِنْ جَمِیعِ الْجَوَانِبِ و بَدَا مِنَ الْبُرْقُعِ و الْجَمْعُ (الْمَحَاجِرُ) و (تَحجَّرْتَ) وَاسِعاً ضَیَّقْتَ و (احْتَجَرْتُ) الأَرْضُ جَعَلْتُ عَلَیْهَا مَنَاراً و أَعْلَمْتُ عَلَماً فی حُدُودِهَا لِحِیَازَتِهَا مَأْخُوذٌ مِنِ (احْتَجَرْتُ حُجْرَةً) إِذَا اتَّخَذْتَهَا و قَوْلُهْم فی المواتِ (تَحَجَّرَ) و هُوَ قَریبٌ فی الْمَعْنَی مِنْ قَوْلِهِم (حَجَّرَ) عَیْنَ الْبَعِیرِ إذَا وَسَمَ حَوْلَهَا بمِیسَمٍ مُسْتدِیرٍ و یَرْجعُ إِلَی الإِعْلَامِ‌</w:t>
      </w:r>
    </w:p>
    <w:p>
      <w:pPr>
        <w:pStyle w:val="Heading4"/>
      </w:pPr>
      <w:bookmarkStart w:id="1239" w:name="_Toc558"/>
      <w:r>
        <w:t>[حجز]</w:t>
      </w:r>
      <w:bookmarkEnd w:id="1239"/>
    </w:p>
    <w:p>
      <w:pPr>
        <w:pStyle w:val="BookText"/>
      </w:pPr>
      <w:r>
        <w:rPr>
          <w:rFonts w:ascii="Amiri" w:hAnsi="Amiri" w:eastAsia="Amiri" w:cs="Amiri"/>
          <w:lang w:bidi="ar-SA"/>
          <w:color w:val="111111"/>
          <w:sz w:val="28"/>
          <w:szCs w:val="28"/>
          <w:rtl/>
        </w:rPr>
        <w:t xml:space="preserve">حَجَزْتُ: بَیْنَ الشَّیْئَیْنِ (حَجْزاً) منْ بَابِ قَتَل فَصَلْتُ و یُقَالُ سُمِّیَ (الحِجَازُ) (حِجَازاً) لِأَنَّه فَصَل بَیْنَ نَجْدٍ و السَّرَاةِ و قِیلَ بَیْنَ الغَوْرِ و الشَّأْمِ و قِیلَ لأَنَّهُ احْتُجِزَ بِالجِبَالِ و (احْتَجَزَ) الرَّجُلُ بِإزَارِهِ شَدَّهُ فِی وَسَطِهِ و (حُجْزَةُ) الإِزَارِ مَعْقِدُه و (حُجْزَةُ) السراویلِ مَجْمَعُ شَدِّهِ و الجمْعُ (حُجَّزٌ) مثْلُ غُرْفَةٍ و غُرْفٍ.</w:t>
      </w:r>
    </w:p>
    <w:p>
      <w:pPr>
        <w:pStyle w:val="Heading4"/>
      </w:pPr>
      <w:bookmarkStart w:id="1240" w:name="_Toc559"/>
      <w:r>
        <w:t>[حجف]</w:t>
      </w:r>
      <w:bookmarkEnd w:id="1240"/>
    </w:p>
    <w:p>
      <w:pPr>
        <w:pStyle w:val="BookText"/>
      </w:pPr>
      <w:r>
        <w:rPr>
          <w:rFonts w:ascii="Amiri" w:hAnsi="Amiri" w:eastAsia="Amiri" w:cs="Amiri"/>
          <w:lang w:bidi="ar-SA"/>
          <w:color w:val="111111"/>
          <w:sz w:val="28"/>
          <w:szCs w:val="28"/>
          <w:rtl/>
        </w:rPr>
        <w:t xml:space="preserve">الْحَجَفَةُ: التُّرْسُ الصَّغِیرُ یُطَارَق بَیْنَ جِلْدَینِ و الْجَمع (حَجَفٌ) و (حَجَفَاتٌ) مِثْلٌ قَصَبَةٍ و قَصَبٍ و قَصَبَاتٍ.</w:t>
      </w:r>
    </w:p>
    <w:p>
      <w:pPr>
        <w:pStyle w:val="Heading4"/>
      </w:pPr>
      <w:bookmarkStart w:id="1241" w:name="_Toc560"/>
      <w:r>
        <w:t>[حجل]</w:t>
      </w:r>
      <w:bookmarkEnd w:id="1241"/>
    </w:p>
    <w:p>
      <w:pPr>
        <w:pStyle w:val="BookText"/>
      </w:pPr>
      <w:r>
        <w:rPr>
          <w:rFonts w:ascii="Amiri" w:hAnsi="Amiri" w:eastAsia="Amiri" w:cs="Amiri"/>
          <w:lang w:bidi="ar-SA"/>
          <w:color w:val="111111"/>
          <w:sz w:val="28"/>
          <w:szCs w:val="28"/>
          <w:rtl/>
        </w:rPr>
        <w:t xml:space="preserve">الْحِجْلُ: الْخَلخَالُ بکَسْرِ الحَاءِ و الفَتْحُ لُغَةٌ و یُسَمَّی الْقَیْدُ حِجْلًا عَلَی الاسْتِعَارَةِ و الْجَمْعُ (حُجُولٌ) و (أَحْجَالٌ) مِثْلُ حِمْلٍ و حُمُولٍ و أَحْمَالٍ و فَرَسٌ (مُحَجَّلٌ) و هُو الَّذِی ابْیَضَّتْ قَوَائِمُهُ و جَاوَزَ البَیَاضُ الأرْسَاغَ إلی نِصْفِ الوَظِیفِ أَوْ نَحْوِ ذلکَ و ذلکَ مَوْضِعُ (التَّحْجِیلِ) فِیهِ و (التَّحْجِیلُ) فی الوُضُوءِ غَسْلُ بَعْضِ العَضُدِ و غَسْلُ بَعْضِ السَّاقِ مَعَ غَسْلِ الیَدِ و الرّجْلِ و (الْحَجَلُ) طیْرٌ مَعْرُوفُ الوَاحِدَةُ (حَجَلَةٌ) وِزَانُ قَصَبٍ و قَصَةٍ و جُمِعَتِ الوَاحِدَةُ أَیْضاً علی (حِجْلَی) وَ لَا یُوجَدُ جمْعٌ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4" w:name="pg1050_6179"/>
    <w:bookmarkEnd w:id="124"/>
    <w:p>
      <w:pPr>
        <w:pStyle w:val="BookText"/>
      </w:pPr>
      <w:r>
        <w:rPr>
          <w:rFonts w:ascii="Amiri" w:hAnsi="Amiri" w:eastAsia="Amiri" w:cs="Amiri"/>
          <w:lang w:bidi="ar-SA"/>
          <w:color w:val="111111"/>
          <w:sz w:val="28"/>
          <w:szCs w:val="28"/>
          <w:rtl/>
        </w:rPr>
        <w:t xml:space="preserve">علی فِعْلَی بکَسْرِ الفَاءِ إِلَّا حِجْلی و ظِرْبَی.</w:t>
      </w:r>
    </w:p>
    <w:p>
      <w:pPr>
        <w:pStyle w:val="Heading4"/>
      </w:pPr>
      <w:bookmarkStart w:id="1242" w:name="_Toc561"/>
      <w:r>
        <w:t>[حجم]</w:t>
      </w:r>
      <w:bookmarkEnd w:id="1242"/>
    </w:p>
    <w:p>
      <w:pPr>
        <w:pStyle w:val="BookText"/>
      </w:pPr>
      <w:r>
        <w:rPr>
          <w:rFonts w:ascii="Amiri" w:hAnsi="Amiri" w:eastAsia="Amiri" w:cs="Amiri"/>
          <w:lang w:bidi="ar-SA"/>
          <w:color w:val="111111"/>
          <w:sz w:val="28"/>
          <w:szCs w:val="28"/>
          <w:rtl/>
        </w:rPr>
        <w:t xml:space="preserve">حَجَمَهُ: (الْحَاجِمُ) (حَجْماً) مِنْ بَابِ قَتَلَ شَرَطَهُ و هُوَ (حَجَّامٌ) أَیْضاً مُبَالَغَةٌ و اسْمُ الصِّنَاعَةِ (حِجَامَةٌ) بالْکَسْرِ و الْقَارُورةُ (مِحْجَمَةٌ) بکَسْرِ الأَوَّلِ و الهَاءُ تَثْبُتُ و تُحْذَفُ و (الْمَحْجَمُ) مثْلُ جَعْفَرٍ مَوضِعُ (الحِجَامَةِ) و مِنْهُ یُنْدَبُ غَسْلُ (الْمَحَاجِمِ) و (حَجَمْتُ) الْبَعِیرَ شَدَدْتُ فَمَهُ بِشَی‌ءِ و (أَحْجَمْتُ) عَن الْأَمْرِ بالأَلِفِ تَأَخَّرْتُ عَنْهُ و (حَجَمَنِی) زَیْدٌ عَنْهُ فی التَّعَدِّی منْ بَابِ قَتَل عَکْسُ الْمُتَعَارَفِ قَالَ أَبُو زَیْدٍ (أَحْجَمْتُ) عَنِ الْقَومِ إِذَا أَرَدْتَهُمْ ثم هِبْتَهم فَرَجَعْتَ و تَرَکْتَهُمْ‌</w:t>
      </w:r>
    </w:p>
    <w:p>
      <w:pPr>
        <w:pStyle w:val="Heading4"/>
      </w:pPr>
      <w:bookmarkStart w:id="1243" w:name="_Toc562"/>
      <w:r>
        <w:t>[حجن]</w:t>
      </w:r>
      <w:bookmarkEnd w:id="1243"/>
    </w:p>
    <w:p>
      <w:pPr>
        <w:pStyle w:val="BookText"/>
      </w:pPr>
      <w:r>
        <w:rPr>
          <w:rFonts w:ascii="Amiri" w:hAnsi="Amiri" w:eastAsia="Amiri" w:cs="Amiri"/>
          <w:lang w:bidi="ar-SA"/>
          <w:color w:val="111111"/>
          <w:sz w:val="28"/>
          <w:szCs w:val="28"/>
          <w:rtl/>
        </w:rPr>
        <w:t xml:space="preserve">المِحْجَنُ: وِزَانُ مِقْوَدٍ خَشَبَةٌ فی طَرِفِهَا اعْوِجَاجٌ مثْلُ الصَّوْلَجَانِ قَالَ ابْنُ دُرَیْدٍ کُلُّ عُودٍ مَعْطُوفِ الرَّأْسِ فَهُوَ (مِحْجَنٌ) و الجَمْعُ (الْمَحَاجِنُ) و (الْحَجُونُ) وِزَانُ رَسُولٍ جَبَلٌ مُشْرِفٌ بِمَکَّةَ.</w:t>
      </w:r>
    </w:p>
    <w:p>
      <w:pPr>
        <w:pStyle w:val="Heading4"/>
      </w:pPr>
      <w:bookmarkStart w:id="1244" w:name="_Toc563"/>
      <w:r>
        <w:t>[حجو]</w:t>
      </w:r>
      <w:bookmarkEnd w:id="1244"/>
    </w:p>
    <w:p>
      <w:pPr>
        <w:pStyle w:val="BookText"/>
      </w:pPr>
      <w:r>
        <w:rPr>
          <w:rFonts w:ascii="Amiri" w:hAnsi="Amiri" w:eastAsia="Amiri" w:cs="Amiri"/>
          <w:lang w:bidi="ar-SA"/>
          <w:color w:val="111111"/>
          <w:sz w:val="28"/>
          <w:szCs w:val="28"/>
          <w:rtl/>
        </w:rPr>
        <w:t xml:space="preserve">الحِجَا: بالْکَسْرِ و القَصْرِ العَقْلُ وَ (الْحَجَا) وِزَانُ الْعَصَا النَّاحِیَةُ و الْجَمْعُ (أَحْجَاءٌ) و قِیلَ (الْحَجَا) الحِجَابُ و السِّتْرُ.</w:t>
      </w:r>
    </w:p>
    <w:p>
      <w:pPr>
        <w:pStyle w:val="Heading4"/>
      </w:pPr>
      <w:bookmarkStart w:id="1245" w:name="_Toc564"/>
      <w:r>
        <w:t>[حدب]</w:t>
      </w:r>
      <w:bookmarkEnd w:id="1245"/>
    </w:p>
    <w:p>
      <w:pPr>
        <w:pStyle w:val="BookText"/>
      </w:pPr>
      <w:r>
        <w:rPr>
          <w:rFonts w:ascii="Amiri" w:hAnsi="Amiri" w:eastAsia="Amiri" w:cs="Amiri"/>
          <w:lang w:bidi="ar-SA"/>
          <w:color w:val="111111"/>
          <w:sz w:val="28"/>
          <w:szCs w:val="28"/>
          <w:rtl/>
        </w:rPr>
        <w:t xml:space="preserve">الْحَدَبُ: بِفَتْحَتَیْنِ مَا ارْتَفَعَ عَن الْأَرْضِ قَالَ تَعَالَی «وَ هُمْ مِنْ کُلِّ حَدَبٍ یَنْسِلُونَ» و مِنْهُ قِیلَ (حَدِبَ) الإنْسَانُ (حَدَباً) منْ بَابِ تَعِبَ إذَا خَرَجَ ظَهْرُه و ارْتَفَعَ عَنْ الاسْتِوَاءِ فالرَّجُلُ (أَحْدَبُ) و الْمَرْأَةُ (حَدْبَاءُ) و الْجَمْعُ (حُدْبٌ) مثْلُ أَحْمَرَ و حَمْرَاءَ و حُمْرٍ و (الحُدَیْبِیَةُ) بئرٌ بِقربِ مَکَّةَ عَلَی طَرِیق جُدَّةَ دُونَ مَرْحَلَةٍ ثُمَّ أُطْلِقَ عَلَی الْمَوْضِع و یُقَالُ بَعْضُهُ فی الحِلّ و بَعْضُهُ فی الحَرَمِ و هُوَ أَبْعَدُ أَطْرَافِ الْحَرَمِ عَنِ الْبَیْتِ و نَقَلَ الزَّمَخْشَرِیُّ عَنِ الوَاقِدِیِّ أَنَّهَا عَلَی تِسْعَةِ أمْیَال مِنَ الْمَسْجِدِ و قَالَ أبُو الْعَبَّاسِ أحمدُ الطَّبَرِیُّ فِی کِتَابِ دَلَائِلِ الْقِبْلَةِ حَدُّ الْحَرَمِ مِنْ طَرِیقِ الْمَدِینَةِ ثَلَاثَةُ أَمْیَالٍ و مِنْ طَرِیقِ جُدَّةَ عَشْرَةُ أَمْیَال و مِنْ طَرِیقِ الطَّائِفِ سَبْعَةُ أَمْیَالٍ و مِنْ طَرِیقِ الْیَمَن سَبْعَةُ أَمْیَالٍ و مِن طَرِیقِ العِرَاقِ سَبْعَةُ أَمْیَال قَالَ فی الْمُحْکَمِ فِیهَا التَّثْقِیلُ و التَّخْفِیفُ وَ لَمْ أَرَ التَّثْقِیلَ لِغَیرِهِ و أَهْلُ الحِجَازِ یُخَفَّفُونَ قَالَ الطُّرْطُوشِیُّ فِی قَولِهِ تَعَالَی «إِنّٰا فَتَحْنٰا لَکَ فَتْحاً مُبِیناً» هُوَ صُلْحُ الْحُدَیبِیَةِ قَالَ و هِیَ بالتَّخْفِیف. وَ قَالَ أَحْمَدُ بنُ یَحْیَی لَا یَجُوزُ فِیهَا غَیْرُهُ و هذَا هُوَ الْمَنْقُولُ عَنِ الشَّافِعیّ و قَالَ السُّهَیْلِیُّ التَّخْفِیفُ أَعْرَفُ عِنْدَ أَهْلِ الْعَرَبِیَّةِ قَالَ و قَالَ أبُو جَعْفَرٍ النَّحَّاسُ سَأَلتُ کُلَّ مَنْ لَقِیتُ مِمَّنْ أَثِقُ بِعِلْمِهِ مِنْ أَهْلِ الْعَرَبِیَّةِ عَن (الْحُدیبِیةِ) فَلَمْ یَخْتَلِفُوا عَلَیَّ فی أَنَّها مُخَفَّفَةٌ و نَقَلَ البَکْرِیُّ التَّخْفِیفَ عَنِ الأصْمَعِیِّ أَیْضاً وَ أَشَارَ بَعْضُهُمْ إلَی أَنَّ التَّثْقِیلَ لَا یَکُونُ إلا فی الْمَنْسُوبِ نَحْوُ (الإِسْکَنْدَریَّة) فإنَّهَا مَنْسُوبَةٌ إلَی الْإِسْکَنْدَرِ و أَمَّا (الْحُدَیْبِیَةُ) فَلَا یُعْقَلُ فِیهَا النِّسْبَةُ وَ یَاءُ النَّسَبِ فِی غَیْرِ مَنْسُوبٍ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5" w:name="pg1050_6180"/>
    <w:bookmarkEnd w:id="125"/>
    <w:p>
      <w:pPr>
        <w:pStyle w:val="BookText"/>
      </w:pPr>
      <w:r>
        <w:rPr>
          <w:rFonts w:ascii="Amiri" w:hAnsi="Amiri" w:eastAsia="Amiri" w:cs="Amiri"/>
          <w:lang w:bidi="ar-SA"/>
          <w:color w:val="111111"/>
          <w:sz w:val="28"/>
          <w:szCs w:val="28"/>
          <w:rtl/>
        </w:rPr>
        <w:t xml:space="preserve">قَلِیلٌ و مَعَ قِلّتِهِ فَمَوْقُوفٌ عَلَی السَّمَاعِ و الْقِیَاسُ أَنْ یَکُونَ أَصْلُهَا حَدْبَاةً بأَلِفِ الْإِلْحَاقِ ببَنَاتِ الْأَرْبَعَةِ فَلَمَّا صُغِرَتْ انْقَلَبتِ الْأَلِفُ یَاءً و قِیلَ (حُدَیْبِیَة) و یَشْهَدُ لِصِحَّةِ هَذَا قَوْلُهُمْ لُیَیْلِیَةٌ بِالتَّصْغِیرِ وَ لَمْ یَرِدْ لَهَا مُکَبَّرٌ فَقَدَّرَهُ الأَئِمَّةُ لَیْلَاةً لِأَنَّ المُصَغَّرَ فَرْعُ الْمُکَبَّر و یَمْتَنِعُ وجُوُدُ فَرْعٍ بِدُونِ أَصْلِهِ فَقُدِّرَ أَصْلُهُ لِیَجْرِیَ عَلَی سَنَنِ الْبَابِ و مثْلُهُ مِمَّا سُمِعَ مُصَغَّراً دُونَ مُکَبِّرِهِ قَالُوا فِی تَصْغِیرِ غِلْمةٍ و صِبْیَةٍ أُغَیْلِمَةٌ و أُصَیْبیَةٌ فَقَدُّرُوا أَصْلَهُ أَغْلِمَةً و أَصْبِیَةً و لَمْ یَنْطِقُوا بِهِ </w:t>
      </w:r>
      <w:r>
        <w:rPr>
          <w:rStyle w:val="FootnoteReference"/>
        </w:rPr>
        <w:footnoteReference w:id="139"/>
      </w:r>
      <w:r>
        <w:rPr>
          <w:rFonts w:ascii="Amiri" w:hAnsi="Amiri" w:eastAsia="Amiri" w:cs="Amiri"/>
          <w:lang w:bidi="ar-SA"/>
          <w:color w:val="111111"/>
          <w:sz w:val="28"/>
          <w:szCs w:val="28"/>
          <w:rtl/>
        </w:rPr>
        <w:t xml:space="preserve">لِمَا ذَکَرْتُ فَافْهَمْهُ فَلَا مَحِیدَ عَنْهُ و قَدْ تَکَلَّمَتِ الْعَرَبُ بِأَسْمَاءٍ مُصَغَّرَةٍ وَ لَمْ یَتَکَلَّمُوا بِمُکَبَّرِهَا و نَقَلَ الزَّجَّاجِیُّ عَنِ ابنِ قُتَیْبَةَ أَنَّهَا أَرْبَعُونَ اسْماً.</w:t>
      </w:r>
    </w:p>
    <w:p>
      <w:pPr>
        <w:pStyle w:val="Heading4"/>
      </w:pPr>
      <w:bookmarkStart w:id="1246" w:name="_Toc565"/>
      <w:r>
        <w:t>[حدث]</w:t>
      </w:r>
      <w:bookmarkEnd w:id="1246"/>
    </w:p>
    <w:p>
      <w:pPr>
        <w:pStyle w:val="BookText"/>
      </w:pPr>
      <w:r>
        <w:rPr>
          <w:rFonts w:ascii="Amiri" w:hAnsi="Amiri" w:eastAsia="Amiri" w:cs="Amiri"/>
          <w:lang w:bidi="ar-SA"/>
          <w:color w:val="111111"/>
          <w:sz w:val="28"/>
          <w:szCs w:val="28"/>
          <w:rtl/>
        </w:rPr>
        <w:t xml:space="preserve">حَدَثَ: الشی‌ءُ (حُدُوثاً) مِنْ بَابِ قَعَد تَجَدَّدَ وجُودُهُ فَهُوَ (حَادِثٌ) وَ (حَدِیثٌ) و منْهُ یُقَالُ (حَدَثَ) به عَیْبٌ إِذَا تَجَدَّدَ وَ کَانَ مَعْدُوماً قَبْلَ ذَلِکَ و یَتَعدَّی بِالْأَلِفِ فیُقَالُ (أَحْدَثْتُهُ) و منْهُ (مُحْدَثَاتُ الأُمُورِ) و هیَ الَّتِی ابْتَدَعَهَا أَهْلُ الأهْوَاءِ و (أَحْدَثَ) الإنْسَانُ (إحْدَاثاً) و الاسْمُ (الْحَدَثُ) و هُوَ الْحَالَةُ النَّاقِضَةُ لِلطَّهَارَةِ شَرْعاً و الْجَمْعُ (الأحْدَاثُ) مثْلُ سَبَبٍ و أَسْبَابٍ و مَعْنَی قَوْلِهِمْ النَّاقِضَةُ لِلطَّهَارَةِ أَنَّ (الْحَدَثَ) إِنْ صَادَفَ طَهَارَةً نَقَضَهَا وَ رَفَعَهَا و إِنْ لَمْ یُصَادِفْ طَهَارَةٌ فَمِنْ شَأْنِهِ أَنْ یَکُونَ کَذَلِکَ حتَّی یَجُوزُ أَنْ یَجْتَمِعَ عَلَی الشَّخْصِ (أَحْدَاثٌ) و (الْحَدِیثُ) مَا یُتَحَدَّثُ به و یُنْقَلُ و مِنْهُ (حَدِیثُ) رَسُولِ اللّهِ صلَّی اللّهُ عَلَیْهِ و سَلَّمَ وَ هُوَ (حَدِیثُ) عَهْدٍ بالإِسْلَامِ أیْ قَرِیبُ عَهْدٍ بالإِسْلَامِ و (حَدِیثَةُ المَوْصِلِ) بُلَیدةٌ بِقُرْبِ المَوْصِلِ مِنْ جِهَةِ الْجَنُوبِ عَلَی شَاطِیُ دِجْلةَ بالْجَانِبِ الشَّرْقِیِّ و یُقَالُ بَیْنَها و بَیْنَ الْمَوصِلِ نَحوُ أَرْبَعَةَ عَشَرَ فَرْسَخاً و (حَدِیثَةُ الفُرَاتِ) بَلْدَةٌ عَلَی فَرَاسِخَ مِنَ الأَنْبَارِ و الفُرَاتُ یُحِیطُ بِها و یُقَالُ لِلْفَتَی (حدِیثُ السِّنِّ) فإنْ حَذَفْتَ السِّنِ قُلْتَ (حَدَثٌ) بِفَتْحَتَیْنِ و جَمْعُهُ (أَحْدَاثٌ)</w:t>
      </w:r>
    </w:p>
    <w:p>
      <w:pPr>
        <w:pStyle w:val="Heading4"/>
      </w:pPr>
      <w:bookmarkStart w:id="1247" w:name="_Toc566"/>
      <w:r>
        <w:t>[حدد]</w:t>
      </w:r>
      <w:bookmarkEnd w:id="1247"/>
    </w:p>
    <w:p>
      <w:pPr>
        <w:pStyle w:val="BookText"/>
      </w:pPr>
      <w:r>
        <w:rPr>
          <w:rFonts w:ascii="Amiri" w:hAnsi="Amiri" w:eastAsia="Amiri" w:cs="Amiri"/>
          <w:lang w:bidi="ar-SA"/>
          <w:color w:val="111111"/>
          <w:sz w:val="28"/>
          <w:szCs w:val="28"/>
          <w:rtl/>
        </w:rPr>
        <w:t xml:space="preserve">حَدَّتِ: المرْأَةُ عَلَی زَوْجِهَا (تَحِدُّ) و (تَحُدُّ) (حِدَاداً) بِالْکَسْرِ فَهِیَ (حَادٌّ) بغَیْرِ هَاءٍ و (أحَدَّتْ إحْداداً) فَهِیَ (مُحِدٌّ) و (مُحِدَّةٌ) إذا تَرَکَتِ الزِّینَةَ لِمَوْتِهِ و أَنْکَرَ الأَصْمَعِیُّ الثُّلاثِیَّ و اقْتَصَرَ عَلی الرُّبَاعِیِّ و (حَدَدْتُ) الدَّارَ (حَدّاً) من بَابِ قَتَل مَیَّزْتُها عَنْ مُجَاوِرَاتِهَا بِذِکْرِ نِهَایَاتِهَا و (حَدَدْتُهُ) (حَدّاً) جَلَدْتُهُ و (الْحَدُّ) فی اللُّغَةِ الْفَصْلُ و الْمَنْعُ فَمِنَ الأَوَّل قولُ الشَّاعِر.و جَاعِل الشَّمْسِ حَدًّا لا خَفَاءَ بهِ و مِنَ الثَّانِی (حَدَدْتُهُ) عَنْ أَمْرِهِ إذَا مَنَعْتُهُ فَهُوَ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6" w:name="pg1050_6181"/>
    <w:bookmarkEnd w:id="126"/>
    <w:p>
      <w:pPr>
        <w:pStyle w:val="BookText"/>
      </w:pPr>
      <w:r>
        <w:rPr>
          <w:rFonts w:ascii="Amiri" w:hAnsi="Amiri" w:eastAsia="Amiri" w:cs="Amiri"/>
          <w:lang w:bidi="ar-SA"/>
          <w:color w:val="111111"/>
          <w:sz w:val="28"/>
          <w:szCs w:val="28"/>
          <w:rtl/>
        </w:rPr>
        <w:t xml:space="preserve">(مَحْدودُ) و مِنْهُ (الْحُدُودُ) الْمُقَدَّرَةُ فِی الشَّرْعِ لأنّها تَمْنَعُ مِنَ الْإِقْدَامِ و یُسَمَّی الْحَاجِبُ (حَدَّاداً) لأَنَّهُ یَمْنَعُ مِنَ الدُّخُولِ و (الْحَدِیدُ) مَعْدِنٌ مَعْرُوفٌ و صَانِعُهُ (حَدَّادٌ) و اسْمُ الصِّنَاعَةِ (الْحِدَادَةُ) بالْکَسْرِ و (حَدَّ السَّیْفُ) و غَیْرُهُ (یَحِدُّ) مِنْ بَابِ ضَرَبَ (حِدَّةً) فهو (حَدِیدٌ) و (حَادٌّ) أی قَاطِعٌ مَاضٍ وَ یُعَدَّی بالْهَمْزَةِ و التَّضْعِیفِ فیُقَالُ (أَحْدَدْتُهُ) و (حَدَّدْتُه) و فِی لُغَةٍ یَتَعَدَّی بِالْحَرَکَةِ فیُقَالُ (حَدَدْتُهُ) (أَحُدُّه) مِنْ بَابِ قَتَل و سِکِّینٌ (حَدِیدٌ) و (حَادٌّ) و (أَحْدَدْتُ) إلیهِ النَّظَر بالْأَلِفِ نَظَرْتُ مُتَأَمِّلًا.</w:t>
      </w:r>
    </w:p>
    <w:p>
      <w:pPr>
        <w:pStyle w:val="Heading4"/>
      </w:pPr>
      <w:bookmarkStart w:id="1248" w:name="_Toc567"/>
      <w:r>
        <w:t>[حدر]</w:t>
      </w:r>
      <w:bookmarkEnd w:id="1248"/>
    </w:p>
    <w:p>
      <w:pPr>
        <w:pStyle w:val="BookText"/>
      </w:pPr>
      <w:r>
        <w:rPr>
          <w:rFonts w:ascii="Amiri" w:hAnsi="Amiri" w:eastAsia="Amiri" w:cs="Amiri"/>
          <w:lang w:bidi="ar-SA"/>
          <w:color w:val="111111"/>
          <w:sz w:val="28"/>
          <w:szCs w:val="28"/>
          <w:rtl/>
        </w:rPr>
        <w:t xml:space="preserve">حَدَرَ: الرجُلُ الأَذَانَ و الإِقَامَةَ و القِرَاءَةَ و (حَدَر) فِیهَا کُلِّهَا (حَدْراً) من بَابِ قَتَل أَسْرَعَ و (حَدَرْتُ) الشَّی‌ءَ (حُدُوراً) منْ بَابِ قَعَد أَنْزَلْتُهُ مِنَ (الحَدُورِ) وِزَانُ رَسُولٍ و هُوَ الْمَکَانُ الَّذِی یَنْحَدِرُ مِنْهُ و الْمُطَاوِعُ (الانْحِدارُ) و الْمَوْضِعُ (مُنْحَدَرٌ) مِثْلُ (الْحَدُورِ) و (أَحْدَرْتُهُ) بالأَلِفِ لُغَةٌ و (حَدُرَتِ) الْعَیْنُ (حَدَارَةً) عَظُمَتْ و اتَّسَعَتْ فهی (حَدْرَةٌ).</w:t>
      </w:r>
    </w:p>
    <w:p>
      <w:pPr>
        <w:pStyle w:val="Heading4"/>
      </w:pPr>
      <w:bookmarkStart w:id="1249" w:name="_Toc568"/>
      <w:r>
        <w:t>[حدس]</w:t>
      </w:r>
      <w:bookmarkEnd w:id="1249"/>
    </w:p>
    <w:p>
      <w:pPr>
        <w:pStyle w:val="BookText"/>
      </w:pPr>
      <w:r>
        <w:rPr>
          <w:rFonts w:ascii="Amiri" w:hAnsi="Amiri" w:eastAsia="Amiri" w:cs="Amiri"/>
          <w:lang w:bidi="ar-SA"/>
          <w:color w:val="111111"/>
          <w:sz w:val="28"/>
          <w:szCs w:val="28"/>
          <w:rtl/>
        </w:rPr>
        <w:t xml:space="preserve">حَدَسَ: (حَدْساً) مِنْ بَابِ ضَرَبَ إذَا ظَنَّ ظَنًّا مُؤَکَّداً و (حَدَسَ) فی الْأَرْضِ ذَهَبَ عَلَی غَیْرِ هِدَایَةٍ و (حَدَسَ) فی السَّیْرِ أَسْرَعَ‌</w:t>
      </w:r>
    </w:p>
    <w:p>
      <w:pPr>
        <w:pStyle w:val="Heading4"/>
      </w:pPr>
      <w:bookmarkStart w:id="1250" w:name="_Toc569"/>
      <w:r>
        <w:t>[حدق]</w:t>
      </w:r>
      <w:bookmarkEnd w:id="1250"/>
    </w:p>
    <w:p>
      <w:pPr>
        <w:pStyle w:val="BookText"/>
      </w:pPr>
      <w:r>
        <w:rPr>
          <w:rFonts w:ascii="Amiri" w:hAnsi="Amiri" w:eastAsia="Amiri" w:cs="Amiri"/>
          <w:lang w:bidi="ar-SA"/>
          <w:color w:val="111111"/>
          <w:sz w:val="28"/>
          <w:szCs w:val="28"/>
          <w:rtl/>
        </w:rPr>
        <w:t xml:space="preserve">أَحْدَقَ: الْقَوْمُ بالْبَلَدِ (إِحْدَاقاً) أَحَاطُوا بِهِ و فِی لُغَةٍ (حَدَقَ یَحْدِقُ) مِنْ بَابِ ضَرَبَ و (حَدَّقَ) إِلَیْهِ بالنَّظَرِ (تَحْدِیقاً) شَدَّدَ النَّظَر إِلَیْهِ و حَدَقَةُ العینِ سَوَادُهَا و الْجَمْعُ (حَدَقٌ) و (حَدَقَاتٌ) مِثلُ قَصَبَةٍ و قَصَبٍ و قَصَبَاتٍ و رُبَّمَا قِیلَ (حِدَاقٌ) مثْلُ رَقَبَةٍ و رِقَابٍ و (الْحَدِیقَةُ) البُسْتَانُ یَکُونُ عَلَیْهِ حَائِطٌ فَعِیلَةٌ بِمَعْنَی مَفْعُولَةٍ لأَنَّ الْحَائِطَ (أَحْدَقَ) بِهَا أیْ أَحَاطَ ثُمَّ تَوَسَّعُوا حتَّی أَطْلَقُوا الْحَدِیقَةَ عَلَی البُسْتَانِ و إنْ کَانَ بِغیرِ حَائِطٍ و الْجَمْعُ (الْحَدَائِقُ).</w:t>
      </w:r>
    </w:p>
    <w:p>
      <w:pPr>
        <w:pStyle w:val="Heading4"/>
      </w:pPr>
      <w:bookmarkStart w:id="1251" w:name="_Toc570"/>
      <w:r>
        <w:t>[حدم]</w:t>
      </w:r>
      <w:bookmarkEnd w:id="1251"/>
    </w:p>
    <w:p>
      <w:pPr>
        <w:pStyle w:val="BookText"/>
      </w:pPr>
      <w:r>
        <w:rPr>
          <w:rFonts w:ascii="Amiri" w:hAnsi="Amiri" w:eastAsia="Amiri" w:cs="Amiri"/>
          <w:lang w:bidi="ar-SA"/>
          <w:color w:val="111111"/>
          <w:sz w:val="28"/>
          <w:szCs w:val="28"/>
          <w:rtl/>
        </w:rPr>
        <w:t xml:space="preserve">احْتَدَمَتِ: النارُ اشْتَدَّ حَرُّهَا و (احْتَدَمَ) النَّهَارُ اشْتَدَّ حَرُّهُ أَیْضاً و (احْتَدَمَ) الدَّمُ اشْتَدَّتْ حُمْرَتُهُ حَتَّی یَسْوَدَّ و اشْتَدَّ لَذْعُهُ و یُقَالُ أَیْضاً (حَدَمَتْه) الشَّمْسُ و النَّارُ (حَدْماً) منْ بَابِ ضَرَبَ إِذَا اشْتَدَّ حَرُّهَا عَلَیْهِ (فاحْتَدَمَ) هُوَ.</w:t>
      </w:r>
    </w:p>
    <w:p>
      <w:pPr>
        <w:pStyle w:val="Heading4"/>
      </w:pPr>
      <w:bookmarkStart w:id="1252" w:name="_Toc571"/>
      <w:r>
        <w:t>[حدو]</w:t>
      </w:r>
      <w:bookmarkEnd w:id="1252"/>
    </w:p>
    <w:p>
      <w:pPr>
        <w:pStyle w:val="BookText"/>
      </w:pPr>
      <w:r>
        <w:rPr>
          <w:rFonts w:ascii="Amiri" w:hAnsi="Amiri" w:eastAsia="Amiri" w:cs="Amiri"/>
          <w:lang w:bidi="ar-SA"/>
          <w:color w:val="111111"/>
          <w:sz w:val="28"/>
          <w:szCs w:val="28"/>
          <w:rtl/>
        </w:rPr>
        <w:t xml:space="preserve">حَدَوْتُ: بِالْإِبلِ (أَحْدُو) (حَدْواً) حَثَثْتُهَا عَلَی السَّیْرِ (بِالْحُدَاءِ) مِثْلُ غُرَابٍ و هُوَ الغِنَاءُ لَهَا و (حَدَوْتُه) عَلَی کَذَا بَعَثْتُه عَلَیْهِ و (تَحَدَّیْتُ) النَّاسَ القُرْآنَ طَلَبْتُ إِظْهَارَ مَا عِنْدَهُمْ لِیُعْرَفَ أیُّنَا أَقْرَأُ و هُوَ فی الْمَعْنَی مِثْلُ قَوْلِ الشَّخْصِ الَّذِی یُفَاخِرُ النَّاسَ بِقَوْمِهِ هَاتُوا قَوْماً مِثْلَ قَوْمِی أَوْ مِثْلَ وَاحِدٍ مِنْهُمْ و (الحِدَأَةُ) مَهْمُوزٌ مِثْلُ عِنَبَةٍ طَائِرٌ خَبِیثٌ و الْجَمْعُ بِحَذْف الْهَاءِ و (حِدَآنٌ) أیضاً مِثْلُ غِزْلَان.</w:t>
      </w:r>
    </w:p>
    <w:p>
      <w:pPr>
        <w:pStyle w:val="Heading4"/>
      </w:pPr>
      <w:bookmarkStart w:id="1253" w:name="_Toc572"/>
      <w:r>
        <w:t>[حذذ]</w:t>
      </w:r>
      <w:bookmarkEnd w:id="1253"/>
    </w:p>
    <w:p>
      <w:pPr>
        <w:pStyle w:val="BookText"/>
      </w:pPr>
      <w:r>
        <w:rPr>
          <w:rFonts w:ascii="Amiri" w:hAnsi="Amiri" w:eastAsia="Amiri" w:cs="Amiri"/>
          <w:lang w:bidi="ar-SA"/>
          <w:color w:val="111111"/>
          <w:sz w:val="28"/>
          <w:szCs w:val="28"/>
          <w:rtl/>
        </w:rPr>
        <w:t xml:space="preserve">حَذَذْتُهُ: (حَذّاً) منْ بَابِ قَتَل قَطَعْتُه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7" w:name="pg1050_6182"/>
    <w:bookmarkEnd w:id="127"/>
    <w:p>
      <w:pPr>
        <w:pStyle w:val="BookText"/>
      </w:pPr>
      <w:r>
        <w:rPr>
          <w:rFonts w:ascii="Amiri" w:hAnsi="Amiri" w:eastAsia="Amiri" w:cs="Amiri"/>
          <w:lang w:bidi="ar-SA"/>
          <w:color w:val="111111"/>
          <w:sz w:val="28"/>
          <w:szCs w:val="28"/>
          <w:rtl/>
        </w:rPr>
        <w:t xml:space="preserve">و (الأَحَذُّ) الْمَقْطُوعُ الذَّنَبِ و قَالَ الْخَلِیلُ (الأَحَذُّ) الأَمْلَسُ الّذِی لَیْسَ لَهُ مُسْتَمْسَکٌ لِشَی‌ءٍ یَتَعَلَّقُ بِهِ و الْأُنْثَی (حَذَّاءُ).</w:t>
      </w:r>
    </w:p>
    <w:p>
      <w:pPr>
        <w:pStyle w:val="Heading4"/>
      </w:pPr>
      <w:bookmarkStart w:id="1254" w:name="_Toc573"/>
      <w:r>
        <w:t>[حذر]</w:t>
      </w:r>
      <w:bookmarkEnd w:id="1254"/>
    </w:p>
    <w:p>
      <w:pPr>
        <w:pStyle w:val="BookText"/>
      </w:pPr>
      <w:r>
        <w:rPr>
          <w:rFonts w:ascii="Amiri" w:hAnsi="Amiri" w:eastAsia="Amiri" w:cs="Amiri"/>
          <w:lang w:bidi="ar-SA"/>
          <w:color w:val="111111"/>
          <w:sz w:val="28"/>
          <w:szCs w:val="28"/>
          <w:rtl/>
        </w:rPr>
        <w:t xml:space="preserve">حَذِرَ: (حذَراً) مِنْ بَابِ تَعِبَ و (احْتَذَرَ) و (احْتَرَزَ) کُلُّهَا بِمَعْنَی اسْتَعَدَّ و تَأَهَّبَ فهو (حَاذِرٌ) و (حَذُرٌ حَذِرٌ) و الاسْم منْهُ (الحِذْرُ) مِثْلُ حِمْلٍ و (حَذِرَ الشَّی‌ءَ) إذَا خَافَهُ فَالشَّی‌ءُ (مَحْذُورٌ) أی مَخُوفٌ و (حَذَّرْتُهُ) الشَّی‌ءَ بالتَّثْقِیلِ (فَحَذِرَهُ) و (الْمَحْذُورَةُ) الْفَزَعُ و بِهَا کُنِیَ و منْهُ (أَبُو مَحْذُورَةَ) الْمُؤَذِّنُ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4"/>
      </w:pPr>
      <w:bookmarkStart w:id="1255" w:name="_Toc574"/>
      <w:r>
        <w:t>[حذف]</w:t>
      </w:r>
      <w:bookmarkEnd w:id="1255"/>
    </w:p>
    <w:p>
      <w:pPr>
        <w:pStyle w:val="BookText"/>
      </w:pPr>
      <w:r>
        <w:rPr>
          <w:rFonts w:ascii="Amiri" w:hAnsi="Amiri" w:eastAsia="Amiri" w:cs="Amiri"/>
          <w:lang w:bidi="ar-SA"/>
          <w:color w:val="111111"/>
          <w:sz w:val="28"/>
          <w:szCs w:val="28"/>
          <w:rtl/>
        </w:rPr>
        <w:t xml:space="preserve">حَذَفْتُه: (حَذْفاً) من بَابِ ضَرَبَ قَطَعْتُه و قَالَ ابْنُ فَارِسٍ (حَذَفْتُ) رَأْسَه بالسَّیْفِ قطَعْتُ مِنْهُ قِطْعَةً و (حَذَفَ) فی قَوْلهِ أَوْجَزَهُ و أَسْرَعَ فِیهِ و (حَذَفَ) الشَّی‌ءَ (حَذْفاً) أَیْضاً أَسْقَطَهُ و مِنْهُ یُقَالُ (حَذَفَ) مِنْ شَعَّرِهِ و مِنْ ذَنَبِ الدَّابَّةِ إذَا قَصَّرَ مِنْهُ و (حذَّفَ) بالتَّثْقِیلِ مُبَالَغَةٌ و کلُّ شَی‌ءٍ أَخَذْتَ مِن نَوَاحِیهِ حتَّی سَوَّیْتَه فَقَدْ (حَذَّفْتَهُ) (تَحْذِیفاً) و قَالَ فی الإِحْیَاءِ (التَّحْذِیفُ) مِنَ الرَّأْسِ مَا یَعْتَادُ النِّسَاءُ تَنْحِیَةَ الشَّعْرِ عَنْهُ و هُوَ الْقَدْرُ الَّذِی یَقَعُ فِی جَانِبِ الْوَجْهِ مَهْمَا وَضَعَ طَرَفَ خَیْطٍ عَلَی رَأْسِ الْأُذُنِ و الطَّرَفَ الثَّانیَ عَلَی زَاوِیَةِ الْجَبِینِ و (الْحَذَفُ) غَنَمٌ سُودٌ صِغَارٌ الوَاحِدَةُ حَذَفَةٌ مثلُ قَصَبٍ و قَصَبَةٍ و بمُصَغَّرِ الوَاحِدَةِ سُمِّیَ الرَّجُلُ حُذَیْفَةَ.</w:t>
      </w:r>
    </w:p>
    <w:p>
      <w:pPr>
        <w:pStyle w:val="Heading4"/>
      </w:pPr>
      <w:bookmarkStart w:id="1256" w:name="_Toc575"/>
      <w:r>
        <w:t>[حذق]</w:t>
      </w:r>
      <w:bookmarkEnd w:id="1256"/>
    </w:p>
    <w:p>
      <w:pPr>
        <w:pStyle w:val="BookText"/>
      </w:pPr>
      <w:r>
        <w:rPr>
          <w:rFonts w:ascii="Amiri" w:hAnsi="Amiri" w:eastAsia="Amiri" w:cs="Amiri"/>
          <w:lang w:bidi="ar-SA"/>
          <w:color w:val="111111"/>
          <w:sz w:val="28"/>
          <w:szCs w:val="28"/>
          <w:rtl/>
        </w:rPr>
        <w:t xml:space="preserve">حَذِقَ: الرَّجُلُ فِی صَنْعَتِهِ مِنْ بَابَیْ ضَرَبَ و تَعِبَ (حِذْقاً) </w:t>
      </w:r>
      <w:r>
        <w:rPr>
          <w:rStyle w:val="FootnoteReference"/>
        </w:rPr>
        <w:footnoteReference w:id="141"/>
      </w:r>
      <w:r>
        <w:rPr>
          <w:rFonts w:ascii="Amiri" w:hAnsi="Amiri" w:eastAsia="Amiri" w:cs="Amiri"/>
          <w:lang w:bidi="ar-SA"/>
          <w:color w:val="111111"/>
          <w:sz w:val="28"/>
          <w:szCs w:val="28"/>
          <w:rtl/>
        </w:rPr>
        <w:t xml:space="preserve">مَهَرَ فِیهَا و عَرَفَ غَوَامِضَهَا و دَقَائِقَهَا و (حذَقَ) الْخَلُّ (یَحْذِقُ) من بَابِ ضَرَب (حُذُوقاً) انْتَهَتْ حُمُوضَتُهْ فَلَذَعَ اللِّسَانَ.</w:t>
      </w:r>
    </w:p>
    <w:p>
      <w:pPr>
        <w:pStyle w:val="Heading4"/>
      </w:pPr>
      <w:bookmarkStart w:id="1257" w:name="_Toc576"/>
      <w:r>
        <w:t>[حذم]</w:t>
      </w:r>
      <w:bookmarkEnd w:id="1257"/>
    </w:p>
    <w:p>
      <w:pPr>
        <w:pStyle w:val="BookText"/>
      </w:pPr>
      <w:r>
        <w:rPr>
          <w:rFonts w:ascii="Amiri" w:hAnsi="Amiri" w:eastAsia="Amiri" w:cs="Amiri"/>
          <w:lang w:bidi="ar-SA"/>
          <w:color w:val="111111"/>
          <w:sz w:val="28"/>
          <w:szCs w:val="28"/>
          <w:rtl/>
        </w:rPr>
        <w:t xml:space="preserve">حَذَمْتُهُ: (حَذْماً) مِنْ بَابِ ضَرَبَ قَطَعْتُهُ و (حَذَمَ) فی مَشْیهِ أَسْرَعَ و کُلُّ شَی‌ءٍ أَسْرَعْتَ فیه فَقَدْ حَذَمْتَهُ و منه «إذَا أذَّنْتَ فَتَرَسَّلْ و إذَا أَقَمْتَ فَاحْذِمْ.</w:t>
      </w:r>
    </w:p>
    <w:p>
      <w:pPr>
        <w:pStyle w:val="Heading4"/>
      </w:pPr>
      <w:bookmarkStart w:id="1258" w:name="_Toc577"/>
      <w:r>
        <w:t>[حذو]</w:t>
      </w:r>
      <w:bookmarkEnd w:id="1258"/>
    </w:p>
    <w:p>
      <w:pPr>
        <w:pStyle w:val="BookText"/>
      </w:pPr>
      <w:r>
        <w:rPr>
          <w:rFonts w:ascii="Amiri" w:hAnsi="Amiri" w:eastAsia="Amiri" w:cs="Amiri"/>
          <w:lang w:bidi="ar-SA"/>
          <w:color w:val="111111"/>
          <w:sz w:val="28"/>
          <w:szCs w:val="28"/>
          <w:rtl/>
        </w:rPr>
        <w:t xml:space="preserve">حَذَوْتُه: (أَحْذُوهُ) (حَذْواً) و (حَاذَیْتُهُ) (مُحَاذَاةً) و (حِذَاءً) مِنْ بَابِ قَاتَل و هِیَ الْمُوَازَاةُ یُقَالُ رَفَعَ یَدَیْهِ (حَذْوَ أُذُنَیْهِ) و (حِذَاءَ أُذُنَیْهِ) أَیْضاً و (احْتَذَیْتُ) بِه إِذَا اقْتَدَیْتَ بِهِ فِی أُمُورِهِ و (حَذَوْتُ) النَّعْلَ بالنَّعْلِ قَدَّرْتُها بِهَا و قَطَعْتُهَا عَلَی مِثَالِهَا و قَدْرِهَا و دَارُهُ (بِحِذَاءِ) دَارِهِ و قَوْلُهُ فی التنْبِیهِ و حِذَاءُ دَارِ العَبَّاسِ قَالُوا لَفْظُ الشَّافِعِیِّ بِفِنَاءِ الْمَسْجِدِ و دَارِ الْعَبَّاسِ و کأنّ صَاحِبَ التَّنْبِیهِ أَرَادَ و جِدَارَ دَارِ الْعَبَّاسِ کَمَا صَرَّحَ بِه بعْضُ الأئِمَّةِ مُوَافَقَةً لِلَفْظِ الشَّافِعِیِّ فَسَقَطَتِ الرَّاءُ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8" w:name="pg1050_6183"/>
    <w:bookmarkEnd w:id="128"/>
    <w:p>
      <w:pPr>
        <w:pStyle w:val="BookText"/>
      </w:pPr>
      <w:r>
        <w:rPr>
          <w:rFonts w:ascii="Amiri" w:hAnsi="Amiri" w:eastAsia="Amiri" w:cs="Amiri"/>
          <w:lang w:bidi="ar-SA"/>
          <w:color w:val="111111"/>
          <w:sz w:val="28"/>
          <w:szCs w:val="28"/>
          <w:rtl/>
        </w:rPr>
        <w:t xml:space="preserve">مِنَ الْکِتَابَةِ و (الحِذَاءُ) مِثْلُ کِتَابٍ النَّعْلُ و مَا وَطِئَ عَلَیْهِ الْبَعِیرُ مِنْ خُفِّهِ و الفَرسُ مِنْ حَافِرِه و الْجَمْعُ (أَحْذِیَةٌ) مِثْلُ کِسَاءٍ و أکْسِیَةٍ و یُقَالُ فی النَّاقَةِ الضَّالَّةِ مَعَهَا حِذَاؤُهَا و سِقَاؤُهَا (فالحِذَاءُ) الْخُفُّ لأَنَّها تَمْتَنعُ بِهِ مِنْ صِغَارِ السِّبَاعِ و (السِّقَاءُ) صَبْرُهَا عَنِ الْمَاءِ.</w:t>
      </w:r>
    </w:p>
    <w:p>
      <w:pPr>
        <w:pStyle w:val="Heading4"/>
      </w:pPr>
      <w:bookmarkStart w:id="1259" w:name="_Toc578"/>
      <w:r>
        <w:t>[حرب]</w:t>
      </w:r>
      <w:bookmarkEnd w:id="1259"/>
    </w:p>
    <w:p>
      <w:pPr>
        <w:pStyle w:val="BookText"/>
      </w:pPr>
      <w:r>
        <w:rPr>
          <w:rFonts w:ascii="Amiri" w:hAnsi="Amiri" w:eastAsia="Amiri" w:cs="Amiri"/>
          <w:lang w:bidi="ar-SA"/>
          <w:color w:val="111111"/>
          <w:sz w:val="28"/>
          <w:szCs w:val="28"/>
          <w:rtl/>
        </w:rPr>
        <w:t xml:space="preserve">حَرِبَ: (حَرَباً) منْ بَابِ تَعِبَ أخذَ جَمِیعَ مَالِهِ فهُوَ (حَرِیبٌ) و (حُرِبَ) بالبناءِ للمفْعُولِ کَذَلِکَ فهو (مَحْرُوبٌ) و (الْحَرْبُ) الْمقَاتَلَةُ وَ الْمُنَازَلَةُ مِنْ ذلِکَ و لَفْظُهَا أُنْثَی یُقَال قَامَتِ (الْحَرْبُ) عَلَی سَاقٍ إذَا اشْتَدَّ الأَمْرُ و صَعُبَ الْخَلَاصُ و قَدْ تُذَکَّرُ ذَهَاباً إلَی مَعْنَی الْقِتَالِ فیُقَالُ (حَرْبٌ شَدِیدٌ) و تصغیرها (حُرَیْبٌ) و الْقِیَاسُ بِالهَاءِ و إنَّمَا سَقَطَتْ کَیْلَا یَلْتَبِسَ بمُصَغَّرِ الْحَرْبَةِ الَّتی هِیَ کَالرُّمْحِ و دَارُ (الْحَرْبِ) بِلَادُ الْکُفْرِ الَّذِینَ لَا صُلْحَ لَهُمْ مَعَ الْمُسْلِمِینَ و تُجْمَعُ (الْحَرْبَةُ) عَلَی (حِرَابٍ) مثْلُ کَلْبَةٍ و کِلَابٍ و (حَارَبْتُه) (مُحَارَبَةً) و (حَرْبوَیْهِ) منْ أَسْمَاءِ الرِّجَالِ ضُمَّ وَیْهِ إلَی لَفْظِ حَرْبٍ کَمَا ضُمَّ إلَی غَیْرِهِ نحو سِیَبَویهِ و نِفْطَوَیْهِ و (الحِرْبَاءُ) مَمْدُودٌ یُقَالُ هِیَ ذَکَرُ أُمِّ حُبَینٍ و یُقَالُ أَکَبَرُ مِنَ العَظَاءِ تَسْتَقْبِلُ الشَّمْسَ و تَدُورُ مَعَهَا کَیْفَمَا دَارَتْ و تَتَلَوَّنُ أَلْوَاناً و الْجَمْعُ (الْحَرَابِیُّ) بالتَّشْدِیدِ و (الْمِحْرَابُ) صَدْرُ الْمَجْلِس و یُقَالُ هُوَ أَشْرَفُ الْمَجَالِسِ و هُوَ حَیْثُ یَجْلِسُ الْمُلُوکُ و السَّادَاتُ و الْعُظَمَاءُ و مِنْهُ (مِحْرَابُ الْمُصَلِّی) و یُقَالُ مِحْرَابُ الْمُصَلِیّ مَأْخُوذٌ مِنَ الْمُحَارَبَةِ لأنَّ المُصَلّیَ یُحَارِبُ الشَّیْطَانَ و یُحَارِبُ نَفْسَهُ بِإِحْضارِ قَلْبِهِ و قَدْ یُطْلَقُ عَلَی الغُرْفَةِ و مِنْهُ عِنْدَ بَعْضِهِمْ «فَخَرَجَ عَلیٰ قَوْمِهِ مِنَ الْمِحْرٰابِ» أیْ مِنَ الْغُرْفَةِ.</w:t>
      </w:r>
    </w:p>
    <w:p>
      <w:pPr>
        <w:pStyle w:val="Heading4"/>
      </w:pPr>
      <w:bookmarkStart w:id="1260" w:name="_Toc579"/>
      <w:r>
        <w:t>[حرث]</w:t>
      </w:r>
      <w:bookmarkEnd w:id="1260"/>
    </w:p>
    <w:p>
      <w:pPr>
        <w:pStyle w:val="BookText"/>
      </w:pPr>
      <w:r>
        <w:rPr>
          <w:rFonts w:ascii="Amiri" w:hAnsi="Amiri" w:eastAsia="Amiri" w:cs="Amiri"/>
          <w:lang w:bidi="ar-SA"/>
          <w:color w:val="111111"/>
          <w:sz w:val="28"/>
          <w:szCs w:val="28"/>
          <w:rtl/>
        </w:rPr>
        <w:t xml:space="preserve">حَرَثَ: الرَّجُلُ المَالَ (حَرْثاً) من بَابِ قَتَلَ جَمَعَهُ فهُوَ (حَارِثٌ) و بِهِ سُمِّیَ الرَّجُلُ و (حَرَثَ) الْأَرْضَ (حَرْثاً) أَثَارَهَا لِلزِّراعَةِ فَهُوَ (حَرَّاثٌ) ثُمَّ اسْتُعْمِلَ الْمَصْدَرُ اسْماً و جُمِعَ عَلَی (حُرُوثٍ) مثلُ فَلْسٍ و فُلُوسٍ و اسْمُ الْمَوْضِعِ (مَحْرَثٌ) وِزَانُ جَعْفَرٍ و الْجَمْعُ (الْمَحَارِثُ) و قولُه تَعَالَی «نِسٰاؤُکُمْ حَرْثٌ لَکُمْ» مَجَازٌ عَلَی التَّشْبِیهِ بالْمَحَارِثِ فَشُبهَّتِ النُّطْفَةُ الَّتِی تُلْقَی فِی أَرْحَامِهِنَّ لِلِاسْتِیلَادِ بالْبُذُورِ التِی تُلْقَی فی الْمَحَارِثِ لِلِاسْتِنْبَاتِ و قوله «أَنّٰی شِئْتُمْ» أَیْ مِنْ أَیِّ جِهَةٍ أَرَدْتُمْ بَعْدَ أَنْ یَکُونَ المَأْتَی وَاحِداً و لِهذَا قِیلَ (الْحَرْثُ مَوْضِعُ النَّبْتِ).</w:t>
      </w:r>
    </w:p>
    <w:p>
      <w:pPr>
        <w:pStyle w:val="Heading4"/>
      </w:pPr>
      <w:bookmarkStart w:id="1261" w:name="_Toc580"/>
      <w:r>
        <w:t>[حرج]</w:t>
      </w:r>
      <w:bookmarkEnd w:id="1261"/>
    </w:p>
    <w:p>
      <w:pPr>
        <w:pStyle w:val="BookText"/>
      </w:pPr>
      <w:r>
        <w:rPr>
          <w:rFonts w:ascii="Amiri" w:hAnsi="Amiri" w:eastAsia="Amiri" w:cs="Amiri"/>
          <w:lang w:bidi="ar-SA"/>
          <w:color w:val="111111"/>
          <w:sz w:val="28"/>
          <w:szCs w:val="28"/>
          <w:rtl/>
        </w:rPr>
        <w:t xml:space="preserve">حَرِجَ: صَدْرُهُ (حَرَجاً) مِنْ بَابِ تَعِبَ ضَاقَ و (حَرجَ) الرَّجُلُ أَثِم و صدْرٌ (حَرِجٌ) ضَیِّقٌ و رَجُلٌ (حَرِجٌ) ثِمٌ و (تَحَرَّجَ) الإِنْسَانُ (تَحَرُّجاً) هَذَا مِمَّا وَرَدَ لَفْظُهُ مُخَالِفاً لِمَعْنَاهُ و الْمُرَادُ فَعَل فِعْلًا جَانَبَ بِه (الْحَرَجَ) کَمَا یُقَالُ تَحَنَّثَ إذَا فَعَل ما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9" w:name="pg1050_6184"/>
    <w:bookmarkEnd w:id="129"/>
    <w:p>
      <w:pPr>
        <w:pStyle w:val="BookText"/>
      </w:pPr>
      <w:r>
        <w:rPr>
          <w:rFonts w:ascii="Amiri" w:hAnsi="Amiri" w:eastAsia="Amiri" w:cs="Amiri"/>
          <w:lang w:bidi="ar-SA"/>
          <w:color w:val="111111"/>
          <w:sz w:val="28"/>
          <w:szCs w:val="28"/>
          <w:rtl/>
        </w:rPr>
        <w:t xml:space="preserve">یَخْرُجُ بِهِ عَنِ الحِنْثِ قَالَ ابنُ الأَعْرَابِیّ لِلْعَرَبِ أَفْعَالٌ تُخَالِفُ مَعَانِیها أَلْفَاظَها قَالُوا (تَحَرَّجَ) و (تَحَنَّثَ) و (تَأَثَّم) و (تَهَجَّدَ) إِذَا تَرَکَ الهُجُودَ و مِنْ هَذَا الْبَابِ مَا وَرَدَ بِلَفْظٍ الدُّعَاءِ وَ لَا یُرَادُ بِهِ الدُّعَاءُ بَلِ الْحَثُّ و التَّحْرِیضُ کَقَوْلِهِ (تَرِبَتْ یَدَاک) و (عَقْرَی حلْقَی) وَ مَا أَشْبَهَ ذَلِکَ.</w:t>
      </w:r>
    </w:p>
    <w:p>
      <w:pPr>
        <w:pStyle w:val="Heading4"/>
      </w:pPr>
      <w:bookmarkStart w:id="1262" w:name="_Toc581"/>
      <w:r>
        <w:t>[حرد]</w:t>
      </w:r>
      <w:bookmarkEnd w:id="1262"/>
    </w:p>
    <w:p>
      <w:pPr>
        <w:pStyle w:val="BookText"/>
      </w:pPr>
      <w:r>
        <w:rPr>
          <w:rFonts w:ascii="Amiri" w:hAnsi="Amiri" w:eastAsia="Amiri" w:cs="Amiri"/>
          <w:lang w:bidi="ar-SA"/>
          <w:color w:val="111111"/>
          <w:sz w:val="28"/>
          <w:szCs w:val="28"/>
          <w:rtl/>
        </w:rPr>
        <w:t xml:space="preserve">حَرِدَ: حَرَداً مثْل غَضبَ غَضَباً وَزْناً و مَعْنًی و قد یُسَکَّنُ المصْدَرُ قال ابنُ الأَعْرَابِیِّ و السُّکُونُ أَکْثَرُ و حَرَدَ (حَرْداً) بالسُّکُونِ قَصَدَ و (حَرِدَ) البَعِیرُ (حَرَداً) بالتَّحْرِیکِ إذَا یَبِسَ عَصَبُهُ خِلْقَةً أَوْ مِنْ عِقَالٍ و نَحْوِهِ فَیَخْبِطُ إِذَا مَشَی فَهُوَ (أَحْرَدُ) و (الْحُرْدِیُّ) بضَمِّ الحَاءِ و سُکُونِ الرَّاءِ حُزْمَةٌ مِنْ قَصَبٍ تُلْقَی عَلَی خَشَبِ السَّقْفِ کلِمَةٌ نَبَطِیَّةٌ و الْجَمْعُ (الْحَرَادِیُّ) و عَنِ اللَّیْثِ أَنَّهُ یُقَالُ (هُرْدِیَّةٌ) قَالَ و هِیَ قَصَبَاتٌ تُضَمُّ مَلْوِیَّةً بِطَاقَاتِ الْکَرْمِ یُرْسَلُ عَلَیْهَا قُضْبَانُ الکَرْمِ و هَذَا یَقْتَضِی أَن تَکُوَنَ الهُرْدِیَّةُ عَرَبِیَّةً و قَدْ مَنَعَها ابْنُ السِّکِّیتِ و قَالَ لَا یُقَالُ (هُرْدِیَّة).</w:t>
      </w:r>
    </w:p>
    <w:p>
      <w:pPr>
        <w:pStyle w:val="Heading4"/>
      </w:pPr>
      <w:bookmarkStart w:id="1263" w:name="_Toc582"/>
      <w:r>
        <w:t>[حرذن]</w:t>
      </w:r>
      <w:bookmarkEnd w:id="1263"/>
    </w:p>
    <w:p>
      <w:pPr>
        <w:pStyle w:val="BookText"/>
      </w:pPr>
      <w:r>
        <w:rPr>
          <w:rFonts w:ascii="Amiri" w:hAnsi="Amiri" w:eastAsia="Amiri" w:cs="Amiri"/>
          <w:lang w:bidi="ar-SA"/>
          <w:color w:val="111111"/>
          <w:sz w:val="28"/>
          <w:szCs w:val="28"/>
          <w:rtl/>
        </w:rPr>
        <w:t xml:space="preserve">الحِرْذَوْنُ: قِیلَ بالدَّالِ و قِیلَ بالذَّالِ و عَنِ الأَصْمَعِیِّ و ابْنِ دُرَیْدٍ و جَمَاعَةٍ أَنَّهُ دَابَّةٌ لا نَعْرِفُ حَقِیقَتَها و لهِذَا عَبَّر عَنْهَا جَمَاعَةٌ بأَنَّهَا دَابَّةٌ منْ دَوَابِّ الصَّحَارِیَ وَ فِی العُبَابِ أنَّهَا دُوَیْبَّةٌ تُشْبِهُ الحِرْبَاءَ مُوَشَّاةٌ بِألْوَان و نُقَطٍ و تَکُونُ بِنَاحِیَةِ مِصْرَ و لِلذَّکَرِ نَزْکَانِ مِثْلُ مَا لِلضَّبِ نَزْکَانِ و مِنْهُمْ من یَجْعَلْ النُّونَ زَائِدَةً و مِنْهُمْ مَنْ یَجْعَلُهَا أَصْلِیَّةً </w:t>
      </w:r>
      <w:r>
        <w:rPr>
          <w:rStyle w:val="FootnoteReference"/>
        </w:rPr>
        <w:footnoteReference w:id="142"/>
      </w:r>
      <w:r>
        <w:rPr>
          <w:rFonts w:ascii="Amiri" w:hAnsi="Amiri" w:eastAsia="Amiri" w:cs="Amiri"/>
          <w:lang w:bidi="ar-SA"/>
          <w:color w:val="111111"/>
          <w:sz w:val="28"/>
          <w:szCs w:val="28"/>
          <w:rtl/>
        </w:rPr>
        <w:t xml:space="preserve">و الْجَمْعُ (الحَرَاذِینُ) و قیل هُوَ ذَکَرُ الضَّبِ.</w:t>
      </w:r>
    </w:p>
    <w:p>
      <w:pPr>
        <w:pStyle w:val="Heading4"/>
      </w:pPr>
      <w:bookmarkStart w:id="1264" w:name="_Toc583"/>
      <w:r>
        <w:t>[حرر]</w:t>
      </w:r>
      <w:bookmarkEnd w:id="1264"/>
    </w:p>
    <w:p>
      <w:pPr>
        <w:pStyle w:val="BookText"/>
      </w:pPr>
      <w:r>
        <w:rPr>
          <w:rFonts w:ascii="Amiri" w:hAnsi="Amiri" w:eastAsia="Amiri" w:cs="Amiri"/>
          <w:lang w:bidi="ar-SA"/>
          <w:color w:val="111111"/>
          <w:sz w:val="28"/>
          <w:szCs w:val="28"/>
          <w:rtl/>
        </w:rPr>
        <w:t xml:space="preserve">الحِرُّ: بالکَسْرِ فَرْجُ الْمَرْأَةِ و الْأَصْلُ (حِرْحٌ) </w:t>
      </w:r>
      <w:r>
        <w:rPr>
          <w:rStyle w:val="FootnoteReference"/>
        </w:rPr>
        <w:footnoteReference w:id="143"/>
      </w:r>
      <w:r>
        <w:rPr>
          <w:rFonts w:ascii="Amiri" w:hAnsi="Amiri" w:eastAsia="Amiri" w:cs="Amiri"/>
          <w:lang w:bidi="ar-SA"/>
          <w:color w:val="111111"/>
          <w:sz w:val="28"/>
          <w:szCs w:val="28"/>
          <w:rtl/>
        </w:rPr>
        <w:t xml:space="preserve">فَحُذِفَتِ الْحَاءُ الّتِی هِیَ لَامُ الْکَلِمَةِ ثُمَّ عُوّضَ عَنْهَا رَاءٌ و أُدْغِمَتْ فِی عَیْنِ الْکَلِمَةِ و إنَّمَا قِیلَ ذٰلِکَ لأنَّهُ یُصَغَّرُ عَلَی (حُرَیْحٍ) و یُجْمَعُ عَلَی (أَحْرَاحٍ) و التَّصْغِیرُ و جَمْعُ التَّکْسیرِ یَرُدَّانِ الْکَلِمَةَ إِلَی أُصُولِهَا و قَدْ یُسْتَعْمَلُ اسْتِعْمَالَ یَدٍ و دَمٍ مِنْ غَیرِ تَعْوِیضٍ قال الشاعر: کُلُّ امْرِئٍ یَحْمِی حِرَه أَسْوَدَه و أَحْمَرَه و (الْحُرُّ) بِالضَّمِ مِنَ الرَّمْلِ مَا خَلَصَ مِنَ الاخْتِلَاطِ بِغَیْرِهِ و (الْحُرُّ) مِنَ الرِّجَالِ خِلَافُ الْعَبْدِ مَأْخُوذٌ مِن ذلِکَ لأَنَّهَ خَلَصَ مِنَ الرِّقِّ و جَمْعُهُ (أَحْرَارٌ) و رَجُلٌ (حُرٌّ) بَیِّنُ الْحُرِّیَّةِ و الْحُرُورِیَّةِ بفَتْحِ الحَاءِ و ضَمِّهَا و (حرَّ) (یحَرُّ) منْ بَابِ تَعِبَ (حَرَاراً) بِالْفَتْحِ صَارَ حُرًّا قَالَ ابنُ فَارِسٍ و لَا یَجُوزُ فِیهِ إلَّا هَذَا البِنَاءُ و یَتَعَدَّی بالتَّضْعِیفِ فیُقَالُ (حَرَّرْتُهُ) (تَحْرِیراً) إِذَا أَعْتَقْتَهُ و الأُنْثَی (حُرَّةٌ) و جَمْعُهَا (حَرَائِرُ) عَلَی غَیْر قِیَاسٍ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0" w:name="pg1050_6185"/>
    <w:bookmarkEnd w:id="130"/>
    <w:p>
      <w:pPr>
        <w:pStyle w:val="BookText"/>
      </w:pPr>
      <w:r>
        <w:rPr>
          <w:rFonts w:ascii="Amiri" w:hAnsi="Amiri" w:eastAsia="Amiri" w:cs="Amiri"/>
          <w:lang w:bidi="ar-SA"/>
          <w:color w:val="111111"/>
          <w:sz w:val="28"/>
          <w:szCs w:val="28"/>
          <w:rtl/>
        </w:rPr>
        <w:t xml:space="preserve">و مِثْلُه شَجَرَةٌ مُرَّةٌ و شَجَرٌ مَرَائِرُ قَالَ السُّهَیْلِیُّ وَ لَا نَظِیرَ لَهُمَا لأَنَّ بَابَ فُعْلَةٍ أَنْ یُجْمَعَ عَلَی فُعَلٍ مثْلُ غُرْفَةٍ و غُرَفٍ و إنَّمَا جُمِعَتْ (حُرَّةٌ) عَلَی (حَرَائِرَ) لأَنَّها بِمَعْنَی کَرِیمَةٍ و عَقِیلَةٍ فَجُمِعَتْ کَجَمْعِهِمَا و جُمِعَتْ (مُرَّةٌ) عَلَی (مَرَائِرَ) لأَنَّهَا بِمَعْنَی خَبِیثَةُ الطَّعْمِ فَجُمِعَتْ کَجَمْعِهَا و (الحَرِیرَةُ) وَاحِدةُ (الحَرِیرِ) و هُوَ الْإِبْرَیْسَمُ و (سَاقُ حُرّ) ذَکَرُ القَمَارِیِّ و (الحَرّ) بالفتْحِ خِلَافُ الْبَرْدِ یُقَالُ حَرَّ الیَوْمُ و الطَّعَامُ (یَحَرُّ) مِنْ بَابِ تَعِبَ و (حَرَّ) (حَرّاً) و (حُرُوراً) مِنْ بَابَیْ ضَرَبَ و قَعَدَ لُغَةٌ و الاسْمُ (الْحَرَارَةُ) فَهُو (حَارٌّ) و (حَرَّتِ) النَّارُ (تَحَرُّ) منْ بَابِ تَعِبَ تَوَقَّدَتْ و اسْتَعَرتْ و (الحَرَّةُ) بالْفَتْح أَرْضٌ ذَاتُ حِجَارَةٍ سُودٍ و الْجَمْعُ (حِرَارٌ) مِثْلُ کَلْبَةٍ و کِلَابٍ و (الْحَرُورُ) وِزَانُ رَسُولٍ الرِّیحُ الْحَارَّةُ قَالَ الفَرَّاءُ تَکُونُ لَیْلًا و نَهَاراً و قَالَ أَبُو عُبَیْدَةَ أَخْبَرَنَا رُؤْبَةُ أَنَّ (الحَرُورَ) بالنَّهَار و (السَّمُومَ) باللَّیْلِ و قَالَ أَبُو عَمْرو إبنُ العَلَاءِ (الْحَرُورُ و السَّمُومُ) باللَّیْلِ و النَّهَارِ و (الْحَرُورُ) مُؤَنَّثَةٌ و قَوْلُهُمْ (وَلِّ حَارَّها من تَوَلَّی قَارَّهَا) أیْ وَلِّ صِعَابِ الإمَارَةِ من تَوَلَّی مَنَافِعَها و (الحَرِیرُ) الْإِبْرَیْسَمُ الْمَطْبُوخُ و (حَرُورَاءُ) بالمدِّ قَرْیَةٌ بقُرْبِ الکُوفَةِ یُنْسَبُ إِلَیْها فِرْقَةٌ مِنَ الْخَوَارِجِ کَانَ أَوَّلُ اجْتِمَاعِهِمْ بِهَا وَ تَعَمَّقُوا فی أَمْر الدِّینِ حَتَی مَرَقُوا مِنْهُ و مِنْهُ‌قَوْلُ عَائِشَةَ (أَ حَرُورِیَّةٌ أَنْتِ)مَعْنَاهُ أَ خَارِجَةٌ عَنْ الدِّینِ بِسَبَبِ التَّعَمُّقِ فی السُّؤَالِ.</w:t>
      </w:r>
    </w:p>
    <w:p>
      <w:pPr>
        <w:pStyle w:val="Heading4"/>
      </w:pPr>
      <w:bookmarkStart w:id="1265" w:name="_Toc584"/>
      <w:r>
        <w:t>[حرز]</w:t>
      </w:r>
      <w:bookmarkEnd w:id="1265"/>
    </w:p>
    <w:p>
      <w:pPr>
        <w:pStyle w:val="BookText"/>
      </w:pPr>
      <w:r>
        <w:rPr>
          <w:rFonts w:ascii="Amiri" w:hAnsi="Amiri" w:eastAsia="Amiri" w:cs="Amiri"/>
          <w:lang w:bidi="ar-SA"/>
          <w:color w:val="111111"/>
          <w:sz w:val="28"/>
          <w:szCs w:val="28"/>
          <w:rtl/>
        </w:rPr>
        <w:t xml:space="preserve">الحِرْزُ: الْمَکَانُ الّذِی یُحْفَظُ فِیهِ و الْجَمْعُ (أحْرَازٌ) مثُلُ حِمْلٍ و أَحْمَالٍ و (أَحْرَزْتُ) الْمَتَاعَ جَعَلْتُهُ فی الحِرْزِ و یُقَالُ (حِرْزٌ حَرِیزٌ) لِلتَّأْکِیدِ کَمَا یُقَالُ حِصْنٌ حَصِینٌ و (احْتَرَزَ) مِنْ کَذَا أیْ تَحَفَّظَ و (تَحَرَّزَ) مثلُه و (أَحْرَزْتُ) الشی‌ءَ (إحْرَازاً) ضَمَمْتُهُ و مِنْهُ قَوْلُهُمْ (أَحْرَزَ قَصَبَ السَّبْقِ) إِذَا سَبَقَ إلیْهَا فَضَمَّهَا دُونَ غَیْرِهِ.</w:t>
      </w:r>
    </w:p>
    <w:p>
      <w:pPr>
        <w:pStyle w:val="Heading4"/>
      </w:pPr>
      <w:bookmarkStart w:id="1266" w:name="_Toc585"/>
      <w:r>
        <w:t>[حرس]</w:t>
      </w:r>
      <w:bookmarkEnd w:id="1266"/>
    </w:p>
    <w:p>
      <w:pPr>
        <w:pStyle w:val="BookText"/>
      </w:pPr>
      <w:r>
        <w:rPr>
          <w:rFonts w:ascii="Amiri" w:hAnsi="Amiri" w:eastAsia="Amiri" w:cs="Amiri"/>
          <w:lang w:bidi="ar-SA"/>
          <w:color w:val="111111"/>
          <w:sz w:val="28"/>
          <w:szCs w:val="28"/>
          <w:rtl/>
        </w:rPr>
        <w:t xml:space="preserve">حَرَسَهُ: (یَحْرُسُه) منْ بَابِ قَتَل حَفِظَهُ و الاسْمُ (الحِرَاسَةُ) فهُوَ (حَارِسٌ) و الجمع (حَرَسٌ) و (حُرَّاسٌ) مثْلُ خَادِمٍ و خَدَمٍ و خُدَّامٍ و (حَرَسُ السُّلْطَانِ) أَعْوَانُهُ جُعِلَ عَلَماً عَلَی الْجَمْعِ لِهَذِهِ الْحَالَةِ الْمَخْصُوصَةِ وَ لَا یُسْتَعْمَلُ لَهُ وَاحِدٌ مِنْ لَفْظِهِ و لهذَا نُسِبَ إِلَی الْجَمْعِ فَقِیلَ (حَرَسِیٌّ) و لَوْ جُعِلَ (الحَرَسُ) هُنَا جَمْعَ حَارِسٍ لَقِیلَ (حَارِسِیٌّ) قَالُوا وَ لَا یُقَالُ (حَارِسِیٌّ) إِلَّا إِذَا ذَهَب بِه إِلَی مَعْنَی الحِرَاسَةِ دُونَ الجِنْسِ و (حَرِیسَةُ) الْجَبَلِ الشَّاةُ یُدْرِکُهَا اللَّیْلُ قَبْلَ رُجُوعِهَا إِلی مَأْوَاهَا فَتُسْرَقُ مِنَ الْجَبَلِ قَالَ ابنُ فَارِسٍ وَ فِی (حَرِیسَةِ) الْجَبَلِ تَفْسِیرَانِ فَبَعْضُهُم یَجْعَلُهَا السَّرِقَةَ نَفْسَهَا فیُقَالُ (حرَسَ) (حَرْساً) منْ بَابِ ضَرَبَ إِذَا سَرَقَ و بَعْضُهُمْ یَجْعَلُ (الْحَرِیسَةَ) بِمَعْنَی الْمَحْرُوسَةِ و یَقُولُ لَیْسَ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1" w:name="pg1050_6186"/>
    <w:bookmarkEnd w:id="131"/>
    <w:p>
      <w:pPr>
        <w:pStyle w:val="BookText"/>
      </w:pPr>
      <w:r>
        <w:rPr>
          <w:rFonts w:ascii="Amiri" w:hAnsi="Amiri" w:eastAsia="Amiri" w:cs="Amiri"/>
          <w:lang w:bidi="ar-SA"/>
          <w:color w:val="111111"/>
          <w:sz w:val="28"/>
          <w:szCs w:val="28"/>
          <w:rtl/>
        </w:rPr>
        <w:t xml:space="preserve">فِیمَا یُحْرَسُ بِالْجَبَلٍ قَطْعٌ لأَنَّهُ لَیْسَ بِمَوْضِعِ حِرْزٍ قَالَ الْفَارَابِیُّ و (احْتَرَس) أَیْ سَرَقَ مِنَ الْجَبَلِ و قال ابنُ السِّکِّیتِ أیضاً (الْحَرِیسَةُ) السَّرقَةُ لَیْلًا و مَنْ جَعَلَ (حَرَسَ) بِمَعْنَی سَرَقَ قَالَ الفِعْلُ مِنَ الأَضْدَادِ و (احْتَرَسْتُ) منه تَحَفَّظْتُ و (تَحَرَّسْتُ) مثْلُه.</w:t>
      </w:r>
    </w:p>
    <w:p>
      <w:pPr>
        <w:pStyle w:val="Heading4"/>
      </w:pPr>
      <w:bookmarkStart w:id="1267" w:name="_Toc586"/>
      <w:r>
        <w:t>[حرص]</w:t>
      </w:r>
      <w:bookmarkEnd w:id="1267"/>
    </w:p>
    <w:p>
      <w:pPr>
        <w:pStyle w:val="BookText"/>
      </w:pPr>
      <w:r>
        <w:rPr>
          <w:rFonts w:ascii="Amiri" w:hAnsi="Amiri" w:eastAsia="Amiri" w:cs="Amiri"/>
          <w:lang w:bidi="ar-SA"/>
          <w:color w:val="111111"/>
          <w:sz w:val="28"/>
          <w:szCs w:val="28"/>
          <w:rtl/>
        </w:rPr>
        <w:t xml:space="preserve">حَرَصَ: القَصَّارُ الثَّوْبَ (حَرْصاً) مِنْ بَابَی ضَرَبَ و قَتَلَ شَقَّهُ و منْه قِیلَ للشَّجَّةِ تَشُقُّ الْجِلْدَ (حَارِصَةٌ) و (حَرَصَ) عَلَیْهِ (حَرْصاً) مِنْ بَابِ ضَرَبَ إِذَا اجْتَهَدَ و الاسْمُ (الحِرْصُ) بالکَسْرِ و (حَرِصَ) عَلَی الدُّنْیَا مِنْ بَابِ ضَرَبَ أیْضاً و منْ بَابِ تَعِبَ لُغَةٌ إِذَا رَغِبَ رَغْبَةً مَذْمُومَةٌ فهو (حَرِیصٌ) و جَمْعُهُ (حِرَاصٌ) مثْلُ ظَرِیفٍ و ظِرافٍ و غَلِیظٍ و غِلَاظٍ و کَرِیمٍ و کِرَامٍ.</w:t>
      </w:r>
    </w:p>
    <w:p>
      <w:pPr>
        <w:pStyle w:val="Heading4"/>
      </w:pPr>
      <w:bookmarkStart w:id="1268" w:name="_Toc587"/>
      <w:r>
        <w:t>[حرض]</w:t>
      </w:r>
      <w:bookmarkEnd w:id="1268"/>
    </w:p>
    <w:p>
      <w:pPr>
        <w:pStyle w:val="BookText"/>
      </w:pPr>
      <w:r>
        <w:rPr>
          <w:rFonts w:ascii="Amiri" w:hAnsi="Amiri" w:eastAsia="Amiri" w:cs="Amiri"/>
          <w:lang w:bidi="ar-SA"/>
          <w:color w:val="111111"/>
          <w:sz w:val="28"/>
          <w:szCs w:val="28"/>
          <w:rtl/>
        </w:rPr>
        <w:t xml:space="preserve">حَرِضَ: (حَرَضاً) منْ بَابِ تَعِبَ أَشْرَفَ عَلَی الْهَلَاکِ فَهُوَ (حَرَضٌ) تَسْمِیَةٌ بالمصْدَرِ مُبَالَغَةً و (حَرَّضْتُهُ) عَلَی الشَّی‌ءِ (تَحْرِیضاً) و الحُرُضُ) بضَمَّتَیْنِ الأُشْنَانُ:</w:t>
      </w:r>
    </w:p>
    <w:p>
      <w:pPr>
        <w:pStyle w:val="Heading4"/>
      </w:pPr>
      <w:bookmarkStart w:id="1269" w:name="_Toc588"/>
      <w:r>
        <w:t>[حرف]</w:t>
      </w:r>
      <w:bookmarkEnd w:id="1269"/>
    </w:p>
    <w:p>
      <w:pPr>
        <w:pStyle w:val="BookText"/>
      </w:pPr>
      <w:r>
        <w:rPr>
          <w:rFonts w:ascii="Amiri" w:hAnsi="Amiri" w:eastAsia="Amiri" w:cs="Amiri"/>
          <w:lang w:bidi="ar-SA"/>
          <w:color w:val="111111"/>
          <w:sz w:val="28"/>
          <w:szCs w:val="28"/>
          <w:rtl/>
        </w:rPr>
        <w:t xml:space="preserve">انْحَرَفَ: عَنْ کَذَا مَالَ عَنْهُ و یُقَالُ (المُحارَفُ) الّذِی حُورِفَ کَسْبُهُ فَمِیلَ بِهِ عنْهُ کَتَحْرِیفِ الْکَلَامِ یُعْدَلُ بِهِ عَنْ جِهَتِهِ و قولُه تَعَالَی «إِلّٰا مُتَحَرِّفاً لِقِتٰالٍ» أیْ إلَّا مَائِلًا لِأَجْلِ القِتَالِ لَا مَائِلًا هَزِیمَةً فإنَّ ذلِکَ مَعْدُودٌ منْ مَکَایِدِ الْحَرْبِ لأنَّهُ قَدْ یَکُونُ لِضِیقِ الْمَجَالِ فَلَا یَتَمَکَّنُ مِنَ الْجَوَلَانِ فَیَنْحَرِفُ لِلْمَکَانِ الْمُتَّسِعِ لِیَتَمَکَّنَ مِنَ الْقِتَالِ و (حَرَفْتُ) الشَّی‌ءَ عَنْ وَجْهِهِ (حَرْفاً) مِنْ بَابِ قَتَلَ وَ التَّشْدِیدُ مُبَالَغَةٌ غَیَّرْتُهُ و (حَرَفَ) لِعِیَالِهِ یَحْرُفُ أیضاً کَسَبَ و الاسْمُ (الْحُرْفَةُ) بالضَّمِّ و (احْتَرَفَ) مِثْلُه و الاسْمُ مِنْهُ (الحِرْفَةُ) بِالْکَسْرِ و (أَحْرَفَ) (إحْرَافاً) اذَا نَمَا مَالُهُ و صَلَحَ فهو (مُحْرِفٌ) و (الْحُرْفُ) بالضَّمِّ حَبٌّ کَالْخَرْدَلِ الْحَبَّةُ (حُرْفَةٌ) و قَالَ الصَّغَانِیُّ (الْحُرْفُ) حَبُّ الرَّشَادِ و مِنْهُ یُقَالُ شَی‌ءٌ (حِرِّیفٌ) لِلَّذِی یَلْذَعُ اللِّسَانَ بِحَرَافَتِهِ و (الْحَرِیفُ) المُعَامِل و جَمْعُهُ (حُرَفَاءُ) مثلُ شَرِیفٍ و شُرَفَاءَ و (حَرْفُ) الْمُعْجَمِ یُجْمَعُ عَلَی (حُرُوفٍ) قَالَ الْفَرَّاءُ و ابْنُ السِّکِّیتِ و جَمِیعُها مُؤَنَّثَةٌ و لم یُسْمَعُ التَّذْکِیرُ مِنْهَا فِی شَی‌ءٍ و یَجُوزُ تَذْکِیرُهَا فِی الشِّعْر وَ قَالَ ابنُ الأَنْبَارِیِّ التَّأْنِیثُ فِی حُرُوفِ الْمُعْجَمِ عِنْدِی عَلَی مَعْنَی الْکَلِمَةِ و التَّذْکِیرُ عَلَی مَعْنَی الْحَرْفِ وَ قَالَ فِی الْبَارِعِ (الْحُرُوفُ) مُؤَنَّثَةٌ إِلَّا أَنْ تَجْعَلَهَا أَسْمَاءً فَعَلَی هَذَا یَجُوزُ أَنْ یُقَالَ هَذَا جِیمٌ و هٰذِهِ جِیمٌ وَ مَا أَشْبَهَهُ و قَوْلُ الْفُقَهَاءِ تَبْطُلُ الصَّلَاةُ (بِحَرْفٍ) مُفْهِمٍ هَذَا لَا یَتَأَتَّی إلَّا أَنْ یَکُونَ فِعْلَ أَمْرٍ اعْتَلَّتْ فَاؤُهُ وَ لَامُهُ و یُسَمَّی اللَّفِیفَ الْمَفْرُوقَ کَمَا إِذَا أَمَرْتَ مِنْ وَفَی وَ وَفَّی فَمُضَارِعُهُ یَفِی و یَقِی فَتَحْذِفُ حَرْفَ الْمُضَارَعَةِ و تَحْذِفُ اللَّامَ لِمَکَان الْجَزْم فَیَبْقَی (فِ)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2" w:name="pg1050_6187"/>
    <w:bookmarkEnd w:id="132"/>
    <w:p>
      <w:pPr>
        <w:pStyle w:val="BookText"/>
      </w:pPr>
      <w:r>
        <w:rPr>
          <w:rFonts w:ascii="Amiri" w:hAnsi="Amiri" w:eastAsia="Amiri" w:cs="Amiri"/>
          <w:lang w:bidi="ar-SA"/>
          <w:color w:val="111111"/>
          <w:sz w:val="28"/>
          <w:szCs w:val="28"/>
          <w:rtl/>
        </w:rPr>
        <w:t xml:space="preserve">(قِ) مِنَ الْوَفَاءِ و الْوِقَایَةِ وَ شِبْهِ ذَلِکَ و قَوْلُ زُهَیْرٍ (حَرْفٌ) أَبُوهَا أَخُوهَا الْمَعْنَی أنَّ جَمَلًا نَزَا عَلَی ابْنَتِهِ فَوَلَدَتْ مِنْهُ جَمَلَیْنِ ثُمَّ إنَّ أحَدَ الْجَمَلیْنِ نَزَا عَلَی أُمِّهِ و هِیَ أُخْتُهُ مِنْ أَبِیهِ فَوَلَدَتْ مِنْهُ نَاقَةً فهَذِهِ النَّاقة الثَّانِیَةُ هِیَ الْمَوْصُوفَةُ فِی بَیْتِ زُهَیْر فَأَحَدُ الْجَمَلَبْنِ لأَخَوَیْنِ أَبُوهَا لَأَنَّهُ أَوْلَدَهَا و هُوَ أَیْضاً أَخُوهَا من أُمِّهَا و الْجَمَلُ الآخَرُ عَمُّهَا لَأَنَّهُ أَخُو أَبِیهَا و هُوَ أَیْضاً خَالُهَا لأَنَّهُ أَخُو أُمِّهَا و (حرْفُ) الْجَبلِ أعْلَاهُ الْمُحدَّدُ و جَمْعُهُ (حِرَفٌ) وِزَانُ عِنَبٍ و مثلُهُ طَلٌّ و طِلَلٌ قَالَ الفَرَّاءُ و لَا ثَالِثَ لَهُمَا و (الْحَرْفُ) الوَجْهُ و الطَّرِیقُ و‌منْه «نَزَلَ الْقُرْآنُ عَلَی سَبْعَةِ أَحْرُفٍ» و (حُروفُ الْقُسَمِ) مَعْرُوفَةٌ و (حَرْفَا الفُوقِ) مِنَ السَّهْم الْجَانِبَانِ اللَّذَانِ فُرِضَ لِلْوَتِر بَیْنَهُمَا و یُقَالُ لَهُمَا الشَّرْخَانِ.</w:t>
      </w:r>
    </w:p>
    <w:p>
      <w:pPr>
        <w:pStyle w:val="Heading4"/>
      </w:pPr>
      <w:bookmarkStart w:id="1270" w:name="_Toc589"/>
      <w:r>
        <w:t>[حرق]</w:t>
      </w:r>
      <w:bookmarkEnd w:id="1270"/>
    </w:p>
    <w:p>
      <w:pPr>
        <w:pStyle w:val="BookText"/>
      </w:pPr>
      <w:r>
        <w:rPr>
          <w:rFonts w:ascii="Amiri" w:hAnsi="Amiri" w:eastAsia="Amiri" w:cs="Amiri"/>
          <w:lang w:bidi="ar-SA"/>
          <w:color w:val="111111"/>
          <w:sz w:val="28"/>
          <w:szCs w:val="28"/>
          <w:rtl/>
        </w:rPr>
        <w:t xml:space="preserve">أَحْرَقَتْهُ: النَّارُ (إِحْرَاقاً) و یَتَعَدَّی بِالْحَرْفِ فَیُقَالُ (أَحْرَقْتُهُ) بِالنَّارِ فهُوَ (مُحْرَقٌ) و (حَرِیقٌ) و (حَرَّقَ) (تَحْرِیقاً) إذَا أَکْثَرَ الإحْرَاقَ و (أَحْرَقْتُهُ) باللِّسَانِ إِذَا عِبْتَهُ و تَنَقَّصْتَهُ مثْلُ قَوْلِهِ: و جُرْحُ اللِّسَانِ کَجُرْحِ الْیَدِ. و الْحَرَقُ) بفَتْحَتَیْن اسْمٌ مِنْ إِحْرَاقِ النَّارِ و یُقَالُ النَّارُ بِعَیْنِهَا و (احْتَرَقَ) الشَّی‌ءُ بِالنَّارِ و (تَحَرَّقَ).</w:t>
      </w:r>
    </w:p>
    <w:p>
      <w:pPr>
        <w:pStyle w:val="Heading4"/>
      </w:pPr>
      <w:bookmarkStart w:id="1271" w:name="_Toc590"/>
      <w:r>
        <w:t>[حرک]</w:t>
      </w:r>
      <w:bookmarkEnd w:id="1271"/>
    </w:p>
    <w:p>
      <w:pPr>
        <w:pStyle w:val="BookText"/>
      </w:pPr>
      <w:r>
        <w:rPr>
          <w:rFonts w:ascii="Amiri" w:hAnsi="Amiri" w:eastAsia="Amiri" w:cs="Amiri"/>
          <w:lang w:bidi="ar-SA"/>
          <w:color w:val="111111"/>
          <w:sz w:val="28"/>
          <w:szCs w:val="28"/>
          <w:rtl/>
        </w:rPr>
        <w:t xml:space="preserve">الْحَرَکَةُ: خِلَافُ السُّکُونِ یُقَالُ (حَرُکَ) (حَرَکاً) وِزَانُ شَرُفَ شَرَفاً و کَرُمَ کَرَماً و (الْحَرَکَةُ) واحِدَةٌ منْهُ و الأَمْرُ منْهُ (احْرُکْ) بالضَّمِ و (حَرَّکْتُهُ) (فتَحَرَّکَ) و الْحَرَاکُ مثْلُ سَلَامٍ الْحَرَکَةُ و (الْحَارکَانِ) مُلْتَقَی الْکَتِفَیْنِ.</w:t>
      </w:r>
    </w:p>
    <w:p>
      <w:pPr>
        <w:pStyle w:val="Heading4"/>
      </w:pPr>
      <w:bookmarkStart w:id="1272" w:name="_Toc591"/>
      <w:r>
        <w:t>[حرم]</w:t>
      </w:r>
      <w:bookmarkEnd w:id="1272"/>
    </w:p>
    <w:p>
      <w:pPr>
        <w:pStyle w:val="BookText"/>
      </w:pPr>
      <w:r>
        <w:rPr>
          <w:rFonts w:ascii="Amiri" w:hAnsi="Amiri" w:eastAsia="Amiri" w:cs="Amiri"/>
          <w:lang w:bidi="ar-SA"/>
          <w:color w:val="111111"/>
          <w:sz w:val="28"/>
          <w:szCs w:val="28"/>
          <w:rtl/>
        </w:rPr>
        <w:t xml:space="preserve">حَرُمَ: الشَّی‌ءُ بالضَّم (حُرْماً) و (حُرُماً) مثْلُ عُسْرٍ و عُسُرٍ امْتَنَعَ فِعْلُهُ وزَادَ ابنُ الْقُوطِیَّةِ (حُرْمَةً) بِضَمِّ الحَاءِ و کَسْرِهَا و (حَرُمَتِ) الصَّلَاةُ </w:t>
      </w:r>
      <w:r>
        <w:rPr>
          <w:rStyle w:val="FootnoteReference"/>
        </w:rPr>
        <w:footnoteReference w:id="144"/>
      </w:r>
      <w:r>
        <w:rPr>
          <w:rFonts w:ascii="Amiri" w:hAnsi="Amiri" w:eastAsia="Amiri" w:cs="Amiri"/>
          <w:lang w:bidi="ar-SA"/>
          <w:color w:val="111111"/>
          <w:sz w:val="28"/>
          <w:szCs w:val="28"/>
          <w:rtl/>
        </w:rPr>
        <w:t xml:space="preserve">مِنْ بَابَیْ قَرُبَ و تَعِبَ (حَرَاماً) و (حُرْماً) امْتَنَع فِعْلُهَا أیضاً و (حَرَّمْتُ) الشَّی‌ءَ (تَحْرِیماً) و باسْمِ الْمَفْعُولِ سُمِّیَ الشَّهْرُ الْأَوَّلُ مِنَ السَّنَةِ و أَدْخَلُوا عَلَیْهِ الألِفَ و اللَّامَ لَمْحاً لِلصِّفَةِ فِی الْأَصْلِ و جَعَلُوهُ عَلَماً بِهمَا مثْلُ النَّجْمِ و الدَّبَرَانِ و نَحْوِهِمَا و لَا یَجُوزُ دُخُولُهُمَا عَلَی غَیْرِهِ مِنَ الشُّهُورِ عندَ قَوْمٍ و عنْدَ قَوْمٍ یَجُوزُ عَلَی صَفَرٍ و شَوَّال و جمْعُ (الْمحرَّمِ) (مُحَرَّمَاتٌ) و سُمِعَ (أَحْرَمْتُهُ) بِمَعْنَی حَرَمْتُهُ و الْمَمْنُوعُ یُسَمَّی (حَرَاماً) تسمیةٌ بالمصْدَرِ و بِهِ سُمِّیَ و منْهُ (أمُّ حَرَامٍ) وَ قَدْ یُقْصَرُ فَیُقَالُ (حَرَمٌ) مثلُ زَمَانٍ و زَمَنٍ و (الحِرْمُ) وِزَانُ حِمْلٍ لُغَةٌ فِی الْحَرَامِ أَیْضاً و (الْحُرْمَةُ) بالضَّمِ مَا لَا یَحِلُّ انْتِهَاکُهُ و (الحُرْمَةُ) الْمَهَابَةُ و هذِهِ اسْمٌ مِنَ الاحْتِرَامِ مثْلُ الفُرْقَةِ مِنَ الافْتِرَاق و الجمْعُ (حُرُمَاتٌ)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غُرْفَةٍ و غُرُفَاتٍ و (شَهْرٌ حَرَامٌ) و جمْعُهُ (حُرُمٌ) بِضَمَّتَیْنِ (فالْأَشْهُرُ الْحُرُمُ) أَرْبَعَةٌ وَاحِدٌ فَرْدٌ و ثَلَاثَةٌ سَرْدٌ وَ هِیَ رَجَبٌ و ذُو الْقَعْدَةِ و ذُو الْحِجَّةِ و المُحَرَّمُ و (البَیْتُ الْحَرَامُ) و (الْمَسْجِدُ الْحَرَامُ) و (الْبَلَدُ الْحَرَامُ) أیْ لَا یَحِلُّ أنْتهَاکُهُ و یُقَالُ (ذُو رَحِمٍ مَحْرَمٍ) أیْ لَا یَحِلُّ نِکَاحُه قَالَهُ الْجَوْهَرِیُّ و قَالَ الأَزْهَرِیُّ الْمَحْرَمُ ذَاتُ الرَّحِم فِی الْقَرَابَةِ الَّتِی لَا یَحِلُّ تَزَوُّجُهَا یقال (ذُو رَحِمٍ مَحْرَمٍ) فیُجْعَلُ مَحْرَمٌ وَصْفاً لرحِمِ لأَنَّ الرَّحِمَ مُذَکَّرٌ و قَدْ وَصَفَهُ بِمُذَکَّرٍ کَأَنَّهُ قَالَ ذُو نَسَبٍ مَحْرَمٍ و الْمَرْأَةُ أَیْضاً (ذَاتُ رَحِمٍ مَحْرَمٍ) قال الشاعر: و جَارَةُ الْبَیْتِ أَرَاهَا مَحْرَماً کَمَا بَرَاهَا اللّهُ إلَّا إنَّمَا مَکَارِمُ السَّعْی لِمَنْ تَکَرَّمَا أیْ أجْعَلُهَا عَلیّ مُحَرَّمَةً کَمَا خَلَقَهَا اللّهُ کَذٰلِکَ و مَنْ أَنَّثَ الرَّحِمَ یَمْنَعُ مِنْ وَصْفِهَا بِمَحْرَمٍ لأنَّ الْمُؤَنَّثْ لَا یُوصَفُ بِمُذَکّرٍ و یَجْعَلُ مَحْرَماً صِفَةً لِلْمُضَافِ و هُوَ ذُو و ذاتُ عَلَی مَعْنَی شَخْص و کَأَنَّهُ قِیلَ شَخْصٌ قَرِیبٌ مَحْرَمٌ فیَکُونُ قَدْ وَصَفَ مُذَکَّراً بِمُذَکَّرِ أَیْضاً و (مَحْرَمٌ) بمعْنَی حَرَامٍ و (الحُرْمَةُ) أیضاً الْمَرْأَةُ و الْجَمْعُ (حُرَمٌ) مثلُ غُرْفَةٍ و غُرَفٍ و (الْمَحْرَمةُ) بفَتْحِ الرَّاءِ و ضَمِّهَا الْحُرْمَةُ الَّتِی لَا یَحِلُّ انْتِهَاکُهَا و (الْمَحْرَمُ) وِزَانُ جَعْفَرٍ مِثْلُهُ و الْجَمْعُ (الْمَحَارِمُ) و (حَرَمُ مَکَّةَ و الْمَدِینَةِ) معْرُوفٌ و النِّسْبَةُ إِلَیْهِ (حِرْمِیٌّ) بکَسْرِ الحَاءِ و سُکُونِ الرَّاءِ عَلَی غَیْرِ قِیَاسٍ یُقَالُ رَجُلٌ (حِرْمِیٌّ) و امْرَأَةٌ (حِرْمِیَّةٌ) و سِهَامٌ حِرْمِیَّةٌ قال الشاعر: مِنْ صَوْتِ حِرْمِیَّةٍ قَالَتْ و قَدْ ظَعَنُوا هَلْ فِی مُخِفِّیکُمُو مَن یَشْتَرِی أَدَمَا و قَال الآخَرُ: لَا تَأْوِیَنَّ لِحِرْمِیّ مَرَرْتَ بِهِ یَوْماً و إِنْ أُلْقی الحِرْمِیُّ فِی النَّارِ و قَالَ الْأَزْهَرِیُّ قَالَ اللَّیْثُ إِذَا نَسَبُوا غَیْرَ النَّاسِ نَسَبُوا عَلَی لَفْظِهِ مِنْ غَیْرِ تَغْیِیرٍ فَقَالُوا ثَوْبٌ (حَرَمِیٌّ) و هُوَ کَمَا قَالَ لِمَجِیئهِ عَلَی الأَصْلِ و (أَحْرَمَ) الشَّخْصُ نَوَی الدُّخُولَ فِی حَجٍّ أَوْ عُمْرَةٍ و مَعْنَاهُ أَدْخَلَ نَفْسَهَ فِی شَی‌ءٍ حَرُمَ عَلَیْهِ بِه مَا کَانَ حَلَالًا لَهُ و هَذَا کَمَا یُقَالُ أَنْجَدَ إذَا أَتَی نَجْداً و أَتْهَمَ إِذَا أتی تِهَامَةَ و رَجُلٌ (مُحْرِمٌ) و جمْعُهُ (مُحْرِمُونَ) و امْرَأَةٌ (مُحْرِمَةٌ) و جَمْعُهَا (مُحْرمَاتٌ) و رَجُلٌ و امْرَأَةٌ (حَرَامٌ) أَیْضاً و جَمْعُهُ (حُرُمٌ) مِثْلُ عَنَاقٍ و عُنُقٍ </w:t>
      </w:r>
      <w:r>
        <w:rPr>
          <w:rStyle w:val="FootnoteReference"/>
        </w:rPr>
        <w:footnoteReference w:id="145"/>
      </w:r>
      <w:r>
        <w:rPr>
          <w:rFonts w:ascii="Amiri" w:hAnsi="Amiri" w:eastAsia="Amiri" w:cs="Amiri"/>
          <w:lang w:bidi="ar-SA"/>
          <w:color w:val="111111"/>
          <w:sz w:val="28"/>
          <w:szCs w:val="28"/>
          <w:rtl/>
        </w:rPr>
        <w:t xml:space="preserve">و (أَحْرَمَ) دَخَلَ الحَرَمَ و (أَحْرَمَ) دخل فی الشَّهْرِ الْحَرَامِ و‌فی الحَدِیثِ «کُنْتُ أُطَیِّبُ رَسُولَ اللّهِ صلَّی اللّه‌ٍ.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3" w:name="pg1050_6189"/>
    <w:bookmarkEnd w:id="133"/>
    <w:p>
      <w:pPr>
        <w:pStyle w:val="BookText"/>
      </w:pPr>
      <w:r>
        <w:rPr>
          <w:rFonts w:ascii="Amiri" w:hAnsi="Amiri" w:eastAsia="Amiri" w:cs="Amiri"/>
          <w:lang w:bidi="ar-SA"/>
          <w:color w:val="111111"/>
          <w:sz w:val="28"/>
          <w:szCs w:val="28"/>
          <w:rtl/>
        </w:rPr>
        <w:t xml:space="preserve">علَیْهِ و سلَّمَ لِحِلِّهِ و حَرَمِه </w:t>
      </w:r>
      <w:r>
        <w:rPr>
          <w:rStyle w:val="FootnoteReference"/>
        </w:rPr>
        <w:footnoteReference w:id="146"/>
      </w:r>
      <w:r>
        <w:rPr>
          <w:rFonts w:ascii="Amiri" w:hAnsi="Amiri" w:eastAsia="Amiri" w:cs="Amiri"/>
          <w:lang w:bidi="ar-SA"/>
          <w:color w:val="111111"/>
          <w:sz w:val="28"/>
          <w:szCs w:val="28"/>
          <w:rtl/>
        </w:rPr>
        <w:t xml:space="preserve">» أیْ و لِإِحْرَامِهِ و (حَرِیمُ الشی‌ء) مَا حَوْلَهُ مِنْ حُقُوقِهِ و مَرَافِقِهِ سُمِّیَ بذَلِکَ لأَنَّهُ یَحْرُمُ عَلَی غَیْرِ مَالِکِهِ أَنْ یَسْتَبِدَّ بِالانْتِفَاعِ به و (حَرَمْتُ) زیداً کَذَا (أَحْرِمُهُ) من بَابِ ضَرَبَ یَتَعدَّی، إلَی مَفْعُولَیْنِ (حَرِماً) بفَتْحِ الحَاءِ و کسْرِ الرَّاءِ و (حِرْمَاناً) و (حِرْمَةً) بِالکَسْرِ فَهُوَ (مَحْرُومٌ) و (أَحْرَمْتُهُ) بالأَلِفِ لُغَةٌ فِیهِ و (الْحَرْمَلُ) من نَبَاتِ الْبَادِیَةِ لَهُ حَبٌّ أَسْوَدُ و قِیلَ حَبٌّ کالسِّمْسِمِ.</w:t>
      </w:r>
    </w:p>
    <w:p>
      <w:pPr>
        <w:pStyle w:val="Heading4"/>
      </w:pPr>
      <w:bookmarkStart w:id="1273" w:name="_Toc592"/>
      <w:r>
        <w:t>[حرن]</w:t>
      </w:r>
      <w:bookmarkEnd w:id="1273"/>
    </w:p>
    <w:p>
      <w:pPr>
        <w:pStyle w:val="BookText"/>
      </w:pPr>
      <w:r>
        <w:rPr>
          <w:rFonts w:ascii="Amiri" w:hAnsi="Amiri" w:eastAsia="Amiri" w:cs="Amiri"/>
          <w:lang w:bidi="ar-SA"/>
          <w:color w:val="111111"/>
          <w:sz w:val="28"/>
          <w:szCs w:val="28"/>
          <w:rtl/>
        </w:rPr>
        <w:t xml:space="preserve">حَرَنَ: الدَّابَّةُ (حُرُوناً) منْ بَابِ قَعَد و حِرَاناً بالْکَسْر فَهُوَ (حَرُونٌ) وِزَانُ رَسُولٍ و (حَرُنَ) وِزَانُ قَرُبَ لُغَةٌ فِیهِ.</w:t>
      </w:r>
    </w:p>
    <w:p>
      <w:pPr>
        <w:pStyle w:val="Heading4"/>
      </w:pPr>
      <w:bookmarkStart w:id="1274" w:name="_Toc593"/>
      <w:r>
        <w:t>[حری]</w:t>
      </w:r>
      <w:bookmarkEnd w:id="1274"/>
    </w:p>
    <w:p>
      <w:pPr>
        <w:pStyle w:val="BookText"/>
      </w:pPr>
      <w:r>
        <w:rPr>
          <w:rFonts w:ascii="Amiri" w:hAnsi="Amiri" w:eastAsia="Amiri" w:cs="Amiri"/>
          <w:lang w:bidi="ar-SA"/>
          <w:color w:val="111111"/>
          <w:sz w:val="28"/>
          <w:szCs w:val="28"/>
          <w:rtl/>
        </w:rPr>
        <w:t xml:space="preserve">تَحَرَّیْتُ: الشَّی‌ءَ قَصَدْتُهُ و (تَحَرَّیْتُ) فی الْأَمْرِ طَلَبْتُ (أَحْرَی) الأَمْرَیْنِ و هُوَ أوْلَاهُمَا و زَیْدٌ (حَرًی) أَنْ یَفْعَلَ کَذَا بِفَتْحِ الرّاءِ مَقْصُورٌ فَلَا یُثَنَّی وَ لَا یُجْمعُ و یَجُوزُ (حَرِیٌّ) عَلَی (فَعِیلٍ) فَیُثَنَّی و یُجْمَعُ فیُقَالُ (حَرِیَّانِ) و (أحْرِیَاءُ) و فی التَّهْذِیبِ هُوَ (حَرٍ) علی النَّقْصِ و یُثَنَّی و یُجْمَعُ و (حِرَاءُ) </w:t>
      </w:r>
      <w:r>
        <w:rPr>
          <w:rStyle w:val="FootnoteReference"/>
        </w:rPr>
        <w:footnoteReference w:id="147"/>
      </w:r>
      <w:r>
        <w:rPr>
          <w:rFonts w:ascii="Amiri" w:hAnsi="Amiri" w:eastAsia="Amiri" w:cs="Amiri"/>
          <w:lang w:bidi="ar-SA"/>
          <w:color w:val="111111"/>
          <w:sz w:val="28"/>
          <w:szCs w:val="28"/>
          <w:rtl/>
        </w:rPr>
        <w:t xml:space="preserve">وزَانُ کِتَابٍ جَبَلٌ بِمَکَّةَ یُذَکَّرُ و یُؤَنَّثُ قَالَهُ الْجَوْهَرِیُّ و اقْتَصَرَ فِی الْجَمْهَرَةِ عَلَی التَّأْنِیثِ و هُوَ مُقَابِلُ ثَبِیرٍ.</w:t>
      </w:r>
    </w:p>
    <w:p>
      <w:pPr>
        <w:pStyle w:val="Heading4"/>
      </w:pPr>
      <w:bookmarkStart w:id="1275" w:name="_Toc594"/>
      <w:r>
        <w:t>[حزب]</w:t>
      </w:r>
      <w:bookmarkEnd w:id="1275"/>
    </w:p>
    <w:p>
      <w:pPr>
        <w:pStyle w:val="BookText"/>
      </w:pPr>
      <w:r>
        <w:rPr>
          <w:rFonts w:ascii="Amiri" w:hAnsi="Amiri" w:eastAsia="Amiri" w:cs="Amiri"/>
          <w:lang w:bidi="ar-SA"/>
          <w:color w:val="111111"/>
          <w:sz w:val="28"/>
          <w:szCs w:val="28"/>
          <w:rtl/>
        </w:rPr>
        <w:t xml:space="preserve">الحِزْبُ: الطَّائِفَةُ مِنَ النَّاسِ و الْجَمْعُ (أَحْزَابٌ) و (تَحَزَّبَ) الْقَوْمُ صَارُوا أَحْزَاباً وَ (یَوْمُ الأَحْزَابِ) هُوَ یَوْمُ الْخَنْدَقِ و (الحِزْبُ) الوِرْدُ یَعْتَادُهُ الشَّخْصُ مِنْ صَلَاةٍ و قِرَاءَةٍ و غَیْرٍ ذَلِکَ و (الحِزْبُ) النَّصِیبُ و (حَزَبَهُمْ) أَمْرٌ (یَحْزُبُهُمْ) مِنْ بَابِ قَتَل أَصَابَهُمْ.</w:t>
      </w:r>
    </w:p>
    <w:p>
      <w:pPr>
        <w:pStyle w:val="Heading4"/>
      </w:pPr>
      <w:bookmarkStart w:id="1276" w:name="_Toc595"/>
      <w:r>
        <w:t>[حزر]</w:t>
      </w:r>
      <w:bookmarkEnd w:id="1276"/>
    </w:p>
    <w:p>
      <w:pPr>
        <w:pStyle w:val="BookText"/>
      </w:pPr>
      <w:r>
        <w:rPr>
          <w:rFonts w:ascii="Amiri" w:hAnsi="Amiri" w:eastAsia="Amiri" w:cs="Amiri"/>
          <w:lang w:bidi="ar-SA"/>
          <w:color w:val="111111"/>
          <w:sz w:val="28"/>
          <w:szCs w:val="28"/>
          <w:rtl/>
        </w:rPr>
        <w:t xml:space="preserve">حَزَرْتُ: الشَّی‌ءَ (حَزْراً) مِنْ بَابَیْ ضَرَبَ و قَتَلَ قَدَّرْتُه و مِنْهُ (حَزَرْتُ) النَّخْلَ إذَا خَرَصْتَه و (حَزْرَةُ) الْمَالِ خِیَارُهُ و الْجَمْعُ (حَزَرَاتٌ) مثْلُ سَجْدَةٍ و سَجَدَاتٍ و قَدْ یُسَکَّنُ فِی الْجَمْعِ عَلَی تَوَهُّمِ الصِّفَةِ و تُطْلَقُ (الْحَزْرَةُ) عَلَی الذَّکَرِ و الْأُنْثَی و یُرْوَی (حَرْزَةٌ) بِتَقْدِیمِ الرَّاءِ عَلَی الزَّایِ قِیلَ سُمِّیَتْ بِذَلِکَ لأنَّ صَاحِبَها یُحْرِزُها أَیْ یَصُونُها عَنْ الابْتِذَالِ.</w:t>
      </w:r>
    </w:p>
    <w:p>
      <w:pPr>
        <w:pStyle w:val="Heading4"/>
      </w:pPr>
      <w:bookmarkStart w:id="1277" w:name="_Toc596"/>
      <w:r>
        <w:t>[حزز]</w:t>
      </w:r>
      <w:bookmarkEnd w:id="1277"/>
    </w:p>
    <w:p>
      <w:pPr>
        <w:pStyle w:val="BookText"/>
      </w:pPr>
      <w:r>
        <w:rPr>
          <w:rFonts w:ascii="Amiri" w:hAnsi="Amiri" w:eastAsia="Amiri" w:cs="Amiri"/>
          <w:lang w:bidi="ar-SA"/>
          <w:color w:val="111111"/>
          <w:sz w:val="28"/>
          <w:szCs w:val="28"/>
          <w:rtl/>
        </w:rPr>
        <w:t xml:space="preserve">حَزَزْتُ: الْخَشَبَةَ (حزّاً) من بَابِ قَتَل فَرَضْتُها و (الحَزُّ) الْفَرْضُ و (حُزَّةُ) السَّرَاوِیلِ مثْلُ الحُجْزَةِ و یُقَالُ (الحُزَّةُ) العُنُقُ و (الْحُزَّةُ) القِطْعَةُ مِنَ اللَّحْمِ تُقْطَعُ طُولًا و الْجَمْعُ (حُزَزٌ) مثْلُ غُرْفَةٍ و غُرَفٍ.</w:t>
      </w:r>
    </w:p>
    <w:p>
      <w:pPr>
        <w:pStyle w:val="Heading4"/>
      </w:pPr>
      <w:bookmarkStart w:id="1278" w:name="_Toc597"/>
      <w:r>
        <w:t>[حزم]</w:t>
      </w:r>
      <w:bookmarkEnd w:id="1278"/>
    </w:p>
    <w:p>
      <w:pPr>
        <w:pStyle w:val="BookText"/>
      </w:pPr>
      <w:r>
        <w:rPr>
          <w:rFonts w:ascii="Amiri" w:hAnsi="Amiri" w:eastAsia="Amiri" w:cs="Amiri"/>
          <w:lang w:bidi="ar-SA"/>
          <w:color w:val="111111"/>
          <w:sz w:val="28"/>
          <w:szCs w:val="28"/>
          <w:rtl/>
        </w:rPr>
        <w:t xml:space="preserve">حَزَمْتُ: الدَّابَّةَ (حَزْماً) مِنْ بَابِ ضَرَبَ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4" w:name="pg1050_6190"/>
    <w:bookmarkEnd w:id="134"/>
    <w:p>
      <w:pPr>
        <w:pStyle w:val="BookText"/>
      </w:pPr>
      <w:r>
        <w:rPr>
          <w:rFonts w:ascii="Amiri" w:hAnsi="Amiri" w:eastAsia="Amiri" w:cs="Amiri"/>
          <w:lang w:bidi="ar-SA"/>
          <w:color w:val="111111"/>
          <w:sz w:val="28"/>
          <w:szCs w:val="28"/>
          <w:rtl/>
        </w:rPr>
        <w:t xml:space="preserve">شَدَدْتُهُ </w:t>
      </w:r>
      <w:r>
        <w:rPr>
          <w:rStyle w:val="FootnoteReference"/>
        </w:rPr>
        <w:footnoteReference w:id="148"/>
      </w:r>
      <w:r>
        <w:rPr>
          <w:rFonts w:ascii="Amiri" w:hAnsi="Amiri" w:eastAsia="Amiri" w:cs="Amiri"/>
          <w:lang w:bidi="ar-SA"/>
          <w:color w:val="111111"/>
          <w:sz w:val="28"/>
          <w:szCs w:val="28"/>
          <w:rtl/>
        </w:rPr>
        <w:t xml:space="preserve">(بالحِزَامِ) و جَمْعُهُ (حُزُمٌ) مثْلُ کِتَابٍ و کُتُبٍ و بِالْمُفْرَدِ سُمِّیَ و مِنْهُ حَکیمُ ابن حِزَامٍ و (حَزَمَ) فُلَانٌ رَأْیَهُ (حَزْماً) أَیْضاً أَتْقَنَهُ و (حَزَمْتُ) الشَّی‌ءَ جَعَلْتُهُ (حُزْمَةً) و الْجَمْعُ (حُزَمٌ) مثْلُ غُرْفَةٍ و غُرَفٍ.</w:t>
      </w:r>
    </w:p>
    <w:p>
      <w:pPr>
        <w:pStyle w:val="Heading4"/>
      </w:pPr>
      <w:bookmarkStart w:id="1279" w:name="_Toc598"/>
      <w:r>
        <w:t>[حزن]</w:t>
      </w:r>
      <w:bookmarkEnd w:id="1279"/>
    </w:p>
    <w:p>
      <w:pPr>
        <w:pStyle w:val="BookText"/>
      </w:pPr>
      <w:r>
        <w:rPr>
          <w:rFonts w:ascii="Amiri" w:hAnsi="Amiri" w:eastAsia="Amiri" w:cs="Amiri"/>
          <w:lang w:bidi="ar-SA"/>
          <w:color w:val="111111"/>
          <w:sz w:val="28"/>
          <w:szCs w:val="28"/>
          <w:rtl/>
        </w:rPr>
        <w:t xml:space="preserve">حَزِنَ: (حَزَناً) منْ بَابِ تَعِبَ و الاسْمُ (الْحُزْنُ) بالضَّمِّ فَهُوَ حَزِینٌ و یَتَعدَّی فی لُغَةِ قُرَیشٍ بِالْحَرَکَةِ یُقَالُ (حَزَنَنِی) الْأَمْرُ (یَحْزُنُنِی) مِنْ بَابِ قَتَل قَالَهُ ثَعْلَبٌ و الْأَزْهَرِیُّ وَ فِی لُغَةِ تَمِیمٍ بالْأَلِفِ و مَثَّلَ الأَزْهَرِیُّ بِاسْمِ الفَاعِلِ و الْمَفْعُولِ فِی اللُّغَتَیْنِ عَلَی بَابِهِمَا و مَنَعَ أبُو زَیْدٍ اسْتِعْمَالَ الْمَاضِی مِنَ الثُّلَاثِیّ فَقَالَ لَا یُقَالُ (حَزَنَهُ) و إنَّمَا یُسْتَعْمَلُ الْمُضَارِعُ مِنَ الثُّلَاثِیّ فَیُقَالُ (یَحْزُنُهُ) و (الْحَزْنُ) مَا غَلُظَ مِنَ الْأَرْض و هُوَ خِلَافُ السَّهْلِ و الْجَمْعُ (حُزُونٌ) مثْلُ فَلْس و فُلُوسٍ.</w:t>
      </w:r>
    </w:p>
    <w:p>
      <w:pPr>
        <w:pStyle w:val="Heading4"/>
      </w:pPr>
      <w:bookmarkStart w:id="1280" w:name="_Toc599"/>
      <w:r>
        <w:t>[حزو]</w:t>
      </w:r>
      <w:bookmarkEnd w:id="1280"/>
    </w:p>
    <w:p>
      <w:pPr>
        <w:pStyle w:val="BookText"/>
      </w:pPr>
      <w:r>
        <w:rPr>
          <w:rFonts w:ascii="Amiri" w:hAnsi="Amiri" w:eastAsia="Amiri" w:cs="Amiri"/>
          <w:lang w:bidi="ar-SA"/>
          <w:color w:val="111111"/>
          <w:sz w:val="28"/>
          <w:szCs w:val="28"/>
          <w:rtl/>
        </w:rPr>
        <w:t xml:space="preserve">حَزَوْتُ: النَّخْلَ (حَزْواً) و (حَزَیْتُهُ) (حَزْیاً) لُغَةٌ إِذَا خَرَصْتَهُ و اسْمُ الفَاعِل (حَازٍ) مثْلُ قَاضٍ.</w:t>
      </w:r>
    </w:p>
    <w:p>
      <w:pPr>
        <w:pStyle w:val="Heading4"/>
      </w:pPr>
      <w:bookmarkStart w:id="1281" w:name="_Toc600"/>
      <w:r>
        <w:t>[حسب]</w:t>
      </w:r>
      <w:bookmarkEnd w:id="1281"/>
    </w:p>
    <w:p>
      <w:pPr>
        <w:pStyle w:val="BookText"/>
      </w:pPr>
      <w:r>
        <w:rPr>
          <w:rFonts w:ascii="Amiri" w:hAnsi="Amiri" w:eastAsia="Amiri" w:cs="Amiri"/>
          <w:lang w:bidi="ar-SA"/>
          <w:color w:val="111111"/>
          <w:sz w:val="28"/>
          <w:szCs w:val="28"/>
          <w:rtl/>
        </w:rPr>
        <w:t xml:space="preserve">حَسَبْتُ: الْمَالَ (حَسْباً) مِنْ بَابِ قَتَل أَحْصَیْتُهُ عَدَداً و فِی الْمَصْدَرِ أَیْضاً (حِسْبَةً) بالکَسْرِ و (حُسْبَاناً) بالضَّمّ و (حَسِبْتُ) زَیْداً قَائِماً (أَحْسَبُهُ) منْ بَابِ تَعِبَ فِی لُغَةِ جَمِیعِ الْعَرَبِ إِلَّا بَنِی کِنَانَةَ فإنَّهُمْ یَکْسِرونَ الْمُضَارعَ مَعَ کَسْرِ الْمَاضِی أَیْضاً عَلَی غَیْرِ قِیَاسٍ (حِسْبَاناً) بالِکَسْرِ بِمَعْنَی ظَنَنْتُ و یُقَالُ (حَسْبُکَ) دِرْهَمٌ أَیْ کَافِیکَ و (أَحْسَبَنِی) الشَّی‌ءُ بالأَلِفِ أَیْ کَفَانِی و (الْحَسَبُ) بفَتْحَتَیْنِ مَا یُعَدُّ مِنَ المآثِرِ و هُوَ مَصْدَرُ (حَسُبَ) وِزَانُ شَرُفَ شَرَفاً و کَرُمَ کرماً قَالَ ابنُ السِّکِّیتِ (الْحَسَبُ) و الْکرمُ یَکُونَانِ فِی الإِنْسَانِ و إِنْ لَمْ یَکُنْ لآبَائِهِ شَرَفٌ و رَجُلٌ (حَسِیبٌ) کَرِیمٌ بِنَفْسِه قَالَ و أَمَّا الْمَجْدُ و الشَّرَفُ فَلَا یُوصَفُ بِهِمَا الشَّخْصُ إلَّا إذَا کَانَا فِیهِ وَ فِی آبائِهِ وَ قَالَ الأَزْهَرِیُّ (الْحَسَبُ) الشَّرَفُ الثَّابِتُ لَهُ وَ لِآبَائِهِ قَالَ و قَوْلُهُ عَلیْهِ السَّلَامُ «تُنْکَحُ الْمَرْأَةُ لحَسَبِهَا» أَحْوَجَ أَهْلَ العِلْمِ إلَی مَعْرِفَةِ الْحَسَبِ لأَنَّهُ مِمَّا یُعْتبرُ فِی مَهْر الْمثْلِ (فَالْحَسَبُ) الْفَعَالُ لَهُ و لآبَائه مَأْخُوذٌ مِنَ الحِسَابِ و هُوَ عَدُّ الْمَناقِب لأَنَّهُمْ کَانُوا إِذَا تَفَاخَرُوا حَسَبَ کُلُّ وَاحِدٍ مَنَاقِبَهُ و مَنَاقِبَ آبَائِهِ و ممَّا یَشْهَدُ لِقَوْلِ ابنِ السِّکِّیتِ قَوْلُ الشاعر: و من کان ذا نسب </w:t>
      </w:r>
      <w:r>
        <w:rPr>
          <w:rStyle w:val="FootnoteReference"/>
        </w:rPr>
        <w:footnoteReference w:id="149"/>
      </w:r>
      <w:r>
        <w:rPr>
          <w:rFonts w:ascii="Amiri" w:hAnsi="Amiri" w:eastAsia="Amiri" w:cs="Amiri"/>
          <w:lang w:bidi="ar-SA"/>
          <w:color w:val="111111"/>
          <w:sz w:val="28"/>
          <w:szCs w:val="28"/>
          <w:rtl/>
        </w:rPr>
        <w:t xml:space="preserve">کریم و لم یَکُنْ لَهُ حَسَبٌ کَانَ اللَّئِیمَ الْمذَمَّمَا جعل الحسَبَ فَعَالَ الشخص مثْلُ الشَّجَاعَةِ و حُسْنِ الْخُلُقِ و الْجُودِ و منْهُ‌قَوْلُه «حَسَبُ المرءِ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5" w:name="pg1050_6191"/>
    <w:bookmarkEnd w:id="135"/>
    <w:p>
      <w:pPr>
        <w:pStyle w:val="BookText"/>
      </w:pPr>
      <w:r>
        <w:rPr>
          <w:rFonts w:ascii="Amiri" w:hAnsi="Amiri" w:eastAsia="Amiri" w:cs="Amiri"/>
          <w:lang w:bidi="ar-SA"/>
          <w:color w:val="111111"/>
          <w:sz w:val="28"/>
          <w:szCs w:val="28"/>
          <w:rtl/>
        </w:rPr>
        <w:t xml:space="preserve">دِینُه» و قوْلُهُمْ (یُجْزَی الْمَرْءُ عَلَی حَسَبِ عَمَلِهِ) أَیْ عَلَی مِقْدَارِهِ و (الْحُسْبَانُ) بالضَّمِ سِهَامٌ صِغَارٌ یُرْمَی بِهَا عَنِ القِسیِّ الفَارِسِیَّةِ الْوَاحِدَةُ (حُسْبَانَةٌ) و قَالَ الأَزْهَرِیُّ (الْحُسْبَانُ) مَرَامٍ صِغَارٌ لَهَا نِصَالٌ دِقَاقٌ یُرْمی بجَمَاعَةٍ مِنْهَا فِی جَوْفِ قَصَبَةٍ فَإذَا نَزَعَ فِی الْقَصَبَةِ خَرَجَتِ الْحُسْبَانُ کَأَنَّهَا قِطْعَةُ مَطَرٍ فَتَفَرَّقَتْ فَلَا تَمُرُّ بِشَی‌ءٍ إِلَّا عَقرتُهُ و (احْتَسَبَ) فُلَانٌ ابْنَهُ إذَا مَاتَ کَبِیراً فإنْ کَانَ صَغِیراً قِیلَ (افْتَرْطَهُ) و (احْتَسَبَ) الأَجْرَ عَلَی اللّهِ ادّخرهُ عِنْدَهُ لَا یَرْجُو ثَوَابَ الدُّنْیَا وَ الاسْمُ (الحِسْبَة) بالکَسْرِ و (احْتَسَبْتُ) بِالشَّی‌ءِ اعْتَدَدْتُ بِهِ قَالَ الأَصْمَعِیُّ وَ فُلَانٌ حَسَنُ (الْحِسْبَةِ) فِی الأَمْرِ أَیْ حَسَنُ التَّدْبِیرِ و النَّظَرِ فِیهِ و لَیْسَ هُوَ مِنَ احْتِسَابِ الأجْرِ فإنَّ (احْتِسَابَ) الأَجْرِ فِعْلٌ لِلّهِ لَا لِغَیْرهِ.</w:t>
      </w:r>
    </w:p>
    <w:p>
      <w:pPr>
        <w:pStyle w:val="Heading4"/>
      </w:pPr>
      <w:bookmarkStart w:id="1282" w:name="_Toc601"/>
      <w:r>
        <w:t>[حسد]</w:t>
      </w:r>
      <w:bookmarkEnd w:id="1282"/>
    </w:p>
    <w:p>
      <w:pPr>
        <w:pStyle w:val="BookText"/>
      </w:pPr>
      <w:r>
        <w:rPr>
          <w:rFonts w:ascii="Amiri" w:hAnsi="Amiri" w:eastAsia="Amiri" w:cs="Amiri"/>
          <w:lang w:bidi="ar-SA"/>
          <w:color w:val="111111"/>
          <w:sz w:val="28"/>
          <w:szCs w:val="28"/>
          <w:rtl/>
        </w:rPr>
        <w:t xml:space="preserve">حَسَدْتُهُ: عَلَی النِّعْمَةِ و (حَسَدْتُهُ) النِّعْمَةَ (حَسَداً) بفَتْحِ السِّینِ أَکْثَرُ مِنْ سُکُونِهَا یَتَعَدَّی إِلی الثَّانِی بِنَفْسِهِ و بِالْحَرْفِ إِذَا کَرِهْتَها عِنْدَهُ و تَمَنَّیْتَ زَوَالَهَا عَنْهُ و أَمَّا (الْحَسَدُ) عَلَی الشَّجَاعَةِ و نَحْوِ ذَلَکَ فَهُوَ الْغِبْطَةُ و فِیهِ مَعْنَی التَّعَجُّبِ وَ لَیْسَ فِیهِ تَمَنَّی زَوَالِ ذلِکَ عَنِ الْمَحْسُودِ فَإنْ تَمَنَّاهُ فَهُوَ الْقِسْمُ الأوَّلُ و هُوَ حَرَامٌ و الفَاعِلُ (حَاسِدٌ) و (حَسُودٌ) و الْجَمْعُ (حُسَّادٌ) و (حَسَدَةٌ).</w:t>
      </w:r>
    </w:p>
    <w:p>
      <w:pPr>
        <w:pStyle w:val="Heading4"/>
      </w:pPr>
      <w:bookmarkStart w:id="1283" w:name="_Toc602"/>
      <w:r>
        <w:t>[حسر]</w:t>
      </w:r>
      <w:bookmarkEnd w:id="1283"/>
    </w:p>
    <w:p>
      <w:pPr>
        <w:pStyle w:val="BookText"/>
      </w:pPr>
      <w:r>
        <w:rPr>
          <w:rFonts w:ascii="Amiri" w:hAnsi="Amiri" w:eastAsia="Amiri" w:cs="Amiri"/>
          <w:lang w:bidi="ar-SA"/>
          <w:color w:val="111111"/>
          <w:sz w:val="28"/>
          <w:szCs w:val="28"/>
          <w:rtl/>
        </w:rPr>
        <w:t xml:space="preserve">حَسَرَ: عَنْ ذِرَاعِهِ (حَسْراً) مِنْ بَابَیْ ضَرَبَ و قَتَلَ کَشَفَ وَ فِی الْمُطَاوَعِة (فَانْحَسَرَ) و (حَسَرَتِ) الْمَرْأَةُ ذِرَاعَهَا و خِمَارَهَا مِنْ بَابِ ضَرَبَ کَشَفَتْهُ فَهِیَ (حَاسِرٌ) بغَیرِ هَاءٍ و (انْحَسَرَ الظَّلَامُ) و (حَسَرَ) البَصَرُ (حُسُوراً) مِنْ بَابِ قَعَدَ کَلَّ لِطُولِ مَدًی و نَحْوِه فَهُوَ (حَسِیرٌ) و (حَسَرَ) الماءُ نَضَبَ عَنْ مَوْضِعِه و (حَسِرْتُ) عَلَی الشَّی‌ءِ (حَسَراً) مِنْ بَابِ تَعِبَ و (الْحَسْرَةُ) اسمٌ مِنْهُ وَ هِیَ التَّلَهُّفُ و التَّأَسُّفُ و (حَسَّرْتُهُ) بالتَّثْقِیلِ أَوْقَعْتُهُ فی الْحَسْرَةِ و بِاسْمِ الفَاعِلِ سُمِّیَ وَادِی مُحسِّرٍ و هُوَ بَیْنَ مِنَی و مُزْدَلِفَةَ سُمِّیَ بِذٰلِکَ لأَنَّ فِیلَ أَبْرَهَةَ کَلَّ فِیهِ و أَعْیَا (فَحَسَّرَ) أَصْحَابَهُ بِفِعْلِهِ و أوْقَعَهُمْ فی الحَسَراتِ‌</w:t>
      </w:r>
    </w:p>
    <w:p>
      <w:pPr>
        <w:pStyle w:val="Heading4"/>
      </w:pPr>
      <w:bookmarkStart w:id="1284" w:name="_Toc603"/>
      <w:r>
        <w:t>[حسس]</w:t>
      </w:r>
      <w:bookmarkEnd w:id="1284"/>
    </w:p>
    <w:p>
      <w:pPr>
        <w:pStyle w:val="BookText"/>
      </w:pPr>
      <w:r>
        <w:rPr>
          <w:rFonts w:ascii="Amiri" w:hAnsi="Amiri" w:eastAsia="Amiri" w:cs="Amiri"/>
          <w:lang w:bidi="ar-SA"/>
          <w:color w:val="111111"/>
          <w:sz w:val="28"/>
          <w:szCs w:val="28"/>
          <w:rtl/>
        </w:rPr>
        <w:t xml:space="preserve">الْحِسُّ: و (الْحَسِیسُ) الصَّوْتُ الْخَفِیُّ و (حَسَّهُ) (حَسّاً) فَهُوَ (حَسِیسٌ) مثْلُ قَتَلَهُ قَتْلًا فَهُوَ قَتِیلٌ وَزْناً و مَعْنًی و (أَحَسَّ) الرجُلُ الشَّی‌ءَ (إِحْسَاساً) عَلِمَ بِهِ یَتَعَدَّی بِنَفْسِهِ مَعَ الْأَلِفِ قَالَ تَعَالَی «فَلَمّٰا أَحَسَّ عِیسیٰ مِنْهُمُ الْکُفْرَ» وَ رُبَّما زِیدَتِ الباءُ فَقِیلَ (أَحَسَّ بِهِ) عَلَی مَعْنَی شَعَر بِهِ و (حَسَسْتُ) بِه مِنْ بَابِ قَتَل لُغَةٌ فِیهِ و الْمَصْدَرُ (الحِسُّ) بالکسر تَتَعدَّی بالبَاءِ عَلَی مَعْنَی شَعَرْتُ أَیْضاً و مِنْهُمْ مَنْ یُخَفِّفُ الْفِعْلَینِ بِالْحَذْفِ فیقُولُ (أَحَسْتُه) و (حَسْتُ) بِهِ و مِنْهُمْ مَنْ یُخَفِّفُ فِیهِمَا بإبْدَالِ السِّینِ یَاءً فیقُولُ (حَسَیْتُ) و (أَحْسَیتُ) و (حَسِسْتُ) بالْخَبَرِ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6" w:name="pg1050_6192"/>
    <w:bookmarkEnd w:id="136"/>
    <w:p>
      <w:pPr>
        <w:pStyle w:val="BookText"/>
      </w:pPr>
      <w:r>
        <w:rPr>
          <w:rFonts w:ascii="Amiri" w:hAnsi="Amiri" w:eastAsia="Amiri" w:cs="Amiri"/>
          <w:lang w:bidi="ar-SA"/>
          <w:color w:val="111111"/>
          <w:sz w:val="28"/>
          <w:szCs w:val="28"/>
          <w:rtl/>
        </w:rPr>
        <w:t xml:space="preserve">مِنْ بَابِ تَعِبَ و یَتَعَدَّی بِنَفْسِهِ فَیُقَالُ (حَسَسْتُ) الخَبَر مِنْ بَابِ قَتَل فَهُوَ (مَحْسُوسٌ) و (تَحسَّسْتُهُ) تَطَلَّبْتُهُ وَ رَجُلٌ (حَسَّاسٌ) لِلْأَخْبَارِ کَثِیرُ الْعِلْمِ بِهَا و أَصْلُ (الْإحْسَاسِ) الْإِبْصَارُ و منْه «هَلْ تُحِسُّ مِنْهُمْ مِنْ أَحَدٍ» أَیْ هَلْ تَرَی ثُمَّ اسْتُعْمِلَ فِی الوِجْدَانِ و العِلْمِ بأَیِّ حَاسَّةٍ کَانَتْ و (حَوَاسُّ) الإنْسانِ مَشَاعِرُهُ الْخَمْسُ (السَّمْعُ) و (الْبَصَرُ) و (الشَّمُّ) و (الذَّوْقُ) و (اللَّمْسُ) الوَاحِدةُ (حَاسَّةٌ) مِثْلُ دَابّةٍ و دَوَابَّ و (حَسَّانُ) اسْمُ رَجُلِ یَجُوز أَنْ یَکُونَ مَأْخُوذاً مِنَ الْحِسِّ فَتَکُون النَّونُ زَائِدَةٌ و یَجُوز أَنْ یَکُونَ مِنَ الْحُسْنِ فَتَکُون أَصْلِیَّةً و عَلَی الْمَعْنیْینِ یُبْنَی الصَّرْفُ و عَدمُهُ.</w:t>
      </w:r>
    </w:p>
    <w:p>
      <w:pPr>
        <w:pStyle w:val="Heading4"/>
      </w:pPr>
      <w:bookmarkStart w:id="1285" w:name="_Toc604"/>
      <w:r>
        <w:t>[حسم]</w:t>
      </w:r>
      <w:bookmarkEnd w:id="1285"/>
    </w:p>
    <w:p>
      <w:pPr>
        <w:pStyle w:val="BookText"/>
      </w:pPr>
      <w:r>
        <w:rPr>
          <w:rFonts w:ascii="Amiri" w:hAnsi="Amiri" w:eastAsia="Amiri" w:cs="Amiri"/>
          <w:lang w:bidi="ar-SA"/>
          <w:color w:val="111111"/>
          <w:sz w:val="28"/>
          <w:szCs w:val="28"/>
          <w:rtl/>
        </w:rPr>
        <w:t xml:space="preserve">حَسَمَهُ: (حَسْماً) من بَابِ ضَرَب (فَانْحَسَمَ) بمعْنَی قَطَعَهُ فانْقَطَعَ و (حَسَمْتُ) العِرْقَ عَلَی حَذْفِ مُضَافٍ و الأَصْلُ حَسَمْتُ دَمَ العِرْقِ إِذَا قَطَعْتَه و مَنَعْتَه السَّیَلَانَ بِالکَیِّ بِالنَّارِ و مِنْهُ قِیلَ للسَّیْفِ (حُسَامٌ) لأَنَّهُ قَاطِعٌ لما یَأْتِی عَلَیْهِ و قَوْلُهُمْ (حَسْماً لِلْبَابِ) أیْ قَطْعاً للْوُقُوعِ قَطْعاً کُلِّیاً.</w:t>
      </w:r>
    </w:p>
    <w:p>
      <w:pPr>
        <w:pStyle w:val="Heading4"/>
      </w:pPr>
      <w:bookmarkStart w:id="1286" w:name="_Toc605"/>
      <w:r>
        <w:t>[حسن]</w:t>
      </w:r>
      <w:bookmarkEnd w:id="1286"/>
    </w:p>
    <w:p>
      <w:pPr>
        <w:pStyle w:val="BookText"/>
      </w:pPr>
      <w:r>
        <w:rPr>
          <w:rFonts w:ascii="Amiri" w:hAnsi="Amiri" w:eastAsia="Amiri" w:cs="Amiri"/>
          <w:lang w:bidi="ar-SA"/>
          <w:color w:val="111111"/>
          <w:sz w:val="28"/>
          <w:szCs w:val="28"/>
          <w:rtl/>
        </w:rPr>
        <w:t xml:space="preserve">حَسُنَ: الشَّی‌ءُ (حُسْناً) فهو (حَسَنٌ) و سُمِّیَ بِهِ و بمُصَغَّرِهِ و الْأُنْثَی (حَسَنَةٌ) و بِهَا سُمِّی أَیْضاً و مِنْهُ (شَرَحْبِیلُ بنُ حَسَنَةَ) و امْرَأَةٌ (حَسْنَاءُ) ذَاتُ حُسْنٍ و یُجْمَعُ (الحَسَنُ) صِفَةً عَلَی (حِسَانٍ) وِزَانُ جَبَلٍ و جِبَالٍ و أَمَّا فِی الاسْمِ فَیُجْمَعُ بِالْوَاوِ و النُّونِ و (أَحْسَنْتَ) فَعَلْتَ (الْحَسَنَ) کَما قِیلَ أَجَادَ إذَا فَعَلَ الْجَیّدَ و (أَحْسَنْتُ) الشَّی‌ءَ عَرَفْتُهُ و أَتْقَنْتُه.</w:t>
      </w:r>
    </w:p>
    <w:p>
      <w:pPr>
        <w:pStyle w:val="Heading4"/>
      </w:pPr>
      <w:bookmarkStart w:id="1287" w:name="_Toc606"/>
      <w:r>
        <w:t>[حسو]</w:t>
      </w:r>
      <w:bookmarkEnd w:id="1287"/>
    </w:p>
    <w:p>
      <w:pPr>
        <w:pStyle w:val="BookText"/>
      </w:pPr>
      <w:r>
        <w:rPr>
          <w:rFonts w:ascii="Amiri" w:hAnsi="Amiri" w:eastAsia="Amiri" w:cs="Amiri"/>
          <w:lang w:bidi="ar-SA"/>
          <w:color w:val="111111"/>
          <w:sz w:val="28"/>
          <w:szCs w:val="28"/>
          <w:rtl/>
        </w:rPr>
        <w:t xml:space="preserve">حَسَوْتُ: السَّوِیقَ و نَحْوَهُ (أَحْسُوهُ) (حَسْواً) و (الْحُسْوَةُ) بالضَّمِّ مِلْ‌ءُ الْفَمِ مِمَّا یُحْسَی و الْجَمْعُ (حُسًی) و (حُسْوات) مِثْلُ مُدْیةٍ و مُدًی و مُدْیَاتٍ و (الْحَسْوَةُ) بالْفَتْحِ قِیلَ لُغَةٌ و قِیلَ مَصْدَرٌ فَیُقَالُ (حَسَوْتُ) (حَسْوَةً) بالْفَتْحِ کَما یُقَالُ ضَرَبْتُ ضَرْبَةً و فِی الإنَاءِ (حُسْوَةٌ) بالضم و (الحَسُوُّ) عَلَی فَعُولٍ مثْلُ رَسُولٍ و (الحِسَاءُ) مِثْل سَلَامٍ الطَّبِیخُ الرَّقِیقُ یُحْسَی قال السَّرَقُسْطِیُّ (حَسَا) الطَّائِرُ المَاءَ (یَحْسُوه) (حَسْواً) وَ لَا یُقَالُ فِیهِ شَرِبَ و مِنْ أَمْثَالِهِمْ (یَوْمٌ کَحَسْوِ الطَّیْرِ) یُشَبَّهُ بجَرْعِ الطَّیْرِ الْمَاءَ فِی سُرْعَةِ انْقِضَائِهِ لِقلتِهِ وَ قَالَ الْأَزْهَرِیُّ و الْعَرَبُ تَقُولُ (نَوْمُهُ کَحَسْوِ الطَّیرِ) إِذَا نَامَ نَوْماً قَلِیلًا.</w:t>
      </w:r>
    </w:p>
    <w:p>
      <w:pPr>
        <w:pStyle w:val="Heading4"/>
      </w:pPr>
      <w:bookmarkStart w:id="1288" w:name="_Toc607"/>
      <w:r>
        <w:t>[حشد]</w:t>
      </w:r>
      <w:bookmarkEnd w:id="1288"/>
    </w:p>
    <w:p>
      <w:pPr>
        <w:pStyle w:val="BookText"/>
      </w:pPr>
      <w:r>
        <w:rPr>
          <w:rFonts w:ascii="Amiri" w:hAnsi="Amiri" w:eastAsia="Amiri" w:cs="Amiri"/>
          <w:lang w:bidi="ar-SA"/>
          <w:color w:val="111111"/>
          <w:sz w:val="28"/>
          <w:szCs w:val="28"/>
          <w:rtl/>
        </w:rPr>
        <w:t xml:space="preserve">حَشَدْتُ: الْقَوْمَ (حَشْداً) مِنْ بَابِ قَتَلَ وَ فِیِ لُغَةٍ مِنْ بَابِ ضَرَبَ إذَا جَمَعْتَهُمْ و (حَشَدُوا) یُسْتَعْمَلُ لَازِماً و مُتَعِدّیاً.</w:t>
      </w:r>
    </w:p>
    <w:p>
      <w:pPr>
        <w:pStyle w:val="Heading4"/>
      </w:pPr>
      <w:bookmarkStart w:id="1289" w:name="_Toc608"/>
      <w:r>
        <w:t>[حشر]</w:t>
      </w:r>
      <w:bookmarkEnd w:id="1289"/>
    </w:p>
    <w:p>
      <w:pPr>
        <w:pStyle w:val="BookText"/>
      </w:pPr>
      <w:r>
        <w:rPr>
          <w:rFonts w:ascii="Amiri" w:hAnsi="Amiri" w:eastAsia="Amiri" w:cs="Amiri"/>
          <w:lang w:bidi="ar-SA"/>
          <w:color w:val="111111"/>
          <w:sz w:val="28"/>
          <w:szCs w:val="28"/>
          <w:rtl/>
        </w:rPr>
        <w:t xml:space="preserve">حَشَرْتُهُمْ: (حَشْراً) مِنْ بَابِ قَتَلَ جَمَعْتُهُم و مِنْ بَابِ ضرَبَ لُغَةٌ و بِالْأُولیَ قَرَأَ السَّبْعَةُ و یُقَالُ (الْحَشْرُ) الْجَمْعُ مَعَ سَوْقٍ و (الْمَحْشَرُ) مَوْضِعُ الْحَشْرِ و (الْحَشَرَةُ) الدَّابَّةُ الصَّغِیرَةُ مِنْ دَوَابِّ الأرْضِ و الْجَمْعُ (حَشَرَاتٌ) مِثْلُ قَصَبَةٍ و قَصَبَاتٍ و قیل (الْحَشَرَةُ) الْفَأْرُ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7" w:name="pg1050_6193"/>
    <w:bookmarkEnd w:id="137"/>
    <w:p>
      <w:pPr>
        <w:pStyle w:val="BookText"/>
      </w:pPr>
      <w:r>
        <w:rPr>
          <w:rFonts w:ascii="Amiri" w:hAnsi="Amiri" w:eastAsia="Amiri" w:cs="Amiri"/>
          <w:lang w:bidi="ar-SA"/>
          <w:color w:val="111111"/>
          <w:sz w:val="28"/>
          <w:szCs w:val="28"/>
          <w:rtl/>
        </w:rPr>
        <w:t xml:space="preserve">و الضِّبَابُ و الیَرَابیعُ و (الْحَشْرُ) مِثْلُ فَلْسٍ بِمَعْنی (الْمَحْشُورِ) کَمَا قِیلَ ضَرْبُ الْأَمِیرِ أَی مَضْرُوبُهُ و مِنْهُ قَوْلُهُمْ (الْأَمْوالُ الْحَشْرِیَّةُ) أی الْمَحْشُورَةُ و هِیَ الْمَجْمُوعَةُ.</w:t>
      </w:r>
    </w:p>
    <w:p>
      <w:pPr>
        <w:pStyle w:val="Heading4"/>
      </w:pPr>
      <w:bookmarkStart w:id="1290" w:name="_Toc609"/>
      <w:r>
        <w:t>[حشش]</w:t>
      </w:r>
      <w:bookmarkEnd w:id="1290"/>
    </w:p>
    <w:p>
      <w:pPr>
        <w:pStyle w:val="BookText"/>
      </w:pPr>
      <w:r>
        <w:rPr>
          <w:rFonts w:ascii="Amiri" w:hAnsi="Amiri" w:eastAsia="Amiri" w:cs="Amiri"/>
          <w:lang w:bidi="ar-SA"/>
          <w:color w:val="111111"/>
          <w:sz w:val="28"/>
          <w:szCs w:val="28"/>
          <w:rtl/>
        </w:rPr>
        <w:t xml:space="preserve">الْحُشُّ: الْبُسْتَانُ و الْفَتْحُ أَکْثَرُ مِنَ الضَّمِّ وَ قَال أَبُو حَاتِمٍ یُقَالُ لِبُسْتَانِ النَّخْلِ (حُشٌّ) و الْجَمْعُ (حُشَّانٌ) و (حِشَّانُ) فقَوْلُهُمْ (بَیْت الْحُشِّ) مَجَازٌ لأَنَّ الْعَربَ کَانُوا یَقْضُونَ حَوَائِجَهُمْ فِی الْبَساتِینِ فَلَمَّا اتَّخَذُوا الکُنُفَ و جَعَلُوهَا خَلَفاً عَنْهَا أَطْلَقُوا عَلَیْهَا ذَلِکَ الإسْمَ قَالَ الْفَارَابِیُّ (الْحُشُّ) البُسْتَانُ و مِنْ ثَمَّ قِیلَ لِلْمَخْرَج (الْحُشُّ) و قَالَ فی مُخْتَصَرِ الْعَیْنِ (المَحَشَّةُ) الدُّبُرُ و (المَحَشُّ) الْمَخْرَجُ أَیْ مَخْرَجُ الْغَائِطِ فیکُونُ حَقِیقَةً و (الحُشَاشَةُ) بَقِیَّةُ الرُّوحِ فِی الْمَرِیضِ و قَدْ تُحذَفُ الْهَاءُ فَیُقَالُ (حُشَاشٌ) و (الْحَشِیشُ) الیَابِسُ مِنَ النَّبَاتِ فَعِیلٌ بِمَعْنَی فَاعِلٍ قَالَ فِی مُخْتَصَرِ العَیْنِ (الْحَشِیشُ) الْیَابِسُ مِنَ العُشْبِ و قَالَ الْفَارَابِیُّ (الْحَشِیشُ) الْیَابِسُ مِنَ الْکَلَإِ قَالُوا وَ لَا یُقَالُ للرَّطْبِ (حَشِیشٌ) و (حَشَشْتُه) حَشًّا مِنْ بَابِ قَتَلَ قَطَعْتُهُ بَعْدَ جَفَافِهِ فَهُوَ فعِیلٌ بِمَعْنَی مَفْعُولٍ و أَلْقَتِ النَّاقَةُ وَلَدَها (حَشیشاً) إذَا یَبِسَ فِی بَطْنِهَا و (أَحَشَّتِ) اللُّمْعَةُ بالْأَلِفِ إِذَا یَبِسَتْ و (أَحَشَّتِ) الْیَدُ بالْأَلِفِ أَیْضاً إذَا یَبَستْ فَصَارَتْ کَأَنَّهَا حَشِیشٌ یَابِسٌ و (حَشَّ) الشَّخْصُ البِئْرَ و الْبَیْتَ (حَشًّا) مِنْ بَابِ قَتَلَ کَنَسَهُ و قَوْلُ بَعْضِهِمْ (یَحْرُمُ عَلَی الْمُحْرِمِ قَطْعُ الْحَشِیشِ) لَیسَ عَلَی ظَاهِرِهِ فَإنَّ الحَشِیشَ هُوَ الْیَابِسُ و لا یَحْرُمُ قَطْعُهُ و إنَّمَا یَحْرُمُ قَلْعُهُ و أَمَّا الرَّطْبُ فَیَحْرُمُ قَطْعُهُ و قَلْعُهُ فَالْوَجْهُ أَنْ یُقَالَ یَحْرُمُ قَطْعُ الخَلَا و قَلْعُه و قَلْعُ الْکَلإِ لَا قَطْعُهُ.</w:t>
      </w:r>
    </w:p>
    <w:p>
      <w:pPr>
        <w:pStyle w:val="Heading4"/>
      </w:pPr>
      <w:bookmarkStart w:id="1291" w:name="_Toc610"/>
      <w:r>
        <w:t>[حشف]</w:t>
      </w:r>
      <w:bookmarkEnd w:id="1291"/>
    </w:p>
    <w:p>
      <w:pPr>
        <w:pStyle w:val="BookText"/>
      </w:pPr>
      <w:r>
        <w:rPr>
          <w:rFonts w:ascii="Amiri" w:hAnsi="Amiri" w:eastAsia="Amiri" w:cs="Amiri"/>
          <w:lang w:bidi="ar-SA"/>
          <w:color w:val="111111"/>
          <w:sz w:val="28"/>
          <w:szCs w:val="28"/>
          <w:rtl/>
        </w:rPr>
        <w:t xml:space="preserve">الحَشَفُ: أَرْدَأُ التَّمرِ و هُوَ الَّذِی یَجِفُّ مِنْ غَیرِ نُضْجٍ و لا إدْرَاکٍ فلا یَکُونُ لَهُ لَحْمٌ الْوَاحِدَةُ (حَشَفَةٌ) و (أَحْشَفَتِ) النَّخْلَةُ بالْأَلِفِ صَارَتْ ذا </w:t>
      </w:r>
      <w:r>
        <w:rPr>
          <w:rStyle w:val="FootnoteReference"/>
        </w:rPr>
        <w:footnoteReference w:id="150"/>
      </w:r>
      <w:r>
        <w:rPr>
          <w:rFonts w:ascii="Amiri" w:hAnsi="Amiri" w:eastAsia="Amiri" w:cs="Amiri"/>
          <w:lang w:bidi="ar-SA"/>
          <w:color w:val="111111"/>
          <w:sz w:val="28"/>
          <w:szCs w:val="28"/>
          <w:rtl/>
        </w:rPr>
        <w:t xml:space="preserve">حَشَفٍ و (اسْتَحْشَفَتِ) الأذُنُ یبِسَتْ و اسْتَحْشَفَ الأنْفُ یبس غُضْرُوفُه فعدِمَ الحَرکةَ الطَّبِیعِیَّةَ و (الْحَشَفَةُ) رأسُ الذَّکَرِ.</w:t>
      </w:r>
    </w:p>
    <w:p>
      <w:pPr>
        <w:pStyle w:val="Heading4"/>
      </w:pPr>
      <w:bookmarkStart w:id="1292" w:name="_Toc611"/>
      <w:r>
        <w:t>[حشم]</w:t>
      </w:r>
      <w:bookmarkEnd w:id="1292"/>
    </w:p>
    <w:p>
      <w:pPr>
        <w:pStyle w:val="BookText"/>
      </w:pPr>
      <w:r>
        <w:rPr>
          <w:rFonts w:ascii="Amiri" w:hAnsi="Amiri" w:eastAsia="Amiri" w:cs="Amiri"/>
          <w:lang w:bidi="ar-SA"/>
          <w:color w:val="111111"/>
          <w:sz w:val="28"/>
          <w:szCs w:val="28"/>
          <w:rtl/>
        </w:rPr>
        <w:t xml:space="preserve">الحَشَمُ: خَدَمُ الرَّجُلِ قَالَ ابنُ السِّکِّیتِ هِیَ کَلِمَةٌ فِی مَعْنَی الْجَمْعِ وَ لَا وَاحِدَ لَهَا مِنْ لَفْظِهَا و فَسَّرَهَا بعْضُهُمْ بِالْعِیَالِ و الْقَرَابَةِ و مَنْ یَغْضَبُ لَهُ إذَا أَصَابَه أَمْرٌ و (حَشِمَ) (یَحْشَمُ) من بَابِ تَعِبَ إذَا غَضِب و یَتَعَدَّی بالْأَلِفِ فَیُقَالُ (أَحْشَمْتُهُ) و بِالْحَرَکَةِ أَیْضاً فَیُقَالُ (حَشَمْتُهُ) (حَشْماً) مِنْ بَابِ ضَرَبَ و (حَشِمَ) (یَحْشَم) مثْلُ خَجِلَ یَخْجَلُ وزْناً و معْنًی و یَتَعَدَّی بالْأَلِفِ فیُقَالُ (أَحْشَمْتُهُ) و (احْتَشَمَ) إِذَا غَضِبَ و إذَا اسْتَحْیَا أیضاً و (الْحِشْمَةُ)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8" w:name="pg1050_6194"/>
    <w:bookmarkEnd w:id="138"/>
    <w:p>
      <w:pPr>
        <w:pStyle w:val="BookText"/>
      </w:pPr>
      <w:r>
        <w:rPr>
          <w:rFonts w:ascii="Amiri" w:hAnsi="Amiri" w:eastAsia="Amiri" w:cs="Amiri"/>
          <w:lang w:bidi="ar-SA"/>
          <w:color w:val="111111"/>
          <w:sz w:val="28"/>
          <w:szCs w:val="28"/>
          <w:rtl/>
        </w:rPr>
        <w:t xml:space="preserve">بالکَسْرِ اسْمٌ مِنْه و قَالَ الْأَصْمَعِیُّ (الْحِشْمَةُ) الْغَضَبُ فَقَطْ و قَالَ الْفَارَابِیُّ (حَشَمْتُهُ) وَ أَحْشَمْتُهُ بمعْنًی و هُوَ أَنْ یَجْلِسَ إِلیکَ فتُؤْذِیَه و تُغْضِبَه.</w:t>
      </w:r>
    </w:p>
    <w:p>
      <w:pPr>
        <w:pStyle w:val="Heading4"/>
      </w:pPr>
      <w:bookmarkStart w:id="1293" w:name="_Toc612"/>
      <w:r>
        <w:t>[حشو]</w:t>
      </w:r>
      <w:bookmarkEnd w:id="1293"/>
    </w:p>
    <w:p>
      <w:pPr>
        <w:pStyle w:val="BookText"/>
      </w:pPr>
      <w:r>
        <w:rPr>
          <w:rFonts w:ascii="Amiri" w:hAnsi="Amiri" w:eastAsia="Amiri" w:cs="Amiri"/>
          <w:lang w:bidi="ar-SA"/>
          <w:color w:val="111111"/>
          <w:sz w:val="28"/>
          <w:szCs w:val="28"/>
          <w:rtl/>
        </w:rPr>
        <w:t xml:space="preserve">الْحَشَا: مَقْصُورٌ المِعَی و الْجَمْعُ (أَحْشَاءٌ) مثْلُ سَبَبٍ و أَسْبَابٍ و (الْحَشَا) النَّاحِیَةُ و (الْحُشْوَةُ) بضَمّ الحَاءِ و کَسْرِهَا الْأَمْعَاءُ أَیْضاً و أَخْرَجْتُ (حِشْوةَ الشَّاةِ) أیْ جَوْفَهَا و (حَشَوْتُ) الوِسَادَةَ و غَیْرَها بِالقُطْنِ (أَحْشُو) (حَشْواً) فهو (مَحْشُوٌّ) و (حَاشِیَةُ الثَّوْبِ) جَانِبُهُ و الْجَمْعُ (الْحَوَاشِی) و (حَاشِیَةُ النَّسَبِ) کأَنَّهُ مَأْخُوذٌ مِنْهُ و هُوَ الَّذِی یَکُونُ عَلَی جَانِبِهِ کَالْعَمِّ و ابْنِهِ و (حَاشِیَةُ الْمَالِ) جَانِبٌ مِنْهُ غَیْرُ مُعَیَّنٍ و (حَاشَی فُلَانٍ) بالجرِّ و النَّصْبِ أَیْضاً کَلِمَةُ اسْتِثْنَاءٍ تَمْنَعُ الْعَامِلَ مِنْ تَنَاوُلِهِ‌</w:t>
      </w:r>
    </w:p>
    <w:p>
      <w:pPr>
        <w:pStyle w:val="Heading4"/>
      </w:pPr>
      <w:bookmarkStart w:id="1294" w:name="_Toc613"/>
      <w:r>
        <w:t>[حصب]</w:t>
      </w:r>
      <w:bookmarkEnd w:id="1294"/>
    </w:p>
    <w:p>
      <w:pPr>
        <w:pStyle w:val="BookText"/>
      </w:pPr>
      <w:r>
        <w:rPr>
          <w:rFonts w:ascii="Amiri" w:hAnsi="Amiri" w:eastAsia="Amiri" w:cs="Amiri"/>
          <w:lang w:bidi="ar-SA"/>
          <w:color w:val="111111"/>
          <w:sz w:val="28"/>
          <w:szCs w:val="28"/>
          <w:rtl/>
        </w:rPr>
        <w:t xml:space="preserve">الْحَصْبَاءُ: بِالْمَدِّ صِغَارُ الْحَصَی و (حَصَبْتُهُ) (حَصْباً) مِنْ بَابِ ضَرَبَ وَ فِی لُغَةٍ مِنْ بَابِ قَتَلَ رَمَیْتُهُ بالْحَصْبَاءِ و (حَصَبْتُ) الْمَسْجِدَ و غَیْرَه بَسَطْتُهُ بالحَصْبَاءِ و (حصَّبْتُهُ) بالتَّشْدِیدِ مُبَالَغَةٌ فَهُوَ (مُحَصَّبٌ) بالفَتْحِ اسْمُ مَفْعُولٍ و مِنْهُ (الْمُحَصَّب) مَوضِعٌ بِمَکَّةَ عَلَی طَرِیقِ مِنًی و یُسَمَّی الْبَطْحَاءَ و (الْمُحَصَّبُ) أَیْضاً مَرْمَی الجِمَارِ بِمنًی و (الْحَصَبُ) بفَتْحَتَیْنِ مَا هُیّئَ لِلْوَقُودِ مِنَ الْحَطَبِ و (الحَصِبَةُ) وزَانُ کَلِمَةٍ و إسْکَانُ الصَّادِ لُغَةٌ بَثْرٌ یَخْرُجُ بالْجَسَدِ و یُقَالُ هِیَ الجُدَریُّ.</w:t>
      </w:r>
    </w:p>
    <w:p>
      <w:pPr>
        <w:pStyle w:val="Heading4"/>
      </w:pPr>
      <w:bookmarkStart w:id="1295" w:name="_Toc614"/>
      <w:r>
        <w:t>[حصد]</w:t>
      </w:r>
      <w:bookmarkEnd w:id="1295"/>
    </w:p>
    <w:p>
      <w:pPr>
        <w:pStyle w:val="BookText"/>
      </w:pPr>
      <w:r>
        <w:rPr>
          <w:rFonts w:ascii="Amiri" w:hAnsi="Amiri" w:eastAsia="Amiri" w:cs="Amiri"/>
          <w:lang w:bidi="ar-SA"/>
          <w:color w:val="111111"/>
          <w:sz w:val="28"/>
          <w:szCs w:val="28"/>
          <w:rtl/>
        </w:rPr>
        <w:t xml:space="preserve">حَصَدْتُ: الزَّرْعَ (حَصْداً) من بَابِ ضَرَبَ و قَتَلَ فهُوَ (مَحْصُودٌ) و (حَصِیدٌ) و (حَصَدٌ) بفتْحَتَیْن و هَذَا أَوَانُ (الحَصَادِ) و (الحِصَادِ) و (أَحْصَدَ) الزَّرْعُ بالأَلِفِ و (اسْتَحْصَدَ) إِذَا حَانَ حِصَادُهُ فهو (مُحْصِدٌ) و (مُسْتَحْصِدٌ) بالکَسْرِ اسْمُ فَاعِلٍ و (الْحَصِیدَةُ) مَوْضِعُ الحِصَادِ و (حَصَدَهُمْ) بالسَّیْفِ اسْتَأْصَلَهُمْ.</w:t>
      </w:r>
    </w:p>
    <w:p>
      <w:pPr>
        <w:pStyle w:val="Heading4"/>
      </w:pPr>
      <w:bookmarkStart w:id="1296" w:name="_Toc615"/>
      <w:r>
        <w:t>[حصر]</w:t>
      </w:r>
      <w:bookmarkEnd w:id="1296"/>
    </w:p>
    <w:p>
      <w:pPr>
        <w:pStyle w:val="BookText"/>
      </w:pPr>
      <w:r>
        <w:rPr>
          <w:rFonts w:ascii="Amiri" w:hAnsi="Amiri" w:eastAsia="Amiri" w:cs="Amiri"/>
          <w:lang w:bidi="ar-SA"/>
          <w:color w:val="111111"/>
          <w:sz w:val="28"/>
          <w:szCs w:val="28"/>
          <w:rtl/>
        </w:rPr>
        <w:t xml:space="preserve">حَصَرَهُ: الْعَدُوُّ (حَصْراً) مِنْ بَابِ قَتَلَ أَحَاطُوا بِهِ و مَنَعُوهُ مِنَ الْمُضِیِّ لأَمْرِه و قَالَ ابنُ السِّکِّیتِ و ثَعْلَبٌ (حَصَرَهُ) الْعَدُوُّ فِی مَنْزِلِهِ حَبَسَهُ و (أَحْصَرَهُ) المَرَضُ بالأَلِفِ مَنَعَهُ مِنَ السَّفَرِ و قَالَ الفَرَّاءُ هَذَا هُوَ کَلَامُ الْعَرَبِ و عَلَیْهِ أَهْلُ اللُّغَةِ و قَالَ ابْنُ القُوطِیَّةِ و أَبُو عَمْرٍ و الشَّیْبَانِیُّ (حَصَرَهُ) الْعَدُوُّ و الْمَرَضُ و (أَحْصَرَهُ) کِلَاهُمَا بِمَعْنَی حَبَسَهُ و (حَصَرْتُ) الْغُرَمَاءَ فی المَالِ و الْاصْلُ حَصَرْتُ قِسْمَةَ الْمَالِ فِی الْغُرَمَاءِ لأَنَّ المَنْعَ لَا یَقَعُ عَلَیْهِمْ بَلْ عَلَی غَیْرِهِمْ مِنْ مُشَارَکَتِهِمْ لَهُمْ فی الْمَالِ و لکِنَّهُ جَاءَ عَلَی وَجْهِ الْقَلْبِ کَمَا قِیلَ أَدْخَلْتُ الْقَبْرَ الْمَیِّتَ و (حَاصَرَه) (مُحَاصَرَةً) و (حِصَاراً) و (حَصِرَ) الصَّدْرُ (حَصَراً) مِنْ بَابِ تَعِبَ ضَاقَ و (حَصِرَ) الْقَارِئُ مُنعَ الْقِرَاءَةَ فهو (حَصِرٌ) و (الْحَصُورُ) الَّذِی لَا یَشْتَهی النِّسَاءَ و (حَصِیرُ الأرضِ) وجْهها و (الْحَصِیرُ) الحَبْسُ و (الْحَصِیرُ)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9" w:name="pg1050_6195"/>
    <w:bookmarkEnd w:id="139"/>
    <w:p>
      <w:pPr>
        <w:pStyle w:val="BookText"/>
      </w:pPr>
      <w:r>
        <w:rPr>
          <w:rFonts w:ascii="Amiri" w:hAnsi="Amiri" w:eastAsia="Amiri" w:cs="Amiri"/>
          <w:lang w:bidi="ar-SA"/>
          <w:color w:val="111111"/>
          <w:sz w:val="28"/>
          <w:szCs w:val="28"/>
          <w:rtl/>
        </w:rPr>
        <w:t xml:space="preserve">الْباریَّةُ و جَمْعُها (حُصُرٌ) مثْلُ بَرِیدٍ و بُرُدٍ و تَأْنِیثُهَا بِالْهَاءِ عَامِّیٌّ.و‌</w:t>
      </w:r>
    </w:p>
    <w:p>
      <w:pPr>
        <w:pStyle w:val="Heading4"/>
      </w:pPr>
      <w:bookmarkStart w:id="1297" w:name="_Toc616"/>
      <w:r>
        <w:t>[حصرم]</w:t>
      </w:r>
      <w:bookmarkEnd w:id="1297"/>
    </w:p>
    <w:p>
      <w:pPr>
        <w:pStyle w:val="BookText"/>
      </w:pPr>
      <w:r>
        <w:rPr>
          <w:rFonts w:ascii="Amiri" w:hAnsi="Amiri" w:eastAsia="Amiri" w:cs="Amiri"/>
          <w:lang w:bidi="ar-SA"/>
          <w:color w:val="111111"/>
          <w:sz w:val="28"/>
          <w:szCs w:val="28"/>
          <w:rtl/>
        </w:rPr>
        <w:t xml:space="preserve">الحِصْرِمُ: أوّلُ العِنَبِ مَا دَامَ حَامِضاً قَالَ أَبُو زَیدٍ و (حِصْرِمُ) کُلِّ شَیْ‌ءٍ حَشَفُهُ و منْهُ قِیلَ لِلْبَخِیلِ (حِصْرِمٌ).</w:t>
      </w:r>
    </w:p>
    <w:p>
      <w:pPr>
        <w:pStyle w:val="Heading4"/>
      </w:pPr>
      <w:bookmarkStart w:id="1298" w:name="_Toc617"/>
      <w:r>
        <w:t>[حصص]</w:t>
      </w:r>
      <w:bookmarkEnd w:id="1298"/>
    </w:p>
    <w:p>
      <w:pPr>
        <w:pStyle w:val="BookText"/>
      </w:pPr>
      <w:r>
        <w:rPr>
          <w:rFonts w:ascii="Amiri" w:hAnsi="Amiri" w:eastAsia="Amiri" w:cs="Amiri"/>
          <w:lang w:bidi="ar-SA"/>
          <w:color w:val="111111"/>
          <w:sz w:val="28"/>
          <w:szCs w:val="28"/>
          <w:rtl/>
        </w:rPr>
        <w:t xml:space="preserve">الحِصَّةُ: القِسْمُ و الجَمْعُ (حِصَصٌ) مِثْلُ سِدْرَةٍ و سِدَرٍ و (حَصَّهُ) منَ المَالِ کَذَا (یَحُصُّهُ) مِنْ بَابِ قَتَلَ حَصَلَ لَهُ ذَلِکَ نَصِیباً و (أَحْصَصْتُهُ) بالْأَلِفِ أَعْطَیْتُهُ (حِصَّةٌ) و (تَحَاصَّ) الغُرمَاءُ اقْتَسَمُوا المَالَ بَیْنَهُم حِصَصاً و (حَصْحَصَ) الْحَقُّ وَضَحَ و اسْتَبَانَ.</w:t>
      </w:r>
    </w:p>
    <w:p>
      <w:pPr>
        <w:pStyle w:val="Heading4"/>
      </w:pPr>
      <w:bookmarkStart w:id="1299" w:name="_Toc618"/>
      <w:r>
        <w:t>[حصف]</w:t>
      </w:r>
      <w:bookmarkEnd w:id="1299"/>
    </w:p>
    <w:p>
      <w:pPr>
        <w:pStyle w:val="BookText"/>
      </w:pPr>
      <w:r>
        <w:rPr>
          <w:rFonts w:ascii="Amiri" w:hAnsi="Amiri" w:eastAsia="Amiri" w:cs="Amiri"/>
          <w:lang w:bidi="ar-SA"/>
          <w:color w:val="111111"/>
          <w:sz w:val="28"/>
          <w:szCs w:val="28"/>
          <w:rtl/>
        </w:rPr>
        <w:t xml:space="preserve">حَصِفَ: الْجَسَدُ (حَصَفاً) فهُوَ (حَصِفٌ) مِنْ بَابِ تَعِبَ إذَا خرجَ بِهِ بَئْرٌ صِغَارٌ کَالْجدَرِیِّ.</w:t>
      </w:r>
    </w:p>
    <w:p>
      <w:pPr>
        <w:pStyle w:val="Heading4"/>
      </w:pPr>
      <w:bookmarkStart w:id="1300" w:name="_Toc619"/>
      <w:r>
        <w:t>[حصل]</w:t>
      </w:r>
      <w:bookmarkEnd w:id="1300"/>
    </w:p>
    <w:p>
      <w:pPr>
        <w:pStyle w:val="BookText"/>
      </w:pPr>
      <w:r>
        <w:rPr>
          <w:rFonts w:ascii="Amiri" w:hAnsi="Amiri" w:eastAsia="Amiri" w:cs="Amiri"/>
          <w:lang w:bidi="ar-SA"/>
          <w:color w:val="111111"/>
          <w:sz w:val="28"/>
          <w:szCs w:val="28"/>
          <w:rtl/>
        </w:rPr>
        <w:t xml:space="preserve">حَصَلَ: الشَّی‌ءُ (حُصُولًا) و (حَصَلَ) لِی عَلَیْهِ کَذَا ثَبَتَ و وَجَبَ و (حَصَّلْتُهُ) (تَحْصِیلًا) قَالَ ابنُ فَارِسٍ أَصْلُ (التَّحْصِیلِ) اسْتِخْرَاجُ الذَّهَبِ مِنْ حَجَرِ الْمَعْدِنِ (و حَاصِلُ الشَّی‌ءِ و مَحْصُولُه) وَاحِدٌ و (حَوْصَلَةُ) الطَّائِر بِتَخْفِیفِ اللَّامِ و تَثْقِیلِهَا.</w:t>
      </w:r>
    </w:p>
    <w:p>
      <w:pPr>
        <w:pStyle w:val="Heading4"/>
      </w:pPr>
      <w:bookmarkStart w:id="1301" w:name="_Toc620"/>
      <w:r>
        <w:t>[حصن]</w:t>
      </w:r>
      <w:bookmarkEnd w:id="1301"/>
    </w:p>
    <w:p>
      <w:pPr>
        <w:pStyle w:val="BookText"/>
      </w:pPr>
      <w:r>
        <w:rPr>
          <w:rFonts w:ascii="Amiri" w:hAnsi="Amiri" w:eastAsia="Amiri" w:cs="Amiri"/>
          <w:lang w:bidi="ar-SA"/>
          <w:color w:val="111111"/>
          <w:sz w:val="28"/>
          <w:szCs w:val="28"/>
          <w:rtl/>
        </w:rPr>
        <w:t xml:space="preserve">الحِصْنُ: الْمَکَانُ الذِی لَا یُقْدَرُ عَلَیْهِ لِارْتِفَاعِهِ وَ جَمْعُهُ (حُصُونٌ) و (حَصُنَ) بالضَّمِّ (حَصَانَةً) فهُو (حَصِینٌ) أَیْ مَنِیعٌ و یَتَعدَّی بالْهَمْزَةِ و التَّضْعِیفِ فیُقَالُ (أَحْصَنْتُهُ) و (حَصَّنْتُهُ) و (الحِصَانُ) بالکَسْر الْفَرَسُ الْعَتِیقُ قِیلَ سُمِّیَ بِذَلِک لأَنَّ ظَهْرَهُ کَالْحِضْنِ لِرَاکِبِه و قِیلَ لأَنَّهُ ضُنَّ بِمَائِهِ فَلَمْ یُنْزَ إلّا عَلَی کَرِیمَةٍ ثُمَّ کَثُرَ ذَلِکَ حَتَّی سُمِّیَ کُلُّ ذَکَرٍ مِنَ الْخَیْل (حِصَاناً) و إنْ لَمْ یَکُنْ عَتِیقاً و لِلْجَمْعُ (حُصُنٌ) مِثْلُ کِتَابٍ و کُتُبٍ و (الْحَصَانُ) بالْفَتْحِ الْمَرْأَةُ الْعِفیفَةُ و جَمْعُهَا (حُصُنٌ) أَیْضاً و قَدْ (حَصِنَتْ) مُثَلَّثُ الصَّادِ وَ هِیَ بَیِّنَةُ (الْحَصَانَةِ) بالفَتْحِ أَیْ العِفَّةِ و (أَحْصَنَ) الرَّجُلُ بالْألِفِ تَزَوَّجَ و الْفُقَهَاءُ یَزِیدُونَ عَلَی هَذَا وَطِئَ فِی نِکَاحٍ صَحِیحٍ قَالَ الشَّافِعِیُّ إذَا أَصَابَ الْحُرُّ البَالِغُ امْرَأَتَهُ أَوْ أُصِیبَتِ الحُرَّةُ البَالِغة بِنِکَاحٍ فَهُوَ (إِحْصَانٌ) فِی الْإِسْلَامِ و الشِّرْکِ و الْمُرَادُ فِی نِکَاحٍ صَحِیحٍ و اسم الفَاعِل مِنْ (أَحْصَنَ) إذَا تَزَوَّجَ (مُحْصِنٌ) بالکَسْرِ عَلَی القِیَاسِ قَالَهُ ابنُ الْقَطَّاعِ و (مُحْصَنٌ) بالْفَتْحِ عَلَی غَیْرِ قِیَاسٍ و الْمَرْأَةُ (مُحْصَنَةٌ) بالْفَتْحِ أَیضاً عَلَی غَیْرِ قِیَاسٍ و منْهُ قَوْلُهُ تَعَالَی «وَ الْمُحْصَنٰاتُ مِنَ النِّسٰاءِ» أیْ و یَحْرُمُ عَلَیْکُمُ الْمتَزَوِّجَاتُ و أَمّا (أَحْصَنَتِ) الْمَرْأَةُ فَرْجَهَا إِذَا عَفَّتْ فَهِی (مُحْصِنَةٌ) بالفَتْحِ و الْکَسْرِ أَیضاً و قُرئَ بِذَلِکَ فِی السَّبْعَةِ و مِنْهُ قَوْلُهُ تَعَالَی: «وَ مَنْ لَمْ یَسْتَطِعْ مِنْکُمْ طَوْلًا أَنْ یَنْکِحَ الْمُحْصَنٰاتِ الْمُؤْمِنٰاتِ» المُرَادُ الْحَرَائِرُ الْعَفِیفَاتُ و قَوْلُهُ «وَ الْمُحْصَنٰاتُ مِنَ الْمُؤْمِنٰاتِ وَ الْمُحْصَنٰاتُ مِنَ الَّذِینَ أُوتُوا الْکِتٰابَ مِنْ قَبْلِکُمْ» المُرادُ الْحَرَائِرُ أیضاً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0" w:name="pg1050_6196"/>
    <w:bookmarkEnd w:id="140"/>
    <w:p>
      <w:pPr>
        <w:pStyle w:val="Heading4"/>
      </w:pPr>
      <w:bookmarkStart w:id="1302" w:name="_Toc621"/>
      <w:r>
        <w:t>[حصی]</w:t>
      </w:r>
      <w:bookmarkEnd w:id="1302"/>
    </w:p>
    <w:p>
      <w:pPr>
        <w:pStyle w:val="BookText"/>
      </w:pPr>
      <w:r>
        <w:rPr>
          <w:rFonts w:ascii="Amiri" w:hAnsi="Amiri" w:eastAsia="Amiri" w:cs="Amiri"/>
          <w:lang w:bidi="ar-SA"/>
          <w:color w:val="111111"/>
          <w:sz w:val="28"/>
          <w:szCs w:val="28"/>
          <w:rtl/>
        </w:rPr>
        <w:t xml:space="preserve">الحَصَی: مَعْرُوفٌ الْوَاحِدَةُ (حَصَاةٌ) و (أَحْصَیْتُ) الشی‌ءَ بالأَلِفِ عَلِمْتُهُ و (أَحْصَیْتُهُ) عَدَدْتُهُ و (أَحْصَیْتُهُ) أَطَقْتُهُ و قَوْلُهُ عَلَیْهِ السَّلامُ «لَا أُحْصِی ثَنَاءً عَلَیْکَ أَنْتَ کَمَا أَثْنَیْتَ عَلَی نَفْسِکَ» قَالَ الْغَزالیُّ فی الإِحْیَاءِ: لَیْسَ الْمُرَادُ أَنِّی عَاجِزٌ عَنِ التَّعْبِیرِ عَمَّا أَدْرَکْتُهُ بَلْ مَعْنَاهُ الاعْتَرِافُ بِالْقُصُور عَنْ إِدْرَاکِ کُنْهِ جَلَالِهِ و عَلَی هَذَا فَیَرْجعُ الْمَعْنَی إلَی الثَّنَاء عَلَی اللّهِ بِأَتَمِّ الصِّفَاتِ وَ أَکْمَلِهَا الَّتی ارْتَضَاهَا لِنَفْسِهِ و اسْتَأْثر بِهَا فَهِیَ لَا تَلِیقُ إلَّا بِجَلَالِهِ.</w:t>
      </w:r>
    </w:p>
    <w:p>
      <w:pPr>
        <w:pStyle w:val="Heading4"/>
      </w:pPr>
      <w:bookmarkStart w:id="1303" w:name="_Toc622"/>
      <w:r>
        <w:t>[حضر]</w:t>
      </w:r>
      <w:bookmarkEnd w:id="1303"/>
    </w:p>
    <w:p>
      <w:pPr>
        <w:pStyle w:val="BookText"/>
      </w:pPr>
      <w:r>
        <w:rPr>
          <w:rFonts w:ascii="Amiri" w:hAnsi="Amiri" w:eastAsia="Amiri" w:cs="Amiri"/>
          <w:lang w:bidi="ar-SA"/>
          <w:color w:val="111111"/>
          <w:sz w:val="28"/>
          <w:szCs w:val="28"/>
          <w:rtl/>
        </w:rPr>
        <w:t xml:space="preserve">حَضَرْتُ: مَجْلِسَ الْقَاضِی (حُضُوراً) مِنْ بَابِ قَعَدَ شَهِدتُهُ و (حَضَرَ) الْغَائِبُ (حُضُوراً) قَدِمَ مِنْ غَیْبَتِهِ و (حَضَرَتِ) الصَّلَاةُ فَهِیَ (حَاضِرَةٌ) و الأَصْلُ حَضَرَ وَقْتُ الصَّلَاةِ و (الْحَضَرُ) بفَتْحَتَیْنِ خِلَافُ الْبَدْوِ و النِّسْبَةُ إِلَیْهِ (حَضَرِیٌّ) عَلَی لَفْظِهِ و (حَضَرَ) أَقَامَ بِالْحَضَرِ و (الْحِضَارَةُ) بِفَتْحِ الْحَاءِ و کَسْرِهَا سُکُونُ الْحَضَرِ و (حَضَرَنِی) کَذَا خَطَر بِبَالِی و (حَضَرَهُ) الْمَوْتُ و (احْتَضَرَهُ) أَشْرَفَ عَلَیْهِ فَهُوَ فی النَّزْعِ و هُوَ (مَحْضُورٌ) و (مُحْتَضَرٌ) بالفَتْحِ و کَلَّمْتُهُ (بِحَضْرَةِ </w:t>
      </w:r>
      <w:r>
        <w:rPr>
          <w:rStyle w:val="FootnoteReference"/>
        </w:rPr>
        <w:footnoteReference w:id="151"/>
      </w:r>
      <w:r>
        <w:rPr>
          <w:rFonts w:ascii="Amiri" w:hAnsi="Amiri" w:eastAsia="Amiri" w:cs="Amiri"/>
          <w:lang w:bidi="ar-SA"/>
          <w:color w:val="111111"/>
          <w:sz w:val="28"/>
          <w:szCs w:val="28"/>
          <w:rtl/>
        </w:rPr>
        <w:t xml:space="preserve">فُلَانٍ) أیْ بحُضُورِهِ و (حَضْرَةُ) الشَّی‌ءِ فنَاؤُهُ و قُرْبُهُ و کَلَّمْتُهُ (بِحَضَرِ فُلَانٍ) وِزَانُ سَبَب لُغَةٌ و (بِمَحْضَرِهِ) أَیْ بِمَشْهَدِهِ و (حَضِیرَةُ التَّمْرِ) الجَرِینُ و (حَضِرَ) فلانٌ بالْکَسْرِ لُغَةٌ و اتَّفقوا عَلی ضَمِّ الْمُضَارِعِ مُطْلَقاً و قِیَاسُ کَسْرِ الماضی أن یُفْتَحَ الْمُضَارِعُ لکِنِ اسْتُعْمِلَ الْمَضْمُومُ مَعَ کَسْرِ المَاضِی شُذوذاً و یُسَمَّی تَدَاخُلَ اللُّغَتَیْنِ و (حَضْرَمُوتُ) بُلَیْدَةٌ مِنَ الْیَمَن بقُرْبِ عَدَنَ و یُنْسَبُ إِلَیْهَا (حَضْرِمِیٌّ).</w:t>
      </w:r>
    </w:p>
    <w:p>
      <w:pPr>
        <w:pStyle w:val="Heading4"/>
      </w:pPr>
      <w:bookmarkStart w:id="1304" w:name="_Toc623"/>
      <w:r>
        <w:t>[حضض]</w:t>
      </w:r>
      <w:bookmarkEnd w:id="1304"/>
    </w:p>
    <w:p>
      <w:pPr>
        <w:pStyle w:val="BookText"/>
      </w:pPr>
      <w:r>
        <w:rPr>
          <w:rFonts w:ascii="Amiri" w:hAnsi="Amiri" w:eastAsia="Amiri" w:cs="Amiri"/>
          <w:lang w:bidi="ar-SA"/>
          <w:color w:val="111111"/>
          <w:sz w:val="28"/>
          <w:szCs w:val="28"/>
          <w:rtl/>
        </w:rPr>
        <w:t xml:space="preserve">حَضَّهُ: عَلَی الأَمْر (حَضًّا) مِنْ بَابِ قَتَلَ حَمَلَهُ عَلَیهِ و (التَّحْضِیضُ) مِنْهُ لَکِنَّهُ شُدِّدَ مُبَالَغَةً قَالَ النُّحَاةُ و دُخُولُهُ عَلَی الْمُسْتَقْبَلِ حَثُّ عَلَی الفِعْلِ و طَلَبٌ لَهُ و عَلَی الْمَاضِی تَوْبِیخٌ عَلی تَرْکِ الْفِعْلِ نَحْوُ هَلَّا تَنْزِلُ عِنْدَنَا و هَلَّا نَزَلْتَ. و حُرُوفُ التَّحضِیضِ (هَلَّا) و (ألَّا) بالتشدید و (لَوْلَا) (و لَوْمَا).</w:t>
      </w:r>
    </w:p>
    <w:p>
      <w:pPr>
        <w:pStyle w:val="Heading4"/>
      </w:pPr>
      <w:bookmarkStart w:id="1305" w:name="_Toc624"/>
      <w:r>
        <w:t>[حضن]</w:t>
      </w:r>
      <w:bookmarkEnd w:id="1305"/>
    </w:p>
    <w:p>
      <w:pPr>
        <w:pStyle w:val="BookText"/>
      </w:pPr>
      <w:r>
        <w:rPr>
          <w:rFonts w:ascii="Amiri" w:hAnsi="Amiri" w:eastAsia="Amiri" w:cs="Amiri"/>
          <w:lang w:bidi="ar-SA"/>
          <w:color w:val="111111"/>
          <w:sz w:val="28"/>
          <w:szCs w:val="28"/>
          <w:rtl/>
        </w:rPr>
        <w:t xml:space="preserve">حَضَنَ: الطَّائِرُ بَیْضَهُ (حَضْناً) منْ بَابِ قَتَلَ و (حِضَاناً) بِالْکَسْرِ أیضاً ضَمَّهُ تَحْتَ جَنَاحِهِ فالْحَمَامَةُ (حَاضِنٌ) لأنَّهُ وَصْفٌ مُخْتَصُّ و حُکِیَ (حَاضِنَةٌ) عَلَی الْأَصْلِ و یُعَدَّی إلَی الْمَفْعُولِ الثَّانِی بالْهَمْزَةِ فیُقَالُ (أَحْضَنْتُ) الطَّائِرَ الْبَیْضَ إذَا جَثَمَ عَلَیْهِ و رَجُلٌ (حَاضِنٌ) و امْرَأَةٌ (حَاضِنَةٌ) لِأنهُ وَصْفٌ مُشْتَرَکٌ و (الحَضَانَةُ) بالفَتْحِ و الْکَسْرِ اسْمٌ مِنْه و الحِضْنُ مَا دُونَ الْأَبِطِ إلَی الْکَشْحِ و (احْتَضَنْتُ) الشَّی‌ءَ جَعَلْتُه فی (حِضْنِی) و الْجَمْعُ (أَحْضَانٌ) مثْلُ حِمْلٍ و أَحْمَالٍ.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1" w:name="pg1050_6197"/>
    <w:bookmarkEnd w:id="141"/>
    <w:p>
      <w:pPr>
        <w:pStyle w:val="Heading4"/>
      </w:pPr>
      <w:bookmarkStart w:id="1306" w:name="_Toc625"/>
      <w:r>
        <w:t>[حطب]</w:t>
      </w:r>
      <w:bookmarkEnd w:id="1306"/>
    </w:p>
    <w:p>
      <w:pPr>
        <w:pStyle w:val="BookText"/>
      </w:pPr>
      <w:r>
        <w:rPr>
          <w:rFonts w:ascii="Amiri" w:hAnsi="Amiri" w:eastAsia="Amiri" w:cs="Amiri"/>
          <w:lang w:bidi="ar-SA"/>
          <w:color w:val="111111"/>
          <w:sz w:val="28"/>
          <w:szCs w:val="28"/>
          <w:rtl/>
        </w:rPr>
        <w:t xml:space="preserve">الْحَطَبُ: مَعْرُوفٌ و جَمْعُهُ (أَحْطَابٌ) و (حَطَبْتُ) الْحَطَبَ (حَطْباً) مِنْ بَابِ ضَرَبَ جَمَعْتُهُ و اسْمُ الفَاعِلِ (حَاطِبٌ) و بِهِ سُمِّیَ و مِنْه (حَاطِبُ بنُ أبِی بَلْتَعَةَ) و (حَطَّابٌ) أَیْضاً عَلَی الْمُبَالَغَةِ و (احْتَطَبَ) مِثْلُ (حَطَبَ) و مَکَانٌ (حَطِیبٌ) کَثِیرُ الْحَطَبِ و (حَطَبَ) بِفُلَانٍ سَعَی بِهِ.</w:t>
      </w:r>
    </w:p>
    <w:p>
      <w:pPr>
        <w:pStyle w:val="Heading4"/>
      </w:pPr>
      <w:bookmarkStart w:id="1307" w:name="_Toc626"/>
      <w:r>
        <w:t>[حطط]</w:t>
      </w:r>
      <w:bookmarkEnd w:id="1307"/>
    </w:p>
    <w:p>
      <w:pPr>
        <w:pStyle w:val="BookText"/>
      </w:pPr>
      <w:r>
        <w:rPr>
          <w:rFonts w:ascii="Amiri" w:hAnsi="Amiri" w:eastAsia="Amiri" w:cs="Amiri"/>
          <w:lang w:bidi="ar-SA"/>
          <w:color w:val="111111"/>
          <w:sz w:val="28"/>
          <w:szCs w:val="28"/>
          <w:rtl/>
        </w:rPr>
        <w:t xml:space="preserve">حَطَطْتُ: الرَّحْلَ و غَیْرَهُ (حَطّاً) مِنْ بَابِ قَتَلَ أَنْزَلْتُهُ مِنْ عُلْوٍ إلَی سُفْلِ و (حَطَطْتُ) مِنَ الدَّیْنِ أسْقَطْتُ و (الْحَطِیطَةُ) فَعِیلَةٌ بِمعنی مَفْعُولَةٍ و (اسْتَحَطَّهُ) مِنَ الثَّمنِ کَذَا (فَحَطَّهُ) له و (انْحَطَّ) السِّعْرُ نَقَضَ‌</w:t>
      </w:r>
    </w:p>
    <w:p>
      <w:pPr>
        <w:pStyle w:val="Heading4"/>
      </w:pPr>
      <w:bookmarkStart w:id="1308" w:name="_Toc627"/>
      <w:r>
        <w:t>[حطم]</w:t>
      </w:r>
      <w:bookmarkEnd w:id="1308"/>
    </w:p>
    <w:p>
      <w:pPr>
        <w:pStyle w:val="BookText"/>
      </w:pPr>
      <w:r>
        <w:rPr>
          <w:rFonts w:ascii="Amiri" w:hAnsi="Amiri" w:eastAsia="Amiri" w:cs="Amiri"/>
          <w:lang w:bidi="ar-SA"/>
          <w:color w:val="111111"/>
          <w:sz w:val="28"/>
          <w:szCs w:val="28"/>
          <w:rtl/>
        </w:rPr>
        <w:t xml:space="preserve">حَطِمَ: الشَّی‌ءُ (حَطَماً) مِنْ بَابِ تَعبَ فَهُوَ (حَطِمٌ) إذَا تَکَسَّرَ و یقَالُ لِلدَّابَّةِ إِذَا أَسَنَّت (حَطِمٌ) و یَتَعَدَّی بالْحَرَکَةِ فَیُقَالُ (حَطَمْتُهُ) (حَطْماً) من بَابِ ضَرَبَ (فانْحَطَمَ) و (حَطَّمْتُهُ) بالتَّشْدِیدِ مُبَالَغَةٌ و (الْحَطِیمُ) حِجْرُ مَکَّةَ.</w:t>
      </w:r>
    </w:p>
    <w:p>
      <w:pPr>
        <w:pStyle w:val="Heading4"/>
      </w:pPr>
      <w:bookmarkStart w:id="1309" w:name="_Toc628"/>
      <w:r>
        <w:t>[حظر]</w:t>
      </w:r>
      <w:bookmarkEnd w:id="1309"/>
    </w:p>
    <w:p>
      <w:pPr>
        <w:pStyle w:val="BookText"/>
      </w:pPr>
      <w:r>
        <w:rPr>
          <w:rFonts w:ascii="Amiri" w:hAnsi="Amiri" w:eastAsia="Amiri" w:cs="Amiri"/>
          <w:lang w:bidi="ar-SA"/>
          <w:color w:val="111111"/>
          <w:sz w:val="28"/>
          <w:szCs w:val="28"/>
          <w:rtl/>
        </w:rPr>
        <w:t xml:space="preserve">حَظَرْتُهُ: (حَظْراً) مِنْ بَابِ قَتَلَ مَنَعْتُهُ و (حَظَرْتُهُ) حُزْتُهُ و یُقَالُ لِمَا حَظَرَ بِهِ عَلَی الْغَنِمَ و غَیْرِهَا مِنَ الشَّجَرِ لِیَمْنَعَها و یَحْفَظَهَا (حَظِیرَةٌ) و جَمْعُهَا (حَظَائِرُ) و (حِظَارٌ) مِثْل کَرِیمَةٍ و کَرَائِمَ و کِرامٍ و (احْتَظَرْتُها) إذَا عَمِلْتَهَا فَالْفَاعِلُ (مُحْتَظِرٌ).</w:t>
      </w:r>
    </w:p>
    <w:p>
      <w:pPr>
        <w:pStyle w:val="Heading4"/>
      </w:pPr>
      <w:bookmarkStart w:id="1310" w:name="_Toc629"/>
      <w:r>
        <w:t>[حظظ]</w:t>
      </w:r>
      <w:bookmarkEnd w:id="1310"/>
    </w:p>
    <w:p>
      <w:pPr>
        <w:pStyle w:val="BookText"/>
      </w:pPr>
      <w:r>
        <w:rPr>
          <w:rFonts w:ascii="Amiri" w:hAnsi="Amiri" w:eastAsia="Amiri" w:cs="Amiri"/>
          <w:lang w:bidi="ar-SA"/>
          <w:color w:val="111111"/>
          <w:sz w:val="28"/>
          <w:szCs w:val="28"/>
          <w:rtl/>
        </w:rPr>
        <w:t xml:space="preserve">الْحَظُّ </w:t>
      </w:r>
      <w:r>
        <w:rPr>
          <w:rStyle w:val="FootnoteReference"/>
        </w:rPr>
        <w:footnoteReference w:id="152"/>
      </w:r>
      <w:r>
        <w:rPr>
          <w:rFonts w:ascii="Amiri" w:hAnsi="Amiri" w:eastAsia="Amiri" w:cs="Amiri"/>
          <w:lang w:bidi="ar-SA"/>
          <w:color w:val="111111"/>
          <w:sz w:val="28"/>
          <w:szCs w:val="28"/>
          <w:rtl/>
        </w:rPr>
        <w:t xml:space="preserve">: الْجَدُّ و فُلَانٌ (مَحْفُوظٌ) و هُوَ (أَحَظُّ) مِنْ فُلَان و (الحَظُّ) النَّصِیبُ و الْجَمع (حظُوظُ) مِثْل فَلْس و فُلُوسٍ.</w:t>
      </w:r>
    </w:p>
    <w:p>
      <w:pPr>
        <w:pStyle w:val="Heading4"/>
      </w:pPr>
      <w:bookmarkStart w:id="1311" w:name="_Toc630"/>
      <w:r>
        <w:t>[حظل]</w:t>
      </w:r>
      <w:bookmarkEnd w:id="1311"/>
    </w:p>
    <w:p>
      <w:pPr>
        <w:pStyle w:val="BookText"/>
      </w:pPr>
      <w:r>
        <w:rPr>
          <w:rFonts w:ascii="Amiri" w:hAnsi="Amiri" w:eastAsia="Amiri" w:cs="Amiri"/>
          <w:lang w:bidi="ar-SA"/>
          <w:color w:val="111111"/>
          <w:sz w:val="28"/>
          <w:szCs w:val="28"/>
          <w:rtl/>
        </w:rPr>
        <w:t xml:space="preserve">حَظَلْتُهُ: (حَظْلًا) مثْلُ حَظَرْتُهُ حَظْراً وَزْناً و مَعْنًی و (الحَنْظَلُ) نَبْتٌ مُرٌّ و نُونُهُ زَائِدَة و قَالُوا بَعِیرٌ (حَظِل) وزَانُ تَعِبٍ یَأْکُلُ الْحَنْظَلَ الْوَاحِدَةُ (حَنْظَلَةٌ) و مِنهُ (حَنْظَلَةٌ) بنُ أَبِی عَامِرِ بنِ النُّعمَانِ الرَّاهِبِ الْأَنْصَارِیُّ ثُمَّ الْأَوْسِیُّ و اسْتُشْهِدَ بأُحُدٍ و لَمَّا سَمِعَ الصِّرَاحَ کَانَ جُنُباً فَخَرجَ مِنْ قَبْلِ أَنَ یَغْتَسِلَ فَغَسَّلَتْهُ الْمَلائِکَةُ فَسُمِّیَ غَسِیلَ الْمَلَائِکَةِ.</w:t>
      </w:r>
    </w:p>
    <w:p>
      <w:pPr>
        <w:pStyle w:val="Heading4"/>
      </w:pPr>
      <w:bookmarkStart w:id="1312" w:name="_Toc631"/>
      <w:r>
        <w:t>[حظو]</w:t>
      </w:r>
      <w:bookmarkEnd w:id="1312"/>
    </w:p>
    <w:p>
      <w:pPr>
        <w:pStyle w:val="BookText"/>
      </w:pPr>
      <w:r>
        <w:rPr>
          <w:rFonts w:ascii="Amiri" w:hAnsi="Amiri" w:eastAsia="Amiri" w:cs="Amiri"/>
          <w:lang w:bidi="ar-SA"/>
          <w:color w:val="111111"/>
          <w:sz w:val="28"/>
          <w:szCs w:val="28"/>
          <w:rtl/>
        </w:rPr>
        <w:t xml:space="preserve">حَظِیَ: عِنْدَ النَّاسِ (یَحْظَی) منْ بَابِ تَعِبَ حِظَةً وِزَانُ عِدَةٍ و (حُظوَة) بضَمِّ الْحَاءِ و کَسْرِهَا إذَا أَحَبُوهُ وَ رَفَعُوا مَنْزِلَتَهُ فَهُوَ (حَظِیٌّ) عَلَی فَعِیلٍ و الْمَرْأَةُ (حَظِیَّةٌ) إذَا کَانَتْ عِنْدَ زَوْجِهَا کذلِکَ.</w:t>
      </w:r>
    </w:p>
    <w:p>
      <w:pPr>
        <w:pStyle w:val="Heading4"/>
      </w:pPr>
      <w:bookmarkStart w:id="1313" w:name="_Toc632"/>
      <w:r>
        <w:t>[حفد]</w:t>
      </w:r>
      <w:bookmarkEnd w:id="1313"/>
    </w:p>
    <w:p>
      <w:pPr>
        <w:pStyle w:val="BookText"/>
      </w:pPr>
      <w:r>
        <w:rPr>
          <w:rFonts w:ascii="Amiri" w:hAnsi="Amiri" w:eastAsia="Amiri" w:cs="Amiri"/>
          <w:lang w:bidi="ar-SA"/>
          <w:color w:val="111111"/>
          <w:sz w:val="28"/>
          <w:szCs w:val="28"/>
          <w:rtl/>
        </w:rPr>
        <w:t xml:space="preserve">حَفَدَ: (حَفْداً) مِنْ بَابِ ضَرَبَ أَسْرَعَ و فِی الدُّعَاءِ (و إلَیْکَ نَسْعَی و نَحْفِدُ)أیْ نُسْرِعُ إِلَی الطَّاعَةِ و (أَحْفَدَ) (إحْفَاداً) مِثْلُهُ و (حَفَدَ) (حَفْداً) خَدَمَ فهُوَ (حَافِدٌ) و الْجَمْعُ (حَفَدَةٌ) مثْلُ کَافِرٍ و کَفَرَةٍ و مِنْهُ قِیلَ لِلْأَعْوَانِ (حَفَدَةٌ) و قِیلَ لِأَوْلَادِ الْأولَادِ (حَفَدَةٌ) لأَنَّهُمْ کَالْخُدَّامِ فِی الصِّغَر.</w:t>
      </w:r>
    </w:p>
    <w:p>
      <w:pPr>
        <w:pStyle w:val="Heading4"/>
      </w:pPr>
      <w:bookmarkStart w:id="1314" w:name="_Toc633"/>
      <w:r>
        <w:t>[حفر]</w:t>
      </w:r>
      <w:bookmarkEnd w:id="1314"/>
    </w:p>
    <w:p>
      <w:pPr>
        <w:pStyle w:val="BookText"/>
      </w:pPr>
      <w:r>
        <w:rPr>
          <w:rFonts w:ascii="Amiri" w:hAnsi="Amiri" w:eastAsia="Amiri" w:cs="Amiri"/>
          <w:lang w:bidi="ar-SA"/>
          <w:color w:val="111111"/>
          <w:sz w:val="28"/>
          <w:szCs w:val="28"/>
          <w:rtl/>
        </w:rPr>
        <w:t xml:space="preserve">حَفَرْتُ: الْأَرْضَ (حَفْراً) مِنْ بَابِ ضَرَبَ و سُمِّیَ (حَافِرُ) الْفَرَسِ و الْحِمَارِ مِنْ ذَلِکَ کَأَنَّهُ یَحْفِرُ الأَرْضُ بشِدَّةِ وَطْئِهِ عَلَیْهَا و (حَفَرَ) السَّیْلُ الْوَادِیَ جَعَلَهُ أُخْدُوداً و (حَفَرَ) الرَّجُلُ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2" w:name="pg1050_6198"/>
    <w:bookmarkEnd w:id="142"/>
    <w:p>
      <w:pPr>
        <w:pStyle w:val="BookText"/>
      </w:pPr>
      <w:r>
        <w:rPr>
          <w:rFonts w:ascii="Amiri" w:hAnsi="Amiri" w:eastAsia="Amiri" w:cs="Amiri"/>
          <w:lang w:bidi="ar-SA"/>
          <w:color w:val="111111"/>
          <w:sz w:val="28"/>
          <w:szCs w:val="28"/>
          <w:rtl/>
        </w:rPr>
        <w:t xml:space="preserve">امْرأَتَهُ (حَفْراً) کِنَایَةٌ عَنِ الْجِمَاعِ و (الْحَفَرُ) بِفَتْحَتَیْنِ بِمَعْنَی الْمَحْفُورِ مثْلُ الْعَدَدِ و الْخَبطِ و النَّفَضِ بِمَعْنَی الْمَعْدُودِ و الْمَخْبُوطِ و المَنْفُوضِ و مِنْهُ قِیلَ لِلْبِئْرِ الّتِی حَفرهَا أَبُو مُوسَی بِقُرْبِ الْبَصْرَةِ (حَفَرٌ) و تُضَافُ إِلیْهِ فیُقَالُ (حَفَرُ أَبِی مُوسَی) و قَالَ الْأَزْهَرِیُّ (الْحَفَرُ) اسمُ الْمَکَانِ الَّذِی حُفِرَ کَخَنْدَق أَوْ بِئْر و الْجَمْعُ (أَحْفَارٌ) مثْلُ سَبَب و أسْبَاب و (الْحَفِیرَةُ) مَا یُحْفَرُ فِی الْأَرْضِ فَعِیلَةٌ بِمَعْنَی مَفْعُولَةٍ و الْجَمْعُ (حَفَائِرُ) و (الْحُفْرَةُ) مِثْلُهَا و الْجَمْعُ (حُفَرٌ) مِثْلُ غُرْفَةٍ و غُرَفٍ و (حَفَرَتِ) الأَسْنَانُ حَفْراً مِنْ بَابِ ضَرَبَ وَ فِی لُغَةٍ لِبَنِی أَسَد (حَفِرَتْ حَفَراً) مِنْ بَابِ تَعِبَ إِذَا فَسَدَتْ أُصُولُها بسُلَاقٍ یُصِیُبَها حَکَی اللُّغَتَیْنِ الْأَزْهَریُّ و جَمَاعَةً و لَفْظُ ثَعْلَبٍ و جَمَاعَةٍ بأَسْنَانِه (حَفْرٌ و حَفَرٌ) لکنَّ ابنَ السِّکّیتِ جَعَلَ الْفَتْحَ </w:t>
      </w:r>
      <w:r>
        <w:rPr>
          <w:rStyle w:val="FootnoteReference"/>
        </w:rPr>
        <w:footnoteReference w:id="153"/>
      </w:r>
      <w:r>
        <w:rPr>
          <w:rFonts w:ascii="Amiri" w:hAnsi="Amiri" w:eastAsia="Amiri" w:cs="Amiri"/>
          <w:lang w:bidi="ar-SA"/>
          <w:color w:val="111111"/>
          <w:sz w:val="28"/>
          <w:szCs w:val="28"/>
          <w:rtl/>
        </w:rPr>
        <w:t xml:space="preserve">مِنْ لَحْنِ الْعَامّةِ و هَذَا مَحْمُولٌ عَلَی أَنَّهُ مَا بَلَغهُ لُغَةُ بَنِی أَسَدٍ.</w:t>
      </w:r>
    </w:p>
    <w:p>
      <w:pPr>
        <w:pStyle w:val="Heading4"/>
      </w:pPr>
      <w:bookmarkStart w:id="1315" w:name="_Toc634"/>
      <w:r>
        <w:t>[حفظ]</w:t>
      </w:r>
      <w:bookmarkEnd w:id="1315"/>
    </w:p>
    <w:p>
      <w:pPr>
        <w:pStyle w:val="BookText"/>
      </w:pPr>
      <w:r>
        <w:rPr>
          <w:rFonts w:ascii="Amiri" w:hAnsi="Amiri" w:eastAsia="Amiri" w:cs="Amiri"/>
          <w:lang w:bidi="ar-SA"/>
          <w:color w:val="111111"/>
          <w:sz w:val="28"/>
          <w:szCs w:val="28"/>
          <w:rtl/>
        </w:rPr>
        <w:t xml:space="preserve">حَفِظْتُ: الْمَالَ و غَیْرَهُ. حِفْظاً: إِذَا مَنَعْتَه مِن الضَّیَاعِ و التّلَفِ و (حَفِظْتُه) صُنْتُهُ عَنْ الابْتِذَالِ و (احْتَفَظْتُ) بِهِ و (التَّحَفُّظُ) التَّحَرُّزُ و (حَافَظَ) عَلَی الشَّی‌ء (مُحَافَظَةً) و رجُلٌ (حَافِظٌ) لِدِینِهِ و أَمَانَتِهِ و یَمِینِهِ و (حَفِیظٌ) أیْضاً و الْجَمْعُ (حَفَظَةٌ) و (حُفَّاظٌ) مثْلُ کَافِر فِی جَمْعَیْهِ و (حَفِظَ الْقُرْآنَ) إِذَا وَعَاهُ عَلَی ظَهْرِ قَلْبِهِ و (اسْتَحْفَظْتُهُ) الشَّی‌ءَ سَأَلْتُهُ أَنْ یَحْفَظَهُ و قِیلَ اسْتَوْدَعْتُهُ إِیَّاهُ و فُسِّرَ «بِمَا اسْتُحْفِظُوا مِنْ کِتٰابِ اللّٰهِ» بِالْقَولِیْنِ.</w:t>
      </w:r>
    </w:p>
    <w:p>
      <w:pPr>
        <w:pStyle w:val="Heading4"/>
      </w:pPr>
      <w:bookmarkStart w:id="1316" w:name="_Toc635"/>
      <w:r>
        <w:t>[حفف]</w:t>
      </w:r>
      <w:bookmarkEnd w:id="1316"/>
    </w:p>
    <w:p>
      <w:pPr>
        <w:pStyle w:val="BookText"/>
      </w:pPr>
      <w:r>
        <w:rPr>
          <w:rFonts w:ascii="Amiri" w:hAnsi="Amiri" w:eastAsia="Amiri" w:cs="Amiri"/>
          <w:lang w:bidi="ar-SA"/>
          <w:color w:val="111111"/>
          <w:sz w:val="28"/>
          <w:szCs w:val="28"/>
          <w:rtl/>
        </w:rPr>
        <w:t xml:space="preserve">حَفَّتِ: المَرْأَةُ وَجْهَهَا (حَفًّا) منْ بَابِ قَتَلَ زَیَّنَتْهُ بِأَخْذِ شِعْرِه و (حَفَّ) شَارِبَهُ إِذَا أخْفَاهُ و (حَفَّهُ) أَعْطَاهُ و (حَفَّ) الْقَوْمُ بِالْبَیْتِ أَطَافُوا بِهِ فهم (حَافُّونَ) و (حَفَّتِ) الْأَرْضُ (تَحِفُّ) مِنْ بَابِ ضَرَبِ یَبِسَ نَبُتها و (المِحَفَّةُ) بِکَسْرِ الْمِیمِ مَرْکَبٌ مِنْ مَرَاکِبِ النِّسَاء کَالْهَوْدَجِ.</w:t>
      </w:r>
    </w:p>
    <w:p>
      <w:pPr>
        <w:pStyle w:val="Heading4"/>
      </w:pPr>
      <w:bookmarkStart w:id="1317" w:name="_Toc636"/>
      <w:r>
        <w:t>[حفل]</w:t>
      </w:r>
      <w:bookmarkEnd w:id="1317"/>
    </w:p>
    <w:p>
      <w:pPr>
        <w:pStyle w:val="BookText"/>
      </w:pPr>
      <w:r>
        <w:rPr>
          <w:rFonts w:ascii="Amiri" w:hAnsi="Amiri" w:eastAsia="Amiri" w:cs="Amiri"/>
          <w:lang w:bidi="ar-SA"/>
          <w:color w:val="111111"/>
          <w:sz w:val="28"/>
          <w:szCs w:val="28"/>
          <w:rtl/>
        </w:rPr>
        <w:t xml:space="preserve">حَفَلَ: الْقَوْمُ فِی الْمَجْلِسِ (حَفْلًا) مِنْ بَابِ ضَرَبَ اجتَمَعُوا و (احْتَفَلُوا) کَذلِکَ و اسم الْمَوْضِعِ (مَحْفِلٌ) و الْجَمْعُ (مَحَافِلُ) مِثْلُ مَجْلِسٍ و مَجَالِسَ و (احْتَفَلْتُ) بِفُلَانٍ قُمْتُ بأمْرِهِ و (لا تَحْتَفِلْ) بِأَمْرِه أیْ لا تُبَالِه و لَا تَهْتَمَّ بِهِ و (احْتَفَلْتُ) بِهِ اهْتَمَمْتُ و (حَفَلَ) اللَّبَنُ و غَیْرُهُ (حَفْلًا) أَیْضاً و (حُفُولًا) اجْتَمَعَ و (حَفَّلْتُ) الشَّاةَ بِالتَّثْقِیلِ تَرَکْتُ حَلْبَهَا حَتَّی اجْتَمَعَ اللَّبَنُ فِی ضَرْعِهَا فَهِیَ (مُحَفَّلَةٌ) و کَانَ الْأَصْلُ (حَفَّلْتُ) لَبَنَ الشَّاةِ لأنَّهُ هُوَ الْمَجْمُوعُ فَهِیَ (مُحَفَّلٌ لَبَنُها) و (احْتَفَلَ) الْوَادِی امْتَلَأَ وَ سَالَ.</w:t>
      </w:r>
    </w:p>
    <w:p>
      <w:pPr>
        <w:pStyle w:val="Heading4"/>
      </w:pPr>
      <w:bookmarkStart w:id="1318" w:name="_Toc637"/>
      <w:r>
        <w:t>[حفن]</w:t>
      </w:r>
      <w:bookmarkEnd w:id="1318"/>
    </w:p>
    <w:p>
      <w:pPr>
        <w:pStyle w:val="BookText"/>
      </w:pPr>
      <w:r>
        <w:rPr>
          <w:rFonts w:ascii="Amiri" w:hAnsi="Amiri" w:eastAsia="Amiri" w:cs="Amiri"/>
          <w:lang w:bidi="ar-SA"/>
          <w:color w:val="111111"/>
          <w:sz w:val="28"/>
          <w:szCs w:val="28"/>
          <w:rtl/>
        </w:rPr>
        <w:t xml:space="preserve">حَفَنْتُ: لَهُ (حَفْناً) مِنْ بَابِ ضَرَبَ و (حَفْنَةً) و هِیَ مِلْ‌ءُ الکَفَّیْنِ و الْجَمْعُ (حَفَنَاتٌ) مِثْلُ سَجْدَةٍ و سَجَدَاتٍ.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3" w:name="pg1050_6199"/>
    <w:bookmarkEnd w:id="143"/>
    <w:p>
      <w:pPr>
        <w:pStyle w:val="Heading4"/>
      </w:pPr>
      <w:bookmarkStart w:id="1319" w:name="_Toc638"/>
      <w:r>
        <w:t>[حفی]</w:t>
      </w:r>
      <w:bookmarkEnd w:id="1319"/>
    </w:p>
    <w:p>
      <w:pPr>
        <w:pStyle w:val="BookText"/>
      </w:pPr>
      <w:r>
        <w:rPr>
          <w:rFonts w:ascii="Amiri" w:hAnsi="Amiri" w:eastAsia="Amiri" w:cs="Amiri"/>
          <w:lang w:bidi="ar-SA"/>
          <w:color w:val="111111"/>
          <w:sz w:val="28"/>
          <w:szCs w:val="28"/>
          <w:rtl/>
        </w:rPr>
        <w:t xml:space="preserve">حَفِیَ: الرَّجُلُ (یَحْفَی) مِنْ بَابِ تَعِبَ (حَفَاءً) مثْلُ سَلَامِ مَشَی بِغَیْرِ نَعْلٍ وَ لَا خُفٍّ فَهُوَ (حَافٍ) و الجمْعُ (حُفَاةٌ) مثْلُ قَاضٍ و قُضَاةٍ و (الحِفَاءُ) بالْکَسْرِ و الْمَدِّ اسْمٌ مِنْه و (حَفِیَ) مِنْ کَثْرَةِ الْمَشْی حتَّی رَقَّتْ قَدَمُهُ (حَفًی) فَهُوَ (حَفٍ) مِنْ بَابِ تَعِبَ و (أَحْفَی) الرَّجُلُ شَارِبَهُ بَالَغَ فِی قَصِّهِ و (أَحْفَاهُ) فی الْمَسْأَلَةِ بِمَعْنَی أَلَحَّ و (الْحَفْیَا) و (الْحَفْیَاءُ) وزَانُ حَمْرَاء مَوْضِعٌ بِظاهِر الْمدینَةِ.</w:t>
      </w:r>
    </w:p>
    <w:p>
      <w:pPr>
        <w:pStyle w:val="Heading4"/>
      </w:pPr>
      <w:bookmarkStart w:id="1320" w:name="_Toc639"/>
      <w:r>
        <w:t>[حقب]</w:t>
      </w:r>
      <w:bookmarkEnd w:id="1320"/>
    </w:p>
    <w:p>
      <w:pPr>
        <w:pStyle w:val="BookText"/>
      </w:pPr>
      <w:r>
        <w:rPr>
          <w:rFonts w:ascii="Amiri" w:hAnsi="Amiri" w:eastAsia="Amiri" w:cs="Amiri"/>
          <w:lang w:bidi="ar-SA"/>
          <w:color w:val="111111"/>
          <w:sz w:val="28"/>
          <w:szCs w:val="28"/>
          <w:rtl/>
        </w:rPr>
        <w:t xml:space="preserve">الْحُقْبُ: الدَّهْرُ و الجمعُ (أَحْقَابٌ) مِثْلُ قُفْلٍ و أَقْفَالٍ و ضَمُّ الْقَافِ للِاتْبَاعِ لُغَةٌ و یُقَالُ (الْحُقْبُ) ثَمَانُونَ عَاماً و (الحِقْبَةُ) بِمَعْنَی الْمُدَّةِ و الْجَمْعُ (حِقَبٌ) مِثْلُ سِدْرَةٍ و سِدَرٍ و قِیلَ (الحِقْبَةُ) مِثْلُ الحَقَبِ و (الْحَقَبُ) حَبْلٌ یُشَدُّ بِهِ رَحْلُ الْبَعِیرِ إِلَی بَطْنِهِ کَیْ لَا یَتَقَدَّمَ إلَی کَاهِلِهِ و هُوَ غَیْرُ الحِزَامِ و الْجَمْعُ (أَحْقَابٌ) مثْلُ سَبَبٍ و أَسْبَابٍ و (حَقِبَ) بَوْلُ الْبَعِیرِ (حَقَباً) مِنْ بابِ تَعِبَ إذَا احْتبسَ و (حَقِبَ) الْمَطَرُ تَأَخَّرَ وَ قَدْ یُقَالُ (حَقِبَ) الْبَعِیرُ عَلَی حَذْفِ الْمُضَافِ فَهُوَ (حَاقِبٌ) و رَجُلٌ (حَاقِبٌ) أَعْجَلَهُ خُرُوجُ الْبَوْلِ و قِیلَ (الحَاقِبُ) الَّذِی احْتَاجَ إلَی الْخَلَاءِ لِلْبَوْلِ فَلَمْ یَتَبَرَّزْ حتَّی حَضَرَ غَائِطُهُ و قِیلَ (الحَاقِبُ) الَّذِی احْتبسَ غَائِطُهُ و (الْحَقِیبَةُ) العَجِیزَةُ و الجمْعُ (حَقَائِبُ) قَالَ عبِیدُ بْنُ الْأَبْرَصَ یَصِفُ جَارِیَة: صَعْدَةٌ مَا عَلَا الْحَقِیبَةَ مِنْهَا و کَثِیبٌ مَا کَانَ تَحْتَ الْحِقابِ قَالَ ابْنُ الأَعْرَابِیّ یَقُولُ هِیَ طَوِیلَةٌ کَالْقَنَاةِ ثُمَّ سُمِّیَ مَا یُحْمَلُ مِنَ القُمَاشِ عَلَی الْفَرَسِ خَلْفَ الرَّاکِبِ (حَقِیبَةً) مَجَازاً لأَنَّهُ مَحْمُولٌ عَلَی الْعَجُزِ و حَقَبْتُهَا و (احْتَقَبْتُها) حَمَلْتُها ثُمَّ تَوَسَّعُوا فِی اللَّفْظِ حتَّی قَالُوا (احْتَقَبَ) فلَانٌ الإِثْمَ إذَا اکْتَسَبَهُ کَأَنَّهُ شَی‌ءٌ مَحْسُوسٌ حَمْلُهُ.</w:t>
      </w:r>
    </w:p>
    <w:p>
      <w:pPr>
        <w:pStyle w:val="Heading4"/>
      </w:pPr>
      <w:bookmarkStart w:id="1321" w:name="_Toc640"/>
      <w:r>
        <w:t>[حقد]</w:t>
      </w:r>
      <w:bookmarkEnd w:id="1321"/>
    </w:p>
    <w:p>
      <w:pPr>
        <w:pStyle w:val="BookText"/>
      </w:pPr>
      <w:r>
        <w:rPr>
          <w:rFonts w:ascii="Amiri" w:hAnsi="Amiri" w:eastAsia="Amiri" w:cs="Amiri"/>
          <w:lang w:bidi="ar-SA"/>
          <w:color w:val="111111"/>
          <w:sz w:val="28"/>
          <w:szCs w:val="28"/>
          <w:rtl/>
        </w:rPr>
        <w:t xml:space="preserve">الْحِقْدُ: الانْطِوَاءُ عَلَی الْعَدَاوَةِ و الْبَغْضَاءِ و (حَقَدَ) عَلَیْهِ من بَابِ ضَرَبَ و فِی لُغَةٍ منْ بَابِ تَعِبَ و الجمعُ (أَحْقَادٌ).</w:t>
      </w:r>
    </w:p>
    <w:p>
      <w:pPr>
        <w:pStyle w:val="Heading4"/>
      </w:pPr>
      <w:bookmarkStart w:id="1322" w:name="_Toc641"/>
      <w:r>
        <w:t>[حقر]</w:t>
      </w:r>
      <w:bookmarkEnd w:id="1322"/>
    </w:p>
    <w:p>
      <w:pPr>
        <w:pStyle w:val="BookText"/>
      </w:pPr>
      <w:r>
        <w:rPr>
          <w:rFonts w:ascii="Amiri" w:hAnsi="Amiri" w:eastAsia="Amiri" w:cs="Amiri"/>
          <w:lang w:bidi="ar-SA"/>
          <w:color w:val="111111"/>
          <w:sz w:val="28"/>
          <w:szCs w:val="28"/>
          <w:rtl/>
        </w:rPr>
        <w:t xml:space="preserve">حَقُرَ: الشَّی‌ءُ بالضَّمِّ (حَقَارَةً) هَانَ قَدْرُهُ فَلَا یُعْبَأُ بِهِ فَهُوَ (حَقِیرٌ) و یعَدَّی بِالْحَرَکَةِ فَیُقَالُ (حَقَرْتُهُ) مِنْ بَابِ ضَرَبَ و (احْتَقَرْتُهُ) و (الْحُقْرَةُ) اسم مِنْهُ مِثْلُ الفُرْقَةِ مِنَ الافْتِرَاق.</w:t>
      </w:r>
    </w:p>
    <w:p>
      <w:pPr>
        <w:pStyle w:val="Heading4"/>
      </w:pPr>
      <w:bookmarkStart w:id="1323" w:name="_Toc642"/>
      <w:r>
        <w:t>[حقف]</w:t>
      </w:r>
      <w:bookmarkEnd w:id="1323"/>
    </w:p>
    <w:p>
      <w:pPr>
        <w:pStyle w:val="BookText"/>
      </w:pPr>
      <w:r>
        <w:rPr>
          <w:rFonts w:ascii="Amiri" w:hAnsi="Amiri" w:eastAsia="Amiri" w:cs="Amiri"/>
          <w:lang w:bidi="ar-SA"/>
          <w:color w:val="111111"/>
          <w:sz w:val="28"/>
          <w:szCs w:val="28"/>
          <w:rtl/>
        </w:rPr>
        <w:t xml:space="preserve">حَقَفَ: الشَّی‌ءُ (حُقُوفاً) منْ بَابِ قَعَد اعْوَجَّ فهُوَ (حَاقِفٌ) و ظَبْیٌ (حَاقِفٌ) لِلَّذِی انْحَنَی و تَثَنَّی مِنْ جُرْح أَوْ غَیْرِهِ و یُقالُ للرَّمْلِ الْمُعْوَجِّ (حِقْفٌ) و الجمعُ (أَحْقَافٌ) مِثْلُ حِمْلٍ و أَحْمَال.</w:t>
      </w:r>
    </w:p>
    <w:p>
      <w:pPr>
        <w:pStyle w:val="Heading4"/>
      </w:pPr>
      <w:bookmarkStart w:id="1324" w:name="_Toc643"/>
      <w:r>
        <w:t>[حقق]</w:t>
      </w:r>
      <w:bookmarkEnd w:id="1324"/>
    </w:p>
    <w:p>
      <w:pPr>
        <w:pStyle w:val="BookText"/>
      </w:pPr>
      <w:r>
        <w:rPr>
          <w:rFonts w:ascii="Amiri" w:hAnsi="Amiri" w:eastAsia="Amiri" w:cs="Amiri"/>
          <w:lang w:bidi="ar-SA"/>
          <w:color w:val="111111"/>
          <w:sz w:val="28"/>
          <w:szCs w:val="28"/>
          <w:rtl/>
        </w:rPr>
        <w:t xml:space="preserve">الْحَقُّ: خِلَافُ البَاطِلِ و هُوَ مَصْدَرُ (حَقَّ) الشَّی‌ءُ مِنْ بَابَیْ ضَرَبَ و قَتَلَ إِذَا وَجَبَ و ثَبَتَ و لِهَذَا یقَالُ لِمَرَافِقِ الدَّارِ (حُقُوقُهَا) و (حَقَّتِ) الْقیَامَةُ (تَحُقُّ) مِنْ بَابِ قَتَلَ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4" w:name="pg1050_6200"/>
    <w:bookmarkEnd w:id="144"/>
    <w:p>
      <w:pPr>
        <w:pStyle w:val="BookText"/>
      </w:pPr>
      <w:r>
        <w:rPr>
          <w:rFonts w:ascii="Amiri" w:hAnsi="Amiri" w:eastAsia="Amiri" w:cs="Amiri"/>
          <w:lang w:bidi="ar-SA"/>
          <w:color w:val="111111"/>
          <w:sz w:val="28"/>
          <w:szCs w:val="28"/>
          <w:rtl/>
        </w:rPr>
        <w:t xml:space="preserve">أَحَاطَتْ بِالْخَلَائِقِ فَهِیَ (حَاقَّةٌ) و مِنْ هُنَا قِیلَ (حَقَّتِ) الْحَاجَةُ إِذَا نَزَلَتْ و اشْتَدَّتْ فَهِیَ (حَاقَّةٌ) أَیْضاً و (حَقَقْتُ) الأَمْرَ (أَحُقُّهُ) إِذَا تَیَقَّنْتُهُ أَوْجَعَلْتُهُ ثَابتاً لَازِماً و فِی لُغَةِ بَنِی تَمِیمٍ (أَحْقَقْتُهُ) بِالْأَلِفِ و حَقَّقْتُهُ بالتَّثْقِیلِ مُبَالَغَةً و (حَقِیقَةُ) الشَّی‌ء مُنْتَهَاهُ و أَصْلُهُ الْمُشْتَمِلُ عَلَیهِ و فُلَانٌ (حَقِیقٌ) بکذا بِمَعْنَی خَلِیقٍ وَ هُوَ مَأْخُوذٌ مِنَ الْحَقِّ الثَّابِتِ و قَوْلُهُمْ هُوَ (أَحَقُّ) بکَذَا یُسْتَعْمَلُ بِمَعْنَیَیْنِ أَحَدُهُمَا اخْتِصَاصُهُ بِذٰلِکَ مِنْ غَیْرِ مُشَارَکَةٍ نحوُ زَیْدٌ (أَحَقُّ) بِمَالِه أَیْ لَا حَقَّ لِغَیْرِهِ فِیهِ و الثَّانِی أَنْ یَکُونَ أَفْعَلَ التَّفْضِیلِ فَیَقْتَضِی اشْتِرَاکَهُ مَعَ غَیْرِهِ و تَرْجِیحَهُ عَلَی غَیْرِهِ کَقَوْلِهِمْ زَیْدٌ أَحْسَنُ وَجْهاً مِنْ فُلَانٍ و مَعْنَاهُ ثُبُوتُ الْحُسْنِ لَهُما و تَرْجِیحُهُ لِلْأَوَّلِ قَالَهُ الْأَزْهَرِیُّ و غَیْرُهُ و مِنْ هَذَا الْبَابِ «الأَیِّم أَحَقُّ بِنَفْسِهَا مِنْ وَلِیِّهَا» فَهُمَا مُشْتَرِکَانِ و لٰکِنْ حقُّهَا آکَدُ و (اسْتَحَقَّ) فُلَانٌ الأمْرَ اسْتَوْجَبَهُ قَالَه الْفَارَابِیُّ و جَمَاعَةٌ فَالأَمْرُ (مُسْتَحَقٌّ) بالْفَتْحِ اسْمُ مَفْعُولٍ و مِنْه قَوْلُهُمْ خَرَجَ الْمَبیعُ (مُسْتَحَقًّا) و (أَحَقَّ) الرَّجُلُ بالأَلِفِ قَالَ حَقًّا أَوْ أَظْهَرَهُ أوِ ادَّعَاهُ فَوَجَبَ لَهُ فَهُوَ (مُحِقٌّ) و (الحِقُّ) بالْکَسْرِ من الْإِبِلِ ما طَعَنَ فی السَّنَةِ الرَّابِعَةِ و الْجمْعُ (حِقَاقٌ) و الأُنْثَی (حِقَّةٌ) وَ جَمْعُهَا (حِقَقٌ) مِثْلُ سِدْرَةٍ و سِدَرٍ و (أَحَقَّ) الْبَعِیرُ (إحْقَاقاً) صَارَ حِقّاً قِیلَ سُمِّیَ بِذَلِکَ لَأَنَّهُ اسْتَحَقَّ أَنْ یُحْمَلَ عَلَیْهِ و (حِقَّةٌ) بَیِّنَة (الحِقَّةِ) بِکَسْرِهِمَا فَالْأُولی النَّاقَةُ و الثَّانِیَةُ مَصْدَرٌ و لَا یَکَادُ یُعْرَف لَهَا نَظِیرٌ و‌فِی الدُّعَاء (حَقٌّ مَا قَالَ الْعَبْدُ)هُوَ مَرْفُوعٌ خبرٌ مقَدَّمٌ و مَا قَالَ الْعَبْدُ مُبْتَدَأٌ و‌قَوْلُهُ (کُلُّنا لَکَ عَبْدٌ)جمْلَةٌ بَدَلٌ مِنْ هذِهِ الْجُمْلَةِ وَ فِی رِوَایَةٍ (أحَقُّ) (و کُلُّنا) بِزِیَادَةِ أَلِفٍ وَ وَاوٍ فأَحَق خَبَرُ مُبْتَدَإٍ مَحْذُوفٍ و مَا قَالَ الْعَبْدُ مُضَافٌ إلَیْهِ و التَّقْدِیرُ هذَا القولُ أَحَقُّ مَا قَالَ الْعَبْدُ و کُلُّنَا لَکَ عَبْدٌ جُمْلَةٌ ابْتِدَائِیَّةً و (حَاقَقْتُهُ) خَاصَمْتُهُ لإِظْهِارِ الْحَقِّ فإذَا ظَهَرَتْ دَعْوَاکَ قِیلَ أَحْقَقْتُهُ بالْأَلِفِ.</w:t>
      </w:r>
    </w:p>
    <w:p>
      <w:pPr>
        <w:pStyle w:val="Heading4"/>
      </w:pPr>
      <w:bookmarkStart w:id="1325" w:name="_Toc644"/>
      <w:r>
        <w:t>[حقل]</w:t>
      </w:r>
      <w:bookmarkEnd w:id="1325"/>
    </w:p>
    <w:p>
      <w:pPr>
        <w:pStyle w:val="BookText"/>
      </w:pPr>
      <w:r>
        <w:rPr>
          <w:rFonts w:ascii="Amiri" w:hAnsi="Amiri" w:eastAsia="Amiri" w:cs="Amiri"/>
          <w:lang w:bidi="ar-SA"/>
          <w:color w:val="111111"/>
          <w:sz w:val="28"/>
          <w:szCs w:val="28"/>
          <w:rtl/>
        </w:rPr>
        <w:t xml:space="preserve">الْحَقْلُ: الْأَرْضُ الْقَرَاحُ و هِیَ الَّتِی لا شَجَر بهَا و قِیلَ هُوَ الزَّرْعُ إِذَا تَشَعَّبَ وَرَقُهُ و مِنْهُ أُخِذَتِ (الْمُحَاقَلَةُ) و هِیَ بَیعُ الزَّرْعِ فِی سُنْبُلِهِ بِحِنْطَةٍ و جَمْعُهُ (حُقُولُ) مثْلُ فَلْس و فُلُوسٍ.</w:t>
      </w:r>
    </w:p>
    <w:p>
      <w:pPr>
        <w:pStyle w:val="Heading4"/>
      </w:pPr>
      <w:bookmarkStart w:id="1326" w:name="_Toc645"/>
      <w:r>
        <w:t>[حقن]</w:t>
      </w:r>
      <w:bookmarkEnd w:id="1326"/>
    </w:p>
    <w:p>
      <w:pPr>
        <w:pStyle w:val="BookText"/>
      </w:pPr>
      <w:r>
        <w:rPr>
          <w:rFonts w:ascii="Amiri" w:hAnsi="Amiri" w:eastAsia="Amiri" w:cs="Amiri"/>
          <w:lang w:bidi="ar-SA"/>
          <w:color w:val="111111"/>
          <w:sz w:val="28"/>
          <w:szCs w:val="28"/>
          <w:rtl/>
        </w:rPr>
        <w:t xml:space="preserve">حَقَنْتُ: المَاءَ فی السِّقَاءِ (حَقْناً) مِنْ بَابِ قَتَلَ جَمَعْتُهُ فِیهِ و (حَقَنْتُ) دَمَهُ خِلَافُ هَدَرْتُهُ کأَنَّکَ جَمَعْتَهُ فِی صَاحِبِهِ فَلَمْ تُرِقْهُ و (حَقَنَ) الرَّجُلُ بَوْلَهُ حَبَسَهُ و جَمَعَهُ فَهُوَ (حَاقِنٌ) قَالَ ابْنُ فَارِس و یُقَالُ لِمَا جُمِعَ مِنْ لَبَنٍ و شُدَّ (حَقِینٌ) و لِذَلِکَ سُمِّیَ حَابِسُ البَوْلِ (حَاقِناً) و (حَقَنْتُ) الْمَرِیضَ إذَا أَوْصَلْتَ الدَّواءَ إِلَی بَاطِنِهِ مِنْ مَخْرَجِهِ (بِالْمِحْقَنَةِ) بِالْکَسْرِ و (احْتَقَنَ)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5" w:name="pg1050_6201"/>
    <w:bookmarkEnd w:id="145"/>
    <w:p>
      <w:pPr>
        <w:pStyle w:val="BookText"/>
      </w:pPr>
      <w:r>
        <w:rPr>
          <w:rFonts w:ascii="Amiri" w:hAnsi="Amiri" w:eastAsia="Amiri" w:cs="Amiri"/>
          <w:lang w:bidi="ar-SA"/>
          <w:color w:val="111111"/>
          <w:sz w:val="28"/>
          <w:szCs w:val="28"/>
          <w:rtl/>
        </w:rPr>
        <w:t xml:space="preserve">هُوَ وَ الاسْمُ (الْحُقْنَة) مِثْلُ الفُرْقَةِ مِنَ الافِتَراقِ ثم أُطْلِقَتْ عَلَی مَا یُتَدَاوَی بِهِ و الْجَمْعُ (حُقَنٌ) مثْل غُرْفَةٍ و غرَفٍ.</w:t>
      </w:r>
    </w:p>
    <w:p>
      <w:pPr>
        <w:pStyle w:val="Heading4"/>
      </w:pPr>
      <w:bookmarkStart w:id="1327" w:name="_Toc646"/>
      <w:r>
        <w:t>[حقو]</w:t>
      </w:r>
      <w:bookmarkEnd w:id="1327"/>
    </w:p>
    <w:p>
      <w:pPr>
        <w:pStyle w:val="BookText"/>
      </w:pPr>
      <w:r>
        <w:rPr>
          <w:rFonts w:ascii="Amiri" w:hAnsi="Amiri" w:eastAsia="Amiri" w:cs="Amiri"/>
          <w:lang w:bidi="ar-SA"/>
          <w:color w:val="111111"/>
          <w:sz w:val="28"/>
          <w:szCs w:val="28"/>
          <w:rtl/>
        </w:rPr>
        <w:t xml:space="preserve">الْحَقْوُ: مَوْضِعُ شَدِّ الإِزَارِ و هُوَ الْخَاصِرَةُ ثُمَّ تَوَسَّعُوا حَتَّی سَمَّوا الْإزَارَ الذِی یُشَدُّ عَلَی الْعَوْرَة (حَقْواً) و الْجَمْعُ (أَحْقٍ) و (حُقِیٌّ) مِثْلُ فَلْسٍ و فُلُوسٍ و قَدْ یُجْمَعُ عَلَی (حِقَاءٍ) مثْلُ سَهْمٍ و سِهَامٍ.</w:t>
      </w:r>
    </w:p>
    <w:p>
      <w:pPr>
        <w:pStyle w:val="Heading4"/>
      </w:pPr>
      <w:bookmarkStart w:id="1328" w:name="_Toc647"/>
      <w:r>
        <w:t>[حکر]</w:t>
      </w:r>
      <w:bookmarkEnd w:id="1328"/>
    </w:p>
    <w:p>
      <w:pPr>
        <w:pStyle w:val="BookText"/>
      </w:pPr>
      <w:r>
        <w:rPr>
          <w:rFonts w:ascii="Amiri" w:hAnsi="Amiri" w:eastAsia="Amiri" w:cs="Amiri"/>
          <w:lang w:bidi="ar-SA"/>
          <w:color w:val="111111"/>
          <w:sz w:val="28"/>
          <w:szCs w:val="28"/>
          <w:rtl/>
        </w:rPr>
        <w:t xml:space="preserve">احتکَرَ: زَیْدٌ الطَّعَامَ إِذَا حَبَسَهُ إرَادَةَ الْغَلَاءِ و الاسْمُ (الحُکْرَةُ) مِثْلُ الفُرْقةِ مِنَ الافتراقِ و (الْحَکَرُ) بِفَتْحَتَیْنِ و إسْکَانُ الکَافِ لُغَةٌ بِمَعْنَاهُ.</w:t>
      </w:r>
    </w:p>
    <w:p>
      <w:pPr>
        <w:pStyle w:val="Heading4"/>
      </w:pPr>
      <w:bookmarkStart w:id="1329" w:name="_Toc648"/>
      <w:r>
        <w:t>[حکک]</w:t>
      </w:r>
      <w:bookmarkEnd w:id="1329"/>
    </w:p>
    <w:p>
      <w:pPr>
        <w:pStyle w:val="BookText"/>
      </w:pPr>
      <w:r>
        <w:rPr>
          <w:rFonts w:ascii="Amiri" w:hAnsi="Amiri" w:eastAsia="Amiri" w:cs="Amiri"/>
          <w:lang w:bidi="ar-SA"/>
          <w:color w:val="111111"/>
          <w:sz w:val="28"/>
          <w:szCs w:val="28"/>
          <w:rtl/>
        </w:rPr>
        <w:t xml:space="preserve">حَکَکْتُ: الشَّی‌ءَ (حَکًّا) مِنْ بَابِ قَتَل قَشَرْتُهُ و (الحِکَّةُ) بالکَسْرِ دَاءٌ یَکُونُ بِالْجَسَدِ وَ فِی کُتُبِ الطِّبِّ هِیَ خِلْطٌ رقِیقٌ بُورَقیِّ یَحْدُثُ تَحْتَ الجِلْدِ وَ لَا یَحْدُثُ مِنْهُ مِدّةٌ بلْ شَی‌ءٌ کَالنُّخَالَةِ و هُوَ سَرِیعُ الزَّوَالِ و (حَکَّ) فیِ صَدْرِی کَذَا (یَحُکُّ) مِنْ بَابِ قَتَلَ إذَا حَصَل کَالْوَهْمِ.</w:t>
      </w:r>
    </w:p>
    <w:p>
      <w:pPr>
        <w:pStyle w:val="Heading4"/>
      </w:pPr>
      <w:bookmarkStart w:id="1330" w:name="_Toc649"/>
      <w:r>
        <w:t>[حکل]</w:t>
      </w:r>
      <w:bookmarkEnd w:id="1330"/>
    </w:p>
    <w:p>
      <w:pPr>
        <w:pStyle w:val="BookText"/>
      </w:pPr>
      <w:r>
        <w:rPr>
          <w:rFonts w:ascii="Amiri" w:hAnsi="Amiri" w:eastAsia="Amiri" w:cs="Amiri"/>
          <w:lang w:bidi="ar-SA"/>
          <w:color w:val="111111"/>
          <w:sz w:val="28"/>
          <w:szCs w:val="28"/>
          <w:rtl/>
        </w:rPr>
        <w:t xml:space="preserve">الْحُکْلَةُ: فِی اللِّسَانِ کَالْعُجْمَةِ وَزْناً وَ مَعْنًی و (أَحْکَلَ) الْأَمْرُ مثْلُ أَشْکَلَ وَزْناً و مَعْنًی.</w:t>
      </w:r>
    </w:p>
    <w:p>
      <w:pPr>
        <w:pStyle w:val="Heading4"/>
      </w:pPr>
      <w:bookmarkStart w:id="1331" w:name="_Toc650"/>
      <w:r>
        <w:t>[حکم]</w:t>
      </w:r>
      <w:bookmarkEnd w:id="1331"/>
    </w:p>
    <w:p>
      <w:pPr>
        <w:pStyle w:val="BookText"/>
      </w:pPr>
      <w:r>
        <w:rPr>
          <w:rFonts w:ascii="Amiri" w:hAnsi="Amiri" w:eastAsia="Amiri" w:cs="Amiri"/>
          <w:lang w:bidi="ar-SA"/>
          <w:color w:val="111111"/>
          <w:sz w:val="28"/>
          <w:szCs w:val="28"/>
          <w:rtl/>
        </w:rPr>
        <w:t xml:space="preserve">الحُکْمُ: الْقَضاءُ و أَصْلُهُ الْمَنْعُ یقالُ (حَکَمْتُ) عَلَیْهِ بِکَذَا إِذَا مَنَعْتَهُ مِنْ خِلَافِه فَلَمْ یَقْدِرْ عَلَی الْخُرُوجِ مِنْ ذَلِکَ و (حَکَمْتُ) بَیْنَ الْقَومِ فَصَلْتُ بَیْنَهُمْ فَأَنَا (حَاکِمٌ) و (حَکَمٌ) بفَتْحَتَیْنِ و الْجَمْع (حُکَّامٌ) و یَجُوزُ بِالْوَاوِ و النَّونِ (و الْحَکَمَةُ) وزَانُ قَصَبَة للدَّابَّةِ سُمِّیَتْ بِذٰلِکَ لِأَنَّها تُذَلُّلُهَا لِرَاکِبِهَا حَتَّی تَمْنَعَها الجِمَاحَ و نَحْوَه و مِنْهُ اشْتِقَاقُ (الحِکْمَةِ) لأَنَّها تَمْنَعُ صَاحِبَها مِنْ أَخْلَاقِ الْأَرْذَالِ و (حَکَّمْتُ) الرَّجُلَ بالتَّشْدِیدِ فَوَّضْتُ الْحُکْمَ إلَیْهِ و (تحکَّمَ) فِی کَذَا فَعَلَ مَا رَآهُ و (أَحْکَمْتُ) الشَّی‌ءَ بِالأَلِفِ أَتْقَنْتُهُ (فاسْتَحْکَمَ) هُوَ صَارَ کَذٰلِکَ.</w:t>
      </w:r>
    </w:p>
    <w:p>
      <w:pPr>
        <w:pStyle w:val="Heading4"/>
      </w:pPr>
      <w:bookmarkStart w:id="1332" w:name="_Toc651"/>
      <w:r>
        <w:t>[حکی]</w:t>
      </w:r>
      <w:bookmarkEnd w:id="1332"/>
    </w:p>
    <w:p>
      <w:pPr>
        <w:pStyle w:val="BookText"/>
      </w:pPr>
      <w:r>
        <w:rPr>
          <w:rFonts w:ascii="Amiri" w:hAnsi="Amiri" w:eastAsia="Amiri" w:cs="Amiri"/>
          <w:lang w:bidi="ar-SA"/>
          <w:color w:val="111111"/>
          <w:sz w:val="28"/>
          <w:szCs w:val="28"/>
          <w:rtl/>
        </w:rPr>
        <w:t xml:space="preserve">حَکَیْتُ: الشَّی‌ءَ (أَحْکِیه) (حِکَایَةً) إِذَا أَتَیْتَ بِمِثْلِهِ عَلَی الصِّفَةِ الَّتی أَتی بِهَا غَیْرُک فَأنْتَ کَالنَّاقِلِ و مِنْهُ (حَکَیْتُ) صَنْعَتَهُ إذَا أَتَیْتَ بِمِثْلِها و هو هُنَا کَالْمُعَارَضَةِ و (حَکَوْتُهُ) (أَحْکُوهُ) لُغَةٌ قَالَ ابنُ السِّکِّیتِ و حُکِی عَنْ بَعْضِهِمْ أَنَّهَ قَالَ (لَا أَحْکُو) کَلَامَ رَبِّی أَیْ لَا أُعَارِضُهُ.</w:t>
      </w:r>
    </w:p>
    <w:p>
      <w:pPr>
        <w:pStyle w:val="Heading4"/>
      </w:pPr>
      <w:bookmarkStart w:id="1333" w:name="_Toc652"/>
      <w:r>
        <w:t>[حلب]</w:t>
      </w:r>
      <w:bookmarkEnd w:id="1333"/>
    </w:p>
    <w:p>
      <w:pPr>
        <w:pStyle w:val="BookText"/>
      </w:pPr>
      <w:r>
        <w:rPr>
          <w:rFonts w:ascii="Amiri" w:hAnsi="Amiri" w:eastAsia="Amiri" w:cs="Amiri"/>
          <w:lang w:bidi="ar-SA"/>
          <w:color w:val="111111"/>
          <w:sz w:val="28"/>
          <w:szCs w:val="28"/>
          <w:rtl/>
        </w:rPr>
        <w:t xml:space="preserve">حَلَبْتُ: النَّاقَةَ وَ غَیْرَها (حَلْباً) مِنْ بَابِ قَتَلَ و (الْحَلَبُ) بِفَتْحَتَیْنِ یُطْلَقُ عَلَی الْمَصْدَرِ أَیْضاً و عَلَی اللَّبن الْمَحْلُوبِ فَیُقَالُ لَبَنٌ و (حَلِیبٌ) و (مَحْلُوبٌ) و نَاقَةٌ (حَلُوبٌ) وِزَانُ رَسُولٍ أَیْ ذَاتٌ لَبَنٍ یُحْلَبُ فإنْ جَعَلْتَهَا اسْماً أَتَیْتَ بالْهَاءِ فَقُلْتَ هَذِهِ (حَلُوبَةُ) </w:t>
      </w:r>
      <w:r>
        <w:rPr>
          <w:rStyle w:val="FootnoteReference"/>
        </w:rPr>
        <w:footnoteReference w:id="154"/>
      </w:r>
      <w:r>
        <w:rPr>
          <w:rFonts w:ascii="Amiri" w:hAnsi="Amiri" w:eastAsia="Amiri" w:cs="Amiri"/>
          <w:lang w:bidi="ar-SA"/>
          <w:color w:val="111111"/>
          <w:sz w:val="28"/>
          <w:szCs w:val="28"/>
          <w:rtl/>
        </w:rPr>
        <w:t xml:space="preserve">فُلَان مثْلُ الرَّکوبِ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6" w:name="pg1050_6202"/>
    <w:bookmarkEnd w:id="146"/>
    <w:p>
      <w:pPr>
        <w:pStyle w:val="BookText"/>
      </w:pPr>
      <w:r>
        <w:rPr>
          <w:rFonts w:ascii="Amiri" w:hAnsi="Amiri" w:eastAsia="Amiri" w:cs="Amiri"/>
          <w:lang w:bidi="ar-SA"/>
          <w:color w:val="111111"/>
          <w:sz w:val="28"/>
          <w:szCs w:val="28"/>
          <w:rtl/>
        </w:rPr>
        <w:t xml:space="preserve">و الرَّکوبَةِ و (الْمَحْلَبُ) بِفَتْحِ المِیمِ مَوْضِعُ الْحَلَبِ و الْمِحْلَبُ) بِکَسْرهَا الْوِعَاءُ یُحْلَبُ فِیهِ و هُوَ (الحِلَابُ) أَیْضاً مِثْلُ کِتَابٍ و (الْمَحْلَبُ) بِفَتْحِ المِیمِ شَی‌ءٌ یُجْعَلُ حَبُّهُ فِی الْعِطْرِ و (الْحُلبَةُ) بِضَمِّ الْحَاءِ و اللامُ تُضَمُّ و تُسَکَّنُ لِلتَّخْفِیفِ حَبٌّ یؤْکَلُ و (الْحَلْبَةُ) وِزَانُ سَجْدَةٍ خَیْلٌ تُجْمَعُ لِلسِّبَاقِ مِن کُلّ أَوْبٍ وَ لَا تَخْرُجُ مِن وجْهٍ وَاحِد یُقَالُ جَاءَتِ الْفَرَسُ فِی آخِرِ الْحَلْبَةِ أَیْ فِی آخِرِ الْخَیْلِ و هِیَ بِمَعْنَی (حَلِیبَةٍ) و لهذَا جُمِعَتْ عَلَی (حَلَائِبَ).</w:t>
      </w:r>
    </w:p>
    <w:p>
      <w:pPr>
        <w:pStyle w:val="Heading4"/>
      </w:pPr>
      <w:bookmarkStart w:id="1334" w:name="_Toc653"/>
      <w:r>
        <w:t>[حلج]</w:t>
      </w:r>
      <w:bookmarkEnd w:id="1334"/>
    </w:p>
    <w:p>
      <w:pPr>
        <w:pStyle w:val="BookText"/>
      </w:pPr>
      <w:r>
        <w:rPr>
          <w:rFonts w:ascii="Amiri" w:hAnsi="Amiri" w:eastAsia="Amiri" w:cs="Amiri"/>
          <w:lang w:bidi="ar-SA"/>
          <w:color w:val="111111"/>
          <w:sz w:val="28"/>
          <w:szCs w:val="28"/>
          <w:rtl/>
        </w:rPr>
        <w:t xml:space="preserve">حَلَجْتُ: الْقُطنَ (حَلْجاً) مِنْ بَابِ ضَرَبَ و (الْمِحْلَجُ) بکَسْرِ المیمِ خَشَبَةٌ یُحْلَجُ بِهَا حتَّی یَخْلُصَ الْحَبُّ مِنَ الْقُطْنِ و قُطْنٌ (حَلِیجٌ) بِمعنَی مَحْلُوجٍ.</w:t>
      </w:r>
    </w:p>
    <w:p>
      <w:pPr>
        <w:pStyle w:val="Heading4"/>
      </w:pPr>
      <w:bookmarkStart w:id="1335" w:name="_Toc654"/>
      <w:r>
        <w:t>[حلس]</w:t>
      </w:r>
      <w:bookmarkEnd w:id="1335"/>
    </w:p>
    <w:p>
      <w:pPr>
        <w:pStyle w:val="BookText"/>
      </w:pPr>
      <w:r>
        <w:rPr>
          <w:rFonts w:ascii="Amiri" w:hAnsi="Amiri" w:eastAsia="Amiri" w:cs="Amiri"/>
          <w:lang w:bidi="ar-SA"/>
          <w:color w:val="111111"/>
          <w:sz w:val="28"/>
          <w:szCs w:val="28"/>
          <w:rtl/>
        </w:rPr>
        <w:t xml:space="preserve">الحِلْسُ: کِسَاءٌ یُجْعَلُ عَلَی ظَهْرِ الْبَعِیر تَحْتَ رَحْلِهِ و الْجَمْعُ (أَحْلَاسٌ) مِثْلُ حِمْلٍ و أَحْمَالٍ و (الْحِلْسُ) بِسَاطٌ یُبْسَطُ فِی الْبَیْتِ.</w:t>
      </w:r>
    </w:p>
    <w:p>
      <w:pPr>
        <w:pStyle w:val="Heading4"/>
      </w:pPr>
      <w:bookmarkStart w:id="1336" w:name="_Toc655"/>
      <w:r>
        <w:t>[حلف]</w:t>
      </w:r>
      <w:bookmarkEnd w:id="1336"/>
    </w:p>
    <w:p>
      <w:pPr>
        <w:pStyle w:val="BookText"/>
      </w:pPr>
      <w:r>
        <w:rPr>
          <w:rFonts w:ascii="Amiri" w:hAnsi="Amiri" w:eastAsia="Amiri" w:cs="Amiri"/>
          <w:lang w:bidi="ar-SA"/>
          <w:color w:val="111111"/>
          <w:sz w:val="28"/>
          <w:szCs w:val="28"/>
          <w:rtl/>
        </w:rPr>
        <w:t xml:space="preserve">حَلَفَ: بِاللّهِ (حَلْفاً) بِکَسْرِ اللَّامِ و سُکُونُهَا تَخْفِیفٌ و تُؤَنَّثُ الوَاحدةُ بالْهَاءِ فَیُقَالُ (حَلْفَةً) و یُقَالُ فی التَّعَدِّی (أَحْلَفْتُهُ) (إحْلَافاً) و (حَلَّفْتُهُ) (تَحْلِیفاً) و (اسْتَحْلَفْتُهُ) و (الْحَلِیفُ) الْمُعَاهِدُ یُقَالُ مِنْهُ (تَحَالَفَا) إِذَا تَعَاهَدَا و تَعَاقَدَا عَلَی أَنْ یَکُونَ أَمْرُهُمَا وَاحِداً فی النّصْرَةِ و الْحِمَایَةِ وَ بَیْنَهُمَا (حِلْفٌ) و (حِلْفَةٌ) بِالْکَسْرِ أَیْ عَهْدٌ و (ذُو الحُلَیْفَةِ) مَاءٌ مِنْ مِیَاهِ بَنِی جُشَمَ ثُمَّ سُمِّیَ بِهِ الْمَوْضِعُ و هُوَ مِیقَاتُ أَهْلِ الْمَدِینَةِ نَحْو مَرْحَلَةٍ عَنْهَا و یُقَالُ عَلَی سِتَّةِ أَمْیَالٍ و (الْحَلْفَاءُ) وِزَانُ حَمْرَاءَ نَبَاتٌ مَعْرُوفٌ الْواحِدَةُ حَلْفَاةٌ </w:t>
      </w:r>
      <w:r>
        <w:rPr>
          <w:rStyle w:val="FootnoteReference"/>
        </w:rPr>
        <w:footnoteReference w:id="155"/>
      </w:r>
    </w:p>
    <w:p>
      <w:pPr>
        <w:pStyle w:val="Heading4"/>
      </w:pPr>
      <w:bookmarkStart w:id="1337" w:name="_Toc656"/>
      <w:r>
        <w:t>[حلق]</w:t>
      </w:r>
      <w:bookmarkEnd w:id="1337"/>
    </w:p>
    <w:p>
      <w:pPr>
        <w:pStyle w:val="BookText"/>
      </w:pPr>
      <w:r>
        <w:rPr>
          <w:rFonts w:ascii="Amiri" w:hAnsi="Amiri" w:eastAsia="Amiri" w:cs="Amiri"/>
          <w:lang w:bidi="ar-SA"/>
          <w:color w:val="111111"/>
          <w:sz w:val="28"/>
          <w:szCs w:val="28"/>
          <w:rtl/>
        </w:rPr>
        <w:t xml:space="preserve">حَلَقَ: شَعْرَهُ (حَلْقاً) منَ بَابِ ضَرَبَ و (حِلَاقاً) بالْکَسْرِ و (حَلَّقَ) بِالتَّشْدِیدِ مُبَالَغَةٌ و تَکْثِیرٌ و (الْحَلْقُ) مِنَ الحَیَوانِ جَمْعُهُ (حُلُوقٌ) مِثْلُ فَلْسٍ و فُلُوسٍ و هُوَ مُذَکَّرٌ قَالَ ابْنُ الأَنْبَارِیِّ و یَجُوزُ فِی الْقِیَاسِ (أَحْلُقٌ) مثْلُ أَفْلُسٍ لکِنَّهُ لَمْ یُسْمَعْ مِنَ الْعَرَبِ وَ رُبَّمَا قِیلَ (حُلُقٌ) بضَمَّتَیْنِ مثْلُ رَهْنٍ و رُهُنٍ و (الْحُلقُومُ) هُوَ (الْحَلْقُ) و مِیمُهُ زَائِدَةٌ و الْجَمْعُ (حَلَاقِیمَ) بِالْیَاءَ و حَذْفُهَا تَخْفِیفٌ و (حَلْقَمْتُهُ) (حَلقَمَة) قَطَعْتُ حُلْقُومَه قال الزَّجَّاجُ (الْحُلْقُومُ) بَعْدَ الْفَمِ و هُوَ مَوْضِعُ النَّفَسِ و فِیهِ شُعَبٌ تَتَشَعَّبُ مِنْهُ و هُوَ مَجْرَی الطَّعَامِ و الشَّرابِ و (حَلْقَةُ) البَابِ بالسُّکُونِ مِنْ حَدِیدٍ و غَیْرِهِ و (حَلْقَةُ) الْقَوْمِ الَّذِینَ یَجْتَمِعُونَ مُسْتَدِیرِینَ و (الْحَلْقَةُ) السِّلَاحُ کُلُّه و الجمعُ (حَلَقٌ) بِفَتْحَتَیْنِ عَلَی غَیر قِیَاسٍ وَ قَالَ الْأَصْمَعیُّ و الْجَمْعُ (حِلَقٌ) بالکَسْرِ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7" w:name="pg1050_6203"/>
    <w:bookmarkEnd w:id="147"/>
    <w:p>
      <w:pPr>
        <w:pStyle w:val="BookText"/>
      </w:pPr>
      <w:r>
        <w:rPr>
          <w:rFonts w:ascii="Amiri" w:hAnsi="Amiri" w:eastAsia="Amiri" w:cs="Amiri"/>
          <w:lang w:bidi="ar-SA"/>
          <w:color w:val="111111"/>
          <w:sz w:val="28"/>
          <w:szCs w:val="28"/>
          <w:rtl/>
        </w:rPr>
        <w:t xml:space="preserve">مِثْلُ قَصْعَةٍ و قِصَعٍ و بَدْرَةٍ وَ حَکَی یُونُسُ عَنْ أَبِی عَمْرو بْنِ العَلَاءِ أَنَّ (الحلَقَةَ) بالْفَتْحِ لُغَةٌ فِی السُّکُونِ وَ عَلَی هَذَا فالْجَمْعُ بِحَذْفِ الْهَاءِ قِیَاسٌ مِثْلُ قَصَبَةٍ و قَصَبٍ وَ جَمَعَ ابْنُ السَّرَّاجِ بَیْنَهُمَا وَ قَالَ فَقَالُوا (حَلَقٌ) ثُمَّ خَفَّفُوا الْواحِدَ حِین أَلْحَقُوهُ الزِّیادَةَ و غُیِّرَ الْمَعْنَی قَالَ و هَذَا لَفْظُ سِیبَویْهِ و فِی الدُّعَاءِ (حَلْقاً له و عَقْراً) أَیْ أَصَابَه اللّهُ بِوَجَعٍ فِی حَلْقِهِ وَ عفْرٍ فِی جَسَدِه و الْمُحَدِّثُونَ یَقُولُونَ (حَلْقَی عَقْرَی) بأَلفِ التَّأْنِیثِ و قَالَ السَّرقسْطِیُّ عَقَرَتِ الْمَرْأَةُ قَوْمَهَا آذتْهُمْ فَهِیَ عَقْرَی فجَعَلَهَا اسْمَ فَاعِلٍ بِمَنْزِلَةِ غَضْبیَ و سَکْرَی و عَلَی هَذَا فالتَّنْوِین لصِیغَةِ الدُّعَاءِ و هُوَ غَیْرُ مُرَادٍ و أَلِفُ التَّأْنِیثِ لأَنَّهَا اسْم فَاعِلٍ فَهُمَا بِمَعْنَیَیْنِ.</w:t>
      </w:r>
    </w:p>
    <w:p>
      <w:pPr>
        <w:pStyle w:val="Heading4"/>
      </w:pPr>
      <w:bookmarkStart w:id="1338" w:name="_Toc657"/>
      <w:r>
        <w:t>[حلک]</w:t>
      </w:r>
      <w:bookmarkEnd w:id="1338"/>
    </w:p>
    <w:p>
      <w:pPr>
        <w:pStyle w:val="BookText"/>
      </w:pPr>
      <w:r>
        <w:rPr>
          <w:rFonts w:ascii="Amiri" w:hAnsi="Amiri" w:eastAsia="Amiri" w:cs="Amiri"/>
          <w:lang w:bidi="ar-SA"/>
          <w:color w:val="111111"/>
          <w:sz w:val="28"/>
          <w:szCs w:val="28"/>
          <w:rtl/>
        </w:rPr>
        <w:t xml:space="preserve">الْحُلَکَةُ: وِزَانُ رُطَبَةٍ ضَرْبٌ مِنَ العَظاءِ و هِیَ دُوَیْبَةٌ کأَنَّهَا سَمَکَةٌ زَرْقَاءُ تَبرُق تَغُوصُ فی الرَّمْلِ کَمَا یَغُوصُ طَیْرُ الْمَاءِ فِی الْمَاءِ و الْعَرَبُ تُسَمِّیهَا بَنَاتِ النَّقَا لسُکْنَاهَا نُقْیانَ الرَّمْل و یُشَبَّهُ بِهَا بَنَانُ الْجَوَارِی لِلیِنَها و فِیها ثَلَاثُ لُغَاتٍ هذه و هِیَ لُغَةُ الْحِجَازِ و الثَّانِیَةُ (حَلْکَاءُ) وزَانُ حَمْرَاءَ و الثَّالِثَةُ کَأَنَّها مَقْلُوبَةٌ مِنَ الْأُولیَ (لُحَکَةٌ) مِثْلُ رُطَبَةٍ أَیْضاً.</w:t>
      </w:r>
    </w:p>
    <w:p>
      <w:pPr>
        <w:pStyle w:val="Heading4"/>
      </w:pPr>
      <w:bookmarkStart w:id="1339" w:name="_Toc658"/>
      <w:r>
        <w:t>[حلل]</w:t>
      </w:r>
      <w:bookmarkEnd w:id="1339"/>
    </w:p>
    <w:p>
      <w:pPr>
        <w:pStyle w:val="BookText"/>
      </w:pPr>
      <w:r>
        <w:rPr>
          <w:rFonts w:ascii="Amiri" w:hAnsi="Amiri" w:eastAsia="Amiri" w:cs="Amiri"/>
          <w:lang w:bidi="ar-SA"/>
          <w:color w:val="111111"/>
          <w:sz w:val="28"/>
          <w:szCs w:val="28"/>
          <w:rtl/>
        </w:rPr>
        <w:t xml:space="preserve">حَلَّ: الشَّی‌ءُ (یَحِلُّ) بالکَسْرِ (حِلًّا) خِلَافُ حَرُمَ فَهُوَ (حَلَالٌ) و (حِلٌّ) أَیْضاً وَصْفٌ بالْمَصْدَرِ و یَتَعدَّی بِالْهَمْزَةِ و التَّضْعِیفِ فَیُقَالُ (أَحْلَلْتُهُ) و (حَلَّلْتُهُ) و مِنْهُ (أَحَلَّ اللّٰهُ الْبَیْعَ) أَیْ أَبَاحهُ و خَیَّرَ فِی الْفِعْلِ و التَّرْکِ و اسْمُ الفَاعِلِ (مُحِلٌّ) و (مُحَلَّلٌ) و مِنْهُ (الْمُحَلِّلُ) و هُوَ الَّذِی یَتَزَوَّجُ الْمُطَلَّقَة ثَلَاثاً لِتَحِلَّ لِمُطَلِّقِها و (الْمُحَلِّلُ) فِی الْمُسَابَقَةِ أَیْضاً لأَنَّهُ (یُحَلِّلُ) الرِّهَانَ و (یُحِلُّه) و قَدْ کَانَ حَرَاماً و (حَلَّ) الدَّیْنُ (یَحِلُّ) بالْکَسْرِ أَیْضاً (حُلُولًا) انْتَهَی أَجَلُهُ فَهُوَ (حَالٌّ) و (حَلَّتِ) الْمَرْأَةُ لِلأَزْوَاجِ زَالَ الْمَانِعُ الَّذِی کَانَتْ مُتَّصِفَةً بهِ کَانْقِضَاءِ العِدَّةِ فَهِیَ (حَلَالٌ) و (حَلَّ) الحَقُّ حِلًّا و (حُلُولًا) وجَبَ و (حَلَّ) المُحْرِمُ (حِلًّا) بالکَسْرِ خَرَجَ مِنْ إِحْرَامِهِ و (أَحَلَّ) بالأَلفِ مثْلُهُ فَهُوَ (مُحِلٌّ) و (حِلٌّ) أَیْضاً تَسْمِیَةٌ بالْمَصْدَرِ و (حَلَالٌ) أَیْضاً و (أَحَلَّ) صَارَ فی (الحِلَّ) وَ الْحِلُّ مَا عَدَا الْحَرَمَ و (حَلَّ) الْهَدْیُ وَصَلَ الْمَوْضِعَ الَّذِی یُنْحَرُ فِیهِ و (حَلَّتِ) الیمین بَرَّتْ و (حَلَّ) العَذَابُ (یَحِلُّ) و (یَحُلُّ) (حُلُولًا) هَذِه وحْدَهَا بالضَّمِّ مَعَ الْکَسْرِ و الْبَاقِی بالْکَسْرِ فَقَطْ و (حَلَلْتُ) بالْبَلَدِ (حُلُولًا) مِنْ بَابِ قَعَدَ إِذَا نَزَلْتَ بِه و یتَعَدَّی أَیْضاً بِنَفْسِه فَیُقَالُ (حَلَلْتُ) الْبَلَدَ و (الْمَحَلُّ) بِفَتْحِ الْحَاءِ و الکَسْرُ لُغَةٌ حَکَاهَا ابْنُ الْقَطَّاعِ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8" w:name="pg1050_6204"/>
    <w:bookmarkEnd w:id="148"/>
    <w:p>
      <w:pPr>
        <w:pStyle w:val="BookText"/>
      </w:pPr>
      <w:r>
        <w:rPr>
          <w:rFonts w:ascii="Amiri" w:hAnsi="Amiri" w:eastAsia="Amiri" w:cs="Amiri"/>
          <w:lang w:bidi="ar-SA"/>
          <w:color w:val="111111"/>
          <w:sz w:val="28"/>
          <w:szCs w:val="28"/>
          <w:rtl/>
        </w:rPr>
        <w:t xml:space="preserve">مَوْضِعُ الْحُلُولِ و (الْمَحِلُّ) بالْکَسْرِ الْأَجَلُ و (الْمَحَلَّةُ) بالْفَتْحِ الْمَکَانُ یَنْزِلُهُ الْقَوْمُ و (حَلَلْتُ) العُقْدةَ (حَلًّا) مِنْ بَابِ قَتَل و اسْمُ الفَاعِل (حَلَّالٌ) و مِنْهُ قیل (حَلَلْتُ) الیَمینَ إِذَا فَعَلْتَ مَا یُخْرِجُ عَنِ الْحِنْثِ (فانْحَلَّتْ) هِیَ و (حَلَّلْتُهَا) بَالتَّثْقِیلِ و الاسْمُ (التَّحِلَّةُ) </w:t>
      </w:r>
      <w:r>
        <w:rPr>
          <w:rStyle w:val="FootnoteReference"/>
        </w:rPr>
        <w:footnoteReference w:id="156"/>
      </w:r>
      <w:r>
        <w:rPr>
          <w:rFonts w:ascii="Amiri" w:hAnsi="Amiri" w:eastAsia="Amiri" w:cs="Amiri"/>
          <w:lang w:bidi="ar-SA"/>
          <w:color w:val="111111"/>
          <w:sz w:val="28"/>
          <w:szCs w:val="28"/>
          <w:rtl/>
        </w:rPr>
        <w:t xml:space="preserve">بِفَتْحِ التَّاءِ و فَعَلْتُهُ (تَحِلَّةَ القَسَمِ) أَیْ بِقَدْرِ مَا تُحَلُّ بِه الْیَمِینُ و لَمْ أُبَالِغْ فِیهِ ثُمَّ کَثُر هٰذا حتَّی قِیلَ لِکُلِّ شَی‌ءٍ لَمْ یُبالَغْ فِیهِ (تَحْلِیلٌ) و قِیلَ (تَحِلَّةُ القَسَمِ) هُوَ جَعْلُهَا حَلَالًا إِمَّا بِاسْتِثْنَاءٍ أوْ کَفَّارَةٍ، و (الشُّفْعَةُ کَحَلِّ العِقَالِ) قِیلَ مَعْنَاهُ أَنَّها سَهْلَةٌ لِتَمَکُّنِهِ مِنْ أَخْذِهَا شَرْعاً کَسُهُولةِ حَلِّ العِقَال فَإِذَا طَلَبَها حصَلَتْ لَهُ مِنْ غَیْرِ نِزَاعِ و لَا خُصُومَةٍ و قِیلَ مَعْنَاهُ مُدَّةُ طَلَبِهَا مِثْلُ مُدَّةِ حَلِّ العِقَالِ فَإِذَا لمْ یُبَادِرُ إِلَی الطَّلَبِ فَاتَتْ وَ الْأَوَّلُ أَسْبَقُ إِلَی الْفَهْمِ و (الْحَلِیلُ) الزَّوْجُ و (الْحَلِیلَةُ) الزَّوْجَةُ سُمِّیَا بِذَلِکَ لأنَّ کلَّ وَاحِد یَحُلُّ مِنْ صَاحِبهِ مَحَلًّا لا یَحُلُّهُ غَیْرهُ و یُقَالُ لِلْمُجَاوِرِ و النَّزِیلِ (حَلِیلٌ) و (الْحُلَّةُ) بالضَّمِّ لَا تَکُونُ إِلَّا ثَوْبَیْنِ مِنْ جِنْسٍ وَاحِدٍ و الْجَمْعُ (حُلَلٌ) مِثْلُ غُرْفَةٍ و غُرَفٍ و (الْحِلَّةُ) بالکَسْرِ الْقَوْمُ النَّازِلُونَ و تُطْلَقُ (الحِلَّةُ) عَلَی الْبُیُوتِ مَجَازاً تَسْمِیةٌ لِلْمَحَلِّ باسْمِ الْحَالِّ و هِیَ مِائَةُ بَیْتٍ فَمَا فَوْقَهَا و الْجَمْعُ (حِلَالٌ) بالکَسْرِ و (حِلَلٌ) أَیْضاً مِثْلُ سِدْرَةٍ و سِدَرٍ و (الْحُلَّامُ و الْحُلَّانُ) وِزَانُ تُفَّاحٍ الْجَدْیُ یُشَقُّ بَطْنُ أُمِّهِ و یُخْرَجُ فَالْمِیمُ و النُّونُ زَائِدتَانِ و (الإِحْلِیلُ) بکَسْرِ الْهَمْزةِ مَخْرَجُ اللَّبَنِ مِنَ الضَّرْعِ و الثَّدْیِ و مَخْرَجُ الْبَوْل أَیْضاً.</w:t>
      </w:r>
    </w:p>
    <w:p>
      <w:pPr>
        <w:pStyle w:val="Heading4"/>
      </w:pPr>
      <w:bookmarkStart w:id="1340" w:name="_Toc659"/>
      <w:r>
        <w:t>[حلم]</w:t>
      </w:r>
      <w:bookmarkEnd w:id="1340"/>
    </w:p>
    <w:p>
      <w:pPr>
        <w:pStyle w:val="BookText"/>
      </w:pPr>
      <w:r>
        <w:rPr>
          <w:rFonts w:ascii="Amiri" w:hAnsi="Amiri" w:eastAsia="Amiri" w:cs="Amiri"/>
          <w:lang w:bidi="ar-SA"/>
          <w:color w:val="111111"/>
          <w:sz w:val="28"/>
          <w:szCs w:val="28"/>
          <w:rtl/>
        </w:rPr>
        <w:t xml:space="preserve">حَلَمَ: (یَحْلُمُ) مِنْ بَابِ قَتَلَ (حُلُماً) بِضَمَّتَیْنِ وَ إِسْکَانُ الثَّانِی تَخْفِیفٌ و (احْتَلَمَ) رأَی فِی مَنَامِهِ رُؤْیَا و (حَلَمَ) الصَّبیُّ و (احْتَلَم) أدْرَکَ و بَلَغَ مَبَالِغَ الرِّجَالِ فَهُوَ (حَالِمٌ) و (مُحْتَلِمٌ) و (حَلُمَ) بالضَّمِّ (حِلْماً) بالْکَسْرِ صَفَحَ و سَتَرَ فَهُوَ (حَلِیمٌ) و (حَلَّمْتُهُ) بالتَّشْدِیدِ نَسَبْتُهُ إلَی الحِلْم و بِاسْمِ الْفَاعِلِ سُمِّیَ الرَّجُلُ و مِنْهُ (مُحَلِّمُ بنُ جَثَّامةَ) و هُوَ الّذِی قَتَلَ رَجُلًا بذَحَلِ الْجَاهِلیَّةِ بَعْدَ ما قَالَ لَا إلَهَ إلَّا اللّهُ فَقَالَ عَلَیْهِ السَّلامُ (اللَّهُمَّ لَا تَرْحَمْ مُحَلِّماً) فَلَمَّا مَاتَ و دُفِنَ لَفَظتْهُ الْأَرْضُ ثَلَاثَ مَرَّاتٍ‌و (الحَلَمُ) القُرَادُ الضَّخْمُ الْواحِدَةُ (حَلَمَةٌ) مِثْلُ قَصَب و قَصَبَة و قِیلَ لِرَأْسِ الثَّدْیِ و هِیَ اللَّحْمَةُ النَّاتِئَةُ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9" w:name="pg1050_6205"/>
    <w:bookmarkEnd w:id="149"/>
    <w:p>
      <w:pPr>
        <w:pStyle w:val="BookText"/>
      </w:pPr>
      <w:r>
        <w:rPr>
          <w:rFonts w:ascii="Amiri" w:hAnsi="Amiri" w:eastAsia="Amiri" w:cs="Amiri"/>
          <w:lang w:bidi="ar-SA"/>
          <w:color w:val="111111"/>
          <w:sz w:val="28"/>
          <w:szCs w:val="28"/>
          <w:rtl/>
        </w:rPr>
        <w:t xml:space="preserve">(حَلَمَةٌ) عَلَی التَّشبیهِ بقَدْرهَا قَالَ الْأَزْهرِیُّ (الْحَلَمَةُ) الْحَبَّةُ عَلَی رَأْسِ الثَّدْیِ مِن الْمَرْأَةِ و رَأْسِ الثُّنْدُوَةِ مِنَ الرَّجُلِ.</w:t>
      </w:r>
    </w:p>
    <w:p>
      <w:pPr>
        <w:pStyle w:val="Heading4"/>
      </w:pPr>
      <w:bookmarkStart w:id="1341" w:name="_Toc660"/>
      <w:r>
        <w:t>[حلو]</w:t>
      </w:r>
      <w:bookmarkEnd w:id="1341"/>
    </w:p>
    <w:p>
      <w:pPr>
        <w:pStyle w:val="BookText"/>
      </w:pPr>
      <w:r>
        <w:rPr>
          <w:rFonts w:ascii="Amiri" w:hAnsi="Amiri" w:eastAsia="Amiri" w:cs="Amiri"/>
          <w:lang w:bidi="ar-SA"/>
          <w:color w:val="111111"/>
          <w:sz w:val="28"/>
          <w:szCs w:val="28"/>
          <w:rtl/>
        </w:rPr>
        <w:t xml:space="preserve">حَلَا: الشَّی‌ءُ (یَحْلُو) (حَلَاوَةً) فَهُوَ (حُلْوٌ) و الْأُنْثَی (حُلْوَةٌ) و (حَلَا) لی الشَّی‌ءُ إِذَا لَذَّ لَکَ و (اسْتَحْلَیْتُهُ) رَأَیْتُهُ حُلْواً و (الْحُلْوَانُ) بالضَّمِّ الْعَطَاءُ و هُوَ اسْمٌ مِنْ (حَلَوْتُهُ) (أحْلُوهُ) و نُهِیَ عَنْ (حُلْوَانِ) الْکَاهِنِ و (الْحُلْوَانُ) أیْضاً أَنْ یَأْخُذَ الرَّجُلُ مِنْ مَهْرِ ابْنَتِهِ شیْئاً و کَانَتِ الْعَرَبُ تُعَیِّرُ مَنْ یَفعَلُهُ و (حُلْوَانُ الْمَرْأَةِ) مَهْرُهَا و (حُلْوَانُ) بَلَدٌ مَشْهُورٌ مِنْ سَوَادِ العِرَاقِ و هِیَ آخِرُ مُدُنِ الْعِرَاقِ و بَیْنَهَا و بَیْنَ بَغْدَادَ نَحْوُ خَمْسِ مَرَاحِلَ و هِیَ مِنْ طَرَفِ العِرَاقِ مِنَ الشَّرْقِ و القَادِسیَّةُ مِنْ طَرَفِهِ مِنَ الْغَرْبِ قِیلَ سُمِّیَتْ باسْمِ بَانِیهَا و هُوَ (حُلْوَانُ ابنُ عِمْرانَ بنِ إلْحَافِ بنِ قُضَاعَةَ) و (حَلِیَ) الشی‌ءُ بِعَیْنِی و بِصَدْرِی یَحْلَی مِنْ بَابِ تَعِبَ (حَلَاوَةً) حَسُنَ عِنْدِی و أَعْجَبَنی و (حَلِیَتِ) الْمَرأَةُ (حَلْیاً) سَاکِنُ اللَّامِ لَبِسَتِ (الحَلْیَ) و جمعه (حُلِیّ) و الْأَصْلُ عَلَی فُعُولٍ مِثْلُ فَلْسٍ و فُلُوسٍ و (الحِلْیَةُ) بالْکَسْرِ الصِّفَةُ و الْجَمْعُ (حُلَی) مقْصُورٌ و تُضَمُّ الحَاءُ و تُکْسَرُ و (حِلْیَةُ) السَّیْفِ زِینَتُهُ قَالَ ابْنُ فَارسٍ وَ لَا تُجْمَعُ و (تَحَلَّتِ) الْمَرْأَةُ لَبِسَتِ الْحُلِیَّ أَوِ اتَّخَذَتْهُ و (حَلَّیْتُها) بالتَّشْدِیدِ أَلْبَسْتُها الْحُلِیَّ أو اتَّخَذْتُهُ لَهَا لِتَلْبَسَهُ و (حَلَّیْتُ) السَّوِیقَ جَعَلْتُ فِیهِ شَیْئاً حُلْواً حتَّی حَلَا و (الْحَلَواءُ) الَّتِی تُؤْکَلُ تُمَدُّ و تُقْصَرُ و جَمْعُ الْمَمْدُودِ (حَلَاوِیُّ) مثْلُ صَحْرَاءَ و صَحَارِیَّ بالتَّشْدِید و جَمْعُ الْمَقْصُورِ بِفَتْحِ الوَاوِ و قَالَ الْأَزْهَرِی (الْحَلْوَاءُ) اسْمٌ لِمَا یُؤْکَلُ مِنَ الطَّعَامِ إِذَا کَانَ مُعَالَجا بِحَلاوَةٍ و (حَلَاوةُ) القَفَا وَسَطُهُ.</w:t>
      </w:r>
    </w:p>
    <w:p>
      <w:pPr>
        <w:pStyle w:val="Heading4"/>
      </w:pPr>
      <w:bookmarkStart w:id="1342" w:name="_Toc661"/>
      <w:r>
        <w:t>[حمد]</w:t>
      </w:r>
      <w:bookmarkEnd w:id="1342"/>
    </w:p>
    <w:p>
      <w:pPr>
        <w:pStyle w:val="BookText"/>
      </w:pPr>
      <w:r>
        <w:rPr>
          <w:rFonts w:ascii="Amiri" w:hAnsi="Amiri" w:eastAsia="Amiri" w:cs="Amiri"/>
          <w:lang w:bidi="ar-SA"/>
          <w:color w:val="111111"/>
          <w:sz w:val="28"/>
          <w:szCs w:val="28"/>
          <w:rtl/>
        </w:rPr>
        <w:t xml:space="preserve">حَمِدْتُهُ: عَلَی شَجَاعَتِهِ و إِحْسَانِهِ (حَمْداً) أَثْنَیْتُ عَلَیْهِ و مِنْ هُنَا کَانَ (الْحَمْدُ) غَیْرَ (الشُّکْرِ) لأَنَّهُ یُسْتَعْمَلُ لِصِفَةٍ فِی الشَّخْصِ و فِیهِ مَعْنی التَّعَجُّبِ و یَکُونُ فِیهِ مَعْنَی التَّعْظِیمِ للْمَمْدُوح و خُضُوعِ المَادِحِ کَقَولِ الْمُبْتَلَی (الْحَمْدُ للّه) إذْ لَیْسَ هُنَا شَی‌ءٌ مِنْ نِعَمِ الدُّنْیَا و یَکُونُ فِی مُقَابَلَةِ إِحْسَانٍ یَصِلُ إلَی الْحَامِدِ و أَمَّا الشُّکْرُ فَلَا یَکُونُ إلَّا فی مُقَابَلَةِ الصَّنِیعِ فَلَا یُقَالُ شَکَرْتُهُ عَلَی شَجَاعَتِهِ و قِیلَ غَیْرُ ذلِکَ و (أَحْمَدْتُهُ) بالْأَلفِ وَجَدْتُهُ مَحْمُوداً وَ فِی الْحَدِیثِ «سُبْحَانَکَ اللّهُمَّ و بِحَمْدِکَ» التَّقْدِیرُ سُبْحَانَکَ اللَّهُمَّ و الْحَمْدُ لَکَ و یَقْرُبُ مِنْهُ مَا قِیلَ فِی قَوْلِهِ تَعَالَی: «وَ نَحْنُ نُسَبِّحُ بِحَمْدِکَ» أَی نُسَبِّحُ حَامِدِین لَکَ أَوْ وَ الْحَمدُ لَکَ و قِیلَ التَّقدِیرُ وَ بِحَمْدِکَ نَزَّهْتُکَ وَ أَثْنَیْتُ عَلَیْکَ فَلَک المنَّةُ و النّعْمَةُ عَلَی ذَلکَ و هَذَا مَعْنَی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0" w:name="pg1050_6206"/>
    <w:bookmarkEnd w:id="150"/>
    <w:p>
      <w:pPr>
        <w:pStyle w:val="BookText"/>
      </w:pPr>
      <w:r>
        <w:rPr>
          <w:rFonts w:ascii="Amiri" w:hAnsi="Amiri" w:eastAsia="Amiri" w:cs="Amiri"/>
          <w:lang w:bidi="ar-SA"/>
          <w:color w:val="111111"/>
          <w:sz w:val="28"/>
          <w:szCs w:val="28"/>
          <w:rtl/>
        </w:rPr>
        <w:t xml:space="preserve">مَا حُکِیَ عَنِ الزَّجَّاجِ قَالَ سَأَلْت أَبا الْعَبَّاسِ مُحمَّدَ بنَ یَزِیدَ عَنْ ذَلِکَ فَقَالَ سَأَلْتُ أَبَا عُثْمَانَ الْمَازِنیّ عَنْ ذلِکَ فَقَال الْمَعْنَی سُبْحَانَکَ اللهُمَّ بِجَمِیعِ صِفَاتِکَ و بِحَمْدِکَ سَبَّحْتُکَ وَ قَالَ الْأَخْفَشُ الْمَعْنَی سُبْحَانَک اللّهُمَّ و بِذِکْرِکَ وَ عَلَی هَذَا فَالواوُ زَائَدةٌ کَزِیَادَتِهَا فِی (رَبَّنَا و لَکَ الْحَمْدُ) و الْمَعْنَی بِذِکْرِک الْوَاجِبِ لَکَ مِنَ التَّمْجِیدِ و التَّعْظِیمِ لأَنَّ الْحَمْدَ ذِکْرٌ و قَالَ الأَزْهَرِیُّ سُبْحَانَکَ اللّهُمّ و أَبْتَدِئُ بِحَمْدِکَ و إنَّما قَدّرَ فِعْلًا لأنَّ الأصْلَ فِی الْعَمَلِ لَهُ و تَقُولُ (رَبَّنَا لَکَ الْحَمْدُ) أیْ لَکَ الْمِنَّةُ عَلَی مَا أَلْهَمْتَنَا أَوْ لَکَ الذّکْرُ و الثَّنَاءُ لأَنَّکَ الْمُسیْتَحِقُّ لِذَلِکَ وَ فِی (رَبَّنَا لَکَ الْحَمْدُ دُعَاءُ خُضُوعٍ و اعْتَرافٌ بالرُّبُوبِیَّةِ و فِیهِ مَعْنَی الثَّنَاءِ و التَّعْظِیمِ و التَّوْحِیدِ وَ تَزادُ الْوَاوُ فَیُقَالُ (وَ لَکَ الْحَمْدُ) قَالَ الأصْمَعِیُّ سأَلْت أَبَا عَمْرِو بنَ العَلَاءِ عَنْ ذَلِکَ فَقَالَ کَانُوا إِذَا قَالَ الْوَاحِدُ یعْنِی یَقُولُونَ و هُوَ لَکَ و الْمُرَادُ هُوَ لَکَ وَ لکنَّ الزِیَادَةَ تَوْکِیدٌ وَ تَقُولُ فی الدُّعَاءِ (وَ ابْعَثْهُ الْمَقَامَ الْمَحْمُودَ) بِالْأَلِفِ و اللامِ إن جُعِلَ الَّذِی وَعَدْتَهُ صِفَةً لَهُ لأَنَّهُمَا مَعْرِفَتَان و الْمَعْرِفَةُ تُوصَفُ بِالْمَعْرِفَةِ و لَا یجُوز أَنْ یُقَالَ مَقَاماً مَحْمُوداً لأنَّ النَّکِرةَ لَا تُوصَف بِالْمَعْرِفَةِ وَ لَا یجُوز أَنْ یَکُونَ عَلَی الْقَطْعِ لِأَنَّ القَطْعَ لَا یَکُونُ إلَّا فِی نَعْتٍ وَ لَا نَعْتَ هُنَا نَعَمْ یَجُوزُ ذَلِکَ إنْ قِیلَ فِی الْکَلَامِ حَذْفٌ و التَّقْدِیرُ هُوَ الّذِی و تَکُونُ الْجُمْلَةُ صِفَةً للنَّکِرَةِ و مثْلُهُ قَوْلُهُ تَعَالَی «وَیْلٌ لِکُلِّ هُمَزَةٍ لُمَزَةٍ الَّذِی جَمَعَ مٰالًا» و الْمُعَرَّفُ أَوْلَی قِیَاساً لسَلَامَتِهِ مِنَ الْمَجَازِ و هُوَ الْمَحْذُوفُ الْمُقَدَّرُ فِی قَوْلِکَ هُوَ الَّذِی و لأَنَّ جَرْیَ اللِّسَانِ عَلَی عَمَلٍ وَاحِدٍ مِنْ تَعْرِیفٍ أَوَ تَنکیرٍ أَخَفُّ مِن الاخْتِلافِ فَإنْ لَمْ یُوصَفْ بالّذِی جَازَ التَّعْرِیفُ و منْهُ‌فِی الْحَدِیثِ (یَوْم یَبْعَثُهُ اللّهُ الْمَقَامَ الْمَحْمُودَ)و تَکُونُ اللَّامُ لِلْعَهْدِ و جَازَ التَّنْکِیرُ لِمُشَاکَلَةِ الفَوَاصِل أوْ غَیرِهِ و (المَحْمَدَةُ) بِفَتْحِ الْمِیمِ نَقیضُ الْمذَمَّة و نَصَّ ابنُ السَّرَّاجِ و جَمَاعَةٌ عَلَی الْکَسْر.</w:t>
      </w:r>
    </w:p>
    <w:p>
      <w:pPr>
        <w:pStyle w:val="Heading4"/>
      </w:pPr>
      <w:bookmarkStart w:id="1343" w:name="_Toc662"/>
      <w:r>
        <w:t>[حمر]</w:t>
      </w:r>
      <w:bookmarkEnd w:id="1343"/>
    </w:p>
    <w:p>
      <w:pPr>
        <w:pStyle w:val="BookText"/>
      </w:pPr>
      <w:r>
        <w:rPr>
          <w:rFonts w:ascii="Amiri" w:hAnsi="Amiri" w:eastAsia="Amiri" w:cs="Amiri"/>
          <w:lang w:bidi="ar-SA"/>
          <w:color w:val="111111"/>
          <w:sz w:val="28"/>
          <w:szCs w:val="28"/>
          <w:rtl/>
        </w:rPr>
        <w:t xml:space="preserve">الْحُمْرَةُ: مِنَ الْألْوَانِ مَعْرُوفَةٌ و الذَّکَرُ (أَحْمَرُ) و الأُنْثَی (حَمْرَاءُ) و الْجَمْعُ (حُمْرٌ) و هَذَا إِذَا أُرِیدَ بِهِ الْمَصْبُوغُ فَإِنْ أُریدَ (بالْأَحْمَرِ) ذُو الْحُمْرَةِ جُمِعَ عَلَی (الْأَحَامِرِ) لأنَّهُ اسْمٌ لَا وَصْفٌ و (احْمَرَّ) الْبَأْس اشْتَدَّ و (احْمَرَّ) الشَّی‌ءُ صَارَ أَحْمَرَ و (حَمَّرْتُه) بالتَّشدِیدِ صَبَغْتُهُ بِالْحُمْرَةِ و (الحِمَارُ) الذَّکَرُ و الْأُنْثَی أَتَانٌ و (حِمَارَةٌ) بالْهَاءِ نَادِرٌ و الْجَمْعُ (حَمِیرٌ) و (حُمُرٌ) بِضَمَّتَیْنِ و (أَحْمِرَةٌ) و (حِمَارٌ أَهْلِیٌّ) بالتَّنْوِینِ و جُعِلَ أهْلِیٌّ وصْفاً و بالإضَافَةِ و (حِمَارُ قَبَّانَ) دُوَیْبَةٌ تُشْبِهُ الْخُنْفُسَاءَ و هِیَ أصغَرُ مِنْها ذَاتُ قَوَائِمَ کَثِیرةٍ إذَا لَمَسَهَا أَحَدٌ اجْتَمَعَتْ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1" w:name="pg1050_6207"/>
    <w:bookmarkEnd w:id="151"/>
    <w:p>
      <w:pPr>
        <w:pStyle w:val="BookText"/>
      </w:pPr>
      <w:r>
        <w:rPr>
          <w:rFonts w:ascii="Amiri" w:hAnsi="Amiri" w:eastAsia="Amiri" w:cs="Amiri"/>
          <w:lang w:bidi="ar-SA"/>
          <w:color w:val="111111"/>
          <w:sz w:val="28"/>
          <w:szCs w:val="28"/>
          <w:rtl/>
        </w:rPr>
        <w:t xml:space="preserve">کَالشَّی‌ءِ الْمَطْوِیِّ و أَهْلُ الشَّامِ یُسَمُّونَهَا قُفْلَ قُفَیلة و (الْحُمَّرُ) بِضَمِّ الْحَاءِ و فَتْحِ الْمِیمِ و تَشْدِیدُهَا أکْثَرُ مِن التَّخفِیفِ ضَرْبٌ مِنَ الْعَصَافِیرِ الْواحِدَةُ (حُمَّرَةٌ) قَالَ السَّخَاوِیُّ (الْحُمَّرُ) هُوَ القُبَّرُ وَ قَالَ فی الْمُجَرَّدِ و أَهْلُ الْمَدِینَة یسَمُّونَ الْبُلْبُلَ النُّغَرَةَ و (الحُمَّرَةَ) و (حُمْرُ النَّعَم) ساکِنُ الْمِیم کرَائمُهَا و هُوَ مَثَلٌ فی کُلّ نَفِیسٍ و یُقَالُ إِنَّهُ جَمْعُ (أَحْمَرَ) و إِنَّ أَحْمَرَ مِنْ أَسْمَاءِ الْحُسْنِ.</w:t>
      </w:r>
    </w:p>
    <w:p>
      <w:pPr>
        <w:pStyle w:val="Heading4"/>
      </w:pPr>
      <w:bookmarkStart w:id="1344" w:name="_Toc663"/>
      <w:r>
        <w:t>[حمش]</w:t>
      </w:r>
      <w:bookmarkEnd w:id="1344"/>
    </w:p>
    <w:p>
      <w:pPr>
        <w:pStyle w:val="BookText"/>
      </w:pPr>
      <w:r>
        <w:rPr>
          <w:rFonts w:ascii="Amiri" w:hAnsi="Amiri" w:eastAsia="Amiri" w:cs="Amiri"/>
          <w:lang w:bidi="ar-SA"/>
          <w:color w:val="111111"/>
          <w:sz w:val="28"/>
          <w:szCs w:val="28"/>
          <w:rtl/>
        </w:rPr>
        <w:t xml:space="preserve">رَجُلٌ حَمْشُ: السَّاقَیْنِ وِزَانُ فَلْسٍ أَیْ دَقِیقُ السَّاقَیْنِ و (حَمِشَ) عَظْمُ سَاقِهِ مِنْ بَابِ تعِب (حَمْشَةً) رَقَّ و هُوَ (أَحْمَشُ) مثْلُ أَحْمَرَ.</w:t>
      </w:r>
    </w:p>
    <w:p>
      <w:pPr>
        <w:pStyle w:val="Heading4"/>
      </w:pPr>
      <w:bookmarkStart w:id="1345" w:name="_Toc664"/>
      <w:r>
        <w:t>[حمص]</w:t>
      </w:r>
      <w:bookmarkEnd w:id="1345"/>
    </w:p>
    <w:p>
      <w:pPr>
        <w:pStyle w:val="BookText"/>
      </w:pPr>
      <w:r>
        <w:rPr>
          <w:rFonts w:ascii="Amiri" w:hAnsi="Amiri" w:eastAsia="Amiri" w:cs="Amiri"/>
          <w:lang w:bidi="ar-SA"/>
          <w:color w:val="111111"/>
          <w:sz w:val="28"/>
          <w:szCs w:val="28"/>
          <w:rtl/>
        </w:rPr>
        <w:t xml:space="preserve">الْحِمَّصُ: حَبٌّ مَعْروفٌ بِکَسْرِ الْحَاءِ و تَشْدِیدِ المِیمِ لکِنَّهَا مَکْسُورَةٌ أَیْضاً عِنْدَ البَصْرِیِّین و مَفْتُوحَةٌ. عِنْدَ الْکُوفِیّینَ و (حِمْصُ) الْبَلَدُ الْمَعْرُوفَةُ بالصَّرْفِ و عَدَمِهِ.</w:t>
      </w:r>
    </w:p>
    <w:p>
      <w:pPr>
        <w:pStyle w:val="Heading4"/>
      </w:pPr>
      <w:bookmarkStart w:id="1346" w:name="_Toc665"/>
      <w:r>
        <w:t>[حمض]</w:t>
      </w:r>
      <w:bookmarkEnd w:id="1346"/>
    </w:p>
    <w:p>
      <w:pPr>
        <w:pStyle w:val="BookText"/>
      </w:pPr>
      <w:r>
        <w:rPr>
          <w:rFonts w:ascii="Amiri" w:hAnsi="Amiri" w:eastAsia="Amiri" w:cs="Amiri"/>
          <w:lang w:bidi="ar-SA"/>
          <w:color w:val="111111"/>
          <w:sz w:val="28"/>
          <w:szCs w:val="28"/>
          <w:rtl/>
        </w:rPr>
        <w:t xml:space="preserve">حَمُضَ: الشَّی‌ءُ بِضَمِّ الْمِیم و فَتْحِها (حُمُوضَةً) فهُوَ (حَامِضٌ) و (الْحَمْضُ) مِنَ النَّبْتِ مَا کَان فِیهِ مُلُوحَةٌ و (الخُلَّة) مَا سِوی ذَلِکَ و تَقُولُ الْعَرَبُ (الْخُلَّةُ) خُبْرُ الإِبِلِ و الْحَمْضُ فَاکهَتُها.</w:t>
      </w:r>
    </w:p>
    <w:p>
      <w:pPr>
        <w:pStyle w:val="Heading4"/>
      </w:pPr>
      <w:bookmarkStart w:id="1347" w:name="_Toc666"/>
      <w:r>
        <w:t>[حمق]</w:t>
      </w:r>
      <w:bookmarkEnd w:id="1347"/>
    </w:p>
    <w:p>
      <w:pPr>
        <w:pStyle w:val="BookText"/>
      </w:pPr>
      <w:r>
        <w:rPr>
          <w:rFonts w:ascii="Amiri" w:hAnsi="Amiri" w:eastAsia="Amiri" w:cs="Amiri"/>
          <w:lang w:bidi="ar-SA"/>
          <w:color w:val="111111"/>
          <w:sz w:val="28"/>
          <w:szCs w:val="28"/>
          <w:rtl/>
        </w:rPr>
        <w:t xml:space="preserve">الحُمْقُ: فَسَادٌ فِی الْعَقْلِ قَالُه الأَزْهَرِیُّ و (حَمِقَ) (یَحْمَق) فهُوَ (حَمِقٌ) منْ بَابِ تَعِبَ و (حَمُقَ) بالضَّمِّ فَهُوَ (أحْمَقُ) و الأُنْثَی (حَمْقَاءُ) و (الْحَماقَةُ) اسْمٌ مِنْهُ و الْجَمْعُ (حَمْقَی) و (حُمْقٌ) مثْلُ أَحْمَرَ و حَمْرَاءَ و حُمْرٍ قَالَ ابْنُ القَطَّاعِ و (حَمِقَ حَمَقاً) مِنْ بَابِ تَعِبَ خَفَّتْ لِحْیَتُهُ.</w:t>
      </w:r>
    </w:p>
    <w:p>
      <w:pPr>
        <w:pStyle w:val="Heading4"/>
      </w:pPr>
      <w:bookmarkStart w:id="1348" w:name="_Toc667"/>
      <w:r>
        <w:t>[حمل]</w:t>
      </w:r>
      <w:bookmarkEnd w:id="1348"/>
    </w:p>
    <w:p>
      <w:pPr>
        <w:pStyle w:val="BookText"/>
      </w:pPr>
      <w:r>
        <w:rPr>
          <w:rFonts w:ascii="Amiri" w:hAnsi="Amiri" w:eastAsia="Amiri" w:cs="Amiri"/>
          <w:lang w:bidi="ar-SA"/>
          <w:color w:val="111111"/>
          <w:sz w:val="28"/>
          <w:szCs w:val="28"/>
          <w:rtl/>
        </w:rPr>
        <w:t xml:space="preserve">الحِملُ: بالْکسر مَا یُحْمَلُ عَلَی الظَّهْرِ و نَحْوِهِ و الْجَمْعُ (أَحْمَالٌ) و (حُمُولٌ) و (حَمَلْتُ) الْمَتَاعَ (حَمْلًا) مِنْ بَابِ ضَرَبَ فَأَنا (حَامِلٌ) و الأُنْثَی (حَامِلَةٌ) بِالْهَاءِ لأَنَّهَا صِفَةٌ مُشْتَرَکَةٌ و یُقَالُ لِلْمُبَالغَةِ أَیْضاً (حَمَّالٌ) و بِهِ سُمِّیَ و منْهُ (أَبْیَضُ بْنُ حَمَّالٍ المأْرِبِیُّ) و (حَمَلَ) بِدَینٍ وَدِیَةٍ (حَمَالَةٌ) بالفَتْحِ و الْجَمْعُ (حَمالاتٌ) فهُوَ (حَمِیلٌ به) و (حَامِلٌ) أیضاً و (حَمَلَتِ) الْمَرْأَةُ وَلَدَهَا و یُجْعَلُ (حَمَلَتْ) بمعْنَی علِقَتْ فَیَتَعدَّی بالْبَاءِ فَیُقَالُ (حَمَلَتْ بِهِ) فِی لَیْلَةِ کَذَا و فِی مَوْضِعِ کَذَا أی حَبِلَتْ فَهِیَ (حَامِلٌ) بغَیْر هَاءٍ لأنَّها صِفَةٌ مُخْتَصَّةٌ و رُبَّمَا قِیلَ (حَامِلَةٌ) بالْهَاءِ قِیلَ أَرَادُوا الْمُطَابَقَةَ بَیْنَهَا و بَیْنَ حَمَلَتْ و قِیلَ أَرَادُوا مَجَازَ الْحَمْلِ إمَّا لأَنَّهَا کَانَتْ کَذَلکَ أَوْ سَتَکُونُ فَإِذَا أُرِیدَ الْوصْفُ الْحَقِیقی قِیلَ (حَامِلٌ) بِغَیْرِ هَاءٍ و (حَملَتِ) الشَّجَرَةُ (حَمْلًا) أَخْرَجَتْ ثَمَرَتها فالثَّمَرَةُ (حَمْلٌ) تَسْمِیَةٌ بالْمَصْدَرِ و هِیَ (حَامِلٌ) و (حَامِلَةٌ) و یُعَدَّی بالتَّضْعِیفِ فَیُقَالُ (حَمَّلْتُهُ) الشَّی‌ءَ (فَحَمَلَهُ) و (احْتَمَلْتُهُ)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2" w:name="pg1050_6208"/>
    <w:bookmarkEnd w:id="152"/>
    <w:p>
      <w:pPr>
        <w:pStyle w:val="BookText"/>
      </w:pPr>
      <w:r>
        <w:rPr>
          <w:rFonts w:ascii="Amiri" w:hAnsi="Amiri" w:eastAsia="Amiri" w:cs="Amiri"/>
          <w:lang w:bidi="ar-SA"/>
          <w:color w:val="111111"/>
          <w:sz w:val="28"/>
          <w:szCs w:val="28"/>
          <w:rtl/>
        </w:rPr>
        <w:t xml:space="preserve">عَلَی افْتَعَلْتُ بِمَعْنَی (حَمَلْتُهُ) و (احْتَمَلْتُ) مَا کَانَ مِنْه بِمَعْنَی الْعَفْوِ و الإغْضَاءِ و (الاحْتِمَالُ) فِی اصْطِلَاحِ الْفُقَهَاءِ و الْمُتَکَلِّمینَ یَجُوزُ اسْتِعْمَالُهُ بِمَعْنَی الْوَهْمِ و الْجَوَازِ فَیَکُونُ لَازماً و بِمَعْنَی الاقْتِضَاءِ و التَّضَمُّنِ فَیَکُونُ مُتَعَدِّیاً مثْلُ (احْتَمَلَ) أَن یَکُونَ کَذَا و (احْتَمَلَ) الْحَالُ وُجُوهاً کَثِیرةً وَ‌فیِ حَدِیثٍ رَوَاهُ أبُو دَاوُدَ و التِّرْمِذِی و النَّسائِیُّ «إذَا بَلَغَ الْمَاءُ قُلَّتَیْنِ لَم یَحْمِلْ خَبَثاً» مَعْنَاهُ لَمْ یَقْبَلْ حَمْلَ الْخَبَثِ لأَنَّهُ یُقَالُ فُلَانٌ لَا یَحْمِلُ الضَّیْمَ أَیْ یَأْنَفُهُ و یَدْفَعُهُ عَنْ نَفْسِهِ و یُؤَیّدُه‌الرِّوَایةُ الْأُخْرَی لِأَبِی دَاوُدَ (لَمْ یَنْجُس)و هَذَا مَحْمُولٌ عَلَی مَا إذا لَمْ یَتغَیَّرْ بِالنَّجَاسَةِ و (حَمَلْتُ) الرَّجُلَ عَلَی الدَّابَّةِ (حَمْلًا) و حَمِیلُ السَّیْلِ فَعِیلٌ بِمَعْنَی مَفْعُولٍ و هُوَ مَا یَحْمِلُ مِنْ غُثَائِهِ و (الْحَمِیل) الرَّجُل الدَّعِیُّ و (الْحَمِیلُ) الْمَسْبیُّ لأَنَّهُ یُحْمَلُ مِنْ بَلَدٍ إلَی بَلَدٍ و (حِمالَةُ) السَّیْفِ و غَیْرِهِ بالْکَسْر و الْجَمْعُ (حَمَائِلُ) و یُقَالُ لَها (مِحْملُ) أَیضاً وِزَانُ مِقْوَدٍ و الْجَمعُ (مَحَامِلُ) و (الْحَمَلُ) بِفَتْحَتَیْنِ وَلَدُ الضَّائِنَةِ فی السَّنَةِ الْأُوَلی و الْجَمْعُ (حُمْلانٌ) و (الْمَحْمِلُ) وِزَانُ مَجْلِسٍ الْهَوْدَجُ وَ یجُوزُ (مِحْملٌ) وِزَانُ مِقْودٍ و (الْحَمُولَةُ) بِالْفَتْحِ الْبَعِیرُ (یُحملُ) عَلَیْهِ وَ قَدْ یُسْتَعْمَلُ فیِ الفَرَسِ و الْبَغْلِ و الْحِمَارِ وَ قَدْ تُطْلَقُ (الْحَمُولَةُ) عَلَی جَمَاعَةِ الإِبِل و (الْحِمْلَاقُ) بِالکَسْرِ بَاطِنُ الجَفْنِ وَ الْجَمْعُ (حَمَالیقُ).</w:t>
      </w:r>
    </w:p>
    <w:p>
      <w:pPr>
        <w:pStyle w:val="Heading4"/>
      </w:pPr>
      <w:bookmarkStart w:id="1349" w:name="_Toc668"/>
      <w:r>
        <w:t>[حمم]</w:t>
      </w:r>
      <w:bookmarkEnd w:id="1349"/>
    </w:p>
    <w:p>
      <w:pPr>
        <w:pStyle w:val="BookText"/>
      </w:pPr>
      <w:r>
        <w:rPr>
          <w:rFonts w:ascii="Amiri" w:hAnsi="Amiri" w:eastAsia="Amiri" w:cs="Amiri"/>
          <w:lang w:bidi="ar-SA"/>
          <w:color w:val="111111"/>
          <w:sz w:val="28"/>
          <w:szCs w:val="28"/>
          <w:rtl/>
        </w:rPr>
        <w:t xml:space="preserve">الْحُمَمَةُ: وِزَانُ رُطَبَةٍ مَا أُحْرِقَ مِنْ خَشَبٍ و نَحْوِهِ و الْجَمْعُ بِحَذْفِ الْهَاءِ و (حَمَّ) الْجَمْرُ (یَحَمُّ) (حَمَماً) مِنْ بَابِ تَعِبَ إذَا اسْوَدَّ بَعْدَ خُمُودِهِ و تُطْلَقُ (الْحَمَمَةُ) عَلَی الْجَمْرِ مَجَازاً بِاسْمِ مَا یَئُولُ إلیْهِ و (حَمَّ) الشَّی‌ء (حَمّا) مِنْ بَابِ ضَرَبَ قَرُب و دَنَا و (أَحَمَّ) بِالْألِفِ لُغَةٌ و یُسْتَعْمَلُ الرُّبَاعِیُّ متعدِّیاً فَیُقَالُ (أَحَمّهُ) غَیْرُهُ و (حَمَّمْتُ) وجْهَه (تَحْمِیماً) إِذَا سَوَّدْتَهُ بالْفَحْمِ و (الحمَامُ) عِنْدَ الْعَرَبِ کُلُّ ذیِ طَوْقٍ مِنَ الْفَوَاخِتِ و القَمَارِیِّ و سَاقِ حَرٍّ و الْقَطَا و الدَّوَاجِنِ و الْوَرَاشِینِ و أَشْبَاهِ ذَلِکَ الْوَاحِدَةُ (حَمَامَةً) و یَقَعُ عَلَی الذّکَر و الْأُنْثَی فیُقَال (حَمَامَةٌ) ذَکَرٌ و (حَمَامَةٌ) أُنْثَی و قَالَ الزَّجَّاجُ إذَا أَرَدْتَ تَصْحِیحَ الْمُذَکَّر قُلْتَ رَأَیْتُ (حَمَاماً عَلَی حَمَامَةٍ) أَی ذَکَراً عَلَی أُنْثَی و الْعَامَّةُ تَخُصُّ (الحَمَامَ) بالدَّوَاجِنِ وَ کَانَ الْکِسَائِیُّ یَقولُ (الْحَمَامُ) هو البَرِّیُّ و (الْیَمَامُ) هُوَ الّذِی یَأْلَفُ الْبُیُوتَ و قَالَ الْأَصْمَعِیُّ (الْیَمَامُ) حَمَامُ الْوَحْشِ و هُوَ ضَرْبٌ مِنْ طَیْرِ الصَّحْرَاءِ. و الْحَمَّامُ: مُثَقَّلٌ مَعْرُوفٌ و التَّأْنِیثُ أَغْلَبُ </w:t>
      </w:r>
      <w:r>
        <w:rPr>
          <w:rStyle w:val="FootnoteReference"/>
        </w:rPr>
        <w:footnoteReference w:id="157"/>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3" w:name="pg1050_6209"/>
    <w:bookmarkEnd w:id="153"/>
    <w:p>
      <w:pPr>
        <w:pStyle w:val="BookText"/>
      </w:pPr>
      <w:r>
        <w:rPr>
          <w:rFonts w:ascii="Amiri" w:hAnsi="Amiri" w:eastAsia="Amiri" w:cs="Amiri"/>
          <w:lang w:bidi="ar-SA"/>
          <w:color w:val="111111"/>
          <w:sz w:val="28"/>
          <w:szCs w:val="28"/>
          <w:rtl/>
        </w:rPr>
        <w:t xml:space="preserve">فَیُقَالُ هِیَ (الْحَمَّامُ) وَ جَمْعُها (حَمَّامَاتٌ) عَلَی الْقِیاسِ و یُذَکَّرُ فَیُقَال هُوَ (الْحَمَّامُ) و (الْحُمَّی) فُعْلی غَیْرُ مُنْصِرفَةٍ لِأَلِفِ التَّأْنِیثِ و الجمعُ (حُمَّیَاتٌ) و (أَحَمَّهُ) اللّهُ بالأَلِفِ مِنَ الْحُمَّی (فَحُمَّ) هوَ بِالْبِنَاءِ للْمفعولِ و هُوَ (مَحْمُومٌ) و (الْحَمِیمُ) الْمَاءُ الْحَارُّ و (اسْتَحَمَّ) الرَّجُلُ اغْتَسَل بالْمَاءِ الْحَمِیم ثُمَّ کَثُرَ حَتَّی اسْتُعْمِلَ (الاسْتِحْمَامُ) فی کُلّ مَاءِ و (المِحَمُّ) بِکَسْرِ الْمِیمِ القُمْقُمَةُ و (حَامِیمُ) إنْ جَعَلْتَهُ اسْماً للسُّورةِ أَعْرَبْتَهُ إعرَابَ مَا لَا یَنْصَرِفُ و إنْ أَرَدْتَ الحِکَایَةَ بَنَیْتَ عَلَی الْوَقْفِ لِمَا یَأْتِی فِی (یس) و مِنْهُمْ مَنْ یَجْعَلُهَا اسْماً لِلسُّوَرِ کُلّها و الْجَمْعُ (ذواتُ حَامِیمَ) و (آلُ حامیمَ) و مِنْهُمْ مَنْ یَجْعَلُهَا اسْماً لِکُلِّ سُورَةٍ فَیجمَعُهَا (حَوَامِیم)</w:t>
      </w:r>
    </w:p>
    <w:p>
      <w:pPr>
        <w:pStyle w:val="Heading4"/>
      </w:pPr>
      <w:bookmarkStart w:id="1350" w:name="_Toc669"/>
      <w:r>
        <w:t>[حمن]</w:t>
      </w:r>
      <w:bookmarkEnd w:id="1350"/>
    </w:p>
    <w:p>
      <w:pPr>
        <w:pStyle w:val="BookText"/>
      </w:pPr>
      <w:r>
        <w:rPr>
          <w:rFonts w:ascii="Amiri" w:hAnsi="Amiri" w:eastAsia="Amiri" w:cs="Amiri"/>
          <w:lang w:bidi="ar-SA"/>
          <w:color w:val="111111"/>
          <w:sz w:val="28"/>
          <w:szCs w:val="28"/>
          <w:rtl/>
        </w:rPr>
        <w:t xml:space="preserve">حَمْنَةُ: وزَانُ تَمْرةٍ مِنْ أَسْمَاءِ النِّسَاءِ و مِنْهُ (حَمْنَةُ بِنْتُ جَحْشِ بنِ وثَّابٍ الأَسَدِیِّ) و أُمُّهَا أُمَیمَةُ بِنْتُ عَبْدِ المُطَّلِب عَمَّةُ رَسُولِ اللّهِ صَلَی اللّهُ عَلَیْهِ وَ سَلّم.</w:t>
      </w:r>
    </w:p>
    <w:p>
      <w:pPr>
        <w:pStyle w:val="Heading4"/>
      </w:pPr>
      <w:bookmarkStart w:id="1351" w:name="_Toc670"/>
      <w:r>
        <w:t>[حمی]</w:t>
      </w:r>
      <w:bookmarkEnd w:id="1351"/>
    </w:p>
    <w:p>
      <w:pPr>
        <w:pStyle w:val="BookText"/>
      </w:pPr>
      <w:r>
        <w:rPr>
          <w:rFonts w:ascii="Amiri" w:hAnsi="Amiri" w:eastAsia="Amiri" w:cs="Amiri"/>
          <w:lang w:bidi="ar-SA"/>
          <w:color w:val="111111"/>
          <w:sz w:val="28"/>
          <w:szCs w:val="28"/>
          <w:rtl/>
        </w:rPr>
        <w:t xml:space="preserve">حَمَیْتُ: الْمَکَانَ مِنَ النَّاسِ (حَمْیاً) مِنْ بَابِ رَمَی و (حِمْیَةً) بِالکسْرِ مَنَعْتُهُ عَنْهُمْ و (الحِمَایَةُ) اسْمٌ مِنْه و (أَحْمَیْتُهُ) بالْأَلِفِ جَعَلْتُهُ (حِمًی) لَا یُقْرَبُ وَ لَا یُجْتَرَأُ عَلَیْهِ قَالَ الشَّاعِرُ: و نَرْعَی حِمی الْأَقوَامِ غَیْرَ مُحَرَّمٍ عَلَیْنَا و لا یُرعَی حِمَانَا الّذِی نَحْمِی و (أَحْمَیْتُه) بالأَلِفِ أَیْضاً وَجَدْتُهُ (حِمًی) و تَثْنِیَةُ (الحِمَی) (حِمَیَانِ) بکَسْرِ الْحَاءِ عَلَی لَفْظِ الْوَاحِدِ و بِالْیَاءِ و سُمِعَ بِالْوَاوِ فَیُقَالُ (حِمَوَانِ) قَالَهُ ابْنُ السِّکِّیتِ و (حَمَیْتُ) الْمَرِیضَ (حِمْیَةً) و (حَمَیْتُ) الْقَوْمَ (حِمَایةً) نَصَرْتُهُمْ و (حَمِیَتِ) الْحَدِیدةُ (تَحْمَی) من بَابِ تَعِبَ فَهِیَ (حَامِیَةٌ) إذَا اشْتَدَّ حَرُّهَا بالنَّارِ و یُعَدَّی بِالْهَمْزَةِ فَیُقَالُ (أَحْمَیْتُها) فَهِیَ (مُحْمَاةٌ) و لا یُقَالُ (حَمَیْتُها) بِغَیرِ أَلِفٍ و (الْحَمِیَّةُ) الأَنَفَةُ و (الْحَمْأَةُ) طِینٌ أَسْودُ و (حَمِئَتِ) الْبِئْر (حَمَأً) مِنْ بَابِ تَعِبَ صَارَ فِیهَا (الْحمأَةُ) و (حَمَاةُ) الْمَرْأَةِ وِزَانُ حَصَاةٍ أُمُّ زَوْجِهَا لَا یَجُوزُ فیها غَیْرُ الْقَصْرِ و کُلُّ قَریبٍ للزَّوجِ مِثْلُ الأَبِ و الأَخِ و العَمِّ فَفِیهِ أَرْبَعُ لُغَاتٍ (حَمًا) مثْلُ عَصًا و (حَمٌ) مثْل یَدٍ و (حَمُوهَا) مِثْلُ أَبُوهَا یُعْرَبُ بِالْحُرُوفِ و (حَمْ‌ءٌ) بِالْهَمْزَةِ مِثْلُ خَب‌ءٍ، و کُلُّ قَرِیبٍ مِنْ قِبَلِ الْمَرْأَةِ فَهُمُ (الْأَخْتَانُ) قَالَ ابنُ فارِسٍ (الْحَمْ‌ءُ) أبُو الزَّوجِ و أَبُو امْرَأَةِ الرجُلِ و قَالَ فی الْمُحکَمِ أَیْضاً و (حَمْ‌ءُ) الرَّجُلِ أَبُو زَوْجَتِه أَوْ أَخُوها أَوْ عَمُّها فَحَصَل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4" w:name="pg1050_6210"/>
    <w:bookmarkEnd w:id="154"/>
    <w:p>
      <w:pPr>
        <w:pStyle w:val="BookText"/>
      </w:pPr>
      <w:r>
        <w:rPr>
          <w:rFonts w:ascii="Amiri" w:hAnsi="Amiri" w:eastAsia="Amiri" w:cs="Amiri"/>
          <w:lang w:bidi="ar-SA"/>
          <w:color w:val="111111"/>
          <w:sz w:val="28"/>
          <w:szCs w:val="28"/>
          <w:rtl/>
        </w:rPr>
        <w:t xml:space="preserve">مِنْ هَذَا أَنَّ (الْحَمْ‌ء) یَکُونُ مِنَ الجَانِبَیْنِ کالصِّهْرِ و هَکَذَا نَقَلَهُ الْخَلِیلُ عَنْ بَعْضِ الْعَرَبِ و (الحُمة) مَحْذُوفَةُ اللَّامِ سُمُّ کُلِّ شَی‌ءٍ یَلْدَغُ أَوْ یَلْسَعُ.</w:t>
      </w:r>
    </w:p>
    <w:p>
      <w:pPr>
        <w:pStyle w:val="Heading4"/>
      </w:pPr>
      <w:bookmarkStart w:id="1352" w:name="_Toc671"/>
      <w:r>
        <w:t>[حنث]</w:t>
      </w:r>
      <w:bookmarkEnd w:id="1352"/>
    </w:p>
    <w:p>
      <w:pPr>
        <w:pStyle w:val="BookText"/>
      </w:pPr>
      <w:r>
        <w:rPr>
          <w:rFonts w:ascii="Amiri" w:hAnsi="Amiri" w:eastAsia="Amiri" w:cs="Amiri"/>
          <w:lang w:bidi="ar-SA"/>
          <w:color w:val="111111"/>
          <w:sz w:val="28"/>
          <w:szCs w:val="28"/>
          <w:rtl/>
        </w:rPr>
        <w:t xml:space="preserve">حَنِثَ: فِی یَمِینِهِ (یَحْنَثُ) (حِنْثاً) إذَا لَمْ یَفِ بمُوجِبِهَا فَهُوَ (حَانِثٌ) (وَ حَنَّثْتُهُ) بالتَّشْدِیدِ جَعَلْتُهُ حَانِثاً و (الْحِنثُ) الذّنْبُ و (تَحَنَّثَ) إذَا فَعَل مَا یَخْرُجُ بِهِ مِنَ الْحِنْثِ قَالَ ابنُ فَارِسٍ و (التَّحَنُّثُ) التَّعَبُّدُ و منْه «کَانَ النَّبیُّ صلَّی اللّهُ عَلَیهِ و سلَّم یَتَحَنَّثُ فِی غَارِ حِرَاءٍ».</w:t>
      </w:r>
    </w:p>
    <w:p>
      <w:pPr>
        <w:pStyle w:val="Heading4"/>
      </w:pPr>
      <w:bookmarkStart w:id="1353" w:name="_Toc672"/>
      <w:r>
        <w:t>[حنش]</w:t>
      </w:r>
      <w:bookmarkEnd w:id="1353"/>
    </w:p>
    <w:p>
      <w:pPr>
        <w:pStyle w:val="BookText"/>
      </w:pPr>
      <w:r>
        <w:rPr>
          <w:rFonts w:ascii="Amiri" w:hAnsi="Amiri" w:eastAsia="Amiri" w:cs="Amiri"/>
          <w:lang w:bidi="ar-SA"/>
          <w:color w:val="111111"/>
          <w:sz w:val="28"/>
          <w:szCs w:val="28"/>
          <w:rtl/>
        </w:rPr>
        <w:t xml:space="preserve">الْحَنَشُ: بِفَتْحَتَیْنِ کُلُّ مَا یُصَادُ مِنَ الطَّیْرِ و الْهَوَامِّ و (حَنَشْتُ) الصَّیْدَ (أَحْنِشُهُ) مِنْ بَابِ ضَرَبَ صِدْتُهُ و (الْحَنَشُ) أَیْضاً الْحَیَّةُ و یُطْلَقُ عَلَی کُلِّ حَشَرةٍ یُشْبِهُ رَأْسُهَا رَأْسَ الْحَیَّةِ کَالْحَرَابِیِّ و سَوَامِّ أَبْرَص‌</w:t>
      </w:r>
    </w:p>
    <w:p>
      <w:pPr>
        <w:pStyle w:val="Heading4"/>
      </w:pPr>
      <w:bookmarkStart w:id="1354" w:name="_Toc673"/>
      <w:r>
        <w:t>[حنط]</w:t>
      </w:r>
      <w:bookmarkEnd w:id="1354"/>
    </w:p>
    <w:p>
      <w:pPr>
        <w:pStyle w:val="BookText"/>
      </w:pPr>
      <w:r>
        <w:rPr>
          <w:rFonts w:ascii="Amiri" w:hAnsi="Amiri" w:eastAsia="Amiri" w:cs="Amiri"/>
          <w:lang w:bidi="ar-SA"/>
          <w:color w:val="111111"/>
          <w:sz w:val="28"/>
          <w:szCs w:val="28"/>
          <w:rtl/>
        </w:rPr>
        <w:t xml:space="preserve">الْحِنْطَةُ: و القَمْحُ و البُرُّ و الطَّعَامُ وَاحِدٌ و بائِعُ الْحِنْطَةِ (حَنَّاطٌ) مِثْلُ البَزَّاز و العَطَّار و النِّسْبَةُ إِلیهِ عَلَی لَفْظِه (حَنَّاطِیٌّ) و هِی نِسْبَةٌ لِبَعْضِ أَصْحَابِنَا و (الْحَنُوطُ) و (الحِنَاطُ) مِثْلُ رَسُول و کِتَابٍ طِیبٌ یُخْلَطُ المَیِّتِ خَاصَّةً و کُلُّ مَا یُطَیَّبُ بِهِ الْمَیَّتُ مِنْ مِسْکٍ و ذَرِیرةٍ وَ صَنْدَل و عَنْبَرٍ و کَافُورٍ وَ غیرِ ذَلِکَ مِمَّا یُذَرُّ عَلَیْهِ تَطْیِیباً لَهُ و تَجْفِیفاً لِرُطُوبَتِهِ فَهُوَ (حَنُوطٌ).</w:t>
      </w:r>
    </w:p>
    <w:p>
      <w:pPr>
        <w:pStyle w:val="Heading4"/>
      </w:pPr>
      <w:bookmarkStart w:id="1355" w:name="_Toc674"/>
      <w:r>
        <w:t>[حنف]</w:t>
      </w:r>
      <w:bookmarkEnd w:id="1355"/>
    </w:p>
    <w:p>
      <w:pPr>
        <w:pStyle w:val="BookText"/>
      </w:pPr>
      <w:r>
        <w:rPr>
          <w:rFonts w:ascii="Amiri" w:hAnsi="Amiri" w:eastAsia="Amiri" w:cs="Amiri"/>
          <w:lang w:bidi="ar-SA"/>
          <w:color w:val="111111"/>
          <w:sz w:val="28"/>
          <w:szCs w:val="28"/>
          <w:rtl/>
        </w:rPr>
        <w:t xml:space="preserve">الحَنَفُ: الاعْوِجَاجُ فی الرِّجْلِ إلَی دَاخِلٍ و هُوَ مَصْدَرٌ مِنْ بَابِ تَعِبَ فالرَّجُلُ (أَحْنَفُ) و بِهِ سُمِّیَ و یُصَغَّرُ عَلَی (حُنَیْف) تَصْغِیرَ التَّرخِیم وَ بِهِ سُمِّی أیْضاً و هُوَ الَّذِی یَمْشی عَلَی ظُهُور قَدَمَیْهِ و (الْحَنِیفُ) الْمُسْلِمُ لأَنَّهُ مائل إِلَی الدِّینِ الْمُسْتَقِیمِ و (الْحَنِیفُ) النَّاسِکُ‌</w:t>
      </w:r>
    </w:p>
    <w:p>
      <w:pPr>
        <w:pStyle w:val="Heading4"/>
      </w:pPr>
      <w:bookmarkStart w:id="1356" w:name="_Toc675"/>
      <w:r>
        <w:t>[حنق]</w:t>
      </w:r>
      <w:bookmarkEnd w:id="1356"/>
    </w:p>
    <w:p>
      <w:pPr>
        <w:pStyle w:val="BookText"/>
      </w:pPr>
      <w:r>
        <w:rPr>
          <w:rFonts w:ascii="Amiri" w:hAnsi="Amiri" w:eastAsia="Amiri" w:cs="Amiri"/>
          <w:lang w:bidi="ar-SA"/>
          <w:color w:val="111111"/>
          <w:sz w:val="28"/>
          <w:szCs w:val="28"/>
          <w:rtl/>
        </w:rPr>
        <w:t xml:space="preserve">حَنِقَ: (حَنَقاً) مِنْ بَابِ تَعِبَ اغْتَاظَ فَهُوَ (حَنِقٌ) و (أَحْنَقْتُهُ) غِظْتُهُ فَهُوَ (مُحْنَقٌ).</w:t>
      </w:r>
    </w:p>
    <w:p>
      <w:pPr>
        <w:pStyle w:val="Heading4"/>
      </w:pPr>
      <w:bookmarkStart w:id="1357" w:name="_Toc676"/>
      <w:r>
        <w:t>[حنک]</w:t>
      </w:r>
      <w:bookmarkEnd w:id="1357"/>
    </w:p>
    <w:p>
      <w:pPr>
        <w:pStyle w:val="BookText"/>
      </w:pPr>
      <w:r>
        <w:rPr>
          <w:rFonts w:ascii="Amiri" w:hAnsi="Amiri" w:eastAsia="Amiri" w:cs="Amiri"/>
          <w:lang w:bidi="ar-SA"/>
          <w:color w:val="111111"/>
          <w:sz w:val="28"/>
          <w:szCs w:val="28"/>
          <w:rtl/>
        </w:rPr>
        <w:t xml:space="preserve">الحَنَکُ: مِنَ الإنْسَانِ و غیره مُذَکَّرٌ و جَمْعُهُ (أَحْنَاکٌ) مِثْلُ سَبَبٍ و أَسْبَابٍ و (حَنَّکْتُ) الصَّبِیَّ (تَحْنِیکاً) مَضَغْتُ تَمْراً و نَحْوَهُ و دَلکْتُ بِهِ حَنَکَهُ و (حَنَکْتُهُ) (حَنْکاً) مِن بَابَیْ ضَرَبَ و قَتَلَ کَذَلِکَ فَهُوَ (مُحَنَّکٌ) مِنَ الْمُشَدَّدِ و (مَحْنُوکٌ) مِنَ الْمُخَفَّفِ.</w:t>
      </w:r>
    </w:p>
    <w:p>
      <w:pPr>
        <w:pStyle w:val="Heading4"/>
      </w:pPr>
      <w:bookmarkStart w:id="1358" w:name="_Toc677"/>
      <w:r>
        <w:t>[حنن]</w:t>
      </w:r>
      <w:bookmarkEnd w:id="1358"/>
    </w:p>
    <w:p>
      <w:pPr>
        <w:pStyle w:val="BookText"/>
      </w:pPr>
      <w:r>
        <w:rPr>
          <w:rFonts w:ascii="Amiri" w:hAnsi="Amiri" w:eastAsia="Amiri" w:cs="Amiri"/>
          <w:lang w:bidi="ar-SA"/>
          <w:color w:val="111111"/>
          <w:sz w:val="28"/>
          <w:szCs w:val="28"/>
          <w:rtl/>
        </w:rPr>
        <w:t xml:space="preserve">حَنَنْتُ: عَلَی الشَّی‌ءِ (أَحِنُّ) مِنْ بَابِ ضَرَبَ (حَنَّةً) بالفتْحِ و (حَنَاناً) عَطَفْتُ و تَرَحَّمْتُ و (حنَّتِ) الْمَرْأَةُ (حَنِیناً) اشْتَاقتْ إِلَی وَلَدِهَا و (حُنَیْنٌ) مصَغَّرٌ وادٍ بَیْنَ مَکَّةَ و الطَّائِفِ هُوَ مُذَکَّرٌ مُنْصَرِفٌ و قَدْ یُؤَنَّثُ عَلَی مَعْنَی الْبُقْعَةِ. و قِصَّةُ: حُنَیْنٍ أَنَّ النَّبیَّ صلَّی اللّه عَلَیْهِ سَلَّمَ فَتَحَ مَکَّةَ فِی رَمَضَانَ سنةَ ثَمَانٍ ثُمَّ خَرَجَ مِنْها لِقِتَالِ هَوازِنَ و ثَقِیفٍ و قَدْ بَقِیَتْ أَیَّامٌ مِنْ رَمَضَانَ فَسَارَ إلَی حُنَیْنٍ فَلَمَّا الْتقَی الْجَمْعَانِ انْکَشَفَ الْمُسْلِمُونَ ثُمَّ أَمَدَّهُمُ اللّه بِنَصْرِه فَعَطَفُوا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5" w:name="pg1050_6211"/>
    <w:bookmarkEnd w:id="155"/>
    <w:p>
      <w:pPr>
        <w:pStyle w:val="BookText"/>
      </w:pPr>
      <w:r>
        <w:rPr>
          <w:rFonts w:ascii="Amiri" w:hAnsi="Amiri" w:eastAsia="Amiri" w:cs="Amiri"/>
          <w:lang w:bidi="ar-SA"/>
          <w:color w:val="111111"/>
          <w:sz w:val="28"/>
          <w:szCs w:val="28"/>
          <w:rtl/>
        </w:rPr>
        <w:t xml:space="preserve">و قَاتَلُوا الْمُشرِکینَ فَهَزمُوهُمْ و غَنِمُوا أَمْوَالَهُمْ و عِیَالَهُمْ ثُمَّ صَارَ الْمُشْرِکُونَ إلَی أَوْطَاسٍ فَمِنْهُمْ مَنْ سَارَ عَلَی نَخْلَةَ الْیَمَانِیَّةِ و مِنْهُمْ مَنْ سَلَکَ الثَّنَایَا و تَبِعَتْ خَیْلُ رَسُولِ اللّهِ صلَّی اللّهُ عَلَیْهِ و سَلَم مَنْ سَلَکَ نَخْلَةً و یُقَالُ إِنَّهُ عَلَیْهِ الصَّلَاةُ و السَّلَامُ أَقَامَ عَلَیْهَا یَوْماً و لَیْلَةً ثُمَّ صَارَ إِلَی أَوْطَاسٍ فَاقْتَتَلُوا و انْهَزَمَ الْمُشْرِکُونَ إلَی الطَّائِفِ و غَنِم الْمُسْلِمُونَ مِنْهَا أَیْضاً أَمْوَالَهُمْ و عِیَالَهُمْ ثُمَ صَارَ إِلَی الطَّائِفِ فَقَاتَلَهُمْ بَقِیَّةَ شَوَّالِ فَلَمَّا أَهَلَّ ذُو الْقَعْدَةِ تَرَکَ الْقِتَالَ لِأَنَّهُ شَهْرٌ حَرَامٌ و رَحَلَ رَاجِعاً فَنَزَلَ الْجِعِرَّانَةَ و قَسَمَ بِهَا غَنَائمَ أَوْطَاسٍ و حُنَیْنٍ و یُقَالُ کَانَتْ سِتَّةَ آلافِ سَبْیٍ.</w:t>
      </w:r>
    </w:p>
    <w:p>
      <w:pPr>
        <w:pStyle w:val="Heading4"/>
      </w:pPr>
      <w:bookmarkStart w:id="1359" w:name="_Toc678"/>
      <w:r>
        <w:t>[حنو]</w:t>
      </w:r>
      <w:bookmarkEnd w:id="1359"/>
    </w:p>
    <w:p>
      <w:pPr>
        <w:pStyle w:val="BookText"/>
      </w:pPr>
      <w:r>
        <w:rPr>
          <w:rFonts w:ascii="Amiri" w:hAnsi="Amiri" w:eastAsia="Amiri" w:cs="Amiri"/>
          <w:lang w:bidi="ar-SA"/>
          <w:color w:val="111111"/>
          <w:sz w:val="28"/>
          <w:szCs w:val="28"/>
          <w:rtl/>
        </w:rPr>
        <w:t xml:space="preserve">حَنَتِ: الْمَرْأَةُ عَلَی وَلَدِهَا (تَحْنی) و (تَحْنُو) (حُنُوًّا) عَطَفَتْ و أشْفَقَتْ فَلَمْ تَتَزَوَّجْ بَعْدَ أَبِیهمْ و (حَنَیْتُ) الْعودَ (أَحْنِیه) (حَنْیاً) و (حَنَوْتُهُ) (أَحْنُوهُ) (حَنْواً) ثَنَیْتُهُ وَ یُقَالُ للرَّجُلِ إِذَا انْحَنَی مِنَ الْکِبَر (حَنَاهُ) الدهرُ فَهُوَ (مَحْنِیٌّ) و (مَحْنُوٌّ) و (الحِنَّاءُ) فِعّالٌ و (الحِنَّاءَةُ) أَخَصُّ مِن الحِنَّاءِ و (حَنَّأَتِ) الْمَرْأَةُ یَدَها بالتَّشْدِیدِ خَضَبَتْهَا بالحِنَّاءِ و التخفیفُ من بَابِ نَفَع لُغَةٌ.</w:t>
      </w:r>
    </w:p>
    <w:p>
      <w:pPr>
        <w:pStyle w:val="Heading4"/>
      </w:pPr>
      <w:bookmarkStart w:id="1360" w:name="_Toc679"/>
      <w:r>
        <w:t>[حوب]</w:t>
      </w:r>
      <w:bookmarkEnd w:id="1360"/>
    </w:p>
    <w:p>
      <w:pPr>
        <w:pStyle w:val="BookText"/>
      </w:pPr>
      <w:r>
        <w:rPr>
          <w:rFonts w:ascii="Amiri" w:hAnsi="Amiri" w:eastAsia="Amiri" w:cs="Amiri"/>
          <w:lang w:bidi="ar-SA"/>
          <w:color w:val="111111"/>
          <w:sz w:val="28"/>
          <w:szCs w:val="28"/>
          <w:rtl/>
        </w:rPr>
        <w:t xml:space="preserve">حَابَ: (حَوْباً) مِنْ بَابِ قَالَ إِذَا اکْتَسَبَ الإِثْمَ و الاسْمُ (الْحُوبُ) بالضَّمِّ و قِیلَ الْمَضْمُومُ و الْمَفْتُوحُ لُغَتَانِ فالضمُّ لُغَةُ الحِجَازِ و الفَتْحُ لُغَةُ تَمِیمٍ و (الْحَوْبَةُ) بالْفَتْحِ الْخَطِیئَةُ.</w:t>
      </w:r>
    </w:p>
    <w:p>
      <w:pPr>
        <w:pStyle w:val="Heading4"/>
      </w:pPr>
      <w:bookmarkStart w:id="1361" w:name="_Toc680"/>
      <w:r>
        <w:t>[حوت]</w:t>
      </w:r>
      <w:bookmarkEnd w:id="1361"/>
    </w:p>
    <w:p>
      <w:pPr>
        <w:pStyle w:val="BookText"/>
      </w:pPr>
      <w:r>
        <w:rPr>
          <w:rFonts w:ascii="Amiri" w:hAnsi="Amiri" w:eastAsia="Amiri" w:cs="Amiri"/>
          <w:lang w:bidi="ar-SA"/>
          <w:color w:val="111111"/>
          <w:sz w:val="28"/>
          <w:szCs w:val="28"/>
          <w:rtl/>
        </w:rPr>
        <w:t xml:space="preserve">الحُوت: الْعَظِیمُ مِنَ السَّمَکِ و هُوَ مُذَکَّرٌ وَ فِی التَّنْزیلِ «فَالْتَقَمَهُ الْحُوتُ» و الْجَمْعُ (حِیتَانٌ)</w:t>
      </w:r>
    </w:p>
    <w:p>
      <w:pPr>
        <w:pStyle w:val="Heading4"/>
      </w:pPr>
      <w:bookmarkStart w:id="1362" w:name="_Toc681"/>
      <w:r>
        <w:t>[حوج]</w:t>
      </w:r>
      <w:bookmarkEnd w:id="1362"/>
    </w:p>
    <w:p>
      <w:pPr>
        <w:pStyle w:val="BookText"/>
      </w:pPr>
      <w:r>
        <w:rPr>
          <w:rFonts w:ascii="Amiri" w:hAnsi="Amiri" w:eastAsia="Amiri" w:cs="Amiri"/>
          <w:lang w:bidi="ar-SA"/>
          <w:color w:val="111111"/>
          <w:sz w:val="28"/>
          <w:szCs w:val="28"/>
          <w:rtl/>
        </w:rPr>
        <w:t xml:space="preserve">الْحَاجَةُ: جَمْعُها (حَاجٌ) بِحَذْفِ الْهَاءِ و (حَاجَاتٌ) و (حَوَائِجُ) و (حَاجَ) الرَّجلُ (یَحُوجُ) إِذَا (احْتَاجَ) و (أَحْوَجَ) وِزَانُ أَکْرَمَ مِنَ الْحَاجَةِ فَهُوَ (مُحْوِجٌ) و قِیَاسُ جَمْعِهِ بالْواوِ و النُّونِ لأَنَّهُ صِفةُ عَاقِلٍ و النَّاسُ یَقُولُونَ فی الْجَمْعِ (مَحَاوِیجُ) مِثْلُ مَفَاطِیرَ و مَفَالِیسَ و بَعْضُهُمْ یُنْکِرُهُ و یَقُولُ غَیْرُ مَسْمُوعٍ و یُسْتَعْمَلُ الرُّبَاعِیُّ أَیْضاً مُتَعَدّیا فَیُقَالُ (أَحْوَجَهُ) اللّهُ إِلی کَذَا.</w:t>
      </w:r>
    </w:p>
    <w:p>
      <w:pPr>
        <w:pStyle w:val="Heading4"/>
      </w:pPr>
      <w:bookmarkStart w:id="1363" w:name="_Toc682"/>
      <w:r>
        <w:t>[حوذ]</w:t>
      </w:r>
      <w:bookmarkEnd w:id="1363"/>
    </w:p>
    <w:p>
      <w:pPr>
        <w:pStyle w:val="BookText"/>
      </w:pPr>
      <w:r>
        <w:rPr>
          <w:rFonts w:ascii="Amiri" w:hAnsi="Amiri" w:eastAsia="Amiri" w:cs="Amiri"/>
          <w:lang w:bidi="ar-SA"/>
          <w:color w:val="111111"/>
          <w:sz w:val="28"/>
          <w:szCs w:val="28"/>
          <w:rtl/>
        </w:rPr>
        <w:t xml:space="preserve">الْحَاذُ: وِزَانُ الْبَابِ مَوْضِعُ اللِّبْدِ مِنْ ظَهْرِ الْفَرَسِ و هُوَ وَسَطْهُ و مِنْهُ قِیلَ رَجُلٌ خَفِیفُ (الْحَاذِ) کَمَا یُقَالُ خَفِیفُ الظَّهْرِ عَلَی الاسْتِعَارَةِ و (اسْتَحْوَذَ) عَلَیْهِ الشَّیْطَانُ غَلَبَهُ وَ اسْتَمَالَهُ إِلَی مَا یُرِیدُهُ مِنْه و (الأَحْوَذِیُّ) الَّذِی حَذَقَ الأشیاءَ و أَتْقَنَهَا.</w:t>
      </w:r>
    </w:p>
    <w:p>
      <w:pPr>
        <w:pStyle w:val="Heading4"/>
      </w:pPr>
      <w:bookmarkStart w:id="1364" w:name="_Toc683"/>
      <w:r>
        <w:t>[حور]</w:t>
      </w:r>
      <w:bookmarkEnd w:id="1364"/>
    </w:p>
    <w:p>
      <w:pPr>
        <w:pStyle w:val="BookText"/>
      </w:pPr>
      <w:r>
        <w:rPr>
          <w:rFonts w:ascii="Amiri" w:hAnsi="Amiri" w:eastAsia="Amiri" w:cs="Amiri"/>
          <w:lang w:bidi="ar-SA"/>
          <w:color w:val="111111"/>
          <w:sz w:val="28"/>
          <w:szCs w:val="28"/>
          <w:rtl/>
        </w:rPr>
        <w:t xml:space="preserve">الحَارَةُ: الْمَحَلَّةُ تَتَّصِلُ مَنَازِلُها و الْجَمْعُ (حَارَاتٌ) و (الْمَحَارَةُ) بفَتْحِ المِیمِ مَحمِلُ الحاجِّ و تُسَمَّی الصَّدَفَةَ أَیْضاً و حَوِرَتِ العَیْنُ حَوَراً مِنْ بَابِ تَعِبَ اشْتَدَّ بَیَاضُ بَیَاضِهَا و سَوَادُ سَوَادِهَا و یُقَالُ (الْحَوَرُ) اسْوِدَادُ الْمُقْلَةِ کُلِّهَا کعُیُونِ الظِّبَاءِ قَالُوا وَ لَیْسَ فِی الْإِنْسَانِ (حَوَرٌ) و إِنَّما قِیلَ ذَلِکَ فِی النِّسَاءِ عَلَی التَّشْبِیهِ و فِی مُخْتَصَرِ الْعَیْنِ وَ لَا یُقَالُ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6" w:name="pg1050_6212"/>
    <w:bookmarkEnd w:id="156"/>
    <w:p>
      <w:pPr>
        <w:pStyle w:val="BookText"/>
      </w:pPr>
      <w:r>
        <w:rPr>
          <w:rFonts w:ascii="Amiri" w:hAnsi="Amiri" w:eastAsia="Amiri" w:cs="Amiri"/>
          <w:lang w:bidi="ar-SA"/>
          <w:color w:val="111111"/>
          <w:sz w:val="28"/>
          <w:szCs w:val="28"/>
          <w:rtl/>
        </w:rPr>
        <w:t xml:space="preserve">لِلْمَرْأَةِ (حَوْرَاءُ) إلَّا لِلْبَیْضَاءِ مَعَ حَوَرِها و (حَوَّرْتُ) الثِّیابَ (تَحْوِیراً) بَیَّضْتُهَا و قِیلَ لأصْحَابِ عِیسَی عَلَیْهِ السَّلَامُ (حَوَارِیُّونَ) لأَنَّهم کَانُوا یُحَوِّرونَ الثیاب أَیْ یُبَیِّضُونَهَا و قِیلَ (الْحَوَارِیُّ) النَّاصِرُ و قِیلَ غیرُ ذلِکَ و (احْوَرَّ) الشَّی‌ءُ ابْیَضَّ وَزْناً وَ مَعْنًی و (حَارَ) (حَوْراً) مِنْ بَابِ قَالَ نَقَصَ وَ (حَاوَرْتُهُ) رَاجَعْتُهُ الْکَلَامَ و (تَحَاوَرَا) و (أَحَارَ) الرَّجُلُ الْجَوَابَ بالأَلِفِ رَدَّهُ وَ (مَا أَحَارَهُ) مَا رَدَّهُ.</w:t>
      </w:r>
    </w:p>
    <w:p>
      <w:pPr>
        <w:pStyle w:val="Heading4"/>
      </w:pPr>
      <w:bookmarkStart w:id="1365" w:name="_Toc684"/>
      <w:r>
        <w:t>[حوز]</w:t>
      </w:r>
      <w:bookmarkEnd w:id="1365"/>
    </w:p>
    <w:p>
      <w:pPr>
        <w:pStyle w:val="BookText"/>
      </w:pPr>
      <w:r>
        <w:rPr>
          <w:rFonts w:ascii="Amiri" w:hAnsi="Amiri" w:eastAsia="Amiri" w:cs="Amiri"/>
          <w:lang w:bidi="ar-SA"/>
          <w:color w:val="111111"/>
          <w:sz w:val="28"/>
          <w:szCs w:val="28"/>
          <w:rtl/>
        </w:rPr>
        <w:t xml:space="preserve">حُزْتُ: الشَّی‌ءَ (أَحُوزُهُ) (حَوْزاً) و (حِیَازَةً) ضَممْتُهُ و جَمَعْتُهُ و کُلُّ مَنْ ضَمَّ إِلَی نَفْسِهِ شَیْئاً فَقَدْ (حَازَهُ) و (حَازَهُ) (حَیْزاً) مِنْ بَابِ سَارَ لُغَةٌ فِیهِ و (حُزْتُ) الْإِبِلَ باللُّغَتَیْنِ سُقْتُهَا بِرِفْقٍ و (الْحَوْزَةُ) النَّاحِیَةُ و (الْحَیْزُ) النَّاحِیَةُ أَیْضاً وَ هُوَ فَیْعِلٌ وَ رُبَّمَا خُفِّفَ وَ لِهَذَا قِیلَ فی جَمْعِهِ (أَحْیَازٌ) و الْقِیَاسُ (أَحْوَازٌ) لٰکِنَّهُ جُمِعَ عَلَی لَفْظ الْمُخَفَّفِ کَمَا قِیلَ فِی جَمْعِ قَائِمٍ و صَائمٍ قُیَّمٌ و صُیَّمٌ عَلَی لُغَةِ مَنْ رَاعَی لَفْظَ الْوَاحِدِ و (أَحْیَازُ) الدَّارِ نَوَاحِیهَا و مَرَافِقُها و (تَحَیَّزَ) الْمَالُ (انْضَمَّ) إلَی (الْحَیِّزِ) و قَوْلُه تَعَالَی: «أَوْ مُتَحَیِّزاً إِلیٰ فِئَةٍ» مَعْنَاهُ أَوْ مَائِلًا إلَی جَمَاعَةٍ مِنَ الْمُسْلِمِینَ و (انْحَازَ) الرَّجُلُ إِلَی الْقَوْمِ بِمَعْنَی (تَحَیَّزَ) إِلَیْهِم.</w:t>
      </w:r>
    </w:p>
    <w:p>
      <w:pPr>
        <w:pStyle w:val="Heading4"/>
      </w:pPr>
      <w:bookmarkStart w:id="1366" w:name="_Toc685"/>
      <w:r>
        <w:t>[حوش]</w:t>
      </w:r>
      <w:bookmarkEnd w:id="1366"/>
    </w:p>
    <w:p>
      <w:pPr>
        <w:pStyle w:val="BookText"/>
      </w:pPr>
      <w:r>
        <w:rPr>
          <w:rFonts w:ascii="Amiri" w:hAnsi="Amiri" w:eastAsia="Amiri" w:cs="Amiri"/>
          <w:lang w:bidi="ar-SA"/>
          <w:color w:val="111111"/>
          <w:sz w:val="28"/>
          <w:szCs w:val="28"/>
          <w:rtl/>
        </w:rPr>
        <w:t xml:space="preserve">الْحُوشُ: بِضَمِّ الحَاءِ مثْلُ (الوَحْشِ) و (الحُوشِیِّ) و (الوحشِیِّ) بِمَعْنًی و فُلَانٌ یَجْتَنِبُ (حُوشِیَّ) الْکَلَامِ و هُوَ الْمُسْتَغْرَبُ و حَکَی ابنُ قُتَیْبَةَ أَنَّ الإِبِلَ (الحُوشِیَّةَ) مَنْسُوبَةٌ إلَی (الْحُوشِ) و أَنَّها فُحُولٌ مِنَ الْجِنِّ ضَرَبَتْ فِی إِبلٍ فَنُسِبَتْ إِلَیْهَا و حَکَاهُ أَبُو حَاتِمٍ أَیْضاً و قَالَ هِیَ النَّجَائِبُ الْمَهْریَّةُ و (احْتَوَشَ) القَوْمُ بالصَّیْدِ أَحَاطُوا بِهِ و قَدْ یَتَعَدَّی بِنَفْسِهِ فَیُقَالُ (احْتَوَشُوهُ) و اسْمُ الْمَفْعُول (مُحْتَوَشٌ) بالْفَتْحِ و مِنْهُ (احْتوشَ) الدَّمُ الطُّهْرَ کَأَنَّ الدِّمَاءَ أَحَاطَتْ بِالطُّهْرِ و اکْتَنَفَتْهُ مِنْ طَرَفَیْهِ فالطُّهْرُ (مُحْتَوَشٌ) بِدَمَیْنِ.</w:t>
      </w:r>
    </w:p>
    <w:p>
      <w:pPr>
        <w:pStyle w:val="Heading4"/>
      </w:pPr>
      <w:bookmarkStart w:id="1367" w:name="_Toc686"/>
      <w:r>
        <w:t>[حوص]</w:t>
      </w:r>
      <w:bookmarkEnd w:id="1367"/>
    </w:p>
    <w:p>
      <w:pPr>
        <w:pStyle w:val="BookText"/>
      </w:pPr>
      <w:r>
        <w:rPr>
          <w:rFonts w:ascii="Amiri" w:hAnsi="Amiri" w:eastAsia="Amiri" w:cs="Amiri"/>
          <w:lang w:bidi="ar-SA"/>
          <w:color w:val="111111"/>
          <w:sz w:val="28"/>
          <w:szCs w:val="28"/>
          <w:rtl/>
        </w:rPr>
        <w:t xml:space="preserve">حَوِصَتِ: الْعَیْنُ (حَوَصاً) مِنْ بَابِ تَعِبَ ضَاقَ مُؤْخِرُهَا و هُوَ عَیْبٌ فالرَّجُلُ (أَحْوَصُ) و بِهِ سُمِّی و جَمْعُهُ صِفَةً (حُوصٌ) و اسماً (أَحَاوِصُ) و الأُنْثَی (حَوْصَاءُ) مثْلُ أَحْمَرَ و حَمْرَاءَ.</w:t>
      </w:r>
    </w:p>
    <w:p>
      <w:pPr>
        <w:pStyle w:val="Heading4"/>
      </w:pPr>
      <w:bookmarkStart w:id="1368" w:name="_Toc687"/>
      <w:r>
        <w:t>[حوض]</w:t>
      </w:r>
      <w:bookmarkEnd w:id="1368"/>
    </w:p>
    <w:p>
      <w:pPr>
        <w:pStyle w:val="BookText"/>
      </w:pPr>
      <w:r>
        <w:rPr>
          <w:rFonts w:ascii="Amiri" w:hAnsi="Amiri" w:eastAsia="Amiri" w:cs="Amiri"/>
          <w:lang w:bidi="ar-SA"/>
          <w:color w:val="111111"/>
          <w:sz w:val="28"/>
          <w:szCs w:val="28"/>
          <w:rtl/>
        </w:rPr>
        <w:t xml:space="preserve">حَوْضُ: الماء جَمْعُهُ (أَحْوَاضٌ) و (حِیَاضٌ) و أَصْلُ (حِیَاضٍ) الْوَاوُ لٰکِنْ قُلِبَتْ یَاءً لِلْکَسْرَةِ قَبْلَهَا مثْلُ ثَوْبٍ و أَثْوَابٍ و ثِیَابٍ.</w:t>
      </w:r>
    </w:p>
    <w:p>
      <w:pPr>
        <w:pStyle w:val="Heading4"/>
      </w:pPr>
      <w:bookmarkStart w:id="1369" w:name="_Toc688"/>
      <w:r>
        <w:t>[حوط]</w:t>
      </w:r>
      <w:bookmarkEnd w:id="1369"/>
    </w:p>
    <w:p>
      <w:pPr>
        <w:pStyle w:val="BookText"/>
      </w:pPr>
      <w:r>
        <w:rPr>
          <w:rFonts w:ascii="Amiri" w:hAnsi="Amiri" w:eastAsia="Amiri" w:cs="Amiri"/>
          <w:lang w:bidi="ar-SA"/>
          <w:color w:val="111111"/>
          <w:sz w:val="28"/>
          <w:szCs w:val="28"/>
          <w:rtl/>
        </w:rPr>
        <w:t xml:space="preserve">حَاطَهُ: (یَحُوطُه) (حَوْطاً) رعَاهُ و (حَوَّطَ) حَوْلَهُ (تَحْوِیطاً) أَدَارَ عَلَیْهِ نَحْوَ التُّرَابِ حَتَّی جَعَلَهُ مُحِیطاً بِهِ و (أَحَاطَ) الْقَوْمُ بِالْبَلَدِ (إِحَاطَةً) اسْتَدَارُوا بِجَوَانِبِهِ و (حَاطُوا) بِهِ مِنْ بَابِ قَالَ لُغَةٌ فِی الرُّبَاعِیِّ و مِنْهُ قِیلَ لِلْبِنَاءِ (حَائِطٌ) اسمُ فَاعِلٍ مِنَ الثُّلَاثِیِّ و الْجَمْعُ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7" w:name="pg1050_6213"/>
    <w:bookmarkEnd w:id="157"/>
    <w:p>
      <w:pPr>
        <w:pStyle w:val="BookText"/>
      </w:pPr>
      <w:r>
        <w:rPr>
          <w:rFonts w:ascii="Amiri" w:hAnsi="Amiri" w:eastAsia="Amiri" w:cs="Amiri"/>
          <w:lang w:bidi="ar-SA"/>
          <w:color w:val="111111"/>
          <w:sz w:val="28"/>
          <w:szCs w:val="28"/>
          <w:rtl/>
        </w:rPr>
        <w:t xml:space="preserve">(حِیطَانٌ) و (الحَائِطُ) البُسْتَانُ و جَمْعُهُ (حَوَائِطُ) و (أَحَاطَ بِهِ عِلْماً) عَرَفَهُ ظَاهِراً و بَاطِنَا و (احْتَاطَ) لِلشَّی‌ءِ افْتِعَالٌ و هُوَ طَلَبُ الْأَحَظِّ وَ الْأَخْذُ بِأَوْثَقِ الْوجُوهِ و بَعْضُهُمْ یَجْعَلُ الاحْتِیَاطَ مِنَ الیَاءِ و الاسْمُ الحَیْطُ و (حَاطَ) الحِمَارُ عَانَتَهُ (حَوْطاً) مِنْ بَابِ قَالَ إِذَا ضَمَّهَا و جَمَعَهَا و مِنْهُ قَوْلُهُمْ افْعَلِ (الأَحْوَطَ) وَ الْمَعْنَی افْعَلْ مَا هُوَ أَجْمَعُ لِأُصُولِ الأَحْکَامِ و أَبْعَدُ عَنْ شَوَائِبِ التَّأْوِیلَاتِ و لَیْسَ مَأْخُوذاً مِن الاحْتِیَاطِ لِأَنَّ أَفْعَلَ التَّفْضِیلِ لَا یُبْنَی مِنْ خُمَاسِیّ.</w:t>
      </w:r>
    </w:p>
    <w:p>
      <w:pPr>
        <w:pStyle w:val="Heading4"/>
      </w:pPr>
      <w:bookmarkStart w:id="1370" w:name="_Toc689"/>
      <w:r>
        <w:t>[حوف]</w:t>
      </w:r>
      <w:bookmarkEnd w:id="1370"/>
    </w:p>
    <w:p>
      <w:pPr>
        <w:pStyle w:val="BookText"/>
      </w:pPr>
      <w:r>
        <w:rPr>
          <w:rFonts w:ascii="Amiri" w:hAnsi="Amiri" w:eastAsia="Amiri" w:cs="Amiri"/>
          <w:lang w:bidi="ar-SA"/>
          <w:color w:val="111111"/>
          <w:sz w:val="28"/>
          <w:szCs w:val="28"/>
          <w:rtl/>
        </w:rPr>
        <w:t xml:space="preserve">حَافَةُ: کُلِّ شَی‌ءٍ نَاحِیَتُهُ و الْأَصْلُ (حَوَفَةٌ) مثْلُ قَصَبَةٍ فانْقَلَبَتِ الْوَاوُ أَلِفاً لِتَحَرُّکِهَا و انْفِتَاحِ مَا قَبْلَهَا و الْجَمْعُ (حَافَاتٌ) و (حَافَتا) الْوَادِی جَانِبَاهُ و (الْحَافُ) عِرْقٌ أَخْضَرُ تَحْتَ اللِّسَانِ.</w:t>
      </w:r>
    </w:p>
    <w:p>
      <w:pPr>
        <w:pStyle w:val="Heading4"/>
      </w:pPr>
      <w:bookmarkStart w:id="1371" w:name="_Toc690"/>
      <w:r>
        <w:t>[حوک]</w:t>
      </w:r>
      <w:bookmarkEnd w:id="1371"/>
    </w:p>
    <w:p>
      <w:pPr>
        <w:pStyle w:val="BookText"/>
      </w:pPr>
      <w:r>
        <w:rPr>
          <w:rFonts w:ascii="Amiri" w:hAnsi="Amiri" w:eastAsia="Amiri" w:cs="Amiri"/>
          <w:lang w:bidi="ar-SA"/>
          <w:color w:val="111111"/>
          <w:sz w:val="28"/>
          <w:szCs w:val="28"/>
          <w:rtl/>
        </w:rPr>
        <w:t xml:space="preserve">حَاکَ: الرَّجُلُ الثَّوْبَ (حَوْکاً) مِنْ بَابِ قَالَ و (الْحِیَاکَةُ) بِالْکَسْرِ الصِّنَاعَةُ فَهُوَ (حَائِکٌ) و الْجَمْعُ (حَاکَةٌ) و (حَوَکَةٌ).</w:t>
      </w:r>
    </w:p>
    <w:p>
      <w:pPr>
        <w:pStyle w:val="Heading4"/>
      </w:pPr>
      <w:bookmarkStart w:id="1372" w:name="_Toc691"/>
      <w:r>
        <w:t>[حول]</w:t>
      </w:r>
      <w:bookmarkEnd w:id="1372"/>
    </w:p>
    <w:p>
      <w:pPr>
        <w:pStyle w:val="BookText"/>
      </w:pPr>
      <w:r>
        <w:rPr>
          <w:rFonts w:ascii="Amiri" w:hAnsi="Amiri" w:eastAsia="Amiri" w:cs="Amiri"/>
          <w:lang w:bidi="ar-SA"/>
          <w:color w:val="111111"/>
          <w:sz w:val="28"/>
          <w:szCs w:val="28"/>
          <w:rtl/>
        </w:rPr>
        <w:t xml:space="preserve">حَالَ: (حَوْلًا) مِنْ بَابِ قَالَ إِذَا مَضَی و مِنْه قِیلَ لِلْعَامِ (حَوْلٌ) و لَوْ لَمْ یَمْضِ لِأَنَّهُ سَیَکُونُ تَسْمِیَةٌ بالْمَصْدَرِ و الْجَمْعُ (أَحْوالٌ) و (حَالَ) الشَّی‌ءُ و (أَحَالَ) و (أَحْوَلَ) إِذَا أَتَی عَلَیْهِ حَوْلٌ و (أَحَلْتُ) بالْمَکَانِ أَقَمْتُ بِهِ (حَوْلًا) و (الحِیلَةُ) الْحِذْقُ فِی تَدْبِیرِ الْأُمُورِ و هُوَ تَقْلِیبُ الفِکْرِ حَتَّی یُهْتَدَی إِلَی الْمَقْصُودِ و أَصْلُهَا الْوَاوُ و (احْتَالَ) طَلَبَ الْحِیلَةَ و (حَالتِ) الْمَرْأَةُ و النَّخْلَةُ و النَّاقَةُ و کُلُّ أُنْثَی (حِیَالًا) بِالْکَسْرِ لَمْ تَحْمِلْ فَهِی (حَائِلٌ) و (حَالَ) النَّهْرُ بَیْنَنَا (حَیْلُولَةً) حَجَزَ و مَنَعَ الاتِّصَالَ و (الحَالُ) صِفَةُ الشَّی‌ءِ یُذَکَّرُ و یُؤَنَّثُ فَیُقَالُ (حَالٌ) حَسَنٌ و (حَالٌ) حَسَنَةٌ و قَدْ یُؤَنَّثُ بِالْهَاءِ فَیُقَالُ (حَالَةٌ) و (اسْتَحَال) الشَّی‌ءُ تَغَیَّر عَنْ طَبْعِهِ وَ وَصْفِهِ و (حَالَ) (یَحُولُ) مِثْلُهُ و (الْمَحَالُ) البَاطِلُ غیرُ الْمُمْکِنِ الْوُقَوعِ و (اسْتَحَالُ) الْکَلَامُ صَارَ مُحَالًا و (اسْتَحَالَتِ) الْأَرْضُ اعْوَجَّتْ و خَرَجَتْ عَنْ الاسْتِوَاءِ و (تَحَوَّلَ) مِنْ مَکَانِهِ انْتَقَلَ عَنْهُ و (حَوَّلْتُهُ) (تَحْوِیلًا) نَقَلْتُه مِنْ مَوْضِعٍ إِلَی مَوْضِعٍ و (حَوَّلَ) هو (تَحْوِیلًا) یُسْتَعْمَلُ لَازِماً و مُتَعَدِّیاً (و حَوَّلْتُ) الرِّدَاءَ نَقَلْتُ کُلَّ طرَف إِلَی مَوْضِعِ الآخَر و (الْحَوَالَةُ) بِالْفَتْحِ مَأْخُوذَةٌ مِنْ هَذَا (فَأَحَلْتَهُ) بِدَیْنه نَقَلْتَه إلَی ذِمَّةٍ غَیْرِ ذِمَّتِکَ و (أَحلْتُ) الشَّی‌ءَ (إحَالَةً) نَقَلْتُهُ أَیْضاً و (أَحَلْتُ) عَلَیْهِ بِالسَّوْطِ و الرُّمْحِ سَدَّدْتُهُ إلَیْهِ و أَقْقَلْتُ بِه عَلَیْهِ و مِنْهُ قَوْلُهُمْ فِیمَنْ ضَرَب مُشْرِفاً عَلَی الْمَوْتِ فَقَتَلَهُ (یُحَالُ) الْمَوْتُ عَلَی الضَّرْبِ أَیْ نُعَلِّقُهُ بِهِ و نُلْصِقُهُ بِهِ کَمَا یُلْصَقُ الرُّمْح بالْمُحَالِ عَلَیْهِ و هُوَ الْمَطْعُونُ و (أَحَلْتُ) الْأَمْرَ عَلَی زَیدٍ أَیْ جَعَلْتُهُ مَقْصوراً عَلَیْهِ مَطْلُوباً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8" w:name="pg1050_6214"/>
    <w:bookmarkEnd w:id="158"/>
    <w:p>
      <w:pPr>
        <w:pStyle w:val="BookText"/>
      </w:pPr>
      <w:r>
        <w:rPr>
          <w:rFonts w:ascii="Amiri" w:hAnsi="Amiri" w:eastAsia="Amiri" w:cs="Amiri"/>
          <w:lang w:bidi="ar-SA"/>
          <w:color w:val="111111"/>
          <w:sz w:val="28"/>
          <w:szCs w:val="28"/>
          <w:rtl/>
        </w:rPr>
        <w:t xml:space="preserve">بِهِ (وَ لَا حَوْلَ و لَا قُوَّةَ إِلّا بِاللّهِ) قِیلَ مَعْنَاهُ لَا حَوْلَ عَنِ الْمَعْصِیَةِ و لَا قُوَّةَ عَلَی الطَّاعَةِ إلَّا بِتَوْفِیقِ اللّهِ و قَعَدْنَا (حَوْلَهُ) بِنَصْبِ اللَّامِ عَلَی الظَّرْفِ أَیْ فی الْجِهاتِ الْمُحِیطَةِ بهِ و (حَوَالَیْهِ) بِمعْنَاهُ.</w:t>
      </w:r>
    </w:p>
    <w:p>
      <w:pPr>
        <w:pStyle w:val="Heading4"/>
      </w:pPr>
      <w:bookmarkStart w:id="1373" w:name="_Toc692"/>
      <w:r>
        <w:t>[حوم]</w:t>
      </w:r>
      <w:bookmarkEnd w:id="1373"/>
    </w:p>
    <w:p>
      <w:pPr>
        <w:pStyle w:val="BookText"/>
      </w:pPr>
      <w:r>
        <w:rPr>
          <w:rFonts w:ascii="Amiri" w:hAnsi="Amiri" w:eastAsia="Amiri" w:cs="Amiri"/>
          <w:lang w:bidi="ar-SA"/>
          <w:color w:val="111111"/>
          <w:sz w:val="28"/>
          <w:szCs w:val="28"/>
          <w:rtl/>
        </w:rPr>
        <w:t xml:space="preserve">حَامَ: الطَّائِرُ حَوْلَ الْمَاءِ (حَوَماناً) دارَ بِهِ وَ فِی الْحَدِیثِ «فَمَنْ حَامَ حَوْلَ الحِمَی یُوشِکُ أَنْ یَقَعَ فِیهِ» أَیْ مَنْ قَارَبَ الْمَعَاصِیَ و دَنَا مِنْها قَرُبَ وقُوُعُه فِیها.</w:t>
      </w:r>
    </w:p>
    <w:p>
      <w:pPr>
        <w:pStyle w:val="Heading4"/>
      </w:pPr>
      <w:bookmarkStart w:id="1374" w:name="_Toc693"/>
      <w:r>
        <w:t>[حون]</w:t>
      </w:r>
      <w:bookmarkEnd w:id="1374"/>
    </w:p>
    <w:p>
      <w:pPr>
        <w:pStyle w:val="BookText"/>
      </w:pPr>
      <w:r>
        <w:rPr>
          <w:rFonts w:ascii="Amiri" w:hAnsi="Amiri" w:eastAsia="Amiri" w:cs="Amiri"/>
          <w:lang w:bidi="ar-SA"/>
          <w:color w:val="111111"/>
          <w:sz w:val="28"/>
          <w:szCs w:val="28"/>
          <w:rtl/>
        </w:rPr>
        <w:t xml:space="preserve">الحَانُوتُ: دُکَّانُ البَائِعِ و اخْتُلِفَ فِی وَزْنِهَا فقیل أَصْلُهَا فَعَلُوتٌ مِثْلُ مَلَکُوتٍ مِنَ الْمَلْکِ وَ رَهَبُوتٍ مِنَ الرَّهْبَةِ لٰکِنْ قُلِبَتِ الْوَاوُ أَلِفاً لتَحَرُّکِهَا و انْفِتَاحِ مَا قَبْلَهَا کَمَا فُعِلَ بِطَالُوتَ و جَالُوتَ و نَحْوِهِ و قِیلَ أَصْلُهَا (حَانُوَةٌ) عَلَی فَعْلُوَةٍ بسُکُونِ الْعَیْنِ و ضَمِّ اللَّامِ مِثْلُ عَرْقُوَةٍ و تَرقُوَةٍ لٰکِنْ لَمَّا کَثُرَ اسْتِعْمَالُهَا خُفِّفَتْ بسُکُونِ الْوَاوِ ثُمَّ قُلِبَتِ الْهَاءُ تَاءً کما قِیلَ فی تَابُوتٍ و أَصْلُهُ تَابُوَهٌ فی قَوْلِ بعضهِمْ وَ قَالَ الفَارَابِیُّ (الْحَانُوتُ) فَاعُولٌ و أصْلُهَا الْهَاءُ لَکِنْ أُبْدِلَتْ تَاء لِسُکُونِ مَا قَبْلَهَا و الْجَمْعُ (الْحَوَانِیتُ) و (الحَانُوتُ) یُذَکَّرُ و یُؤَنَّثُ فَیُقَالُ هُوَ (الْحَانُوتُ) و هی الْحَانُوتُ و قَالَ الزَّجَّاجُ (الْحَانُوتُ) مُؤَنَّثَةٌ فإِنْ رَأَیْتَهَا مُذَکَّرَةً فَإِنَّمَا یُعْنَی بِهَا الْبَیْتُ و رَجُلٌ (حَانُوتیٌّ) نِسْبَةٌ عَلَی الْقِیَاسِ و (الْحَانَةُ) الْبَیْتُ الّذِی یُبَاعُ فِیهِ الْخَمْرُ و هُوَ (الْحَانُوتُ) أَیْضاً و الْجَمْع (حَانَاتٌ) و النِّسْبَةُ (حَانِیٌّ) عَلَی القِیَاسِ‌</w:t>
      </w:r>
    </w:p>
    <w:p>
      <w:pPr>
        <w:pStyle w:val="Heading4"/>
      </w:pPr>
      <w:bookmarkStart w:id="1375" w:name="_Toc694"/>
      <w:r>
        <w:t>[حوی]</w:t>
      </w:r>
      <w:bookmarkEnd w:id="1375"/>
    </w:p>
    <w:p>
      <w:pPr>
        <w:pStyle w:val="BookText"/>
      </w:pPr>
      <w:r>
        <w:rPr>
          <w:rFonts w:ascii="Amiri" w:hAnsi="Amiri" w:eastAsia="Amiri" w:cs="Amiri"/>
          <w:lang w:bidi="ar-SA"/>
          <w:color w:val="111111"/>
          <w:sz w:val="28"/>
          <w:szCs w:val="28"/>
          <w:rtl/>
        </w:rPr>
        <w:t xml:space="preserve">حَوَیْتُ: الشَّی‌ءَ (أَحْوِیه) (حَوَایة) و (احْتَوَیْتُ) عَلَیْهِ إِذَا ضَمَمْتَهُ و اسْتَوْلَیْتَ عَلَیْهِ فَهُوَ مَحْوِیٌّ و أَصْلُهُ مَفْعُولٌ و (احْتَوَیْتُه) کَذلکَ و (حَوَیْتُه) مَلَکْتُهُ.</w:t>
      </w:r>
    </w:p>
    <w:p>
      <w:pPr>
        <w:pStyle w:val="Heading4"/>
      </w:pPr>
      <w:bookmarkStart w:id="1376" w:name="_Toc695"/>
      <w:r>
        <w:t>[حیث]</w:t>
      </w:r>
      <w:bookmarkEnd w:id="1376"/>
    </w:p>
    <w:p>
      <w:pPr>
        <w:pStyle w:val="BookText"/>
      </w:pPr>
      <w:r>
        <w:rPr>
          <w:rFonts w:ascii="Amiri" w:hAnsi="Amiri" w:eastAsia="Amiri" w:cs="Amiri"/>
          <w:lang w:bidi="ar-SA"/>
          <w:color w:val="111111"/>
          <w:sz w:val="28"/>
          <w:szCs w:val="28"/>
          <w:rtl/>
        </w:rPr>
        <w:t xml:space="preserve">حَیْثُ: ظَرْفُ مَکَانٍ و یُضَافُ إِلَی جُمْلَة وَ هِی مَبْنِیَّةٌ عَلَی الضَّمِّ و بَنُو تَمِیمٍ یَنْصِبُونَ إذَا کَانَتْ فِی مَوْضِعِ نَصْبٍ نحو قُمْ حَیْث یَقُومُ زَیْدٌ و تَجْمَعُ مَعْنَی ظَرْفَیْنِ لأَنَّکَ تَقُولُ أَقُومُ حَیْثُ یَقُومُ زیْدٌ و حَیْثُ زیدٌ قَائِمٌ فَیَکُونُ الْمَعْنَی أَقُومُ فِی الْمَوْضِعِ الَّذِی فِیهِ زَیْدٌ و عِبَارَةُ بَعْضِهِمْ (حَیْثُ) مِنْ حُرُوفِ الْمَوَاضِعِ لَا مِنْ حُرُوفِ الْمَعَانِی و شَذَّ إضَافَتُهَا إلَی الْمُفْرَدِ فِی الشِّعْر </w:t>
      </w:r>
      <w:r>
        <w:rPr>
          <w:rStyle w:val="FootnoteReference"/>
        </w:rPr>
        <w:footnoteReference w:id="158"/>
      </w:r>
      <w:r>
        <w:rPr>
          <w:rFonts w:ascii="Amiri" w:hAnsi="Amiri" w:eastAsia="Amiri" w:cs="Amiri"/>
          <w:lang w:bidi="ar-SA"/>
          <w:color w:val="111111"/>
          <w:sz w:val="28"/>
          <w:szCs w:val="28"/>
          <w:rtl/>
        </w:rPr>
        <w:t xml:space="preserve">و یَشْتَبِهُ بِحِینٍ و سَیَأْتِی.</w:t>
      </w:r>
    </w:p>
    <w:p>
      <w:pPr>
        <w:pStyle w:val="Heading4"/>
      </w:pPr>
      <w:bookmarkStart w:id="1377" w:name="_Toc696"/>
      <w:r>
        <w:t>[حید]</w:t>
      </w:r>
      <w:bookmarkEnd w:id="1377"/>
    </w:p>
    <w:p>
      <w:pPr>
        <w:pStyle w:val="BookText"/>
      </w:pPr>
      <w:r>
        <w:rPr>
          <w:rFonts w:ascii="Amiri" w:hAnsi="Amiri" w:eastAsia="Amiri" w:cs="Amiri"/>
          <w:lang w:bidi="ar-SA"/>
          <w:color w:val="111111"/>
          <w:sz w:val="28"/>
          <w:szCs w:val="28"/>
          <w:rtl/>
        </w:rPr>
        <w:t xml:space="preserve">حَادَ: عَنِ الشَّی‌ءِ (یَحِیدُ) (حَیْدَةً) و (حُیُوداً) تَنَحَّی و بَعُدَ و یَتَعَدَّی بِالْحَرْفِ و الْهَمْزَةِ فَیُقَالُ (حِدتُ به) و (أحدتُه) مثْل ذَهَبَ و ذَهَبْتُ بِه و أَذْهَبْتُهُ.</w:t>
      </w:r>
    </w:p>
    <w:p>
      <w:pPr>
        <w:pStyle w:val="Heading4"/>
      </w:pPr>
      <w:bookmarkStart w:id="1378" w:name="_Toc697"/>
      <w:r>
        <w:t>[حیر]</w:t>
      </w:r>
      <w:bookmarkEnd w:id="1378"/>
    </w:p>
    <w:p>
      <w:pPr>
        <w:pStyle w:val="BookText"/>
      </w:pPr>
      <w:r>
        <w:rPr>
          <w:rFonts w:ascii="Amiri" w:hAnsi="Amiri" w:eastAsia="Amiri" w:cs="Amiri"/>
          <w:lang w:bidi="ar-SA"/>
          <w:color w:val="111111"/>
          <w:sz w:val="28"/>
          <w:szCs w:val="28"/>
          <w:rtl/>
        </w:rPr>
        <w:t xml:space="preserve">حَارَ: فِی أَمْرِه (یَحَارُ) (حَیَراً) منْ بَابِ تَعِبَ و حَیْرَةً لَمْ یَدْرِ وَجْهِ الصَّوابِ فَهُوَ (حَیْرَانُ) و الْمَرْأَةُ (حَیْرَی) و الجَمْعُ (حَیَارَی) و (حَیَّرْتُهُ) (فَتَحَیَّرَ) قَالَ الْأَزْهَرِیُّ وَ أَصْلُهُ أَنْ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9" w:name="pg1050_6215"/>
    <w:bookmarkEnd w:id="159"/>
    <w:p>
      <w:pPr>
        <w:pStyle w:val="BookText"/>
      </w:pPr>
      <w:r>
        <w:rPr>
          <w:rFonts w:ascii="Amiri" w:hAnsi="Amiri" w:eastAsia="Amiri" w:cs="Amiri"/>
          <w:lang w:bidi="ar-SA"/>
          <w:color w:val="111111"/>
          <w:sz w:val="28"/>
          <w:szCs w:val="28"/>
          <w:rtl/>
        </w:rPr>
        <w:t xml:space="preserve">ینْظُرَ الإِنْسَانُ إلَی شَی‌ءٍ فَیَغْشَاهُ ضَوْءٌ فَنْصَرفَ بَصَرُهُ عَنْهُ و (الحَائِرُ) مَعْروفٌ قِیلَ سُمِّیَ بِذَلِکَ لأَنَّ الْماءَ یَحَارُ فِیهِ أیْ یَتَرَدَّدُ و (الحِیرَةُ) بالْکَسْرِ بَلَدٌ قَرِیبٌ مِنَ الْکُوفَةِ و النِّسْبَةُ إلَیْهِ (حِیرِیٌّ) عَلَی الْقِیَاسِ و سُمِعَ (حَارِیٌّ) عَلَی غَیْرِ قِیَاسٍ و هِیَ غیر دَاخِلَةٍ فی حُکْمِ السَّوَادِ لأَنَّ خَالِدَ بْنَ الْوَلِیدِ فَتَحَهَا صُلْحاً نَقَلَهُ السُّهَیْلِیُّ عَنِ الطَّبَرِیّ.</w:t>
      </w:r>
    </w:p>
    <w:p>
      <w:pPr>
        <w:pStyle w:val="Heading4"/>
      </w:pPr>
      <w:bookmarkStart w:id="1379" w:name="_Toc698"/>
      <w:r>
        <w:t>[حیس]</w:t>
      </w:r>
      <w:bookmarkEnd w:id="1379"/>
    </w:p>
    <w:p>
      <w:pPr>
        <w:pStyle w:val="BookText"/>
      </w:pPr>
      <w:r>
        <w:rPr>
          <w:rFonts w:ascii="Amiri" w:hAnsi="Amiri" w:eastAsia="Amiri" w:cs="Amiri"/>
          <w:lang w:bidi="ar-SA"/>
          <w:color w:val="111111"/>
          <w:sz w:val="28"/>
          <w:szCs w:val="28"/>
          <w:rtl/>
        </w:rPr>
        <w:t xml:space="preserve">الْحَیْسُ: تَمْرٌ یُنْزَعُ نَوَاهُ و یُدَقُّ مَعَ أَقِطٍ و یُعْجَنَانِ بالسَّمْنِ ثُمَّ یُدْلَکُ بِالْیَدِ حتَّی یَبْقَی کالثَّرِیدِ و رُبَّمَا جُعِلَ مَعَه سَوِیقٌ و هُوَ مَصْدَرٌ فِی الْأَصْلِ یُقَالُ (حَاسَ) الرَّجُلُ (حَیْساً) مِن بَابِ بَاعَ إِذَا اتَّخَذَ ذلِکَ.</w:t>
      </w:r>
    </w:p>
    <w:p>
      <w:pPr>
        <w:pStyle w:val="Heading4"/>
      </w:pPr>
      <w:bookmarkStart w:id="1380" w:name="_Toc699"/>
      <w:r>
        <w:t>[حیص]</w:t>
      </w:r>
      <w:bookmarkEnd w:id="1380"/>
    </w:p>
    <w:p>
      <w:pPr>
        <w:pStyle w:val="BookText"/>
      </w:pPr>
      <w:r>
        <w:rPr>
          <w:rFonts w:ascii="Amiri" w:hAnsi="Amiri" w:eastAsia="Amiri" w:cs="Amiri"/>
          <w:lang w:bidi="ar-SA"/>
          <w:color w:val="111111"/>
          <w:sz w:val="28"/>
          <w:szCs w:val="28"/>
          <w:rtl/>
        </w:rPr>
        <w:t xml:space="preserve">حَاصَ: عَنِ الْحَقِّ (یَحِیصُ) (حَیْصاً) و (حُیُوصاً) و (مَحِیصاً) و (مَحَاصاً) حَاد عنه و عَدَلَ وَ فِی التَّنْزِیل «مٰا لَهُمْ مِنْ مَحِیصٍ» * أیْ مَعْدَلٍ یَلْجَئونِ إِلیْهِ‌</w:t>
      </w:r>
    </w:p>
    <w:p>
      <w:pPr>
        <w:pStyle w:val="Heading4"/>
      </w:pPr>
      <w:bookmarkStart w:id="1381" w:name="_Toc700"/>
      <w:r>
        <w:t>[حیض]</w:t>
      </w:r>
      <w:bookmarkEnd w:id="1381"/>
    </w:p>
    <w:p>
      <w:pPr>
        <w:pStyle w:val="BookText"/>
      </w:pPr>
      <w:r>
        <w:rPr>
          <w:rFonts w:ascii="Amiri" w:hAnsi="Amiri" w:eastAsia="Amiri" w:cs="Amiri"/>
          <w:lang w:bidi="ar-SA"/>
          <w:color w:val="111111"/>
          <w:sz w:val="28"/>
          <w:szCs w:val="28"/>
          <w:rtl/>
        </w:rPr>
        <w:t xml:space="preserve">حَاضَتِ: السَّمُرَةُ (تَحِیضُ) (حَیْضاً) سَالَ صَمْغُهَا و (حَاضَتِ) الْمَرْأَةُ (حَیْضاً) و (مَحِیضاً) و (حَیَّضتُهَا) نَسَبْتُهَا إلَی الْحَیْضِ و الْمَرَّةُ (حَیْضَةٌ) و الْجَمْعُ (حِیَضٌ) مِثْلُ بَدْرَةٍ و بِدَر و مثْلُهُ فِی الْمُعْتَلِّ ضَیْعَةٌ و ضِیَعٌ و حَیْدَةٌ وحِیدٌ و خَیْمَةٌ و خِیَمٌ و مِنْ بَنَاتِ الْوَاوِ دَوْلَةٌ و دِولٌ و الْقِیَاسُ (حَیْضَاتٌ) مثلُ بَیْضَةٍ و بَیْضَاتٍ و (الحِیضَةُ) بالْکَسْرِ هَیْئَةُ الْحَیْضِ مِثْلُ الجِلْسة لِهَیْئة الجُلُوس و جَمْعُها (حِیَضٌ) أیْضاً مِثْلُ سِدْرَةٍ و سِدَرٍ و (الْحِیضَةُ) بالْکَسْرِ أَیْضاً خِرْقَةُ الْحَیْضِ وَ فِی الْحَدِیثِ «خُذِی ثِیَاب حَیضَتِکِ» یُرْوَی بِالْفَتْحِ و الْکَسْرِ و الْمَرْأَةُ (حَائِضٌ) لأَنَّهُ وَصْفٌ خَاصٌّ و جَاءَ (حَائِضَةٌ) أَیْضاً بِنَاءً لَهُ عَلَی حَاضَتْ و جَمْعُ (الحَائِضِ) (حُیَّضٌ) مِثْلُ رَاکعٍ و رُکَّعٍ و جَمْعُ (الحَائِضَة) (حَائِضَاتٌ) مثْلُ قَائِمَةٍ و قَائِمَاتٍ و‌قَوْلُهُ (لَا یَقْبَلُ اللّه صَلَاةَ حَائِضٍ إِلَّا بِخِمَارٍ)لَیْسَ الْمُرَادُ مَنْ هِیَ حَائضٌ حَالَةَ التَّلَبُّسِ بِالصَّلَاةِ لأنَّ الصَّلَاةَ حَرَامٌ عَلَیْهَا حِینئذٍ و لَیْسَ الْمُرَادُ الْمَرْأَةَ الْبَالِغَةَ أَیْضاً فَإِنَّهُ یُفْهمُ أَنَّ الصَّغِیرَةَ تَصحُّ صَلَاتُهَا مَکْشُوفَةَ الرَّأْسِ و لَیْسَ کَذٰلکَ بَلِ الْمُرَادُ مَجَازُ اللَّفْظِ و الْمَعْنَی جِنْسُ مَنْ تَحِیضُ بَالِغَةً کَانَتْ أَوْ غَیْرَ بَالِغَةٍ فَکَأَنَّهُ قَالَ لَا یَقْبَلُ اللّه صَلَاةَ أُنْثَی، و خرجَتِ الْأَمَةُ عَنْ هٰذَا الْعُمُومِ بِدَلِیلٍ مِنْ خَارِجٍ، و (تَحَیَّضَتْ) قَعَدَتْ عَنِ الصَّلَاةِ أَیَّامَ حَیْضِهَا، و (الاسْتِحَاضَةُ) دَمٌ غَالِبٌ لَیْسَ بِالْحَیْض و (اسْتُحِیضَتِ) الْمَرْأَةُ فَهِیَ (مُسْتَحَاضَةٌ) مَبْنِیًّا للْمَفْعُولِ.</w:t>
      </w:r>
    </w:p>
    <w:p>
      <w:pPr>
        <w:pStyle w:val="Heading4"/>
      </w:pPr>
      <w:bookmarkStart w:id="1382" w:name="_Toc701"/>
      <w:r>
        <w:t>[حیف]</w:t>
      </w:r>
      <w:bookmarkEnd w:id="1382"/>
    </w:p>
    <w:p>
      <w:pPr>
        <w:pStyle w:val="BookText"/>
      </w:pPr>
      <w:r>
        <w:rPr>
          <w:rFonts w:ascii="Amiri" w:hAnsi="Amiri" w:eastAsia="Amiri" w:cs="Amiri"/>
          <w:lang w:bidi="ar-SA"/>
          <w:color w:val="111111"/>
          <w:sz w:val="28"/>
          <w:szCs w:val="28"/>
          <w:rtl/>
        </w:rPr>
        <w:t xml:space="preserve">حَافَ: (یَحِیفُ) (حَیْفاً) جَارَ و ظَلَمَ وَ سَوَاءٌ کَانَ حَاکِماً أَوْ غَیْرَ حَاکِمٍ فَهُوَ (حَائِفٌ) و جَمْعُهُ (حَافَةٌ) و (حُیَّفٌ).</w:t>
      </w:r>
    </w:p>
    <w:p>
      <w:pPr>
        <w:pStyle w:val="Heading4"/>
      </w:pPr>
      <w:bookmarkStart w:id="1383" w:name="_Toc702"/>
      <w:r>
        <w:t>[حیق]</w:t>
      </w:r>
      <w:bookmarkEnd w:id="1383"/>
    </w:p>
    <w:p>
      <w:pPr>
        <w:pStyle w:val="BookText"/>
      </w:pPr>
      <w:r>
        <w:rPr>
          <w:rFonts w:ascii="Amiri" w:hAnsi="Amiri" w:eastAsia="Amiri" w:cs="Amiri"/>
          <w:lang w:bidi="ar-SA"/>
          <w:color w:val="111111"/>
          <w:sz w:val="28"/>
          <w:szCs w:val="28"/>
          <w:rtl/>
        </w:rPr>
        <w:t xml:space="preserve">حَاقَ: بِه الشَّی‌ءُ (یَحِیقُ) نَزَلَ قَالَ تَعَالَی «وَ لٰا یَحِیقُ الْمَکْرُ السَّیِّئُ إِلّٰا بِأَهْلِهِ».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0" w:name="pg1050_6216"/>
    <w:bookmarkEnd w:id="160"/>
    <w:p>
      <w:pPr>
        <w:pStyle w:val="Heading4"/>
      </w:pPr>
      <w:bookmarkStart w:id="1384" w:name="_Toc703"/>
      <w:r>
        <w:t>[حیل]</w:t>
      </w:r>
      <w:bookmarkEnd w:id="1384"/>
    </w:p>
    <w:p>
      <w:pPr>
        <w:pStyle w:val="BookText"/>
      </w:pPr>
      <w:r>
        <w:rPr>
          <w:rFonts w:ascii="Amiri" w:hAnsi="Amiri" w:eastAsia="Amiri" w:cs="Amiri"/>
          <w:lang w:bidi="ar-SA"/>
          <w:color w:val="111111"/>
          <w:sz w:val="28"/>
          <w:szCs w:val="28"/>
          <w:rtl/>
        </w:rPr>
        <w:t xml:space="preserve">قُمْتُ حِیَالَهُ: بکَسْرِ الْحَاءِ أَیْ قُبَالَتَهُ و فَعَلْتُ کُلُّ شَی‌ءٍ عَلَی (حِیَالِهِ) أَیْ بِانْفِرَادِه و (لا حَیْلَ و لَا قُوَّةَ إلّا باللّهِ) لُغَةٌ فِی الْوَاوِ.</w:t>
      </w:r>
    </w:p>
    <w:p>
      <w:pPr>
        <w:pStyle w:val="Heading4"/>
      </w:pPr>
      <w:bookmarkStart w:id="1385" w:name="_Toc704"/>
      <w:r>
        <w:t>[حین]</w:t>
      </w:r>
      <w:bookmarkEnd w:id="1385"/>
    </w:p>
    <w:p>
      <w:pPr>
        <w:pStyle w:val="BookText"/>
      </w:pPr>
      <w:r>
        <w:rPr>
          <w:rFonts w:ascii="Amiri" w:hAnsi="Amiri" w:eastAsia="Amiri" w:cs="Amiri"/>
          <w:lang w:bidi="ar-SA"/>
          <w:color w:val="111111"/>
          <w:sz w:val="28"/>
          <w:szCs w:val="28"/>
          <w:rtl/>
        </w:rPr>
        <w:t xml:space="preserve">حَانَ: کَذَا (یَحِینُ) قَرُبَ و (حَانَتِ) الصَّلَاةُ (حَیْناً) بِالْفَتْحِ و الْکَسْرِ و (حَیْنُونَةً) دَخَلَ وَقْتُهَا و (الْحِینُ) الزَّمَانُ قَلَّ أَوْ کَثُرَ و الْجَمْعُ (أَحْیَانٌ) قَالَ الْفَرَّاءُ (الحِینُ) (حِینَانِ) (حِینٌ) لَا یُوقَفُ عَلَی حَدِّهِ و (الْحِینُ) الذی فِی قَوْلِهِ تَعَالی: (تُؤْتِی أُکُلَهٰا کُلَّ حِینٍ بِإِذْنِ رَبِّهٰا) سِتَّةُ أَشْهُرٍ (قَالَ أَبُو حَاتِم و غَلِطَ کَثِیرٌ مِنَ الْعُلَمَاءِ فَجَعَلوا (حِینَ) بِمَعْنَی حیثُ و الصَّوَاب أَنْ یُقَالَ حَیْثُ بِالثَّاءِ الْمُثَلَّثَةِ ظَرْف مَکَانٍ و (حِینٌ) بالنُّونِ ظَرْفُ زَمَانٍ فَیُقَالُ قُمْتُ حَیْثُ قُمْتَ أیْ فِی الْمَوْضِعِ الّذِی قُمْتَ فِیهِ و اذْهَبْ حَیْثُ شِئْتَ أَیْ إِلَی أَیِّ مَوْضِعٍ شِئْتَ و أمَّا (حِینٌ) بالنَّونِ فَیُقَالُ قُمْتُ حِینَ قُمْتَ أَیْ فِی ذٰلِکَ الْوَقْتِ وَ لَا یُقَالُ حَیْثُ خرجَ الْحَاجُّ بِالثَّاءِ الْمُثَلَّثَةِ و ضَابِطُهُ أَنَّ کُلَّ موضِعٍ حَسُنَ فِیهِ (أَیْنَ و أَیُّ) اخْتَصَّ بِهِ (حَیْثُ) بِالثَّاءِ و کُلُّ مَوْضِعٍ حَسُنَ فِیهِ إذَا و لَمَّا و یَوْمٌ و وَقْتٌ و شِبهُه اخْتَصَّ بِه (حِینٌ) بالنُّونِ.</w:t>
      </w:r>
    </w:p>
    <w:p>
      <w:pPr>
        <w:pStyle w:val="Heading4"/>
      </w:pPr>
      <w:bookmarkStart w:id="1386" w:name="_Toc705"/>
      <w:r>
        <w:t>[حیی]</w:t>
      </w:r>
      <w:bookmarkEnd w:id="1386"/>
    </w:p>
    <w:p>
      <w:pPr>
        <w:pStyle w:val="BookText"/>
      </w:pPr>
      <w:r>
        <w:rPr>
          <w:rFonts w:ascii="Amiri" w:hAnsi="Amiri" w:eastAsia="Amiri" w:cs="Amiri"/>
          <w:lang w:bidi="ar-SA"/>
          <w:color w:val="111111"/>
          <w:sz w:val="28"/>
          <w:szCs w:val="28"/>
          <w:rtl/>
        </w:rPr>
        <w:t xml:space="preserve">حیِیَ: (یَحْیَا) مِنْ بَاب تَعِبَ (حَیَاةً) فَهُوَ (حَیٌّ) و تَصْغِیرُهُ (حُیَیٌّ) و بِهِ سُمِّیَ وَ مِنْهُ (حُیَیُّ بنُ أَخْطَبَ) و الْجَمْعُ (أَحْیَاءٌ) و یَتَعَدَّی بِالْهَمْزَةِ فیُقَالُ (أَحْیَاه) اللّهُ و (اسْتَحْیَیْتُهُ) بیَاءَیْنِ إذَا تَرَکْتَهُ حَیًّا فَلَمْ تَقْتُلْه لَیْسَ فِیهِ إلَّا هذِهِ اللُّغَة و (حَیِیَ) مِنْهُ (حَیَاءً) بالفَتْحِ و الْمَدِّ فَهُوَ (حَیِیٌّ) عَلَی فَعِیلٍ و (اسْتَحْیَا) مِنْهُ و هُوَ الانْقِبَاضُ وَ الانْزِوَاءُ قَالَ الْأَخْفَشُ یَتَعَدَّی بِنَفْسِهِ و بِالْحَرْفِ فَیُقَالُ (اسْتَحْیَیْتُ) مِنْهُ و (اسْتَحْیَیْتُهُ) و فِیهِ لُغَتَان إِحْدَاهُمَا لُغَةُ الْحِجَازِ و بِهَا جَاءَ الْقُرآنُ بِیَاءَیْنِ و الثَّانِیَةُ لِتَمِیمٍ بِیَاءٍ وَاحِدَةٍ (و حَیَاءُ الشَّاةِ) مَمْدُودٌ قَالَ أبُو زَیْدٍ (الْحَیَاءُ) اسْمٌ للدُّبُرِ مِنْ کُلِّ أُنْثَی مِنَ الظِّلْفِ و الْخُفِّ و غَیْرِ ذلک و قَالَ الْفَارَابِیَّ فی بَابِ (فَعَالٍ) (الْحیَاءُ) فَرْجُ الْجَارِیَةِ و النَّاقَةِ و (الْحَیَا) مَقْصُورٌ الْغَیْثُ و (حَیَّاهُ تَحِیَّةً) أَصْلُهُ الدُّعَاءُ بِالْحَیَاةِ و مِنْهُ (التَّحِیَّاتُ لِلّهِ) أَیِ الْبَقَاءُ و قِیلَ الْمُلْکُ ثُمَّ کَثُرَ حَتَّی اسْتُعْمِلَ فی مُطْلَقِ الدُّعَاءِ ثُمَّ اسْتَعْمَلَهُ الشَّرْعُ فِی دُعَاءٍ مَخْصُوصٍ وَ هُوَ (سَلَامٌ عَلَیْکَ) و (حَیَّ عَلَی الصَّلَاةِ و نَحْوِهَا) دُعَاءٌ قَالَ ابْنُ قُتَیْبَةَ مَعْنَاهُ هَلُمَّ إِلَیْهَا و یُقَالُ (حَیَّ عَلَی الْغَدَاءِ) و (حَیَّ إلی الْغَدَاءِ) أَیْ أَقْبِلْ قَالُوا وَ لَمْ یُشْتَقَّ مِنْهُ فِعْلٌ و (الْحَیْعَلَةُ) قَوْلُ الْمُؤَذِّنِ (حَیَّ عَلَی الصَّلَاةِ حَیَّ عَلَی الْفَلَاحِ) و (الْحَیُّ) الْقَبِیلَةُ مِنَ الْعَرَبِ و الْجَمْعُ (أَحْیَاءٌ) و (الْحَیَوانُ) کُلُّ ذِی رُوحٍ نَاطِقاً کَانَ أَوْ غَیْرَ نَاطِقٍ مأْخُوذٌ مِنَ الْحَیَاةِ یَسْتَوِی فِیهِ الْوَاحِدُ و الْجَمْعُ لِأَنَّهُ مَصْدَرٌ فِی الْأَصْلِ و قَوْلُهُ تَعَالَی «وَ إِنَّ الدّٰارَ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لَهِیَ الْحَیَوٰانُ» قِیلَ هِیَ الْحَیَاةُ الَّتِی لَا یَعْقُبُهَا مَوْتٌ و قِیلَ (الْحَیَوَانُ) هُنَا مبَالَغَةٌ فِی الْحَیَاةِ کَما قِیلَ لِلْمَوتِ الْکَثِیرِ مَوَتانٌ و (الْحَیَّةُ) الْأَفْعَی تُذَکَّرُ و تُؤنَّثُ فَیُقَالُ هُوَ (الْحَیَّةُ) وَ هِی (الْحَیَّةُ).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1" w:name="pg1050_6218"/>
    <w:bookmarkEnd w:id="161"/>
    <w:p>
      <w:pPr>
        <w:pStyle w:val="Heading3"/>
      </w:pPr>
      <w:bookmarkStart w:id="1387" w:name="_Toc706"/>
      <w:r>
        <w:t>کتاب الخاء‌</w:t>
      </w:r>
      <w:bookmarkEnd w:id="1387"/>
    </w:p>
    <w:p>
      <w:pPr>
        <w:pStyle w:val="Heading4"/>
      </w:pPr>
      <w:bookmarkStart w:id="1388" w:name="_Toc707"/>
      <w:r>
        <w:t>[خبب]</w:t>
      </w:r>
      <w:bookmarkEnd w:id="1388"/>
    </w:p>
    <w:p>
      <w:pPr>
        <w:pStyle w:val="BookText"/>
      </w:pPr>
      <w:r>
        <w:rPr>
          <w:rFonts w:ascii="Amiri" w:hAnsi="Amiri" w:eastAsia="Amiri" w:cs="Amiri"/>
          <w:lang w:bidi="ar-SA"/>
          <w:color w:val="111111"/>
          <w:sz w:val="28"/>
          <w:szCs w:val="28"/>
          <w:rtl/>
        </w:rPr>
        <w:t xml:space="preserve">الْخِبُّ: بالْکَسْرِ الخَدَّاعُ و فِعْلُهُ (خَبَّ) (خَبّاً) مِنْ بَابِ قَتَلَ وَ رَجُلٌ (خَبٌّ) تَسْمِیَةٌ بِالْمَصْدَرِ و (خَبَّ) فِی الْأَمرِ (خَبَباً) مِنْ بَابِ طَلَبَ أَسْرَعَ الأَخْذَ فِیهِ و مِنْهُ (الْخَبَبُ) لِضَرْب مِنَ العَدْوِ و هُوَ خَطْوٌ فَسِیحٌ دُونَ العَنَقِ و (خَبَّابُ بن الْأَرَتِّ) مِنَ الْمُهَاجِرِینَ الأَوَّلِینَ و شَهِد بَدْراً و شَهِدَ صِفِّینَ و مَاتَ بَعْدَ مُنْصَرَفِهِ مِنْهَا سَنَةَ سَبْعٍ وَ ثَلَاثِینَ و دُفِنَ ظَاهِرَ الکُوفَةِ.</w:t>
      </w:r>
    </w:p>
    <w:p>
      <w:pPr>
        <w:pStyle w:val="Heading4"/>
      </w:pPr>
      <w:bookmarkStart w:id="1389" w:name="_Toc708"/>
      <w:r>
        <w:t>[خبت]</w:t>
      </w:r>
      <w:bookmarkEnd w:id="1389"/>
    </w:p>
    <w:p>
      <w:pPr>
        <w:pStyle w:val="BookText"/>
      </w:pPr>
      <w:r>
        <w:rPr>
          <w:rFonts w:ascii="Amiri" w:hAnsi="Amiri" w:eastAsia="Amiri" w:cs="Amiri"/>
          <w:lang w:bidi="ar-SA"/>
          <w:color w:val="111111"/>
          <w:sz w:val="28"/>
          <w:szCs w:val="28"/>
          <w:rtl/>
        </w:rPr>
        <w:t xml:space="preserve">أَخْبَتَ: الرَّجُلُ (إخْبَاتاً) خَضَعَ للّهِ و خَشَعَ قَلْبُهُ قَالَ تَعَالَی (وَ بَشِّرِ الْمُخْبِتِینَ).</w:t>
      </w:r>
    </w:p>
    <w:p>
      <w:pPr>
        <w:pStyle w:val="Heading4"/>
      </w:pPr>
      <w:bookmarkStart w:id="1390" w:name="_Toc709"/>
      <w:r>
        <w:t>[خبث]</w:t>
      </w:r>
      <w:bookmarkEnd w:id="1390"/>
    </w:p>
    <w:p>
      <w:pPr>
        <w:pStyle w:val="BookText"/>
      </w:pPr>
      <w:r>
        <w:rPr>
          <w:rFonts w:ascii="Amiri" w:hAnsi="Amiri" w:eastAsia="Amiri" w:cs="Amiri"/>
          <w:lang w:bidi="ar-SA"/>
          <w:color w:val="111111"/>
          <w:sz w:val="28"/>
          <w:szCs w:val="28"/>
          <w:rtl/>
        </w:rPr>
        <w:t xml:space="preserve">خَبُثَ: الشَّی‌ءُ (خُبْثاً) مِنْ بَابِ قَرُبَ خِلَافُ طَابَ وَ الاسْمُ (الْخباثَةُ) فَهُوَ (خَبِیثٌ) و الْأُنْثَی (خَبِیثَةٌ) و یُطْلَقُ (الْخَبِیثُ) عَلَی الْحَرَامِ کَالزِّنَا و عَلَی الرَّدِی‌ءِ الْمُسْتَکْرَهِ طَعْمُهُ أَوْ رِیحُهُ کَالثُّومِ و الْبَصَلِ و مِنْهُ (الْخبائِثُ) وَ هِی الّتِی کانَتِ الْعَرَبُ (تَسْتَخْبِثُها) مثلُ الحَیَّةِ و الْعَقْربِ قَالَ تَعَالَی: «وَ لٰا تَیَمَّمُوا الْخَبِیثَ مِنْهُ تُنْفِقُونَ» أَیْ لَا تُخْرِجُوا الرَّدِی‌ءَ فی الصَّدَقَةِ عَنِ الْجَیِّدِ و (الْأَخْبَثَانِ) الْبَولُ و الْغَائِطُ و شَی‌ءٌ (خبِیثٌ) أَیْ نَجِسٌ و جَمْعُ (الْخَبِیثِ) (خُبُثٌ) بِضَمَّتَیْنِ مثْلُ بَرِیدٍ و بُرُدٍ و (خبثَاءُ) و (أَخْبَاثٌ) مثْلُ شُرَفَاءَ وَ أَشْرَافٍ و (خبثَةٌ) أَیْضاً مِثْلُ ضَعِیفٍ و ضَعَفَةٍ وَ لَا یَکَادُ یُوجَدُ لَهُمَا ثَالِثٌ و جَمْعُ (الْخَبِیثَةِ) (خَبَائِثُ) و (أَعُوذُ بِکَ مِنَ الْخُبُثِ و الْخَبَائِثِ)بِضَمِّ الْبَاءِ و الإسْکَانُ جَائِزٌ عَلَی لُغَةِ تَمِیمٍ وَ سَیَأْتِی فِی الْخَاتِمَةِ قِیلَ مِنْ ذُکْرَانِ الشَّیَاطِینِ و إِنَاثِهِمْ وَ قِیلَ مِنَ الْکُفْرِ و الْمَعَاصی و (خَبَثَ) الرَّجُلُ بِالْمَرْأَةِ (یَخْبُثُ) مِنْ بَابِ قَتَلَ زَنَی بِهَا فَهُوَ (خَبیثٌ) وَ هِیَ (خَبِیثَةٌ) و (أَخبثَ) بالْأَلِفِ صَارَ ذَا خُبْثٍ و شَرٍّ.</w:t>
      </w:r>
    </w:p>
    <w:p>
      <w:pPr>
        <w:pStyle w:val="Heading4"/>
      </w:pPr>
      <w:bookmarkStart w:id="1391" w:name="_Toc710"/>
      <w:r>
        <w:t>[خبر]</w:t>
      </w:r>
      <w:bookmarkEnd w:id="1391"/>
    </w:p>
    <w:p>
      <w:pPr>
        <w:pStyle w:val="BookText"/>
      </w:pPr>
      <w:r>
        <w:rPr>
          <w:rFonts w:ascii="Amiri" w:hAnsi="Amiri" w:eastAsia="Amiri" w:cs="Amiri"/>
          <w:lang w:bidi="ar-SA"/>
          <w:color w:val="111111"/>
          <w:sz w:val="28"/>
          <w:szCs w:val="28"/>
          <w:rtl/>
        </w:rPr>
        <w:t xml:space="preserve">خَبَرْتُ: الشَّی‌ءَ (أَخْبُرُ) من بَابِ قَتَلَ (خُبْراً) عَلمتُهُ فأَنَا (خَبِیرٌ بِهِ) و اسْمُ مَا یُنقَلُ وَ یُتَحَدَّثُ بِهِ (خَبَرٌ) و الْجَمْعُ (أَخْبَارٌ) و (أَخْبَرَنِی) فُلَانٌ بِالشَّی‌ءِ (فَخبرتُهُ) و (خبرْتُ) الْأَرْض شَقَقْتُهَا لِلزِّرَاعَةِ فَأَنَا (خَبِیرٌ) و مِنْهُ (الْمُخَابَرَةُ) و هی الْمُزَارَعَةُ عَلَی بَعْضِ مَا یَخْرُجُ مِنَ الْأَرْضِ و (اخْتَبَرْتُهُ) بِمَعْنَی امْتَحَنْتُهُ و (الْخِبْرَةُ) بالکَسْرِ اسْمٌ مِنْهُ و (خَبْرُ) مِثَالُ فَلْسٍ قَرْیَةٌ مِنْ قُرَی الْیَمَنِ و قَرْیَةٌ مِنْ قُرَی شِیرَازَ و النِّسْبَةُ إِلَیْهَا (خَبْرِیٌّ) عَلَی لَفْظِهَا و (خَیْبَرُ) بِلَادُ بَنِی عَنَزَةَ عَنْ مَدِینَةِ النَّبیّ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2" w:name="pg1050_6219"/>
    <w:bookmarkEnd w:id="162"/>
    <w:p>
      <w:pPr>
        <w:pStyle w:val="BookText"/>
      </w:pPr>
      <w:r>
        <w:rPr>
          <w:rFonts w:ascii="Amiri" w:hAnsi="Amiri" w:eastAsia="Amiri" w:cs="Amiri"/>
          <w:lang w:bidi="ar-SA"/>
          <w:color w:val="111111"/>
          <w:sz w:val="28"/>
          <w:szCs w:val="28"/>
          <w:rtl/>
        </w:rPr>
        <w:t xml:space="preserve">صَلَّی اللّهُ عَلَیْهِ و سَلَّمَ فِی جَهَةِ الشأمِ نَحْو ثَلَاثَةِ أَیَّام‌</w:t>
      </w:r>
    </w:p>
    <w:p>
      <w:pPr>
        <w:pStyle w:val="Heading4"/>
      </w:pPr>
      <w:bookmarkStart w:id="1392" w:name="_Toc711"/>
      <w:r>
        <w:t>[خبز]</w:t>
      </w:r>
      <w:bookmarkEnd w:id="1392"/>
    </w:p>
    <w:p>
      <w:pPr>
        <w:pStyle w:val="BookText"/>
      </w:pPr>
      <w:r>
        <w:rPr>
          <w:rFonts w:ascii="Amiri" w:hAnsi="Amiri" w:eastAsia="Amiri" w:cs="Amiri"/>
          <w:lang w:bidi="ar-SA"/>
          <w:color w:val="111111"/>
          <w:sz w:val="28"/>
          <w:szCs w:val="28"/>
          <w:rtl/>
        </w:rPr>
        <w:t xml:space="preserve">الْخُبْزُ: مَعْرُوفٌ و (خبزْتُهُ) (خَبْزاً) مِنْ بَابِ ضَرَبَ و (الْخُبَّازُ) وِزَانُ تُفَّاح نَبْتٌ مَعْرُوفٌ وَ فی لُغَةٍ بِأَلِفِ التّأْنِیثِ فیُقَالُ (خُبَّازَی) و هٰذِه فی لُغَةٍ تُخفَّفُ کالخُزامَی‌</w:t>
      </w:r>
    </w:p>
    <w:p>
      <w:pPr>
        <w:pStyle w:val="Heading4"/>
      </w:pPr>
      <w:bookmarkStart w:id="1393" w:name="_Toc712"/>
      <w:r>
        <w:t>[خبص]</w:t>
      </w:r>
      <w:bookmarkEnd w:id="1393"/>
    </w:p>
    <w:p>
      <w:pPr>
        <w:pStyle w:val="BookText"/>
      </w:pPr>
      <w:r>
        <w:rPr>
          <w:rFonts w:ascii="Amiri" w:hAnsi="Amiri" w:eastAsia="Amiri" w:cs="Amiri"/>
          <w:lang w:bidi="ar-SA"/>
          <w:color w:val="111111"/>
          <w:sz w:val="28"/>
          <w:szCs w:val="28"/>
          <w:rtl/>
        </w:rPr>
        <w:t xml:space="preserve">خَبَصْتُ: الشَّی‌ءَ (خَبْصاً) مِنْ بَابِ ضَرَبَ خَلَطْتُهُ وَ مِنْهُ (الْخَبِیصُ) للطَّعَامِ الْمَعرُوفِ فَعِیلٌ بِمَعْنَی مَفْعُولِ.</w:t>
      </w:r>
    </w:p>
    <w:p>
      <w:pPr>
        <w:pStyle w:val="Heading4"/>
      </w:pPr>
      <w:bookmarkStart w:id="1394" w:name="_Toc713"/>
      <w:r>
        <w:t>[خبط]</w:t>
      </w:r>
      <w:bookmarkEnd w:id="1394"/>
    </w:p>
    <w:p>
      <w:pPr>
        <w:pStyle w:val="BookText"/>
      </w:pPr>
      <w:r>
        <w:rPr>
          <w:rFonts w:ascii="Amiri" w:hAnsi="Amiri" w:eastAsia="Amiri" w:cs="Amiri"/>
          <w:lang w:bidi="ar-SA"/>
          <w:color w:val="111111"/>
          <w:sz w:val="28"/>
          <w:szCs w:val="28"/>
          <w:rtl/>
        </w:rPr>
        <w:t xml:space="preserve">خَبَطْتُ: الْوَرَقَ مِنَ الشَّجَرِ (خَبْطاً) مِنْ بَابِ ضَرَب أَسْقَطْتُهُ فَإِذَا سَقَطَ فَهُوَ (خَبَطٌ) بِفَتْحَتَیْنِ فَعَلٌ بِمَعْنَی مَفْعُولٍ مَسْمُوعٌ کَثِیراً و (تَخَبَّطَهُ) الشَّیْطَانُ أَفْسَدَهُ و حَقِیقَةُ (الْخَبْطِ) الضَّرْبُ و (خَبَطَ) الْبعِیرُ الْأَرْضَ ضَرَبَهَا بِیَدِه.</w:t>
      </w:r>
    </w:p>
    <w:p>
      <w:pPr>
        <w:pStyle w:val="Heading4"/>
      </w:pPr>
      <w:bookmarkStart w:id="1395" w:name="_Toc714"/>
      <w:r>
        <w:t>[خبل]</w:t>
      </w:r>
      <w:bookmarkEnd w:id="1395"/>
    </w:p>
    <w:p>
      <w:pPr>
        <w:pStyle w:val="BookText"/>
      </w:pPr>
      <w:r>
        <w:rPr>
          <w:rFonts w:ascii="Amiri" w:hAnsi="Amiri" w:eastAsia="Amiri" w:cs="Amiri"/>
          <w:lang w:bidi="ar-SA"/>
          <w:color w:val="111111"/>
          <w:sz w:val="28"/>
          <w:szCs w:val="28"/>
          <w:rtl/>
        </w:rPr>
        <w:t xml:space="preserve">الخَبْلُ: بِسُکُونِ البَاءِ الْجُنُونُ و شِبْهُهُ کالهَوَجِ و البَلَهِ و قَدْ (خَبَلَهُ) الْحُزْنُ إذَا أَذْهَبَ فُؤَادَهُ مِن بَابِ ضَرَبَ و (خَبَّلَهُ) فَهُوَ (مَخْبُولٌ) و (مُخَبَّلٌ) و (الْخَبَلُ) بِفَتْحِهَا أَیْضاً الْجُنُونُ و (خَبَلْتُهُ) (خَبْلًا) مِنْ بَابِ ضَرَبَ أَیْضاً فَهُوَ (مَخْبُولٌ) إذَا أَفْسَدْتَ عُضْواً مِنْ أَعْضَائِهِ أَوْ أَذْهَبْتَ عَقْلَهُ و (الْخَبَالُ) بِفَتْحِ الخَاءِ یُطْلَقُ عَلَی الْفَسَادِ وَ الْجُنُون.</w:t>
      </w:r>
    </w:p>
    <w:p>
      <w:pPr>
        <w:pStyle w:val="Heading4"/>
      </w:pPr>
      <w:bookmarkStart w:id="1396" w:name="_Toc715"/>
      <w:r>
        <w:t>[خبن]</w:t>
      </w:r>
      <w:bookmarkEnd w:id="1396"/>
    </w:p>
    <w:p>
      <w:pPr>
        <w:pStyle w:val="BookText"/>
      </w:pPr>
      <w:r>
        <w:rPr>
          <w:rFonts w:ascii="Amiri" w:hAnsi="Amiri" w:eastAsia="Amiri" w:cs="Amiri"/>
          <w:lang w:bidi="ar-SA"/>
          <w:color w:val="111111"/>
          <w:sz w:val="28"/>
          <w:szCs w:val="28"/>
          <w:rtl/>
        </w:rPr>
        <w:t xml:space="preserve">خَبَنْتُ: الثَّوْبَ (خَبْناً) مِنْ بَابِ ضَرَبَ عَطَفْتُ ذَیْلَهُ لِیَقْصُرَو (خَبَنْتُ) الشَّی‌ءَ (خَبْناً) مِنْ بَابِ قَتَلَ أَخْفَیْتُهُ و مِنه (الْخُبْنَةُ) بِالضَّمِ وَ هِیَ مَا تَحْمِلُه تَحْتَ إِبْطِک.</w:t>
      </w:r>
    </w:p>
    <w:p>
      <w:pPr>
        <w:pStyle w:val="Heading4"/>
      </w:pPr>
      <w:bookmarkStart w:id="1397" w:name="_Toc716"/>
      <w:r>
        <w:t>[خبأ]</w:t>
      </w:r>
      <w:bookmarkEnd w:id="1397"/>
    </w:p>
    <w:p>
      <w:pPr>
        <w:pStyle w:val="BookText"/>
      </w:pPr>
      <w:r>
        <w:rPr>
          <w:rFonts w:ascii="Amiri" w:hAnsi="Amiri" w:eastAsia="Amiri" w:cs="Amiri"/>
          <w:lang w:bidi="ar-SA"/>
          <w:color w:val="111111"/>
          <w:sz w:val="28"/>
          <w:szCs w:val="28"/>
          <w:rtl/>
        </w:rPr>
        <w:t xml:space="preserve">(خَبَأْتُ): الشَّی‌ءَ (خَبْأً) مَهْمُوزٌ مِنْ بَابِ نَفَعَ سَتَرْتُهُ وَ مِنْهُ (الْخَابیَةُ) و تُرِکَ الْهَمْزُ تَخْفِیفاً لِکَثْرَةِ الاسْتِعْمَالِ وَ ربَّمَا هُمِزتْ عَلَی الْأَصْل و (خَبَّأْتُهُ) حَفِظْتُهُ و التَّشْدِیدُ تَکْثِیرٌ و مُبَالَغَةٌ وَ (الْخَبْ‌ءٌ) بالْفَتْحِ اسْمٌ لِمَا خُبئَ و (الْخِبَاءُ) مَا یُعْمَلُ مِنْ وبَرٍ أَوْ صُوفٍ و قَدْ یَکُونُ مِنْ شَعْرٍ و الجَمْعُ (أَخْبِیةٌ) بِغَیْرِ هَمْزٍ مثْلُ کِسَاءٍ و أَکْسیَةٍ و یَکُونُ عَلَی عَمُودَیْنِ أَوْ ثَلَاثَةٍ و مَا فَوْقَ ذلِکَ فَهُوَ بَیْتٌ و (خَبَتِ) النَّارُ (خُبُوّا) منْ بَابِ قَعَدَ خَمَد لَهَبُها و یُعَدَّی بِالْهَمْزةِ.</w:t>
      </w:r>
    </w:p>
    <w:p>
      <w:pPr>
        <w:pStyle w:val="Heading4"/>
      </w:pPr>
      <w:bookmarkStart w:id="1398" w:name="_Toc717"/>
      <w:r>
        <w:t>[ختم]</w:t>
      </w:r>
      <w:bookmarkEnd w:id="1398"/>
    </w:p>
    <w:p>
      <w:pPr>
        <w:pStyle w:val="BookText"/>
      </w:pPr>
      <w:r>
        <w:rPr>
          <w:rFonts w:ascii="Amiri" w:hAnsi="Amiri" w:eastAsia="Amiri" w:cs="Amiri"/>
          <w:lang w:bidi="ar-SA"/>
          <w:color w:val="111111"/>
          <w:sz w:val="28"/>
          <w:szCs w:val="28"/>
          <w:rtl/>
        </w:rPr>
        <w:t xml:space="preserve">خَتَمْتُ: الْکِتَابَ و نَحْوَهُ (خَتْماً) و (خَتَمْتُ) عَلَیْهِ مِنْ بَاب ضَرَبَ طَبَعْتُ و مِنْه (الْخَاتِمُ) حَلْقَةٌ ذَاتُ فَصٍّ مِنْ غیْرِهَا فَإِنْ لَمْ یَکُنْ لَهَا فَصٌّ فَهِیَ فَتَخَةٌ بِفَاءٍ و تَاءٍ مُثَنَّاةٍ مِنْ فَوْقُ و خَاءٍ مُعْجَمَةٍ وزَانُ قَصَبَةٍ وَ قَالَ الْأَزْهَرِیُّ (الْخَاتِمُ) بالکَسْرِ الْفَاعِلُ وَ بِالْفَتْحِ مَا یُوضَعُ عَلَی الطِّینَةِ و (الْخِتامُ) </w:t>
      </w:r>
      <w:r>
        <w:rPr>
          <w:rStyle w:val="FootnoteReference"/>
        </w:rPr>
        <w:footnoteReference w:id="159"/>
      </w:r>
      <w:r>
        <w:rPr>
          <w:rFonts w:ascii="Amiri" w:hAnsi="Amiri" w:eastAsia="Amiri" w:cs="Amiri"/>
          <w:lang w:bidi="ar-SA"/>
          <w:color w:val="111111"/>
          <w:sz w:val="28"/>
          <w:szCs w:val="28"/>
          <w:rtl/>
        </w:rPr>
        <w:t xml:space="preserve">الّذِی یُخْتَمُ عَلَی الْکِتَابِ وَ فِی الْحَدِیثِ «الْتَمِسْ و لَوْ خَاتَماً مِنْ حَدِیدٍ» قِیلَ لَوْ هُنَا بِمَعْنَی عَسَی و التَّقْدِیرُ الْتَمِسْ صَدَاقاً فإِنْ لَمْ تَجِدْ مَا یَکُونُ کَذَلِکَ فَعَسَاکَ تَجِدُ خَاتَماً مِنْ حَدِیدٍ فَهُوَ لِبَیَانِ أَدْنَی مَا یُلْتَمَسُ مِمَّا یُنْتَفَعُ بِهِ و (خَتَمْتُ) الْقُرْآنَ حَفِظْتُ خَاتِمَتَهُ و هی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3" w:name="pg1050_6220"/>
    <w:bookmarkEnd w:id="163"/>
    <w:p>
      <w:pPr>
        <w:pStyle w:val="BookText"/>
      </w:pPr>
      <w:r>
        <w:rPr>
          <w:rFonts w:ascii="Amiri" w:hAnsi="Amiri" w:eastAsia="Amiri" w:cs="Amiri"/>
          <w:lang w:bidi="ar-SA"/>
          <w:color w:val="111111"/>
          <w:sz w:val="28"/>
          <w:szCs w:val="28"/>
          <w:rtl/>
        </w:rPr>
        <w:t xml:space="preserve">آخِرُهُ و الْمَعْنَی حَفِظْتُهُ جمیعَهُ عَنْ ظَهْرِ غَیْبٍ.</w:t>
      </w:r>
    </w:p>
    <w:p>
      <w:pPr>
        <w:pStyle w:val="Heading4"/>
      </w:pPr>
      <w:bookmarkStart w:id="1399" w:name="_Toc718"/>
      <w:r>
        <w:t>[ختن]</w:t>
      </w:r>
      <w:bookmarkEnd w:id="1399"/>
    </w:p>
    <w:p>
      <w:pPr>
        <w:pStyle w:val="BookText"/>
      </w:pPr>
      <w:r>
        <w:rPr>
          <w:rFonts w:ascii="Amiri" w:hAnsi="Amiri" w:eastAsia="Amiri" w:cs="Amiri"/>
          <w:lang w:bidi="ar-SA"/>
          <w:color w:val="111111"/>
          <w:sz w:val="28"/>
          <w:szCs w:val="28"/>
          <w:rtl/>
        </w:rPr>
        <w:t xml:space="preserve">ختَنَ: (الْخَاتِنُ) الصَّبِیَّ (خَتْناً) مِنْ بَابِ ضَرَبَ وَ الاسْمُ (الخِتَانُ) بِالْکَسْرِ و قَدْ یُؤَنَّثُ بِالْهَاءِ فَیُقَالُ (خِتَانَةٌ) فَالْغُلَامُ (مَخْتُونٌ) و الْجَارِیَةُ (مَخْتُونَةٌ) و غُلَامٌ وَ جارِیَةٌ (خَتِینٌ) أَیْضاً کَمَا یُقَالُ فِیهِمَا قَتِیلٌ و جَرِیحٌ قَال الْجَوْهَرِیُّ و (الْخَتَنُ) بِفَتْحَتَیْنِ عِنْدَ الْعَرَبِ کُلُّ مَنْ کَانَ مِنْ قِبَلِ الْمَرْأَةِ کَالْأَبِ و الْأَخِ و الْجَمْعُ (أَخْتَانٌ) و (خَتَن) الرَّجلَ عِنْدَ الْعَامَّةِ زَوْج ابْنَتِهِ و قَالَ الأَزْهَرِیُّ (الْخَتَنُ) أَبُو الْمَرْأَةِ و (الْخَتَنَةُ) أُمُّهَا (فَالْأَخْتَانُ) مِنْ قِبَل الْمَرْأَةِ و (الْأَحْمَاءُ) مِنْ قِبَلِ الرَّجُلِ و (الْأَصْهَارُ) یَعُمُّهُمَا و یُقَالُ (الْمُخَاتَنَةُ) الْمُصَاهَرَةُ مِنَ الطَّرَفَیْنِ یُقَالُ (خَاتَنْتُهُمْ) إِذَا صَاهَرْتَهُمْ.</w:t>
      </w:r>
    </w:p>
    <w:p>
      <w:pPr>
        <w:pStyle w:val="Heading4"/>
      </w:pPr>
      <w:bookmarkStart w:id="1400" w:name="_Toc719"/>
      <w:r>
        <w:t>[خثر]</w:t>
      </w:r>
      <w:bookmarkEnd w:id="1400"/>
    </w:p>
    <w:p>
      <w:pPr>
        <w:pStyle w:val="BookText"/>
      </w:pPr>
      <w:r>
        <w:rPr>
          <w:rFonts w:ascii="Amiri" w:hAnsi="Amiri" w:eastAsia="Amiri" w:cs="Amiri"/>
          <w:lang w:bidi="ar-SA"/>
          <w:color w:val="111111"/>
          <w:sz w:val="28"/>
          <w:szCs w:val="28"/>
          <w:rtl/>
        </w:rPr>
        <w:t xml:space="preserve">خَثَرَ: اللَّبَنُ و غَیْرُهُ (یَخْثُرُ) مِنْ بَابِ قَتَلَ (خُثُورَةً) بمَعْنَی ثَخُنَ و اشْتدَّ فَهُوَ (خَاثِرٌ) و (خَثِر) (خَثَراً) مِنْ بَابِ تَعِبَ و (خَثُرَ) (یَخْثُرُ) مِنْ بَابِ قَرُبَ لُغَتَانِ فِیهِ و یُعَدَّی بِالْهَمْزَةِ و التَّضْعِیفِ فَیُقَالُ (أَخْثَرْتُه) و (خَثَّرْتُهُ).</w:t>
      </w:r>
    </w:p>
    <w:p>
      <w:pPr>
        <w:pStyle w:val="Heading4"/>
      </w:pPr>
      <w:bookmarkStart w:id="1401" w:name="_Toc720"/>
      <w:r>
        <w:t>[خثی]</w:t>
      </w:r>
      <w:bookmarkEnd w:id="1401"/>
    </w:p>
    <w:p>
      <w:pPr>
        <w:pStyle w:val="BookText"/>
      </w:pPr>
      <w:r>
        <w:rPr>
          <w:rFonts w:ascii="Amiri" w:hAnsi="Amiri" w:eastAsia="Amiri" w:cs="Amiri"/>
          <w:lang w:bidi="ar-SA"/>
          <w:color w:val="111111"/>
          <w:sz w:val="28"/>
          <w:szCs w:val="28"/>
          <w:rtl/>
        </w:rPr>
        <w:t xml:space="preserve">خَثَی: الْبَقَرُ (خَثْیاً) مِنْ بَابِ رَمَی و هُوَ کَالتَّغَوُّطِ لِلْإِنْسَانِ وَ الاسْمُ (الخَثَی) و (الخِثْیُ) وزَانُ حَصًی و حِمْلٍ و الْجَمعُ (أَخْثَاءٌ).</w:t>
      </w:r>
    </w:p>
    <w:p>
      <w:pPr>
        <w:pStyle w:val="Heading4"/>
      </w:pPr>
      <w:bookmarkStart w:id="1402" w:name="_Toc721"/>
      <w:r>
        <w:t>[خجر]</w:t>
      </w:r>
      <w:bookmarkEnd w:id="1402"/>
    </w:p>
    <w:p>
      <w:pPr>
        <w:pStyle w:val="BookText"/>
      </w:pPr>
      <w:r>
        <w:rPr>
          <w:rFonts w:ascii="Amiri" w:hAnsi="Amiri" w:eastAsia="Amiri" w:cs="Amiri"/>
          <w:lang w:bidi="ar-SA"/>
          <w:color w:val="111111"/>
          <w:sz w:val="28"/>
          <w:szCs w:val="28"/>
          <w:rtl/>
        </w:rPr>
        <w:t xml:space="preserve">الْخَنْجَرُ </w:t>
      </w:r>
      <w:r>
        <w:rPr>
          <w:rStyle w:val="FootnoteReference"/>
        </w:rPr>
        <w:footnoteReference w:id="160"/>
      </w:r>
      <w:r>
        <w:rPr>
          <w:rFonts w:ascii="Amiri" w:hAnsi="Amiri" w:eastAsia="Amiri" w:cs="Amiri"/>
          <w:lang w:bidi="ar-SA"/>
          <w:color w:val="111111"/>
          <w:sz w:val="28"/>
          <w:szCs w:val="28"/>
          <w:rtl/>
        </w:rPr>
        <w:t xml:space="preserve">: فَنْعَلٌ سِکِّینٌ کَبِیرٌ و هُوَ بِفَتْحِ الْفَاءِ و الْعَیْنِ و کَسْرُهُمَا لُغَةٌ و الْجَمْعُ (خَنَاجِرُ).</w:t>
      </w:r>
    </w:p>
    <w:p>
      <w:pPr>
        <w:pStyle w:val="Heading4"/>
      </w:pPr>
      <w:bookmarkStart w:id="1403" w:name="_Toc722"/>
      <w:r>
        <w:t>[خجل]</w:t>
      </w:r>
      <w:bookmarkEnd w:id="1403"/>
    </w:p>
    <w:p>
      <w:pPr>
        <w:pStyle w:val="BookText"/>
      </w:pPr>
      <w:r>
        <w:rPr>
          <w:rFonts w:ascii="Amiri" w:hAnsi="Amiri" w:eastAsia="Amiri" w:cs="Amiri"/>
          <w:lang w:bidi="ar-SA"/>
          <w:color w:val="111111"/>
          <w:sz w:val="28"/>
          <w:szCs w:val="28"/>
          <w:rtl/>
        </w:rPr>
        <w:t xml:space="preserve">خَجِلَ: الشَّخْصُ (خَجَلًا) فَهُوَ (خَجِلٌ) مِنْ بَابِ تَعِبَ و (أَخْجَلْتُهُ) أنا و (خَجَّلْتُهُ) بالتَّشْدِیدِ قُلْتُ لَهُ (خَجِلْتَ) و هُوَ کَالاسْتِحْیَاءِ.</w:t>
      </w:r>
    </w:p>
    <w:p>
      <w:pPr>
        <w:pStyle w:val="Heading4"/>
      </w:pPr>
      <w:bookmarkStart w:id="1404" w:name="_Toc723"/>
      <w:r>
        <w:t>[خدج]</w:t>
      </w:r>
      <w:bookmarkEnd w:id="1404"/>
    </w:p>
    <w:p>
      <w:pPr>
        <w:pStyle w:val="BookText"/>
      </w:pPr>
      <w:r>
        <w:rPr>
          <w:rFonts w:ascii="Amiri" w:hAnsi="Amiri" w:eastAsia="Amiri" w:cs="Amiri"/>
          <w:lang w:bidi="ar-SA"/>
          <w:color w:val="111111"/>
          <w:sz w:val="28"/>
          <w:szCs w:val="28"/>
          <w:rtl/>
        </w:rPr>
        <w:t xml:space="preserve">خَدَجٌ خَدَلَّجٌ: رَجُلٌ (خَدَلَّجٌ) أَیْ ضَخْمٌ و (خَدَجَتِ) النَّاقَةُ وَلَدَهَا (تَخْدِجُ) مِنْ بَابِ ضَرَبَ وَ الاسْمُ (الخِدَاجُ) قَالَ أَبُو زَیْدٍ (خَدَجَتِ) النَّاقَةُ و کُلُّ ذَاتِ خُفٍّ و ظِلْفٍ و حَافِرٍ إِذَا أَلْقَتْ وَلَدَهَا لِغَیْرِ تَمَامِ الْحَمْلِ و زَادَ ابْنُ القُوطِیَّةِ وَ إِنْ تَمَّ خَلْقُه و (أَخْدَجَتْهُ) بالأَلِفِ أَلْقَتْهُ نَاقِصَ الْخَلْقِ و قِیلَ هُمَا لُغَتَانِ إِذَا أَلْقَتْهُ وَ قَدِ اسْتَبَانَ حَمْلُهَا (فَالْخِدَاجُ) مِنْ أَوَّلِ خَلْقِ الْوَلَدِ إِلَی قُبَیْلِ التَّمَامِ فَإذَا ألْقَتْ دُونَ خَلْقِ الْوَلَدِ فَهُوَ (رِجَاعٌ) یُقَالُ رَجَعَتْهُ تَرْجِعُهُ رِجَاعاً و (الرِّجَاعُ) فِی الإِبِلِ خَاصَّةٌ وَ قَالَ ابنُ قُتَیْبَةَ إِذَا أَلْقَتِ النَّاقَةُ وَلَدَهَا لِغَیْرِ تَمَامِ العِدَّةِ فَقَدْ (خَدَجَتْ) و إنْ أَلْقَتْهُ لِتَمَامِ العِدَّةِ وَ هُوَ نَاقِصُ الْخَلْقِ فَقَدْ (أَخْدَجَتْ) (إِخْدَاجاً) و الْوَلَدُ (مُخْدَجٌ) و قَالَ ابْنُ القَطَّاعِ أَیْضاً (خَدَجَتِ) النَّاقَةُ وَلَدَهَا إِذَا أَلْقَتْهُ قَبْلَ تَمَامِ الْحَمْلِ و إنْ تَمَّ خَلْقُه و (أَخْدَجَتْهُ) بالْأَلِفِ أَلْقَتْهُ نَاقِصَ الْخَلْقِ و إِنْ تَمَّ حَمْلُهَا و (خَدَجَ) الصَّلَاةَ نَقَصَهَا وَ قَالَ السَّرَقُسْطیُّ (أَخْدَجَ) الرَّجُلُ صَلَاتَه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4" w:name="pg1050_6221"/>
    <w:bookmarkEnd w:id="164"/>
    <w:p>
      <w:pPr>
        <w:pStyle w:val="BookText"/>
      </w:pPr>
      <w:r>
        <w:rPr>
          <w:rFonts w:ascii="Amiri" w:hAnsi="Amiri" w:eastAsia="Amiri" w:cs="Amiri"/>
          <w:lang w:bidi="ar-SA"/>
          <w:color w:val="111111"/>
          <w:sz w:val="28"/>
          <w:szCs w:val="28"/>
          <w:rtl/>
        </w:rPr>
        <w:t xml:space="preserve">(إِخْدَاجاً) إِذَا نَقَصَهَا وَ مَعْنَاهُ أَتَی بِهَا غَیْرَ کَامِلَةٍ وَ فِی التَّهْذِیبِ عَنِ الْأَصْمَعِیِّ (الْخِدَاجُ) النُّقْصَانُ و أَصْلُ ذلِکَ مِنْ خِدَاجِ النَّاقَةِ.</w:t>
      </w:r>
    </w:p>
    <w:p>
      <w:pPr>
        <w:pStyle w:val="Heading4"/>
      </w:pPr>
      <w:bookmarkStart w:id="1405" w:name="_Toc724"/>
      <w:r>
        <w:t>[خدد]</w:t>
      </w:r>
      <w:bookmarkEnd w:id="1405"/>
    </w:p>
    <w:p>
      <w:pPr>
        <w:pStyle w:val="BookText"/>
      </w:pPr>
      <w:r>
        <w:rPr>
          <w:rFonts w:ascii="Amiri" w:hAnsi="Amiri" w:eastAsia="Amiri" w:cs="Amiri"/>
          <w:lang w:bidi="ar-SA"/>
          <w:color w:val="111111"/>
          <w:sz w:val="28"/>
          <w:szCs w:val="28"/>
          <w:rtl/>
        </w:rPr>
        <w:t xml:space="preserve">الْأُخْدُودٌ: حُفْرَةٌ فِی الْأَرْضِ و الْجَمْعُ (أَخَادِیدُ) و یُسَمَّی الْجَدْوَلُ (أُخْدُوداً) و (الْخَدُّ) جَمْعُهُ (خُدُودٌ) و هُوَ مِنَ المَحْجِر إلَی اللَّحْیِ مِن الْجَانِبَیْنِ و (الْمِخَدَّةُ) بِکَسْرِ الْمِیمِ سُمِّیَتْ بِذلِکَ لِأَنَّهَا تُوضَعُ تَحْتَ الْخَدِّ و الْجَمْعُ (الْمَخَادُّ) وِزَانُ دَوَابَّ.</w:t>
      </w:r>
    </w:p>
    <w:p>
      <w:pPr>
        <w:pStyle w:val="Heading4"/>
      </w:pPr>
      <w:bookmarkStart w:id="1406" w:name="_Toc725"/>
      <w:r>
        <w:t>[خدر]</w:t>
      </w:r>
      <w:bookmarkEnd w:id="1406"/>
    </w:p>
    <w:p>
      <w:pPr>
        <w:pStyle w:val="BookText"/>
      </w:pPr>
      <w:r>
        <w:rPr>
          <w:rFonts w:ascii="Amiri" w:hAnsi="Amiri" w:eastAsia="Amiri" w:cs="Amiri"/>
          <w:lang w:bidi="ar-SA"/>
          <w:color w:val="111111"/>
          <w:sz w:val="28"/>
          <w:szCs w:val="28"/>
          <w:rtl/>
        </w:rPr>
        <w:t xml:space="preserve">الْخِدْرُ: هُو السِّتْرُ و الْجَمْعُ (خُدُورٌ) و یُطْلَقُ (الْخِدْرُ) عَلَی الْبَیْتِ إِنْ کَانَ فِیهِ امْرَأَةٌ و إِلَّا فَلَا و (أَخْدَرَتِ) الْجَارِیة لَزِمَتِ الْخِدْرَ و (أَخْدَرَهَا) أَهْلُهَا یَتَعَدَّی وَ لَا یَتَعَدَّی و (خَدَّرُوهَا) بالتَّثْقِیلِ أَیْضاً بِمَعْنی سَتَرُوهَا و صَانُوهَا عَنْ الامْتِهَانِ و الْخُروجِ لِقضَاءِ حَوَائِجِهَا و (خُدْرَةُ) وِزَانُ غُرْفَةٍ قَبِیلَةٌ و (خَدِرَ) العُضْوُ (خَدَراً) مِنْ بَابِ تَعِبَ اسْتَرْخَی فَلَا یُطِیقُ الْحَرَکَةُ.</w:t>
      </w:r>
    </w:p>
    <w:p>
      <w:pPr>
        <w:pStyle w:val="Heading4"/>
      </w:pPr>
      <w:bookmarkStart w:id="1407" w:name="_Toc726"/>
      <w:r>
        <w:t>[خدش]</w:t>
      </w:r>
      <w:bookmarkEnd w:id="1407"/>
    </w:p>
    <w:p>
      <w:pPr>
        <w:pStyle w:val="BookText"/>
      </w:pPr>
      <w:r>
        <w:rPr>
          <w:rFonts w:ascii="Amiri" w:hAnsi="Amiri" w:eastAsia="Amiri" w:cs="Amiri"/>
          <w:lang w:bidi="ar-SA"/>
          <w:color w:val="111111"/>
          <w:sz w:val="28"/>
          <w:szCs w:val="28"/>
          <w:rtl/>
        </w:rPr>
        <w:t xml:space="preserve">خَدَشْتُهُ: (خَدْشاً) مِنْ بَابِ ضَرَبَ جَرَحْتُهُ فِی ظَاهِرِ الْجِلْدِ و سَوَاءٌ دَمِیَ الْجِلْدُ أَوْ لَا ثُمَّ اسْتُعْمِلَ الْمَصْدَرُ اسْماً و جُمِعَ عَلَی (خُدُوشٍ)</w:t>
      </w:r>
    </w:p>
    <w:p>
      <w:pPr>
        <w:pStyle w:val="Heading4"/>
      </w:pPr>
      <w:bookmarkStart w:id="1408" w:name="_Toc727"/>
      <w:r>
        <w:t>[خدع]</w:t>
      </w:r>
      <w:bookmarkEnd w:id="1408"/>
    </w:p>
    <w:p>
      <w:pPr>
        <w:pStyle w:val="BookText"/>
      </w:pPr>
      <w:r>
        <w:rPr>
          <w:rFonts w:ascii="Amiri" w:hAnsi="Amiri" w:eastAsia="Amiri" w:cs="Amiri"/>
          <w:lang w:bidi="ar-SA"/>
          <w:color w:val="111111"/>
          <w:sz w:val="28"/>
          <w:szCs w:val="28"/>
          <w:rtl/>
        </w:rPr>
        <w:t xml:space="preserve">خَدَعْتُهُ </w:t>
      </w:r>
      <w:r>
        <w:rPr>
          <w:rStyle w:val="FootnoteReference"/>
        </w:rPr>
        <w:footnoteReference w:id="161"/>
      </w:r>
      <w:r>
        <w:rPr>
          <w:rFonts w:ascii="Amiri" w:hAnsi="Amiri" w:eastAsia="Amiri" w:cs="Amiri"/>
          <w:lang w:bidi="ar-SA"/>
          <w:color w:val="111111"/>
          <w:sz w:val="28"/>
          <w:szCs w:val="28"/>
          <w:rtl/>
        </w:rPr>
        <w:t xml:space="preserve">: (خَدْعاً) و (الخِدْعُ) بالْکَسْرِ اسْمٌ مِنْهُ و (الْخَدِیعَةُ) مِثْلُهُ و الْفَاعِلُ (الْخَدُوعُ) مِثْلُ رَسُولٍ و (خَدَّاعٌ) أیْضاً و (خَادِعٌ) و (الْخُدْعَةُ) بالضّمِّ مَا یُخْدَعُ بِهِ الْإِنْسَانُ مِثْلُ اللُّعْبَةِ لِمَا یُلْعَبُ بِهِ و (الْحَرْبُ خُدْعة) بالضَّمِّ و الفَتْحِ و یُقَالُ إِنَّ الْفَتْحَ لُغَةُ النَّبِیِّ صَلَّی اللّهُ عَلَیْهِ وَ سَلَّمَ و (خَدَعْتُه) (فانْخَدَعَ) و (الْأَخْدَعَانِ) عِرْقَانِ فِی مَوْضِعِ الحِجَامَةِ و (الْمُخْدَعُ) بِضَمِّ المِیمِ بَیْتٌ صَغِیرٌ یُحْرَزُ فِیهِ الشَّی‌ءُ و تَثْلِیثُ المِیمِ لُغَةٌ مَأْخُوذٌ مِنْ (أَخْدَعْتُ) الشَّی‌ءَ بِالْأَلِفِ إِذَا أَخْفَیْتهُ.</w:t>
      </w:r>
    </w:p>
    <w:p>
      <w:pPr>
        <w:pStyle w:val="Heading4"/>
      </w:pPr>
      <w:bookmarkStart w:id="1409" w:name="_Toc728"/>
      <w:r>
        <w:t>[خدم]</w:t>
      </w:r>
      <w:bookmarkEnd w:id="1409"/>
    </w:p>
    <w:p>
      <w:pPr>
        <w:pStyle w:val="BookText"/>
      </w:pPr>
      <w:r>
        <w:rPr>
          <w:rFonts w:ascii="Amiri" w:hAnsi="Amiri" w:eastAsia="Amiri" w:cs="Amiri"/>
          <w:lang w:bidi="ar-SA"/>
          <w:color w:val="111111"/>
          <w:sz w:val="28"/>
          <w:szCs w:val="28"/>
          <w:rtl/>
        </w:rPr>
        <w:t xml:space="preserve">خَدَمَهُ: (یَخْدِمه) (خِدْمَة) فَهُوَ خَادِمٌ غُلَاماً کَانَ أَوْ جَارِیَةَ و (الْخَادِمَةُ) بِالهَاءِ فی الْمُؤَنَّثِ قَلِیلٌ و الْجَمْعُ (خَدَمٌ) و (خُدَّامٌ) و قَوْلُهُمْ (فُلَانَةٌ خَادِمَةٌ غَداً) لَیْسَ بِوَصْفٍ حَقِیقِیٍّ و الْمَعْنَی سَتَصِیرُ کَذلِکَ کَمَا یُقَالُ حَائِضَةٌ غَداً و (أَخْدَمْتُها) بالْأَلِفِ أَعْطَیْتُهَا خَادِماً و (خَدَّمْتُهَا) بالتَّثْقِیلِ لِلْمُبَالَغَةِ و التَّکْثِیرِ و (اسْتَخْدَمْتُهُ) سَأَلْتُهُ أَنْ یَخْدِمَنِی أَوْ جَعَلْتُهُ کَذلکَ.</w:t>
      </w:r>
    </w:p>
    <w:p>
      <w:pPr>
        <w:pStyle w:val="Heading4"/>
      </w:pPr>
      <w:bookmarkStart w:id="1410" w:name="_Toc729"/>
      <w:r>
        <w:t>[خدن]</w:t>
      </w:r>
      <w:bookmarkEnd w:id="1410"/>
    </w:p>
    <w:p>
      <w:pPr>
        <w:pStyle w:val="BookText"/>
      </w:pPr>
      <w:r>
        <w:rPr>
          <w:rFonts w:ascii="Amiri" w:hAnsi="Amiri" w:eastAsia="Amiri" w:cs="Amiri"/>
          <w:lang w:bidi="ar-SA"/>
          <w:color w:val="111111"/>
          <w:sz w:val="28"/>
          <w:szCs w:val="28"/>
          <w:rtl/>
        </w:rPr>
        <w:t xml:space="preserve">الخِدْنُ: الصَّدِیقُ فِی السِّرِّ و الْجَمْعُ (أَخْدَانٌ) مِثْلُ حِمْلٍ و أَحْمَالٍ و (خَادَنْتُهُ) صَادَقتُهُ.</w:t>
      </w:r>
    </w:p>
    <w:p>
      <w:pPr>
        <w:pStyle w:val="Heading4"/>
      </w:pPr>
      <w:bookmarkStart w:id="1411" w:name="_Toc730"/>
      <w:r>
        <w:t>[خذف]</w:t>
      </w:r>
      <w:bookmarkEnd w:id="1411"/>
    </w:p>
    <w:p>
      <w:pPr>
        <w:pStyle w:val="BookText"/>
      </w:pPr>
      <w:r>
        <w:rPr>
          <w:rFonts w:ascii="Amiri" w:hAnsi="Amiri" w:eastAsia="Amiri" w:cs="Amiri"/>
          <w:lang w:bidi="ar-SA"/>
          <w:color w:val="111111"/>
          <w:sz w:val="28"/>
          <w:szCs w:val="28"/>
          <w:rtl/>
        </w:rPr>
        <w:t xml:space="preserve">خَذَفْتُ: الْحَصَاةَ و نَحْوَهَا (خَذْفاً) مِنْ بَابِ ضَرَبَ رَمَیْتُهَا بِطَرَفَیِ الإِبْهامِ و السَّبَّابَةِ و قَوْلُهُمْ یَأْخُذُ حَصَی (الْخَذْفِ) مَعْنَاه حَصَی الرَّمْیِ و الْمُرَادُ الْحَصَی الصِّغَارُ لٰکِنَّهُ أُطْلِقَ مَجَازاً.</w:t>
      </w:r>
    </w:p>
    <w:p>
      <w:pPr>
        <w:pStyle w:val="Heading4"/>
      </w:pPr>
      <w:bookmarkStart w:id="1412" w:name="_Toc731"/>
      <w:r>
        <w:t>[خذل]</w:t>
      </w:r>
      <w:bookmarkEnd w:id="1412"/>
    </w:p>
    <w:p>
      <w:pPr>
        <w:pStyle w:val="BookText"/>
      </w:pPr>
      <w:r>
        <w:rPr>
          <w:rFonts w:ascii="Amiri" w:hAnsi="Amiri" w:eastAsia="Amiri" w:cs="Amiri"/>
          <w:lang w:bidi="ar-SA"/>
          <w:color w:val="111111"/>
          <w:sz w:val="28"/>
          <w:szCs w:val="28"/>
          <w:rtl/>
        </w:rPr>
        <w:t xml:space="preserve">خَذَلْتُهُ: و (خَذَلْتُ عَنْهُ) مِنْ بَابِ قَتَلَ وَ الاسْمُ (الخِذْلانُ) إذَا تَرَکْتَ نُصْرَتَهُ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5" w:name="pg1050_6222"/>
    <w:bookmarkEnd w:id="165"/>
    <w:p>
      <w:pPr>
        <w:pStyle w:val="BookText"/>
      </w:pPr>
      <w:r>
        <w:rPr>
          <w:rFonts w:ascii="Amiri" w:hAnsi="Amiri" w:eastAsia="Amiri" w:cs="Amiri"/>
          <w:lang w:bidi="ar-SA"/>
          <w:color w:val="111111"/>
          <w:sz w:val="28"/>
          <w:szCs w:val="28"/>
          <w:rtl/>
        </w:rPr>
        <w:t xml:space="preserve">و إعَانَتَهُ و تَأَخَّرْتَ عنْهُ و (خَذَّلتُه) (تَخْذِیلًا) حَسَلْتُهُ عَلَی الفَشَلِ و تَرْکِ الْقِتَالِ.</w:t>
      </w:r>
    </w:p>
    <w:p>
      <w:pPr>
        <w:pStyle w:val="Heading4"/>
      </w:pPr>
      <w:bookmarkStart w:id="1413" w:name="_Toc732"/>
      <w:r>
        <w:t>[خرب]</w:t>
      </w:r>
      <w:bookmarkEnd w:id="1413"/>
    </w:p>
    <w:p>
      <w:pPr>
        <w:pStyle w:val="BookText"/>
      </w:pPr>
      <w:r>
        <w:rPr>
          <w:rFonts w:ascii="Amiri" w:hAnsi="Amiri" w:eastAsia="Amiri" w:cs="Amiri"/>
          <w:lang w:bidi="ar-SA"/>
          <w:color w:val="111111"/>
          <w:sz w:val="28"/>
          <w:szCs w:val="28"/>
          <w:rtl/>
        </w:rPr>
        <w:t xml:space="preserve">خَرِبَ: الْمَنْزِلُ فَهُوَ (خَرَابٌ) و یَتَعَدَّی بالْهَمْزَةِ و التَّضْعِیفِ فَیُقَالُ (أَخْرَبْتُه) و (خَرَّبْتُهُ) و (الخُرْبَةُ) الثُّقْبَةُ وَزْناً و مَعْنًی و الْجَمْعُ (خُرَبٌ) مِثْلُ غُرْفَةٍ و غُرَفٍ و (الْخُرْبَةُ) أَیْضاً عُرْوَةُ المَزادَةِ و (الأَخربُ) الْکَبْشُ الَّذِی فِی أُذُنِهِ شَقٌّ أو ثَقْبٌ مُسْتَدِیرٌ فَإنِ انْخرمَ ذلک فَهُوَ (أَخْرَمُ) و فِعْلُه (خَرِبَ) و (خَرِمَ) (خرماً) مِنْ بَابِ تَعِبَ و (خَرَبَ) (یَخْرُبُ) مِنْ بَابِ قَتَلَ (خِرَابَةً) بالکَسْرِ إِذَا سَرَقَ.</w:t>
      </w:r>
    </w:p>
    <w:p>
      <w:pPr>
        <w:pStyle w:val="Heading4"/>
      </w:pPr>
      <w:bookmarkStart w:id="1414" w:name="_Toc733"/>
      <w:r>
        <w:t>[خرج]</w:t>
      </w:r>
      <w:bookmarkEnd w:id="1414"/>
    </w:p>
    <w:p>
      <w:pPr>
        <w:pStyle w:val="BookText"/>
      </w:pPr>
      <w:r>
        <w:rPr>
          <w:rFonts w:ascii="Amiri" w:hAnsi="Amiri" w:eastAsia="Amiri" w:cs="Amiri"/>
          <w:lang w:bidi="ar-SA"/>
          <w:color w:val="111111"/>
          <w:sz w:val="28"/>
          <w:szCs w:val="28"/>
          <w:rtl/>
        </w:rPr>
        <w:t xml:space="preserve">خَرَجَ: مِنَ الْمَوْضِعِ (خُرُوجاً) و (مَخْرَجاً) و (أَخْرَجْتُه) أَنَا وَ وَجَدْتُ لِلْأَمْرِ (مَخْرَجاً) أیْ مَخْلَصاً و (الخَرَاجُ) و (الخَرْجُ) مَا یَحْصُلُ مِن غَلَّةِ الأَرْضِ و لِذَلِکَ أُطْلِقَ عَلَی الجِزْیَةِ و قَوْلُ الشَّافِعِیّ وَ لَا أَنْظُر إِلَی مَنْ لَهُ الدَّوَاخِلُ و الْخَوَارِجُ و لا مَعَاقِدِ القُمُطِ و لا أنْصَافِ اللَّبِن (فالْخَوَارِجُ) هِیَ الطَّاقَاتُ و الْمَحَارِیبُ فِی الْجِدَارِ منْ بَاطِنِه و (الدَّوَاخِلُ) الصُّوَرُ و الکِتَابَةُ فِی الْحَائِطِ بِجِصٍّ أَوْ غَیْرِهِ و یُقَالُ الدَّوَاخِلُ و الْخَوَارِجُ مَا خَرَجَ مِنْ أَشْکَالِ الْبِنَاءِ مُخَالِفاً لأشْکَالِ نَاحِیَتِهِ وَ ذَلِکَ تَحْسِینٌ و تَزْیِینٌ فَلَا یَدُلُّ عَلَی مِلْک و (مَعَاقِدُ القُمُطِ) الْمُتَّخَذَةِ مِنَ القَصَب و الْحُصُرِ تَکُونُ سِتْراً بَیْنَ الأَسْطِحَةِ تُشَدُّ بِحِبَالٍ أوْ خُیُوطٍ فَتُجْعَلُ مِنْ جَانِبٍ و الْمسْتَوِی مِنْ جَانِبٍ و (أَنْصَافُ اللَّبِنِ) هُوَ البِنَاءُ بِلَبِنَاتٍ مُقَطَّعَةٍ یَکُونُ الصَّحِیحُ مِنْهَا إلَی جَانِبٍ و المَکْسُورُ إلَی جَانِبٍ لأَنَّهُ نَوْعُ تَحْسِینٍ أَیْضاً فَلَا یَدُلُّ عَلَی مِلْکٍ. و (الخُرْجُ) وِعَاءٌ مَعْرُوفٌ عَرَبیٌّ صَحِیحٌ و الْجَمْعُ (خِرَجَةٌ) وِزَانُ عِنَبَةٍ و (الْخُرَاجُ) وِزَانُ غُرَاب بَثْرٌ الوَاحِدَة (خُرَاجَةٌ) و (اسْتَخْرَجْتُ) الشَّی‌ءَ مِنَ الْمَعْدِنِ خَلَّصْتُهُ مِنْ تُرَابِهِ.</w:t>
      </w:r>
    </w:p>
    <w:p>
      <w:pPr>
        <w:pStyle w:val="Heading4"/>
      </w:pPr>
      <w:bookmarkStart w:id="1415" w:name="_Toc734"/>
      <w:r>
        <w:t>[خرر]</w:t>
      </w:r>
      <w:bookmarkEnd w:id="1415"/>
    </w:p>
    <w:p>
      <w:pPr>
        <w:pStyle w:val="BookText"/>
      </w:pPr>
      <w:r>
        <w:rPr>
          <w:rFonts w:ascii="Amiri" w:hAnsi="Amiri" w:eastAsia="Amiri" w:cs="Amiri"/>
          <w:lang w:bidi="ar-SA"/>
          <w:color w:val="111111"/>
          <w:sz w:val="28"/>
          <w:szCs w:val="28"/>
          <w:rtl/>
        </w:rPr>
        <w:t xml:space="preserve">خَرَّ: الشَّی‌ءُ (یَخِرُّ) مِنْ بَابِ ضَرَبَ سَقَطَ و (الْخَرِیرُ) صَوْتُ الْمَاءِ و عَیْنٌ (خَرَّارَةٌ) غَزِیرَةُ النَّبْع.</w:t>
      </w:r>
    </w:p>
    <w:p>
      <w:pPr>
        <w:pStyle w:val="Heading4"/>
      </w:pPr>
      <w:bookmarkStart w:id="1416" w:name="_Toc735"/>
      <w:r>
        <w:t>[خرز]</w:t>
      </w:r>
      <w:bookmarkEnd w:id="1416"/>
    </w:p>
    <w:p>
      <w:pPr>
        <w:pStyle w:val="BookText"/>
      </w:pPr>
      <w:r>
        <w:rPr>
          <w:rFonts w:ascii="Amiri" w:hAnsi="Amiri" w:eastAsia="Amiri" w:cs="Amiri"/>
          <w:lang w:bidi="ar-SA"/>
          <w:color w:val="111111"/>
          <w:sz w:val="28"/>
          <w:szCs w:val="28"/>
          <w:rtl/>
        </w:rPr>
        <w:t xml:space="preserve">خَرَزْتُ: الْجِلْدَ (خَرْزاً) مِنْ بَابِ ضَرَبَ و قَتَلَ و هُوَ کَالْخِیَاطَةِ فِی الثِّیاب و (الْخَرَزُ) مَعْرُوفٌ الْوَاحِدَة (خَرَزَةٌ) مِثْلُ قَصَبٍ و قَصَبَةٍ وَ (خَرَزُ الظَّهْرِ) فَقَارُهُ.</w:t>
      </w:r>
    </w:p>
    <w:p>
      <w:pPr>
        <w:pStyle w:val="Heading4"/>
      </w:pPr>
      <w:bookmarkStart w:id="1417" w:name="_Toc736"/>
      <w:r>
        <w:t>[خرس]</w:t>
      </w:r>
      <w:bookmarkEnd w:id="1417"/>
    </w:p>
    <w:p>
      <w:pPr>
        <w:pStyle w:val="BookText"/>
      </w:pPr>
      <w:r>
        <w:rPr>
          <w:rFonts w:ascii="Amiri" w:hAnsi="Amiri" w:eastAsia="Amiri" w:cs="Amiri"/>
          <w:lang w:bidi="ar-SA"/>
          <w:color w:val="111111"/>
          <w:sz w:val="28"/>
          <w:szCs w:val="28"/>
          <w:rtl/>
        </w:rPr>
        <w:t xml:space="preserve">خَرِسَ </w:t>
      </w:r>
      <w:r>
        <w:rPr>
          <w:rStyle w:val="FootnoteReference"/>
        </w:rPr>
        <w:footnoteReference w:id="162"/>
      </w:r>
      <w:r>
        <w:rPr>
          <w:rFonts w:ascii="Amiri" w:hAnsi="Amiri" w:eastAsia="Amiri" w:cs="Amiri"/>
          <w:lang w:bidi="ar-SA"/>
          <w:color w:val="111111"/>
          <w:sz w:val="28"/>
          <w:szCs w:val="28"/>
          <w:rtl/>
        </w:rPr>
        <w:t xml:space="preserve">: الْإِنْسَانُ (خرساً) مُنِعَ الْکَلَامَ خِلْقَةً فهو (أَخْرَسُ) و الأُنْثَی (خَرْساءُ) و الْجَمْعُ (خُرْسٌ) و (الْخُرْسُ) وِزَانُ قُفْلٍ طَعَامٌ یُصْنَعُ لِلْوِلَادَةِ.</w:t>
      </w:r>
    </w:p>
    <w:p>
      <w:pPr>
        <w:pStyle w:val="Heading4"/>
      </w:pPr>
      <w:bookmarkStart w:id="1418" w:name="_Toc737"/>
      <w:r>
        <w:t>[خرص]</w:t>
      </w:r>
      <w:bookmarkEnd w:id="1418"/>
    </w:p>
    <w:p>
      <w:pPr>
        <w:pStyle w:val="BookText"/>
      </w:pPr>
      <w:r>
        <w:rPr>
          <w:rFonts w:ascii="Amiri" w:hAnsi="Amiri" w:eastAsia="Amiri" w:cs="Amiri"/>
          <w:lang w:bidi="ar-SA"/>
          <w:color w:val="111111"/>
          <w:sz w:val="28"/>
          <w:szCs w:val="28"/>
          <w:rtl/>
        </w:rPr>
        <w:t xml:space="preserve">خَرَصْتُ: النَّخْلَ (خَرْصاً) مِنْ بَابِ قَتَلَ حزَرْتُ تَمْرَهُ وَ الاسْمُ (الخِرْصُ) بِالْکَسْرِ و (خَرَصَ) الکَافِرُ (خَرْصاً) کَذَبَ فَهُوَ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6" w:name="pg1050_6223"/>
    <w:bookmarkEnd w:id="166"/>
    <w:p>
      <w:pPr>
        <w:pStyle w:val="BookText"/>
      </w:pPr>
      <w:r>
        <w:rPr>
          <w:rFonts w:ascii="Amiri" w:hAnsi="Amiri" w:eastAsia="Amiri" w:cs="Amiri"/>
          <w:lang w:bidi="ar-SA"/>
          <w:color w:val="111111"/>
          <w:sz w:val="28"/>
          <w:szCs w:val="28"/>
          <w:rtl/>
        </w:rPr>
        <w:t xml:space="preserve">(خَارِصٌ) و (خَرَّاصٌ) و (الخُرْصُ) بالضَّمِ حَلْقَةٌ.</w:t>
      </w:r>
    </w:p>
    <w:p>
      <w:pPr>
        <w:pStyle w:val="Heading4"/>
      </w:pPr>
      <w:bookmarkStart w:id="1419" w:name="_Toc738"/>
      <w:r>
        <w:t>[خرط]</w:t>
      </w:r>
      <w:bookmarkEnd w:id="1419"/>
    </w:p>
    <w:p>
      <w:pPr>
        <w:pStyle w:val="BookText"/>
      </w:pPr>
      <w:r>
        <w:rPr>
          <w:rFonts w:ascii="Amiri" w:hAnsi="Amiri" w:eastAsia="Amiri" w:cs="Amiri"/>
          <w:lang w:bidi="ar-SA"/>
          <w:color w:val="111111"/>
          <w:sz w:val="28"/>
          <w:szCs w:val="28"/>
          <w:rtl/>
        </w:rPr>
        <w:t xml:space="preserve">خَرَطْتُ: الْوَرَقَ (خَرْطاً) مِنْ بَابَیْ ضَرَبَ و قَتَلَ حَتَتُّهُ مِنَ الْأَغْصَانِ و (الْخَرِیطَةُ) شِبْهُ کِیسٍ یُشْرَجُ مِنْ أَدِیمٍ و خِرَقٍ و الْجَمْعُ (خَرَائِطُ) مِثْلُ کَرِیمَةٍ و کَرَائِمَ</w:t>
      </w:r>
    </w:p>
    <w:p>
      <w:pPr>
        <w:pStyle w:val="Heading4"/>
      </w:pPr>
      <w:bookmarkStart w:id="1420" w:name="_Toc739"/>
      <w:r>
        <w:t>[خرطم]</w:t>
      </w:r>
      <w:bookmarkEnd w:id="1420"/>
    </w:p>
    <w:p>
      <w:pPr>
        <w:pStyle w:val="BookText"/>
      </w:pPr>
      <w:r>
        <w:rPr>
          <w:rFonts w:ascii="Amiri" w:hAnsi="Amiri" w:eastAsia="Amiri" w:cs="Amiri"/>
          <w:lang w:bidi="ar-SA"/>
          <w:color w:val="111111"/>
          <w:sz w:val="28"/>
          <w:szCs w:val="28"/>
          <w:rtl/>
        </w:rPr>
        <w:t xml:space="preserve">و (الْخُرْطُومُ) الأنْفُ و الْجَمْعُ (خَرَاطِیمُ) مِثْلُ عُصْفُورٍ و عَصَافِیرَ.</w:t>
      </w:r>
    </w:p>
    <w:p>
      <w:pPr>
        <w:pStyle w:val="Heading4"/>
      </w:pPr>
      <w:bookmarkStart w:id="1421" w:name="_Toc740"/>
      <w:r>
        <w:t>[خرع]</w:t>
      </w:r>
      <w:bookmarkEnd w:id="1421"/>
    </w:p>
    <w:p>
      <w:pPr>
        <w:pStyle w:val="BookText"/>
      </w:pPr>
      <w:r>
        <w:rPr>
          <w:rFonts w:ascii="Amiri" w:hAnsi="Amiri" w:eastAsia="Amiri" w:cs="Amiri"/>
          <w:lang w:bidi="ar-SA"/>
          <w:color w:val="111111"/>
          <w:sz w:val="28"/>
          <w:szCs w:val="28"/>
          <w:rtl/>
        </w:rPr>
        <w:t xml:space="preserve">الخِرْوَعُ: وِزَانُ مِقْوَدٍ نَبْتٌ لَیِّنٌ وَ وَزْنُهُ فِعْوَلٌ عَلَی زِیَادَةِ الوَاوِ و مِنْهُ قِیلَ لِلْمَرْأَةِ تَمْشِی وَ تَنْثَنِی و تَلِینُ (خَرِیعٌ).</w:t>
      </w:r>
    </w:p>
    <w:p>
      <w:pPr>
        <w:pStyle w:val="Heading4"/>
      </w:pPr>
      <w:bookmarkStart w:id="1422" w:name="_Toc741"/>
      <w:r>
        <w:t>[خرف]</w:t>
      </w:r>
      <w:bookmarkEnd w:id="1422"/>
    </w:p>
    <w:p>
      <w:pPr>
        <w:pStyle w:val="BookText"/>
      </w:pPr>
      <w:r>
        <w:rPr>
          <w:rFonts w:ascii="Amiri" w:hAnsi="Amiri" w:eastAsia="Amiri" w:cs="Amiri"/>
          <w:lang w:bidi="ar-SA"/>
          <w:color w:val="111111"/>
          <w:sz w:val="28"/>
          <w:szCs w:val="28"/>
          <w:rtl/>
        </w:rPr>
        <w:t xml:space="preserve">خَرَفْتُ: الثمار (خَرْفاً) مِنْ بَابِ قَتَلَ قَطَعْتُها و (اخْتَرفْتُها) کَذلِکَ و (الْخَرِیفُ). الْفَصْلُ الَّذِی (تُخْتَرَفُ) فِیهِ الثِّمَارُ و النِّسْبَةُ إلَیْهِ (خَرَفِیٌّ) بفَتْحَتَیْنِ و قَدْ یُسَکَّنُ الثَّانی تَخْفِیفاً عَلَی غَیْرِ قِیَاسٍ و (الْمَخْرَفُ) بِفَتْحِ المیم مَوْضِعُ الاخْتَرِافِ و بِکَسْرِهَا المِکْتَل و (الْخَرُوفُ) الحَمَلُ و الجمع (خِرْفانٌ) و (أَخْرِفَةٌ) سُمِّیَ بِذلِکَ لأَنَّه (یَخْرُفُ) مِنْ ههُنَا و مِنْ هٰهُنَا أَیْ یَرْتَعُ و یَأْکُلُ و (خَرِفَ) الرَّجُلُ (خَرَفاً) مِن بَابِ تَعِبَ فَسَدَ عَقْلُهُ لِکِبَرِهِ فَهُوَ (خَرِفٌ).</w:t>
      </w:r>
    </w:p>
    <w:p>
      <w:pPr>
        <w:pStyle w:val="Heading4"/>
      </w:pPr>
      <w:bookmarkStart w:id="1423" w:name="_Toc742"/>
      <w:r>
        <w:t>[خرق]</w:t>
      </w:r>
      <w:bookmarkEnd w:id="1423"/>
    </w:p>
    <w:p>
      <w:pPr>
        <w:pStyle w:val="BookText"/>
      </w:pPr>
      <w:r>
        <w:rPr>
          <w:rFonts w:ascii="Amiri" w:hAnsi="Amiri" w:eastAsia="Amiri" w:cs="Amiri"/>
          <w:lang w:bidi="ar-SA"/>
          <w:color w:val="111111"/>
          <w:sz w:val="28"/>
          <w:szCs w:val="28"/>
          <w:rtl/>
        </w:rPr>
        <w:t xml:space="preserve">الخَرقُ: الثَّقْبُ فِی الْحَائِطِ و غَیْرِهِ و الْجَمْعُ (خُرُوقٌ) مِثْلُ فَلْسٍ و فُلُوسٍ و هُوَ مَصْدَرٌ فِی الْأَصْلِ مِنْ (خَرَقْتُهُ) مِنْ بَابِ ضَرَبَ إِذَا قَطَعْتُهُ و (خَرَّقْتُهُ) (تَخْرِیقاً) مُبَالَغَةٌ و قَد اسْتُعْمِلَ فی قَطعِ الْمَسَافَةِ فَقِیلَ (خَرَقْتُ) الأَرْضُ إذَا جُبْتَها و (خَرِقَ) الغَزَالُ و الطَّائِرُ (خَرَقاً) مِنْ بَابِ تَعِبَ إذَا فَزِعَ فَلَمْ یَقْدِرْ عَلَی الذَّهَاب و و مِنْهُ قِیلَ (خَرِقَ) الرّجُلُ (خَرَقاً) مِنْ بَابِ تَعِبَ أَیْضاً إذَا دَهِش مِنْ حَیَاءٍ أَوْ خَوْفٍ فهُوَ (خَرِقٌ) و (خَرِقَ) (خَرَقاً) أَیْضاً إذَا عَمِل شَیْئاً فلَمْ یَرْفُقْ فِیهِ فهو (أَخْرَقُ) وَ الأنْثَی (خَرْقَاءُ) مِثْلُ أَحْمَرَ و حَمْرَاءَ و الاسْمُ الْخُرْقُ بِضَمِّ الخَاءِ و سُکُونِ الرَّاءِ و (خَرُقَ) بِالشَّی‌ءِ مِنْ بَابِ قَرُبَ إذَا لَمْ یَعْرِفْ عَمَلَهُ بیَدِهِ فَهُوَ (أَخْرَقُ) أَیْضاً و (خَرِقَتِ) الشَّاةُ (خَرَقاً) مِنْ بَابِ تَعِبَ إذَا کَانَ فِی أُذُنِهَا (خَرْقٌ) و هو ثَقْبٌ مُسْتَدِیرٌ فهِیَ (خَرْقَاءُ) و (الخِرْقَةُ) مِنَ الثَّوْبِ القِطْعَةُ مِنْهُ و الْجَمْعُ (خِرَقٌ) مِثْلُ سِدْرَةٍ وَ سِدَرٍ.</w:t>
      </w:r>
    </w:p>
    <w:p>
      <w:pPr>
        <w:pStyle w:val="Heading4"/>
      </w:pPr>
      <w:bookmarkStart w:id="1424" w:name="_Toc743"/>
      <w:r>
        <w:t>[خرم]</w:t>
      </w:r>
      <w:bookmarkEnd w:id="1424"/>
    </w:p>
    <w:p>
      <w:pPr>
        <w:pStyle w:val="BookText"/>
      </w:pPr>
      <w:r>
        <w:rPr>
          <w:rFonts w:ascii="Amiri" w:hAnsi="Amiri" w:eastAsia="Amiri" w:cs="Amiri"/>
          <w:lang w:bidi="ar-SA"/>
          <w:color w:val="111111"/>
          <w:sz w:val="28"/>
          <w:szCs w:val="28"/>
          <w:rtl/>
        </w:rPr>
        <w:t xml:space="preserve">خَرَمْتُ: الشَّی‌ءَ (خَرْماً) مِنْ بَابِ ضَرَبَ إِذَا ثَقَبْتُهُ و (الخُرْمُ) بِالضَّمِ مَوْضِعُ الثَّقْبِ و (خَرَمْتُهُ) قَطَعْتُهُ (فَانْخَرَمَ) و مِنْهُ قِیلَ (اخْتَرَمَهُمُ) الدَّهْرُ إذَا أَهْلَکَهُمْ بِجَوَائِحِه.</w:t>
      </w:r>
    </w:p>
    <w:p>
      <w:pPr>
        <w:pStyle w:val="Heading4"/>
      </w:pPr>
      <w:bookmarkStart w:id="1425" w:name="_Toc744"/>
      <w:r>
        <w:t>[خرأ]</w:t>
      </w:r>
      <w:bookmarkEnd w:id="1425"/>
    </w:p>
    <w:p>
      <w:pPr>
        <w:pStyle w:val="BookText"/>
      </w:pPr>
      <w:r>
        <w:rPr>
          <w:rFonts w:ascii="Amiri" w:hAnsi="Amiri" w:eastAsia="Amiri" w:cs="Amiri"/>
          <w:lang w:bidi="ar-SA"/>
          <w:color w:val="111111"/>
          <w:sz w:val="28"/>
          <w:szCs w:val="28"/>
          <w:rtl/>
        </w:rPr>
        <w:t xml:space="preserve">خَرِئَ: بالْهَمْزَةِ (یخْرَأُ) مِنْ بَابِ تَعِبَ إذَا تَغَوَّطَ و اسْمُ الْخَارِجِ (خَرْءٌ) و الْجَمْعُ (خُرُوءٌ) مثْلُ فَلْسٍ و فُلُوسٍ وَ قَالَ الْجَوْهَرِیُّ هُوَ (خُرْءٌ) بالضَّمِّ و الْجَمْعُ (خُرُوءٌ) مثْلُ جُنْدٍ و (جُنُودٍ) و (الخِرَاءُ) وِزَانُ کِتَابٍ قِیلَ اسْمٌ لِلْمَصْدَرِ مِثْلُ الصِّیَام اسْمٌ لِلصَّوْمِ و قِیلَ هُوَ جمع (خَرْءٍ) مثْلُ سَهْمٍ و سِهَامٍ و (الْخِرَاءَةُ)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7" w:name="pg1050_6224"/>
    <w:bookmarkEnd w:id="167"/>
    <w:p>
      <w:pPr>
        <w:pStyle w:val="BookText"/>
      </w:pPr>
      <w:r>
        <w:rPr>
          <w:rFonts w:ascii="Amiri" w:hAnsi="Amiri" w:eastAsia="Amiri" w:cs="Amiri"/>
          <w:lang w:bidi="ar-SA"/>
          <w:color w:val="111111"/>
          <w:sz w:val="28"/>
          <w:szCs w:val="28"/>
          <w:rtl/>
        </w:rPr>
        <w:t xml:space="preserve">وِزانُ الحِجَارَةِ مِثْلُهُ و قَالَ الْجَوْهَرِیُّ بِفَتْحِ الْخَاءِ مِثْلُ کَرِهَ کَرَاهَةً و (الْخَرَاءُ) بِالْفَتْحِ غَیْرُ ثَبَتٍ.</w:t>
      </w:r>
    </w:p>
    <w:p>
      <w:pPr>
        <w:pStyle w:val="Heading4"/>
      </w:pPr>
      <w:bookmarkStart w:id="1426" w:name="_Toc745"/>
      <w:r>
        <w:t>[خزر]</w:t>
      </w:r>
      <w:bookmarkEnd w:id="1426"/>
    </w:p>
    <w:p>
      <w:pPr>
        <w:pStyle w:val="BookText"/>
      </w:pPr>
      <w:r>
        <w:rPr>
          <w:rFonts w:ascii="Amiri" w:hAnsi="Amiri" w:eastAsia="Amiri" w:cs="Amiri"/>
          <w:lang w:bidi="ar-SA"/>
          <w:color w:val="111111"/>
          <w:sz w:val="28"/>
          <w:szCs w:val="28"/>
          <w:rtl/>
        </w:rPr>
        <w:t xml:space="preserve">خَزِرَتِ: العَیْنُ (خَزَراً) مِنْ بَابِ تَعِب إذَا صَغُرَتْ و ضَاقَتْ فالرَّجُلُ (أَخْزَرُ) و الْأُنْثَی (خَزْرَاءُ) و (تَخَازَرَ) الرَّجُلُ قَبَضَ جَفْنَهُ لِیُحَدِّدَ النَّظَر و (الخَیْزُرَانُ) فَیْعُلَانٌ بِفَتْحِ الفَاءِ و ضَمِّ الْعَیْنِ عُرُوقُ القَنَا و (الْخَیْزُرَانُ) السُّکَّانُ وَ یُقالُ لِدَارِ النَّدْوَةِ (دَارُ الْخَیزُرَانِ) و (الخِنْزِیرُ) فِنْعِیلٌ حَیَوَانٌ خَبِیثٌ و یُقَالُ إِنَّهُ حُرِّمَ عَلَی لِسَانِ کُلِّ نَبِیٍّ و الْجَمْعُ (خَنَازِیرُ).</w:t>
      </w:r>
    </w:p>
    <w:p>
      <w:pPr>
        <w:pStyle w:val="Heading4"/>
      </w:pPr>
      <w:bookmarkStart w:id="1427" w:name="_Toc746"/>
      <w:r>
        <w:t>[خزرج]</w:t>
      </w:r>
      <w:bookmarkEnd w:id="1427"/>
    </w:p>
    <w:p>
      <w:pPr>
        <w:pStyle w:val="BookText"/>
      </w:pPr>
      <w:r>
        <w:rPr>
          <w:rFonts w:ascii="Amiri" w:hAnsi="Amiri" w:eastAsia="Amiri" w:cs="Amiri"/>
          <w:lang w:bidi="ar-SA"/>
          <w:color w:val="111111"/>
          <w:sz w:val="28"/>
          <w:szCs w:val="28"/>
          <w:rtl/>
        </w:rPr>
        <w:t xml:space="preserve">الخَزْرَجُ: وِزَانُ جَعْفَرٍ مِنْ أَسْمَاءِ الرِّیحِ وَ بِهَا سُمِّیَ الرَّجُلُ.</w:t>
      </w:r>
    </w:p>
    <w:p>
      <w:pPr>
        <w:pStyle w:val="Heading4"/>
      </w:pPr>
      <w:bookmarkStart w:id="1428" w:name="_Toc747"/>
      <w:r>
        <w:t>[خزز]</w:t>
      </w:r>
      <w:bookmarkEnd w:id="1428"/>
    </w:p>
    <w:p>
      <w:pPr>
        <w:pStyle w:val="BookText"/>
      </w:pPr>
      <w:r>
        <w:rPr>
          <w:rFonts w:ascii="Amiri" w:hAnsi="Amiri" w:eastAsia="Amiri" w:cs="Amiri"/>
          <w:lang w:bidi="ar-SA"/>
          <w:color w:val="111111"/>
          <w:sz w:val="28"/>
          <w:szCs w:val="28"/>
          <w:rtl/>
        </w:rPr>
        <w:t xml:space="preserve">الْخَزُّ: اسْمُ دَابَّةٍ ثُمَّ أُطْلِقَ عَلَی الثَّوْبِ الْمُتَّخَذِ مِنْ وَبَرِهَا و الْجَمْعُ (خُزُوزٌ) مِثْلُ فَلْسٍ و فُلُوسٍ و (الخُزَزُ) الذَّکَرُ مِنَ الْأَرَانِبِ و الْجَمْعُ (خِزَّانٌ) مِثْل صُرَدٍ و صِرْدَانٍ.</w:t>
      </w:r>
    </w:p>
    <w:p>
      <w:pPr>
        <w:pStyle w:val="Heading4"/>
      </w:pPr>
      <w:bookmarkStart w:id="1429" w:name="_Toc748"/>
      <w:r>
        <w:t>[خزف]</w:t>
      </w:r>
      <w:bookmarkEnd w:id="1429"/>
    </w:p>
    <w:p>
      <w:pPr>
        <w:pStyle w:val="BookText"/>
      </w:pPr>
      <w:r>
        <w:rPr>
          <w:rFonts w:ascii="Amiri" w:hAnsi="Amiri" w:eastAsia="Amiri" w:cs="Amiri"/>
          <w:lang w:bidi="ar-SA"/>
          <w:color w:val="111111"/>
          <w:sz w:val="28"/>
          <w:szCs w:val="28"/>
          <w:rtl/>
        </w:rPr>
        <w:t xml:space="preserve">الخَزَف: الطِّینُ الْمَعْمُولُ آنِیَةً قَبْلَ أَنْ یُطْبَخَ و هُوَ الصَّلْصَالُ فَإِذَا شُوِیَ فَهوَ الفَخَّار.</w:t>
      </w:r>
    </w:p>
    <w:p>
      <w:pPr>
        <w:pStyle w:val="Heading4"/>
      </w:pPr>
      <w:bookmarkStart w:id="1430" w:name="_Toc749"/>
      <w:r>
        <w:t>[خزق]</w:t>
      </w:r>
      <w:bookmarkEnd w:id="1430"/>
    </w:p>
    <w:p>
      <w:pPr>
        <w:pStyle w:val="BookText"/>
      </w:pPr>
      <w:r>
        <w:rPr>
          <w:rFonts w:ascii="Amiri" w:hAnsi="Amiri" w:eastAsia="Amiri" w:cs="Amiri"/>
          <w:lang w:bidi="ar-SA"/>
          <w:color w:val="111111"/>
          <w:sz w:val="28"/>
          <w:szCs w:val="28"/>
          <w:rtl/>
        </w:rPr>
        <w:t xml:space="preserve">خَزَقَهُ: (خَزْقاً) منْ بَابِ ضَرَبَ طَعَنهُ و (خَزَقَ) السَّهْمُ القِرْطَاسَ نَفَذَ مِنْهُ فَهُوَ (خَازِقٌ) و جَمْعُهُ (خَوَازِقُ).</w:t>
      </w:r>
    </w:p>
    <w:p>
      <w:pPr>
        <w:pStyle w:val="Heading4"/>
      </w:pPr>
      <w:bookmarkStart w:id="1431" w:name="_Toc750"/>
      <w:r>
        <w:t>[خزل]</w:t>
      </w:r>
      <w:bookmarkEnd w:id="1431"/>
    </w:p>
    <w:p>
      <w:pPr>
        <w:pStyle w:val="BookText"/>
      </w:pPr>
      <w:r>
        <w:rPr>
          <w:rFonts w:ascii="Amiri" w:hAnsi="Amiri" w:eastAsia="Amiri" w:cs="Amiri"/>
          <w:lang w:bidi="ar-SA"/>
          <w:color w:val="111111"/>
          <w:sz w:val="28"/>
          <w:szCs w:val="28"/>
          <w:rtl/>
        </w:rPr>
        <w:t xml:space="preserve">[خزل]اخْتَزَلْتُه: اقْتَطَعْتُهُ و (خَزَلْتُهُ) (خَزْلًا) مِنْ بَابِ قَتَلَ. قَطَعْتُهُ (فَانْخَزَلَ) و (اخْتَزَلْتُ) الْوَدِیعَةَ خُنْتُ فِیهَا وَ لَوْ بِالامْتِنَاع مِنَ الرَّدِّ لِأَنَّهُ اقْتِطَاعٌ عَنْ مَالِ المَالِکِ.</w:t>
      </w:r>
    </w:p>
    <w:p>
      <w:pPr>
        <w:pStyle w:val="Heading4"/>
      </w:pPr>
      <w:bookmarkStart w:id="1432" w:name="_Toc751"/>
      <w:r>
        <w:t>[خزم]</w:t>
      </w:r>
      <w:bookmarkEnd w:id="1432"/>
    </w:p>
    <w:p>
      <w:pPr>
        <w:pStyle w:val="BookText"/>
      </w:pPr>
      <w:r>
        <w:rPr>
          <w:rFonts w:ascii="Amiri" w:hAnsi="Amiri" w:eastAsia="Amiri" w:cs="Amiri"/>
          <w:lang w:bidi="ar-SA"/>
          <w:color w:val="111111"/>
          <w:sz w:val="28"/>
          <w:szCs w:val="28"/>
          <w:rtl/>
        </w:rPr>
        <w:t xml:space="preserve">الخَزَمُ: شَجَرٌ یُعْمَلُ مِنْ قِشْرِه حِبَالٌ الوَاحِدَة (خَزَمَةٌ) مثْلُ قَصَبٍ و قَصَبَةٍ و بِمُصَغَّرٍ الْوَاحِدَةِ سُمِّیَ الرَّجُلُ و (خَزَمْتُ) الْبَعِیرَ (خَزْماً) مِنْ بَابِ ضَرَبَ ثَقَبْتُ أَنْفَهُ و (الخِزَامَةُ) بالْکَسْرِ مَا یُعْمَلُ مِنَ الشَّعْرِ و یُقَالُ لِکُلِّ مَثْقُوبِ الأَنْفِ (مَخْزُومٌ) و جَمْعُ (الخِزَامَةِ) (خِزَامَاتٌ) و (خَزَائِمُ) و (الخُزَامَی) بأَلِفِ التَّأْنِیثِ مِنْ نَبَاتِ الْبَادِیَةِ قَالَ الْفَارَابِیُّ و هُوَ خِیرِیُّ البَرِّ و قَالَ الأَزْهَرِیُّ بَقْلَةٌ طَیِّبَة الرَّائِحَةِ لَهَا نَوْرٌ کَنَوْرِ البَنَفْسَج.</w:t>
      </w:r>
    </w:p>
    <w:p>
      <w:pPr>
        <w:pStyle w:val="Heading4"/>
      </w:pPr>
      <w:bookmarkStart w:id="1433" w:name="_Toc752"/>
      <w:r>
        <w:t>[خزن]</w:t>
      </w:r>
      <w:bookmarkEnd w:id="1433"/>
    </w:p>
    <w:p>
      <w:pPr>
        <w:pStyle w:val="BookText"/>
      </w:pPr>
      <w:r>
        <w:rPr>
          <w:rFonts w:ascii="Amiri" w:hAnsi="Amiri" w:eastAsia="Amiri" w:cs="Amiri"/>
          <w:lang w:bidi="ar-SA"/>
          <w:color w:val="111111"/>
          <w:sz w:val="28"/>
          <w:szCs w:val="28"/>
          <w:rtl/>
        </w:rPr>
        <w:t xml:space="preserve">خَزَنْتُ: الشَّی‌ءَ (خَزْناً) مِنْ بَابِ قَتَلَ جَعَلْتُهُ فِی المَخْزِنِ </w:t>
      </w:r>
      <w:r>
        <w:rPr>
          <w:rStyle w:val="FootnoteReference"/>
        </w:rPr>
        <w:footnoteReference w:id="163"/>
      </w:r>
      <w:r>
        <w:rPr>
          <w:rFonts w:ascii="Amiri" w:hAnsi="Amiri" w:eastAsia="Amiri" w:cs="Amiri"/>
          <w:lang w:bidi="ar-SA"/>
          <w:color w:val="111111"/>
          <w:sz w:val="28"/>
          <w:szCs w:val="28"/>
          <w:rtl/>
        </w:rPr>
        <w:t xml:space="preserve">و جمعه (مَخَازِنُ) مثْلُ مَجْلِسٍ و مَجَالِسَ و (الخِزَانَةُ) بالْکَسْرِ مثْلُ الْمخْزِنِ و الْجَمع (الْخَزَائِنُ) و شَی‌ءٌ (خَزِینٌ) فَعِیلٌ بِمَعْنَی مَفْعُول و (خَزَنْتُ) السِّر کَتَمْتُهُ و (خَزِنَ) اللَّحْمُ مِنْ بَابِ تَعِبَ تَغَیَّرَتْ رِیحُهُ عَلَی الْقَلْبِ مِنْ (خَنِزَ).</w:t>
      </w:r>
    </w:p>
    <w:p>
      <w:pPr>
        <w:pStyle w:val="Heading4"/>
      </w:pPr>
      <w:bookmarkStart w:id="1434" w:name="_Toc753"/>
      <w:r>
        <w:t>[خزی]</w:t>
      </w:r>
      <w:bookmarkEnd w:id="1434"/>
    </w:p>
    <w:p>
      <w:pPr>
        <w:pStyle w:val="BookText"/>
      </w:pPr>
      <w:r>
        <w:rPr>
          <w:rFonts w:ascii="Amiri" w:hAnsi="Amiri" w:eastAsia="Amiri" w:cs="Amiri"/>
          <w:lang w:bidi="ar-SA"/>
          <w:color w:val="111111"/>
          <w:sz w:val="28"/>
          <w:szCs w:val="28"/>
          <w:rtl/>
        </w:rPr>
        <w:t xml:space="preserve">خَزِیَ: (خِزْیاً) مِنْ بَابِ عَلِم ذَلَّ و هَانَ، و (أَخْزَاهُ) اللّهُ أَذَلَّه و أَهَانه، و (خَزِیَ) (خَزایةً) بالْفَتْحِ اسْتَحَی فَهُوَ (خَزْیانُ) و (المُخْزِیَةُ) علَی صِیغَةِ اسم فَاعِلٍ مِنْ (أَخْزَی) الْخَصْلَةُ الْقَبِیحَةُ، و الْجَمْعُ (المُخْزِیاتُ) و (المَخَازِی).</w:t>
      </w:r>
    </w:p>
    <w:p>
      <w:pPr>
        <w:pStyle w:val="Heading4"/>
      </w:pPr>
      <w:bookmarkStart w:id="1435" w:name="_Toc754"/>
      <w:r>
        <w:t>[خسر]</w:t>
      </w:r>
      <w:bookmarkEnd w:id="1435"/>
    </w:p>
    <w:p>
      <w:pPr>
        <w:pStyle w:val="BookText"/>
      </w:pPr>
      <w:r>
        <w:rPr>
          <w:rFonts w:ascii="Amiri" w:hAnsi="Amiri" w:eastAsia="Amiri" w:cs="Amiri"/>
          <w:lang w:bidi="ar-SA"/>
          <w:color w:val="111111"/>
          <w:sz w:val="28"/>
          <w:szCs w:val="28"/>
          <w:rtl/>
        </w:rPr>
        <w:t xml:space="preserve">خَسِرَ: فِی تجارَتِه (خَسَارَةً) بالْفَتْحِ و (خُسْراً)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8" w:name="pg1050_6225"/>
    <w:bookmarkEnd w:id="168"/>
    <w:p>
      <w:pPr>
        <w:pStyle w:val="BookText"/>
      </w:pPr>
      <w:r>
        <w:rPr>
          <w:rFonts w:ascii="Amiri" w:hAnsi="Amiri" w:eastAsia="Amiri" w:cs="Amiri"/>
          <w:lang w:bidi="ar-SA"/>
          <w:color w:val="111111"/>
          <w:sz w:val="28"/>
          <w:szCs w:val="28"/>
          <w:rtl/>
        </w:rPr>
        <w:t xml:space="preserve">و (خُسْراناً) و یَتَعَدَّی بالْهَمْزَةِ فَیُقَالُ (أَخْسَرْتُهُ) فِیهَا، و (خَسِرَ) (خُسْراً) و (خُسْراناً) أیْضاً: هَلَک. و (أَخْسَرْتُ) المِیزَانَ (إخْسَاراً) نَقَصْتُ الْوَزْنَ و (خَسَرْتُهُ) (خَسْراً) مِنْ بَابِ ضَرَبَ لُغَةٌ فِیهِ و (خَسَّرْتُ) فُلَاناً بالتَّثْقِیلِ: أَبْعَدْتُهُ و (خَسَّرْتُهُ) نَسَبْتُهُ إلَی الْخُسْرَانِ، مِثْلُ کَذَّبْتُهُ بالتَّثْقِیلِ إِذَا نَسَبْتُهُ إلی الْکَذِبِ و مثْلُهُ فَسَّقْتُهُ و فَجَّرْتُهُ إذَا نَسَبْتَهُ الی هٰذِهِ الْأَفْعَالِ.</w:t>
      </w:r>
    </w:p>
    <w:p>
      <w:pPr>
        <w:pStyle w:val="Heading4"/>
      </w:pPr>
      <w:bookmarkStart w:id="1436" w:name="_Toc755"/>
      <w:r>
        <w:t>[خسس]</w:t>
      </w:r>
      <w:bookmarkEnd w:id="1436"/>
    </w:p>
    <w:p>
      <w:pPr>
        <w:pStyle w:val="BookText"/>
      </w:pPr>
      <w:r>
        <w:rPr>
          <w:rFonts w:ascii="Amiri" w:hAnsi="Amiri" w:eastAsia="Amiri" w:cs="Amiri"/>
          <w:lang w:bidi="ar-SA"/>
          <w:color w:val="111111"/>
          <w:sz w:val="28"/>
          <w:szCs w:val="28"/>
          <w:rtl/>
        </w:rPr>
        <w:t xml:space="preserve">خَسَّ: الشَّی‌ءُ (یَخِسُّ) مِنْ بَابَیْ ضَرَبَ و تَعِبَ (خَسَاسَةً) حَقُرَ فَهُوَ (خَسِیسٌ) و الْجَمْعُ (أَخِسَّاءُ) مِثْلُ شَحِیحٍ و أَشِحَّاءَ و قَدْ جُمِعَ علی (خِسَاسٍ) مثْلُ کَرِیمٍ و کرامٍ، و الأُنْثَی (خَسِیسَةٌ) و الْجَمْعُ (خَسَائِسُ) و (خَسَّ) مِنْ بَابِ قَتَلَ و (أَخَسَّ) بالْأَلِفِ: فَعَلَ (الْخَسِیسَ) و (خَسَّ) (یَخِسُّ) مِنْ بَابِ ضَرَبَ إِذَا خَفَّ وَزْنُهُ فَلَمْ یُعَادِلْ مَا یُقَابِلُهُ. و (الخَسُّ): نَبَاتٌ مَعْرُوفٌ الْوَاحِدَةُ (خَسَّةٌ).</w:t>
      </w:r>
    </w:p>
    <w:p>
      <w:pPr>
        <w:pStyle w:val="Heading4"/>
      </w:pPr>
      <w:bookmarkStart w:id="1437" w:name="_Toc756"/>
      <w:r>
        <w:t>[خسف]</w:t>
      </w:r>
      <w:bookmarkEnd w:id="1437"/>
    </w:p>
    <w:p>
      <w:pPr>
        <w:pStyle w:val="BookText"/>
      </w:pPr>
      <w:r>
        <w:rPr>
          <w:rFonts w:ascii="Amiri" w:hAnsi="Amiri" w:eastAsia="Amiri" w:cs="Amiri"/>
          <w:lang w:bidi="ar-SA"/>
          <w:color w:val="111111"/>
          <w:sz w:val="28"/>
          <w:szCs w:val="28"/>
          <w:rtl/>
        </w:rPr>
        <w:t xml:space="preserve">خَسَفَ: الْمَکَانُ (خَسْفاً) مِنْ بَابِ ضَرَبَ. و (خُسُوفاً) أیْضاً: غَارَ فِی الْأَرْضِ و (خَسَفَهُ) اللّهُ یَتَعَدَّی وَ لَا یَتَعَدَّی، و (خَسَفَ) الْقَمَرُ: ذَهَبَ ضَوْءُهُ أَوْ نَقَصَ و هُوَ (الْکُسُوفُ) أَیْضاً، و قَالَ ثَعْلَبٌ أَجْوَدُ الْکَلَامِ، (خَسَفَ) الْقَمَرُ و (کَسَفَتِ) الشَّمْسُ. و قَالَ أَبُو حَاتمٍ فِی الْفَرْقِ: إذَا ذَهَبَ بَعْضُ نُورِ الشَّمْس، فَهُوَ الْکُسُوفُ، و إِذَا ذَهَب جَمِیعُهُ فَهُوَ (الْخُسُوفُ) و (خَسَفَتِ) الْعَیْنُ إذَا ذَهَب ضَوْءُهَا، و خَسَفَتْ عَیْنُ الْمَاءِ غَارَتْ، و (خَسَفْتُهَا) أَنَا، و (أَسَامَهُ) الْخَسْفَ أَولَاهُ الذُّلَّ و الْهَوَانَ.</w:t>
      </w:r>
    </w:p>
    <w:p>
      <w:pPr>
        <w:pStyle w:val="Heading4"/>
      </w:pPr>
      <w:bookmarkStart w:id="1438" w:name="_Toc757"/>
      <w:r>
        <w:t>[خسق]</w:t>
      </w:r>
      <w:bookmarkEnd w:id="1438"/>
    </w:p>
    <w:p>
      <w:pPr>
        <w:pStyle w:val="BookText"/>
      </w:pPr>
      <w:r>
        <w:rPr>
          <w:rFonts w:ascii="Amiri" w:hAnsi="Amiri" w:eastAsia="Amiri" w:cs="Amiri"/>
          <w:lang w:bidi="ar-SA"/>
          <w:color w:val="111111"/>
          <w:sz w:val="28"/>
          <w:szCs w:val="28"/>
          <w:rtl/>
        </w:rPr>
        <w:t xml:space="preserve">خَسَقَ: السَّهْمُ الْهَدَفَ (خَسْقاً) مِنْ بَابِ ضَرَبَ، و (خُسُوقاً) إِذَا لَمْ ینفُذْ نَفَاذاً شَدِیداً قَالَ ابْنُ فَارِسٍ (خَسَقَ): إِذَا ثَبَتَ فِیه و تَعَلَّق و قَالَ ابْنُ الْقَطَّاع (خَسَقَ) السَّهْمُ إِذَا نَفَذَ مِنَ الرَّمِیَّة.</w:t>
      </w:r>
    </w:p>
    <w:p>
      <w:pPr>
        <w:pStyle w:val="Heading4"/>
      </w:pPr>
      <w:bookmarkStart w:id="1439" w:name="_Toc758"/>
      <w:r>
        <w:t>[خشب]</w:t>
      </w:r>
      <w:bookmarkEnd w:id="1439"/>
    </w:p>
    <w:p>
      <w:pPr>
        <w:pStyle w:val="BookText"/>
      </w:pPr>
      <w:r>
        <w:rPr>
          <w:rFonts w:ascii="Amiri" w:hAnsi="Amiri" w:eastAsia="Amiri" w:cs="Amiri"/>
          <w:lang w:bidi="ar-SA"/>
          <w:color w:val="111111"/>
          <w:sz w:val="28"/>
          <w:szCs w:val="28"/>
          <w:rtl/>
        </w:rPr>
        <w:t xml:space="preserve">الخَشَبُ: مَعْرُوفٌ الْوَاحِدَةُ (خَشبة) و (الْخُشُبُ): بِضَمَّتَیْنِ و إسْکَانُ الثَّانِی تَخْفِیفٌ مِثْلُهُ و قیلَ الْمَضْمُومُ جَمْعُ الْمَفْتُوحِ کَالْأُسُدِ بِضَمَّتَیْنِ جَمْعُ أَسَدٍ بِفَتْحَتَیْنِ.</w:t>
      </w:r>
    </w:p>
    <w:p>
      <w:pPr>
        <w:pStyle w:val="Heading4"/>
      </w:pPr>
      <w:bookmarkStart w:id="1440" w:name="_Toc759"/>
      <w:r>
        <w:t>[خشش]</w:t>
      </w:r>
      <w:bookmarkEnd w:id="1440"/>
    </w:p>
    <w:p>
      <w:pPr>
        <w:pStyle w:val="BookText"/>
      </w:pPr>
      <w:r>
        <w:rPr>
          <w:rFonts w:ascii="Amiri" w:hAnsi="Amiri" w:eastAsia="Amiri" w:cs="Amiri"/>
          <w:lang w:bidi="ar-SA"/>
          <w:color w:val="111111"/>
          <w:sz w:val="28"/>
          <w:szCs w:val="28"/>
          <w:rtl/>
        </w:rPr>
        <w:t xml:space="preserve">خَشَاشُ: الْأَرْضِ وِزَانُ کَلَامٍ و کَسْرُ الْأَوَّلِ لُغَةٌ: دَوَابُّهَا الْوَاحِدَةُ (خَشَاشَةٌ) و هی الْحَشَرَةُ و الْهَامَّةُ و (الخِشَاشُ) عُودٌ یُجْعَلُ فِی عَظْمِ أَنْفِ الْبَعِیرِ و الْجَمْعُ (أَخِشَّةٌ) مِثْلُ سِنَانٍ و أَسِنَّةٍ. و یُقَالُ فِی الْوَاحِدَةِ (خِشَاشَةٌ) أیْضاً و (الْخَشْخَاشُ) بفَتْحِ الْأَوَّلِ نَبَاتٌ مَعْرُوفٌ الْوَاحِدَةُ (خَشْخَاشَةٌ). و (الخُشَّاءُ) علی فُعْلَاءِ بِضَمِّ الْفَاءِ و سُکُونِ الْعَیْنِ مَمْدُودَةٌ هِیَ الْعَظْمُ النَّاتِئُ خَلْفَ الْأُذُنِ و الْأَصْلُ خُشَشَاءُ بالْفَتْحِ فأُسْکِنَ للتَّخْفِیفِ قَالَ ابنُ السِّکّیتِ: لَیْسَ فِی الْکَلامِ فُعْلَاءُ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9" w:name="pg1050_6226"/>
    <w:bookmarkEnd w:id="169"/>
    <w:p>
      <w:pPr>
        <w:pStyle w:val="BookText"/>
      </w:pPr>
      <w:r>
        <w:rPr>
          <w:rFonts w:ascii="Amiri" w:hAnsi="Amiri" w:eastAsia="Amiri" w:cs="Amiri"/>
          <w:lang w:bidi="ar-SA"/>
          <w:color w:val="111111"/>
          <w:sz w:val="28"/>
          <w:szCs w:val="28"/>
          <w:rtl/>
        </w:rPr>
        <w:t xml:space="preserve">بالسُّکُونِ إِلَّا حَرْفَینِ خُشَّاءً و قُوْبَاءً و الأَصْلُ فِیهِمَا فَتْحُ الْعَیْنِ و سَائِرُ الْبَابِ عَلَی فُعَلاءَ بالفَتْحِ نَحْوُ امْرَأَةٍ نُفَساءَ و نَاقَةٍ عُشَرَاءَ و الرُّحَضَاءِ و هِیَ: حُمَّی تَأْخُذُ بِعَرَقٍ.</w:t>
      </w:r>
    </w:p>
    <w:p>
      <w:pPr>
        <w:pStyle w:val="Heading4"/>
      </w:pPr>
      <w:bookmarkStart w:id="1441" w:name="_Toc760"/>
      <w:r>
        <w:t>[خشع]</w:t>
      </w:r>
      <w:bookmarkEnd w:id="1441"/>
    </w:p>
    <w:p>
      <w:pPr>
        <w:pStyle w:val="BookText"/>
      </w:pPr>
      <w:r>
        <w:rPr>
          <w:rFonts w:ascii="Amiri" w:hAnsi="Amiri" w:eastAsia="Amiri" w:cs="Amiri"/>
          <w:lang w:bidi="ar-SA"/>
          <w:color w:val="111111"/>
          <w:sz w:val="28"/>
          <w:szCs w:val="28"/>
          <w:rtl/>
        </w:rPr>
        <w:t xml:space="preserve">خَشَعَ: (خُشُوعاً) إذَا خَضَع، و (خَشَع) فِی صَلَاتِهِ و دُعَائِهِ أَقْبَلَ بِقَلْبِهِ عَلَی ذٰلِکَ و هُوَ مَأْخُوذْ مِنْ (خَشَعَتِ) الْأَرْضُ: إذَا سَکَنَتْ و اطمَأَنَّتْ.</w:t>
      </w:r>
    </w:p>
    <w:p>
      <w:pPr>
        <w:pStyle w:val="Heading4"/>
      </w:pPr>
      <w:bookmarkStart w:id="1442" w:name="_Toc761"/>
      <w:r>
        <w:t>[خشف]</w:t>
      </w:r>
      <w:bookmarkEnd w:id="1442"/>
    </w:p>
    <w:p>
      <w:pPr>
        <w:pStyle w:val="BookText"/>
      </w:pPr>
      <w:r>
        <w:rPr>
          <w:rFonts w:ascii="Amiri" w:hAnsi="Amiri" w:eastAsia="Amiri" w:cs="Amiri"/>
          <w:lang w:bidi="ar-SA"/>
          <w:color w:val="111111"/>
          <w:sz w:val="28"/>
          <w:szCs w:val="28"/>
          <w:rtl/>
        </w:rPr>
        <w:t xml:space="preserve">الخِشْفُ: وَلَدُ الْغَزَالِ یُطْلَقُ عَلَی الذَّکَرِ و الْأُنثی و الْجَمْعُ (خُشُوف) مثْلُ حِمْلٍ و حُمُولٍ و (الْخُشَّاف) وزَانُ تُفَّاحٍ. طَائِرٌ مِنْ طَیْرِ اللَّیْلِ قَالَ الفَارَابِیُّ (الْخُشَّافُ): الْخُطَّافُ، و قَالَ فِی بَابِ الشِّینِ: (الْخُفَّاشُ): الَّذی یَطِیرُ باللیْلِ قَالَ الصَّغَانِیٌ: هُوَ مَقْلُوبٌ و (الْخُشَّافُ) بِتَقْدِیمِ الشِّینِ أَفْصَحُ.</w:t>
      </w:r>
    </w:p>
    <w:p>
      <w:pPr>
        <w:pStyle w:val="Heading4"/>
      </w:pPr>
      <w:bookmarkStart w:id="1443" w:name="_Toc762"/>
      <w:r>
        <w:t>[خشم]</w:t>
      </w:r>
      <w:bookmarkEnd w:id="1443"/>
    </w:p>
    <w:p>
      <w:pPr>
        <w:pStyle w:val="BookText"/>
      </w:pPr>
      <w:r>
        <w:rPr>
          <w:rFonts w:ascii="Amiri" w:hAnsi="Amiri" w:eastAsia="Amiri" w:cs="Amiri"/>
          <w:lang w:bidi="ar-SA"/>
          <w:color w:val="111111"/>
          <w:sz w:val="28"/>
          <w:szCs w:val="28"/>
          <w:rtl/>
        </w:rPr>
        <w:t xml:space="preserve">الخَیْشُومُ: أَقْصَی الْأَنْفِ و مِنْهُمْ مَنْ یُطْلِقُهُ عَلَی الْأَنْفِ وَزْنُهُ فَیْعُولٌ و الْجَمْعُ (خَیَاشِیمُ) و (خَشِمَ) الْإِنْسَانُ (خَشَماً) مِنْ بَابِ تَعِبَ أَصَابَهُ دَاءٌ فِی أَنْفِهِ فَأَفَسَدَهُ فَصَارَ لَا یَشَمُّ فَهُوَ (أَخْشَمُ) و الْأُنْثَی (خَشْمَاءُ). و قِیلَ (الْأَخْشَمُ): الَّذِی أَنْتَنَتْ رِیحُ خَیْشُومهِ أَخْذاً من خَشِمَ اللَّحْمُ إذَا تَغَیَّرَتْ رِیحُهُ.</w:t>
      </w:r>
    </w:p>
    <w:p>
      <w:pPr>
        <w:pStyle w:val="Heading4"/>
      </w:pPr>
      <w:bookmarkStart w:id="1444" w:name="_Toc763"/>
      <w:r>
        <w:t>[خشن]</w:t>
      </w:r>
      <w:bookmarkEnd w:id="1444"/>
    </w:p>
    <w:p>
      <w:pPr>
        <w:pStyle w:val="BookText"/>
      </w:pPr>
      <w:r>
        <w:rPr>
          <w:rFonts w:ascii="Amiri" w:hAnsi="Amiri" w:eastAsia="Amiri" w:cs="Amiri"/>
          <w:lang w:bidi="ar-SA"/>
          <w:color w:val="111111"/>
          <w:sz w:val="28"/>
          <w:szCs w:val="28"/>
          <w:rtl/>
        </w:rPr>
        <w:t xml:space="preserve">خَشُنَ: الشَّی‌ءُ- بالضَّمِّ- (خُشْنَةً) و (خُشُونَةً) خِلَافُ نَعُم، فَهُوَ (خَشِنٌ) و رَجُلٌ (خَشِنٌ) قَوِیٌّ شَدِیدٌ و یُجْمَعُ عَلَی (خُشُنٍ) بِضَمَّتَیْنِ مثْلُ نَمِر و نُمُرٍ و الْأُنْثَی (خَشِنَةٌ) و بِمُصَغَّرِهَا سُمِّیَ حَیٌّ مِنَ الْعَرَبِ و النِّسْبَةُ إِلَیْهِ (خُشَنِیٌّ) بِحَذْفِ الْیَاءِ و الْهَاءِ و مِنْهُ (أَبُو ثَعْلَبَة الْخُشَنِیُّ) و أَرْضٌ (خَشِنَةٌ) خِلَافُ سَهْلَةٍ قَالَ ابْنُ فَارِسٍ وَ لَا یَکَادُونَ یَقُولُون فی الْحَجَرِ إلّا (أَخْشَنُ) بالْأَلِفِ.</w:t>
      </w:r>
    </w:p>
    <w:p>
      <w:pPr>
        <w:pStyle w:val="Heading4"/>
      </w:pPr>
      <w:bookmarkStart w:id="1445" w:name="_Toc764"/>
      <w:r>
        <w:t>[خشی]</w:t>
      </w:r>
      <w:bookmarkEnd w:id="1445"/>
    </w:p>
    <w:p>
      <w:pPr>
        <w:pStyle w:val="BookText"/>
      </w:pPr>
      <w:r>
        <w:rPr>
          <w:rFonts w:ascii="Amiri" w:hAnsi="Amiri" w:eastAsia="Amiri" w:cs="Amiri"/>
          <w:lang w:bidi="ar-SA"/>
          <w:color w:val="111111"/>
          <w:sz w:val="28"/>
          <w:szCs w:val="28"/>
          <w:rtl/>
        </w:rPr>
        <w:t xml:space="preserve">خَشِیَ: (خَشْیَةً) خَافَ فَهُوَ (خَشْیَانُ) و الْمَرْأَةُ (خَشْیَا) مِثْلُ غَضْبَانَ و غَضْبَی و رُبَّما قِیلَ (خَشِیتُ) بِمَعْنَی عَلِمْتُ.</w:t>
      </w:r>
    </w:p>
    <w:p>
      <w:pPr>
        <w:pStyle w:val="Heading4"/>
      </w:pPr>
      <w:bookmarkStart w:id="1446" w:name="_Toc765"/>
      <w:r>
        <w:t>[خصب]</w:t>
      </w:r>
      <w:bookmarkEnd w:id="1446"/>
    </w:p>
    <w:p>
      <w:pPr>
        <w:pStyle w:val="BookText"/>
      </w:pPr>
      <w:r>
        <w:rPr>
          <w:rFonts w:ascii="Amiri" w:hAnsi="Amiri" w:eastAsia="Amiri" w:cs="Amiri"/>
          <w:lang w:bidi="ar-SA"/>
          <w:color w:val="111111"/>
          <w:sz w:val="28"/>
          <w:szCs w:val="28"/>
          <w:rtl/>
        </w:rPr>
        <w:t xml:space="preserve">الْخِصْبُ: وِزَانُ حِمْلٍ النَّمَاءُ و الْبَرَکَةُ و هُوَ خِلَافُ الْجَدْبِ وَ هُوَ اسْمٌ مِنْ (أَخْصَبَ) الْمَکَانُ بِالْأَلِفِ (فَهُوَ مُخْصِبٌ) وَ فِی لُغَةٍ (خَصِبَ) (یَخْصَبُ) مِنْ بَابِ تَعِبَ فَهُوَ (خَصِیبٌ) و (أَخْصَبَ) اللّهُ الْمَوْضِعَ إِذَا أَنْبَتَ بِهِ الْعُشْبَ و الْکَلَأَ.</w:t>
      </w:r>
    </w:p>
    <w:p>
      <w:pPr>
        <w:pStyle w:val="Heading4"/>
      </w:pPr>
      <w:bookmarkStart w:id="1447" w:name="_Toc766"/>
      <w:r>
        <w:t>[خصر]</w:t>
      </w:r>
      <w:bookmarkEnd w:id="1447"/>
    </w:p>
    <w:p>
      <w:pPr>
        <w:pStyle w:val="BookText"/>
      </w:pPr>
      <w:r>
        <w:rPr>
          <w:rFonts w:ascii="Amiri" w:hAnsi="Amiri" w:eastAsia="Amiri" w:cs="Amiri"/>
          <w:lang w:bidi="ar-SA"/>
          <w:color w:val="111111"/>
          <w:sz w:val="28"/>
          <w:szCs w:val="28"/>
          <w:rtl/>
        </w:rPr>
        <w:t xml:space="preserve">الخَصْرُ: مِنَ الْإِنْسَانِ وَسَطُهُ و هُوَ الْمُسْتَدِقُّ فَوْقَ الْوَرِکَیْنِ و الْجَمْعُ (خُصُورٌ) مِثْلُ فَلْسٍ و فُلُوسٍ. و (الاخْتِصَارُ) و (التَّخَصُّرُ) فِی الصَّلَاةِ: وَضْعُ الْیَدِ عَلَی الْخَصْرِ. و (اخْتَصَرْتُ) الطَّرِیقَ. سَلَکْتُ الْمَأْخَذَ الْأَقْرَبَ، و مِنْ هَذَا (اخْتِصَارُ) الْکَلامِ و حَقِیقَتُهُ الاقْتِصَارُ عَلَی تَقْلِیلِ اللَّفْظِ دُونَ الْمَعْنَی و نُهِیَ عَنِ (اخْتِصَارِ) السَّجْدَةِ قَالَ الأَزْهَرِیُّ یَحْتَمِلُ وَجْهَیْنِ أَحَدُهُمَا أَنْ یَخْتَصَر الْآیَةَ الَّتِی فِیهَا السُّجُودُ فَیَسْجُدَ بِهَا و الثَّانِی أَنْ یَقْرأَ السُّورَةَ فَإِذَا انْتَهی إِلَی السَّجْدَةِ جَاوَزَهَا وَ لَمْ یَسْجُدْ لَهَا.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0" w:name="pg1050_6227"/>
    <w:bookmarkEnd w:id="170"/>
    <w:p>
      <w:pPr>
        <w:pStyle w:val="BookText"/>
      </w:pPr>
      <w:r>
        <w:rPr>
          <w:rFonts w:ascii="Amiri" w:hAnsi="Amiri" w:eastAsia="Amiri" w:cs="Amiri"/>
          <w:lang w:bidi="ar-SA"/>
          <w:color w:val="111111"/>
          <w:sz w:val="28"/>
          <w:szCs w:val="28"/>
          <w:rtl/>
        </w:rPr>
        <w:t xml:space="preserve">و الْخِنْصِرُ- بکَسْرِ الْخَاءِ و الصَّادِ- أُنْثَی و الْجَمْعُ (الْخَنَاصِرُ) و فُلَانٌ (تُثْنَی بِهِ الْخَنَاصِرُ) أَیْ تَبْدَأُ بِهِ إذَا ذُکِرَ أَشْکَالُهُ لِشَرَفِهِ.و (الْمِخْصَرَةُ) بِکَسْرِ المِیمِ قَضِیبٌ أَوْ عَنَزَةٌ و نَحْوُهُ یُشِیرُ بهِ الْخَطِیبُ إذَا خَاطَبَ النَّاسَ</w:t>
      </w:r>
    </w:p>
    <w:p>
      <w:pPr>
        <w:pStyle w:val="Heading4"/>
      </w:pPr>
      <w:bookmarkStart w:id="1448" w:name="_Toc767"/>
      <w:r>
        <w:t>[خصص]</w:t>
      </w:r>
      <w:bookmarkEnd w:id="1448"/>
    </w:p>
    <w:p>
      <w:pPr>
        <w:pStyle w:val="BookText"/>
      </w:pPr>
      <w:r>
        <w:rPr>
          <w:rFonts w:ascii="Amiri" w:hAnsi="Amiri" w:eastAsia="Amiri" w:cs="Amiri"/>
          <w:lang w:bidi="ar-SA"/>
          <w:color w:val="111111"/>
          <w:sz w:val="28"/>
          <w:szCs w:val="28"/>
          <w:rtl/>
        </w:rPr>
        <w:t xml:space="preserve">الْخُصُّ: البَیْتُ مِنَ القَصَبِ و الْجَمْعُ (أَخْصَاصٌ) مثْل قُفْلٍ و أَقْفَالٍ و (الْخَصَاصَةُ)- بالْفَتْحِ- الْفَقْرُ و الْحَاجَةُ و (خَصَصْتُهُ) بکذا (أَخُصُّهُ) (خُصُوصاً) من بَابِ قَعَدَ و خُصُوصِیَّةً بالْفَتْحِ، و الضَّمُّ لُغَةٌ إِذَا جعَلْتَهُ لَهُ دُونَ غَیْرِهِ. و (خَصَّصْتُهُ) بالتَّثْقِیلِ مُبَالَغَةٌ و (اخْتَصَصْتُهُ) به (فاخْتَصَّ) هُوَ بِهِ و (تَخَصَّصَ) و (خَصَّ) الشَّی‌ءُ (خُصُوصاً) مِنْ بَابِ قَعَدَ خِلَافُ عَمَّ فهُوَ (خَاصٌّ)، و (اخْتَصَّ) مِثْلُهُ. و (الْخَاصَّةُ) خِلَافُ الْعَامَّةِ و الْهَاءُ للتَّأْکِیدِ و عَنِ الْکِسَائِیِّ: (الْخَاصُّ) و (الْخَاصَّةُ) وَاحِدٌ.</w:t>
      </w:r>
    </w:p>
    <w:p>
      <w:pPr>
        <w:pStyle w:val="Heading4"/>
      </w:pPr>
      <w:bookmarkStart w:id="1449" w:name="_Toc768"/>
      <w:r>
        <w:t>[خصف]</w:t>
      </w:r>
      <w:bookmarkEnd w:id="1449"/>
    </w:p>
    <w:p>
      <w:pPr>
        <w:pStyle w:val="BookText"/>
      </w:pPr>
      <w:r>
        <w:rPr>
          <w:rFonts w:ascii="Amiri" w:hAnsi="Amiri" w:eastAsia="Amiri" w:cs="Amiri"/>
          <w:lang w:bidi="ar-SA"/>
          <w:color w:val="111111"/>
          <w:sz w:val="28"/>
          <w:szCs w:val="28"/>
          <w:rtl/>
        </w:rPr>
        <w:t xml:space="preserve">خَصَفَ: الرَّجُلُ نَعْلَهُ (خَصْفاً) مِنْ بَابِ ضَرَبَ فَهُوَ (خَصَّافٌ) و هُوَ فِیهِ کرَقْعِ الثَّوْبِ و (المِخْصَفُ) بکَسْرِ الْمِیم: الإِشْفَی و (الْخَصَفَةُ) الجُلَّة مِنَ الْخُوصِ للتَّمْرِ و الْجَمْعُ (خِصَافٌ) مثْلُ رَقَبَة و رِقَاب.</w:t>
      </w:r>
    </w:p>
    <w:p>
      <w:pPr>
        <w:pStyle w:val="Heading4"/>
      </w:pPr>
      <w:bookmarkStart w:id="1450" w:name="_Toc769"/>
      <w:r>
        <w:t>[خصم]</w:t>
      </w:r>
      <w:bookmarkEnd w:id="1450"/>
    </w:p>
    <w:p>
      <w:pPr>
        <w:pStyle w:val="BookText"/>
      </w:pPr>
      <w:r>
        <w:rPr>
          <w:rFonts w:ascii="Amiri" w:hAnsi="Amiri" w:eastAsia="Amiri" w:cs="Amiri"/>
          <w:lang w:bidi="ar-SA"/>
          <w:color w:val="111111"/>
          <w:sz w:val="28"/>
          <w:szCs w:val="28"/>
          <w:rtl/>
        </w:rPr>
        <w:t xml:space="preserve">الْخَصْمُ: یَقَعُ عَلَی الْمُفْرَدِ و غَیْرِهِ و الذَّکَرِ و الْأُنْثَی بِلَفْظٍ وَاحِدٍ، وَ فِی لُغَةٍ یُطَابِقُ فِی التَّثْنِیَةِ و الْجَمْعِ و یُجْمَعُ عَلَی (خُصُومٍ) و (خِصَامٍ) مثْلُ بَحْرٍ و بُحورٍ و بِحَارٍ و (خَصِمَ) الرَّجُلُ (یَخْصَمُ) مِنْ بَابِ تَعِبَ إذَا أَحْکَمَ الْخُصُومَةَ فَهُوَ (خَصِمٌ) و (خَصِیمُ) و (خَاصَمْتُهُ) (مُخَاصَمَةً) و (خِصَاماً) (فَخَصَمْتُهُ) (أَخْصُمُهُ) مِنْ بَابِ قَتَل إذَا غَلَبْتَه فی الخُصُومَةِ و (اخْتَصَمَ) الْقَوْمُ: عَاصَمَ بَعْضُهُمْ بَعْضاً.</w:t>
      </w:r>
    </w:p>
    <w:p>
      <w:pPr>
        <w:pStyle w:val="Heading4"/>
      </w:pPr>
      <w:bookmarkStart w:id="1451" w:name="_Toc770"/>
      <w:r>
        <w:t>[خصی]</w:t>
      </w:r>
      <w:bookmarkEnd w:id="1451"/>
    </w:p>
    <w:p>
      <w:pPr>
        <w:pStyle w:val="BookText"/>
      </w:pPr>
      <w:r>
        <w:rPr>
          <w:rFonts w:ascii="Amiri" w:hAnsi="Amiri" w:eastAsia="Amiri" w:cs="Amiri"/>
          <w:lang w:bidi="ar-SA"/>
          <w:color w:val="111111"/>
          <w:sz w:val="28"/>
          <w:szCs w:val="28"/>
          <w:rtl/>
        </w:rPr>
        <w:t xml:space="preserve">الخُصْیَة: مَعْرُوفَةٌ و (الْخُصْیُ) لُغَةٌ فِیهَا قَالَ ابْنُ القُوطِیَّةِ مَعَنْتُ (الْخُصْیَةَ) اسْتَخْرَجتُ بَیْضَتَهَا فَجَعَلَهَا الْجِلْدَةَ. و حَکَی ابنُ السِکّیتِ عَکْسَهُ فَقَالَ: (الْخُصْیَتَانِ) بالتَّاءِ الْبَیْضَتَانِ و بِغَیْرِ تَاءِ الْجِلْدَتَانِ. وَ مِنْهُمْ مَنْ یَجْعَلُ (الْخُصْیَةَ) لِلْوَاحِدةِ و یُثَّنی بِحَذْفِ الْهَاءِ عَلَی غَیْرِ قِیَاسٍ فَیُقَالُ: (خُصْیَانِ) و جَمعُ (الْخصْیَةِ) (خُصًی) مِثْلُ مُدْیَةٍ و مُدًی. وَ (خَصَیْتُ) الْعَبْدَ (أَخْصِیهِ) (خِصَاءً) بالْکَسْرِ و الْمدِّ سَلَلْتُ (خُصْیَیْهِ) فَهُوَ (خَصِیٌّ) فَعِیلٌ بِمَعْنَی مَفْعُولٍ مثْلُ جَرِیحٍ و قَتِیلٍ و الْجَمْعُ (خِصْیَانٌ) و (خَصَیْتُ) الْفَرَسَ قَطَعْتَ ذَکَرَهُ فَهُوَ (مَخْصِیٌّ) یَجُوزُ اسْتِعْمَالُ فعِیلٍ و مَفْعُولِ فِیهِمَا.</w:t>
      </w:r>
    </w:p>
    <w:p>
      <w:pPr>
        <w:pStyle w:val="Heading4"/>
      </w:pPr>
      <w:bookmarkStart w:id="1452" w:name="_Toc771"/>
      <w:r>
        <w:t>[خضب]</w:t>
      </w:r>
      <w:bookmarkEnd w:id="1452"/>
    </w:p>
    <w:p>
      <w:pPr>
        <w:pStyle w:val="BookText"/>
      </w:pPr>
      <w:r>
        <w:rPr>
          <w:rFonts w:ascii="Amiri" w:hAnsi="Amiri" w:eastAsia="Amiri" w:cs="Amiri"/>
          <w:lang w:bidi="ar-SA"/>
          <w:color w:val="111111"/>
          <w:sz w:val="28"/>
          <w:szCs w:val="28"/>
          <w:rtl/>
        </w:rPr>
        <w:t xml:space="preserve">خَضَبْتُ: الْیَدَ و غَیْرَهَا (خَضْباً) مِنْ بَابِ ضَرَبَ (بالخِضَابِ) وَ هُو الحِنَّاءُ و نَحْوُهُ قَالَ ابْنُ الْقَطَّاعِ: فَإذَا لَمْ یَذْکُرُوا الشَّیْبَ و الشَّعْرَ- قَالُوا: (خَضَبَ) (خِضَاباً) و (اخْتَضَبْتُ) (بِالْخِضَابِ). وَ فِی نُسْخَةٍ مِنَ التَّهْذِیبِ، یُقَالُ للرَّجُلِ (خَاضِبٌ)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1" w:name="pg1050_6228"/>
    <w:bookmarkEnd w:id="171"/>
    <w:p>
      <w:pPr>
        <w:pStyle w:val="BookText"/>
      </w:pPr>
      <w:r>
        <w:rPr>
          <w:rFonts w:ascii="Amiri" w:hAnsi="Amiri" w:eastAsia="Amiri" w:cs="Amiri"/>
          <w:lang w:bidi="ar-SA"/>
          <w:color w:val="111111"/>
          <w:sz w:val="28"/>
          <w:szCs w:val="28"/>
          <w:rtl/>
        </w:rPr>
        <w:t xml:space="preserve">إذَا اخْتَضَبَ بالْحِنَّاءِ فَإنْ کَانَ بِغَیْرِ الْحِنَّاءِ، قیلَ صَبَغَ شَعْرَهُ وَ لَا یُقَالُ: (اخْتَضَبَ).</w:t>
      </w:r>
    </w:p>
    <w:p>
      <w:pPr>
        <w:pStyle w:val="Heading4"/>
      </w:pPr>
      <w:bookmarkStart w:id="1453" w:name="_Toc772"/>
      <w:r>
        <w:t>[خضر]</w:t>
      </w:r>
      <w:bookmarkEnd w:id="1453"/>
    </w:p>
    <w:p>
      <w:pPr>
        <w:pStyle w:val="BookText"/>
      </w:pPr>
      <w:r>
        <w:rPr>
          <w:rFonts w:ascii="Amiri" w:hAnsi="Amiri" w:eastAsia="Amiri" w:cs="Amiri"/>
          <w:lang w:bidi="ar-SA"/>
          <w:color w:val="111111"/>
          <w:sz w:val="28"/>
          <w:szCs w:val="28"/>
          <w:rtl/>
        </w:rPr>
        <w:t xml:space="preserve">خَضِرَ: اللّوْنُ (خَضَراً) فَهُوَ (خَضِرٌ) مثْلُ تَعِبَ تَعَباً فَهُو (تَعِبٌ وَ جَاءَ أَیْضاً لِلذَّکَرِ (أَخْضَرُ) و لِلْأُنْثَی (خَضْرَاءُ) و الْجَمْعُ (خُضْرٌ) و قَوْلُهُ عَلَیْهِ السَّلَامُ «إیّاکُم و خَضْرَاءَ الدِّمَنِ و هِیَ الْمَرْأَةُ الْحَسْنَاءُ فِی مَنْبِتِ السُّوءِ» شُبَّهَتْ بِذٰلِک لِفَقْدِ صَلَاحِهَا و خَوْفِ فَسَادِهَا لِأَنَّ مَا یَنْبُتُ فِی الدِّمَنِ و إنْ کَانَ نَاضِراً لَا یَکُونُ ثَامِراً و هُوَ سَرِیعُ الْفَسَادِ. و (الْمُخَاضَرَةُ) بَیْعُ الثِّمَارِ قَبْلَ أَنْ یَبْدُوَ صَلَاحُهَا و یُقَالُ (لِلْخُضَرِ) مِنَ الْبُقُولِ (خَضْرَاءُ) و قَوْلُهُمْ (لَیْسَ فِی الْخَضْرَاوَاتِ صَدَقَةٌ) هِیَ جَمْعُ خَضْرَاءَ. مِثْلُ حَمْرَاءَ و صَفْرَاءَ. و قِیَاسُهَا أَنْ یُقَالَ: (الْخُضُر) کَمَا یُقَالُ الحُمْرُ و الصُّفْرُ، لکِنَّهُ غَلَبَ فِیهَا جَانِبُ الاسْمیَّةِ فَجُمِعَتْ جَمْعَ الاسْمِ نَحْوُ صَحْرَاءَ و صَحْرَاوَاتٍ و حَلْکاء </w:t>
      </w:r>
      <w:r>
        <w:rPr>
          <w:rStyle w:val="FootnoteReference"/>
        </w:rPr>
        <w:footnoteReference w:id="164"/>
      </w:r>
      <w:r>
        <w:rPr>
          <w:rFonts w:ascii="Amiri" w:hAnsi="Amiri" w:eastAsia="Amiri" w:cs="Amiri"/>
          <w:lang w:bidi="ar-SA"/>
          <w:color w:val="111111"/>
          <w:sz w:val="28"/>
          <w:szCs w:val="28"/>
          <w:rtl/>
        </w:rPr>
        <w:t xml:space="preserve">و حَلْکَاوَاتٍ وَ عَلَی هذَا فَجَمْعُهُ قِیَاسِیٌّ لِأَنَّ فَعْلَاءَ هُنَا لَیْسَتَ مُؤَنَّثَةَ أَفْعَلَ فِی الصِّفَاتِ حَتَّی تُجْمَعُ عَلَی فُعْلٍ نَحْوُ حَمْرَاءَ و صَفْراءَ و إذَا فُقِدَتِ الْوَصْفِیَّةُ تَعَیَّنَتِ الاسْمِیَّةُ و قَوْلُهُم لِلْبُقُولِ: (خُضَرٌ) کَأَنَّهُ جَمْعُ (خُضْرَةٍ) مثْلُ غُرْفَةٍ و غُرَفٍ. و قَدْ سَمَّتِ الْعَرَبُ (الْخُضَرَ) (خَضْرَاءَ) و‌مَنْهُ (تَجَنَّبُوا مِنَ الْخَضْرَاءِ ما لَه رَائِحَةٌ)یَعْنِی الثُّومَ و الْبَصَلَ و الکُرَّاثَ، و (الخَضْرُ </w:t>
      </w:r>
      <w:r>
        <w:rPr>
          <w:rStyle w:val="FootnoteReference"/>
        </w:rPr>
        <w:footnoteReference w:id="165"/>
      </w:r>
      <w:r>
        <w:rPr>
          <w:rFonts w:ascii="Amiri" w:hAnsi="Amiri" w:eastAsia="Amiri" w:cs="Amiri"/>
          <w:lang w:bidi="ar-SA"/>
          <w:color w:val="111111"/>
          <w:sz w:val="28"/>
          <w:szCs w:val="28"/>
          <w:rtl/>
        </w:rPr>
        <w:t xml:space="preserve">) سُمِّی بذلِکَ کَمَا قَالَ عَلَیْهِ الصَّلَاةُ و السَّلَامُ لِأَنَّهُ جَلَسَ عَلَی فَرْوَةٍ بَیْضَاءَ فَاهْتَزَّتْ تَحْتَهُ خَضْرَاءَ و اخْتُلِفَ فِی نُبُوَّتِهِ و هُوَ بِفَتْحِ الْخَاءِ و کَسْرِ الضَّادِ نَحْوُ کَتِفِ و نَبِقٍ لکنَّهُ خُفِّف </w:t>
      </w:r>
      <w:r>
        <w:rPr>
          <w:rStyle w:val="FootnoteReference"/>
        </w:rPr>
        <w:footnoteReference w:id="166"/>
      </w:r>
      <w:r>
        <w:rPr>
          <w:rFonts w:ascii="Amiri" w:hAnsi="Amiri" w:eastAsia="Amiri" w:cs="Amiri"/>
          <w:lang w:bidi="ar-SA"/>
          <w:color w:val="111111"/>
          <w:sz w:val="28"/>
          <w:szCs w:val="28"/>
          <w:rtl/>
        </w:rPr>
        <w:t xml:space="preserve">لکَثْرَةِ الاسْتِعْمَالِ و سُمِّیَ بالْمُخَفَّف و نُسِبَ إِلَیْهِ فَقِیلَ (الْخِضْرِیُّ) و هِیَ نِسْبَةٌ لبَعْضِ أَصْحَابنَا.</w:t>
      </w:r>
    </w:p>
    <w:p>
      <w:pPr>
        <w:pStyle w:val="Heading4"/>
      </w:pPr>
      <w:bookmarkStart w:id="1454" w:name="_Toc773"/>
      <w:r>
        <w:t>[خضع]</w:t>
      </w:r>
      <w:bookmarkEnd w:id="1454"/>
    </w:p>
    <w:p>
      <w:pPr>
        <w:pStyle w:val="BookText"/>
      </w:pPr>
      <w:r>
        <w:rPr>
          <w:rFonts w:ascii="Amiri" w:hAnsi="Amiri" w:eastAsia="Amiri" w:cs="Amiri"/>
          <w:lang w:bidi="ar-SA"/>
          <w:color w:val="111111"/>
          <w:sz w:val="28"/>
          <w:szCs w:val="28"/>
          <w:rtl/>
        </w:rPr>
        <w:t xml:space="preserve">خَضَعَ: لِغَرِیمِهِ (یَخْضَعُ) (خُضُوعاً) ذلَّ و اسْتَکَانَ فَهُوَ (خَاضِعٌ) و (أَخْضَعَهُ) الفَقْرُ أَذَلَّهُ و (الْخُضُوعُ) قَرِیبٌ مِنَ (الْخُشُوعِ) إلَّا أَن الْخُشَوعَ أَکْثَرُ مَا یُسْتَعْمَلُ فِی الصَّوْتِ </w:t>
      </w:r>
      <w:r>
        <w:rPr>
          <w:rStyle w:val="FootnoteReference"/>
        </w:rPr>
        <w:footnoteReference w:id="167"/>
      </w:r>
      <w:r>
        <w:rPr>
          <w:rFonts w:ascii="Amiri" w:hAnsi="Amiri" w:eastAsia="Amiri" w:cs="Amiri"/>
          <w:lang w:bidi="ar-SA"/>
          <w:color w:val="111111"/>
          <w:sz w:val="28"/>
          <w:szCs w:val="28"/>
          <w:rtl/>
        </w:rPr>
        <w:t xml:space="preserve">و الْخُضُوعَ فِی الْأَعْنَاقِ </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2" w:name="pg1050_6229"/>
    <w:bookmarkEnd w:id="172"/>
    <w:p>
      <w:pPr>
        <w:pStyle w:val="Heading4"/>
      </w:pPr>
      <w:bookmarkStart w:id="1455" w:name="_Toc774"/>
      <w:r>
        <w:t>[خطب]</w:t>
      </w:r>
      <w:bookmarkEnd w:id="1455"/>
    </w:p>
    <w:p>
      <w:pPr>
        <w:pStyle w:val="BookText"/>
      </w:pPr>
      <w:r>
        <w:rPr>
          <w:rFonts w:ascii="Amiri" w:hAnsi="Amiri" w:eastAsia="Amiri" w:cs="Amiri"/>
          <w:lang w:bidi="ar-SA"/>
          <w:color w:val="111111"/>
          <w:sz w:val="28"/>
          <w:szCs w:val="28"/>
          <w:rtl/>
        </w:rPr>
        <w:t xml:space="preserve">خَاطَبَهُ: (مُخَاطَبَةً) و (خِطَاباً) و هُوَ الْکَلَامُ بَیْنَ مُتَکَلِّمٍ و سَامِعٍ و مِنْهُ اشْتِقَاقُ (الْخُطْبَةِ) بِضَمِّ الْخَاءِ و کَسْرِهَا بِاخْتِلَافِ مَعْنَیَیْنِ فَیُقَالُ فِی الْمَوْعِظَةِ: (خَطَبَ) الْقَومَ و عَلَیْهِمِ مِنْ بَابِ قَتَل (خُطْبَةً) بالضَّمِّ و هِیَ فُعْلَةٌ بِمَعْنَی مَفْعُولَةٍ نَحْوُ (نُسْخَةٍ) بِمَعْنَی مَنْسُوخَةٍ و غُرْفَةٍ مِنْ مَاءٍ بمعْنَی مَغْروفَةٍ و جَمْعُهَا (خُطَبٌ) مِثْلُ غُرْفَةٍ و غُرَفٍ فَهُوَ (خَطِیبٌ) و الْجَمْعُ (الْخُطَبَاءُ) و هُوَ (خَطِیبُ) الْقَوْم إذَا کَانَ هُوَ الْمُتَکَلِّمَ عَنْهُمْ. و (خَطَبَ) الْمَرْأَةَ إلَی الْقَوْمِ إذَا طَلَبَ أَنْ یَتَزَّوجَ مِنْهُمْ و (اخْتَطَبَها) وَ الاسْمُ (الخِطْبَةُ) بالْکَسْرِ فَهُوَ (خَاطِبٌ) و (خَطَّابٌ) مُبَالَغَةٌ وَ بِهِ سُمِّیَ و (اخْتَطَبَهُ) الْقَوْمُ دَعَوْهُ إلَی تَزْوِیجِ صَاحِبَتِهِمْ و (الْأَخْطَبُ): الصُّرَدُ و یُقَالُ: الشِّقِّراقُ. و (الْخَطْبُ) الأَمْرُ الشَّدِیدُ یَنْزِلُ و الْجَمْعُ) (خُطُوبٌ) مثْلُ فَلْسٍ و فُلُوسٍ. و (الخَطَّابِیَّةُ) طَائِفَةٌ مِنَ الرَّوَافِضِ نِسْبَةٌ إلَی (أَبِی الْخَطَّابِ مُحَمّدِ ابْنِ وَهْبٍ الأَسَدِیِّ الْأَجْدَعِ) وَ کَانُوا یَدِینُونَ بِشَهَادَةِ الزُّورِ لِمُوَافِقِیهِمْ فِی الْعَقِیدَةِ إِذَا حَلَفَ عَلَی صِدْقِ دَعْوَاهُ.</w:t>
      </w:r>
    </w:p>
    <w:p>
      <w:pPr>
        <w:pStyle w:val="Heading4"/>
      </w:pPr>
      <w:bookmarkStart w:id="1456" w:name="_Toc775"/>
      <w:r>
        <w:t>[خطر]</w:t>
      </w:r>
      <w:bookmarkEnd w:id="1456"/>
    </w:p>
    <w:p>
      <w:pPr>
        <w:pStyle w:val="BookText"/>
      </w:pPr>
      <w:r>
        <w:rPr>
          <w:rFonts w:ascii="Amiri" w:hAnsi="Amiri" w:eastAsia="Amiri" w:cs="Amiri"/>
          <w:lang w:bidi="ar-SA"/>
          <w:color w:val="111111"/>
          <w:sz w:val="28"/>
          <w:szCs w:val="28"/>
          <w:rtl/>
        </w:rPr>
        <w:t xml:space="preserve">الخَطَرُ: الإشْرَافُ عَلَی الْهَلَاکِ و خَوْفُ التَّلَفِ. و (الْخَطَرُ) السَّبْقُ الَّذِی یُتَراهَنُ عَلَیْهِ و الْجَمعُ (أَخْطَارٌ) مثْلُ سَبَبٍ و أَسْبَابٍ و (أَخْطَرْتُ) الْمَال (إِخْطَاراً) جَعَلْتُهُ (خَطَراً) بَیْنَ الْمُتَراهِنِینَ وَ بَادِیَةٌ (مُخْطِرَةٌ) کَأَنَّهَا (أَخْطَرَتِ) الْمُسَافِرَ فَجَعَلَتْهُ (خَطَراً) بَیْنَ السَّلَامَةِ و التَّلَفِ و (خَاطَرْتُهُ) عَلَی مَالٍ مثْلُ رَاهَنْتُهُ عَلَیْهِ وَزْناً و مَعْنًی. و (خَاطَرَ) بِنَفْسِهِ فَعَلَ مَا یَکُونُ الْخَوْفُ فِیهِ أَغْلَبَ.و (خَطُرَ) الرَّجُلُ (یَخْطُرُ) (خَطَراً) وِزَانُ شُرفَ إذَا ارْتَفَعَ قَدْرُهُ و مَنْزلَتُهُ فَهُوَ (خَطِیرٌ) و یُقَالُ أَیْضاً فِی الْحَقِیرِ حَکَاهُ أَبُو زَیْدٍ.و (الْخَاطِرُ): مَا یَخْطُرُ فِی الْقَلْبِ مِنْ تَدْبِیرِ أَمْرٍ فَیُقَالُ: (خَطَرَ) بِبَالِی و عَلَی بَالِی (خَطْراً) و (خُطُوراً) مِنْ بَابَیْ ضَرَبَ و قَعَدَ. و (خَطَرَ) الْبَعِیرُ بِذَنَبِه مِنْ بَابِ ضَرَب (خَطَراً) بِفَتْحَتَیْنِ إذَا حَرَّکَهُ.</w:t>
      </w:r>
    </w:p>
    <w:p>
      <w:pPr>
        <w:pStyle w:val="Heading4"/>
      </w:pPr>
      <w:bookmarkStart w:id="1457" w:name="_Toc776"/>
      <w:r>
        <w:t>[خطط]</w:t>
      </w:r>
      <w:bookmarkEnd w:id="1457"/>
    </w:p>
    <w:p>
      <w:pPr>
        <w:pStyle w:val="BookText"/>
      </w:pPr>
      <w:r>
        <w:rPr>
          <w:rFonts w:ascii="Amiri" w:hAnsi="Amiri" w:eastAsia="Amiri" w:cs="Amiri"/>
          <w:lang w:bidi="ar-SA"/>
          <w:color w:val="111111"/>
          <w:sz w:val="28"/>
          <w:szCs w:val="28"/>
          <w:rtl/>
        </w:rPr>
        <w:t xml:space="preserve">الخِطَّةُ: الْمَکَانُ الْمُخْتَطُّ لِعِمَارَةٍ و الْجَمْعُ (خِطَطٌ) مِثْلُ سِدْرَةٍ وَ سِدَر. و إنَّمَا کُسِرَتِ الْخَاءُ لِأَنَّهَا أُخْرِجَتْ عَلَی مَصْدَرِ افْتَعَلَ مثْلُ اخْتَطَبَ خِطْبَةً و ارْتَدَّ رِدَّةً و افْتَرَی فِرْیَةً. قَالَ فِی الْبَارِعِ (الخِطَّةُ) بالْکَسْرِ أَرْضٌ یَخْتَطُّهَا الرَّجُلُ لَمْ تَکُنْ لِأَحَدٍ قَبْلَهُ. و حَذْفُ الْهَاءِ لُغَةٌ فِیهَا فَیُقَالُ: هو (خِطٌّ) فُلَانٍ و هِی (خِطَّتُهُ). و (الخُطَّةُ) بالضَّمِّ الْحَالَةُ و الْخَصْلَةُ. و (خَطَّ) الرَّجُلُ الْکِتَابَ بِیَدِهِ (خَطّاً) مِنْ بَابِ قَتَلَ أَیْضاً کَتَبَهُ. و (خَطَّ) عَلَی الْأَرْضِ: أَعْلَمَ عَلَامَةً. و بِالْمَصْدَر و هُوَ (الْخَطُّ) سُمِّی مَوْضِعٌ بِالْیَمَامَةِ وَ یُنْسَبُ إِلَیْهِ عَلَی لَفْظِهِ فَیُقَالُ رِمَاحٌ (خَطِّیَّةٌ) و الرِّمَاحُ لا تَنْبُتُ (بِالْخَطِّ) و لکِنَّهُ سَاحِلٌ لِلسُّفُنِ الَّتِی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3" w:name="pg1050_6230"/>
    <w:bookmarkEnd w:id="173"/>
    <w:p>
      <w:pPr>
        <w:pStyle w:val="BookText"/>
      </w:pPr>
      <w:r>
        <w:rPr>
          <w:rFonts w:ascii="Amiri" w:hAnsi="Amiri" w:eastAsia="Amiri" w:cs="Amiri"/>
          <w:lang w:bidi="ar-SA"/>
          <w:color w:val="111111"/>
          <w:sz w:val="28"/>
          <w:szCs w:val="28"/>
          <w:rtl/>
        </w:rPr>
        <w:t xml:space="preserve">تَحْمِلُ القَنَا إلَیْهِ و تُعْمَلُ بِهِ و قَالَ الْخَلِیلُ إذَا جَعَلْتَ النِّسْبَةَ اسْماً لَازِماً قُلْتَ: (خِطِیَّةٌ) بِکَسْرِ الْخَاءِ وَ لَمْ تَذْکُرِ الرِّماحَ وَ هٰذَا کَمَا قَالُوا: ثِیَابٌ قِبْطِیَّةٌ بالْکَسْرِ فَإذَا جَعَلُوهُ اسْماً حَذَفُوا الثِّیَابَ و قَالُوا قُبْطِیَّةٌ بالضَّمِّ فَرْقاً بَیْنَ الاسْمِ و النِّسْبَةِ.</w:t>
      </w:r>
    </w:p>
    <w:p>
      <w:pPr>
        <w:pStyle w:val="Heading4"/>
      </w:pPr>
      <w:bookmarkStart w:id="1458" w:name="_Toc777"/>
      <w:r>
        <w:t>[خطف]</w:t>
      </w:r>
      <w:bookmarkEnd w:id="1458"/>
    </w:p>
    <w:p>
      <w:pPr>
        <w:pStyle w:val="BookText"/>
      </w:pPr>
      <w:r>
        <w:rPr>
          <w:rFonts w:ascii="Amiri" w:hAnsi="Amiri" w:eastAsia="Amiri" w:cs="Amiri"/>
          <w:lang w:bidi="ar-SA"/>
          <w:color w:val="111111"/>
          <w:sz w:val="28"/>
          <w:szCs w:val="28"/>
          <w:rtl/>
        </w:rPr>
        <w:t xml:space="preserve">خَطِفَهُ: (یَخْطَفُهُ) مِنْ بَابِ تَعِبَ: اسْتَلَبَهُ بسُرْعَةٍ و (خَطَفَهُ) (خَطْفاً) مِنْ بَابِ ضَرَبَ لُغَةٌ و (اخْتَطَفَ) و (تَخَطَّفَ) مِثْلُهُ و (الْخَطْفَةُ) مِثْلُ تَمْرَةٍ: الْمَرَّةُ. و یُقَالُ لِمَا اخْتَطَفَهُ الذِّئبُ و نَحْوُهُ مِنْ حَیَوانٍ حَیٍّ (خَطْفَةٌ) تَسْمِیَةٌ بِذَلِکَ و هُوَ حَرَامٌ و الخُطَّاف تَقَدَّمَ فِی تَرْکِیبِ خشف.</w:t>
      </w:r>
    </w:p>
    <w:p>
      <w:pPr>
        <w:pStyle w:val="Heading4"/>
      </w:pPr>
      <w:bookmarkStart w:id="1459" w:name="_Toc778"/>
      <w:r>
        <w:t>[خطل]</w:t>
      </w:r>
      <w:bookmarkEnd w:id="1459"/>
    </w:p>
    <w:p>
      <w:pPr>
        <w:pStyle w:val="BookText"/>
      </w:pPr>
      <w:r>
        <w:rPr>
          <w:rFonts w:ascii="Amiri" w:hAnsi="Amiri" w:eastAsia="Amiri" w:cs="Amiri"/>
          <w:lang w:bidi="ar-SA"/>
          <w:color w:val="111111"/>
          <w:sz w:val="28"/>
          <w:szCs w:val="28"/>
          <w:rtl/>
        </w:rPr>
        <w:t xml:space="preserve">خَطِلَ: فِی مَنْطِقِهِ وَ رَأْیِهِ (خَطَلًا) مِنْ بَابِ تَعِبَ أَخْطَأَ فَهُوَ (خَطِلٌ) و (أَخْطَلَ) فِی کَلَامِهِ بالْأَلِفِ لُغَةٌ. و بِمَصْدَرِ الثُّلاثِیِّ سُمِّی و منْهُ (عَبْدُ اللّهِ بْنُ خَطَلٍ) مِنْ بَنِی تَیْمٍ ابْنِ غَالِبٍ، وَ قِیلَ اسْمُه هِلَالٌ القُرَشی الأَدْرَمیُّ. و هُوَ أَحَدُ الْأَرْبعَةِ الَّذِین هَدَرَ النَّبیُّ صَلَّی اللّهُ عَلیهِ وَ سَلَّم دَمَهُمْ یَوْمَ الْفَتْحِ، لأنَّهُ بَعْدَ إسْلَامِهِ قَتَلَ وَ ارْتَدَّ. و کَانَ مَعَهُ قَیْنَتَانِ تُغَنِّیَانِ بِهِجَاءِ رَسُول اللّهِ صَلَّی اللّهُ عَلَیْه وَ سَلَّمَ. و (خَطِلَتِ) الْأُذُنُ (خَطَلًا) مِنْ بَابِ تَعِب اسْتَرْخَتْ فَهِیَ (خَطْلَاءُ).</w:t>
      </w:r>
    </w:p>
    <w:p>
      <w:pPr>
        <w:pStyle w:val="Heading4"/>
      </w:pPr>
      <w:bookmarkStart w:id="1460" w:name="_Toc779"/>
      <w:r>
        <w:t>[خطم]</w:t>
      </w:r>
      <w:bookmarkEnd w:id="1460"/>
    </w:p>
    <w:p>
      <w:pPr>
        <w:pStyle w:val="BookText"/>
      </w:pPr>
      <w:r>
        <w:rPr>
          <w:rFonts w:ascii="Amiri" w:hAnsi="Amiri" w:eastAsia="Amiri" w:cs="Amiri"/>
          <w:lang w:bidi="ar-SA"/>
          <w:color w:val="111111"/>
          <w:sz w:val="28"/>
          <w:szCs w:val="28"/>
          <w:rtl/>
        </w:rPr>
        <w:t xml:space="preserve">الْخَطْمُ: مِثْلُ فَلْسٍ مِنْ کُلِّ طَائِرٍ: مِنْقَارُهُ و مِنْ کُلّ دَابَّةٍ: مُقَدَّمُ الْأَنْفِ و الفَمِ. و (خِطَامُ) الْبَعِیرِ مَعْرُوفٌ، و جَمْعُهُ (خُطُمٌ) مِثْلُ کِتَابٍ و کُتُبٍ، سُمِّیَ بذٰلِکَ لِأَنَّهُ یَقَعُ عَلَی (خَطْمِهِ) و (الْخَطْمِیُّ) مُشَدَّدُ الْیَاءِ غِسْلٌ مَعْرُوفٌ و کَسْرُ الْخَاءِ أَکْثَرُ مِنَ الْفَتْحِ و (الْمَخْطِمُ): الْأَنْفُ و الْجَمْعُ (مَخَاطِمُ) مِثْلُ مَسْجِدٍ و مَسَاجِدَ.</w:t>
      </w:r>
    </w:p>
    <w:p>
      <w:pPr>
        <w:pStyle w:val="Heading4"/>
      </w:pPr>
      <w:bookmarkStart w:id="1461" w:name="_Toc780"/>
      <w:r>
        <w:t>[خطو]</w:t>
      </w:r>
      <w:bookmarkEnd w:id="1461"/>
    </w:p>
    <w:p>
      <w:pPr>
        <w:pStyle w:val="BookText"/>
      </w:pPr>
      <w:r>
        <w:rPr>
          <w:rFonts w:ascii="Amiri" w:hAnsi="Amiri" w:eastAsia="Amiri" w:cs="Amiri"/>
          <w:lang w:bidi="ar-SA"/>
          <w:color w:val="111111"/>
          <w:sz w:val="28"/>
          <w:szCs w:val="28"/>
          <w:rtl/>
        </w:rPr>
        <w:t xml:space="preserve">خَطَوْتُ: (أَخْطُو) (خَطْواً) (مَشَیْتُ) الْوَاحِدَةُ خَطْوَة مِثْلُ ضَرْبٍ و ضَرْبِةٍ و (الْخُطْوَةُ) بالضَّمِ مَا بَیْنَ الرِّجْلَیْنِ و جَمْعُ الْمَفْتُوح (خَطَوَاتٍ) عَلَی لَفْظِهِ مِثْلُ شَهْوَةٍ وَ شَهَوَاتٍ و جَمْعُ الْمَضْمُومِ (خُطًی) و (خُطُوَاتٌ) مِثْلُ غُرَفٍ و غُرَفَاتٍ فِی وُجُوهِهَا و (تَخَطَّیْتُهُ) و (خَطَّیْتُهُ) إذَا (خَطَوْتَ) عَلَیْهِ. و (الْخَطَأُ) مَهْمُوزٌ بفَتْحَتَیْنِ: ضدُّ الصَّوابِ و یُقصَرُ و یُمَدُّ وَ هُوَ اسْمٌ مِنْ (أَخْطَأَ) فَهُوَ (مُخْطِئٌ) قَالَ أَبُو عُبَیْدَةَ (خَطِئَ) (خِطْئاً) مِنْ بَابِ عَلِمَ و (أَخْطَأَ) بِمعْنًی وَاحِدٍ لِمَنْ یُذْنِبُ عَلَی غَیْرِ عَمْد. و قَالَ غَیْرُهُ (خَطِئَ) فِی الدِّینِ و (أَخْطَأَ) فِی کُلّ شَی‌ءٍ عَامِداً کَانَ أوْ غَیْرَ عَامِدٍ و قِیلَ (خَطِئَ) إذَا تَعَمَّدَ مَا نُهِیَ عَنْهُ فَهُوَ (خَاطِئٌ) و (أَخْطَأَ) إِذَا أَرَادَ الصَّوابَ فَصَارَ إلَی غَیْرِهِ فَإنْ أَرَادَ غَیْرَ الصَّوَابِ و فَعَلَهُ قِیلَ قَصَدَهُ أوْ تَعَمَّدَهُ. و (الخِطْءُ) الذَّنْبُ تَسْمِیَةٌ بالْمَصْدرِ و (خَطَّأْتُهُ) بالتَّثْقِیلِ قُلْتُ لَهُ (أَخْطَأْتُ) أَوْ جَعَلْتُه (مُخْطِئاً) و (أَخْطَأَهُ) الْحَقُّ إذَا بَعُدَ عَنْهُ و (أَخْطَأَهُ)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4" w:name="pg1050_6231"/>
    <w:bookmarkEnd w:id="174"/>
    <w:p>
      <w:pPr>
        <w:pStyle w:val="BookText"/>
      </w:pPr>
      <w:r>
        <w:rPr>
          <w:rFonts w:ascii="Amiri" w:hAnsi="Amiri" w:eastAsia="Amiri" w:cs="Amiri"/>
          <w:lang w:bidi="ar-SA"/>
          <w:color w:val="111111"/>
          <w:sz w:val="28"/>
          <w:szCs w:val="28"/>
          <w:rtl/>
        </w:rPr>
        <w:t xml:space="preserve">السَّهْمُ تَجَاوَزَهُ وَ لَمْ یُصِبْهُ و تَخْفِیفُ الرُّبَاعِیِّ جَائِزٌ.</w:t>
      </w:r>
    </w:p>
    <w:p>
      <w:pPr>
        <w:pStyle w:val="Heading4"/>
      </w:pPr>
      <w:bookmarkStart w:id="1462" w:name="_Toc781"/>
      <w:r>
        <w:t>[خفت]</w:t>
      </w:r>
      <w:bookmarkEnd w:id="1462"/>
    </w:p>
    <w:p>
      <w:pPr>
        <w:pStyle w:val="BookText"/>
      </w:pPr>
      <w:r>
        <w:rPr>
          <w:rFonts w:ascii="Amiri" w:hAnsi="Amiri" w:eastAsia="Amiri" w:cs="Amiri"/>
          <w:lang w:bidi="ar-SA"/>
          <w:color w:val="111111"/>
          <w:sz w:val="28"/>
          <w:szCs w:val="28"/>
          <w:rtl/>
        </w:rPr>
        <w:t xml:space="preserve">خَفَتَ: الصَّوْتُ (خَفْتاً) </w:t>
      </w:r>
      <w:r>
        <w:rPr>
          <w:rStyle w:val="FootnoteReference"/>
        </w:rPr>
        <w:footnoteReference w:id="169"/>
      </w:r>
      <w:r>
        <w:rPr>
          <w:rFonts w:ascii="Amiri" w:hAnsi="Amiri" w:eastAsia="Amiri" w:cs="Amiri"/>
          <w:lang w:bidi="ar-SA"/>
          <w:color w:val="111111"/>
          <w:sz w:val="28"/>
          <w:szCs w:val="28"/>
          <w:rtl/>
        </w:rPr>
        <w:t xml:space="preserve">مِنْ بَابِ ضَرَبَ و یُعَدَّی بِالْبَاءِ فَیُقَالُ (خَفَتَ) الرَّجُلُ بِصَوْتِهِ إذَا لَمْ یَرْفَعْهُ. و (خَافَتَ) بِقِرَاءتِه (مُخَافَتَةً) إذَا لَمْ یَرْفَعْ صَوْتَهُ بِهَا و (خَفَتَ) الزَّرْعُ و نَحْوُهُ مَاتَ فَهُوَ (خَافِتٌ).</w:t>
      </w:r>
    </w:p>
    <w:p>
      <w:pPr>
        <w:pStyle w:val="Heading4"/>
      </w:pPr>
      <w:bookmarkStart w:id="1463" w:name="_Toc782"/>
      <w:r>
        <w:t>[خفر]</w:t>
      </w:r>
      <w:bookmarkEnd w:id="1463"/>
    </w:p>
    <w:p>
      <w:pPr>
        <w:pStyle w:val="BookText"/>
      </w:pPr>
      <w:r>
        <w:rPr>
          <w:rFonts w:ascii="Amiri" w:hAnsi="Amiri" w:eastAsia="Amiri" w:cs="Amiri"/>
          <w:lang w:bidi="ar-SA"/>
          <w:color w:val="111111"/>
          <w:sz w:val="28"/>
          <w:szCs w:val="28"/>
          <w:rtl/>
        </w:rPr>
        <w:t xml:space="preserve">خَفَرَ: بالْعَهْدِ (یَخْفِرُ) مِنْ بَابِ ضَرَبَ و فِی لُغَةٍ مِنْ بَابَ قَتَل إِذَا وَفَّی بِهِ. و (خَفَرْتُ) الرَّجُلَ حَمَیْتُهُ. و أَجَرْتُهُ مِنْ طَالِبِهِ فَأَنَا (خَفِیرٌ) وَ الاسْمُ (الْخُفَارَةُ) بِضَمِّ الْخَاء و کَسْرِهَا. و (الْخَفَارَةَ) مُثلَّثَةُ الْخَاءِ جُعْلُ الْخَفِیرِ و (خَفَرْتُ) بِالرَّجُلِ (أَخْفِرُ) مِنْ بَابِ ضَرَبَ غَدَرْتُ بِهِ و (تَخَفَّرْتُ) بِهِ إِذَا احْتَمَیْتُ بِهِ و (أَخْفَرْتُهُ) بالْأَلِفِ نَقَضْتُ عَهْدَهُ. و (خَفِرَ) الإِنْسَانُ (خَفَراً) فَهُو (خَفِرٌ) مِنْ بَابِ تَعِبَ و الاسْمُ (الخَفَارَةُ) بِالْفَتْحِ و هُوَ الْحَیَاءُ و الْوَقَارُ.</w:t>
      </w:r>
    </w:p>
    <w:p>
      <w:pPr>
        <w:pStyle w:val="Heading4"/>
      </w:pPr>
      <w:bookmarkStart w:id="1464" w:name="_Toc783"/>
      <w:r>
        <w:t>[خفس]</w:t>
      </w:r>
      <w:bookmarkEnd w:id="1464"/>
    </w:p>
    <w:p>
      <w:pPr>
        <w:pStyle w:val="BookText"/>
      </w:pPr>
      <w:r>
        <w:rPr>
          <w:rFonts w:ascii="Amiri" w:hAnsi="Amiri" w:eastAsia="Amiri" w:cs="Amiri"/>
          <w:lang w:bidi="ar-SA"/>
          <w:color w:val="111111"/>
          <w:sz w:val="28"/>
          <w:szCs w:val="28"/>
          <w:rtl/>
        </w:rPr>
        <w:t xml:space="preserve">الْخُنْفُسَاءُ: فُنْعُلَاءُ حَشَرَةٌ مَعْرُوفَةٌ و ضَمُّ الْفَاءِ أَکْثَرُ مِنْ فَتْحِها وَ هِی مَمْدُودَةٌ فِیهِمَا و تَقَعُ عَلَی الذَّکَرِ و الْأُنْثَی. و بَعْضٌ یَقُولُ فِی الذَّکر (خُنْفَسٌ) وِزَانُ جُنْدَبٍ بالْفَتْحٍ و لَا یَمْتَنِعُ الضَّمُّ فإنَّهُ الْقِیَاسُ. و بَنُو أَسَدٍ یَقُولُونَ خُنْفَسَةً فِی الْخُنْفَسَاءِ کَأَنَّهُمْ یَجْعَلُونَ الْهَاءَ عَوِضاً مِنَ الْأَلِفِ و الْجَمْعُ (الْخَنَافِسُ).</w:t>
      </w:r>
    </w:p>
    <w:p>
      <w:pPr>
        <w:pStyle w:val="Heading4"/>
      </w:pPr>
      <w:bookmarkStart w:id="1465" w:name="_Toc784"/>
      <w:r>
        <w:t>[خفش]</w:t>
      </w:r>
      <w:bookmarkEnd w:id="1465"/>
    </w:p>
    <w:p>
      <w:pPr>
        <w:pStyle w:val="BookText"/>
      </w:pPr>
      <w:r>
        <w:rPr>
          <w:rFonts w:ascii="Amiri" w:hAnsi="Amiri" w:eastAsia="Amiri" w:cs="Amiri"/>
          <w:lang w:bidi="ar-SA"/>
          <w:color w:val="111111"/>
          <w:sz w:val="28"/>
          <w:szCs w:val="28"/>
          <w:rtl/>
        </w:rPr>
        <w:t xml:space="preserve">الخَفَشُ: صِغَرُ الْعَیْنَیْنِ و ضَعْفٌ فِی الْبَصَرِ وَ هُوَ مَصْدَرٌ مِنْ بَابِ تَعِبَ فَالذَّکَرُ (أَخْفَشُ) و الْأُنْثَی (خَفْشَاءُ) و یَکُونُ خِلْقَةً و هُوَ عِلَّةٌ لَازِمَةٌ و صَاحِبُهُ یُبْصِرُ بِاللَّیْلِ أکثَرَ مِنَ النَّهَارِ و یُبْصِرُ فِی یَوْمِ الْغَیْمِ دُونَ الصَّحْوِ وَ قَدْ یُقَالُ لِلرَّمَدِ (خَفَشٌ) اسْتِعَارَةٌ و (الْخُفَّاشُ) طَائِرٌ مُشْتَقٌ مِنْ ذٰلِکَ لأَنَّهُ لَا یَکَادُ یُبْصِرُ بالنَّهَارِ وَ بَنُو خُفَّاشٍ فِیهِ ثَلَاثُ لُغَاتٍ. إحْدَاهَا بالضَّمِ و التَّثْقِیلِ عَلَی لَفْظِ الطَّائِرِ، و الثَّانِیَةُ بالضَّمِّ و التَّخْفِیفِ وِزَانُ غُرَابٍ.و الثَّالِثَةُ بِالْکَسْرِ مَعَ التَّخْفِیفِ وِزَانُ کِتَابٍ.</w:t>
      </w:r>
    </w:p>
    <w:p>
      <w:pPr>
        <w:pStyle w:val="Heading4"/>
      </w:pPr>
      <w:bookmarkStart w:id="1466" w:name="_Toc785"/>
      <w:r>
        <w:t>[خفض]</w:t>
      </w:r>
      <w:bookmarkEnd w:id="1466"/>
    </w:p>
    <w:p>
      <w:pPr>
        <w:pStyle w:val="BookText"/>
      </w:pPr>
      <w:r>
        <w:rPr>
          <w:rFonts w:ascii="Amiri" w:hAnsi="Amiri" w:eastAsia="Amiri" w:cs="Amiri"/>
          <w:lang w:bidi="ar-SA"/>
          <w:color w:val="111111"/>
          <w:sz w:val="28"/>
          <w:szCs w:val="28"/>
          <w:rtl/>
        </w:rPr>
        <w:t xml:space="preserve">خَفَضَ: الرَّجُلُ صَوْتَهُ (خَفْضاً) مِنْ بَابِ ضَرَبَ لَمْ یَجْهَرْ بِهِ و (خَفَضَ) اللّهُ الْکَافِرَ أَهَانَهُ و (خَفَضَ) الْحَرْفَ فِی الْإِعْرَابِ إذَا جَعَلَهُ مَکْسُوراً. و (خَفَضَتِ) الْخَافِضَةُ الْجَارِیَةَ (خِفَاضاً) خَتَنَتْهَا فَالجَارِیَةُ (مَخْفُوضَةٌ) و لَا یُطْلَقُ الْخَفْضُ إِلَّا عَلَی الْجَارِیَةِ دُونَ الْغُلَامِ. و هُوَ فی (خَفضٍ) مِنَ الْعَیْش أَیْ فِی سَعَةٍ وَ راحَةٍ.</w:t>
      </w:r>
    </w:p>
    <w:p>
      <w:pPr>
        <w:pStyle w:val="Heading4"/>
      </w:pPr>
      <w:bookmarkStart w:id="1467" w:name="_Toc786"/>
      <w:r>
        <w:t>[خفف]</w:t>
      </w:r>
      <w:bookmarkEnd w:id="1467"/>
    </w:p>
    <w:p>
      <w:pPr>
        <w:pStyle w:val="BookText"/>
      </w:pPr>
      <w:r>
        <w:rPr>
          <w:rFonts w:ascii="Amiri" w:hAnsi="Amiri" w:eastAsia="Amiri" w:cs="Amiri"/>
          <w:lang w:bidi="ar-SA"/>
          <w:color w:val="111111"/>
          <w:sz w:val="28"/>
          <w:szCs w:val="28"/>
          <w:rtl/>
        </w:rPr>
        <w:t xml:space="preserve">خَفَّ: الشَّی‌ءُ (خَفًّا) مِنْ بَابِ ضَرَب و (خِفَّةً) ضدُّ ثَقُلَ فَهُوَ (خَفِیفٌ) و (خَفَّفْتُهُ) بالتَّثْقِیلِ جَعَلْتُهُ کَذٰلِکَ. و (خَفَّ) الرَّجُلُ طَاشَ و (خَفَّ) إلَی العَدُوِّ (خُفُوفاً) أسْرَعَ و شَی‌ءٌ (خِفٌّ) بالْکَسْرِ أَیْ (خَفِیفٌ) و (اسْتَخَفَّ) الرَّجُلُ بِحَقِّی اسْتَهَانَ بِهِ و (اسْتَخَفَّ) قَوْمَهُ حَمَلَهُمْ عَلَی (الْخِفَّةِ)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5" w:name="pg1050_6232"/>
    <w:bookmarkEnd w:id="175"/>
    <w:p>
      <w:pPr>
        <w:pStyle w:val="BookText"/>
      </w:pPr>
      <w:r>
        <w:rPr>
          <w:rFonts w:ascii="Amiri" w:hAnsi="Amiri" w:eastAsia="Amiri" w:cs="Amiri"/>
          <w:lang w:bidi="ar-SA"/>
          <w:color w:val="111111"/>
          <w:sz w:val="28"/>
          <w:szCs w:val="28"/>
          <w:rtl/>
        </w:rPr>
        <w:t xml:space="preserve">و الْجَهْلِ. و (أَخَفَّ) هُوَ بالْأَلِفِ إذَا لَمْ یَکُنْ مَعَهُ مَا یُثْقِلُهُ. و (خُفَافٌ) وزَانُ غُرُابٍ مِنْ أَسْمَاءِ الرِّجَالِ و (بَنُو خُفَافٍ) قَبِیلَةٌ مِنْ بَنِی سُلَیْمٍ و (الخُفُّ) الْمَلْبُوسُ جَمْعُهُ (خِفَافٌ) مِثْلُ کِتَاب و (خُفُّ) الْبَعِیرِ جَمْعُهُ (أَخْفَافٌ) مِثْلُ قُفْلٍ و أَقْفَالٍ. وَ‌فِی حَدِیثٍ «یُحْمَی مِنَ الأَرَاکِ مَا لَمْ تَنَلْهُ أَخْفَافُ الْإِبِلِ» قَالَ فِی الْعُبَابِ المُرَادُ مَسَانُّ الْإِبِلِ و الْمَعْنَی لَا یُحْمَی مَا قَرُبَ مِنَ الْمَرْعَی بَلْ یُتْرَکُ لِلْمَسَانِ و الضِّعَافِ الّتِی لَا تَقْوَی عَلَی الإِمْعَانِ فِی طَلَبِ الْمَرْعَی رِفْقاً بِأَرْبَابِهَا قَالَ بَعْضُهُمْ هَذَا مِثْلُ قَوْلِهِم أَخَذْتَهُ سُیُوفُنَا و رِمَاحُنَا و السُّیُوفُ لَا تَأْخُذُ بَلِ الْمَعْنَی أَخَذْنَاهُ بِقُوَّتِنَا مُسْتَعِینِینَ بِسُیُوفِنَا و کَذٰلِکَ مَا لَمْ تَصِل إلَیْهِ الْإِبلُ مُسْتَعِینَةً بِأَخْفَافِهَا فَأَباحَ مَا تَصِل إلَیْهِ عَلَی قُرْبٍ وَ أَجَازَ أَنْ یُحْمَی مَا سِوَاهُ.</w:t>
      </w:r>
    </w:p>
    <w:p>
      <w:pPr>
        <w:pStyle w:val="Heading4"/>
      </w:pPr>
      <w:bookmarkStart w:id="1468" w:name="_Toc787"/>
      <w:r>
        <w:t>[خفق]</w:t>
      </w:r>
      <w:bookmarkEnd w:id="1468"/>
    </w:p>
    <w:p>
      <w:pPr>
        <w:pStyle w:val="BookText"/>
      </w:pPr>
      <w:r>
        <w:rPr>
          <w:rFonts w:ascii="Amiri" w:hAnsi="Amiri" w:eastAsia="Amiri" w:cs="Amiri"/>
          <w:lang w:bidi="ar-SA"/>
          <w:color w:val="111111"/>
          <w:sz w:val="28"/>
          <w:szCs w:val="28"/>
          <w:rtl/>
        </w:rPr>
        <w:t xml:space="preserve">خَفَقَهُ: (خَفْقاً) مِنْ بَابِ ضَرَبَ إِذَا ضَرَبَهُ بِشَی‌ءٍ عَرِیضٍ کَالدِّرَّةِ و (خَفَقَ) النَّعْلُ صَوَّت </w:t>
      </w:r>
      <w:r>
        <w:rPr>
          <w:rStyle w:val="FootnoteReference"/>
        </w:rPr>
        <w:footnoteReference w:id="170"/>
      </w:r>
      <w:r>
        <w:rPr>
          <w:rFonts w:ascii="Amiri" w:hAnsi="Amiri" w:eastAsia="Amiri" w:cs="Amiri"/>
          <w:lang w:bidi="ar-SA"/>
          <w:color w:val="111111"/>
          <w:sz w:val="28"/>
          <w:szCs w:val="28"/>
          <w:rtl/>
        </w:rPr>
        <w:t xml:space="preserve">و (خَفَقَ) القَلْبُ (خَفَقَاناً) اضْطَرَبَ. و (خَفَقَ) بِرَأْسِهِ (خَفْقَةً) أَوْ (خَفْقَتَیْنِ) إذَا أَخَذَتْهُ سِنَةٌ مِن النُّعَاسِ فَمَالَ رَأْسُهُ دُونَ سَائِرِ جَسَدِهِ.</w:t>
      </w:r>
    </w:p>
    <w:p>
      <w:pPr>
        <w:pStyle w:val="Heading4"/>
      </w:pPr>
      <w:bookmarkStart w:id="1469" w:name="_Toc788"/>
      <w:r>
        <w:t>[خفی]</w:t>
      </w:r>
      <w:bookmarkEnd w:id="1469"/>
    </w:p>
    <w:p>
      <w:pPr>
        <w:pStyle w:val="BookText"/>
      </w:pPr>
      <w:r>
        <w:rPr>
          <w:rFonts w:ascii="Amiri" w:hAnsi="Amiri" w:eastAsia="Amiri" w:cs="Amiri"/>
          <w:lang w:bidi="ar-SA"/>
          <w:color w:val="111111"/>
          <w:sz w:val="28"/>
          <w:szCs w:val="28"/>
          <w:rtl/>
        </w:rPr>
        <w:t xml:space="preserve">خَفِیَ: الشَّی‌ءُ (یَخْفَی) (خَفَاءً) بِالْفَتْحِ و الْمَدّ اسْتَتَرَ أَوْ ظَهَرَ فَهُوَ مِن الأَضْدَادِ. و بَعْضُهُمْ یَجْعَلُ حَرْفٌ الصِّلَةِ فَارِقاً فَیَقُولُ (خَفِیَ) عَلَیْهِ إذَا اسْتَتَرَ و (خَفِیَ) لَهُ إذَا ظَهَرَ فَهُوَ (خَافٍ) و (خَفِیٌّ) أَیْضاً و یَتَعدَّی بِالْحَرَکَةِ فَیُقَالُ (خَفَیْتُه) (أَخْفِیهِ) مِنْ بَابِ رَمَی إذَا سَتَرْتَهُ و أَظْهَرْتَهُ و فَعَلْتهُ (خُفْیَةً) بِضَمِّ الْخَاءِ وَ کَسْرِهَا و یَتَعدَّی بِالْهَمْزَةِ أَیْضاً فَیُقَالُ (أَخْفَیْتُهُ) و بَعْضُهُم یَجْعَلُ الرُّبَاعِیَّ لِلْکِتْمَانِ و الثُّلَاثِیَّ لِلْاظْهَارِ. و بَعْضُهُم یَعْکِسُ و (اسْتَخْفَی) مِنَ النَّاسِ: اسْتَتَرَ و (اخْتَفَیْتُ) الشَّی‌ءَ اسْتَخْرَجْتُهُ. و مِنْهُ قِیلَ لنَبَّاشِ الْقُبُورِ (الْمُخْتَفِی) لِأَنَّهُ یَسْتَخْرِجُ الْأَکْفَانَ. قَالَ ابن قُتَیْبَةَ و تَبِعَهُ الْجَوْهَرِیُّ وَ لَا یُقَالُ (اخْتَفَی) بِمعْنَی تَوَارَی بَل یُقَالُ: (اسْتَخْفَی) و کَذلِکَ قَالَ ثَعْلَبٌ: (اسْتَخْفَیْتُ) مِنْکَ أَیْ تَوَارَیْتُ وَ لَا تَقُل (اخْتَفَیْتُ) و فِیهِ لُغَةٌ حَکَاهَا الأَزْهَرِیُّ قَالَ (أَخْفَیْتُهُ) بالْأَلِفِ إِذَا سَتَرْتَهُ (فَخَفِیَ) ثُمَّ قَالَ: و أَمَّا (اخْتَفَی) بِمَعْنَی (خَفِیَ) فَهِیَ لُغَةٌ لَیْسَتْ بِالْعَالِیَةِ وَ لَا بِالْمُنْکَرَةِ و قَالَ الْفَارَابِیُّ أَیْضاً (اخْتَفَی) الرَّجُلُ البِئْرَ إذَا احْتَفَرَها، و (اخْتَفَی اسْتَتَرَ).</w:t>
      </w:r>
    </w:p>
    <w:p>
      <w:pPr>
        <w:pStyle w:val="Heading4"/>
      </w:pPr>
      <w:bookmarkStart w:id="1470" w:name="_Toc789"/>
      <w:r>
        <w:t>[خلب]</w:t>
      </w:r>
      <w:bookmarkEnd w:id="1470"/>
    </w:p>
    <w:p>
      <w:pPr>
        <w:pStyle w:val="BookText"/>
      </w:pPr>
      <w:r>
        <w:rPr>
          <w:rFonts w:ascii="Amiri" w:hAnsi="Amiri" w:eastAsia="Amiri" w:cs="Amiri"/>
          <w:lang w:bidi="ar-SA"/>
          <w:color w:val="111111"/>
          <w:sz w:val="28"/>
          <w:szCs w:val="28"/>
          <w:rtl/>
        </w:rPr>
        <w:t xml:space="preserve">خَلَبَهُ: یَخْلبُهُ مِنْ بَابَیْ قَتَلَ و ضَرَبَ إِذَا خَدَعَه. و الاسْمُ (الخِلَابَةُ) بالْکَسْرِ و الْفَاعِلُ (خَلُوبٌ) مثْلُ رَسُولٍ أَیْ کَثِیرُ الخِدَاعِ. و (خَلَبْتُ) النَّبَاتَ (خَلْباً) منْ بَابِ قَتَل قَطَعْتُهُ، و مِنْهُ (الْمِخلَبُ) بکَسْرِ المِیمِ. و هُوَ لِلطَّائِرِ و السَّبُعِ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6" w:name="pg1050_6233"/>
    <w:bookmarkEnd w:id="176"/>
    <w:p>
      <w:pPr>
        <w:pStyle w:val="BookText"/>
      </w:pPr>
      <w:r>
        <w:rPr>
          <w:rFonts w:ascii="Amiri" w:hAnsi="Amiri" w:eastAsia="Amiri" w:cs="Amiri"/>
          <w:lang w:bidi="ar-SA"/>
          <w:color w:val="111111"/>
          <w:sz w:val="28"/>
          <w:szCs w:val="28"/>
          <w:rtl/>
        </w:rPr>
        <w:t xml:space="preserve">کالظُفُرِ لِلْإِنْسَان: لأَنَّ الطَّائِر (یَخْلُبُ) بمِخْلَبِهِ الْجِلْدَ أَیْ یَقْطَعُهُ و یُمَزِّقُهُ. و (الْمِخْلَبُ) بالْکَسْرِ أَیْضاً مِنجَلٌ لَا أَسْنَانَ لَهُ.</w:t>
      </w:r>
    </w:p>
    <w:p>
      <w:pPr>
        <w:pStyle w:val="Heading4"/>
      </w:pPr>
      <w:bookmarkStart w:id="1471" w:name="_Toc790"/>
      <w:r>
        <w:t>[خلج]</w:t>
      </w:r>
      <w:bookmarkEnd w:id="1471"/>
    </w:p>
    <w:p>
      <w:pPr>
        <w:pStyle w:val="BookText"/>
      </w:pPr>
      <w:r>
        <w:rPr>
          <w:rFonts w:ascii="Amiri" w:hAnsi="Amiri" w:eastAsia="Amiri" w:cs="Amiri"/>
          <w:lang w:bidi="ar-SA"/>
          <w:color w:val="111111"/>
          <w:sz w:val="28"/>
          <w:szCs w:val="28"/>
          <w:rtl/>
        </w:rPr>
        <w:t xml:space="preserve">خَلَجْتُ: الشَّی‌ء (خَلْجاً) مِنْ بَابِ قَتَلَ انْتَزَعْتُهُ و (اخْتَلَجْتُهُ) مِثْلُهُ. و (خَالَجْتُهُ) نَازَعْتُهُ. و (اخْتَلَج) الْعُضْوُ اضْطَرَبَ.</w:t>
      </w:r>
    </w:p>
    <w:p>
      <w:pPr>
        <w:pStyle w:val="Heading4"/>
      </w:pPr>
      <w:bookmarkStart w:id="1472" w:name="_Toc791"/>
      <w:r>
        <w:t>[خلد]</w:t>
      </w:r>
      <w:bookmarkEnd w:id="1472"/>
    </w:p>
    <w:p>
      <w:pPr>
        <w:pStyle w:val="BookText"/>
      </w:pPr>
      <w:r>
        <w:rPr>
          <w:rFonts w:ascii="Amiri" w:hAnsi="Amiri" w:eastAsia="Amiri" w:cs="Amiri"/>
          <w:lang w:bidi="ar-SA"/>
          <w:color w:val="111111"/>
          <w:sz w:val="28"/>
          <w:szCs w:val="28"/>
          <w:rtl/>
        </w:rPr>
        <w:t xml:space="preserve">خَلَدَ: بِالْمَکَانِ (خُلُوداً) مِنْ بَابِ قَعَد: أَقَامَ. و (أَخْلَدَ) بالْأَلِفِ مِثْلُهُ. و (خَلَدَ) إلَی کَذَا و (أَخْلَدَ) رَکَنَ و (الخُلْدُ) وِزَانُ قفلٍ نَوْعٌ مِنَ الجِرْذَانِ خُلِقَتْ عَمْیَاءَ تَسْکُنُ الْفَلَوَاتِ. و (مَخْلَدٌ) وزَانُ جَعْفَرٍ مِنْ أَسْمَاءِ الرِّجَالِ.</w:t>
      </w:r>
    </w:p>
    <w:p>
      <w:pPr>
        <w:pStyle w:val="Heading4"/>
      </w:pPr>
      <w:bookmarkStart w:id="1473" w:name="_Toc792"/>
      <w:r>
        <w:t>[خلر]</w:t>
      </w:r>
      <w:bookmarkEnd w:id="1473"/>
    </w:p>
    <w:p>
      <w:pPr>
        <w:pStyle w:val="BookText"/>
      </w:pPr>
      <w:r>
        <w:rPr>
          <w:rFonts w:ascii="Amiri" w:hAnsi="Amiri" w:eastAsia="Amiri" w:cs="Amiri"/>
          <w:lang w:bidi="ar-SA"/>
          <w:color w:val="111111"/>
          <w:sz w:val="28"/>
          <w:szCs w:val="28"/>
          <w:rtl/>
        </w:rPr>
        <w:t xml:space="preserve">الخُلَّرُ: وِزَانُ سُکَّرٍ و سُلَّمٍ قِیلَ: هو الجُلَبّانُ و قِیلَ الماشُ. وَ قِیلَ الفُولُ.</w:t>
      </w:r>
    </w:p>
    <w:p>
      <w:pPr>
        <w:pStyle w:val="Heading4"/>
      </w:pPr>
      <w:bookmarkStart w:id="1474" w:name="_Toc793"/>
      <w:r>
        <w:t>[خلس]</w:t>
      </w:r>
      <w:bookmarkEnd w:id="1474"/>
    </w:p>
    <w:p>
      <w:pPr>
        <w:pStyle w:val="BookText"/>
      </w:pPr>
      <w:r>
        <w:rPr>
          <w:rFonts w:ascii="Amiri" w:hAnsi="Amiri" w:eastAsia="Amiri" w:cs="Amiri"/>
          <w:lang w:bidi="ar-SA"/>
          <w:color w:val="111111"/>
          <w:sz w:val="28"/>
          <w:szCs w:val="28"/>
          <w:rtl/>
        </w:rPr>
        <w:t xml:space="preserve">خَلَسْتُ: الشَّی‌ءَ (خَلْسةً) مِنْ بَابِ ضَرَبَ: اخْتَطَفْتُهُ بِسُرعَةٍ عَلَی غَفْلَةٍ و (اخْتَلَسَهُ) کَذٰلِکَ و (الْخَلْسَةُ) بِالْفتح الْمَرّةُ و (الْخُلسَةُ) بالضَّمِ مَا یُخْلَسُ و‌مِنْهُ (لَا قَطْعَ فِی الْخُلْسَةِ).</w:t>
      </w:r>
    </w:p>
    <w:p>
      <w:pPr>
        <w:pStyle w:val="Heading4"/>
      </w:pPr>
      <w:bookmarkStart w:id="1475" w:name="_Toc794"/>
      <w:r>
        <w:t>[خلص]</w:t>
      </w:r>
      <w:bookmarkEnd w:id="1475"/>
    </w:p>
    <w:p>
      <w:pPr>
        <w:pStyle w:val="BookText"/>
      </w:pPr>
      <w:r>
        <w:rPr>
          <w:rFonts w:ascii="Amiri" w:hAnsi="Amiri" w:eastAsia="Amiri" w:cs="Amiri"/>
          <w:lang w:bidi="ar-SA"/>
          <w:color w:val="111111"/>
          <w:sz w:val="28"/>
          <w:szCs w:val="28"/>
          <w:rtl/>
        </w:rPr>
        <w:t xml:space="preserve">خَلَصَ: الشَّی‌ءُ مِنَ التَّلَفِ (خُلُوصاً) مِنْ بَابِ قَعَدَ و (خَلَاصاً) و (مَخْلَصاً) سَلِم و نَجَا و (خَلَصَ) الْمَاءُ مِنَ الکَدَرِ صَفَا و (خَلَّصْتُهُ) بالتَّثْقِیلِ مَیَّزْتُهُ مِنْ غَیْرِهِ و (خُلاصَةُ) الشَّی‌ءِ بالضَّمِّ مَا صَفَا مِنْهُ مَأْخُوذٌ مِنْ (خُلَاصَةِ) السَّمْنِ و هُوَ مَا یُلْقَی فِیهِ تَمْرٌ أَوْ سَویقٌ لِیَخْلُصَ بِهِ مِنْ بَقَایَا اللَّبَنِ و (أَخْلَصَ) لِلّهِ الْعَمَلَ. و سُورَةُ (الإِخْلَاصِ) إذَا أُطْلِقَتْ (قُلْ هُوَ اللّٰهُ أَحَدٌ) و سُورَتَا الْإِخْلَاصِ، قُلْ هُوَ اللّٰهُ أَحَدٌ، و قُلْ یٰا أَیُّهَا الْکٰافِرُونَ. و (الْخَلْصَاءُ) وزَانُ حَمْرَاءَ مَوْضِعٌ بالدَّهْنَاءِ.</w:t>
      </w:r>
    </w:p>
    <w:p>
      <w:pPr>
        <w:pStyle w:val="Heading4"/>
      </w:pPr>
      <w:bookmarkStart w:id="1476" w:name="_Toc795"/>
      <w:r>
        <w:t>[خلط]</w:t>
      </w:r>
      <w:bookmarkEnd w:id="1476"/>
    </w:p>
    <w:p>
      <w:pPr>
        <w:pStyle w:val="BookText"/>
      </w:pPr>
      <w:r>
        <w:rPr>
          <w:rFonts w:ascii="Amiri" w:hAnsi="Amiri" w:eastAsia="Amiri" w:cs="Amiri"/>
          <w:lang w:bidi="ar-SA"/>
          <w:color w:val="111111"/>
          <w:sz w:val="28"/>
          <w:szCs w:val="28"/>
          <w:rtl/>
        </w:rPr>
        <w:t xml:space="preserve">خَلَطْتُ: الشَّی‌ءَ بِغَیْرِهِ (خَلْطاً) مِنْ بَابِ ضَرَبَ ضَمَمْتُهُ إِلَیْهِ (فَاخْتَلَطَ) هُوَ و قَدْ یُمْکِنُ التَّمْیِیزُ بَعْد ذٰلِکَ کَمَا فِی خَلْطِ الْحَیَوَانَاتِ </w:t>
      </w:r>
      <w:r>
        <w:rPr>
          <w:rStyle w:val="FootnoteReference"/>
        </w:rPr>
        <w:footnoteReference w:id="171"/>
      </w:r>
      <w:r>
        <w:rPr>
          <w:rFonts w:ascii="Amiri" w:hAnsi="Amiri" w:eastAsia="Amiri" w:cs="Amiri"/>
          <w:lang w:bidi="ar-SA"/>
          <w:color w:val="111111"/>
          <w:sz w:val="28"/>
          <w:szCs w:val="28"/>
          <w:rtl/>
        </w:rPr>
        <w:t xml:space="preserve">و قَدْ </w:t>
      </w:r>
      <w:r>
        <w:rPr>
          <w:rStyle w:val="FootnoteReference"/>
        </w:rPr>
        <w:footnoteReference w:id="172"/>
      </w:r>
      <w:r>
        <w:rPr>
          <w:rFonts w:ascii="Amiri" w:hAnsi="Amiri" w:eastAsia="Amiri" w:cs="Amiri"/>
          <w:lang w:bidi="ar-SA"/>
          <w:color w:val="111111"/>
          <w:sz w:val="28"/>
          <w:szCs w:val="28"/>
          <w:rtl/>
        </w:rPr>
        <w:t xml:space="preserve">لَا یُمْکِنُ (کَخَلْطِ) الْمَائِعَاتِ فَیَکُونُ مَزْجاً قَالَ الْمَرْزُوقِیُّ: أَصْلُ (الْخَلْطِ) تَدَاخُلُ أَجْزَاءِ الأَشْیَاءِ بَعْضِهَا فِی بَعْضٍ و قَدْ تُوُسِّعَ فِیهِ حَتَّی قِیلَ رَجُلٌ (خَلِیطٌ) إِذَا (اخْتَلَطَ) بِالنَّاسِ کَثِیراً و الْجَمْعُ (الْخُلَطَاءُ) مِثْلُ شَرِیفٍ و شُرَفَاءَ و مِنْ هُنَا قَالَ ابْنُ فَارِسٍ (الْخَلِیطُ) الْمُجَاوِرُ و (الْخَلِیطُ) الشَّرِیکُ و (الخِلْطُ) طِیبٌ مَعْرُوفٌ و الْجَمْعُ (أَخْلَاطٌ) مِثْلُ حِمْلٍ و أَحْمَالٍ و (الْخِلْطَةُ) مِثْلُ العِشْرَةِ وَزْناً و مَعْنًی. و (الْخُلْطَةُ) بِالضَّمِ اسْمٌ مِنْ (الاخْتِلَاطِ) مِثْلُ الفُرقَةِ مِن الافْتِرِاقِ.وَ قَدْ یُکْنَی (بِالْمُخَالَطَة) عَنِ الْجِمَاعِ وَ مِنْهُ قَوْلُ الْفُقَهَاءِ (خَالَطَهَا مُخَالَطَةَ) الْأَزْوَاجِ یُرِیدُونَ الجِمَاعَ. قَالَ الأَزْهَرِیُّ و (الْخلَاطُ) (مُخَالَطَةُ) الرّجُلِ أَهْلَهُ إِذَا جَامَعَهَا.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7" w:name="pg1050_6234"/>
    <w:bookmarkEnd w:id="177"/>
    <w:p>
      <w:pPr>
        <w:pStyle w:val="Heading4"/>
      </w:pPr>
      <w:bookmarkStart w:id="1477" w:name="_Toc796"/>
      <w:r>
        <w:t>[خلع]</w:t>
      </w:r>
      <w:bookmarkEnd w:id="1477"/>
    </w:p>
    <w:p>
      <w:pPr>
        <w:pStyle w:val="BookText"/>
      </w:pPr>
      <w:r>
        <w:rPr>
          <w:rFonts w:ascii="Amiri" w:hAnsi="Amiri" w:eastAsia="Amiri" w:cs="Amiri"/>
          <w:lang w:bidi="ar-SA"/>
          <w:color w:val="111111"/>
          <w:sz w:val="28"/>
          <w:szCs w:val="28"/>
          <w:rtl/>
        </w:rPr>
        <w:t xml:space="preserve">خَلَعْتُ: </w:t>
      </w:r>
      <w:r>
        <w:rPr>
          <w:rStyle w:val="FootnoteReference"/>
        </w:rPr>
        <w:footnoteReference w:id="173"/>
      </w:r>
      <w:r>
        <w:rPr>
          <w:rFonts w:ascii="Amiri" w:hAnsi="Amiri" w:eastAsia="Amiri" w:cs="Amiri"/>
          <w:lang w:bidi="ar-SA"/>
          <w:color w:val="111111"/>
          <w:sz w:val="28"/>
          <w:szCs w:val="28"/>
          <w:rtl/>
        </w:rPr>
        <w:t xml:space="preserve">النَّعْلَ و غَیْرُه </w:t>
      </w:r>
      <w:r>
        <w:rPr>
          <w:rStyle w:val="FootnoteReference"/>
        </w:rPr>
        <w:footnoteReference w:id="174"/>
      </w:r>
      <w:r>
        <w:rPr>
          <w:rFonts w:ascii="Amiri" w:hAnsi="Amiri" w:eastAsia="Amiri" w:cs="Amiri"/>
          <w:lang w:bidi="ar-SA"/>
          <w:color w:val="111111"/>
          <w:sz w:val="28"/>
          <w:szCs w:val="28"/>
          <w:rtl/>
        </w:rPr>
        <w:t xml:space="preserve">(خَلْعاً) نَزَعْتُهُ و (خَالَعَتِ) الْمَرْأَةُ زَوْجَهَا (مُخَالَعَةً) إذَا افْتَدَتْ مِنْهُ و طَلَّقَهَا عَلَی الفِدْیَةِ (فَخَلَعَهَا) هُوَ (خلْعاً) و الاسْمُ (الْخُلْعُ) بالضَّمِ و هُوَ اسْتِعَارَةٌ مِنْ خَلْعِ اللِّبَاسِ لأَنَّ کُلَّ وَاحِدٍ مِنْهُمَا لِبَاسٌ لِلْآخَرِ فَإذَا فَعَلَا ذٰلِکَ فَکَأَنَّ کُلِّ وَاحِدٍ نَزَعَ لِبَاسَهُ عَنْهُ وَ فِی الدُّعَاءِ «و نَخْلَعُ و نَهْجُرُ مِنْ یَکْفُرُکَ» أی نُبْغِضُ و نَتَبَرّأُ مِنْهُ و (خَلَعْتُ) الْوَالِیَ عَنْ عَمَلِهِ بمَعْنَی عَزَلْتُهُ.و (الخِلْعَةُ) مَا یُعْطِیهِ الْإِنْسَانُ غَیْرَهُ مِنَ الثِیَابِ مِنْحَةً و الْجَمْعُ خِلَعٌ مِثْلُ سِدْرَةٍ و سِدرٍ.</w:t>
      </w:r>
    </w:p>
    <w:p>
      <w:pPr>
        <w:pStyle w:val="Heading4"/>
      </w:pPr>
      <w:bookmarkStart w:id="1478" w:name="_Toc797"/>
      <w:r>
        <w:t>[خلف]</w:t>
      </w:r>
      <w:bookmarkEnd w:id="1478"/>
    </w:p>
    <w:p>
      <w:pPr>
        <w:pStyle w:val="BookText"/>
      </w:pPr>
      <w:r>
        <w:rPr>
          <w:rFonts w:ascii="Amiri" w:hAnsi="Amiri" w:eastAsia="Amiri" w:cs="Amiri"/>
          <w:lang w:bidi="ar-SA"/>
          <w:color w:val="111111"/>
          <w:sz w:val="28"/>
          <w:szCs w:val="28"/>
          <w:rtl/>
        </w:rPr>
        <w:t xml:space="preserve">خَلَفَ: فَمُ الصَّائِمِ (خُلُوفاً) مِنْ بَابِ قَعَدَ تَغَیَّرَتْ رِیحُهُ و (أَخْلَفَ) بِالْأَلِفِ لُغَةٌ و زَادَ فِی الْجَمْهَرَةِ مِنْ صَوْمٍ أَوْ مَرَضٍ و (خَلَفَ) الطَّعَامُ تَغَیَّرَتْ رِیحُهُ أَوْ طَعْمُهُ و (خَلَفْتُ) فُلَاناً عَلَی أَهْلِهِ و مَالِهِ (خِلَافَةً) صِرْتُ (خَلِیفَتَهُ) و (خَلَفْتُهُ) جئْتُ بَعْدَهُ. و (الْخِلفَةُ) بالْکَسْرِ اسْمٌ مِنْهُ کَالقِعْدَةِ لِهیْئَةِ القُعُودِ. و (اسْتَخْلَفْتُهُ) جَعَلْتُهُ خَلِیفَةً (فَخَلِیفَةٌ) یَکُونُ بِمَعْنَی فَاعِلٍ وَ بِمَعْنَی مَفْعُولٍ. و أَمَّا (الْخَلِیفَةُ) بِمَعْنَی السُّلْطَانِ الْأَعْظَمِ فَیَجُوزُ أَنْ یَکُونَ فَاعِلًا لِأَنَّهُ (خَلَفَ) مَنْ قَبْلَهُ أَیْ جَاءَ بَعْدَهُ و یَجُوزُ أَنْ یَکَونَ مَفْعُولًا لأَنَّ اللّه تَعَالَی جَعَلَهُ (خَلِیفَةً) أَوْ لِأَنَّهَ جَاءَ بِه بَعْدَ غَیْرِهِ کَمَا قَالَ تَعَالَی «هُوَ الَّذِی جَعَلَکُمْ خَلٰائِفَ فِی الْأَرْضِ».قَالَ بَعْضُهُمْ وَ لَا یُقَالُ (خَلِیفَةُ اللّهِ) بالْإضَافَة إلَّا لآدَمَ و دَاوُدَ لِوُرُودِ النَّصّ بِذٰلِکَ و قِیلَ یَجُوزُ، وَ هُوَ الْقِیَاسُ لأَنَّ اللّه تَعَالَی جَعَلَهُ (خَلِیفَةً) کَمَا جَعَلَهُ سُلْطَاناً و قَدْ سُمِعَ (سُلْطَانُ اللّهِ) و (جُنُودُ اللّهِ) و (حِزْبُ اللّهِ) و (خَیْلُ اللّهِ) و الإِضَافَةُ تَکُونَ بِأَدْنَی مُلَابَسَةٍ.وَ عَدَمُ السَّمَاع لَا یَقْتَضِی عَدَمَ الاطِّرَادِ مَعَ وُجُودِ الْقِیَاسِ، و لِأَنَّهُ نَکِرَةُ تَدْخُلُهُ اللَّامُ للتَّعْرِیفِ فَیَدْخُلُهُ مَا یُعَاقِبُهَا و هُوَ الإِضافَةُ کَسَائِرِ أَسْمَاءِ الْأَجْنَاسِ.وَ (الْخَلِیفَةُ): أَصْلُهُ (خَلِیفٌ) بِغَیْرِ هَاءٍ لِأَنَّهُ بِمَعْنَی الْفَاعِلِ و الْهَاءُ مُبَالَغَةٌ مثْلُ عَلَّامَةٍ و نَسَّابَةٍ و یَکُونُ وصفاً لِلرَّجُلِ خَاصَّةً و مِنْهُمْ مَنْ یَجْمَعُهُ بِاعْتِبَارِ الأَصْل فَیَقُولُ (الْخُلفَاءُ) مثْلُ شَرِیفٍ و شُرَفَاءَ و هٰذَا الْجَمْعُ مُذَکَّر فَیُقَالُ ثَلَاثَةُ (خُلَفَاءَ) و مِنْهُمْ مَنْ یَجْمَعُ بِاعْتِبَارِ اللَّفْظِ فَیَقُولُ (الْخَلَائِفُ) و یَجُوزُ تَذْکِیرُ الْعَدَدِ و تَأْنِیثُهُ فِی هٰذَا الْجَمْعِ فَیُقَالُ ثَلَاثَةُ (خَلَائِفَ) و ثَلَاثُ (خَلَائِفَ) و هُمَا لُغَتَان فَصِیحَتَانِ. و هذَا (خَلِیفَةٌ) آخَرُ بالتَّذْکِیرِ وَ مِنْهُمْ مَنْ یَقُولُ (خَلِیفَةٌ) أُخْرَی بِالتَّأْنِیثِ و الْوَجْهُ الْأَوَّلُ وَ (اسْتَخْلَفْتُه) جَعَلْتُهُ (خَلِیفَةً) لی و (خَلَفَ) اللّهُ عَلَیْکَ کَان (خَلِیفَةَ)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أَبِیکَ عَلَیْکَ أَوْ مَنْ فَقَدْتَه مِمَّنْ لَا یَتَعَوَّضُ کَالعَمِّ و (أَخْلَفَ) عَلَیْکَ بالْأَلِفِ رَدَّ عَلَیْکَ مثْلَ ما ذَهَبَ مِنْکَ: و (أَخْلَفَ) اللّهُ عَلَیْکَ مَالَکَ و (أَخْلَفَ) لَکَ مَالَکَ و (أَخْلَفَ) لَکَ بِخَیْرٍ وَ قَد یُحْذَفُ الْحَرْفُ فَیُقَالُ (أَخْلَفَ) اللّهُ عَلَیْکَ و لَکَ خَیْراً قَالَهُ الْأَصْمَعِیُّ وَ الاسْم (الْخَلَفُ) بِفَتْحَتَیْنِ قَالَ أَبُو زَیْدٍ و تَقُولُ الْعَربُ أَیْضاً (خَلَفَ) اللّهُ لَکَ بخَیْرٍ و (خَلَفَ) عَلَیْکَ بِخَیْرٍ (یَخْلُفُ) بِغَیْرِ أَلِفٍ. و (أَخْلَفَ) الرَّجُلُ وَعْدهُ بِالْأَلِفِ و هُوَ مُخْتَصٌّ بِالاسْتِقْبَالِ و (الْخُلفُ) بِالضَّمِّ اسْمٌ مِنْه و (أخْلَفَ) الشَّجَرُ و النَّبَاتُ ظَهَرَ (خِلْفتُهُ) و (خَلَفْتُ) الْقَمِیصَ (أَخْلُفُهُ) مِنْ بَابِ قَتَلَ فَهُو (خَلِیفٌ) وَ ذٰلِکَ أَنْ یَبْلَی وَسَطُهُ فتُخْرِجَ البَالِیَ مِنْهُ ثم تَلْفِقَهُ و‌فی حدیث حَمْنَة (فَإذَا خَلَفَتْ ذٰلِکَ فَلْتَغْتَسِلْ)مَأْخُوذٌ مِنْ هذَا أَیْ إِذَا مَیَّزَتْ تِلْکَ الأیامَ و اللیَالِیَ الَّتِی کَانَتْ تَحِیضُهُنَّ و (خَلَّفَ) الرَّجُلُ الشَّی‌ءَ بِالتَّشْدِیدِ تَرَکَهُ بَعْدَهُ وَ (تَخَلَّفَ) عَن الْقَوْمِ إِذَا قَعَدَ عَنْهُمْ وَ لَمْ یَذْهَبُ مَعَهُمْ. (وَ الخَلِفَةُ) بِکَسْرِ اللَّامِ هِیَ الْحَامِلُ مِنَ الْإِبِل و جَمْعُهَا (مَخَاضٌ) مِنْ غَیْر لَفْظِهَا کما تجْمَعُ الْمَرْأَةُ عَلَی النِّسَاء مِنْ غَیْرِ لَفْظِهَا. وَ هِیَ اسْمُ فَاعِلٍ یُقَالُ (خُلِفَتْ) (خَلَفاً) مِنْ بَابِ تَعِبَ إِذَا حَمَلَتْ فَهِیَ (خَلِفَةٌ) مثْلُ تَعِبَةٍ وَ رُبَّمَا جُمِعَتْ عَلَی لَفْظِهَا فَقِیلَ (خَلفَاتٌ) و تحْذَفُ الْهَاءُ أَیْضاً فَقِیلَ (خَلِفٌ).و (الْخَلْفُ) وزَانُ فَلْس الرَّدِی‌ءُ مِنَ الْقَوْلِ یُقَالُ (سَکَتَ أَلْفاً وَ نَطَقَ خَلْفاً) </w:t>
      </w:r>
      <w:r>
        <w:rPr>
          <w:rStyle w:val="FootnoteReference"/>
        </w:rPr>
        <w:footnoteReference w:id="175"/>
      </w:r>
      <w:r>
        <w:rPr>
          <w:rFonts w:ascii="Amiri" w:hAnsi="Amiri" w:eastAsia="Amiri" w:cs="Amiri"/>
          <w:lang w:bidi="ar-SA"/>
          <w:color w:val="111111"/>
          <w:sz w:val="28"/>
          <w:szCs w:val="28"/>
          <w:rtl/>
        </w:rPr>
        <w:t xml:space="preserve">أَیْ سَکَتْ عَنْ أَلْف کَلِمةٍ ثُمَّ نَطَقَ بِخَطإٍ و قَالَ أَبُو عُبَیْدٍ فِی کِتَابِ الْأَمْثَالِ: (الْخَلْفُ) مِنَ الْقَوْلِ هُوَ السَّقَطُ الرَّدِی‌ءُ (کَالْخَلْفِ) مِنَ النَّاسِ. و (الْخَلْفُ) بِفَتْحَتَیْنِ الْعِوَضُ و الْبَدَلُ یُقَالُ اجْعَلْ هٰذَا (خَلَفاً) مِنْ هذَا و (خَالَفْتُهُ) (مُخَالَفَةً) و (خِلَافاً) و (تَخَالَفَ) الْقَومُ و (اخَتَلَفُوا) إِذَا ذَهَبَ کُلُّ وَاحِدٍ إلَی (خِلَافِ) مَا ذَهَبَ إلَیْهِ الآخَرُ و هُوَ ضِدُّ الاتَّفَاقِ وَ الاسْمُ (الْخُلْفَ) بِضَمِّ الْخَاءِ و (الْخِلَافُ) وِزَانُ کِتَابٍ شَجَرُ الصَّفْصَافِ الْوَاحِدَةُ (خِلَافَةٌ) و نَصُّوا عَلَی تَخْفِیفِ اللَّامِ و زَادَ الصَّغَانِیُّ: و تَشْدِیدُهَا مِنْ لَحْنِ الْعَوَامِّ قَالَ الدِّینَوَریّ: زَعَمُوا أَنَّهُ سُمِّیَ (خِلَافاً) لِأَنَّ الْمَاءَ أَتَی بِهِ سَبْیاً فَنَبَتَ مُخَالِفاً لِأَصْلِهِ.و یُحْکَی أَنَّ بَعْضَ الْمُلُوکِ مَرَّ بِحَائِطٍ فَرَأَی شَجَرَ الْخِلَافِ فَقَالَ لوَزِیرِهِ مَا هٰذَا الشَّجَرُ فَکرهَ الْوَزِیرُ أَنْ یَقُولُ شَجَرُ الخِلَافِ لِنُفُورِ النَّفْسِ عَنْ لَفْظِهِ فَسَمَّاهُ باسْمِ ضِدِّهِ فَقَالَ شَجَرُ الوِفَاقِ فَأَعْظَمَهُ الْمَلِکُ لِنَبَاهَتِهِ. وَ لَا‌ی.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8" w:name="pg1050_6236"/>
    <w:bookmarkEnd w:id="178"/>
    <w:p>
      <w:pPr>
        <w:pStyle w:val="BookText"/>
      </w:pPr>
      <w:r>
        <w:rPr>
          <w:rFonts w:ascii="Amiri" w:hAnsi="Amiri" w:eastAsia="Amiri" w:cs="Amiri"/>
          <w:lang w:bidi="ar-SA"/>
          <w:color w:val="111111"/>
          <w:sz w:val="28"/>
          <w:szCs w:val="28"/>
          <w:rtl/>
        </w:rPr>
        <w:t xml:space="preserve">یَکَادُ یُوجَدُ فِی الْبَادِیَة. و قَعَدْتُ خِلَافَه أَیْ بَعْدَهُ.و الخِلْفُ مِنْ ذَوَاتِ الْخُفِّ کَالثَّدْیِ لِلْإِنْسَانِ و الْجَمْعُ (أَخْلَافٌ) مِثْلُ حِمْلٍ و أَحْمَال وَ قِیلَ (الخِلْفُ) طَرَفُ الضَّرْعِ. (و الخِلْفَةُ) وِزان سِدْرَةٍ نَبْتٌ یَخْرُجُ بَعْدَ النَّبْتِ و کُلُّ شَیْئَیْنِ (اخْتَلَفَا) فَهُمَا (خِلْفَانِ) و (المخْلَافُ) بِکَسْرِ المِیمِ بِلُغَةِ الْیَمَنِ الکُورَةُ و الْجَمْعُ (الْمَخالِیفُ) و اسْتُعْمِلَ عَلَی (مَخَالِیفِ الطَّائِفِ) أَیْ نَوَاحِیهِ و قِیلَ فِی کُلِّ بَلَدٍ (مِخْلَافٌ) أَیْ نَاحِیَةٌ.</w:t>
      </w:r>
    </w:p>
    <w:p>
      <w:pPr>
        <w:pStyle w:val="Heading4"/>
      </w:pPr>
      <w:bookmarkStart w:id="1479" w:name="_Toc798"/>
      <w:r>
        <w:t>[خلق]</w:t>
      </w:r>
      <w:bookmarkEnd w:id="1479"/>
    </w:p>
    <w:p>
      <w:pPr>
        <w:pStyle w:val="BookText"/>
      </w:pPr>
      <w:r>
        <w:rPr>
          <w:rFonts w:ascii="Amiri" w:hAnsi="Amiri" w:eastAsia="Amiri" w:cs="Amiri"/>
          <w:lang w:bidi="ar-SA"/>
          <w:color w:val="111111"/>
          <w:sz w:val="28"/>
          <w:szCs w:val="28"/>
          <w:rtl/>
        </w:rPr>
        <w:t xml:space="preserve">خَلَقَ: اللّهُ الْأَشْیَاءَ (خَلْقاً) و هُوَ (الْخَالِقُ) و (الخَلَّاقُ). قَالَ الْأَزْهَرِیُّ وَ لَا تَجُوز هٰذِهِ الصِّفَةُ بِالْأَلِفِ و اللَّامِ لِغَیْرِ اللّهِ تَعَالَی و أَصْلُ (الْخَلْقِ) التَّقْدِیرُ یُقَالُ (خَلَقْتُ) الْأَدِیمَ لِلسِّقَاءِ إِذَا قَدَّرْتَهُ لَهُ. و (خَلَقَ) الرَّجُلُ الْقَوْلَ (خَلْقاً) افْتَرَاهُ و (اخْتَلَقَهُ) مِثْلُهُ. و (الْخَلْقُ) (المَخْلُوقُ) فَعْلٌ بِمَعْنَی مَفْعُولٍ مِثْلُ ضَرْبِ الْأَمِیرِ و (الْخُلُقُ) بِضَمَّتَیْنِ السَّجِیَّةُ. و (الْخَلَاقُ) مِثْلُ سَلَامٍ النَّصِیبُ.و (خَلُقَ) الثَّوْبُ بِالضَّمِ إِذا بَلِیَ فهوَ (خَلَقٌ) بِفَتْحَتَیْنِ و (أَخْلَقَ) الثَّوْبُ بالْأَلِفِ لُغَةٌ و (أَخْلَقْتُهُ) یَکُونُ الرُّبَاعِیُّ لَازِماً و مُتَعَدِّیاً، و (الْخَلُوقُ) مِثْلُ رَسُولٍ ما یُتَخلَّقُ بِهِ مِن الطِّیبِ قَالَ بَعْضُ الْفُقَهَاءِ و هُوَ مَائعٌ فِیهِ صُفْرَةٌ و (الخِلَاقُ) مِثْلُ کِتَابٍ بِمَعْنَاهُ و (خَلَّقْتُ) الْمَرْأَةَ (بِالْخَلُوقِ) (تَخْلِیقاً) (فَتَخَلَّقَتْ) هِیَ بِهِ. و (الْخِلْقَةُ) الْفِطْرَةُ و یُنْسَبُ إِلَیْهَا عَلَی لَفْظِهَا فَیُقَال عَیْبٌ (خِلْقِیٌّ) وَ مَعْنَاهُ مَوْجُودٌ مِنْ أَصْل الْخِلْقَةِ و لَیْسَ بِعَارِضٍ.</w:t>
      </w:r>
    </w:p>
    <w:p>
      <w:pPr>
        <w:pStyle w:val="Heading4"/>
      </w:pPr>
      <w:bookmarkStart w:id="1480" w:name="_Toc799"/>
      <w:r>
        <w:t>[خلل]</w:t>
      </w:r>
      <w:bookmarkEnd w:id="1480"/>
    </w:p>
    <w:p>
      <w:pPr>
        <w:pStyle w:val="BookText"/>
      </w:pPr>
      <w:r>
        <w:rPr>
          <w:rFonts w:ascii="Amiri" w:hAnsi="Amiri" w:eastAsia="Amiri" w:cs="Amiri"/>
          <w:lang w:bidi="ar-SA"/>
          <w:color w:val="111111"/>
          <w:sz w:val="28"/>
          <w:szCs w:val="28"/>
          <w:rtl/>
        </w:rPr>
        <w:t xml:space="preserve">الْخَلُّ: مَعْرُوفٌ و الْجَمْعُ (خُلُولٌ) مِثْلُ فَلْسٍ و فُلُوسٍ سُمِّیَ بِذٰلِکَ لأَنَّهُ اخْتَلَّ مِنْهُ طَعْمُ الْحَلَاوَةِ یُقَالُ (اخْتَلَّ) الشَّی‌ءُ إذَا تَغَیَّرَ و اضْطَرَبَ. و (الْخَلِیلُ) الصَّدِیقُ و الْجَمْعُ (أَخِلَّاءُ) و (الْخَلِیلُ) الْفَقِیرُ الْمُحْتَاجُ وَ (الْخَلَّةُ) بِالْفَتْحِ الْفَقْرُ و الْحَاجَةُ و (الْخَلَّةُ) مِثْلُ الْخَصْلَةِ وَزْناً وَ معنًی و الْجَمْعُ (خِلَالٌ) و (الْخَلَّةُ) الصَّدَاقَةُ بالْفَتْحِ أَیْضاً وَ الضَّمُّ لُغَةٌ. و (الْخَلَل) بفَتْحَتَیْنِ الفُرجَةُ بَیْنَ الشَّیْئَیْنِ و الْجَمْعُ (خِلَالٌ) مِثْلُ جَبَلٍ و جِبَالٍ.و (الْخَلَلُ) اضْطِرَابُ الشَّی‌ءِ و عَدَمُ انْتِظَامِهِ.و (الْخُلَّةُ) بالضَّمِّ ما خَلَا من النَّبْت و (خلَّلَ) الشَّخْصُ أَسْنَانَهُ (تَخْلِیلًا) إذَا أَخْرَجَ مَا یَبْقَی مِنَ الْمَأْکُولِ بَیْنَها و اسْمُ ذلِکَ الْخَارِجِ (خُلَالَةٌ) بِالضَّمّ و (الْخِلَالُ) مِثْلُ کِتَابٍ: الْعُودُ (یُخَلَّلُ) بِهِ الثَّوْبُ و الْأَسْنَانُ. و (خَلَلْتُ) الرِّدَاءَ (خَلًّا) مِنْ بَابِ قَتَلَ ضَمَمْتُ طَرَفَیْهِ بِخِلَالٍ و الْجَمْعُ (أَخِلَّةٌ) مِثْلُ سِلَاحٍ وَ أَسْلِحَةٍ (وَ خَلَّلْتُهُ) بِالتَّشْدِیدِ مُبَالَغَةٌ و (خَلَّلْتُ) النّبِیذَ (تَخْلیلًا) جَعَلْتُهُ (خَلًّا) و قَدْ یُسْتَعْمَلُ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9" w:name="pg1050_6237"/>
    <w:bookmarkEnd w:id="179"/>
    <w:p>
      <w:pPr>
        <w:pStyle w:val="BookText"/>
      </w:pPr>
      <w:r>
        <w:rPr>
          <w:rFonts w:ascii="Amiri" w:hAnsi="Amiri" w:eastAsia="Amiri" w:cs="Amiri"/>
          <w:lang w:bidi="ar-SA"/>
          <w:color w:val="111111"/>
          <w:sz w:val="28"/>
          <w:szCs w:val="28"/>
          <w:rtl/>
        </w:rPr>
        <w:t xml:space="preserve">لَازِماً أَیْضاً فَیُقَالَ (خَلَّلَ) النَّبِیذُ إِذَا صَارَ بِنَفْسِهِ (خَلًّا) و (تَخَلَّلَ) النَّبِیذُ فِی الْمُطَاوَعَةِ و (خَلَّلَ) الرَّجُلُ لِحْیَتَهُ أَوْصَلَ الْمَاءَ إلَی (خِلَالِهَا) و هُوَ البَشَرَةُ الّتِی بَیْنَ الشَّعْرِ و کَأَنَّهُ مَأْخُوذٌ مِنْ (تَخَلَّلْتُ) الْقَوْم إِذَا دَخَلْتَ بَیْنَ (خَلَلِهِمْ) و (خِلَالِهِمْ) وَ (أَخَلَّ) الرَّجُلُ بِکَذَا تَرَکَهُ وَ لَمْ یَأْت بِهِ و (أَخَلَّ) بِالْمَکَان تَرَکَهُ ذَا خَلَلٍ مِنْهُ وَ (أَخَلَّ) بِالشَّی‌ءِ قَصَّرَ فِیهِ و (أَخَلَّ) افْتَقَرَ و (اخْتَلَّ) إلَی الشَّی‌ءِ احْتَاجَ إلَیْهِ.</w:t>
      </w:r>
    </w:p>
    <w:p>
      <w:pPr>
        <w:pStyle w:val="Heading4"/>
      </w:pPr>
      <w:bookmarkStart w:id="1481" w:name="_Toc800"/>
      <w:r>
        <w:t>[خلو]</w:t>
      </w:r>
      <w:bookmarkEnd w:id="1481"/>
    </w:p>
    <w:p>
      <w:pPr>
        <w:pStyle w:val="BookText"/>
      </w:pPr>
      <w:r>
        <w:rPr>
          <w:rFonts w:ascii="Amiri" w:hAnsi="Amiri" w:eastAsia="Amiri" w:cs="Amiri"/>
          <w:lang w:bidi="ar-SA"/>
          <w:color w:val="111111"/>
          <w:sz w:val="28"/>
          <w:szCs w:val="28"/>
          <w:rtl/>
        </w:rPr>
        <w:t xml:space="preserve">خَلَا: الْمَنْزِلُ مِنْ أَهْلِهِ (یَخْلُو) (خُلُوًّا) و (خَلَاءَ) فَهُو (خَالٍ) و (أَخْلَی) بِالْأَلِفِ لُغَةٌ فَهُوَ (مُخْلٍ) و (أَخْلَیْتُهُ) جَعَلْتُهُ خَالِیاً وَ وَجَدْتُه کَذٰلِکَ. و (خَلَا) الرَّجُلُ بِنَفْسِهِ و (أَخْلَی) بِالْأَلِفِ لُغَةٌ. و (خَلَا) بِزَیْدٍ (خَلْوَةً) انْفَرَدَ بِهِ و کذلک (خَلَا) بزوجته خَلْوة و لا تُسمَّی (خلْوَةً) إلا بالاسْتِمَتَاعِ بالْمُفَاخَذَةِ و حینئذ تُؤَثِّرُ فی أمور الزَّوْجِیَّةِ فإنْ حَصَلَ مَعَهَا وَطْءٌ فهو الدُّخُولُ و (خَلَا) مِنَ الْعَیْبِ (خُلُوًّا) بَرِئَ مِنْهُ فَهُوَ (خَلِیٌّ) و هَذَا یُؤَنَّثُ و یُثَنَّی و یُجْمَعُ. و یُقَالُ (خَلَاءٌ) مِثْلُ سَلَامِ و (خِلْوٌ) مثْلُ حِمْلٍ و (خَلَتِ) الْمَرْأَةُ مِنْ مَانِعِ النِّکَاحِ (خُلُوًّا) فَهِیَ (خَلِیَّةٌ) و نِسَاءٌ (خَلِیَّاتٌ) وَ نَاقَةٌ (خَلِیَّةٌ) مُطْلِقَةٌ مِن عِقَالِهَا فَهِیَ تَرعَی حَیْثُ شَاءَتْ و مِنْهُ یُقَالُ فِی کِنَایَاتِ الطَّلَاق هِیَ (خَلِیَّةٌ) و (خَلِیَّةُ) النَّحْل مَعْرُوفَةٌ و الْجَمْعُ (خَلَایَا) وَ تَکُونُ مِنْ طِینٍ أَوْ خَشَبٍ وَ قَال اللَّیْثُ هِیَ مِنَ الطِّینِ کِوَارَةٌ بالْکَسْرِ و (خَلِیٌّ) بِغَیْرِ هَاءٍ و (الْخَلَا) بالْقَصْرِ الرَّطْبُ مِنَ النَّبَاتِ الْوَاحِدَةُ (خَلَاةٌ) مِثْلُ حَصًی و حَصَاةٍ قَالَ فِی الکِفَایَةِ (الْخَلَا) الرَّطْبُ و هُوَ مَا کَانَ غَضًّا مِنَ الکَلَإ و أَمَّا الْحَشِیشُ فَهُوَ الْیَابِسُ و (اخْتَلَیْتُ) (الْخَلَا) (اخْتِلَاءً) قَطَعْتُهُ و (خَلَیْتُهُ) (خَلْیاً) مِنْ بَابِ رَمَی مثْلُهُ و الْفَاعِلُ (مُخْتَلٍ) و (خَالٍ). و فی الحدیث «لا یُخْتَلَی خَلَاهَا» أی لا یُجَزُّ. و (الْخَلَاءُ) بالْمَدِّ مِثْلُ الْفَضَاءِ و (الْخَلَاءُ) أیضاً الْمُتَوَضَّأُ.</w:t>
      </w:r>
    </w:p>
    <w:p>
      <w:pPr>
        <w:pStyle w:val="Heading4"/>
      </w:pPr>
      <w:bookmarkStart w:id="1482" w:name="_Toc801"/>
      <w:r>
        <w:t>[خمد]</w:t>
      </w:r>
      <w:bookmarkEnd w:id="1482"/>
    </w:p>
    <w:p>
      <w:pPr>
        <w:pStyle w:val="BookText"/>
      </w:pPr>
      <w:r>
        <w:rPr>
          <w:rFonts w:ascii="Amiri" w:hAnsi="Amiri" w:eastAsia="Amiri" w:cs="Amiri"/>
          <w:lang w:bidi="ar-SA"/>
          <w:color w:val="111111"/>
          <w:sz w:val="28"/>
          <w:szCs w:val="28"/>
          <w:rtl/>
        </w:rPr>
        <w:t xml:space="preserve">خَمَدَتِ: النَّارُ (خُمُوداً) مِنْ بَابِ قَعَدَ مَاتَتْ فَلَمْ یَبْقَ مِنْهَا شَی‌ءٌ قِیلَ سَکَنَ لَهَبُهَا و بَقِیَ جَمْرُها و (أخْمَدْتُها) بِالْأَلِفِ. و (خَمَدَتِ) الْحُمَّی سَکَنَتْ و (خَمَدَ) الرَّجُلُ مَاتَ أَوْ أُغْمِیَ عَلَیْهِ.</w:t>
      </w:r>
    </w:p>
    <w:p>
      <w:pPr>
        <w:pStyle w:val="Heading4"/>
      </w:pPr>
      <w:bookmarkStart w:id="1483" w:name="_Toc802"/>
      <w:r>
        <w:t>[خمر]</w:t>
      </w:r>
      <w:bookmarkEnd w:id="1483"/>
    </w:p>
    <w:p>
      <w:pPr>
        <w:pStyle w:val="BookText"/>
      </w:pPr>
      <w:r>
        <w:rPr>
          <w:rFonts w:ascii="Amiri" w:hAnsi="Amiri" w:eastAsia="Amiri" w:cs="Amiri"/>
          <w:lang w:bidi="ar-SA"/>
          <w:color w:val="111111"/>
          <w:sz w:val="28"/>
          <w:szCs w:val="28"/>
          <w:rtl/>
        </w:rPr>
        <w:t xml:space="preserve">الخِمَارُ: ثَوْبٌ تُغَطِّی بِهِ الْمَرْأَةُ رَأْسَهَا و الْجَمْعُ (خُمُرٌ) مِثْلُ کِتَابٍ و کُتُبٍ. و (اخْتَمَرَتِ) الْمَرْأَةُ و (تَخَمَّرَتْ) لَبِسَتِ الْخِمَارَ. و (الْخَمْرُ) معروفة تُذَکَّرُ و تُؤَنَّث فَیُقَالُ هُوَ (الْخَمْرُ) و هِیَ (الْخَمْرُ) و قَالَ الْأَصْمَعِیُّ: (الْخَمْرُ) أُنْثَی و أَنْکَرَ التَّذْکِیرَ.و یَجُوَزُ دُخُولُ الْهَاءِ فَیُقَالُ: (الْخَمْرَةُ) علَی أَنَّهَا قِطْعَةٌ مِنَ (الْخَمْرِ) کَمَا یُقَالُ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0" w:name="pg1050_6238"/>
    <w:bookmarkEnd w:id="180"/>
    <w:p>
      <w:pPr>
        <w:pStyle w:val="BookText"/>
      </w:pPr>
      <w:r>
        <w:rPr>
          <w:rFonts w:ascii="Amiri" w:hAnsi="Amiri" w:eastAsia="Amiri" w:cs="Amiri"/>
          <w:lang w:bidi="ar-SA"/>
          <w:color w:val="111111"/>
          <w:sz w:val="28"/>
          <w:szCs w:val="28"/>
          <w:rtl/>
        </w:rPr>
        <w:t xml:space="preserve">کُنَّا فِی لَحْمَةٍ و نَبِیذَةٍ و عَسَلَةٍ أَیْ فی قِطْعَةٍ مِنْ کُلِّ شَی‌ءٍ مِنْهَا و یُجْمَعُ (الْخَمْرُ) عَلَی (الْخُمُورِ) مِثْلُ فَلْسٍ و فُلُوسٍ و یُقَالُ: هِیَ اسْمٌ لِکُلِّ مُسْکرٍ (خَامَرَ) الْعَقْلَ أَی غَطَّاه. و (اخْتَمَرتِ) الْخَمْرُ أَدْرَکَتْ و غَلَتْ و (خَمَّرْتُ) الشَّی‌ءَ (تَخْمِیراً) غَطَّیْتُهُ و سَتَرتُهُ و (الْخُمْرَةُ) وزَانُ غُرْفَةٍ حَصِیرٌ صَغِیرَةٌ قَدْرُ مَا یُسْجَدُ عَلَیْهِ و (خَمِرتُ) الْعَجِینَ (خَمْراً) مِنْ بَابِ. قَتَلَ جَعَلْتُ فِیهِ الْخَمِیرَ و (خَمَرَ) الرَّجُلُ شَهَادَتَهُ کَتَمَها.</w:t>
      </w:r>
    </w:p>
    <w:p>
      <w:pPr>
        <w:pStyle w:val="Heading4"/>
      </w:pPr>
      <w:bookmarkStart w:id="1484" w:name="_Toc803"/>
      <w:r>
        <w:t>[خمس]</w:t>
      </w:r>
      <w:bookmarkEnd w:id="1484"/>
    </w:p>
    <w:p>
      <w:pPr>
        <w:pStyle w:val="BookText"/>
      </w:pPr>
      <w:r>
        <w:rPr>
          <w:rFonts w:ascii="Amiri" w:hAnsi="Amiri" w:eastAsia="Amiri" w:cs="Amiri"/>
          <w:lang w:bidi="ar-SA"/>
          <w:color w:val="111111"/>
          <w:sz w:val="28"/>
          <w:szCs w:val="28"/>
          <w:rtl/>
        </w:rPr>
        <w:t xml:space="preserve">خَمَسْتُ: الْقَوْمَ (خَمْساً) مِنْ بَابِ ضَرَبَ صِرْتُ (خَامِسَهُمْ) و (خَمَسْتُ) الْمَالَ (خَمْساً) مِنْ بَابِ قَتَلَ أَخَذْتُ خُمْسَهُ، و (الْخُمُسُ) بِضَمَّتَیْنِ و إِسْکَانُ الثَّانِی لُغَةٌ و (الْخَمِیسُ) مِثَالُ کَرِیمٍ لُغَةٌ ثَالِثَةٌ: هُوَ جُزْءٌ مِنْ خَمْسَةِ أَجْزَاءٍ و الْجَمْعُ (أَخْمَاسٌ) وَ یَوْمُ (الْخَمِیسِ) جَمْعُهُ (أَخْمِسَةٌ) و (أَخْمِسَاءُ) مِثْلُ نَصِیبٍ و أَنْصِبَةٍ وَ أَنْصِبَاءَ: و قَوْلُهُمْ غُلَامٌ (خُمَاسِیٌّ) أَوْ (رُبَاعِیٌّ) مَعْنَاهُ طُولُهُ خَمْسَةُ أَشْبَارٍ أَوْ أَرْبَعَةُ أَشْبَارٍ قَالَ الْأَزْهَرِیُّ و إِنَّمَا یُقَالُ (خُمَاسِیٌّ) أَوْ (رُبَاعِیٌّ) فِیَمْن یَزْدَادُ طُولًا و یُقَالُ فِی الرَّقِیقِ و الْوَصَائِفِ (سُدَاسِیٌّ) أَیْضاً وَ فِی الثَّوْبِ (سُبَاعِیٌّ) أَیْ طُولُه سَبْعَةُ أَشْبَارِ. و (خَمَّسْتُ) الشَّی‌ءَ بالتَّثْقِیلِ جَعَلْتُهُ خَمْسَةَ أَخْمَاسِ.</w:t>
      </w:r>
    </w:p>
    <w:p>
      <w:pPr>
        <w:pStyle w:val="Heading4"/>
      </w:pPr>
      <w:bookmarkStart w:id="1485" w:name="_Toc804"/>
      <w:r>
        <w:t>[خمش]</w:t>
      </w:r>
      <w:bookmarkEnd w:id="1485"/>
    </w:p>
    <w:p>
      <w:pPr>
        <w:pStyle w:val="BookText"/>
      </w:pPr>
      <w:r>
        <w:rPr>
          <w:rFonts w:ascii="Amiri" w:hAnsi="Amiri" w:eastAsia="Amiri" w:cs="Amiri"/>
          <w:lang w:bidi="ar-SA"/>
          <w:color w:val="111111"/>
          <w:sz w:val="28"/>
          <w:szCs w:val="28"/>
          <w:rtl/>
        </w:rPr>
        <w:t xml:space="preserve">خَمَشَتِ: الْمَرْأَةُ وجْهَهَا بِظُفْرِهَا خَمْشاً مِنْ بَابِ ضَرَبَ جَرَحَتْ ظاهِرَ الْبَشَرَةِ ثُمَّ أُطْلِقَ (الْخَمْشُ) علی الأَثَرِ و جُمِع عَلَی (خُمُوشٍ) مِثْلُ فَلْسٍ وَ فُلُوسٍ.</w:t>
      </w:r>
    </w:p>
    <w:p>
      <w:pPr>
        <w:pStyle w:val="Heading4"/>
      </w:pPr>
      <w:bookmarkStart w:id="1486" w:name="_Toc805"/>
      <w:r>
        <w:t>[خمص]</w:t>
      </w:r>
      <w:bookmarkEnd w:id="1486"/>
    </w:p>
    <w:p>
      <w:pPr>
        <w:pStyle w:val="BookText"/>
      </w:pPr>
      <w:r>
        <w:rPr>
          <w:rFonts w:ascii="Amiri" w:hAnsi="Amiri" w:eastAsia="Amiri" w:cs="Amiri"/>
          <w:lang w:bidi="ar-SA"/>
          <w:color w:val="111111"/>
          <w:sz w:val="28"/>
          <w:szCs w:val="28"/>
          <w:rtl/>
        </w:rPr>
        <w:t xml:space="preserve">الْخَمِیصَةُ: کِسَاءٌ أَسْوَدُ مُعْلَمُ الطَّرَفَیْنِ و یَکُونُ من خَزٍّ أَوْصُوفٍ فَإِنْ لَمْ یَکُنْ مُعْلَماً فَلَیْسَ بِخَمِیصَةٍ. و (خَمِصَ) الْقَدَمُ خَمَصاً مِنْ بَابِ تَعِبَ ارْتَفَعَتْ عَنِ الْأَرْضِ فَلَمْ تَمَسّهَا فَالرَّجُلُ (أَخْمَصُ) الْقَدَمِ و الْمَرْأَةُ (خَمْصَاء) و الْجَمْعُ (خُمْصٌ) مِثْلُ أَحْمَرَ و حَمْرَاءَ وَ حُمْرٍ لأَنَّهُ صِفَةٌ فإِنْ جَمَعْتَ الْقَدَمَ نَفْسَهَا قُلْتَ (الأَخَامِصُ) مِثْلُ الأَفْضَلِ و الْأَفاضِلِ إِجْرَاءً لَهُ مُجری الْأَسْمَاءِ فَإِنْ لَمْ یَکُنْ بالْقَدَمِ خَمَصٌ فَهِیَ (رَحَّاءُ) بِرَاءٍ و حَاءٍ مُشَدَّدَةٍ مُهْمَلَتَیْنِ وَ بِالْمَدِّ و (الْمَخْمَصَةُ) المَجَاعَةُ. و (خَمُصَ) الشَّخْصُ (خُمْصاً) فهُوَ (خَمِیصٌ) إِذَا جَاعَ مِثْلُ قَرُبَ قُرْباً فَهُوَ قَرِیبٌ.</w:t>
      </w:r>
    </w:p>
    <w:p>
      <w:pPr>
        <w:pStyle w:val="Heading4"/>
      </w:pPr>
      <w:bookmarkStart w:id="1487" w:name="_Toc806"/>
      <w:r>
        <w:t>[خمل]</w:t>
      </w:r>
      <w:bookmarkEnd w:id="1487"/>
    </w:p>
    <w:p>
      <w:pPr>
        <w:pStyle w:val="BookText"/>
      </w:pPr>
      <w:r>
        <w:rPr>
          <w:rFonts w:ascii="Amiri" w:hAnsi="Amiri" w:eastAsia="Amiri" w:cs="Amiri"/>
          <w:lang w:bidi="ar-SA"/>
          <w:color w:val="111111"/>
          <w:sz w:val="28"/>
          <w:szCs w:val="28"/>
          <w:rtl/>
        </w:rPr>
        <w:t xml:space="preserve">الْخَمْلُ: مِثْلُ فَلْسٍ الهُدْبُ و (الْخَمْلُ) الْقَطِیفَةُ و (الْخَمِیلَةُ) بِالْهَاءِ الطِّنْفِسَةُ و الْجَمْعُ (خَمِیلٌ) بِحَذْفِ الْهَاءِ و (خمَلَ) الرَّجُلُ (خُمُولًا) مِنْ بَابِ قَعَدَ فَهُوَ (خَامِلٌ) أَیْ سَاقِطُ النَّبَاهَةِ لَاحَظَّ لَهُ مَأْخُوذٌ مِنْ (خَمَلَ) الْمَنْزِلُ (خُمُولًا) إِذَا عَفَا و دَرَسَ و (الْمُخْمَلُ) کِسَاءٌ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1" w:name="pg1050_6239"/>
    <w:bookmarkEnd w:id="181"/>
    <w:p>
      <w:pPr>
        <w:pStyle w:val="BookText"/>
      </w:pPr>
      <w:r>
        <w:rPr>
          <w:rFonts w:ascii="Amiri" w:hAnsi="Amiri" w:eastAsia="Amiri" w:cs="Amiri"/>
          <w:lang w:bidi="ar-SA"/>
          <w:color w:val="111111"/>
          <w:sz w:val="28"/>
          <w:szCs w:val="28"/>
          <w:rtl/>
        </w:rPr>
        <w:t xml:space="preserve">لَهُ خَمْلٌ و هُوَ کالهُدْبِ فِی وَجْهِهِ.</w:t>
      </w:r>
    </w:p>
    <w:p>
      <w:pPr>
        <w:pStyle w:val="Heading4"/>
      </w:pPr>
      <w:bookmarkStart w:id="1488" w:name="_Toc807"/>
      <w:r>
        <w:t>[خمن]</w:t>
      </w:r>
      <w:bookmarkEnd w:id="1488"/>
    </w:p>
    <w:p>
      <w:pPr>
        <w:pStyle w:val="BookText"/>
      </w:pPr>
      <w:r>
        <w:rPr>
          <w:rFonts w:ascii="Amiri" w:hAnsi="Amiri" w:eastAsia="Amiri" w:cs="Amiri"/>
          <w:lang w:bidi="ar-SA"/>
          <w:color w:val="111111"/>
          <w:sz w:val="28"/>
          <w:szCs w:val="28"/>
          <w:rtl/>
        </w:rPr>
        <w:t xml:space="preserve">خَمَنَ: الذِّکْرُ (خُمُوناً) مِثْلُ خَمَل خُمُولًا وَزْناً وَ مَعْنًی. و (خَمَنَ) الشَّی‌ءُ إِذَا خَفِیَ، و مِنْهُ قِیلَ (خَمَنْتُ) الشَّی‌ءَ (خَمْناً) مِنْ بَابِ ضَرَبَ و (خَمَّنْتُهُ) (تَخْمِیناً) إِذَا رَأَیْتَ فِیهِ شَیْئاً بِالوهْمِ أَوِ الظَّنِّ قَالَ الْجَوْهَرِیُّ: (التَّخْمِینُ) الْقَوْلُ بالحَدْسِ و قَالَ أَبُو حَاتمٍ هذه کَلِمَةٌ أَصْلُهَا فَارِسِی مِنْ قَوْلِهِمْ (خمانا) عَلَی الظَّنِّ و الْحَدْسِ.</w:t>
      </w:r>
    </w:p>
    <w:p>
      <w:pPr>
        <w:pStyle w:val="Heading4"/>
      </w:pPr>
      <w:bookmarkStart w:id="1489" w:name="_Toc808"/>
      <w:r>
        <w:t>[خنث]</w:t>
      </w:r>
      <w:bookmarkEnd w:id="1489"/>
    </w:p>
    <w:p>
      <w:pPr>
        <w:pStyle w:val="BookText"/>
      </w:pPr>
      <w:r>
        <w:rPr>
          <w:rFonts w:ascii="Amiri" w:hAnsi="Amiri" w:eastAsia="Amiri" w:cs="Amiri"/>
          <w:lang w:bidi="ar-SA"/>
          <w:color w:val="111111"/>
          <w:sz w:val="28"/>
          <w:szCs w:val="28"/>
          <w:rtl/>
        </w:rPr>
        <w:t xml:space="preserve">خَنِثَ: خَنَثاً فَهُوَ (خَنِثٌ) مِنْ بَابِ تَعِبَ إِذَا کَانَ فِیهِ لِینٌ و تَکَسُّرٌ وَ یُعَدَّی بالتّضْعِیفِ فَیُقَالُ (خَنَّثَهُ) غَیْرُهُ إِذَا جَعَلَهُ کَذٰلِکَ و اسْمُ الْفَاعِلِ (مُخَنِّثٌ) بالْکَسْرِ و اسْمُ الْمَفْعُولِ بِالْفَتْحِ و فِیهِ (انْخِنَاثٌ) و (خُنَاثَةٌ) بِالْکَسْر و الضَّمِّ قَالَ بَعْضُ الْأَئِمَّةِ (خَنّثَ) الرَّجُلُ کَلَامَهُ بالتَّثْقِیل إذَا شَبَّهَهُ بِکَلَامِ النِّسَاءِ لِیناً و رَخَامَةً فالرَّجُلُ (مُخَنِّثٌ) بِالْکَسْرِ. و (الخُنْثَی) الَّذِی خُلِق له فَرْجُ الرَّجُلِ و فَرْجُ الْمَرْأَةِ و الْجَمْعُ (خِنَاثٌ) مِثْلُ کِتَابٍ و (خَنَاثَی) مِثْلُ حُبْلَی و حَبَالَی.</w:t>
      </w:r>
    </w:p>
    <w:p>
      <w:pPr>
        <w:pStyle w:val="Heading4"/>
      </w:pPr>
      <w:bookmarkStart w:id="1490" w:name="_Toc809"/>
      <w:r>
        <w:t>[خنز]</w:t>
      </w:r>
      <w:bookmarkEnd w:id="1490"/>
    </w:p>
    <w:p>
      <w:pPr>
        <w:pStyle w:val="BookText"/>
      </w:pPr>
      <w:r>
        <w:rPr>
          <w:rFonts w:ascii="Amiri" w:hAnsi="Amiri" w:eastAsia="Amiri" w:cs="Amiri"/>
          <w:lang w:bidi="ar-SA"/>
          <w:color w:val="111111"/>
          <w:sz w:val="28"/>
          <w:szCs w:val="28"/>
          <w:rtl/>
        </w:rPr>
        <w:t xml:space="preserve">خَنِزَ: اللَّحْمُ (خَنَزاً) مِنْ بَابِ تَعِبَ تَغَیَّر فَهُوَ (خَنِزٌ) و (خَنَزَ خُنُوزاً) مِنْ بَابِ قَعَدَ لُغَةٌ.</w:t>
      </w:r>
    </w:p>
    <w:p>
      <w:pPr>
        <w:pStyle w:val="Heading4"/>
      </w:pPr>
      <w:bookmarkStart w:id="1491" w:name="_Toc810"/>
      <w:r>
        <w:t>[خنس]</w:t>
      </w:r>
      <w:bookmarkEnd w:id="1491"/>
    </w:p>
    <w:p>
      <w:pPr>
        <w:pStyle w:val="BookText"/>
      </w:pPr>
      <w:r>
        <w:rPr>
          <w:rFonts w:ascii="Amiri" w:hAnsi="Amiri" w:eastAsia="Amiri" w:cs="Amiri"/>
          <w:lang w:bidi="ar-SA"/>
          <w:color w:val="111111"/>
          <w:sz w:val="28"/>
          <w:szCs w:val="28"/>
          <w:rtl/>
        </w:rPr>
        <w:t xml:space="preserve">خَنِسَ: الْأَنْفُ (خَنَساً) مِنْ بَابِ تَعِبَ انْخَفَضَتْ قَصَبَتُهُ فَالرَّجُلُ (أَخْنَسُ) و الْمَرْأَةُ (خَنْسَاءُ) و (خَنَسْتُ) الرَّجُلَ (خَنْساً) مِنْ بَابِ ضَرَبَ أَخَّرْتُهُ أَوْ قبضْتُهُ و زَوَیْتُهُ (فَانْخَنَسَ) مِثْلُ کَسَرْتُهُ فَانْکَسَرَ. و یُسْتَعْمَلُ لَازِماً أَیْضاً فَیُقَالُ (خَنَسَ) هُوَ وَ مِنَ الْمُتَعَدِّی فِی لَفْظِ الْحَدِیثِ و (خَنَسَ إِبْهَامَهُ) أَیْ قَبَضَهَا وَ مِنَ الثَّانِی (الْخَنَّاسُ) فی صِفَةِ الشَّیْطَانِ لِأَنَّهُ اسْمُ فَاعِلٍ لِلْمُبَالَغَةِ لِأَنَّه (یَخْنِسُ) إِذَا سَمِعَ ذکْرَ اللّهِ تَعَالَی أَیْ یَنْقَبِضُ و یُعَدَّی بِالْأَلِفِ أَیْضاً.</w:t>
      </w:r>
    </w:p>
    <w:p>
      <w:pPr>
        <w:pStyle w:val="Heading4"/>
      </w:pPr>
      <w:bookmarkStart w:id="1492" w:name="_Toc811"/>
      <w:r>
        <w:t>[خنق]</w:t>
      </w:r>
      <w:bookmarkEnd w:id="1492"/>
    </w:p>
    <w:p>
      <w:pPr>
        <w:pStyle w:val="BookText"/>
      </w:pPr>
      <w:r>
        <w:rPr>
          <w:rFonts w:ascii="Amiri" w:hAnsi="Amiri" w:eastAsia="Amiri" w:cs="Amiri"/>
          <w:lang w:bidi="ar-SA"/>
          <w:color w:val="111111"/>
          <w:sz w:val="28"/>
          <w:szCs w:val="28"/>
          <w:rtl/>
        </w:rPr>
        <w:t xml:space="preserve">خَنَقَه: (یَخْنُقُهُ) مِنْ بَابِ قَتَل (خَنِقاً) مِثْلُ کَتِف و یُسَکَّنُ للتَّخْفِیفِ وَ مِثْلُه الحَلِفُ و الحَلْفُ إِذَا عَصَر حَلْقَهُ حَتَّی یَمُوتَ فَهُوَ (خَانِقٌ) و (خَنَّاقٌ) وَ فِی الْمُطَاوِعِ (فانْخَنَقَ). وَ شَاةٌ (خَنیقَةٌ) و (مُنْخَنِقَةٌ) مِنْ ذٰلِکَ. و (الْمِخْنَقَةُ) بکَسْرِ الْمِیمِ الْقِلَادَةُ سُمِّیَتْ بِذٰلِکَ لِأَنَّها تُطِیفُ بالْعُنق و هُوَ مَوْضِعُ الْخَنْقِ.</w:t>
      </w:r>
    </w:p>
    <w:p>
      <w:pPr>
        <w:pStyle w:val="Heading4"/>
      </w:pPr>
      <w:bookmarkStart w:id="1493" w:name="_Toc812"/>
      <w:r>
        <w:t>[خوت]</w:t>
      </w:r>
      <w:bookmarkEnd w:id="1493"/>
    </w:p>
    <w:p>
      <w:pPr>
        <w:pStyle w:val="BookText"/>
      </w:pPr>
      <w:r>
        <w:rPr>
          <w:rFonts w:ascii="Amiri" w:hAnsi="Amiri" w:eastAsia="Amiri" w:cs="Amiri"/>
          <w:lang w:bidi="ar-SA"/>
          <w:color w:val="111111"/>
          <w:sz w:val="28"/>
          <w:szCs w:val="28"/>
          <w:rtl/>
        </w:rPr>
        <w:t xml:space="preserve">خَاتَ: (یَخُوتُ) أَخْلَفَ وَعْدَهُ فَهُوَ (خَائِتٌ) و (خَوَّاتٌ) مُبَالَغَةٌ، و بِهِ سُمِّیَ و مِنْهُ (خَوَّاتُ بْنُ جُبَیْرٍ الْأَنْصَاریّ)</w:t>
      </w:r>
    </w:p>
    <w:p>
      <w:pPr>
        <w:pStyle w:val="Heading4"/>
      </w:pPr>
      <w:bookmarkStart w:id="1494" w:name="_Toc813"/>
      <w:r>
        <w:t>[خور]</w:t>
      </w:r>
      <w:bookmarkEnd w:id="1494"/>
    </w:p>
    <w:p>
      <w:pPr>
        <w:pStyle w:val="BookText"/>
      </w:pPr>
      <w:r>
        <w:rPr>
          <w:rFonts w:ascii="Amiri" w:hAnsi="Amiri" w:eastAsia="Amiri" w:cs="Amiri"/>
          <w:lang w:bidi="ar-SA"/>
          <w:color w:val="111111"/>
          <w:sz w:val="28"/>
          <w:szCs w:val="28"/>
          <w:rtl/>
        </w:rPr>
        <w:t xml:space="preserve">خَارَ: (یَخُورُ) ضَعُفَ فَهُوَ (خَوَّارٌ) وَ أرْضٌ (خَوَّارَةٌ) لَیِّنَةٌ سَهْلَةٌ و رُمْحٌ (خَوَّارٌ) لَیْسَ بِصُلْب.</w:t>
      </w:r>
    </w:p>
    <w:p>
      <w:pPr>
        <w:pStyle w:val="Heading4"/>
      </w:pPr>
      <w:bookmarkStart w:id="1495" w:name="_Toc814"/>
      <w:r>
        <w:t>[خوص]</w:t>
      </w:r>
      <w:bookmarkEnd w:id="1495"/>
    </w:p>
    <w:p>
      <w:pPr>
        <w:pStyle w:val="BookText"/>
      </w:pPr>
      <w:r>
        <w:rPr>
          <w:rFonts w:ascii="Amiri" w:hAnsi="Amiri" w:eastAsia="Amiri" w:cs="Amiri"/>
          <w:lang w:bidi="ar-SA"/>
          <w:color w:val="111111"/>
          <w:sz w:val="28"/>
          <w:szCs w:val="28"/>
          <w:rtl/>
        </w:rPr>
        <w:t xml:space="preserve">الخَوَصُ: مَصْدَرٌ مِنْ بَابِ تَعِبَ و هُوَ ضِیقُ الْعَیْنِ و غُئُورُهَا. و (الخُوصُ) وَرَقُ النَّحْلِ الْوَاحِدَةُ (خُوصَةٌ).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2" w:name="pg1050_6240"/>
    <w:bookmarkEnd w:id="182"/>
    <w:p>
      <w:pPr>
        <w:pStyle w:val="Heading4"/>
      </w:pPr>
      <w:bookmarkStart w:id="1496" w:name="_Toc815"/>
      <w:r>
        <w:t>[خوض]</w:t>
      </w:r>
      <w:bookmarkEnd w:id="1496"/>
    </w:p>
    <w:p>
      <w:pPr>
        <w:pStyle w:val="BookText"/>
      </w:pPr>
      <w:r>
        <w:rPr>
          <w:rFonts w:ascii="Amiri" w:hAnsi="Amiri" w:eastAsia="Amiri" w:cs="Amiri"/>
          <w:lang w:bidi="ar-SA"/>
          <w:color w:val="111111"/>
          <w:sz w:val="28"/>
          <w:szCs w:val="28"/>
          <w:rtl/>
        </w:rPr>
        <w:t xml:space="preserve">خَاضَ: الرَّجُلُ الْمَاءَ (یَخُوضُهُ) (خَوْضاً) مشی فِیهِ و (الْمَخَاضَةُ) بِفَتْحِ الْمِیمِ مَوْضِعُ الْخَوْضِ و الْجَمْعُ (مخَاضَاتٌ) و (خَاضَ) فِی الْأَمْرِ دَخَلَ فِیهِ. و (خَاضَ) فِی الْبَاطِلِ کَذٰلِکَ و (أَخَاضَ) الْمَاءُ بالْأَلِفِ قَبِلَ أَن (یُخَاضَ) و هُوَ لَازِمٌ عَلَی عَکْسِ الْمُتَعَارَفِ فَإنَّه مِنَ النَّوادِرِ الَّتِی لَزِمَ رُبَاعیّهَا و تَعَدَّی ثُلَاثِیُّها و (مَخُوضٌ) بِفَتْحِ الْمِیمِ اسْمُ مَفْعُولٍ من الثُّلَاثِیّ و (مُخِیضٌ) بِضَمِّهَا اسْمُ فَاعِلٍ مِن الرُّبَاعِیِّ اللازِمِ.</w:t>
      </w:r>
    </w:p>
    <w:p>
      <w:pPr>
        <w:pStyle w:val="Heading4"/>
      </w:pPr>
      <w:bookmarkStart w:id="1497" w:name="_Toc816"/>
      <w:r>
        <w:t>[خوف]</w:t>
      </w:r>
      <w:bookmarkEnd w:id="1497"/>
    </w:p>
    <w:p>
      <w:pPr>
        <w:pStyle w:val="BookText"/>
      </w:pPr>
      <w:r>
        <w:rPr>
          <w:rFonts w:ascii="Amiri" w:hAnsi="Amiri" w:eastAsia="Amiri" w:cs="Amiri"/>
          <w:lang w:bidi="ar-SA"/>
          <w:color w:val="111111"/>
          <w:sz w:val="28"/>
          <w:szCs w:val="28"/>
          <w:rtl/>
        </w:rPr>
        <w:t xml:space="preserve">خَافَ: (یَخَافُ) (خَوْفاً) و (خِیفَةً) و (مَخَافَةً) و (خِفْتُ) الْأَمْرَ یَتَعَدَّی بِنَفْسِهِ فَهُوَ (مَخُوفٌ) و (أَخَافَنِی) الْأَمْرُ فَهُوَ (مُخِیفٌ) بِضَمِّ الْمِیمِ اسْمُ فَاعِلٍ فَإِنَّهُ (یُخِیفُ) مَنْ یَرَاهُ و (أَخَافَ) اللُّصُوصُ الطَّرِیق فَالطَّرِیقُ (مُخَافٌ) عَلَی مُفْعَلٍ بِضَمِّ الْمِیمِ و طَرِیقٌ (مَخُوفٌ) بِالْفَتْحِ أَیْضاً لأَنَّ النَّاسَ (خَافُوا) فِیهِ. و مَالَ الْحَائِطُ، (فَأَخَافَ) النّاسَ فَهُوَ (مُخِیفٌ) و (خَافُوهُ) فَهُوَ (مَخُوفٌ) و یَتَعَدَّی بِالْهَمْزَةِ و التَّضْعِیفِ فَیُقَالُ (أَخَفْتُهُ) الْأَمْرَ (فَخَافَهُ) و (خَوَّفْتُهُ) إِیَّاهُ (فَتَخَوَّفَه)</w:t>
      </w:r>
    </w:p>
    <w:p>
      <w:pPr>
        <w:pStyle w:val="Heading4"/>
      </w:pPr>
      <w:bookmarkStart w:id="1498" w:name="_Toc817"/>
      <w:r>
        <w:t>[خول]</w:t>
      </w:r>
      <w:bookmarkEnd w:id="1498"/>
    </w:p>
    <w:p>
      <w:pPr>
        <w:pStyle w:val="BookText"/>
      </w:pPr>
      <w:r>
        <w:rPr>
          <w:rFonts w:ascii="Amiri" w:hAnsi="Amiri" w:eastAsia="Amiri" w:cs="Amiri"/>
          <w:lang w:bidi="ar-SA"/>
          <w:color w:val="111111"/>
          <w:sz w:val="28"/>
          <w:szCs w:val="28"/>
          <w:rtl/>
        </w:rPr>
        <w:t xml:space="preserve">الْخَالُ: مِنَ النَّسَبِ جَمْعُهُ (أَخْوَالٌ) و جَمْعُ (الْخَالَةِ) (خَالاتٌ)، وَ (أَخْوَلَ) الرَّجُلُ وِزَانُ أَکْرَمَ فَهُوَ (مُخْوِلٌ) بِالْکَسْرِ عَلَی الْأَصْلِ وَ بِالْفَتْحِ عَلی مَعْنَی أَنَّ غَیْرَهُ جَعَلَهُ ذَا أَخْوالٍ کَثِیرةٍ وَ رَجُلٌ (مُعِمٌّ مُخْوِلٌ) أَیْ کَرِیمُ الْأَعْمَامِ و الْأَخْوَالِ. و مَنَعَ الْأَصْمَعِیُّ الْکَسْرَ فِیهمَا، و قَالَ کَلَامُ الْعَرَبِ الْفَتْحُ وَ رُبَّمَا جُمِعَ (الْخَالُ) عَلَی (خُئُولَةٍ) و (الْخَوَلُ) مِثَالُ الخَدَمِ و الحَشَم وَزْناً و مَعْنًی. و (خَوَّلَهُ) اللّه مَالًا أَعْطَاهُ و (تَخَوَّلْتُهُم) بِالْمَوْعِظَةِ تَعَهَّدْتُهُمْ</w:t>
      </w:r>
    </w:p>
    <w:p>
      <w:pPr>
        <w:pStyle w:val="Heading4"/>
      </w:pPr>
      <w:bookmarkStart w:id="1499" w:name="_Toc818"/>
      <w:r>
        <w:t>[خوم]</w:t>
      </w:r>
      <w:bookmarkEnd w:id="1499"/>
    </w:p>
    <w:p>
      <w:pPr>
        <w:pStyle w:val="BookText"/>
      </w:pPr>
      <w:r>
        <w:rPr>
          <w:rFonts w:ascii="Amiri" w:hAnsi="Amiri" w:eastAsia="Amiri" w:cs="Amiri"/>
          <w:lang w:bidi="ar-SA"/>
          <w:color w:val="111111"/>
          <w:sz w:val="28"/>
          <w:szCs w:val="28"/>
          <w:rtl/>
        </w:rPr>
        <w:t xml:space="preserve">الْخَامَةُ: الْغَضَّةُ مِنَ النَّبَاتِ و الْجَمْعُ (خَامٌ) و (خَامَاتٌ) و (الْخَامُ) مِنَ الثِّیَابِ الَّذِی لم یُقْصَرُ و ثَوْبٌ (خَامٌ) أَیْ غَیْرُ مَقْصُورٍ.</w:t>
      </w:r>
    </w:p>
    <w:p>
      <w:pPr>
        <w:pStyle w:val="Heading4"/>
      </w:pPr>
      <w:bookmarkStart w:id="1500" w:name="_Toc819"/>
      <w:r>
        <w:t>[خون]</w:t>
      </w:r>
      <w:bookmarkEnd w:id="1500"/>
    </w:p>
    <w:p>
      <w:pPr>
        <w:pStyle w:val="BookText"/>
      </w:pPr>
      <w:r>
        <w:rPr>
          <w:rFonts w:ascii="Amiri" w:hAnsi="Amiri" w:eastAsia="Amiri" w:cs="Amiri"/>
          <w:lang w:bidi="ar-SA"/>
          <w:color w:val="111111"/>
          <w:sz w:val="28"/>
          <w:szCs w:val="28"/>
          <w:rtl/>
        </w:rPr>
        <w:t xml:space="preserve">خَانَ: الرَّجُلُ الْأَمَانَةَ (یَخُونُهَا) (خَوْناً) و (خِیَانَةً) و (مَخَانَةً) یَتَعَدَّی بِنَفْسِهِ. و (خَانَ) الْعَهْدَ و فِیهِ فَهُوَ (خَائِنٌ) و (خَائِنَةٌ) مُبَالَغَةٌ و (خَائِنَةُ) الْأَعْیُنِ قِیلَ هِیَ کَسْرُ الطَّرْفِ بِالْإِشَارَةِ الْخَفِیَّةِ وَ قِیلَ هِیَ النَّظْرَةُ الثَّانِیَةُ عَنْ تَعَمُّدٍ. و فَرَّقُوا بَیْنَ الْخَائِنِ و السَّارِقِ و الْغَاصِبِ بأَنَّ (الْخَائِنَ) هُوَ الَّذِی خَانَ مَا جُعِلَ عَلَیْهِ أَمِیناً.و السَّارِقُ مَنْ أَخَذَ خُفْیةً مِنْ مَوْضِعٍ کَانَ مَمْنُوعاً مِنَ الْوُصُولِ إِلَیْهِ وَ رُبَّمَا قِیلَ کُلُّ سَارِقٍ خَائِنٌ دوُنَ عَکْسٍ. و الْغَاصِبُ مَنْ أَخَذَ جِهَاراً مُعْتَمِداً عَلَی قُوَّتهِ.و الْخَانُ: مَا یَنْزِلُهُ الْمُسَافِرُون و الْجَمْعُ (خَانَاتٌ) و (تَخَوَّنْتُ) الشَّی‌ءَ تَنَقَّصْتُهُ.و (الْخِوَانُ) مَا یُؤْکَلُ عَلَیْهِ مُعَرَّبٌ وَ فِیهِ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3" w:name="pg1050_6241"/>
    <w:bookmarkEnd w:id="183"/>
    <w:p>
      <w:pPr>
        <w:pStyle w:val="BookText"/>
      </w:pPr>
      <w:r>
        <w:rPr>
          <w:rFonts w:ascii="Amiri" w:hAnsi="Amiri" w:eastAsia="Amiri" w:cs="Amiri"/>
          <w:lang w:bidi="ar-SA"/>
          <w:color w:val="111111"/>
          <w:sz w:val="28"/>
          <w:szCs w:val="28"/>
          <w:rtl/>
        </w:rPr>
        <w:t xml:space="preserve">ثَلَاثُ لُغَاتٍ کَسْرُ الْخَاءِ و هیَ الْأَکْثَرُ و ضَمُّهَا حَکَاهُ ابْنُ السِّکِّیتِ وَ (إِخْوَانٌ) بِهَمْزَةٍ مَکْسُورَةٍ حَکَاهُ ابْنُ فَارِسٍ. و جَمْعُ الْأُوَلی فِی الْکَثْرةِ (خُوْنٌ) و الْأَصْلُ بِضَمَّتَیْنِ مِثْلُ کِتَابٍ و کُتُبٍ لٰکِنْ سُکِّنَ تَخْفِیفاً و فِی الْقِلَّةِ (أَخْوِنَةٌ) و جَمْعُ الثَّالِثَة (أَخَاوِینُ) وَ یَجُوزُ فِی الْمَضْمُومِ فِی الْقِلَّةِ (أَخْوِنَةٌ) أَیْضاً کَغُرَاب و أَغْرَبَةٍ</w:t>
      </w:r>
    </w:p>
    <w:p>
      <w:pPr>
        <w:pStyle w:val="Heading4"/>
      </w:pPr>
      <w:bookmarkStart w:id="1501" w:name="_Toc820"/>
      <w:r>
        <w:t>[خوی]</w:t>
      </w:r>
      <w:bookmarkEnd w:id="1501"/>
    </w:p>
    <w:p>
      <w:pPr>
        <w:pStyle w:val="BookText"/>
      </w:pPr>
      <w:r>
        <w:rPr>
          <w:rFonts w:ascii="Amiri" w:hAnsi="Amiri" w:eastAsia="Amiri" w:cs="Amiri"/>
          <w:lang w:bidi="ar-SA"/>
          <w:color w:val="111111"/>
          <w:sz w:val="28"/>
          <w:szCs w:val="28"/>
          <w:rtl/>
        </w:rPr>
        <w:t xml:space="preserve">خَوَتِ: الدَّارُ (تَخْوِی) مِنْ بَابِ رَمَی (خُویّاً) خَلَتْ مِنْ أَهْلِهَا و (خَوَاءً) بِالْفَتْحِ و الْمَدِّ و (خَوِیَتْ) (خَوًی) مِنْ بَابِ تَعِبَ لُغَةٌ. و (خوتِ) النُّجُومُ مِنْ بَابِ رَمَی سَقَطَتْ مِنْ غَیْرِ مَطَرٍ و (أَخْوَتْ) بِالأَلِفِ مِثْلُهُ و (خَوَّتْ تَخْوِیَةً) مَالَتْ لِلْمَغِیبِ وَ (خَوَّتِ) الْإِبِلُ (تَخْوِیةً) خَمُصتْ بُطُونُهَا و (خَوَّی) الرَّجُلُ فِی سُجُودِهِ رَفَعَ بَطْنَهُ عَنِ الْأَرْضِ و قِیلَ جَافَی عَضُدَیْهِ</w:t>
      </w:r>
    </w:p>
    <w:p>
      <w:pPr>
        <w:pStyle w:val="Heading4"/>
      </w:pPr>
      <w:bookmarkStart w:id="1502" w:name="_Toc821"/>
      <w:r>
        <w:t>[خیب]</w:t>
      </w:r>
      <w:bookmarkEnd w:id="1502"/>
    </w:p>
    <w:p>
      <w:pPr>
        <w:pStyle w:val="BookText"/>
      </w:pPr>
      <w:r>
        <w:rPr>
          <w:rFonts w:ascii="Amiri" w:hAnsi="Amiri" w:eastAsia="Amiri" w:cs="Amiri"/>
          <w:lang w:bidi="ar-SA"/>
          <w:color w:val="111111"/>
          <w:sz w:val="28"/>
          <w:szCs w:val="28"/>
          <w:rtl/>
        </w:rPr>
        <w:t xml:space="preserve">خَابَ: (یَخِیبُ) (خَیْبَةً) لَمْ یَظْفَرْ بِمَا طَلَبَ و فی المثَل (الْهَیْبَةُ خَیْبَةٌ) و (خَیَّبَهُ) اللّهُ بالتَّشْدِیدِ جَعَلَهُ خَائِباً.</w:t>
      </w:r>
    </w:p>
    <w:p>
      <w:pPr>
        <w:pStyle w:val="Heading4"/>
      </w:pPr>
      <w:bookmarkStart w:id="1503" w:name="_Toc822"/>
      <w:r>
        <w:t>[خیر]</w:t>
      </w:r>
      <w:bookmarkEnd w:id="1503"/>
    </w:p>
    <w:p>
      <w:pPr>
        <w:pStyle w:val="BookText"/>
      </w:pPr>
      <w:r>
        <w:rPr>
          <w:rFonts w:ascii="Amiri" w:hAnsi="Amiri" w:eastAsia="Amiri" w:cs="Amiri"/>
          <w:lang w:bidi="ar-SA"/>
          <w:color w:val="111111"/>
          <w:sz w:val="28"/>
          <w:szCs w:val="28"/>
          <w:rtl/>
        </w:rPr>
        <w:t xml:space="preserve">الخِیْرُ: بالْکَسْرِ الْکَرَمُ و الْجُودُ و النِّسبةُ إِلَیْهِ (خِیرِیٌّ) عَلَی لَفْظِهِ و مِنْهُ قِیلَ لِلْمَنْثُورِ (خِیریٌّ) لکِنَّهُ غَلَبَ عَلَی الْأَصْفَرِ مِنْهُ لأَنَّهُ الَّذِی یُخْرِجُ دُهْنَهُ وَ یَدْخُلُ فِی الْأَدْوِیَةِ و فُلَانٌ (ذُو خَیْرٍ) أَی ذُو کرمٍ و یُقَالُ اللخُزَامَی (خِیرِیٌّ) الْبَرِّ لأَنَّهُ أَذْکَی نَبَاتِ الْبادِیَةِ ریحاً و (الْخِیرةُ) اسْمٌ من الاخْتِیِارِ مِثْلُ الفِدْیَةِ مِن الافْتِدَاءِ و (الْخِیَرَةُ) بِفَتْحِ الْیاءِ بِمعْنَی (الخِیارِ) و (الْخِیَارُ) هُوَ (الاخْتِیَارُ) و مِنْهُ یُقَالُ لَهُ (خیارُ) الرِّؤْیَةِ و یُقَالُ هِیَ اسْمٌ من (تَخَیَّرْتُ) الشَّی‌ءَ مِثْلُ الطِّیَرَةِ اسْمٌ من تَطَیَّر و قیلَ هُمَا لُغَتَانِ بِمَعْنًی وَاحِدِ و یؤَیّدُهُ قَوْلُ الأَصْمَعیِّ (الْخِیَرَةُ) بِالْفَتْحِ و الإِسْکَانُ لَیْسَ بِمُخْتَارٍ وَ فِی التَّنْزِیلِ: «مٰا کٰانَ لَهُمُ الْخِیَرَةُ» و قَالَ فِی الْبَارِعِ (خِرْتُ) الرَّجُلَ عَلَی صَاحِبِه (أَخِیرُهُ) مِنْ بَابِ بَاعَ (خِیَراً) وِزَانُ عِنَبٍ و (خِیرَةً) و (خِیَرَةً) إِذَا فَضَّلْتُهُ عَلَیْهِ. و (خَیَّرْتُهُ) بَیْنَ الشَّیْئَیْنِ فَوَّضْتُ إِلَیْهِ الاخْتِیَارَ (فَاخْتَارَ) أَحَدَهُمَا و (تَخَیَّرَهُ) و (اسْتَخَرْتُ) اللّهَ طَلَبْتُ مِنْهُ (الخِیرَةَ) و هذه (خَیْرَتِی) بالْفَتْحِ و السُّکُونِ أَیْ مَا أَخَذْتُهُ و (الْخَیْرُ) خِلَافُ الشَّرِّ و جَمْعُهُ (خُیُورٌ) و (خِیَارٌ) مِثْلُ بَحْرٍ و بُحُورٍ وَ بِحَارٍ و مِنْهُ (خِیَارُ الْمَالِ) لکَرائِمِهِ و الْأُنْثَی (خَیْرةٌ) بالهاءِ و الْجَمْعُ (خَیْرَاتٌ) مِثْلُ بَیْضَةٍ و بَیْضَاتٍ و امْرَأَةٌ (خَیِّرةٌ) بالتَّشْدِیدِ و التَّخْفِیفِ أَیْ فَاضِلَةٌ فی الْجَمَالِ و الخُلُقِ وَ رَجُلُ (خَیِّرٌ) بالتَّشْدِیدِ أَیْ (ذُو خَیْرٍ) و قَوْمٌ (أَخْیَارٌ). و یَأْتِی (خَیْرٌ) لِلتَّفْضِیلِ فَیُقَالُ هَذَا خَیْرٌ مِنْ هَذَا أَیْ یَفْضُلُهُ و یَکُونُ اسْمُ فَاعِل.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4" w:name="pg1050_6242"/>
    <w:bookmarkEnd w:id="184"/>
    <w:p>
      <w:pPr>
        <w:pStyle w:val="BookText"/>
      </w:pPr>
      <w:r>
        <w:rPr>
          <w:rFonts w:ascii="Amiri" w:hAnsi="Amiri" w:eastAsia="Amiri" w:cs="Amiri"/>
          <w:lang w:bidi="ar-SA"/>
          <w:color w:val="111111"/>
          <w:sz w:val="28"/>
          <w:szCs w:val="28"/>
          <w:rtl/>
        </w:rPr>
        <w:t xml:space="preserve">لَا یُرَادُ بِهِ التَّفْضِیلُ نَحْوُ (الصَّلَاةُ خَیْرٌ مِنَ النَّوْمِ) أَیْ هِیَ ذَاتُ خَیرٍ و فضْلٍ أَیْ جَامِعَةٌ لِذٰلِکَ و هَذَا (أَخْیَرُ) مِنْ هَذَا بالْأَلِفِ فِی لُغَةِ بَنِی عَامِرٍ و کَذٰلِکَ أَشَرُّ مِنْهُ و سَائِرُ الْعَرَبِ تُسْقِطُ الْأَلِف مِنْهُمَا.</w:t>
      </w:r>
    </w:p>
    <w:p>
      <w:pPr>
        <w:pStyle w:val="Heading4"/>
      </w:pPr>
      <w:bookmarkStart w:id="1504" w:name="_Toc823"/>
      <w:r>
        <w:t>[خیط]</w:t>
      </w:r>
      <w:bookmarkEnd w:id="1504"/>
    </w:p>
    <w:p>
      <w:pPr>
        <w:pStyle w:val="BookText"/>
      </w:pPr>
      <w:r>
        <w:rPr>
          <w:rFonts w:ascii="Amiri" w:hAnsi="Amiri" w:eastAsia="Amiri" w:cs="Amiri"/>
          <w:lang w:bidi="ar-SA"/>
          <w:color w:val="111111"/>
          <w:sz w:val="28"/>
          <w:szCs w:val="28"/>
          <w:rtl/>
        </w:rPr>
        <w:t xml:space="preserve">الخَیْطُ: الَّذِی یُخَاطُ بِهِ جَمْعُهُ (خُیُوطٌ) مثْلُ فَلْسٍ و فُلُوسٍ و قولُه تَعَالَی: (حَتّٰی یَتَبَیَّنَ لَکُمُ الْخَیْطُ الْأَبْیَضُ مِنَ الْخَیْطِ الْأَسْوَدِ) الْمُرَادُ (بِالْخَیْطَیْنِ) الْفَجْرَانِ فالأَبْیَضُ الصَّادِقُ، و الأَسْوَدُ الکَاذِبُ و حَقِیقَتُهُ حتَّی یَتَبَیَّن لَکُمُ اللیْلُ مِنَ النَّهَارِ و (خَاطَ) الرَّجُلُ الثَّوْبَ (یَخِیطُهُ) مِنْ بَابِ بَاعَ وَ الاسْمُ (الخِیَاطَة) فَهُوَ (خَیَّاطٌ) و الثَّوْبُ (مخِیطٌ) عَلَی النَّقْصِ و (مَخْیُوطٌ) عَلَی التَّمامِ و (المِخْیَط) و (الخِیَاطُ) مَا یُخَاطُ بِهِ وِزَانُ لحِافٍ و مِلْحَفٍ و إزَار و مئْزَرٍ و (خَیْطُ) النَّعَامِ بالْفَتْحِ الْجَمَاعَةُ مِنْهُ.</w:t>
      </w:r>
    </w:p>
    <w:p>
      <w:pPr>
        <w:pStyle w:val="Heading4"/>
      </w:pPr>
      <w:bookmarkStart w:id="1505" w:name="_Toc824"/>
      <w:r>
        <w:t>[خیف]</w:t>
      </w:r>
      <w:bookmarkEnd w:id="1505"/>
    </w:p>
    <w:p>
      <w:pPr>
        <w:pStyle w:val="BookText"/>
      </w:pPr>
      <w:r>
        <w:rPr>
          <w:rFonts w:ascii="Amiri" w:hAnsi="Amiri" w:eastAsia="Amiri" w:cs="Amiri"/>
          <w:lang w:bidi="ar-SA"/>
          <w:color w:val="111111"/>
          <w:sz w:val="28"/>
          <w:szCs w:val="28"/>
          <w:rtl/>
        </w:rPr>
        <w:t xml:space="preserve">الخَیَفُ: مَصْدَرٌ مِنْ بَابِ تَعِبَ وَ هُوَ أَنْ یَکُونَ إِحْدَی العَیْنَیْنِ مِنَ الْفَرَس زَرْقَاءَ و الأْخری کَحْلَاءَ فَالْفَرَسُ (أَخْیَفُ). و النَّاسُ (أَخْیَافٌ) أَیْ مُخْتَلِفُونَ و مِنْهُ قِیلَ لإخْوَةِ الْأُمِّ (أَخْیَافٌ) لِاخْتِلَافِهِمِ فِی نسَبِ الآبَاءِ و (الخَیْفُ) ساکِنُ الْیَاءِ مَا ارْتَفعَ مِنَ الْوَادِی قَلِیلًا عَنْ مَسِیلِ الماءِ وَ مِنْهُ (مَسْجد الْخَیْفِ) بِمِنًی لأَنَّهُ بُنِیَ فی (خیفِ) الْجَبَلِ و الأصْلُ (مَسْجِدُ خَیْف منًی) فخفف بالحذف و لا یکون (خَیْفٌ) إِلَّا بَیْنَ جَبَلَیْنِ.</w:t>
      </w:r>
    </w:p>
    <w:p>
      <w:pPr>
        <w:pStyle w:val="Heading4"/>
      </w:pPr>
      <w:bookmarkStart w:id="1506" w:name="_Toc825"/>
      <w:r>
        <w:t>[خیل]</w:t>
      </w:r>
      <w:bookmarkEnd w:id="1506"/>
    </w:p>
    <w:p>
      <w:pPr>
        <w:pStyle w:val="BookText"/>
      </w:pPr>
      <w:r>
        <w:rPr>
          <w:rFonts w:ascii="Amiri" w:hAnsi="Amiri" w:eastAsia="Amiri" w:cs="Amiri"/>
          <w:lang w:bidi="ar-SA"/>
          <w:color w:val="111111"/>
          <w:sz w:val="28"/>
          <w:szCs w:val="28"/>
          <w:rtl/>
        </w:rPr>
        <w:t xml:space="preserve">الْخَیْلُ: مَعْرُوفَةٌ و هِیَ مُؤَنَّثَةٌ وَ لا واحِدَ لَهَا مِنْ لَفْظِهَا و الْجَمْعُ (خُیُولٌ) قَالَ بَعْضُهُمْ و تُطْلَقُ (الْخَیْلُ) عَلَی العِرَابِ و عَلَی البَرَاذِینِ و عَلَی الفُرْسَانِ و سُمّیَتْ (خَیْلًا) لِاخْتِیَالِهَا وَ هُوَ إِعْجَابُهَا بِنَفْسِهَا مَرَحاً وَ مِنْهُ یُقَالُ: (اخْتَالَ) الرَّجُلُ. و بِهِ (خُیَلَاءُ) و هُوَ الکِبْرُ و الإعْجَابُ و (الْخَالُ) الَّذِی فِی الْجَسَدِ جَمْعُهُ (خَیلانٌ) و (أَخْیِلَةٌ) مِثَالُ أَرْغِفَةٍ وَ رَجُلٌ (أَخْیَلُ) کَثیرُ الخِیْلَانِ وَ کَذلِکَ (مَخِیلٌ) و (مَخْیولٌ) مِثْلُ مَکِیلٍ و مَکْیُولٍ. و یُقَالُ أَیْضاً (مِخْوَلٌ) مِثْلُ مِقْوَل و هَذَا یَدُلُّ عَلَی أَنَّهُ مِنْ بَنَاتِ الْوَاوِ فِی لُغَةٍ وَ یُؤَیِّدُهُ تَصْغِیرُهُ عَلَی (خُوَیْلٍ) و (الأخْیَلُ) طَائِرٌ یُقَالُ هُوَ الشِّقِرَّاقُ و الْجَمْعُ (أَخَایِلُ) مِثْلُ أَفْضَلَ و أَفَاضِلَ و (تَخَیَّلَتِ) السَّمَاءُ تَهَیَّأَتْ لِلْمَطَرِ و (خَیَّلَتْ) و (أَخَالَتْ) أَیْضاً و (أَخَالَ) الشَّی‌ءُ بِالْأَلِفِ إِذَا الْتَبَسَ و اشْتَبَه و (أَخَالَتِ) السَّحَابَةُ إِذَا رَأَیْتَها و قَدْ ظَهَرَتْ فِیهَا دَلَائِلُ الْمَطَرِ فَحَسِبَتهَا مَاطِرَةً فَهِیَ (مُخِیلَةٌ) بِالضَّمِّ اسْمُ فَاعِلٍ و (مَخْیلَةٌ) بِالْفَتْحِ اسْمُ مَفْعُولٍ لأَنَّهَا أَحْسَبَتْکَ فَحَسِبْتَهَا و هٰذَا کَمَا یُقَالُ مَرَضٌ مُخِیفٌ بِالضَّمِّ اسْمُ فَاعِلٍ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5" w:name="pg1050_6243"/>
    <w:bookmarkEnd w:id="185"/>
    <w:p>
      <w:pPr>
        <w:pStyle w:val="BookText"/>
      </w:pPr>
      <w:r>
        <w:rPr>
          <w:rFonts w:ascii="Amiri" w:hAnsi="Amiri" w:eastAsia="Amiri" w:cs="Amiri"/>
          <w:lang w:bidi="ar-SA"/>
          <w:color w:val="111111"/>
          <w:sz w:val="28"/>
          <w:szCs w:val="28"/>
          <w:rtl/>
        </w:rPr>
        <w:t xml:space="preserve">لأَنَّهُ أَخَافَ النَّاسَ و مَخُوفٌ بالْفَتْح لأَنَّهُمْ خَافُوهُ وَ مِنْهُ قِیل (أَخَالَ) الشَّی‌ءُ للخَیْرِ و الْمَکْرُوهِ إِذَا ظَهَرَ فِیهِ ذٰلِکَ فَهُوَ (مُخِیلٌ) بِالضَّمِّ قَالَ الْأَزْهَرِیُّ (أَحَالَتِ) السَّمَاءُ إِذَا تَغَیَّمَتْ فَهِیَ (مُخِیلَةٌ) بِالضَّمِّ فَإذَا أَزَادُوا السَّحَابَةَ نَفْسَهَا قَالُوا (مَخِیلَةٌ) بِالْفَتْحِ و عَلَی هٰذا فَیُقَالُ رَأیْتُ (مُخِیلَةً) بِالضَّمِّ لأَنَّ القَرِینةَ (أَخَالتْ) أَیْ أَحْسَبَتْ غَیْرَهَا. و (مَخِیلَةٌ) بِالْفَتْحِ اسْمُ مَفْعُولٍ لأَنَّکَ ظَنَنْتَهَا و (خَالَ) الرَّجُلُ الشَّی‌ءَ (یَخَالُهُ) (خَیْلًا) مِنْ بَابِ نَالَ إِذَا ظَنَّهُ و (خَالَهُ یَخِیلُهُ) مِنْ بَابِ بَاعَ لُغَةٌ وَ فِی الْمُضَارعِ للْمُتَکَلّم إِخَالُ بکَسْرِ الْهَمْزَةِ عَلَی غَیْرِ قیاس و هُوَ أَکْثَرُ اسْتِعْمالًا. وَ بَنُو أَسَدٍ یَفْتحُونَ عَلَی الْقِیَاسِ. و (خُیِّلَ) لَهُ کَذَا بِالْبِنَاءِ لِلْمَفْعُولِ مِنَ الْوَهْمِ و الظّنِ. و (خَیَّلَ) الرَّجُلُ عَلَی غَیْرِهِ (تَخْیِیلًا) مِثْلُ لَبَّسَ تَلْبِیساً وَزْناً و مَعْنَی إِذَا وَجَّهَ الوهم إِلیه و (الْخیالُ) کُلُّ شَی‌ءٍ تَرَاهُ کَالظِّلِّ و (خیالُ) الْإِنْسَانِ فی الْمَاءِ و الْمِرْآةِ صُورَةُ تِمْثَالِهِ و رُبَّمَا مَرَّ بِکَ الشَّی‌ءُ یُشْبِهُ الظِّلِّ فَهُوَ (خیالٌ) و کُلُّهُ بالْفَتْحِ و (تَخَیَّلَ) لی (خیالُهُ) قَالَ الْأَزْهَریّ (الْخیالُ) مَا نُصِبَ فِی الْأَرْضِ لیُعْلَمَ أَنَّه حِمًی فلا یُقْرَبُ.</w:t>
      </w:r>
    </w:p>
    <w:p>
      <w:pPr>
        <w:pStyle w:val="Heading4"/>
      </w:pPr>
      <w:bookmarkStart w:id="1507" w:name="_Toc826"/>
      <w:r>
        <w:t>[خیم]</w:t>
      </w:r>
      <w:bookmarkEnd w:id="1507"/>
    </w:p>
    <w:p>
      <w:pPr>
        <w:pStyle w:val="BookText"/>
      </w:pPr>
      <w:r>
        <w:rPr>
          <w:rFonts w:ascii="Amiri" w:hAnsi="Amiri" w:eastAsia="Amiri" w:cs="Amiri"/>
          <w:lang w:bidi="ar-SA"/>
          <w:color w:val="111111"/>
          <w:sz w:val="28"/>
          <w:szCs w:val="28"/>
          <w:rtl/>
        </w:rPr>
        <w:t xml:space="preserve">الْخَیْمَةُ: بَیْتٌ تَنْبِیهِ الْعَرَبُ مِنْ عِیدانِ الشَّجَرِ. قَالَ ابْنُ الْأَعْرَابِیِّ لَا تَکُونُ الْخَیْمَةُ عند الْعَرَبِ مِنْ ثِیَابٍ بَلْ مِن أَرْبَعَةِ أَعْوَادٍ ثُمَّ یُسْقَفُ بالثُّمَام و الْجَمْعُ (خَیْماتٌ) و (خِیَمٌ) وِزَانُ بَیْضَاتٍ و قِصَعٍ و (الخَیْمُ) بِحَذْفِ الْهَاءِ لُغَةٌ و الْجَمْعُ (خِیَامٌ) مِثْلُ سَهْمِ و سِهَامٍ و (خَیَّمْتُ) بِالْمَکَانِ بِالتَّشْدِیدِ إِذَا أَقَمْت بِهِ.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6" w:name="pg1050_6244"/>
    <w:bookmarkEnd w:id="186"/>
    <w:p>
      <w:pPr>
        <w:pStyle w:val="Heading3"/>
      </w:pPr>
      <w:bookmarkStart w:id="1508" w:name="_Toc827"/>
      <w:r>
        <w:t>کتاب الدال‌</w:t>
      </w:r>
      <w:bookmarkEnd w:id="1508"/>
    </w:p>
    <w:p>
      <w:pPr>
        <w:pStyle w:val="Heading4"/>
      </w:pPr>
      <w:bookmarkStart w:id="1509" w:name="_Toc828"/>
      <w:r>
        <w:t>[دبب]</w:t>
      </w:r>
      <w:bookmarkEnd w:id="1509"/>
    </w:p>
    <w:p>
      <w:pPr>
        <w:pStyle w:val="BookText"/>
      </w:pPr>
      <w:r>
        <w:rPr>
          <w:rFonts w:ascii="Amiri" w:hAnsi="Amiri" w:eastAsia="Amiri" w:cs="Amiri"/>
          <w:lang w:bidi="ar-SA"/>
          <w:color w:val="111111"/>
          <w:sz w:val="28"/>
          <w:szCs w:val="28"/>
          <w:rtl/>
        </w:rPr>
        <w:t xml:space="preserve">دَبَّ: الصَّغِیرُ (یَدِبُّ) مِنْ بَابِ ضَرَبَ (دَبِیباً) و (دَبَّ) الْجَیْشُ (دَبِیباً) أَیْضاً سَارُوا سَیْراً لَیَناً و کُلُّ حَیَوانٍ فِی الْأَرْضِ (دَابَّةٌ) وَ تَصْغِیرُها (دُوَیْبَّة) عَلَی الْقِیَاسِ و سُمِعَ (دُوَابَّةٌ) بِقَلْبِ الْیَاءِ أَلِفاً عَلَی غَیْرِ قِیَاسٍ. و خَالَفَ فِیهِ بَعْضُهُمْ فأَخْرَج الطَّیْرَ مِن الدَّوَابِّ وَ رُدَّ بِالسَّمَاعِ و هُوَ قَوْلُهُ تَعَالَی: «وَ اللّٰهُ خَلَقَ کُلَّ دَابَّةٍ مِنْ مٰاءٍ» قَالُوا أَیْ خلقَ اللّهُ کُلَّ حَیَوَانٍ مُمَیِّزاً کَانَ أَوْ غَیْر مُمَیِّزٍ و أَمَّا تَخْصِیصُ الْفَرَسِ و الْبَغْلِ بِالدَّابَّةِ عِنْدَ الْإِطْلَاقِ فَعُرْفٌ طَارِئٌ.و تُطْلَقُ (الدَّابَّةُ) عَلَی الذَّکَرِ و الْأُنْثَی و الْجَمْعُ (الدَّوَابُّ) و (الدُّبُّ) حَیَوانٌ خَبِیثٌ و الأُنْثَی (دُبَّةٌ) و الْجَمْعُ (دِبَبَةٌ) وِزَانُ عِنبةٍ: و (الدَّبْدَبَةُ) شِبْهُ طَبْلٍ و الْجَمْعُ (دَبادِبُ)</w:t>
      </w:r>
    </w:p>
    <w:p>
      <w:pPr>
        <w:pStyle w:val="Heading4"/>
      </w:pPr>
      <w:bookmarkStart w:id="1510" w:name="_Toc829"/>
      <w:r>
        <w:t>[دبج]</w:t>
      </w:r>
      <w:bookmarkEnd w:id="1510"/>
    </w:p>
    <w:p>
      <w:pPr>
        <w:pStyle w:val="BookText"/>
      </w:pPr>
      <w:r>
        <w:rPr>
          <w:rFonts w:ascii="Amiri" w:hAnsi="Amiri" w:eastAsia="Amiri" w:cs="Amiri"/>
          <w:lang w:bidi="ar-SA"/>
          <w:color w:val="111111"/>
          <w:sz w:val="28"/>
          <w:szCs w:val="28"/>
          <w:rtl/>
        </w:rPr>
        <w:t xml:space="preserve">الدِّیِبَاجُ: ثَوْبٌ سَدَاهُ و لُحْمتُهُ إِبْرَیْسَمٌ و یُقَالُ هُوَ مُعَرَّبٌ ثُمَّ کَثُرَ حَتَّی اشْتَقّتِ الْعَرَبُ مِنْهُ فَقَالُوا (دَبَجَ) الْغَیْثُ الْأَرْضَ (دَبْجاً) مِنْ بَابِ ضَرَبَ إِذَا سَقَاها فَأَنْبَتَتْ أَزْهَاراً مُخْتَلِفَةً لأَنَّهُ عِنْدَهُمُ اسْمٌ لِلْمُنَقَّشِ و اخْتُلِفَ فیِ الیَاءِ فَقِیلَ زَائِدةٌ وَ وَزْنُهُ فِیْعَالٌ. وَ لِهذَا یُجْمَعُ بِالْیَاءِ فَیُقَالُ (دَبَابِیجُ) وَ قِیلَ هِیَ أَصْلٌ و الْأَصْلُ (دَبَّاجٌ) بِالتَّضْعِیفِ فَأُبْدِلَ مِنْ أَحَدِ الْمُضَعَّفَیْنِ حَرْفُ الْعِلَّةِ وَ لِهٰذَا یُرَدُّ فِی الْجَمْعِ إِلَی أَصْلِهِ فَیُقَالُ (دَبَابِیجُ) بباءٍ مُوَحَّدَةٍ بَعْدَ الدَّالِ و (الدِّیبَاجَتَانِ) الخَدَّان.</w:t>
      </w:r>
    </w:p>
    <w:p>
      <w:pPr>
        <w:pStyle w:val="Heading4"/>
      </w:pPr>
      <w:bookmarkStart w:id="1511" w:name="_Toc830"/>
      <w:r>
        <w:t>[دبح]</w:t>
      </w:r>
      <w:bookmarkEnd w:id="1511"/>
    </w:p>
    <w:p>
      <w:pPr>
        <w:pStyle w:val="BookText"/>
      </w:pPr>
      <w:r>
        <w:rPr>
          <w:rFonts w:ascii="Amiri" w:hAnsi="Amiri" w:eastAsia="Amiri" w:cs="Amiri"/>
          <w:lang w:bidi="ar-SA"/>
          <w:color w:val="111111"/>
          <w:sz w:val="28"/>
          <w:szCs w:val="28"/>
          <w:rtl/>
        </w:rPr>
        <w:t xml:space="preserve">دَبَّحَ: الرَّجُلُ فِی رُکُوعِهِ (تَدْبِیحاً) طَأْطَأَ رَأْسَهُ حَتَّی یَکُونَ أَخْفَضَ مِنْ ظَهْرِهِ و نُهِیَ عَنْهُ قَالَ الْجَوْهَرِیُّ یُقَالُ (دَبَّحَ) و (دَبَّخَ) بِالْحَاءِ و الخاءِ جَمِیعاً و قَالَ الأزْهَرِیُّ أَیْضاً (دَبَّحَ و دَبَّخَ) بِالْحَاءِ و الْخَاءِ إِذَا خَفَضَ رَأْسَهُ وَ نَکَسَهُ قَالَ: و قَالَ الْأَصْمَعِیُّ (دَبَّخَ) وَ (دَنَّخَ) بِالنُّونِ و الْبَاءِ و بِالْخَاءِ الْمُعْجَمَةِ فِیهِمَا و الذَّالُ الْمُعْجَمَةُ فِی هٰذَا الْبَابِ تَصْحِیفٌ.</w:t>
      </w:r>
    </w:p>
    <w:p>
      <w:pPr>
        <w:pStyle w:val="Heading4"/>
      </w:pPr>
      <w:bookmarkStart w:id="1512" w:name="_Toc831"/>
      <w:r>
        <w:t>[دبر]</w:t>
      </w:r>
      <w:bookmarkEnd w:id="1512"/>
    </w:p>
    <w:p>
      <w:pPr>
        <w:pStyle w:val="BookText"/>
      </w:pPr>
      <w:r>
        <w:rPr>
          <w:rFonts w:ascii="Amiri" w:hAnsi="Amiri" w:eastAsia="Amiri" w:cs="Amiri"/>
          <w:lang w:bidi="ar-SA"/>
          <w:color w:val="111111"/>
          <w:sz w:val="28"/>
          <w:szCs w:val="28"/>
          <w:rtl/>
        </w:rPr>
        <w:t xml:space="preserve">الدُّبُر: بِضَمَّتَیْنِ و سُکُونُ الْبَاءِ تَخْفِیفٌ خِلَافُ القُبُل مِنْ کُلّ شَی‌ءٍ و مِنْهُ یُقَالُ لآخِرِ الأَمْرِ (دُبُرٌ) و أَصْلُهُ مَا أَدْبَرَ عَنْهُ الْإِنْسَانُ و مِنْهُ (دَبَّرَ) الرَّجُلُ عَبْدَه (تَدْبِیراً) إِذَا أَعْتَقَهُ بَعْدَ مَوْتِهِ. وَ أعْتقَ عَبْدَهُ (عَنْ دُبُرٍ) أَیْ (بَعْدَ دُبُرٍ) و الدُّبُرُ الْفَرْجُ و الْجَمْعُ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7" w:name="pg1050_6245"/>
    <w:bookmarkEnd w:id="187"/>
    <w:p>
      <w:pPr>
        <w:pStyle w:val="BookText"/>
      </w:pPr>
      <w:r>
        <w:rPr>
          <w:rFonts w:ascii="Amiri" w:hAnsi="Amiri" w:eastAsia="Amiri" w:cs="Amiri"/>
          <w:lang w:bidi="ar-SA"/>
          <w:color w:val="111111"/>
          <w:sz w:val="28"/>
          <w:szCs w:val="28"/>
          <w:rtl/>
        </w:rPr>
        <w:t xml:space="preserve">(الأَدْبَارُ) وَ وَلَّاهُ (دُبُرَهُ) کِنَایَةٌ عَنِ الْهَزِیمَةِ و (أَدْبَرَ) الرَّجُلُ إِذَا وَلَّی أَیْ صَارَ ذَا دُبُرٍ و (دَبَرَ) النَّهَارُ (دُبُوراً) مِنْ بَابِ قَعَدَ إِذَا انْصَرَمَ و (أَدْبَرَ) بِالْأَلِفِ مِثْلُهُ و (دَبَرَ) السَّهْمُ (دُبُوراً) مِنْ بَابِ قَعَدَ أَیضاً خرجَ مِنَ الهدَفِ فَهُوَ (دَابِرٌ) و سِهَامٌ (دَابِرَةٌ) (و دَوَابِرُ) و (دَبَّرْتُ) الأمر (تَدْبِیراً) فَعَلْتُهُ عَنْ فِکْرٍ و رَوِیَّةٍ (و تَدَبَّرْتُهُ) (تَدَبُّراً) نَظَرْتُ فِی دُبُرِهِ و هُوَ عَاقِبَتُهُ وَ آخِرُهُ.و (الدَّبُورُ) وِزَانُ رَسُولٍ رِیحٌ تَهَبُّ مِنْ جِهَة الْمَغْرِبِ تُقَابِلُ الصَّبَا و یُقَالُ تُقْبِلُ مِنْ جِهَةِ الْجَنُوبِ ذَاهِبَةً نَحْوَ الْمَشْرقِ و (اسْتَدْبَرْتُ) الشَّی‌ء خِلَافُ اسْتَقْبَلْتُهُ.</w:t>
      </w:r>
    </w:p>
    <w:p>
      <w:pPr>
        <w:pStyle w:val="Heading4"/>
      </w:pPr>
      <w:bookmarkStart w:id="1513" w:name="_Toc832"/>
      <w:r>
        <w:t>[دبس]</w:t>
      </w:r>
      <w:bookmarkEnd w:id="1513"/>
    </w:p>
    <w:p>
      <w:pPr>
        <w:pStyle w:val="BookText"/>
      </w:pPr>
      <w:r>
        <w:rPr>
          <w:rFonts w:ascii="Amiri" w:hAnsi="Amiri" w:eastAsia="Amiri" w:cs="Amiri"/>
          <w:lang w:bidi="ar-SA"/>
          <w:color w:val="111111"/>
          <w:sz w:val="28"/>
          <w:szCs w:val="28"/>
          <w:rtl/>
        </w:rPr>
        <w:t xml:space="preserve">الدِّبْسُ: بِالْکَسْرِ عُصَارَةُ الرُّطَبِ و (الدُّبْسَةُ) وزَانُ غُرْفَةٍ لَوْنٌ فِی ذواتِ الشَّعْرِ أَحْمَرُ مُشْرَب بِسَوَادٍ و (الدُّبْسِیُّ) بِالضَّمِّ ضَرْبٌ مِنَ الْفَوَاخِتِ قِیلَ نِسْبَةٌ إِلَی طیرٍ (دُبْسٍ) و هُوَ الَّذِی لَوْنُهُ بَیْنَ السَّوادِ و الْحُمْرةِ.</w:t>
      </w:r>
    </w:p>
    <w:p>
      <w:pPr>
        <w:pStyle w:val="Heading4"/>
      </w:pPr>
      <w:bookmarkStart w:id="1514" w:name="_Toc833"/>
      <w:r>
        <w:t>[دبغ]</w:t>
      </w:r>
      <w:bookmarkEnd w:id="1514"/>
    </w:p>
    <w:p>
      <w:pPr>
        <w:pStyle w:val="BookText"/>
      </w:pPr>
      <w:r>
        <w:rPr>
          <w:rFonts w:ascii="Amiri" w:hAnsi="Amiri" w:eastAsia="Amiri" w:cs="Amiri"/>
          <w:lang w:bidi="ar-SA"/>
          <w:color w:val="111111"/>
          <w:sz w:val="28"/>
          <w:szCs w:val="28"/>
          <w:rtl/>
        </w:rPr>
        <w:t xml:space="preserve">دَبَغْتُ: الْجِلدَ (دَبْغاً) مِنْ بَابَیْ قَتَلَ و نَفَعَ و مِنْ بَابِ ضَرَبَ لُغَةٌ حَکَاهَا الْکِسَائِیُّ و (الدِّبَاغَةُ) بِالْکَسْرِ اسْمٌ لِلصَّنْعَةِ وَ قَدْ یُجْعَلُ مَصْدَراً و (الدِّبْغُ) بِالْکَسْرِ و (الدِّبَاغُ) أَیْضاً مَا یُدْبَغُ بِهِ و (انْدَبَغَ) الْجِلْدُ فِی الْمُطَاوَعَةِ و الْفَاعِلُ (دَبّاغٌ) و (الْمدْبَغَةُ) بِالْفَتْحِ مَوْضِعُ الدَّبْغِ و ضَمُّ الباء لُغَةٌ.</w:t>
      </w:r>
    </w:p>
    <w:p>
      <w:pPr>
        <w:pStyle w:val="Heading4"/>
      </w:pPr>
      <w:bookmarkStart w:id="1515" w:name="_Toc834"/>
      <w:r>
        <w:t>[دبق]</w:t>
      </w:r>
      <w:bookmarkEnd w:id="1515"/>
    </w:p>
    <w:p>
      <w:pPr>
        <w:pStyle w:val="BookText"/>
      </w:pPr>
      <w:r>
        <w:rPr>
          <w:rFonts w:ascii="Amiri" w:hAnsi="Amiri" w:eastAsia="Amiri" w:cs="Amiri"/>
          <w:lang w:bidi="ar-SA"/>
          <w:color w:val="111111"/>
          <w:sz w:val="28"/>
          <w:szCs w:val="28"/>
          <w:rtl/>
        </w:rPr>
        <w:t xml:space="preserve">الدَّبیقیُّ: بفتح الدال مَنْ دَقَّ ثِیَابَ مِصْرَ قَالَ الْأَزْهَرِیُّ وَ أَرَاهُ مَنْسُوباً إِلَی قَرْیةٍ اسْمُهَا دَبِیقُ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4"/>
      </w:pPr>
      <w:bookmarkStart w:id="1516" w:name="_Toc835"/>
      <w:r>
        <w:t>[دبی]</w:t>
      </w:r>
      <w:bookmarkEnd w:id="1516"/>
    </w:p>
    <w:p>
      <w:pPr>
        <w:pStyle w:val="BookText"/>
      </w:pPr>
      <w:r>
        <w:rPr>
          <w:rFonts w:ascii="Amiri" w:hAnsi="Amiri" w:eastAsia="Amiri" w:cs="Amiri"/>
          <w:lang w:bidi="ar-SA"/>
          <w:color w:val="111111"/>
          <w:sz w:val="28"/>
          <w:szCs w:val="28"/>
          <w:rtl/>
        </w:rPr>
        <w:t xml:space="preserve">الدَّبَا: وزَانُ عَصا الْجَرادُ یَتَحَرَّکُ قَبْلَ أَنْ تَنْبُتَ أَجْنِحَتُهُ و (الدُّبَّاءُ) فُعَّالٌ بِضَمِّ الْفَاءِ و تَشْدِیدِ الْعَیْنِ و الْمَدِّ الْواحِدَةُ (دُبَّاءَةٌ)</w:t>
      </w:r>
    </w:p>
    <w:p>
      <w:pPr>
        <w:pStyle w:val="Heading4"/>
      </w:pPr>
      <w:bookmarkStart w:id="1517" w:name="_Toc836"/>
      <w:r>
        <w:t>[دثر]</w:t>
      </w:r>
      <w:bookmarkEnd w:id="1517"/>
    </w:p>
    <w:p>
      <w:pPr>
        <w:pStyle w:val="BookText"/>
      </w:pPr>
      <w:r>
        <w:rPr>
          <w:rFonts w:ascii="Amiri" w:hAnsi="Amiri" w:eastAsia="Amiri" w:cs="Amiri"/>
          <w:lang w:bidi="ar-SA"/>
          <w:color w:val="111111"/>
          <w:sz w:val="28"/>
          <w:szCs w:val="28"/>
          <w:rtl/>
        </w:rPr>
        <w:t xml:space="preserve">الدِّثَار: مَا یَتَدَثَّرُ بِهِ الْإنْسَانُ و هُوَ مَا یُلْقِیهِ عَلَیْهِ مِنْ کِسَاءٍ أَوْ غَیْرِهِ فَوْقَ الشِّعَارِ. و (تَدَثَّر بِالدِّثَارِ) تَلَفَّفَ بِهِ فَهُوَ (مُتَدَثِّرٌ) و (مُدَّثِرٌ) بِالْإدْغَامِ و (دَثَرَ) الرَّسْمُ (دُثُوراً) مِنْ بَابِ قَعَدَ دَرَسَ فَهُوَ (دَاثِرٌ).</w:t>
      </w:r>
    </w:p>
    <w:p>
      <w:pPr>
        <w:pStyle w:val="Heading4"/>
      </w:pPr>
      <w:bookmarkStart w:id="1518" w:name="_Toc837"/>
      <w:r>
        <w:t>[دجج]</w:t>
      </w:r>
      <w:bookmarkEnd w:id="1518"/>
    </w:p>
    <w:p>
      <w:pPr>
        <w:pStyle w:val="BookText"/>
      </w:pPr>
      <w:r>
        <w:rPr>
          <w:rFonts w:ascii="Amiri" w:hAnsi="Amiri" w:eastAsia="Amiri" w:cs="Amiri"/>
          <w:lang w:bidi="ar-SA"/>
          <w:color w:val="111111"/>
          <w:sz w:val="28"/>
          <w:szCs w:val="28"/>
          <w:rtl/>
        </w:rPr>
        <w:t xml:space="preserve">الدَّجَاجُ: مَعْرُوفٌ و تُفْتَحُ الدَّالُ و تُکْسَرُ وَ مِنْهُمْ مَنْ یَقُولُ: الْکَسْرُ لُغَةٌ قَلِیلَةٌ. و الْجَمْعُ (دُجُجٌ) بِضَمَّتَیْنِ مِثْلُ عَنَاق وَ عُنُقٍ </w:t>
      </w:r>
      <w:r>
        <w:rPr>
          <w:rStyle w:val="FootnoteReference"/>
        </w:rPr>
        <w:footnoteReference w:id="177"/>
      </w:r>
      <w:r>
        <w:rPr>
          <w:rFonts w:ascii="Amiri" w:hAnsi="Amiri" w:eastAsia="Amiri" w:cs="Amiri"/>
          <w:lang w:bidi="ar-SA"/>
          <w:color w:val="111111"/>
          <w:sz w:val="28"/>
          <w:szCs w:val="28"/>
          <w:rtl/>
        </w:rPr>
        <w:t xml:space="preserve">أَوْ کِتَابٍ و کُتُبٍ وَ رُبَّمَا جُمِعَ عَلَی دَجَائِجَ.</w:t>
      </w:r>
    </w:p>
    <w:p>
      <w:pPr>
        <w:pStyle w:val="Heading4"/>
      </w:pPr>
      <w:bookmarkStart w:id="1519" w:name="_Toc838"/>
      <w:r>
        <w:t>[دجل]</w:t>
      </w:r>
      <w:bookmarkEnd w:id="1519"/>
    </w:p>
    <w:p>
      <w:pPr>
        <w:pStyle w:val="BookText"/>
      </w:pPr>
      <w:r>
        <w:rPr>
          <w:rFonts w:ascii="Amiri" w:hAnsi="Amiri" w:eastAsia="Amiri" w:cs="Amiri"/>
          <w:lang w:bidi="ar-SA"/>
          <w:color w:val="111111"/>
          <w:sz w:val="28"/>
          <w:szCs w:val="28"/>
          <w:rtl/>
        </w:rPr>
        <w:t xml:space="preserve">دِجْلَة دَجْلَة: اسْم لِلنَّهْرِ الّذِی یَمُرُّ بِبَغْدَادَ وَ لَا تَنْصَرِفُ لِلْعَلَمِیَّةِ وَ التَّأْنِیثِ وَ لَا یَدْخُلُهَا أَلِفٌ وَ لَامٌ لأَنَّهَا عَلَمٌ و الْأَعْلَامُ مَمْنُوعَةٌ مِنْ آلَةِ التَّعْرِیفِ. و (الدَّجَّالُ) هُوَ الْکَذَّابُ. قَالَ ثَعْلَبٌ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8" w:name="pg1050_6246"/>
    <w:bookmarkEnd w:id="188"/>
    <w:p>
      <w:pPr>
        <w:pStyle w:val="BookText"/>
      </w:pPr>
      <w:r>
        <w:rPr>
          <w:rFonts w:ascii="Amiri" w:hAnsi="Amiri" w:eastAsia="Amiri" w:cs="Amiri"/>
          <w:lang w:bidi="ar-SA"/>
          <w:color w:val="111111"/>
          <w:sz w:val="28"/>
          <w:szCs w:val="28"/>
          <w:rtl/>
        </w:rPr>
        <w:t xml:space="preserve">(الدَّجَّالُ) هُوَ الْمُمَوِّهُ یُقَالُ سَیْفٌ (مُدَجَّلٌ) إِذَا طُلِیَ بِذَهَب. و قَالَ ابْنُ دُرَیْدٍ: کُلُّ شَی‌ءِ غَطَّیتَهُ فَقَدْ دَجَّلْتَهُ.و اشْتِقَاقُ (الدَّجَّالِ) مِنْ هٰذَا لأَنَّهُ یُغَطِّی الْأَرْضَ بِالْجَمْعِ الْکَثِیرِ و جَمْعُه (دَجَّالُون).</w:t>
      </w:r>
    </w:p>
    <w:p>
      <w:pPr>
        <w:pStyle w:val="Heading4"/>
      </w:pPr>
      <w:bookmarkStart w:id="1520" w:name="_Toc839"/>
      <w:r>
        <w:t>[دجن]</w:t>
      </w:r>
      <w:bookmarkEnd w:id="1520"/>
    </w:p>
    <w:p>
      <w:pPr>
        <w:pStyle w:val="BookText"/>
      </w:pPr>
      <w:r>
        <w:rPr>
          <w:rFonts w:ascii="Amiri" w:hAnsi="Amiri" w:eastAsia="Amiri" w:cs="Amiri"/>
          <w:lang w:bidi="ar-SA"/>
          <w:color w:val="111111"/>
          <w:sz w:val="28"/>
          <w:szCs w:val="28"/>
          <w:rtl/>
        </w:rPr>
        <w:t xml:space="preserve">دَجَنَ: بِالْمَکَانِ (دَجْناً) مِنْ بابِ قَتَلَ و (دُجُوناً) أَقَامَ بهِ و (أَدْجَنَ) بِالْأَلف مِثْلُهُ. و مِنْهُ قِیلَ لِمَا یَأْلَفُ الْبُیُوتَ مِنَ الشَّاءِ و الْحَمَامِ و نَحْوهِ (دَوَاجِنُ) و قَدْ قِیلَ (دَاجِنَةٌ) بِالْهَاءِ. و سَحَابَةٌ (دَاجِنَةٌ) أَیْ مُمْطِرَةٌ و (الدَّجْنُ) وِزَانُ فَلْسٍ الْمَطَرُ الْکَثِیر.</w:t>
      </w:r>
    </w:p>
    <w:p>
      <w:pPr>
        <w:pStyle w:val="Heading4"/>
      </w:pPr>
      <w:bookmarkStart w:id="1521" w:name="_Toc840"/>
      <w:r>
        <w:t>[دحض]</w:t>
      </w:r>
      <w:bookmarkEnd w:id="1521"/>
    </w:p>
    <w:p>
      <w:pPr>
        <w:pStyle w:val="BookText"/>
      </w:pPr>
      <w:r>
        <w:rPr>
          <w:rFonts w:ascii="Amiri" w:hAnsi="Amiri" w:eastAsia="Amiri" w:cs="Amiri"/>
          <w:lang w:bidi="ar-SA"/>
          <w:color w:val="111111"/>
          <w:sz w:val="28"/>
          <w:szCs w:val="28"/>
          <w:rtl/>
        </w:rPr>
        <w:t xml:space="preserve">دَحَضَتِ: الْحُجَّةُ (دَحْضاً) مِنْ بَابِ نَفَعَ بَطَلَتْ (و أَدْحَضَهَا) اللّهُ فِی التَّعَدِّی و (دَحَضَ) الرَّجُلُ زَلِقَ.</w:t>
      </w:r>
    </w:p>
    <w:p>
      <w:pPr>
        <w:pStyle w:val="Heading4"/>
      </w:pPr>
      <w:bookmarkStart w:id="1522" w:name="_Toc841"/>
      <w:r>
        <w:t>[دحو]</w:t>
      </w:r>
      <w:bookmarkEnd w:id="1522"/>
    </w:p>
    <w:p>
      <w:pPr>
        <w:pStyle w:val="BookText"/>
      </w:pPr>
      <w:r>
        <w:rPr>
          <w:rFonts w:ascii="Amiri" w:hAnsi="Amiri" w:eastAsia="Amiri" w:cs="Amiri"/>
          <w:lang w:bidi="ar-SA"/>
          <w:color w:val="111111"/>
          <w:sz w:val="28"/>
          <w:szCs w:val="28"/>
          <w:rtl/>
        </w:rPr>
        <w:t xml:space="preserve">دَحَا: اللّهُ الأرْضَ (یَدْحُوها) (دَحْواً) بَسَطَهَا و (دَحَاهَا) (یَدْحَاهَا) (دَحْیاً) لُغَةٌ. و (دَحَا) الْمَطَرُ الْحَصَی عَنْ وَجْهِ الْأَرْضِ دَفَعَهُ. و (الدَّحْیَةُ) بِالْفَتْحِ الْمَرَّةُ وَ بِالْکَسْرِ الْهَیْئَةُ. (وَ دِحْیَةُ الْکَلْبیُّ) و کَانَ مِنْ أَجْمَلِ النَّاسِ مُسَمَّی مِنْ ذَلِکَ قِیلَ بِالْفَتْحِ و الْکَسْرِ و قِیلَ بِالْفَتْحِ وَ لَا یَجُوزُ الْکَسْرُ </w:t>
      </w:r>
      <w:r>
        <w:rPr>
          <w:rStyle w:val="FootnoteReference"/>
        </w:rPr>
        <w:footnoteReference w:id="178"/>
      </w:r>
      <w:r>
        <w:rPr>
          <w:rFonts w:ascii="Amiri" w:hAnsi="Amiri" w:eastAsia="Amiri" w:cs="Amiri"/>
          <w:lang w:bidi="ar-SA"/>
          <w:color w:val="111111"/>
          <w:sz w:val="28"/>
          <w:szCs w:val="28"/>
          <w:rtl/>
        </w:rPr>
        <w:t xml:space="preserve">. و نُقِلَ عَنِ الْأَصْمَعِی.</w:t>
      </w:r>
    </w:p>
    <w:p>
      <w:pPr>
        <w:pStyle w:val="Heading4"/>
      </w:pPr>
      <w:bookmarkStart w:id="1523" w:name="_Toc842"/>
      <w:r>
        <w:t>[دخر]</w:t>
      </w:r>
      <w:bookmarkEnd w:id="1523"/>
    </w:p>
    <w:p>
      <w:pPr>
        <w:pStyle w:val="BookText"/>
      </w:pPr>
      <w:r>
        <w:rPr>
          <w:rFonts w:ascii="Amiri" w:hAnsi="Amiri" w:eastAsia="Amiri" w:cs="Amiri"/>
          <w:lang w:bidi="ar-SA"/>
          <w:color w:val="111111"/>
          <w:sz w:val="28"/>
          <w:szCs w:val="28"/>
          <w:rtl/>
        </w:rPr>
        <w:t xml:space="preserve">دَخَرَ: الشَّخْصُ (یَدْخَرُ) بِفَتْحَتَیْنِ (دُخُوراً) ذَلَّ و هَانَ و (أَدْخَرْتُهُ) بِالْأَلِفِ فِی التَّعْدِیَةِ</w:t>
      </w:r>
    </w:p>
    <w:p>
      <w:pPr>
        <w:pStyle w:val="Heading4"/>
      </w:pPr>
      <w:bookmarkStart w:id="1524" w:name="_Toc843"/>
      <w:r>
        <w:t>[دخرص]</w:t>
      </w:r>
      <w:bookmarkEnd w:id="1524"/>
    </w:p>
    <w:p>
      <w:pPr>
        <w:pStyle w:val="BookText"/>
      </w:pPr>
      <w:r>
        <w:rPr>
          <w:rFonts w:ascii="Amiri" w:hAnsi="Amiri" w:eastAsia="Amiri" w:cs="Amiri"/>
          <w:lang w:bidi="ar-SA"/>
          <w:color w:val="111111"/>
          <w:sz w:val="28"/>
          <w:szCs w:val="28"/>
          <w:rtl/>
        </w:rPr>
        <w:t xml:space="preserve">و دِخْرِیصُ: الثَّوْبِ قِیلَ مُعَرَّبٌ و هو عِنْدَ الْعَرَبِ البَنِیقَةُ وَ قِیلَ عَرَبِیٌّ و (الدِخْرِصُ) و (الدِّخْرِصَةُ) لُغَةٌ فِیهِ و الْجَمْعُ (دَخَارِیصُ)</w:t>
      </w:r>
    </w:p>
    <w:p>
      <w:pPr>
        <w:pStyle w:val="Heading4"/>
      </w:pPr>
      <w:bookmarkStart w:id="1525" w:name="_Toc844"/>
      <w:r>
        <w:t>[دخل]</w:t>
      </w:r>
      <w:bookmarkEnd w:id="1525"/>
    </w:p>
    <w:p>
      <w:pPr>
        <w:pStyle w:val="BookText"/>
      </w:pPr>
      <w:r>
        <w:rPr>
          <w:rFonts w:ascii="Amiri" w:hAnsi="Amiri" w:eastAsia="Amiri" w:cs="Amiri"/>
          <w:lang w:bidi="ar-SA"/>
          <w:color w:val="111111"/>
          <w:sz w:val="28"/>
          <w:szCs w:val="28"/>
          <w:rtl/>
        </w:rPr>
        <w:t xml:space="preserve">دَاخِلُ: الشَّی‌ءِ خِلَافُ خَارِجه. و (دَخَلْتُ) الدَّارَ وَ نَحْوَهَا (دُخُولًا) صِرْتُ (دَاخِلَهَا) فَهِیَ حَاوِیَةٌ لَکَ و هُوَ (مَدْخَلُ) الْبَیْتِ بِفَتْحِ الْمِیمِ لِمَوْضِعِ الدُّخُولِ إِلَیْهِ وَ یُعَدَّی بِالْهَمْزَةِ فَیُقَالُ (أَدْخَلْتُ) زَیداً الدَّارَ (مُدخَلًا) بِضَمِّ الْمِیمِ. و (دَخَلَ) فی الْأَمْرِ (دُخُولًا) أَخَذَ فیهِ و (دَخَلْتُ) عَلَی زَیْدٍ الدَّارَ إِذَا دَخَلْتَهَا بَعْدَهُ وَ هُوَ فِیهَا و (دَخَلَ) بِامْرَأَتِهِ (دُخُولًا) و الْمَرْأَةُ (مَدْخُولٌ بِهَا) و قَوْلُ الشَّافِعِیِّ (لَا أنْظُرُ إِلَی مَنْ لَهُ الدَّوَاخِلُ و الْخَوارِجُ) تَقَدَّمَ فی (خرجَ) و (الدَّخْلُ) بالسُّکُونِ مَا یَدْخُلُ عَلَی الإِنْسَانِ مِنْ عَقَارِهِ و تِجَارَتِهِ و (دَخْلُهُ أَکْثَرُ مِنْ خَرْجِهِ) وَ هُوَ مَصْدَرٌ فِی الْأَصْلِ مِنْ بَابِ قَتَلَ و (دُخِلَ) عَلَیْهِ بِالْبِنَاءِ لِلْمَفْعُولِ إِذَا سَبَقَ وَهْمُهُ إِلَی شَی‌ءٍ فَغَلِطَ فِیهِ مِنْ حَیْثُ لَا یَشْعُرُ و فلَانٌ (دخِیلٌ) بَیْنَ الْقَوْمِ أَیْ لَیْسَ مِنْ نَسَبِهِمْ بَلْ هُوَ نَزِیلٌ بَیْنَهُمْ وَ مِنْهُ قِیلَ: هٰذَا الْفَرْعُ (دَخِیلٌ) فِی الْبَابِ. و مَعْنَاهُ أَنَّهُ ذُکِر اسْتِطْرَاداً و مُنَاسَبَةً وَ لَا یَشْتَمِلُ عَلَیْهِ عَقْدُ الْبَابِ.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9" w:name="pg1050_6247"/>
    <w:bookmarkEnd w:id="189"/>
    <w:p>
      <w:pPr>
        <w:pStyle w:val="Heading4"/>
      </w:pPr>
      <w:bookmarkStart w:id="1526" w:name="_Toc845"/>
      <w:r>
        <w:t>[دخن]</w:t>
      </w:r>
      <w:bookmarkEnd w:id="1526"/>
    </w:p>
    <w:p>
      <w:pPr>
        <w:pStyle w:val="BookText"/>
      </w:pPr>
      <w:r>
        <w:rPr>
          <w:rFonts w:ascii="Amiri" w:hAnsi="Amiri" w:eastAsia="Amiri" w:cs="Amiri"/>
          <w:lang w:bidi="ar-SA"/>
          <w:color w:val="111111"/>
          <w:sz w:val="28"/>
          <w:szCs w:val="28"/>
          <w:rtl/>
        </w:rPr>
        <w:t xml:space="preserve">الدُّخَان: خَفِیفٌ و الْجَمْعُ (دَوَاخِنُ) و مِثْلُهُ </w:t>
      </w:r>
      <w:r>
        <w:rPr>
          <w:rStyle w:val="FootnoteReference"/>
        </w:rPr>
        <w:footnoteReference w:id="179"/>
      </w:r>
      <w:r>
        <w:rPr>
          <w:rFonts w:ascii="Amiri" w:hAnsi="Amiri" w:eastAsia="Amiri" w:cs="Amiri"/>
          <w:lang w:bidi="ar-SA"/>
          <w:color w:val="111111"/>
          <w:sz w:val="28"/>
          <w:szCs w:val="28"/>
          <w:rtl/>
        </w:rPr>
        <w:t xml:space="preserve">عُثَانٌ وَ عَواثِنُ و لا نَظیر لَهُمَا. و (الدُّخْنَةُ) وِزَانُ غُرْفَةٍ بَخورٌ کالذَّریرةِ (یُدَخَّنُ) بِهَا الْبُیُوتُ و (دَخَنَتِ) النَّارُ (تَدْخِنُ) و (تَدْخُنُ) مِنْ بَابَیْ ضَرَبَ و قَتَلَ (دُخُوناً) ارتَفَعَ دُخَانُهَا و (دَخِنَتْ دَخَناً) مِنْ بابِ تَعِبَ إِذَا أَلْقَیْتَ عَلَیْهَا حَطَباً فأَفْسَدْتَهَا حتَّی یَهِیجَ لِذلِکَ دُخَانٌ و مِنْهُ قِیلَ (هُدْنَةٌ عَلَی دَخَنٍ) أَیْ عَلَی فسَاد بَاطِنٍ. و (الدُّخْنُ) حَبٌّ مَعْرُوفٌ الْحَبَّةُ (دُخْنَةٌ)</w:t>
      </w:r>
    </w:p>
    <w:p>
      <w:pPr>
        <w:pStyle w:val="Heading4"/>
      </w:pPr>
      <w:bookmarkStart w:id="1527" w:name="_Toc846"/>
      <w:r>
        <w:t>[درب]</w:t>
      </w:r>
      <w:bookmarkEnd w:id="1527"/>
    </w:p>
    <w:p>
      <w:pPr>
        <w:pStyle w:val="BookText"/>
      </w:pPr>
      <w:r>
        <w:rPr>
          <w:rFonts w:ascii="Amiri" w:hAnsi="Amiri" w:eastAsia="Amiri" w:cs="Amiri"/>
          <w:lang w:bidi="ar-SA"/>
          <w:color w:val="111111"/>
          <w:sz w:val="28"/>
          <w:szCs w:val="28"/>
          <w:rtl/>
        </w:rPr>
        <w:t xml:space="preserve">دَرِبَ: الرَّجُلُ (دَرَباً) فَهُوَ (دَرِبٌ) مِنْ بَابِ تَعِبَ وَ الاسْمُ (الدُّرْبَةُ) وَ هِیَ الضَّرَاوَةُ وَ الْجَرَاءَةُ وَ قَدْ یُقَالُ (دَارِبٌ) فِی اسْمِ الْفَاعِل. قَالَ ابْنُ الْأَعْرابِیَ (الدَّارِبُ) الْحَاذِقُ بِصِنَاعَتِهِ و (دَرَّبْتُهُ) بِالتّثْقِیلِ (فَتَدَرَّبَ). و (الدَّرْبُ) المدْخَلُ بَیْنَ جَبَلَیْنِ و الْجَمْعُ (دُرُوبٌ) مِثْلُ فَلْس و فُلُوسٍ و لَیْسَ أَصْلُهُ عَرَبِیًّا و الْعَرَبُ تَسْتَعْمِلُهُ فی مَعْنَی الْبَابِ فَیُقَالُ لِبَابِ السِّکَّةِ (دَرْبٌ) و لِلْمَدْخَل الضَّیِّق (دَرْبٌ) لأَنَّه کَالْبَابِ لِمَا یُفْضِی إِلَیْهِ.</w:t>
      </w:r>
    </w:p>
    <w:p>
      <w:pPr>
        <w:pStyle w:val="Heading4"/>
      </w:pPr>
      <w:bookmarkStart w:id="1528" w:name="_Toc847"/>
      <w:r>
        <w:t>[درج]</w:t>
      </w:r>
      <w:bookmarkEnd w:id="1528"/>
    </w:p>
    <w:p>
      <w:pPr>
        <w:pStyle w:val="BookText"/>
      </w:pPr>
      <w:r>
        <w:rPr>
          <w:rFonts w:ascii="Amiri" w:hAnsi="Amiri" w:eastAsia="Amiri" w:cs="Amiri"/>
          <w:lang w:bidi="ar-SA"/>
          <w:color w:val="111111"/>
          <w:sz w:val="28"/>
          <w:szCs w:val="28"/>
          <w:rtl/>
        </w:rPr>
        <w:t xml:space="preserve">دَرَجَ: الصَّبِیُّ (دُرُوجاً) مِنْ بَابِ قَعَد مَشَی قَلِیلًا فِی أَوّلِ مَا یَمْشِی و مِنْهُ قِیل: (دَرَجْتُ) الْإِقَامةَ إذَا أَرْسَلْتَها (دَرْجاً) مِنْ بَابِ قَتلَ لُغَةٌ فِی (أَدْرَجْتُها) بِالْأَلِفِ و (الْمَدْرَجُ) بِفَتْحِ الْمِیمِ وَ الرَّاءِ الطَّرِیقُ و بَعْضُهُمْ یَزیدُ الْمعْتَرِضَ أَوِ الْمُنْعَطِفَ.و الْجَمْعُ (الْمَدَارجُ). و (دَرَجَ) مَاتَ وَ فِی الْمثَلِ (أَکْذَبُ مَنْ دَبَّ و دَرَجَ) و (دَرَّجْتُهُ) إِلَی الْأَمْرِ (تَدْرِیجاً) (فَتَدَرَّجَ) و (اسْتَدْرَجْتُهُ) أَخَذْتُهُ قَلِیلًا قَلِیلًا.و (أَدْرَجْتُ) الثَّوْبَ و الْکتابَ بالْأَلِفِ طویْتُهُ.و (الدَّرَجُ) الْمَرَاقِی الْواحِدَةُ دَرَجَةٌ مِثْلُ قَصَبٍ و قَصَبَةٍ.</w:t>
      </w:r>
    </w:p>
    <w:p>
      <w:pPr>
        <w:pStyle w:val="Heading4"/>
      </w:pPr>
      <w:bookmarkStart w:id="1529" w:name="_Toc848"/>
      <w:r>
        <w:t>[درد]</w:t>
      </w:r>
      <w:bookmarkEnd w:id="1529"/>
    </w:p>
    <w:p>
      <w:pPr>
        <w:pStyle w:val="BookText"/>
      </w:pPr>
      <w:r>
        <w:rPr>
          <w:rFonts w:ascii="Amiri" w:hAnsi="Amiri" w:eastAsia="Amiri" w:cs="Amiri"/>
          <w:lang w:bidi="ar-SA"/>
          <w:color w:val="111111"/>
          <w:sz w:val="28"/>
          <w:szCs w:val="28"/>
          <w:rtl/>
        </w:rPr>
        <w:t xml:space="preserve">دَردَ: (دَرَداً) مِنْ بَابِ تَعِبَ سَقَطَتْ أَسْنَانُه و بَقِیتْ أُصُولُهَا فَهُوَ (أَدْرَدُ) و الْأُنْثَی (دَرْدَاءُ) مِثْلُ أَحْمَرَ و حَمْرَاءَ وَ بِهَا کُنِیَ فَقِیلَ (أَبُو الدَّرداءِ) و (أُمُّ الدَّرْدَاءِ) وَ فِی حَدِیثٍ «أَوْصَانِی جِبْرِیلُ بِالسِّوَاکِ حَتَّی خَشِیتُ لَأَدْرَدَنَّ».</w:t>
      </w:r>
    </w:p>
    <w:p>
      <w:pPr>
        <w:pStyle w:val="Heading4"/>
      </w:pPr>
      <w:bookmarkStart w:id="1530" w:name="_Toc849"/>
      <w:r>
        <w:t>[درر]</w:t>
      </w:r>
      <w:bookmarkEnd w:id="1530"/>
    </w:p>
    <w:p>
      <w:pPr>
        <w:pStyle w:val="BookText"/>
      </w:pPr>
      <w:r>
        <w:rPr>
          <w:rFonts w:ascii="Amiri" w:hAnsi="Amiri" w:eastAsia="Amiri" w:cs="Amiri"/>
          <w:lang w:bidi="ar-SA"/>
          <w:color w:val="111111"/>
          <w:sz w:val="28"/>
          <w:szCs w:val="28"/>
          <w:rtl/>
        </w:rPr>
        <w:t xml:space="preserve">دَرَّ: اللَّبَنُ و غَیْرُهُ (دَرّاً) مِنْ بَابَیْ ضَرَبَ و قَتَل کثُرَ وَ شَاةٌ (دَارٌّ) بغَیْرِ هَاءٍ و (دَرُورٌ) أَیْضاً و شِیَاهٌ (دُرَّارٌ) مِثْلُ کافِرٍ و کُفَّار. و (أَدَرَّهُ) صَاحِبُهُ اسْتَخْرَجَهُ. و (اسْتَدَرَّ) الشَّاةَ إِذَا حَلبَها و (الدُّرُّ) اللَّبَنُ تسْمِیةٌ بِالْمَصْدَر. وَ مِنْهُ قِیلَ (للّهِ دَرَّهُ فَارساً). (و الدَّرَّةُ) بِالْفَتْحِ الْمَرَّةُ وَ بِالْکَسْرِ هَیْئَةُ الدرّ و کثْرَتُهُ. و (الدُّرَّةُ) بِالضَّمِّ اللُّؤلُؤةُ الْعَظِیمَة الْکَبِیرةُ و الْجَمعُ (دُرٌّ) بِحَذْفِ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0" w:name="pg1050_6248"/>
    <w:bookmarkEnd w:id="190"/>
    <w:p>
      <w:pPr>
        <w:pStyle w:val="BookText"/>
      </w:pPr>
      <w:r>
        <w:rPr>
          <w:rFonts w:ascii="Amiri" w:hAnsi="Amiri" w:eastAsia="Amiri" w:cs="Amiri"/>
          <w:lang w:bidi="ar-SA"/>
          <w:color w:val="111111"/>
          <w:sz w:val="28"/>
          <w:szCs w:val="28"/>
          <w:rtl/>
        </w:rPr>
        <w:t xml:space="preserve">الْهَاءِ و (دُرَرٌ) مِثْلُ غُرْفَةٍ وَ غُرَفٍ.و (الدِّرةُ) السَّوْطُ و الْجَمْعُ (دِرَرٌ) مِثْلُ سِدْرَةٍ و سِدَرٍ.</w:t>
      </w:r>
    </w:p>
    <w:p>
      <w:pPr>
        <w:pStyle w:val="Heading4"/>
      </w:pPr>
      <w:bookmarkStart w:id="1531" w:name="_Toc850"/>
      <w:r>
        <w:t>[درس]</w:t>
      </w:r>
      <w:bookmarkEnd w:id="1531"/>
    </w:p>
    <w:p>
      <w:pPr>
        <w:pStyle w:val="BookText"/>
      </w:pPr>
      <w:r>
        <w:rPr>
          <w:rFonts w:ascii="Amiri" w:hAnsi="Amiri" w:eastAsia="Amiri" w:cs="Amiri"/>
          <w:lang w:bidi="ar-SA"/>
          <w:color w:val="111111"/>
          <w:sz w:val="28"/>
          <w:szCs w:val="28"/>
          <w:rtl/>
        </w:rPr>
        <w:t xml:space="preserve">دَرَسَ: الْمَنْزِلُ (دُرُوساً) مِنْ بَابِ قَعَدَ عَفَا وَ خَفِیَتْ آثارُهُ و (دَرَسَ) الْکِتَابُ عَتُقَ و (دَرَسْتُ) الْعِلْمَ (دَرْساً) مِنْ بَابِ قَتَلَ و (دِرَاسَةً) قَرَأْتُهُ و (الْمَدْرَسَةُ) بِفَتْحِ الْمِیمِ مَوْضِعُ الدَّرْسِ و (دَرَسْتُ) الحِنْطَةَ و نَحْوهَا (دِرَاساً) بالْکَسْرِ و (مِدْرَاسُ الْیَهُودِ) کَنِیسَتُهُمْ و الْجَمْعُ (مَدَارِیسُ) مِثْلُ مِفْتَاحٍ و مَفَاتیحَ.</w:t>
      </w:r>
    </w:p>
    <w:p>
      <w:pPr>
        <w:pStyle w:val="Heading4"/>
      </w:pPr>
      <w:bookmarkStart w:id="1532" w:name="_Toc851"/>
      <w:r>
        <w:t>[درع]</w:t>
      </w:r>
      <w:bookmarkEnd w:id="1532"/>
    </w:p>
    <w:p>
      <w:pPr>
        <w:pStyle w:val="BookText"/>
      </w:pPr>
      <w:r>
        <w:rPr>
          <w:rFonts w:ascii="Amiri" w:hAnsi="Amiri" w:eastAsia="Amiri" w:cs="Amiri"/>
          <w:lang w:bidi="ar-SA"/>
          <w:color w:val="111111"/>
          <w:sz w:val="28"/>
          <w:szCs w:val="28"/>
          <w:rtl/>
        </w:rPr>
        <w:t xml:space="preserve">دِرْعُ: الْحَدِیدِ مُؤَنَّثَةٌ فِی الْأَکْثَرِ و تُصَغَّرُ عَلَی (دُرَیْعٍ) بِغَیْر هَاءٍ عَلَی غَیْرِ قِیَاسٍ و جَازَ أَنْ یَکُونَ التَّصْغِیر عَلَی لُغَةِ مَنْ ذَکَّرَ. وَ رُبَّمَا قِیلَ (دُرَیْعَةٌ) بِالْهَاءِ و جَمْعُهَا (أَدْرُعٌ) و (دُرُوعٌ) و (أَدْرَاعٌ) قَالَ ابْنُ الأثِیرِ: وَ هِیَ الزَّرَدِیَّةُ و (دِرْعُ) الْمَرْأَةِ قَمِیصُهَا مُذَکَّرٌ و (دَرِعَ) الْفَرَسُ و الشَّاةُ (دَرَعاً) مِنْ بَابِ تَعِبَ. وَ الاسْمُ (الدُّرْعَةُ) وِزانُ غُرْفَةٍ إِذَا اسْوَدَّ رَأْسُهُ و ابْیَضَّ سَائرهُ و بَعْضُهُمْ یَقُولُ اسْوَدَّ رَأْسُهُ و عُنُقُهُ فَهُوَ (أَدْرَعُ) و الْأُنْثَی (دَرْعَاءُ) مِثْل أَحْمَرَ و حَمْرَاءَ. و بِوَصْفِ الْمُذَکِّرِ سُمِّی.وَ مِنْهُ (ابْنُ الأَدْرَعِ) مَذْکُورٌ فی الْمُسَابقَة.و اسْمُهُ (مِحْجَنُ بنُ الأَدْرَعِ الاسْلَمِیُّ).</w:t>
      </w:r>
    </w:p>
    <w:p>
      <w:pPr>
        <w:pStyle w:val="Heading4"/>
      </w:pPr>
      <w:bookmarkStart w:id="1533" w:name="_Toc852"/>
      <w:r>
        <w:t>[درک]</w:t>
      </w:r>
      <w:bookmarkEnd w:id="1533"/>
    </w:p>
    <w:p>
      <w:pPr>
        <w:pStyle w:val="BookText"/>
      </w:pPr>
      <w:r>
        <w:rPr>
          <w:rFonts w:ascii="Amiri" w:hAnsi="Amiri" w:eastAsia="Amiri" w:cs="Amiri"/>
          <w:lang w:bidi="ar-SA"/>
          <w:color w:val="111111"/>
          <w:sz w:val="28"/>
          <w:szCs w:val="28"/>
          <w:rtl/>
        </w:rPr>
        <w:t xml:space="preserve">أَدْرَکْتُهُ: إِذَا طَلَبْتَهُ فَلَحِقْتَهُ و أَدْرَکَ الْغُلَامُ بَلَغ الْحُلُمَ و (أَدْرَکَتِ) الثِّمَارُ نضِجَتْ و (أَدْرَکَ) الشَّی‌ءُ بَلَغَ وَقْتَهُ و (أَدْرَکَ) الثَّمَنُ الْمُشْتَرِی لَزمَهُ و هو لُحُوقٌ مَعْنَوِیٌّ و (الدَّرَکَ) بِفَتْحَتَیْنِ و سُکُونُ الرَّاءِ لُغَةٌ اسْمٌ مِنْ أَدْرَکْتُ الشَّی‌ءَ و مِنْهُ ضَمَانُ الدَّرَکِ و (الْمُدْرَکُ) بِضَمِّ الْمِیمِ یَکُونُ مَصْدَراً و اسْمَ زَمَان و مَکَان تَقُولُ (أَدْرکْتُهُ مُدْرَکاً) أَیْ إِدْرَاکاً و هَذَا (مُدْرَکُهُ) أَیْ مَوْضِعُ إِدْرَاکِهِ وَ زَمَنُ إِدْرَاکِه و (مَدَارِکُ) الشَّرْعِ مَوَاضِعُ طَلَبِ الْأَحْکَامِ وَ هِیَ حَیْثُ یُسْتَدَلُّ بِالنُّصُوصِ وَ الاجْتِهَادِ مِنْ مَدَارِک الشَّرْعِ و الْفُقَهَاءُ یَقُولُونَ فِی الْوَاحِدِ (مَدْرَکٌ) بِفَتْح الْمِیمِ وَ لَیْسَ لِتَخْرِیجِهِ وَجْهٌ وَ قَدْ نَصَّ الْأئِمَّةُ عَلَی طَرْدِ الْبَابِ فَیُقَالُ مُفْعَلٌ بِضَمِّ الْمِیمِ مِنْ أَفْعَلَ وَ اسْتُثْنِیَتْ کَلِمَاتٌ مَسْمُوعَةٌ خرجَتْ عَنِ الْقِیَاسِ قَالُوا (الْمأْوَی) </w:t>
      </w:r>
      <w:r>
        <w:rPr>
          <w:rStyle w:val="FootnoteReference"/>
        </w:rPr>
        <w:footnoteReference w:id="180"/>
      </w:r>
      <w:r>
        <w:rPr>
          <w:rFonts w:ascii="Amiri" w:hAnsi="Amiri" w:eastAsia="Amiri" w:cs="Amiri"/>
          <w:lang w:bidi="ar-SA"/>
          <w:color w:val="111111"/>
          <w:sz w:val="28"/>
          <w:szCs w:val="28"/>
          <w:rtl/>
        </w:rPr>
        <w:t xml:space="preserve">مِنْ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1" w:name="pg1050_6249"/>
    <w:bookmarkEnd w:id="191"/>
    <w:p>
      <w:pPr>
        <w:pStyle w:val="BookText"/>
      </w:pPr>
      <w:r>
        <w:rPr>
          <w:rFonts w:ascii="Amiri" w:hAnsi="Amiri" w:eastAsia="Amiri" w:cs="Amiri"/>
          <w:lang w:bidi="ar-SA"/>
          <w:color w:val="111111"/>
          <w:sz w:val="28"/>
          <w:szCs w:val="28"/>
          <w:rtl/>
        </w:rPr>
        <w:t xml:space="preserve">اوَیْتُ وَ لَمْ یُسْمَعْ فِیهِ الضَّم و قَالُوا الْمَصْبَحُ و الْمَمْسَی لِمَوْضِع الإِصْبَاحِ و الْإِمْسَاءِ و لوَقْتِهِ و (الْمَخْدَعُ) مِنْ أَخْدَعْتُ الشَّی‌ءَ و أَجْزَأْتُ عَنْکَ مُجْزَأَ فُلَان بالضَّمِّ فِی هذِه عَلَی الْقِیَاسِ و بِالْفَتْح شذُوذاً وَ لَم یَذْکروا الْمَدْرَکَ فِیما خرجَ عَنِ الْقِیَاسِ فَالْوَجْهُ الْأَخْذُ بالْأُصُولِ القِیَاسِیَّةِ حَتَّی یَصِحَّ سَمَاعٌ و قَدْ قَالُوا: الْخَارِجُ عَنِ الْقیاسِ لَا یُقَاسُ عَلَیهِ لأَنَّهُ غَیْرُ مُؤَصَّلٍ فِی بَابِهِ و (تَدَارَکَ) الْقومُ لَحِقَ آخِرُهُمْ أَوَّلَهُمْ و (اسْتَدْرَکْتُ) مَا فَاتَ و (تَدَارَکْتُهُ) و أَصْلُ التَّدَارُکِ اللُّحُوقُ یُقَالُ (أَدْرکْتُ) جَمَاعَةً مِنَ الْعُلَمَاءِ إذَا لَحِقْتَهُمْ.و (دَارَکُ) قِیلَ قَرْیةٌ مِنْ قُری أَصْبِهَانَ قَالَهُ النَّوَوِیُّ رَحِمَه اللّه.</w:t>
      </w:r>
    </w:p>
    <w:p>
      <w:pPr>
        <w:pStyle w:val="Heading4"/>
      </w:pPr>
      <w:bookmarkStart w:id="1534" w:name="_Toc853"/>
      <w:r>
        <w:t>[درم]</w:t>
      </w:r>
      <w:bookmarkEnd w:id="1534"/>
    </w:p>
    <w:p>
      <w:pPr>
        <w:pStyle w:val="BookText"/>
      </w:pPr>
      <w:r>
        <w:rPr>
          <w:rFonts w:ascii="Amiri" w:hAnsi="Amiri" w:eastAsia="Amiri" w:cs="Amiri"/>
          <w:lang w:bidi="ar-SA"/>
          <w:color w:val="111111"/>
          <w:sz w:val="28"/>
          <w:szCs w:val="28"/>
          <w:rtl/>
        </w:rPr>
        <w:t xml:space="preserve">دَرَمَ: (دَرْماً) مِنْ بَابِ ضَرَبَ مَشَی مَشْیاً مُتَقَارِبَ الْخُطَا فَهُوَ (دَارِمٌ) وَ بِهِ سُمِّیَ (دَارِمٌ) أبُو قَبِیلَةٍ مِنْ تَمِیم و النِّسْبَةُ (دَارِمِیٌّ) وَ هِیَ نِسْبَةٌ لِبَعْض أَصْحَابِنَا.</w:t>
      </w:r>
    </w:p>
    <w:p>
      <w:pPr>
        <w:pStyle w:val="Heading4"/>
      </w:pPr>
      <w:bookmarkStart w:id="1535" w:name="_Toc854"/>
      <w:r>
        <w:t>[درن]</w:t>
      </w:r>
      <w:bookmarkEnd w:id="1535"/>
    </w:p>
    <w:p>
      <w:pPr>
        <w:pStyle w:val="BookText"/>
      </w:pPr>
      <w:r>
        <w:rPr>
          <w:rFonts w:ascii="Amiri" w:hAnsi="Amiri" w:eastAsia="Amiri" w:cs="Amiri"/>
          <w:lang w:bidi="ar-SA"/>
          <w:color w:val="111111"/>
          <w:sz w:val="28"/>
          <w:szCs w:val="28"/>
          <w:rtl/>
        </w:rPr>
        <w:t xml:space="preserve">دَرِنَ: الثَّوْبُ (دَرَناً) فَهُوَ (دَرِنٌ) مثْلُ وَسِخَ وَسَخاً فَهُوَ وَسِخٌ وَزْناً و مَعْنًی.</w:t>
      </w:r>
    </w:p>
    <w:p>
      <w:pPr>
        <w:pStyle w:val="Heading4"/>
      </w:pPr>
      <w:bookmarkStart w:id="1536" w:name="_Toc855"/>
      <w:r>
        <w:t>[دره]</w:t>
      </w:r>
      <w:bookmarkEnd w:id="1536"/>
    </w:p>
    <w:p>
      <w:pPr>
        <w:pStyle w:val="BookText"/>
      </w:pPr>
      <w:r>
        <w:rPr>
          <w:rFonts w:ascii="Amiri" w:hAnsi="Amiri" w:eastAsia="Amiri" w:cs="Amiri"/>
          <w:lang w:bidi="ar-SA"/>
          <w:color w:val="111111"/>
          <w:sz w:val="28"/>
          <w:szCs w:val="28"/>
          <w:rtl/>
        </w:rPr>
        <w:t xml:space="preserve">دَرَهَ: عَنِ الْقَوْمِ (یَدْرَهُ) بِفَتْحَتَیْنِ إذَا تَکَلَّمَ عَنْهُمْ وَ دَفَعَ فَهُو (مِدْرَهٌ) بِکَسْرِ الْمِیمِ. و (الدِّرْهَمُ الْإِسلَامِیُّ) اسْمٌ للمضروب مِنَ الْفِضَّةِ و هُو مُعَرَّبٌ وَزْنُهُ فِعْلَلٌ بِکَسْرِ الفَاءِ و فتح اللّامِ فی اللُّغةِ المشْهُورَةِ و قَدْ تُکْسَر هَاؤُهُ فَیُقَالُ (درهمٌ) حَمْلًا عَلی الأَوْزانِ الغَالِبَةِ.و (الدّرْهَمُ) سِتَّةُ دَوَانِقَ. و (الدّرْهَمُ) نصْفُ دِینار و خُمْسُهُ. وَ کَانَتِ الدَّرَاهِمُ فِی الْجَاهِلیةِ مُخْتَلِفةً فَکَانَ بَعْضُهَا خِفَافاً وَ هِیَ الطَّبَرِیَّةُ. کُلُّ دِرْهَمٍ مِنْهَا أَرْبَعَةُ دَوَانِیق. وَ هِیَ طَبَریَّةُ الشَّأْمِ وَ بَعْضُهَا ثِقَالًا. کُلُّ دِرْهَمٍ ثَمَانِیَةُ دَوَانِیقَ. وَ کَانَتْ تُسَمی الْعَبْدِیَّةَ و قِیلَ الْبَغْلِیةَ نِسْبَةٌ إِلی مَلِک یُقَالُ لَهُ رَأْسُ الْبَغْلِ فَجُمِعَ الْخَفِیفُ و الثَّقِیلُ و جُعِلَا دِرْهَمَینِ مُتَسَاوِیَیْنِ فَجَاءَ کُلُّ دِرْهَمٍ ستَّةَ دَوانِیقَ.و یُقَال إِنَّ عَمَرَ رَضِیَ اللّه عَنْهُ هُوَ الَّذِی فَعَلَ ذلِکَ لأَنَّهُ لمَّا أَرَادَ جِبَایةَ الخرَاجِ طَلَبَ بِالوزنِ الثَّقِیل فَصَعُبَ عَلی الرَّعِیَةِ وَ أَرَادَ الجمْعَ بَیْنَ الْمصَالِح فَطَلَبَ الحُسَّابَ فَخَلطُوا الْوَزْنَیْنِ وَ اسْتَخْرَجُوا هٰذَا الْوَزْنَ. و قِیلَ کَانَ بَعْضُ الدراهمِ وَزْنَ عِشْرینَ قِیراطاً و تُسَمَّی وَزْنَ عَشَرَةٍ وَ بَعْضُها وَزْنَ خَمْسَةٍ وَ بَعْضُهَا وَزْنَ اثْنی عَشَرَ و تُسَمَّی وَزْنَ سِتَّةٍ فَجَمَعُوا مِنَ الأَوْزَان الثَّلَاثَةِ هٰذَا الْوَزْنَ فَکَان ثُلُثَهَا وَ یُسَمَّی وَزْنَ سَبْعَةٍ لأَنَّکَ إذَا جَمَعْتَ عَشَرَةَ دَرَاهَم مِنْ کُلّ صِنْفٍ کَانَ الجمِیعُ أَحَداً و عِشْرِینَ مِثْقَالًا و ثُلُثُ الجمِیعِ سَبْعَة مثَاقیلَ و سَیَأْتی أَنَّ الْقِیرَاطَ نِصْفُ دَانَقٍ و الدَّانَقُ حَبَّتَا خُرْنُوب فَیَکُونُ الدّرْهَمُ اثْنَتَیْ عَشْرَةَ حَبَّةَ خُرْنُوبٍ. وَ هذَا أَحَدُ الأَوْزَانِ قَبْلَ الإِسْلَام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2" w:name="pg1050_6250"/>
    <w:bookmarkEnd w:id="192"/>
    <w:p>
      <w:pPr>
        <w:pStyle w:val="BookText"/>
      </w:pPr>
      <w:r>
        <w:rPr>
          <w:rFonts w:ascii="Amiri" w:hAnsi="Amiri" w:eastAsia="Amiri" w:cs="Amiri"/>
          <w:lang w:bidi="ar-SA"/>
          <w:color w:val="111111"/>
          <w:sz w:val="28"/>
          <w:szCs w:val="28"/>
          <w:rtl/>
        </w:rPr>
        <w:t xml:space="preserve">و أمَّا الدِّرْهَمُ الإِسْلامِیُّ فَهُو سِتَّ عَشْرَةَ حَبَّةَ خُرنُوبٍ فَیَکُونُ الدَّانِقُ حَبَّةَ خُرنُوبٍ و ثُلُثَ حَبَّةِ خُرْنُوبٍ.</w:t>
      </w:r>
    </w:p>
    <w:p>
      <w:pPr>
        <w:pStyle w:val="Heading4"/>
      </w:pPr>
      <w:bookmarkStart w:id="1537" w:name="_Toc856"/>
      <w:r>
        <w:t>[دری]</w:t>
      </w:r>
      <w:bookmarkEnd w:id="1537"/>
    </w:p>
    <w:p>
      <w:pPr>
        <w:pStyle w:val="BookText"/>
      </w:pPr>
      <w:r>
        <w:rPr>
          <w:rFonts w:ascii="Amiri" w:hAnsi="Amiri" w:eastAsia="Amiri" w:cs="Amiri"/>
          <w:lang w:bidi="ar-SA"/>
          <w:color w:val="111111"/>
          <w:sz w:val="28"/>
          <w:szCs w:val="28"/>
          <w:rtl/>
        </w:rPr>
        <w:t xml:space="preserve">دَرَیْتُ: الشَّی‌ءَ (دَرْیاً) مِن بابِ رمَی و (دِرْیَةً) و (دِرَایَةً) عَلِمْتُهُ وَ یُعَدَّی بِالهَمْزَةِ فَیُقَالُ (أَدْرَیْتُهُ) بِهِ. و (دَارَیْتُهُ) (مُدَارَاةً) لَاطَفْتُهُ وَ لَاینْتُهُ و (دَرَّیْتُ) تُرَابَ الْمَعْدِنِ (تَدْرِیَةً) و (دَرَأْتُ) الشَّی‌ءَ بِالْهَمْز (دَرْءاً) مِنْ باب نَفَعَ دَفَعْتُهُ و (دَارَأْتُهُ) دَافَعْتُهُ و (تَدَارَءُوا) تَدَافَعُوا.</w:t>
      </w:r>
    </w:p>
    <w:p>
      <w:pPr>
        <w:pStyle w:val="Heading4"/>
      </w:pPr>
      <w:bookmarkStart w:id="1538" w:name="_Toc857"/>
      <w:r>
        <w:t>[دسکر]</w:t>
      </w:r>
      <w:bookmarkEnd w:id="1538"/>
    </w:p>
    <w:p>
      <w:pPr>
        <w:pStyle w:val="BookText"/>
      </w:pPr>
      <w:r>
        <w:rPr>
          <w:rFonts w:ascii="Amiri" w:hAnsi="Amiri" w:eastAsia="Amiri" w:cs="Amiri"/>
          <w:lang w:bidi="ar-SA"/>
          <w:color w:val="111111"/>
          <w:sz w:val="28"/>
          <w:szCs w:val="28"/>
          <w:rtl/>
        </w:rPr>
        <w:t xml:space="preserve">الدَّسْکَرةُ: بِنَاءٌ شِبْهُ الْقَصْر حَوْلَهُ بُیُوتٌ و یَکُونُ لِلْمُلُوکِ قَالَ الأَزْهَرِیُّ وَ أَحْسَبُهُ مُعَرَّباً (و الدَّسْکَرةُ) الْقَرْیَةُ.</w:t>
      </w:r>
    </w:p>
    <w:p>
      <w:pPr>
        <w:pStyle w:val="Heading4"/>
      </w:pPr>
      <w:bookmarkStart w:id="1539" w:name="_Toc858"/>
      <w:r>
        <w:t>[دست]</w:t>
      </w:r>
      <w:bookmarkEnd w:id="1539"/>
    </w:p>
    <w:p>
      <w:pPr>
        <w:pStyle w:val="BookText"/>
      </w:pPr>
      <w:r>
        <w:rPr>
          <w:rFonts w:ascii="Amiri" w:hAnsi="Amiri" w:eastAsia="Amiri" w:cs="Amiri"/>
          <w:lang w:bidi="ar-SA"/>
          <w:color w:val="111111"/>
          <w:sz w:val="28"/>
          <w:szCs w:val="28"/>
          <w:rtl/>
        </w:rPr>
        <w:t xml:space="preserve">الدَّسْتُ: مِنَ الثیابِ مَا یَلْبَسُهُ الإنْسَانُ و یَکْفِیهِ لِتَرَدُّدِهِ فِی حَوَائجهِ و الْجَمْعُ (دُسُوتٌ) مِثْلُ فَلْسٍ و فُلُوسٍ. و (الدَّسْتُ) الصَّحْرَاءُ وَ هُوَ مُعَرَّبٌ.</w:t>
      </w:r>
    </w:p>
    <w:p>
      <w:pPr>
        <w:pStyle w:val="Heading4"/>
      </w:pPr>
      <w:bookmarkStart w:id="1540" w:name="_Toc859"/>
      <w:r>
        <w:t>[دسس]</w:t>
      </w:r>
      <w:bookmarkEnd w:id="1540"/>
    </w:p>
    <w:p>
      <w:pPr>
        <w:pStyle w:val="BookText"/>
      </w:pPr>
      <w:r>
        <w:rPr>
          <w:rFonts w:ascii="Amiri" w:hAnsi="Amiri" w:eastAsia="Amiri" w:cs="Amiri"/>
          <w:lang w:bidi="ar-SA"/>
          <w:color w:val="111111"/>
          <w:sz w:val="28"/>
          <w:szCs w:val="28"/>
          <w:rtl/>
        </w:rPr>
        <w:t xml:space="preserve">دَسَّهُ: فِی التُّرَابِ (دَسًّا) مِنْ بَابِ قَتَلَ دَفَنَهُ فِیهِ و کُلُّ شَی‌ءٍ أَخَفَیْتَهُ فَقَدْ (دَسَسْتَهُ) و مِنْهُ یُقَالُ لِلْجَاسُوسِ (دَسِیسُ) الْقَوْمِ.</w:t>
      </w:r>
    </w:p>
    <w:p>
      <w:pPr>
        <w:pStyle w:val="Heading4"/>
      </w:pPr>
      <w:bookmarkStart w:id="1541" w:name="_Toc860"/>
      <w:r>
        <w:t>[دسم]</w:t>
      </w:r>
      <w:bookmarkEnd w:id="1541"/>
    </w:p>
    <w:p>
      <w:pPr>
        <w:pStyle w:val="BookText"/>
      </w:pPr>
      <w:r>
        <w:rPr>
          <w:rFonts w:ascii="Amiri" w:hAnsi="Amiri" w:eastAsia="Amiri" w:cs="Amiri"/>
          <w:lang w:bidi="ar-SA"/>
          <w:color w:val="111111"/>
          <w:sz w:val="28"/>
          <w:szCs w:val="28"/>
          <w:rtl/>
        </w:rPr>
        <w:t xml:space="preserve">دَسِمَ: الطَّعَامُ (دَسَماً) مِنْ بَابِ تَعِبَ فَهُوَ (دَسِم) و (الدَّسَمُ) الوَدَک مِنْ لَحْمٍ وَ شَحْمٍ و (دَسَّمْتُ) اللُّقْمَةَ (تَدْسِیماً) لَطَخْتُهَا (بِالدَّسَمِ).</w:t>
      </w:r>
    </w:p>
    <w:p>
      <w:pPr>
        <w:pStyle w:val="Heading4"/>
      </w:pPr>
      <w:bookmarkStart w:id="1542" w:name="_Toc861"/>
      <w:r>
        <w:t>[دعب]</w:t>
      </w:r>
      <w:bookmarkEnd w:id="1542"/>
    </w:p>
    <w:p>
      <w:pPr>
        <w:pStyle w:val="BookText"/>
      </w:pPr>
      <w:r>
        <w:rPr>
          <w:rFonts w:ascii="Amiri" w:hAnsi="Amiri" w:eastAsia="Amiri" w:cs="Amiri"/>
          <w:lang w:bidi="ar-SA"/>
          <w:color w:val="111111"/>
          <w:sz w:val="28"/>
          <w:szCs w:val="28"/>
          <w:rtl/>
        </w:rPr>
        <w:t xml:space="preserve">دَعَبَ: (یَدْعَبُ) مِثْلُ مَزَحَ یَمْزَحُ وَزْناً و مَعْنًی فهو (دَاعِبٌ) وَ فِی لُغَةٍ مِنْ بَابِ تَعِبَ فَهُوَ (دَعِبٌ) و (الدُّعَابة) بالضم اسْمٌ لما یُسْتمْلحُ من ذلک. و (دَاعبَهُ) (مُدَاعبةً) و (تَداعَبَ) الْقَوْمُ.</w:t>
      </w:r>
    </w:p>
    <w:p>
      <w:pPr>
        <w:pStyle w:val="Heading4"/>
      </w:pPr>
      <w:bookmarkStart w:id="1543" w:name="_Toc862"/>
      <w:r>
        <w:t>[دعج]</w:t>
      </w:r>
      <w:bookmarkEnd w:id="1543"/>
    </w:p>
    <w:p>
      <w:pPr>
        <w:pStyle w:val="BookText"/>
      </w:pPr>
      <w:r>
        <w:rPr>
          <w:rFonts w:ascii="Amiri" w:hAnsi="Amiri" w:eastAsia="Amiri" w:cs="Amiri"/>
          <w:lang w:bidi="ar-SA"/>
          <w:color w:val="111111"/>
          <w:sz w:val="28"/>
          <w:szCs w:val="28"/>
          <w:rtl/>
        </w:rPr>
        <w:t xml:space="preserve">دَعِجَتِ: الْعَیْنُ (دَعَجاً) مِنْ بَابِ تَعِبَ وَ هُوَ سَعَةٌ مَعَ سَوَادٍ وَ قِیلَ شِدَّةُ سَوَادِهَا فِی شِدَّةِ بَیَاضِهَا فالرَّجُلُ (أَدْعَجُ) و الْمَرْأَةُ (دَعْجَاءُ) و الْجَمْعُ (دُعْجٌ) مِثْل أَحْمَرَ و حَمْرَاءَ و حُمْرٍ.</w:t>
      </w:r>
    </w:p>
    <w:p>
      <w:pPr>
        <w:pStyle w:val="Heading4"/>
      </w:pPr>
      <w:bookmarkStart w:id="1544" w:name="_Toc863"/>
      <w:r>
        <w:t>[دعر]</w:t>
      </w:r>
      <w:bookmarkEnd w:id="1544"/>
    </w:p>
    <w:p>
      <w:pPr>
        <w:pStyle w:val="BookText"/>
      </w:pPr>
      <w:r>
        <w:rPr>
          <w:rFonts w:ascii="Amiri" w:hAnsi="Amiri" w:eastAsia="Amiri" w:cs="Amiri"/>
          <w:lang w:bidi="ar-SA"/>
          <w:color w:val="111111"/>
          <w:sz w:val="28"/>
          <w:szCs w:val="28"/>
          <w:rtl/>
        </w:rPr>
        <w:t xml:space="preserve">دَعِرَ: الْعُودُ (دَعَراً) فهو (دَعِرٌ) مِنْ بَابِ تَعِبَ کَثُرَ دُخَانُهُ وَ مِنْهُ قِیلَ لِلرَّجُلِ الْخَبِیثِ الْمُفْسِدِ (دَعِرَ) فَهُوَ (دَاعِرٌ) بَیِّنُ (الدَّعَارَةِ) بِالْفَتْحِ و (الدَّعَارَةُ) أَیْضاً فی الْخُلُقِ بِمَعْنَی الشَّرَاسَةِ.</w:t>
      </w:r>
    </w:p>
    <w:p>
      <w:pPr>
        <w:pStyle w:val="Heading4"/>
      </w:pPr>
      <w:bookmarkStart w:id="1545" w:name="_Toc864"/>
      <w:r>
        <w:t>[دعم]</w:t>
      </w:r>
      <w:bookmarkEnd w:id="1545"/>
    </w:p>
    <w:p>
      <w:pPr>
        <w:pStyle w:val="BookText"/>
      </w:pPr>
      <w:r>
        <w:rPr>
          <w:rFonts w:ascii="Amiri" w:hAnsi="Amiri" w:eastAsia="Amiri" w:cs="Amiri"/>
          <w:lang w:bidi="ar-SA"/>
          <w:color w:val="111111"/>
          <w:sz w:val="28"/>
          <w:szCs w:val="28"/>
          <w:rtl/>
        </w:rPr>
        <w:t xml:space="preserve">الدِّعَامَةُ: بِالْکَسْرِ مَا یَسْتَنِدُ بِهِ الْحَائِطُ إذَا مَالَ یَمْنَعُهُ السُّقُوطَ و (دَعَمْتُ) الْحَائِطَ (دَعْماً) مِنْ بَابِ نَفَعَ و مِنْهُ قِیلَ لِلسَّیِّدِ فِی قَوْمِهِ هُوَ (دِعَامَةُ الْقَوْمِ) کَمَا یُقَالُ هُوَ عِمَادُهُمْ.</w:t>
      </w:r>
    </w:p>
    <w:p>
      <w:pPr>
        <w:pStyle w:val="Heading4"/>
      </w:pPr>
      <w:bookmarkStart w:id="1546" w:name="_Toc865"/>
      <w:r>
        <w:t>[دعو]</w:t>
      </w:r>
      <w:bookmarkEnd w:id="1546"/>
    </w:p>
    <w:p>
      <w:pPr>
        <w:pStyle w:val="BookText"/>
      </w:pPr>
      <w:r>
        <w:rPr>
          <w:rFonts w:ascii="Amiri" w:hAnsi="Amiri" w:eastAsia="Amiri" w:cs="Amiri"/>
          <w:lang w:bidi="ar-SA"/>
          <w:color w:val="111111"/>
          <w:sz w:val="28"/>
          <w:szCs w:val="28"/>
          <w:rtl/>
        </w:rPr>
        <w:t xml:space="preserve">دَعَوْتُ: اللّهَ (أَدْعُوهُ) (دُعَاءً) ابْتَهَلْتُ إِلَیْهِ بالسُّؤَالِ وَ رَغِبْتُ فِیمَا عِنْدَهُ مِنَ الْخَیْرِ. و (دَعَوْتُ) زَیْداً نَادَیْتُهُ و طَلَبْتُ إِقْبَالَهُ و (دَعَا) الْمُؤَذِّنُ النَّاسَ إِلَی الصَّلَاةِ فَهُوَ (دَاعِی اللّهِ) و الْجَمْعُ (دُعَاةٌ) و (دَاعُونَ) مِثْلُ قَاضٍ و (قُضَاةٌ) و (قَاضُونَ) </w:t>
      </w:r>
      <w:r>
        <w:rPr>
          <w:rStyle w:val="FootnoteReference"/>
        </w:rPr>
        <w:footnoteReference w:id="181"/>
      </w:r>
      <w:r>
        <w:rPr>
          <w:rFonts w:ascii="Amiri" w:hAnsi="Amiri" w:eastAsia="Amiri" w:cs="Amiri"/>
          <w:lang w:bidi="ar-SA"/>
          <w:color w:val="111111"/>
          <w:sz w:val="28"/>
          <w:szCs w:val="28"/>
          <w:rtl/>
        </w:rPr>
        <w:t xml:space="preserve">و النَّبِیُّ (دَاعِی الْخَلْقِ) إِلَی التَّوْحِیدِ و (دَعَوْتُ) الْوَلَدَ زَیْداً و بِزَیْدٍ إِذَا سَمَّیْتَهُ بِهَذَا الاسْمِ.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(الدِّعْوَةُ) بِالْکَسْرِ فِی النِّسْبَةِ یُقَالُ (دَعَوْتُهُ) بِابْنِ زَیْدٍ وَ قَالَ الْأَزْهَرِیُّ الدِّعْوَةُ بالْکَسْرِ ادِّعَاءُ الْوَلَدِ الدِّعِیِّ غَیْرَ أَبِیهِ یُقَالُ هُوَ (دَعِیٌّ) بَیِّنُ الدِّعْوَةِ بِالْکَسْرِ إذَا کَانَ (یَدَّعِی) إِلَی غَیْرِ أَبِیهِ أَوْ یَدَّعِیهِ غَیْرُ أَبِیهِ فَهُوَ بِمَعْنَی فَاعِلٍ مِنَ الْأَوَّلِ وَ بِمَعْنَی مَفْعُولٍ مِنَ الثَّانِی و (الدَّعْوَی) و (الدَّعَاوَةُ) بالْفَتْحِ و (الادِّعَاءُ) مِثْلُ ذٰلِکَ و عَنِ الْکِسَائِیِّ لِی فِی الْقَوْمِ (دِعْوَةٌ) بِالْکَسْرِ أَیْ قَرَابَةٌ و إخَاءٌ.و (الدَّعْوَةُ) بِالفَتْح فِی الطَّعَامِ اسْمٌ مِنْ (دَعَوْتُ) النَّاسَ إِذَا طَلَبْتَهُمْ لِیَأْکُلُوا عِنْدَکَ یُقَالُ نَحْنُ فِی (دَعْوَةِ) فُلَانٍ و (مَدْعَاتِهِ) (و دُعَائِهِ) بِمَعْنًی. قَالَ أَبُو عُبَیْدٍ، و هٰذَا کَلَامُ أَکْثَرِ الْعَرَبِ إلا عَدِیَّ الرِّبَابِ فَإنَّهُمْ یَعْکِسُونَ و یَجْعَلُونَ الْفَتْحَ فِی النَّسَبِ و الْکَسْرَ فِی الطَّعَامِ.و (دَعْوَی) فُلَانٍ کَذَا أَیْ قَوْلُهُ و (ادَّعَیْتُ) الشَّی‌ءَ تَمَنَّیْتُهُ. و (ادَّعَیْتُهُ) طَلَبْتُه لِنَفْسِی وَ الاسْمُ (الدَّعْوَی) قَالَ ابْنُ فَارِسٍ (الدَّعْوَةُ) الْمَرَّةُ وَ بَعْضُ الْعَرَبِ یُؤَنِّثُهَا بالْأَلِفِ فیقُولُ (الدَّعْوَی) و قَدْ یَتَضَمَّنُ (الادِّعَاءُ) مَعْنَی الْإِخْبَارِ فَتَدْخُلُ البَاءُ جَوَازاً یُقَالُ فُلَانٌ (یَدَّعِی) بِکَرم فِعَالِهِ أَیْ یُخْبِرُ بِذٰلِکَ عَنْ نَفْسِهِ و جَمْعُ (الدَّعْوَی) (الدَّعَاوِیَ) بِکَسْرِ الْوَاو و فَتْحِهَا. قَالَ بَعْضُهُمْ الْفَتْحُ أَوْلَی: لِأَنَّ الْعَرَبَ آثَرتِ التَّخْفِیفَ فَفَتَحَتْ و حَافَظَتْ عَلَی أَلِفِ التَّأْنِیثِ الَّتِی بُنِیَ عَلَیْهَا الْمُفْرَدَ. و بِه یُشْعِرُ کَلامُ أَبی الْعَبَّاسِ أَحْمَدَ بن وَلَّادٍ و لَفْظُهُ: وَ مَا کَانَ عَلَی فُعْلَی بالضَّمِّ أَو الْفَتْحِ أَوِ الْکَسْرِ فَجَمْعُهُ الْغَالِبُ الْأَکْثَرُ فَعَالَی بِالْفَتْحِ وَ قَدْ یَکْسِرُونَ اللَّامَ فِی کَثِیرٍ مِنْه.وَ قَالَ بَعْضُهُمْ الْکَسْرُ أَوْلَی و هُوَ الْمَفْهُومُ مِنْ کَلَامِ سیبویهِ: لأَنَّهُ ثَبَتَ أَنَّ مَا بَعْدَ أَلِفِ الْجَمْعِ لَا یَکُونُ إِلَّا مَکْسُوراً وَ مَا فُتِحَ مِنْهُ فَمَسْمُوعٌ لَا یُقَاسُ عَلَیْهِ لِأَنَّهُ خَارِجٌ عَنِ الْقِیَاسِ. قَالَ ابْنُ جِنّی قَالُوا حُبْلَی و حَبَالَی بِفَتْحِ اللَّامِ وَ الْأَصْلُ حَبَالٍ بِالْکَسْرِ مِثْلُ (دَعْوَی) و دعَاوٍ. وَ قَالَ ابنُ السِّکِّیتِ قَالُوا یَتَامَی وَ الْأَصْلُ یَتَائِمُ فَقُلِبَ ثُمَّ فُتِحَ لِلتَّخْفِیفِ وَ قَالَ ابْنُ السَّرَّاجِ وَ إنْ کَانَتْ فِعْلَی بِکَسْرِ الْفَاءِ لَیْسَ لَهَا أَفْعَلُ مِثْلُ ذِفْرَی إِذَا کُسَرَت حُذِفَتِ الزِّیَادَةُ الَّتِی للتَّأْنِیثِ ثُمَّ بُنِیَتْ عَلَی فَعَال و تُبْدَلُ مِنَ الْیَاءِ الْمَحْذُوفَةِ ألِفٌ أَیْضاً فَیُقَالُ ذَفَارٍ و ذَفَارَی و فَعْلی بالْفَتْحِ مثْلُ فِعْلَی سَوَاءٌ فِی هَذَا الْبَابِ أَیْ لِاشْتِرَاکِهمَا فِی الاسْمِیَّةِ و کَوْنِ کُلّ وَاحِدَة لَیْسَ لَهَا أَفْعَلُ و عَلی هٰذَا فَالْفَتْحُ و الْکَسْرُ فِی (الدَّعَاوِیَ) سَوَاءٌ و مثله الْفَتْوَی و الْفَتَاوَی و الْفَتَاوِی ثُمَّ قَالَ ابْنُ السَّرَاجِ: قَالَ یعْنِی سِیبَوَیْهِ: قَوْلُهُمْ ذَفَارٍ یَدُلُّکَ عَلَی أَنَّهُمْ جَمَعُوا هَذَا الْبَابَ عَلَی فَعَالٍ إذْ جَاءَ عَلَی الْأَصْلِ ثُمَّ قَلَبُوا الْیَاء أَلِفاً أیْ لِلتَّخْفِیفِ لِأَنَّ الْأَلِفَ أَخَفُّ مِنَ الْیَاءِ و لِعَدَمِ اللَّبْسِ لِفَقْدِ فَعَالَلُ بفَتْحِ اللَّامِ. وَ قَالَ الْأَزْهَرِیُّ: قَالَ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3" w:name="pg1050_6252"/>
    <w:bookmarkEnd w:id="193"/>
    <w:p>
      <w:pPr>
        <w:pStyle w:val="BookText"/>
      </w:pPr>
      <w:r>
        <w:rPr>
          <w:rFonts w:ascii="Amiri" w:hAnsi="Amiri" w:eastAsia="Amiri" w:cs="Amiri"/>
          <w:lang w:bidi="ar-SA"/>
          <w:color w:val="111111"/>
          <w:sz w:val="28"/>
          <w:szCs w:val="28"/>
          <w:rtl/>
        </w:rPr>
        <w:t xml:space="preserve">الْیَزِیدِیّ یُقَالُ لِی فِی هَذَا الْأَمْرِ (دَعْوَی) و (دَعَاوی) أیْ مَطَالِبُ وَ هِی مَضْبُوطَةٌ فِی بَعْضِ النُّسَخ بِفَتْحِ الوَاوِ و کَسْرِهَا معاً. وَ‌فِی حَدِیثٍ «لَوْ أُعْطِی النَّاسُ بِدَعَاوِیِهِمْ» هٰذَا مَنْقُولٌ وَ هُوَ جَارٍ عَلَی الْأُصُولِ خَالٍ عَنِ التَّأْوِیلِ بَعِیدٌ عَن التَّصْحِیفِ فَیَجِبُ الْمَصِیرُ إِلَیْهِ. وَ قَدْ قَاسَ عَلَیْهِ ابْنُ جِنِّی کَمَا تَقدَّمَ و (تَدَاعَی) الْبُنْیَانُ تَصَدَّعَ مِنْ جَوَانِبِه وَ آذَنَ بِالانْهِدَامِ وَ السُّقُوطِ. و (تَدَاعَی) الْکَثِیبُ مِنَ الرَّمْلِ إِذَا هِیلَ فَانْهَالَ. و (تَدَاعَی) النَّاسُ عَلَی فُلَان تَأَلَّبُوا عَلَیْهِ و (تَدَاعَوْا) بِالْأَلْقَابِ دَعَا بَعْضُهُمْ بَعْضاً بِذٰلِکَ.</w:t>
      </w:r>
    </w:p>
    <w:p>
      <w:pPr>
        <w:pStyle w:val="Heading4"/>
      </w:pPr>
      <w:bookmarkStart w:id="1547" w:name="_Toc866"/>
      <w:r>
        <w:t>[دفتر]</w:t>
      </w:r>
      <w:bookmarkEnd w:id="1547"/>
    </w:p>
    <w:p>
      <w:pPr>
        <w:pStyle w:val="BookText"/>
      </w:pPr>
      <w:r>
        <w:rPr>
          <w:rFonts w:ascii="Amiri" w:hAnsi="Amiri" w:eastAsia="Amiri" w:cs="Amiri"/>
          <w:lang w:bidi="ar-SA"/>
          <w:color w:val="111111"/>
          <w:sz w:val="28"/>
          <w:szCs w:val="28"/>
          <w:rtl/>
        </w:rPr>
        <w:t xml:space="preserve">الدَّفْتَرُ: جَرِیدَةُ الحِسَابِ و کَسْرُ الدَّالِ لُغَةٌ حَکَاهَا الْفَرَّاءُ وَ هُوَ عَرَبِیُّ قَالَ ابْنُ دُرَیْدٍ وَ لَا یُعْرَفُ لَهُ اشْتِقَاقٌ وَ بَعْضُ الْعَرَبِ یَقُول (تَفَتَرٌ) عَلَی الْبَدَلِ کَمَا یَقُول فُنْتُق عَلَی الْبَدَلِ.</w:t>
      </w:r>
    </w:p>
    <w:p>
      <w:pPr>
        <w:pStyle w:val="Heading4"/>
      </w:pPr>
      <w:bookmarkStart w:id="1548" w:name="_Toc867"/>
      <w:r>
        <w:t>[دفر]</w:t>
      </w:r>
      <w:bookmarkEnd w:id="1548"/>
    </w:p>
    <w:p>
      <w:pPr>
        <w:pStyle w:val="BookText"/>
      </w:pPr>
      <w:r>
        <w:rPr>
          <w:rFonts w:ascii="Amiri" w:hAnsi="Amiri" w:eastAsia="Amiri" w:cs="Amiri"/>
          <w:lang w:bidi="ar-SA"/>
          <w:color w:val="111111"/>
          <w:sz w:val="28"/>
          <w:szCs w:val="28"/>
          <w:rtl/>
        </w:rPr>
        <w:t xml:space="preserve">دَفِرَ: الشّی‌ءُ (دَفَراً) فَهُوَ (دَفِرٌ) مِنْ بَابِ تَعِبَ أَنْتَنَتْ رِیحُهُ و (أَدْفَرَ) بالْأَلِفِ لُغَةٌ و (الدَّفْرُ) وِزَانُ فَلْس اسْمٌ مِنْهُ یُقَالُ فِیهِ (دَفْرٌ) أَیْ نَتْنٌ و یُقَالُ لِلْجَارِیَةِ إذَا شُتِمَتْ (یا دَفَارِ) أَیْ مُنْتِنَةَ الرِّیح کِنَایَةٌ عن خُبْث الْخُبرِ و الْمَخْبر.</w:t>
      </w:r>
    </w:p>
    <w:p>
      <w:pPr>
        <w:pStyle w:val="Heading4"/>
      </w:pPr>
      <w:bookmarkStart w:id="1549" w:name="_Toc868"/>
      <w:r>
        <w:t>[دفع]</w:t>
      </w:r>
      <w:bookmarkEnd w:id="1549"/>
    </w:p>
    <w:p>
      <w:pPr>
        <w:pStyle w:val="BookText"/>
      </w:pPr>
      <w:r>
        <w:rPr>
          <w:rFonts w:ascii="Amiri" w:hAnsi="Amiri" w:eastAsia="Amiri" w:cs="Amiri"/>
          <w:lang w:bidi="ar-SA"/>
          <w:color w:val="111111"/>
          <w:sz w:val="28"/>
          <w:szCs w:val="28"/>
          <w:rtl/>
        </w:rPr>
        <w:t xml:space="preserve">دفَعْتُهُ: (دَفْعاً) نَحَّیْتُهُ فَانْدَفَعَ و (دَفَعْتُ) عَنْهُ الْأَذَی وَ (دَافَعْتُ) عَنْهُ مِثْلُ حَاجَجْتُ وَ (دَافَعْتُهُ) عَنْ حَقِّهِ مَا طَلْتُهُ و (تَدَافَعَ) الْقَوْمُ دَفَعَ بَعْضُهُمْ بَعْضاً و (دَفَعْتُ) الْقَوْل رَدَدْتُهُ بِالْحُجَّةِ. وَ (دَفَعْتُ) الْوَدِیعَةَ إِلَی صَاحِبِهَا رَدَدْتُهَا إِلَیْهِ. و (دَفَعْتُ) عَنِ الْمَوْضِعِ رَحَلْتُ عَنْهُ و (دَفَعَ) الْقَوْمُ جَاءُوا بِمَرَّةٍ و (دُفِعْتُ) إِلی کَذَا بِالْبِنَاءِ لِلْمَفْعُول انْتَهَیْتُ إِلیْهِ و (الدَّفْعَةُ) بالْفَتْحِ الْمَرَّةُ و بِالضَّم اسْمٌ لِمَا یُدْفَعُ بِمَرَّةٍ یُقَالُ (دَفَعْتُ) مِنَ الإِنَاءِ (دَفْعَةً) بالْفَتْحِ بِمَعْنَی المصْدَرِ وَ جَمْعُهَا (دَفَعاتٌ) مِثْلُ سَجْدَةٍ وَ سَجَدَاتٍ. وَ بَقِیَ فِی الْإِنَاء (دُفْعَةٌ) بِالضَّمِّ أَیْ مِقْدَارٌ یُدْفَعُ قَالَ ابْنُ فارِسٍ؛ و (الدُّفْعَةُ) مِنَ الْمَطَرِ و الدَّمِ وَ غَیْرِه مِثْلُ الدُّفْقَةِ و الْجَمْعُ (دُفَعٌ) و (دُفُعَاتٌ) مِثْلُ غُرْفَةٍ و غُرَفٍ و غُرُفَاتٍ فِی وُجُوهِهَا.</w:t>
      </w:r>
    </w:p>
    <w:p>
      <w:pPr>
        <w:pStyle w:val="Heading4"/>
      </w:pPr>
      <w:bookmarkStart w:id="1550" w:name="_Toc869"/>
      <w:r>
        <w:t>[دفف]</w:t>
      </w:r>
      <w:bookmarkEnd w:id="1550"/>
    </w:p>
    <w:p>
      <w:pPr>
        <w:pStyle w:val="BookText"/>
      </w:pPr>
      <w:r>
        <w:rPr>
          <w:rFonts w:ascii="Amiri" w:hAnsi="Amiri" w:eastAsia="Amiri" w:cs="Amiri"/>
          <w:lang w:bidi="ar-SA"/>
          <w:color w:val="111111"/>
          <w:sz w:val="28"/>
          <w:szCs w:val="28"/>
          <w:rtl/>
        </w:rPr>
        <w:t xml:space="preserve">دَفَّ: الطَّائِرُ (یَدُفُّ) مِنْ بَابِ قَتَلَ (دَفِیفاً) حَرَّکَ جَنَاحَیْهِ لِطیَرانِهِ وَ مَعْنَاه ضَرَبَ بِهِمَا (دَفّیْهِ) و هُمَا جَنْبَاهُ. و (أَدَفَّ) بالْأَلِفِ لُغَةٌ یُقَالُ ذَلِکَ إِذَا أَسْرَعَ مَشْیاً وَ رِجْلَاه عَلَی وَجْهِ الْأَرْضِ ثُم یَسْتَقِلُّ طَیَرَاناً. و (دَفَّتِ) الْجَمَاعَةُ (تَدِفُّ) مِنْ بَابِ ضَرَبَ (دَفِیفاً) سَارَتْ سَیْراً لَیِّناً فَهِیَ (دَافَّةٌ) و (دَافَفْتُهُ) (مُدَافَّةً) و (دِفَافاً) مِنْ بَابِ قَاتَل إِذَا أَجْهَزْتَ عَلَیْهِ. و (دَفَّ) عَلَیْهِ (یَدُفُّ) مِنْ بَابِ قَتَلَ و (دَفَّفَ) (تَدْفِیفاً) مِثْلُهُ. و الذَّالُ الْمُعْجَمَةُ فِی بَابِ (الْمُدَافَّةِ) لُغَةٌ و مَعْنَاهُ جَرَحْتُهُ جُرْحاً یُوَحِّی الْمَوْتَ، و (الدَّفُّ) الجَنْبُ مِنْ کُلِّ شَی‌ءٍ و الْجَمْعُ (دُفُوفٌ) مثْلُ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94" w:name="pg1050_6253"/>
    <w:bookmarkEnd w:id="194"/>
    <w:p>
      <w:pPr>
        <w:pStyle w:val="BookText"/>
      </w:pPr>
      <w:r>
        <w:rPr>
          <w:rFonts w:ascii="Amiri" w:hAnsi="Amiri" w:eastAsia="Amiri" w:cs="Amiri"/>
          <w:lang w:bidi="ar-SA"/>
          <w:color w:val="111111"/>
          <w:sz w:val="28"/>
          <w:szCs w:val="28"/>
          <w:rtl/>
        </w:rPr>
        <w:t xml:space="preserve">فَلْسٍ و فُلُوسٍ و قَدْ یُؤَنَّثُ بِالْهَاءِ فَیُقَالُ (الدَّفَّةُ) و مِنْهُ (دَفَّتَا الْمُصْحَف) لِلْوَجْهَیْنِ مِنَ الْجَانِبَیْنِ و (الدُّفُّ) الَّذِی یُلعَبُ بِهِ بِضَمِّ الدَّالِ و فَتْحِهَا و الْجَمْعُ (دُفُوفُ) و (اسْتَدَفَّ) الشَّی‌ءُ تَمَّ.</w:t>
      </w:r>
    </w:p>
    <w:p>
      <w:pPr>
        <w:pStyle w:val="Heading4"/>
      </w:pPr>
      <w:bookmarkStart w:id="1551" w:name="_Toc870"/>
      <w:r>
        <w:t>[دفق]</w:t>
      </w:r>
      <w:bookmarkEnd w:id="1551"/>
    </w:p>
    <w:p>
      <w:pPr>
        <w:pStyle w:val="BookText"/>
      </w:pPr>
      <w:r>
        <w:rPr>
          <w:rFonts w:ascii="Amiri" w:hAnsi="Amiri" w:eastAsia="Amiri" w:cs="Amiri"/>
          <w:lang w:bidi="ar-SA"/>
          <w:color w:val="111111"/>
          <w:sz w:val="28"/>
          <w:szCs w:val="28"/>
          <w:rtl/>
        </w:rPr>
        <w:t xml:space="preserve">دَفَقَ: الْمَاءُ (دَفْقاً) مِنْ بَابِ قَتَلَ انْصَبَّ بِشِدَّةٍ و (دَفَقْتُه) أَنَا یَتَعَدَّی وَ لَا یَتَعَدَّی فَهُوَ (دَافِقٌ) (مَدْفُوق) وَ أَنْکر الْأَصْمَعِیُّ اسْتِعْمالَهُ لَازِماً قال: و أَمَّا قَوْلُه تَعَالَی: «مِنْ مٰاءٍ دٰافِقٍ» فَهُوَ عَلَی أُسْلُوبٍ لِأَهْلِ الْحِجَازِ وَ هُوَ أَنَّهُمْ یُحَوِّلُونَ الْمَفْعُولَ فَاعِلًا إِذَا کَانَ فِی مَحَلِّ نَعْتٍ وَ الْمَعْنَی مِنْ مَاءٍ مَدْفُوقٍ وَ قَالَ ابْنُ القُوطِیَّةِ مَا یُوَافِقُهُ سِرٌّ کَاتِمٌ أَی مَکْتُومٌ و عَارِفٌ أَیْ مَعْرُوف و دَافِقٌ أیَ مَدْفُوقٌ و عَاصِمٌ أَیْ مَعْصُومٌ وَ قَالَ الزَّجَّاجُ الْمَعْنَی مِنْ مَاءٍ ذِی دَفْقٍ و (الدَّفْقَةُ) بالْفَتْحِ الْمَرَّةُ و بِالضَّمِّ اسْمُ الْمَدْفُوقِ وَ جَمْعُ الْمَفْتُوحِ و الْمَضْمُومِ کَمَا تَقَدَّمَ فِی دُفْعَةٍ وَ جَاءَ الْقَوْمُ (دُفْقَةً) وَاحِدَةً بالضَّمِّ أَیْ مُجْتَمِعِینَ و (دَفَقَتِ) الدَّابَّةُ أیْ أَسْرَعَتْ فِی مَشْیِهَا و (دَفَقْتُهَا) أَنَا أَسْرَعْتُ بِهَا یُسْتَعْمَلُ لَازِماً و مُتَعَدِّیاً أَیْضاً.</w:t>
      </w:r>
    </w:p>
    <w:p>
      <w:pPr>
        <w:pStyle w:val="Heading4"/>
      </w:pPr>
      <w:bookmarkStart w:id="1552" w:name="_Toc871"/>
      <w:r>
        <w:t>[دفن]</w:t>
      </w:r>
      <w:bookmarkEnd w:id="1552"/>
    </w:p>
    <w:p>
      <w:pPr>
        <w:pStyle w:val="BookText"/>
      </w:pPr>
      <w:r>
        <w:rPr>
          <w:rFonts w:ascii="Amiri" w:hAnsi="Amiri" w:eastAsia="Amiri" w:cs="Amiri"/>
          <w:lang w:bidi="ar-SA"/>
          <w:color w:val="111111"/>
          <w:sz w:val="28"/>
          <w:szCs w:val="28"/>
          <w:rtl/>
        </w:rPr>
        <w:t xml:space="preserve">دَفَنْتُ: الشَّی‌ءَ (دَفْناً) مِنْ بَابِ ضَرَبَ أَخْفَیْتُهُ تَحْتَ أَطْبَاقِ التُّرَابِ فَهُوَ (دَفِینٌ) و (مَدْفُونٌ) (فَانْدَفَنَ) هُوَ و (دَفَنْتُ) الْحَدِیثَ کَتَمْتُه. و سَتَرْتُهُ و (ادَّفَنَ) الْعَبْدُ (ادِّفَاناً) و الْأَصْلُ افْتَعَلَ افْتِعَالًا إِذَا هَرَبَ خَوْفاً مِنْ مَوَّلَاهُ أَوْ مِنْ کَدِّ الْعَمَل وَ لَمْ یَخْرُجْ مِنَ الْبَلَدِ و لَیْسَ بِعَیْبٍ فإنَّهُ لَا یُسَمَّی إِبَاقاً.</w:t>
      </w:r>
    </w:p>
    <w:p>
      <w:pPr>
        <w:pStyle w:val="Heading4"/>
      </w:pPr>
      <w:bookmarkStart w:id="1553" w:name="_Toc872"/>
      <w:r>
        <w:t>[دفأ]</w:t>
      </w:r>
      <w:bookmarkEnd w:id="1553"/>
    </w:p>
    <w:p>
      <w:pPr>
        <w:pStyle w:val="BookText"/>
      </w:pPr>
      <w:r>
        <w:rPr>
          <w:rFonts w:ascii="Amiri" w:hAnsi="Amiri" w:eastAsia="Amiri" w:cs="Amiri"/>
          <w:lang w:bidi="ar-SA"/>
          <w:color w:val="111111"/>
          <w:sz w:val="28"/>
          <w:szCs w:val="28"/>
          <w:rtl/>
        </w:rPr>
        <w:t xml:space="preserve">دَفِئَ: الْبَیْتُ (یَدْفَأُ) مَهْمُوزً مِنْ بَابِ تَعِبَ قَالُوا وَ لَا یُقَالُ فِی اسْمِ الْفَاعِل (دَفِی‌ءٌ) وِزَانُ کَرِیمٍ بَلْ وِزَانُ تَعِبٍ و (دَفئ) الشَّخْصُ فالذَّکَرُ (دَفْآنُ) و الأنثی (دَفْأَی) مثْلُ غَضْبَانَ و غَضْبی إذَا لَبِسَ ما یُدْفِئُهُ و (دفُؤَ) الْیَوْمُ مِثَالُ قَرُبَ و (الدِّف‌ءُ) وِزَانُ حِمْلٍ خِلَافُ البَرْد.</w:t>
      </w:r>
    </w:p>
    <w:p>
      <w:pPr>
        <w:pStyle w:val="Heading4"/>
      </w:pPr>
      <w:bookmarkStart w:id="1554" w:name="_Toc873"/>
      <w:r>
        <w:t>[دقع]</w:t>
      </w:r>
      <w:bookmarkEnd w:id="1554"/>
    </w:p>
    <w:p>
      <w:pPr>
        <w:pStyle w:val="BookText"/>
      </w:pPr>
      <w:r>
        <w:rPr>
          <w:rFonts w:ascii="Amiri" w:hAnsi="Amiri" w:eastAsia="Amiri" w:cs="Amiri"/>
          <w:lang w:bidi="ar-SA"/>
          <w:color w:val="111111"/>
          <w:sz w:val="28"/>
          <w:szCs w:val="28"/>
          <w:rtl/>
        </w:rPr>
        <w:t xml:space="preserve">دَقِعَ: (یَدْقَعُ) مِنْ بَابِ تَعِبَ لَصِقَ (بالدَّقْعَاءِ) ذلًّا وَ هِیَ التُّرَابُ وِزَانُ حَمْرَاءَ.</w:t>
      </w:r>
    </w:p>
    <w:p>
      <w:pPr>
        <w:pStyle w:val="Heading4"/>
      </w:pPr>
      <w:bookmarkStart w:id="1555" w:name="_Toc874"/>
      <w:r>
        <w:t>[دقق]</w:t>
      </w:r>
      <w:bookmarkEnd w:id="1555"/>
    </w:p>
    <w:p>
      <w:pPr>
        <w:pStyle w:val="BookText"/>
      </w:pPr>
      <w:r>
        <w:rPr>
          <w:rFonts w:ascii="Amiri" w:hAnsi="Amiri" w:eastAsia="Amiri" w:cs="Amiri"/>
          <w:lang w:bidi="ar-SA"/>
          <w:color w:val="111111"/>
          <w:sz w:val="28"/>
          <w:szCs w:val="28"/>
          <w:rtl/>
        </w:rPr>
        <w:t xml:space="preserve">دَقَقْتُ: الشَّی‌ءَ (دَقًّا) مِنْ بَابِ قَتَلَ فَهُوَ (مَدْقُوق) و (دَقِیقُ) الحِنْطَةِ و غیرِها وَ هُوَ الطَّحِینُ أَیْضاً فَعِیلٌ بِمَعْنَی مَفْعُولٍ وَ یُجْمَعُ عَلَی (أَدِقَّةٍ) مِثْلُ جَنِینٍ و أَجِنَّةٍ و دَلِیلٍ و أدِلَّةٍ. و (الدَّقِیقُ) خِلَافُ الْجَلِیلِ. و (دَقَّ) مِن بَابِ ضَرَبَ (دِقَّةً) خِلَافُ غَلُظَ فَهُوَ (دَقِیقٌ) و (دَقَّ) الْأَمْرُ (دِقَّةً) أَیْضاً إِذَا غَمُضَ و خَفِیَ مَعْنَاهُ فَلَا یَکَادُ یَفْهَمُهُ إلَّا الأَذْکِیَاءُ.و (المُدُقُّ) بِضَمِّ الْمِیمِ و الدَّالِ عَلَی غَیْرِ قِیَاسٍ وَ جَاءَ کَسْرُ المِیمِ و فَتْحُ الدَّالِ عَلَی الْقِیَاسِ: هُوَ مَا یُدَقُّ بِهِ الْقُمَاشُ و غَیْرُهُ وَ قَدْ أُنِّثَ الثَّانِی بِالْهَاءِ فَقِیلَ (مِدَقَّةٌ).</w:t>
      </w:r>
    </w:p>
    <w:p>
      <w:pPr>
        <w:pStyle w:val="Heading4"/>
      </w:pPr>
      <w:bookmarkStart w:id="1556" w:name="_Toc875"/>
      <w:r>
        <w:t>[دقل]</w:t>
      </w:r>
      <w:bookmarkEnd w:id="1556"/>
    </w:p>
    <w:p>
      <w:pPr>
        <w:pStyle w:val="BookText"/>
      </w:pPr>
      <w:r>
        <w:rPr>
          <w:rFonts w:ascii="Amiri" w:hAnsi="Amiri" w:eastAsia="Amiri" w:cs="Amiri"/>
          <w:lang w:bidi="ar-SA"/>
          <w:color w:val="111111"/>
          <w:sz w:val="28"/>
          <w:szCs w:val="28"/>
          <w:rtl/>
        </w:rPr>
        <w:t xml:space="preserve">الدَّقَلُ: بِفَتْحَتَیْنِ أَرْدأُ التَّمْرِ الْوَاحِدَةُ (دَقَلَةٌ) و (أَدْقَلَ) النَّخْلُ حَمَلَ (الدَّقَلَ) و قَالَ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5" w:name="pg1050_6254"/>
    <w:bookmarkEnd w:id="195"/>
    <w:p>
      <w:pPr>
        <w:pStyle w:val="BookText"/>
      </w:pPr>
      <w:r>
        <w:rPr>
          <w:rFonts w:ascii="Amiri" w:hAnsi="Amiri" w:eastAsia="Amiri" w:cs="Amiri"/>
          <w:lang w:bidi="ar-SA"/>
          <w:color w:val="111111"/>
          <w:sz w:val="28"/>
          <w:szCs w:val="28"/>
          <w:rtl/>
        </w:rPr>
        <w:t xml:space="preserve">السَّرَقُسْطِیُّ (أَدْقَلَ) النَّخْلُ صَارَ تَمْرُهُ دَقَلًا و هُوَ ثَمَرُ الدَّوْمِ.</w:t>
      </w:r>
    </w:p>
    <w:p>
      <w:pPr>
        <w:pStyle w:val="Heading4"/>
      </w:pPr>
      <w:bookmarkStart w:id="1557" w:name="_Toc876"/>
      <w:r>
        <w:t>[دکک]</w:t>
      </w:r>
      <w:bookmarkEnd w:id="1557"/>
    </w:p>
    <w:p>
      <w:pPr>
        <w:pStyle w:val="BookText"/>
      </w:pPr>
      <w:r>
        <w:rPr>
          <w:rFonts w:ascii="Amiri" w:hAnsi="Amiri" w:eastAsia="Amiri" w:cs="Amiri"/>
          <w:lang w:bidi="ar-SA"/>
          <w:color w:val="111111"/>
          <w:sz w:val="28"/>
          <w:szCs w:val="28"/>
          <w:rtl/>
        </w:rPr>
        <w:t xml:space="preserve">الدَّکَّةُ: الْمَکَانُ الْمُرْتَفِعُ یُجْلَسُ عَلَیْهِ و هُوَ المِسْطَبَةُ مُعَرَّبٌ و الْجَمْعُ (دِکَکٌ) مِثْلُ قَصْعَةٍ و قِصَعٍ و (الدُّکَّانُ) قِیلَ مُعَرَّبٌ و یُطْلَقُ عَلَی الْحَانُوتِ و عَلَی الدَّکَّةِ الَّتی یُقْعَدُ عَلَیْهَا. قَالَ أَبُو حَاتمٍ قَالَ الْأَصْمَعیُّ إذَا مَالَتِ النَّخْلَةُ بُنِیَ تَحْتَهَا مِن قِبَل الْمَیْل بِنَاءٌ کَالدُّکَّان فَیُمْسِکُهَا بِإذْنِ اللّهِ تَعَالَی أَی (دَکَّةٌ) مُرْتَفِعَةٌ وَ قَالَ الْفَارَابِیُّ الطَّلَلُ مَا شَخَصَ مِنْ آثارِ الدَّارِ کَالدُّکَّانِ و نَحْوِهِ. وَ أَمْا وَزْنُه فَقَالَ السَّرَقُسْطِیُّ؛ النُّونُ زَائِدَةٌ عِنْدَ سِیبَوَیْهِ و کَذٰلِکَ قَالَ الْأَخْفَشُ وَ هی مَأْخُوذَةٌ مِنْ قَوْلِهِمْ أَکَمَةٌ (دَکَّاءُ) أَیْ مُنْبَسِطَةٌ و هَذَا کَما اشْتُقَّ السُّلْطَانُ مِنَ السَّلِیطِ و قَالَ ابْنُ القَطَّاع و جَمَاعَةٌ هِی أَصْلیَّةٌ مأْخُوذَةٌ مِنْ (دَکَنْتُ) الْمَتَاعَ إذَا نَضَدْتَهُ وَ وَزْنُهُ علی الزِّیَّادَةِ فُعْلَانٌ و عَلَی الْأَصَالَةِ فُعَّالٌ حَکَی الْقَوْلَیْنِ الْأَزْهَرِیُّ وَ غَیْرُهُ فَإنْ جَعَلْتُ (الدُّکَّانَ) بِمَعْنَی الْحانُوت فَقَدْ تَقَدَّمَ فِیهِ التَّذْکِیرُ و التَّأْنِیثُ وَ وَقَع فِی کلَامِ الْغَزَالِیّ (حانُوتٌ أوْ دُکَّانُ) فاعْترض بَعْضُهُم عَلیْهِ و قَالَ الصَّوَابُ حذفُ إحْدی اللّفْظَتَیْن فإنَّ الْحانُوت هی الدَّکَّانُ وَ لا وجْه لهذا الاعْتراض لما تقدّم أنّ (الدَّکَّان) یُطْلقُ علی الْحانُوت و عَلَی (الدَّکَّة).</w:t>
      </w:r>
    </w:p>
    <w:p>
      <w:pPr>
        <w:pStyle w:val="Heading4"/>
      </w:pPr>
      <w:bookmarkStart w:id="1558" w:name="_Toc877"/>
      <w:r>
        <w:t>[دکن]</w:t>
      </w:r>
      <w:bookmarkEnd w:id="1558"/>
    </w:p>
    <w:p>
      <w:pPr>
        <w:pStyle w:val="BookText"/>
      </w:pPr>
      <w:r>
        <w:rPr>
          <w:rFonts w:ascii="Amiri" w:hAnsi="Amiri" w:eastAsia="Amiri" w:cs="Amiri"/>
          <w:lang w:bidi="ar-SA"/>
          <w:color w:val="111111"/>
          <w:sz w:val="28"/>
          <w:szCs w:val="28"/>
          <w:rtl/>
        </w:rPr>
        <w:t xml:space="preserve">(دَکَنَ) الْفَرَسُ (دَکَناً) مِنْ بَاب تَعِبَ إذا کَان لوْنُهُ إِلی الغُبْرَةِ وَ هُوَ بَیْنَ الْحُمْرَةِ وَ السَّوَادِ فالذَّکَرُ (أَدْکَنُ) و الْأُنْثَی (دَکْنَاءُ) مثْلُ أَحْمَرَ و حَمْرَاءَ.</w:t>
      </w:r>
    </w:p>
    <w:p>
      <w:pPr>
        <w:pStyle w:val="Heading4"/>
      </w:pPr>
      <w:bookmarkStart w:id="1559" w:name="_Toc878"/>
      <w:r>
        <w:t>[دلب]</w:t>
      </w:r>
      <w:bookmarkEnd w:id="1559"/>
    </w:p>
    <w:p>
      <w:pPr>
        <w:pStyle w:val="BookText"/>
      </w:pPr>
      <w:r>
        <w:rPr>
          <w:rFonts w:ascii="Amiri" w:hAnsi="Amiri" w:eastAsia="Amiri" w:cs="Amiri"/>
          <w:lang w:bidi="ar-SA"/>
          <w:color w:val="111111"/>
          <w:sz w:val="28"/>
          <w:szCs w:val="28"/>
          <w:rtl/>
        </w:rPr>
        <w:t xml:space="preserve">الدُّولَابُ: الْمَنْجَنُونُ الَّتِی تُدِیرهَا الدَّابَّةُ فَارِسِیٌّ مُعَرَّبٌ و قِیلَ عَرَبِیّ بِفَتْحِ الدَّالِ و ضَمِّهَا و الْفَتْحُ أَفْصَحُ و لِهَذَا اقْتَصَرَ عَلَیْهِ جَمَاعَةٌ.</w:t>
      </w:r>
    </w:p>
    <w:p>
      <w:pPr>
        <w:pStyle w:val="Heading4"/>
      </w:pPr>
      <w:bookmarkStart w:id="1560" w:name="_Toc879"/>
      <w:r>
        <w:t>[دلج]</w:t>
      </w:r>
      <w:bookmarkEnd w:id="1560"/>
    </w:p>
    <w:p>
      <w:pPr>
        <w:pStyle w:val="BookText"/>
      </w:pPr>
      <w:r>
        <w:rPr>
          <w:rFonts w:ascii="Amiri" w:hAnsi="Amiri" w:eastAsia="Amiri" w:cs="Amiri"/>
          <w:lang w:bidi="ar-SA"/>
          <w:color w:val="111111"/>
          <w:sz w:val="28"/>
          <w:szCs w:val="28"/>
          <w:rtl/>
        </w:rPr>
        <w:t xml:space="preserve">أَدْلَجَ: (إدْلَاجاً) مِثْلُ أَکْرَمَ إِکْرَاماً سَارَ اللَّیْلَ کُلَّهُ فَهُوَ (مُدْلِجٌ) وَ بِهِ سُمِّیَ و مِنْهُ (مُدْلِجُ) اسْمُ قَبِیلَةٍ مِنْ کِنَانَةَ و مِنْهُمُ القَافَةُ فَإنْ خَرَجَ آخِرَ اللَّیْلِ فَقَدِ (ادَّلجَ) بالتَّشْدِیدِ.</w:t>
      </w:r>
    </w:p>
    <w:p>
      <w:pPr>
        <w:pStyle w:val="Heading4"/>
      </w:pPr>
      <w:bookmarkStart w:id="1561" w:name="_Toc880"/>
      <w:r>
        <w:t>[دلس]</w:t>
      </w:r>
      <w:bookmarkEnd w:id="1561"/>
    </w:p>
    <w:p>
      <w:pPr>
        <w:pStyle w:val="BookText"/>
      </w:pPr>
      <w:r>
        <w:rPr>
          <w:rFonts w:ascii="Amiri" w:hAnsi="Amiri" w:eastAsia="Amiri" w:cs="Amiri"/>
          <w:lang w:bidi="ar-SA"/>
          <w:color w:val="111111"/>
          <w:sz w:val="28"/>
          <w:szCs w:val="28"/>
          <w:rtl/>
        </w:rPr>
        <w:t xml:space="preserve">دَلَّسَ: الْبَائعُ (تَدْلِیساً) کَتَمَ عَیْبَ السِّلْعَةِ مِنَ الْمُشْتَرِی و أَخْفَاهُ. قَالَهُ الْخَطَّابِیُّ و جَمَاعَةٌ و یُقَالُ أَیْضاً (دَلَسَ) (دَلْساً) مِنْ بَابِ ضَرَبَ و التَّشْدِیدُ أَشْهَرُ فِی الاسْتِعمالِ قَالَ الْأزْهَرِیُّ سَمِعْتُ أَعْرَابِیًّا یَقُولُ لَیْسَ لِی فِی الْأَمْرِ (وَلْسٌ وَ لَا دَلْسٌ) أَیْ لَا خِیَانَةٌ وَ لَا خَدِیعَةٌ و (الدُّلْسَةُ) بالضَّمِّ الْخَدِیعَةُ أَیْضاً وَ قَالَ ابْنُ فارِس وَ أَصْلُهُ مِنَ (الدَّلَسِ) وَ هُوَ الظُّلَمةُ.</w:t>
      </w:r>
    </w:p>
    <w:p>
      <w:pPr>
        <w:pStyle w:val="Heading4"/>
      </w:pPr>
      <w:bookmarkStart w:id="1562" w:name="_Toc881"/>
      <w:r>
        <w:t>[دلق]</w:t>
      </w:r>
      <w:bookmarkEnd w:id="1562"/>
    </w:p>
    <w:p>
      <w:pPr>
        <w:pStyle w:val="BookText"/>
      </w:pPr>
      <w:r>
        <w:rPr>
          <w:rFonts w:ascii="Amiri" w:hAnsi="Amiri" w:eastAsia="Amiri" w:cs="Amiri"/>
          <w:lang w:bidi="ar-SA"/>
          <w:color w:val="111111"/>
          <w:sz w:val="28"/>
          <w:szCs w:val="28"/>
          <w:rtl/>
        </w:rPr>
        <w:t xml:space="preserve">الدَّلْقُ: بِفَتْحَتیْنِ دُویبةٌ نَحْوُ الهِرَّةِ طَوِیلَةُ الظّهْر یُعْملُ مِنْهَا الفُرْوُ فَارسِی مُعَرَّبٌ و أَصْلُهُ دلَهْ و قِیل (الدَّلقُ) هُو إبْنُ مقْرضُ و یُقَالُ إنَّهُ یُشْبهُ النّمْسُ و یُقالُ هُو النِّمُس الرُّومی وَ (انْدلَقَ) السّیفُ من غِمْدِهِ خرَج مِن غیر أَنْ یُسَلّ وَ (انْدلق) السّیْلُ أقْبَل.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6" w:name="pg1050_6255"/>
    <w:bookmarkEnd w:id="196"/>
    <w:p>
      <w:pPr>
        <w:pStyle w:val="Heading4"/>
      </w:pPr>
      <w:bookmarkStart w:id="1563" w:name="_Toc882"/>
      <w:r>
        <w:t>[دلک]</w:t>
      </w:r>
      <w:bookmarkEnd w:id="1563"/>
    </w:p>
    <w:p>
      <w:pPr>
        <w:pStyle w:val="BookText"/>
      </w:pPr>
      <w:r>
        <w:rPr>
          <w:rFonts w:ascii="Amiri" w:hAnsi="Amiri" w:eastAsia="Amiri" w:cs="Amiri"/>
          <w:lang w:bidi="ar-SA"/>
          <w:color w:val="111111"/>
          <w:sz w:val="28"/>
          <w:szCs w:val="28"/>
          <w:rtl/>
        </w:rPr>
        <w:t xml:space="preserve">دَلَکْتُ: الشَّی‌ءَ (دَلْکاً) مِنْ بَابِ قَتَلَ مَرَسْتَهُ بِیَدِکَ وَ (دَلَکْتُ) النَّعْلَ بِالْأَرْضِ مَسَحْتُهَا بِهَا وَ (دَلَکَتِ) الشَّمْسُ و النُّجُومُ (دُلُوکاً) مِن بَابِ قَعَدَ زالَتْ عَن الاسْتِوَاءِ و یُسْتَعْمَلُ فِی الْغُرُوبِ أَیْضاً.</w:t>
      </w:r>
    </w:p>
    <w:p>
      <w:pPr>
        <w:pStyle w:val="Heading4"/>
      </w:pPr>
      <w:bookmarkStart w:id="1564" w:name="_Toc883"/>
      <w:r>
        <w:t>[دلل]</w:t>
      </w:r>
      <w:bookmarkEnd w:id="1564"/>
    </w:p>
    <w:p>
      <w:pPr>
        <w:pStyle w:val="BookText"/>
      </w:pPr>
      <w:r>
        <w:rPr>
          <w:rFonts w:ascii="Amiri" w:hAnsi="Amiri" w:eastAsia="Amiri" w:cs="Amiri"/>
          <w:lang w:bidi="ar-SA"/>
          <w:color w:val="111111"/>
          <w:sz w:val="28"/>
          <w:szCs w:val="28"/>
          <w:rtl/>
        </w:rPr>
        <w:t xml:space="preserve">دَلَلْتُ: عَلَی الشَّی‌ءِ وَ إلَیْهِ مِن بَابِ قَتَلَ و (أَدْلَلْتُ) بِالْأَلفِ لُغَةٌ وَ الْمَصْدَرُ (دُلُولَةٌ) وَ الاسْمُ (الدِّلَالَةُ) بِکَسْرِ الدَّالِ و فَتْحِهَا وَ هُوَ مَا یَقْتَضِیهِ اللَّفْظُ عِنْدَ إطْلَاقِهِ وَ اسْمُ الْفَاعِلِ (دَالٌّ) و (دَلِیلٌ) وَ هُوَ الْمُرْشِدُ وَ الْکَاشِفُ و (دَلَّتِ) الْمَرْأَةُ (دَلَلًا) و (دَلًّا) مِنْ بَابَیْ تَعِبَ و ضَرَبَ و (تَدَلَّلَتْ) (تَدَلُّلًا) وَ الاسْمُ (الدَّلَالُ) بِالْفَتْحِ وَ هُوَ جُرْأَتُهَا فِی تَکَسُّرٍ وَ تَغَنُّجٍ کَأَنَّهَا مُخَالِفَةٌ وَ لَیْسَ بِهَا خِلَافٌ.</w:t>
      </w:r>
    </w:p>
    <w:p>
      <w:pPr>
        <w:pStyle w:val="Heading4"/>
      </w:pPr>
      <w:bookmarkStart w:id="1565" w:name="_Toc884"/>
      <w:r>
        <w:t>[دلو]</w:t>
      </w:r>
      <w:bookmarkEnd w:id="1565"/>
    </w:p>
    <w:p>
      <w:pPr>
        <w:pStyle w:val="BookText"/>
      </w:pPr>
      <w:r>
        <w:rPr>
          <w:rFonts w:ascii="Amiri" w:hAnsi="Amiri" w:eastAsia="Amiri" w:cs="Amiri"/>
          <w:lang w:bidi="ar-SA"/>
          <w:color w:val="111111"/>
          <w:sz w:val="28"/>
          <w:szCs w:val="28"/>
          <w:rtl/>
        </w:rPr>
        <w:t xml:space="preserve">الدَّلْو: تَأْنِیثُهَا أَکْثَرُ فَیُقَالُ هِی (الدَّلْوُ) وَ فِی التَّذْکِیرِ یُصَغَّرُ عَلَی (دُلَیٍّ) مِثْلُ فَلْسِ و فُلَیْسٍ وَ ثَلَاثَةُ (أدْلٍ) وَ فِی التَّأْنِیثِ (دُلَیَّةٌ) بِالْهَاءِ و ثَلَاثُ (أَدْلٍ) و جَمْعُ الْکَثْرَةِ (الدِّلَاءُ) و (الدُّلِیُّ) وَ الْأَصْلُ فُعُولٌ مثْلُ فُلُوسٍ وَ (أَدْلَیْتُهَا) (إِدْلَاءً) أَرْسَلْتُهَا لِیُسْتَقَی بِهَا و (دَلوْتُها) (أدْلُوهَا) لُغَةٌ فِیهِ و (دَلَوْتُهَا) و (دَلَوْتُ) بهَا أَخْرَجْتُهَا مَمْلُوءَةً و (أَدْلی) إِلی الْمَیِّتِ بالْبُنُوَّة وَ نَحْوِهَا وَصَلَ بِهَا مِنْ (إِدْلَاءِ) الدَّلْوِ و (أَدْلَی) بِحُجَّتِهِ أَثْبَتَهَا فَوَصَل بِهَا إلَی دَعْوَاهُ و (الدَّالِیَةُ) دَلْوٌ و نَحْوهَا و خَشَبٌ یُصْنَعُ کَهَیْئَةِ الصَّلِیبِ وَ یُشَدُّ بِرَأْسِ الدَّلْوِ ثُمَّ یُؤْخَذُ حَبْلٌ یُرْبَطُ طَرَفُهُ بِذَلِکَ وَ طَرفُهُ بِجِذْعٍ قَائِمٍ عَلَی رَأسِ البِئْرِ و یُسْقَی بِهَا فَهِیَ فَاعِلَةٌ بِمَعْنَی مَفْعُولَةٍ و الْجَمْعُ (الدَّوَالِی) وَ شَذَّ الْفَارَابِیُّ وَ تَبِعَهُ الْجَوْهَرِیُّ فَفَسَّرَهَا بِالْمَجْنُونِ.</w:t>
      </w:r>
    </w:p>
    <w:p>
      <w:pPr>
        <w:pStyle w:val="Heading4"/>
      </w:pPr>
      <w:bookmarkStart w:id="1566" w:name="_Toc885"/>
      <w:r>
        <w:t>[دمث]</w:t>
      </w:r>
      <w:bookmarkEnd w:id="1566"/>
    </w:p>
    <w:p>
      <w:pPr>
        <w:pStyle w:val="BookText"/>
      </w:pPr>
      <w:r>
        <w:rPr>
          <w:rFonts w:ascii="Amiri" w:hAnsi="Amiri" w:eastAsia="Amiri" w:cs="Amiri"/>
          <w:lang w:bidi="ar-SA"/>
          <w:color w:val="111111"/>
          <w:sz w:val="28"/>
          <w:szCs w:val="28"/>
          <w:rtl/>
        </w:rPr>
        <w:t xml:space="preserve">دَمِثَ: الْمَکَانُ (دَمَثاً) فَهُوَ (دَمِثٌ) مِنْ بَابِ تَعِبَ لَانَ و سَهُلَ وَ قَدْ یُخَفَّفُ الْمَصْدَرُ فَیُقَالُ (دَمْثٌ) بِالسُّکُونِ مِثْلُ الحَلِفَ و الحَلْفِ و یُسَمَّی بِه و یُعَدَّی بالتَّضْعِیفِ فَیُقَالُ (دَمَّثْتُهُ) و (دَمِثَ) الرَّجُلُ (دَمَاثَةً) سَهُل خُلُقهُ.</w:t>
      </w:r>
    </w:p>
    <w:p>
      <w:pPr>
        <w:pStyle w:val="Heading4"/>
      </w:pPr>
      <w:bookmarkStart w:id="1567" w:name="_Toc886"/>
      <w:r>
        <w:t>[دمج]</w:t>
      </w:r>
      <w:bookmarkEnd w:id="1567"/>
    </w:p>
    <w:p>
      <w:pPr>
        <w:pStyle w:val="BookText"/>
      </w:pPr>
      <w:r>
        <w:rPr>
          <w:rFonts w:ascii="Amiri" w:hAnsi="Amiri" w:eastAsia="Amiri" w:cs="Amiri"/>
          <w:lang w:bidi="ar-SA"/>
          <w:color w:val="111111"/>
          <w:sz w:val="28"/>
          <w:szCs w:val="28"/>
          <w:rtl/>
        </w:rPr>
        <w:t xml:space="preserve">انْدَمَجَ: فِی الشَّی‌ءِ دَخَلَ فِیهِ و تَسَتَّرَ بِهِ و (أَدْمَجَ) الرَّجُلُ کَلَامَهُ أَبْهَمَهُ.</w:t>
      </w:r>
    </w:p>
    <w:p>
      <w:pPr>
        <w:pStyle w:val="Heading4"/>
      </w:pPr>
      <w:bookmarkStart w:id="1568" w:name="_Toc887"/>
      <w:r>
        <w:t>[دمر]</w:t>
      </w:r>
      <w:bookmarkEnd w:id="1568"/>
    </w:p>
    <w:p>
      <w:pPr>
        <w:pStyle w:val="BookText"/>
      </w:pPr>
      <w:r>
        <w:rPr>
          <w:rFonts w:ascii="Amiri" w:hAnsi="Amiri" w:eastAsia="Amiri" w:cs="Amiri"/>
          <w:lang w:bidi="ar-SA"/>
          <w:color w:val="111111"/>
          <w:sz w:val="28"/>
          <w:szCs w:val="28"/>
          <w:rtl/>
        </w:rPr>
        <w:t xml:space="preserve">دَمَرَ: الشَّی‌ءُ (یَدْمُرُ) من بَابِ قَتَلَ وَ الاسْم (الدَّمَار) مِثْلُ الْهَلَاکِ وَزْناً و مَعْنًی و یُعَدَّی بِالتَّضْعِیفِ فَیُقَالُ (دَمَّرَهُ) اللّهُ و (دَمَّرَ) عَلَیْهِ.</w:t>
      </w:r>
    </w:p>
    <w:p>
      <w:pPr>
        <w:pStyle w:val="Heading4"/>
      </w:pPr>
      <w:bookmarkStart w:id="1569" w:name="_Toc888"/>
      <w:r>
        <w:t>[دمع]</w:t>
      </w:r>
      <w:bookmarkEnd w:id="1569"/>
    </w:p>
    <w:p>
      <w:pPr>
        <w:pStyle w:val="BookText"/>
      </w:pPr>
      <w:r>
        <w:rPr>
          <w:rFonts w:ascii="Amiri" w:hAnsi="Amiri" w:eastAsia="Amiri" w:cs="Amiri"/>
          <w:lang w:bidi="ar-SA"/>
          <w:color w:val="111111"/>
          <w:sz w:val="28"/>
          <w:szCs w:val="28"/>
          <w:rtl/>
        </w:rPr>
        <w:t xml:space="preserve">الدَّمْعُ: مَاءُ الْعَیْنِ و هُوَ مَصْدَرٌ فِی الْأَصْل یُقَالُ (دَمَعتِ) الْعَیْنُ (دَمْعاً) مِنْ بَابِ نَفَعَ و (دَمِعَتْ) (دَمَعاً) مِنْ بَابِ تَعِبَ لُغَةٌ فِیهِ و عَیْنٌ (دَامِعَةٌ) أَیْ سَائِلٌ دَمْعُهَا و (دَمَعَتِ) الشَّجَّةُ جَرَی دَمُهَا فَهِیَ (دَامِعَةٌ).</w:t>
      </w:r>
    </w:p>
    <w:p>
      <w:pPr>
        <w:pStyle w:val="Heading4"/>
      </w:pPr>
      <w:bookmarkStart w:id="1570" w:name="_Toc889"/>
      <w:r>
        <w:t>[دمغ]</w:t>
      </w:r>
      <w:bookmarkEnd w:id="1570"/>
    </w:p>
    <w:p>
      <w:pPr>
        <w:pStyle w:val="BookText"/>
      </w:pPr>
      <w:r>
        <w:rPr>
          <w:rFonts w:ascii="Amiri" w:hAnsi="Amiri" w:eastAsia="Amiri" w:cs="Amiri"/>
          <w:lang w:bidi="ar-SA"/>
          <w:color w:val="111111"/>
          <w:sz w:val="28"/>
          <w:szCs w:val="28"/>
          <w:rtl/>
        </w:rPr>
        <w:t xml:space="preserve">الدِّمَاغُ: مَعْرُوفٌ و الْجَمْعُ (أَدْمِغَةٌ) مِثْلُ سِلَاحٍ و أَسْلِحَةٍ و (دَمَغْتُهُ) (دَمْغاً) مِنْ بَابِ نَفَعَ کَسَرْتُ عَظْمَ دِمَاغِهِ فالشَّجةُ (دَامِغَةٌ) و هِیَ الَّتی تَخْسِفُ الدِّمَاغَ و لَا حَیَاة مَعَهَا.</w:t>
      </w:r>
    </w:p>
    <w:p>
      <w:pPr>
        <w:pStyle w:val="Heading4"/>
      </w:pPr>
      <w:bookmarkStart w:id="1571" w:name="_Toc890"/>
      <w:r>
        <w:t>[دمل]</w:t>
      </w:r>
      <w:bookmarkEnd w:id="1571"/>
    </w:p>
    <w:p>
      <w:pPr>
        <w:pStyle w:val="BookText"/>
      </w:pPr>
      <w:r>
        <w:rPr>
          <w:rFonts w:ascii="Amiri" w:hAnsi="Amiri" w:eastAsia="Amiri" w:cs="Amiri"/>
          <w:lang w:bidi="ar-SA"/>
          <w:color w:val="111111"/>
          <w:sz w:val="28"/>
          <w:szCs w:val="28"/>
          <w:rtl/>
        </w:rPr>
        <w:t xml:space="preserve">انْدَمَلَ: الْجُرْحُ تَرَاجَعَ إلَی البُرْءِ و (دَمَلْتُ)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97" w:name="pg1050_6256"/>
    <w:bookmarkEnd w:id="197"/>
    <w:p>
      <w:pPr>
        <w:pStyle w:val="BookText"/>
      </w:pPr>
      <w:r>
        <w:rPr>
          <w:rFonts w:ascii="Amiri" w:hAnsi="Amiri" w:eastAsia="Amiri" w:cs="Amiri"/>
          <w:lang w:bidi="ar-SA"/>
          <w:color w:val="111111"/>
          <w:sz w:val="28"/>
          <w:szCs w:val="28"/>
          <w:rtl/>
        </w:rPr>
        <w:t xml:space="preserve">الشَّی‌ءَ (دَمْلًا) مِنْ بَابِ قَتَلَ أَصْلَحْتُهُ و (دَمَلْتُ) الأَرْضَ أَصْلَحْتُهَا بالسِّرْقِینِ.و (الدُّمَّلُ) مَعْرُوفٌ و هُوَ عَرَبِیٌّ قَالهُ ابْنُ فَارِس و الْجَمْعُ (دَمَامِلُ) و (الدُّمْلُوجُ) وزانُ عُصْفُورٍ مَعْرُوفٌ </w:t>
      </w:r>
      <w:r>
        <w:rPr>
          <w:rStyle w:val="FootnoteReference"/>
        </w:rPr>
        <w:footnoteReference w:id="182"/>
      </w:r>
      <w:r>
        <w:rPr>
          <w:rFonts w:ascii="Amiri" w:hAnsi="Amiri" w:eastAsia="Amiri" w:cs="Amiri"/>
          <w:lang w:bidi="ar-SA"/>
          <w:color w:val="111111"/>
          <w:sz w:val="28"/>
          <w:szCs w:val="28"/>
          <w:rtl/>
        </w:rPr>
        <w:t xml:space="preserve">وَ الدُّمْلُجُ مَقْصُورٌ مِنْهُ.</w:t>
      </w:r>
    </w:p>
    <w:p>
      <w:pPr>
        <w:pStyle w:val="Heading4"/>
      </w:pPr>
      <w:bookmarkStart w:id="1572" w:name="_Toc891"/>
      <w:r>
        <w:t>[دمم]</w:t>
      </w:r>
      <w:bookmarkEnd w:id="1572"/>
    </w:p>
    <w:p>
      <w:pPr>
        <w:pStyle w:val="BookText"/>
      </w:pPr>
      <w:r>
        <w:rPr>
          <w:rFonts w:ascii="Amiri" w:hAnsi="Amiri" w:eastAsia="Amiri" w:cs="Amiri"/>
          <w:lang w:bidi="ar-SA"/>
          <w:color w:val="111111"/>
          <w:sz w:val="28"/>
          <w:szCs w:val="28"/>
          <w:rtl/>
        </w:rPr>
        <w:t xml:space="preserve">دَمَّ: الرَّجُل (یَدِمُّ) مِنْ بَابَیْ ضَرَبَ و تَعِبَ و مِنْ بَابِ قَرُبَ لُغَةٌ فَیُقَالُ (دَمُمْتَ) تَدُمُّ و مِثْلُهُ لَبُبْتَ تَلُبُّ و شَرُرت تَشُرُّ من الشَّرِّ وَ لَا یَکَادُ یُوجَدُ لَهَا رَابعٌ فِی الْمُضَاعَفِ (دَمَامَةً) بالْفَتْحِ قَبُحَ مَنْظَرُهُ و صَغُر جِسْمُهُ و کَأَنَّهُ مَأْخُوذٌ مِنَ (الدِّمَّةِ) بِالْکَسْرِ وَ هِیَ الْقَمْلَةُ أَوِ النَّمْلَةُ الصَّغِیَرةُ فَهُوَ (دَمِیمٌ) و الجمع (دِمَامٌ) مِثْلُ کَرِیمٍ و کِرامٍ و الْمَرْأَةُ (دَمِیمَةٌ) وَ الْجَمْعُ (دَمَائِمُ) و الذَّالُ الْمُعْجَمَةُ هُنَا تَصْحِیفٌ. و (الدِّمَامُ) بِالْکَسْرِ طِلَاءٌ یُطْلی بِهِ الْوَجْهُ و (دَمَمْتُ) الْوَجْهَ (دَمًّا) من بَابِ قَتلَ إِذَا طَلَیْتَهُ- بِأَیِّ صِبْغٍ کَانَ و یُقَالُ (الدَّمَامُ) الْحُمْرَةُ الّتِی تُحَمِّرُ النِّسَاءُ بِهَا وجُوهَهُنَّ و (دَمَمْتُ) الْعَیْنَ کَحَلْتُهَا أَوْ طَلَیْتُهَا (بالدِّمَامِ).</w:t>
      </w:r>
    </w:p>
    <w:p>
      <w:pPr>
        <w:pStyle w:val="Heading4"/>
      </w:pPr>
      <w:bookmarkStart w:id="1573" w:name="_Toc892"/>
      <w:r>
        <w:t>[دمن]</w:t>
      </w:r>
      <w:bookmarkEnd w:id="1573"/>
    </w:p>
    <w:p>
      <w:pPr>
        <w:pStyle w:val="BookText"/>
      </w:pPr>
      <w:r>
        <w:rPr>
          <w:rFonts w:ascii="Amiri" w:hAnsi="Amiri" w:eastAsia="Amiri" w:cs="Amiri"/>
          <w:lang w:bidi="ar-SA"/>
          <w:color w:val="111111"/>
          <w:sz w:val="28"/>
          <w:szCs w:val="28"/>
          <w:rtl/>
        </w:rPr>
        <w:t xml:space="preserve">الدِّمْنُ: وزَانُ حِمْلٍ مَا یَتَلَبَّدُ مِنَ السِّرْجِینِ و (الدِّمْنَةُ) مَوْضِعُهُ و (الدِّمْنَةُ) آثارُ النَّاسِ وَ مَا سَوَّدُوهُ و (الدِّمْنَةُ) الحِقْدُ و الْجَمْعُ فِی الکُلِّ (دِمَنٌ) مِثْلُ سِدْرَةٍ و سِدَرٍ و (أَدْمَنَ) فُلَانٌ کَذَا (إِدْمَاناً) واظَبَهُ وَ لَازَمَهُ.</w:t>
      </w:r>
    </w:p>
    <w:p>
      <w:pPr>
        <w:pStyle w:val="Heading4"/>
      </w:pPr>
      <w:bookmarkStart w:id="1574" w:name="_Toc893"/>
      <w:r>
        <w:t>[دمو]</w:t>
      </w:r>
      <w:bookmarkEnd w:id="1574"/>
    </w:p>
    <w:p>
      <w:pPr>
        <w:pStyle w:val="BookText"/>
      </w:pPr>
      <w:r>
        <w:rPr>
          <w:rFonts w:ascii="Amiri" w:hAnsi="Amiri" w:eastAsia="Amiri" w:cs="Amiri"/>
          <w:lang w:bidi="ar-SA"/>
          <w:color w:val="111111"/>
          <w:sz w:val="28"/>
          <w:szCs w:val="28"/>
          <w:rtl/>
        </w:rPr>
        <w:t xml:space="preserve">دَمِیَ: الْجُرْحُ (دَمًی) مِنْ بَابِ تَعِبَ و (دَمْیاً) أَیْضاً عَلَی التَّصْحِیحِ خرجَ مِنْهُ الدَّمُ فَهُوَ (دَمٍ) عَلَی النَّقْصِ و یَتَعدَّی بِالْأَلِفِ و التَّشْدِیدِ. و شَجَّةٌ (دَامِیَةٌ) لِلَّتِی یَخْرُجُ دَمُهَا وَ لَا یَسِیلُ فَإِنْ سَالَ فَهِیَ الدَّامِعَةُ و یُقَالُ أَصْلُ (الدَّمِ) (دَمْیٌ) بسُکُونِ الْمِیمِ لٰکِنْ حُذِفَتِ اللَّامُ و جُعِلَتِ المِیمُ حَرْفَ إِعْرَابٍ وَ قِیلَ الْأَصْلُ بِفَتْحِ الْمِیمِ و یُثَنَّی بِالْیَاءِ فَیُقَالُ (دَمَیَانِ) و قِیلَ أَصْلُهُ وَاوٌ و لِهَذَا یُقَالُ (دَمَوانِ) و قَدْ یُثَنَّی عَلَی لَفْظِ الْوَاحِدِ فَیُقَالُ (دَمَان).</w:t>
      </w:r>
    </w:p>
    <w:p>
      <w:pPr>
        <w:pStyle w:val="Heading4"/>
      </w:pPr>
      <w:bookmarkStart w:id="1575" w:name="_Toc894"/>
      <w:r>
        <w:t>[دنح]</w:t>
      </w:r>
      <w:bookmarkEnd w:id="1575"/>
    </w:p>
    <w:p>
      <w:pPr>
        <w:pStyle w:val="BookText"/>
      </w:pPr>
      <w:r>
        <w:rPr>
          <w:rFonts w:ascii="Amiri" w:hAnsi="Amiri" w:eastAsia="Amiri" w:cs="Amiri"/>
          <w:lang w:bidi="ar-SA"/>
          <w:color w:val="111111"/>
          <w:sz w:val="28"/>
          <w:szCs w:val="28"/>
          <w:rtl/>
        </w:rPr>
        <w:t xml:space="preserve">الدَّنْحُ </w:t>
      </w:r>
      <w:r>
        <w:rPr>
          <w:rStyle w:val="FootnoteReference"/>
        </w:rPr>
        <w:footnoteReference w:id="183"/>
      </w:r>
      <w:r>
        <w:rPr>
          <w:rFonts w:ascii="Amiri" w:hAnsi="Amiri" w:eastAsia="Amiri" w:cs="Amiri"/>
          <w:lang w:bidi="ar-SA"/>
          <w:color w:val="111111"/>
          <w:sz w:val="28"/>
          <w:szCs w:val="28"/>
          <w:rtl/>
        </w:rPr>
        <w:t xml:space="preserve">: وِزَانُ فَلْسٍ عِیدُ النَّصَارَی و هُوَ الْیَوْمُ السَّادِسُ مِنْ کَانُونَ الثَّانِی </w:t>
      </w:r>
      <w:r>
        <w:rPr>
          <w:rStyle w:val="FootnoteReference"/>
        </w:rPr>
        <w:footnoteReference w:id="184"/>
      </w:r>
      <w:r>
        <w:rPr>
          <w:rFonts w:ascii="Amiri" w:hAnsi="Amiri" w:eastAsia="Amiri" w:cs="Amiri"/>
          <w:lang w:bidi="ar-SA"/>
          <w:color w:val="111111"/>
          <w:sz w:val="28"/>
          <w:szCs w:val="28"/>
          <w:rtl/>
        </w:rPr>
        <w:t xml:space="preserve">و قِبْطُ مِصْرَ یُسَمّونَهُ الْغُطَاسَ قَالَ الْأَزْهَرِیُّ وَ أَحْسَبُهُ سُرْیَانِیًّا و (دَنَّحَ) الرَّجُلُ بالتَّشْدِیدِ ذَلَّ.</w:t>
      </w:r>
    </w:p>
    <w:p>
      <w:pPr>
        <w:pStyle w:val="Heading4"/>
      </w:pPr>
      <w:bookmarkStart w:id="1576" w:name="_Toc895"/>
      <w:r>
        <w:t>[دنر]</w:t>
      </w:r>
      <w:bookmarkEnd w:id="1576"/>
    </w:p>
    <w:p>
      <w:pPr>
        <w:pStyle w:val="BookText"/>
      </w:pPr>
      <w:r>
        <w:rPr>
          <w:rFonts w:ascii="Amiri" w:hAnsi="Amiri" w:eastAsia="Amiri" w:cs="Amiri"/>
          <w:lang w:bidi="ar-SA"/>
          <w:color w:val="111111"/>
          <w:sz w:val="28"/>
          <w:szCs w:val="28"/>
          <w:rtl/>
        </w:rPr>
        <w:t xml:space="preserve">الدِّینَارُ: مَعْرُوفٌ و الْمَشْهُورُ فِی الْکُتُبِ أَنَّ أَصْله (دِنَّارٌ) بالتَّضْعِیفِ فأُبْدِلَ حَرْفَ عِلةٍ لِلتَّخْفِیفِ و لِهَذَا یُرَدُّ فِی الْجَمْعِ إلَی أَصْلِهِ فَیُقَالُ (دَنَانِیرُ) و بَعْضُهُمْ یَقُولُ هُوَ فِیعالٌ و هُوَ مَرْدُودٌ بِأَنَّهُ لَوْ کَانَ کَذَلِکَ لَوُجِدَتِ الْیَاءُ فِی الْجَمْعِ کَما ثَبَتَتْ فِی دِیمَاس و دَیَامِیسَ و دِیبَاج و دَیَابِیجَ و شِبْهِهِ و (الدِّینَارُ) وَزْنُ إِحْدَی وَ سَبْعِینَ شَعِیرَةً و نصِفِ شَعِیرَةٍ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98" w:name="pg1050_6257"/>
    <w:bookmarkEnd w:id="198"/>
    <w:p>
      <w:pPr>
        <w:pStyle w:val="BookText"/>
      </w:pPr>
      <w:r>
        <w:rPr>
          <w:rFonts w:ascii="Amiri" w:hAnsi="Amiri" w:eastAsia="Amiri" w:cs="Amiri"/>
          <w:lang w:bidi="ar-SA"/>
          <w:color w:val="111111"/>
          <w:sz w:val="28"/>
          <w:szCs w:val="28"/>
          <w:rtl/>
        </w:rPr>
        <w:t xml:space="preserve">تَقْرِیباً بِنَاءً عَلَی أَنَّ الدَّانِقَ ثَمَانِی حَبَّاتٍ و خُمْسَا حَبَّةٍ و إِنْ قِیلَ الدَّانِقُ ثَمَانِی حَبَّاتٍ (فَالدِّینَارُ) ثَمَانٍ وَ سِتُّونَ و أَرْبَعَةُ أَسْبَاعِ حَبَّةٍ و (الدِّینارُ) هُوَ الْمِثْقَالُ.</w:t>
      </w:r>
    </w:p>
    <w:p>
      <w:pPr>
        <w:pStyle w:val="Heading4"/>
      </w:pPr>
      <w:bookmarkStart w:id="1577" w:name="_Toc896"/>
      <w:r>
        <w:t>[دنف]</w:t>
      </w:r>
      <w:bookmarkEnd w:id="1577"/>
    </w:p>
    <w:p>
      <w:pPr>
        <w:pStyle w:val="BookText"/>
      </w:pPr>
      <w:r>
        <w:rPr>
          <w:rFonts w:ascii="Amiri" w:hAnsi="Amiri" w:eastAsia="Amiri" w:cs="Amiri"/>
          <w:lang w:bidi="ar-SA"/>
          <w:color w:val="111111"/>
          <w:sz w:val="28"/>
          <w:szCs w:val="28"/>
          <w:rtl/>
        </w:rPr>
        <w:t xml:space="preserve">دَنِفَ: (دَنَفاً) مِنْ بَابِ تَعِبَ فَهُوَ (دَنِفٌ) إذَا لَازَمَهُ الْمَرَضُ و (أَدْنَفَهُ) الْمَرَضُ و (أَدْنَفَ) هُوَ یَتَعَدَّی وَ لَا یَتَعدَّی.</w:t>
      </w:r>
    </w:p>
    <w:p>
      <w:pPr>
        <w:pStyle w:val="Heading4"/>
      </w:pPr>
      <w:bookmarkStart w:id="1578" w:name="_Toc897"/>
      <w:r>
        <w:t>[دنق]</w:t>
      </w:r>
      <w:bookmarkEnd w:id="1578"/>
    </w:p>
    <w:p>
      <w:pPr>
        <w:pStyle w:val="BookText"/>
      </w:pPr>
      <w:r>
        <w:rPr>
          <w:rFonts w:ascii="Amiri" w:hAnsi="Amiri" w:eastAsia="Amiri" w:cs="Amiri"/>
          <w:lang w:bidi="ar-SA"/>
          <w:color w:val="111111"/>
          <w:sz w:val="28"/>
          <w:szCs w:val="28"/>
          <w:rtl/>
        </w:rPr>
        <w:t xml:space="preserve">الدَّانِقُ: مُعَرَّبٌ و هُوَ سُدُسُ دِرْهَم و هُوَ عِندَ الیُونَانِ حَبَّتَا خُرْنُوب لأَنَّ الدِّرْهَم عِنْدَهُمْ اثْنتا عَشْرَةَ حَبَّةَ خُرْنُوبٍ و (الدَّانِقُ) الْإسْلَامِیّ حَبَّتَا خرْنُوبٍ و ثُلُثَا حَبَّةِ خرْنُوبٍ فإنَّ الدِّرْهَمَ الْإسْلَامیَّ ستَّ عَشْرَةَ حَبَّةَ خرْنُوبٍ و تُفْتَحُ النونُ و تُکَسْرُ و بَعْضُهُمْ یَقُول الْکَسْر أَفْصَحُ و جَمْعُ الْمَکْسُورِ (دَوَانِقُ) و جَمْعُ الْمَفْتُوحِ (دَوَانِیقُ) بِزیادَةِ یَاءِ قَالَهُ الْأَزْهَرِیُّ. و قِیلَ کُلُّ جَمْعٍ علی فَوَاعِلَ وَ مَفَاعِلَ یَجُوزُ أَنْ یُمَدَّ بالْیَاءِ فُیَقَالَ فَوَاعِیلُ و مَفَاعِیلُ.</w:t>
      </w:r>
    </w:p>
    <w:p>
      <w:pPr>
        <w:pStyle w:val="Heading4"/>
      </w:pPr>
      <w:bookmarkStart w:id="1579" w:name="_Toc898"/>
      <w:r>
        <w:t>[دنن]</w:t>
      </w:r>
      <w:bookmarkEnd w:id="1579"/>
    </w:p>
    <w:p>
      <w:pPr>
        <w:pStyle w:val="BookText"/>
      </w:pPr>
      <w:r>
        <w:rPr>
          <w:rFonts w:ascii="Amiri" w:hAnsi="Amiri" w:eastAsia="Amiri" w:cs="Amiri"/>
          <w:lang w:bidi="ar-SA"/>
          <w:color w:val="111111"/>
          <w:sz w:val="28"/>
          <w:szCs w:val="28"/>
          <w:rtl/>
        </w:rPr>
        <w:t xml:space="preserve">الدَّنّ: کَهَیْئَةِ الحُبِّ </w:t>
      </w:r>
      <w:r>
        <w:rPr>
          <w:rStyle w:val="FootnoteReference"/>
        </w:rPr>
        <w:footnoteReference w:id="185"/>
      </w:r>
      <w:r>
        <w:rPr>
          <w:rFonts w:ascii="Amiri" w:hAnsi="Amiri" w:eastAsia="Amiri" w:cs="Amiri"/>
          <w:lang w:bidi="ar-SA"/>
          <w:color w:val="111111"/>
          <w:sz w:val="28"/>
          <w:szCs w:val="28"/>
          <w:rtl/>
        </w:rPr>
        <w:t xml:space="preserve">إلَّا أَنَّهُ أَطْوَلُ مِنْه وَ أَوْسَعُ رَأْساً و الْجَمْعُ (دِنَانٌ) مِثْلُ سَهْمٍ و سِهَامٍ.</w:t>
      </w:r>
    </w:p>
    <w:p>
      <w:pPr>
        <w:pStyle w:val="Heading4"/>
      </w:pPr>
      <w:bookmarkStart w:id="1580" w:name="_Toc899"/>
      <w:r>
        <w:t>[دنو]</w:t>
      </w:r>
      <w:bookmarkEnd w:id="1580"/>
    </w:p>
    <w:p>
      <w:pPr>
        <w:pStyle w:val="BookText"/>
      </w:pPr>
      <w:r>
        <w:rPr>
          <w:rFonts w:ascii="Amiri" w:hAnsi="Amiri" w:eastAsia="Amiri" w:cs="Amiri"/>
          <w:lang w:bidi="ar-SA"/>
          <w:color w:val="111111"/>
          <w:sz w:val="28"/>
          <w:szCs w:val="28"/>
          <w:rtl/>
        </w:rPr>
        <w:t xml:space="preserve">دنَا: مِنْهُ و (دَنَا) إِلَیْهِ (یَدْنُو) (دُنُوّاً) قَرُبَ فَهُوَ (دَانٍ) و (أَدْنَیْتُ) السِّتْرَ أَرْخَیْتُهُ و (دَانَیْتُ) بَیْنَ الْأَمْرَیْنِ قَارَبْتُ بَیْنَهُمَا.</w:t>
      </w:r>
    </w:p>
    <w:p>
      <w:pPr>
        <w:pStyle w:val="Heading4"/>
      </w:pPr>
      <w:bookmarkStart w:id="1581" w:name="_Toc900"/>
      <w:r>
        <w:t>[دنأ]</w:t>
      </w:r>
      <w:bookmarkEnd w:id="1581"/>
    </w:p>
    <w:p>
      <w:pPr>
        <w:pStyle w:val="BookText"/>
      </w:pPr>
      <w:r>
        <w:rPr>
          <w:rFonts w:ascii="Amiri" w:hAnsi="Amiri" w:eastAsia="Amiri" w:cs="Amiri"/>
          <w:lang w:bidi="ar-SA"/>
          <w:color w:val="111111"/>
          <w:sz w:val="28"/>
          <w:szCs w:val="28"/>
          <w:rtl/>
        </w:rPr>
        <w:t xml:space="preserve">(دَنَأَ) بالْهَمْزِ (یَدْنَأُ) بِفَتْحَتَیْن و (دَنُؤَ یَدْنُؤُ) مثْلُ قَرُبَ یَقْرُبُ (دَنَاءَةً) فَهُوَ (دَنِی‌ءٌ) علَی فَعِیلٍ کُلُّه مَهْمُوزٌ و فِی لُغَةٍ یُخَفَّفُ مِنْ غَیْرِ هَمْزٍ فَیُقَالُ (دَنَا یَدْنُو دَنَاوَةً) فَهُوَ (دَنِیٌّ) قَالَ السَّرَقُسْطِیُّ (دَنَا) إِذَا لَؤُمَ فِعْلُهُ و خَبُثُ و مِنْهُمْ مَنْ یَفْرُقُ بَیْنَهُما بِجَعْلِ الْمَهْمُوزِ لِلَّئِیمِ و الْمُخَفَّفِ لِلْخَسِیسِ.</w:t>
      </w:r>
    </w:p>
    <w:p>
      <w:pPr>
        <w:pStyle w:val="Heading4"/>
      </w:pPr>
      <w:bookmarkStart w:id="1582" w:name="_Toc901"/>
      <w:r>
        <w:t>[دهلز]</w:t>
      </w:r>
      <w:bookmarkEnd w:id="1582"/>
    </w:p>
    <w:p>
      <w:pPr>
        <w:pStyle w:val="BookText"/>
      </w:pPr>
      <w:r>
        <w:rPr>
          <w:rFonts w:ascii="Amiri" w:hAnsi="Amiri" w:eastAsia="Amiri" w:cs="Amiri"/>
          <w:lang w:bidi="ar-SA"/>
          <w:color w:val="111111"/>
          <w:sz w:val="28"/>
          <w:szCs w:val="28"/>
          <w:rtl/>
        </w:rPr>
        <w:t xml:space="preserve">الدِّهلِیزُ: المدْخَلُ إِلَی الدَّارِ فَارِسِیٌّ مُعَرَّبٌ و الْجَمْعُ (الدَّهَالِیزُ).</w:t>
      </w:r>
    </w:p>
    <w:p>
      <w:pPr>
        <w:pStyle w:val="Heading4"/>
      </w:pPr>
      <w:bookmarkStart w:id="1583" w:name="_Toc902"/>
      <w:r>
        <w:t>[دهقن]</w:t>
      </w:r>
      <w:bookmarkEnd w:id="1583"/>
    </w:p>
    <w:p>
      <w:pPr>
        <w:pStyle w:val="BookText"/>
      </w:pPr>
      <w:r>
        <w:rPr>
          <w:rFonts w:ascii="Amiri" w:hAnsi="Amiri" w:eastAsia="Amiri" w:cs="Amiri"/>
          <w:lang w:bidi="ar-SA"/>
          <w:color w:val="111111"/>
          <w:sz w:val="28"/>
          <w:szCs w:val="28"/>
          <w:rtl/>
        </w:rPr>
        <w:t xml:space="preserve">الدُّهْقَانُ الدِّهْقَانُ: مُعَرَّبٌ یُطْلَقُ عَلَی رَئِیسِ الْقَرْیَةِ و عَلَی التَّاجِرِ و عَلَی مَنْ لَهُ مَالٌ و عَقَارٌ و دَالُهُ مَکْسُورَةٌ و فِی لغَةٍ تُضَمُّ و الْجَمْعُ (دَهَاقِینُ) و (دَهْقَنَ) الرَّجُلُ و (تَدهْقَنَ) کَثُرَ مَالُه.</w:t>
      </w:r>
    </w:p>
    <w:p>
      <w:pPr>
        <w:pStyle w:val="Heading4"/>
      </w:pPr>
      <w:bookmarkStart w:id="1584" w:name="_Toc903"/>
      <w:r>
        <w:t>[دهر]</w:t>
      </w:r>
      <w:bookmarkEnd w:id="1584"/>
    </w:p>
    <w:p>
      <w:pPr>
        <w:pStyle w:val="BookText"/>
      </w:pPr>
      <w:r>
        <w:rPr>
          <w:rFonts w:ascii="Amiri" w:hAnsi="Amiri" w:eastAsia="Amiri" w:cs="Amiri"/>
          <w:lang w:bidi="ar-SA"/>
          <w:color w:val="111111"/>
          <w:sz w:val="28"/>
          <w:szCs w:val="28"/>
          <w:rtl/>
        </w:rPr>
        <w:t xml:space="preserve">الدَّهْرُ: یُطْلَقُ عَلَی الْأَبَدِ و قِیلَ هُوَ الزَّمَانُ قَلَّ أوْ کَثُرَ قَالَ الْأَزْهَرِیُّ و (الدَّهْرُ) عِنْدَ الْعَرَبِ یُطْلَقُ عَلَی الزَّمَانِ و عَلَی الْفَصْلِ مِنْ فُصُولِ السَّنَةِ و أَقَلَّ مِنْ ذَلکَ و یَقَعُ عَلَی مُدَّةِ الدُّنْیَا کُلِّهَا. قَالَ و سَمِعْتُ غَیْرَ وَاحدٍ مِنَ الْعَرَبِ یَقُولُ أَقْمنا عَلَی مَاءِ کَذَا (دهْراً) و هٰذَا الْمَرْعَی یَکْفِینَا (دَهْراً) و یَحْمِلُنا (دَهْراً) قَالَ لٰکِنْ لَا یُقَالُ: (الدَّهْرُ) أَرْبَعَةُ أَزْمِنَةٍ وَ لَا أَرْبَعَةُ فُصُولٍ لِأَنَّ إِطْلَاقَهُ عَلَی الزَّمَنِ القَلِیلِ مَجَازٌ و اتِّسَاعٌ فَلَا یُخَالفُ بِه الْمَسْمُوعُ و یُنْسَبُ الرَّجُلُ الَّذِی یَقُولُ بِقِدَمِ (الدَّهْرِ) وَ لَا یُؤْمِنُ بِالْبَعْثِ (دَهْرِیٌّ) بِالْفَتْحِ عَلَی القِیَاسِ و أَمّا الرَّجُلُ الْمُسِنُّ إذَا نُسِبَ إِلَی (الدَّهْرِ) فَیُقَالُ (دُهْرِیٌّ) بالضَّمِّ عَلَی غَیْرِ قِیَاسٍ و (تَدَهْوَرَ)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9" w:name="pg1050_6258"/>
    <w:bookmarkEnd w:id="199"/>
    <w:p>
      <w:pPr>
        <w:pStyle w:val="BookText"/>
      </w:pPr>
      <w:r>
        <w:rPr>
          <w:rFonts w:ascii="Amiri" w:hAnsi="Amiri" w:eastAsia="Amiri" w:cs="Amiri"/>
          <w:lang w:bidi="ar-SA"/>
          <w:color w:val="111111"/>
          <w:sz w:val="28"/>
          <w:szCs w:val="28"/>
          <w:rtl/>
        </w:rPr>
        <w:t xml:space="preserve">(تَدَهْوُراً) سَقَطَ مِنْ أَعْلَی إِلَی أَسْفَلَ مَأْخُوذٌ مِنْ (تَدَهْوَرَ) الرَّملُ إِذَا انْهَالَ وَ سَقَطَ أَکْثَرُهُ و (تَدَهْوَرَ) اللَّیْلُ ذَهَبَ أَکْثَرُهُ.</w:t>
      </w:r>
    </w:p>
    <w:p>
      <w:pPr>
        <w:pStyle w:val="Heading4"/>
      </w:pPr>
      <w:bookmarkStart w:id="1585" w:name="_Toc904"/>
      <w:r>
        <w:t>[دهش]</w:t>
      </w:r>
      <w:bookmarkEnd w:id="1585"/>
    </w:p>
    <w:p>
      <w:pPr>
        <w:pStyle w:val="BookText"/>
      </w:pPr>
      <w:r>
        <w:rPr>
          <w:rFonts w:ascii="Amiri" w:hAnsi="Amiri" w:eastAsia="Amiri" w:cs="Amiri"/>
          <w:lang w:bidi="ar-SA"/>
          <w:color w:val="111111"/>
          <w:sz w:val="28"/>
          <w:szCs w:val="28"/>
          <w:rtl/>
        </w:rPr>
        <w:t xml:space="preserve">دَهِشَ: دَهَشاً فَهُوَ (دَهِشٌ) مِنْ بَابِ تَعِبَ ذَهَبَ عَقْلُهُ حَیَاءً أوْ خَوْفاً و یَتَعَدَّی بِالْهَمْزَةِ فیُقَالُ (أَدْهَشَهُ) غَیْرُهُ و هٰذِهِ هِیَ اللُّغةُ الْفُصْحَی وَ فِی لُغَةٍ یَتَعَدَّی بالحَرَکَةِ فَیُقَالُ (دَهَشَهُ) خَطْبٌ (دَهْشاً) مِنْ بَابِ نَفَعَ فَهُو (مَدْهُوشٌ) و مِنْهُمْ مَنْ مَنَع الثُّلاثِیَّ.</w:t>
      </w:r>
    </w:p>
    <w:p>
      <w:pPr>
        <w:pStyle w:val="Heading4"/>
      </w:pPr>
      <w:bookmarkStart w:id="1586" w:name="_Toc905"/>
      <w:r>
        <w:t>[دهم]</w:t>
      </w:r>
      <w:bookmarkEnd w:id="1586"/>
    </w:p>
    <w:p>
      <w:pPr>
        <w:pStyle w:val="BookText"/>
      </w:pPr>
      <w:r>
        <w:rPr>
          <w:rFonts w:ascii="Amiri" w:hAnsi="Amiri" w:eastAsia="Amiri" w:cs="Amiri"/>
          <w:lang w:bidi="ar-SA"/>
          <w:color w:val="111111"/>
          <w:sz w:val="28"/>
          <w:szCs w:val="28"/>
          <w:rtl/>
        </w:rPr>
        <w:t xml:space="preserve">دَهَمَهُمُ الْأَمْرُ (یَدْهَمُهُم) مِنْ بَابِ تَعِبَ وَ فِی لُغَةٍ مِنْ بَابِ نَفَع فَاجَأَهُمْ و (الدُّهْمَةُ) السَّوَادُ یُقَالُ فَرَسٌ (أَدْهَمُ) و بَعِیرٌ (أَدْهَمُ) و نَاقَةٌ (دَهْمَاءُ) إذَا اشْتَدَّتْ وُرْقَتُهُ حَتَّی ذَهَبَ بَیَاضُهُ و شَاةٌ (دَهْمَاءُ) خَالِصَةُ الْحُمْرَةِ.</w:t>
      </w:r>
    </w:p>
    <w:p>
      <w:pPr>
        <w:pStyle w:val="Heading4"/>
      </w:pPr>
      <w:bookmarkStart w:id="1587" w:name="_Toc906"/>
      <w:r>
        <w:t>[دهن]</w:t>
      </w:r>
      <w:bookmarkEnd w:id="1587"/>
    </w:p>
    <w:p>
      <w:pPr>
        <w:pStyle w:val="BookText"/>
      </w:pPr>
      <w:r>
        <w:rPr>
          <w:rFonts w:ascii="Amiri" w:hAnsi="Amiri" w:eastAsia="Amiri" w:cs="Amiri"/>
          <w:lang w:bidi="ar-SA"/>
          <w:color w:val="111111"/>
          <w:sz w:val="28"/>
          <w:szCs w:val="28"/>
          <w:rtl/>
        </w:rPr>
        <w:t xml:space="preserve">دَهَنْتُ: الشَّعر و غَیْرَهُ (دَهْناً) مِنْ بَابِ قَتَلَ. و (الدُّهْنُ) بالضَّمِّ ما یُدْهَنُ بِهِ مِنْ زَیْتٍ وَ غَیْرِهِ و جَمْعُهُ (دِهَان) بالْکَسْرِ و (ادَّهَنَ) عَلَی افْتَعَلَ تَطَلَّی بالدُّهْن و (أَدْهَنَ) عَلَی أَفْعَلَ و (دَاهَنَ) وَ هِیَ الْمُسَالَمَةُ و الْمُصَالَحَةُ و (المُدْهُنُ) بِضَمِّ الْمِیم وَ الْهَاءِ مَا یُجْعَلُ فِیهِ الدُّهْنُ وَ هُوَ مِنَ النَّوَادِرِ الَّتِی جَاءَتْ بِالضَّم و قِیَاسُهُ الْکَسْرُ.</w:t>
      </w:r>
    </w:p>
    <w:p>
      <w:pPr>
        <w:pStyle w:val="Heading4"/>
      </w:pPr>
      <w:bookmarkStart w:id="1588" w:name="_Toc907"/>
      <w:r>
        <w:t>[دهو]</w:t>
      </w:r>
      <w:bookmarkEnd w:id="1588"/>
    </w:p>
    <w:p>
      <w:pPr>
        <w:pStyle w:val="BookText"/>
      </w:pPr>
      <w:r>
        <w:rPr>
          <w:rFonts w:ascii="Amiri" w:hAnsi="Amiri" w:eastAsia="Amiri" w:cs="Amiri"/>
          <w:lang w:bidi="ar-SA"/>
          <w:color w:val="111111"/>
          <w:sz w:val="28"/>
          <w:szCs w:val="28"/>
          <w:rtl/>
        </w:rPr>
        <w:t xml:space="preserve">الدَّاهِیَةُ: النَّائِبَةُ و النَّازِلَةُ وَ الْجَمْعُ (الدَّوَاهِی) و هِیَ اسْمُ فَاعِلٍ مِنْ (دَهَاهُ) الْأَمْرُ (یَدْهَاهُ) إذَا نَزَلَ بِهِ و (دَاهِیَةٌ دَهْیاءُ) و (دَهْوَاءُ) عَنِ ابْنِ السِّکّیتِ.</w:t>
      </w:r>
    </w:p>
    <w:p>
      <w:pPr>
        <w:pStyle w:val="Heading4"/>
      </w:pPr>
      <w:bookmarkStart w:id="1589" w:name="_Toc908"/>
      <w:r>
        <w:t>[دوح]</w:t>
      </w:r>
      <w:bookmarkEnd w:id="1589"/>
    </w:p>
    <w:p>
      <w:pPr>
        <w:pStyle w:val="BookText"/>
      </w:pPr>
      <w:r>
        <w:rPr>
          <w:rFonts w:ascii="Amiri" w:hAnsi="Amiri" w:eastAsia="Amiri" w:cs="Amiri"/>
          <w:lang w:bidi="ar-SA"/>
          <w:color w:val="111111"/>
          <w:sz w:val="28"/>
          <w:szCs w:val="28"/>
          <w:rtl/>
        </w:rPr>
        <w:t xml:space="preserve">الدَّوْحَةُ: الشَّجَرَةُ الْعَظِیمَةُ أَیَّ شَجَرَةٍ کَانَتْ وَ الْجَمْعُ (دَوْحٌ) مِثْلُ تَمْرَةٍ وَ تَمْرٍ.</w:t>
      </w:r>
    </w:p>
    <w:p>
      <w:pPr>
        <w:pStyle w:val="Heading4"/>
      </w:pPr>
      <w:bookmarkStart w:id="1590" w:name="_Toc909"/>
      <w:r>
        <w:t>[دود]</w:t>
      </w:r>
      <w:bookmarkEnd w:id="1590"/>
    </w:p>
    <w:p>
      <w:pPr>
        <w:pStyle w:val="BookText"/>
      </w:pPr>
      <w:r>
        <w:rPr>
          <w:rFonts w:ascii="Amiri" w:hAnsi="Amiri" w:eastAsia="Amiri" w:cs="Amiri"/>
          <w:lang w:bidi="ar-SA"/>
          <w:color w:val="111111"/>
          <w:sz w:val="28"/>
          <w:szCs w:val="28"/>
          <w:rtl/>
        </w:rPr>
        <w:t xml:space="preserve">الدُّودُ: مَعْرُوفٌ الْوَاحِدَةُ (دُودَةٌ) و الْجَمْعُ (دِیدانٌ) و التَّثْنِیَةُ (دُودَانِ) و بلفْظ الْمُثَنَّی سُمِیتْ قَبِیلَةٌ مِنْ بَنِی أَسَدٍ باسْمِ أَبِیهِمْ (دُودَانَ) ابْنِ أَسَدِ بْنِ خُزَیمَةَ بنِ مُدْرِکةَ بنِ إِلیاس ابْنِ مُضَرَ بن نزَارِ بنِ مَعَدِّ بنِ عَدْنَانَ و إلَیْهِمْ تُنْسَبُ القِسِیُّ عَلَی لَفْظِهَا فَیُقَالُ (دُودانِیَّةٌ) و (دَادَ) الطَّعَامُ </w:t>
      </w:r>
      <w:r>
        <w:rPr>
          <w:rStyle w:val="FootnoteReference"/>
        </w:rPr>
        <w:footnoteReference w:id="186"/>
      </w:r>
      <w:r>
        <w:rPr>
          <w:rFonts w:ascii="Amiri" w:hAnsi="Amiri" w:eastAsia="Amiri" w:cs="Amiri"/>
          <w:lang w:bidi="ar-SA"/>
          <w:color w:val="111111"/>
          <w:sz w:val="28"/>
          <w:szCs w:val="28"/>
          <w:rtl/>
        </w:rPr>
        <w:t xml:space="preserve">(یَدُودُ) و (دَادَ) (یَدَادُ) مِنْ بَابَیْ قَالَ و خَافَ (دَاداً) و (دَیْداً) و (أَدَادَ) (إدَادَةً) و (دَوَّدَ) (تَدْوِیداً) وَقَعَ فِیهِ الدُّودُ و اسْمُ الْفَاعِلِ مِنْ کُلِّ بِنَاءٍ عَلَی قِیَاسِ بَابِهِ..</w:t>
      </w:r>
    </w:p>
    <w:p>
      <w:pPr>
        <w:pStyle w:val="Heading4"/>
      </w:pPr>
      <w:bookmarkStart w:id="1591" w:name="_Toc910"/>
      <w:r>
        <w:t>[دور]</w:t>
      </w:r>
      <w:bookmarkEnd w:id="1591"/>
    </w:p>
    <w:p>
      <w:pPr>
        <w:pStyle w:val="BookText"/>
      </w:pPr>
      <w:r>
        <w:rPr>
          <w:rFonts w:ascii="Amiri" w:hAnsi="Amiri" w:eastAsia="Amiri" w:cs="Amiri"/>
          <w:lang w:bidi="ar-SA"/>
          <w:color w:val="111111"/>
          <w:sz w:val="28"/>
          <w:szCs w:val="28"/>
          <w:rtl/>
        </w:rPr>
        <w:t xml:space="preserve">دَارَ: حَوْلَ الْبَیْتِ (یَدُورُ) (دَوْراً) و (دَوَرَاناً) طَافَ بِهِ و (دَوَرَانُ) الْفَلَکِ تَوَاتُرُ حَرَکَاتِهِ بَعْضِهَا إثْرَ بَعْضٍ مِنْ غَیْرِ ثُبُوتٍ وَ لَا اسْتِقْرَارٍ و مِنْهُ قَوْلُهُمْ (دَارَتِ) المَسْأَلَةُ أَیْ کُلَّمَا تَعَلَّقَتْ بِمَحَلٍّ تَوَقَّفَ ثُبُوتُ الْحُکْمِ عَلَی غَیْرِهِ فَیُنْقَلُ إلَیْهِ ثُمَّ یَتَوَقَّفُ عَلَی الْأَوَّلِ وَ هٰکَذَا و (اسْتَدَارَ) بِمعْنَی دَار. و (الدَّارُ) مَعْرُوفَةٌ و هِیَ مُؤَنَّثَةٌ و الْجَمْعُ (أَدْوُرٌ) مِثْلُ أَفْلُسٍ و تُهْمَزُ الْوَاوُ وَ لَا تُهْمَزُ وَ تُقْلَبُ فَیُقَالُ (آدُرٌ) و تُجْمَعُ أیْضاً عَلَی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0" w:name="pg1050_6259"/>
    <w:bookmarkEnd w:id="200"/>
    <w:p>
      <w:pPr>
        <w:pStyle w:val="BookText"/>
      </w:pPr>
      <w:r>
        <w:rPr>
          <w:rFonts w:ascii="Amiri" w:hAnsi="Amiri" w:eastAsia="Amiri" w:cs="Amiri"/>
          <w:lang w:bidi="ar-SA"/>
          <w:color w:val="111111"/>
          <w:sz w:val="28"/>
          <w:szCs w:val="28"/>
          <w:rtl/>
        </w:rPr>
        <w:t xml:space="preserve">(دِیَارٍ) و (دُورٍ) و الْأَصْلُ فِی إِطْلَاقِ الدُّورِ عَلَی الْمَوَاضِعِ وَ قَدْ تُطْلَقُ عَلَی الْقَبَائِلِ مَجَازاً.و (الدَّارُ) الصَّنَمُ وَ بِهِ سُمِّیَ فَقِیلَ (عَبْدُ الدَّارِ) و (الدَّارَةُ) دَارَهُ الْقَمَرِ و غَیْرِهِ سُمِّیَتْ بِذَلِکَ لاسْتِدَارَتِهَا و الْجَمْعُ (دَاراتٌ) و (دَوَائِرُ الدَّابةِ) مِنْ ذٰلِکَ الْوَاحِدَةُ (دَائِرَةٌ) و (دٰائِرَةُ السَّوْءِ)* النَّائِبَةُ تَنْزِلُ و تُهْلِکُ و الْجَمْعُ (الدَّوَائِرُ) أَیْضاً.</w:t>
      </w:r>
    </w:p>
    <w:p>
      <w:pPr>
        <w:pStyle w:val="Heading4"/>
      </w:pPr>
      <w:bookmarkStart w:id="1592" w:name="_Toc911"/>
      <w:r>
        <w:t>[دوس]</w:t>
      </w:r>
      <w:bookmarkEnd w:id="1592"/>
    </w:p>
    <w:p>
      <w:pPr>
        <w:pStyle w:val="BookText"/>
      </w:pPr>
      <w:r>
        <w:rPr>
          <w:rFonts w:ascii="Amiri" w:hAnsi="Amiri" w:eastAsia="Amiri" w:cs="Amiri"/>
          <w:lang w:bidi="ar-SA"/>
          <w:color w:val="111111"/>
          <w:sz w:val="28"/>
          <w:szCs w:val="28"/>
          <w:rtl/>
        </w:rPr>
        <w:t xml:space="preserve">دَاسَ: الرَّجُلُ الحِنْطَةَ (یَدُوسُهَا) (دَوْساً) و (دِیَاساً) مثلُ الدِّرَاسِ و مِنْهُمْ مَنْ یُنْکِرُ کَوْنَ الدِّیَاسِ مِنْ کَلَامِ الْعَرَبِ و مِنْهُمْ مَنْ یَقُولُ هوَ مَجَازٌ وَ کَأَنَّهُ مَأْخُوذٌ مِنْ دَاسَ الْأَرْضَ (دَوْساً) إِذَا شَدَّدَ وَطْأَهُ عَلَیْهَا بِقَدَمِهِ وَ بِالْمَصْدَرِ سُمِّیَ أَبُو قَبِیلَةٍ مِنَ الْعَرَبِ و (دَاسَ) الصَّیْقَلُ السَّیْفَ وَ غَیْرَهُ (دَوساً) صَقَلَهُ (بِالْمِدْوَسِ) بِکَسْرِ المِیمِ و هُوَ المِصْقَلَةُ و (الْمِدْوَسُ) الّذِی یُدَاسُ بِهِ الطَّعَامُ بِکَسْرِ المِیمِ لأَنَّهُ آلَةٌ. و أَمَّا (الْمَدَاسُ </w:t>
      </w:r>
      <w:r>
        <w:rPr>
          <w:rStyle w:val="FootnoteReference"/>
        </w:rPr>
        <w:footnoteReference w:id="187"/>
      </w:r>
      <w:r>
        <w:rPr>
          <w:rFonts w:ascii="Amiri" w:hAnsi="Amiri" w:eastAsia="Amiri" w:cs="Amiri"/>
          <w:lang w:bidi="ar-SA"/>
          <w:color w:val="111111"/>
          <w:sz w:val="28"/>
          <w:szCs w:val="28"/>
          <w:rtl/>
        </w:rPr>
        <w:t xml:space="preserve">) الّذِی یَنْتَعِلُه الْإِنْسَانُ فَإنْ صَحَّ سَمَاعُهُ فَقِیَاسُهُ کَسْرُ الْمِیمِ لِأَنَّهُ آلَةٌ و إِلَّا فَالْکَسْرُ أَیْضاً حَمْلًا عَلَی النَّظَائِرِ الْغَالِبَةِ مِنَ الْعَرَبِیَّةِ و یُجْمَعُ عَلَی (أَمْدِسَةٍ) مثْلُ سِلَاحٍ و أَسْلِحَةٍ.</w:t>
      </w:r>
    </w:p>
    <w:p>
      <w:pPr>
        <w:pStyle w:val="Heading4"/>
      </w:pPr>
      <w:bookmarkStart w:id="1593" w:name="_Toc912"/>
      <w:r>
        <w:t>[دوغ]</w:t>
      </w:r>
      <w:bookmarkEnd w:id="1593"/>
    </w:p>
    <w:p>
      <w:pPr>
        <w:pStyle w:val="BookText"/>
      </w:pPr>
      <w:r>
        <w:rPr>
          <w:rFonts w:ascii="Amiri" w:hAnsi="Amiri" w:eastAsia="Amiri" w:cs="Amiri"/>
          <w:lang w:bidi="ar-SA"/>
          <w:color w:val="111111"/>
          <w:sz w:val="28"/>
          <w:szCs w:val="28"/>
          <w:rtl/>
        </w:rPr>
        <w:t xml:space="preserve">الدُّوغُ: وِزَانُ قُفْلِ بغینٍ مُعْجَمَةٍ لبنٌ یُنْزَعُ زُبْدُهُ.</w:t>
      </w:r>
    </w:p>
    <w:p>
      <w:pPr>
        <w:pStyle w:val="Heading4"/>
      </w:pPr>
      <w:bookmarkStart w:id="1594" w:name="_Toc913"/>
      <w:r>
        <w:t>[دوف]</w:t>
      </w:r>
      <w:bookmarkEnd w:id="1594"/>
    </w:p>
    <w:p>
      <w:pPr>
        <w:pStyle w:val="BookText"/>
      </w:pPr>
      <w:r>
        <w:rPr>
          <w:rFonts w:ascii="Amiri" w:hAnsi="Amiri" w:eastAsia="Amiri" w:cs="Amiri"/>
          <w:lang w:bidi="ar-SA"/>
          <w:color w:val="111111"/>
          <w:sz w:val="28"/>
          <w:szCs w:val="28"/>
          <w:rtl/>
        </w:rPr>
        <w:t xml:space="preserve">دَافَ: زَیْدٌ الشَّی‌ءَ (یَدُوفُهُ) (دَوْفاً) بَلَّهُ بِمَاءٍ أَوْ غَیْرِهِ فَهُوَ (مَدُوفٌ) و (مَدْوُوفٌ) عَلَی النَّقْصِ و التَّمَامِ أَیْ مَخْلُوطٌ مَمْزُوجٌ و مِثْلُهُ مِمَّا جَاء عَلَی النَّقْصِ و التَّمَامِ مِنْ بَنَاتِ الْوَاوِ ثَوْبٌ مَصُونٌ وَ مَصْوُونٌ وَ لَا نَظِیرَ لَهُمَا </w:t>
      </w:r>
      <w:r>
        <w:rPr>
          <w:rStyle w:val="FootnoteReference"/>
        </w:rPr>
        <w:footnoteReference w:id="188"/>
      </w:r>
      <w:r>
        <w:rPr>
          <w:rFonts w:ascii="Amiri" w:hAnsi="Amiri" w:eastAsia="Amiri" w:cs="Amiri"/>
          <w:lang w:bidi="ar-SA"/>
          <w:color w:val="111111"/>
          <w:sz w:val="28"/>
          <w:szCs w:val="28"/>
          <w:rtl/>
        </w:rPr>
        <w:t xml:space="preserve">إلَّا مَا حُکِیَ عَنِ الْمُبَرِدِ </w:t>
      </w:r>
      <w:r>
        <w:rPr>
          <w:rStyle w:val="FootnoteReference"/>
        </w:rPr>
        <w:footnoteReference w:id="189"/>
      </w:r>
      <w:r>
        <w:rPr>
          <w:rFonts w:ascii="Amiri" w:hAnsi="Amiri" w:eastAsia="Amiri" w:cs="Amiri"/>
          <w:lang w:bidi="ar-SA"/>
          <w:color w:val="111111"/>
          <w:sz w:val="28"/>
          <w:szCs w:val="28"/>
          <w:rtl/>
        </w:rPr>
        <w:t xml:space="preserve">أَنَّهُ طردَ الْقِیَاسَ فِی جَمِیعِ الْبَابِ وَ لَمْ یَقْبَلْهُ أَحدٌ مِنَ الْأَئِمَّةِ. و (یَدِیفُهُ دَیْفاً) مِنْ بَابِ بَاعَ لُغَةٌ.</w:t>
      </w:r>
    </w:p>
    <w:p>
      <w:pPr>
        <w:pStyle w:val="Heading4"/>
      </w:pPr>
      <w:bookmarkStart w:id="1595" w:name="_Toc914"/>
      <w:r>
        <w:t>[دول]</w:t>
      </w:r>
      <w:bookmarkEnd w:id="1595"/>
    </w:p>
    <w:p>
      <w:pPr>
        <w:pStyle w:val="BookText"/>
      </w:pPr>
      <w:r>
        <w:rPr>
          <w:rFonts w:ascii="Amiri" w:hAnsi="Amiri" w:eastAsia="Amiri" w:cs="Amiri"/>
          <w:lang w:bidi="ar-SA"/>
          <w:color w:val="111111"/>
          <w:sz w:val="28"/>
          <w:szCs w:val="28"/>
          <w:rtl/>
        </w:rPr>
        <w:t xml:space="preserve">تَدَاوَلَ: الْقَوْمُ الشَّی‌ءَ (تَدَاوُلًا) و هُو حُصُولُه فِی یَدِ هٰذَا تَارَةً وَ فِی یَدِ هٰذَا أُخرَی وَ الاسْمُ (الدَّوْلَةُ) بِفَتْحِ الدَّالِ و ضَمِّهَا و جَمْعُ الْمفْتُوحِ (دِوَلٌ) بالْکَسْرِ مِثْلُ قَصْعَةٍ و قِصَعٍ. و جَمْعُ الْمَضْمُومِ (دُوَلٌ) بِالضَّمِّ مِثْلُ غُرْفَةٍ و غُرَفٍ. وَ مِنْهُمْ مَنْ یَقُولُ: (الدُّولَةُ) بالضَّمِّ فِی الْمَالِ و بِالْفَتْحِ فِی الْحَرْبِ و (دَالَتِ) الْأَیَّامُ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1" w:name="pg1050_6260"/>
    <w:bookmarkEnd w:id="201"/>
    <w:p>
      <w:pPr>
        <w:pStyle w:val="BookText"/>
      </w:pPr>
      <w:r>
        <w:rPr>
          <w:rFonts w:ascii="Amiri" w:hAnsi="Amiri" w:eastAsia="Amiri" w:cs="Amiri"/>
          <w:lang w:bidi="ar-SA"/>
          <w:color w:val="111111"/>
          <w:sz w:val="28"/>
          <w:szCs w:val="28"/>
          <w:rtl/>
        </w:rPr>
        <w:t xml:space="preserve">(تَدُولُ) مِثْلُ دَارَتْ تَدُورُ وَزْناً و مَعْنًی.</w:t>
      </w:r>
    </w:p>
    <w:p>
      <w:pPr>
        <w:pStyle w:val="Heading4"/>
      </w:pPr>
      <w:bookmarkStart w:id="1596" w:name="_Toc915"/>
      <w:r>
        <w:t>[دوم]</w:t>
      </w:r>
      <w:bookmarkEnd w:id="1596"/>
    </w:p>
    <w:p>
      <w:pPr>
        <w:pStyle w:val="BookText"/>
      </w:pPr>
      <w:r>
        <w:rPr>
          <w:rFonts w:ascii="Amiri" w:hAnsi="Amiri" w:eastAsia="Amiri" w:cs="Amiri"/>
          <w:lang w:bidi="ar-SA"/>
          <w:color w:val="111111"/>
          <w:sz w:val="28"/>
          <w:szCs w:val="28"/>
          <w:rtl/>
        </w:rPr>
        <w:t xml:space="preserve">دامَ: الشی‌ءُ (یَدُومُ) (دَوْماً) و (دَوَاماً) و (دَیْمُومَةً) ثَبَتَ و (دَامَ) غَلَیَانُ الْقِدْرِ سَکَنَ و دَامَ الْمَاءُ فِی الْغَدِیرِ أیْضاً: و‌فِی حَدِیثٍ «لَا یَبُولَنَّ أحَدُکُم فِی الْمَاءِ الدَّائِم» أَی السَّاکِنِ و (دَامَ) (یَدَامَ) مِنْ بَابِ خَافَ لُغَةٌ و (دَامَ) الْمَطَرُ تَتَابَعَ نُزُولُهُ وَ یُعَدَّی بالْهَمْزَةِ فَیُقَالُ (أَدَمْتُهُ) و (اسْتَدَمْتُ) الْأَمْرَ تَرَفَّقْتُ بِهِ و تَمَهَّلْتُ قال الشاعر </w:t>
      </w:r>
      <w:r>
        <w:rPr>
          <w:rStyle w:val="FootnoteReference"/>
        </w:rPr>
        <w:footnoteReference w:id="190"/>
      </w:r>
      <w:r>
        <w:rPr>
          <w:rFonts w:ascii="Amiri" w:hAnsi="Amiri" w:eastAsia="Amiri" w:cs="Amiri"/>
          <w:lang w:bidi="ar-SA"/>
          <w:color w:val="111111"/>
          <w:sz w:val="28"/>
          <w:szCs w:val="28"/>
          <w:rtl/>
        </w:rPr>
        <w:t xml:space="preserve">: فَلَا تَعْجَلْ بِأَمْرِکَ وَ اسْتَدِمْهُ فَمَا صَلَّی </w:t>
      </w:r>
      <w:r>
        <w:rPr>
          <w:rStyle w:val="FootnoteReference"/>
        </w:rPr>
        <w:footnoteReference w:id="191"/>
      </w:r>
      <w:r>
        <w:rPr>
          <w:rFonts w:ascii="Amiri" w:hAnsi="Amiri" w:eastAsia="Amiri" w:cs="Amiri"/>
          <w:lang w:bidi="ar-SA"/>
          <w:color w:val="111111"/>
          <w:sz w:val="28"/>
          <w:szCs w:val="28"/>
          <w:rtl/>
        </w:rPr>
        <w:t xml:space="preserve">عَصَاکَ کَمُسْتَدیم أَیْ مَا قَوَّمَ أَمْرَکَ کَالْمُتَأَنی الْمُتَمَهِّلِ و اسْتَدَمْتُ غَرِیمیِ رَفَقْتُ بِه و قَوْلُ النَّاسِ اسْتَدَامَ لُبْسَ الثَّوْبِ أَیْ تَأَنَّی فِی قَلْعِهِ وَ لَمْ یُبَادِرْ إلَیْهِ و جَازَ أَنْ یَکُونَ مَأْخُوذاً مِنْ قَوْلِهمِ (اسْتَدَمْتُ) عَاقِبَةَ الْأَمْرِ إذَا انْتَظَرْت مَا یَکُونُ مِنْهُ و (أَسْتَدِیمُ) اللّه عِزَّکَ یَتَعَدَّی إلَی مَفْعُولَیْنِ. و الْمَعْنَی أَسْأَلُهُ أَنْ یُدِیمَ عِزَّکَ.و (دُومَةُ الْجَنْدَلِ) حِصْنٌ بَیْنَ مَدِینَةِ النَّبِیِّ صلَّی اللّهُ عَلَیْهِ و سَلَّمَ وَ بَیْنَ الشأم و هُوَ أَقْرَبُ إلَی الشَّأْمِ و هُوَ الْفَصْلُ بَیْنَ الشَّأم وَ بَیْنَ العِرَاقِ و دَالُهُ مَضْمُومَةٌ. و الْمُحَدِّثُونَ یَفْتَحُونَ: قَال ابْنُ دُرَیدٍ: الْفَتْحُ خَطَأً وَ یُؤَیِّدُهُ قَوْلُ بَعْضِهِمْ إِنَّمَا سُمِّیَتْ بِاسْمِ (دُومَی بنِ إسْمَعِیلَ) عَلَیْهِمَا السَّلَامُ لأَنهُ نَزَلَها و سَکَنَهَا و هُوَ مَضْبُوطٌ بالضَّمِّ لٰکِنْ غُیّرَ و قِیلَ (دُومَةُ).و (الدَّوْمُ) بِالْفَتْحِ شَجَرُ الْمُقْل. و (الدِّیمَةُ) بِالْکَسْرِ الْمَطَرُ یَدُومُ أَیَّاماً.و کَانَ عَمَلُ رَسُول اللّهِ صلّی اللّهُ عَلیْهِ و سلَّم (دِیمَةً)أَیْ دَائِماً غَیْرَ مَقْطُوعٍ. و (دَاوَمَ) عَلَی الشَّی‌ء (مُدَاوَمَةً) واظَبَهُ.</w:t>
      </w:r>
    </w:p>
    <w:p>
      <w:pPr>
        <w:pStyle w:val="Heading4"/>
      </w:pPr>
      <w:bookmarkStart w:id="1597" w:name="_Toc916"/>
      <w:r>
        <w:t>[دون]</w:t>
      </w:r>
      <w:bookmarkEnd w:id="1597"/>
    </w:p>
    <w:p>
      <w:pPr>
        <w:pStyle w:val="BookText"/>
      </w:pPr>
      <w:r>
        <w:rPr>
          <w:rFonts w:ascii="Amiri" w:hAnsi="Amiri" w:eastAsia="Amiri" w:cs="Amiri"/>
          <w:lang w:bidi="ar-SA"/>
          <w:color w:val="111111"/>
          <w:sz w:val="28"/>
          <w:szCs w:val="28"/>
          <w:rtl/>
        </w:rPr>
        <w:t xml:space="preserve">الدِّیوَانُ: جَرِیدةُ الْحِسَابِ ثُمَّ أُطْلِقَ عَلَی الحِسَابِ ثُمَّ أُطْلِقَ عَلَی مَوْضِعِ الْحِسَابِ و هُوَ مُعَرَّبٌ وَ الْأَصْلُ (دِوَّانٌ) فأُبْدِلَ مِنْ أَحَدِ الْمُضَعَّفَینِ یَاءٌ لِلتَّخْفِیفِ و لهذَا یُرَدُّ فِی الْجَمْعِ إلَی أَصْلِهِ فیُقَالُ (دَوَاوِینُ) وَ فِی التَّصْغِیرِ (دُوَیْوِینٌ </w:t>
      </w:r>
      <w:r>
        <w:rPr>
          <w:rStyle w:val="FootnoteReference"/>
        </w:rPr>
        <w:footnoteReference w:id="192"/>
      </w:r>
      <w:r>
        <w:rPr>
          <w:rFonts w:ascii="Amiri" w:hAnsi="Amiri" w:eastAsia="Amiri" w:cs="Amiri"/>
          <w:lang w:bidi="ar-SA"/>
          <w:color w:val="111111"/>
          <w:sz w:val="28"/>
          <w:szCs w:val="28"/>
          <w:rtl/>
        </w:rPr>
        <w:t xml:space="preserve">) لِأَنَّ التَّصْغِیرَ وَ جَمْعَ التَّکْسِیرِ یَرُدَّانِ الْأَسْمَاءَ إلَی أُصُولِهَا و (دَوَّنْتُ) الدِّیوانَ أَیْ وَضَعْتُهُ و جَمَعْتُهُ. و‌یُقَالُ إنَّ عُمَرَ أَوَّلُ مَنْ (دَوَّنَ الدَّواوینَ) فِی الْعَرَبِ‌أَیْ رَتَّبَ الْجَرَائِدَ لِلْعُمَّالِ وَ غَیْرِهَا.و هذَا (دُونَ ذلِکَ) عَلَی الظَّرْفِ أَیْ أَقْرَبُ مِنْهُ و شی‌ءٌ مِنْ (دُونٍ) بالتَّنْوِینِ أَیْ حَقِیرٌ سَاقِطٌ و رَجُلٌ مِنْ دُون هذَا أَکْثَرُ کَلَامِ الْعَرَبِ و قَدْ تُحْذَفُ مِنْ و تُجْعَلُ (دُونٌ) نَعْتاً وَ لَا یُشْتَقّ مِنْهُ فِعْلٌ.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2" w:name="pg1050_6261"/>
    <w:bookmarkEnd w:id="202"/>
    <w:p>
      <w:pPr>
        <w:pStyle w:val="Heading4"/>
      </w:pPr>
      <w:bookmarkStart w:id="1598" w:name="_Toc917"/>
      <w:r>
        <w:t>[دوی]</w:t>
      </w:r>
      <w:bookmarkEnd w:id="1598"/>
    </w:p>
    <w:p>
      <w:pPr>
        <w:pStyle w:val="BookText"/>
      </w:pPr>
      <w:r>
        <w:rPr>
          <w:rFonts w:ascii="Amiri" w:hAnsi="Amiri" w:eastAsia="Amiri" w:cs="Amiri"/>
          <w:lang w:bidi="ar-SA"/>
          <w:color w:val="111111"/>
          <w:sz w:val="28"/>
          <w:szCs w:val="28"/>
          <w:rtl/>
        </w:rPr>
        <w:t xml:space="preserve">الدَّوَاةُ: الَّتِی یُکْتَبُ مِنْهَا جَمْعهَا (دَوَیَاتٌ) مِثْلُ حَصَاةٍ و حَصَیَات. و (الدَّاءُ) الْمَرَضُ و هُوَ مَصْدَرٌ مِنْ (دَاءَ) الرَّجُلُ و الْعُضْوُ (یَدَاءُ) مِنْ بَابِ تَعِبَ وَ الْجَمْعُ (الْأَدْوَاءُ) مِثْل بَابٍ و أَبْوَابٍ وَ فِی لُغَةٍ (دَوِیَ یَدْوَی دَوًی) مِنْ بَابِ تَعِبَ أَیْضاً عَمِی.و (الدواء </w:t>
      </w:r>
      <w:r>
        <w:rPr>
          <w:rStyle w:val="FootnoteReference"/>
        </w:rPr>
        <w:footnoteReference w:id="193"/>
      </w:r>
      <w:r>
        <w:rPr>
          <w:rFonts w:ascii="Amiri" w:hAnsi="Amiri" w:eastAsia="Amiri" w:cs="Amiri"/>
          <w:lang w:bidi="ar-SA"/>
          <w:color w:val="111111"/>
          <w:sz w:val="28"/>
          <w:szCs w:val="28"/>
          <w:rtl/>
        </w:rPr>
        <w:t xml:space="preserve">) ما یُتَداوَی بِهِ مَمْدُودٌ و تُفْتَحُ دَالُهُ و الْجَمْعُ (أَدْوِیةٌ) (و دَاوَیْتُهُ مُدَاواةً) وَ الاسْمُ (الدِّوَاءُ) بِالْکَسْرِ مِنْ بَابِ قَاتَل و (دَوَّی) الطَّائِرُ بالتَّشْدِیدِ دَارَ فِی الْهَوَاءِ وَ لَمْ یُحَرّکْ جَنَاحَه.</w:t>
      </w:r>
    </w:p>
    <w:p>
      <w:pPr>
        <w:pStyle w:val="Heading4"/>
      </w:pPr>
      <w:bookmarkStart w:id="1599" w:name="_Toc918"/>
      <w:r>
        <w:t>[دیث]</w:t>
      </w:r>
      <w:bookmarkEnd w:id="1599"/>
    </w:p>
    <w:p>
      <w:pPr>
        <w:pStyle w:val="BookText"/>
      </w:pPr>
      <w:r>
        <w:rPr>
          <w:rFonts w:ascii="Amiri" w:hAnsi="Amiri" w:eastAsia="Amiri" w:cs="Amiri"/>
          <w:lang w:bidi="ar-SA"/>
          <w:color w:val="111111"/>
          <w:sz w:val="28"/>
          <w:szCs w:val="28"/>
          <w:rtl/>
        </w:rPr>
        <w:t xml:space="preserve">مدَاثَ: الشَّی‌ءُ (دَیْثاً) مِنْ بَابِ بَاعَ لَانَ و سَهُلَ و یُعَدَّی بالتَّثْقِیلِ فَیُقَالُ (دَیَّثَهُ) غَیْرُهُ و مِنْهُ اشْتِقَاقُ (الدَّیُّوثِ) و هُوَ الرَّجُلُ الَّذِی لَا غَیْرةَ لَهُ عَلَی أَهْلِهِ و (الدِّیَاثَةُ) بِالْکَسْرِ فِعْلُهُ.</w:t>
      </w:r>
    </w:p>
    <w:p>
      <w:pPr>
        <w:pStyle w:val="Heading4"/>
      </w:pPr>
      <w:bookmarkStart w:id="1600" w:name="_Toc919"/>
      <w:r>
        <w:t>[دیر]</w:t>
      </w:r>
      <w:bookmarkEnd w:id="1600"/>
    </w:p>
    <w:p>
      <w:pPr>
        <w:pStyle w:val="BookText"/>
      </w:pPr>
      <w:r>
        <w:rPr>
          <w:rFonts w:ascii="Amiri" w:hAnsi="Amiri" w:eastAsia="Amiri" w:cs="Amiri"/>
          <w:lang w:bidi="ar-SA"/>
          <w:color w:val="111111"/>
          <w:sz w:val="28"/>
          <w:szCs w:val="28"/>
          <w:rtl/>
        </w:rPr>
        <w:t xml:space="preserve">الدَّیر: لِلنَّصَارَی مَعْرُوفٌ و الْجَمْعُ (دُیُورَةٌ) مثْل بَعْلٍ و بُعُولَةٍ. وَ یُنْسَبُ إِلَیْه (دَیْراتِیٌّ) عَلَی غَیْرِ قِیاسٍ کَمَا قِیلَ بَحْرانِیٌّ و مَا بِالدَّار (دَیَّارٌ) أَیْ أَحَدٌ.</w:t>
      </w:r>
    </w:p>
    <w:p>
      <w:pPr>
        <w:pStyle w:val="Heading4"/>
      </w:pPr>
      <w:bookmarkStart w:id="1601" w:name="_Toc920"/>
      <w:r>
        <w:t>[دیک]</w:t>
      </w:r>
      <w:bookmarkEnd w:id="1601"/>
    </w:p>
    <w:p>
      <w:pPr>
        <w:pStyle w:val="BookText"/>
      </w:pPr>
      <w:r>
        <w:rPr>
          <w:rFonts w:ascii="Amiri" w:hAnsi="Amiri" w:eastAsia="Amiri" w:cs="Amiri"/>
          <w:lang w:bidi="ar-SA"/>
          <w:color w:val="111111"/>
          <w:sz w:val="28"/>
          <w:szCs w:val="28"/>
          <w:rtl/>
        </w:rPr>
        <w:t xml:space="preserve">الدِّیکَ: ذَکَرُ الدَّجَاجِ و الْجَمْعُ (دُیُوکٌ) و (دِیکَةٌ) وِزَانُ عِنَبَةٍ.</w:t>
      </w:r>
    </w:p>
    <w:p>
      <w:pPr>
        <w:pStyle w:val="Heading4"/>
      </w:pPr>
      <w:bookmarkStart w:id="1602" w:name="_Toc921"/>
      <w:r>
        <w:t>[دین]</w:t>
      </w:r>
      <w:bookmarkEnd w:id="1602"/>
    </w:p>
    <w:p>
      <w:pPr>
        <w:pStyle w:val="BookText"/>
      </w:pPr>
      <w:r>
        <w:rPr>
          <w:rFonts w:ascii="Amiri" w:hAnsi="Amiri" w:eastAsia="Amiri" w:cs="Amiri"/>
          <w:lang w:bidi="ar-SA"/>
          <w:color w:val="111111"/>
          <w:sz w:val="28"/>
          <w:szCs w:val="28"/>
          <w:rtl/>
        </w:rPr>
        <w:t xml:space="preserve">دَانَ: الرَّجُلُ (یَدِینُ) (دَیْناً) مِنَ الْمُدَایَنَةِ. قَالَ ابْنُ قُتَیْبَةَ: لَا یُسْتَعْمَلُ إِلَّا لَازَماً فِیمَنْ یَأْخُذُ (الدَّیْنَ) وَ قَالَ ابنُ السِّکیتِ أَیْضاً (دَانَ) الرَّجُلُ إذَا اسْتَقْرَضَ فَهُوَ (دَائِنٌ) وَ کَذٰلِکَ قَال ثَعْلَبٌ و نَقَلَهُ الْأَزْهَرِیُّ أَیْضاً وَ عَلَی هٰذَا فَلَا یُقَالُ مِنْه (مَدِینٌ) وَ لَا (مَدْیُونٌ) لِأَنَّ اسْمَ المَفْعُولِ إنَّمَا یَکُونُ مِنْ فِعْلٍ مُتَعَدٍّ و هذَا الْفِعْلُ لَازِمٌ فَإذَا أَرَدْتَ التَّعدِّیَ قُلْتَ (أَدَنْتُه) و (دَایَنْتُهُ) قَالَهُ أَبُو زَیْدٍ الأَنْصَارِیُّ و ابنُ السِّکِّیتِ و ابنُ قُتَیْبَةَ و ثَعْلَبٌ و قَالَ جَمَاعَة یُسْتَعْمَلُ لَازماً و مُتَعَدِیاً فَیُقَالُ (دِنْتُهُ) إذَا أقْرَضْتَهُ فَهُوَ (مَدِینٌ) و (مَدْیُونٌ) و اسْمُ الْفَاعِلِ (دَائِنٌ) فَیَکُونُ (الدّائِنُ) مَنْ یَأْخُذُ الدَّیْنَ عَلَی اللُّزومِ و مَنْ یُعْطِیهِ عَلَی التَّعَدِّی. و قَالَ ابْنُ الْقَطَّاعِ أَیْضاً (دِنْتُهُ) أَقْرَضْتُهُ و (دِنْتُهُ) اسْتَقرضْتُ مِنْهُ. و قَولُهُ تَعَالَی «إِذٰا تَدٰایَنْتُمْ بِدَیْنٍ» أَیْ إذَا تَعَامَلْتُم بِدَیْنٍ مِنْ سَلَمٍ و غَیْرِهِ فَثبتَ بِالآیَةِ وَ بِمَا تَقَدَّمَ أَنَّ (الدَّینَ) لُغَةً: هو الْقَرْضُ و ثَمَنُ الْمَبِیعِ فالصَّدَاقُ و الْغَصْبُ و نَحْوُه لَیْسَ بِدَیْنٍ لُغَةً بَلْ شَرْعاً عَلَی التَّشْبِیهِ لِثُبُوتِهِ و اسْتِقْرَارِهِ فِی الذِّمَّةِ.و (دَانَ) بِالإِسْلَام (دِیناً) بِالْکَسْرِ تَعبَّدَ بِهِ و (تَدَیَّنَ بِهِ) کَذٰلِکَ فَهُوَ (دَیِّنٌ) مثْلُ سَادَ فَهُوَ سَیِّدٌ و (دیَّنْتُهُ) بالتَّثْقِیلِ وَ کَلْتُهُ إِلَی دِینِه و (تَرَکْتُهُ وَ مَا یَدِینُ) لَمْ أَعْتَرِضْ عَلَیْهِ فِیمَا یَرَاهُ سَائِغاً فِی اعْتِقَادِهِ و (دِنْتُهُ) (أَدِینُهُ) جَازَیْتُهُ.و (مَدْیَنُ) اسْمُ مَدِینَةٍ وَ وَزْنُهُ مَفْعَلٌ و إِنَّمَا قِیلَ الْمِیمُ زَائِدَةٌ لِفَقْدِ فَعْیَلٍ فِی کَلَامِهِمْ.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3" w:name="pg1050_6262"/>
    <w:bookmarkEnd w:id="203"/>
    <w:p>
      <w:pPr>
        <w:pStyle w:val="Heading3"/>
      </w:pPr>
      <w:bookmarkStart w:id="1603" w:name="_Toc922"/>
      <w:r>
        <w:t>کتاب الذال‌</w:t>
      </w:r>
      <w:bookmarkEnd w:id="1603"/>
    </w:p>
    <w:p>
      <w:pPr>
        <w:pStyle w:val="Heading4"/>
      </w:pPr>
      <w:bookmarkStart w:id="1604" w:name="_Toc923"/>
      <w:r>
        <w:t>[ذبب]</w:t>
      </w:r>
      <w:bookmarkEnd w:id="1604"/>
    </w:p>
    <w:p>
      <w:pPr>
        <w:pStyle w:val="BookText"/>
      </w:pPr>
      <w:r>
        <w:rPr>
          <w:rFonts w:ascii="Amiri" w:hAnsi="Amiri" w:eastAsia="Amiri" w:cs="Amiri"/>
          <w:lang w:bidi="ar-SA"/>
          <w:color w:val="111111"/>
          <w:sz w:val="28"/>
          <w:szCs w:val="28"/>
          <w:rtl/>
        </w:rPr>
        <w:t xml:space="preserve">الذُّبَابُ: جَمْعُهُ فِی الْکَثْرةِ (ذِبَّانٌ) مثْلُ غُرَاب و غِرْبَانٍ وَ فِی الْقِلَّة (أَذِبَّةٌ) الْوَاحِدَةُ (ذُبَابَةٌ). و (ذُبَابَةُ) الشَّی‌ءِ بَقِیَّتُهُ و الْجَمْعُ (ذُبَابَاتٌ) و (ذُبَابُ) السَّیْفِ طَرَفُهُ الَّذِی یُضْرَبُ بِهِ و (ذَبْذبهُ) (ذَبْذبةً) أیْ تَرَکَهُ حَیْرانَ مُتردِّداً. و (ذَبَّ) عَنْ حَرِیمِهِ (ذَبّاً) مِنْ بَابِ قَتَل حَمَی و دَفَع.</w:t>
      </w:r>
    </w:p>
    <w:p>
      <w:pPr>
        <w:pStyle w:val="Heading4"/>
      </w:pPr>
      <w:bookmarkStart w:id="1605" w:name="_Toc924"/>
      <w:r>
        <w:t>[ذبح]</w:t>
      </w:r>
      <w:bookmarkEnd w:id="1605"/>
    </w:p>
    <w:p>
      <w:pPr>
        <w:pStyle w:val="BookText"/>
      </w:pPr>
      <w:r>
        <w:rPr>
          <w:rFonts w:ascii="Amiri" w:hAnsi="Amiri" w:eastAsia="Amiri" w:cs="Amiri"/>
          <w:lang w:bidi="ar-SA"/>
          <w:color w:val="111111"/>
          <w:sz w:val="28"/>
          <w:szCs w:val="28"/>
          <w:rtl/>
        </w:rPr>
        <w:t xml:space="preserve">ذبحْتُ: الْحَیَوَانَ (ذَبْحاً) فهُوَ (ذَبِیحٌ) و (مَذْبُوحٌ) و (الذَّبِیحَةُ) مَا یُذْبَحُ و جَمْعُهَا (ذَبَائِحُ) مِثْلُ کَرِیمَةٍ و کَرَائِمَ. وَ أَصْلُ (الذَّبْحُ) الشَّقُّ یُقَالُ (ذَبَحْتُ) الدِّنَّ إذَا بَزَلْتَهُ. و (الذِّبْحُ) وِزَانُ حِمْل مَا یُهَیَّأُ للذَّبْحِ و (الْمِذْبَحُ) بالْکَسْرِ السِّکِّینُ الَّذِی یُذْبَحُ بِهِ و (الْمَذْبَحُ) بالْفَتْحِ الْحُلْقُومُ. و (مَذْبَحُ) الکَنِیسَةِ کَمِحْرَابِ الْمَسْجِدِ و الْجَمْعُ (الْمذَابِحُ).</w:t>
      </w:r>
    </w:p>
    <w:p>
      <w:pPr>
        <w:pStyle w:val="Heading4"/>
      </w:pPr>
      <w:bookmarkStart w:id="1606" w:name="_Toc925"/>
      <w:r>
        <w:t>[ذبل]</w:t>
      </w:r>
      <w:bookmarkEnd w:id="1606"/>
    </w:p>
    <w:p>
      <w:pPr>
        <w:pStyle w:val="BookText"/>
      </w:pPr>
      <w:r>
        <w:rPr>
          <w:rFonts w:ascii="Amiri" w:hAnsi="Amiri" w:eastAsia="Amiri" w:cs="Amiri"/>
          <w:lang w:bidi="ar-SA"/>
          <w:color w:val="111111"/>
          <w:sz w:val="28"/>
          <w:szCs w:val="28"/>
          <w:rtl/>
        </w:rPr>
        <w:t xml:space="preserve">ذبِلَ: الشَّی‌ءُ (ذُبُولًا) مِنْ بَابِ قَعَد و (ذَبْلًا) أَیْضاً ذَهَبَتْ نُدُوَّتُه و (الذَّبْلُ) وِزَانُ فَلْسٍ شَی‌ءٌ کَالْعَاجِ وَ قِیلَ هُوَ ظَهْرُ السُّلَحْفَاةِ الْبَحْرِیَّةِ.</w:t>
      </w:r>
    </w:p>
    <w:p>
      <w:pPr>
        <w:pStyle w:val="Heading4"/>
      </w:pPr>
      <w:bookmarkStart w:id="1607" w:name="_Toc926"/>
      <w:r>
        <w:t>[ذحج]</w:t>
      </w:r>
      <w:bookmarkEnd w:id="1607"/>
    </w:p>
    <w:p>
      <w:pPr>
        <w:pStyle w:val="BookText"/>
      </w:pPr>
      <w:r>
        <w:rPr>
          <w:rFonts w:ascii="Amiri" w:hAnsi="Amiri" w:eastAsia="Amiri" w:cs="Amiri"/>
          <w:lang w:bidi="ar-SA"/>
          <w:color w:val="111111"/>
          <w:sz w:val="28"/>
          <w:szCs w:val="28"/>
          <w:rtl/>
        </w:rPr>
        <w:t xml:space="preserve">مَذحِجٌ: وِزَانُ مَسْجِدٍ اسْمُ أکْمَةٍ بالْیَمَن وَلَدَتْ عِنْدَها امْرأَة مِنْ حمِیْر و اسْمُها مُدِلَّةُ ثُمّ کَانَتْ زَوْجَة أُدَدٍ </w:t>
      </w:r>
      <w:r>
        <w:rPr>
          <w:rStyle w:val="FootnoteReference"/>
        </w:rPr>
        <w:footnoteReference w:id="194"/>
      </w:r>
      <w:r>
        <w:rPr>
          <w:rFonts w:ascii="Amiri" w:hAnsi="Amiri" w:eastAsia="Amiri" w:cs="Amiri"/>
          <w:lang w:bidi="ar-SA"/>
          <w:color w:val="111111"/>
          <w:sz w:val="28"/>
          <w:szCs w:val="28"/>
          <w:rtl/>
        </w:rPr>
        <w:t xml:space="preserve">فَسُمِیَّتِ الْمَرْأَةُ بِاسْمِهَا ثُمَّ صَارَ اسْماً لِلقَبیلةِ و مِنْهُمْ قَبِیلَةُ الْأَنْصَارِ و عَلَی هٰذَا فَلَا یَنْصَرِفُ للتَّأْنِیثِ و الْعَلَمِیَّةِ و قَالَ الْجَوْهَرِیُّ (مَذْحِجٌ) اسْمُ الْأَبِ قَالَ و الْمِیمُ عِنْدَ سِیبَوَیْهِ أَصْلِیَّةٌ و عَلَی هٰذَا فَهُوَ مُنْصَرِفٌ و لٰکِنْ جَعْلُ المِیمِ أَصْلِیَّةً ضَعِیفٌ لِفَقْدِ فَعْلِلٍ إلَّا أَنْ تُفْتَحَ الْحَاءُ فَهُوَ لُغَةٌ و سِیبَوَیْهِ لَا یَفْتَحُهَا و أَیْضاً فَقَدْ قَالَ ابْنُ جِنّی و مَوْضِعُ زِیَادَةِ الْمِیمِ أَنْ تَقَعَ أَوَّلًا و بَعْدَها ثَلَاثَةُ أَحْرُفٍ أُصُولٍ و یَلْزَمُ زِیَادَتُهَا هُنَا لِأَنَّهُمْ قَالُوا ذحَجَتِ </w:t>
      </w:r>
      <w:r>
        <w:rPr>
          <w:rStyle w:val="FootnoteReference"/>
        </w:rPr>
        <w:footnoteReference w:id="195"/>
      </w:r>
      <w:r>
        <w:rPr>
          <w:rFonts w:ascii="Amiri" w:hAnsi="Amiri" w:eastAsia="Amiri" w:cs="Amiri"/>
          <w:lang w:bidi="ar-SA"/>
          <w:color w:val="111111"/>
          <w:sz w:val="28"/>
          <w:szCs w:val="28"/>
          <w:rtl/>
        </w:rPr>
        <w:t xml:space="preserve">الْمَرْأَةُ بِوَلَدِها تَذْحَجُ إذَا رَمَتْه و الْمفْعِل بالْکَسْرِ مَوْضِع الْفِعْلِ کَالمَصْرِفِ مَوْضِعُ الصَّرْف و الْمَنْزِلِ مَوْضِعُ النُّزُولِ.</w:t>
      </w:r>
    </w:p>
    <w:p>
      <w:pPr>
        <w:pStyle w:val="Heading4"/>
      </w:pPr>
      <w:bookmarkStart w:id="1608" w:name="_Toc927"/>
      <w:r>
        <w:t>[ذحل]</w:t>
      </w:r>
      <w:bookmarkEnd w:id="1608"/>
    </w:p>
    <w:p>
      <w:pPr>
        <w:pStyle w:val="BookText"/>
      </w:pPr>
      <w:r>
        <w:rPr>
          <w:rFonts w:ascii="Amiri" w:hAnsi="Amiri" w:eastAsia="Amiri" w:cs="Amiri"/>
          <w:lang w:bidi="ar-SA"/>
          <w:color w:val="111111"/>
          <w:sz w:val="28"/>
          <w:szCs w:val="28"/>
          <w:rtl/>
        </w:rPr>
        <w:t xml:space="preserve">الذَّحْلُ: الحِقْدُ و یُفتَحُ الْحَاءُ فَیُجمَعُ عَلَی (أَذْحَالٍ) مثْلُ سَبَبٍ و أَسْبَابٍ و یُسَکَّنُ فَیُجْمَعُ عَلَی (ذُحُولٍ) مثْلُ فَلْسٍ و فُلُوسٍ و طَلَبَ (بِذَحْلِهِ) أَیْ بِثَأْرِهِ.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4" w:name="pg1050_6263"/>
    <w:bookmarkEnd w:id="204"/>
    <w:p>
      <w:pPr>
        <w:pStyle w:val="Heading4"/>
      </w:pPr>
      <w:bookmarkStart w:id="1609" w:name="_Toc928"/>
      <w:r>
        <w:t>[ذخر]</w:t>
      </w:r>
      <w:bookmarkEnd w:id="1609"/>
    </w:p>
    <w:p>
      <w:pPr>
        <w:pStyle w:val="BookText"/>
      </w:pPr>
      <w:r>
        <w:rPr>
          <w:rFonts w:ascii="Amiri" w:hAnsi="Amiri" w:eastAsia="Amiri" w:cs="Amiri"/>
          <w:lang w:bidi="ar-SA"/>
          <w:color w:val="111111"/>
          <w:sz w:val="28"/>
          <w:szCs w:val="28"/>
          <w:rtl/>
        </w:rPr>
        <w:t xml:space="preserve">ذَخَرْتُهُ: (ذَخْراً) مِنْ بَابِ نَفعَ وَ الاسْمُ (الذُّخْرُ) بالضَّمِّ إذَا أَعْدَدْتَهُ لِوَقْتِ الْحَاجَةِ إِلَیْهِ و (اذَّخَرْتُهُ) عَلَی افْتَعَلْتُ مِثْلُهُ. و هو (مَذْخُورٌ) (و ذَخِیرَةٌ) أَیْضاً و جَمْعُ (الذُّخْرِ) (أَذْخَارٌ) مِثْلُ قُفْل و أَقْفَال و جَمْعُ (الذَّخِیرَةِ) (ذَخَائِر). وَ الْإِذْخِرُ بِکَسْر الْهَمْزَةِ و الْخَاءِ نباتٌ مَعْرُوفٌ ذَکِیُّ الرِیحِ وَ إِذَا جَفَّ ابْیَضَّ.</w:t>
      </w:r>
    </w:p>
    <w:p>
      <w:pPr>
        <w:pStyle w:val="Heading4"/>
      </w:pPr>
      <w:bookmarkStart w:id="1610" w:name="_Toc929"/>
      <w:r>
        <w:t>[ذرب]</w:t>
      </w:r>
      <w:bookmarkEnd w:id="1610"/>
    </w:p>
    <w:p>
      <w:pPr>
        <w:pStyle w:val="BookText"/>
      </w:pPr>
      <w:r>
        <w:rPr>
          <w:rFonts w:ascii="Amiri" w:hAnsi="Amiri" w:eastAsia="Amiri" w:cs="Amiri"/>
          <w:lang w:bidi="ar-SA"/>
          <w:color w:val="111111"/>
          <w:sz w:val="28"/>
          <w:szCs w:val="28"/>
          <w:rtl/>
        </w:rPr>
        <w:t xml:space="preserve">ذَرِبَتْ: مَعِدَتُه (ذَرَباً) فهی (ذَرِبَةٌ) مِنْ بَابِ تَعِبَ فَسَدَتْ و الدَّالُ الْمُهْمَلَةُ فِی هٰذَا الْبَابِ تَصْحِیفٌ. و (ذَرِبَ) الشَّی‌ءُ (ذَرَباً) صَارَ حَدِیداً مَاضِیاً و یَتَعَدَّی بِالْحَرَکَةِ فَیُقَالُ (ذَرَبْتُهُ) (ذَرْباً) مِنْ بَابِ قَتَلَ. و امْرَأةٌ (ذَرِبَةٌ) أَیْ بَذِیَّةٌ وَ لِسَانٌ (ذَرِبٌ) أَیْ فَصِیحٌ و (ذَرِبٌ) أَیْ فَاحِشٌ أَیْضاً وَ فِیهِ (ذَرَابَةٌ).</w:t>
      </w:r>
    </w:p>
    <w:p>
      <w:pPr>
        <w:pStyle w:val="Heading4"/>
      </w:pPr>
      <w:bookmarkStart w:id="1611" w:name="_Toc930"/>
      <w:r>
        <w:t>[ذرر]</w:t>
      </w:r>
      <w:bookmarkEnd w:id="1611"/>
    </w:p>
    <w:p>
      <w:pPr>
        <w:pStyle w:val="BookText"/>
      </w:pPr>
      <w:r>
        <w:rPr>
          <w:rFonts w:ascii="Amiri" w:hAnsi="Amiri" w:eastAsia="Amiri" w:cs="Amiri"/>
          <w:lang w:bidi="ar-SA"/>
          <w:color w:val="111111"/>
          <w:sz w:val="28"/>
          <w:szCs w:val="28"/>
          <w:rtl/>
        </w:rPr>
        <w:t xml:space="preserve">ذَرَّ: قَرْنُ الشَّمْسِ (ذُرُوراً) مِنْ بَابِ قَعَدَ طَلَعَتْ و (ذَرَرْتُ) المِلْحَ و غَیْرَهُ (ذَرّاً) مِنْ بَابِ قَتَلَ. و (الذَّرِیرةُ) و یُقَالُ أیضاً (الذَّرُورُ) نَوْعٌ مِنَ الطِّیبِ. قَالَ الزَّمَخْشَرِیُّ هی فُتَاتُ قَصَبِ الطِّیبِ وَ هُوَ قَصَبٌ یُؤْتَی بِهِ مِنَ الهِنْدِ کَقَصَبِ النُّشَّابِ و زَادَ الصَّغَانِیُّ و أُنْبُوبُهُ مَحْشُوٌّ مِنْ شَی‌ءٍ أَبْیَضَ مِثْلِ نَسْجِ الْعَنْکَبُوتِ و مَسْحُوقُه عَطِرٌ إلَی الصُّفْرَةِ و الْبَیَاضِ.و (الذَّرُّ) صِغَارُ النَّمْلِ وَ بِهِ کُنِیَ و مِنْهُ (أَبُو ذَرٍّ) و (أُمُّ ذَرّ) و (أَبُو ذَرٍّ الْغِفَارِیُّ) اسمه جُنْدُبُ بنُ جُنَادَةَ وَ الْوَاحِدَة (ذَرَّةٌ) و (الذَّرُّ) النَّسْلُ و (الذُّرّیَّةُ) فُعْلِیَّةٌ مِنَ الذَّرِّ و هُمُ الصِّغَارُ و تَکُونُ (الذُّرِّیَّةُ) وَاحِداً و جَمْعاً وَ فِیهَا ثَلَاثُ لُغَاتٍ أَفْصَحُهَا ضَمُّ الذَّالِ و بِهَا قَرَأَ السَّبْعَةُ، و الثَّانِیَةُ کَسْرُهَا و یُرْوَی عَنْ زَیْدِ بنِ ثَابِتٍ و الثَّالِثَةُ فَتْحُ الذَّالِ مَعَ تَخْفِیفِ الرَّاءِ وِزَانُ کَرِیمَةٍ وَ بِهَا قرَأَ أبَانُ ابنُ عُثْمَانَ. و تُجمع علی (ذُرّیَّات). و قَدْ تُجمَعُ عَلَی (الذَّرارِیِّ) و قَدْ أُطْلِقَتِ (الذُّرِّیَّةُ) عَلَی الْآباءِ أَیْضاً مَجَازاً. و بَعْضُهُمْ یَجْعَلُ (الذُّرِّیَّةَ) مِنْ (ذَرَأَ) اللّهُ تَعَالَی الْخَلْقَ و تُرِکَ هَمْزُهَا لِلتَّخْفِیفِ.</w:t>
      </w:r>
    </w:p>
    <w:p>
      <w:pPr>
        <w:pStyle w:val="Heading4"/>
      </w:pPr>
      <w:bookmarkStart w:id="1612" w:name="_Toc931"/>
      <w:r>
        <w:t>[ذرع]</w:t>
      </w:r>
      <w:bookmarkEnd w:id="1612"/>
    </w:p>
    <w:p>
      <w:pPr>
        <w:pStyle w:val="BookText"/>
      </w:pPr>
      <w:r>
        <w:rPr>
          <w:rFonts w:ascii="Amiri" w:hAnsi="Amiri" w:eastAsia="Amiri" w:cs="Amiri"/>
          <w:lang w:bidi="ar-SA"/>
          <w:color w:val="111111"/>
          <w:sz w:val="28"/>
          <w:szCs w:val="28"/>
          <w:rtl/>
        </w:rPr>
        <w:t xml:space="preserve">الذِّرَاعُ: الْیَدُ مِنْ کُلِّ حَیَوَانٍ لٰکِنَّهَا مِنَ الْإنْسَانِ مِنَ المرْفِقِ إِلَی أَطْرَافِ الْأَصَابِع و (ذِرَاعُ) الْقِیَاسِ أُنْثَی فِی الْأَکْثَرِ. و لَفْظُ ابْنِ السِّکِّیتِ، (الذِّرَاعُ) أُنْثَی و بَعْضُ الْعَرَبِ یُذَکِّر قَالَ ابْنُ الْأَنْبَارِیِّ؛ وَ أَنْشَدَنَا أَبُو الْعَبَّاسِ عَنْ سَلَمَةَ عَنِ الفَرَّاءِ شَاهِداً عَلی التَّأْنِیثِ قَوْلَ الشَّاعِرِ: أَرْمِی عَلَیْهَا وَ هْیَ فَرْعٌ أَجْمَعُ </w:t>
      </w:r>
      <w:r>
        <w:rPr>
          <w:rStyle w:val="FootnoteReference"/>
        </w:rPr>
        <w:footnoteReference w:id="196"/>
      </w:r>
      <w:r>
        <w:rPr>
          <w:rFonts w:ascii="Amiri" w:hAnsi="Amiri" w:eastAsia="Amiri" w:cs="Amiri"/>
          <w:lang w:bidi="ar-SA"/>
          <w:color w:val="111111"/>
          <w:sz w:val="28"/>
          <w:szCs w:val="28"/>
          <w:rtl/>
        </w:rPr>
        <w:t xml:space="preserve">وَ هْیَ ثَلَاثٌ أَذْرُعٍ و إصْبَعُ و عَنِ الْفَرّاءِ أَیْضاً: (الذِّرَاعُ) أُنْثَی و بَعْضُ عُکْلٍ یُذَکِّرُ فیقُولُ خَمْسَةُ أَذْرُعٍ قَالَ ابْنُ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5" w:name="pg1050_6264"/>
    <w:bookmarkEnd w:id="205"/>
    <w:p>
      <w:pPr>
        <w:pStyle w:val="BookText"/>
      </w:pPr>
      <w:r>
        <w:rPr>
          <w:rFonts w:ascii="Amiri" w:hAnsi="Amiri" w:eastAsia="Amiri" w:cs="Amiri"/>
          <w:lang w:bidi="ar-SA"/>
          <w:color w:val="111111"/>
          <w:sz w:val="28"/>
          <w:szCs w:val="28"/>
          <w:rtl/>
        </w:rPr>
        <w:t xml:space="preserve">الْأَنْبارِیِّ: وَ لَمْ یَعْرِفِ الْأَصْمَعِیُّ التَّذْکِیرَ و قَالَ الزَّجَّاجُ: التَّذْکِیرُ شَاذُّ غَیرُ مُخْتَارٍ و جَمْعُهَا (أَذْرُعٌ) و (ذُرْعَانٌ) حَکَاهُ فِی الْعُبَابِ. و قَالَ سِیبَویهِ لَا جَمْعَ لَهَا غَیر أَذْرُعٍ. و (ذِرَاعُ الْقِیَاسِ) سِتُّ قَبَضَاتٍ معتَدِلَات و یُسَمَّی (ذِرَاعَ العَامَّةِ) و إنَّمَا سُمِّیَ بِذَلِکَ لأَنَّهُ نَقَصَ قَبْضَةً عَنْ (ذِرَاعِ الْمَلِکِ) وَ هُو بَعْضُ الأکَاسِرَةِ نَقَلَهُ الْمُطَرِزِّیُّ.و (ذَرَعْتُ) الثَّوْبَ (ذَرْعاً) مِنْ بَابِ نَفَعَ قِسْتُهُ (بالذِّرَاعِ) و ضَاقَ بِالْأَمْر ذَرْعاً عَجَزَ عَنِ احْتِمَالِهِ. و (ذَرْعُ) الْإِنْسَان طَاقَتُهُ الَّتِی یَبْلُغُها. و (ذَرَعَهُ) الْقَیْ‌ءُ (ذَرْعاً) غَلَبَهُ و سَبَقَهُ. و (الذَّرِیعَةُ) الْوَسِیلَةُ و الْجَمْعُ (الذَّرَائِعُ) و (الذَّرِیعُ) السَّرِیعُ وَزْناً و مَعْنًی و (تَذَرَّعَ) فِی کَلَامِه أَوْسَعَ مِنْهُ.</w:t>
      </w:r>
    </w:p>
    <w:p>
      <w:pPr>
        <w:pStyle w:val="Heading4"/>
      </w:pPr>
      <w:bookmarkStart w:id="1613" w:name="_Toc932"/>
      <w:r>
        <w:t>[ذرف]</w:t>
      </w:r>
      <w:bookmarkEnd w:id="1613"/>
    </w:p>
    <w:p>
      <w:pPr>
        <w:pStyle w:val="BookText"/>
      </w:pPr>
      <w:r>
        <w:rPr>
          <w:rFonts w:ascii="Amiri" w:hAnsi="Amiri" w:eastAsia="Amiri" w:cs="Amiri"/>
          <w:lang w:bidi="ar-SA"/>
          <w:color w:val="111111"/>
          <w:sz w:val="28"/>
          <w:szCs w:val="28"/>
          <w:rtl/>
        </w:rPr>
        <w:t xml:space="preserve">ذَرَفَتِ: الْعَیْنُ (ذَرْفاً) مِنْ بَابِ ضَرَبَ دَمِعَتْ و (ذَرَفَ) الدَّمْعُ سَالَ و ذَرَفَتِ الْعیْنُ الدَّمْعَ.</w:t>
      </w:r>
    </w:p>
    <w:p>
      <w:pPr>
        <w:pStyle w:val="Heading4"/>
      </w:pPr>
      <w:bookmarkStart w:id="1614" w:name="_Toc933"/>
      <w:r>
        <w:t>[ذرق]</w:t>
      </w:r>
      <w:bookmarkEnd w:id="1614"/>
    </w:p>
    <w:p>
      <w:pPr>
        <w:pStyle w:val="BookText"/>
      </w:pPr>
      <w:r>
        <w:rPr>
          <w:rFonts w:ascii="Amiri" w:hAnsi="Amiri" w:eastAsia="Amiri" w:cs="Amiri"/>
          <w:lang w:bidi="ar-SA"/>
          <w:color w:val="111111"/>
          <w:sz w:val="28"/>
          <w:szCs w:val="28"/>
          <w:rtl/>
        </w:rPr>
        <w:t xml:space="preserve">ذَرَقَ: الطَّائِرُ (ذَرْقاً) مِنْ بَابَیْ ضَرَبَ و قَتَلَ وَ هُوَ مِنْهُ کَالتَّغَوُّطِ مِنَ الْإِنْسَانِ و (أَذْرَقَ) بِالْأَلِفِ لُغَةٌ.</w:t>
      </w:r>
    </w:p>
    <w:p>
      <w:pPr>
        <w:pStyle w:val="Heading4"/>
      </w:pPr>
      <w:bookmarkStart w:id="1615" w:name="_Toc934"/>
      <w:r>
        <w:t>[ذرو]</w:t>
      </w:r>
      <w:bookmarkEnd w:id="1615"/>
    </w:p>
    <w:p>
      <w:pPr>
        <w:pStyle w:val="BookText"/>
      </w:pPr>
      <w:r>
        <w:rPr>
          <w:rFonts w:ascii="Amiri" w:hAnsi="Amiri" w:eastAsia="Amiri" w:cs="Amiri"/>
          <w:lang w:bidi="ar-SA"/>
          <w:color w:val="111111"/>
          <w:sz w:val="28"/>
          <w:szCs w:val="28"/>
          <w:rtl/>
        </w:rPr>
        <w:t xml:space="preserve">ذَرَتِ: الرِّیحُ الشَّی‌ءَ (تَذْرُوه) (ذَرْواً) نَسَفَتْهُ و فَرَّقَتْهُ و (ذَرَّیْتُ) الطَّعَامَ (تَذْریَةً) إِذَا خَلَّصْتَهُ مِنْ تِیْنِه و (تَذَرَّیْتُ) بِالشَّی‌ءِ (تَذَرِّیاً) اسْتَتَرْتُ بهِ. و (الذَّرَی) وِزَانُ الْحَصَی کلُّ مَا یَسْتَتِرُ بِهِ الشَّخْص. و (الذُّرْوَةُ) بِالْکَسْرِ وَ الضَّمِّ مِنْ کُلِّ شَی‌ءٍ أَعْلَاهُ و (الذُّرَةُ) حَبٌّ مَعْرُوفٌ وَ لَامُهَا مَحْذُوفَةٌ و الْأَصْلُ ذُرَوٌ أَوْ ذُرَیٌ فَحُذفَتِ اللَّامُ و عُوِّضَ عنها الْهَاءُ.</w:t>
      </w:r>
    </w:p>
    <w:p>
      <w:pPr>
        <w:pStyle w:val="Heading4"/>
      </w:pPr>
      <w:bookmarkStart w:id="1616" w:name="_Toc935"/>
      <w:r>
        <w:t>[ذرأ]</w:t>
      </w:r>
      <w:bookmarkEnd w:id="1616"/>
    </w:p>
    <w:p>
      <w:pPr>
        <w:pStyle w:val="BookText"/>
      </w:pPr>
      <w:r>
        <w:rPr>
          <w:rFonts w:ascii="Amiri" w:hAnsi="Amiri" w:eastAsia="Amiri" w:cs="Amiri"/>
          <w:lang w:bidi="ar-SA"/>
          <w:color w:val="111111"/>
          <w:sz w:val="28"/>
          <w:szCs w:val="28"/>
          <w:rtl/>
        </w:rPr>
        <w:t xml:space="preserve">(ذَرَأَ) اللّهُ الْخَلْقَ (ذَرْأً) بِالْهَمزِ مِنْ بَابِ نَفَع خَلَقهم.</w:t>
      </w:r>
    </w:p>
    <w:p>
      <w:pPr>
        <w:pStyle w:val="Heading4"/>
      </w:pPr>
      <w:bookmarkStart w:id="1617" w:name="_Toc936"/>
      <w:r>
        <w:t>[ذعر]</w:t>
      </w:r>
      <w:bookmarkEnd w:id="1617"/>
    </w:p>
    <w:p>
      <w:pPr>
        <w:pStyle w:val="BookText"/>
      </w:pPr>
      <w:r>
        <w:rPr>
          <w:rFonts w:ascii="Amiri" w:hAnsi="Amiri" w:eastAsia="Amiri" w:cs="Amiri"/>
          <w:lang w:bidi="ar-SA"/>
          <w:color w:val="111111"/>
          <w:sz w:val="28"/>
          <w:szCs w:val="28"/>
          <w:rtl/>
        </w:rPr>
        <w:t xml:space="preserve">ذَعَرْتُهُ: (ذَعْراً) مِنْ بَابِ نَفَعَ أَفْزَعْتُهُ و (الذُّعْرُ) بِالضَّمِّ اسْمٌ مِنْهُ وَ امْرَأَةٌ (ذَعُورٌ) تَذْعَرُ مِنَ الرِّیبَةِ.</w:t>
      </w:r>
    </w:p>
    <w:p>
      <w:pPr>
        <w:pStyle w:val="Heading4"/>
      </w:pPr>
      <w:bookmarkStart w:id="1618" w:name="_Toc937"/>
      <w:r>
        <w:t>[ذعن]</w:t>
      </w:r>
      <w:bookmarkEnd w:id="1618"/>
    </w:p>
    <w:p>
      <w:pPr>
        <w:pStyle w:val="BookText"/>
      </w:pPr>
      <w:r>
        <w:rPr>
          <w:rFonts w:ascii="Amiri" w:hAnsi="Amiri" w:eastAsia="Amiri" w:cs="Amiri"/>
          <w:lang w:bidi="ar-SA"/>
          <w:color w:val="111111"/>
          <w:sz w:val="28"/>
          <w:szCs w:val="28"/>
          <w:rtl/>
        </w:rPr>
        <w:t xml:space="preserve">أَذْعَنَ: (إِذْعَاناً) انْقَادَ وَ لَمْ یَسْتَعْصِ و نَاقَةٌ (مِذْعَانٌ) مُنْقَادَةٌ.</w:t>
      </w:r>
    </w:p>
    <w:p>
      <w:pPr>
        <w:pStyle w:val="Heading4"/>
      </w:pPr>
      <w:bookmarkStart w:id="1619" w:name="_Toc938"/>
      <w:r>
        <w:t>[ذفر]</w:t>
      </w:r>
      <w:bookmarkEnd w:id="1619"/>
    </w:p>
    <w:p>
      <w:pPr>
        <w:pStyle w:val="BookText"/>
      </w:pPr>
      <w:r>
        <w:rPr>
          <w:rFonts w:ascii="Amiri" w:hAnsi="Amiri" w:eastAsia="Amiri" w:cs="Amiri"/>
          <w:lang w:bidi="ar-SA"/>
          <w:color w:val="111111"/>
          <w:sz w:val="28"/>
          <w:szCs w:val="28"/>
          <w:rtl/>
        </w:rPr>
        <w:t xml:space="preserve">ذَفِرَ: الشَّی‌ءُ (ذَفَراً) فَهُوَ (ذَفِرٌ) مِنْ بَابِ تَعِبَ و امْرَأَةٌ (ذَفِرَةٌ) ظَهَرَتْ رَائحتها وَ اشْتَدَّتْ طَیِّبَةً کَانَتْ کَالْمِسْکِ أَوْ کَرِیهَةً کالصُّنَانِ قَالُوا وَ لَا یُسَکَّنُ الْمَصْدَرُ إلّا لِلْمَرَّةِ الْوَاحِدَةِ إذَا دَخَلَهَا هَاءُ التأنِیثِ فَیُقَالُ (ذَفْرَةٌ) و قالتْ أَعْرَابِیَّةٌ تَهْجُو شَیْخاً (أَدْبَرَ ذَفَرُهُ و أَقْبَلَ بَخَرُه)</w:t>
      </w:r>
    </w:p>
    <w:p>
      <w:pPr>
        <w:pStyle w:val="Heading4"/>
      </w:pPr>
      <w:bookmarkStart w:id="1620" w:name="_Toc939"/>
      <w:r>
        <w:t>[ذفف]</w:t>
      </w:r>
      <w:bookmarkEnd w:id="1620"/>
    </w:p>
    <w:p>
      <w:pPr>
        <w:pStyle w:val="BookText"/>
      </w:pPr>
      <w:r>
        <w:rPr>
          <w:rFonts w:ascii="Amiri" w:hAnsi="Amiri" w:eastAsia="Amiri" w:cs="Amiri"/>
          <w:lang w:bidi="ar-SA"/>
          <w:color w:val="111111"/>
          <w:sz w:val="28"/>
          <w:szCs w:val="28"/>
          <w:rtl/>
        </w:rPr>
        <w:t xml:space="preserve">ذَفَّ: الشَّی‌ءُ (یَذِفُّ) مِنْ بَابِ ضَرَبَ أَسْرَعَ فَهُوَ (ذَفِیفٌ).</w:t>
      </w:r>
    </w:p>
    <w:p>
      <w:pPr>
        <w:pStyle w:val="Heading4"/>
      </w:pPr>
      <w:bookmarkStart w:id="1621" w:name="_Toc940"/>
      <w:r>
        <w:t>[ذقن]</w:t>
      </w:r>
      <w:bookmarkEnd w:id="1621"/>
    </w:p>
    <w:p>
      <w:pPr>
        <w:pStyle w:val="BookText"/>
      </w:pPr>
      <w:r>
        <w:rPr>
          <w:rFonts w:ascii="Amiri" w:hAnsi="Amiri" w:eastAsia="Amiri" w:cs="Amiri"/>
          <w:lang w:bidi="ar-SA"/>
          <w:color w:val="111111"/>
          <w:sz w:val="28"/>
          <w:szCs w:val="28"/>
          <w:rtl/>
        </w:rPr>
        <w:t xml:space="preserve">الذَّقَنُ: مِنَ الإِنْسَانِ مُجْتَمَعُ لَحْیَیهِ وَ جَمْعُ الْقِلَّةِ (أَذْقَانٌ) مِثْلُ سَبَبٍ وَ أَسْبَابٍ و جَمْعُ الْکَثْرَةِ (ذُقُونٌ) مِثْل أَسَدٍ وَ أُسُودٍ.</w:t>
      </w:r>
    </w:p>
    <w:p>
      <w:pPr>
        <w:pStyle w:val="Heading4"/>
      </w:pPr>
      <w:bookmarkStart w:id="1622" w:name="_Toc941"/>
      <w:r>
        <w:t>[ذکر]</w:t>
      </w:r>
      <w:bookmarkEnd w:id="1622"/>
    </w:p>
    <w:p>
      <w:pPr>
        <w:pStyle w:val="BookText"/>
      </w:pPr>
      <w:r>
        <w:rPr>
          <w:rFonts w:ascii="Amiri" w:hAnsi="Amiri" w:eastAsia="Amiri" w:cs="Amiri"/>
          <w:lang w:bidi="ar-SA"/>
          <w:color w:val="111111"/>
          <w:sz w:val="28"/>
          <w:szCs w:val="28"/>
          <w:rtl/>
        </w:rPr>
        <w:t xml:space="preserve">ذَکَرْتُهُ: بِلِسَانِی و بِقَلْبی (ذِکْرَی) بالتَّأْنِیثِ و کَسْرِ الذَّالِ. وَ الاسْم (ذُکْرٌ) بالضَّمِّ و الْکَسْرُ نَصَّ عَلَیْهِ جَمَاعَةٌ مِنْهُمْ أَبُو عُبَیْدَةَ و ابْنُ قُتَیبةَ وَ أَنْکَرَ الفَرَّاءُ الْکَسْرَ فِی الْقَلْبِ و قَالَ اجْعَلْنِی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6" w:name="pg1050_6265"/>
    <w:bookmarkEnd w:id="206"/>
    <w:p>
      <w:pPr>
        <w:pStyle w:val="BookText"/>
      </w:pPr>
      <w:r>
        <w:rPr>
          <w:rFonts w:ascii="Amiri" w:hAnsi="Amiri" w:eastAsia="Amiri" w:cs="Amiri"/>
          <w:lang w:bidi="ar-SA"/>
          <w:color w:val="111111"/>
          <w:sz w:val="28"/>
          <w:szCs w:val="28"/>
          <w:rtl/>
        </w:rPr>
        <w:t xml:space="preserve">عَلَی (ذُکْرٍ) مِنْکَ بِالضَّمِّ لَا غَیْرُ و لِهٰذَا اقْتَصَرَ جَمَاعَةٌ عَلَیْهِ وَ یَتَعَدَّی بِالأَلِفِ و التَّضْعِیفِ فَیُقَالُ (أَذْکَرْتُهُ) و ذکّرتُهُ مَا کَانَ (فَتَذَکَّرَ) و (الذَّکَرُ) خِلَافُ الْأُنْثَی و الْجَمْعُ (ذُکُورٌ) و (ذُکُورَةٌ) و (ذِکَارَةٌ) و (ذُکْرانٌ) وَ لَا یَجُوزُ جَمْعُهُ بِالْوَاوِ و النُّونِ فَإِنَّ ذٰلِکَ مُخْتَصٌّ بِالعَلَمِ الْعَاقِلِ وَ الْوَصْفِ الَّذِی یُجْمَعُ مُؤَنَّثُهُ بِالْأَلِفِ وَ التَّاءِ وَ مَا شَذَّ مِنْ ذَلِکَ فَمَسْمُوعٌ لَا یُقَاسُ عَلَیْهِ.و (الذُّکُورَةُ) خِلَافُ الْأُنُوثَةِ و (تَذْکِیرُ) الاسْمِ فِی اصْطِلَاحِ النُّحَاةِ مَعْنَاهُ لَا یَلْحَقُ الْفِعْلَ وَ مَا أَشبهَهُ عَلَامَةُ التَّأْنِیثِ.و التَّأْنِیثُ بِخِلَافِهِ فَیُقَالُ قَامَ زَیْدٌ و قَعَدَتْ هِنْدٌ و هِنْدٌ قَاعِدَةٌ فَإِنِ اجْتَمَعَ الْمُذَکَّرُ و الْمُؤَنَّثُ فَإِنْ سَبَق الْمُذَکَّرُ ذَکَّرْتَ و إِنْ سَبَق الْمُؤَنَّثُ أَنَّثْتَ فَتَقُولُ عِنْدِی سِتَّةُ رِجَالٍ و نِسَاءٍ و عِنْدِی سِتُّ نِسَاءٍ وَ رِجَالٍ و شَبَّهُوهُ بِقَوْلِهِمْ قَامَ زَیْدٌ و هِنْدٌ و قَامَتْ هِنْدٌ وَ زَیْدٌ فَقَدِ اعْتُبرَ السَّابِقُ فَبُنِیَ اللَّفْظُ عَلَیْهِ. و (التَّذْکِیرُ) الْوَعْظُ.و (الذَّکَرُ) الْفَرْجُ مِنَ الْحَیَوَانِ جَمْعُهُ (ذِکَرَةٌ) مِثْلُ عِنَبَةٍ و (مَذَاکِیرُ) عَلَی غَیْرِ قِیَاسٍ.و (الذِّکْرُ) العَلَاءُ و الشَّرَفُ.</w:t>
      </w:r>
    </w:p>
    <w:p>
      <w:pPr>
        <w:pStyle w:val="Heading4"/>
      </w:pPr>
      <w:bookmarkStart w:id="1623" w:name="_Toc942"/>
      <w:r>
        <w:t>[ذکو]</w:t>
      </w:r>
      <w:bookmarkEnd w:id="1623"/>
    </w:p>
    <w:p>
      <w:pPr>
        <w:pStyle w:val="BookText"/>
      </w:pPr>
      <w:r>
        <w:rPr>
          <w:rFonts w:ascii="Amiri" w:hAnsi="Amiri" w:eastAsia="Amiri" w:cs="Amiri"/>
          <w:lang w:bidi="ar-SA"/>
          <w:color w:val="111111"/>
          <w:sz w:val="28"/>
          <w:szCs w:val="28"/>
          <w:rtl/>
        </w:rPr>
        <w:t xml:space="preserve">ذَکِیَ: الشَّخْصُ (ذَکًی) مِنْ بَابِ تَعِبَ و مِنْ باب عَلَا لُغَةٌ و هُوَ سُرْعَةُ الْفَهْم فَالرَّجُلُ (ذَکِیٌّ) عَلَی فَعِیلٍ و الْجَمْعُ (أَذْکِیاءُ) و (الذَّکَاءُ) بِالْمَدِّ حِدَّةُ الْقَلْبِ و (ذَکَّیْتُ) الْبَعِیرَ و نَحْوَهُ (تَذْکِیَةً) وَ الاسْمُ (الذَّکَاةُ) قَالَ ابنُ الْجَوْزِیِّ فِی التَّفْسِیرِ: (الذَّکَاةُ) فِی اللُّغَةِ تَمَامُ الشَّی‌ءِ وَ مِنْهُ (الذَّکَاءُ) فِی الْفَهْمِ إِذَا کَانَ تَامَّ الْعَقْلِ سَرِیعَ الْقَبُولِ. قَالَ وَ یُجْزِئُ فِی الذَّکَاةِ قَطْعُ الحُلْقُومِ و المِری‌ءِ و هُوَ رِوَایَةٌ عَنْ أَحْمَدَ وَ فِی رِوَایَةٍ عَنْه قَطْعُهُمَا مَعَ قَطْعِ الوَدَجَیْنِ فَإِنْ نَقَصَ منْهُ شَی‌ءٌ لَمْ یَحِلَّ.و قَالَ أَبُو حَنِیفَةَ قَطْعُ الْحُلْقُومِ و المَرِی‌ءِ و أَحَدِ الْوَدَجَیْنِ.و قَالَ مَالِکٌ یُجْزِئُ قَطْعُ الْأَوْدَاجِ و إِنْ لَمْ یُقْطَعِ الْحُلْقُومُ. و قَوْلُهُ تَعَالَی «إِلّٰا مٰا ذَکَّیْتُمْ» مَعْنَاهُ إِلَّا مَا أَدْرَکْتُمْ ذَکَاتَهُ وَ شَاةٌ (ذَکِیٌّ) فَعِیلٌ بِمَعْنَی مَفْعُولٍ مِثْلُ امْرَأَةٍ قَتِیلٍ و جَرِیحٍ إِذَا أَدْرَکْتَ ذَکَاتَها و (ذَکَّیْتُ) النَّار بالتَّثْقِیلِ إِذَا أَتْمَمْتَ وقُودَهَا. و‌قَوْلُهُ «ذَکَاةُ الْجَنِینِ ذَکَاةُ أُمِّهِ» الْمَعنی ذَکَاةُ الْجَنِینِ هِیَ ذَکَاةُ أُمِّهِ فَحَذَفَ الْمبْتَدَأَ الثَّانِیَ إِیجَازاً لِفَهْم الْمَعْنَی و هُوَ عَلَی قَلْبِ الْمُبْتَدَإِ وَ الْخَبَرِ وَ التَّقْدِیرُ ذَکَاةُ أُمِّ الْجَنِینِ ذَکَاةٌ لَهُ فَلَمَّا قُدِّمَ حُوّلَ الضَّمِیر ظَاهِراً لِوُقُوعِهِ أَوَّلَ الْکَلَامِ و حُوّلَ الظَّاهِرُ ضَمِیراً اخْتِصَاراً. و یَقْرُبُ مِنْ ذَلِکَ قَوْلُهُمْ أَبُو یُوسُف أَبُو حَنِیفَةَ فِی أَنَّ الْخَبَر مُنَزَّلٌ مَنْزِلَةَ الْمُبْتَدإِلَّا أَنَّهُ هو. قَالَ الخَطَّابِیُّ: و الرِّوَایَةُ بِرَفعِ الذَّکَاتَیْنِ و قَدْ حَرَّفَهُ بَعْضُهُمْ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07" w:name="pg1050_6266"/>
    <w:bookmarkEnd w:id="207"/>
    <w:p>
      <w:pPr>
        <w:pStyle w:val="BookText"/>
      </w:pPr>
      <w:r>
        <w:rPr>
          <w:rFonts w:ascii="Amiri" w:hAnsi="Amiri" w:eastAsia="Amiri" w:cs="Amiri"/>
          <w:lang w:bidi="ar-SA"/>
          <w:color w:val="111111"/>
          <w:sz w:val="28"/>
          <w:szCs w:val="28"/>
          <w:rtl/>
        </w:rPr>
        <w:t xml:space="preserve">فَنَصَبَ الذَّکَاةَ لِیَنْقَلِبَ تَأْوِیلُهُ فَیَسْتَحِیلَ الْمَعْنَی عَنِ الْإِبَاحَةِ إِلَی الْحَظْرِ و قَالَ الْمُطَرِّزِیُّ و النَّصْبُ فِی قَوْلِهِ ذَکَاةَ أُمِّه و شِبهِهِ خَطَأَ.</w:t>
      </w:r>
    </w:p>
    <w:p>
      <w:pPr>
        <w:pStyle w:val="Heading4"/>
      </w:pPr>
      <w:bookmarkStart w:id="1624" w:name="_Toc943"/>
      <w:r>
        <w:t>[ذلف]</w:t>
      </w:r>
      <w:bookmarkEnd w:id="1624"/>
    </w:p>
    <w:p>
      <w:pPr>
        <w:pStyle w:val="BookText"/>
      </w:pPr>
      <w:r>
        <w:rPr>
          <w:rFonts w:ascii="Amiri" w:hAnsi="Amiri" w:eastAsia="Amiri" w:cs="Amiri"/>
          <w:lang w:bidi="ar-SA"/>
          <w:color w:val="111111"/>
          <w:sz w:val="28"/>
          <w:szCs w:val="28"/>
          <w:rtl/>
        </w:rPr>
        <w:t xml:space="preserve">ذَلِفَ: الْأَنْفُ (ذَلَفاً) مِنْ بَابِ تَعِبَ قَصُرَ و صَغُرَ فالرَّجُلُ (أَذْلَفُ) و الْأُنْثَی (ذَلْفَاءُ) و الْجَمْعُ (ذُلْفٌ) مِثْل أَحْمَرَ و حَمْرَاءَ و حُمْرِ.</w:t>
      </w:r>
    </w:p>
    <w:p>
      <w:pPr>
        <w:pStyle w:val="Heading4"/>
      </w:pPr>
      <w:bookmarkStart w:id="1625" w:name="_Toc944"/>
      <w:r>
        <w:t>[ذلل]</w:t>
      </w:r>
      <w:bookmarkEnd w:id="1625"/>
    </w:p>
    <w:p>
      <w:pPr>
        <w:pStyle w:val="BookText"/>
      </w:pPr>
      <w:r>
        <w:rPr>
          <w:rFonts w:ascii="Amiri" w:hAnsi="Amiri" w:eastAsia="Amiri" w:cs="Amiri"/>
          <w:lang w:bidi="ar-SA"/>
          <w:color w:val="111111"/>
          <w:sz w:val="28"/>
          <w:szCs w:val="28"/>
          <w:rtl/>
        </w:rPr>
        <w:t xml:space="preserve">ذَلَّ: ذَلًّا مِنْ بَابِ ضَرَبَ وَ الاسْمُ الذُّلُّ بِالضَّمِّ و (الذِّلَّةُ) بِالْکَسْرِ و (الْمَذَلَّةُ) إِذَا ضَعُفَ و هَانَ فَهُوَ (ذَلِیلٌ) و الْجَمْعُ (أَذِلَّاءُ) و (أَذِلَّةٌ) و یَتَعدَّی بِالْهَمْزَةِ فَیُقَالُ (أَذَلَّهُ) اللّهُ و (ذَلَّتِ) الدَّابَّةُ (ذِلًّا) بِالْکَسْرِ سَهُلَتْ و انْقادَتْ فَهِی (ذَلولٌ) و الْجَمْعُ (ذُلُلٌ) بِضَمَّتَیْنِ مثْلُ رَسُولٍ وَ رُسُلٍ و (ذَلَّلْتُها) بِالتَّثْقِیلِ فِی التَّعْدِیَةِ.</w:t>
      </w:r>
    </w:p>
    <w:p>
      <w:pPr>
        <w:pStyle w:val="Heading4"/>
      </w:pPr>
      <w:bookmarkStart w:id="1626" w:name="_Toc945"/>
      <w:r>
        <w:t>[ذمم]</w:t>
      </w:r>
      <w:bookmarkEnd w:id="1626"/>
    </w:p>
    <w:p>
      <w:pPr>
        <w:pStyle w:val="BookText"/>
      </w:pPr>
      <w:r>
        <w:rPr>
          <w:rFonts w:ascii="Amiri" w:hAnsi="Amiri" w:eastAsia="Amiri" w:cs="Amiri"/>
          <w:lang w:bidi="ar-SA"/>
          <w:color w:val="111111"/>
          <w:sz w:val="28"/>
          <w:szCs w:val="28"/>
          <w:rtl/>
        </w:rPr>
        <w:t xml:space="preserve">ذَمَمْتُهُ: (أَذُمُّهُ) (ذَمّاً) خِلَافُ مَدَحْتُهُ فَهُوَ (ذَمِیمٌ) و (مَذْمُومٌ) أَیْ غَیْرُ مَحْمُودٍ و (الذِّمَامُ) بِالْکَسْرِ مَا یُذَمُّ بِهِ الرَّجُلُ عَلَی إضَاعَتِهِ مِنَ الْعَهْدِ. و (الْمَذَمَّةُ) بِفَتْحِ المِیمِ و تُفْتَحُ الذَّالُ و تُکْسَرُ مِثْلُهُ و (الذِّمَامُ) أَیْضاً الْحُرْمَةُ و تُفَسَّرُ (الذِّمَّةُ) بِالْعَهْدِ وَ بِالْأَمَانِ وَ بِالضَّمَانِ أَیْضاً. و قوله «یَسْعَی بِذِمَّتهِمْ أَدْنَاهُمْ» فُسِّرَ بِالْأَمَانِ و سُمِّیَ الْمُعَاهَدُ (ذِمِّیّاً) نِسْبَةٌ إلَی الذِّمَّةِ بِمَعْنَی الْعَهْدِ و قَوْلُهُمْ فِی (ذِمَّتِی) کَذَا أَیْ فِی ضَمَانِی و الْجَمْعُ (ذِمَمٌ) مِثْلُ سِدْرَةٍ و سِدَرٍ.</w:t>
      </w:r>
    </w:p>
    <w:p>
      <w:pPr>
        <w:pStyle w:val="Heading4"/>
      </w:pPr>
      <w:bookmarkStart w:id="1627" w:name="_Toc946"/>
      <w:r>
        <w:t>[ذنب]</w:t>
      </w:r>
      <w:bookmarkEnd w:id="1627"/>
    </w:p>
    <w:p>
      <w:pPr>
        <w:pStyle w:val="BookText"/>
      </w:pPr>
      <w:r>
        <w:rPr>
          <w:rFonts w:ascii="Amiri" w:hAnsi="Amiri" w:eastAsia="Amiri" w:cs="Amiri"/>
          <w:lang w:bidi="ar-SA"/>
          <w:color w:val="111111"/>
          <w:sz w:val="28"/>
          <w:szCs w:val="28"/>
          <w:rtl/>
        </w:rPr>
        <w:t xml:space="preserve">الذَّنْبُ: الإِثْمُ و الْجَمْعُ (ذُنُوبٌ) و (أَذْنبَ) صَارَ ذَا ذَنْب بمَعْنَی تَحَمَّلَه. و (الذَّنُوبُ) وِزَانُ رَسُولٍ الدَّلْوُ الْعَظِیمَةُ قَالُوا: وَ لَا تُسَمَّی (ذَنُوباً) حتَّی تَکُونَ مَمْلُوءَةً مَاءً و تُذَکَّرُ و تُؤَنَّثُ فَیُقَالُ هُوَ (الذَّنُوبُ) وَ هِیَ (الذَّنُوبُ). وَ قَالَ الزَّجَّاجُ مُذَکَّرُ لَا غَیرُ و جَمْعُهُ (ذِنَابٌ) مثْلُ کِتَابٍ.و (الذَّنُوبُ) أَیْضاً الْحَظُّ و النَّصِیبُ و هُوَ مُذَکَّرٌ و (ذَنَبُ) الْفَرَسِ و الطَّائِرِ و غَیْرِهِ جَمْعُهُ (أَذْنَابٌ) مِثْلُ سَبَبٍ و أَسْبَابٍ و (الذُّنَابَی) وِزَانُ الخُزَامَی لُغَةٌ فِی الذَّنَبِ.و یُقَالُ هُوَ فِی الطَّائِرِ أَفْصَحُ مِنَ (الذَّنَبِ) و (ذُنَابَةُ) الْوَادِی الْمَوْضِعُ الَّذِی یَنْتَهِی إلَیْه سَیْلُه أکْثَرُ مِنَ (الذَّنَبِ) و (ذَنَبُ) السَّوْطِ طَرَفُهُ و (ذَنَّبَ) الرُّطَبُ (تَذْنِیباً) بَدَا فِیهِ الْإِرْطَابُ.</w:t>
      </w:r>
    </w:p>
    <w:p>
      <w:pPr>
        <w:pStyle w:val="Heading4"/>
      </w:pPr>
      <w:bookmarkStart w:id="1628" w:name="_Toc947"/>
      <w:r>
        <w:t>[ذهب]</w:t>
      </w:r>
      <w:bookmarkEnd w:id="1628"/>
    </w:p>
    <w:p>
      <w:pPr>
        <w:pStyle w:val="BookText"/>
      </w:pPr>
      <w:r>
        <w:rPr>
          <w:rFonts w:ascii="Amiri" w:hAnsi="Amiri" w:eastAsia="Amiri" w:cs="Amiri"/>
          <w:lang w:bidi="ar-SA"/>
          <w:color w:val="111111"/>
          <w:sz w:val="28"/>
          <w:szCs w:val="28"/>
          <w:rtl/>
        </w:rPr>
        <w:t xml:space="preserve">الذَّهَبُ: مَعْرُوف و یُؤنَّثُ فَیُقَالُ هِی (الذَّهَبُ) الْحَمْرَاءُ و یُقَالُ إنَّ التَّأْنِیثَ لُغَةُ الحِجَازِ وَ بِهَا نَزَلَ الْقرآنُ و قَدْ یُؤَنَّثُ بِالْهَاءِ فَیُقَالُ (ذَهَبَةٌ) و قال الأَزْهَریُّ: (الذَّهَبُ) مُذَکَّرٌ و لَا یَجُوزُ تَأْنِیثُهُ إِلَّا أَنْ یُجْعَلَ جَمْعاً لِذَهَبَةٍ و الْجَمْعُ (أَذْهَابٌ) مثْلُ سَبَبٍ و أَسْبَابٍ و (ذُهْبَانٌ) مثْلُ رُغْفَانٍ. و (أَذْهَبْتُهُ) بِالْأَلِفِ مَوَّهْتُهُ بالذَّهَبِ. و (ذَهَبَ) الْأَثَرُ (یَذْهَبُ) (ذَهَاباً) و یُعَدَّی بِالْحَرْفِ وَ بِالْهَمْزَةِ فَیُقَالُ (ذَهَبْتُ بِهِ) و (أَذْهَبْتُهُ) و (ذَهَبَ) فِی الْأَرْضِ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08" w:name="pg1050_6267"/>
    <w:bookmarkEnd w:id="208"/>
    <w:p>
      <w:pPr>
        <w:pStyle w:val="BookText"/>
      </w:pPr>
      <w:r>
        <w:rPr>
          <w:rFonts w:ascii="Amiri" w:hAnsi="Amiri" w:eastAsia="Amiri" w:cs="Amiri"/>
          <w:lang w:bidi="ar-SA"/>
          <w:color w:val="111111"/>
          <w:sz w:val="28"/>
          <w:szCs w:val="28"/>
          <w:rtl/>
        </w:rPr>
        <w:t xml:space="preserve">(ذَهَاباً) و (ذُهُوباً) و (مَذْهَباً) مَضَی و (ذَهَبَ) (مَذْهَبَ) فُلانٍ قَصَدَ قَصْدَهُ و طَرِیقَتَهُ. و (ذَهَبَ) فِی الدِّینِ (مَذْهَباً) رَأَی فِیهِ رَأْیاً. و قَالَ السَّرَقُسْطِیُّ: أَحْدَثَ فِیهِ بدْعَةً.</w:t>
      </w:r>
    </w:p>
    <w:p>
      <w:pPr>
        <w:pStyle w:val="Heading4"/>
      </w:pPr>
      <w:bookmarkStart w:id="1629" w:name="_Toc948"/>
      <w:r>
        <w:t>[ذهل]</w:t>
      </w:r>
      <w:bookmarkEnd w:id="1629"/>
    </w:p>
    <w:p>
      <w:pPr>
        <w:pStyle w:val="BookText"/>
      </w:pPr>
      <w:r>
        <w:rPr>
          <w:rFonts w:ascii="Amiri" w:hAnsi="Amiri" w:eastAsia="Amiri" w:cs="Amiri"/>
          <w:lang w:bidi="ar-SA"/>
          <w:color w:val="111111"/>
          <w:sz w:val="28"/>
          <w:szCs w:val="28"/>
          <w:rtl/>
        </w:rPr>
        <w:t xml:space="preserve">ذَهَلْتُ: عَنِ الشَّی‌ءِ (أَذْهَلُ) بِفَتْحَتَیْنِ (ذُهُولًا) غَفلْتُ. و قَدْ یتَعَدَّی بِنَفْسِهِ فیُقَالُ (ذَهَلْتُهُ) وَ الْأَکْثرُ أَنْ یتَعَدَّی بِالْأَلِفِ فَیُقَالُ (أَذْهَلَنِی) فلَانٌ عَنِ الشَّی‌ءِ. وَ قَالَ الزَّمَخْشَرِیُّ (ذَهَلَ) عَنِ الْأَمْرِ تَنَاسَاهُ عَمْداً و شُغِلَ عَنْهُ. وَ فِی لُغَةٍ (ذَهِلَ) (یَذْهَلُ) مِنْ بَابِ تَعِبَ</w:t>
      </w:r>
    </w:p>
    <w:p>
      <w:pPr>
        <w:pStyle w:val="Heading4"/>
      </w:pPr>
      <w:bookmarkStart w:id="1630" w:name="_Toc949"/>
      <w:r>
        <w:t>[ذهن]</w:t>
      </w:r>
      <w:bookmarkEnd w:id="1630"/>
    </w:p>
    <w:p>
      <w:pPr>
        <w:pStyle w:val="BookText"/>
      </w:pPr>
      <w:r>
        <w:rPr>
          <w:rFonts w:ascii="Amiri" w:hAnsi="Amiri" w:eastAsia="Amiri" w:cs="Amiri"/>
          <w:lang w:bidi="ar-SA"/>
          <w:color w:val="111111"/>
          <w:sz w:val="28"/>
          <w:szCs w:val="28"/>
          <w:rtl/>
        </w:rPr>
        <w:t xml:space="preserve">الذِّهْنُ: الذَّکَاءُ و الْفِطْنَةُ و الْجَمْعُ (أَذْهَانٌ)</w:t>
      </w:r>
    </w:p>
    <w:p>
      <w:pPr>
        <w:pStyle w:val="Heading4"/>
      </w:pPr>
      <w:bookmarkStart w:id="1631" w:name="_Toc950"/>
      <w:r>
        <w:t>[ذوب]</w:t>
      </w:r>
      <w:bookmarkEnd w:id="1631"/>
    </w:p>
    <w:p>
      <w:pPr>
        <w:pStyle w:val="BookText"/>
      </w:pPr>
      <w:r>
        <w:rPr>
          <w:rFonts w:ascii="Amiri" w:hAnsi="Amiri" w:eastAsia="Amiri" w:cs="Amiri"/>
          <w:lang w:bidi="ar-SA"/>
          <w:color w:val="111111"/>
          <w:sz w:val="28"/>
          <w:szCs w:val="28"/>
          <w:rtl/>
        </w:rPr>
        <w:t xml:space="preserve">ذَابَ: الشَّی‌ءُ (یَذُوبُ) (ذَوْباً) و (ذَوَبَاناً) سَالَ فَهُوَ (ذَائِبٌ) و هُوَ خِلَافُ الْجَامِدِ الْمُتَصَلِّبِ. و یَتَعَدَّی بِالْهَمْزَةِ و التَّضْعِیفِ. فَیُقَالُ (أَذَبْتُهُ) و (ذَوَّبْتُهُ).و (الذُّؤَابَةُ) بِالضَّمِّ مَهْمُوزٌ: الضَّفِیرَةُ مِنَ الشَّعْرِ إِذَا کَانَتْ مُرْسَلَةً. فَإنْ کَانَتْ مَلْویَّةً فَهِیَ عَقِیصَةٌ. و (الذُّؤابَةُ) أَیْضاً طَرَفُ الْعِمَامَةِ و (الذُّؤَابَةُ) طَرَفُ السَّوْطِ و الْجَمْعُ (الذُّؤَابَاتُ) عَلَی لَفْظِهَا و (الذَّوَائِبُ) أَیْضاً.</w:t>
      </w:r>
    </w:p>
    <w:p>
      <w:pPr>
        <w:pStyle w:val="Heading4"/>
      </w:pPr>
      <w:bookmarkStart w:id="1632" w:name="_Toc951"/>
      <w:r>
        <w:t>[ذود]</w:t>
      </w:r>
      <w:bookmarkEnd w:id="1632"/>
    </w:p>
    <w:p>
      <w:pPr>
        <w:pStyle w:val="BookText"/>
      </w:pPr>
      <w:r>
        <w:rPr>
          <w:rFonts w:ascii="Amiri" w:hAnsi="Amiri" w:eastAsia="Amiri" w:cs="Amiri"/>
          <w:lang w:bidi="ar-SA"/>
          <w:color w:val="111111"/>
          <w:sz w:val="28"/>
          <w:szCs w:val="28"/>
          <w:rtl/>
        </w:rPr>
        <w:t xml:space="preserve">الذَّوْدُ: مِنَ الْإِبِلِ. قَالَ ابْنُ الأَنْبَارِیِّ سَمِعْتُ أَبَا الْعَبَّاسِ یَقُولُ مَا بَیْنَ الثَّلَاثِ إِلَی الْعَشْرِ (ذَوْدٌ) وَ کَذَا قَالَ الْفَارَابِیُّ و (الذَّوْدُ) مُؤَنَّثَةٌ لأَنَّهُمْ قَالُوا لَیْسَ فِی أَقَلَّ مِن خَمْسِ ذَوْدٍ صَدَقَةٌ و الْجَمْعُ (أذْوَادٌ) مِثْلُ ثَوْبٍ وَ أَثْوَابٍ. و قَالَ فِی الْبَارِعٍ: (الذَّوْدُ) لَا یَکُونُ إلَّا إنَاثاً و (ذَادَ) الرَّاعِی إبِلَهُ عَنِ الْمَاءِ (یَذُودُها) (ذَوْداً) و (ذِیَاداً) مَنَعَهَا.</w:t>
      </w:r>
    </w:p>
    <w:p>
      <w:pPr>
        <w:pStyle w:val="Heading4"/>
      </w:pPr>
      <w:bookmarkStart w:id="1633" w:name="_Toc952"/>
      <w:r>
        <w:t>[ذوق]</w:t>
      </w:r>
      <w:bookmarkEnd w:id="1633"/>
    </w:p>
    <w:p>
      <w:pPr>
        <w:pStyle w:val="BookText"/>
      </w:pPr>
      <w:r>
        <w:rPr>
          <w:rFonts w:ascii="Amiri" w:hAnsi="Amiri" w:eastAsia="Amiri" w:cs="Amiri"/>
          <w:lang w:bidi="ar-SA"/>
          <w:color w:val="111111"/>
          <w:sz w:val="28"/>
          <w:szCs w:val="28"/>
          <w:rtl/>
        </w:rPr>
        <w:t xml:space="preserve">الذَّوْقُ: إِدْرَاکُ طَعْمِ الشَّی‌ءِ بِوَاسِطَةِ الرُّطُوبَةِ الْمُنْبَثَّةِ بِالعَصَبِ الْمَفْرُوشِ علی عَضَلِ اللِّسَانِ. یُقَالُ (ذُقتُ) الطَّعَامَ (أَذُوقُهُ) (ذَوْقاً) و (ذَوَقَاناً) و (ذَوَاقاً) و مَذَاقاً إذَا عَرَفْتَهُ بِتِلْکَ الْوَاسِطَةِ. و یَتَعَدَّی إلَی ثَانٍ بِالْهَمْزَةِ فَیُقَالُ أَذَقْتُهُ الطَّعَامَ. و (ذُقْتُ) الشَّی‌ءَ جَرَّبْتُهُ.وَ مِنْهُ یُقَالُ. (ذَاقَ) فُلَانٌ الْبَأْسَ إِذَا عَرَفَهُ بِنُزُولِهِ بِهِ وَ ذَاقَ الرجُلُ عُسَیْلَةَ الْمَرْأَةِ و ذَاقَتْ عُسَیلَتهُ إذَا حَصَلَ لَهُمَا حَلَاوَةُ الخِلَاطِ و لذَّةُ الْمُبَاشِرَةِ بالإیلَاجِ.</w:t>
      </w:r>
    </w:p>
    <w:p>
      <w:pPr>
        <w:pStyle w:val="Heading4"/>
      </w:pPr>
      <w:bookmarkStart w:id="1634" w:name="_Toc953"/>
      <w:r>
        <w:t>[ذوی]</w:t>
      </w:r>
      <w:bookmarkEnd w:id="1634"/>
    </w:p>
    <w:p>
      <w:pPr>
        <w:pStyle w:val="BookText"/>
      </w:pPr>
      <w:r>
        <w:rPr>
          <w:rFonts w:ascii="Amiri" w:hAnsi="Amiri" w:eastAsia="Amiri" w:cs="Amiri"/>
          <w:lang w:bidi="ar-SA"/>
          <w:color w:val="111111"/>
          <w:sz w:val="28"/>
          <w:szCs w:val="28"/>
          <w:rtl/>
        </w:rPr>
        <w:t xml:space="preserve">ذَوَی: العُودُ (ذَوْیاً) مِنْ بَابِ رَعَی و (ذُوِیّاً) عَلَی فُعُولٍ بِمَعْنَی ذَبَلَ و (أَذْوَاهُ) الحَرُّ أَذْبَلَهُ. و (ذَا) لَامُهُ یَاءٌ مَحْذُوفَةٌ و أَمَّا عَیْنُهُ فَقِیلَ (یَاءٌ) أَیْضاً لِأَنَّهُ سُمِعَ فِیهِ الْإمَالَةُ وَ قِیلَ (وَاوٌ) وَ هُوَ الْأَقْیَسُ لِأَنَّ بَابَ طَوَی أَکْثَرُ مِنْ بَابِ حَیِیَ وَ وَزْنُهُ فِی الْأَصْلِ (ذَوَیٌ) وِزَانُ سَبَبٍ وَ یَکُونُ بِمَعْنَی صَاحِب فَیُعْرَبُ بِالْوَاوِ وَ الْأَلِفِ وَ الْیَاءِ. وَ لَا یُسْتَعْمَلُ إلّا مُضَافاً إِلَی اسْمِ جِنْسٍ </w:t>
      </w:r>
      <w:r>
        <w:rPr>
          <w:rStyle w:val="FootnoteReference"/>
        </w:rPr>
        <w:footnoteReference w:id="197"/>
      </w:r>
      <w:r>
        <w:rPr>
          <w:rFonts w:ascii="Amiri" w:hAnsi="Amiri" w:eastAsia="Amiri" w:cs="Amiri"/>
          <w:lang w:bidi="ar-SA"/>
          <w:color w:val="111111"/>
          <w:sz w:val="28"/>
          <w:szCs w:val="28"/>
          <w:rtl/>
        </w:rPr>
        <w:t xml:space="preserve">فَیُقَالُ (ذُو عِلْمٍ) و (ذُو مَالٍ)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(ذَوا عِلْمٍ) و (ذَوُو عِلْمٍ) و (ذَاتُ مَالٍ) و (ذَوَاتَا مَالٍ) و (ذَوَاتُ مَالٍ) فإِنْ دَلَّتْ عَلَی الْوَصْفِیةِ نَحوُ ذَاتِ جَمَالٍ و ذَاتِ حُسْنٍ کُتِبَتْ بالتَّاءِ لأَنَّها اسْمٌ وَ الاسْمُ لَا تَلْحَقُهُ الْهَاءُ الْفَارِقَةُ بَیْنَ الْمُذَکَّرِ وَ الْمُؤَنَّثِ وَ جَازَ بِالْهَاءِ لأَنَّ فِیهَا مَعْنَی الصِّفَةِ فَأَشْبَهَ الْمُشْتَقَّاتِ نَحْوُ قَائِمَةٍ.و قَدْ تجْعَلُ اسْماً مُسْتَقِلًّا فَیُعبَّرُ بِهَا عَنِ الْأَجْسَامِ فَیُقَالُ: (ذَاتُ الشَّیْ‌ءِ) بِمَعْنَی حَقِیقَتِهِ وَ مَاهِیَّتِهِ. و أمَّا قَوْلُهُمْ فِی (ذَاتِ اللّهِ) فَهُوَ مِثْلُ قَوْلِهِمْ فِی جَنْبِ اللّٰهِ و لِوَجْهِ اللّهِ وَ أَنْکَرَ بَعَضُهُمْ أَنْ یَکُونَ ذَلِکَ فِی الْکَلَامِ الْقَدِیمِ و لأَجْلِ ذٰلِکَ قَالَ ابْنُ بَرْهَانٍ </w:t>
      </w:r>
      <w:r>
        <w:rPr>
          <w:rStyle w:val="FootnoteReference"/>
        </w:rPr>
        <w:footnoteReference w:id="198"/>
      </w:r>
      <w:r>
        <w:rPr>
          <w:rFonts w:ascii="Amiri" w:hAnsi="Amiri" w:eastAsia="Amiri" w:cs="Amiri"/>
          <w:lang w:bidi="ar-SA"/>
          <w:color w:val="111111"/>
          <w:sz w:val="28"/>
          <w:szCs w:val="28"/>
          <w:rtl/>
        </w:rPr>
        <w:t xml:space="preserve">مِنَ النُّحَاةِ: قَوْلُ الْمتَکَلِّمِینَ (ذَاتُ اللّهِ) جَهْلٌ لِأَنَّ أَسْمَاءَهُ لَا تَلْحَقُهَا تَاءُ التَّأْنِیثِ فَلَا یُقَالُ علَّامَةٌ وَ إِنْ کَانَ أَعْلَمَ الْعَالِمِینَ. قَالَ: وَ قَوْلُهُمُ الصِّفَاتُ (الذَّاتِیَّةُ) خَطَأٌ أَیْضاً. فَإنَّ النِّسْبَةَ إِلَی (ذَاتٍ) (ذَوَوِیٌّ) لِأَنَّ النِّسْبَةَ تَرُدُّ الاسْمَ إِلَی أَصْلِهِ.وَ مَا قَالَه ابْنُ برْهَانٍ فِیمَا إِذَا کَانَتْ بِمَعْنَی الصَّاحِبَةِ وَ الْوَصْفِ مُسَلَّمٌ. وَ الْکَلَامُ فِیمَا إِذَا قُطِعَتْ عَنْ هٰذَا الْمَعْنَی وَ اسْتُعْمِلَتْ فِی غَیْرِهِ بِمَعْنَی الاسْمِیَّةِ نحوُ (عَلِیمٌ بِذٰاتِ الصُّدُورِ)* و الْمَعْنَی عَلِیمٌ بِنَفْسِ الصُّدُورِ أَیْ بِبَوَاطِنِهَا و خَفِیَّاتِهَا و قَدْ صَارَ اسْتِعْمَالُهَا بِمَعْنَی نَفْسِ الشَّی‌ءِ عُرْفاً مَشْهُوراً حَتَّی قَالَ النَّاسُ: (ذَاتٌ مُتَمَیِزَّةٌ) و (ذَاتٌ مُحْدَثَةٌ) و نَسَبُوا إِلَیْهَا عَلَی لَفْظِهَا مِنْ غَیْر تَغْیِیر فَقَالُوا عَیْبٌ (ذَاتِیٌّ) بِمَعْنَی جِبِلّیٍّ و خِلْقِیٍّ و حَکَی الْمُطَرِزِیُّ عَنْ بَعْضِ الْأَئِمَةِ کُلُّ شَیْ‌ءٍ (ذَاتٌ) و کُلُّ ذَاتٍ شَیْ‌ءٌ و حَکَی عَنْ صَاحِبِ التَّکْمِلَةِ جَعَلَ اللّهُ مَا بَیْنَنَا (فِی ذَاتِهِ) و قول أبی تمام: و یَضْرِبُ فِی ذَاتِ الإلهِ فَیُوجعُ و حَکَی ابْنُ فَارِسٍ فِی مُتَخَیَّر الْأَلْفَاظِ قَوْله: فَنِعْمَ ابْنُ عَمِّ الْقَوْمِ فِی ذَاتِ مَالِهِ إِذَا کَانَ بَعْضُ الْقَوْمِ فِی مَالِهِ کَلْباً أَیْ فَنِعْمَ فِعْلُهُ فِی نَفْسِ مَالِهِ مِنَ الْجُودِ و الْکرمِ إِذَا بَخِلَ غَیْرُهُ. و قَالَ أَبُو زَیْد لَقِیتُهُ (أَوَّلَ ذاتِ یَدَیْنِ) أَیْ أَوَّلَ کُلِّ شَیْ‌ءٍ: (و أمَّا أَوَّلُ ذَاتِ یَدَیْنِ فَإنی أَحْمَدُ اللّه) أیْ أَوَّلُ کُلِّ شَی‌ءٍ و قَالَ النَّابغَةُ: مَجَلَّتُهُمْ ذَاتُ الإلٰهِ وَ دِینُهُمْ قَوِیمٌ فَمَا یَرْجُونَ غَیْرَ الْعَوَاقِبِ الْمَجَلَّةُ بِالْجِیمِ الصَّحِیفَةُ أیْ کِتَابُهُمْ عُبُودِیَّةُ نَفْسِ الالٰهِ: وَ قَالَ الْحُجَّةُ فِی قَوْلِهِ تَعَالَی «عَلِیمٌ بِذٰاتِ الصُّدُورِ» * (ذَاتُ الشَّی‌ء) نَفْسُهُ و الصُّدُورُ یُکْنَی بِهَا عَنِ الْقُلُوبِ و قَالَ أَیْضاً فِی سُورَةِ السَّجْدَةِ و (نَفْسُ الشَّی‌ءِ) و (ذَاتُهُ) و (عَیْنُهُ) هؤلَاءِ وَصْفٌ لَهُ و قَالَ الْمَهْدَوِیُّ فِی التَّفْسِیرِ النَّفْسُ فِی اللُّغَةِ عَلَی‌ف.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09" w:name="pg1050_6269"/>
    <w:bookmarkEnd w:id="209"/>
    <w:p>
      <w:pPr>
        <w:pStyle w:val="BookText"/>
      </w:pPr>
      <w:r>
        <w:rPr>
          <w:rFonts w:ascii="Amiri" w:hAnsi="Amiri" w:eastAsia="Amiri" w:cs="Amiri"/>
          <w:lang w:bidi="ar-SA"/>
          <w:color w:val="111111"/>
          <w:sz w:val="28"/>
          <w:szCs w:val="28"/>
          <w:rtl/>
        </w:rPr>
        <w:t xml:space="preserve">مَعَان نَفْسُ الْحَیَوانِ و (ذَاتُ الشَّی‌ءِ) الَّذِی یُخْبَرُ عَنْهُ فَجَعَلَ نَفْسَ الشَّی‌ءِ و ذَاتَ الشَّی‌ءِ مُتَرَادِفَیْنِ.وَ إذَا نُقِلَ هذَا فَالْکَلِمَةُ عَرَبِیَّةٌ وَ لَا الْتِفَاتَ إِلَی مَنْ أَنْکَر کَوْنَهَا مِنْ الْعَرَبِیَّةِ فَإِنَّها فِی الْقُرْآنِ و هُوَ أَفْصَحُ الْکَلَامِ الْعَرَبِیِّ.</w:t>
      </w:r>
    </w:p>
    <w:p>
      <w:pPr>
        <w:pStyle w:val="Heading4"/>
      </w:pPr>
      <w:bookmarkStart w:id="1635" w:name="_Toc954"/>
      <w:r>
        <w:t>[ذأب]</w:t>
      </w:r>
      <w:bookmarkEnd w:id="1635"/>
    </w:p>
    <w:p>
      <w:pPr>
        <w:pStyle w:val="BookText"/>
      </w:pPr>
      <w:r>
        <w:rPr>
          <w:rFonts w:ascii="Amiri" w:hAnsi="Amiri" w:eastAsia="Amiri" w:cs="Amiri"/>
          <w:lang w:bidi="ar-SA"/>
          <w:color w:val="111111"/>
          <w:sz w:val="28"/>
          <w:szCs w:val="28"/>
          <w:rtl/>
        </w:rPr>
        <w:t xml:space="preserve">الذِّئْبُ: یُهْمَزُ وَ لَا یُهْمَزُ و یَقَعُ عَلَی الذَّکَرِ وَ الْأُنْثَی و رُبَّمَا دَخَلَتِ الْهَاءُ فِی الْأُنْثَی فَقِیلَ (ذِئْبَةٌ) و جَمْعُ الْقَلِیلِ (أَذْؤُبٌ) مِثْلُ أَفْلُس وَ جَمْعُ الْکَثِیرِ (ذِئَابٌ) و (ذُؤْبَانٌ) و یَجُوزُ التَّخْفِیفُ فَیُقَالُ (ذِیَابٌ) بِالْیَاءِ لِوُجُودِ الْکَسْرَةِ (قَوْلُهُمْ کَیْتَ و ذَیْتَ) هُوَ کِنَایَةٌ عَنِ الْحَدِیثِ قَالُوا: وَ الْأَصْلُ کَیْه و ذَیْه لٰکِنَّهُ أُبْدِلَ مِنَ الْهَاءِ تَاءٌ و فُتِحَتْ لِالْتِقَاءِ السَّاکِنَیْن وَ طَلَباً لِلتَّخْفِیفِ.</w:t>
      </w:r>
    </w:p>
    <w:p>
      <w:pPr>
        <w:pStyle w:val="Heading4"/>
      </w:pPr>
      <w:bookmarkStart w:id="1636" w:name="_Toc955"/>
      <w:r>
        <w:t>[ذیع]</w:t>
      </w:r>
      <w:bookmarkEnd w:id="1636"/>
    </w:p>
    <w:p>
      <w:pPr>
        <w:pStyle w:val="BookText"/>
      </w:pPr>
      <w:r>
        <w:rPr>
          <w:rFonts w:ascii="Amiri" w:hAnsi="Amiri" w:eastAsia="Amiri" w:cs="Amiri"/>
          <w:lang w:bidi="ar-SA"/>
          <w:color w:val="111111"/>
          <w:sz w:val="28"/>
          <w:szCs w:val="28"/>
          <w:rtl/>
        </w:rPr>
        <w:t xml:space="preserve">ذَاعَ: الْحَدِیت (ذَیْعاً) و (ذُیُوعاً) انْتَشَرَ و ظَهر و (أَذَعْتُهُ) أَظَهَرْتُهُ.</w:t>
      </w:r>
    </w:p>
    <w:p>
      <w:pPr>
        <w:pStyle w:val="Heading4"/>
      </w:pPr>
      <w:bookmarkStart w:id="1637" w:name="_Toc956"/>
      <w:r>
        <w:t>[ذیل]</w:t>
      </w:r>
      <w:bookmarkEnd w:id="1637"/>
    </w:p>
    <w:p>
      <w:pPr>
        <w:pStyle w:val="BookText"/>
      </w:pPr>
      <w:r>
        <w:rPr>
          <w:rFonts w:ascii="Amiri" w:hAnsi="Amiri" w:eastAsia="Amiri" w:cs="Amiri"/>
          <w:lang w:bidi="ar-SA"/>
          <w:color w:val="111111"/>
          <w:sz w:val="28"/>
          <w:szCs w:val="28"/>
          <w:rtl/>
        </w:rPr>
        <w:t xml:space="preserve">ذَالَ: الثَّوْبُ (یَذِیلُ) (ذَیْلًا) مِنْ بَابِ بَاعَ طَالَ حَتَّی مَسَّ الْأَرْضَ ثُمَّ أُطْلِقَ (الذَّیْلُ) عَلَی طَرَفِهِ الَّذِی یَلِی الْأَرْضَ و إِنْ لَمْ یَمَسَّهَا تَسْمِیَةٌ بِالْمَصْدَرِ. و الْجَمْعُ (ذُیُولٌ) و (ذَالَ) الرَّجُلُ (یَذِیلُ) جرَّ (أَذْیَالَهُ) خُیَلَاءَ. و (ذَالَ) الشَّیْ‌ءُ (ذَیْلًا) هَانَ و (أَذَالَهُ) صَاحِبُهُ (إِذَالَةً).</w:t>
      </w:r>
    </w:p>
    <w:p>
      <w:pPr>
        <w:pStyle w:val="Heading4"/>
      </w:pPr>
      <w:bookmarkStart w:id="1638" w:name="_Toc957"/>
      <w:r>
        <w:t>[ذیم]</w:t>
      </w:r>
      <w:bookmarkEnd w:id="1638"/>
    </w:p>
    <w:p>
      <w:pPr>
        <w:pStyle w:val="BookText"/>
      </w:pPr>
      <w:r>
        <w:rPr>
          <w:rFonts w:ascii="Amiri" w:hAnsi="Amiri" w:eastAsia="Amiri" w:cs="Amiri"/>
          <w:lang w:bidi="ar-SA"/>
          <w:color w:val="111111"/>
          <w:sz w:val="28"/>
          <w:szCs w:val="28"/>
          <w:rtl/>
        </w:rPr>
        <w:t xml:space="preserve">ذَامَ: الشَّخْصُ الْمَتَاعَ (ذَیْماً) مِنْ بَابِ بَاع و (ذَاماً) عَلَی (الْقَلْبِ عَابَهُ فَالْمَتَاعُ (مَذِیمٌ) و (ذَأَمَه) (یَذْأَمُهُ) بالْهَمْزِ منْ بَابِ نَفَعَ مِثْلُهُ فَهُوَ (مَذْءُومٌ).</w:t>
      </w:r>
    </w:p>
    <w:p>
      <w:pPr>
        <w:pStyle w:val="Heading4"/>
      </w:pPr>
      <w:bookmarkStart w:id="1639" w:name="_Toc958"/>
      <w:r>
        <w:t>[ذیی]</w:t>
      </w:r>
      <w:bookmarkEnd w:id="1639"/>
    </w:p>
    <w:p>
      <w:pPr>
        <w:pStyle w:val="BookText"/>
      </w:pPr>
      <w:r>
        <w:rPr>
          <w:rFonts w:ascii="Amiri" w:hAnsi="Amiri" w:eastAsia="Amiri" w:cs="Amiri"/>
          <w:lang w:bidi="ar-SA"/>
          <w:color w:val="111111"/>
          <w:sz w:val="28"/>
          <w:szCs w:val="28"/>
          <w:rtl/>
        </w:rPr>
        <w:t xml:space="preserve">ذِی: اسْمُ إِشَارَةٍ لِمُؤَنَّثَةٍ حَاضِرَةٍ یُقَالُ ذِی فَعَلَتْ وَ یَدْخُلُهَا هَا التَّنْبِیهِ فَیُقَالُ هَذِی فَعَلَتْ و هَذِهِ أَیْضاً قَالَ ابْنُ السِّکِّیتِ: وَ یُقَالُ تِیکَ فَعَلَتْ وَ لَا یقَالُ ذِیکَ فَعَلَتْ و (ذَا) اسْمُ إشَارَة لِمُذَکَّرٍ حَاضِرٍ أَیْضاً قَالَ الْأَخْفَشُ وَ جَمَاعَةٌ مِنَ الْبَصْرِیِّینَ. الْأَصْلُ (ذَیٌّ) بِیَاءٍ مُشَدَّدَةٍ فَخَفَّفُوا ثُمَّ قَلَبُوا الْیَاءَ أَلِفاً لِأَنَّهُ سُمِعَ إمَالَتُهَا وَ أَمَّا جَعْلُهُمُ اللَّامَ یَاءً فَلِوُجُودِ بَابِ حَیِیتُ دُون حَیَوْتُ وَ ذَهَبَ بَعْضُهُمْ إلَی أَنَّ الْأَصْلَ (ذَوَیٌ) فُحَذِفَتِ الْیَاءُ الَّتِی هِیَ لَامُ الْکَلِمَةِ اعْتِبَاطاً و قُلِبَتِ الْوَاوُ أَلِفاً لِتَحَرُّکِهَا و انْفِتَاحِ مَا قَبْلَهَا وَ إِنَّمَا قِیلَ أَصْلُ الْعَیْنِ وَاوٌ لِعَدَمِ إِمَالَتِهَا فِی مَشْهُورِ الْکَلَامِ و إذَا کَانَتِ الْعَیْنُ وَاواً فَاللَّامُ یَاءٌ فإِنَّ بَابَ طَوَی أَکْثَرُ مِنْ بَابِ حَییَ و عُلِمَ مِنْ ذَلِکَ أَنَّهُ مَتَی کَانَتِ الْعَیْنُ یَاءً لَزمَ أَنْ تَکُونَ اللَّامُ یَاءً أَیْضاً وَ إِذَا کَانَتِ الْعَیْنُ وَاواً فاللَّامُ یَاءٌ فی الْأَکْثَر.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0" w:name="pg1050_6270"/>
    <w:bookmarkEnd w:id="210"/>
    <w:p>
      <w:pPr>
        <w:pStyle w:val="Heading3"/>
      </w:pPr>
      <w:bookmarkStart w:id="1640" w:name="_Toc959"/>
      <w:r>
        <w:t>کتاب الراء‌</w:t>
      </w:r>
      <w:bookmarkEnd w:id="1640"/>
    </w:p>
    <w:p>
      <w:pPr>
        <w:pStyle w:val="Heading4"/>
      </w:pPr>
      <w:bookmarkStart w:id="1641" w:name="_Toc960"/>
      <w:r>
        <w:t>[ربب]</w:t>
      </w:r>
      <w:bookmarkEnd w:id="1641"/>
    </w:p>
    <w:p>
      <w:pPr>
        <w:pStyle w:val="BookText"/>
      </w:pPr>
      <w:r>
        <w:rPr>
          <w:rFonts w:ascii="Amiri" w:hAnsi="Amiri" w:eastAsia="Amiri" w:cs="Amiri"/>
          <w:lang w:bidi="ar-SA"/>
          <w:color w:val="111111"/>
          <w:sz w:val="28"/>
          <w:szCs w:val="28"/>
          <w:rtl/>
        </w:rPr>
        <w:t xml:space="preserve">الرَّبُّ: یُطْلَقُ عَلَی اللّهِ تَبَارَکَ و تَعَالَی مُعَرَّفاً بِالْأَلِفِ و اللَّامِ و مُضَافاً و یُطْلَقُ عَلَی مَالِکِ الشَّی‌ءِ الَّذِی لَا یَعْقِلُ مُضَافاً إِلَیْهِ فَیُقَالُ: (رَبُّ الدَّیْنِ) وَ (رَبُّ الْمَالِ) وَ مِنْهُ‌قَوْلُهُ عَلَیْهِ الصَّلَاةُ و السَّلَامُ فِی ضَالَّةِ الْإِبلِ «حتَّی یَلْقَاهَا رَبُّهَا» وَ قَدِ اسْتُعْمِلَ بِمَعْنَی السَّیِّدِ مُضَافاً إِلَی الْعَاقِلِ أَیْضاً وَ مِنْهُ‌قَوْلُهُ عَلَیْهِ السَّلَامُ «حَتَّی تَلِدَ الأَمَةُ رَبَّتَها) وَ فِی رِوَایَةٍ (رَبَّها)وَ فِی التَّنْزیلِ حِکَایَةً عَنْ یُوسُفَ عَلَیْهِ السَّلَامُ «أَمّٰا أَحَدُکُمٰا فَیَسْقِی رَبَّهُ خَمْراً» قَالُوا وَ لَا یَجُوزُ اسْتِعْمَالُهُ بِالْأَلِفِ و اللَّامِ لِلْمَخْلُوقِ بِمَعْنَی الْمَالِکِ لأَنَّ اللَّامَ لِلْعُمُومِ و الْمَخْلُوقَ لَا یَمْلِکُ جَمِیعَ المَخْلُوقَاتِ وَ رُبَّمَا جَاءَ بِاللَّامِ عَوِضاً عَنِ الْإِضَافَةِ إِذَا کَانَ بِمَعْنَی السَّیِّدِ قَالَ الْحٰرِثُ </w:t>
      </w:r>
      <w:r>
        <w:rPr>
          <w:rStyle w:val="FootnoteReference"/>
        </w:rPr>
        <w:footnoteReference w:id="199"/>
      </w:r>
      <w:r>
        <w:rPr>
          <w:rFonts w:ascii="Amiri" w:hAnsi="Amiri" w:eastAsia="Amiri" w:cs="Amiri"/>
          <w:lang w:bidi="ar-SA"/>
          <w:color w:val="111111"/>
          <w:sz w:val="28"/>
          <w:szCs w:val="28"/>
          <w:rtl/>
        </w:rPr>
        <w:t xml:space="preserve">: فهُو الرَّبُّ وَ الشَّهِیدُ عَلَی یَوْ م الحِیَارَیْنِ وَ الْبَلَاءُ بَلَاءُ وَ بَعْضُهُمْ یَمْنَعُ أَنْ یُقَالَ هذَا (رَبُّ الْعَبْدِ) و أَنْ یَقُولَ الْعَبْدُ (هذَا رَبِّی).وَ‌قَوْلُهُ عَلَیْهِ الصّلَاةُ و السَّلَامُ (حَتَّی تَلِدَ الْأَمَةُ رَبَّهَا)حُجَّةٌ عَلَیْهِ و (رَبَّ) زیدٌ الأمْرَ (رَبّاً) مِنْ بَابِ قَتَلَ إِذَا سَاسَهُ وَ قَامَ بتَدْبِیرِه. وَ مِنْهُ قِیلَ لِلْحَاضِنَةِ (رَابَّةٌ) و (رَبِیبَةٌ) أیْضاً فَعِیلَةٌ بِمَعْنَی فَاعِلَةٍ.و قِیلَ لِبنْتِ امْرَأَةِ الرَّجُلِ (رَبِیبَةٌ) فَعِیلَةٌ بِمَعْنَی مَفْعُولَةٍ لِأَنَّهُ یقُوم بِهَا غَالِباً تَبَعاً لِأُمِّهَا و الْجَمْعُ (رَبَائِبُ) و جَاءَ (رَبِیبَاتٌ) علَی لَفْظِ الْوَاحِدَةِ. وَ الابْنُ (رَبِیبٌ) و الْجَمْعُ (أَرِبَّاءُ) مِثْل دَلِیلٍ و أَدِلَّاءَ.و الرُّبُّ بِالضَّمِّ دِبْس الرُّطَب إِذَا طُبِخَ وَ قَبْلَ الطَّبْخِ هُوَ صَقْرٌ.وَ رُبَّ حَرْفٌ یَکُونُ لِلتَّقْلِیلِ غَالِباً و یَدْخُلُ عَلَی النَّکِرَة فیُقَالُ رُبَّ رَجُلٍ قَامَ و تَدْخُلُ عَلَیْهِ التَّاءُ مُقْحَمَةً وَ لَیْسَتْ لِلتَّأْنِیثِ إِذْ لَوْ کَانَتْ لِلتَّأْنِیثِ لَسَکَنَتْ وَ اخْتَصَّتْ بِالْمُؤَنَّثِ و أَنْشَدَ أَبُو زَیْدٍ: یَا صَاحِبَا رُبَّتَ إِنْسَانٍ حَسَنْ یَسْأَلُ عنْک الْیَوْمَ أَوْ یَسْأَلُ عَنْ (و الرِّبَّةُ) بِالْکَسْرِ نَبْتٌ یَبْقَی فِی آخِرِ الصَّیْفِ و الجَمْعُ (رِبَبٌ) مِثْلُ سِدْرَةٍ و سِدَرٍ و (الرُّبَّی) الشاةُ التی وَضَعَتْ حَدِیثاً و قِیلَ التی تُحْبَسُ فِی الْبَیْتِ لِلبَنِهَا وَ هِیَ فُعْلَی و جَمْعُهَا (رُبَابٌ)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1" w:name="pg1050_6271"/>
    <w:bookmarkEnd w:id="211"/>
    <w:p>
      <w:pPr>
        <w:pStyle w:val="BookText"/>
      </w:pPr>
      <w:r>
        <w:rPr>
          <w:rFonts w:ascii="Amiri" w:hAnsi="Amiri" w:eastAsia="Amiri" w:cs="Amiri"/>
          <w:lang w:bidi="ar-SA"/>
          <w:color w:val="111111"/>
          <w:sz w:val="28"/>
          <w:szCs w:val="28"/>
          <w:rtl/>
        </w:rPr>
        <w:t xml:space="preserve">وِزَانُ غُرَابٍ وشَاةٌ (رُبَّی) بَیِّنَةُ (الرِّبَابِ) وِزَانُ کِتَابٍ قَالَ أَبُو زَیْدٍ وَ لَیْسَ لَهَا فِعْلٌ وَ هِیَ مِنَ الْمَعْزِ و قَالَ فِی الْمُجَرَّدِ أَیْضاً إِذَا وَلَدَتِ الشَّاةُ فَهِیَ (رُبَّی) و ذلِکَ فی الْمَعْزِ خَاصَّةً وَ قَالَ جَمَاعَةٌ مَنَ الْمَعْزِ وَ الضَّأنِ وَ رُبَّمَا أُطْلِقَ فِی الْإِبِلٍ.</w:t>
      </w:r>
    </w:p>
    <w:p>
      <w:pPr>
        <w:pStyle w:val="Heading4"/>
      </w:pPr>
      <w:bookmarkStart w:id="1642" w:name="_Toc961"/>
      <w:r>
        <w:t>[ربح]</w:t>
      </w:r>
      <w:bookmarkEnd w:id="1642"/>
    </w:p>
    <w:p>
      <w:pPr>
        <w:pStyle w:val="BookText"/>
      </w:pPr>
      <w:r>
        <w:rPr>
          <w:rFonts w:ascii="Amiri" w:hAnsi="Amiri" w:eastAsia="Amiri" w:cs="Amiri"/>
          <w:lang w:bidi="ar-SA"/>
          <w:color w:val="111111"/>
          <w:sz w:val="28"/>
          <w:szCs w:val="28"/>
          <w:rtl/>
        </w:rPr>
        <w:t xml:space="preserve">رَبِحَ: فِی تجَارَتِهِ (رَبَحاً) مِنْ بَابِ تَعِبَ و (رِبْحاً) و (رَبَاحاً) مثْلُ سَلامٍ وَ بِهِ سُمِّیَ وَ مِنْهُ (رَبَاحٌ) مَوْلَی أُمِّ سَلَمَةَ. و یُسْنَدُ الْفِعْلُ إلَی التِّجَارَةِ مَجَازاً فَیُقَالُ (رَبِحَتْ) تِجَارَتُهُ فَهِیَ (رَابِحَةٌ) و قَالَ الْأَزْهَرِیُّ (رَبِحَ) فِی تِجَارَتِهِ إِذَا أَفْضَلَ فِیَها (وَ أَرْبَحَ) فِیهَا بِالْأَلِفِ صَادَفَ سُوقاً ذَاتَ رِبْحٍ و (أَرْبَحْتُ) الرَّجُلَ (إِرْبَاحاً) أَعْطَیْتُهُ رِبْحاً. و أَمَّا (رَبَّحْتُهُ) بِالتَّثْقِیلِ بِمَعْنَی أَعْطَیْتُهُ رِبْحاً فغَیْرُ مَنْقُولٍ وَ بِعْتُهُ الْمَتَاعَ وَ اشْتَرَیْتُهُ مِنْهُ (مُرَابَحَةً) إِذَا سَمَّیْتَ لِکُلِّ قَدْرٍ مِنَ الثَّمَنِ (ربْحاً).</w:t>
      </w:r>
    </w:p>
    <w:p>
      <w:pPr>
        <w:pStyle w:val="Heading4"/>
      </w:pPr>
      <w:bookmarkStart w:id="1643" w:name="_Toc962"/>
      <w:r>
        <w:t>[ربد]</w:t>
      </w:r>
      <w:bookmarkEnd w:id="1643"/>
    </w:p>
    <w:p>
      <w:pPr>
        <w:pStyle w:val="BookText"/>
      </w:pPr>
      <w:r>
        <w:rPr>
          <w:rFonts w:ascii="Amiri" w:hAnsi="Amiri" w:eastAsia="Amiri" w:cs="Amiri"/>
          <w:lang w:bidi="ar-SA"/>
          <w:color w:val="111111"/>
          <w:sz w:val="28"/>
          <w:szCs w:val="28"/>
          <w:rtl/>
        </w:rPr>
        <w:t xml:space="preserve">الرُّبْدَةُ: وِزَانُ غُرْفَةٍ لَوْنٌ یَخْتَلِطُ سَوَادُهُ بِکُدْرَةٍ و شَاةٌ (رَبْدَاءُ) وَ هِیَ السَّوْدَاءُ الْمُنَقَّطَةُ بحُمْرَةٍ و بَیَاضٍ. و (رَبَدَ) بِالْمَکَان (رَبْداً) مِنْ بَابِ ضَرَبَ أَقَامَ. و (رَبَدْتُهُ) (رَبْداً) أیْضاً حَبَسْتُهُ. وَ مِنْهُ اشْتِقَاقُ (الْمِرْبَدِ) وِزَانُ مِقْوَدٍ و هُوَ مَوْقِفُ الْإِبِلِ و (مِرْبَدُ النَّعَمِ) مَوْضِعٌ بِالْمَدِینَةِ یُقَالُ عَلَی نَحْوٍ مِنْ مِیلٍ و (الْمِرْبَدُ) أَیْضاً مَوْضِعُ التَّمْرِ و یُقَالُ لهُ أَیْضاً مِسْطَحٌ.</w:t>
      </w:r>
    </w:p>
    <w:p>
      <w:pPr>
        <w:pStyle w:val="Heading4"/>
      </w:pPr>
      <w:bookmarkStart w:id="1644" w:name="_Toc963"/>
      <w:r>
        <w:t>[ربذ]</w:t>
      </w:r>
      <w:bookmarkEnd w:id="1644"/>
    </w:p>
    <w:p>
      <w:pPr>
        <w:pStyle w:val="BookText"/>
      </w:pPr>
      <w:r>
        <w:rPr>
          <w:rFonts w:ascii="Amiri" w:hAnsi="Amiri" w:eastAsia="Amiri" w:cs="Amiri"/>
          <w:lang w:bidi="ar-SA"/>
          <w:color w:val="111111"/>
          <w:sz w:val="28"/>
          <w:szCs w:val="28"/>
          <w:rtl/>
        </w:rPr>
        <w:t xml:space="preserve">الرَّبَذَةُ: وِزَانُ قَصَبَةٍ خِرْقَةُ الصَّائِغِ یَجْلُو بِهَا الْحُلِیِّ وَ بِهَا سُمِّیَت (الرَّبَذَةُ) وَ هِیَ قَرْیَةٌ کَانَت عَامِرَةً فِی صَدْرِ الْإِسْلَامِ وَ بِها قَبْرُ أَبِی ذَرٍّ الغِفَارِیِّ و جَمَاعَةٍ مِنَ الصَّحَابَةِ وَ هِیَ فِی وَقْتِنَا دَارِسَةٌ لَا یُعْرَفُ بِهَا رَسْمٌ و هِیَ عَنِ الْمدِینَةِ فِی جِهَةِ الشَّرْقِ عَلَی طَرِیقِ حَاجِّ الْعِرَاقِ نحو ثَلَاثَةِ أَیَّامٍ، هٰکَذَا أخْبَرَنِی بِهِ جَمَاعَةٌ مِنْ أهْلِ الْمدِینَةِ فِی سَنَة ثَلَاثٍ و عِشْرِینَ و سَبْعِمَائَةٍ</w:t>
      </w:r>
    </w:p>
    <w:p>
      <w:pPr>
        <w:pStyle w:val="Heading4"/>
      </w:pPr>
      <w:bookmarkStart w:id="1645" w:name="_Toc964"/>
      <w:r>
        <w:t>[ربص]</w:t>
      </w:r>
      <w:bookmarkEnd w:id="1645"/>
    </w:p>
    <w:p>
      <w:pPr>
        <w:pStyle w:val="BookText"/>
      </w:pPr>
      <w:r>
        <w:rPr>
          <w:rFonts w:ascii="Amiri" w:hAnsi="Amiri" w:eastAsia="Amiri" w:cs="Amiri"/>
          <w:lang w:bidi="ar-SA"/>
          <w:color w:val="111111"/>
          <w:sz w:val="28"/>
          <w:szCs w:val="28"/>
          <w:rtl/>
        </w:rPr>
        <w:t xml:space="preserve">تَرَبَّصْتُ: الْأَمْرَ (تَرَبُّصاً) انْتَظَرْتُهُ. و (الرُّبْصَةُ) وِزَانُ غُرْفَةٍ اسْمٌ مِنْهُ و (تَرَبَّصْتُ) الْأَمْرَ بِفُلَانٍ تَوَقَّعْتُ نُزُولَهُ بِهِ.</w:t>
      </w:r>
    </w:p>
    <w:p>
      <w:pPr>
        <w:pStyle w:val="Heading4"/>
      </w:pPr>
      <w:bookmarkStart w:id="1646" w:name="_Toc965"/>
      <w:r>
        <w:t>[ربض]</w:t>
      </w:r>
      <w:bookmarkEnd w:id="1646"/>
    </w:p>
    <w:p>
      <w:pPr>
        <w:pStyle w:val="BookText"/>
      </w:pPr>
      <w:r>
        <w:rPr>
          <w:rFonts w:ascii="Amiri" w:hAnsi="Amiri" w:eastAsia="Amiri" w:cs="Amiri"/>
          <w:lang w:bidi="ar-SA"/>
          <w:color w:val="111111"/>
          <w:sz w:val="28"/>
          <w:szCs w:val="28"/>
          <w:rtl/>
        </w:rPr>
        <w:t xml:space="preserve">الرَّبَضُ: بِفَتْحَتَیْنِ و (الْمَرْبِضُ) وِزَانُ مَجْلِسٍ لِلْغَنَمِ مَأْوَاهَا لَیْلًا. و (الرَّبَضُ) لِلْمَدِینَةِ مَا حَوْلَهَا قَالَ ابنُ السِّکِّیتِ و (الرَّبَضُ) أَیْضاً، کُلُّ مَا أَوَیْتَ إلَیْهِ مِنْ أُخْتٍ أَوِ امْرَأَةٍ أَوْ قَرَابَةٍ أَوْ غَیْرِ ذلِکَ و (رَبَضَتِ) الدَّابَّةُ (رَبْضاً) مِنْ بَابِ ضَرَبَ و (رُبُوضاً) و هُوَ مِثْلُ بُرُوکِ الْإِبِلِ.</w:t>
      </w:r>
    </w:p>
    <w:p>
      <w:pPr>
        <w:pStyle w:val="Heading4"/>
      </w:pPr>
      <w:bookmarkStart w:id="1647" w:name="_Toc966"/>
      <w:r>
        <w:t>[ربط]</w:t>
      </w:r>
      <w:bookmarkEnd w:id="1647"/>
    </w:p>
    <w:p>
      <w:pPr>
        <w:pStyle w:val="BookText"/>
      </w:pPr>
      <w:r>
        <w:rPr>
          <w:rFonts w:ascii="Amiri" w:hAnsi="Amiri" w:eastAsia="Amiri" w:cs="Amiri"/>
          <w:lang w:bidi="ar-SA"/>
          <w:color w:val="111111"/>
          <w:sz w:val="28"/>
          <w:szCs w:val="28"/>
          <w:rtl/>
        </w:rPr>
        <w:t xml:space="preserve">(رَبَطْتُهُ) رَبْطاً مِنْ بَابِ ضَرَبَ و مِنْ بَابِ قَتَلَ لُغَةٌ شَدَدْتُهُ. و الرَّبَاطُ: مَا یُرْبَطُ بِهِ الْقِرْبَةُ و غَیْرَهَا و الْجَمْعُ (رُبُطٌ) مِثْلُ کِتَابٍ وَ کُتُبٍ و یُقَالُ لِلْمُصَابِ (رَبَطَ) اللّهُ عَلَی قَلْبِهِ بِالْصَّبْرِ. کَمَا یُقَالُ أَفْرَغَ اللّهُ عَلَیْهِ الصَّبْرَ أَیْ أَلْهَمَهُ. و (الرِّبَاطُ) اسْمٌ مِن (رَابَطَ) (مُرَابَطةً) مِنْ بَابِ قَاتَلَ إذَا لَازَمَ ثَغْرَ الْعَدُو. و (الرَّبَاطُ) الَّذِی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2" w:name="pg1050_6272"/>
    <w:bookmarkEnd w:id="212"/>
    <w:p>
      <w:pPr>
        <w:pStyle w:val="BookText"/>
      </w:pPr>
      <w:r>
        <w:rPr>
          <w:rFonts w:ascii="Amiri" w:hAnsi="Amiri" w:eastAsia="Amiri" w:cs="Amiri"/>
          <w:lang w:bidi="ar-SA"/>
          <w:color w:val="111111"/>
          <w:sz w:val="28"/>
          <w:szCs w:val="28"/>
          <w:rtl/>
        </w:rPr>
        <w:t xml:space="preserve">یُبْنَی لِلْفُقَرَاءِ مُوَلَّدٌ و یُجَمَعُ فِی الْقِیاس (رُبُطٌ) بضَمَّتَیْنِ و (رِبَاطَاتٌ).</w:t>
      </w:r>
    </w:p>
    <w:p>
      <w:pPr>
        <w:pStyle w:val="Heading4"/>
      </w:pPr>
      <w:bookmarkStart w:id="1648" w:name="_Toc967"/>
      <w:r>
        <w:t>[ربع]</w:t>
      </w:r>
      <w:bookmarkEnd w:id="1648"/>
    </w:p>
    <w:p>
      <w:pPr>
        <w:pStyle w:val="BookText"/>
      </w:pPr>
      <w:r>
        <w:rPr>
          <w:rFonts w:ascii="Amiri" w:hAnsi="Amiri" w:eastAsia="Amiri" w:cs="Amiri"/>
          <w:lang w:bidi="ar-SA"/>
          <w:color w:val="111111"/>
          <w:sz w:val="28"/>
          <w:szCs w:val="28"/>
          <w:rtl/>
        </w:rPr>
        <w:t xml:space="preserve">الرُّبُعُ: بِضَمَّتَیْنِ وَ إِسْکَانُ الثَّانِی تَخْفِیفٌ جُزْءٌ مِنْ أَرْبَعَةِ أَجْزَاءٍ و الْجَمْعُ (أَرْبَاعٌ) و (الرَّبِیعُ) وِزَانُ کَرِیمٍ لُغَةٌ فِیه و (المِرْبَاعُ) بِکَسْرِ الْمِیمِ رُبُعُ الْغَنِیمَةِ کَانَ رَئِیسُ القَوْمِ یأْخُذُهُ لِنَفْسِهِ فِی الْجَاهِلِیَّةِ ثُمَّ صَارَ خُمُساً فِی الْإِسْلَامِ. و (رَبَعْتُ) الْقَوْمَ أَرْبَعُهُمْ بِفَتْحَتَیْنِ إِذَا أَخَذْتَ مِنْ غَنِیمَتِهمُ المِرْبَاعَ أَوْ رُبُعَ مَالِهِم و إذَا صِرْتَ رَابِعَهُمْ أَیْضاً وَ فِی لُغَةٍ مِنْ بَابَیْ قَتَلَ و ضَرَبَ و کَانُوا ثَلَاثَةً (فَأَرْبَعُوا) و کَذٰلِکَ إلَی الْعَشَرَةِ إذَا صَارُوا کَذلِکَ وَ لَا یُقَالُ فِی التَّعَدِّی بالْأَلِفِ وَ لَا فِی غَیْرِهِ إِلَی الْعَشَرَةِ و هٰذَا مِمَّا تَعَدّی ثُلَاثِیُّهُ و قَصَر رُبَاعِیُّه. و (الرَّبْعُ) مَحَلَّةُ الْقَوْمِ و مَنْزِلُهُمْ وَ قَدْ أُطْلِقَ علَی الْقَوْمِ مَجَازاً و الجَمْعُ (رِبَاعٌ) مِثْلُ سَهْمٍ و سِهَامٍ و (أَرْبَاعٌ) و (أَرْبعٌ) و (رُبُوعٌ) مِثْلُ فُلُوسٍ.و (الْمَرْبَعُ) وِزَانُ جَعْفَرٍ مَنْزِلُ الْقَوْمِ فِی الرَّبِیعِ.و رَجُلٌ (رَبْعَةٌ) و امْرَأَةٌ (رَبْعَةٌ) أَیْ مُعْتَدِلٌ و حَذْفُ الهَاءِ فِی الْمُذَکَّرِ لُغَةٌ و فَتْحُ الْبَاءِ فِیهِمَا لُغَةٌ و رَجُلٌ (مَرْبُوعٌ) مِثْلُهُ.و (الرَّبِیع) عِنْدَ الْعَرَبِ (رَبِیعَانِ) (رَبِیعُ) شُهُورٍ وَ (رَبِیعُ) زَمَانٍ (فَرَبِیعُ) الشُّهُورِ اثْنَانِ قَالُوا لَا یُقَالُ فِیهمَا إِلَّا شَهْرُ رَبِیعٍ الْأَوَّلِ و شَهْرُ رَبِیعٍ الآخِرِ بِزِیَادَةِ شَهْرٍ و تَنْوِینِ رَبِیعٍ و جَعْلِ الْأَوَّلِ و الْآخِرِ وَصْفاً تَابِعاً فِی الْإِعْرَابِ.و یَجُوزُ فِیهِ الْإِضَافَةُ و هُوَ مِنْ بَابِ إِضَافَةِ الشَّی‌ءِ إلَی نَفْسِهِ عِنْدَ بَعْضِهِمْ لِاخْتِلَافِ اللَّفْظَیْنِ نَحْوُ (حَبَّ الْحَصِیدِ) و (لَدٰارُ الْآخِرَةِ)* و (حَقُّ الْیَقِینِ) و مَسْجِدِ الْجَامِعِ قَالَ بَعْضُهُمْ إِنَّمَا الْتَزَمَتِ الْعَرَبُ لَفْظَ شَهْرٍ قَبْلَ رَبِیعٍ لِأَنَّ لَفْظَ رَبِیعٍ مُشْتَرَکٌ بَیْنَ الشَّهْرِ و الْفَصْلِ فَالْتَزَمُوا لَفْظَ شَهْر فِی الشَّهْرِ و حَذَفُوهُ فِی الْفَصْلِ لِلْفَصْلِ. وَ قَالَ الْأَزْهَرِیُّ أَیْضاً: وَ الْعَرَبُ تَذْکُرُ الشُّهُورَ کُلَّهَا مُجَرَّدَةً مِنْ لَفْظِ شَهْرِ إِلَّا شَهْرَی رَبِیعٍ وَ رَمَضَانَ.و یُثَنَّی الشَّهْرُ و یُجْمَعُ فَیُقَالُ (شَهْرا رَبِیعٍ) وَ (أَشْهُرُ رَبِیعٍ) و (شُهُورُ رَبِیعٍ).وَ أَمَّا رَبِیعُ الزَّمَانِ فَاثْنَانِ أَیْضاً الْأَوَّلُ الَّذِی تَأْتِی فِیهِ الْکَمْأَةُ و النَّوْرُ و الثَّانِی الَّذِی تُدْرِکُ فِیهِ الثِّمَارُ.و (الرَّبِیعُ) الْجَدْوَلُ و هُوَ النَّهْرُ الصَّغِیرُ قَالَ الْجَوْهَرِیُّ و جَمْعُ رَبِیعٍ (أَرْبِعَاءُ) و (أَرْبِعَةٌ) مِثْلُ نَصِیبٍ و أَنْصِبَاءَ و أَنْصِبَةٍ و قَالَ الْفَرَّاءُ یُجْمَعُ رَبِیعُ الْکَلَإِ وَ ربِیعُ الشُّهورِ (أَرْبعَةً) و رَبِیعُ الْجَدْوَلِ (أَرْبِعَاءَ) و یُصَغَّرُ (رَبِیعٌ) عَلَی (رُبَیِّعٍ) وَ بِهِ سُمِّیَتِ الْمَرْأَةُ و مِنْه (الرُّبَیعُ بنْتُ مُعَوِّذِ بْنِ عَفْراء).و (رَبِیعَةُ) قَبِیلَةٌ و النِّسْبَةُ إِلَیْهَا (رَبَعیٌّ)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3" w:name="pg1050_6273"/>
    <w:bookmarkEnd w:id="213"/>
    <w:p>
      <w:pPr>
        <w:pStyle w:val="BookText"/>
      </w:pPr>
      <w:r>
        <w:rPr>
          <w:rFonts w:ascii="Amiri" w:hAnsi="Amiri" w:eastAsia="Amiri" w:cs="Amiri"/>
          <w:lang w:bidi="ar-SA"/>
          <w:color w:val="111111"/>
          <w:sz w:val="28"/>
          <w:szCs w:val="28"/>
          <w:rtl/>
        </w:rPr>
        <w:t xml:space="preserve">بِفَتْحَتَیْن و النِّسْبَةُ إِلَی (رَبِیعِ) الزَّمَانِ (رِبْعِیٌّ) بکسر الراء و سکون الباء عَلَی غَیْرِ قِیَاسٍ فَرْقاً بینه وَ بَیْنَ الْأَوَّلِ و (الرُّبَعُ) الْفَصِیلُ یُنْتَجُ فِی الرّبِیعِ وَ هُوَ أَوَّلُ النِّتَاجِ و الْجَمْعُ (رِبَاعٌ) و (أَرْبَاعٌ) مِثْلُ رُطَبٍ و رِطَابٍ و أَرْطَابٍ و الْأُنْثَی (رُبَعَةٌ) و الْجَمْعُ (رُبَعَاتٌ).و (الرَّبَاعِیَةُ) بِوَزْنِ الثَّمَانِیَةِ السِّنُّ الَّتی بَیْنَ الثَّنِیَّة و النَّابِ و الجَمْعُ (رَبَاعِیَاتٌ) بِالتَّخْفِیفِ أَیْضا و (أَرْبَعَ) (إرْبَاعاً) أَلْقَی رَبَاعِیتَهُ فَهُوَ (رَبَاعٍ) مَنْقُوصٌ و تَظْهَرُ الیَاءُ فی النَّصْبِ یُقَالُ رَکِبْتُ بِرْذَوْنا (رَبَاعِیّاً) و الْجَمْعُ (رُبُعٌ) بِضَمَّتَیْنِ و (رِبْعَانٌ) مثْلُ غِزْلَانٍ یُقَالُ ذلِکَ لِلْغَنَمِ فِی السَّنَةِ الرَّابِعَةِ و لِلْبَقَرِ و ذِی الْحَافِرِ فِی السَّنَةِ الْخَامِسَةِ و للخُفّ فِی السَّابِعَةِ.و حُمَّی (الرِّبْعِ) بالْکَسْرِ هِیَ الَّتِی تَعْرِضُ یَوْماً و تُقْلِعُ یَوْمَیْنِ ثُمَّ تَأْتِی فِی الرَّابِع و هکَذَا.یُقَالُ (أَرْبَعَتِ) الْحُمَّی عَلَیْهِ بالْأَلِفِ وَ فِی لُغَةٍ (رَبَعَتْ) (رَبْعاً) مِنْ بَابِ نَفَعَ.و (یَوْمُ الْأَرْبَعَاءِ) مَمْدُودٌ و هُوَ بِکَسْرِ البَاءِ وَ لَا نَظِیرَ لَهُ فِی الْمُفْرَدَاتِ. و إنَّمَا یَأْتِی وَزْنُهُ فِی الْجَمْعِ. وَ بَعْضُ بَنِی أَسَدٍ یَفْتَحُ البَاءَ.و الضَّمُّ لُغَةٌ قَلِیلَةٌ فِیهِ.وَ (أَرْبَعَ) الْغَیْثُ (إرْبَاعاً) حَبَسَ النَّاسَ فِی رِبَاعِهِمْ لِکَثْرَتِهِ فَهُوَ مُرْبعٌ.و (الیَرْبُوعُ) یَفْعُولٌ دُوَیْبَّةٌ نَحْوُ الْفَأْرَةِ لٰکِنْ ذَنَبُهُ و أُذُنَاهُ أَطْوَلُ مِنْهَا وَ رِجْلَاهُ أَطْوَلُ مِنْ یَدَیْهِ عَکْسُ الزَّرَافَةِ و الْجَمْعُ (یَرَابِیعُ) وَ العَامَّةُ تَقُولُ (جَرْبُوعٌ) بِالْجِیم وَ یُطْلَقُ عَلَی الذَّکَر و الْأُنْثَی و یُمْنَعُ الصَّرْفَ إذَا جُعِلَ عَلَماً</w:t>
      </w:r>
    </w:p>
    <w:p>
      <w:pPr>
        <w:pStyle w:val="Heading4"/>
      </w:pPr>
      <w:bookmarkStart w:id="1649" w:name="_Toc968"/>
      <w:r>
        <w:t>[ربق]</w:t>
      </w:r>
      <w:bookmarkEnd w:id="1649"/>
    </w:p>
    <w:p>
      <w:pPr>
        <w:pStyle w:val="BookText"/>
      </w:pPr>
      <w:r>
        <w:rPr>
          <w:rFonts w:ascii="Amiri" w:hAnsi="Amiri" w:eastAsia="Amiri" w:cs="Amiri"/>
          <w:lang w:bidi="ar-SA"/>
          <w:color w:val="111111"/>
          <w:sz w:val="28"/>
          <w:szCs w:val="28"/>
          <w:rtl/>
        </w:rPr>
        <w:t xml:space="preserve">الرِّبْقُ: وَزْنُ حِمْلٍ حَبْلٌ فِیهِ عِدَّةُ عُرًی تُشَدّ به البَهْمُ الْوَاحِدَةُ من العُرَی (رِبْقَةٌ) وَ یُجْمَعُ أَیْضاً علَی (رِبَاقٍ) وَ قَوْلُهُ «فَقَدْ خَلَعَ رِبْقَةَ الإِسْلَامِ مِنْ عُنُقِهِ» الْمُرَادُ عَقْدُ الإِسْلَامِ و (رَبَقْتُ) فُلَاناً فِی الْأَمْرِ (رَبْقاً) مِنْ بَابِ قَتَلَ أَوْقَعْتُهُ فِیهِ (فَارْتَبَقَ) هُوَ و (رَبَقْتُ) الشَّاةَ (رَبْقاً) أَدْخَلْتُ رَأْسَهَا فِی الرِّبْقِ فَهِیَ (مَرْبُوقَةٌ) و (رَبِیقَةٌ).</w:t>
      </w:r>
    </w:p>
    <w:p>
      <w:pPr>
        <w:pStyle w:val="Heading4"/>
      </w:pPr>
      <w:bookmarkStart w:id="1650" w:name="_Toc969"/>
      <w:r>
        <w:t>[ربو]</w:t>
      </w:r>
      <w:bookmarkEnd w:id="1650"/>
    </w:p>
    <w:p>
      <w:pPr>
        <w:pStyle w:val="BookText"/>
      </w:pPr>
      <w:r>
        <w:rPr>
          <w:rFonts w:ascii="Amiri" w:hAnsi="Amiri" w:eastAsia="Amiri" w:cs="Amiri"/>
          <w:lang w:bidi="ar-SA"/>
          <w:color w:val="111111"/>
          <w:sz w:val="28"/>
          <w:szCs w:val="28"/>
          <w:rtl/>
        </w:rPr>
        <w:t xml:space="preserve">الرِّبَا: الْفَضْلُ وَ الزِّیَادَةُ و هُوَ مَقْصُورٌ عَلَی الْأَشْهرَ و یُثَنَّی (رِبَوَانِ) بالْوَاوِ عَلَی الأَصْلِ و قَدْ یُقَالُ (رِبَیَانِ) عَلَی التَّخْفِیفِ وَ یُنْسَبُ إلَیْهِ عَلَی لَفْظِهِ فیُقَالُ: (رِبَویٌّ) قَالَ أَبُو عبیدٍ و غیْرُهُ. و زَادَ المُطَرِزِیُّ. فَقَالَ: الْفَتْحُ فی النِّسْبَةِ خَطَأً و (رَبَا) الشَّی‌ءُ یَرْبُو إذَا زَادَ و (أَرْبَی) الرَّجُلُ بالْأَلِفِ دَخَلَ فِی الرِّبَا و (أَرْبَی) عَلَی الْخَمْسَةِ زَادَ عَلَیْهَا و رَبِیَ الصَّغِیرُ (یَرْبَی) مِنْ بَابِ تَعِبَ و (رَبَا) (یَرْبُو) مِنْ بَابِ عَلَا إذَا نَشَأَ و یَتَعَدَّی بالتَّضْعِیفِ فَیُقَالُ (رَبَّیْتُهُ) (فَتَرَبَّی) و (الرُّبْوَةُ) الْمَکَانُ الْمُرْتَفِعُ بِضَمِّ الرَّاءِ و هُوَ الْأَکْثَرُ و الْفَتْحُ لُغَةُ بَنی تَمِیمٍ و الْکَسْرُ لُغَةٌ سُمِّیَتْ (رَبْوَةً) لأنها (رَبَتْ) فَعَلَتْ و الْجَمْعُ (رُبًی) مثْلُ مُدْیَةٍ و مُدًی و (الرَّابِیَةُ) مثْلُهُ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4" w:name="pg1050_6274"/>
    <w:bookmarkEnd w:id="214"/>
    <w:p>
      <w:pPr>
        <w:pStyle w:val="BookText"/>
      </w:pPr>
      <w:r>
        <w:rPr>
          <w:rFonts w:ascii="Amiri" w:hAnsi="Amiri" w:eastAsia="Amiri" w:cs="Amiri"/>
          <w:lang w:bidi="ar-SA"/>
          <w:color w:val="111111"/>
          <w:sz w:val="28"/>
          <w:szCs w:val="28"/>
          <w:rtl/>
        </w:rPr>
        <w:t xml:space="preserve">وَ الْجَمْعُ (الرَّوَابِی).</w:t>
      </w:r>
    </w:p>
    <w:p>
      <w:pPr>
        <w:pStyle w:val="Heading4"/>
      </w:pPr>
      <w:bookmarkStart w:id="1651" w:name="_Toc970"/>
      <w:r>
        <w:t>[رتب]</w:t>
      </w:r>
      <w:bookmarkEnd w:id="1651"/>
    </w:p>
    <w:p>
      <w:pPr>
        <w:pStyle w:val="BookText"/>
      </w:pPr>
      <w:r>
        <w:rPr>
          <w:rFonts w:ascii="Amiri" w:hAnsi="Amiri" w:eastAsia="Amiri" w:cs="Amiri"/>
          <w:lang w:bidi="ar-SA"/>
          <w:color w:val="111111"/>
          <w:sz w:val="28"/>
          <w:szCs w:val="28"/>
          <w:rtl/>
        </w:rPr>
        <w:t xml:space="preserve">رَتَبَ: الشَّی‌ءُ (رُتُوباً) مِنْ بَابِ قَعَد اسْتَقَرَّ و دَامَ فَهُوَ (رَاتِبٌ) و مِنْهُ (الرُّتْبَةُ) و هِیَ الْمَنْزِلَةُ و الْمَکَانَةُ. و الْجَمْعُ (رُتَبٌ) مِثْلُ غُرْفَةٍ و غُرَفٍ و یَتَعدَّی بالتَّضْعِیفِ فَیُقَالُ (رَتَّبْتُهُ) و (رَتَبَ) فُلَانٌ (رَتْباً) و (رُتُوباً) أَیْضاً أَقَامَ بالْبَلَد و ثَبَتَ قَائماً أَیْضاً.</w:t>
      </w:r>
    </w:p>
    <w:p>
      <w:pPr>
        <w:pStyle w:val="Heading4"/>
      </w:pPr>
      <w:bookmarkStart w:id="1652" w:name="_Toc971"/>
      <w:r>
        <w:t>[رتت]</w:t>
      </w:r>
      <w:bookmarkEnd w:id="1652"/>
    </w:p>
    <w:p>
      <w:pPr>
        <w:pStyle w:val="BookText"/>
      </w:pPr>
      <w:r>
        <w:rPr>
          <w:rFonts w:ascii="Amiri" w:hAnsi="Amiri" w:eastAsia="Amiri" w:cs="Amiri"/>
          <w:lang w:bidi="ar-SA"/>
          <w:color w:val="111111"/>
          <w:sz w:val="28"/>
          <w:szCs w:val="28"/>
          <w:rtl/>
        </w:rPr>
        <w:t xml:space="preserve">الرُّتَّةُ: بِالضَّمّ حُبْسَةٌ فِی اللِّسَانِ و عَنِ الْمُبَرِّدِ هِی کَالرِّیحِ تَمْنَعُ الْکَلَامَ فَإذَا جَاءَ شَی‌ءٌ مِنْهُ اتَّصَل قَالَ وَ هِیَ غَرِیزَةٌ تَکْثُرُ فِی الْأَشْرَافِ. وَ قِیلَ إذَا عَرَضَتْ لِلشَّخْصِ تَتَرَدَّدُ کَلِمَتُهُ و یَسْبِقُهُ نَفَسُهُ. وَ قِیلَ یُدْغِمُ فِی غَیْرِ مَوْضِعِ الْإِدْغَامِ یُقَالُ مِنْهُ (رَتَّ) (رَتتاً) مِنْ بَابِ تَعِبَ فَهُوَ (أَرَتُّ) و بِهِ سُمِّیَ و الْمَرْأَةُ (رتَّاءُ) و الْجَمْعُ (رُتَّ) مِثْلُ أَحْمَرَ و حَمْرَاءَ و حُمْرٍ.</w:t>
      </w:r>
    </w:p>
    <w:p>
      <w:pPr>
        <w:pStyle w:val="Heading4"/>
      </w:pPr>
      <w:bookmarkStart w:id="1653" w:name="_Toc972"/>
      <w:r>
        <w:t>[رتج]</w:t>
      </w:r>
      <w:bookmarkEnd w:id="1653"/>
    </w:p>
    <w:p>
      <w:pPr>
        <w:pStyle w:val="BookText"/>
      </w:pPr>
      <w:r>
        <w:rPr>
          <w:rFonts w:ascii="Amiri" w:hAnsi="Amiri" w:eastAsia="Amiri" w:cs="Amiri"/>
          <w:lang w:bidi="ar-SA"/>
          <w:color w:val="111111"/>
          <w:sz w:val="28"/>
          <w:szCs w:val="28"/>
          <w:rtl/>
        </w:rPr>
        <w:t xml:space="preserve">أَرْتَجْتُ: الْبَابَ (إرْتَاجاً) أَغْلَقْتُهُ إِغْلَاقاً وَثِیقاً وَ مِنْهُ قِیلَ (أُرْتِجَ) عَلَی الْقَارئ إِذَا لَمْ یَقْدِرْ عَلَی الْقِرَاءَةِ کَأَنَّهُ مُنِعَ مِنْهَا و هُوَ مَبْنِیّ لِلْمَفْعُولِ مُخَفّفٌ و قَدْ قِیلَ (ارْتُجَّ) بهمزَةِ وَصْلٍ و تَثْقِیلِ الْجِیمِ و بَعْضُهُمْ یَمْنَعُهَا وَ رُبَّمَا قِیلَ (ارتُتِجَ) وزَانُ اقْتُتِلَ بِالْبِنَاءِ لِلْمَفْعُولِ أَیْضاً وَ یُقالُ (رَتِجَ) فِی مَنْطِقِه (رَتَجاً) مِنْ بَابِ تَعِبَ إذَا اسْتَغْلَقَ عَلَیْهِ. و (الرِّتَاجُ) بِالْکَسْرِ الْبَابُ الْعَظِیم و الْبَابُ الْمُغْلَقُ أَیْضاً وَ جَعَلَ فُلَانٌ مَالَهُ فِی (رِتَاجِ) الْکَعْبَةِ أَیْ نَذَرَه هَدْیاً و لَیْسَ الْمُرَادُ نَفْسَ الْبَابِ.</w:t>
      </w:r>
    </w:p>
    <w:p>
      <w:pPr>
        <w:pStyle w:val="Heading4"/>
      </w:pPr>
      <w:bookmarkStart w:id="1654" w:name="_Toc973"/>
      <w:r>
        <w:t>[رتع]</w:t>
      </w:r>
      <w:bookmarkEnd w:id="1654"/>
    </w:p>
    <w:p>
      <w:pPr>
        <w:pStyle w:val="BookText"/>
      </w:pPr>
      <w:r>
        <w:rPr>
          <w:rFonts w:ascii="Amiri" w:hAnsi="Amiri" w:eastAsia="Amiri" w:cs="Amiri"/>
          <w:lang w:bidi="ar-SA"/>
          <w:color w:val="111111"/>
          <w:sz w:val="28"/>
          <w:szCs w:val="28"/>
          <w:rtl/>
        </w:rPr>
        <w:t xml:space="preserve">رَتَعتِ: الْمَاشِیَةُ (رَتْعاً) مِنْ بَابِ نَفَعَ و (رُتوعاً) رَعَتْ کَیْفَ شَاءَتْ و (أَرْتَعَ) الْغَیْثُ (إِرْتَاعاً) أَنْبَتَ مَا تَرْتَعُ فِیهِ الْمَاشِیَةُ فَهُوَ (مُرْتِعُ) و الْمَاشِیَةُ (رَاتِعَةٌ) و الْجَمْعُ (رتَاعٌ) بالْکَسْرِ و (الْمَرْتَعُ) بِالْفَتْحِ مَوْضِعُ الرُّتُوعِ و الْجَمْعُ (الْمَرَاتِعُ).</w:t>
      </w:r>
    </w:p>
    <w:p>
      <w:pPr>
        <w:pStyle w:val="Heading4"/>
      </w:pPr>
      <w:bookmarkStart w:id="1655" w:name="_Toc974"/>
      <w:r>
        <w:t>[رتق]</w:t>
      </w:r>
      <w:bookmarkEnd w:id="1655"/>
    </w:p>
    <w:p>
      <w:pPr>
        <w:pStyle w:val="BookText"/>
      </w:pPr>
      <w:r>
        <w:rPr>
          <w:rFonts w:ascii="Amiri" w:hAnsi="Amiri" w:eastAsia="Amiri" w:cs="Amiri"/>
          <w:lang w:bidi="ar-SA"/>
          <w:color w:val="111111"/>
          <w:sz w:val="28"/>
          <w:szCs w:val="28"/>
          <w:rtl/>
        </w:rPr>
        <w:t xml:space="preserve">رَتقتِ: المَرْأَةُ (رَتَقاً) من بَابِ تَعِبَ فهِیَ (رَتْقَاءُ) </w:t>
      </w:r>
      <w:r>
        <w:rPr>
          <w:rStyle w:val="FootnoteReference"/>
        </w:rPr>
        <w:footnoteReference w:id="200"/>
      </w:r>
      <w:r>
        <w:rPr>
          <w:rFonts w:ascii="Amiri" w:hAnsi="Amiri" w:eastAsia="Amiri" w:cs="Amiri"/>
          <w:lang w:bidi="ar-SA"/>
          <w:color w:val="111111"/>
          <w:sz w:val="28"/>
          <w:szCs w:val="28"/>
          <w:rtl/>
        </w:rPr>
        <w:t xml:space="preserve">و قَالَ ابْنُ الْقُوطِیَّةِ (رَتِقَتِ) الْجَارِیَةُ و النَّاقَةُ. و (رَتَقْتُ) الْفَتْقَ (رَتْقاً) مِنْ بَابِ قَتَلَ سَدَدْتُهُ (فَارْتَتَقَ).</w:t>
      </w:r>
    </w:p>
    <w:p>
      <w:pPr>
        <w:pStyle w:val="Heading4"/>
      </w:pPr>
      <w:bookmarkStart w:id="1656" w:name="_Toc975"/>
      <w:r>
        <w:t>[رتل]</w:t>
      </w:r>
      <w:bookmarkEnd w:id="1656"/>
    </w:p>
    <w:p>
      <w:pPr>
        <w:pStyle w:val="BookText"/>
      </w:pPr>
      <w:r>
        <w:rPr>
          <w:rFonts w:ascii="Amiri" w:hAnsi="Amiri" w:eastAsia="Amiri" w:cs="Amiri"/>
          <w:lang w:bidi="ar-SA"/>
          <w:color w:val="111111"/>
          <w:sz w:val="28"/>
          <w:szCs w:val="28"/>
          <w:rtl/>
        </w:rPr>
        <w:t xml:space="preserve">رَتِلَ: الثَّغْرُ (رَتَلًا) فَهُوَ (رَتِلٌ) مِنْ بَابِ تَعِبَ إِذَا اسْتَوَی نَبَاتُهُ. وَ (رَتَّلْتُ) الْقُرْآن (تَرْتِیلًا) تَمَهَّلْتُ فی الْقِرَاءَةِ وَ لَمْ أَعْجَلْ.</w:t>
      </w:r>
    </w:p>
    <w:p>
      <w:pPr>
        <w:pStyle w:val="Heading4"/>
      </w:pPr>
      <w:bookmarkStart w:id="1657" w:name="_Toc976"/>
      <w:r>
        <w:t>[رثث]</w:t>
      </w:r>
      <w:bookmarkEnd w:id="1657"/>
    </w:p>
    <w:p>
      <w:pPr>
        <w:pStyle w:val="BookText"/>
      </w:pPr>
      <w:r>
        <w:rPr>
          <w:rFonts w:ascii="Amiri" w:hAnsi="Amiri" w:eastAsia="Amiri" w:cs="Amiri"/>
          <w:lang w:bidi="ar-SA"/>
          <w:color w:val="111111"/>
          <w:sz w:val="28"/>
          <w:szCs w:val="28"/>
          <w:rtl/>
        </w:rPr>
        <w:t xml:space="preserve">رَثَّ: الشَّی‌ءُ یَرُثُّ </w:t>
      </w:r>
      <w:r>
        <w:rPr>
          <w:rStyle w:val="FootnoteReference"/>
        </w:rPr>
        <w:footnoteReference w:id="201"/>
      </w:r>
      <w:r>
        <w:rPr>
          <w:rFonts w:ascii="Amiri" w:hAnsi="Amiri" w:eastAsia="Amiri" w:cs="Amiri"/>
          <w:lang w:bidi="ar-SA"/>
          <w:color w:val="111111"/>
          <w:sz w:val="28"/>
          <w:szCs w:val="28"/>
          <w:rtl/>
        </w:rPr>
        <w:t xml:space="preserve">مِنْ بَاب قَرُب (رُثُوثَةً) وَ (رَثَاثَةً) خَلُق فَهُوَ (رَثُّ) و (أَرَثَّ) بِالْأَلِفِ مِثْلُهُ. و (رَثَّتْ) هَیْئَةُ الشَّخْصِ وَ (أَرَثّتْ) ضَعُفَتْ و هَانَتْ و جمعُ (الرَّثِّ) (رِثَاثٌ) مِثْلُ سَهْمٍ و سِهَامٍ..</w:t>
      </w:r>
    </w:p>
    <w:p>
      <w:pPr>
        <w:pStyle w:val="Heading4"/>
      </w:pPr>
      <w:bookmarkStart w:id="1658" w:name="_Toc977"/>
      <w:r>
        <w:t>[رثی]</w:t>
      </w:r>
      <w:bookmarkEnd w:id="1658"/>
    </w:p>
    <w:p>
      <w:pPr>
        <w:pStyle w:val="BookText"/>
      </w:pPr>
      <w:r>
        <w:rPr>
          <w:rFonts w:ascii="Amiri" w:hAnsi="Amiri" w:eastAsia="Amiri" w:cs="Amiri"/>
          <w:lang w:bidi="ar-SA"/>
          <w:color w:val="111111"/>
          <w:sz w:val="28"/>
          <w:szCs w:val="28"/>
          <w:rtl/>
        </w:rPr>
        <w:t xml:space="preserve">(رَثَیْتُ) الْمَیِّتَ (أَرْثِیهِ) مِنْ بَابِ رَمَی (مَرْثِیَة) و (رَثَیْتُ) لَهُ تَرَحَّمْتُ و رَقَقْت لَهُ.</w:t>
      </w:r>
    </w:p>
    <w:p>
      <w:pPr>
        <w:pStyle w:val="Heading4"/>
      </w:pPr>
      <w:bookmarkStart w:id="1659" w:name="_Toc978"/>
      <w:r>
        <w:t>[رجب]</w:t>
      </w:r>
      <w:bookmarkEnd w:id="1659"/>
    </w:p>
    <w:p>
      <w:pPr>
        <w:pStyle w:val="BookText"/>
      </w:pPr>
      <w:r>
        <w:rPr>
          <w:rFonts w:ascii="Amiri" w:hAnsi="Amiri" w:eastAsia="Amiri" w:cs="Amiri"/>
          <w:lang w:bidi="ar-SA"/>
          <w:color w:val="111111"/>
          <w:sz w:val="28"/>
          <w:szCs w:val="28"/>
          <w:rtl/>
        </w:rPr>
        <w:t xml:space="preserve">رجَبٌ: مِنَ الشُّهُورِ مُنْصَرِفٌ وَ لَهُ جُمُوعٌ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15" w:name="pg1050_6275"/>
    <w:bookmarkEnd w:id="215"/>
    <w:p>
      <w:pPr>
        <w:pStyle w:val="BookText"/>
      </w:pPr>
      <w:r>
        <w:rPr>
          <w:rFonts w:ascii="Amiri" w:hAnsi="Amiri" w:eastAsia="Amiri" w:cs="Amiri"/>
          <w:lang w:bidi="ar-SA"/>
          <w:color w:val="111111"/>
          <w:sz w:val="28"/>
          <w:szCs w:val="28"/>
          <w:rtl/>
        </w:rPr>
        <w:t xml:space="preserve">(أَرْجَابٌ) وَ (أَرْجِبَةٌ) و (أَرْجُبٌ) مِثْلُ أَسْبَابٍ و أَرْغِفَةٍ و أَفْلسٍ و (رِجَابٌ) مثْلُ جِبَالٍ و (رُجُوبٌ) و (أَرَاجِبُ) و (أَرَاجِیبُ) و (رَجَبَانَاتٌ). و قَالُوا فِی تَثْنِیَةِ رَجَبٍ و شَعْبَانَ (رَجَبَانِ) لِلتَّغْلِیبِ و (الرَّجَبِیَّةُ) الشَّاةُ الَّتِی کَانَت الْجَاهِلِیَّةُ تَذْبَحُهَا لآلِهَتِهِمْ فِی رَجب فَنُهِیَ عَنْهَا و (رجَّبْتُهُ) مِثْلُ عَظَّمْتُهُ وَزْناً و مَعْنیً.و (رَجَّبتُ) الشَّجَرَةَ دَعَمْتُها لِئَلَّا تَنْکَسِرَ لکثرة حملها.</w:t>
      </w:r>
    </w:p>
    <w:p>
      <w:pPr>
        <w:pStyle w:val="Heading4"/>
      </w:pPr>
      <w:bookmarkStart w:id="1660" w:name="_Toc979"/>
      <w:r>
        <w:t>[رجج]</w:t>
      </w:r>
      <w:bookmarkEnd w:id="1660"/>
    </w:p>
    <w:p>
      <w:pPr>
        <w:pStyle w:val="BookText"/>
      </w:pPr>
      <w:r>
        <w:rPr>
          <w:rFonts w:ascii="Amiri" w:hAnsi="Amiri" w:eastAsia="Amiri" w:cs="Amiri"/>
          <w:lang w:bidi="ar-SA"/>
          <w:color w:val="111111"/>
          <w:sz w:val="28"/>
          <w:szCs w:val="28"/>
          <w:rtl/>
        </w:rPr>
        <w:t xml:space="preserve">رَجَجْتُ: الشَّی‌ءَ (رَجّاً) مِنْ بَابِ قَتَلَ حَرَّکْتُهُ (فَارْتَجَّ) هُوَ و (ارْتَجَّ) الْبَحْرُ اضْطربَ و (ارْتَجَّ) الظَّلَامُ الْتَبَسَ.</w:t>
      </w:r>
    </w:p>
    <w:p>
      <w:pPr>
        <w:pStyle w:val="Heading4"/>
      </w:pPr>
      <w:bookmarkStart w:id="1661" w:name="_Toc980"/>
      <w:r>
        <w:t>[رجح]</w:t>
      </w:r>
      <w:bookmarkEnd w:id="1661"/>
    </w:p>
    <w:p>
      <w:pPr>
        <w:pStyle w:val="BookText"/>
      </w:pPr>
      <w:r>
        <w:rPr>
          <w:rFonts w:ascii="Amiri" w:hAnsi="Amiri" w:eastAsia="Amiri" w:cs="Amiri"/>
          <w:lang w:bidi="ar-SA"/>
          <w:color w:val="111111"/>
          <w:sz w:val="28"/>
          <w:szCs w:val="28"/>
          <w:rtl/>
        </w:rPr>
        <w:t xml:space="preserve">رَجَحَ: الشَّی‌ءُ (یَرْجَحُ) بِفَتْحَتَیْنِ و (رَجَحَ) (رُجُوحاً) مِنْ بَابِ قَعَد لُغةٌ و الاسْمُ (الرُّجْحَانُ) إذَا زَادَ وزنه و یُسْتَعْمَلُ مُتَعَدِّیاً أیْضاً فیُقَالُ رَجَحْتُهُ و (رَجَحَ) المِیزَانُ (یرْجَحُ) و (یَرْجُحُ) إذَا ثَقُلت کُفَّتُه بالْمَوْزُونِ و یَتَعَدَّی بِالْأَلِفِ فیُقَالُ (أَرْجحْتُهُ) و رجَّحْتُ الشّی‌ءَ بالتَّثْقیل فَضِّلْتُهُ و قَوَّیْتُهُ و (أَرْجَحْتُ) الرَّجُلَ بالْألف أعْطیْتُهُ راجِحاً و (الْأُرْجُوحةُ) أُفْعُولةٌ بضمَ الْهَمْزة مِثال یلْعبُ علیْه الصِّبْیانُ و هُو أنْ یوضع وسطُ خشَبة علی تلٍّ و یقْعُدُ غُلامانِ عَلَی طَرَفیْها و الْجمْعُ (أراجِیحُ) و (الْمرْجُوحةُ) بفَتْح المِیم لُغةٌ فیها و مَنعها فِی الْبارعِ.</w:t>
      </w:r>
    </w:p>
    <w:p>
      <w:pPr>
        <w:pStyle w:val="Heading4"/>
      </w:pPr>
      <w:bookmarkStart w:id="1662" w:name="_Toc981"/>
      <w:r>
        <w:t>[رجز]</w:t>
      </w:r>
      <w:bookmarkEnd w:id="1662"/>
    </w:p>
    <w:p>
      <w:pPr>
        <w:pStyle w:val="BookText"/>
      </w:pPr>
      <w:r>
        <w:rPr>
          <w:rFonts w:ascii="Amiri" w:hAnsi="Amiri" w:eastAsia="Amiri" w:cs="Amiri"/>
          <w:lang w:bidi="ar-SA"/>
          <w:color w:val="111111"/>
          <w:sz w:val="28"/>
          <w:szCs w:val="28"/>
          <w:rtl/>
        </w:rPr>
        <w:t xml:space="preserve">الرِّجْزُ: الْعذابُ و (الرَّجزُ) بِفتْحَتَیْن نوْعٌ مِنْ أَوْزَانِ الشِّعْرِ و (الأُرْجُوزَةُ) القَصِیدَةُ مِنَ الرَّجَزِ و (رَجَزَ) الرَّجُلُ (یَرْجُزُ) مِنْ بَابِ قَتَلَ قَالَ شِعْرَ الرَّجَزِ و (ارْتَجَزَ) مِثْلُهُ</w:t>
      </w:r>
    </w:p>
    <w:p>
      <w:pPr>
        <w:pStyle w:val="Heading4"/>
      </w:pPr>
      <w:bookmarkStart w:id="1663" w:name="_Toc982"/>
      <w:r>
        <w:t>[رجس]</w:t>
      </w:r>
      <w:bookmarkEnd w:id="1663"/>
    </w:p>
    <w:p>
      <w:pPr>
        <w:pStyle w:val="BookText"/>
      </w:pPr>
      <w:r>
        <w:rPr>
          <w:rFonts w:ascii="Amiri" w:hAnsi="Amiri" w:eastAsia="Amiri" w:cs="Amiri"/>
          <w:lang w:bidi="ar-SA"/>
          <w:color w:val="111111"/>
          <w:sz w:val="28"/>
          <w:szCs w:val="28"/>
          <w:rtl/>
        </w:rPr>
        <w:t xml:space="preserve">الرِّجْسُ: النَّتْنُ و (الرِّجْسُ) القَذَر. قَالَ الْفَارَابِیّ: و کُلُّ شَی‌ءٍ یُسْتَقْذَر فَهُوَ (رِجْسٌ) وَ قَالَ النَّقَاشُ: (الرِّجْسُ) النَّجِسُ. و قَالَ فِی الْبَارِعِ: وَ رُبَّمَا قَالُوا (الرَّجَاسَة) و النَّجَاسَةُ أَیْ جَعَلُوهُمَا بِمَعْنیً. و قَالَ الأَزْهَرِی (النَّجِس) الْقَذَرُ الْخَارِجُ مِنْ بَدَنِ الإنْسَان و عَلَی هٰذَا فَقَدْ یکُونُ الرِّجسُ و الْقَذَرُ و النَّجَاسَةُ بِمَعْنیً و قدَ یَکُونُ الْقَذَرُ و الرِّجْسُ بِمَعْنیً غَیْرِ النَّجَاسَةِ. و (رَجِسَ) (رَجَساً) مِنْ بَابِ تَعِبَ و (رَجُسَ) مِنْ بَابِ قَرُبَ لُغَةٌ. و (النَّرْجسُ) مَشْمُومٌ مَعْرُوفٌ وَ هُوَ مُعَرَّبٌ و نُونُهُ زائِدةٌ بِاتِّفَاقٍ و فِیها قَوْلَانِ أَقْیَسُهُمَا وَ هُوَ الْمُخْتارُ و اقْتَصَر الأزْهرِیُّ عَلَی ضَبْطِهِ الکَسرَ لِفقْدِ نَفْعِلٍ بِفَتْحِ النُّونِ إلَّا مَنْقُولًا مِن الْأَفْعَالِ و هَذَا غَیْرُ منْقُولٍ فتُکْسَرُ حمْلًا لِلزَّائِدِ علَی الْأَصْلیِّ کَمَا حُمِل إفْعِلٌ بِکَسْرِ الْهَمْزةِ فِی کثیر مِنْ أفْرادِهِ علی فِعْلِلٍ نحْوُ الإذْخِرِ و الإثْمِدِ و الإسحِلِ و هُو شجرٌ و الإصْبِعِ فی لُغةٍ.و الْقَوْلُ الثَّانی الْفتْحُ لأنَّ حمْلَ الزّائِدِ علی الزَّائِد أشْبَهُ مِنْ حمْل الزّائِدِ عَلَی الْأصْلی فیُحْمل نَرْجَسٌ علی نضْربُ و نَصْرِفُ و فیهِ نظرٌ لأنَّ الْفِعْلَ لیْس مِنْ جنْسِ الإسْمِ حتی یُشبّه بِهِ.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16" w:name="pg1050_6276"/>
    <w:bookmarkEnd w:id="216"/>
    <w:p>
      <w:pPr>
        <w:pStyle w:val="Heading4"/>
      </w:pPr>
      <w:bookmarkStart w:id="1664" w:name="_Toc983"/>
      <w:r>
        <w:t>[رجع]</w:t>
      </w:r>
      <w:bookmarkEnd w:id="1664"/>
    </w:p>
    <w:p>
      <w:pPr>
        <w:pStyle w:val="BookText"/>
      </w:pPr>
      <w:r>
        <w:rPr>
          <w:rFonts w:ascii="Amiri" w:hAnsi="Amiri" w:eastAsia="Amiri" w:cs="Amiri"/>
          <w:lang w:bidi="ar-SA"/>
          <w:color w:val="111111"/>
          <w:sz w:val="28"/>
          <w:szCs w:val="28"/>
          <w:rtl/>
        </w:rPr>
        <w:t xml:space="preserve">رَجَعَ: مِنْ سَفَرِهِ وَ عَنِ الْأَمْرِ (یَرْجِعُ) (رَجْعاً) و (رُجُوعاً) و (رُجْعَی) و (مَرْجِعاً) قَال ابْنُ السِّکِّیتِ هُوَ نَقیضُ الذَّهَابِ و یَتَعدَّی بِنَفْسِهِ فِی اللُّغَةِ الْفُصْحَی فَیُقَالُ: (رَجَعْتُهُ) عَنِ الشَّی‌ءِ و إِلَیْهِ و (رَجَعْتُ) الْکَلَام و غَیرَهُ أَیْ رَدَدْتُهُ. وَ بِهَا جَاءَ الْقُرآن. قَالَ تَعَالَی «فَإِنْ رَجَعَکَ اللّٰهُ» و هُذَیل تُعَدِّیهِ بالْأَلِفِ. و رَجَعَ الْکَلْبُ فِی قَیْئِهِ عَادَ فِیهِ فَأَکَلَهُ. و مِنْ هُنَا قِیلَ: (رَجعَ) فِی هِبَتِهِ إذَا أَعَادَهَا إِلَی مِلْکِهِ. و (ارْتَجَعَهَا) و (اسْتَرْجَعَهَا) کَذٰلِکَ و (رَجَعَتِ) الْمَرْأَةُ إِلَی أَهْلِهَا بِمَوْتِ زَوْجِهَا أَوْ بِطَلَاقٍ فَهِیَ (رَاجعٌ) وَ مِنْهُمْ مَنْ یَفْرُقُ فَیَقُولُ الْمُطَلَّقَةُ (مَرْدُودَةٌ) و الْمُتَوَفَّی عَنْهَا (رَاجعٌ) و (الرَّجْعَةُ) بِالْفَتْحِ بِمَعْنَی الرُّجُوعِ و فُلَانٌ یُؤْمِنُ (بِالرَّجْعَةِ) أَیْ بِالْعَوْدِ إِلَی الدُّنْیَا. و أَمَّا الرَّجْعَةُ بَعْدَ الطَّلَاقِ و رَجْعَةُ الْکِتابِ فَبالْفَتْحِ وَ الْکَسْرِ و بَعْضُهمْ یَقْتَصِرُ فِی رَجْعَةِ الطَّلاقِ عَلَی الْفَتْحِ وَ هُوَ أَفْصَحُ قَالَ ابْنُ فَارِسٍ: و (الرَّجْعَةُ) مُرَاجَعَةُ الرَّجُلِ أَهْلَهُ و قَدْ تُکْسَرُ و هُوَ یَمْلِکُ (الرَّجْعَةَ) عَلَی زَوْجَتِهِ. و طَلَاقٌ (رَجْعِیٌّ) بالْوَجْهَیْنِ أَیْضاً و (الرَّجِیعُ) الرَّوْثُ و العَذِرَةُ فَعِیلٌ بِمَعْنَی فَاعِلٍ لأَنَّه رَجَعَ عَنْ حَالِهِ الْأُولی بَعْدَ أَنْ کَانَ طَعَاماً أَوْ عَلَفاً و کَذٰلِکَ کُلُّ فِعْلٍ أَوْ قَوْلٍ یُرَدُّ فَهُوَ (رَجِیعٌ) فَعِیلٌ بمَعْنَی مَفْعُولٍ بِالتَّخْفِیفِ وَ (رَجَّعَ) فِی أَذَانِهِ بالتَّثْقِیلِ إذَا أتَی بالشَّهَادَتَیْنِ مَرَّةً خَفْضاً و مَرَّةً رَفْعاً و (رَجَعَ) بِالتَّخْفِیفِ إِذَا کَانَ قَدْ أَتَی بالشَّهادَتَیْنِ مَرَّةً لِیَأْتِی بِهِمَا أُخْرَی و (ارْتَجَعَ) فُلَانٌ الْهِبَةَ و (اسْتَرْجَعَهَا) و (رَجَعَ) فیهَا بِمَعنَی و (رَاجَعْتُهُ) عَاوَدْتُهُ.</w:t>
      </w:r>
    </w:p>
    <w:p>
      <w:pPr>
        <w:pStyle w:val="Heading4"/>
      </w:pPr>
      <w:bookmarkStart w:id="1665" w:name="_Toc984"/>
      <w:r>
        <w:t>[رجف]</w:t>
      </w:r>
      <w:bookmarkEnd w:id="1665"/>
    </w:p>
    <w:p>
      <w:pPr>
        <w:pStyle w:val="BookText"/>
      </w:pPr>
      <w:r>
        <w:rPr>
          <w:rFonts w:ascii="Amiri" w:hAnsi="Amiri" w:eastAsia="Amiri" w:cs="Amiri"/>
          <w:lang w:bidi="ar-SA"/>
          <w:color w:val="111111"/>
          <w:sz w:val="28"/>
          <w:szCs w:val="28"/>
          <w:rtl/>
        </w:rPr>
        <w:t xml:space="preserve">رَجَفَ: الشَّی‌ءُ (رَجْفاً) مِنْ بَابِ قَتَلَ و (رَجِیفاً) و (رجَفَاناً) تَحَرَّکَ و اضْطَرَبَ وَ (رَجَفَتِ) الْأرْضُ کَذَلِکَ و (رَجَفَتْ) یَدُهُ ارْتَعَشَتْ مِنْ مَرَضٍ أَوْ کِبَرٍ و (رَجَفَتْهُ) الْحُمَّی أَرْعَدَتْهُ فَهُوَ (رَاجِفٌ) عَلی غَیْرِ قِیَاسٍ و (أَرْجَفَ) الْقَوْمُ فِی الشَّی‌ءِ وَ بِهِ (إِرْجَافاً) أَکَثَرُوا مِنَ الأَخْبَار السَّیِّئةِ و اخْتِلَاقِ الْأَقْوَال الْکَاذِبَةِ حَتَّی یَضْطَرِبَ النَّاسُ مِنْهَا و عَلَیْهِ قَوْلُهُ تَعَالَی (وَ الْمُرْجِفُونَ فِی الْمَدِینَةِ).</w:t>
      </w:r>
    </w:p>
    <w:p>
      <w:pPr>
        <w:pStyle w:val="Heading4"/>
      </w:pPr>
      <w:bookmarkStart w:id="1666" w:name="_Toc985"/>
      <w:r>
        <w:t>[رجل]</w:t>
      </w:r>
      <w:bookmarkEnd w:id="1666"/>
    </w:p>
    <w:p>
      <w:pPr>
        <w:pStyle w:val="BookText"/>
      </w:pPr>
      <w:r>
        <w:rPr>
          <w:rFonts w:ascii="Amiri" w:hAnsi="Amiri" w:eastAsia="Amiri" w:cs="Amiri"/>
          <w:lang w:bidi="ar-SA"/>
          <w:color w:val="111111"/>
          <w:sz w:val="28"/>
          <w:szCs w:val="28"/>
          <w:rtl/>
        </w:rPr>
        <w:t xml:space="preserve">رِجْلُ: الْإنْسَانِ الَّتِی یَمْشِی بِهَا مِنْ أَصْلِ الْفَخِذِ إِلَی الْقَدَمِ: وَ هِیَ أُنْثَی و جَمْعُهَا (أَرْجُلٌ) وَ لَا جَمْعَ لَهَا غَیْرُ ذٰلِکَ. و الرَّجُلُ الذَّکَرُ مِنَ الأَنَاسِیِّ جَمْعُهُ (رِجَالٌ) و قَدْ جُمِعَ قَلِیلًا عَلَی (رَجْلَةٍ) وِزَانُ تَمْرَةٍ حَتَّی قَالُوا لَا یُوجَدُ جَمْع عَلَی فَعْلَةٍ بِفَتْحِ الْفَاءِ إِلَّا (رَجْلَةٌ) و کَمْأَةٌ جَمْع کَمْ‌ءِ و قِیلَ کَمْأَةٌ لِلْوَاحِدَةِ مثْلُ نَظِیرِهِ مِنْ أَسْمَاءِ الْأَجْنَاسِ قَالَ ابْنُ السَّرَّاجِ جُمِعَ رَجُلٌ عَلَی (رَجْلَةٍ) فِی الْقِلَّةِ اسْتِغْنَاءً عَنْ (أَرْجَالٍ) وَ یُطْلَقُ (الرَّجُلُ) عَلَی (الرَّاجِلِ) و هُوَ خِلَافُ الْفَارِس. و جَمْعُ (الرَّاجِلِ) (رَجْلٌ) مثْلُ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17" w:name="pg1050_6277"/>
    <w:bookmarkEnd w:id="217"/>
    <w:p>
      <w:pPr>
        <w:pStyle w:val="BookText"/>
      </w:pPr>
      <w:r>
        <w:rPr>
          <w:rFonts w:ascii="Amiri" w:hAnsi="Amiri" w:eastAsia="Amiri" w:cs="Amiri"/>
          <w:lang w:bidi="ar-SA"/>
          <w:color w:val="111111"/>
          <w:sz w:val="28"/>
          <w:szCs w:val="28"/>
          <w:rtl/>
        </w:rPr>
        <w:t xml:space="preserve">صَاحِب و صَحْبٍ و (رَجَّالَةٌ) و (رُجَّالٌ) أَیْضاً.وَ رَجِلَ (رَجَلًا) مِن بَابِ تَعِبَ قَوِیَ عَلَی الْمَشْیِ. و (الرُّجْلَةُ) بِالضَّمِّ اسْمٌ مِنْهُ و هُوَ (ذُو رُجْلَةٍ) أی قُوَّةٍ عَلَی الْمَشْیِ وَ‌فِی الْحَدِیثِ «أَنّ رَجُلًا من حَضْرَمَوْتَ و آخَر مِنْ کِنْدَةَ اخْتَصَمَا إِلَی النَّبِیّ صَلَّی اللّهُ عَلَیْهِ و سَلَّمَ فِی أرْضٍ» فَالْحَضْرَمِیُّ اسْمُهُ عَیْدانُ (بِفَتْحِ الْعَیْنِ الْمُهْمَلَةِ و سُکُونِ الْیَاءِ الْمُثَنَّاةِ آخِرِ الْحُرُوفِ) ابنُ الْأَشْوَعِ وَ الْکِنْدِیُّ امْرُؤُ الْقَیْسِ بْنُ عَابِسٍ بِکَسْرِ الْبَاءِ الْمُوَحَّدَةِ و‌اسْتَعْمَلَ النَّبِیُّ صَلَّی اللّهُ عَلَیْهِ و سَلَّمَ رَجُلًا عَلَی الصَّدَقَاتِ یُقَالُ اسْمُهُ (عَبْدُ اللّهِ بْنُ اللُّتْبِیّةِ)بِضَمِ اللَّامِ و سُکُون التَّاءِ نِسْبَةٌ إِلَی لُتْبٍ بَطْنٌ مِنْ أَزْدِ عُمَانَ وَ قِیلَ فَتْحُ التَّاءِ لُغَةٌ وَ لَمْ یَصِحَّ وَ‌جَاءَ رَجُلٌ إِلَی النَّبِیِّ صَلَّی اللّهُ عَلَیْهِ و سَلَّمَ فَقَال: هَلَکْتُ وَ أَهْلَکْتُ قال: مَا فَعَلْت قَالَ: وَقَعْتُ عَلَی امْرَأَتِی فِی نَهَارِ رَمَضَانَ‌هو (صَخْرُ بنُ خَنْسَاءَ) و الرِّجْلَةُ بِالْکَسْرِ البَقْلَةُ الْحَمْقَاءُ و تَرجَّلْتَ فِی الْبِئْرِ نَزَلْتَ فِیهَا مِنْ غَیْر أن تُدْلِی </w:t>
      </w:r>
      <w:r>
        <w:rPr>
          <w:rStyle w:val="FootnoteReference"/>
        </w:rPr>
        <w:footnoteReference w:id="202"/>
      </w:r>
      <w:r>
        <w:rPr>
          <w:rFonts w:ascii="Amiri" w:hAnsi="Amiri" w:eastAsia="Amiri" w:cs="Amiri"/>
          <w:lang w:bidi="ar-SA"/>
          <w:color w:val="111111"/>
          <w:sz w:val="28"/>
          <w:szCs w:val="28"/>
          <w:rtl/>
        </w:rPr>
        <w:t xml:space="preserve">.و (المِرْجَلُ) بِالْکَسْرِ قِدْرٌ مِنْ نُحَاسٍ و قِیلَ یُطْلَقُ عَلَی کُلِّ قِدْرٍ یُطْبَخُ فِیهَا و (رَجَّلْتَ) الشَّعْرَ (تَرْجِیلًا) سَرَّحْتَهُ سَواءٌ کَانَ شَعْرَک أَوْ شَعْرَ غَیْرِکَ و (تَرَجّلْتَ) إِذَا کَان شَعْرَ نَفْسِکَ و (رَجِلَ) الشَّعْرُ (رَجَلًا) مِنْ بَابِ تَعِبَ فَهُوَ (رَجِلٌ) بالْکَسْرِ و السُّکُونُ تَخْفِیفٌ أَیْ لَیْسَ شَدِیدَ الجُعُودَةِ و لَا شَدِیدَ السُّبُوطَةِ بَلْ بَیْنَهُمَا و (ارْتَجَلْتُ) الْکَلَامَ أَتَیْتُ بِهِ مِنْ غَیرِ رَویّةٍ و لَا فِکْرٍ و (ارْتَجَلْتُ) بِرَأْیٍ انْفَرَدْتُ بِهِ مِنْ غَیْرِ مَشُورَةٍ فَمَضَیْتُ لَهُ.</w:t>
      </w:r>
    </w:p>
    <w:p>
      <w:pPr>
        <w:pStyle w:val="Heading4"/>
      </w:pPr>
      <w:bookmarkStart w:id="1667" w:name="_Toc986"/>
      <w:r>
        <w:t>[رجم]</w:t>
      </w:r>
      <w:bookmarkEnd w:id="1667"/>
    </w:p>
    <w:p>
      <w:pPr>
        <w:pStyle w:val="BookText"/>
      </w:pPr>
      <w:r>
        <w:rPr>
          <w:rFonts w:ascii="Amiri" w:hAnsi="Amiri" w:eastAsia="Amiri" w:cs="Amiri"/>
          <w:lang w:bidi="ar-SA"/>
          <w:color w:val="111111"/>
          <w:sz w:val="28"/>
          <w:szCs w:val="28"/>
          <w:rtl/>
        </w:rPr>
        <w:t xml:space="preserve">الرَّجَمُ: بِفَتْحَتَیْنِ الْحِجَارَةُ و (الرَّجَمُ) القَبْرُ سُمِّیَ بِذلِکَ لِمَا یُجْمَعُ عَلَیْهِ مِنَ الْأَحْجَارِ و (الرُّجْمَةُ) حِجَارَةٌ مَجْمُوعَةٌ: و الْجَمْعُ (رِجَامٌ) مِثْلُ بُرْمَةٍ و بِرَامٍ. و (رَجَمْتُهُ) (رَجْماً) مِنْ بَابِ قَتَل ضَرَبْتُهُ (بالرَّجَمِ) و (رَجَمْتُهُ) بِالْقَوْلِ رَمَیْتُهُ بالْفُحْشِ وَ قَالَ (رَجْماً بِالْغَیْبِ) أَیْ ظَنًّا مِنْ غَیْر دَلِیلٍ وَ لَا بُرْهَان.</w:t>
      </w:r>
    </w:p>
    <w:p>
      <w:pPr>
        <w:pStyle w:val="Heading4"/>
      </w:pPr>
      <w:bookmarkStart w:id="1668" w:name="_Toc987"/>
      <w:r>
        <w:t>[رجو]</w:t>
      </w:r>
      <w:bookmarkEnd w:id="1668"/>
    </w:p>
    <w:p>
      <w:pPr>
        <w:pStyle w:val="BookText"/>
      </w:pPr>
      <w:r>
        <w:rPr>
          <w:rFonts w:ascii="Amiri" w:hAnsi="Amiri" w:eastAsia="Amiri" w:cs="Amiri"/>
          <w:lang w:bidi="ar-SA"/>
          <w:color w:val="111111"/>
          <w:sz w:val="28"/>
          <w:szCs w:val="28"/>
          <w:rtl/>
        </w:rPr>
        <w:t xml:space="preserve">رَجَوْتُهُ: (أَرْجُوهُ) (رُجُوّاً) عَلَی فُعُولٍ أَمَّلْتُهُ أَوْ أَرَدْتُهُ قَالَ تَعَالَی «لٰا یَرْجُونَ نِکٰاحاً» أَیْ لَا یُرِیدُونَهُ. و الاسْمُ (الرَّجَاءُ) بالمدِّ و (رَجَیْتُهُ) (أَرْجِیهِ) مِنْ بَابِ رَمَی لُغَةٌ و یُسْتَعْمَلُ بِمَعْنَی الْخَوْفِ لأَنَّ الرَّاجِیَ یَخَافُ أَنَّهُ لَا یُدْرِکُ مَا یَتَرَجَّاهُ. و (الرَّجَا) مَقْصُورٌ النَّاحِیَةُ مِنَ الْبِئْرِ و غَیْرِهَا و الْجَمْعُ (أَرْجَاءٌ) مِثْلُ سَبَبٍ وَ أَسْبَابٍ وَ (أَرْجَأْتُهُ) بِالْهَمْزَةِ أَخَّرْتُهُ.و (الْمُرْجِئَةُ) اسْمُ فَاعِلٍ مِنْ هٰذَا لِأَنَّهُمْ لَا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18" w:name="pg1050_6278"/>
    <w:bookmarkEnd w:id="218"/>
    <w:p>
      <w:pPr>
        <w:pStyle w:val="BookText"/>
      </w:pPr>
      <w:r>
        <w:rPr>
          <w:rFonts w:ascii="Amiri" w:hAnsi="Amiri" w:eastAsia="Amiri" w:cs="Amiri"/>
          <w:lang w:bidi="ar-SA"/>
          <w:color w:val="111111"/>
          <w:sz w:val="28"/>
          <w:szCs w:val="28"/>
          <w:rtl/>
        </w:rPr>
        <w:t xml:space="preserve">یَحْکُمُونَ عَلَی أَحَدٍ بِشَی‌ءٍ فِی الدُّنْیَا بَلْ یُؤَخِّرُونَ الْحُکْمَ إِلَی یَوْمِ الْقِیَامَةِ و تُخَفَّفُ فَتُقْلَبُ الْهَمْزَةُ یَاءً مَعَ الضَّمِیرِ الْمُتَّصِلِ فَیُقَالُ (أَرْجَیْتُهُ) وَ قُرِئَ بِالْوَجْهَیْنِ فِی السَّبْعَةِ و (الْأُرْجُوَانُ) بِضَمِّ الْهَمْزَةِ و الْجِیمِ اللوْنُ الْأَحْمَرُ.</w:t>
      </w:r>
    </w:p>
    <w:p>
      <w:pPr>
        <w:pStyle w:val="Heading4"/>
      </w:pPr>
      <w:bookmarkStart w:id="1669" w:name="_Toc988"/>
      <w:r>
        <w:t>[رحب]</w:t>
      </w:r>
      <w:bookmarkEnd w:id="1669"/>
    </w:p>
    <w:p>
      <w:pPr>
        <w:pStyle w:val="BookText"/>
      </w:pPr>
      <w:r>
        <w:rPr>
          <w:rFonts w:ascii="Amiri" w:hAnsi="Amiri" w:eastAsia="Amiri" w:cs="Amiri"/>
          <w:lang w:bidi="ar-SA"/>
          <w:color w:val="111111"/>
          <w:sz w:val="28"/>
          <w:szCs w:val="28"/>
          <w:rtl/>
        </w:rPr>
        <w:t xml:space="preserve">رَحُبَ: الْمَکَانُ (رُحْباً) مِنْ بَابِ قَرُبَ فَهُوَ (رَحِیبٌ) و (رَحْبٌ) مِثَال قَرِیبٍ و فَلْسٍ وَ فِی لُغَةٍ (رَحِبَ) (رَحَباً) مِنْ بَابِ تَعِبَ و (أَرْحَبَ) بِالْأَلِفِ مِثْلُهُ وَ یَتَعَدَّی بالْحَرْفِ فَیُقَالَ: (رَحُبَ بِکَ) الْمَکَانُ ثُمَّ کَثُرَ حَتَّی تَعَدَّی بِنَفْسِهِ فَقِیلَ: (رَحُبَتْکَ) الدَّارُ هٰذَا شَاذٌّ فِی الْقِیَاسِ فَإِنَّهُ لَا یُوجَدُ فَعُلَ بالضَّمِّ إلَّا لَازِماً مثْلُ شَرُفَ و کَرُمَ و مِنْ هُنَا قِیلَ مَرْحَباً بِکَ و الْأَصْلُ نَزَلْتَ مَکَاناً وَاسِعاً و (رَحَّبَ بِهِ بِالتَّشْدِیدِ قَالَ لَهُ: مَرْحَباً. و (رَحْبَةُ) الْمَسْجِدِ: السَّاحَةُ الْمُنْبَسِطَةُ قِیلَ بِسُکُونِ الْحَاءِ و الْجَمْعُ (رِحَابٌ) مثْلُ کَلْبَةٍ و کِلَابٍ و قِیلَ بالْفَتْحِ وَ هُوَ أَکْثَرُ وَ الْجَمْعُ (رَحَبٌ) و (رَحَبَاتٌ) مثْلُ قَصَبةٍ وَ قَصَبٍ و قَصَبَاتٍ. و (الرَّحْبَةُ) الْبُقْعَةُ الْمُتَّسِعَةُ بَینَ أَفْنِیَةِ الْقَوْمِ بالْوَجْهَیْنِ. و جَمْعُهَا عِنْدَ ابْنِ الْأَعْرَابِیّ (رُحَبٌ) مثْلُ قَرْیَةٍ و قُرًی. قَالَ الْأَزْهَرِیُّ: هذَا الْبِنَاءُ یَجِی‌ءُ نَادِراً فِی بَابِ الْمُعْتَلّ. فأَمَّا السَّالِمُ فَمَا سَمِعْتُ فِیهِ فَعْلَةٌ بِالْفَتْحِ جُمِعَتْ عَلَی فُعَلٍ. وَ ابْنُ الْأَعْرَابِیِّ ثِقَةٌ لَا یَقُولُ إلَّا مَا سَمِعَهُ.و (أَرْحَبُ) وِزَانُ أَحْمَرَ قَبِیلَةٌ مِنْ هَمْدَانَ و قِیلَ مَوْضِعٌ وَ إلَیْهِ تُنْسَبُ النَّجَائِبُ.</w:t>
      </w:r>
    </w:p>
    <w:p>
      <w:pPr>
        <w:pStyle w:val="Heading4"/>
      </w:pPr>
      <w:bookmarkStart w:id="1670" w:name="_Toc989"/>
      <w:r>
        <w:t>[رحض]</w:t>
      </w:r>
      <w:bookmarkEnd w:id="1670"/>
    </w:p>
    <w:p>
      <w:pPr>
        <w:pStyle w:val="BookText"/>
      </w:pPr>
      <w:r>
        <w:rPr>
          <w:rFonts w:ascii="Amiri" w:hAnsi="Amiri" w:eastAsia="Amiri" w:cs="Amiri"/>
          <w:lang w:bidi="ar-SA"/>
          <w:color w:val="111111"/>
          <w:sz w:val="28"/>
          <w:szCs w:val="28"/>
          <w:rtl/>
        </w:rPr>
        <w:t xml:space="preserve">رَحَضْتُ: الثَّوْبَ (رَحْضاً) مِنْ بَابِ نَفَعَ غَسَلْتُهُ فَهُو رَحِیضٌ و (الْمِرْحَاضُ) بِکَسْرِ الْمِیمِ مَوْضِعُ الرَّحْضِ ثُمَّ کُنّیَ بِهِ عَنِ الْمُسْتَرَاحِ لِأَنَّهُ مَوْضِعُ غَسْل النَّجْو.</w:t>
      </w:r>
    </w:p>
    <w:p>
      <w:pPr>
        <w:pStyle w:val="Heading4"/>
      </w:pPr>
      <w:bookmarkStart w:id="1671" w:name="_Toc990"/>
      <w:r>
        <w:t>[رحل]</w:t>
      </w:r>
      <w:bookmarkEnd w:id="1671"/>
    </w:p>
    <w:p>
      <w:pPr>
        <w:pStyle w:val="BookText"/>
      </w:pPr>
      <w:r>
        <w:rPr>
          <w:rFonts w:ascii="Amiri" w:hAnsi="Amiri" w:eastAsia="Amiri" w:cs="Amiri"/>
          <w:lang w:bidi="ar-SA"/>
          <w:color w:val="111111"/>
          <w:sz w:val="28"/>
          <w:szCs w:val="28"/>
          <w:rtl/>
        </w:rPr>
        <w:t xml:space="preserve">رحَلَ: عَنِ الْبَلَدِ (رَحِیلًا) و یَتَعدَّی بِالتَّضْعِیفِ فَیُقَالُ (رَحَّلْتُهُ) و (تَرَحَّلْتُ) عَنِ الْقَوْمِ وَ (ارْتَحَلْتُ) و (الرُّحْلَةُ) بالکَسْرِ و الضَّم لُغَةٌ اسْمٌ مِنَ (الارْتِحَالِ) وَ قَالَ أَبُو زَیْدٍ (الرّحْلَةُ) بِالْکَسْرِ اسْمٌ مِنَ الارْتِحَالِ وَ بِالضَّمِّ الشَّی‌ءُ الَّذِی یُرْتَحَلُ إلَیْهِ یُقَالُ قَرُبَتْ (رِحْلَتُنَا) بِالْکَسْرِ وَ أَنْتَ (رُحْلَتُنَا) بِالضَّمِّ أَیِ الْمَقْصِدُ الّذِی یُقْصَدُ و کَذِلٰکَ قَالَ أَبُو عَمْرٍو الضَّمُّ هُوَ الْوَجْهُ الَّذِی یُرِیدُهُ الْإِنْسَانُ. و (الرَّحْلُ) کُلُّ شَیْ‌ءٍ یُعَدُّ لِلرَّحِیلِ مِنْ وِعَاءٍ لِلْمَتَاعِ و مَرْکَبٍ لِلْبَعِیرِ و حِلْسٍ وَ رَسَنٍ و جَمْعُهُ (أَرْحُلٌ) و (رِحَالٌ) مِثْلُ أَفْلُسٍ وَ سِهَامٍ و مِنْ کَلَامِهِمْ فِی الْقَذْفِ هو ابنُ مُلْقَی أَرْحُلِ الرُّکْبَانِ و (رَحَلْتُ) الْبَعِیرَ (رَحْلًا) مِنْ بَابِ نَفَعَ شَدَدْتُ عَلَیْهِ (رَحْلَهُ) و (رَحْلُ) الشَّخْصِ مَأْوَاهُ فِی الْحَضَرِ ثُمَّ أُطْلِقَ عَلَی أَمْتِعَةِ الْمُسَافِرِ لِأَنَّهَا هُنَاکَ مَأْوَاهُ و (الرِّحَالَةُ) بِالْکَسْرِ السَّرْجُ مِنْ جُلُودٍ و (الرَّاحِلَةُ) الْمَرْکَبُ مِنَ الْإِبل ذَکَراً کَانَ أَوْ أُنْثَی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19" w:name="pg1050_6279"/>
    <w:bookmarkEnd w:id="219"/>
    <w:p>
      <w:pPr>
        <w:pStyle w:val="BookText"/>
      </w:pPr>
      <w:r>
        <w:rPr>
          <w:rFonts w:ascii="Amiri" w:hAnsi="Amiri" w:eastAsia="Amiri" w:cs="Amiri"/>
          <w:lang w:bidi="ar-SA"/>
          <w:color w:val="111111"/>
          <w:sz w:val="28"/>
          <w:szCs w:val="28"/>
          <w:rtl/>
        </w:rPr>
        <w:t xml:space="preserve">و بَعْضُهُمْ یَقُولُ: (الرَّاحِلَةُ) النَّاقَةُ الَّتِی تَصْلُحُ أَنْ تُرْحَلَ و جَمْعُهَا (رَوَاحِلُ) و (أَرْحَلْتُ) فُلَاناً بِالْأَلِفِ أَعْطَیْتُهُ (رَاحِلَةً) و (الْمَرْحَلَةُ) الْمَسَافَةُ الّتی یَقْطَعُهَا الْمُسَافِرُ فِی نَحْوِ یَوْمٍ و الْجَمْعُ (الْمَرَاحِلُ)</w:t>
      </w:r>
    </w:p>
    <w:p>
      <w:pPr>
        <w:pStyle w:val="Heading4"/>
      </w:pPr>
      <w:bookmarkStart w:id="1672" w:name="_Toc991"/>
      <w:r>
        <w:t>[رحم]</w:t>
      </w:r>
      <w:bookmarkEnd w:id="1672"/>
    </w:p>
    <w:p>
      <w:pPr>
        <w:pStyle w:val="BookText"/>
      </w:pPr>
      <w:r>
        <w:rPr>
          <w:rFonts w:ascii="Amiri" w:hAnsi="Amiri" w:eastAsia="Amiri" w:cs="Amiri"/>
          <w:lang w:bidi="ar-SA"/>
          <w:color w:val="111111"/>
          <w:sz w:val="28"/>
          <w:szCs w:val="28"/>
          <w:rtl/>
        </w:rPr>
        <w:t xml:space="preserve">رَحِمَنَا: اللّهُ و أَنَالَنَا رحمتَهُ الَّتِی وَسِعَتْ کُلَّ شَیْ‌ءٍ و (رَحِمْتُ) زَیْداً (رُحْماً) بِضَمِّ الرَّاءِ و (رَحْمَةً) و (مَرْحَمَةً) إِذَا رَقَقْتَ لَهُ و حَنَنْتَ و الْفَاعِلُ (رَاحِمٌ) وَ فِی الْمُبَالَغَةِ (رَحِیمٌ) و جَمْعُهُ (رُحَمَاءُ) وَ فِی الْحَدِیثِ «إِنَّمَا یَرْحَمُ اللّهُ مِنْ عِبَادِهِ الرُّحَمَاءَ» یُرْوَی بِالنَّصْبِ عَلَی أَنَّهُ مَفْعُولُ یَرْحَمُ وَ بِالرَّفْعِ عَلَی أَنَّهُ خَبَرُ إنَّ و مَا بِمَعْنَی الَّذِینَ </w:t>
      </w:r>
      <w:r>
        <w:rPr>
          <w:rStyle w:val="FootnoteReference"/>
        </w:rPr>
        <w:footnoteReference w:id="203"/>
      </w:r>
      <w:r>
        <w:rPr>
          <w:rFonts w:ascii="Amiri" w:hAnsi="Amiri" w:eastAsia="Amiri" w:cs="Amiri"/>
          <w:lang w:bidi="ar-SA"/>
          <w:color w:val="111111"/>
          <w:sz w:val="28"/>
          <w:szCs w:val="28"/>
          <w:rtl/>
        </w:rPr>
        <w:t xml:space="preserve">و (الرَّحِمُ) مَوْضِعُ تَکْوِینِ الْوَلَدِ و یُخَفَّفُ بِسُکُونِ الْحَاءِ مَعَ فَتْحِ الرَّاءِ و مَعَ کَسْرهَا أَیْضاً فِی لُغَةِ بَنِی کِلَابٍ وَ فِی لُغَةٍ لَهُمْ تُکْسَرُ الْحَاءُ إِتْبَاعاً لِکَسْرَةِ الرَّاءِ ثُمَّ سُمِّیتِ القَرَابَةُ و الوُصْلَةُ مِن جهَةِ الْوَلَاءِ (رَحِماً) (فالرَّحِمُ) خِلَافُ الْأَجْنَبِیِّ و (الرَّحِمُ) أُنْثَی فِی الْمَعْنَیَیْنِ.وَ قِیلَ مُذَکَّرٌ وَ هُوَ الْأَکْثَرُ فِی الْقَرَابَةِ.</w:t>
      </w:r>
    </w:p>
    <w:p>
      <w:pPr>
        <w:pStyle w:val="Heading4"/>
      </w:pPr>
      <w:bookmarkStart w:id="1673" w:name="_Toc992"/>
      <w:r>
        <w:t>[رحی]</w:t>
      </w:r>
      <w:bookmarkEnd w:id="1673"/>
    </w:p>
    <w:p>
      <w:pPr>
        <w:pStyle w:val="BookText"/>
      </w:pPr>
      <w:r>
        <w:rPr>
          <w:rFonts w:ascii="Amiri" w:hAnsi="Amiri" w:eastAsia="Amiri" w:cs="Amiri"/>
          <w:lang w:bidi="ar-SA"/>
          <w:color w:val="111111"/>
          <w:sz w:val="28"/>
          <w:szCs w:val="28"/>
          <w:rtl/>
        </w:rPr>
        <w:t xml:space="preserve">الرَّحَی: مَقْصُورٌ الطَّاحُونَ و الضِّرْسُ أَیْضاً و الْجَمْعُ (أرْحٍ) و (أَرْحَاءٌ) مِثْلُ سَبَبٍ وَ أَسْبَابٍ و رُبَّمَا جُمِعَتْ عَلَی (أَرْحِیَةٍ) و مَنَعَهُ أَبُو حَاتِمٍ وَ قَالَ: هُوَ خَطَأٌ و رُبَّمَا جُمِعَتْ عَلَی (رُحِیٍّ) عَلَی فُعُولٍ. و قَالَ ابْنُ الْأَنْبَارِیِّ: وَ الاخْتِیَارُ أَنْ تُجْمَعَ (الرَّحَی) عَلَی (أَرْحَاءٍ) و الْقَفَا عَلَی أَقْفَاءٍ و النَّدَی عَلَی أَنْدَاءٍ لأَنَّ جَمْعَ فَعَلٍ عَلَی أَفْعِلَةٍ شَاذٌّ و قَالَ الزَّجَاجُ أَیْضاً: (الرَّحَی) أُنْثَی و تَصْغِیرُهَا (رُحَیَّةٌ) و الْجَمْعُ (أَرْحَاءٌ) وَ لَا یَجُوزُ (أرْحِیَةٌ) لِأَنَّ أفْعِلةً جَمْعُ الْمَمْدُودِ لَا الْمَقْصُورِ و لَیْسَ فِی الْمَقْصُورِ شَی‌ءٌ یُجْمَعُ عَلَی أَفْعِلَةٍ. قَالَ ابْنُ السِّکِّیتِ: وَ التَّثْنِیَةُ (رحَیَانِ) و (رِحَوَانِ).و (رَحَی الْحَرْبِ) حَوْمَتُهَا و دَارَتْ عَلَیْهِ (رَحَی الْمَوْتِ) إِذَا نَزَلَ بِهِ.</w:t>
      </w:r>
    </w:p>
    <w:p>
      <w:pPr>
        <w:pStyle w:val="Heading4"/>
      </w:pPr>
      <w:bookmarkStart w:id="1674" w:name="_Toc993"/>
      <w:r>
        <w:t>[رخص]</w:t>
      </w:r>
      <w:bookmarkEnd w:id="1674"/>
    </w:p>
    <w:p>
      <w:pPr>
        <w:pStyle w:val="BookText"/>
      </w:pPr>
      <w:r>
        <w:rPr>
          <w:rFonts w:ascii="Amiri" w:hAnsi="Amiri" w:eastAsia="Amiri" w:cs="Amiri"/>
          <w:lang w:bidi="ar-SA"/>
          <w:color w:val="111111"/>
          <w:sz w:val="28"/>
          <w:szCs w:val="28"/>
          <w:rtl/>
        </w:rPr>
        <w:t xml:space="preserve">رَخُصَ: الشَّی‌ءُ (رُخْصاً) فَهُوَ (رَخِیصٌ) مِنْ بَابِ قَرُبَ وَ هُوَ ضِدُّ الْغَلَاءِ وَ وَقَعَ فِی الشَّرْحِ فِی اسْمِ الْفَاعِلِ (رَاخِصٌ) و سَیَأْتِی مَا فِیهِ فِی الْخَاتِمَةِ إِنْ شَاءَ اللّهُ تَعَالَی فی فَصْلِ اسمِ الفَاعِلِ. و یَتَعَدَّی بِالْهَمْزَةِ فَیُقَالُ (أَرْخَصَ) اللّهُ السِّعْرَ و تَعْدِیَتُهُ بالتَّضْعِیفِ فَیُقَالُ (رَخَّصَهُ) اللّهُ غَیْرُ مَعْرُوفٍ و (الرُّخْصُ) وِزَانُ قُفْلٍ اسْمٌ مِنْهُ و (الرُّخْصَةُ) وِزَانُ غُرْفَةٍ وَ تُضَمُّ الْخَاءُ لِلْإِتْبَاعِ وَ مِثْلُه (ظُلْمَةٌ وَ ظُلُمَةٌ) و (هُدْنَةٌ وَ هُدُنَةٌ) و (قُرْبَةٌ و قُرُبَةٌ) و (جُمْعَةٌ و جُمُعَةٌ) و (خُلْبَةٌ و خُلُبَةٌ) لِلِّیف و (جُبْنَةٌ و جُبُنَةٌ) لِمَا یُؤْکَلُ و (هُدْبَةٌ و هُدُبَةُ) الثَّوْبِ و الْجَمْعُ (رُخَصٌ) و (رُخُصَاتٌ) مِثْلُ غُرَفٍ و غُرُفَاتٍ.و (الرُّخْصَةُ): التَّسْهِیلُ فِی الْأَمْرِ و التَّیْسِیرُ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0" w:name="pg1050_6280"/>
    <w:bookmarkEnd w:id="220"/>
    <w:p>
      <w:pPr>
        <w:pStyle w:val="BookText"/>
      </w:pPr>
      <w:r>
        <w:rPr>
          <w:rFonts w:ascii="Amiri" w:hAnsi="Amiri" w:eastAsia="Amiri" w:cs="Amiri"/>
          <w:lang w:bidi="ar-SA"/>
          <w:color w:val="111111"/>
          <w:sz w:val="28"/>
          <w:szCs w:val="28"/>
          <w:rtl/>
        </w:rPr>
        <w:t xml:space="preserve">یُقَالُ: (رَخَّصَ) الشَّرْعُ لَنَا فِی کَذَا (تَرْخِیصاً) و (أَرْخَصَ) (إِرْخَاصاً) إِذَا یَسَّرَهُ و سَهَّلَهُ.و فُلَان (یَتَرَخَّصُ) فی الْأَمْرِ أَیْ لَمْ یَسْتَقْصِ.و قَضِیبٌ (رَخْصٌ) أَیْ طَرِیٌّ لَیِّنٌ وَ (رَخُصَ) الْبَدَنُ بِالضَّمِّ (رَخَاصَةً) و (رُخُوصَةً) إِذَا نَعُمَ و لَانَ مَلْمَسُهُ فَهُوَ (رَخْصٌ).</w:t>
      </w:r>
    </w:p>
    <w:p>
      <w:pPr>
        <w:pStyle w:val="Heading4"/>
      </w:pPr>
      <w:bookmarkStart w:id="1675" w:name="_Toc994"/>
      <w:r>
        <w:t>[رخم]</w:t>
      </w:r>
      <w:bookmarkEnd w:id="1675"/>
    </w:p>
    <w:p>
      <w:pPr>
        <w:pStyle w:val="BookText"/>
      </w:pPr>
      <w:r>
        <w:rPr>
          <w:rFonts w:ascii="Amiri" w:hAnsi="Amiri" w:eastAsia="Amiri" w:cs="Amiri"/>
          <w:lang w:bidi="ar-SA"/>
          <w:color w:val="111111"/>
          <w:sz w:val="28"/>
          <w:szCs w:val="28"/>
          <w:rtl/>
        </w:rPr>
        <w:t xml:space="preserve">الرَّخَمَةُ: طَائِرٌ یَأْکُلُ العَذِرَةَ وَ هُوَ مِنَ الْخَبَائِثِ وَ لَیْسَ مِن الصَّیْدِ، و لِهٰذَا لَا یَجبُ عَلَی المُحْرِمِ الْفِدیَةُ بِقَتْلِهِ لأَنَّهُ لَا یؤْکَلُ وَ الْجَمْعُ (رَخَمٌ) مثْلُ قَصَبَةٍ وَ قَصَبٍ سُمِّیَ بِذٰلِکَ لِضَعْفِهِ عَنْ الاصْطِیَادِ وَ یُقَالُ: (رَخُمَ) الشَّی‌ءُ و الْمَنْطِقُ بالضَّمِّ (رَخَامَةً) إِذَا سَهُلَ فَهُوَ (رَخِیمٌ) وَ (رَخَّمْتُهُ) (تَرْخِیماً) سَهلَّتُهُ. و مِنْهُ (تَرْخِیمُ) الاسْمِ: وَ هُوَ حَذْفُ آخِرِه تَخْفِیفاً. و عَنِ الْأَصْمَعِیِّ قَالَ: سَأَلَنِی سِیبُویهِ فَقَالَ مَا یُقَالُ لِلشَّی‌ءِ السَّهْلِ فَقُلْتُ لَهُ (المُرَخَّمُ) فَوَضَعَ بَابَ التَّرْخِیمِ.و (الرُّخَامُ) حَجَر مَعْرُوف الْوَاحِدَة (رُخامَةٌ).</w:t>
      </w:r>
    </w:p>
    <w:p>
      <w:pPr>
        <w:pStyle w:val="Heading4"/>
      </w:pPr>
      <w:bookmarkStart w:id="1676" w:name="_Toc995"/>
      <w:r>
        <w:t>[رخو]</w:t>
      </w:r>
      <w:bookmarkEnd w:id="1676"/>
    </w:p>
    <w:p>
      <w:pPr>
        <w:pStyle w:val="BookText"/>
      </w:pPr>
      <w:r>
        <w:rPr>
          <w:rFonts w:ascii="Amiri" w:hAnsi="Amiri" w:eastAsia="Amiri" w:cs="Amiri"/>
          <w:lang w:bidi="ar-SA"/>
          <w:color w:val="111111"/>
          <w:sz w:val="28"/>
          <w:szCs w:val="28"/>
          <w:rtl/>
        </w:rPr>
        <w:t xml:space="preserve">الرِّخْوُ: بِالْکَسْرِ اللیِّنُ السَّهْلُ یُقَالُ حَجَرٌ (رِخْوٌ) وَ قَالَ الْکَلَابِیُّونَ (رُخْوٌ) بالضَّمِّ. و الْفَتْحُ لُغَةٌ قَالَ الْأَزْهَرِیٌ: الْکَسْرُ کَلَامُ الْعَرَبِ وَ الْفَتْحُ مُوَلَّدٌ. و (رَخِیَ) و (رَخُوَ) مِنْ بَابَیْ تَعِبَ و قَرُبَ (رَخَاوَةً) بِالْفَتْحِ إذَا لَانَ. وَ کَذٰلِک الْعَیْشُ (رَخِیَ) و (رَخُوَ) إِذَا اتَّسَعَ فَهُوَ (رَخِیٌّ) عَلَی فَعِیلٍ. وَ الاسْمُ (الرَّخَاءُ). وَ زَیْدٌ (رَخِیٌّ) الْبَالِ أَیْ فِی نِعْمَةٍ و خِصْبٍ. و (أَرْخَیْتُ) السِّتْرَ بالْأَلِفِ (فَاسْتَرْخَی). و (تَرَاخَی) الْأَمْرُ (تَرَاخِیاً) امْتدَّ زَمَانُهُ وَ فی الْأَمْرِ (تَرَاخٍ) أَیْ فُسْحَةٌ.</w:t>
      </w:r>
    </w:p>
    <w:p>
      <w:pPr>
        <w:pStyle w:val="Heading4"/>
      </w:pPr>
      <w:bookmarkStart w:id="1677" w:name="_Toc996"/>
      <w:r>
        <w:t>[ردب]</w:t>
      </w:r>
      <w:bookmarkEnd w:id="1677"/>
    </w:p>
    <w:p>
      <w:pPr>
        <w:pStyle w:val="BookText"/>
      </w:pPr>
      <w:r>
        <w:rPr>
          <w:rFonts w:ascii="Amiri" w:hAnsi="Amiri" w:eastAsia="Amiri" w:cs="Amiri"/>
          <w:lang w:bidi="ar-SA"/>
          <w:color w:val="111111"/>
          <w:sz w:val="28"/>
          <w:szCs w:val="28"/>
          <w:rtl/>
        </w:rPr>
        <w:t xml:space="preserve">الإرْدَبُّ: کَیْلٌ مَعْرُوفٌ بِمِصْرَ نَقَلَهُ الْأَزْهَرِیُّ و ابْنُ فَارِسٍ وَ الْجَوْهَرِیُّ و غَیْرُهُم. و هُوَ أَرْبَعَةٌ و سِتُّونَ مَنّاً. و ذلِکَ أَرْبَعَةٌ وَ عِشْرُونَ صَاعاً بصَاعِ النَّبِیِّ صَلَّی اللّهُ عَلَیْهِ و سَلَّمَ. قَالَهُ الْأَزْهَرِیُّ وَ الْجَمْعُ أَرَادِبٌّ</w:t>
      </w:r>
    </w:p>
    <w:p>
      <w:pPr>
        <w:pStyle w:val="Heading4"/>
      </w:pPr>
      <w:bookmarkStart w:id="1678" w:name="_Toc997"/>
      <w:r>
        <w:t>[ردد]</w:t>
      </w:r>
      <w:bookmarkEnd w:id="1678"/>
    </w:p>
    <w:p>
      <w:pPr>
        <w:pStyle w:val="BookText"/>
      </w:pPr>
      <w:r>
        <w:rPr>
          <w:rFonts w:ascii="Amiri" w:hAnsi="Amiri" w:eastAsia="Amiri" w:cs="Amiri"/>
          <w:lang w:bidi="ar-SA"/>
          <w:color w:val="111111"/>
          <w:sz w:val="28"/>
          <w:szCs w:val="28"/>
          <w:rtl/>
        </w:rPr>
        <w:t xml:space="preserve">رَدَدْتُ: الشَّی‌ءَ (رَدّاً) مَنَعْتُهُ فَهُوَ (مَرْدُودٌ) وَ قَدْ یُوصَفُ بِالْمَصْدَرِ فَیُقَالُ (فَهُوَ رَدٌّ) وَ (رَدَدْتُ) عَلَیْهِ قَوْلَهُ. وَ (رَدَدْتُ) إِلَیْهِ جَوَابَهُ أَیْ رَجَعْتُ و أَرْسَلْتُ و مِنْهُ (رَدَدْتُ) عَلَیْهِ الْوَدِیعَةَ و (رَدَدْتُهُ) إلَی مَنْزِلِه (فَارْتَدَّ) إِلَیْهِ وَ (تَرَدَّدْتُ) إِلَی فُلَانٍ رَجَعْتُ إلَیْهِ مَرَّةً بَعْدَ أُخْرَی و (تَرَادَّ) القَوْمُ الْبَیْعَ (رَدُّوهُ). و قَوْلُ الْغَزَالِیّ: إِلَّا أَنْ یَجْتَمِعَ (مُتَرَادَّانِ) مَأْخُوذٌ مِنْ هذَا کَأَنَّ الْمَاءَ یَرُدُّ بَعْضُهُ بَعْضاً إِذَا کَانَ رَاکِداً.و (ارْتَدَّ) الشَّخْصُ (رَدَّ) نَفْسَهُ إلَی الْکُفْرِ وَ الاسْمُ (الرِّدَّةُ).</w:t>
      </w:r>
    </w:p>
    <w:p>
      <w:pPr>
        <w:pStyle w:val="Heading4"/>
      </w:pPr>
      <w:bookmarkStart w:id="1679" w:name="_Toc998"/>
      <w:r>
        <w:t>[ردع]</w:t>
      </w:r>
      <w:bookmarkEnd w:id="1679"/>
    </w:p>
    <w:p>
      <w:pPr>
        <w:pStyle w:val="BookText"/>
      </w:pPr>
      <w:r>
        <w:rPr>
          <w:rFonts w:ascii="Amiri" w:hAnsi="Amiri" w:eastAsia="Amiri" w:cs="Amiri"/>
          <w:lang w:bidi="ar-SA"/>
          <w:color w:val="111111"/>
          <w:sz w:val="28"/>
          <w:szCs w:val="28"/>
          <w:rtl/>
        </w:rPr>
        <w:t xml:space="preserve">رَدَعتهُ: عَنِ الشَّی‌ءِ (أَرْدَعُهُ) (رَدْعاً) منعتُهُ و زَجَرْتُهُ. و (ارْتَدَعَ بِرَوَادِعِ القرآنِ).</w:t>
      </w:r>
    </w:p>
    <w:p>
      <w:pPr>
        <w:pStyle w:val="Heading4"/>
      </w:pPr>
      <w:bookmarkStart w:id="1680" w:name="_Toc999"/>
      <w:r>
        <w:t>[ردف]</w:t>
      </w:r>
      <w:bookmarkEnd w:id="1680"/>
    </w:p>
    <w:p>
      <w:pPr>
        <w:pStyle w:val="BookText"/>
      </w:pPr>
      <w:r>
        <w:rPr>
          <w:rFonts w:ascii="Amiri" w:hAnsi="Amiri" w:eastAsia="Amiri" w:cs="Amiri"/>
          <w:lang w:bidi="ar-SA"/>
          <w:color w:val="111111"/>
          <w:sz w:val="28"/>
          <w:szCs w:val="28"/>
          <w:rtl/>
        </w:rPr>
        <w:t xml:space="preserve">الرَّدِیفُ: الَّذِی تَحْمِلُهُ خَلْفَکَ عَلَی ظَهْرِ الدَّابَّةِ تَقُولُ: (أَرْدَفْتُهُ) (إرْدَافاً) و (ارْتَدَفْتُهُ)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1" w:name="pg1050_6281"/>
    <w:bookmarkEnd w:id="221"/>
    <w:p>
      <w:pPr>
        <w:pStyle w:val="BookText"/>
      </w:pPr>
      <w:r>
        <w:rPr>
          <w:rFonts w:ascii="Amiri" w:hAnsi="Amiri" w:eastAsia="Amiri" w:cs="Amiri"/>
          <w:lang w:bidi="ar-SA"/>
          <w:color w:val="111111"/>
          <w:sz w:val="28"/>
          <w:szCs w:val="28"/>
          <w:rtl/>
        </w:rPr>
        <w:t xml:space="preserve">فَهُوَ (رَدیفٌ) و (رِدْفٌ) و منْهُ (رِدْفُ) الْمَرْأَةِ وَ هُوَ عَجُزُهَا و الْجَمْعُ (أَرْدَافٌ) و (اسْتَرْدَفْتُهُ) سَأَلْتُهُ أَنْ (یُرْدِفَنِی) (و أَرْدَفَتِ) الدَّابَّةُ و (رَادَفَتْ) إِذَا قَبِلَتِ (الرَّدِیفَ) و قَوِیَتْ عَلَی حَمْلِه: و جَمْعُ (الرَّدِیفِ) (رُدَافَی) عَلَی غَیْرِ قِیَاسٍ. و قَالَ الزَّجَّاجُ (رَدِفْتَ) الرَّجُلَ بِالْکَسْرِ إذَا رَکِبْتَ خَلْفَه و (أَرْدَفْتَهُ) إِذَا أَرْکَبْتَهُ خَلْفَکَ و (رَدِفْتُهُ) بِالْکَسْرِ لَحِقْتُهُ و تَبِعْتُهُ و (تَرَادَفَ) الْقَوْمُ تَتَابَعُوا و کُلُّ شَی‌ءٍ تَبِعَ شَیْئاً فَهُوَ (رِدْفُهُ).</w:t>
      </w:r>
    </w:p>
    <w:p>
      <w:pPr>
        <w:pStyle w:val="Heading4"/>
      </w:pPr>
      <w:bookmarkStart w:id="1681" w:name="_Toc1000"/>
      <w:r>
        <w:t>[ردم]</w:t>
      </w:r>
      <w:bookmarkEnd w:id="1681"/>
    </w:p>
    <w:p>
      <w:pPr>
        <w:pStyle w:val="BookText"/>
      </w:pPr>
      <w:r>
        <w:rPr>
          <w:rFonts w:ascii="Amiri" w:hAnsi="Amiri" w:eastAsia="Amiri" w:cs="Amiri"/>
          <w:lang w:bidi="ar-SA"/>
          <w:color w:val="111111"/>
          <w:sz w:val="28"/>
          <w:szCs w:val="28"/>
          <w:rtl/>
        </w:rPr>
        <w:t xml:space="preserve">رَدَمْتُ: الثُّلْمَةَ و نَحْوَهَا (رَدْماً) مِنْ بَابِ قَتَلَ سَدَدْتُها وَ فِی مَکَّةَ مَوْضِعٌ یُقَال لَهُ (الرَّدْمُ) کَأَنَّهُ تَسْمِیَةٌ بِالْمَصْدَرِ و (ارْتَدَمَ) الْمَوْضِعُ.</w:t>
      </w:r>
    </w:p>
    <w:p>
      <w:pPr>
        <w:pStyle w:val="Heading4"/>
      </w:pPr>
      <w:bookmarkStart w:id="1682" w:name="_Toc1001"/>
      <w:r>
        <w:t>[ردأ]</w:t>
      </w:r>
      <w:bookmarkEnd w:id="1682"/>
    </w:p>
    <w:p>
      <w:pPr>
        <w:pStyle w:val="BookText"/>
      </w:pPr>
      <w:r>
        <w:rPr>
          <w:rFonts w:ascii="Amiri" w:hAnsi="Amiri" w:eastAsia="Amiri" w:cs="Amiri"/>
          <w:lang w:bidi="ar-SA"/>
          <w:color w:val="111111"/>
          <w:sz w:val="28"/>
          <w:szCs w:val="28"/>
          <w:rtl/>
        </w:rPr>
        <w:t xml:space="preserve">رَدُؤَ: الشَّی‌ءُ بِالْهَمْزِ (رَدَاءَةً) فَهُو (رَدِی‌ءٌ) عَلَی فَعِیلٍ أَیْ وضِیعٌ خَسِیسٌ و (رَدَا) (یَرْدُو) مِنْ بَابِ عَلَا لُغَةٌ فَهُوَ (رَدِیٌّ) بِالتَّثْقِیلِ و (رَدِیَ) (رَدًی) مِنْ بَابِ تَعِبَ هَلَکَ وَ یَتَعدَّی بِالْهَمْزِ. و (الرِّدَاءُ) بِالْمَدِّ مَا (یُتَرَدَّی) بِهِ مُذَکَّرٌ وَ لَا یَجوزُ تَأْنِیثُهُ. قَالَهُ ابْنُ الْأَنْبَارِیِّ و التَّثْنِیَةُ (رِدَاءَانِ) بِالْهَمْزِ وَ رُبَّمَا قُلِبَتِ الْهَمْزَةُ وَاوا </w:t>
      </w:r>
      <w:r>
        <w:rPr>
          <w:rStyle w:val="FootnoteReference"/>
        </w:rPr>
        <w:footnoteReference w:id="204"/>
      </w:r>
      <w:r>
        <w:rPr>
          <w:rFonts w:ascii="Amiri" w:hAnsi="Amiri" w:eastAsia="Amiri" w:cs="Amiri"/>
          <w:lang w:bidi="ar-SA"/>
          <w:color w:val="111111"/>
          <w:sz w:val="28"/>
          <w:szCs w:val="28"/>
          <w:rtl/>
        </w:rPr>
        <w:t xml:space="preserve">فَقِیلَ (رِدَاوَان) وَ (ارْتَدَی) (بِرِدَائِهِ) و هُوَ حَسَنُ (الرّدْأَةِ) بِالْکَسْرِ و الْجَمْعُ (أَرْدِیَةٌ) بِالْیَاءِ مِثْلُ سِلَاحٍ وَ أَسْلِحَةٍ و (الرِّدْءُ) مَهْمُوزٌ وِزَانُ حِمْلٍ: المُعِین. وَ (أَرْدَأْتُهُ) بِالْأَلِفِ أَعَنْتُهُ. و (تَرَدَّی) فِی مَهْوَاةٍ سَقَطُ فِیهَا و (رَدَّیْتُهُ) (تَرْدِیَةً) و نُهِیَ عَنِ الشَّاةِ (المُتَردّیَةِ) لِأَنَّها مَاتَتْ مِنْ غَیْر ذَکَاةٍ.</w:t>
      </w:r>
    </w:p>
    <w:p>
      <w:pPr>
        <w:pStyle w:val="Heading4"/>
      </w:pPr>
      <w:bookmarkStart w:id="1683" w:name="_Toc1002"/>
      <w:r>
        <w:t>[رذل]</w:t>
      </w:r>
      <w:bookmarkEnd w:id="1683"/>
    </w:p>
    <w:p>
      <w:pPr>
        <w:pStyle w:val="BookText"/>
      </w:pPr>
      <w:r>
        <w:rPr>
          <w:rFonts w:ascii="Amiri" w:hAnsi="Amiri" w:eastAsia="Amiri" w:cs="Amiri"/>
          <w:lang w:bidi="ar-SA"/>
          <w:color w:val="111111"/>
          <w:sz w:val="28"/>
          <w:szCs w:val="28"/>
          <w:rtl/>
        </w:rPr>
        <w:t xml:space="preserve">رَذُلَ: الشَّی‌ءُ بِالضَّمِّ (رَذَالَةً) و (رُذُولَةً) بِمَعْنَی رَدُؤَ فَهُوَ (رَذْلٌ) و الْجَمْعُ (أَرْذُلٌ) ثُمَّ یُجْمَعُ عَلَی (أَرَاذِلَ) مثْلُ کَلْبٍ و أَکْلُبٍ و أَکَالِبَ و الْأُنْثَی رَذْلَةٌ و (الرُّذَالُ) بالضَّمِّ و (الرُّذَالَةُ) بِمعنَاهُ و هُوَ الّذِی انْتُقِیَ جَیّدُهُ وَ بَقِیَ أَرْذَلُه.</w:t>
      </w:r>
    </w:p>
    <w:p>
      <w:pPr>
        <w:pStyle w:val="Heading4"/>
      </w:pPr>
      <w:bookmarkStart w:id="1684" w:name="_Toc1003"/>
      <w:r>
        <w:t>[رزب]</w:t>
      </w:r>
      <w:bookmarkEnd w:id="1684"/>
    </w:p>
    <w:p>
      <w:pPr>
        <w:pStyle w:val="BookText"/>
      </w:pPr>
      <w:r>
        <w:rPr>
          <w:rFonts w:ascii="Amiri" w:hAnsi="Amiri" w:eastAsia="Amiri" w:cs="Amiri"/>
          <w:lang w:bidi="ar-SA"/>
          <w:color w:val="111111"/>
          <w:sz w:val="28"/>
          <w:szCs w:val="28"/>
          <w:rtl/>
        </w:rPr>
        <w:t xml:space="preserve">الإرْزَبَّةُ: بِکَسْرِ الْهَمْزَةِ مَعَ التَّثْقِیلِ و الْجَمْعُ (أَرَازِبٌ) وَ فِی لُغَةٍ (مِرْزَبَةٌ) بِمِیمٍ مَکْسُورَةٍ مَعَ التَّخْفِیفِ. و الْعَامَّةُ تُثَقِّلُ مَعَ الْمِیمِ. قالَ ابنُ السِّکِّیتِ وَ هُوَ خَطَأٌ و الْجَمْعُ (مَرَازِبُ) بالتَّخْفِیفِ أیْضاً. و (المِرْزَابُ) بِالْکَسْرِ لُغَةٌ فِی الْمِیزَابِ.</w:t>
      </w:r>
    </w:p>
    <w:p>
      <w:pPr>
        <w:pStyle w:val="Heading4"/>
      </w:pPr>
      <w:bookmarkStart w:id="1685" w:name="_Toc1004"/>
      <w:r>
        <w:t>[رزح]</w:t>
      </w:r>
      <w:bookmarkEnd w:id="1685"/>
    </w:p>
    <w:p>
      <w:pPr>
        <w:pStyle w:val="BookText"/>
      </w:pPr>
      <w:r>
        <w:rPr>
          <w:rFonts w:ascii="Amiri" w:hAnsi="Amiri" w:eastAsia="Amiri" w:cs="Amiri"/>
          <w:lang w:bidi="ar-SA"/>
          <w:color w:val="111111"/>
          <w:sz w:val="28"/>
          <w:szCs w:val="28"/>
          <w:rtl/>
        </w:rPr>
        <w:t xml:space="preserve">رَزَحَ: الْبَعِیرُ یَرْزَحُ بِفَتْحَتَیْنِ (رُزُوحاً) و (رُزَاحاً) هُزِل هُزَالا شَدِیداً فَهُوَ (رازِحٌ) و إِبِلٌ (رَزْحَی) و (رَزَاحَی).</w:t>
      </w:r>
    </w:p>
    <w:p>
      <w:pPr>
        <w:pStyle w:val="Heading4"/>
      </w:pPr>
      <w:bookmarkStart w:id="1686" w:name="_Toc1005"/>
      <w:r>
        <w:t>[رزق]</w:t>
      </w:r>
      <w:bookmarkEnd w:id="1686"/>
    </w:p>
    <w:p>
      <w:pPr>
        <w:pStyle w:val="BookText"/>
      </w:pPr>
      <w:r>
        <w:rPr>
          <w:rFonts w:ascii="Amiri" w:hAnsi="Amiri" w:eastAsia="Amiri" w:cs="Amiri"/>
          <w:lang w:bidi="ar-SA"/>
          <w:color w:val="111111"/>
          <w:sz w:val="28"/>
          <w:szCs w:val="28"/>
          <w:rtl/>
        </w:rPr>
        <w:t xml:space="preserve">رَزَقَ: اللّهُ الْخَلْقَ (یَرْزُقُهُمْ) و الرِّزْقُ بِالْکَسْرِ اسْمٌ لِلْمَرْزُوقِ و الْجَمْعُ (الْأَرْزَاقُ) مِثْلُ حِمْلٍ و أَحْمَالٍ. وَ (ارْتَزَقَ) الْقَوْمُ أَخَذُوا (أَرْزَاقَهُمْ) فَهُمْ (مُرْتَزِقَةٌ).</w:t>
      </w:r>
    </w:p>
    <w:p>
      <w:pPr>
        <w:pStyle w:val="Heading4"/>
      </w:pPr>
      <w:bookmarkStart w:id="1687" w:name="_Toc1006"/>
      <w:r>
        <w:t>[رزم]</w:t>
      </w:r>
      <w:bookmarkEnd w:id="1687"/>
    </w:p>
    <w:p>
      <w:pPr>
        <w:pStyle w:val="BookText"/>
      </w:pPr>
      <w:r>
        <w:rPr>
          <w:rFonts w:ascii="Amiri" w:hAnsi="Amiri" w:eastAsia="Amiri" w:cs="Amiri"/>
          <w:lang w:bidi="ar-SA"/>
          <w:color w:val="111111"/>
          <w:sz w:val="28"/>
          <w:szCs w:val="28"/>
          <w:rtl/>
        </w:rPr>
        <w:t xml:space="preserve">الرِّزْمَةُ: الکَارَةُ مِنَ الثِّیَابِ و الْجَمْعُ (رِزَمٌ) مِثْلُ سِدْرَةٍ و سِدَرٍ و (رَزَّمْتُ) الثِّیَابَ بِالتَّشْدِیدِ جَعَلْتُهَا (رِزَماً) و (رَزَمْتُ)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2" w:name="pg1050_6282"/>
    <w:bookmarkEnd w:id="222"/>
    <w:p>
      <w:pPr>
        <w:pStyle w:val="BookText"/>
      </w:pPr>
      <w:r>
        <w:rPr>
          <w:rFonts w:ascii="Amiri" w:hAnsi="Amiri" w:eastAsia="Amiri" w:cs="Amiri"/>
          <w:lang w:bidi="ar-SA"/>
          <w:color w:val="111111"/>
          <w:sz w:val="28"/>
          <w:szCs w:val="28"/>
          <w:rtl/>
        </w:rPr>
        <w:t xml:space="preserve">الشَّی‌ءَ (رَزْماً) مِنْ بَاب قَتَلَ جَمَعْتُهُ</w:t>
      </w:r>
    </w:p>
    <w:p>
      <w:pPr>
        <w:pStyle w:val="Heading4"/>
      </w:pPr>
      <w:bookmarkStart w:id="1688" w:name="_Toc1007"/>
      <w:r>
        <w:t>[رزأ]</w:t>
      </w:r>
      <w:bookmarkEnd w:id="1688"/>
    </w:p>
    <w:p>
      <w:pPr>
        <w:pStyle w:val="BookText"/>
      </w:pPr>
      <w:r>
        <w:rPr>
          <w:rFonts w:ascii="Amiri" w:hAnsi="Amiri" w:eastAsia="Amiri" w:cs="Amiri"/>
          <w:lang w:bidi="ar-SA"/>
          <w:color w:val="111111"/>
          <w:sz w:val="28"/>
          <w:szCs w:val="28"/>
          <w:rtl/>
        </w:rPr>
        <w:t xml:space="preserve">الرَّزِیَّةُ: الْمُصِیبَةُ وَ الْجَمْعُ (رَزَایَا) و أَصْلُهَا الْهَمْزُ یُقَالُ (رَزَأْتُهُ) (تَرْزَؤُه) مَهْمُوزٌ بِفَتْحَتَیْنِ وَ الاسْمُ (الرُّزْءُ) مِثَالُ قُفْلٍ و (رَزَأْتُهُ) أَنَا إِذَا أَصَبْتُهُ بِمُصِیبَةٍ و قَدْ یُخَفَّفُ فَیُقَالُ (رَزَیْتُهُ) (أَرْزَاهُ).</w:t>
      </w:r>
    </w:p>
    <w:p>
      <w:pPr>
        <w:pStyle w:val="Heading4"/>
      </w:pPr>
      <w:bookmarkStart w:id="1689" w:name="_Toc1008"/>
      <w:r>
        <w:t>[رستق]</w:t>
      </w:r>
      <w:bookmarkEnd w:id="1689"/>
    </w:p>
    <w:p>
      <w:pPr>
        <w:pStyle w:val="BookText"/>
      </w:pPr>
      <w:r>
        <w:rPr>
          <w:rFonts w:ascii="Amiri" w:hAnsi="Amiri" w:eastAsia="Amiri" w:cs="Amiri"/>
          <w:lang w:bidi="ar-SA"/>
          <w:color w:val="111111"/>
          <w:sz w:val="28"/>
          <w:szCs w:val="28"/>
          <w:rtl/>
        </w:rPr>
        <w:t xml:space="preserve">الرُّسْتَاقُ: مُعَرَّبٌ وَ یُسْتَعْمَلُ فِی النَّاحِیَةِ الَّتِی هِیَ طَرَفُ الْإِقْلِیمِ. و (الرُّزْدَاقُ) بِالزَّایِ و الدَّالِ مِثْلُهُ و الْجَمْعُ (رَسَاتِیقُ) و (رَزادیقُ) قَالَ ابْنُ فَارِس: (الرَّزْدَقُ) السَّطْرُ مِنَ النَّخْلِ و الصَّفُّ مِنَ النَّاسِ وَ مِنْهُ (الرُّزْدَاقُ) و هذَا یَقْتَضِی أَنَّهُ عَرَبِیٌّ وَ قَالَ بَعْضُهُمْ (الرُّسْتَاقُ) مُوَلَّدٌ وَ صَوَابُهُ (رُزْدَاقٌ).</w:t>
      </w:r>
    </w:p>
    <w:p>
      <w:pPr>
        <w:pStyle w:val="Heading4"/>
      </w:pPr>
      <w:bookmarkStart w:id="1690" w:name="_Toc1009"/>
      <w:r>
        <w:t>[رسب]</w:t>
      </w:r>
      <w:bookmarkEnd w:id="1690"/>
    </w:p>
    <w:p>
      <w:pPr>
        <w:pStyle w:val="BookText"/>
      </w:pPr>
      <w:r>
        <w:rPr>
          <w:rFonts w:ascii="Amiri" w:hAnsi="Amiri" w:eastAsia="Amiri" w:cs="Amiri"/>
          <w:lang w:bidi="ar-SA"/>
          <w:color w:val="111111"/>
          <w:sz w:val="28"/>
          <w:szCs w:val="28"/>
          <w:rtl/>
        </w:rPr>
        <w:t xml:space="preserve">رَسَبَ: الشَّی‌ءُ (رُسُوباً) مِنْ بَابِ قَعَدَ ثَقُلَ وَ صَارَ إِلَی أَسْفَلَ وَ (رَسْباً) فِی الْمَصْدَرِ أَیْضاً.</w:t>
      </w:r>
    </w:p>
    <w:p>
      <w:pPr>
        <w:pStyle w:val="Heading4"/>
      </w:pPr>
      <w:bookmarkStart w:id="1691" w:name="_Toc1010"/>
      <w:r>
        <w:t>[رسح]</w:t>
      </w:r>
      <w:bookmarkEnd w:id="1691"/>
    </w:p>
    <w:p>
      <w:pPr>
        <w:pStyle w:val="BookText"/>
      </w:pPr>
      <w:r>
        <w:rPr>
          <w:rFonts w:ascii="Amiri" w:hAnsi="Amiri" w:eastAsia="Amiri" w:cs="Amiri"/>
          <w:lang w:bidi="ar-SA"/>
          <w:color w:val="111111"/>
          <w:sz w:val="28"/>
          <w:szCs w:val="28"/>
          <w:rtl/>
        </w:rPr>
        <w:t xml:space="preserve">رَسِحَ: (رَسَحاً) مِنْ بَابِ تَعِبَ فَهُوَ (أَرْسَحُ) أَیْ قَلِیلُ لَحْم الْفَخِذَیْنِ.</w:t>
      </w:r>
    </w:p>
    <w:p>
      <w:pPr>
        <w:pStyle w:val="Heading4"/>
      </w:pPr>
      <w:bookmarkStart w:id="1692" w:name="_Toc1011"/>
      <w:r>
        <w:t>[رسخ]</w:t>
      </w:r>
      <w:bookmarkEnd w:id="1692"/>
    </w:p>
    <w:p>
      <w:pPr>
        <w:pStyle w:val="BookText"/>
      </w:pPr>
      <w:r>
        <w:rPr>
          <w:rFonts w:ascii="Amiri" w:hAnsi="Amiri" w:eastAsia="Amiri" w:cs="Amiri"/>
          <w:lang w:bidi="ar-SA"/>
          <w:color w:val="111111"/>
          <w:sz w:val="28"/>
          <w:szCs w:val="28"/>
          <w:rtl/>
        </w:rPr>
        <w:t xml:space="preserve">رَسَخَ: الشَّی‌ءُ (یَرْسَخُ) بِفَتْحَتَیْنِ (رُسُوخاً) ثَبَتَ. و کُلُّ ثَابتٍ (رَاسِخٌ) و لَهُ قَدَمٌ (رَاسِخَةٌ) فی الْعِلْمِ بِمَعْنَی الْبَرَاعَةِ وَ الاسْتِکْثَار مِنْهُ.</w:t>
      </w:r>
    </w:p>
    <w:p>
      <w:pPr>
        <w:pStyle w:val="Heading4"/>
      </w:pPr>
      <w:bookmarkStart w:id="1693" w:name="_Toc1012"/>
      <w:r>
        <w:t>[رسغ]</w:t>
      </w:r>
      <w:bookmarkEnd w:id="1693"/>
    </w:p>
    <w:p>
      <w:pPr>
        <w:pStyle w:val="BookText"/>
      </w:pPr>
      <w:r>
        <w:rPr>
          <w:rFonts w:ascii="Amiri" w:hAnsi="Amiri" w:eastAsia="Amiri" w:cs="Amiri"/>
          <w:lang w:bidi="ar-SA"/>
          <w:color w:val="111111"/>
          <w:sz w:val="28"/>
          <w:szCs w:val="28"/>
          <w:rtl/>
        </w:rPr>
        <w:t xml:space="preserve">الرَّسْغُ: مِنَ الدَّوَابّ الْمَوْضِعُ الْمُسْتَدِقُّ بَیْنَ الْحَافِرِ و مَوْضِعِ الْوَظِیفِ مِنَ الْیَدِ و الرِّجْلِ وَ مِنَ الْإِنْسَان مَفْصِلُ ما بینَ الکَفِّ و السَّاعِدِ و القَدَمِ </w:t>
      </w:r>
      <w:r>
        <w:rPr>
          <w:rStyle w:val="FootnoteReference"/>
        </w:rPr>
        <w:footnoteReference w:id="205"/>
      </w:r>
      <w:r>
        <w:rPr>
          <w:rFonts w:ascii="Amiri" w:hAnsi="Amiri" w:eastAsia="Amiri" w:cs="Amiri"/>
          <w:lang w:bidi="ar-SA"/>
          <w:color w:val="111111"/>
          <w:sz w:val="28"/>
          <w:szCs w:val="28"/>
          <w:rtl/>
        </w:rPr>
        <w:t xml:space="preserve">إلَی السَّاقِ وَ ضَمُّ السِّینِ لِلْإتْبَاعِ لُغَةٌ و الْجَمْعُ (أَرْسَاغٌ) وَ أَصَابَ الْأَرْضَ مَطَرٌ (فَرَسَّغ) أَیْ وَصَلَ إلَی مَوْضِعِ (الْأَرْسَاغِ)</w:t>
      </w:r>
    </w:p>
    <w:p>
      <w:pPr>
        <w:pStyle w:val="Heading4"/>
      </w:pPr>
      <w:bookmarkStart w:id="1694" w:name="_Toc1013"/>
      <w:r>
        <w:t>[رسف]</w:t>
      </w:r>
      <w:bookmarkEnd w:id="1694"/>
    </w:p>
    <w:p>
      <w:pPr>
        <w:pStyle w:val="BookText"/>
      </w:pPr>
      <w:r>
        <w:rPr>
          <w:rFonts w:ascii="Amiri" w:hAnsi="Amiri" w:eastAsia="Amiri" w:cs="Amiri"/>
          <w:lang w:bidi="ar-SA"/>
          <w:color w:val="111111"/>
          <w:sz w:val="28"/>
          <w:szCs w:val="28"/>
          <w:rtl/>
        </w:rPr>
        <w:t xml:space="preserve">رَسَفَ: فِی قَیْدِهِ (رَسْفاً) مِنْ بَابَیْ ضَرَبَ وَ قَتَلَ و (رَسِیفاً) و (رَسَفَاناً) مَشَی فِیهِ فَهُوَ رَاسِفٌ.</w:t>
      </w:r>
    </w:p>
    <w:p>
      <w:pPr>
        <w:pStyle w:val="Heading4"/>
      </w:pPr>
      <w:bookmarkStart w:id="1695" w:name="_Toc1014"/>
      <w:r>
        <w:t>[رسل]</w:t>
      </w:r>
      <w:bookmarkEnd w:id="1695"/>
    </w:p>
    <w:p>
      <w:pPr>
        <w:pStyle w:val="BookText"/>
      </w:pPr>
      <w:r>
        <w:rPr>
          <w:rFonts w:ascii="Amiri" w:hAnsi="Amiri" w:eastAsia="Amiri" w:cs="Amiri"/>
          <w:lang w:bidi="ar-SA"/>
          <w:color w:val="111111"/>
          <w:sz w:val="28"/>
          <w:szCs w:val="28"/>
          <w:rtl/>
        </w:rPr>
        <w:t xml:space="preserve">شَعْرٌ رَسْلٌ: وِزَانُ فَلْسٍ أَیْ سَبْطٌ مُسْتَرْسِلٌ. وَ قَالَ الأَزْهَرِیُّ طَوِیلٌ مُسْتَرْسِلٌ. و (رَسِلَ) (رَسَلًا) مِنْ بَابِ تَعِبَ.و بَعِیرٌ (رَسْلٌ) لَیِّنُ السَّیْرِ و نَاقَةٌ (رَسْلةٌ) و (الرَّسَلُ) بِفَتْحَتَیْنِ الْقَطِیعُ مِنَ الْإِبِلِ و الْجَمْعُ (أَرْسَالٌ) مثلُ سَبَبٍ و أَسْبَابٍ.و شُبِّهَ بِهِ النَّاسُ فَقِیلَ جَاءُوا (أَرْسَالًا) أَیْ جَمَاعَاتٍ مُتَتَابِعِینَ، و (أَرْسَلْتُ) (رَسُولًا) بَعَثْتُهُ بِرِسَالَةٍ یُؤَدِّیهَا فَهُوَ فَعُولٌ بِمَعْنی مَفْعُولٍ، یَجُوزُ اسْتِعْمَالُهُ بِلَفْظٍ وَاحِدٍ لِلْمُذَکَّرِ و الْمُؤَنَّثِ و الْمُثَنَّی و الْمَجْمُوعِ، و یَجُوزُ التَّثْنِیَةُ و الْجَمْعُ فَیُجْمَعُ علَی (رُسُلٍ) بِضَمَّتَیْنِ. و إسْکَانُ السِّینِ لُغَةٌ وَ (أَرْسَلْتُ) الطَّائِرَ مِنْ یَدِی إِذَا أَطْلَقْتَه. و حَدِیثٌ (مُرْسَلٌ) لَمْ یَتَّصِلْ إِسْنَادُهُ بِصَاحِبِه. و (أَرْسَلْتُ) الْکَلَامَ (إرْسَالًا) أَطْلَقْتُهُ مِنْ غَیْرِ تَقْیِیدٍ. و (تَرَسَّلَ) فِی قِرَاءَتِهِ بِمَعْنَی تَمَهَّلَ فِیهَا. قَالَ الْیَزِیدِیُّ: (التَّرَسُّلُ) و (التَّرْسِیلُ) فِی الْقِرَاءَةِ هُوَ التَّحْقِیقُ بِلَا عَجَلَةٍ. و (تَرَاسَلَ) الْقَوْمُ (أَرْسَلَ) بَعْضُهُمْ إلَی بَعْضٍ (رَسُولًا) أَوْ (رِسَالَةً) و جَمْعُهَا (رَسَائِلُ) و مِنْ هُنَا قِیلَ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3" w:name="pg1050_6283"/>
    <w:bookmarkEnd w:id="223"/>
    <w:p>
      <w:pPr>
        <w:pStyle w:val="BookText"/>
      </w:pPr>
      <w:r>
        <w:rPr>
          <w:rFonts w:ascii="Amiri" w:hAnsi="Amiri" w:eastAsia="Amiri" w:cs="Amiri"/>
          <w:lang w:bidi="ar-SA"/>
          <w:color w:val="111111"/>
          <w:sz w:val="28"/>
          <w:szCs w:val="28"/>
          <w:rtl/>
        </w:rPr>
        <w:t xml:space="preserve">(تَرَاسَلَ) النَّاسُ فِی الْغِنَاءِ إذَا اجْتَمَعُوا عَلَیْهِ یَبْتَدِئُ هذَا وَ یَمُدُّ صَوْتَهُ فَیَضِیقُ عَنْ زَمَانِ الإِیقَاعِ فَیَسْکُتُ و یَأْخُذُ غَیْرُهُ فِی مَدِّ الصَّوْتِ و یَرْجِعُ الْأَوَّلُ إِلی النَّغْمِ وَ هٰکَذَا حَتّی یَنْتَهِیَ قَال ابْنُ الْأعْرَابِیِّ: وَ الْعَرَبُ تُسَمِّی (المُراسِلَ) فِی الْغِنَاءِ وَ الْعَمَلِ (المُتَالِیَ) یُقَالُ (رَاسَلَهُ) فِی عَمَلِهِ إذَا تَابَعَهُ فِیهِ فَهُوَ (رَسِیلٌ) وَ لَا تَراسُلَ فِی الْأَذَانِ أَیْ لَا مُتَابَعَةَ فِیهِ. وَ الْمَعْنَی لَا اجْتِمَاعَ فِیهِ. وَ تَقُولُ (عَلَی رِسْلِکَ) بِالْکَسْر أَیْ عَلَی هِیْنَتِکَ.</w:t>
      </w:r>
    </w:p>
    <w:p>
      <w:pPr>
        <w:pStyle w:val="Heading4"/>
      </w:pPr>
      <w:bookmarkStart w:id="1696" w:name="_Toc1015"/>
      <w:r>
        <w:t>[رسم]</w:t>
      </w:r>
      <w:bookmarkEnd w:id="1696"/>
    </w:p>
    <w:p>
      <w:pPr>
        <w:pStyle w:val="BookText"/>
      </w:pPr>
      <w:r>
        <w:rPr>
          <w:rFonts w:ascii="Amiri" w:hAnsi="Amiri" w:eastAsia="Amiri" w:cs="Amiri"/>
          <w:lang w:bidi="ar-SA"/>
          <w:color w:val="111111"/>
          <w:sz w:val="28"/>
          <w:szCs w:val="28"/>
          <w:rtl/>
        </w:rPr>
        <w:t xml:space="preserve">رَسَمْتُ: لِلْبِنَاءِ (رَسْماً) مِنْ بَابِ قَتَلَ أَعْلَمْتُ و (رَسَمْتُ) الْکِتَابَ کَتَبْتُهُ و مِنْهُ شَهِدَ عَلی (رَسْمِ القَبَالةِ) أَیْ عَلَی کِتَابَةِ الصَّحِیفَةِ. قَالَ ابْنُ القَطَّاعِ: و (رَسَمْتُ) لَهُ کَذَا (فَارْتَسَمَهُ) أی امْتَثَلَهُ و (الرَّسْمُ) الْأَثَرُ و الْجَمْعُ (رُسُومٌ) و (أَرْسُمٌ) مِثْلُ فَلْسٍ و فُلُوسٍ و أَفْلُسٍ و (الرَّوْسَمُ) وِزَانُ جَعْفَرٍ خَشَبَةٌ یُخْتَمُ بِهَا الْغَلَّةُ و یُقَالُ (رَوْشَمٌ) بِالشِّینِ الْمُعْجَمَةِ أَیْضاً و الْجَمْعُ (رَوَاسِمُ).</w:t>
      </w:r>
    </w:p>
    <w:p>
      <w:pPr>
        <w:pStyle w:val="Heading4"/>
      </w:pPr>
      <w:bookmarkStart w:id="1697" w:name="_Toc1016"/>
      <w:r>
        <w:t>[رسن]</w:t>
      </w:r>
      <w:bookmarkEnd w:id="1697"/>
    </w:p>
    <w:p>
      <w:pPr>
        <w:pStyle w:val="BookText"/>
      </w:pPr>
      <w:r>
        <w:rPr>
          <w:rFonts w:ascii="Amiri" w:hAnsi="Amiri" w:eastAsia="Amiri" w:cs="Amiri"/>
          <w:lang w:bidi="ar-SA"/>
          <w:color w:val="111111"/>
          <w:sz w:val="28"/>
          <w:szCs w:val="28"/>
          <w:rtl/>
        </w:rPr>
        <w:t xml:space="preserve">الرَّسَنُ: الْحَبْلُ و الْجَمْعُ (أَرْسَانٌ) و (أرسُنٌ) وَ رُبَّمَا قِیلَ. (رُسُنٌ) بِضَمَّتَیْنِ. وَ قَالَ سِیبَوَیْهِ لَا یُجْمَعُ إِلَّا عَلَی (أَرْسَانٍ) و (رَسَنْتُ) الدَّابَّةَ (رَسْناً) مِنْ بَابَیْ ضَرَبَ و قَتَلَ شَدَدْتُ عَلَیْهِ (رَسَنَهُ) و أَرْسَنْتُهُ بِالْأَلِفِ مِثْلُهُ.</w:t>
      </w:r>
    </w:p>
    <w:p>
      <w:pPr>
        <w:pStyle w:val="Heading4"/>
      </w:pPr>
      <w:bookmarkStart w:id="1698" w:name="_Toc1017"/>
      <w:r>
        <w:t>[رسو]</w:t>
      </w:r>
      <w:bookmarkEnd w:id="1698"/>
    </w:p>
    <w:p>
      <w:pPr>
        <w:pStyle w:val="BookText"/>
      </w:pPr>
      <w:r>
        <w:rPr>
          <w:rFonts w:ascii="Amiri" w:hAnsi="Amiri" w:eastAsia="Amiri" w:cs="Amiri"/>
          <w:lang w:bidi="ar-SA"/>
          <w:color w:val="111111"/>
          <w:sz w:val="28"/>
          <w:szCs w:val="28"/>
          <w:rtl/>
        </w:rPr>
        <w:t xml:space="preserve">رَسَا: الشَّیْ‌ءُ (یَرْسُو) (رَسْواً) و (رُسُوّاً) ثَبَتَ فَهُوَ (رَاسٍ) وَ جِبَالٌ (رَاسِیَةٌ) و (رَاسِیَاتٌ) و (رَوَاسٍ) وَ (أَرْسَیْتُهُ) بالأَلِفِ لِلتَّعْدِیَةِ و (رَسَتْ) أَقْدَامُهُمْ فِی الْحَرْبِ. و (رَسَوْتُ) بَیْنَ الْقَوْمِ أَصْلَحْتُ، وَ أَلْقَتِ السِّحَایةُ (مَرَاسِیَهَا) دَامَتْ.</w:t>
      </w:r>
    </w:p>
    <w:p>
      <w:pPr>
        <w:pStyle w:val="Heading4"/>
      </w:pPr>
      <w:bookmarkStart w:id="1699" w:name="_Toc1018"/>
      <w:r>
        <w:t>[رشح]</w:t>
      </w:r>
      <w:bookmarkEnd w:id="1699"/>
    </w:p>
    <w:p>
      <w:pPr>
        <w:pStyle w:val="BookText"/>
      </w:pPr>
      <w:r>
        <w:rPr>
          <w:rFonts w:ascii="Amiri" w:hAnsi="Amiri" w:eastAsia="Amiri" w:cs="Amiri"/>
          <w:lang w:bidi="ar-SA"/>
          <w:color w:val="111111"/>
          <w:sz w:val="28"/>
          <w:szCs w:val="28"/>
          <w:rtl/>
        </w:rPr>
        <w:t xml:space="preserve">رَشَحَ: الْجَسَدُ (یَرْشَحُ) (رَشْحاً) إذَا عَرِقَ فَهُوَ (رَاشِحٌ) و (رَشَّحَ) النَّدَی الْنَبْتَ (تَرْشِیحاً) رَبَّاهُ (فَتَرَشَّحَ).</w:t>
      </w:r>
    </w:p>
    <w:p>
      <w:pPr>
        <w:pStyle w:val="Heading4"/>
      </w:pPr>
      <w:bookmarkStart w:id="1700" w:name="_Toc1019"/>
      <w:r>
        <w:t>[رشد]</w:t>
      </w:r>
      <w:bookmarkEnd w:id="1700"/>
    </w:p>
    <w:p>
      <w:pPr>
        <w:pStyle w:val="BookText"/>
      </w:pPr>
      <w:r>
        <w:rPr>
          <w:rFonts w:ascii="Amiri" w:hAnsi="Amiri" w:eastAsia="Amiri" w:cs="Amiri"/>
          <w:lang w:bidi="ar-SA"/>
          <w:color w:val="111111"/>
          <w:sz w:val="28"/>
          <w:szCs w:val="28"/>
          <w:rtl/>
        </w:rPr>
        <w:t xml:space="preserve">الرُّشْدُ: الصَّلَاحُ وَ هُوَ خِلَافُ الغَیِّ و الضَّلَال- وَ هُوَ إصَابَةُ الصَّوَابِ و (رَشِدَ) (رَشَداً) مِنْ بَابِ تَعِبَ و (رَشَدَ) (یَرْشُدُ) مِنْ بَابِ قَتَلَ فَهُوَ (رَاشِدٌ) وَ الاسْمُ (الرَّشَادُ) و یَتَعَدَّی بِالْهَمْزَةِ. و (رَشَّدَهُ) الْقَاضِی (تَرشِیداً) جَعَلَه (رَشِیداً) و (اسْتَرْشَدْتُهُ) (فَأَرْشَدَنِی) إِلَی الشَّیْ‌ءِ و عَلَیْهِ و لَهُ. قَالَهُ أَبُو زَیْدٍ و هُوَ (لِرِشْدَةٍ) أیْ صَحِیحُ النَّسَبِ بِکَسْرِ الرَّاءِ و الْفَتْحُ لُغَةٌ.</w:t>
      </w:r>
    </w:p>
    <w:p>
      <w:pPr>
        <w:pStyle w:val="Heading4"/>
      </w:pPr>
      <w:bookmarkStart w:id="1701" w:name="_Toc1020"/>
      <w:r>
        <w:t>[رشش]</w:t>
      </w:r>
      <w:bookmarkEnd w:id="1701"/>
    </w:p>
    <w:p>
      <w:pPr>
        <w:pStyle w:val="BookText"/>
      </w:pPr>
      <w:r>
        <w:rPr>
          <w:rFonts w:ascii="Amiri" w:hAnsi="Amiri" w:eastAsia="Amiri" w:cs="Amiri"/>
          <w:lang w:bidi="ar-SA"/>
          <w:color w:val="111111"/>
          <w:sz w:val="28"/>
          <w:szCs w:val="28"/>
          <w:rtl/>
        </w:rPr>
        <w:t xml:space="preserve">رَشَشْتُ </w:t>
      </w:r>
      <w:r>
        <w:rPr>
          <w:rStyle w:val="FootnoteReference"/>
        </w:rPr>
        <w:footnoteReference w:id="206"/>
      </w:r>
      <w:r>
        <w:rPr>
          <w:rFonts w:ascii="Amiri" w:hAnsi="Amiri" w:eastAsia="Amiri" w:cs="Amiri"/>
          <w:lang w:bidi="ar-SA"/>
          <w:color w:val="111111"/>
          <w:sz w:val="28"/>
          <w:szCs w:val="28"/>
          <w:rtl/>
        </w:rPr>
        <w:t xml:space="preserve">: الْمَاءَ (رَشّاً) وَ (رَشَشْتُ) الْمَوْضِعَ بِالْمَاءِ وَ (رَشَّتِ) السَّمَاءُ أَمْطَرَتْ و (أَرَشَّتْ) بالْأَلِفِ لُغَةٌ و (أَرَشَّتِ) الطعْنَةُ بِالْأَلِفِ نَفَذَتْ و أنْهَرَتِ الدَّمَ. و (رَشَاشُهَا) بِالْفَتْحِ الدَّمُ الْمُتَطایِرُ مِنْها و قِیلَ لِمَا یَتَنٰاثرُ مِنَ الْمَاءِ وَ نحْوِهِ (رَشَاش) أَیْضاً.</w:t>
      </w:r>
    </w:p>
    <w:p>
      <w:pPr>
        <w:pStyle w:val="Heading4"/>
      </w:pPr>
      <w:bookmarkStart w:id="1702" w:name="_Toc1021"/>
      <w:r>
        <w:t>[رشف]</w:t>
      </w:r>
      <w:bookmarkEnd w:id="1702"/>
    </w:p>
    <w:p>
      <w:pPr>
        <w:pStyle w:val="BookText"/>
      </w:pPr>
      <w:r>
        <w:rPr>
          <w:rFonts w:ascii="Amiri" w:hAnsi="Amiri" w:eastAsia="Amiri" w:cs="Amiri"/>
          <w:lang w:bidi="ar-SA"/>
          <w:color w:val="111111"/>
          <w:sz w:val="28"/>
          <w:szCs w:val="28"/>
          <w:rtl/>
        </w:rPr>
        <w:t xml:space="preserve">رَشَفَ: (رَشْفاً) مِنْ بَابَیْ ضَرَبَ و قَتَلَ اسْتَقْصَی فی شُرْبِهِ فَلَمْ یُبْقِ شَیْئاً فِی الْإنَاءِ و (الرَّشْفُ) أَخْذُ الْمَاءِ بالشَّفَتَیْنِ و هُوَ فَوْقَ الْمَصِّ و امرأَة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4" w:name="pg1050_6284"/>
    <w:bookmarkEnd w:id="224"/>
    <w:p>
      <w:pPr>
        <w:pStyle w:val="BookText"/>
      </w:pPr>
      <w:r>
        <w:rPr>
          <w:rFonts w:ascii="Amiri" w:hAnsi="Amiri" w:eastAsia="Amiri" w:cs="Amiri"/>
          <w:lang w:bidi="ar-SA"/>
          <w:color w:val="111111"/>
          <w:sz w:val="28"/>
          <w:szCs w:val="28"/>
          <w:rtl/>
        </w:rPr>
        <w:t xml:space="preserve">(رَشُوفٌ) مِثْلُ رَسُولٍ طَیِّبَةُ الْفَمِ.</w:t>
      </w:r>
    </w:p>
    <w:p>
      <w:pPr>
        <w:pStyle w:val="Heading4"/>
      </w:pPr>
      <w:bookmarkStart w:id="1703" w:name="_Toc1022"/>
      <w:r>
        <w:t>[رشق]</w:t>
      </w:r>
      <w:bookmarkEnd w:id="1703"/>
    </w:p>
    <w:p>
      <w:pPr>
        <w:pStyle w:val="BookText"/>
      </w:pPr>
      <w:r>
        <w:rPr>
          <w:rFonts w:ascii="Amiri" w:hAnsi="Amiri" w:eastAsia="Amiri" w:cs="Amiri"/>
          <w:lang w:bidi="ar-SA"/>
          <w:color w:val="111111"/>
          <w:sz w:val="28"/>
          <w:szCs w:val="28"/>
          <w:rtl/>
        </w:rPr>
        <w:t xml:space="preserve">رَشَقْتُهُ: بِالسّهْمِ (رَشْقاً) مِنْ بَابِ قَتَلَ. و (أَرْشَقْتُهُ) بِالْأَلِفِ لُغَةٌ رَمَیْتُهُ بِهِ و (الرّشْقُ) بِالْکَسْرِ الْوَجْهُ مِنَ الرَّمْیِ إِذَا رَمَی الْقَوْمُ بِأَجْمُعِهِمْ جَمِیعَ السِّهَامِ و حِینَئِذٍ یُقَالُ رَمَی الْقَوْمُ (رِشْقاً) وَ قَالَ ابْنُ دُرَیْدٍ: (الرِّشْقُ) السِّهَامُ نَفْسُهَا الَّتِی تُرْمَی و الْجَمْعُ (أَرْشَاقٌ) مِثْلُ حِمْلٍ و أَحْمَالٍ وَ رُبَّمَا قِیلَ (رَشَقْتُهُ) بِالْقَوْلِ و (أَرْشَقْتُهُ).و (رَشُقَ) الشَّخْصُ بِالضَّمِّ (رَشَاقَةً) خَفَّ فی عَمَلِهِ فَهُوَ (رَشِیقٌ).</w:t>
      </w:r>
    </w:p>
    <w:p>
      <w:pPr>
        <w:pStyle w:val="Heading4"/>
      </w:pPr>
      <w:bookmarkStart w:id="1704" w:name="_Toc1023"/>
      <w:r>
        <w:t>[رشو]</w:t>
      </w:r>
      <w:bookmarkEnd w:id="1704"/>
    </w:p>
    <w:p>
      <w:pPr>
        <w:pStyle w:val="BookText"/>
      </w:pPr>
      <w:r>
        <w:rPr>
          <w:rFonts w:ascii="Amiri" w:hAnsi="Amiri" w:eastAsia="Amiri" w:cs="Amiri"/>
          <w:lang w:bidi="ar-SA"/>
          <w:color w:val="111111"/>
          <w:sz w:val="28"/>
          <w:szCs w:val="28"/>
          <w:rtl/>
        </w:rPr>
        <w:t xml:space="preserve">الرَّشْوَةُ: بِالْکَسْر مَا یُعْطِیهِ الشَّخْصُ الحَاکِمَ و غَیْرَهُ لِیَحْکُمَ لَهُ أَوْ یَحْمِلَهُ عَلَی مَا یُرِیدُ و جَمْعُهَا (رِشاً) مثْلُ سِدْرَةٍ و سِدَرٍ و الضَّمُّ لُغَةٌ و جَمْعُهَا (رُشاً) بِالضَّمِّ أَیْضاً. و (رَشَوْتُهُ) (رَشْواً) مِنْ بَابِ قَتَلَ أَعْطَیْتُهُ (رُشْوَةً) (فَارْتَشَی) أَیْ أَخَذَ وَ أَصْلُهُ (رَشَا) الْفَرْخُ إِذَا مَدَّ رَأْسَهُ إلَی أُمِّهِ لِتَزُقَّه. و (الرِّشَاءُ) الْحَبْلُ و الْجَمْعُ (أَرْشِیَةٌ) مِثْلُ کِسَاءِ وَ أَکْسِیَةٍ. و (الرَّشَأُ) مَهْمُوزٌ وَلَدٌ الظَّبْیَةِ إذَا تَحَرَّکَ وَ مَشَی وَ هُوَ الْغَزَالُ و الْجَمْعُ أَرْشَاءٌ مِثْلُ سَبَبٍ و أَسْبَابٍ.</w:t>
      </w:r>
    </w:p>
    <w:p>
      <w:pPr>
        <w:pStyle w:val="Heading4"/>
      </w:pPr>
      <w:bookmarkStart w:id="1705" w:name="_Toc1024"/>
      <w:r>
        <w:t>[رصد]</w:t>
      </w:r>
      <w:bookmarkEnd w:id="1705"/>
    </w:p>
    <w:p>
      <w:pPr>
        <w:pStyle w:val="BookText"/>
      </w:pPr>
      <w:r>
        <w:rPr>
          <w:rFonts w:ascii="Amiri" w:hAnsi="Amiri" w:eastAsia="Amiri" w:cs="Amiri"/>
          <w:lang w:bidi="ar-SA"/>
          <w:color w:val="111111"/>
          <w:sz w:val="28"/>
          <w:szCs w:val="28"/>
          <w:rtl/>
        </w:rPr>
        <w:t xml:space="preserve">الرَّصَدُ: الطَّرِیقُ وَ الْجَمْعُ (أَرْصَادٌ) مِثْلُ سَبَبٍ وَ أَسَبَابٍ. و (رَصَدْتُهُ) (رَصْداً) مِنْ بَابِ قَتَلَ قَعَدْتُ لَهُ عَلَی الطَّرِیق. و الْفَاعِلُ (رَاصِدٌ) وَ رُبَّمَا جُمِعَ عَلَی (رَصَدٍ) مثْلُ خَادِمٍ وَ خَدَمٍ. و (الرَّصَدِیُّ) نِسْبَةٌ إِلَی (الرَّصَدِ) </w:t>
      </w:r>
      <w:r>
        <w:rPr>
          <w:rStyle w:val="FootnoteReference"/>
        </w:rPr>
        <w:footnoteReference w:id="207"/>
      </w:r>
      <w:r>
        <w:rPr>
          <w:rFonts w:ascii="Amiri" w:hAnsi="Amiri" w:eastAsia="Amiri" w:cs="Amiri"/>
          <w:lang w:bidi="ar-SA"/>
          <w:color w:val="111111"/>
          <w:sz w:val="28"/>
          <w:szCs w:val="28"/>
          <w:rtl/>
        </w:rPr>
        <w:t xml:space="preserve">و هُوَ الَّذِی یَقْعُدُ عَلَی الطَّرِیقِ یَنْتَظِرُ النَّاسَ لِیَأْخُذَ شَیْئاً مِنْ أَمْوَالِهِمْ ظُلْماً و عُدْوَاناً و قَعَدَ فُلَانٌ (بِالْمَرْصَدِ) وِزَانُ جَعْفَرٍ وَ (بِالْمِرْصَادِ) بِالْکَسْرِ و (بِالْمُرْتَصَدِ) أَیْضاً أَیْ بِطَرِیقِ الارْتِقَابِ وَ الانْتِظَارِ.وَ رَبُّکَ لَکَ (بالْمِرْصَادِ) أَیْ مُرَاقِبُکَ فَلَا یَخْفَی عَلَیْهِ شَیْ‌ءٌ مِنْ أَفْعَالِکَ وَ لَا تَفُوتُهُ.</w:t>
      </w:r>
    </w:p>
    <w:p>
      <w:pPr>
        <w:pStyle w:val="Heading4"/>
      </w:pPr>
      <w:bookmarkStart w:id="1706" w:name="_Toc1025"/>
      <w:r>
        <w:t>[رصص]</w:t>
      </w:r>
      <w:bookmarkEnd w:id="1706"/>
    </w:p>
    <w:p>
      <w:pPr>
        <w:pStyle w:val="BookText"/>
      </w:pPr>
      <w:r>
        <w:rPr>
          <w:rFonts w:ascii="Amiri" w:hAnsi="Amiri" w:eastAsia="Amiri" w:cs="Amiri"/>
          <w:lang w:bidi="ar-SA"/>
          <w:color w:val="111111"/>
          <w:sz w:val="28"/>
          <w:szCs w:val="28"/>
          <w:rtl/>
        </w:rPr>
        <w:t xml:space="preserve">رَصَصْتُ: الْبُنْیَانَ (رَصّاً) مِنْ بَابِ قَتَلَ ضَمَمْتُ بَعْضَهُ إلَی بَعْضٍ. و (تَرَاصَّ) الْقَوْمُ فِی الصَّفِّ. و (الرَّصَاصُ) بِالْفَتْحِ و الْقِطْعَةُ مِنْهُ (رَصَاصَةٌ)</w:t>
      </w:r>
    </w:p>
    <w:p>
      <w:pPr>
        <w:pStyle w:val="Heading4"/>
      </w:pPr>
      <w:bookmarkStart w:id="1707" w:name="_Toc1026"/>
      <w:r>
        <w:t>[رصف]</w:t>
      </w:r>
      <w:bookmarkEnd w:id="1707"/>
    </w:p>
    <w:p>
      <w:pPr>
        <w:pStyle w:val="BookText"/>
      </w:pPr>
      <w:r>
        <w:rPr>
          <w:rFonts w:ascii="Amiri" w:hAnsi="Amiri" w:eastAsia="Amiri" w:cs="Amiri"/>
          <w:lang w:bidi="ar-SA"/>
          <w:color w:val="111111"/>
          <w:sz w:val="28"/>
          <w:szCs w:val="28"/>
          <w:rtl/>
        </w:rPr>
        <w:t xml:space="preserve">رَصَفْتُ: الْحِجَارَةَ (رَصْفاً) مِنْ بَابِ قَتَلَ ضَمَمْتُ بَعْضَهَا إلَی بَعْضٍ فَهِیَ (رَصَفٌ) بِالْفَتْح الْوَاحِدةَ (رَصَفَةٌ) مِثَالُ قَصَبٍ و قَصَبَةٍ و عَمَلٌ (رَصِیفٌ) ثَابِتٌ مُحْکَمٌ. وَ جَوَابٌ (رَصِیفٌ) قَوِیٌّ لَا یُرَدَّ.</w:t>
      </w:r>
    </w:p>
    <w:p>
      <w:pPr>
        <w:pStyle w:val="Heading4"/>
      </w:pPr>
      <w:bookmarkStart w:id="1708" w:name="_Toc1027"/>
      <w:r>
        <w:t>[رضح]</w:t>
      </w:r>
      <w:bookmarkEnd w:id="1708"/>
    </w:p>
    <w:p>
      <w:pPr>
        <w:pStyle w:val="BookText"/>
      </w:pPr>
      <w:r>
        <w:rPr>
          <w:rFonts w:ascii="Amiri" w:hAnsi="Amiri" w:eastAsia="Amiri" w:cs="Amiri"/>
          <w:lang w:bidi="ar-SA"/>
          <w:color w:val="111111"/>
          <w:sz w:val="28"/>
          <w:szCs w:val="28"/>
          <w:rtl/>
        </w:rPr>
        <w:t xml:space="preserve">رَضَحْتُهُ: (رَضْحاً) مِنْ بَابِ نَفَعَ وَ هُوَ کَسْرُهُ و دَقُّهُ کَالنَّوَی وَ غَیْرِهِ و (رَضَحْتُ) رأْسَهُ إذَا کَسَرْتَهُ وَ الْخَاءُ الْمُعْجَمَةُ لُغَةٌ فِیهمَا.</w:t>
      </w:r>
    </w:p>
    <w:p>
      <w:pPr>
        <w:pStyle w:val="Heading4"/>
      </w:pPr>
      <w:bookmarkStart w:id="1709" w:name="_Toc1028"/>
      <w:r>
        <w:t>[رضخ]</w:t>
      </w:r>
      <w:bookmarkEnd w:id="1709"/>
    </w:p>
    <w:p>
      <w:pPr>
        <w:pStyle w:val="BookText"/>
      </w:pPr>
      <w:r>
        <w:rPr>
          <w:rFonts w:ascii="Amiri" w:hAnsi="Amiri" w:eastAsia="Amiri" w:cs="Amiri"/>
          <w:lang w:bidi="ar-SA"/>
          <w:color w:val="111111"/>
          <w:sz w:val="28"/>
          <w:szCs w:val="28"/>
          <w:rtl/>
        </w:rPr>
        <w:t xml:space="preserve">رَضَخْتُ: لَهْ (رَضْخاً) مِنْ بَابِ نَفَعَ و (رَضِیخاً) أَعْطَیْتُهُ شَیْئاً لَیْسَ بِالْکَثِیرِ. و الْمَالُ (رَضْخٌ) تَسْمِیَةٌ بِالْمَصْدَرِ أو فَعْلٌ بِمَعْنی مَفْعُول مِثْلُ ضَرْبِ الْأَمِیرِ و عِنْدَهُ (رَضْخٌ) مِنْ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5" w:name="pg1050_6285"/>
    <w:bookmarkEnd w:id="225"/>
    <w:p>
      <w:pPr>
        <w:pStyle w:val="BookText"/>
      </w:pPr>
      <w:r>
        <w:rPr>
          <w:rFonts w:ascii="Amiri" w:hAnsi="Amiri" w:eastAsia="Amiri" w:cs="Amiri"/>
          <w:lang w:bidi="ar-SA"/>
          <w:color w:val="111111"/>
          <w:sz w:val="28"/>
          <w:szCs w:val="28"/>
          <w:rtl/>
        </w:rPr>
        <w:t xml:space="preserve">خَیْرٍ أَیْ شَیْ‌ءٌ مِنْهُ.</w:t>
      </w:r>
    </w:p>
    <w:p>
      <w:pPr>
        <w:pStyle w:val="Heading4"/>
      </w:pPr>
      <w:bookmarkStart w:id="1710" w:name="_Toc1029"/>
      <w:r>
        <w:t>[رضض]</w:t>
      </w:r>
      <w:bookmarkEnd w:id="1710"/>
    </w:p>
    <w:p>
      <w:pPr>
        <w:pStyle w:val="BookText"/>
      </w:pPr>
      <w:r>
        <w:rPr>
          <w:rFonts w:ascii="Amiri" w:hAnsi="Amiri" w:eastAsia="Amiri" w:cs="Amiri"/>
          <w:lang w:bidi="ar-SA"/>
          <w:color w:val="111111"/>
          <w:sz w:val="28"/>
          <w:szCs w:val="28"/>
          <w:rtl/>
        </w:rPr>
        <w:t xml:space="preserve">رضَضْتُهُ: (رَضّاً) مِنْ بَابِ قَتَلَ کَسَرْتُهُ و (الرُّضَاضُ) بالضَّمِّ مِثْلُ الدُّقَاقِ وَ مِنْ هُنَا قَالَ ابْنُ فَارِسٍ (الرَّضُّ) الدَّقُّ.</w:t>
      </w:r>
    </w:p>
    <w:p>
      <w:pPr>
        <w:pStyle w:val="Heading4"/>
      </w:pPr>
      <w:bookmarkStart w:id="1711" w:name="_Toc1030"/>
      <w:r>
        <w:t>[رضع]</w:t>
      </w:r>
      <w:bookmarkEnd w:id="1711"/>
    </w:p>
    <w:p>
      <w:pPr>
        <w:pStyle w:val="BookText"/>
      </w:pPr>
      <w:r>
        <w:rPr>
          <w:rFonts w:ascii="Amiri" w:hAnsi="Amiri" w:eastAsia="Amiri" w:cs="Amiri"/>
          <w:lang w:bidi="ar-SA"/>
          <w:color w:val="111111"/>
          <w:sz w:val="28"/>
          <w:szCs w:val="28"/>
          <w:rtl/>
        </w:rPr>
        <w:t xml:space="preserve">رَضَعَ: الصَّبِیُّ (رَضَعاً) مِنْ بَابِ تَعِبَ فِی لُغَةِ نَجْدٍ و (رَضَعَ) (رَضْعاً) مِنْ بَابِ ضَرَبَ لُغَةٌ لِأَهْلِ تِهَامَةَ و أَهْلَ مَکَّةَ یَتَکَلَّمُونَ بِهَا و بَعْضُهُمْ یَقُولُ: أَصْلُ الْمَصْدَرِ مِنْ هذِهِ اللُّغَةِ کَسْرُ الضَّادِ و إِنَّمَا السُّکُون تَخْفِیفٌ مِثْلُ الحَلِفِ وَ الْحَلْفِ و (رَضَعَ) (یَرْضَع) بِفَتْحَتَیْنِ لُغَةٌ ثَالِثَةٌ و (رَضَاعاً) و (رَضَاعَةً) بِفَتْحِ الرَّاءِ. وَ (أَرْضَعَتْهُ) أُمُّهُ (فَارْتَضَعَ) فَهِیَ (مُرْضِعٌ) و (مُرْضِعَةٌ) أَیْضاً وَ قَالَ الْفَرَّاءُ و جَمَاعَةٌ: إنْ قُصِدَ حَقِیقَةُ الْوَصْفِ (بِالْإرْضَاعِ) (فَمُرْضِعٌ) بِغَیْرِ هَاءٍ وَ إِنْ قُصِدَ مَجَازُ الْوَصْفِ بِمَعْنَی أَنَّهَا مَحَلُّ (الْإِرْضَاعِ) فِیمَا کَانَ أَوْ سَیَکُونُ فَبِالْهَاءِ و عَلَیْهِ قَوْلُهُ تَعَالَی: «تَذْهَلُ کُلُّ مُرْضِعَةٍ عَمّٰا أَرْضَعَتْ» وَ نِسَاءٌ (مَرَاضِعُ) و (مَرَاضِیعُ) وَ (رَاضَعْتُهُ) (مُرَاضَعَةً) و (رِضَاعاً) وَ (رِضَاعَةً) بِالْکَسْرِ وَ هُوَ (رَضِیعِیٌّ) و (الرَّاضِعَتَان) الثَّنِیَّتَان الَّلتَانِ یُشْرَبُ عَلَیْهِمَا اللَّبَنُ وَ یُقَالُ (الرَّاضِعَةُ) الثَّنِیَّةُ إِذَا سَقَطَتْ و الجَمْعُ (الرَّواضع) قَالَ أَبُو زَیْدٍ: (الرَّاضِعَةُ) کُلُّ سِنّ سَقَطَتْ مِن مَقَادِمِه.و یُقَالُ (لَؤُمَ و رَضُعَ) عَلَی الازْدِوَاجِ وَ ذٰلِکَ إذَا مَصَّ مِنَ الخِلْفِ مَخَافَةً أن یَعْلَمَ بِهِ أَحَدٌ إذَا حَلَبَ فَیَطْلُبَ مِنْهُ شَیْئاً فَهُوَ (رَاضِعٌ) وَ لَوْ أُفْرِدَ قِیلَ (رَضَعَ) مِثْلُ تعِبَ أو ضَرَبَ و الْجَمْعُ (رُضَّعٌ).</w:t>
      </w:r>
    </w:p>
    <w:p>
      <w:pPr>
        <w:pStyle w:val="Heading4"/>
      </w:pPr>
      <w:bookmarkStart w:id="1712" w:name="_Toc1031"/>
      <w:r>
        <w:t>[رضف]</w:t>
      </w:r>
      <w:bookmarkEnd w:id="1712"/>
    </w:p>
    <w:p>
      <w:pPr>
        <w:pStyle w:val="BookText"/>
      </w:pPr>
      <w:r>
        <w:rPr>
          <w:rFonts w:ascii="Amiri" w:hAnsi="Amiri" w:eastAsia="Amiri" w:cs="Amiri"/>
          <w:lang w:bidi="ar-SA"/>
          <w:color w:val="111111"/>
          <w:sz w:val="28"/>
          <w:szCs w:val="28"/>
          <w:rtl/>
        </w:rPr>
        <w:t xml:space="preserve">الرَّضْفُ: الحِجَارَةُ الْمُحْمَاةُ الْواحِدَةُ (رَضْفَةٌ) مِثْلُ تَمْرٍ و تَمْرَةٍ و (رَضَفْتُ) الشَّیْ‌ءَ (رَضْفاً) مِنْ بَابِ ضَرَبَ کَوَیْتُهُ (بالرَّضْفَةِ) و (رَضَفْتُ) اللَّحْمَ شَوَیْتُهُ عَلَی الرَّضْفِ.</w:t>
      </w:r>
    </w:p>
    <w:p>
      <w:pPr>
        <w:pStyle w:val="Heading4"/>
      </w:pPr>
      <w:bookmarkStart w:id="1713" w:name="_Toc1032"/>
      <w:r>
        <w:t>[رضو]</w:t>
      </w:r>
      <w:bookmarkEnd w:id="1713"/>
    </w:p>
    <w:p>
      <w:pPr>
        <w:pStyle w:val="BookText"/>
      </w:pPr>
      <w:r>
        <w:rPr>
          <w:rFonts w:ascii="Amiri" w:hAnsi="Amiri" w:eastAsia="Amiri" w:cs="Amiri"/>
          <w:lang w:bidi="ar-SA"/>
          <w:color w:val="111111"/>
          <w:sz w:val="28"/>
          <w:szCs w:val="28"/>
          <w:rtl/>
        </w:rPr>
        <w:t xml:space="preserve">رَضِیتُ: الشَّیْ‌ءَ و (رَضِیتُ) بِهِ (رِضًا) اخْتَرْتُهُ و (ارْتَضَیْتُهُ) مِثْلُه و (رَضِیتُ) عَنْ زَیْدٍ و (رَضِیتُ) عَلَیْهِ لُغَةٌ لِأَهْلِ الحِجَازِ. و (الرِّضْوَانُ) بِکَسْرِ الرَّاءِ و ضَمُّهَا لُغَةُ قَیْسٍ وَ تَمِیمٍ بِمَعْنی الرِّضَا و هُوَ خلَافُ السَّخَطِ وَ شَی‌ء (مَرْضِیٌّ) أَکْثَرُ مِنْ (مَرْضُوٍّ). و قَوْلُ الْفُقَهاء تُشْهِدُ عَلَی (رِضَاهَا) أَیْ عَلیٰ إذْنَها جَعَلُوْا الإذْنَ (رِضًا) لِدَلالَتِهِ عَلَیْهِ وَ (أَرْضَیْتُهُ) (إِرْضَاءً) و (رَاضَیْتُهُ) (مُرَاضَاةً) و (رِضَاءً) مِثْلُ وَافَقْتُهُ مُوَافَقَةً و وفَاقاً وَزْناً وَ مَعْنًی.</w:t>
      </w:r>
    </w:p>
    <w:p>
      <w:pPr>
        <w:pStyle w:val="Heading4"/>
      </w:pPr>
      <w:bookmarkStart w:id="1714" w:name="_Toc1033"/>
      <w:r>
        <w:t>[رطب]</w:t>
      </w:r>
      <w:bookmarkEnd w:id="1714"/>
    </w:p>
    <w:p>
      <w:pPr>
        <w:pStyle w:val="BookText"/>
      </w:pPr>
      <w:r>
        <w:rPr>
          <w:rFonts w:ascii="Amiri" w:hAnsi="Amiri" w:eastAsia="Amiri" w:cs="Amiri"/>
          <w:lang w:bidi="ar-SA"/>
          <w:color w:val="111111"/>
          <w:sz w:val="28"/>
          <w:szCs w:val="28"/>
          <w:rtl/>
        </w:rPr>
        <w:t xml:space="preserve">رَطُبَ: الشَّی‌ءُ بِالضَّمّ (رُطُوبَةً) نَدِیَ وَ هُوَ خِلَافُ الْیَابِس الْجَافِّ. و (الرَّطْبُ) أیْضاً الشَّی‌ءُ الرَّخْصُ و شَی‌ءٌ (رَطْبٌ) و (رَطِیبٌ) إِذَا کَانَ مُبْتَلًّا أَوْ رَخْصاً لَیِّناً وَ (الرَّطْبَةُ) القَضْبَةُ خَاصَّةٌ. وَ الْجَمْعُ (رِطَابٌ) مِثْلُ کَلْبَةٍ و کِلَابٍ و (الرُّطْبُ) وِزَانُ قُفْلٍ الْمَرْعَی الْأَخْضَرُ مِنْ بُقُولِ الرَّبِیعِ وَ بَعْضُهُمْ یَقُولُ (الرُّطْبَةُ) وزَانُ غُرْفَةٍ الخَلَا وَ هُوَ الغَضُّ مِنَ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26" w:name="pg1050_6286"/>
    <w:bookmarkEnd w:id="226"/>
    <w:p>
      <w:pPr>
        <w:pStyle w:val="BookText"/>
      </w:pPr>
      <w:r>
        <w:rPr>
          <w:rFonts w:ascii="Amiri" w:hAnsi="Amiri" w:eastAsia="Amiri" w:cs="Amiri"/>
          <w:lang w:bidi="ar-SA"/>
          <w:color w:val="111111"/>
          <w:sz w:val="28"/>
          <w:szCs w:val="28"/>
          <w:rtl/>
        </w:rPr>
        <w:t xml:space="preserve">الکَلَإِ وَ (أَرْطَبَتِ) الْأَرْضُ (إِرْطَاباً) صَارَتْ ذَاتَ نَبَاتٍ رَطْبٍ وَ (أَرْطَبَ) الْقَوْمُ صَارُوا فِیهِ و (الرُّطَبُ) ثَمَرُ النَّخْلِ إِذَا أدْرَکَ وَ نَضَجَ قَبْلَ أَنْ یَتَتَمَّرَ الْوَاحِدَةُ (رُطَبَةٌ) و الْجَمْعُ (أَرْطَابٌ) و (أَرْطَبَتِ) البُسْرَة (إِرْطَاباً) بدَا فِیهَا (التَّرْطِیبُ).وَ (الرُّطَبُ) نَوْعَانِ (أَحَدُهُمَا) لَا یَتَتَمَّرُ وَ إِذَا تَأَخَّرَ أَکْلُهُ تَسَارَعَ إِلَیْهِ الْفَسادُ. و (الثَّانِی) یَتَتَمَّرُ وَ یصِیرُ عَجْوَة و تَمْراً یَابساً.</w:t>
      </w:r>
    </w:p>
    <w:p>
      <w:pPr>
        <w:pStyle w:val="Heading4"/>
      </w:pPr>
      <w:bookmarkStart w:id="1715" w:name="_Toc1034"/>
      <w:r>
        <w:t>[رطل]</w:t>
      </w:r>
      <w:bookmarkEnd w:id="1715"/>
    </w:p>
    <w:p>
      <w:pPr>
        <w:pStyle w:val="BookText"/>
      </w:pPr>
      <w:r>
        <w:rPr>
          <w:rFonts w:ascii="Amiri" w:hAnsi="Amiri" w:eastAsia="Amiri" w:cs="Amiri"/>
          <w:lang w:bidi="ar-SA"/>
          <w:color w:val="111111"/>
          <w:sz w:val="28"/>
          <w:szCs w:val="28"/>
          <w:rtl/>
        </w:rPr>
        <w:t xml:space="preserve">الرَّطْلُ: مِعْیَارٌ یُوزَنُ بِهِ و کَسْرُهُ أَشْهَرُ مِنْ فَتْحِهِ. وَ هُوَ بِالْبَغْدَادِیِّ اثْنَتَا عَشْرَةَ اؤُقِیَّةً. و الأُوقِیَّةُ: إِسْتَارٌ و ثُلُثَا إِسْتَارٍ. وَ الْإسْتَارُ: أَرْبَعَةُ مَثَاقِیلَ و نِصْفُ مِثْقَالٍ. و الْمِثْقَالُ: دِرْهَمٌ وَ ثَلَاثَةُ أَسْبَاعٍ. و الدِّرْهَمُ سِتَّةٌ دَوَانِقَ و الدَّانِقُ: ثَمَان </w:t>
      </w:r>
      <w:r>
        <w:rPr>
          <w:rStyle w:val="FootnoteReference"/>
        </w:rPr>
        <w:footnoteReference w:id="208"/>
      </w:r>
      <w:r>
        <w:rPr>
          <w:rFonts w:ascii="Amiri" w:hAnsi="Amiri" w:eastAsia="Amiri" w:cs="Amiri"/>
          <w:lang w:bidi="ar-SA"/>
          <w:color w:val="111111"/>
          <w:sz w:val="28"/>
          <w:szCs w:val="28"/>
          <w:rtl/>
        </w:rPr>
        <w:t xml:space="preserve">حَبَّاتٍ و خُمُسَا حَبَّةٍ وَ عَلَی هذَا (فَالرَّطْلُ) تِسْعُونَ مِثْقَالًا وَ هِیَ مَائَةُ دِرْهَمٍ و ثَمَانِیَة وَ عِشْرُونَ دِرْهَماً وَ أَرْبَعَةُ أسْبَاعِ دِرْهَمٍ و الْجَمْعُ (أَرْطَالٌ) قَالَ الْفُقَهَاءُ وَ إِذَا أُطْلِقَ (الرِّطْلُ) فِی الْفُرُوع فَالْمُرَادُ بِهِ رِطْلُ بَغْدَادَ. (و الرَّطِلُ) مِکیَال أیْضاً وَ هُوَ بِالْکَسْرِ وَ بَعْضُهُمْ یَحْکِی فِیهِ الْفَتْحُ و (رَطَلْتَ) الشَّی‌ءَ (رَطْلًا) مِنْ بَابِ قَتَلَ وَزَنْتَه بِیَدِکَ لِتَعْرِفَ وَزْنَهُ تَقْرِیباً.</w:t>
      </w:r>
    </w:p>
    <w:p>
      <w:pPr>
        <w:pStyle w:val="Heading4"/>
      </w:pPr>
      <w:bookmarkStart w:id="1716" w:name="_Toc1035"/>
      <w:r>
        <w:t>[رعب]</w:t>
      </w:r>
      <w:bookmarkEnd w:id="1716"/>
    </w:p>
    <w:p>
      <w:pPr>
        <w:pStyle w:val="BookText"/>
      </w:pPr>
      <w:r>
        <w:rPr>
          <w:rFonts w:ascii="Amiri" w:hAnsi="Amiri" w:eastAsia="Amiri" w:cs="Amiri"/>
          <w:lang w:bidi="ar-SA"/>
          <w:color w:val="111111"/>
          <w:sz w:val="28"/>
          <w:szCs w:val="28"/>
          <w:rtl/>
        </w:rPr>
        <w:t xml:space="preserve">رَعَبْت: (رَعْباً) مِنْ بَابِ نَفَع خِفْتُ وَ تَعَدَّی بنَفْسِهِ وَ بالْهَمْزَةِ أَیْضاً فَیُقَالُ: (رَعَبْتُهُ) و (أَرْعَبْتُهُ) وَ الاسْمُ (الرُّعْبُ) بالضَّمّ و تُضَمُّ الْعَیْنُ لِلْإِتْبَاعِ وَ (رعَبْتُ) الإِنَاءَ مَلَأتُهُ.</w:t>
      </w:r>
    </w:p>
    <w:p>
      <w:pPr>
        <w:pStyle w:val="Heading4"/>
      </w:pPr>
      <w:bookmarkStart w:id="1717" w:name="_Toc1036"/>
      <w:r>
        <w:t>[رعد]</w:t>
      </w:r>
      <w:bookmarkEnd w:id="1717"/>
    </w:p>
    <w:p>
      <w:pPr>
        <w:pStyle w:val="BookText"/>
      </w:pPr>
      <w:r>
        <w:rPr>
          <w:rFonts w:ascii="Amiri" w:hAnsi="Amiri" w:eastAsia="Amiri" w:cs="Amiri"/>
          <w:lang w:bidi="ar-SA"/>
          <w:color w:val="111111"/>
          <w:sz w:val="28"/>
          <w:szCs w:val="28"/>
          <w:rtl/>
        </w:rPr>
        <w:t xml:space="preserve">رَعَدَتِ: السَمَاءُ (رَعْداً) مِنْ بَابِ قَتَلَ و (رُعُوداً) لَاحَ مِنْهَا (الرَّعْدُ) و (أَرْعَدَ) الْقَوْمُ (إِرْعَاداً) أَصَابَهُمُ (الرَّعْدُ) و (رَعَدَ) زَیْدٌ (رَعْداً) تَوَعَّدَ بِالشَّرِ و (أَرْعَدَ) (إِرْعَاداً) مِثْلُهُ و (رَعَدَ) (یَرْعُدُ) و (ارْتَعَدَ) اضْطَرَبَ و (الرِّعْدَةُ) بِالْکَسْرِ اسْمٌ مِنْهُ.</w:t>
      </w:r>
    </w:p>
    <w:p>
      <w:pPr>
        <w:pStyle w:val="Heading4"/>
      </w:pPr>
      <w:bookmarkStart w:id="1718" w:name="_Toc1037"/>
      <w:r>
        <w:t>[رعز]</w:t>
      </w:r>
      <w:bookmarkEnd w:id="1718"/>
    </w:p>
    <w:p>
      <w:pPr>
        <w:pStyle w:val="BookText"/>
      </w:pPr>
      <w:r>
        <w:rPr>
          <w:rFonts w:ascii="Amiri" w:hAnsi="Amiri" w:eastAsia="Amiri" w:cs="Amiri"/>
          <w:lang w:bidi="ar-SA"/>
          <w:color w:val="111111"/>
          <w:sz w:val="28"/>
          <w:szCs w:val="28"/>
          <w:rtl/>
        </w:rPr>
        <w:t xml:space="preserve">الْمِرْعِزَّی: الزَّغَبُ الَّذِی تَحْتَ شَعْرِ العَنْز و فِیهِ لُغَاتٌ: التَّخْفِیفُ و الْمَدُّ مَعَ فَتْحِ الْمِیمِ و کَسْرِها و التَّثْقِیلُ و الْقَصْرُ مَعَ کَسْرِ المِیمِ لَا غَیْرُ و الْعَیْنُ مَکْسُورَةٌ فِی الْأَحْوَالِ کُلِّهَا وَ حُکِیَ (مَرْعَزٌ) وِزَانُ جَعْفَرٍ وَ (مِرعِزٌّ) بِکَسْرَتَیْنِ مَعَ التَّثْقِیلِ. وَ لَا یِجُوزُ التَّخْفِیفُ مَعَ الْکَسْرَتَیْنِ لِفَقْدِ مِفْعِلٍ </w:t>
      </w:r>
      <w:r>
        <w:rPr>
          <w:rStyle w:val="FootnoteReference"/>
        </w:rPr>
        <w:footnoteReference w:id="209"/>
      </w:r>
      <w:r>
        <w:rPr>
          <w:rFonts w:ascii="Amiri" w:hAnsi="Amiri" w:eastAsia="Amiri" w:cs="Amiri"/>
          <w:lang w:bidi="ar-SA"/>
          <w:color w:val="111111"/>
          <w:sz w:val="28"/>
          <w:szCs w:val="28"/>
          <w:rtl/>
        </w:rPr>
        <w:t xml:space="preserve">فِی الْکَلَامِ و أما مِنْخِرٌ و مِنْتِنٌ فَکَسْرُ الْمِیمِ إِتْبَاعٌ وَ لَیْسَ بِأَصْلٍ.</w:t>
      </w:r>
    </w:p>
    <w:p>
      <w:pPr>
        <w:pStyle w:val="Heading4"/>
      </w:pPr>
      <w:bookmarkStart w:id="1719" w:name="_Toc1038"/>
      <w:r>
        <w:t>[رعع]</w:t>
      </w:r>
      <w:bookmarkEnd w:id="1719"/>
    </w:p>
    <w:p>
      <w:pPr>
        <w:pStyle w:val="BookText"/>
      </w:pPr>
      <w:r>
        <w:rPr>
          <w:rFonts w:ascii="Amiri" w:hAnsi="Amiri" w:eastAsia="Amiri" w:cs="Amiri"/>
          <w:lang w:bidi="ar-SA"/>
          <w:color w:val="111111"/>
          <w:sz w:val="28"/>
          <w:szCs w:val="28"/>
          <w:rtl/>
        </w:rPr>
        <w:t xml:space="preserve">الرَّعَاعُ: بِالْفَتْحِ السِّفْلَةُ مِنَ النَّاسِ الْوَاحِدُ (رَعَاعَةٌ) و یُقَالُ هُمْ أَخْلَاطُ النَّاس.</w:t>
      </w:r>
    </w:p>
    <w:p>
      <w:pPr>
        <w:pStyle w:val="Heading4"/>
      </w:pPr>
      <w:bookmarkStart w:id="1720" w:name="_Toc1039"/>
      <w:r>
        <w:t>[رعف]</w:t>
      </w:r>
      <w:bookmarkEnd w:id="1720"/>
    </w:p>
    <w:p>
      <w:pPr>
        <w:pStyle w:val="BookText"/>
      </w:pPr>
      <w:r>
        <w:rPr>
          <w:rFonts w:ascii="Amiri" w:hAnsi="Amiri" w:eastAsia="Amiri" w:cs="Amiri"/>
          <w:lang w:bidi="ar-SA"/>
          <w:color w:val="111111"/>
          <w:sz w:val="28"/>
          <w:szCs w:val="28"/>
          <w:rtl/>
        </w:rPr>
        <w:t xml:space="preserve">رَعَفَ: (رَعْفاً) مِنْ بَابَیْ قَتَلَ وَ نَفَعَ و (رَعُفَ) بالضَّمِّ لُغَةٌ وَ الاسْمُ (الرُّعَافُ) وَ هُوَ خُرُوجُ الدَّمِ مِنَ الْأَنْفِ و یُقَالُ (الرُّعَافُ) الدَّمُ نَفْسُهُ و أَصْلُهُ السَّبْقُ و التَّقَدُّمُ و فَرَسٌ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27" w:name="pg1050_6287"/>
    <w:bookmarkEnd w:id="227"/>
    <w:p>
      <w:pPr>
        <w:pStyle w:val="BookText"/>
      </w:pPr>
      <w:r>
        <w:rPr>
          <w:rFonts w:ascii="Amiri" w:hAnsi="Amiri" w:eastAsia="Amiri" w:cs="Amiri"/>
          <w:lang w:bidi="ar-SA"/>
          <w:color w:val="111111"/>
          <w:sz w:val="28"/>
          <w:szCs w:val="28"/>
          <w:rtl/>
        </w:rPr>
        <w:t xml:space="preserve">(رَاعِفٌ) أَیْ سَابِقٌ فَإِنَّ (الرُّعَافَ) سَبَقَ عَلَمَ الرَّاعِفِ و تَقَدَّمَ.</w:t>
      </w:r>
    </w:p>
    <w:p>
      <w:pPr>
        <w:pStyle w:val="Heading4"/>
      </w:pPr>
      <w:bookmarkStart w:id="1721" w:name="_Toc1040"/>
      <w:r>
        <w:t>[رعل]</w:t>
      </w:r>
      <w:bookmarkEnd w:id="1721"/>
    </w:p>
    <w:p>
      <w:pPr>
        <w:pStyle w:val="BookText"/>
      </w:pPr>
      <w:r>
        <w:rPr>
          <w:rFonts w:ascii="Amiri" w:hAnsi="Amiri" w:eastAsia="Amiri" w:cs="Amiri"/>
          <w:lang w:bidi="ar-SA"/>
          <w:color w:val="111111"/>
          <w:sz w:val="28"/>
          <w:szCs w:val="28"/>
          <w:rtl/>
        </w:rPr>
        <w:t xml:space="preserve">رِعْلٌ: وِزَانُ حِمْلٍ و ذَکْوَانُ و عُصَیَّةُ قَبَائِلُ مِنْ سُلَیمٍ وَ هُمُ الَّذِینَ قَتَلُوا القُرَّاءَ عَلَی بِئْرِ مَعُونَةَ وَ دَعَا عَلَیْهِمُ النَّبیُّ صَلَّی اللّهُ عَلَیْه وَ سَلَّمَ شَهْراً. و نَخْلَةٌ (رَعْلَةٌ) أَیْ طَوِیلَةٌ و الْجَمْعُ (رِعَالٌ) مِثْلُ کَلْبَةٍ و کِلابٍ.</w:t>
      </w:r>
    </w:p>
    <w:p>
      <w:pPr>
        <w:pStyle w:val="Heading4"/>
      </w:pPr>
      <w:bookmarkStart w:id="1722" w:name="_Toc1041"/>
      <w:r>
        <w:t>[رعی]</w:t>
      </w:r>
      <w:bookmarkEnd w:id="1722"/>
    </w:p>
    <w:p>
      <w:pPr>
        <w:pStyle w:val="BookText"/>
      </w:pPr>
      <w:r>
        <w:rPr>
          <w:rFonts w:ascii="Amiri" w:hAnsi="Amiri" w:eastAsia="Amiri" w:cs="Amiri"/>
          <w:lang w:bidi="ar-SA"/>
          <w:color w:val="111111"/>
          <w:sz w:val="28"/>
          <w:szCs w:val="28"/>
          <w:rtl/>
        </w:rPr>
        <w:t xml:space="preserve">رَعَتِ: الْمَاشِیَةُ (تَرْعَی) (رَعْیاً) فَهِیَ (رَاعِیَةٌ) إِذَا سَرَحَتْ بِنَفْسِهَا. وَ (رَعَیْتُهَا) (أَرْعَاهَا) یُسْتَعْمَلُ لَازِماً وَ مُتَعَدِّیاً وَ الْفَاعِلُ (رَاعٍ) وَ الْجَمْعُ (رُعَاةٌ) بِالضَّمِّ مِثْلُ قَاضٍ و قُضَاةٍ وَ قِیلَ أیْضاً (رِعَاءٌ) بِالْکَسْرِ وَ الْمَدِّ و (رُعْیَانٌ) مِثْلُ رُغْفَانٍ. وَ قِیلَ لِلْحَاکِمِ وَ الْأَمِیرِ: (رَاعٍ) لِقِیَامِهِ بِتَدْبِیر النَّاسِ وَ سِیَاسَتِهِمْ وَ النَّاسُ (رَعِیَّةٌ) و (الرِّعْیُ) وِزَانُ حِمْلٍ وَ (الْمَرْعَی) بِمَعْنیً: وَ هُوَ مَا تَرْعَاهُ الدَّوَابُّ و الْجَمْعُ (الْمَرَاعِی).وَ (ارْعَوَی) عَنِ الْقَبِیح مِثْلُ ارْتَدَعَ و (رَاعَیْتُ) الْأَمْرَ نَظَرْتُ فِی عَاقِبَتِهِ و (رَاعَیْتُهُ) لَاحَظْتُهُ وَ (أَرْعَیْتُهُ) سَمْعِی مِثْلُ أَصْغَیْتُ وَزْناً وَ مَعْنیً و (أَرْعِنِی) سَمْعَکَ.</w:t>
      </w:r>
    </w:p>
    <w:p>
      <w:pPr>
        <w:pStyle w:val="Heading4"/>
      </w:pPr>
      <w:bookmarkStart w:id="1723" w:name="_Toc1042"/>
      <w:r>
        <w:t>[رعب]</w:t>
      </w:r>
      <w:bookmarkEnd w:id="1723"/>
    </w:p>
    <w:p>
      <w:pPr>
        <w:pStyle w:val="BookText"/>
      </w:pPr>
      <w:r>
        <w:rPr>
          <w:rFonts w:ascii="Amiri" w:hAnsi="Amiri" w:eastAsia="Amiri" w:cs="Amiri"/>
          <w:lang w:bidi="ar-SA"/>
          <w:color w:val="111111"/>
          <w:sz w:val="28"/>
          <w:szCs w:val="28"/>
          <w:rtl/>
        </w:rPr>
        <w:t xml:space="preserve">رَغِبْتُ: فِی الشَّی‌ء وَ (رَغِبْتُهُ) یَتَعدَّی بِنَفْسِهِ أَیْضاً إِذَا أَرَدْتَهُ (رَغَبَا) بِفَتْحِ الْغَیْنِ و سُکُونِهَا و (رُغْبَی) بِفَتْحِ الرَّاءِ و ضَمِّهَا و (رَغْبَاءَ) بِالْفَتْحِ و الْمَدِّ وَ (رَغِبْتُ) عَنْهُ إِذَا لَمْ تُرِدْهُ و (الرَّغِیبَةُ) الْعَطَاءُ الْکَثِیرُ وَ الْجَمْعُ (الرَّغَائِبُ). وَ (الرَّغْبَةُ) الْهَاءُ لِتَأْنِیثِ الْمَصْدَرِ و الْجَمْعُ (رَغَبَاتٌ) مِثْلُ سَجْدَةٍ وَ سَجَدَاتِ. و رَجُلٌ (رَغِیبٌ) وِزَانُ شَرِیفٍ و کَرِیمٍ أَیْ ذُو رَغْبَةٍ فِی کَثْرَةِ الْأَکْلِ. وَ إِذَا أُرِیدَ الْمُبَالَغَةُ کُسِر و ثُقِّلَ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4"/>
      </w:pPr>
      <w:bookmarkStart w:id="1724" w:name="_Toc1043"/>
      <w:r>
        <w:t>[رغد]</w:t>
      </w:r>
      <w:bookmarkEnd w:id="1724"/>
    </w:p>
    <w:p>
      <w:pPr>
        <w:pStyle w:val="BookText"/>
      </w:pPr>
      <w:r>
        <w:rPr>
          <w:rFonts w:ascii="Amiri" w:hAnsi="Amiri" w:eastAsia="Amiri" w:cs="Amiri"/>
          <w:lang w:bidi="ar-SA"/>
          <w:color w:val="111111"/>
          <w:sz w:val="28"/>
          <w:szCs w:val="28"/>
          <w:rtl/>
        </w:rPr>
        <w:t xml:space="preserve">رَغُدَ: الْعَیْشُ بِالضَّمِّ (رَغَادَةً) اتَّسَعَ وَ لَانَ فَهُوَ (رَغْدٌ) وَ (رَغِیدٌ) و (رَغِد) (رَغَداً) مِنْ بَابِ تَعِبَ لُغَةٌ فَهُوَ (رَاغِدٌ) وَ هُوَ فِی (رَغَدٍ) مِنَ الْعَیْشِ أَیْ رِزْقٍ وَاسِعٍ و (أَرْغَدَ) الْقَوْمُ بِالْأَلِفِ أَخْصَبُوا و (الرَّغِیدَةُ) الزُّبْدُ.</w:t>
      </w:r>
    </w:p>
    <w:p>
      <w:pPr>
        <w:pStyle w:val="Heading4"/>
      </w:pPr>
      <w:bookmarkStart w:id="1725" w:name="_Toc1044"/>
      <w:r>
        <w:t>[رغف]</w:t>
      </w:r>
      <w:bookmarkEnd w:id="1725"/>
    </w:p>
    <w:p>
      <w:pPr>
        <w:pStyle w:val="BookText"/>
      </w:pPr>
      <w:r>
        <w:rPr>
          <w:rFonts w:ascii="Amiri" w:hAnsi="Amiri" w:eastAsia="Amiri" w:cs="Amiri"/>
          <w:lang w:bidi="ar-SA"/>
          <w:color w:val="111111"/>
          <w:sz w:val="28"/>
          <w:szCs w:val="28"/>
          <w:rtl/>
        </w:rPr>
        <w:t xml:space="preserve">الرَّغِیفُ: جَمْعُهُ (رُغُفٌ) مِثْلُ بَریدٍ و بُرُدٍ و (أَرْغِفَةٌ) و (رُغْفَانٌ) بالضَّمِّ وَ (رَغَفْتُ) الْعَجِینَ (رَغْفاً) مِنْ بَابِ نَفَعَ جَمَعْتَهُ بِیدِکَ مُسْتَدِیراً فَالرَّغِیفُ فَعِیلٌ بِمَعْنَی مَفْعُولٍ.</w:t>
      </w:r>
    </w:p>
    <w:p>
      <w:pPr>
        <w:pStyle w:val="Heading4"/>
      </w:pPr>
      <w:bookmarkStart w:id="1726" w:name="_Toc1045"/>
      <w:r>
        <w:t>[رغم]</w:t>
      </w:r>
      <w:bookmarkEnd w:id="1726"/>
    </w:p>
    <w:p>
      <w:pPr>
        <w:pStyle w:val="BookText"/>
      </w:pPr>
      <w:r>
        <w:rPr>
          <w:rFonts w:ascii="Amiri" w:hAnsi="Amiri" w:eastAsia="Amiri" w:cs="Amiri"/>
          <w:lang w:bidi="ar-SA"/>
          <w:color w:val="111111"/>
          <w:sz w:val="28"/>
          <w:szCs w:val="28"/>
          <w:rtl/>
        </w:rPr>
        <w:t xml:space="preserve">الرَّغَامُ: بِالْفَتْحِ التُّرَابُ وَ (رَغَم) أَنْفُهُ (رَغْماً) مِن بَابِ قَتَلَ و (رَغِمَ) مِنْ بَابِ تَعِبَ لُغَةٌ کِنَایَةٌ عَن الذُّلّ کَأَنَّهُ لَصِقَ (بِالرَّغَامِ) هَوَاناً وَ یَتَعَدَّی بِالْأَلِفِ فَیُقَالُ (أَرْغَمَ) اللّهُ أَنْفَهُ و فَعَلْتُهُ (عَلَی رُغْم) أَنْفِهِ بِالْفَتْحِ و الضَّمِ أَیْ عَلَی کُرْهٍ مِنْهُ و (رَاغَمْتُهُ) غَاضَبْتُهُ وَ هَذَا (تَرْغِیمٌ) لَهُ أَیْ إِذْلَالٌ و هذَا مِنَ الْأَمْثَالِ الَّتِی جَرَتْ فِی کَلَامِهِمْ بِأَسْمَاءِ الْأَعْضَاءِ وَ لَا یُریدُونَ أَعْیَانَهَا بَلْ وَضَعُوهَا لِمَعَانٍ غَیْرِ مَعَانِی الْأَسْمَاءِ الظَّاهِرَةِ وَ لَا حَظَّ لِظَاهِرِ الْأَسْمَاءِ مِنْ طَرِیقِ الْحَقِیقَةِ. وَ مِنْهُ قَوْلُهُمْ کَلَامُهُ تَحْتَ قَدَمیَّ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28" w:name="pg1050_6288"/>
    <w:bookmarkEnd w:id="228"/>
    <w:p>
      <w:pPr>
        <w:pStyle w:val="BookText"/>
      </w:pPr>
      <w:r>
        <w:rPr>
          <w:rFonts w:ascii="Amiri" w:hAnsi="Amiri" w:eastAsia="Amiri" w:cs="Amiri"/>
          <w:lang w:bidi="ar-SA"/>
          <w:color w:val="111111"/>
          <w:sz w:val="28"/>
          <w:szCs w:val="28"/>
          <w:rtl/>
        </w:rPr>
        <w:t xml:space="preserve">و حَاجَتُهُ خَلْف ظَهْرِی یُرِیدُونَ الْإِهْمَالَ وَ عَدَمَ الاحْتِفَال.</w:t>
      </w:r>
    </w:p>
    <w:p>
      <w:pPr>
        <w:pStyle w:val="Heading4"/>
      </w:pPr>
      <w:bookmarkStart w:id="1727" w:name="_Toc1046"/>
      <w:r>
        <w:t>[رغو]</w:t>
      </w:r>
      <w:bookmarkEnd w:id="1727"/>
    </w:p>
    <w:p>
      <w:pPr>
        <w:pStyle w:val="BookText"/>
      </w:pPr>
      <w:r>
        <w:rPr>
          <w:rFonts w:ascii="Amiri" w:hAnsi="Amiri" w:eastAsia="Amiri" w:cs="Amiri"/>
          <w:lang w:bidi="ar-SA"/>
          <w:color w:val="111111"/>
          <w:sz w:val="28"/>
          <w:szCs w:val="28"/>
          <w:rtl/>
        </w:rPr>
        <w:t xml:space="preserve">الرَّغْوَةُ: الزَّبَدُ یَعْلُو الشَّی‌ءَ عِنْدَ غَلَیَانِهِ بِفَتْحِ الرَّاءِ وَ ضَمِّها و حُکِیَ الْکَسْرُ وَ جَمْعُ الْمَفْتُوحِ (رَغَوَاتٌ) مِثْلُ شَهْوَةٍ و شَهَوَاتٍ، و جَمْعُ الْمَضْمُومِ (رُغیً) مِثْلُ مُدْیَةٍ و مُدًی و (الرُّغَایَةُ) بالضَّمِ و الْکَسْرِ و (الرِّغَاوَةُ) بِالْکَسْرِ مَعَ الْوَاوِ رُغْوَةُ اللَّبَنِ و (ارْتَغَی) شَرِبَ (الرَّغْوَةَ) و (رَغَّی) اللّبَنُ بالتَّشْدِیدِ عَلَتْ رِغْوَتُهُ. و (الرُّغَاءُ) وِزَانُ غُرَابٍ صَوْتُ الْبَعِیرِ و (رَغَتِ) النَّاقَةُ (تَرْغُو) صَوَّتَتْ فَهِیَ (رَاغِیَةٌ).</w:t>
      </w:r>
    </w:p>
    <w:p>
      <w:pPr>
        <w:pStyle w:val="Heading4"/>
      </w:pPr>
      <w:bookmarkStart w:id="1728" w:name="_Toc1047"/>
      <w:r>
        <w:t>[رفث]</w:t>
      </w:r>
      <w:bookmarkEnd w:id="1728"/>
    </w:p>
    <w:p>
      <w:pPr>
        <w:pStyle w:val="BookText"/>
      </w:pPr>
      <w:r>
        <w:rPr>
          <w:rFonts w:ascii="Amiri" w:hAnsi="Amiri" w:eastAsia="Amiri" w:cs="Amiri"/>
          <w:lang w:bidi="ar-SA"/>
          <w:color w:val="111111"/>
          <w:sz w:val="28"/>
          <w:szCs w:val="28"/>
          <w:rtl/>
        </w:rPr>
        <w:t xml:space="preserve">رَفَثَ: فِی مَنْطِقِهِ (رَفَثاً) مِنْ بَابِ طَلَبَ و (یَرْفِثُ) بِالْکَسْرِ لُغَةٌ: أَفْحَشَ فِیهِ أو صَرَّحَ بِمَا یُکْنَی عنه من ذکر النکاح و (أَرْفَثَ) بِالْأَلِفِ لُغَةٌ و الرَّفَثُ النکاح فَقَوْلُهُ تَعَالَی «أُحِلَّ لَکُمْ لَیْلَةَ الصِّیٰامِ الرَّفَثُ» المرادُ الجماعُ و قَوْلُهُ تَعَالَی «فَلٰا رَفَثَ» قِیلَ فلا جِمَاعَ و قیل فَلَا فُحْشَ مِنَ الْقَوْلِ و قیل الرَّفَثُ یَکُونُ فی الفَرْج بالْجمَاعِ و فی الْعَیْنِ بِالْغَمْزِ لِلْجِمَاعِ و فی اللِّسَانِ لِلْمُواعَدَةِ بِهِ.</w:t>
      </w:r>
    </w:p>
    <w:p>
      <w:pPr>
        <w:pStyle w:val="Heading4"/>
      </w:pPr>
      <w:bookmarkStart w:id="1729" w:name="_Toc1048"/>
      <w:r>
        <w:t>[رفد]</w:t>
      </w:r>
      <w:bookmarkEnd w:id="1729"/>
    </w:p>
    <w:p>
      <w:pPr>
        <w:pStyle w:val="BookText"/>
      </w:pPr>
      <w:r>
        <w:rPr>
          <w:rFonts w:ascii="Amiri" w:hAnsi="Amiri" w:eastAsia="Amiri" w:cs="Amiri"/>
          <w:lang w:bidi="ar-SA"/>
          <w:color w:val="111111"/>
          <w:sz w:val="28"/>
          <w:szCs w:val="28"/>
          <w:rtl/>
        </w:rPr>
        <w:t xml:space="preserve">رَفَدَهُ: (رَفْداً) مِنْ بَابِ ضَرَبَ أعْطَاهُ أَوْ أَعَانَهُ و (الرِّفْدُ) بِالْکَسْرِ اسْمٌ مِنْهُ و (أَرْفَدَهُ) بِالْأَلِفِ مِثْلُهُ وَ (تَرَافَدُوا) تَعَاوَنُوا و (اسْتَرْفَدْتُهُ) طَلَبْتُ (رِفْدَهُ).</w:t>
      </w:r>
    </w:p>
    <w:p>
      <w:pPr>
        <w:pStyle w:val="Heading4"/>
      </w:pPr>
      <w:bookmarkStart w:id="1730" w:name="_Toc1049"/>
      <w:r>
        <w:t>[رفس]</w:t>
      </w:r>
      <w:bookmarkEnd w:id="1730"/>
    </w:p>
    <w:p>
      <w:pPr>
        <w:pStyle w:val="BookText"/>
      </w:pPr>
      <w:r>
        <w:rPr>
          <w:rFonts w:ascii="Amiri" w:hAnsi="Amiri" w:eastAsia="Amiri" w:cs="Amiri"/>
          <w:lang w:bidi="ar-SA"/>
          <w:color w:val="111111"/>
          <w:sz w:val="28"/>
          <w:szCs w:val="28"/>
          <w:rtl/>
        </w:rPr>
        <w:t xml:space="preserve">رَفَسَهُ: (رَفْساً) مِنْ بَابِ ضَرَبَ: ضَرَبَهُ بِرِجْلِهِ. قَالَ الْخَلِیلُ و (الرَّفْسُ) یَکُونُ فِی الصَّدْرِ.</w:t>
      </w:r>
    </w:p>
    <w:p>
      <w:pPr>
        <w:pStyle w:val="Heading4"/>
      </w:pPr>
      <w:bookmarkStart w:id="1731" w:name="_Toc1050"/>
      <w:r>
        <w:t>[رفض]</w:t>
      </w:r>
      <w:bookmarkEnd w:id="1731"/>
    </w:p>
    <w:p>
      <w:pPr>
        <w:pStyle w:val="BookText"/>
      </w:pPr>
      <w:r>
        <w:rPr>
          <w:rFonts w:ascii="Amiri" w:hAnsi="Amiri" w:eastAsia="Amiri" w:cs="Amiri"/>
          <w:lang w:bidi="ar-SA"/>
          <w:color w:val="111111"/>
          <w:sz w:val="28"/>
          <w:szCs w:val="28"/>
          <w:rtl/>
        </w:rPr>
        <w:t xml:space="preserve">رَفَضْتُهُ: (رَفْضاً) مِنْ بَابِ ضَرَبَ وَ فِی لُغَةٍ مِنْ بَابِ قَتَلَ تَرَکْتُهُ و (الرَّافِضَةُ) فِرْقَةٌ مِنْ شِیعَةِ الْکوفَةِ سُمُّوا بِذٰلِکَ لِأَنَّهُمْ (رَفَضُوا) أَیْ تَرَکُوا زَیْدَ بْنَ عَلِیّ عَلَیْهِ السَّلامُ حِینَ نَهَاهُمْ عَنِ الطَّعْنِ فِی الصَّحَابَةِ فَلَمَّا عَرَفُوا مَقَالَتَهُ و أَنَّهُ لَا یَبْرَأُ مِنَ الشَّیْخَیْنِ رَفَضُوهُ ثُمَّ اسْتُعْمِلَ هَذَا اللَّقَبُ فِی کُلِّ مَنْ غَلَا فِی هٰذَا الْمَذْهَبِ وَ أَجَازَ الطَّعْنَ فِی الصَّحَابةِ. و (رَفَضَتِ) الْإِبِلُ مِنْ بَابِ ضَرَبَ تَفَرَّقَتْ فِی الْمَرْعَی و یَتَعَدَّی بِالْأَلِفِ فِی الْأَکْثَرِ فَیُقَالُ (أَرْفَضْتُهَا) وَ فِی لُغَةٍ بِنَفْسِهِ.</w:t>
      </w:r>
    </w:p>
    <w:p>
      <w:pPr>
        <w:pStyle w:val="Heading4"/>
      </w:pPr>
      <w:bookmarkStart w:id="1732" w:name="_Toc1051"/>
      <w:r>
        <w:t>[رفع]</w:t>
      </w:r>
      <w:bookmarkEnd w:id="1732"/>
    </w:p>
    <w:p>
      <w:pPr>
        <w:pStyle w:val="BookText"/>
      </w:pPr>
      <w:r>
        <w:rPr>
          <w:rFonts w:ascii="Amiri" w:hAnsi="Amiri" w:eastAsia="Amiri" w:cs="Amiri"/>
          <w:lang w:bidi="ar-SA"/>
          <w:color w:val="111111"/>
          <w:sz w:val="28"/>
          <w:szCs w:val="28"/>
          <w:rtl/>
        </w:rPr>
        <w:t xml:space="preserve">رَفَعْتُهُ: (رَفْعاً) خِلَافُ خَفَضْتُهُ و الْفَاعِلَ (رَافِعٌ) و بِهِ سُمِّی و مِنْهُ (رَافِعُ ابْنُ خَدِیجٍ) وَ یُقَالُ إِنَّ الرَّافِعِیَّ مَنْسُوبٌ إِلَیْهِ وَ کَذٰلِکَ سُمِّیَ بِالْمَصْدَرِ مُصَغَّراً </w:t>
      </w:r>
      <w:r>
        <w:rPr>
          <w:rStyle w:val="FootnoteReference"/>
        </w:rPr>
        <w:footnoteReference w:id="211"/>
      </w:r>
      <w:r>
        <w:rPr>
          <w:rFonts w:ascii="Amiri" w:hAnsi="Amiri" w:eastAsia="Amiri" w:cs="Amiri"/>
          <w:lang w:bidi="ar-SA"/>
          <w:color w:val="111111"/>
          <w:sz w:val="28"/>
          <w:szCs w:val="28"/>
          <w:rtl/>
        </w:rPr>
        <w:t xml:space="preserve">. وَ رَفَعْتُهُ أَذَعْتُهُ. وَ مِنْهُ (رَفَعْتُ) عَلَی الْعَامِلِ (رَفِیعَةً) وَ (رَفَعْتُ) الْأَمْرَ إِلَی السُّلْطَانِ (رُفْعَاناً) و (رَفَعْتُ) الزَّرْعَ إِلَی البَیْدَرِ. وَ هُوَ زَمانُ (الرِّفَاع) و الرَّفَاعِ، وَ (رَفَعَ) اللّهُ عَمَلَهُ قَبِلَهُ (فَالرَّفْعُ) فِی الْأَجْسَامِ حَقِیقَةٌ فِی الحَرَکَةِ وَ الانْتِقَالِ. وَ فِی الْمَعَانِی مَحْمُولٌ عَلَی مَا یَقْتَضِیهِ الْمَقَامُ. و مِنْهُ قَوْلُهُ عَلَیْهِ السَّلَامُ «رُفِعَ الْقَلَمُ عَنْ ثَلَاثَةٍ» و الْقَلَمُ لَمْ یُوضَعْ عَلَی الصَّغِیرِ وَ إِنَّمَا مَعْنَاهُ لَا تَکْلِیفَ فَلَا مُؤَاخذَةَ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29" w:name="pg1050_6289"/>
    <w:bookmarkEnd w:id="229"/>
    <w:p>
      <w:pPr>
        <w:pStyle w:val="BookText"/>
      </w:pPr>
      <w:r>
        <w:rPr>
          <w:rFonts w:ascii="Amiri" w:hAnsi="Amiri" w:eastAsia="Amiri" w:cs="Amiri"/>
          <w:lang w:bidi="ar-SA"/>
          <w:color w:val="111111"/>
          <w:sz w:val="28"/>
          <w:szCs w:val="28"/>
          <w:rtl/>
        </w:rPr>
        <w:t xml:space="preserve">أَلَا تَرَی أَنَّهُ نَفَی رَفْعَ الْعَصَا‌فِی حَدِیثِ فَاطِمَةَ الْفِهْرِیةِ حَیْثُ قَالَ «أَمَّا أَبُو جَهْمٍ فَإِنَّهُ لَا یَرْفَعُ الْعَصَا عَنْ عَاتِقِهِ» وَ هِیَ غَیْر مَوْضُوعةٍ عَلَی عَاتِقِهِ بَلْ هُوَ مَحْمُولٌ عَلَی الْمَعْنَی. و هُوَ شِدَّةُ التَّأْدِیبِ. و (رَفَعَ) الْبَعِیرُ فِی سَیْرِهِ أَسْرَعَ وَ (رَفَعْتُهُ) أَسْرَعْتُ بِهِ یَتَعَدَّی وَ لَا یَتَعَدَّی.وَ (رَفُعَ) الرَّجُلَ فِی حَسَبِهِ و نَسَبِهِ فَهُوَ (رَفِیعٌ) مِثْلُ شَرُفَ فَهُوَ شَرِیفٌ. و (الرِّفَاعَةُ) بِالْکَسْر اسْمٌ مِنْهُ وَ بِهِ سُمِّیَ و مِنْهُ (رِفَاعةُ بْنُ زَنْبَرٍ) بِزَایٍ مُعْجَمَةٍ ثُمَّ نُونٍ ثُمَّ بَاءٍ مُوَحِّدَةٍ ثُمَّ رَاءٍ مُهْمَلَةٍ وِزَانُ جَعْفَرٍ وَ هُوَ صحَابِیُّ و (رَفُعَ) الثَّوْبُ فَهُوَ (رَفِیعٌ) أَیْضاً خِلَافُ غَلُظَ.</w:t>
      </w:r>
    </w:p>
    <w:p>
      <w:pPr>
        <w:pStyle w:val="Heading4"/>
      </w:pPr>
      <w:bookmarkStart w:id="1733" w:name="_Toc1052"/>
      <w:r>
        <w:t>[رفغ]</w:t>
      </w:r>
      <w:bookmarkEnd w:id="1733"/>
    </w:p>
    <w:p>
      <w:pPr>
        <w:pStyle w:val="BookText"/>
      </w:pPr>
      <w:r>
        <w:rPr>
          <w:rFonts w:ascii="Amiri" w:hAnsi="Amiri" w:eastAsia="Amiri" w:cs="Amiri"/>
          <w:lang w:bidi="ar-SA"/>
          <w:color w:val="111111"/>
          <w:sz w:val="28"/>
          <w:szCs w:val="28"/>
          <w:rtl/>
        </w:rPr>
        <w:t xml:space="preserve">الرُّفْغُ: قَالَ ابْنُ السِّکِّیتِ هُوَ أَصْلُ الْفَخِذِ و قَالَ ابْنُ فَارِسٍ أَصْلُ الْفَخِذِ وَ سَائِرُ المَغَابِنِ. و کُلّ مَوْضِعٍ اجْتَمَعَ فِیهِ الوَسَخُ فَهُوَ (رُفْغٌ) و الرُّفْغُ بِضَمِّ الرَّاءِ فِی لُغَةِ أَهْلِ الْعَالِیَةِ و الْحِجَازِ و الْجَمْعُ (أَرْفَاغٌ) مِثْلُ قُفْلٍ و أَقْفَالٍ و تُفْتَحُ الرَّاءُ فِی لُغَةِ تَمِیمٍ وَ الْجَمْعُ (رُفُوغٌ) وَ (أَرْفُغٌ) مِثْلُ فَلْسٍ و فُلُوسٍ و أَفْلُسٍ.</w:t>
      </w:r>
    </w:p>
    <w:p>
      <w:pPr>
        <w:pStyle w:val="Heading4"/>
      </w:pPr>
      <w:bookmarkStart w:id="1734" w:name="_Toc1053"/>
      <w:r>
        <w:t>[رفف]</w:t>
      </w:r>
      <w:bookmarkEnd w:id="1734"/>
    </w:p>
    <w:p>
      <w:pPr>
        <w:pStyle w:val="BookText"/>
      </w:pPr>
      <w:r>
        <w:rPr>
          <w:rFonts w:ascii="Amiri" w:hAnsi="Amiri" w:eastAsia="Amiri" w:cs="Amiri"/>
          <w:lang w:bidi="ar-SA"/>
          <w:color w:val="111111"/>
          <w:sz w:val="28"/>
          <w:szCs w:val="28"/>
          <w:rtl/>
        </w:rPr>
        <w:t xml:space="preserve">الرَّفُّ: قَالَ الْفَارَابِیُّ شِبْهُ الطَّاقِ. و (الرَّفُّ) الْمُسْتَعْمَلُ فِی الْبُیُوتِ مَعْرُوفٌ.قَالَ ابْنُ دُرَیْدٍ عَربیُّ و الْجَمْعُ (رُفُوفٌ) وَ (رِفَافٌ) وَ فِی حَدِیثِ أَبِی هُرَیْرَةَ «إِنِّی لَأَرُفُّ شَفَتَیْهَا» هُوَ التَّقْبِیلُ و الْمصُّ و التَّرشُّفُ</w:t>
      </w:r>
    </w:p>
    <w:p>
      <w:pPr>
        <w:pStyle w:val="Heading4"/>
      </w:pPr>
      <w:bookmarkStart w:id="1735" w:name="_Toc1054"/>
      <w:r>
        <w:t>[رفق]</w:t>
      </w:r>
      <w:bookmarkEnd w:id="1735"/>
    </w:p>
    <w:p>
      <w:pPr>
        <w:pStyle w:val="BookText"/>
      </w:pPr>
      <w:r>
        <w:rPr>
          <w:rFonts w:ascii="Amiri" w:hAnsi="Amiri" w:eastAsia="Amiri" w:cs="Amiri"/>
          <w:lang w:bidi="ar-SA"/>
          <w:color w:val="111111"/>
          <w:sz w:val="28"/>
          <w:szCs w:val="28"/>
          <w:rtl/>
        </w:rPr>
        <w:t xml:space="preserve">رَفَقْتُ: بِهِ مِنْ بَابِ قَتَل (رِفْقاً) فَأَنَا رَفِیقٌ خِلَافُ الْعُنْفِ و (الرَّفِیقُ) أَیْضاً ضِدُّ الْأَخْرَقِ مَأْخُوذٌ مِنْ ذلِکَ و (رَفُقَ) بِهِ مِثْلُ قَرُبَ و (رَفَقْتُ) الْعَمَلَ مِنْ بَابِ قَتَلَ أَحْکَمْتُهُ و (رَفَقْتُ) فِی السَّیْرِ قَصَدْتُ و (الْمَرْفِقُ) مَا ارْتَفَقْتَ بِهِ بِفَتْحِ المِیمِ و کَسْرِ الْفَاءِ کَمَسْجِدٍ وَ بِالْعَکْسِ لُغَتَانِ وَ مِنْه (مَرْفِقُ) الْإِنْسَانِ و أَمَّا (مِرْفَقُ) الدَّارِ کَالْمَطْبَخِ و الْکَنِیفِ و نَحْوِهِ فَبِکَسْرِ المِیمِ و فتح الْفَاءِ لَا غَیْرُ عَلَی التَّشْبِیهِ بِاسْمِ الْآلةِ وَ جَمْعُ (الْمِرْفَقِ) (مَرَافِقُ) و إِنَّمَا جُمِعَ (المِرْفَقُ) فِی قَوْلِهِ تَعَالَی «وَ أَیْدِیَکُمْ إِلَی الْمَرٰافِقِ» لِأَنَّ الْعَرَبَ إِذَا قَابَلَتْ جَمْعاً بِجَمْعٍ حَمَلَتْ کُلِّ مُفْرَدٍ مِنْ هٰذَا عَلَی کُلِّ مُفْرَدٍ مِنْ هذٰا و عَلَیْهِ قَوْلُهُ تَعَالَی «فَاغْسِلُوا وُجُوهَکُمْ … وَ امْسَحُوا بِرُؤُسِکُمْ … وَ لْیَأْخُذُوا أَسْلِحَتَهُمْ … - وَ لٰا تَنْکِحُوا مٰا نَکَحَ آبٰاؤُکُمْ مِنَ النِّسٰاءِ» أی وَ لْیَأْخُذْ کُلُّ وَاحِدٍ سِلَاحَهُ وَ لَا یَنْکِحْ کُلُّ وَاحِدٍ مَا نَکَحَ أَبُوهُ مِنَ النِّسَاءِ وَ لِذٰلِکَ إِذَا کَانَ لِلْجَمْعِ الثَّانِی مُتَعَلَّقٌ وَاحِدٌ فَتَارَةً یُفْرِدُونَ الْمُتَعَلَّقَ بِاعْتِبَارِ وَحْدَتِهِ بِالنِسْبَةِ إِلَی إِضَافَتِهِ إِلَی مُتَعَلَّقِهِ نَحْوُ «خُذْ مِنْ أَمْوٰالِهِمْ صَدَقَةً» أَیْ خُذْ مِنْ کُلِّ مَالِ وَاحِدٍ مِنْهُمْ صَدَقَةً وَ تَارَةً یَجْمَعُونَهُ لِیَتَنَاسَب اللَّفْظُ بِصِیَغِ الْجُمُوعِ قَالُوا: رَکِبَ النَّاسُ دَوَابَّهمْ بِرِحَالِهَا و أَرْسَانِهَا أَیْ رَکِبَ کُلُّ وَاحِدٍ دَابَّتَهُ بِرَحْلِهَا وَ رَسَنِهَا و مِنْهُ قَوْلُهُ تَعَالَی «وَ أَیْدِیَکُمْ إِلَی الْمَرٰافِقِ» أَیْ وَ لْیَغْسِل کُلُّ وَاحِدٍ کُلَّ یَدٍ إِلَی (مُرْفِقِهَا) لِأَنَّ لِکُلِّ یَدٍ (مَرْفِقاً) وَاحِداً وَ إِنْ کَانَ لَهُ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0" w:name="pg1050_6290"/>
    <w:bookmarkEnd w:id="230"/>
    <w:p>
      <w:pPr>
        <w:pStyle w:val="BookText"/>
      </w:pPr>
      <w:r>
        <w:rPr>
          <w:rFonts w:ascii="Amiri" w:hAnsi="Amiri" w:eastAsia="Amiri" w:cs="Amiri"/>
          <w:lang w:bidi="ar-SA"/>
          <w:color w:val="111111"/>
          <w:sz w:val="28"/>
          <w:szCs w:val="28"/>
          <w:rtl/>
        </w:rPr>
        <w:t xml:space="preserve">مُتَعَلَّقَانِ ثَنَّوا الْمُتَعَلَّقَ فِی. الْأَکْثَرِ قَالُوا وَطِئْنَا بِلَادَهُمْ بِطَرَفَیْهَا أَیْ کُلَّ بَلَدٍ بِطَرَفَیْهَا و مِنْهُ قَوْلُهُ تَعالَی «وَ أَرْجُلَکُمْ إِلَی الْکَعْبَیْنِ» و جَازَ الْجَمْعُ فَیُقَالُ بِأَطْرَافِهَا وَ غَسَلُوا أَرْجُلَهُمْ إِلَی الْکِعَابِ أَیْ مَعَ کُلِّ طَرَفٍ و مَعَ کُلِّ کَعْبٍ و (الرُّفْقَةُ) الجَمَاعَةُ (تُرَافِقُهُمْ) فِی سَفَرِکَ فَإذَا تَفَرَّقْتُم زَالَ اسْمُ (الرُّفْقَةِ) وَ هِیَ بِضَمِّ الرَّاءِ فِی لُغَةِ بَنِی تَمِیمٍ و الْجَمْعُ (رِفَاق) مِثْلُ بُرْمَةٍ وَ بِرَامٍ وَ بِکَسْرِهَا فِی لُغَةِ قَیْسٍ و الْجَمْعُ (رِفَقٌ) مِثْلُ سِدْرَةِ وَ سِدَر. و (الرَّفِیقُ) الَّذِی (یُرَافِقُکَ) قَالَ الْخَلِیلُ: وَ لَا یَذْهَبُ اسْمُ (الرَّفِیقِ) بِالتَّفَرُّقِ وَ (ارْتَفَقْتُ) بِالشَّی‌ءِ انْتَفَعْتُ بِهِ وَ (ارتَفَقَ) اتَّکَأَ عَلَی (مِرْفَقِهِ).</w:t>
      </w:r>
    </w:p>
    <w:p>
      <w:pPr>
        <w:pStyle w:val="Heading4"/>
      </w:pPr>
      <w:bookmarkStart w:id="1736" w:name="_Toc1055"/>
      <w:r>
        <w:t>[رفه]</w:t>
      </w:r>
      <w:bookmarkEnd w:id="1736"/>
    </w:p>
    <w:p>
      <w:pPr>
        <w:pStyle w:val="BookText"/>
      </w:pPr>
      <w:r>
        <w:rPr>
          <w:rFonts w:ascii="Amiri" w:hAnsi="Amiri" w:eastAsia="Amiri" w:cs="Amiri"/>
          <w:lang w:bidi="ar-SA"/>
          <w:color w:val="111111"/>
          <w:sz w:val="28"/>
          <w:szCs w:val="28"/>
          <w:rtl/>
        </w:rPr>
        <w:t xml:space="preserve">رَفُهَ: الْعَیْشُ بِالضَّمِّ (رَفَاهَةً) و (رَفَاهِیَةً) بِالتَّخفِیفِ اتَّسَعَ وَ لَانَ وَ هُوَ فِی (رَفَاهِیَةٍ) مِنَ العَیْشِ وَ (رَفَهْنَا) (رَفْهاً) مِنْ بَابِ نَفَعَ و (رُفُوهاً) أَصَبْنَا نِعْمَةً و سَعَةً مِنَ الرّزْق و یَتَعَدَّی بِالْهَمْزَةِ و التُّضْعِیفِ فَیُقَالُ (ارْفَهْتُهُ) وَ (رَفَّهْتُهُ) (فَتَرَفَّهَ) وَ رَجُلٌ (رَافِهٌ) مُسْتریحُ مُسْتَمْتِعٌ بِنِعْمَةٍ </w:t>
      </w:r>
      <w:r>
        <w:rPr>
          <w:rStyle w:val="FootnoteReference"/>
        </w:rPr>
        <w:footnoteReference w:id="212"/>
      </w:r>
      <w:r>
        <w:rPr>
          <w:rFonts w:ascii="Amiri" w:hAnsi="Amiri" w:eastAsia="Amiri" w:cs="Amiri"/>
          <w:lang w:bidi="ar-SA"/>
          <w:color w:val="111111"/>
          <w:sz w:val="28"/>
          <w:szCs w:val="28"/>
          <w:rtl/>
        </w:rPr>
        <w:t xml:space="preserve">. وَ (رَفَّهَ) نَفْسَهُ (تَرْفِیهاً) أَرَاحَهَا و لَیْلَةٌ (رَافِهَةٌ) لَیّنَةٌ.</w:t>
      </w:r>
    </w:p>
    <w:p>
      <w:pPr>
        <w:pStyle w:val="Heading4"/>
      </w:pPr>
      <w:bookmarkStart w:id="1737" w:name="_Toc1056"/>
      <w:r>
        <w:t>[رفو]</w:t>
      </w:r>
      <w:bookmarkEnd w:id="1737"/>
    </w:p>
    <w:p>
      <w:pPr>
        <w:pStyle w:val="BookText"/>
      </w:pPr>
      <w:r>
        <w:rPr>
          <w:rFonts w:ascii="Amiri" w:hAnsi="Amiri" w:eastAsia="Amiri" w:cs="Amiri"/>
          <w:lang w:bidi="ar-SA"/>
          <w:color w:val="111111"/>
          <w:sz w:val="28"/>
          <w:szCs w:val="28"/>
          <w:rtl/>
        </w:rPr>
        <w:t xml:space="preserve">رَفَوتُ: الثَّوْبَ (رَفْواً) مِنْ بَابِ قَتَلَ وَ (رَفَیْتُهُ) (رَفْیاً) مِنْ بَابِ رَمَی لُغَةُ بَنِی کَعْبٍ وَ فِی لُغَةٍ (رَفَأْتُهُ) أَرْفَؤُهُ مَهْمُوز بِفَتْحَتَیْنِ إِذَا أَصْلَحْتَهُ وَ مِنْهُ یُقَالُ (بِالرَّفَاءِ وَ الْبَنِینَ) </w:t>
      </w:r>
      <w:r>
        <w:rPr>
          <w:rStyle w:val="FootnoteReference"/>
        </w:rPr>
        <w:footnoteReference w:id="213"/>
      </w:r>
      <w:r>
        <w:rPr>
          <w:rFonts w:ascii="Amiri" w:hAnsi="Amiri" w:eastAsia="Amiri" w:cs="Amiri"/>
          <w:lang w:bidi="ar-SA"/>
          <w:color w:val="111111"/>
          <w:sz w:val="28"/>
          <w:szCs w:val="28"/>
          <w:rtl/>
        </w:rPr>
        <w:t xml:space="preserve">مِثْلُ کِتَابٍ أَیْ بِالْاصْلَاح. وَ بَیْنَ الْقَوْم (رِفَاءٌ) أَی الْتِحَامٌ وَ اتِّفَاق.</w:t>
      </w:r>
    </w:p>
    <w:p>
      <w:pPr>
        <w:pStyle w:val="Heading4"/>
      </w:pPr>
      <w:bookmarkStart w:id="1738" w:name="_Toc1057"/>
      <w:r>
        <w:t>[رقب]</w:t>
      </w:r>
      <w:bookmarkEnd w:id="1738"/>
    </w:p>
    <w:p>
      <w:pPr>
        <w:pStyle w:val="BookText"/>
      </w:pPr>
      <w:r>
        <w:rPr>
          <w:rFonts w:ascii="Amiri" w:hAnsi="Amiri" w:eastAsia="Amiri" w:cs="Amiri"/>
          <w:lang w:bidi="ar-SA"/>
          <w:color w:val="111111"/>
          <w:sz w:val="28"/>
          <w:szCs w:val="28"/>
          <w:rtl/>
        </w:rPr>
        <w:t xml:space="preserve">رَقَبْتُهُ: (أَرْقُبُهُ) مِنْ بَابِ قَتَلَ حَفِظْتُهُ فَأَنَا (رَقِیبٌ) و (رَقَبْتُهُ) و (تَرَقَّبْتُهُ) و (ارْتَقَبْتُهُ) و (الرِّقْبَةُ) بِالْکَسْرِ اسْمٌ مِنْهُ انْتَظَرْتُهُ فَأَنَا (رَقِیبٌ) أَیْضاً و الْجَمْعُ (الرُّقَبَاءُ) و (الرُّقُوبُ) وِزَانُ رَسُولٍ مِنَ الشُّیُوخِ وَ الْأَرَامِلِ الَّذِی لَا یَسْتَطِیعُ الْکَسْبَ و لَا کَسْبَ لَهُ سُمِّیَ بِذٰلِکَ لِأَنَّهُ (یَرْتَقِبُ) مَعْرُوفاً وَصِلَةً و (الرَّقُوبُ) أَیْضاً الَّذِی لَا وَلَدَ لَهُ و (الْمَرْقَبُ) وِزَانُ جَعْفَرٍ الْمَکَانُ الْمُشْرِفُ یَقِفُ عَلَیْهِ (الرَّقِیبُ) وَ (رَاقَبْتُ) اللّهَ خِفْتُ عَذَابَهُ. و (أَرْقَبْتُ) زَیْداً الدَّارَ (إِرْقَاباً) وَ الاسْمُ (الرُّقْبَی) وَ هِیَ مِنَ (الْمُرَاقَبَةِ) لِأَنَّ کُلَّ وَاحِدٍ (یَرْقُبُ) مَوْتَ صَاحِبِه لِتَبْقَی لَهُ. و (الرَّقَبَةُ) مِنَ الْحَیَوَانِ مَعْرُوفَةٌ و الْجَمْعُ (رِقَابٌ) و قَوْلُهُ تَعَالَی «وَ فِی الرِّقٰابِ» * هُوَ عَلَی حَذْفِ مُضَافٍ أَیْ وَ فِی فَکِّ الرِّقَابِ یَعْنی الْمُکَاتَبِینَ قَالُوا وَ لَا یُشْتَرَی منْهُ مَمْلُوکٌ فَیُعْتَقُ لِأَنَّهُ لَا یُسَمَّی مُکَاتَباً.</w:t>
      </w:r>
    </w:p>
    <w:p>
      <w:pPr>
        <w:pStyle w:val="Heading4"/>
      </w:pPr>
      <w:bookmarkStart w:id="1739" w:name="_Toc1058"/>
      <w:r>
        <w:t>[رقد]</w:t>
      </w:r>
      <w:bookmarkEnd w:id="1739"/>
    </w:p>
    <w:p>
      <w:pPr>
        <w:pStyle w:val="BookText"/>
      </w:pPr>
      <w:r>
        <w:rPr>
          <w:rFonts w:ascii="Amiri" w:hAnsi="Amiri" w:eastAsia="Amiri" w:cs="Amiri"/>
          <w:lang w:bidi="ar-SA"/>
          <w:color w:val="111111"/>
          <w:sz w:val="28"/>
          <w:szCs w:val="28"/>
          <w:rtl/>
        </w:rPr>
        <w:t xml:space="preserve">رَقَدَ: (رَقْداً) و (رُقُوداً) و (رُقَاداً) نَامَ لَیْلًا کَانَ أوْ نَهَاراً. وَ بَعْضُهُمْ یَخُصُّهُ بِنَوْمِ اللَّیْلِ. وَ الْأَوَّلُ هُوَ الْحَقُّ و یَشْهَدُ لَهُ الْمُطَابَقَةُ فِی قَوْلِهِ تَعَالَی «وَ تَحْسَبُهُمْ أَیْقٰاظاً وَ هُمْ رُقُودٌ». قَالَ الْمُفَسِّرُونَ إِذَا رَأَیْتَهُمْ حَسِبْتَهُمْ أَیْقَاظاً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1" w:name="pg1050_6291"/>
    <w:bookmarkEnd w:id="231"/>
    <w:p>
      <w:pPr>
        <w:pStyle w:val="BookText"/>
      </w:pPr>
      <w:r>
        <w:rPr>
          <w:rFonts w:ascii="Amiri" w:hAnsi="Amiri" w:eastAsia="Amiri" w:cs="Amiri"/>
          <w:lang w:bidi="ar-SA"/>
          <w:color w:val="111111"/>
          <w:sz w:val="28"/>
          <w:szCs w:val="28"/>
          <w:rtl/>
        </w:rPr>
        <w:t xml:space="preserve">لِأَنَّ أَعْیُنَهُمْ مُفَتَّحَةٌ وَ هُمْ (نِیَامٌ) و (رَقَدَ) عَنِ الْأَمْرِ بِمَعْنَی قَعَدَ وَ تَأَخَّرَ.</w:t>
      </w:r>
    </w:p>
    <w:p>
      <w:pPr>
        <w:pStyle w:val="Heading4"/>
      </w:pPr>
      <w:bookmarkStart w:id="1740" w:name="_Toc1059"/>
      <w:r>
        <w:t>[رقص]</w:t>
      </w:r>
      <w:bookmarkEnd w:id="1740"/>
    </w:p>
    <w:p>
      <w:pPr>
        <w:pStyle w:val="BookText"/>
      </w:pPr>
      <w:r>
        <w:rPr>
          <w:rFonts w:ascii="Amiri" w:hAnsi="Amiri" w:eastAsia="Amiri" w:cs="Amiri"/>
          <w:lang w:bidi="ar-SA"/>
          <w:color w:val="111111"/>
          <w:sz w:val="28"/>
          <w:szCs w:val="28"/>
          <w:rtl/>
        </w:rPr>
        <w:t xml:space="preserve">رَقَصَ: (رَقْصاً) مِنْ بَابِ قَتَلَ فَهُوَ (رَاقِصٌ) و (رَقَّاصٌ) مُبَالَغَةٌ. وَ یَتَعَدَّی بِالْأَلِفِ فَیُقَالُ (أَرْقَصْتُهُ) وَ (رَقَّصَتِ) الْمَرْأَةُ وَلَدَهَا بالتَّثْقِیل.</w:t>
      </w:r>
    </w:p>
    <w:p>
      <w:pPr>
        <w:pStyle w:val="Heading4"/>
      </w:pPr>
      <w:bookmarkStart w:id="1741" w:name="_Toc1060"/>
      <w:r>
        <w:t>[رقع]</w:t>
      </w:r>
      <w:bookmarkEnd w:id="1741"/>
    </w:p>
    <w:p>
      <w:pPr>
        <w:pStyle w:val="BookText"/>
      </w:pPr>
      <w:r>
        <w:rPr>
          <w:rFonts w:ascii="Amiri" w:hAnsi="Amiri" w:eastAsia="Amiri" w:cs="Amiri"/>
          <w:lang w:bidi="ar-SA"/>
          <w:color w:val="111111"/>
          <w:sz w:val="28"/>
          <w:szCs w:val="28"/>
          <w:rtl/>
        </w:rPr>
        <w:t xml:space="preserve">رَقَعْتُ: الثَّوْبَ (رَقْعاً) مِنْ بَابِ نَفَعَ إِذَا جَعَلْتَ مَکَانَ الْقَطْعِ خِرْقَةً وَ اسْمُهَا (رُقْعَةٌ) و جَمْعُهَا (رِقَاعٌ) مِثْلُ بُرْمةٍ و بِرَامٍ. و (غَزْوَةُ ذَاتِ الرِّقَاعِ) سُمیتْ بِذلِکَ لِأَنَّهُمْ شَدُّوا الخِرَقَ عَلَی أَرْجُلِهِمْ مِنْ شِدَّةِ الحَرِّ لِفَقْدِ النِّعَالِ و رُوِیَ فِی الْحَدِیثِ مَعْنَاهُ عَنْ أَبِی مُوسَی: قال الصَّغَانِیُّ وَ هِیَ غَزْوَةُ مُحَارِبِ خَصَفَةَ وَ بَنِی ثَعْلَبةَ مِنْ غَطَفَانَ.وَ‌فِی حَدِیثِ جَابِرِ «صَلَّی بِنَا رَسُولُ اللّهِ صَلَّی اللّهُ عَلَیْهِ و سَلّمَ صَلَاةَ الْخَوْفِ فِی غَزْوَةِ ذَاتِ الرِّقَاعِ فَلَقِیَ جَمْعاً مِنْ غَطَفَانَ وَ لَمْ یَکُنْ قِتَالٌ» وَ فِی کَلَامِ بَعْضِهِمْ هِیَ بَیْنَ الْحَرَمَیْنِ وَ عَلَیْهِ‌قَوْلُ مَعْبَدٍ الْخُزَاعِیِّ و قَدْ مَرَّ برَسُولِ اللّهِ صلَّی اللّه عَلَیْهِ و سَلّمَ فی غزوة ذات الرقاع: و قَدْ جَعَلْتَ مَا قُدَیدٍ مَوْعِدِی وَ مَاءَ ضَجْنَانَ لَنَا ضُحَی غَدِ وَ قِیلَ: هُوَ اسْمُ جَبَلٍ قَرِیبٍ مِنَ الْمَدِینَةِ فِیهِ بُقَعُ حُمْرَةٍ و سَوَادٍ و بَیَاضٍ کَأَنَّهَا (رِقَاعٌ) وَ قِیلَ غَزْوَةُ ذَاتِ الرِّقَاعِ هِیَ غَزْوَةُ غَطَفَانَ وَ قِیلَ کَانَتْ نَحْوَ نَجْدٍ. و (الرَّقِیعُ) السَّمَاءُ وَ الْجَمْعُ (أَرْقِعَةٌ) مِثْلُ رَغِیفٍ وَ أَرْغِفَةٍ وَ یُقَالُ لِلْوَاهِی الْعَقْلِ (رَقِیعٌ) تَشْبِیهاً بِالثَّوْبِ الخَلَق کَأَنَّهُ (رُقِعَ).</w:t>
      </w:r>
    </w:p>
    <w:p>
      <w:pPr>
        <w:pStyle w:val="Heading4"/>
      </w:pPr>
      <w:bookmarkStart w:id="1742" w:name="_Toc1061"/>
      <w:r>
        <w:t>[رقق]</w:t>
      </w:r>
      <w:bookmarkEnd w:id="1742"/>
    </w:p>
    <w:p>
      <w:pPr>
        <w:pStyle w:val="BookText"/>
      </w:pPr>
      <w:r>
        <w:rPr>
          <w:rFonts w:ascii="Amiri" w:hAnsi="Amiri" w:eastAsia="Amiri" w:cs="Amiri"/>
          <w:lang w:bidi="ar-SA"/>
          <w:color w:val="111111"/>
          <w:sz w:val="28"/>
          <w:szCs w:val="28"/>
          <w:rtl/>
        </w:rPr>
        <w:t xml:space="preserve">رَقَّ: الشَّی‌ءُ (یَرِقُّ) مِنْ بَابِ ضَرَبَ خِلَافُ غَلُظَ فَهُوَ (رَقِیقٌ) و خُبْزٌ (رُقَاقٌ) بِالضَّمِّ أَیْ (رَقِیقٌ) الْوَاحِدَةُ (رُقَاقَةٌ). و (الرَّقُّ) بِالْفَتْحِ الْجِلْدُ یُکْتَبُ فِیهِ و الْکَسْرُ لُغَةٌ قَلِیلَةٌ فِیهِ وَ قَرَأَ بِهَا بَعْضُهُمْ فِی قَوْلِهِ تَعَالَی «فِی رَقٍّ مَنْشُورٍ» وَ (الرَّقُّ) بِالْفَتْحِ ذَکَرُ السَّلَاحِفِ و الْجَمْعُ (رُقُوقٌ) مِثْلُ فَلْسٍ و فُلُوسٍ. و (الرِّقُّ) بِالْکَسْرِ الْعُبُودِیَّةُ وَ هُوَ مَصْدَرُ (رَقَّ) الشَّخْصُ (یَرِقُّ) مِنْ بَابِ ضَرَبَ فَهُوَ (رَقِیقٌ) و یَتَعَدَّی بِالْحَرَکَةِ وَ بِالْهَمْزَةِ فَیُقَالُ (رَقَقْتُهُ) (أَرُقُّهُ) مِنْ بَابِ قَتَل و (أَرْقَقْتُهُ) فَهُوَ (مَرْقُوقٌ) و (مُرَقٌّ) و أَمَةٌ (مَرْقُوقَةٌ) و (مُرَقَّةٌ) قَالَهُ ابْنُ السِّکِیتِ.وَ یُطْلَقُ (الرَّقِیقُ) عَلَی الذَّکَرِ وَ الْأُنْثَی وَ جَمْعُهُ (أَرِقَّاءُ) مِثْلُ شَحِیحٍ وَ أَشِحَّاءَ وَ قَدْ یُطْلَقُ عَلَی الْجَمْعِ أَیْضاً فَیُقَالُ: عَبِیدٌ (رَقِیقٌ) وَ لَیْسَ فِی (الرَّقِیقِ) صَدَقَةٌ أَیْ فِی عَبِیدِ الْخِدْمَةِ.</w:t>
      </w:r>
    </w:p>
    <w:p>
      <w:pPr>
        <w:pStyle w:val="Heading4"/>
      </w:pPr>
      <w:bookmarkStart w:id="1743" w:name="_Toc1062"/>
      <w:r>
        <w:t>[رقل]</w:t>
      </w:r>
      <w:bookmarkEnd w:id="1743"/>
    </w:p>
    <w:p>
      <w:pPr>
        <w:pStyle w:val="BookText"/>
      </w:pPr>
      <w:r>
        <w:rPr>
          <w:rFonts w:ascii="Amiri" w:hAnsi="Amiri" w:eastAsia="Amiri" w:cs="Amiri"/>
          <w:lang w:bidi="ar-SA"/>
          <w:color w:val="111111"/>
          <w:sz w:val="28"/>
          <w:szCs w:val="28"/>
          <w:rtl/>
        </w:rPr>
        <w:t xml:space="preserve">الرَّقْلُ: النَّخْلُ الطِّوَالُ الْوَاحِدَةُ (رَقْلَةٌ) مِثْلُ نَخْلٍ وَ نَخْلَةٍ وَزْناً وَ مَعْنیً. وَ قَدْ یُجْمَعُ (الرَّقْلَةُ) عَلَی (رِقَالٍ) مِثْلُ کَلْبَةٍ وَ کِلَابٍ وَ عَلَی (رَقَلَاتٍ) مِثْلُ سَجْدَةٍ وَ سَجَدَاتٍ. و (أَرقَلَتْ) إِرْقَالًا) طَالَتْ وَ (أَرْقَلَتِ) النَّاقَةُ (إِرْقَالًا) وَ هُوَ ضَرْبٌ سَرِیعٌ مِنَ السَّیْرِ.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2" w:name="pg1050_6292"/>
    <w:bookmarkEnd w:id="232"/>
    <w:p>
      <w:pPr>
        <w:pStyle w:val="Heading4"/>
      </w:pPr>
      <w:bookmarkStart w:id="1744" w:name="_Toc1063"/>
      <w:r>
        <w:t>[رقم]</w:t>
      </w:r>
      <w:bookmarkEnd w:id="1744"/>
    </w:p>
    <w:p>
      <w:pPr>
        <w:pStyle w:val="BookText"/>
      </w:pPr>
      <w:r>
        <w:rPr>
          <w:rFonts w:ascii="Amiri" w:hAnsi="Amiri" w:eastAsia="Amiri" w:cs="Amiri"/>
          <w:lang w:bidi="ar-SA"/>
          <w:color w:val="111111"/>
          <w:sz w:val="28"/>
          <w:szCs w:val="28"/>
          <w:rtl/>
        </w:rPr>
        <w:t xml:space="preserve">رَقَمْتُ: الثَّوْبَ (رَقْماً) مِنْ بَابِ قَتَل وَشَیْتُهُ فَهُوَ (مَرْقُومٌ) وَ (رَقَمْتُ) الْکِتَابَ کَتَبْتُهُ فَهُوَ (مَرْقُومٌ) (وَ رَقِیمٌ) قَالَ ابْنُ فَارِسٍ: (الرَّقْمُ) کُلُّ ثَوْبٍ رُقِمَ أَیْ وُشِیَ (بِرَقْمٍ) مَعْلُومٍ حَتَّی صَارَ عَلَماً فَیُقَالُ (بُرْدُ رَقْمٍ) و بُرُودُ رَقْمٍ. وَ قَالَ الْفَارَابِی: (الرَّقْمُ) مِنَ الخَزّ (ما رُقِمَ) وَ (رَقَمْتُ) الشَّی‌ءَ أَعْلَمْتُهُ بِعَلَامَةٍ تُمَیِّزُه عَنْ غَیْرِهِ کَالْکِتَابَةِ وَ نَحْوِهَا وَ مِنْهُ لَا یُبَاعُ الثَّوْبُ (بِرَقْمِهِ) وَ لَا بِلَمْسِهِ.</w:t>
      </w:r>
    </w:p>
    <w:p>
      <w:pPr>
        <w:pStyle w:val="Heading4"/>
      </w:pPr>
      <w:bookmarkStart w:id="1745" w:name="_Toc1064"/>
      <w:r>
        <w:t>[رقو]</w:t>
      </w:r>
      <w:bookmarkEnd w:id="1745"/>
    </w:p>
    <w:p>
      <w:pPr>
        <w:pStyle w:val="BookText"/>
      </w:pPr>
      <w:r>
        <w:rPr>
          <w:rFonts w:ascii="Amiri" w:hAnsi="Amiri" w:eastAsia="Amiri" w:cs="Amiri"/>
          <w:lang w:bidi="ar-SA"/>
          <w:color w:val="111111"/>
          <w:sz w:val="28"/>
          <w:szCs w:val="28"/>
          <w:rtl/>
        </w:rPr>
        <w:t xml:space="preserve">رَقَیْتُهُ: (أَرْقِیهِ) (رَقْیاً) مِنْ بَابِ رَمَی عَوَّذْتُهُ بِاللّهِ وَ الاسْمُ (الرُقْیَا) علی فُعْلَی وَ الْمَرَّةُ (رُقْیَةٌ) و الْجَمْعُ (رُقیً) مِثْلُ مُدْیَةٍ وَ مُدًی وَ (رَقِیتُ) فِی السُّلَّم وَ غَیْرِهِ (أَرْقَی) مِنْ بَابِ تَعِبَ (رُقِیّاً) عَلَی فُعُولٍ و (رَقْیاً) مِثْلُ فَلْسٍ أَیْضاً و (ارْتَقَیْتُ) و (تَرَقَّیْتُ) مِثْلُهُ وَ (رَقِیتُ) السَّطْحَ وَ الْجَبَلَ عَلَوْتُهُ یَتَعَدی بِنَفْسِهِ وَ (الْمَرْقَی) و (الْمُرْتَقَی) مَوْضِعُ الرُّقِیّ وَ (المَرْقَاةُ) مِثْلُهُ وَ یَجُوزُ فِیهَا فَتْحُ الْمِیمِ عَلَی أَنَّهُ مَوْضِعُ (الارْتِقَاءِ) وَ یَجُوزُ الْکَسْرُ تَشْبِیهاً بِاسْمِ الْآلَةِ کَالْمِطْهَرَةِ وَ الْمِسْقَاةِ وَ أَنْکَرَ أَبُو عُبَیْدٍ الْکَسْرَ وَ قَالَ لَیْسَ فِی کَلَامِ الْعَرَبِ. وَ (رَقَا) الطَّائِرُ (یَرْقُو) ارْتَفَعَ فِی طَیَرَانِهِ.و</w:t>
      </w:r>
    </w:p>
    <w:p>
      <w:pPr>
        <w:pStyle w:val="Heading4"/>
      </w:pPr>
      <w:bookmarkStart w:id="1746" w:name="_Toc1065"/>
      <w:r>
        <w:t>[رقأ]</w:t>
      </w:r>
      <w:bookmarkEnd w:id="1746"/>
    </w:p>
    <w:p>
      <w:pPr>
        <w:pStyle w:val="BookText"/>
      </w:pPr>
      <w:r>
        <w:rPr>
          <w:rFonts w:ascii="Amiri" w:hAnsi="Amiri" w:eastAsia="Amiri" w:cs="Amiri"/>
          <w:lang w:bidi="ar-SA"/>
          <w:color w:val="111111"/>
          <w:sz w:val="28"/>
          <w:szCs w:val="28"/>
          <w:rtl/>
        </w:rPr>
        <w:t xml:space="preserve">رَقَأَ: الدَّمُ و الدَّمْعُ (رَقْأً) مَهْمُوزٌ مِنْ بَابِ نَفَعَ وَ (رُقُوءاً) عَلَی فُعُولٍ انْقَطَعَ بَعْدَ جَرَیَانِه. و (الرَّقُوءُ) مِثَالُ رَسُولٍ اسْمٌ مِنْهُ وَ عَلَیْهِ قَوْلُهُ «لَا تَسُبُّوا الْإِبِلَ فَإِنَّ فِیهَا رَقُوءَ الدَّمِ» أَیْ حَقْنَ الدَّمِ لِأَنَّهَا تُدْفَعُ فِی الدِّیَاتِ فَیُعْرِضُ صَاحِبُ الثَّأْرِ عَنْ طَلَبِهِ فَیُحْقَنُ دَمُ الْقَاتِلِ.</w:t>
      </w:r>
    </w:p>
    <w:p>
      <w:pPr>
        <w:pStyle w:val="Heading4"/>
      </w:pPr>
      <w:bookmarkStart w:id="1747" w:name="_Toc1066"/>
      <w:r>
        <w:t>[رکب]</w:t>
      </w:r>
      <w:bookmarkEnd w:id="1747"/>
    </w:p>
    <w:p>
      <w:pPr>
        <w:pStyle w:val="BookText"/>
      </w:pPr>
      <w:r>
        <w:rPr>
          <w:rFonts w:ascii="Amiri" w:hAnsi="Amiri" w:eastAsia="Amiri" w:cs="Amiri"/>
          <w:lang w:bidi="ar-SA"/>
          <w:color w:val="111111"/>
          <w:sz w:val="28"/>
          <w:szCs w:val="28"/>
          <w:rtl/>
        </w:rPr>
        <w:t xml:space="preserve">رَکِبْتُ: الدَّابَّةَ وَ (رَکِبْتُ) عَلَیْهَا (رُکُوباً) و (مَرْکَباً) ثُمَّ اسْتُعِیرَ لِلدَّیْنِ فَقِیلَ (رَکِبْتُ) الدَّیْنَ وَ (ارْتَکَبْتُهُ) إذَا أَکْثَرْتَ مِنْ أَخْذِهِ. و یُسْنَدُ الْفِعْل إِلَی الدَّیْنِ أَیْضاً فَیُقَالُ (رَکِبَنِی) الدَّیْنُ وَ (ارْتَکَبَنِی). وَ (رَکِبَ) الشَّخْصُ رَأْسَهُ إِذَا مَضَی. عَلَی وَجْهِهِ بِغَیْرِ قَصْدٍ وَ مِنْهُ (رَاکِبُ) التَّعَاسِیفِ وَ هُوَ الَّذِی لَیْسَ لَهُ مَقْصِدٌ مَعْلُومٌ.و (رَاکِبُ) الدَّابَّةِ جَمْعُهُ (رَکْبٌ) مِثْلُ صَاحِبٍ و صَحْبٍ و (رُکْبَانٌ) و (الْمَرْکَبُ) السَّفِینَةُ وَ الْجَمْعُ (الْمَرَاکِبُ) و (الرِّکَابُ) بِالْکَسْرِ الْمَطِیُّ الْوَاحِدَةُ رَاحِلَةٌ مِنْ غَیْر لَفْظِهَا.و (الرَّکُوبَةُ) بِالْفَتْحِ النَّاقَةُ (تُرْکَبُ) ثُمَّ اسْتعِیرَ فِی کُلِّ (مَرْکُوبٍ) و (الرُّکْبَةُ) مِنَ الشَّخْصِ مَعْرُوفَةٌ وَ الْجَمْعُ (رَکَبٌ) مِثْلُ غُرْفَةٍ و غُرَفٍ وَ (أَرْکَبَ) الْمُهْرُ (إِرْکَاباً) حَانَ وَقْتُ رُکُوبِهِ: و (الرَّکَبُ) بِفَتْحَتَیْنِ.قَالَ ابْنُ السِّکِّیتِ هُوَ مَنْبِتُ الْعَانَةِ. وَ عَنِ الْخَلِیلِ: هُوَ لِلرَّجُلِ خَاصَّةً. و قَالَ الْفَرَّاءُ لِلرَّجُلِ و الْمَرْأَةِ و أَنْشَدَ: لا یُقْنِعُ الجاریة الخِضَاب و لا الوشاحَانِ وَ لَا الجِلْبَابُ من دون أن تلتقی الأرْکابُ و یقعد الأیرُ له لُعَابُ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3" w:name="pg1050_6293"/>
    <w:bookmarkEnd w:id="233"/>
    <w:p>
      <w:pPr>
        <w:pStyle w:val="BookText"/>
      </w:pPr>
      <w:r>
        <w:rPr>
          <w:rFonts w:ascii="Amiri" w:hAnsi="Amiri" w:eastAsia="Amiri" w:cs="Amiri"/>
          <w:lang w:bidi="ar-SA"/>
          <w:color w:val="111111"/>
          <w:sz w:val="28"/>
          <w:szCs w:val="28"/>
          <w:rtl/>
        </w:rPr>
        <w:t xml:space="preserve">و قال الأزهریُّ الرَّکَبُ من أسْمَاءِ الفرْج و هو مُذَکَّرٌ و یقال للمرأة و الرجُلِ أیضاً.</w:t>
      </w:r>
    </w:p>
    <w:p>
      <w:pPr>
        <w:pStyle w:val="Heading4"/>
      </w:pPr>
      <w:bookmarkStart w:id="1748" w:name="_Toc1067"/>
      <w:r>
        <w:t>[رکد]</w:t>
      </w:r>
      <w:bookmarkEnd w:id="1748"/>
    </w:p>
    <w:p>
      <w:pPr>
        <w:pStyle w:val="BookText"/>
      </w:pPr>
      <w:r>
        <w:rPr>
          <w:rFonts w:ascii="Amiri" w:hAnsi="Amiri" w:eastAsia="Amiri" w:cs="Amiri"/>
          <w:lang w:bidi="ar-SA"/>
          <w:color w:val="111111"/>
          <w:sz w:val="28"/>
          <w:szCs w:val="28"/>
          <w:rtl/>
        </w:rPr>
        <w:t xml:space="preserve">رکد: (رَکَدَ) الْمَاءُ (رُکُوداً) مِنْ بَابِ قَعَدَ سَکَنَ. وَ (أَرْکَدْتُهُ) أَسْکَنْتُهُ. وَ (رَکَدَتِ) السَّفِینَةُ وَقَفَتْ فَلَا تَجْرِی.</w:t>
      </w:r>
    </w:p>
    <w:p>
      <w:pPr>
        <w:pStyle w:val="Heading4"/>
      </w:pPr>
      <w:bookmarkStart w:id="1749" w:name="_Toc1068"/>
      <w:r>
        <w:t>[رکز]</w:t>
      </w:r>
      <w:bookmarkEnd w:id="1749"/>
    </w:p>
    <w:p>
      <w:pPr>
        <w:pStyle w:val="BookText"/>
      </w:pPr>
      <w:r>
        <w:rPr>
          <w:rFonts w:ascii="Amiri" w:hAnsi="Amiri" w:eastAsia="Amiri" w:cs="Amiri"/>
          <w:lang w:bidi="ar-SA"/>
          <w:color w:val="111111"/>
          <w:sz w:val="28"/>
          <w:szCs w:val="28"/>
          <w:rtl/>
        </w:rPr>
        <w:t xml:space="preserve">رَکَزْتُ: الرُّمْحَ رَکْزاً مِنْ بَابِ قَتَلَ أَثْبَتُّهُ بِالْأَرْضِ (فَارْتَکَزَ) و (الْمَرْکِزُ) وِزَانُ مَسْجِدٍ مَوْضِعُ الثُّبُوتِ. و (الرِّکَازُ) الْمَالُ الْمَدْفُونُ فِی الْجَاهِلِیَّةِ. فِعَالٌ بِمَعْنَی مَفْعُولٍ کَالْبِسَاطِ بِمَعْنَی الْمَبْسُوطِ و الْکِتَابِ بِمَعْنَی الْمَکْتُوبِ. وَ یُقَالُ: هُوَ الْمَعْدِنُ (و أرْکَزَ) الرَّجُلُ (إِرْکَازاً) وَجَدَ (رِکَازاً).</w:t>
      </w:r>
    </w:p>
    <w:p>
      <w:pPr>
        <w:pStyle w:val="Heading4"/>
      </w:pPr>
      <w:bookmarkStart w:id="1750" w:name="_Toc1069"/>
      <w:r>
        <w:t>[رکس]</w:t>
      </w:r>
      <w:bookmarkEnd w:id="1750"/>
    </w:p>
    <w:p>
      <w:pPr>
        <w:pStyle w:val="BookText"/>
      </w:pPr>
      <w:r>
        <w:rPr>
          <w:rFonts w:ascii="Amiri" w:hAnsi="Amiri" w:eastAsia="Amiri" w:cs="Amiri"/>
          <w:lang w:bidi="ar-SA"/>
          <w:color w:val="111111"/>
          <w:sz w:val="28"/>
          <w:szCs w:val="28"/>
          <w:rtl/>
        </w:rPr>
        <w:t xml:space="preserve">الرِّکْسُ: بِالْکَسْرِ هُوَ الرِّجْسُ وَ کُلُّ مُسْتَقْذَرٍ (رِکْسٌ) (و رَکَسْتُ) الشَّی‌ءَ (رَکْساً) مِنْ بَابِ قَتَلَ قَلَبْتُهُ وَرَدَدْتُ أَوَّلَهُ عَلَی آخِرِهِ. وَ (أَرْکَسْتُهُ) بِالْأَلِفِ رَدَدْتُهُ عَلَی رَأْسِهِ</w:t>
      </w:r>
    </w:p>
    <w:p>
      <w:pPr>
        <w:pStyle w:val="Heading4"/>
      </w:pPr>
      <w:bookmarkStart w:id="1751" w:name="_Toc1070"/>
      <w:r>
        <w:t>[رکض]</w:t>
      </w:r>
      <w:bookmarkEnd w:id="1751"/>
    </w:p>
    <w:p>
      <w:pPr>
        <w:pStyle w:val="BookText"/>
      </w:pPr>
      <w:r>
        <w:rPr>
          <w:rFonts w:ascii="Amiri" w:hAnsi="Amiri" w:eastAsia="Amiri" w:cs="Amiri"/>
          <w:lang w:bidi="ar-SA"/>
          <w:color w:val="111111"/>
          <w:sz w:val="28"/>
          <w:szCs w:val="28"/>
          <w:rtl/>
        </w:rPr>
        <w:t xml:space="preserve">رَکَضَ: الرَّجُلُ (رَکْضاً) مِنْ بَابِ قَتَلَ ضَرَبَ بِرجْلِهِ وَ یَتَعَدَّی إِلَی مَفْعُولٍ فَیُقَالُ (رَکَضْتُ) الْفَرَسَ إِذَا ضَرَبْتَهُ لِیَعْدُوَ ثُمَّ کَثُرَ حَتَّی أُسْنِدَ الْفِعْلُ إِلَی الْفَرَسِ، و اسْتُعْمِل لَازِماً فَقِیلَ: (رَکَضَ) الْفَرَسُ. قَالَ أَبُو زَیْدٍ یُسْتَعْمَلُ لَازِماً وَ مُتَعدِّیاً، فَیُقَالُ: (رَکَضَ) الْفَرَسُ، وَ (رَکَضْتُهُ) وَ مِنْهُمْ مَنْ مَنَع اسْتِعْمَالَهُ لَازِماً وَ لَا وَجْهَ لِلْمَنْعِ بَعْدَ نَقْلِ الْعَدْلِ. و (رَکَضَ) الْبَعِیرُ ضَرَبَ بِرِجْلِهِ مِثْلُ رَمَحَ الْفَرَسُ.</w:t>
      </w:r>
    </w:p>
    <w:p>
      <w:pPr>
        <w:pStyle w:val="Heading4"/>
      </w:pPr>
      <w:bookmarkStart w:id="1752" w:name="_Toc1071"/>
      <w:r>
        <w:t>[رکع]</w:t>
      </w:r>
      <w:bookmarkEnd w:id="1752"/>
    </w:p>
    <w:p>
      <w:pPr>
        <w:pStyle w:val="BookText"/>
      </w:pPr>
      <w:r>
        <w:rPr>
          <w:rFonts w:ascii="Amiri" w:hAnsi="Amiri" w:eastAsia="Amiri" w:cs="Amiri"/>
          <w:lang w:bidi="ar-SA"/>
          <w:color w:val="111111"/>
          <w:sz w:val="28"/>
          <w:szCs w:val="28"/>
          <w:rtl/>
        </w:rPr>
        <w:t xml:space="preserve">رَکَعَ: (رُکُوعاً) انْحَنَی. وَ (رَکَعَ) قَامَ إِلَی الصَّلَاةِ قَالَهُ ابْنُ الْقُوطِیَّةِ وَ جَمَاعَةٌ وَ کُلُّ قَوْمَةٍ (رَکْعَةٌ) ثُمَّ اسْتُعْمِلَتْ فِی الشَّرْعِ فی هَیْئَةٍ مخْصُوصَةٍ. وَ (رَکَعَ) الشَّیْخُ انْحَنَی مِنَ الْکِبَر.</w:t>
      </w:r>
    </w:p>
    <w:p>
      <w:pPr>
        <w:pStyle w:val="Heading4"/>
      </w:pPr>
      <w:bookmarkStart w:id="1753" w:name="_Toc1072"/>
      <w:r>
        <w:t>[رکن]</w:t>
      </w:r>
      <w:bookmarkEnd w:id="1753"/>
    </w:p>
    <w:p>
      <w:pPr>
        <w:pStyle w:val="BookText"/>
      </w:pPr>
      <w:r>
        <w:rPr>
          <w:rFonts w:ascii="Amiri" w:hAnsi="Amiri" w:eastAsia="Amiri" w:cs="Amiri"/>
          <w:lang w:bidi="ar-SA"/>
          <w:color w:val="111111"/>
          <w:sz w:val="28"/>
          <w:szCs w:val="28"/>
          <w:rtl/>
        </w:rPr>
        <w:t xml:space="preserve">رَکِنْتُ: إِلَی زَیْدٍ اعْتمَدْتُ عَلَیْهِ وَ فِیهِ لُغَاتٌ إِحْدَاهَا مِنْ بَابِ تَعِبَ وَ عَلَیْهِ قَوْلُهُ تَعَالَی «وَ لٰا تَرْکَنُوا إِلَی الَّذِینَ ظَلَمُوا» و (رَکَنَ) (رُکُوناً) مِنْ بَابِ قَعَدَ قَالَ الْأَزْهَرِیُّ وَ لَیْسَتْ بِالْفَصِیحَةِ و الثَّالِثَةُ (رَکَنَ) (یَرْکَنُ) بِفَتْحَتَیْنِ وَ لَیْسَتْ بِالْأَصْلِ بَلْ مِنْ بابِ تَدَاخُلِ اللُّغَتَیْنِ لِأَنَّ بَابَ فَعَلَ یَفْعَلُ بِفَتْحَتَیْنِ یَکُونُ حَلْقِیَّ الْعَیْنِ أَوِ اللَّامِ. وَ رُکْنُ الشَّی‌ءِ جَانِبُهُ و الْجَمْعُ (أَرْکَانٌ) مِثْلُ قُفْلٍ وَ أَقْفَالٍ، (فَأَرْکَانُ) الشَّی‌ءِ أَجْزَاءُ ماهِیَّتِهِ و (الشُّرُوطُ) مَا تَوَقَّفَ صِحَّةُ الْأَرْکَان عَلَیْهَا.وَ اعْلَمْ أَنَّ الْغَزَالِیَّ جَعَلَ الْفَاعِلَ (رُکْناً) فِی مَوَاضِعَ کَالْبَیْعِ وَ النِّکَاحِ وَ لَمْ یَجْعَلْهُ (رُکْناً) فِی مَوَاضِعِ کَالْعِبَادَاتِ وَ الْفَرْقُ عَسِرٌ و یُمْکِنُ أَنْ یُقَالَ: الْفَرْقُ أَنَّ الْفَاعِلَ عِلَّةٌ لِفِعْلِهِ، وَ الْعِلَّة غَیْرُ الْمَعْلُولِ فَالْمَاهِیَّةُ مَعْلُولَةٌ، فَحَیْثُ کَانَ الْفَاعِلُ مُتَّحِداً اسْتَقَلَّ بِإیجَادِ الْفعْلِ کَمَا فِی الْعِبَادَاتِ وَ أُعْطِیَ حُکْمَ الْعِلَّةِ الْعَقْلِیَّةِ وَ لَمْ یُجْعَلْ رُکْناً. وَ حَیْثُ کَانَ الْفَاعِلُ مُتَعَدِّداً لَمْ یَسْتَقِلَّ کُلُّ وَاحِدٍ بِإیجَادِ الْفِعْلِ بَلْ یَفْتَقِرُ إِلَی غَیْرِهِ لِأَنَّ کُلَّ وَاحِدٍ مِنَ الْعَاقِدَیْنِ غَیْرُ عَاقِدٍ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4" w:name="pg1050_6294"/>
    <w:bookmarkEnd w:id="234"/>
    <w:p>
      <w:pPr>
        <w:pStyle w:val="BookText"/>
      </w:pPr>
      <w:r>
        <w:rPr>
          <w:rFonts w:ascii="Amiri" w:hAnsi="Amiri" w:eastAsia="Amiri" w:cs="Amiri"/>
          <w:lang w:bidi="ar-SA"/>
          <w:color w:val="111111"/>
          <w:sz w:val="28"/>
          <w:szCs w:val="28"/>
          <w:rtl/>
        </w:rPr>
        <w:t xml:space="preserve">بَلِ الْعَاقِدُ اثْنَانِ فَکُلُّ وَاحِدٍ مِنَ الْمُتَبَایِعَیْنِ مَثَلًا غَیْرُ مُسْتَقِلٍ فَبَعُدَ بِهٰذَا الاعْتِبَارِ عَنْ شِبْهِ الْعِلَّةِ وَ أَشْبَهَ جُزْءَ الْمَاهِیَّةِ فِی افْتِقَارِهِ إِلَی مَا یُقَوّمُهُ فَنَاسَبَ أَنْ یُجْعَلَ (رُکْناً) و (الْمِرْکَنُ) بِکَسْرِ الْمِیمِ الْإِجَّانَةُ و (رُکَانَةُ) بِضَمِّ الرَّاءِ و التَّخْفِیفِ اسْمُ رَجُلٍ مِنَ الصَّحَابَةِ وَ هُوَ الَّذِی صَارَعَهُ النَّبیُّ صَلَّی اللّهُ عَلَیْهِ وَ سَلَّمَ.</w:t>
      </w:r>
    </w:p>
    <w:p>
      <w:pPr>
        <w:pStyle w:val="Heading4"/>
      </w:pPr>
      <w:bookmarkStart w:id="1754" w:name="_Toc1073"/>
      <w:r>
        <w:t>[رکو]</w:t>
      </w:r>
      <w:bookmarkEnd w:id="1754"/>
    </w:p>
    <w:p>
      <w:pPr>
        <w:pStyle w:val="BookText"/>
      </w:pPr>
      <w:r>
        <w:rPr>
          <w:rFonts w:ascii="Amiri" w:hAnsi="Amiri" w:eastAsia="Amiri" w:cs="Amiri"/>
          <w:lang w:bidi="ar-SA"/>
          <w:color w:val="111111"/>
          <w:sz w:val="28"/>
          <w:szCs w:val="28"/>
          <w:rtl/>
        </w:rPr>
        <w:t xml:space="preserve">الرَّکْوَةُ: مَعْرُوفَةٌ وَ هِیَ دَلْوٌ صَغِیرَةٌ و الْجَمْعُ (رِکَاءٌ) مِثْلُ کَلْبَةٍ وَ کِلابٍ، وَ یَجُوزُ (رَکَوَاتٌ) مِثْلُ شَهْوَةٍ و شَهَوَاتٍ وَ (الرَّکِیَّةُ) البِئْرُ وَ الْجَمْعُ (رَکَایَا) مِثْلُ عَطِیَّةٍ وَ عَطَایَا.</w:t>
      </w:r>
    </w:p>
    <w:p>
      <w:pPr>
        <w:pStyle w:val="Heading4"/>
      </w:pPr>
      <w:bookmarkStart w:id="1755" w:name="_Toc1074"/>
      <w:r>
        <w:t>[رمث]</w:t>
      </w:r>
      <w:bookmarkEnd w:id="1755"/>
    </w:p>
    <w:p>
      <w:pPr>
        <w:pStyle w:val="BookText"/>
      </w:pPr>
      <w:r>
        <w:rPr>
          <w:rFonts w:ascii="Amiri" w:hAnsi="Amiri" w:eastAsia="Amiri" w:cs="Amiri"/>
          <w:lang w:bidi="ar-SA"/>
          <w:color w:val="111111"/>
          <w:sz w:val="28"/>
          <w:szCs w:val="28"/>
          <w:rtl/>
        </w:rPr>
        <w:t xml:space="preserve">الرَّمَثُ: خَشَبٌ یُضَمُّ بَعْضُهُ إِلَی بَعْضٍ و یُرْکَبُ فِی الْبَحْرِ وَ الْجَمْعُ (أَرْمَاثٌ) مِثْلُ سَبَبٍ وَ أَسْبَاب و (الرِّمْثُ) وِزَانُ حِمْلٍ مَرْعیً مِنْ مَرَاعِی الْإِبلِ یَنْبُتُ فِی السَّهْلِ وَ هُوَ مِنَ الْحَمْضِ.</w:t>
      </w:r>
    </w:p>
    <w:p>
      <w:pPr>
        <w:pStyle w:val="Heading4"/>
      </w:pPr>
      <w:bookmarkStart w:id="1756" w:name="_Toc1075"/>
      <w:r>
        <w:t>[رمح]</w:t>
      </w:r>
      <w:bookmarkEnd w:id="1756"/>
    </w:p>
    <w:p>
      <w:pPr>
        <w:pStyle w:val="BookText"/>
      </w:pPr>
      <w:r>
        <w:rPr>
          <w:rFonts w:ascii="Amiri" w:hAnsi="Amiri" w:eastAsia="Amiri" w:cs="Amiri"/>
          <w:lang w:bidi="ar-SA"/>
          <w:color w:val="111111"/>
          <w:sz w:val="28"/>
          <w:szCs w:val="28"/>
          <w:rtl/>
        </w:rPr>
        <w:t xml:space="preserve">الرُّمْحُ: مَعْرُوفٌ و الْجَمْعُ (أَرْمَاحٌ) و (رِمَاحٌ) وَ رَجُلٌ (رَامِحٌ) مَعَهُ (رُمْحٌ) أَوْ طَاعِنٌ بِهِ و (رَمَّاحٌ) صَانِعٌ لَهُ و (رَمَحَ) ذُو الْحَافِرِ (رَمْحاً) مِنْ بَابِ نَفَعَ ضَرَبَ بِرِجْلِهِ و (الرِمَّاحُ) بِالْکَسْرِ اسْمٌ لَهُ قَالَ الْأَزْهَرِیُّ وَ رُبَّمَا اسْتعِیرَ الرُّمْحُ لِلْخُفِّ.</w:t>
      </w:r>
    </w:p>
    <w:p>
      <w:pPr>
        <w:pStyle w:val="Heading4"/>
      </w:pPr>
      <w:bookmarkStart w:id="1757" w:name="_Toc1076"/>
      <w:r>
        <w:t>[رمد]</w:t>
      </w:r>
      <w:bookmarkEnd w:id="1757"/>
    </w:p>
    <w:p>
      <w:pPr>
        <w:pStyle w:val="BookText"/>
      </w:pPr>
      <w:r>
        <w:rPr>
          <w:rFonts w:ascii="Amiri" w:hAnsi="Amiri" w:eastAsia="Amiri" w:cs="Amiri"/>
          <w:lang w:bidi="ar-SA"/>
          <w:color w:val="111111"/>
          <w:sz w:val="28"/>
          <w:szCs w:val="28"/>
          <w:rtl/>
        </w:rPr>
        <w:t xml:space="preserve">رَمِدَتِ: الْعَیْنُ (رَمَداً) مِنْ بَابِ تَعِبَ فَالرَّجُلُ (أَرْمَد) وَ الْمَرأَةُ (رَمْدَاءُ) مِثْلُ أَحْمَرَ وَ حَمْرَاءَ و یُقَالُ أَیْضاً (رَمِدٌ) وَ (رَمِدَةٌ) وَ (أَرْمَدَتِ) الْعَیْن بِالْأَلِفِ لُغَةٌ و (رَمَدْتُهُ) (رَمْداً) مِنْ بَابِ ضَرَبَ أَهْلَکْتُهُ وَ أَتَیْتُ عَلَیْهِ وَ الاسْمُ (الرَّمَادَةُ) بِالْفَتْحِ و مِنْهُ (عَامُ الرَّمَادَةِ) الَّذِی هَلَکَ النَّاسُ فِیهِ زَمَنَ عُمَرَ مِنَ الْجَدْبِ سُمِّیَ بِذَلِکَ لِأَنَّ الْأَرْضَ صَارَتْ کَالرَّمَادِ مِنَ المَحْلِ وَ (رَمَادُ) النَّارِ مَعْرُوفٌ.</w:t>
      </w:r>
    </w:p>
    <w:p>
      <w:pPr>
        <w:pStyle w:val="Heading4"/>
      </w:pPr>
      <w:bookmarkStart w:id="1758" w:name="_Toc1077"/>
      <w:r>
        <w:t>[رمز]</w:t>
      </w:r>
      <w:bookmarkEnd w:id="1758"/>
    </w:p>
    <w:p>
      <w:pPr>
        <w:pStyle w:val="BookText"/>
      </w:pPr>
      <w:r>
        <w:rPr>
          <w:rFonts w:ascii="Amiri" w:hAnsi="Amiri" w:eastAsia="Amiri" w:cs="Amiri"/>
          <w:lang w:bidi="ar-SA"/>
          <w:color w:val="111111"/>
          <w:sz w:val="28"/>
          <w:szCs w:val="28"/>
          <w:rtl/>
        </w:rPr>
        <w:t xml:space="preserve">رَمَزَ: (رَمْزاً) مِنْ بَابِ قَتَلَ وَ فی لُغَةٍ مِنْ بَابِ ضَرَبَ أَشَارَ بِعَیْنٍ أَوْ حَاجِبٍ أَوْ شَفَةٍ</w:t>
      </w:r>
    </w:p>
    <w:p>
      <w:pPr>
        <w:pStyle w:val="Heading4"/>
      </w:pPr>
      <w:bookmarkStart w:id="1759" w:name="_Toc1078"/>
      <w:r>
        <w:t>[رمس]</w:t>
      </w:r>
      <w:bookmarkEnd w:id="1759"/>
    </w:p>
    <w:p>
      <w:pPr>
        <w:pStyle w:val="BookText"/>
      </w:pPr>
      <w:r>
        <w:rPr>
          <w:rFonts w:ascii="Amiri" w:hAnsi="Amiri" w:eastAsia="Amiri" w:cs="Amiri"/>
          <w:lang w:bidi="ar-SA"/>
          <w:color w:val="111111"/>
          <w:sz w:val="28"/>
          <w:szCs w:val="28"/>
          <w:rtl/>
        </w:rPr>
        <w:t xml:space="preserve">رَمَسْتُ: الْمَیّتَ (رَمْساً) مِنْ بَابِ قَتَلَ دَفَنْتُهُ و (الرَّمْسُ) التُّرَابُ تَسْمِیَةٌ بِالْمَصْدَرِ ثُمَّ سُمِّیَ الْقَبْرُ بِهِ وَ الْجَمْعُ (رُمُوسٌ) مِثْلُ فَلْسٍ و فُلُوسٍ. وَ (أَرْمَسْتُهُ) بِالْأَلِفِ لُغَةٌ وَ (رَمَسْتُ) الْخَبَرَ کَتَمْتُهُ وَ (ارْتَمَسَ) فِی الْمَاءِ مِثْلُ انْغَمَسَ</w:t>
      </w:r>
    </w:p>
    <w:p>
      <w:pPr>
        <w:pStyle w:val="Heading4"/>
      </w:pPr>
      <w:bookmarkStart w:id="1760" w:name="_Toc1079"/>
      <w:r>
        <w:t>[رمص]</w:t>
      </w:r>
      <w:bookmarkEnd w:id="1760"/>
    </w:p>
    <w:p>
      <w:pPr>
        <w:pStyle w:val="BookText"/>
      </w:pPr>
      <w:r>
        <w:rPr>
          <w:rFonts w:ascii="Amiri" w:hAnsi="Amiri" w:eastAsia="Amiri" w:cs="Amiri"/>
          <w:lang w:bidi="ar-SA"/>
          <w:color w:val="111111"/>
          <w:sz w:val="28"/>
          <w:szCs w:val="28"/>
          <w:rtl/>
        </w:rPr>
        <w:t xml:space="preserve">رَمِصَتِ: الْعَیْنُ (رَمَصاً) مِنْ بَابِ تَعِبَ إِذَا جَمَدَ الْوَسَخُ فِی مُوقِهَا فَالرَّجُلُ (أَرْمَصُ) و الْأُنْثَی (رَمْصَاءُ).</w:t>
      </w:r>
    </w:p>
    <w:p>
      <w:pPr>
        <w:pStyle w:val="Heading4"/>
      </w:pPr>
      <w:bookmarkStart w:id="1761" w:name="_Toc1080"/>
      <w:r>
        <w:t>[رمض]</w:t>
      </w:r>
      <w:bookmarkEnd w:id="1761"/>
    </w:p>
    <w:p>
      <w:pPr>
        <w:pStyle w:val="BookText"/>
      </w:pPr>
      <w:r>
        <w:rPr>
          <w:rFonts w:ascii="Amiri" w:hAnsi="Amiri" w:eastAsia="Amiri" w:cs="Amiri"/>
          <w:lang w:bidi="ar-SA"/>
          <w:color w:val="111111"/>
          <w:sz w:val="28"/>
          <w:szCs w:val="28"/>
          <w:rtl/>
        </w:rPr>
        <w:t xml:space="preserve">الرَّمْضَاءُ: الْحِجَارَةُ الْحَامِیَةُ مِنْ حَرِّ الشَّمْسِ وَ (رَمِضَ) یَوْمُنَا (رَمَضاً) مِنْ بَابِ تَعِبَ اشْتَدَّ حَرُّهُ وَ فِی الْحَدِیثِ «شَکَوْنَا إِلَی رَسُولِ اللّهِ صَلَّی اللّهُ عَلَیْهِ وَ سَلَّمَ حَرَّ الرَّمْضَاءِ فِی جِبَاهِنَا فَلَمْ یُشْکِنَا» أَیْ لَمْ یُزِلْ شِکَایَتَنَا.وَ (رَمِضَتْ) قَدَمُهُ احْتَرَقَتْ مِنَ (الرَّمْضَاءِ) وَ (رَمِضَتِ) الْفِصَالُ إِذَا وَجَدَتْ حَرَّ الرَّمْضَاءِ فَاحْتَرَقَتْ أَخْفَافُهَا و ذلِکَ وَقْتَ صَلَاةِ الضُّحَی.و (رَمَضَانُ) اسْمٌ لِلشَّهْرِ قِیلَ سُمِّیَ بِذلِکَ لأَنَّ وَضْعَهُ وَافَقَ (الرَّمَضَ) وَ هُوَ شِدَّةُ الْحِرِّ و جَمْعُهُ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5" w:name="pg1050_6295"/>
    <w:bookmarkEnd w:id="235"/>
    <w:p>
      <w:pPr>
        <w:pStyle w:val="BookText"/>
      </w:pPr>
      <w:r>
        <w:rPr>
          <w:rFonts w:ascii="Amiri" w:hAnsi="Amiri" w:eastAsia="Amiri" w:cs="Amiri"/>
          <w:lang w:bidi="ar-SA"/>
          <w:color w:val="111111"/>
          <w:sz w:val="28"/>
          <w:szCs w:val="28"/>
          <w:rtl/>
        </w:rPr>
        <w:t xml:space="preserve">(رَمَضَانَاتٌ) و (أَرْمِضَاءُ) و عَنْ یُونُسَ أَنَّهُ سَمِعَ (رَمَاضِینَ) مِثْلُ شَعَابِینَ. قَالَ بَعْضُ الْعُلَمَاءِ یُکْرَهُ أَنْ یُقَالَ جَاءَ (رَمَضَانُ) وَ شِبْهُهُ إِذَا أُرِیدَ بِهِ الشَّهْرُ وَ لَیْسَ مَعَهُ قَرِینَةٌ تَدُلُّ عَلَیْهِ وَ إِنَّمَا یُقَالُ جَاءَ (شَهْرُ رَمَضٰانَ) وَ اسْتَدَلَّ‌بِحَدِیثِ «لَا تَقُولُوا رَمَضَانُ فَإِنَّ رَمَضَانَ اسْمٌ مِنْ أَسْمَاءِ اللّهِ تَعَالَی و لٰکِنْ قُولُوا شَهْرُ رَمَضٰانَ)وَ هَذَا الْحَدِیثُ ضَعَّفَهُ الْبَیْهَقِیُّ وَ ضَعْفُهُ ظَاهِرٌ لِأَنَّهُ لَمْ یُنْقَلُ عَنْ أَحَدٍ مِنَ الْعُلَمَاءِ أَنَّ (رَمَضَانَ) مِنْ أَسْمَاءِ اللّهِ تَعَالَی فَلَا یُعْمَلُ بِهِ، و الظَّاهِرُ جَوَازُهُ مِنْ غَیْرِ کَرَاهَةٍ کَمَا ذَهَبَ إِلَیْهِ الْبُخَارِیُّ وَ جَمَاعَةٌ مِنَ الْمُحَقِّقِینَ لِأَنَّهُ لَمْ یَصِحَّ فِی الْکَرَاهَةِ شَی‌ءٌ وَ قَدْ ثَبَتَ فِی الْأَحَادِیثِ الصَّحِیحَةِ مَا یَدَلُّ عَلَی الْجَوَازِ مُطْلَقاً‌کَقَوْلِهِ «إِذَا جَاءَ رَمَضَانُ فُتِحَتْ أَبْوَابُ الْجَنَّةِ و غُلِّقَتْ أَبْوَابُ النَّارِ و صُفِّدَتِ الشَّیَاطِینُ» وَ قَالَ الْقَاضِیِ عِیَاضٌ. وَ فِی قَوْلِهِ إذَا جَاءَ رَمَضَانُ دَلِیلٌ عَلَی جَوَازِ اسْتِعْمَالِهِ مِنْ غَیْرِ لَفْظِ شَهْرٍ خِلَافاً لِمَنْ کَرِهَهُ مِنَ الْعُلَمَاءِ.</w:t>
      </w:r>
    </w:p>
    <w:p>
      <w:pPr>
        <w:pStyle w:val="Heading4"/>
      </w:pPr>
      <w:bookmarkStart w:id="1762" w:name="_Toc1081"/>
      <w:r>
        <w:t>[رمق]</w:t>
      </w:r>
      <w:bookmarkEnd w:id="1762"/>
    </w:p>
    <w:p>
      <w:pPr>
        <w:pStyle w:val="BookText"/>
      </w:pPr>
      <w:r>
        <w:rPr>
          <w:rFonts w:ascii="Amiri" w:hAnsi="Amiri" w:eastAsia="Amiri" w:cs="Amiri"/>
          <w:lang w:bidi="ar-SA"/>
          <w:color w:val="111111"/>
          <w:sz w:val="28"/>
          <w:szCs w:val="28"/>
          <w:rtl/>
        </w:rPr>
        <w:t xml:space="preserve">رَمَقَهُ: بِعَیْنِهِ (رَمْقاً) مِنْ بَابِ قَتَلَ أَطَالَ النَّظَرَ إِلَیْهِ و (الرَّمَقُ) بفَتْحَتَیْنِ بَقِیَّةُ الرُّوحِ وَ قَدْ یُطْلَقُ عَلَی الْقُوَّةِ و یَأْکُلُ الْمُضْطَرُّ مِنَ الْمَیْتَةِ مَا یَسُدُّ بِهِ الرَّمَقَ أَیْ مَا یُمْسِکُ قُوَّتَهَ و یَحْفَظُهَا وَ عَیْشٌ (رَمِقٌ) بِکَسْرِ الْمِیمِ یُمْسِکُ (الرَّمَقَ).</w:t>
      </w:r>
    </w:p>
    <w:p>
      <w:pPr>
        <w:pStyle w:val="Heading4"/>
      </w:pPr>
      <w:bookmarkStart w:id="1763" w:name="_Toc1082"/>
      <w:r>
        <w:t>[رمک]</w:t>
      </w:r>
      <w:bookmarkEnd w:id="1763"/>
    </w:p>
    <w:p>
      <w:pPr>
        <w:pStyle w:val="BookText"/>
      </w:pPr>
      <w:r>
        <w:rPr>
          <w:rFonts w:ascii="Amiri" w:hAnsi="Amiri" w:eastAsia="Amiri" w:cs="Amiri"/>
          <w:lang w:bidi="ar-SA"/>
          <w:color w:val="111111"/>
          <w:sz w:val="28"/>
          <w:szCs w:val="28"/>
          <w:rtl/>
        </w:rPr>
        <w:t xml:space="preserve">الرَّمَکَةُ: الْأُنْثَی مِنَ الْبَرَاذِینِ و الْجَمْعُ (رِمَاکٌ) مِثْلُ رَقَبَةٍ و رِقَابٍ. و (رَمَکَ) بِالْمَکَانِ أَقَامَ بِهِ فَهُوَ (رَامِکٌ). و (الرَّامِکُ) بِفَتْحِ الْمِیمِ و کَسْرِهَا شی‌ءٌ أَسْوَدُ کَالْقَارِ یُخلَطُ بِالْمِسْکِ فَیُجْعَلُ سُکًّا </w:t>
      </w:r>
      <w:r>
        <w:rPr>
          <w:rStyle w:val="FootnoteReference"/>
        </w:rPr>
        <w:footnoteReference w:id="214"/>
      </w:r>
      <w:r>
        <w:rPr>
          <w:rFonts w:ascii="Amiri" w:hAnsi="Amiri" w:eastAsia="Amiri" w:cs="Amiri"/>
          <w:lang w:bidi="ar-SA"/>
          <w:color w:val="111111"/>
          <w:sz w:val="28"/>
          <w:szCs w:val="28"/>
          <w:rtl/>
        </w:rPr>
        <w:t xml:space="preserve">و (الرُّمْکَةُ) وِزَانُ حُمْرَةٍ أَشَدُّ کُدُورَةً مِنَ الْوُرْقَةِ و جَمَلٌ (أَرْمَکُ) و نَاقَةٌ (رَمْکَاءُ).</w:t>
      </w:r>
    </w:p>
    <w:p>
      <w:pPr>
        <w:pStyle w:val="Heading4"/>
      </w:pPr>
      <w:bookmarkStart w:id="1764" w:name="_Toc1083"/>
      <w:r>
        <w:t>[رمل]</w:t>
      </w:r>
      <w:bookmarkEnd w:id="1764"/>
    </w:p>
    <w:p>
      <w:pPr>
        <w:pStyle w:val="BookText"/>
      </w:pPr>
      <w:r>
        <w:rPr>
          <w:rFonts w:ascii="Amiri" w:hAnsi="Amiri" w:eastAsia="Amiri" w:cs="Amiri"/>
          <w:lang w:bidi="ar-SA"/>
          <w:color w:val="111111"/>
          <w:sz w:val="28"/>
          <w:szCs w:val="28"/>
          <w:rtl/>
        </w:rPr>
        <w:t xml:space="preserve">الرَّمْلُ: مَعْرُوفٌ و جَمْعُهُ (رِمَالٌ) وَ (أَرْمَلَ) الْمَکَانُ بِالْأَلِفِ صَارَ ذَا رَمْلِ و (رَمَلْتُ) (رَمَلًا) مِنْ بَابِ طَلَبَ و (رَمَلَاناً) أَیْضاً هَرْوَلْتُ و (أَرْمَلَ) الرَّجُلُ بِالْأَلِفِ إِذَا نَفِدَ زَادُهُ و افْتَقَرَ فَهُوَ (مُرْمِلٌ) و جَاءَ (أَرْمَلٌ) عَلَی غَیْرِ قِیَاسٍ و الْجَمْعُ (الْأَرَامِلُ) و (أَرَمَلَتِ) الْمَرْأَةُ فَهِیَ (أَرْمَلَةٌ) لِلَّتِی لَا زَوْجَ لَها لِافْتِقَارِهَا إِلَی مَنْ یُنْفِقُ عَلَیْهَا قَالَ الْأَزْهَرِیُّ لَا یُقَالُ لَهَا (أَرْمَلَةٌ) إِلَّا إِذَا کَانَتْ فَقِیرَةً فَإِنْ کَانَتْ مُوسِرَةً فَلَیْسَتْ (بِأَرْمَلَةٍ) وَ الْجَمْعُ (أَرَامِلُ) حَتَّی قِیلَ رَجُلٌ (أَرْمَلٌ) إِذَا لَمْ یَکُنْ لَهُ زَوْجٌ قَالَ ابْنُ الْأَنْبَارِیِّ وَ هُوَ قَلِیلٌ لِأَنَّهُ لَا یَذْهَبُ زَادُهُ بِفَقْدِ امْرَأَتِهِ لِأَنَّهَا لَمْ تَکُنْ قَیِّمَةً عَلَیْهِ. قَالَ ابْنُ السِّکِّیتِ: و (الْأَرَامِلُ) الْمَسَاکِینُ رِجَالًا کَانُوا أَوْ نِسَاءً.</w:t>
      </w:r>
    </w:p>
    <w:p>
      <w:pPr>
        <w:pStyle w:val="Heading4"/>
      </w:pPr>
      <w:bookmarkStart w:id="1765" w:name="_Toc1084"/>
      <w:r>
        <w:t>[رمم]</w:t>
      </w:r>
      <w:bookmarkEnd w:id="1765"/>
    </w:p>
    <w:p>
      <w:pPr>
        <w:pStyle w:val="BookText"/>
      </w:pPr>
      <w:r>
        <w:rPr>
          <w:rFonts w:ascii="Amiri" w:hAnsi="Amiri" w:eastAsia="Amiri" w:cs="Amiri"/>
          <w:lang w:bidi="ar-SA"/>
          <w:color w:val="111111"/>
          <w:sz w:val="28"/>
          <w:szCs w:val="28"/>
          <w:rtl/>
        </w:rPr>
        <w:t xml:space="preserve">رَمَمْتُ: الْحَائِطَ وَ غَیْرَهُ (رَمّاً) مِنْ بَابِ قَتَلَ أَصْلَحْتُهُ و (رَمَّمْتُهُ) بِالتَّثْقِیلِ مُبَالَغَةٌ. و (الرِّمَّةُ) الْعِظَامُ الْبَالِیَةُ وَ تُجْمَعُ عَلَی (رِمَمٍ) مِثْلُ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36" w:name="pg1050_6296"/>
    <w:bookmarkEnd w:id="236"/>
    <w:p>
      <w:pPr>
        <w:pStyle w:val="BookText"/>
      </w:pPr>
      <w:r>
        <w:rPr>
          <w:rFonts w:ascii="Amiri" w:hAnsi="Amiri" w:eastAsia="Amiri" w:cs="Amiri"/>
          <w:lang w:bidi="ar-SA"/>
          <w:color w:val="111111"/>
          <w:sz w:val="28"/>
          <w:szCs w:val="28"/>
          <w:rtl/>
        </w:rPr>
        <w:t xml:space="preserve">سِدْرَةٍ وَ سِدَرٍ و (الرَّمِیمُ) مِثْلُ (الرِّمَّةِ) وَ رُبَّمَا جُمِعَ </w:t>
      </w:r>
      <w:r>
        <w:rPr>
          <w:rStyle w:val="FootnoteReference"/>
        </w:rPr>
        <w:footnoteReference w:id="215"/>
      </w:r>
      <w:r>
        <w:rPr>
          <w:rFonts w:ascii="Amiri" w:hAnsi="Amiri" w:eastAsia="Amiri" w:cs="Amiri"/>
          <w:lang w:bidi="ar-SA"/>
          <w:color w:val="111111"/>
          <w:sz w:val="28"/>
          <w:szCs w:val="28"/>
          <w:rtl/>
        </w:rPr>
        <w:t xml:space="preserve">مِثْلُ رَسُولٍ و عَدُوٍّ وَ أَصْدِقَاءَ و (رَمَّ) الْعَظْمُ (یَرِمُّ) مِنْ بَابِ ضَرَبَ إِذَا بَلِیَ فَهُوَ (رَمِیمٌ) و جَمْعُهُ فِی الْأَکْثَرِ (أَرِمَّاءُ) مِثْلُ دَلِیلٍ وَ أَدِلَّاءِ وَ جَاءَ (رِمَامٌ) مِثْلُ کَرِیمٍ وَ کِرَامٍ: و (الرُّمَّةُ) بِالضَّمِّ الْقِطْعَةُ مِنَ الْحَبْلِ وَ بِهِ کُنِیَ (ذؤ الرُّمَّةِ) وَ أَخَذْتُ الشَّی‌ءَ (بِرُمَّتِهِ) أیْ جَمِیعَهُ وَ أَصْلُهُ أَنَّ رَجُلًا بَاعَ بَعِیراً وَ فِی عُنُقِهِ حَبْلٌ فَقِیلَ ادْفَعْهُ بِرُمَّتِهِ ثُمَّ صَارَ کَالْمَثَلِ فِی کُلّ مَا لَا یَنْقُصُ وَ لَا یُؤْخَذُ مِنْهُ شَیْ‌ءٌ.</w:t>
      </w:r>
    </w:p>
    <w:p>
      <w:pPr>
        <w:pStyle w:val="Heading4"/>
      </w:pPr>
      <w:bookmarkStart w:id="1766" w:name="_Toc1085"/>
      <w:r>
        <w:t>[رمن]</w:t>
      </w:r>
      <w:bookmarkEnd w:id="1766"/>
    </w:p>
    <w:p>
      <w:pPr>
        <w:pStyle w:val="BookText"/>
      </w:pPr>
      <w:r>
        <w:rPr>
          <w:rFonts w:ascii="Amiri" w:hAnsi="Amiri" w:eastAsia="Amiri" w:cs="Amiri"/>
          <w:lang w:bidi="ar-SA"/>
          <w:color w:val="111111"/>
          <w:sz w:val="28"/>
          <w:szCs w:val="28"/>
          <w:rtl/>
        </w:rPr>
        <w:t xml:space="preserve">الرُّمَّانُ: فُعَّالٌ وَ نُونُه أَصْلِیَّةٌ وَ لِهَذَا تَنْصَرِفُ فَإِنْ سُمِّیَ بِهِ امْتَنَعَ </w:t>
      </w:r>
      <w:r>
        <w:rPr>
          <w:rStyle w:val="FootnoteReference"/>
        </w:rPr>
        <w:footnoteReference w:id="216"/>
      </w:r>
      <w:r>
        <w:rPr>
          <w:rFonts w:ascii="Amiri" w:hAnsi="Amiri" w:eastAsia="Amiri" w:cs="Amiri"/>
          <w:lang w:bidi="ar-SA"/>
          <w:color w:val="111111"/>
          <w:sz w:val="28"/>
          <w:szCs w:val="28"/>
          <w:rtl/>
        </w:rPr>
        <w:t xml:space="preserve">حَمْلًا عَلَی الْأَکْثَر الْوَاحِدَةُ (رُمَّانَةٌ). وَ (إِرْمِینِیَةُ) نَاحِیَةٌ بِالرُّومِ وَ هِیَ بِکَسْرِ الْهَمْزَةِ وَ الْمِیمِ وَ بَعْدَهَا یَاءٌ آخِرُ الْحُرُوفِ سَاکِنَةٌ ثُمَّ نُونٌ مَکْسُورَةٌ ثُمَّ یَاءٌ آخِرُ الْحُرُوفِ أَیْضاً مَفْتُوحَةٌ لِأَجْلِ هَاءِ التَّأْنِیثِ وَ إِذَا نُسِبَ إِلَیْهَا حُذِفَتِ الْیَاءُ الَّتِی بَعْدَ الْمِیمِ عَلَی خِلَافِ الْقِیَاسِ وَ حُذِفَتِ الْیَاءُ الَّتِی بَعْدَ النُّونِ أَیْضاً اسْتِثْقَالًا لِاجْتِمَاعِ ثَلَاثِ یَاءَاتٍ فَیَتَوَالَی کَسْرَتَانِ مَعَ یَاءِ النَّسَبِ وَ هُوَ عِنْدَهُمْ مُسْتَثْقَلٌ فَتُفْتَحُ المِیمُ تَخْفِیفاً فَیُقَال (أَرْمَنِیٌّ) و یُقَالُ: الطِّینُ (الْأَرْمَنِیُّ) مَنْسُوبٌ إِلَیْهَا وَ لَوْ نُسِبَ عَلَی الْقِیَاسِ لَقِیلَ (إِرمِینِیّ) مِثْلُ کِبرِیِتیّ.</w:t>
      </w:r>
    </w:p>
    <w:p>
      <w:pPr>
        <w:pStyle w:val="Heading4"/>
      </w:pPr>
      <w:bookmarkStart w:id="1767" w:name="_Toc1086"/>
      <w:r>
        <w:t>[رمی]</w:t>
      </w:r>
      <w:bookmarkEnd w:id="1767"/>
    </w:p>
    <w:p>
      <w:pPr>
        <w:pStyle w:val="BookText"/>
      </w:pPr>
      <w:r>
        <w:rPr>
          <w:rFonts w:ascii="Amiri" w:hAnsi="Amiri" w:eastAsia="Amiri" w:cs="Amiri"/>
          <w:lang w:bidi="ar-SA"/>
          <w:color w:val="111111"/>
          <w:sz w:val="28"/>
          <w:szCs w:val="28"/>
          <w:rtl/>
        </w:rPr>
        <w:t xml:space="preserve">رَمَیْتُ: عَنِ الْقَوْسِ (رَمْیاً) و (رَمَیْتُ) عَلَیْهَا بِمَعْنیً قَالُوا وَ لَا یُقَالُ (رَمَیْتُ) بِهَا إِلَّا إِذَا أَلْقَیْتُهَا مِنْ یَدِکَ وَ مِنْهُمْ مَنْ یَجْعَلُهُ بمعنی رَمَیْتُ عَلَیْهَا وَ یَجْعَلُ الْبَاءَ مَوْضِعَ عَنْ أَوْ عَلَی وَ (رَمَیْتُ) الرَّجُلَ إِذَا رَمَیتَهُ بِیَدِکَ فَإِذَا قَلَعْتَهُ مِنْ مَوْضِعِه قَلْعاً قُلْتَ (أَرَمَیْتُهُ) عَنِ الْفَرَسِ وَ غَیْرِهِ بِالْأَلِفِ. وَ قَالَ الْفَارَابِیُّ أَیْضاً فِی بَابِ الرُّبَاعِیِّ طَعَنَهُ (فَأَرْمَاهُ) عَنْ فَرَسِهِ أَیْ أَلْقَاهُ. و الْمَرّةُ (رَمْیَةٌ) وَ الْجَمْعُ (رَمَیَاتٌ) مِثْلُ سَجْدَةٍ وَ سَجَدَاتٍ و (رَمَیْتُ) الصَّیْدَ (رَمْیاً) وَ (رِمَایَةً) و (رِمَاءً) وَ (الرَّمِیَّةُ) مَا یُرْمَی مِنَ الْحَیَوَانِ ذَکَراً کَانَ أَوْ أُنْثَی وَ الْجَمْعُ (رَمِیَّاتٌ) و (رَمَایَا) مِثْلُ عَطِیَّةٍ وَ عَطِیَّاتٍ وَ عَطَایَا و أَصْلُهَا فَعِیلَةٌ بِمَعْنَی مَفْعُولَةٍ وَ (رَمَیْتُهُ) بِالْقَوْلِ قَذَفْتُهُ و (تَرَامَی) الْقَوْمُ (مُرَامَاةً).</w:t>
      </w:r>
    </w:p>
    <w:p>
      <w:pPr>
        <w:pStyle w:val="Heading4"/>
      </w:pPr>
      <w:bookmarkStart w:id="1768" w:name="_Toc1087"/>
      <w:r>
        <w:t>[رنب]</w:t>
      </w:r>
      <w:bookmarkEnd w:id="1768"/>
    </w:p>
    <w:p>
      <w:pPr>
        <w:pStyle w:val="BookText"/>
      </w:pPr>
      <w:r>
        <w:rPr>
          <w:rFonts w:ascii="Amiri" w:hAnsi="Amiri" w:eastAsia="Amiri" w:cs="Amiri"/>
          <w:lang w:bidi="ar-SA"/>
          <w:color w:val="111111"/>
          <w:sz w:val="28"/>
          <w:szCs w:val="28"/>
          <w:rtl/>
        </w:rPr>
        <w:t xml:space="preserve">الأَرنب: أُنْثَی و یَقَعُ عَلَی الذَّکَرِ و الْأُنْثَی وَ فِی لُغَةٍ یُؤَنَّثُ بِالْهَاءِ فَیُقَالُ (أرْنَبَةٌ) لِلذَّکَرِ وَ الْأُنْثَی أَیْضاً و الْجَمْعُ (أَرَانِبُ) وَ قَالَ أَبُو حَاتِمٍ یُقَالُ لِلْأُنْثَی (أَرْنَبٌ) وَ لِلذَّکَر خُزَزٌ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37" w:name="pg1050_6297"/>
    <w:bookmarkEnd w:id="237"/>
    <w:p>
      <w:pPr>
        <w:pStyle w:val="BookText"/>
      </w:pPr>
      <w:r>
        <w:rPr>
          <w:rFonts w:ascii="Amiri" w:hAnsi="Amiri" w:eastAsia="Amiri" w:cs="Amiri"/>
          <w:lang w:bidi="ar-SA"/>
          <w:color w:val="111111"/>
          <w:sz w:val="28"/>
          <w:szCs w:val="28"/>
          <w:rtl/>
        </w:rPr>
        <w:t xml:space="preserve">و جَمْعُهُ خِزَّانٌ وَ أَرْنَبَةُ الأَنْفِ طَرَفُهُ.</w:t>
      </w:r>
    </w:p>
    <w:p>
      <w:pPr>
        <w:pStyle w:val="Heading4"/>
      </w:pPr>
      <w:bookmarkStart w:id="1769" w:name="_Toc1088"/>
      <w:r>
        <w:t>[رنج]</w:t>
      </w:r>
      <w:bookmarkEnd w:id="1769"/>
    </w:p>
    <w:p>
      <w:pPr>
        <w:pStyle w:val="BookText"/>
      </w:pPr>
      <w:r>
        <w:rPr>
          <w:rFonts w:ascii="Amiri" w:hAnsi="Amiri" w:eastAsia="Amiri" w:cs="Amiri"/>
          <w:lang w:bidi="ar-SA"/>
          <w:color w:val="111111"/>
          <w:sz w:val="28"/>
          <w:szCs w:val="28"/>
          <w:rtl/>
        </w:rPr>
        <w:t xml:space="preserve">الرَّانَجُ: بِفَتْحِ النُّونِ وَ قِیلَ بِکَسْرِهَا و اقْتَصَرَ عَلَیْهِ الْفَارَابِیُّ الْجَوْزُ الهِنْدِیُّ و الْجَمْعُ (الرَّوَانِجُ) و (الرَّانِجُ) أَیْضاً نَوْعٌ مِنَ التَّمْرِ أَمْلَسُ.</w:t>
      </w:r>
    </w:p>
    <w:p>
      <w:pPr>
        <w:pStyle w:val="Heading4"/>
      </w:pPr>
      <w:bookmarkStart w:id="1770" w:name="_Toc1089"/>
      <w:r>
        <w:t>[رند]</w:t>
      </w:r>
      <w:bookmarkEnd w:id="1770"/>
    </w:p>
    <w:p>
      <w:pPr>
        <w:pStyle w:val="BookText"/>
      </w:pPr>
      <w:r>
        <w:rPr>
          <w:rFonts w:ascii="Amiri" w:hAnsi="Amiri" w:eastAsia="Amiri" w:cs="Amiri"/>
          <w:lang w:bidi="ar-SA"/>
          <w:color w:val="111111"/>
          <w:sz w:val="28"/>
          <w:szCs w:val="28"/>
          <w:rtl/>
        </w:rPr>
        <w:t xml:space="preserve">الرَّنْدُ: وِزَانُ فَلْسٍ شَجَرٌ طَیِبُ الرَّائِحَةِ مِنْ شَجَرِ الْبَادِیَةِ. قَالَ الْخَلِیلُ: و (الرَّنْدُ) أیْضاً: الآس لِطِیبِهِ.</w:t>
      </w:r>
    </w:p>
    <w:p>
      <w:pPr>
        <w:pStyle w:val="Heading4"/>
      </w:pPr>
      <w:bookmarkStart w:id="1771" w:name="_Toc1090"/>
      <w:r>
        <w:t>[رنم]</w:t>
      </w:r>
      <w:bookmarkEnd w:id="1771"/>
    </w:p>
    <w:p>
      <w:pPr>
        <w:pStyle w:val="BookText"/>
      </w:pPr>
      <w:r>
        <w:rPr>
          <w:rFonts w:ascii="Amiri" w:hAnsi="Amiri" w:eastAsia="Amiri" w:cs="Amiri"/>
          <w:lang w:bidi="ar-SA"/>
          <w:color w:val="111111"/>
          <w:sz w:val="28"/>
          <w:szCs w:val="28"/>
          <w:rtl/>
        </w:rPr>
        <w:t xml:space="preserve">تَرَنَّمَ: الْمُغَنّی (تَرَنُّماً) و (رَنِمَ) (یَرْنَمُ) مِنْ بَابِ تَعِبَ رجَّع صَوتَهُ و سَمِعْتُ لَهُ (رَنِیماً) مَأْخُوذٌ مِنْ (تَرَنَّم) الطَّائِرُ فِی هَدِیرِهِ.</w:t>
      </w:r>
    </w:p>
    <w:p>
      <w:pPr>
        <w:pStyle w:val="Heading4"/>
      </w:pPr>
      <w:bookmarkStart w:id="1772" w:name="_Toc1091"/>
      <w:r>
        <w:t>[رنن]</w:t>
      </w:r>
      <w:bookmarkEnd w:id="1772"/>
    </w:p>
    <w:p>
      <w:pPr>
        <w:pStyle w:val="BookText"/>
      </w:pPr>
      <w:r>
        <w:rPr>
          <w:rFonts w:ascii="Amiri" w:hAnsi="Amiri" w:eastAsia="Amiri" w:cs="Amiri"/>
          <w:lang w:bidi="ar-SA"/>
          <w:color w:val="111111"/>
          <w:sz w:val="28"/>
          <w:szCs w:val="28"/>
          <w:rtl/>
        </w:rPr>
        <w:t xml:space="preserve">رَنَّ: الشَّی‌ءُ (یَرِنُّ) مِنْ بَابِ ضَرَبَ (رَنِیناً) صَوَّتَ وَ لَه (رَنَّةٌ) أَیْ صَیْحَةٌ و (أَرَنَّ) بِالْأَلِفِ مِثْلُهُ وَ (أَرَنَّتِ) الْقَوْسُ صَوَّتَتْ.</w:t>
      </w:r>
    </w:p>
    <w:p>
      <w:pPr>
        <w:pStyle w:val="Heading4"/>
      </w:pPr>
      <w:bookmarkStart w:id="1773" w:name="_Toc1092"/>
      <w:r>
        <w:t>[رنو]</w:t>
      </w:r>
      <w:bookmarkEnd w:id="1773"/>
    </w:p>
    <w:p>
      <w:pPr>
        <w:pStyle w:val="BookText"/>
      </w:pPr>
      <w:r>
        <w:rPr>
          <w:rFonts w:ascii="Amiri" w:hAnsi="Amiri" w:eastAsia="Amiri" w:cs="Amiri"/>
          <w:lang w:bidi="ar-SA"/>
          <w:color w:val="111111"/>
          <w:sz w:val="28"/>
          <w:szCs w:val="28"/>
          <w:rtl/>
        </w:rPr>
        <w:t xml:space="preserve">رَنَا: (رُنُوّاً) مِنْ بَابِ عَلَا وَ (أَرْنَانِی) حُسْنُ مَا رَأَیْتُ أَعْجَبَنِی وَ کَأْسٌ (رَنَوْناةٌ) أَیْ مُعْجِبَةٌ و قِیلَ دَائِمَةٌ سَاکِنَةٌ.</w:t>
      </w:r>
    </w:p>
    <w:p>
      <w:pPr>
        <w:pStyle w:val="Heading4"/>
      </w:pPr>
      <w:bookmarkStart w:id="1774" w:name="_Toc1093"/>
      <w:r>
        <w:t>[رهب]</w:t>
      </w:r>
      <w:bookmarkEnd w:id="1774"/>
    </w:p>
    <w:p>
      <w:pPr>
        <w:pStyle w:val="BookText"/>
      </w:pPr>
      <w:r>
        <w:rPr>
          <w:rFonts w:ascii="Amiri" w:hAnsi="Amiri" w:eastAsia="Amiri" w:cs="Amiri"/>
          <w:lang w:bidi="ar-SA"/>
          <w:color w:val="111111"/>
          <w:sz w:val="28"/>
          <w:szCs w:val="28"/>
          <w:rtl/>
        </w:rPr>
        <w:t xml:space="preserve">رَهِبَ: (رَهَباً) مِنْ بَابِ تَعِبَ خَافَ وَ الاسْمُ (الرَّهْبَةُ) فَهُوَ (رَاهِبٌ) مِنَ اللّهِ و اللّهُ (مَرْهُوبٌ) و الْأَصْلُ مَرْهُوبٌ عِقَابُهُ. و (الرَّاهِبُ) عَابِدُ النَّصَارَی مِنْ ذلِکَ و الْجَمْعُ (رُهْبَانٌ) وَ رُبَّمَا قِیلَ (رَهَابِینُ) و (تَرَهَّبَ) (الرَّاهِبُ) انْقَطَعَ لِلْعِبَادَةِ.و (الرَّهْبَانِیَّةُ) مِنْ ذلِکَ قَالَ تَعَالَی «وَ رَهْبٰانِیَّةً ابْتَدَعُوهٰا» مَدَحَهُمْ عَلَیْهَا ابْتِدَاءً ثُمَّ ذَمَّهُمْ عَلَی تَرْکِ شَرْطِهَا بِقَوْلِهِ «فَمٰا رَعَوْهٰا حَقَّ رِعٰایَتِهٰا» لِأَنَّ کُفْرَهُمْ بِمُحَمَّدٍ صلَّی اللّهُ عَلَیْهِ و سَلَّمَ أَحْبَطَهَا. قَالَ الطُّرطُوشِیُّ: وَ فِی هٰذِهِ الْآیَةِ تَقْوِیةٌ لِمَذْهَبِ مَنْ یَرَی أَنَّ الْإِنْسَانَ إِذَا أَلْزَمَ نَفْسَهُ فِعْلًا مِنَ الْعِبَادَةِ لَزِمَهُ قَالَ وَ أَنَا أَمِیلُ إِلَی ذٰلِکَ. وَ الْجَوَابُ عَنْهُ أَنَّ التَّعَرُّضَ بِالذَّمّ لَمْ یَکُنْ لإِفْسَادِهِمُ الْعِبَادَةَ بِنَوْعٍ مِنَ الْإِفْسَادَاتِ الْمَنْهِیَّةِ عِنْدَ الْفَاعِلِ وَ هُمْ لَمْ یُفْسِدُوهَا عَلَی اعْتِقَادِهِمْ و إِنَّمَا ذَمَّهُمْ عَلَی تَرْکِ الإِیمَانِ بِمُحَمَّدٍ صَلَّی اللّهُ عَلَیْهِ وَ سَلَّم فَالذَّمُّ مُتَوَجِّهٌ عَلَی الرَّاهِبِ وَ غَیْرِهِ فَأَلْغَی وَصْفَ الرَّهْبَانِیَّةِ بِدَلِیلِ مَدْحِ مَنْ آمَنَ مِنْهُمْ وَ قَدْ أَبْطَلَ تِلْکَ الْعِبَادَةَ بِقَوْلِهِ «فَآتَیْنَا الَّذِینَ آمَنُوا مِنْهُمْ أَجْرَهُمْ» وَ لَمْ یَقُلِ الَّذِینَ أَتَمُّوا عِبَادَتَهُمْ وَ أَمَّا قَوْلُهُ «وَ لٰا تُبْطِلُوا أَعْمٰالَکُمْ» فَالْمُرَادُ لَا تُبْطِلُوهَا بِمَعْصِیَةِ الرَّسُولِ عَلَیْهِ الصَّلاةُ و السَّلَامُ.</w:t>
      </w:r>
    </w:p>
    <w:p>
      <w:pPr>
        <w:pStyle w:val="Heading4"/>
      </w:pPr>
      <w:bookmarkStart w:id="1775" w:name="_Toc1094"/>
      <w:r>
        <w:t>[رهط]</w:t>
      </w:r>
      <w:bookmarkEnd w:id="1775"/>
    </w:p>
    <w:p>
      <w:pPr>
        <w:pStyle w:val="BookText"/>
      </w:pPr>
      <w:r>
        <w:rPr>
          <w:rFonts w:ascii="Amiri" w:hAnsi="Amiri" w:eastAsia="Amiri" w:cs="Amiri"/>
          <w:lang w:bidi="ar-SA"/>
          <w:color w:val="111111"/>
          <w:sz w:val="28"/>
          <w:szCs w:val="28"/>
          <w:rtl/>
        </w:rPr>
        <w:t xml:space="preserve">الرَّهْطُ: مَا دُونَ عَشَرَةٍ مِنَ الرِّجَالِ لَیْسَ فِیهِم امْرَأَةٌ وَ سُکُونُ الْهَاءِ أَفْصَحُ مِنْ فَتْحِهَا وَ هُوَ جَمْعٌ لَا وَاحِدَ لَهُ مِنْ لَفْظِهِ وَ قِیلَ: (الرَّهْطُ) مِن سَبْعَةٍ إِلَی عَشَرَةٍ وَ مَا دُونَ السَّبْعَةِ إِلَی الثَّلاثَةِ نَفَرٌ وَ قَالَ أَبُو زَیْدٍ: (الرَّهْطُ) و (النَّفَرُ) مَا دُونَ الْعَشَرَةِ مِنَ الرِّجَالِ. وَ قَالَ ثَعْلَبٌ أَیْضاً (الرَّهْطُ و النَّفَرُ و الْقَوْمُ وَ الْمَعْشَرُ و الْعَشِیرَةُ) مَعْنَاهُمُ الْجَمْعُ لَا وَاحِدَ لَهُمْ مِنْ لَفْظِهِمْ وَ هُوَ لِلرِّجَالِ دُونَ النِّسَاءِ. و قَالَ ابْنُ السِّکِّیتِ (الرَّهْطُ و الْعَشِیرَةُ) بِمَعْنیً وَ یُقَالُ: (الرَّهْطُ) مَا فَوْقَ الْعَشَرَةِ إِلَی الْأَرْبَعِینَ قَالَهُ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38" w:name="pg1050_6298"/>
    <w:bookmarkEnd w:id="238"/>
    <w:p>
      <w:pPr>
        <w:pStyle w:val="BookText"/>
      </w:pPr>
      <w:r>
        <w:rPr>
          <w:rFonts w:ascii="Amiri" w:hAnsi="Amiri" w:eastAsia="Amiri" w:cs="Amiri"/>
          <w:lang w:bidi="ar-SA"/>
          <w:color w:val="111111"/>
          <w:sz w:val="28"/>
          <w:szCs w:val="28"/>
          <w:rtl/>
        </w:rPr>
        <w:t xml:space="preserve">الْأَصْمَعِیُّ فِی کِتَابِ الضَّادِ و الظَّاءِ وَ نَقَلَهُ ابْنُ فَارِسٍ أَیْضاً. و (رَهْطُ) الرَّجُلِ قَوْمُهُ و قَبیلَتُهُ الْأَقْرَبُونَ.</w:t>
      </w:r>
    </w:p>
    <w:p>
      <w:pPr>
        <w:pStyle w:val="Heading4"/>
      </w:pPr>
      <w:bookmarkStart w:id="1776" w:name="_Toc1095"/>
      <w:r>
        <w:t>[رهق]</w:t>
      </w:r>
      <w:bookmarkEnd w:id="1776"/>
    </w:p>
    <w:p>
      <w:pPr>
        <w:pStyle w:val="BookText"/>
      </w:pPr>
      <w:r>
        <w:rPr>
          <w:rFonts w:ascii="Amiri" w:hAnsi="Amiri" w:eastAsia="Amiri" w:cs="Amiri"/>
          <w:lang w:bidi="ar-SA"/>
          <w:color w:val="111111"/>
          <w:sz w:val="28"/>
          <w:szCs w:val="28"/>
          <w:rtl/>
        </w:rPr>
        <w:t xml:space="preserve">رَهِقْتُ: الشَّی‌ءَ (رَهَقاً) مِنْ بَابِ تَعِبَ قَرُبَتْ مِنْهُ قَالَ أَبُو زَیْدٍ طَلَبْتُ الشَّی‌ءَ حَتَّی (رَهِقْتُهُ) و کِدْتُ آخُذُه أَوْ أَخَذْتُهُ. وَ قَالَ الْفَارَابِیُّ (رَهِقْتُهُ) أَدْرَکْتُهُ و (رَهِقَهُ) الدَّیْنُ غَشِیَهُ و (رَهِقَتْنَا) الصَّلَاةُ (رُهُوقاً) دَخَلَ وَقْتُهَا و (أَرْهَقْتُ) الرَّجُلَ بِالْأَلِفِ أَمْراً یَتَعَدَّی إِلَی مَفْعُولَیْنِ أَعْجَلْتُهُ وَ کَلَّفْتُهُ حَمْلَهُ وَ (أَرْهَقْتُهُ) بِمَعْنَی أَعْسَرْتُهُ و (أَرْهَقْتُهُ) دَانَیْتُهُ و (أَرْهَقْتُ) الصَّلَاةَ أَخَّرْتُهَا حَتَّی قَرُبَ وَقْتُ الْأُخْرَی. و (رَاهَقَ) الْغُلَامُ (مُرَاهَقَةً) قَارَبَ الاحْتِلَامَ وَ لَمْ یَحْتَلِمْ بَعْدُ. وَ (أَرْهَقَ) (إِرْهَاقاً) لُغَةٌ و (الرَّهَقُ) بِفَتْحَتَیْنِ غِشْیَانُ المَحَارِمِ.</w:t>
      </w:r>
    </w:p>
    <w:p>
      <w:pPr>
        <w:pStyle w:val="Heading4"/>
      </w:pPr>
      <w:bookmarkStart w:id="1777" w:name="_Toc1096"/>
      <w:r>
        <w:t>[رهن]</w:t>
      </w:r>
      <w:bookmarkEnd w:id="1777"/>
    </w:p>
    <w:p>
      <w:pPr>
        <w:pStyle w:val="BookText"/>
      </w:pPr>
      <w:r>
        <w:rPr>
          <w:rFonts w:ascii="Amiri" w:hAnsi="Amiri" w:eastAsia="Amiri" w:cs="Amiri"/>
          <w:lang w:bidi="ar-SA"/>
          <w:color w:val="111111"/>
          <w:sz w:val="28"/>
          <w:szCs w:val="28"/>
          <w:rtl/>
        </w:rPr>
        <w:t xml:space="preserve">رَهَنَ: الشَّی‌ءُ (یَرْهَنُ) (رُهُوناً) ثَبَتَ وَ دَامَ فَهُوَ (رَاهِنٌ) وَ یَتَعَدَّی بِالْأَلِفِ فَیُقَالُ (أَرْهَنْتُهُ) إِذَا جَعَلْتَهُ ثَابِتاً و إِذَا وَجَدْتَهُ کَذٰلِکَ أَیْضاً و (رَهَنْتُهُ) الْمَتَاعَ بِالدَّیْنِ (رَهْناً) حَبَسْتُهُ به فَهُوَ (مَرْهُونٌ) و الْأَصْلُ (مَرْهُونٌ) بِالدَّیْنِ فَحُذِفَ لِلْعِلْمِ بِهِ و (أَرْهَنْتُهُ) بِالدَّیْنِ بِالْأَلِفِ لُغَةٌ قَلِیلَةٌ وَ مَنَعَهَا الْأَکْثَرُ وَ قَالُوا: وَجْهُ الْکَلَامِ (أَرْهَنْتُ) زَیْداً الثَّوْبَ إِذَا دَفَعْتَهُ إِلَیْهِ (لیَرْهَنَهُ) عِنْدَ أَحَدٍ و (رَهَنْتُ) الرَّجُلَ کَذَا (رَهْناً) و (رَهَنْتُهُ) عِنْدَهُ إِذَا وَضَعْتَهُ عِنْدَهُ فَإِنْ أَخَذْتَهُ مِنْهُ قُلْتَ (ارْتَهَنْتُ) مِنْهُ ثُمَّ أُطْلِقَ (الرَّهْنُ) عَلَی (الْمَرْهُونِ) وَ جَمْعُهُ (رُهُونٌ) مِثْلُ فَلْسٍ و فُلُوسٍ و (رِهَانٌ) مِثْلُ سَهْمٍ و سِهَامٍ. و (الرُّهُنُ) بِضَمَّتَیْنِ جَمْعُ (رِهَانٍ) مِثْلُ کُتُبٍ جَمْعِ کِتَابٍ وَ (رَاهَنْتُ) فُلَاناً عَلَی کَذَا (رِهَاناً) مِنْ بَابِ قَاتَلَ وَ (تَرَاهَنَ) الْقَوْمُ أَخْرَجَ کُلُّ وَاحِدٍ (رَهْناً) لِیَفُوزَ السَّابِقُ بِالْجَمِیعِ إِذَا غَلَبَ.</w:t>
      </w:r>
    </w:p>
    <w:p>
      <w:pPr>
        <w:pStyle w:val="Heading4"/>
      </w:pPr>
      <w:bookmarkStart w:id="1778" w:name="_Toc1097"/>
      <w:r>
        <w:t>[روب]</w:t>
      </w:r>
      <w:bookmarkEnd w:id="1778"/>
    </w:p>
    <w:p>
      <w:pPr>
        <w:pStyle w:val="BookText"/>
      </w:pPr>
      <w:r>
        <w:rPr>
          <w:rFonts w:ascii="Amiri" w:hAnsi="Amiri" w:eastAsia="Amiri" w:cs="Amiri"/>
          <w:lang w:bidi="ar-SA"/>
          <w:color w:val="111111"/>
          <w:sz w:val="28"/>
          <w:szCs w:val="28"/>
          <w:rtl/>
        </w:rPr>
        <w:t xml:space="preserve">رَابَ: اللَّبَنُ (یَرُوبُ) (رَوْباً) فَهُوَ (رَائِبٌ) إِذَا خَثَرَ و (الرُّوبَةُ) بالضَّمِّ مَعَ الْوَاوِ خَمِیرَةٌ تُلْقَی فِی اللَّبَنِ (لِیَرُوبَ). و (الرُّؤْبَةُ) بِالْهَمْزَةِ قِطْعَةٌ یُشْعَبُ بِهَا الإِنَاءُ وَ بِهَا سُمِّیَ.</w:t>
      </w:r>
    </w:p>
    <w:p>
      <w:pPr>
        <w:pStyle w:val="Heading4"/>
      </w:pPr>
      <w:bookmarkStart w:id="1779" w:name="_Toc1098"/>
      <w:r>
        <w:t>[روث]</w:t>
      </w:r>
      <w:bookmarkEnd w:id="1779"/>
    </w:p>
    <w:p>
      <w:pPr>
        <w:pStyle w:val="BookText"/>
      </w:pPr>
      <w:r>
        <w:rPr>
          <w:rFonts w:ascii="Amiri" w:hAnsi="Amiri" w:eastAsia="Amiri" w:cs="Amiri"/>
          <w:lang w:bidi="ar-SA"/>
          <w:color w:val="111111"/>
          <w:sz w:val="28"/>
          <w:szCs w:val="28"/>
          <w:rtl/>
        </w:rPr>
        <w:t xml:space="preserve">رَاثَ: الْفَرَسُ و نَحْوُهُ (رَوْثاً) مِنْ بَابِ قَالَ و الْخَارِجُ (رَوْثٌ) تَسْمِیَةٌ بِالْمَصْدَرِ و (الرَّوْثَةُ) الْوَاحِدَةُ مِنْهُ.</w:t>
      </w:r>
    </w:p>
    <w:p>
      <w:pPr>
        <w:pStyle w:val="Heading4"/>
      </w:pPr>
      <w:bookmarkStart w:id="1780" w:name="_Toc1099"/>
      <w:r>
        <w:t>[روج]</w:t>
      </w:r>
      <w:bookmarkEnd w:id="1780"/>
    </w:p>
    <w:p>
      <w:pPr>
        <w:pStyle w:val="BookText"/>
      </w:pPr>
      <w:r>
        <w:rPr>
          <w:rFonts w:ascii="Amiri" w:hAnsi="Amiri" w:eastAsia="Amiri" w:cs="Amiri"/>
          <w:lang w:bidi="ar-SA"/>
          <w:color w:val="111111"/>
          <w:sz w:val="28"/>
          <w:szCs w:val="28"/>
          <w:rtl/>
        </w:rPr>
        <w:t xml:space="preserve">رَاجَ: الْمَتَاعُ (یَرُوجُ) (رَوْجاً) مِنْ بَابِ قَالَ وَ الْاسْمُ (الرَّوَاجُ) نَفَق و کَثُرَ طُلَّابُهُ. و (رَاجَتِ) الدَّرَاهِمُ (رَوَاجاً) تعامَلَ النَّاسُ بِهَا و (رَوَّجْتُها) (تَرْوِیجاً) جَوَّزْتُهَا. و (رَوَّجَ) فُلانٌ کَلَامَهُ زَیَّنَهُ وَ أَبْهَمَهُ فَلَا تَعْلَمُ حَقِیقَتَهُ مِنْ قَوْلِهِمْ (رَوَّجَتِ) الرِّیحُ إِذَا اخْتَلَطَتْ فَلَا یَسْتَمِرُّ مَجِیئُهَا مِنْ جِهَةٍ وَاحِدَةٍ وَ قَالَ ابْنُ القُوطِیَّةِ. (راجَ) الْأَمْرُ (رَوْجاً) و (رَواجاً) جَاءَ فی سُرْعَةٍ.</w:t>
      </w:r>
    </w:p>
    <w:p>
      <w:pPr>
        <w:pStyle w:val="Heading4"/>
      </w:pPr>
      <w:bookmarkStart w:id="1781" w:name="_Toc1100"/>
      <w:r>
        <w:t>[روح]</w:t>
      </w:r>
      <w:bookmarkEnd w:id="1781"/>
    </w:p>
    <w:p>
      <w:pPr>
        <w:pStyle w:val="BookText"/>
      </w:pPr>
      <w:r>
        <w:rPr>
          <w:rFonts w:ascii="Amiri" w:hAnsi="Amiri" w:eastAsia="Amiri" w:cs="Amiri"/>
          <w:lang w:bidi="ar-SA"/>
          <w:color w:val="111111"/>
          <w:sz w:val="28"/>
          <w:szCs w:val="28"/>
          <w:rtl/>
        </w:rPr>
        <w:t xml:space="preserve">رَاحَ: (یَرُوحُ) (رَوَاحاً) و (تَرَوَّح)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 یَکُونُ بِمَعْنَی الغُدُوِّ و بِمَعْنَی الرُّجُوعِ وَ قَدْ طَابَقَ بَیْنَهُمَا فِی قَوْلِهِ تَعَالَی «غُدُوُّهٰا شَهْرٌ وَ رَوٰاحُهٰا شَهْرٌ» أَیْ ذَهَابُها و رُجُوعُهَا وَ قَدْ یَتَوَهَّمُ بَعْضُ النَّاسِ أَنَّ (الرَّوَاحَ) لَا یَکُونُ إِلَّا فِی آخِرِ النَّهَارِ وَ لَیْسَ کَذلِکَ بَلِ (الرَّوَاحُ) و (الْغُدُوُّ) عِنْدَ الْعَرَبِ یُسْتَعْمَلَانِ فِی الْمَسِیر أَیَّ وَقْتٍ کَانَ مِنْ لَیْلٍ أَوْ نَهَارٍ قَالَهُ الْأَزْهَرِیُّ وَ غَیْرُهُ. وَ عَلَیْهِ‌قَوْلُهُ عَلَیْهِ الصَّلَاة و السَّلَامُ «مَنْ رَاحَ إِلَی الْجُمْعَةِ فِی أَوَّلِ النَّهَارِ فَلَهُ کَذَا» أَیْ مَنْ ذَهَبَ. ثُمَّ قَالَ الْأَزْهَرِیُّ: و أَمَّا رَاحَتِ الْإِبِلُ فَهِیَ (رَائِحَةٌ) فَلَا یَکُونُ إِلَّا بِالْعَشِیّ إِذَا (أَرَاحَهَا) رَاعِیهَا عَلَی أَهْلِهَا یُقَالُ سَرَحَتْ بِالْغَدَاةِ إِلَی الرَّعْیِ و (رَاحَتْ) بِالْعَشِیِّ عَلَی أَهْلِهَا أَیْ رَجَعَتْ مِنَ الْمَرْعَی إِلَیْهِمْ وَ قَالَ ابْنُ فَارِس: (الرَّوَاحُ) رَوَاحُ العَشِیّ وَ هُوَ مِنَ الزَّوَالِ إِلَی اللَّیْلِ.و (الْمُرَاحُ) بِضَمِّ الْمِیمِ حَیْثُ تَأْوِی الْمَاشِیَةُ بِاللَّیْلِ و (الْمُنَاخُ) و (المأْوَی) مِثْلُهُ وَ فَتْحُ الْمِیمِ بِهَذَا الْمَعْنَی خَطَأٌ لِأَنَّهُ اسْمُ مَکَانٍ وَ اسْمُ الْمَکَانِ و الزَّمَانِ و الْمَصْدَرِ مِنْ أَفْعَلَ بِالْأَلِفِ مُفْعَلٌ بِضَمِّ الْمِیمِ عَلَی صِیغَةِ اسْمِ الْمَفْعُول وَ أَمَّا (الْمَرَاحُ) بِالْفَتْحِ فَاسْمُ الْمَوْضِعِ مِنْ (رَاحَتْ) بِغَیْر أَلِفٍ وَ اسْمُ الْمَکَانِ مِنَ الثُّلَاثِیِّ بالْفَتْحِ و (الْمَرَاحُ) بِالْفَتْحِ أَیْضاً الْمَوْضِعُ الّذِی (یَرُوحُ) الْقَوْمُ مِنْهُ أَوْ یَرْجِعُونَ إِلَیْهِ.و (الرَّیْحَانُ) کُلُّ نَبَاتٍ طَیّبِ الرِّیحِ وَ لٰکِنْ إِذَا أُطْلِقَ عِنْدَ الْعَامَّةِ انْصَرَفَ إِلَی نَبَاتٍ مَخْصُوصٍ و اخْتُلِفَ فِیهِ فَقَالَ کَثِیرُونَ: هُوَ مِنْ بَنَاتِ الْوَاوِ و أَصْلُهُ رَیْوَحَانٌ بِیَاءٍ سَاکِنَةٍ ثُمَّ واوٍ مَفْتُوحَةٍ لٰکِنَّهُ أُدْغِمَ ثُمَّ خُفِّفَ بِدَلِیلِ تَصْغِیرِهِ عَلَی (رُوَیْحِینٍ). وَ قَالَ جَمَاعَةٌ هُوَ مِنْ بَنَاتِ الْیَاءِ وَ هُوَ وِزَانُ شَیْطَانٍ وَ لَیْسِ فِیهِ تَغْیِیرٌ بِدَلِیلِ جَمْعِهِ عَلَی (رَیَاحِین) مِثْلُ شَیْطَانٍ وَ شَیاطِینَ.و (رَاحَ) الرَّجُلُ (رَوَاحاً) مَاتَ. و (رَوَّحْتُ) الدُّهْنَ (تَرْوِیحاً) جَعَلْتُ فِیهِ طِیباً طَابَتْ بِهِ (رِیحُهُ) (فَتَروَّحَ) أَیْ فَاحَتْ (رَائِحَتُهُ) قَالَ الْأَزْهَرِیُّ وَ غَیْرُهُ: و (رَاحَ) الشَّی‌ءُ و (أَرْوَحَ) أَنْتَنَ فَقَوْلُ الْفُقَهَاءِ (تَرَوَّحَ) الْمَاءُ بِجِیفَةٍ بِقُرْبِهِ مُخَالِفٌ لِهٰذَا. وَ فِی الْمُحْکَمِ أَیْضاً (أَرْوَحَ) اللَّحْمُ إِذَا تَغَیَّرَتْ. (رَائِحَتُهُ) وَ کَذٰلِکَ الْمَاءُ فَتَفْرُقُ بَیْنَ الْفِعْلَیْنِ بِاخْتِلَافِ الْمَعْنَیَیْنِ و شَذَّ الْجَوْهَرِیُّ فَقَالَ (تَرَوَّحَ) الْمَاء إِذَا أَخَذَ رِیحَ غَیْرِه لِقُرْبِهِ مِنْهُ </w:t>
      </w:r>
      <w:r>
        <w:rPr>
          <w:rStyle w:val="FootnoteReference"/>
        </w:rPr>
        <w:footnoteReference w:id="217"/>
      </w:r>
      <w:r>
        <w:rPr>
          <w:rFonts w:ascii="Amiri" w:hAnsi="Amiri" w:eastAsia="Amiri" w:cs="Amiri"/>
          <w:lang w:bidi="ar-SA"/>
          <w:color w:val="111111"/>
          <w:sz w:val="28"/>
          <w:szCs w:val="28"/>
          <w:rtl/>
        </w:rPr>
        <w:t xml:space="preserve">وَ هُوَ مَحْمُولٌ عَلَی الرِّیحِ الطَّیِّبَةِ جَمْعاً بَیْنَ کَلَامِهِ وَ کَلَامِ غَیْرِهِ. وَ (تَرَوَّحْتُ بِالْمِرْوَحَةِ) کَأَنَّهُ مِنَ الطِّیبِ لِأَنَّ الرِّیحَ تَلِینُ بِهِ وَ تَطِیبُ بَعْدَ أَنْ لَمْ تَکُنْ کَذٰلِکَ.و (الرَّاحَةُ) بَطْنُ الْکَفِّ و الْجَمْعُ (رَاحٌ) و (رَاحَاتٌ) و (الرَّاحَةُ) زَوَالُ الْمَشَقَّةِ‌ُ.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التَّعَبِ. و (أَرَحْتُهُ) أَسْقَطْتُ عَنْهُ مَا یَجِدُ مِنْ تَعَبِهِ (فَاسْتَرَاحَ). وَ قَدْ یُقَالُ (أَرَاحَ) فِی الْمُطَاوَعَةِ «و أَرِحْنَا بِالصَّلَاةِ» أَیْ أَقِمْهَا فَیَکُونُ فِعْلُهَا (رَاحَةً) لِأَنَّ انْتِظَارَهَا مَشَقَّةٌ عَلَی النَّفْسِ (و اسْتَرَحْنَا) بِفِعْلِهَا.و (صَلَاةُ التَّرَاویح) مُشْتَقَّةٌ مِنْ ذٰلِکَ لِأَنَّ (التَّرْوِیحَةَ) أَرْبعُ رَکَعَاتٍ فَالْمُصَلیّ (یَسْتَرِیحُ) بَعْدَهَا. و (رَوَّحْتُ) بِالْقَوْمِ (تَرْوِیحاً) صَلَّیْتُ بِهِمُ (التَّراوِیحَ).و (اسْتَرْوَحَ) الْغُصْنُ تَمَایَلَ. و (اسْتَرْوَحَ) الرَّجُلُ سَمَرَ. و (الرِّیحُ) الْهَوَاءُ الْمُسَخَّرُ بَیْنَ السَّمَاءِ و الْأَرْضِ و أَصْلُهَا الْوَاوُ بِدَلِیلِ تَصْغِیرِهَا عَلَی (رُوَیْحَةٍ) لٰکِنْ قُلِبَتْ یَاءً لِانْکِسَارِ مَا قَبْلَهَا و الْجَمْعُ (أَرْوَاحٌ) و (رِیَاحٌ) وَ بَعْضُهُمْ یَقُولُ (أَرْیَاحٌ) بِالْیَاءِ عَلَی لَفْظِ الْوَاحِدِ، و غلّطَهُ أَبُو حَاتِمٍ قَالَ وَ سَأَلْتُهُ عَنْ ذلِکَ فَقَالَ أَ لَا تَرَاهُمْ قَالُوا (رِیَاحٌ) بِالْیَاءِ عَلَی لَفْظِ الْوَاحِدِ قَالَ فَقُلْتُ لَهُ إِنَّمَا قَالُوا (رِیَاحٌ) بِالْیَاء للکسْرَةِ و هی غَیْرُ مَوْجُودَةٍ فی (أَرْیَاحٍ) فَسَلَّمَ ذلک.وَ (الرِّیحُ) أَرْبَعٌ (الشَّمَالُ) و تَأْتِی مِنْ نَاحِیَةِ الشَّامِ وَ هِیَ حَارَّةٌ فِی الصَّیْفِ بَارِحٌ </w:t>
      </w:r>
      <w:r>
        <w:rPr>
          <w:rStyle w:val="FootnoteReference"/>
        </w:rPr>
        <w:footnoteReference w:id="218"/>
      </w:r>
      <w:r>
        <w:rPr>
          <w:rFonts w:ascii="Amiri" w:hAnsi="Amiri" w:eastAsia="Amiri" w:cs="Amiri"/>
          <w:lang w:bidi="ar-SA"/>
          <w:color w:val="111111"/>
          <w:sz w:val="28"/>
          <w:szCs w:val="28"/>
          <w:rtl/>
        </w:rPr>
        <w:t xml:space="preserve">و (الْجُنُوبُ) تُقَابِلُهَا وَ هِیَ الرِّیحُ الْیَمَانِیَةُ و الثَّالِثَةُ (الصَّبَا) وَ تَأْتِی مِنْ مَطْلَعِ الشَّمْسِ وَ هِیَ القَبُولُ أَیْضاً. و الرَّابِعَةُ (الدَّبُورُ) وَ تَأْتِی مِنْ نَاحِیَة الْمَغْرِبِ.و (الرِّیحُ) مُؤَنَّثَةٌ عَلَی الْأَکْثَرِ فَیُقَالُ هِیَ (الرِّیحُ) وَ قَدْ تُذَکَّرُ عَلَی مَعْنَی الْهَوَاءِ فَیُقَالُ هُوَ (الرِّیحُ) و هَبَّ (الرِّیحُ) نَقَلَهُ أَبُو زَیْدٍ.وَ قَالَ ابْنُ الْأَنْبَاریّ: (الرّیحُ) مَؤَنَّثَةٌ لَا عَلَامَةَ فِیهَا وَ کَذٰلِکَ سَائِرُ أَسْمَائِهَا إِلَّا الْإِعْصَارَ فَإِنَّهُ مُذَکَّرٌ.و (رَاحَ) الْیَوْمُ (یَرُوحُ) (رَوْحاً) مِنْ بَابِ قَالَ وَ فِی لُغَةٍ مِنْ بَابِ خَافَ إِذَا اشْتَدَّتْ (رِیحُهُ) فَهُوَ (رَائِحٌ) وَ یَجُوزُ الْقَلْبُ وَ الْإِبْدَالُ فَیُقَالُ (رَاحٍ) کَمَا قِیلَ هَارٍ فِی هَائِرٍ. وَ یَوْمٌ (رَیِّحٌ) بِالتَّشْدِیدِ أَیْ طَیِّبُ (الرِّیحِ) وَ لَیْلَةٌ (رَیِّحَةٌ) کَذلِکَ. وَ قِیلَ شَدِیدُ (الرّیحِ) نَقَلَهُ الْمُطَرِّزِیُّ عَنِ الْفَارِسِیِّ. وَ قَالَ فِی کِفَایَةِ الْمُتَحَفِّظِ أَیْضاً یَوْمٌ (رَاحٌ) و (رَیِّحٌ) إِذَا کَانَ شَدِیدَ الرِّیحِ فَقَوْلُ الرَّافِعِیِّ یَجُوزُ (یَوْمُ رِیحٍ) عَلَی الْإِضَافَةِ أَیْ مَعَ التَّخْفِیفِ و (یَوْمٌ رَیِّحٌ) أَیْ بِالتَّثْقِیلِ مَعَ الْوَصْفِ و هُمَا بمَعْنیً کَمَا تَقَدَّمُ مُطَابِقٌ لِمَا نُقِلَ عَنِ الْفَارِسِیِّ وَ مَا ذَکَرَهُ فِی الْکِفَایَةِ و (الرِّیحُ) بِمَعْنَی الرَّائِحَةِ عَرَضٌ یُدْرَکُ بِحَاسَّة الشَّمِّ مُؤَنَّثَةٌ: یُقَالُ: (رِیحٌ) ذَکِیَّةٌ وَ قَالَ الْجَوْهَرِیُّ: یُقَالُ: (رِیحٌ) و (رِیحَةٌ) کَمَا یُقَالُ دَارٌ وَ دَارَةٌ و (رَاحَ) زَیْدٌ الرِّیحَ (یَرَاحُهَا) (رَوْحاً) مِنْ بَابِ خَافَ اشْتَمَّهَا و (رَاحَها) (رَیْحاً) مِنْ بَابِ سَارَ و (أَرَاحَهَا) بِالْأَلِفِ‌ب.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39" w:name="pg1050_6301"/>
    <w:bookmarkEnd w:id="239"/>
    <w:p>
      <w:pPr>
        <w:pStyle w:val="BookText"/>
      </w:pPr>
      <w:r>
        <w:rPr>
          <w:rFonts w:ascii="Amiri" w:hAnsi="Amiri" w:eastAsia="Amiri" w:cs="Amiri"/>
          <w:lang w:bidi="ar-SA"/>
          <w:color w:val="111111"/>
          <w:sz w:val="28"/>
          <w:szCs w:val="28"/>
          <w:rtl/>
        </w:rPr>
        <w:t xml:space="preserve">کَذَلِکَ وَ‌فِی الْحَدِیثِ «لَم یَرَحْ رَائِحَةَ الْجَنَّةِ» مَرْوِیٌّ باللُّغَاتِ الثَّلَاثِ و (الرُّوحُ) لِلْحَیَوَانِ مُذَکَّرٌ و جَمْعُهُ (أَرْوَاحٌ) قَالَ ابْنُ الْأَنْبَارِیِّ و ابْنُ الْأَعْرَابِیِّ (الرُّوحُ) و النَّفْسُ وَاحِدٌ غَیْرَ أَنَّ الْعَرَبَ تُذَکِّرُ (الرُّوحَ) و تُؤنّثُ النَّفْسَ.وَ قَالَ الْأَزْهَرِیُّ أَیْضاً (الرُّوحُ) مُذَکَّرٌ. وَ قَالَ صَاحِبُ الْمُحْکَمِ و الْجَوْهَریُّ: (الرُّوحُ) یُذَکَّرُ وَ یُؤَنَّثُ وَ کَأَنَّ. التَّأْنِیثَ عَلَی مَعْنَی النَّفْسِ. قَالَ بَعْضُهُمْ (الرُّوحُ) النَّفْسُ فَإِذَا انْقَطَعَ عَنِ الْحَیَوَانِ فَارَقَتْهُ الْحَیَاةُ. وَ قَالَتِ الْحُکَمَاءُ (الرُّوحُ) هُوَ الدَّمُ وَ لِهذَا تَنْقَطِعُ الْحَیَاةُ بِنَزْفِهِ و صَلَاحُ الْبَدَنِ و فَسَادُهُ بِصَلَاحِ هَذَا (الرُّوحِ) وَ فَسَادِهِ.وَ مَذْهَبُ أَهْلِ السُّنَّةِ أَنَّ (الرُّوحَ) هُوَ النَّفْسُ النَّاطِقَةُ الْمُسْتَعِدَّةُ لِلْبَیَانِ و فَهْمِ الخِطَابِ وَ لَا تَفْنَی بِفَنَاء الْجَسَدِ و أَنَّهُ جَوْهَرٌ لَا عَرَضٌ وَ یَشْهَدُ لِهذَا قَوْلُهُ تَعَالَی «بَلْ أَحْیٰاءٌ عِنْدَ رَبِّهِمْ یُرْزَقُونَ» وَ الْمُرَادُ هٰذِهِ (الْأَرْوَاحُ) و (الرَّوَحُ) بِفَتْحَتَیْنِ انْبِسَاطٌ فِی صُدُورِ الْقَدَمَیْنِ. وَ قِیلَ تَبَاعُدُ صَدْرِ الْقَدَمَیْنِ وَ تَقَارُبُ العَقِبَیْنِ، فَالذَّکَر (أَرْوَحُ) و الْأُنْثَی (رَوْحَاءُ) مِثْلُ أَحْمَرَ وَ حَمْرَاءَ و (الرَّوْحَاءُ) مَوْضِعٌ بَیْنَ مَکَّةَ وَ المَدِینَةِ عَلَی لَفْظِ حَمْرَاءَ أَیْضاً.</w:t>
      </w:r>
    </w:p>
    <w:p>
      <w:pPr>
        <w:pStyle w:val="Heading4"/>
      </w:pPr>
      <w:bookmarkStart w:id="1782" w:name="_Toc1101"/>
      <w:r>
        <w:t>[رود]</w:t>
      </w:r>
      <w:bookmarkEnd w:id="1782"/>
    </w:p>
    <w:p>
      <w:pPr>
        <w:pStyle w:val="BookText"/>
      </w:pPr>
      <w:r>
        <w:rPr>
          <w:rFonts w:ascii="Amiri" w:hAnsi="Amiri" w:eastAsia="Amiri" w:cs="Amiri"/>
          <w:lang w:bidi="ar-SA"/>
          <w:color w:val="111111"/>
          <w:sz w:val="28"/>
          <w:szCs w:val="28"/>
          <w:rtl/>
        </w:rPr>
        <w:t xml:space="preserve">أَرَادَ: الرَّجُلُ کَذَا (إِرَادَةً) وَ هُوَ الطَّلَبُ وَ الاخْتِیَارُ، و اسْمُ الْمَفْعُولِ (مُرَادٌ) وَ (رَاوَدْتُهُ) عَلَی الْأَمْرِ (مُرَاوَدَةً) و (رِوَاداً) مِنْ بَابِ قَاتَل طَلَبْتُ مِنْهُ فِعْلَهُ، وَ کَأَنَّ فِی (الْمُرَاوَدَةِ) مَعْنَی الْمُخَادَعَه لِأَنَّ الطَّالِبَ یَتَلَطَّفُ فِی طَلَبِهِ تَلَطُّفَ الْمُخَادِعِ وَ یَحْرِصُ حِرْصَهُ. و (ارْتَادَ) الرَّجُلُ الشَّی‌ءَ طَلَبَهُ. و (رَادَهُ) (یُرودُهُ) (رِیَاداً) مِثْلُهُ.و (الْمِرْوَدُ) بِکَسْرِ الْمِیمِ آلةٌ مَعْرُوفَةٌ و الْجَمْعُ (الْمَرَاوِدُ).</w:t>
      </w:r>
    </w:p>
    <w:p>
      <w:pPr>
        <w:pStyle w:val="Heading4"/>
      </w:pPr>
      <w:bookmarkStart w:id="1783" w:name="_Toc1102"/>
      <w:r>
        <w:t>[رأس]</w:t>
      </w:r>
      <w:bookmarkEnd w:id="1783"/>
    </w:p>
    <w:p>
      <w:pPr>
        <w:pStyle w:val="BookText"/>
      </w:pPr>
      <w:r>
        <w:rPr>
          <w:rFonts w:ascii="Amiri" w:hAnsi="Amiri" w:eastAsia="Amiri" w:cs="Amiri"/>
          <w:lang w:bidi="ar-SA"/>
          <w:color w:val="111111"/>
          <w:sz w:val="28"/>
          <w:szCs w:val="28"/>
          <w:rtl/>
        </w:rPr>
        <w:t xml:space="preserve">الرَّأْسُ: عُضْوٌ مَعْرُوفٌ وَ هُوَ مُذَکَّرٌ و جَمْعُه (أَرْؤُسٌ) و (رُؤُوسٌ) و بَائِعُهَا (رَءَّاسٌ) بِهَمْزَةٍ مُشَدَّدَةٍ مِثْلُ نَجَّارٍ و عَطَّارٍ وَ أَمَّا (رَوَّاسٌ) فَمُوَلَّدٌ و (الرَّأْسُ) مَهْمُوزٌ فِی أَکْثَرِ لُغَاتِهِمْ إلَّا بَنِی تَمِیمٍ فَإِنَّهُمْ یَتْرُکُونَ الْهَمْزَ لُزُوماً. وَ (رَأْسُ) الشَّهْرِ أَوَّلُهُ و (رَأْسُ) الْمَالِ أَصْلُهُ.و (رَأَسَ) الشَّخْصُ (یَرْأَسُ) مَهْمُوزٌ بِفَتْحَتَیْنِ (رَآسَةً) شرُفَ قَدْرُهُ فَهُوَ (رَئِیسٌ) و الْجَمْعُ (رُؤَسَاءُ) مِثْلُ شَرِیفٍ و شُرَفَاءَ.</w:t>
      </w:r>
    </w:p>
    <w:p>
      <w:pPr>
        <w:pStyle w:val="Heading4"/>
      </w:pPr>
      <w:bookmarkStart w:id="1784" w:name="_Toc1103"/>
      <w:r>
        <w:t>[روض]</w:t>
      </w:r>
      <w:bookmarkEnd w:id="1784"/>
    </w:p>
    <w:p>
      <w:pPr>
        <w:pStyle w:val="BookText"/>
      </w:pPr>
      <w:r>
        <w:rPr>
          <w:rFonts w:ascii="Amiri" w:hAnsi="Amiri" w:eastAsia="Amiri" w:cs="Amiri"/>
          <w:lang w:bidi="ar-SA"/>
          <w:color w:val="111111"/>
          <w:sz w:val="28"/>
          <w:szCs w:val="28"/>
          <w:rtl/>
        </w:rPr>
        <w:t xml:space="preserve">رُضْتُ: الدَّابَّة (رِیَاضاً) ذَلَّلْتُهَا فَالْفَاعِلُ (رَائِضٌ) وَ هِیَ (مَرُوضَةٌ). و (رَاضَ) نَفْسَهُ عَلَی مَعْنَی حَلُم فَهُوَ (رَیِّضٌ). و (الرَّوْضَةُ) الْمَوْضِعُ الْمُعْجِبُ بالزُّهُورِ یُقَالُ نَزَلْنَا أَرْضاً (أَریضَةً) قِیلَ سُمِّیَتْ بِذَلِکَ لِاسْتِرَاضَةِ الْمِیَاهِ السَّائِلَةِ إِلَیْهَا أَیْ لِسُکُونِهَا بِهَا وَ (أَرَاضَ) الْوَادِی و (اسْتَرَاضَ) إِذَا اسْتَنْقَعَ فِیهِ الْمَاءُ. و (اسْتَرَاضَ) اتَّسَعَ و انْبَسَطَ وَ مِنْهُ یُقَالُ: افْعَلْ مَا دَامَتِ النَّفْسُ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0" w:name="pg1050_6302"/>
    <w:bookmarkEnd w:id="240"/>
    <w:p>
      <w:pPr>
        <w:pStyle w:val="BookText"/>
      </w:pPr>
      <w:r>
        <w:rPr>
          <w:rFonts w:ascii="Amiri" w:hAnsi="Amiri" w:eastAsia="Amiri" w:cs="Amiri"/>
          <w:lang w:bidi="ar-SA"/>
          <w:color w:val="111111"/>
          <w:sz w:val="28"/>
          <w:szCs w:val="28"/>
          <w:rtl/>
        </w:rPr>
        <w:t xml:space="preserve">(مُسْتَرِیضَةً) و جَمْعُ (الرَّوْضَةِ) (رِیَاضٌ) وَ (رَوْضَاتٌ) بِسُکُونِ الْوَاوِ لِلتَّخْفِیفِ. وَ هُذَیْلٌ تَفْتَحُ عَلَی الْقِیَاس.</w:t>
      </w:r>
    </w:p>
    <w:p>
      <w:pPr>
        <w:pStyle w:val="Heading4"/>
      </w:pPr>
      <w:bookmarkStart w:id="1785" w:name="_Toc1104"/>
      <w:r>
        <w:t>[روع]</w:t>
      </w:r>
      <w:bookmarkEnd w:id="1785"/>
    </w:p>
    <w:p>
      <w:pPr>
        <w:pStyle w:val="BookText"/>
      </w:pPr>
      <w:r>
        <w:rPr>
          <w:rFonts w:ascii="Amiri" w:hAnsi="Amiri" w:eastAsia="Amiri" w:cs="Amiri"/>
          <w:lang w:bidi="ar-SA"/>
          <w:color w:val="111111"/>
          <w:sz w:val="28"/>
          <w:szCs w:val="28"/>
          <w:rtl/>
        </w:rPr>
        <w:t xml:space="preserve">رَاعَنِی: الشَّی‌ءُ (رَوْعاً) مِنْ بَابِ قَالَ أَفْزَعنِی و (رَوَّعَنِی) مِثْلُهُ. و (رَاعَنِی) جَمَالُهُ أَعْجَبَنِی و (الرُّوعُ) بالضَّمِّ الْخَاطِرُ وَ الْقَلْبُ یُقَالُ وَقَعَ فِی رُوعِی کَذَا.</w:t>
      </w:r>
    </w:p>
    <w:p>
      <w:pPr>
        <w:pStyle w:val="Heading4"/>
      </w:pPr>
      <w:bookmarkStart w:id="1786" w:name="_Toc1105"/>
      <w:r>
        <w:t>[روغ]</w:t>
      </w:r>
      <w:bookmarkEnd w:id="1786"/>
    </w:p>
    <w:p>
      <w:pPr>
        <w:pStyle w:val="BookText"/>
      </w:pPr>
      <w:r>
        <w:rPr>
          <w:rFonts w:ascii="Amiri" w:hAnsi="Amiri" w:eastAsia="Amiri" w:cs="Amiri"/>
          <w:lang w:bidi="ar-SA"/>
          <w:color w:val="111111"/>
          <w:sz w:val="28"/>
          <w:szCs w:val="28"/>
          <w:rtl/>
        </w:rPr>
        <w:t xml:space="preserve">رَاغَ: الثَّعْلَبُ (رَوْغاً) مِنْ بَابِ قَالَ وَ (رَوَغَاناً) ذَهَبَ یَمْنَةً و یَسْرَةً فِی سُرْعَة خَدِیعَةً فَهُوَ لَا یَسْتَقِرُّ فِی جِهَةٍ و (الرَّوَاغُ) بِالْفَتْحِ اسْمٌ مِنْهُ و (رَاغَ) الطَّرِیقُ مَالَ و (رَاغَ) فُلَانٌ إِلَی کَذَا مَالَ إِلَیْهِ سِرًّا و (أَرَغْتُ) الصَّیْدَ (إِرَاغَةً) طَلَبْتُهُ وَ أَرَدْتُهُ و مَاذَا (تُرِیغُ) أَیْ تُرِیدُ وَ (رَوَّغْتُ) اللُّقْمَةَ بِالسَّمْنِ بِالتَّشْدِیدِ دَسَّمْتُهَا و (رَیَّغْتُ) بِالْیَاءِ مِثْلُهُ.</w:t>
      </w:r>
    </w:p>
    <w:p>
      <w:pPr>
        <w:pStyle w:val="Heading4"/>
      </w:pPr>
      <w:bookmarkStart w:id="1787" w:name="_Toc1106"/>
      <w:r>
        <w:t>[روق]</w:t>
      </w:r>
      <w:bookmarkEnd w:id="1787"/>
    </w:p>
    <w:p>
      <w:pPr>
        <w:pStyle w:val="BookText"/>
      </w:pPr>
      <w:r>
        <w:rPr>
          <w:rFonts w:ascii="Amiri" w:hAnsi="Amiri" w:eastAsia="Amiri" w:cs="Amiri"/>
          <w:lang w:bidi="ar-SA"/>
          <w:color w:val="111111"/>
          <w:sz w:val="28"/>
          <w:szCs w:val="28"/>
          <w:rtl/>
        </w:rPr>
        <w:t xml:space="preserve">رَاقَ: الْمَاءُ (یَرُوقُ) صَفَا و (رَوَّقْتُهُ) فی التَّعْدِیَةِ و اسْمُ الآلَةِ (رَاوُوقٌ) و (رَاقَنِی) جَمَالُهُ أَعْجَبَنِی و (الرِّواقُ) بالْکَسْرِ </w:t>
      </w:r>
      <w:r>
        <w:rPr>
          <w:rStyle w:val="FootnoteReference"/>
        </w:rPr>
        <w:footnoteReference w:id="219"/>
      </w:r>
      <w:r>
        <w:rPr>
          <w:rFonts w:ascii="Amiri" w:hAnsi="Amiri" w:eastAsia="Amiri" w:cs="Amiri"/>
          <w:lang w:bidi="ar-SA"/>
          <w:color w:val="111111"/>
          <w:sz w:val="28"/>
          <w:szCs w:val="28"/>
          <w:rtl/>
        </w:rPr>
        <w:t xml:space="preserve">بَیْتٌ کالفُسْطَاطِ یُحْمَلُ علی سِطَاعٍ وَاحِدٍ فِی وَسَطِهِ و الْجَمْعُ (أَرْوِقَةٌ) و (رُوقٌ) وَ (رُوَاقُ) الْبَیْتِ مَا بَیْنَ یَدَیْهِ و (رَوَّقَ) اللَّیْلُ بالتَّشْدِیدِ مَدّ رُوَاقَ ظُلْمَتِهِ.</w:t>
      </w:r>
    </w:p>
    <w:p>
      <w:pPr>
        <w:pStyle w:val="Heading4"/>
      </w:pPr>
      <w:bookmarkStart w:id="1788" w:name="_Toc1107"/>
      <w:r>
        <w:t>[روم]</w:t>
      </w:r>
      <w:bookmarkEnd w:id="1788"/>
    </w:p>
    <w:p>
      <w:pPr>
        <w:pStyle w:val="BookText"/>
      </w:pPr>
      <w:r>
        <w:rPr>
          <w:rFonts w:ascii="Amiri" w:hAnsi="Amiri" w:eastAsia="Amiri" w:cs="Amiri"/>
          <w:lang w:bidi="ar-SA"/>
          <w:color w:val="111111"/>
          <w:sz w:val="28"/>
          <w:szCs w:val="28"/>
          <w:rtl/>
        </w:rPr>
        <w:t xml:space="preserve">رُمْتُ: الشَّی‌ءَ (أَرُومُه) (رَوْماً) و (مَرَاماً) طَلَبْتُهُ (فَهُوَ مَرُومٌ) وَ یَتَعَدَّی بالتَّشْدِیدِ فَیُقَالُ (رَوَّمْتُ) فُلَاناً الشَّی‌ءَ و (رُومَةٌ) وِزَانُ غُرْفَةٍ بِئْرٌ قَرِیبَةٌ مِنَ الْمَدِینَةِ فَقَوْلُهُمْ (بِئْرُ رُومَةَ) عَلَی الْإِضَافَةِ لِلْإِیضَاحِ.</w:t>
      </w:r>
    </w:p>
    <w:p>
      <w:pPr>
        <w:pStyle w:val="Heading4"/>
      </w:pPr>
      <w:bookmarkStart w:id="1789" w:name="_Toc1108"/>
      <w:r>
        <w:t>[روی]</w:t>
      </w:r>
      <w:bookmarkEnd w:id="1789"/>
    </w:p>
    <w:p>
      <w:pPr>
        <w:pStyle w:val="BookText"/>
      </w:pPr>
      <w:r>
        <w:rPr>
          <w:rFonts w:ascii="Amiri" w:hAnsi="Amiri" w:eastAsia="Amiri" w:cs="Amiri"/>
          <w:lang w:bidi="ar-SA"/>
          <w:color w:val="111111"/>
          <w:sz w:val="28"/>
          <w:szCs w:val="28"/>
          <w:rtl/>
        </w:rPr>
        <w:t xml:space="preserve">رَوِیَ: من الْمَاءِ (یَرْوَی) (رَیّاً) وَ الاسْمُ (الرِّیُّ) بالْکَسْرِ فَهُوَ (رَیَّانُ) و الْمَرْأَةُ (رَیَّا) وزَانُ غَضْبَانَ و غَضْبیَ و الْجَمْعُ فِی الْمُذَکَّرِ وَ الْمُؤَنَّثِ (رِوَاءٌ) وِزَانُ کِتَابٍ وَ یُعَدَّی بِالْهَمْزَةِ و التَّضْعِیفِ فَیُقَالُ: (أَرْوَیْتُهُ) و (رَوَّیْتُهُ) (فَارْتَوَی) مِنْهُ و (تَرَوَّی) وَ یَوْمُ (التَّرْوِیَةِ) ثَامِنُ ذِی الْحِجَّةِ مِنْ ذلِکَ لِأَنَّ الْمَاءَ کَانَ قَلِیلًا بِمِنیً فَکانُوا (یَرْتَوُونَ) مِنَ الْمَاءِ لِمَا بَعْدُ و (رَوَی) الْبَعِیرُ الْمَاءَ (یَرْوِیهِ) مِنْ بَابِ رَمَی حَمَلَهُ فَهُوَ (رَاوِیَةٌ) الْهَاءُ فِیهِ لِلْمُبَالَغَةِ ثُمَّ أُطْلِقَتِ (الرَّاوِیَةُ) عَلَی کُلِّ دَابَّةٍ یُسْتَقَی الْمَاءُ عَلَیْهَا و مِنْهُ یُقَالُ: (رَوَیْتُ) الْحَدِیثَ إِذَا حَمَلْتَهُ وَ نَقَلْتَهُ. و یُعَدَّی بِالتَّضْعِیفِ فَیُقَالُ (رَوَّیْتُ) زَیْداً الْحَدِیثَ و یُبْنَی لِلْمَفْعُولِ فَیُقَالُ (رُوِّینَا) الْحَدِیثَ. و (الرَّایَةُ) عَلَمُ الْجَیْشِ یُقَالُ أَصْلُهَا الْهَمْزُ لٰکِن الْعَرَب آثَرَتْ تَرْکَهُ تَخْفِیفاً. وَ مِنْهُمْ مَنْ یُنْکِرُ هٰذَا الْقَوْلَ، وَ یَقُولُ لَمْ یُسْمَعِ الْهَمْزُ و الْجَمْعُ (رَایَاتٌ).و (الْمِرْآة) بِکَسْرِ الْمِیمِ مَعْرُوفَةٌ و أَصْلُهَا (مِرْأَیَةٌ) عَلَی مِفْعَلَةٍ تَحَرَّکَتِ الْیَاءُ و انْفَتَحَ مَا قَبْلَهَا قُلِبَتْ أَلِفاً وَ کُسِرَتِ الْمِیمُ لِأَنَّهَا آلَةٌ و جَمْعُهَا (مَرَاءٍ) مِثْلُ جَوَارٍ و غَوَاشٍ لِأَنَّ مَا بَعْدَ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1" w:name="pg1050_6304"/>
    <w:bookmarkEnd w:id="241"/>
    <w:p>
      <w:pPr>
        <w:pStyle w:val="BookText"/>
      </w:pPr>
      <w:r>
        <w:rPr>
          <w:rFonts w:ascii="Amiri" w:hAnsi="Amiri" w:eastAsia="Amiri" w:cs="Amiri"/>
          <w:lang w:bidi="ar-SA"/>
          <w:color w:val="111111"/>
          <w:sz w:val="28"/>
          <w:szCs w:val="28"/>
          <w:rtl/>
        </w:rPr>
        <w:t xml:space="preserve">أَلِفِ الْجَمْعِ لَا یَکُونُ إِلَّا مَکْسُوراً. و جُمِعَتْ أَیْضاً عَلَی مَرَایَا قَالَ الْأَزْهَرِیُّ وَ هُوَ خَطَأٌ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4"/>
      </w:pPr>
      <w:bookmarkStart w:id="1790" w:name="_Toc1109"/>
      <w:r>
        <w:t>[رأی]</w:t>
      </w:r>
      <w:bookmarkEnd w:id="1790"/>
    </w:p>
    <w:p>
      <w:pPr>
        <w:pStyle w:val="BookText"/>
      </w:pPr>
      <w:r>
        <w:rPr>
          <w:rFonts w:ascii="Amiri" w:hAnsi="Amiri" w:eastAsia="Amiri" w:cs="Amiri"/>
          <w:lang w:bidi="ar-SA"/>
          <w:color w:val="111111"/>
          <w:sz w:val="28"/>
          <w:szCs w:val="28"/>
          <w:rtl/>
        </w:rPr>
        <w:t xml:space="preserve">و (الرَّوِیَّة) الفِکْر و التَّدَبُّرُ وَ هِیَ کَلِمَةٌ جَرَتْ عَلَی أَلْسِنَتِهِمْ بِغَیْرِ هَمْزٍ تَخْفِیفاً وَ هِیَ مِنْ (رَوَّأْتُ) فِی الْأَمْرِ بِالْهَمْزِ إِذَا نَظَرْتَ فِیهِ وَ (رَأَیْتُ) الشَّی‌ءَ (رُؤْیَةً) أَبْصَرْتُهُ بِحَاسَّةِ الْبَصَرِ وَ مِنْهُ (الرِّیَاءُ) وَ هُوَ إِظْهَارُ الْعَمَلِ لِلنَّاسِ لِیَرَوْهُ و یَظُنُّوا بِهِ خَیْراً فَالْعَمَلُ لِغَیْرِ اللّهِ نَعُوذُ باللّهِ مِنْهُ و (رُؤْیَةُ) الْعَیْنِ مُعَایَنَتُهَا لِلشَّی‌ءِ یُقَالُ (رُؤْیَةُ) الْعَیْنِ و (رَأْیُ) الْعَیْنِ وَ جَمْعُ (الرُّؤْیَةِ) (رُؤًی) مِثْلُ مُدْیَةٍ و مُدیً و (رَأَی) فِی الْأَمْرِ (رَأْیاً) وَ الَّذِی (أُرَاهُ) بِالْبِنَاءِ لِلْمَفْعُولِ بِمَعْنَی الَّذِی أَظُنُّ و بِالْبِنَاءِ لِلْفَاعِلِ بِمَعْنَی الَّذِی أَذْهَبُ إِلَیْهِ.و (الرَّأْیُ) الْعَقْلُ وَ التَّدْبیرُ وَ رَجُلٌ ذُو (رَأْیٍ) أَی بَصِیرَةٍ و حِذْقٍ بِالْأُمُورِ و جَمْعُ (الرَّأْیِ) (آرَاءٌ) و (رَأَی فِی مَنَامِهِ (رُؤْیَا) عَلَی فُعْلَی غَیْرُ مُنْصَرِفٍ لِأَلِفِ التَّأْنِیثِ و (رَأَیْتُهُ) عَالِماً یُسْتَعْمَلُ بِمَعْنَی الْعِلْمِ و الظَّنِّ فَیَتَعَدَّی إِلَی مَفْعُولَیْنِ وَ (رَأیْتُ) زَیْداً أبْصَرْتُهُ یَتَعَدَّی إِلَی وَاحِدٍ لِأَنَّهُ مِنْ أَفْعَالِ الْحَوَاسِّ وَ هِیَ إِنَّمَا تَتَعَدَّی إِلَی وَاحِدٍ فَإِنْ رَأَیْتُهُ عَلَی هَیْئَةٍ نَصَبْتَهَا عَلَی الْحَال. وَ قُلْتَ (رَأَیْتُهُ) قَائِماً.وَ (رَأَیْتُنِی) قَائِماً یَکُون الفَاعِلُ هُوَ الْمَفْعُول وَ هَذَا مُخْتَصٌّ بأَفْعَال الْقُلُوبِ عَلَی غَیْرِ قِیَاس قَالُوا: وَ لَا یَجُوزُ ذٰلِکَ فِی غَیْرِ أَفْعَال الْقُلُوبِ.وَ الْمُرَادُ مَا إِذَا کَانَا مُتَّصِلَیْنِ مِثْلُ (رَأَیْتُنِی) وَ عَلِمْتُنِی. أَمَّا إِذَا کَانَ غَیْرَ ذَلِکَ فَإِنَّهُ غَیْرُ مُمْتَنِعٍ بِالاتّفَاقِ نَحْوُ أَهْلَکَ الرَّجُلُ نَفْسَهُ و ظَلَمْتُ نَفْسِی*.و (الْأَرْوَی) بِفَتْحِ الْهَمْزَةِ تَیسُ الجَبَل البَرِیُّ وَ هُوَ مُنْصَرِفٌ لِأَنَّهُ اسْمٌ غَیْرُ صِفَةٍ.و (الرَّیُّ) بِالْفَتْحِ مِنْ عِرَاقِ الْعَجَمِ و النِّسْبَةُ إِلَیْهِ (رَازیٌّ) بزیَادِة زَای عَلَی غَیْرِ قِیَاسٍ.</w:t>
      </w:r>
    </w:p>
    <w:p>
      <w:pPr>
        <w:pStyle w:val="Heading4"/>
      </w:pPr>
      <w:bookmarkStart w:id="1791" w:name="_Toc1110"/>
      <w:r>
        <w:t>[ریب]</w:t>
      </w:r>
      <w:bookmarkEnd w:id="1791"/>
    </w:p>
    <w:p>
      <w:pPr>
        <w:pStyle w:val="BookText"/>
      </w:pPr>
      <w:r>
        <w:rPr>
          <w:rFonts w:ascii="Amiri" w:hAnsi="Amiri" w:eastAsia="Amiri" w:cs="Amiri"/>
          <w:lang w:bidi="ar-SA"/>
          <w:color w:val="111111"/>
          <w:sz w:val="28"/>
          <w:szCs w:val="28"/>
          <w:rtl/>
        </w:rPr>
        <w:t xml:space="preserve">الرَّیْبُ: الظَّنُّ و الشَّکُّ و (رَابَنِی) الشَّی‌ءُ (یَرِیبُنِی) إِذَا جَعَلَکَ شَاکًّا. قَالَ أَبُو زَیْدٍ (رَابَنِی) مِنْ فُلَانٍ أَمْرٌ (یَریبُنِی) (رَیْباً) إِذَا اسْتَیْقَنْتَ مِنْهُ (الرّیبَةَ) فَإِذَا أَسَأْتَ بِهِ الظَّنَّ وَ لَمْ تَسْتَیْقِنْ مِنْهُ (الرِّیبَةَ) قُلْتَ (أَرَابَنِی) مِنْهُ أَمْرٌ هُوَ فِیهِ (إِرَابَةً) و (أَرَابَ) فُلَانٌ (إِرَابَةً) فَهُوَ (مُریبٌ) إِذَا بَلَغَکَ عَنْهُ شَی‌ءٌ أَوْ تَوَهَّمْتَهُ. وَ فِی لُغَةِ هُذَیْلٍ (أَرَابَنِی) بِالْأَلِفِ (فَرِبْتُ) أَنَا و (ارْتَبْتُ) إِذَا شَکَکْتُ فَأَنَا (مُرْتَابٌ) وَ زَیْدُ (مُرْتَابٌ) مِنْهُ و الصِّلَةُ فَارِقَةٌ بَیْنَ الْفَاعِلِ و الْمَفْعُولِ. وَ الاسْمُ (الرِّیبَةُ) و جَمْعُهَا (رِیَبٌ) مِثْلُ سِدْرَةٍ و سِدَرٍ و (رَیْبُ) الدَّهْرِ صُروفُهُ وَ هُوَ فِی الْأَصْلِ مَصْدَرُ (رَابَنِی) و (الرَّیْبُ) الْحَاجَةُ.</w:t>
      </w:r>
    </w:p>
    <w:p>
      <w:pPr>
        <w:pStyle w:val="Heading4"/>
      </w:pPr>
      <w:bookmarkStart w:id="1792" w:name="_Toc1111"/>
      <w:r>
        <w:t>[ریث]</w:t>
      </w:r>
      <w:bookmarkEnd w:id="1792"/>
    </w:p>
    <w:p>
      <w:pPr>
        <w:pStyle w:val="BookText"/>
      </w:pPr>
      <w:r>
        <w:rPr>
          <w:rFonts w:ascii="Amiri" w:hAnsi="Amiri" w:eastAsia="Amiri" w:cs="Amiri"/>
          <w:lang w:bidi="ar-SA"/>
          <w:color w:val="111111"/>
          <w:sz w:val="28"/>
          <w:szCs w:val="28"/>
          <w:rtl/>
        </w:rPr>
        <w:t xml:space="preserve">رَاثَ: (رَیْثاً) مِنْ بَابِ بَاعَ أَبْطَأَ وَ (اسْتَرَثْتُهُ) اسْتَبْطَأْتُهُ وَ أَمْهَلْتُهُ و (رَیْثَمَا) فَعَلَ کَذَا أَیْ قَدْرَ مَا فَعَلَهُ وَ وَقَفَ (رَیْثَمَا) صَلَّیْنَا أَیْ قَدْرَ مَا.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42" w:name="pg1050_6307"/>
    <w:bookmarkEnd w:id="242"/>
    <w:p>
      <w:pPr>
        <w:pStyle w:val="Heading4"/>
      </w:pPr>
      <w:bookmarkStart w:id="1793" w:name="_Toc1112"/>
      <w:r>
        <w:t>[ریش]</w:t>
      </w:r>
      <w:bookmarkEnd w:id="1793"/>
    </w:p>
    <w:p>
      <w:pPr>
        <w:pStyle w:val="BookText"/>
      </w:pPr>
      <w:r>
        <w:rPr>
          <w:rFonts w:ascii="Amiri" w:hAnsi="Amiri" w:eastAsia="Amiri" w:cs="Amiri"/>
          <w:lang w:bidi="ar-SA"/>
          <w:color w:val="111111"/>
          <w:sz w:val="28"/>
          <w:szCs w:val="28"/>
          <w:rtl/>
        </w:rPr>
        <w:t xml:space="preserve">الرّیشُ: مِنَ الطَّائِرِ مَعْرُوفٌ الْوَاحِدَةُ (رِیشَةٌ) وَ یُقَالُ فِی جَنَاحِهِ سِتَّ عَشْرَةَ رِیشَةً أَرْبَعُ (قَوَادِمَ) وَ أَرْبَعُ (خَوَافٍ) وَ أَرْبَعُ (مَنَاکِبَ) و أَرْبَعُ (أَبَاهِرَ). و (الرِّیشُ) الْخَیْرُ و (الرِّیَاشُ) بِالْکَسْرِ یُقَالُ فِی الْمَال و الْحَالَةِ الْجَمِیلَةِ. و (رِشْتُهُ) (رَیْشاً) مِنْ بَابِ بَاعَ قُمْتُ بِمَصْلَحَتِهِ أَوْ أَنَلْتُهُ خَیْراً (فَارْتَاشَ) و (رِشْتُ) السَّهْمَ (رَیْشاً) أَصْلَحْتُ (ریشَهُ) فَهُوَ (مَریشٌ).</w:t>
      </w:r>
    </w:p>
    <w:p>
      <w:pPr>
        <w:pStyle w:val="Heading4"/>
      </w:pPr>
      <w:bookmarkStart w:id="1794" w:name="_Toc1113"/>
      <w:r>
        <w:t>[ریط]</w:t>
      </w:r>
      <w:bookmarkEnd w:id="1794"/>
    </w:p>
    <w:p>
      <w:pPr>
        <w:pStyle w:val="BookText"/>
      </w:pPr>
      <w:r>
        <w:rPr>
          <w:rFonts w:ascii="Amiri" w:hAnsi="Amiri" w:eastAsia="Amiri" w:cs="Amiri"/>
          <w:lang w:bidi="ar-SA"/>
          <w:color w:val="111111"/>
          <w:sz w:val="28"/>
          <w:szCs w:val="28"/>
          <w:rtl/>
        </w:rPr>
        <w:t xml:space="preserve">الرَّیْطَةُ: بِالْفَتْحِ کُلُّ مُلَاءَةٍ لَیْسَتْ لِفْقَین أَیْ قِطْعَتَیْنِ وَ الْجَمْعُ (رِیَاطٌ) مِثْلُ کَلْبَةٍ و کِلَابٍ و (رَیْطٌ) أَیْضاً مِثْلُ تَمْرَةٍ وَ تَمْرِ. وَ قَدْ یُسَمَّی کُلُّ ثَوْبٍ رَقِیقٍ (رَیْطَةً).</w:t>
      </w:r>
    </w:p>
    <w:p>
      <w:pPr>
        <w:pStyle w:val="Heading4"/>
      </w:pPr>
      <w:bookmarkStart w:id="1795" w:name="_Toc1114"/>
      <w:r>
        <w:t>[ریع]</w:t>
      </w:r>
      <w:bookmarkEnd w:id="1795"/>
    </w:p>
    <w:p>
      <w:pPr>
        <w:pStyle w:val="BookText"/>
      </w:pPr>
      <w:r>
        <w:rPr>
          <w:rFonts w:ascii="Amiri" w:hAnsi="Amiri" w:eastAsia="Amiri" w:cs="Amiri"/>
          <w:lang w:bidi="ar-SA"/>
          <w:color w:val="111111"/>
          <w:sz w:val="28"/>
          <w:szCs w:val="28"/>
          <w:rtl/>
        </w:rPr>
        <w:t xml:space="preserve">الرَّیْعُ: الزِّیَادَةُ و النَّمَاءُ و (رَاعَتِ) الْحِنْطَةُ وَ غَیْرُهَا (رَیْعاً) مِنْ بَابِ بَاعَ إِذَا زَکَتْ وَ نَمَتْ وَ أَرْضٌ (مَرِیعَةٌ) بِفَتْحِ الْمِیمِ خِصْبَةٌ. قَالَ الْأَزْهَرِیُّ (الرَّیْعُ) فَضْلُ کُلِّ شَی‌ءٍ عَلَی أَصْلِهِ نَحْوُ (رَیْعِ) الدَّقِیقِ وَ هُوَ فَضْلُهُ عَلَی کَیْلِ البُرِّ و (الرِّیعُ) بِالْکَسْرِ الطَّرِیقُ، وَ قِیلَ: الْجَبَلُ وَ قِیل: الْمَکَانُ الْمُرْتَفِعُ.</w:t>
      </w:r>
    </w:p>
    <w:p>
      <w:pPr>
        <w:pStyle w:val="Heading4"/>
      </w:pPr>
      <w:bookmarkStart w:id="1796" w:name="_Toc1115"/>
      <w:r>
        <w:t>[ریق]</w:t>
      </w:r>
      <w:bookmarkEnd w:id="1796"/>
    </w:p>
    <w:p>
      <w:pPr>
        <w:pStyle w:val="BookText"/>
      </w:pPr>
      <w:r>
        <w:rPr>
          <w:rFonts w:ascii="Amiri" w:hAnsi="Amiri" w:eastAsia="Amiri" w:cs="Amiri"/>
          <w:lang w:bidi="ar-SA"/>
          <w:color w:val="111111"/>
          <w:sz w:val="28"/>
          <w:szCs w:val="28"/>
          <w:rtl/>
        </w:rPr>
        <w:t xml:space="preserve">الرِّیقُ: مَاءُ الْفَمِ وَ یُؤَنَّثُ بِالْهَاءِ فِی الشِّعْرِ فَیُقَالُ (رِیقَةٌ) وَ قِیلَ: التَّأْنِیثُ بِالْهَاءِ لِلْوَحْدَةِ وَ (رَاقَ) الْمَاءُ و الدَّمُ وَ غَیْرُهُ (رَیْقاً) مِنْ بَابِ بَاعَ انْصَبَّ وَ یَتَعَدَّی بِالْهَمْزَةِ فَیُقَالُ (أَرَاقَهُ) صَاحِبُهُ وَ الْفَاعِلُ (مُریقٌ) وَ الْمَفْعُولُ (مُرَاقٌ) وَ تُبْدَلُ الْهَمْزَةُ هَاءً فَیُقَالُ (هَرَاقَهُ) و الْأَصْلُ (هَرْیَقَهُ) وِزَانٌ دَحْرَجَهُ. وَ لِهَذَا تُفْتَحُ الْهَاءُ مِنَ الْمُضَارِعِ فَیُقَالُ یُهَرِیقُهُ کَمَا تُفْتَحُ الدَّالُ مِن یُدَحْرِجُهُ و تُفْتَحُ مِنَ الْفَاعِلِ و الْمَفْعُولِ أَیْضاً فَیُقَالُ (مُهَرِیقٌ) و (مُهَرَاقٌ) قَالَ امْرُؤُ الْقَیْسِ: و إِنَّ شِفَائِی عَبْرةٌ مُهَرَاقَةٌ </w:t>
      </w:r>
      <w:r>
        <w:rPr>
          <w:rStyle w:val="FootnoteReference"/>
        </w:rPr>
        <w:footnoteReference w:id="221"/>
      </w:r>
      <w:r>
        <w:rPr>
          <w:rFonts w:ascii="Amiri" w:hAnsi="Amiri" w:eastAsia="Amiri" w:cs="Amiri"/>
          <w:lang w:bidi="ar-SA"/>
          <w:color w:val="111111"/>
          <w:sz w:val="28"/>
          <w:szCs w:val="28"/>
          <w:rtl/>
        </w:rPr>
        <w:t xml:space="preserve">وَ الْأَمْرُ (هَرِقْ) مَاءَکَ وَ الْأَصْلُ (هَرْیِقْ) وِزَانُ دَحْرِجْ. وَ قَدْ یُجْمَعُ بَیْنَ الْهَاءِ و الْهَمْزَةِ فَیُقَالُ (أَهْرَاقَهُ) (یُهْریقُهُ) سَاکِنُ الْهَاءِ تَشْبِیهاً لَهُ بَأَسْطَاعَ یُسْطِیعُ کَأَنَّ الْهَمْزَةَ زِیدَتْ عِوَضاً عَنْ حَرَکَةِ الْیَاءِ فِی الْأَصْلِ؛ وَ لِهذَا لَا یَصِیرُ الْفِعْلُ بِهٰذِهِ الزِّیَادَةِ خُمَاسِیًّا وَ دَعَا بِذَنُوبٍ (فأُهْرِقَ) سَاکِنُ الْهَاءِ. وَ فِی التَّهْذِیبِ مَنْ قَالَ (أهْرَقْتُ) فَهُوَ خَطَأٌ فِی الْقِیَاسِ وَ مِنْهُمْ مَنْ یَجْعَلُ الْهَاءَ کَأَنَّهَا أَصْلٌ و یَقُولُ (هَرَقْتُهُ) (هَرْقاً) مِنْ بَابِ نَفَعَ وَ‌فِی الْحَدِیثِ «إِنَّ امْرَأَةً کَانَتْ تُهْرَاقُ الدِّمَاءَ» بِالْبِنَاءِ لِلْمَفْعُول و الدِّمَاءُ نُصِبَ عَلَی التَّمْییزِ وَ یَجُوزُ الرَّفْعُ عَلَی إِسْنَادِ الْفِعْلِ إِلَیْهَا وَ الْأَصْل (تُهْرَاقُ) دِمَاؤُهَا لٰکِنْ جُعِلَتِ الْأَلِفُ وَ اللَّامُ بَدَلًا عَنِ الْإِضَافَةِ کَقَوْلِهِ تَعَالَی «عُقْدَةَ النِّکٰاحِ» * أَیْ نِکَاحِهَا.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43" w:name="pg1050_6309"/>
    <w:bookmarkEnd w:id="243"/>
    <w:p>
      <w:pPr>
        <w:pStyle w:val="Heading4"/>
      </w:pPr>
      <w:bookmarkStart w:id="1797" w:name="_Toc1116"/>
      <w:r>
        <w:t>[ریم]</w:t>
      </w:r>
      <w:bookmarkEnd w:id="1797"/>
    </w:p>
    <w:p>
      <w:pPr>
        <w:pStyle w:val="BookText"/>
      </w:pPr>
      <w:r>
        <w:rPr>
          <w:rFonts w:ascii="Amiri" w:hAnsi="Amiri" w:eastAsia="Amiri" w:cs="Amiri"/>
          <w:lang w:bidi="ar-SA"/>
          <w:color w:val="111111"/>
          <w:sz w:val="28"/>
          <w:szCs w:val="28"/>
          <w:rtl/>
        </w:rPr>
        <w:t xml:space="preserve">مَرْیَمُ: اسْمٌ أَعْجَمِیٌّ وَ وَزْنُهُ مَفْعَلٌ وَ بِنَاؤُهُ قَلِیلٌ وَ مِیمُهُ زَائِدَةٌ وَ لَا یَجُوزُ أَنْ تَکُونَ أَصْلِیَّةً لِفَقْدِ فَعْیَلٍ فِی الْأَبْنِیَةِ الْعَرَبِیَّةِ وَ نَقَلَهُ الصَّغَانِیُّ عَنْ أبِی عَمْرٍو قَالَ: (مَرْیَمُ) مَفْعَلُ مِنْ (رَامَ) (یَرِیمُ) وَ هٰذَا یَقْتَضِی أَنْ یَکُونَ عَرَبِیًّا.</w:t>
      </w:r>
    </w:p>
    <w:p>
      <w:pPr>
        <w:pStyle w:val="Heading4"/>
      </w:pPr>
      <w:bookmarkStart w:id="1798" w:name="_Toc1117"/>
      <w:r>
        <w:t>[رین]</w:t>
      </w:r>
      <w:bookmarkEnd w:id="1798"/>
    </w:p>
    <w:p>
      <w:pPr>
        <w:pStyle w:val="BookText"/>
      </w:pPr>
      <w:r>
        <w:rPr>
          <w:rFonts w:ascii="Amiri" w:hAnsi="Amiri" w:eastAsia="Amiri" w:cs="Amiri"/>
          <w:lang w:bidi="ar-SA"/>
          <w:color w:val="111111"/>
          <w:sz w:val="28"/>
          <w:szCs w:val="28"/>
          <w:rtl/>
        </w:rPr>
        <w:t xml:space="preserve">رَان: الشَّیْ‌ءُ عَلَی فُلَانٍ (رَیْناً) مِنْ بَابِ بَاعَ غَلَبَهُ ثُمَّ أُطْلِقَ الْمَصْدَرُ عَلَی الغِطَاءِ وَ یُقَالُ (رَانَ) النُّعَاسُ فِی الْعَیْنِ إِذَا خَامَرَهَا.</w:t>
      </w:r>
    </w:p>
    <w:p>
      <w:pPr>
        <w:pStyle w:val="Heading4"/>
      </w:pPr>
      <w:bookmarkStart w:id="1799" w:name="_Toc1118"/>
      <w:r>
        <w:t>[وری]</w:t>
      </w:r>
      <w:bookmarkEnd w:id="1799"/>
    </w:p>
    <w:p>
      <w:pPr>
        <w:pStyle w:val="BookText"/>
      </w:pPr>
      <w:r>
        <w:rPr>
          <w:rFonts w:ascii="Amiri" w:hAnsi="Amiri" w:eastAsia="Amiri" w:cs="Amiri"/>
          <w:lang w:bidi="ar-SA"/>
          <w:color w:val="111111"/>
          <w:sz w:val="28"/>
          <w:szCs w:val="28"/>
          <w:rtl/>
        </w:rPr>
        <w:t xml:space="preserve">الرِّئَةُ: بِالْهَمْزِ وَ تَرْکِهِ مَجْرَی النَّفَسِ و الْجَمْعُ (رِئَاتٌ) وَ (رِئُونَ) جَبْراً لِمَا نَقَصَ وَ الْهَاءُ عِوَضٌ مِنَ اللَّامِ الْمَحْذُوفَةِ یُقَالُ مِنْهُ (رَأَیْتُهُ) إِذَا أَصَبْتَ (رِئَتَهُ) وَ مِنْهُمْ مَنْ یَقُولُ الْمَحْذُوفُ فَاؤُهَا وَ الْأَصْلُ (وَرْأَةٌ) مِثْلُ الْعِدَةِ أَصْلُهَا وَعْدَةٌ إذْ لَوْ عَوَّضُوا مَوْضِعَ الْمَحْذُوفِ کَانَ الْأَصْلُ أَوْلَی بِالْإِثْبَاتِ. وَ یُقَالُ وَرَیْتُهُ إِذَا أَصَبْتَ رِئَتَهُ وَ هُوَ (مَوْرِیٌّ).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44" w:name="pg1050_6312"/>
    <w:bookmarkEnd w:id="244"/>
    <w:p>
      <w:pPr>
        <w:pStyle w:val="Heading3"/>
      </w:pPr>
      <w:bookmarkStart w:id="1800" w:name="_Toc1119"/>
      <w:r>
        <w:t>کتاب الزای‌</w:t>
      </w:r>
      <w:bookmarkEnd w:id="1800"/>
    </w:p>
    <w:p>
      <w:pPr>
        <w:pStyle w:val="Heading4"/>
      </w:pPr>
      <w:bookmarkStart w:id="1801" w:name="_Toc1120"/>
      <w:r>
        <w:t>[زبعر]</w:t>
      </w:r>
      <w:bookmarkEnd w:id="1801"/>
    </w:p>
    <w:p>
      <w:pPr>
        <w:pStyle w:val="BookText"/>
      </w:pPr>
      <w:r>
        <w:rPr>
          <w:rFonts w:ascii="Amiri" w:hAnsi="Amiri" w:eastAsia="Amiri" w:cs="Amiri"/>
          <w:lang w:bidi="ar-SA"/>
          <w:color w:val="111111"/>
          <w:sz w:val="28"/>
          <w:szCs w:val="28"/>
          <w:rtl/>
        </w:rPr>
        <w:t xml:space="preserve">الزِّبَعْرَی: بِکَسْرِ الزَّایِ و فَتْحِ الْبَاءِ: السَّیِّئُ الْخُلُقِ وَ الَّذِی کَثُرَ شَعْرُ وَجْهِهِ وَ حَاجِبَیْهِ وَ قَالَ الْفَارَابِیُّ (الزّبَعْرُ): نَبْتٌ لَهُ رَائِحَةٌ فَائِحَةٌ وَ سُمِّیَ الرَّجُلُ مِنْ ذلِکَ.</w:t>
      </w:r>
    </w:p>
    <w:p>
      <w:pPr>
        <w:pStyle w:val="Heading4"/>
      </w:pPr>
      <w:bookmarkStart w:id="1802" w:name="_Toc1121"/>
      <w:r>
        <w:t>[زبب]</w:t>
      </w:r>
      <w:bookmarkEnd w:id="1802"/>
    </w:p>
    <w:p>
      <w:pPr>
        <w:pStyle w:val="BookText"/>
      </w:pPr>
      <w:r>
        <w:rPr>
          <w:rFonts w:ascii="Amiri" w:hAnsi="Amiri" w:eastAsia="Amiri" w:cs="Amiri"/>
          <w:lang w:bidi="ar-SA"/>
          <w:color w:val="111111"/>
          <w:sz w:val="28"/>
          <w:szCs w:val="28"/>
          <w:rtl/>
        </w:rPr>
        <w:t xml:space="preserve">الزُّبُّ: الذَّکَرُ و تصغیره (زُبَیبٌ) علی القیاس و ربّما دَخَلَتْهُ الهاءُ فقیل (زُبَیْبَةٌ) علی معنی أنه قطعة من البدن فتکون الهاء للتأْنیث و الجمعُ (أزبَابٌ) مثلُ قفلٍ و أقفال و قال الأزهری (الزُّبُّ) ذَکَرُ الصَّبیِّ بِلُغَةِ الیمن وَ (الزَّبِیبُ) مَعْرُوفٌ وَ هُوَ اسْمُ جَمْعٍ یُذَکَّرُ و یُؤَنَّثُ فَیُقَالُ هُوَ (الزَّبِیبُ) وَ هِیَ (الزّبِیبُ) الْوَاحِدَةُ (زَبِیبَةٌ). وَ (زَبَّبْتُ) العِنَبَ جَعَلْتُهُ (زَبِیباً) فَتَزَبَّبَ) هُوَ. وَ عَامٌ (أَزَبُّ) کَثِیرُ الْخِصْبِ وَ رَجُلٌ (أَزَبُّ) کَثِیرُ شَعْرِ الصَّدْرِ و (الزَّبْزَبُ) وِزَانُ جَعْفَرٍ سَفِینَةٌ صَغِیرَةٌ وَ الْجَمْعُ (الزَّبَازِبُ).</w:t>
      </w:r>
    </w:p>
    <w:p>
      <w:pPr>
        <w:pStyle w:val="Heading4"/>
      </w:pPr>
      <w:bookmarkStart w:id="1803" w:name="_Toc1122"/>
      <w:r>
        <w:t>[زبد]</w:t>
      </w:r>
      <w:bookmarkEnd w:id="1803"/>
    </w:p>
    <w:p>
      <w:pPr>
        <w:pStyle w:val="BookText"/>
      </w:pPr>
      <w:r>
        <w:rPr>
          <w:rFonts w:ascii="Amiri" w:hAnsi="Amiri" w:eastAsia="Amiri" w:cs="Amiri"/>
          <w:lang w:bidi="ar-SA"/>
          <w:color w:val="111111"/>
          <w:sz w:val="28"/>
          <w:szCs w:val="28"/>
          <w:rtl/>
        </w:rPr>
        <w:t xml:space="preserve">الزَّبَدُ: بِفَتْحَتَیْنِ مِنَ الْبَحْرِ وَ غَیْرِهِ کالرَّغْوَةِ و (أَزْبَدَ) (إِزْبَاداً) قَذَفَ بِزَبَدِهِ. و (الزُّبْدُ) وِزَانُ قُفْلٍ ما یُسْتَخْرَجُ بالْمَخْضِ مِنْ لَبَنِ الْبَقَرِ و الْغَنَمِ. وَ أَمَّا لَبَنُ الْإِبِلِ فَلَا یُسَمَّی مَا یُسْتَخْرَجُ مِنْهُ زُبْداً. بَلْ یُقالُ لَهُ (جُبَابٌ) و (الزُّبْدَةُ) أَخَصُّ مِنَ (الزُّبْدِ) و (زَبَدْتُ) الرَّجُلُ (زَبْداً) مِنْ بَابِ قَتَلَ أَطْعَمْتُهُ الزُّبْدَ و منْ بَابِ ضَرَبَ أَعْطَیْتُهُ وَ مَنَحْتُهُ وَ نُهِیَ عَنْ (زَبْدِ) الْمُشْرِکِینَ أَیْ عَنْ قَبُول مَا یُعْطُونَ.</w:t>
      </w:r>
    </w:p>
    <w:p>
      <w:pPr>
        <w:pStyle w:val="Heading4"/>
      </w:pPr>
      <w:bookmarkStart w:id="1804" w:name="_Toc1123"/>
      <w:r>
        <w:t>[زبر]</w:t>
      </w:r>
      <w:bookmarkEnd w:id="1804"/>
    </w:p>
    <w:p>
      <w:pPr>
        <w:pStyle w:val="BookText"/>
      </w:pPr>
      <w:r>
        <w:rPr>
          <w:rFonts w:ascii="Amiri" w:hAnsi="Amiri" w:eastAsia="Amiri" w:cs="Amiri"/>
          <w:lang w:bidi="ar-SA"/>
          <w:color w:val="111111"/>
          <w:sz w:val="28"/>
          <w:szCs w:val="28"/>
          <w:rtl/>
        </w:rPr>
        <w:t xml:space="preserve">زَبَرَهُ: (زَبْراً) مِنْ بَابِ قَتَلَ زَجَرَهُ و نَهَرَهُ وَ بِمُصَغَّرِ الْمَصْدَرِ سُمِّیَ. وَ مِنْهُ (الزُّبَیْرُ ابْنُ الْعَوَّام) أَحَدُ الصَّحَابَةِ الْعَشَرَةِ. و (الزُّبَیْرِیُّ) مِنْ أَصْحَابِنَا نِسْبَةٌ إِلَیْهِ لِأَنَّهُ مِنْ نَسْلِهِ.و (زَبَرْتُ) الْکِتَابَ (زَبْراً) کَتَبْتُهُ فَهُوَ (زَبُورٌ) فَعُولٌ بِمَعْنَی مَفْعُولٍ مِثْلُ رَسُولٍ وَ جَمْعُهُ (زُبُرٌ) بِضَمَّتَیْنِ. و (الزَّبُورُ) کِتَابُ دَاوُدَ عَلَیْهِ السَّلَامُ. و (زَبِیرٌ) وِزَانُ کَرِیمٍ یُقَالُ: هُوَ اسْمُ الْجَبَلِ الَّذِی کَلَّمَ اللّهُ مُوسَی عَلَیْهِ وَ بِهِ سُمّیَ وَ مِنْهُ عَبْدُ الرَّحْمنِ بْنُ الزَّبِیرِ صَحَابِیُّ.و (الزُّبْرَةُ) الْقِطْعَةُ مِنَ الْحَدِیدِ وَ الْجَمْعُ (زُبَرٌ) مِثْلُ غُرْفَةٍ و غُرَفٍ.و (الزِّبْرِقَانُ) بِکَسْرَتَیْنِ اسْمٌ لِلْبَدْرِ لَیْلَةَ تَمَامِهِ و بِهِ سُمِّیَ الرَّجُلُ. و (الزَّبَرْجَدُ) جَوْهَرٌ مَعْرُوفٌ. وَ یُقَالُ: هُوَ (الزُّمُرُّذُ).</w:t>
      </w:r>
    </w:p>
    <w:p>
      <w:pPr>
        <w:pStyle w:val="Heading4"/>
      </w:pPr>
      <w:bookmarkStart w:id="1805" w:name="_Toc1124"/>
      <w:r>
        <w:t>[زبق]</w:t>
      </w:r>
      <w:bookmarkEnd w:id="1805"/>
    </w:p>
    <w:p>
      <w:pPr>
        <w:pStyle w:val="BookText"/>
      </w:pPr>
      <w:r>
        <w:rPr>
          <w:rFonts w:ascii="Amiri" w:hAnsi="Amiri" w:eastAsia="Amiri" w:cs="Amiri"/>
          <w:lang w:bidi="ar-SA"/>
          <w:color w:val="111111"/>
          <w:sz w:val="28"/>
          <w:szCs w:val="28"/>
          <w:rtl/>
        </w:rPr>
        <w:t xml:space="preserve">زَبَقْتُ: الشَّعْرَ نَتَفْتَهُ و (الزّنْبَقُ) فَنْعَلٌ وِزَانُ جَعْفَرٍ یُقَالُ هُوَ الْیَاسَمِینُ.</w:t>
      </w:r>
    </w:p>
    <w:p>
      <w:pPr>
        <w:pStyle w:val="Heading4"/>
      </w:pPr>
      <w:bookmarkStart w:id="1806" w:name="_Toc1125"/>
      <w:r>
        <w:t>[زبل]</w:t>
      </w:r>
      <w:bookmarkEnd w:id="1806"/>
    </w:p>
    <w:p>
      <w:pPr>
        <w:pStyle w:val="BookText"/>
      </w:pPr>
      <w:r>
        <w:rPr>
          <w:rFonts w:ascii="Amiri" w:hAnsi="Amiri" w:eastAsia="Amiri" w:cs="Amiri"/>
          <w:lang w:bidi="ar-SA"/>
          <w:color w:val="111111"/>
          <w:sz w:val="28"/>
          <w:szCs w:val="28"/>
          <w:rtl/>
        </w:rPr>
        <w:t xml:space="preserve">زَبَلَ: الرَّجُلُ الْأَرْضَ زُبُولًا مِنْ بَابِ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45" w:name="pg1050_6314"/>
    <w:bookmarkEnd w:id="245"/>
    <w:p>
      <w:pPr>
        <w:pStyle w:val="BookText"/>
      </w:pPr>
      <w:r>
        <w:rPr>
          <w:rFonts w:ascii="Amiri" w:hAnsi="Amiri" w:eastAsia="Amiri" w:cs="Amiri"/>
          <w:lang w:bidi="ar-SA"/>
          <w:color w:val="111111"/>
          <w:sz w:val="28"/>
          <w:szCs w:val="28"/>
          <w:rtl/>
        </w:rPr>
        <w:t xml:space="preserve">قَعَدَ و (زَبْلًا) أَیْضاً أَصْلَحَهَا بالزِّبْل و نَحْوِهِ حَتَّی تَجُودَ لِلزّراعَةِ فَهُوَ (زَبَّالٌ) وَ (الْمَزْبَلَةُ) بِفَتْحِ الْبَاءِ و الضَّمُّ لُغَةٌ مَوْضِعُ الزِّبْلِ.و (الزَّبِیلُ) مِثَالُ کَرِیمٍ المِکْتَلُ و (الزِّنْبِیلُ) مِثَالُ قِنْدِیلٍ لُغَةٌ فِیهِ و جَمْعُ الْأَوَّلِ (زُبُلٌ) مِثْلُ بَرِیدٍ وَ بُرُدٍ وَ جَمْعُ الثَّانِی (زَنَابِیلُ) مِثْلُ قَنَادِیلَ.</w:t>
      </w:r>
    </w:p>
    <w:p>
      <w:pPr>
        <w:pStyle w:val="Heading4"/>
      </w:pPr>
      <w:bookmarkStart w:id="1807" w:name="_Toc1126"/>
      <w:r>
        <w:t>[زبن]</w:t>
      </w:r>
      <w:bookmarkEnd w:id="1807"/>
    </w:p>
    <w:p>
      <w:pPr>
        <w:pStyle w:val="BookText"/>
      </w:pPr>
      <w:r>
        <w:rPr>
          <w:rFonts w:ascii="Amiri" w:hAnsi="Amiri" w:eastAsia="Amiri" w:cs="Amiri"/>
          <w:lang w:bidi="ar-SA"/>
          <w:color w:val="111111"/>
          <w:sz w:val="28"/>
          <w:szCs w:val="28"/>
          <w:rtl/>
        </w:rPr>
        <w:t xml:space="preserve">زَبَنَتِ: النَّاقَةُ حَالِبَهَا (زَبْناً) مِنْ بَابِ ضَرَبَ دَفَعَتْهُ بِرِجْلِهَا فَهِیَ (زَبُونٌ) بِالْفَتْحِ فَعُولٌ بِمَعْنَی فَاعِلٍ مِثْلُ ضَرُوبٍ بِمَعْنَی ضَارِبٍ وَ حَرْبٌ (زَبُونٌ) بِالْفَتْحِ أَیْضاً لِأَنَّهَا تَدْفَعُ الْأَبْطَالَ عَنِ الْإِقْدَامِ خَوْفَ الْمَوْتِ وَ (زَبَنْتُ) الشَّی‌ءَ (زَبْناً) إِذَا دَفَعْتُهُ فَأَنَا (زَبُونٌ) أَیْضاً و قِیلَ لِلْمُشْتَرِی (زَبُونٌ) لِأَنَّهُ یَدْفَعُ غَیْرَهُ عَنْ أَخْذِ الْمَبِیعِ وَ هِیَ کَلِمَةٌ مُوَلَّدَةٌ لَیْسَتْ مِنْ کَلَامِ أَهْلِ الْبَادِیَةِ و مِنْهُ (الزَّبَانِیَةُ) لِأَنَّهُمْ یَدْفَعُونَ أَهْلَ النَّارِ إِلَیْهَا و (زُبَانَی) الْعَقْرَبِ قَرْنُها و (الْمُزَابَنَةُ) بَیْعُ الثَّمَرِ فِی رؤُوسِ النَّخْلِ بِتَمْرٍ کَیْلًا. (الزُّبْیَة) حُفْرَةٌ فِی مَوْضِعٍ عَالٍ یُصَادُ فِیهَا الْأَسَدُ وَ نَحْوُهُ وَ الْجَمْعُ زُبیّ: مِثْلُ مُدْیَةٍ و مُدّی.</w:t>
      </w:r>
    </w:p>
    <w:p>
      <w:pPr>
        <w:pStyle w:val="Heading4"/>
      </w:pPr>
      <w:bookmarkStart w:id="1808" w:name="_Toc1127"/>
      <w:r>
        <w:t>[زجج]</w:t>
      </w:r>
      <w:bookmarkEnd w:id="1808"/>
    </w:p>
    <w:p>
      <w:pPr>
        <w:pStyle w:val="BookText"/>
      </w:pPr>
      <w:r>
        <w:rPr>
          <w:rFonts w:ascii="Amiri" w:hAnsi="Amiri" w:eastAsia="Amiri" w:cs="Amiri"/>
          <w:lang w:bidi="ar-SA"/>
          <w:color w:val="111111"/>
          <w:sz w:val="28"/>
          <w:szCs w:val="28"/>
          <w:rtl/>
        </w:rPr>
        <w:t xml:space="preserve">الزُّجُ: بِالضَّمِّ الْحَدِیدَةُ الَّتِی فِی أَسْفَلِ الرُّمْحِ وَ جَمْعُهُ (زِجَاجٌ) مِثْلُ رُمْحِ و رِمَاحٍ و جُمِعَ أیْضاً (زِجَجَة) مِثَالُ عِنَبةٍ قَالَ ابْنُ السِّکِّیتِ وَ لَا یُقَالُ (أَزِجَّةٌ) و (زَجَجْتُ) الرُّمْحَ (زَجّاً) مِنْ بَابِ قَتَل جَعَلْتُ لَهُ (زُجّاً) و (زَجَجْتُ) الرَّجُلَ زَجًّا طَعَنْتُهُ (بِالزُّجِّ). و (الزُّجَاجُ) مَعْرُوفٌ وَ الضَّمُّ أَشْهَرُ مِنَ التَّثْلِیثِ وَ بهِ قَرَأَ السَّبْعَةُ الْوَاحِدَةُ (زُجَاجَةٌ) و بَائِعُ الزُّجَاجِ یُنْسَبُ إِلَیْهِ عَلَی لَفْظِهِ فَیُقَالُ (زُجَاجِیٌّ) وَ هِیَ نِسْبَةٌ لِبَعْضِ أَصْحَابِنَا وَ صَانِعُهُ (زَجَّاجٌ) مِثْلُ نَجَّارٍ و عَطَّارٍ.</w:t>
      </w:r>
    </w:p>
    <w:p>
      <w:pPr>
        <w:pStyle w:val="Heading4"/>
      </w:pPr>
      <w:bookmarkStart w:id="1809" w:name="_Toc1128"/>
      <w:r>
        <w:t>[زجر]</w:t>
      </w:r>
      <w:bookmarkEnd w:id="1809"/>
    </w:p>
    <w:p>
      <w:pPr>
        <w:pStyle w:val="BookText"/>
      </w:pPr>
      <w:r>
        <w:rPr>
          <w:rFonts w:ascii="Amiri" w:hAnsi="Amiri" w:eastAsia="Amiri" w:cs="Amiri"/>
          <w:lang w:bidi="ar-SA"/>
          <w:color w:val="111111"/>
          <w:sz w:val="28"/>
          <w:szCs w:val="28"/>
          <w:rtl/>
        </w:rPr>
        <w:t xml:space="preserve">زَجَرْتُهُ: (زَجْراً) مِنْ بَابِ قَتَلَ مَنَعْتُهُ (فَانْزَجَرَ) و (ازْدَجَرَ) (ازْدِجَاراً) وَ الْأَصْلُ (ازْتَجَرَ) عَلَی افْتَعَلَ یُسْتَعْمَلُ لَازِماً وَ مُتَعَدِّیاً و (تَزَاجَرُوا) عَنِ الْمُنْکَرِ (زَجَرَ) بَعْضُهُمْ بَعْضاً.</w:t>
      </w:r>
    </w:p>
    <w:p>
      <w:pPr>
        <w:pStyle w:val="Heading4"/>
      </w:pPr>
      <w:bookmarkStart w:id="1810" w:name="_Toc1129"/>
      <w:r>
        <w:t>[زجو]</w:t>
      </w:r>
      <w:bookmarkEnd w:id="1810"/>
    </w:p>
    <w:p>
      <w:pPr>
        <w:pStyle w:val="BookText"/>
      </w:pPr>
      <w:r>
        <w:rPr>
          <w:rFonts w:ascii="Amiri" w:hAnsi="Amiri" w:eastAsia="Amiri" w:cs="Amiri"/>
          <w:lang w:bidi="ar-SA"/>
          <w:color w:val="111111"/>
          <w:sz w:val="28"/>
          <w:szCs w:val="28"/>
          <w:rtl/>
        </w:rPr>
        <w:t xml:space="preserve">زَجَّیتُهُ: بِالتَّثْقِیلِ دَفَعْتُهُ بِرِفْقٍ و الرِّیحُ (تُزْجِی) السَّحَابّ تَسُوقُهُ سَوْقاً رَفِیقاً رُبَاعِیُّ بِالتَّخْفِیفِ و التَّثْقِیلُ لِلْمُبَالَغَةِ و بِضَاعَةٌ (مُزْجَاةٌ) تَدْفَعُ بِهَا الْأَیَّامُ لِقِلَّتِهَا و (أَزْجَیْتُ) الْأَمْرَ أَخَّرْتُهُ.</w:t>
      </w:r>
    </w:p>
    <w:p>
      <w:pPr>
        <w:pStyle w:val="Heading4"/>
      </w:pPr>
      <w:bookmarkStart w:id="1811" w:name="_Toc1130"/>
      <w:r>
        <w:t>[زحح]</w:t>
      </w:r>
      <w:bookmarkEnd w:id="1811"/>
    </w:p>
    <w:p>
      <w:pPr>
        <w:pStyle w:val="BookText"/>
      </w:pPr>
      <w:r>
        <w:rPr>
          <w:rFonts w:ascii="Amiri" w:hAnsi="Amiri" w:eastAsia="Amiri" w:cs="Amiri"/>
          <w:lang w:bidi="ar-SA"/>
          <w:color w:val="111111"/>
          <w:sz w:val="28"/>
          <w:szCs w:val="28"/>
          <w:rtl/>
        </w:rPr>
        <w:t xml:space="preserve">زَحْزَحَهُ: (فَنَزَحْزَحَ) أَیْ باعَدَهُ فَتَبَاعَدَ و (تَزَحْزَحَ) عَنْ مَجْلِسِهِ تَنَحَّی.</w:t>
      </w:r>
    </w:p>
    <w:p>
      <w:pPr>
        <w:pStyle w:val="Heading4"/>
      </w:pPr>
      <w:bookmarkStart w:id="1812" w:name="_Toc1131"/>
      <w:r>
        <w:t>[زحف]</w:t>
      </w:r>
      <w:bookmarkEnd w:id="1812"/>
    </w:p>
    <w:p>
      <w:pPr>
        <w:pStyle w:val="BookText"/>
      </w:pPr>
      <w:r>
        <w:rPr>
          <w:rFonts w:ascii="Amiri" w:hAnsi="Amiri" w:eastAsia="Amiri" w:cs="Amiri"/>
          <w:lang w:bidi="ar-SA"/>
          <w:color w:val="111111"/>
          <w:sz w:val="28"/>
          <w:szCs w:val="28"/>
          <w:rtl/>
        </w:rPr>
        <w:t xml:space="preserve">زَحَفَ: الْقَوْمُ (زَحْفاً) مِنْ بَابِ نَفَعَ و (زُحُوفاً) وَ یُطْلَقُ عَلَی الْجَیْثقِ الْکَثِیرِ (زَحْفٌ) تَسْمِیَةٌ بِالْمَصْدَرِ و الْجَمْعُ (زُحُوفٌ) مِثْلُ فَلْسٍ و فُلُوسٍ. قَالَ ابْنُ الْقُوطِیَّةِ وَ لَا یُقَالُ لِلْوَاحِدِ (زَحْفٌ). و الصَّیُّ (یَزْحَفُ) عَلَی الْأَرْضِ قَبْلَ أَنْ یَمْشِیَ و (زَحَفَ) الْبَعِیرُ إِذَا أَعْیَا فَجَّر فِرْسِنَه فَهُوَ (زَاحِفَةٌ) الْهَاءُ لِلْمُبَالَغَةِ وَ الْجَمْعُ (زَوَاحِفُ)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46" w:name="pg1050_6316"/>
    <w:bookmarkEnd w:id="246"/>
    <w:p>
      <w:pPr>
        <w:pStyle w:val="BookText"/>
      </w:pPr>
      <w:r>
        <w:rPr>
          <w:rFonts w:ascii="Amiri" w:hAnsi="Amiri" w:eastAsia="Amiri" w:cs="Amiri"/>
          <w:lang w:bidi="ar-SA"/>
          <w:color w:val="111111"/>
          <w:sz w:val="28"/>
          <w:szCs w:val="28"/>
          <w:rtl/>
        </w:rPr>
        <w:t xml:space="preserve">و (أَزْحَفَ) بِالْأَلِفِ لُغَةٌ. و مِنْهُ قِیلَ (زَحَفَ) الْمَاشِی وَ (أَزْحَفَ) أَیْضاً إِذَا أَعْیَا قَالَ أَبُو زَیْدٍ وَ یُقَالُ لِکُلّ مُعْیٍ سَمِیناً کَانَ أَوْ مَهْزُولًا (زَحَفَ) و (زَحَفَ) السَّهْمُ وَقَعَ دُونَ الْغَرَضِ ثُمَّ زَلَجَ إِلَیْهِ فَهُوَ (زَاحِفٌ) و الْجَمْعُ (زَوَاحِفُ)</w:t>
      </w:r>
    </w:p>
    <w:p>
      <w:pPr>
        <w:pStyle w:val="Heading4"/>
      </w:pPr>
      <w:bookmarkStart w:id="1813" w:name="_Toc1132"/>
      <w:r>
        <w:t>[زحم]</w:t>
      </w:r>
      <w:bookmarkEnd w:id="1813"/>
    </w:p>
    <w:p>
      <w:pPr>
        <w:pStyle w:val="BookText"/>
      </w:pPr>
      <w:r>
        <w:rPr>
          <w:rFonts w:ascii="Amiri" w:hAnsi="Amiri" w:eastAsia="Amiri" w:cs="Amiri"/>
          <w:lang w:bidi="ar-SA"/>
          <w:color w:val="111111"/>
          <w:sz w:val="28"/>
          <w:szCs w:val="28"/>
          <w:rtl/>
        </w:rPr>
        <w:t xml:space="preserve">زَحَمْتُهُ: (زَحْماً) مِنْ بَابِ نَفَعَ دَفَعْتُهُ و (زَاحَمْتُهُ) (مُزَاحَمَةً) و (زِحَاماً) وَ أَکْثَرُ مَا یَکُونُ ذٰلِکَ فِی مَضِیقِ و (الزَّحْمَةُ) مَصْدَرٌ أَیْضاً وَ الْهَاءُ لِتَأْنِیثِهِ وَ یَجُوزُ مِنَ الثُّلاثِیّ (زُحِمَ) زَیْدٌ بِالْبِنَاءِ لِلْمَفْعُولِ وَ مِنَ الْمَزِید (زُوحِمَ) مِثْلُ قُوتِلَ و (زَحَمَ) الْقَوْمُ بَعْضُهُمْ بَعْضاً تَضَایَقُوا فِی الْمَجَالِسِ و (ازْدَحَمُوا) تَضَایَقُوا أَیَّ مَوْضِعٍ کَانَ وَ مِنْهُ قِیلَ عَلَی الاسْتِعَارَةِ (ازْدَحَمَ) الْغُرَمَاءُ عَلَی الْمَال.</w:t>
      </w:r>
    </w:p>
    <w:p>
      <w:pPr>
        <w:pStyle w:val="Heading4"/>
      </w:pPr>
      <w:bookmarkStart w:id="1814" w:name="_Toc1133"/>
      <w:r>
        <w:t>[زرنخ]</w:t>
      </w:r>
      <w:bookmarkEnd w:id="1814"/>
    </w:p>
    <w:p>
      <w:pPr>
        <w:pStyle w:val="BookText"/>
      </w:pPr>
      <w:r>
        <w:rPr>
          <w:rFonts w:ascii="Amiri" w:hAnsi="Amiri" w:eastAsia="Amiri" w:cs="Amiri"/>
          <w:lang w:bidi="ar-SA"/>
          <w:color w:val="111111"/>
          <w:sz w:val="28"/>
          <w:szCs w:val="28"/>
          <w:rtl/>
        </w:rPr>
        <w:t xml:space="preserve">الزِّرْنِیخُ: بِالْکَسْرِ مَعْرُوفٌ وَ هُوَ فَارِسِیٌّ مُعَرَّبٌ.</w:t>
      </w:r>
    </w:p>
    <w:p>
      <w:pPr>
        <w:pStyle w:val="Heading4"/>
      </w:pPr>
      <w:bookmarkStart w:id="1815" w:name="_Toc1134"/>
      <w:r>
        <w:t>[زرب]</w:t>
      </w:r>
      <w:bookmarkEnd w:id="1815"/>
    </w:p>
    <w:p>
      <w:pPr>
        <w:pStyle w:val="BookText"/>
      </w:pPr>
      <w:r>
        <w:rPr>
          <w:rFonts w:ascii="Amiri" w:hAnsi="Amiri" w:eastAsia="Amiri" w:cs="Amiri"/>
          <w:lang w:bidi="ar-SA"/>
          <w:color w:val="111111"/>
          <w:sz w:val="28"/>
          <w:szCs w:val="28"/>
          <w:rtl/>
        </w:rPr>
        <w:t xml:space="preserve">(الزَّرْبُ) حَظِیرَةُ الْغَنَمِ و الْجَمْعُ (زُرُوبٌ) مِثْلُ فَلْسٍ و فُلُوسٍ و (الزِّرْبُ) بِالْکَسْرِ لُغَةٌ. و (الزَّرِیبَةُ) مِثْلُهُ و الْجَمْعُ (زَرَائِبُ) مِثْلُ کَرِیَمَةٍ و کَرائِمَ و (الزَّرِیبَةُ) قُتْرَةُ الصَّائِدِ.و (الزَّرَابیُّ) الْوَسَائِدُ.</w:t>
      </w:r>
    </w:p>
    <w:p>
      <w:pPr>
        <w:pStyle w:val="Heading4"/>
      </w:pPr>
      <w:bookmarkStart w:id="1816" w:name="_Toc1135"/>
      <w:r>
        <w:t>[زرد]</w:t>
      </w:r>
      <w:bookmarkEnd w:id="1816"/>
    </w:p>
    <w:p>
      <w:pPr>
        <w:pStyle w:val="BookText"/>
      </w:pPr>
      <w:r>
        <w:rPr>
          <w:rFonts w:ascii="Amiri" w:hAnsi="Amiri" w:eastAsia="Amiri" w:cs="Amiri"/>
          <w:lang w:bidi="ar-SA"/>
          <w:color w:val="111111"/>
          <w:sz w:val="28"/>
          <w:szCs w:val="28"/>
          <w:rtl/>
        </w:rPr>
        <w:t xml:space="preserve">زَرِدَ: الرَّجُلُ اللُّقْمَةَ (یَزْرَدُهَا) مِنْ بَابِ تَعِبَ (زَرَداً) ابْتَلَعَهَا و (ازْدَرَدَهَا) مِثْلُهُ.</w:t>
      </w:r>
    </w:p>
    <w:p>
      <w:pPr>
        <w:pStyle w:val="Heading4"/>
      </w:pPr>
      <w:bookmarkStart w:id="1817" w:name="_Toc1136"/>
      <w:r>
        <w:t>[زرر]</w:t>
      </w:r>
      <w:bookmarkEnd w:id="1817"/>
    </w:p>
    <w:p>
      <w:pPr>
        <w:pStyle w:val="BookText"/>
      </w:pPr>
      <w:r>
        <w:rPr>
          <w:rFonts w:ascii="Amiri" w:hAnsi="Amiri" w:eastAsia="Amiri" w:cs="Amiri"/>
          <w:lang w:bidi="ar-SA"/>
          <w:color w:val="111111"/>
          <w:sz w:val="28"/>
          <w:szCs w:val="28"/>
          <w:rtl/>
        </w:rPr>
        <w:t xml:space="preserve">زَرَّ: الرَّجُلُ الْقَمِیصَ (زَرّاً) مِنْ بَابِ قَتَلَ أَدْخَلَ (الْأَزْرَارَ) فِی الْعُرَا و (زَرَّرَهُ) بالتَّضْعِیفِ مُبَالَغَةٌ و (أَزَرَّهُ) بِالْأَلِفِ جَعَلَ لَهُ (أَزْرَاراً) وَاحِدُهَا (زِرٌّ) بِالْکَسْرِ و (زَرَرْتُ) الشَّی‌ءَ (زَرّاً) جَمَعْتُهُ جَمْعاً شَدِیداً و (الزُّرْزُورُ) بِضَمِّ الْأَوَّلِ نَوْعٌ مِنَ الْعَصَافِیرِ.</w:t>
      </w:r>
    </w:p>
    <w:p>
      <w:pPr>
        <w:pStyle w:val="Heading4"/>
      </w:pPr>
      <w:bookmarkStart w:id="1818" w:name="_Toc1137"/>
      <w:r>
        <w:t>[زرع]</w:t>
      </w:r>
      <w:bookmarkEnd w:id="1818"/>
    </w:p>
    <w:p>
      <w:pPr>
        <w:pStyle w:val="BookText"/>
      </w:pPr>
      <w:r>
        <w:rPr>
          <w:rFonts w:ascii="Amiri" w:hAnsi="Amiri" w:eastAsia="Amiri" w:cs="Amiri"/>
          <w:lang w:bidi="ar-SA"/>
          <w:color w:val="111111"/>
          <w:sz w:val="28"/>
          <w:szCs w:val="28"/>
          <w:rtl/>
        </w:rPr>
        <w:t xml:space="preserve">زَرَعَ: الْحَرَّاثُ الْأَرْضَ (زَرْعاً) حَرَثَهَا لِلزّرَاعَةِ و (زَرَعَ) اللّهُ الْحَرْثَ أَنْبَتَهُ وَ أَنْمَاهُ و (الزَّرْعُ) ما اسْتُنْبِتَ بِالْبَذْرِ تَسْمِیَةٌ بِالْمَصْدَرِ و مِنْهُ یُقَالُ حَصَدْتُ (الزَّرْعَ) أَیِ النَّبَاتَ. قَالَ بَعْضُهُمْ وَ لَا یُسَمَّی (زَرْعاً) إِلَّا وَ هُوَ غَضُّ طَرِیٌّ و الْجَمْعُ (زُرُوعٌ). و (الْمُزَارَعَةُ) مِنْ ذٰلِکَ وَ هِیَ الْمُعَامَلَةُ عَلَی الْأَرْضِ بِبَعْضِ مَا یَخْرُج مِنْهَا. و (الْمَزْرَعَةُ) مَکَانُ (الزَّرْعِ) و (ازْدَرَعَ) حَرَثَ و (الْمُزْدَرَعُ) (الْمَزْرعَةُ).</w:t>
      </w:r>
    </w:p>
    <w:p>
      <w:pPr>
        <w:pStyle w:val="Heading4"/>
      </w:pPr>
      <w:bookmarkStart w:id="1819" w:name="_Toc1138"/>
      <w:r>
        <w:t>[زرف]</w:t>
      </w:r>
      <w:bookmarkEnd w:id="1819"/>
    </w:p>
    <w:p>
      <w:pPr>
        <w:pStyle w:val="BookText"/>
      </w:pPr>
      <w:r>
        <w:rPr>
          <w:rFonts w:ascii="Amiri" w:hAnsi="Amiri" w:eastAsia="Amiri" w:cs="Amiri"/>
          <w:lang w:bidi="ar-SA"/>
          <w:color w:val="111111"/>
          <w:sz w:val="28"/>
          <w:szCs w:val="28"/>
          <w:rtl/>
        </w:rPr>
        <w:t xml:space="preserve">الزَّرَافَةُ: بِفَتْحِ الزَّایِ وَ قَالَ ابْنُ دُرَیدٍ بالضَّمِّ وَ شَکَّ فِی کَوْنِهَا عَرَبِیَّةً وَ مِنْهُمْ مَنْ أَنْکَرَ الضَّمَ وَ قَالَ هِیَ مُسَمَّاةٌ بِاسْمِ الْجَمَاعَةِ لِأَنَّهَا فِی صُورَةِ جَمَاعَةٍ مِنَ الْحَیَوَانِ و (الزَّرَافَةُ) الْجَمَاعَةُ بِفَتْحِ الزَّایِ و ضَمِّهَا أَیْضاً قَالَهُ أَبُو عُبَیْدٍ فی بَابِ أَسْمَاءِ الْجَمَاعَةِ مِنَ النَّاسِ.</w:t>
      </w:r>
    </w:p>
    <w:p>
      <w:pPr>
        <w:pStyle w:val="Heading4"/>
      </w:pPr>
      <w:bookmarkStart w:id="1820" w:name="_Toc1139"/>
      <w:r>
        <w:t>[زرق]</w:t>
      </w:r>
      <w:bookmarkEnd w:id="1820"/>
    </w:p>
    <w:p>
      <w:pPr>
        <w:pStyle w:val="BookText"/>
      </w:pPr>
      <w:r>
        <w:rPr>
          <w:rFonts w:ascii="Amiri" w:hAnsi="Amiri" w:eastAsia="Amiri" w:cs="Amiri"/>
          <w:lang w:bidi="ar-SA"/>
          <w:color w:val="111111"/>
          <w:sz w:val="28"/>
          <w:szCs w:val="28"/>
          <w:rtl/>
        </w:rPr>
        <w:t xml:space="preserve">المِزْرَاقُ: رُمْحٌ قَصِیرٌ أَخَفُّ مِنَ الْعَنَزَةِ و (زَرَقَهُ) بالرُّمْحِ (زَرْقاً) مِنْ بَابِ قَتَلَ طَعَنَهُ و (زَرَقَ) الطَّائِرُ (زَرْقاً) مِنْ بَابَیْ قَتَلَ و ضَرَبَ بِمَعْنَی ذَرَقَ. و (الزُّرْقَةُ) مِنَ الْأَلْوَانِ. و الذَّکَرُ (أَزْرَقُ) و الْأُنْثَی (زَرْقَاءُ) و الْجَمْعُ (زُرْقٌ) مِثْلُ أَحْمَرَ وَ حَمْرَاءَ و حُمْرٍ وَ یُقَالُ لِلْمَاءِ الصَّافِی (أَزْرَقُ) وَ الْفِعْلُ (زَرِقَ) مِنْ بَابِ تَعِبَ..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47" w:name="pg1050_6318"/>
    <w:bookmarkEnd w:id="247"/>
    <w:p>
      <w:pPr>
        <w:pStyle w:val="Heading4"/>
      </w:pPr>
      <w:bookmarkStart w:id="1821" w:name="_Toc1140"/>
      <w:r>
        <w:t>[زری]</w:t>
      </w:r>
      <w:bookmarkEnd w:id="1821"/>
    </w:p>
    <w:p>
      <w:pPr>
        <w:pStyle w:val="BookText"/>
      </w:pPr>
      <w:r>
        <w:rPr>
          <w:rFonts w:ascii="Amiri" w:hAnsi="Amiri" w:eastAsia="Amiri" w:cs="Amiri"/>
          <w:lang w:bidi="ar-SA"/>
          <w:color w:val="111111"/>
          <w:sz w:val="28"/>
          <w:szCs w:val="28"/>
          <w:rtl/>
        </w:rPr>
        <w:t xml:space="preserve">(زَرَی) عَلَیْهِ (زَرْیاً) مِنْ بَابِ رَمَی و (زَرْیَةً) و (زِرَایَةً) بِالْکَسْرِ عَابَهُ و اسْتَهْزَأَ بِهِ وَ قَالَ أَبُو عَمْرو الشَّیْبَانِیُّ: (الزَّارِی) عَلَی الْإِنْسَانِ هُوَ الَّذِی یُنْکِرُ عَلَیْهِ وَ لَا یَعُدُّهُ شَیْئاً و (ازْدَرَاهُ) و (تَزَرَّی) عَلَیْهِ کذلک و (أَزْرَی) بِالشَّی‌ءِ (إِزْرَاءً) تَهَاوَنَ بِهِ.</w:t>
      </w:r>
    </w:p>
    <w:p>
      <w:pPr>
        <w:pStyle w:val="Heading4"/>
      </w:pPr>
      <w:bookmarkStart w:id="1822" w:name="_Toc1141"/>
      <w:r>
        <w:t>[زعفر]</w:t>
      </w:r>
      <w:bookmarkEnd w:id="1822"/>
    </w:p>
    <w:p>
      <w:pPr>
        <w:pStyle w:val="BookText"/>
      </w:pPr>
      <w:r>
        <w:rPr>
          <w:rFonts w:ascii="Amiri" w:hAnsi="Amiri" w:eastAsia="Amiri" w:cs="Amiri"/>
          <w:lang w:bidi="ar-SA"/>
          <w:color w:val="111111"/>
          <w:sz w:val="28"/>
          <w:szCs w:val="28"/>
          <w:rtl/>
        </w:rPr>
        <w:t xml:space="preserve">الزَّعْفَرَانُ: مَعْرُوفٌ و (زَعْفَرْتُ) الثَّوْبَ صَبَغْتُهُ (بالزَّعْفَرَانِ) فَهُوَ (مُزَعْفَرٌ) بالْفَتْحِ اسْمُ مَفْعُولٍ.</w:t>
      </w:r>
    </w:p>
    <w:p>
      <w:pPr>
        <w:pStyle w:val="Heading4"/>
      </w:pPr>
      <w:bookmarkStart w:id="1823" w:name="_Toc1142"/>
      <w:r>
        <w:t>[زعج]</w:t>
      </w:r>
      <w:bookmarkEnd w:id="1823"/>
    </w:p>
    <w:p>
      <w:pPr>
        <w:pStyle w:val="BookText"/>
      </w:pPr>
      <w:r>
        <w:rPr>
          <w:rFonts w:ascii="Amiri" w:hAnsi="Amiri" w:eastAsia="Amiri" w:cs="Amiri"/>
          <w:lang w:bidi="ar-SA"/>
          <w:color w:val="111111"/>
          <w:sz w:val="28"/>
          <w:szCs w:val="28"/>
          <w:rtl/>
        </w:rPr>
        <w:t xml:space="preserve">أَزْعَجْتُهُ: عَنْ مَوْضِعِه (إِزْعَاجاً) أَزَلْتُهُ عَنْهُ قَالُوا وَ لَا یَأْتِی الْمُطَاوِعُ مِنْ لَفْظِ الْوَاقِعِ فَلَا یُقَالُ (فَانْزَعَجَ) وَ قَالَ الْخَلِیلُ لَوْ قِیْلَ کَانَ صَوَاباً وَ اعْتَمَدَهُ الْفَارَابِیُّ فَقَالَ: (أَزْعَجْتُهُ) (فَانْزَعَجَ) وَ الْمَشْهُورُ فِی مُطَاوِعِهِ (أَزْعَجْتُهُ) فَشَخصَ.</w:t>
      </w:r>
    </w:p>
    <w:p>
      <w:pPr>
        <w:pStyle w:val="Heading4"/>
      </w:pPr>
      <w:bookmarkStart w:id="1824" w:name="_Toc1143"/>
      <w:r>
        <w:t>[زعر]</w:t>
      </w:r>
      <w:bookmarkEnd w:id="1824"/>
    </w:p>
    <w:p>
      <w:pPr>
        <w:pStyle w:val="BookText"/>
      </w:pPr>
      <w:r>
        <w:rPr>
          <w:rFonts w:ascii="Amiri" w:hAnsi="Amiri" w:eastAsia="Amiri" w:cs="Amiri"/>
          <w:lang w:bidi="ar-SA"/>
          <w:color w:val="111111"/>
          <w:sz w:val="28"/>
          <w:szCs w:val="28"/>
          <w:rtl/>
        </w:rPr>
        <w:t xml:space="preserve">زَعِرَ: (زَعَراً) مِنْ بَابِ تَعِبَ قَلَّ شَعْرُهُ فَالذّکَرُ (زَعِرٌ) و (أَزْعَرُ) و الْأُنْثَی (زَعْرَاءُ) وَ رَجُلٌ (زَعِرٌ) مِثْلُ شَرِسِ الْخُلُقِ وَزْناً وَ مَعْنیً وَ فِیهِ (زَعَارَّةٌ) مُشَدَّدَةُ الرَّاءِ أَیْ شَرَاسَةٌ و (الزُّعْرُورُ) بِالضَّمِّ ثَمَرٌ مِنْ ثَمَرِ الْبَادِیَةِ یُشْبِهُ النَّبْقَ فِی خَلْقِهِ وَ فِی طَعْمِهِ حُمُوضَةٌ.</w:t>
      </w:r>
    </w:p>
    <w:p>
      <w:pPr>
        <w:pStyle w:val="Heading4"/>
      </w:pPr>
      <w:bookmarkStart w:id="1825" w:name="_Toc1144"/>
      <w:r>
        <w:t>[زعم]</w:t>
      </w:r>
      <w:bookmarkEnd w:id="1825"/>
    </w:p>
    <w:p>
      <w:pPr>
        <w:pStyle w:val="BookText"/>
      </w:pPr>
      <w:r>
        <w:rPr>
          <w:rFonts w:ascii="Amiri" w:hAnsi="Amiri" w:eastAsia="Amiri" w:cs="Amiri"/>
          <w:lang w:bidi="ar-SA"/>
          <w:color w:val="111111"/>
          <w:sz w:val="28"/>
          <w:szCs w:val="28"/>
          <w:rtl/>
        </w:rPr>
        <w:t xml:space="preserve">زَعَمَ: (زَعْماً) مِنْ بَابِ قَتَلَ وَ فِی (الزَّعْمِ) ثَلَاثُ لُغَاتٍ فَتْحُ الزَّایِ لِلْحِجَازِ وَ ضَمُّهَا لِأَسَدِ وَ کَسْرُهَا لِبَعْضِ قَیْسٍ و یُطْلَقُ بِمَعْنَی الْقَوْلِ وَ مِنْهُ (زَعَمَتِ) الْحَنَفِیَّةُ. و (زَعَمَ) سِیَبَوَیْهِ أَیْ قَالَ وَ عَلَیْهِ قَوْلُهُ تَعَالَی «أَوْ تُسْقِطَ السَّمٰاءَ کَمٰا زَعَمْتَ» أَیْ کَمَا أَخْبَرْتَ و یُطْلَقُ عَلَی الظَّنِّ یُقَالُ فِی (زَعْمِی) کَذَا وَ عَلَی الاعْتِقَادِ و مِنْهُ قَوْلُهُ تَعَالَی «زَعَمَ الَّذِینَ کَفَرُوا أَنْ لَنْ یُبْعَثُوا» قَالَ الْأَزْهَرِیُّ وَ أَکْثَرُ مَا یَکُونُ (الزَّعْمُ) فِیما یُشَکُّ فِیهِ وَ لَا یَتَحَقَّقُ، وَ قَالَ بَعْضُهُمْ هُوَ کِنَایَةٌ عَنِ الْکَذِبِ وَ قَالَ الْمَرْزُوقِیُّ أَکْثَرُ مَا یُسْتَعْمَلُ فِیمَا کَانَ بَاطِلًا أَوْ فِیهِ ارْتِیَابٌ. وَ قَالَ ابْنُ الْقُوطِیَّةِ (زَعَمَ) (زَعْماً) قَالَ خَبَراً لَا یُدْرَی أَحَقُّ هُوَ أَوْ باطِلٌ.قَالَ الْخَطَّابِیُّ و لِهٰذَا قِیلَ (زَعَمَ مَطِیَّةُ الْکَذِب) و (زَعَمَ غَیْرَ مَزْعَمٍ) قَالَ غَیْرَ مَقُولٍ صَالِحٍ وَادَّعَی مَا لَمْ یُمْکِنُ و (زَعَمْتُ) بِالْمَالِ (زَعْماً) مِنْ بَابِ قَتَلَ وَ نَفَعَ کَفَلْتُ بِهِ و (الزَّعَمُ) بِفَتْحَتَیْنِ و (الزَّعَامَةُ) بِالْفَتْحِ اسْمٌ مِنْهُ (فَأَنَا زَعِیمٌ) بِهِ وَ (أَزْعَمْتُکَ) الْمَالَ بالْأَلِفِ لِلتَّعْدِیَةِ و (زَعَم) عَلَی الْقَوْمِ (یَزْعُمُ) مِنْ بَابِ قَتَلَ (زَعَامَةً) بِالْفَتْحِ تَأَمَّرَ فَهُوَ (زَعِیمٌ) أیضاً.</w:t>
      </w:r>
    </w:p>
    <w:p>
      <w:pPr>
        <w:pStyle w:val="Heading4"/>
      </w:pPr>
      <w:bookmarkStart w:id="1826" w:name="_Toc1145"/>
      <w:r>
        <w:t>[زغب]</w:t>
      </w:r>
      <w:bookmarkEnd w:id="1826"/>
    </w:p>
    <w:p>
      <w:pPr>
        <w:pStyle w:val="BookText"/>
      </w:pPr>
      <w:r>
        <w:rPr>
          <w:rFonts w:ascii="Amiri" w:hAnsi="Amiri" w:eastAsia="Amiri" w:cs="Amiri"/>
          <w:lang w:bidi="ar-SA"/>
          <w:color w:val="111111"/>
          <w:sz w:val="28"/>
          <w:szCs w:val="28"/>
          <w:rtl/>
        </w:rPr>
        <w:t xml:space="preserve">الزّغَبُ: بفَتْحَتَیْن صِغَارُ الشَّعْر وَ لَیّنُهُ حِینَ یَبْدُو مِنَ الصَّبیِّ و کَذٰلِکَ مِنَ الشَّیْخِ حِینَ یَرِقُّ شَعْرُهُ و یَضْعُفُ وَ هُوَ الرِّیشُ أَوَّلَ مَا یَنْبُتُ و دِقَاقُهُ أَیْضاً الَّذِی لَا یَجُودُ و لَا یَطُولُ و رَجَلٌ (زَغِبُ) الشَّعْرِ و رَقَبَةٌ (زَغْبَاءُ) و (زَغِبَ) الْفَرْخُ (زَغَباً) مِنْ بَابِ تَعِبَ صَغْرَ رِیشُهُ و (زَغِبَ) الصَّبیُّ نَبَتَ (زَغَبُهُ).</w:t>
      </w:r>
    </w:p>
    <w:p>
      <w:pPr>
        <w:pStyle w:val="Heading4"/>
      </w:pPr>
      <w:bookmarkStart w:id="1827" w:name="_Toc1146"/>
      <w:r>
        <w:t>[زفت]</w:t>
      </w:r>
      <w:bookmarkEnd w:id="1827"/>
    </w:p>
    <w:p>
      <w:pPr>
        <w:pStyle w:val="BookText"/>
      </w:pPr>
      <w:r>
        <w:rPr>
          <w:rFonts w:ascii="Amiri" w:hAnsi="Amiri" w:eastAsia="Amiri" w:cs="Amiri"/>
          <w:lang w:bidi="ar-SA"/>
          <w:color w:val="111111"/>
          <w:sz w:val="28"/>
          <w:szCs w:val="28"/>
          <w:rtl/>
        </w:rPr>
        <w:t xml:space="preserve">الزِّفْتُ: الْقِیرُ و یُقَالُ الْقَطِرَانُ و (زَفَّتَ)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48" w:name="pg1050_6321"/>
    <w:bookmarkEnd w:id="248"/>
    <w:p>
      <w:pPr>
        <w:pStyle w:val="BookText"/>
      </w:pPr>
      <w:r>
        <w:rPr>
          <w:rFonts w:ascii="Amiri" w:hAnsi="Amiri" w:eastAsia="Amiri" w:cs="Amiri"/>
          <w:lang w:bidi="ar-SA"/>
          <w:color w:val="111111"/>
          <w:sz w:val="28"/>
          <w:szCs w:val="28"/>
          <w:rtl/>
        </w:rPr>
        <w:t xml:space="preserve">الرَّجُلُ الوِعَاءَ بالتَّثْقِیلِ طَلَاهُ بالزِّفْتِ.</w:t>
      </w:r>
    </w:p>
    <w:p>
      <w:pPr>
        <w:pStyle w:val="Heading4"/>
      </w:pPr>
      <w:bookmarkStart w:id="1828" w:name="_Toc1147"/>
      <w:r>
        <w:t>[زفف]</w:t>
      </w:r>
      <w:bookmarkEnd w:id="1828"/>
    </w:p>
    <w:p>
      <w:pPr>
        <w:pStyle w:val="BookText"/>
      </w:pPr>
      <w:r>
        <w:rPr>
          <w:rFonts w:ascii="Amiri" w:hAnsi="Amiri" w:eastAsia="Amiri" w:cs="Amiri"/>
          <w:lang w:bidi="ar-SA"/>
          <w:color w:val="111111"/>
          <w:sz w:val="28"/>
          <w:szCs w:val="28"/>
          <w:rtl/>
        </w:rPr>
        <w:t xml:space="preserve">زَفَّتِ: النِّسَاءُ الْعَرُوسَ إِلَی زَوْجِهَا (زَفّاً) مِنْ بَابِ قَتَلَ وَ الْاسْمُ (الزِّفَافُ) مِثْلُ کِتَابٍ وَ هُوَ إِهْدَاؤُهَا إِلَیْهِ وَ (أَزَفَّتْهَا) بِالْأَلِفِ لُغَةٌ و (زَفَّ) الرَّجُلُ (یَزِفُّ) مِنْ بَابِ ضَرَبَ أَسْرَعَ وَ الْإِسْمُ (الزَّفِیفُ).</w:t>
      </w:r>
    </w:p>
    <w:p>
      <w:pPr>
        <w:pStyle w:val="Heading4"/>
      </w:pPr>
      <w:bookmarkStart w:id="1829" w:name="_Toc1148"/>
      <w:r>
        <w:t>[زفن]</w:t>
      </w:r>
      <w:bookmarkEnd w:id="1829"/>
    </w:p>
    <w:p>
      <w:pPr>
        <w:pStyle w:val="BookText"/>
      </w:pPr>
      <w:r>
        <w:rPr>
          <w:rFonts w:ascii="Amiri" w:hAnsi="Amiri" w:eastAsia="Amiri" w:cs="Amiri"/>
          <w:lang w:bidi="ar-SA"/>
          <w:color w:val="111111"/>
          <w:sz w:val="28"/>
          <w:szCs w:val="28"/>
          <w:rtl/>
        </w:rPr>
        <w:t xml:space="preserve">زَفَنَ: (زَفْناً) مِنْ بَابِ ضَرَبَ رَقَصَ</w:t>
      </w:r>
    </w:p>
    <w:p>
      <w:pPr>
        <w:pStyle w:val="Heading4"/>
      </w:pPr>
      <w:bookmarkStart w:id="1830" w:name="_Toc1149"/>
      <w:r>
        <w:t>[زقق]</w:t>
      </w:r>
      <w:bookmarkEnd w:id="1830"/>
    </w:p>
    <w:p>
      <w:pPr>
        <w:pStyle w:val="BookText"/>
      </w:pPr>
      <w:r>
        <w:rPr>
          <w:rFonts w:ascii="Amiri" w:hAnsi="Amiri" w:eastAsia="Amiri" w:cs="Amiri"/>
          <w:lang w:bidi="ar-SA"/>
          <w:color w:val="111111"/>
          <w:sz w:val="28"/>
          <w:szCs w:val="28"/>
          <w:rtl/>
        </w:rPr>
        <w:t xml:space="preserve">الزِّقُّ: بِالْکَسْرِ (الظَّرْفُ) و بَعْضُهُمْ یَقُولُ (ظَرْفُ) زِفْتٍ أَوْ قِیرٍ وَ الْجَمْعُ (أَزْقَاقٌ) و (زِقَاقٌ) و (زُقّانٌ) مِثْلُ کِتَابٍ و رُغْفَان. و (الزُّقَاق) دُونَ السِّکَّةِ نَافِذَةً کَانَتْ أَوْ غَیْرَ نَافِذَةٍ. قَالَ الْأَخْفَشُ (أَهْلُ الْحِجَازِ یُؤَنِّثُونَ الزُّقَاقَ و الطَّرِیقَ و السَّبِیلَ و السُّوقَ و الصِرَاطَ.وَ تَمِیمٌ تُذَکِّرُ) وَ الْجَمْعُ (أَزِقَّةٌ) مِثْلُ غُرَابٍ وَ أَغْرِبَةٍ و (زَقَّ) الطَّائِرُ فَرْخَهُ (زَقّاً) مِنْ بَابِ قَتَل.</w:t>
      </w:r>
    </w:p>
    <w:p>
      <w:pPr>
        <w:pStyle w:val="Heading4"/>
      </w:pPr>
      <w:bookmarkStart w:id="1831" w:name="_Toc1150"/>
      <w:r>
        <w:t>[زکر]</w:t>
      </w:r>
      <w:bookmarkEnd w:id="1831"/>
    </w:p>
    <w:p>
      <w:pPr>
        <w:pStyle w:val="BookText"/>
      </w:pPr>
      <w:r>
        <w:rPr>
          <w:rFonts w:ascii="Amiri" w:hAnsi="Amiri" w:eastAsia="Amiri" w:cs="Amiri"/>
          <w:lang w:bidi="ar-SA"/>
          <w:color w:val="111111"/>
          <w:sz w:val="28"/>
          <w:szCs w:val="28"/>
          <w:rtl/>
        </w:rPr>
        <w:t xml:space="preserve">الزُّکْرَةُ: ظَرْفٌ صَغِیرٌ و الْجَمْعُ (زُکَرٌ) مِثْلُ غُرْفَةٍ و غُرَفٍ.و</w:t>
      </w:r>
    </w:p>
    <w:p>
      <w:pPr>
        <w:pStyle w:val="Heading4"/>
      </w:pPr>
      <w:bookmarkStart w:id="1832" w:name="_Toc1151"/>
      <w:r>
        <w:t>[زکم]</w:t>
      </w:r>
      <w:bookmarkEnd w:id="1832"/>
    </w:p>
    <w:p>
      <w:pPr>
        <w:pStyle w:val="BookText"/>
      </w:pPr>
      <w:r>
        <w:rPr>
          <w:rFonts w:ascii="Amiri" w:hAnsi="Amiri" w:eastAsia="Amiri" w:cs="Amiri"/>
          <w:lang w:bidi="ar-SA"/>
          <w:color w:val="111111"/>
          <w:sz w:val="28"/>
          <w:szCs w:val="28"/>
          <w:rtl/>
        </w:rPr>
        <w:t xml:space="preserve">الزُّکَامُ: و (الزُّکْمَةُ) بِالضَّمِّ مَعْرُوفٌ و (أَزْکَمَهُ) اللّهُ بِالْأَلِفِ (فَزُکِمَ) بِالْبِنَاءِ لِلْمَفْعُولِ عَلَی غَیْرِ قِیَاسٍ فَهُوَ (مَزْکُومٌ).و</w:t>
      </w:r>
    </w:p>
    <w:p>
      <w:pPr>
        <w:pStyle w:val="Heading4"/>
      </w:pPr>
      <w:bookmarkStart w:id="1833" w:name="_Toc1152"/>
      <w:r>
        <w:t>[زکو]</w:t>
      </w:r>
      <w:bookmarkEnd w:id="1833"/>
    </w:p>
    <w:p>
      <w:pPr>
        <w:pStyle w:val="BookText"/>
      </w:pPr>
      <w:r>
        <w:rPr>
          <w:rFonts w:ascii="Amiri" w:hAnsi="Amiri" w:eastAsia="Amiri" w:cs="Amiri"/>
          <w:lang w:bidi="ar-SA"/>
          <w:color w:val="111111"/>
          <w:sz w:val="28"/>
          <w:szCs w:val="28"/>
          <w:rtl/>
        </w:rPr>
        <w:t xml:space="preserve">الزَّکاءُ: بِالْمَدِّ النَّمَاءُ و الزِّیَادَةُ یُقَالُ (زَکَا). الزَّرْعُ و الْأَرْضُ (تَزْکُو) (زُکُوّاً) مِنْ بَابِ قَعَدَ و (أَزْکَی) بِالْأَلِفِ مِثْلُهُ و سُمِّیَ الْقَدْرُ المُخْرَجُ مِنَ الْمَالِ (زَکَاةً) لِأَنَّهُ سَبَبٌ یُرْجَی بِهِ الزَّکَاءُ و زَکَّی الرَّجُلُ مَالَهُ بالتَّشْدِیدِ (تَزْکِیَةً) و (الزَّکَاةُ) اسْمٌ مِنْهُ و (أَزْکَی) اللّهُ الْمَالَ و (زَکَّاهُ) بِالْأَلِفِ و التَّثْقِیلِ.و إِذَا نَسَبْتَ إِلَی (الزَّکَاةِ) وَجَبَ حَذْفُ الْهَاءِ و قَلْبُ الْأَلِفِ وَاواً فَیُقَالُ (زَکَوِیٌّ) کَمَا یُقَالُ فِی النِّسْبَةِ إِلَی حَصَاةٍ حَصَویٌّ لِأَنَّ النِّسْبَةَ تَرُدُّ إِلَی الْأُصُولِ. وَ قَوْلُهُم (زَکَاتِیَّةٌ) عَامِّی و الصَّوَابُ (زَکَوِیَّةٌ). و (زَکَا) الرَّجُلُ (یَزْکُو) إِذَا صَلَحَ و (زَکَّیْتُهُ) بِالتَّثْقِیلِ نَسَبْتُهُ إِلَی (الزَّکَاءِ) وَ هُوَ الصَّلَاحُ و الرَّجُلُ (زَکِیٌّ) و الْجَمْعُ (أَزْکِیَاءُ).</w:t>
      </w:r>
    </w:p>
    <w:p>
      <w:pPr>
        <w:pStyle w:val="Heading4"/>
      </w:pPr>
      <w:bookmarkStart w:id="1834" w:name="_Toc1153"/>
      <w:r>
        <w:t>[زلف]</w:t>
      </w:r>
      <w:bookmarkEnd w:id="1834"/>
    </w:p>
    <w:p>
      <w:pPr>
        <w:pStyle w:val="BookText"/>
      </w:pPr>
      <w:r>
        <w:rPr>
          <w:rFonts w:ascii="Amiri" w:hAnsi="Amiri" w:eastAsia="Amiri" w:cs="Amiri"/>
          <w:lang w:bidi="ar-SA"/>
          <w:color w:val="111111"/>
          <w:sz w:val="28"/>
          <w:szCs w:val="28"/>
          <w:rtl/>
        </w:rPr>
        <w:t xml:space="preserve">الزُلْفَةُ و (الزُّلْفَی): الْقُرْبَةُ و (أَزْلَفَهُ) قَرَّبَهُ (فَازْدَلَفَ) وَ الْأَصْلُ ازْتَلَفَ فَأُبْدِلَ مِنَ التَّاءِ دَالٌ و مِنْهُ (مُزْدَلِفَةُ) لِاقْتِرَابِهَا إِلَی (عَرَفَاتٍ) و (أَزْلَفْتُ) الشَّی‌ءَ جَمَعْتُهُ وَ قِیلَ سُمِّیَتْ مُزْدَلِفَةَ مِنْ هَذَا لِاجْتمِاعِ النَّاسِ بِهَا وَ هِیَ عَلَمٌ عَلَی البُقْعَةِ لَا یَدْخُلُهَا أَلِفٌ وَ لَامٌ إِلَّا لَمْحاً لِلصِّفَةِ فِی الْأَصْلِ کَدُخُولِهَا فِی الْحَسَنِ و الْعَبَّاسِ و (ازْدَلَفَ) السَّهْمُ إِلَی کَذَا اقْتَرَبَ.</w:t>
      </w:r>
    </w:p>
    <w:p>
      <w:pPr>
        <w:pStyle w:val="Heading4"/>
      </w:pPr>
      <w:bookmarkStart w:id="1835" w:name="_Toc1154"/>
      <w:r>
        <w:t>[زلق]</w:t>
      </w:r>
      <w:bookmarkEnd w:id="1835"/>
    </w:p>
    <w:p>
      <w:pPr>
        <w:pStyle w:val="BookText"/>
      </w:pPr>
      <w:r>
        <w:rPr>
          <w:rFonts w:ascii="Amiri" w:hAnsi="Amiri" w:eastAsia="Amiri" w:cs="Amiri"/>
          <w:lang w:bidi="ar-SA"/>
          <w:color w:val="111111"/>
          <w:sz w:val="28"/>
          <w:szCs w:val="28"/>
          <w:rtl/>
        </w:rPr>
        <w:t xml:space="preserve">زَلِقَتِ: الْقَدَمُ (زَلَقاً) مِنْ بَابِ تَعِبَ لَمْ تَثْبُتْ حَتَّی سَقَطَتْ وَ یُعَدَّی بِالْأَلِفِ و التَّشْدِیدِ فَیُقَالَ (أَزْلَقْتُهُ) و (زَلَّقْتُهُ) (فَتَزلَّقَ).</w:t>
      </w:r>
    </w:p>
    <w:p>
      <w:pPr>
        <w:pStyle w:val="Heading4"/>
      </w:pPr>
      <w:bookmarkStart w:id="1836" w:name="_Toc1155"/>
      <w:r>
        <w:t>[زلل]</w:t>
      </w:r>
      <w:bookmarkEnd w:id="1836"/>
    </w:p>
    <w:p>
      <w:pPr>
        <w:pStyle w:val="BookText"/>
      </w:pPr>
      <w:r>
        <w:rPr>
          <w:rFonts w:ascii="Amiri" w:hAnsi="Amiri" w:eastAsia="Amiri" w:cs="Amiri"/>
          <w:lang w:bidi="ar-SA"/>
          <w:color w:val="111111"/>
          <w:sz w:val="28"/>
          <w:szCs w:val="28"/>
          <w:rtl/>
        </w:rPr>
        <w:t xml:space="preserve">زَلَّ: عَنْ مَکَانِهِ (زَلًّا) مِنْ بَابِ ضَرَبَ تَنَحَّی عَنْهُ وَ (زَلَّ) (زَلَلًا) مِنْ بَابِ تَعِبَ لُغَةٌ وَ الاسْمُ (الزِّلَّةُ) بِالْکَسْرِ و (الزَّلَّةُ) بِالْفَتْحِ الْمَرَّةُ و (المَزِلَّةُ) الْمَکَانُ الدَّحْضُ وَ هُوَ بِفَتْحِ الْمِیمِ و أَمَّا الزَّایُ فَالْکَسْرُ أَفْصَحُ مِنَ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49" w:name="pg1050_6323"/>
    <w:bookmarkEnd w:id="249"/>
    <w:p>
      <w:pPr>
        <w:pStyle w:val="BookText"/>
      </w:pPr>
      <w:r>
        <w:rPr>
          <w:rFonts w:ascii="Amiri" w:hAnsi="Amiri" w:eastAsia="Amiri" w:cs="Amiri"/>
          <w:lang w:bidi="ar-SA"/>
          <w:color w:val="111111"/>
          <w:sz w:val="28"/>
          <w:szCs w:val="28"/>
          <w:rtl/>
        </w:rPr>
        <w:t xml:space="preserve">الْفَتْحِ یُقَالُ أَرْضٌ (مَزِلَّةٌ) تَزِلُّ فِیهَا الْأَقْدَامُ و (زَلَّ) فِی مَنْطِقِهِ أَوْ فِعْلِهِ (یَزِلُّ) مِنْ بَابِ ضَرَبَ (زَلَّةً) أَخْطَأَ و (الزَّلَّةُ) اسْمُ الْعَطِیَّةِ یُقَالُ (أَزْلَلْتُ) إِلَیْهِ (إِزْلالًا) إِذَا أَعْطَیْتَهُ أَوْ أَسْدَیْتَ إِلَیْهِ صَنِیعاً وَ فِی الْحَدِیثِ من أُزِلَّتْ إِلَیْهِ نِعْمَةٌ فَلْیَشْکُرْهَا أَیْ مَنْ صُنِعَتْ عِنْدَه نِعْمَةٌ. وَ قَالَ ابْنُ الْقَطَّاعِ أَیْضاً (أَزْلَلْتُ) إِلَیْهِ مِنَ الطَّعَامِ وَ غَیْرِهِ أَیْ أَعْطَیْتُهُ و عَلَی هٰذَا فَالْقِیَاسُ أَنْ یَکُونَ الَّلازِمُ (زَلَّ) (یَزِلُّ) مِنْ بَابِ ضَرَبَ إِذَا أَخَذَه وَ عَلَیْهِ قَوْلُ الْفُقَهَاءِ: و (یَزِلُّ) إِنْ عَلِمَ الرِّضَا أَیْ یَأْخُذُ مِنَ الطَّعَامِ.و (الزَّلَّةُ) أَیْضاً اسْمٌ لِلْوَلِیمَةِ. قَالَ فِی الْبَارِعِ وَ اتَّخَذَ فُلَانٌ (زَلَّةً) أَیْ صَنِیعَةً. وَ قَالَ الْأَزْهَرِیُّ کُنَّا فِی (زَلَّةِ) فُلانٍ أَیْ فِی عُرْسِهِ. وَ قَالَ اللَّیْثُ (الزَّلَّةُ) عِرَاقِیَّةٌ اسْمٌ لِمَا یُحْمَلُ مِن الْمَائِدَةِ لِقَرِیبٍ أَوْ صَدِیقٍ و (الزِّلِّیَّةُ) بِکَسْرِ الزَّایِ نَوْعٌ مِنَ الْبُسُطِ و الْجَمْعُ (الزَّلَالِیُّ) و (زَلَّ) الدِّرْهَمُ (یَزِلُّ) مِنْ بَابِ ضَرَبَ (زَلِیلًا) تَقَصَ فِی الْوَزْنِ فَهُوَ (زَالٌّ) و دَرَاهِمُ (زَوَالُّ).وَ (تَزَلْزَلَتِ) الْأَرْضُ (زَلْزَلَةً) تَحَرکَتْ وَ اضْطَرَبَتْ و (زِلْزَالًا) بِالْکَسْرِ وَ الاسْمُ بِالْفَتْحِ.و (زَلْزَلْتُهُ) أَزْعَجْتُهُ وَ الْمَاءُ (الزُّلَالُ) الْعَذْبُ.</w:t>
      </w:r>
    </w:p>
    <w:p>
      <w:pPr>
        <w:pStyle w:val="Heading4"/>
      </w:pPr>
      <w:bookmarkStart w:id="1837" w:name="_Toc1156"/>
      <w:r>
        <w:t>[زلم]</w:t>
      </w:r>
      <w:bookmarkEnd w:id="1837"/>
    </w:p>
    <w:p>
      <w:pPr>
        <w:pStyle w:val="BookText"/>
      </w:pPr>
      <w:r>
        <w:rPr>
          <w:rFonts w:ascii="Amiri" w:hAnsi="Amiri" w:eastAsia="Amiri" w:cs="Amiri"/>
          <w:lang w:bidi="ar-SA"/>
          <w:color w:val="111111"/>
          <w:sz w:val="28"/>
          <w:szCs w:val="28"/>
          <w:rtl/>
        </w:rPr>
        <w:t xml:space="preserve">الزَّلَم: بِفَتْحِ اللَّامِ و تُضَمُّ الزَّایُ و تُفْتَحُ: الْقِدْحُ وَ جَمْعُهُ (أَزْلَامٌ) وَ کَانَتِ الْعَرَبُ فِی الْجَاهِلیَّةِ تَکْتُبُ عَلَیْهَا الْأَمْرَ و النَّهْیَ وَ تَضَعُهَا فی وِعَاءٍ فَإِذَا أَرَادَ أَحَدُهُمْ أَمْراً أَدْخَلَ یَدَهُ وَ أَخْرَجَ قِدْحاً فَإِنْ خَرَجَ مَا فِیهِ الْأَمْرُ مَضَی لِقَصْدِهِ و إِنْ خَرَجَ مَا فِیهِ النَّهْیُ کَفَّ.</w:t>
      </w:r>
    </w:p>
    <w:p>
      <w:pPr>
        <w:pStyle w:val="Heading4"/>
      </w:pPr>
      <w:bookmarkStart w:id="1838" w:name="_Toc1157"/>
      <w:r>
        <w:t>[زمرذ]</w:t>
      </w:r>
      <w:bookmarkEnd w:id="1838"/>
    </w:p>
    <w:p>
      <w:pPr>
        <w:pStyle w:val="BookText"/>
      </w:pPr>
      <w:r>
        <w:rPr>
          <w:rFonts w:ascii="Amiri" w:hAnsi="Amiri" w:eastAsia="Amiri" w:cs="Amiri"/>
          <w:lang w:bidi="ar-SA"/>
          <w:color w:val="111111"/>
          <w:sz w:val="28"/>
          <w:szCs w:val="28"/>
          <w:rtl/>
        </w:rPr>
        <w:t xml:space="preserve">الزُّمُرُّذ: مُثَقَّلُ الرَّاءِ مَضْمُومَةً و الذَّالُ مُعْجَمَةٌ هُوَ الزَّبَرْجَدُ قَالَ ابْنُ قُتَیْبَةَ و الدَّالُ الْمُهْمَلَةُ تَصْحِیفٌ. وَ حَکَیَ فِی الْبَارِعِ عَنِ الْأَصْمَعِیِّ الصَّوَابُ بِذَالٍ مُعْجَمَةٍ الْوَاحِدَةُ (زُمُرُّذَةٌ).</w:t>
      </w:r>
    </w:p>
    <w:p>
      <w:pPr>
        <w:pStyle w:val="Heading4"/>
      </w:pPr>
      <w:bookmarkStart w:id="1839" w:name="_Toc1158"/>
      <w:r>
        <w:t>[زمر]</w:t>
      </w:r>
      <w:bookmarkEnd w:id="1839"/>
    </w:p>
    <w:p>
      <w:pPr>
        <w:pStyle w:val="BookText"/>
      </w:pPr>
      <w:r>
        <w:rPr>
          <w:rFonts w:ascii="Amiri" w:hAnsi="Amiri" w:eastAsia="Amiri" w:cs="Amiri"/>
          <w:lang w:bidi="ar-SA"/>
          <w:color w:val="111111"/>
          <w:sz w:val="28"/>
          <w:szCs w:val="28"/>
          <w:rtl/>
        </w:rPr>
        <w:t xml:space="preserve">زَمَرَ: (زَمْراً) مِنْ بَابِ ضَرَبَ و (زَمِیراً) أَیْضاً و (یَزْمُرُ) بِالضَّمِ لُغَةٌ حَکَاهَا أبُو زَیْدٍ. و رجل (زَمَّارٌ) قَالُوا: وَ لَا یُقَالُ (زَامِرٌ) وَ امْرَأَةٌ (زَامِرَةٌ) وَ لَا یُقَالُ (زَمَّارَةٌ) وَ (الْمِزْمَارُ) بِکَسْر الْمِیمِ آلَةُ (الزَّمْرِ)</w:t>
      </w:r>
    </w:p>
    <w:p>
      <w:pPr>
        <w:pStyle w:val="Heading4"/>
      </w:pPr>
      <w:bookmarkStart w:id="1840" w:name="_Toc1159"/>
      <w:r>
        <w:t>[زمع]</w:t>
      </w:r>
      <w:bookmarkEnd w:id="1840"/>
    </w:p>
    <w:p>
      <w:pPr>
        <w:pStyle w:val="BookText"/>
      </w:pPr>
      <w:r>
        <w:rPr>
          <w:rFonts w:ascii="Amiri" w:hAnsi="Amiri" w:eastAsia="Amiri" w:cs="Amiri"/>
          <w:lang w:bidi="ar-SA"/>
          <w:color w:val="111111"/>
          <w:sz w:val="28"/>
          <w:szCs w:val="28"/>
          <w:rtl/>
        </w:rPr>
        <w:t xml:space="preserve">زَمِعَ: (زَمَعاً) مِنْ بَابِ تَعِبَ دَهِشَ و (الزَّمَعُ) بِفَتْحَتَیْنِ مَا یَتَعَلَّقُ بِأظْلَافِ الشَّاءِ مِنْ خَلْفِهَا الْوَاحِدَةُ (زَمَعَةٌ) مِثْلُ قَصَبٍ و قَصَبَةٍ و بِالْوَاحِدَةِ سُمِّیَ و مِنْهُ (عَبْدُ بْنُ زَمَعَةَ) وَ الْمُحَدِّثُونَ یَقُولُونَ (زَمْعَةٌ) بِالسُّکُونِ وَ لَمْ أَظْفَرْ بِهِ فِی کُتُبِ اللُّغَةِ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4"/>
      </w:pPr>
      <w:bookmarkStart w:id="1841" w:name="_Toc1160"/>
      <w:r>
        <w:t>[زمل]</w:t>
      </w:r>
      <w:bookmarkEnd w:id="1841"/>
    </w:p>
    <w:p>
      <w:pPr>
        <w:pStyle w:val="BookText"/>
      </w:pPr>
      <w:r>
        <w:rPr>
          <w:rFonts w:ascii="Amiri" w:hAnsi="Amiri" w:eastAsia="Amiri" w:cs="Amiri"/>
          <w:lang w:bidi="ar-SA"/>
          <w:color w:val="111111"/>
          <w:sz w:val="28"/>
          <w:szCs w:val="28"/>
          <w:rtl/>
        </w:rPr>
        <w:t xml:space="preserve">زَمّلْتُهُ: بِثَوْبِهِ (تَزْمِیلًا) (فَتَزَمَّلَ) مِثْل لَفّفْتُهُ بِهِ فَتَلَفَّفَ بِهِ و (زَمَلْتُ) الشَّی‌ءَ حَمَلْتُهُ وَ مِنْهُ قِیلَ لِلْبَعِیرِ (زَامِلَةٌ) الهَاءُ لِلْمُبَالَغَةِ لِأَنَّهُ یَحْمِلُ مَتَاعَ الْمُسَافِرِ.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0" w:name="pg1050_6325"/>
    <w:bookmarkEnd w:id="250"/>
    <w:p>
      <w:pPr>
        <w:pStyle w:val="Heading4"/>
      </w:pPr>
      <w:bookmarkStart w:id="1842" w:name="_Toc1161"/>
      <w:r>
        <w:t>[زمم]</w:t>
      </w:r>
      <w:bookmarkEnd w:id="1842"/>
    </w:p>
    <w:p>
      <w:pPr>
        <w:pStyle w:val="BookText"/>
      </w:pPr>
      <w:r>
        <w:rPr>
          <w:rFonts w:ascii="Amiri" w:hAnsi="Amiri" w:eastAsia="Amiri" w:cs="Amiri"/>
          <w:lang w:bidi="ar-SA"/>
          <w:color w:val="111111"/>
          <w:sz w:val="28"/>
          <w:szCs w:val="28"/>
          <w:rtl/>
        </w:rPr>
        <w:t xml:space="preserve">الزِّمَامُ: لِلْبَعِیرِ جَمْعُهُ (أَزِمَّةٌ) وَ (زَمَمْتُهُ) (زَمّاً) مِنْ بَابِ قَتَلَ شَدَدْتُ عَلَیْهِ زِمَامَهُ قَالَ بَعْضُهُمْ (الزّمَامُ) فِی الْأَصْلِ الْخَیْطُ الَّذِی یُشَدُّ فِی البُرَة أَوْ فِی الخِشَاشِ ثُمَّ یُشَدُّ إِلَیْهِ الْمِقْوَدُ ثُمَّ سُمِّیَ بِهِ المِقْوَدُ نَفْسُهُ. و (زَمْزَمُ) اسْمٌ لِبِئْرِ مَکَّةَ وَ لَا تَنْصَرِفُ لِلتَّأْنِیثِ و الْعَلَمِیَّةِ.</w:t>
      </w:r>
    </w:p>
    <w:p>
      <w:pPr>
        <w:pStyle w:val="Heading4"/>
      </w:pPr>
      <w:bookmarkStart w:id="1843" w:name="_Toc1162"/>
      <w:r>
        <w:t>[زمن]</w:t>
      </w:r>
      <w:bookmarkEnd w:id="1843"/>
    </w:p>
    <w:p>
      <w:pPr>
        <w:pStyle w:val="BookText"/>
      </w:pPr>
      <w:r>
        <w:rPr>
          <w:rFonts w:ascii="Amiri" w:hAnsi="Amiri" w:eastAsia="Amiri" w:cs="Amiri"/>
          <w:lang w:bidi="ar-SA"/>
          <w:color w:val="111111"/>
          <w:sz w:val="28"/>
          <w:szCs w:val="28"/>
          <w:rtl/>
        </w:rPr>
        <w:t xml:space="preserve">الزَّمَانُ: مُدَّةٌ قَابِلَةٌ لِلْقِسْمَةِ و لِهٰذَا یُطْلَقُ عَلَی الْوَقْتِ الْقَلِیلِ وَ الْکَثِیرِ وَ الْجَمْعُ (أَزْمِنَةٌ) و (الزَّمَنُ) مَقْصُورٌ مِنْهُ و الْجَمْعُ (أَزْمَانٌ) مِثْلُ سَبَبٍ وَ أَسْبَابٍ وَ قَدْ یُجْمَعُ عَلَی (أَزْمُنٍ). و السَّنَةُ أَرْبَعَةُ (أَزْمِنَةٍ) وَ هِیَ الْفُصُولُ أَیْضاً فَالْأَوَّلُ (الرَّبِیعُ) وَ هُوَ عِنْدَ النَّاسِ الْخَرِیفُ سَمَّتْهُ الْعَرَبُ رَبِیعاً لِأَنَّ أَوَّلَ الْمَطَرِ یَکُونُ فِیهِ وَ بِهِ یَنْبُتُ الرَّبِیعُ. وَ سَمَّاهُ النَّاسُ خَرِیفاً لِأَنَّ الثِّمَارَ تُخْتَرَفُ فِیهِ أَیْ تُقْطَعُ و دُخُولُهُ عِنْدَ حُلُولِ الشَّمْسِ رَأْسَ الْمِیزَانِ. و الثَّانِی (الشِّتَاءُ) و دُخُولُهُ عِنْدَ حُلُولِ الشَّمْسِ رَأْسَ الْجَدْیِ و الثَّالِثُ (الصَّیْفُ) و دُخُولُهُ عِنْدَ حُلُولِ الشَّمْسِ رَأْسَ الْحَمَل وَ هُوَ عِنْدَ النَّاسِ الرَّبِیعُ.و الرَّابِعُ (الْقَیْظُ) وَ هُوَ عِنْدَ النَّاسِ الصَّیْفُ و دُخُولُهُ عِنْدَ حُلُولِ الشَّمْسِ رَأْسَ السَّرَطَانِ و (زَمِنَ) الشَّخْصُ (زَمَناً) و (زَمَانَةً) فَهُوَ (زَمِنٌ) مِنْ بَابِ تَعِبَ وَ هُوَ مَرَضٌ یَدُومُ زَمَاناً طَوِیلًا و الْقَوْمُ (زَمْنَی) مِثْلُ مَرْضَی و (أَزْمَنَهُ) اللّهُ فَهُوَ (مُزْمَنٌ).</w:t>
      </w:r>
    </w:p>
    <w:p>
      <w:pPr>
        <w:pStyle w:val="Heading4"/>
      </w:pPr>
      <w:bookmarkStart w:id="1844" w:name="_Toc1163"/>
      <w:r>
        <w:t>[زنج]</w:t>
      </w:r>
      <w:bookmarkEnd w:id="1844"/>
    </w:p>
    <w:p>
      <w:pPr>
        <w:pStyle w:val="BookText"/>
      </w:pPr>
      <w:r>
        <w:rPr>
          <w:rFonts w:ascii="Amiri" w:hAnsi="Amiri" w:eastAsia="Amiri" w:cs="Amiri"/>
          <w:lang w:bidi="ar-SA"/>
          <w:color w:val="111111"/>
          <w:sz w:val="28"/>
          <w:szCs w:val="28"/>
          <w:rtl/>
        </w:rPr>
        <w:t xml:space="preserve">الزَّنجُ: طَائِفَةٌ مِنَ السُّودَانِ تَسْکُنُ تَحْتَ خَطِّ الاسْتِوَاءِ و جَنُوبِیَّةُ وَ لَیْسَ وَرَاءَهُمْ عِمَارَةٌ. قَالَ بَعْضُهُمْ وَ تَمْتَدُّ بِلَادُهُمْ مِنَ الْمَغْرِبِ إِلَی قُرْبِ الْحَبَشَةِ وَ بَعْضُ بِلَادِهِمْ عَلَی نِیلِ مِصْرَ الْوَاحِدُ (زَنْجِیٌّ) مِثْلُ رُومٍ و رُومِیِّ وَ هُوَ بِکَسْرِ الزَّایِ و الْفَتْحُ لُغَةٌ.</w:t>
      </w:r>
    </w:p>
    <w:p>
      <w:pPr>
        <w:pStyle w:val="Heading4"/>
      </w:pPr>
      <w:bookmarkStart w:id="1845" w:name="_Toc1164"/>
      <w:r>
        <w:t>[زند]</w:t>
      </w:r>
      <w:bookmarkEnd w:id="1845"/>
    </w:p>
    <w:p>
      <w:pPr>
        <w:pStyle w:val="BookText"/>
      </w:pPr>
      <w:r>
        <w:rPr>
          <w:rFonts w:ascii="Amiri" w:hAnsi="Amiri" w:eastAsia="Amiri" w:cs="Amiri"/>
          <w:lang w:bidi="ar-SA"/>
          <w:color w:val="111111"/>
          <w:sz w:val="28"/>
          <w:szCs w:val="28"/>
          <w:rtl/>
        </w:rPr>
        <w:t xml:space="preserve">الزَّنْدُ: مَا انْحَسَرَ عَنْهُ اللَّحْمُ مِنَ الذِّرَاعِ وَ هُوَ مُذَکَّرٌ وَ الْجَمْعُ (زُنودٌ) مِثْلُ فَلْسٍ و فُلُوسٍ. و (الزَّنْدُ) یُقْدَحُ بِهِ النَّارُ وَ هُوَ الْأَعْلَی وَ هُوَ مُذَکَّرٌ أَیْضاً و السُّفْلَی (زَنْدَةٌ) بِالْهَاءِ و یُجْمَعُ عَلَی (زِنَاةٍ) مِثْلُ سَهْمٍ وَ سِهَامٍ.و</w:t>
      </w:r>
    </w:p>
    <w:p>
      <w:pPr>
        <w:pStyle w:val="Heading4"/>
      </w:pPr>
      <w:bookmarkStart w:id="1846" w:name="_Toc1165"/>
      <w:r>
        <w:t>[زندق]</w:t>
      </w:r>
      <w:bookmarkEnd w:id="1846"/>
    </w:p>
    <w:p>
      <w:pPr>
        <w:pStyle w:val="BookText"/>
      </w:pPr>
      <w:r>
        <w:rPr>
          <w:rFonts w:ascii="Amiri" w:hAnsi="Amiri" w:eastAsia="Amiri" w:cs="Amiri"/>
          <w:lang w:bidi="ar-SA"/>
          <w:color w:val="111111"/>
          <w:sz w:val="28"/>
          <w:szCs w:val="28"/>
          <w:rtl/>
        </w:rPr>
        <w:t xml:space="preserve">الزِّنْدِیقُ: مِثْلُ قِنْدِیلٍ. قَالَ بَعْضُهُمْ فَارسِیٌّ مُعَرَّبٌ وَ قَالَ ابْنُ الْجَوَالِیقیِّ رَجُلٌ (زَنْدَقیٌّ) و (زِنْدِیقٌ) إِذَا کَانَ شَدِیدَ الْبُخْلِ وَ هُوَ مَحْکِیّ عَنْ ثَعْلَبٍ وَ عَنْ بَعْضِهِمْ سَأَلْتُ أَعْرَابِیًّا عَنِ (الزِّنْدِیقِ) فَقَالَ هُوَ النَّظَّارُ فِی الْأُمُورِ وَ الْمَشْهُورُ عَلَی أَلْسِنَةِ النَّاسِ أَنَّ (الزِّنْدِیقَ) هُوَ الَّذِی لَا یَتَمَسَّکُ بِشَرِیعَةٍ وَ یَقُولُ بِدَوَامِ الدَّهْرِ. و الْعَرَبُ تُعَبِّرُ عَنْ هٰذَا بِقَوْلِهِمْ: مُلْحِدٌ أَیْ طَاعِنٌ فِی الْأَدْیَانِ. وَ قَالَ فِی الْبَارِعِ (زنْدِیقٌ) وَ (زَنَادِقَةٌ) و (زَنَادِیقُ)، وَ لَیْسَ ذلِکَ مِنْ کَلَامِ الْعَرَبِ فِی الْأَصْلِ. وَ فِی التَّهْذِیبِ و (زَنْدَقَةُ الزِّنْدِیقِ) أَنَّهُ لَا یُؤْمِنُ بالْآخِرَةِ وَ لَا بِوَحْدَانِیَّةِ الْخَالِقِ.</w:t>
      </w:r>
    </w:p>
    <w:p>
      <w:pPr>
        <w:pStyle w:val="Heading4"/>
      </w:pPr>
      <w:bookmarkStart w:id="1847" w:name="_Toc1166"/>
      <w:r>
        <w:t>[زنر]</w:t>
      </w:r>
      <w:bookmarkEnd w:id="1847"/>
    </w:p>
    <w:p>
      <w:pPr>
        <w:pStyle w:val="BookText"/>
      </w:pPr>
      <w:r>
        <w:rPr>
          <w:rFonts w:ascii="Amiri" w:hAnsi="Amiri" w:eastAsia="Amiri" w:cs="Amiri"/>
          <w:lang w:bidi="ar-SA"/>
          <w:color w:val="111111"/>
          <w:sz w:val="28"/>
          <w:szCs w:val="28"/>
          <w:rtl/>
        </w:rPr>
        <w:t xml:space="preserve">الزُّنَّارُ: لِلنَّصَارَی وزَانُ تُفَّاحٍ و الْجَمْعُ (زَنَانِیرُ) و (تَزَنَّر) النَّصْرانِیُّ شَدَّ (الزُّنَّارَ) عَلَی وَسَطِهِ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51" w:name="pg1050_6328"/>
    <w:bookmarkEnd w:id="251"/>
    <w:p>
      <w:pPr>
        <w:pStyle w:val="BookText"/>
      </w:pPr>
      <w:r>
        <w:rPr>
          <w:rFonts w:ascii="Amiri" w:hAnsi="Amiri" w:eastAsia="Amiri" w:cs="Amiri"/>
          <w:lang w:bidi="ar-SA"/>
          <w:color w:val="111111"/>
          <w:sz w:val="28"/>
          <w:szCs w:val="28"/>
          <w:rtl/>
        </w:rPr>
        <w:t xml:space="preserve">وَ (زَنَّرْتُهُ) بِالتَّشْدِیدِ أَلْبَسْتُهُ (الزُّنَّارَ).</w:t>
      </w:r>
    </w:p>
    <w:p>
      <w:pPr>
        <w:pStyle w:val="Heading4"/>
      </w:pPr>
      <w:bookmarkStart w:id="1848" w:name="_Toc1167"/>
      <w:r>
        <w:t>[زنم]</w:t>
      </w:r>
      <w:bookmarkEnd w:id="1848"/>
    </w:p>
    <w:p>
      <w:pPr>
        <w:pStyle w:val="BookText"/>
      </w:pPr>
      <w:r>
        <w:rPr>
          <w:rFonts w:ascii="Amiri" w:hAnsi="Amiri" w:eastAsia="Amiri" w:cs="Amiri"/>
          <w:lang w:bidi="ar-SA"/>
          <w:color w:val="111111"/>
          <w:sz w:val="28"/>
          <w:szCs w:val="28"/>
          <w:rtl/>
        </w:rPr>
        <w:t xml:space="preserve">رجَلٌ زنیمٌ: دَعِیّ و (مُزَنَّمٌ) بِالْبِنَاءِ لِلْمَفْعُولِ وَ هُوَ مُشَبَّهٌ (بِزَنَمَةِ) العَنْزِ وَ هِیَ الَّتِی تَتَعَلَّقُ بِأُذُنِهَا. و (الزَّنَمَةِ) مِثَالُ قَصَبَةٍ أَیْضاً: الْمُتَدَلِّیَةُ مِنَ الْحَلْقِ وَ‌فِی حَدِیثٍ رَوَاهُ الْبَیْهَقِیُّ أَنَّهُ عَلَیْهِ السَّلَامُ رَأَی نُغَاشِیًّا یُقَالُ لَهُ (زُنَیمٌ) فَخَرَّ سَاجِداً وَ قَالَ أَسْأَلُ اللّه الْعَافِیةَ‌وَ هُوَ بِصِیغَةِ الْمُصَغَّرِ عَلَمٌ لِهٰذَا الشَّخْصِ و یُوضَعُ الْوَتَرُ بَیْنَ (الزَّنَمَتَیْنِ) وَ هُمَا شَرْخَا الفُوقِ.</w:t>
      </w:r>
    </w:p>
    <w:p>
      <w:pPr>
        <w:pStyle w:val="Heading4"/>
      </w:pPr>
      <w:bookmarkStart w:id="1849" w:name="_Toc1168"/>
      <w:r>
        <w:t>[زنن]</w:t>
      </w:r>
      <w:bookmarkEnd w:id="1849"/>
    </w:p>
    <w:p>
      <w:pPr>
        <w:pStyle w:val="BookText"/>
      </w:pPr>
      <w:r>
        <w:rPr>
          <w:rFonts w:ascii="Amiri" w:hAnsi="Amiri" w:eastAsia="Amiri" w:cs="Amiri"/>
          <w:lang w:bidi="ar-SA"/>
          <w:color w:val="111111"/>
          <w:sz w:val="28"/>
          <w:szCs w:val="28"/>
          <w:rtl/>
        </w:rPr>
        <w:t xml:space="preserve">زَنَنْتُهُ: (زَنّاً) مِنْ بَابِ قَتَلَ ظَنَنْتُ بِهِ خَیْراً أَوْ شَرًّا أَوْ نَسَبْتُهُ إِلَی ذٰلِکَ و (أَزنَنْتُهُ) بِالْأَلِفِ مِثْلُهُ قَالَ حَسَّانُ: </w:t>
      </w:r>
      <w:r>
        <w:rPr>
          <w:rStyle w:val="FootnoteReference"/>
        </w:rPr>
        <w:footnoteReference w:id="223"/>
      </w:r>
      <w:r>
        <w:rPr>
          <w:rFonts w:ascii="Amiri" w:hAnsi="Amiri" w:eastAsia="Amiri" w:cs="Amiri"/>
          <w:lang w:bidi="ar-SA"/>
          <w:color w:val="111111"/>
          <w:sz w:val="28"/>
          <w:szCs w:val="28"/>
          <w:rtl/>
        </w:rPr>
        <w:t xml:space="preserve">حَصَانٌ رزَانٌ ما تُزَنّ بِرِیبَةٍ أَیْ مَا تُتَّهَمُ بِسُوءٍ وَ بَعْضُهُمْ یَقْتَصِرُ عَلَی الرُّبَاعِیِّ.</w:t>
      </w:r>
    </w:p>
    <w:p>
      <w:pPr>
        <w:pStyle w:val="Heading4"/>
      </w:pPr>
      <w:bookmarkStart w:id="1850" w:name="_Toc1169"/>
      <w:r>
        <w:t>[زنی]</w:t>
      </w:r>
      <w:bookmarkEnd w:id="1850"/>
    </w:p>
    <w:p>
      <w:pPr>
        <w:pStyle w:val="BookText"/>
      </w:pPr>
      <w:r>
        <w:rPr>
          <w:rFonts w:ascii="Amiri" w:hAnsi="Amiri" w:eastAsia="Amiri" w:cs="Amiri"/>
          <w:lang w:bidi="ar-SA"/>
          <w:color w:val="111111"/>
          <w:sz w:val="28"/>
          <w:szCs w:val="28"/>
          <w:rtl/>
        </w:rPr>
        <w:t xml:space="preserve">زَنَی: (یَزْنِی) (زِنًا) مَقْصُورٌ فَهُوَ (زَانٍ) و الْجَمْعُ (زُنَاةٌ) مِثْلُ قَاضٍ و قُضَاةٍ وَ (زَانَاهَا) (مُزَانَاةً) و (زِنَاءً) مِثْلُ قَاتَل مُقَاتَلَةً و قِتَالًا وَ مِنْهُمْ مَنْ یَجْعَلُ الْمَقْصُورَ وَ الْمَمْدُودَ لُغَتَیْنِ فِی الثُّلَاثِیِّ، وَ یَقُولُ الْمَقْصُورُ لُغَةُ الْحِجَازِ، وَ الْمَمْدُودُ لُغَةُ نَجْدٍ وَ هُوَ (وَلَدُ زِنْیَةٍ) بِالْکَسْرِ و الْفَتْحُ لُغَةٌ وَ هُوَ خِلَاف قَوْلِهِمْ هُوَ (وَلَدُ رِشْدَةٍ) قَالَ ابْنُ السِّکِّیتِ (زِنْیَةٌ) و (غِیَّةٌ) بِالْکَسْرِ وَ الْفَتْحِ. و (الزِّنَا) بِالْقَصْرِ یُثَنَّی بِقَلْبِ الْأَلِفِ. یَاءً فَیُقَالُ (زِنَیَانِ) و النِّسْبَةُ إِلَیْهِ عَلی لَفْظِهِ لٰکِنْ بِقَلْبِ الْیَاءِ وَاواً فَیُقَالُ (زِنَوِیٌّ) اسْتِثْقَالًا لِتَوالِی ثَلَاثِ یَاءَاتٍ. فَقَوْلُ الْفُقَهَاءِ قَذَفَهُ (بِزِنَیَیْنِ) هُوَ مُثَنَّی (الزِّنَا) الْمَقْصُورِ.و (الزَّنْیَةُ) بِالْفَتْحِ الْمَرَّةُ و (زَنَّاهُ) (تَزْنِیَةً) نَسبَهُ إِلَی (الزِّنَا).</w:t>
      </w:r>
    </w:p>
    <w:p>
      <w:pPr>
        <w:pStyle w:val="Heading4"/>
      </w:pPr>
      <w:bookmarkStart w:id="1851" w:name="_Toc1170"/>
      <w:r>
        <w:t>[زنأ]</w:t>
      </w:r>
      <w:bookmarkEnd w:id="1851"/>
    </w:p>
    <w:p>
      <w:pPr>
        <w:pStyle w:val="BookText"/>
      </w:pPr>
      <w:r>
        <w:rPr>
          <w:rFonts w:ascii="Amiri" w:hAnsi="Amiri" w:eastAsia="Amiri" w:cs="Amiri"/>
          <w:lang w:bidi="ar-SA"/>
          <w:color w:val="111111"/>
          <w:sz w:val="28"/>
          <w:szCs w:val="28"/>
          <w:rtl/>
        </w:rPr>
        <w:t xml:space="preserve">(زَنَأَ) فی الْجَبَلِ (زَنْأً) مَهْمُوزٌ مِنْ بَابِ نَفَعَ وَ (زُنُوءاً) أیْضاً صَعِدَ فَهُوَ (زَانِئٌ) و یَتَعَدَّی بِالْهَمْزَةِ، قَالَ ابْنُ الْقُوطِیَّةِ (زَنَأَ) الْبَوْلُ (زُنُوءاً) مِنْ بَابِ قَعَدَ احْتَقَنَ وَ (زَنَأَهُ) صَاحِبُهُ (زُنُوءاً) أَیْضاً حَقَنَهُ حَتَّی ضَیّقَ عَلَیْهِ یُسْتَعْمَلُ لَازِماً وَ مُتَعَدِّیاً وَ لَا تُقْبَلُ صَلَاةُ (زَانِئ) أَیْ حَاقِنٍ وَ قَدْ یُعَدَّی بِالْأَلِفِ فَیُقَالُ: (أَزْنَأَهُ) وَ رَجُلٌ (زَنَاءٌ) وِزَانُ سَلَامٍ اسْمٌ مِنْهُ.</w:t>
      </w:r>
    </w:p>
    <w:p>
      <w:pPr>
        <w:pStyle w:val="Heading4"/>
      </w:pPr>
      <w:bookmarkStart w:id="1852" w:name="_Toc1171"/>
      <w:r>
        <w:t>[زهد]</w:t>
      </w:r>
      <w:bookmarkEnd w:id="1852"/>
    </w:p>
    <w:p>
      <w:pPr>
        <w:pStyle w:val="BookText"/>
      </w:pPr>
      <w:r>
        <w:rPr>
          <w:rFonts w:ascii="Amiri" w:hAnsi="Amiri" w:eastAsia="Amiri" w:cs="Amiri"/>
          <w:lang w:bidi="ar-SA"/>
          <w:color w:val="111111"/>
          <w:sz w:val="28"/>
          <w:szCs w:val="28"/>
          <w:rtl/>
        </w:rPr>
        <w:t xml:space="preserve">زهِدَ: فِی الشَّیْ‌ءِ وَ (زَهِدَ) عَنْهُ أَیْضاً (زُهْداً) و (زَهَادَةً) بِمَعْنَی تَرَکَهُ وَ أَعْرَضَ عَنْهُ فَهُوَ (زَاهِدٌ) و الْجَمْعُ (زُهَّادٌ). و یُقَالُ لِلْمُبَالَغَةِ (زِهِّیدٌ) بِکَسْرِ الزَّایِ وَ تَثْقِیلِ الْهَاءِ و (زَهَدَ) (یَزْهَدُ) بِفَتْحَتَیْنِ لُغَةٌ وَ یَتَعَدَّی بِالتَّضْعِیفِ فَیُقَالُ (زَهَّدْتُهُ) فِیهِ وَ هوَ (یَتَزَهَّدُ) کَمَا یُقَالُ یَتَعَبَّدُ. وَ قَالَ الْخَلِیلُ: (الزَّهَادَةُ) فِی الدُّنْیَا و (الزُّهْدُ) فِی الدِّینِ وَ شَی‌ءٌ (زَهِیدٌ) مِثْلُ قَلِیلٍ وَزْناً وَ مَعْنیً.</w:t>
      </w:r>
    </w:p>
    <w:p>
      <w:pPr>
        <w:pStyle w:val="Heading4"/>
      </w:pPr>
      <w:bookmarkStart w:id="1853" w:name="_Toc1172"/>
      <w:r>
        <w:t>[زهر]</w:t>
      </w:r>
      <w:bookmarkEnd w:id="1853"/>
    </w:p>
    <w:p>
      <w:pPr>
        <w:pStyle w:val="BookText"/>
      </w:pPr>
      <w:r>
        <w:rPr>
          <w:rFonts w:ascii="Amiri" w:hAnsi="Amiri" w:eastAsia="Amiri" w:cs="Amiri"/>
          <w:lang w:bidi="ar-SA"/>
          <w:color w:val="111111"/>
          <w:sz w:val="28"/>
          <w:szCs w:val="28"/>
          <w:rtl/>
        </w:rPr>
        <w:t xml:space="preserve">زُهْرَةُ: وِزَانُ غُرْفَةٍ هُوَ زُهْرَةُ بْنُ کِلَابِ ابنِ مُرَّةَ بنِ کَعْبِ بنِ لُؤیِّ بنِ غَالبٍ. وَ سُمِّیَتِ الْقَبِیلَةُ باسْمِهِ و النِّسْبَةُ إِلَیْهِ عَلَی لَفْظِهِ. وَ مِنْهُ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52" w:name="pg1050_6330"/>
    <w:bookmarkEnd w:id="252"/>
    <w:p>
      <w:pPr>
        <w:pStyle w:val="BookText"/>
      </w:pPr>
      <w:r>
        <w:rPr>
          <w:rFonts w:ascii="Amiri" w:hAnsi="Amiri" w:eastAsia="Amiri" w:cs="Amiri"/>
          <w:lang w:bidi="ar-SA"/>
          <w:color w:val="111111"/>
          <w:sz w:val="28"/>
          <w:szCs w:val="28"/>
          <w:rtl/>
        </w:rPr>
        <w:t xml:space="preserve">(الزُّهْرِیُّ) الْإِمَامُ الْمَشْهُورُ. (وَ زَهْرُ) النَّبَاتِ نَوْرُهُ الْوَاحِدَة (زَهْرَةٌ) مِثْلُ تَمْرٍ وَ تَمْرَةٍ وَ قَدْ تُفْتَحُ الْهَاءُ قَالُوا: وَ لَا یُسَمَّی (زَهْراً) حَتَّی یَتَفَتَّحَ. وَ قَالَ ابْنُ قُتَیْبَةَ حَتَّی یَصْفَرَّ و قَبْلَ التَّفَتُّحِ هُوَ (بُرْعُومٌ) و (أَزْهَرَ) النَّبْتُ أَخْرَجَ (زَهْرَهُ) و (زَهَرَ) (یَزْهَرُ) بِفَتْحَتَیْنِ لُغَةٌ. و (زَهْرَةُ) الدُّنْیَا مِثْلُ تَمْرَةٍ لَا غَیْرُ مَتَاعُهَا وَ زِینَتُها.و الزُّهَرَةُ: مِثَالُ رُطَبَةٍ نَجْمٌ و (زَهَرَ) الشّی‌ءُ (یَزْهَرُ) بِفَتْحَتَیْنِ صَفَا لَوْنُهُ وَ أَضَاءَ وَ قَدْ یُسْتَعْمَلُ فِی اللَّوْنِ الْأَبْیَضِ خَاصَّةً و (زَهِرَ) الرَّجُلُ مِنْ بَابِ تَعِبَ ابْیَضَّ وَجْهُهُ فَهُوَ (أزْهَرُ) وَ بِهِ سُمِّیَ وَ مُصَغَّرُهُ (زُهَیْرٌ) بِحَذْفِ الْأَلِفِ عَلَی غَیْرِ قِیَاسٍ </w:t>
      </w:r>
      <w:r>
        <w:rPr>
          <w:rStyle w:val="FootnoteReference"/>
        </w:rPr>
        <w:footnoteReference w:id="224"/>
      </w:r>
      <w:r>
        <w:rPr>
          <w:rFonts w:ascii="Amiri" w:hAnsi="Amiri" w:eastAsia="Amiri" w:cs="Amiri"/>
          <w:lang w:bidi="ar-SA"/>
          <w:color w:val="111111"/>
          <w:sz w:val="28"/>
          <w:szCs w:val="28"/>
          <w:rtl/>
        </w:rPr>
        <w:t xml:space="preserve">و بِهِ سُمِّیَ و الْأُنْثَی (زَهْرَاءُ) و (الْمِزْهَرُ) بِکَسْرِ الْمِیمِ مِنْ آلَاتِ الْمَلَاهِی و الْجَمْعُ (الْمَزَاهِرُ).</w:t>
      </w:r>
    </w:p>
    <w:p>
      <w:pPr>
        <w:pStyle w:val="Heading4"/>
      </w:pPr>
      <w:bookmarkStart w:id="1854" w:name="_Toc1173"/>
      <w:r>
        <w:t>[زهق]</w:t>
      </w:r>
      <w:bookmarkEnd w:id="1854"/>
    </w:p>
    <w:p>
      <w:pPr>
        <w:pStyle w:val="BookText"/>
      </w:pPr>
      <w:r>
        <w:rPr>
          <w:rFonts w:ascii="Amiri" w:hAnsi="Amiri" w:eastAsia="Amiri" w:cs="Amiri"/>
          <w:lang w:bidi="ar-SA"/>
          <w:color w:val="111111"/>
          <w:sz w:val="28"/>
          <w:szCs w:val="28"/>
          <w:rtl/>
        </w:rPr>
        <w:t xml:space="preserve">زَهِقَتْ: نَفْسُهُ (زَهَقاً) مِنْ بَابِ تَعِبَ وَ فِی لُغَةٍ بِفَتْحَتَیْنِ </w:t>
      </w:r>
      <w:r>
        <w:rPr>
          <w:rStyle w:val="FootnoteReference"/>
        </w:rPr>
        <w:footnoteReference w:id="225"/>
      </w:r>
      <w:r>
        <w:rPr>
          <w:rFonts w:ascii="Amiri" w:hAnsi="Amiri" w:eastAsia="Amiri" w:cs="Amiri"/>
          <w:lang w:bidi="ar-SA"/>
          <w:color w:val="111111"/>
          <w:sz w:val="28"/>
          <w:szCs w:val="28"/>
          <w:rtl/>
        </w:rPr>
        <w:t xml:space="preserve">(زُهُوقاً) خَرَجَتْ وَ (أَزْهَقَهَا) اللّهُ وَ (زَهَقَ) السَّهْمُ بِاللُّغَتَیْن جَاوَزَ الْهَدَفَ إِلَی مَا وَرَاءَهُ و (زَهَقَ) الْفَرَسُ (یَزْهَقُ) بِفَتْحَتَیْنِ و زُهُوقاً تَقَدَّمَ وَ سَبَقَ و (زَهَقَ) الْبَاطِلُ: زَالَ، و بَطَلَ و (زَهَقَ) الشَّیْ‌ءُ تَلِفَ</w:t>
      </w:r>
    </w:p>
    <w:p>
      <w:pPr>
        <w:pStyle w:val="Heading4"/>
      </w:pPr>
      <w:bookmarkStart w:id="1855" w:name="_Toc1174"/>
      <w:r>
        <w:t>[زهو]</w:t>
      </w:r>
      <w:bookmarkEnd w:id="1855"/>
    </w:p>
    <w:p>
      <w:pPr>
        <w:pStyle w:val="BookText"/>
      </w:pPr>
      <w:r>
        <w:rPr>
          <w:rFonts w:ascii="Amiri" w:hAnsi="Amiri" w:eastAsia="Amiri" w:cs="Amiri"/>
          <w:lang w:bidi="ar-SA"/>
          <w:color w:val="111111"/>
          <w:sz w:val="28"/>
          <w:szCs w:val="28"/>
          <w:rtl/>
        </w:rPr>
        <w:t xml:space="preserve">زها: النَّخْلُ (یَزْهُو) (زَهْواً) وَ الاسْمُ (الزُّهُوُّ) بِالضَّمِّ ظَهَرَتِ الْحُمْرَةُ و الصُّفْرَةُ فِی ثَمَرِهِ. وَ قَالَ أَبُو حَاتِمٍ وَ إِنَّمَا یُسَمَّی (زَهْواً) إِذَا خَلَصَ لَوْنُ الْبُسْرَةِ فِی الْحُمْرَةِ أَوِ الصُّفْرَةِ وَ مِنْهُمْ مَنْ یَقُولُ (زَهَا) النَّخْلُ إِذَا نَبَتَ ثَمَرُهُ و (أَزْهَی) إِذَا احْمَرَّ أَوِ اصْفَرَّ و (زَهَا) النَّبْتُ (یَزْهُو) (زَهْواً) بَلَغَ و (زُهَاءٌ) فِی الْعَدَدِ وِزَانُ غُرَابٍ یُقَالُ هُمْ (زُهَاءُ) أَلْفٍ أیْ قَدْرُ أَلْفٍ و (زُهَاءُ) مِائَةٍ أَیْ قَدْرُهَا قَالَ الشَّاعِرُ: کَأَنَّمَا زُهَاؤُهُمْ لِمَنْ جَهَرَ وَ یُقَالُ کَمْ (زُهَاؤُهُم) أَیْ کَمْ قَدْرُهُمْ قَالَهُ الْأَزْهَرِیُّ و الْجَوْهَرِیُّ وَ ابْنُ وَلَّادٍ وَ جَمَاعَةٌ.وَ قَالَ الْفَارَابِیُّ أَیْضاً هُمْ (زُهَاءُ) مِائَةٍ بِالضَّمِّ و الْکَسْرِ فَقَوْلُ النَّاسِ هُمْ (زُهَاءٌ) عَلَی مِائَةٍ لَیْسَ بِعَرَبِیٍّ.</w:t>
      </w:r>
    </w:p>
    <w:p>
      <w:pPr>
        <w:pStyle w:val="Heading4"/>
      </w:pPr>
      <w:bookmarkStart w:id="1856" w:name="_Toc1175"/>
      <w:r>
        <w:t>[زوج]</w:t>
      </w:r>
      <w:bookmarkEnd w:id="1856"/>
    </w:p>
    <w:p>
      <w:pPr>
        <w:pStyle w:val="BookText"/>
      </w:pPr>
      <w:r>
        <w:rPr>
          <w:rFonts w:ascii="Amiri" w:hAnsi="Amiri" w:eastAsia="Amiri" w:cs="Amiri"/>
          <w:lang w:bidi="ar-SA"/>
          <w:color w:val="111111"/>
          <w:sz w:val="28"/>
          <w:szCs w:val="28"/>
          <w:rtl/>
        </w:rPr>
        <w:t xml:space="preserve">الزَّوْجُ: الشَّکْلُ یَکُونُ لَهُ نَظِیرٌ کَالْأَصْنَافِ وَ الْألْوَانِ أَوْ یَکُونُ لَهُ نَقِیضٌ کَالرَّطْبِ وَ الْیَابِسِ و الذَّکَرِ و الْأُنْثَی و اللَّیْل و النَّهَارِ و الْحُلْوِ و الْمُرِّ: قَالَ ابْنُ دُرَیْدٍ: و (الزَّوْجُ) کُلُّ اثْنَیْنٍ ضِدُّ الْفَرْدِ وَ تَبِعَهُ الْجَوْهَرِیُّ فَقَالَ: و یُقَالُ لِلِاثْنَیْنِ الْمُتَزَاوِجَیْنِ (زَوْجَانِ) و (زَوْجٌ) أَیْضاً تَقُولُ عِنْدِی (زَوْجُ) نِعَالٍ تُرِیدُ اثْنَیْنِ و (زَوْجَانِ) تُرِیدُ أَرْبَعَةً. وَ قَالَ ابْنُ قُتَیْبَةَ (الزَّوْجُ) یَکُونُ وَاحِداً وَ یَکُونُ اثْنَیْنِ وَ قَوْلُهُ تَعَالَی «مِنْ کُلٍّ زَوْجَیْنِ اثْنَیْنِ» * هُوَ هُنَا وَاحِدٌ وَ قَالَ أَبُو عُبَیْدَةَ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53" w:name="pg1050_6332"/>
    <w:bookmarkEnd w:id="253"/>
    <w:p>
      <w:pPr>
        <w:pStyle w:val="BookText"/>
      </w:pPr>
      <w:r>
        <w:rPr>
          <w:rFonts w:ascii="Amiri" w:hAnsi="Amiri" w:eastAsia="Amiri" w:cs="Amiri"/>
          <w:lang w:bidi="ar-SA"/>
          <w:color w:val="111111"/>
          <w:sz w:val="28"/>
          <w:szCs w:val="28"/>
          <w:rtl/>
        </w:rPr>
        <w:t xml:space="preserve">و ابْنُ فَارِسٍ کَذٰلِکَ وَ قَالَ الْأَزْهَرِیُّ: وَ أَنْکَرَ النَّحْوِیُّون أَنْ یَکُونَ (الزَّوْجُ) اثْنَیْنِ و (الزَّوْجُ) عِنْدَهُمُ الْفَرْدُ و هٰذَا هُوَ الصَّوابُ. و قَالَ ابْنُ الْأَنْبَارِیِّ و الْعَامَّةُ تُخْطِئُ فَتَظُنُّ أَنَّ (الزَّوْجَ) اثْنَانِ وَ لَیْسَ ذٰلِکَ مِنْ مَذْهَبِ الْعَرَبِ إِذ کَانُوا لَا یَتَکَلَّمُونَ (بِالزَّوْجِ) مُوَحَّداً فِی مِثْلِ قَوْلِهِمْ (زَوْجُ) حَمَامٍ وَ إِنَّمَا یَقُولُونَ (زَوْجَانِ) مِنْ حَمَامٍ (و زَوْجَانِ) مِنْ خِفَافٍ وَ لَا یَقُولُونَ لِلْوَاحِدِ مِنَ الطَّیْرِ (زَوْجٌ) بَلْ للذَّکَرِ فَرْدٌ وَ لِلْأُنْثَی فَرْدَةٌ وَ قَالَ السِّجِسْتَانِیُّ أَیْضاً لَا یُقَالُ لِلِاثْنَیْنِ (زَوْجٌ) لَا مِنَ الطَّیْرِ وَ لَا مِنْ غَیْرِهِ فَإِنَّ ذٰلِکَ مِنْ کَلَامِ الْجُهَّالِ وَ لٰکِنْ کُلُّ اثْنَیْنِ (زَوْجَانِ) وَ اسْتَدَلَّ بَعْضُهُمْ لِهٰذَا بِقَوْلِهِ تَعالَی: «خَلَقَ الزَّوْجَیْنِ الذَّکَرَ وَ الْأُنْثیٰ» و أَمَّا تَسْمِیَتُهُمْ الْوَاحِدَ (بِالزَّوْجِ) فَمَشْرُوطٌ بِأَنْ یَکُونَ مَعَهُ آخَرُ مِنْ جِنْسِهِ.وَ (الزَّوْجُ) عِنْدَ الْحِسَابِ خِلَافُ الْفَرْدِ وَ هُوَ مَا یَنْقَسِمُ بِمُتَسَاوِیَیْنِ.و الرَّجُلُ (زَوْجُ) الْمَرْأَةِ وَ هِیَ (زَوْجُهُ) أَیْضاً هٰذِهِ هِیَ اللُّغَة الْعَالِیَةُ وَ بِهَا جَاءَ الْقُرْآنُ نَحْوُ «اسْکُنْ أَنْتَ وَ زَوْجُکَ الْجَنَّةَ» * وَ الْجَمْعُ فِیهِمَا (أَزْوَاجٌ) قَالَهُ أَبُو حَاتِمِ. وَ أَهْلُ نَجْدٍ یَقُولُونَ فِی الْمَرْأَةِ (زَوْجَةٌ) بِالْهَاءِ وَ أَهْلُ الْحَرَمِ یَتَکَلّمُونَ بِهَا و عَکَسَ ابْنُ السِّکِّیتِ فَقَالَ وَ أَهْلُ الْحِجَازِ یَقُولُونَ لِلْمَرْأَةِ (زَوْجٌ) بِغَیْرِ هَاءٍ وَ سَائِرُ الْعَرَبِ (زَوْجَةٌ) بِالْهَاءِ وَ جَمْعُهَا (زَوْجَاتٌ) و الْفُقَهَاءُ یَقْتَصِرُونَ فِی الاسْتِعْمَالِ عَلَیْهَا لِلْإِیضَاحِ و خَوْفِ لَبْسِ الذَّکَرِ بِالْأُنْثَی إِذْ لَوْ قِیلَ تَرِکَةٌ فِیهَا (زَوْجٌ) و ابْنٌ لَمْ یُعْلَمْ أَ ذَکرٌ هُوَ أَمْ أُنْثَی.و (زَوْجُ) بَرِیرَةَ اسْمُهُ مُغِیثٌ و (زَوَّجْتُ) فُلَاناً امْرَأَةً یَتَعَدَّی بِنَفْسِهِ إِلَی اثْنَیْنِ (فَتَزَوَّجَهَا) لأَنَّهُ بِمَعْنَی أَنْکَحْتُهُ امْرَأَةً فَنَکَحَهَا قالَ الْأَخْفَشُ وَ یَجُوزُ زِیَادَةُ الْبَاءِ فَیُقَالُ (زَوَّجْتُهُ) بِامْرَأَةٍ (فَتَزَوَّجَ) بِهَا وَ قَدْ نَقَلُوا أَنَّ أَزْدَ شَنُوءَةَ تُعَدِّیهِ بِالْبَاءِ وَ (تَزَوَّجَ) فِی بَنِی فُلَانٍ وَ بَیْنَهُمَا حَقُّ الزَّوْجِیَّةِ.و (الزَّوَاجُ) أَیْضاً بِالْفَتْحِ یُجْعَلُ اسْماً مِنَ (زَوَّجَ) مِثْلُ سَلَّمَ سَلَاماً و کَلَّمَ کَلَاماً و یَجُوزُ الْکَسْرُ ذَهَاباً إلَی أَنَّهُ مِنْ بَابِ الْمُفَاعَلَةِ لِأَنَّهُ لَا یَکُونُ إِلَّا مِنَ اثْنَیْنِ وَ قَوْلُ الْفُقَهَاءِ (زَوَّجْتُهُ) مِنْهَا لَا وَجْهَ لَهُ إِلَّا عَلَی قَوْلِ مَنْ یَرَی زِیَادَتَهَا فی الْوَاجِبِ أَوْ یَجْعَلُ الْأَصْلَ (زَوَّجْتُهُ) بِهَا ثُمَّ أُقِیمَ حَرْف مُقَامَ حَرْفٍ عَلَی مَذْهَبِ مَنْ یَرَی ذلِکَ وَ فِی نُسْخَةٍ مِنَ التَّهْذِیبِ (زَوَّجْتُ) الْمَرْأَةَ الرَّجُلَ وَ لَا یُقَالُ (زَوَّجْتُهَا) مِنْهُ.</w:t>
      </w:r>
    </w:p>
    <w:p>
      <w:pPr>
        <w:pStyle w:val="Heading4"/>
      </w:pPr>
      <w:bookmarkStart w:id="1857" w:name="_Toc1176"/>
      <w:r>
        <w:t>[زوح]</w:t>
      </w:r>
      <w:bookmarkEnd w:id="1857"/>
    </w:p>
    <w:p>
      <w:pPr>
        <w:pStyle w:val="BookText"/>
      </w:pPr>
      <w:r>
        <w:rPr>
          <w:rFonts w:ascii="Amiri" w:hAnsi="Amiri" w:eastAsia="Amiri" w:cs="Amiri"/>
          <w:lang w:bidi="ar-SA"/>
          <w:color w:val="111111"/>
          <w:sz w:val="28"/>
          <w:szCs w:val="28"/>
          <w:rtl/>
        </w:rPr>
        <w:t xml:space="preserve">زَاحَ: الشَّی‌ءُ عَنْ مَوْضِعِه (یَزُوحُ) (زَوْحاً) مِنْ بَابِ قَالَ و (یَزِیحُ) (زَیْحاً) مِنْ بَابِ سَارَ تَنَحَّی وَ قَدْ یُسْتَعْمَلُ مُتَعَدِّیاً بِنَفْسِهِ فَیُقَالُ (زُحْتُهُ) وَ الْأَکْثَرُ أَنْ یَتَعَدَّی بِالْهَمْزَةِ فَیُقَالُ (أَزَحْتُهُ) (إِزَاحةً).</w:t>
      </w:r>
    </w:p>
    <w:p>
      <w:pPr>
        <w:pStyle w:val="Heading4"/>
      </w:pPr>
      <w:bookmarkStart w:id="1858" w:name="_Toc1177"/>
      <w:r>
        <w:t>[زود]</w:t>
      </w:r>
      <w:bookmarkEnd w:id="1858"/>
    </w:p>
    <w:p>
      <w:pPr>
        <w:pStyle w:val="BookText"/>
      </w:pPr>
      <w:r>
        <w:rPr>
          <w:rFonts w:ascii="Amiri" w:hAnsi="Amiri" w:eastAsia="Amiri" w:cs="Amiri"/>
          <w:lang w:bidi="ar-SA"/>
          <w:color w:val="111111"/>
          <w:sz w:val="28"/>
          <w:szCs w:val="28"/>
          <w:rtl/>
        </w:rPr>
        <w:t xml:space="preserve">زَادُ: الْمُسَافِرِ طَعَامُهُ الْمُتَّخَذُ لِسَفَرِهِ و الْجَمْعُ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54" w:name="pg1050_6335"/>
    <w:bookmarkEnd w:id="254"/>
    <w:p>
      <w:pPr>
        <w:pStyle w:val="BookText"/>
      </w:pPr>
      <w:r>
        <w:rPr>
          <w:rFonts w:ascii="Amiri" w:hAnsi="Amiri" w:eastAsia="Amiri" w:cs="Amiri"/>
          <w:lang w:bidi="ar-SA"/>
          <w:color w:val="111111"/>
          <w:sz w:val="28"/>
          <w:szCs w:val="28"/>
          <w:rtl/>
        </w:rPr>
        <w:t xml:space="preserve">(أَزْوَادٌ) و (تَزَوَّدَ) لِسَفَرِهِ و (زَوَّدتُهُ) أَعْطَیْتُهُ (زَاداً) و (الْمِزْوَدُ) بِکَسْرِ المِیمِ وِعَاءُ التَّمْرِ یُعْمَلُ مِنْ أَدَمٍ وَ جَمْعُهُ (مَزَاوِدُ) و (الْمَزَادَةُ) شَطْرُ الرَّاوِیَةِ بِفَتْحِ الْمِیمِ و الْقِیَاسُ کَسْرُهَا لِأَنَّهَا آلَةٌ یُسْتَقَی فِیهَا الْمَاءُ وَ جَمْعُهَا (مَزَایِدُ) وَ رُبَّمَا قِیلَ (مَزَادٌ) بِغَیْرِ هَاءٍ و (الْمَزَادَةُ) مَفْعَلَةٌ مِنَ الزَّادِ لِأَنَّهُ یَتَزَوَّدُ فِیهَا الْمَاءَ.</w:t>
      </w:r>
    </w:p>
    <w:p>
      <w:pPr>
        <w:pStyle w:val="Heading4"/>
      </w:pPr>
      <w:bookmarkStart w:id="1859" w:name="_Toc1178"/>
      <w:r>
        <w:t>[زوذ]</w:t>
      </w:r>
      <w:bookmarkEnd w:id="1859"/>
    </w:p>
    <w:p>
      <w:pPr>
        <w:pStyle w:val="BookText"/>
      </w:pPr>
      <w:r>
        <w:rPr>
          <w:rFonts w:ascii="Amiri" w:hAnsi="Amiri" w:eastAsia="Amiri" w:cs="Amiri"/>
          <w:lang w:bidi="ar-SA"/>
          <w:color w:val="111111"/>
          <w:sz w:val="28"/>
          <w:szCs w:val="28"/>
          <w:rtl/>
        </w:rPr>
        <w:t xml:space="preserve">الآزَاذُ: نَوْعٌ مِنْ أَجْوَدِ التَّمْرِ وَ یُقَالُ فَارِسِیٌّ مُعَرَّبٌ وَ هُوَ مِنَ النَّوَادِرِ الَّتِی جَاءَتْ بِلَفْظِ الْجَمْعِ لِلْمُفْرَدِ. قَالَ أَبُو عَلِیٍّ الْفَارِسِیُّ إِنْ شِئْتَ جَعَلْتَ الْهَمْزَةَ أَصْلًا فَتَکُونُ مِثْلَ خَاتَامٍ وَ إِنْ شِئْتَ جَعَلْتَهَا زَائِدَةً فَتَکُونُ عَلَی أَفْعَالٍ وَ أَمَّا قَوْلُ الشَّاعِرِ: تَغْرِسُ فِیهِ الزَّاذَ وَ الْأَعْرَافَا فقال أبو حاتم أراد الآزاذ فخفف للوزن.</w:t>
      </w:r>
    </w:p>
    <w:p>
      <w:pPr>
        <w:pStyle w:val="Heading4"/>
      </w:pPr>
      <w:bookmarkStart w:id="1860" w:name="_Toc1179"/>
      <w:r>
        <w:t>[زور]</w:t>
      </w:r>
      <w:bookmarkEnd w:id="1860"/>
    </w:p>
    <w:p>
      <w:pPr>
        <w:pStyle w:val="BookText"/>
      </w:pPr>
      <w:r>
        <w:rPr>
          <w:rFonts w:ascii="Amiri" w:hAnsi="Amiri" w:eastAsia="Amiri" w:cs="Amiri"/>
          <w:lang w:bidi="ar-SA"/>
          <w:color w:val="111111"/>
          <w:sz w:val="28"/>
          <w:szCs w:val="28"/>
          <w:rtl/>
        </w:rPr>
        <w:t xml:space="preserve">الزُّورُ: الْکَذِبُ قَالَ تَعَالَی «وَ الَّذِینَ لٰا یَشْهَدُونَ الزُّورَ» و (زَوَّرَ) کَلَامَهُ أَیْ زَخْرَفَهُ و (زَوَّرْتُ) الْکَلَامَ فِی نَفْسِی هَیَّأْتُهُ و (ازْوَرَّ) عَنِ الشَّی‌ءِ و (تَزَاوَرَ) عَنْهُ مَالَ و (الزَّوَرُ) بِفَتْحَتَیْنِ الْمَیْلُ و (زَارَهُ) (زِیَارَةً) و (زَوْراً) قَصَدَهُ فَهُوَ (زَائِرٌ) و (زَوْرٌ) و قومٌ (زَوْرٌ) و (زُوَّارٌ) مِثْلُ سَافِر و سَفْر و سُفَّارٍ و نِسْوَةٌ (زَوْرٌ) أَیْضاً و (زُوَّرٌ) و (زَائِرَاتٌ) و (الْمَزَارُ) یَکُونُ مَصْدَراً وَ مَوْضِعُ (الزِّیَارَةِ) و (الزِّیَارَةُ) فِی الْعُرْفِ قَصْدُ الْمَزُورِ إِکْرَاماً لَهُ و اسْتِئْنَاساً بهِ.</w:t>
      </w:r>
    </w:p>
    <w:p>
      <w:pPr>
        <w:pStyle w:val="Heading4"/>
      </w:pPr>
      <w:bookmarkStart w:id="1861" w:name="_Toc1180"/>
      <w:r>
        <w:t>[زوغ]</w:t>
      </w:r>
      <w:bookmarkEnd w:id="1861"/>
    </w:p>
    <w:p>
      <w:pPr>
        <w:pStyle w:val="BookText"/>
      </w:pPr>
      <w:r>
        <w:rPr>
          <w:rFonts w:ascii="Amiri" w:hAnsi="Amiri" w:eastAsia="Amiri" w:cs="Amiri"/>
          <w:lang w:bidi="ar-SA"/>
          <w:color w:val="111111"/>
          <w:sz w:val="28"/>
          <w:szCs w:val="28"/>
          <w:rtl/>
        </w:rPr>
        <w:t xml:space="preserve">الزَّاغُ: غُرَابٌ نَحْوُ الْحَمَامَةِ أَسْوَدُ بِرَأْسِهِ غُبْرَةٌ وَ قِیلَ إِلَی الْبَیَاضِ وَ لَا یَأْکُلُ جِیفَةً و جَعَلَهُ الصَّغَانِیُّ مِنْ بَنَاتِ الْیَاءِ وَ قَالَ الْجَمْعُ (زِیغَانٌ) وَ قَالَ الْأَزْهَرِیُّ لَا أَدْرِی أَ عَرِبیُّ أَمْ مُعَرَّبٌ؟.</w:t>
      </w:r>
    </w:p>
    <w:p>
      <w:pPr>
        <w:pStyle w:val="Heading4"/>
      </w:pPr>
      <w:bookmarkStart w:id="1862" w:name="_Toc1181"/>
      <w:r>
        <w:t>[زوق]</w:t>
      </w:r>
      <w:bookmarkEnd w:id="1862"/>
    </w:p>
    <w:p>
      <w:pPr>
        <w:pStyle w:val="BookText"/>
      </w:pPr>
      <w:r>
        <w:rPr>
          <w:rFonts w:ascii="Amiri" w:hAnsi="Amiri" w:eastAsia="Amiri" w:cs="Amiri"/>
          <w:lang w:bidi="ar-SA"/>
          <w:color w:val="111111"/>
          <w:sz w:val="28"/>
          <w:szCs w:val="28"/>
          <w:rtl/>
        </w:rPr>
        <w:t xml:space="preserve">زَوَّقْتُهُ: (تَزْوِیقاً) مِثْلُ زَیَّنْتُهُ و حَسَّنْتُهُ.</w:t>
      </w:r>
    </w:p>
    <w:p>
      <w:pPr>
        <w:pStyle w:val="Heading4"/>
      </w:pPr>
      <w:bookmarkStart w:id="1863" w:name="_Toc1182"/>
      <w:r>
        <w:t>[زول]</w:t>
      </w:r>
      <w:bookmarkEnd w:id="1863"/>
    </w:p>
    <w:p>
      <w:pPr>
        <w:pStyle w:val="BookText"/>
      </w:pPr>
      <w:r>
        <w:rPr>
          <w:rFonts w:ascii="Amiri" w:hAnsi="Amiri" w:eastAsia="Amiri" w:cs="Amiri"/>
          <w:lang w:bidi="ar-SA"/>
          <w:color w:val="111111"/>
          <w:sz w:val="28"/>
          <w:szCs w:val="28"/>
          <w:rtl/>
        </w:rPr>
        <w:t xml:space="preserve">زَالَ: عَنْ مَوْضِعِه (یَزُولُ) (زَوَالًا) وَ یَتَعَدَّی بالْهَمْزَةِ وَ التَّضْعِیفِ فَیُقَالُ (أَزَلْتُهُ) و (زَوَّلْتُهُ).</w:t>
      </w:r>
    </w:p>
    <w:p>
      <w:pPr>
        <w:pStyle w:val="Heading4"/>
      </w:pPr>
      <w:bookmarkStart w:id="1864" w:name="_Toc1183"/>
      <w:r>
        <w:t>[زون]</w:t>
      </w:r>
      <w:bookmarkEnd w:id="1864"/>
    </w:p>
    <w:p>
      <w:pPr>
        <w:pStyle w:val="BookText"/>
      </w:pPr>
      <w:r>
        <w:rPr>
          <w:rFonts w:ascii="Amiri" w:hAnsi="Amiri" w:eastAsia="Amiri" w:cs="Amiri"/>
          <w:lang w:bidi="ar-SA"/>
          <w:color w:val="111111"/>
          <w:sz w:val="28"/>
          <w:szCs w:val="28"/>
          <w:rtl/>
        </w:rPr>
        <w:t xml:space="preserve">الزُّوَانُ: حَبٌّ یُخَالِطُ الْبَرَّ فَیَکْسِبُهُ الرَّدَاءَةَ وَ فِیهِ لُغَاتٌ ضَمٌّ الزَّایِ مَعَ الْهَمْزِ وَ تَرْکِهِ فَیَکُونُ وِزَانَ غُرَابٍ و کَسْرُ الزَّایِ مَعَ الْوَاوِ الْوَاحِدَةُ زُوَانَةٌ وَ أَهْلُ الشَّأْمِ یُسَمُّونَهُ الشَّیْلَمَ. و (الزَّانَةُ) شِبْهُ مِزْرَاقٍ یَرْمی بِهَا الدَّیْلَمُ و الْجَمْعُ (زَانَاتٌ).</w:t>
      </w:r>
    </w:p>
    <w:p>
      <w:pPr>
        <w:pStyle w:val="Heading4"/>
      </w:pPr>
      <w:bookmarkStart w:id="1865" w:name="_Toc1184"/>
      <w:r>
        <w:t>[زوی]</w:t>
      </w:r>
      <w:bookmarkEnd w:id="1865"/>
    </w:p>
    <w:p>
      <w:pPr>
        <w:pStyle w:val="BookText"/>
      </w:pPr>
      <w:r>
        <w:rPr>
          <w:rFonts w:ascii="Amiri" w:hAnsi="Amiri" w:eastAsia="Amiri" w:cs="Amiri"/>
          <w:lang w:bidi="ar-SA"/>
          <w:color w:val="111111"/>
          <w:sz w:val="28"/>
          <w:szCs w:val="28"/>
          <w:rtl/>
        </w:rPr>
        <w:t xml:space="preserve">زَوَیْتُهُ: (أَزْوِیهِ) جَمَعْتُهُ و (زَوَیْتُ) الْمَال عَنْ صَاحِبِه (زَیّاً) أَیْضاً و (زَاوِیَةُ) الْبَیْتِ اسْمُ فَاعِلٍ مِنْ ذلِکَ لِأَنَّهَا جَمَعَتْ قُطْراً مِنْهُ. و (الزِّیُّ) بِالْکَسْرِ الْهَیْئَةُ وَ أَصْلُهُ زِوْیٌ و (زِیُّ) الْمُسْلِمِ مُخَالِفٌ (لزِیِّ) الْکَافِرِ و قَالُوا (زَیَّیْتُهُ) بِکَذَا إذَا جَعَلْتَهُ لَهُ (زِیّاً) و الْقِیَاسُ (زَوَّیْتُهُ) لِأَنَّهُ مِنْ بَنَاتِ الْوَاوِ لکِنَّهُمْ حَمَلُوهُ عَلَی لَفْظِ (الزِّیِّ) تَخْفِیفاً.</w:t>
      </w:r>
    </w:p>
    <w:p>
      <w:pPr>
        <w:pStyle w:val="Heading4"/>
      </w:pPr>
      <w:bookmarkStart w:id="1866" w:name="_Toc1185"/>
      <w:r>
        <w:t>[زبق]</w:t>
      </w:r>
      <w:bookmarkEnd w:id="1866"/>
    </w:p>
    <w:p>
      <w:pPr>
        <w:pStyle w:val="BookText"/>
      </w:pPr>
      <w:r>
        <w:rPr>
          <w:rFonts w:ascii="Amiri" w:hAnsi="Amiri" w:eastAsia="Amiri" w:cs="Amiri"/>
          <w:lang w:bidi="ar-SA"/>
          <w:color w:val="111111"/>
          <w:sz w:val="28"/>
          <w:szCs w:val="28"/>
          <w:rtl/>
        </w:rPr>
        <w:t xml:space="preserve">الزِّئْبِقُ: بِکَسْرِ الزَّایِ وَ الْبَاءِ </w:t>
      </w:r>
      <w:r>
        <w:rPr>
          <w:rStyle w:val="FootnoteReference"/>
        </w:rPr>
        <w:footnoteReference w:id="226"/>
      </w:r>
      <w:r>
        <w:rPr>
          <w:rFonts w:ascii="Amiri" w:hAnsi="Amiri" w:eastAsia="Amiri" w:cs="Amiri"/>
          <w:lang w:bidi="ar-SA"/>
          <w:color w:val="111111"/>
          <w:sz w:val="28"/>
          <w:szCs w:val="28"/>
          <w:rtl/>
        </w:rPr>
        <w:t xml:space="preserve">وَ بهَمْزَةٍ سَاکِنَةٍ وَ یَجُوزُ تَخْفِیفُهَا مَعْرُوفٌ و دِرْهَمٌ (مُزَأْبَقٌ) بِفَتْحِ الْبَاءِ مَطْلِیٌّ بِالزِّئْبِقِ.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55" w:name="pg1050_6337"/>
    <w:bookmarkEnd w:id="255"/>
    <w:p>
      <w:pPr>
        <w:pStyle w:val="Heading4"/>
      </w:pPr>
      <w:bookmarkStart w:id="1867" w:name="_Toc1186"/>
      <w:r>
        <w:t>[زیت]</w:t>
      </w:r>
      <w:bookmarkEnd w:id="1867"/>
    </w:p>
    <w:p>
      <w:pPr>
        <w:pStyle w:val="BookText"/>
      </w:pPr>
      <w:r>
        <w:rPr>
          <w:rFonts w:ascii="Amiri" w:hAnsi="Amiri" w:eastAsia="Amiri" w:cs="Amiri"/>
          <w:lang w:bidi="ar-SA"/>
          <w:color w:val="111111"/>
          <w:sz w:val="28"/>
          <w:szCs w:val="28"/>
          <w:rtl/>
        </w:rPr>
        <w:t xml:space="preserve">الزَّیْتُونُ: ثَمَرٌ مَعْرُوفٌ و (الزَّیْتُ) دُهْنُه و (زَاتَهُ) (یَزِیتُهُ) إِذَا دَهَنَه بِالزَّیْتِ.</w:t>
      </w:r>
    </w:p>
    <w:p>
      <w:pPr>
        <w:pStyle w:val="Heading4"/>
      </w:pPr>
      <w:bookmarkStart w:id="1868" w:name="_Toc1187"/>
      <w:r>
        <w:t>[زید]</w:t>
      </w:r>
      <w:bookmarkEnd w:id="1868"/>
    </w:p>
    <w:p>
      <w:pPr>
        <w:pStyle w:val="BookText"/>
      </w:pPr>
      <w:r>
        <w:rPr>
          <w:rFonts w:ascii="Amiri" w:hAnsi="Amiri" w:eastAsia="Amiri" w:cs="Amiri"/>
          <w:lang w:bidi="ar-SA"/>
          <w:color w:val="111111"/>
          <w:sz w:val="28"/>
          <w:szCs w:val="28"/>
          <w:rtl/>
        </w:rPr>
        <w:t xml:space="preserve">زَادَ: الشَّیْ‌ءُ (یَزِیدُ) (زَیْداً) و (زِیَادَةً) فَهُوَ (زَائِدٌ) و (زِدْتُهُ) أَنَا یُسْتَعْمَلُ لَازِماً و مُتَعَدِّیاً وَ یُقَالُ فَعَلَ ذلِکَ (زِیَادَةً) عَلَی الْمَصْدَرِ وَ لَا یُقَالُ (زَائِدَةٌ) فَإِنَّهَا اسْمُ فَاعِلٍ مِنْ (زَادَتْ) وَ لَیْسَتْ بِوَصْفٍ فِی الْفِعْلِ و (ازْدَادَ) الشَّیْ‌ءُ مِثْلُ (زَادَ) و (ازْدَدْتُ) مَالًا (زِدْتُهُ) لِنَفْسِی (زِیَادَةً) عَلَی مَا کَانَ و (اسْتَزَادَ) الرَّجُلُ طَلَبَ الزِّیَادَةَ و (لَا مُسْتَزَادَ) عَلَی مَا فَعَلْتُ أَیْ (لَا مَزِیدَ) وَ فِی الْحَدِیثِ «مَنْ زَادَ أَوِ ازْدَادَ فَقَدْ أَرْبَی» فَقَوْلُهُ (زَادَ) أَیْ أَعْطَی الزِّیَادَةَ أَوِ (ازْدَادَ) أَیْ أَخَذَهَا. وَ فِی کُتُبِ الْفِقْهِ أَوِ (اسْتَزَادَ) وَ الْمَعْنَی أَوْ سَأَلَ الزِّیَادَةَ فَأَخَذَهَا وَ عَلَیْهِ‌حَدِیثُ عَبْدِ اللّهِ بنِ مَسْعُودٍ «وَ لَوِ اسْتَزَدْتُهُ لَزَادَنِی».</w:t>
      </w:r>
    </w:p>
    <w:p>
      <w:pPr>
        <w:pStyle w:val="Heading4"/>
      </w:pPr>
      <w:bookmarkStart w:id="1869" w:name="_Toc1188"/>
      <w:r>
        <w:t>[زیغ]</w:t>
      </w:r>
      <w:bookmarkEnd w:id="1869"/>
    </w:p>
    <w:p>
      <w:pPr>
        <w:pStyle w:val="BookText"/>
      </w:pPr>
      <w:r>
        <w:rPr>
          <w:rFonts w:ascii="Amiri" w:hAnsi="Amiri" w:eastAsia="Amiri" w:cs="Amiri"/>
          <w:lang w:bidi="ar-SA"/>
          <w:color w:val="111111"/>
          <w:sz w:val="28"/>
          <w:szCs w:val="28"/>
          <w:rtl/>
        </w:rPr>
        <w:t xml:space="preserve">زَاغَتِ: الشَّمْسُ (تَزِیغُ). (زَیْغاً) مَالَتْ و (زَاغَ) الشَّی‌ءُ کَذلِکَ و (یَزُوغُ) (زَوْغا) لُغَةٌ و (أَزَاغَه) (إِزَاغَةً) فِی التَّعَدِّی.</w:t>
      </w:r>
    </w:p>
    <w:p>
      <w:pPr>
        <w:pStyle w:val="Heading4"/>
      </w:pPr>
      <w:bookmarkStart w:id="1870" w:name="_Toc1189"/>
      <w:r>
        <w:t>[زیف]</w:t>
      </w:r>
      <w:bookmarkEnd w:id="1870"/>
    </w:p>
    <w:p>
      <w:pPr>
        <w:pStyle w:val="BookText"/>
      </w:pPr>
      <w:r>
        <w:rPr>
          <w:rFonts w:ascii="Amiri" w:hAnsi="Amiri" w:eastAsia="Amiri" w:cs="Amiri"/>
          <w:lang w:bidi="ar-SA"/>
          <w:color w:val="111111"/>
          <w:sz w:val="28"/>
          <w:szCs w:val="28"/>
          <w:rtl/>
        </w:rPr>
        <w:t xml:space="preserve">زَافَتِ: الدَّرَاهِمُ (تَزِیفُ) (زَیْفاً) مِنْ بَابِ سَارَ رَدُؤَتْ ثُمَّ وُصِفَ بِالْمَصْدَرِ فَقِیلَ دِرْهَمُ (زَیْفٌ) و جُمِعَ عَلَی مَعْنَی الاسْمِیَّةِ فَقِیلَ (زُیُوفٌ) مِثْلُ فَلْسٍ و فُلُوسٍ وَ رُبَّمَا قِیلَ (زَائِفٌ) عَلَی الْأَصْل و دَرَاهِمُ (زُیَّفٌ) مِثْلُ رَاکِعٍ و رُکَّعٍ و (زَیَّفْتُهَا) (تَزْیِیفاً) أَظْهَرْتُ (زَیْفَهَا) قَالَ بَعْضُهُمْ الزُّیُوفُ هی الْمَطْلِیَّةُ بِالزِّئبَقِ الْمَعْقُودِ بِمُزَاوَجَةِ الْکَبْرِیتِ وَ کَانَتْ مَعْرُوفَةً قَبْلَ زَمَانِنَا و قَدْرُهَا مِثْلُ سِنَجِ الْمِیزَانِ.</w:t>
      </w:r>
    </w:p>
    <w:p>
      <w:pPr>
        <w:pStyle w:val="Heading4"/>
      </w:pPr>
      <w:bookmarkStart w:id="1871" w:name="_Toc1190"/>
      <w:r>
        <w:t>[زیل]</w:t>
      </w:r>
      <w:bookmarkEnd w:id="1871"/>
    </w:p>
    <w:p>
      <w:pPr>
        <w:pStyle w:val="BookText"/>
      </w:pPr>
      <w:r>
        <w:rPr>
          <w:rFonts w:ascii="Amiri" w:hAnsi="Amiri" w:eastAsia="Amiri" w:cs="Amiri"/>
          <w:lang w:bidi="ar-SA"/>
          <w:color w:val="111111"/>
          <w:sz w:val="28"/>
          <w:szCs w:val="28"/>
          <w:rtl/>
        </w:rPr>
        <w:t xml:space="preserve">زَالَهُ: (یَزَالُهُ) وِزَانُ نَالَ یَنَالُ زِیَالًا نَحَّاهُ وَ (أَزَالَهُ) مِثْلُهُ و مِنْهُ لَوْ (تَزَیَّلُوا) أَیْ لَوْ تَمَیَّزُوا بِافْتِرَاقٍ وَ لَوْ کَانَ مِنَ الزَّوَالِ وَ هُوَ الذَّهَابُ لظَهَرَتِ الْوَاوُ فِیهِ و (زَیَّلْتُ) بَیْنَهُمْ فَرَّقْتُ و (زَایَلْتُهُ) فَارَقْتُهُ و (مَا زَالَ) یَفْعَلُ کَذَا وَ (لَا أَزَالُ) أَفْعَلُهُ لَا یُتَکَلَّمُ بِهِ إِلَّا بِحَرْفِ النَّفْی و الْمُرَادُ بِهِ مُلَازَمَةُ الشَّیْ‌ءِ و الْحَالُ الدّائِمَةُ مِثْلُ مَا بَرِحَ وَزْناً وَ مَعْنًی وَ قَدْ تَکَلَّمَ بِهِ بَعْضُ الْعَرَبِ عَلَی أَصْلِهِ فَقَالَ (مَا زَیِلَ) زَیْدٌ یَفْعَلُ کَذَا.</w:t>
      </w:r>
    </w:p>
    <w:p>
      <w:pPr>
        <w:pStyle w:val="Heading4"/>
      </w:pPr>
      <w:bookmarkStart w:id="1872" w:name="_Toc1191"/>
      <w:r>
        <w:t>[زین]</w:t>
      </w:r>
      <w:bookmarkEnd w:id="1872"/>
    </w:p>
    <w:p>
      <w:pPr>
        <w:pStyle w:val="BookText"/>
      </w:pPr>
      <w:r>
        <w:rPr>
          <w:rFonts w:ascii="Amiri" w:hAnsi="Amiri" w:eastAsia="Amiri" w:cs="Amiri"/>
          <w:lang w:bidi="ar-SA"/>
          <w:color w:val="111111"/>
          <w:sz w:val="28"/>
          <w:szCs w:val="28"/>
          <w:rtl/>
        </w:rPr>
        <w:t xml:space="preserve">زَانَ: الشَّی‌ءُ صَاحِبَهُ (زَیْناً) مِنْ بَابِ سَار وَ (أَزَانَهُ) (إِزَانَةً) مِثْلُهُ وَ الاسْمُ (الزِّینَةُ) و (زَیَّنْتُهُ) (تَزْیِیناً) مِثْلُهُ و (الزَّیْنُ) نَقِیضُ الشَّیْن.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56" w:name="pg1050_6339"/>
    <w:bookmarkEnd w:id="256"/>
    <w:p>
      <w:pPr>
        <w:pStyle w:val="Heading3"/>
      </w:pPr>
      <w:bookmarkStart w:id="1873" w:name="_Toc1192"/>
      <w:r>
        <w:t>کتاب السین‌</w:t>
      </w:r>
      <w:bookmarkEnd w:id="1873"/>
    </w:p>
    <w:p>
      <w:pPr>
        <w:pStyle w:val="Heading4"/>
      </w:pPr>
      <w:bookmarkStart w:id="1874" w:name="_Toc1193"/>
      <w:r>
        <w:t>[سبب]</w:t>
      </w:r>
      <w:bookmarkEnd w:id="1874"/>
    </w:p>
    <w:p>
      <w:pPr>
        <w:pStyle w:val="BookText"/>
      </w:pPr>
      <w:r>
        <w:rPr>
          <w:rFonts w:ascii="Amiri" w:hAnsi="Amiri" w:eastAsia="Amiri" w:cs="Amiri"/>
          <w:lang w:bidi="ar-SA"/>
          <w:color w:val="111111"/>
          <w:sz w:val="28"/>
          <w:szCs w:val="28"/>
          <w:rtl/>
        </w:rPr>
        <w:t xml:space="preserve">سَبَّهُ: سَبّاً فَهُوَ (سَبَّابٌ) و مِنْهُ قِیلَ لِلْإِصْبَعِ الَّتِی تَلِی الإِبْهَامَ (سَبَّابَةٌ) لِأَنَّهُ یُشَارُ بِهَا عِنْدَ السَّبِّ و (السُّبَّةُ) الْعَارُ و (سَابَّهُ) (مُسَابَّةً) و (سِبَاباً) و اسْمُ الْفَاعِلِ مِنْهُ (سِبٌّ) بالکسر و (السِبُّ) أیضاً الخِمَارُ وَ الْعِمَامَةُ. (و السَّبَبُ) الْحَبْلُ وَ هُوَ مَا یُتَوَصَّلُ بِهِ إِلَی الاسْتِعْلَاءِ ثُمَّ اسْتُعِیرَ لِکُلّ شَی‌ءِ یُتَوَصَّلُ بِهِ إِلَی أَمْرٍ مِنَ الْأُمُورِ فَقِیلَ هَذَا (سَبَبُ) هذَا وَ هَذَا (مُسَبَّبٌ) عَن هَذَا.</w:t>
      </w:r>
    </w:p>
    <w:p>
      <w:pPr>
        <w:pStyle w:val="Heading4"/>
      </w:pPr>
      <w:bookmarkStart w:id="1875" w:name="_Toc1194"/>
      <w:r>
        <w:t>[سبت]</w:t>
      </w:r>
      <w:bookmarkEnd w:id="1875"/>
    </w:p>
    <w:p>
      <w:pPr>
        <w:pStyle w:val="BookText"/>
      </w:pPr>
      <w:r>
        <w:rPr>
          <w:rFonts w:ascii="Amiri" w:hAnsi="Amiri" w:eastAsia="Amiri" w:cs="Amiri"/>
          <w:lang w:bidi="ar-SA"/>
          <w:color w:val="111111"/>
          <w:sz w:val="28"/>
          <w:szCs w:val="28"/>
          <w:rtl/>
        </w:rPr>
        <w:t xml:space="preserve">یَوْمُ السَّبْتِ: جَمْعُهُ (سُبُوتٌ) و (أَسْبُتٌ) مِثْلُ فَلْسٍ و فُلُوسٍ و أَفْلُسٍ و (سَبْتُ) الْیَهُودِ انْقِطَاعُهُمْ عَنِ الْمَعِیشَةِ وَ الاکْتِسَابِ وَ هُوَ مَصْدَرٌ یُقَالُ (سَبَتُوا) (سَبْتاً) مِنْ بَابِ ضَرَبَ إِذَا قَامُوا بِذلِکَ و (أَسْبَتُوا) بِالْأَلِفِ لُغَةٌ و (سَبَتَ) رَأْسَهُ (سَبْتاً) مِنْ بَابِ ضَرَبَ أَیْضاً حَلَقَهُ و (الْمَسْبُوتُ) الْمُتَحَیّرُ و (السُّبَاتُ) وِزَانُ غُرَابٍ النَّوْمُ الثَّقِیلُ وَ أَصْلُهُ الرَّاحَةُ یُقَالُ مِنْهُ (سَبَتَ) (یَسْبُتُ) مِنْ بَابِ قَتَلَ و (سُبِتَ) بِالْبِنَاءِ لِلْمَفْعُولِ غُشِیَ عَلَیْهِ وَ أَیْضاً مَاتَ و نَعْلٌ (سِبْتِیَّةٌ) بِالْکَسْرِ لَا شَعْرَ عَلَیْهَا.</w:t>
      </w:r>
    </w:p>
    <w:p>
      <w:pPr>
        <w:pStyle w:val="Heading4"/>
      </w:pPr>
      <w:bookmarkStart w:id="1876" w:name="_Toc1195"/>
      <w:r>
        <w:t>[سبح]</w:t>
      </w:r>
      <w:bookmarkEnd w:id="1876"/>
    </w:p>
    <w:p>
      <w:pPr>
        <w:pStyle w:val="BookText"/>
      </w:pPr>
      <w:r>
        <w:rPr>
          <w:rFonts w:ascii="Amiri" w:hAnsi="Amiri" w:eastAsia="Amiri" w:cs="Amiri"/>
          <w:lang w:bidi="ar-SA"/>
          <w:color w:val="111111"/>
          <w:sz w:val="28"/>
          <w:szCs w:val="28"/>
          <w:rtl/>
        </w:rPr>
        <w:t xml:space="preserve">السَّبَجُ: خَرَزٌ مَعْرُوفٌ الْوَاحِدَةُ (سَبَجَةٌ) مِثْلُ قَصَبٍ وَ قَصَبَةٍ. التَّسْبِیحُ: التَّقْدِیسُ و التَّنْزِیهُ یُقَالُ (سَبَّحْتُ) اللّهَ أَیْ نَزَّهْتُهُ عَمَّا یَقُولُ الْجَاحدُونَ و یَکُونُ بِمَعْنَی الذِّکْرِ و الصَّلَاةِ یُقَالُ فُلانٌ یُسَبِّحُ اللّهَ أَیْ یَذْکُرُه بِأَسْمَائِهِ نَحْوُ (سُبْحَانَ اللّهِ) وَ هُوَ (یُسَبِّحُ) أَیْ یُصَلِّی (السُّبْحَةَ) فَرِیضَةً کَانَتْ أَوْ نَافِلَةً و (یُسَبِّحُ) عَلَی رَاحِلَتَهِ أَیْ یُصَلِّی النَّافِلَةَ و (سُبْحَةُ) الضُّحَی و مِنْهُ «فَلَوْ لٰا أَنَّهُ کٰانَ مِنَ الْمُسَبِّحِینَ) أَیْ مِنَ الْمصَلِّینَ و سُمِّیَت الصَّلَاة ذِکْراً لاشْتِمَالِهَا عَلَیْهِ وَ مِنْهُ «فَسُبْحٰانَ اللّٰهِ حِینَ تُمْسُونَ» أَیْ اذْکُرُوا اللّهَ و یَکُونُ بِمَعْنَی التَّحْمِیدِ نَحْوُ «سُبْحٰانَ الَّذِی سَخَّرَ لَنٰا هٰذٰا» و سُبْحَانَ رَبِّیَ الْعَظِیمِ أَیِ الْحَمْدُ للّهِ و یَکُونَ بِمَعْنَی التَّعَجُّبِ و التَّعْظِیمِ لِمَا اشْتَمَلَ الْکَلَامُ عَلَیْهِ نَحْوُ «سُبْحٰانَ الَّذِی أَسْریٰ بِعَبْدِهِ لَیْلًا» إِذْ فِیهِ مَعْنَی التَّعَجُّبِ مِنَ الْفِعْلِ الَّذِی خَصَّ عَبْدَهُ بِهِ و مَعْنَی التَّعْظِیمِ بِکَمَالِ قُدْرَتِهِ وَ قِیل فی قَوْلِه تَعَالَی «أَ لَمْ أَقُلْ لَکُمْ لَوْ لٰا تُسَبِّحُونَ» أَیْ لَوْ لَا تَسْتَثْنُونَ قِیلَ کَانَ اسْتِثْنَاؤُهُمْ سُبْحَانَ اللّهِ و قِیلَ إِنْ شَاءَ اللّهُ لِأَنَّهُ ذِکْرُ اللّهِ تَعَالَی و (المُسَبِّحَةُ) الإِصْبَعُ الَّتِی تَلِی الإِبْهَامَ اسْمُ فَاعِلٍ مِنَ (التَّسْبِیح)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57" w:name="pg1050_6341"/>
    <w:bookmarkEnd w:id="257"/>
    <w:p>
      <w:pPr>
        <w:pStyle w:val="BookText"/>
      </w:pPr>
      <w:r>
        <w:rPr>
          <w:rFonts w:ascii="Amiri" w:hAnsi="Amiri" w:eastAsia="Amiri" w:cs="Amiri"/>
          <w:lang w:bidi="ar-SA"/>
          <w:color w:val="111111"/>
          <w:sz w:val="28"/>
          <w:szCs w:val="28"/>
          <w:rtl/>
        </w:rPr>
        <w:t xml:space="preserve">لِأَنَّهَا کالذَّاکِرَةِ حِینَ الإِشَارَةِ بِهَا إِلَی إِثْبَاتِ الْإِلٰهِیَّةِ و (السُّبحاتُ) الَّتِی فِی الْحَدِیثِ جَلَالُ اللّهِ وَ عَظَمَتُهُ و نُورُهُ وَ بَهَاؤُهُ و (السُّبْحَةُ) خَرَزَاتٌ مَنْظُومَةٌ قَالَ الْفَارَابِیُّ و تَبِعَهُ الْجَوْهَرِیُّ: و (السُّبْحَةُ) الَّتِی (یُسَبَّحُ) بِهَا وَ هُوَ یَقْتَضِی کَوْنَهَا عَرَبِیَّةً وَ قَالَ الْأَزْهَرِیُّ کَلِمَةٌ مُوَلَّدَةٌ و جَمْعُهَا (سُبَحٌ) مِثْلُ غُرْفَةٍ و غُرَفٍ و (الْمُسَبِّحَةُ) اسْمُ فَاعِلٍ مِنْ ذٰلِکَ مَجَازاً وَ هِیَ الْأصْبَعُ الَّتِی بَیْنَ الإبْهَامِ و الْوُسْطَی وَ هُوَ (سُبُّوحٌ قُدُّوسٌ) بِضَمِّ الْأَوَّلِ أَیْ مُنَزَّهٌ عَنْ کُلِّ سُوءٍ وَ عَیْبٍ قَالُوا وَ لَیْسَ فِی الْکَلَامِ فُعُّولٌ بِضَمِّ الْفَاءِ وَ تَشْدِیدِ الْعَیْنِ إِلَّا (سُبُّوحٌ وَ قُدُّوسٌ) و ذُرُّوحٌ وَ هِیَ دُوَیْبَةٌ حَمْرَاءُ مُنَقَّطَةٌ بِسَوَادٍ تَطِیرُ وَ هِیَ مِنَ السُّمُومِ وَ فَتْحُ الْفَاءِ فِی الثَّلَاثَةِ لُغَةٌ عَلَی قِیَاسِ الْبَابِ وَ کَذلِکَ سُتُّوقٌ وَ هُوَ الزَّیْفُ و فُلُّوقٌ وَ هُوَ ضَرْبٌ مِنَ الْخَوْخِ یَتَفَلَّقُ عَنْ نَوَاهُ لٰکِنَّهُمَا بِالضَّمِّ لَا غَیْرُ وَ تَقُولُ الْعَرَبُ (سُبْحَانَ) مِنْ کَذَا أَیْ مَا أَبْعَدَهُ قَالَ </w:t>
      </w:r>
      <w:r>
        <w:rPr>
          <w:rStyle w:val="FootnoteReference"/>
        </w:rPr>
        <w:footnoteReference w:id="227"/>
      </w:r>
      <w:r>
        <w:rPr>
          <w:rFonts w:ascii="Amiri" w:hAnsi="Amiri" w:eastAsia="Amiri" w:cs="Amiri"/>
          <w:lang w:bidi="ar-SA"/>
          <w:color w:val="111111"/>
          <w:sz w:val="28"/>
          <w:szCs w:val="28"/>
          <w:rtl/>
        </w:rPr>
        <w:t xml:space="preserve">: سبحانَ مِنْ عَلْقَمَةَ الْفَاخِرِ وَ قَالَ قَوْمٌ مَعْنَاهُ عَجَباً لَهُ أَنْ یَفْتَخِرَ وَ یَتَبَجَّحَ.و (سَبَّحْتُ) (تَسْبِیحاً) إذَا قُلْتُ (سُبْحَانَ اللّهِ). و (سُبْحَانَ اللّهِ) عَلَمٌ عَلَی التَّسْبِیحِ و مَعْنَاهُ تَنْزِیهُ اللّهِ عَنْ کُلِّ سُوءٍ وَ هُوَ مَنْصُوبٌ عَلَی الْمَصْدَرِ غَیْرُ مُتَصَرِّفٍ لِجُمُودِهِ.و (سَبَحَ) الرَّجُلُ فِی الْمَاء (سَبْحاً) مِنْ بَابِ نَفَعَ وَ الاسْمُ (السِّبَاحَةُ) بِالْکَسْرِ فَهُوَ (سَابِحٌ) و (سَبَّاحٌ) مُبَالَغَةٌ و (سَبَحَ) فِی حَوَائِجِهِ تَصَرَّفَ فِیهَا.</w:t>
      </w:r>
    </w:p>
    <w:p>
      <w:pPr>
        <w:pStyle w:val="Heading4"/>
      </w:pPr>
      <w:bookmarkStart w:id="1877" w:name="_Toc1196"/>
      <w:r>
        <w:t>[سبخ]</w:t>
      </w:r>
      <w:bookmarkEnd w:id="1877"/>
    </w:p>
    <w:p>
      <w:pPr>
        <w:pStyle w:val="BookText"/>
      </w:pPr>
      <w:r>
        <w:rPr>
          <w:rFonts w:ascii="Amiri" w:hAnsi="Amiri" w:eastAsia="Amiri" w:cs="Amiri"/>
          <w:lang w:bidi="ar-SA"/>
          <w:color w:val="111111"/>
          <w:sz w:val="28"/>
          <w:szCs w:val="28"/>
          <w:rtl/>
        </w:rPr>
        <w:t xml:space="preserve">سَبِخَتِ: الأرضُ (سَبَخاً) مِنْ بَابِ تَعِبَ فَهِیَ (سَبِخَةٌ) بِکَسْرِ البَاءِ و إِسْکَانُها تَخْفِیفٌ و (أَسْبَخَتْ) بِالْأَلف لُغَةٌ و یُجْمَعُ الْمَکْسُور عَلَی لَفْظِهِ (سَبِخَاتٍ) مِثْلُ کَلِمَةٍ وَ کَلِمَاتٍ و یُجْمَعُ السَّاکِنُ عَلَی (سِبَاخٍ) مِثْلُ کَلْبَةٍ و کِلَابٍ و مَوْضِعٌ (سَبَخٌ) و أَرْضٌ (سَبَخَةٌ) بِفَتْحِ الْبَاءِ أَیْضاً أَیْ مِلْحَةٌ.</w:t>
      </w:r>
    </w:p>
    <w:p>
      <w:pPr>
        <w:pStyle w:val="Heading4"/>
      </w:pPr>
      <w:bookmarkStart w:id="1878" w:name="_Toc1197"/>
      <w:r>
        <w:t>[سبر]</w:t>
      </w:r>
      <w:bookmarkEnd w:id="1878"/>
    </w:p>
    <w:p>
      <w:pPr>
        <w:pStyle w:val="BookText"/>
      </w:pPr>
      <w:r>
        <w:rPr>
          <w:rFonts w:ascii="Amiri" w:hAnsi="Amiri" w:eastAsia="Amiri" w:cs="Amiri"/>
          <w:lang w:bidi="ar-SA"/>
          <w:color w:val="111111"/>
          <w:sz w:val="28"/>
          <w:szCs w:val="28"/>
          <w:rtl/>
        </w:rPr>
        <w:t xml:space="preserve">سَبَرْتُ: الْجُرْحَ سَبْراً مِنْ بَابِ قَتَلَ تَعَرَّفْتُ عُمْقَهُ و (السِّبَارُ) فَتِیلَةٌ وَ نَحْوُهَا تُوضَعُ فِی الْجُرْحِ لِیُعْرَفَ عُمْقَهُ و جَمْعُهُ (سُبُرٌ) مِثْلٌ کِتَابٍ و کُتُبٍ و (المِسْبَارُ) مِثْلُهُ و الْجَمْعُ (مَسَابِیرُ) مِثْلُ مِفْتَاحٍ و مَفَاتِیحَ و (سَبَرْتَ) الْقَوْمَ سَبْراً مِنْ بَابِ قَتَلَ وَ فِی لُغَةٍ مِنْ بَابِ ضَرَبَ تَأَمَّلْتَهُمْ وَاحِداً بَعْدَ وَاحِدٍ لِتَعْرِفَ عَدَدَهُمْ و (السَّبْرَةُ) الضَّحْوَةُ الْبَارِدَةُ و الْجَمْعُ (سَبَرَاتٌ) مِثْلُ سَجْدَةٍ و سَجَدَاتٍ و (السَّابِرِیُّ) نَوْعٌ رَقِیقٌ مِنَ الثِّیَابِ قِیلَ نِسْبَةٌ إِلَی (سَابُورَ) کُورَةٌ مِنْ کُوَرِ فَارِسَ و مَدِینَتُها شَهْرَسْتَانُ و (السَّابِرِیُّ) أَیْضاً نَوْعٌ جَیِّدٌ مِنَ التَّمْرِ قَالَ أَبُو حَاتِمٍ (السَّابِریَّةُ) نَخْلَةٌ بُسْرتُهَا صَفْرَاءٌ إِلَی الطُّولِ قَلِیلًا.</w:t>
      </w:r>
    </w:p>
    <w:p>
      <w:pPr>
        <w:pStyle w:val="Heading4"/>
      </w:pPr>
      <w:bookmarkStart w:id="1879" w:name="_Toc1198"/>
      <w:r>
        <w:t>[سبط]</w:t>
      </w:r>
      <w:bookmarkEnd w:id="1879"/>
    </w:p>
    <w:p>
      <w:pPr>
        <w:pStyle w:val="BookText"/>
      </w:pPr>
      <w:r>
        <w:rPr>
          <w:rFonts w:ascii="Amiri" w:hAnsi="Amiri" w:eastAsia="Amiri" w:cs="Amiri"/>
          <w:lang w:bidi="ar-SA"/>
          <w:color w:val="111111"/>
          <w:sz w:val="28"/>
          <w:szCs w:val="28"/>
          <w:rtl/>
        </w:rPr>
        <w:t xml:space="preserve">سَبِطَ: الشَّعْرُ (سَبَطاً) مِنْ بَابِ تَعِبَ فَهُوَ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58" w:name="pg1050_6343"/>
    <w:bookmarkEnd w:id="258"/>
    <w:p>
      <w:pPr>
        <w:pStyle w:val="BookText"/>
      </w:pPr>
      <w:r>
        <w:rPr>
          <w:rFonts w:ascii="Amiri" w:hAnsi="Amiri" w:eastAsia="Amiri" w:cs="Amiri"/>
          <w:lang w:bidi="ar-SA"/>
          <w:color w:val="111111"/>
          <w:sz w:val="28"/>
          <w:szCs w:val="28"/>
          <w:rtl/>
        </w:rPr>
        <w:t xml:space="preserve">(سَبِطٌ) بِکَسْرِ الْبَاءِ و رُبَّمَا قِیلَ (سَبَطٌ) بِالْفَتْحِ وَصْفٌ بِالْمَصْدَرِ إِذَا کَانَ مُسْتَرْسِلًا و (سَبُط سُبُوطَةً) فَهُوَ (سَبْطٌ) مِثْلُ سَهُلَ سُهُولَةً فَهُوَ سَهْلٌ لُغَةٌ فِیهِ.و (السِّبْطُ) وَلَدُ الْوَلَدِ و الْجَمْعُ (أَسْبَاطٌ) مِثْلُ حِمْلٍ وَ أَحْمَالٍ و (السِّبْطُ) أَیْضاً الْفَرِیقُ مِنَ الْیَهُودِ یُقالُ لِلْعَرَبِ قَبَائِلُ و لِلْیَهُودِ (أَسْبَاطٌ) و (السُّبَاطَةُ) الکُنَاسَةُ وَزْناً وَ مَعْنیً و (السَّابَاطُ) سَقِیفَةٌ تَحْتَها مَمَرٌّ نَافِذٌ وَ الْجَمْعُ (سَوَابِیطُ).</w:t>
      </w:r>
    </w:p>
    <w:p>
      <w:pPr>
        <w:pStyle w:val="Heading4"/>
      </w:pPr>
      <w:bookmarkStart w:id="1880" w:name="_Toc1199"/>
      <w:r>
        <w:t>[سبع]</w:t>
      </w:r>
      <w:bookmarkEnd w:id="1880"/>
    </w:p>
    <w:p>
      <w:pPr>
        <w:pStyle w:val="BookText"/>
      </w:pPr>
      <w:r>
        <w:rPr>
          <w:rFonts w:ascii="Amiri" w:hAnsi="Amiri" w:eastAsia="Amiri" w:cs="Amiri"/>
          <w:lang w:bidi="ar-SA"/>
          <w:color w:val="111111"/>
          <w:sz w:val="28"/>
          <w:szCs w:val="28"/>
          <w:rtl/>
        </w:rPr>
        <w:t xml:space="preserve">لسُّبُعُ: بِضَمَّتَیْنِ و الإِسْکَانُ تَخْفِیفٌ جُزْءٌ مِنْ سَبْعَةِ أَجْزَاءِ وَ الْجَمْعُ (أَسْبَاعٌ) وَ فِیهِ لُغَةٌ ثَالِثَةٌ (سَبِیعٌ) مِثْلُ کَرِیمٍ. و (سَبَعْتُ) الْقَوْمَ (سَبْعاً) مِنْ بَابِ نَفَعَ وَ فِی لُغَةٍ مِنْ بَابَیْ قَتَلَ و ضَرَبَ صِرْتُ (سَابِعَهُمْ) وَ کَذَا إِذَا أَخَذْتُ سُبُعَ أَمْوَالِهِمْ و (سَبَعْتُ) لَهُ الْأَیَّامَ سَبْعاً مِنْ بَابِ نَفَعَ کَمَّلْتُها (سَبْعَةً) و (سَبَّعْتُ) بِالتَّثْقِیلِ مُبَالَغَةٌ. و (السَّبُعُ) بِضَمِّ الْبَاءِ مَعْرُوفٌ و إِسْکَانُ الْبَاءِ لُغَةٌ حَکَاهَا الْأَخْفَشُ وَ غَیْرُهُ وَ هِیَ الْفَاشِیَةُ عِنْدَ الْعَامَّةِ وَ لِهذَا قَالَ الصَّغَانِیُّ: (السَّبُعُ) و (السَّبْعُ) لُغَتَان وَ قُرِئَ بِالإِسْکَانِ فِی قَوْلِهِ تَعَالَی «وَ مٰا أَکَلَ السَّبْعُ» وَ هُوَ مَرْوِیٌّ عَنِ الْحَسَنِ البَصْرِیِّ و طَلْحَةَ بنِ سُلَیْمٰنَ وَ أَبِی حَیْوَةَ وَ رَوَاهُ بَعْضُهُمْ عَنْ عَبْدِ اللّهِ بن کَثِیرٍ أَحَدِ السَّبْعَةِ و یُجْمَعُ فِی لُغَةِ الضَّمِّ عَلَی (سِبَاعٍ) مِثْلُ رَجُلٍ وَ رِجَالٍ لَا جَمْعَ لَهُ غَیْرُ ذلِکَ عَلَی هَذِهِ اللُّغَةِ قَالَ الصَّغَانِیُّ و جَمْعُهُ عَلَی لُغَةِ السُّکُونِ فِی أَدْنَی الْعَدَدِ (أَسْبُعٌ) مِثْلُ فَلْسٍ وَ أَفْلُسٍ و هٰذَا کَمَا خُفِّفَ ضَبُعْ و جُمِعَ عَلَی أَصْبُعٍ و مِنْ أَمْثَالِهِمْ (أَخَذَهُ أَخْذَ السَّبْعَةِ) </w:t>
      </w:r>
      <w:r>
        <w:rPr>
          <w:rStyle w:val="FootnoteReference"/>
        </w:rPr>
        <w:footnoteReference w:id="228"/>
      </w:r>
      <w:r>
        <w:rPr>
          <w:rFonts w:ascii="Amiri" w:hAnsi="Amiri" w:eastAsia="Amiri" w:cs="Amiri"/>
          <w:lang w:bidi="ar-SA"/>
          <w:color w:val="111111"/>
          <w:sz w:val="28"/>
          <w:szCs w:val="28"/>
          <w:rtl/>
        </w:rPr>
        <w:t xml:space="preserve">بالسُّکُونِ قَالَ ابْنُ السِّکِّیتِ الْأَصْلُ بِالضَّمِّ لٰکِنْ أُسْکِنَتْ تَخْفِیفاً. و (السَّبْعَةُ) اللبُؤَةُ وَ هِیَ أَشَدُّ جَرَاءَةً مِنَ السَّبُعِ و تَصْغِیرُهَا (سُبَیْعَةٌ) وَ بِهَا سُمِّیَتِ الْمَرْأَةُ و یَقَعُ (السَّبُعُ) عَلَی کُلِّ مَا لَهُ نَابٌ یَعْدُو بِهِ و یَفْتَرِسُ کَالذِّئْبِ و الفَهْدِ و النَّمِرِ و أَمَّا الثَّعْلَبُ فَلَیْسَ بِسَبُعٍ و إِنْ کَانَ لَهُ نَابٌ لِأَنَّهُ لَا یَعْدُو بِهِ وَ لَا یَفْتَرِسُ و کَذٰلِکَ الضَّبُعُ قَالَهُ الْأَزْهَرِیُّ. و أَرْضٌ (مَسْبَعَةٌ) بِفَتْحِ الْأَوَّلِ و الثَّالِثِ کَثِیرَةُ (السِّبَاعِ).و (الْأُسْبُوعُ) مِنَ الطَّوَافِ بِضَمِّ الْهَمْزَةِ (سَبْعُ) طَوْفَاتٍ وَ الْجَمْعُ (أُسْبُوعَاتٌ).و (الْأُسْبُوعُ) مِنَ الْأَیَّامِ (سَبْعَةُ) أَیَّامٍ وَ جَمْعُهُ. (أَسَابِیعُ) وَ مِنَ الْعَرَبِ مَنْ یَقُولُ فِیهِمَا (سُبُوعٌ) مِثَالُ قُعُودٍ و خُرُوج.</w:t>
      </w:r>
    </w:p>
    <w:p>
      <w:pPr>
        <w:pStyle w:val="Heading4"/>
      </w:pPr>
      <w:bookmarkStart w:id="1881" w:name="_Toc1200"/>
      <w:r>
        <w:t>[سبغ]</w:t>
      </w:r>
      <w:bookmarkEnd w:id="1881"/>
    </w:p>
    <w:p>
      <w:pPr>
        <w:pStyle w:val="BookText"/>
      </w:pPr>
      <w:r>
        <w:rPr>
          <w:rFonts w:ascii="Amiri" w:hAnsi="Amiri" w:eastAsia="Amiri" w:cs="Amiri"/>
          <w:lang w:bidi="ar-SA"/>
          <w:color w:val="111111"/>
          <w:sz w:val="28"/>
          <w:szCs w:val="28"/>
          <w:rtl/>
        </w:rPr>
        <w:t xml:space="preserve">سَبَغَ: الثَّوْبُ (سُبُوغاً) مِنْ بَابِ قَعَدَ تَمَّ وَ کَمَلَ و (سَبَغَتِ) الدِّرْعُ و کُلُّ شَیْ‌ءٍ إِذَا طَال مِنْ فَوْقُ إِلَی أَسْفَلَ و عَجِیزَةٌ (سَابِغَةٌ) و أَلْیَةٌ (سَابِغَةٌ) أَیْ طَوِیلَةٌ و (سَبَغَتِ) النِّعْمَةُ (سُبُوغاً) اتَّسَعَتْ و (أَسْبَغَهَا) اللّهُ أَفَاضَهَا و أَتَمَّهَا و (أَسْبَغْتُ) الْوُضُوءَ أَتْمَمْتُهُ.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59" w:name="pg1050_6345"/>
    <w:bookmarkEnd w:id="259"/>
    <w:p>
      <w:pPr>
        <w:pStyle w:val="Heading4"/>
      </w:pPr>
      <w:bookmarkStart w:id="1882" w:name="_Toc1201"/>
      <w:r>
        <w:t>[سبق]</w:t>
      </w:r>
      <w:bookmarkEnd w:id="1882"/>
    </w:p>
    <w:p>
      <w:pPr>
        <w:pStyle w:val="BookText"/>
      </w:pPr>
      <w:r>
        <w:rPr>
          <w:rFonts w:ascii="Amiri" w:hAnsi="Amiri" w:eastAsia="Amiri" w:cs="Amiri"/>
          <w:lang w:bidi="ar-SA"/>
          <w:color w:val="111111"/>
          <w:sz w:val="28"/>
          <w:szCs w:val="28"/>
          <w:rtl/>
        </w:rPr>
        <w:t xml:space="preserve">سَبَقَ: سَبْقاً مِنْ بَابِ ضَرَبَ وَ قَدْ یَکُونُ لِلسَّابِقِ لَاحِقٌ کَالسَّابِقِ مِنَ الْخَیْلِ وَ قَدْ </w:t>
      </w:r>
      <w:r>
        <w:rPr>
          <w:rStyle w:val="FootnoteReference"/>
        </w:rPr>
        <w:footnoteReference w:id="229"/>
      </w:r>
      <w:r>
        <w:rPr>
          <w:rFonts w:ascii="Amiri" w:hAnsi="Amiri" w:eastAsia="Amiri" w:cs="Amiri"/>
          <w:lang w:bidi="ar-SA"/>
          <w:color w:val="111111"/>
          <w:sz w:val="28"/>
          <w:szCs w:val="28"/>
          <w:rtl/>
        </w:rPr>
        <w:t xml:space="preserve">لَا یَکُونُ کَمنْ أَحْرَزَ قَصَبَةَ السَّبْقِ فَإِنَّهُ (سَابِقٌ) إِلَیْهَا و مُنْفَرِدٌ بِهَا وَ لَا یَکُونُ لَهُ لَاحِقٌ قَالَ الْأَزْهَرِیُّ: وَ تَقُولُ الْعَرَبُ لِلَّذِی یَسْبِقُ مِنَ الْخَیْلِ (سَابِقٌ) و (سَبُوقٌ) مِثْلُ رَسُولٍ و إِذَا کَانَ غَیْرُهُ یَسْبِقُهُ کَثِیراً فَهُوَ (مُسَبَّقٌ) مُثَقَّلٌ اسْمُ مَفْعُولٍ و (السَّبَقُ) بِفَتْحَتَیْنِ الْخَطَرُ وَ هُوَ مَا یَتَراهَنُ عَلَیْهِ الْمُتَسَابِقَانِ و (سَبَّقْتُهُ) بالتَّشْدِیدِ أَخَذْتُ مِنْهُ (السَّبَقَ) و (سَبَّقْتُهُ) أَعْطَیْتُهُ إِیَّاهُ قَالَ الْأَزْهَرِیُّ وَ هٰذَا مِنَ الْأَضْدَادِ و (سَابَقَهُ) (مُسَابَقَةً) و (سِبَاقاً) و (تَسَابَقُوا) إِلَی کَذَا و (اسْتَبَقُوا) إِلَیْهِ.</w:t>
      </w:r>
    </w:p>
    <w:p>
      <w:pPr>
        <w:pStyle w:val="Heading4"/>
      </w:pPr>
      <w:bookmarkStart w:id="1883" w:name="_Toc1202"/>
      <w:r>
        <w:t>[سبک]</w:t>
      </w:r>
      <w:bookmarkEnd w:id="1883"/>
    </w:p>
    <w:p>
      <w:pPr>
        <w:pStyle w:val="BookText"/>
      </w:pPr>
      <w:r>
        <w:rPr>
          <w:rFonts w:ascii="Amiri" w:hAnsi="Amiri" w:eastAsia="Amiri" w:cs="Amiri"/>
          <w:lang w:bidi="ar-SA"/>
          <w:color w:val="111111"/>
          <w:sz w:val="28"/>
          <w:szCs w:val="28"/>
          <w:rtl/>
        </w:rPr>
        <w:t xml:space="preserve">سَبَکْتُ: الذَّهَبَ (سَبْکاً) مِنْ بَابِ قَتَلَ أَذَبْتُهُ و خَلَّصْتُهُ مِنْ خَبَثِهِ و (السَّبِیکَةُ) مِنْ ذلِکَ وَ هِیَ الْقِطْعَةُ الْمُسْتَطِیلَةُ وَ الْجَمْعُ (سَبَائِکُ) وَ رُبَّمَا أُطْلِقَتِ (السَّبِیکَةُ) عَلَی کُلِّ قِطْعَةٍ مُتَطَاوِلَةٍ مِنْ أَیِّ مَعْدِنٍ کَانَ. و (السُّنْبُکُ) فُنْعُلٌ بِضَمِّ الْفَاءِ وَ الْعَیْنِ طَرَفُ مُقَدَّمِ الْحَافِرِ وَ هُوَ مُعَرَّبٌ و قِیلَ (سُنْبُکُ) کُلِّ شَی‌ءٍ أَوَّلُهُ و (السُّنْبُکُ) مِنَ الْأَرْضِ الْغَلِیظُ الْقَلِیلُ الْخَیْرِ وَ الْجَمْعُ (سَنَابِکُ).</w:t>
      </w:r>
    </w:p>
    <w:p>
      <w:pPr>
        <w:pStyle w:val="Heading4"/>
      </w:pPr>
      <w:bookmarkStart w:id="1884" w:name="_Toc1203"/>
      <w:r>
        <w:t>[سبل]</w:t>
      </w:r>
      <w:bookmarkEnd w:id="1884"/>
    </w:p>
    <w:p>
      <w:pPr>
        <w:pStyle w:val="BookText"/>
      </w:pPr>
      <w:r>
        <w:rPr>
          <w:rFonts w:ascii="Amiri" w:hAnsi="Amiri" w:eastAsia="Amiri" w:cs="Amiri"/>
          <w:lang w:bidi="ar-SA"/>
          <w:color w:val="111111"/>
          <w:sz w:val="28"/>
          <w:szCs w:val="28"/>
          <w:rtl/>
        </w:rPr>
        <w:t xml:space="preserve">السَّبِیلُ: الطَّرِیقُ وَ یُذَکَّرُ وَ یُؤَنَّثُ کَمَا تَقَدَّمَ فِی الزُّقَاقِ. قَالَ ابْنُ السِّکِّیتِ وَ الْجَمْعُ عَلَی التَّأْنِیثِ (سُبُولٌ) کَمَا قَالُوا: عُنُوقٌ وَ عَلَی التَّذْکِیرِ (سُبُلٌ) و (سُبْلٌ) وَ قِیلَ لِلْمُسَافِرِ ابْنُ السَّبِیلِ لِتَلَبُّسِهِ بِهِ قَالُوا: وَ الْمُرَادُ بِابْنِ السَّبِیلِ فِی الْآیَةِ مَنْ انْقَطَعَ عَنْ مَالِهِ و (السَّبِیلُ) السَّبَبُ وَ مِنْهُ قَوْلُهُ تَعَالَی: «یٰا لَیْتَنِی اتَّخَذْتُ مَعَ الرَّسُولِ سَبِیلًا» أَیْ سَبَباً وَ وُصْلَةً و (السَّابِلَةُ) الْجَمَاعَةُ الْمُخْتَلِفَةُ فِی الطُّرُقَاتِ فِی حَوَائِجِهِمْ و (سَبَّلْتُ) الثَّمَرَةَ بالتَّشْدِیدِ جَعَلْتُهَا فِی (سُبُلِ) الْخَیْرِ وَ أَنْوَاعِ البِرّ. و (سُنْبُلُ) الزَّرْعِ فُنْعُلٌ بِضَمِّ الْفَاءِ وَ الْعَیْنِ الوَاحِدَةُ (سُنْبُلَةٌ) و (السَّبَلُ) مِثْلُهُ الْوَاحِدَةُ (سَبَلَةٌ) مِثْلُ قَصَبٍ و قَصَبَةٍ و (سَنْبَلَ) الزَّرْعُ أَخْرَجَ (سُنْبُلَهُ) و (أَسْبَلَ) بالْأَلِفِ أَخْرَجَ (سَبَلَهُ) و (أَسْبَلَ) الرَّجُلُ الْمَاءَ صَبَّهُ و (أَسْبَلَ) السِّتْرَ أَرْخَاهُ.</w:t>
      </w:r>
    </w:p>
    <w:p>
      <w:pPr>
        <w:pStyle w:val="Heading4"/>
      </w:pPr>
      <w:bookmarkStart w:id="1885" w:name="_Toc1204"/>
      <w:r>
        <w:t>[سبی]</w:t>
      </w:r>
      <w:bookmarkEnd w:id="1885"/>
    </w:p>
    <w:p>
      <w:pPr>
        <w:pStyle w:val="BookText"/>
      </w:pPr>
      <w:r>
        <w:rPr>
          <w:rFonts w:ascii="Amiri" w:hAnsi="Amiri" w:eastAsia="Amiri" w:cs="Amiri"/>
          <w:lang w:bidi="ar-SA"/>
          <w:color w:val="111111"/>
          <w:sz w:val="28"/>
          <w:szCs w:val="28"/>
          <w:rtl/>
        </w:rPr>
        <w:t xml:space="preserve">سَبَیْتُ: الْعَدُوَّ (سَبْیاً) مِنْ بَابِ رَمَی وَ الاسْمُ (السِّبَاءُ) وِزَانُ کِتَابٍ وَ الْقَصْرُ لُغَةٌ و (أَسْبَیْتُهُ) مِثْلُهُ فَالْغُلَامُ (سَبِیٌّ) و (مَسْبِیٌّ) وَ الْجَارِیَةُ (سَبِیَّةٌ) وَ (مَسْبِیَّةٌ) و جَمْعُهَا (سَبَایَا) مِثْلُ عَطِیَّةٍ وَ عَطَایَا وَ قَوْمٌ (سَبْیٌ) وَصْفٌ بِالْمَصْدَرِ قَالَ الْأَصْمَعِیُّ لَا یُقَالُ لِلْقَوْمِ إِلَّا کَذلِکَ وَ یُقَالُ فِی الْخَمْرِ خَاصَّةً. (سَبَأْتُهَا بِالْهَمْزِ إِذَا جَلَبْتَهَا مِنْ أَرْضٍ إِلَی أَرْضٍ فَهِیَ (سَبِیئَةٌ). و (سَبَأٌ) اسْمُ بَلَدٍ بِالْیَمَنِ یُذَکَّرُ فَیُصْرَفُ وَ یُؤَنَّثُ فَیُمْنَعُ سُمِّیَتْ بِاسْمِ بِانِیهَا.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0" w:name="pg1050_6347"/>
    <w:bookmarkEnd w:id="260"/>
    <w:p>
      <w:pPr>
        <w:pStyle w:val="Heading4"/>
      </w:pPr>
      <w:bookmarkStart w:id="1886" w:name="_Toc1205"/>
      <w:r>
        <w:t>[ستت]</w:t>
      </w:r>
      <w:bookmarkEnd w:id="1886"/>
    </w:p>
    <w:p>
      <w:pPr>
        <w:pStyle w:val="BookText"/>
      </w:pPr>
      <w:r>
        <w:rPr>
          <w:rFonts w:ascii="Amiri" w:hAnsi="Amiri" w:eastAsia="Amiri" w:cs="Amiri"/>
          <w:lang w:bidi="ar-SA"/>
          <w:color w:val="111111"/>
          <w:sz w:val="28"/>
          <w:szCs w:val="28"/>
          <w:rtl/>
        </w:rPr>
        <w:t xml:space="preserve">عندی سِتَّةُ: رِجَال وِ (سِتُّ) نِسْوَةٍ وَ الْأَصْلُ سِدْسَةٌ و سِدْسٌ فَأُبْدِلَ وَ أُدْغِمَ لِأَنَکَ تَقُولُ فِی التَّصْغِیرِ (سُدَیسٌ) و (سُدَیْسَةٌ) و عِنْدِی (سِتَّةُ) رِجَالٍ وَ نِسْوَةٍ بِالْخَفْضِ إِذَا کَانَ مِنْ کُلِّ ثَلَاثَةٌ وَ صُمْنَا (سِتَّةً) مِنْ شَوَالٍ بِالْهَاءِ إِنْ أُرِیدَ الْمَعْدُودُ لِأَنَّهُ مُذَکَّرٌ و سِتّاً إِنْ أُرِیدَ الْعَدَدُ و تَقَدّمَ فِی (ذکر).</w:t>
      </w:r>
    </w:p>
    <w:p>
      <w:pPr>
        <w:pStyle w:val="Heading4"/>
      </w:pPr>
      <w:bookmarkStart w:id="1887" w:name="_Toc1206"/>
      <w:r>
        <w:t>[ستر]</w:t>
      </w:r>
      <w:bookmarkEnd w:id="1887"/>
    </w:p>
    <w:p>
      <w:pPr>
        <w:pStyle w:val="BookText"/>
      </w:pPr>
      <w:r>
        <w:rPr>
          <w:rFonts w:ascii="Amiri" w:hAnsi="Amiri" w:eastAsia="Amiri" w:cs="Amiri"/>
          <w:lang w:bidi="ar-SA"/>
          <w:color w:val="111111"/>
          <w:sz w:val="28"/>
          <w:szCs w:val="28"/>
          <w:rtl/>
        </w:rPr>
        <w:t xml:space="preserve">السِّتْرُ: مَا یُسْتَرُ بِهِ و جَمْعُهُ (سُتُورٌ) و (السُّتْرةُ) بِالضَّمِّ مِثْلُهُ قَالَ ابْنُ فَارِسٍ (السِّتْرَةُ) مَا اسْتَتَرْتَ بِهِ کَائِناً مَا کَانَ و (السِّتارَةُ) بِالْکَسْرِ مِثْلُهُ و (السِّتَارُ) بِحَذْفِ الْهَاءِ لُغَةً و (سَتَرْتُ) الشَّیْ‌ءَ (سَتْراً) مِنْ بَابِ قَتَلَ. و یُقَالُ لِمَا یَنْصِبُهُ الْمُصَلِّی قُدَّامَهَ عَلَامَةً لِمُصَلَّاهُ مِنْ عَصاً وَ تَسْنِیمِ تُرَابٍ وَ غَیْرِهِ (سُتْرَةٌ) لِأَنَّهُ (یَسْتُرُ) الْمَارَّ مِنَ الْمُرُورِ أَیْ یَحْجُبُه.</w:t>
      </w:r>
    </w:p>
    <w:p>
      <w:pPr>
        <w:pStyle w:val="Heading4"/>
      </w:pPr>
      <w:bookmarkStart w:id="1888" w:name="_Toc1207"/>
      <w:r>
        <w:t>[سته]</w:t>
      </w:r>
      <w:bookmarkEnd w:id="1888"/>
    </w:p>
    <w:p>
      <w:pPr>
        <w:pStyle w:val="BookText"/>
      </w:pPr>
      <w:r>
        <w:rPr>
          <w:rFonts w:ascii="Amiri" w:hAnsi="Amiri" w:eastAsia="Amiri" w:cs="Amiri"/>
          <w:lang w:bidi="ar-SA"/>
          <w:color w:val="111111"/>
          <w:sz w:val="28"/>
          <w:szCs w:val="28"/>
          <w:rtl/>
        </w:rPr>
        <w:t xml:space="preserve">الِاسْتُ: الْعَجُزُ و یُرَادُ بِهِ حَلْقَةُ الدُّبُرِ وَ الْأَصْلُ (سَتَهٌ) بالتَّحْرِیک، وَ لِهٰذَا یُجْمَعُ عَلَی (أَسْتَاهٍ) مِثْلُ سَبَبٍ و أَسْبَابٍ و یُصَغَّرُ عَلَی سُتَیْهٍ </w:t>
      </w:r>
      <w:r>
        <w:rPr>
          <w:rStyle w:val="FootnoteReference"/>
        </w:rPr>
        <w:footnoteReference w:id="230"/>
      </w:r>
      <w:r>
        <w:rPr>
          <w:rFonts w:ascii="Amiri" w:hAnsi="Amiri" w:eastAsia="Amiri" w:cs="Amiri"/>
          <w:lang w:bidi="ar-SA"/>
          <w:color w:val="111111"/>
          <w:sz w:val="28"/>
          <w:szCs w:val="28"/>
          <w:rtl/>
        </w:rPr>
        <w:t xml:space="preserve">وَ قَدْ یُقَالُ (سَهٌ) بِالْهَاءِ و (سَتٌ) بِالتَّاء فَیُعْرَبُ إِعْرَابَ یَدٍ و دَمٍ و بَعْضُهُمْ یَقُولُ فِی الْوَصْلِ بالتَّاء وَ فِی الْوَقْفِ بِالْهَاءِ عَلَی قِیَاسِ هَاءِ التَّأْنِیثِ. قَالَ الْأَزْهَرِیُّ: قَالَ النَّحْویُّونَ الأَصْلُ (سَتْهٌ) بالسُّکُونِ فَاسْتَثْقَلُوا الْهَاءَ لِسُکُونِ التَّاءِ قَبْلَهَا فَحَذَفُوا الْهَاءَ و سَکَنَتِ السِّینُ ثُمَّ اجْتُلِبَتْ هَمْزَةُ الْوَصْلِ. وَ مَا نَقَلَهُ الْأَزْهَرِیُّ فی تَوْجِیهِهِ نَظَرٌ لِأَنَّهُمْ قَالُوا: (سَتِهَ) (سَتَهاً) مِنْ بَابِ تَعِبَ إِذَا کَبُرَتْ عَجِیزَتُهُ ثُمَّ سُمِّیَ بِالْمَصْدَرِ وَ دَخَلَهُ النَّقْصُ بَعْدَ ثُبُوتِ الاسْمِ و دَعْوَی السُّکُونِ لَا یَشْهَدُ لَهُ أَصْلٌ وَ قَدْ نَسَبُوا إِلَیْهِ (سَتَهِیٌّ) بالتَّحْرِیکِ وَ قَالُوا فِی الْجَمْعِ (أَسْتَاهٌ) و التَّصْغِیرُ وَ جَمْعُ التَّکْسِیرِ یَرُدَّانِ الْأَسْمَاءَ إِلَی أُصُولِها.</w:t>
      </w:r>
    </w:p>
    <w:p>
      <w:pPr>
        <w:pStyle w:val="Heading4"/>
      </w:pPr>
      <w:bookmarkStart w:id="1889" w:name="_Toc1208"/>
      <w:r>
        <w:t>[سجست]</w:t>
      </w:r>
      <w:bookmarkEnd w:id="1889"/>
    </w:p>
    <w:p>
      <w:pPr>
        <w:pStyle w:val="BookText"/>
      </w:pPr>
      <w:r>
        <w:rPr>
          <w:rFonts w:ascii="Amiri" w:hAnsi="Amiri" w:eastAsia="Amiri" w:cs="Amiri"/>
          <w:lang w:bidi="ar-SA"/>
          <w:color w:val="111111"/>
          <w:sz w:val="28"/>
          <w:szCs w:val="28"/>
          <w:rtl/>
        </w:rPr>
        <w:t xml:space="preserve">سِجِسْتَان: إِقْلِیمٌ عَظِیمٌ بَیْنَ خُرَاسَانَ وَ بَیْنَ مَکْرَانَ و السِّنْدِ وَ هِیَ بِکَسْرِ السِّینِ و الْجِیمِ.</w:t>
      </w:r>
    </w:p>
    <w:p>
      <w:pPr>
        <w:pStyle w:val="Heading4"/>
      </w:pPr>
      <w:bookmarkStart w:id="1890" w:name="_Toc1209"/>
      <w:r>
        <w:t>[سجد]</w:t>
      </w:r>
      <w:bookmarkEnd w:id="1890"/>
    </w:p>
    <w:p>
      <w:pPr>
        <w:pStyle w:val="BookText"/>
      </w:pPr>
      <w:r>
        <w:rPr>
          <w:rFonts w:ascii="Amiri" w:hAnsi="Amiri" w:eastAsia="Amiri" w:cs="Amiri"/>
          <w:lang w:bidi="ar-SA"/>
          <w:color w:val="111111"/>
          <w:sz w:val="28"/>
          <w:szCs w:val="28"/>
          <w:rtl/>
        </w:rPr>
        <w:t xml:space="preserve">سَجَدَ: (سُجُوداً) تَطَامَنَ. و کُلُّ شَیْ‌ءٍ ذَلَّ فَقَدْ سَجَدَ. و (سَجَدَ) انْتَصَبَ فِی لُغَةِ طَی‌ء. و (سَجَدَ) الْبَعِیرُ خَفَضَ رَأْسَهُ عِنْدَ رُکُوبِهِ و (سَجَدَ) الرَّجُلُ وَضَعَ جَبْهَتَهُ بِالْأَرْضِ. و (السُّجُودُ) للّهِ تَعَالَی فِی الشَّرْعِ عِبَارَةٌ عَنْ هَیْئَةٍ مَخْصُوصَةٍ. و (الْمَسْجِدُ) بَیْتُ الصَّلَاةِ.و (الْمَسْجِدُ) أَیْضاً مَوْضِعُ السُّجُودِ مِنْ بَدَنِ الْإِنْسَانِ وَ الْجَمْعُ (مَسَاجِدُ) و قَرَأْتُ (آیَةَ سَجْدَةٍ) و (سُورَة السَّجْدَةِ) و (سَجَدْتُ) (سَجْدَةً) بِالْفَتْحِ لِأَنَّها عَدَدٌ و (سِجْدَةٌ) طَوِیلَةً بِالْکَسْرِ لِأَنَّها نَوْعٌ.</w:t>
      </w:r>
    </w:p>
    <w:p>
      <w:pPr>
        <w:pStyle w:val="Heading4"/>
      </w:pPr>
      <w:bookmarkStart w:id="1891" w:name="_Toc1210"/>
      <w:r>
        <w:t>[سجر]</w:t>
      </w:r>
      <w:bookmarkEnd w:id="1891"/>
    </w:p>
    <w:p>
      <w:pPr>
        <w:pStyle w:val="BookText"/>
      </w:pPr>
      <w:r>
        <w:rPr>
          <w:rFonts w:ascii="Amiri" w:hAnsi="Amiri" w:eastAsia="Amiri" w:cs="Amiri"/>
          <w:lang w:bidi="ar-SA"/>
          <w:color w:val="111111"/>
          <w:sz w:val="28"/>
          <w:szCs w:val="28"/>
          <w:rtl/>
        </w:rPr>
        <w:t xml:space="preserve">سَجَرْتُهُ: (سَجْراً) مِنْ بَابِ قَتَل مَلَأُتُهُ و (سَجَرْتُ) التَّنُّورَ أَوْقَدْتُهُ.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61" w:name="pg1050_6349"/>
    <w:bookmarkEnd w:id="261"/>
    <w:p>
      <w:pPr>
        <w:pStyle w:val="Heading4"/>
      </w:pPr>
      <w:bookmarkStart w:id="1892" w:name="_Toc1211"/>
      <w:r>
        <w:t>[سجع]</w:t>
      </w:r>
      <w:bookmarkEnd w:id="1892"/>
    </w:p>
    <w:p>
      <w:pPr>
        <w:pStyle w:val="BookText"/>
      </w:pPr>
      <w:r>
        <w:rPr>
          <w:rFonts w:ascii="Amiri" w:hAnsi="Amiri" w:eastAsia="Amiri" w:cs="Amiri"/>
          <w:lang w:bidi="ar-SA"/>
          <w:color w:val="111111"/>
          <w:sz w:val="28"/>
          <w:szCs w:val="28"/>
          <w:rtl/>
        </w:rPr>
        <w:t xml:space="preserve">سَجَعَتِ: الْحَمَامَةُ (سَجْعاً) مِنْ بَابِ نَفَعَ هَدَرَتْ وَ صَوَّتَتْ. و (السَّجْعُ) فِی الْکَلَامِ مُشَبَّهٌ بِذٰلِکَ لِتَقَارُبِ فَوَاصِلِهِ. و (سَجَعَ) الرَّجُلُ کَلَامَهُ کَمَا یُقَالُ نَظَمَهُ إِذَا جَعَلَ لِکَلَامِهِ فَوَاصِلَ کَقَوافِی الشِّعْرِ وَ لَمْ یَکُنْ مَوْزُوناً.</w:t>
      </w:r>
    </w:p>
    <w:p>
      <w:pPr>
        <w:pStyle w:val="Heading4"/>
      </w:pPr>
      <w:bookmarkStart w:id="1893" w:name="_Toc1212"/>
      <w:r>
        <w:t>[سجل]</w:t>
      </w:r>
      <w:bookmarkEnd w:id="1893"/>
    </w:p>
    <w:p>
      <w:pPr>
        <w:pStyle w:val="BookText"/>
      </w:pPr>
      <w:r>
        <w:rPr>
          <w:rFonts w:ascii="Amiri" w:hAnsi="Amiri" w:eastAsia="Amiri" w:cs="Amiri"/>
          <w:lang w:bidi="ar-SA"/>
          <w:color w:val="111111"/>
          <w:sz w:val="28"/>
          <w:szCs w:val="28"/>
          <w:rtl/>
        </w:rPr>
        <w:t xml:space="preserve">السِّجِلُّ: کِتَابُ الْقَاضِی وَ الْجَمْعُ (سِجِلَّاتٌ) و (أَسْجَلْتُ) لِلْرَّجُلِ (إِسْجَالًا) کَتَبْتُ لَهُ کِتَاباً و (سَجَّلَ) الْقَاضِی بِالتَّشْدِیدِ قَضَی و حَکَمَ و أَثْبَتَ حُکْمَهُ فِی (السِّجِلِ) و (السَّجْلُ) مِثَالُ فَلْسٍ الدَّلْوُ الْعَظِیمَةُ وَ بَعْضُهُمْ یَزِیدُ إِذَا کَانَتْ مَمْلُوءَةً و (السَّجْلُ) النَّصِیبُ وَ الْحَرْبُ (سِجَالٌ) مُشْتَقَّةٌ مِنْ ذٰلِکَ أَیْ نُصْرَتُها بَیْنَ الْقَوْمِ مُتَدَاوَلَةٌ</w:t>
      </w:r>
    </w:p>
    <w:p>
      <w:pPr>
        <w:pStyle w:val="Heading4"/>
      </w:pPr>
      <w:bookmarkStart w:id="1894" w:name="_Toc1213"/>
      <w:r>
        <w:t>[سجلط]</w:t>
      </w:r>
      <w:bookmarkEnd w:id="1894"/>
    </w:p>
    <w:p>
      <w:pPr>
        <w:pStyle w:val="BookText"/>
      </w:pPr>
      <w:r>
        <w:rPr>
          <w:rFonts w:ascii="Amiri" w:hAnsi="Amiri" w:eastAsia="Amiri" w:cs="Amiri"/>
          <w:lang w:bidi="ar-SA"/>
          <w:color w:val="111111"/>
          <w:sz w:val="28"/>
          <w:szCs w:val="28"/>
          <w:rtl/>
        </w:rPr>
        <w:t xml:space="preserve">و (السِّجِلَّاطُ) نَمَطُ الْهَوْدَجِ وَ قِیلَ کِسَاءٌ أَحْمَرُ ثُمَّ اسْتُعْمِلَ فِی کُلِّ مَا یَصْلُحُ لِذٰلِکَ وَ هُوَ بِکَسْرِ السِّینِ وَ الْجِیمِ و تَشْدِیدِ اللَّامِ.</w:t>
      </w:r>
    </w:p>
    <w:p>
      <w:pPr>
        <w:pStyle w:val="Heading4"/>
      </w:pPr>
      <w:bookmarkStart w:id="1895" w:name="_Toc1214"/>
      <w:r>
        <w:t>[سجن]</w:t>
      </w:r>
      <w:bookmarkEnd w:id="1895"/>
    </w:p>
    <w:p>
      <w:pPr>
        <w:pStyle w:val="BookText"/>
      </w:pPr>
      <w:r>
        <w:rPr>
          <w:rFonts w:ascii="Amiri" w:hAnsi="Amiri" w:eastAsia="Amiri" w:cs="Amiri"/>
          <w:lang w:bidi="ar-SA"/>
          <w:color w:val="111111"/>
          <w:sz w:val="28"/>
          <w:szCs w:val="28"/>
          <w:rtl/>
        </w:rPr>
        <w:t xml:space="preserve">سَجَنْتُهُ: (سَجْناً) مِنْ بَابِ قَتَلَ حَبَسْتُهُ و (السِّجْنُ) الْحَبْسُ و الْجَمْعُ سُجُونٌ مِثْلُ حِمْلِ و حُمُولٍ.</w:t>
      </w:r>
    </w:p>
    <w:p>
      <w:pPr>
        <w:pStyle w:val="Heading4"/>
      </w:pPr>
      <w:bookmarkStart w:id="1896" w:name="_Toc1215"/>
      <w:r>
        <w:t>[سجو]</w:t>
      </w:r>
      <w:bookmarkEnd w:id="1896"/>
    </w:p>
    <w:p>
      <w:pPr>
        <w:pStyle w:val="BookText"/>
      </w:pPr>
      <w:r>
        <w:rPr>
          <w:rFonts w:ascii="Amiri" w:hAnsi="Amiri" w:eastAsia="Amiri" w:cs="Amiri"/>
          <w:lang w:bidi="ar-SA"/>
          <w:color w:val="111111"/>
          <w:sz w:val="28"/>
          <w:szCs w:val="28"/>
          <w:rtl/>
        </w:rPr>
        <w:t xml:space="preserve">سَجَا: اللَّیْلُ (یَسْجُو) سَتَر بِظُلْمَتِهِ وَ مِنْهَ (سَجَّیْتُ) الْمَیّتَ بِالتَّثْقِیلِ إِذَا غطَّیْتَهُ بِثَوْبٍ وَ نَحْوِهِ و (السَّجِیَّةُ) الْغَرِیزَةُ و الْجَمْعُ سَجَایَا مِثْلُ عَطِیَّةٍ وَ عَطَایَا.</w:t>
      </w:r>
    </w:p>
    <w:p>
      <w:pPr>
        <w:pStyle w:val="Heading4"/>
      </w:pPr>
      <w:bookmarkStart w:id="1897" w:name="_Toc1216"/>
      <w:r>
        <w:t>[سحب]</w:t>
      </w:r>
      <w:bookmarkEnd w:id="1897"/>
    </w:p>
    <w:p>
      <w:pPr>
        <w:pStyle w:val="BookText"/>
      </w:pPr>
      <w:r>
        <w:rPr>
          <w:rFonts w:ascii="Amiri" w:hAnsi="Amiri" w:eastAsia="Amiri" w:cs="Amiri"/>
          <w:lang w:bidi="ar-SA"/>
          <w:color w:val="111111"/>
          <w:sz w:val="28"/>
          <w:szCs w:val="28"/>
          <w:rtl/>
        </w:rPr>
        <w:t xml:space="preserve">سَحَبْتُهُ: عَلَی الْأَرْضِ (سَحْباً) مِنْ بَاب نَفَعَ جَرَرْتُهُ (فَانْسَحَبَ) و (السَّحَابُ) مَعْرُوفٌ سُمِّیَ بِذلِکَ لِانْسِحَابِهِ فِی الْهَوَاءِ. الوَاحِدَةُ (سَحَابَةٌ) و الْجَمْعُ (سُحُبٌ) بِضَمَّتَیْنِ.</w:t>
      </w:r>
    </w:p>
    <w:p>
      <w:pPr>
        <w:pStyle w:val="Heading4"/>
      </w:pPr>
      <w:bookmarkStart w:id="1898" w:name="_Toc1217"/>
      <w:r>
        <w:t>[سحت]</w:t>
      </w:r>
      <w:bookmarkEnd w:id="1898"/>
    </w:p>
    <w:p>
      <w:pPr>
        <w:pStyle w:val="BookText"/>
      </w:pPr>
      <w:r>
        <w:rPr>
          <w:rFonts w:ascii="Amiri" w:hAnsi="Amiri" w:eastAsia="Amiri" w:cs="Amiri"/>
          <w:lang w:bidi="ar-SA"/>
          <w:color w:val="111111"/>
          <w:sz w:val="28"/>
          <w:szCs w:val="28"/>
          <w:rtl/>
        </w:rPr>
        <w:t xml:space="preserve">السُّحْتُ: بِضَمَّتَیْنِ وَ إِسْکَانُ الثَّانِی تَخْفِیفٌ هُوَ کُلُّ مَالٍ حَرَامٍ لَا یَحِلُّ کَسْبُهُ وَ لَا أَکْلُهُ. و (السُّحْتُ) أَیْضاً الْقَلِیلُ النَّزْرُ یُقَالُ (أَسْحَتَ) فِی تجَارَتِهِ بِالْأَلِفِ و (أَسْحَتَ) تجارَتَهُ إِذَا کَسَبَ سُحْتاً أَیْ قَلِیلًا.</w:t>
      </w:r>
    </w:p>
    <w:p>
      <w:pPr>
        <w:pStyle w:val="Heading4"/>
      </w:pPr>
      <w:bookmarkStart w:id="1899" w:name="_Toc1218"/>
      <w:r>
        <w:t>[سحح]</w:t>
      </w:r>
      <w:bookmarkEnd w:id="1899"/>
    </w:p>
    <w:p>
      <w:pPr>
        <w:pStyle w:val="BookText"/>
      </w:pPr>
      <w:r>
        <w:rPr>
          <w:rFonts w:ascii="Amiri" w:hAnsi="Amiri" w:eastAsia="Amiri" w:cs="Amiri"/>
          <w:lang w:bidi="ar-SA"/>
          <w:color w:val="111111"/>
          <w:sz w:val="28"/>
          <w:szCs w:val="28"/>
          <w:rtl/>
        </w:rPr>
        <w:t xml:space="preserve">سَحَّ: الْمَاءُ (سَحّاً) مِنْ بَابِ قَتَلَ سَالَ مِنْ فَوْق إلَی أَسْفَلَ و (سَحَحْتُهُ) إِذَا أَسَلْتُهُ کَذلِکَ یَتَعَدَّی وَ لَا یَتَعَدَّی وَ یُقَالُ: (السَّحُّ) هُوَ الصَّبُّ الْکَثِیرُ.</w:t>
      </w:r>
    </w:p>
    <w:p>
      <w:pPr>
        <w:pStyle w:val="Heading4"/>
      </w:pPr>
      <w:bookmarkStart w:id="1900" w:name="_Toc1219"/>
      <w:r>
        <w:t>[سحر]</w:t>
      </w:r>
      <w:bookmarkEnd w:id="1900"/>
    </w:p>
    <w:p>
      <w:pPr>
        <w:pStyle w:val="BookText"/>
      </w:pPr>
      <w:r>
        <w:rPr>
          <w:rFonts w:ascii="Amiri" w:hAnsi="Amiri" w:eastAsia="Amiri" w:cs="Amiri"/>
          <w:lang w:bidi="ar-SA"/>
          <w:color w:val="111111"/>
          <w:sz w:val="28"/>
          <w:szCs w:val="28"/>
          <w:rtl/>
        </w:rPr>
        <w:t xml:space="preserve">السَّحْرُ: الرِّئَةُ و قِیلَ مَا لَصِقَ بالْحُلْقُوم و الْمَرئِ مِنْ أَعْلَی الْبَطْنِ وَ قِیلَ هُو کُلُّ مَا تَعَلَّقَ بِالْحُلْقُومِ مِنْ قَلْبٍ و کَبِدٍ و رِئَةٍ. وَ فِیهِ ثَلَاثُ لُغَاتٍ وِزَانُ فَلْسٍ و سَبَبٍ و قُفْلٍ.و کُلُّ ذِی (سَحْرٍ) مُفْتَقِرٌ إِلَی الطَّعَامِ و جَمْعُ الْأُولَی (سُحُورٌ) مِثَالُ (فَلْسٍ) و فُلُوسٍ و جَمْعُ الثَّانِیَةِ و الثَّالِثَةِ (أَسْحَارٌ).و (السَّحَرُ) بِفَتْحَتَیْنِ قُبَیْلَ الصُّبْحِ وَ بِضَمَّتَیْنِ لُغَةٌ و الْجَمْعُ (أَسْحَارٌ) و (السَّحُورُ) وِزَانُ رَسُولٍ مَا یُؤْکَلُ فِی ذٰلِکَ الْوَقْتِ و (تَسَحَّرْتُ) أَکَلْتُ السَّحُورَ. و (السُّحُورُ) بِالضَّمِّ فِعْلُ الْفَاعِلِ (و السِّحْرُ) قَالَ ابْنُ فَارِسٍ: هُوَ إِخْرَاجُ الْبَاطِلِ فِی صُوَرةِ الْحَقِّ و یُقَالُ هُوَ الْخَدِیعَةُ و (سَحَرَهُ)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62" w:name="pg1050_6351"/>
    <w:bookmarkEnd w:id="262"/>
    <w:p>
      <w:pPr>
        <w:pStyle w:val="BookText"/>
      </w:pPr>
      <w:r>
        <w:rPr>
          <w:rFonts w:ascii="Amiri" w:hAnsi="Amiri" w:eastAsia="Amiri" w:cs="Amiri"/>
          <w:lang w:bidi="ar-SA"/>
          <w:color w:val="111111"/>
          <w:sz w:val="28"/>
          <w:szCs w:val="28"/>
          <w:rtl/>
        </w:rPr>
        <w:t xml:space="preserve">بِکَلَامِهِ اسْتَمَالَهُ بِرِقَّتِهِ وَ حُسْنِ تَرْکِیبهِ.قَالَ الْإِمَامُ فَخْر الدِّینِ فی التَّفْسِیرِ و لَفْظُ (السِّحْرِ) فِی عُرْفِ الشَّرْعِ مُخْتَصٌّ بِکُلّ أَمْرٍ یَخْفَی سَبَبُهُ و یُتَخَیَّلُ عَلَی غَیْرِ حَقِیقَتِهِ و یَجْرِی مَجْرَی التَّمْوِیهِ و الْخِدَاعِ قَالَ تَعَالَی «یُخَیَّلُ إِلَیْهِ مِنْ سِحْرِهِمْ أَنَّهٰا تَسْعیٰ» وَ إِذَا أُطْلِقَ ذَمَّ فَاعِلُهُ. وَ قَد یُسْتَعْمَلُ مُقَیَّداً فِیمَا یُمْدَحُ و یُحْمَدُ نَحْوُ‌قَولِهِ عَلَیْهِ الصَّلَاةُ و السَّلَامُ «إِنَّ مِنَ الْبَیَانِ لَسِحْراً» أَیْ إِنَّ بَعْضَ الْبَیَانِ (سِحْرٌ) لأَنَّ صَاحِبَهُ یُوَضِّحُ الشَّی‌ءَ الْمُشْکِلَ و یَکْشِفُ عَنْ حَقِیقَتِهِ بِحُسْنِ بَیَانِهِ فَیَسْتَمِیلُ الْقُلُوبَ کَمَا تُسْتَمَالُ (بِالسِحْرِ) وَ قَالَ بَعْضُهُمْ لَمَّا کَانَ فِی الْبَیَانِ مِنْ إِبْدَاعِ التَّرْکِیبِ و غَرَابَةِ التَّأْلِیفِ مَا یَجْذِبُ السَّامِعَ و یُخْرِجُهُ إِلَی حَدٍ یَکَادُ یَشْغَلُهُ عَنْ غَیْرِهِ شُبِّهَ (بِالسِّحْرِ) الْحَقِیقِیِّ و قِیلَ هُوَ (السِّحْرُ) الْحَلَالُ.</w:t>
      </w:r>
    </w:p>
    <w:p>
      <w:pPr>
        <w:pStyle w:val="Heading4"/>
      </w:pPr>
      <w:bookmarkStart w:id="1901" w:name="_Toc1220"/>
      <w:r>
        <w:t>[سحق]</w:t>
      </w:r>
      <w:bookmarkEnd w:id="1901"/>
    </w:p>
    <w:p>
      <w:pPr>
        <w:pStyle w:val="BookText"/>
      </w:pPr>
      <w:r>
        <w:rPr>
          <w:rFonts w:ascii="Amiri" w:hAnsi="Amiri" w:eastAsia="Amiri" w:cs="Amiri"/>
          <w:lang w:bidi="ar-SA"/>
          <w:color w:val="111111"/>
          <w:sz w:val="28"/>
          <w:szCs w:val="28"/>
          <w:rtl/>
        </w:rPr>
        <w:t xml:space="preserve">سَحَقْتُ: الدَّواءَ (سَحْقاً) مِنْ بَابِ نَفَعَ (فانْسَحَقَ). و (السَّحُوقُ) النَّخْلَةُ الطَّوِیلَةُ و الْجَمْعُ (سُحُقٌ) وِزَانُ رَسُولٍ و رُسُلٍ و (السَّحْقُ) مِثَالُ فَلْسٍ الثَّوْبُ الْبَالی و یُضَافُ لِلْبَیَانِ فَیُقَالُ (سَحْقُ بَرْدٍ) و (سَحْقُ عِمَامَةٍ) و (أَسْحَقَ) الثَّوْبُ (إِسْحَاقاً) إِذَا بلِی فَهُوَ (سَحْقٌ) وَ فِی الدُّعَاءِ (بُعْداً لَهُ و سُحْقاً) بالضَّمِّ و (سَحُقَ) الْمَکَانُ فَهُوَ (سَحِیقٌ) مِثْلُ بَعُدَ بالضَّمِّ فَهُوَ بَعِیدٌ وَزْناً و مَعْنی</w:t>
      </w:r>
    </w:p>
    <w:p>
      <w:pPr>
        <w:pStyle w:val="Heading4"/>
      </w:pPr>
      <w:bookmarkStart w:id="1902" w:name="_Toc1221"/>
      <w:r>
        <w:t>[سحل]</w:t>
      </w:r>
      <w:bookmarkEnd w:id="1902"/>
    </w:p>
    <w:p>
      <w:pPr>
        <w:pStyle w:val="BookText"/>
      </w:pPr>
      <w:r>
        <w:rPr>
          <w:rFonts w:ascii="Amiri" w:hAnsi="Amiri" w:eastAsia="Amiri" w:cs="Amiri"/>
          <w:lang w:bidi="ar-SA"/>
          <w:color w:val="111111"/>
          <w:sz w:val="28"/>
          <w:szCs w:val="28"/>
          <w:rtl/>
        </w:rPr>
        <w:t xml:space="preserve">السَّحْلُ: الثَّوْبُ الْأَبْیَضُ و الْجَمْعُ (سُحُلٌ) مِثْلُ رَهْنٍ و رُهُنٍ وَ رُبَّمَا جُمِعَ عَلَی (سُحُولٍ) مِثْلُ فَلْسٍ وَ فُلُوسٍ. و (سَحُولُ) مِثْلُ رَسُولٍ بَلْدَةٌ بِالْیمَنِ یُجْلَبُ مِنْهَا الثِّیَابُ و یُنْسَبُ إِلَیْهَا عَلَی لَفْظِهَا فَیُقَالُ أَثْوَابٌ (سَحُولِیَّةٌ) وَ بَعْضُهُمْ یَقُولُ (سُحُولِیَّةٌ) بِالضَّمِّ نِسْبة إِلَی الْجَمْعِ </w:t>
      </w:r>
      <w:r>
        <w:rPr>
          <w:rStyle w:val="FootnoteReference"/>
        </w:rPr>
        <w:footnoteReference w:id="231"/>
      </w:r>
      <w:r>
        <w:rPr>
          <w:rFonts w:ascii="Amiri" w:hAnsi="Amiri" w:eastAsia="Amiri" w:cs="Amiri"/>
          <w:lang w:bidi="ar-SA"/>
          <w:color w:val="111111"/>
          <w:sz w:val="28"/>
          <w:szCs w:val="28"/>
          <w:rtl/>
        </w:rPr>
        <w:t xml:space="preserve">و هُوَ غَلَطٌ لأَنَّ النِّسْبَةَ إِلَی الْجَمْعِ إِذَا لَمْ یَکُنْ عَلَماً وَ کَانَ لَهُ وَاحِدٌ مِنْ لَفْطِهِ تَرُدُّ إِلَی الْواحِدِ بِالاتِّفَاقِ </w:t>
      </w:r>
      <w:r>
        <w:rPr>
          <w:rStyle w:val="FootnoteReference"/>
        </w:rPr>
        <w:footnoteReference w:id="232"/>
      </w:r>
      <w:r>
        <w:rPr>
          <w:rFonts w:ascii="Amiri" w:hAnsi="Amiri" w:eastAsia="Amiri" w:cs="Amiri"/>
          <w:lang w:bidi="ar-SA"/>
          <w:color w:val="111111"/>
          <w:sz w:val="28"/>
          <w:szCs w:val="28"/>
          <w:rtl/>
        </w:rPr>
        <w:t xml:space="preserve">و (السَّاحِلُ) شَاطِئُ الْبَحْرِ و الَجَمْعُ سَوَاحِلُ.</w:t>
      </w:r>
    </w:p>
    <w:p>
      <w:pPr>
        <w:pStyle w:val="Heading4"/>
      </w:pPr>
      <w:bookmarkStart w:id="1903" w:name="_Toc1222"/>
      <w:r>
        <w:t>[سحم]</w:t>
      </w:r>
      <w:bookmarkEnd w:id="1903"/>
    </w:p>
    <w:p>
      <w:pPr>
        <w:pStyle w:val="BookText"/>
      </w:pPr>
      <w:r>
        <w:rPr>
          <w:rFonts w:ascii="Amiri" w:hAnsi="Amiri" w:eastAsia="Amiri" w:cs="Amiri"/>
          <w:lang w:bidi="ar-SA"/>
          <w:color w:val="111111"/>
          <w:sz w:val="28"/>
          <w:szCs w:val="28"/>
          <w:rtl/>
        </w:rPr>
        <w:t xml:space="preserve">السُّحْمَةُ: وِزَانُ غُرْفَةٍ السَّوادُ و (سَحِمَ) (سَحَماً) مِنْ بَابِ تَعِبَ و (سَحُمَ) بِالضَّمِّ لُغَةٌ إِذَا اسْوَدَّ فَهُوَ (أَسْحَمُ) و الْأُنْثَی (سَحْمَاءُ) مِثْلُ أَحْمَرَ و حَمْرَاءَ وَ بِالْمُؤَنَّثِ سُمِّیَتِ الْمَرْأَةُ وَ مِنْهُ (شَرِیکُ بنُ سَحْمَاءَ) عُرِفَ بِأُمِّهِ وَ هُوَ ابْنُ عَبَدَةَ </w:t>
      </w:r>
      <w:r>
        <w:rPr>
          <w:rStyle w:val="FootnoteReference"/>
        </w:rPr>
        <w:footnoteReference w:id="233"/>
      </w:r>
      <w:r>
        <w:rPr>
          <w:rFonts w:ascii="Amiri" w:hAnsi="Amiri" w:eastAsia="Amiri" w:cs="Amiri"/>
          <w:lang w:bidi="ar-SA"/>
          <w:color w:val="111111"/>
          <w:sz w:val="28"/>
          <w:szCs w:val="28"/>
          <w:rtl/>
        </w:rPr>
        <w:t xml:space="preserve">بِفَتْحِ الْعَیْنِ و الْبَاءِ الْمُوَحَّدةِ وَ الْمُحَدِّثُونَ یُسَکِّنُونَ.</w:t>
      </w:r>
    </w:p>
    <w:p>
      <w:pPr>
        <w:pStyle w:val="Heading4"/>
      </w:pPr>
      <w:bookmarkStart w:id="1904" w:name="_Toc1223"/>
      <w:r>
        <w:t>[سحو]</w:t>
      </w:r>
      <w:bookmarkEnd w:id="1904"/>
    </w:p>
    <w:p>
      <w:pPr>
        <w:pStyle w:val="BookText"/>
      </w:pPr>
      <w:r>
        <w:rPr>
          <w:rFonts w:ascii="Amiri" w:hAnsi="Amiri" w:eastAsia="Amiri" w:cs="Amiri"/>
          <w:lang w:bidi="ar-SA"/>
          <w:color w:val="111111"/>
          <w:sz w:val="28"/>
          <w:szCs w:val="28"/>
          <w:rtl/>
        </w:rPr>
        <w:t xml:space="preserve">الْمِسْحَاةُ: بِکَسْرِ الْمِیمِ هِیَ الْمِجْرَفَةُ لکِنَّهَا مِنْ حَدِیدٍ و الْجَمْعُ (الْمَسَاحِی) کَالْجَوَارِی و (سَحَوْتُ) الطِّینَ عَنْ وَجْهِ الْأرْضِ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63" w:name="pg1050_6353"/>
    <w:bookmarkEnd w:id="263"/>
    <w:p>
      <w:pPr>
        <w:pStyle w:val="BookText"/>
      </w:pPr>
      <w:r>
        <w:rPr>
          <w:rFonts w:ascii="Amiri" w:hAnsi="Amiri" w:eastAsia="Amiri" w:cs="Amiri"/>
          <w:lang w:bidi="ar-SA"/>
          <w:color w:val="111111"/>
          <w:sz w:val="28"/>
          <w:szCs w:val="28"/>
          <w:rtl/>
        </w:rPr>
        <w:t xml:space="preserve">(سَحْواً) مِنْ بَابِ قَالَ جَرَفْتُهُ (بِالْمِسْحَاةِ).</w:t>
      </w:r>
    </w:p>
    <w:p>
      <w:pPr>
        <w:pStyle w:val="Heading4"/>
      </w:pPr>
      <w:bookmarkStart w:id="1905" w:name="_Toc1224"/>
      <w:r>
        <w:t>[سخر]</w:t>
      </w:r>
      <w:bookmarkEnd w:id="1905"/>
    </w:p>
    <w:p>
      <w:pPr>
        <w:pStyle w:val="BookText"/>
      </w:pPr>
      <w:r>
        <w:rPr>
          <w:rFonts w:ascii="Amiri" w:hAnsi="Amiri" w:eastAsia="Amiri" w:cs="Amiri"/>
          <w:lang w:bidi="ar-SA"/>
          <w:color w:val="111111"/>
          <w:sz w:val="28"/>
          <w:szCs w:val="28"/>
          <w:rtl/>
        </w:rPr>
        <w:t xml:space="preserve">سَخِرْتُ: مِنْهُ وَ بِهِ قَالَهُ الْأَزْهَرِیُّ (سَخَراً) مِنْ بَابِ تَعِبَ هَزِئْتُ و (السِّخْرِیُّ) بالْکَسْرِ اسْمٌ مِنْهُ و (السُّخْرِیُّ) بالضَّمِّ لُغَةٌ و (السُّخْرَةُ) وِزَانُ غُرْفَةٍ مَا (سَخَّرْتَ) مِنْ خَادِمٍ أَوْ دَابَّةٍ بِلَا أَجْرٍ وَ لَا ثَمَنٍ و (السُّخْرِیُّ) بِالضَّمِّ بِمَعْنَاهُ و (سَخَّرْتُهُ) فِی الْعَمَلِ بِالتَّثْقِیلِ اسْتَعْمَلْتُهُ مَجَّاناً و (سَخَّرَ) اللّهُ الإِبِلَ ذَلَّلهَا و سَهَّلَهَا.</w:t>
      </w:r>
    </w:p>
    <w:p>
      <w:pPr>
        <w:pStyle w:val="Heading4"/>
      </w:pPr>
      <w:bookmarkStart w:id="1906" w:name="_Toc1225"/>
      <w:r>
        <w:t>[سخط]</w:t>
      </w:r>
      <w:bookmarkEnd w:id="1906"/>
    </w:p>
    <w:p>
      <w:pPr>
        <w:pStyle w:val="BookText"/>
      </w:pPr>
      <w:r>
        <w:rPr>
          <w:rFonts w:ascii="Amiri" w:hAnsi="Amiri" w:eastAsia="Amiri" w:cs="Amiri"/>
          <w:lang w:bidi="ar-SA"/>
          <w:color w:val="111111"/>
          <w:sz w:val="28"/>
          <w:szCs w:val="28"/>
          <w:rtl/>
        </w:rPr>
        <w:t xml:space="preserve">سَخِطَ: (سَخَطاً) مِنْ بَابِ تَعِبَ و (السُّخْطُ) بِالضَّمِّ اسْمٌ مِنْهُ وَ هُوَ الْغَضَبُ و یَتَعَدَّی بِنَفْسِهِ وَ بِالْحَرْفِ فَیُقَالُ: (سَخِطْتُهُ) و سَحِطْتُ عَلَیْهِ و (أَسْخَطْتُهُ) (فَسخِطَ) مِثْلُ أَغْضَبْتُهُ فَغَضِبَ وَزْناً وَ مَعْنیً.</w:t>
      </w:r>
    </w:p>
    <w:p>
      <w:pPr>
        <w:pStyle w:val="Heading4"/>
      </w:pPr>
      <w:bookmarkStart w:id="1907" w:name="_Toc1226"/>
      <w:r>
        <w:t>[سخف]</w:t>
      </w:r>
      <w:bookmarkEnd w:id="1907"/>
    </w:p>
    <w:p>
      <w:pPr>
        <w:pStyle w:val="BookText"/>
      </w:pPr>
      <w:r>
        <w:rPr>
          <w:rFonts w:ascii="Amiri" w:hAnsi="Amiri" w:eastAsia="Amiri" w:cs="Amiri"/>
          <w:lang w:bidi="ar-SA"/>
          <w:color w:val="111111"/>
          <w:sz w:val="28"/>
          <w:szCs w:val="28"/>
          <w:rtl/>
        </w:rPr>
        <w:t xml:space="preserve">سَخُفَ: الثَّوْبُ (سُخْفاً) وِزَانُ قَرُبَ قُرْباً و (سَخَافَةً) بِالْفَتْحِ رَقَّ لِقِلَّةِ غَزْلِهِ فَهُوَ (سَخِیفٌ) وَ مِنْهُ قِیلَ رَجُلٌ (سَخِیفٌ) وَ فِی عَقْلِهِ (سُخْفٌ) أَیْ نَقْصٌ. وَ قَالَ الْخَلِیلُ (السُّخْفُ) فِی الْعَقْلِ خَاصَّةً و (السَّخَافَةُ) عَامَّةٌ فِی کُلِّ شَی‌ءٍ.</w:t>
      </w:r>
    </w:p>
    <w:p>
      <w:pPr>
        <w:pStyle w:val="Heading4"/>
      </w:pPr>
      <w:bookmarkStart w:id="1908" w:name="_Toc1227"/>
      <w:r>
        <w:t>[سخل]</w:t>
      </w:r>
      <w:bookmarkEnd w:id="1908"/>
    </w:p>
    <w:p>
      <w:pPr>
        <w:pStyle w:val="BookText"/>
      </w:pPr>
      <w:r>
        <w:rPr>
          <w:rFonts w:ascii="Amiri" w:hAnsi="Amiri" w:eastAsia="Amiri" w:cs="Amiri"/>
          <w:lang w:bidi="ar-SA"/>
          <w:color w:val="111111"/>
          <w:sz w:val="28"/>
          <w:szCs w:val="28"/>
          <w:rtl/>
        </w:rPr>
        <w:t xml:space="preserve">السَّخْلَةُ: تُطْلَقُ عَلَی الذَّکَرِ و الْأُنْثَی مِنْ أَوْلَادِ الضَّأْنِ و الْمَعْزِ سَاعَةَ تُولَدُ و الْجَمْعُ (سِخَالٌ) و تُجْمَعُ أَیْضاً عَلَی (سَخْلٍ) مِثْلُ تَمْرَةٍ و تَمْرٍ قَالَ الْأَزْهَرِیُّ و تَقُولُ الْعَرَبُ لأَوْلَادِ الْغَنَمِ سَاعَةَ تَضَعُهَا أُمَّهَاتُهَا مِنَ الضَّأْنِ و الْمَعْزِ ذَکَراً کَانَ أَوْ أُنْثَی (سَخْلَةٌ) ثُمَّ هِیَ (بَهْمةٌ) لِلذَّکَرِ و الْأُنْثَی أَیْضاً فَإذَا بَلَغَتْ أَرْبَعَة أَشْهُرٍ و فُصِلَتْ عَنْ أُمِّهَا فَمَا کَانَ مِنْ أَوْلَادِ الْمَعْز فَالذَّکَرُ (جَفْرٌ) و الْأُنْثَی (جَفْرَةٌ) فإذَا رَعَی و قَوِیَ فَهُوَ (عَتُودٌ) و هُوَ فِی ذلِکَ کُلِّهِ (جَدْیٌ) و الْأُنْثَی (عَنَاقٌ) مَا لَمْ یَأْتِ عَلَیْهِ حَوْلٌ فَإِذَا أَتَی عَلَیْهِ حَوْلٌ فَالْأُنْثَی (عَنْزٌ) و الذَّکَرُ (تَیْسٌ) ثُمَّ یُجْذِعُ فِی السَّنَةِ الثَّانِیَةِ فالذَّکَرُ (جَذَعٌ) و الْأُنْثَی (جَذَعَةٌ) ثُمَّ یُثْنِی فِی السَّنَةِ الثَّالِثَةِ فالذکَر (ثَنِیًّ) و الْأُنْثَی (ثَنِیَّةٌ) ثُمَّ یَکُونُ (رَبَاعاً) فِی الرَّابِعَةِ و (سَدِیساً) فِی الْخَامِسَةِ و (صَالِغاً) فی السَّادِسَةِ وَ لَیْسَ بَعْدَ الصُّلُوغِ سِنٌّ.</w:t>
      </w:r>
    </w:p>
    <w:p>
      <w:pPr>
        <w:pStyle w:val="Heading4"/>
      </w:pPr>
      <w:bookmarkStart w:id="1909" w:name="_Toc1228"/>
      <w:r>
        <w:t>[سخم]</w:t>
      </w:r>
      <w:bookmarkEnd w:id="1909"/>
    </w:p>
    <w:p>
      <w:pPr>
        <w:pStyle w:val="BookText"/>
      </w:pPr>
      <w:r>
        <w:rPr>
          <w:rFonts w:ascii="Amiri" w:hAnsi="Amiri" w:eastAsia="Amiri" w:cs="Amiri"/>
          <w:lang w:bidi="ar-SA"/>
          <w:color w:val="111111"/>
          <w:sz w:val="28"/>
          <w:szCs w:val="28"/>
          <w:rtl/>
        </w:rPr>
        <w:t xml:space="preserve">السُّخَامُ: وِزَانُ غُرَابٍ سَوَادُ الْقِدْرِ و (سَخَّم) الرَّجُلُ وَجْهَهُ سَوَّدَهُ بالسُّخَامِ و (سَخَّمَ) اللّهِ وَجْهَهُ کِنَایَةٌ عَنِ الْمَقْتِ وَ الْغَضَب</w:t>
      </w:r>
    </w:p>
    <w:p>
      <w:pPr>
        <w:pStyle w:val="Heading4"/>
      </w:pPr>
      <w:bookmarkStart w:id="1910" w:name="_Toc1229"/>
      <w:r>
        <w:t>[سخن]</w:t>
      </w:r>
      <w:bookmarkEnd w:id="1910"/>
    </w:p>
    <w:p>
      <w:pPr>
        <w:pStyle w:val="BookText"/>
      </w:pPr>
      <w:r>
        <w:rPr>
          <w:rFonts w:ascii="Amiri" w:hAnsi="Amiri" w:eastAsia="Amiri" w:cs="Amiri"/>
          <w:lang w:bidi="ar-SA"/>
          <w:color w:val="111111"/>
          <w:sz w:val="28"/>
          <w:szCs w:val="28"/>
          <w:rtl/>
        </w:rPr>
        <w:t xml:space="preserve">سَخُنَ: الْمَاءُ و غَیْرُهُ مُثَلَّثُ الْعَیْنِ (سَخَانَةً) و سُخُونَةً فَهُوَ (سَاخِنٌ) و (سَخِینٌ) و (سُخْنٌ) أَیْضاً وَ یَتَعَدَّی بِالْهَمْزَةِ و التَّضْعِیفِ فَیُقَالُ (أَسْخَنْتُهُ) و (سَخَّنْتُهُ) و (سَخُنَ) الْیَوْمُ بِالضَّمِّ فَهُوَ (سَخِنٌ) مِثَالُ تَعِبٍ و (سَاخِنٌ) و (سُخْنٌ) أَیْضاً و اللیْلَةُ (سَاخِنَةٌ) و (سُخْنَةٌ). و (التَّسَاخِینُ) بِفَتْحِ التَّاءِ الْخِفَافُ.قَالَ ثَعْلَبٌ لَا وَاحِدَ لَهَا مِنْ لَفْظِهَا.وَ قَالَ الْمُبَرِّدُ وَاحِدُهَا (تَسْخَانٌ) بِالْفَتْحِ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64" w:name="pg1050_6356"/>
    <w:bookmarkEnd w:id="264"/>
    <w:p>
      <w:pPr>
        <w:pStyle w:val="BookText"/>
      </w:pPr>
      <w:r>
        <w:rPr>
          <w:rFonts w:ascii="Amiri" w:hAnsi="Amiri" w:eastAsia="Amiri" w:cs="Amiri"/>
          <w:lang w:bidi="ar-SA"/>
          <w:color w:val="111111"/>
          <w:sz w:val="28"/>
          <w:szCs w:val="28"/>
          <w:rtl/>
        </w:rPr>
        <w:t xml:space="preserve">أَیْضاً و (تَسْخَنٌ) وِزَانُ جَعْفَرٍ.</w:t>
      </w:r>
    </w:p>
    <w:p>
      <w:pPr>
        <w:pStyle w:val="Heading4"/>
      </w:pPr>
      <w:bookmarkStart w:id="1911" w:name="_Toc1230"/>
      <w:r>
        <w:t>[سخو]</w:t>
      </w:r>
      <w:bookmarkEnd w:id="1911"/>
    </w:p>
    <w:p>
      <w:pPr>
        <w:pStyle w:val="BookText"/>
      </w:pPr>
      <w:r>
        <w:rPr>
          <w:rFonts w:ascii="Amiri" w:hAnsi="Amiri" w:eastAsia="Amiri" w:cs="Amiri"/>
          <w:lang w:bidi="ar-SA"/>
          <w:color w:val="111111"/>
          <w:sz w:val="28"/>
          <w:szCs w:val="28"/>
          <w:rtl/>
        </w:rPr>
        <w:t xml:space="preserve">السَّخَاءُ: بِالْمَدِّ الْجُودُ و الْکَرَمُ وَ فِی الْفِعْلِ ثَلَاثُ لُغَاتٍ (سَخَا) و (سَخَتْ) نَفْسُهُ فَهُوَ (سَاخٍ) مِنْ بَابِ عَلَا و الثَّانِیَةُ (سَخِیَ) یَسْخی مِنْ بَابِ تَعِبَ قَالَ </w:t>
      </w:r>
      <w:r>
        <w:rPr>
          <w:rStyle w:val="FootnoteReference"/>
        </w:rPr>
        <w:footnoteReference w:id="234"/>
      </w:r>
      <w:r>
        <w:rPr>
          <w:rFonts w:ascii="Amiri" w:hAnsi="Amiri" w:eastAsia="Amiri" w:cs="Amiri"/>
          <w:lang w:bidi="ar-SA"/>
          <w:color w:val="111111"/>
          <w:sz w:val="28"/>
          <w:szCs w:val="28"/>
          <w:rtl/>
        </w:rPr>
        <w:t xml:space="preserve">: إِذَا مَا الْمَاءُ خَالطَهَا سَخِینَا </w:t>
      </w:r>
      <w:r>
        <w:rPr>
          <w:rStyle w:val="FootnoteReference"/>
        </w:rPr>
        <w:footnoteReference w:id="235"/>
      </w:r>
      <w:r>
        <w:rPr>
          <w:rFonts w:ascii="Amiri" w:hAnsi="Amiri" w:eastAsia="Amiri" w:cs="Amiri"/>
          <w:lang w:bidi="ar-SA"/>
          <w:color w:val="111111"/>
          <w:sz w:val="28"/>
          <w:szCs w:val="28"/>
          <w:rtl/>
        </w:rPr>
        <w:t xml:space="preserve">و الْفَاعِلُ (سَخٍ) مَنْقُوصٌ و الثَّالِثَةَ (سَخُوَ) (یَسْخُو) مِثْلُ قَرُبَ یَقْرُبُ (سَخَاوَةً) فَهُوَ (سَخِیٌّ).</w:t>
      </w:r>
    </w:p>
    <w:p>
      <w:pPr>
        <w:pStyle w:val="Heading4"/>
      </w:pPr>
      <w:bookmarkStart w:id="1912" w:name="_Toc1231"/>
      <w:r>
        <w:t>[سدد]</w:t>
      </w:r>
      <w:bookmarkEnd w:id="1912"/>
    </w:p>
    <w:p>
      <w:pPr>
        <w:pStyle w:val="BookText"/>
      </w:pPr>
      <w:r>
        <w:rPr>
          <w:rFonts w:ascii="Amiri" w:hAnsi="Amiri" w:eastAsia="Amiri" w:cs="Amiri"/>
          <w:lang w:bidi="ar-SA"/>
          <w:color w:val="111111"/>
          <w:sz w:val="28"/>
          <w:szCs w:val="28"/>
          <w:rtl/>
        </w:rPr>
        <w:t xml:space="preserve">سَدَدْتُ: الثُّلْمَةَ وَ نَحْوَهَا (سَدّاً) مِنْ بَابِ قَتَلَ. وَ مِنْهُ قِیلَ (سَدَدْتُ) عَلَیْهِ بَابَ الْکَلامِ (سَدّاً) أَیْضاً إِذَا مَنَعْتَهُ مِنْهُ. و (السِّدَادُ) بِالْکَسْرِ مَا تَسُدُّ بِهِ الْقَارُورَةَ وَ غَیْرَهَا و (سِدَادُ) الثَّغْرِ بِالْکَسْرِ مِنْ ذلِکَ و اخْتَلَفُوا فِی (سِدَادٍ) مِنْ عَیْشٍ و (سَدَادٍ) مِنْ عَوَزٍ لِمَا یُرْمَقُ بِهِ الْعَیْشُ و تُسَدُّ بِهِ الخَلَّةَ فَقَالَ ابْنُ السِّکِّیتِ وَ الْفَارَابِیُّ و تَبِعَه الْجَوْهَرِیُّ بِالْفَتْحِ وَ الْکَسْرِ وَ اقْتَصَرَ الْأَکْثَرُون عَلَی الْکَسْرِ. مِنْهُمُ ابنُ قُتَیْبَةَ و ثَعْلَبٌ و الْأَزْهَرِیُّ لأَنَّهُ مُسْتَعَارٌ مِنْ (سِدَادِ) الْقَارُورةِ فَلَا یُغَیَّرُ. و زَادَ جَمَاعَةٌ فَقَالُوا: الْفَتْحُ لَحْنٌ، وَ عَنِ النَّضْرِ بنِ شُمَیْلٍ (سِدَادٌ) مِنْ عَوَزٍ إِذَا لَمْ یَکُنْ تَامًّا وَ لَا یَجُوزُ فَتْحُهُ. و نَقَلَ فِی الْبَارِعِ عَنِ الْأَصْمَعِیّ (سِدَادٌ) مِنْ عَوَزِ بِالْکَسْرِ وَ لَا یُقَالُ بِالْفَتْحِ. وَ مَعْنَاه إِنْ أَعْوَزَ الْأَمْرُ کُلُّهُ فَفِی هَذَا مَا یَسُدُّ بَعْضَ الْأَمْرِ.و (السَّدَادُ) بِالْفَتْحِ الصَّوَابُ مِنَ الْقَوْلِ وَ الْفِعْلِ و (أَسَدَّ) الرَّجُلُ بِالْأَلِفِ جَاءَ (بالسَّدَادِ) و (سَدَّ) (یَسُدُّ) مِنْ بَابِ ضَربَ (سُدُوداً) أَصَابَ فِی قَوْلِهِ و فِعْلِهِ فَهُوَ (سَدِیدٌ).و (السَدُّ) بِنَاءٌ یُجْعَلُ فِی وَجْهِ الْمَاءِ.و الْجَمْعُ (أسْدَادٌ) و (السَدُّ) الْحَاجِزُ بَیْنَ الشَّیْئَیْنِ بالضَّمِّ فِیهِمَا و الْفَتْحُ لُغَةٌ وَ قِیلَ الْمَضْمُومُ مَا کَان مِنْ خَلْقِ اللّهِ کَالْجَبَلِ وَ الْمَفْتُوحُ مَا کَانَ مِنْ عَمَلِ بَنِی آدَمَ.و (السُّدَّةُ) بِالضَّمِّ فِی کَلَامِ الْعَرَبِ الفِنَاءُ لِبَیْتِ الشَّعْرِ وَ مَا أَشْبَهَهُ و قِیلَ (السُّدَّةُ) کالصُّفَّةِ أَوْ کَالسَّقِیفَةِ فَوْقَ بَابِ الدَّارِ و مِنْهُمْ مَنْ أَنْکَرَ هٰذَا وَ قَالَ: الَّذرینَ تَکَلَّمُوا (بِالسُّدَّةِ) لَمْ یَکُونُوا أصْحَابَ أبْنِیَةٍ و لَا مَدَرٍ وَ الذِینَ جَعَلُوا (السُّدَّةَ) کالصُّفَّةِ أَوْ کَالسَّقِیفةِ فَإنَّمَا فَسَّرُوهَا عَلَی مَذْهَبِ أَهْلِ الْحَضَرِ. و (السُّدَّة) الْبَابُ و یُنْسَبُ إِلَیْهَا عَلَی اللَّفْظِ فَیُقَالُ: (السُّدِّیُّ) وَ مِنْهُ الْإِمَامُ الْمَشْهُورُ وَ هُوَ (إِسْمَعیلُ السُّدِّیُّ) لأَنَّهُ کَانَ یَبِیعُ الْمَقَانِعَ وَ نَحْوَهَا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65" w:name="pg1050_6358"/>
    <w:bookmarkEnd w:id="265"/>
    <w:p>
      <w:pPr>
        <w:pStyle w:val="BookText"/>
      </w:pPr>
      <w:r>
        <w:rPr>
          <w:rFonts w:ascii="Amiri" w:hAnsi="Amiri" w:eastAsia="Amiri" w:cs="Amiri"/>
          <w:lang w:bidi="ar-SA"/>
          <w:color w:val="111111"/>
          <w:sz w:val="28"/>
          <w:szCs w:val="28"/>
          <w:rtl/>
        </w:rPr>
        <w:t xml:space="preserve">فِی (سُدَّةِ) مَسْجِدِ الْکُوفةِ و الْجَمْعُ (سُدَدٌ) مِثْلُ غُرْفَةٍ و غُرَفٍ.و (سَدَّدَ) الرَّامِی السَّهْمَ إِلَی الصَّیْدِ بالتثْقِیلِ وَجَّهَهُ إِلَیْهِ و (سَدَّدَ) رُمْحَهُ وجَّهَهُ طُولًا خِلَافَ عَرْضِهِ و (اسْتَدَّ) الْأَمْرُ عَلَی افْتَعَلَ انْتَظَمَ و اسْتَقَامَ.</w:t>
      </w:r>
    </w:p>
    <w:p>
      <w:pPr>
        <w:pStyle w:val="Heading4"/>
      </w:pPr>
      <w:bookmarkStart w:id="1913" w:name="_Toc1232"/>
      <w:r>
        <w:t>[سدر]</w:t>
      </w:r>
      <w:bookmarkEnd w:id="1913"/>
    </w:p>
    <w:p>
      <w:pPr>
        <w:pStyle w:val="BookText"/>
      </w:pPr>
      <w:r>
        <w:rPr>
          <w:rFonts w:ascii="Amiri" w:hAnsi="Amiri" w:eastAsia="Amiri" w:cs="Amiri"/>
          <w:lang w:bidi="ar-SA"/>
          <w:color w:val="111111"/>
          <w:sz w:val="28"/>
          <w:szCs w:val="28"/>
          <w:rtl/>
        </w:rPr>
        <w:t xml:space="preserve">السِّدْرَةُ: شَجَرَةُ النَّبِقْ و الْجَمْعُ (سِدَرٌ) ثم یُجْمَعُ عَلَی (سِدَرَاتٍ) فَهُوَ جَمْعُ الْجَمْعِ و تُجْمَع (السِّدْرَةُ) أَیْضاً عَلَی (سِدْرَاتٍ) بالسُّکُونِ حَمْلًا عَلَی لَفْظِ الْوَاحِدِ. قَالَ ابنُ السَّرَّاجِ: وَ قَدْ یَقُولُونَ (سِدْرٌ) وَ یُرِیدُونَ الْأَقَلَّ لِقِلَّةِ اسْتِعْمَالِهِمُ التَّاءَ فِی هٰذَا الْبَابِ وَ إِذَا أُطْلِقَ (السِّدْرُ) فِی الْغَسْلِ فَالْمُرَادُ الْوَرَقُ الْمَطْحُونُ. قَالَ الْحُجّةُ فِی التَّفْسِیرِ: و السِّدْرُ نَوْعَانِ أَحَدُهُمَا یَنْبُتُ فِی الْأَرْیَافِ فَیُنْتَفَعُ بِوَرَقِهِ فِی الْغَسْلِ و ثَمَرَتُهُ طَیِّبَةٌ و الْآخَرُ یَنْبُتُ فِی الْبَرِّ وَ لَا یُنْتَفَعُ بِوَرَقِهِ فِی الْغَسْلِ و ثَمَرَتُهُ عَفِصَةٌ و قَدْ تَقَدَّمَ فِی حَرْفِ الزَّای أن الزُّعْرُورَ ثَمَرَةٌ تَنْبُتُ فِی الْبَرِّ وَ هِیَ بِهَذِهِ الصِّفَةِ فَیَجُوزُ أَنْ یَکُونَ هُوَ النَّبِقُ البَرِّیَّ.</w:t>
      </w:r>
    </w:p>
    <w:p>
      <w:pPr>
        <w:pStyle w:val="Heading4"/>
      </w:pPr>
      <w:bookmarkStart w:id="1914" w:name="_Toc1233"/>
      <w:r>
        <w:t>[سدس]</w:t>
      </w:r>
      <w:bookmarkEnd w:id="1914"/>
    </w:p>
    <w:p>
      <w:pPr>
        <w:pStyle w:val="BookText"/>
      </w:pPr>
      <w:r>
        <w:rPr>
          <w:rFonts w:ascii="Amiri" w:hAnsi="Amiri" w:eastAsia="Amiri" w:cs="Amiri"/>
          <w:lang w:bidi="ar-SA"/>
          <w:color w:val="111111"/>
          <w:sz w:val="28"/>
          <w:szCs w:val="28"/>
          <w:rtl/>
        </w:rPr>
        <w:t xml:space="preserve">السُّدُسُ: بِضَمَّتَیْنِ وَ الْإِسْکَانُ تَخْفِیفٌ و (السَّدِیسُ) مِثْلُ کَرِیم لُغَةٌ هُوَ جُزْءٌ مِنْ سِتَّةِ أَجْزَاءٍ و الْجَمْعُ (أَسْدَاسٌ) و إِزَارٌ (سَدِیسٌ) و (سُدَاسِیٌّ) </w:t>
      </w:r>
      <w:r>
        <w:rPr>
          <w:rStyle w:val="FootnoteReference"/>
        </w:rPr>
        <w:footnoteReference w:id="236"/>
      </w:r>
      <w:r>
        <w:rPr>
          <w:rFonts w:ascii="Amiri" w:hAnsi="Amiri" w:eastAsia="Amiri" w:cs="Amiri"/>
          <w:lang w:bidi="ar-SA"/>
          <w:color w:val="111111"/>
          <w:sz w:val="28"/>
          <w:szCs w:val="28"/>
          <w:rtl/>
        </w:rPr>
        <w:t xml:space="preserve">و (أَسْدَسَ) الْبعِیرُ إِذَا أَلقی سِنَّهُ بَعْدَ الرَّبَاعِیَةِ و ذلِکَ فِی الثَّامِنَةِ فَهُوَ (سَدِیسٌ) و (سَدَسْتُ) الْقَوْمَ (سَدْساً) مِنْ بَابِ ضَرَبَ صِرْتُ (سَادِسَهُمْ) وَ مِنْ بَابِ قَتَلَ أَخَذْتُ (سُدْسَ) أَمْوَالِهمِ. وَ کَانُوا خَمْسَةً (فأَسْدَسُوا) أَیْ صَارُوا بِأَنْفُسِهِمْ (سِتَّةً) مِنَ النَّوَادِرِ الَّتِی قَصَر رُبَاعِیُّهَا و تَعَدَّی ثُلَاثِیُّها و (السُّنْدُسُ) فُنْعُلٌ وَ هُوَ مَا رَقَّ مِنَ الدِّیبَاجِ. و (سَدُوسُ) وِزَانُ رَسُولٍ قَبِیلَةٌ مِنْ بَکْرٍ.</w:t>
      </w:r>
    </w:p>
    <w:p>
      <w:pPr>
        <w:pStyle w:val="Heading4"/>
      </w:pPr>
      <w:bookmarkStart w:id="1915" w:name="_Toc1234"/>
      <w:r>
        <w:t>[سدل]</w:t>
      </w:r>
      <w:bookmarkEnd w:id="1915"/>
    </w:p>
    <w:p>
      <w:pPr>
        <w:pStyle w:val="BookText"/>
      </w:pPr>
      <w:r>
        <w:rPr>
          <w:rFonts w:ascii="Amiri" w:hAnsi="Amiri" w:eastAsia="Amiri" w:cs="Amiri"/>
          <w:lang w:bidi="ar-SA"/>
          <w:color w:val="111111"/>
          <w:sz w:val="28"/>
          <w:szCs w:val="28"/>
          <w:rtl/>
        </w:rPr>
        <w:t xml:space="preserve">سَدَلْتُ: الثَّوْبَ (سَدْلًا) مِن بَابِ قَتَلَ أَرْخَیْتُهُ و أَرْسَلْتُهُ مِنْ غَیْرِ ضَمِّ جَانِبَیْهِ فَإنْ ضَمَمْتَهُمَا فَهُوَ قَرِیبٌ مِنَ التَّلَفُّفِ. قَالُوا: وَ لَا یُقَالُ فِیهِ أَسْدَلْتُهُ بِالْأَلِفِ.</w:t>
      </w:r>
    </w:p>
    <w:p>
      <w:pPr>
        <w:pStyle w:val="Heading4"/>
      </w:pPr>
      <w:bookmarkStart w:id="1916" w:name="_Toc1235"/>
      <w:r>
        <w:t>[سدن]</w:t>
      </w:r>
      <w:bookmarkEnd w:id="1916"/>
    </w:p>
    <w:p>
      <w:pPr>
        <w:pStyle w:val="BookText"/>
      </w:pPr>
      <w:r>
        <w:rPr>
          <w:rFonts w:ascii="Amiri" w:hAnsi="Amiri" w:eastAsia="Amiri" w:cs="Amiri"/>
          <w:lang w:bidi="ar-SA"/>
          <w:color w:val="111111"/>
          <w:sz w:val="28"/>
          <w:szCs w:val="28"/>
          <w:rtl/>
        </w:rPr>
        <w:t xml:space="preserve">سَدَنْتُ: الْکَعْبَةَ (سَدْناً) مِنْ بَابِ قَتَلَ خَدَمْتُهَا فَالْوَاحِدُ (سَادِنٌ) و الْجَمْعُ (سَدَنَةٌ) مِثْلُ کَافِرٍ و کفرةٍ و (السِّدَانَةُ) بِالْکَسْرِ الْخِدْمَةُ و (السِّدْنُ) السِّتْر وَزْناً وَ مَعْنیً.</w:t>
      </w:r>
    </w:p>
    <w:p>
      <w:pPr>
        <w:pStyle w:val="Heading4"/>
      </w:pPr>
      <w:bookmarkStart w:id="1917" w:name="_Toc1236"/>
      <w:r>
        <w:t>[سدی]</w:t>
      </w:r>
      <w:bookmarkEnd w:id="1917"/>
    </w:p>
    <w:p>
      <w:pPr>
        <w:pStyle w:val="BookText"/>
      </w:pPr>
      <w:r>
        <w:rPr>
          <w:rFonts w:ascii="Amiri" w:hAnsi="Amiri" w:eastAsia="Amiri" w:cs="Amiri"/>
          <w:lang w:bidi="ar-SA"/>
          <w:color w:val="111111"/>
          <w:sz w:val="28"/>
          <w:szCs w:val="28"/>
          <w:rtl/>
        </w:rPr>
        <w:t xml:space="preserve">السَّدَی: وِزَانُ الْحَصَی مِنَ الثَّوْبِ خِلَافُ اللُّحْمَةِ وَ هُوَ مَا یُمَدُّ طُولًا فِی النَّسْجِ و (السَّدَاةُ) أَخَصُّ مِنْهُ و التَّثْنِیَةُ (سَدَیَانِ) و الْجَمْعُ (أَسْدَاءٌ) وَ (أَسْدَیْتُ) الثَّوْبَ بِالْأَلِفِ أَقَمْتُ (سَدَاهُ) و (السَّدَی) أَیْضاً نَدَی اللَّیْلِ وَ بِهِ یَعِیشُ الزَّرْعُ و (سَدِیَتِ) الْأَرْضُ فَهِیَ سَدِیَةٌ مِنْ بَابِ تَعِب کَثُرَ (سَدَاهَا) وَ (سَدَا) الرَّجُلُ (سَدْواً) مِنْ بَابِ قَالَ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66" w:name="pg1050_6360"/>
    <w:bookmarkEnd w:id="266"/>
    <w:p>
      <w:pPr>
        <w:pStyle w:val="BookText"/>
      </w:pPr>
      <w:r>
        <w:rPr>
          <w:rFonts w:ascii="Amiri" w:hAnsi="Amiri" w:eastAsia="Amiri" w:cs="Amiri"/>
          <w:lang w:bidi="ar-SA"/>
          <w:color w:val="111111"/>
          <w:sz w:val="28"/>
          <w:szCs w:val="28"/>
          <w:rtl/>
        </w:rPr>
        <w:t xml:space="preserve">مَدَّ یَدَهُ نَحْوَ الشَّی‌ءِ و (سَدَا) الْبَعِیرُ (سَدْواً) مَدَّ یَدَهُ فِی السَّیْرِ و (أَسْدَیْتُهُ) بِالْأَلِفِ تَرَکْتُهُ (سُدًی) أَیْ مُهْمَلًا و (أَسْدَیْتُ) إِلَیْهِ مَعْرُوفاً اتَّخَذْتُهُ عِنْدُه.</w:t>
      </w:r>
    </w:p>
    <w:p>
      <w:pPr>
        <w:pStyle w:val="Heading4"/>
      </w:pPr>
      <w:bookmarkStart w:id="1918" w:name="_Toc1237"/>
      <w:r>
        <w:t>[سرخس]</w:t>
      </w:r>
      <w:bookmarkEnd w:id="1918"/>
    </w:p>
    <w:p>
      <w:pPr>
        <w:pStyle w:val="BookText"/>
      </w:pPr>
      <w:r>
        <w:rPr>
          <w:rFonts w:ascii="Amiri" w:hAnsi="Amiri" w:eastAsia="Amiri" w:cs="Amiri"/>
          <w:lang w:bidi="ar-SA"/>
          <w:color w:val="111111"/>
          <w:sz w:val="28"/>
          <w:szCs w:val="28"/>
          <w:rtl/>
        </w:rPr>
        <w:t xml:space="preserve">سَرَخْسُ: بِفَتْحِ الْأَوَّلِ و الثَّانِی و سُکُونِ الْخَاءِ مَدِینَةٌ مِنْ خُرَاسَانَ و یُنْسَبُ إِلَیْهَا بَعْضُ أَصْحَابِنَا وَ یُقَالُ أَیْضاً (سَرْخَسُ) وِزَانُ جَعْفَرٍ.</w:t>
      </w:r>
    </w:p>
    <w:p>
      <w:pPr>
        <w:pStyle w:val="Heading4"/>
      </w:pPr>
      <w:bookmarkStart w:id="1919" w:name="_Toc1238"/>
      <w:r>
        <w:t>[سرب]</w:t>
      </w:r>
      <w:bookmarkEnd w:id="1919"/>
    </w:p>
    <w:p>
      <w:pPr>
        <w:pStyle w:val="BookText"/>
      </w:pPr>
      <w:r>
        <w:rPr>
          <w:rFonts w:ascii="Amiri" w:hAnsi="Amiri" w:eastAsia="Amiri" w:cs="Amiri"/>
          <w:lang w:bidi="ar-SA"/>
          <w:color w:val="111111"/>
          <w:sz w:val="28"/>
          <w:szCs w:val="28"/>
          <w:rtl/>
        </w:rPr>
        <w:t xml:space="preserve">سَرَبَ: فِی الْأَرْضِ (سُرُوباً) مِنْ بَابِ قَعَدَ ذَهَبَ و (سَرَبَ) الْمَاءُ (سُرُوباً) جَرَی و (سَرَبَ) الْمَالُ (سَرْباً) مِنْ بَابِ قَتَلَ رَعَی نَهَاراً بِغَیْرِ رَاعٍ فَهُوَ (سَارِبٌ) و (سَرْبٌ) تَسْمِیَةٌ بِالْمَصْدَرِ وَ یُقَالُ: (أَنْدَهُ سَرْبَکَ) أَیْ لَا أَرُدُّ إِبلَکَ بَلْ أَتْرُکُهَا تَرْعَی حَیْثُ شَاءَتْ وَ کَانَتْ هَذِهِ اللَّفْظَةُ طَلَاقاً فِی الْجَاهِلِیَّةِ و (السَّرْبُ) أَیْضاً الطَّرِیقُ وَ مِنْهُ یُقَالُ خَلِّ (سَرْبَهُ) أَیْ طَرِیقَهُ و (السِّرْبُ) بِالْکَسْرِ النَّفْسُ وَ هُوَ وَاسِعُ السِرْبِ أَیْ رَخِیُّ الْبَالِ وَ یُقَالُ: وَاسِعُ الصَّدْرِ بَطِئُ الْغَضَبِ و (السِّرْبُ) الْجَمَاعَةُ مِنَ النِّسَاءِ و الْبَقَرِ و الشَّاءِ و الْقَطَا و الْوَحْش و الْجَمْعُ (أَسْرَابٌ) مِثْلُ حِمْلٍ وَ أَحْمَالٍ و (السُّرْبَةُ) الْقِطْعَةُ مِنَ (السِّرْبِ) و الْجَمْعُ (سُرَبٌ) مِثْلُ غُرْفَةٍ و غَرَفٍ و (السَّرَبُ) بِفَتْحَتَیْنِ بَیْتٌ فِی الْأَرْضِ لَا مَنْفَذَ لَهُ و هُوَ الْوَکْرُ و (انْسَرَبَ) الْوَحْشُ فِی (سَرَبِهِ) و الْجَمْعُ (أَسْرَابٌ) مِثْلُ سَبَبٍ و أَسْبَابٍ فإِنْ کَانَ لَهُ مَنْفَذٌ إِلَی موضِعٍ آخَرَ فَهُوَ النَّفَقُ و (الْمَسْرُبَةُ) بِضَمِّ الرَّاءِ شَعْرُ الصَّدْرِ یَأْخُذُ إِلَی الْعَانَةِ و الْفَتْحُ لُغَةٌ حَکَاهَا فِی الْمُجَرَّدِ و (الْمَسْرَبَةُ) بِالْفَتْحِ لَا غَیْرُ مَجْرَی الْغَائِطِ و مَخْرَجُهُ سُمِّیَتْ بِذلِکَ (لِانْسِرَابِ) الْخَارِجِ مِنْها فَهِی اسْمٌ لِلْمَوْضِعِ. و (الْأُسْرُبُّ) بِضَمِّ الْهَمْزَةِ وَ تَشْدِیدِ الْبَاءِ هُوَ الرَّصَاصُ وَ هُوَ مَعَرَّبٌ عَنِ (الأُسْرُفِ) بِالْفَاءِ.</w:t>
      </w:r>
    </w:p>
    <w:p>
      <w:pPr>
        <w:pStyle w:val="Heading4"/>
      </w:pPr>
      <w:bookmarkStart w:id="1920" w:name="_Toc1239"/>
      <w:r>
        <w:t>[سربل]</w:t>
      </w:r>
      <w:bookmarkEnd w:id="1920"/>
    </w:p>
    <w:p>
      <w:pPr>
        <w:pStyle w:val="BookText"/>
      </w:pPr>
      <w:r>
        <w:rPr>
          <w:rFonts w:ascii="Amiri" w:hAnsi="Amiri" w:eastAsia="Amiri" w:cs="Amiri"/>
          <w:lang w:bidi="ar-SA"/>
          <w:color w:val="111111"/>
          <w:sz w:val="28"/>
          <w:szCs w:val="28"/>
          <w:rtl/>
        </w:rPr>
        <w:t xml:space="preserve">و (السِّرْبَالُ) مَا یُلْبَسُ مِنْ قَمِیصٍ أَوْ دِرْعٍ وَ الْجَمْعُ (سَرَابِیلُ) و (سَرْبَلْتُهُ) السِّرْبَالَ (فَتَسَرْبَلَهُ) بِمَعْنَی أَلْبَسْتُهُ إِیَاهُ فَلَبِسَهُ.</w:t>
      </w:r>
    </w:p>
    <w:p>
      <w:pPr>
        <w:pStyle w:val="Heading4"/>
      </w:pPr>
      <w:bookmarkStart w:id="1921" w:name="_Toc1240"/>
      <w:r>
        <w:t>[سرج]</w:t>
      </w:r>
      <w:bookmarkEnd w:id="1921"/>
    </w:p>
    <w:p>
      <w:pPr>
        <w:pStyle w:val="BookText"/>
      </w:pPr>
      <w:r>
        <w:rPr>
          <w:rFonts w:ascii="Amiri" w:hAnsi="Amiri" w:eastAsia="Amiri" w:cs="Amiri"/>
          <w:lang w:bidi="ar-SA"/>
          <w:color w:val="111111"/>
          <w:sz w:val="28"/>
          <w:szCs w:val="28"/>
          <w:rtl/>
        </w:rPr>
        <w:t xml:space="preserve">سَرْجُ: الدَّابَّةِ مَعْرُوفٌ وَ تَصْغِیرُه (سُرَیْجٌ) وَ بِهِ سُمِّیَ الرَّجُلُ وَ مِنْهُ الإِمَامُ (أَحْمَدُ بنُ سُرَیْجٍ) مِنْ أَصْحَابِنَا وَ جَمْعُهُ (سُرُوجٌ) مِثْلُ فَلْسٍ و فُلُوسٍ و (أَسْرَجْتُ) الْفَرَسَ بِالْأَلِفِ شَدَدْتُ عَلَیْهِ (سَرْجَهُ) أَوْ عَمِلْتُ لَهُ (سَرْجاً). و (السِّرَاجُ): الْمِصْبَاحُ و الْجَمْعُ (سُرُجٌ) مِثْلُ کِتَابٍ و کُتُبٍ و (الْمَسْرَجَةُ) بِفَتْحِ المِیمِ و الرَّاءِ الّتِی تُوضَعُ عَلَیْهَا (الْمِسْرَجَةُ) و (الْمِسْرَجَةُ) بِکَسْرِ المِیمِ الّتِی فِیها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67" w:name="pg1050_6362"/>
    <w:bookmarkEnd w:id="267"/>
    <w:p>
      <w:pPr>
        <w:pStyle w:val="BookText"/>
      </w:pPr>
      <w:r>
        <w:rPr>
          <w:rFonts w:ascii="Amiri" w:hAnsi="Amiri" w:eastAsia="Amiri" w:cs="Amiri"/>
          <w:lang w:bidi="ar-SA"/>
          <w:color w:val="111111"/>
          <w:sz w:val="28"/>
          <w:szCs w:val="28"/>
          <w:rtl/>
        </w:rPr>
        <w:t xml:space="preserve">الْفَتِیلَةُ و الدُّهْنُ </w:t>
      </w:r>
      <w:r>
        <w:rPr>
          <w:rStyle w:val="FootnoteReference"/>
        </w:rPr>
        <w:footnoteReference w:id="237"/>
      </w:r>
      <w:r>
        <w:rPr>
          <w:rFonts w:ascii="Amiri" w:hAnsi="Amiri" w:eastAsia="Amiri" w:cs="Amiri"/>
          <w:lang w:bidi="ar-SA"/>
          <w:color w:val="111111"/>
          <w:sz w:val="28"/>
          <w:szCs w:val="28"/>
          <w:rtl/>
        </w:rPr>
        <w:t xml:space="preserve">و (الْمِسْرَجَةُ) بِالْکَسْرِ الّتِی تُوضَعُ عَلَیْهَا الْمِسْرَجَةُ و الْجَمْعُ (مَسَارِجُ) و (أَسْرَجْتُ السِّرَاجَ) مِثْلُ أَوْقَدْتُهُ وَزْناً وَ مَعْنیً.</w:t>
      </w:r>
    </w:p>
    <w:p>
      <w:pPr>
        <w:pStyle w:val="Heading4"/>
      </w:pPr>
      <w:bookmarkStart w:id="1922" w:name="_Toc1241"/>
      <w:r>
        <w:t>[سرجن]</w:t>
      </w:r>
      <w:bookmarkEnd w:id="1922"/>
    </w:p>
    <w:p>
      <w:pPr>
        <w:pStyle w:val="BookText"/>
      </w:pPr>
      <w:r>
        <w:rPr>
          <w:rFonts w:ascii="Amiri" w:hAnsi="Amiri" w:eastAsia="Amiri" w:cs="Amiri"/>
          <w:lang w:bidi="ar-SA"/>
          <w:color w:val="111111"/>
          <w:sz w:val="28"/>
          <w:szCs w:val="28"/>
          <w:rtl/>
        </w:rPr>
        <w:t xml:space="preserve">و (السِّرْجینُ) الزِّبْلُ کَلِمَةٌ أَعْجَمِیَّةٌ و أَصْلُهَا سِرْکِینٌ بِالْکَافِ فَعُرِبَتْ إِلَی الْجِیمِ و الْقَافِ فَیُقَالُ سِرْقِینٌ أَیْضاً و عَنِ الْأَصْمَعِیِ لَا أَدْرِی کَیفَ أَقُولُهُ وَ إِنَّمَا أَقُولُ رَوْثٌ و إِنَّمَا کُسِرَ أَوَّلُهَ لِمُوافَقَةِ الْأَبْنِیَةِ الْعَرَبِیَّةِ وَ لَا یَجُوزُ الْفَتْحُ لِفَقْدِ فَعْلِینِ بِالْفَتْحِ عَلَی أَنَّهَ قَالَ فِی الْمُحْکَمِ (سِرْجِینٌ) و (سَرْجِینٌ)</w:t>
      </w:r>
    </w:p>
    <w:p>
      <w:pPr>
        <w:pStyle w:val="Heading4"/>
      </w:pPr>
      <w:bookmarkStart w:id="1923" w:name="_Toc1242"/>
      <w:r>
        <w:t>[سرح]</w:t>
      </w:r>
      <w:bookmarkEnd w:id="1923"/>
    </w:p>
    <w:p>
      <w:pPr>
        <w:pStyle w:val="BookText"/>
      </w:pPr>
      <w:r>
        <w:rPr>
          <w:rFonts w:ascii="Amiri" w:hAnsi="Amiri" w:eastAsia="Amiri" w:cs="Amiri"/>
          <w:lang w:bidi="ar-SA"/>
          <w:color w:val="111111"/>
          <w:sz w:val="28"/>
          <w:szCs w:val="28"/>
          <w:rtl/>
        </w:rPr>
        <w:t xml:space="preserve">سَرَحَتِ: الإِبلُ (سَرْحاً) مِنْ بَابِ نَفَعَ و (سُرُوحاً) أَیْضاً رَعَتْ بِنَفْسِهَا و (سَرَحْتُها) یَتَعَدَّی وَ لَا یَتَعدَّی و (سرَّحْتُها) بالتَّثْقِیلِ مُبَالَغَةٌ و تَکْثِیرٌ وَ مِنْهُ قِیلَ: (سَرَّحْتُ) الْمَرْأَةَ إِذَا طَلَّقْتَهَا و الاسْمُ (السَّرَاحُ) بِالْفَتْحِ و یُقَالُ لِلْمَالِ الرَّاعِی (سَرْحٌ) تَسْمِیَةٌ بِالْمَصْدَرِ. و (سرَّحْتُ) الشَّعْرَ (تَسْرِیحاً) و (السِّرْحَانُ) بِالْکَسْرِ الذِّئْبُ و الْأَسَدُ و الْجَمْعُ (سَرَاحِینُ) و یُقَالُ لِلْفَجْرِ الْکَاذِبِ (سِرْحَانٌ) عَلَی التَّشْبیهِ.</w:t>
      </w:r>
    </w:p>
    <w:p>
      <w:pPr>
        <w:pStyle w:val="Heading4"/>
      </w:pPr>
      <w:bookmarkStart w:id="1924" w:name="_Toc1243"/>
      <w:r>
        <w:t>[سرد]</w:t>
      </w:r>
      <w:bookmarkEnd w:id="1924"/>
    </w:p>
    <w:p>
      <w:pPr>
        <w:pStyle w:val="BookText"/>
      </w:pPr>
      <w:r>
        <w:rPr>
          <w:rFonts w:ascii="Amiri" w:hAnsi="Amiri" w:eastAsia="Amiri" w:cs="Amiri"/>
          <w:lang w:bidi="ar-SA"/>
          <w:color w:val="111111"/>
          <w:sz w:val="28"/>
          <w:szCs w:val="28"/>
          <w:rtl/>
        </w:rPr>
        <w:t xml:space="preserve">سَرَدْتُ: الْحَدِیثَ (سَرْداً) مِنْ بَابِ قَتَلَ أَتَیْتُ بِهِ عَلَی الْوِلَاءِ وَ قِیلَ لأَعْرَابِیٍّ: أَتَعْرِفُ الْأَشْهُرَ الْحُرُمَ؟ فَقَالَ. ثَلَاثَةٌ (سَرْدٌ) و وَاحِدٌ فَرْدٌ و تَقَدَّمَ فِی (حرم) و الْمِسْرَدُ) بِکَسْرِ الْمِیمِ: المِثْقَبُ وَ یُقَالُ: الْمِخْرَزُ.</w:t>
      </w:r>
    </w:p>
    <w:p>
      <w:pPr>
        <w:pStyle w:val="Heading4"/>
      </w:pPr>
      <w:bookmarkStart w:id="1925" w:name="_Toc1244"/>
      <w:r>
        <w:t>[سردق]</w:t>
      </w:r>
      <w:bookmarkEnd w:id="1925"/>
    </w:p>
    <w:p>
      <w:pPr>
        <w:pStyle w:val="BookText"/>
      </w:pPr>
      <w:r>
        <w:rPr>
          <w:rFonts w:ascii="Amiri" w:hAnsi="Amiri" w:eastAsia="Amiri" w:cs="Amiri"/>
          <w:lang w:bidi="ar-SA"/>
          <w:color w:val="111111"/>
          <w:sz w:val="28"/>
          <w:szCs w:val="28"/>
          <w:rtl/>
        </w:rPr>
        <w:t xml:space="preserve">و (السُّرَادِقُ) مَا یُدَارُ حَوْلَ الْخَیْمَةِ مِنْ شُقَقٍ بِلَا سَقْفٍ و (السُّرَادِقُ) أَیْضاً مَا یُمَدُّ عَلَی صِحْنِ الْبَیْتِ و قَالَ الْجَوْهَرِیُّ کُلُّ بَیْتٍ مِنْ کُرْسُفٍ (سُرَادِقٌ) و قَالَ أَبُو عُبَیْدَةَ (السُّرَادِقُ): الفُسْطَاطُ.</w:t>
      </w:r>
    </w:p>
    <w:p>
      <w:pPr>
        <w:pStyle w:val="Heading4"/>
      </w:pPr>
      <w:bookmarkStart w:id="1926" w:name="_Toc1245"/>
      <w:r>
        <w:t>[سردب]</w:t>
      </w:r>
      <w:bookmarkEnd w:id="1926"/>
    </w:p>
    <w:p>
      <w:pPr>
        <w:pStyle w:val="BookText"/>
      </w:pPr>
      <w:r>
        <w:rPr>
          <w:rFonts w:ascii="Amiri" w:hAnsi="Amiri" w:eastAsia="Amiri" w:cs="Amiri"/>
          <w:lang w:bidi="ar-SA"/>
          <w:color w:val="111111"/>
          <w:sz w:val="28"/>
          <w:szCs w:val="28"/>
          <w:rtl/>
        </w:rPr>
        <w:t xml:space="preserve">و (السِّرْدَابُ) الْمَکَانُ الضَّیّقُ یُدْخَلُ فِیهِ و الْجَمْعُ (سَرَادِیبُ).</w:t>
      </w:r>
    </w:p>
    <w:p>
      <w:pPr>
        <w:pStyle w:val="Heading4"/>
      </w:pPr>
      <w:bookmarkStart w:id="1927" w:name="_Toc1246"/>
      <w:r>
        <w:t>[سرر]</w:t>
      </w:r>
      <w:bookmarkEnd w:id="1927"/>
    </w:p>
    <w:p>
      <w:pPr>
        <w:pStyle w:val="BookText"/>
      </w:pPr>
      <w:r>
        <w:rPr>
          <w:rFonts w:ascii="Amiri" w:hAnsi="Amiri" w:eastAsia="Amiri" w:cs="Amiri"/>
          <w:lang w:bidi="ar-SA"/>
          <w:color w:val="111111"/>
          <w:sz w:val="28"/>
          <w:szCs w:val="28"/>
          <w:rtl/>
        </w:rPr>
        <w:t xml:space="preserve">السِّرُّ: ما یُکْتمُ و هُوَ خِلَافُ الْإِعْلَانِ و الْجَمْعُ (الْأَسْرَارُ) و (أَسْرَرْتُ) الْحَدِیثَ (إِسْرَاراً) أَخْفَیْتُهُ یَتَعَدَّیِ بِنَفْسِهِ. وَ أَمَّا قَوْلُهُ تَعَالَی «تُسِرُّونَ إِلَیْهِمْ بِالْمَوَدَّةِ» فَالْمَفْعُولُ مَحْذُوفٌ و التَّقْدِیرُ تُسِرُّونَ إِلَیْهِمْ أَخْبَارَ النَّبِیِّ صَلّی اللّهُ عَلَیْهِ و سَلَّمَ بِسَبَبِ الْمَوَدَّةِ الّتِی بَیْنَکُم وَ بَیْنَهُمْ مِثْلُ قَوْلِهِ تَعَالَی «تُلْقُونَ إِلَیْهِمْ بِالْمَوَدَّةِ» وَ یَجُوزُ أَنْ تَکُونَ الْمَوَدَّةُ مَفْعُولَهُ وَ الْبَاءُ زَائدَةً لِلتَّأْکِیدِ مِثْلُ أَخَذْتُ الْخِطَامَ وَ أَخَذْتُ بِهِ. و عَلَی هذَا فَیُقَالُ (أَسَرَّ) الْفَاتِحَةَ وَ بِالْفَاتِحَة. قَالَ الصَّغَانِیُّ (أَسْرَرْتُ) الْمَوَدَّةَ و بِالْمَوَدَّةِ و دُخُولُ الْبَاءِ حَمْلًا عَلَی نَقِیضِهِ و الشَّی‌ءُ یُحْمَلُ عَلَی النَّقِیضِ کَمَا یُحْمَلُ عَلَی النَّظِیرِ وَ مِنْهُ قَوْلُهُ تَعَالَی «وَ لٰا تَجْهَرْ بِصَلٰاتِکَ وَ لٰا تُخٰافِتْ بِهٰا» و (أَسْرَرْتُهُ)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68" w:name="pg1050_6365"/>
    <w:bookmarkEnd w:id="268"/>
    <w:p>
      <w:pPr>
        <w:pStyle w:val="BookText"/>
      </w:pPr>
      <w:r>
        <w:rPr>
          <w:rFonts w:ascii="Amiri" w:hAnsi="Amiri" w:eastAsia="Amiri" w:cs="Amiri"/>
          <w:lang w:bidi="ar-SA"/>
          <w:color w:val="111111"/>
          <w:sz w:val="28"/>
          <w:szCs w:val="28"/>
          <w:rtl/>
        </w:rPr>
        <w:t xml:space="preserve">أَظْهَرْتُهُ فَهُوَ مِنَ الْأَضْدَادِ و (أَسْرَرْتُهُ) نَسَبْتُهُ إِلَی (السِّرِّ).و (سَرَّهُ) (یَسُرُّهُ) (سُرُوراً) بالضَّمِّ وَ الاسْمُ (السَّرُورُ) بِالْفَتْحِ إِذَا أَفْرَحَهُ و (الْمَسَرَّةُ) مِنْهُ و هُوَ مَا یُسَرُّ بِهِ الْإِنْسَانُ و الْجَمْعُ (الْمَسَارُّ) و (السَّرَّاءُ) الْخَیْرُ وَ الْفَضْلُ و (السُّرُّ) بِالضَّمِّ یُطْلَقُ بِمَعْنَی (السُّرُورِ) و (السُّرِّیَّةُ) فُعْلِیَّةٌ قِیلَ مَأْخُوذَةٌ مِنَ (السِّرِّ) بِالْکَسْرِ و هُوَ النِکَاحُ فالضَّمُّ عَلَی غَیْرِ قِیاسٍ فرقاً بینَهَا و بینَ الحرّةِ إذَا نُکِحَتْ سِرًّا فإِنَّهُ یُقَالُ لَهَا (سِرِّیَّةٌ) بِالکسْرِ عَلَی القِیاسِ وَ قِیلَ مِنَ (السُّرّ) بِالضَّمِّ بِمَعْنَی (السُّرُوِر) لأَنَّ مَالِکَهَا (یُسَرُّ) بِهَا فَهُوَ عَلَی الْقِیَاسِ.و (سَرَّیْتُهُ) (سُرِّیَّةً) یَتَعَدَّی بِنَفْسِهِ إِلَی مَفْعُولَیْنِ (فَتَسَرَّاهَا) وَ الْأَصْلُ (سرَّرْتُهُ) (فَتَسَرَّرَ) بِالتَّضْعِیفِ لکِنْ أُبْدِلَ لِلتَّخْفِیفِ.و (السَّرِیرُ) مَعْرُوفٌ و جَمْعُهُ (أَسِرَّةٌ) و (سُرُرٌ) بِضَمَّتَیْنِ و فَتْحُ الثَّانِی لِلتَّخْفِیفِ لُغَةٌ و (اسْتَسَرَّ) الْقَمَرُ اسْتَتَرَ وَ خَفِیَ.</w:t>
      </w:r>
    </w:p>
    <w:p>
      <w:pPr>
        <w:pStyle w:val="Heading4"/>
      </w:pPr>
      <w:bookmarkStart w:id="1928" w:name="_Toc1247"/>
      <w:r>
        <w:t>[سرط]</w:t>
      </w:r>
      <w:bookmarkEnd w:id="1928"/>
    </w:p>
    <w:p>
      <w:pPr>
        <w:pStyle w:val="BookText"/>
      </w:pPr>
      <w:r>
        <w:rPr>
          <w:rFonts w:ascii="Amiri" w:hAnsi="Amiri" w:eastAsia="Amiri" w:cs="Amiri"/>
          <w:lang w:bidi="ar-SA"/>
          <w:color w:val="111111"/>
          <w:sz w:val="28"/>
          <w:szCs w:val="28"/>
          <w:rtl/>
        </w:rPr>
        <w:t xml:space="preserve">سَرِطْتُهُ: (أَسْرَطُهُ) مِنْ بَابِ تَعِبَ (سَرَطاً) بَلِعْتُهُ و (اسْتَرَطْتُهُ) عَلَی افْتَعَلْتُ و (السِّرَاطُ) الطَّرِیقُ وَ یُبْدلُ مِنَ السِّینِ صَادٌ فَیُقَالُ صِرَاطٌ و (السَّرَطَانُ) مِنْ حَیَوَانَاتِ </w:t>
      </w:r>
      <w:r>
        <w:rPr>
          <w:rStyle w:val="FootnoteReference"/>
        </w:rPr>
        <w:footnoteReference w:id="238"/>
      </w:r>
      <w:r>
        <w:rPr>
          <w:rFonts w:ascii="Amiri" w:hAnsi="Amiri" w:eastAsia="Amiri" w:cs="Amiri"/>
          <w:lang w:bidi="ar-SA"/>
          <w:color w:val="111111"/>
          <w:sz w:val="28"/>
          <w:szCs w:val="28"/>
          <w:rtl/>
        </w:rPr>
        <w:t xml:space="preserve">الْبَحْرِ مَعْرُوفٌ و جَمْعُهُ بِالْأَلِفِ و التَّاءِ عَلَی لَفْظِهِ</w:t>
      </w:r>
    </w:p>
    <w:p>
      <w:pPr>
        <w:pStyle w:val="Heading4"/>
      </w:pPr>
      <w:bookmarkStart w:id="1929" w:name="_Toc1248"/>
      <w:r>
        <w:t>[سرع]</w:t>
      </w:r>
      <w:bookmarkEnd w:id="1929"/>
    </w:p>
    <w:p>
      <w:pPr>
        <w:pStyle w:val="BookText"/>
      </w:pPr>
      <w:r>
        <w:rPr>
          <w:rFonts w:ascii="Amiri" w:hAnsi="Amiri" w:eastAsia="Amiri" w:cs="Amiri"/>
          <w:lang w:bidi="ar-SA"/>
          <w:color w:val="111111"/>
          <w:sz w:val="28"/>
          <w:szCs w:val="28"/>
          <w:rtl/>
        </w:rPr>
        <w:t xml:space="preserve">أَسْرَعَ: فِی مَشْیِهِ وَ غْیرِهِ (إِسْرَاعاً) وَ الْأَصْلُ (أَسْرَعَ) مَشْیَهُ وَ فِی زَائِدةٌ و قِیلَ الْأَصْل (أَسْرَعَ) الْحَرَکَةَ فِی مَشْیِهِ و (أَسْرَعَ) إِلَیْهِ أَیْ (أَسْرَعَ) الْمُضِیَّ إِلَیْهِ و (السُّرْعَةُ) اسْمٌ مِنْهُ و (سَرُعَ) (سِرَعاً) فَهُوَ (سَرِیعٌ) وِزَانُ صَغُرَ صِغَراً فَهُوَ صَغِیرٌ و (سَرَعَانُ) النَّاسِ بِفَتْحِ السِّینِ و الرَّاءِ أَوَائِلُهُمْ یُقَالُ جِئْتُ فِی (سَرَعَانِهِمْ) أَیْ فِی أَوَائِلِهُمْ. و جَاءَ الْقَوْمُ (سِرَاعاً) أَیْ مُسْرِعِینَ و (سَارَعَ) إِلَی الشَّی‌ءِ بَادَر إِلَیْهِ.</w:t>
      </w:r>
    </w:p>
    <w:p>
      <w:pPr>
        <w:pStyle w:val="Heading4"/>
      </w:pPr>
      <w:bookmarkStart w:id="1930" w:name="_Toc1249"/>
      <w:r>
        <w:t>[سرف]</w:t>
      </w:r>
      <w:bookmarkEnd w:id="1930"/>
    </w:p>
    <w:p>
      <w:pPr>
        <w:pStyle w:val="BookText"/>
      </w:pPr>
      <w:r>
        <w:rPr>
          <w:rFonts w:ascii="Amiri" w:hAnsi="Amiri" w:eastAsia="Amiri" w:cs="Amiri"/>
          <w:lang w:bidi="ar-SA"/>
          <w:color w:val="111111"/>
          <w:sz w:val="28"/>
          <w:szCs w:val="28"/>
          <w:rtl/>
        </w:rPr>
        <w:t xml:space="preserve">أَسْرَفَ: (إِسْرَافاً) جَازَ الْقَصْدَ و (السَّرَفُ) بِفَتْحَتَیْنِ اسْمٌ مِنْهُ و سَرِفَ سَرَفاً مِنْ بَابِ تَعِبَ جَهِلَ أَوْ غَفَلَ فَهُوَ (سَرِفٌ) و طَلَبْتُهُمْ فسَرِفْتُهُمْ بِمَعْنَی أَخْطَأْتُ أَوْ جَهِلْتُ وَ سَرِفٌ مِثَالُ تَعِبٍ و جَهْلٍ </w:t>
      </w:r>
      <w:r>
        <w:rPr>
          <w:rStyle w:val="FootnoteReference"/>
        </w:rPr>
        <w:footnoteReference w:id="239"/>
      </w:r>
      <w:r>
        <w:rPr>
          <w:rFonts w:ascii="Amiri" w:hAnsi="Amiri" w:eastAsia="Amiri" w:cs="Amiri"/>
          <w:lang w:bidi="ar-SA"/>
          <w:color w:val="111111"/>
          <w:sz w:val="28"/>
          <w:szCs w:val="28"/>
          <w:rtl/>
        </w:rPr>
        <w:t xml:space="preserve">مَوْضِعٌ قَرِیبٌ مِنَ التَّنْعِیمِ وَ بِهِ تَزَوَّجَ رَسُولُ اللّهِ صلَّی اللّهُ عَلَیْهِ وَ سَلَّمَ مَیْمُونَةَ الْهِلَالِیَّةَ وَ بِهِ تُوُفِّیَتْ و دُفِنَتْ.</w:t>
      </w:r>
    </w:p>
    <w:p>
      <w:pPr>
        <w:pStyle w:val="Heading4"/>
      </w:pPr>
      <w:bookmarkStart w:id="1931" w:name="_Toc1250"/>
      <w:r>
        <w:t>[سرق]</w:t>
      </w:r>
      <w:bookmarkEnd w:id="1931"/>
    </w:p>
    <w:p>
      <w:pPr>
        <w:pStyle w:val="BookText"/>
      </w:pPr>
      <w:r>
        <w:rPr>
          <w:rFonts w:ascii="Amiri" w:hAnsi="Amiri" w:eastAsia="Amiri" w:cs="Amiri"/>
          <w:lang w:bidi="ar-SA"/>
          <w:color w:val="111111"/>
          <w:sz w:val="28"/>
          <w:szCs w:val="28"/>
          <w:rtl/>
        </w:rPr>
        <w:t xml:space="preserve">سَرَقَهُ: مَالًا (یَسْرِقُهُ) مِنْ بَابِ ضَرَبَ و (سَرَقَ) مِنْهُ مَا لَا یَتَعَدَّی إلَی الْأَوَّلِ بِنَفْسِهِ وَ بِالْحَرْفِ عَلَی الزِّیَادةِ و الْمَصْدَرُ (سَرَقٌ) بِفَتْحَتَیْنِ وَ الاسْمُ (السَّرِقُ) بِکَسْرِ الرَّاءِ و (السَّرِقَةُ) مِثْلُهُ و تُخَفَّفُ مِثْلُ کَلِمَةٍ و یُسَمَّی (الْمَسْرُوقُ) (سَرِقَةً) تَسْمِیَةٌ بِالْمَصْدَرِ و (سَرَقَ) السَّمْعَ مَجَازٌ و (اسْتَرَقَهُ) إِذَا سَمِعَهُ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69" w:name="pg1050_6367"/>
    <w:bookmarkEnd w:id="269"/>
    <w:p>
      <w:pPr>
        <w:pStyle w:val="BookText"/>
      </w:pPr>
      <w:r>
        <w:rPr>
          <w:rFonts w:ascii="Amiri" w:hAnsi="Amiri" w:eastAsia="Amiri" w:cs="Amiri"/>
          <w:lang w:bidi="ar-SA"/>
          <w:color w:val="111111"/>
          <w:sz w:val="28"/>
          <w:szCs w:val="28"/>
          <w:rtl/>
        </w:rPr>
        <w:t xml:space="preserve">مُسْتَخْفِیاً و (السَّرَقَةُ) شُقَّةُ حَرِیرٍ بَیْضَاءُ قَالَ أَبُو عُبَیْدَةَ کَأَنَّهَا کَلِمَةٌ فَارِسِیَّةٌ و الْجَمْعُ (سَرَقٌ) مِثْلُ قَصَبَةٍ وَ قَصَبٍ.</w:t>
      </w:r>
    </w:p>
    <w:p>
      <w:pPr>
        <w:pStyle w:val="Heading4"/>
      </w:pPr>
      <w:bookmarkStart w:id="1932" w:name="_Toc1251"/>
      <w:r>
        <w:t>[سرل]</w:t>
      </w:r>
      <w:bookmarkEnd w:id="1932"/>
    </w:p>
    <w:p>
      <w:pPr>
        <w:pStyle w:val="BookText"/>
      </w:pPr>
      <w:r>
        <w:rPr>
          <w:rFonts w:ascii="Amiri" w:hAnsi="Amiri" w:eastAsia="Amiri" w:cs="Amiri"/>
          <w:lang w:bidi="ar-SA"/>
          <w:color w:val="111111"/>
          <w:sz w:val="28"/>
          <w:szCs w:val="28"/>
          <w:rtl/>
        </w:rPr>
        <w:t xml:space="preserve">السَّرَاوِیلُ: أُنْثَی و بَعْضُ الْعَرَبِ یَظُنُّ أَنَّهَا جَمْعٌ لأَنَّهَا عَلَی وِزَانِ الْجَمْعِ و بَعْضُهُمْ یُذکِّرُ فَیَقُولُ هِیَ (السَّراوِیلُ) و هُوَ (السَّرَاوِیلُ) و فَرَقَ فِی الْمُجَرَّدِ </w:t>
      </w:r>
      <w:r>
        <w:rPr>
          <w:rStyle w:val="FootnoteReference"/>
        </w:rPr>
        <w:footnoteReference w:id="240"/>
      </w:r>
      <w:r>
        <w:rPr>
          <w:rFonts w:ascii="Amiri" w:hAnsi="Amiri" w:eastAsia="Amiri" w:cs="Amiri"/>
          <w:lang w:bidi="ar-SA"/>
          <w:color w:val="111111"/>
          <w:sz w:val="28"/>
          <w:szCs w:val="28"/>
          <w:rtl/>
        </w:rPr>
        <w:t xml:space="preserve">بَیْنَ صِیغَتَی التَّذْکِیرِ و التَّأْنِیثِ فَیُقَالُ هِیَ (السَّرَاوِیلُ) و هُوَ (السِّرْوالُ). و الْجُمْهُورُ أَنَّ (السَّرَاوِیلَ) أَعْجَمِیَّةٌ و قِیلَ عَرَبِیَّةٌ جَمْعُ (سِرْوَالَةٍ) تَقْدِیراً و الْجَمْعُ (سَراوِیلَاتٌ).</w:t>
      </w:r>
    </w:p>
    <w:p>
      <w:pPr>
        <w:pStyle w:val="Heading4"/>
      </w:pPr>
      <w:bookmarkStart w:id="1933" w:name="_Toc1252"/>
      <w:r>
        <w:t>[سری]</w:t>
      </w:r>
      <w:bookmarkEnd w:id="1933"/>
    </w:p>
    <w:p>
      <w:pPr>
        <w:pStyle w:val="BookText"/>
      </w:pPr>
      <w:r>
        <w:rPr>
          <w:rFonts w:ascii="Amiri" w:hAnsi="Amiri" w:eastAsia="Amiri" w:cs="Amiri"/>
          <w:lang w:bidi="ar-SA"/>
          <w:color w:val="111111"/>
          <w:sz w:val="28"/>
          <w:szCs w:val="28"/>
          <w:rtl/>
        </w:rPr>
        <w:t xml:space="preserve">سَرَیْتُ: اللَّیْلَ و (سَرَیْتُ) بِه (سَرْیاً) وَ الاسْمُ (السِّرَایَةُ) إِذَا قَطَعْتَهُ بِالسَّیْرِ و (أَسْرَیْتُ) بِالْأَلِفِ لُغَةٌ حِجَازِیَّةٌ و یُسْتَعْمَلَانِ مُتَعَدِّیَیْنِ بِالْبَاءِ إِلَی مَفْعُولٍ فَیُقَالُ (سَرَیْتُ) بِزَیْدٍ وَ (أَسْرَیْتُ) بِهِ و (السُّرْیَةُ) بِضَمِّ السِّینِ وَ فَتْحِهَا. أَخَصُّ یُقَالُ: (سَرَیْنَا سُرْیَةً) مِنَ اللَّیْلِ و (سَرْیَةً) و الْجَمْعُ (السُّرَی) مِثْلُ مُدْیَةٍ و مُدًی. قَالَ أَبُو زَیْدٍ: وَ یَکُونُ (السُّرَی) أَوَّلَ اللَّیْلِ و أَوْسَطَهُ و آخِرَهُ و قَدِ اسْتَعْمَلَتِ الْعَرَبُ (سَرَی) فِی الْمَعَانِی تَشْبِیهاً لَهَا بِالْأَجْسَامِ مَجَازاً وَ اتِّسَاعاً قَالَ اللّهُ تَعَالَی «وَ اللَّیْلِ إِذٰا یَسْرِ» و الْمَعْنَی إِذَا یَمْضِی و قَالَ الْبَغَوِیُّ: إِذَا سَارَ و ذَهَبَ و قَالَ جرِیرٌ: سَرَتِ الْهُمُومُ فَبِتْنَ غَیْرَ نِیَامٍ و أَخُو الْهُمُومِ یَرُوُم کُلَّ مَرَامِ و قَالَ الْفَارَابِیُّ (سَرَی) فِیهِ السُّمُّ و الْخَمْرُ و نَحْوُهُمَا. و قَالَ السَّرَقُسْطِیُّ (سَرَی) عِرْقُ السُّوءِ فِی الْإِنْسَانِ. و زَادَ ابْنُ الْقَطَّاعِ عَلَی ذلِکَ و (سَرَی) عَلَیْهِ الْهَمُّ أَتَاهُ لَیْلًا و (سَرَی) هَمُّهُ ذَهَبَ.و إِسْنَادُ الْفِعْلِ إِلَی الْمَعَانِی کَثِیرٌ فِی کَلَامِهِمْ نَحْوُ طَافَ الْخَیَالُ و ذَهَبَ الْهَمُّ و أَخَذَهُ الْکَسَلُ و النَّشَاطُ و عَدَاکَ اللَّوْمُ و قَوْلُ الْفُقَهَاءِ (سَرَی) الْجُرْحُ إِلَی النَّفْسِ مَعْنَاهُ دَامَ أَلَمُهُ حَتَّی حَدَثَ مِنْهُ الْمَوْتُ و قَطَعَ کَفَّهُ (فَسَرَی) إِلَی سَاعِدِهِ أَیْ تَعَدَّی أَثَرَ الْجُرْحِ و (سَرَی) التَّحْرِیمُ و (سَرَی) الْعِتْقُ بِمَعْنَی التَّعْدِیَةِ و هَذِهِ الْأَلْفَاظُ جَارِیَةٌ عَلَی أَلْسِنَةِ الْفُقَهَاءِ وَ لَیْسَ لَهَا ذِکْرٌ فِی الْکُتُبِ الْمَشْهُورَةِ لٰکِنَّهَا مُوافِقَةٌ لِمَا تَقَدَّمَ.و (السَّرِیَّةُ) قِطْعَةٌ مِنَ الْجَیْشِ فَعِیلةٌ بِمَعْنَی فَاعِلَةٍ لأَنَّها تَسْرِی فِی خُفْیَةٍ و الْجَمْعُ (سَرَایَا) و (سَرِیَّاتٌ) مِثْلُ عَطِیَّةٍ و عَطَایَا و عَطِیَّاتٍ.و (السَّرِیُّ) الجَدْوَلُ و هُوَ النَّهْرُ الصَّغِیرُ و الْجَمْعُ (سُرْیَانٌ) مِثْلُ رَغِیفٍ و رُغْفَانٍ و (السَّرِیُّ) الرَّئِیسُ و الْجَمْعُ (سَرَاةٌ) و هُوَ جَمْعٌ عَزِیزٌ لَا یَکَادُ یُوجَدُ لَهُ نَظِیرٌ لأَنَّهُ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0" w:name="pg1050_6368"/>
    <w:bookmarkEnd w:id="270"/>
    <w:p>
      <w:pPr>
        <w:pStyle w:val="BookText"/>
      </w:pPr>
      <w:r>
        <w:rPr>
          <w:rFonts w:ascii="Amiri" w:hAnsi="Amiri" w:eastAsia="Amiri" w:cs="Amiri"/>
          <w:lang w:bidi="ar-SA"/>
          <w:color w:val="111111"/>
          <w:sz w:val="28"/>
          <w:szCs w:val="28"/>
          <w:rtl/>
        </w:rPr>
        <w:t xml:space="preserve">لَا یُجْمَعُ فَعِیلٌ عَلَی فَعَلَةٍ و جَمْعُ (السَّراةِ) (سَرَوَاتٌ) و (السَّرَاةُ) وِزَانُ الْحَصَاةِ جَبَلٌ أَوَّلُهُ قَرِیبٌ مِنْ عَرَفَاتٍ و یَمْتَدُّ إِلَی حَدِّ نَجْرَانِ الْیَمَنِ و (سَرِیُّ الْمَالِ) خِیَارُهُ و (سَرَاتُهُ) مِثْلُهُ و (سَرَاةُ الطَّرِیقِ) وَسَطُهُ و مُعْظَمُهُ و (السَّاریَةُ) السَّحَابَةُ تَأْتی لَیْلًا وَ هِیَ اسْمُ فَاعِلِ و (السارِیَةُ) الأُسْطُوَانَةُ و الْجَمْعُ (سَوَارٍ) مِثْلُ جَارِیَةٍ و جَوَارٍ.</w:t>
      </w:r>
    </w:p>
    <w:p>
      <w:pPr>
        <w:pStyle w:val="Heading4"/>
      </w:pPr>
      <w:bookmarkStart w:id="1934" w:name="_Toc1253"/>
      <w:r>
        <w:t>[سطح]</w:t>
      </w:r>
      <w:bookmarkEnd w:id="1934"/>
    </w:p>
    <w:p>
      <w:pPr>
        <w:pStyle w:val="BookText"/>
      </w:pPr>
      <w:r>
        <w:rPr>
          <w:rFonts w:ascii="Amiri" w:hAnsi="Amiri" w:eastAsia="Amiri" w:cs="Amiri"/>
          <w:lang w:bidi="ar-SA"/>
          <w:color w:val="111111"/>
          <w:sz w:val="28"/>
          <w:szCs w:val="28"/>
          <w:rtl/>
        </w:rPr>
        <w:t xml:space="preserve">سَطْحُ: الْبَیْتِ وَ غَیْرِهِ أَعْلَاهُ و الْجَمْعُ (سُطُوحٌ) مِثْلُ فَلْسٍ و فُلُوسٍ و (انْسَطَحَ) الرَّجُلُ امْتَدَّ عَلَی قَفَاهُ زَمَانَةً وَ لَمْ یَتَحَرَّکْ فَهُوَ (سَطِیحٌ) و (سَطَحْتُ) التَّمْرَ (سَطْحاً) مِنْ بَابِ نَفَعَ بَسَطْتُهُ و (الْمَسْطَحُ) بِفَتْحِ الْمِیمِ الْمَوْضِعُ الّذِی یُبْسَطُ فِیهِ التَّمْرُ و (المِسْطَحُ) بِالْکَسْرِ عَمُودُ الخِبَاءِ وَ بِهِ سُمِّیَ الرَّجُلُ. و (مِسْطَحٌ) الّذِی وَقَعَ مِنْهُ ما وقع اسْمُهُ عَوْفُ بنُ أُثَاثَةَ بن عَبْدِ المُطَّلِبِ بنِ عَبْدِ مناف و مِسْطَحٌ لَقَبٌ لَهُ ذَکَرَهُ الطُّرْطُوشِیُّ و (السَّطِیحَةُ) المَزَادَةُ و (سَطَّحْتُ) الْقَبْرَ (تَسْطِیحاً) جعلت أَعْلَاهُ کَالسَّطْحِ وَ أَصْلُ (السَّطْحِ) البَسْطُ.</w:t>
      </w:r>
    </w:p>
    <w:p>
      <w:pPr>
        <w:pStyle w:val="Heading4"/>
      </w:pPr>
      <w:bookmarkStart w:id="1935" w:name="_Toc1254"/>
      <w:r>
        <w:t>[سطر]</w:t>
      </w:r>
      <w:bookmarkEnd w:id="1935"/>
    </w:p>
    <w:p>
      <w:pPr>
        <w:pStyle w:val="BookText"/>
      </w:pPr>
      <w:r>
        <w:rPr>
          <w:rFonts w:ascii="Amiri" w:hAnsi="Amiri" w:eastAsia="Amiri" w:cs="Amiri"/>
          <w:lang w:bidi="ar-SA"/>
          <w:color w:val="111111"/>
          <w:sz w:val="28"/>
          <w:szCs w:val="28"/>
          <w:rtl/>
        </w:rPr>
        <w:t xml:space="preserve">(سَطَرْتُ) الْکِتَابَ (سَطْراً) مِنْ بَابِ قَتَلَ کَتَبْتُهُ و (السَّطْرُ) الصَّفُّ مِنَ الشَّجَرِ وَ غَیْرِهِ و تُفْتَحُ الطَّاءُ فِی لُغَةِ بَنِی عِجْلٍ فَیُجْمَعُ عَلَی (أَسْطَارٍ) مِثْلُ سَبَبٍ و أَسْبَابٍ و یُسَکَّنُ فِی لُغَةِ الْجُمْهُورِ فَیُجْمَعُ عَلَی (أَسْطُرٍ) و (سُطُورٍ) مِثْلُ فَلْسٍ و أَفْلُسٍ و فُلُوسٍ. و (الْأَسَاطِیرُ) (الْأَبَاطِیلُ) وَاحِدُهَا (إِسْطَارَةٌ) بالکسر و (أُسْطُورَةٌ) بِالضَّمِّ و (سَطَّرَ) فُلَانٌ فُلَاناً بِالتَّثْقِیلِ جَاءَهُ (بِالْأَسَاطِیرِ) و (المُسَیْطِرُ): المتعهد.</w:t>
      </w:r>
    </w:p>
    <w:p>
      <w:pPr>
        <w:pStyle w:val="Heading4"/>
      </w:pPr>
      <w:bookmarkStart w:id="1936" w:name="_Toc1255"/>
      <w:r>
        <w:t>[سطع]</w:t>
      </w:r>
      <w:bookmarkEnd w:id="1936"/>
    </w:p>
    <w:p>
      <w:pPr>
        <w:pStyle w:val="BookText"/>
      </w:pPr>
      <w:r>
        <w:rPr>
          <w:rFonts w:ascii="Amiri" w:hAnsi="Amiri" w:eastAsia="Amiri" w:cs="Amiri"/>
          <w:lang w:bidi="ar-SA"/>
          <w:color w:val="111111"/>
          <w:sz w:val="28"/>
          <w:szCs w:val="28"/>
          <w:rtl/>
        </w:rPr>
        <w:t xml:space="preserve">سَطَعَ: الْغُبَارُ و الرَّائِحَةُ و الصُّبْحُ (یَسْطَعُ) بِفَتْحَتَیْنِ ارْتَفَعَ و (سَطَعْتُ) الشَّی‌ءَ لَمَسْتُهُ بِرَاحَةِ الْکَفِّ أَوْ بِالْیَدِ ضَرْباً.</w:t>
      </w:r>
    </w:p>
    <w:p>
      <w:pPr>
        <w:pStyle w:val="Heading4"/>
      </w:pPr>
      <w:bookmarkStart w:id="1937" w:name="_Toc1256"/>
      <w:r>
        <w:t>[سطل]</w:t>
      </w:r>
      <w:bookmarkEnd w:id="1937"/>
    </w:p>
    <w:p>
      <w:pPr>
        <w:pStyle w:val="BookText"/>
      </w:pPr>
      <w:r>
        <w:rPr>
          <w:rFonts w:ascii="Amiri" w:hAnsi="Amiri" w:eastAsia="Amiri" w:cs="Amiri"/>
          <w:lang w:bidi="ar-SA"/>
          <w:color w:val="111111"/>
          <w:sz w:val="28"/>
          <w:szCs w:val="28"/>
          <w:rtl/>
        </w:rPr>
        <w:t xml:space="preserve">السَّطْلُ: مَعْرُوفٌ وَ هُوَ مُعَرَّبٌ و الْجَمْعُ (أَسْطَالٌ) و (سُطُولٌ) و (السَّیْطَلُ) لُغَةٌ فِیهِ.</w:t>
      </w:r>
    </w:p>
    <w:p>
      <w:pPr>
        <w:pStyle w:val="Heading4"/>
      </w:pPr>
      <w:bookmarkStart w:id="1938" w:name="_Toc1257"/>
      <w:r>
        <w:t>[سطو]</w:t>
      </w:r>
      <w:bookmarkEnd w:id="1938"/>
    </w:p>
    <w:p>
      <w:pPr>
        <w:pStyle w:val="BookText"/>
      </w:pPr>
      <w:r>
        <w:rPr>
          <w:rFonts w:ascii="Amiri" w:hAnsi="Amiri" w:eastAsia="Amiri" w:cs="Amiri"/>
          <w:lang w:bidi="ar-SA"/>
          <w:color w:val="111111"/>
          <w:sz w:val="28"/>
          <w:szCs w:val="28"/>
          <w:rtl/>
        </w:rPr>
        <w:t xml:space="preserve">الأُسْطُوَانَةُ: بِضَمِّ الْهَمْزِةِ و الطَّاءِ السَّارِیَةُ و النُّونُ عِنْدَ الْخَلِیلِ أَصْلٌ فَوَزْنُها أُفْعُوَالَةٌ وَ عِنْدَ بَعْضِهِمْ زَائِدَةٌ وَ الْوَاوُ أَصْلٌ فَوَزْنُهَا أُفْعَلَانَةٌ و الْجَمْعُ (أَسَاطِینُ) و (أُسْطُوَانَاتٌ) عَلَی لَفْظِ الْوَاحِدَةِ. (سَطَا) عَلَیْهِ و (سَطَا) بِهِ (یَسْطُو) (سَطْواً) و (سَطْوَةً) قَهَرَهُ و أَذَلَّهُ و هُوَ الْبَطْشُ بِشِدَّةٍ و (سَطَا) الْمَاءُ کَثُر.</w:t>
      </w:r>
    </w:p>
    <w:p>
      <w:pPr>
        <w:pStyle w:val="Heading4"/>
      </w:pPr>
      <w:bookmarkStart w:id="1939" w:name="_Toc1258"/>
      <w:r>
        <w:t>[سعتر]</w:t>
      </w:r>
      <w:bookmarkEnd w:id="1939"/>
    </w:p>
    <w:p>
      <w:pPr>
        <w:pStyle w:val="BookText"/>
      </w:pPr>
      <w:r>
        <w:rPr>
          <w:rFonts w:ascii="Amiri" w:hAnsi="Amiri" w:eastAsia="Amiri" w:cs="Amiri"/>
          <w:lang w:bidi="ar-SA"/>
          <w:color w:val="111111"/>
          <w:sz w:val="28"/>
          <w:szCs w:val="28"/>
          <w:rtl/>
        </w:rPr>
        <w:t xml:space="preserve">السَّعْتَرُ: نَبَاتٌ مَعْرُوفٌ و تُبْدَلُ السِّینُ صَاداً فِی لُغَةِ بِلْعَنْبَرِ فَیُقَالُ: (صَعْتَرٌ) و بَعْضُهُمْ یَقْتَصِرُ عَلَی الصَّادِ.</w:t>
      </w:r>
    </w:p>
    <w:p>
      <w:pPr>
        <w:pStyle w:val="Heading4"/>
      </w:pPr>
      <w:bookmarkStart w:id="1940" w:name="_Toc1259"/>
      <w:r>
        <w:t>[سعد]</w:t>
      </w:r>
      <w:bookmarkEnd w:id="1940"/>
    </w:p>
    <w:p>
      <w:pPr>
        <w:pStyle w:val="BookText"/>
      </w:pPr>
      <w:r>
        <w:rPr>
          <w:rFonts w:ascii="Amiri" w:hAnsi="Amiri" w:eastAsia="Amiri" w:cs="Amiri"/>
          <w:lang w:bidi="ar-SA"/>
          <w:color w:val="111111"/>
          <w:sz w:val="28"/>
          <w:szCs w:val="28"/>
          <w:rtl/>
        </w:rPr>
        <w:t xml:space="preserve">سَعِدَ: فُلَانٌ (یَسْعَدُ) مِنْ بَابِ تَعِبَ فِی دِینٍ أَوْ دُنْیَا (سَعْداً) وَ بالْمَصْدِر سُمِّیَ و مِنْهُ (سَعْدُ بنُ عُبَادَةَ) و الْفَاعِلُ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1" w:name="pg1050_6371"/>
    <w:bookmarkEnd w:id="271"/>
    <w:p>
      <w:pPr>
        <w:pStyle w:val="BookText"/>
      </w:pPr>
      <w:r>
        <w:rPr>
          <w:rFonts w:ascii="Amiri" w:hAnsi="Amiri" w:eastAsia="Amiri" w:cs="Amiri"/>
          <w:lang w:bidi="ar-SA"/>
          <w:color w:val="111111"/>
          <w:sz w:val="28"/>
          <w:szCs w:val="28"/>
          <w:rtl/>
        </w:rPr>
        <w:t xml:space="preserve">(سَعِیدٌ) و الْجَمْعُ (سُعَدَاءُ) و (السَّعَادَةُ) اسْمٌ مِنْهُ و یُعَدَّی بِالْحَرَکَةِ فی لُغَةٍ فَیُقَالُ (سَعَدَهُ) اللّهُ (یَسْعَدُه) بِفَتْحَتَیْنِ فَهُوَ (مَسْعُودٌ) وَ قُرِئَ فِی السَّبْعَةِ </w:t>
      </w:r>
      <w:r>
        <w:rPr>
          <w:rStyle w:val="FootnoteReference"/>
        </w:rPr>
        <w:footnoteReference w:id="241"/>
      </w:r>
      <w:r>
        <w:rPr>
          <w:rFonts w:ascii="Amiri" w:hAnsi="Amiri" w:eastAsia="Amiri" w:cs="Amiri"/>
          <w:lang w:bidi="ar-SA"/>
          <w:color w:val="111111"/>
          <w:sz w:val="28"/>
          <w:szCs w:val="28"/>
          <w:rtl/>
        </w:rPr>
        <w:t xml:space="preserve">بِهٰذِهِ اللُّغَةِ فِی قَوْلِهِ تَعَالَی «وَ أَمَّا الَّذِینَ سُعِدُوا» بِالْبِنَاءِ لِلْمَفْعُولِ وَ الْأَکْثَرُ أَنْ یَتَعَدَّی بِالْهَمزَةِ فَیُقَالُ (أَسْعَدَهُ) اللّهُ و (سُعِدَ) بِالضَّمِّ خِلَافُ شَقِی.و (السَّاعِدُ) مِنَ الْإِنْسَانِ مَا بَیْنَ الْمَرْفَقِ و الْکَفِّ وَ هُوَ مُذَکَّرٌ سُمِّی (سَاعِداً) لأَنَّهُ (یُسَاعِدُ) الْکَفَّ فِی بَطْشِهَا وَ عَمَلِهَا و (السَّاعِدُ) هُوَ العَضُدُ و الْجَمْعُ (سَوَاعِدُ) و (سَاعَدَهُ) (مُسَاعَدَةً) بِمَعْنَی عَاوَنَهُ.</w:t>
      </w:r>
    </w:p>
    <w:p>
      <w:pPr>
        <w:pStyle w:val="Heading4"/>
      </w:pPr>
      <w:bookmarkStart w:id="1941" w:name="_Toc1260"/>
      <w:r>
        <w:t>[سعر]</w:t>
      </w:r>
      <w:bookmarkEnd w:id="1941"/>
    </w:p>
    <w:p>
      <w:pPr>
        <w:pStyle w:val="BookText"/>
      </w:pPr>
      <w:r>
        <w:rPr>
          <w:rFonts w:ascii="Amiri" w:hAnsi="Amiri" w:eastAsia="Amiri" w:cs="Amiri"/>
          <w:lang w:bidi="ar-SA"/>
          <w:color w:val="111111"/>
          <w:sz w:val="28"/>
          <w:szCs w:val="28"/>
          <w:rtl/>
        </w:rPr>
        <w:t xml:space="preserve">سَعَّرْتُ: الشَّی‌ءَ (تَسْعِیراً) جَعَلْتُ لَهُ (سِعْراً) مَعْلُوماً یَنْتَهِی إلَیْهِ و (أَسْعَرْتُهُ) بِالْأَلِفِ لُغَةٌ و لَهُ (سِعْرٌ) إِذَا زَادَتْ قِیمَتُهُ وَ لَیْسَ لَهُ (سِعْرٌ) إِذَا أَفْرطَ رُخْصُهُ و الْجَمْعُ (أَسْعَارٌ) مِثْلُ حِمْلٍ و أَحْمَالٍ. و (سَعَرْتُ) النَّارَ (سَعْراً) مِنْ بَابِ نَفَعَ و (أَسْعَرْتُهَا) (إِسْعَاراً) أَوْقَدْتُها (فَاسْتَعَرَتْ)</w:t>
      </w:r>
    </w:p>
    <w:p>
      <w:pPr>
        <w:pStyle w:val="Heading4"/>
      </w:pPr>
      <w:bookmarkStart w:id="1942" w:name="_Toc1261"/>
      <w:r>
        <w:t>[سعط]</w:t>
      </w:r>
      <w:bookmarkEnd w:id="1942"/>
    </w:p>
    <w:p>
      <w:pPr>
        <w:pStyle w:val="BookText"/>
      </w:pPr>
      <w:r>
        <w:rPr>
          <w:rFonts w:ascii="Amiri" w:hAnsi="Amiri" w:eastAsia="Amiri" w:cs="Amiri"/>
          <w:lang w:bidi="ar-SA"/>
          <w:color w:val="111111"/>
          <w:sz w:val="28"/>
          <w:szCs w:val="28"/>
          <w:rtl/>
        </w:rPr>
        <w:t xml:space="preserve">السَّعُوطُ: مِثَالُ رَسُولٍ دَوَاءٌ یُصَبُّ فِی الْأَنْفِ و (السُّعُوطُ) مِثْلُ قُعُودٍ مَصْدَرٌ و (أَسْعَطْتُهُ) الدَّوَاءَ یَتَعَدَّی إِلَی مَفْعُولَیْنِ و (اسْتَعَطَ) زَیْدٌ و (الْمُسْعُطُ) بِضَمِّ الْمِیمِ: الْوِعَاءُ یُجْعَلُ فِیهِ (السَّعُوطُ) وَ هُوَ مِنَ النَّوَادِرِ الَّتی جَاءَتْ بِالضَّمِّ وِ قیَاسُهَا الْکَسْرُ لأَنَّهُ اسمُ آلَةٍ و إِنَّمَا ضُمَّتِ الْمِیمُ لِیُوَافِقَ الْأَبْنِیَةِ الْغَالِبَةَ مِثْلُ فُعْللُ و لَوْ کُسِرَتْ أَدَّی إِلَی بِنَاءِ مَفْقُودٍ إِذْ لَیْسَ فِی الْکَلَامِ مِفْعُلٌ وَ لَا فِعْلُلُ بِکَسْرِ الْأَوَّلِ و ضَمِّ الثَّالِثِ.</w:t>
      </w:r>
    </w:p>
    <w:p>
      <w:pPr>
        <w:pStyle w:val="Heading4"/>
      </w:pPr>
      <w:bookmarkStart w:id="1943" w:name="_Toc1262"/>
      <w:r>
        <w:t>[سعف]</w:t>
      </w:r>
      <w:bookmarkEnd w:id="1943"/>
    </w:p>
    <w:p>
      <w:pPr>
        <w:pStyle w:val="BookText"/>
      </w:pPr>
      <w:r>
        <w:rPr>
          <w:rFonts w:ascii="Amiri" w:hAnsi="Amiri" w:eastAsia="Amiri" w:cs="Amiri"/>
          <w:lang w:bidi="ar-SA"/>
          <w:color w:val="111111"/>
          <w:sz w:val="28"/>
          <w:szCs w:val="28"/>
          <w:rtl/>
        </w:rPr>
        <w:t xml:space="preserve">السَّعَفُ: أَغْصَانُ النَّخْلِ مَا دَامَتْ بِالْخُوصِ فَإِنَ زَالَ الْخُوصُ عَنْها قِیل: جَرِیدٌ الوَاحِدةُ (سَعَفَةٌ) مِثْلُ قَصَبٍ و قَصَبَةٍ و (أَسْعَفْتُهُ) بِحَاجَتِه (إِسْعَافاً) قَضَیْتُهَا لَهُ وَ (أَسْعَفْتُهُ) أَعَنْتُهُ عَلَی أَمْرِهِ.</w:t>
      </w:r>
    </w:p>
    <w:p>
      <w:pPr>
        <w:pStyle w:val="Heading4"/>
      </w:pPr>
      <w:bookmarkStart w:id="1944" w:name="_Toc1263"/>
      <w:r>
        <w:t>[سعل]</w:t>
      </w:r>
      <w:bookmarkEnd w:id="1944"/>
    </w:p>
    <w:p>
      <w:pPr>
        <w:pStyle w:val="BookText"/>
      </w:pPr>
      <w:r>
        <w:rPr>
          <w:rFonts w:ascii="Amiri" w:hAnsi="Amiri" w:eastAsia="Amiri" w:cs="Amiri"/>
          <w:lang w:bidi="ar-SA"/>
          <w:color w:val="111111"/>
          <w:sz w:val="28"/>
          <w:szCs w:val="28"/>
          <w:rtl/>
        </w:rPr>
        <w:t xml:space="preserve">سَعَلَ: (یَسْعُلُ) مِنْ بَابِ قَتَلَ (سُعْلَةً) بِالضَّمِّ و (السُّعَالُ) اسْمٌ مِنْهُ و (الْمَسْعَلُ) مِثَالُ جَعْفَرٍ مَوْضِعُ (السُّعَالِ) مِنَ الْحَلْقِ.</w:t>
      </w:r>
    </w:p>
    <w:p>
      <w:pPr>
        <w:pStyle w:val="Heading4"/>
      </w:pPr>
      <w:bookmarkStart w:id="1945" w:name="_Toc1264"/>
      <w:r>
        <w:t>[سعی]</w:t>
      </w:r>
      <w:bookmarkEnd w:id="1945"/>
    </w:p>
    <w:p>
      <w:pPr>
        <w:pStyle w:val="BookText"/>
      </w:pPr>
      <w:r>
        <w:rPr>
          <w:rFonts w:ascii="Amiri" w:hAnsi="Amiri" w:eastAsia="Amiri" w:cs="Amiri"/>
          <w:lang w:bidi="ar-SA"/>
          <w:color w:val="111111"/>
          <w:sz w:val="28"/>
          <w:szCs w:val="28"/>
          <w:rtl/>
        </w:rPr>
        <w:t xml:space="preserve">سَعَی: الرَّجُلُ عَلَی الصَّدَقَةِ (یَسْعَی) (سَعْیاً) عَمِلَ فِی أَخْذِهَا مِنْ أَرْبَابِهَا و (سَعَی) فِی مَشْیِهِ هَرْوَلَ. و (سَعَی) إِلَی الصَّلَاةِ ذَهَبَ إِلَیْهَا عَلَی أَیِّ وَجْهٍ کَانَ و أَصْلُ (السَّعْیِ) التَّصَرُّفُ فِی کُلِّ عَمَلٍ وَ عَلَیْهِ قَوْلُهُ تَعَالَی «وَ أَنْ لَیْسَ لِلْإِنْسٰانِ إِلّٰا مٰا سَعیٰ» أَیْ إِلَّا مَا عَمِلَ و (سَعَی) عَلَی الْقَوْمِ وَلِیَ عَلَیْهِمْ و (سَعَی) بِهِ إِلَی الْوالِی وَشَی بِهِ و (سَعَی) الْمُکَاتَبُ فِی فَکِّ رَقَبَتِهِ (سِعَایَةً) و هُوَ اکْتِسَابُ الْمَالِ لِیَتَخَلَّصَ بِهِ و (اسْتَسْعَیْتُهُ)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2" w:name="pg1050_6373"/>
    <w:bookmarkEnd w:id="272"/>
    <w:p>
      <w:pPr>
        <w:pStyle w:val="BookText"/>
      </w:pPr>
      <w:r>
        <w:rPr>
          <w:rFonts w:ascii="Amiri" w:hAnsi="Amiri" w:eastAsia="Amiri" w:cs="Amiri"/>
          <w:lang w:bidi="ar-SA"/>
          <w:color w:val="111111"/>
          <w:sz w:val="28"/>
          <w:szCs w:val="28"/>
          <w:rtl/>
        </w:rPr>
        <w:t xml:space="preserve">فِی قِیمَتهِ طَلَبْتُ مِنْهُ السَّعْیَ و الْفَاعِلُ (سَاعٍ) و إِذَا أُطْلِقَ (السَّاعِی) انْصَرَفَ إِلَی عَامِلِ الصَّدَقَةِ و الْجَمْعُ (سُعَاةٌ).</w:t>
      </w:r>
    </w:p>
    <w:p>
      <w:pPr>
        <w:pStyle w:val="Heading4"/>
      </w:pPr>
      <w:bookmarkStart w:id="1946" w:name="_Toc1265"/>
      <w:r>
        <w:t>[سغب]</w:t>
      </w:r>
      <w:bookmarkEnd w:id="1946"/>
    </w:p>
    <w:p>
      <w:pPr>
        <w:pStyle w:val="BookText"/>
      </w:pPr>
      <w:r>
        <w:rPr>
          <w:rFonts w:ascii="Amiri" w:hAnsi="Amiri" w:eastAsia="Amiri" w:cs="Amiri"/>
          <w:lang w:bidi="ar-SA"/>
          <w:color w:val="111111"/>
          <w:sz w:val="28"/>
          <w:szCs w:val="28"/>
          <w:rtl/>
        </w:rPr>
        <w:t xml:space="preserve">سَغِبَ: (سَغَباً) مِنْ بَابِ تَعِبَ و (سُغُوباً) جَاعَ فَهُوَ (سَاغِبٌ) و (سَغْبَانُ) و (الْمَسْغَبَةُ) الْمَجَاعَةُ وَ قِیلَ لَا یَکُونُ (السَّغَبُ) إِلَّا الْجُوعَ مَعَ التَّعَبِ وَ رُبَّمَا سُمِّیَ الْعَطَشُ (سَغَباً).</w:t>
      </w:r>
    </w:p>
    <w:p>
      <w:pPr>
        <w:pStyle w:val="Heading4"/>
      </w:pPr>
      <w:bookmarkStart w:id="1947" w:name="_Toc1266"/>
      <w:r>
        <w:t>[سفتج]</w:t>
      </w:r>
      <w:bookmarkEnd w:id="1947"/>
    </w:p>
    <w:p>
      <w:pPr>
        <w:pStyle w:val="BookText"/>
      </w:pPr>
      <w:r>
        <w:rPr>
          <w:rFonts w:ascii="Amiri" w:hAnsi="Amiri" w:eastAsia="Amiri" w:cs="Amiri"/>
          <w:lang w:bidi="ar-SA"/>
          <w:color w:val="111111"/>
          <w:sz w:val="28"/>
          <w:szCs w:val="28"/>
          <w:rtl/>
        </w:rPr>
        <w:t xml:space="preserve">السُّفْتَجَةُ: قِیل بِضَمِّ السِّینِ وَ قِیلَ بفَتْحِهَا. و أَمَّا التَّاءُ فَمَفْتُوحَةٌ فِیهِمَا فَارِسِیٌّ مُعَرَّبٌ وَ فَسَّرَهَا بَعْضُهُمْ فَقَالَ: هِیَ کِتَابُ صَاحِبِ الْمَالِ لِوَکِیلِهِ أَنْ یَدْفَعَ مَالًا قَرْضاً یَأْمَنُ بِهِ مِنْ خَطَرِ الطَّرِیقِ </w:t>
      </w:r>
      <w:r>
        <w:rPr>
          <w:rStyle w:val="FootnoteReference"/>
        </w:rPr>
        <w:footnoteReference w:id="242"/>
      </w:r>
      <w:r>
        <w:rPr>
          <w:rFonts w:ascii="Amiri" w:hAnsi="Amiri" w:eastAsia="Amiri" w:cs="Amiri"/>
          <w:lang w:bidi="ar-SA"/>
          <w:color w:val="111111"/>
          <w:sz w:val="28"/>
          <w:szCs w:val="28"/>
          <w:rtl/>
        </w:rPr>
        <w:t xml:space="preserve">و الْجَمْعُ (السَّفَاتِجُ)</w:t>
      </w:r>
    </w:p>
    <w:p>
      <w:pPr>
        <w:pStyle w:val="Heading4"/>
      </w:pPr>
      <w:bookmarkStart w:id="1948" w:name="_Toc1267"/>
      <w:r>
        <w:t>[سفح]</w:t>
      </w:r>
      <w:bookmarkEnd w:id="1948"/>
    </w:p>
    <w:p>
      <w:pPr>
        <w:pStyle w:val="BookText"/>
      </w:pPr>
      <w:r>
        <w:rPr>
          <w:rFonts w:ascii="Amiri" w:hAnsi="Amiri" w:eastAsia="Amiri" w:cs="Amiri"/>
          <w:lang w:bidi="ar-SA"/>
          <w:color w:val="111111"/>
          <w:sz w:val="28"/>
          <w:szCs w:val="28"/>
          <w:rtl/>
        </w:rPr>
        <w:t xml:space="preserve">سَفَحَ: الرَّجُلُ الدَّمَ و الدَّمْعَ (سَفْحاً) مِنْ بَابِ نَفَع صَبَّهُ و رُبَّمَا اسْتُعْمِلَ لَازِماً فَقِیلَ (سَفَحَ) الْمَاءُ إِذَا انْصَبَّ فَهُوَ (مَسْفُوحٌ) وَ سَافِحٌ. و (سَافَحَ) الرَّجُلَ الْمَرْأَةَ (مُسَافَحَةً) و (سِفَاحاً) مِن بَابِ قَاتل و هو الْمُزَانَاةُ لأن الماء یُصَبُّ ضَائِعاً و فی النِّکَاحِ غُنْیَةٌ عَنِ السِّفاح و (سَفْحُ) الْجَبَلِ مِثْلُ وَجْههِ وَزْناً و مَعْنیً.</w:t>
      </w:r>
    </w:p>
    <w:p>
      <w:pPr>
        <w:pStyle w:val="Heading4"/>
      </w:pPr>
      <w:bookmarkStart w:id="1949" w:name="_Toc1268"/>
      <w:r>
        <w:t>[سفد]</w:t>
      </w:r>
      <w:bookmarkEnd w:id="1949"/>
    </w:p>
    <w:p>
      <w:pPr>
        <w:pStyle w:val="BookText"/>
      </w:pPr>
      <w:r>
        <w:rPr>
          <w:rFonts w:ascii="Amiri" w:hAnsi="Amiri" w:eastAsia="Amiri" w:cs="Amiri"/>
          <w:lang w:bidi="ar-SA"/>
          <w:color w:val="111111"/>
          <w:sz w:val="28"/>
          <w:szCs w:val="28"/>
          <w:rtl/>
        </w:rPr>
        <w:t xml:space="preserve">سَفِدَ: الطَّائِرُ و غَیْرُهُ أُنْثَاهُ (یَسْفَدُهَا) مِنْ بَابِ تَعِبَ و (تَسَافَدَتِ) السِّبَاعُ و الْمَصْدَرُ (السِّفَادُ). و (السَّفُّودُ) مَعْرُوفٌ و الْجَمْعُ (السَّفَافِیدُ)</w:t>
      </w:r>
    </w:p>
    <w:p>
      <w:pPr>
        <w:pStyle w:val="Heading4"/>
      </w:pPr>
      <w:bookmarkStart w:id="1950" w:name="_Toc1269"/>
      <w:r>
        <w:t>[سفر]</w:t>
      </w:r>
      <w:bookmarkEnd w:id="1950"/>
    </w:p>
    <w:p>
      <w:pPr>
        <w:pStyle w:val="BookText"/>
      </w:pPr>
      <w:r>
        <w:rPr>
          <w:rFonts w:ascii="Amiri" w:hAnsi="Amiri" w:eastAsia="Amiri" w:cs="Amiri"/>
          <w:lang w:bidi="ar-SA"/>
          <w:color w:val="111111"/>
          <w:sz w:val="28"/>
          <w:szCs w:val="28"/>
          <w:rtl/>
        </w:rPr>
        <w:t xml:space="preserve">سَفَرَ: الرَّجُلُ (سَفْراً) مِنْ بَابِ ضَرَبَ فَهُوَ (سَافِرٌ) و الْجَمْعُ (سَفْرٌ) مِثْلُ رَاکِبٍ و رَکْبٍ و صَاحِبٍ و صَحْبٍ و هُوَ مَصْدَرٌ فِی الْأَصْلِ وَ الاسْمُ (السَّفَرُ) بِفَتْحَتَیْنِ و هُوَ قَطْعُ الْمَسَافَةِ یُقَالُ ذلِکَ إِذَا خَرَجَ لِلِارْتِحَالِ أَوْ لِقَصْدِ مَوْضِعٍ فَوْقَ مَسَافَةِ العَدْوَی لأَنَّ الْعَرَبَ لَا یُسَمُّونَ مَسَافَةَ العَدْوی سَفَراً. و قَالَ بَعْضُ المُصَنِّفِینَ أَقَلُّ السَّفَرِ یَوْمٌ کَأَنَّهُ أُخِذَ مِنْ قَوْلِهِ تَعَالَی «رَبَّنٰا بٰاعِدْ بَیْنَ أَسْفٰارِنٰا» فَإِنَّ فِی التَّفْسِیرِ کَانَ أَصْلُ أَسْفَارِهِمْ یَوْماً یَقِیلُونَ فِی مَوْضِعٍ و یَبِیتُونَ فِی موضِعٍ وَ لَا یَتَزَوَّدُونَ لِهٰذَا لٰکِنِ اسْتِعْمالُ الْفِعْلِ و اسْمِ الْفَاعِلِ مِنْهُ مَهْجُورٌ و جَمْعُ الاسْمِ (أَسْفَارٌ) و قَوْمٌ (سَافِرَةٌ) و (سُفَّارٌ) وَ (سَافَرَ) (مُسَافَرَةً) کَذٰلِکَ و کَانَتْ (سَفْرَتُهُ) قَرِیبَةً و قِیَاسُ جَمْعِهَا (سَفَرَاتٌ) مِثْلُ سَجْدةٍ و سَجَدَاتٍ و (سَفَرَتِ) الشَّمْسُ (سَفْراً) مِنْ بَابِ ضَرَبَ طَلَعَتْ و (سَفَرْتُ) بَیْنَ الْقَوْمِ (أَسْفِرُ) أَیْضاً (سِفَارَةً) بالْکَسْرِ أَصْلَحْتُ فَأَنَا (سَافِرٌ) و (سَفِیرٌ) و قِیلَ لِلْوَکِیلِ و نَحْوِهِ (سَفِیرٌ) و الجَمْعُ (سُفَرَاءُ) مِثْلُ شَرِیفٍ وَ شُرَفَاءَ و کأَنَّهُ مَأْخُوذٌ مِنْ قَوْلِهِمْ (سَفَرْتُ) الشَّی‌ءَ (سَفْراً) مِنْ بَابِ ضَرَبَ إِذَا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73" w:name="pg1050_6375"/>
    <w:bookmarkEnd w:id="273"/>
    <w:p>
      <w:pPr>
        <w:pStyle w:val="BookText"/>
      </w:pPr>
      <w:r>
        <w:rPr>
          <w:rFonts w:ascii="Amiri" w:hAnsi="Amiri" w:eastAsia="Amiri" w:cs="Amiri"/>
          <w:lang w:bidi="ar-SA"/>
          <w:color w:val="111111"/>
          <w:sz w:val="28"/>
          <w:szCs w:val="28"/>
          <w:rtl/>
        </w:rPr>
        <w:t xml:space="preserve">کَشَفْتَهُ و أَوْضَحتَهُ لأَنَّهُ یُوضِحُ مَا یَنُوبُ فِیهِ و یَکْشِفُهُ وَ (سَفَرَتِ) الْمَرْأَةُ (سُفُوراً) کَشَفَتْ وَجْهَهَا فَهِیَ (سَافِرٌ) بِغَیْرِ هَاءٍ و (أَسْفَرَ) الصُّبْحُ (إِسْفَاراً) أَضَاءَ و (أَسْفَرَ) الْوَجْهُ مِنْ ذٰلِکَ إِذَا عَلَاهُ جَمَالٌ و (أَسْفَرَ) الرَّجُلُ بِالصَّلَاةِ صَلَّاهَا فِی (الإِسْفَارِ) و (السُّفْرَةُ) طَعَامٌ یُصْنَعُ لِلْمُسَافِرِ وَ الْجَمْعُ (سُفَرٌ) مِثْلُ غُرْفَةٍ و غُرَفٍ و سُمِّیَتِ الْجِلْدَةُ الَّتی یُوعَی فِیهَا الطَّعامُ (سُفْرةً) مَجَازاً.</w:t>
      </w:r>
    </w:p>
    <w:p>
      <w:pPr>
        <w:pStyle w:val="Heading4"/>
      </w:pPr>
      <w:bookmarkStart w:id="1951" w:name="_Toc1270"/>
      <w:r>
        <w:t>[سفط]</w:t>
      </w:r>
      <w:bookmarkEnd w:id="1951"/>
    </w:p>
    <w:p>
      <w:pPr>
        <w:pStyle w:val="BookText"/>
      </w:pPr>
      <w:r>
        <w:rPr>
          <w:rFonts w:ascii="Amiri" w:hAnsi="Amiri" w:eastAsia="Amiri" w:cs="Amiri"/>
          <w:lang w:bidi="ar-SA"/>
          <w:color w:val="111111"/>
          <w:sz w:val="28"/>
          <w:szCs w:val="28"/>
          <w:rtl/>
        </w:rPr>
        <w:t xml:space="preserve">السَّفَطُ: مَا یُخَبَّأُ فِیهِ الطّیِبُ و نَحْوه و الْجَمْعُ (أَسْفَاطٌ) مِثْلُ سَبَبٍ و أَسْبَابٍ.</w:t>
      </w:r>
    </w:p>
    <w:p>
      <w:pPr>
        <w:pStyle w:val="Heading4"/>
      </w:pPr>
      <w:bookmarkStart w:id="1952" w:name="_Toc1271"/>
      <w:r>
        <w:t>[سفع]</w:t>
      </w:r>
      <w:bookmarkEnd w:id="1952"/>
    </w:p>
    <w:p>
      <w:pPr>
        <w:pStyle w:val="BookText"/>
      </w:pPr>
      <w:r>
        <w:rPr>
          <w:rFonts w:ascii="Amiri" w:hAnsi="Amiri" w:eastAsia="Amiri" w:cs="Amiri"/>
          <w:lang w:bidi="ar-SA"/>
          <w:color w:val="111111"/>
          <w:sz w:val="28"/>
          <w:szCs w:val="28"/>
          <w:rtl/>
        </w:rPr>
        <w:t xml:space="preserve">السُّفْعَةُ: وِزَانُ غُرْفَةٍ سَوَادٌ مُشْرَبٌ بِحُمْرَةٍ و (سَفِعَ) الشَّی‌ءُ مِنْ بَابِ تَعِبَ إِذَا کَانَ لَوْنُهُ کَذٰلِکَ فالذَّکَرُ (أَسْفَعُ) و الْأُنْثَی سَفْعَاءُ مِثْلُ أَحْمَرَ و حَمْرَاءَ. و سُمِّیَ بِاسْمِ الفَاعِلِ مُصَغَّراً و مِنْهُ (الْأُسَیْفِعُ) فِی حَدِیثِ عُمَرَ.</w:t>
      </w:r>
    </w:p>
    <w:p>
      <w:pPr>
        <w:pStyle w:val="Heading4"/>
      </w:pPr>
      <w:bookmarkStart w:id="1953" w:name="_Toc1272"/>
      <w:r>
        <w:t>[سفف]</w:t>
      </w:r>
      <w:bookmarkEnd w:id="1953"/>
    </w:p>
    <w:p>
      <w:pPr>
        <w:pStyle w:val="BookText"/>
      </w:pPr>
      <w:r>
        <w:rPr>
          <w:rFonts w:ascii="Amiri" w:hAnsi="Amiri" w:eastAsia="Amiri" w:cs="Amiri"/>
          <w:lang w:bidi="ar-SA"/>
          <w:color w:val="111111"/>
          <w:sz w:val="28"/>
          <w:szCs w:val="28"/>
          <w:rtl/>
        </w:rPr>
        <w:t xml:space="preserve">سَفِفْتُ: الدَّوَاءَ وَ غَیْرَهُ مِنْ کُلِّ شَی‌ءٍ یَابِسٍ (أَسَفُّهُ) مِنْ بَابِ تَعِبَ (سَفّاً) وَ هُوَ أَکْلُهُ غَیْرَ مَلْتُوتٍ. و هُوَ (سَفُوفٌ) مِثْلُ رَسُولٍ و (اسْتَففْتُ) الدَّوَاءَ مِثْلُ (سَفِفْتُهُ)</w:t>
      </w:r>
    </w:p>
    <w:p>
      <w:pPr>
        <w:pStyle w:val="Heading4"/>
      </w:pPr>
      <w:bookmarkStart w:id="1954" w:name="_Toc1273"/>
      <w:r>
        <w:t>[سفق]</w:t>
      </w:r>
      <w:bookmarkEnd w:id="1954"/>
    </w:p>
    <w:p>
      <w:pPr>
        <w:pStyle w:val="BookText"/>
      </w:pPr>
      <w:r>
        <w:rPr>
          <w:rFonts w:ascii="Amiri" w:hAnsi="Amiri" w:eastAsia="Amiri" w:cs="Amiri"/>
          <w:lang w:bidi="ar-SA"/>
          <w:color w:val="111111"/>
          <w:sz w:val="28"/>
          <w:szCs w:val="28"/>
          <w:rtl/>
        </w:rPr>
        <w:t xml:space="preserve">سَفَقْتُ: الْبَابَ (سَفْقاً) مِنْ بَابِ ضَرَبَ أَغْلَقْتُهُ و (أَسْفَقْتُهُ) بِالْأَلِفِ لُغَةٌ و (سَفَقْتُ) وَجْهَهُ لَطَمْتُه و (سَفُقَ) الثَّوْبُ بِالضَّمِّ (سَفَاقَةً) فَهُوَ (سَفِیقٌ) ضِدُّ سَخُفَ</w:t>
      </w:r>
    </w:p>
    <w:p>
      <w:pPr>
        <w:pStyle w:val="Heading4"/>
      </w:pPr>
      <w:bookmarkStart w:id="1955" w:name="_Toc1274"/>
      <w:r>
        <w:t>[سفک]</w:t>
      </w:r>
      <w:bookmarkEnd w:id="1955"/>
    </w:p>
    <w:p>
      <w:pPr>
        <w:pStyle w:val="BookText"/>
      </w:pPr>
      <w:r>
        <w:rPr>
          <w:rFonts w:ascii="Amiri" w:hAnsi="Amiri" w:eastAsia="Amiri" w:cs="Amiri"/>
          <w:lang w:bidi="ar-SA"/>
          <w:color w:val="111111"/>
          <w:sz w:val="28"/>
          <w:szCs w:val="28"/>
          <w:rtl/>
        </w:rPr>
        <w:t xml:space="preserve">سَفَکْتُ: الدَّمَ و الدَّمْعَ (سَفْکاً) مِنْ باب ضرب و فی لغة من باب قتل أرقتُهُ و الْفَاعِلُ (سَافِکٌ) و (سَفَّاکٌ) مُبَالَغَةٌ</w:t>
      </w:r>
    </w:p>
    <w:p>
      <w:pPr>
        <w:pStyle w:val="Heading4"/>
      </w:pPr>
      <w:bookmarkStart w:id="1956" w:name="_Toc1275"/>
      <w:r>
        <w:t>[سفل]</w:t>
      </w:r>
      <w:bookmarkEnd w:id="1956"/>
    </w:p>
    <w:p>
      <w:pPr>
        <w:pStyle w:val="BookText"/>
      </w:pPr>
      <w:r>
        <w:rPr>
          <w:rFonts w:ascii="Amiri" w:hAnsi="Amiri" w:eastAsia="Amiri" w:cs="Amiri"/>
          <w:lang w:bidi="ar-SA"/>
          <w:color w:val="111111"/>
          <w:sz w:val="28"/>
          <w:szCs w:val="28"/>
          <w:rtl/>
        </w:rPr>
        <w:t xml:space="preserve">سَفَلَ: (سُفُولًا) مِنْ بَابِ قَعَدَ و (سَفُلَ) مِن بَابِ قَرُبَ لُغَةٌ صَارَ (أَسْفَلَ) مِنْ غَیْرِهِ فَهُوَ (سَافِلٌ) و (سَفَلَ) فی خُلُقِهِ و عَمَلِهِ (سَفْلًا) مِنْ بَابِ قَتَلَ و (سَفَالًا) و الاسْمُ (السُّفْلُ) بالضَّمِّ و (تَسَفَّلَ) خِلَافُ جَادَ وَ مِنْهُ قِیلَ لِلْأَراذِلِ (سَفِلَةٌ) بِکَسْرِ الْفَاءِ و فُلَانٌ مِنَ (السَّفِلَةِ) و یُقَالُ أَصْلُهُ (سَفِلَةُ) الْبَهِیمَةِ وَ هِیَ قَوَائِمُهَا و یَجُوزُ التَّخْفِیف فَیُقَالُ (سِفْلَةٌ) مِثْلُ کَلِمَةٍ و کِلْمَةٍ و (السُّفْلُ) خِلَافٌ الْعُلْوِ بِالضَّمِّ وَ الْکَسْرُ لُغَةٌ و ابْنُ قُتَیْبَةَ یَمْنَعُ الضَّمَّ و (الْأَسْفَلُ) خِلَافُ الْأَعْلَی</w:t>
      </w:r>
    </w:p>
    <w:p>
      <w:pPr>
        <w:pStyle w:val="Heading4"/>
      </w:pPr>
      <w:bookmarkStart w:id="1957" w:name="_Toc1276"/>
      <w:r>
        <w:t>[سفن]</w:t>
      </w:r>
      <w:bookmarkEnd w:id="1957"/>
    </w:p>
    <w:p>
      <w:pPr>
        <w:pStyle w:val="BookText"/>
      </w:pPr>
      <w:r>
        <w:rPr>
          <w:rFonts w:ascii="Amiri" w:hAnsi="Amiri" w:eastAsia="Amiri" w:cs="Amiri"/>
          <w:lang w:bidi="ar-SA"/>
          <w:color w:val="111111"/>
          <w:sz w:val="28"/>
          <w:szCs w:val="28"/>
          <w:rtl/>
        </w:rPr>
        <w:t xml:space="preserve">السَّفِینَة: مَعْرُوفَةٌ و الْجَمْعُ (سَفِینٌ) بِحَذْفِ الْهَاءِ و (سَفَائِنُ) و یُجْمَعُ (السَّفِینُ) عَلَی (سُفُنٍ) بِضَمَّتَیْنِ و جَمْعُ (السَّفِینَةِ) عَلَی (سَفِینٍ) شَاذٌّ لِأَنَّ الْجَمْعَ الَّذِی بَیْنَهُ و بَیْنَ واحِدِهِ الْهَاءُ بَابُهُ الْمَخْلُوقَاتُ. مِثْلُ تَمْرةٍ و تَمْرٍ و نَخْلَةٍ و نَخْلٍ. وَ أَمَّا فِی الْمَصْنُوعَاتِ مِثْلُ (سَفِینَةٍ) و (سَفِینٍ) فَمَسْمُوعٌ فِی أَلْفَاظٍ قَلِیلَةٍ وَ مِنْهُمْ مَنْ یَقُولُ: (السَّفِینُ) لُغَةٌ فِی الْوَاحِدةِ. وَ هِیَ فَعِیلَةٌ بِمَعْنَی فَاعِلَةٍ لأَنَّهَا (تَسْفِنُ) الْمَاءَ أَیْ تَقْشِرُه و صَاحِبُهَا (سَفَّانٌ).</w:t>
      </w:r>
    </w:p>
    <w:p>
      <w:pPr>
        <w:pStyle w:val="Heading4"/>
      </w:pPr>
      <w:bookmarkStart w:id="1958" w:name="_Toc1277"/>
      <w:r>
        <w:t>[سفه]</w:t>
      </w:r>
      <w:bookmarkEnd w:id="1958"/>
    </w:p>
    <w:p>
      <w:pPr>
        <w:pStyle w:val="BookText"/>
      </w:pPr>
      <w:r>
        <w:rPr>
          <w:rFonts w:ascii="Amiri" w:hAnsi="Amiri" w:eastAsia="Amiri" w:cs="Amiri"/>
          <w:lang w:bidi="ar-SA"/>
          <w:color w:val="111111"/>
          <w:sz w:val="28"/>
          <w:szCs w:val="28"/>
          <w:rtl/>
        </w:rPr>
        <w:t xml:space="preserve">سَفِهَ: (سَفَهاً) مِنْ بَابِ تَعِبَ و (سَفُهَ)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74" w:name="pg1050_6377"/>
    <w:bookmarkEnd w:id="274"/>
    <w:p>
      <w:pPr>
        <w:pStyle w:val="BookText"/>
      </w:pPr>
      <w:r>
        <w:rPr>
          <w:rFonts w:ascii="Amiri" w:hAnsi="Amiri" w:eastAsia="Amiri" w:cs="Amiri"/>
          <w:lang w:bidi="ar-SA"/>
          <w:color w:val="111111"/>
          <w:sz w:val="28"/>
          <w:szCs w:val="28"/>
          <w:rtl/>
        </w:rPr>
        <w:t xml:space="preserve">بِالضَّمِّ (سَفَاهَةً) فَهُوَ (سَفِیهٌ) و الأُنْثَی (سَفِیهَةٌ) و الْجَمْعُ (سُفَهَاءُ) و (السَّفَهُ) نَقْصٌ فِی الْعَقْلِ وَ أَصْلُهُ الْخِفَّةُ و (سَفِهَ) الْحَقَّ جَهِلَهُ و (سَفَّهْتُهُ) (تَسْفِیهاً) نَسَبْتُهُ إلَی (السَّفَهِ) أَوْ قُلْتُ لَهُ إِنَّهُ (سَفِیهٌ)</w:t>
      </w:r>
    </w:p>
    <w:p>
      <w:pPr>
        <w:pStyle w:val="Heading4"/>
      </w:pPr>
      <w:bookmarkStart w:id="1959" w:name="_Toc1278"/>
      <w:r>
        <w:t>[سقب]</w:t>
      </w:r>
      <w:bookmarkEnd w:id="1959"/>
    </w:p>
    <w:p>
      <w:pPr>
        <w:pStyle w:val="BookText"/>
      </w:pPr>
      <w:r>
        <w:rPr>
          <w:rFonts w:ascii="Amiri" w:hAnsi="Amiri" w:eastAsia="Amiri" w:cs="Amiri"/>
          <w:lang w:bidi="ar-SA"/>
          <w:color w:val="111111"/>
          <w:sz w:val="28"/>
          <w:szCs w:val="28"/>
          <w:rtl/>
        </w:rPr>
        <w:t xml:space="preserve">سَقِبَ: (سَقَباً) مِنْ بَابِ تَعِبَ قَرُبَ فَهُوَ (سَاقِبٌ) و (سَقِیبٌ) و (الْجَارُ أَحَقُّ بِسَقَبِهِ)أَیْ بِقُرْبِهِ و الْبَاءُ فی بِسَقَبِهِ مِنْ صِلَةِ (أَحَقُّ) وَ فُسِّرَ بِالشُّفْعَةِ قَالَ ابْنُ فَارِسٍ: وَ ذَکَرَ نَاسٌ: أَنَّ (السَّاقِبَ) یَکُونُ لِلْقَرِیبِ وَ الْبَعِیدِ.</w:t>
      </w:r>
    </w:p>
    <w:p>
      <w:pPr>
        <w:pStyle w:val="Heading4"/>
      </w:pPr>
      <w:bookmarkStart w:id="1960" w:name="_Toc1279"/>
      <w:r>
        <w:t>[سقط]</w:t>
      </w:r>
      <w:bookmarkEnd w:id="1960"/>
    </w:p>
    <w:p>
      <w:pPr>
        <w:pStyle w:val="BookText"/>
      </w:pPr>
      <w:r>
        <w:rPr>
          <w:rFonts w:ascii="Amiri" w:hAnsi="Amiri" w:eastAsia="Amiri" w:cs="Amiri"/>
          <w:lang w:bidi="ar-SA"/>
          <w:color w:val="111111"/>
          <w:sz w:val="28"/>
          <w:szCs w:val="28"/>
          <w:rtl/>
        </w:rPr>
        <w:t xml:space="preserve">سَقَطَ: (سُقُوطاً) وَقَعَ مِنْ أَعْلَی إِلَی أَسْفَلَ وَ یَتَعَدَّی بِالْأَلِفِ فَیُقَالُ (أَسْقَطْتُهُ) و (السَّقْطُ) بِفَتْحَتَیْنِ رَدِی‌ءُ الْمَتَاعِ و الْخَطَأُ مِنَ الْقَوْلِ و الْفِعْلِ. و (السِّقَاطُ) بِالْکَسْرِ جَمْعُ (سَقْطَةٍ) مِثْلُ کَلْبَةٍ و کِلَابٍ. و (السِّقْطُ) الْوَلَدُ ذَکَراً کَانَ أَوْ أُنْثَی یَسْقُطُ قَبْلَ تَمَامِهِ وَ هُوَ مُسْتَبِینُ الْخَلْقِ یُقَالَ: (سَقَطَ) الْوَلَدُ مِنْ بِطْنِ أُمِّهِ (سُقُوطاً) فَهُوَ (سِقْطٌ) بِالْکَسْرِ و التَّثْلِیثُ لُغَةٌ. وَ لَا یُقَالُ وَقَعَ و (أَسْقَطَتِ) الْحَامِلُ بِالْأَلِفِ أَلْقَتْ (سِقْطاً) قَالَ بَعَضُهُمْ و أَمَاتَتِ الْعَرَبُ ذِکْرَ الْمَفْعُول فَلَا یَکَادُونَ یَقُولُونَ (أَسْقَطَتْ) (سِقْطاً) وَ لَا یُقَالُ (أُسْقِطَ) الْوَلَدُ بِالْبِنَاءِ لِلْمَفْعُولِ و (سُقِطُ) النَّارِ مَا یَسْقُطُ مِنْ الزَّنْدِ.و (سُقْطُ) الرِّمْلِ حَیْثُ یَنْتَهِی إِلَیْهِ الطَّرْفُ بِالْوُجُوهِ الثَّلَاثَةِ فِیهِمَا.و قَوْلُ الْفُقَهَاءِ (سَقَطَ) الْفَرْضُ مَعْنَاهُ سَقَطَ طَلَبُهُ و الْأَمْرُ بِهِ. وَ (لِکُلِّ سَاقِطَةٍ لَاقِطَةٌ) </w:t>
      </w:r>
      <w:r>
        <w:rPr>
          <w:rStyle w:val="FootnoteReference"/>
        </w:rPr>
        <w:footnoteReference w:id="243"/>
      </w:r>
      <w:r>
        <w:rPr>
          <w:rFonts w:ascii="Amiri" w:hAnsi="Amiri" w:eastAsia="Amiri" w:cs="Amiri"/>
          <w:lang w:bidi="ar-SA"/>
          <w:color w:val="111111"/>
          <w:sz w:val="28"/>
          <w:szCs w:val="28"/>
          <w:rtl/>
        </w:rPr>
        <w:t xml:space="preserve">أَیْ لِکُلِّ نَادَّةٍ مِنَ الْکَلَامِ مَنْ یَحْمِلُهَا و یُذِیعُهَا.و الْهَاءُ فِی لَا قِطَةٍ إِمَّا مُبَالَغَةٌ و إِمَّا لِلِازْدِوَاجِ ثُمَّ اسْتُعْمِلَتِ (السَّاقِطَةُ) فِی کَلِّ مَا یَسْقُطُ مِنْ صَاحِبِه ضَیَاعاً.</w:t>
      </w:r>
    </w:p>
    <w:p>
      <w:pPr>
        <w:pStyle w:val="Heading4"/>
      </w:pPr>
      <w:bookmarkStart w:id="1961" w:name="_Toc1280"/>
      <w:r>
        <w:t>[سقف]</w:t>
      </w:r>
      <w:bookmarkEnd w:id="1961"/>
    </w:p>
    <w:p>
      <w:pPr>
        <w:pStyle w:val="BookText"/>
      </w:pPr>
      <w:r>
        <w:rPr>
          <w:rFonts w:ascii="Amiri" w:hAnsi="Amiri" w:eastAsia="Amiri" w:cs="Amiri"/>
          <w:lang w:bidi="ar-SA"/>
          <w:color w:val="111111"/>
          <w:sz w:val="28"/>
          <w:szCs w:val="28"/>
          <w:rtl/>
        </w:rPr>
        <w:t xml:space="preserve">السَّقْفُ: مَعْرُوفٌ و جَمْعُهُ (سُقُوفٌ) مِثْلُ فَلْسٍ و فُلُوسٍ، و (سُقُفٌ) بِضَمَّتَیْنِ أَیْضاً و هَذَا فَعْلٌ جُمِعَ عَلَی فُعُلٍ وَ هُوَ نَادِرٌ. و قَالَ الفَرَّاءُ: (سُقُفٌ) جَمْعُ (سَقِیفٍ) مِثْلُ بَرِیدٍ و بُرُدٍ. و (سَقَفْتُ الْبَیْتَ) (سَقْفاً) مِنْ بَابِ قَتَلَ عَمِلْتُ لهُ (سَقْفاً) و (أَسْقَفْتُهُ) بِالْأَلِفِ کَذٰلِکَ و (سَقَّفْتُهُ) بِالتَّشْدِیدِ مُبَالَغَةٌ. و (السَّقِیفَةُ) الصُّفَّةُ وَ کُلُّ مَا سُقِّفَ مِنْ جَنَاحٍ وَ غَیْرِهِ و (سَقِیفَةُ بنی سَاعِدَةَ) کَانَتْ ظُلَّةً و قِیلَ صُفَّةً و الْجَمْعُ (سَقَائِفُ) و (الْأُسْقُفُّ) لِلنَّصَاری رَئِیسٌ مِنْهُمْ بِالتَّثْقِیلِ و التَّخْفِیفِ و الْجَمْعُ (أَسَاقِفَةٌ)</w:t>
      </w:r>
    </w:p>
    <w:p>
      <w:pPr>
        <w:pStyle w:val="Heading4"/>
      </w:pPr>
      <w:bookmarkStart w:id="1962" w:name="_Toc1281"/>
      <w:r>
        <w:t>[سقم]</w:t>
      </w:r>
      <w:bookmarkEnd w:id="1962"/>
    </w:p>
    <w:p>
      <w:pPr>
        <w:pStyle w:val="BookText"/>
      </w:pPr>
      <w:r>
        <w:rPr>
          <w:rFonts w:ascii="Amiri" w:hAnsi="Amiri" w:eastAsia="Amiri" w:cs="Amiri"/>
          <w:lang w:bidi="ar-SA"/>
          <w:color w:val="111111"/>
          <w:sz w:val="28"/>
          <w:szCs w:val="28"/>
          <w:rtl/>
        </w:rPr>
        <w:t xml:space="preserve">سَقِمَ: (سَقَماً) مِنْ بَابِ تَعِبَ طَالَ مَرَضُهُ و (سَقُمَ) (سُقْماً) مِنْ بَابِ قَرُبَ فَهُوَ (سَقِیمٌ) و جَمْعُهُ (سِقَامٌ) مِثْلُ کَرِیمٍ و کَرَامٍ و یَتَعَدَّی بِالْهَمْزَةِ و التَّضْعِیفِ و (السَّقَامُ) بِالْفَتْحِ اسْمٌ مِنْهُ.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75" w:name="pg1050_6379"/>
    <w:bookmarkEnd w:id="275"/>
    <w:p>
      <w:pPr>
        <w:pStyle w:val="BookText"/>
      </w:pPr>
      <w:r>
        <w:rPr>
          <w:rFonts w:ascii="Amiri" w:hAnsi="Amiri" w:eastAsia="Amiri" w:cs="Amiri"/>
          <w:lang w:bidi="ar-SA"/>
          <w:color w:val="111111"/>
          <w:sz w:val="28"/>
          <w:szCs w:val="28"/>
          <w:rtl/>
        </w:rPr>
        <w:t xml:space="preserve">و (السَّقَمُونِیَاءُ) بِفَتْحِ السِّینِ و الْقَافِ و الْمَدِّ مَعْرُوفَةٌ قِیلَ یُونَانِیَّةٌ و قِیلَ سُرْیَانِیَّةٌ</w:t>
      </w:r>
    </w:p>
    <w:p>
      <w:pPr>
        <w:pStyle w:val="Heading4"/>
      </w:pPr>
      <w:bookmarkStart w:id="1963" w:name="_Toc1282"/>
      <w:r>
        <w:t>[سقی]</w:t>
      </w:r>
      <w:bookmarkEnd w:id="1963"/>
    </w:p>
    <w:p>
      <w:pPr>
        <w:pStyle w:val="BookText"/>
      </w:pPr>
      <w:r>
        <w:rPr>
          <w:rFonts w:ascii="Amiri" w:hAnsi="Amiri" w:eastAsia="Amiri" w:cs="Amiri"/>
          <w:lang w:bidi="ar-SA"/>
          <w:color w:val="111111"/>
          <w:sz w:val="28"/>
          <w:szCs w:val="28"/>
          <w:rtl/>
        </w:rPr>
        <w:t xml:space="preserve">سَقَیْتُ: الزَّرْعَ (سَقْیاً) فَأَنا (سَاقٍ) و هُوَ (مَسْقِیُّ) عَلَی مَفْعُولٍ وَ یُقَالُ لِلْقَنَاةِ الصَّغِیرَةِ (سَاقِیَةٌ) لأَنَّهَا (تَسْقِی) الْأَرْضَ. و (أَسْقَیْتُهُ) بِالْأَلِفِ لُغَةٌ و (سَقَانَا) اللّهُ الْغَیْثَ و (أَسْقَانَا) و مِنْهُمْ مَنْ یَقُولُ (سَقَیْتُهُ) إِذَا کَانَ بِیَدِکَ و (أَسْقَیْتُهُ) بالْأَلِفِ إِذَا جَعَلْتَ لَهُ (سِقْیاً) و (سَقَیْتُهُ) و أَسْقَیْتُهُ دَعَوْتُ لَهُ فَقُلْتُ لَهُ (سَقْیاً لَکَ) وَ فِی الدُّعَاءِ (سُقْیَا رَحْمَةٍ وَ لَا سُقْیَا عَذَابٍ) عَلَی فُعْلَی بِالضَّمِّ أَیِ اسْقِنَا غَیْثاً فِیهِ نَفْعٌ بِلَا ضَرَرٍ و لَا تَخْرِیبٍ. و (السِّقَایَةُ) بِالْکَسْرِ الْمَوْضِعُ یُتَّخَذُ لِسَقْیِ النَّاسِ و (السِّقَاءُ) یَکُونُ لِلْمَاءِ و اللَّبَنِ. وَ (الِاسْتِسْقَاءُ) طَلَبُ السَّقْیِ مِثْلُ (الِاسْتِمْطَارِ) لِطَلَبِ الْمَطَرِ.و (اسْتَسْقَی) الْبَطْنُ لَازِماً. و (السِّقْیُ) مَاءٌ أَصْفَرُ یَقَعُ فِیهِ وَ لَا یَکَادُ یَبْرَأُ.</w:t>
      </w:r>
    </w:p>
    <w:p>
      <w:pPr>
        <w:pStyle w:val="Heading4"/>
      </w:pPr>
      <w:bookmarkStart w:id="1964" w:name="_Toc1283"/>
      <w:r>
        <w:t>[سکب]</w:t>
      </w:r>
      <w:bookmarkEnd w:id="1964"/>
    </w:p>
    <w:p>
      <w:pPr>
        <w:pStyle w:val="BookText"/>
      </w:pPr>
      <w:r>
        <w:rPr>
          <w:rFonts w:ascii="Amiri" w:hAnsi="Amiri" w:eastAsia="Amiri" w:cs="Amiri"/>
          <w:lang w:bidi="ar-SA"/>
          <w:color w:val="111111"/>
          <w:sz w:val="28"/>
          <w:szCs w:val="28"/>
          <w:rtl/>
        </w:rPr>
        <w:t xml:space="preserve">سَکَبَ: الْمَاءُ (سَکْباً) و (سُکُوباً) انْصَبَّ و (سَکَبَهُ) غَیْرُهُ یَتَعَدَّی وَ لَا یَتَعَدَّی و (السِّکْبَاجُ) طَعَامٌ مَعْرُوفٌ مُعَرَّبٌ و هُوَ بِکَسْرِ السِّینٍ، وَ لَا یَجُوزَ الْفَتْحُ لِفَقْدِ فَعْلَالٍ فِی غَیْرِ الْمُضَاعَفِ.</w:t>
      </w:r>
    </w:p>
    <w:p>
      <w:pPr>
        <w:pStyle w:val="Heading4"/>
      </w:pPr>
      <w:bookmarkStart w:id="1965" w:name="_Toc1284"/>
      <w:r>
        <w:t>[سکت]</w:t>
      </w:r>
      <w:bookmarkEnd w:id="1965"/>
    </w:p>
    <w:p>
      <w:pPr>
        <w:pStyle w:val="BookText"/>
      </w:pPr>
      <w:r>
        <w:rPr>
          <w:rFonts w:ascii="Amiri" w:hAnsi="Amiri" w:eastAsia="Amiri" w:cs="Amiri"/>
          <w:lang w:bidi="ar-SA"/>
          <w:color w:val="111111"/>
          <w:sz w:val="28"/>
          <w:szCs w:val="28"/>
          <w:rtl/>
        </w:rPr>
        <w:t xml:space="preserve">سَکَتَ: (سَکْتاً) و (سُکُوتاً) صَمَتَ و یَتَعَدَّی بِالْأَلِفِ و التَّضْعِیفِ فَیُقَالُ (أَسْکَتَهُ) و (سَکَّتَهُ) و اسْتِعْمَالُ الْمَهْمُوزِ لَازِماً لُغَةٌ. و بَعْضُهُمْ یَجْعَلُهُ بِمَعْنَی أَطْرَقَ و انْقَطَعَ. و (السَّکْتَةُ) بِالْفَتْحِ الْمَرَّةُ و (سَکَتَ) الْغَضَبُ و (أَسْکَتَ) بِالْأَلِفِ أَیْضاً بِمَعْنَی سَکَنَ و (السُّکْتَةُ) وِزَانُ غُرْفَةٍ مَا یُسْکَتُ بِهِ الصَّبِیُّ. و (السُّکَاتُ) وِزَانُ غُرَابٍ مُدَاوَمَةُ السُّکُوتِ وَ یُقَالُ لِلْإِفْحَام (سُکَاتٌ) عَلَی التَّشْبِیهِ وَ رَجُلٌ (سِکِّیتٌ) بِالْکَسْرِ و التَّثْقِیلِ کَثِیرُ السُّکُوتِ صَبْراً عَنِ الْکَلَامِ.و (السُّکَیْتُ) مُصَغَّرٌ و التَّخْفِیفُ أَکْثَرُ مِنَ التَّثْقِیلِ: الْعَاشِرُ مِنْ خَیْلِ السِّبَاقِ و هُوَ آخِرُهَا. و یُقَالُ لَهُ (الفِسْکِلُ) أَیْضاً</w:t>
      </w:r>
    </w:p>
    <w:p>
      <w:pPr>
        <w:pStyle w:val="Heading4"/>
      </w:pPr>
      <w:bookmarkStart w:id="1966" w:name="_Toc1285"/>
      <w:r>
        <w:t>[سکر]</w:t>
      </w:r>
      <w:bookmarkEnd w:id="1966"/>
    </w:p>
    <w:p>
      <w:pPr>
        <w:pStyle w:val="BookText"/>
      </w:pPr>
      <w:r>
        <w:rPr>
          <w:rFonts w:ascii="Amiri" w:hAnsi="Amiri" w:eastAsia="Amiri" w:cs="Amiri"/>
          <w:lang w:bidi="ar-SA"/>
          <w:color w:val="111111"/>
          <w:sz w:val="28"/>
          <w:szCs w:val="28"/>
          <w:rtl/>
        </w:rPr>
        <w:t xml:space="preserve">سَکَرْتُ: النَّهْرَ (سَکْراً) مِنْ بَابِ قَتَلَ سَدَدْتُهُ و (السِّکْرُ) بِالْکَسْرِ مَا یُسَدُّ بِهِ و (السُّکَّرُ) مَعْرُوفٌ قَالَ بَعْضُهُم وَ أَوّلُ ما عُمِلَ بِطَبَرْزَذ و لِهٰذَا یُقَالُ سُکَّرٌ طَبْرزَذِیُّ و (السُّکَّرُ) أَیْضاً نَوْعٌ مِنَ الرُّطَبِ شَدِیدُ الْحَلَاوَةِ قَالَ أَبُو حَاتِمٍ فِی کِتَابِ النَّخْلَةِ نَخْلُ السُّکَّرِ الْوَاحِدَةُ (سُکَّرةٌ) و قَالَ الْأَزْهَرِیُّ فِی بابِ الْعَیْنِ: العَمْرُ (نَخْلُ السُّکَّرِ) وَ هُوَ مَعْرُوفٌ عِنْدَ أَهْلِ الْبَحْرَیْنِ و (السَّکَرُ) بِفَتْحَتَیْنِ یُقَالُ هُوَ عَصِیرُ الرُّطَبِ إِذَا اشْتَدَّ و (سَکِرَ) (سَکَراً) مِنْ بَابِ تَعِبَ و کَسْرُ السِّینِ فِی المَصْدَرِ لُغَةٌ فَیَبْقَی مِثْلُ عِنَبٍ فَهُوَ (سَکْرَانُ) و کَذلِکَ فِی أَمْثَالِهَا و امْرَأَةٌ (سَکْرَی) و الْجَمْعُ (سُکَارَی) بِضَمِّ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76" w:name="pg1050_6381"/>
    <w:bookmarkEnd w:id="276"/>
    <w:p>
      <w:pPr>
        <w:pStyle w:val="BookText"/>
      </w:pPr>
      <w:r>
        <w:rPr>
          <w:rFonts w:ascii="Amiri" w:hAnsi="Amiri" w:eastAsia="Amiri" w:cs="Amiri"/>
          <w:lang w:bidi="ar-SA"/>
          <w:color w:val="111111"/>
          <w:sz w:val="28"/>
          <w:szCs w:val="28"/>
          <w:rtl/>
        </w:rPr>
        <w:t xml:space="preserve">السِّینِ و فَتْحِهَا لُغَةٌ و فی لُغَةِ بَنِی أَسَدٍ یُقَالُ فِی الْمَرْأَةِ (سَکْرَانَةٌ) و (السُّکْرُ) اسْمٌ مِنْهُ و (أَسْکَرَهُ) الشَّرَابُ أَزَالَ عَقْلَهُ و‌یُرْوَی (مَا أَسْکَرَ کَثِیرُهُ فَقَلِیلُهُ حَرَامٌ)و نُقِلَ عَنْ بَعْضِهِمْ أَنَّهَ أَعَادَ الضَّمِیر عَلَی (کَثِیرُهُ) فَیَبْقَی الْمَعْنَی عَلَی قَوْلِهِ فَقَلِیلُ الْکَثِیرِ حَرَامٌ حَتَّی لَوْ شَرِبَ قَدَحَیْنِ مِنَ النَّبِیذِ مَثَلًا و لَمْ یَسْکَرْ بِهِمَا و کَانَ یَسْکَرُ بِالثَّالِثِ فَالثَّالِثُ کَثِیرٌ فَقَلِیلُ الثَّالِثِ وَ هُوَ الْکَثِیرُ حَرَامٌ دُونَ الْأَوَّلَیْنِ. و هٰذَا کَلَامٌ مُنْحَرِفٌ عَنِ اللِّسَانِ الْعَرَبِیِّ لِأَنَّهُ إِخْبَارٌ عَنِ الصِّلَةِ دُونَ الْمَوْصُولِ وَ هُوَ مَمْنُوعٌ بِاتِّفَاقِ النُّحَاةِ و قَدِ اتَّفَقُوا عَلَی إِعَادَةِ الضَّمِیرِ مِنَ الْجُمْلَةِ عَلَی الْمُبْتَدَإِ لِیُرْبَطَ بِهِ الْخَبَرُ فَیَصِیرُ الْمَعْنَی: الَّذِی یُسْکِرُ کَثِیرُهُ فَقلِیلُ ذَلِکَ الّذِی یُسْکِرُ کَثِیرُهُ حَرَامٌ. و قَدْ صَرَّحَ بِهِ‌فِی الْحَدِیث: فَقَالَ «کُلُّ مُسْکِرٍ حَرَامٌ وَ مَا أَسْکَرَ الفَرَقُ مِنْهُ فَمِلْ‌ءُ الْکَفِّ مِنْهُ حَرَامٌ)وَ لِأَنّ الْفَاءَ جَوَابٌ لِمَا فِی الْمُبْتَدَإِ مِنْ مَعْنَی الشَّرْطِ.و التَّقْدِیرُ مَهْمَا یَکُنْ مِنْ شَی‌ءٍ یُسْکِرُ کَثِیرُهُ فَقَلِیلُ ذٰلِکَ الشَّی‌ءِ حَرَامٌ. و نَظِیرهُ الَّذِی یَقُومُ غُلَامُهُ فَلَهُ دِرْهَمٌ. و الْمَعْنَی فَلِذٰلِکَ الَّذِی یَقُومُ غُلَامُهُ. وَ لَوْ أُعِیدَ الضَّمِیرُ عَلَی الْغُلَامِ بَقِیَ التَّقْدِیرُ الَّذِی یَقُومُ غُلَامُهُ فَلِلْغُلَامِ دِرْهَمٌ فَیَکُونُ إِخْبَاراً عَنِ الصَّلَةِ دُونَ الْمَوْصُولِ فَیبقَی الْمُبْتَدَأُ بِلَا رَابِطٍ فَتَأَمَّلْهُ. و فِیهِ فَسَادٌ مِنْ جِهَةِ الْمَعْنَی أَیْضاً لأَنَّهُ إِذَا أُرِیدَ فَقَلِیلُ الْکَثِیرِ حَرَامٌ یَبْقَی مَفْهُومُهُ فَقَلِیلُ الْقَلِیلِ غَیْرُ حَرَامٍ فَیُؤَدِّی إِلَی إِبَاحَةِ مَا لَا یُسْکِرُ مِنَ الْخَمْرِ و هُوَ مُخَالِفٌ لِلْإِجْمَاعِ.</w:t>
      </w:r>
    </w:p>
    <w:p>
      <w:pPr>
        <w:pStyle w:val="Heading4"/>
      </w:pPr>
      <w:bookmarkStart w:id="1967" w:name="_Toc1286"/>
      <w:r>
        <w:t>[سکف]</w:t>
      </w:r>
      <w:bookmarkEnd w:id="1967"/>
    </w:p>
    <w:p>
      <w:pPr>
        <w:pStyle w:val="BookText"/>
      </w:pPr>
      <w:r>
        <w:rPr>
          <w:rFonts w:ascii="Amiri" w:hAnsi="Amiri" w:eastAsia="Amiri" w:cs="Amiri"/>
          <w:lang w:bidi="ar-SA"/>
          <w:color w:val="111111"/>
          <w:sz w:val="28"/>
          <w:szCs w:val="28"/>
          <w:rtl/>
        </w:rPr>
        <w:t xml:space="preserve">الْإِسْکَافُ: الْخَرَّازُ و الْجَمْعُ (أَسَاکِفَةٌ) و یُقَالُ هُوَ عِنْدَ الْعَرَبِ: کُلُّ صَانِعٍ. و عَنِ ابْنِ الْأَعْرَابِیِّ (أَسْکَفَ) الرَّجُلُ (إِسْکَافاً) مِثْلُ أَکْرَمَ إِکْرَاماً إِذَا صَارَ (إِسْکَافاً) و (أُسْکُفَّةُ) الْبَابِ بِضَمِّ الْهَمْزَةِ عَتَبَتُهُ الْعُلْیَا وَ قَدْ تُسْتَعْمَلُ فِی السُّفْلَی. وَ اقْتَصَر فِی التَّهْذِیبِ و مُخْتَصَرِ الْعَیْنِ عَلَیْهَا فَقَالَ (الْأُسْکُفَّةُ) عَتَبَةُ الْبَابِ الَّتِی یُوطَأُ عَلَیْهَا و الْجَمْعُ (أُسْکُفَّاتٌ).</w:t>
      </w:r>
    </w:p>
    <w:p>
      <w:pPr>
        <w:pStyle w:val="Heading4"/>
      </w:pPr>
      <w:bookmarkStart w:id="1968" w:name="_Toc1287"/>
      <w:r>
        <w:t>[سکک]</w:t>
      </w:r>
      <w:bookmarkEnd w:id="1968"/>
    </w:p>
    <w:p>
      <w:pPr>
        <w:pStyle w:val="BookText"/>
      </w:pPr>
      <w:r>
        <w:rPr>
          <w:rFonts w:ascii="Amiri" w:hAnsi="Amiri" w:eastAsia="Amiri" w:cs="Amiri"/>
          <w:lang w:bidi="ar-SA"/>
          <w:color w:val="111111"/>
          <w:sz w:val="28"/>
          <w:szCs w:val="28"/>
          <w:rtl/>
        </w:rPr>
        <w:t xml:space="preserve">السِّکَّةُ: الزُّقَاقُ و (السِّکَّةُ) الطَّرِیقُ الْمُصْطَفَّةُ مِنَ النَّخْلِ و (السِّکَّةُ) حَدِیدَةٌ مَنْقُوشَةٌ تُطْبَعُ بِهَا الدَّرَاهِمُ و الدَّنَانِیرُ و الْجَمْعُ (سِکَکٌ) مِثْلُ سِدْرَةٍ و سِدَرٍ و (السُّکُّ) بِالضَّمِّ نَوْعٌ مِنَ الطِّیبِ و (السَّکَکُ) مَصْدَرٌ مِنْ بَابِ تَعِبَ و هُوَ صِغَرُ الْأُذُنَیْنِ و أُذُنٌ (سَکَّاءُ) و (اسْتَکَّتْ) مَسَامِعُهُ بِمَعْنَی صَمَّتْ.</w:t>
      </w:r>
    </w:p>
    <w:p>
      <w:pPr>
        <w:pStyle w:val="Heading4"/>
      </w:pPr>
      <w:bookmarkStart w:id="1969" w:name="_Toc1288"/>
      <w:r>
        <w:t>[سکن]</w:t>
      </w:r>
      <w:bookmarkEnd w:id="1969"/>
    </w:p>
    <w:p>
      <w:pPr>
        <w:pStyle w:val="BookText"/>
      </w:pPr>
      <w:r>
        <w:rPr>
          <w:rFonts w:ascii="Amiri" w:hAnsi="Amiri" w:eastAsia="Amiri" w:cs="Amiri"/>
          <w:lang w:bidi="ar-SA"/>
          <w:color w:val="111111"/>
          <w:sz w:val="28"/>
          <w:szCs w:val="28"/>
          <w:rtl/>
        </w:rPr>
        <w:t xml:space="preserve">السِّکِّینُ: مَعْرُوفٌ سُمِّیَ بِذَلِکَ لأَنَّهُ (یُسَکِّنُ) حَرَکَةَ الْمَذْبُوحِ و حَکَی ابْنُ الْأَنْبارِیِّ فِیهِ التَّذْکِیرَ و التَّأْنِیثَ و قَالَ السِّجِسْتَانِیُّ: سَأَلْتُ أَبَا زَیْدٍ الْأَنْصَاریَّ و الْأَصْمَعِیَّ و غَیْرَهُمَا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أَدْرَکْنَا فَقَالُوا: هُوَ مُذَکَّرٌ وَ أَنْکَرُوا التَّأْنِیثَ وَ رُبَّمَا أُنِّثَ فِی الشِّعْرِ عَلَی مَعْنَی الشَّفْرَةِ و أَنْشَدَ الْفَرَّاءُ: بِسِکِّینٍ مُوَثَّقَةِ النِّصَابِ </w:t>
      </w:r>
      <w:r>
        <w:rPr>
          <w:rStyle w:val="FootnoteReference"/>
        </w:rPr>
        <w:footnoteReference w:id="244"/>
      </w:r>
      <w:r>
        <w:rPr>
          <w:rFonts w:ascii="Amiri" w:hAnsi="Amiri" w:eastAsia="Amiri" w:cs="Amiri"/>
          <w:lang w:bidi="ar-SA"/>
          <w:color w:val="111111"/>
          <w:sz w:val="28"/>
          <w:szCs w:val="28"/>
          <w:rtl/>
        </w:rPr>
        <w:t xml:space="preserve">و لِهذا قَالَ الزَّجَّاجُ (السِّکِّینُ) مُذَکّرٌ وَ رُبَّمَا أُنِّثَ بِالْهَاءِ لٰکِنَّهُ شَاذٌّ غَیرُ مُختَارٍ. و نَونُهُ أَصْلِیَّةٌ فَوَزْنُهُ فِعِیلٌ مِنَ التَّسْکِینِ. و قَیلَ النُّونُ زَائِدَةٌ فَهُوَ فِعْلِینٌ مِثْلُ غِسْلِینٍ فَیَکُونُ مِنَ المُضَاعَفِ.و (سَکَنْتُ) الدَّارَ وَ فِی الدَّارِ (سَکَناً) مِنْ بَابِ طَلَبَ وَ الاسْمُ (السُّکْنَی) فَأَنَا (سَاکِنٌ) و الْجَمْعُ (سُکَّانٌ) وَ یَتَعَدَّی بِالْأَلِفِ فَیُقَالُ (أَسْکَنْتُهُ) الدَّارَ.و (الْمَسْکَنُ) بِفَتْحِ الْکَافِ و کَسْرِهَا الْبَیْتُ. و الْجَمْعُ (مَسَاکِنُ) و (السَّکَنُ) مَا یُسْکَنُ إِلَیْهِ مِنْ أَهْلٍ وَ مَالٍ وَ غَیْرِ ذٰلِکَ وَ هُوَ مَصْدَرُ (سَکَنْتُ) إِلَی الشَّی‌ءِ مِنْ بَابِ طَلَبَ أَیْضاً. و (السَّکِینَةُ) بِالتَّخْفِیفِ الْمَهَابَةُ و الرَّزَانَةُ و الْوَقَارُ. و حَکَی فِی النَّوَادِرِ تَشْدِیدَ الْکَافِ قَالَ وَ لَا یُعْرَفُ فِی کَلَامِ الْعَرَب فَعِّیلَةٌ مُثَقَّلُ الْعَیْنِ إِلَّا هَذَا الْحَرْفُ شَاذّاً و (سَکَنَ) الْمُتَحَرِّکُ (سُکُوناً) ذَهَبَتْ حَرَکَتُهُ و یَتَعَدَّی بِالتَّضْعِیفِ فَیُقَالُ (سَکَّنْتُهُ).و (الْمِسْکِینُ) مَأْخُوذٌ مِنْ هذَا لِسُکُونِهِ إِلَی النَّاسِ وَ هُوَ بِفَتْحِ الْمِیمِ فِی لُغَةِ بَنِی أَسَدٍ و بِکَسْرِهَا عِنْدَ غَیْرِهِم قَالَ ابْنُ السِّکِّیتِ (الْمِسْکِینُ) الّذِی لَا شَیْ‌ءَ لَهُ و (الْفَقِیرُ) الّذِی له بُلْغَةٌ مِنَ الْعَیْشِ، و کَذٰلِکَ قَالَ یُونُسُ و جَعَلَ (الْفَقِیرَ) أَحْسَنَ حَالًا مِنَ (الْمِسْکِینِ) قَالَ: و سَأَلْتُ أَعْرَابِیًّا أَ فَقِیرٌ أَنْتَ فَقَالَ: لَا وَ اللّهِ بَلْ (مِسْکِینٌ). وَ قَالَ الْأَصْمَعِیُّ: (الْمِسْکِینُ) أَحْسَنُ حَالًا مِنَ (الْفَقِیرِ) وَ هُوَ الْوَجْهُ لِأَنَّ اللّهَ تَعَالَی قَالَ «أَمَّا السَّفِینَةُ فَکٰانَتْ لِمَسٰاکِینَ» و کَانتْ تُسَاوِی جُمْلَةً. و قَالَ فِی حَقِّ الْفُقَرَاءِ «لٰا یَسْتَطِیعُونَ ضَرْباً فِی الْأَرْضِ یَحْسَبُهُمُ الْجٰاهِلُ أَغْنِیٰاءَ مِنَ التَّعَفُّفِ» وَ قَالَ ابْنُ الْأَعْرَابِیِّ (الْمِسْکِینُ) هُوَ الْفَقِیرُ وَ هُوَ الَّذِی لَا شَیْ‌ءَ لَهُ فجَعَلَهُمَا سَوَاءً.وَ (الْمِسْکِینُ) أَیْضاً الذَّلِیلُ الْمَقْهُورُ و إِنْ کَانَ غَنِیّاً قَالَ تَعَالَی «ضُرِبَتْ عَلَیْهِمُ الذِّلَّةُ وَ الْمَسْکَنَةُ» و الْمَرْأَةُ (مِسْکِینَةٌ) و الْقِیَاسُ حَذْفُ الْهَاءِ لأَنَّ بِنَاءَ مِفْعِیلٍ و مِفْعَالٍ فِی الْمُؤَنَّثِ لَا تَلْحَقُهُ الْهَاءُ نَحْو امْرَأَةٍ مِعْطِیرٍ و مِکْسَالٍ لٰکِنَّهَا حُمِلَتْ عَلَی فَقِیرةٍ فَدَخَلَتِ الْهَاءُ. و (اسْتَکَنَ) إِذَا خَضَعَ وَ ذَلَّ و تُزَادُ الْأَلِفُ فَیُقَالُ (اسْتَکَانَ) قَالَ ابْنُ القَطَّاعِ وَ هُوَ کَثِیرٌ فِی کَلَامِ الْعَرَبِ قِیلَ مَأْخُوذٌ مِنَ السُّکُونِ و عَلَی هٰذَا‌ٌ.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77" w:name="pg1050_6385"/>
    <w:bookmarkEnd w:id="277"/>
    <w:p>
      <w:pPr>
        <w:pStyle w:val="BookText"/>
      </w:pPr>
      <w:r>
        <w:rPr>
          <w:rFonts w:ascii="Amiri" w:hAnsi="Amiri" w:eastAsia="Amiri" w:cs="Amiri"/>
          <w:lang w:bidi="ar-SA"/>
          <w:color w:val="111111"/>
          <w:sz w:val="28"/>
          <w:szCs w:val="28"/>
          <w:rtl/>
        </w:rPr>
        <w:t xml:space="preserve">فَوَزْنُهُ افْتَعَلَ و قِیلَ مِنَ الْکِیْنَةِ وَ هِیَ الْحَالَةُ السَّیِئَةُ وَ عَلَی هٰذَا فَوَزْنُهُ اسْتَفْعَلَ.</w:t>
      </w:r>
    </w:p>
    <w:p>
      <w:pPr>
        <w:pStyle w:val="Heading4"/>
      </w:pPr>
      <w:bookmarkStart w:id="1970" w:name="_Toc1289"/>
      <w:r>
        <w:t>[سلب]</w:t>
      </w:r>
      <w:bookmarkEnd w:id="1970"/>
    </w:p>
    <w:p>
      <w:pPr>
        <w:pStyle w:val="BookText"/>
      </w:pPr>
      <w:r>
        <w:rPr>
          <w:rFonts w:ascii="Amiri" w:hAnsi="Amiri" w:eastAsia="Amiri" w:cs="Amiri"/>
          <w:lang w:bidi="ar-SA"/>
          <w:color w:val="111111"/>
          <w:sz w:val="28"/>
          <w:szCs w:val="28"/>
          <w:rtl/>
        </w:rPr>
        <w:t xml:space="preserve">سَلَبْتُهُ: ثَوْبَهُ (سَلْباً) مِنْ بَابِ قَتَلَ أَخَذْتُ الثَّوْبَ مِنْهُ فَهُوَ (سَلِیبٌ) و (مَسْلُوبٌ) و (اسْتَلَبْتُهُ) وَ کَانَ الْأَصْلُ (سَلَبْتُ) ثَوْبَ زَیْدٍ لٰکِنْ أُسْنِدَ الْفِعْلُ إِلَی زَیْدٍ و أُخِّرَ الثَّوْبُ و نُصِبَ عَلَی التَّمْیِیزِ و یَجُوزُ حَذْفُهُ لِفَهْمِ الْمَعْنَی و (السَّلَبُ) مَا یُسْلَبُ و الْجَمْعُ (أَسْلَابٌ) مِثْلُ سَبَبٍ و أَسْبَابٍ. قَالَ فِی الْبَارِعِ و کُلُّ شَی‌ءٍ عَلَی الإِنْسَانِ مِنْ لِبَاسٍ فَهُوَ (سَلَبٌ) و (الْأُسْلُوبُ) بِضَمِّ الْهَمْزَةِ الطِّرِیقُ و الْفَنُّ و هُوَ عَلَی (أُسْلُوبٍ) مِنْ (أَسَالِیبِ) الْقَوْمِ أَیْ عَلَی طَرِیقٍ مِنْ طُرُقِهِمْ.</w:t>
      </w:r>
    </w:p>
    <w:p>
      <w:pPr>
        <w:pStyle w:val="Heading4"/>
      </w:pPr>
      <w:bookmarkStart w:id="1971" w:name="_Toc1290"/>
      <w:r>
        <w:t>[سلت]</w:t>
      </w:r>
      <w:bookmarkEnd w:id="1971"/>
    </w:p>
    <w:p>
      <w:pPr>
        <w:pStyle w:val="BookText"/>
      </w:pPr>
      <w:r>
        <w:rPr>
          <w:rFonts w:ascii="Amiri" w:hAnsi="Amiri" w:eastAsia="Amiri" w:cs="Amiri"/>
          <w:lang w:bidi="ar-SA"/>
          <w:color w:val="111111"/>
          <w:sz w:val="28"/>
          <w:szCs w:val="28"/>
          <w:rtl/>
        </w:rPr>
        <w:t xml:space="preserve">السُّلْتُ: قِیلَ ضَرْبٌ مِنَ الشَّعِیرِ لَیْسَ لَهُ قِشْرٌ وَ یَکُونُ فِی الْغَوْرِ و الْحِجَازِ قَالَهُ الْجَوْهَرِیُّ. و قَالَ ابْنُ فَارِسٍ: ضَرْبٌ مِنْهُ رَقِیقُ الْقِشْرِ صِغَارُ الْحَبِّ. و قَالَ الْأَزْهَرِیُّ حَبٌّ بَیْنَ الْحِنْطَةِ و الشَّعِیرِ وَ لَا قِشْرَ لَهُ کَقِشْرِ الشَّعِیرِ فَهُوَ کَالْحِنْطَةِ فِی مَلَاسَتِهِ وَ کَالشّعِیرِ فِی طَبْعِهِ و بُرُودَتِهِ قَالَ ابْنُ الصّلَاحِ و قَالَ الصَّیْدَلَانِیُّ هُوَ کَالشَّعِیرِ فِی صُورَتهِ و کَالْقَمْحِ فِی طَبْعِهِ وَ هُوَ خَطَأٌ. و (سَلَتَتِ) الْمَرْأَةُ خِضَابَهَا مِنْ یَدِهَا (سَلْتاً) مِنْ بَابِ قَتَلَ نَحَّتْهُ و أَزَالَتْهُ.</w:t>
      </w:r>
    </w:p>
    <w:p>
      <w:pPr>
        <w:pStyle w:val="Heading4"/>
      </w:pPr>
      <w:bookmarkStart w:id="1972" w:name="_Toc1291"/>
      <w:r>
        <w:t>[سلج]</w:t>
      </w:r>
      <w:bookmarkEnd w:id="1972"/>
    </w:p>
    <w:p>
      <w:pPr>
        <w:pStyle w:val="BookText"/>
      </w:pPr>
      <w:r>
        <w:rPr>
          <w:rFonts w:ascii="Amiri" w:hAnsi="Amiri" w:eastAsia="Amiri" w:cs="Amiri"/>
          <w:lang w:bidi="ar-SA"/>
          <w:color w:val="111111"/>
          <w:sz w:val="28"/>
          <w:szCs w:val="28"/>
          <w:rtl/>
        </w:rPr>
        <w:t xml:space="preserve">سَلِجْتُهُ: أَسْلَجُهُ مِنْ بَابِ تَعِبَ (سَلَجَاناً) بِفَتْحِ اللَّامِ ابْتَلَعْتُهُ و مِنْ بَابِ قَتَلَ لُغَةٌ و (السَّلْجَمُ) وِزَانُ جَعْفَرٍ مَعْرُوفٌ وَ هُوَ الَّذِی تُسَمِّیهِ النَّاسُ اللِّفْتَ قَالَ ابْنُ السِّکِّیتِ و الْأَزْهَرِیُّ وَ لَا یُقَالُ بِالشِّینِ الْمُعْجَمَةِ.</w:t>
      </w:r>
    </w:p>
    <w:p>
      <w:pPr>
        <w:pStyle w:val="Heading4"/>
      </w:pPr>
      <w:bookmarkStart w:id="1973" w:name="_Toc1292"/>
      <w:r>
        <w:t>[سلح]</w:t>
      </w:r>
      <w:bookmarkEnd w:id="1973"/>
    </w:p>
    <w:p>
      <w:pPr>
        <w:pStyle w:val="BookText"/>
      </w:pPr>
      <w:r>
        <w:rPr>
          <w:rFonts w:ascii="Amiri" w:hAnsi="Amiri" w:eastAsia="Amiri" w:cs="Amiri"/>
          <w:lang w:bidi="ar-SA"/>
          <w:color w:val="111111"/>
          <w:sz w:val="28"/>
          <w:szCs w:val="28"/>
          <w:rtl/>
        </w:rPr>
        <w:t xml:space="preserve">السِّلَاحُ: مَا یُقَاتَلُ بِهِ فِی الْحَرْبِ وَ یُدافعُ و التَّذْکِیرُ أَغْلَبُ مِنَ التَّأْنِیثِ فَیُجْمَعُ عَلَی التَّذْکِیرِ (أَسْلِحَةً) و عَلَی التَّأْنِیثِ (سِلَاحَاتٍ) و السِّلْحُ </w:t>
      </w:r>
      <w:r>
        <w:rPr>
          <w:rStyle w:val="FootnoteReference"/>
        </w:rPr>
        <w:footnoteReference w:id="245"/>
      </w:r>
      <w:r>
        <w:rPr>
          <w:rFonts w:ascii="Amiri" w:hAnsi="Amiri" w:eastAsia="Amiri" w:cs="Amiri"/>
          <w:lang w:bidi="ar-SA"/>
          <w:color w:val="111111"/>
          <w:sz w:val="28"/>
          <w:szCs w:val="28"/>
          <w:rtl/>
        </w:rPr>
        <w:t xml:space="preserve">وِزَانُ حِمْلٍ لُغَةٌ فِی السِّلاحِ و أَخَذَ الْقَوْمُ (أَسْلِحَتَهُمْ) أَیْ أَخَذَ کُلُّ وَاحِدٍ (سِلَاحَهُ). و (سَلَحَ) الطَّائِرُ (سَلْحاً) مِنْ بَابِ نَفَعَ وَ هُوَ مِنْهُ کَالتَّغَوُّطِ مِنَ الإِنْسَانِ وَ هُوَ (سَلْحُهُ) تَسْمِیةٌ بِالْمَصْدِر.</w:t>
      </w:r>
    </w:p>
    <w:p>
      <w:pPr>
        <w:pStyle w:val="Heading4"/>
      </w:pPr>
      <w:bookmarkStart w:id="1974" w:name="_Toc1293"/>
      <w:r>
        <w:t>[سلحف]</w:t>
      </w:r>
      <w:bookmarkEnd w:id="1974"/>
    </w:p>
    <w:p>
      <w:pPr>
        <w:pStyle w:val="BookText"/>
      </w:pPr>
      <w:r>
        <w:rPr>
          <w:rFonts w:ascii="Amiri" w:hAnsi="Amiri" w:eastAsia="Amiri" w:cs="Amiri"/>
          <w:lang w:bidi="ar-SA"/>
          <w:color w:val="111111"/>
          <w:sz w:val="28"/>
          <w:szCs w:val="28"/>
          <w:rtl/>
        </w:rPr>
        <w:t xml:space="preserve">و (السُّلَحْفَاةُ) مِنْ حَیَوَانِ الْمَاءِ مَعْرُوفٌ و تُطْلَقُ عَلَی الذَّکَرِ و الْأُنْثَی وَ قَالَ الفَرَّاءُ الذَّکَرُ مِنَ (السَّلَاحِفِ) (غَیْلَمٌ) و الْأُنْثَی (سُلَحْفَاةٌ) فِی لُغَةِ بَنِی أَسَدٍ وَ فِیهَا لُغَاتٌ إثْبَاتُ لُهَاءِ فَتُفْتَحُ اللَّامُ و تُسَکّن الْحَاءُ و الثَّانِیَةُ بِالعَکسِ إِسْکَانُ اللَّامِ و فتح الحاء و الثالثة و الرابعة حذفُ الهاء مع فتحِ اللَّامِ و سُکُونِ الْحَاءِ فَتُمَدُّ و تُقْصَرُ.</w:t>
      </w:r>
    </w:p>
    <w:p>
      <w:pPr>
        <w:pStyle w:val="Heading4"/>
      </w:pPr>
      <w:bookmarkStart w:id="1975" w:name="_Toc1294"/>
      <w:r>
        <w:t>[سلخ]</w:t>
      </w:r>
      <w:bookmarkEnd w:id="1975"/>
    </w:p>
    <w:p>
      <w:pPr>
        <w:pStyle w:val="BookText"/>
      </w:pPr>
      <w:r>
        <w:rPr>
          <w:rFonts w:ascii="Amiri" w:hAnsi="Amiri" w:eastAsia="Amiri" w:cs="Amiri"/>
          <w:lang w:bidi="ar-SA"/>
          <w:color w:val="111111"/>
          <w:sz w:val="28"/>
          <w:szCs w:val="28"/>
          <w:rtl/>
        </w:rPr>
        <w:t xml:space="preserve">سَلَخْتُ: الشَّاةَ (سَلْخاً) مِنْ بَابَیْ قتلَ و ضَرَبَ قَالُوا: وَ لَا یُقَالُ فِی الْبَعِیرِ (سَلَخْتُ) جِلْدَهُ و إنَّمَا یُقَالُ کَشَطْتُهُ و نَجَوْتُهُ و أَنْجیْتُهُ و (الْمَسْلَخُ) مَوْضِعُ سَلْخِ الْجِلْدِ و (سَلَخْتُ) الشَّهْرَ (سَلْخاً) مِنْ بَابِ نَفَعَ و (سُلُوخاً) صِرْتُ فِی آخِرِهِ (فَانْسَلَخَ) أَیْ مَضَی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78" w:name="pg1050_6387"/>
    <w:bookmarkEnd w:id="278"/>
    <w:p>
      <w:pPr>
        <w:pStyle w:val="BookText"/>
      </w:pPr>
      <w:r>
        <w:rPr>
          <w:rFonts w:ascii="Amiri" w:hAnsi="Amiri" w:eastAsia="Amiri" w:cs="Amiri"/>
          <w:lang w:bidi="ar-SA"/>
          <w:color w:val="111111"/>
          <w:sz w:val="28"/>
          <w:szCs w:val="28"/>
          <w:rtl/>
        </w:rPr>
        <w:t xml:space="preserve">و (سَلْخُ) الشَّهْرِ آخِرُهُ.</w:t>
      </w:r>
    </w:p>
    <w:p>
      <w:pPr>
        <w:pStyle w:val="Heading4"/>
      </w:pPr>
      <w:bookmarkStart w:id="1976" w:name="_Toc1295"/>
      <w:r>
        <w:t>[سلس]</w:t>
      </w:r>
      <w:bookmarkEnd w:id="1976"/>
    </w:p>
    <w:p>
      <w:pPr>
        <w:pStyle w:val="BookText"/>
      </w:pPr>
      <w:r>
        <w:rPr>
          <w:rFonts w:ascii="Amiri" w:hAnsi="Amiri" w:eastAsia="Amiri" w:cs="Amiri"/>
          <w:lang w:bidi="ar-SA"/>
          <w:color w:val="111111"/>
          <w:sz w:val="28"/>
          <w:szCs w:val="28"/>
          <w:rtl/>
        </w:rPr>
        <w:t xml:space="preserve">سَلِسَ: (سَلَساً) مِنْ بَابِ تَعِبَ سَهُلَ وَ لَانَ فَهُوَ (سَلِسٌ) و رَجُلٌ (سَلِسٌ) بِالکَسْرِ بَیِّنُ (السَّلَسِ) بِالْفَتْحِ و (السَّلَاسَةِ) أَیضاً سَهْلُ الْخُلُقِ و (سَلَسُ) البَوْلِ اسْتِرسَالُهُ و عَدَمُ اسْتِمْسَاکِهِ لِحُدُوثِ مَرَضٍ بِصَاحِبِهِ و صاحبه (سَلِسٌ) بِالْکسر و (سَالُوسُ) مِنْ بِلَادِ الدَّیْلَمِ بِقُرْبِ حُدُودِ طَبَرِسْتَان و النِّسْبَةُ (سَالُوسِیٌّ) وَ هِیَ نِسْبَةٌ لِبعَضِ أَصْحَابِنَا.</w:t>
      </w:r>
    </w:p>
    <w:p>
      <w:pPr>
        <w:pStyle w:val="Heading4"/>
      </w:pPr>
      <w:bookmarkStart w:id="1977" w:name="_Toc1296"/>
      <w:r>
        <w:t>[سلط]</w:t>
      </w:r>
      <w:bookmarkEnd w:id="1977"/>
    </w:p>
    <w:p>
      <w:pPr>
        <w:pStyle w:val="BookText"/>
      </w:pPr>
      <w:r>
        <w:rPr>
          <w:rFonts w:ascii="Amiri" w:hAnsi="Amiri" w:eastAsia="Amiri" w:cs="Amiri"/>
          <w:lang w:bidi="ar-SA"/>
          <w:color w:val="111111"/>
          <w:sz w:val="28"/>
          <w:szCs w:val="28"/>
          <w:rtl/>
        </w:rPr>
        <w:t xml:space="preserve">رَجُلٌ سَلِیطٌ: صَخَّابٌ بَذِیُّ اللِسَانِ و امْرَأَةٌ (سَلِیطَةٌ). و (سَلُطَ) بِالضَّم (سَلَاطَةً) و (السَّلِیطُ) الزَّیْتُ و (السُّلْطَانُ) إِذَا أُرِیدَ بِه الشَّخْصُ مُذَکَّرٌ و (السُّلْطَانُ) الْحُجَّةُ و الْبُرْهَانُ و (السُّلْطَانُ) الوِلَایَةُ. و (السَّلْطَنَةُ) و التَّذْکِیرُ أَغْلَبُ عِنْدَ الْحُذَّاقِ و قَدْ یُؤَنَّثُ فَیُقَالُ قَضَتْ بِهِ (السُّلْطَانُ) أَی (السَّلْطَنَةُ) قَالَهُ ابْنُ الْأَنْبَارِیِّ و الزَّجَّاجُ وَ جَمَاعَةٌ وَ قَالَ أَبُو زَیْدٍ سَمِعْتُ مَنْ أَثِقُ بِفَصَاحَتِهِ یَقُولُ أَتَتْنَا (سُلْطَانٌ) جَائِرَةٌ و (السُّلُطَانُ) بِضَمِّ اللَّامِ لِلإِتْبَاعِ لُغَةٌ وَ لَا نَظِیرَ لَهُ وَ قَدْ یُطْلَقُ عَلَی الْجَمْعِ قَالَ: عَرَفْتُ و الْعَقْلُ مِنَ العِرْفَانِ أَنَّ الْغِنَی قَدْ سُدَّ بِالْحِیطَانِ إِنْ لَمْ یُغِثْنِی سَیِّدُ السُّلْطَانِ أَیْ سَیّدُ السَّلاطِینِ وَ هُوَ الْخَلِیفَةُ وَ یُقَالُ إِنَّهُ هٰهُنَا جَمْعُ (سَلِیطٍ) مِثْلُ رَغِیفٍ و رُغْفَانٍ و اشْتِقَاقُهُ مِنَ (السَّلِیطِ) لإِضَاءَتِهِ و لِهٰذا کَانَتْ نُونُهُ زَائِدةً وَ لَا یُؤَمُّ الرَّجُلُ فِی (سُلطَانِهِ) أَی فِی بَیْتِهِ وَ مَحَلِّهِ لأَنَّهُ مَوْضِعُ (سَلْطَنَتِهِ) و (سَلَّطْتُهُ) عَلَی الشَّی‌ءِ (تَسْلِیطاً) مَکَّنْتُهُ مِنْهُ (فَتَسَلَّطَ) تَمَکَّنَ و تَحَکَّمَ.</w:t>
      </w:r>
    </w:p>
    <w:p>
      <w:pPr>
        <w:pStyle w:val="Heading4"/>
      </w:pPr>
      <w:bookmarkStart w:id="1978" w:name="_Toc1297"/>
      <w:r>
        <w:t>[سلع]</w:t>
      </w:r>
      <w:bookmarkEnd w:id="1978"/>
    </w:p>
    <w:p>
      <w:pPr>
        <w:pStyle w:val="BookText"/>
      </w:pPr>
      <w:r>
        <w:rPr>
          <w:rFonts w:ascii="Amiri" w:hAnsi="Amiri" w:eastAsia="Amiri" w:cs="Amiri"/>
          <w:lang w:bidi="ar-SA"/>
          <w:color w:val="111111"/>
          <w:sz w:val="28"/>
          <w:szCs w:val="28"/>
          <w:rtl/>
        </w:rPr>
        <w:t xml:space="preserve">السِّلْعَةُ: خُرَاجٌ کَهَیْئَةِ الْغُدَّةِ تَتَحَرَّکُ بِالتَّحْرِیک. قَالَ الْأَطِبَّاءُ: هِیَ وَرَم غَلِیظٌ غَیْرُ مُلْتَزِقٍ بِاللَّحْمِ یَتَحَرَّکُ عِنْدَ تَحْرِیکِهِ و لَهُ غِلَافٌ و تَقْبَلُ التَّزَیُّدَ لأَنَّهَا خَارِجَةٌ عَنِ اللَّحْمِ و لِهٰذَا قَالَ الْفُقَهَاءُ یَجُوزُ قَطْعُهَا عِنْدَ الأَمنِ. و (السِّلْعَةُ) الْبِضَاعَةُ و الجَمعُ فِیهمَا (سِلَعٌ) مِثْلُ سِدْرَةٍ و سِدَرٍ و (السَّلْعَةُ) الشَّجَّةُ و الْجَمْعَ (سَلَعَاتٌ) مِثْلُ سَجْدَةٍ و سَجَدَاتٍ و (سَلَعْتُ) الرَّأْسَ (أَسْلَعُهُ) بِفَتْحَتَیْنِ شَقَقْتُهُ و رَجُلٌ (مَسْلُوعٌ).</w:t>
      </w:r>
    </w:p>
    <w:p>
      <w:pPr>
        <w:pStyle w:val="Heading4"/>
      </w:pPr>
      <w:bookmarkStart w:id="1979" w:name="_Toc1298"/>
      <w:r>
        <w:t>[سلف]</w:t>
      </w:r>
      <w:bookmarkEnd w:id="1979"/>
    </w:p>
    <w:p>
      <w:pPr>
        <w:pStyle w:val="BookText"/>
      </w:pPr>
      <w:r>
        <w:rPr>
          <w:rFonts w:ascii="Amiri" w:hAnsi="Amiri" w:eastAsia="Amiri" w:cs="Amiri"/>
          <w:lang w:bidi="ar-SA"/>
          <w:color w:val="111111"/>
          <w:sz w:val="28"/>
          <w:szCs w:val="28"/>
          <w:rtl/>
        </w:rPr>
        <w:t xml:space="preserve">سَلَفَ: (سُلُوفاً) مِنْ بَابِ قَعَدَ مَضَی و انقَضَی فَهُوَ (سَالِفٌ) و الْجَمْعُ (سَلَفٌ) و (سُلَّافٌ) مِثْلُ خَدَمٍ و خُدَّامٍ ثُمَّ جُمِعَ (السَّلَفُ) عَلَی (أَسْلَافٍ) مِثْلُ سَبَبٍ و أَسْبَابٍ. و (أَسْلَفْتُ) إِلَیْهِ فِی کَذَا (فَتَسَلَّفَ) و (سَلَّفْتُ) إِلَیْهِ (تَسْلِیفاً) مِثْلُهُ و (اسْتَسْلَفَ) أَخَذَ (السَّلَفَ) بِفَتْحَتَیْنِ و هُوَ اسْمٌ مِنْ ذٰلِکَ.</w:t>
      </w:r>
    </w:p>
    <w:p>
      <w:pPr>
        <w:pStyle w:val="Heading4"/>
      </w:pPr>
      <w:bookmarkStart w:id="1980" w:name="_Toc1299"/>
      <w:r>
        <w:t>[سلق]</w:t>
      </w:r>
      <w:bookmarkEnd w:id="1980"/>
    </w:p>
    <w:p>
      <w:pPr>
        <w:pStyle w:val="BookText"/>
      </w:pPr>
      <w:r>
        <w:rPr>
          <w:rFonts w:ascii="Amiri" w:hAnsi="Amiri" w:eastAsia="Amiri" w:cs="Amiri"/>
          <w:lang w:bidi="ar-SA"/>
          <w:color w:val="111111"/>
          <w:sz w:val="28"/>
          <w:szCs w:val="28"/>
          <w:rtl/>
        </w:rPr>
        <w:t xml:space="preserve">السِّلْقُ: بِالْکَسْرِ نَبَاتٌ مَعْرُوفٌ و (السِّلْقُ)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79" w:name="pg1050_6389"/>
    <w:bookmarkEnd w:id="279"/>
    <w:p>
      <w:pPr>
        <w:pStyle w:val="BookText"/>
      </w:pPr>
      <w:r>
        <w:rPr>
          <w:rFonts w:ascii="Amiri" w:hAnsi="Amiri" w:eastAsia="Amiri" w:cs="Amiri"/>
          <w:lang w:bidi="ar-SA"/>
          <w:color w:val="111111"/>
          <w:sz w:val="28"/>
          <w:szCs w:val="28"/>
          <w:rtl/>
        </w:rPr>
        <w:t xml:space="preserve">اسْمٌ لِلذِّئْبِ و (السِّلْقَةُ) لِلذِّئْبَةِ و (سَلَقْتُ) الشَّاةَ (سَلْقاً) مِنْ بَابِ قَتَلَ نَحَّیْتُ شَعْرَهَا بِالْمَاءِ الْحَمِیمِ و (سَلَقْتُ) الْبَقْلَ طَبَخْتُهُ بِالْمَاءِ بَحْتاً. قَالَ الْأَزْهَرِیُّ هٰکَذَا سَمِعْتُهُ مِنَ الْعَرَبِ قَالَ و هٰکَذَا الْبَیْضُ یُطْبَخُ فِی قِشْرِهِ بِالْمَاءِ و (سَلَقَهُ) بِلِسَانِهِ خَاطَبَهُ بِمَا یَکْرَهُ.</w:t>
      </w:r>
    </w:p>
    <w:p>
      <w:pPr>
        <w:pStyle w:val="Heading4"/>
      </w:pPr>
      <w:bookmarkStart w:id="1981" w:name="_Toc1300"/>
      <w:r>
        <w:t>[سلک]</w:t>
      </w:r>
      <w:bookmarkEnd w:id="1981"/>
    </w:p>
    <w:p>
      <w:pPr>
        <w:pStyle w:val="BookText"/>
      </w:pPr>
      <w:r>
        <w:rPr>
          <w:rFonts w:ascii="Amiri" w:hAnsi="Amiri" w:eastAsia="Amiri" w:cs="Amiri"/>
          <w:lang w:bidi="ar-SA"/>
          <w:color w:val="111111"/>
          <w:sz w:val="28"/>
          <w:szCs w:val="28"/>
          <w:rtl/>
        </w:rPr>
        <w:t xml:space="preserve">سَلَکْتُ: الطَّرِیقَ (سُلُوکاً) مِنْ بَابِ قَعَدَ ذَهَبْتُ فِیهِ و یَتَعَدَّی بِنَفْسِهِ و بِالْبَاءِ أَیْضاً فَیُقَالُ (سَلَکْتُ) زَیْداً الطَّرِیقَ و (سَلَکْتُ) بِهِ الطَّرِیقَ و (أَسْلَکْتُ) فِی اللُّزُومِ بِالْأَلِفِ لُغَةٌ نَادِرَةٌ فَیَتَعَدَّی بِهَا أَیْضاً و (سَلَکْتُ) الشَّی‌ءَ فِی الشَّی‌ءِ أَنْفَذْتُهُ.</w:t>
      </w:r>
    </w:p>
    <w:p>
      <w:pPr>
        <w:pStyle w:val="Heading4"/>
      </w:pPr>
      <w:bookmarkStart w:id="1982" w:name="_Toc1301"/>
      <w:r>
        <w:t>[سلل]</w:t>
      </w:r>
      <w:bookmarkEnd w:id="1982"/>
    </w:p>
    <w:p>
      <w:pPr>
        <w:pStyle w:val="BookText"/>
      </w:pPr>
      <w:r>
        <w:rPr>
          <w:rFonts w:ascii="Amiri" w:hAnsi="Amiri" w:eastAsia="Amiri" w:cs="Amiri"/>
          <w:lang w:bidi="ar-SA"/>
          <w:color w:val="111111"/>
          <w:sz w:val="28"/>
          <w:szCs w:val="28"/>
          <w:rtl/>
        </w:rPr>
        <w:t xml:space="preserve">سَلَلْتُ: السَّیْفَ (سَلًّا) مِنْ بَابِ قَتَل و سَلَلْتُ الشَّیْ‌ءَ أَخَذْتُهُ و مِنْهُ قِیلَ (یُسَلُّ) الْمَیّتُ مِنْ قِبَلِ رَأْسِهِ إِلَی الْقَبْرِ أَیْ یُؤْخَذُ و (السَّلَّةُ) بِالفَتْحِ السَّرِقَةُ و هِیَ اسمٌ مِن (سَلَلْتُهُ) (سَلًّا) مِنْ بَابِ قَتَلَ إِذَا سَرَقْتَهُ. و (السَّلَّةُ) وِعَاءٌ یُحْمَلُ فِیهِ الْفَاکِهَةُ و الْجَمْعُ (سَلَّاتٌ) مِثْلُ جَنَّةٍ و جَنَّاتٍ.و (السَّلِیلُ) الْوَلَدُ و (السُّلَالَةُ) مِثلُه و الأُنْثَی (سَلِیلَةٌ).و رَجُلُ (مَسْلُولٌ) سُلَّتْ أُنْثَیَاهُ أَیْ نُزِعَتْ خُصْیَتَاهُ و (الْمِسَلَّةُ) بِکَسْرِ الْمِیمِ مِخْیَطٌ کَبِیرٌ و الْجَمْعُ (الْمَسَالُّ) و (السِّلُّ) بِالْکَسْرِ </w:t>
      </w:r>
      <w:r>
        <w:rPr>
          <w:rStyle w:val="FootnoteReference"/>
        </w:rPr>
        <w:footnoteReference w:id="246"/>
      </w:r>
      <w:r>
        <w:rPr>
          <w:rFonts w:ascii="Amiri" w:hAnsi="Amiri" w:eastAsia="Amiri" w:cs="Amiri"/>
          <w:lang w:bidi="ar-SA"/>
          <w:color w:val="111111"/>
          <w:sz w:val="28"/>
          <w:szCs w:val="28"/>
          <w:rtl/>
        </w:rPr>
        <w:t xml:space="preserve">مَرَضٌ مَعْرُوفٌ. و (أَسَلَّهُ) اللّهُ بِالْأَلِفِ أَمرَضَه بِذٰلِکَ (فَسُلَّ) هُوَ بِالْبِنَاءِ لِلْمَفْعُولِ و هُوَ (مَسْلُولٌ) مِنَ النَّوَادِرِ وَ لَا یَکَادُ صَاحِبُهُ یَبْرَأُ مِنْهُ. وَ فِی کُتُبِ الطِّبِّ أَنَّهُ مِنْ أَمْراضِ الشَّبَابِ لِکَثرَةِ الدَّمِ فِیهِمْ وَ هُوَ قُرُوحٌ تَحْدُثُ فِی الرِّئَةِ.</w:t>
      </w:r>
    </w:p>
    <w:p>
      <w:pPr>
        <w:pStyle w:val="Heading4"/>
      </w:pPr>
      <w:bookmarkStart w:id="1983" w:name="_Toc1302"/>
      <w:r>
        <w:t>[سلم]</w:t>
      </w:r>
      <w:bookmarkEnd w:id="1983"/>
    </w:p>
    <w:p>
      <w:pPr>
        <w:pStyle w:val="BookText"/>
      </w:pPr>
      <w:r>
        <w:rPr>
          <w:rFonts w:ascii="Amiri" w:hAnsi="Amiri" w:eastAsia="Amiri" w:cs="Amiri"/>
          <w:lang w:bidi="ar-SA"/>
          <w:color w:val="111111"/>
          <w:sz w:val="28"/>
          <w:szCs w:val="28"/>
          <w:rtl/>
        </w:rPr>
        <w:t xml:space="preserve">السَّلَمُ: فِی الْبَیْعِ مِثْلُ السَّلَفِ وَزْناً وَ مَعنیً و (أَسْلَمْتُ إِلَیْهِ بِمَعْنَی أَسْلَفْتُ أَیْضاً و (السَّلَمُ) أَیْضاً شَجَرُ العِضَاهِ الْوَاحِدَةُ (سَلَمَةٌ) مِثْلُ قَصَبٍ و قَصَبةٍ وَ بِالْوَاحِدَةِ کُنِیَ فَقِیلَ (أَبُو سَلَمَةَ) (و أُمُّ سَلَمَةَ) و (السَّلِمَةُ) وِزَانُ کَلِمَةٍ الْحَجَرُ وَ بِهَا سُمِّی وَ مِنْهُ (بَنُو سَلِمَةَ) بَطْنٌ مِنَ الْأَنْصَارِ و الْجَمْعُ (سِلَامٌ) وِزَانُ کِتَابٍ و (السَّلَامُ) بِفَتْحِ السِّینِ شَجَرٌ قَالَ: و لَیْسَ بِهِ إِلَّا سَلَامٌ وَ حْرَملٌ و (السَّلَامُ) اسمٌ مِن (سَلَّمَ) عَلَیه و (السَّلَامُ) مِنْ أَسْمَاءِ اللّهِ تَعَالَی قَالَ السُّهَیلِیُّ و (سَلَامٌ) اسْمُ رَجُلٍ لَا یُوجَدُ بِالتَّخْفِیفِ إِلَّا عَبْدُ اللّهِ بْنُ سَلَامٍ و أَمَّا اسْمُ غَیْرِهِ مِنَ الْمُسْلِمِینَ فَلَا یُوجَدُ إِلَّا بالتَّثْقِیل </w:t>
      </w:r>
      <w:r>
        <w:rPr>
          <w:rStyle w:val="FootnoteReference"/>
        </w:rPr>
        <w:footnoteReference w:id="247"/>
      </w:r>
      <w:r>
        <w:rPr>
          <w:rFonts w:ascii="Amiri" w:hAnsi="Amiri" w:eastAsia="Amiri" w:cs="Amiri"/>
          <w:lang w:bidi="ar-SA"/>
          <w:color w:val="111111"/>
          <w:sz w:val="28"/>
          <w:szCs w:val="28"/>
          <w:rtl/>
        </w:rPr>
        <w:t xml:space="preserve">و (السِّلْمُ) بِکَسْرِ السِّینِ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0" w:name="pg1050_6392"/>
    <w:bookmarkEnd w:id="280"/>
    <w:p>
      <w:pPr>
        <w:pStyle w:val="BookText"/>
      </w:pPr>
      <w:r>
        <w:rPr>
          <w:rFonts w:ascii="Amiri" w:hAnsi="Amiri" w:eastAsia="Amiri" w:cs="Amiri"/>
          <w:lang w:bidi="ar-SA"/>
          <w:color w:val="111111"/>
          <w:sz w:val="28"/>
          <w:szCs w:val="28"/>
          <w:rtl/>
        </w:rPr>
        <w:t xml:space="preserve">و فَتْحِهَا الصُّلْحُ و یُذَکَّرُ و یُؤَنَّثُ و (سَالَمَهُ) (مُسَالَمَةً و (سِلَاماً) و (سَلِمَ) الْمُسَافِرُ (یَسْلَمُ) مِنْ بَابِ تَعِبَ (سَلَامَةً) خَلَصَ وَ نَجَا مِنَ الْآفَاتِ فَهُوَ (سَالِمٌ) وَ بِهِ سُمِّیَ و (سَلَّمَهُ) اللّهُ بِالتَّثْقِیلِ فِی التَّعْدِیَةِ و (السُّلَامَی) أُنْثَی قَالَ الْخَلِیلُ هِیَ عِظَامُ الْأَصَابعِ وَ زادَ الزَّجَّاجُ عَلَی ذَلِکَ فَقَالَ و تُسَمَّی القَصَبَ أَیْضاً و قَالَ قُطْرُبٌ (السُّلَامَیَاتُ) عُرُوقُ ظَاهِرِ الکَفِّ و القَدَمِ و (أَسْلَمَ) لِلّهِ فَهُوَ (مُسْلِمٌ) و (أَسْلَمَ) دَخَلَ فِی دِینِ (الْإِسْلَامِ) و (أَسْلَم) دَخَلَ فِی (السِّلْمِ) و (أَسْلَمَ) أَمْرَهُ لِلَّهِ و (سَلَّم) أَمْرَهُ لِلَّهِ بِالتثقِیلِ لُغَةٌ و (أَسْلَمْتُهُ) بِمَعْنَی خَذَلْتُهُ و (اسْتَسْلَمَ) انْقَادَ و (سَلَّمَ) الْوَدِیعَةَ لِصَاحِبِهَا بِالتَّثْقِیلِ أَوْصَلَهَا (فَتَسَلَّمَ) ذلِکَ و مِنْهُ قِیلَ (سَلَّمَ) الدَّعْوَی إِذَا اعْتَرَفَ بِصِحَّتِهَا فَهُوَ إِیصَالٌ مَعْنَوِیٌّ و (سَلَّمَ) الْأَجِیرُ نَفْسَهُ لِلْمُسْتَأجِرِ مَکَّنَهُ مِنْ نَفْسِهِ حَیْثُ لَا مَانِعَ.و (اسْتَلْأَمْتُ) الْحَجَرَ قَالَ ابْنُ السِّکِّیتِ هَمَزَتْهُ الْعَرَبُ عَلَی غَیْرِ قِیَاسٍ و الْأَصْلُ (اسْتَلَمْتُ) لِأَنَّهُ مِنَ (السِّلَامِ) وَ هِیَ الْحِجَارَةُ و قَالَ ابْنُ الأَعْرَابِیّ: (الِاسْتِلَامُ) أَصْلُهُ مَهْمُوزٌ مِنَ الْمُلَاءَمَةِ وَ هِیَ الاجْتِماعُ و حَکَی الْجَوْهَرِیُّ الْقَوْلَیْنِ.</w:t>
      </w:r>
    </w:p>
    <w:p>
      <w:pPr>
        <w:pStyle w:val="Heading4"/>
      </w:pPr>
      <w:bookmarkStart w:id="1984" w:name="_Toc1303"/>
      <w:r>
        <w:t>[سلو]</w:t>
      </w:r>
      <w:bookmarkEnd w:id="1984"/>
    </w:p>
    <w:p>
      <w:pPr>
        <w:pStyle w:val="BookText"/>
      </w:pPr>
      <w:r>
        <w:rPr>
          <w:rFonts w:ascii="Amiri" w:hAnsi="Amiri" w:eastAsia="Amiri" w:cs="Amiri"/>
          <w:lang w:bidi="ar-SA"/>
          <w:color w:val="111111"/>
          <w:sz w:val="28"/>
          <w:szCs w:val="28"/>
          <w:rtl/>
        </w:rPr>
        <w:t xml:space="preserve">سَلَوْتُ: عَنْهُ (سُلُوّاً) مِنْ بَابِ قَعَدَ صَبَرْتُ و (السَّلْوَةُ) اسْمٌ مِنْهُ و (سَلِیتُ) (أَسْلَی) مِنْ بَابِ تَعِبَ (سَلْیاً) لُغَةٌ قَالَ أَبُو زَیْدٍ (السُّلُوُّ) طِیبُ نَفْسِ الإِلْفِ عَنْ إِلْفِهِ و (السَّلَی) وِزَانُ الْحَصَی الَّذِی یَکُونُ فِیهِ الْوَلَدُ و الْجَمْعُ (أَسْلَاءٌ) مِثْلُ سَببٍ و أَسْبَابٍ. و (السَّلْوَی) فَعْلَی طَائِرٌ نَحْوُ الْحَمَامَةِ وَ هُوَ أَطْوَلُ سَاقاً و عُنُقاً مِنْهَا و لَوْنُهُ شَبِیهٌ بِلَوْنِ السُّمَانَی سَرِیعُ الْحَرَکَةِ وَ یَقَعُ (السَّلْوَی) عَلَی الْوَاحِدِ و الْجَمْعِ قَالَهُ الْأَخْفَشُ. و (السُّلَّاءُ) فُعَّالٌ مُشَدَّدٌ مَهْمُوزٌ شَوْکُ النَّخْلِ الْوَاحِدَةُ (سُلَّاءَةٌ) و (سَلَأْتُ) السَّمْنَ (سَلْأً) مَهْمُوزٌ مِنْ بَابِ نَفَعَ طَبَخْتُهُ حَتَّی خَلَصَ مَا بَقِیَ فِیهِ مِنَ اللَّبَنِ.</w:t>
      </w:r>
    </w:p>
    <w:p>
      <w:pPr>
        <w:pStyle w:val="Heading4"/>
      </w:pPr>
      <w:bookmarkStart w:id="1985" w:name="_Toc1304"/>
      <w:r>
        <w:t>[سمت]</w:t>
      </w:r>
      <w:bookmarkEnd w:id="1985"/>
    </w:p>
    <w:p>
      <w:pPr>
        <w:pStyle w:val="BookText"/>
      </w:pPr>
      <w:r>
        <w:rPr>
          <w:rFonts w:ascii="Amiri" w:hAnsi="Amiri" w:eastAsia="Amiri" w:cs="Amiri"/>
          <w:lang w:bidi="ar-SA"/>
          <w:color w:val="111111"/>
          <w:sz w:val="28"/>
          <w:szCs w:val="28"/>
          <w:rtl/>
        </w:rPr>
        <w:t xml:space="preserve">السَّمْتُ: الطَّرِیقُ و (السَّمْتُ) الْقَصْدُ و السَّکِینَةُ و الْوَقَارُ و سَمَتَ الرَّجُلُ سَمْتاً مِنْ بَابِ قَتَل إِذَا کَانَ ذَا وَقَارٍ وَ هُوَ حَسَنُ (السَّمْتِ) أَیِ الْهَیْئَةِ و (التَّسْمِیتُ) ذِکْرُ اللّهِ تَعَالَی عَلَی الشَّی‌ءِ و (تَسْمِیتُ) الْعَاطِسِ الدُّعَاءُ لَهُ و الشِّینُ الْمُعْجَمَةُ مِثْلُهُ و قَالَ فِی التَّهْذِیبِ (سَمَّتَهُ) بالسِّینِ و الشِّینِ إِذَا دَعَا لَهُ وَ قَالَ أَبُو عُبَیْدٍ الشِّینُ الْمُعْجَمَةُ أَعْلَی وَ أَفْشَی وَ قَالَ ثَعْلَبٌ الْمُهْمَلَةُ هِیَ الْأَصْلُ أَخْذاً مِنَ (السَّمْتِ) وَ هُوَ الْقَصْدُ و الْهَدْیُ وَ الاسْتِقَامَةُ و کُلُّ دَاعٍ بِخَیْرٍ فَهُوَ (مُسَمِّتٌ) أَیْ دَاعٍ بِالْعَوْدِ و الْبَقَاءِ إِلَی (سَمْتِهِ) مَأْخُوذٌ مِنْ ذٰلِکَ و (سَامَتَهُ) (مُسَامَتَةً) بِمَعْنَی قَابَلَهُ وَ وَازَاهُ.</w:t>
      </w:r>
    </w:p>
    <w:p>
      <w:pPr>
        <w:pStyle w:val="Heading4"/>
      </w:pPr>
      <w:bookmarkStart w:id="1986" w:name="_Toc1305"/>
      <w:r>
        <w:t>[سمج]</w:t>
      </w:r>
      <w:bookmarkEnd w:id="1986"/>
    </w:p>
    <w:p>
      <w:pPr>
        <w:pStyle w:val="BookText"/>
      </w:pPr>
      <w:r>
        <w:rPr>
          <w:rFonts w:ascii="Amiri" w:hAnsi="Amiri" w:eastAsia="Amiri" w:cs="Amiri"/>
          <w:lang w:bidi="ar-SA"/>
          <w:color w:val="111111"/>
          <w:sz w:val="28"/>
          <w:szCs w:val="28"/>
          <w:rtl/>
        </w:rPr>
        <w:t xml:space="preserve">السَّمَاجَةُ: نَقِیضُ الْمَلَاحَةِ یُقَالُ (سَمُجَ)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1" w:name="pg1050_6394"/>
    <w:bookmarkEnd w:id="281"/>
    <w:p>
      <w:pPr>
        <w:pStyle w:val="BookText"/>
      </w:pPr>
      <w:r>
        <w:rPr>
          <w:rFonts w:ascii="Amiri" w:hAnsi="Amiri" w:eastAsia="Amiri" w:cs="Amiri"/>
          <w:lang w:bidi="ar-SA"/>
          <w:color w:val="111111"/>
          <w:sz w:val="28"/>
          <w:szCs w:val="28"/>
          <w:rtl/>
        </w:rPr>
        <w:t xml:space="preserve">الشَّیْ‌ءُ بِالضَّم إذَا لَمْ تَکُنْ فِیهِ مَلَاحَةٌ فهو (سَمِجٌ) </w:t>
      </w:r>
      <w:r>
        <w:rPr>
          <w:rStyle w:val="FootnoteReference"/>
        </w:rPr>
        <w:footnoteReference w:id="248"/>
      </w:r>
      <w:r>
        <w:rPr>
          <w:rFonts w:ascii="Amiri" w:hAnsi="Amiri" w:eastAsia="Amiri" w:cs="Amiri"/>
          <w:lang w:bidi="ar-SA"/>
          <w:color w:val="111111"/>
          <w:sz w:val="28"/>
          <w:szCs w:val="28"/>
          <w:rtl/>
        </w:rPr>
        <w:t xml:space="preserve">وِزَانُ خَشِنٍ وَ یَتعدَّی بالتَّضْعِیفِ و لَبَنٌ (سَمِجٌ) </w:t>
      </w:r>
      <w:r>
        <w:rPr>
          <w:rStyle w:val="FootnoteReference"/>
        </w:rPr>
        <w:footnoteReference w:id="249"/>
      </w:r>
      <w:r>
        <w:rPr>
          <w:rFonts w:ascii="Amiri" w:hAnsi="Amiri" w:eastAsia="Amiri" w:cs="Amiri"/>
          <w:lang w:bidi="ar-SA"/>
          <w:color w:val="111111"/>
          <w:sz w:val="28"/>
          <w:szCs w:val="28"/>
          <w:rtl/>
        </w:rPr>
        <w:t xml:space="preserve">لا طَعمَ لَهُ.</w:t>
      </w:r>
    </w:p>
    <w:p>
      <w:pPr>
        <w:pStyle w:val="Heading4"/>
      </w:pPr>
      <w:bookmarkStart w:id="1987" w:name="_Toc1306"/>
      <w:r>
        <w:t>[سمح]</w:t>
      </w:r>
      <w:bookmarkEnd w:id="1987"/>
    </w:p>
    <w:p>
      <w:pPr>
        <w:pStyle w:val="BookText"/>
      </w:pPr>
      <w:r>
        <w:rPr>
          <w:rFonts w:ascii="Amiri" w:hAnsi="Amiri" w:eastAsia="Amiri" w:cs="Amiri"/>
          <w:lang w:bidi="ar-SA"/>
          <w:color w:val="111111"/>
          <w:sz w:val="28"/>
          <w:szCs w:val="28"/>
          <w:rtl/>
        </w:rPr>
        <w:t xml:space="preserve">سَمَحَ: بِکَذَا (یَسْمَحُ) بِفَتْحَتَیْنِ (سُمُوحاً) و (سَمَاحَةً) جَادَ وَ أَعْطَی أوْ وَافَقَ عَلی مَا أُرِیدَ مِنْهُ و (أَسْمَحَ) بِالأَلِفِ لُغَةٌ و قَالَ الْأَصْمَعِیُّ (سَمَحَ) ثُلَاثِیّاً بِمَالِه و (أَسْمَحَ) بِقیادِهِ و (سَمُحَ) وِزَانُ خَشُنَ فَهُوَ خَشِنٌ لُغَةٌ و سُکُونُ الْمِیمِ فیِ الْفَاعِلِ تَخْفِیفٌ و امْرَأَةٌ (سَمْحَةٌ) و قوم (سُمَحَاءُ) و نِسَاءٌ (سِمَاحٌ) و (سَامَحَهُ) بِکَذَا أَعْطَاهُ و (تَسَامَحَ) و (تَسَمَّحَ) وَ أَصْلُهُ الاتّسَاعُ و مِنْهُ یُقَالُ فی الْحَقِّ (مَسْمَحٌ) أی مُتَّسَعٌ و مَنْدوحَةٌ عَنِ البَاطِلِ و عُودٌ (سَمْحٌ) مِثْلُ سَهْلٍ وَزْناً و مَعْنًی (و السِّمْحَاقُ) بِکَسْرِ السِّینِ القِشْرَةُ الرَّقِیقَةُ فَوْقَ عَظْمِ الرَّأْسِ إِذَا بَلَغَتْهَا الشَّجَّةُ سُمِّیتْ (سِمْحَاقاً) و قَالَ الأَزْهریُّ أَیْضاً هِیَ جِلْدَةٌ رَقِیقَةٌ فَوق قِحْفِ الرَّأْسِ إِذَا انْتَهَتِ الشَّجَّةُ إِلَیْهَا سُمِّیَتْ (سِمْحَاقاً) و کُلُّ جِلْدَةٍ رَقِیقَةٍ تُشْبِهُهَا تُسَمَّی (سِمْحَاقاً) أیضاً.</w:t>
      </w:r>
    </w:p>
    <w:p>
      <w:pPr>
        <w:pStyle w:val="Heading4"/>
      </w:pPr>
      <w:bookmarkStart w:id="1988" w:name="_Toc1307"/>
      <w:r>
        <w:t>[سمد]</w:t>
      </w:r>
      <w:bookmarkEnd w:id="1988"/>
    </w:p>
    <w:p>
      <w:pPr>
        <w:pStyle w:val="BookText"/>
      </w:pPr>
      <w:r>
        <w:rPr>
          <w:rFonts w:ascii="Amiri" w:hAnsi="Amiri" w:eastAsia="Amiri" w:cs="Amiri"/>
          <w:lang w:bidi="ar-SA"/>
          <w:color w:val="111111"/>
          <w:sz w:val="28"/>
          <w:szCs w:val="28"/>
          <w:rtl/>
        </w:rPr>
        <w:t xml:space="preserve">السَّمَادُ: وِزَانُ سَلَامٍ مَا یَصْلُحُ بِهِ الزَّرْعُ مِنْ تُرَابٍ و سِرْجِینٍ و (سَمَّدْتُ) الْأَرْضَ (تَسْمِیداً) أَصْلَحْتُهَا (بِالسَّمَادِ).</w:t>
      </w:r>
    </w:p>
    <w:p>
      <w:pPr>
        <w:pStyle w:val="Heading4"/>
      </w:pPr>
      <w:bookmarkStart w:id="1989" w:name="_Toc1308"/>
      <w:r>
        <w:t>[سمر]</w:t>
      </w:r>
      <w:bookmarkEnd w:id="1989"/>
    </w:p>
    <w:p>
      <w:pPr>
        <w:pStyle w:val="BookText"/>
      </w:pPr>
      <w:r>
        <w:rPr>
          <w:rFonts w:ascii="Amiri" w:hAnsi="Amiri" w:eastAsia="Amiri" w:cs="Amiri"/>
          <w:lang w:bidi="ar-SA"/>
          <w:color w:val="111111"/>
          <w:sz w:val="28"/>
          <w:szCs w:val="28"/>
          <w:rtl/>
        </w:rPr>
        <w:t xml:space="preserve">السُّمْرَةُ: لَوْنٌ مَعْرُوفٌ و (سَمُرَ) بالضَّمِّ </w:t>
      </w:r>
      <w:r>
        <w:rPr>
          <w:rStyle w:val="FootnoteReference"/>
        </w:rPr>
        <w:footnoteReference w:id="250"/>
      </w:r>
      <w:r>
        <w:rPr>
          <w:rFonts w:ascii="Amiri" w:hAnsi="Amiri" w:eastAsia="Amiri" w:cs="Amiri"/>
          <w:lang w:bidi="ar-SA"/>
          <w:color w:val="111111"/>
          <w:sz w:val="28"/>
          <w:szCs w:val="28"/>
          <w:rtl/>
        </w:rPr>
        <w:t xml:space="preserve">فَهُوَ (أَسْمَرُ) و الْأُنْثَی (سَمْرَاءُ) و مِنْهُ قِیلَ لِلحِنطَةِ (سَمْرَاءُ) لِلَوْنِهَا و (السَّمُرُ) وِزَانُ رَجُلٍ و سَبُعٍ شَجَرُ الطَّلْحِ و هُو نَوْعٌ مِنَ العِضَاهِ الْوَاحِدَةُ (سَمُرَةٌ) و بِهَا سُمِّیَ و (سَمَرْتُ) الْبَابَ (سَمْراً) مِنْ بَابِ قَتَلَ و التَّثْقِیلُ مُبَالَغَةٌ و (الْمِسْمَارُ) مَا یُسْمَرُ بِهِ وَ الْجَمْعُ (مَسَامِیرُ) و (سَمَرْتُ) عَیْنَهُ کَحَلْتُهَا بِمِسْمَارٍ مُحمًی فِی النَّارِ و (السَّمُّورُ) حَیَوَانٌ بِبِلَادِ الرُّوسِ وَرَاءَ بِلَادِ التُّرْکِ یُشْبِهُ النِّمْسَ وَ مِنْهُ أَسْوَدُ لَامِعٌ و حَکَی لِی بَعْضُ النَّاسِ أَنَّ أَهْلَ تِلْکَ النَّاحِیَةِ یَصِیدُونَ الصِّغَارَ مِنْهَا فَیَخْصُونَ الذُّکُورَ مِنْهَا و یُرْسِلُونَهَا تَرْعَی فَإِذَا کَانَ أَیَّامُ الثَّلْجِ خَرَجُوا لِلصَّیْدِ فَمَا کَانَ فَحْلًا فَاتَهُمْ و مَا کَانَ مَخْصِیّاً اسْتَلْقَی عَلَی قَفَاهُ فَأَدْرَکُوهُ وَ قَدْ سَمِنَ وَ حَسُنَ شَعْرُهُ و الْجَمْعُ (سَمَامِیرُ) مِثْلُ تَنُّورٍ و تَنَانِیرَ و (السَّامِرَةُ) فِرْقَةٌ مِنَ الْیَهُودِ و تُخَالِفُ الْیَهُودَ فِی أَکْثَرِ الْأَحْکَامِ وَ مِنْهُمُ (السَّامِرِیُّ) الَّذِی صَنَعَ العِجْلَ وَ عَبَدَهُ قِیلَ نِسْبَةٌ إِلَی قَبِیلَةٍ مِنْ بَنِی إِسْرائِیلَ یُقَالُ لَهَا (سَامُر) </w:t>
      </w:r>
      <w:r>
        <w:rPr>
          <w:rStyle w:val="FootnoteReference"/>
        </w:rPr>
        <w:footnoteReference w:id="251"/>
      </w:r>
      <w:r>
        <w:rPr>
          <w:rFonts w:ascii="Amiri" w:hAnsi="Amiri" w:eastAsia="Amiri" w:cs="Amiri"/>
          <w:lang w:bidi="ar-SA"/>
          <w:color w:val="111111"/>
          <w:sz w:val="28"/>
          <w:szCs w:val="28"/>
          <w:rtl/>
        </w:rPr>
        <w:t xml:space="preserve">و قِیلَ کَانَ عِلْجاً مُنَافِقاً مِنْ کَرْمَانَ وَ قِیلَ مِنْ بَاجَرْمَی.</w:t>
      </w:r>
    </w:p>
    <w:p>
      <w:pPr>
        <w:pStyle w:val="Heading4"/>
      </w:pPr>
      <w:bookmarkStart w:id="1990" w:name="_Toc1309"/>
      <w:r>
        <w:t>[سمط]</w:t>
      </w:r>
      <w:bookmarkEnd w:id="1990"/>
    </w:p>
    <w:p>
      <w:pPr>
        <w:pStyle w:val="BookText"/>
      </w:pPr>
      <w:r>
        <w:rPr>
          <w:rFonts w:ascii="Amiri" w:hAnsi="Amiri" w:eastAsia="Amiri" w:cs="Amiri"/>
          <w:lang w:bidi="ar-SA"/>
          <w:color w:val="111111"/>
          <w:sz w:val="28"/>
          <w:szCs w:val="28"/>
          <w:rtl/>
        </w:rPr>
        <w:t xml:space="preserve">السِّمَاطُ: وِزَانُ کِتَابٍ الْجَانِبُ قَالَ الْجَوْهَرِیُّ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82" w:name="pg1050_6396"/>
    <w:bookmarkEnd w:id="282"/>
    <w:p>
      <w:pPr>
        <w:pStyle w:val="BookText"/>
      </w:pPr>
      <w:r>
        <w:rPr>
          <w:rFonts w:ascii="Amiri" w:hAnsi="Amiri" w:eastAsia="Amiri" w:cs="Amiri"/>
          <w:lang w:bidi="ar-SA"/>
          <w:color w:val="111111"/>
          <w:sz w:val="28"/>
          <w:szCs w:val="28"/>
          <w:rtl/>
        </w:rPr>
        <w:t xml:space="preserve">(السِّمَاطَان) مِنَ النَّاسِ و النَّخْل الْجَانِبَانِ وَ یُقَالُ مَشَی بَیْنَ (السِّمَاطَیْنِ) و (السِّمْطُ) وِزَانُ حِملٍ الْقِلَادَةُ و (سَمَطْتُ) الْجَدْیَ (سَمْطاً) مِنْ بَابَیْ قَتَلَ و ضَرَبَ نَحَّیْتُ شَعْرَهُ بِالْمَاءِ الْحَارِّ فَهُوَ (سَمِیطٌ) و (مَسْمُوطٌ)</w:t>
      </w:r>
    </w:p>
    <w:p>
      <w:pPr>
        <w:pStyle w:val="Heading4"/>
      </w:pPr>
      <w:bookmarkStart w:id="1991" w:name="_Toc1310"/>
      <w:r>
        <w:t>[سمع]</w:t>
      </w:r>
      <w:bookmarkEnd w:id="1991"/>
    </w:p>
    <w:p>
      <w:pPr>
        <w:pStyle w:val="BookText"/>
      </w:pPr>
      <w:r>
        <w:rPr>
          <w:rFonts w:ascii="Amiri" w:hAnsi="Amiri" w:eastAsia="Amiri" w:cs="Amiri"/>
          <w:lang w:bidi="ar-SA"/>
          <w:color w:val="111111"/>
          <w:sz w:val="28"/>
          <w:szCs w:val="28"/>
          <w:rtl/>
        </w:rPr>
        <w:t xml:space="preserve">سَمِعْتُهُ: و (سَمِعْتُ) لَهُ (سَمْعاً) و (تَسَمَّعْتُ) و (اسْتَمَعْتُ) کُلُّهَا یَتَعَدَّی بِنَفْسِهِ و بِالْحَرْفِ بِمَعْنیً و (اسْتَمَعَ) لِمَا کَانَ بِقَصْدٍ لِأَنَّهُ لَا یَکُونُ إِلَّا بِالْإِصْغَاءِ و (سَمِعَ) یَکُونُ بِقَصْدٍ و بِدُونِهِ و (السَّمَاعُ) اسْمٌ مِنْهُ فَأَنا (سَمِیعٌ) و (سَامِعٌ) و (أَسْمَعْتُ) زَیْداً أَبْلَغْتُهُ فَهُوَ (سَمِیعٌ) أَیْضاً قَالَ الصَّغَانِیُّ و قَدْ سَمَّوْا (سِمْعَانَ) مثْلُ عِمْرَانَ و الْعَامَّةُ تَفْتَحُ السِّینَ وَ مِنْهُ (دَیْرُ سِمْعَانَ) </w:t>
      </w:r>
      <w:r>
        <w:rPr>
          <w:rStyle w:val="FootnoteReference"/>
        </w:rPr>
        <w:footnoteReference w:id="252"/>
      </w:r>
      <w:r>
        <w:rPr>
          <w:rFonts w:ascii="Amiri" w:hAnsi="Amiri" w:eastAsia="Amiri" w:cs="Amiri"/>
          <w:lang w:bidi="ar-SA"/>
          <w:color w:val="111111"/>
          <w:sz w:val="28"/>
          <w:szCs w:val="28"/>
          <w:rtl/>
        </w:rPr>
        <w:t xml:space="preserve">و طَرَقَ الْکَلَامُ (السَّمْعَ) و (الْمِسْمَعَ) بِکَسْرِ الْمِیمِ و الْجَمْعُ (أَسْمَاعٌ) و (مَسَامِعُ) و (سَمِعْتُ) کَلَامَهُ أَیْ فَهِمْتُ مَعْنَی لَفْظِهِ فَإِنْ لَمْ تَفْهَمْهُ لِبُعْدٍ أَوْ لَغَطٍ فَهُوَ (سَمَاعُ) صَوْتٍ لَا سَمَاعُ کَلَامٍ فَإِنَّ الْکَلَامَ مَا دَلَّ عَلَی مَعْنیً تَتِمُّ بِهِ الْفَائِدَةُ وَ هُوَ لَمْ یَسْمَعْ ذٰلِکَ و هذَا هُوَ الْمُتَبَادِرُ إلَی الْفَهْمِ مِنْ قَوْلِهِمْ إِنْ کَانَ یَسْمَعُ الْخُطْبَةَ لِأَنَّهُ الْحَقِیقَةُ فِیهِ و جَازَ أَنْ یُحْمَلَ ذلِکَ عَلَی مَنْ یَسْمَعُ صَوْتَ الْخَطِیبِ مَجَازاً و (سَمِعَ) اللّهُ قَوْلَکَ عَلِمَهُ (و سَمِعَ) اللّهُ لِمَنْ حَمِدَهُ قَبِلَ حَمْدَ الْحَامِدِ. وَ قَالَ ابنُ الأَنْبَارِیّ. أَجَابَ اللّهُ حَمْدَ مَنْ حَمِدَهُ و مِنَ الأَوَّلِ قَوْلُهُمْ (سَمِعَ) الْقَاضِی الْبَیِّنَةَ أَیْ قَبِلَهَا و (سَمَّعْتُ) بالشَّی‌ءِ بالتَّشْدِیدِ أَذَعْتَهُ لِیَقُولَهُ النَّاسُ.و (السِّمْعُ) بِالکَسْرِ وَلَدُ الذِّئْبِ مِن الضَبُعِ و (السِّمْعُ) الذِّکْرُ الْجَمِیلُ.</w:t>
      </w:r>
    </w:p>
    <w:p>
      <w:pPr>
        <w:pStyle w:val="Heading4"/>
      </w:pPr>
      <w:bookmarkStart w:id="1992" w:name="_Toc1311"/>
      <w:r>
        <w:t>[سمل]</w:t>
      </w:r>
      <w:bookmarkEnd w:id="1992"/>
    </w:p>
    <w:p>
      <w:pPr>
        <w:pStyle w:val="BookText"/>
      </w:pPr>
      <w:r>
        <w:rPr>
          <w:rFonts w:ascii="Amiri" w:hAnsi="Amiri" w:eastAsia="Amiri" w:cs="Amiri"/>
          <w:lang w:bidi="ar-SA"/>
          <w:color w:val="111111"/>
          <w:sz w:val="28"/>
          <w:szCs w:val="28"/>
          <w:rtl/>
        </w:rPr>
        <w:t xml:space="preserve">سَمَلْتُ: عَیْنَهُ (سَمْلًا) مِنْ بَابِ قَتَلَ فَقَأتُهَا بِحَدِیدَةٍ مُحْمَاةٍ و (سَمَلْتُ) الْبِئْرَ نَقَیَّتُهَا و (سَمَلْتُ) بَیْنَ الْقَوْمِ وَ فِی الْمَعِیشَةِ سَعَیْتُ بِالصَّلَاحِ.</w:t>
      </w:r>
    </w:p>
    <w:p>
      <w:pPr>
        <w:pStyle w:val="Heading4"/>
      </w:pPr>
      <w:bookmarkStart w:id="1993" w:name="_Toc1312"/>
      <w:r>
        <w:t>[سمم]</w:t>
      </w:r>
      <w:bookmarkEnd w:id="1993"/>
    </w:p>
    <w:p>
      <w:pPr>
        <w:pStyle w:val="BookText"/>
      </w:pPr>
      <w:r>
        <w:rPr>
          <w:rFonts w:ascii="Amiri" w:hAnsi="Amiri" w:eastAsia="Amiri" w:cs="Amiri"/>
          <w:lang w:bidi="ar-SA"/>
          <w:color w:val="111111"/>
          <w:sz w:val="28"/>
          <w:szCs w:val="28"/>
          <w:rtl/>
        </w:rPr>
        <w:t xml:space="preserve">السَّمُّ: مَا یَقْتُلُ بِالْفَتْحِ فی الْأَکْثَرِ و جَمْعُهُ (سُمُومٌ) مِثْلُ فَلسٍ و فُلُوسٍ و (سِمَامٌ) أَیْضاً مِثْلُ سَهْمٍ و سِهَامٍ و الضَّمُّ لُغَةٌ لِأَهْلِ العَالِیَةِ و الْکَسْرُ لُغَةٌ لِبَنِی تَمِیمٍ و (سَمَمْتُ) الطَّعامَ (سَمّاً) مِنْ بَابِ قَتَلَ جَعَلْتُ فِیهِ (السُّمَّ) و (السَّمُّ) ثَقْبُ الإبْرَةِ وَ فِیهِ اللُّغَاتُ الثَّلَاثُ و جَمْعُهُ (سِمَامٌ) و (المَسَمُّ) عَلَی مَفعَل بِفَتْحِ المِیمِ و العَینِ یَکُونُ مَصْدَراً لِلْفِعْل وَ یَکُونُ مَوْضِعَ النُّفُوذِ و الْجَمْعُ (الْمَسَامُّ) و (مَسَامُّ) البَدَنِ ثُقَبُهُ الَّتِی یَبْرُزُ عَرَقُهُ و بُخَارُ بَاطِنِهِ مِنْهَا قَالَ الْأَزْهَرِیُّ سُمِّیَتْ (مَسَامَّ) لِأَنَّ فِیهَا خُرُوقاً خَفِیَّةً. و (سَامُّ أَبْرَصَ) کِبَارُ الوَزَغِ یَقَعُ عَلَی الذَّکَرِ و الْأُنْثَی قَالَهُ الزَّجَّاجُ و هُمَا اسْمَانِ جُعِلَا اسْماً وَاحِداً و تقدَّمَ فِی (برص) و (السَّامَّةُ) مِنَ الخَشَاشِ ما یَسُمُّ وَ لَا یَبْلُغُ أَنْ یَقْتُلَ سَمُّهُ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83" w:name="pg1050_6398"/>
    <w:bookmarkEnd w:id="283"/>
    <w:p>
      <w:pPr>
        <w:pStyle w:val="BookText"/>
      </w:pPr>
      <w:r>
        <w:rPr>
          <w:rFonts w:ascii="Amiri" w:hAnsi="Amiri" w:eastAsia="Amiri" w:cs="Amiri"/>
          <w:lang w:bidi="ar-SA"/>
          <w:color w:val="111111"/>
          <w:sz w:val="28"/>
          <w:szCs w:val="28"/>
          <w:rtl/>
        </w:rPr>
        <w:t xml:space="preserve">کَالْعَقْرَبِ و الزُّنْبُورِ فَهِیَ اسْمُ فَاعِلٍ و الْجَمْعُ (سَوَامُّ) مِثْل دَابَّةٍ وَ دَوابَّ و (السَّمُومُ) وِزَانُ رَسُولٍ الرِّیحُ الْحَارَّةُ بِالنَّهَارِ و تَقَدَّم فی الْحَرُورِ اخْتَلَافُ الْقَوْلِ فِیهَا.و (السِّمْسِمُ) حَبٌّ مَعْرُوفٌ و (السَّمْسَمُ) وِزَانُ جَعْفَرٍ مَوْضِعٌ.</w:t>
      </w:r>
    </w:p>
    <w:p>
      <w:pPr>
        <w:pStyle w:val="Heading4"/>
      </w:pPr>
      <w:bookmarkStart w:id="1994" w:name="_Toc1313"/>
      <w:r>
        <w:t>[سمن]</w:t>
      </w:r>
      <w:bookmarkEnd w:id="1994"/>
    </w:p>
    <w:p>
      <w:pPr>
        <w:pStyle w:val="BookText"/>
      </w:pPr>
      <w:r>
        <w:rPr>
          <w:rFonts w:ascii="Amiri" w:hAnsi="Amiri" w:eastAsia="Amiri" w:cs="Amiri"/>
          <w:lang w:bidi="ar-SA"/>
          <w:color w:val="111111"/>
          <w:sz w:val="28"/>
          <w:szCs w:val="28"/>
          <w:rtl/>
        </w:rPr>
        <w:t xml:space="preserve">السَّمْنُ: مَا یُعمَلُ مِن لَبَنِ البَقَرِ و الغَنَمِ و الْجَمْعُ (سُمْنَانٌ) مِثْلُ ظَهْرٍ و ظُهْرَانٍ و بَطْنٍ و بُطْنَانٍ و (سَمِنَ) (یَسْمَنُ) مِنْ بَابِ تَعِبَ وَ فی لُغَةٍ مِنْ بَابِ قَرُبَ إِذَا کَثُرَ لَحْمُهُ و شَحْمُهُ وَ یَتَعَدَّی بِالْهَمْزَةِ و بالتَّضْعِیفِ قَالَ الْجَوْهَرِیُّ وَ فِی الْمَثَلِ (سَمِّنْ کَلْبَکَ یَأْکُلْکَ </w:t>
      </w:r>
      <w:r>
        <w:rPr>
          <w:rStyle w:val="FootnoteReference"/>
        </w:rPr>
        <w:footnoteReference w:id="253"/>
      </w:r>
      <w:r>
        <w:rPr>
          <w:rFonts w:ascii="Amiri" w:hAnsi="Amiri" w:eastAsia="Amiri" w:cs="Amiri"/>
          <w:lang w:bidi="ar-SA"/>
          <w:color w:val="111111"/>
          <w:sz w:val="28"/>
          <w:szCs w:val="28"/>
          <w:rtl/>
        </w:rPr>
        <w:t xml:space="preserve">) و (اسْتَسْمَنَهُ) عَدَّهُ سَمِیناً و (السِّمَنُ) وِزَانُ عِنَبٍ اسْمٌ مِنْهُ فَهُوَ (سَمِینٌ) و جَمْعُهُ (سِمَانٌ) و امْرَأَةٌ (سَمِینَةٌ) و جَمْعُهَا (سِمَانٌ) أَیْضاً و (السُّمَانَی) طَائِرٌ مَعْرُوفٌ قَالَ ثَعْلَبٌ وَ لَا تُشَدِّدِ الْمِیمَ و الجمعُ (سُمَانَیَاتٌ) و (السُّمَنِیَّةُ) بِضَمِّ السِّینِ و فَتْحِ المِیمِ مُخَفَّفَةً فِرْقَةٌ تَعْبُدُ الْأَصْنَامَ و تَقُولُ بِالتَّنَاسُخِ و تُنْکِرُ حُصُولَ الْعِلْمِ بِالأَخْبَارِ قِیلَ نِسبَةٌ إِلَی (سُومَنَاتَ) بَلدَةٌ مِنَ الْهِنْدِ عَلَی غَیْرِ قِیَاسٍ.</w:t>
      </w:r>
    </w:p>
    <w:p>
      <w:pPr>
        <w:pStyle w:val="Heading4"/>
      </w:pPr>
      <w:bookmarkStart w:id="1995" w:name="_Toc1314"/>
      <w:r>
        <w:t>[سمو]</w:t>
      </w:r>
      <w:bookmarkEnd w:id="1995"/>
    </w:p>
    <w:p>
      <w:pPr>
        <w:pStyle w:val="BookText"/>
      </w:pPr>
      <w:r>
        <w:rPr>
          <w:rFonts w:ascii="Amiri" w:hAnsi="Amiri" w:eastAsia="Amiri" w:cs="Amiri"/>
          <w:lang w:bidi="ar-SA"/>
          <w:color w:val="111111"/>
          <w:sz w:val="28"/>
          <w:szCs w:val="28"/>
          <w:rtl/>
        </w:rPr>
        <w:t xml:space="preserve">سَمَا: (یَسْمُو) (سُمُوّاً) عَلَا وَ مِنْهُ یُقَالُ (سَمَتْ) هِمَّتُهُ إِلَی مَعَالِی الْأُمُورِ إِذَا طَلَبَ العِزَّ و الشَّرَفَ و (السَّمَاءُ) المُظِلَّةُ لِلْأَرْضِ قَالَ ابْنُ الْأَنْبَارِیِّ تُذَکَّرُ و تُؤَنَّثُ و قالَ الفَرَّاءُ التّذْکِیرُ قَلِیلٌ و هُوَ عَلَی مَعْنَی السَّقْفِ و کَأَنَّهَ جَمْعُ (سَمَاوَةٍ) مِثْلُ سَحَابٍ و سَحَابَةٍ و جُمِعَتْ عَلَی (سَمَاوَاتِ) و (السَّمَاءُ) الْمَطَرُ مُؤَنَّثةٌ لِأَنَّهَا فِی مَعْنَی السَّحَابَةِ و جمْعُهَا (سُمِیٌّ) عَلَی فُعُولٍ و (السَّمَاءُ) السَّقْفُ مُذَکَّرٌ و کُلُّ عالٍ (سَمَاءٌ) حتَّی یُقَالُ لِظَهْرِ الْفَرَسِ (سَمَاءٌ) و مِنْهُ یَنْزِلُ مِنَ (السَّمَاءِ) قَالُوا مِنَ السَّقْفِ و النِّسْبَةُ إِلَی (السَّمَاءِ) (سَمَائِیٌّ) بالْهَمْزِ عَلَی لَفْظِهَا و (سَمَاوِیٌّ) بِالْوَاوِ اعتِباراً بِالْأَصْلِ و هذَا حُکْمُ الْهَمْزَةِ إِذَا کَانَتْ بَدَلًا أَوْ أَصْلًا أَوْ کَانَتْ لِلْإِلْحَاقِ و (الِاسْمُ) هَمْزَتُهُ وَصْلٌ و أَصْلُهُ (سِمْوٌ) مِثْلُ حِملٍ أَوْ قُفْلٍ وَ هُوَ مِنَ (السُّمُوِّ) و هُوَ الْعُلُوُّ و الدَّلِیلُ عَلَیْهِ أَنَّهُ یُرَدُّ إِلَی أَصْلِهِ فِی التَّصْغِیرِ و جَمْعِ التَّکْسِیرِ فَیُقَالُ (سُمَیٌّ) وَ (أَسْمَاءٌ) و عَلَی هٰذَا فالنَّاقِصُ مِنْهُ اللَّامُ وَ وَزْنُهُ افْعٌ وَ الْهَمْزَةُ عِوَضٌ عَنْهَا و هُوَ الْقِیَاسُ أَیْضاً لِأَنَّهُمْ لَوْ عَوَّضُوا مَوْضِعَ الْمَحْذُوفِ لَکَانَ الْمَحْذُوفُ أَوْلَی بِالْإِثْبَاتِ و ذَهَب بَعْضُ الکُوفِیِّینَ إِلی أَنَّ أَصْلَهُ (وَسْمٌ) لِأَنَّهُ مِنَ (الْوَسْمِ) و هُوَ الْعَلَامَةُ فَحُذِفَتِ الْوَاوُ وَ هِیَ فَاءُ الْکَلِمَةِ و عُوِّضَ عَنْهَا الْهَمْزَةُ و عَلَی هٰذَا فَوَزْنُهُ اعْلٌ قَالُوا و هٰذَا ضَعِیفٌ لِأَنَّهُ لَوْ کَانَ کَذٰلِکَ لَقِیلَ فِی التَّصْغِیرِ (وُسَیْمٌ) وَ فِی الْجمْعِ (أَوْسَامٌ) و لِأَنَّکَ تَقُولُ (أَسْمَیْتُهُ) و لَوْ کَانَ مِنَ (السِّمَةِ) لَقُلْتَ (وَسَمْتُهُ).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84" w:name="pg1050_6401"/>
    <w:bookmarkEnd w:id="284"/>
    <w:p>
      <w:pPr>
        <w:pStyle w:val="BookText"/>
      </w:pPr>
      <w:r>
        <w:rPr>
          <w:rFonts w:ascii="Amiri" w:hAnsi="Amiri" w:eastAsia="Amiri" w:cs="Amiri"/>
          <w:lang w:bidi="ar-SA"/>
          <w:color w:val="111111"/>
          <w:sz w:val="28"/>
          <w:szCs w:val="28"/>
          <w:rtl/>
        </w:rPr>
        <w:t xml:space="preserve">و (سَمَّیْتُهُ) زَیْداً و (سَمَّیْتُهُ) بِزَیْدٍ جَعَلْتُهُ اسْماً لَهُ و عَلَماً عَلَیْهِ و (تَسَمَّی) هُو بِذَلِکَ.</w:t>
      </w:r>
    </w:p>
    <w:p>
      <w:pPr>
        <w:pStyle w:val="Heading4"/>
      </w:pPr>
      <w:bookmarkStart w:id="1996" w:name="_Toc1315"/>
      <w:r>
        <w:t>[سنج]</w:t>
      </w:r>
      <w:bookmarkEnd w:id="1996"/>
    </w:p>
    <w:p>
      <w:pPr>
        <w:pStyle w:val="BookText"/>
      </w:pPr>
      <w:r>
        <w:rPr>
          <w:rFonts w:ascii="Amiri" w:hAnsi="Amiri" w:eastAsia="Amiri" w:cs="Amiri"/>
          <w:lang w:bidi="ar-SA"/>
          <w:color w:val="111111"/>
          <w:sz w:val="28"/>
          <w:szCs w:val="28"/>
          <w:rtl/>
        </w:rPr>
        <w:t xml:space="preserve">سَنْجَةُ: المِیزَانِ مُعَرَّبٌ و الْجَمْعُ (سَنَجَاتٌ) مِثْلُ سَجْدَةٍ و سَجَدَاتٍ و (سِنَجٌ) أَیْضاً مِثْلُ قَصْعَةٍ و قِصَعٍ قَالَ الْأَزْهَرِیُّ: قَالَ الْفَرَّاءُ هِیَ بِالسِّینِ و لَا تُقَالُ بالصَّادِ و عَکَسَ ابنُ السِّکِّیتِ و تَبِعَهُ ابْنُ قُتَیْبَةَ فَقَالا (صَنْجَةُ) المِیزَانِ بِالصَّادِ و لَا یُقَالُ بِالسِّینِ وَ فِی نُسْخَةٍ مِنَ التَّهْذِیبِ (سَنْجَةٌ) و (صَنْجَةٌ) و السِّینُ أعْرَبُ و أَفْصَحُ فَهُمَا لُغَتَانِ و أَمَّا کَوْنُ السِّینَ أَفْصَحَ فَلِأَنَّ الصَّادَ وَ الْجِیمَ لَا یَجْتَمِعَانِ فی کَلِمَةٍ عَرَبِیَّةٍ و (سِنْجٌ) وِزَانُ حِمْلٍ بَلْدَةٌ مِنْ أَعْمَالِ مَرْوَ و إِلَیْهَا یُنْسَبُ بَعْضُ أَصْحَابِنَا.</w:t>
      </w:r>
    </w:p>
    <w:p>
      <w:pPr>
        <w:pStyle w:val="Heading4"/>
      </w:pPr>
      <w:bookmarkStart w:id="1997" w:name="_Toc1316"/>
      <w:r>
        <w:t>[سنح]</w:t>
      </w:r>
      <w:bookmarkEnd w:id="1997"/>
    </w:p>
    <w:p>
      <w:pPr>
        <w:pStyle w:val="BookText"/>
      </w:pPr>
      <w:r>
        <w:rPr>
          <w:rFonts w:ascii="Amiri" w:hAnsi="Amiri" w:eastAsia="Amiri" w:cs="Amiri"/>
          <w:lang w:bidi="ar-SA"/>
          <w:color w:val="111111"/>
          <w:sz w:val="28"/>
          <w:szCs w:val="28"/>
          <w:rtl/>
        </w:rPr>
        <w:t xml:space="preserve">سَنَحَ: الشَّی‌ءُ (یَسْنَحُ) بفَتْحَتَیْنِ (سُنُوحاً) سَهُلَ و تَیَسَّرَ و (سَنَحَ) الطَّائِرُ جَرَی عَلَی یَمِینِکَ إلَی یَسَارِکَ و الْعَرَبُ تَتَیَامَنُ بِذٰلِکَ قَالَ ابْنُ فَارِسٍ: (السَّانِحُ) ما أَتَاکَ عَنْ یَمِینِکَ مِن طَائِرٍ و غَیْرِه و (سَنَحَ) لِی رَأْیٌ فِی کَذَا ظَهَرَ و (سَنَحَ) الْخَاطِرُ بِهِ جَادَ.</w:t>
      </w:r>
    </w:p>
    <w:p>
      <w:pPr>
        <w:pStyle w:val="Heading4"/>
      </w:pPr>
      <w:bookmarkStart w:id="1998" w:name="_Toc1317"/>
      <w:r>
        <w:t>[سنخ]</w:t>
      </w:r>
      <w:bookmarkEnd w:id="1998"/>
    </w:p>
    <w:p>
      <w:pPr>
        <w:pStyle w:val="BookText"/>
      </w:pPr>
      <w:r>
        <w:rPr>
          <w:rFonts w:ascii="Amiri" w:hAnsi="Amiri" w:eastAsia="Amiri" w:cs="Amiri"/>
          <w:lang w:bidi="ar-SA"/>
          <w:color w:val="111111"/>
          <w:sz w:val="28"/>
          <w:szCs w:val="28"/>
          <w:rtl/>
        </w:rPr>
        <w:t xml:space="preserve">السِّنْخُ: مِنْ کُلِّ شَیْ‌ءٍ أَصْلُهُ و الْجَمْعُ (أَسْنَاخٌ) مثلُ حِمْلٍ و أَحْمَالٍ و (أَسْنَاخُ) الثَّنَایَا أُصُولُهَا و (سَنِخَ) الْفَمُ ذَهَبَتْ (أَسْنَاخُهُ) و (سَنَخَ) فِی الْعِلْمِ (سُنُوخاً) مِنْ بَابِ قَعَدَ بِمَعْنَی رَسَخَ</w:t>
      </w:r>
    </w:p>
    <w:p>
      <w:pPr>
        <w:pStyle w:val="Heading4"/>
      </w:pPr>
      <w:bookmarkStart w:id="1999" w:name="_Toc1318"/>
      <w:r>
        <w:t>[سند]</w:t>
      </w:r>
      <w:bookmarkEnd w:id="1999"/>
    </w:p>
    <w:p>
      <w:pPr>
        <w:pStyle w:val="BookText"/>
      </w:pPr>
      <w:r>
        <w:rPr>
          <w:rFonts w:ascii="Amiri" w:hAnsi="Amiri" w:eastAsia="Amiri" w:cs="Amiri"/>
          <w:lang w:bidi="ar-SA"/>
          <w:color w:val="111111"/>
          <w:sz w:val="28"/>
          <w:szCs w:val="28"/>
          <w:rtl/>
        </w:rPr>
        <w:t xml:space="preserve">السَّنَدُ: بفَتْحَتَیْنِ مَا اسْتَنَدْتَ إِلَیْهِ مِن حَائِطٍ و غَیْرِه و (سَنَدْتُ) إِلَی الشَّی‌ء (سُنُوداً) مِنْ بَابِ قَعَدَ و (سَنِدْتُ) (أَسْنَدُ) مِنْ بَابِ تَعِبَ لُغَةٌ. و (اسْتَنَدْتُ) إلَیْهِ بِمَعْنًی وَ یُعَدَّی بالْهَمْزَةِ فَیُقَالُ (أَسْنَدْتُهُ) إلَی الشَّی‌ءِ (فَسَنَدَ) هُوَ و مَا یُسْتَنَدُ إِلَیْهِ (مِسْنَدٌ) بکسر المِیمِ و (مُسْنَدٌ) بِضَمِّهَا و الْجَمْعُ (مَسَانِدُ) و (أَسْنَدْتُ) الْحَدِیثَ إِلَی قَائِلِه بِالْأَلِف رَفَعْتُهُ إِلَیْهِ بِذِکْرِ نَاقِلِه و (السَّنْدَانُ) بالْفَتْحِ وِزَانُ سَعْدَان زُبْرَةُ الْحَدَّادِ.</w:t>
      </w:r>
    </w:p>
    <w:p>
      <w:pPr>
        <w:pStyle w:val="Heading4"/>
      </w:pPr>
      <w:bookmarkStart w:id="2000" w:name="_Toc1319"/>
      <w:r>
        <w:t>[سنر]</w:t>
      </w:r>
      <w:bookmarkEnd w:id="2000"/>
    </w:p>
    <w:p>
      <w:pPr>
        <w:pStyle w:val="BookText"/>
      </w:pPr>
      <w:r>
        <w:rPr>
          <w:rFonts w:ascii="Amiri" w:hAnsi="Amiri" w:eastAsia="Amiri" w:cs="Amiri"/>
          <w:lang w:bidi="ar-SA"/>
          <w:color w:val="111111"/>
          <w:sz w:val="28"/>
          <w:szCs w:val="28"/>
          <w:rtl/>
        </w:rPr>
        <w:t xml:space="preserve">السِّنَّوْر: الْهِرُّ و الْأُنْثَی (سِنَّوْرَةٌ) قالَ ابنُ الْأَنْبَارِیِّ و هُمَا قَلِیلٌ فِی کَلَامِ الْعَرَبِ و الأَکْثَرُ أَنْ یُقَالَ هِرٌّ وَ ضَیْوَنٌ و الْجَمْعُ (سَنَانِیرُ).</w:t>
      </w:r>
    </w:p>
    <w:p>
      <w:pPr>
        <w:pStyle w:val="Heading4"/>
      </w:pPr>
      <w:bookmarkStart w:id="2001" w:name="_Toc1320"/>
      <w:r>
        <w:t>[سنط]</w:t>
      </w:r>
      <w:bookmarkEnd w:id="2001"/>
    </w:p>
    <w:p>
      <w:pPr>
        <w:pStyle w:val="BookText"/>
      </w:pPr>
      <w:r>
        <w:rPr>
          <w:rFonts w:ascii="Amiri" w:hAnsi="Amiri" w:eastAsia="Amiri" w:cs="Amiri"/>
          <w:lang w:bidi="ar-SA"/>
          <w:color w:val="111111"/>
          <w:sz w:val="28"/>
          <w:szCs w:val="28"/>
          <w:rtl/>
        </w:rPr>
        <w:t xml:space="preserve">رَجَلٌ (سِنَاطٌ): وِزَانُ کِتَابٍ </w:t>
      </w:r>
      <w:r>
        <w:rPr>
          <w:rStyle w:val="FootnoteReference"/>
        </w:rPr>
        <w:footnoteReference w:id="254"/>
      </w:r>
      <w:r>
        <w:rPr>
          <w:rFonts w:ascii="Amiri" w:hAnsi="Amiri" w:eastAsia="Amiri" w:cs="Amiri"/>
          <w:lang w:bidi="ar-SA"/>
          <w:color w:val="111111"/>
          <w:sz w:val="28"/>
          <w:szCs w:val="28"/>
          <w:rtl/>
        </w:rPr>
        <w:t xml:space="preserve">لَا لِحْیَةَ لَهُ و یُقَالُ خَفِیفُ الْعَارِضِیْنِ و (سَنِطَ) (سَنَطاً) مِنْ بَابِ تَعِبَ:</w:t>
      </w:r>
    </w:p>
    <w:p>
      <w:pPr>
        <w:pStyle w:val="Heading4"/>
      </w:pPr>
      <w:bookmarkStart w:id="2002" w:name="_Toc1321"/>
      <w:r>
        <w:t>[سنم]</w:t>
      </w:r>
      <w:bookmarkEnd w:id="2002"/>
    </w:p>
    <w:p>
      <w:pPr>
        <w:pStyle w:val="BookText"/>
      </w:pPr>
      <w:r>
        <w:rPr>
          <w:rFonts w:ascii="Amiri" w:hAnsi="Amiri" w:eastAsia="Amiri" w:cs="Amiri"/>
          <w:lang w:bidi="ar-SA"/>
          <w:color w:val="111111"/>
          <w:sz w:val="28"/>
          <w:szCs w:val="28"/>
          <w:rtl/>
        </w:rPr>
        <w:t xml:space="preserve">السَّنَامُ: لِلْبَعِیرِ کَالْأَلْیَةِ لِلْغَنَمِ و الْجَمْعُ (أَسْنِمَةٌ) و (سُنِمَ) الْبَعِیرُ و (أُسْنِمَ) بِالْبَنَاءِ لِلْمَفْعُولِ عَظُمَ (سَنَامُهُ) و مِنْهُمْ مَنْ یَقُولُ (أَسْنَمَ) بِالْبِنَاءِ لِلْفَاعِلِ و (سَنِمَ) (سَنَماً) فَهُوَ (سَنِمٌ) مِنْ بَابِ تَعِبَ کَذٰلِکَ و مِنْهُ قِیلَ: (سَنَّمْتُ) الْقَبْرَ (تَسْنِیماً) إِذَا رَفَعْتَهُ عَنِ الْأَرْضِ کَالسَّنَامِ و (سَنَّمْتُ) الْإِنَاءَ (تَسْنِیماً) مَلَأْتُهُ و جَعَلْتُ عَلَیْهِ طَعَاماً أَوْ غَیْرَهُ مِثْلَ السَّنَامِ و کُلُّ شَی‌ءٍ عَلَا شَیْئاً فَقَدْ (تَسَنَّمَهُ).</w:t>
      </w:r>
    </w:p>
    <w:p>
      <w:pPr>
        <w:pStyle w:val="Heading4"/>
      </w:pPr>
      <w:bookmarkStart w:id="2003" w:name="_Toc1322"/>
      <w:r>
        <w:t>[سنن]</w:t>
      </w:r>
      <w:bookmarkEnd w:id="2003"/>
    </w:p>
    <w:p>
      <w:pPr>
        <w:pStyle w:val="BookText"/>
      </w:pPr>
      <w:r>
        <w:rPr>
          <w:rFonts w:ascii="Amiri" w:hAnsi="Amiri" w:eastAsia="Amiri" w:cs="Amiri"/>
          <w:lang w:bidi="ar-SA"/>
          <w:color w:val="111111"/>
          <w:sz w:val="28"/>
          <w:szCs w:val="28"/>
          <w:rtl/>
        </w:rPr>
        <w:t xml:space="preserve">السِّنُّ: مِنَ الْفَمِ مُؤَنَّثَةٌ و جَمْعُهُ (أَسْنَانٌ) مِثْل حِمْلِ و أَحْمَالٍ و الْعَامَّةُ تَقُولُ (إِسْنَانٌ) بالْکَسْرِ و بالضَّمِّ وَ هُوَ خَطَأٌ و یُقَالُ لِلْإِنْسَانِ اثْنَتَانِ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85" w:name="pg1050_6403"/>
    <w:bookmarkEnd w:id="285"/>
    <w:p>
      <w:pPr>
        <w:pStyle w:val="BookText"/>
      </w:pPr>
      <w:r>
        <w:rPr>
          <w:rFonts w:ascii="Amiri" w:hAnsi="Amiri" w:eastAsia="Amiri" w:cs="Amiri"/>
          <w:lang w:bidi="ar-SA"/>
          <w:color w:val="111111"/>
          <w:sz w:val="28"/>
          <w:szCs w:val="28"/>
          <w:rtl/>
        </w:rPr>
        <w:t xml:space="preserve">وَ ثَلَاثُونَ سِنّاً (أَرْبَعُ ثَنَایَا) و (أَرْبَعُ رَبَاعِیَاتٍ) و (أَرْبَعَةُ أَنْبَابٍ) و (أَرْبَعَةُ نَوَاجِذَ) و (سِتَّةَ عَشَرَ ضِرْساً) وَ بَعْضُهُمْ یَقُولُ: (أَرْبَعُ ثَنَایَا) و (أَرْبَعُ رَبَاعِیَاتٍ) و (أَرْبَعَةُ أَنْیَابٍ) و (أَرْبَعَةُ نَوَاجِذَ) و (أَرْبَعُ ضَوَاحِکَ) و (اثْنَتَا عَشْرَةَ رَحیً).و (السِّنُّ) إِذَا عَنَیْتَ بِهَا الْعُمْرَ مُؤَنَّثَةٌ أَیْضاً لِأَنَّها بِمَعْنَی الْمُدَّةِ و (سِنَانُ) الرُّمْحِ جَمْعُهُ (أَسِنَّةٌ) و (سَنَنْتُ) السِّکِّینَ (سَنّاً) مِنْ بَابِ قَتَلَ أَحْدَدْتُهُ و (سَنَنْتُ) الْمَاءَ عَلَی الْوَجْهِ صَبَبْتُهُ صَبّاً سَهْلًا و (الْمِسَنُّ) بِکَسْرِ المِیمِ (حَجَرٌ یُسَنُّ) عَلَیْهِ السِّکِّینُ و نَحْوُهُ و (السَّنَنُ) الْوَجْهُ مِنَ الْأَرْضِ و فِیهِ لُغَاتٌ أَجْوَدُهَا بِفَتْحَتَیْنِ و الثَّانِیَةُ بِضَمَّتَیْنِ و الثَّالِثَةُ وِزَانُ رُطَبٍ و یُقَالُ تَنَحَّ عَنْ (سَنَنِ) الطَّرِیقِ وَ عَنْ (سَنَنِ) الْخَیْل أَیْ عَنْ طَرِیقِهِا و فُلَانٌ عَلَی (سَنَنٍ) وَاحِدٍ أیْ طَرِیقٍ و (السُّنَّةُ) الطَّرِیقَةُ وَ (السُّنَّةُ) السِّیرَةُ حَمِیدَةً کَانَتْ أَوْ ذَمِیمَةً و الْجَمْعُ (سُنَنٌ) مِثْلُ غُرْفَةٍ و غُرَفٍ و (المُسَنَّاةُ) حَائِطٌ یُبْنَی فِی وَجْهِ الْمَاءِ و یُسَمَّی السَّدَّ و (أَسَنَّ) الإِنْسَانُ و غَیْرُهُ (إِسْنَاناً) إِذَا کَبِرَ فَهُوَ (مُسِنٌّ) و الْأُنْثَی (مُسِنَّةٌ) و الْجَمْعُ (مَسَانُّ) قَالَ الْأَزْهَرِیُّ و لَیْسَ مَعْنَی (إِسْنَانِ) الْبَقَرِ و الشَّاةِ کِبَرُهَا کالرَّجُلِ و لٰکِنْ مَعْنَاهُ طُلُوعُ الثَّنِیَّةِ.</w:t>
      </w:r>
    </w:p>
    <w:p>
      <w:pPr>
        <w:pStyle w:val="Heading4"/>
      </w:pPr>
      <w:bookmarkStart w:id="2004" w:name="_Toc1323"/>
      <w:r>
        <w:t>[سنه]</w:t>
      </w:r>
      <w:bookmarkEnd w:id="2004"/>
    </w:p>
    <w:p>
      <w:pPr>
        <w:pStyle w:val="BookText"/>
      </w:pPr>
      <w:r>
        <w:rPr>
          <w:rFonts w:ascii="Amiri" w:hAnsi="Amiri" w:eastAsia="Amiri" w:cs="Amiri"/>
          <w:lang w:bidi="ar-SA"/>
          <w:color w:val="111111"/>
          <w:sz w:val="28"/>
          <w:szCs w:val="28"/>
          <w:rtl/>
        </w:rPr>
        <w:t xml:space="preserve">السَّنَةُ: الْحَوْلُ و هِیَ مَحْذُوفَةُ اللَّامِ و فِیهَا لُغَتَانِ. إِحْدَاهُمَا جَعْلُ اللَّامِ هَاءً و یُبْنَی عَلَیْهَا تَصَارِیفُ الْکَلِمَةِ و الْأَصْلُ (سَنْهَةٌ) و تُجْمَعُ عَلَی سَنَهَاتِ مثْلُ سَجْدَةٍ و سَجَدَاتٍ و تُصَغَّرُ عَلَی (سُنَیْهَةٍ) و (تَسَنَّهَتِ) النخْلَةُ و غَیْرُهَا أَتَتْ عَلیهَا (سِنُونَ) و عَامَلْتُهُ (مُسَانَهَةً) وَ أَرْضٌ (سَنْهَاءُ) أَصَابَتْهَا (السَّنَةُ) و هِیَ الْجَدْبُ.و الثَّانِیَةُ جَعْلُهَا وَاواً یُبْنَی عَلَیْهَا تَصَارِیفُ الْکَلِمَةِ أَیْضاً و الْأَصْلُ (سَنْوَةٌ) و تُجْمَعُ عَلَی (سَنَوَاتٍ) مثْلُ شَهْوَةٍ وَ شَهَوَاتٍ وَ تُصَغَّرُ عَلَی (سُنَیَّةٍ) و عَامَلْتُهُ (مُسَانَاةً) و أَرْضٌ (سَنْوَاءُ) أَصَابَتْهَا (السَّنَةُ) و (تَسَنَّیْتُ) عِنْدَهُ أَقَمْتُ سِنِینَ قَالَ النُّحَاةُ و تُجْمَعُ (السَّنَةُ) کَجَمْعِ الْمُذَکَّرِ السَّالِمِ أَیْضاً فَیُقَالُ (سِنُونَ) و (سِنِینَ) و تُحْذَفُ النُّونُ لِلْإِضَافَةِ وَ فِی لُغَةٍ تَثْبُتُ الْیَاءُ فِی الْأَحْوَالِ کُلِّهَا وَ تُجْعَلُ النُّونُ حَرْفَ إِعْرَابٍ تُنَوَّنُ فِی التَّنْکِیرِ وَ لَا تُحْذَفُ مَعَ الْإِضَافَةِ کَأَنَّهَا مِنْ أُصُولِ الْکَلِمَةِ و عَلَی هٰذِهِ اللُّغَةِ‌قَوْلُهَ عَلَیْهِ الصَّلَاةُ و السَّلَامُ «اللَّهُمَّ اجْعَلْهَا عَلَیْهِمْ سِنِیناً کَسِنِینِ یُوسُفَ» و (السَّنَةُ) عِنْدَ الْعَرَبِ أَرْبَعَةُ أَزْمِنَةٍ و تَقَدَّمَ ذِکْرُهَا و رُبَّمَا أُطْلِقَتِ (السَّنَةُ) عَلَی الْفَصْلِ الوَاحِدِ مَجَازاً یُقَالُ دَامَ الْمَطَرُ (السَّنَةَ) کُلَّها و الْمُرَادُ الْفَصْلُ.</w:t>
      </w:r>
    </w:p>
    <w:p>
      <w:pPr>
        <w:pStyle w:val="Heading4"/>
      </w:pPr>
      <w:bookmarkStart w:id="2005" w:name="_Toc1324"/>
      <w:r>
        <w:t>[سنو]</w:t>
      </w:r>
      <w:bookmarkEnd w:id="2005"/>
    </w:p>
    <w:p>
      <w:pPr>
        <w:pStyle w:val="BookText"/>
      </w:pPr>
      <w:r>
        <w:rPr>
          <w:rFonts w:ascii="Amiri" w:hAnsi="Amiri" w:eastAsia="Amiri" w:cs="Amiri"/>
          <w:lang w:bidi="ar-SA"/>
          <w:color w:val="111111"/>
          <w:sz w:val="28"/>
          <w:szCs w:val="28"/>
          <w:rtl/>
        </w:rPr>
        <w:t xml:space="preserve">السَّانِیَةُ: الْبَعِیرُ (یُسْنَی) عَلَیْهِ أَیْ یُسْتَقَی مِنَ الْبِئْرِ و السَّحَابَةُ (تَسْنُو) الْأَرْضَ أَیْ تَسْقِیهَا فَهِیَ (سَانِیَةٌ) أَیْضاً و (أَسْنَیْتُهُ) بِالْأَلِفِ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86" w:name="pg1050_6405"/>
    <w:bookmarkEnd w:id="286"/>
    <w:p>
      <w:pPr>
        <w:pStyle w:val="BookText"/>
      </w:pPr>
      <w:r>
        <w:rPr>
          <w:rFonts w:ascii="Amiri" w:hAnsi="Amiri" w:eastAsia="Amiri" w:cs="Amiri"/>
          <w:lang w:bidi="ar-SA"/>
          <w:color w:val="111111"/>
          <w:sz w:val="28"/>
          <w:szCs w:val="28"/>
          <w:rtl/>
        </w:rPr>
        <w:t xml:space="preserve">رَفَعْتُهُ و (السَّنَاءُ) بِالْمَدِّ الرِّفْعَةُ و (السَّنَی) بِالْقَصْرِ نَبْتٌ وَ (السَّنَی) أَیْضاً الضَّوْءُ.</w:t>
      </w:r>
    </w:p>
    <w:p>
      <w:pPr>
        <w:pStyle w:val="Heading4"/>
      </w:pPr>
      <w:bookmarkStart w:id="2006" w:name="_Toc1325"/>
      <w:r>
        <w:t>[سهر]</w:t>
      </w:r>
      <w:bookmarkEnd w:id="2006"/>
    </w:p>
    <w:p>
      <w:pPr>
        <w:pStyle w:val="BookText"/>
      </w:pPr>
      <w:r>
        <w:rPr>
          <w:rFonts w:ascii="Amiri" w:hAnsi="Amiri" w:eastAsia="Amiri" w:cs="Amiri"/>
          <w:lang w:bidi="ar-SA"/>
          <w:color w:val="111111"/>
          <w:sz w:val="28"/>
          <w:szCs w:val="28"/>
          <w:rtl/>
        </w:rPr>
        <w:t xml:space="preserve">السَّهَر: عَدَمُ النَّوْمِ فِی اللَّیْلِ کُلِّهِ أَوْ فِی بَعْضِهِ یُقَالُ. (سَهِرَ) اللَّیْلَ کُلَّهُ أَوْ بَعْضَهُ إِذَا لَمْ یَنَمْ فَهُوَ (سَاهِرٌ) و (سَهْرَانُ) و (أَسْهَرْتُهُ) بالْأَلِفِ.</w:t>
      </w:r>
    </w:p>
    <w:p>
      <w:pPr>
        <w:pStyle w:val="Heading4"/>
      </w:pPr>
      <w:bookmarkStart w:id="2007" w:name="_Toc1326"/>
      <w:r>
        <w:t>[سهک]</w:t>
      </w:r>
      <w:bookmarkEnd w:id="2007"/>
    </w:p>
    <w:p>
      <w:pPr>
        <w:pStyle w:val="BookText"/>
      </w:pPr>
      <w:r>
        <w:rPr>
          <w:rFonts w:ascii="Amiri" w:hAnsi="Amiri" w:eastAsia="Amiri" w:cs="Amiri"/>
          <w:lang w:bidi="ar-SA"/>
          <w:color w:val="111111"/>
          <w:sz w:val="28"/>
          <w:szCs w:val="28"/>
          <w:rtl/>
        </w:rPr>
        <w:t xml:space="preserve">السَّهَکُ: مَصْدَرٌ مِنْ بَابِ تَعِبَ و هِی رِیحٌ کَرِیهَةٌ تُوجَدُ مِنَ الْإِنْسَانِ إِذَا عَرِقَ و قَالَ الزَّمَخْشَرِیُّ. (السَّهَکُ) رِیحُ الْعَرَقِ و الصَّدَأُ و (السَّهَکُ) أَیْضاً رِیحُ السَّمَکِ.</w:t>
      </w:r>
    </w:p>
    <w:p>
      <w:pPr>
        <w:pStyle w:val="Heading4"/>
      </w:pPr>
      <w:bookmarkStart w:id="2008" w:name="_Toc1327"/>
      <w:r>
        <w:t>[سهل]</w:t>
      </w:r>
      <w:bookmarkEnd w:id="2008"/>
    </w:p>
    <w:p>
      <w:pPr>
        <w:pStyle w:val="BookText"/>
      </w:pPr>
      <w:r>
        <w:rPr>
          <w:rFonts w:ascii="Amiri" w:hAnsi="Amiri" w:eastAsia="Amiri" w:cs="Amiri"/>
          <w:lang w:bidi="ar-SA"/>
          <w:color w:val="111111"/>
          <w:sz w:val="28"/>
          <w:szCs w:val="28"/>
          <w:rtl/>
        </w:rPr>
        <w:t xml:space="preserve">سَهُلَ: الشَّیْ‌ءُ بِالضَّمِّ (سُهُولَةً) لَانَ هٰذِهِ هِیَ اللُّغَةُ الْمَشْهُورَةُ قَالَ ابنُ القَطَّاعِ و قَالُوا (سَهِلَ) بِفَتْحِ الهَاءِ و کَسْرِهَا أَیْضاً و الْفَاعِلُ (سَهْلٌ) و بِهِ سُمِّیَ و بِمُصَغَّرِهِ أَیْضاً و أَرْضٌ (سَهْلَةٌ) ابْنُ فَارِسٍ (السَّهْلُ) خِلَافُ الحَزْنِ و قَالَ الْجَوْهَرِیُّ (السَّهْلُ) خِلَافُ الجَبَلِ و النِسْبَةُ إِلَیْهِ (سُهْلِیٌّ) بِالضَّمِّ عَلَی غَیْرِ قِیَاسٍ و (أَسْهَلَ) الْقَوْمُ بِالْأَلِفِ نَزَلُوا إِلَی السَّهْلِ و جَمْعُهُ (سُهُولٌ) مثْلُ فَلْسٍ و فُلُوسٍ و هُوَ (سَهْلُ) الْخُلُقِ و (سَهَّلَ) اللَّهُ الشَّی‌ءَ بالتَّشْدِیدِ (فَتَسَهَّلَ) و (سَهُلَ) و (أَسْهَلَ) الدَّوَاءُ الْبَطْنَ أَطْلَقَهُ و الْفَاعِلُ و الْمَفْعُولُ عَلَی قِیَاسِهِمَا </w:t>
      </w:r>
      <w:r>
        <w:rPr>
          <w:rStyle w:val="FootnoteReference"/>
        </w:rPr>
        <w:footnoteReference w:id="255"/>
      </w:r>
      <w:r>
        <w:rPr>
          <w:rFonts w:ascii="Amiri" w:hAnsi="Amiri" w:eastAsia="Amiri" w:cs="Amiri"/>
          <w:lang w:bidi="ar-SA"/>
          <w:color w:val="111111"/>
          <w:sz w:val="28"/>
          <w:szCs w:val="28"/>
          <w:rtl/>
        </w:rPr>
        <w:t xml:space="preserve">وَ لَا یُعَوَّلُ عَلَی قَوْلِ النَّاسِ (مَسْهُولٌ) إِلَّا أَنْ یُوجَدَ نَصٌّ یُوثَقُ بِهِ.</w:t>
      </w:r>
    </w:p>
    <w:p>
      <w:pPr>
        <w:pStyle w:val="Heading4"/>
      </w:pPr>
      <w:bookmarkStart w:id="2009" w:name="_Toc1328"/>
      <w:r>
        <w:t>[سهم]</w:t>
      </w:r>
      <w:bookmarkEnd w:id="2009"/>
    </w:p>
    <w:p>
      <w:pPr>
        <w:pStyle w:val="BookText"/>
      </w:pPr>
      <w:r>
        <w:rPr>
          <w:rFonts w:ascii="Amiri" w:hAnsi="Amiri" w:eastAsia="Amiri" w:cs="Amiri"/>
          <w:lang w:bidi="ar-SA"/>
          <w:color w:val="111111"/>
          <w:sz w:val="28"/>
          <w:szCs w:val="28"/>
          <w:rtl/>
        </w:rPr>
        <w:t xml:space="preserve">السَّهْمُ: النَّصِیبُ و الْجَمْعُ (أَسْهُمٌ) و (سِهَامٌ) و (سُهْمَانٌ) بِالضَّمِّ و (أَسْهَمْتُ) لَهُ بالْأَلِفِ أَعْطَیْتُهُ (سَهْماً) و (سَاهَمْتُهُ) (مُسَاهَمَةً) بِمَعْنَی قَارَعْتُهُ مُقَارَعَةً و (اسْتَهَمُوا) اقْتَرَعُوا. و (السُّهْمَةُ) وِزَانُ غُرْفَةٍ: النَّصِیبُ و تَصْغِیرُهَا (سُهَیْمَةٌ) و بِهَا سُمِّی و مِنْهَا (سُهَیْمَةُ بِنْتُ عُمَیْرٍ الْمُزَنِیَّةُ) امْرَأَةُ یَزِیدَ بنِ رُکَانَةَ الَّتی بَتَّ طَلَاقَهَا. و (السَّهْمُ) وَاحِدٌ مِنَ النَّبْلِ وَ قِیلَ: (السَّهْمُ) نَفْسُ النَّصْلِ.</w:t>
      </w:r>
    </w:p>
    <w:p>
      <w:pPr>
        <w:pStyle w:val="Heading4"/>
      </w:pPr>
      <w:bookmarkStart w:id="2010" w:name="_Toc1329"/>
      <w:r>
        <w:t>[سهو]</w:t>
      </w:r>
      <w:bookmarkEnd w:id="2010"/>
    </w:p>
    <w:p>
      <w:pPr>
        <w:pStyle w:val="BookText"/>
      </w:pPr>
      <w:r>
        <w:rPr>
          <w:rFonts w:ascii="Amiri" w:hAnsi="Amiri" w:eastAsia="Amiri" w:cs="Amiri"/>
          <w:lang w:bidi="ar-SA"/>
          <w:color w:val="111111"/>
          <w:sz w:val="28"/>
          <w:szCs w:val="28"/>
          <w:rtl/>
        </w:rPr>
        <w:t xml:space="preserve">سَهَا: عَنِ الشَّیْ‌ءِ (یَسْهُو) (سَهْواً) غَفَل و فَرَقُوا بَیْنَ (السَّاهِی) و النَّاسِی بِأَنَّ (النَّاسِیَ) إِذَا ذَکَّرْتَه تَذَکَّرَ و (السَّاهِیَ) بِخِلَافِهِ و (السَّهْوَةُ) الْغَفْلَةُ و (سَهَا) إِلَیْهِ نَظَر سَاکِنَ الطَّرْفِ.</w:t>
      </w:r>
    </w:p>
    <w:p>
      <w:pPr>
        <w:pStyle w:val="Heading4"/>
      </w:pPr>
      <w:bookmarkStart w:id="2011" w:name="_Toc1330"/>
      <w:r>
        <w:t>[سوج]</w:t>
      </w:r>
      <w:bookmarkEnd w:id="2011"/>
    </w:p>
    <w:p>
      <w:pPr>
        <w:pStyle w:val="BookText"/>
      </w:pPr>
      <w:r>
        <w:rPr>
          <w:rFonts w:ascii="Amiri" w:hAnsi="Amiri" w:eastAsia="Amiri" w:cs="Amiri"/>
          <w:lang w:bidi="ar-SA"/>
          <w:color w:val="111111"/>
          <w:sz w:val="28"/>
          <w:szCs w:val="28"/>
          <w:rtl/>
        </w:rPr>
        <w:t xml:space="preserve">السَّاجُ: ضَرْبٌ عَظِیمٌ مِنَ الشَّجَرِ الْوَاحِدَةُ (سَاجَةٌ) و جَمْعُهَا (سَاجَاتٌ) وَ لَا یَنْبُتُ إِلَّا بِالْهِنْدِ و یُجْلَبُ مِنْهَا إِلَی غَیْرِهَا و قَالَ الزَّمَخْشَرِیُّ (السَّاجُ) خَشَبٌ أَسْوَدُ رَزِینٌ یُجْلَبُ مِنَ الْهِنْدِ و لَا تَکَادُ الْأَرْضُ تُبْلِیهِ و الْجَمْعُ (سِیْجَانٌ) مثْلُ نَارٍ و نِیرَانٍ و قَالَ بَعْضُهُم (السَّاجُ) یُشْبِهُ الآبنوسَ و هُوَ أَقَلُّ سَوَاداً مِنْه و (السَّاجُ) طَیْلَسَانٌ مُقَوَّرٌ یُنْسَجُ کَذٰلِکَ و جَمْعُهُ (سِیجَانٌ) و (السِّیَاجُ) مَا أُحِیطَ بِهِ عَلَی الْکَرْمِ وَ نَحْوِه مِنْ شَوْکٍ و نَحْوِهِ و الْجَمْعُ (أَسْوِجَةٌ) و (سُوجٌ) و الْأَصْلُ بِضَمَّتَیْنِ مِثْلُ کِتَابٍ و کُتُبٍ لٰکِنَّهُ أُسْکِنَ اسْتِثْقَالًا لِلضَّمَّةِ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87" w:name="pg1050_6407"/>
    <w:bookmarkEnd w:id="287"/>
    <w:p>
      <w:pPr>
        <w:pStyle w:val="BookText"/>
      </w:pPr>
      <w:r>
        <w:rPr>
          <w:rFonts w:ascii="Amiri" w:hAnsi="Amiri" w:eastAsia="Amiri" w:cs="Amiri"/>
          <w:lang w:bidi="ar-SA"/>
          <w:color w:val="111111"/>
          <w:sz w:val="28"/>
          <w:szCs w:val="28"/>
          <w:rtl/>
        </w:rPr>
        <w:t xml:space="preserve">عَلَی الْوَاوِ و (سَوَّجْتُ) عَلَیْهِ و (سَیَّجْتُ) بِالْیَاءِ أَیْضاً عَلَی لَفْظِ الْوَاحِدِ إِذَا عَمِلْت عَلَیْهِ (سِیَاجاً).</w:t>
      </w:r>
    </w:p>
    <w:p>
      <w:pPr>
        <w:pStyle w:val="Heading4"/>
      </w:pPr>
      <w:bookmarkStart w:id="2012" w:name="_Toc1331"/>
      <w:r>
        <w:t>[سوح]</w:t>
      </w:r>
      <w:bookmarkEnd w:id="2012"/>
    </w:p>
    <w:p>
      <w:pPr>
        <w:pStyle w:val="BookText"/>
      </w:pPr>
      <w:r>
        <w:rPr>
          <w:rFonts w:ascii="Amiri" w:hAnsi="Amiri" w:eastAsia="Amiri" w:cs="Amiri"/>
          <w:lang w:bidi="ar-SA"/>
          <w:color w:val="111111"/>
          <w:sz w:val="28"/>
          <w:szCs w:val="28"/>
          <w:rtl/>
        </w:rPr>
        <w:t xml:space="preserve">سَاحَةُ: الدَّارِ الْمَوْضِعُ الْمُتَّسِعُ أَمَامَهَا و الْجَمْعُ (سَاحَاتٌ) و (سَاحٌ) مثْلُ سَاعَةٍ و سَاعَاتٍ و سَاعٍ.</w:t>
      </w:r>
    </w:p>
    <w:p>
      <w:pPr>
        <w:pStyle w:val="Heading4"/>
      </w:pPr>
      <w:bookmarkStart w:id="2013" w:name="_Toc1332"/>
      <w:r>
        <w:t>[سیخ]</w:t>
      </w:r>
      <w:bookmarkEnd w:id="2013"/>
    </w:p>
    <w:p>
      <w:pPr>
        <w:pStyle w:val="BookText"/>
      </w:pPr>
      <w:r>
        <w:rPr>
          <w:rFonts w:ascii="Amiri" w:hAnsi="Amiri" w:eastAsia="Amiri" w:cs="Amiri"/>
          <w:lang w:bidi="ar-SA"/>
          <w:color w:val="111111"/>
          <w:sz w:val="28"/>
          <w:szCs w:val="28"/>
          <w:rtl/>
        </w:rPr>
        <w:t xml:space="preserve">سَاخَتْ: قَوَائِمُهُ فِی الْأَرْضِ (سَوْخاً) و (تَسِیخُ) (سَیْخاً) مِنْ بَابَیْ قَالَ و بَاعَ و هُوَ مِثْلُ الْغَرَقِ فِی الْمَاءِ و (سَاخَتْ) بِهِمُ الْأَرْضُ بِالْوَجْهَیْنِ خَسَفَتْ وَ یُعَدَّی بِالْهَمْزَةِ فَیُقَالُ (أَسَاخَهُ) اللَّهُ.</w:t>
      </w:r>
    </w:p>
    <w:p>
      <w:pPr>
        <w:pStyle w:val="Heading4"/>
      </w:pPr>
      <w:bookmarkStart w:id="2014" w:name="_Toc1333"/>
      <w:r>
        <w:t>[سود]</w:t>
      </w:r>
      <w:bookmarkEnd w:id="2014"/>
    </w:p>
    <w:p>
      <w:pPr>
        <w:pStyle w:val="BookText"/>
      </w:pPr>
      <w:r>
        <w:rPr>
          <w:rFonts w:ascii="Amiri" w:hAnsi="Amiri" w:eastAsia="Amiri" w:cs="Amiri"/>
          <w:lang w:bidi="ar-SA"/>
          <w:color w:val="111111"/>
          <w:sz w:val="28"/>
          <w:szCs w:val="28"/>
          <w:rtl/>
        </w:rPr>
        <w:t xml:space="preserve">السَّوَادُ: لَوْنٌ مَعْرُوفٌ یُقَالُ (سَوِدَ) (یَسْوَدُ) مُصَحَّحاً مِنْ بَابِ تَعِبَ فالذَّکَرُ (أَسْودُ) و الْأُنْثَی (سَوْدَاءُ) و الْجَمْعُ (سُودٌ) و یُصَغَّرُ (الْأَسْوَدُ) علی (أُسَیِّد) عَلَی الْقِیَاسِ و عَلَی (سُوَیْدٍ) أَیْضاً عَلَی غَیْرِ قِیَاسٍ و یُسَمَّی تَصْغِیرَ التَّرْخِیمِ </w:t>
      </w:r>
      <w:r>
        <w:rPr>
          <w:rStyle w:val="FootnoteReference"/>
        </w:rPr>
        <w:footnoteReference w:id="256"/>
      </w:r>
      <w:r>
        <w:rPr>
          <w:rFonts w:ascii="Amiri" w:hAnsi="Amiri" w:eastAsia="Amiri" w:cs="Amiri"/>
          <w:lang w:bidi="ar-SA"/>
          <w:color w:val="111111"/>
          <w:sz w:val="28"/>
          <w:szCs w:val="28"/>
          <w:rtl/>
        </w:rPr>
        <w:t xml:space="preserve">وَ بِهِ سُمِّیَ وَ مِنْهُ (سُوَیْدُ بنُ غَفَلَةَ) و (اسْوَدَّ) الشَّی‌ءُ و (سَوَّدْتُهُ) (بِالسَّوَادِ) (تَسْوِیداً) و (السَّوَادُ) الْعَدَدُ الْکَثِیرُ و الشَّاةُ تَمْشِی فِی (سَوَادٍ) وَ تَأْکُلُ فِی (سَوَادٍ) و تَنْظُرُ فی (سَوَادٍ) یُرَادُ بِذَلِکَ سَوَادُ قَوَائِمِهَا و فَمِهَا و مَا حَوْلَ عَیْنَیْهَا و الْعَرَبُ تُسَمِّی الْأَخْضَرَ (أَسْوَدَ) لِأَنَّهُ یُرَی کَذٰلِکَ عَلَی بُعْدٍ و مِنْهُ (سَوَادُ) العِرَاقِ لِخُضْرَةِ أَشْجَارِهِ و زُرُوعِهِ. و کُلُّ شَخْصٍ مِنْ إنْسَانٍ و غَیْرِهِ یُسَمَّی (سَوَاداً) و جَمْعُهُ (أَسْوِدَةٌ) مِثْلُ جَنَاحٍ و أَجْنِحَةٍ و مَتَاعٍ و أَمْتِعَةٍ و (السَّوَادُ) الْعَدَدُ الْأَکْثَرُ و (سَوَادُ) الْمُسْلِمِینَ جَمَاعَتُهُمْ و اقْتُلُوا (الْأَسْوَدَیْنِ) فِی الصَّلَاةِ یَعْنِی الْحَیَّةَ و العَقْرَبَ و الْجَمْعُ (الْأَسَاوِدُ) و (سَادَ) (یَسُودُ) (سِیَادَةً) وَ الاسْمُ (السُّودَدُ) و هُوَ الْمَجْدُ و الشَّرَفُ فَهُوَ (سَیِّدٌ) و الْأُنْثَی (سَیِّدَةٌ) بِالْهَاءِ ثُمَّ أُطْلِقَ ذلِکَ عَلی الْمَوَالِی لِشَرَفِهمْ عَلی الْخَدَمِ و إِنْ لَمْ یَکُنْ لَهُمْ فی قَوْمِهِمْ شَرَفٌ فَقِیلَ (سَیِّدُ) الْعَبْدِ و (سَیِّدَتُهُ) و الْجَمْعُ (سَادَةٌ) و (سَادَاتٌ) وَ زوجُ الْمَرْأَةِ یُسَمّی (سَیِّدَهَا) وَ (سَیِّدُ) الْقَوْمِ رَئِیسُهُمْ و أَکْرَمُهُمْ و (السَّیِّدُ) الْمَالِکُ و تَقَدَّمَ وَزْنُ (سَیِّدٍ) فی (جود) و (السَّیِّدُ) مِنَ الْمَعْزِ الْمُسِنُّ و (السَّوْدُ) أَرْضٌ یَغْلِبُ عَلَیْهَا السَّوَادُ و قَلَّمَا تَکُونُ إِلَّا عِنْدَ جَبَلٍ فِیهَا مَعْدِنٌ.الْقِطْعَةُ (سَوْدَةٌ) وَ بِها سُمِّیَتِ الْمَرْأَةُ و (الْأَسْوَدَانِ) الْمَاءُ و التَّمْرُ.</w:t>
      </w:r>
    </w:p>
    <w:p>
      <w:pPr>
        <w:pStyle w:val="Heading4"/>
      </w:pPr>
      <w:bookmarkStart w:id="2015" w:name="_Toc1334"/>
      <w:r>
        <w:t>[سور]</w:t>
      </w:r>
      <w:bookmarkEnd w:id="2015"/>
    </w:p>
    <w:p>
      <w:pPr>
        <w:pStyle w:val="BookText"/>
      </w:pPr>
      <w:r>
        <w:rPr>
          <w:rFonts w:ascii="Amiri" w:hAnsi="Amiri" w:eastAsia="Amiri" w:cs="Amiri"/>
          <w:lang w:bidi="ar-SA"/>
          <w:color w:val="111111"/>
          <w:sz w:val="28"/>
          <w:szCs w:val="28"/>
          <w:rtl/>
        </w:rPr>
        <w:t xml:space="preserve">سَارَ: (یَسُورُ) إذَا غَضِبَ و (السَّوْرَةُ) اسْمٌ مِنْهُ و الْجَمْعُ (سَوْرَاتٌ) بالسُّکُونِ لِلتَّخفِیفِ و قالَ الزُّبیدِیُّ (السَّوْرَةُ) الْحِدَّةُ و (السَّوْرَةُ) الْبَطْشُ و (سَارَ) الشَّرَابُ (یَسُورُ) (سَوْراً) و (سَوْرَةً) إِذَا أَخَذَ الرَّأْسَ (و سَوْرَةُ) الْجُوعِ و الخَمْرِ الحِدَّةُ أَیْضاً وَ مِنْهُ (الْمُسَاوَرَةُ) وَ هِیَ الْمُوَاثَبَةُ و فی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88" w:name="pg1050_6409"/>
    <w:bookmarkEnd w:id="288"/>
    <w:p>
      <w:pPr>
        <w:pStyle w:val="BookText"/>
      </w:pPr>
      <w:r>
        <w:rPr>
          <w:rFonts w:ascii="Amiri" w:hAnsi="Amiri" w:eastAsia="Amiri" w:cs="Amiri"/>
          <w:lang w:bidi="ar-SA"/>
          <w:color w:val="111111"/>
          <w:sz w:val="28"/>
          <w:szCs w:val="28"/>
          <w:rtl/>
        </w:rPr>
        <w:t xml:space="preserve">التَّهْذِیبِ و الْإِنْسَانُ (یُسَاوِرُ) إنْسَاناً إِذَا تَنَاولَ رَأْسَهُ و مَعْنَاهُ الْمُغَالَبَةُ و (سِوَارُ) الْمَرْأَةِ مَعْرُوفٌ و الْجَمْعُ (أَسْوِرَةٌ) مِثْلُ سِلَاحٍ و أَسْلِحَةٍ و (أَسَاوِرَةٌ) أَیْضاً وَ رُبَّمَا قِیلَ (سُورٌ) و الْأَصْلُ بِضَمَّتَیْنِ مِثْلُ کِتَابٍ و کُتُبٍ لَکِنْ أُسْکِنَ لِلتَّخْفِیفِ و (السُّوَارُ) بالضَّمِّ لُغَةٌ فِیهِ. و (الْإِسْوَارُ) بِکَسْرِ الْهَمْزَةِ قَائِدُ الْعَجَمِ کَالْأَمِیرِ فی الْعَرَبِ و الْجمْعُ (أَسَاوِرَةٌ) و (السُّورَةُ) مِنَ الْقرْآنِ جَمْعُهَا (سُوَرٌ) مِثْلُ غُرْفَةٍ و غُرَفٍ و (سُورُ) الْمَدِینَةِ الْبِنَاءُ الْمُحِیطُ بِهَا و الْجَمْعُ (أَسْوَارٌ) مِثْلُ نُورٍ و أَنْوَارٍ و (السُّؤْرُ) بالْهَمْزَةِ مِنَ الْفَأْرَةِ و غَیْرِهَا کَالرِّیقِ مِنَ الْإِنْسَانِ.</w:t>
      </w:r>
    </w:p>
    <w:p>
      <w:pPr>
        <w:pStyle w:val="Heading4"/>
      </w:pPr>
      <w:bookmarkStart w:id="2016" w:name="_Toc1335"/>
      <w:r>
        <w:t>[سوس]</w:t>
      </w:r>
      <w:bookmarkEnd w:id="2016"/>
    </w:p>
    <w:p>
      <w:pPr>
        <w:pStyle w:val="BookText"/>
      </w:pPr>
      <w:r>
        <w:rPr>
          <w:rFonts w:ascii="Amiri" w:hAnsi="Amiri" w:eastAsia="Amiri" w:cs="Amiri"/>
          <w:lang w:bidi="ar-SA"/>
          <w:color w:val="111111"/>
          <w:sz w:val="28"/>
          <w:szCs w:val="28"/>
          <w:rtl/>
        </w:rPr>
        <w:t xml:space="preserve">السُّوسُ: الدُّودُ الَّذِی یَأْکُلُ الْحَبَّ و الْخَشَبَ الْوَاحِدَةُ (سُوسَةٌ) و الْعِیَالُ (سُوسُ) الْمَالِ أَیْ تُفْنِیهِ قَلِیلًا قَلِیلًا کَمَا یَفْعَلُ (السُّوسُ) بِالحَبِّ وَ إِذَا وَقَعَ (السُّوسُ) فِی الْحَبِّ فَلَا یَکَادُ یَخْلُصُ مِنْهُ و (سَاسَ) الطَّعَامُ (یَسُوسُ) (سَوْساً) و (سَاساً) مِنْ بَابِ قَالَ و (سَاسَ) (یَسَاسُ) (سَوَساً) مِنْ بَابِ تَعِبَ وَ (أَسَاسَ) بِالْأَلِفِ و (سَوَّسَ) بِالتَّشْدِیدِ إِذَا وَقَعَ فِیهِ (السُّوسُ). کُلُّهَا أَفْعَالٌ لَازِمَةٌ. و تُطْلَقُ (السُّوسَةُ) عَلَی العُثَّةِ وَ هِیَ الدُّودَةُ الَّتِی تَقَعُ فِی الصُّوفِ وَ الثِّیَابِ. و (سَاسَ) زَیْدٌ الْأَمْرَ (یَسُوسُهُ) (سِیَاسَةً) دَبَّرَهُ و قَامَ بِأَمْرِهِ. و (السَّوْسَنُ) نَبَاتٌ یُشْبهُ الرَّیَاحِینَ عَرِیضُ الْوَرَقِ وَ لَیْسَ لَهُ رَائِحَةٌ فائِحَةٌ کَالرَّیَاحِینِ و الْعَامَّةُ تَضُمُّ الْأَوَّلَ و الْکَلَامُ فِیهَا مثْلُ جَوْهَرٍ و کَوْثَرٍ لِأَنَّ بَابَ فَوْعَلِ مُلْحَقٌ بِبَابِ فَعْلَلٍ بفَتْحِ الْفَاء و اللَّامِ و أَمَّا فُعْلَلٌ بِضَمِّ الْفَاءِ و فَتْحِ اللَّامِ فَلَا یُوجَدُ إلَّا مُخَفَّفاً نَحْوُ جُنْدَبٍ مَعَ جَوَازِ الْأَصْلِ و الْأَصْلُ هُنَا مُمْتَنِعٌ فَیَمْتَنِعُ الْإِلْحَاقُ.</w:t>
      </w:r>
    </w:p>
    <w:p>
      <w:pPr>
        <w:pStyle w:val="Heading4"/>
      </w:pPr>
      <w:bookmarkStart w:id="2017" w:name="_Toc1336"/>
      <w:r>
        <w:t>[سوط]</w:t>
      </w:r>
      <w:bookmarkEnd w:id="2017"/>
    </w:p>
    <w:p>
      <w:pPr>
        <w:pStyle w:val="BookText"/>
      </w:pPr>
      <w:r>
        <w:rPr>
          <w:rFonts w:ascii="Amiri" w:hAnsi="Amiri" w:eastAsia="Amiri" w:cs="Amiri"/>
          <w:lang w:bidi="ar-SA"/>
          <w:color w:val="111111"/>
          <w:sz w:val="28"/>
          <w:szCs w:val="28"/>
          <w:rtl/>
        </w:rPr>
        <w:t xml:space="preserve">السَّوْطُ: مَعْرُوفٌ و الْجَمْعُ (أَسْوَاطٌ) و (سِیَاطٌ) مثْلُ ثَوْبٍ و أَثْوَابٍ و ثِیَابٍ و ضَرَبَهُ (سَوْطاً) أَیْ ضَرَبَهُ (بِسَوْطٍ) و قَوْلُهُ تَعَالَی «سَوْطَ عَذٰابٍ» أَیْ أَلَمَ سَوْطِ عَذَابٍ و الْمُرَادُ الشِّدَّةُ لِمَا عُلِمَ أَنَّ الضَّرْبَ بِالسَّوْطِ أَعْظَمُ أَلَماً مِنْ غَیْرِهِ.</w:t>
      </w:r>
    </w:p>
    <w:p>
      <w:pPr>
        <w:pStyle w:val="Heading4"/>
      </w:pPr>
      <w:bookmarkStart w:id="2018" w:name="_Toc1337"/>
      <w:r>
        <w:t>[سوع]</w:t>
      </w:r>
      <w:bookmarkEnd w:id="2018"/>
    </w:p>
    <w:p>
      <w:pPr>
        <w:pStyle w:val="BookText"/>
      </w:pPr>
      <w:r>
        <w:rPr>
          <w:rFonts w:ascii="Amiri" w:hAnsi="Amiri" w:eastAsia="Amiri" w:cs="Amiri"/>
          <w:lang w:bidi="ar-SA"/>
          <w:color w:val="111111"/>
          <w:sz w:val="28"/>
          <w:szCs w:val="28"/>
          <w:rtl/>
        </w:rPr>
        <w:t xml:space="preserve">السَّاعَةُ: الْوَقْتُ مِنْ لَیْلٍ أَوْ نَهَارٍ وَ الْعَرَبُ تُطْلِقُهَا و تُرِیدُ بِهَا الْحِینَ و الْوَقْتَ و إنْ قَلَّ و عَلَیْهِ قَوْلُهُ تَعَالَی «لٰا یَسْتَأْخِرُونَ سٰاعَةً» * و مِنْهُ قَوْلُهُ عَلَیْهِ الصَّلَاةُ و السَّلامُ «مَنْ رَاحَ فِی السَّاعَةِ الْأُولَی» الْحَدِیث لَیْسَ الْمُرَادُ السَّاعَةَ الَّتِی یَنْقَسِمُ عَلَیْهَا النَّهَارُ الْقِسْمَةَ الزَّمَانِیَّةَ بَلِ الْمُرَادُ مُطْلَقُ الْوَقْتِ و هُوَ السَّبْقُ و إِلَّا لَاقْتَضَی أَنْ یَسْتَوِیَ مَنْ جَاءَ فی أَوَّلِ السَّاعَةِ الْفَلَکِیَّةِ وَ مَنْ جَاءَ فِی آخِرِهَا لِأَنَّهُمَا حَضَرا فِی سَاعَةٍ وَاحِدَةٍ و لَیْسَ کَذٰلِکَ بَلْ مَنْ جَاءَ فِی أَوّلِهَا أَفْضَلُ مِمَّنْ جَاءَ فِی آخِرِهَا و الْجَمْعُ (سَاعَاتٌ) و (سَوَاعٍ) و هُوَ مَنْقُوصٌ و (سَاعٌ) أَیْضاً.</w:t>
      </w:r>
    </w:p>
    <w:p>
      <w:pPr>
        <w:pStyle w:val="Heading4"/>
      </w:pPr>
      <w:bookmarkStart w:id="2019" w:name="_Toc1338"/>
      <w:r>
        <w:t>[سوغ]</w:t>
      </w:r>
      <w:bookmarkEnd w:id="2019"/>
    </w:p>
    <w:p>
      <w:pPr>
        <w:pStyle w:val="BookText"/>
      </w:pPr>
      <w:r>
        <w:rPr>
          <w:rFonts w:ascii="Amiri" w:hAnsi="Amiri" w:eastAsia="Amiri" w:cs="Amiri"/>
          <w:lang w:bidi="ar-SA"/>
          <w:color w:val="111111"/>
          <w:sz w:val="28"/>
          <w:szCs w:val="28"/>
          <w:rtl/>
        </w:rPr>
        <w:t xml:space="preserve">سَاغَ: (یَسُوغُ) (سَوْغاً) مِنْ بَابِ قَالَ: سَهُلَ مَدْخَلُهُ فِی الْحَلْقِ و (أَسَغْتُهُ) (إِسَاغَةً) جَعَلْتُهُ (سَائِغاً) و یَتَعَدَّی بِنَفْسِهِ فِی لُغَةٍ وَ قَوْلُهُ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89" w:name="pg1050_6411"/>
    <w:bookmarkEnd w:id="289"/>
    <w:p>
      <w:pPr>
        <w:pStyle w:val="BookText"/>
      </w:pPr>
      <w:r>
        <w:rPr>
          <w:rFonts w:ascii="Amiri" w:hAnsi="Amiri" w:eastAsia="Amiri" w:cs="Amiri"/>
          <w:lang w:bidi="ar-SA"/>
          <w:color w:val="111111"/>
          <w:sz w:val="28"/>
          <w:szCs w:val="28"/>
          <w:rtl/>
        </w:rPr>
        <w:t xml:space="preserve">تَعَالَی «وَ لٰا یَکٰادُ یُسِیغُهُ» أَیْ یَبْتَلِعُهُ و مِنْ هُنَا قِیلَ (سَاغَ) فِعْلُ الشَّی‌ءِ بِمَعْنَی الإِبَاحَةِ و یَتَعَدَّی بِالتَّضْعِیفِ فَیُقَالُ (سَوَّغْتُهُ) أَیْ أَبَحْتُهُ و (السِّوَاغُ) بِالْکَسْرِ مَا یُسَاغُ بِه الْغُصَّةُ و (أَسَغْتُهَا) (إسَاغَةً) ابْتَلَعْتُهَا (بِالسِّوَاغِ)</w:t>
      </w:r>
    </w:p>
    <w:p>
      <w:pPr>
        <w:pStyle w:val="Heading4"/>
      </w:pPr>
      <w:bookmarkStart w:id="2020" w:name="_Toc1339"/>
      <w:r>
        <w:t>[سوف]</w:t>
      </w:r>
      <w:bookmarkEnd w:id="2020"/>
    </w:p>
    <w:p>
      <w:pPr>
        <w:pStyle w:val="BookText"/>
      </w:pPr>
      <w:r>
        <w:rPr>
          <w:rFonts w:ascii="Amiri" w:hAnsi="Amiri" w:eastAsia="Amiri" w:cs="Amiri"/>
          <w:lang w:bidi="ar-SA"/>
          <w:color w:val="111111"/>
          <w:sz w:val="28"/>
          <w:szCs w:val="28"/>
          <w:rtl/>
        </w:rPr>
        <w:t xml:space="preserve">سَافَ: الرَّجُلُ الشَّیْ‌ءَ (یَسُوفُهُ) (سَوْفاً) مِنْ بَابِ قَالَ اشْتَمَّهُ و یُقَالُ إِنَّ (الْمَسَافَةَ) مِنْ هذَا و ذَلِکَ أَنَّ الدَّلِیلَ (یَسُوفُ) تُرَابَ الْمَوْضِعِ الّذِی ضَلَّ فِیهِ فَإِنِ (اسْتَافَ) رَائِحَةَ الْأَبْوَالِ و الْأَبْعَارِ عَلِمَ أَنَّهُ عَلَی جَادَّةِ الطَّرِیقِ وَ إِلَّا فَلَا قَالَ الشَّاعِرُ: </w:t>
      </w:r>
      <w:r>
        <w:rPr>
          <w:rStyle w:val="FootnoteReference"/>
        </w:rPr>
        <w:footnoteReference w:id="257"/>
      </w:r>
      <w:r>
        <w:rPr>
          <w:rFonts w:ascii="Amiri" w:hAnsi="Amiri" w:eastAsia="Amiri" w:cs="Amiri"/>
          <w:lang w:bidi="ar-SA"/>
          <w:color w:val="111111"/>
          <w:sz w:val="28"/>
          <w:szCs w:val="28"/>
          <w:rtl/>
        </w:rPr>
        <w:t xml:space="preserve">إِذَا الدَّلِیلُ اسْتَافَ أَخْلَاقَ الطُّرُق و أَصْلُهَا مَفْعَلَةٌ و الْجَمْعُ (مَسَافَاتٌ) و بَیْنَهُمْ (مَسَافَةٌ) بَعِیدَةٌ.و (سَوْفَ) کَلِمَةُ وَعْدٍ وَ مِنْهُ (سَوَّفْتُ) بِهِ (تَسْوِیفاً) إِذَا مَطَلْتَهُ بِوَعْدِ الْوَفَاءِ وَ أَصْلُهُ أَنْ یَقُولَ لَهُ مَرَّةً بَعْدَ أُخْرَی: (سَوْفَ أَفْعَلُ).</w:t>
      </w:r>
    </w:p>
    <w:p>
      <w:pPr>
        <w:pStyle w:val="Heading4"/>
      </w:pPr>
      <w:bookmarkStart w:id="2021" w:name="_Toc1340"/>
      <w:r>
        <w:t>[سوق]</w:t>
      </w:r>
      <w:bookmarkEnd w:id="2021"/>
    </w:p>
    <w:p>
      <w:pPr>
        <w:pStyle w:val="BookText"/>
      </w:pPr>
      <w:r>
        <w:rPr>
          <w:rFonts w:ascii="Amiri" w:hAnsi="Amiri" w:eastAsia="Amiri" w:cs="Amiri"/>
          <w:lang w:bidi="ar-SA"/>
          <w:color w:val="111111"/>
          <w:sz w:val="28"/>
          <w:szCs w:val="28"/>
          <w:rtl/>
        </w:rPr>
        <w:t xml:space="preserve">سُقْتُ: الدَّابَّةَ (أَسُوقُهَا) (سَوْقاً) و الْمَفْعُولُ (مَسُوقٌ) عَلی مَفُولٍ. و (سَاقَ) الصَّدَاقَ إِلَی امْرَأَتِهِ حَمَلَهُ إِلَیْهَا و (أَسَاقَهُ) بِالْأَلِفِ لُغَةٌ و (سَاقَ) نَفْسَهُ و هُوَ فِی (السِّیَاقِ) أَیْ فِی النَّزْعِ. و (السَّاقُ) مِنَ الْأَعْضَاءِ أُنْثَی و هُوَ مَا بَیْنَ الرُّکْبَةِ و القَدَمِ و تَصْغِیرُهَا (سُوَیْقَةٌ) و (السُّوقُ) یُذَکَّرُ و یُؤَنَّثُ و قَالَ أَبُو إسْحٰقَ (السُّوقُ) الَّتِی یُبَاعُ فِیهَا مُؤَنَّثَةٌ و هُوَ أَفْصَحُ و أَصَحُّ و تَصْغِیرُهَا (سُوَیْقَةٌ) و التَّذْکِیرُ خَطَأٌ لِأَنَّهُ قِیلَ (سُوقٌ) نَافِقَةٌ وَ لَمْ یُسْمَعْ نَافِقٌ بِغَیْرِ هَاءٍ و النِّسْبَةُ إِلَیْهَا (سُوقِیٌّ) عَلَی لَفْظِهَا. و قَوْلُهُمْ رَجُلٌ (سُوقَةٌ) لَیْسَ الْمُرَادُ أَنَّهُ مِنْ أَهْلِ الْأَسْوَاقِ کَمَا تَظُنُّهُ الْعَامَّةُ بَلِ (السُّوقَةُ) عِنْدَ الْعَرَبِ خِلَافُ الْمَلِکِ قَالَ الشَّاعِرُ </w:t>
      </w:r>
      <w:r>
        <w:rPr>
          <w:rStyle w:val="FootnoteReference"/>
        </w:rPr>
        <w:footnoteReference w:id="258"/>
      </w:r>
      <w:r>
        <w:rPr>
          <w:rFonts w:ascii="Amiri" w:hAnsi="Amiri" w:eastAsia="Amiri" w:cs="Amiri"/>
          <w:lang w:bidi="ar-SA"/>
          <w:color w:val="111111"/>
          <w:sz w:val="28"/>
          <w:szCs w:val="28"/>
          <w:rtl/>
        </w:rPr>
        <w:t xml:space="preserve">: فَبَیْنَا نَسُوسُ النَّاسَ و الْأَمْرُ أَمْرُنَا إِذَا نَحْنُ فِیهِمْ سُوقَةٌ نَتَنَصَّفُ </w:t>
      </w:r>
      <w:r>
        <w:rPr>
          <w:rStyle w:val="FootnoteReference"/>
        </w:rPr>
        <w:footnoteReference w:id="259"/>
      </w:r>
      <w:r>
        <w:rPr>
          <w:rFonts w:ascii="Amiri" w:hAnsi="Amiri" w:eastAsia="Amiri" w:cs="Amiri"/>
          <w:lang w:bidi="ar-SA"/>
          <w:color w:val="111111"/>
          <w:sz w:val="28"/>
          <w:szCs w:val="28"/>
          <w:rtl/>
        </w:rPr>
        <w:t xml:space="preserve">و تُطْلَقُ (السُّوقَةُ) عَلَی الْوَاحِدِ و الْمُثَنَّی و الْمَجْمُوعِ وَ رُبَّمَا جُمِعَتْ عَلَی (سُوَقٍ) مِثْلُ غُرْفَةٍ و غُرَفٍ. و (سَاقُ) الشَّجَرَةِ مَا تَقُومُ بِهِ و الْجَمْعُ (سُوْقٌ) و (سَاقُ حُرٍّ) ذَکَرُ القَمَارِیِّ و هُوَ الوَرَشَانُ.و قَامَتِ الْحَرْبُ عَلَی (سَاقٍ) کِنَایَةٌ عَنْ الالْتِحَامِ وَ الاشْتِدَادِ. و (السَّوِیقُ) مَا یُعْمَلُ مِنَ الْحِنْطَةِ و الشَّعِیرِ مَعْرُوفٌ و (تَسَاوَقَتِ) الْإِبِلُ تَتَابَعَتْ قَالَهُ الْأَزْهَرِیُّ و جَمَاعَةٌ.و الْفُقَهَاءُ یَقُولُونَ (تَسَاوَقَتِ) الْخِطْبَتَانِ و یُرِیدُونَ الْمُقَارَنَةَ و الْمَعِیَّةَ و هُوَ مَا إِذَا وَقَعَتَا مَعاً وَ لَمْ تَسْبِقْ إحْدَاهُمَا الْأُخْرَی وَ لَمْ أَجِدْهُ فِی کُتُبِ اللُّغَةِ بِهٰذَا الْمَعْنَی.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90" w:name="pg1050_6413"/>
    <w:bookmarkEnd w:id="290"/>
    <w:p>
      <w:pPr>
        <w:pStyle w:val="Heading4"/>
      </w:pPr>
      <w:bookmarkStart w:id="2022" w:name="_Toc1341"/>
      <w:r>
        <w:t>[سوک]</w:t>
      </w:r>
      <w:bookmarkEnd w:id="2022"/>
    </w:p>
    <w:p>
      <w:pPr>
        <w:pStyle w:val="BookText"/>
      </w:pPr>
      <w:r>
        <w:rPr>
          <w:rFonts w:ascii="Amiri" w:hAnsi="Amiri" w:eastAsia="Amiri" w:cs="Amiri"/>
          <w:lang w:bidi="ar-SA"/>
          <w:color w:val="111111"/>
          <w:sz w:val="28"/>
          <w:szCs w:val="28"/>
          <w:rtl/>
        </w:rPr>
        <w:t xml:space="preserve">السِّوَاکُ: عُودُ الْأَرَاکِ و الْجَمْعُ (سُوکٌ) بِالسُّکُونِ و الْأَصْلُ بِضَمَّتَیْنِ مِثْلُ کِتَابٍ و کُتُبٍ و (الْمِسْوَاکُ) مِثْلُهُ و (سَوَّکَ) فَاهُ (تَسْوِیکاً) وَ إِذَا قِیلَ (تَسَوَّکَ) أَوِ (اسْتَاکَ) لَمْ یَذْکُرِ الْفَمَ و (السِّوَاکُ) أَیْضاً مَصْدَرٌ وَ مِنْهُ قَوْلُهُمْ وَ یُکْرَهُ (السِّوَاکُ) بَعْدَ الزَّوَالِ قَالَ ابْنُ فَارِسٍ: و (السِّوَاکُ) مَأْخُوذٌ مِنْ (تَسَاوَکَتِ) الْإِبِلُ إِذَا اضْطَرَبَتْ أَعْنَاقُهَا مِنَ الْهُزَالِ. و قَالَ ابْنُ دُرَیْدٍ (سُکْتُ) الشَّی‌ءَ (أَسُوکُهُ) (سَوْکاً) مِنْ بَابِ قَالَ إِذَا دَلَکْتُهُ وَ مِنْهُ اشْتِقَاقُ (السِّوَاکِ).</w:t>
      </w:r>
    </w:p>
    <w:p>
      <w:pPr>
        <w:pStyle w:val="Heading4"/>
      </w:pPr>
      <w:bookmarkStart w:id="2023" w:name="_Toc1342"/>
      <w:r>
        <w:t>[سول]</w:t>
      </w:r>
      <w:bookmarkEnd w:id="2023"/>
    </w:p>
    <w:p>
      <w:pPr>
        <w:pStyle w:val="BookText"/>
      </w:pPr>
      <w:r>
        <w:rPr>
          <w:rFonts w:ascii="Amiri" w:hAnsi="Amiri" w:eastAsia="Amiri" w:cs="Amiri"/>
          <w:lang w:bidi="ar-SA"/>
          <w:color w:val="111111"/>
          <w:sz w:val="28"/>
          <w:szCs w:val="28"/>
          <w:rtl/>
        </w:rPr>
        <w:t xml:space="preserve">سَوَّلْتُ: لَهُ الشَّیْ‌ءَ بالتَّثْقِیلِ زَیَّنْتُهُ. و (سَأَلْتُ) اللّهَ الْعَافِیَةَ طَلَبْتُهَا (سُؤَالًا) و (مَسْأَلَةً) و جَمْعُهَا (مَسَائِلُ) بِالْهَمْزِ و (سَأَلْتُهُ) عَنْ کَذَا اسْتَعْلَمْتُهُ و (تَسَاءَلُوا) (سَأَلَ) بَعْضُهُمْ بَعْضاً و (السُّؤْلُ) مَا یُسْأَلُ وَ (الْمَسْئُولُ) الْمَطْلُوبُ. و الْأَمْرُ مِنْ (سَأَلَ) (اسْأَلْ) بِهَمْزَةِ وَصْلٍ فَإِنْ کَانَ مَعَهُ وَاوٌ جَازَ الْهَمْزُ لِأَنَّهُ الْأَصْلُ و جَازَ الْحَذْفُ لِلتَّخْفِیفِ نَحْوُ و (اسْأَلُوا) و (سَلُوا) وَ فِیهِ لُغَةٌ (سَالَ) (یَسَالُ) مِنْ بَابِ خَافَ و الْأَمْرُ مِنْ هذِهِ (سَلْ) وَ فِی الْمُثَنَّی و الْمَجْمُوعِ (سَلَا) و (سَلُوا) عَلَی غَیْر قِیَاسٍ </w:t>
      </w:r>
      <w:r>
        <w:rPr>
          <w:rStyle w:val="FootnoteReference"/>
        </w:rPr>
        <w:footnoteReference w:id="260"/>
      </w:r>
      <w:r>
        <w:rPr>
          <w:rFonts w:ascii="Amiri" w:hAnsi="Amiri" w:eastAsia="Amiri" w:cs="Amiri"/>
          <w:lang w:bidi="ar-SA"/>
          <w:color w:val="111111"/>
          <w:sz w:val="28"/>
          <w:szCs w:val="28"/>
          <w:rtl/>
        </w:rPr>
        <w:t xml:space="preserve">و (سِلْتُهُ) أَنَا وَ هُمَا (یَتَسَاوَلَانِ).</w:t>
      </w:r>
    </w:p>
    <w:p>
      <w:pPr>
        <w:pStyle w:val="Heading4"/>
      </w:pPr>
      <w:bookmarkStart w:id="2024" w:name="_Toc1343"/>
      <w:r>
        <w:t>[سوم]</w:t>
      </w:r>
      <w:bookmarkEnd w:id="2024"/>
    </w:p>
    <w:p>
      <w:pPr>
        <w:pStyle w:val="BookText"/>
      </w:pPr>
      <w:r>
        <w:rPr>
          <w:rFonts w:ascii="Amiri" w:hAnsi="Amiri" w:eastAsia="Amiri" w:cs="Amiri"/>
          <w:lang w:bidi="ar-SA"/>
          <w:color w:val="111111"/>
          <w:sz w:val="28"/>
          <w:szCs w:val="28"/>
          <w:rtl/>
        </w:rPr>
        <w:t xml:space="preserve">سَامَتِ: المَاشِیَةُ (سَوْماً) مِنْ بَابِ قَالَ رَعَتْ بِنَفْسِهَا و یَتَعَدَّی بِالْهَمْزَةِ فَیُقَالُ (أَسَامَهَا) رَاعِیهَا قَالَ ابنُ خَالَوَیْهِ وَ لَمْ یُسْتَعْمَلِ اسْمُ مَفْعُولٍ مِنَ الرُّبَاعِیِّ بَلْ جُعِلَ نَسْیاً مَنْسِیّاً وَ یُقَالُ (أَسَامَهَا) فَهِیَ (سَائِمَةٌ) و الْجَمْعُ (سَوَائِمُ) و (سَامَ) البَائِعُ السِّلْعَةَ (سَوْماً) مِنْ بَابِ قَالَ أَیْضاً عَرَضَهَا لِلْبَیْع وَ (سَامَهَا) الْمُشْتَرِی و (اسْتَامَهَا) طَلَبَ بَیْعَهَا و مِنْهُ «لَا یَسُومُ أَحَدُکُمْ عَلَی سَوْمِ أَخِیهِ» أَیْ لَا یَشْتَرِ و یَجُوزُ حَمْلُهُ عَلَی الْبَائِعِ أَیْضاً و صُورَتُهُ أَنْ یَعْرِضَ رَجُلٌ عَلَی الْمُشْتَرِی سِلْعَتَهُ بِثَمَنٍ فَیَقُولُ آخَرُ عِنْدِی مِثْلُهَا بِأَقَلَّ مِنْ هٰذَا الثَّمَنِ فَیَکُونُ النَّهْیُ عَامّاً فِی الْبَائِعِ وَ الْمُشْتَرِی و قَدْ تُزَادُ البَاءُ فِی الْمَفْعُولِ فَیُقَالُ (سُمْتُ) بِهِ و (التَّسَاوُمُ) بَیْنَ اثْنَیْنِ أَنْ یَعْرِضَ الْبَائِعُ السِّلْعَةَ بِثَمَنٍ وَ یَطْلُبُهَا صَاحِبُهُ بِثَمَنٍ دُونَ الْأَوَّلِ. و (سَاوَمْتُهُ) (سِوَاماً) و (تَسَاوَمْنَا) و (اسْتَامَ) عَلَیَّ السِّلْعَةَ أَی (اسْتَامَ) عَلَی (سَوْمِی) و (سُمْتُهُ) ذُلًّا (سَوْماً) أَوْلَیْتُهُ و أَهَنْتُهُ.و الْخَیْلُ (الْمُسَوَّمَةُ) قَالَ الْأَزْهَرِیُّ الْمُرْسَلَةُ و عَلَیْهَا رُکْبَانُها قَالَ فِی الصِّحَاحِ (الْمُسَوَّمَةُ) الْمَرْعِیَّةُ و (الْمُسَوَّمَةُ) الْمُعْلَمَةُ و مِنْهُمْ مَنْ یَقُولُ (سَامَ) الْمُشْتَرِی بِهَا و ذٰلِکَ إِذَا ذَکَرَ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1" w:name="pg1050_6415"/>
    <w:bookmarkEnd w:id="291"/>
    <w:p>
      <w:pPr>
        <w:pStyle w:val="BookText"/>
      </w:pPr>
      <w:r>
        <w:rPr>
          <w:rFonts w:ascii="Amiri" w:hAnsi="Amiri" w:eastAsia="Amiri" w:cs="Amiri"/>
          <w:lang w:bidi="ar-SA"/>
          <w:color w:val="111111"/>
          <w:sz w:val="28"/>
          <w:szCs w:val="28"/>
          <w:rtl/>
        </w:rPr>
        <w:t xml:space="preserve">الثَّمَنَ فَإِنْ ذَکَرَ البَائعُ الثَّمَنَ قُلْتُ سَامَنِی الْبَائِعُ بِهَا.</w:t>
      </w:r>
    </w:p>
    <w:p>
      <w:pPr>
        <w:pStyle w:val="Heading4"/>
      </w:pPr>
      <w:bookmarkStart w:id="2025" w:name="_Toc1344"/>
      <w:r>
        <w:t>[سوی]</w:t>
      </w:r>
      <w:bookmarkEnd w:id="2025"/>
    </w:p>
    <w:p>
      <w:pPr>
        <w:pStyle w:val="BookText"/>
      </w:pPr>
      <w:r>
        <w:rPr>
          <w:rFonts w:ascii="Amiri" w:hAnsi="Amiri" w:eastAsia="Amiri" w:cs="Amiri"/>
          <w:lang w:bidi="ar-SA"/>
          <w:color w:val="111111"/>
          <w:sz w:val="28"/>
          <w:szCs w:val="28"/>
          <w:rtl/>
        </w:rPr>
        <w:t xml:space="preserve">سَاوَاهُ: (مُسَاوَاةً) مَاثَلَهُ و عَادَلَهُ قَدْراً أَوْ قِیمَةً و مِنْهُ قَوْلُهُمْ هٰذَا یُسَاوِی دِرْهَماً أَیْ تُعَادِلُ قِیمَتُهُ دِرْهَماً وَ فِی لُغَةٍ قَلِیلَةٍ (سَوِیَ) دِرْهَماً (یَسْوَاهُ) مِنْ بَابِ تَعِبَ و مَنَعَهَا أَبُو زَیْدٍ فَقَالَ یُقَالُ (یُسَاوِیهِ) وَ لَا یُقَالُ (یَسْوَاهُ) قَالَ الْأَزْهَرِیُّ و قَوْلُهُمْ (لَا یَسْوَی) لَیْسَ عَرَبِیّاً صَحِیحاً. و (اسْتَوَی) الطَّعَامُ أَیْ نَضَجَ و (اسْتَوَی) الْقَوْمُ فِی الْمَالِ إذَا لَمْ یَفْضُلْ مِنْهُمْ أَحَدٌ عَلَی غَیْرِهِ و (تَسَاوَوْا) فِیهِ وَ هُمْ فِیهِ (سَوَاءٌ) و (اسْتَوَی) جَالِساً و (اسْتَوَی) عَلَی الْفَرَسِ اسْتَقَرّ و (اسْتَوَی) الْمَکَانُ اعْتَدَلَ و (سَوَّیْتُهُ) عَدَّلْتُهُ و (اسْتَوَی) إلَی الْعِرَاقِ قَصَدَ و (اسْتَوَی) عَلَی سَرِیرِ الْمُلْکِ کِنَایَةٌ عَنِ التَّمَلُّکِ و إِنْ لَمْ یَجْلِسْ عَلَیْهِ کَمَا قِیلَ مَبْسُوطُ الْیَدِ و مَقْبُوضُ الْیَدِ کِنَایَةٌ عَنِ الْجُودِ و الْبُخْلِ و قَصَدْتُ الْقَوْمَ سِوَی زَیْدٍ أَیْ غَیْرَهُ.و (أَسَاءَ) زَیْدٌ فِی فِعْلِهِ و فَعَلَ (سُوءاً) وَ الاسْمُ (السُّوءَی) عَلَی فُعْلَی و هُوَ رَجُلُ (سَوْءٍ) بِالْفَتْحِ و الْإِضَافَةِ و (عَمَلُ سَوْءٍ) فَإِنْ عَرَّفْتَ الْأَوَّلَ قُلْتَ الرَّجُلُ (السَّوْءُ) و الْعَمَلُ (السَّوْءُ) عَلَی النَّعْتِ. و (أَسَأْتُ) بِهِ الظَّنَّ و (سُؤْتُ) بِهِ ظَنّاً یَکُونُ الظَّنُّ مَعْرِفَةً مَعَ الرُّبَاعِیِّ و نَکِرَةً مَعَ الثُّلَاثِیِّ وَ مِنْهُمْ مَنْ یُجِیزُهُ نَکِرَةً فِیهِمَا و هُوَ خِلَافُ أَحْسَنْتُ بِه الظَّنَّ. و (السَّیِّئَةُ) خِلَافُ الْحَسَنَةِ. و السّیِّئُ خِلَافُ الْحَسَنِ و هُوَ اسْمُ فَاعِلٍ مِنْ (سَاءَ) (یَسُوءُ) إِذَا قَبُحَ و هوَ (أَسْوَأُ) القَوْمِ وَ هِیَ السُّوأَی أَیْ أَقبَحُهُمْ و النَّاسُ یَقُولُونَ (أَسْوَأُ) الْأَحْوَالِ و یُرِیدُونَ الْأَقَلَّ أَوِ الْأَضْعَفَ و (الْمَسَاءَةُ) نَقِیضُ الْمَسَرَّةِ و أَصْلُهَا مَسْوَأَةٌ عَلَی مَفْعَلَةٍ بِفَتْحِ الْمِیمِ و الْعَیْنِ وَ لِهٰذَا تُرَدُّ الْوَاوُ فِی الْجَمْعِ فَیُقَالُ هِیَ (الْمَسَاوِی) لٰکِنِ اسْتُعْمِلَ الْجَمْعُ مُخَفَّفاً و بَدَتْ (مَسَاوِیهِ) أَیْ نَقَائِصُهُ و مَعَایِبُهُ و (السَّوْءَةُ) الْعَوْرَةُ وَ هِیَ فَرْجُ الرَّجُلِ و الْمَرْأَةِ و التَّثْنِیَةُ (سَوْءَتَانِ) و الْجَمْعُ (سَوْآتٌ) سُمِّیَتْ (سَوْأَةً) لِأَنَّ انْکِشَافَهَا لِلنَّاسِ (یَسُوءُ) صَاحِبَهَا.</w:t>
      </w:r>
    </w:p>
    <w:p>
      <w:pPr>
        <w:pStyle w:val="Heading4"/>
      </w:pPr>
      <w:bookmarkStart w:id="2026" w:name="_Toc1345"/>
      <w:r>
        <w:t>[سیب]</w:t>
      </w:r>
      <w:bookmarkEnd w:id="2026"/>
    </w:p>
    <w:p>
      <w:pPr>
        <w:pStyle w:val="BookText"/>
      </w:pPr>
      <w:r>
        <w:rPr>
          <w:rFonts w:ascii="Amiri" w:hAnsi="Amiri" w:eastAsia="Amiri" w:cs="Amiri"/>
          <w:lang w:bidi="ar-SA"/>
          <w:color w:val="111111"/>
          <w:sz w:val="28"/>
          <w:szCs w:val="28"/>
          <w:rtl/>
        </w:rPr>
        <w:t xml:space="preserve">سَابَ: الْفَرَسُ وَ نَحْوُهُ (یَسِیبُ) (سَیَبَاناً) ذَهَبَ عَلَی وَجْهِهِ و (سَابَ) الْمَاءُ جَرَی فَهُوَ (سَائِبٌ) و بِاسْمِ الْفَاعِلِ سُمِّیَ و (السَّائِبَةُ) أُمُّ الْبَحِیرَةِ وَ قِیلَ (السَّائِبَةُ) کُلُّ نَاقَةٍ (تُسَیَّبُ) لِنَذْرٍ فَتَرْعَی حَیْثُ شَاءَتْ و (السَّائِبَةُ) الْعَبْدُ یُعْتَقُ وَ لَا یَکُونُ لِمُعْتِقِهِ عَلَیْهِ وَلَاءٌ فَیَضَعُ مَالَهُ حَیْثُ شَاءَ قَالَ ابْنُ فَارِسٍ وَ هُوَ الَّذِی وَرَدَ النَّهْیُ عَنْهُ و (سَیَّبْتُهُ) بالتَّشْدِیدِ فَهُو (مُسَیَّبٌ) وَ بِاسْمِ الْمَفْعُولِ سُمِّیَ وَ مِنْهُ (سَعِیدُ بْنُ الْمُسَیَّبِ) و هٰذَا هُوَ الْأَشْهَرُ فِیهِ وَ قِیلَ (سَعِیدُ بنُ الْمُسَیِّبِ) و هٰذَا هُوَ الْأَشْهَرُ فِیهِ وَ قِیلَ (سعِیدُ بنُ الْمُسَیِّبِ) اسْمُ فَاعِلٍ قَالَهُ الْقَاضِی عِیَاضٌ و ابْنُ الْمَدِینِیِّ وَ قَالَ بَعْضُهُمْ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92" w:name="pg1050_6417"/>
    <w:bookmarkEnd w:id="292"/>
    <w:p>
      <w:pPr>
        <w:pStyle w:val="BookText"/>
      </w:pPr>
      <w:r>
        <w:rPr>
          <w:rFonts w:ascii="Amiri" w:hAnsi="Amiri" w:eastAsia="Amiri" w:cs="Amiri"/>
          <w:lang w:bidi="ar-SA"/>
          <w:color w:val="111111"/>
          <w:sz w:val="28"/>
          <w:szCs w:val="28"/>
          <w:rtl/>
        </w:rPr>
        <w:t xml:space="preserve">أَهْلُ العِرَاقِ یَفْتَحُونَ و أَهْلُ الْمَدِینَةِ یَکْسِرُونَ و یَحْکُونَ عَنْهُ أَنَّهَ کَانَ یَقُولُ (سَیَّبَ اللَّهُ مَنْ سَیَّبَ أَبِی) و (انْسَابَتِ) الْحَیَّةُ (انْسِیَاباً) و (انْسَابَ الْمَاءُ) جَرَیِ بِنَفْسِه.و (السَّیْبُ) الرِّکَازُ و جَمْعُهُ سُیُوبٌ مِثْلُ فَلْسٍ و فُلُوسٍ و (السَّیْبُ) الْعَطَاءُ.</w:t>
      </w:r>
    </w:p>
    <w:p>
      <w:pPr>
        <w:pStyle w:val="Heading4"/>
      </w:pPr>
      <w:bookmarkStart w:id="2027" w:name="_Toc1346"/>
      <w:r>
        <w:t>[سیح]</w:t>
      </w:r>
      <w:bookmarkEnd w:id="2027"/>
    </w:p>
    <w:p>
      <w:pPr>
        <w:pStyle w:val="BookText"/>
      </w:pPr>
      <w:r>
        <w:rPr>
          <w:rFonts w:ascii="Amiri" w:hAnsi="Amiri" w:eastAsia="Amiri" w:cs="Amiri"/>
          <w:lang w:bidi="ar-SA"/>
          <w:color w:val="111111"/>
          <w:sz w:val="28"/>
          <w:szCs w:val="28"/>
          <w:rtl/>
        </w:rPr>
        <w:t xml:space="preserve">سَاحَ: فِی الْأَرْضِ (یَسِیحُ) (سَیْحاً) و یُقَالُ لِلْمَاءِ الْجَارِی (سَیْحٌ) تَسْمِیَةً بِالْمَصْدَرِ و (سَیْحُونُ) بالْوَاوِ نَهْرٌ عَظِیمٌ دُونَ (جَیْحُونَ) وَ فِی کِتَابِ الْمَسَالِکِ أَنَّهُ یَجْرِی مِنْ حُدُودِ بِلَادِ التُّرکِ وَ یَصُبُّ فِی بُحَیْرَةِ خُوَارَزْمَ و یُعْرَفُ بِنَهْرِ الشَّاشِ. و قَالَ الْوَاحِدِیُّ فِی التَّفْسِیرِ هُوَ نَهْرُ الْهِنْدِ و (سَیْحَانُ) بالْأَلِفِ نَهْرٌ یَخْرُجُ مِنْ بِلَادِ الرُّومِ و یَمُرُّ بِطَرَفِ الشَّأْمِ بِبِلَادٍ تُسَمَّی فِی وَقْتِنَا (سِیسَ) و یَلْتَقِی مَعَ جَیْحَانَ و یَصُبُّ فی الْبَحْرِ الْمِلْحِ.</w:t>
      </w:r>
    </w:p>
    <w:p>
      <w:pPr>
        <w:pStyle w:val="Heading4"/>
      </w:pPr>
      <w:bookmarkStart w:id="2028" w:name="_Toc1347"/>
      <w:r>
        <w:t>[سیر]</w:t>
      </w:r>
      <w:bookmarkEnd w:id="2028"/>
    </w:p>
    <w:p>
      <w:pPr>
        <w:pStyle w:val="BookText"/>
      </w:pPr>
      <w:r>
        <w:rPr>
          <w:rFonts w:ascii="Amiri" w:hAnsi="Amiri" w:eastAsia="Amiri" w:cs="Amiri"/>
          <w:lang w:bidi="ar-SA"/>
          <w:color w:val="111111"/>
          <w:sz w:val="28"/>
          <w:szCs w:val="28"/>
          <w:rtl/>
        </w:rPr>
        <w:t xml:space="preserve">سَارَ: (یَسِیرُ) (سَیْراً) و (مَسِیراً) یَکُونُ بِاللَّیْلِ و النَّهَارِ و یُسْتَعْمَلُ لَازِماً و مُتَعَدِّیاً فَیُقَالُ (سَارَ) الْبَعِیرُ و (سِرْتُهُ) فَهُوَ (مَسِیرٌ) و (سَیَّرْتُ) الرَّجُلَ بِالتَّثْقِیلِ (فَسَارَ) و (سَیَّرْتُ) الدَّابَّةَ فَإِذَا رَکِبَهَا صَاحِبُهَا وَ أَرَادَ بِهَا الْمَرْعَی قِیلَ (أَسَارَهَا) بالْأَلِفِ و (السِّیرَةُ) الطَّرِیقَةُ وَ سَارَ فِی النَّاسِ (سِیرَةً) حَسَنَةً أَوْ قَبِیحَةً و الْجَمْعُ (سِیَرٌ) مِثْلُ سِدْرَةٍ و سِدَرٍ و غَلَبَ اسْمُ السِّیْرِ فِی أَلْسِنَةِ الفُقَهَاءِ عَلَی الْمَغَازِی و (السِّیرَةُ) أیضاً الْهَیْئَةُ و الْحَالَةُ. و (السِّیرَاءُ) بکَسْرِ السِّینِ و بِفَتْحِ الْیَاءِ و بالْمَدِّ ضَرْبٌ مِنَ الْبُرُودِ فِیهِ خُطُوطٌ صُفْرٌ و (السَّیْرُ) الَّذِی یُقَدُّ مِنَ الْجِلْدِ جَمْعُهُ (سُیُورٌ) مِثْلُ فَلْسٍ و فُلُوسٍ و (السَّیَّارَةُ) الْقَافِلَةُ و (سَیَرٌ) بِفَتْحَتَیْنِ مَوْضِعٌ بَیْنَ بَدْرٍ و الْمَدِینَةِ وَ فِیهِ قُسِمَتْ غَنَائِمُ بَدْرٍ.</w:t>
      </w:r>
    </w:p>
    <w:p>
      <w:pPr>
        <w:pStyle w:val="Heading4"/>
      </w:pPr>
      <w:bookmarkStart w:id="2029" w:name="_Toc1348"/>
      <w:r>
        <w:t>[سأر]</w:t>
      </w:r>
      <w:bookmarkEnd w:id="2029"/>
    </w:p>
    <w:p>
      <w:pPr>
        <w:pStyle w:val="BookText"/>
      </w:pPr>
      <w:r>
        <w:rPr>
          <w:rFonts w:ascii="Amiri" w:hAnsi="Amiri" w:eastAsia="Amiri" w:cs="Amiri"/>
          <w:lang w:bidi="ar-SA"/>
          <w:color w:val="111111"/>
          <w:sz w:val="28"/>
          <w:szCs w:val="28"/>
          <w:rtl/>
        </w:rPr>
        <w:t xml:space="preserve">و (سَئِرَ) الشَّی‌ءُ (سُؤْراً) بِالْهَمْزَةِ مِنْ بَابِ شَرِبَ بَقِیَ فَهُوَ (سَائِرٌ) قَالَه الْأَزْهَرِیُّ وَ اتَّفَقَ أَهْلُ اللُّغَةِ أَنَّ (سَائِرَ) الشَّی‌ءِ بَاقِیهِ قَلِیلًا کَانَ أَوْ کَثِیراً قَالَ الصَّغَانِیُّ (سَائِرُ) النَّاسِ بَاقِیهِمْ وَ لَیْسَ مَعْنَاهُ جَمِیعَهُمْ کَمَا زَعَمَ مَنْ قَصُرَ فِی اللُّغَةِ بَاعُهُ و جَعْلُهُ بِمَعْنَی الْجَمِیعِ مِنْ لَحْنِ الْعَوَامِّ. و لَا یَجُوزُ أَنْ یَکُونَ مُشْتَقّاً مِنْ سُورِ الْبَلَدِ لِاخْتِلَافِ الْمَادَّتَیْنِ و یَتَعَدَّی بِالْهَمْزَةِ فَیُقَالُ (أَسْأَرْتُهُ) ثُمّ اسْتُعْمِلَ الْمَصْدَرُ اسْماً لِلْبَقِیَّةِ أَیْضاً و جُمِعَ عَلَی (أَسْآرٍ) مِثْلُ قُفْلٍ و أَقْفَالٍ.</w:t>
      </w:r>
    </w:p>
    <w:p>
      <w:pPr>
        <w:pStyle w:val="Heading4"/>
      </w:pPr>
      <w:bookmarkStart w:id="2030" w:name="_Toc1349"/>
      <w:r>
        <w:t>[سیف]</w:t>
      </w:r>
      <w:bookmarkEnd w:id="2030"/>
    </w:p>
    <w:p>
      <w:pPr>
        <w:pStyle w:val="BookText"/>
      </w:pPr>
      <w:r>
        <w:rPr>
          <w:rFonts w:ascii="Amiri" w:hAnsi="Amiri" w:eastAsia="Amiri" w:cs="Amiri"/>
          <w:lang w:bidi="ar-SA"/>
          <w:color w:val="111111"/>
          <w:sz w:val="28"/>
          <w:szCs w:val="28"/>
          <w:rtl/>
        </w:rPr>
        <w:t xml:space="preserve">السَّیْفُ: جَمْعُهُ (سُیُوفٌ) و (أَسْیَافٌ) و رَجُلٌ (سَائِفٌ) مَعَهُ سَیْفٌ و (سِفْتُهُ) (أَسِیفُهُ) مِنْ بَابِ بَاعَ ضَرَبْتُهُ بِالسَّیْفِ و (السِّیفُ) بِالْکَسْرِ سَاحِلُ الْبَحْرِ.</w:t>
      </w:r>
    </w:p>
    <w:p>
      <w:pPr>
        <w:pStyle w:val="Heading4"/>
      </w:pPr>
      <w:bookmarkStart w:id="2031" w:name="_Toc1350"/>
      <w:r>
        <w:t>[سیل]</w:t>
      </w:r>
      <w:bookmarkEnd w:id="2031"/>
    </w:p>
    <w:p>
      <w:pPr>
        <w:pStyle w:val="BookText"/>
      </w:pPr>
      <w:r>
        <w:rPr>
          <w:rFonts w:ascii="Amiri" w:hAnsi="Amiri" w:eastAsia="Amiri" w:cs="Amiri"/>
          <w:lang w:bidi="ar-SA"/>
          <w:color w:val="111111"/>
          <w:sz w:val="28"/>
          <w:szCs w:val="28"/>
          <w:rtl/>
        </w:rPr>
        <w:t xml:space="preserve">السَّیْلُ: مَعْرُوفٌ و جَمْعُهُ (سُیُولٌ) و هُوَ مَصْدَرٌ فِی الْأَصْلِ مِنْ (سَالَ) الْمَاءُ (یَسِیلُ) (سَیْلًا) مِنْ بَابِ بَاعَ و (سَیَلاناً) إِذَا طَغَا و جَرَی ثُمَّ غَلَبَ (السَّیْلُ) فِی الْمُجْتَمِعِ مِنَ الْمَطَرِ الْجَارِی فی الْأَوْدِیَةِ و (أَسَلْتُهُ)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93" w:name="pg1050_6419"/>
    <w:bookmarkEnd w:id="293"/>
    <w:p>
      <w:pPr>
        <w:pStyle w:val="BookText"/>
      </w:pPr>
      <w:r>
        <w:rPr>
          <w:rFonts w:ascii="Amiri" w:hAnsi="Amiri" w:eastAsia="Amiri" w:cs="Amiri"/>
          <w:lang w:bidi="ar-SA"/>
          <w:color w:val="111111"/>
          <w:sz w:val="28"/>
          <w:szCs w:val="28"/>
          <w:rtl/>
        </w:rPr>
        <w:t xml:space="preserve">(إِسَالَةً) أَجْرَیْتُهُ و (الْمَسِیلُ) مَجْرَی (السَّیْلِ) و الْجَمْعُ (مَسَایِلُ) و (مُسُلٌ) بِضَمَّتَیْنِ وَ رُبَّمَا قِیلَ (مُسْلَانٌ) مِثْلُ رَغِیفٍ و رُغْفَانٍ و (سَالَ) الشَّی‌ءُ خِلَافُ جَمَدَ فَهُوَ (سَائِلٌ) و قولهم (لَا نَفْسَ لَهَا سَائِلَةٌ) (سَائِلَةٌ) مَرْفُوعَةٌ لِأَنَّهُ خَبَرُ مُبْتَدَإٍ فِی الْأَصْلِ.و حَاصِلُ مَا قِیلَ فِی خَبرِ لَا لِنَفْیِ الْجِنْسِ إِنْ کَانَ مَعْلُوماً فَأَهْلُ الْحِجَازِ یُجِیزُونَ حَذْفَهُ و إِثْبَاتَهُ فَیَقُولُونَ لَا بَأْسَ عَلَیْکَ و لَا بَأْسَ وَ الْإِثْبَاتُ أَکْثَرُ. و بَنُو تَمِیمٍ یَلْتَزِمُونَ الْحَذْفَ وَ إِنْ لَمْ یَکُنْ عَلَیْهِ دَلِیلٌ وجَبَ الْإِثْبَاتُ لِأَنَّ الْمُبْتَدَأَ لَا بُدَّ لَهُ مِنْ خَبَرٍ و النَّفْیُ العَامُّ لَا یَدُلُّ عَلَی خَبَرٍ خَاصٍ فَتَعَیَّنَ أَنْ یَکُونَ (سَائِلَةٌ) هِیَ الْخَبَرَ لِأَنَّ الْفَائِدَةَ لَا تَتِمُّ إِلَّا بِهَا وَ لَا یَجُوزُ النَّصْبُ عَلَی أَنَّهَا صِفَةٌ تَابِعَةٌ لِنَفْسٍ لِأَنَّ الصِّفَةَ مُنْفَکَّةٌ عَنِ الْمُوْصُوفِ غَیْرُ لَازِمَةٍ لَهُ یَجُوز حَذْفُهَا و یَبْقَی الْکَلَامُ بَعْدَهَا مُفِیداً فِی الْجُمْلَةِ فَإِذَا قُلْتَ لَا رُجَلَ ظَرِیفاً فِی الدَّارِ و حَذَفْتَ ظَرِیفاً بَقِیَ لَا رَجُلَ فِی الدَّارِ وَ أَفَادَ فَائدَةً یَحْسُنُ السُّکُوتُ عَلَیْهَا و إذَا جَعَلْتَ (سَائِلَةٌ) صِفَةً و قُلْتَ (لَا نَفْسَ لَهَا) تَسَلَّطَ النَّفْیُ عَلَی وُجُودِ نَفْسٍ و بَقِیَ الْمَعْنَی وَ إنْ کَانَ مَیْتَةٌ لَیْسَ لَهَا نَفْسٌ و هُوَ مَعْلُومٌ الْفَسَادِ لِصِدْقِ نَقِیضِهِ قَطْعاً و هُوَ کُلُّ مَیْتَةٍ لَهَا نَفْسٌ وَ إذَا جُعِلَتْ خَبَراً اسْتَقَامَ الْمَعْنَی و بَقِی التَّقْدِیرُ و إن کَانَ مَیْتَةٌ لَا یَسِیلُ دَمُهَا و هُوَ الْمَطْلُوبُ لِأَنَّ النَّفْیَ إِنَّمَا یُسَلَّطُ عَلَی سَیَلَانِ نَفْسٍ لَا عَلَی وُجُودِهَا و (لَهَا) فِی مَوْضِعِ نَصْبٍ صِفَةٌ لِلنّفْسِ و قَدْ قَالُوا لَا یَجُوزُ حَذْفُ الْعَامِلِ و إِبْقَاءُ عَمَلِهِ إِلَّا شَاذّاً.</w:t>
      </w:r>
    </w:p>
    <w:p>
      <w:pPr>
        <w:pStyle w:val="Heading4"/>
      </w:pPr>
      <w:bookmarkStart w:id="2032" w:name="_Toc1351"/>
      <w:r>
        <w:t>[سأم]</w:t>
      </w:r>
      <w:bookmarkEnd w:id="2032"/>
    </w:p>
    <w:p>
      <w:pPr>
        <w:pStyle w:val="BookText"/>
      </w:pPr>
      <w:r>
        <w:rPr>
          <w:rFonts w:ascii="Amiri" w:hAnsi="Amiri" w:eastAsia="Amiri" w:cs="Amiri"/>
          <w:lang w:bidi="ar-SA"/>
          <w:color w:val="111111"/>
          <w:sz w:val="28"/>
          <w:szCs w:val="28"/>
          <w:rtl/>
        </w:rPr>
        <w:t xml:space="preserve">سَئِمْتُهُ: (أَسْأَمُهُ) مَهْمُوزٌ مِنْ بَابِ تَعِبَ (سَأَماً) و (سَآمَةً) بِمَعْنَی ضَجِرْتُهُ و مَلِلْتُهُ و یُعَدَّی بِالْحَرْفِ أَیْضاً فَیُقَالُ (سَئِمْتُ) مِنْهُ وَ فِی التَّنْزِیلِ «لٰا یَسْأَمُ الْإِنْسٰانُ مِنْ دُعٰاءِ الْخَیْرِ».</w:t>
      </w:r>
    </w:p>
    <w:p>
      <w:pPr>
        <w:pStyle w:val="Heading4"/>
      </w:pPr>
      <w:bookmarkStart w:id="2033" w:name="_Toc1352"/>
      <w:r>
        <w:t>[سیو]</w:t>
      </w:r>
      <w:bookmarkEnd w:id="2033"/>
    </w:p>
    <w:p>
      <w:pPr>
        <w:pStyle w:val="BookText"/>
      </w:pPr>
      <w:r>
        <w:rPr>
          <w:rFonts w:ascii="Amiri" w:hAnsi="Amiri" w:eastAsia="Amiri" w:cs="Amiri"/>
          <w:lang w:bidi="ar-SA"/>
          <w:color w:val="111111"/>
          <w:sz w:val="28"/>
          <w:szCs w:val="28"/>
          <w:rtl/>
        </w:rPr>
        <w:t xml:space="preserve">سِیَةُ: الْقَوْسِ خَفِیفَةُ الْیَاءِ و لَامُهَا مَحْذُوفَةٌ و تُرَدُّ فِی النِّسْبَةِ فَیُقَالُ (سِیَوِی) و الْهَاءُ عِوَضٌ عَنْهَا: طَرَفُهَا الْمُنْحَنِی قَالَ أَبُو عُبَیْدَةَ وَ کَانَ رُؤْبَةُ یَهْمِزُهُ و الْعَرَبُ لَا تَهْمِزُهُ و یُقَالُ (لِسِیَتِهَا) الْعُلْیَا یَدُهَا و (لِسِیَتِهَا) السُّفْلَی رِجْلُهَا و (السِّیُّ) الْمِثْلُ و هُمَا (سِیَّانِ) أَیْ مِثْلَانِ. (و لَا سِیَّمَا) مُشَدَّدٌ و یَجُوزُ تَخْفِیفُهُ و فَتْحُ السِّینِ مَعَ التَّثْقِیلِ لُغَةٌ قَالَ ابْنُ جِنِّی یَجُوزُ أَنْ تَکُونَ (مَا) زَائِدَةً فِی قَوْلِهِ </w:t>
      </w:r>
      <w:r>
        <w:rPr>
          <w:rStyle w:val="FootnoteReference"/>
        </w:rPr>
        <w:footnoteReference w:id="261"/>
      </w:r>
      <w:r>
        <w:rPr>
          <w:rFonts w:ascii="Amiri" w:hAnsi="Amiri" w:eastAsia="Amiri" w:cs="Amiri"/>
          <w:lang w:bidi="ar-SA"/>
          <w:color w:val="111111"/>
          <w:sz w:val="28"/>
          <w:szCs w:val="28"/>
          <w:rtl/>
        </w:rPr>
        <w:t xml:space="preserve">: وَ لَا سِیَّمَا یومٌ بِدَارَةِ جُلْجُلِ فَیَکُونُ یَوْمٌ مَجْرُوراً بِهَا عَلَی الْإِضَافَةِ و یَجُوزُ أَنْ تَکُونَ بِمَعْنَی الَّذِی فَیَکُونُ یَوْمٌ مَرْفُوعاً لِأَنَّه خَبَرُ مُبْتَدإٍ مَحْذُوفٍ وَ تَقْدِیرُهُ وَ لَا مِثْلَ الْیَوْمِ الَّذِی هُوَ یَوْمٌ بِدَارَةِ جُلْجُلِ و قَالَ قَوْمٌ یَجُوزُ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النَّصْبُ عَلَی الاسْتِثْنَاءِ </w:t>
      </w:r>
      <w:r>
        <w:rPr>
          <w:rStyle w:val="FootnoteReference"/>
        </w:rPr>
        <w:footnoteReference w:id="262"/>
      </w:r>
      <w:r>
        <w:rPr>
          <w:rFonts w:ascii="Amiri" w:hAnsi="Amiri" w:eastAsia="Amiri" w:cs="Amiri"/>
          <w:lang w:bidi="ar-SA"/>
          <w:color w:val="111111"/>
          <w:sz w:val="28"/>
          <w:szCs w:val="28"/>
          <w:rtl/>
        </w:rPr>
        <w:t xml:space="preserve">و لَیْسَ بِالْجَیِّدِ قَالُوا: وَ لَا یُسْتَعْمَلُ إلَّا مَعَ الْجَحْدِ و نَصَّ عَلَیْهِ أَبُو جَعْفَرٍ أَحْمَدُ بنُ مُحمَّدٍ النَّحْویُّ فِی شَرْحِ الْمُعَلَّقَاتِ و لَفْظُهُ: وَ لَا یَجُوزُ أَنْ تَقُولَ جَاءَنِی الْقَوْمُ سِیَّمَا زَیْدٌ حَتَّی تَأْتِی بِلَا لِأَنَّهُ کَالاسْتِثْنَاءِ و قَالَ ابْنُ یَعِیشَ أَیْضاً: وَ لَا یُسْتَثْنَی (بِسِیَّمَا) إِلَّا و مَعَهَا جَحْدٌ وَ فِی الْبَارِعِ مِثْلُ ذٰلِکَ قَالَ: و هُوَ مَنْصُوبٌ بِالنَّفْیِ: و نَقَلَ السَّخَاوِیُّ عَنْ ثَعْلَبٍ: مَنْ قَالَهُ بِغَیْرِ اللَّفْظِ الَّذِی جَاءَ بِهِ امْرُؤُ الْقَیْسِ فَقَدْ أَخْطَأ یَعْنِی بِغَیْرِ (لَا) وَ وَجْهُ ذٰلِکَ أَنَّ (لَا و سِیَّمَا) تَرَکَّبَا و صَارَا کَالْکَلِمَةِ الْوَاحِدَةِ و تُسَاقُ لِتَرْجِیحِ مَا بَعْدَهَا عَلَی مَا قَبْلَهَا فَیَکُونُ کالمُخْرَجِ عَنْ مُسَاوَاتِهِ إِلَی التَّفْضِیلِ: فَقَوْلُهُمْ تُسْتَحَبُّ الصَّدَقَةُ فِی شَهْرِ رَمَضَانَ (لَا سِیَّمَا) فِی الْعَشْرِ الْأَوَاخِر مَعْنَاهُ و اسْتِحْبَابُهَا فِی الْعَشْرِ الْأَوَاخِرِ آکَدُ و أَفْضَلُ فَهُوَ مُفَضَّلٌ عَلَی مَا قَبْلَهُ. قَالَ ابْنُ فَارِسٍ (وَ لَا سِیَّمَا) أَیْ وَ لَا (مِثْلَ مَا) کَأَنَّهُمْ یُرِیدُونَ تَعْظِیمَهُ و قَالَ ابْنُ الْحَاجِبِ وَ لَا یُسْتَثْنَی بِهَا إِلَّا مَا یُرَادُ تَعْظِیمُهُ.و قَالَ السَّخَاوِیُّ أَیْضاً وَ فِیهِ إِیذَانٌ بِأَنَّ لَهُ فَضِیلَةً لَیْسَتْ لِغَیرِهِ.إِذَا تَقَرَّرَ ذٰلِکَ فَلَوْ قِیلَ: سِیَّمَا بِغَیْر نَفْیٍ اقْتَضَی التَّسْوِیَةَ وَ بَقِیَ الْمَعْنَی عَلَی التَّشْبِیهِ فَیَبْقَی التَّقْدِیرُ تُسْتَحَبُّ الصَّدَقَةُ فِی شَهْرِ رَمَضَانَ مِثْلَ اسْتِحْبَابِهَا فِی الْعَشْرِ الْأَوَاخِرِ وَ لَا یَخْفَی مَا فِیهِ وَ تَقَدِیرُ قَوْلِ امْرِئِ الْقَیْسِ مَضَی لَنَا أَیَّامٌ طَیِّبةٌ لَیْسَ فِیهَا یَوْمٌ مِثْلُ یَوْمِ دَارَةِ جُلْجُلِ فَإِنَّهُ أَطْیَبُ مِنْ غَیْرِهِ وَ أَفْضَلُ مِنْ سَائِرِ الْأَیَّامِ و لَوْ حُذِفَتْ (لَا) بَقِیَ الْمَعْنَی مَضَتْ لَنَا أَیَّامٌ طَیِّبَةٌ مثْلُ یَوْمِ دَارَةِ جُلْجُلٍ فَلَا یَبْقَی فِیهِ مَدْحٌ و تَعْظِیمٌ و قَدْ قَالُوا لَا یَجُوزُ حَذْفُ الْعَامِلِ و إِبْقاءُ عَمَلِهِ إلَّا شَاذًّا وَ یُقَالُ أَجَابَ الْقَوْمُ (لَا سِیَّمَا) زَیْدٌ وَ الْمَعْنَی فَإنَّهُ أَحْسَنُ إجَابَةً فَالتَّفْضِیلُ إنَّمَا حَصَلَ مِنَ التَّرْکِیبِ فَصَارَتْ (لا) مَعَ (سِیَّمَا) بِمَنْزِلَتِهَا فِی قَوْلِکَ لَا رَجُلَ فِی الدَّارِ فَهِیَ الْمُفِیدَةُ لِلنَّفْیِ و رُبَّمَا حُذِفَتْ لِلْعِلْمِ بِهَا وَ هِیَ مُرَادَةٌ لٰکِنَّهُ قَلِیلٌ و یَقْرُبُ مِنْهُ قَوْلُ ابنِ السَّرَّاجِ و ابْنِ بَابْشَاذَ و بَعْضُهُمْ یَسْتثْنِی (بِسِیَّمَا).ز.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94" w:name="pg1050_6423"/>
    <w:bookmarkEnd w:id="294"/>
    <w:p>
      <w:pPr>
        <w:pStyle w:val="Heading3"/>
      </w:pPr>
      <w:bookmarkStart w:id="2034" w:name="_Toc1353"/>
      <w:r>
        <w:t>کتاب الشین‌</w:t>
      </w:r>
      <w:bookmarkEnd w:id="2034"/>
    </w:p>
    <w:p>
      <w:pPr>
        <w:pStyle w:val="Heading4"/>
      </w:pPr>
      <w:bookmarkStart w:id="2035" w:name="_Toc1354"/>
      <w:r>
        <w:t>[شبب]</w:t>
      </w:r>
      <w:bookmarkEnd w:id="2035"/>
    </w:p>
    <w:p>
      <w:pPr>
        <w:pStyle w:val="BookText"/>
      </w:pPr>
      <w:r>
        <w:rPr>
          <w:rFonts w:ascii="Amiri" w:hAnsi="Amiri" w:eastAsia="Amiri" w:cs="Amiri"/>
          <w:lang w:bidi="ar-SA"/>
          <w:color w:val="111111"/>
          <w:sz w:val="28"/>
          <w:szCs w:val="28"/>
          <w:rtl/>
        </w:rPr>
        <w:t xml:space="preserve">شَبَّ: الصَّبِیُّ (یَشِبُّ) مِنْ بَابِ ضَرَبَ (شَبَاباً) و (شَبِیبَةً) و هُو (شَابٌّ) و ذلِکَ سِنٌّ قَبْلَ الْکُهُولَةِ و قَوْمٌ (شُبَّانٌ) مِثْلُ فَارِسٍ و فُرْسَانٍ و الْأُنْثَی (شَابَّةٌ) و الْجَمْعُ (شَوَابُّ) مِثْلُ دَابَّةٍ وَ دَوَابَّ و (شَبَّ) الْفَرَسُ (یَشُبُّ) نَشِطَ و رَفَعَ یَدَیْهِ جَمِیعاً (شِبَاباً) بِالْکَسْرِ و (شَبِیباً) و (شَبَّتِ) النَّارُ (تَشِبُّ) تَوقَّدَتْ و یَتَعَدَّی بِالْحَرَکَةِ فَیُقَالُ (شَبَبْتُهَا) (أَشُبُّهَا) مِنْ بَابِ قَتَلَ إِذَا أَذْکَیْتَهَا. و (شَبَّبَ) الشَّاعِرُ بِفُلَانَةَ (تَشْبِیباً) قَالَ فِیهَا الْغَزَلَ و عَرَّضَ بِحُبِّهَا و (شَبَّبَ) قَصِیدَتَهُ حَسَّنَهَا و زَیَّنَهَا بِذِکْرِ النِّسَاءِ.و (الشَّبُّ) شَیْ‌ءٌ یُشْبِهُ الزَّاجَ و قِیلَ نَوْعٌ مِنْهُ و قَالَ الْفَارَابِیّ (الشَّبُّ) حِجَارَةٌ مِنْها الزَّاجُ و أَشْبَاهُهُ و قَالَ الْأَزْهَرِیُّ (الشَّبُّ) مِنَ الْجَوَاهِر الَّتِی أَنْبَتَهَا اللّهُ تَعَالیَ فِی الْأَرْضِ یُدْبَغُ بِهِ یُشْبِهُ الزَّاجَ قالَ و السَّمَاعُ (الشَّبُّ) بالْبَاءِ الْمُوَحَّدَةِ و صَحَّفَهُ بَعْضُهُمْ فَجَعَلَهُ بالثَّاءِ المُثَلَّثَةِ و إِنَّمَا هٰذَا شَجَرٌ مُرُّ الطَّعْمِ و لَا أَدْرِی أَ یُدْبَغُ بِهِ أَمْ لَا و قَالَ المُطَرّزِیُّ قَوْلُهُم یُدْبَغُ (بِالشَّبِّ) بِالْبَاءِ الْمُوَحَّدَةِ تَصْحِیفٌ لِأَنَّهُ صِبَاغٌ و الصِّبَاغُ لَا یُدْبَغُ بِهِ لَکِنَّهُمْ صَحَّفُوهٌ مِنَ (الشَّثِّ) بِالثَّاءِ الْمُثَلَّثَةِ و هُوَ شَجَرٌ مِثْلُ التُّفَّاحِ الصِّغَارِ وَ وَرَقُهُ کَوَرَقِ الْخِلَافِ یُدْبَغُ بِهِ و قَالَ الْفَارَابِیُّ أیْضاً فِی فَصْلِ الثَّاءِ الْمُثَلَّثَةِ (الشَّثُّ) ضَرْبٌ مِنْ شَجَرِ الْجِبَالِ یُدْبَغُ بِهِ.فَحَصَلَ مِنْ مَجْمُوعِ ذٰلِکَ أَنَّهُ یُدْبَغُ بِکُلِّ وَاحِدٍ مِنْهُمَا لِثُبُوتِ النَّقْلِ بِهِ و الْإِثْبَاتُ مُقَدَّمٌ عَلَی النَّفْی.</w:t>
      </w:r>
    </w:p>
    <w:p>
      <w:pPr>
        <w:pStyle w:val="Heading4"/>
      </w:pPr>
      <w:bookmarkStart w:id="2036" w:name="_Toc1355"/>
      <w:r>
        <w:t>[شبت]</w:t>
      </w:r>
      <w:bookmarkEnd w:id="2036"/>
    </w:p>
    <w:p>
      <w:pPr>
        <w:pStyle w:val="BookText"/>
      </w:pPr>
      <w:r>
        <w:rPr>
          <w:rFonts w:ascii="Amiri" w:hAnsi="Amiri" w:eastAsia="Amiri" w:cs="Amiri"/>
          <w:lang w:bidi="ar-SA"/>
          <w:color w:val="111111"/>
          <w:sz w:val="28"/>
          <w:szCs w:val="28"/>
          <w:rtl/>
        </w:rPr>
        <w:t xml:space="preserve">الشِّبِتُّ: وِزَانُ سِجِلٍّ نَبْتٌ مَعْرُوفٌ قَالَهُ الْفَارَابِیُّ و ابْنُ الْجَوَالِیقِیّ و قَالَ الصَّغَانِیُّ: (الشِّبِتُّ) عُرِّبَ إلَی سِبِتٍّ بِالسِّینِ الْمُهْمَلَةِ قَالَ و إِنَّمَا قِیلَ إِنَّهُ مُثَقَّلٌ لِأَنَّ بَابَ الْمُثَقَّلِ کَثِیرٌ و بَابَ الْمُخَفَّفِ نَادِرٌ نَحْوُ إِبِلٍ.</w:t>
      </w:r>
    </w:p>
    <w:p>
      <w:pPr>
        <w:pStyle w:val="Heading4"/>
      </w:pPr>
      <w:bookmarkStart w:id="2037" w:name="_Toc1356"/>
      <w:r>
        <w:t>[شبث]</w:t>
      </w:r>
      <w:bookmarkEnd w:id="2037"/>
    </w:p>
    <w:p>
      <w:pPr>
        <w:pStyle w:val="BookText"/>
      </w:pPr>
      <w:r>
        <w:rPr>
          <w:rFonts w:ascii="Amiri" w:hAnsi="Amiri" w:eastAsia="Amiri" w:cs="Amiri"/>
          <w:lang w:bidi="ar-SA"/>
          <w:color w:val="111111"/>
          <w:sz w:val="28"/>
          <w:szCs w:val="28"/>
          <w:rtl/>
        </w:rPr>
        <w:t xml:space="preserve">الشَّبَثُ: بِفَتْحَتَیْنِ دُوَیْبَةٌ مِنْ أحْنَاشِ الْأَرْضِ وَ الْجَمْعُ (شِبْثَانٌ) بِالْکَسْرِ و (تَشَبَّثَ) بِهِ أَیْ عَلِقَ.</w:t>
      </w:r>
    </w:p>
    <w:p>
      <w:pPr>
        <w:pStyle w:val="Heading4"/>
      </w:pPr>
      <w:bookmarkStart w:id="2038" w:name="_Toc1357"/>
      <w:r>
        <w:t>[شبح]</w:t>
      </w:r>
      <w:bookmarkEnd w:id="2038"/>
    </w:p>
    <w:p>
      <w:pPr>
        <w:pStyle w:val="BookText"/>
      </w:pPr>
      <w:r>
        <w:rPr>
          <w:rFonts w:ascii="Amiri" w:hAnsi="Amiri" w:eastAsia="Amiri" w:cs="Amiri"/>
          <w:lang w:bidi="ar-SA"/>
          <w:color w:val="111111"/>
          <w:sz w:val="28"/>
          <w:szCs w:val="28"/>
          <w:rtl/>
        </w:rPr>
        <w:t xml:space="preserve">شَبَحَهُ: (یَشْبَحُهُ) بِفَتْحَتَیْنِ أَلْقَاهُ مَمْدُوداً بَیْنَ خَشَبَتَیْنِ مَغْرُوزَتَیْنِ بِالْأَرْضِ یُفْعَلُ ذٰلِکَ بِالْمَضْرُوبِ و الْمَصْلُوبِ قَالَ ابْنُ فَارِسٍ و (شَبَحْتُ) الشَّیْ‌ءَ مَدَدْتُهُ و (الشَّبَحُ) الشَّخْصُ و الْجَمْعُ (أَشْبَاحٌ) مِثْلُ سَبَبٍ و أَسْبَابٍ.</w:t>
      </w:r>
    </w:p>
    <w:p>
      <w:pPr>
        <w:pStyle w:val="Heading4"/>
      </w:pPr>
      <w:bookmarkStart w:id="2039" w:name="_Toc1358"/>
      <w:r>
        <w:t>[شبر]</w:t>
      </w:r>
      <w:bookmarkEnd w:id="2039"/>
    </w:p>
    <w:p>
      <w:pPr>
        <w:pStyle w:val="BookText"/>
      </w:pPr>
      <w:r>
        <w:rPr>
          <w:rFonts w:ascii="Amiri" w:hAnsi="Amiri" w:eastAsia="Amiri" w:cs="Amiri"/>
          <w:lang w:bidi="ar-SA"/>
          <w:color w:val="111111"/>
          <w:sz w:val="28"/>
          <w:szCs w:val="28"/>
          <w:rtl/>
        </w:rPr>
        <w:t xml:space="preserve">الشِّبْرُ: بِالْکَسْرِ مَا بَیْنَ طَرَفَیِ الْخِنْصِرِ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95" w:name="pg1050_6425"/>
    <w:bookmarkEnd w:id="295"/>
    <w:p>
      <w:pPr>
        <w:pStyle w:val="BookText"/>
      </w:pPr>
      <w:r>
        <w:rPr>
          <w:rFonts w:ascii="Amiri" w:hAnsi="Amiri" w:eastAsia="Amiri" w:cs="Amiri"/>
          <w:lang w:bidi="ar-SA"/>
          <w:color w:val="111111"/>
          <w:sz w:val="28"/>
          <w:szCs w:val="28"/>
          <w:rtl/>
        </w:rPr>
        <w:t xml:space="preserve">و الْإِبْهَامِ بالتَّفْرِیجِ الْمُعْتَادِ و الْجَمْعُ أَشْبَارٌ مِثْلُ حِمْلٍ و أَحْمَالٍ و (البُصْمُ) بِضَمِّ الْبَاءِ الْمُوَحَّدَةِ و سُکُونِ الصَّادِ الْمُهْمَلَةِ مَا بَیْنَ الْخِنْصِرِ و البِنْصِرِ و (الْعَتَبُ) بِعَیْنٍ مُهْمَلَةٍ و تَاءٍ مُثَنَّاةٍ مِنْ فَوْقُ ثُمَّ بَاءٌ مُوَحَّدَةٌ وِزَانُ سَبَبٍ مَا بَیْنَ الوُسْطَی و السَّبَّابَةِ و یُقَالُ هُوَ جَعْلُکَ الْأَصَابِعَ الأَرْبَعَ مَضْمُومَةً و (الفِتْرُ) مَا بَیْنَ السَّبَّابَةِ و الإِبْهَامِ و (الفَوْتُ) مَا بَیْنَ کُلِّ اصْبَعَیْنِ طُولًا </w:t>
      </w:r>
      <w:r>
        <w:rPr>
          <w:rStyle w:val="FootnoteReference"/>
        </w:rPr>
        <w:footnoteReference w:id="263"/>
      </w:r>
      <w:r>
        <w:rPr>
          <w:rFonts w:ascii="Amiri" w:hAnsi="Amiri" w:eastAsia="Amiri" w:cs="Amiri"/>
          <w:lang w:bidi="ar-SA"/>
          <w:color w:val="111111"/>
          <w:sz w:val="28"/>
          <w:szCs w:val="28"/>
          <w:rtl/>
        </w:rPr>
        <w:t xml:space="preserve">و (شَبَرْتُ) الشَّی‌ءَ (شَبْراً) مِنْ بَابِ قَتَلَ قِسْتُهُ (بِالشِّبْرِ) و کَمْ (شَبْرُ) ثَوْبِکَ بِالْفَتْحِ إِذَا سَأَلْتَ عَنِ الْمَصْدَرِ و (الشَّبْرُ) وِزَانُ فَلْسٍ أَیْضاً کِرَاءُ الْفَحْلِ و نُهِیَ عَنْهُ.</w:t>
      </w:r>
    </w:p>
    <w:p>
      <w:pPr>
        <w:pStyle w:val="Heading4"/>
      </w:pPr>
      <w:bookmarkStart w:id="2040" w:name="_Toc1359"/>
      <w:r>
        <w:t>[شبع]</w:t>
      </w:r>
      <w:bookmarkEnd w:id="2040"/>
    </w:p>
    <w:p>
      <w:pPr>
        <w:pStyle w:val="BookText"/>
      </w:pPr>
      <w:r>
        <w:rPr>
          <w:rFonts w:ascii="Amiri" w:hAnsi="Amiri" w:eastAsia="Amiri" w:cs="Amiri"/>
          <w:lang w:bidi="ar-SA"/>
          <w:color w:val="111111"/>
          <w:sz w:val="28"/>
          <w:szCs w:val="28"/>
          <w:rtl/>
        </w:rPr>
        <w:t xml:space="preserve">شَبِعَ: (شِبَعاً) بَفْتِح الْبَاءِ و سُکُونُهَا تَخْفِیفٌ و بَعْضُهُمْ یَجْعَلُ السَّاکِنَ اسْماً لِمَا یُشْبَعُ بِهِ مِنْ خُبْزٍ و لَحْمٍ و غَیْرِ ذٰلِکَ فیقُولُ: الرَّغِیفُ (شِبْعِی) أَیْ یُشْبِعُنِی و یَتَعَدَّی إِلَی الْمَفْعُولِ بِنَفْسِهِ فَیُقَالُ (شَبِعْتُ) لَحْماً و خُبْزاً و رَجُلٌ (شَبْعَانُ) و امْرَأَةٌ (شَبْعَی) و (أَشْبَعْتُهُ) أَطْعَمْتُهُ حَتَّی شَبِعَ. و (تَشَبَّعَ) تَکَثَّرَ بِمَا لَیْسَ عِنْدَهُ.</w:t>
      </w:r>
    </w:p>
    <w:p>
      <w:pPr>
        <w:pStyle w:val="Heading4"/>
      </w:pPr>
      <w:bookmarkStart w:id="2041" w:name="_Toc1360"/>
      <w:r>
        <w:t>[شبق]</w:t>
      </w:r>
      <w:bookmarkEnd w:id="2041"/>
    </w:p>
    <w:p>
      <w:pPr>
        <w:pStyle w:val="BookText"/>
      </w:pPr>
      <w:r>
        <w:rPr>
          <w:rFonts w:ascii="Amiri" w:hAnsi="Amiri" w:eastAsia="Amiri" w:cs="Amiri"/>
          <w:lang w:bidi="ar-SA"/>
          <w:color w:val="111111"/>
          <w:sz w:val="28"/>
          <w:szCs w:val="28"/>
          <w:rtl/>
        </w:rPr>
        <w:t xml:space="preserve">شَبِقَ: الرَّجُلُ (شَبَقاً) فَهُوَ (شَبِقٌ) من باب تعِبَ هَاجَتْ به شَهْوَةُ النِّکَاحِ و امرأةٌ (شَبِقَةٌ) و رُبَّمَا وُصِفَ غیْرُ الْإِنْسَانِ بِهِ.</w:t>
      </w:r>
    </w:p>
    <w:p>
      <w:pPr>
        <w:pStyle w:val="Heading4"/>
      </w:pPr>
      <w:bookmarkStart w:id="2042" w:name="_Toc1361"/>
      <w:r>
        <w:t>[شبک]</w:t>
      </w:r>
      <w:bookmarkEnd w:id="2042"/>
    </w:p>
    <w:p>
      <w:pPr>
        <w:pStyle w:val="BookText"/>
      </w:pPr>
      <w:r>
        <w:rPr>
          <w:rFonts w:ascii="Amiri" w:hAnsi="Amiri" w:eastAsia="Amiri" w:cs="Amiri"/>
          <w:lang w:bidi="ar-SA"/>
          <w:color w:val="111111"/>
          <w:sz w:val="28"/>
          <w:szCs w:val="28"/>
          <w:rtl/>
        </w:rPr>
        <w:t xml:space="preserve">شَبَکَةُ: الصَّائِدِ جَمْعُهَا (شِبَاکٌ) و (شَبَکٌ) أیضا و (شَبَکَاتٌ) و (الشَّبَکَةُ) أَیْضاً الآبارُ تَکْثُرُ فِی الْأَرْضِ مُتَقَارِبَةً مَأْخُوذٌ مِنَ اشْتِبَاکِ النُّجُومِ و هُوَ کَثْرَتُهَا و انْضِمَامُهَا و کُلُّ مُتَدَاخِلَیْنِ (مُشْتَبِکَانِ) و مِنْهُ (شُبَّاکُ) الْحَدِیدِ، و (تَشْبِیکُ) الْأَصَابِعِ لِدُخُولِ بَعْضِهَا فِی بَعْضٍ و بَیْنَهُمْ (شُبْکَةُ نَسَبٍ) وِزَانُ غُرْفَةٍ.</w:t>
      </w:r>
    </w:p>
    <w:p>
      <w:pPr>
        <w:pStyle w:val="Heading4"/>
      </w:pPr>
      <w:bookmarkStart w:id="2043" w:name="_Toc1362"/>
      <w:r>
        <w:t>[شبل]</w:t>
      </w:r>
      <w:bookmarkEnd w:id="2043"/>
    </w:p>
    <w:p>
      <w:pPr>
        <w:pStyle w:val="BookText"/>
      </w:pPr>
      <w:r>
        <w:rPr>
          <w:rFonts w:ascii="Amiri" w:hAnsi="Amiri" w:eastAsia="Amiri" w:cs="Amiri"/>
          <w:lang w:bidi="ar-SA"/>
          <w:color w:val="111111"/>
          <w:sz w:val="28"/>
          <w:szCs w:val="28"/>
          <w:rtl/>
        </w:rPr>
        <w:t xml:space="preserve">الشِّبْلُ: وَلَدُ الْأَسَدِ و الْجَمْعُ (أَشْبَالٌ) مِثْلُ حِمْلٍ و أَحْمَالٍ وَ بِالْوَاحِدِ سُمِّیَ و لَبُؤَةٌ (مُشْبِلٌ) مَعَهَا أَوْلَادُهَا.</w:t>
      </w:r>
    </w:p>
    <w:p>
      <w:pPr>
        <w:pStyle w:val="Heading4"/>
      </w:pPr>
      <w:bookmarkStart w:id="2044" w:name="_Toc1363"/>
      <w:r>
        <w:t>[شبم]</w:t>
      </w:r>
      <w:bookmarkEnd w:id="2044"/>
    </w:p>
    <w:p>
      <w:pPr>
        <w:pStyle w:val="BookText"/>
      </w:pPr>
      <w:r>
        <w:rPr>
          <w:rFonts w:ascii="Amiri" w:hAnsi="Amiri" w:eastAsia="Amiri" w:cs="Amiri"/>
          <w:lang w:bidi="ar-SA"/>
          <w:color w:val="111111"/>
          <w:sz w:val="28"/>
          <w:szCs w:val="28"/>
          <w:rtl/>
        </w:rPr>
        <w:t xml:space="preserve">الشَّبَمُ: بِفَتْحَتَیْنِ الْبَرْدُ و یَوْمٌ ذُو (شَبَمٍ) أَیْ ذُو بَرْدٍ و (الشَّبِمُ) بالْکَسْرِ الْبَارِدُ.</w:t>
      </w:r>
    </w:p>
    <w:p>
      <w:pPr>
        <w:pStyle w:val="Heading4"/>
      </w:pPr>
      <w:bookmarkStart w:id="2045" w:name="_Toc1364"/>
      <w:r>
        <w:t>[شبه]</w:t>
      </w:r>
      <w:bookmarkEnd w:id="2045"/>
    </w:p>
    <w:p>
      <w:pPr>
        <w:pStyle w:val="BookText"/>
      </w:pPr>
      <w:r>
        <w:rPr>
          <w:rFonts w:ascii="Amiri" w:hAnsi="Amiri" w:eastAsia="Amiri" w:cs="Amiri"/>
          <w:lang w:bidi="ar-SA"/>
          <w:color w:val="111111"/>
          <w:sz w:val="28"/>
          <w:szCs w:val="28"/>
          <w:rtl/>
        </w:rPr>
        <w:t xml:space="preserve">الشَّبَهُ: بِفَتْحَتَیْنِ مِنَ الْمَعَادِنِ مَا یُشْبِهُ الذَّهَبَ فِی لَوْنِهِ و هُوَ أَرْفَعُ الصُّفْرِ و (الشَّبَهُ) أَیْضاً و (الشَّبِیهُ) مِثْلُ کَرِیمٍ و (الشِّبْهُ) مِثْلُ حِمْلٍ (الْمُشَابِهُ) و (شَبَّهْتُ) الشَّیْ‌ءَ بِالشِّیْ‌ءِ أَقَمْتُهُ مُقَامَهُ لِصِفَةٍ جَامِعَةٍ بَیْنَهُمَا و تَکُونُ الصِّفَةُ ذَاتِیَّةً و مَعْنَوِیَّةً. فَالذَّاتِیَّةُ نَحْوُ هذَا الدِّرْهَمُ کَهذَا الدِّرْهَمِ و هَذَا السَّوَادُ کَهَذَا السَّوَادِ. و الْمَعْنَوِیَّةُ نَحْوُ زیْدٍ کَالْأَسَدِ أَوْ کَالْحِمَارِ أَیْ فِی شِدَّتِهِ و بَلَادَتِهِ. و زَیْدٌ کَعَمْرٍ و أَیْ فِی قُوَّتِهِ و کَرَمِهِ و شَبَهِهِ. و قَدْ یَکُونُ مَجَازاً نَحْوُ (الْغَائِبُ کَالْمَعْدُومِ) و (الثَّوْبُ کَالدِّرْهَمِ) أَیْ قِیمَةُ الثَّوْبِ تُعَادِلُ الدِّرْهَمَ فِی قَدْرِهِ و (أَشْبَهَ) الْوَلَدُ أَبَاهُ و (شَابَهَهُ) إِذَا شَارَکَهُ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96" w:name="pg1050_6427"/>
    <w:bookmarkEnd w:id="296"/>
    <w:p>
      <w:pPr>
        <w:pStyle w:val="BookText"/>
      </w:pPr>
      <w:r>
        <w:rPr>
          <w:rFonts w:ascii="Amiri" w:hAnsi="Amiri" w:eastAsia="Amiri" w:cs="Amiri"/>
          <w:lang w:bidi="ar-SA"/>
          <w:color w:val="111111"/>
          <w:sz w:val="28"/>
          <w:szCs w:val="28"/>
          <w:rtl/>
        </w:rPr>
        <w:t xml:space="preserve">فِی صِفَةٍ مِنْ صِفَاتِهِ. و (اشْتَبَهَتِ) الْأُمُورُ و (تَشَابَهَتْ) الْتَبَسَتْ فَلَمْ تَتَمَیَّزْ و لَمْ تَظْهَرْ.و مِنْهُ (اشْتَبَهَتِ) الْقِبْلَةُ و نَحْوُهَا. و (الشُّبْهَةُ) فِی الْعَقِیدَةِ الْمَأْخَذُ الْمُلَبَّسُ سُمِّیَتْ شُبْهَةً لِأَنَّهَا (تُشْبِهُ) الْحَقَّ و (الشُّبْهَةُ) الْعُلْقَةُ و الْجَمْعُ فِیهِمَا (شُبَهٌ) و (شُبُهَاتٌ) مِثْلُ غُرْفَةٍ و غُرَفٍ و غُرُفَاتٍ و (تَشَابَهَتِ) الْآیَاتُ تَسَاوَتْ أَیْضاً و (شَبَّهْتُهُ) عَلَیْهِ (تَشْبِیهاً) مِثْلُ لَبَّسْتُهُ عَلَیْهِ تَلْبِیساً وَزْناً و مَعْنیً (فَالْمُشَابَهَةُ) الْمُشَارَکَةُ فِی مَعْنیً مِنَ الْمَعَانِی و (الاشْتِبَاهُ) الالْتِبَاسُ.</w:t>
      </w:r>
    </w:p>
    <w:p>
      <w:pPr>
        <w:pStyle w:val="Heading4"/>
      </w:pPr>
      <w:bookmarkStart w:id="2046" w:name="_Toc1365"/>
      <w:r>
        <w:t>[شتت]</w:t>
      </w:r>
      <w:bookmarkEnd w:id="2046"/>
    </w:p>
    <w:p>
      <w:pPr>
        <w:pStyle w:val="BookText"/>
      </w:pPr>
      <w:r>
        <w:rPr>
          <w:rFonts w:ascii="Amiri" w:hAnsi="Amiri" w:eastAsia="Amiri" w:cs="Amiri"/>
          <w:lang w:bidi="ar-SA"/>
          <w:color w:val="111111"/>
          <w:sz w:val="28"/>
          <w:szCs w:val="28"/>
          <w:rtl/>
        </w:rPr>
        <w:t xml:space="preserve">شَتَّ: (شَتًّا) مِنْ بَابِ ضَرَبَ إِذَا تَفَرَّقَ وَ الاسْمُ (الشَّتَاتُ) و شَیْ‌ءٌ (شَتِیتٌ) وِزَانُ کَرِیمٍ مُتَفَرِّقٌ و قَوْمٌ (شَتَّی) عَلَی فَعْلَی مُتَفَرِّقُونَ وَ جَاءُوا (أَشْتَاتاً) کَذٰلِکَ و (شَتَّانَ) مَا بَیْنَهُمَا أَیْ بَعُدَ.</w:t>
      </w:r>
    </w:p>
    <w:p>
      <w:pPr>
        <w:pStyle w:val="Heading4"/>
      </w:pPr>
      <w:bookmarkStart w:id="2047" w:name="_Toc1366"/>
      <w:r>
        <w:t>[شتر]</w:t>
      </w:r>
      <w:bookmarkEnd w:id="2047"/>
    </w:p>
    <w:p>
      <w:pPr>
        <w:pStyle w:val="BookText"/>
      </w:pPr>
      <w:r>
        <w:rPr>
          <w:rFonts w:ascii="Amiri" w:hAnsi="Amiri" w:eastAsia="Amiri" w:cs="Amiri"/>
          <w:lang w:bidi="ar-SA"/>
          <w:color w:val="111111"/>
          <w:sz w:val="28"/>
          <w:szCs w:val="28"/>
          <w:rtl/>
        </w:rPr>
        <w:t xml:space="preserve">الشَّتَرُ: انْقِلَابٌ فِی جَفْنِ الْعَیْنِ الْأَسْفَلِ و هُوَ مَصْدَرٌ مِنْ بَابِ تَعِبَ وَ رَجُلٌ (أَشْتَرُ) و امْرَأَةٌ (شَتْرَاءُ).</w:t>
      </w:r>
    </w:p>
    <w:p>
      <w:pPr>
        <w:pStyle w:val="Heading4"/>
      </w:pPr>
      <w:bookmarkStart w:id="2048" w:name="_Toc1367"/>
      <w:r>
        <w:t>[شتم]</w:t>
      </w:r>
      <w:bookmarkEnd w:id="2048"/>
    </w:p>
    <w:p>
      <w:pPr>
        <w:pStyle w:val="BookText"/>
      </w:pPr>
      <w:r>
        <w:rPr>
          <w:rFonts w:ascii="Amiri" w:hAnsi="Amiri" w:eastAsia="Amiri" w:cs="Amiri"/>
          <w:lang w:bidi="ar-SA"/>
          <w:color w:val="111111"/>
          <w:sz w:val="28"/>
          <w:szCs w:val="28"/>
          <w:rtl/>
        </w:rPr>
        <w:t xml:space="preserve">شَتَمَهُ: (شَتْماً) مِنْ بَابِ ضَرَبَ </w:t>
      </w:r>
      <w:r>
        <w:rPr>
          <w:rStyle w:val="FootnoteReference"/>
        </w:rPr>
        <w:footnoteReference w:id="264"/>
      </w:r>
      <w:r>
        <w:rPr>
          <w:rFonts w:ascii="Amiri" w:hAnsi="Amiri" w:eastAsia="Amiri" w:cs="Amiri"/>
          <w:lang w:bidi="ar-SA"/>
          <w:color w:val="111111"/>
          <w:sz w:val="28"/>
          <w:szCs w:val="28"/>
          <w:rtl/>
        </w:rPr>
        <w:t xml:space="preserve">وَ الاسْمُ (الشَّتِیمَةُ) و قَوْلُهُمْ (فَإِنْ شُتِمَ فَلیَقُل إنِّی صَائِمٌ) یَجُوزُ أَنْ یُحْمَلَ عَلَی الْکَلَامِ اللِّسَانِیّ و هُوَ الْأوْلَی فَیَقُولُ ذلِکَ بِلِسَانِهِ و یَجُوزُ حَمْلُهُ عَلَی الْکَلَامِ النَّفْسَانِیِّ وَ الْمَعْنَی لَا یُجِیبُهُ بِلِسَانِهِ بَلْ بِقَلْبِهِ و یَجْعَلُ حَالَهُ حَالَ مَنْ یَقُولُ کَذلِکَ و مِثْلُهُ قَوْلُه تَعَالَی «إِنَّمٰا نُطْعِمُکُمْ لِوَجْهِ اللّٰهِ» الآیةَ وَ هُمْ لَمْ یَقُولُوا ذلِکَ بِلِسَانِهِمْ بَلْ کَانَ حَالُهُمْ حَالَ مَنْ یَقُولُهُ. وَ بَعْضُهُمْ یَقُولُ فَإِنْ (شُوتِمَ) یَجْعَلُهُ مِنَ الْمُفَاعَلَةِ و بَابُهَا الْغَالِبُ أَنْ تَکُونَ مِنَ اثْنَیْنِ یَفْعَلُ کُلُّ وَاحِدٍ مِنْهُمَا بِصَاحِبِهِ مَا یَفْعَلُهُ صَاحِبُهُ بِهِ مثْلُ ضَارَبْتُهُ و حَارَبْتُهُ وَ لَا یَجُوزُ حَمْلُ الصَّائِمِ عَلَی هذَا الْبَابِ فَإنَّهُ مَنْهِیٌّ عَنِ السِّبَابِ و قَدْ تَکُونُ الْمُفَاعَلَةُ مِنْ وَاحِدٍ لٰکِنْ بَیْنَهُ و بَیْنَ غَیْرِهِ نَحْوُ عَاقَبْتُ اللِّصَّ فَهِیَ مَحْمُولَةٌ عَلَی الْفِعْلِ الثُّلَاثِیِّ و قَدْ عُلِمَ بِذلِکَ أَنَّ الْمُفَاعَلَةَ إِنْ کَانَتْ مِنَ اثْنَیْنِ کَانَتْ مِنْ کُلِّ وَاحِدٍ و إِنْ کَانَتْ بَیْنَهُمَا کَانَتْ مِنْ أَحَدِهِمَا وَ لَا تَکَادُ تُسْتَعْمَلُ الْمُفَاعَلَةُ مِنْ وَاحِدٍ وَ لَهَا فِعْلٌ ثُلَاثِیٌّ مِنْ لَفْظِهَا إِلَّا نَادِراً نَحْوُ (صَادَمَهُ) الْحِمَارُ بِمَعْنَی صَدَمَهُ و زَاحَمَهُ بِمَعْنَی زَحَمَهُ وَ شَاتَمَهُ بِمَعْنَی شَتَمَهُ. و یَدُلُّ عَلَی هٰذَا‌الحدیثُ الصَّحِیحُ «و إن امْرُؤٌ قَاتَلَهُ أَوْ شَاتَمَهُ)فَیَجُوزُ (شُتِمَ) و (شُوتِمَ) و لٰکِنِ الْأَوْلَی (شُتِمَ) بِغَیْرِ وَاوٍ لِأَنَّهُ مِنَ الْبَابِ الْغَالِبِ.</w:t>
      </w:r>
    </w:p>
    <w:p>
      <w:pPr>
        <w:pStyle w:val="Heading4"/>
      </w:pPr>
      <w:bookmarkStart w:id="2049" w:name="_Toc1368"/>
      <w:r>
        <w:t>[شتو]</w:t>
      </w:r>
      <w:bookmarkEnd w:id="2049"/>
    </w:p>
    <w:p>
      <w:pPr>
        <w:pStyle w:val="BookText"/>
      </w:pPr>
      <w:r>
        <w:rPr>
          <w:rFonts w:ascii="Amiri" w:hAnsi="Amiri" w:eastAsia="Amiri" w:cs="Amiri"/>
          <w:lang w:bidi="ar-SA"/>
          <w:color w:val="111111"/>
          <w:sz w:val="28"/>
          <w:szCs w:val="28"/>
          <w:rtl/>
        </w:rPr>
        <w:t xml:space="preserve">الشِّتَاءُ: قِیل جَمْعُ (شَتْوَةٍ) مِثْلُ کَلْبَةٍ و کِلَابٍ نَقَلَهُ ابْنُ فَارِسٍ عَنِ الْخَلِیلِ و نَقَلَهُ بَعْضُهُمْ عَنِ الْفَرَّاءِ و غَیْرِهِ و یُقَالُ إِنَّهُ مُفْرَدٌ عَلَمٌ عَلَی الْفَصْلِ و لِهٰذَا جُمِعَ عَلَی (أَشْتِیَةٍ) و جَمْعُ فِعَالٍ عَلَی أَفْعِلَةٍ مُخْتَصٌّ بِالمذَکِّرِ و اخْتُلِفَ فِی النِّسْبَةِ فَمَنْ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97" w:name="pg1050_6429"/>
    <w:bookmarkEnd w:id="297"/>
    <w:p>
      <w:pPr>
        <w:pStyle w:val="BookText"/>
      </w:pPr>
      <w:r>
        <w:rPr>
          <w:rFonts w:ascii="Amiri" w:hAnsi="Amiri" w:eastAsia="Amiri" w:cs="Amiri"/>
          <w:lang w:bidi="ar-SA"/>
          <w:color w:val="111111"/>
          <w:sz w:val="28"/>
          <w:szCs w:val="28"/>
          <w:rtl/>
        </w:rPr>
        <w:t xml:space="preserve">جَعَلَهُ جَمْعاً قَالَ فِی النِّسْبَةِ (شَتْوِیٌّ) رَدًّا إِلَی الْوَاحِدِ وَ رُبَّمَا فُتِحَتِ التَّاءُ فَقِیلَ (شَتَوِیٌّ) عَلَی غَیْرِ قِیَاسٍ. و مَنْ جَعَلَهُ مُفْرَداً نَسَبَ إِلَیْهِ عَلَی لَفْظِهِ فَقَال: (شِتَائِیٌّ) و (شِتَاوِیٌّ) و (الْمَشْتَاةُ) بِفَتْحِ الْمِیمِ بِمَعْنَی الشِّتَاءِ و الْجَمْعُ (الْمَشَاتِی) و (شَتَوْنَا) بِمَکَانِ کَذَا (شَتْواً) مِنْ بَابِ قَتَلَ أَقَمْنَا بِه (شِتَاءً) و (أَشْتَیْنَا) بِالْأَلِفِ دَخَلْنَا فِی الشِّتَاءِ و (شَتَا) الْیَوْمُ فَهُوَ (شَاتٍ) مِنْ بَابِ قَالَ أَیْضاً إذَا اشْتَدَّ بَرْدُهُ.</w:t>
      </w:r>
    </w:p>
    <w:p>
      <w:pPr>
        <w:pStyle w:val="Heading4"/>
      </w:pPr>
      <w:bookmarkStart w:id="2050" w:name="_Toc1369"/>
      <w:r>
        <w:t>[شثث]</w:t>
      </w:r>
      <w:bookmarkEnd w:id="2050"/>
    </w:p>
    <w:p>
      <w:pPr>
        <w:pStyle w:val="BookText"/>
      </w:pPr>
      <w:r>
        <w:rPr>
          <w:rFonts w:ascii="Amiri" w:hAnsi="Amiri" w:eastAsia="Amiri" w:cs="Amiri"/>
          <w:lang w:bidi="ar-SA"/>
          <w:color w:val="111111"/>
          <w:sz w:val="28"/>
          <w:szCs w:val="28"/>
          <w:rtl/>
        </w:rPr>
        <w:t xml:space="preserve">الشَّثُّ: هُوَ شَجَرٌ طَیِّبُ الرِّیحِ مُرُّ الطَّعْمِ و یَنْبُتُ فِی جِبَالِ الْغَوْرِ و تَقَدَّمَ فِی الْبَاءِ الْمُوَحَّدَةِ.و</w:t>
      </w:r>
    </w:p>
    <w:p>
      <w:pPr>
        <w:pStyle w:val="Heading4"/>
      </w:pPr>
      <w:bookmarkStart w:id="2051" w:name="_Toc1370"/>
      <w:r>
        <w:t>[شثن]</w:t>
      </w:r>
      <w:bookmarkEnd w:id="2051"/>
    </w:p>
    <w:p>
      <w:pPr>
        <w:pStyle w:val="BookText"/>
      </w:pPr>
      <w:r>
        <w:rPr>
          <w:rFonts w:ascii="Amiri" w:hAnsi="Amiri" w:eastAsia="Amiri" w:cs="Amiri"/>
          <w:lang w:bidi="ar-SA"/>
          <w:color w:val="111111"/>
          <w:sz w:val="28"/>
          <w:szCs w:val="28"/>
          <w:rtl/>
        </w:rPr>
        <w:t xml:space="preserve">رَجُلٌ (شَثْنُ): الْأَصَابعِ وِزَانُ فَلْسٍ غَلِیظُهَا وَ قَدْ (شَثِنَتِ) الأَصَابعُ مِنْ بَابِ تَعِبَ إِذَا غَلُظَتْ مِنَ الْعَمَلِ و (شَثْلٌ) بِاللَّامِ مَکَانَ النُّونِ عَلَی الْبَدَلِ.</w:t>
      </w:r>
    </w:p>
    <w:p>
      <w:pPr>
        <w:pStyle w:val="Heading4"/>
      </w:pPr>
      <w:bookmarkStart w:id="2052" w:name="_Toc1371"/>
      <w:r>
        <w:t>[شجب]</w:t>
      </w:r>
      <w:bookmarkEnd w:id="2052"/>
    </w:p>
    <w:p>
      <w:pPr>
        <w:pStyle w:val="BookText"/>
      </w:pPr>
      <w:r>
        <w:rPr>
          <w:rFonts w:ascii="Amiri" w:hAnsi="Amiri" w:eastAsia="Amiri" w:cs="Amiri"/>
          <w:lang w:bidi="ar-SA"/>
          <w:color w:val="111111"/>
          <w:sz w:val="28"/>
          <w:szCs w:val="28"/>
          <w:rtl/>
        </w:rPr>
        <w:t xml:space="preserve">شَجِبَ: (شَجَباً) فَهُوَ (شَجِبٌ) مِنْ بَابِ تَعِبَ إِذَا هَلَکَ و (تَشَاجَبَ) الْأَمْرُ اخْتَلَطَ و دَخَلَ بَعْضُهُ فِی بَعْضٍ و مِنْهُ اشْتِقَاقُ (المِشْجَبِ) بِکَسْرِ الْمِیمِ قَالَهُ ابْنُ فَارِسٍ و قَالَ الْأَزْهَرِیُّ (الْمِشْجَبُ) خَشَبَاتٌ مُوَثَّقَةٌ تُنْصَبُ فَیُنْشَرُ عَلَیْهَا الثِّیَابُ.</w:t>
      </w:r>
    </w:p>
    <w:p>
      <w:pPr>
        <w:pStyle w:val="Heading4"/>
      </w:pPr>
      <w:bookmarkStart w:id="2053" w:name="_Toc1372"/>
      <w:r>
        <w:t>[شجج]</w:t>
      </w:r>
      <w:bookmarkEnd w:id="2053"/>
    </w:p>
    <w:p>
      <w:pPr>
        <w:pStyle w:val="BookText"/>
      </w:pPr>
      <w:r>
        <w:rPr>
          <w:rFonts w:ascii="Amiri" w:hAnsi="Amiri" w:eastAsia="Amiri" w:cs="Amiri"/>
          <w:lang w:bidi="ar-SA"/>
          <w:color w:val="111111"/>
          <w:sz w:val="28"/>
          <w:szCs w:val="28"/>
          <w:rtl/>
        </w:rPr>
        <w:t xml:space="preserve">الشَّجَّةُ: الْجِرَاحَةُ و إنَّمَا تُسَمَّی بِذلِکَ إِذَا کَانَتْ فِی الْوَجْهِ أَوِ الرَّأْسِ و الْجَمْعُ (شِجَاجٌ) مِثْلُ کَلْبَةٍ و کِلَابٍ و (شَجَّاتٌ) أَیْضاً عَلَی لَفْظِهَا و (شَجَّهُ) (شَجّاً) مِنْ بَابِ قَتَلَ عَلَی الْقِیَاسِ وَ فِی لُغَةٍ مِنْ بَابِ ضَرَبَ إِذَا شَقَّ جِلْدَهُ و یُقَالُ هُوَ مَأْخُوذٌ مِنْ (شَجَّتِ) السَّفِینَةُ الْبَحْرَ إِذَا شَقَّتْهُ جَارِیَةً فِیهِ.</w:t>
      </w:r>
    </w:p>
    <w:p>
      <w:pPr>
        <w:pStyle w:val="Heading4"/>
      </w:pPr>
      <w:bookmarkStart w:id="2054" w:name="_Toc1373"/>
      <w:r>
        <w:t>[شجر]</w:t>
      </w:r>
      <w:bookmarkEnd w:id="2054"/>
    </w:p>
    <w:p>
      <w:pPr>
        <w:pStyle w:val="BookText"/>
      </w:pPr>
      <w:r>
        <w:rPr>
          <w:rFonts w:ascii="Amiri" w:hAnsi="Amiri" w:eastAsia="Amiri" w:cs="Amiri"/>
          <w:lang w:bidi="ar-SA"/>
          <w:color w:val="111111"/>
          <w:sz w:val="28"/>
          <w:szCs w:val="28"/>
          <w:rtl/>
        </w:rPr>
        <w:t xml:space="preserve">الشَّجَرُ: مَا لَهُ سَاقٌ صُلْبٌ یَقُومُ بِهِ کَالنَّخْلِ وَ غَیْرِهِ الْوَاحِدَةُ (شَجَرَةٌ) و یُجْمَعُ أَیْضاً عَلَی (شَجَرَاتٍ) و (أَشْجَارٍ) و (شَجَرَ) الْأَمْرَ بَیْنَهُمْ (شَجْراً) مِنْ بَابِ قَتَل اضْطَرَبَ و (اشْتَجَرُوا) تَنَازَعُوا و (تَشَاجَرُوا) بِالرِّمَاحِ تَطَاعَنُوا و أَرْضٌ (شَجْرَاءُ) کَثِیرَةُ الشَّجَرِ. و (الْمَشْجَرَةُ) بِفَتْحِ الْمِیمِ وَ الْجِیمِ مَوْضِعُ الشَّجَرِ و (الْمِشْجَرُ) بِکَسْرِ المِیمِ أَعْوَادٌ تُرْبَطُ و یُوضَعُ عَلَیْهَا الْمَتَاعُ کَالمِشْجَبِ.</w:t>
      </w:r>
    </w:p>
    <w:p>
      <w:pPr>
        <w:pStyle w:val="Heading4"/>
      </w:pPr>
      <w:bookmarkStart w:id="2055" w:name="_Toc1374"/>
      <w:r>
        <w:t>[شجع]</w:t>
      </w:r>
      <w:bookmarkEnd w:id="2055"/>
    </w:p>
    <w:p>
      <w:pPr>
        <w:pStyle w:val="BookText"/>
      </w:pPr>
      <w:r>
        <w:rPr>
          <w:rFonts w:ascii="Amiri" w:hAnsi="Amiri" w:eastAsia="Amiri" w:cs="Amiri"/>
          <w:lang w:bidi="ar-SA"/>
          <w:color w:val="111111"/>
          <w:sz w:val="28"/>
          <w:szCs w:val="28"/>
          <w:rtl/>
        </w:rPr>
        <w:t xml:space="preserve">شَجُعَ: بِالضَّمِّ (شَجَاعَةً) قَوِیَ قَلْبُهُ و اسْتَهَانَ بِالْحُرُوبِ جَرَاءَةً و إِقْدَاماً فهُوَ (شَجِیعٌ) و (شُجَاعٌ) و بَنُو عُقَیلٍ تَفْتَحُ الشِّینَ حَمْلًا عَلَی نَقِیضِهِ و هُوَ (جَبَانٌ) و بَعْضُهُمْ یَکْسِرُ لِلتَّخْفِیفِ و امْرَأَةٌ (شَجِیعَةٌ) بالْهاءِ و قِیلَ فِیهَا أَیْضاً (شُجَاعٌ) و (شُجَاعَةٌ) و رجَالٌ (شُجْعَانٌ) بِالْکَسْرِ و الضَّمِّ. و قَالَ ابْنُ دُرَیْدٍ الضَّمُّ خطَأٌ و (شِجْعَةٌ) بِالکَسْرِ مِثْلُ غُلَامٍ و غِلْمَةٍ و (شُجَعَاءُ) مِثْلُ شَرِیفٍ و شُرَفَاءَ قَالَ أَبُو زَیْدٍ و قَدْ تَکُونُ (الشَّجَاعَةُ) فِی الضَّعِیفِ بِالنِّسْبَةِ إِلَی مَنْ هُوَ أَضْعَفُ مِنْهُ و (شَجِعَ) (شَجَعاً) مِنْ بَابِ تَعِبَ طَالَ فَهُوَ (أَشْجَعُ) و بِهِ سُمِّیَ و امْرَأَةٌ (شَجْعَاءُ) مِثْلُ أَحْمَرَ و حَمْرَاءَ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98" w:name="pg1050_6431"/>
    <w:bookmarkEnd w:id="298"/>
    <w:p>
      <w:pPr>
        <w:pStyle w:val="BookText"/>
      </w:pPr>
      <w:r>
        <w:rPr>
          <w:rFonts w:ascii="Amiri" w:hAnsi="Amiri" w:eastAsia="Amiri" w:cs="Amiri"/>
          <w:lang w:bidi="ar-SA"/>
          <w:color w:val="111111"/>
          <w:sz w:val="28"/>
          <w:szCs w:val="28"/>
          <w:rtl/>
        </w:rPr>
        <w:t xml:space="preserve">و (الشُّجَاعُ) ضَرْبٌ مِنَ الْحَیَّاتِ.</w:t>
      </w:r>
    </w:p>
    <w:p>
      <w:pPr>
        <w:pStyle w:val="Heading4"/>
      </w:pPr>
      <w:bookmarkStart w:id="2056" w:name="_Toc1375"/>
      <w:r>
        <w:t>[شجن]</w:t>
      </w:r>
      <w:bookmarkEnd w:id="2056"/>
    </w:p>
    <w:p>
      <w:pPr>
        <w:pStyle w:val="BookText"/>
      </w:pPr>
      <w:r>
        <w:rPr>
          <w:rFonts w:ascii="Amiri" w:hAnsi="Amiri" w:eastAsia="Amiri" w:cs="Amiri"/>
          <w:lang w:bidi="ar-SA"/>
          <w:color w:val="111111"/>
          <w:sz w:val="28"/>
          <w:szCs w:val="28"/>
          <w:rtl/>
        </w:rPr>
        <w:t xml:space="preserve">الشَّجَنُ: بفَتْحَتَیْنِ الْحَاجَةُ و الْجَمْعُ (شُجُونٌ) مِثْلُ أَسَدٍ و أُسُودٍ و (أَشْجَانٌ) أَیْضاً مِثْلُ سَبَبٍ و أَسْبَابٍ و (الشِّجْنَةُ) وِزَانُ سِدْرَةٍ الشَّجَرُ الْمُلْتَفُّ.</w:t>
      </w:r>
    </w:p>
    <w:p>
      <w:pPr>
        <w:pStyle w:val="Heading4"/>
      </w:pPr>
      <w:bookmarkStart w:id="2057" w:name="_Toc1376"/>
      <w:r>
        <w:t>[شجو]</w:t>
      </w:r>
      <w:bookmarkEnd w:id="2057"/>
    </w:p>
    <w:p>
      <w:pPr>
        <w:pStyle w:val="BookText"/>
      </w:pPr>
      <w:r>
        <w:rPr>
          <w:rFonts w:ascii="Amiri" w:hAnsi="Amiri" w:eastAsia="Amiri" w:cs="Amiri"/>
          <w:lang w:bidi="ar-SA"/>
          <w:color w:val="111111"/>
          <w:sz w:val="28"/>
          <w:szCs w:val="28"/>
          <w:rtl/>
        </w:rPr>
        <w:t xml:space="preserve">شَجِیَ: الرَّجُلُ (یَشْجَی) (شَجًی) مِنْ بَابِ تَعِبَ حَزِنَ فَهُوَ (شَجٍ) بِالنَّقْصِ و رُبَّمَا قِیلَ عَلَی قِلَّةٍ (شَجِیٌّ) بِالتَّثْقِیلِ کَمَا قِیلَ حَزِنٌ و حَزِینٌ و یَتَعَدَّی بِالْحَرَکَةِ فَیُقَالُ (شَجَاهُ) الْهَمُّ (یَشْجُوهُ) (شَجْواً) مِنْ بَابِ قَتَل إِذَا أَحْزَنَهُ.</w:t>
      </w:r>
    </w:p>
    <w:p>
      <w:pPr>
        <w:pStyle w:val="Heading4"/>
      </w:pPr>
      <w:bookmarkStart w:id="2058" w:name="_Toc1377"/>
      <w:r>
        <w:t>[شحح]</w:t>
      </w:r>
      <w:bookmarkEnd w:id="2058"/>
    </w:p>
    <w:p>
      <w:pPr>
        <w:pStyle w:val="BookText"/>
      </w:pPr>
      <w:r>
        <w:rPr>
          <w:rFonts w:ascii="Amiri" w:hAnsi="Amiri" w:eastAsia="Amiri" w:cs="Amiri"/>
          <w:lang w:bidi="ar-SA"/>
          <w:color w:val="111111"/>
          <w:sz w:val="28"/>
          <w:szCs w:val="28"/>
          <w:rtl/>
        </w:rPr>
        <w:t xml:space="preserve">الشُّحُّ: الْبُخْلُ و (شَحَّ) (یَشِحُّ) مِنْ بَابِ قَتَلَ وَ فِی لُغَةٍ مِنْ بَابَیْ ضَرَبَ و تَعِبَ فَهُوَ (شَحِیحٌ) و قَوْمٌ (أَشِحَّاءُ) و (أَشِحَّةٌ) و (تَشَاحَّ) القومُ بِالتَّضْعِیفِ إِذَا (شَحَّ) بَعْضُهُمْ عَلَی بَعْضٍ.</w:t>
      </w:r>
    </w:p>
    <w:p>
      <w:pPr>
        <w:pStyle w:val="Heading4"/>
      </w:pPr>
      <w:bookmarkStart w:id="2059" w:name="_Toc1378"/>
      <w:r>
        <w:t>[شحذ]</w:t>
      </w:r>
      <w:bookmarkEnd w:id="2059"/>
    </w:p>
    <w:p>
      <w:pPr>
        <w:pStyle w:val="BookText"/>
      </w:pPr>
      <w:r>
        <w:rPr>
          <w:rFonts w:ascii="Amiri" w:hAnsi="Amiri" w:eastAsia="Amiri" w:cs="Amiri"/>
          <w:lang w:bidi="ar-SA"/>
          <w:color w:val="111111"/>
          <w:sz w:val="28"/>
          <w:szCs w:val="28"/>
          <w:rtl/>
        </w:rPr>
        <w:t xml:space="preserve">شَحَذْتُ: الْحَدِیدَةَ (أَشْحَذُهَا) بِفَتْحَتَیْنِ و الذَّالُ مُعْجَمَةٌ أَحْدَدْتُها و (شَحَذْتُهُ) أَلْحَحْتُ عَلَیْهِ فِی الْمَسْأَلَةِ.</w:t>
      </w:r>
    </w:p>
    <w:p>
      <w:pPr>
        <w:pStyle w:val="Heading4"/>
      </w:pPr>
      <w:bookmarkStart w:id="2060" w:name="_Toc1379"/>
      <w:r>
        <w:t>[شحر]</w:t>
      </w:r>
      <w:bookmarkEnd w:id="2060"/>
    </w:p>
    <w:p>
      <w:pPr>
        <w:pStyle w:val="BookText"/>
      </w:pPr>
      <w:r>
        <w:rPr>
          <w:rFonts w:ascii="Amiri" w:hAnsi="Amiri" w:eastAsia="Amiri" w:cs="Amiri"/>
          <w:lang w:bidi="ar-SA"/>
          <w:color w:val="111111"/>
          <w:sz w:val="28"/>
          <w:szCs w:val="28"/>
          <w:rtl/>
        </w:rPr>
        <w:t xml:space="preserve">الشَّحْرُ وَ الشِّحْرُ: سَاحِلُ الْبَحْرِ بَیْنَ عَدَنَ و عُمَانَ وَ قِیلَ بُلَیْدَةٌ صَغِیرَةٌ و تُفْتَحُ الشِّینُ و تُکْسَرُ.</w:t>
      </w:r>
    </w:p>
    <w:p>
      <w:pPr>
        <w:pStyle w:val="Heading4"/>
      </w:pPr>
      <w:bookmarkStart w:id="2061" w:name="_Toc1380"/>
      <w:r>
        <w:t>[شحم]</w:t>
      </w:r>
      <w:bookmarkEnd w:id="2061"/>
    </w:p>
    <w:p>
      <w:pPr>
        <w:pStyle w:val="BookText"/>
      </w:pPr>
      <w:r>
        <w:rPr>
          <w:rFonts w:ascii="Amiri" w:hAnsi="Amiri" w:eastAsia="Amiri" w:cs="Amiri"/>
          <w:lang w:bidi="ar-SA"/>
          <w:color w:val="111111"/>
          <w:sz w:val="28"/>
          <w:szCs w:val="28"/>
          <w:rtl/>
        </w:rPr>
        <w:t xml:space="preserve">الشَّحْمُ: مِنَ الْحَیَوَانِ مَعْرُوفٌ و (الشَّحْمَةُ) أَخَصُّ مِنْهُ و الْجَمْعُ (شُحُومٌ) مِثْلُ فَلْسٍ و فُلُوسٍ و (شَحُمَ) بالضَّمِّ (شَحَامَةً) کَثُرَ (شَحْمُ) جَسَدِهِ فَهُوَ (شَحِیمٌ) و (شَحْمَةُ) الْأُذُنِ مَا لَانَ فِی أَسْفَلِهَا و هُوَ مُعَلَّقُ الْقُرْطِ.</w:t>
      </w:r>
    </w:p>
    <w:p>
      <w:pPr>
        <w:pStyle w:val="Heading4"/>
      </w:pPr>
      <w:bookmarkStart w:id="2062" w:name="_Toc1381"/>
      <w:r>
        <w:t>[شحن]</w:t>
      </w:r>
      <w:bookmarkEnd w:id="2062"/>
    </w:p>
    <w:p>
      <w:pPr>
        <w:pStyle w:val="BookText"/>
      </w:pPr>
      <w:r>
        <w:rPr>
          <w:rFonts w:ascii="Amiri" w:hAnsi="Amiri" w:eastAsia="Amiri" w:cs="Amiri"/>
          <w:lang w:bidi="ar-SA"/>
          <w:color w:val="111111"/>
          <w:sz w:val="28"/>
          <w:szCs w:val="28"/>
          <w:rtl/>
        </w:rPr>
        <w:t xml:space="preserve">شَحَنْتُ: الْبَیْتَ و غَیْرَهُ (شَحْناً) مِنْ بَابِ نَفَعَ مَلَأْتُهُ و (شَحَنَهُ) (شَحْناً) طَرَدَهُ و (الشَّحْنَاءُ) الْعَدَاوَةُ و الْبَغْضَاءُ و (شَحِنْتُ) عَلَیْهِ (شَحَناً) مِنْ بَابِ تَعِبَ حَقَدْتُ و أَظْهَرْتُ الْعَدَاوَةَ وَ مِنْ بَابِ نَفَع لُغَةٌ و (شَاحَنْتُهُ) (مُشَاحَنَةً) و (تَشَاحَنَ) الْقَوْمُ.</w:t>
      </w:r>
    </w:p>
    <w:p>
      <w:pPr>
        <w:pStyle w:val="Heading4"/>
      </w:pPr>
      <w:bookmarkStart w:id="2063" w:name="_Toc1382"/>
      <w:r>
        <w:t>[شخب]</w:t>
      </w:r>
      <w:bookmarkEnd w:id="2063"/>
    </w:p>
    <w:p>
      <w:pPr>
        <w:pStyle w:val="BookText"/>
      </w:pPr>
      <w:r>
        <w:rPr>
          <w:rFonts w:ascii="Amiri" w:hAnsi="Amiri" w:eastAsia="Amiri" w:cs="Amiri"/>
          <w:lang w:bidi="ar-SA"/>
          <w:color w:val="111111"/>
          <w:sz w:val="28"/>
          <w:szCs w:val="28"/>
          <w:rtl/>
        </w:rPr>
        <w:t xml:space="preserve">شَخَبَتْ: أَوْدَاجُ الْقَتِیلِ دَماً (شَخْباً) مِنْ بَابَیْ قَتَلَ و نَفَعَ جَرَتْ و (شَخَبَ) اللَّبَنُ و کُلُّ مَائِعٍ (شَخْباً) دَرَّ و سَالَ و (شَخَبْتُهُ) أَنَا یَتَعَدَّی وَ لَا یَتَعَدَّی.</w:t>
      </w:r>
    </w:p>
    <w:p>
      <w:pPr>
        <w:pStyle w:val="Heading4"/>
      </w:pPr>
      <w:bookmarkStart w:id="2064" w:name="_Toc1383"/>
      <w:r>
        <w:t>[شخص]</w:t>
      </w:r>
      <w:bookmarkEnd w:id="2064"/>
    </w:p>
    <w:p>
      <w:pPr>
        <w:pStyle w:val="BookText"/>
      </w:pPr>
      <w:r>
        <w:rPr>
          <w:rFonts w:ascii="Amiri" w:hAnsi="Amiri" w:eastAsia="Amiri" w:cs="Amiri"/>
          <w:lang w:bidi="ar-SA"/>
          <w:color w:val="111111"/>
          <w:sz w:val="28"/>
          <w:szCs w:val="28"/>
          <w:rtl/>
        </w:rPr>
        <w:t xml:space="preserve">شَخَصَ: (یَشْخَصُ) بفَتْحَتَیْنِ (شُخُوصاً) خَرَجَ مِنْ مَوْضِعٍ إِلَی غَیْرِهِ و یَتَعَدَّی بِالْهَمْزَةِ فَیُقَالُ: (أَشْخَصْتُهُ) و (شَخَصَ) (شُخُوصاً) أَیْضاً ارْتَفَعَ و (شَخَصَ) الْبَصَرُ إِذَا ارْتَفَعَ و یَتَعَدَّی بِنَفْسِهِ فَیُقَالُ (شَخَصَ) الرَّجُلُ بَصَرَهُ إِذَا فَتَحَ عَیْنَیْهِ لَا یَطْرِفُ وَ رَبَّمَا یُعَدَّی بِالْبَاءِ فَقِیلَ (شَخَصَ) الرَّجُلُ بِبَصَرِهِ فَهُوَ (شَاخِصٌ) و أَبْصَارٌ (شَاخِصَةٌ) و (شَوَاخِصُ) و (شَخَصَ) السَّهْمُ (شُخُوصاً) جَاوَزَ الْهَدَفَ مِنْ أَعْلَاهُ و (أَشْخَصَ) الرَّامِی بِالْأَلِفِ إِذَا جَاوَزَ سَهْمُهُ الْغَرَضَ مِنْ أَعْلَاهُ و (شَخِصَ) بِزَیْدٍ أَمْرٌ (شَخَصاً) مِنْ بَابِ تَعِبَ وَرَدَ عَلَیْهِ وَ أَقْلَقَهُ و (الشَّخْصُ) سَوَادُ الْإِنْسَانِ تَرَاهُ مِنْ بُعْدٍ ثُمَّ اسْتُعْمِلَ فِی ذَاتِهِ قَالَ الخَطَّابِیُّ وَ لَا یُسَمَّی (شَخْصاً) إِلَا جِسْمٌ مُؤَلَّفٌ لَهُ (شُخُوصٌ) وَ ارْتِفَاعٌ.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99" w:name="pg1050_6433"/>
    <w:bookmarkEnd w:id="299"/>
    <w:p>
      <w:pPr>
        <w:pStyle w:val="Heading4"/>
      </w:pPr>
      <w:bookmarkStart w:id="2065" w:name="_Toc1384"/>
      <w:r>
        <w:t>[شدخ]</w:t>
      </w:r>
      <w:bookmarkEnd w:id="2065"/>
    </w:p>
    <w:p>
      <w:pPr>
        <w:pStyle w:val="BookText"/>
      </w:pPr>
      <w:r>
        <w:rPr>
          <w:rFonts w:ascii="Amiri" w:hAnsi="Amiri" w:eastAsia="Amiri" w:cs="Amiri"/>
          <w:lang w:bidi="ar-SA"/>
          <w:color w:val="111111"/>
          <w:sz w:val="28"/>
          <w:szCs w:val="28"/>
          <w:rtl/>
        </w:rPr>
        <w:t xml:space="preserve">شَدَخْتُ: رَأْسَهُ (شَدْخاً) مِنْ بَابِ نَفَعَ کَسَرْتُهُ و کُلُّ عَظْمٍ أَجْوَفَ إذَا کَسَرْتُهُ فَقَدْ (شَدَخْتَهُ) و (شَدَخْتُ) الْقَضِیبَ کَسَرْتُهُ (فَانْشَدَخَ).</w:t>
      </w:r>
    </w:p>
    <w:p>
      <w:pPr>
        <w:pStyle w:val="Heading4"/>
      </w:pPr>
      <w:bookmarkStart w:id="2066" w:name="_Toc1385"/>
      <w:r>
        <w:t>[شدد]</w:t>
      </w:r>
      <w:bookmarkEnd w:id="2066"/>
    </w:p>
    <w:p>
      <w:pPr>
        <w:pStyle w:val="BookText"/>
      </w:pPr>
      <w:r>
        <w:rPr>
          <w:rFonts w:ascii="Amiri" w:hAnsi="Amiri" w:eastAsia="Amiri" w:cs="Amiri"/>
          <w:lang w:bidi="ar-SA"/>
          <w:color w:val="111111"/>
          <w:sz w:val="28"/>
          <w:szCs w:val="28"/>
          <w:rtl/>
        </w:rPr>
        <w:t xml:space="preserve">شَدَّ: الشَّیْ‌ءُ (یَشِدُّ) مِنْ بَابِ ضَرَبَ (شِدَّةً) قَوِیَ فهُوَ (شَدِیدٌ) و (شَدَدْتُهُ) (شَدّاً) مِنْ بَابِ قَتَلَ أَوْثَقْتُهُ و (الشَّدَّةُ) بالفَتْحِ الْمَرَّةُ مِنْهُ و (شَدَدْتُ) الْعُقْدَةَ (فَاشْتَدَّتْ) و مِنْهُ (شَدُّ) الرِّحَالِ و هُوَ کِنَایَةٌ عَنِ السَّفَرِ و رَجُلٌ (شَدِیدٌ) بَخِیلٌ و (شَدَّدَ) عَلَیْهِ ضِدُّ خَفَّفَ</w:t>
      </w:r>
    </w:p>
    <w:p>
      <w:pPr>
        <w:pStyle w:val="Heading4"/>
      </w:pPr>
      <w:bookmarkStart w:id="2067" w:name="_Toc1386"/>
      <w:r>
        <w:t>[شدق]</w:t>
      </w:r>
      <w:bookmarkEnd w:id="2067"/>
    </w:p>
    <w:p>
      <w:pPr>
        <w:pStyle w:val="BookText"/>
      </w:pPr>
      <w:r>
        <w:rPr>
          <w:rFonts w:ascii="Amiri" w:hAnsi="Amiri" w:eastAsia="Amiri" w:cs="Amiri"/>
          <w:lang w:bidi="ar-SA"/>
          <w:color w:val="111111"/>
          <w:sz w:val="28"/>
          <w:szCs w:val="28"/>
          <w:rtl/>
        </w:rPr>
        <w:t xml:space="preserve">الشَّدْقُ: جَانِبُ الْفَمِ بالْفَتْحِ و الْکَسْرِ قَالَهُ الْأَزْهَرِیُّ و جَمْعُ الْمَفْتُوحِ (شُدُوقٌ) مِثْلُ فَلْسٍ و فُلُوسٍ و جَمْعُ الْمَکْسُورِ (أَشْدَاقٌ) مِثْلُ حِمْلٍ و أَحْمَالٍ و رَجُلٌ (أَشْدَقُ) وَاسِعُ (الشَّدْقَیْنِ) و (شِدْقُ) الْوَادِی بالکَسْرِ عُرْضُهُ و نَاحِیَتُهُ.</w:t>
      </w:r>
    </w:p>
    <w:p>
      <w:pPr>
        <w:pStyle w:val="Heading4"/>
      </w:pPr>
      <w:bookmarkStart w:id="2068" w:name="_Toc1387"/>
      <w:r>
        <w:t>[شدو]</w:t>
      </w:r>
      <w:bookmarkEnd w:id="2068"/>
    </w:p>
    <w:p>
      <w:pPr>
        <w:pStyle w:val="BookText"/>
      </w:pPr>
      <w:r>
        <w:rPr>
          <w:rFonts w:ascii="Amiri" w:hAnsi="Amiri" w:eastAsia="Amiri" w:cs="Amiri"/>
          <w:lang w:bidi="ar-SA"/>
          <w:color w:val="111111"/>
          <w:sz w:val="28"/>
          <w:szCs w:val="28"/>
          <w:rtl/>
        </w:rPr>
        <w:t xml:space="preserve">شَدَا: (یَشْدُو) (شَدْواً) مِنْ بَابِ قَتَلَ جَمَعَ قِطْعَةً مِنَ الْإِبِلِ و سَاقَهَا و مِنْهُ قِیلَ لِمَنْ أَخَذَ طَرَفاً مِنَ الْعِلْمِ أَوِ الْأَدَبِ و اسْتَدَلَّ بِهِ عَلَی الْبَعْضِ الآخَرِ (شَدَا) و هُو (شَادٍ).</w:t>
      </w:r>
    </w:p>
    <w:p>
      <w:pPr>
        <w:pStyle w:val="Heading4"/>
      </w:pPr>
      <w:bookmarkStart w:id="2069" w:name="_Toc1388"/>
      <w:r>
        <w:t>[شذب]</w:t>
      </w:r>
      <w:bookmarkEnd w:id="2069"/>
    </w:p>
    <w:p>
      <w:pPr>
        <w:pStyle w:val="BookText"/>
      </w:pPr>
      <w:r>
        <w:rPr>
          <w:rFonts w:ascii="Amiri" w:hAnsi="Amiri" w:eastAsia="Amiri" w:cs="Amiri"/>
          <w:lang w:bidi="ar-SA"/>
          <w:color w:val="111111"/>
          <w:sz w:val="28"/>
          <w:szCs w:val="28"/>
          <w:rtl/>
        </w:rPr>
        <w:t xml:space="preserve">الشَّذَبُ: بِفَتْحَتَیْنِ مَا یُقْطَعُ مِنْ أَغْصَانِ الشَّجَرَةِ الْمُتَفَرِّقَةِ وَ قِیلَ (الشَّذَبُ) الشَّوْکُ و الْقِشْرُ و (شَذَبْتُهُ) (شَذْباً) مِنْ بَابِ ضَرَبَ قَطَعْتُ (شَذَبَهُ) و (شَذَّبْتُ) بِالتَّثْقِیلِ مُبَالَغَةٌ و تَکْثِیرٌ و کُلُّ شَی‌ءٍ (هَذَّبْتَهُ) بِتَنْحِیَةِ غَیْرِهِ عَنْهُ فَقَدْ (شَذَّبْتَهُ).</w:t>
      </w:r>
    </w:p>
    <w:p>
      <w:pPr>
        <w:pStyle w:val="Heading4"/>
      </w:pPr>
      <w:bookmarkStart w:id="2070" w:name="_Toc1389"/>
      <w:r>
        <w:t>[شذذ]</w:t>
      </w:r>
      <w:bookmarkEnd w:id="2070"/>
    </w:p>
    <w:p>
      <w:pPr>
        <w:pStyle w:val="BookText"/>
      </w:pPr>
      <w:r>
        <w:rPr>
          <w:rFonts w:ascii="Amiri" w:hAnsi="Amiri" w:eastAsia="Amiri" w:cs="Amiri"/>
          <w:lang w:bidi="ar-SA"/>
          <w:color w:val="111111"/>
          <w:sz w:val="28"/>
          <w:szCs w:val="28"/>
          <w:rtl/>
        </w:rPr>
        <w:t xml:space="preserve">شَذَّ: (یَشِذُّ) و (یَشُذُّ) (شُذُوذاً) انْفَرَدَ عَنْ غَیْرِهِ و (شَذَّ) نَفَرَ فَهُوَ (شَاذٌّ) و (الشَّاذُّ) فِی اصْطِلَاحِ النُّحَاةِ ثَلَاثَةُ أَقْسَامٍ. (أَحَدُهَا) مَا شَذَّ فِی الْقِیَاسِ دُونَ الاسْتِعمالِ فَهٰذَا قَوِیٌّ فِی نَفْسِهِ یَصِحُّ الاسْتِدْلَالُ بِهِ و (الثَّانِی) مَا شَذَّ فِی الاسْتِعْمالِ دُونَ الْقِیَاسِ فَهٰذَا لا یُحْتَجُّ بِهِ فِی تَمْهِیدِ الأُصُولِ لِأَنَّهُ کَالْمَرْفُوضِ و یَجُوزُ لِلشَّاعِرِ الرُّجُوعُ إِلَیْهِ کَالْأَجْلَلِ </w:t>
      </w:r>
      <w:r>
        <w:rPr>
          <w:rStyle w:val="FootnoteReference"/>
        </w:rPr>
        <w:footnoteReference w:id="265"/>
      </w:r>
      <w:r>
        <w:rPr>
          <w:rFonts w:ascii="Amiri" w:hAnsi="Amiri" w:eastAsia="Amiri" w:cs="Amiri"/>
          <w:lang w:bidi="ar-SA"/>
          <w:color w:val="111111"/>
          <w:sz w:val="28"/>
          <w:szCs w:val="28"/>
          <w:rtl/>
        </w:rPr>
        <w:t xml:space="preserve">و (الثَّالِثُ) مَا شَذَّ فِیهِمَا فَهٰذَا لَا یُعَوَّلُ عَلَیْهِ لِفَقْدِ أَصْلَیْهِ نَحْوَ الْمَنَا فِی الْمَنَازِل </w:t>
      </w:r>
      <w:r>
        <w:rPr>
          <w:rStyle w:val="FootnoteReference"/>
        </w:rPr>
        <w:footnoteReference w:id="266"/>
      </w:r>
      <w:r>
        <w:rPr>
          <w:rFonts w:ascii="Amiri" w:hAnsi="Amiri" w:eastAsia="Amiri" w:cs="Amiri"/>
          <w:lang w:bidi="ar-SA"/>
          <w:color w:val="111111"/>
          <w:sz w:val="28"/>
          <w:szCs w:val="28"/>
          <w:rtl/>
        </w:rPr>
        <w:t xml:space="preserve">. و تَقُولُ النُّحَاةُ شَذَّ مِنَ القَاعِدَةِ کَذَا أَوْ مِنَ الضَّابِطِ و یُرِیدُونَ خُرُوجَهُ مِمَّا یُعْطِیهِ لَفْظُ التَّجْدِیدِ مِنْ عُمُومِهِ مَعَ صِحَّتِهِ قِیَاساً و اسْتِعْمَالًا.</w:t>
      </w:r>
    </w:p>
    <w:p>
      <w:pPr>
        <w:pStyle w:val="Heading4"/>
      </w:pPr>
      <w:bookmarkStart w:id="2071" w:name="_Toc1390"/>
      <w:r>
        <w:t>[شذر]</w:t>
      </w:r>
      <w:bookmarkEnd w:id="2071"/>
    </w:p>
    <w:p>
      <w:pPr>
        <w:pStyle w:val="BookText"/>
      </w:pPr>
      <w:r>
        <w:rPr>
          <w:rFonts w:ascii="Amiri" w:hAnsi="Amiri" w:eastAsia="Amiri" w:cs="Amiri"/>
          <w:lang w:bidi="ar-SA"/>
          <w:color w:val="111111"/>
          <w:sz w:val="28"/>
          <w:szCs w:val="28"/>
          <w:rtl/>
        </w:rPr>
        <w:t xml:space="preserve">الشَّاذَرْوَانُ: بِفَتْحِ الذَّالِ مِنْ جِدَارِ الْبَیْتِ الْحَرَامِ و هُوَ الّذِی تُرِکَ مِن عَرْضِ الْأَسَاسِ خَارِجاً و یُسَمَّی تَأْزِیراً لِأَنَّهُ کَالإزَارِ لِلْبَیْتِ.</w:t>
      </w:r>
    </w:p>
    <w:p>
      <w:pPr>
        <w:pStyle w:val="Heading4"/>
      </w:pPr>
      <w:bookmarkStart w:id="2072" w:name="_Toc1391"/>
      <w:r>
        <w:t>[شذو]</w:t>
      </w:r>
      <w:bookmarkEnd w:id="2072"/>
    </w:p>
    <w:p>
      <w:pPr>
        <w:pStyle w:val="BookText"/>
      </w:pPr>
      <w:r>
        <w:rPr>
          <w:rFonts w:ascii="Amiri" w:hAnsi="Amiri" w:eastAsia="Amiri" w:cs="Amiri"/>
          <w:lang w:bidi="ar-SA"/>
          <w:color w:val="111111"/>
          <w:sz w:val="28"/>
          <w:szCs w:val="28"/>
          <w:rtl/>
        </w:rPr>
        <w:t xml:space="preserve">الشَّذَی: مَقْصُورٌ کِسَرُ العُودِ الْوَاحِدَةُ (شَذَاةٌ) مِثْلُ حَصَی و حَصَاةٍ و (الشَّذَی) الْأَذَی و الشَّرُّ یُقَالُ (أَشْذَیْتُ) و آذَیْتُ و (الشَّذَاوَاتُ) سُفُنٌ صِغَارٌ کَالزَّبَازِبِ الْوَاحِدَةِ شَذَاوَةٌ.</w:t>
      </w:r>
    </w:p>
    <w:p>
      <w:pPr>
        <w:pStyle w:val="Heading4"/>
      </w:pPr>
      <w:bookmarkStart w:id="2073" w:name="_Toc1392"/>
      <w:r>
        <w:t>[شرذم]</w:t>
      </w:r>
      <w:bookmarkEnd w:id="2073"/>
    </w:p>
    <w:p>
      <w:pPr>
        <w:pStyle w:val="BookText"/>
      </w:pPr>
      <w:r>
        <w:rPr>
          <w:rFonts w:ascii="Amiri" w:hAnsi="Amiri" w:eastAsia="Amiri" w:cs="Amiri"/>
          <w:lang w:bidi="ar-SA"/>
          <w:color w:val="111111"/>
          <w:sz w:val="28"/>
          <w:szCs w:val="28"/>
          <w:rtl/>
        </w:rPr>
        <w:t xml:space="preserve">الشِّرْذِمَةُ: الْجَمْعُ الْقَلِیلُ مِنَ النَّاسِ و قَدْ یُسْتَعْمَلُ فِی الْجَمْعِ الْکَثِیرِ إِذَا کَانَ قَلِیلًا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0" w:name="pg1050_6435"/>
    <w:bookmarkEnd w:id="300"/>
    <w:p>
      <w:pPr>
        <w:pStyle w:val="BookText"/>
      </w:pPr>
      <w:r>
        <w:rPr>
          <w:rFonts w:ascii="Amiri" w:hAnsi="Amiri" w:eastAsia="Amiri" w:cs="Amiri"/>
          <w:lang w:bidi="ar-SA"/>
          <w:color w:val="111111"/>
          <w:sz w:val="28"/>
          <w:szCs w:val="28"/>
          <w:rtl/>
        </w:rPr>
        <w:t xml:space="preserve">بِالْإِضَافَةِ إِلَی مَنْ هُوَ أَکْثَرُ مِنْهُمْ وَ فِی التَّنْزِیلِ «إِنَّ هٰؤُلٰاءِ لَشِرْذِمَةٌ قَلِیلُونَ» یَعْنِی أَتْبَاعَ مُوسَی عَلَیهِ السَّلَامُ و کَانُوا سِتَّمِائَةِ أَلَفٍ فَجُعِلُوا قَلِیلِینَ بالنِّسْبَةِ إلَی أَتْبَاعِ فِرْعَوْنَ و (الشِّرْذِمَةُ) الْقِطْعَةُ مِنَ الشَّیْ‌ءِ.</w:t>
      </w:r>
    </w:p>
    <w:p>
      <w:pPr>
        <w:pStyle w:val="Heading4"/>
      </w:pPr>
      <w:bookmarkStart w:id="2074" w:name="_Toc1393"/>
      <w:r>
        <w:t>[شرب]</w:t>
      </w:r>
      <w:bookmarkEnd w:id="2074"/>
    </w:p>
    <w:p>
      <w:pPr>
        <w:pStyle w:val="BookText"/>
      </w:pPr>
      <w:r>
        <w:rPr>
          <w:rFonts w:ascii="Amiri" w:hAnsi="Amiri" w:eastAsia="Amiri" w:cs="Amiri"/>
          <w:lang w:bidi="ar-SA"/>
          <w:color w:val="111111"/>
          <w:sz w:val="28"/>
          <w:szCs w:val="28"/>
          <w:rtl/>
        </w:rPr>
        <w:t xml:space="preserve">الشَّرَابُ: مَا یُشْرَبُ مِنَ الْمَائِعَاتِ و (شَرِبْتُهُ) (شَرْباً) بالْفَتْحِ وَ الاسْمُ (الشُّرْبُ) بِالضَّمِّ وَ قِیلَ هُمَا لُغَتَانِ و الْفَاعِلُ شَارِبٌ و الْجَمْعُ (شَارِبُونَ) و (شَرْبٌ) مِثْلُ صَاحِبٍ و صَحْبٍ و یَجُوزُ (شَرَبَةٌ) مِثْلُ کَافِرٍ و کَفَرَةٍ قَالَ السَّرَقُسْطِیُّ وَ لَا یُقَالُ فِی الطَّائِرِ (شَرِبَ) الْمَاءَ و لٰکِنْ یُقَالُ حَسَاهُ و تَقَدَّمَ فِی الْحَاءِ. و قَالَ ابْنُ فَارِسٍ فِی مُتَخَیَّرِ الْأَلْفَاظِ العَبُّ (شُرْبُ) الْمَاءِ مِن غَیْرِ مَصٍّ و قَالَ فِی الْبَارِعِ: قَالَ الْأَصْمَعِیُّ: یُقَالُ فِی الحَافِرِ کُلِّهِ و فی الظِّلْفِ جَرَعَ الْمَاءَ یَجْرَعُهُ و هذَا کُلُّهُ یَدُلُّ عَلَی أَنَّ (الشُّرْبَ) مَخْصُوصٌ بِالْمَصِّ حَقِیقَةً و لکِنَّهُ یُطْلَقُ عَلَی غَیْرِهِ مَجَازاً و (الشِّرْبُ) بالْکَسْرِ النَّصِیبُ مِنَ الْمَاءِ و (الْمَشْرَبَةُ) بِفَتْحِ الْمِیمِ و الرَّاءِ الْمَوْضِعُ الَّذِی یَشْرَبُ مِنْه النَّاسُ وَ بِضَمِّ الرَّاءِ و فَتْحِهَا الْغُرْفَةُ و مَاءٌ (شَرُوبٌ) و (شَرِیبٌ) صَالِحٌ لِأَنْ یُشرَبَ و فِیهِ کَرَاهَةٌ. و (الشَّارِبُ) الشَّعْرُ الَّذِی یَسِیلُ عَلَی الْفَمِ قَالَ أَبُو حَاتمٍ و لَا یَکَادُ یُثَنَّی و قَالَ أَبُو عُبَیْدَةَ قَالَ الکِلَابِیُّونَ (شَارِبَانِ) بِاعْتِبَارِ الطَّرَفَیْنِ وَ الْجَمْعُ (شَوَارِبُ).</w:t>
      </w:r>
    </w:p>
    <w:p>
      <w:pPr>
        <w:pStyle w:val="Heading4"/>
      </w:pPr>
      <w:bookmarkStart w:id="2075" w:name="_Toc1394"/>
      <w:r>
        <w:t>[شرج]</w:t>
      </w:r>
      <w:bookmarkEnd w:id="2075"/>
    </w:p>
    <w:p>
      <w:pPr>
        <w:pStyle w:val="BookText"/>
      </w:pPr>
      <w:r>
        <w:rPr>
          <w:rFonts w:ascii="Amiri" w:hAnsi="Amiri" w:eastAsia="Amiri" w:cs="Amiri"/>
          <w:lang w:bidi="ar-SA"/>
          <w:color w:val="111111"/>
          <w:sz w:val="28"/>
          <w:szCs w:val="28"/>
          <w:rtl/>
        </w:rPr>
        <w:t xml:space="preserve">الشَّرَجُ: بِفَتْحَتَیْنِ عُرَی الْعَیْبَةِ و الْجَمْعُ (أَشْرَاجٌ) مِثْلُ سَبَبٍ و أَسْبَابٍ و (الشَّرْجُ) مِثْلُ فَلْسٍ مَا بَیْنَ الدُّبُرِ و الْأُنْثَیَیْنِ قَالَهُ ابْنُ الْقَطَّاعِ و (أَشْرَجْتُهَا) بِالْأَلِفِ دَاخَلْتُ بَیْنَ (أَشْرَاجِهَا) و (الشَّرْجُ) أَیْضاً مَجْمَعُ حَلْقَةِ الدُّبُرِ الَّذِی یَنْطَبِقُ و (شَرَّجْتُ) اللَّبِنَ بالتَّشْدِیدِ نَضَدْتُهُ و هُوَ ضَمُّ بَعْضِهِ إِلَی بَعْضٍ وَ (الشَّرِیجَةُ) وِزَانُ کَرِیمَةٍ شَی‌ءٌ یُنْسَجُ مِنْ سَعَفِ النَّخْلِ و نَحْوِهِ و یُحْمَلُ فِیهِ البِطِّیخُ و غَیْرُهُ و الْجَمْعُ (شَرَائِجُ) و (الشَّرِیجَةُ) أَیْضاً مَا یُضَمُّ مِنَ الْقَصَبِ و یُجْعَلُ عَلَی الْحَوَانِیتِ کَالْأَبْوَابِ و (الشَّرْجَةُ) مَسِیلُ مَاءٍ و الْجَمْعُ (شِرَاجٌ) مِثْلُ کَلْبَةٍ و کِلَابٍ و بَعْضُهُمْ یَحْذِفُ الْهَاءَ و یَقُولُ (شَرْجٌ) و (الشَّیْرَجُ) مُعَرَّبٌ مِنْ شَیْرَه و هو دُهْنُ السِّمْسِمِ و رُبَّمَا قِیلَ لِلدُّهْنِ الْأَبْیَضِ و لِلْعَصِیرِ قَبْلَ أَنْ یَتَغَیَّر (شَیْرَجٌ) تَشْبِیهاً بِهِ لِصَفَائِهِ و هُوَ بفَتْحِ الشِّینِ مِثَالُ زَیْنَبَ و صَیْقَل و عَیْطَلٍ و هَذَا الْبَابُ بِاتِّفَاقٍ مُلْحَقٌ بِبَابِ فَعْلَلٍ نَحْوُ جَعْفَرٍ وَ لَا یَجُوزُ کَسْرُ الشِّینِ لأَنَّهُ یَصِیرُ مِنْ بَابِ دِرْهَمٍ و هُوَ قَلِیلٌ وَ مَعَ قِلَّتِهِ فَأَمْثِلَتُهُ مَحْصُورَةٌ وَ لَیْسَ هذَا مِنْهَا.</w:t>
      </w:r>
    </w:p>
    <w:p>
      <w:pPr>
        <w:pStyle w:val="Heading4"/>
      </w:pPr>
      <w:bookmarkStart w:id="2076" w:name="_Toc1395"/>
      <w:r>
        <w:t>[شرح]</w:t>
      </w:r>
      <w:bookmarkEnd w:id="2076"/>
    </w:p>
    <w:p>
      <w:pPr>
        <w:pStyle w:val="BookText"/>
      </w:pPr>
      <w:r>
        <w:rPr>
          <w:rFonts w:ascii="Amiri" w:hAnsi="Amiri" w:eastAsia="Amiri" w:cs="Amiri"/>
          <w:lang w:bidi="ar-SA"/>
          <w:color w:val="111111"/>
          <w:sz w:val="28"/>
          <w:szCs w:val="28"/>
          <w:rtl/>
        </w:rPr>
        <w:t xml:space="preserve">شَرَحَ: اللّٰهُ صَدْرَهُ لِلْإِسْلٰامِ (شَرْحاً) وَسَّعَهُ لِقَبُولِ الْحَقِّ. و تَصْغِیرُ الْمَصْدَرِ (شُرَیْحٌ) و بِهِ سُمِّیَ و مِنْهُ الْقَاضِی (شُرَیْحٌ) وَ کُنِیَ بِهِ أَیْضاً وَ مِنْهُ (أَبُو شُرَیْحٍ) و اسْمُهُ خُوَیْلِدُ ابنُ عَمْروٍ الْکَعْبِیُّ الْعَدَوِیُّ وَ مِنْهُ اشْتُقَّ اسْمُ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01" w:name="pg1050_6437"/>
    <w:bookmarkEnd w:id="301"/>
    <w:p>
      <w:pPr>
        <w:pStyle w:val="BookText"/>
      </w:pPr>
      <w:r>
        <w:rPr>
          <w:rFonts w:ascii="Amiri" w:hAnsi="Amiri" w:eastAsia="Amiri" w:cs="Amiri"/>
          <w:lang w:bidi="ar-SA"/>
          <w:color w:val="111111"/>
          <w:sz w:val="28"/>
          <w:szCs w:val="28"/>
          <w:rtl/>
        </w:rPr>
        <w:t xml:space="preserve">الْمَرأَةِ (شُرَاحَةُ) الْهَمْدَانِیَّةُ مِثَالُ سُبَاطَةٍ وَ هِیَ الَّتِی جَلَدَهَا عَلِیٌّ ثُمَّ رَجَمَهَا. و (شَرَحْتُ) الْحَدِیثَ (شَرْحاً) بِمَعْنَی فَسَّرْتُهُ و بَیَّنْتُهُ و أَوْضَحْتُ مَعْنَاهُ و (شَرَحْتُ) اللَّحْمَ قَطَعْتُهُ طُولًا و التَّثْقِیلُ مُبَالَغَةٌ و تَکْثِیرٌ.</w:t>
      </w:r>
    </w:p>
    <w:p>
      <w:pPr>
        <w:pStyle w:val="Heading4"/>
      </w:pPr>
      <w:bookmarkStart w:id="2077" w:name="_Toc1396"/>
      <w:r>
        <w:t>[شرخ]</w:t>
      </w:r>
      <w:bookmarkEnd w:id="2077"/>
    </w:p>
    <w:p>
      <w:pPr>
        <w:pStyle w:val="BookText"/>
      </w:pPr>
      <w:r>
        <w:rPr>
          <w:rFonts w:ascii="Amiri" w:hAnsi="Amiri" w:eastAsia="Amiri" w:cs="Amiri"/>
          <w:lang w:bidi="ar-SA"/>
          <w:color w:val="111111"/>
          <w:sz w:val="28"/>
          <w:szCs w:val="28"/>
          <w:rtl/>
        </w:rPr>
        <w:t xml:space="preserve">الشَّرْخُ: مِثَالُ فَلْسٍ: نِتَاجُ کُلِّ سَنَةٍ مِنَ الْإِبلِ و (شَرْخَا السَّهْمِ) زَنَمَتَا فُوقِهِ و هُوَ مَوْضِعُ الْوَتَرِ مِنْهَا. و (شَرْخُ) الشَّبَابِ أَوَّلُهُ و (شَرْخَا الرَّحْلِ) آخِرَتُهُ و وَاسِطَتُهُ.</w:t>
      </w:r>
    </w:p>
    <w:p>
      <w:pPr>
        <w:pStyle w:val="Heading4"/>
      </w:pPr>
      <w:bookmarkStart w:id="2078" w:name="_Toc1397"/>
      <w:r>
        <w:t>[شرد]</w:t>
      </w:r>
      <w:bookmarkEnd w:id="2078"/>
    </w:p>
    <w:p>
      <w:pPr>
        <w:pStyle w:val="BookText"/>
      </w:pPr>
      <w:r>
        <w:rPr>
          <w:rFonts w:ascii="Amiri" w:hAnsi="Amiri" w:eastAsia="Amiri" w:cs="Amiri"/>
          <w:lang w:bidi="ar-SA"/>
          <w:color w:val="111111"/>
          <w:sz w:val="28"/>
          <w:szCs w:val="28"/>
          <w:rtl/>
        </w:rPr>
        <w:t xml:space="preserve">شَرَدَ: الْبَعِیرُ (شُرُوداً) مِنْ بَابِ قَعَدَ: نَدَّ. و نَفَرَ وَ الاسْمُ الشِّرَادُ بِالْکَسْرِ و (شَرَّدْتُهُ) تَشْرِیداً.</w:t>
      </w:r>
    </w:p>
    <w:p>
      <w:pPr>
        <w:pStyle w:val="Heading4"/>
      </w:pPr>
      <w:bookmarkStart w:id="2079" w:name="_Toc1398"/>
      <w:r>
        <w:t>[شرر]</w:t>
      </w:r>
      <w:bookmarkEnd w:id="2079"/>
    </w:p>
    <w:p>
      <w:pPr>
        <w:pStyle w:val="BookText"/>
      </w:pPr>
      <w:r>
        <w:rPr>
          <w:rFonts w:ascii="Amiri" w:hAnsi="Amiri" w:eastAsia="Amiri" w:cs="Amiri"/>
          <w:lang w:bidi="ar-SA"/>
          <w:color w:val="111111"/>
          <w:sz w:val="28"/>
          <w:szCs w:val="28"/>
          <w:rtl/>
        </w:rPr>
        <w:t xml:space="preserve">الشَّرُّ: السُّوءُ و الْفَسَادُ و الظُّلْمُ و الْجَمْعُ (شُرُورٌ) و (شَرِرْتَ) یَا رَجُلُ مِنْ بَابِ تَعِبَ وَ فِی لُغَةٍ مِنْ بَابِ قَرُبَ و (الشَّرُّ) السَّوْءُ و قَوْلُ النّبِیّ صلَّی اللّهُ عَلَیْهِ و سَلَّم «و الشَّرُّ لَیْسَ إِلَیْکَ» نَفَی عَنْهُ الظُّلْمَ وَ الْفَسَادَ لِأَنَّ أَفْعَالَهُ تَعَالَی صَادِرةٌ عَنْ حِکْمَةٍ بَالِغَةٍ و الْمَوْجُودَاتُ کُلُّهَا مِلْکُهُ فَهُوَ یَفْعَلُ فِی مُلْکِهِ مَا یَشَاءُ فَلَا یُوجَدُ فِی فِعْلِهِ ظُلْمٌ وَ لَا فَسَادٌ و رَجُلٌ (شَرٌّ) أَیْ ذُو شَرٍّ و قَوْمٌ (أَشْرَارٌ) و هذَا (شَرٌّ) مِنْ ذَاکَ و الْأَصْلُ (أَشَرُّ) بِالْأَلِفِ عَلَی أَفْعَلَ وَ اسْتِعْمَالُ الْأَصْلِ لُغَةٌ لِبَنِی عَامِرٍ و قُرِئَ فِی الشَّاذِ «مَنِ الْکَذَّابُ الْأَشَرُّ» عَلَی هذِهِ اللُّغَةِ و (الشَّرَارُ) مَا تَطَایَرَ مِنَ النَّارِ الْوَاحِدَةُ شَرَارَةٌ و (الشَّرَرُ) مِثْلُهُ وَ هُوَ مَقْصُورٌ مِنْهُ.</w:t>
      </w:r>
    </w:p>
    <w:p>
      <w:pPr>
        <w:pStyle w:val="Heading4"/>
      </w:pPr>
      <w:bookmarkStart w:id="2080" w:name="_Toc1399"/>
      <w:r>
        <w:t>[شرز]</w:t>
      </w:r>
      <w:bookmarkEnd w:id="2080"/>
    </w:p>
    <w:p>
      <w:pPr>
        <w:pStyle w:val="BookText"/>
      </w:pPr>
      <w:r>
        <w:rPr>
          <w:rFonts w:ascii="Amiri" w:hAnsi="Amiri" w:eastAsia="Amiri" w:cs="Amiri"/>
          <w:lang w:bidi="ar-SA"/>
          <w:color w:val="111111"/>
          <w:sz w:val="28"/>
          <w:szCs w:val="28"/>
          <w:rtl/>
        </w:rPr>
        <w:t xml:space="preserve">شَرَزْتُهُ: (شَرْزاً) مِنْ بَابِ ضَرَبَ قَطَعْتُهُ، وَ (الشِّیرَازُ) مِثَالُ دِینَارٍ: اللَّبَنُ الرَّائِبُ یُسْتَخْرَجُ مِنْهُ مَاؤُهُ و قَالَ بَعْضُهُمْ لَبَنٌ یُغْلَی حَتَّی یَثْخُنَ ثُمَّ یَنْشَفَ حَتَّی یَنْتَقِبَ و یَمِیلَ طَعْمُهُ إلَی الْحُمُوضَةِ و الْجَمْعُ (شَوَارِیزُ) و (شِیرَازُ) بَلَدٌ بِفَارِسَ یُنْسَبُ إلَیْهَا بَعْضُ أَصْحَابِنَا.</w:t>
      </w:r>
    </w:p>
    <w:p>
      <w:pPr>
        <w:pStyle w:val="Heading4"/>
      </w:pPr>
      <w:bookmarkStart w:id="2081" w:name="_Toc1400"/>
      <w:r>
        <w:t>[شرس]</w:t>
      </w:r>
      <w:bookmarkEnd w:id="2081"/>
    </w:p>
    <w:p>
      <w:pPr>
        <w:pStyle w:val="BookText"/>
      </w:pPr>
      <w:r>
        <w:rPr>
          <w:rFonts w:ascii="Amiri" w:hAnsi="Amiri" w:eastAsia="Amiri" w:cs="Amiri"/>
          <w:lang w:bidi="ar-SA"/>
          <w:color w:val="111111"/>
          <w:sz w:val="28"/>
          <w:szCs w:val="28"/>
          <w:rtl/>
        </w:rPr>
        <w:t xml:space="preserve">شَرِسَ: (شَرَساً) فهو شَرِسٌ مِنْ بَابِ تَعِبَ وَ الاسْمُ (الشَّرَاسَةُ) بِالْفَتْحِ و هُو سُوءُ الْخُلُقِ و شَرُسَتْ نَفْسُهُ بِکَسْرِ الرَّاءِ وَ ضَمِّهَا.</w:t>
      </w:r>
    </w:p>
    <w:p>
      <w:pPr>
        <w:pStyle w:val="Heading4"/>
      </w:pPr>
      <w:bookmarkStart w:id="2082" w:name="_Toc1401"/>
      <w:r>
        <w:t>[شرط]</w:t>
      </w:r>
      <w:bookmarkEnd w:id="2082"/>
    </w:p>
    <w:p>
      <w:pPr>
        <w:pStyle w:val="BookText"/>
      </w:pPr>
      <w:r>
        <w:rPr>
          <w:rFonts w:ascii="Amiri" w:hAnsi="Amiri" w:eastAsia="Amiri" w:cs="Amiri"/>
          <w:lang w:bidi="ar-SA"/>
          <w:color w:val="111111"/>
          <w:sz w:val="28"/>
          <w:szCs w:val="28"/>
          <w:rtl/>
        </w:rPr>
        <w:t xml:space="preserve">شَرَطَ: الْحَاجِمُ (شَرْطاً) مِنْ بَابَیْ ضَرَبَ وَ قَتَلَ الْوَاحِدَةُ (شَرْطَةٌ) و (شَرَطْتُ) عَلَیْهِ کَذَا (شَرْطاً) أَیْضاً و (اشْتَرَطْتُ) عَلَیْهِ و جَمْعُ (الشَّرْطِ) (شُرُوطٌ) مِثْلُ فَلْس و فُلُوسٍ. و الشَّرَطُ بِفَتْحَتَیْنِ الْعَلَامَةُ و الْجَمْعُ (أَشْرَاطٌ) مِثْلُ سَبَبِ و أَسْبَابٍ و مِنْهُ (أَشْرَاطُ) السَّاعَةِ. و (الشُّرْطَةُ) وِزَانُ غُرْفَةٍ و فَتْحُ الرَّاءِ مِثَالُ رُطْبَةٍ لُغَةٌ قَلِیلَةٌ. و صَاحِبُ (الشُرْطَةِ) یَعْنِی الْحَاکِمَ و (الشُّرْطَةُ) بالسُّکُونِ و الْفَتْحِ أَیْضاً الْجُنْدُ و الْجَمْعُ (شُرَطٌ) مِثْلُ رُطَبٍ و (الشُّرَطُ) عَلی لَفْظِ الْجَمْعِ أَعْوَانُ السُّلْطَانِ لِأَنَّهُمْ جَعَلُوا لِأَنْفُسِهِمْ عَلَامَاتٍ یُعْرَفُونَ بِهَا لِلْأَعْدَاءِ الْوَاحِدَةُ (شُرْطَةٌ) مِثْلُ غُرَفٍ جَمْعِ غُرْفَةٍ وَ إِذَا نُسِبَ إِلَی هذَا قِیلَ (شُرْطِیٌّ) بالسُّکَونِ رَدًّا إِلَی وَاحِدِهِ و (شَرَطُ) الْمِعْزَی بِفَتْحَتَیْنِ رُذَالُهَا قَالَ بَعْضُهُمْ وَ اشْتِقَاقُ (الشُّرَطِ) مِنْ هَذَا لِأَنَّهُمْ رُذَالٌ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02" w:name="pg1050_6439"/>
    <w:bookmarkEnd w:id="302"/>
    <w:p>
      <w:pPr>
        <w:pStyle w:val="BookText"/>
      </w:pPr>
      <w:r>
        <w:rPr>
          <w:rFonts w:ascii="Amiri" w:hAnsi="Amiri" w:eastAsia="Amiri" w:cs="Amiri"/>
          <w:lang w:bidi="ar-SA"/>
          <w:color w:val="111111"/>
          <w:sz w:val="28"/>
          <w:szCs w:val="28"/>
          <w:rtl/>
        </w:rPr>
        <w:t xml:space="preserve">و (الشَّرِیطُ) خَیْطٌ أَوْ حَبْلٌ یُفْتَلُ مِنْ خُوصٍ و (الشَّرِیطَةُ) فِی مَعْنَی (الشَّرْطِ) و جَمْعُهَا (شَرَائِطُ).</w:t>
      </w:r>
    </w:p>
    <w:p>
      <w:pPr>
        <w:pStyle w:val="Heading4"/>
      </w:pPr>
      <w:bookmarkStart w:id="2083" w:name="_Toc1402"/>
      <w:r>
        <w:t>[شرع]</w:t>
      </w:r>
      <w:bookmarkEnd w:id="2083"/>
    </w:p>
    <w:p>
      <w:pPr>
        <w:pStyle w:val="BookText"/>
      </w:pPr>
      <w:r>
        <w:rPr>
          <w:rFonts w:ascii="Amiri" w:hAnsi="Amiri" w:eastAsia="Amiri" w:cs="Amiri"/>
          <w:lang w:bidi="ar-SA"/>
          <w:color w:val="111111"/>
          <w:sz w:val="28"/>
          <w:szCs w:val="28"/>
          <w:rtl/>
        </w:rPr>
        <w:t xml:space="preserve">الشِّرْعَةُ: بِالْکَسْرِ الدِّینُ و (الشَّرْعُ) و (الشَّرِیعَةُ) مِثْلُهُ مَأْخُوذٌ مِنَ (الشَّرِیعَةِ) و هِیَ مَوْرِدُ النَّاسِ لِلِاسْتِقَاءِ و سُمِّیَتْ بِذلِکَ لِوُضُوحِهَا و ظُهُورِهَا و جَمْعُهَا (شَرَائِعُ) و (شَرَعَ) اللَّهُ لَنَا کَذَا (یَشْرَعُهُ) أَظْهَرَهُ و أَوْضَحَهُ و (الْمَشْرَعَةُ) بِفَتْحِ المِیمِ و الرَّاءِ (شَرِیعَةُ) الماءِ قَالَ الْأَزْهَرِیُّ و لَا تُسَمِّیهَا الْعَرَبُ (مَشْرَعَةً) حَتَّی یَکُونَ الْمَاءُ عِدّاً لَا انْقِطَاعَ لَهُ کَمَاءِ الْأَنْهَارِ و یَکُونَ ظَاهِراً مَعِیناً وَ لَا یُسْتَقی مِنْهُ بِرِشَاءٍ فَإِنْ کَانَ مِنْ مَاءِ الْأَمْطَارِ فهُوَ (الْکَرَعُ) بِفَتْحَتَیْنِ و النَّاسُ فیِ هَذَا الْأَمِر (شَرَعٌ) بِفَتْحَتَیْنِ و تُسَکَّنُ الرَّاءُ لِلتَّخْفِیفِ أَیْ سَوَاءٌ و (شَرَعْتُ) فِی الْأَمْرِ (أَشْرَعُ) (شُرُوعاً) أَخَذْتُ فِیهِ و (شَرَعْتَ) فِی الْمَاءِ (شُرُوعاً) و (شَرْعاً) شَرِبْتَ بِکَفَّیکَ أَوْ دَخَلْتَ فِیهِ و (شَرَعْتُ) المَالَ (أَشْرَعُهُ) أَوْرَدْتُهُ (الشَّرِیعَةَ) و (شَرَعَ) هُوَ یَتَعَدَّی وَ لَا یَتَعَدَّی وَ فِی لُغَةٍ یَتَعَدَّی بِالْهَمْزَةِ و (شَرَعَ) الْبَابُ إِلَی الطَّرِیقِ (شُرُوعاً) اتَّصَلَ بِهِ و (شَرَعْتُهُ) أَنَا یُسْتَعْمَلُ لَازِماً و مُتَعَدِّیاً و یَتَعَدَّی بِالْأَلِفِ أَیْضاً فَیُقَالُ (أَشْرَعْتُهُ) إذَا فَتَحْتَهُ و أَوْصَلْتَهُ و طَرِیقٌ (شَارِعٌ) یَسْلُکُه النَّاسُ عَامَّةً فَاعِلٌ بِمَعْنَی مَفْعُولٍ مِثْلُ طَرِیقٍ قَاصِدٍ أَیْ مَقْصُودٍ و الْجَمْعُ (شَوَارِعُ) و (أَشْرَعْتُ) الْجَنَاحَ إلَی الطَّرِیقِ بِالْأَلِفِ وَضَعْتُهُ و (أَشْرَعْتُ) الرُّمْحَ أَمَلْتُهُ و (شِرَاعُ) السَّفِینَةِ وِزَانُ کِتَابٍ مَعْرُوفٌ.</w:t>
      </w:r>
    </w:p>
    <w:p>
      <w:pPr>
        <w:pStyle w:val="Heading4"/>
      </w:pPr>
      <w:bookmarkStart w:id="2084" w:name="_Toc1403"/>
      <w:r>
        <w:t>[شرف]</w:t>
      </w:r>
      <w:bookmarkEnd w:id="2084"/>
    </w:p>
    <w:p>
      <w:pPr>
        <w:pStyle w:val="BookText"/>
      </w:pPr>
      <w:r>
        <w:rPr>
          <w:rFonts w:ascii="Amiri" w:hAnsi="Amiri" w:eastAsia="Amiri" w:cs="Amiri"/>
          <w:lang w:bidi="ar-SA"/>
          <w:color w:val="111111"/>
          <w:sz w:val="28"/>
          <w:szCs w:val="28"/>
          <w:rtl/>
        </w:rPr>
        <w:t xml:space="preserve">الشَّرَفُ: الْعُلُوُّ و شَرُفَ فَهُوَ (شَرِیفٌ) و قومٌ (أَشْرَافٌ) و (شُرَفَاءُ) و (اسْتَشْرَفْتُ) الشَّیْ‌ءَ رَفَعْتُ الْبَصَرَ أَنْظُرُ إِلَیْهِ و (أَشْرَفْتُ) عَلَیْهِ بالْأَلِفِ اطَّلَعْتُ عَلَیْهِ و (أَشْرَفَ) الْمَوْضِعُ ارْتَفَعَ فَهُوَ (مُشْرِفٌ) و (شُرْفَةُ) القَصْرِ جَمْعُهَا (شُرَفٌ) مِثْلُ غُرْفَةٍ و غُرَفٍ و (مَشَارِفُ) الْأَرْضِ أَعَالِیهَا الْوَاحِدُ (مَشْرَفٌ) بِفَتْحِ الْمِیمِ و الرَّاءِ و سَیْفٌ (مَشْرَفِیٌّ) قِیلَ مَنْسُوبٌ إلَی (مَشَارِفِ) الشَّامِ و هِیَ أَرْضٌ مِنْ قُرَی الْعَرَبِ تَدْنُو مِنَ الرِّیفِ و قِیلَ هذَا خَطَأٌ بَلْ هِیَ نِسْبَةٌ إِلَی مَوْضِعٍ مِنَ الْیَمَنِ.</w:t>
      </w:r>
    </w:p>
    <w:p>
      <w:pPr>
        <w:pStyle w:val="Heading4"/>
      </w:pPr>
      <w:bookmarkStart w:id="2085" w:name="_Toc1404"/>
      <w:r>
        <w:t>[شرق]</w:t>
      </w:r>
      <w:bookmarkEnd w:id="2085"/>
    </w:p>
    <w:p>
      <w:pPr>
        <w:pStyle w:val="BookText"/>
      </w:pPr>
      <w:r>
        <w:rPr>
          <w:rFonts w:ascii="Amiri" w:hAnsi="Amiri" w:eastAsia="Amiri" w:cs="Amiri"/>
          <w:lang w:bidi="ar-SA"/>
          <w:color w:val="111111"/>
          <w:sz w:val="28"/>
          <w:szCs w:val="28"/>
          <w:rtl/>
        </w:rPr>
        <w:t xml:space="preserve">شَرَقَتِ: الشَّمْسُ (شُرُوقاً) مِنْ بَابِ قَعَدَ و (شَرْقاً) أَیْضاً طَلَعَتْ و (أَشْرَقَتْ) بِالْأَلِفِ أَضَاءَتْ وَ مِنْهُمْ مَنْ یَجْعَلُهُمَا بِمَعْنًی و (أَشْرَقَ) دَخَلَ فِی وَقْتِ (الشُّرُوقِ) وَ مِنْهُ قَوْلُهُمْ (أَشْرِقْ ثَبِیرُ کَیْمَا نُغِیرَ </w:t>
      </w:r>
      <w:r>
        <w:rPr>
          <w:rStyle w:val="FootnoteReference"/>
        </w:rPr>
        <w:footnoteReference w:id="267"/>
      </w:r>
      <w:r>
        <w:rPr>
          <w:rFonts w:ascii="Amiri" w:hAnsi="Amiri" w:eastAsia="Amiri" w:cs="Amiri"/>
          <w:lang w:bidi="ar-SA"/>
          <w:color w:val="111111"/>
          <w:sz w:val="28"/>
          <w:szCs w:val="28"/>
          <w:rtl/>
        </w:rPr>
        <w:t xml:space="preserve">) أَیْ نَدْفَعَ فِی السَّیْرِ. و (أَیَّامُ التَّشْرِیقِ) ثَلَاثَةٌ وَ هِیَ بَعْدَ یَوْمِ النَّحْرِ قِیلَ سُمِّیَتْ بِذَلِکَ لِأَنَّ لُحُومَ الْأَضَاحِیِّ (تُشَرَّقُ) فِیهَا أَیْ تُقَدَّدُ فِی (الشَّرْقَةِ) و هِیَ الشَّمْسُ و قِیلَ (تَشْرِیقُهَا) تَقْطِیعُهَا و تَشْرِیحُهَا. و (شَرِقَتِ) الشَّاةُ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03" w:name="pg1050_6442"/>
    <w:bookmarkEnd w:id="303"/>
    <w:p>
      <w:pPr>
        <w:pStyle w:val="BookText"/>
      </w:pPr>
      <w:r>
        <w:rPr>
          <w:rFonts w:ascii="Amiri" w:hAnsi="Amiri" w:eastAsia="Amiri" w:cs="Amiri"/>
          <w:lang w:bidi="ar-SA"/>
          <w:color w:val="111111"/>
          <w:sz w:val="28"/>
          <w:szCs w:val="28"/>
          <w:rtl/>
        </w:rPr>
        <w:t xml:space="preserve">(شَرَقاً) مِنْ بَابِ تَعِبَ إِذَا کَانَتْ مَشْقُوقَةَ الْأُذُنِ بِاثْنَتَیْنِ فَهِیَ (شَرْقَاءُ) و یَتَعَدَّی بِالْحَرَکَةِ فَیُقَالُ (شَرَقَهَا) (شَرْقاً) مِنْ بَابِ قَتَلَ و (الشَّرْقُ) جِهَةُ شُرُوقِ الشَّمْسِ و (الْمَشْرِقُ) مِثْلُهُ و هُو بِکَسْرِ الرَّاءِ فِی الْأَکْثَرِ و بالْفَتْحِ وَ هُوَ الْقِیَاسُ لٰکِنَّهُ قَلِیلُ الاسْتِعْمَالِ وَ فِی النِّسْبَةِ (مَشْرَقِیٌّ) بِکَسْرِ الرَّاءِ و فَتْحِهَا. و (شَرِقَ) زَیْدٌ بِرِیقِهِ (شَرَقاً) فهُوَ (شَرِقٌ) مِنْ بَابِ تَعِبَ و (شَرِقَ) الْجُرْحُ بِالدَّمِ امْتَلَأَ.</w:t>
      </w:r>
    </w:p>
    <w:p>
      <w:pPr>
        <w:pStyle w:val="Heading4"/>
      </w:pPr>
      <w:bookmarkStart w:id="2086" w:name="_Toc1405"/>
      <w:r>
        <w:t>[شرک]</w:t>
      </w:r>
      <w:bookmarkEnd w:id="2086"/>
    </w:p>
    <w:p>
      <w:pPr>
        <w:pStyle w:val="BookText"/>
      </w:pPr>
      <w:r>
        <w:rPr>
          <w:rFonts w:ascii="Amiri" w:hAnsi="Amiri" w:eastAsia="Amiri" w:cs="Amiri"/>
          <w:lang w:bidi="ar-SA"/>
          <w:color w:val="111111"/>
          <w:sz w:val="28"/>
          <w:szCs w:val="28"/>
          <w:rtl/>
        </w:rPr>
        <w:t xml:space="preserve">شَرِکْتُهُ: فِی الْأَمْرِ (أَشْرَکُهُ) مِنْ بَابِ تَعِبَ (شَرِکاً) و (شَرِکَةً) وِزَانُ کَلِمٍ و کَلِمَةٍ بِفَتْحِ الْأَوَّلِ و کَسْرِ الثَّانِی إِذَا صِرْتُ لَهُ شَرِیکاً و جَمْعُ (الشَّرِیکِ) (شُرَکَاءُ) و (أَشْرَاکٌ) و (شَرَّکْتُ) بَیْنَهُمَا فِی الْمَالِ (تَشْرِیکاً) و (أَشْرَکْتَهُ) فِی الْأَمْرِ و الْبَیْعِ بِالْأَلِفِ جَعَلْتَهُ لَکَ (شَرِیکاً) ثُمَّ خُفِّفَ الْمَصْدَرُ بِکَسْرِ الْأَوَّلِ و سُکُونِ الثَّانِی. و اسْتِعْمَالُ الْمُخَفَّفِ أَغْلَبُ فَیُقَالُ (شِرْکٌ) و (شِرْکَةٌ) کَمَا یُقَالُ کِلْمٌ و کِلْمَةٌ عَلَی التَّخْفِیفِ نَقَلَهُ الْحُجَّةُ فِی التَّفْسِیرِ و إِسْمٰعِیلُ بنُ هِبَةِ اللّهِ الْمَوْصِلِیُّ عَلَی أَلْفَاظِ الْمُهَذَّبِ و نَصَّ عَلَیْهِ صَاحِبُ الْمُحْکَمِ و ابْنُ الْقَطَّاعِ و بِاسْمِ الفَاعِلِ وَ هُوَ (شَرِیکٌ) سُمِّیَ وَ مِنْهُ (شَرِیکُ بنُ سَحْمَاءَ) الَّذِی قَذَفَ بِهِ هِلَالُ بنُ أُمَیَّةَ امْرَأَتَهُ. و (شَارَکَهُ) و (تَشَارَکُوا) وَ (اشْتَرَکُوا) و طَرِیقٌ (مُشْتَرَکٌ) بِالْفَتْحِ و الْأَصْلُ (مُشْتَرَکٌ) فِیهِ وَ مِنْهُ الْأَجِیرُ (الْمُشْتَرَکُ) وَ هُوَ الَّذِی لَا یَخُصُّ أَحَداً بِعَمَلِهِ بَلْ یَعْمَلُ لِکُلِّ مَنْ یَقْصِدُهُ بِالْعَمَلِ کَالْخَیَّاطِ فِی مَقَاعِدِ الْأَسْوَاقِ. و (الشِرْکُ) النَّصِیبُ و مِنْهُ قَوْلُهُم وَ لَوْ أعْتَقَ (شِرْکاً) لَهُ فِی عَبْدٍ أَیْ نَصِیباً و الْجَمْعُ (أَشْرَاکٌ) مِثْلُ قِسْمٍ وَ أَقْسَامٍ و (الشِّرْکُ) اسْمٌ مِنْ (أَشْرَکَ) بِاللَّهِ إِذَا کَفَرَ بِهِ و (شَرَکُ) الصَّائِدِ مَعْرُوفٌ و الْجَمْعُ (أَشْرَاکٌ) مِثْلُ سَبَبٍ و أَسْبَابٍ و قِیلَ (الشَّرَکَ) جَمْعُ (شَرَکَةَ) مثْلُ قَصَبٍ و قَصَبَةٍ. و (شِرَاکُ) النَّعْلِ سَیْرُهَا الَّذِی عَلَی ظَهْرِ الْقَدَمِ و (شَرَّکْتُهَا) بالتَّثْقِیلِ جَعَلْتُ لَهَا (شِرَاکاً) وَ فِی حَدِیثٍ أَنَّهُ عَلَیْهِ الصَّلَاةُ و السَّلَامُ صَلَّی الظُّهْرَ حِینَ صَارَ الْفَیْ‌ءُ مِثْلَ الشِّرَاکِ‌یَعْنِی اسْتَبَانَ الْفَیْ‌ءُ فِی أَصْلِ الْحَائِطِ مِنَ الْجَانِبِ الشَّرْقِیِّ عِنْدَ الزَّوَالِ فَصَارَ فِی رُؤْیَةِ العَیْنِ کَقَدْرِ الشِّرَاکِ و هذَا أَقَلُّ مَا یُعْلَمُ بِهِ الزَّوَالُ و لَیْسَ تَحْدِیداً و الْمَسْأَلَةُ (المُشَرِّکَةُ) اسْمُ فَاعِلٍ مَجَازاً لِأَنَّهَا (شَرَّکَتْ) بَیْن الْإِخْوَةِ و بَعْضُهُمْ یَجْعَلُهَا اسْمَ مَفْعُولٍ و یَقُولُ هِیَ مَحَلُّ (التَّشْرِیکِ) وَ (الاشْتِرَاکِ) و الْأَصْلُ (مُشَرَّکٌ) فِیهَا و لِهَذَا یُقَالُ (مُشْتَرَکَةٌ) بِالْفَتْحِ أَیْضاً عَلَی هٰذَا التَّأْوِیلِ.</w:t>
      </w:r>
    </w:p>
    <w:p>
      <w:pPr>
        <w:pStyle w:val="Heading4"/>
      </w:pPr>
      <w:bookmarkStart w:id="2087" w:name="_Toc1406"/>
      <w:r>
        <w:t>[شرم]</w:t>
      </w:r>
      <w:bookmarkEnd w:id="2087"/>
    </w:p>
    <w:p>
      <w:pPr>
        <w:pStyle w:val="BookText"/>
      </w:pPr>
      <w:r>
        <w:rPr>
          <w:rFonts w:ascii="Amiri" w:hAnsi="Amiri" w:eastAsia="Amiri" w:cs="Amiri"/>
          <w:lang w:bidi="ar-SA"/>
          <w:color w:val="111111"/>
          <w:sz w:val="28"/>
          <w:szCs w:val="28"/>
          <w:rtl/>
        </w:rPr>
        <w:t xml:space="preserve">الشَّرَمُ: شَقُّ الْأَنْفِ و یُقَالُ: قَطْعُ الْأَرْنَبَةِ وَ هُوَ مَصْدَرٌ مِنْ بَابِ تَعِبَ وَ رَجُلٌ (أَشْرَمُ) و امْرَأَةٌ (شَرْمَاءُ).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04" w:name="pg1050_6444"/>
    <w:bookmarkEnd w:id="304"/>
    <w:p>
      <w:pPr>
        <w:pStyle w:val="Heading4"/>
      </w:pPr>
      <w:bookmarkStart w:id="2088" w:name="_Toc1407"/>
      <w:r>
        <w:t>[شره]</w:t>
      </w:r>
      <w:bookmarkEnd w:id="2088"/>
    </w:p>
    <w:p>
      <w:pPr>
        <w:pStyle w:val="BookText"/>
      </w:pPr>
      <w:r>
        <w:rPr>
          <w:rFonts w:ascii="Amiri" w:hAnsi="Amiri" w:eastAsia="Amiri" w:cs="Amiri"/>
          <w:lang w:bidi="ar-SA"/>
          <w:color w:val="111111"/>
          <w:sz w:val="28"/>
          <w:szCs w:val="28"/>
          <w:rtl/>
        </w:rPr>
        <w:t xml:space="preserve">شَرِهَ: عَلَی الطَّعَامِ و غَیْرِهِ (شَرَهاً) مِنْ بَابِ تَعِبَ حَرَصَ أَشَدَّ الْحِرْصِ فَهُوَ (شَرِهٌ).</w:t>
      </w:r>
    </w:p>
    <w:p>
      <w:pPr>
        <w:pStyle w:val="Heading4"/>
      </w:pPr>
      <w:bookmarkStart w:id="2089" w:name="_Toc1408"/>
      <w:r>
        <w:t>[شری]</w:t>
      </w:r>
      <w:bookmarkEnd w:id="2089"/>
    </w:p>
    <w:p>
      <w:pPr>
        <w:pStyle w:val="BookText"/>
      </w:pPr>
      <w:r>
        <w:rPr>
          <w:rFonts w:ascii="Amiri" w:hAnsi="Amiri" w:eastAsia="Amiri" w:cs="Amiri"/>
          <w:lang w:bidi="ar-SA"/>
          <w:color w:val="111111"/>
          <w:sz w:val="28"/>
          <w:szCs w:val="28"/>
          <w:rtl/>
        </w:rPr>
        <w:t xml:space="preserve">شَرَیْتُ: الْمَتَاعَ (أَشْرِیهِ) إِذَا أَخَذْتُهُ بِثَمَنٍ أَوْ أَعْطَیْتُهُ بِثَمَنٍ فَهُوَ مِنَ الْأَضْدَادِ و (شَرَیْتُ) الْجَارِیَةَ (شِرًی) فَهِیَ (شَرِیَّةٌ) فَعِیلَةٌ بِمَعْنَی مَفْعُولَةٍ و عَبْدٌ (شَرِیٌّ) و یَجُوزُ (مَشْرِیَّةٌ) و (مَشْرِیٌّ) و الْفَاعِلُ (شَارٍ) و الْجَمْعُ (شُرَاةٌ) مِثْلُ قَاضٍ و قُضَاةٍ و تُسَمَّی الْخَوَارِجُ (شُرَاةً) لِأَنَّهُمْ زَعَمُوا أَنَّهُمْ شَرَوْا أَنْفُسَهُمْ بِالْجَنَّةِ لِأَنَّهُمْ فَارَقُوا أَئِمَّةَ الْجَوْرِ و إِنَّمَا سَاغَ أَنْ یَکُونَ (الشِّرَی) مِنَ الْأَضْدَادِ لِأَنَّ الْمُتَبَایِعَیْنِ تَبَایَعَا الثَّمَنَ و المُثْمَنَ فَکُلٌّ مِنَ الْعِوَضَیْنِ مَبِیعٌ مِنْ جَانِبٍ و مَشْرِیٌّ مِنْ جَانِبٍ و یُمَدُّ (الشِّرَاءُ) و یُقْصَرُ و هُوَ الْأَشْهَرُ و یُحْکَی أَنَّ الرَّشِیدَ سَأَلَ الْیَزِیدِیَّ و الْکِسَائِیَّ عَنْ قَصْرِ (الشِّرَاءِ) وَ مِدّهِ فَقَالَ الْکِسَائِیُّ مَقْصُورٌ لَا غَیْرُ وَ قَالَ الْیَزِیدِیُّ یُقْصَرُ وَ یُمَدُّ فَقَالَ لَهُ الْکِسَائِیُّ مِنْ أَیْنَ لَکَ فَقَالَ الْیَزِیدِیُّ مِنَ الْمَثَلِ السَّائِرِ «لَا یُغْتَرّ بِالحُرَّةِ عَامَ هِدَائِهَا وَ لَا بِالْأَمَةِ عَامَ شِرَائِهَا </w:t>
      </w:r>
      <w:r>
        <w:rPr>
          <w:rStyle w:val="FootnoteReference"/>
        </w:rPr>
        <w:footnoteReference w:id="268"/>
      </w:r>
      <w:r>
        <w:rPr>
          <w:rFonts w:ascii="Amiri" w:hAnsi="Amiri" w:eastAsia="Amiri" w:cs="Amiri"/>
          <w:lang w:bidi="ar-SA"/>
          <w:color w:val="111111"/>
          <w:sz w:val="28"/>
          <w:szCs w:val="28"/>
          <w:rtl/>
        </w:rPr>
        <w:t xml:space="preserve">» فَقَالَ الْکِسَائِیٌّ): مَا ظَنَنْتُ أَنَّ أَحَداً یَجْهَلُ مِثْلُ هذَا فَقَال الْیَزِیدِیُّ: مَا ظَنَنْتُ أَنَّ أَحَداً یَفْتَرِی بَیْنَ یَدَیْ أَمِیرِ الْمُؤْمِنِینَ وَ إِذَا نَسَبْتَ إِلَی الْمَقْصُورِ قَلَبْتَ الْیَاءَ وَاواً و الشِّینُ بَاقِیَةٌ عَلَی کَسْرِهَا فَقُلْتُ (شِرَوِیٌّ) کَمَا یُقَالُ رِبَوِیٌّ و حِمَوِیٌّ و إِذَا نَسَبْتَ إِلَی الْمَمْدُودِ فَلَا تَغْیِیرَ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Heading4"/>
      </w:pPr>
      <w:bookmarkStart w:id="2090" w:name="_Toc1409"/>
      <w:r>
        <w:t>[شزر]</w:t>
      </w:r>
      <w:bookmarkEnd w:id="2090"/>
    </w:p>
    <w:p>
      <w:pPr>
        <w:pStyle w:val="BookText"/>
      </w:pPr>
      <w:r>
        <w:rPr>
          <w:rFonts w:ascii="Amiri" w:hAnsi="Amiri" w:eastAsia="Amiri" w:cs="Amiri"/>
          <w:lang w:bidi="ar-SA"/>
          <w:color w:val="111111"/>
          <w:sz w:val="28"/>
          <w:szCs w:val="28"/>
          <w:rtl/>
        </w:rPr>
        <w:t xml:space="preserve">نَظَرَ إِلَیْهِ شَزَراً: إِذَا کَانَ بِمُؤْخِرِ عَیْنِهِ کَالْمُعْرِضِ الْمُتَغَضِّبِ و حَبْلٌ (مَشْزُورٌ) </w:t>
      </w:r>
      <w:r>
        <w:rPr>
          <w:rStyle w:val="FootnoteReference"/>
        </w:rPr>
        <w:footnoteReference w:id="270"/>
      </w:r>
      <w:r>
        <w:rPr>
          <w:rFonts w:ascii="Amiri" w:hAnsi="Amiri" w:eastAsia="Amiri" w:cs="Amiri"/>
          <w:lang w:bidi="ar-SA"/>
          <w:color w:val="111111"/>
          <w:sz w:val="28"/>
          <w:szCs w:val="28"/>
          <w:rtl/>
        </w:rPr>
        <w:t xml:space="preserve">مَفْتُولٌ مِمَّا یَلِی الْیَسَارَ.</w:t>
      </w:r>
    </w:p>
    <w:p>
      <w:pPr>
        <w:pStyle w:val="Heading4"/>
      </w:pPr>
      <w:bookmarkStart w:id="2091" w:name="_Toc1410"/>
      <w:r>
        <w:t>[شسع]</w:t>
      </w:r>
      <w:bookmarkEnd w:id="2091"/>
    </w:p>
    <w:p>
      <w:pPr>
        <w:pStyle w:val="BookText"/>
      </w:pPr>
      <w:r>
        <w:rPr>
          <w:rFonts w:ascii="Amiri" w:hAnsi="Amiri" w:eastAsia="Amiri" w:cs="Amiri"/>
          <w:lang w:bidi="ar-SA"/>
          <w:color w:val="111111"/>
          <w:sz w:val="28"/>
          <w:szCs w:val="28"/>
          <w:rtl/>
        </w:rPr>
        <w:t xml:space="preserve">شِسْعُ: النَّعْلِ مَعْرُوفٌ و الْجَمْعُ (شُسُوعٌ) مِثْلُ حِمْلٍ و حُمُولٍ و (شَسَعْتُهَا) (أَشْسَعُهَا) بِفَتْحَتَیْنِ عَمِلْتُ لَهَا (شِسْعاً) و (أَشْسَعْتُهَا) بِالْأَلِفِ مِثْلُهُ و (شَسَعَ) الْمَکَانُ (یَشْسَعُ) بِفَتْحَتَیْنِ بَعُدَ فَهُوَ (شَاسِعٌ) و بِلَادٌ (شَاسِعَةٌ).</w:t>
      </w:r>
    </w:p>
    <w:p>
      <w:pPr>
        <w:pStyle w:val="Heading4"/>
      </w:pPr>
      <w:bookmarkStart w:id="2092" w:name="_Toc1411"/>
      <w:r>
        <w:t>[شطب]</w:t>
      </w:r>
      <w:bookmarkEnd w:id="2092"/>
    </w:p>
    <w:p>
      <w:pPr>
        <w:pStyle w:val="BookText"/>
      </w:pPr>
      <w:r>
        <w:rPr>
          <w:rFonts w:ascii="Amiri" w:hAnsi="Amiri" w:eastAsia="Amiri" w:cs="Amiri"/>
          <w:lang w:bidi="ar-SA"/>
          <w:color w:val="111111"/>
          <w:sz w:val="28"/>
          <w:szCs w:val="28"/>
          <w:rtl/>
        </w:rPr>
        <w:t xml:space="preserve">الشَّطْبَةُ: سَعَفَةُ النَّخْلِ الْخَضْرَاءُ و الْجَمْعُ (شَطْبٌ) مِثْلُ تَمْرَةٍ و تَمْرٍ و أَرْضٌ (مُشَطَّبَةٌ) خَطَّ فِیهَا السَّیْلُ خَطّاً لَیْسَ بِالْکَثِیرِ.</w:t>
      </w:r>
    </w:p>
    <w:p>
      <w:pPr>
        <w:pStyle w:val="Heading4"/>
      </w:pPr>
      <w:bookmarkStart w:id="2093" w:name="_Toc1412"/>
      <w:r>
        <w:t>[شطر]</w:t>
      </w:r>
      <w:bookmarkEnd w:id="2093"/>
    </w:p>
    <w:p>
      <w:pPr>
        <w:pStyle w:val="BookText"/>
      </w:pPr>
      <w:r>
        <w:rPr>
          <w:rFonts w:ascii="Amiri" w:hAnsi="Amiri" w:eastAsia="Amiri" w:cs="Amiri"/>
          <w:lang w:bidi="ar-SA"/>
          <w:color w:val="111111"/>
          <w:sz w:val="28"/>
          <w:szCs w:val="28"/>
          <w:rtl/>
        </w:rPr>
        <w:t xml:space="preserve">شَطْرُ: کُلِّ شَی‌ءٍ نِصْفُهُ و (الشَّطْرُ) الْقَصْدُ وَ الْجِهَةُ قَالَ اللّهُ تَعَالَی «فَوَلُّوا وُجُوهَکُمْ شَطْرَهُ» * أَیْ قَصْدَهُ و جِهَتَهُ قَالَهُ ابْنُ فَارِسٍ و غَیْرُهُ و (شَطَرَتِ) الدَّارُ بَعُدَتْ و مَنْزِلٌ (شَطِیرٌ) بَعِیدٌ و مِنْهُ یُقَالُ (شَطَرَ) فُلَانٌ عَلَی أَهْلِهِ (یَشْطُرُ) مِنْ بَابِ قَتَلَ إذَا تَرَکَ مُوَافَقَتَهُمْ و أَعْیَاهُمْ لُؤْماً و خُبْثاً و هُوَ (شَاطِرٌ) و (الشَّطَارَةُ) اسْمٌ مِنْهُ و (الشَّطْرَنْجُ) مُعَرَّبٌ بِالْفَتْحِ و قِیلَ بِالْکَسْرِ وَ هُوَ الْمُخْتَارُ قَالَ ابْنُ الْجَوَالِیقِیُّ فِی کِتَابِ مَا تَلْحَنُ فِیهِ الْعَامَّةُ وَ مِمَّا یُکْسَرُ و الْعَامَّةُ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05" w:name="pg1050_6447"/>
    <w:bookmarkEnd w:id="305"/>
    <w:p>
      <w:pPr>
        <w:pStyle w:val="BookText"/>
      </w:pPr>
      <w:r>
        <w:rPr>
          <w:rFonts w:ascii="Amiri" w:hAnsi="Amiri" w:eastAsia="Amiri" w:cs="Amiri"/>
          <w:lang w:bidi="ar-SA"/>
          <w:color w:val="111111"/>
          <w:sz w:val="28"/>
          <w:szCs w:val="28"/>
          <w:rtl/>
        </w:rPr>
        <w:t xml:space="preserve">تَفْتَحُهُ أَوْ تَضُمُّهُ و هُوَ (الشِّطْرَنْجُ) بِکَسْرِ الشِّینِ قَالُوا و إنَّمَا کُسِرَ لِیَکُونَ نَظِیرَ الْأَوْزَانِ الْعَرَبِیَّةِ مِثْلُ جِرْدَحْلٍ إذْ لَیْسَ فِی الْأَبْنِیَةِ الْعَرَبِیَّةِ فَعْلَلٌّ بِالْفَتْحِ حَتَّی یُحْمَلُ عَلَیْهِ.</w:t>
      </w:r>
    </w:p>
    <w:p>
      <w:pPr>
        <w:pStyle w:val="Heading4"/>
      </w:pPr>
      <w:bookmarkStart w:id="2094" w:name="_Toc1413"/>
      <w:r>
        <w:t>[شطط]</w:t>
      </w:r>
      <w:bookmarkEnd w:id="2094"/>
    </w:p>
    <w:p>
      <w:pPr>
        <w:pStyle w:val="BookText"/>
      </w:pPr>
      <w:r>
        <w:rPr>
          <w:rFonts w:ascii="Amiri" w:hAnsi="Amiri" w:eastAsia="Amiri" w:cs="Amiri"/>
          <w:lang w:bidi="ar-SA"/>
          <w:color w:val="111111"/>
          <w:sz w:val="28"/>
          <w:szCs w:val="28"/>
          <w:rtl/>
        </w:rPr>
        <w:t xml:space="preserve">شَطَّتِ: الدَّارُ بَعُدَتْ و (شَطَّ) فُلَانٌ فِی حُکمِهِ (شُطُوطاً) و (شَطَطاً) جَارَ و ظَلَمَ و (شَطَّ) فِی الْقَوْلِ (شَطَطاً) و (شُطُوطاً) أَغْلَظَ فِیهِ و (شَطَّ) فِی السَّوْمِ أَفْرَطَ و الْجَمِیعُ مِنْ بَابَیْ ضَرَبَ و قَتَلَ و (أَشَطَّ) فِی الْحُکْمِ بِالْأَلِفِ وَ فِی السَّوْمِ أَیْضاً لُغَةٌ و (الشَّطُّ) جَانِبُ النَّهْرِ و جَانِبُ الْوَادِی و الْجَمْعُ (شُطُوطٌ) مِثْلُ فَلْسٍ و فُلُوسٍ.</w:t>
      </w:r>
    </w:p>
    <w:p>
      <w:pPr>
        <w:pStyle w:val="Heading4"/>
      </w:pPr>
      <w:bookmarkStart w:id="2095" w:name="_Toc1414"/>
      <w:r>
        <w:t>[شطن]</w:t>
      </w:r>
      <w:bookmarkEnd w:id="2095"/>
    </w:p>
    <w:p>
      <w:pPr>
        <w:pStyle w:val="BookText"/>
      </w:pPr>
      <w:r>
        <w:rPr>
          <w:rFonts w:ascii="Amiri" w:hAnsi="Amiri" w:eastAsia="Amiri" w:cs="Amiri"/>
          <w:lang w:bidi="ar-SA"/>
          <w:color w:val="111111"/>
          <w:sz w:val="28"/>
          <w:szCs w:val="28"/>
          <w:rtl/>
        </w:rPr>
        <w:t xml:space="preserve">شَطَنَتِ: الدَّارُ (شُطُوناً) مِنْ بَابِ قَعَدَ بَعُدَتْ و (الشَّطَنُ) الْحَبْلُ و الْجَمْعُ (أَشْطَانٌ) مِثْلُ سَبَبٍ و أَسْبَابٍ وَ فِی الشَّیْطَانِ قَوْلَانِ أَحَدُهُمَا أَنَّهُ مِنْ (شَطَنَ) إذَا بَعُدَ عَنِ الْحَقِّ أَوْ عَنْ رَحْمَةِ اللّهِ فَتَکُونُ النُّونُ أَصْلِیَّةً وَ وَزْنُهُ فَیْعَالٌ و کُلُّ عَاتٍ مُتَمَرِّدٌ مِنَ الْجِنِّ و الْإِنْسِ و الدَّوَابِّ فَهُوَ (شَیْطَانٌ) وَ وَصَفَ أَعْرَابِیٌّ فَرَسَهُ فَقَالَ کَأَنَّهُ (شَیْطَانٌ) فِی (أَشْطَانٍ) و الْقَوْلُ الثَّانِی أَنَّ الْیَاءَ أَصْلِیَّةٌ و النُّونَ زَائِدَةٌ عَکْسُ الْأَوَّلِ وَ هُوَ مِنْ (شَاطَ) (یَشِیطُ) إذَا بَطَلَ أَوِ احْتَرَقَ فَوَزْنُهُ (فَعْلَانٌ).</w:t>
      </w:r>
    </w:p>
    <w:p>
      <w:pPr>
        <w:pStyle w:val="Heading4"/>
      </w:pPr>
      <w:bookmarkStart w:id="2096" w:name="_Toc1415"/>
      <w:r>
        <w:t>[شطأ]</w:t>
      </w:r>
      <w:bookmarkEnd w:id="2096"/>
    </w:p>
    <w:p>
      <w:pPr>
        <w:pStyle w:val="BookText"/>
      </w:pPr>
      <w:r>
        <w:rPr>
          <w:rFonts w:ascii="Amiri" w:hAnsi="Amiri" w:eastAsia="Amiri" w:cs="Amiri"/>
          <w:lang w:bidi="ar-SA"/>
          <w:color w:val="111111"/>
          <w:sz w:val="28"/>
          <w:szCs w:val="28"/>
          <w:rtl/>
        </w:rPr>
        <w:t xml:space="preserve">شَاطِئُ: الْوَادِی جَانِبُهُ و (شَطْءُ) النَّبَاتِ مَا خَرَجَ مِنَ الْأَصْلِ و قَوْلُهُ تَعَالَی «أَخْرَجَ شَطْأَهُ» الْمُرَادُ السُّنْبُلُ وَ هُوَ فِرَاخُ الزَّرْعِ عَنِ ابْنِ الْأَعْرَابِیِّ و (أَشْطَأَ) الزَّرْعُ بِالْأَلِفِ إِذَا أَفْرَخَ.</w:t>
      </w:r>
    </w:p>
    <w:p>
      <w:pPr>
        <w:pStyle w:val="Heading4"/>
      </w:pPr>
      <w:bookmarkStart w:id="2097" w:name="_Toc1416"/>
      <w:r>
        <w:t>[شظف]</w:t>
      </w:r>
      <w:bookmarkEnd w:id="2097"/>
    </w:p>
    <w:p>
      <w:pPr>
        <w:pStyle w:val="BookText"/>
      </w:pPr>
      <w:r>
        <w:rPr>
          <w:rFonts w:ascii="Amiri" w:hAnsi="Amiri" w:eastAsia="Amiri" w:cs="Amiri"/>
          <w:lang w:bidi="ar-SA"/>
          <w:color w:val="111111"/>
          <w:sz w:val="28"/>
          <w:szCs w:val="28"/>
          <w:rtl/>
        </w:rPr>
        <w:t xml:space="preserve">الشَّظَفُ: بِفَتْحَتَیْنِ شِدَّةُ الْعَیْشِ وَ ضِیقُه و (شَظِفَ) السَّهْمُ دَخَلَ بَیْنَ الْجِلْدِ و اللَّحْمِ.</w:t>
      </w:r>
    </w:p>
    <w:p>
      <w:pPr>
        <w:pStyle w:val="Heading4"/>
      </w:pPr>
      <w:bookmarkStart w:id="2098" w:name="_Toc1417"/>
      <w:r>
        <w:t>[شظی]</w:t>
      </w:r>
      <w:bookmarkEnd w:id="2098"/>
    </w:p>
    <w:p>
      <w:pPr>
        <w:pStyle w:val="BookText"/>
      </w:pPr>
      <w:r>
        <w:rPr>
          <w:rFonts w:ascii="Amiri" w:hAnsi="Amiri" w:eastAsia="Amiri" w:cs="Amiri"/>
          <w:lang w:bidi="ar-SA"/>
          <w:color w:val="111111"/>
          <w:sz w:val="28"/>
          <w:szCs w:val="28"/>
          <w:rtl/>
        </w:rPr>
        <w:t xml:space="preserve">الشَّظِیَّة: مِنَ الْخَشَبِ و نَحْوِهِ الفِلْقَةُ الَّتِی تَتَشَظَّی عِنْدَ التَّکْسِیرِ یُقَالُ (تَشَظَّتِ) الْعَصَا إذَا صَارَتْ فِلَقاً و الْجَمْعُ (شَظَایَا).</w:t>
      </w:r>
    </w:p>
    <w:p>
      <w:pPr>
        <w:pStyle w:val="Heading4"/>
      </w:pPr>
      <w:bookmarkStart w:id="2099" w:name="_Toc1418"/>
      <w:r>
        <w:t>[شعب]</w:t>
      </w:r>
      <w:bookmarkEnd w:id="2099"/>
    </w:p>
    <w:p>
      <w:pPr>
        <w:pStyle w:val="BookText"/>
      </w:pPr>
      <w:r>
        <w:rPr>
          <w:rFonts w:ascii="Amiri" w:hAnsi="Amiri" w:eastAsia="Amiri" w:cs="Amiri"/>
          <w:lang w:bidi="ar-SA"/>
          <w:color w:val="111111"/>
          <w:sz w:val="28"/>
          <w:szCs w:val="28"/>
          <w:rtl/>
        </w:rPr>
        <w:t xml:space="preserve">الشِّعْبُ: بِالْکَسْرِ الطَّرِیقُ و قِیلَ الطَّرِیقُ فِی الْجَبَلِ و الْجَمْعُ (شِعَابٌ) و (الشَّعْبُ) بالْفَتْح مَا انْقَسَمَتْ فِیهِ قَبَائِلُ الْعَرَبِ و الْجَمْعُ (شُعُوبٌ) مِثْلُ فَلْسٍ و فُلُوسٍ و یُقَالُ (الشَّعْبُ) الْحَیُّ الْعَظِیمُ و (شَعَبْتُ) الْقَوْمَ (شَعْباً) مِنْ بَابِ نَفَعَ جَمَعْتُهُمْ و فَرَّقْتُهُمْ فَیَکُونُ مِنَ الْأَضْدَادِ وَ کَذٰلِکَ فِی کُلِّ شَیْ‌ءٍ قَالَ الْخَلِیلُ اسْتِعْمَالُ الشَّیْ‌ءِ فِی الضِّدَّیْنِ مِنْ عَجَائِبِ الْکَلَام وَ قَالَ ابْنُ دُرَیْدٍ لَیْسَ هذَا مِنَ الْأَضْدَادِ و إنَّمَا هُمَا لُغَتَانِ لِقَوْمَیْنِ وَ مِنَ التَّفْرِیقِ اشْتُقَّ اسْمُ الْمَنِیَّةِ (شَعُوبُ) وِزَانُ رَسُولٍ لِأَنَّهَا تُفَرِّقُ الْخَلَائِقَ و صَارَ عَلَماً عَلَیْهَا غَیْرَ مُنْصَرِفٍ وَ مِنْهُمْ مَنْ یُدْخِلُ عَلَیْهَا الْأَلِفَ و اللَّامَ لَمْحاً لِلصِّفَةِ فِی الْأَصْلِ وَ سُمِّیَ الرَّجُلُ بِهَذَا الاسْمِ لِشِدَّتِهِ وَ فِی الْحَدِیثِ «فَقَتَلَهُ ابْنُ شَعُوبِ» و اسْمُهُ شَدَّادُ بْنُ الْأَسْودِ ابنِ شَعُوبٍ و إِنَّما قِیلَ ابنُ شَعُوبٍ لِأَنَّهُ أَشْبَهَ أَبَاهُ فِی شِدَّتِهِ هٰکَذَا نَسَبَه السُّهَیْلِیُّ و نُقِلَ عَنِ الْحَمِیدِیُّ أَنَّهُ شَدَّادُ بْنُ جَعْفَرٍ بنِ شَعُوبٍ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06" w:name="pg1050_6449"/>
    <w:bookmarkEnd w:id="306"/>
    <w:p>
      <w:pPr>
        <w:pStyle w:val="BookText"/>
      </w:pPr>
      <w:r>
        <w:rPr>
          <w:rFonts w:ascii="Amiri" w:hAnsi="Amiri" w:eastAsia="Amiri" w:cs="Amiri"/>
          <w:lang w:bidi="ar-SA"/>
          <w:color w:val="111111"/>
          <w:sz w:val="28"/>
          <w:szCs w:val="28"/>
          <w:rtl/>
        </w:rPr>
        <w:t xml:space="preserve">و الشُّعُوبِیَّةُ بالضَّمِّ فِرْقَةٌ تُفَضِّلُ الْعَجَمَ عَلَی الْعَرَبِ وَ إِنَّمَا نُسِبَ إِلَی الْجَمْعِ لِأَنَّهُ صَارَ عَلَماً کَالْأَنْصَارِ و یُقَالُ أَنْسَابُ الْعَرَبِ سِتُّ مَرَاتِبَ (شَعْبٌ) ثُم (قَبِیلَةٌ) ثُمَّ (عَمَارَةٌ) بِفَتْحِ الْعَیْنِ و کَسْرِهَا ثُمَّ (بَطْنٌ) ثُمَّ (فَخْذٌ) ثُمَّ (فَصِیلَةٌ). (فالشَّعْبُ) هُوَ النَّسَبُ الْأَوَّلُ کَعَدْنَانَ و (الْقَبِیلَةُ) مَا انْقَسَمَ فِیهِ أَنْسَابُ الشَّعْبِ و (الْعِمَارَةُ) مَا انْقَسَمَ فِیهِ أَنْسَابُ الْقَبِیلَةِ و (الْبَطْنُ) مَا انْقَسَمَ فِیهِ أَنْسَابُ الْعِمَارَةِ و (الفَخْذُ) مَا انْقَسَمَ فِیهِ أَنْسَابُ الْبَطْنِ و (الْفَصِیلَةُ) مَا انْقَسَمَ فِیهِ أَنْسَابُ الْفَخْذِ.فَخُزَیْمَةُ شَعْبٌ و کِنَانَةُ قَبِیلَةٌ و قُرَیْشٌ عِمَارَةٌ و قُصَیٌّ بَطْنٌ و هَاشِمٌ فَخْذٌ و الْعَبَّاسُ فَصِیلَةٌ.و (شَعْبَانُ) مِنَ الشُّهُورِ غَیْرُ مُنْصَرِفٍ وَ جَمْعُهُ (شَعْبَانَاتٌ) و (شَعَابِینُ) و (شَعْبَانُ) حَیٌّ مِنْ هَمْدَانَ مِنَ الْیَمَنِ و یُنْسَبُ إِلَیْهِ عَامِرٌ الشَّعْبِیُّ قَالَهُ ابْنُ فارِسٍ وَ الْأَزْهَرِیُّ و قَالَ الْفَارَابِیُّ (شَعْبٌ) وِزَانُ فَلْسٍ حَیٌّ مِنَ الْیَمَنِ و یُنْسَبُ إِلَیْهِ عَامِرٌ الشَّعْبِیُّ و (الشُّعْبَةُ) مِنَ الشَّجَرَةِ الْغُصْنُ الْمُتَفَرِّعُ مِنْهَا وَ الْجَمْعُ (شُعَبٌ) مِثْلُ غُرْفَةٍ و غُرَفٍ وَ‌فِی الحدیث «إذَا جَلَس بینَ شُعَبِهَا الْأَرْبَعِ» یَعْنِی یَدَیْهَا و رِجْلَیْهَا عَلَی التَّشْبِیهِ بِأَغْصَانِ الشَّجَرَةِ وَ هُوَ کِنَایَةٌ عَنِ الْجِمَاعِ لِأَنَّ القُعُودَ کَذَلِکَ مَظِنَّةُ الجِمَاعِ فَکُنِّیَ بِهَا عَنِ الْجِمَاعِ وَ (الشُّعْبَةُ) مِنَ الشَّیْ‌ءِ الطَّائِفَةُ مِنْهُ و (انْشَعَبَ) الطَّرِیقُ افْتَرَقَ و کُلُّ مَسْلَکٍ و طَرِیقٍ (مَشْعَبٌ) بفَتْحِ.المِیمِ وَ الْعَیْنِ و (انْشَعَبَتْ) أَغْصَانُ الشَّجَرَةِ تَفرَّعَتْ عَنْ أَصْلِهَا و تَفَرَّقَتْ و تَقُولُ هذِهِ الْمَسْأَلَةُ کَثِیرَةُ (الشُّعَبِ) وَ (الانْشِعَابِ) أی التَّفَارِیعِ و (شَعَبْتُ) الشَّیْ‌ءَ (شَعْباً) مِنْ بَابِ نَفَعَ صَدَعْتُهُ و أَصْلَحْتُهُ و اسْمُ الْفَاعِلِ (شَعَّابٌ).</w:t>
      </w:r>
    </w:p>
    <w:p>
      <w:pPr>
        <w:pStyle w:val="Heading4"/>
      </w:pPr>
      <w:bookmarkStart w:id="2100" w:name="_Toc1419"/>
      <w:r>
        <w:t>[شعث]</w:t>
      </w:r>
      <w:bookmarkEnd w:id="2100"/>
    </w:p>
    <w:p>
      <w:pPr>
        <w:pStyle w:val="BookText"/>
      </w:pPr>
      <w:r>
        <w:rPr>
          <w:rFonts w:ascii="Amiri" w:hAnsi="Amiri" w:eastAsia="Amiri" w:cs="Amiri"/>
          <w:lang w:bidi="ar-SA"/>
          <w:color w:val="111111"/>
          <w:sz w:val="28"/>
          <w:szCs w:val="28"/>
          <w:rtl/>
        </w:rPr>
        <w:t xml:space="preserve">شَعِثَ: الشَّعْرُ (شَعَثاً) فَهُوَ (شَعِثٌ) مِنْ بَابِ تَعِبَ تَغَیَّر وَ تَلَبَّدَ لِقَلَّةِ تَعَهُّدِهِ بالدُّهْنِ و رَجُلٌ (أَشْعَثُ) و امْرَأَةٌ (شَعْثَاءُ) مِثْلُ أَحْمَرَ و حَمْرَاءَ و سُمِّیَ بِالْأَوَّلِ و کُنِیَ بِالثَّانِی و مِنْهُ (أَبُو الشَّعْثَاءِ المُحَارِبیُّ) مِنَ التَّابِعِینَ کُوفِیٌّ و (الشَّعَثُ) أَیْضاً الْوَسَخُ و رَجُلٌ (شَعِثٌ) وَسِخُ الْجَسَدِ شَعِثُ الرَّأْسِ أَیْضاً و هُوَ (أَشْعَثُ) أَغْبَرُ أَیْ مِنْ غَیرِ اسْتِحْدَادٍ وَ لَا تَنَظُّفٍ و (الشَّعَثُ) أَیْضاً الانْتِشَارُ و التَّفَرُّقُ کَمَا (یَتَشَعَّبُ) رَأْسُ السِّوَاکِ وَ فِی الدُّعَاءِ «لَمَّ اللّهُ شَعْثَکُم» أَیْ جَمَعَ أَمْرَکُمْ.</w:t>
      </w:r>
    </w:p>
    <w:p>
      <w:pPr>
        <w:pStyle w:val="Heading4"/>
      </w:pPr>
      <w:bookmarkStart w:id="2101" w:name="_Toc1420"/>
      <w:r>
        <w:t>[شعذ]</w:t>
      </w:r>
      <w:bookmarkEnd w:id="2101"/>
    </w:p>
    <w:p>
      <w:pPr>
        <w:pStyle w:val="BookText"/>
      </w:pPr>
      <w:r>
        <w:rPr>
          <w:rFonts w:ascii="Amiri" w:hAnsi="Amiri" w:eastAsia="Amiri" w:cs="Amiri"/>
          <w:lang w:bidi="ar-SA"/>
          <w:color w:val="111111"/>
          <w:sz w:val="28"/>
          <w:szCs w:val="28"/>
          <w:rtl/>
        </w:rPr>
        <w:t xml:space="preserve">شَعْوَذَ: الرَّجُلُ شَعْوَذَةً وَ مِنْهُمْ مَنْ یَقُولُ (شَعْبَذَ شَعْبَذَةً) و هو بالذَّالِ مُعْجَمَةً وَ لَیْسَ مِنْ کَلَامِ أَهْلِ الْبَادِیَةِ وَ هِیَ لَعِبٌ یَرَی الْإِنْسَانُ مِنْهُ مَا لَیْسَ لَهُ حَقِیقَةٌ کَالسِّحْرِ.</w:t>
      </w:r>
    </w:p>
    <w:p>
      <w:pPr>
        <w:pStyle w:val="Heading4"/>
      </w:pPr>
      <w:bookmarkStart w:id="2102" w:name="_Toc1421"/>
      <w:r>
        <w:t>[شعر]</w:t>
      </w:r>
      <w:bookmarkEnd w:id="2102"/>
    </w:p>
    <w:p>
      <w:pPr>
        <w:pStyle w:val="BookText"/>
      </w:pPr>
      <w:r>
        <w:rPr>
          <w:rFonts w:ascii="Amiri" w:hAnsi="Amiri" w:eastAsia="Amiri" w:cs="Amiri"/>
          <w:lang w:bidi="ar-SA"/>
          <w:color w:val="111111"/>
          <w:sz w:val="28"/>
          <w:szCs w:val="28"/>
          <w:rtl/>
        </w:rPr>
        <w:t xml:space="preserve">الشَّعْرُ: بِسُکُونِ الْعَیْنِ فَیُجْمَعُ عَلَی (شُعُورٍ) مثْلُ فَلْسٍ و فُلُوسٍ و بِفَتْحِهَا فَیُجْمَعُ عَلَی (أَشْعَارٍ) مِثْلُ سَبَبٍ وَ أَسْبَابٍ و هُوَ مِنَ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07" w:name="pg1050_6451"/>
    <w:bookmarkEnd w:id="307"/>
    <w:p>
      <w:pPr>
        <w:pStyle w:val="BookText"/>
      </w:pPr>
      <w:r>
        <w:rPr>
          <w:rFonts w:ascii="Amiri" w:hAnsi="Amiri" w:eastAsia="Amiri" w:cs="Amiri"/>
          <w:lang w:bidi="ar-SA"/>
          <w:color w:val="111111"/>
          <w:sz w:val="28"/>
          <w:szCs w:val="28"/>
          <w:rtl/>
        </w:rPr>
        <w:t xml:space="preserve">الْإِنْسَانِ و غَیْرِهِ و هُوَ مُذَکَّرٌ الْوَاحِدَةُ (شَعْرَةٌ) وَ إِنَّمَا جُمِعَ الشَّعْرُ تَشْبِیهاً لِاسْمِ الْجِنْسِ بِالْمُفْرَدِ کَمَا قِیلَ إِبِلٌ و آبَالٌ و (الشِّعْرَةُ) وِزَانُ سِدْرَةٍ شَعْرُ الرَّکَبِ لِلنِّسَاءِ خَاصَّةً قَالَهُ فِی الْعُبَابِ وَ قَالَ الْأَزْهَرِیُّ (الشِّعْرَةُ) الشَّعْرُ النَّابِتُ عَلَی عَانَةِ الرَّجُلِ و رَکَبِ الْمَرْأَةِ و عَلَی مَا وَرَاءَهُمَا و (الشَّعَارُ) بالْفَتْحِ کَثْرَةُ الشَّجَرِ فِی الْأَرْضِ و (الشِّعَارُ) بِالْکَسْرِ مَا وَلِیَ الْجَسَدَ مِنَ الثِّیَابِ و (شَاعَرْتُهَا) نِمْتُ مَعَهَا فِی (شِعَارٍ) وَاحِدٍ و (الشِّعَارُ) أَیْضاً عَلَامَةُ الْقَوْمِ فِی الْحَرْبِ و هُوَ مَا یُنَادُونَ بِهِ لِیَعْرِفَ بَعْضُهُمْ بَعْضاً. و الْعِیدُ (شِعَارٌ) مِنْ (شَعَائِرِ) الْإِسْلَامِ و (الشَّعَائِرُ) أَعْلَامُ الْحَجِّ و أَفْعَالُهُ الْوَاحِدَةُ (شَعِیرَةٌ) أَوْ (شِعَارَةٌ) بالْکَسْرِ وَ (الْمَشَاعِرُ) مَوَاضِعُ الْمَنَاسِکِ و (الْمَشْعَرُ) الْحَرَامُ جَبَلٌ بِآخِرِ مُزْدَلِفَةَ و اسْمُهُ قُزَحُ وَ مِیمُهُ مَفْتُوحَةٌ عَلَی الْمَشْهُورِ و بَعْضُهُمْ یَکْسِرُها عَلَی التَّشْبِیهِ بِاسْمِ الْآلَةِ.و (الشَّعِیرُ) حَبٌّ مَعْرُوفٌ قَالَ الزَّجَّاجُ: وَ أَهْلُ نَجْدٍ تُؤَنِّثُهُ و غَیْرُهُمْ یُذَکِّرُهُ فَیُقَالُ هِیَ (الشَّعِیرُ) وَ هُوَ (الشَّعِیرُ).و (الشِّعْرُ) الْعَرَبِیُّ هُوَ النَّظْمُ الْمَوْزُونُ و حَدُّه مَا تَرَکَّبَ تَرَکُّباً مُتَعَاضِداً و کَانَ مُقَفًّی مَوْزُوناً مَقْصُوداً بِهِ ذلِکَ فَمَا خَلَا مِنْ هَذِهِ الْقُیُودِ أَوْ مِنْ بَعْضِهَا فَلَا یُسَمَّی (شِعْراً) وَ لَا یُسَمَّی قَائِلُهُ شَاعِراً وَ لِهَذَا مَا وَرَدَ فِی الْکِتَابِ أَوِ السُّنَّةِ مَوْزُوناً فَلَیْسَ بِشِعْرٍ لِعَدَمِ الْقَصْدِ أَو التَّقْفِیَةِ و کَذلِکَ مَا یَجْرِی عَلَی أَلْسِنَةِ بَعْضِ النَّاسِ مِنْ غَیْرِ قَصْدٍ لِأَنَّهُ مَأْخُوذٌ مِنْ (شَعَرْتَ) إِذَا فَطِنْتَ وَ عَلِمْتَ و سُمِّیَ شَاعِراً لِفِطْنَتِهِ وَ عِلْمِهِ بِهِ فَإِذَا لَمْ یَقْصِدْهُ فَکَأَنَّهُ لَمْ یَشْعُرْ بِهِ وَ هُوَ مَصْدَرٌ فِی الْأَصْلِ یُقَالُ (شَعَرْتُ) (أَشْعُرُ) مِنْ بَابِ قَتَلَ إذَا قُلْتُهُ و جَمْعُ (الشَّاعِرِ) (شُعَرَاءُ) و جَمْعُ فَاعِلٍ عَلَی فُعَلَاءَ نَادِرٌ و مِثْلُهُ عَاقِلٌ و عُقَلَاءُ و صَالِحٌ و صُلَحَاءُ و بَارِحٌ و بُرَحَاءُ عِنْدَ قَوْمٍ وَ هُوَ شِدَّةُ الْأَذَی مِنَ التَّبْرِیحِ وَ قِیلَ الْبُرْحَاءُ غَیْرُ جَمْعٍ قَالَ ابْنُ خَالُوَیْهِ وَ إِنَّمَا جُمِعَ (شَاعِرٌ) عَلَی (شُعَرَاءَ) لِأَنَّ مِنَ الْعَرَبِ مَنْ یَقُولُ (شَعُرَ) بِالضَّمِّ فَقِیَاسُهُ أَنْ تَجِی‌ءَ الصِّفَةُ عَلَی فَعِیلٍ نَحْوُ شَرُفَ فَهُوَ شَرِیفٌ فَلَوْ قِیلَ کَذٰلِکَ لَالْتَبَسَ (بِشَعِیرٍ) الَّذِی هُوَ الْحَبُّ فَقَالُوا (شَاعِرٌ) وَ لَمَحُوا فِی الْجَمْعِ بِنَاءَهُ الْأَصْلِیَّ و أَمَّا نَحْوُ عُلَمَاءَ و حُلَمَاءَ فَجَمْعُ عَلِیمٍ و حَلِیمِ.و (شَعَرْتُ) بِالشَّی‌ءِ شُعُوراً مِنْ بَابِ قَعَدَ و (شِعْراً) و (شِعْرَةً) بِکَسْرِهِمَا عَلِمْتُ.و لَیْتَ شِعْرِی لَیْتَنِی عَلِمْتُ. و (أَشْعَرْتُ) الْبَدَنَةَ (إِشْعَاراً) حَزَزْتُ سَنَامَهَا حَتَّی یَسِیلَ الدَّمُ فَیُعْلَمَ أَنَّهَا هَدْیٌ فَهِیَ (شَعِیرَةٌ).</w:t>
      </w:r>
    </w:p>
    <w:p>
      <w:pPr>
        <w:pStyle w:val="Heading4"/>
      </w:pPr>
      <w:bookmarkStart w:id="2103" w:name="_Toc1422"/>
      <w:r>
        <w:t>[شعل]</w:t>
      </w:r>
      <w:bookmarkEnd w:id="2103"/>
    </w:p>
    <w:p>
      <w:pPr>
        <w:pStyle w:val="BookText"/>
      </w:pPr>
      <w:r>
        <w:rPr>
          <w:rFonts w:ascii="Amiri" w:hAnsi="Amiri" w:eastAsia="Amiri" w:cs="Amiri"/>
          <w:lang w:bidi="ar-SA"/>
          <w:color w:val="111111"/>
          <w:sz w:val="28"/>
          <w:szCs w:val="28"/>
          <w:rtl/>
        </w:rPr>
        <w:t xml:space="preserve">الشُّعْلَةُ: مِنَ النَّارِ مَعْرُوفَةٌ و (شَعَلَتِ) النَّارُ (تَشْعَلُ) بِفَتْحَتَیْنِ و (اشْتَعَلَتْ) تَوَقَّدَتْ و یتَعَدّی بِالْهَمْزَةِ فَیُقَالُ (أَشْعَلْتُهَا) وَ اسْتِعْمَالُ الثُّلَاثِیِّ مُتَعَدِّیاً لُغَةٌ وَ مِنْهُ قِیلَ اشْتَعَلَ فُلَانٌ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08" w:name="pg1050_6453"/>
    <w:bookmarkEnd w:id="308"/>
    <w:p>
      <w:pPr>
        <w:pStyle w:val="BookText"/>
      </w:pPr>
      <w:r>
        <w:rPr>
          <w:rFonts w:ascii="Amiri" w:hAnsi="Amiri" w:eastAsia="Amiri" w:cs="Amiri"/>
          <w:lang w:bidi="ar-SA"/>
          <w:color w:val="111111"/>
          <w:sz w:val="28"/>
          <w:szCs w:val="28"/>
          <w:rtl/>
        </w:rPr>
        <w:t xml:space="preserve">غَضَباً إذَا امْتَلَأَ غَیْظاً و قَوْلُهُ تَعَالَی «وَ اشْتَعَلَ الرَّأْسُ شَیْباً» فِیهِ اسْتِعَارَةٌ بَدِیعَةٌ شُبِّهَ انْتِشَارُ الشَّیْبِ بِاشْتِعَالِ النَّارِ فِی سُرْعَةِ الْتِهَابِهِ وَ فِی أَنَّهُ لَمْ یَبْقَ بَعْدَ الاشْتِعَالِ إِلَّا الْخُمُودُ.</w:t>
      </w:r>
    </w:p>
    <w:p>
      <w:pPr>
        <w:pStyle w:val="Heading4"/>
      </w:pPr>
      <w:bookmarkStart w:id="2104" w:name="_Toc1423"/>
      <w:r>
        <w:t>[شغب]</w:t>
      </w:r>
      <w:bookmarkEnd w:id="2104"/>
    </w:p>
    <w:p>
      <w:pPr>
        <w:pStyle w:val="BookText"/>
      </w:pPr>
      <w:r>
        <w:rPr>
          <w:rFonts w:ascii="Amiri" w:hAnsi="Amiri" w:eastAsia="Amiri" w:cs="Amiri"/>
          <w:lang w:bidi="ar-SA"/>
          <w:color w:val="111111"/>
          <w:sz w:val="28"/>
          <w:szCs w:val="28"/>
          <w:rtl/>
        </w:rPr>
        <w:t xml:space="preserve">شَغَبْتُ: الْقَوْمَ و عَلَیْهِمْ و بِهِمْ (شَغْباً) مِنْ بَابِ نَفَعَ هَیَّجْتُ الشَّرَّ بَیْنَهُمْ.</w:t>
      </w:r>
    </w:p>
    <w:p>
      <w:pPr>
        <w:pStyle w:val="Heading4"/>
      </w:pPr>
      <w:bookmarkStart w:id="2105" w:name="_Toc1424"/>
      <w:r>
        <w:t>[شغر]</w:t>
      </w:r>
      <w:bookmarkEnd w:id="2105"/>
    </w:p>
    <w:p>
      <w:pPr>
        <w:pStyle w:val="BookText"/>
      </w:pPr>
      <w:r>
        <w:rPr>
          <w:rFonts w:ascii="Amiri" w:hAnsi="Amiri" w:eastAsia="Amiri" w:cs="Amiri"/>
          <w:lang w:bidi="ar-SA"/>
          <w:color w:val="111111"/>
          <w:sz w:val="28"/>
          <w:szCs w:val="28"/>
          <w:rtl/>
        </w:rPr>
        <w:t xml:space="preserve">شَغَرَ: الْبَلَدُ (شُغُوراً) مِنْ بَابِ قَعَدَ إذَا خَلَا عَنْ حَافِظٍ یَمْنَعُهُ و شَغَرَ الْکَلْبُ (شَغْراً) مِنْ بَابِ نَفَعَ رَفَعَ إحْدَی رِجْلَیْهِ لِیَبُولَ و (شَغَرَتِ) المرأةُ رفَعَتْ رِجْلَهَا لِلنِّکَاحِ وَ (شَغَرْتُهَا) فَعَلْتُ بهَا ذلِکَ یتعدَّی و لا یتعدَّی و قدْ یَتَعَدَّی بِالْهَمْزِ فَیُقَالُ (أَشْغَرْتُهَا) وَ (شَاغَرَ) الرَّجُلُ الرَّجُلَ (شِغَاراً) مِنْ بَابِ قَاتَلَ زَوَّجَ کلُّ واحِدٍ صَاحِبَهُ حَرِیمَتَهُ عَلَی أَنَّ بُضْعَ کُلِّ وَاحِدَةٍ صَدَاقُ الْأُخْرَی وَ لَا مَهْرَ سِوَی ذَلِکَ وَ کَانَ سَائِغاً فِی الْجَاهِلِیَّةِ قِیلَ مَأْخُوذٌ مِنْ شَغِرَ الْبَلَدُ و قیل من شَغَرَ بِرِجْلِهِ إِذَا رَفَعَهَا. و (الشِّغَارُ) وِزَانُ سَلَامٍ الْفَارِغُ.</w:t>
      </w:r>
    </w:p>
    <w:p>
      <w:pPr>
        <w:pStyle w:val="Heading4"/>
      </w:pPr>
      <w:bookmarkStart w:id="2106" w:name="_Toc1425"/>
      <w:r>
        <w:t>[شغف]</w:t>
      </w:r>
      <w:bookmarkEnd w:id="2106"/>
    </w:p>
    <w:p>
      <w:pPr>
        <w:pStyle w:val="BookText"/>
      </w:pPr>
      <w:r>
        <w:rPr>
          <w:rFonts w:ascii="Amiri" w:hAnsi="Amiri" w:eastAsia="Amiri" w:cs="Amiri"/>
          <w:lang w:bidi="ar-SA"/>
          <w:color w:val="111111"/>
          <w:sz w:val="28"/>
          <w:szCs w:val="28"/>
          <w:rtl/>
        </w:rPr>
        <w:t xml:space="preserve">شَغَفَ: الْهَوَی قَلْبَهُ (شَغْفاً) مِنْ بَابِ نَفَعَ وَ الاسْمُ (الشَّغَفُ) بفَتْحَتَیْن بَلَغَ (شَغَافَهُ) بالْفَتْحِ و هُوَ غِشَاؤُهُ و (شَغَفَهُ) الْمَالُ زُیِّنَ فَأَحَبَّهُ فَهُوَ (مَشْغُوفٌ) بِهِ.</w:t>
      </w:r>
    </w:p>
    <w:p>
      <w:pPr>
        <w:pStyle w:val="Heading4"/>
      </w:pPr>
      <w:bookmarkStart w:id="2107" w:name="_Toc1426"/>
      <w:r>
        <w:t>[شغل]</w:t>
      </w:r>
      <w:bookmarkEnd w:id="2107"/>
    </w:p>
    <w:p>
      <w:pPr>
        <w:pStyle w:val="BookText"/>
      </w:pPr>
      <w:r>
        <w:rPr>
          <w:rFonts w:ascii="Amiri" w:hAnsi="Amiri" w:eastAsia="Amiri" w:cs="Amiri"/>
          <w:lang w:bidi="ar-SA"/>
          <w:color w:val="111111"/>
          <w:sz w:val="28"/>
          <w:szCs w:val="28"/>
          <w:rtl/>
        </w:rPr>
        <w:t xml:space="preserve">شَغَلَهُ: الْأَمْرُ (شَغْلًا) مِنْ بَابِ نَفَعَ فَالْأَمْرُ (شَاغِلٌ) وَ هُوَ (مَشْغُولٌ) وَ الاسْمُ (الشُّغْلُ) بِضَمِّ الشِّینِ و تُضَمُّ الْغَیْنُ وَ تُسَکَّنُ لِلتَّخْفِیفِ و (شُغِلْتُ) بِهِ بِالبِنَاءِ لِلْمَفْعُولِ تَلَهَّیْتُ بهِ قَال الْأَزْهَرِیّ و (اشْتَغَلَ) بِأَمْرِهِ فَهُوَ (مُشْتَغِلٌ) أَیْ بِالْبِنَاءِ لِلْفَاعِلِ و قَالَ ابْنُ فَارِسٍ وَ لَا یَکَادُونَ یَقُولُون (اشْتَغَلَ) وَ هُوَ جَائِزٌ یَعْنِی بِالْبِنَاءِ لِلْفَاعِلِ وَ مِنْ هُنَا قَالَ بَعْضُهُمْ (اشْتُغِلَ) بِالْبِنَاءِ لِلْمَفْعُولِ وَ لَا یَجُوزُ بِنَاؤُهُ لِلْفَاعِلِ لِأَنَّ الافْتِعَالَ إِنْ کَانَ مُطَاوِعاً فَهُوَ لَازِمٌ لَا غَیْرُ وَ إِنْ کَانَ غَیْرَ مُطَاوِعٍ فَلَا بُدَّ أَنْ یَکُونَ فِیهِ مَعْنَی التَّعَدِّی نَحْوُ اکْتَسَبْتُ الْمَالَ و اکْتَحَلْتُ و اخْتَضَبْتُ أی کَحَلْتُ عَیْنِی و خَضَبْتُ یَدِی و اشْتَغَلْتُ لَیْسَ بِمُطَاوِعٍ و لیْسَ فِیهِ مَعْنَی التَّعَدِّی و أُجِیبَ بِأَنَّهُ فِی الْأَصْلِ مُطَاوِعٌ لِفِعْلٍ هُجِرَ اسْتِعْمَالُهُ فِی فَصِیحِ الْکَلَامِ و الْأَصْلُ (أَشْغَلْتُهُ) بِالْأَلِفِ (فَاشْتَغَلَ) مِثْلُ أَحْرَقْتُهُ فَاحْتَرَقَ و أَکْمَلْتُهُ فَاکْتَمَلَ وَ فِیهِ مَعْنَی التَّعَدِّی فَإِنَّکَ تَقُولُ (اشْتَغَلْتُ) بِکَذَا فَالْجَارُّ و الْمَجْرُورُ فِی مَعْنَی الْمَفْعُولِ وَ قَدْ نَصَّ الْأَزْهَرِیُّ عَلَی اسْتِعْمَالِ مُشْتَغِلٍ و مُشْتَغَلٍ.</w:t>
      </w:r>
    </w:p>
    <w:p>
      <w:pPr>
        <w:pStyle w:val="Heading4"/>
      </w:pPr>
      <w:bookmarkStart w:id="2108" w:name="_Toc1427"/>
      <w:r>
        <w:t>[شغو]</w:t>
      </w:r>
      <w:bookmarkEnd w:id="2108"/>
    </w:p>
    <w:p>
      <w:pPr>
        <w:pStyle w:val="BookText"/>
      </w:pPr>
      <w:r>
        <w:rPr>
          <w:rFonts w:ascii="Amiri" w:hAnsi="Amiri" w:eastAsia="Amiri" w:cs="Amiri"/>
          <w:lang w:bidi="ar-SA"/>
          <w:color w:val="111111"/>
          <w:sz w:val="28"/>
          <w:szCs w:val="28"/>
          <w:rtl/>
        </w:rPr>
        <w:t xml:space="preserve">شَغِیَتِ: السِّنُّ (شَغًی) مِنْ بَابِ تَعِبَ زَادَتْ عَلَی الْأَسْنَانِ و خَالَفَ مَنْبِتُهَا مَنْبِتَ غَیْرِهَا فَهِیَ (شَاغِیَةٌ) فَالرَّجُلُ (أَشْغَی) وَ الْمَرْأَةُ (شَغْوَاءُ) وَ الْجَمْعُ (شُغْوٌ) مِثْلُ أَحْمَرَ و حَمْرَاءَ و حُمْرٍ و قَالَ ابْنُ فارِسٍ (الشَّغَی) أَنْ تَتَقَدَّمَ الْأَسْنَانُ الْعُلْیَا عَلَی السُّفْلَی وَ مِنْهُ قِیلَ لِلْعُقَابِ (شَغْوَاءُ) لِفَضْلِ مِنْقَارِهَا الْأَعْلَی عَلَی الْأَسْفَلِ و قَالَ الْأَزْهَرِیُّ لِلسِّنِّ (الشَّاغِیَةِ) مَعْنَیَانِ أَحَدُهُمَا أَنْ تَکُونَ زَائِدَةً وَ الثَّانِی أَنْ تَکُونَ أَطْوَلَ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09" w:name="pg1050_6455"/>
    <w:bookmarkEnd w:id="309"/>
    <w:p>
      <w:pPr>
        <w:pStyle w:val="BookText"/>
      </w:pPr>
      <w:r>
        <w:rPr>
          <w:rFonts w:ascii="Amiri" w:hAnsi="Amiri" w:eastAsia="Amiri" w:cs="Amiri"/>
          <w:lang w:bidi="ar-SA"/>
          <w:color w:val="111111"/>
          <w:sz w:val="28"/>
          <w:szCs w:val="28"/>
          <w:rtl/>
        </w:rPr>
        <w:t xml:space="preserve">أَوْ أَکْبَرَ أَوْ مُخَالِفَةً لِسِبْتِ الَّتِی تَلِیهَا.</w:t>
      </w:r>
    </w:p>
    <w:p>
      <w:pPr>
        <w:pStyle w:val="Heading4"/>
      </w:pPr>
      <w:bookmarkStart w:id="2109" w:name="_Toc1428"/>
      <w:r>
        <w:t>[شفر]</w:t>
      </w:r>
      <w:bookmarkEnd w:id="2109"/>
    </w:p>
    <w:p>
      <w:pPr>
        <w:pStyle w:val="BookText"/>
      </w:pPr>
      <w:r>
        <w:rPr>
          <w:rFonts w:ascii="Amiri" w:hAnsi="Amiri" w:eastAsia="Amiri" w:cs="Amiri"/>
          <w:lang w:bidi="ar-SA"/>
          <w:color w:val="111111"/>
          <w:sz w:val="28"/>
          <w:szCs w:val="28"/>
          <w:rtl/>
        </w:rPr>
        <w:t xml:space="preserve">شُفْرُ: الْعَیْنِ حَرْفُ الْجَفْنِ الَّذِی یَنْبُتُ عَلَیْهِ الْهُدْبُ قَالَ ابْنُ قُتَیْبَةَ و الْعَامَّةُ تَجْعَلُ (أَشْفَارَ) الْعَیْنِ الشَّعْرَ و هُوَ غَلَطٌ و إِنَّمَا (الْأَشْفَارُ) حُرُوفُ الْعَیْنِ الَّتِی یَنْبُتُ عَلَیْهَا الشَّعْرُ و الشَّعْرُ الْهُدْبُ و الْجَمْعُ (أَشْفَارٌ) مِثْلُ قُفْلٍ و أَقْفَالٍ و (شُفْرُ) کُلِّ شَی‌ءٍ حَرْفُهُ و الْجَمْعُ (أَشْفَارٌ) و منْهُ (شُفْرُ) الفَرْجِ لِحَرْفِهِ و الْجَمْعُ (أَشْفَارٌ) و أَمَّا قَوْلُهُمْ مَا بِالدَّارِ (شَفْرٌ) أَیْ أَحَدٌ فَهذِهِ وَحْدَهَا بِالْفَتْحِ و الضَّمُّ فِیهَا لُغَةٌ حَکَاهَا ابْنُ السِّکِّیتِ و (شَفِیرُ) کُلِّ شَی‌ءٍ حَرْفُهُ کَالنّهْرِ و غَیْرِهِ و (مِشْفَرُ) الْبَعِیرِ بِکَسْرِ الْمِیمِ کَالْجَحْفَلَةِ مِنَ الْفَرَسِ و (الشَّفْرَةُ) الْمُدْیَةُ وَ هِیَ السِّکِّینُ الْعَرِیضُ و الْجَمْعُ (شِفَارٌ) مثْلُ کَلْبَةٍ و کِلَابٍ و (شَفَرَاتٌ) مِثْلُ سَجْدَةٍ و سَجَدَاتٍ.</w:t>
      </w:r>
    </w:p>
    <w:p>
      <w:pPr>
        <w:pStyle w:val="Heading4"/>
      </w:pPr>
      <w:bookmarkStart w:id="2110" w:name="_Toc1429"/>
      <w:r>
        <w:t>[شفع]</w:t>
      </w:r>
      <w:bookmarkEnd w:id="2110"/>
    </w:p>
    <w:p>
      <w:pPr>
        <w:pStyle w:val="BookText"/>
      </w:pPr>
      <w:r>
        <w:rPr>
          <w:rFonts w:ascii="Amiri" w:hAnsi="Amiri" w:eastAsia="Amiri" w:cs="Amiri"/>
          <w:lang w:bidi="ar-SA"/>
          <w:color w:val="111111"/>
          <w:sz w:val="28"/>
          <w:szCs w:val="28"/>
          <w:rtl/>
        </w:rPr>
        <w:t xml:space="preserve">شَفَعْتُ: الشَّیْ‌ءَ (شَفْعاً) مِنْ بَابِ نَفَعَ ضَمَمْتُهُ إلَی الْفَرْدِ و (شَفَعْتُ) الرَّکْعَةَ جَعَلْتُهَا ثِنْتَیْنِ و مِنْ هُنَا اشْتُقَّتِ (الشُّفْعَةُ) وَ هِیَ مِثَالُ غُرْفَةٍ لِأَنَّ صَاحِبَهَا یَشْفَعُ مَالَهُ بِهَا وَ هِیَ اسْمٌ لِلْمِلْکِ الْمَشْفُوعِ مِثْلُ اللُّقْمَةِ اسْمٌ لِلشَّی‌ءِ الْمَلْقُومِ و تُسْتَعْمَلُ بِمَعْنَی التَّمَلُّکِ لِذَلِکَ المِلْکِ وَ مِنْهُ قَوْلُهُمْ مَنْ ثَبَتَ لَهُ (شُفْعَة) فَأَخَّرَ الطَّلَبَ بِغَیْرِ عُذْرٍ بَطَلَتْ (شُفْعَتُهُ) فَفِی هَذَا الْمِثَالِ جَمْعٌ بَیْنَ الْمَعْنَیَیْنِ فَإنَّ الْأُولَی لِلْمَالِ و الثَّانِیَةَ لِلتَّمَلُّکِ وَ لَا یُعْرَفُ لَهَا فِعْلٌ و (شَفَعْتُ) فِی الْأَمْرِ (شَفْعاً) و (شَفَاعَةً) طَالَبْتُ بِوَسِیلَةٍ أَوْ ذِمَامٍ وَ اسْمُ الْفَاعِلِ (شَفِیعٌ) و الْجَمْعُ (شُفَعَاءُ) مِثْلُ کَرِیمٍ و کُرَمَاءَ و (شَافِعٌ) أَیْضاً وَ بِهِ سُمِّیَ و یُنْسَبُ إِلَیْهِ (شَافِعِیٌّ) عَلَی لَفْظِهِ وَ قَوْلُ الْعَامَّةِ (شَفْعَوِیُّ) خَطَأٌ لِعَدَمِ السَّمَاعِ و مُخَالَفَةِ الْقِیَاسِ و (اسْتَشْفَعْتُ) بِهِ طَلَبْتُ (الشَّفَاعَةَ).</w:t>
      </w:r>
    </w:p>
    <w:p>
      <w:pPr>
        <w:pStyle w:val="Heading4"/>
      </w:pPr>
      <w:bookmarkStart w:id="2111" w:name="_Toc1430"/>
      <w:r>
        <w:t>[شفف]</w:t>
      </w:r>
      <w:bookmarkEnd w:id="2111"/>
    </w:p>
    <w:p>
      <w:pPr>
        <w:pStyle w:val="BookText"/>
      </w:pPr>
      <w:r>
        <w:rPr>
          <w:rFonts w:ascii="Amiri" w:hAnsi="Amiri" w:eastAsia="Amiri" w:cs="Amiri"/>
          <w:lang w:bidi="ar-SA"/>
          <w:color w:val="111111"/>
          <w:sz w:val="28"/>
          <w:szCs w:val="28"/>
          <w:rtl/>
        </w:rPr>
        <w:t xml:space="preserve">الشَّفَّانُ: فَعْلَانُ مِثْلُ غَضْبَانَ قِیلَ رِیحٌ فِیهَا بَرْدٌ و نُدُوَّةٌ وَ قِیلَ مَطَرٌ و بَرَدٌ وَ لِهذَا قَالَ بَعْضُ الْفُقَهَاءِ (الشَّفَّانُ) مَطَرٌ وَ زِیَادَةٌ قَالَ ابْنُ دُرَیْدٍ و ابْنُ فَارِسٍ و (الشَّفِیفُ) مِثْلُ کَرِیمٍ بَرْدُ رِیحٍ فِی نُدُوَّةٍ وَ هُوَ الشَّفَّانُ قَالَ: أَلْجَاهُ شَفَّانٌ لَهَا شَفِیفٌ </w:t>
      </w:r>
      <w:r>
        <w:rPr>
          <w:rStyle w:val="FootnoteReference"/>
        </w:rPr>
        <w:footnoteReference w:id="271"/>
      </w:r>
      <w:r>
        <w:rPr>
          <w:rFonts w:ascii="Amiri" w:hAnsi="Amiri" w:eastAsia="Amiri" w:cs="Amiri"/>
          <w:lang w:bidi="ar-SA"/>
          <w:color w:val="111111"/>
          <w:sz w:val="28"/>
          <w:szCs w:val="28"/>
          <w:rtl/>
        </w:rPr>
        <w:t xml:space="preserve">وَ قَالَ ابْنُ السِّکِّیتِ أَیْضاً (الشَّفِیفُ) و (الشَّفَّانُ) الْبَرْدُ و قَالَ السَّرَقُسْطِیٌّ (الشَّفِیفُ) شِدَّةُ الْحَرِّ و قَالَ قَومٌ شِدَّةُ الْبَرْدِ وَ قَالَ قَوْمٌ بَرْدُ رِیحٍ فِی نُدُوَّةٍ وَ اسْمُ تِلْکَ الرِّیحِ (شَفَّانٌ) و ثَوْبٌ (شَفِیفٌ) أَیْ رَقِیقٌ و (شَفَّ) (یَشِفُّ) مِنْ بَابِ ضَرَبَ (شُفُوفاً) فَهُوَ (شَفٌّ) أَیْضاً بِالْکَسْرِ و الْفَتْحُ لُغَةٌ و الْجَمْعُ (شُفُوفٌ) مِثْلُ فُلُوسٍ و هُوَ الَّذِی یُسْتَشَفُّ مَا وَرَاءَهُ أَیْ یُبْصَرُ و (شَفَّ) الشَّیْ‌ءُ (یَشِفُّ) (شَفّاً) مِثْلُ حَمَلَ یَحْمِلُ حَمْلًا إذَا زَادَ وَ قَدْ یُسْتَعْمَلُ فِی النَّقْصِ أَیْضاً فَیَکُونُ مِنَ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0" w:name="pg1050_6458"/>
    <w:bookmarkEnd w:id="310"/>
    <w:p>
      <w:pPr>
        <w:pStyle w:val="BookText"/>
      </w:pPr>
      <w:r>
        <w:rPr>
          <w:rFonts w:ascii="Amiri" w:hAnsi="Amiri" w:eastAsia="Amiri" w:cs="Amiri"/>
          <w:lang w:bidi="ar-SA"/>
          <w:color w:val="111111"/>
          <w:sz w:val="28"/>
          <w:szCs w:val="28"/>
          <w:rtl/>
        </w:rPr>
        <w:t xml:space="preserve">الْأَضْدَادِ یُقَالُ هذَا (یَشِفُّ) قَلِیلًا أَیْ یَنْقُصُ و (أَشْفَفْتُ) هذَا عَلَی هذَا أَیْ فَضَّلْتُ.</w:t>
      </w:r>
    </w:p>
    <w:p>
      <w:pPr>
        <w:pStyle w:val="Heading4"/>
      </w:pPr>
      <w:bookmarkStart w:id="2112" w:name="_Toc1431"/>
      <w:r>
        <w:t>[شفق]</w:t>
      </w:r>
      <w:bookmarkEnd w:id="2112"/>
    </w:p>
    <w:p>
      <w:pPr>
        <w:pStyle w:val="BookText"/>
      </w:pPr>
      <w:r>
        <w:rPr>
          <w:rFonts w:ascii="Amiri" w:hAnsi="Amiri" w:eastAsia="Amiri" w:cs="Amiri"/>
          <w:lang w:bidi="ar-SA"/>
          <w:color w:val="111111"/>
          <w:sz w:val="28"/>
          <w:szCs w:val="28"/>
          <w:rtl/>
        </w:rPr>
        <w:t xml:space="preserve">الشَّفَقُ: الْحُمْرَةُ مِنْ غُرُوبِ الشَّمْسِ إلَی وَقْتِ الْعِشَاءِ الْآخِرَةِ فَإِذَا ذَهَبَ قِیلَ غَابَ (الشَّفَقُ) حَکَاهُ الْخَلِیلُ وَ قَالَ الْفَرَّاءُ سَمِعْتُ بَعْضَ الْعَرَبِ یَقُولُ عَلَیْهِ ثَوْبٌ کَالشَّفَقِ وَ کَانَ أَحْمَرَ وَ قَالَ ابْنُ قُتَیْبَةَ: (الشَّفَقُ) الْأَحْمَرُ مِنْ غُرُوبِ الشَّمْسِ إلَی وَقْتِ العِشَاءِ الآخِرَةِ ثُمَّ یَغِیبُ و یَبْقَی (الشَّفَقُ) الْأَبْیَضُ إِلَی نِصْفِ اللَّیْلِ وَ قَالَ الزَّجَّاجُ (الشَّفَقُ) الْحُمْرَةُ الَّتِی تُرَی فِی الْمَغْرِبِ بَعْدَ سُقُوطِ الشَّمْسِ و هذَا هُوَ الْمَشْهُورُ فِی کُتُبِ اللُّغَةِ وَ قَالَ الْمُطَرِّزِیُّ (الشَّفَقُ) الْحُمْرَةُ عَنْ جَمَاعَةٍ مِنَ الصَّحَابَةِ وَ التَّابِعِینَ وَ هُوَ قَوْلُ أَهْلِ اللُّغَةِ وَ بِهِ قَالَ أَبُو یُوسُفَ و مُحمَّدٌ و عَنْ أَبِی هُرَیْرَةَ أَنَّهُ الْبَیَاضُ وَ بِهِ قَالَ أَبُو حَنِیفَةَ و عَنْ أَبِی حَنِیفَةَ قَوْلٌ مُتَأَخِّرٌ أَنَّهُ الْحُمْرَةُ و (أَشْفَقْتُ) مِنْ کَذَا بِالْأَلِفِ حَذِرْتُ و (أَشْفَقْتُ) عَلَی الصَّغِیرِ حَنَوْتُ و عَطَفْتُ وَ الاسْمُ (الشَّفَقَةُ) و (شَفَقْتُ) (أَشْفِقُ) مِنْ بَابِ ضَرَبَ لُغَةٌ فَأَنَا (شَفِقٌ) و (شَفِیقٌ).</w:t>
      </w:r>
    </w:p>
    <w:p>
      <w:pPr>
        <w:pStyle w:val="Heading4"/>
      </w:pPr>
      <w:bookmarkStart w:id="2113" w:name="_Toc1432"/>
      <w:r>
        <w:t>[شفه]</w:t>
      </w:r>
      <w:bookmarkEnd w:id="2113"/>
    </w:p>
    <w:p>
      <w:pPr>
        <w:pStyle w:val="BookText"/>
      </w:pPr>
      <w:r>
        <w:rPr>
          <w:rFonts w:ascii="Amiri" w:hAnsi="Amiri" w:eastAsia="Amiri" w:cs="Amiri"/>
          <w:lang w:bidi="ar-SA"/>
          <w:color w:val="111111"/>
          <w:sz w:val="28"/>
          <w:szCs w:val="28"/>
          <w:rtl/>
        </w:rPr>
        <w:t xml:space="preserve">الشَّفَةُ: مُخَفَّفٌ و لَامُهَا مَحْذُوفَةٌ و الْهَاءُ عِوَضٌ. عَنْهَا وَ لِلْعَرَبِ فِیهَا لُغَتَانِ مِنْهُمْ مَنْ یَجْعَلُهَا هَاءً و یَبْنِی عَلَیْهَا تَصَارِیفَ الْکَلِمَةِ و یَقُولُ الْأَصْلُ (شَفْهَةٌ) و تُجْمَعُ عَلَی (شِفَاهٍ) مِثْلُ کَلْبَةٍ و کِلَابٍ و عَلَی (شَفَهَاتٍ) مِثْلُ سَجْدَةٍ و سَجَدَاتٍ و تُصَغَّرُ عَلَی (شُفَیْهَةٍ) و کَلَّمْتُهُ (مُشَافَهَةً) و الْحُرُوفُ (الشَّفَهِیَّةُ) وَ مِنْهُمْ مَنْ یَجْعَلُهَا وَاواً و یَبْنِی عَلَیْهَا تَصَارِیفَ الْکَلِمَةِ وَ یَقُولُ الْأَصْلُ (شَفْوَةٌ) و تُجْمَعُ عَلَی (شَفَوَاتٍ) مِثْلُ شَهْوَةٍ و شَهَوَاتٍ و تُصَغَّرُ عَلَی (شُفَیَّة) و کَلَّمْتُهُ (مُشَافَاةً) وَ الْحُرُوفُ (الشَّفَوِیَّةُ) و نَقَلَ ابْنُ فَارِسٍ الْقَوْلَیْنِ عَنِ الْخَلِیلِ. وَ قَالَ الْأَزْهَرِیُّ أَیْضاً قَالَ اللَّیْثُ تُجْمَعُ (الشَّفَةُ) عَلَی (شَفَهَاتٍ) و (شَفَوَاتٍ) و الْهَاءُ أَقْیَسُ وَ الْوَاوُ أَعَمُّ لِأَنَّهُمْ شَبَّهُوهَا بِسَنَوَاتٍ و نُقْصَانُهَا حَذْفُ هَائِهَا و نَاقَضَ </w:t>
      </w:r>
      <w:r>
        <w:rPr>
          <w:rStyle w:val="FootnoteReference"/>
        </w:rPr>
        <w:footnoteReference w:id="272"/>
      </w:r>
      <w:r>
        <w:rPr>
          <w:rFonts w:ascii="Amiri" w:hAnsi="Amiri" w:eastAsia="Amiri" w:cs="Amiri"/>
          <w:lang w:bidi="ar-SA"/>
          <w:color w:val="111111"/>
          <w:sz w:val="28"/>
          <w:szCs w:val="28"/>
          <w:rtl/>
        </w:rPr>
        <w:t xml:space="preserve">الْجَوْهَرِیُّ فَأَنْکَرَ أَنْ یُقَالَ أَصْلُهَا الْوَاوُ وَ قَالَ تُجْمَعُ عَلَی (شَفَوَاتٍ) و یُقَالُ مَا سَمِعْتُ مِنْهُ (بِنْتَ شَفَةٍ) أَیْ کَلِمَةً وَ لَا تَکُونُ (الشَّفَةُ) إلَّا مِنَ الْإِنْسَانِ و یُقَالُ فِی الْفَرْقِ (الشَّفَةُ) مِنَ الْإِنْسَانِ و (الْمِشْفَرُ) مِنْ ذِی الْخُفِّ و (الجَحْفَلَةُ) مِنْ ذِی الْحَافِرِ و (الْمِقَمَّةُ) مِنْ ذِی الظِّلْفِ و (الْخَطْمُ) و (الْخُرْطُومُ) مِنَ السِّبَاعِ و (المِنْسَرُ) بِفَتْحِ الْمِیمِ و کَسْرِهَا و السِّینُ مَفْتُوحَةٌ فِیهِمَا مِنْ ذِی الْجَنَاحِ الصَّائِدِ و (المِنْقَارُ) مِنْ غَیْرِ الصَّائِدِ و الفِنْطِیسَةُ مِنَ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11" w:name="pg1050_6460"/>
    <w:bookmarkEnd w:id="311"/>
    <w:p>
      <w:pPr>
        <w:pStyle w:val="BookText"/>
      </w:pPr>
      <w:r>
        <w:rPr>
          <w:rFonts w:ascii="Amiri" w:hAnsi="Amiri" w:eastAsia="Amiri" w:cs="Amiri"/>
          <w:lang w:bidi="ar-SA"/>
          <w:color w:val="111111"/>
          <w:sz w:val="28"/>
          <w:szCs w:val="28"/>
          <w:rtl/>
        </w:rPr>
        <w:t xml:space="preserve">الْخِنْزِیرِ.</w:t>
      </w:r>
    </w:p>
    <w:p>
      <w:pPr>
        <w:pStyle w:val="Heading4"/>
      </w:pPr>
      <w:bookmarkStart w:id="2114" w:name="_Toc1433"/>
      <w:r>
        <w:t>[شفی]</w:t>
      </w:r>
      <w:bookmarkEnd w:id="2114"/>
    </w:p>
    <w:p>
      <w:pPr>
        <w:pStyle w:val="BookText"/>
      </w:pPr>
      <w:r>
        <w:rPr>
          <w:rFonts w:ascii="Amiri" w:hAnsi="Amiri" w:eastAsia="Amiri" w:cs="Amiri"/>
          <w:lang w:bidi="ar-SA"/>
          <w:color w:val="111111"/>
          <w:sz w:val="28"/>
          <w:szCs w:val="28"/>
          <w:rtl/>
        </w:rPr>
        <w:t xml:space="preserve">شَفَی: اللَّهُ الْمَرِیضَ (یَشْفِیهِ) مِنْ بَابِ رَمَی (شِفَاءً) عَافَاهُ و (اشْتَفَیْتُ) بالْعَدُوِّ و (تَشَفَّیْتُ) بِهِ مِنْ ذلِکَ لِأَنَّ الْغَضَبَ الْکَامِنَ کَالدَّاءِ فَإذَا زَالَ بِمَا یَطْلُبُهُ الْإِنْسَانُ مِنْ عَدُوِّهِ فَکَأَنَّهُ بَرِئَ مِنْ دَائِهِ و (أَشْفَیْتُ) عَلَی الشَّیْ‌ءِ بِالْأَلِفِ أَشْرَفْتُ و (أَشْفَی) الْمَرِیضُ عَلَی الْمَوْتِ و (شَفَا) کُلِّ شیْ‌ءٍ حَرْفُهُ.</w:t>
      </w:r>
    </w:p>
    <w:p>
      <w:pPr>
        <w:pStyle w:val="Heading4"/>
      </w:pPr>
      <w:bookmarkStart w:id="2115" w:name="_Toc1434"/>
      <w:r>
        <w:t>[شقر]</w:t>
      </w:r>
      <w:bookmarkEnd w:id="2115"/>
    </w:p>
    <w:p>
      <w:pPr>
        <w:pStyle w:val="BookText"/>
      </w:pPr>
      <w:r>
        <w:rPr>
          <w:rFonts w:ascii="Amiri" w:hAnsi="Amiri" w:eastAsia="Amiri" w:cs="Amiri"/>
          <w:lang w:bidi="ar-SA"/>
          <w:color w:val="111111"/>
          <w:sz w:val="28"/>
          <w:szCs w:val="28"/>
          <w:rtl/>
        </w:rPr>
        <w:t xml:space="preserve">الشُّقْرَةُ: مِنَ الْأَلْوَانِ حُمْرَةٌ تَعْلُو بَیَاضاً فِی الْإِنْسَانِ و حُمْرَةٌ صَافِیَةٌ فِی الْخَیْلِ قَالَه ابْنُ فَارِسٍ و (شَقِرَ) (شَقَراً) مِنْ بَابِ تَعِبَ فهو (أَشْقَرُ) و الْأُنْثَی شَقْرَاءُ و الْجَمْعُ (شُقْرٌ) و (شُقُرَانُ) وِزَانُ عُثْمَانَ مِنْ ذلِکَ وَ بِهِ سُمِّیَ وَ مِنْهُ (شُقْرَانُ) مَوْلَی رَسُولِ اللّهِ صَلَّی اللّه علیه و سَلَّمَ وَ اسْمُهُ صَالِحٌ و دَمٌ (أَشْقَرُ) إذَا صَارَ عَلَقاً لَمْ یَعْلُهُ غُبَارٌ قَالَهُ الْأَزْهَرِیُّ. و (الشَّقِرُ) مِثَالُ تَعِبٍ شَقَائِقُ النُّعْمَانِ الْوَاحِدَةُ. (شَقِرَةٌ) بالْهَاءِ وَ لَیْسَ بِمَشْمُومٍ و (الشَّقِرَّاقُ) طَائِرٌ یُسَمَّی الْأَخْیَلَ وَ فِیهِ لُغَاتٌ إحْدَاهَا فَتْحُ الشِّینِ و کَسْرُ الْقَافِ مَعَ التَّثْقِیلِ و الثَّانِیَةُ کَسْرُ الشِّینِ مَعَ التَّثْقِیلِ و أَنْکَرَهَا ابْنُ قُتَیْبَةَ و جَعَلَهَا مِنْ لَحْنِ الْعَامَّةِ و الثَّالِثَةُ الْکَسْرُ و سُکُونُ الْقَافِ و هُوَ دُونَ الْحَمَامَةِ أَخْضَرُ اللَّوْنِ أَسْوَدُ الْمِنْقَارِ وَ بأَطْرَافِ جَنَاحَیْهِ سَوادٌ و بِظَاهِرِهِمَا حُمْرَةٌ.</w:t>
      </w:r>
    </w:p>
    <w:p>
      <w:pPr>
        <w:pStyle w:val="Heading4"/>
      </w:pPr>
      <w:bookmarkStart w:id="2116" w:name="_Toc1435"/>
      <w:r>
        <w:t>[شقص]</w:t>
      </w:r>
      <w:bookmarkEnd w:id="2116"/>
    </w:p>
    <w:p>
      <w:pPr>
        <w:pStyle w:val="BookText"/>
      </w:pPr>
      <w:r>
        <w:rPr>
          <w:rFonts w:ascii="Amiri" w:hAnsi="Amiri" w:eastAsia="Amiri" w:cs="Amiri"/>
          <w:lang w:bidi="ar-SA"/>
          <w:color w:val="111111"/>
          <w:sz w:val="28"/>
          <w:szCs w:val="28"/>
          <w:rtl/>
        </w:rPr>
        <w:t xml:space="preserve">الشِّقْصُ: الطَّائِفَةُ مِنَ الشَّیْ‌ءِ و الَجْمَعُ (أَشْقَاصٌ) مِثْلُ حِمْلٍ و أَحْمَالٍ و (الْمِشْقَصُ) بِکَسْرِ الْمِیمِ سَهْمٌ فِیهِ نَصْلٌ عَرِیضٌ.</w:t>
      </w:r>
    </w:p>
    <w:p>
      <w:pPr>
        <w:pStyle w:val="Heading4"/>
      </w:pPr>
      <w:bookmarkStart w:id="2117" w:name="_Toc1436"/>
      <w:r>
        <w:t>[شقق]</w:t>
      </w:r>
      <w:bookmarkEnd w:id="2117"/>
    </w:p>
    <w:p>
      <w:pPr>
        <w:pStyle w:val="BookText"/>
      </w:pPr>
      <w:r>
        <w:rPr>
          <w:rFonts w:ascii="Amiri" w:hAnsi="Amiri" w:eastAsia="Amiri" w:cs="Amiri"/>
          <w:lang w:bidi="ar-SA"/>
          <w:color w:val="111111"/>
          <w:sz w:val="28"/>
          <w:szCs w:val="28"/>
          <w:rtl/>
        </w:rPr>
        <w:t xml:space="preserve">شَقَقْتُهُ: (شَقّاً) مِنْ بَابِ قَتَلَ وَ (الشِّقُّ) بالْکَسْرِ نِصْفُ الشَّیْ‌ءِ و (الشِّقُّ) الْمَشَقَّةُ و (الشِّقُّ) الْجَانِبُ و (الشِّقُّ) الشَّقِیقُ و جَمْعُ (الشَّقِیقِ) (أَشِقَّاءُ) مِثْلُ شَحِیحٍ و أَشِحَّاءَ و (الشَّقُّ) بِالْفَتْحِ انْفِرَاجٌ فِی الشَّیْ‌ءِ و هُوَ مَصْدَرٌ فی الْأَصْلِ و الْجَمْعُ (شُقُوقٌ) مِثْلُ فَلْسٍ و فُلُوسِ. و (انْشَقَّ) الشَّیْ‌ءُ إِذَا انْفَرَجَ فِیهِ فُرْجَةٌ و (شَقَّ) الْأَمْرُ عَلَیْنَا (یَشُقُّ) مِنْ بَابِ قَتَلَ أَیْضاً فَهُوَ (شَاقٌّ) و (الْمَشَقَّةُ) مِنْهُ و شَقَّتِ السَّفرةُ أَیْضاً وَ هِیَ شُقَّةٌ شَاقَّةٌ إذَا کَانَتْ بَعِیدَةً و (الشُّقَّةُ) مِنَ الثِّیَابِ و الْجَمْعُ (شُقَقٌ) مِثْلُ غُرْفَةٍ و غُرَفٍ و (شَاقَّهُ) (مُشَاقَّةً) و (شِقَاقاً) خَالَفَهُ و حَقِیقَتُهُ أَنْ یَأْتِیَ کُلٌّ مِنْهُمَا مَا یَشُقُّ عَلَی صَاحِبِهِ فَیَکُونُ کُلٌّ مِنْهُمَا فِی شِقٍّ غَیْرِ شِقِّ صَاحِبِهِ. و شَقَائِقُ النُّعْمَانِ هُوَ الشَّقِرُ و سُمِّیَ بِذٰلِکَ لِأَنَّ النُّعْمَانَ مِنْ أَسْمَاءِ الدَّمِ فَهُوَ أَخُوهُ فِی لَوْنِهِ وَ لَا وَاحِدَ لَهُ مِنْ لَفْظِهِ وَ قِیلَ وَاحِدَتُهُ (شَقِیقَةٌ).</w:t>
      </w:r>
    </w:p>
    <w:p>
      <w:pPr>
        <w:pStyle w:val="Heading4"/>
      </w:pPr>
      <w:bookmarkStart w:id="2118" w:name="_Toc1437"/>
      <w:r>
        <w:t>[شقو]</w:t>
      </w:r>
      <w:bookmarkEnd w:id="2118"/>
    </w:p>
    <w:p>
      <w:pPr>
        <w:pStyle w:val="BookText"/>
      </w:pPr>
      <w:r>
        <w:rPr>
          <w:rFonts w:ascii="Amiri" w:hAnsi="Amiri" w:eastAsia="Amiri" w:cs="Amiri"/>
          <w:lang w:bidi="ar-SA"/>
          <w:color w:val="111111"/>
          <w:sz w:val="28"/>
          <w:szCs w:val="28"/>
          <w:rtl/>
        </w:rPr>
        <w:t xml:space="preserve">شَقِیَ: (یَشْقَی) (شَقَاءً) ضِدُّ سَعِدَ فَهُوَ (شَقِیٌّ) و (الشِّقْوَةُ) بِالْکَسْرِ و (الشَّقَاوَةُ) بالْفَتْحِ اسْمٌ مِنْه و (أَشْقَاهُ) اللَّهُ بالْأَلِفِ.</w:t>
      </w:r>
    </w:p>
    <w:p>
      <w:pPr>
        <w:pStyle w:val="Heading4"/>
      </w:pPr>
      <w:bookmarkStart w:id="2119" w:name="_Toc1438"/>
      <w:r>
        <w:t>[شکر]</w:t>
      </w:r>
      <w:bookmarkEnd w:id="2119"/>
    </w:p>
    <w:p>
      <w:pPr>
        <w:pStyle w:val="BookText"/>
      </w:pPr>
      <w:r>
        <w:rPr>
          <w:rFonts w:ascii="Amiri" w:hAnsi="Amiri" w:eastAsia="Amiri" w:cs="Amiri"/>
          <w:lang w:bidi="ar-SA"/>
          <w:color w:val="111111"/>
          <w:sz w:val="28"/>
          <w:szCs w:val="28"/>
          <w:rtl/>
        </w:rPr>
        <w:t xml:space="preserve">شَکَرْتُ: لِلَّهِ اعْتَرَفْتُ بِنِعْمَتِهِ و فَعَلْتُ مَا یَجِبُ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12" w:name="pg1050_6462"/>
    <w:bookmarkEnd w:id="312"/>
    <w:p>
      <w:pPr>
        <w:pStyle w:val="BookText"/>
      </w:pPr>
      <w:r>
        <w:rPr>
          <w:rFonts w:ascii="Amiri" w:hAnsi="Amiri" w:eastAsia="Amiri" w:cs="Amiri"/>
          <w:lang w:bidi="ar-SA"/>
          <w:color w:val="111111"/>
          <w:sz w:val="28"/>
          <w:szCs w:val="28"/>
          <w:rtl/>
        </w:rPr>
        <w:t xml:space="preserve">مِنْ فِعْلِ الطَّاعَةِ و تَرْکِ الْمَعْصِیَةِ و لِهٰذَا یَکُونُ الشُّکْرُ بِالْقَوْلِ و الْعَمَلِ و یَتَعَدَّی فِی الْأَکْثَرِ بِاللَّامِ فَیُقَالُ شَکَرْتُ لَهُ (شُکْراً) و (شُکْرَاناً) وَ رُبَّمَا تَعَدَّی بِنَفْسِهِ فَیُقَالُ (شَکَرْتُهُ) و أَنْکَرَهُ الْأَصْمَعِیُّ فِی السَّعَةِ وَ قَالَ: بَابُهُ الشِّعْرُ. و قَوْلُ النَّاسِ فِی الْقُنُوتِ نَشْکُرُکَ وَ لَا نَکْفُرُکَ لَمْ یَثْبُتْ فِی الرِّوایَةِ الْمَنْقُولَةِ عَنْ عُمَرَ عَلَی أَنَّ لَهُ وَجْهاً وَ هُوَ الازْدِوَاجُ و (تَشَکَّرْتُ) لَهُ مِثْلُ (شَکَرْتُ) لَهُ.</w:t>
      </w:r>
    </w:p>
    <w:p>
      <w:pPr>
        <w:pStyle w:val="Heading4"/>
      </w:pPr>
      <w:bookmarkStart w:id="2120" w:name="_Toc1439"/>
      <w:r>
        <w:t>[شکس]</w:t>
      </w:r>
      <w:bookmarkEnd w:id="2120"/>
    </w:p>
    <w:p>
      <w:pPr>
        <w:pStyle w:val="BookText"/>
      </w:pPr>
      <w:r>
        <w:rPr>
          <w:rFonts w:ascii="Amiri" w:hAnsi="Amiri" w:eastAsia="Amiri" w:cs="Amiri"/>
          <w:lang w:bidi="ar-SA"/>
          <w:color w:val="111111"/>
          <w:sz w:val="28"/>
          <w:szCs w:val="28"/>
          <w:rtl/>
        </w:rPr>
        <w:t xml:space="preserve">شَکِسَ: (شَکَساً) و (شَکَاسَةً) فَهُوَ (شَکِسٌ) مِثْلُ شَرِسَ شَرَاسَةً فَهُوَ شَرِسٌ وَزْناً و مَعْنیً.</w:t>
      </w:r>
    </w:p>
    <w:p>
      <w:pPr>
        <w:pStyle w:val="Heading4"/>
      </w:pPr>
      <w:bookmarkStart w:id="2121" w:name="_Toc1440"/>
      <w:r>
        <w:t>[شکک]</w:t>
      </w:r>
      <w:bookmarkEnd w:id="2121"/>
    </w:p>
    <w:p>
      <w:pPr>
        <w:pStyle w:val="BookText"/>
      </w:pPr>
      <w:r>
        <w:rPr>
          <w:rFonts w:ascii="Amiri" w:hAnsi="Amiri" w:eastAsia="Amiri" w:cs="Amiri"/>
          <w:lang w:bidi="ar-SA"/>
          <w:color w:val="111111"/>
          <w:sz w:val="28"/>
          <w:szCs w:val="28"/>
          <w:rtl/>
        </w:rPr>
        <w:t xml:space="preserve">الشَّکُّ: الارْتِیَابُ وَ یُسْتَعْمَلُ الْفِعْلُ لَازِماً و مُتَعَدِّیاً بِالْحَرْفِ فَیُقَالُ (شَکَّ) الْأَمْرُ (یَشُکُّ) (شَکّاً) إذَا الْتَبَسَ و (شَکَکْتُ) فِیهِ قَالَ أَئِمَّةُ اللُّغَةِ: (الشَّکُّ) خِلَافُ الْیَقِینِ فَقَوْلُهُمْ خِلَافُ الْیَقِینِ هُوَ التَّرَدُّدُ بَیْنَ شَیْئَیْنِ سَوَاءٌ اسْتَوَی طَرَفَاهُ أَوْ رَجَحَ أَحَدُهُمَا عَلَی الْآخَرِ قَالَ تَعَالَی «فَإِنْ کُنْتَ فِی شَکٍّ مِمّٰا أَنْزَلْنٰا إِلَیْکَ» قَالَ الْمُفَسِّرُونَ أَیْ غَیْرَ مُسْتَیْقِنٍ و هُوَ یَعُمُّ الْحَالَتَیْنِ وَ قَالَ الْأَزْهَرِیُّ فِی مَوْضِعٍ مِنَ التَّهْذِیبِ الظَّنُّ هُوَ (الشَّکُّ) و قَدْ یُجْعَلُ بِمَعْنیَ الْیَقِینِ و قَالَ فِی مَوْضِعٍ (الشَّکُّ) نَقِیضُ الْیَقِینِ فَفَسَّرَ کُلَّ وَاحِدٍ بِالْآخَرِ وَ کَذلِکَ قَالَ جَمَاعَةٌ وَ قَالَ ابْنُ فَارِس (الظَّنُّ) یَکُونُ شَکًّا وَ یقِیناً وَ یُقَالُ أَصْلُ (الشَّکّ) اضْطِرَابُ الْقَلْبِ و النَّفْسِ وَ قَدِ اسْتَعْمَلَ الْفُقَهَاءُ (الشَّکَّ) فِی الْحَالَیْنِ عَلَی وَفْقِ اللُّغَةِ نَحْوُ قَوْلِهِمْ مَنْ (شَکَّ) فِی الطَّلَاقِ و مَنْ (شَکَّ) فِی الصَّلَاةِ أَیْ مَنْ لَمْ یَسْتَیْقِنْ و سَوَاءٌ رَجَحَ أَحَدُ الْجَانِبَیْنِ أَمْ لَا و کَذلِکَ قَوْلُهُمْ مَنْ تَیَقَّنَ الطَّهَارَةَ و (شَکَّ) فِی الْحَدَثِ. و عَکْسُهُ أَنَّهُ یَبْنِی عَلَی الْیَقِینِ وَ خَالَفَ الرَّافِعِیُّ فَقَالَ مَنْ تَیَقَّنَ الْحَدَثَ و ظَنَّ الطَّهَارَةَ عَمِلَ بِالظَّنِّ وَ وَافَقَ فِیمَنْ تَیَقَّنَ الطَّهَارَةَ و شَکَّ فِی الْحَدَثِ أَوْ ظَنَّهُ أَنَّهُ یَبْنِی عَلَی یَقِینِ الطَّهَارَةِ وَ هُوَ کَالْمُنْفَرِدِ بِالْفَرْقِ و قَدْ نَاقَضَ قَوْلَهُ فَقَالَ فِی بَابِ (مَا الْغَالِبُ فِی مِثْلِهِ النَّجَاسَةُ) یَسْتَصْحَبُ طَهَارَتَهُ فِی أَحَدِ الْقَوْلَیْنِ تَمَسُّکاً بِالْأَصْلِ الْمُسْتَیْقَنِ إِلَی أَنْ یَزُولَ بِیَقِینٍ بَعْدَهُ کَمَا فِی الْأَحْدَاثِ فَقَوْلُهُ إِلَی أَنْ یَزُولَ بِیَقِینٍ بَعْدَهُ کَالنَّصِّ فِی الْمَسْأَلَةِ کَمَا قَالَهُ غَیرُهُ أَیْضاً وَ قَالَ الرَّافِعِیُّ أَیْضاً فِی بَابِ الْوُضُوءِ إِذَا (شَکَّ) فِی الطَّهَارَةِ بَعْدَ یَقِینِ الْحَدَثِ یُؤْمَرُ بِالْوُضُوءِ و هُوَ کَمَا لَوْ ظَنَّ لِأَنَّ (الشَّکَّ) تَرَدُّدٌ بَیْنَ احْتِمَالَیْنِ وَ هُوَ مُرَادِفٌ لِلظَّنِّ لُغَةٌ وَ فِی اصْطِلَاحِ الْأُصُولِیِّینَ أَنَّ الظَّنَّ هُوَ رَاجِحُ الاحْتِمَالَیْنِ فَمَا خَرَجَ الظَّنُّ عَنْ کَوْنِهِ شَکًّا وَ بالْجُمْلَةِ فَالظَّنُّ لَا یُسَاوِی الْیَقِینَ فَکَیْفَ یَتَرَجَّحُ عَلَیْهِ حَتَّی یُعَارِضَهُ وَ قَدْ ثَبَتَ أَنَّ الْأَقْوَی لَا یُرْفَعُ بِأَضْعَفَ مِنْهُ فَإِنْ قِیلَ الْمُرَادُ بِالْیَقِینِ فِی الْفُرُوعِ الظَّنُّ الْمُؤَکَّدُ قِیلَ سَلَّمْنَاهُ فَلَا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13" w:name="pg1050_6464"/>
    <w:bookmarkEnd w:id="313"/>
    <w:p>
      <w:pPr>
        <w:pStyle w:val="BookText"/>
      </w:pPr>
      <w:r>
        <w:rPr>
          <w:rFonts w:ascii="Amiri" w:hAnsi="Amiri" w:eastAsia="Amiri" w:cs="Amiri"/>
          <w:lang w:bidi="ar-SA"/>
          <w:color w:val="111111"/>
          <w:sz w:val="28"/>
          <w:szCs w:val="28"/>
          <w:rtl/>
        </w:rPr>
        <w:t xml:space="preserve">یُرْفَعُ إِلَّا بِأَقْوَی مِنْهُ وَ لَا یُقَالُ یَکْفِی فِی الطَّهَارَةِ ظَنُّ حُصُولِهَا بِدَلِیلِ أَنَّهُ یَجُوزُ أَنْ یُتَوَضَّأَ بِمَا یُظَنُّ طُهُورِیَّتُهُ لِأَنَّا نَقُولُ مُجَرَّدُ الظَّنِّ غَیْرُ کَافٍ فِی الْحُکْمِ بِإِیقَاعِ الْأَفْعَالِ لِأَنَّ الْأَصْلَ عَدَمُ الْإِیقَاعِ وَ لِأَنَّ شُغُلَ الذِّمَّةِ یَقِینٌ فَلَا تَحْصُلُ الْبَرَاءَةُ مِنْهُ إِلَّا بِیَقِینٍ کَمَا لَوْ أَجْنَبَ و ظَنَّ أَنَّهُ اغْتَسَلَ و کَذَا لَوْ دَخَلَ وَقَتُ الصَّلَاةِ و ظَنَّ أَنَّهُ صَلَّی أَوْ ظَنَّ أَنَّهُ أَخْرَجَ الزَّکَاةَ إِلَی غَیْرِ ذَلِکَ لَا أَثَرَ لِهَذَا الظَّنِّ وَ أَمَّا ظَنُّ الطُّهُورِیَّةِ فَهُوَ عَمَلٌ بِالْأَصْلِ وَ هُوَ عَدَمُ طَارِئٍ یُزِیلُهَا و ذَلِکَ تَأْکِیدٌ لِمَا هُوَ الْأَصْلُ بَلْ لَوْ شَکَّ فِی مُزِیلِ الطُّهُورِیَّةِ سَاغَ الْعَمَلُ بِالْأَصْل فَذلِکَ عَمَلٌ بِالْأَصْلِ لَا بِالظَّنّ وَ أَمَّا ظَنُّ الْوُضُوءِ فَهُوَ عَمَلٌ بِطَارِئٍ وَ الْأَصْلُ عَدَمُهُ و هُوَ إیقَاعُ التَّطْهِیرِ. و (شَکَکْتُهُ) بالرُّمْحِ (شَکّاً) طَعَنْتُهُ و (شَکَّ) الْقَوْمُ بَیُوتَهُمْ جَعَلُوهَا مُصْطَفَّةً مُتَقَارِبَةً وَ مِنْهُ یُقَالُ (شَکَّتِ) الْأَرْحَامُ إذَا اتَّصَلَتْ و کُلُّ شَی‌ءٍ ضَمَمْتَهُ فَقَدْ (شَکَکْتَهُ).</w:t>
      </w:r>
    </w:p>
    <w:p>
      <w:pPr>
        <w:pStyle w:val="Heading4"/>
      </w:pPr>
      <w:bookmarkStart w:id="2122" w:name="_Toc1441"/>
      <w:r>
        <w:t>[شکل]</w:t>
      </w:r>
      <w:bookmarkEnd w:id="2122"/>
    </w:p>
    <w:p>
      <w:pPr>
        <w:pStyle w:val="BookText"/>
      </w:pPr>
      <w:r>
        <w:rPr>
          <w:rFonts w:ascii="Amiri" w:hAnsi="Amiri" w:eastAsia="Amiri" w:cs="Amiri"/>
          <w:lang w:bidi="ar-SA"/>
          <w:color w:val="111111"/>
          <w:sz w:val="28"/>
          <w:szCs w:val="28"/>
          <w:rtl/>
        </w:rPr>
        <w:t xml:space="preserve">الشِّکَالُ: لِلدَّابَّةِ مَعْرُوفٌ و جَمْعُهُ (شُکُلٌ) مِثْل کِتَابٍ و کُتُبٍ و (شَکَلْتُهُ) (شَکْلًا) مِنْ بَابِ قَتَلَ قَیَّدْتُهُ (بِالشِّکَالِ) و (شکَلْتُ) الْکِتَابَ (شَکْلًا) أَعْلَمْتُهُ بِعَلَامَاتِ الْإِعْرَابِ و (أَشْکَلْتُهُ) بِالْأَلِفِ لُغَةٌ و (أَشْکَلَ الْأَمْرُ) بِالْأَلِفِ الْتَبَسَ و (أَشْکَلَ) النَّخْلُ أَدْرَکَ ثَمَرُهُ و (الشَّکْلُ) الْمِثْلُ یقالُ هذَا (شَکْلُ) هذَا و الْجَمْعُ (شُکُولٌ) مِثْلُ فَلسٍ و فُلُوسٍ وَ قَدْ یُجْمَعُ عَلَی (أَشْکَال) و یُقَالُ إِنَّ (الشَّکْلَ) الَّذِی (یُشَاکِلُ) غَیْرَهُ فِی طَبْعِهِ أَوْ وَصْفِهِ مِنْ أَنْحَائِهِ و هُوَ (یُشَاکِلُهُ) أَیْ یُشَابِهُهُ و امْرَأَة ذَاتُ (شِکْلٍ) بالْکَسْرِ أَیْ دَلٍّ و (الشُّکْلَةُ) کَالْحُمْرَةِ وَزْناً و مَعْنیً لٰکِنْ یُخَالِطُهَا بَیَاضٌ وَ رَجُلٌ (أَشْکَلُ).</w:t>
      </w:r>
    </w:p>
    <w:p>
      <w:pPr>
        <w:pStyle w:val="Heading4"/>
      </w:pPr>
      <w:bookmarkStart w:id="2123" w:name="_Toc1442"/>
      <w:r>
        <w:t>[شکو]</w:t>
      </w:r>
      <w:bookmarkEnd w:id="2123"/>
    </w:p>
    <w:p>
      <w:pPr>
        <w:pStyle w:val="BookText"/>
      </w:pPr>
      <w:r>
        <w:rPr>
          <w:rFonts w:ascii="Amiri" w:hAnsi="Amiri" w:eastAsia="Amiri" w:cs="Amiri"/>
          <w:lang w:bidi="ar-SA"/>
          <w:color w:val="111111"/>
          <w:sz w:val="28"/>
          <w:szCs w:val="28"/>
          <w:rtl/>
        </w:rPr>
        <w:t xml:space="preserve">شَکَوْتُهُ: (شَکْواً) مِنْ بَابِ قَتَلَ وَ الاسْمُ (شَکْوَی) و (شِکَایَةٌ) و (شَکَاةٌ) فَهُوَ مَشْکُوٌّ و (مَشْکِیٌّ) و (اشْتَکَیْتُ) مِنْهُ و (الشَّکِیَّةُ) اسْمٌ لِلْمَشْکُوِّ مِثْلُ الرَّمِیَّةِ اسْمٌ لِلْمَرْمِیِّ و (الشَّکِیُّ) الشَّاکِی و (الشَّکِیُّ) (الْمَشْکُوُّ) و (أَشْکَیْتُهُ) بِالْأَلِفِ فَعَلْتُ بِهِ مَا یُحْوِجُ إلَی الشَّکْوَی و (أَشْکَیْتُهُ) أَزَلْتُ (شِکَایَتَهُ) فَالْهَمْزَةُ لِلسَّلْبِ مثْلُ أَعْرَبْتُهُ إِذَا أَزَلْتَ عَرَبهُ و هُوَ فَسَادُهُ و مِنْهُ «شَکَوْنَا إلَی رَسُولِ اللّهِ صَلّی اللّه عَلَیهِ و سَلَّم حَرَّ الرَّمْضَاءِ فِی جِبَاهِنَا فَلَمْ یُشکِنَا» أَیْ لَمْ یُزِلْ شِکَایَتَنَا و (شَکَا) إِلَیَّ فَمَا (أَشْکَیْتُهُ) أیْ لَمْ أَنْزِعْ عَمَّا یَشْکُو.</w:t>
      </w:r>
    </w:p>
    <w:p>
      <w:pPr>
        <w:pStyle w:val="Heading4"/>
      </w:pPr>
      <w:bookmarkStart w:id="2124" w:name="_Toc1443"/>
      <w:r>
        <w:t>[شلل]</w:t>
      </w:r>
      <w:bookmarkEnd w:id="2124"/>
    </w:p>
    <w:p>
      <w:pPr>
        <w:pStyle w:val="BookText"/>
      </w:pPr>
      <w:r>
        <w:rPr>
          <w:rFonts w:ascii="Amiri" w:hAnsi="Amiri" w:eastAsia="Amiri" w:cs="Amiri"/>
          <w:lang w:bidi="ar-SA"/>
          <w:color w:val="111111"/>
          <w:sz w:val="28"/>
          <w:szCs w:val="28"/>
          <w:rtl/>
        </w:rPr>
        <w:t xml:space="preserve">شَلَّتِ: الْیَدُ (تَشَلُّ) (شَلَلًا) مِنْ بَابِ تَعِبَ وَ یُدْغَمُ الْمَصْدَرُ أَیْضاً إذَا فَسَدَتْ عُرُوقُهَا فَبَطَلَتْ حَرَکَتُهَا و رَجُلٌ (أَشَلُّ) و امْرَأَةٌ (شَلَّاءُ) وَ فِی الدُّعَاءِ (لَا تَشْلَلْ یَدُهُ) مِثْلُ تَتْعَبُ وَ قَالُوا عَیْنٌ (شَلَّاءُ) وَ هِی الَّتِی فَسَدَتْ بِذَهَابِ بَصَرِهَا و یَتَعَدَّی بِالْهَمْزَةِ فَیُقَالُ (أَشَلَّ) اللَّهُ یَدَهُ و (شَلَلْتُ) الرَّجُلَ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14" w:name="pg1050_6467"/>
    <w:bookmarkEnd w:id="314"/>
    <w:p>
      <w:pPr>
        <w:pStyle w:val="BookText"/>
      </w:pPr>
      <w:r>
        <w:rPr>
          <w:rFonts w:ascii="Amiri" w:hAnsi="Amiri" w:eastAsia="Amiri" w:cs="Amiri"/>
          <w:lang w:bidi="ar-SA"/>
          <w:color w:val="111111"/>
          <w:sz w:val="28"/>
          <w:szCs w:val="28"/>
          <w:rtl/>
        </w:rPr>
        <w:t xml:space="preserve">(شَلًّا) مِنْ بَابِ قَتَلَ طَرَدْتُهُ و (شَلَلْتُ) الثَّوْبَ (شَلًّا) خِطْتُهُ خِیَاطَةً خَفِیفَةً.</w:t>
      </w:r>
    </w:p>
    <w:p>
      <w:pPr>
        <w:pStyle w:val="Heading4"/>
      </w:pPr>
      <w:bookmarkStart w:id="2125" w:name="_Toc1444"/>
      <w:r>
        <w:t>[شلم]</w:t>
      </w:r>
      <w:bookmarkEnd w:id="2125"/>
    </w:p>
    <w:p>
      <w:pPr>
        <w:pStyle w:val="BookText"/>
      </w:pPr>
      <w:r>
        <w:rPr>
          <w:rFonts w:ascii="Amiri" w:hAnsi="Amiri" w:eastAsia="Amiri" w:cs="Amiri"/>
          <w:lang w:bidi="ar-SA"/>
          <w:color w:val="111111"/>
          <w:sz w:val="28"/>
          <w:szCs w:val="28"/>
          <w:rtl/>
        </w:rPr>
        <w:t xml:space="preserve">الشَّیْلَمُ: وِزَانُ زَیْنَبَ زُوَانُ الْحِنْطَةِ و شَالَمٌ لُغَةٌ و أَصْلُهَ عَجَمِیٌّ وَ یُقَالُ أَحَدُ طَرَفَیْهِ حَادٌّ و الْآخَرُ غَلِیظٌ.</w:t>
      </w:r>
    </w:p>
    <w:p>
      <w:pPr>
        <w:pStyle w:val="Heading4"/>
      </w:pPr>
      <w:bookmarkStart w:id="2126" w:name="_Toc1445"/>
      <w:r>
        <w:t>[شلو]</w:t>
      </w:r>
      <w:bookmarkEnd w:id="2126"/>
    </w:p>
    <w:p>
      <w:pPr>
        <w:pStyle w:val="BookText"/>
      </w:pPr>
      <w:r>
        <w:rPr>
          <w:rFonts w:ascii="Amiri" w:hAnsi="Amiri" w:eastAsia="Amiri" w:cs="Amiri"/>
          <w:lang w:bidi="ar-SA"/>
          <w:color w:val="111111"/>
          <w:sz w:val="28"/>
          <w:szCs w:val="28"/>
          <w:rtl/>
        </w:rPr>
        <w:t xml:space="preserve">الشِّلْوُ: العُضْوُ و الْجَمْعُ (أَشْلَاءٌ) مِثْلُ حِمْلٍ وَ أَحْمَالٍ وَ قَالَ ابْنُ دُرَیْدٍ (شِلْوُ) الْإِنْسَانِ جَسَدُهُ بَعْدَ بَلَاهُ وَ مِنْهُ یُقَالُ بَنُو فُلَانٍ (أَشْلَاءٌ) فِی بَنِی فُلَانٍ أَیْ بَقَایَا فِیهمْ و (أَشْلَیْتُ) الْکَلْبَ و غَیْرَهُ (إِشْلَاءً) دَعَوْتُهُ و (أَشْلَیْتُهُ) عَلَی الصَّیْدِ مِثْلُ أَغْرَیْتُهُ وَزْناً وَ مَعْنیً قَالَهُ ابْنُ الْأَعْرَابِیِّ و جَمَاعَةٌ قَالَ </w:t>
      </w:r>
      <w:r>
        <w:rPr>
          <w:rStyle w:val="FootnoteReference"/>
        </w:rPr>
        <w:footnoteReference w:id="273"/>
      </w:r>
      <w:r>
        <w:rPr>
          <w:rFonts w:ascii="Amiri" w:hAnsi="Amiri" w:eastAsia="Amiri" w:cs="Amiri"/>
          <w:lang w:bidi="ar-SA"/>
          <w:color w:val="111111"/>
          <w:sz w:val="28"/>
          <w:szCs w:val="28"/>
          <w:rtl/>
        </w:rPr>
        <w:t xml:space="preserve">: أَتَیْنَا أَبَا عَمْروٍ فَأَشْلَی کِلَابَهُ عَلَیْنَا فَکِدْنَا بَیْنَ بَیْتَیْهِ نُؤْکَلُ وَ مَنَعَ ابْنُ السِّکِّیتِ أَنْ یُقَالَ (أَشْلَیْتُهُ) بِالصَّیْدِ بِمَعْنَی أَغْرَیْتُهُ وَ لکِنْ یُقَالُ: آسَدْتُهُ.</w:t>
      </w:r>
    </w:p>
    <w:p>
      <w:pPr>
        <w:pStyle w:val="Heading4"/>
      </w:pPr>
      <w:bookmarkStart w:id="2127" w:name="_Toc1446"/>
      <w:r>
        <w:t>[شمت]</w:t>
      </w:r>
      <w:bookmarkEnd w:id="2127"/>
    </w:p>
    <w:p>
      <w:pPr>
        <w:pStyle w:val="BookText"/>
      </w:pPr>
      <w:r>
        <w:rPr>
          <w:rFonts w:ascii="Amiri" w:hAnsi="Amiri" w:eastAsia="Amiri" w:cs="Amiri"/>
          <w:lang w:bidi="ar-SA"/>
          <w:color w:val="111111"/>
          <w:sz w:val="28"/>
          <w:szCs w:val="28"/>
          <w:rtl/>
        </w:rPr>
        <w:t xml:space="preserve">شَمِتَ: بِهِ (یَشْمَتُ) إِذَا فَرِحَ بِمُصِیبَةٍ نَزَلَتْ بِهِ وَ الاسْمُ (الشَّمَاتَةُ) و (أَشْمَتَ) اللَّهُ بِهِ الْعَدُوَّ.</w:t>
      </w:r>
    </w:p>
    <w:p>
      <w:pPr>
        <w:pStyle w:val="Heading4"/>
      </w:pPr>
      <w:bookmarkStart w:id="2128" w:name="_Toc1447"/>
      <w:r>
        <w:t>[شمخ]</w:t>
      </w:r>
      <w:bookmarkEnd w:id="2128"/>
    </w:p>
    <w:p>
      <w:pPr>
        <w:pStyle w:val="BookText"/>
      </w:pPr>
      <w:r>
        <w:rPr>
          <w:rFonts w:ascii="Amiri" w:hAnsi="Amiri" w:eastAsia="Amiri" w:cs="Amiri"/>
          <w:lang w:bidi="ar-SA"/>
          <w:color w:val="111111"/>
          <w:sz w:val="28"/>
          <w:szCs w:val="28"/>
          <w:rtl/>
        </w:rPr>
        <w:t xml:space="preserve">شَمَخَ: الْجَبَلُ یَشْمَخُ بِفَتْحَتَیْنِ ارْتَفَعَ فَهُوَ (شَامِخٌ) وَ جِبَالٌ (شَامِخَةٌ) و (شَامِخَاتٌ) و (شَوَامِخُ) وَ مِنْهُ قِیلَ (شَمَخَ) بِأَنْفِهِ إِذَا تَکَبَّرَ و تَعَظَّمَ.</w:t>
      </w:r>
    </w:p>
    <w:p>
      <w:pPr>
        <w:pStyle w:val="Heading4"/>
      </w:pPr>
      <w:bookmarkStart w:id="2129" w:name="_Toc1448"/>
      <w:r>
        <w:t>[شمر]</w:t>
      </w:r>
      <w:bookmarkEnd w:id="2129"/>
    </w:p>
    <w:p>
      <w:pPr>
        <w:pStyle w:val="BookText"/>
      </w:pPr>
      <w:r>
        <w:rPr>
          <w:rFonts w:ascii="Amiri" w:hAnsi="Amiri" w:eastAsia="Amiri" w:cs="Amiri"/>
          <w:lang w:bidi="ar-SA"/>
          <w:color w:val="111111"/>
          <w:sz w:val="28"/>
          <w:szCs w:val="28"/>
          <w:rtl/>
        </w:rPr>
        <w:t xml:space="preserve">التَّشْمِیرُ: فِی الْأَمْرِ السُّرْعَةُ فِیهِ وَ الْخِفَّةُ و (شَمَّرَ) ثَوْبَهُ رَفَعَهُ و مِنْهُ قِیلَ (شَمَّرَ) فِی الْعِبَادَةِ إِذَا اجْتَهَدَ و بَالَغَ و (شَمَّرْتُ) السَّهْمَ أَرْسَلْتُهُ مُصَوَّباً عَلَی الصَّیْدِ.و</w:t>
      </w:r>
    </w:p>
    <w:p>
      <w:pPr>
        <w:pStyle w:val="Heading4"/>
      </w:pPr>
      <w:bookmarkStart w:id="2130" w:name="_Toc1449"/>
      <w:r>
        <w:t>[شمرخ]</w:t>
      </w:r>
      <w:bookmarkEnd w:id="2130"/>
    </w:p>
    <w:p>
      <w:pPr>
        <w:pStyle w:val="BookText"/>
      </w:pPr>
      <w:r>
        <w:rPr>
          <w:rFonts w:ascii="Amiri" w:hAnsi="Amiri" w:eastAsia="Amiri" w:cs="Amiri"/>
          <w:lang w:bidi="ar-SA"/>
          <w:color w:val="111111"/>
          <w:sz w:val="28"/>
          <w:szCs w:val="28"/>
          <w:rtl/>
        </w:rPr>
        <w:t xml:space="preserve">الشِّمْرَاخُ: مَا یَکُونُ فِیهِ الرُّطَبُ وَ (الشَّمْرُوخُ) وِزَانُ عُصْفُورٍ لُغَةٌ فِیهِ و الْجَمْعُ فِیهِمَا (شَمَارِیخُ) وَ مِثْلُهُ عِثْکَالٌ و عُثْکُولٌ و عِنْقَادٌ و عُنْقُودٌ.</w:t>
      </w:r>
    </w:p>
    <w:p>
      <w:pPr>
        <w:pStyle w:val="Heading4"/>
      </w:pPr>
      <w:bookmarkStart w:id="2131" w:name="_Toc1450"/>
      <w:r>
        <w:t>[شمس]</w:t>
      </w:r>
      <w:bookmarkEnd w:id="2131"/>
    </w:p>
    <w:p>
      <w:pPr>
        <w:pStyle w:val="BookText"/>
      </w:pPr>
      <w:r>
        <w:rPr>
          <w:rFonts w:ascii="Amiri" w:hAnsi="Amiri" w:eastAsia="Amiri" w:cs="Amiri"/>
          <w:lang w:bidi="ar-SA"/>
          <w:color w:val="111111"/>
          <w:sz w:val="28"/>
          <w:szCs w:val="28"/>
          <w:rtl/>
        </w:rPr>
        <w:t xml:space="preserve">الشَّمْسُ: أُنْثَی وَ هِیَ وَاحِدَةُ الْوُجُودِ لَیْسَ لَهَا ثَانٍ و لِهٰذَا لَا تُثَنَّی وَ لَا تُجْمَعُ و قَدْ سَمَّوْا (بِعَبْدِ شَمْسٍ) بِإِضَافَةِ الْأَوَّلِ إِلَی الثَّانِی و اخْتَلَفُوا فِی الْمُرَادِ (بِشَمْسٍ) فَقِیلَ المُرَادُ هذَا النَّیِّرُ و عَلَی هذَا فَشَمْسُ مُمْتَنِعٌ الصَّرْفَ لِلْعَلَمِیَّةِ و التَّأْنِیثِ أَوِ الْعَدْلِ عَنِ الْأَلِفِ و اللَّامِ وَ قَالَ ابْنُ الْکَلْبِیِّ (شَمْسٌ) هُنَا صَنَمٌ قَدِیمٌ وَ قَدْ تَسَمَّوْا بِهِ قَدِیماً وَ أَوَّلُ مَن سَمَّی بِهِ سَبَأُ ابنُ یَشْجُبَ و عَلَی هذَا فَهُوَ مُنْصَرِفٌ لِأَنَّهُ لَیْسَ فِیهِ عِلَّةٌ و هذَا أَوْضَحُ فِی الْمَعْنَی لِأَنَّهُمْ تَسَمَّوْا بِعَبْدِ وَدٍّ و عَبْدِ الدَّارِ و عَبْدِ یَغُوثَ وَ لَمْ نَعْرِفْهُمْ تَسَمَّوْا بِشَیْ‌ءٍ مِنَ النَّیِّرَیْنِ و (شَمَسَ) یَوْمُنَا مِنْ بَابَیْ ضَرَبَ و قَتَلَ صَارَ ذَا شَمْسٍ و قَالَ ابْنُ فَارِسٍ اشْتَدَّتْ شَمْسُهُ و (شَمَسَ) الْفَرَسُ (یَشْمِسُ) و (یَشْمُسُ) أَیْضاً (شُمُوساً) و (شِمَاساً) بِالْکَسْرِ اسْتَعْصَی عَلَی رَاکِبِهِ فَهُوَ (شَمُوسٌ) و خَیْلٌ (شُمُسٌ) مِثْلُ رَسُولٍ و رُسُلٍ قَالَ: رَکْضٍ الشُّمُوسِ نَاجِزاً بِنَاجِزِ قَالُوا و لَا یُقَالُ فَرَسٌ (شَمُوصٌ) بالصَّادِ و مِنْه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15" w:name="pg1050_6470"/>
    <w:bookmarkEnd w:id="315"/>
    <w:p>
      <w:pPr>
        <w:pStyle w:val="BookText"/>
      </w:pPr>
      <w:r>
        <w:rPr>
          <w:rFonts w:ascii="Amiri" w:hAnsi="Amiri" w:eastAsia="Amiri" w:cs="Amiri"/>
          <w:lang w:bidi="ar-SA"/>
          <w:color w:val="111111"/>
          <w:sz w:val="28"/>
          <w:szCs w:val="28"/>
          <w:rtl/>
        </w:rPr>
        <w:t xml:space="preserve">قِیلَ لِلرَّجُلِ الصَّعْبِ الْخُلُقِ (شَمُوسٌ) أَیْضاً و (شَمَّاسٌ) بِصِیغَةِ اسْمٍ فَاعِلٍ لِلْمُبَالَغَةِ و (شَمَاسَةٌ) بِفَتْحِ الشِّینِ و التَّخْفِیفِ و حُکِیَ ضَمُّ الشِّینِ.</w:t>
      </w:r>
    </w:p>
    <w:p>
      <w:pPr>
        <w:pStyle w:val="Heading4"/>
      </w:pPr>
      <w:bookmarkStart w:id="2132" w:name="_Toc1451"/>
      <w:r>
        <w:t>[شمع]</w:t>
      </w:r>
      <w:bookmarkEnd w:id="2132"/>
    </w:p>
    <w:p>
      <w:pPr>
        <w:pStyle w:val="BookText"/>
      </w:pPr>
      <w:r>
        <w:rPr>
          <w:rFonts w:ascii="Amiri" w:hAnsi="Amiri" w:eastAsia="Amiri" w:cs="Amiri"/>
          <w:lang w:bidi="ar-SA"/>
          <w:color w:val="111111"/>
          <w:sz w:val="28"/>
          <w:szCs w:val="28"/>
          <w:rtl/>
        </w:rPr>
        <w:t xml:space="preserve">الشَّمْعُ: الَّذِی یُسْتَصْبَحُ بِهِ قَالَ ثَعْلَبٌ بِفَتْحِ الْمِیمِ و إِنْ شِئْتَ أَسْکَنْتَهَا وَ قَالَ ابْنُ السِّکِّیتِ الشَّمْعُ بِفَتْحِ الْمِیمِ وَ بَعْضُ الْعَرَبِ یُخَفِّفُ ثَانِیَهُ و قَالَ ابْنُ فَارِسٍ و قَدْ یُفْتَحُ الْمِیمُ فَأَفْهَمَ أَنَّ الإِسْکَانَ أَکْثَرُ و عَنِ الْفَرَّاءِ الْفَتْحُ کَلَامُ الْعَرَبِ و الْمُوَلَّدُونَ یُسْکِنُونَهَا.</w:t>
      </w:r>
    </w:p>
    <w:p>
      <w:pPr>
        <w:pStyle w:val="Heading4"/>
      </w:pPr>
      <w:bookmarkStart w:id="2133" w:name="_Toc1452"/>
      <w:r>
        <w:t>[شمل]</w:t>
      </w:r>
      <w:bookmarkEnd w:id="2133"/>
    </w:p>
    <w:p>
      <w:pPr>
        <w:pStyle w:val="BookText"/>
      </w:pPr>
      <w:r>
        <w:rPr>
          <w:rFonts w:ascii="Amiri" w:hAnsi="Amiri" w:eastAsia="Amiri" w:cs="Amiri"/>
          <w:lang w:bidi="ar-SA"/>
          <w:color w:val="111111"/>
          <w:sz w:val="28"/>
          <w:szCs w:val="28"/>
          <w:rtl/>
        </w:rPr>
        <w:t xml:space="preserve">شَمِلَهُمُ: الْأَمْرَ شَمَلًا مِنْ بَابِ تَعِبَ عَمَّهُمْ و (شَمَلَهُمْ) (شُمُولًا) مِنْ بَابِ قَعَدَ لُغَةٌ و أَمْرٌ (شَامِلٌ) عَامٌّ و جَمَعَ اللّهُ (شَمْلَهُمْ) أَیْ مَا تَفَّرَقَ مِنْ أَمْرِهِمْ و فَرَّقَ (شَمْلَهُمْ) أَیْ مَا اجْتَمَعَ مِنْ أَمْرِهِمْ. و (الشَّمْلَةُ) کِسَاءٌ صَغِیرٌ یُؤْتَزَرُ بِهِ و الْجَمْعُ (شَمَلَاتٌ) مِثْلِ سَجْدَةٍ و سَجَدَاتٍ و (شِمَالٌ) أَیْضاً مِثْلُ کَلْبَةٍ و کِلَابٍ. و (الشَّمَالُ) الرِّیحُ تُقَابِلُ الْجَنُوبَ وَ فِیهَا خَمْسُ لُغَاتٍ الْأَکْثَرُ بِوَزْنِ سَلَامٍ و (شَمْأَلٌ) مَهْمُوزٌ وِزَانُ جَعْفَرٍ و (شَأْمَلٌ) عَلَی الْقَلْبِ و (شَمَلٌ) مِثْلُ سَبَبٍ و (شَمْلٌ) مِثْلُ فَلْسٍ. و الْیَدُ (الشِّمَالُ) بِالْکَسْرِ خِلَافُ الْیَمِینِ وَ هِیَ مُؤَنَّثَةٌ و جَمْعُهَا (أَشْمُلٌ) مِثْلُ ذرَاعٍ وَ أَذْرُعٍ و (شَمَائِلُ) أیضاً و (الشِّمَالُ) أَیْضاً الْجِهَةُ و الْتَفَتَ یَمِیناً و (شِمَالًا) أَیْ جِهَةَ الْیَمِینِ و جِهَةَ الشِّمَالِ و جَمْعُهَا (أَشْمُلٌ) و (شَمَائِلُ) أَیْضاً و (الشِّمَالُ) الخُلُقُ و نَاقَةٌ (شِمْلَالٌ) بِالْکَسْرِ و (شِمْلِیلٌ) سَرِیعَةٌ خَفِیفَةٌ و (اشْتَمَلَ) (اشْتِمَالًا) أَسْرَعَ قَالَ الْجَوْهَرِیُّ: (اشْتِمَالُ) الصَّمَّاءِ أَنْ یُجَلِّلَ جَسَدَهُ کُلَّهُ بِالْکِسَاءِ أَوْ بِالْإِزَارِ و زَادَ بَعْضُهُمْ عَلَی ذلِکَ لَمْ یَرْفَعْ شَیْئاً مِنْ جَوَانِبِهِ.</w:t>
      </w:r>
    </w:p>
    <w:p>
      <w:pPr>
        <w:pStyle w:val="Heading4"/>
      </w:pPr>
      <w:bookmarkStart w:id="2134" w:name="_Toc1453"/>
      <w:r>
        <w:t>[شمم]</w:t>
      </w:r>
      <w:bookmarkEnd w:id="2134"/>
    </w:p>
    <w:p>
      <w:pPr>
        <w:pStyle w:val="BookText"/>
      </w:pPr>
      <w:r>
        <w:rPr>
          <w:rFonts w:ascii="Amiri" w:hAnsi="Amiri" w:eastAsia="Amiri" w:cs="Amiri"/>
          <w:lang w:bidi="ar-SA"/>
          <w:color w:val="111111"/>
          <w:sz w:val="28"/>
          <w:szCs w:val="28"/>
          <w:rtl/>
        </w:rPr>
        <w:t xml:space="preserve">شَمِمْتُ: الشَّیْ‌ءَ (أَشَمُّهُ) مِنْ بَابِ تَعِبَ و (شَمَمْتُهُ) (شَمّاً) مِنْ بَابِ قَتَلَ لُغَةٌ و (اشْتَمَمْتُ) مثْلُ (شَمِمْتُ) و المَشْمُومُ مَا یُشَمُّ کَالرَّیَاحِینِ مِثْلُ المأْکُول لِمَا یُؤْکَلُ وَ یَتَعَدَّی بِالْهَمْزَةِ فَیُقَالُ (أَشْمَمْتُهُ) الطِّیب و (الشَّمَمُ) ارْتِفَاعُ الْأَنْفِ وَ هُوَ مَصدَرٌ مِن بَابِ تَعِبَ فَالرَّجُلُ (أَشَمُّ) و الْمَرْأَةُ (شَمَّاءُ) و الْجَمْعُ (شُمٌّ) مِثْلُ أَحْمَرَ و حَمْرَاءَ و حُمْرٍ.</w:t>
      </w:r>
    </w:p>
    <w:p>
      <w:pPr>
        <w:pStyle w:val="Heading4"/>
      </w:pPr>
      <w:bookmarkStart w:id="2135" w:name="_Toc1454"/>
      <w:r>
        <w:t>[شنز]</w:t>
      </w:r>
      <w:bookmarkEnd w:id="2135"/>
    </w:p>
    <w:p>
      <w:pPr>
        <w:pStyle w:val="BookText"/>
      </w:pPr>
      <w:r>
        <w:rPr>
          <w:rFonts w:ascii="Amiri" w:hAnsi="Amiri" w:eastAsia="Amiri" w:cs="Amiri"/>
          <w:lang w:bidi="ar-SA"/>
          <w:color w:val="111111"/>
          <w:sz w:val="28"/>
          <w:szCs w:val="28"/>
          <w:rtl/>
        </w:rPr>
        <w:t xml:space="preserve">الشُّونِیزُ: نَوْعٌ مِنَ الْحُبُوبِ وَ یُقَالُ هُو الْحَبَّةُ السَّوْدَاءُ.</w:t>
      </w:r>
    </w:p>
    <w:p>
      <w:pPr>
        <w:pStyle w:val="Heading4"/>
      </w:pPr>
      <w:bookmarkStart w:id="2136" w:name="_Toc1455"/>
      <w:r>
        <w:t>[شنع]</w:t>
      </w:r>
      <w:bookmarkEnd w:id="2136"/>
    </w:p>
    <w:p>
      <w:pPr>
        <w:pStyle w:val="BookText"/>
      </w:pPr>
      <w:r>
        <w:rPr>
          <w:rFonts w:ascii="Amiri" w:hAnsi="Amiri" w:eastAsia="Amiri" w:cs="Amiri"/>
          <w:lang w:bidi="ar-SA"/>
          <w:color w:val="111111"/>
          <w:sz w:val="28"/>
          <w:szCs w:val="28"/>
          <w:rtl/>
        </w:rPr>
        <w:t xml:space="preserve">شَنُعَ: الشَّیْ‌ءُ بِالضَّمِّ (شَنَاعَةً) قَبُحَ فَهُوَ (شَنِیعٌ) و الْجَمْعُ (شُنُعٌ) مِثْلُ بَرِیدٍ و بُرُدٍ و (شَنَّعْتُ) عَلَیْهِ الْأَمْرَ نَسَبْتُهُ إِلَی (الشَّنَاعَةِ)</w:t>
      </w:r>
    </w:p>
    <w:p>
      <w:pPr>
        <w:pStyle w:val="Heading4"/>
      </w:pPr>
      <w:bookmarkStart w:id="2137" w:name="_Toc1456"/>
      <w:r>
        <w:t>[شنق]</w:t>
      </w:r>
      <w:bookmarkEnd w:id="2137"/>
    </w:p>
    <w:p>
      <w:pPr>
        <w:pStyle w:val="BookText"/>
      </w:pPr>
      <w:r>
        <w:rPr>
          <w:rFonts w:ascii="Amiri" w:hAnsi="Amiri" w:eastAsia="Amiri" w:cs="Amiri"/>
          <w:lang w:bidi="ar-SA"/>
          <w:color w:val="111111"/>
          <w:sz w:val="28"/>
          <w:szCs w:val="28"/>
          <w:rtl/>
        </w:rPr>
        <w:t xml:space="preserve">الشَّنَقُ: بِفَتْحَتَیْنِ مَا بَیْنَ الْفَرِیضَتَیْنِ وَ الْجَمْعُ (أَشْنَاقٌ) مِثْلُ سَبَبٍ وَ أَسْبَابٍ وَ بَعْضُهُمْ یَقُولُ هُوَ (الْوَقَصُ) و بَعْضُ الْفُقَهَاءِ یَخُصُّ (الشَّنَقَ) بِالْإِبِلِ و (الْوَقَصَ) بِالْبَقَرِ وَ الْغَنَمِ و (الشَّنَقُ) أَیْضاً مَا دُونَ الدِّیَةِ الْکَامِلَةِ وَ ذلِکَ أنْ یسُوقَ ذُو الحَمَالَةِ الدِّیَةَ الْکَامِلَةَ فَإذَا کَانَ مَعَهَا دِیَةُ جِرَاحَاتٍ فَهِیَ (الْأَشْنَاقُ) کَأَنَّهَا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16" w:name="pg1050_6472"/>
    <w:bookmarkEnd w:id="316"/>
    <w:p>
      <w:pPr>
        <w:pStyle w:val="BookText"/>
      </w:pPr>
      <w:r>
        <w:rPr>
          <w:rFonts w:ascii="Amiri" w:hAnsi="Amiri" w:eastAsia="Amiri" w:cs="Amiri"/>
          <w:lang w:bidi="ar-SA"/>
          <w:color w:val="111111"/>
          <w:sz w:val="28"/>
          <w:szCs w:val="28"/>
          <w:rtl/>
        </w:rPr>
        <w:t xml:space="preserve">مُتَعَلِّقَةٌ بِالدِّیَةِ الْعُظْمَی و (الْأَشْنَاقُ) أَیْضاً الأُرُوشُ کُلُّهَا مِنَ الْجِرَاحَاتِ کالْمُوضِحَةِ و غَیْرِهَا و (الشَّنَقُ) أَیْضاً أَنْ تَزِیدَ الْإِبِلَ فِی الحَمَالَةِ سِتّاً أَوْ سَبْعاً لِیُوصَفَ بالْوَفَاءِ و (الشَّنَقُ) نِزَاعُ الْقَلْبِ إِلَی الشَّی‌ءِ و (الشِّنَاقُ) بِالْکَسْرِ خَیْطٌ یُشَدُّ بِه فَمُ الْقِرْبَةِ و (شَنَقْتَ) الْبَعِیرَ (شَنْقاً) مِنْ بَابِ قَتَلَ رَفَعْتَ رَأْسَهُ بِزِمَامِهِ وَ أَنْتَ رَاکِبُهُ کَمَا یَفْعَلُ الْفَارِسُ بِفَرَسِهِ و (أَشْنَقْتَهُ) بِالْأَلِفِ لُغَةٌ و (أَشْنَقَ) هُوَ بِالْأَلِفِ أَیْ رَفَعَ رَأْسَهَ وَ عَلَی هذَا فَیُسْتَعْمَلُ الرُّبَاعِیُّ لَازماً و مُتَعَدِّیاً.</w:t>
      </w:r>
    </w:p>
    <w:p>
      <w:pPr>
        <w:pStyle w:val="Heading4"/>
      </w:pPr>
      <w:bookmarkStart w:id="2138" w:name="_Toc1457"/>
      <w:r>
        <w:t>[شنن]</w:t>
      </w:r>
      <w:bookmarkEnd w:id="2138"/>
    </w:p>
    <w:p>
      <w:pPr>
        <w:pStyle w:val="BookText"/>
      </w:pPr>
      <w:r>
        <w:rPr>
          <w:rFonts w:ascii="Amiri" w:hAnsi="Amiri" w:eastAsia="Amiri" w:cs="Amiri"/>
          <w:lang w:bidi="ar-SA"/>
          <w:color w:val="111111"/>
          <w:sz w:val="28"/>
          <w:szCs w:val="28"/>
          <w:rtl/>
        </w:rPr>
        <w:t xml:space="preserve">الشَّنُّ: الْجِلْدُ الْبَالِی و الْجَمْعُ (شِنَانٌ) مِثْلُ سَهْمٍ و سِهَامٍ و (الشَّنُّ) الْغَرَضُ جَمْعُهُ (شِنَانٌ) أَیْضاً و (شَنَنْتُ) الْغَارَةَ (شَنّاً) مِنْ بَابِ قَتَلَ فَرَّقْتُهَا و الْمُرَادُ الْخَیْلُ الْمُغِیرَةُ و (أَشْنَنْتُهَا) بِالْأَلِفِ لُغَةٌ حَکَاهَا فِی الْمَجْمَلِ.</w:t>
      </w:r>
    </w:p>
    <w:p>
      <w:pPr>
        <w:pStyle w:val="Heading4"/>
      </w:pPr>
      <w:bookmarkStart w:id="2139" w:name="_Toc1458"/>
      <w:r>
        <w:t>[شنأ]</w:t>
      </w:r>
      <w:bookmarkEnd w:id="2139"/>
    </w:p>
    <w:p>
      <w:pPr>
        <w:pStyle w:val="BookText"/>
      </w:pPr>
      <w:r>
        <w:rPr>
          <w:rFonts w:ascii="Amiri" w:hAnsi="Amiri" w:eastAsia="Amiri" w:cs="Amiri"/>
          <w:lang w:bidi="ar-SA"/>
          <w:color w:val="111111"/>
          <w:sz w:val="28"/>
          <w:szCs w:val="28"/>
          <w:rtl/>
        </w:rPr>
        <w:t xml:space="preserve">شَنِئْتُهُ: (أَشْنَؤُهُ) مِنْ بَابِ تَعِبَ شَنْأً مِثْلُ فَلْسٍ و (شَنَآناً) بِفَتْحِ النُّونِ و سُکُونِهَا أَبْغَضْتُهُ و الْفَاعِلُ (شَانِئٌ) و (شَانِئَةٌ) فِی الْمُؤَنَّثِ و (شَنِئْتُ) بِالْأَمْرِ اعْتَرَفْتُ بِهِ.</w:t>
      </w:r>
    </w:p>
    <w:p>
      <w:pPr>
        <w:pStyle w:val="Heading4"/>
      </w:pPr>
      <w:bookmarkStart w:id="2140" w:name="_Toc1459"/>
      <w:r>
        <w:t>[شهب]</w:t>
      </w:r>
      <w:bookmarkEnd w:id="2140"/>
    </w:p>
    <w:p>
      <w:pPr>
        <w:pStyle w:val="BookText"/>
      </w:pPr>
      <w:r>
        <w:rPr>
          <w:rFonts w:ascii="Amiri" w:hAnsi="Amiri" w:eastAsia="Amiri" w:cs="Amiri"/>
          <w:lang w:bidi="ar-SA"/>
          <w:color w:val="111111"/>
          <w:sz w:val="28"/>
          <w:szCs w:val="28"/>
          <w:rtl/>
        </w:rPr>
        <w:t xml:space="preserve">الشَّهَبُ: مَصْدَرٌ مِنْ بَابِ تَعِبَ وَ هُوَ أَنْ یَغِلبَ البَبَاضُ السَّوَادَ وَ الاسمُ (الشُّهبَةُ) و بَغْلٌ (أَشْهَبُ) و بَغْلَةٌ (شَهْبَاءُ).</w:t>
      </w:r>
    </w:p>
    <w:p>
      <w:pPr>
        <w:pStyle w:val="Heading4"/>
      </w:pPr>
      <w:bookmarkStart w:id="2141" w:name="_Toc1460"/>
      <w:r>
        <w:t>[شهد]</w:t>
      </w:r>
      <w:bookmarkEnd w:id="2141"/>
    </w:p>
    <w:p>
      <w:pPr>
        <w:pStyle w:val="BookText"/>
      </w:pPr>
      <w:r>
        <w:rPr>
          <w:rFonts w:ascii="Amiri" w:hAnsi="Amiri" w:eastAsia="Amiri" w:cs="Amiri"/>
          <w:lang w:bidi="ar-SA"/>
          <w:color w:val="111111"/>
          <w:sz w:val="28"/>
          <w:szCs w:val="28"/>
          <w:rtl/>
        </w:rPr>
        <w:t xml:space="preserve">الشَّهْد: الْعَسَلُ فِی شَمْعِهَا وَ فِیهِ لُغَتَانِ فَتْحُ الشِّینِ لِتَمِیمٍ و جَمْعُهُ (شِهَادٌ) مِثْلُ سَهْمٍ و سِهَامٍ و ضَمُّهَا لِأَهْلِ الْعَالِیَةِ و (الشَّهِیدُ) مَنْ قَتَلَهُ الْکُفَّارُ فِی المَعْرَکَةِ فَعِیلٌ بِمَعْنَی مَفْعُولٍ لِأَنَّ مَلَائِکَةَ الرَّحْمَةِ (شَهِدَتْ) غَسْلَهُ أَوْ (شَهِدَتْ) نَقْلَ رُوحِهِ إِلَی الجَنّةِ أَوْ لِأَنَّ اللَّهَ شَهِدَ لَهُ بِالْجَنَّةِ و (اسْتُشْهِدَ) بِالْبِنَاءِ لِلْمَفْعُولِ قُتِلَ شَهِیداً و الْجَمْعُ (شُهَدَاءُ) و (شَهِدْتُ) الشَّیْ‌ءَ اطَّلَعْتُ عَلَیْهِ وَ عَایَنْتُهُ فَأَنَا (شَاهِدٌ) و الجمعُ (أَشْهَادٌ) و (شُهُودٌ) مِثْلُ شَرِیفٍ و أَشْرَافٍ و قَاعِدٍ و قُعُودٍ و (شَهِیدٌ) أَیْضاً و الْجَمْعُ (شُهَدَاءُ) وَ یُعَدَّی بِالْهَمْزَةِ فَیُقَالُ (أَشْهَدْتُهُ) الشَّیْ‌ءَ. و شَهِدْتُ عَلَی الرَّجُلِ بِکَذَا و (شَهِدْتُ) لَهُ بِه و (شَهِدْتُ) الْعِیدَ أَدْرَکْتُهُ و (شَاهَدْتُهُ) (مُشَاهَدَةً) مِثْلُ عَایَنْتُهُ مُعَایَنَةً وَزْناً و مَعْنیً و (شَهِدَ) باللّه حَلَفَ و (شَهِدْتُ) الْمَجْلِسَ حَضَرْتُهُ فَأَنَا (شَاهِدٌ) و (شَهِیدٌ) أَیْضاً وَ عَلَیْهِ قَوْلُهُ تَعَالَی «فَمَنْ شَهِدَ مِنْکُمُ الشَّهْرَ فَلْیَصُمْهُ» أَیْ مَنْ کَانَ حَاضِراً فِی الشَّهْرِ مُقِیماً غَیْرَ مُسَافِرٍ فَلْیصُمْ مَا حَضَرَ وَ أَقَامَ فِیهِ و انْتِصَابُ الشَّهْرِ عَلَی الظَّرْفِیَّةِ و صَلَّیْنَا صَلَاةَ (الشَّاهِدِ) أَیْ (صَلَاةَ) الْمَغْرِبِ لِأَنَّ الْغَائِبَ لَا یَقْصُرُهَا بَلْ یُصَلِّیهَا (کَالشَّاهِدِ) و (الشَّاهِدُ) یَرَی مَا لَا یَرَی الْغَائِبُ أَیْ الْحَاضِرُ یَعْلَمُ مَا لَا یَعْلَمُهُ الْغَائِبُ و (شَهدَ) بکَذَا یَتَعدَّی بِالْبَاءِ لِأَنَّهُ بِمَعْنَی أَخْبَرَ بِهِ و لِهَذَا قَالَ ابنُ فَارِسٍ (الشَّهَادَةُ) الإِخبَارُ بِمَا قَدْ شُوهِدَ. فَائِدَة: جَرَی عَلَی أَلْسِنَةِ الْأُمَّةِ سَلَفِهَا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17" w:name="pg1050_6474"/>
    <w:bookmarkEnd w:id="317"/>
    <w:p>
      <w:pPr>
        <w:pStyle w:val="BookText"/>
      </w:pPr>
      <w:r>
        <w:rPr>
          <w:rFonts w:ascii="Amiri" w:hAnsi="Amiri" w:eastAsia="Amiri" w:cs="Amiri"/>
          <w:lang w:bidi="ar-SA"/>
          <w:color w:val="111111"/>
          <w:sz w:val="28"/>
          <w:szCs w:val="28"/>
          <w:rtl/>
        </w:rPr>
        <w:t xml:space="preserve">و خَلَفِهَا فِی أَدَاءِ الشَّهَادَةِ (أَشْهَدُ) مُقْتَصِرِینَ عَلَیْهِ دُونَ غَیْرِهِ مِنَ الْأَلْفَاظِ الدَّالَّةِ عَلَی تَحْقِیقِ الشَّیْ‌ءِ نَحْوُ أَعْلَمُ وَ أَتَیَقَّنُ و هُوَ مُوَافِقٌ لِأَلْفَاظِ الْکِتَابِ و السُّنَّةِ أَیْضاً فَکَانَ کَالْإِجمَاعِ عَلَی تَعْیِینِ هَذِهِ اللَّفْظَةِ دُونَ غَیْرِهَا وَ لَا یَخْلُو مِنْ مَعْنیَ التَّعَبُّدِ إِذْ لَمْ یُثْقَلْ غَیْرُهُ. وَ لَعَلَّ السِّرَّ فِیهِ أَنَّ (الشَّهَادَةَ) اسْمٌ مِنَ (الْمُشَاهَدَةِ) وَ هِیَ الاطِّلَاعُ عَلَی الشَّیْ‌ءِ عِیَاناً فَاشْتُرِطَ فِی الْأَدَاءِ مَا یُنْبِئُ عَنِ (الْمُشَاهَدَةِ) وَ أَقرَبُ شَیْ‌ءٍ یَدُلُّ عَلَی ذٰلِکَ مَا اشْتُقَّ مِنَ اللفْظِ وَ هُوَ (أَشْهَدُ) بِلَفْظِ الْمُضَارع وَ لَا یَجُوزُ (شَهِدْتُ) لِأَنَّ المَاضِیَ مَوْضُوعٌ لِلْإِخْبَارِ عَمَّا وَقَعَ نَحْوُ قُمْتُ أَیْ فِیمَا مَضَی مِنَ الزَّمَانِ فَلَوْ قَالَ (شَهِدْتُ) احتَمَلَ الإِخبَارَ عَن المَاضِی فَیَکُونُ غَیرَ مُخبِرٍ بِهِ فِی الْحَالِ و عَلَیه قَوْلُهُ تَعَالَی حِکَایَةً عَن أَوْلَادِ یَعْقُوبَ عَلَیهِمُ السَّلَامُ «وَ مٰا شَهِدْنٰا إِلّٰا بِمٰا عَلِمْنٰا» لِأَنَّهُم (شَهِدُوا) عِنْدَ أَبِیهِمْ أَوَّلًا بِسَرِقَتِهِ حِینَ قَالُوا «إِنَّ ابْنَکَ سَرَقَ» فَلَمَّا اتَّهَمَهُمْ اعْتَذَرُوا عَن أَنْفُسِهِمْ بِأَنَّهُمْ لَا صُنْعَ لَهُمْ فِی ذَلِکَ وَ قَالُوا، وَ مَا شَهِدْنَا عِنْدَکَ سَابِقاً بِقَوْلِنَا: إِنَّ ابْنَکَ سَرَقَ إِلَّا بِمَا عَایَنَّاهُ مِنْ إِخْرَاجِ الصُّوَاعِ مِن رَحْلِهِ.و الْمُضَارِعُ مَوْضُوعٌ لِلْإِخْبَارِ فِی الْحَالِ فَإِذَا قَالَ أَشْهَدُ فَقَدْ أَخْبَرَ فِی الْحَالِ وَ عَلَیْهِ قَوْلُهُ تَعَالَی «قٰالُوا نَشْهَدُ إِنَّکَ لَرَسُولُ اللّٰهِ» أَیْ نَحْنُ الْآنَ (شَاهِدُونَ) بِذَلِکَ و أَیْضا فَقَدِ اسْتُعْمِلَ (أَشْهَدُ) فِی الْقَسَمِ نَحْوُ (أَشْهَدُ) بِاللَّهِ لَقَدْ کَانَ کَذَا أَیْ أُقْسِمُ فَتَضَمَّنَ لَفْظُ (أَشْهَدُ) مَعْنَی الْمُشَاهَدَةِ وَ الْقَسَمِ و الْإِخْبَارِ فِی الْحَالِ فَکَأَنَّ الشَّاهِدَ قَالَ: أُقْسِمُ بِاللَّهِ لَقَدِ اطَّلَعْتُ عَلَی ذَلِکَ وَ أَنَا الْآنَ أُخْبِرُ بِهِ و هَذِهِ الْمَعَانِی مَفْقُودَةٌ فِی غَیْرِهِ مِنَ الْأَلْفَاظِ فَلِهذَا اقْتُصِرَ عَلَیْهِ احْتِیَاطاً و اتِّبَاعاً لِلمَأْثُورِ وَ قَوْلُهُم (أَشْهَدُ أَنْ لَا إِلٰهَ إِلّا اللّهُ) تَعَدَّی بِنَفْسِهِ لِأَنَّهُ بِمَعْنیَ أَعْلَمُ و (اسْتَشْهَدْتُهُ) طَلَبْتُ مِنْهُ أَنْ (یَشْهَدَ).و (الْمَشْهَدُ) الْمَحْضَرُ وَزَناً وَ معنیً و (تَشَهَّدَ) قَالَ کَلِمَةَ التَّوْحِیدِ و (تَشَهَّدَ) فِی صَلَاتِهِ فِی التَّحِیَّاتِ.و (الشَّهْدَانَجُ) بِنُونٍ مَفْتُوحَةٍ بَعْدَ الْأَلِفِ ثُمَّ جِیمٍ یُقَالُ هُوَ بِزْرُ القِنَّبِ.</w:t>
      </w:r>
    </w:p>
    <w:p>
      <w:pPr>
        <w:pStyle w:val="Heading4"/>
      </w:pPr>
      <w:bookmarkStart w:id="2142" w:name="_Toc1461"/>
      <w:r>
        <w:t>[شهر]</w:t>
      </w:r>
      <w:bookmarkEnd w:id="2142"/>
    </w:p>
    <w:p>
      <w:pPr>
        <w:pStyle w:val="BookText"/>
      </w:pPr>
      <w:r>
        <w:rPr>
          <w:rFonts w:ascii="Amiri" w:hAnsi="Amiri" w:eastAsia="Amiri" w:cs="Amiri"/>
          <w:lang w:bidi="ar-SA"/>
          <w:color w:val="111111"/>
          <w:sz w:val="28"/>
          <w:szCs w:val="28"/>
          <w:rtl/>
        </w:rPr>
        <w:t xml:space="preserve">الشَّهْرُ: قِیلَ مُعَرَّبٌ وَ قِیلَ عَرَبِیٌّ مَأْخُوذٌ مِنَ (الشُّهْرَةِ) وَ هِیَ الانْتِشَارُ و قِیلَ: (الشَّهْرُ) الْهِلَالُ سُمِّیَ بِهِ (لِشُهْرَتِهِ) وَ وُضُوحِهِ ثُمَّ سُمِّیَتِ الْأَیَّامُ بِهِ و جَمْعُهُ (شُهُورٌ) و (أَشْهُرٌ) وَ قَوْلُهُ تَعَالَی «الْحَجُّ أَشْهُرٌ مَعْلُومٰاتٌ» التَّقْدِیرُ وَقْتُ الْحَجِّ أَوْ زَمَانُ الْحَجِّ ثُمَّ سُمِّیَ بَعْضُ ذِی الحِجَّةِ شَهْراً مَجَازاً تَسْمِیَةً لِلْبَعْضِ بِاسْمِ الْکُلِّ وَ الْعَرَبُ تَفْعَلُ مِثْلَ ذلِکَ کَثِیراً فِی الْأَیَّامِ فَتَقُولُ: مَا رَأَیْتُهُ مُذْ </w:t>
      </w:r>
      <w:r>
        <w:rPr>
          <w:rStyle w:val="FootnoteReference"/>
        </w:rPr>
        <w:footnoteReference w:id="274"/>
      </w:r>
      <w:r>
        <w:rPr>
          <w:rFonts w:ascii="Amiri" w:hAnsi="Amiri" w:eastAsia="Amiri" w:cs="Amiri"/>
          <w:lang w:bidi="ar-SA"/>
          <w:color w:val="111111"/>
          <w:sz w:val="28"/>
          <w:szCs w:val="28"/>
          <w:rtl/>
        </w:rPr>
        <w:t xml:space="preserve">یَوْمَانِ وَ الانْقِطَاعُ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18" w:name="pg1050_6476"/>
    <w:bookmarkEnd w:id="318"/>
    <w:p>
      <w:pPr>
        <w:pStyle w:val="BookText"/>
      </w:pPr>
      <w:r>
        <w:rPr>
          <w:rFonts w:ascii="Amiri" w:hAnsi="Amiri" w:eastAsia="Amiri" w:cs="Amiri"/>
          <w:lang w:bidi="ar-SA"/>
          <w:color w:val="111111"/>
          <w:sz w:val="28"/>
          <w:szCs w:val="28"/>
          <w:rtl/>
        </w:rPr>
        <w:t xml:space="preserve">یَوْمٌ وَ بَعْضُ یَوْمٍ وَ زُرْتُکَ الْعَامَ وَ زُرْتُکَ الشَّهْرَ وَ الْمُرَادُ وَقْتٌ مِنْ ذلِکَ قَلَّ أَوْ کَثُرَ وَ هُوَ مِنْ أَفَانِینِ الْکَلَامِ و هذَا کَمَا یُطْلَقُ الْکُلُّ و یُرَادُ بِهِ الْبَعْضُ مَجَازاً نَحْوُ قَامَ الْقَوْمُ و الْمُرَادُ بَعْضُهُم. و (أَشْهُرُ الْحَجِّ) عِنْدَ جُمْهُورِ الْعُلَمَاءِ (شَوَّالٌ و ذُو الْقَعْدَةِ و عَشْرٌ مِن ذِی الْحِجَّةِ) و قَالَ مَالِکٌ و ذُو الحِجَّةِ عَمَلًا بِظَاهِرِ اللَّفْظِ لِأَنَّ أَقَلَّهُ ثَلَاثَةٌ و عَنِ ابْنِ عُمَرَ و الشَّعْبِیِّ هِیَ أَرْبَعَةٌ هذِهِ الثَّلَاثَةُ و الْمُحَرَّمُ.و (أَشْهَرَ) الشَّیْ‌ءُ (إِشْهَاراً) أَتَی عَلَیْهِ شَهْرٌ کَمَا یُقَالُ أَحَالَ إِذَا أَتَی عَلَیْهِ حَوْلٌ وَ (أَشْهَرَتِ) الْمَرَأَةُ دَخَلَتْ فِی شَهْرِ وِلَادَتِهَا و (شَهَرَ) الرَّجُلُ سَیْفَهُ (شَهْراً) مِنْ بَابِ نَفَع سَلَّهُ و (شَهَرْتُ) زَیْداً بِکَذَا و (شَهَّرْتُهُ) بالتَّشْدِیدِ مُبَالَغَةٌ وَ أَمَّا (أَشْهَرْتُهُ) بالْأَلِفِ بِمَعْنَی (شَهَّرْتُهُ) فَغَیْرُ مَنْقُولٍ و (شَهَرْتُهُ) بَیْنَ النَّاسِ أَبْرَزْتُهُ و (شَهَرْتُ) الْحَدِیثَ (شَهْراً) و (شُهْرَةً) أَفْشَیْتُهُ (فَاشْتَهَر).</w:t>
      </w:r>
    </w:p>
    <w:p>
      <w:pPr>
        <w:pStyle w:val="Heading4"/>
      </w:pPr>
      <w:bookmarkStart w:id="2143" w:name="_Toc1462"/>
      <w:r>
        <w:t>[شهق]</w:t>
      </w:r>
      <w:bookmarkEnd w:id="2143"/>
    </w:p>
    <w:p>
      <w:pPr>
        <w:pStyle w:val="BookText"/>
      </w:pPr>
      <w:r>
        <w:rPr>
          <w:rFonts w:ascii="Amiri" w:hAnsi="Amiri" w:eastAsia="Amiri" w:cs="Amiri"/>
          <w:lang w:bidi="ar-SA"/>
          <w:color w:val="111111"/>
          <w:sz w:val="28"/>
          <w:szCs w:val="28"/>
          <w:rtl/>
        </w:rPr>
        <w:t xml:space="preserve">شَهَقَ: (یَشْهَقُ) بِفَتْحَتَیْنِ (شُهُوقاً) ارْتَفَعَ فَهُوَ (شَاهِقٌ) وَ جِبَالٌ (شَاهِقَةٌ) و (شَاهِقَاتٌ) و (شَوَاهِقُ) و (شَهَقَ) الرَّجُلُ مِنْ بَابَیْ نَفَعَ و ضَرَبَ (شَهِیقاً) رَدَّدَ نَفَسَهُ مَعَ سَمَاعِ صَوْتِهِ مِنْ حَلْقِهِ.</w:t>
      </w:r>
    </w:p>
    <w:p>
      <w:pPr>
        <w:pStyle w:val="Heading4"/>
      </w:pPr>
      <w:bookmarkStart w:id="2144" w:name="_Toc1463"/>
      <w:r>
        <w:t>[شهن]</w:t>
      </w:r>
      <w:bookmarkEnd w:id="2144"/>
    </w:p>
    <w:p>
      <w:pPr>
        <w:pStyle w:val="BookText"/>
      </w:pPr>
      <w:r>
        <w:rPr>
          <w:rFonts w:ascii="Amiri" w:hAnsi="Amiri" w:eastAsia="Amiri" w:cs="Amiri"/>
          <w:lang w:bidi="ar-SA"/>
          <w:color w:val="111111"/>
          <w:sz w:val="28"/>
          <w:szCs w:val="28"/>
          <w:rtl/>
        </w:rPr>
        <w:t xml:space="preserve">الشَّاهِین: جَارِحٌ مَعْرُوفٌ وَ هُوَ مُعَرَّبٌ وَ الْجَمْعُ (شَوَاهِینُ) وَ رُبَّمَا قِیلَ (شَیَاهِینُ) عَلَی الْبَدَل لِلتَّخْفِیفِ.</w:t>
      </w:r>
    </w:p>
    <w:p>
      <w:pPr>
        <w:pStyle w:val="Heading4"/>
      </w:pPr>
      <w:bookmarkStart w:id="2145" w:name="_Toc1464"/>
      <w:r>
        <w:t>[شهو]</w:t>
      </w:r>
      <w:bookmarkEnd w:id="2145"/>
    </w:p>
    <w:p>
      <w:pPr>
        <w:pStyle w:val="BookText"/>
      </w:pPr>
      <w:r>
        <w:rPr>
          <w:rFonts w:ascii="Amiri" w:hAnsi="Amiri" w:eastAsia="Amiri" w:cs="Amiri"/>
          <w:lang w:bidi="ar-SA"/>
          <w:color w:val="111111"/>
          <w:sz w:val="28"/>
          <w:szCs w:val="28"/>
          <w:rtl/>
        </w:rPr>
        <w:t xml:space="preserve">الشَّهْوَةُ: اشْتِیَاقُ النَّفْسِ إِلَی الشَّی‌ءِ و الْجَمْعُ (شَهَوَاتٌ) و (اشْتَهَیْتُهُ) فُهَوَ (مُشْتَهیً) و شَی‌ءٌ (شَهِیٌّ) مِثْلُ لَذِیذٍ وَزْناً وَ مَعْنیً و (شَهَّیْتُهُ) بالتَّشْدِیدِ (فَاشْتَهَی) علیّ و (شَهِیتُ) الشَّی‌ءَ و (شَهَوْتُهُ) مِنْ بَابَی تَعِبَ و عَلَا مِثْلُ (اشْتَهَیْتُهُ) فَالرَّجُلُ (شَهْوَانُ) و الْمَرْأَةُ (شَهْوَی)</w:t>
      </w:r>
    </w:p>
    <w:p>
      <w:pPr>
        <w:pStyle w:val="Heading4"/>
      </w:pPr>
      <w:bookmarkStart w:id="2146" w:name="_Toc1465"/>
      <w:r>
        <w:t>[شوب]</w:t>
      </w:r>
      <w:bookmarkEnd w:id="2146"/>
    </w:p>
    <w:p>
      <w:pPr>
        <w:pStyle w:val="BookText"/>
      </w:pPr>
      <w:r>
        <w:rPr>
          <w:rFonts w:ascii="Amiri" w:hAnsi="Amiri" w:eastAsia="Amiri" w:cs="Amiri"/>
          <w:lang w:bidi="ar-SA"/>
          <w:color w:val="111111"/>
          <w:sz w:val="28"/>
          <w:szCs w:val="28"/>
          <w:rtl/>
        </w:rPr>
        <w:t xml:space="preserve">شَابَهُ: (شَوْباً) مِنْ بَابِ قَالَ خَلَطَهُ مِثْلُ (شُوبَ) اللَّبَنُ بِالْمَاءِ فَهُو (مَشُوبٌ) و الْعَرَبُ تُسَمِّی الْعَسَل (شَوْباً) لِأَنَّهُ عِنْدَهُمْ مِزَاجٌ لِلْأَشْرِبَةِ و قَوْلُهُمْ لَیْسَ فِیهِ (شَائِبَةُ مِلْکٍ) یَجُوزُ أَنْ یَکُونَ مَأْخُوذاً مِنْ هذَا و مَعْنَاهُ لَیْسَ فِیهِ شَی‌ءٌ مُخْتَلِطٌ بِهِ وَ إنْ قَلَّ کَمَا لَیْسَ لَهُ فِیهِ عُلْقَةٌ و لَا شُبْهَةٌ و أَنْ تَکُونَ فَاعِلَةً بِمَعْنَی مَفْعُولَةٍ مِثْلُ عِیشَةٍ رٰاضِیَةٍ هکَذَا اسْتَعْمَلَهُ الْفُقَهَاءُ وَ لَمْ أَجِدْ فِیهِ نَصًّا نَعَمْ قَالَ الْجَوْهَرِیُّ (الشَّائِبَةُ) وَاحِدَةُ (الشَّوَائِبِ) وَ هِیَ الْأَدْنَاسُ و الْأَقْذَارُ.</w:t>
      </w:r>
    </w:p>
    <w:p>
      <w:pPr>
        <w:pStyle w:val="Heading4"/>
      </w:pPr>
      <w:bookmarkStart w:id="2147" w:name="_Toc1466"/>
      <w:r>
        <w:t>[شوذ]</w:t>
      </w:r>
      <w:bookmarkEnd w:id="2147"/>
    </w:p>
    <w:p>
      <w:pPr>
        <w:pStyle w:val="BookText"/>
      </w:pPr>
      <w:r>
        <w:rPr>
          <w:rFonts w:ascii="Amiri" w:hAnsi="Amiri" w:eastAsia="Amiri" w:cs="Amiri"/>
          <w:lang w:bidi="ar-SA"/>
          <w:color w:val="111111"/>
          <w:sz w:val="28"/>
          <w:szCs w:val="28"/>
          <w:rtl/>
        </w:rPr>
        <w:t xml:space="preserve">الْمِشْوَذُ: بِکَسْرِ الْمِیمِ وَ بِذَالٍ مُعْجَمَةٍ الْعِمَامَةُ و الْجَمْعُ (مَشَاوِذُ) مِثْلُ مِقْوَدٍ و مَقَاوِدَ و (شَوَّذَ) الرَّجُلُ رَأْسَهُ (تَشْوِیذاً) عمَّمَهُ (بالْمِشْوَذِ).</w:t>
      </w:r>
    </w:p>
    <w:p>
      <w:pPr>
        <w:pStyle w:val="Heading4"/>
      </w:pPr>
      <w:bookmarkStart w:id="2148" w:name="_Toc1467"/>
      <w:r>
        <w:t>[شور]</w:t>
      </w:r>
      <w:bookmarkEnd w:id="2148"/>
    </w:p>
    <w:p>
      <w:pPr>
        <w:pStyle w:val="BookText"/>
      </w:pPr>
      <w:r>
        <w:rPr>
          <w:rFonts w:ascii="Amiri" w:hAnsi="Amiri" w:eastAsia="Amiri" w:cs="Amiri"/>
          <w:lang w:bidi="ar-SA"/>
          <w:color w:val="111111"/>
          <w:sz w:val="28"/>
          <w:szCs w:val="28"/>
          <w:rtl/>
        </w:rPr>
        <w:t xml:space="preserve">شُرْتُ: الْعَسَلَ (أَشُورُهُ) (شَوْراً) مِنْ بَابِ قَالَ جَنَیْتُهُ و یُقَالُ شَرِبْتُهُ و شُرْتُ الدَّابَّةَ (شَوْراً) عَرَضْتُهُ لِلْبَیْعِ بِالْإِجْرَاءِ و نَحْوِهِ و ذَلِکَ الْمَکَانُ الَّذِی یُجْرَی فِیهِ (مِشْوَارٌ) بِکَسْرِ الْمِیمِ و (أَشَارَ) إِلَیْهِ بِیَدِهِ (إِشَارَةً) و (شَوَّرَ) (تَشْوِیراً) لَوَّحَ بِشَی‌ءٍ یُفْهَمُ مِنَ النُّطْقِ (فَالْإِشَارَةُ) تُرَادِفُ النُّطْقَ فِی فَهْمِ الْمَعْنَی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19" w:name="pg1050_6479"/>
    <w:bookmarkEnd w:id="319"/>
    <w:p>
      <w:pPr>
        <w:pStyle w:val="BookText"/>
      </w:pPr>
      <w:r>
        <w:rPr>
          <w:rFonts w:ascii="Amiri" w:hAnsi="Amiri" w:eastAsia="Amiri" w:cs="Amiri"/>
          <w:lang w:bidi="ar-SA"/>
          <w:color w:val="111111"/>
          <w:sz w:val="28"/>
          <w:szCs w:val="28"/>
          <w:rtl/>
        </w:rPr>
        <w:t xml:space="preserve">کَمَا لَوِ اسْتَأْذَنَهُ فِی شَی‌ءٍ (فَأَشَارَ) بِیَدِهِ أَوْ رَأْسِهِ أَنْ یَفْعَلَ أَوْ لَا یَفْعَلَ فَیَقُومُ مَقَامَ النُّطْقِ و (شَاوَرْتُهُ) فی کَذَا و (اسْتَشَرْتُهُ) رَاجَعْتُهُ لِأَرَی رَأْیَهُ فِیهِ (فَأَشَارَ) عَلَیَّ بِکَذَا أَرَانی مَا عِنْدَهُ فِیهِ مِنَ الْمَصْلَحَةِ فَکَانَتْ (إِشَارَةً) حسَنَةً وَ الاسْمُ (الْمَشُورَةُ) وَ فِیهَا لُغَتَانِ سُکُونُ الشِّینِ و فَتْحُ الْوَاوِ و الثَّانِیَةُ ضَمُّ الشِّینِ و سُکُون الْوَاوِ وِزَانُ مَعُونَةٍ وَ یُقَالُ هِیَ مِنْ (شَارَ) الدَّابَّةَ إِذَا عَرَضَهَا فِی الْمِشْوَارِ و یُقَالُ مِنْ شرت العسل شَبَّه حُسْنَ النَّصِیحَةِ بِشُرْبِ الْعَسَلِ و (تَشَاوَرَ) الْقَوْمُ و (اشْتَوَرُوا) و (الشُّورَی) اسْمٌ مِنْهُ وَ أَمْرُهُمْ (شُوریٰ) بَیْنَهُمْ مِثْلُ قَوْلِهِمْ أَمْرُهُمْ فَوْضَی بَیْنَهُمْ أَیْ لَا یَسْتَأْثِرُ أَحَدٌ بِشَی‌ءٍ دُونَ غَیْرِهِ و (الشِّوَارُ) مُثَلَّثٌ مَتَاعُ الْبَیْتِ و مَتَاعُ رَحْلٍ الْبَعِیرِ.</w:t>
      </w:r>
    </w:p>
    <w:p>
      <w:pPr>
        <w:pStyle w:val="Heading4"/>
      </w:pPr>
      <w:bookmarkStart w:id="2149" w:name="_Toc1468"/>
      <w:r>
        <w:t>[شوش]</w:t>
      </w:r>
      <w:bookmarkEnd w:id="2149"/>
    </w:p>
    <w:p>
      <w:pPr>
        <w:pStyle w:val="BookText"/>
      </w:pPr>
      <w:r>
        <w:rPr>
          <w:rFonts w:ascii="Amiri" w:hAnsi="Amiri" w:eastAsia="Amiri" w:cs="Amiri"/>
          <w:lang w:bidi="ar-SA"/>
          <w:color w:val="111111"/>
          <w:sz w:val="28"/>
          <w:szCs w:val="28"/>
          <w:rtl/>
        </w:rPr>
        <w:t xml:space="preserve">شَوَّشْتُ: عَلَیْهِ الْأَمْرَ (تَشْوِیشاً) خَلَطْتُهُ عَلَیْهِ (فَتَشَوَّشَ) قَالَهُ الْفَارَابِیُّ و تَبِعَهُ الْجَوْهَرِیُّ وَ قَالَ بَعْضُ الْحُذَّاقِ هِیَ کَلِمَةٌ مُوَلَّدَةٌ و الْفَصِیحُ (هَوَّشْتُ) و قَالَ ابْنُ الْأَنْبَارِیّ قَالَ أَئِمَّةُ اللُّغَةِ إنَّمَا یُقَالُ (هَوَّشْتُ) و تَبِعَهُ الْأَزْهَرِیُّ و غَیْرُهُ. و (الشَّاشُ) مَدِینَةٌ مِنْ أَنْزَهِ بِلَادِ مَا وَرَاءَ النَّهْرِ وَ یُطْلَقُ عَلَی الْإِقْلِیمِ وَ هُوَ مِنْ أَعْمَالِ سَمَرْقَنْدَ و النِّسْبَةُ (شَاشِیٌّ) وَ هِیَ نِسْبَةٌ لِبَعْضِ أَصْحابِنَا</w:t>
      </w:r>
    </w:p>
    <w:p>
      <w:pPr>
        <w:pStyle w:val="Heading4"/>
      </w:pPr>
      <w:bookmarkStart w:id="2150" w:name="_Toc1469"/>
      <w:r>
        <w:t>[شوص]</w:t>
      </w:r>
      <w:bookmarkEnd w:id="2150"/>
    </w:p>
    <w:p>
      <w:pPr>
        <w:pStyle w:val="BookText"/>
      </w:pPr>
      <w:r>
        <w:rPr>
          <w:rFonts w:ascii="Amiri" w:hAnsi="Amiri" w:eastAsia="Amiri" w:cs="Amiri"/>
          <w:lang w:bidi="ar-SA"/>
          <w:color w:val="111111"/>
          <w:sz w:val="28"/>
          <w:szCs w:val="28"/>
          <w:rtl/>
        </w:rPr>
        <w:t xml:space="preserve">شُصْتُ: الشَّی‌ءَ (شَوْصاً) مِنْ بَابِ قَالَ غَسَلْتُهُ و (شُصْتُهُ) (شَوْصاً) نَصَبْتُهُ بِیَدِی. و یُقَالُ حَرَّکْتُهُ و (شُصتُ) الْفَمَ بِالسِّوَاکِ مِنَ الْأَوَّلِ لِمَا فِیهِ مِنَ التَّنْظِیفِ أَوْ مِنَ الثَّانِی.</w:t>
      </w:r>
    </w:p>
    <w:p>
      <w:pPr>
        <w:pStyle w:val="Heading4"/>
      </w:pPr>
      <w:bookmarkStart w:id="2151" w:name="_Toc1470"/>
      <w:r>
        <w:t>[شوط]</w:t>
      </w:r>
      <w:bookmarkEnd w:id="2151"/>
    </w:p>
    <w:p>
      <w:pPr>
        <w:pStyle w:val="BookText"/>
      </w:pPr>
      <w:r>
        <w:rPr>
          <w:rFonts w:ascii="Amiri" w:hAnsi="Amiri" w:eastAsia="Amiri" w:cs="Amiri"/>
          <w:lang w:bidi="ar-SA"/>
          <w:color w:val="111111"/>
          <w:sz w:val="28"/>
          <w:szCs w:val="28"/>
          <w:rtl/>
        </w:rPr>
        <w:t xml:space="preserve">الشَّوْطُ: الْجَرْیُ مَرَّةً إِلَی الْغَایَةِ و هُوَ الطَّلَقُ و الْجَمْعُ (أَشْوَاطٌ) و طَافَ ثَلَاثَةَ (أَشْوَاطٍ) کُلُّ مَرَّةٍ مِنَ الْحَجَرِ إِلَی الْحَجَرِ (شَوْطٌ).</w:t>
      </w:r>
    </w:p>
    <w:p>
      <w:pPr>
        <w:pStyle w:val="Heading4"/>
      </w:pPr>
      <w:bookmarkStart w:id="2152" w:name="_Toc1471"/>
      <w:r>
        <w:t>[شوف]</w:t>
      </w:r>
      <w:bookmarkEnd w:id="2152"/>
    </w:p>
    <w:p>
      <w:pPr>
        <w:pStyle w:val="BookText"/>
      </w:pPr>
      <w:r>
        <w:rPr>
          <w:rFonts w:ascii="Amiri" w:hAnsi="Amiri" w:eastAsia="Amiri" w:cs="Amiri"/>
          <w:lang w:bidi="ar-SA"/>
          <w:color w:val="111111"/>
          <w:sz w:val="28"/>
          <w:szCs w:val="28"/>
          <w:rtl/>
        </w:rPr>
        <w:t xml:space="preserve">تَشَوَّفَتِ: الْأَوْعَالُ إذَا عَلَتْ رُءُوسَ الْجِبَالِ تَنْظُرُ السَّهْلَ وَ خُلُوَّهُ مِمَّا تَخَافُهُ لِتَرِدَ الْمَاءَ و الْمَرْعَی وَ مِنْهُ قِیلَ (تَشَوَّفَ) فُلَانٌ لِکَذَا إِذَا طَمَحَ بَصَرُهُ إلَیْهِ ثُمَّ اسْتُعْمِلَ فِی تَعَلُّقِ الْآمَالِ و التَّطَلُّبِ کَمَا قِیلَ (یَسْتَشْرِفُ) مَعَالِیَ الْأُمُورِ إِذَا تَطَلَّبَهَا.</w:t>
      </w:r>
    </w:p>
    <w:p>
      <w:pPr>
        <w:pStyle w:val="Heading4"/>
      </w:pPr>
      <w:bookmarkStart w:id="2153" w:name="_Toc1472"/>
      <w:r>
        <w:t>[شوق]</w:t>
      </w:r>
      <w:bookmarkEnd w:id="2153"/>
    </w:p>
    <w:p>
      <w:pPr>
        <w:pStyle w:val="BookText"/>
      </w:pPr>
      <w:r>
        <w:rPr>
          <w:rFonts w:ascii="Amiri" w:hAnsi="Amiri" w:eastAsia="Amiri" w:cs="Amiri"/>
          <w:lang w:bidi="ar-SA"/>
          <w:color w:val="111111"/>
          <w:sz w:val="28"/>
          <w:szCs w:val="28"/>
          <w:rtl/>
        </w:rPr>
        <w:t xml:space="preserve">الشَّوْقُ: إلَی الشَّیْ‌ءِ نِزَاعُ النَّفْسِ إِلَیْهِ وَ هُوَ مَصْدَرُ (شَاقَنِی) الشَّیْ‌ءُ (شَوْقاً) مِنْ بَابِ قَالَ و الْمَفْعُولُ (مَشُوقٌ) عَلَی النَّقْصِ و یَتَعَدَّی بِالتَّضْعِیفِ فَیُقَالُ (شَوَّقْتُهُ). و اشْتَقْتُ إِلَیْهِ فَأَنَا (مُشْتَاقٌ) و (شَیِّقٌ).</w:t>
      </w:r>
    </w:p>
    <w:p>
      <w:pPr>
        <w:pStyle w:val="Heading4"/>
      </w:pPr>
      <w:bookmarkStart w:id="2154" w:name="_Toc1473"/>
      <w:r>
        <w:t>[شوک]</w:t>
      </w:r>
      <w:bookmarkEnd w:id="2154"/>
    </w:p>
    <w:p>
      <w:pPr>
        <w:pStyle w:val="BookText"/>
      </w:pPr>
      <w:r>
        <w:rPr>
          <w:rFonts w:ascii="Amiri" w:hAnsi="Amiri" w:eastAsia="Amiri" w:cs="Amiri"/>
          <w:lang w:bidi="ar-SA"/>
          <w:color w:val="111111"/>
          <w:sz w:val="28"/>
          <w:szCs w:val="28"/>
          <w:rtl/>
        </w:rPr>
        <w:t xml:space="preserve">شَوْکُ: الشَّجَرَةِ مَعْرُوفٌ الْوَاحِدَةُ (شَوْکَةٌ) فَإِذَا کَثُرَ شَوْکُهَا قِیل (شَاکَتْ) (شَوْکاً) مِنْ بَابِ خَافَ و (أَشَاکَتْ) أَیْضاً بِالْأَلِفِ و (شَاکَنِی) (الشَّوْکُ) مِنْ بَابِ قَالَ أَصَابَ جِلْدِی و (شَوَّکْتُ) زَیْداً بِهِ و (أَشَکْتُهُ) (إِشَاکَةً) أَصَبْتُهُ بِهِ و (الشَّوْکَةُ) شِدَّةُ الْبَأْسِ و الْقُوّةُ فِی السِّلَاحِ و (شَاکَ) الرَّجُلُ (یَشَاکُ) (شَوْکاً) مِنْ بَابِ خَافَ ظَهَرَتْ (شَوْکَتُهُ) و حِدَّتُهُ و هُوَ (شَائِکُ) السِّلَاحِ و (شَاکِی) السِّلَاحِ عَلَی الْقَلْبِ و (شَوْکَة) الْمُقَاتِلِ شِدَّةُ بَأْسِهِ.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0" w:name="pg1050_6481"/>
    <w:bookmarkEnd w:id="320"/>
    <w:p>
      <w:pPr>
        <w:pStyle w:val="Heading4"/>
      </w:pPr>
      <w:bookmarkStart w:id="2155" w:name="_Toc1474"/>
      <w:r>
        <w:t>[شول]</w:t>
      </w:r>
      <w:bookmarkEnd w:id="2155"/>
    </w:p>
    <w:p>
      <w:pPr>
        <w:pStyle w:val="BookText"/>
      </w:pPr>
      <w:r>
        <w:rPr>
          <w:rFonts w:ascii="Amiri" w:hAnsi="Amiri" w:eastAsia="Amiri" w:cs="Amiri"/>
          <w:lang w:bidi="ar-SA"/>
          <w:color w:val="111111"/>
          <w:sz w:val="28"/>
          <w:szCs w:val="28"/>
          <w:rtl/>
        </w:rPr>
        <w:t xml:space="preserve">شُلْتُ: بِه (شَوْلًا) مِنْ بَابِ قَالَ رَفَعْتُهُ یَتَعَدَّی بِالْحَرْفِ عَلَی الْأَفْصَحِ و (أَشَلْتُهُ) بِالْأَلِفِ وَ یَتَعَدَّی بِنَفْسِهِ لُغَةٌ وَ یُسْتَعْمَلُ الثُّلَاثِیُّ مُطَاوِعاً أَیْضاً فَیُقَالُ (شُلْتُهُ) (فَشَالَ) و (شَالَتِ) النَّاقَةُ بِذَنَبِهَا (شَوْلًا) عِنْدَ اللِّقَاحِ رَفَعَتْهُ فَهِیَ (شَائِلٌ) بِغَیْرِ هَاءٍ لِأَنَّهُ وَصْفٌ مُختَصٌّ و الْجَمْعُ (شُوَّلٌ) مِثْلُ رَاکِعٍ و رُکَّعٍ و (أَشَالَتْهُ) لُغَةٌ و (شَالَ) الْمِیزَانُ (یَشُولُ) إِذَا خَفَّتْ إِحْدَی کِفَّتَیْهِ فَارْتَفَعَتْ و (شَالَتْ) نَعَامَتُهُمْ طَاشُوا خَوْفاً فَهَرَبُوا. و (شَوَّالٌ) شَهْرُ عِیدِ الْفِطْرِ و جَمْعُهُ (شَوَّالاتٌ) و (شَوَاوِیلُ) وَ قَدْ تَدْخُلُهُ الْأَلِفُ و اللَّامُ قَالَ ابْنُ فَارِسٍ وَ زَعَمَ نَاسٌ أَنَّ (الشَّوَّالَ) سُمِّیَ بِذَلِکَ لِأَنَّهُ وَافَقَ وَقْتاً (تَشُولُ) فِیهِ الإِبِلُ و (شَالَ) یَدَهُ رَفَعَها یَسْأَلُ بِهَا.</w:t>
      </w:r>
    </w:p>
    <w:p>
      <w:pPr>
        <w:pStyle w:val="Heading4"/>
      </w:pPr>
      <w:bookmarkStart w:id="2156" w:name="_Toc1475"/>
      <w:r>
        <w:t>[شأم]</w:t>
      </w:r>
      <w:bookmarkEnd w:id="2156"/>
    </w:p>
    <w:p>
      <w:pPr>
        <w:pStyle w:val="BookText"/>
      </w:pPr>
      <w:r>
        <w:rPr>
          <w:rFonts w:ascii="Amiri" w:hAnsi="Amiri" w:eastAsia="Amiri" w:cs="Amiri"/>
          <w:lang w:bidi="ar-SA"/>
          <w:color w:val="111111"/>
          <w:sz w:val="28"/>
          <w:szCs w:val="28"/>
          <w:rtl/>
        </w:rPr>
        <w:t xml:space="preserve">الشُّؤْمُ: الشَّرُّ و رَجُلٌ (مَشْئُومٌ) غَیْرُ مُبَارَکٍ و (تَشَاءَمَ) الْقَوْمُ بِهِ مِثْلُ تَطَیَّرُوا بِهِ و (الشَّأْمُ) بِهَمْزَةٍ سَاکِنَةٍ وَ یَجُوزُ تَخْفِیفُهَا و النِّسْبَةُ (شَأْمِیٌّ) عَلَی الْأَصْلِ و یَجُوزُ (شَآمٍ) بِالْمَدِّ مِنْ غَیْرِ یَاءٍ مِثْلُ یَمَنِیٍّ و یَمَانٍ.</w:t>
      </w:r>
    </w:p>
    <w:p>
      <w:pPr>
        <w:pStyle w:val="Heading4"/>
      </w:pPr>
      <w:bookmarkStart w:id="2157" w:name="_Toc1476"/>
      <w:r>
        <w:t>[شوه]</w:t>
      </w:r>
      <w:bookmarkEnd w:id="2157"/>
    </w:p>
    <w:p>
      <w:pPr>
        <w:pStyle w:val="BookText"/>
      </w:pPr>
      <w:r>
        <w:rPr>
          <w:rFonts w:ascii="Amiri" w:hAnsi="Amiri" w:eastAsia="Amiri" w:cs="Amiri"/>
          <w:lang w:bidi="ar-SA"/>
          <w:color w:val="111111"/>
          <w:sz w:val="28"/>
          <w:szCs w:val="28"/>
          <w:rtl/>
        </w:rPr>
        <w:t xml:space="preserve">الشَّاةُ: مِنَ الْغَنَمِ یَقَعُ عَلَی الذَّکَرِ وَ الْأُنْثَی فَیُقَالَ هذَا شَاةٌ لِلذَّکَرِ و هذِهِ شَاةٌ لِلْأُنْثَی و شَاةٌ ذَکَرٌ و شَاةٌ أُنْثَی و تَصْغِیرُهَا شُوَیْهَةٌ و الْجَمْعُ (شَاءٌ) و (شِیَاهٌ) بِالْهَاءِ رُجُوعاً إِلَی الْأَصْلِ کَمَا قِیلَ شَفَةٌ و شِفَاهٌ و یُقَالُ أَصْلُهَا (شَاهَةٌ) مِثْلُ عَاهَةٍ و (الشَّوَهُ) قُبْحُ الْخِلْقَةِ و هُوَ مَصْدَرٌ مِنْ بَابِ تَعِبَ، و رَجُلٌ (أَشْوَهُ) قَبِیحُ الْمَنْظَرِ و امْرَأَةٌ (شَوْهَاءُ) و الْجَمْعُ (شُوهٌ) مِثْلُ أَحْمَرَ و حَمْرَاءَ و حُمْرٍ و (شَاهَتِ) الْوُجُوهُ (تَشُوهُ) قَبُحَتْ و (شَوَّهْتُها) قَبَحْتُهَا</w:t>
      </w:r>
    </w:p>
    <w:p>
      <w:pPr>
        <w:pStyle w:val="Heading4"/>
      </w:pPr>
      <w:bookmarkStart w:id="2158" w:name="_Toc1477"/>
      <w:r>
        <w:t>[شوی]</w:t>
      </w:r>
      <w:bookmarkEnd w:id="2158"/>
    </w:p>
    <w:p>
      <w:pPr>
        <w:pStyle w:val="BookText"/>
      </w:pPr>
      <w:r>
        <w:rPr>
          <w:rFonts w:ascii="Amiri" w:hAnsi="Amiri" w:eastAsia="Amiri" w:cs="Amiri"/>
          <w:lang w:bidi="ar-SA"/>
          <w:color w:val="111111"/>
          <w:sz w:val="28"/>
          <w:szCs w:val="28"/>
          <w:rtl/>
        </w:rPr>
        <w:t xml:space="preserve">شَوَیْتُ: اللَّحْمَ (أَشْوِیهِ) شَیّاً فَانْشَوَی مِثْلُ کَسَرْتُهُ فَانْکَسَرَ و هُوَ (مَشْوِیٌّ) وَ أَصْلُه مَفْعُولٌ و (أَشْوَیْتُهُ) بِالْأَلِفِ لُغَةٌ و (اشْتَوَیْتُهُ) عَلَی افْتَعَلْتُ مِثْلُ (شَوَیْتُهُ) قَالُوا وَ لَا یُقَالُ فِی الْمُطَاوِعِ (فَاشْتَوَی) عَلَی افْتَعَلَ فَإِنَّ الافْتِعَالَ فِعْلُ الْفَاعِلِ. و (الشِّوَاءُ) بِالْمَدِّ فِعَالٌ بمَعْنَی مَفْعُولٍ مِثْلُ کِتَابٍ و بِسَاطٍ بِمَعنَی مَکْتُوبٍ و مَبْسُوطٍ وَ لَهُ نَظَائِرُ کَثِیرَةٌ وَ (أَشوَیْتُ) الْقَوْمَ بِالْأَلِفِ أَطْعَمْتُهُمُ (الشِّوَاءَ) و (الشَّوَی) وِزَانُ النَّوَی الْأَطْرَافُ و کُلُّ مَا لَیْسَ مَقْتَلًا کَالْقَوَائِمِ وَ رَمَاهُ (فَأَشْوَاهُ) إِذَا لم یُصِبِ الْمَقْتَلَ. و (الشَّأْوُ) وِزَانُ فَلْسٍ الْغَایَةُ و الْأَمَدُ و جَرَی (شَأْواً) أَیْ طَلَقاً.</w:t>
      </w:r>
    </w:p>
    <w:p>
      <w:pPr>
        <w:pStyle w:val="Heading4"/>
      </w:pPr>
      <w:bookmarkStart w:id="2159" w:name="_Toc1478"/>
      <w:r>
        <w:t>[شیب]</w:t>
      </w:r>
      <w:bookmarkEnd w:id="2159"/>
    </w:p>
    <w:p>
      <w:pPr>
        <w:pStyle w:val="BookText"/>
      </w:pPr>
      <w:r>
        <w:rPr>
          <w:rFonts w:ascii="Amiri" w:hAnsi="Amiri" w:eastAsia="Amiri" w:cs="Amiri"/>
          <w:lang w:bidi="ar-SA"/>
          <w:color w:val="111111"/>
          <w:sz w:val="28"/>
          <w:szCs w:val="28"/>
          <w:rtl/>
        </w:rPr>
        <w:t xml:space="preserve">شَابَ: (یَشِیبُ) (شَیْباً) و (شَیْبَةً) فَالرَّجُلُ (أَشْیَبُ) عَلَی غَیْرِ قِیَاسٍ و الْجَمْعُ (شِیْبٌ) بِالْکَسْرِ و (شَیْبَانُ) مُشْتَقٌّ مِنْ ذَلِکَ وَ بِهِ سُمِّیَ وَ لَا یُقَالُ امْرَأَةٌ (شَیبَاءُ) و إِنْ قِیلَ شَابَ رَأْسُهَا و (المَشِیبُ) الدُّخُولُ فِی حَدِّ (الشَّیْبِ) وَ قَدْ یُسْتَعْمَلُ الْمَشِیبُ بِمَعْنَی (الشَّیْبِ) و هُوَ ابْیِضَاضُ الشَّعْرِ الْمُسْوَدِّ و (شَیَّبَ) الْحُزْنُ رَأْسَهُ و بِرَأْسِهِ بِالتَّشْدِیدِ و (أَشَابَهُ)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21" w:name="pg1050_6483"/>
    <w:bookmarkEnd w:id="321"/>
    <w:p>
      <w:pPr>
        <w:pStyle w:val="BookText"/>
      </w:pPr>
      <w:r>
        <w:rPr>
          <w:rFonts w:ascii="Amiri" w:hAnsi="Amiri" w:eastAsia="Amiri" w:cs="Amiri"/>
          <w:lang w:bidi="ar-SA"/>
          <w:color w:val="111111"/>
          <w:sz w:val="28"/>
          <w:szCs w:val="28"/>
          <w:rtl/>
        </w:rPr>
        <w:t xml:space="preserve">بالْأَلِفِ وَ (أَشَابَ) بِهِ (فَشَابَ) فی الْمُطَاوِعِ.</w:t>
      </w:r>
    </w:p>
    <w:p>
      <w:pPr>
        <w:pStyle w:val="Heading4"/>
      </w:pPr>
      <w:bookmarkStart w:id="2160" w:name="_Toc1479"/>
      <w:r>
        <w:t>[شیخ]</w:t>
      </w:r>
      <w:bookmarkEnd w:id="2160"/>
    </w:p>
    <w:p>
      <w:pPr>
        <w:pStyle w:val="BookText"/>
      </w:pPr>
      <w:r>
        <w:rPr>
          <w:rFonts w:ascii="Amiri" w:hAnsi="Amiri" w:eastAsia="Amiri" w:cs="Amiri"/>
          <w:lang w:bidi="ar-SA"/>
          <w:color w:val="111111"/>
          <w:sz w:val="28"/>
          <w:szCs w:val="28"/>
          <w:rtl/>
        </w:rPr>
        <w:t xml:space="preserve">الشَّیْخُ: فَوْقَ الْکَهْلِ و جَمْعُهُ (شُیُوخٌ) و (شِیخَانٌ) بِالْکَسْرِ وَ رُبَّمَا قِیلَ (أَشْیَاخٌ) و (شِیخَةٌ) مِثْلُ غِلْمَةٍ و (الشَّیْخُوخَةُ) مَصْدَرُ (شَاخَ) (یَشِیخُ) وَ امْرَأَةٌ (شَیْخَةٌ) و (الْمَشِیخَةُ) اسْمُ جَمْعٍ لِلشَّیْخِ و جَمْعُهَا (مَشَایِخُ).</w:t>
      </w:r>
    </w:p>
    <w:p>
      <w:pPr>
        <w:pStyle w:val="Heading4"/>
      </w:pPr>
      <w:bookmarkStart w:id="2161" w:name="_Toc1480"/>
      <w:r>
        <w:t>[شید]</w:t>
      </w:r>
      <w:bookmarkEnd w:id="2161"/>
    </w:p>
    <w:p>
      <w:pPr>
        <w:pStyle w:val="BookText"/>
      </w:pPr>
      <w:r>
        <w:rPr>
          <w:rFonts w:ascii="Amiri" w:hAnsi="Amiri" w:eastAsia="Amiri" w:cs="Amiri"/>
          <w:lang w:bidi="ar-SA"/>
          <w:color w:val="111111"/>
          <w:sz w:val="28"/>
          <w:szCs w:val="28"/>
          <w:rtl/>
        </w:rPr>
        <w:t xml:space="preserve">الشِّیدُ: بِالْکَسْرِ الجِصُّ و (شِدْتُ) الْبَیْتَ (أَشِیدُهُ) مِنْ بَابِ بَاعَ بَنَیْتُهُ (بِالشِّیدِ) فَهُوَ (مَشِیدٌ) و (شَیَّدْتُهُ) (تَشْیِیداً) طَوَّلتُهُ وَ رَفَعْتُهُ.</w:t>
      </w:r>
    </w:p>
    <w:p>
      <w:pPr>
        <w:pStyle w:val="Heading4"/>
      </w:pPr>
      <w:bookmarkStart w:id="2162" w:name="_Toc1481"/>
      <w:r>
        <w:t>[شیص]</w:t>
      </w:r>
      <w:bookmarkEnd w:id="2162"/>
    </w:p>
    <w:p>
      <w:pPr>
        <w:pStyle w:val="BookText"/>
      </w:pPr>
      <w:r>
        <w:rPr>
          <w:rFonts w:ascii="Amiri" w:hAnsi="Amiri" w:eastAsia="Amiri" w:cs="Amiri"/>
          <w:lang w:bidi="ar-SA"/>
          <w:color w:val="111111"/>
          <w:sz w:val="28"/>
          <w:szCs w:val="28"/>
          <w:rtl/>
        </w:rPr>
        <w:t xml:space="preserve">الشِّیصُ: أَرْدَأُ التَّمْرِ و (الشِّیصَاءُ) مِثْلُهُ الوَاحِدَةُ (شِیصَةٌ) و (شِیصَاءَةٌ) و (أَشَاصَتِ) النَّخْلَةُ بِالْأَلِفِ یَبِسَ ثَمَرُهَا و (أَشَاصَتْ) حَمَلَتِ (الشِّیصَ).</w:t>
      </w:r>
    </w:p>
    <w:p>
      <w:pPr>
        <w:pStyle w:val="Heading4"/>
      </w:pPr>
      <w:bookmarkStart w:id="2163" w:name="_Toc1482"/>
      <w:r>
        <w:t>[شیط]</w:t>
      </w:r>
      <w:bookmarkEnd w:id="2163"/>
    </w:p>
    <w:p>
      <w:pPr>
        <w:pStyle w:val="BookText"/>
      </w:pPr>
      <w:r>
        <w:rPr>
          <w:rFonts w:ascii="Amiri" w:hAnsi="Amiri" w:eastAsia="Amiri" w:cs="Amiri"/>
          <w:lang w:bidi="ar-SA"/>
          <w:color w:val="111111"/>
          <w:sz w:val="28"/>
          <w:szCs w:val="28"/>
          <w:rtl/>
        </w:rPr>
        <w:t xml:space="preserve">شَاطَ: الشَّیْ‌ءُ (یَشِیطُ) احْتَرَقَ و (أَشَاطَهُ) صَاحِبُهُ (إِشَاطَةً) و (شَاطَ) (یَشِیطُ) بَطَلَ و (الشَّیْطَانُ) مِنْ هذَا فِی أَحَدِ التَّأْوِیلَیْنِ و (شَاطَ) دَمُهُ هَدَرَ و بَطَلَ و (أَشَاطَهُ) السُّلْطَانُ.</w:t>
      </w:r>
    </w:p>
    <w:p>
      <w:pPr>
        <w:pStyle w:val="Heading4"/>
      </w:pPr>
      <w:bookmarkStart w:id="2164" w:name="_Toc1483"/>
      <w:r>
        <w:t>[شیع]</w:t>
      </w:r>
      <w:bookmarkEnd w:id="2164"/>
    </w:p>
    <w:p>
      <w:pPr>
        <w:pStyle w:val="BookText"/>
      </w:pPr>
      <w:r>
        <w:rPr>
          <w:rFonts w:ascii="Amiri" w:hAnsi="Amiri" w:eastAsia="Amiri" w:cs="Amiri"/>
          <w:lang w:bidi="ar-SA"/>
          <w:color w:val="111111"/>
          <w:sz w:val="28"/>
          <w:szCs w:val="28"/>
          <w:rtl/>
        </w:rPr>
        <w:t xml:space="preserve">شَاعَ: الشَّیْ‌ءُ (یَشِیعُ) (شُیُوعاً) ظَهَرَ وَ یَتَعَدَّی بِالْحَرْفِ و بِالْأَلِفِ فَیُقَالُ (شِعْتُ) بِهِ و (أَشَعْتُهُ) و (الشِّیعَةُ) الأَتْبَاعُ و الْأَنْصَارُ و کُلُّ قَوْمٍ اجْتَمَعُوا عَلَی أَمرٍ فَهُمْ (شِیعَةٌ) ثمَّ صَارَتِ (الشِّیعَةُ) نَبْزاً لِجَمَاعَةٍ مَخْصُوصَةٍ و الْجَمْعُ (شِیَعٌ) مِثْلُ سِدْرَةٍ و سِدَرٍ و (الْأَشْیَاعُ) جَمْعُ الْجَمْعِ و (شَیَّعْتُ) رَمَضَانَ بِسِتٍّ مِنْ شَوَّالٍ أَتْبَعْتُهُ بهَا و (شَیَّعْتُ) الضَّیْفَ خَرَجْتُ مَعَهُ عِنْدَ رَحِیلِهِ إکْرَاماً لَهُ و هُوَ التَّوْدِیعُ و شَیَّعَ الرَّاعِی بِالْإِبِلِ صَاحَ بِهَا فَتَبِعَ بَعْضُهَا بَعْضاً وَ نُهِیَ عَنِ (المشیعة) فِی الْأَضَاحِیِّ یُرْوَی بِالکَسْرِ و الْفَتْحِ أَمَّا الْکَسْرُ فَعَلَی مَعْنَی الْفَاعِلِیَّةِ مَجَازاً لِأَنَّهَا لَا تَزَالُ مُتَأَخِرَّةً عَنِ الْغَنَمِ لِهُزَالِهَا فَکَأَنَّهَا تَسُوقُ الْغَنَمَ. و أَمَّا الْفَتْحُ فَعَلَی مَعْنَی الْمَفْعُولِیَّةِ لِأَنَّهَا تَحْتَاجُ إِلَی مَنْ یَسُوقُهَا حَتَّی تَتْبَعَ الْغَنَمَ و (شَاعَ) اللَّبَنُ فِی الْمَاءِ إذَا تَفَرَّقَ و امْتَزَجَ بِهِ و مِنْهُ قِیلَ سَهْمٌ (شَائِعٌ) کَأَنَّهُ مُمْتَزِجٌ لِعَدَمِ تَمَیُّزِهِ و (شَایَعْتُهُ) عَلَی الْأَمْرِ (مُشَایَعَةً) مِثْلُ تَابَعْتُهُ مُتَابَعَةً وَزْناً وَ مَعْنیً.</w:t>
      </w:r>
    </w:p>
    <w:p>
      <w:pPr>
        <w:pStyle w:val="Heading4"/>
      </w:pPr>
      <w:bookmarkStart w:id="2165" w:name="_Toc1484"/>
      <w:r>
        <w:t>[شیم]</w:t>
      </w:r>
      <w:bookmarkEnd w:id="2165"/>
    </w:p>
    <w:p>
      <w:pPr>
        <w:pStyle w:val="BookText"/>
      </w:pPr>
      <w:r>
        <w:rPr>
          <w:rFonts w:ascii="Amiri" w:hAnsi="Amiri" w:eastAsia="Amiri" w:cs="Amiri"/>
          <w:lang w:bidi="ar-SA"/>
          <w:color w:val="111111"/>
          <w:sz w:val="28"/>
          <w:szCs w:val="28"/>
          <w:rtl/>
        </w:rPr>
        <w:t xml:space="preserve">الشِّیمَةُ: هِیَ الغَرِیزَةُ و الطَّبِیعَةُ و الْجِبِلَّةُ و هِیَ الَّتِی خُلِقَ الْإِنْسَانُ عَلَیْهَا و الْجَمْعُ (شِیَمٌ) مِثْلُ سِدْرَةٍ وَ سِدَرٍ وَ (الشَّامَةُ) فِی الْجَسَدِ هِیَ الْخَالُ و الْجَمْعُ (شَامٌ) و (شَامَاتٌ) و رَجُلٌ (أَشْیَمُ) بِجَسَدِهَ (شَامَةٌ) و (شِمْتُ) الْبَرْقَ (شَیْماً) مِنْ بَابِ بَاعَ رَقَبْتُهُ تَنْظُرُ أَیْنَ یَصُوبُ و (الْمَشِیمَةُ) وِزَانُ کَرِیمَةٍ و أَصْلُهَا مَفْعِلَةٌ بِسُکُونِ الْفَاءِ وَ کَسْرِ الْعَیْنِ لَکِنْ ثَقُلَتِ الْکَسْرَةُ عَلَی الْیَاءِ فَنُقِلَتْ إِلَی الشِّینِ وَ هِیَ غِشَاءُ وَلَدِ الْإِنْسَانِ و قَالَ ابْنُ الأَعرَابِیِّ یُقَالُ لِمَا یَکُونُ فِیهِ الْوَلَدُ (الْمَشِیمَةُ)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22" w:name="pg1050_6485"/>
    <w:bookmarkEnd w:id="322"/>
    <w:p>
      <w:pPr>
        <w:pStyle w:val="BookText"/>
      </w:pPr>
      <w:r>
        <w:rPr>
          <w:rFonts w:ascii="Amiri" w:hAnsi="Amiri" w:eastAsia="Amiri" w:cs="Amiri"/>
          <w:lang w:bidi="ar-SA"/>
          <w:color w:val="111111"/>
          <w:sz w:val="28"/>
          <w:szCs w:val="28"/>
          <w:rtl/>
        </w:rPr>
        <w:t xml:space="preserve">و الْکِیسُ و الْغِلَافُ و الْجَمْعُ (مَشِیمٌ) بِحَذْفِ الْهَاءِ و (مَشَایِمُ) مِثْلُ مَعِیشَةٍ و مَعَایِشَ و یُقَالُ لَهَا مِنْ غَیْرِهِ السَّلَی.</w:t>
      </w:r>
    </w:p>
    <w:p>
      <w:pPr>
        <w:pStyle w:val="Heading4"/>
      </w:pPr>
      <w:bookmarkStart w:id="2166" w:name="_Toc1485"/>
      <w:r>
        <w:t>[شین]</w:t>
      </w:r>
      <w:bookmarkEnd w:id="2166"/>
    </w:p>
    <w:p>
      <w:pPr>
        <w:pStyle w:val="BookText"/>
      </w:pPr>
      <w:r>
        <w:rPr>
          <w:rFonts w:ascii="Amiri" w:hAnsi="Amiri" w:eastAsia="Amiri" w:cs="Amiri"/>
          <w:lang w:bidi="ar-SA"/>
          <w:color w:val="111111"/>
          <w:sz w:val="28"/>
          <w:szCs w:val="28"/>
          <w:rtl/>
        </w:rPr>
        <w:t xml:space="preserve">شَانَهُ: (شَیْناً) مِنْ بَابِ بَاعَ و (الشَّیْنُ) خِلَافُ الزَّیْنِ وَ فِی حَدِیثٍ «مَا شَانَهُ اللّهُ بِشَیْبٍ» و الْمَفْعُولُ (مَشِینٌ) عَلَی النَّقْصِ.</w:t>
      </w:r>
    </w:p>
    <w:p>
      <w:pPr>
        <w:pStyle w:val="Heading4"/>
      </w:pPr>
      <w:bookmarkStart w:id="2167" w:name="_Toc1486"/>
      <w:r>
        <w:t>[شیأ]</w:t>
      </w:r>
      <w:bookmarkEnd w:id="2167"/>
    </w:p>
    <w:p>
      <w:pPr>
        <w:pStyle w:val="BookText"/>
      </w:pPr>
      <w:r>
        <w:rPr>
          <w:rFonts w:ascii="Amiri" w:hAnsi="Amiri" w:eastAsia="Amiri" w:cs="Amiri"/>
          <w:lang w:bidi="ar-SA"/>
          <w:color w:val="111111"/>
          <w:sz w:val="28"/>
          <w:szCs w:val="28"/>
          <w:rtl/>
        </w:rPr>
        <w:t xml:space="preserve">شَاءَ: زَیْدٌ الْأَمْرَ (یَشَاؤُهُ) (شَیْئاً) مِنَ بَابِ نَالَ أَرَادَهُ و الْمَشِیئَةُ اسْمٌ مِنْهُ بِالْهَمْزِ وَ الإِدْغَامُ غَیْرُ سَائِغٍ إِلَّا عَلَی قِیَاسِ مَنْ یَحْمِلُ الْأَصْلِیَّ عَلَی الزَّائِدِ </w:t>
      </w:r>
      <w:r>
        <w:rPr>
          <w:rStyle w:val="FootnoteReference"/>
        </w:rPr>
        <w:footnoteReference w:id="275"/>
      </w:r>
      <w:r>
        <w:rPr>
          <w:rFonts w:ascii="Amiri" w:hAnsi="Amiri" w:eastAsia="Amiri" w:cs="Amiri"/>
          <w:lang w:bidi="ar-SA"/>
          <w:color w:val="111111"/>
          <w:sz w:val="28"/>
          <w:szCs w:val="28"/>
          <w:rtl/>
        </w:rPr>
        <w:t xml:space="preserve">لٰکِنَّهُ غَیْرُ مَنْقُولٍ. و الشَّیْ‌ءُ فِی اللُّغَةِ عِبَارَةٌ عَنْ کُلِّ مَوْجُودٍ إمَّا حِسّاً کَالْأَجْسَامِ أَوْ حُکْماً کَالْأَقْوَالِ نَحْوُ قَلْتُ (شَیْئاً) و جَمْعُ (الشَّیْ‌ءِ) (أَشْیَاءُ) غَیْرُ مُنْصَرِفٍ وَ اخْتُلِفَ فِی عِلَّتِهِ اخْتِلَافاً کَثِیراً وَ الْأَقْرَبُ مَا حُکِیَ عَنِ الْخَلِیلِ أَنَّ أَصْلَهُ (شَیْئَاءٌ) وِزَانُ حَمْرَاءَ فَاسْتُثْقِلَ وُجُودُ هَمْزَتَیْنِ فِی تَقْدِیرِ الاجْتِمَاعِ فَنُقِلَتِ الْأُولَی أَوَّلَ الْکَلِمَةِ فَبَقِیَتْ لَفْعَاءُ کَمَا قَلَبُوا (أَدْؤُرٌ) فَقَالُوا آدُرٌ و شِبْهُهُ وَ تُجْمَعُ (الْأَشْیَاءُ) عَلَی (أَشَایَا) وَ قَالُوا: (أَیُّ شَیْ‌ءٍ) ثُمَّ خُفِّفَتِ الْیَاءُ و حُذِفَتِ الْهَمْزَةُ تَخْفِیفاً و جُعِلَا کَلِمَةً وَاحِدَةً فَقِیلَ أَیْشٍ </w:t>
      </w:r>
      <w:r>
        <w:rPr>
          <w:rStyle w:val="FootnoteReference"/>
        </w:rPr>
        <w:footnoteReference w:id="276"/>
      </w:r>
      <w:r>
        <w:rPr>
          <w:rFonts w:ascii="Amiri" w:hAnsi="Amiri" w:eastAsia="Amiri" w:cs="Amiri"/>
          <w:lang w:bidi="ar-SA"/>
          <w:color w:val="111111"/>
          <w:sz w:val="28"/>
          <w:szCs w:val="28"/>
          <w:rtl/>
        </w:rPr>
        <w:t xml:space="preserve">قَالَهُ الْفَارَابِیُّ.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23" w:name="pg1050_6487"/>
    <w:bookmarkEnd w:id="323"/>
    <w:p>
      <w:pPr>
        <w:pStyle w:val="Heading3"/>
      </w:pPr>
      <w:bookmarkStart w:id="2168" w:name="_Toc1487"/>
      <w:r>
        <w:t>کتاب الصاد‌</w:t>
      </w:r>
      <w:bookmarkEnd w:id="2168"/>
    </w:p>
    <w:p>
      <w:pPr>
        <w:pStyle w:val="Heading4"/>
      </w:pPr>
      <w:bookmarkStart w:id="2169" w:name="_Toc1488"/>
      <w:r>
        <w:t>[صبب]</w:t>
      </w:r>
      <w:bookmarkEnd w:id="2169"/>
    </w:p>
    <w:p>
      <w:pPr>
        <w:pStyle w:val="BookText"/>
      </w:pPr>
      <w:r>
        <w:rPr>
          <w:rFonts w:ascii="Amiri" w:hAnsi="Amiri" w:eastAsia="Amiri" w:cs="Amiri"/>
          <w:lang w:bidi="ar-SA"/>
          <w:color w:val="111111"/>
          <w:sz w:val="28"/>
          <w:szCs w:val="28"/>
          <w:rtl/>
        </w:rPr>
        <w:t xml:space="preserve">صَبَّ: الْمَاءُ (یَصِبُّ) مِنْ بَابِ ضَرَبَ (صَبِیباً) انْسَکَبَ وَ یَتَعَدَّی بِالْحَرَکَةِ فَیُقَالُ (صَبَبْتُهُ) (صَبّاً) مِنْ بَابِ قَتَلَ و (انْصَبَّ) النَّاسُ عَلَی الْمَاءِ اجْتَمَعُوا عَلَیْهِ و (الصُّبَّةُ) بالضَّمِّ و (الصُّبَابَةُ) بَقِیَّةُ الْمَاءِ فِی الْإِنَاءِ و (الصُّبَّةُ) الْقِطْعَةُ مِنَ الْخَیْلِ وَ مِنَ الْغَنَمِ و (الصُّبَّةُ) الْجَمَاعَةُ مِنَ النَّاسِ و (الصُّبَّةُ) الْقِطْعَةُ مِنَ الشَّیْ‌ءِ وَ عِنْدِی (صُبَّةٌ) مِنْ دَرَاهِمَ و طَعَامٍ وَ غَیْرِهِ أَیْ جَمَاعَةٌ.</w:t>
      </w:r>
    </w:p>
    <w:p>
      <w:pPr>
        <w:pStyle w:val="Heading4"/>
      </w:pPr>
      <w:bookmarkStart w:id="2170" w:name="_Toc1489"/>
      <w:r>
        <w:t>[صبح]</w:t>
      </w:r>
      <w:bookmarkEnd w:id="2170"/>
    </w:p>
    <w:p>
      <w:pPr>
        <w:pStyle w:val="BookText"/>
      </w:pPr>
      <w:r>
        <w:rPr>
          <w:rFonts w:ascii="Amiri" w:hAnsi="Amiri" w:eastAsia="Amiri" w:cs="Amiri"/>
          <w:lang w:bidi="ar-SA"/>
          <w:color w:val="111111"/>
          <w:sz w:val="28"/>
          <w:szCs w:val="28"/>
          <w:rtl/>
        </w:rPr>
        <w:t xml:space="preserve">الصُّبْحُ: الْفَجْرُ و (الصَّبَاحُ) مِثْلُهُ وَ هُوَ أَوَّلُ النَّهَارِ و (الصَّبَاحُ) أَیْضاً خِلَافُ الْمَسَاءِ قَالَ ابْنُ الْجَوَالِیقِیّ: (الصَّبَاحُ) عِنْدَ الْعَرَبِ مِنْ نِصْفِ اللَّیْلِ الْآخِرِ إِلَی الزَّوَالِ ثُمَّ الْمَسَاءُ إِلَی آخِرِ نِصْفِ اللَّیْلِ الْأَوَّلِ هٰکَذَا رُوِیَ عَنْ ثَعْلَبٍ. و (أَصْبَحْنَا) دَخَلْنَا فِی الصَّبَاحِ و (الْمَصْبَحُ) بِفَتْحِ الْمِیمِ مَوْضِعُ الْإِصْبَاحِ وَ وَقْتُهُ بِنَاءً عَلَی أَصْلِ الْفِعْلِ قَبْلَ الزِّیَادَةِ وَ یَجُوزُ ضَمُّ الْمِیمِ بِنَاءً عَلَی لَفْظِ الْفِعْلِ. و (الصُّبْحَةُ) بِضَمِّ الصَّادِ و فَتْحِهَا الضُّحَی و (تَصَبَّحَ) نَامَ بِالْغَدَاةِ و (صَبِیحَةُ) الْیَوْمِ أَوَّلُهُ. و (الْمِصْبَاحُ) مَعْرُوفٌ وَ الْجَمْعُ (مَصَابِیحُ) و (الصَّبُوحُ) بالْفَتْحِ شُرْبُ الْغَدَاةِ و (اصْطَبَحَ) شَرِبَ صَبُوحاً و (صَبَّحَهُ) اللّهُ بِخَیْرٍ دُعَاءٌ لَهُ و (صَبَّحْتُهُ) سَلَّمْتُ عَلَیْهِ بِذَلِکَ الدُّعَاءِ و (صَبُحَ) الْوَجْهُ بِالْضَّمِّ (صَبَاحَةً) أَشْرَقَ و أَنَارَ فَهُوَ (صَبِیحٌ) و (اسْتَصْبَحْتُ) بِالْمِصْبَاحِ و (اسْتَصْبَحْتُ) بِالدُّهْنِ نَوَّرْتُ بِهِ (الْمِصْبَاحَ)</w:t>
      </w:r>
    </w:p>
    <w:p>
      <w:pPr>
        <w:pStyle w:val="Heading4"/>
      </w:pPr>
      <w:bookmarkStart w:id="2171" w:name="_Toc1490"/>
      <w:r>
        <w:t>[صبر]</w:t>
      </w:r>
      <w:bookmarkEnd w:id="2171"/>
    </w:p>
    <w:p>
      <w:pPr>
        <w:pStyle w:val="BookText"/>
      </w:pPr>
      <w:r>
        <w:rPr>
          <w:rFonts w:ascii="Amiri" w:hAnsi="Amiri" w:eastAsia="Amiri" w:cs="Amiri"/>
          <w:lang w:bidi="ar-SA"/>
          <w:color w:val="111111"/>
          <w:sz w:val="28"/>
          <w:szCs w:val="28"/>
          <w:rtl/>
        </w:rPr>
        <w:t xml:space="preserve">صَبَرْتُ: (صَبْراً) مِنْ بَابِ ضَرَبَ حَبَسْتُ النَّفْسَ عَنِ الجَزَعِ و (اصْطَبَرْتُ) مِثْلُهُ و (صَبَرْتُ) زَیْداً یُسْتَعْمَلُ لَازِماً وَ مُتَعدِّیاً و (صَبَّرْتُهُ) بِالتَّثْقِیلِ حَمَلْتُهُ عَلَی الصَّبْرِ بِوَعْدِ الْأَجْرِ أَوْ قُلْتُ لَهُ اصْبِرْ و (صَبَرْتُهُ) (صَبْراً) مِنْ بَابِ ضَرَبَ أَیْضاً حَلَّفْتُهُ جَهْدَ القَسَمِ وَ قَتَلْتُهُ (صَبْراً) و کُلُّ ذِی رُوحٍ یُوثَقُ حَتَّی یُقْتَلَ فَقَدْ قُتِلَ صَبْراً و (صَبَرْتُ) بِهِ (صَبْراً) مِنْ بَابِ قَتَلَ و (صَبَارَةً) بِالْفَتْحِ کَفَلْتُ بِهِ فَأَنَا (صَبِیرٌ) و (الصُّبْرَةُ) مِنَ الطَّعَامِ جَمْعُهَا (صُبَرٌ) مِثْلُ غُرْفَةٍ و غُرَفٍ. و عَنِ ابْنِ دُرَیْدٍ اشْتَرَیْتُ الشَّیْ‌ءَ (صُبْرَةً) أَیْ بِلَا کَیْلٍ وَ لَا وَزْنٍ. و (الصَّبِرُ) الدَّوَاءُ الْمُرُّ بِکَسْرِ الْبَاءِ فِی الْأَشْهَرِ و سُکُونِهَا لِلتَّخْفِیفِ لُغَةٌ قَلِیلَةٌ وَ مِنْهُمْ مَنْ قَالَ لَمْ یُسْمَعْ تَخْفِیفُهُ فِی السَّعَةِ و حَکَی ابْنُ السَّیِّدِ فی کِتَابِ مُثَلَّثِ اللُّغَةِ جَوَازَ التَّخْفِیفِ کَمَا فِی نَظَائِرِهِ بِسُکُونِ الْبَاءِ مَعَ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24" w:name="pg1050_6489"/>
    <w:bookmarkEnd w:id="324"/>
    <w:p>
      <w:pPr>
        <w:pStyle w:val="BookText"/>
      </w:pPr>
      <w:r>
        <w:rPr>
          <w:rFonts w:ascii="Amiri" w:hAnsi="Amiri" w:eastAsia="Amiri" w:cs="Amiri"/>
          <w:lang w:bidi="ar-SA"/>
          <w:color w:val="111111"/>
          <w:sz w:val="28"/>
          <w:szCs w:val="28"/>
          <w:rtl/>
        </w:rPr>
        <w:t xml:space="preserve">فَتْحِ الصَّادِ و کَسْرِهَا فَیَکُونُ فِیهِ ثَلَاثُ لُغَاتٍ و (الصُّبْرُ) وِزَانُ قُفْلٍ و حِمْلٍ فِی لُغَةٍ النَّاحِیَةُ الْمُسْتَعْلِیَةُ مِنَ الْإِنَاءِ وَ غَیْرِهِ وَ الْجَمْعُ (أَصْبَارٌ) مِثْلُ أَقْفَالٍ و (الْأَصْبَارَةُ) بِالْهَاءِ جَمْعُ الْجَمْعِ و أَخَذْتُ الْحِنْطَةَ و نَحْوَهَا (بِأَصْبَارِهَا) أَیْ مُجْتَمِعَةً بِجَمِیعِ نَوَاحِیهَا.</w:t>
      </w:r>
    </w:p>
    <w:p>
      <w:pPr>
        <w:pStyle w:val="Heading4"/>
      </w:pPr>
      <w:bookmarkStart w:id="2172" w:name="_Toc1491"/>
      <w:r>
        <w:t>[صبع]</w:t>
      </w:r>
      <w:bookmarkEnd w:id="2172"/>
    </w:p>
    <w:p>
      <w:pPr>
        <w:pStyle w:val="BookText"/>
      </w:pPr>
      <w:r>
        <w:rPr>
          <w:rFonts w:ascii="Amiri" w:hAnsi="Amiri" w:eastAsia="Amiri" w:cs="Amiri"/>
          <w:lang w:bidi="ar-SA"/>
          <w:color w:val="111111"/>
          <w:sz w:val="28"/>
          <w:szCs w:val="28"/>
          <w:rtl/>
        </w:rPr>
        <w:t xml:space="preserve">الْإِصْبَعُ: مُؤَنَّثَةٌ و کَذلِکَ سَائِرُ أَسْمَائِهَا مِثْلُ الْخِنْصِرِ و البِنْصِرِ وَ فِی کَلَامِ ابْنِ فَارِسٍ مَا یَدُلُّ عَلَی تَذْکِیرِ الْأَصْبُعِ فَإِنَّهُ قَالَ الْأَجْوَدُ فِی أُصْبَعِ الْإِنْسَانِ التَّأْنِیثُ وَ قَالَ الصَّغَانِیُّ أَیْضاً یُذَکَّرُ وَ یُؤَنَّثُ و الْغَالِبُ التَّأْنِیثُ قَالَ بَعْضُهُمْ وَ فِی (الْأُصْبَعِ) عَشْرُ لُغَاتٍ تَثْلِیثُ الْهَمْزَةِ مَعَ تَثْلِیثِ الْبَاءِ و الْعَاشِرَةُ (أُصْبُوعٌ) وِزَانُ عُصْفُورٍ وَ الْمَشْهُورُ مِنْ لُغَاتِهَا کَسْرُ الْهَمْزَةِ وَ فَتْحُ الْبَاءِ وَ هِیَ الَّتی ارْتَضَاهَا الْفُصَحَاء.</w:t>
      </w:r>
    </w:p>
    <w:p>
      <w:pPr>
        <w:pStyle w:val="Heading4"/>
      </w:pPr>
      <w:bookmarkStart w:id="2173" w:name="_Toc1492"/>
      <w:r>
        <w:t>[صبغ]</w:t>
      </w:r>
      <w:bookmarkEnd w:id="2173"/>
    </w:p>
    <w:p>
      <w:pPr>
        <w:pStyle w:val="BookText"/>
      </w:pPr>
      <w:r>
        <w:rPr>
          <w:rFonts w:ascii="Amiri" w:hAnsi="Amiri" w:eastAsia="Amiri" w:cs="Amiri"/>
          <w:lang w:bidi="ar-SA"/>
          <w:color w:val="111111"/>
          <w:sz w:val="28"/>
          <w:szCs w:val="28"/>
          <w:rtl/>
        </w:rPr>
        <w:t xml:space="preserve">الصِّبْغُ: بِکَسْرِ الصَّادِ و (الصِّبْغَةُ) و (الصِّبَاغُ) أَیْضاً کُلُّهُ بِمَعْنیً وَ هُوَ مَا یُصْبَغُ بِهِ وَ مِنْهُمْ مَنْ یَقُولُ (الصِّبَاغُ) جَمْعُ (صِبْغٍ) مِثْلُ بِئْرٍ وَ بِئَارِ و النِّسْبَةُ إِلَی (الصِّبْغِ) صِبْغِیٌّ عَلَی لَفْظِهِ وَ هِیَ نِسْبَةٌ لِبَعْضِ أَصْحَابِنَا. و (صَبَغْتُ) الثَّوْبَ (صَبْغاً) مِنْ بَابَیْ نَفَعَ و قَتَلَ وَ فِی لُغَةٍ مِنْ بَابِ ضَرَبَ و (الصِّبْغُ) أَیْضاً مَا یُصْبَغُ بِهِ الْخُبْزُ فِی الْأَکْلِ و یَخْتَصُّ بِکُلِّ إِدَامٍ مَائِعٍ کَالْخَلّ وَ نَحْوِهِ وَ فِی التَّنْزِیلِ «وَ صِبْغٍ لِلْآکِلِینَ» قَالَ الفَارَابِیُّ و (اصْطَبَغَ) بالْخَلِّ وَ غَیرِهِ و قَالَ بَعْضُهُم و (اصْطَبَغَ) مِنَ الْخَلِّ وَ هُوَ فِعلٌ لَا یَتَعَدَّی إِلَی مَفْعُولٍ صَرِیحٍ فَلَا یُقَالُ (اصْطَبَغَ) الْخُبْزَ بِخَلٍّ و أَمَّا الْحَرْفُ فَهُوَ لِبَیَانِ النَّوْعِ الَّذِی (یُصْطَبَغُ) بِهِ کَمَا یُقَالُ اکْتَحَلْتُ بِالْإِثْمِدِ و مِنَ الْإِثْمِدِ و (صَبَغَ) یَدَهُ بِالْعِلْمِ کِنَایَةٌ عَنِ الاجْتِهَادِ فِیهِ وَ الاشْتِهَارِ بِهِ و (صِبْغَةَ اللّٰهِ) فِطْرَةَ اللّهِ و نَصْبُهَا عَلَی الْمَفْعُولِ وَ الْمَعْنَی قُلْ بَلْ نَتَّبِعُ صِبْغَةَ اللَّهِ وَ قِیلَ الْمَعْنَی اتَّبِعُوا (صبْغَةَ اللّهِ) أَیْ دِینَ اللّهِ.</w:t>
      </w:r>
    </w:p>
    <w:p>
      <w:pPr>
        <w:pStyle w:val="Heading4"/>
      </w:pPr>
      <w:bookmarkStart w:id="2174" w:name="_Toc1493"/>
      <w:r>
        <w:t>[صبن]</w:t>
      </w:r>
      <w:bookmarkEnd w:id="2174"/>
    </w:p>
    <w:p>
      <w:pPr>
        <w:pStyle w:val="BookText"/>
      </w:pPr>
      <w:r>
        <w:rPr>
          <w:rFonts w:ascii="Amiri" w:hAnsi="Amiri" w:eastAsia="Amiri" w:cs="Amiri"/>
          <w:lang w:bidi="ar-SA"/>
          <w:color w:val="111111"/>
          <w:sz w:val="28"/>
          <w:szCs w:val="28"/>
          <w:rtl/>
        </w:rPr>
        <w:t xml:space="preserve">صَبَنْتُ: عَنْهُ الْکَأْسَ مِنْ بَابِ ضَرَبَ صَرَفْتُهَا. و (الصَّابُونُ) فَاعُولٌ کَأَنَّهُ اسْمُ فَاعِلٍ مِنْ ذَلِکَ لِأَنَّهُ یَصْرِفُ الْأَوْسَاخَ و الْأَدْنَاسَ مِثْلُ الطَّاعُونِ اسْمُ فَاعِلٍ لِأَنَّهُ یَطْعَنُ الْأَرْوَاحَ وَ قَالَ ابْنُ الْجَوَالِیقِیِّ (الصَّابُونُ) أَعْجَمِیٌّ.</w:t>
      </w:r>
    </w:p>
    <w:p>
      <w:pPr>
        <w:pStyle w:val="Heading4"/>
      </w:pPr>
      <w:bookmarkStart w:id="2175" w:name="_Toc1494"/>
      <w:r>
        <w:t>[صبو]</w:t>
      </w:r>
      <w:bookmarkEnd w:id="2175"/>
    </w:p>
    <w:p>
      <w:pPr>
        <w:pStyle w:val="BookText"/>
      </w:pPr>
      <w:r>
        <w:rPr>
          <w:rFonts w:ascii="Amiri" w:hAnsi="Amiri" w:eastAsia="Amiri" w:cs="Amiri"/>
          <w:lang w:bidi="ar-SA"/>
          <w:color w:val="111111"/>
          <w:sz w:val="28"/>
          <w:szCs w:val="28"/>
          <w:rtl/>
        </w:rPr>
        <w:t xml:space="preserve">الصَّبِیُّ: الصَّغِیرُ وَ الْجَمْعُ (صِبْیَةٌ) بِالْکَسْرِ و (صِبْیَانٌ) و (الصِّبَا) بِالْکَسْرِ مَقْصُورٌ الصِّغَرُ و (الصَّبَاءُ) وِزَانُ کَلَامٍ لُغَةٌ فِیهِ یُقَالُ کَانَ ذلِکَ فِی (صِبَاهُ) وَ فِی (صَبَائِهِ) و (الصَّبَا) وِزَانُ الْعَصَا الرِّیحُ تَهُبُّ مِنْ مَطْلَعِ الشَّمْسِ و (صَبَا) (صُبُوّاً) مِنْ بَابِ قَعَدَ و (صَبْوَةً) أَیْضاً مِثْلُ شَهْوَةٍ مَالَ. و (صَبَأَ) مِنْ دِینٍ إِلَی دِینٍ (یَصْبَأُ) مَهْمُوزٌ بفَتْحَتَیْنِ خَرَجَ فَهُوَ (صَابِئٌ) ثُمَّ جُعِلَ هٰذَا اللَّقَبُ عَلَماً عَلَی طَائِفَةٍ مِنَ الْکُفَّارِ یُقَالُ إِنَّهَا تَعْبُدُ الْکَوَاکِبَ فِی الْبَاطِنِ وَ تُنْسَبُ إِلَی النَّصْرَانِیَّةِ فِی الظَّاهِرِ وَ هُمُ (الصَّابِئَةُ) و (الصَّابِئُونَ) وَ یَدَّعُونَ أَنَّهُمْ عَلَی دِینِ صَابِئِ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25" w:name="pg1050_6492"/>
    <w:bookmarkEnd w:id="325"/>
    <w:p>
      <w:pPr>
        <w:pStyle w:val="BookText"/>
      </w:pPr>
      <w:r>
        <w:rPr>
          <w:rFonts w:ascii="Amiri" w:hAnsi="Amiri" w:eastAsia="Amiri" w:cs="Amiri"/>
          <w:lang w:bidi="ar-SA"/>
          <w:color w:val="111111"/>
          <w:sz w:val="28"/>
          <w:szCs w:val="28"/>
          <w:rtl/>
        </w:rPr>
        <w:t xml:space="preserve">ابْنِ شِیثِ بْنِ آدَمَ وَ یَجُوزُ التَّخْفِیفُ فَیُقَالُ (الصَّابُونُ) وَ قَرَأَ بهِ نَافِعٌ.</w:t>
      </w:r>
    </w:p>
    <w:p>
      <w:pPr>
        <w:pStyle w:val="Heading4"/>
      </w:pPr>
      <w:bookmarkStart w:id="2176" w:name="_Toc1495"/>
      <w:r>
        <w:t>[صحب]</w:t>
      </w:r>
      <w:bookmarkEnd w:id="2176"/>
    </w:p>
    <w:p>
      <w:pPr>
        <w:pStyle w:val="BookText"/>
      </w:pPr>
      <w:r>
        <w:rPr>
          <w:rFonts w:ascii="Amiri" w:hAnsi="Amiri" w:eastAsia="Amiri" w:cs="Amiri"/>
          <w:lang w:bidi="ar-SA"/>
          <w:color w:val="111111"/>
          <w:sz w:val="28"/>
          <w:szCs w:val="28"/>
          <w:rtl/>
        </w:rPr>
        <w:t xml:space="preserve">صَحِبْتُهُ: أَصْحَبُهُ صُحْبَةً فَأَنَا (صَاحِبٌ) وَ الْجَمْعُ (صَحْبٌ) و (أَصحَابٌ) و (صَحَابَةٌ) قَالَ الْأزْهَرِیُّ وَ مَنْ قَالَ (صَاحِبٌ) و (صُحْبَةٌ) فَهُوَ مِثْلُ فَارِهٍ و فُرْهَة. وَ الْأَصْلُ فِی هٰذَا الْإِطْلَاقِ لِمَنْ حَصَلَ لَهُ رُؤْیَةٌ وَ مُجَالَسَةٌ وَ وَرَاءَ ذٰلِکَ شُرُوطٌ لِلْأُصُولِیِّین وَ یُطْلَقُ مَجَازاً عَلَی مَنْ تَمَذْهَبَ بِمَذهَبٍ منْ مَذَاهِبِ الْأَئِمَّةِ فَیُقَالُ (أَصْحَابُ) الشَّافِعِیِّ وَ (أَصْحَابُ) أَبی حَنِیفَةَ و کُلُّ شَیْ‌ءٍ لَازَمَ شَیْئاً فَقَدِ (اسْتَصْحَبَهُ) قَالَ ابْنُ فَارِسٍ وَ غَیْرُهُ وَ (اسْتَصْحَبْتُ) الْکِتَابَ وَ غَیْرَهُ حَمَلْتُهُ صُحْبَتِی وَ مِنْ هُنَا قِیلَ (اسْتَصْحَبْتُ) الْحَالَ إذَا تَمَسَّکْتَ بمَا کَانَ ثَابِتاً کَأَنَّکَ جَعَلْتَ تِلْکَ الْحَالَةَ مُصَاحِبَةً غَیْرَ مُفَارِقَةٍ و (الصَّاحِبَةُ) تَأْنِیثُ الصَّاحِبِ و جَمْعُهَا (صَوَاحِبُ) وَ رُبَّمَا أُنِّثَ الْجَمْعُ فَقِیلَ (صوَاحِبَاتٌ).</w:t>
      </w:r>
    </w:p>
    <w:p>
      <w:pPr>
        <w:pStyle w:val="Heading4"/>
      </w:pPr>
      <w:bookmarkStart w:id="2177" w:name="_Toc1496"/>
      <w:r>
        <w:t>[صحح]</w:t>
      </w:r>
      <w:bookmarkEnd w:id="2177"/>
    </w:p>
    <w:p>
      <w:pPr>
        <w:pStyle w:val="BookText"/>
      </w:pPr>
      <w:r>
        <w:rPr>
          <w:rFonts w:ascii="Amiri" w:hAnsi="Amiri" w:eastAsia="Amiri" w:cs="Amiri"/>
          <w:lang w:bidi="ar-SA"/>
          <w:color w:val="111111"/>
          <w:sz w:val="28"/>
          <w:szCs w:val="28"/>
          <w:rtl/>
        </w:rPr>
        <w:t xml:space="preserve">الصِّحَّةُ: فِی الْبَدَنِ حَالَةٌ طَبِیعِیَّةٌ تَجْرِی أَفْعَالُهُ مَعَهَا عَلَی الْمَجْرَی الطَّبِیعیِّ وَ قَدِ اسْتُعِیرَتِ (الصِّحَّةُ) لِلْمَعَانِی فَقِیلَ (صَحَّتِ) الصَّلَاةُ إِذَا أَسْقَطَتِ الْقَضَاءَ و (صَحَّ) الْعَقْدُ إِذَا تَرَتَّبَ عَلَیْهِ أَثَرُهُ و (صَحَّ) الْقَوْلُ إِذَا طَابَقَ الْوَاقِعَ و (صَحَّ) الشَّیْ‌ءُ (یَصِحُّ) مِنْ بَابِ ضَرَبَ فَهُوَ (صَحِیحٌ) و الْجَمْعُ (صِحَاحٌ) مِثْلُ کَرِیمٍ و کِرَامٍ و (الصَّحَاحُ) بِالْفَتْحِ لُغَةٌ فی (الصَّحِیحِ) وَ (الصَّحِیحُ) الْحَقُّ وَ هُوَ خِلَافُ الْبَاطِلِ و (صَحَّحْتُهُ) بِالتَّثْقِیلِ (فَصَحَّ) وَ رَجُلٌ (صَحِیحُ) الْجَسَدِ خِلَافُ مَرِیضٍ و جَمْعُهُ (أَصِحَّاءُ) مِثْلُ شَحِیحٍ وَ أَشِحَّاءَ و (الصَّحْصَحُ) وِزَانُ جَعْفَرٍ الْمَکَانُ الْمُسْتَوِی.</w:t>
      </w:r>
    </w:p>
    <w:p>
      <w:pPr>
        <w:pStyle w:val="Heading4"/>
      </w:pPr>
      <w:bookmarkStart w:id="2178" w:name="_Toc1497"/>
      <w:r>
        <w:t>[صحر]</w:t>
      </w:r>
      <w:bookmarkEnd w:id="2178"/>
    </w:p>
    <w:p>
      <w:pPr>
        <w:pStyle w:val="BookText"/>
      </w:pPr>
      <w:r>
        <w:rPr>
          <w:rFonts w:ascii="Amiri" w:hAnsi="Amiri" w:eastAsia="Amiri" w:cs="Amiri"/>
          <w:lang w:bidi="ar-SA"/>
          <w:color w:val="111111"/>
          <w:sz w:val="28"/>
          <w:szCs w:val="28"/>
          <w:rtl/>
        </w:rPr>
        <w:t xml:space="preserve">الصَّحْرَاءُ: الْبَرِیَّةُ و جَمْعُهَا (صَحَارِیُّ) بِکَسْرِ الرَّاءِ مُثَقَّلُ الْیَاءِ لِأَنَّکَ تُدْخِلُ أَلِفَ الْجَمْعِ بَیْنَ الْحَاءِ و الرَّاءِ و تَکْسِرُ کَمَا تَکْسِرُ مَا بَعْدَ أَلِفِ الْجَمْعِ نَحْوُ مَسَاجِدَ وَ دَرَاهِمَ فَتَنْقَلِبُ الْأَلِفُ الْأُولَی الَّتی بَعْدَ الرَّاءِ یَاءً لِلْکَسْرَةِ الَّتِی قَبْلَهَا وَ تَنْقَلِبُ أَلِفُ التَّأْنِیثِ یَاءً أَیْضاً لِکَسْرَةِ مَا قَبْلَهَا فَیَجتَمِعُ یَاءَان فَتدغَمُ إِحدَاهُمَا فِی الْأُخْرَی وَ یَجُوزُ التَّخْفِیفُ مَع کَسْرِ الرَّاءِ و فَتْحِهَا فَیُقَالُ (صَحَارٍ) و (صَحَارَی) مِثْلُ الْعَذَارِی و الْعَذَارَی و الْعَزَالِی و الْعَزَالَی و الْکَسْرُ هُوَ الْأَصْلُ فِی الْبَابِ کُلِّهِ نَحْوُ الْمَغَازِی و الْمَرَامِی و الْجَوَارِی و الْغَوَاشِی </w:t>
      </w:r>
      <w:r>
        <w:rPr>
          <w:rStyle w:val="FootnoteReference"/>
        </w:rPr>
        <w:footnoteReference w:id="277"/>
      </w:r>
      <w:r>
        <w:rPr>
          <w:rFonts w:ascii="Amiri" w:hAnsi="Amiri" w:eastAsia="Amiri" w:cs="Amiri"/>
          <w:lang w:bidi="ar-SA"/>
          <w:color w:val="111111"/>
          <w:sz w:val="28"/>
          <w:szCs w:val="28"/>
          <w:rtl/>
        </w:rPr>
        <w:t xml:space="preserve">و أَمَّا الْفَتْحُ فَمَسْمُوعٌ فَلَا یُقَالُ وَزْنُ صَحَارَی فَعَالَلَ </w:t>
      </w:r>
      <w:r>
        <w:rPr>
          <w:rStyle w:val="FootnoteReference"/>
        </w:rPr>
        <w:footnoteReference w:id="278"/>
      </w:r>
      <w:r>
        <w:rPr>
          <w:rFonts w:ascii="Amiri" w:hAnsi="Amiri" w:eastAsia="Amiri" w:cs="Amiri"/>
          <w:lang w:bidi="ar-SA"/>
          <w:color w:val="111111"/>
          <w:sz w:val="28"/>
          <w:szCs w:val="28"/>
          <w:rtl/>
        </w:rPr>
        <w:t xml:space="preserve">بِفَتْحِ اللَّامِ لِفَقْدِ هٰذَا الْبِنَاءِ فِی الْکَلَامِ وَ إِنَّمَا هُوَ مَنقُولٌ عَن فَعَالِلَ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26" w:name="pg1050_6494"/>
    <w:bookmarkEnd w:id="326"/>
    <w:p>
      <w:pPr>
        <w:pStyle w:val="BookText"/>
      </w:pPr>
      <w:r>
        <w:rPr>
          <w:rFonts w:ascii="Amiri" w:hAnsi="Amiri" w:eastAsia="Amiri" w:cs="Amiri"/>
          <w:lang w:bidi="ar-SA"/>
          <w:color w:val="111111"/>
          <w:sz w:val="28"/>
          <w:szCs w:val="28"/>
          <w:rtl/>
        </w:rPr>
        <w:t xml:space="preserve">بِالْکَسْرِ وَ لَا یُقَالُ (صَحْرَاءَةٌ) بِهَاءٍ بَعْدَ الْهَمْزَةِ لِأَنَّهُ لَا یُجْمَعُ عَلَی الاسْمِ عَلَامَتَا تَأْنِیثٍ و (أَصْحَرَ) الرَّجُلُ لِلصَّحْرَاءِ (إِصْحَاراً) بَرَزَ لَهَا.</w:t>
      </w:r>
    </w:p>
    <w:p>
      <w:pPr>
        <w:pStyle w:val="Heading4"/>
      </w:pPr>
      <w:bookmarkStart w:id="2179" w:name="_Toc1498"/>
      <w:r>
        <w:t>[صحف]</w:t>
      </w:r>
      <w:bookmarkEnd w:id="2179"/>
    </w:p>
    <w:p>
      <w:pPr>
        <w:pStyle w:val="BookText"/>
      </w:pPr>
      <w:r>
        <w:rPr>
          <w:rFonts w:ascii="Amiri" w:hAnsi="Amiri" w:eastAsia="Amiri" w:cs="Amiri"/>
          <w:lang w:bidi="ar-SA"/>
          <w:color w:val="111111"/>
          <w:sz w:val="28"/>
          <w:szCs w:val="28"/>
          <w:rtl/>
        </w:rPr>
        <w:t xml:space="preserve">الصَّحْفَةُ: انَاءٌ کَالْقَصْعَةِ و الْجَمْعُ (صِحَافٌ) مِثْلُ کَلْبَةٍ و کِلَابٍ و قَالَ الزَّمَخْشَرِیُّ (الصَّحْفَةُ) قَصْعَةٌ مُسْتَطِیلَةٌ و (الصَّحِیفَةُ) قِطْعَةٌ مِنْ جِلْدٍ أَوْ قِرْطَاسٍ کُتِبَ فِیهِ وَ إِذَا نُسِبَ إِلَیْهَا قِیلَ رَجُلٌ (صَحَفِیٌّ) بِفَتْحَتَیْنِ وَ مَعْنَاهُ یَأْخُذُ الْعِلْمَ مِنْهَا دُونَ الْمَشَایِخِ کَمَا یُنْسَبُ إِلَی حَنِیفَةَ و بَجِیلَة حَنفِیٌّ و بَجَلِیٌّ وَ مَا أَشْبَهَ ذلِکَ و الْجَمْعُ (صُحُفٌ) بِضَمَّتَیْنِ وَ صَحَائِفُ مِثْلُ </w:t>
      </w:r>
      <w:r>
        <w:rPr>
          <w:rStyle w:val="FootnoteReference"/>
        </w:rPr>
        <w:footnoteReference w:id="279"/>
      </w:r>
      <w:r>
        <w:rPr>
          <w:rFonts w:ascii="Amiri" w:hAnsi="Amiri" w:eastAsia="Amiri" w:cs="Amiri"/>
          <w:lang w:bidi="ar-SA"/>
          <w:color w:val="111111"/>
          <w:sz w:val="28"/>
          <w:szCs w:val="28"/>
          <w:rtl/>
        </w:rPr>
        <w:t xml:space="preserve">کَرِیمٍ و کَرَائِمَ. و (الْمُصْحَفُ) بِضَمِّ الْمِیمِ أَشهَرُ مِنْ کَسْرِهَا و (التَّصْحِیفُ) تَغْیِیرُ اللَّفْظِ حَتَّی یَتَغَیَّرَ الْمَعْنَی الْمُرَادُ مِنَ الْمَوْضِعِ وَ أَصْلُهُ الْخَطَأُ یُقَالُ (صَحَّفَهُ) (فَتَصَحَّفَ) أَیْ غَیَّرَهُ فَتَغَیَّرَ حَتَّی الْتَبَسَ.</w:t>
      </w:r>
    </w:p>
    <w:p>
      <w:pPr>
        <w:pStyle w:val="Heading4"/>
      </w:pPr>
      <w:bookmarkStart w:id="2180" w:name="_Toc1499"/>
      <w:r>
        <w:t>[صحن]</w:t>
      </w:r>
      <w:bookmarkEnd w:id="2180"/>
    </w:p>
    <w:p>
      <w:pPr>
        <w:pStyle w:val="BookText"/>
      </w:pPr>
      <w:r>
        <w:rPr>
          <w:rFonts w:ascii="Amiri" w:hAnsi="Amiri" w:eastAsia="Amiri" w:cs="Amiri"/>
          <w:lang w:bidi="ar-SA"/>
          <w:color w:val="111111"/>
          <w:sz w:val="28"/>
          <w:szCs w:val="28"/>
          <w:rtl/>
        </w:rPr>
        <w:t xml:space="preserve">صَحْنُ: الدَّارِ وَسَطُهَا و الْجَمْعُ (أَصْحُنٌ) مِثْلُ فَلْسٍ و أَفْلُسٍ وَ سِرْنَا فِی (صَحْنِ) الْفَلَاةِ وَ هُوَ مَا اتَّسَعَ مِنْهَا و (الصَّحْنَاءَةُ) بِالْمَدِّ وَ تُفْتَحُ الصَّادُ و تُکْسَرُ الصِّیرُ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4"/>
      </w:pPr>
      <w:bookmarkStart w:id="2181" w:name="_Toc1500"/>
      <w:r>
        <w:t>[صحو]</w:t>
      </w:r>
      <w:bookmarkEnd w:id="2181"/>
    </w:p>
    <w:p>
      <w:pPr>
        <w:pStyle w:val="BookText"/>
      </w:pPr>
      <w:r>
        <w:rPr>
          <w:rFonts w:ascii="Amiri" w:hAnsi="Amiri" w:eastAsia="Amiri" w:cs="Amiri"/>
          <w:lang w:bidi="ar-SA"/>
          <w:color w:val="111111"/>
          <w:sz w:val="28"/>
          <w:szCs w:val="28"/>
          <w:rtl/>
        </w:rPr>
        <w:t xml:space="preserve">صَحَا: مِنْ سُکْرِهِ (یَصْحُو) (صَحْواً) و (صُحُوّاً) علی فَعْلِ و فُعُولٍ زَالَ سُکْرُهُ و (أَصْحَی) بِالْأَلِفِ لُغَةٌ و (أَصْحَتِ) السَّمَاءُ بِالْأَلِفِ أَیْضاً فَهِیَ (مُصْحِیَةٌ) انْکَشَفَ غَیْمُهَا وَ أَنْکَرَ الْکِسَائِیُّ اسْتِعْمَالَ اسْمِ الْفَاعِلِ مِنَ الرُّبَاعِیِّ فَقَالَ لَا یُقَالُ (أَصْحَتْ) فَهِیَ (مُصْحِیَةٌ) وَ إِنَّمَا یُقَالُ (أَصْحَتْ) فَهِیَ (صَحْوٌ) و (أَصْحَی) الْیَوْمُ فَهُوَ (مُصْحٍ) وَ (أَصْحَیْنَا) صِرْنَا فِی (صَحْوٍ) قَالَ السِّجِسْتَانِیُّ و الْعَامَّةُ تَظُنُّ أَنَّ (الصَّحْوَ) لَا یَکُونُ إِلَّا ذَهَابَ الْغَیْمِ وَ لَیْسَ کَذلِکَ وَ إِنَّمَا (الصَّحْوُ) تَفَرُّقُ الْغَیْمِ مَعَ ذَهَابِ الْبَرْدِ.</w:t>
      </w:r>
    </w:p>
    <w:p>
      <w:pPr>
        <w:pStyle w:val="Heading4"/>
      </w:pPr>
      <w:bookmarkStart w:id="2182" w:name="_Toc1501"/>
      <w:r>
        <w:t>[صخب]</w:t>
      </w:r>
      <w:bookmarkEnd w:id="2182"/>
    </w:p>
    <w:p>
      <w:pPr>
        <w:pStyle w:val="BookText"/>
      </w:pPr>
      <w:r>
        <w:rPr>
          <w:rFonts w:ascii="Amiri" w:hAnsi="Amiri" w:eastAsia="Amiri" w:cs="Amiri"/>
          <w:lang w:bidi="ar-SA"/>
          <w:color w:val="111111"/>
          <w:sz w:val="28"/>
          <w:szCs w:val="28"/>
          <w:rtl/>
        </w:rPr>
        <w:t xml:space="preserve">صَخِبَ: (صَخَباً) مِنْ بَابِ تَعِبَ و رَجُلٌ (صَخِبٌ) و (صَاخِبٌ) و (صَخَّابٌ) و (صَخْبَانُ) أَیْ کَثِیرُ اللَّغَطِ و الْجَلَبَةِ وَ الْمَرْأَةُ (صَخْبَی) وَ بِالْهَاءِ فِی الثَّانِی وَ إِبدَالُ الصَّادِ سِیناً لُغَةٌ و سَمِعْتُ (اصْطِخَابَ) الطَّیْرِ أَیْ أَصْوَاتَهَا.</w:t>
      </w:r>
    </w:p>
    <w:p>
      <w:pPr>
        <w:pStyle w:val="Heading4"/>
      </w:pPr>
      <w:bookmarkStart w:id="2183" w:name="_Toc1502"/>
      <w:r>
        <w:t>[صخر]</w:t>
      </w:r>
      <w:bookmarkEnd w:id="2183"/>
    </w:p>
    <w:p>
      <w:pPr>
        <w:pStyle w:val="BookText"/>
      </w:pPr>
      <w:r>
        <w:rPr>
          <w:rFonts w:ascii="Amiri" w:hAnsi="Amiri" w:eastAsia="Amiri" w:cs="Amiri"/>
          <w:lang w:bidi="ar-SA"/>
          <w:color w:val="111111"/>
          <w:sz w:val="28"/>
          <w:szCs w:val="28"/>
          <w:rtl/>
        </w:rPr>
        <w:t xml:space="preserve">الصَّخْرُ: مَعْرُوفٌ و جَمْعُهُ (صُخُورٌ) و قَدْ تُفْتَحُ الْخَاءُ و (الصَّخْرَةُ) أَخَصُّ مِنْهُ وَ یُجْمَعُ أَیْضاً بِالْأَلِفِ و التَّاءِ فَیُقَالُ (صَخَرَاتٌ) مِثْلُ سَجْدَةٍ وَ سَجَدَاتٍ.</w:t>
      </w:r>
    </w:p>
    <w:p>
      <w:pPr>
        <w:pStyle w:val="Heading4"/>
      </w:pPr>
      <w:bookmarkStart w:id="2184" w:name="_Toc1503"/>
      <w:r>
        <w:t>[صدد]</w:t>
      </w:r>
      <w:bookmarkEnd w:id="2184"/>
    </w:p>
    <w:p>
      <w:pPr>
        <w:pStyle w:val="BookText"/>
      </w:pPr>
      <w:r>
        <w:rPr>
          <w:rFonts w:ascii="Amiri" w:hAnsi="Amiri" w:eastAsia="Amiri" w:cs="Amiri"/>
          <w:lang w:bidi="ar-SA"/>
          <w:color w:val="111111"/>
          <w:sz w:val="28"/>
          <w:szCs w:val="28"/>
          <w:rtl/>
        </w:rPr>
        <w:t xml:space="preserve">صَدَدْتُهُ: عَنْ کَذَا (صَدّاً) مِنْ بَابِ قَتَلَ مَنَعْتُهُ و صَرَفْتُهُ و صَدَدْتُ عَنْهُ أَعْرَضْتُ و (صَدَّ) مِنْ کَذَا (یَصِدُّ) مِنْ بَابِ ضَرَبَ ضَحِکَ و (الصَّدِیدُ) الدَّمُ الْمُخْتَلِطُ بِالْقَیْحِ وَ قَالَ أَبُو زَیْدٍ هُوَ الْقَیْحُ الَّذِی کَأَنَّهُ الْمَاءُ فِی رِقَّتِهِ و الدَّمُ فِی شُکْلَتِهِ وَ زَادَ بَعْضُهُمْ فَقَالَ فَإِذَا خَثُرَ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27" w:name="pg1050_6496"/>
    <w:bookmarkEnd w:id="327"/>
    <w:p>
      <w:pPr>
        <w:pStyle w:val="BookText"/>
      </w:pPr>
      <w:r>
        <w:rPr>
          <w:rFonts w:ascii="Amiri" w:hAnsi="Amiri" w:eastAsia="Amiri" w:cs="Amiri"/>
          <w:lang w:bidi="ar-SA"/>
          <w:color w:val="111111"/>
          <w:sz w:val="28"/>
          <w:szCs w:val="28"/>
          <w:rtl/>
        </w:rPr>
        <w:t xml:space="preserve">فَهُوَ مِدَّةٌ وَ (أَصَدَّ) الْجُرْحُ بِالْأَلِفِ صَارَ ذَا (صَدِیدٍ) و (الصُّدُّ) بِالضَّمِّ النَّاحِیَّةُ مِنَ الْوَادِی وَ (الصُّدُّ) بِالضَّمِ و الْفَتْحِ الْجَبَلُ و (الصَّدَدُ) بِفَتْحَتَیْنِ الْقُرْبُ و دَارُهُ (بِصَدَدِ) الْمَسْجِدِ و (تَصَدَّیْتُ) لِلْأَمْرِ تَفَرَّغْتُ لَهُ و تَبَتَّلْتُ وَ الْأَصْلُ (تَصَدَّدْتُ) فَأُبْدِلَ لِلتَّخْفِیفِ</w:t>
      </w:r>
    </w:p>
    <w:p>
      <w:pPr>
        <w:pStyle w:val="Heading4"/>
      </w:pPr>
      <w:bookmarkStart w:id="2185" w:name="_Toc1504"/>
      <w:r>
        <w:t>[صدر]</w:t>
      </w:r>
      <w:bookmarkEnd w:id="2185"/>
    </w:p>
    <w:p>
      <w:pPr>
        <w:pStyle w:val="BookText"/>
      </w:pPr>
      <w:r>
        <w:rPr>
          <w:rFonts w:ascii="Amiri" w:hAnsi="Amiri" w:eastAsia="Amiri" w:cs="Amiri"/>
          <w:lang w:bidi="ar-SA"/>
          <w:color w:val="111111"/>
          <w:sz w:val="28"/>
          <w:szCs w:val="28"/>
          <w:rtl/>
        </w:rPr>
        <w:t xml:space="preserve">صَدَرَ: الْقَوْمُ (صُدُوراً) مِنْ بَابِ قَعَدَ وَ (أَصْدَرْتُهُ) بِالْأَلِفِ وَ أَصْلُهُ الانْصِرَافُ یُقَالُ (صَدَرَ) الْقَوْمُ و (أَصْدَرْنَاهُمْ) إِذَا صَرَفْتَهُمْ و (صَدَرْتُ) عَنِ الْمَوْضِعِ (صَدْراً) مِنْ بَابِ قَتَلَ رَجَعْتُ قَالَ الشَّاعِرُ: وَ لَیْلَةٍ قَدْ جَعَلْتُ الصُّبْحَ مَوْعِدَهَا صَدْرَ الْمَطِیَّةِ حَتَی تَعْرِفَ السَّدَفَا فَصَدْرٌ مَصْدَرٌ وَ الاسْمُ (الصَّدَرُ) بِفَتْحَتَیْنِ و (الصَّدْرُ) مِنَ الْإِنْسَانِ وَ غَیْرِهِ مَعْرُوفٌ وَ الْجَمْعُ (صُدُورٌ) مِثْلُ فَلْسٍ و فُلُوسٍ وَ رَجُلٌ (مَصْدُورٌ) یَشْکُو صَدْرَهُ و (صَدْرُ) النَّهَارِ أَوَّلُهُ و (صَدْرُ) الْمَجْلِسِ مُرْتَفَعُهُ و (صَدْرُ) الطَّرِیقِ مُتَّسَعُهُ وَ (صَدْرُ) السَّهْمِ مَا جَاوَزَ مِنْ وَسَطِهِ إِلَی مُسْتَدَقِّهِ سُمِّی بِذلِکَ لِأَنَّهُ الْمُتَقَدِّمُ إِذَا رُمِیَ بِهِ.</w:t>
      </w:r>
    </w:p>
    <w:p>
      <w:pPr>
        <w:pStyle w:val="Heading4"/>
      </w:pPr>
      <w:bookmarkStart w:id="2186" w:name="_Toc1505"/>
      <w:r>
        <w:t>[صدع]</w:t>
      </w:r>
      <w:bookmarkEnd w:id="2186"/>
    </w:p>
    <w:p>
      <w:pPr>
        <w:pStyle w:val="BookText"/>
      </w:pPr>
      <w:r>
        <w:rPr>
          <w:rFonts w:ascii="Amiri" w:hAnsi="Amiri" w:eastAsia="Amiri" w:cs="Amiri"/>
          <w:lang w:bidi="ar-SA"/>
          <w:color w:val="111111"/>
          <w:sz w:val="28"/>
          <w:szCs w:val="28"/>
          <w:rtl/>
        </w:rPr>
        <w:t xml:space="preserve">صَدَعْتُهُ: صَدْعاً مِنْ بَابِ نَفَعَ شَقَقْتُهُ (فَانْصَدَعَ) و (صَدَعْتُ) الْقَوْمَ (صَدْعاً) (فَتَصَدَّعُوا) فَرَّقْتُهُمْ فَتَفَرَّقُوا و قَوْلُهُ تَعَالَی «فَاصْدَعْ بِمٰا تُؤْمَرُ» قِیلَ مَأْخُوذٌ مِنْ هٰذَا أَیْ شُقَّ جَمَاعَاتِهِمْ بالتَّوْحِیدِ وَ قِیلَ افْرُق بِذَلِکَ بَیْنَ الْحَقِّ و الْبَاطِلِ وَ قِیلَ أَظْهِرْ ذلِکَ. و (صَدَعْتُ) بِالْحَقِّ تَکَلَّمْتُ بِهِ جِهَاراً و (صَدَعْتُ) الْفَلَاةَ قَطَعْتُهَا و (الصُّدَاعُ) وَجَعُ الرَّأْسِ یُقَالُ مِنْهُ (صُدِّعَ) (تَصْدِیعاً) بِالْبِنَاءِ لِلْمَفْعُولِ.</w:t>
      </w:r>
    </w:p>
    <w:p>
      <w:pPr>
        <w:pStyle w:val="Heading4"/>
      </w:pPr>
      <w:bookmarkStart w:id="2187" w:name="_Toc1506"/>
      <w:r>
        <w:t>[صدغ]</w:t>
      </w:r>
      <w:bookmarkEnd w:id="2187"/>
    </w:p>
    <w:p>
      <w:pPr>
        <w:pStyle w:val="BookText"/>
      </w:pPr>
      <w:r>
        <w:rPr>
          <w:rFonts w:ascii="Amiri" w:hAnsi="Amiri" w:eastAsia="Amiri" w:cs="Amiri"/>
          <w:lang w:bidi="ar-SA"/>
          <w:color w:val="111111"/>
          <w:sz w:val="28"/>
          <w:szCs w:val="28"/>
          <w:rtl/>
        </w:rPr>
        <w:t xml:space="preserve">الصُّدْغُ: مَا بَیْنَ لَحْظِ الْعَیْنِ إِلَی أَصْلِ الْأُذُنِ و الْجَمْعُ (أَصْدَاغٌ) مِثْلُ قُفْلٍ وَ أَقْفَالٍ. و یُسمی الشَّعْرُ الَّذِی تَدلَّی عَلَی هٰذَا الْمَوْضِعِ (صُدْغاً)</w:t>
      </w:r>
    </w:p>
    <w:p>
      <w:pPr>
        <w:pStyle w:val="Heading4"/>
      </w:pPr>
      <w:bookmarkStart w:id="2188" w:name="_Toc1507"/>
      <w:r>
        <w:t>[صدف]</w:t>
      </w:r>
      <w:bookmarkEnd w:id="2188"/>
    </w:p>
    <w:p>
      <w:pPr>
        <w:pStyle w:val="BookText"/>
      </w:pPr>
      <w:r>
        <w:rPr>
          <w:rFonts w:ascii="Amiri" w:hAnsi="Amiri" w:eastAsia="Amiri" w:cs="Amiri"/>
          <w:lang w:bidi="ar-SA"/>
          <w:color w:val="111111"/>
          <w:sz w:val="28"/>
          <w:szCs w:val="28"/>
          <w:rtl/>
        </w:rPr>
        <w:t xml:space="preserve">صَدَفْتُ: عَنْهُ (أَصْدِفُ) مِنْ بَابِ ضَرَبَ أَعْرَضْتُ و (صَدَفَتِ) الْمَرْأَةُ أَعْرَضَتْ بِوَجْهِهَا فَهِیَ (صَدُوفٌ) و (الصَّدَفُ) فِی الْبَعِیرِ مَیَلٌ فِی خُفِّهِ مِنَ الْیَدِ أَوِ الرِّجْلِ إِلَی الْجَانِبِ الْوَحْشِیِّ وَ هُوَ مَصْدَرٌ مِنْ بَابِ تَعِبَ و (الصَّدَفَةُ) الْمَحَارَةُ وَ هِیَ مَحْمَلُ الْحَاجِّ و (صَدَفُ) الدُّرِّ غِشَاؤُهُ الْوَاحِدَةُ (صَدَفَةٌ) مِثْلُ قَصَبٍ وَ قَصَبَةٍ.</w:t>
      </w:r>
    </w:p>
    <w:p>
      <w:pPr>
        <w:pStyle w:val="Heading4"/>
      </w:pPr>
      <w:bookmarkStart w:id="2189" w:name="_Toc1508"/>
      <w:r>
        <w:t>[صدق]</w:t>
      </w:r>
      <w:bookmarkEnd w:id="2189"/>
    </w:p>
    <w:p>
      <w:pPr>
        <w:pStyle w:val="BookText"/>
      </w:pPr>
      <w:r>
        <w:rPr>
          <w:rFonts w:ascii="Amiri" w:hAnsi="Amiri" w:eastAsia="Amiri" w:cs="Amiri"/>
          <w:lang w:bidi="ar-SA"/>
          <w:color w:val="111111"/>
          <w:sz w:val="28"/>
          <w:szCs w:val="28"/>
          <w:rtl/>
        </w:rPr>
        <w:t xml:space="preserve">صَدَقَ: (صِدْقاً) خِلَافُ کَذَبَ فَهُوَ (صَادِقٌ) و (صَدُوقٌ) مُبَالَغَةٌ و (صَدَقْتُهُ) فِی الْقَوْلِ یَتَعَدَّی وَ لَا یَتَعَدَّی و (صَدَّقْتُهُ) بِالتَّثْقِیلِ نَسَبْتُهُ إِلَی الصِدْقِ و (صَدَّقْتُهُ) قُلْتُ لَهُ صَدَقْتَ و (صِدَاقُ) الْمَرْأَةِ فِیهِ لُغَاتٌ أَکْثَرُهَا فَتْحُ الصَّادِ و الثَّانِیَةُ کَسْرُهَا وَ الْجَمْعُ (صُدُقٌ) بِضَمَّتَیْنِ و الثَّالِثَةُ لُغَةُ الْحِجَازِ (صَدُقَةٌ) و تُجْمَعُ (صَدُقَاتٍ) عَلَی لَفْظِهَا وَ فِی التَّنْزِیلِ «وَ آتُوا النِّسٰاءَ صَدُقٰاتِهِنَّ» و الرَّابِعَةُ لُغَةُ تَمِیمٍ (صُدْقَةٌ) و الجمع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28" w:name="pg1050_6498"/>
    <w:bookmarkEnd w:id="328"/>
    <w:p>
      <w:pPr>
        <w:pStyle w:val="BookText"/>
      </w:pPr>
      <w:r>
        <w:rPr>
          <w:rFonts w:ascii="Amiri" w:hAnsi="Amiri" w:eastAsia="Amiri" w:cs="Amiri"/>
          <w:lang w:bidi="ar-SA"/>
          <w:color w:val="111111"/>
          <w:sz w:val="28"/>
          <w:szCs w:val="28"/>
          <w:rtl/>
        </w:rPr>
        <w:t xml:space="preserve">(صُدُقَاتٌ) مِثْلُ غُرْفَةٍ و غُرُفَاتٍ فِی وُجُوهِهَا و (صَدْقَةٌ) لُغَةٌ خَامِسَةٌ و جَمْعُهَا (صُدَقٌ) مِثْلُ قَرْیَةٍ و قُرًی و (أَصْدَقْتُهَا) بِالْأَلِفِ أَعْطَیْتُهَا صِدَاقَهَا و (أَصْدَقْتُهَا) تَزَوَّجْتُهَا عَلَی صَدَاقٍ وَ شَی‌ءٌ (صَدْقٌ) وِزَانُ فَلْسٍ أَیْ صُلْبٌ و (الصَّدِیقُ) (الْمُصَادِقُ) وَ هُوَ بَیِّنُ (الصَّدَاقَةِ) وَ اشْتِقَاقُهَا مِنَ الصِّدْقِ فِی الْوُدِّ و النُّصْحِ و الْجَمْعُ (أصْدِقَاءُ) و امْرَأَةٌ (صَدِیقٌ) و (صَدِیقَةٌ) أَیْضاً وَ رَجُلٌ (صِدِّیقٌ) بِالْکَسْرِ و التَّثْقِیلِ مُلَازِمٌ لِلصِّدْقِ.و (تَصَدَّقْتُ) عَلَی الْفُقَرَاءِ وَ الاسْمُ (الصَّدَقَةُ) وَ الْجَمْعُ (صَدَقَاتٌ) و (تَصَدَّقْتُ) بِکَذَا أَعْطَیْتُهُ (صَدَقَةً) و الْفَاعِلُ (مُتَصَدِّقٌ) و مِنْهُمْ مَنْ یُخَفِّفُ بِالْبَدَلِ وَ الْإِدْغَامِ فَیُقَالُ (مُصَّدِّقٌ) </w:t>
      </w:r>
      <w:r>
        <w:rPr>
          <w:rStyle w:val="FootnoteReference"/>
        </w:rPr>
        <w:footnoteReference w:id="281"/>
      </w:r>
      <w:r>
        <w:rPr>
          <w:rFonts w:ascii="Amiri" w:hAnsi="Amiri" w:eastAsia="Amiri" w:cs="Amiri"/>
          <w:lang w:bidi="ar-SA"/>
          <w:color w:val="111111"/>
          <w:sz w:val="28"/>
          <w:szCs w:val="28"/>
          <w:rtl/>
        </w:rPr>
        <w:t xml:space="preserve">قَالَ ابْنُ قُتَیْبَةَ وَ مِمَّا تَضَعُهُ الْعَامَّةُ غَیْرَ مَوْضِعِهِ قَوْلُهُمْ هُوَ (یَتَصَدَّقُ) إِذَا سَأَلَ و ذَلِکَ غَلَطٌ إِنَّمَا (الْمُتَصَدِّقُ) الْمُعْطِی وَ فِی التَّنْزِیلِ «وَ تَصَدَّقْ عَلَیْنٰا».وَ أَمَّا (الْمُصَدِّقُ) بِتَخْفِیفِ الصَّادِ فَهُوَ الَّذِی یَأْخُذُ صَدَقَاتِ النَّعَمِ و (الصُّنْدُوقُ) فُنْعُولٌ وَ الْجَمْعُ (صَنَادِیقُ) مِثْلُ عُصْفُورٍ وَ عَصَافِیرَ وَ فَتْحُ الصَّادِ فِی الْوَاحِدِ عَامِّیٌّ.</w:t>
      </w:r>
    </w:p>
    <w:p>
      <w:pPr>
        <w:pStyle w:val="Heading4"/>
      </w:pPr>
      <w:bookmarkStart w:id="2190" w:name="_Toc1509"/>
      <w:r>
        <w:t>[صدل]</w:t>
      </w:r>
      <w:bookmarkEnd w:id="2190"/>
    </w:p>
    <w:p>
      <w:pPr>
        <w:pStyle w:val="BookText"/>
      </w:pPr>
      <w:r>
        <w:rPr>
          <w:rFonts w:ascii="Amiri" w:hAnsi="Amiri" w:eastAsia="Amiri" w:cs="Amiri"/>
          <w:lang w:bidi="ar-SA"/>
          <w:color w:val="111111"/>
          <w:sz w:val="28"/>
          <w:szCs w:val="28"/>
          <w:rtl/>
        </w:rPr>
        <w:t xml:space="preserve">الصَّنْدَلُ: فَنْعَلٌ شَجَرٌ مَعْرُوفٌ و (الصَّنْدَلَةُ) کَلِمَةٌ أَعْجَمِیَّةٌ وَ هِیَ شِبْهُ الْخُفِّ وَ یَکُونُ فِی نَعْلِهِ مَسَامِیرُ و تَصَرَّفَ النَّاسُ فِیهِ فَقَالُوا (تَصَنْدَلَ) إِذَا لَبِسَ (الصَّنْدَلَةَ) کَمَا قَالُوا تَمَسَّکَ إِذَا لَبِسَ الْمَسَکَ و الْجَمْعُ (صَنَادِلُ) و (الصَّیْدَلَانِیُّ) بِیَاءٍ آخِر الْحُرُوفِ بَعْدَ الصَّادِ بَائِعُ الْأَدْوِیَةِ و تُبْدَلُ اللَّامُ نُوناً فَیُقَالُ (صَیْدَنَانیٌّ) أَیْضاً وَ الْجَمْعُ (صَیَادِلَةٌ).</w:t>
      </w:r>
    </w:p>
    <w:p>
      <w:pPr>
        <w:pStyle w:val="Heading4"/>
      </w:pPr>
      <w:bookmarkStart w:id="2191" w:name="_Toc1510"/>
      <w:r>
        <w:t>[صدم]</w:t>
      </w:r>
      <w:bookmarkEnd w:id="2191"/>
    </w:p>
    <w:p>
      <w:pPr>
        <w:pStyle w:val="BookText"/>
      </w:pPr>
      <w:r>
        <w:rPr>
          <w:rFonts w:ascii="Amiri" w:hAnsi="Amiri" w:eastAsia="Amiri" w:cs="Amiri"/>
          <w:lang w:bidi="ar-SA"/>
          <w:color w:val="111111"/>
          <w:sz w:val="28"/>
          <w:szCs w:val="28"/>
          <w:rtl/>
        </w:rPr>
        <w:t xml:space="preserve">صَدَمَهُ: (صَدْماً) مِنْ بَابِ ضَرَبَ دَفَعَهُ وَ فِی الْحَدِیثِ «الصَّبْرُ عِنْدَ الصَّدْمَةِ الْأُولَی» مَعْنَاهُ أَنَّ کُلَّ ذِی مُصِیبَةٍ آخِرُ أَمْرِهِ الصَّبْرُ و لٰکِنِ الثَّوَابُ الْأَعْظَمُ إِنَّمَا یَحْصُلُ بِالصَّبْرِ عِنْدَ حِدَّتِهَا.و (صَدَمَهُ) بِالْقَوْلِ أَسْکَتَهُ و (تَصَادَمَ) الْفَارِسَانِ و (اصْطَدَمَا) أَصَابَ کُلُّ وَاحِدٍ الْآخَرَ بِثِقْلِهِ و حِدَّتِهِ.</w:t>
      </w:r>
    </w:p>
    <w:p>
      <w:pPr>
        <w:pStyle w:val="Heading4"/>
      </w:pPr>
      <w:bookmarkStart w:id="2192" w:name="_Toc1511"/>
      <w:r>
        <w:t>[صدی]</w:t>
      </w:r>
      <w:bookmarkEnd w:id="2192"/>
    </w:p>
    <w:p>
      <w:pPr>
        <w:pStyle w:val="BookText"/>
      </w:pPr>
      <w:r>
        <w:rPr>
          <w:rFonts w:ascii="Amiri" w:hAnsi="Amiri" w:eastAsia="Amiri" w:cs="Amiri"/>
          <w:lang w:bidi="ar-SA"/>
          <w:color w:val="111111"/>
          <w:sz w:val="28"/>
          <w:szCs w:val="28"/>
          <w:rtl/>
        </w:rPr>
        <w:t xml:space="preserve">الصَّدَی: وِزَانُ النَّوَی ذَکَرُ الْبُومِ و (صَدِیَ) (صَدًی) مِنْ بَابِ تَعِبَ عَطِشَ فَهُوَ (صَدٍ) و (صَادٍ) و (صَدْیَانُ) و امْرَأَةٌ (صَدِیَةٌ) و (صَادِیَةٌ) و (صَدْیَا) عَلَی فَعْلَی و قَوْمٌ (صِدَاءٌ) مِثْلُ عِطاشٍ وَزْناً وَ مَعْنیً. و (صَدِئَ) الْحَدِیدُ (صَدَأً) مَهْمُوزٌ مِنْ بَابِ تَعِبَ إِذَا عَلَاهُ الْجَرَبُ و (صُدَاءٌ) وِزَانُ غُرَابٍ حَیٌّ مِنَ الْیَمَنِ و النِسْبَةُ إِلَیْهِ (صُدَاوِیٌّ) بِقَلْبِ الْهَمْزَةِ وَاواً لِأَنَّ الْهَمْزَةَ إِنْ کَانَ أَصْلُهَا وَاواً فَقْدَ رَجَعَتْ إِلَی أَصْلِهَا و إِنْ کَانَ أَصْلُهَا بَاءً فَتُقْلَبُ فِی النِّسْبَةِ وَاواً کَرَاهَةَ اجْتَماعِ یَاءَاتٍ کَمَا قِیلَ فِی سَمَاءٍ سَمَاوِیٌّ و إِنْ قِیلَ الْهَمْزَةُ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29" w:name="pg1050_6500"/>
    <w:bookmarkEnd w:id="329"/>
    <w:p>
      <w:pPr>
        <w:pStyle w:val="BookText"/>
      </w:pPr>
      <w:r>
        <w:rPr>
          <w:rFonts w:ascii="Amiri" w:hAnsi="Amiri" w:eastAsia="Amiri" w:cs="Amiri"/>
          <w:lang w:bidi="ar-SA"/>
          <w:color w:val="111111"/>
          <w:sz w:val="28"/>
          <w:szCs w:val="28"/>
          <w:rtl/>
        </w:rPr>
        <w:t xml:space="preserve">أَصْلٌ فالنِّسْبَةُ عَلَی لَفْظِهَا </w:t>
      </w:r>
      <w:r>
        <w:rPr>
          <w:rStyle w:val="FootnoteReference"/>
        </w:rPr>
        <w:footnoteReference w:id="282"/>
      </w:r>
    </w:p>
    <w:p>
      <w:pPr>
        <w:pStyle w:val="Heading4"/>
      </w:pPr>
      <w:bookmarkStart w:id="2193" w:name="_Toc1512"/>
      <w:r>
        <w:t>[صرب]</w:t>
      </w:r>
      <w:bookmarkEnd w:id="2193"/>
    </w:p>
    <w:p>
      <w:pPr>
        <w:pStyle w:val="BookText"/>
      </w:pPr>
      <w:r>
        <w:rPr>
          <w:rFonts w:ascii="Amiri" w:hAnsi="Amiri" w:eastAsia="Amiri" w:cs="Amiri"/>
          <w:lang w:bidi="ar-SA"/>
          <w:color w:val="111111"/>
          <w:sz w:val="28"/>
          <w:szCs w:val="28"/>
          <w:rtl/>
        </w:rPr>
        <w:t xml:space="preserve">الصَّرَّبُ: اللَّبَنُ الْحَامِضُ جِدّاً مِثْلُ فَلْسٍ و سَبَبٍ و (الصَّرَبُ) بِالْفَتْحِ الصَّمْغُ.</w:t>
      </w:r>
    </w:p>
    <w:p>
      <w:pPr>
        <w:pStyle w:val="Heading4"/>
      </w:pPr>
      <w:bookmarkStart w:id="2194" w:name="_Toc1513"/>
      <w:r>
        <w:t>[صرج]</w:t>
      </w:r>
      <w:bookmarkEnd w:id="2194"/>
    </w:p>
    <w:p>
      <w:pPr>
        <w:pStyle w:val="BookText"/>
      </w:pPr>
      <w:r>
        <w:rPr>
          <w:rFonts w:ascii="Amiri" w:hAnsi="Amiri" w:eastAsia="Amiri" w:cs="Amiri"/>
          <w:lang w:bidi="ar-SA"/>
          <w:color w:val="111111"/>
          <w:sz w:val="28"/>
          <w:szCs w:val="28"/>
          <w:rtl/>
        </w:rPr>
        <w:t xml:space="preserve">الصَّارُوجُ: النُّورَةُ وَ أَخْلَاطُهَا مُعَرَّبٌ لِأَنَّ الصَّادَ و الْجِیمِ لَا یَجْتَمِعَانِ فِی کَلِمَةٍ عَرَبِیَّةٍ.</w:t>
      </w:r>
    </w:p>
    <w:p>
      <w:pPr>
        <w:pStyle w:val="Heading4"/>
      </w:pPr>
      <w:bookmarkStart w:id="2195" w:name="_Toc1514"/>
      <w:r>
        <w:t>[صرح]</w:t>
      </w:r>
      <w:bookmarkEnd w:id="2195"/>
    </w:p>
    <w:p>
      <w:pPr>
        <w:pStyle w:val="BookText"/>
      </w:pPr>
      <w:r>
        <w:rPr>
          <w:rFonts w:ascii="Amiri" w:hAnsi="Amiri" w:eastAsia="Amiri" w:cs="Amiri"/>
          <w:lang w:bidi="ar-SA"/>
          <w:color w:val="111111"/>
          <w:sz w:val="28"/>
          <w:szCs w:val="28"/>
          <w:rtl/>
        </w:rPr>
        <w:t xml:space="preserve">صَرُحَ: الشَّیْ‌ءُ بِالضَّمِّ (صَرَاحَةً) و (صُرُوحَةً) خَلَصَ مِنْ تَعَلُّقَاتِ غَیْرِهِ فَهُوَ (صَرِیحٌ) و عَرَبِیٌّ (صَرِیحٌ) خَالِصُ النَّسَبِ و الْجَمْعُ (صُرَحَاءُ) و کُلُّ خَالِصٍ (صَرِیحٌ) و مِنْهُ الْقَوْلُ (الصَّرِیحُ) وَ هُو الَّذِی لَا یَفْتَقِرُ إلَی إِضْمَارٍ أَوْ تَأْوِیلٍ و (صَرَّحَتِ) الْخَمْرُ بِالتَّثْقِیلِ ذَهَبَ زَبَدُهَا و کَأْسٌ (صُرَاحٌ) لم تُشَبْ بِمِزَاجٍ و (صَرَّحَ) بِمَا فِی نَفْسِهِ أَخْلَصَهُ لِلْمَعْنیَ الْمُرَادِ عَلَی التَّفْسِیرِ الْأَوَّلِ أَوْ أَذْهَبَ عَنْهُ احْتِمَالاتِ الْمَجَازِ و التَّأْوِیلِ عَلَی التَّفْسِیرِ الثَّانِی و (صَرَّحَ) الْحَقُّ عَنْ مَحْضِهِ </w:t>
      </w:r>
      <w:r>
        <w:rPr>
          <w:rStyle w:val="FootnoteReference"/>
        </w:rPr>
        <w:footnoteReference w:id="283"/>
      </w:r>
      <w:r>
        <w:rPr>
          <w:rFonts w:ascii="Amiri" w:hAnsi="Amiri" w:eastAsia="Amiri" w:cs="Amiri"/>
          <w:lang w:bidi="ar-SA"/>
          <w:color w:val="111111"/>
          <w:sz w:val="28"/>
          <w:szCs w:val="28"/>
          <w:rtl/>
        </w:rPr>
        <w:t xml:space="preserve">مِثْلُ انْکَشَفَ الْأَمْرُ بَعْدَ خَفَائِهِ و (صَرَّحَ) الْیَوْمُ إِذَا لَمْ یَکُنْ فِیهِ غَیْمٌ وَ لَا سَحَابٌ و (الصَّرْحُ) بَیْتٌ وَاحِدٌ یُبْنَی مُفْرَداً طَویلًا ضَخْماً و (صَرْحَةُ) الدَّارِ سَاحَتُهَا و الْجَمْعُ (صَرَحَاتٌ) مِثْلُ سَجْدَةٍ وَ سَجَدَاتٍ.</w:t>
      </w:r>
    </w:p>
    <w:p>
      <w:pPr>
        <w:pStyle w:val="Heading4"/>
      </w:pPr>
      <w:bookmarkStart w:id="2196" w:name="_Toc1515"/>
      <w:r>
        <w:t>[صرخ]</w:t>
      </w:r>
      <w:bookmarkEnd w:id="2196"/>
    </w:p>
    <w:p>
      <w:pPr>
        <w:pStyle w:val="BookText"/>
      </w:pPr>
      <w:r>
        <w:rPr>
          <w:rFonts w:ascii="Amiri" w:hAnsi="Amiri" w:eastAsia="Amiri" w:cs="Amiri"/>
          <w:lang w:bidi="ar-SA"/>
          <w:color w:val="111111"/>
          <w:sz w:val="28"/>
          <w:szCs w:val="28"/>
          <w:rtl/>
        </w:rPr>
        <w:t xml:space="preserve">صَرَخَ: یَصْرُخُ مِنْ بَابِ قَتَلَ (صُرَاخاً) فَهُوَ (صَارِخٌ) و (صَرِیخٌ) إِذَا صَاحَ و (صَرَخَ) فَهُوَ (صَارِخٌ) إِذَا اسْتَغَاثَ و (اسْتَصْرَخْتُهُ) (فَأَصْرَخَنِی) اسْتَغَثْتُ بِهِ فَأَغَاثَنِی فَهُوَ (صَرِیخٌ) أَیْ مُغِیثٌ و (مُصْرِخٌ) عَلَی الْقِیَاسِ.</w:t>
      </w:r>
    </w:p>
    <w:p>
      <w:pPr>
        <w:pStyle w:val="Heading4"/>
      </w:pPr>
      <w:bookmarkStart w:id="2197" w:name="_Toc1516"/>
      <w:r>
        <w:t>[صرد]</w:t>
      </w:r>
      <w:bookmarkEnd w:id="2197"/>
    </w:p>
    <w:p>
      <w:pPr>
        <w:pStyle w:val="BookText"/>
      </w:pPr>
      <w:r>
        <w:rPr>
          <w:rFonts w:ascii="Amiri" w:hAnsi="Amiri" w:eastAsia="Amiri" w:cs="Amiri"/>
          <w:lang w:bidi="ar-SA"/>
          <w:color w:val="111111"/>
          <w:sz w:val="28"/>
          <w:szCs w:val="28"/>
          <w:rtl/>
        </w:rPr>
        <w:t xml:space="preserve">الصُّرَدُ: وِزَانُ عُمَرَ نَوْعٌ مِنَ الْغِرْبَانِ وَ الْأُنْثَی (صُرَدَةٌ) وَ الْجَمْعُ صِرْدَانٌ وَ یُقَالُ لَهُ الْوَاقُ أَیْضاً قَالَ </w:t>
      </w:r>
      <w:r>
        <w:rPr>
          <w:rStyle w:val="FootnoteReference"/>
        </w:rPr>
        <w:footnoteReference w:id="284"/>
      </w:r>
      <w:r>
        <w:rPr>
          <w:rFonts w:ascii="Amiri" w:hAnsi="Amiri" w:eastAsia="Amiri" w:cs="Amiri"/>
          <w:lang w:bidi="ar-SA"/>
          <w:color w:val="111111"/>
          <w:sz w:val="28"/>
          <w:szCs w:val="28"/>
          <w:rtl/>
        </w:rPr>
        <w:t xml:space="preserve">وَ لَقَدْ غَدَوْتُ و کُنْتُ لَا أَغْدُو عَلَی وَاق وَ حَاتِمْ وَ کَانَتِ الْعَرَبُ تَتَطَیَّرُ مِنْ صَوْتِهِ و تَقْتُلُهُ فَنُهِیَ عَنْ قَتْلِهِ دَفْعاً لِلطِّیَرَةِ وَ مِنْهُ نَوْعٌ أَسْبَدُ تُسَمِّیهِ أَهْلُ العِرَاقِ العَقْعَق </w:t>
      </w:r>
      <w:r>
        <w:rPr>
          <w:rStyle w:val="FootnoteReference"/>
        </w:rPr>
        <w:footnoteReference w:id="285"/>
      </w:r>
      <w:r>
        <w:rPr>
          <w:rFonts w:ascii="Amiri" w:hAnsi="Amiri" w:eastAsia="Amiri" w:cs="Amiri"/>
          <w:lang w:bidi="ar-SA"/>
          <w:color w:val="111111"/>
          <w:sz w:val="28"/>
          <w:szCs w:val="28"/>
          <w:rtl/>
        </w:rPr>
        <w:t xml:space="preserve">وَ أَمَّا (الصُّرَدُ) الْهَمْهَامُ فَهُوَ البَرِّیُّ الَّذِی لَا یُرَی فِی الْأَرْضِ وَ یَقْفِزُ مِنْ شَجَرَةٍ و إِذَا طُرِدَ و أُضْجِرَ أُدرِکَ و أُخِذَ و یُصَرْصِرُ کَالصَّقْرِ وَ یَصِیدُ الْعَصَافِیرَ قَالَ أَبُو حَاتِمٍ فِی کِتَابِ الطَّیْرِ: (الصُّرَدُ) طَائِرٌ أَبْقَعُ أَبْیَضُ الْبَطْنِ أَخْضَرُ الظَّهْرِ ضَخْمُ الرَّأْسِ و المِنْقَارِ لَهُ بُرْثُنٌ و یَصْطَادُ العَصَافِیرَ و صِغَارَ الطَّیْرِ وَ هُوَ مِثْلُ الْقَارِیَةِ فِی العِظْمِ وَ زَادَ بَعْضُهُمْ عَلَی هٰذَا فَقَالَ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0" w:name="pg1050_6503"/>
    <w:bookmarkEnd w:id="330"/>
    <w:p>
      <w:pPr>
        <w:pStyle w:val="BookText"/>
      </w:pPr>
      <w:r>
        <w:rPr>
          <w:rFonts w:ascii="Amiri" w:hAnsi="Amiri" w:eastAsia="Amiri" w:cs="Amiri"/>
          <w:lang w:bidi="ar-SA"/>
          <w:color w:val="111111"/>
          <w:sz w:val="28"/>
          <w:szCs w:val="28"/>
          <w:rtl/>
        </w:rPr>
        <w:t xml:space="preserve">و یُسَمَّی الْمُجَوَّفَ لِبَیَاضِ بَطْنِهِ و الْأَخْطَبَ لِخُضْرَةِ ظَهْرِهِ و الْأَخْیَلَ لِاخْتِلَاف لَوْنِهِ وَ لَا یُرَی إِلَّا فِی شِعْبٍ أَوْ شَجَرَةٍ وَ لَا یَکَادُ یُقدَرُ عَلَیْهِ و نَقَلَ الصَّغَانِیُّ أَنَّهُ یُسَمَّی السُّمَیْطَ أَیْضاً بِلَفْظِ التَّصْغِیرِ.</w:t>
      </w:r>
    </w:p>
    <w:p>
      <w:pPr>
        <w:pStyle w:val="Heading4"/>
      </w:pPr>
      <w:bookmarkStart w:id="2198" w:name="_Toc1517"/>
      <w:r>
        <w:t>[صرر]</w:t>
      </w:r>
      <w:bookmarkEnd w:id="2198"/>
    </w:p>
    <w:p>
      <w:pPr>
        <w:pStyle w:val="BookText"/>
      </w:pPr>
      <w:r>
        <w:rPr>
          <w:rFonts w:ascii="Amiri" w:hAnsi="Amiri" w:eastAsia="Amiri" w:cs="Amiri"/>
          <w:lang w:bidi="ar-SA"/>
          <w:color w:val="111111"/>
          <w:sz w:val="28"/>
          <w:szCs w:val="28"/>
          <w:rtl/>
        </w:rPr>
        <w:t xml:space="preserve">الصِّرُّ: بِالْکَسْرِ الْبَرْدُ و (الصَّرُّ) بالْفَتْحِ مَصْدَرُ (صَرَرْتُهُ) مِنْ بَابِ قَتَل إِذَا شَدَدْتَهُ و (الصَّرَّةُ) الصُّیَاحُ و الْجَلَبَةُ یُقَالُ (صَرَّ) (یَصِرُّ) مِنْ بَابِ ضَرَبَ (صَرِیراً) و (الصِّرَارُ) وِزَانُ کِتَابٍ خِرْقَةٌ تُشَدُّ عَلَی أَطْبَاءِ </w:t>
      </w:r>
      <w:r>
        <w:rPr>
          <w:rStyle w:val="FootnoteReference"/>
        </w:rPr>
        <w:footnoteReference w:id="286"/>
      </w:r>
      <w:r>
        <w:rPr>
          <w:rFonts w:ascii="Amiri" w:hAnsi="Amiri" w:eastAsia="Amiri" w:cs="Amiri"/>
          <w:lang w:bidi="ar-SA"/>
          <w:color w:val="111111"/>
          <w:sz w:val="28"/>
          <w:szCs w:val="28"/>
          <w:rtl/>
        </w:rPr>
        <w:t xml:space="preserve">النَّاقَةِ لِئَلَّا یَرْتَضِعَهَا فَصِیلُهَا و (صَرَرْتُهَا) بِالصِّرَارِ مِنْ بَابِ قَتَلَ. و (صَرَرْتُهَا) أَیْضاً تَرَکْتُ حِلَابَهَا و (صُرَّةُ) الدَّرَاهِمِ جَمْعُهَا (صُرَرٌ) مِثْلُ غُرْفَةٍ و غُرَفٍ. و (أَصَرَّ) عَلَی فِعْلِهِ بِالْأَلِفِ دَاوَمَهُ وَ لَازَمَهُ و (أَصَرَّ) عَلَیْهِ عَزَمَ و (الصَّرَّارُ) عَلَی فَعَّالٍ مُثَقَّلٌ مَا یَصِرُّ وَ نَقَلَ أَبُو عُبَیْدٍ قال الصَّدَی طَائِرٌ یَصِرُّ بِاللَّیْلِ و یَقْفِزُ وَ یَطِیرُ و النَّاسُ تَظُنُّهُ الْجُنْدَبَ و الْجُنْدَبُ یَکُونُ فِی الْبَرَارِی و (الصَّرُورَةُ) بِالْفَتْحِ الَّذِی لَمْ یَحُجَّ و هٰذِهِ الْکَلِمَةُ مِنَ النَّوَادِرِ الَّتِی وُصِفَ بِهَا الْمُذَکَّرُ و الْمُؤَنَّثُ مِثْلُ مَلُولَةٍ و فَرُوقَةٍ وَ یُقَالُ أَیْضاً (صَرُورِیٌّ) عَلَی النِّسْبَةِ وَ صَارُورَةٌ و رَجُلٌ (صَرُورَةٌ) لَمْ یَأْتِ النِّسَاءَ سُمِّیَ الْأَوَّلُ بِذلِکَ لِصَرِّهِ عَلَی نَفَقَتِهِ لِأَنَّهُ لَمْ یُخْرِجْهَا فِی الْحَجِّ و سُمِّیَ الثَّانِی بِذَلِکَ (لِصَرِّهِ) علی مَاءِ ظَهْرِهِ و إِمْسَاکِهِ لَهُ و (الصَّرْصَرَانِیُّ) مِنَ الْإِبِلِ مَا بَیْنَ البَخَاتِیِّ و العِرَابِ وَ الْجَمْعُ (صَرْصَرَانِیَّاتٌ)</w:t>
      </w:r>
    </w:p>
    <w:p>
      <w:pPr>
        <w:pStyle w:val="Heading4"/>
      </w:pPr>
      <w:bookmarkStart w:id="2199" w:name="_Toc1518"/>
      <w:r>
        <w:t>[صرع]</w:t>
      </w:r>
      <w:bookmarkEnd w:id="2199"/>
    </w:p>
    <w:p>
      <w:pPr>
        <w:pStyle w:val="BookText"/>
      </w:pPr>
      <w:r>
        <w:rPr>
          <w:rFonts w:ascii="Amiri" w:hAnsi="Amiri" w:eastAsia="Amiri" w:cs="Amiri"/>
          <w:lang w:bidi="ar-SA"/>
          <w:color w:val="111111"/>
          <w:sz w:val="28"/>
          <w:szCs w:val="28"/>
          <w:rtl/>
        </w:rPr>
        <w:t xml:space="preserve">صَرَعْتُهُ: (صَرْعاً) مِنْ بَابِ نَفَعَ و (صَارَعْتُهُ) (مُصَارَعَةً) و (صِرَاعاً) (فَصَرَعْتُهُ) و (الْمِصْرَاعُ) مِنَ الْبَابِ الشَّطْرُ و هُمَا (مِصْرَاعَانِ) و (الصَّرْعُ) دَاءٌ یُشْبِهُ الْجُنُونَ و (صُرِعَ) بِالْبِنَاءِ لِلْمَفْعُولِ فَهُوَ (مَصْرُوعٌ) و (الصَّرِیعُ) مِنَ الْأَغْصَانِ مَا تَهَدَّلَ وَ سَقَطَ إِلَی الْأَرْضِ وَ مِنْهُ قِیلَ لِلْقَتِیلِ (صَرِیعٌ) وَ الْجَمْعُ (صَرْعَی).</w:t>
      </w:r>
    </w:p>
    <w:p>
      <w:pPr>
        <w:pStyle w:val="Heading4"/>
      </w:pPr>
      <w:bookmarkStart w:id="2200" w:name="_Toc1519"/>
      <w:r>
        <w:t>[صرف]</w:t>
      </w:r>
      <w:bookmarkEnd w:id="2200"/>
    </w:p>
    <w:p>
      <w:pPr>
        <w:pStyle w:val="BookText"/>
      </w:pPr>
      <w:r>
        <w:rPr>
          <w:rFonts w:ascii="Amiri" w:hAnsi="Amiri" w:eastAsia="Amiri" w:cs="Amiri"/>
          <w:lang w:bidi="ar-SA"/>
          <w:color w:val="111111"/>
          <w:sz w:val="28"/>
          <w:szCs w:val="28"/>
          <w:rtl/>
        </w:rPr>
        <w:t xml:space="preserve">صَرَفْتُهُ: عَنْ وَجْهِهِ (صَرْفاً) مِنْ بَابِ ضَرَبَ و (صَرَفْتُ) الْأَجِیرَ و الصَّبِیَّ خَلَّیْتُ سَبِیلَهُ و (صَرَفْتُ) الْمَالَ أَنْفَقْتُهُ و (صَرَفْتُ) الذَّهَبَ بِالدَّرَاهِمِ بِعْتُهُ وَ اسْمُ الْفَاعِلِ مِنْ هٰذَا (صَیْرَفِیٌّ) و (صَیْرَفٌ) و (صَرَّافٌ) لِلْمُبَالَغَةِ قَالَ ابْنُ فَارِسٍ (الصَّرْفُ) فَضْلُ الدِّرْهَمِ فِی الْجَوْدَةِ عَلَی الدِّرْهَمِ و منْهُ اشْتِقَاقُ (الصَّیْرَفِیِّ) و (صَرَفْتُ) الْکَلَامَ زَیَّنْتُهُ و (صَرَّفْتُهُ) بِالتَّثْقِیلِ مُبَالَغَةٌ و اسْمُ الْفَاعِلِ (مُصَرِّفٌ) وَ بِهِ سُمِّیَ و (الصَّرْفُ) التَّوْبَةُ فِی قَوْلِهِ عَلَیْهِ الصَّلَاةُ و السَّلَامُ «لَا یَقْبَلُ اللّهُ مِنْهُ صَرْفاً وَ لَا عَدْلًا» وَ الْعَدْلُ الْفِدْیَةُ و (الصَّرِیفُ) الصَّوتُ وَ مِنْهُ (صَرِیفُ) الْأَقْلَامِ و (الصَّرَفَانُ) بِفَتْحِ الصَّادِ و الرَّاءِ الرَّصَاصُ و (الصَّرَفَانُ) جِنْسٌ مِنَ التَّمْرِ و یُقَالُ (الصَّرَفَانَةُ) تَمْرَةٌ حَمْرَاءُ نَحْوُ الْبَرْنِیَّةِ وَ هِیَ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31" w:name="pg1050_6505"/>
    <w:bookmarkEnd w:id="331"/>
    <w:p>
      <w:pPr>
        <w:pStyle w:val="BookText"/>
      </w:pPr>
      <w:r>
        <w:rPr>
          <w:rFonts w:ascii="Amiri" w:hAnsi="Amiri" w:eastAsia="Amiri" w:cs="Amiri"/>
          <w:lang w:bidi="ar-SA"/>
          <w:color w:val="111111"/>
          <w:sz w:val="28"/>
          <w:szCs w:val="28"/>
          <w:rtl/>
        </w:rPr>
        <w:t xml:space="preserve">أَرْزَنُ التَّمْرِ کُلِّهِ و (صَرْفُ) الدَّهْرِ حَادِثُهُ و الْجَمْعُ (صُرُوفٌ) مِثْلُ فَلْسٍ و فُلُوسٍ و (الصِّرْفُ) بِالْکَسْرِ الشَّرَابُ الَّذِی لَمْ یُمْزَجْ وَ یُقَالُ لِکُلِّ خَالِصٍ مِنْ شَوَائِبِ الکَدَرِ (صِرْفٌ) لِأَنَّهُ صُرِفَ عَنْهُ الخَلْطُ و (الصِّرْفُ) صِبْغٌ یُصْبَغُ بِهِ الْأَدِیمُ.</w:t>
      </w:r>
    </w:p>
    <w:p>
      <w:pPr>
        <w:pStyle w:val="Heading4"/>
      </w:pPr>
      <w:bookmarkStart w:id="2201" w:name="_Toc1520"/>
      <w:r>
        <w:t>[صرم]</w:t>
      </w:r>
      <w:bookmarkEnd w:id="2201"/>
    </w:p>
    <w:p>
      <w:pPr>
        <w:pStyle w:val="BookText"/>
      </w:pPr>
      <w:r>
        <w:rPr>
          <w:rFonts w:ascii="Amiri" w:hAnsi="Amiri" w:eastAsia="Amiri" w:cs="Amiri"/>
          <w:lang w:bidi="ar-SA"/>
          <w:color w:val="111111"/>
          <w:sz w:val="28"/>
          <w:szCs w:val="28"/>
          <w:rtl/>
        </w:rPr>
        <w:t xml:space="preserve">صَرَمْتُهُ: (صَرْماً) مِنْ بَابِ ضَرَبَ قَطَعْتُهُ وَ الاسْمُ (الصُّرْمُ) بِالضَّمِّ فَهُوَ (صَرِیمٌ) وَ (مَصْرُومٌ) و (الصَّرْمُ) بِالْفَتْحِ الجِلْدُ وَ هُوَ مُعَرَّبٌ وَ أَصْلُهُ بِالْفَارِسِیَّةِ (جَرْم) و (الصِّرْمَةُ) بِالْکَسْرِ الْقِطْعَةُ مِنَ الْإِبِلِ مَا بَیْنَ الْعَشَرَةِ إِلَی الْأَرْبَعِینَ وَ تُصَغَّرُ عَلَی (صُرَیْمَةٍ) وَ الْجَمْعُ (صِرَمٌ) مِثْلُ سِدْرَةٍ وَ سِدَرٍ و (الصِّرْمَةُ) الْقِطْعَةُ مِنَ السَّحَابِ و (الصِّرْمُ) الطَّائِفَةُ الْمُجْتَمِعَةُ مِنَ الْقَوْمِ یَنْزِلُونَ بِإِبِلِهِمْ نَاحِیَةً مِنَ الْمَاءِ وَ الْجَمْعُ (أَصْرَامٌ) مِثْلُ حِمْلٍ و أَحْمَالٍ و (صَرَمْتُ) النَّخْلَ قَطَعْتُهُ وَ هٰذَا أَوَانُ (الصَّرَامِ) بِالْفَتْحِ و الْکَسْرِ و (أَصْرَمَ) النَّخْلُ بِالْأَلِفِ حَانَ صَرَامُهُ و (صَرُمَ) الرَّجُلُ (صَرَامَةً) وِزَانُ ضَخُمَ ضَخَامَةً شَجُعَ و (صَرُمَ) السَّیْفُ احْتَدَّ و سَیْفٌ (صَارِمٌ) قَاطِعٌ و (انْصَرَمَ) اللَّیْلُ و (تَصَرَّمَ) ذَهَبَ.</w:t>
      </w:r>
    </w:p>
    <w:p>
      <w:pPr>
        <w:pStyle w:val="Heading4"/>
      </w:pPr>
      <w:bookmarkStart w:id="2202" w:name="_Toc1521"/>
      <w:r>
        <w:t>[صری]</w:t>
      </w:r>
      <w:bookmarkEnd w:id="2202"/>
    </w:p>
    <w:p>
      <w:pPr>
        <w:pStyle w:val="BookText"/>
      </w:pPr>
      <w:r>
        <w:rPr>
          <w:rFonts w:ascii="Amiri" w:hAnsi="Amiri" w:eastAsia="Amiri" w:cs="Amiri"/>
          <w:lang w:bidi="ar-SA"/>
          <w:color w:val="111111"/>
          <w:sz w:val="28"/>
          <w:szCs w:val="28"/>
          <w:rtl/>
        </w:rPr>
        <w:t xml:space="preserve">صَرِیَتِ: النَّاقَةُ (صَرًی) فَهِیَ (صَرِیَةٌ) مِنْ بَابِ تَعِبَ إِذَا اجْتَمَعَ لَبَنُهَا فِی ضَرْعِهَا وَ یَتَعَدَّی بِالْحَرَکَةِ فَیُقَالُ (صَرَیْتُهَا) (صَرْیاً) مِنْ بَابِ رَمَی و التَّثْقِیلُ مُبَالَغَةٌ وَ تَکْثِیرٌ فَیُقَالُ (صَرَّیْتُهَا) (تَصْرِیَةً) إِذَا تَرَکْتَ حَلَبَهَا فَاجْتَمَعَ لَبَنُهَا فِی ضَرْعِهَا و (صَرِیَ) الْمَاءُ (صَرًی) أَیْضاً طَالَ مُکْثُهُ و تَغَیُّرُهُ و یُقَالُ طَالَ اسْتِنْقَاعُهُ فَهُوَ (صَرًی) وُصِفَ بِالْمَصْدَرِ و یُعَدَّی بِالْحَرَکَةِ فَیُقَالُ (صَرَیْتُهُ) (صَرْیاً) مِنْ بَابِ رَمَی إِذَا جَمَعْتَهُ فَصَارَ کَذلِکَ و (صَرَّیْتُهُ) بِالتَّشْدِیدِ مُبَالَغَةٌ. و نَهْرُ (الصَّرَاةِ) نَهْرٌ یَخْرُجُ مِنَ الْفُرَاتِ وَ یَمُرُّ بِمَدِینَةٍ مِنْ سَوَادِ العِرَاقِ تُسَمَّی النِّیلَ مِنْ أَرْضِ بَابِلَ وَ لَا یُسَمَّی نَهْرَ الصَّرَاةِ حَتَّی یُجَاوِزَ النِّیلَ ثُمَّ یَصُبَّ فِی دِجْلَةَ تَحْتَ مَصَبِّ نَهْرِ الْملکِ بِقُرْبِ صَرْصَرَ.</w:t>
      </w:r>
    </w:p>
    <w:p>
      <w:pPr>
        <w:pStyle w:val="Heading4"/>
      </w:pPr>
      <w:bookmarkStart w:id="2203" w:name="_Toc1522"/>
      <w:r>
        <w:t>[صعب]</w:t>
      </w:r>
      <w:bookmarkEnd w:id="2203"/>
    </w:p>
    <w:p>
      <w:pPr>
        <w:pStyle w:val="BookText"/>
      </w:pPr>
      <w:r>
        <w:rPr>
          <w:rFonts w:ascii="Amiri" w:hAnsi="Amiri" w:eastAsia="Amiri" w:cs="Amiri"/>
          <w:lang w:bidi="ar-SA"/>
          <w:color w:val="111111"/>
          <w:sz w:val="28"/>
          <w:szCs w:val="28"/>
          <w:rtl/>
        </w:rPr>
        <w:t xml:space="preserve">صَعُبَ: الشَّی‌ءُ (صُعُوبَةً) فَهُوَ (صَعْبٌ) و بِهِ سُمِّیَ وَ مِنْهُ (الصَّعْبُ بْنُ جَثَّامَةَ) و الْجَمْعُ (صِعَابٌ) مِثْلُ سَهْمٍ وَ سِهَامٍ وَ عَقَبَةٌ (صَعْبَةٌ) وَ الْجَمْعُ (صِعَابٌ) أَیْضاً و (صَعْبَاتٌ) بالسُّکُونِ وَ (أَصْعَبْتُ) الْأَمْرَ إِصْعَاباً وَجَدْتُهُ (صَعْباً) وَ بِاسْمِ الْمَفْعُولِ سُمِّیَ وَ رَجُلٌ (مُصْعَبٌ) </w:t>
      </w:r>
      <w:r>
        <w:rPr>
          <w:rStyle w:val="FootnoteReference"/>
        </w:rPr>
        <w:footnoteReference w:id="287"/>
      </w:r>
      <w:r>
        <w:rPr>
          <w:rFonts w:ascii="Amiri" w:hAnsi="Amiri" w:eastAsia="Amiri" w:cs="Amiri"/>
          <w:lang w:bidi="ar-SA"/>
          <w:color w:val="111111"/>
          <w:sz w:val="28"/>
          <w:szCs w:val="28"/>
          <w:rtl/>
        </w:rPr>
        <w:t xml:space="preserve">وَ الْجَمْعُ (مَصَاعِبُ) وَ (اسْتَصْعَبَ) الْأَمْرُ عَلَیْنَا بِمَعْنَی (صَعُبَ) و (اسْتَصْعَبْتُ) الْأَمْرَ إِذَا وَجَدْتُهُ صَعْباً.</w:t>
      </w:r>
    </w:p>
    <w:p>
      <w:pPr>
        <w:pStyle w:val="Heading4"/>
      </w:pPr>
      <w:bookmarkStart w:id="2204" w:name="_Toc1523"/>
      <w:r>
        <w:t>[صعد]</w:t>
      </w:r>
      <w:bookmarkEnd w:id="2204"/>
    </w:p>
    <w:p>
      <w:pPr>
        <w:pStyle w:val="BookText"/>
      </w:pPr>
      <w:r>
        <w:rPr>
          <w:rFonts w:ascii="Amiri" w:hAnsi="Amiri" w:eastAsia="Amiri" w:cs="Amiri"/>
          <w:lang w:bidi="ar-SA"/>
          <w:color w:val="111111"/>
          <w:sz w:val="28"/>
          <w:szCs w:val="28"/>
          <w:rtl/>
        </w:rPr>
        <w:t xml:space="preserve">الصَّعِیدُ: وَجْهُ الْأَرْضِ تُرَاباً کَانَ أَوْ غَیْرَهُ قَالَ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32" w:name="pg1050_6507"/>
    <w:bookmarkEnd w:id="332"/>
    <w:p>
      <w:pPr>
        <w:pStyle w:val="BookText"/>
      </w:pPr>
      <w:r>
        <w:rPr>
          <w:rFonts w:ascii="Amiri" w:hAnsi="Amiri" w:eastAsia="Amiri" w:cs="Amiri"/>
          <w:lang w:bidi="ar-SA"/>
          <w:color w:val="111111"/>
          <w:sz w:val="28"/>
          <w:szCs w:val="28"/>
          <w:rtl/>
        </w:rPr>
        <w:t xml:space="preserve">الزَّجَّاجُ وَ لَا أَعْلَمُ اخْتِلَافاً بَیْنَ أَهْلِ اللُّغَةِ فِی ذلِکَ و یُقَالُ (الصَّعِیدُ) فِی کَلَامِ الْعَرَبِ یُطْلَقُ عَلَی وُجُوهٍ عَلَی التُّرَابِ الَّذِی عَلَی وَجْهِ الْأَرْضِ وَ عَلَی وَجْهِ الْأَرْضِ وَ عَلَی الطَّرِیقِ و تُجْمَعُ هٰذِهِ عَلَی (صُعُدٍ) بِضَمَّتَیْنِ و (صَعُداتٍ) مِثْلُ طَرِیقٍ و طُرُقٍ و طُرُقَاتٍ قَالَ الْأَزْهَرِیُّ وَ مَذْهَبُ أَکْثَرِ الْعُلَمَاءِ أَنَّ (الصَّعِیدَ) فِی قَوْلِهِ تَعَالَی (فَتَیَمَّمُوا صَعِیداً طَیِّباً)* أَنَّهُ التُّرَابُ الطَّاهِرُ الَّذِی عَلَی وَجْهِ الْأَرْضِ أَوْ خَرَجَ مِنْ بَاطِنِهَا وَ (صَعِدَ) فِی السُّلَّمِ و الدَّرَجَةِ (یَصْعَدُ) مِنْ بَابِ تَعِبَ (صُعُوداً) و (صَعَدْتُ) السَّطْحَ وَ إِلَیْهِ و (صَعَّدْتُ) فِی الْجَبَلِ بِالتَّثْقِیلِ إِذَا عَلَوْتُهُ و (صَعِدْتُ) فِی الْجَبَلِ مِنْ بَابِ تَعِبَ لُغَةٌ قَلِیلَةٌ و (صَعَّدْتُ) فِی الْوَادِی (تَصْعِیداً) إِذَا انْحَدَرْتُ مِنْهُ و (أَصْعَدَ) مِنْ بَلَدِ کَذَا إِلَی بَلَدِ کَذَا (إِصْعَاداً) إِذَا سَافَرَ مِنْ بَلَدٍ سُفْلَی إِلَی بَلَدٍ عُلْیَا </w:t>
      </w:r>
      <w:r>
        <w:rPr>
          <w:rStyle w:val="FootnoteReference"/>
        </w:rPr>
        <w:footnoteReference w:id="288"/>
      </w:r>
      <w:r>
        <w:rPr>
          <w:rFonts w:ascii="Amiri" w:hAnsi="Amiri" w:eastAsia="Amiri" w:cs="Amiri"/>
          <w:lang w:bidi="ar-SA"/>
          <w:color w:val="111111"/>
          <w:sz w:val="28"/>
          <w:szCs w:val="28"/>
          <w:rtl/>
        </w:rPr>
        <w:t xml:space="preserve">وَ قَالَ أَبُو عَمْروٍ (أَصْعَدَ) فِی الْبِلَادِ (إِصْعَاداً) ذَهَبَ أَیْنَمَا تَوَجَّهَ وَ (صَعِدَ) بِالْکَسْرِ و (أَصْعَدَ) (إِصْعَاداً) إِذَا ارْتَقَی شَرَفاً و (الصَّعُودُ) وِزَانُ رَسُولٍ خِلَافُ الْحَدُورِ و (الصَّعُودُ) العَقَبَةُ الکَئُودُ و الْمَشَقَّةُ مِنَ الْأَمْرِ.</w:t>
      </w:r>
    </w:p>
    <w:p>
      <w:pPr>
        <w:pStyle w:val="Heading4"/>
      </w:pPr>
      <w:bookmarkStart w:id="2205" w:name="_Toc1524"/>
      <w:r>
        <w:t>[صعر]</w:t>
      </w:r>
      <w:bookmarkEnd w:id="2205"/>
    </w:p>
    <w:p>
      <w:pPr>
        <w:pStyle w:val="BookText"/>
      </w:pPr>
      <w:r>
        <w:rPr>
          <w:rFonts w:ascii="Amiri" w:hAnsi="Amiri" w:eastAsia="Amiri" w:cs="Amiri"/>
          <w:lang w:bidi="ar-SA"/>
          <w:color w:val="111111"/>
          <w:sz w:val="28"/>
          <w:szCs w:val="28"/>
          <w:rtl/>
        </w:rPr>
        <w:t xml:space="preserve">الصَّعَرُ: مَیَلٌ فِی الْعُنُقِ و انْقِلَابٌ فِی الْوَجْهِ إِلَی أَحَدِ الشِّدْقَیْنِ وَ رُبَّمَا کَانَ الْإِنْسَانُ (أَصْعَرَ) خِلْقَةً أَوْ (صَعَّرَهُ) غَیْرُهُ بِشَیْ‌ءٍ یُصِیبُهُ وَ هُوَ مَصْدَرٌ مِنْ بَابِ تَعِبَ و (صَعَّرَ) خَدَّهُ بِالتَّثْقِیلِ وَ (صَاعَرَهُ) أَمَالَهُ عَنِ النَّاسِ إِعْرَاضاً و تَکَبُّراً.</w:t>
      </w:r>
    </w:p>
    <w:p>
      <w:pPr>
        <w:pStyle w:val="Heading4"/>
      </w:pPr>
      <w:bookmarkStart w:id="2206" w:name="_Toc1525"/>
      <w:r>
        <w:t>[صعق]</w:t>
      </w:r>
      <w:bookmarkEnd w:id="2206"/>
    </w:p>
    <w:p>
      <w:pPr>
        <w:pStyle w:val="BookText"/>
      </w:pPr>
      <w:r>
        <w:rPr>
          <w:rFonts w:ascii="Amiri" w:hAnsi="Amiri" w:eastAsia="Amiri" w:cs="Amiri"/>
          <w:lang w:bidi="ar-SA"/>
          <w:color w:val="111111"/>
          <w:sz w:val="28"/>
          <w:szCs w:val="28"/>
          <w:rtl/>
        </w:rPr>
        <w:t xml:space="preserve">صَعِقَ: (صَعَقاً) مِنْ بَابِ تَعِبَ مَاتَ و (صَعِقَ) غُشِیَ عَلَیْهِ لِصَوْتٍ سَمِعَهُ و (الصَّعْقَةُ) الْأُوَلی النَّفْخَةُ و (الصَّاعِقَةُ) النَّازِلَةُ مِنَ الرَّعْدِ وَ الْجَمْعُ (صَوَاعِقُ) وَ لَا تُصِیبُ شَیْئاً إِلَّا دَکَّتْهُ و أَحْرَقَتْهُ.</w:t>
      </w:r>
    </w:p>
    <w:p>
      <w:pPr>
        <w:pStyle w:val="Heading4"/>
      </w:pPr>
      <w:bookmarkStart w:id="2207" w:name="_Toc1526"/>
      <w:r>
        <w:t>[صعو]</w:t>
      </w:r>
      <w:bookmarkEnd w:id="2207"/>
    </w:p>
    <w:p>
      <w:pPr>
        <w:pStyle w:val="BookText"/>
      </w:pPr>
      <w:r>
        <w:rPr>
          <w:rFonts w:ascii="Amiri" w:hAnsi="Amiri" w:eastAsia="Amiri" w:cs="Amiri"/>
          <w:lang w:bidi="ar-SA"/>
          <w:color w:val="111111"/>
          <w:sz w:val="28"/>
          <w:szCs w:val="28"/>
          <w:rtl/>
        </w:rPr>
        <w:t xml:space="preserve">الصَّعْوُ: صِغَارُ الْعَصَافِیرِ الْوَاحِدَةُ (صَعْوَةٌ) مِثْلُ تَمْرٍ و تَمْرَةٍ وَ هِیَ حُمْرُ الرُّءُوسِ وَ تُجْمَعُ (الصَّعْوَةُ) أَیْضاً عَلَی (صِعَاءٍ) مِثْلُ کَلْبَةٍ و کِلَابٍ.</w:t>
      </w:r>
    </w:p>
    <w:p>
      <w:pPr>
        <w:pStyle w:val="Heading4"/>
      </w:pPr>
      <w:bookmarkStart w:id="2208" w:name="_Toc1527"/>
      <w:r>
        <w:t>[صغر]</w:t>
      </w:r>
      <w:bookmarkEnd w:id="2208"/>
    </w:p>
    <w:p>
      <w:pPr>
        <w:pStyle w:val="BookText"/>
      </w:pPr>
      <w:r>
        <w:rPr>
          <w:rFonts w:ascii="Amiri" w:hAnsi="Amiri" w:eastAsia="Amiri" w:cs="Amiri"/>
          <w:lang w:bidi="ar-SA"/>
          <w:color w:val="111111"/>
          <w:sz w:val="28"/>
          <w:szCs w:val="28"/>
          <w:rtl/>
        </w:rPr>
        <w:t xml:space="preserve">صَغُرَ: الشَّیْ‌ءُ بِالضَّمِّ (صِغَراً) وِزَانُ عِنَبٍ فَهُوَ صَغِیرٌ و جَمْعُهُ (صِغَارٌ) و (الصَّغِیرَةُ) صِفَةٌ جَمْعُهَا (صِغَارٌ) أَیْضاً وَ لَا تُجْمَعُ عَلَی (صَغَائِرَ) قَالَ ابْنُ یَعِیشَ إِذَا کَانَتْ فعِیلَةٌ لِمُؤنَّثٍ وَ لَمْ تَکُنْ بِمَعْنَی مَفْعُولَةٍ فَلِجَمْعِهَا ثَلَاثَةُ أَمْثِلَةٍ فِعَالٌ بِالْکَسْرِ و فَعَائِلُ و فُعَلَاءُ (فَالْأَوَّلُ) مِثْلُ صَبِیحَةٍ و صِبَاحٍ و (الثَّانِی) مِثْلُ صَحِیفَةٍ وَ صَحَائِفَ وَ قَدْ یَسْتَغْنُونَ بِفِعَالٍ عَنْ فَعَائِلَ قَالُوا (سَمِینَةٌ و سِمَانٌ) و (صَغِیرَةٌ و صِغَارٌ) و (کَبِیرَةٌ و کِبَارٌ) وَ لَمْ یَقُولُوا سَمَائِنُ وَ لَا صَغَائِرُ وَ لَا کَبَائِرُ فِی السِّنِّ و إِنَّمَا جَاءَ ذٰلِکَ فی الذُّنُوبِ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(الثَّالِثُ) فَقِیرَةٌ و فُقَراءُ و سَفِیهَةٌ و سُفَهَاءُ وَ لَمْ یُسْمَعْ هٰذَا الْجَمْعُ فِی هٰذَا الْبَابِ إِلَّا فِی هٰذَیْنِ الْحَرْفَینِ وَ قَالَ ابْنُ السَّرَّاجِ أَیْضاً وَ قَدْ یَسْتَغْنُونَ عَنْ فَعَائِلَ بِغَیْرِهَا قَالُوا (صَغِیرَةٌ) و (صِغَارٌ) و صَریحَةٌ و صِبَاجٌ وَ قَالَ ابْنُ بَابْشَاذَ وَ تُجْمَعُ فَعِیلَةٌ فِی الصِّفَاتِ عَلَی فِعَالٍ وَ فَعَائِلَ وَ جَمْعُ فِعَالٍ أَکْثَرُ قَالُوا (صَغِیرَةٌ) و (صِغَارٌ) و ظَرِیفَةٌ و ظِرَافٌ وَ وَقَعَ فِی الشَّرْحِ جَمْعُ (صَغِیرَةٍ) فِی الصِّفَةِ عَلَی (صَغَائِرَ) وَ کَبِیرَةٍ عَلَی کَبَائِرَ وَ هُوَ خِلَافُ الْمَنْقُولِ وَ یُبْنَی مِنْ ذَلِکَ عَلَی صِیغَةِ أَفْعَلِ التَّفْضِیلِ فَیُقَالُ هٰذَا أَصْغَرُ مِنْ ذَاکَ و هٰذِهِ صُغْرَی </w:t>
      </w:r>
      <w:r>
        <w:rPr>
          <w:rStyle w:val="FootnoteReference"/>
        </w:rPr>
        <w:footnoteReference w:id="289"/>
      </w:r>
      <w:r>
        <w:rPr>
          <w:rFonts w:ascii="Amiri" w:hAnsi="Amiri" w:eastAsia="Amiri" w:cs="Amiri"/>
          <w:lang w:bidi="ar-SA"/>
          <w:color w:val="111111"/>
          <w:sz w:val="28"/>
          <w:szCs w:val="28"/>
          <w:rtl/>
        </w:rPr>
        <w:t xml:space="preserve">مِنْ غَیْرِهَا و یُسْتَعْمَلُ اسْتِعْمَالَ أَفْعَلِ التَّفْضِیلِ بِالْأَلِفِ وَ اللَّامِ أَوِ الْإِضَافَةِ أَوْ مِنْ قَالُوا وَ لَا یَجُوز أَنْ یُقَالَ صُغْرَی و کُبْرَی إِلَّا مَعَ وَجْهٍ مِنَ الْوُجُوهِ الْمَذْکُورَةِ </w:t>
      </w:r>
      <w:r>
        <w:rPr>
          <w:rStyle w:val="FootnoteReference"/>
        </w:rPr>
        <w:footnoteReference w:id="290"/>
      </w:r>
      <w:r>
        <w:rPr>
          <w:rFonts w:ascii="Amiri" w:hAnsi="Amiri" w:eastAsia="Amiri" w:cs="Amiri"/>
          <w:lang w:bidi="ar-SA"/>
          <w:color w:val="111111"/>
          <w:sz w:val="28"/>
          <w:szCs w:val="28"/>
          <w:rtl/>
        </w:rPr>
        <w:t xml:space="preserve">و تُجْمَعُ الصُّغْرَی عَلَی الصُّغَر و الصُّغْرَیَاتِ مِثْلُ الْکُبْرَی و الْکُبَرِ و الکُبْرَیَاتِ و الصَّغِیرَةُ مِنَ الإِثْمِ جَمْعُهَا (صَغِیرَاتٌ) و (صَغَائِرُ) لِأَنَّهَا اسْمٌ مِثْلُ خَطِیئَةٍ و خَطِیئَاتٍ و خَطَایَا وَ الْأَصْلُ خَطَائِیُ عَلَی فَعَائِلَ و (الصَّغَار) الضَّیْمُ و الذُّلُّ و الْهَوَانُ سُمِّیَ بِذَلِکَ لِأَنَّهُ یُصَغِّرُ إِلَی الْإِنْسَانِ نَفْسَهُ و (الصُّغْرُ) وِزَانُ قُفْلٍ مِثْلُهُ و (صَغِرَ) (صِغَراً) مِنْ بَابِ تَعِبَ إِذَا ذَلَّ وَ هَانَ فَهُوَ (صَاغِرٌ) و قَوْلُهُ تَعَالَی (وَ هُمْ صٰاغِرُونَ) قِیلَ مَعْنَاهُ عَنْ قَهْرٍ یُصِیبُهُمْ وَ ذُلٍّ و قِیلَ یُعْطُونَهَا بِأَیْدِیهِمْ وَ لَا یَتَوَلَّی غَیْرُهُمْ دَفْعَهَا فَإِنَّ ذَلِکَ أَبْلَغُ فِی إِذْلَالِهِمْ و (تَصَاغَرَتْ) إِلَیْهِ نَفْسُهُ إِذَا صَارَتْ صَغِیرَةَ الشَّأْنِ ذُلًّا وَ مَهَانَةً و (صَغُرَ) فِی عُیُونِ النَّاسِ بِالضَّمِّ ذَهَبَتْ مَهَابَتُهُ فَهُوَ (صَغِیرٌ) وَ مِنْهُ یُقَالُ جَاءَ النَّاسُ (صَغِیرُهُم) و کَبِیرُهُمْ أَیْ مَنْ لَا قَدْرَ لَهُ وَ مَنْ لَهُ قَدْرٌ و جَلَالَةٌ.و (صَغَّرْتُ) الاسْمَ (تَصْغِیراً) فَإِنْ کَانَ ثُلَاثِیّاً أَوْ رُبَاعِیّاً أَوْ جَمْعَ قِلَّةٍ صُغِّر عَلَی بِنَائِهِ أَیْضاً نَحْوُ ثَوْبٍ و ثُوَیْبٍ وَ دِرْهَمٍ و دُرَیْهِمٍ وَ أَفْلُسٍ و أُفَیْلِسٍ و أَحْمَالٍ وَ أُحَیْمَالٍ وَ فِی الثُّلَاثِیِّ الْمُؤَنَّثِ إِنْ کَانَ اسماً رَدَدْتَ الْهَاءَ و قُلْتَ قُدَیْرَةٌ و عُیَیْنَةٌ وَ إِنْ کَانَ صِفَةً لَمْ تَلْحَقْهُ فَیُقَالُ مِلْحَفَة خُلَیْقٌ فَرْقاً بَیْنَهُمَا وَ إِنْ کَانَ جَمْعَ کَثْرَةٍ فَفِیهِ مَذْهَبَانِ أَحَدُهُمَا أَنْ یُرَدَّ إِلَی الْوَاحِدِ فَلَوْ صُغِّرَ فُلُوسٌ قِیلَ فُلَیْسٌ </w:t>
      </w:r>
      <w:r>
        <w:rPr>
          <w:rStyle w:val="FootnoteReference"/>
        </w:rPr>
        <w:footnoteReference w:id="291"/>
      </w:r>
      <w:r>
        <w:rPr>
          <w:rFonts w:ascii="Amiri" w:hAnsi="Amiri" w:eastAsia="Amiri" w:cs="Amiri"/>
          <w:lang w:bidi="ar-SA"/>
          <w:color w:val="111111"/>
          <w:sz w:val="28"/>
          <w:szCs w:val="28"/>
          <w:rtl/>
        </w:rPr>
        <w:t xml:space="preserve">و الثَّانِی أَنْ یُرَدَّ إِلَی جَمْعِ قِلَّتِهِ إِنْ کَانَ لَهُ فَإِذَا صُغِّرَ غِلْمَانٌ رُدَّ إِلَی غِلْمَةٍ و قِیلَ غُلَیْمَةٌ و سُمِعَ أُغَیْلِمَةٌ عَلَی غَیْرِ قِیَاسٍ </w:t>
      </w:r>
      <w:r>
        <w:rPr>
          <w:rStyle w:val="FootnoteReference"/>
        </w:rPr>
        <w:footnoteReference w:id="292"/>
      </w:r>
      <w:r>
        <w:rPr>
          <w:rFonts w:ascii="Amiri" w:hAnsi="Amiri" w:eastAsia="Amiri" w:cs="Amiri"/>
          <w:lang w:bidi="ar-SA"/>
          <w:color w:val="111111"/>
          <w:sz w:val="28"/>
          <w:szCs w:val="28"/>
          <w:rtl/>
        </w:rPr>
        <w:t xml:space="preserve">و تَفْصِیلُ ذلِکَ مِنْ کُتُبِهِ. وَ یَأْتِی لِمَعَانٍ (أحدها) التَّحْقِیرُ و التَّقْلِیلُ نَحْوُ دُرَیْهِمٍ‌م-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33" w:name="pg1050_6511"/>
    <w:bookmarkEnd w:id="333"/>
    <w:p>
      <w:pPr>
        <w:pStyle w:val="BookText"/>
      </w:pPr>
      <w:r>
        <w:rPr>
          <w:rFonts w:ascii="Amiri" w:hAnsi="Amiri" w:eastAsia="Amiri" w:cs="Amiri"/>
          <w:lang w:bidi="ar-SA"/>
          <w:color w:val="111111"/>
          <w:sz w:val="28"/>
          <w:szCs w:val="28"/>
          <w:rtl/>
        </w:rPr>
        <w:t xml:space="preserve">و (الثَّانِی) تَقْرِیبُ مَا یُتَوَهَّمُ أَنَّهُ بَعِیدٌ نَحْوُ قُبَیْلِ الْعَصْرِ و (الثَّالِثُ) تَعْظِیمُ مَا یُتَوَهَّمُ أَنَّهُ صَغِیرٌ نَحْوُ دُوَیْهیَةٍ و (الرابع) التَّحْبِیبُ وَ الاسْتِعْطَافُ نَحْوُ هَذَا بُنَیُّکُ وَ قَدْ یَأْتِی لِغَیْرِ ذلِکَ.و فَائِدَةُ التَّصْغِیرِ الْإِیجَازُ لِأَنَّهُ یُسْتَغْنَی بِهِ عَنْ وَصْفِ الاسْمِ فَتَنُوبُ یَاءُ التَّصْغِیرِ عَنِ الصِّفَةِ التَّابِعَةِ فَقَوْلُهُمْ دُرَیْهِمٌ مَعْنَاهُ دِرْهَمٌ صَغِیرٌ وَ مَا أَشْبَهَ ذَلِکَ.</w:t>
      </w:r>
    </w:p>
    <w:p>
      <w:pPr>
        <w:pStyle w:val="Heading4"/>
      </w:pPr>
      <w:bookmarkStart w:id="2209" w:name="_Toc1528"/>
      <w:r>
        <w:t>[صغو]</w:t>
      </w:r>
      <w:bookmarkEnd w:id="2209"/>
    </w:p>
    <w:p>
      <w:pPr>
        <w:pStyle w:val="BookText"/>
      </w:pPr>
      <w:r>
        <w:rPr>
          <w:rFonts w:ascii="Amiri" w:hAnsi="Amiri" w:eastAsia="Amiri" w:cs="Amiri"/>
          <w:lang w:bidi="ar-SA"/>
          <w:color w:val="111111"/>
          <w:sz w:val="28"/>
          <w:szCs w:val="28"/>
          <w:rtl/>
        </w:rPr>
        <w:t xml:space="preserve">صَغَیْتُ: إِلَی کَذَا أَصْغَی بِفَتْحَتَیْنِ مِلْتُ و (صَغَتِ) النجومُ مَالَتْ لِلْغُرُوبِ و (صَغِیَ) (یَصْغَی) (صَغًی) مِنْ بَابِ تَعِبَ و (صُغِیّاً) عَلَی فُعُولٍ و (صَغَوْتُ) (صُغُوّاً) مِنْ بَابِ قَعَدَ لُغَةٌ أَیْضاً وَ بِالْأُولَی جَاءَ الْقُرْآنُ فِی قَوْلِهِ تَعَالَی (فَقَدْ صَغَتْ قُلُوبُکُمٰا) </w:t>
      </w:r>
      <w:r>
        <w:rPr>
          <w:rStyle w:val="FootnoteReference"/>
        </w:rPr>
        <w:footnoteReference w:id="293"/>
      </w:r>
      <w:r>
        <w:rPr>
          <w:rFonts w:ascii="Amiri" w:hAnsi="Amiri" w:eastAsia="Amiri" w:cs="Amiri"/>
          <w:lang w:bidi="ar-SA"/>
          <w:color w:val="111111"/>
          <w:sz w:val="28"/>
          <w:szCs w:val="28"/>
          <w:rtl/>
        </w:rPr>
        <w:t xml:space="preserve">و (أَصْغَیْتُ) الْإِنَاءَ بِالْأَلِفِ أَمَلْتُهُ و (أَصْغَیْتُ) سَمْعِی و رَأْسِی کَذلِکَ.</w:t>
      </w:r>
    </w:p>
    <w:p>
      <w:pPr>
        <w:pStyle w:val="Heading4"/>
      </w:pPr>
      <w:bookmarkStart w:id="2210" w:name="_Toc1529"/>
      <w:r>
        <w:t>[صفح]</w:t>
      </w:r>
      <w:bookmarkEnd w:id="2210"/>
    </w:p>
    <w:p>
      <w:pPr>
        <w:pStyle w:val="BookText"/>
      </w:pPr>
      <w:r>
        <w:rPr>
          <w:rFonts w:ascii="Amiri" w:hAnsi="Amiri" w:eastAsia="Amiri" w:cs="Amiri"/>
          <w:lang w:bidi="ar-SA"/>
          <w:color w:val="111111"/>
          <w:sz w:val="28"/>
          <w:szCs w:val="28"/>
          <w:rtl/>
        </w:rPr>
        <w:t xml:space="preserve">صَفَحْتُ: عَنِ الذَّنْبِ (صَفْحاً) مِنْ بَابِ نَفَعَ عَفَوْتُ عَنْهُ و (صَفَحْتُ) الْکِتَابَ (صَفْحاً) قَلَبْتُ (صَفَحَاتِهِ) وَ هِیَ وُجُوهُ الْأَوْرَاقِ و (تَصَفَّحْتُهُ) کَذٰلِکَ و (صَفَحْتُ) الْقَوْمَ (صَفْحاً) رَأَیْتُ (صَفَحَاتِ) وُجُوهِهِمْ و (صَفَحْتُ) عَنِ الْأَمْرِ أَعْرَضْتُ عَنْهُ وَ تَرَکْتُهُ. و (صُفْحُ) السَّیْفِ بِضَمِّ الصَّادِ و فَتْحِهَا عَرْضُهُ وَ هُوَ خِلَافُ الطُّولِ و (الصَّفْحُ) بِالْفَتْحِ مِنْ کُلّ شَی‌ءٍ جَانِبُهُ و (الصَّفْحَةُ) بِالْهَاءِ مِثْلُهُ وَ الْجَمْعُ (صَفَحَاتٌ) مِثْلُ سَجْدَةٍ وَ سَجَدَاتٍ وَ کُلُّ شَی‌ءٍ عَرِیضٍ (صَفِیحَةٌ) و (صَافَحْتُهُ) (مُصَافَحَةً) أَفْضَیْتُ بِیَدِی إِلَی یَدِهِ و (التَّصْفِیحُ) لِلنِّسَاءِ مِثْلُ التَّصْفِیقِ.</w:t>
      </w:r>
    </w:p>
    <w:p>
      <w:pPr>
        <w:pStyle w:val="Heading4"/>
      </w:pPr>
      <w:bookmarkStart w:id="2211" w:name="_Toc1530"/>
      <w:r>
        <w:t>[صفر]</w:t>
      </w:r>
      <w:bookmarkEnd w:id="2211"/>
    </w:p>
    <w:p>
      <w:pPr>
        <w:pStyle w:val="BookText"/>
      </w:pPr>
      <w:r>
        <w:rPr>
          <w:rFonts w:ascii="Amiri" w:hAnsi="Amiri" w:eastAsia="Amiri" w:cs="Amiri"/>
          <w:lang w:bidi="ar-SA"/>
          <w:color w:val="111111"/>
          <w:sz w:val="28"/>
          <w:szCs w:val="28"/>
          <w:rtl/>
        </w:rPr>
        <w:t xml:space="preserve">صِفْرٌ: یُقَالُ بَیْتٌ (صِفْرٌ) وِزَانُ حِمْلٍ أَیْ خَالٍ مِنَ الْمَتَاعِ و هُوَ (صِفْرُ الْیَدَیْنِ) لَیْسَ فِیهِمَا شَیْ‌ءٌ مَأْخُوذٌ مِنَ (الصَّفِیرِ) </w:t>
      </w:r>
      <w:r>
        <w:rPr>
          <w:rStyle w:val="FootnoteReference"/>
        </w:rPr>
        <w:footnoteReference w:id="294"/>
      </w:r>
      <w:r>
        <w:rPr>
          <w:rFonts w:ascii="Amiri" w:hAnsi="Amiri" w:eastAsia="Amiri" w:cs="Amiri"/>
          <w:lang w:bidi="ar-SA"/>
          <w:color w:val="111111"/>
          <w:sz w:val="28"/>
          <w:szCs w:val="28"/>
          <w:rtl/>
        </w:rPr>
        <w:t xml:space="preserve">وَ هُوَ الصَّوْتُ الْخَالِی عَنِ الْحُرُوفِ و (صَفِرَ) الشَّیْ‌ءُ (یَصْفَرُ) مِنْ بَابِ تَعِبَ إِذَا خَلَا فَهُوَ (صِفْرٌ) و (أَصْفَرَ) بِالْأَلِفِ لُغَةٌ و (الصُّفْرُ) مِثْلُ قُفْلٍ و کَسْرُ الصَّادِ لُغَةٌ النُّحَاسُ و (صَفَرٌ) اسْمُ الشَّهْرِ وَ أَوْرَدَهُ جَمَاعَةٌ مُعَرَّفاً بِالْأَلِفِ وَ اللَّامِ وَ قَالَ ابْنُ دُرَیْدٍ (الصَّفَرَانِ) شَهْرَانِ مِنَ السَّنَةِ سُمِّیَ أَحَدُهُمَا فِی الْإِسْلَامِ (المُحَرَّمَ) و جَمْعُهُ (أَصْفَارٌ) مِثْلُ سَبَبٍ وَ أَسْبَابٍ وَ رُبَّمَا قِیلَ (صَفَرَاتٌ) قَالَ ابْنُ الْجَوَالِیقِیِّ فِی شَرْحِ أَدَبِ الْکَاتِبِ وَ لَا شَیْ‌ءَ مِنْ أَسْمَاءِ الشُّهُورِ یَمْتَنِعُ جَمْعُهُ مِنَ الْأَلِفِ و اللَّامِ. و (الصُّفْرَةُ) لَوْنٌ دُونَ الْحُمْرَةِ و (الْأَصْفَرُ) الْأَسْوَدُ أَیْضاً فَالذَّکَرُ (أَصْفَرُ) و الْأُنْثَی (صَفْرَاءُ) وَ بِهَا سُمِّیَتْ بُقْعَةٌ بَیْنَ مَکَّةَ وَ الْمَدِینَةِ فَقِیلَ (وَادِی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34" w:name="pg1050_6513"/>
    <w:bookmarkEnd w:id="334"/>
    <w:p>
      <w:pPr>
        <w:pStyle w:val="BookText"/>
      </w:pPr>
      <w:r>
        <w:rPr>
          <w:rFonts w:ascii="Amiri" w:hAnsi="Amiri" w:eastAsia="Amiri" w:cs="Amiri"/>
          <w:lang w:bidi="ar-SA"/>
          <w:color w:val="111111"/>
          <w:sz w:val="28"/>
          <w:szCs w:val="28"/>
          <w:rtl/>
        </w:rPr>
        <w:t xml:space="preserve">الصَّفْرَاءِ) وَ یُقَالُ (الصَّفْرَاءُ) أَیْضاً.</w:t>
      </w:r>
    </w:p>
    <w:p>
      <w:pPr>
        <w:pStyle w:val="Heading4"/>
      </w:pPr>
      <w:bookmarkStart w:id="2212" w:name="_Toc1531"/>
      <w:r>
        <w:t>[صفع]</w:t>
      </w:r>
      <w:bookmarkEnd w:id="2212"/>
    </w:p>
    <w:p>
      <w:pPr>
        <w:pStyle w:val="BookText"/>
      </w:pPr>
      <w:r>
        <w:rPr>
          <w:rFonts w:ascii="Amiri" w:hAnsi="Amiri" w:eastAsia="Amiri" w:cs="Amiri"/>
          <w:lang w:bidi="ar-SA"/>
          <w:color w:val="111111"/>
          <w:sz w:val="28"/>
          <w:szCs w:val="28"/>
          <w:rtl/>
        </w:rPr>
        <w:t xml:space="preserve">(صَفَعَهُ) (صَفْعاً) و (الصَّفْعَةُ) الْمَرَّةُ وَ هُوَ أَنْ یَبْسُطَ الرَّجُلُ کَفَّهُ فَیَضْرِبَ بِهَا الْإِنْسَانَ أَوْ بَدَنَهُ فَإِذَا قَبَضَ کَفَّهُ ثُمَّ ضَرَبَهُ فَلَیْسَ بِصَفْعٍ بَلْ یُقَالُ ضَرَبَهُ بِجُمْعِ کَفِّهِ قَالَهُ الْأَزْهَرِیُّ وَ غَیْرُهُ وَ رَجُلٌ (صَفْعَانِیٌّ) لِمَنْ یُفْعَلُ بِهِ ذَلِکَ و لَا عِبْرَةَ بِقَوْلِ مَنْ جَعَلَ هٰذِهِ الْکَلِمَةَ مُوَلَّدَةٌ مَعَ شُهْرَتِهَا فِی کُتُبِ الْأَئِمَّةِ.</w:t>
      </w:r>
    </w:p>
    <w:p>
      <w:pPr>
        <w:pStyle w:val="Heading4"/>
      </w:pPr>
      <w:bookmarkStart w:id="2213" w:name="_Toc1532"/>
      <w:r>
        <w:t>[صفف]</w:t>
      </w:r>
      <w:bookmarkEnd w:id="2213"/>
    </w:p>
    <w:p>
      <w:pPr>
        <w:pStyle w:val="BookText"/>
      </w:pPr>
      <w:r>
        <w:rPr>
          <w:rFonts w:ascii="Amiri" w:hAnsi="Amiri" w:eastAsia="Amiri" w:cs="Amiri"/>
          <w:lang w:bidi="ar-SA"/>
          <w:color w:val="111111"/>
          <w:sz w:val="28"/>
          <w:szCs w:val="28"/>
          <w:rtl/>
        </w:rPr>
        <w:t xml:space="preserve">صَفَفْتُ: الشَّیْ‌ءَ (صَفّاً) مِنْ بَابِ قَتَلَ فَهُوَ (مَصْفُوفٌ) و (صَفَفْتُ) اللَّحْمَ فَهُوَ (صَفِیفٌ) أَیْ قَدِیدٌ مُجَفَّفٌ فِی الشَّمْسِ و (صَفَفْتُهُ) عَلَی النَّارِ لِیَنْشَوِیَ وَ جَمْعُ (الصَّفِّ) (صُفُوفٌ) و (صَفَفْتُ) الْقَوْمَ (فَاصْطَفُّوا) وَ قَدْ یُسْتَعْمَلُ لَازِماً أَیْضاً فَیُقَالُ صَفَفْتُهُمْ فَصَفُّوا هُمْ و (صَفَّ) الطَّائِرُ (صَفّاً) مِنْ بَابِ قَتَلَ أَیْضاً بَسَطَ جَنَاحَیْهِ فِی طَیَرَانِهِ فَلَمْ یُحَرِّکْهُمَا وَ فِی حَدِیثٍ «کُلْ مَا دَفَّ وَ دَعْ مَا صَفَّ)أَیْ یُؤْکَلُ مَا یُحَرِّکُ جَنَاحَیْهِ فِی طَیَرَانِهِ کَالْحَمَامِ وَ لَا یُؤْکَلُ مَا صَفَّ جَنَاحَیْهِ کالنَّسْرِ و الصَّقْرِ.و (الصُّفَّةُ) مِنَ الْبَیْتِ جَمْعُهَا (صُفَفٌ) مِثْلُ غُرْفَةٍ و غُرَفٍ و (الْمَصَفُّ) بِفَتْحِ الْمِیمِ مَوْقِفُ الْحَرْبِ وَ الْجَمْعُ (الْمَصَافُّ).و (الصَّفْصَافُ) بِالْفَتْحِ الْخِلَافُ </w:t>
      </w:r>
      <w:r>
        <w:rPr>
          <w:rStyle w:val="FootnoteReference"/>
        </w:rPr>
        <w:footnoteReference w:id="295"/>
      </w:r>
      <w:r>
        <w:rPr>
          <w:rFonts w:ascii="Amiri" w:hAnsi="Amiri" w:eastAsia="Amiri" w:cs="Amiri"/>
          <w:lang w:bidi="ar-SA"/>
          <w:color w:val="111111"/>
          <w:sz w:val="28"/>
          <w:szCs w:val="28"/>
          <w:rtl/>
        </w:rPr>
        <w:t xml:space="preserve">بِلُغَةِ الشَّامِ قَالَهُ الْأَزْهَرِیُّ و (الصَّفْصَفُ) الْمُسْتَوِی مِنَ الْأَرْضِ و (صِفِّینُ) بِکَسْرِ الصَّادِ مُثَقَّلُ الْفَاءِ مَوْضِعٌ عَلَی الْفُرَاتِ مِنَ الْجَانِبِ الْغَرْبِیّ بِطَرَفِ الشَّامِ مُقَابِلُ (قَلْعَةِ نَجْمٍ) وَ کَانَ هُنَاکَ وَقْعَةٌ بَیْنَ عَلِیٍّ عَلَیْهِ السَّلَامُ وَ بَیْنَ مُعَاوِیَةَ وَ هُوَ فِعْلِینٌ مِنَ الصَّفِّ أَوْ فِعِیلٌ مِنَ الصُّفُونِ فَالنُّونُ أَصْلِیَّةٌ عَلَی الثَّانی.</w:t>
      </w:r>
    </w:p>
    <w:p>
      <w:pPr>
        <w:pStyle w:val="Heading4"/>
      </w:pPr>
      <w:bookmarkStart w:id="2214" w:name="_Toc1533"/>
      <w:r>
        <w:t>[صفق]</w:t>
      </w:r>
      <w:bookmarkEnd w:id="2214"/>
    </w:p>
    <w:p>
      <w:pPr>
        <w:pStyle w:val="BookText"/>
      </w:pPr>
      <w:r>
        <w:rPr>
          <w:rFonts w:ascii="Amiri" w:hAnsi="Amiri" w:eastAsia="Amiri" w:cs="Amiri"/>
          <w:lang w:bidi="ar-SA"/>
          <w:color w:val="111111"/>
          <w:sz w:val="28"/>
          <w:szCs w:val="28"/>
          <w:rtl/>
        </w:rPr>
        <w:t xml:space="preserve">صَفَقْتُهُ: عَلَی رَأْسِهِ (صَفْقاً) مِنْ بَابِ ضَرَبَ ضَرَبْتُهُ بِالْیَدِ و (صَفَقْتُ) لَهُ بِالْبَیْعَةِ (صَفْقاً) أَیْضاً ضَرَبْتُ بِیَدِی عَلَی یَدِهِ وَ کَانَتِ الْعَرَبُ إِذَا وَجَبَ الْبَیْعُ ضَرَبَ أَحَدُهُمَا یَدَهُ عَلَی یَدِ صَاحِبِهِ ثُمَّ اسْتُعْمِلَتِ (الصَّفْقَةُ) فِی الْعَقْدِ فَقِیلَ بَارَکَ اللّهُ لَکَ فِی (صَفْقَةِ) یَمِینِکَ قَالَ الْأَزْهَرِیُّ و تَکُونُ (الصَّفْقَةُ) لِلْبَائِعِ وَ الْمُشْتَرِی و (صَفَقْتُ) الْبَابَ صَفْقاً أَیْضاً أَغْلَقْتُهُ و فَتَحْتُهُ فَتَکُونُ مِنَ الْأَضْدَادِ وَ (صَفُقَ) الثَّوْبُ بِالضَّمِّ (صَفَاقَةً) فَهُوَ (صَفِیقٌ) خِلَافُ سَخِیفٍ و (صَفَّقَ) بِیَدَیْهِ بِالتَّثْقِیلِ.</w:t>
      </w:r>
    </w:p>
    <w:p>
      <w:pPr>
        <w:pStyle w:val="Heading4"/>
      </w:pPr>
      <w:bookmarkStart w:id="2215" w:name="_Toc1534"/>
      <w:r>
        <w:t>[صفن]</w:t>
      </w:r>
      <w:bookmarkEnd w:id="2215"/>
    </w:p>
    <w:p>
      <w:pPr>
        <w:pStyle w:val="BookText"/>
      </w:pPr>
      <w:r>
        <w:rPr>
          <w:rFonts w:ascii="Amiri" w:hAnsi="Amiri" w:eastAsia="Amiri" w:cs="Amiri"/>
          <w:lang w:bidi="ar-SA"/>
          <w:color w:val="111111"/>
          <w:sz w:val="28"/>
          <w:szCs w:val="28"/>
          <w:rtl/>
        </w:rPr>
        <w:t xml:space="preserve">الصَّافِنُ: مِنَ الْخَیْلِ الْقَلِمُ عَلَی ثَلَاثٍ و (صَفَنَ) (یَصْفِنُ) مِنْ بَابِ ضَرَبَ (صُفُوناً) و الصَّافِنُ الَّذِی (یَصْفِنُ) قَدَمَیْهِ قَائِماً وَ فِی حَدِیثٍ «قُمْنَا خَلْفَهُ صُفُوناً» و (الصَّفَنُ) بِفَتْحَتَیْنِ جِلْدَةُ بَیْضَةِ الْإِنْسَانِ وَ الْجَمْعُ (أَصْفَانٌ) مِثْلُ سَبَبٍ وَ أَسْبَابٍ و (صُفْنَانٌ) أَیْضاً مِثْلُ رُغْفَان</w:t>
      </w:r>
    </w:p>
    <w:p>
      <w:pPr>
        <w:pStyle w:val="Heading4"/>
      </w:pPr>
      <w:bookmarkStart w:id="2216" w:name="_Toc1535"/>
      <w:r>
        <w:t>[صفو]</w:t>
      </w:r>
      <w:bookmarkEnd w:id="2216"/>
    </w:p>
    <w:p>
      <w:pPr>
        <w:pStyle w:val="BookText"/>
      </w:pPr>
      <w:r>
        <w:rPr>
          <w:rFonts w:ascii="Amiri" w:hAnsi="Amiri" w:eastAsia="Amiri" w:cs="Amiri"/>
          <w:lang w:bidi="ar-SA"/>
          <w:color w:val="111111"/>
          <w:sz w:val="28"/>
          <w:szCs w:val="28"/>
          <w:rtl/>
        </w:rPr>
        <w:t xml:space="preserve">صَفْوُ: الشَّیْ‌ءِ بِالْفَتْحِ خَالِصُهُ و (الصِّفْوَةُ) بالْهَاءِ و الْکَسْرِ مِثْلُهُ و حُکِیَ التَّثْلِیثُ و (صَفَا)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35" w:name="pg1050_6515"/>
    <w:bookmarkEnd w:id="335"/>
    <w:p>
      <w:pPr>
        <w:pStyle w:val="BookText"/>
      </w:pPr>
      <w:r>
        <w:rPr>
          <w:rFonts w:ascii="Amiri" w:hAnsi="Amiri" w:eastAsia="Amiri" w:cs="Amiri"/>
          <w:lang w:bidi="ar-SA"/>
          <w:color w:val="111111"/>
          <w:sz w:val="28"/>
          <w:szCs w:val="28"/>
          <w:rtl/>
        </w:rPr>
        <w:t xml:space="preserve">(صُفُوّاً) مِنْ بَابِ قَعَدَ و (صَفَاءً). إِذَا خَلَصَ مِنَ الْکَدَرِ فَهُوَ (صَافٍ) و (صَفَّیْتُهُ) مِنَ الْقَذَی (تَصْفِیَةً) أَزَلْتُهُ عَنْهُ و (أَصْفَیْتُهُ) بِالْأَلِفِ آثَرْتُهُ و (أَصْفَیْتُهُ) الْوُدَّ أَخْلَصْتُهُ و (الصَّفِیُّ) و (الصَّفِیَّةُ) مَا یَصْطَفِیهِ الرَّئِیسُ لِنَفْسِهِ مِنَ الْمَغْنَمِ قَبْلَ الْقِسْمَةِ أَیْ یَخْتَارُهُ وَ جَمْعُ (الصَّفِیَّةِ) (صَفَایَا) مِثْلُ عَطِیَّةٍ وَ عَطَایَا قَالَ الشَّاعِر </w:t>
      </w:r>
      <w:r>
        <w:rPr>
          <w:rStyle w:val="FootnoteReference"/>
        </w:rPr>
        <w:footnoteReference w:id="296"/>
      </w:r>
      <w:r>
        <w:rPr>
          <w:rFonts w:ascii="Amiri" w:hAnsi="Amiri" w:eastAsia="Amiri" w:cs="Amiri"/>
          <w:lang w:bidi="ar-SA"/>
          <w:color w:val="111111"/>
          <w:sz w:val="28"/>
          <w:szCs w:val="28"/>
          <w:rtl/>
        </w:rPr>
        <w:t xml:space="preserve">: لَکَ المِرْبَاع مِنْهَا و الصَّفَایَا و حُکْمُکَ و النَّشِیطَةُ و الفُضُولُ وَ قَالَ ابْنُ السِّکِّیتِ قَالَ الْأَصْمَعِیُّ (الصَّفَایَا) جَمْعُ (صَفِیٍّ) وَ هُوَ مَا یَصْطَفِیهِ الرَّئِیسُ لِنَفْسِهِ دُونَ أَصْحَابِهِ مِثْلُ الْفَرَسِ وَ مَا لَا یَسْتَقِیمُ أَنْ یُقْسَمَ عَلَی الْجَیْشِ. و (الْمِرْبَاعُ) رُبْعُ الْغَنِیمَةِ و (الْفُضُولُ) بَقَایَا تَبْقَی مِنَ الْغَنِیمَةِ فَلَا تَسْتَقِیمُ قِسْمَتُهُ عَلَی الْجَیْشِ لِقِلَّتِهِ و کَثْرَةِ الْجَیْشِ و (النَّشِیطَةُ) مَا یَغْنَمُهُ الْقَوْمُ فِی طَرِیقِهِمِ الَّتِی یَمُرُّونَ بِهَا وَ ذلِکَ غَیْرُ مَا یَقْصِدُونَهُ بِالْغَزْوِ وَ قَالَ أَبُو عُبَیْدَةَ کَانَ رَئِیسُ الْقَوْمِ فِی الْجَاهِلِیَّةِ إِذَا غَزَا بِهِمْ فَغَنِمَ أَخَذَ الْمِرْبَاعَ مِنَ الْغَنِیمَةِ وَ مِنَ الْأَسْرَی وَ مِنَ السَّبْیِ قَبْلَ الْقِسْمَةِ عَلَی أَصْحَابِهِ فَصَارَ هٰذَا الرُّبْعُ خُمْساً فِی الْإِسْلَامِ قَالَ و (الصَّفِیُّ) أَنْ یَصْطَفِیَ لِنَفْسِهِ بَعْدَ الرُّبْعِ شَیْئاً کَالنَّاقَةِ وَ الْفَرَسِ وَ السَّیْفِ وَ الْجَارِیَةِ و (الصَّفِیُّ) فِی الْإِسْلَامِ عَلَی تِلْکَ الْحَالِ وَ‌قَدِ اصْطَفَی رَسُولُ اللّهِ صَلَّی اللّهُ عَلَیْهِ وَ سَلَّمَ سَیْفَ مُنَبِّهِ بنِ الْحَجَّاجِ یَوْمَ بَدْرٍ وَ هُوَ ذُو الْفَقَارِ وَ اصْطَفَی (صَفِیَّةَ بِنْتَ حُیَیّ)و (الصَّفَا) مَقْصُورٌ الْحِجَارَةُ وَ یُقَالُ الْحِجَارَةُ الْمُلْسُ الْوَاحِدَة (صَفَاةٌ) مِثْلَ حَصًی و حَصَاةٍ و مِنْهُ (الصَّفَا) لِمَوْضِعٍ بِمَکَّةَ وَ یَجُوزُ التَّذْکِیرُ و التَّأْنِیثُ بِاعْتِبَارِ إِطْلَاقِ لَفْظِ الْمَکَانِ و الْبُقْعَةِ عَلَیْهِ. و (الصَّفْوَانُ) یُسْتَعْمَلُ فِی الْجَمْعِ وَ الْمُفْرَدِ فَإِذَا اسْتُعْمِلَ فِی الْجَمْعِ فَهُوَ الْحِجَارَةُ الْمُلْسُ الْوَاحِدَةُ (صَفْوَانَةٌ) و إِذَا اسْتُعْمِلَ فِی الْمُفْرَدِ فَهُوَ الْحَجَرُ وَ بِهِ سُمِّیَ الرَّجُلُ وَ جَمْعُهُ (صُفِیٌّ) و (صِفِیٌّ).</w:t>
      </w:r>
    </w:p>
    <w:p>
      <w:pPr>
        <w:pStyle w:val="Heading4"/>
      </w:pPr>
      <w:bookmarkStart w:id="2217" w:name="_Toc1536"/>
      <w:r>
        <w:t>[صقر]</w:t>
      </w:r>
      <w:bookmarkEnd w:id="2217"/>
    </w:p>
    <w:p>
      <w:pPr>
        <w:pStyle w:val="BookText"/>
      </w:pPr>
      <w:r>
        <w:rPr>
          <w:rFonts w:ascii="Amiri" w:hAnsi="Amiri" w:eastAsia="Amiri" w:cs="Amiri"/>
          <w:lang w:bidi="ar-SA"/>
          <w:color w:val="111111"/>
          <w:sz w:val="28"/>
          <w:szCs w:val="28"/>
          <w:rtl/>
        </w:rPr>
        <w:t xml:space="preserve">صَقْرُ: الرُّطَبِ دِبْسُهُ قَبْلَ أَنْ یُطْبَخَ وَ هُوَ مَا یَسِیلُ مِنْهُ کَالْعَسَلِ فَإِذَا طُبِخَ فَهُوَ الرُّبُّ قَالَ الْأَزْهَرِیُّ (الصَّقْرُ) مَا یَتَحَلَّبُ مِنَ الرُّطَبِ و الْعِنَبِ مِنْ غَیْرِ طَبْخٍ وَ قَالَ ابْنُ الْأَنْبَارِیِّ (الصَّقْرُ) السَّائِلُ مِنْ الرُّطَبِ وَ هُوَ مُذَکَّرٌ و (الصَّقْرُ) مِنَ الْجَوَارِحِ یُسَمَّی الْقُطَامِیَّ بِضَمِ الْقَافِ و فَتْحِهَا وَ بِهِ سُمِّیَ الشَّاعِرُ و الْأُنْثَی (صَقْرَةٌ) بِالْهَاءِ قَالَهُ ابنُ الْأَنْبَارِیِّ قَالَ: و الصَّقْرَةُ الْأُنْثَی تَبِیضُ الصَّقْرَا وَ جَمْعُ (الصَّقْرِ) (أَصْقُرٌ) و (صُقُورٌ) و (صُقُورَةٌ) بِالْهَاءِ وَ قَالَ بَعْضُهُمْ (الصَّقْرُ) مَا یَصِیدُ مِنَ الْجَوَارِحِ کَالشَّاهِینِ وَ غَیْرِهِ وَ قَالَ الزَّجَّاجُ وَ یَقَعُ (الصَّقْرُ) عَلَی کُلِّ صَائِدٍ مِنَ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36" w:name="pg1050_6517"/>
    <w:bookmarkEnd w:id="336"/>
    <w:p>
      <w:pPr>
        <w:pStyle w:val="BookText"/>
      </w:pPr>
      <w:r>
        <w:rPr>
          <w:rFonts w:ascii="Amiri" w:hAnsi="Amiri" w:eastAsia="Amiri" w:cs="Amiri"/>
          <w:lang w:bidi="ar-SA"/>
          <w:color w:val="111111"/>
          <w:sz w:val="28"/>
          <w:szCs w:val="28"/>
          <w:rtl/>
        </w:rPr>
        <w:t xml:space="preserve">البُزَاةِ و الشَّوَاهِینِ.</w:t>
      </w:r>
    </w:p>
    <w:p>
      <w:pPr>
        <w:pStyle w:val="Heading4"/>
      </w:pPr>
      <w:bookmarkStart w:id="2218" w:name="_Toc1537"/>
      <w:r>
        <w:t>[صقع]</w:t>
      </w:r>
      <w:bookmarkEnd w:id="2218"/>
    </w:p>
    <w:p>
      <w:pPr>
        <w:pStyle w:val="BookText"/>
      </w:pPr>
      <w:r>
        <w:rPr>
          <w:rFonts w:ascii="Amiri" w:hAnsi="Amiri" w:eastAsia="Amiri" w:cs="Amiri"/>
          <w:lang w:bidi="ar-SA"/>
          <w:color w:val="111111"/>
          <w:sz w:val="28"/>
          <w:szCs w:val="28"/>
          <w:rtl/>
        </w:rPr>
        <w:t xml:space="preserve">الصُّقْعُ: النَّاحِیَةُ مِنَ الْبِلَادِ و الْجِهَةُ أَیْضاً و الْمَحَلَّةُ وَ هُوَ فِی (صُقْعِ) بَنِی فُلانٍ أَیْ فِی نَاحِیَتِهِمْ و مَحَلِتَّهِمِ و (الصَّقِیعُ) الْجَلِیدُ الْمُحْرِقُ لِلنَّبَاتِ وَ (صُقِعَتِ) الْأَرْضُ بِالْبِنَاءِ لِلْمَفْعُولِ أَصَابَهَا (الصَّقِیعُ) فَهِیَ (مَصْقُوعَةٌ) و خَطِیبٌ (مِصْقَعٌ) بِکَسْرِ الْمِیمِ بَلِیغٌ.</w:t>
      </w:r>
    </w:p>
    <w:p>
      <w:pPr>
        <w:pStyle w:val="Heading4"/>
      </w:pPr>
      <w:bookmarkStart w:id="2219" w:name="_Toc1538"/>
      <w:r>
        <w:t>[صقل]</w:t>
      </w:r>
      <w:bookmarkEnd w:id="2219"/>
    </w:p>
    <w:p>
      <w:pPr>
        <w:pStyle w:val="BookText"/>
      </w:pPr>
      <w:r>
        <w:rPr>
          <w:rFonts w:ascii="Amiri" w:hAnsi="Amiri" w:eastAsia="Amiri" w:cs="Amiri"/>
          <w:lang w:bidi="ar-SA"/>
          <w:color w:val="111111"/>
          <w:sz w:val="28"/>
          <w:szCs w:val="28"/>
          <w:rtl/>
        </w:rPr>
        <w:t xml:space="preserve">صَقَلْتُ: السَّیْفَ صَقْلًا و نَحْوَهُ مِنْ بَابِ قَتَلَ و (صِقَالًا) أَیْضاً بِالْکَسْرِ جَلَوْتُهُ وَ (الصَّیْقَلُ) صَانِعُهُ وَ الْجَمْعُ (صَیَاقِلَةٌ) وَ رُبَّمَا قِیلَ فِی اسْمِ الْفَاعِلِ (صَاقِلٌ) عَلَی الْأَصْلِ و جُمِعَ عَلَی (صَقَلَةٍ) مِثْلُ کَافِرٍ وَ کَفَرَةٍ وَ سَیْفٌ (صَقِیلٌ) فَعِیلٌ بِمَعْنَی مَفْعُولٍ و شَی‌ءٌ (صَقِیلٌ) أَمْلَسُ مُصْمَتٌ لَا یُخَلِّلُ الْمَاءُ أَجْزَاءَهُ کَالْحَدِیدِ و النُّحَاسِ و (صَقِلَ) (صَقَلًا) مِنْ بَابِ تَعِبَ إِذَا کَانَ کَذلِکَ فَهُوَ (صَقِیلٌ).</w:t>
      </w:r>
    </w:p>
    <w:p>
      <w:pPr>
        <w:pStyle w:val="Heading4"/>
      </w:pPr>
      <w:bookmarkStart w:id="2220" w:name="_Toc1539"/>
      <w:r>
        <w:t>[صکک]</w:t>
      </w:r>
      <w:bookmarkEnd w:id="2220"/>
    </w:p>
    <w:p>
      <w:pPr>
        <w:pStyle w:val="BookText"/>
      </w:pPr>
      <w:r>
        <w:rPr>
          <w:rFonts w:ascii="Amiri" w:hAnsi="Amiri" w:eastAsia="Amiri" w:cs="Amiri"/>
          <w:lang w:bidi="ar-SA"/>
          <w:color w:val="111111"/>
          <w:sz w:val="28"/>
          <w:szCs w:val="28"/>
          <w:rtl/>
        </w:rPr>
        <w:t xml:space="preserve">الصَّکُّ: الْکتَابُ الَّذِی یُکْتَبُ فِی الْمُعَامَلَاتِ و الْأَقَارِیرِ و جَمْعُهُ (صُکُوکٌ) و (أَصُکٌّ) و (صِکَاکٌ) مِثْلُ بَحْرٍ و بُحُورٍ وَ أَبْحُرٍ و بِحَارٍ و (صَکَّ) الرَّجُلُ لِلْمُشْتَرِی (صَکّاً) مِنْ بَابِ قَتَلَ إِذَا کَتَبَ (الصَّکَّ) وَ یُقَالُ هُوَ مُعَرَّبٌ وَ کَانَتِ الْأَرْزَاقُ تُکْتَبُ (صِکَاکاً) فَتَخْرُجُ مَکْتُوبَةً فَتُبَاعُ فَنُهِیَ عَنْ شِرَاءِ (الصِّکَاکِ) و (صَکَّهُ) (صَکّاً) إِذَا ضَرَبَ قَفَاهُ وَ وَجْهَهُ بِیَدِهِ مَبْسُوطَةً و (صَکَّ) الْبَابَ أَطْبَقَهُ و (الصَّکَکُ) أَنْ تَصْطَکَّ الرُّکْبَتَان وَ هُوَ مَصْدَرٌ مِنْ بَابِ تَعِبَ فَالذَّکَرُ (أَصَکُّ) و الْأُنْثَی (صَکَّاءُ).</w:t>
      </w:r>
    </w:p>
    <w:p>
      <w:pPr>
        <w:pStyle w:val="Heading4"/>
      </w:pPr>
      <w:bookmarkStart w:id="2221" w:name="_Toc1540"/>
      <w:r>
        <w:t>[صلب]</w:t>
      </w:r>
      <w:bookmarkEnd w:id="2221"/>
    </w:p>
    <w:p>
      <w:pPr>
        <w:pStyle w:val="BookText"/>
      </w:pPr>
      <w:r>
        <w:rPr>
          <w:rFonts w:ascii="Amiri" w:hAnsi="Amiri" w:eastAsia="Amiri" w:cs="Amiri"/>
          <w:lang w:bidi="ar-SA"/>
          <w:color w:val="111111"/>
          <w:sz w:val="28"/>
          <w:szCs w:val="28"/>
          <w:rtl/>
        </w:rPr>
        <w:t xml:space="preserve">صَلَبْتُ: الْقَاتِلَ (صَلْباً) مِنْ بَابِ ضَرَبَ فَهُوَ (مَصْلُوبٌ) و (صَلَبَتِ) الْحُمَّی دَامَتْ فَهِیَ (صَالِبٌ) وَ (الصَّلِیبُ) وِزَانُ کَرِیمٍ وَدَکُ الْعَظْمِ و (اصْطَلَبَ) الرَّجُلُ إِذَا جَمَعَ الْعِظَامَ و اسْتَخْرَجَ (صَلِیبَهَا) وَ هُوَ الْوَدَکُ لِیَأْتَدِمَ بِهِ و یُقَالُ إِنَّ (الْمَصْلُوبَ) مُشْتَقٌّ مِنْهُ. و (الصُّلْبُ) کُلُّ ظَهْرٍ لَهُ فَقَارٌ و تُضَمُّ اللَّامُ لِلْإِتْبَاعِ و (صَلُبَ) الشَّی‌ءُ بِالضَّمِّ (صَلَابَةً) اشْتَدَّ و قَوِیَ فَهُوَ (صُلْبٌ) وَ مَکَانٌ (صُلْبٌ) غَلِیظٌ شَدِیدٌ و (صَلِیبُ) النَّصَارَی جَمْعُهُ (صُلْبَانٌ) و (صُلُبٌ) مِثْلُ بَرِیدٍ و بُرُدٍ و ثَوْبٌ (مُصَلَّبٌ) عَلَیْهِ نَقْشُ صَلِیبٍ.</w:t>
      </w:r>
    </w:p>
    <w:p>
      <w:pPr>
        <w:pStyle w:val="Heading4"/>
      </w:pPr>
      <w:bookmarkStart w:id="2222" w:name="_Toc1541"/>
      <w:r>
        <w:t>[صلح]</w:t>
      </w:r>
      <w:bookmarkEnd w:id="2222"/>
    </w:p>
    <w:p>
      <w:pPr>
        <w:pStyle w:val="BookText"/>
      </w:pPr>
      <w:r>
        <w:rPr>
          <w:rFonts w:ascii="Amiri" w:hAnsi="Amiri" w:eastAsia="Amiri" w:cs="Amiri"/>
          <w:lang w:bidi="ar-SA"/>
          <w:color w:val="111111"/>
          <w:sz w:val="28"/>
          <w:szCs w:val="28"/>
          <w:rtl/>
        </w:rPr>
        <w:t xml:space="preserve">صَلَحَ: الشَّیْ‌ءُ (صُلُوحاً) مِنْ بَابِ قَعَدَ و (صَلَاحاً) أَیْضاً و (صَلُحَ) بالضَّمِّ لُغَةٌ وَ هُوَ خِلَافُ فَسَدَ و (صَلَحَ) (یَصْلَحُ) بِفَتْحَتَیْنِ لُغَةٌ ثَالِثَةٌ فَهُوَ (صَالِحٌ) و (أَصْلَحْتُهُ) (فَصَلَحَ) و (أَصْلَحَ) أَتَی (بِالصَّلَاحِ) وَ هُوَ الْخَیْرُ و الصَّوابُ وَ فِی الْأَمْرِ (مَصْلَحَةٌ) أَیْ خَیْرٌ وَ الْجَمْعُ (الْمَصَالِحُ) و (صَالَحَهُ) (صِلَاحاً) مِنْ بَابِ قَاتَلَ و (الصُّلْحُ) اسْمٌ مِنْهُ وَ هُوَ التَّوْفِیقُ و مِنْهُ (صُلْحُ الْحُدَیْبِیَةِ) و (أَصْلَحْتُ) بَیْنَ الْقَوْمِ وَفَّقْتُ و (تَصَالَحَ) الْقَوْمُ و (اصْطَلَحُوا) وَ هُوَ (صَالِحٌ) لِلْوِلَایَةِ لَهُ أَهْلِیَّةُ الْقِیَامِ بِهَا.</w:t>
      </w:r>
    </w:p>
    <w:p>
      <w:pPr>
        <w:pStyle w:val="Heading4"/>
      </w:pPr>
      <w:bookmarkStart w:id="2223" w:name="_Toc1542"/>
      <w:r>
        <w:t>[صلع]</w:t>
      </w:r>
      <w:bookmarkEnd w:id="2223"/>
    </w:p>
    <w:p>
      <w:pPr>
        <w:pStyle w:val="BookText"/>
      </w:pPr>
      <w:r>
        <w:rPr>
          <w:rFonts w:ascii="Amiri" w:hAnsi="Amiri" w:eastAsia="Amiri" w:cs="Amiri"/>
          <w:lang w:bidi="ar-SA"/>
          <w:color w:val="111111"/>
          <w:sz w:val="28"/>
          <w:szCs w:val="28"/>
          <w:rtl/>
        </w:rPr>
        <w:t xml:space="preserve">صَلِعَ: الرَّأْسُ (صَلَعاً) مِنْ بَابِ تَعِبَ انْحَسَرَ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37" w:name="pg1050_6519"/>
    <w:bookmarkEnd w:id="337"/>
    <w:p>
      <w:pPr>
        <w:pStyle w:val="BookText"/>
      </w:pPr>
      <w:r>
        <w:rPr>
          <w:rFonts w:ascii="Amiri" w:hAnsi="Amiri" w:eastAsia="Amiri" w:cs="Amiri"/>
          <w:lang w:bidi="ar-SA"/>
          <w:color w:val="111111"/>
          <w:sz w:val="28"/>
          <w:szCs w:val="28"/>
          <w:rtl/>
        </w:rPr>
        <w:t xml:space="preserve">الشَّعْرُ عَنْ مُقَدَّمِهِ. و مَوْضِعُهُ (الصَّلَعَةُ) بِفَتْحِ اللَّامِ وَ مِنْهُمْ مَنْ یَقُولُ الْإِسْکَانُ لُغَةٌ وَ لٰکِنْ أَبَاهَا الْحُذَّاقُ فَالرَّجُلُ (أَصْلَعُ) وَ الْأُنْثَی (صَلْعَاءُ) و رَأْسٌ (أَصْلَعُ) و (صَلِیعٌ) قَالَ ابْنُ سِینَا وَ لَا یَحْدُثُ (الصَّلَعُ) لِلنِّسَاءِ لِکَثْرَةِ رُطُوبَتِهِنَّ وَ لَا لِلْخِصْیَانِ لِقُرْبِ أَمْزِجَتِهِمْ مِنْ أَمْزِجَةِ النِسَاءِ.</w:t>
      </w:r>
    </w:p>
    <w:p>
      <w:pPr>
        <w:pStyle w:val="Heading4"/>
      </w:pPr>
      <w:bookmarkStart w:id="2224" w:name="_Toc1543"/>
      <w:r>
        <w:t>[صلغ]</w:t>
      </w:r>
      <w:bookmarkEnd w:id="2224"/>
    </w:p>
    <w:p>
      <w:pPr>
        <w:pStyle w:val="BookText"/>
      </w:pPr>
      <w:r>
        <w:rPr>
          <w:rFonts w:ascii="Amiri" w:hAnsi="Amiri" w:eastAsia="Amiri" w:cs="Amiri"/>
          <w:lang w:bidi="ar-SA"/>
          <w:color w:val="111111"/>
          <w:sz w:val="28"/>
          <w:szCs w:val="28"/>
          <w:rtl/>
        </w:rPr>
        <w:t xml:space="preserve">صَلَغَ: کُلُّ ذَاتِ ظِلْفٍ (یَصْلَغُ) بِفَتْحَتَیْنِ (صُلُوغاً) دَخَلَ فِی السَّادِسَةِ وَ قِیلَ فِی الْخَامِسَةِ وَ هُوَ انْتِهَاءُ إِسْنَانِهِ وَ هُوَ کَالْبُزُولِ فِی الْإِبِل فَهُوَ (صَالِغٌ) لِلذَّکَرِ وَ الْأُنْثَی.</w:t>
      </w:r>
    </w:p>
    <w:p>
      <w:pPr>
        <w:pStyle w:val="Heading4"/>
      </w:pPr>
      <w:bookmarkStart w:id="2225" w:name="_Toc1544"/>
      <w:r>
        <w:t>[صلق]</w:t>
      </w:r>
      <w:bookmarkEnd w:id="2225"/>
    </w:p>
    <w:p>
      <w:pPr>
        <w:pStyle w:val="BookText"/>
      </w:pPr>
      <w:r>
        <w:rPr>
          <w:rFonts w:ascii="Amiri" w:hAnsi="Amiri" w:eastAsia="Amiri" w:cs="Amiri"/>
          <w:lang w:bidi="ar-SA"/>
          <w:color w:val="111111"/>
          <w:sz w:val="28"/>
          <w:szCs w:val="28"/>
          <w:rtl/>
        </w:rPr>
        <w:t xml:space="preserve">الصَّلْقُ: مَصْدَرٌ مِنْ بَابِ ضَرَبَ: الصَّوْتُ الشَّدِیدُ و الْفَحْلُ (یَصْطَلِقُ) بِنَابِهِ وَ هُوَ صَرِیفُهُ فَهُوَ (مُصْطَلِقٌ) وَ بِهِ سُمِّیَ وَ مِنْهُ (بَنُو الْمُصطَلِقِ) حَیٌّ مِنْ خُزَاعَةَ.</w:t>
      </w:r>
    </w:p>
    <w:p>
      <w:pPr>
        <w:pStyle w:val="Heading4"/>
      </w:pPr>
      <w:bookmarkStart w:id="2226" w:name="_Toc1545"/>
      <w:r>
        <w:t>[صلم]</w:t>
      </w:r>
      <w:bookmarkEnd w:id="2226"/>
    </w:p>
    <w:p>
      <w:pPr>
        <w:pStyle w:val="BookText"/>
      </w:pPr>
      <w:r>
        <w:rPr>
          <w:rFonts w:ascii="Amiri" w:hAnsi="Amiri" w:eastAsia="Amiri" w:cs="Amiri"/>
          <w:lang w:bidi="ar-SA"/>
          <w:color w:val="111111"/>
          <w:sz w:val="28"/>
          <w:szCs w:val="28"/>
          <w:rtl/>
        </w:rPr>
        <w:t xml:space="preserve">صَلَمْتُ: الْأُذُنَ (صَلْماً) مِنْ بَابِ ضَرَبَ اسْتَأصَلْتُهَا قَطْعاً و (اصْطَلَمْتُهَا) کَذلِکَ و (صَلِمَ) الرَّجُلُ (صَلَماً) مِنْ بَابِ تَعِبَ اسْتُؤْصِلَتْ أُذُنُهُ فَهُوَ (أَصْلَمُ).</w:t>
      </w:r>
    </w:p>
    <w:p>
      <w:pPr>
        <w:pStyle w:val="Heading4"/>
      </w:pPr>
      <w:bookmarkStart w:id="2227" w:name="_Toc1546"/>
      <w:r>
        <w:t>[صلو]</w:t>
      </w:r>
      <w:bookmarkEnd w:id="2227"/>
    </w:p>
    <w:p>
      <w:pPr>
        <w:pStyle w:val="BookText"/>
      </w:pPr>
      <w:r>
        <w:rPr>
          <w:rFonts w:ascii="Amiri" w:hAnsi="Amiri" w:eastAsia="Amiri" w:cs="Amiri"/>
          <w:lang w:bidi="ar-SA"/>
          <w:color w:val="111111"/>
          <w:sz w:val="28"/>
          <w:szCs w:val="28"/>
          <w:rtl/>
        </w:rPr>
        <w:t xml:space="preserve">صَلِیَ: بِالنَّارِ و (صَلِیَهَا) (صَلًی) مِنْ بَابِ تَعِبَ وجَدَ حَرَّهَا و (الصِّلَاءُ) وِزَانُ کِتَابٍ حَرُّ النَّارِ و (صَلَیْتُ) اللَّحْمَ (أَصْلِیهِ) مِنْ بَابِ رَمَی شَوَیْتُهُ و (الصَّلَا) وِزَانُ الْعَصَا مَغْرِزُ الذَّنَبِ مِنَ الْفَرَسِ و التَّثْنِیَةُ (صَلَوَانِ) وَ مِنْهُ قِیلَ لِلْفَرَسِ الَّذِی بَعْدَ السَّابِقِ فِی الْحَلْبَةِ (المُصَلِّی) لِأَنَّ رَأْسَهَ عِنْدَ صَلَا السَّابِقِ و (الْمُصَلَّی) بِصِیغَةِ اسْمِ الْمَفْعُولِ مَوْضِعُ الصَّلَاةِ أَوِ الدُّعَاءِ. و (الصَّلَاةُ) قِیلَ أَصْلُهَا فِی اللُّغَةِ الدُّعَاءُ لِقَوْلِهِ تَعَالَی «وَ صَلِّ عَلَیْهِمْ» أَیِ ادْعُ لَهُم «وَ اتَّخِذُوا مِنْ مَقٰامِ إِبْرٰاهِیمَ مُصَلًّی» أَیْ دُعَاءً ثُمَّ سُمِّیَ بِهَا هٰذِهِ الْأَفْعَالُ الْمَشْهُورَةُ لِاشْتِمَالِهَا عَلَی الدُّعَاءِ وَ هَلْ سَبِیلُهُ النَّقْلُ حَتَّی تَکُونَ الصَّلَاةُ حَقِیقَةً شَرْعِیَّةً فِی هٰذِهِ الْأَفْعَالِ مَجَازاً لُغَوِیًّا فِی الدُّعَاءِ لِأَنَّ النَّقْلَ فِی اللُّغَاتِ کَالنَّسْخِ فِی الْأَحْکَامِ أَوْ یُقَالُ اسْتِعْمَالُ اللَّفْظِ فِی الْمَنْقُولِ إِلَیْهِ مَجَازٌ رَاجِحٌ وَ فِی الْمَنْقُولِ عَنْهُ حَقِیقَةٌ مَرْجُوحَةٌ فِیهِ خِلَافٌ بَیْنَ أَهْلِ الْأُصُولِ. وَ قِیلَ (الصَّلَاةُ) فِی اللُّغَةِ مُشْتَرَکَةٌ بَیْنَ الدُّعَاءِ و التَّعْظِیمِ و الرَّحْمَةِ و الْبَرَکَةِ وَ‌مِنْهُ «اللَّهُمَّ صَلِّ عَلَی آلِ أَبِی أَوْفَی» أَیْ بَارِکْ عَلَیْهِمِ أَوِ ارْحَمْهُمْ و عَلَی هٰذَا فَلَا یَکُونُ قَوْلُهُ یُصَلُّونَ عَلَی النَّبِیِّ مُشْتَرَکاً بَیْنَ مَعْنَیَیْنِ بَلْ مُفْرَدٌ فِی مَعْنیً وَاحِدٍ وَ هُوَ التَّعْظِیمُ و (الصَّلَاةُ) تُجْمَعُ علی (صَلَوَاتٍ) و (الصَّلَاةُ) أَیْضاً بَیْتٌ (یُصَلِّی) فِیهِ الْیَهُودُ وَ هُوَ کَنِیسَتُهُمْ وَ الْجَمْعُ (صَلَوَاتٌ) أَیْضاً قَالَ ابْنُ فَارِسٍ وَ یُقَالُ إِنَّ الصَّلَاةَ مِنْ (صَلَّیْتُ) الْعُودَ بِالنَّارِ إِذَا لیَّنْتَهُ لِأَنَّ (الْمُصَلِّیَ) یَلِینُ بِالْخُشُوعِ. و (الصَّلَاةُ) فِی قَوْلِ الْمُنَادِی «الصَّلَاةَ جَامِعَةً» مَنْصُوبَةٌ عَلَی الْإِغْرَاءِ أَی الْزَمُوا الصَّلَاةَ.</w:t>
      </w:r>
    </w:p>
    <w:p>
      <w:pPr>
        <w:pStyle w:val="Heading4"/>
      </w:pPr>
      <w:bookmarkStart w:id="2228" w:name="_Toc1547"/>
      <w:r>
        <w:t>[صمت]</w:t>
      </w:r>
      <w:bookmarkEnd w:id="2228"/>
    </w:p>
    <w:p>
      <w:pPr>
        <w:pStyle w:val="BookText"/>
      </w:pPr>
      <w:r>
        <w:rPr>
          <w:rFonts w:ascii="Amiri" w:hAnsi="Amiri" w:eastAsia="Amiri" w:cs="Amiri"/>
          <w:lang w:bidi="ar-SA"/>
          <w:color w:val="111111"/>
          <w:sz w:val="28"/>
          <w:szCs w:val="28"/>
          <w:rtl/>
        </w:rPr>
        <w:t xml:space="preserve">صَمَتَ: (صَمْتاً) مِنْ بَابِ قَتَلَ سَکَتَ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38" w:name="pg1050_6522"/>
    <w:bookmarkEnd w:id="338"/>
    <w:p>
      <w:pPr>
        <w:pStyle w:val="BookText"/>
      </w:pPr>
      <w:r>
        <w:rPr>
          <w:rFonts w:ascii="Amiri" w:hAnsi="Amiri" w:eastAsia="Amiri" w:cs="Amiri"/>
          <w:lang w:bidi="ar-SA"/>
          <w:color w:val="111111"/>
          <w:sz w:val="28"/>
          <w:szCs w:val="28"/>
          <w:rtl/>
        </w:rPr>
        <w:t xml:space="preserve">و (صُمُوتاً) و (صُمَاتاً) فَهُوَ (صَامِتٌ) و (أَصْمَتَهُ) غَیْرُهُ وَ رُبَّمَا اسْتُعْمِلَ الرُّبَاعِیُّ لَازِماً أَیْضاً و (الصَّامِتُ) مِنَ الْمَالِ الذَّهَبُ و الْفِضَّةُ و (إِذْنُهَا صُمَاتُها) وَ الْأَصْلُ و (صُمَاتُها کَإِذْنِهَا) فَشَبَّهَ (الصُّمَاتَ) بِالْإِذْنِ شَرْعاً ثُمَّ جُعِلَ إِذْناً مَجَازاً ثُمَّ قُدِّمَ مُبَالَغَةً وَ الْمَعْنَی هُوَ کَافٍ فِی الْإِذْنِ و هٰذَا مِثْلُ‌قَوْلِهِ «ذَکَاةُ الْجَنِینِ ذَکَاةُ أُمِّهِ» وَ الْأَصْلُ ذَکَاةُ أُمٍ الْجَنِینِ ذَکَاتُهُ وَ إِنَّمَا قُلْنَا الْأَصْلُ (صُمَاتُهَا کَإِذْنِهَا) لِأَنَّهُ لَا یُخْبَرُ عَنْ شَی‌ءٍ إِلَّا بِمَا یَصِحُّ أَنْ یَکُونَ وَصْفاً لَهُ حَقِیقَةً أَوْ مَجَازاً فَیَصِحُّ أَنْ یُقَالَ الْفَرَسُ یَطِیرُ وَ لَا یَصِحُّ أَنْ یُقَالَ الْحَجَرُ یَطِیرُ لِأَنَّهُ لَا یُوصَفُ بِذَلِکَ فَصُمَاتُهَا کَإِذْنِهِا صَحِیحٌ وَ لَا یَصِحُّ أَنْ یَکُونَ إِذْنُهَا مُبْتَدَأً لِأَنَّ الْإِذْنَ لَا یَصِحُّ أَنْ یُوصَفَ بِالسُّکُوتِ لِأَنَّهُ یَکُون نَفْیاً لَهُ فَیَبْقَی الْمَعْنَی إِذْنُهَا مِثْلُ سُکُوتِهَا وَ قَبْلَ الشَّرْعِ کَانَ سُکُوتُهَا غَیْرَ کَافٍ فَکَذٰلِکَ إِذْنُهَا فَیَنْعَکِسُ الْمَعْنَی. و شَی‌ءٌ (مُصْمَتٌ) لَا جَوْفَ لَهُ و بَابٌ (مُصْمَتٌ) مُغْلَقٌ.</w:t>
      </w:r>
    </w:p>
    <w:p>
      <w:pPr>
        <w:pStyle w:val="Heading4"/>
      </w:pPr>
      <w:bookmarkStart w:id="2229" w:name="_Toc1548"/>
      <w:r>
        <w:t>[صمخ]</w:t>
      </w:r>
      <w:bookmarkEnd w:id="2229"/>
    </w:p>
    <w:p>
      <w:pPr>
        <w:pStyle w:val="BookText"/>
      </w:pPr>
      <w:r>
        <w:rPr>
          <w:rFonts w:ascii="Amiri" w:hAnsi="Amiri" w:eastAsia="Amiri" w:cs="Amiri"/>
          <w:lang w:bidi="ar-SA"/>
          <w:color w:val="111111"/>
          <w:sz w:val="28"/>
          <w:szCs w:val="28"/>
          <w:rtl/>
        </w:rPr>
        <w:t xml:space="preserve">صِمَاخُ: الْأُذُنِ الْخَرْقُ الَّذِی یُفْضِی إِلَی الرَّأْسِ وَ هُوَ السَّمْعُ وَ قِیلَ هُوَ الْأُذُنُ نَفْسُهَا وَ الْجَمْعُ (أَصْمِخَةٌ) مِثْلُ سِلَاحٍ وَ أَسْلِحَةٍ.</w:t>
      </w:r>
    </w:p>
    <w:p>
      <w:pPr>
        <w:pStyle w:val="Heading4"/>
      </w:pPr>
      <w:bookmarkStart w:id="2230" w:name="_Toc1549"/>
      <w:r>
        <w:t>[صمر]</w:t>
      </w:r>
      <w:bookmarkEnd w:id="2230"/>
    </w:p>
    <w:p>
      <w:pPr>
        <w:pStyle w:val="BookText"/>
      </w:pPr>
      <w:r>
        <w:rPr>
          <w:rFonts w:ascii="Amiri" w:hAnsi="Amiri" w:eastAsia="Amiri" w:cs="Amiri"/>
          <w:lang w:bidi="ar-SA"/>
          <w:color w:val="111111"/>
          <w:sz w:val="28"/>
          <w:szCs w:val="28"/>
          <w:rtl/>
        </w:rPr>
        <w:t xml:space="preserve">صَیْمَرَةُ: کُورَةٌ مِنْ کُوَرِ الْجِبَالِ الْمُسَمَّی بِعِرَاقِ الْعَجَمِ و النِّسْبَةُ (صَیْمَرِیٌّ) عَلَی لَفْظِهَا وَ هِیَ نِسْبَةٌ لِبَعْضِ أَصْحَابِنَا وَ هِیَ مِثَالُ فَیْعَلَةٍ بِفَتْحِ الْفَاءِ و الْعَیْنِ قَالَهُ الْبَکْرِیُّ وَ جَمَاعَةٌ و زَادَ الْمُطَرِّزِیُّ فَقَالَ وَ ضَمُّ الْمِیمِ خَطَأٌ و (صَیْمَرَةُ) أَیْضاً بَلَدٌ صَغِیرٌ مِنْ تِلْکَ الْبِلَادِ و (صَوْمَرٌ) مِثَالُ جَوْهَرٍ شَجَرٌ.</w:t>
      </w:r>
    </w:p>
    <w:p>
      <w:pPr>
        <w:pStyle w:val="Heading4"/>
      </w:pPr>
      <w:bookmarkStart w:id="2231" w:name="_Toc1550"/>
      <w:r>
        <w:t>[صمع]</w:t>
      </w:r>
      <w:bookmarkEnd w:id="2231"/>
    </w:p>
    <w:p>
      <w:pPr>
        <w:pStyle w:val="BookText"/>
      </w:pPr>
      <w:r>
        <w:rPr>
          <w:rFonts w:ascii="Amiri" w:hAnsi="Amiri" w:eastAsia="Amiri" w:cs="Amiri"/>
          <w:lang w:bidi="ar-SA"/>
          <w:color w:val="111111"/>
          <w:sz w:val="28"/>
          <w:szCs w:val="28"/>
          <w:rtl/>
        </w:rPr>
        <w:t xml:space="preserve">الصَّمَعُ: لُصُوقُ الْأُذُنَیْنِ و صِغَرُهُمَا وَ هُوَ مَصْدَرُ (صَمِعَتِ) الْأُذُنُ مِنْ بَابِ تَعِبَ. و کُلُّ مُنْضَمٍّ فَهُوَ (مُتَصَمِّعٌ) وَ مِنْ ذلِکَ اشْتُقَّ (صَوْمَعَةُ) النَّصَارَی وَ الْجَمْعُ (صَوَامِعُ) وَ قَلْبٌ (أَصْمَعُ) ذَکِیٌّ وَ بِهِ سُمِّیَ الرَّجُلُ و (الْأَصْمَعِیُّ) الْإِمَامُ الْمَشْهُورُ نِسْبَةٌ إِلَی (أَصْمَعُ) وَ هُوَ جَدُّهُ الْأَعْلَی.</w:t>
      </w:r>
    </w:p>
    <w:p>
      <w:pPr>
        <w:pStyle w:val="Heading4"/>
      </w:pPr>
      <w:bookmarkStart w:id="2232" w:name="_Toc1551"/>
      <w:r>
        <w:t>[صمغ]</w:t>
      </w:r>
      <w:bookmarkEnd w:id="2232"/>
    </w:p>
    <w:p>
      <w:pPr>
        <w:pStyle w:val="BookText"/>
      </w:pPr>
      <w:r>
        <w:rPr>
          <w:rFonts w:ascii="Amiri" w:hAnsi="Amiri" w:eastAsia="Amiri" w:cs="Amiri"/>
          <w:lang w:bidi="ar-SA"/>
          <w:color w:val="111111"/>
          <w:sz w:val="28"/>
          <w:szCs w:val="28"/>
          <w:rtl/>
        </w:rPr>
        <w:t xml:space="preserve">الصَّمْغُ: مَا یَتَحَلَّبُ مِنْ شَجَرِ العِضَاهِ وَ نَحْوِهَا الْوَاحِدَةُ (صَمْغَةٌ) وَ الْجَمْعُ (صُمُوغٌ) مِثْلُ تَمْرٍ و تَمْرَةٍ و تُمُورٍ وَ (أَصْمَغَتِ) الشَّجَرَةُ بِالْأَلِفِ أَخْرَجَتْ صَمْغَهَا و الْعَرَبِیُّ مِنْهُ (صَمْغُ) الطَّلْحِ وَ یُقَالُ هِیَ الْمُسَمَّاةُ بِأُمِّ غَیْلَانَ و (صَمَّغَ) رَأْسَهُ (بِالصَّمْغِ) (تَصْمِیغاً) مِثْلُ لَبَّدَهُ بِهِ.</w:t>
      </w:r>
    </w:p>
    <w:p>
      <w:pPr>
        <w:pStyle w:val="Heading4"/>
      </w:pPr>
      <w:bookmarkStart w:id="2233" w:name="_Toc1552"/>
      <w:r>
        <w:t>[صمم]</w:t>
      </w:r>
      <w:bookmarkEnd w:id="2233"/>
    </w:p>
    <w:p>
      <w:pPr>
        <w:pStyle w:val="BookText"/>
      </w:pPr>
      <w:r>
        <w:rPr>
          <w:rFonts w:ascii="Amiri" w:hAnsi="Amiri" w:eastAsia="Amiri" w:cs="Amiri"/>
          <w:lang w:bidi="ar-SA"/>
          <w:color w:val="111111"/>
          <w:sz w:val="28"/>
          <w:szCs w:val="28"/>
          <w:rtl/>
        </w:rPr>
        <w:t xml:space="preserve">صَمَّتِ: الْأُذُنُ (صَمَماً) مِنْ بَابِ تَعِبَ بَطَلَ سَمْعُهَا هٰکَذَا فَسَّرَهُ الْأَزْهَرِیُّ وَ غَیْرُهُ وَ یُسْنَدُ الْفِعْلُ إِلَی الشَّخْصِ أَیْضاً فَیُقَالُ (صَمَّ) (یَصَمُّ) (صَمَماً) فَالذَّکَرُ (أَصَمُّ) و الْأُنْثَی (صَمَّاءُ) وَ الْجَمْعُ (صُمٌّ) مِثْلُ أَحْمَرَ و حَمْرَاءَ وَ حُمْرٍ وَ یَتَعَدَّی بِالْهَمْزَةِ فَیُقَالُ (أَصَمَّهُ) اللّهُ وَ رُبَّمَا اسْتُعْمِلَ الرُّبَاعِیُّ لَازِماً عَلَی قِلَّةٍ وَ لَا یُسْتَعْمَلُ الثُّلاثِیُّ مُتَعَدِّیاً فَلَا یُقَالُ (صَمَّ) اللّهُ الْأُذُنَ وَ لَا یُبْنَی لِلْمَفْعُولِ فَلَا یُقَالُ (صُمَّتِ)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39" w:name="pg1050_6524"/>
    <w:bookmarkEnd w:id="339"/>
    <w:p>
      <w:pPr>
        <w:pStyle w:val="BookText"/>
      </w:pPr>
      <w:r>
        <w:rPr>
          <w:rFonts w:ascii="Amiri" w:hAnsi="Amiri" w:eastAsia="Amiri" w:cs="Amiri"/>
          <w:lang w:bidi="ar-SA"/>
          <w:color w:val="111111"/>
          <w:sz w:val="28"/>
          <w:szCs w:val="28"/>
          <w:rtl/>
        </w:rPr>
        <w:t xml:space="preserve">الْأُذُنُ. وَ یُسَمَّی شَهْرُ رَجَبٍ (الْأَصَمَّ) لِأَنَّهُ کَانَ لَا یُسْمَعُ فِیهِ حَرَکَةُ قِتَالٍ وَ لَا نِدَاءُ مُسْتَغِیثٍ و حَجَرٌ (أَصَمُّ) صُلْبٌ مُصْمَتٌ و (صَمَّتِ) الْفِتْنَةُ فَهِیَ (صَمَّاءُ) اشْتَدَّتْ و (صِمَامُ) الْقَارُورَةِ وَ نَحْوِهَا بِالْکَسْرِ وَ هُوَ مَا یُجْعَلُ فِی فَمِهَا سِدَاداً وَ قِیلَ هُوَ الْعِفَاصُ و (الصَّمِیمُ) وِزَانُ کَرِیمٍ الْخَالِصُ مِنَ الشَّی‌ءِ و (صَمِیمُ) الْقَلْبِ وَسَطُهُ و (صَمَّمَ) فِی الْأَمْرِ بِالتَّشْدِیدِ مَضَیَ فِیهِ و (الصِّمَّةُ) بِالْکَسْرِ الْأَسَدُ ثُمَّ سُمِّیَ بِهِ الشُّجَاعُ ثُمَّ سُمِّیَ بِهِ الرَّجُلُ وَ مِنْهُ (دُرَیْدُ بن الصِّمَّةِ) و (اشْتِمَالُ الصَّمَّاءِ) الالْتِحَافُ بِالثَّوْبِ مِنْ غَیْرِ أَنْ یُجْعَلَ لَهُ مَوْضِعٌ تَخْرُجُ مِنْهُ الْیَدُ وَ قَدْ مَضَی فِی (شمل).</w:t>
      </w:r>
    </w:p>
    <w:p>
      <w:pPr>
        <w:pStyle w:val="Heading4"/>
      </w:pPr>
      <w:bookmarkStart w:id="2234" w:name="_Toc1553"/>
      <w:r>
        <w:t>[صمی]</w:t>
      </w:r>
      <w:bookmarkEnd w:id="2234"/>
    </w:p>
    <w:p>
      <w:pPr>
        <w:pStyle w:val="BookText"/>
      </w:pPr>
      <w:r>
        <w:rPr>
          <w:rFonts w:ascii="Amiri" w:hAnsi="Amiri" w:eastAsia="Amiri" w:cs="Amiri"/>
          <w:lang w:bidi="ar-SA"/>
          <w:color w:val="111111"/>
          <w:sz w:val="28"/>
          <w:szCs w:val="28"/>
          <w:rtl/>
        </w:rPr>
        <w:t xml:space="preserve">صَمِیَ: الصَّیْدُ (یَصْمِی) (صَمْیاً) مِنْ بَابِ رَمَی مَاتَ وَ أَنْتَ تَرَاهُ وَ یَتَعَدَّی بِالْأَلِفِ فَیُقَالُ (أَصْمَیْتُهُ) إِذَا قَتَلْتَهُ بَیْنَ یَدَیْکَ و أَنْتَ تَرَاهُ وَ فِی الْحَدِیثِ «کُلْ مَا أَصْمَیْتَ و دَعْ ما أَنْمَیْتَ» قَالَ الْأَزْهَرِیُّ مَعْنَاهُ أَنْ یَأْخُذَ الْکَلْبُ صَیْداً بِعَیْنِکَ و یَسِیلَ دَمُهُ فَتَلْحَقَهُ وَ قَدْ قَتَلَهُ فَهٰذَا یُؤْکَلُ و الْمَعْنَی کُلْ ما قَتَلَهُ کلبُکَ وَ أَنْتَ تَرَاهُ وَ قَدِ اقْتَصَرَ الْأَزْهَرِیُّ فِی التَّفْسِیرِ عَلَی الْکَلْبِ عَلَی سَبِیلِ التَّمْثِیلِ و السَّهْمُ مُلْحَقٌ بِهِ </w:t>
      </w:r>
      <w:r>
        <w:rPr>
          <w:rStyle w:val="FootnoteReference"/>
        </w:rPr>
        <w:footnoteReference w:id="297"/>
      </w:r>
      <w:r>
        <w:rPr>
          <w:rFonts w:ascii="Amiri" w:hAnsi="Amiri" w:eastAsia="Amiri" w:cs="Amiri"/>
          <w:lang w:bidi="ar-SA"/>
          <w:color w:val="111111"/>
          <w:sz w:val="28"/>
          <w:szCs w:val="28"/>
          <w:rtl/>
        </w:rPr>
        <w:t xml:space="preserve">وَ ظَاهِرُ الْحَدِیثِ عَامٌّ فِیهِمَا وَ عَلَیْهِ قَوْلُ امْرِئِ الْقَیْسِ: فَهْوَ لا یُنْمی </w:t>
      </w:r>
      <w:r>
        <w:rPr>
          <w:rStyle w:val="FootnoteReference"/>
        </w:rPr>
        <w:footnoteReference w:id="298"/>
      </w:r>
      <w:r>
        <w:rPr>
          <w:rFonts w:ascii="Amiri" w:hAnsi="Amiri" w:eastAsia="Amiri" w:cs="Amiri"/>
          <w:lang w:bidi="ar-SA"/>
          <w:color w:val="111111"/>
          <w:sz w:val="28"/>
          <w:szCs w:val="28"/>
          <w:rtl/>
        </w:rPr>
        <w:t xml:space="preserve">رَمیَّتَه مَا لَهُ لا عُدَّ مِنْ نَفَرِهِ یَصِفُهُ بِالضَّعْفِ أَیْ إِذَا رَمَی لَا یَقْتُلُ وَ مَعْنَی أَنْمَیْتَ غَابَ عَنْ عَیْنِکَ فَمَاتَ وَ لَمْ تَرَهُ فَلَا تَدْرِی هَلْ مَاتَ بِسَهْمِکَ وَ کَلْبِکَ أَمْ بِشَیْ‌ءٍ عَرَضَ.</w:t>
      </w:r>
    </w:p>
    <w:p>
      <w:pPr>
        <w:pStyle w:val="Heading4"/>
      </w:pPr>
      <w:bookmarkStart w:id="2235" w:name="_Toc1554"/>
      <w:r>
        <w:t>[صنبر]</w:t>
      </w:r>
      <w:bookmarkEnd w:id="2235"/>
    </w:p>
    <w:p>
      <w:pPr>
        <w:pStyle w:val="BookText"/>
      </w:pPr>
      <w:r>
        <w:rPr>
          <w:rFonts w:ascii="Amiri" w:hAnsi="Amiri" w:eastAsia="Amiri" w:cs="Amiri"/>
          <w:lang w:bidi="ar-SA"/>
          <w:color w:val="111111"/>
          <w:sz w:val="28"/>
          <w:szCs w:val="28"/>
          <w:rtl/>
        </w:rPr>
        <w:t xml:space="preserve">الصَّنَوْبَرُ: وِزَانُ سَفَرْجَلٍ شَجَرٌ مَعْرُوفٌ و یُتَّخَذُ مِنْهُ الزِّفْتُ.</w:t>
      </w:r>
    </w:p>
    <w:p>
      <w:pPr>
        <w:pStyle w:val="Heading4"/>
      </w:pPr>
      <w:bookmarkStart w:id="2236" w:name="_Toc1555"/>
      <w:r>
        <w:t>[صنج]</w:t>
      </w:r>
      <w:bookmarkEnd w:id="2236"/>
    </w:p>
    <w:p>
      <w:pPr>
        <w:pStyle w:val="BookText"/>
      </w:pPr>
      <w:r>
        <w:rPr>
          <w:rFonts w:ascii="Amiri" w:hAnsi="Amiri" w:eastAsia="Amiri" w:cs="Amiri"/>
          <w:lang w:bidi="ar-SA"/>
          <w:color w:val="111111"/>
          <w:sz w:val="28"/>
          <w:szCs w:val="28"/>
          <w:rtl/>
        </w:rPr>
        <w:t xml:space="preserve">الصَّنْجُ: مِنْ آلَاتِ الْمَلَاهِی جَمْعُهُ (صُنُوجٌ) مِثْلُ فَلْسٍ و فُلُوسٍ قَالَ الْمُطَرِّزِیُّ وَ هُوَ مَا یُتَّخَذُ مُدَوَّراً یُضْرَبُ أَحَدُهُمَا بِالْآخَرِ وَ یُقَالُ لِمَا یُجْعَلُ فِی إِطَارِ الدُّفِّ مِنَ النُّحَاسِ الْمُدَوَّرِ صِغَاراً (صُنُوجٌ) أَیْضاً و هٰذَا شَیْ‌ءٌ تَعْرِفُهُ الْعَرَبُ وَ أَمَّا (الصَّنْجُ) ذُو الْأَوْتَارِ فَمُخْتَصٌّ بِهِ الْعَجَمُ و کِلَاهُمَا مُعَرَّبٌ.</w:t>
      </w:r>
    </w:p>
    <w:p>
      <w:pPr>
        <w:pStyle w:val="Heading4"/>
      </w:pPr>
      <w:bookmarkStart w:id="2237" w:name="_Toc1556"/>
      <w:r>
        <w:t>[صنع]</w:t>
      </w:r>
      <w:bookmarkEnd w:id="2237"/>
    </w:p>
    <w:p>
      <w:pPr>
        <w:pStyle w:val="BookText"/>
      </w:pPr>
      <w:r>
        <w:rPr>
          <w:rFonts w:ascii="Amiri" w:hAnsi="Amiri" w:eastAsia="Amiri" w:cs="Amiri"/>
          <w:lang w:bidi="ar-SA"/>
          <w:color w:val="111111"/>
          <w:sz w:val="28"/>
          <w:szCs w:val="28"/>
          <w:rtl/>
        </w:rPr>
        <w:t xml:space="preserve">صَنَعْتُهُ: (أَصْنَعُهُ) (صُنْعاً) وَ الاسْمُ (الصِّنَاعَةُ) و الْفَاعِلُ (صَانِعٌ) وَ الْجَمْعُ (صُنَّاعٌ) و (الصَّنْعَةُ) عَمَلُ الصَّانِعِ و (الصَّنِیعَةُ) مَا اصْطَنَعْتَهُ مِنْ خَیْرٍ و (الْمَصْنَعُ) مَا یُصْنَعُ لِجَمْعِ الْمَاءِ نَحْوُ البِرْکَةِ و الصِّهْرِیجِ و (الْمَصْنَعَةُ) بِالْهَاءِ لُغَةٌ وَ الْجَمْعُ (مَصَانِعُ) و (صَنْعَاءُ) بَلْدَةٌ مِنْ قَوَاعِدِ الْیَمَنِ وَ الْأَکْثَرُ فِیهَا الْمَدُّ و النِّسْبَةُ إِلَیْهَا (صَنْعَانِیٌّ) بِالنُّونِ. وَ الْقِیَاسُ (صَنْعَاوِیٌّ) بِالْوَاوِ و (الْمُصَانَعَةُ)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40" w:name="pg1050_6526"/>
    <w:bookmarkEnd w:id="340"/>
    <w:p>
      <w:pPr>
        <w:pStyle w:val="BookText"/>
      </w:pPr>
      <w:r>
        <w:rPr>
          <w:rFonts w:ascii="Amiri" w:hAnsi="Amiri" w:eastAsia="Amiri" w:cs="Amiri"/>
          <w:lang w:bidi="ar-SA"/>
          <w:color w:val="111111"/>
          <w:sz w:val="28"/>
          <w:szCs w:val="28"/>
          <w:rtl/>
        </w:rPr>
        <w:t xml:space="preserve">الرِّشْوَةُ وَ رَجُلٌ (صَنَعٌ) بِفَتْحَتَیْنِ و (صَنَعُ) الْیَدَیْنِ أَیْضاً أَیْ حَاذِقٌ رَفِیقٌ. وَ امْرَأَةٌ (صَنَاعٌ) وِزَانُ کَلَامٍ خِلَافُ الْخَرْقَاءِ وَ لَمْ یُسْمَعْ فِیهَا صَنَعَةُ الْیَدَیْنِ بَلْ (صَنَاعٌ).</w:t>
      </w:r>
    </w:p>
    <w:p>
      <w:pPr>
        <w:pStyle w:val="Heading4"/>
      </w:pPr>
      <w:bookmarkStart w:id="2238" w:name="_Toc1557"/>
      <w:r>
        <w:t>[صنف]</w:t>
      </w:r>
      <w:bookmarkEnd w:id="2238"/>
    </w:p>
    <w:p>
      <w:pPr>
        <w:pStyle w:val="BookText"/>
      </w:pPr>
      <w:r>
        <w:rPr>
          <w:rFonts w:ascii="Amiri" w:hAnsi="Amiri" w:eastAsia="Amiri" w:cs="Amiri"/>
          <w:lang w:bidi="ar-SA"/>
          <w:color w:val="111111"/>
          <w:sz w:val="28"/>
          <w:szCs w:val="28"/>
          <w:rtl/>
        </w:rPr>
        <w:t xml:space="preserve">الصَّنْفُ: قَالَ ابْنُ فَارِسٍ فِیمَا ذَکَرَهُ عَنْ الْخَلِیلِ: الطَّائِفَةُ مِنْ کُلِّ شَی‌ءٍ وَ قَالَ الْجَوْهَرِیُّ (الصِّنْفُ) هُوَ النَّوْعُ و الضَّرْبُ وَ هُوَ بِکَسْرِ الصَّادِ و فَتْحُهَا لُغَةٌ حَکَاهَا ابْنُ السِّکِّیتِ وَ جَمَاعَةٌ و جَمْعُ الْمَکْسُورِ (أَصْنَافٌ) مِثْلُ حِمْلٍ وَ أَحْمَالٍ وَ جَمْعُ الْمَفْتُوحِ (صُنُوفٌ) مِثْلُ فَلْسٍ و فُلُوسٍ و (التَّصْنِیفُ) تَمْیِیزُ الْأَشْیَاءِ بَعْضِهَا مِنْ بَعْضٍ و (صَنَّفَتِ) الشَّجَرَةُ أَخْرَجَتْ وَرَقَهَا و (تَصْنِیفُ) الْکِتَابِ مِنْ هَذَا و (صَنَّفَ) التَّمْرُ (تَصْنِیفاً) أَدْرَکَ بَعْضُهُ دُونَ بَعْضٍ و لَوَّنَ بَعْضُهُ دُونَ بَعْضٍ.</w:t>
      </w:r>
    </w:p>
    <w:p>
      <w:pPr>
        <w:pStyle w:val="Heading4"/>
      </w:pPr>
      <w:bookmarkStart w:id="2239" w:name="_Toc1558"/>
      <w:r>
        <w:t>[صنم]</w:t>
      </w:r>
      <w:bookmarkEnd w:id="2239"/>
    </w:p>
    <w:p>
      <w:pPr>
        <w:pStyle w:val="BookText"/>
      </w:pPr>
      <w:r>
        <w:rPr>
          <w:rFonts w:ascii="Amiri" w:hAnsi="Amiri" w:eastAsia="Amiri" w:cs="Amiri"/>
          <w:lang w:bidi="ar-SA"/>
          <w:color w:val="111111"/>
          <w:sz w:val="28"/>
          <w:szCs w:val="28"/>
          <w:rtl/>
        </w:rPr>
        <w:t xml:space="preserve">الصَّنَمُ: یُقَالُ هُوَ الْوَثَنُ الْمُتَّخَذُ مِنَ الْحِجَارَةِ أَوِ الْخَشَبِ وَ یُرْوَی عَنِ ابْنِ عَبَّاسٍ وَ یُقَالُ (الصَّنَمُ) الْمُتَّخَذُ مِنَ الْجَوَاهِرِ الْمَعْدِنِیَّةِ الَّتِی تَذُوبُ. و (الْوَثَنُ) هُوَ الْمُتَّخَذُ مِنْ حَجَرٍ أَوْ خَشَبٍ وَ قَالَ ابْنُ فَارِسٍ (الصَّنَمُ) مَا یُتَّخَذُ مِنْ خَشَبٍ أَوْ نُحَاسٍ أَوْ فِضَّةٍ وَ الْجَمْعُ (أَصْنَامٌ)</w:t>
      </w:r>
    </w:p>
    <w:p>
      <w:pPr>
        <w:pStyle w:val="Heading4"/>
      </w:pPr>
      <w:bookmarkStart w:id="2240" w:name="_Toc1559"/>
      <w:r>
        <w:t>[صنن]</w:t>
      </w:r>
      <w:bookmarkEnd w:id="2240"/>
    </w:p>
    <w:p>
      <w:pPr>
        <w:pStyle w:val="BookText"/>
      </w:pPr>
      <w:r>
        <w:rPr>
          <w:rFonts w:ascii="Amiri" w:hAnsi="Amiri" w:eastAsia="Amiri" w:cs="Amiri"/>
          <w:lang w:bidi="ar-SA"/>
          <w:color w:val="111111"/>
          <w:sz w:val="28"/>
          <w:szCs w:val="28"/>
          <w:rtl/>
        </w:rPr>
        <w:t xml:space="preserve">الصُّنَانُ: الذَّفَرُ تَحْتَ الْإِبْطِ و غَیْرِهِ وَ (أَصَنَّ) الشَّیْ‌ءُ بِالْأَلِفِ صَارَ لَهُ (صُنَانٌ).</w:t>
      </w:r>
    </w:p>
    <w:p>
      <w:pPr>
        <w:pStyle w:val="Heading4"/>
      </w:pPr>
      <w:bookmarkStart w:id="2241" w:name="_Toc1560"/>
      <w:r>
        <w:t>[صهب]</w:t>
      </w:r>
      <w:bookmarkEnd w:id="2241"/>
    </w:p>
    <w:p>
      <w:pPr>
        <w:pStyle w:val="BookText"/>
      </w:pPr>
      <w:r>
        <w:rPr>
          <w:rFonts w:ascii="Amiri" w:hAnsi="Amiri" w:eastAsia="Amiri" w:cs="Amiri"/>
          <w:lang w:bidi="ar-SA"/>
          <w:color w:val="111111"/>
          <w:sz w:val="28"/>
          <w:szCs w:val="28"/>
          <w:rtl/>
        </w:rPr>
        <w:t xml:space="preserve">الصُّهْبَة: و (الصُّهُوبَةُ) احْمِرَارُ الشَّعْرِ و (صَهِبَ) (صَهَباً) مِنْ بَابِ تَعِبَ فَالذَّکَرُ (أَصْهَبُ) وَ الْأُنْثَی (صَهْبَاءُ) وَ الْجَمْعُ (صُهْبٌ) مِثْلُ أَحْمَرَ وَ حَمْرَاءَ و حُمْرٍ وَ یُصَغَّرُ عَلَی الْقِیَاسِ فَیُقَالُ (أُصَیْهِبُ) وَ فِی حَدِیثِ هِلَالِ بْنِ أُمَیَّةَ «إِنْ جَاءَتْ بِهِ أُصَیْهِبَ أُثَیْبِجَ حَمْشَ السَّاقَیْنِ سَابِغَ الأَلْیَتَیْنِ فَهُوَ لِلَّذِی رُمِیَتْ بِهِ» وَ یُصَغَّرُ أَیْضاً تَصْغِیرَ التَّرْخِیمِ فَیُقَالُ (صُهَیْبٌ) وَ بِهِ سُمِّیَ.</w:t>
      </w:r>
    </w:p>
    <w:p>
      <w:pPr>
        <w:pStyle w:val="Heading4"/>
      </w:pPr>
      <w:bookmarkStart w:id="2242" w:name="_Toc1561"/>
      <w:r>
        <w:t>[صهر]</w:t>
      </w:r>
      <w:bookmarkEnd w:id="2242"/>
    </w:p>
    <w:p>
      <w:pPr>
        <w:pStyle w:val="BookText"/>
      </w:pPr>
      <w:r>
        <w:rPr>
          <w:rFonts w:ascii="Amiri" w:hAnsi="Amiri" w:eastAsia="Amiri" w:cs="Amiri"/>
          <w:lang w:bidi="ar-SA"/>
          <w:color w:val="111111"/>
          <w:sz w:val="28"/>
          <w:szCs w:val="28"/>
          <w:rtl/>
        </w:rPr>
        <w:t xml:space="preserve">الصِّهْرُ: جَمْعُهُ (أَصْهَارٌ) قَالَ الْخَلِیلُ: (الصِّهْرُ) أَهْلُ بَیْتِ الْمَرْأَةِ قَالَ وَ مِنَ الْعَرَبِ مَنْ یَجْعَلُ (الْأَحْمَاءَ) و (الْأَخْتَانَ) جَمِیعاً (أَصْهَاراً) وَ قَالَ الْأَزْهَرِیُّ: (الصِّهْرُ) یَشْتَمِلُ عَلَی قَرَابَاتِ النِّسَاءِ ذَوِی الْمَحَارِمِ و ذَوَاتِ الْمَحَارِمِ کَالْأَبَوَیْنِ و الْأِخْوَةِ وَ أَوْلَادِهِمِ وَ الْأَعْمَامِ و الْأَخْوَالِ و الْخَالاتِ فَهٰؤُلَاءِ (أَصْهَارُ) زَوْجِ الْمَرْأَةِ وَ مَنْ کَانَ مِنْ قِبَلِ الزَّوْجِ مِنْ ذَوِی قَرَابَتِهِ الْمَحَارِمِ فَهُمْ (أَصْهَارُ) الْمَرْأَةِ أَیْضاً. وَ قَالَ ابْنُ السِّکِّیتِ کُلُّ مَنْ کَانَ مِنْ قِبَلِ الزَّوْجِ مِنْ أَبِیهِ أَوْ أَخِیهِ أَوْ عَمِّهِ فَهُمُ (الْأَحْمَاءُ) وَ مَنْ کَانَ مِنْ قِبَلِ الْمَرْأَةِ فَهُمُ (الْأَخْتَانُ) وَ یَجْمَعُ الصِّنْفَیْنِ (الْأَصْهَارُ) و (صَاهَرْتَ) إِلَیْهِمْ إِذَا تَزَوَّجْتَ مِنْهُمْ.و</w:t>
      </w:r>
    </w:p>
    <w:p>
      <w:pPr>
        <w:pStyle w:val="Heading4"/>
      </w:pPr>
      <w:bookmarkStart w:id="2243" w:name="_Toc1562"/>
      <w:r>
        <w:t>[صهرج]</w:t>
      </w:r>
      <w:bookmarkEnd w:id="2243"/>
    </w:p>
    <w:p>
      <w:pPr>
        <w:pStyle w:val="BookText"/>
      </w:pPr>
      <w:r>
        <w:rPr>
          <w:rFonts w:ascii="Amiri" w:hAnsi="Amiri" w:eastAsia="Amiri" w:cs="Amiri"/>
          <w:lang w:bidi="ar-SA"/>
          <w:color w:val="111111"/>
          <w:sz w:val="28"/>
          <w:szCs w:val="28"/>
          <w:rtl/>
        </w:rPr>
        <w:t xml:space="preserve">الصِّهْرِیجُ: مَعْرُوفٌ وَ هُوَ بِکَسْرِ الصَّادِ وَ فَتْحُهَا ضَعِیفٌ وَ هُوَ مُعَرَّبٌ.</w:t>
      </w:r>
    </w:p>
    <w:p>
      <w:pPr>
        <w:pStyle w:val="Heading4"/>
      </w:pPr>
      <w:bookmarkStart w:id="2244" w:name="_Toc1563"/>
      <w:r>
        <w:t>[صهل]</w:t>
      </w:r>
      <w:bookmarkEnd w:id="2244"/>
    </w:p>
    <w:p>
      <w:pPr>
        <w:pStyle w:val="BookText"/>
      </w:pPr>
      <w:r>
        <w:rPr>
          <w:rFonts w:ascii="Amiri" w:hAnsi="Amiri" w:eastAsia="Amiri" w:cs="Amiri"/>
          <w:lang w:bidi="ar-SA"/>
          <w:color w:val="111111"/>
          <w:sz w:val="28"/>
          <w:szCs w:val="28"/>
          <w:rtl/>
        </w:rPr>
        <w:t xml:space="preserve">صَهَلَ: الْفَرَسُ (یَصْهَلُ) مِنْ بَابِ ضَرَبَ وَ فِی لُغَةٍ مِنْ بَابِ نَفَعَ صَهِیلًا فَهُوَ (صَهَّالٌ).</w:t>
      </w:r>
    </w:p>
    <w:p>
      <w:pPr>
        <w:pStyle w:val="Heading4"/>
      </w:pPr>
      <w:bookmarkStart w:id="2245" w:name="_Toc1564"/>
      <w:r>
        <w:t>[صوب]</w:t>
      </w:r>
      <w:bookmarkEnd w:id="2245"/>
    </w:p>
    <w:p>
      <w:pPr>
        <w:pStyle w:val="BookText"/>
      </w:pPr>
      <w:r>
        <w:rPr>
          <w:rFonts w:ascii="Amiri" w:hAnsi="Amiri" w:eastAsia="Amiri" w:cs="Amiri"/>
          <w:lang w:bidi="ar-SA"/>
          <w:color w:val="111111"/>
          <w:sz w:val="28"/>
          <w:szCs w:val="28"/>
          <w:rtl/>
        </w:rPr>
        <w:t xml:space="preserve">أَصَابَ: السَّهْمُ (إِصَابَةً) وَصَلَ الْغَرَضَ وَ فِیهِ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41" w:name="pg1050_6528"/>
    <w:bookmarkEnd w:id="341"/>
    <w:p>
      <w:pPr>
        <w:pStyle w:val="BookText"/>
      </w:pPr>
      <w:r>
        <w:rPr>
          <w:rFonts w:ascii="Amiri" w:hAnsi="Amiri" w:eastAsia="Amiri" w:cs="Amiri"/>
          <w:lang w:bidi="ar-SA"/>
          <w:color w:val="111111"/>
          <w:sz w:val="28"/>
          <w:szCs w:val="28"/>
          <w:rtl/>
        </w:rPr>
        <w:t xml:space="preserve">لُغَتَانِ أُخْرَیَانِ إِحْدَاهُمَا (صَابَهُ) (صَوْباً) مِنْ بَابِ قَالَ و الثَّانِیَةُ (یَصِیبُهُ) (صَیْباً) مِنْ بَابِ بَاعَ و (صَابَهُ) الْمَطَرُ (صَوْباً) مِنْ بَابِ قَالَ و الْمَطَرُ (صَوْبٌ) تَسْمِیَةٌ بِالْمَصْدَرِ وَ سَحَابٌ (صَیِّبٌ) ذُو صَوْبٍ وَ (أَصَابَ) الرَّأْیُ فَهُوَ (مُصِیبٌ) و (أَصَابَ) الرَّجُلُ الشَّیْ‌ءَ أَرَادَهُ وَ مِنْهُ قَوْلُهُمْ (أَصَابَ) الصَّوَابَ فَأَخْطَأَ الْجَوَابَ أَیْ أَرَادَ (الصَّوابَ) و (أَصَابَ) فِی قَوْلِهِ و فِعْلِهِ وَ الاسْمُ (الصَّوَابُ) وَ هُوَ ضِدُّ الْخَطَإِ و (الصَّوْبُ) وِزَانُ فَلْسٍ مِثْلُ (الصَّوَابِ) و (صَابَهُ) أَمْرٌ (یَصُوبُهُ) (صَوْباً) و (أَصَابَهُ) (إِصَابَةً) لُغَتَانِ وَ رَمَی (فَأَصَابَ) و (أَصَابَ) بُغْیَتَهُ نَالَهَا و (أَصَابَهُ) الشَّی‌ءُ إِذَا أَدْرَکَهُ وَ مِنْهُ یُقَالُ (أَصَابَهُ) مِنْ قَوْلِ النَّاسِ مَا أَصَابَهُ و (الْمُصِیبَةُ) الشِّدَّةُ النَّازِلَةُ و جَمْعُهَا الْمَشْهُورُ (مَصَائِبُ) قَالُوا و الْأَصْلُ (مَصَاوِبُ) و قَالَ الْأَصْمَعِیُّ قَدْ جُمِعَتْ عَلَی لَفْظِهَا بِالْأَلِفِ وَ التَّاءِ فَقِیلَ (مُصِیبَاتٌ) قَالَ وَ أَرَی أَنَّ جَمْعَهَا عَلَی (مَصَائِبَ) مِنْ کَلَامِ أَهْلِ الْأَمْصَارِ و اسْمُ الْمَفْعُولِ مِنْ (صَابَهُ) (مَصُوبٌ) عَلَی النَّقْصِ وَ مِنْ (أَصَابَهُ) بِالْأَلِفِ (مُصَابٌ) و جَبَرَ اللّهُ (مُصَابَهُ) أَیْ (مُصِیبَتَهُ) و (صَوْبُ) الشَّیْ‌ءِ جِهَتُهُ و (صَوَّبْتُ) قَوْلَهُ قُلْتُ إِنَّهُ صَوَابٌ و (اسْتَصْوَبْتُ) فِعْلَهَ رَأَیْتُهُ صَوَاباً وَ (اسْتَصَابَ) مِثْلُ (اسْتَصْوَبَ) و (صَوَّبْتُ) الْإِنَاءَ أَمَلْتُهُ و (صَوَّبْتُ) رَأْسِی خَفَضْتُهُ.</w:t>
      </w:r>
    </w:p>
    <w:p>
      <w:pPr>
        <w:pStyle w:val="Heading4"/>
      </w:pPr>
      <w:bookmarkStart w:id="2246" w:name="_Toc1565"/>
      <w:r>
        <w:t>[صوت]</w:t>
      </w:r>
      <w:bookmarkEnd w:id="2246"/>
    </w:p>
    <w:p>
      <w:pPr>
        <w:pStyle w:val="BookText"/>
      </w:pPr>
      <w:r>
        <w:rPr>
          <w:rFonts w:ascii="Amiri" w:hAnsi="Amiri" w:eastAsia="Amiri" w:cs="Amiri"/>
          <w:lang w:bidi="ar-SA"/>
          <w:color w:val="111111"/>
          <w:sz w:val="28"/>
          <w:szCs w:val="28"/>
          <w:rtl/>
        </w:rPr>
        <w:t xml:space="preserve">الصَّوْتُ: فِی العُرْفِ جَرْسُ الْکَلَامِ وَ الْجَمْعُ (أَصْوَاتٌ) وَ هُوَ مُذَکَّرٌ وَ أَمَّا قَوْلُهُ: سَائِلْ بَنِی أَسَدٍ مَا هذِهِ الصَّوْتُ فَإِنَّمَا أَنَّثَ ذَهَاباً إِلَی الصَّیْحَةِ و کَثِیراً مَا تَفْعَلُ الْعَرَبُ مِثْلَ ذلِکَ إِذَا تَرَادَفَ الْمُذَکَّرُ وَ الْمُؤَنَّثُ عَلَی مُسَمَّی وَاحِدٍ فَتَقُولُ أَقْبَلَتِ الْعِشَاءُ عَلَی مَعْنَی الْعَشِیَّةِ و هَذَا الْعَشِیَةُ عَلَی مَعْنَی الْعِشَاءِ وَ رَجُلٌ (صَائِتٌ) إِذَا صَاح و (صَیِّتٌ) قَوِیُّ الصَّوْتِ و (الصِّیتُ) بِالْکَسْرِ الذِّکْرُ الْجَمِیلُ فِی النَّاسِ.</w:t>
      </w:r>
    </w:p>
    <w:p>
      <w:pPr>
        <w:pStyle w:val="Heading4"/>
      </w:pPr>
      <w:bookmarkStart w:id="2247" w:name="_Toc1566"/>
      <w:r>
        <w:t>[ص]</w:t>
      </w:r>
      <w:bookmarkEnd w:id="2247"/>
    </w:p>
    <w:p>
      <w:pPr>
        <w:pStyle w:val="BookText"/>
      </w:pPr>
      <w:r>
        <w:rPr>
          <w:rFonts w:ascii="Amiri" w:hAnsi="Amiri" w:eastAsia="Amiri" w:cs="Amiri"/>
          <w:lang w:bidi="ar-SA"/>
          <w:color w:val="111111"/>
          <w:sz w:val="28"/>
          <w:szCs w:val="28"/>
          <w:rtl/>
        </w:rPr>
        <w:t xml:space="preserve">صَادْ: عَلَمٌ عَلَی السُّورَةِ إِنْ نَوَیْتَ الهِجَاءَ کَتَبْتَهَا حَرْفاً وَاحِداً وَ کَانَتْ مَبْنِیَّةً عَلَی الْوَقْفِ وَ إِنْ جَعَلتَهَا اسْماً لِلسُّوَرةِ کَتَبْتَها عَلَی هِجَاءِ الْحَرْفِ فَقُلْتَ صَادَ وَ کَسَرْتَ لِالْتِقَاءِ السَّاکِنَیْنِ وَ یَجُوزُ الْفَتْحُ لِأَنَّهُ أَخَفُّ. وَ مِنْهُمْ مَنْ یُعْرِبُهَا إِعْرَابَ مَا لَا یَنْصَرِفُ اعْتِبَاراً بِالتَّأْنِیثِ وَ مِنْهُمْ مَنْ یَصْرِفُهَا اعْتِبَاراً بِالتَّذْکِیرِ فَتَقُولَ قَرَأْتُ (صَاداً) و مِثْلُهُ (قَافْ و نُونْ).</w:t>
      </w:r>
    </w:p>
    <w:p>
      <w:pPr>
        <w:pStyle w:val="Heading4"/>
      </w:pPr>
      <w:bookmarkStart w:id="2248" w:name="_Toc1567"/>
      <w:r>
        <w:t>[صور]</w:t>
      </w:r>
      <w:bookmarkEnd w:id="2248"/>
    </w:p>
    <w:p>
      <w:pPr>
        <w:pStyle w:val="BookText"/>
      </w:pPr>
      <w:r>
        <w:rPr>
          <w:rFonts w:ascii="Amiri" w:hAnsi="Amiri" w:eastAsia="Amiri" w:cs="Amiri"/>
          <w:lang w:bidi="ar-SA"/>
          <w:color w:val="111111"/>
          <w:sz w:val="28"/>
          <w:szCs w:val="28"/>
          <w:rtl/>
        </w:rPr>
        <w:t xml:space="preserve">الصُّورَةُ: التِّمْثَالُ و جَمْعُهَا (صُوَرٌ) مِثْلُ غُرْفَةٍ و غُرَفٍ و (تَصَوَّرْتُ) الشَّیْ‌ءَ مَثَّلْتُ (صُورَتَهُ) و شَکْلَهُ فِی الذِّهْنِ (فَتَصَوَّرَ) هُوَ و قَدْ تُطْلَقُ (الصُّورَةُ) و یُرَادُ بِهَا الصِّفَةُ کَقَوْلِهِمْ (صُورَةُ) الْأَمْرِ کَذَا أَیْ صِفَتُهُ وَ مِنْهُ قَوْلُهُمْ (صُورَةُ) الْمَسْأَلَةِ کَذَا أَیْ صِفَتُهَا و (أَصَارَهُ) الشَّیْ‌ءُ بالْأَلِفِ (فَانْصَارَ) بِمَعْنَی أَمَالَهُ فَمَالَ. وَ مِنْهُ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42" w:name="pg1050_6530"/>
    <w:bookmarkEnd w:id="342"/>
    <w:p>
      <w:pPr>
        <w:pStyle w:val="BookText"/>
      </w:pPr>
      <w:r>
        <w:rPr>
          <w:rFonts w:ascii="Amiri" w:hAnsi="Amiri" w:eastAsia="Amiri" w:cs="Amiri"/>
          <w:lang w:bidi="ar-SA"/>
          <w:color w:val="111111"/>
          <w:sz w:val="28"/>
          <w:szCs w:val="28"/>
          <w:rtl/>
        </w:rPr>
        <w:t xml:space="preserve">یُقَالُ رَجُلٌ (أَصْوَرُ) بَیِّنُ (الصَّوَرِ) بِفَتْحَتَیْنِ أَیْ مُشْتَاقٌ بَیِّنُ الشَّوْقِ و (صُوَارُ) الْمِسْکِ وِعَاؤُهُ بِضَمِّ الصَّادِ و الْکَسْرِ لُغَةٌ وَ رَأَیْتُ (صِوَاراً) مِنَ الْبَقَرِ بِالْکَسْرِ أَیْ قَطِیعاً.</w:t>
      </w:r>
    </w:p>
    <w:p>
      <w:pPr>
        <w:pStyle w:val="Heading4"/>
      </w:pPr>
      <w:bookmarkStart w:id="2249" w:name="_Toc1568"/>
      <w:r>
        <w:t>[صوع]</w:t>
      </w:r>
      <w:bookmarkEnd w:id="2249"/>
    </w:p>
    <w:p>
      <w:pPr>
        <w:pStyle w:val="BookText"/>
      </w:pPr>
      <w:r>
        <w:rPr>
          <w:rFonts w:ascii="Amiri" w:hAnsi="Amiri" w:eastAsia="Amiri" w:cs="Amiri"/>
          <w:lang w:bidi="ar-SA"/>
          <w:color w:val="111111"/>
          <w:sz w:val="28"/>
          <w:szCs w:val="28"/>
          <w:rtl/>
        </w:rPr>
        <w:t xml:space="preserve">الصَّاعُ: مِکْیَالٌ. و (صَاعُ) النَّبِیِّ صَلَّی اللَّهُ عَلَیْهِ و سَلَّمَ الَّذِی بِالْمَدِینَةِ أَرْبَعَةُ أَمْدَادٍ وَ ذلِکَ خَمْسَةُ أَرْطَالٍ و ثُلُثٌ بِالْبَغْدَادِیِّ و قَالَ أَبُو حَنِیفَةَ (الصَّاعُ) ثَمَانِیَةُ أَرْطَالٍ لِأَنَّهُ الَّذِی تَعَامَلَ بِهِ أَهْلُ العِرَاقِ وَ رُدَّ بِأَنَّ الزِّیَادَةَ عُرْفٌ طَارِئٌ عَلَی عُرْفِ الشَّرْعِ لِمَا حُکِیَ أَنَّ أَبَا یُوسُفَ لَمَّا حَجَّ مَعَ الرَّشِیدِ فَاجْتَمَعَ بِمَالِکٍ فِی الْمَدِینَةِ و تَکَلَّمَا فِی الصَّاعِ فَقَالَ أَبُو یُوسُفَ (الصَّاعُ) ثَمَانِیَةُ أَرْطَالٍ فَقَالَ مَالِکٌ (صَاعُ) رَسُولِ اللّهِ صَلَّی اللّهُ عَلَیْهِ وَ سَلَّمَ خَمْسَةُ أَرْطَالٍ و ثُلُثٌ ثُمَّ أَحْضَرَ مَالِکٌ جَمَاعَةً مَعَهُمْ عِدَّةُ (أَصْوَاعٍ) فَأَخْبَرُوا عَنْ آبَائِهِمْ أَنَّهُمْ کَانُوا یُخْرِجُونَ بِهَا الْفِطْرَةَ و یَدْفَعُونَهَا إِلَی رَسُولِ اللّهِ صَلَّی اللَّهُ عَلَیْهِ وَ سَلَّمَ فَعَایَرُوهَا جَمِیعاً فَکَانَتْ خَمْسَةَ أَرْطَالٍ و ثُلُثاً فَرَجَعَ أَبُو یُوسُفَ عَنْ قَوْلِهِ إِلَی مَا أَخْبَرَهُ بِهِ أَهْلُ الْمَدِینَةِ.و سَبَبُ الزِّیَادَةِ مَا‌حَکَاهُ الْخَطَّابِیُّ أَنَّ الْحَجَّاجَ لَمَّا وَلِیَ الْعِرِاقَ کَبَّرَ الصَّاعَ وَ وَسَّعَهُ عَلَی أَهْلِ الْأَسْوَاقِ لِلتَّسْعِیرِ فَجَعَلَهُ ثَمَانِیَةَ أَرْطَالٍ‌قَالَ الْخَطَّابِیُّ وَ غَیْرُهُ و (صَاعُ) أَهْلِ الْحَرَمَیْنِ إِنَّمَا هُوَ خَمْسَةُ أَرْطَالٍ و ثُلُثٌ وَ قَالَ الْأَزْهَرِیُّ أَیْضاً وَ أَهْلُ الْکُوفَةِ یَقُولُونَ (الصَّاعُ) ثَمَانِیَةُ أَرْطَالٍ و (الْمُدُّ) عِنْدَهُمْ رُبُعُهُ و (صَاعُهُمْ) هُوَ الْقَفِیزُ الْحَجَّاجِیُّ وَ لَا یَعْرِفُهُ أَهْلُ الْمَدِینَةِ و‌رَوَی الدَّارَ قُطْنِیُّ مِثْلَ هٰذِهِ الْحِکَایَةِ أَیْضاً عَنْ إِسْحٰقَ ابْنِ سُلَیْمَانَ الرَّازِیِّ قَالَ قُلْتُ لِمَالِکِ بْنِ أَنَسٍ یَا أَبَا عَبْدِ اللّهِ کَمْ قَدْرُ صَاعِ رَسُولِ اللّهِ صَلَّی اللَّهُ عَلَیْهِ وَ سَلَّمَ قَالَ خَمْسَةُ أَرْطَالٍ و ثُلُثٌ بِالْعِرَاقِیِّ أَنَا حَزَرْتُهُ </w:t>
      </w:r>
      <w:r>
        <w:rPr>
          <w:rStyle w:val="FootnoteReference"/>
        </w:rPr>
        <w:footnoteReference w:id="299"/>
      </w:r>
      <w:r>
        <w:rPr>
          <w:rFonts w:ascii="Amiri" w:hAnsi="Amiri" w:eastAsia="Amiri" w:cs="Amiri"/>
          <w:lang w:bidi="ar-SA"/>
          <w:color w:val="111111"/>
          <w:sz w:val="28"/>
          <w:szCs w:val="28"/>
          <w:rtl/>
        </w:rPr>
        <w:t xml:space="preserve">قُلْتُ یَا أَبَا عَبْدِ اللّهِ خَالَفْتَ شَیْخَ الْقَوْمِ قَالَ مَنْ هُوَ قُلْتُ أَبُو حَنِیفَةَ یَقُولُ ثَمَانِیَةُ أَرْطَالٍ قَالَ فَغَضِبَ غَضَباً شَدِیداً ثُمَّ قَالَ لِجُلَسَائِهِ یَا فُلَانُ هَاتِ صَاعَ جَدِّکَ یَا فُلَانُ هَاتِ صَاعَ عَمِّکَ یَا فُلَانُ هَاتِ صَاعَ جَدَّتِکَ قَالَ فَاجْتَمَعَ عِنْدَهُ عِدَّةُ (آصُعٍ) فَقَالَ هٰذَا أَخْبَرَنِی أَبِی عَنْ أَبِیهِ أَنَّهُ کَانَ یُؤَدِّی الْفِطْرَةَ بِهٰذَا الصَّاعِ إِلَی النَّبِیِّ صَلَّی اللّهُ عَلَیْهِ وَ سَلَّمَ و قَالَ هٰذَا أَخْبَرَنِی أَبِی عَنْ أَخِیهِ أَنَّهُ کَانَ یُؤَدِّی بِهٰذَا الصَّاعِ إِلَی النَّبِیِّ صَلَّی اللّهُ عَلَیْهِ وَ سَلَّمَ وَ قَالَ هٰذَا أَخْبَرَنِی أَبِی عَنْ أُمِّهِ أَنَّهَا کَانَتْ تُؤَدِّی بِهٰذَا الصَّاعِ إِلَی النَّبِیِّ صَلَّی اللَّهُ عَلَیْهِ وَ سَلَّمَ قَالَ مَالِکٌ أَنَا حَزَرْتُهَا فَکَانَتْ خَمْسَةَ أَرْطَالٍ و ثُلُثاً.و (الصَّاعُ) یُذَکَّرُ وَ یُؤَنَّثُ قَالَ الْفَرَّاءُ أَهْلُ الْحِجَازِ یُؤَنَّثُونَ الصَّاعَ و یَجْمَعُونَهَا فِی الْقِلَّةِ عَلَی (أَصْوُعٍ) وَ فِی الْکَثْرَةِ عَلَی (صِیَعانٍ) و بَنُو أَسَدٍ وَ أَهْلُ نَجْدٍ یُذَکِّرُونَ وَ یَجْمَعُونَ عَلَی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43" w:name="pg1050_6533"/>
    <w:bookmarkEnd w:id="343"/>
    <w:p>
      <w:pPr>
        <w:pStyle w:val="BookText"/>
      </w:pPr>
      <w:r>
        <w:rPr>
          <w:rFonts w:ascii="Amiri" w:hAnsi="Amiri" w:eastAsia="Amiri" w:cs="Amiri"/>
          <w:lang w:bidi="ar-SA"/>
          <w:color w:val="111111"/>
          <w:sz w:val="28"/>
          <w:szCs w:val="28"/>
          <w:rtl/>
        </w:rPr>
        <w:t xml:space="preserve">(أَصْوَاعٍ) و رُبَّمَا أَنَّثَهَا بَعْضُ بَنِی أَسَدٍ وَ قَالَ الزَّجَّاجُ التَّذْکِیرُ أَفْصَحُ عِنْدَ الْعُلَمَاءِ وَ نَقَلَ الْمُطَرِّزِیُّ عَنِ الْفَارِسیِّ أَنَّهُ یُجْمَعُ أَیْضاً عَلَی (آصُعٍ) بِالْقَلْبِ کَمَا قِیلَ دَارٌ و آدُرٌ بِالْقَلْبِ و هٰذَا الَّذِی نَقَلَهُ جَعَلَهُ أَبُو حَاتِمٍ مِنْ خَطَإِ الْعَوَامِ و قَالَ ابْنُ الْأَنْبَارِیِّ و لَیْسَ عِنْدِی بِخَطَإٍ فِی الْقِیَاسِ لِأَنَّهُ وَ إِنْ کَانَ غَیْرَ مَسْمُوعٍ مِنَ الْعَرَبِ لٰکِنَّهُ قِیَاسُ مَا نُقِلَ عَنْهُمْ و هُوَ أَنَّهُمْ یَنْقُلُونَ الْهَمْزَةَ مِنْ مَوْضِعِ الْعَیْنِ إِلَی مَوْضِعِ الْفَاءِ فَیُقُولُونَ أَبْآرٌ و آبَارٌ.</w:t>
      </w:r>
    </w:p>
    <w:p>
      <w:pPr>
        <w:pStyle w:val="Heading4"/>
      </w:pPr>
      <w:bookmarkStart w:id="2250" w:name="_Toc1569"/>
      <w:r>
        <w:t>[صوغ]</w:t>
      </w:r>
      <w:bookmarkEnd w:id="2250"/>
    </w:p>
    <w:p>
      <w:pPr>
        <w:pStyle w:val="BookText"/>
      </w:pPr>
      <w:r>
        <w:rPr>
          <w:rFonts w:ascii="Amiri" w:hAnsi="Amiri" w:eastAsia="Amiri" w:cs="Amiri"/>
          <w:lang w:bidi="ar-SA"/>
          <w:color w:val="111111"/>
          <w:sz w:val="28"/>
          <w:szCs w:val="28"/>
          <w:rtl/>
        </w:rPr>
        <w:t xml:space="preserve">صَاغَ: الرَّجُلُ الذَّهَبَ (یَصُوغُهُ) (صَوْغاً) جَعَلَهُ حَلْیاً فَهُوَ (صَائِغٌ) و (صَوَّاغٌ) وَ هِیَ (الصِّیَاغَةُ) و (صَاغَ) الْکَذِبَ (صَوْغاً) اخْتَلَقَهُ و (الصِّیْغَةُ) أَصْلُهَا الْوَاوُ مِثْلُ الْقِیمَةِ و (صِیغَةُ) اللّهِ خِلْقَتُهُ و (الصِّیغَةُ) الْعَمَلُ و التَّقْدِیرُ و هٰذَا (صَوْغُ) هٰذَا إِذَا کَانَ عَلَی قَدْرِهِ و (صِیغَةُ) الْقَوْلِ کَذَا أَیْ مِثَالُهُ و صُورَتُهُ عَلَی التَّشْبِیهِ بِالْعَمَلِ و التَّقْدِیرِ.</w:t>
      </w:r>
    </w:p>
    <w:p>
      <w:pPr>
        <w:pStyle w:val="Heading4"/>
      </w:pPr>
      <w:bookmarkStart w:id="2251" w:name="_Toc1570"/>
      <w:r>
        <w:t>[صوف]</w:t>
      </w:r>
      <w:bookmarkEnd w:id="2251"/>
    </w:p>
    <w:p>
      <w:pPr>
        <w:pStyle w:val="BookText"/>
      </w:pPr>
      <w:r>
        <w:rPr>
          <w:rFonts w:ascii="Amiri" w:hAnsi="Amiri" w:eastAsia="Amiri" w:cs="Amiri"/>
          <w:lang w:bidi="ar-SA"/>
          <w:color w:val="111111"/>
          <w:sz w:val="28"/>
          <w:szCs w:val="28"/>
          <w:rtl/>
        </w:rPr>
        <w:t xml:space="preserve">الصُّوفُ: لِلضَّأْنِ و (الصُّوفَةُ) أَخَصُّ مِنْهُ و کَبْشٌ (أَصْوَفُ) وَ (صَائِفٌ) کَثِیرُ الصُّوفِ، و (تَصَوَّفَ) الرَّجُلُ وَ هُوَ (صُوفِیٌّ) مِنْ قَوْمٍ (صُوفِیَّةٍ) کَلِمَةٌ مُوَلَّدَةٌ. و (صَافَ) السَّهْمُ عَنِ الْهَدَفِ (یَصُوفُ) و (یَصِیفُ) عَدَلَ.</w:t>
      </w:r>
    </w:p>
    <w:p>
      <w:pPr>
        <w:pStyle w:val="Heading4"/>
      </w:pPr>
      <w:bookmarkStart w:id="2252" w:name="_Toc1571"/>
      <w:r>
        <w:t>[صول]</w:t>
      </w:r>
      <w:bookmarkEnd w:id="2252"/>
    </w:p>
    <w:p>
      <w:pPr>
        <w:pStyle w:val="BookText"/>
      </w:pPr>
      <w:r>
        <w:rPr>
          <w:rFonts w:ascii="Amiri" w:hAnsi="Amiri" w:eastAsia="Amiri" w:cs="Amiri"/>
          <w:lang w:bidi="ar-SA"/>
          <w:color w:val="111111"/>
          <w:sz w:val="28"/>
          <w:szCs w:val="28"/>
          <w:rtl/>
        </w:rPr>
        <w:t xml:space="preserve">صَالَ: الفَحْلُ (یَصُولُ) (صَوْلًا) وَثَبَ قَالَ أَبُو زَیْدٍ إِذَا وَثَبَ الْبَعِیرُ عَلَی الْإِبِلِ یُقَاتِلُهَا قُلْتُ اسْتَأْسَدَ الْبَعِیرُ و (صَالَ) (صَوْلًا) و (صِیَالًا) و (الصَّوْلَةُ) الْمَرَّةُ و (الصِّیَالَةُ) کَذلِکَ و (صَالَ) عَلَیْهِ اسْتَطَالَ قَالَ السَّرَقُسْطِیُّ وَ مِنَ الْعَرَبِ مَنْ یَقُولُ (صَؤُلَ) مِثْلُ قَرُبَ بِالْهَمْزِ لِلْبَعِیرِ وَ بِغَیْرِ هَمْزٍ لِلْقَرْنِ عَلَی قِرْنِهِ وَ هُوَ (صَئُولٌ)</w:t>
      </w:r>
    </w:p>
    <w:p>
      <w:pPr>
        <w:pStyle w:val="Heading4"/>
      </w:pPr>
      <w:bookmarkStart w:id="2253" w:name="_Toc1572"/>
      <w:r>
        <w:t>[صوم]</w:t>
      </w:r>
      <w:bookmarkEnd w:id="2253"/>
    </w:p>
    <w:p>
      <w:pPr>
        <w:pStyle w:val="BookText"/>
      </w:pPr>
      <w:r>
        <w:rPr>
          <w:rFonts w:ascii="Amiri" w:hAnsi="Amiri" w:eastAsia="Amiri" w:cs="Amiri"/>
          <w:lang w:bidi="ar-SA"/>
          <w:color w:val="111111"/>
          <w:sz w:val="28"/>
          <w:szCs w:val="28"/>
          <w:rtl/>
        </w:rPr>
        <w:t xml:space="preserve">صَامَ: (یَصُومُ) (صَوْماً) وَ (صِیَاماً) قِیلَ هُوَ مُطْلَقُ الْإِمْسَاکِ فِی اللُّغَةِ ثُمَّ اسْتُعْمِلَ فِی الشَّرْعِ فِی إِمْسَاکٍ مَخْصُوصٍ وَ قَالَ أَبُو عُبَیْدَةَ کُلُّ مُمْسِکٍ عَنْ طَعَامٍ أَوْ کَلَامٍ أَوْ سَیْرٍ فَهُوَ (صَائِمٌ) قال </w:t>
      </w:r>
      <w:r>
        <w:rPr>
          <w:rStyle w:val="FootnoteReference"/>
        </w:rPr>
        <w:footnoteReference w:id="300"/>
      </w:r>
      <w:r>
        <w:rPr>
          <w:rFonts w:ascii="Amiri" w:hAnsi="Amiri" w:eastAsia="Amiri" w:cs="Amiri"/>
          <w:lang w:bidi="ar-SA"/>
          <w:color w:val="111111"/>
          <w:sz w:val="28"/>
          <w:szCs w:val="28"/>
          <w:rtl/>
        </w:rPr>
        <w:t xml:space="preserve">: خَیْلٌ صِیَامٌ و خَیْلٌ غَیْرُ صَائِمَةٍ أَیْ قِیَامٌ بِلَا اعْتِلَافٍ وَ رَجُلٌ (صَائِمٌ) و (صَوَّامٌ) مُبَالَغَةٌ و قَوْمٌ (صُوَّمٌ) و (صُیَّمٌ) و (صَوْمٌ) عَلَی لَفْظِ الْوَاحِدِ و (صِیَامٌ).</w:t>
      </w:r>
    </w:p>
    <w:p>
      <w:pPr>
        <w:pStyle w:val="Heading4"/>
      </w:pPr>
      <w:bookmarkStart w:id="2254" w:name="_Toc1573"/>
      <w:r>
        <w:t>[صون]</w:t>
      </w:r>
      <w:bookmarkEnd w:id="2254"/>
    </w:p>
    <w:p>
      <w:pPr>
        <w:pStyle w:val="BookText"/>
      </w:pPr>
      <w:r>
        <w:rPr>
          <w:rFonts w:ascii="Amiri" w:hAnsi="Amiri" w:eastAsia="Amiri" w:cs="Amiri"/>
          <w:lang w:bidi="ar-SA"/>
          <w:color w:val="111111"/>
          <w:sz w:val="28"/>
          <w:szCs w:val="28"/>
          <w:rtl/>
        </w:rPr>
        <w:t xml:space="preserve">الصُّوَانُ: بِضَمِّ الصَّادِ و کَسْرِهَا و (الصِّیَانُ) بِالْیَاءِ مَعَ الْکَسْرِ لُغَةٌ وَ هُوَ مَا یُصَانُ فِیهِ الشَّیْ‌ءُ و (صُنْتُهُ) حَفِظْتُهُ فِی (صُوَانِهِ) (صَوْناً) و (صِیَاناً) و (صِیَانَةً) فَهُوَ (مَصُونٌ) عَلَی النَّقْصِ وَ وَزْنُهُ مَفُولٌ النَّاقِصُ </w:t>
      </w:r>
      <w:r>
        <w:rPr>
          <w:rStyle w:val="FootnoteReference"/>
        </w:rPr>
        <w:footnoteReference w:id="301"/>
      </w:r>
      <w:r>
        <w:rPr>
          <w:rFonts w:ascii="Amiri" w:hAnsi="Amiri" w:eastAsia="Amiri" w:cs="Amiri"/>
          <w:lang w:bidi="ar-SA"/>
          <w:color w:val="111111"/>
          <w:sz w:val="28"/>
          <w:szCs w:val="28"/>
          <w:rtl/>
        </w:rPr>
        <w:t xml:space="preserve">الْعَیْنِ وَ (مَصْوُونٌ) عَلَی التَّمَامِ وَ وَزْنُهُ مَفْعُولٌ و (صَانَ) الرَّجُلُ عِرْضَهُ عَنِ الدَّنَسِ فَهُوَ (صَیِّنٌ) و (التَّصَاوُنُ) خِلَافُ الابْتِذَالِ. (الصَّوَّانُ) ضَرْبٌ مِنَ الْحِجَارَةِ فِیهَا صَلَابَةٌ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44" w:name="pg1050_6535"/>
    <w:bookmarkEnd w:id="344"/>
    <w:p>
      <w:pPr>
        <w:pStyle w:val="BookText"/>
      </w:pPr>
      <w:r>
        <w:rPr>
          <w:rFonts w:ascii="Amiri" w:hAnsi="Amiri" w:eastAsia="Amiri" w:cs="Amiri"/>
          <w:lang w:bidi="ar-SA"/>
          <w:color w:val="111111"/>
          <w:sz w:val="28"/>
          <w:szCs w:val="28"/>
          <w:rtl/>
        </w:rPr>
        <w:t xml:space="preserve">الْوَاحِدَة (صَوَّانَةٌ) وَ هُوَ فَعَّالٌ مِنْ وَجْهٍ و فَعْلَانٌ مِنْ وَجْهٍ.</w:t>
      </w:r>
    </w:p>
    <w:p>
      <w:pPr>
        <w:pStyle w:val="Heading4"/>
      </w:pPr>
      <w:bookmarkStart w:id="2255" w:name="_Toc1574"/>
      <w:r>
        <w:t>[صوو]</w:t>
      </w:r>
      <w:bookmarkEnd w:id="2255"/>
    </w:p>
    <w:p>
      <w:pPr>
        <w:pStyle w:val="BookText"/>
      </w:pPr>
      <w:r>
        <w:rPr>
          <w:rFonts w:ascii="Amiri" w:hAnsi="Amiri" w:eastAsia="Amiri" w:cs="Amiri"/>
          <w:lang w:bidi="ar-SA"/>
          <w:color w:val="111111"/>
          <w:sz w:val="28"/>
          <w:szCs w:val="28"/>
          <w:rtl/>
        </w:rPr>
        <w:t xml:space="preserve">الصُّوَّةُ: الْعَلَمُ مِنَ الْحِجَارَةِ الْمَنْصُوبَةِ فِی الطَّرِیقِ وَ الْجَمْعُ (صُوًی) مِثْلُ مُدْیَةٍ و مُدًی و (أَصْوَاءٌ) مثل رُطَبٍ و أَرْطَابٍ.</w:t>
      </w:r>
    </w:p>
    <w:p>
      <w:pPr>
        <w:pStyle w:val="Heading4"/>
      </w:pPr>
      <w:bookmarkStart w:id="2256" w:name="_Toc1575"/>
      <w:r>
        <w:t>[صیح]</w:t>
      </w:r>
      <w:bookmarkEnd w:id="2256"/>
    </w:p>
    <w:p>
      <w:pPr>
        <w:pStyle w:val="BookText"/>
      </w:pPr>
      <w:r>
        <w:rPr>
          <w:rFonts w:ascii="Amiri" w:hAnsi="Amiri" w:eastAsia="Amiri" w:cs="Amiri"/>
          <w:lang w:bidi="ar-SA"/>
          <w:color w:val="111111"/>
          <w:sz w:val="28"/>
          <w:szCs w:val="28"/>
          <w:rtl/>
        </w:rPr>
        <w:t xml:space="preserve">صَاحَ: بِالشَّیْ‌ءِ (یَصِیحُ) بِهِ (صَیْحَةً) و (صِیَاحاً) صَرَخَ و (صَاحَتِ) الشَّجَرَةُ طَالَتْ و (انْصَاحَ) الثَّوْبُ تَصَدَّعَ و (الصَّیْحَانِیُّ) تَمْرٌ مَعْرُوفٌ بِالْمَدِینَةِ وَ یُقَالُ کَانَ کَبْشٌ اسْمُهُ (صَیْحَانُ) شُدَّ بِنَخْلَةٍ فَنُسِبَتْ إِلَیْهِ وَ قِیلَ (صَیْحَانِیَّةٌ) قَالَهُ ابْنُ فَارِسٍ وَ الْأَزْهَرِیُّ.</w:t>
      </w:r>
    </w:p>
    <w:p>
      <w:pPr>
        <w:pStyle w:val="Heading4"/>
      </w:pPr>
      <w:bookmarkStart w:id="2257" w:name="_Toc1576"/>
      <w:r>
        <w:t>[صید]</w:t>
      </w:r>
      <w:bookmarkEnd w:id="2257"/>
    </w:p>
    <w:p>
      <w:pPr>
        <w:pStyle w:val="BookText"/>
      </w:pPr>
      <w:r>
        <w:rPr>
          <w:rFonts w:ascii="Amiri" w:hAnsi="Amiri" w:eastAsia="Amiri" w:cs="Amiri"/>
          <w:lang w:bidi="ar-SA"/>
          <w:color w:val="111111"/>
          <w:sz w:val="28"/>
          <w:szCs w:val="28"/>
          <w:rtl/>
        </w:rPr>
        <w:t xml:space="preserve">صَادَ: الرَّجُلُ الطَّیْرَ وَ غَیْرَهُ (یَصِیدُهُ) (صَیْداً) فَالطَّیْرُ (مَصِیدٌ) و الرَّجُلُ (صَائِدٌ) و (صَیَّادٌ) قَالَ ابْنُ الْأَعْرَابِیِّ یُقَالُ (صَادَ یَصادُ و بَاتَ یَبَاتُ و عَافَ یَعَافُ و خَالَ الْغَیْثَ یَخَالُهُ) لُغَةٌ فِی یَفْعِلُ بِالْکَسْرِ فِی الْکُلِّ و سُمِّیَ مَا یُصَادُ (صَیْداً) إمَا فَعْلٌ بِمَعْنَی مَفْعُولٍ وَ إِمَّا تَسْمِیَةٌ بِالْمَصْدَرِ وَ الْجَمْعُ (صُیُودٌ) و (اصْطَادَهُ) مِثْلُ صَادَهُ و (المَصِیدَةُ) وِزَانُ کَرِیمَةٍ و (الْمِصْیَدَةُ) بِکَسْرِ الْمِیمِ وَ سُکُونِ الصَّادِ و (المِصْیَدُ) بِحَذْفِ الْهَاءِ أَیْضاً آلَةُ الصَّیْدِ و الْجَمْعُ (مَصَایِدُ) بِغَیْرِ هَمْزٍ.</w:t>
      </w:r>
    </w:p>
    <w:p>
      <w:pPr>
        <w:pStyle w:val="Heading4"/>
      </w:pPr>
      <w:bookmarkStart w:id="2258" w:name="_Toc1577"/>
      <w:r>
        <w:t>[صیر]</w:t>
      </w:r>
      <w:bookmarkEnd w:id="2258"/>
    </w:p>
    <w:p>
      <w:pPr>
        <w:pStyle w:val="BookText"/>
      </w:pPr>
      <w:r>
        <w:rPr>
          <w:rFonts w:ascii="Amiri" w:hAnsi="Amiri" w:eastAsia="Amiri" w:cs="Amiri"/>
          <w:lang w:bidi="ar-SA"/>
          <w:color w:val="111111"/>
          <w:sz w:val="28"/>
          <w:szCs w:val="28"/>
          <w:rtl/>
        </w:rPr>
        <w:t xml:space="preserve">صَارَ: زَیدٌ غَنِیّاً (صَیْرُورَةً) انْتَقَلَ إِلَی حَالَةِ الْغِنَی بَعْدَ أَنْ لَمْ یَکُنْ عَلَیْهَا و (صَارَ) الْعَصِیرُ خَمْراً کَذلِکَ و (صَارَ) الْأَمْرُ إِلَی کَذَا رَجَعَ إِلَیْهِ. وَ إِلَیْهِ (مَصِیرُهُ) أَیْ مَرْجِعُهُ وَ مَآلُهُ و (صَارَهُ) (یَصِیرُهُ) (صَیْراً) حَبَسَهُ و (الصِّیرُ) بِالْکَسْرِ صِغَارُ السَّمَکِ الْوَاحِدَةِ (صِیرَةٌ) و (الصِّیرُ) أَیْضاً شَقُّ الْبَابِ قَالَ ابْنُ فَارِسٍ وَ فِی الْحَدِیثِ «مَنْ نَظَر فِی صِیرِ بَابٍ فَعَیْنُهُ هَدَرٌ» قَالَ أَبُو عُبَیْدٍ لَمْ یُسْمَعْ بِهذَا الْحَرْفِ إِلَّا فِی هٰذَا الْحَدِیثِ و (صَیْرُ) الْأَمْرِ (مَصِیرُهُ) و عَاقِبَتُهُ و (الصِّیرَةُ) حَظِیرَةُ الْغَنَمِ و جَمْعُهَا (صِیَرٌ) مِثْلُ سِدْرَةٍ و سِدَرٍ.</w:t>
      </w:r>
    </w:p>
    <w:p>
      <w:pPr>
        <w:pStyle w:val="Heading4"/>
      </w:pPr>
      <w:bookmarkStart w:id="2259" w:name="_Toc1578"/>
      <w:r>
        <w:t>[صیف]</w:t>
      </w:r>
      <w:bookmarkEnd w:id="2259"/>
    </w:p>
    <w:p>
      <w:pPr>
        <w:pStyle w:val="BookText"/>
      </w:pPr>
      <w:r>
        <w:rPr>
          <w:rFonts w:ascii="Amiri" w:hAnsi="Amiri" w:eastAsia="Amiri" w:cs="Amiri"/>
          <w:lang w:bidi="ar-SA"/>
          <w:color w:val="111111"/>
          <w:sz w:val="28"/>
          <w:szCs w:val="28"/>
          <w:rtl/>
        </w:rPr>
        <w:t xml:space="preserve">الصَّیْفُ: تَقَدَّمَ فِی (زَمَنٍ) و جَمْعُهُ (صُیُوفٌ) و یُسَمَّی الْمَطَرُ الَّذِی یَأْتِی فِیهِ (الصَّیْفُ) أَیْضاً و یَوْمٌ (صَائِفٌ) و لَیْلَةٌ (صَائِفَةٌ) و (الْمَصِیفُ) (الصَّیْفُ) وَ الْجَمْعُ (الْمَصَایِفُ) و عَامَلْتُهُ (مُصَایَفَةٌ) مِنَ الصَّیْفِ مِثْلُ مُشَاهَرَةٍ مِنَ الشَّهْرِ و (صَافَ) الْقَوْمُ أَقَامُوا صَیْفَهُمْ و (أَصَافُوا) بِالْأَلِفِ دَخَلُوا فِی الصَّیْفِ و (صَیَّفَنِی) بِالتَّثْقِیلِ کَفَانِی لِصَیْفِی و (صَافَ) السَّهْمُ (صَیْفاً) و (صَوْفاً) مِنْ بَابَیْ بَاعَ و قَالَ عَدَلَ عَنِ الْغَرَضِ.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45" w:name="pg1050_6539"/>
    <w:bookmarkEnd w:id="345"/>
    <w:p>
      <w:pPr>
        <w:pStyle w:val="Heading2"/>
      </w:pPr>
      <w:bookmarkStart w:id="2260" w:name="_Toc1579"/>
      <w:r>
        <w:t>الجزء الثانی</w:t>
      </w:r>
      <w:bookmarkEnd w:id="2260"/>
    </w:p>
    <w:p>
      <w:pPr>
        <w:pStyle w:val="Heading3"/>
      </w:pPr>
      <w:bookmarkStart w:id="2261" w:name="_Toc1580"/>
      <w:r>
        <w:t>اشارة</w:t>
      </w:r>
      <w:bookmarkEnd w:id="2261"/>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46" w:name="pg1050_6542"/>
    <w:bookmarkEnd w:id="346"/>
    <w:p>
      <w:pPr>
        <w:pStyle w:val="Heading3"/>
      </w:pPr>
      <w:bookmarkStart w:id="2262" w:name="_Toc1581"/>
      <w:r>
        <w:t>کتاب الضاد‌</w:t>
      </w:r>
      <w:bookmarkEnd w:id="2262"/>
    </w:p>
    <w:p>
      <w:pPr>
        <w:pStyle w:val="Heading4"/>
      </w:pPr>
      <w:bookmarkStart w:id="2263" w:name="_Toc1582"/>
      <w:r>
        <w:t>[ضبب]</w:t>
      </w:r>
      <w:bookmarkEnd w:id="2263"/>
    </w:p>
    <w:p>
      <w:pPr>
        <w:pStyle w:val="BookText"/>
      </w:pPr>
      <w:r>
        <w:rPr>
          <w:rFonts w:ascii="Amiri" w:hAnsi="Amiri" w:eastAsia="Amiri" w:cs="Amiri"/>
          <w:lang w:bidi="ar-SA"/>
          <w:color w:val="111111"/>
          <w:sz w:val="28"/>
          <w:szCs w:val="28"/>
          <w:rtl/>
        </w:rPr>
        <w:t xml:space="preserve">الضَّبُّ: دَابَّةٌ تُشْبِهُ الْحِرْذَوْنِ وَ هِیَ أَنَوَاعٌ فَمِنهَا مَا هُوَ عَلَی قَدْرِ الْحِرْذَوْنِ وَ مِنهَا أَکْبَرُ مِنهُ و مِنهَا دُوَنَ العَنْزِ وَ هُوَ أَعْظَمُهَا و الْجَمْعُ (ضِبَابٌ) مِثلُ سَهمٍ و سِهَامٍ وَ (أَضُبٌّ) أَیْضاً مِثْلُ فَلْسٍ وَ أَفْلُسٍ و الأُنْثَی (ضَبَّةٌ) و (أَضَبَّتِ) الْأَرْضُ بِالْأَلِفِ کَثُرَتْ (ضِبَابُهَا) و سُمِّیَ بِالْجَمْعِ وَ مِنْهُ (ضِبَابُ) قَبِیلَةٌ مِنْ کِلَابٍ و النِّسْبَةُ إلَیْهِ (ضِبَابِیٌّ) عَلَی لَفْظِهِ لِأَنَّهُ صَارَ مُفْرَداً و (الضَّبُّ) أَیْضاً دَاءٌ یُصِیبُ الشَّفَةَ فَتَدْمَی مِنْهُ و (ضَبَّتِ) اللِّثَةُ (تَضِبُّ) مِنْ بَابِ ضَرَبَ سَالَ دَمُهَا و (الضَّبُّ) الْحِقْدُ و (الضَّبَّةُ) مِنْ حَدِیدٍ أو صُفْرٍ أَوْ نَحْوِهِ یُشْعَبُ بِهَا الْإِنَاءُ و جَمْعُهَا (ضَبَّاتٌ) مِثْلُ جَنَّةٍ و جَنَّاتٍ و (ضَبَّبْتُهُ) بِالتَّثْقِیلِ عَمِلْتُ لَهُ (ضَبَّةً) و (الضَّبَابُ) جَمْعُ (ضَبَابَةٍ) مِثْلُ سَحَابٍ و سَحَابَةٍ و هُوَ نَدًی کَالْغُبَارِ یُغَشِّی الْأَرْضَ بالْغَدَوَاتِ و (أَضَبَّ) الْیَوْمُ بِالْأَلِفِ إِذَا کَانَ ذَا (ضَبَابٍ).</w:t>
      </w:r>
    </w:p>
    <w:p>
      <w:pPr>
        <w:pStyle w:val="Heading4"/>
      </w:pPr>
      <w:bookmarkStart w:id="2264" w:name="_Toc1583"/>
      <w:r>
        <w:t>[ضبر]</w:t>
      </w:r>
      <w:bookmarkEnd w:id="2264"/>
    </w:p>
    <w:p>
      <w:pPr>
        <w:pStyle w:val="BookText"/>
      </w:pPr>
      <w:r>
        <w:rPr>
          <w:rFonts w:ascii="Amiri" w:hAnsi="Amiri" w:eastAsia="Amiri" w:cs="Amiri"/>
          <w:lang w:bidi="ar-SA"/>
          <w:color w:val="111111"/>
          <w:sz w:val="28"/>
          <w:szCs w:val="28"/>
          <w:rtl/>
        </w:rPr>
        <w:t xml:space="preserve">ضَبَرَ: الْفَرَسُ (ضَبْراً) مِنْ بَابِ ضَرَبَ جَمَعَ قَوَائِمَهُ وَ وَثَبَ. و فَرَسٌ (ضَبْرٌ) مُجْتَمِعُ الْخَلْقِ وَصْفٌ بِالْمَصْدَرِ و عِنْدَهُ (إِضْبَارَةٌ) مِنْ کُتُبٍ بِکَسْرِ الْهَمْزَةِ أَیْ جَمَاعَةٌ وَ هِیَ الْحُزْمَةُ وَ الْجَمْعُ (أَضَابِیرُ) و (الضِّبَارَةُ) بِالْکَسْرِ لُغَةٌ و الْجَمْعُ (ضَبَائِرُ).</w:t>
      </w:r>
    </w:p>
    <w:p>
      <w:pPr>
        <w:pStyle w:val="Heading4"/>
      </w:pPr>
      <w:bookmarkStart w:id="2265" w:name="_Toc1584"/>
      <w:r>
        <w:t>[ضبط]</w:t>
      </w:r>
      <w:bookmarkEnd w:id="2265"/>
    </w:p>
    <w:p>
      <w:pPr>
        <w:pStyle w:val="BookText"/>
      </w:pPr>
      <w:r>
        <w:rPr>
          <w:rFonts w:ascii="Amiri" w:hAnsi="Amiri" w:eastAsia="Amiri" w:cs="Amiri"/>
          <w:lang w:bidi="ar-SA"/>
          <w:color w:val="111111"/>
          <w:sz w:val="28"/>
          <w:szCs w:val="28"/>
          <w:rtl/>
        </w:rPr>
        <w:t xml:space="preserve">ضَبَطَهُ: (ضَبْطاً) مِنْ بَابِ ضَرَبَ حَفِظَهُ حِفْظاً بَلِیغاً وَ مِنْهُ قِیلَ (ضَبَطْتُ) الْبِلَادَ و غَیْرَهَا إِذَا قُمْتَ بِأَمْرِهَا قِیَاماً لَیْسَ فِیهِ نَقْصٌ و (ضَبِطَ) (ضَبَطاً) مِنْ بَابِ تَعِبَ عَمِلَ بِکِلْتَا یَدَیْهِ فَهُوَ (أَضْبَطُ) وَ هُوَ الّذِی یُقَالُ لَهُ أَعْسَرُ </w:t>
      </w:r>
      <w:r>
        <w:rPr>
          <w:rStyle w:val="FootnoteReference"/>
        </w:rPr>
        <w:footnoteReference w:id="302"/>
      </w:r>
      <w:r>
        <w:rPr>
          <w:rFonts w:ascii="Amiri" w:hAnsi="Amiri" w:eastAsia="Amiri" w:cs="Amiri"/>
          <w:lang w:bidi="ar-SA"/>
          <w:color w:val="111111"/>
          <w:sz w:val="28"/>
          <w:szCs w:val="28"/>
          <w:rtl/>
        </w:rPr>
        <w:t xml:space="preserve">یَسَرٌ.</w:t>
      </w:r>
    </w:p>
    <w:p>
      <w:pPr>
        <w:pStyle w:val="Heading4"/>
      </w:pPr>
      <w:bookmarkStart w:id="2266" w:name="_Toc1585"/>
      <w:r>
        <w:t>[ضبع]</w:t>
      </w:r>
      <w:bookmarkEnd w:id="2266"/>
    </w:p>
    <w:p>
      <w:pPr>
        <w:pStyle w:val="BookText"/>
      </w:pPr>
      <w:r>
        <w:rPr>
          <w:rFonts w:ascii="Amiri" w:hAnsi="Amiri" w:eastAsia="Amiri" w:cs="Amiri"/>
          <w:lang w:bidi="ar-SA"/>
          <w:color w:val="111111"/>
          <w:sz w:val="28"/>
          <w:szCs w:val="28"/>
          <w:rtl/>
        </w:rPr>
        <w:t xml:space="preserve">الضَّبُعُ: بِضَمِّ الْبَاءِ فِی لُغَةِ قَیْسٍ و بِسُکُونِهَا فِی لُغَةِ تَمِیمٍ وَ هِیَ أُنْثَی و تَخْتَصُّ بِالْأُنْثَی وَ قِیلَ تَقَعُ عَلَی الذَّکَرِ و الْأُنْثَی وَ رُبَّمَا قِیلَ فِی الْأُنْثَی ضَبُعَةٌ بِالْهَاءِ کَمَا قِیلَ سَبُعُ و سَبْعَةٌ بِالسُّکُونِ مَعَ الْهَاءِ لِلتَّخْفِیفِ و الذَّکَرُ (ضِبْعَانٌ) وَ الْجَمْعُ (ضَبَاعِینُ) مِثْلُ سِرْحَانٍ و سَرَاحِینَ و یُجْمَعُ (الضَّبُعُ) بِضَمِّ الْبَاءِ عَلَی (ضِبَاعٍ) وَ بِسُکُونِهَا عَلَی (أَضْبُعٍ) و (الضَّبُعُ) بِالضَّمِّ السَّنَةُ الْمُجْدِبَةُ و (الضَّبْعُ) بِالسُّکُونِ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47" w:name="pg1050_6544"/>
    <w:bookmarkEnd w:id="347"/>
    <w:p>
      <w:pPr>
        <w:pStyle w:val="BookText"/>
      </w:pPr>
      <w:r>
        <w:rPr>
          <w:rFonts w:ascii="Amiri" w:hAnsi="Amiri" w:eastAsia="Amiri" w:cs="Amiri"/>
          <w:lang w:bidi="ar-SA"/>
          <w:color w:val="111111"/>
          <w:sz w:val="28"/>
          <w:szCs w:val="28"/>
          <w:rtl/>
        </w:rPr>
        <w:t xml:space="preserve">الْعَضُدُ و الْجَمْعُ (أَضْبَاعٌ) مِثْلُ فَرْخٍ و أَفْرَاخٍ و (ضَبَعَتِ) الْإِبِلُ و الْخَیْلُ (تَضْبَعُ) بِفَتْحَتَیْنِ مَدَّتْ (أَضْبَاعَهَا) فِی سَیْرِهَا وَ هِیَ أَعْضَادُهَا و (اضْطَبَعَ) مِنَ (الضَّبْعِ) وَ هُوَ الْعَضُدُ وَ هُوَ أَنْ یُدْخِلَ ثَوْبَهُ مِنْ تَحْتِ إِبْطِهِ الْیَمِینِ وَ یُلْقِیهِ عَلَی عَاتِقِهِ الْأَیْسَرِ و یَتَعَدَّی بِالْبَاءِ فَیُقَالُ (اضْطَبَعَ) بِثَوْبِهِ قَالَ الْأَزْهَرِیُّ وَ (الاضْطِبَاعُ) و (التَّأَبُّطُ) و (التَّوَشُّحُ) سَوَاءٌ و (ضُبَاعَةُ) بِالضَّمِّ سُمِّیَ بِهِ الرَّجُلُ و الْمَرْأَةُ.</w:t>
      </w:r>
    </w:p>
    <w:p>
      <w:pPr>
        <w:pStyle w:val="Heading4"/>
      </w:pPr>
      <w:bookmarkStart w:id="2267" w:name="_Toc1586"/>
      <w:r>
        <w:t>[ضجج]</w:t>
      </w:r>
      <w:bookmarkEnd w:id="2267"/>
    </w:p>
    <w:p>
      <w:pPr>
        <w:pStyle w:val="BookText"/>
      </w:pPr>
      <w:r>
        <w:rPr>
          <w:rFonts w:ascii="Amiri" w:hAnsi="Amiri" w:eastAsia="Amiri" w:cs="Amiri"/>
          <w:lang w:bidi="ar-SA"/>
          <w:color w:val="111111"/>
          <w:sz w:val="28"/>
          <w:szCs w:val="28"/>
          <w:rtl/>
        </w:rPr>
        <w:t xml:space="preserve">ضَجَّ: (یَضِجُّ) مِن بَابِ ضَرَبَ (ضَجِیجاً) إِذَا فَزِعَ مِنْ شَیْ‌ءٍ خَافَهُ فَصَاحَ وَ جَلَبَ و سَمِعْتُ (ضَجَّةَ) الْقَوْمِ أَیْ جَلَبَتُهُمْ.</w:t>
      </w:r>
    </w:p>
    <w:p>
      <w:pPr>
        <w:pStyle w:val="Heading4"/>
      </w:pPr>
      <w:bookmarkStart w:id="2268" w:name="_Toc1587"/>
      <w:r>
        <w:t>[ضجر]</w:t>
      </w:r>
      <w:bookmarkEnd w:id="2268"/>
    </w:p>
    <w:p>
      <w:pPr>
        <w:pStyle w:val="BookText"/>
      </w:pPr>
      <w:r>
        <w:rPr>
          <w:rFonts w:ascii="Amiri" w:hAnsi="Amiri" w:eastAsia="Amiri" w:cs="Amiri"/>
          <w:lang w:bidi="ar-SA"/>
          <w:color w:val="111111"/>
          <w:sz w:val="28"/>
          <w:szCs w:val="28"/>
          <w:rtl/>
        </w:rPr>
        <w:t xml:space="preserve">ضَجِرَ: مِنَ الشَّیْ‌ءِ (ضَجَراً) فَهُوَ (ضَجِرٌ) مِنْ بَابِ تَعِبَ اغْتَمَّ مِنْهُ و قَلِقَ مَعَ کَلَامٍ مِنْهُ و (تَضَجَّرَ) مِنْهُ کَذلِکَ و (أَضْجَرْتُهُ) مِنْهُ (فَضَجِرَ) و هُوَ (ضَجُورٌ).</w:t>
      </w:r>
    </w:p>
    <w:p>
      <w:pPr>
        <w:pStyle w:val="Heading4"/>
      </w:pPr>
      <w:bookmarkStart w:id="2269" w:name="_Toc1588"/>
      <w:r>
        <w:t>[ضجع]</w:t>
      </w:r>
      <w:bookmarkEnd w:id="2269"/>
    </w:p>
    <w:p>
      <w:pPr>
        <w:pStyle w:val="BookText"/>
      </w:pPr>
      <w:r>
        <w:rPr>
          <w:rFonts w:ascii="Amiri" w:hAnsi="Amiri" w:eastAsia="Amiri" w:cs="Amiri"/>
          <w:lang w:bidi="ar-SA"/>
          <w:color w:val="111111"/>
          <w:sz w:val="28"/>
          <w:szCs w:val="28"/>
          <w:rtl/>
        </w:rPr>
        <w:t xml:space="preserve">ضَجَعْتُ: (ضَجْعاً) مِنْ بَابِ نَفَعَ و (ضُجُوعاً) و (ضَجَعْتُ) جَنْبِی بِالْأَرْضِ و (أَضْجَعْتُ) بِالْأَلِفِ لُغَةٌ فَأَنَا (ضَاجعٌ) و (مُضْجِعٌ) و (أَضْجَعْتُ) فُلَاناً بِالْأَلِفِ لَا غَیْرُ أَلْقَیْتُهُ عَلَی جَنْبِهِ وَ هُوَ حَسَنُ (الضِّجْعَةِ) بِالْکَسْرِ و (الْمَضْجَعُ) بِفَتْحِ الْمِیمِ مَوْضِعُ (الضُّجُوعِ) و الْجَمْعُ (مَضَاجِعُ) و (اضْطَجَعَ) و (اضَّجَعَ) وَ الْأَصْلُ افْتَعَلَ لَکِنْ مِنَ الْعَرَبِ مَنْ یَقْلِبُ التَّاءَ طَاءً و یُظْهِرُهَا عِنْدَ الضَّادِ وَ مِنهُم مَنْ یَقلِبُ التَّاءَ ضَاداً و یُدْغِمُهَا فِی الضَّادِ تَغْلِیباً لِلْحَرْفِ الْأَصْلِیِّ وَ هُوَ الضَّادُ وَ لَا یُقَالُ (اطَّجَعَ) بِطَاءٍ مُشَدَّدَةٍ لِأَنَّ الضَّادَ لَا تُدْغَمُ فِی الطَّاءِ فَإِنَّ الضَّادَ أَقْوَی مِنْهَا و الْحَرْفُ لَا یُدْغَمُ فِی أَضْعَفَ مِنْهُ وَ مَا وَرَدَ شَاذٌّ لَا یُقَاسُ عَلَیْهِ و (الضَّجِیعُ) الَّذِی (یُضَاجِعُ) غَیْرَهُ اسْمُ فَاعِلٍ مِثْلُ النَّدِیمِ و الْجَلِیسِ بِمَعْنَی الْمُنَادِمِ و الْمُجَالِسِ.</w:t>
      </w:r>
    </w:p>
    <w:p>
      <w:pPr>
        <w:pStyle w:val="Heading4"/>
      </w:pPr>
      <w:bookmarkStart w:id="2270" w:name="_Toc1589"/>
      <w:r>
        <w:t>[ضحک]</w:t>
      </w:r>
      <w:bookmarkEnd w:id="2270"/>
    </w:p>
    <w:p>
      <w:pPr>
        <w:pStyle w:val="BookText"/>
      </w:pPr>
      <w:r>
        <w:rPr>
          <w:rFonts w:ascii="Amiri" w:hAnsi="Amiri" w:eastAsia="Amiri" w:cs="Amiri"/>
          <w:lang w:bidi="ar-SA"/>
          <w:color w:val="111111"/>
          <w:sz w:val="28"/>
          <w:szCs w:val="28"/>
          <w:rtl/>
        </w:rPr>
        <w:t xml:space="preserve">ضَحِکَ: مِنْ زَیْدٍ و (ضَحِکَ) بِهِ (یَضْحَکُ) (ضَحِکاً) و (ضَحْکاً) مِثْلُ کَلِم و کَلْمٍ إِذَا سَخِرَ مِنْهُ أَوْ عَجِبَ فَهُوَ (ضَاحِکٌ) و (ضَحَّاکٌ) مُبَالَغَةٌ وَ بِهِ سُمِّیَ وَ مِنهُ (الضَّحَّاکُ ابْنُ مُزَاحِمٍ) یُقَالُ حَمَلَتْهُ أُمُّهُ أَرْبَعَ سِنِینَ و قِیلَ سِتَّةَ عَشَرَ شَهْراً. و رَجُلٌ (ضُحَکَةٌ) وِزَانُ رُطَبَةٍ یُکْثِرُ الضَّحِکَ مِنَ النَّاسِ فَهُوَ صِفَةٌ لَهُ و (ضُحْکَةٌ) وِزَانُ غُرْفَةٍ یُکْثِرُ النَّاسُ الضَّحِکَ مِنْهُ فَهُوَ مِنْ صِفَاتِ النَّاسِ و (الضَّاحِکُ) و (الضَّاحِکَةُ) السِّنُّ الَّتِی تَلِی النَّابَ و الْجَمْعُ (ضَوَاحِکُ) و (ضَحِکَتِ) الْمَرْأَةُ وَ الْأَرْنَبُ حَاضَتْ.</w:t>
      </w:r>
    </w:p>
    <w:p>
      <w:pPr>
        <w:pStyle w:val="Heading4"/>
      </w:pPr>
      <w:bookmarkStart w:id="2271" w:name="_Toc1590"/>
      <w:r>
        <w:t>[ضمحل]</w:t>
      </w:r>
      <w:bookmarkEnd w:id="2271"/>
    </w:p>
    <w:p>
      <w:pPr>
        <w:pStyle w:val="BookText"/>
      </w:pPr>
      <w:r>
        <w:rPr>
          <w:rFonts w:ascii="Amiri" w:hAnsi="Amiri" w:eastAsia="Amiri" w:cs="Amiri"/>
          <w:lang w:bidi="ar-SA"/>
          <w:color w:val="111111"/>
          <w:sz w:val="28"/>
          <w:szCs w:val="28"/>
          <w:rtl/>
        </w:rPr>
        <w:t xml:space="preserve">اضْمَحَلَّ: الشَّیْ‌ءُ (اضْمِحْلَالًا) ذَهَبَ و فَنِیَ وَ فِی لُغَةٍ (امْضَحَلَّ) بِتَقْدِیمِ الْمِیمِ و (اضْمَحَلَّ) السَّحَابُ انْقَشَعَ.</w:t>
      </w:r>
    </w:p>
    <w:p>
      <w:pPr>
        <w:pStyle w:val="Heading4"/>
      </w:pPr>
      <w:bookmarkStart w:id="2272" w:name="_Toc1591"/>
      <w:r>
        <w:t>[ضحو]</w:t>
      </w:r>
      <w:bookmarkEnd w:id="2272"/>
    </w:p>
    <w:p>
      <w:pPr>
        <w:pStyle w:val="BookText"/>
      </w:pPr>
      <w:r>
        <w:rPr>
          <w:rFonts w:ascii="Amiri" w:hAnsi="Amiri" w:eastAsia="Amiri" w:cs="Amiri"/>
          <w:lang w:bidi="ar-SA"/>
          <w:color w:val="111111"/>
          <w:sz w:val="28"/>
          <w:szCs w:val="28"/>
          <w:rtl/>
        </w:rPr>
        <w:t xml:space="preserve">الضَّحَاءُ: بِالْفَتْحِ و الْمَدِّ امْتِدَادُ النَّهَارِ وَ هُوَ مُذَکَّرٌ کَأَنَّهُ اسْمٌ لِلْوَقْتِ و (الضَّحْوَةُ) مِثْلُهُ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48" w:name="pg1050_6546"/>
    <w:bookmarkEnd w:id="348"/>
    <w:p>
      <w:pPr>
        <w:pStyle w:val="BookText"/>
      </w:pPr>
      <w:r>
        <w:rPr>
          <w:rFonts w:ascii="Amiri" w:hAnsi="Amiri" w:eastAsia="Amiri" w:cs="Amiri"/>
          <w:lang w:bidi="ar-SA"/>
          <w:color w:val="111111"/>
          <w:sz w:val="28"/>
          <w:szCs w:val="28"/>
          <w:rtl/>
        </w:rPr>
        <w:t xml:space="preserve">و الْجَمْعُ (ضُحًی) مِثْل قَرْیَةٍ و قُریً و ارْتَفَعَتِ (الضُّحَی) أَی ارتَفَعَتِ الشَّمْسُ ثُمَّ اسْتُعْمِلَتِ (الضُّحَی) اسْتِعْمَالَ الْمُفْرَدِ وَ سُمِّیَ بِهَا حَتَّی صُغِّرَتْ عَلَی (ضُحَیٍّ) بِغَیْرِ هَاءٍ و قَالَ الْفَرَّاءُ کَرِهُوا إِدْخَالَ الْهَاءِ لِئَلَّا یَلْتَبِسَ بِتَصْغِیرِ (ضَحْوَةٍ) وَ (الْأُضْحِیَّةُ) فِیهَا لُغَاتٌ ضَمُّ الْهَمْزَةِ فِی الْأَکْثَرِ وَ هِیَ فِی تَقْدِیرِ أُفْعُولَةٍ و کَسْرُهَا إِتْبَاعاً لِکَسْرَةِ الْحَاءِ وَ الْجَمْعُ (أَضَاحِیُّ) و الثَّالِثَةُ (ضَحِیَّةٌ) و الْجَمْعُ (ضَحَایَا) مِثْلُ عَطِیَّةٍ وَ عَطَایَا و الرَّابِعَةُ (أَضْحَاةٌ) بِفَتْحِ الْهَمْزَةِ و الْجَمْعُ (أَضْحَی) مِثْلُ أَرْطَاةٍ و أَرْطَی وَ مِنْهُ (عِیدُ الْأَضْحَی) و (الْأَضْحَی) مُؤَنَّثَةٌ وَ قَدْ تُذَکَّرُ ذَهَاباً إِلَی الْیَوْمِ قَالَهُ الْفَرَّاءُ و (ضَحَّی) (تَضْحِیَةً) إذَا ذَبَحَ (الْأُضْحِیَّةَ) وَقْتَ الضُّحَی هذَا أَصْلُهُ ثُمَّ کَثُرَ حَتَّی قِیلَ (ضَحَّی) فِی أَیِّ وَقْتٍ کَانَ مِنْ أَیَّامِ التَّشْرِیقِ و یَتَعَدَّی بِالْحَرْفِ فَیُقَالُ (ضَحَّیْتُ) بِشَاةٍ.</w:t>
      </w:r>
    </w:p>
    <w:p>
      <w:pPr>
        <w:pStyle w:val="Heading4"/>
      </w:pPr>
      <w:bookmarkStart w:id="2273" w:name="_Toc1592"/>
      <w:r>
        <w:t>[ضخم]</w:t>
      </w:r>
      <w:bookmarkEnd w:id="2273"/>
    </w:p>
    <w:p>
      <w:pPr>
        <w:pStyle w:val="BookText"/>
      </w:pPr>
      <w:r>
        <w:rPr>
          <w:rFonts w:ascii="Amiri" w:hAnsi="Amiri" w:eastAsia="Amiri" w:cs="Amiri"/>
          <w:lang w:bidi="ar-SA"/>
          <w:color w:val="111111"/>
          <w:sz w:val="28"/>
          <w:szCs w:val="28"/>
          <w:rtl/>
        </w:rPr>
        <w:t xml:space="preserve">ضَخُمَ: الشَّی‌ءُ بِالضَّمِّ (ضِخَماً) وِزَانُ عِنَبٍ و (ضَخَامةً) عَظُمَ فَهُوَ (ضَخْمٌ) و الْجَمْعُ (ضِخَامٌ) مِثْلُ سَهْمٍ و سِهَامٍ و امْرَأَةٌ (ضَخْمَةٌ) و الْجَمْعُ (ضَخْمَاتٌ) بِالسُّکُونِ.</w:t>
      </w:r>
    </w:p>
    <w:p>
      <w:pPr>
        <w:pStyle w:val="Heading4"/>
      </w:pPr>
      <w:bookmarkStart w:id="2274" w:name="_Toc1593"/>
      <w:r>
        <w:t>[ضدد]</w:t>
      </w:r>
      <w:bookmarkEnd w:id="2274"/>
    </w:p>
    <w:p>
      <w:pPr>
        <w:pStyle w:val="BookText"/>
      </w:pPr>
      <w:r>
        <w:rPr>
          <w:rFonts w:ascii="Amiri" w:hAnsi="Amiri" w:eastAsia="Amiri" w:cs="Amiri"/>
          <w:lang w:bidi="ar-SA"/>
          <w:color w:val="111111"/>
          <w:sz w:val="28"/>
          <w:szCs w:val="28"/>
          <w:rtl/>
        </w:rPr>
        <w:t xml:space="preserve">الضِّدُّ: هُوَ النَّظِیرُ وَ الْکُفْ‌ءُ و الْجَمْعُ (أَضْدَادٌ) وَ قَالَ أَبُو عَمْرٍو (الضِّدُّ) مِثْلُ الشَّیْ‌ءِ و (الضِّدُّ) خِلَافُهُ و (ضَادَّهُ) (مُضَادَّةً) إِذَا بَایَنَهُ مُخَالَفَةً و (الْمُتَضَادَّانِ) اللَّذَانِ لَا یَجْتَمِعَانِ کَاللَّیْلِ وَ النَّهَارِ.</w:t>
      </w:r>
    </w:p>
    <w:p>
      <w:pPr>
        <w:pStyle w:val="Heading4"/>
      </w:pPr>
      <w:bookmarkStart w:id="2275" w:name="_Toc1594"/>
      <w:r>
        <w:t>[ضرب]</w:t>
      </w:r>
      <w:bookmarkEnd w:id="2275"/>
    </w:p>
    <w:p>
      <w:pPr>
        <w:pStyle w:val="BookText"/>
      </w:pPr>
      <w:r>
        <w:rPr>
          <w:rFonts w:ascii="Amiri" w:hAnsi="Amiri" w:eastAsia="Amiri" w:cs="Amiri"/>
          <w:lang w:bidi="ar-SA"/>
          <w:color w:val="111111"/>
          <w:sz w:val="28"/>
          <w:szCs w:val="28"/>
          <w:rtl/>
        </w:rPr>
        <w:t xml:space="preserve">ضَرَبَهُ: بِسَیْفٍ أَوْ غَیْرِهِ و (ضَرَبْتُ) فِی الْأَرْضِ سَافَرْتُ وَ فِی السَّیْرِ أَسْرَعْتُ و (ضَرَبْتُ) مَعَ الْقَوْمِ بِسَهْمٍ سَاهَمْتُهُمْ و (ضَرَبْتُ) عَلَی یَدَیْهِ حَجَرْتُ عَلَیْهِ أَوْ أَفْسَدْتُ عَلَیْهِ أَمْرَهُ و (ضَرَبَ) اللَّهُ مَثَلًا وَصَفَهُ وَ بَیَّنَهُ و (ضَرَبَ) عَلَی آذَانِهِمْ بَعَثَ عَلَیْهِمُ النَّوْمَ فَنَامُوا وَ لَمْ یَسْتَیْقِظُوا و (ضَرَبَ) النَّوْمُ عَلَی أُذُنِهِ و (ضَرَبْتُ) عَنِ الْأَمْرِ و (أَضْرَبْتُ) بِالْأَلِفِ أَیْضاً (أَعْرَضْتُ) تَرْکاً أَوْ إهْمالًا و (ضَرَبْتُ) عَلَیْهِ خَرَاجاً إِذَا جَعَلْتَهُ وَظِیفَةً و الاسْمُ (الضَّرِیبَةُ) و الْجَمْعُ (ضَرَائِبُ) و (ضَرَبْتُ) عُنُقَهُ و (ضَرَّبْتُ) الْأَعْنَاقَ و التَّشْدِیدُ لِلتَّکْثِیرِ قَالَ أَبُو زَیْدٍ لَیْسَ فِی الوَاحِدِ إِلَّا التَّخْفِیفُ و أَمَّا الْجَمْعُ فَفِیهِ الْوَجْهَانِ قَالَ و هذَا قَوْلُ الْعَرَبِ و (ضَرَبْتُ) أَجَلًا بیَّنْتُهُ وَ جَمِیعُ الثُّلَاثِیِّ وَزْنُ وَاحِدٌ وَ الْمَصْدَرُ (الضَّرْبُ). و (ضَرَبَ) الْفَحْلُ النَّاقَةَ (ضِرَاباً) بِالْکَسْرِ و (ضَرَبَ) الْجُرْحُ (ضَرَبَاناً) اشْتَدَّ وَجَعُهُ و لَذْعُهُ و (مَضْرَبُ) السَّیْفِ بِفَتْحِ الرَّاءِ و کَسْرِهَا الْمَکَانُ الَّذِی یُضْرَبُ بِهِ مِنْهُ وَ قَدْ یُؤَنَّثُ بِالْهَاءِ فَیُقَالُ (مَضْرَبَةٌ) بالْوَجْهَیْنِ أَیْضاً وَ (ضَارَبَ) فُلَانٌ فُلَاناً (مُضَارَبَةً) و (تَضَارَبُوا) و (اضْطَرَبُوا) وَ رَمَیْتُهُ فَمَا (اضْطَرَبَ) أَیْ مَا تَحَرَّکَ و (اضْطَرَبَتِ) الْأُمُورُ اخْتَلَفَتْ و (ضَرَبْتُ) الْخَیْمَةَ نَصَبْتُهَا و الْمَوْضِعُ (الْمَضْرِبُ) مِثَالُ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49" w:name="pg1050_6548"/>
    <w:bookmarkEnd w:id="349"/>
    <w:p>
      <w:pPr>
        <w:pStyle w:val="BookText"/>
      </w:pPr>
      <w:r>
        <w:rPr>
          <w:rFonts w:ascii="Amiri" w:hAnsi="Amiri" w:eastAsia="Amiri" w:cs="Amiri"/>
          <w:lang w:bidi="ar-SA"/>
          <w:color w:val="111111"/>
          <w:sz w:val="28"/>
          <w:szCs w:val="28"/>
          <w:rtl/>
        </w:rPr>
        <w:t xml:space="preserve">مَسْجدٍ وَ أَخَذْتُهُ (ضَرْبَةً) وَاحِدَةً أَیْ دَفْعَةً و (ضَرَّبَ) النَّجَّادُ (المُضَرَّبَةَ) خَاطَهَا مَعَ الْقُطْنِ وَ بِسَاطٌ (مُضَرَّبٌ) مَخِیطٌ و (ضَرَبْتُ) الْقَوْسَ (بِالْمِضْرَبِ) بِکَسْرِ الْمِیمِ لِأَنَّهُ آلَةٌ وَ هُوَ خَشَبَةٌ یُضْرَبُ بِهَا الْوَتَرُ عِنْدَ نَدْفِ الْقُطْنِ.و (الضَّرْبُ) فِی اصْطِلَاحِ الْحِسَابِ عِبَارَةٌ عَنْ تَحْصِیلِ جُمْلَةٍ إذَا قُسِمَتْ عَلَی أَحَدِ العَدَدَیْنِ خَرَجَ الْعَدَدُ الْآخَرُ قِسْماً أَوْ عَنْ عَمَلٍ تَرْتَفِعُ مِنْهُ. جُمْلَةٌ تَکُونُ نِسْبَةُ أَحَدِ الْمَضْرُوبَیْنِ إِلَیْهِ کَنِسْبَةِ الْوَاحِدِ إِلَی الْمَضْرُوبِ الْآخَرِ مِثَالُهُ خَمْسَةُ فِی سِتَّةَ بِثَلَاثِینَ فَنِسْبَةُ الْخَمْسَةِ إِلَی الثَّلَاثِینَ سُدُسٌ وَ نِسْبَة الْوَاحِدِ إِلَی الْمَضْرُوبِ الآخَرِ وَ هُوَ السِّتَّةُ سُدُسٌ وَ تَقْرِیبُهُ إِسْقَاطُ فِی مِنَ اللَّفْظِ وَ یُضَافُ الْأَوَّلُ إِلَی الثَّانِی إِنْ کَانَ ضَرْبَ کَسْرٍ فِی کَسْرٍ أَوْ فِی صَحِیحٍ فَإذَا قِیلَ نِصفٌ فَیُضَافُ وَ یُقَالُ نِصْفُ نِصْفٍ وَ هُوَ رُبْعٌ وَ هُوَ الْجَوَابُ وَ إلَّا ضَرَبْتَ کُلَّ مُفْرَدٍ مِنْ مُفْرَدَاتِ الْمَضْرُوبِ فِی کُلِّ مُفْرَدٍ مِنْ مُفْرَدَاتِ الْمَضْرُوبِ فِیهِ إِنْ کَانَ فِی الْمَعْطُوفِ وَ الْمُرَکَّبِ وَ إِلَّا جَمَعْتَ أَحَدَهُمَا بِعَدَدِ آحَادِ الْآخَرِ إنْ کَانَا مُفْرَدَیْنِ فَإذَا قُلْتَ ثَلَاثَةٌ فِی خَمْسَةٍ فَکَأَنَّکَ قُلْتَ ثَلَاثَةُ خَمْسَ مَرَّاتٍ أَوْ خَمْسَةُ ثَلَاثَ مَرَّاتٍ.و (الضَّرَبُ) بِفَتْحَتَیْنِ الْعَسَلُ الْأَبْیَضُ وَ قِیلَ (الضَّرَبُ) جَمْعُ (ضَرَبَةٍ) مِثْلُ قَصَبٍ وَ قَصَبَةٍ و الْجَمْعُ إِذَا کَانَ اسْمَ جِنْسٍ مُذَکَّرٌ فِی الْأَکْثَرِ.</w:t>
      </w:r>
    </w:p>
    <w:p>
      <w:pPr>
        <w:pStyle w:val="Heading4"/>
      </w:pPr>
      <w:bookmarkStart w:id="2276" w:name="_Toc1595"/>
      <w:r>
        <w:t>[ضرح]</w:t>
      </w:r>
      <w:bookmarkEnd w:id="2276"/>
    </w:p>
    <w:p>
      <w:pPr>
        <w:pStyle w:val="BookText"/>
      </w:pPr>
      <w:r>
        <w:rPr>
          <w:rFonts w:ascii="Amiri" w:hAnsi="Amiri" w:eastAsia="Amiri" w:cs="Amiri"/>
          <w:lang w:bidi="ar-SA"/>
          <w:color w:val="111111"/>
          <w:sz w:val="28"/>
          <w:szCs w:val="28"/>
          <w:rtl/>
        </w:rPr>
        <w:t xml:space="preserve">الضَّرِیحُ: شَقٌّ فِی وَسَطِ الْقَبْرِ و هُوَ فَعِیلٌ بِمَعْنَی مَفْعُولٍ و الْجَمْعُ (ضَرَائِحُ) و (ضَرَحْتُهُ) (ضَرْحاً) مِنْ بَابِ نَفَعَ حَفَرْتُهُ.</w:t>
      </w:r>
    </w:p>
    <w:p>
      <w:pPr>
        <w:pStyle w:val="Heading4"/>
      </w:pPr>
      <w:bookmarkStart w:id="2277" w:name="_Toc1596"/>
      <w:r>
        <w:t>[ضرر]</w:t>
      </w:r>
      <w:bookmarkEnd w:id="2277"/>
    </w:p>
    <w:p>
      <w:pPr>
        <w:pStyle w:val="BookText"/>
      </w:pPr>
      <w:r>
        <w:rPr>
          <w:rFonts w:ascii="Amiri" w:hAnsi="Amiri" w:eastAsia="Amiri" w:cs="Amiri"/>
          <w:lang w:bidi="ar-SA"/>
          <w:color w:val="111111"/>
          <w:sz w:val="28"/>
          <w:szCs w:val="28"/>
          <w:rtl/>
        </w:rPr>
        <w:t xml:space="preserve">الضُّرُّ: الْفَاقَةُ و الْفَقْرُ بِضَمِّ الضَّادِ اسْمٌ وَ بِفَتْحِهَا مَصْدَرُ (ضَرَّهُ) (یَضُرُّهُ) مِنْ بَابِ قَتَلَ إِذَا فَعَلَ بِهِ مَکْرُوهاً وَ (أَضَرَّ) بِهِ یَتَعَدَّی بِنَفْسِهِ ثُلَاثِیّاً وَ بِالْبَاءِ رُبَاعِیّاً قَالَ الْأَزْهَرِیُّ: کُلُّ مَا کَانَ سُوءَ حَالٍ و فَقْرٍ وَ شِدَّةٍ فِی بَدَنٍ فَهُوَ (ضُرٌّ) بِالضَّمِ وَ مَا کَانَ ضِدَّ النَّفْعِ فَهُوَ بِفَتْحِهَا. وَ فِی التَّنْزِیلِ «مَسَّنِیَ الضُّرُّ» أَیِ الْمَرَضُ وَ الاسْمُ الضَّرَرُ وَ قَدْ أُطْلِقَ عَلَی نَقْصٍ یَدْخُلُ الْأَعْیَانَ وَ رَجُلٌ (ضَرِیرٌ) بِهِ (ضَرَرٌ) مِنْ ذَهَابِ عَیْنٍ أو ضَنیً. وَ (ضَارَّهُ) (مُضَارَّةً) و (ضِرَاراً) بِمَعْنَی (ضَرَّهُ) و (ضَرَّهُ) إِلَی کَذَا و (اضْطَرَّهُ) بِمَعْنَی أَلْجَأَهُ إِلَیْهِ وَ لَیْسَ لَهُ مِنْهُ بُدٌّ. و (الضَّرُورَةُ) اسْمٌ مِنَ (الاضْطِرَارِ) و (الضَّرَّاءُ) نَقِیضُ السَّرَّاءِ وَ لِهٰذَا أُطْلِقَتْ عَلَی المَشَقَّةِ و (الْمَضَرَّةُ) الضَّرَرُ و الْجَمْعُ (الْمَضَارُّ) و (ضَرَّةُ) الْمَرْأَةِ امْرَأَةُ زَوْجِهَا و الْجَمْعُ (ضَرَّاتٌ) عَلَی الْقِیَاسِ و سُمِعَ (ضَرَائِرُ) وَ کَأَنَّهَا جَمْعُ (ضَرِیرَةٍ) مِثْلُ کَرِیمَةٍ و کَرَائِمَ وَ لَا یَکَادُ یُوجَدُ لَهَا نَظِیرٌ </w:t>
      </w:r>
      <w:r>
        <w:rPr>
          <w:rStyle w:val="FootnoteReference"/>
        </w:rPr>
        <w:footnoteReference w:id="303"/>
      </w:r>
      <w:r>
        <w:rPr>
          <w:rFonts w:ascii="Amiri" w:hAnsi="Amiri" w:eastAsia="Amiri" w:cs="Amiri"/>
          <w:lang w:bidi="ar-SA"/>
          <w:color w:val="111111"/>
          <w:sz w:val="28"/>
          <w:szCs w:val="28"/>
          <w:rtl/>
        </w:rPr>
        <w:t xml:space="preserve">وَ رَجُلٌ (مُضِرٌّ) ذُو ضَرَائِرَ وَ امْرَأَةٌ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50" w:name="pg1050_6550"/>
    <w:bookmarkEnd w:id="350"/>
    <w:p>
      <w:pPr>
        <w:pStyle w:val="BookText"/>
      </w:pPr>
      <w:r>
        <w:rPr>
          <w:rFonts w:ascii="Amiri" w:hAnsi="Amiri" w:eastAsia="Amiri" w:cs="Amiri"/>
          <w:lang w:bidi="ar-SA"/>
          <w:color w:val="111111"/>
          <w:sz w:val="28"/>
          <w:szCs w:val="28"/>
          <w:rtl/>
        </w:rPr>
        <w:t xml:space="preserve">(مُضِرٌّ) أَیْضاً لَهَا (ضَرَائِرُ) و هُوَ اسْمُ فَاعِلٍ مِنْ (أَضَرَّ) إِذَا تَزَوَّجَ علی ضَرَّة.</w:t>
      </w:r>
    </w:p>
    <w:p>
      <w:pPr>
        <w:pStyle w:val="Heading4"/>
      </w:pPr>
      <w:bookmarkStart w:id="2278" w:name="_Toc1597"/>
      <w:r>
        <w:t>[ضرس]</w:t>
      </w:r>
      <w:bookmarkEnd w:id="2278"/>
    </w:p>
    <w:p>
      <w:pPr>
        <w:pStyle w:val="BookText"/>
      </w:pPr>
      <w:r>
        <w:rPr>
          <w:rFonts w:ascii="Amiri" w:hAnsi="Amiri" w:eastAsia="Amiri" w:cs="Amiri"/>
          <w:lang w:bidi="ar-SA"/>
          <w:color w:val="111111"/>
          <w:sz w:val="28"/>
          <w:szCs w:val="28"/>
          <w:rtl/>
        </w:rPr>
        <w:t xml:space="preserve">الضِّرْسُ: مُذَکَّرُ مَا دَامَ لَهُ هذَا الاسْمُ فَإِنْ قِیلَ فِیهِ سِنٌّ فَهُوَ مُؤَنَّثٌ فَالتَّذْکِیرُ و التَّأْنِیثُ بِاعْتِبَارِ لَفْظَیْنِ. و تَذْکِیرُ الْأَسْمَاءِ و تَأْنِیثُهَا سَمَاعِیٌّ قَالَ ابْنُ الْأَنْبَارِیِّ أَخْبَرَنَا أَبُو الْعَبَّاسِ عَنْ سَلَمَةَ عَنِ الْفَرَّاءِ أَنَّهُ قَالَ (الْأَنْیَابُ وَ الْأَضْرَاسُ) کُلُّهَا ذُکْرَانٌ وَ قَالَ الزَّجَّاجُ (الضِّرْسُ) بِعَیْنِهِ مُذَکَّرٌ لَا یَجُوزُ تَأْنِیثُهُ فَإِنْ رَأَیْتَهُ فِی شِعْرٍ مُؤَنَّثاً فَإِنَّمَا یَعْنِی بِهِ السِّنَّ. و قَالَ أَبُو حَاتِمٍ (الضِّرْسُ) مُذَکَّرٌ وَ رُبَّمَا أَنَّثُوهُ عَلَی مَعْنَی السِّنِّ و أَنْکَرَ الْأَصْمَعِیُّ التَّأْنِیثَ. وَ جَمْعُهُ (أَضْرَاسٌ) وَ رُبَّمَا قِیلَ (ضُرُوسٌ) مِثْلُ حِمْلٍ وَ أَحْمَالٍ و حُمُولٍ.</w:t>
      </w:r>
    </w:p>
    <w:p>
      <w:pPr>
        <w:pStyle w:val="Heading4"/>
      </w:pPr>
      <w:bookmarkStart w:id="2279" w:name="_Toc1598"/>
      <w:r>
        <w:t>[ضرط]</w:t>
      </w:r>
      <w:bookmarkEnd w:id="2279"/>
    </w:p>
    <w:p>
      <w:pPr>
        <w:pStyle w:val="BookText"/>
      </w:pPr>
      <w:r>
        <w:rPr>
          <w:rFonts w:ascii="Amiri" w:hAnsi="Amiri" w:eastAsia="Amiri" w:cs="Amiri"/>
          <w:lang w:bidi="ar-SA"/>
          <w:color w:val="111111"/>
          <w:sz w:val="28"/>
          <w:szCs w:val="28"/>
          <w:rtl/>
        </w:rPr>
        <w:t xml:space="preserve">ضَرِطَ: (یَضْرَطُ) مِنْ بَابِ تَعِبَ (ضَرِطاً) مِثْلُ کَتِفٍ و فَخِذٍ فَهُوَ (ضَرِطٌ) و (ضَرَطَ) (ضَرْطاً) مِنْ بَابِ ضَرَبَ لُغَةٌ وَ الاسْمُ (الضُّرَاطُ).</w:t>
      </w:r>
    </w:p>
    <w:p>
      <w:pPr>
        <w:pStyle w:val="Heading4"/>
      </w:pPr>
      <w:bookmarkStart w:id="2280" w:name="_Toc1599"/>
      <w:r>
        <w:t>[ضرع]</w:t>
      </w:r>
      <w:bookmarkEnd w:id="2280"/>
    </w:p>
    <w:p>
      <w:pPr>
        <w:pStyle w:val="BookText"/>
      </w:pPr>
      <w:r>
        <w:rPr>
          <w:rFonts w:ascii="Amiri" w:hAnsi="Amiri" w:eastAsia="Amiri" w:cs="Amiri"/>
          <w:lang w:bidi="ar-SA"/>
          <w:color w:val="111111"/>
          <w:sz w:val="28"/>
          <w:szCs w:val="28"/>
          <w:rtl/>
        </w:rPr>
        <w:t xml:space="preserve">ضَرَعَ: لَه (یَضْرَعُ) بِفَتْحَتَیْنِ (ضَرَاعَةً) ذَلَّ وَ خَضَعَ فَهُوَ (ضَارِعٌ) و (ضَرِعَ) (ضَرَعاً) فَهُوَ (ضَرِعٌ) مِنْ بَابِ تَعِبَ لُغَةٌ و (أَضْرَعَتْهُ) الْحُمَّی أَوْهَنَتْهُ و (تَضَرَّعَ) إِلَی اللَّهِ ابْتَهَلَ و (ضَرُعَ) (ضَرَعاً) وِزَانُ شَرُفَ شَرَفاً ضَعُفَ فَهُوَ (ضَرَعٌ) تَسْمِیَةٌ بِالْمَصْدَرِ و (الضَّرْعُ) لِذَاتِ الظِّلْفِ کَالثَّدْیِ لِلْمَرْأَةِ و الْجَمْعُ (ضُرُوعٌ) مِثْلُ فَلْسٍ. و فُلُوسٍ و (الْمُضَارَعَةُ) الْمُشَابَهَةُ یُقَالُ اشْتِقَاقُهَا مِنَ (الضَّرْعِ) و الْفِعْلُ الْمُضَارِعُ مَا صَلَحَ أَنْ یَتَعَاقَبَ عَلَیْهِ الزَّوَائِدُ الْأَرْبَعُ وَ هُوَ قَبْلَ الْمَاضِی فِی الْوُجُودِ لِأَنَّهُ یَقَعُ فَیُخْبَرُ بِهِ فَإِذَا تَمَّ صَارَ مَاضِیاً.</w:t>
      </w:r>
    </w:p>
    <w:p>
      <w:pPr>
        <w:pStyle w:val="Heading4"/>
      </w:pPr>
      <w:bookmarkStart w:id="2281" w:name="_Toc1600"/>
      <w:r>
        <w:t>[ضرم]</w:t>
      </w:r>
      <w:bookmarkEnd w:id="2281"/>
    </w:p>
    <w:p>
      <w:pPr>
        <w:pStyle w:val="BookText"/>
      </w:pPr>
      <w:r>
        <w:rPr>
          <w:rFonts w:ascii="Amiri" w:hAnsi="Amiri" w:eastAsia="Amiri" w:cs="Amiri"/>
          <w:lang w:bidi="ar-SA"/>
          <w:color w:val="111111"/>
          <w:sz w:val="28"/>
          <w:szCs w:val="28"/>
          <w:rtl/>
        </w:rPr>
        <w:t xml:space="preserve">ضَرِمَتِ: النَّارُ (ضَرَماً) مِنْ بَابِ تَعِبَ الْتَهَبَتْ و (تَضَرَّمَتْ) و (اضْطَرَمَتْ) کَذَلِکَ و (أَضْرَمْتُهَا) (إضرَاماً) و (ضَرِمَ) الرَّجُلُ (ضَرَماً) فَهُوَ (ضَرِمٌ) اشْتَدَّ جُوعُهُ أَوْ غَضَبُهُ.</w:t>
      </w:r>
    </w:p>
    <w:p>
      <w:pPr>
        <w:pStyle w:val="Heading4"/>
      </w:pPr>
      <w:bookmarkStart w:id="2282" w:name="_Toc1601"/>
      <w:r>
        <w:t>[ضرو]</w:t>
      </w:r>
      <w:bookmarkEnd w:id="2282"/>
    </w:p>
    <w:p>
      <w:pPr>
        <w:pStyle w:val="BookText"/>
      </w:pPr>
      <w:r>
        <w:rPr>
          <w:rFonts w:ascii="Amiri" w:hAnsi="Amiri" w:eastAsia="Amiri" w:cs="Amiri"/>
          <w:lang w:bidi="ar-SA"/>
          <w:color w:val="111111"/>
          <w:sz w:val="28"/>
          <w:szCs w:val="28"/>
          <w:rtl/>
        </w:rPr>
        <w:t xml:space="preserve">ضَرِیَ: بِالشَّیْ‌ءِ (ضَرًی) مِنْ بَابِ تَعِبَ و (ضَرَاوَةً) اعْتَادَهُ و اجْتَرَأَ عَلَیْهِ فَهُوَ (ضَارٍ) و الْأُنْثَی (ضَارِیَةٌ) وَ یُعَدَّی بِالْهَمْزَةِ و التَّضْعِیفِ فَیُقَالُ (أَضْرَیْتُهُ) و (ضَرَّیْتُهُ) و (ضَرِیَ) بِهِ لَزِمَهُ و أُولِعَ بِهِ کَمَا (یَضْرَی) السَّبُعُ بِالصَّیْدِ.</w:t>
      </w:r>
    </w:p>
    <w:p>
      <w:pPr>
        <w:pStyle w:val="Heading4"/>
      </w:pPr>
      <w:bookmarkStart w:id="2283" w:name="_Toc1602"/>
      <w:r>
        <w:t>[ضعف]</w:t>
      </w:r>
      <w:bookmarkEnd w:id="2283"/>
    </w:p>
    <w:p>
      <w:pPr>
        <w:pStyle w:val="BookText"/>
      </w:pPr>
      <w:r>
        <w:rPr>
          <w:rFonts w:ascii="Amiri" w:hAnsi="Amiri" w:eastAsia="Amiri" w:cs="Amiri"/>
          <w:lang w:bidi="ar-SA"/>
          <w:color w:val="111111"/>
          <w:sz w:val="28"/>
          <w:szCs w:val="28"/>
          <w:rtl/>
        </w:rPr>
        <w:t xml:space="preserve">ضِعْفُ: (الشَّیْ‌ءِ) مِثْلُهُ و (ضِعْفَاهُ) مِثْلَاهُ و (أَضْعَافُهُ) أَمْثَالُهُ وَ قَالَ الْخَلِیلُ (التَّضْعِیفُ) أَنْ یُزَادَ عَلَی أَصْلِ الشَّیْ‌ءِ فَیُجْعَلَ مِثْلَیْهِ وَ أَکْثَر و کَذَلِکَ (الْإِضْعَافُ) و (الْمُضَاعَفَةُ) و قَالَ الْأَزْهَرِیُّ (الضِّعْفُ) فِی کَلَامِ الْعَرَبِ الْمِثْلُ هذَا هُوَ الْأَصْلُ ثُمَّ اسْتُعْمِلَ (الضِّعْفُ) فِی الْمِثْلِ وَ مَا زَادَ وَ لَیْسَ لِلزِّیَادَةِ حَدٌّ یُقَالُ هَذا (ضِعْفُ) هذَا أَیْ مِثْلُهُ و هَذَانِ (ضِعْفَاهُ) أَیْ مِثْلَاهُ قَالَ وَ جَازَ فِی کَلَامِ الْعَرَبِ أَنْ یُقَالَ هذَا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51" w:name="pg1050_6552"/>
    <w:bookmarkEnd w:id="351"/>
    <w:p>
      <w:pPr>
        <w:pStyle w:val="BookText"/>
      </w:pPr>
      <w:r>
        <w:rPr>
          <w:rFonts w:ascii="Amiri" w:hAnsi="Amiri" w:eastAsia="Amiri" w:cs="Amiri"/>
          <w:lang w:bidi="ar-SA"/>
          <w:color w:val="111111"/>
          <w:sz w:val="28"/>
          <w:szCs w:val="28"/>
          <w:rtl/>
        </w:rPr>
        <w:t xml:space="preserve">(ضِعْفُهُ) أَیْ مِثْلَاهُ و ثَلَاثَةُ أَمْثَالِهِ لِأَنَّ (الضِّعْفَ) زیَادَةٌ غَیْرُ مَحْصُورَةٍ فَلَوْ قَالَ فِی الْوَصِیَّةِ أَعْطُوهُ (ضِعْفَ) نَصِیبِ وَلَدِی أُعْطِیَ مِثْلَیْهِ وَ لَوْ قَالَ (ضِعْفَیْهِ) أُعْطِیَ ثَلَاثَةَ أَمْثَالِهِ حَتَّی لَوْ حَصَلَ لِلِابْنِ مِائَةٌ أُعْطِیَ مِائَتَیْنِ فِی الضِّعْفِ و ثَلَثَمِائَةٍ فِی الضِّعْفَیْنِ و عَلَی هذَا جَرَی عُرْفُ النَّاسِ و اصْطِلَاحُهُمْ و الْوَصِیَّةُ تُحْمَلُ عَلَی الْعُرْفِ لَا عَلَی دَقَائِقِ اللُّغَةِ و (أَضْعَفْتُ) الثَّوَابَ لِلْقَوْمِ و (أَضْعَفُوا) هم حَصَلَ لَهُمُ (التَّضْعِیفُ).و (الضُّعفُ) بِفَتحِ الضَّادِ فِی لُغَةِ تَمِیمٍ وَ بِضَمِّهَا فِی لُغَةِ قُرَیْشٍ خِلَافُ الْقُوّةِ و الصِّحَّةِ فَالْمَضْمُومُ مَصْدَرُ (ضَعُفَ) مِثَالُ قَرُبَ قُرْباً و الْمَفْتُوحُ مَصْدَرُ (ضَعَفَ) (ضَعْفاً) مِنْ بَابِ قَتَلَ وَ مِنْهُمْ مَنْ یَجْعَلُ الْمَفْتُوحَ فِی الرَّأْیِ و الْمَضْمُومَ فِی الْجَسَدِ و هُوَ (ضَعِیفٌ) و الْجَمْعُ (ضُعَفَاءُ) و (ضِعَافٌ) أَیْضاً وَ جَاءَ (ضَعَفَةٌ) و (ضَعْفَی) لِأَنَّ فَعِیلًا إِذَا کَانَ صِفَةً و هُوَ بِمَعْنَی مَفْعُولٍ جُمِعَ عَلَی فَعْلَی مِثْلُ قَتِیلٍ وَ قَتْلَی جَریحٍ و جَرْحَی قَالَ الْخَلِیلُ قَالُوا هَلْکَی و مَوْتَی ذَهَاباً إِلَی أَنَّ الْمَعْنَی مَعْنَی مَفْعُولٍ وَ قَالُوا أَحْمَقُ و حَمْقَی و أَنْوَکُ و نَوْکَی لِأَنَّهُ عَیْبٌ أُصِیبُوا بِهِ فَکَانَ بِمَعْنَی مفْعُولٍ وَ شَذَّ مِنْ ذَلِکَ سَقِیمٌ فَجُمِعَ عَلَی سِقَامٍ بالْکَسْرِ لَا عَلَی سَقْمَی ذَهَاباً إِلَی أَنَّ الْمَعْنَی مَعْنَی فَاعِلٍ وَ لُوحِظَ فِی (ضَعِیفٍ) مَعْنَی فَاعِلٍ فَجُمِعَ عَلَی (ضِعَافٍ) و (ضَعَفَةٍ) مِثْلُ کَافِرٍ و کَفَرَةٍ و (أَضْعَفَهُ) اللَّهُ (فَضَعُفَ) فَهُوَ (ضَعِیفٌ) و (ضَعُفَ) عَنِ الشَّیْ‌ءِ عَجَزَ عَنِ احْتِمَالِهِ فَهُوَ (ضَعِیفٌ) و (اسْتَضْعَفْتُهُ) رَأَیْتُهُ (ضَعِیفاً) أَوْ جَعَلْتُهُ کَذَلِکَ.</w:t>
      </w:r>
    </w:p>
    <w:p>
      <w:pPr>
        <w:pStyle w:val="Heading4"/>
      </w:pPr>
      <w:bookmarkStart w:id="2284" w:name="_Toc1603"/>
      <w:r>
        <w:t>[ضغث]</w:t>
      </w:r>
      <w:bookmarkEnd w:id="2284"/>
    </w:p>
    <w:p>
      <w:pPr>
        <w:pStyle w:val="BookText"/>
      </w:pPr>
      <w:r>
        <w:rPr>
          <w:rFonts w:ascii="Amiri" w:hAnsi="Amiri" w:eastAsia="Amiri" w:cs="Amiri"/>
          <w:lang w:bidi="ar-SA"/>
          <w:color w:val="111111"/>
          <w:sz w:val="28"/>
          <w:szCs w:val="28"/>
          <w:rtl/>
        </w:rPr>
        <w:t xml:space="preserve">ضَغَثْتُ: الشَّیْ‌ءَ (ضَغْثاً) مِنْ بَابِ نَفَعَ جَمَعْتُهُ وَ مِنْهُ (الضِّغْثُ) و هُوَ قَبْضَةُ حَشِیشٍ مُخْتَلِطٌ رَطْبُهَا بِیَابِسِهَا وَ یُقَالُ مِلْ‌ءُ الْکَفِّ مِنْ قُضْبَانٍ أَوْ حَشِیشٍ أَوْ شَمَارِیخَ وَ فِی التَّنْزِیلِ «وَ خُذْ بِیَدِکَ ضِغْثاً فَاضْرِبْ بِهِ وَ لٰا تَحْنَثْ» قِیلَ کَانَ حُزْمَةً مِنْ أَسَلٍ فِیهَا مِائَةُ عُودٍ و هُوَ قُضْبَانٌ دِقَاقٌ لَا وَرَقَ لَهَا یُعْمَلُ مِنْهُ الْحُصُرُ یُقَالُ إِنَّهُ حَلَفَ إِنْ عَافَاهُ اللَّهُ لَیَجْلِدَنَّهَا مِائَةَ جَلْدَةٍ فَرَخَّصَ اللَّهُ لَهُ فِی ذَلِکَ تَحِلَّةً لِیَمِینهِ و رِفْقاً بِهَا لِأَنَّهَا لَمْ تَقْصِدْ مَعْصِیَةً. وَ الْأَصْلُ فِی (الضِّغْثِ) أَنْ یَکونَ لَهُ قُضْبَانٌ یَجْمَعُهَا أَصْلٌ ثُمَّ کَثُرَ حَتَّی استُعْمِلَ فِیمَا یُجْمَعُ. و (أَضْغٰاثُ) أَحْلٰامٍ* أَخْلَاطُ مَنَامَاتٍ وَاحِدُها (ضِغْثُ حُلُمٍ) مِن ذٰلِکَ لِأَنَّهُ یُشْبِهُ الرُّؤْیَا الصَّادِقَةَ وَ لَیْسَ بِهَا.</w:t>
      </w:r>
    </w:p>
    <w:p>
      <w:pPr>
        <w:pStyle w:val="Heading4"/>
      </w:pPr>
      <w:bookmarkStart w:id="2285" w:name="_Toc1604"/>
      <w:r>
        <w:t>[ضغط]</w:t>
      </w:r>
      <w:bookmarkEnd w:id="2285"/>
    </w:p>
    <w:p>
      <w:pPr>
        <w:pStyle w:val="BookText"/>
      </w:pPr>
      <w:r>
        <w:rPr>
          <w:rFonts w:ascii="Amiri" w:hAnsi="Amiri" w:eastAsia="Amiri" w:cs="Amiri"/>
          <w:lang w:bidi="ar-SA"/>
          <w:color w:val="111111"/>
          <w:sz w:val="28"/>
          <w:szCs w:val="28"/>
          <w:rtl/>
        </w:rPr>
        <w:t xml:space="preserve">ضَغَطَهُ: (ضَغْطاً) مِنْ بَابِ نَفَعَ زَحَمَهُ إِلَی حَائِطٍ و عَصَرَهُ وَ مِنْهُ (ضَغْطَةُ) الْقَبْرِ لِأَنَّهُ. یَضِیقُ عَلَی الْمَیِّتِ و الضُّغْطَةُ بِالضَّمِّ الشِّدَّةُ.</w:t>
      </w:r>
    </w:p>
    <w:p>
      <w:pPr>
        <w:pStyle w:val="Heading4"/>
      </w:pPr>
      <w:bookmarkStart w:id="2286" w:name="_Toc1605"/>
      <w:r>
        <w:t>[ضغن]</w:t>
      </w:r>
      <w:bookmarkEnd w:id="2286"/>
    </w:p>
    <w:p>
      <w:pPr>
        <w:pStyle w:val="BookText"/>
      </w:pPr>
      <w:r>
        <w:rPr>
          <w:rFonts w:ascii="Amiri" w:hAnsi="Amiri" w:eastAsia="Amiri" w:cs="Amiri"/>
          <w:lang w:bidi="ar-SA"/>
          <w:color w:val="111111"/>
          <w:sz w:val="28"/>
          <w:szCs w:val="28"/>
          <w:rtl/>
        </w:rPr>
        <w:t xml:space="preserve">ضَغِنَ: صَدْرُهُ (ضَغَناً) مِنْ بَابِ تَعِبَ حَقَدَ وَ الاسْمُ (ضِغْنٌ) و الْجَمْعُ (أَضْغَانٌ) مِثْلُ حِمْلٍ وَ أَحْمَالٍ وَ هُوَ (ضَغِنٌ) و (ضَاغِنٌ).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52" w:name="pg1050_6554"/>
    <w:bookmarkEnd w:id="352"/>
    <w:p>
      <w:pPr>
        <w:pStyle w:val="Heading4"/>
      </w:pPr>
      <w:bookmarkStart w:id="2287" w:name="_Toc1606"/>
      <w:r>
        <w:t>[ضفدع]</w:t>
      </w:r>
      <w:bookmarkEnd w:id="2287"/>
    </w:p>
    <w:p>
      <w:pPr>
        <w:pStyle w:val="BookText"/>
      </w:pPr>
      <w:r>
        <w:rPr>
          <w:rFonts w:ascii="Amiri" w:hAnsi="Amiri" w:eastAsia="Amiri" w:cs="Amiri"/>
          <w:lang w:bidi="ar-SA"/>
          <w:color w:val="111111"/>
          <w:sz w:val="28"/>
          <w:szCs w:val="28"/>
          <w:rtl/>
        </w:rPr>
        <w:t xml:space="preserve">الضِّفْدِعُ: بِکَسْرَتَیْنِ الذَّکَرُ و (الضِّفْدِعَةُ) الْأُنْثَی و مِنْهُمْ مَنْ یَفْتَحُ الدَّالَ و أَنْکَرَهُ الْخَلِیلُ و جَمَاعَةٌ وَ قَالُوا الْکَلَامُ فِیهَا کَسْرُ الدَّالِ و الْجَمْعُ (الضَّفَادِعُ) وَ رُبَّمَا قَالُوا (الضَّفَادِی) عَلَی الْبَدَلِ کَمَا قَالُوا الْأَرَانِی فِی الْأَرَانِبِ عَلَی الْبَدَلِ.</w:t>
      </w:r>
    </w:p>
    <w:p>
      <w:pPr>
        <w:pStyle w:val="Heading4"/>
      </w:pPr>
      <w:bookmarkStart w:id="2288" w:name="_Toc1607"/>
      <w:r>
        <w:t>[ضفر]</w:t>
      </w:r>
      <w:bookmarkEnd w:id="2288"/>
    </w:p>
    <w:p>
      <w:pPr>
        <w:pStyle w:val="BookText"/>
      </w:pPr>
      <w:r>
        <w:rPr>
          <w:rFonts w:ascii="Amiri" w:hAnsi="Amiri" w:eastAsia="Amiri" w:cs="Amiri"/>
          <w:lang w:bidi="ar-SA"/>
          <w:color w:val="111111"/>
          <w:sz w:val="28"/>
          <w:szCs w:val="28"/>
          <w:rtl/>
        </w:rPr>
        <w:t xml:space="preserve">الضَّفِیرَةُ: مِنَ الشَّعْرِ الخُصْلَةُ و الْجَمْعُ (ضَفَائِرٌ) و (ضُفُرٌ) بِضَمَّتَیْنِ و (ضَفَرْتُ) الشَّعْرَ (ضَفْراً) مِنْ بَابِ ضَرَبَ جَعَلْتُهُ (ضَفَائِرَ) کُلُّ ضَفِیرَةٍ عَلَی حِدَةٍ بثَلَاثِ طَاقَاتٍ فَمَا فَوْقَهَا و (الضَّفِیرَةُ) الذُّؤَابَةُ و (الضَّفِیرَةُ) الْحَائِطُ یُبْنَی فِی وَجْهِ الْمَاءِ وَ هِیَ المُسَنَّاةُ و (الضَّفِیرُ) بِغَیْرِ هَاءٍ حَبْلٌ مِنْ شَعْرٍ و (الضَّفْرُ) الْعَدْوُ و السَّعْیُ وَ هُوَ مَصْدَرٌ مِنْ بَابِ ضَرَبَ أَیْضاً و (تَضَافَرَ) الْقَوْمُ تَعَاوَنُوا لأَنَّهُ سَعْیٌ و (ضَافَرْتُهُ) عَاوَنْتُهُ.</w:t>
      </w:r>
    </w:p>
    <w:p>
      <w:pPr>
        <w:pStyle w:val="Heading4"/>
      </w:pPr>
      <w:bookmarkStart w:id="2289" w:name="_Toc1608"/>
      <w:r>
        <w:t>[ضفف]</w:t>
      </w:r>
      <w:bookmarkEnd w:id="2289"/>
    </w:p>
    <w:p>
      <w:pPr>
        <w:pStyle w:val="BookText"/>
      </w:pPr>
      <w:r>
        <w:rPr>
          <w:rFonts w:ascii="Amiri" w:hAnsi="Amiri" w:eastAsia="Amiri" w:cs="Amiri"/>
          <w:lang w:bidi="ar-SA"/>
          <w:color w:val="111111"/>
          <w:sz w:val="28"/>
          <w:szCs w:val="28"/>
          <w:rtl/>
        </w:rPr>
        <w:t xml:space="preserve">ضَفَّةُ وَ ضِفَّةُ النَّهرِ: و الْبِئْرِ الْجَانِبُ یُفْتَحُ فَیُجْمَعُ عَلَی (ضَفَّاتٍ) مِثْلُ جَنَّةٍ و جَنَّاتٍ و یُکْسَرُ فَیُجْمَعُ عَلی (ضِفَفٍ) مثْلُ عِدَّةٍ و عِدَدٍ و (الضَّفَفُ) بِفَتْحَتَیْنِ الْعَجْلَةُ فِی الْأَمْرِ و (الضَّفَفُ) أَیْضاً کَثْرَةُ الْأَیْدِی عَلَی الطَّعَامِ و (الضَّفَفُ) الضِّیقُ و الشِّدَّةُ و یُقَالُ الْحَاجَةُ.</w:t>
      </w:r>
    </w:p>
    <w:p>
      <w:pPr>
        <w:pStyle w:val="Heading4"/>
      </w:pPr>
      <w:bookmarkStart w:id="2290" w:name="_Toc1609"/>
      <w:r>
        <w:t>[ضفو]</w:t>
      </w:r>
      <w:bookmarkEnd w:id="2290"/>
    </w:p>
    <w:p>
      <w:pPr>
        <w:pStyle w:val="BookText"/>
      </w:pPr>
      <w:r>
        <w:rPr>
          <w:rFonts w:ascii="Amiri" w:hAnsi="Amiri" w:eastAsia="Amiri" w:cs="Amiri"/>
          <w:lang w:bidi="ar-SA"/>
          <w:color w:val="111111"/>
          <w:sz w:val="28"/>
          <w:szCs w:val="28"/>
          <w:rtl/>
        </w:rPr>
        <w:t xml:space="preserve">ضَفَا: الثَّوْبُ (یَضْفُو) (ضَفْواً) و (ضُفُوّاً) فَهُوَ (ضَافٍ) أَیْ تَامٌّ سَابِغٌ و (ضَفَا) الْعَیشُ اتَّسَعَ.</w:t>
      </w:r>
    </w:p>
    <w:p>
      <w:pPr>
        <w:pStyle w:val="Heading4"/>
      </w:pPr>
      <w:bookmarkStart w:id="2291" w:name="_Toc1610"/>
      <w:r>
        <w:t>[ضلع]</w:t>
      </w:r>
      <w:bookmarkEnd w:id="2291"/>
    </w:p>
    <w:p>
      <w:pPr>
        <w:pStyle w:val="BookText"/>
      </w:pPr>
      <w:r>
        <w:rPr>
          <w:rFonts w:ascii="Amiri" w:hAnsi="Amiri" w:eastAsia="Amiri" w:cs="Amiri"/>
          <w:lang w:bidi="ar-SA"/>
          <w:color w:val="111111"/>
          <w:sz w:val="28"/>
          <w:szCs w:val="28"/>
          <w:rtl/>
        </w:rPr>
        <w:t xml:space="preserve">الضِّلْعُ: مِنَ الْحَیَوَانِ بِکَسْرِ الضَّادِ و أَمَّا اللَّامُ فَتُفْتَحُ فِی لُغَةِ الْحِجَازِ وَ تُسَکَّنُ فِی لُغَةِ تَمِیمٍ وَ هِیَ أُنْثَی و جَمْعُهَا (أَضْلُعٌ) و (أَضْلَاعٌ) و (ضُلُوعٌ) وَ هِیَ عِظَامُ الْجَنْبَیْنِ و (ضَلِعَ) الشَّیْ‌ءُ (ضَلَعاً) مِنْ بَابِ تَعِبَ اعْوَجَّ و (الضَّلَاعَةُ) الْقُوَّةُ وَ فَرَسٌ (ضَلِیعٌ) غَلِیظُ الْأَلْوَاحِ شَدِیدُ الْعَصَبِ وَ رَجُلٌ (ضَلِیعٌ) قَوِیٌّ و (ضَلُعَ) بالضَّمِّ (ضَلَاعَةً) وَ الاسْمُ (الضَّلَعُ) بِفَتْحَتَیْنِ و (ضَلَعَ) (ضَلْعاً) مِنْ بَابِ نَفَعَ مَالَ عَنِ الْحَقِّ و (ضَلْعُکَ) مَعَهُ أَیْ مَیْلُکَ. و (تَضَلَّعَ) مِنَ الطَّعَامِ امْتَلَأَ مِنْهُ وَ کَأَنَّهُ مَلَأَ أَضْلَاعَهُ و (أَضْلَعَ) بِهٰذَا الْأَمْرِ إِذَا قَدَرَ عَلَیْهِ کَأَنَّهُ قَوِیَتْ ضُلُوعُهُ بِحَمْلِهِ.</w:t>
      </w:r>
    </w:p>
    <w:p>
      <w:pPr>
        <w:pStyle w:val="Heading4"/>
      </w:pPr>
      <w:bookmarkStart w:id="2292" w:name="_Toc1611"/>
      <w:r>
        <w:t>[ضلل]</w:t>
      </w:r>
      <w:bookmarkEnd w:id="2292"/>
    </w:p>
    <w:p>
      <w:pPr>
        <w:pStyle w:val="BookText"/>
      </w:pPr>
      <w:r>
        <w:rPr>
          <w:rFonts w:ascii="Amiri" w:hAnsi="Amiri" w:eastAsia="Amiri" w:cs="Amiri"/>
          <w:lang w:bidi="ar-SA"/>
          <w:color w:val="111111"/>
          <w:sz w:val="28"/>
          <w:szCs w:val="28"/>
          <w:rtl/>
        </w:rPr>
        <w:t xml:space="preserve">ضَلَّ: الرَّجُلُ الطَّرِیقَ و (ضَلَّ) عَنْهُ (یَضِلُّ) مِنْ بَابِ ضَرَبَ (ضَلَالًا) و (ضَلَالَةً) زَلَّ عَنْهُ فَلَمْ یَهْتَدِ إِلَیْهِ فَهُوَ (ضَالٌّ) هَذِهِ لُغَةُ نَجْدٍ وَ هِیَ الْفُصْحَیٰ و بِهَا جَاءَ الْقُرْآنُ فِی قَوْلِهِ تَعَالَی «قُلْ إِنْ ضَلَلْتُ فَإِنَّمٰا أَضِلُّ عَلیٰ نَفْسِی» وَ فِی لُغَةٍ لِأَهْلِ الْعَالِیَةِ مِنْ بَابِ تَعِبَ وَ الْأَصْلُ فِی (الضَّلَالِ) الْغَیْبَةُ وَ مِنْهُ قِیلَ لِلْحَیَوانِ الضَّائِعِ (ضَالَّةٌ) بِالْهَاءِ لِلذَّکَرِ وَ الْأُنْثَی و الْجَمْعُ (الضَّوَالّ) مِثْلُ دَابَّةٍ وَ دَوَابَّ وَ یُقَالُ لِغَیْرِ الْحَیَوانِ ضَائِعٌ و لُقَطَةٌ و (ضَلَّ) الْبَعِیرُ غَابَ و خَفِیَ مَوْضِعُهُ و (أَضْلَلْتُهُ) بِالْأَلِفِ فَقَدْتُهُ قَالَ الْأَزْهَرِیُّ و (أَضْلَلْتَ) الشَّیْ‌ءَ بِالْأَلِفِ إِذَا ضَاعَ مِنْکَ فَلَمْ تَعْرِفْ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53" w:name="pg1050_6556"/>
    <w:bookmarkEnd w:id="353"/>
    <w:p>
      <w:pPr>
        <w:pStyle w:val="BookText"/>
      </w:pPr>
      <w:r>
        <w:rPr>
          <w:rFonts w:ascii="Amiri" w:hAnsi="Amiri" w:eastAsia="Amiri" w:cs="Amiri"/>
          <w:lang w:bidi="ar-SA"/>
          <w:color w:val="111111"/>
          <w:sz w:val="28"/>
          <w:szCs w:val="28"/>
          <w:rtl/>
        </w:rPr>
        <w:t xml:space="preserve">مَوْضِعَهُ کالدَّابَّةِ و النَّاقَةِ وَ مَا أَشْبَهَهُمَا فَإنْ أَخْطَأْتَ مَوْضِعَ الشَّیْ‌ءِ الثَّابِتِ کَالدَّارِ قُلتَ (ضَلَلْتُهُ) و (ضَلِلْتُهُ) وَ لَا تَقُلْ (أَضْلَلْتُهُ) بِالْأَلِفِ و قَالَ ابْنُ الْأَعْرَابِیِّ (أَضَلَّنِی) کَذَا بِالْأَلِفِ إِذَا عَجَزْتَ عَنْهُ فَلَمْ تَقْدِرْ عَلَیْهِ و قَالَ فِی الْبَارِع (ضَلَّنِی) فُلَانٌ وَ کَذَا فِی غَیْرِ الْإِنْسَانِ (یَضِلُّنِی) إِذَا ذَهَبَ عَنْکَ و عَجَزْتَ عَنْهُ وَ إذَا طَلَبْتَ حَیَوَاناً فَأَخْطَأْتَ مَکَانَهُ وَ لَمْ تَهْتَدِ إِلَیْهِ فَهُوَ بِمَنْزِلَةِ الثَّوَابِتِ فَتَقُولُ (ضَلَلْتُهُ) وَ قَالَ الْفَارَابِیُّ (أَضْلَلْتُهُ) بِالْأَلِفِ أَضَعْتُهُ فَقَوْلُ الْغَزَالِیِّ (أَضَلَّ) رَحْلَهُ حَمْلُهُ عَلَی الْفُقْدَانِ أَظْهَرُ مِنَ الْإِضَاعَةِ و قَوْلُهُ لَا یَجُوزُ بَیْعُ الْآبِقِ و (الضَّالِّ) إِنْ کَانَ الْمُرَادُ الْإِنْسَانَ فَاللَّفْظُ صَحِیحٌ وَ إِنْ کَانَ الْمُرَادُ غَیْرَهُ فَیَنْبَغِی أَنْ یُقَالَ: و (الضَّالَّةِ) بِالْهَاءِ فَإِنَّ (الضَّالَّ) هُوَ الْإِنْسَانُ و (الضَّالَّةُ) الْحَیَوَانُ الضَّائِعُ و (ضَلَّ) النَّاسِی غَابَ حِفْظُهُ و أَرْضٌ (مَضِلَّةٌ) بِفَتْحِ الْمِیمِ و الضَّادُ یُفْتَحُ و یُکْسَرُ أَیْ (یُضَلُّ) فِیهَا الطَّرِیقُ.</w:t>
      </w:r>
    </w:p>
    <w:p>
      <w:pPr>
        <w:pStyle w:val="Heading4"/>
      </w:pPr>
      <w:bookmarkStart w:id="2293" w:name="_Toc1612"/>
      <w:r>
        <w:t>[ضمخ]</w:t>
      </w:r>
      <w:bookmarkEnd w:id="2293"/>
    </w:p>
    <w:p>
      <w:pPr>
        <w:pStyle w:val="BookText"/>
      </w:pPr>
      <w:r>
        <w:rPr>
          <w:rFonts w:ascii="Amiri" w:hAnsi="Amiri" w:eastAsia="Amiri" w:cs="Amiri"/>
          <w:lang w:bidi="ar-SA"/>
          <w:color w:val="111111"/>
          <w:sz w:val="28"/>
          <w:szCs w:val="28"/>
          <w:rtl/>
        </w:rPr>
        <w:t xml:space="preserve">ضَمَّخَهُ: بِالطِّیبِ (فَتَضَمَّخَ) بِمَعْنَی لَطَّخَهُ فَتَلَطَّخَ.</w:t>
      </w:r>
    </w:p>
    <w:p>
      <w:pPr>
        <w:pStyle w:val="Heading4"/>
      </w:pPr>
      <w:bookmarkStart w:id="2294" w:name="_Toc1613"/>
      <w:r>
        <w:t>[ضمر]</w:t>
      </w:r>
      <w:bookmarkEnd w:id="2294"/>
    </w:p>
    <w:p>
      <w:pPr>
        <w:pStyle w:val="BookText"/>
      </w:pPr>
      <w:r>
        <w:rPr>
          <w:rFonts w:ascii="Amiri" w:hAnsi="Amiri" w:eastAsia="Amiri" w:cs="Amiri"/>
          <w:lang w:bidi="ar-SA"/>
          <w:color w:val="111111"/>
          <w:sz w:val="28"/>
          <w:szCs w:val="28"/>
          <w:rtl/>
        </w:rPr>
        <w:t xml:space="preserve">ضَمَرَ: الْفَرَسُ (ضُمُوراً) مِنْ بَابِ قَعَدَ و (ضَمُرَ) (ضُمْراً) مِثْلُ قَرُبَ قُرْباً دَقَّ و قَلَّ لَحْمُهُ و (ضَمَّرْتُهُ) و (أَضْمَرْتُهُ) أَعْدَدْتُهُ لِلسِّبَاقِ وَ هُوَ أَنْ تَعْلِفَهُ قُوتاً بَعْدَ السِّمَنِ فَهُوَ (ضَامِرٌ) و خَیْلٌ (ضَامِرَةٌ) وَ (ضَوَامِرُ) و (الْمِضْمَارُ) الْمَوْضِعُ الَّذِی تُضْمَّرُ فِیهِ الْخَیْلُ. و (ضَمِیرُ) الْإِنْسَانِ قَلْبُهُ و بَاطِنُهُ و الْجَمْعُ (ضَمَائِرُ) عَلَی التَّشْبِیهِ بِسَرِیرَةٍ و سَرَائِرَ لِأَنَّ بَابَ فَعِیلٍ إِذَا کَانَ اسْماً لِمُذَکَّرٍ یُجْمَعُ کَجَمْعِ رَغِیفٍ وَ أَرْغِفَةٍ و رُغْفَانٍ و (أَضْمَرَ) فِی ضَمِیرِهِ شَیْئاً عَزَمَ عَلَیهِ بقَلْبهِ و (الضَّیْمَرَانُ) الرَّیْحَانُ الفَارِسِیُّ و (الضَّوْمَرَانُ) بالوَاوِ لُغَةٌ و الْمِیمُ فِیهِمَا تُضَمُّ و تُفْتَحُ وَ مَالٌ (ضِمَارٌ) بِالْکَسْرِ أَیْ غَائِبٌ لَا یُرْجَی عَوْدُهُ.</w:t>
      </w:r>
    </w:p>
    <w:p>
      <w:pPr>
        <w:pStyle w:val="Heading4"/>
      </w:pPr>
      <w:bookmarkStart w:id="2295" w:name="_Toc1614"/>
      <w:r>
        <w:t>[ضمم]</w:t>
      </w:r>
      <w:bookmarkEnd w:id="2295"/>
    </w:p>
    <w:p>
      <w:pPr>
        <w:pStyle w:val="BookText"/>
      </w:pPr>
      <w:r>
        <w:rPr>
          <w:rFonts w:ascii="Amiri" w:hAnsi="Amiri" w:eastAsia="Amiri" w:cs="Amiri"/>
          <w:lang w:bidi="ar-SA"/>
          <w:color w:val="111111"/>
          <w:sz w:val="28"/>
          <w:szCs w:val="28"/>
          <w:rtl/>
        </w:rPr>
        <w:t xml:space="preserve">ضَمَمْتُهُ: (ضَمّاً) (فَانْضَمَّ) بِمَعْنَی جَمَعْتُهُ فَانْجَمَعَ وَ مِنْهُ (الْإِضْمَامَةُ) مِنَ الْکُتُبِ بِکَسْرِ الْهَمْزَةِ وَ هِیَ الْحُزْمَةُ.</w:t>
      </w:r>
    </w:p>
    <w:p>
      <w:pPr>
        <w:pStyle w:val="Heading4"/>
      </w:pPr>
      <w:bookmarkStart w:id="2296" w:name="_Toc1615"/>
      <w:r>
        <w:t>[ضمن]</w:t>
      </w:r>
      <w:bookmarkEnd w:id="2296"/>
    </w:p>
    <w:p>
      <w:pPr>
        <w:pStyle w:val="BookText"/>
      </w:pPr>
      <w:r>
        <w:rPr>
          <w:rFonts w:ascii="Amiri" w:hAnsi="Amiri" w:eastAsia="Amiri" w:cs="Amiri"/>
          <w:lang w:bidi="ar-SA"/>
          <w:color w:val="111111"/>
          <w:sz w:val="28"/>
          <w:szCs w:val="28"/>
          <w:rtl/>
        </w:rPr>
        <w:t xml:space="preserve">ضَمِنْتُ: الْمَالَ وَ بِهِ (ضَمَاناً) فَأَنَا (ضَامِنٌ) و (ضَمِینٌ) الْتَزَمْتُهُ وَ یَتَعَدَّی بِالتَّضْعِیفِ فَیُقَالُ (ضَمَّنْتُهُ) الْمَالَ أَلْزَمْتُهُ إِیَّاهُ قَالَ بَعْضُ الْفُقَهَاءِ (الضَّمَانُ) مَأْخُوذٌ مِنَ (الضَّمِّ) و هُوَ غَلَطٌ مِنْ جِهَةِ الاشْتِقَاقِ لِأَنَّ نُونَ الضَّمَانِ أَصْلِیَّةٌ و (الضَّمُّ) لَیْسَ فِیهِ نُونٌ فَهُمَا مَادَّتَانِ مُخْتَلِفَتَانِ و (ضَمَّنْتُ) الشَّیْ‌ءَ کَذَا جَعَلْتُهُ مُحْتَوِیاً عَلَیْهِ (فَتَضَمَّنَهُ) أَیْ فَاشْتَمَلَ عَلَیْهِ وَ احْتَوَی. وَ مِنْهُ (ضَمَّنَ) اللَّهُ أَصْلَابَ الفُحُولِ النَّسْلَ (فَتَضَمَّنَتْهُ) أَیْ (ضَمِنَتْهُ) و حَوَتْهُ وَ لِهذَا قِیلَ لِلْولَدِ الَّذِی یُولَدُ (مَضْمُونٌ) لِأَنَّهُ مِنَ الثُّلَاثِیِّ و جَازَ أَنْ یُقَالَ (مَضْمُونَةٌ) لِأَنَّهُ بِمَعْنَی نَسَمَةٍ کَمَا قِیلَ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54" w:name="pg1050_6558"/>
    <w:bookmarkEnd w:id="354"/>
    <w:p>
      <w:pPr>
        <w:pStyle w:val="BookText"/>
      </w:pPr>
      <w:r>
        <w:rPr>
          <w:rFonts w:ascii="Amiri" w:hAnsi="Amiri" w:eastAsia="Amiri" w:cs="Amiri"/>
          <w:lang w:bidi="ar-SA"/>
          <w:color w:val="111111"/>
          <w:sz w:val="28"/>
          <w:szCs w:val="28"/>
          <w:rtl/>
        </w:rPr>
        <w:t xml:space="preserve">مَلْقُوحَةٌ و الْجَمْعُ (مَضَامِینُ) و (تَضَمَّنَ) الْکِتَابُ کَذَا حَوَاهُ وَ دَلَّ عَلَیْهِ و (تَضَمَّنَ) الْغَیْثُ النَّبَاتَ أَخْرَجَهُ وَ أَزْکَاهُ و (ضَمِنَ) (ضَمَناً) فَهُوَ (ضَمِنٌ) مِثْلُ زَمِنَ زَمَناً فَهُوَ زَمِنٌ وَزْناً وَ مَعْنیً و الْجَمْعُ (ضَمْنَی) مِثْلُ زَمْنَی و (الضَّمَانَةُ) مِثْلُ الزَّمَانَةِ وَ فِی (ضِمْنِ) کَلَامِهِ أَیْ فِی مَطَاوِیهِ وَ دَلَالَتِهِ.</w:t>
      </w:r>
    </w:p>
    <w:p>
      <w:pPr>
        <w:pStyle w:val="Heading4"/>
      </w:pPr>
      <w:bookmarkStart w:id="2297" w:name="_Toc1616"/>
      <w:r>
        <w:t>[ضنن]</w:t>
      </w:r>
      <w:bookmarkEnd w:id="2297"/>
    </w:p>
    <w:p>
      <w:pPr>
        <w:pStyle w:val="BookText"/>
      </w:pPr>
      <w:r>
        <w:rPr>
          <w:rFonts w:ascii="Amiri" w:hAnsi="Amiri" w:eastAsia="Amiri" w:cs="Amiri"/>
          <w:lang w:bidi="ar-SA"/>
          <w:color w:val="111111"/>
          <w:sz w:val="28"/>
          <w:szCs w:val="28"/>
          <w:rtl/>
        </w:rPr>
        <w:t xml:space="preserve">ضَنَّ: بِالشَّیْ‌ءِ (یَضَنُّ) مِنْ بَابِ تَعِبَ (ضِنّاً) و (ضِنَّةً) بِالْکَسْرِ و (ضَنَانَةً) بِالْفَتْحِ بَخِلَ فَهُوَ (ضَنِینٌ) وَ مِنْ بَابِ ضَرَبَ لُغَةٌ.</w:t>
      </w:r>
    </w:p>
    <w:p>
      <w:pPr>
        <w:pStyle w:val="Heading4"/>
      </w:pPr>
      <w:bookmarkStart w:id="2298" w:name="_Toc1617"/>
      <w:r>
        <w:t>[ضنو]</w:t>
      </w:r>
      <w:bookmarkEnd w:id="2298"/>
    </w:p>
    <w:p>
      <w:pPr>
        <w:pStyle w:val="BookText"/>
      </w:pPr>
      <w:r>
        <w:rPr>
          <w:rFonts w:ascii="Amiri" w:hAnsi="Amiri" w:eastAsia="Amiri" w:cs="Amiri"/>
          <w:lang w:bidi="ar-SA"/>
          <w:color w:val="111111"/>
          <w:sz w:val="28"/>
          <w:szCs w:val="28"/>
          <w:rtl/>
        </w:rPr>
        <w:t xml:space="preserve">ضَنِیَ: (ضَنًی) مِنْ بَابِ تَعِبَ مَرِضَ مَرَضاً مُلَازِماً حَتَّی أَشْرَفَ عَلَی الْمَوْتِ فَهُوَ (ضَنٍ) بِالنَّقْصِ وَ امْرَأَةٌ (ضَنِینَةٌ) وَ یَجُوزُ الْوَصْفُ بِالْمَصْدَرِ فَیُقَالُ هُوَ وَ هِیَ وَ هُمْ و هُنَّ (ضَنًی) وَ الْأَصْلُ ذُو ضَنیً أَوْ ذَاتُ ضَنیً. و (الضَّنَاءُ) بِالْفَتْحِ و الْمَدِّ اسْمٌ مِنْهُ وَ (أَضْنَاهُ) الْمَرَضُ بِالْأَلِفِ فَهُوَ (مُضْنًی).</w:t>
      </w:r>
    </w:p>
    <w:p>
      <w:pPr>
        <w:pStyle w:val="Heading4"/>
      </w:pPr>
      <w:bookmarkStart w:id="2299" w:name="_Toc1618"/>
      <w:r>
        <w:t>[ضنأ]</w:t>
      </w:r>
      <w:bookmarkEnd w:id="2299"/>
    </w:p>
    <w:p>
      <w:pPr>
        <w:pStyle w:val="BookText"/>
      </w:pPr>
      <w:r>
        <w:rPr>
          <w:rFonts w:ascii="Amiri" w:hAnsi="Amiri" w:eastAsia="Amiri" w:cs="Amiri"/>
          <w:lang w:bidi="ar-SA"/>
          <w:color w:val="111111"/>
          <w:sz w:val="28"/>
          <w:szCs w:val="28"/>
          <w:rtl/>
        </w:rPr>
        <w:t xml:space="preserve">(ضَنَأَتِ) الْمَرْأَةُ (تَضْنَأُ) مَهْمُوزٌ بِفَتْحَتَیْنِ کَثُرَ وَلَدُهَا فَهِیَ (ضَانِئَةٌ).</w:t>
      </w:r>
    </w:p>
    <w:p>
      <w:pPr>
        <w:pStyle w:val="Heading4"/>
      </w:pPr>
      <w:bookmarkStart w:id="2300" w:name="_Toc1619"/>
      <w:r>
        <w:t>[ضهأ]</w:t>
      </w:r>
      <w:bookmarkEnd w:id="2300"/>
    </w:p>
    <w:p>
      <w:pPr>
        <w:pStyle w:val="BookText"/>
      </w:pPr>
      <w:r>
        <w:rPr>
          <w:rFonts w:ascii="Amiri" w:hAnsi="Amiri" w:eastAsia="Amiri" w:cs="Amiri"/>
          <w:lang w:bidi="ar-SA"/>
          <w:color w:val="111111"/>
          <w:sz w:val="28"/>
          <w:szCs w:val="28"/>
          <w:rtl/>
        </w:rPr>
        <w:t xml:space="preserve">ضَاهَأَهُ: (مُضَاهَأَةً) مَهْمُوزٌ عَارَضَهُ و بَارَاهُ وَ یَجُوزُ التَّخْفِیفُ فَیُقَالُ (ضَاهَیْتُهُ) (مُضَاهَاةً) و قُرِئَ بِهِمَا وَ هِیَ مُشَاکَلَةُ الشَّیْ‌ءِ بِالشَّیْ‌ءِ وَ فِی حَدِیثٍ «أَشَدُّ النَّاسِ عَذَاباً یَوْمَ الْقِیَامَةِ الَّذِینَ یُضَاهُونَ خَلْقَ اللّهِ» أَیْ یُعَارِضُونَ بِمَا یَعْمَلُونَ و الْمُرَادُ الْمُصَوِّرُونَ.</w:t>
      </w:r>
    </w:p>
    <w:p>
      <w:pPr>
        <w:pStyle w:val="Heading4"/>
      </w:pPr>
      <w:bookmarkStart w:id="2301" w:name="_Toc1620"/>
      <w:r>
        <w:t>[ض]</w:t>
      </w:r>
      <w:bookmarkEnd w:id="2301"/>
    </w:p>
    <w:p>
      <w:pPr>
        <w:pStyle w:val="BookText"/>
      </w:pPr>
      <w:r>
        <w:rPr>
          <w:rFonts w:ascii="Amiri" w:hAnsi="Amiri" w:eastAsia="Amiri" w:cs="Amiri"/>
          <w:lang w:bidi="ar-SA"/>
          <w:color w:val="111111"/>
          <w:sz w:val="28"/>
          <w:szCs w:val="28"/>
          <w:rtl/>
        </w:rPr>
        <w:t xml:space="preserve">الضَّادُ: حَرْفٌ مُسْتَطِیلٌ وَ مَخْرَجُهُ مِنَ اللِّسَانِ إِلَی مَا یَلِی الْأَضْرَاسَ و مَخْرَجُهُ مِنَ الْجَانِبِ الْأَیْسَرِ أَکْثَرُ مِنَ الْأَیْمَنِ و الْعَامَّةُ. تَجْعَلُهَا ظَاءً فَتُخْرِجُهَا مِنْ طَرَفِ اللِّسَانِ وَ بَیْنِ الثَّنَایَا وَ هِیَ لُغَةٌ حَکَاهَا الْفَرَّاءُ عَنِ الْمُفَضَّلِ قَالَ مِنَ الْعَرَبِ مَنْ یُبْدِلُ الضَّادَ ظَاءً فَیَقُولُ (عَظَّتِ) الْحَرْبُ بَنِی تَمِیمٍ وَ مِنَ الْعَرَبِ مَنْ یَعْکِسُ فَیُبْدِلُ الظَّاءَ ضَاداً فَیَقُولُ فِی (الظَّهْرِ) (ضَهْرٌ) وَ هذَا وَ إِنْ نُقِلَ فِی اللُّغَةِ و جَازَ اسْتِعْمَالُهُ فِی الْکَلَامِ فَلَا یَجُوزُ الْعَمَلُ بِهِ فِی کِتَابِ اللَّهِ تَعَالَی لِأَنَّ الْقِرَاءَةَ سُنَّةٌ مُتَّبَعَةٌ و هذَا غَیْرُ مَنْقُولٍ فِیهَا.</w:t>
      </w:r>
    </w:p>
    <w:p>
      <w:pPr>
        <w:pStyle w:val="Heading4"/>
      </w:pPr>
      <w:bookmarkStart w:id="2302" w:name="_Toc1621"/>
      <w:r>
        <w:t>[ضیع]</w:t>
      </w:r>
      <w:bookmarkEnd w:id="2302"/>
    </w:p>
    <w:p>
      <w:pPr>
        <w:pStyle w:val="BookText"/>
      </w:pPr>
      <w:r>
        <w:rPr>
          <w:rFonts w:ascii="Amiri" w:hAnsi="Amiri" w:eastAsia="Amiri" w:cs="Amiri"/>
          <w:lang w:bidi="ar-SA"/>
          <w:color w:val="111111"/>
          <w:sz w:val="28"/>
          <w:szCs w:val="28"/>
          <w:rtl/>
        </w:rPr>
        <w:t xml:space="preserve">ضَاعَ: الشَّیْ‌ءُ (یَضُوعُ) (ضَوْعاً) مِنْ بَابِ قَالَ فَاحَتْ رَائِحَتُهُ و (تَضَوَّعَ) کَذَلِکَ و (الضُّوعُ) طَائِرٌ مِنْ طَیْرِ اللَّیْلِ مِنْ جِنْسِ الْهَامِ </w:t>
      </w:r>
      <w:r>
        <w:rPr>
          <w:rStyle w:val="FootnoteReference"/>
        </w:rPr>
        <w:footnoteReference w:id="304"/>
      </w:r>
      <w:r>
        <w:rPr>
          <w:rFonts w:ascii="Amiri" w:hAnsi="Amiri" w:eastAsia="Amiri" w:cs="Amiri"/>
          <w:lang w:bidi="ar-SA"/>
          <w:color w:val="111111"/>
          <w:sz w:val="28"/>
          <w:szCs w:val="28"/>
          <w:rtl/>
        </w:rPr>
        <w:t xml:space="preserve">وَ یُقَالُ هُوَ ذَکَرُ الْبُومِ و الْجَمْعُ (أَضْوَاعٌ) مِثْلُ رُطَبٍ و أرْطَابٍ وَ جَاءَ (ضِیْعَانٌ) بِالْکَسْرِ مِثْلُ صُرَدٍ و صِرْدَانٍ و (الضُّوَاعُ) وِزَانُ غُرَابٍ صَوْتُ (الضُّوع)</w:t>
      </w:r>
    </w:p>
    <w:p>
      <w:pPr>
        <w:pStyle w:val="Heading4"/>
      </w:pPr>
      <w:bookmarkStart w:id="2303" w:name="_Toc1622"/>
      <w:r>
        <w:t>[ضأل]</w:t>
      </w:r>
      <w:bookmarkEnd w:id="2303"/>
    </w:p>
    <w:p>
      <w:pPr>
        <w:pStyle w:val="BookText"/>
      </w:pPr>
      <w:r>
        <w:rPr>
          <w:rFonts w:ascii="Amiri" w:hAnsi="Amiri" w:eastAsia="Amiri" w:cs="Amiri"/>
          <w:lang w:bidi="ar-SA"/>
          <w:color w:val="111111"/>
          <w:sz w:val="28"/>
          <w:szCs w:val="28"/>
          <w:rtl/>
        </w:rPr>
        <w:t xml:space="preserve">ضَؤُلَ: الشَّیْ‌ءُ بِالْهَمْزِ وِزَانُ قَرُبَ (ضُئُولَةً) و (ضَآلَةً) فَهُوَ (ضَئِیلٌ) مِثْلُ قَرِیبٍ أَیْ صَغِیرُ الْجِسْمِ قَلِیلُ اللَّحْمِ و امْرَأَةٌ (ضَئِیلَةٌ) و تَضَاءَلَ مِثْلُهُ.</w:t>
      </w:r>
    </w:p>
    <w:p>
      <w:pPr>
        <w:pStyle w:val="Heading4"/>
      </w:pPr>
      <w:bookmarkStart w:id="2304" w:name="_Toc1623"/>
      <w:r>
        <w:t>[ضأن]</w:t>
      </w:r>
      <w:bookmarkEnd w:id="2304"/>
    </w:p>
    <w:p>
      <w:pPr>
        <w:pStyle w:val="BookText"/>
      </w:pPr>
      <w:r>
        <w:rPr>
          <w:rFonts w:ascii="Amiri" w:hAnsi="Amiri" w:eastAsia="Amiri" w:cs="Amiri"/>
          <w:lang w:bidi="ar-SA"/>
          <w:color w:val="111111"/>
          <w:sz w:val="28"/>
          <w:szCs w:val="28"/>
          <w:rtl/>
        </w:rPr>
        <w:t xml:space="preserve">الضَّأْنُ: ذَوَاتُ الصُّوفِ مِنَ الْغَنَمِ الْوَاحِدَةُ (ضَائِنَةٌ) و الذکر (ضَائِنٌ) قَالَ ابْنُ الْأَنْبَارِیِّ (الضَّأْنُ) مُؤَنَّثَةٌ و الْجَمْعُ (أَضْؤُنٌ)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55" w:name="pg1050_6560"/>
    <w:bookmarkEnd w:id="355"/>
    <w:p>
      <w:pPr>
        <w:pStyle w:val="BookText"/>
      </w:pPr>
      <w:r>
        <w:rPr>
          <w:rFonts w:ascii="Amiri" w:hAnsi="Amiri" w:eastAsia="Amiri" w:cs="Amiri"/>
          <w:lang w:bidi="ar-SA"/>
          <w:color w:val="111111"/>
          <w:sz w:val="28"/>
          <w:szCs w:val="28"/>
          <w:rtl/>
        </w:rPr>
        <w:t xml:space="preserve">مِثْلُ فَلْسٍ وَ أَفْلُسٍ وَ جَمْعُ الْکَثْرَةِ (ضَئِینٌ) مِثْلُ کَرِیمٍ.</w:t>
      </w:r>
    </w:p>
    <w:p>
      <w:pPr>
        <w:pStyle w:val="Heading4"/>
      </w:pPr>
      <w:bookmarkStart w:id="2305" w:name="_Toc1624"/>
      <w:r>
        <w:t>[ضوی]</w:t>
      </w:r>
      <w:bookmarkEnd w:id="2305"/>
    </w:p>
    <w:p>
      <w:pPr>
        <w:pStyle w:val="BookText"/>
      </w:pPr>
      <w:r>
        <w:rPr>
          <w:rFonts w:ascii="Amiri" w:hAnsi="Amiri" w:eastAsia="Amiri" w:cs="Amiri"/>
          <w:lang w:bidi="ar-SA"/>
          <w:color w:val="111111"/>
          <w:sz w:val="28"/>
          <w:szCs w:val="28"/>
          <w:rtl/>
        </w:rPr>
        <w:t xml:space="preserve">ضَوِیَ: الْوَلَدُ (ضَوًی) مِنْ بَابِ تَعِبَ إذَا صَغُرَ جِسْمُهُ و هُزِلَ فَهُوَ (ضَاوِیٌّ) مُثَقَّلٌ وَ الْأَصْلُ عَلَی فَاعُولٍ وَ الْأُنْثَی (ضَاوِیَّةٌ) و (أَضْوَیْتُهُ) أَضْعَفْتُهُ وَ (اغْتَرِبُوا لَا تُضْوُوا)أَیْ یَتَزَوَّجُ الرَّجُلُ الْمَرْأَةَ الْغَرِیبَةَ وَ لَا یَتَزَوَّجُ الْقَرَابَةَ الْقَرِیبَةَ لِئَلَّا یَجِی‌ءَ الْوَلَدُ (ضَاوِیّاً) وَ کَانَتِ الْعَرَبُ تَزْعُمُ أَنَّ الْوَلَدَ یَجِی‌ءُ مِنَ الْقَرِیبَةِ (ضَاوِیّاً) لِکَثْرَةِ الْحَیَاءِ مِنَ الزَّوْجَیْنِ لَکِنَّهُ یَجِی‌ءُ عَلَی طَبْعِ قَوْمِهِ مِنَ الْکَرَمِ.</w:t>
      </w:r>
    </w:p>
    <w:p>
      <w:pPr>
        <w:pStyle w:val="Heading4"/>
      </w:pPr>
      <w:bookmarkStart w:id="2306" w:name="_Toc1625"/>
      <w:r>
        <w:t>[ضوأ]</w:t>
      </w:r>
      <w:bookmarkEnd w:id="2306"/>
    </w:p>
    <w:p>
      <w:pPr>
        <w:pStyle w:val="BookText"/>
      </w:pPr>
      <w:r>
        <w:rPr>
          <w:rFonts w:ascii="Amiri" w:hAnsi="Amiri" w:eastAsia="Amiri" w:cs="Amiri"/>
          <w:lang w:bidi="ar-SA"/>
          <w:color w:val="111111"/>
          <w:sz w:val="28"/>
          <w:szCs w:val="28"/>
          <w:rtl/>
        </w:rPr>
        <w:t xml:space="preserve">(أَضَاءَ) الْقَمَرُ (إِضَاءَةً) أَنَارَ وَ أَشْرَقَ وَ الاسْمُ (الضِّیَاءُ) وَ قَدْ تُهْمَزُ الْیَاءُ و (ضَاءَ) (ضَوْءًا) مِنْ بَابِ قَالَ لُغَةٌ فِیهِ وَ یَکُونُ (أَضَاءَ) لَازِماً وَ مُتَعَدِّیاً یُقَالُ (أَضَاءَ) الشَّیْ‌ءُ وَ (أَضَاءَهُ) غَیْرُهُ.</w:t>
      </w:r>
    </w:p>
    <w:p>
      <w:pPr>
        <w:pStyle w:val="Heading4"/>
      </w:pPr>
      <w:bookmarkStart w:id="2307" w:name="_Toc1626"/>
      <w:r>
        <w:t>[ضیر]</w:t>
      </w:r>
      <w:bookmarkEnd w:id="2307"/>
    </w:p>
    <w:p>
      <w:pPr>
        <w:pStyle w:val="BookText"/>
      </w:pPr>
      <w:r>
        <w:rPr>
          <w:rFonts w:ascii="Amiri" w:hAnsi="Amiri" w:eastAsia="Amiri" w:cs="Amiri"/>
          <w:lang w:bidi="ar-SA"/>
          <w:color w:val="111111"/>
          <w:sz w:val="28"/>
          <w:szCs w:val="28"/>
          <w:rtl/>
        </w:rPr>
        <w:t xml:space="preserve">ضَارَهُ: (ضَیْراً) مِنْ بَابِ بَاعَ أَضَرَّ بِهِ.</w:t>
      </w:r>
    </w:p>
    <w:p>
      <w:pPr>
        <w:pStyle w:val="Heading4"/>
      </w:pPr>
      <w:bookmarkStart w:id="2308" w:name="_Toc1627"/>
      <w:r>
        <w:t>[ضیع]</w:t>
      </w:r>
      <w:bookmarkEnd w:id="2308"/>
    </w:p>
    <w:p>
      <w:pPr>
        <w:pStyle w:val="BookText"/>
      </w:pPr>
      <w:r>
        <w:rPr>
          <w:rFonts w:ascii="Amiri" w:hAnsi="Amiri" w:eastAsia="Amiri" w:cs="Amiri"/>
          <w:lang w:bidi="ar-SA"/>
          <w:color w:val="111111"/>
          <w:sz w:val="28"/>
          <w:szCs w:val="28"/>
          <w:rtl/>
        </w:rPr>
        <w:t xml:space="preserve">ضَاعَ: الشَّیْ‌ءُ (یَضِیعُ) (ضَیْعَةً) و (ضَیَاعاً) بِالْفَتْحِ فَهُوَ ضَائِعٌ و الْجَمْعُ (ضُیَّعٌ) و (ضِیَاعٌ) مِثْلُ رُکَّعٍ و جِیَاعٍ وَ یَتَعَدَّی بِالْهَمْزَةِ و التَّضْعِیفِ فَیُقَالُ (أَضَاعَهُ) و (ضَیَّعَهُ) و (الضَّیْعَةُ) الْعَقَارُ و الجَمْعُ (ضِیَاعٌ) مِثْلُ کَلْبَةٍ و کِلَابٍ وَ قَدْ یُقَالُ (ضِیَعٌ) کَأَنَّهُ مَقصُورٌ مِنْهُ وَ (أَضَاعَ) الرَّجُلُ بِالْأَلِفِ کَثُرَتْ (ضِیَاعُهُ) و (الضَّیْعَةُ) الحِرْفَةُ و الصِّنَاعَةُ و مِنْهُ (کُلُّ رَجُلٍ و ضَیْعَتُهُ) و (الْمَضِیعَةُ) بِمَعْنَی الضَّیَاعِ وَ یَجُوزُ فِیهَا کَسْرُ الضَّادِ وَ سُکُونُ الْیَاءِ مِثْلُ مَعِیشَةٍ و یَجُوزُ سُکُونُ الضَّادِ و فَتْحُ الْیَاءِ وِزَانُ مَسْلَمَةٍ و الْمُرَادُ بِهَا الْمَفَازَةُ الْمُنْقَطِعَةُ وَ قَالَ ابْنُ جِنِّیٍّ (الْمَضِیعَةُ) الْمَوْضِعُ الَّذِی یَضِیعُ فِیهِ الْإِنْسَانُ قَالَ: وَ هُوَ مُقِیمٌ بِدَارٍ مَضِیعَةٍ شِعَارُهُ فِی أُمُورِهِ الکَسَلُ وَ مِنْهُ یُقَال (ضَاعَ) (یَضِیعُ) (ضَیَاعاً) بِالْفَتْحِ أَیْضاً إذَا هَلَکَ.</w:t>
      </w:r>
    </w:p>
    <w:p>
      <w:pPr>
        <w:pStyle w:val="Heading4"/>
      </w:pPr>
      <w:bookmarkStart w:id="2309" w:name="_Toc1628"/>
      <w:r>
        <w:t>[ضیف]</w:t>
      </w:r>
      <w:bookmarkEnd w:id="2309"/>
    </w:p>
    <w:p>
      <w:pPr>
        <w:pStyle w:val="BookText"/>
      </w:pPr>
      <w:r>
        <w:rPr>
          <w:rFonts w:ascii="Amiri" w:hAnsi="Amiri" w:eastAsia="Amiri" w:cs="Amiri"/>
          <w:lang w:bidi="ar-SA"/>
          <w:color w:val="111111"/>
          <w:sz w:val="28"/>
          <w:szCs w:val="28"/>
          <w:rtl/>
        </w:rPr>
        <w:t xml:space="preserve">الضَّیْفُ: مَعْرُوفٌ وَ یُطْلَقُ بِلَفْظٍ وَاحِدٍ عَلَی الْوَاحِدِ وَ غَیْرِهِ لِأَنَّهُ مَصْدَرٌ فِی الْأَصْلِ مِنْ (ضَافَهُ) (ضَیْفاً) مِن بَابِ بَاعَ إِذَا نَزَلَ عِندَهُ و تَجُوزُ الْمُطَابَقَةُ فَیُقَالُ (ضَیْفٌ) و (ضَیْفَةٌ) و (أَضْیَافٌ) و (ضِیفَانٌ) و (أَضَفْتُهُ وَ ضَیَّفْتُهُ) إذَا أَنْزَلْتَهُ و قَرَیْتَهُ وَ الاسْمُ (الضِّیَافَةُ) قَالَ ثَعْلَبٌ (ضِفْتَهُ) إِذَا نَزَلْتَ بِهِ وَ أَنْتَ ضَیْفٌ عِنْدَهُ وَ (أَضَفْتَهُ) بالْأَلِفِ إِذَا أَنزَلتَهُ عِنْدَکَ (ضَیْفاً) و (أَضَفْتَهُ) (إِضَافَةً) إِذَا لَجَأَ إِلَیْکَ مِنْ خَوفٍ فَأَجَرْتَهُ و (اسْتَضَافَنِی) (فَأَضَفْتُهُ) اسْتَجَارَنِی فَأَجَرْتُهُ و (تَضَیَّفَنِی) (فَضَیَّفْتُهُ) إذَا طَلَبَ القِرَی فَقَرَیْتَهُ أَوِ اسْتَجَارَکَ فَمَنَعْتَهُ مِمَّنْ یَطْلُبُهُ و (أَضَافَهُ) إلَی الشَّیْ‌ءِ (إِضَافَةً) ضَمَّهُ إِلَیْهِ و أَمَالَهُ. و (الْإِضَافَةُ) فِی اصْطِلَاحِ النُّحَاةِ مِنْ هَذَا لِأَنَّ الْأَوَّلَ یُضَمُّ إِلَی الثَّانِی لِیَکْتَسِبَ مِنْهُ التَّعْرِیفَ أَوِ التَّخْصِیصَ وَ إِذَا أُرِیدَ إضَافَةُ‌المصباح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56" w:name="pg1050_6562"/>
    <w:bookmarkEnd w:id="356"/>
    <w:p>
      <w:pPr>
        <w:pStyle w:val="BookText"/>
      </w:pPr>
      <w:r>
        <w:rPr>
          <w:rFonts w:ascii="Amiri" w:hAnsi="Amiri" w:eastAsia="Amiri" w:cs="Amiri"/>
          <w:lang w:bidi="ar-SA"/>
          <w:color w:val="111111"/>
          <w:sz w:val="28"/>
          <w:szCs w:val="28"/>
          <w:rtl/>
        </w:rPr>
        <w:t xml:space="preserve">مُفْرَدَیْنِ إِلَی اسْمٍ فَالأَحْسَنُ إِضَافَةُ أَحَدِهِمَا إِلَی الظَّاهِرِ و إِضَافَةُ الْآخَرِ إِلَی ضَمِیرِهِ نَحْوُ غُلَامِ زَیدٍ وَ ثَوْبُهُ فَهُوَ أَحْسَنُ مِنْ قَوْلِکَ غُلَامُ زَیْدٍ و ثَوْبُ زَیْدٍ لِأَنَّهُ قَدْ یُوهِمُ أَنَّ الثَّانِیَ غَیْرُ الْأَوَّلِ. وَ یَجُوز أَنْ یَکُونَ الْأَوَّلُ مُضَافاً فِی النِّیَّةِ دُونَ اللَّفْظِ وَ الثَّانِی فِی اللَّفْظِ و النِّیَّةِ نَحْوُ غُلَامِ وَ ثَوْبِ زَیْدٍ وَ رَأَیْتُ غُلَامَ وَ ثَوْبَ زَیْدٍ و هَذَا کَثِیرٌ فِی کَلَامِهِمْ إِذَا کَانَ الْمُضَافُ إِلَیْهِ ظَاهِراً. فَإِنْ کَانَ ضَمِیراً وَجَبَتِ الْإِضَافَةُ فِیهِمَا لَفْظاً نَحْوُ لَکَ مِنَ الدِّرْهَمِ نِصْفُهُ وَ رُبُعُهُ قَالَهُ ابْنُ السِّکِّیتِ وَ جَمَاعَةٌ وَ وَجْهُ ذَلِکَ أَنَّ الْإِضْمَارَ عَلَی خِلَافِ الْأَصْلِ لِأَنَّهُ إِنَّمَا یُؤْتَی بِهِ لِلْإِیجَازِ وَ الاخْتِصَارِ و حَذْفُ الْمُضَافِ إِلَیْهِ عَلَی خِلَافِ الْأَصْلِ أَیْضاً لِأَنَّهُ لِلْإِیجَازِ وَ الاخْتِصَارِ فَلوْ قِیلَ لَکَ مِنَ الدِّرْهَمِ نِصْفُ وَ رُبُعُهُ لَاجتَمَعَ عَلَی الْکَلِمَةِ الْوَاحِدَةِ نَوْعَا إیجَازٍ و اخْتِصَارٍ وَ فِیهِ تَکْثِیرٌ لِمُخَالَفَةِ الْأَصْلِ و هُوَ شَبِیهٌ بِاجْتِمَاعِ إِعْلَالَیْنِ عَلَی الْکَلِمَةِ الْوَاحِدَةِ.و (الْإِضَافَةُ) تَکُونُ لِلمِلْکِ نَحْو غُلَامِ زَیْدٍ و لِلتَّخْصِیصِ نَحْوُ سَرْجِ الدَّابَّةِ و حَصِیرِ الْمَسْجِدِ و تَکُونَ مَجَازاً نَحْوُ دَارِ زَیْدٍ لِدَارٍ یَسْکُنُهَا وَ لَا یَمْلِکُهَا وَ یَکْفِی فِیهَا أَدْنَی مُلَابَسَةٍ وَ قَدْ یُحْذَفُ الْمُضَافُ إِلَیْهِ وَ یُعَوَّضُ عَنْهُ أَلِف وَ لَامٌ لِفَهْمِ الْمَعْنَی نَحو (وَ نَهَی النَّفْسَ عَنِ الْهَویٰ) أَیْ عَنْ هَوَاهَا (وَ لٰا تَعْزِمُوا عُقْدَةَ النِّکٰاحِ) أَیْ نِکَاحِهَا وَ قَدْ یُحْذَفُ الْمُضَافُ و یُقَامُ الْمُضَافُ إِلَیْهِ مُقَامَهُ إذَا أُمِنَ اللَّبْسُ</w:t>
      </w:r>
    </w:p>
    <w:p>
      <w:pPr>
        <w:pStyle w:val="Heading4"/>
      </w:pPr>
      <w:bookmarkStart w:id="2310" w:name="_Toc1629"/>
      <w:r>
        <w:t>[ضیق]</w:t>
      </w:r>
      <w:bookmarkEnd w:id="2310"/>
    </w:p>
    <w:p>
      <w:pPr>
        <w:pStyle w:val="BookText"/>
      </w:pPr>
      <w:r>
        <w:rPr>
          <w:rFonts w:ascii="Amiri" w:hAnsi="Amiri" w:eastAsia="Amiri" w:cs="Amiri"/>
          <w:lang w:bidi="ar-SA"/>
          <w:color w:val="111111"/>
          <w:sz w:val="28"/>
          <w:szCs w:val="28"/>
          <w:rtl/>
        </w:rPr>
        <w:t xml:space="preserve">ضَاقَ: الشَّیْ‌ءُ (ضَیْقاً) مِنْ بَابِ سَارَ وَ الاسْمُ (الضِّیقُ) بِالْکَسْرِ وَ هُوَ خِلافُ اتَّسَعَ فَهُوَ (ضَیِّقٌ) وَ (ضَاقَ) صَدْرُهُ حَرِجَ فَهُوَ (ضَیِّقٌ) أَیْضاً إِذَا أُرِیدَ بِهِ الثُّبُوتُ فَإذَا ذُهِبَ بِهِ مَذْهَبَ الزَّمَانِ قِیلَ (ضَائِقٌ) وَ فِی التَّنْزِیلِ «وَ ضٰائِقٌ بِهِ صَدْرُکَ» وَ (ضَیَّقْتُ) عَلَیْهِ (تَضْیِیقاً) و (ضَیَّقْتُ) الْمَکَانَ (فَضَاقَ) و (ضَاقَ) الرَّجُلُ بِمَعْنَی بَخِلَ و (ضَاقَ) بِالْأَمْرِ ذَرْعاً شَقَّ عَلَیْهِ وَ الْأَصْلُ ضَاقَ ذَرْعُهُ أَیْ طَاقَتُهُ و قُوَّتُهُ فَأُسْنِدَ الْفِعْلُ إِلَی الشَّخْصِ و نُصِبَ الذَّرْعُ عَلَی التَّمْیِیزِ و قَوْلُهُم (ضَاقَ) المَالُ عَنِ الدُّیُونِ مَجَازٌ وَ کَأَنَّهُ مَأْخُوذٌ مِنْ هٰذَا لِأَنَّهُ لَا یَتَّسِعُ حَتَّی یُسَاوِیَهَا و (أَضَاقَ) الرَّجُلُ بِالْأَلِفِ ذَهَبَ مَالُهُ.</w:t>
      </w:r>
    </w:p>
    <w:p>
      <w:pPr>
        <w:pStyle w:val="Heading4"/>
      </w:pPr>
      <w:bookmarkStart w:id="2311" w:name="_Toc1630"/>
      <w:r>
        <w:t>[ضیم]</w:t>
      </w:r>
      <w:bookmarkEnd w:id="2311"/>
    </w:p>
    <w:p>
      <w:pPr>
        <w:pStyle w:val="BookText"/>
      </w:pPr>
      <w:r>
        <w:rPr>
          <w:rFonts w:ascii="Amiri" w:hAnsi="Amiri" w:eastAsia="Amiri" w:cs="Amiri"/>
          <w:lang w:bidi="ar-SA"/>
          <w:color w:val="111111"/>
          <w:sz w:val="28"/>
          <w:szCs w:val="28"/>
          <w:rtl/>
        </w:rPr>
        <w:t xml:space="preserve">(ضَامَهُ) (ضَیْماً) مِثْلُ ضَارَهُ ضَیَراً وَزْناً وَ مَعْنیً.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57" w:name="pg1050_6565"/>
    <w:bookmarkEnd w:id="357"/>
    <w:p>
      <w:pPr>
        <w:pStyle w:val="Heading3"/>
      </w:pPr>
      <w:bookmarkStart w:id="2312" w:name="_Toc1631"/>
      <w:r>
        <w:t>کتاب الطاء‌</w:t>
      </w:r>
      <w:bookmarkEnd w:id="2312"/>
    </w:p>
    <w:p>
      <w:pPr>
        <w:pStyle w:val="Heading4"/>
      </w:pPr>
      <w:bookmarkStart w:id="2313" w:name="_Toc1632"/>
      <w:r>
        <w:t>[طبب]</w:t>
      </w:r>
      <w:bookmarkEnd w:id="2313"/>
    </w:p>
    <w:p>
      <w:pPr>
        <w:pStyle w:val="BookText"/>
      </w:pPr>
      <w:r>
        <w:rPr>
          <w:rFonts w:ascii="Amiri" w:hAnsi="Amiri" w:eastAsia="Amiri" w:cs="Amiri"/>
          <w:lang w:bidi="ar-SA"/>
          <w:color w:val="111111"/>
          <w:sz w:val="28"/>
          <w:szCs w:val="28"/>
          <w:rtl/>
        </w:rPr>
        <w:t xml:space="preserve">طَبَّهُ: (طَبّاً) مِنْ بَابِ قَتَلَ دَاوَاهُ وَ فِی الْمَثَلِ «اعْمَلْ عَمَلَ مَن طَبَّ لِمَنْ حَبَّ» وَ الاسْمُ الطِب بِالْکَسْر و النِّسْبَةُ (طبِّیٌّ) عَلَی لَفْظِهِ وَ هِیَ نِسْبَةٌ لِبَعْضِ أَصْحَابِنَا فَالْعَامِلُ (طَبِیبٌ) و الْجَمْعُ (أَطِبَّاءُ) وَ یُقَالُ أَیْضاً (طَبٌّ) وَصْفٌ بالْمَصْدَرِ و (مُتَطَبِّبٌ) وَ فُلَانٌ (یَسْتَطِبُّ) لِوَجْهِهِ أَیْ یَسْتَوْصِفُ و یُقَالُ لِلْعَالِمِ بِالشَّیْ‌ءِ وَ لِلْفَحْلِ الْمَاهِرِ بالضِّرَابِ (طَبٌّ) و (طَبِیبٌ) أَیْضاً.</w:t>
      </w:r>
    </w:p>
    <w:p>
      <w:pPr>
        <w:pStyle w:val="Heading4"/>
      </w:pPr>
      <w:bookmarkStart w:id="2314" w:name="_Toc1633"/>
      <w:r>
        <w:t>[طبخ]</w:t>
      </w:r>
      <w:bookmarkEnd w:id="2314"/>
    </w:p>
    <w:p>
      <w:pPr>
        <w:pStyle w:val="BookText"/>
      </w:pPr>
      <w:r>
        <w:rPr>
          <w:rFonts w:ascii="Amiri" w:hAnsi="Amiri" w:eastAsia="Amiri" w:cs="Amiri"/>
          <w:lang w:bidi="ar-SA"/>
          <w:color w:val="111111"/>
          <w:sz w:val="28"/>
          <w:szCs w:val="28"/>
          <w:rtl/>
        </w:rPr>
        <w:t xml:space="preserve">الطَّبِیخُ: فَعِیلٌ بِمَعْنَی مَفْعُولٍ و (طَبَخْتُ) اللَّحْمَ طَبْخاً مِنْ بَابِ قَتَلَ إِذَا أَنْضَجْتَهُ بِمَرَقٍ قَالَهُ الْأَزْهَرِیُّ وَ مِنْ هُنَا قَالَ بَعْضُهُمْ لَا یُسَمَّی (طَبِیخاً) إِلّا إذَا کَانَ بِمَرَقٍ وَ یَکُونُ (الطَّبْخُ) فِی غَیْرِ اللَّحْمِ یُقَالُ خُبْزَةٌ جَیِّدَةُ (الطَّبْخِ) و آجُرَّةٌ جَیِّدَةُ (الطَّبْخِ) و (الْمَطْبَخُ) بفَتحِ الْمِیمِ و الْبَاءِ مَوْضِعُ الطَّبْخِ و قَدْ تُکْسَرُ المِیم تَشْبِیهاً بِاسْمِ الْآلَةِ</w:t>
      </w:r>
    </w:p>
    <w:p>
      <w:pPr>
        <w:pStyle w:val="Heading4"/>
      </w:pPr>
      <w:bookmarkStart w:id="2315" w:name="_Toc1634"/>
      <w:r>
        <w:t>[طبر]</w:t>
      </w:r>
      <w:bookmarkEnd w:id="2315"/>
    </w:p>
    <w:p>
      <w:pPr>
        <w:pStyle w:val="BookText"/>
      </w:pPr>
      <w:r>
        <w:rPr>
          <w:rFonts w:ascii="Amiri" w:hAnsi="Amiri" w:eastAsia="Amiri" w:cs="Amiri"/>
          <w:lang w:bidi="ar-SA"/>
          <w:color w:val="111111"/>
          <w:sz w:val="28"/>
          <w:szCs w:val="28"/>
          <w:rtl/>
        </w:rPr>
        <w:t xml:space="preserve">طَبَرِیَّةُ: مَدِینَةٌ بِالشَّامِ وَ کَانَتْ قَصَبَةَ الأُرْدُنِّ و الدَّرَاهِمُ (الطَّبَرِیَّةُ) مَنْسُوبَةٌ إِلَیْهَا وَ إِذَا نُسِبَ الْإِنْسَانُ إِلَیْهَا قِیلَ (طَبَرَانِیٌّ) عَلَی غَیْرِ قِیَاسٍ و (طَبَرِسْتَانُ) بِفَتْحِ الْبَاءِ و کَسْرِ الرَّاءِ لِالْتِقَاءِ السَّاکِنَیْنِ وَ سُکُونِ السِّینِ اسْمُ بِلَادٍ بالْعَجَمِ وَ هِیَ مُرَکَّبَةٌ مِنْ کَلِمَتَیْنِ وَ یُنْسَبُ إِلَی الْأُوَلی فَیُقَالُ (طَبَرِیٌّ) وَ إِلَیْهَا یُنْسَبُ جَمَاعَةٌ مِنْ أَصْحَابِنَا و (الطُّنْبُورُ) مِنْ آلَاتِ الْمَلَاهِی وَ هُوَ فُنْعُولٌ بِضَمِّ الْفَاءِ فَارِسِیٌّ مُعَرَّبٌ وَ إِنَّمَا ضُمَّ حَمْلًا عَلَی بَابِ عُصْفُورٍ. و (طَبَرْزَذٌ) وِزَانُ سَفَرْجَل مُعَرَّبٌ وَ فِیهِ ثَلَاثُ لُغَاتٍ بِذَالٍ مُعْجَمَةٍ وَ بِنُونٍ و بِلَامٍ و حَکَی الْأَزْهَرِیُّ النُّونَ و اللَّامَ وَ لَمْ یَحْکِ الذَّالَ و حَکَاهَا فِی مَوْضِعٍ آخَرَ فَقَالَ (سُکَّرٌ طَبَرْزَذٌ) قَالَ ابْنُ الْجَوْالِیقِی وَ أَصْلُهُ بِالْفَارِسِیَّةِ تَبَرْزَذٌ و التَّبَرُ الْفَأْسُ کَأَنَّه نُحِتَ مِنْ جَوَانِبِه بِفَأْسٍ وَ عَلَی هَذَا فَتَکُونُ (طَبَرْزَذٌ) صِفَةٌ تَابِعَةٌ لِسُکَّر فِی الْإِعْرَابِ فَیُقَالُ هُوَ (سُکَّرٌ طَبَرزَذٌ) قَالَ بَعْضُ النَّاسِ (الطَّبَرْزَذُ) هُوَ السُّکَّرُ الأُبْلُوُج وَ بِهِ سُمِّیَ نَوْعٌ مِنَ التَّمْرِ لِحَلَاوَتِهِ قَالَ أَبُو حَاتِمٍ (الطَّبَرْزَذَةُ) نَخْلَةٌ بُسْرَتُهَا صَفَرَاءُ مُسْتَدِیرَةٌ و (الطَّبَرْزَذُ) الثَّوْرِیُّ بُسْرَتُهُ صَفْرَاءُ فِیهَا طُولٌ.</w:t>
      </w:r>
    </w:p>
    <w:p>
      <w:pPr>
        <w:pStyle w:val="Heading4"/>
      </w:pPr>
      <w:bookmarkStart w:id="2316" w:name="_Toc1635"/>
      <w:r>
        <w:t>[طبع]</w:t>
      </w:r>
      <w:bookmarkEnd w:id="2316"/>
    </w:p>
    <w:p>
      <w:pPr>
        <w:pStyle w:val="BookText"/>
      </w:pPr>
      <w:r>
        <w:rPr>
          <w:rFonts w:ascii="Amiri" w:hAnsi="Amiri" w:eastAsia="Amiri" w:cs="Amiri"/>
          <w:lang w:bidi="ar-SA"/>
          <w:color w:val="111111"/>
          <w:sz w:val="28"/>
          <w:szCs w:val="28"/>
          <w:rtl/>
        </w:rPr>
        <w:t xml:space="preserve">الطَّبْعُ: الْخَتْمُ وَ هُوَ مَصْدَرٌ مِنْ بَابِ نَفَعَ وَ (طَبَعْتُ) الدَّرَاهِمَ ضَرَبْتُهَا و (طَبَعْتُ) السَّیْفَ و نَحْوَهُ عَمِلْتُهُ و (طَبَعْتُ) الْکِتَابَ و عَلَیْهِ خَتَمْتُهُ و (الطَّابِعُ) بِفَتْحِ الْبَاءِ و کَسْرِهَا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58" w:name="pg1050_6567"/>
    <w:bookmarkEnd w:id="358"/>
    <w:p>
      <w:pPr>
        <w:pStyle w:val="BookText"/>
      </w:pPr>
      <w:r>
        <w:rPr>
          <w:rFonts w:ascii="Amiri" w:hAnsi="Amiri" w:eastAsia="Amiri" w:cs="Amiri"/>
          <w:lang w:bidi="ar-SA"/>
          <w:color w:val="111111"/>
          <w:sz w:val="28"/>
          <w:szCs w:val="28"/>
          <w:rtl/>
        </w:rPr>
        <w:t xml:space="preserve">مَا یُطْبَعُ بِهِ و (الطَّبْعُ) بالسُّکُونِ أَیْضاً الجِبِلَّةُ الَّتِی خُلِقَ الْإِنْسَانُ عَلَیْهَا و (الطَّبَعُ) بِالْفَتْحِ الدَّنَسُ و هُوَ مَصْدَرٌ مِنْ بَابِ تَعِبَ وَ شَی‌ءٌ (طَبِعٌ) مِثْلُ دَنِسٍ وَزْناً وَ مَعْنیً و (الطَّبِیعَةُ) مِزَاجُ الْإِنْسَانِ الْمُرَکَّبُ مِنَ الْأَخْلَاطِ.</w:t>
      </w:r>
    </w:p>
    <w:p>
      <w:pPr>
        <w:pStyle w:val="Heading4"/>
      </w:pPr>
      <w:bookmarkStart w:id="2317" w:name="_Toc1636"/>
      <w:r>
        <w:t>[طبق]</w:t>
      </w:r>
      <w:bookmarkEnd w:id="2317"/>
    </w:p>
    <w:p>
      <w:pPr>
        <w:pStyle w:val="BookText"/>
      </w:pPr>
      <w:r>
        <w:rPr>
          <w:rFonts w:ascii="Amiri" w:hAnsi="Amiri" w:eastAsia="Amiri" w:cs="Amiri"/>
          <w:lang w:bidi="ar-SA"/>
          <w:color w:val="111111"/>
          <w:sz w:val="28"/>
          <w:szCs w:val="28"/>
          <w:rtl/>
        </w:rPr>
        <w:t xml:space="preserve">الطَّبَقُ: مِنْ أَمْتِعَةِ الْبَیْتِ و الْجَمْعُ (أَطْبَاقٌ) مِثْلُ سَبَبٍ وَ أَسْبَابٍ و (طِبَاقٌ) أَیْضاً مِثْلُ جَبَلٍ و جِبَالٍ وَ أَصْلُ (الطَّبَقِ) الشَّیْ‌ءُ عَلَی مِقْدَارِ الشَّیْ‌ءِ مُطْبِقاً لَهُ مِنْ جَمِیعِ جَوَانِبِهِ کَالْغِطَاءِ لَهُ وَ مِنْهُ یُقَالُ (أَطْبَقُوا) عَلَی الْأَمْرِ بِالْأَلِفِ إِذَا اجْتَمَعُوا عَلَیْهِ مُتَوَافِقِینَ غَیْرَ مُتَخَالِفِینَ. وَ (أَطْبَقَتْ) عَلَیْهِ الْحُمَّی فَهِیَ (مُطْبِقَةٌ) بِالْکَسْرِ عَلَی الْبَابِ وَ (أَطْبَقَ) عَلَیْهِ الْجُنُونُ فَهُوَ (مُطْبِقٌ) أَیْضاً و الْعَامَّةُ تَفْتَحُ الْبَاءَ عَلَی مَعْنَی (أَطْبَقَ) اللَّهُ عَلَیْهِ الْحُمَّی و الْجُنُونَ أَیْ أَدَامَهُمَا کَمَا یُقَالُ أَحَمَّهُ اللَّهُ و أَجَنَّهُ أَیْ أَصَابَهُ بِهِمَا و عَلَی هذَا فَالْأَصْلُ مُطْبَقٌ عَلَیْهِ فَحُذِفَتِ الصِّلَةُ تَخْفِیفاً و یَکُونُ الْفِعْلُ مِمَّا اسْتُعْمِلَ لَازِماً و مُتَعَدِّیاً لَکِنْ لَمْ أَجِدْهُ و مَطَرٌ (طَبَقٌ) بِفَتْحَتَیْنِ دَائِمٌ مُتَوَاتِرٌ قَالَ امْرُؤُ الْقَیْسِ: دِیمة هَطْلاءُ فِیهَا وَطَفُ طَبَقُ الْأَرْضِ تَحَرَّی و تَدُرّ الْوَطَفُ السَّحَابُ الْمُسْتَرْخِی الْجَوَانِبِ لِکَثْرَةِ مَائِهِ وَ قَوْلُهُ طَبَقُ الْأَرْضِ أَیْ تَعُمُّ الْأَرْضَ و تَحرَّی أَیْ تَتَوَخَّی و تَقْصِدُ و تَدُرُّ أی تَغزُرُ و تَکْثُرُ و السَّمٰوَات (طِبَاقٌ) أَیْ کُلُّ سَمَاءٍ کَالطَّبَقِ لِلْأُخْرَی.</w:t>
      </w:r>
    </w:p>
    <w:p>
      <w:pPr>
        <w:pStyle w:val="Heading4"/>
      </w:pPr>
      <w:bookmarkStart w:id="2318" w:name="_Toc1637"/>
      <w:r>
        <w:t>[طبل]</w:t>
      </w:r>
      <w:bookmarkEnd w:id="2318"/>
    </w:p>
    <w:p>
      <w:pPr>
        <w:pStyle w:val="BookText"/>
      </w:pPr>
      <w:r>
        <w:rPr>
          <w:rFonts w:ascii="Amiri" w:hAnsi="Amiri" w:eastAsia="Amiri" w:cs="Amiri"/>
          <w:lang w:bidi="ar-SA"/>
          <w:color w:val="111111"/>
          <w:sz w:val="28"/>
          <w:szCs w:val="28"/>
          <w:rtl/>
        </w:rPr>
        <w:t xml:space="preserve">الطَّبْلُ: مَعْرُوفٌ و جَمْعُهُ (طُبُولٌ) مِثْلُ فَلْسٍ و فُلُوسٍ و جَاءَ (أَطْبَالٌ) أَیْضاً مِثْلُ أَفْرَاخٍ و (طَبِلَ) (طَبَلًا) مِنْ بَابَیْ ضَرَبَ و قَتَلَ و (طَبَّلَ) تَطْبِیلًا مُبَالَغَةٌ و الْحِرْفَةُ (الطِّبَالَةُ) بِالْکَسْرِ و یَکُونُ بِوَجْهٍ وَاحِدٍ وَ قَدْ یَکُونُ بِوَجْهَیْنِ.</w:t>
      </w:r>
    </w:p>
    <w:p>
      <w:pPr>
        <w:pStyle w:val="Heading4"/>
      </w:pPr>
      <w:bookmarkStart w:id="2319" w:name="_Toc1638"/>
      <w:r>
        <w:t>[طبی]</w:t>
      </w:r>
      <w:bookmarkEnd w:id="2319"/>
    </w:p>
    <w:p>
      <w:pPr>
        <w:pStyle w:val="BookText"/>
      </w:pPr>
      <w:r>
        <w:rPr>
          <w:rFonts w:ascii="Amiri" w:hAnsi="Amiri" w:eastAsia="Amiri" w:cs="Amiri"/>
          <w:lang w:bidi="ar-SA"/>
          <w:color w:val="111111"/>
          <w:sz w:val="28"/>
          <w:szCs w:val="28"/>
          <w:rtl/>
        </w:rPr>
        <w:t xml:space="preserve">الطُّبْیُ: لِذَاتِ الْخُفِّ و الظِّلْفِ کَالثَّدْیِ لِلْمَرْأَةِ و الْجَمْعُ (أَطْبَاءٌ) مِثْلُ قُفْلٍ و أَقْفَالٍ و یُطْلَقُ قَلِیلًا لِذَاتِ الْحَافِرِ و السِّبَاعِ.</w:t>
      </w:r>
    </w:p>
    <w:p>
      <w:pPr>
        <w:pStyle w:val="Heading4"/>
      </w:pPr>
      <w:bookmarkStart w:id="2320" w:name="_Toc1639"/>
      <w:r>
        <w:t>[طجر]</w:t>
      </w:r>
      <w:bookmarkEnd w:id="2320"/>
    </w:p>
    <w:p>
      <w:pPr>
        <w:pStyle w:val="BookText"/>
      </w:pPr>
      <w:r>
        <w:rPr>
          <w:rFonts w:ascii="Amiri" w:hAnsi="Amiri" w:eastAsia="Amiri" w:cs="Amiri"/>
          <w:lang w:bidi="ar-SA"/>
          <w:color w:val="111111"/>
          <w:sz w:val="28"/>
          <w:szCs w:val="28"/>
          <w:rtl/>
        </w:rPr>
        <w:t xml:space="preserve">الطِّنْجِیرُ: بِکَسْرِ الطَّاءِ إِنَاءٌ مِنْ نُحَاسٍ یُطْبَخُ فِیهِ قَرِیبٌ مِنَ الطَّبَقِ وَ وَزْنُهُ فِنْعِیلٌ و الْجَمْعُ (طَنَاجِیرُ).</w:t>
      </w:r>
    </w:p>
    <w:p>
      <w:pPr>
        <w:pStyle w:val="Heading4"/>
      </w:pPr>
      <w:bookmarkStart w:id="2321" w:name="_Toc1640"/>
      <w:r>
        <w:t>[طجن]</w:t>
      </w:r>
      <w:bookmarkEnd w:id="2321"/>
    </w:p>
    <w:p>
      <w:pPr>
        <w:pStyle w:val="BookText"/>
      </w:pPr>
      <w:r>
        <w:rPr>
          <w:rFonts w:ascii="Amiri" w:hAnsi="Amiri" w:eastAsia="Amiri" w:cs="Amiri"/>
          <w:lang w:bidi="ar-SA"/>
          <w:color w:val="111111"/>
          <w:sz w:val="28"/>
          <w:szCs w:val="28"/>
          <w:rtl/>
        </w:rPr>
        <w:t xml:space="preserve">الطَّاجَنُ: مُعَرَّبٌ وَ هُوَ الْمِقْلَی و تُفْتَحُ الْجِیمُ وَ قَدْ تُکْسَرُ و الْجَمْعُ (طَوَاجِنُ) و (الطَّیْجَنُ) وزَانُ زَیْنَبُ لُغَةٌ و جَمْعُهُ (طَیَاجِنُ).</w:t>
      </w:r>
    </w:p>
    <w:p>
      <w:pPr>
        <w:pStyle w:val="Heading4"/>
      </w:pPr>
      <w:bookmarkStart w:id="2322" w:name="_Toc1641"/>
      <w:r>
        <w:t>[طحل]</w:t>
      </w:r>
      <w:bookmarkEnd w:id="2322"/>
    </w:p>
    <w:p>
      <w:pPr>
        <w:pStyle w:val="BookText"/>
      </w:pPr>
      <w:r>
        <w:rPr>
          <w:rFonts w:ascii="Amiri" w:hAnsi="Amiri" w:eastAsia="Amiri" w:cs="Amiri"/>
          <w:lang w:bidi="ar-SA"/>
          <w:color w:val="111111"/>
          <w:sz w:val="28"/>
          <w:szCs w:val="28"/>
          <w:rtl/>
        </w:rPr>
        <w:t xml:space="preserve">الطُّحْلُبُ: بِضَمِّ اللَّامِ و فَتْحِهَا تَخْفِیفٌ شَیْ‌ءٌ أَخْضَرُ لَزِجٌ یُخْلَقُ فِی الْمَاءِ و یَعْلُوهُ و مَاءٌ (طَحِلٌ) مِثْلُ تَعِبٍ کَثُرَ (طُحْلُبُهُ) و عَیْنٌ (طَحِلَةٌ) کَذَلِکَ و (الطِّحَالُ) بِکَسْرِ الطَّاءِ مِنَ الْأَمْعَاءِ مَعْرُوفٌ وَ یُقَالُ هُوَ لِکُلِّ ذِی کَرِشٍ إِلَّا الفَرَسَ فَلَا طِحَالَ لَهُ و الْجَمْعُ (طِحَالاتٌ) و أَطحِلَةٌ مِثْلُ لِسَانٍ و أَلسِنَةٍ و (طُحُلٌ) مِثْلُ کِتَابٍ و کُتُبٍ و (طَحِلَ) الْإنْسَانُ (طَحَلًا) فَهُوَ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59" w:name="pg1050_6569"/>
    <w:bookmarkEnd w:id="359"/>
    <w:p>
      <w:pPr>
        <w:pStyle w:val="BookText"/>
      </w:pPr>
      <w:r>
        <w:rPr>
          <w:rFonts w:ascii="Amiri" w:hAnsi="Amiri" w:eastAsia="Amiri" w:cs="Amiri"/>
          <w:lang w:bidi="ar-SA"/>
          <w:color w:val="111111"/>
          <w:sz w:val="28"/>
          <w:szCs w:val="28"/>
          <w:rtl/>
        </w:rPr>
        <w:t xml:space="preserve">(طَحِلٌ) مِنْ بَابِ تَعِبَ عَظُمَ (طِحَالُهُ).</w:t>
      </w:r>
    </w:p>
    <w:p>
      <w:pPr>
        <w:pStyle w:val="Heading4"/>
      </w:pPr>
      <w:bookmarkStart w:id="2323" w:name="_Toc1642"/>
      <w:r>
        <w:t>[طحن]</w:t>
      </w:r>
      <w:bookmarkEnd w:id="2323"/>
    </w:p>
    <w:p>
      <w:pPr>
        <w:pStyle w:val="BookText"/>
      </w:pPr>
      <w:r>
        <w:rPr>
          <w:rFonts w:ascii="Amiri" w:hAnsi="Amiri" w:eastAsia="Amiri" w:cs="Amiri"/>
          <w:lang w:bidi="ar-SA"/>
          <w:color w:val="111111"/>
          <w:sz w:val="28"/>
          <w:szCs w:val="28"/>
          <w:rtl/>
        </w:rPr>
        <w:t xml:space="preserve">طَحَنْتُ: الْبُرَّ و نَحْوَهُ (طَحْناً) مِنْ بَابِ نَفَعَ فَهُوَ (طَحِینٌ) و (مَطْحُونٌ) أَیْضاً و (الطَّاحُونَةُ) الرَّحَی و جَمْعُهَا (طَوَاحِینُ) و (الطِّحْنُ) بِالْکَسْرِ (الْمَطْحُونُ) وَ قَدْ یُسَمَّی بِالْمَصْدَرِ و (الطَّوَاحِنُ) الْأَضْرَاسُ الْوَاحِدَةُ (طَاحِنَةٌ) الهَاءُ لِلْمُبَالَغَةِ.</w:t>
      </w:r>
    </w:p>
    <w:p>
      <w:pPr>
        <w:pStyle w:val="Heading4"/>
      </w:pPr>
      <w:bookmarkStart w:id="2324" w:name="_Toc1643"/>
      <w:r>
        <w:t>[طرب]</w:t>
      </w:r>
      <w:bookmarkEnd w:id="2324"/>
    </w:p>
    <w:p>
      <w:pPr>
        <w:pStyle w:val="BookText"/>
      </w:pPr>
      <w:r>
        <w:rPr>
          <w:rFonts w:ascii="Amiri" w:hAnsi="Amiri" w:eastAsia="Amiri" w:cs="Amiri"/>
          <w:lang w:bidi="ar-SA"/>
          <w:color w:val="111111"/>
          <w:sz w:val="28"/>
          <w:szCs w:val="28"/>
          <w:rtl/>
        </w:rPr>
        <w:t xml:space="preserve">طَرِبَ: (طَرَباً) فَهُوَ (طَرِبٌ) مِنْ بَابِ تَعِبَ و (طَرُوبٌ) مُبَالَغَةٌ وَ هِیَ خِفَّةٌ تُصِیبُهُ لِشِدَّةِ حُزْنٍ أَوْ سُرُورٍ و الْعَامَّةُ تَخُصُّهُ بِالسُّرُورِ و (طَرَّبَ) فِی صَوْتِهِ بِالتَّضْعِیفِ رَجَّعَهُ وَ مَدَّهُ.</w:t>
      </w:r>
    </w:p>
    <w:p>
      <w:pPr>
        <w:pStyle w:val="Heading4"/>
      </w:pPr>
      <w:bookmarkStart w:id="2325" w:name="_Toc1644"/>
      <w:r>
        <w:t>[طرث]</w:t>
      </w:r>
      <w:bookmarkEnd w:id="2325"/>
    </w:p>
    <w:p>
      <w:pPr>
        <w:pStyle w:val="BookText"/>
      </w:pPr>
      <w:r>
        <w:rPr>
          <w:rFonts w:ascii="Amiri" w:hAnsi="Amiri" w:eastAsia="Amiri" w:cs="Amiri"/>
          <w:lang w:bidi="ar-SA"/>
          <w:color w:val="111111"/>
          <w:sz w:val="28"/>
          <w:szCs w:val="28"/>
          <w:rtl/>
        </w:rPr>
        <w:t xml:space="preserve">الطُّرْثُوثُ: بِمُثَلَّثَتَیْنِ وِزَانُ عُصْفُورٍ قَالَ اللَّیْثُ (الطُّرْثُوثُ) نَبَاتٌ دَقِیقٌ مُسْتَطِیلٌ یَضْرِبُ إِلَی الْحُمْرَةِ وَ هُوَ دِبَاغٌ لِلْمَعِدَةِ یُجْعَلُ فِی الْأَدْوِیَةِ مِنْهُ مُرٌّ وَ مِنْهُ حُلْوٌ و قَالَ الْأَزْهَرِیُّ (الطُّرْثُوثُ) الَّذِی فِی الْبَادِیَةِ لَا وَرَقَ لَهُ یَنْبُتُ فِی الرَّمْلِ لَا حُمُوضَةَ فِیهِ وَ فِیهِ حَلَاوَةٌ فی عُفُوصَةٍ طَعَامُ سَوءٍ و هُوَ أَحْمَرُ مُسْتَدِیرُ الرَّأْسِ و یُقَالُ خَرَجُوا (یَتَطَرْثَثُونَ) أَیْ یَجْمَعُونَهُ.</w:t>
      </w:r>
    </w:p>
    <w:p>
      <w:pPr>
        <w:pStyle w:val="Heading4"/>
      </w:pPr>
      <w:bookmarkStart w:id="2326" w:name="_Toc1645"/>
      <w:r>
        <w:t>[طرح]</w:t>
      </w:r>
      <w:bookmarkEnd w:id="2326"/>
    </w:p>
    <w:p>
      <w:pPr>
        <w:pStyle w:val="BookText"/>
      </w:pPr>
      <w:r>
        <w:rPr>
          <w:rFonts w:ascii="Amiri" w:hAnsi="Amiri" w:eastAsia="Amiri" w:cs="Amiri"/>
          <w:lang w:bidi="ar-SA"/>
          <w:color w:val="111111"/>
          <w:sz w:val="28"/>
          <w:szCs w:val="28"/>
          <w:rtl/>
        </w:rPr>
        <w:t xml:space="preserve">طَرَحْتُهُ: (طَرْحاً) مِنْ بَابِ نَفَعَ رَمَیْتُ بِهِ و مِنْ هُنَا قِیلَ یَجُوزُ أَنْ یُعَدَّی بالْبَاءِ فَیُقَالُ (طَرَحْتُ) بِهِ لِأَنَّ الْفِعْلَ إذَا تَضَمَّنَ مَعْنَی فَعْلٍ جَازَ أَنْ یَعْمَلَ عَمَلَهُ و طَرَحْتُ الرِدَّاءَ عَلَی عَاتِقِی أَلْقَیْتُهُ عَلَیْهِ.</w:t>
      </w:r>
    </w:p>
    <w:p>
      <w:pPr>
        <w:pStyle w:val="Heading4"/>
      </w:pPr>
      <w:bookmarkStart w:id="2327" w:name="_Toc1646"/>
      <w:r>
        <w:t>[طرخ]</w:t>
      </w:r>
      <w:bookmarkEnd w:id="2327"/>
    </w:p>
    <w:p>
      <w:pPr>
        <w:pStyle w:val="BookText"/>
      </w:pPr>
      <w:r>
        <w:rPr>
          <w:rFonts w:ascii="Amiri" w:hAnsi="Amiri" w:eastAsia="Amiri" w:cs="Amiri"/>
          <w:lang w:bidi="ar-SA"/>
          <w:color w:val="111111"/>
          <w:sz w:val="28"/>
          <w:szCs w:val="28"/>
          <w:rtl/>
        </w:rPr>
        <w:t xml:space="preserve">الطُّرْخُونُ: بَقْلَةٌ مَعْرُوفَةٌ وَ هُو مُعَرَّبٌ و نُونُهُ زَائِدَةٌ عِنْدَ قَوْمٍ فَوَزْنُهُ فُعْلُونٌ بالضَّمِّ مِثْلُ سُحْنُونٍ وَ أَصْلِیَّةٌ عِنْدَ آخَرِینَ وَ هُوَ وِزَانُ عُصْفُورٍ وَ بَعْضُهُمْ یَفْتَحُ الطَّاءَ و الرَّاءَ.</w:t>
      </w:r>
    </w:p>
    <w:p>
      <w:pPr>
        <w:pStyle w:val="Heading4"/>
      </w:pPr>
      <w:bookmarkStart w:id="2328" w:name="_Toc1647"/>
      <w:r>
        <w:t>[طرد]</w:t>
      </w:r>
      <w:bookmarkEnd w:id="2328"/>
    </w:p>
    <w:p>
      <w:pPr>
        <w:pStyle w:val="BookText"/>
      </w:pPr>
      <w:r>
        <w:rPr>
          <w:rFonts w:ascii="Amiri" w:hAnsi="Amiri" w:eastAsia="Amiri" w:cs="Amiri"/>
          <w:lang w:bidi="ar-SA"/>
          <w:color w:val="111111"/>
          <w:sz w:val="28"/>
          <w:szCs w:val="28"/>
          <w:rtl/>
        </w:rPr>
        <w:t xml:space="preserve">طَرَدَهُ: (طَرْداً) مِنْ بَابِ قَتَلَ وَ الاسْمُ (الطَّرَدُ) بِفَتْحَتَیْنِ وَ یُقَالُ فِی الْمُطَاوِعِ (طَرَدْتُهُ) فَذَهَبَ وَ لَا یُقَالُ (اطَّرَدَ) وَ لَا (انْطَرَدَ) إِلَّا فِی لُغَةٍ رَدِیئَةٍ. وَ هُوَ (طَرِیدٌ) و (مَطْرُودٌ) و (أَطْرَدَهُ) السُّلْطَانُ عَنِ الْبَلَدِ مِثْلُ أَخْرَجَهُ مِنْهُ وَزْناً وَ مَعْنیً و (طَرَّدَهُ) بِالتَّثْقِیلِ مِثْلُهُ و الْمِطْرَدُ بِکَسْرِ الْمِیمِ الرُّمْحُ لِأَنَّهُ یُطْرَدُ بِهِ و (طَرَدْتُ) الْخِلَافَ فِی الْمَسْأَلَةِ (طَرْداً) أَجْرَیْتُهُ کَأَنَّهُ مَأْخُوذٌ مِنَ (الْمُطَارَدَةِ) وَ هِیَ الْإِجْرَاءُ لِلسِّبَاقِ و (اطَّرَدَ) الْأَمْرُ (اطِّرَاداً) تَبِعَ بَعْضُهُ بَعْضاً و (اطَّرَدَ) الْمَاءُ کَذَلِکَ و (اطَّرَدَتِ) الْأَنْهَارُ جَرَتْ و عَلَی هذَا فَقَوْلُهُمْ (اطَّرَدَ) الْحَدُّ مَعْنَاهُ تَتَابَعَتْ أَفْرَادُهُ و جَرَت مَجْریً وَاحِداً کَجَرْیِ الْأَنْهَارِ و (اسْتَطْرَدَ لَهُ) فِی الْحَرْبِ إِذَا فَرَّ مِنْهُ کَیْداً ثُمَّ کَرَّ عَلَیْهِ فَکَأَنَّهُ اجْتَذَبَهُ مِنْ مَوْضِعِهِ الَّذِی لَا یَتَمَکَّنُ مِنْهُ إِلَی مَوْضِعٍ یَتَمَکَّنُ مِنْهُ وَ وَقَعَ لَکَ عَلَی وَجْهِ (الاسْتِطْرَادِ) کَأَنَّهُ مَأْخُوذٌ مِنْ ذلِکَ وَ هُوَ الاجْتِذَابُ لِأَنَّکَ لَمْ تَذْکُرْهُ فی مَوْضِعِهِ بَل مَهَّدْتَ لَهُ مَوْضِعاً ذَکَرْتَهُ فِیهِ.</w:t>
      </w:r>
    </w:p>
    <w:p>
      <w:pPr>
        <w:pStyle w:val="Heading4"/>
      </w:pPr>
      <w:bookmarkStart w:id="2329" w:name="_Toc1648"/>
      <w:r>
        <w:t>[طرر]</w:t>
      </w:r>
      <w:bookmarkEnd w:id="2329"/>
    </w:p>
    <w:p>
      <w:pPr>
        <w:pStyle w:val="BookText"/>
      </w:pPr>
      <w:r>
        <w:rPr>
          <w:rFonts w:ascii="Amiri" w:hAnsi="Amiri" w:eastAsia="Amiri" w:cs="Amiri"/>
          <w:lang w:bidi="ar-SA"/>
          <w:color w:val="111111"/>
          <w:sz w:val="28"/>
          <w:szCs w:val="28"/>
          <w:rtl/>
        </w:rPr>
        <w:t xml:space="preserve">طَرَرْتُهُ: (طَرّاً) مِنْ بَابِ قَتَلَ شَقَقْتُهُ وَ مِنْه (الطَّرَّارُ) وَ هُوَ الَّذِی یَقْطَعُ النَّفَقَاتِ وَ یَأْخُذُهَا عَلَی غَفْلَةٍ مِنْ أَهْلِهَا و (طَرَّ) النَّبْتُ (یَطُرُّ) و (یَطِرُّ) (طُرُوراً) نَبَتَ و (طَرَّ) شَارِبُ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60" w:name="pg1050_6571"/>
    <w:bookmarkEnd w:id="360"/>
    <w:p>
      <w:pPr>
        <w:pStyle w:val="BookText"/>
      </w:pPr>
      <w:r>
        <w:rPr>
          <w:rFonts w:ascii="Amiri" w:hAnsi="Amiri" w:eastAsia="Amiri" w:cs="Amiri"/>
          <w:lang w:bidi="ar-SA"/>
          <w:color w:val="111111"/>
          <w:sz w:val="28"/>
          <w:szCs w:val="28"/>
          <w:rtl/>
        </w:rPr>
        <w:t xml:space="preserve">الْغُلَامِ (یَطُرُّ) و (یَطِرُّ) أَیضاً بَقَلَ فَهُوَ غُلَامٌ (طَارٌّ) و (الطُّرَّةُ </w:t>
      </w:r>
      <w:r>
        <w:rPr>
          <w:rStyle w:val="FootnoteReference"/>
        </w:rPr>
        <w:footnoteReference w:id="305"/>
      </w:r>
      <w:r>
        <w:rPr>
          <w:rFonts w:ascii="Amiri" w:hAnsi="Amiri" w:eastAsia="Amiri" w:cs="Amiri"/>
          <w:lang w:bidi="ar-SA"/>
          <w:color w:val="111111"/>
          <w:sz w:val="28"/>
          <w:szCs w:val="28"/>
          <w:rtl/>
        </w:rPr>
        <w:t xml:space="preserve">) کُفَّةُ الثَّوْبِ و الْجَمْعُ (طُرَرٌ) مِثْلُ غُرْفَةٍ و غُرَفٍ.</w:t>
      </w:r>
    </w:p>
    <w:p>
      <w:pPr>
        <w:pStyle w:val="Heading4"/>
      </w:pPr>
      <w:bookmarkStart w:id="2330" w:name="_Toc1649"/>
      <w:r>
        <w:t>[طرز]</w:t>
      </w:r>
      <w:bookmarkEnd w:id="2330"/>
    </w:p>
    <w:p>
      <w:pPr>
        <w:pStyle w:val="BookText"/>
      </w:pPr>
      <w:r>
        <w:rPr>
          <w:rFonts w:ascii="Amiri" w:hAnsi="Amiri" w:eastAsia="Amiri" w:cs="Amiri"/>
          <w:lang w:bidi="ar-SA"/>
          <w:color w:val="111111"/>
          <w:sz w:val="28"/>
          <w:szCs w:val="28"/>
          <w:rtl/>
        </w:rPr>
        <w:t xml:space="preserve">الطِّرَازُ: عَلَمُ الثَّوْبِ وَ هُوَ مُعَرَّبٌ و جَمْعُهُ (طُرُزٌ) مِثْلُ کِتَابٍ و کُتُبٍ و (طَرَّزْتُ) الثَّوْبَ (تَطْرِیزاً) جَعَلْتُ لَهُ (طِرَازاً) و ثَوْبٌ (مُطَرَّزٌ) بالذَّهَبِ وَ غَیْرِهِ و یُقَالُ هَذَا (طَرْزُ) هٰذَا وِزَانُ فَلْسٍ وَ (مِنَ الطِّرَازِ) الْأَوَّلِ أَیْ شَکْلِهِ وَ مِنَ النَّمَطِ الْأَوَّلِ.</w:t>
      </w:r>
    </w:p>
    <w:p>
      <w:pPr>
        <w:pStyle w:val="Heading4"/>
      </w:pPr>
      <w:bookmarkStart w:id="2331" w:name="_Toc1650"/>
      <w:r>
        <w:t>[طرس]</w:t>
      </w:r>
      <w:bookmarkEnd w:id="2331"/>
    </w:p>
    <w:p>
      <w:pPr>
        <w:pStyle w:val="BookText"/>
      </w:pPr>
      <w:r>
        <w:rPr>
          <w:rFonts w:ascii="Amiri" w:hAnsi="Amiri" w:eastAsia="Amiri" w:cs="Amiri"/>
          <w:lang w:bidi="ar-SA"/>
          <w:color w:val="111111"/>
          <w:sz w:val="28"/>
          <w:szCs w:val="28"/>
          <w:rtl/>
        </w:rPr>
        <w:t xml:space="preserve">الطِّرْسُ: الصَّحِیفَةُ وَ یُقَالُ هِیَ الَّتِی مُحِیَت ثُمَّ کُتِبَتْ وَ الْجَمْعُ (أَطْرَاسٌ) و (طُرُوسٌ) مِثْلُ حِمْلٍ و أَحْمَالٍ و حُمُولٍ و (طَرَسُوسُ) فَعَلُولُ بِفَتْحِ الْفَاءِ و الْعَیْنِ مَدِینَةٌ عَلی ساحِلِ الْبَحْرِ کَانَتْ ثَغْراً مِنْ نَاحِیَةِ بِلَادِ الرُّومِ قَرِیباً مِنْ طَرَفِ الشَّامِ وَ هِیَ بِالْإِقْلِیمِ الْمُسَمَّی فی وَقْتِنَا (سِیسُ) و یُنْسَبُ إِلَیْهَا بَعْضُ أَصْحَابِنَا وَ فِی الْبَارِعِ قَالَ الْأَصْمَعِیُّ (طُرْسُوسُ) وِزَانُ عُصْفُورٍ وَ امْتَنَعَ مِنْ فَتْحِ الطَّاءِ و الرَّاءِ وَ الْأَوَّلُ اخْتِیَارُ الْجُمْهُورِ.</w:t>
      </w:r>
    </w:p>
    <w:p>
      <w:pPr>
        <w:pStyle w:val="Heading4"/>
      </w:pPr>
      <w:bookmarkStart w:id="2332" w:name="_Toc1651"/>
      <w:r>
        <w:t>[طرش]</w:t>
      </w:r>
      <w:bookmarkEnd w:id="2332"/>
    </w:p>
    <w:p>
      <w:pPr>
        <w:pStyle w:val="BookText"/>
      </w:pPr>
      <w:r>
        <w:rPr>
          <w:rFonts w:ascii="Amiri" w:hAnsi="Amiri" w:eastAsia="Amiri" w:cs="Amiri"/>
          <w:lang w:bidi="ar-SA"/>
          <w:color w:val="111111"/>
          <w:sz w:val="28"/>
          <w:szCs w:val="28"/>
          <w:rtl/>
        </w:rPr>
        <w:t xml:space="preserve">طَرِشَ: (طَرَشاً) مِنْ بَابِ تَعِبَ وَ هُوَ الصَّمَمُ وَ قِیلَ أَقَلُّ مِنْهُ وَ قِیلَ لَیْسَ بِعَرَبِیٍّ مَحْضٍ وَ قِیلَ مُوَلَّدٌ وَ رَجُلٌ (أَطْرَشُ) وَ امْرَأَةٌ (طَرْشَاءُ) وَ الْجَمْعُ (طُرْشٌ) مِثْلُ أَحْمَرَ و حَمْرَاءَ و حُمْرٍ وَ قَال الْأَزْهَرَیُّ رَجُلٌ (أُطرُوشٌ) قَالَ وَ لَا أَدْرِی أَ عَرَبِیٌّ أَمْ دَخِیلٌ.</w:t>
      </w:r>
    </w:p>
    <w:p>
      <w:pPr>
        <w:pStyle w:val="Heading4"/>
      </w:pPr>
      <w:bookmarkStart w:id="2333" w:name="_Toc1652"/>
      <w:r>
        <w:t>[طرف]</w:t>
      </w:r>
      <w:bookmarkEnd w:id="2333"/>
    </w:p>
    <w:p>
      <w:pPr>
        <w:pStyle w:val="BookText"/>
      </w:pPr>
      <w:r>
        <w:rPr>
          <w:rFonts w:ascii="Amiri" w:hAnsi="Amiri" w:eastAsia="Amiri" w:cs="Amiri"/>
          <w:lang w:bidi="ar-SA"/>
          <w:color w:val="111111"/>
          <w:sz w:val="28"/>
          <w:szCs w:val="28"/>
          <w:rtl/>
        </w:rPr>
        <w:t xml:space="preserve">طَرَفَ: الْبَصَرُ (طَرْفاً) مِن بَابِ ضَرَبَ تَحَرَّکَ و (طَرْفُ) الْعَیْنِ نَظَرُهَا وَ یُطْلَقُ عَلَی الْوَاحِدِ وَ غَیْرِهِ لِأَنَّهُ مَصْدَرٌ وَ (طَرَفْتُ) عَیْنَهُ (طَرْفاً) مِنْ بَابِ ضَرَبَ أَیْضاً أَصَبْتُهَا بِشَیْ‌ءٍ فَهِیَ (مَطْرُوفَةٌ) و (طَرَفْتُ) الْبَصَرَ عَنْهُ صَرَفْتُهُ. و (الطَّرَفُ) النَّاحِیَةُ و الْجَمْعُ (أَطْرَافٌ) مِثْلُ سَبَبٍ وَ أَسْبَابٍ و (طَرَّفَتِ) الْمَرْأَةُ بَنَانَهَا (تَطرِیفاً) خَضَبَتْ (أَطْرَافَ) أَصَابِعِهَا و (الطَّرِیفُ) الْمَالُ الْمُسْتَحْدَثُ و هُوَ خِلَافُ التِّلیدِ و (الْمُطْرَفُ) ثَوْبٌ مِنْ خَزٍّ لَهُ أَعْلَامٌ وَ یُقَالُ ثَوْبٌ مُرَبَّعٌ مِنْ خَزٍّ وَ (أَطْرَفْتُهُ) (إِطْرَافاً) جَعَلْتُ فِی (طَرَفَیْهِ) عَلَمَیْنِ فَهُوَ مُطْرَفٌ وَ رُبَّمَا جُعِلَ اسْماً بِرَأْسِهِ غَیْرَ جَارٍ عَلَی فِعْلِهِ و کُسِرَتِ الْمِیمُ تَشْبِیهاً بِالْآلَةِ و الْجَمْعُ (مَطَارِفُ) و (طَرَّفْتُهُ) (تَطْرِیفاً) مِثْلُ (أَطْرَفْتُهُ) و (الطُّرْفَةُ) مَا یُسْتَطْرَفُ أَیْ یُسْتَمْلَحُ و الْجَمْعُ (طُرَفٌ) مِثْلُ غُرْفَةٍ و غُرَفٍ و (أَطْرَفَ) (إِطْرَافاً) جَاءَ بِطُرْفَةٍ و (طَرُفَ) الشَّیْ‌ءُ بِالضَّمِ فَهُوَ (طَرِیفٌ).</w:t>
      </w:r>
    </w:p>
    <w:p>
      <w:pPr>
        <w:pStyle w:val="Heading4"/>
      </w:pPr>
      <w:bookmarkStart w:id="2334" w:name="_Toc1653"/>
      <w:r>
        <w:t>[طرق]</w:t>
      </w:r>
      <w:bookmarkEnd w:id="2334"/>
    </w:p>
    <w:p>
      <w:pPr>
        <w:pStyle w:val="BookText"/>
      </w:pPr>
      <w:r>
        <w:rPr>
          <w:rFonts w:ascii="Amiri" w:hAnsi="Amiri" w:eastAsia="Amiri" w:cs="Amiri"/>
          <w:lang w:bidi="ar-SA"/>
          <w:color w:val="111111"/>
          <w:sz w:val="28"/>
          <w:szCs w:val="28"/>
          <w:rtl/>
        </w:rPr>
        <w:t xml:space="preserve">طَرَقْتُ: الْبَابَ طَرْقاً مِنْ بَابِ قَتَلَ و (طَرَقْتُ) الْحَدِیدَةَ مَدَدْتُهَا و (طَرَّقْتُهَا) بِالتَّثْقِیلِ مُبَالَغَةٌ و (طَرَقْتُ) الطَّرِیقَ سَلَکْتُهُ و (طَرَقَ) الفَحْلُ النَّاقَةَ (طَرْقاً) فَهِیَ (طَرُوقَةٌ) فَعُولَةٌ بفتح الفاء بمعنی مَفْعُولَةٍ و فیهَا حِقَّةٌ (طَرُوقَةُ) الفَحْلِ الْمُرَادُ التی بلغَتْ أن (یَطْرُقَهَا)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61" w:name="pg1050_6573"/>
    <w:bookmarkEnd w:id="361"/>
    <w:p>
      <w:pPr>
        <w:pStyle w:val="BookText"/>
      </w:pPr>
      <w:r>
        <w:rPr>
          <w:rFonts w:ascii="Amiri" w:hAnsi="Amiri" w:eastAsia="Amiri" w:cs="Amiri"/>
          <w:lang w:bidi="ar-SA"/>
          <w:color w:val="111111"/>
          <w:sz w:val="28"/>
          <w:szCs w:val="28"/>
          <w:rtl/>
        </w:rPr>
        <w:t xml:space="preserve">و لا یشترط أن تکون قدْ طَرَقَهَا و کُلُّ امْرَأَةٍ (طَرُوقَةُ بَعْلِهَا) و (طَرَقَ) النَّجْمُ (طُرُوقاً) مِنْ بَابِ قَعَدَ طَلَعَ و کُلُّ مَا أَتَی لَیْلًا فَقَدْ (طَرَقَ) و هُوَ (طَارِقٌ) و (الْمِطْرَقَةُ) بِالْکَسْرِ مَا یُطْرَقُ بِهِ الْحَدِیدُ و (الطَّرِیقُ) یُذکَّرُ فِی لُغَةِ نَجْدٍ وَ بِهِ جَاءَ الْقُرَآنُ فِی قَوْلِهِ تَعَالَی «فَاضْرِبْ لَهُمْ طَرِیقاً فِی الْبَحْرِ یَبَساً» وَ یُؤَنَّثُ فِی لُغَةِ الْحِجَازِ و الْجَمْعُ (طُرُقٌ) بِضَمَّتَیْنِ و جَمْعُ (الطُّرُقِ) (طُرُقَاتٌ) و قَدْ جُمِعَ الطَّرِیقُ عَلَی لُغَةِ التَّذْکِیرِ (أَطْرِقَةً) و (اسْتَطْرَقْتُ) إِلَی الْبَابِ سَلَکْتُ طَرِیقاً إِلَیْهِ و (طَرَّقْتُ) التُّرْسَ بالتَّشْدِیدِ خَصَفْتُهُ عَلَی جِلْدٍ آخَرَ و نَعْلٌ (مُطَارَقَةٌ) مَخْصُوفَةٌ و (طَرَّقْتُهَا) (تَطْرِیقاً) خَرَزْتُهَا مِنْ جِلْدَیْنِ أَحَدُهُمَا فَوْقَ الْآخَرِ وَ‌فِی الْحَدِیثِ «کَأَنَّ وُجُوهَهُمُ الْمَجَانُّ الْمُطَرَّقَةُ» أَیْ غِلَاظُ الْوُجُوهِ عِرَاضُهَا وَ فِی الصِّحَاحِ مَکْتُوبٌ بالتَّخْفِیفِ </w:t>
      </w:r>
      <w:r>
        <w:rPr>
          <w:rStyle w:val="FootnoteReference"/>
        </w:rPr>
        <w:footnoteReference w:id="306"/>
      </w:r>
    </w:p>
    <w:p>
      <w:pPr>
        <w:pStyle w:val="Heading4"/>
      </w:pPr>
      <w:bookmarkStart w:id="2335" w:name="_Toc1654"/>
      <w:r>
        <w:t>[طرو]</w:t>
      </w:r>
      <w:bookmarkEnd w:id="2335"/>
    </w:p>
    <w:p>
      <w:pPr>
        <w:pStyle w:val="BookText"/>
      </w:pPr>
      <w:r>
        <w:rPr>
          <w:rFonts w:ascii="Amiri" w:hAnsi="Amiri" w:eastAsia="Amiri" w:cs="Amiri"/>
          <w:lang w:bidi="ar-SA"/>
          <w:color w:val="111111"/>
          <w:sz w:val="28"/>
          <w:szCs w:val="28"/>
          <w:rtl/>
        </w:rPr>
        <w:t xml:space="preserve">طَرُوَ: </w:t>
      </w:r>
      <w:r>
        <w:rPr>
          <w:rStyle w:val="FootnoteReference"/>
        </w:rPr>
        <w:footnoteReference w:id="307"/>
      </w:r>
      <w:r>
        <w:rPr>
          <w:rFonts w:ascii="Amiri" w:hAnsi="Amiri" w:eastAsia="Amiri" w:cs="Amiri"/>
          <w:lang w:bidi="ar-SA"/>
          <w:color w:val="111111"/>
          <w:sz w:val="28"/>
          <w:szCs w:val="28"/>
          <w:rtl/>
        </w:rPr>
        <w:t xml:space="preserve">الشَّیْ‌ءُ بِالْوَاوِ وِزَانُ قَرُبَ فهُوَ (طَرِیٌّ) أَیْ غَضٌّ بَیِّنُ الطَّرَاوَةِ.</w:t>
      </w:r>
    </w:p>
    <w:p>
      <w:pPr>
        <w:pStyle w:val="Heading4"/>
      </w:pPr>
      <w:bookmarkStart w:id="2336" w:name="_Toc1655"/>
      <w:r>
        <w:t>[طرأ]</w:t>
      </w:r>
      <w:bookmarkEnd w:id="2336"/>
    </w:p>
    <w:p>
      <w:pPr>
        <w:pStyle w:val="BookText"/>
      </w:pPr>
      <w:r>
        <w:rPr>
          <w:rFonts w:ascii="Amiri" w:hAnsi="Amiri" w:eastAsia="Amiri" w:cs="Amiri"/>
          <w:lang w:bidi="ar-SA"/>
          <w:color w:val="111111"/>
          <w:sz w:val="28"/>
          <w:szCs w:val="28"/>
          <w:rtl/>
        </w:rPr>
        <w:t xml:space="preserve">(طَرِئَ) بالْهَمْزِ وِزَانُ تَعِبَ لُغَةٌ فَهُوَ (طَرِئَ) بَیِّنُ (الطَّرَاءَةِ) و (طَرَأَ) فُلَانٌ عَلَیْنَا (یَطْرَأُ) مَهْمُوزٌ بِفَتْحَتَیْنِ (طُرُوءاً) طَلَعَ فَهُوَ (طَارِئٌ) و (طَرَأَ) الشَّیْ‌ءُ (یَطْرَأُ) أَیْضاً (طُرْآناً) مَهْمُوزٌ حَصَلَ بَغْتَةً فَهُوَ (طَارِئٌ) و (أَطْرَیْتُ) الْعَسَلَ بِالْیَاءِ (إِطْرَاءً) عَقَدْتُهُ و (أَطْرَیْتُ) فُلَاناً مَدَحْتُهُ بأَحْسنِ مَا فِیهِ وَ قِیلَ بَالَغْتُ فِی مَدْحِهِ و جَاوَزْتُ الْحَدَّ وَ قَالَ السَّرَقُسْطِیُّ فِی بَابِ الْهَمْزِ وَ الْیَاءِ (أَطْرَأْتُهُ) مَدَحْتُهُ و (أَطْرَیْتُهُ) أَثْنَیْتُ عَلَیْهِ.</w:t>
      </w:r>
    </w:p>
    <w:p>
      <w:pPr>
        <w:pStyle w:val="Heading4"/>
      </w:pPr>
      <w:bookmarkStart w:id="2337" w:name="_Toc1656"/>
      <w:r>
        <w:t>[طست]</w:t>
      </w:r>
      <w:bookmarkEnd w:id="2337"/>
    </w:p>
    <w:p>
      <w:pPr>
        <w:pStyle w:val="BookText"/>
      </w:pPr>
      <w:r>
        <w:rPr>
          <w:rFonts w:ascii="Amiri" w:hAnsi="Amiri" w:eastAsia="Amiri" w:cs="Amiri"/>
          <w:lang w:bidi="ar-SA"/>
          <w:color w:val="111111"/>
          <w:sz w:val="28"/>
          <w:szCs w:val="28"/>
          <w:rtl/>
        </w:rPr>
        <w:t xml:space="preserve">الطَّسْتُ: قَالَ ابْنُ قُتَیْبَةَ أَصْلُهَا (طَسٌّ) فَأُبْدِلَ مِنْ أَحَدِ الْمُضَعَّفَیْنِ تَاءٌ لِثِقَلِ اجْتِمَاعِ الْمِثْلَیْنِ لِأَنَّهُ یُقَالُ فِی الْجَمْعِ (طِسَاسٌ) مِثْلُ سَهْمٍ وَ سِهَامٍ وَ فِی التَّصْغِیرِ (طُسَیْسَةٌ) وَ جُمِعَتْ أَیْضاً عَلَی (طُسُوسٍ) بِاعْتِبَارِ الْأَصْلِ وَ عَلَی (طُسُوتٍ) بِاعْتِبَارِ اللَّفْظِ قَالَ ابْنُ الْأَنْبَارِیِّ قَالَ الْفَرَّاءُ کَلَامُ العَرَبِ (طَسَّةٌ) وَ قَدْ یُقَالُ (طَسٌّ) بِغَیْرِ هَاءٍ وَ هِیَ مُؤَنَّثَةٌ وَ طَیِّئٌ تَقُولُ (طَسْتٌ) کَمَا قَالُوا فِی لُصٍّ لُصْتٌ و نُقِلَ عَنْ بَعْضِهِمُ التَّذْکِیرُ و التَّأْنِیثُ فَیُقَالُ هُوَ (الطَّسَّةُ) و (الطَّسْتُ) وَ هِیَ (الطَّسَّةُ) و (الطَّسْتُ) وَ قَالَ الزَّجَّاجُ التَّأْنِیثُ أَکْثَرُ کَلَامِ الْعَرَبِ و جَمْعُهَا (طَسَّاتٌ) عَلَی لَفْظِهَا وَ قَالَ السِّجِسْتَانِی هِیَ أَعْجَمِیَّةٌ مُعَرَّبَةٌ وَ لِهٰذَا قَالَ الْأَزْهَرِیُّ هِیَ دَخِیلَةٌ فِی کَلَامِ الْعَرَبِ لِأَنَّ التَّاءَ و الطَّاءَ لَا یَجْتَمِعَانِ فی کَلِمَةٍ عَرَبِیَّةٍ</w:t>
      </w:r>
    </w:p>
    <w:p>
      <w:pPr>
        <w:pStyle w:val="Heading4"/>
      </w:pPr>
      <w:bookmarkStart w:id="2338" w:name="_Toc1657"/>
      <w:r>
        <w:t>[طعم]</w:t>
      </w:r>
      <w:bookmarkEnd w:id="2338"/>
    </w:p>
    <w:p>
      <w:pPr>
        <w:pStyle w:val="BookText"/>
      </w:pPr>
      <w:r>
        <w:rPr>
          <w:rFonts w:ascii="Amiri" w:hAnsi="Amiri" w:eastAsia="Amiri" w:cs="Amiri"/>
          <w:lang w:bidi="ar-SA"/>
          <w:color w:val="111111"/>
          <w:sz w:val="28"/>
          <w:szCs w:val="28"/>
          <w:rtl/>
        </w:rPr>
        <w:t xml:space="preserve">طَعِمْتُهُ: (أَطْعَمُهُ) مِنْ بَابِ تَعِبَ (طَعْماً) بفَتْح الطَّاءِ وَ یَقَعُ عَلَی کُلِّ مَا یُسَاغُ حَتَّی الْمَاءِ و ذَوق الشّیْ‌ءِ وَ فِی التَّنْزِیلِ «وَ مَنْ لَمْ یَطْعَمْهُ فَإِنَّهُ مِنِّی» وَ قَالَ عَلَیْهِ الصَّلَاةُ و السَّلَامُ فِی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62" w:name="pg1050_6576"/>
    <w:bookmarkEnd w:id="362"/>
    <w:p>
      <w:pPr>
        <w:pStyle w:val="BookText"/>
      </w:pPr>
      <w:r>
        <w:rPr>
          <w:rFonts w:ascii="Amiri" w:hAnsi="Amiri" w:eastAsia="Amiri" w:cs="Amiri"/>
          <w:lang w:bidi="ar-SA"/>
          <w:color w:val="111111"/>
          <w:sz w:val="28"/>
          <w:szCs w:val="28"/>
          <w:rtl/>
        </w:rPr>
        <w:t xml:space="preserve">زَمْزَمَ «إِنَّهَا طَعَامُ طُعْمٍ» بالضمِّ أیْ یَشْبَعُ مِنْهُ الْإِنْسَانُ و (الطُّعْمُ) بالضَّمِّ الطَّعَامُ قال </w:t>
      </w:r>
      <w:r>
        <w:rPr>
          <w:rStyle w:val="FootnoteReference"/>
        </w:rPr>
        <w:footnoteReference w:id="308"/>
      </w:r>
      <w:r>
        <w:rPr>
          <w:rFonts w:ascii="Amiri" w:hAnsi="Amiri" w:eastAsia="Amiri" w:cs="Amiri"/>
          <w:lang w:bidi="ar-SA"/>
          <w:color w:val="111111"/>
          <w:sz w:val="28"/>
          <w:szCs w:val="28"/>
          <w:rtl/>
        </w:rPr>
        <w:t xml:space="preserve">و أُوثِرُ غَیْری مِنْ عِیَالِکِ بالطُّعْم أَیْ بِالطَّعَامِ وَ فِی التَّهْذِیبِ (الطُّعْمُ) بالضَّمِّ الْحَبُّ الَّذِی یُلْقَی لِلطَّیْرِ وَ إِذَا أَطْلَقَ أَهْلُ الحِجَازِ لَفْظَ (الطَّعَامِ) عَنَوْا بِهِ البُرَّ خَاصَّةً وَ فِی الْعُرْفِ (الطَّعَامُ) اسْمٌ لِمَا یُؤْکَلُ مِثْلُ الشَّرَابِ اسْمٌ لِمَا یُشْرِبُ و جَمْعُهُ (أَطْعِمَةٌ) و (أَطْعَمْتُهُ) (فَطَعِمَ) و (اسْتَطْعَمْتُهُ) سَأَلْتُهُ أَنْ یُطْعِمَنِی و (اسْتَطْعَمْتُ) الطَّعَامَ ذُقْتُهُ لِأَعْرِفَ طَعْمَهُ و (تَطَعَّمْتُهُ) کَذلِکَ و (الطُّعْمَةُ) الرِّزْقُ و جَمْعُهَا (طُعَمٌ) مِثْلُ غُرْفَةٍ و غُرَفٍ و (الطُّعْمَةُ) الْمَأْکَلَةُ و (أَطْعَمَتِ) الشَّجَرَةُ بِالْأَلِفِ أَدْرَکَ ثَمَرُهَا و (الطَّعْمُ) بِالْفَتْحِ مَا یُؤَدِّیهِ الذَّوْقُ فَیُقَالُ (طَعْمُهُ) حُلْوٌ أَوْ حَامِضٌ وَ تَغَیَّرَ (طَعْمُهُ) إِذَا خَرَجَ عَنْ وَصْفِهِ الْخِلْقِیِّ و (الطَّعْمُ) مَا یُشْتَهَی مِنَ الطَّعَامِ وَ لَیْسَ لِلْغَثِّ (طَعْمٌ) و (الطَّعَمُ) بِفَتْحَتَیْنِ لُغَةٌ کِلَابِیَّةٌ وَ قَوْلُهُم (الطَّعْمُ عِلّةُ الرِّبَا) الْمَعْنَی کَوْنُهُ مِمَّا یُطْعَمُ أَیْ مِمَّا یُسَاغُ جَامِداً کَانَ کَالْحُبُوبِ أَوْ مَائِعاً کَالْعَصِیرِ وَ الدُّهْنِ و الْخَلِّ وَ الْوَجْهُ أَنْ یُقْرَأَ بالْفَتْحِ لِأَنَّ (الطُّعْمَ) بِالضَّمِّ یُطْلَقُ وَ یُرَادُ بِهِ الطَّعامُ فَلَا یَتَنَاوَلُ الْمَائِعَاتِ و (الطَّعْمُ) بِالْفَتْحِ. یُطْلَقُ وَ یُرَادُ بِهِ مَا یُتَنَاوَلُ اسْتِطْعَاماً فَهُوَ أَعَمُّ.</w:t>
      </w:r>
    </w:p>
    <w:p>
      <w:pPr>
        <w:pStyle w:val="Heading4"/>
      </w:pPr>
      <w:bookmarkStart w:id="2339" w:name="_Toc1658"/>
      <w:r>
        <w:t>[طعن]</w:t>
      </w:r>
      <w:bookmarkEnd w:id="2339"/>
    </w:p>
    <w:p>
      <w:pPr>
        <w:pStyle w:val="BookText"/>
      </w:pPr>
      <w:r>
        <w:rPr>
          <w:rFonts w:ascii="Amiri" w:hAnsi="Amiri" w:eastAsia="Amiri" w:cs="Amiri"/>
          <w:lang w:bidi="ar-SA"/>
          <w:color w:val="111111"/>
          <w:sz w:val="28"/>
          <w:szCs w:val="28"/>
          <w:rtl/>
        </w:rPr>
        <w:t xml:space="preserve">طَعَنَهُ: بِالرُّمْحِ (طَعْناً) مِنْ بَابِ قَتَلَ و (طَعَنَ) فِی الْمَفَازَةِ (طَعْناً) ذَهَبَ و (طَعَنَ) فی السِّنِّ کَبِرَ و (طَعَنَ) الْغُصْنُ فِی الدَّارِ مَالَ إِلَیْهَا مُعْتَرِضاً فِیهَا قَالَ الزَّمَخْشَرِیُّ (طَعَنْتُ) فِی أَمْرِ کَذَا. و کُلُّ مَا أَخَذْتَ فِیهِ وَ دَخَلْتَ فَقَدْ (طَعَنْتَ) فِیهِ و عَلَی هذَا فَقَوْلُهُمْ طَعَنَتِ الْمَرْأَةُ فِی الْحَیْضَةِ فِیهِ حَذْفٌ و التَّقْدِیرُ (طَعَنَتْ) فِی أَیَّامِ الْحَیْضَةِ أَیْ دَخَلَتْ فِیهَا و (طَعَنْتُ) فِیهِ بِالْقَوْلِ و (طَعَنْتُ) عَلَیْهِ مِنْ بَابِ قَتَلَ أَیْضاً وَ مِنْ بَابِ نَفَعَ لُغَةٌ قَدَحْتُ و عِبْتُ (طَعْناً) و (طَعَنَاناً) وَ هُوَ (طَاعِنٌ) و (طَعَّانٌ) فِی أَعْرَاضِ النَّاسِ وَ أَجَازَ الْفَرَّاءُ (یَطْعَنُ) فِی الْکُلِّ بِالْفَتْحِ لِمَکَانِ حَرْفِ الْحَلْقِ </w:t>
      </w:r>
      <w:r>
        <w:rPr>
          <w:rStyle w:val="FootnoteReference"/>
        </w:rPr>
        <w:footnoteReference w:id="309"/>
      </w:r>
      <w:r>
        <w:rPr>
          <w:rFonts w:ascii="Amiri" w:hAnsi="Amiri" w:eastAsia="Amiri" w:cs="Amiri"/>
          <w:lang w:bidi="ar-SA"/>
          <w:color w:val="111111"/>
          <w:sz w:val="28"/>
          <w:szCs w:val="28"/>
          <w:rtl/>
        </w:rPr>
        <w:t xml:space="preserve">و (الْمَطْعَنُ) یَکُونُ مَصْدَراً و یَکُونُ مَوْضِعَ الطَّعْنِ و (الطَّاعُونُ) الْمَوْتُ مِنَ الْوَبَاءِ و الْجَمْعُ (الطَّوَاعِینُ) و (طُعِنَ) الْإِنْسَانُ بِالْبِنَاءِ لِلْمَفْعُولِ أَصَابَهُ (الطَّاعُونُ) فَهُوَ (مَطْعُونٌ).</w:t>
      </w:r>
    </w:p>
    <w:p>
      <w:pPr>
        <w:pStyle w:val="Heading4"/>
      </w:pPr>
      <w:bookmarkStart w:id="2340" w:name="_Toc1659"/>
      <w:r>
        <w:t>[طغو]</w:t>
      </w:r>
      <w:bookmarkEnd w:id="2340"/>
    </w:p>
    <w:p>
      <w:pPr>
        <w:pStyle w:val="BookText"/>
      </w:pPr>
      <w:r>
        <w:rPr>
          <w:rFonts w:ascii="Amiri" w:hAnsi="Amiri" w:eastAsia="Amiri" w:cs="Amiri"/>
          <w:lang w:bidi="ar-SA"/>
          <w:color w:val="111111"/>
          <w:sz w:val="28"/>
          <w:szCs w:val="28"/>
          <w:rtl/>
        </w:rPr>
        <w:t xml:space="preserve">طَغَا: (طَغْواً) مِنْ بَابِ قَالَ و (طَغِیَ) (طَغًی) مِنْ بَابِ تَعِبَ و مِنْ بَابِ نَفَعَ لُغَةٌ أَیْضاً فَیُقَالُ (طَغَیْتُ) وَ فِی التَّهْذِیبِ مَا یُوَافِقُهُ قَالَ: (الطَّاغُوتُ) تَاؤُهَا زَائِدَةٌ وَ هِیَ مُشْتَقَّةٌ مِنْ (طَغَا) و (الطَّاغُوتُ) یُذَکَّرُ وَ یُؤَنَّثُ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63" w:name="pg1050_6578"/>
    <w:bookmarkEnd w:id="363"/>
    <w:p>
      <w:pPr>
        <w:pStyle w:val="BookText"/>
      </w:pPr>
      <w:r>
        <w:rPr>
          <w:rFonts w:ascii="Amiri" w:hAnsi="Amiri" w:eastAsia="Amiri" w:cs="Amiri"/>
          <w:lang w:bidi="ar-SA"/>
          <w:color w:val="111111"/>
          <w:sz w:val="28"/>
          <w:szCs w:val="28"/>
          <w:rtl/>
        </w:rPr>
        <w:t xml:space="preserve">وَ الاسْمُ (الطُّغْیَانُ) وَ هُوَ مُجَاوَزَةُ الْحَدِّ وَ کُلُّ شَی‌ءٍ جَاوَزَ الْمِقْدَارَ وَ الْحَدَّ فِی الْعِصْیَانِ فَهُوَ (طَاغٍ) و (أَطْغَیْتُهُ) جَعَلْتُهُ (طَاغِیاً) و (طَغَا) السَّیْلُ ارْتَفَعَ حَتَّی جَاوَزَ الْحَدَّ فِی الْکَثْرَةِ و (الطَّاغُوتُ) الشَّیْطَانُ وَ هُوَ فِی تَقْدِیرِ فَعَلُوتٍ بِفَتْحِ الْعَیْنِ لَکِنْ قُدِّمَتِ اللَّامُ مَوْضِعَ الْعَیْنِ و اللَّامُ وَاوٌ مُحَرَّکَةٌ مَفْتُوحٌ مَا قَبْلَهَا فَقُلِبَتْ أَلِفاً فَبَقِیَ فِی تَقْدِیرِ فَلَعُوتٍ وَ هُوَ مِنَ (الطُّغْیَانِ) قَالَهُ الزَّمَخْشَرِیُّ.</w:t>
      </w:r>
    </w:p>
    <w:p>
      <w:pPr>
        <w:pStyle w:val="Heading4"/>
      </w:pPr>
      <w:bookmarkStart w:id="2341" w:name="_Toc1660"/>
      <w:r>
        <w:t>[طفر]</w:t>
      </w:r>
      <w:bookmarkEnd w:id="2341"/>
    </w:p>
    <w:p>
      <w:pPr>
        <w:pStyle w:val="BookText"/>
      </w:pPr>
      <w:r>
        <w:rPr>
          <w:rFonts w:ascii="Amiri" w:hAnsi="Amiri" w:eastAsia="Amiri" w:cs="Amiri"/>
          <w:lang w:bidi="ar-SA"/>
          <w:color w:val="111111"/>
          <w:sz w:val="28"/>
          <w:szCs w:val="28"/>
          <w:rtl/>
        </w:rPr>
        <w:t xml:space="preserve">طَفَرَ: (طَفْراً) مِنْ بَابِ ضَرَبَ و (طُفُوراً) أَیْضاً و (الطَّفْرَةُ) أَخَصُّ مِنَ (الطَّفْرِ) وَ هُوَ الْوُثُوبُ فِی ارْتِفَاعٍ کَمَا (یَطْفِرُ) الْإِنْسَانُ الْحَائِطَ إِلَی مَا وَرَاءَهُ قَالَهُ الْأَزْهَرِیُّ وَ غَیْرُهُ وَ زَادَ المُطَرِّزِیُّ عَلَی ذٰلِکَ فَقَالَ وَ یَدُلُّ عَلَی أَنَّهُ وَثْبٌ خَاصٌّ قَوْلُ الْفُقَهَاءِ زَالَتْ بِکَارَتُهَا بِوَثْبَةٍ أَوْ (طَفْرَةٍ) وَ قِیلَ الْوَثْبَةُ مِنْ قَوْقُ و الطَّفْرَةُ إِلَی فَوْقُ.</w:t>
      </w:r>
    </w:p>
    <w:p>
      <w:pPr>
        <w:pStyle w:val="Heading4"/>
      </w:pPr>
      <w:bookmarkStart w:id="2342" w:name="_Toc1661"/>
      <w:r>
        <w:t>[طنفس]</w:t>
      </w:r>
      <w:bookmarkEnd w:id="2342"/>
    </w:p>
    <w:p>
      <w:pPr>
        <w:pStyle w:val="BookText"/>
      </w:pPr>
      <w:r>
        <w:rPr>
          <w:rFonts w:ascii="Amiri" w:hAnsi="Amiri" w:eastAsia="Amiri" w:cs="Amiri"/>
          <w:lang w:bidi="ar-SA"/>
          <w:color w:val="111111"/>
          <w:sz w:val="28"/>
          <w:szCs w:val="28"/>
          <w:rtl/>
        </w:rPr>
        <w:t xml:space="preserve">الطِّنْفِسَةُ: بِکَسْرَتَیْنِ فِی اللُّغَةِ الْعَالِیَةِ وَ اقْتَصَرَ عَلَیْهَا جَمَاعَةٌ مِنْهُمُ ابْنُ السِّکِّیتِ وَ فِی لُغَةٍ بِفَتْحَتَیْنِ وَ هِیَ بِسَاطٌ لَهُ حَمْلٌ رَقِیقٌ وَ قِیلَ هُوَ مَا یُجْعَلُ تَحْتَ الرَّحْلِ عَلَی کَتِفَی الْبَعِیرِ و الْجَمْعُ (طَنَافِسُ).</w:t>
      </w:r>
    </w:p>
    <w:p>
      <w:pPr>
        <w:pStyle w:val="Heading4"/>
      </w:pPr>
      <w:bookmarkStart w:id="2343" w:name="_Toc1662"/>
      <w:r>
        <w:t>[طفف]</w:t>
      </w:r>
      <w:bookmarkEnd w:id="2343"/>
    </w:p>
    <w:p>
      <w:pPr>
        <w:pStyle w:val="BookText"/>
      </w:pPr>
      <w:r>
        <w:rPr>
          <w:rFonts w:ascii="Amiri" w:hAnsi="Amiri" w:eastAsia="Amiri" w:cs="Amiri"/>
          <w:lang w:bidi="ar-SA"/>
          <w:color w:val="111111"/>
          <w:sz w:val="28"/>
          <w:szCs w:val="28"/>
          <w:rtl/>
        </w:rPr>
        <w:t xml:space="preserve">الطَّفِیفُ: مِثْلُ الْقَلِیلِ وَزْناً وَ مَعْنیً وَ مِنْهُ قِیلَ (لِتَطْفِیفِ) المِکْیَالِ و الْمِیزَانِ (تَطْفِیفٌ) وَ قَدْ (طَفَّفَهُ) فَهُوَ (مُطَفِّفٌ) إِذَا کَالَ أَوْ وَزَنَ وَ لَمْ یُوفِ و (طِفَافُهُ) بِالْفَتْحِ و الْکَسْرِ مَا مَلَأَ أَصْبَارَهُ وَ یُقَالُ (الطُّفَافَةُ) بِالضَّمِّ مَا فَوْقَ الْمِکْیَالِ.</w:t>
      </w:r>
    </w:p>
    <w:p>
      <w:pPr>
        <w:pStyle w:val="Heading4"/>
      </w:pPr>
      <w:bookmarkStart w:id="2344" w:name="_Toc1663"/>
      <w:r>
        <w:t>[طفل]</w:t>
      </w:r>
      <w:bookmarkEnd w:id="2344"/>
    </w:p>
    <w:p>
      <w:pPr>
        <w:pStyle w:val="BookText"/>
      </w:pPr>
      <w:r>
        <w:rPr>
          <w:rFonts w:ascii="Amiri" w:hAnsi="Amiri" w:eastAsia="Amiri" w:cs="Amiri"/>
          <w:lang w:bidi="ar-SA"/>
          <w:color w:val="111111"/>
          <w:sz w:val="28"/>
          <w:szCs w:val="28"/>
          <w:rtl/>
        </w:rPr>
        <w:t xml:space="preserve">الطِّفْلُ: الْوَلَدُ الصَّغِیرُ مِنَ الْإِنْسَانِ وَ الدَّوَابِّ قَالَ ابْنُ الْأَنْبَارِیِّ و یَکُونُ (الطِّفْلُ) بِلَفْظٍ وَاحِدٍ لِلْمُذَکَّرِ و الْمُؤُنَّثِ وَ الْجَمْعِ قَالَ تَعَالَی «أَوِ الطِّفْلِ الَّذِینَ لَمْ یَظْهَرُوا عَلیٰ عَوْرٰاتِ النِّسٰاءِ» وَ یَجُوزُ الْمُطَابَقَةُ فِی التَّثْنِیَةِ و الْجَمْعِ و التَّأْنِیثِ فَیُقَالُ (طِفْلَةٌ) و (أَطْفَالٌ) و (طِفْلَاتٌ) و (أَطْفَلَتْ) کُلُّ أُنْثَی إِذَا وَلَدَتْ فَهِیَ (مُطْفِلٌ) قَالَ بَعْضُهُمْ وَ یَبْقَی هَذَا الاسْمُ لِلْوَلَدِ حَتَّی یُمَیِّزَ ثُمَّ لَا یُقَالُ لَهُ بَعْدَ ذلِکَ (طِفْلٌ) بَلْ صَبِیٌّ و (حَزَوَّرٌ) و (یَافِعٌ) و (مُراهِقٌ) و (بَالِغٌ) وَ فِی التَّهْذِیبِ یُقَالُ لَهُ طِفْلٌ إِلَی أَنْ یَحْتَلِمَ و (الطُّفَیْلِیُّ) هُوَ الَّذِی یَدْخُلُ الْوَلِیمَةَ مِنْ غَیْرِ أَنْ یُدْعَی إِلَیْهَا قَالَ ابْنُ السِّکِّیتِ و الْأَزْهَرِیُّ هُوَ نِسْبَةٌ إلَی (طُفَیْلٍ) مِنْ وَلَدِ عَبْدِ اللّهِ بنِ غَطَفَانَ مِنْ أَهْلِ الْکُوفَةِ و کَانَ یَدْخُلُ وَلِیمَةَ الْعُرْسِ مِنْ غَیْرِ أَنْ یُدْعَی إِلَیْهَا فَنُسِبَ إِلَیْهِ کُلُّ مَنْ یَفْعَلُ ذَلِکَ وَ یُقَالُ (التَّطَفُّلُ) مِنْ کَلَام أَهْلِ الْعِرَاقِ وَ کَلَامُ الْعَرَبِ لِمَنْ یَدْخُلُ مِنْ غَیْرِ أَنْ یُدْعَی فی الطَّعَامِ (الْوَارِشُ) وَ فِی الشَّرَابِ (الْوَاغِلُ).</w:t>
      </w:r>
    </w:p>
    <w:p>
      <w:pPr>
        <w:pStyle w:val="Heading4"/>
      </w:pPr>
      <w:bookmarkStart w:id="2345" w:name="_Toc1664"/>
      <w:r>
        <w:t>[طفو]</w:t>
      </w:r>
      <w:bookmarkEnd w:id="2345"/>
    </w:p>
    <w:p>
      <w:pPr>
        <w:pStyle w:val="BookText"/>
      </w:pPr>
      <w:r>
        <w:rPr>
          <w:rFonts w:ascii="Amiri" w:hAnsi="Amiri" w:eastAsia="Amiri" w:cs="Amiri"/>
          <w:lang w:bidi="ar-SA"/>
          <w:color w:val="111111"/>
          <w:sz w:val="28"/>
          <w:szCs w:val="28"/>
          <w:rtl/>
        </w:rPr>
        <w:t xml:space="preserve">طَفَا: الشَّیْ‌ءُ فَوْقَ الْمَاءِ (طَفْواً) مِنْ بَابِ قَالَ و (طُفُوّاً) عَلَی فُعُولٍ إِذَا عَلَا وَ لَمْ یَرسُبْ وَ مِنْهُ السَّمَکُ (الطَّافِی) وَ هُوَ الَّذِی یَمُوتُ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64" w:name="pg1050_6580"/>
    <w:bookmarkEnd w:id="364"/>
    <w:p>
      <w:pPr>
        <w:pStyle w:val="BookText"/>
      </w:pPr>
      <w:r>
        <w:rPr>
          <w:rFonts w:ascii="Amiri" w:hAnsi="Amiri" w:eastAsia="Amiri" w:cs="Amiri"/>
          <w:lang w:bidi="ar-SA"/>
          <w:color w:val="111111"/>
          <w:sz w:val="28"/>
          <w:szCs w:val="28"/>
          <w:rtl/>
        </w:rPr>
        <w:t xml:space="preserve">فِی الْمَاءِ ثُمَّ یَعْلُو فَوْقَ وَجْههِ و (الطُّفْیَةُ) خُوصَةُ المُقل وَ الْجَمْعُ (طُفًی) مِثْلُ مُدْیَةٍ و مُدًی وَ (ذُو الطُّفْیَتَیْنِ) مِنَ الحَیَّاتِ مَا عَلَی ظَهْرِهِ خَطَّانِ أَسْوَدَانِ کَالْخُوصَتَیْنِ.</w:t>
      </w:r>
    </w:p>
    <w:p>
      <w:pPr>
        <w:pStyle w:val="Heading4"/>
      </w:pPr>
      <w:bookmarkStart w:id="2346" w:name="_Toc1665"/>
      <w:r>
        <w:t>[طفأ]</w:t>
      </w:r>
      <w:bookmarkEnd w:id="2346"/>
    </w:p>
    <w:p>
      <w:pPr>
        <w:pStyle w:val="BookText"/>
      </w:pPr>
      <w:r>
        <w:rPr>
          <w:rFonts w:ascii="Amiri" w:hAnsi="Amiri" w:eastAsia="Amiri" w:cs="Amiri"/>
          <w:lang w:bidi="ar-SA"/>
          <w:color w:val="111111"/>
          <w:sz w:val="28"/>
          <w:szCs w:val="28"/>
          <w:rtl/>
        </w:rPr>
        <w:t xml:space="preserve">و (طَفِئَتِ) النَّارُ (تَطْفَأُ) بِالْهَمْزِ مِنْ بَابِ تَعِبَ (طُفُوءاً) عَلَی فُعُولٍ خَمَدَت و (أَطْفَأْتُهَا) وَ مِنْهُ (أَطْفَأْتُ) الفِتْنَةَ إذا سَکَّنْتَهَا عَلَی الاسْتِعَارَةِ.</w:t>
      </w:r>
    </w:p>
    <w:p>
      <w:pPr>
        <w:pStyle w:val="Heading4"/>
      </w:pPr>
      <w:bookmarkStart w:id="2347" w:name="_Toc1666"/>
      <w:r>
        <w:t>[طلب]</w:t>
      </w:r>
      <w:bookmarkEnd w:id="2347"/>
    </w:p>
    <w:p>
      <w:pPr>
        <w:pStyle w:val="BookText"/>
      </w:pPr>
      <w:r>
        <w:rPr>
          <w:rFonts w:ascii="Amiri" w:hAnsi="Amiri" w:eastAsia="Amiri" w:cs="Amiri"/>
          <w:lang w:bidi="ar-SA"/>
          <w:color w:val="111111"/>
          <w:sz w:val="28"/>
          <w:szCs w:val="28"/>
          <w:rtl/>
        </w:rPr>
        <w:t xml:space="preserve">طَلَبْتُهُ: (أَطْلُبُهُ) (طَلَباً) فَأَنَا (طَالِبٌ) و الْجَمْعُ (طُلَّابٌ) و (طَلَبَةٌ) مِثْلُ (کَافِرٍ) و (کُفَّارٍ) و (کَفَرَةٍ) و (طَالِبُونَ) وَ امْرَأَةٌ (طَالِبَةٌ) و نِسَاءٌ (طَالِبَاتٌ) وَ (طَوالِبُ) و (اطَّلَبْتُ) عَلَی افْتَعَلْتُ بِمَعْنَی (طَلَبْتُ) و بِاسْمِ الْفَاعِلِ سُمِّیَ عَبْدُ الْمُطَّلِبِ و یُنْسَبُ إِلَی الثَّانِی و (المَطْلَبُ) یَکُونُ مَصْدَراً، و مَوْضِعَ (الطَّلَبِ) و (الطِّلَابُ) مِثْلُ کِتَابٍ مَا تَطْلُبُهُ مِنْ غَیْرِکَ وَ هُوَ مَصْدَرٌ فِی الأَصْلِ تَقُولُ (طَالَبْتُهُ) (مُطَالَبَةً) و (طِلَاباً) مِن بَابِ قَاتَلَ و (الطَّلِبَةُ) وِزَانُ کَلِمَةٍ و الْجَمْعُ (طَلِبَاتٌ) مِثْلُهُ وَ (تَطَلَّبْتُ) الشَّی‌ءَ تَبَغَّیْتُهُ و (أَطْلَبْتُ) زَیْداً بالْأَلِفِ أَسْعَفْتُهُ بمَا طَلَبَ و (أَطْلَبْتُهُ) أَحْوَجْتُهُ إلَی الطَّلَبِ</w:t>
      </w:r>
    </w:p>
    <w:p>
      <w:pPr>
        <w:pStyle w:val="Heading4"/>
      </w:pPr>
      <w:bookmarkStart w:id="2348" w:name="_Toc1667"/>
      <w:r>
        <w:t>[طلح]</w:t>
      </w:r>
      <w:bookmarkEnd w:id="2348"/>
    </w:p>
    <w:p>
      <w:pPr>
        <w:pStyle w:val="BookText"/>
      </w:pPr>
      <w:r>
        <w:rPr>
          <w:rFonts w:ascii="Amiri" w:hAnsi="Amiri" w:eastAsia="Amiri" w:cs="Amiri"/>
          <w:lang w:bidi="ar-SA"/>
          <w:color w:val="111111"/>
          <w:sz w:val="28"/>
          <w:szCs w:val="28"/>
          <w:rtl/>
        </w:rPr>
        <w:t xml:space="preserve">الطَّلْحُ: الْمَوْزُ الْوَاحِدَةُ (طَلْحَةٌ) مِثْلُ تَمْرٍ و تَمْرَةٍ و (الطَّلْحُ) مِنْ شَجرِ الْعِضَاهِ الوَاحِدَةُ (طُلْحَةٌ) أَیْضاً وَ بِالْوَاحِدَةِ سُمِّیَ الرَّجُلُ وَ بَعِیرٌ (طَلِیحٌ) مَهْزُولٌ فَعِیلٌ بِمَعْنَی مَفْعُولٍ یُقَالُ (طَلَحْتُهُ) (أَطْلَحُهُ) بِفَتْحَتَیْنِ إِذَا هَزَلْتَهُ</w:t>
      </w:r>
    </w:p>
    <w:p>
      <w:pPr>
        <w:pStyle w:val="Heading4"/>
      </w:pPr>
      <w:bookmarkStart w:id="2349" w:name="_Toc1668"/>
      <w:r>
        <w:t>[طلس]</w:t>
      </w:r>
      <w:bookmarkEnd w:id="2349"/>
    </w:p>
    <w:p>
      <w:pPr>
        <w:pStyle w:val="BookText"/>
      </w:pPr>
      <w:r>
        <w:rPr>
          <w:rFonts w:ascii="Amiri" w:hAnsi="Amiri" w:eastAsia="Amiri" w:cs="Amiri"/>
          <w:lang w:bidi="ar-SA"/>
          <w:color w:val="111111"/>
          <w:sz w:val="28"/>
          <w:szCs w:val="28"/>
          <w:rtl/>
        </w:rPr>
        <w:t xml:space="preserve">الطِّلْسُ: هُوَ الطِّرْسُ وَزْناً وَ مَعْنیً وَ الْجَمعُ (طُلُوسٌ) و (الطَّیْلَسَانُ) فَارِسِیٌّ مُعَرَّبٌ قَالَ الْفَارَابیُّ هُوَ فَیْعَلَانٌ بِفَتْحِ الْفَاءِ و الْعَیْنِ وَ بَعْضُهُمْ یَقُولُ کَسْرُ الْعَیْنِ لُغَةٌ قَالَ الْأَزْهَرِیُّ وَ لَمْ أَسْمَعْ فَیْعِلَانَ بِکَسْرِ الْعَیْنِ بَلْ بِضَمِّهَا مِثْلُ الْخَیزُرَانِ و عَنِ الْأَصْمَعِیِّ لَمْ أَسْمَعْ کَسْرَ اللَّامِ و الْجَمْعُ (طَیَالِسَةٌ) و (الطَّیْلَسَانُ) مِنْ لِبَاسِ الْعَجَمِ..</w:t>
      </w:r>
    </w:p>
    <w:p>
      <w:pPr>
        <w:pStyle w:val="Heading4"/>
      </w:pPr>
      <w:bookmarkStart w:id="2350" w:name="_Toc1669"/>
      <w:r>
        <w:t>[طلع]</w:t>
      </w:r>
      <w:bookmarkEnd w:id="2350"/>
    </w:p>
    <w:p>
      <w:pPr>
        <w:pStyle w:val="BookText"/>
      </w:pPr>
      <w:r>
        <w:rPr>
          <w:rFonts w:ascii="Amiri" w:hAnsi="Amiri" w:eastAsia="Amiri" w:cs="Amiri"/>
          <w:lang w:bidi="ar-SA"/>
          <w:color w:val="111111"/>
          <w:sz w:val="28"/>
          <w:szCs w:val="28"/>
          <w:rtl/>
        </w:rPr>
        <w:t xml:space="preserve">طَلَعَتِ: الشَّمْسُ (طُلُوعاً) مِنْ بَابِ قَعَدَ و (مَطْلِعاً) بِفَتْحِ اللَّامِ و کَسْرِهَا و کُلُّ مَا بَدَا لَکَ مِنْ عُلُوّ فَقَدْ طَلَعَ عَلَیْکَ و (طَلَعْتُ) الجَبَلَ (طُلُوعاً) یَتَعَدَّی بِنَفْسِهِ أَیْ عَلَوْتُهُ و (طَلَعْتُ) فِیهِ رَقِیتُهُ و (أَطْلَعْتُ) زَیْداً عَلَی کَذَا مِثْلُ أَعْلَمْتُهُ وَزْناً وَ مَعْنیً (فاطَّلَعَ) عَلَی افْتَعَلَ أَی أَشْرَفَ عَلَیْهِ وَ عَلِمَ بِهِ و (المُطَّلَعُ) مُفْتَعَلٌ اسْمُ مَفْعُولٍ مَوْضِعُ (الاطِّلَاعِ) مِنَ الْمَکَانِ الْمُرْتَفِعِ إِلَی الْمُنْخَفِضِ و هَوْلُ (المُطَّلَعِ) مِنْ ذلِکَ شَبَّهَ مَا یُشْرِفُ عَلَیْهِ مِنْ أُمُورِ الْآخِرَةِ بِذَلِکَ و (الطَّلِیعَةُ) الْقَوْمُ یُبْعَثُونَ أَمَامَ الْجَیْشِ یَتَعرَّفُونَ (طِلْعَ) الْعَدُوِّ بِالْکَسْرِ أَیْ خَبَرَهُ و الْجَمْعُ (طَلَائِعُ) و (الطَّلْعُ) بِالْفَتْحِ مَا یَطْلُعُ مِنَ النَّخْلَةِ ثُمَّ یَصِیرُ ثَمَراً إنْ کَانَتْ أُنْثَی وَ إِنْ کَانَتِ النَّخْلَةُ ذَکَراً لَمْ یَصِرْ ثَمَراً بَلْ یُؤْکَلُ طَرِیًّا و یُتْرَکُ عَلَی النَّخْلَةِ أَیَّاماً مَعْلُومَةً حَتَّی یَصِیرَ فِیهِ شَیْ‌ءٌ أَبْیَضُ مِثْلُ الدَّقِیقِ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65" w:name="pg1050_6582"/>
    <w:bookmarkEnd w:id="365"/>
    <w:p>
      <w:pPr>
        <w:pStyle w:val="BookText"/>
      </w:pPr>
      <w:r>
        <w:rPr>
          <w:rFonts w:ascii="Amiri" w:hAnsi="Amiri" w:eastAsia="Amiri" w:cs="Amiri"/>
          <w:lang w:bidi="ar-SA"/>
          <w:color w:val="111111"/>
          <w:sz w:val="28"/>
          <w:szCs w:val="28"/>
          <w:rtl/>
        </w:rPr>
        <w:t xml:space="preserve">وَ لَهُ رَائِحَةٌ ذَکِیَّةٌ فُیلقَحُ بِهِ الْأُنْثَی و (أَطْلَعَتِ) النَّخْلَةُ بِالْأَلِفِ أَخْرَجَتْ (طَلْعَهَا) فَهِیَ (مُطْلِعٌ) وَ رُبَّمَا قِیلَ (مُطْلِعَةٌ) و (أَطْلَعَتْ) أَیْضاً طَالَتْ.</w:t>
      </w:r>
    </w:p>
    <w:p>
      <w:pPr>
        <w:pStyle w:val="Heading4"/>
      </w:pPr>
      <w:bookmarkStart w:id="2351" w:name="_Toc1670"/>
      <w:r>
        <w:t>[طلق]</w:t>
      </w:r>
      <w:bookmarkEnd w:id="2351"/>
    </w:p>
    <w:p>
      <w:pPr>
        <w:pStyle w:val="BookText"/>
      </w:pPr>
      <w:r>
        <w:rPr>
          <w:rFonts w:ascii="Amiri" w:hAnsi="Amiri" w:eastAsia="Amiri" w:cs="Amiri"/>
          <w:lang w:bidi="ar-SA"/>
          <w:color w:val="111111"/>
          <w:sz w:val="28"/>
          <w:szCs w:val="28"/>
          <w:rtl/>
        </w:rPr>
        <w:t xml:space="preserve">طَلَّقَ: الرَّجُلُ امْرَأَتَهُ (تَطْلِیقاً) فَهُوَ (مُطَلِّقٌ) فَإنْ کَثُرَ تَطْلِیقُهُ لِلنِّسَاءِ قِیلَ (مِطْلِیقٌ) و (مِطْلَاقٌ) وَ الاسْمُ (الطَّلَاقُ) و (طَلَقَتْ) هِیَ (تَطْلُقُ) مِنْ بَابِ قَتَلَ وَ فِی لُغَةٍ مِنْ بَابِ قَرُبَ فَهِیَ (طَالِقٌ) بِغَیْر هَاءٍ قَالَ الْأَزْهَرِیُّ و کُلُّهُمْ یَقُولُ (طَالِقٌ) بِغَیْرِ هَاءٍ قَالَ وَ أَمَّا قَوْلُ الْأَعْشَی: أَیَا جَارَتَا بِینِی فَإِنَّکِ طَالِقَه کَذٰاکَ أُمُورُ النَّاسِ غَادٍ و طَارِقَه فَقَالَ اللَّیْثُ أَرَادَ (طَالِقَةً) غَداً و إِنَّمَا اجْتَرَأَ عَلَیْهِ لِأَنَّهُ یُقَالُ (طَلَقَتْ) فَحَمَلَ النَّعْتَ عَلَی الفِعْلِ. وَ قَالَ ابْنُ فَارِسٍ أَیْضاً امْرَأَةٌ (طَالِقٌ) (طَلَّقَهَا) زَوْجُهَا و (طَالِقَةٌ) غَداً فَصَرَّحَ بِالْفَرْقِ لِأَنَّ الصِّفَةَ غَیْرُ وَاقِعَةٍ. وَ قَالَ ابْنُ الْأَنْبَارِیِّ إِذَا کَانَ النَّعْتُ مُنْفَرِداً بِهِ الْأُنْثَی دُونَ الذَّکَرِ لَمْ تَدْخُلْهُ الْهَاءُ نَحْوُ (طَالِقٍ) و طَامِثٍ و حَائِضٍ لِأَنَّهُ لَا یَحْتَاجُ إلَی فَارِقٍ لِاخْتِصَاصِ الْأُنْثَی بِهِ. و قَالَ الْجَوْهَرِیُّ یُقَالُ (طَالِقٌ) و (طَالِقَةٌ) و أَنْشَدَ بَیْتَ الْأَعْشَی وَ أُجِیبَ عَنْهُ بِجَوَابَیْنِ أَحَدُهُمَا مَا تَقَدَّمَ و الثَّانِی أَنَّ الْهَاءَ لِضَرُورَةِ التَّصْرِیعِ عَلَی أَنَّهُ مُعَارِضٌ بِمَا رواه ابن الأنْبَارِیِّ عَنِ الْأَصْمَعِیِّ قال أَنْشَدَنِی أَعْرَابِیٌّ منْ شِقِّ الْیَمَامَةِ الْبَیْتَ: فَإِنَّکِ طَالِقٌ مِنْ غَیْرِ تَصْرِیعٍ فَتَسْقُطُ الْحُجَّةُ بِهِ.قَالَ الْبَصْرِیُّونَ إِنَّمَا حُذِفَتِ الْعَلَامَةُ لِأَنَّهُ أُرِیدَ النَّسَبُ. وَ الْمَعْنَی امْرَأَةٌ ذَاتُ طَلَاقٍ وَ ذَاتُ حَیْضٍ أَیْ هِیَ مَوْصُوفَةٌ بِذَلِکَ حَقِیقَةً وَ لَمْ یُجْرُوهُ عَلَی الْفِعْلِ وَ یُحْکَی عَنْ سِیبَوَیْهِ </w:t>
      </w:r>
      <w:r>
        <w:rPr>
          <w:rStyle w:val="FootnoteReference"/>
        </w:rPr>
        <w:footnoteReference w:id="310"/>
      </w:r>
      <w:r>
        <w:rPr>
          <w:rFonts w:ascii="Amiri" w:hAnsi="Amiri" w:eastAsia="Amiri" w:cs="Amiri"/>
          <w:lang w:bidi="ar-SA"/>
          <w:color w:val="111111"/>
          <w:sz w:val="28"/>
          <w:szCs w:val="28"/>
          <w:rtl/>
        </w:rPr>
        <w:t xml:space="preserve">أَنَّ هٰذِهِ نُعُوتٌ مُذَکَّرَةٌ وُصِفَ بِهِنَّ الإِنَاثُ کَمَا یُوصَفُ الْمُذَکَّرُ بِالصِّفَةِ الْمُؤَنَّثَةِ نَحْوُ عَلَّامَةٍ وَ نَسَّابَةٍ وَ هُوَ سَمَاعِیٌّ وَ قَالَ الْفَارَابِیُّ نَعْجَةٌ (طَالِقٌ) بِغَیْرِ هَاءٍ إذَا کَانَتْ مُخَلَّاةً تَرْعَی وَحْدَهَا فَالتَّرْکِیبُ یَدُلُّ عَلَی الْحَلِّ وَ الانْحِلَالِ یُقَالُ (أَطْلَقْتُ) الْأَسِیرَ إِذَا حَلَلْتَ إِسَارَهُ و خَلَّیتَ عَنْهُ (فَانْطَلَقَ) أَیْ ذَهَبَ فِی سَبِیلِهِ وَ مِنْ هُنَا قِیلَ (أَطْلَقْتُ) الْقَوْلَ إِذَا أَرْسَلْتَهُ مِنْ غَیْرِ قَیْدٍ وَ لَا شَرْطٍ وَ (أَطْلَقْتُ) الْبَیِّنَةَ إِذَا شَهِدْتَ مِنْ غَیْرِ تَقْیِیدٍ بِتَارِیخٍ وَ (أَطْلَقْتُ) النَّاقَةَ مِنْ عِقَالِهَا وَ نَاقَةٌ (طُلُقٌ) بِضَمَّتَیْنِ بِلَا قَیْدٍ وَ نَاقَةٌ (طَالِقٌ) أَیْضاً مُرْسَلَةٌ تَرْعَی حَیْثُ شَاءَتْ وَ قَدْ (طَلَقَتْ) (طُلُوقاً) مِنْ بَابِ قَعَد إِذَا انْحَلَّ وَثَاقُهَا وَ (أَطلَقْتُهَا) إِلَی الْمَاءِ (فَطَلَقَتْ) و (الطَّلَقُ) بِفَتْحَتَیْنِ جَرْیُ الْفَرَسِ لَا تَحْتَبِسُ إلَی الْغَایَةِ فَیُقَالُ عَدَا الْفَرَسُ (طَلَقاً)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66" w:name="pg1050_6584"/>
    <w:bookmarkEnd w:id="366"/>
    <w:p>
      <w:pPr>
        <w:pStyle w:val="BookText"/>
      </w:pPr>
      <w:r>
        <w:rPr>
          <w:rFonts w:ascii="Amiri" w:hAnsi="Amiri" w:eastAsia="Amiri" w:cs="Amiri"/>
          <w:lang w:bidi="ar-SA"/>
          <w:color w:val="111111"/>
          <w:sz w:val="28"/>
          <w:szCs w:val="28"/>
          <w:rtl/>
        </w:rPr>
        <w:t xml:space="preserve">أَوْ (طَلَقَیْنِ) کَمَا یُقَالُ شَوْطاً أَوْ شَوْطَیْنِ وَ (تَطَلَّقَ) الظَّبْیُ مَرَّ لَا یَلْوِی عَلَی شَی‌ءٍ وَ (طَلُقَ) الْوَجْهُ بالضَّمِّ (طَلَاقَةً) وَ رَجُلٌ (طَلْقُ الْوَجْهِ) أَیْ فَرِحٌ ظَاهِرُ البِشْر وَ هُوَ (طَلِیقُ الْوَجْهِ) قَالَ أَبُو زَیْدٍ مُتَهَلِّلٌ بَسَّامٌ وَ هُوَ (طَلْقُ الْیَدَیْنِ) بِمَعْنَی سَخِیٍّ وَ لَیْلَةٌ (طَلْقَةٌ) إِذَا لَمْ یَکُنْ فِیهَا قُرٌّ وَ لَا حَرٌّ. وَ کُلُّهُ وِزَانُ فَلْسٍ. وَ شَی‌ءٌ (طِلْقٌ) وِزَانُ حِمْلٍ أَیْ حَلَالٌ وَ افْعَلْ هذَا (طِلْقاً) لَکَ أَیْ حَلَالًا وَ یُقَالُ (الطِّلْقُ) الْمُطْلَقُ الّذِی یَتَمَکَّنُ صَاحِبُهُ فِیهِ مِنْ جَمیعِ التَّصَرُّفَاتِ فَیَکُونُ فِعْلٌ بِمَعْنَی مَفْعُولٍ مِثْلُ الذِّبْحِ بِمَعْنَی الْمَذْبُوحِ وَ أَعْطَیْتُهُ مِنْ (طِلْقِ) مَالِی أَیْ من حِلِّهِ أَوْ مِنْ (مُطْلَقِهِ) و (طُلِقَتِ) الْمَرْأَةُ بِالْبِنَاءِ لِلْمَفْعُولِ (طَلْقاً) فَهِی (مَطْلُوقَةٌ) إِذَا أَخَذَهَا الْمَخَاضُ وَ هُوَ وَجَعُ الْوِلَادَةِ و (طَلُقَ) لِسَانُهُ بالضَّمِّ (طُلُوقاً) و (طُلُوقَةً) فَهُوَ طَلْقُ اللِّسَانِ و طَلِیقُهُ أَیْضاً أَیْ فَصِیحٌ عَذْبُ الْمَنْطِقِ وَ (اسْتَطْلَقْتُ) مِنْ صَاحِبِ الدَّیْنِ کَذَا (فَأَطْلَقَهُ) و (اسْتَطْلَقَ) بطنُه لَازِماً و (أَطْلَقَهُ) الدَّوَاءُ وَ فَرَسٌ (مُطْلَقُ) الْیَدَیْنِ إِذَا خَلَا مِنَ التَّحْجِیلِ.</w:t>
      </w:r>
    </w:p>
    <w:p>
      <w:pPr>
        <w:pStyle w:val="Heading4"/>
      </w:pPr>
      <w:bookmarkStart w:id="2352" w:name="_Toc1671"/>
      <w:r>
        <w:t>[طلل]</w:t>
      </w:r>
      <w:bookmarkEnd w:id="2352"/>
    </w:p>
    <w:p>
      <w:pPr>
        <w:pStyle w:val="BookText"/>
      </w:pPr>
      <w:r>
        <w:rPr>
          <w:rFonts w:ascii="Amiri" w:hAnsi="Amiri" w:eastAsia="Amiri" w:cs="Amiri"/>
          <w:lang w:bidi="ar-SA"/>
          <w:color w:val="111111"/>
          <w:sz w:val="28"/>
          <w:szCs w:val="28"/>
          <w:rtl/>
        </w:rPr>
        <w:t xml:space="preserve">الطَّلَلُ: الشَّاخِصُ مِنَ الْآثَارِ و الْجَمْعُ (أَطْلَالٌ) مِثْلُ سَبَبٍ و أَسْبَابٍ وَ رُبَّمَا قِیلَ (طُلُولٌ) مِثْلُ أَسَدٍ وَ أُسُودٍ و شَخْصُ الشَّیْ‌ءِ (طَلَلُهُ) و (طَلَلُ) السَّفِینَةِ غِطَاءٌ یُغشَّی بِهِ کَالسَّقْفِ و الْجَمْعُ (أَطْلَالٌ) أَیْضاً و (طَلَّ) السُّلطَانُ الدَّمَ (طَلًّا) مِنْ بَابِ قَتَلَ أَهْدَرَهُ. وَ قَالَ الْکِسَائِیُّ و أَبُو عُبَیْدٍ وَ یُسْتَعْمَلُ لَازِماً أَیْضاً فَیُقَالُ (طَلَّ) الدَّمُ مِنْ بَابِ قَتَلَ وَ مِنْ بَابِ تَعِبَ لُغَةٌ وَ أَنْکَرَهُ أَبُو زَیْدٍ وَ قَالَ لَا یُسْتَعْمَلُ إلَّا مُتَعَدِّیاً فَیُقَالُ (طَلَّهُ) السُّلْطَانُ إِذَا أَبْطَلَهُ وَ (أَطَلَّهُ) بِالْأَلِفِ أَیْضاً (فَطُلَّ) هُوَ و (أُطِلَّ) مَبْنِیَّیْنِ لِلْمَفْعُولِ وَ (أَطَلَّ) الرَّجُلُ عَلَی الشَّیْ‌ءِ مِثْلُ أَشْرَفَ عَلَیْهِ وَزْناً وَ مَعْنیً وَ (أَطَلَّ) الزَّمَانُ بِالْأَلِفِ أَیْضاً قَرُبَ و (الطَّلُّ) الْمَطَرُ الْخَفِیفُ وَ یُقَالُ أَضْعَفُ الْمَطَرِ.</w:t>
      </w:r>
    </w:p>
    <w:p>
      <w:pPr>
        <w:pStyle w:val="Heading4"/>
      </w:pPr>
      <w:bookmarkStart w:id="2353" w:name="_Toc1672"/>
      <w:r>
        <w:t>[طلی]</w:t>
      </w:r>
      <w:bookmarkEnd w:id="2353"/>
    </w:p>
    <w:p>
      <w:pPr>
        <w:pStyle w:val="BookText"/>
      </w:pPr>
      <w:r>
        <w:rPr>
          <w:rFonts w:ascii="Amiri" w:hAnsi="Amiri" w:eastAsia="Amiri" w:cs="Amiri"/>
          <w:lang w:bidi="ar-SA"/>
          <w:color w:val="111111"/>
          <w:sz w:val="28"/>
          <w:szCs w:val="28"/>
          <w:rtl/>
        </w:rPr>
        <w:t xml:space="preserve">طَلَیْتُهُ؛ بِالطِّینِ وَ غیرِهِ (طَلْیاً) مِنْ بَابِ رَمَی و (اطَّلَیْتُ) عَلَی افْتَعَلْتُ إذَا فَعَلْتَ ذَلِکَ لِنَفسِکَ وَ لَا یُذْکَرُ مَعَهُ المَفْعُولُ. و (الطِّلَاءُ) وِزَانُ کِتَابٍ کُلُّ ما یُطْلَی بِهِ مِنْ قَطِرَانٍ وَ نَحْوِهِ وَ عَلَیْهِ (طُلَاوَةٌ) بِالضَّمِ وَ الْفَتْحُ لُغَةٌ أَیْ بَهْجَةٌ و (الطَّلَا) وَلَدُ الظَّبْیَةِ وَ الْجَمْعُ (أَطْلَاءٌ) مِثْلُ سَبَبٍ و أَسْبَابٍ.</w:t>
      </w:r>
    </w:p>
    <w:p>
      <w:pPr>
        <w:pStyle w:val="Heading4"/>
      </w:pPr>
      <w:bookmarkStart w:id="2354" w:name="_Toc1673"/>
      <w:r>
        <w:t>[طمث]</w:t>
      </w:r>
      <w:bookmarkEnd w:id="2354"/>
    </w:p>
    <w:p>
      <w:pPr>
        <w:pStyle w:val="BookText"/>
      </w:pPr>
      <w:r>
        <w:rPr>
          <w:rFonts w:ascii="Amiri" w:hAnsi="Amiri" w:eastAsia="Amiri" w:cs="Amiri"/>
          <w:lang w:bidi="ar-SA"/>
          <w:color w:val="111111"/>
          <w:sz w:val="28"/>
          <w:szCs w:val="28"/>
          <w:rtl/>
        </w:rPr>
        <w:t xml:space="preserve">طَمَثَ: الرَّجُلُ امْرَأَتَهُ (طَمْثاً) مِنْ بَابَی ضَرَبَ و قَتَلَ افْتَضَّهَا و افْتَرَعَهَا وَ لَا یَکُونُ (الطَّمْثُ) نِکَاحاً إلَّا بِالتَّدْمِیَةِ و عَلَیْهِ قَوْلُهُ تَعَالَی «لَمْ یَطْمِثْهُنَّ» * أَیْ لَم یُدَمِّهِنَّ بِالنِّکَاحِ وَ فِی تَفسِیر الآیَةِ عَنِ ابْنِ عَبَّاسٍ لَمْ یَطْمِثِ الْإِنْسِیَّةَ إِنْسِیٌّ و لَا الجِنِّیَّةَ جِنِّیٌّ و (طَمَثَتِ) الْمَرْأَةُ (طَمْثاً) مِنْ بَابِ ضَرَبَ إِذَا حَاضَتْ و بَعْضُهُمْ یَزِیدُ عَلَیْهِ أَوَّلَ مَا تَحِیضُ فَهِیَ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67" w:name="pg1050_6586"/>
    <w:bookmarkEnd w:id="367"/>
    <w:p>
      <w:pPr>
        <w:pStyle w:val="BookText"/>
      </w:pPr>
      <w:r>
        <w:rPr>
          <w:rFonts w:ascii="Amiri" w:hAnsi="Amiri" w:eastAsia="Amiri" w:cs="Amiri"/>
          <w:lang w:bidi="ar-SA"/>
          <w:color w:val="111111"/>
          <w:sz w:val="28"/>
          <w:szCs w:val="28"/>
          <w:rtl/>
        </w:rPr>
        <w:t xml:space="preserve">(طَامِثٌ) بِغَیْر هاءٍ و (طَمِثَتْ) (تَطْمَثُ) مِنْ بَابِ تَعِبَ لُغَةٌ.</w:t>
      </w:r>
    </w:p>
    <w:p>
      <w:pPr>
        <w:pStyle w:val="Heading4"/>
      </w:pPr>
      <w:bookmarkStart w:id="2355" w:name="_Toc1674"/>
      <w:r>
        <w:t>[طمح]</w:t>
      </w:r>
      <w:bookmarkEnd w:id="2355"/>
    </w:p>
    <w:p>
      <w:pPr>
        <w:pStyle w:val="BookText"/>
      </w:pPr>
      <w:r>
        <w:rPr>
          <w:rFonts w:ascii="Amiri" w:hAnsi="Amiri" w:eastAsia="Amiri" w:cs="Amiri"/>
          <w:lang w:bidi="ar-SA"/>
          <w:color w:val="111111"/>
          <w:sz w:val="28"/>
          <w:szCs w:val="28"/>
          <w:rtl/>
        </w:rPr>
        <w:t xml:space="preserve">طَمَحَ: بِبَصَرِهِ نَحْوَ الشَّیْ‌ءِ (یَطْمَحُ) بِفَتْحَتَیْنِ (طُمُوحاً) اسْتَشْرَفَ لَهُ وَ أَصْلُهُ قَوْلُهُمْ جَبَلٌ (طَامِحٌ) أَیْ عَالٍ مُشْرِفٌ.</w:t>
      </w:r>
    </w:p>
    <w:p>
      <w:pPr>
        <w:pStyle w:val="Heading4"/>
      </w:pPr>
      <w:bookmarkStart w:id="2356" w:name="_Toc1675"/>
      <w:r>
        <w:t>[طمر]</w:t>
      </w:r>
      <w:bookmarkEnd w:id="2356"/>
    </w:p>
    <w:p>
      <w:pPr>
        <w:pStyle w:val="BookText"/>
      </w:pPr>
      <w:r>
        <w:rPr>
          <w:rFonts w:ascii="Amiri" w:hAnsi="Amiri" w:eastAsia="Amiri" w:cs="Amiri"/>
          <w:lang w:bidi="ar-SA"/>
          <w:color w:val="111111"/>
          <w:sz w:val="28"/>
          <w:szCs w:val="28"/>
          <w:rtl/>
        </w:rPr>
        <w:t xml:space="preserve">طَمَرْتُ: الْمَیِّتَ (طَمْراً) مِنْ بَابِ قَتَلَ دَفَنْتُهُ فِی الْأَرْضِ و (طَمَرْتُ) الشَّیْ‌ءَ سَتَرْتُهُ وَ مِنْهُ (الْمَطْمُورَةُ) وَ هِیَ حُفْرَةٌ تُحْفَرُ تَحْتَ الْأَرْضِ قَالَ ابْنُ دُرَیْدٍ و بَنَی فُلَانٌ (مَطْمُورَةً) إِذَا بَنَی بَیْتاً فِی الْأَرْضِ و (طَمَرَ) فِی الرَّکِیَّةِ (طَمْراً) و (طُمُوراً) وَثَبَ مِنْ أَعْلَاهَا إِلَی أَسْفَلِهَا و (الطِّمْرُ) الثَّوْبُ الخَلَقُ و الْجَمْعُ (أَطْمَارٌ) مِثْلُ حِمْلٍ و أَحْمَالٍ.</w:t>
      </w:r>
    </w:p>
    <w:p>
      <w:pPr>
        <w:pStyle w:val="Heading4"/>
      </w:pPr>
      <w:bookmarkStart w:id="2357" w:name="_Toc1676"/>
      <w:r>
        <w:t>[طمس]</w:t>
      </w:r>
      <w:bookmarkEnd w:id="2357"/>
    </w:p>
    <w:p>
      <w:pPr>
        <w:pStyle w:val="BookText"/>
      </w:pPr>
      <w:r>
        <w:rPr>
          <w:rFonts w:ascii="Amiri" w:hAnsi="Amiri" w:eastAsia="Amiri" w:cs="Amiri"/>
          <w:lang w:bidi="ar-SA"/>
          <w:color w:val="111111"/>
          <w:sz w:val="28"/>
          <w:szCs w:val="28"/>
          <w:rtl/>
        </w:rPr>
        <w:t xml:space="preserve">طَمَسْتُ: الشَّیْ‌ءَ (طَمْساً) مِنْ بَابِ ضَرَبَ مَحَوْتُهُ و (طَمَسَ) هو یَتَعَدَّی وَ لَا یَتَعَدَّی و (طَمَسَ) الطَّرِیقُ (یَطْمِسُ) و (یَطْمُسُ) (طُمُوساً) دَرَسَ.</w:t>
      </w:r>
    </w:p>
    <w:p>
      <w:pPr>
        <w:pStyle w:val="Heading4"/>
      </w:pPr>
      <w:bookmarkStart w:id="2358" w:name="_Toc1677"/>
      <w:r>
        <w:t>[طمع]</w:t>
      </w:r>
      <w:bookmarkEnd w:id="2358"/>
    </w:p>
    <w:p>
      <w:pPr>
        <w:pStyle w:val="BookText"/>
      </w:pPr>
      <w:r>
        <w:rPr>
          <w:rFonts w:ascii="Amiri" w:hAnsi="Amiri" w:eastAsia="Amiri" w:cs="Amiri"/>
          <w:lang w:bidi="ar-SA"/>
          <w:color w:val="111111"/>
          <w:sz w:val="28"/>
          <w:szCs w:val="28"/>
          <w:rtl/>
        </w:rPr>
        <w:t xml:space="preserve">طَمِعَ: فِی الشَّیْ‌ءِ (طَمَعاً) و (طَمَاعَةً) و (طَمَاعِیَةً) مُخفَّفٌ فَهُوَ (طَمِعٌ) و (طَامِعٌ) وَ یَتَعَدَّی بِالْهَمْزَةِ فَیُقَالُ (أَطْمَعْتُهُ) وَ أَکْثَرُ مَا یُسْتَعْمَلُ فِیمَا یَقْرُبُ حُصُولُهُ وَ قَدْ یُسْتَعْمَلُ بِمَعْنَی الْأَمَلِ وَ مِنْ کَلَامِهِمْ (طَمِعَ فِی غَیْرِ مَطْمَعٍ) إِذَا أَمَّلَ مَا یَبْعُدُ حُصُولُهُ لِأَنَّهُ قَدْ یَقَعُ کُلُّ وَاحِدٍ مَوْقِعَ الْآخَرِ لِتَقَارُبِ الْمَعْنَی. و (الطَّمَعُ) رِزْقُ الْجُنْدِ و الْجَمْعُ (أَطْمَاعٌ) مِثْلُ سَبَبٍ وَ أَسْبَابٍ.</w:t>
      </w:r>
    </w:p>
    <w:p>
      <w:pPr>
        <w:pStyle w:val="Heading4"/>
      </w:pPr>
      <w:bookmarkStart w:id="2359" w:name="_Toc1678"/>
      <w:r>
        <w:t>[طمم]</w:t>
      </w:r>
      <w:bookmarkEnd w:id="2359"/>
    </w:p>
    <w:p>
      <w:pPr>
        <w:pStyle w:val="BookText"/>
      </w:pPr>
      <w:r>
        <w:rPr>
          <w:rFonts w:ascii="Amiri" w:hAnsi="Amiri" w:eastAsia="Amiri" w:cs="Amiri"/>
          <w:lang w:bidi="ar-SA"/>
          <w:color w:val="111111"/>
          <w:sz w:val="28"/>
          <w:szCs w:val="28"/>
          <w:rtl/>
        </w:rPr>
        <w:t xml:space="preserve">طَمَمْتُ: الْبِئْرَ و غَیْرَهَا بِالتُّرَابِ (طَمّاً) مِنْ بَابِ قَتَلَ مَلَأْتُهَا حَتَّی اسْتَوَتْ مَعَ الْأَرْضِ و (طَمَّهَا) التُّرَابُ فَعَلَ بِهَا ذلِکَ و (طَمَّ) الْأَمْرُ (طَمّاً) أَیْضاً عَلَا و غَلَبَ و مِنْهُ قِیلَ لِلْقِیامَةِ (طَامَّةٌ).</w:t>
      </w:r>
    </w:p>
    <w:p>
      <w:pPr>
        <w:pStyle w:val="Heading4"/>
      </w:pPr>
      <w:bookmarkStart w:id="2360" w:name="_Toc1679"/>
      <w:r>
        <w:t>[طمن]</w:t>
      </w:r>
      <w:bookmarkEnd w:id="2360"/>
    </w:p>
    <w:p>
      <w:pPr>
        <w:pStyle w:val="BookText"/>
      </w:pPr>
      <w:r>
        <w:rPr>
          <w:rFonts w:ascii="Amiri" w:hAnsi="Amiri" w:eastAsia="Amiri" w:cs="Amiri"/>
          <w:lang w:bidi="ar-SA"/>
          <w:color w:val="111111"/>
          <w:sz w:val="28"/>
          <w:szCs w:val="28"/>
          <w:rtl/>
        </w:rPr>
        <w:t xml:space="preserve">اطْمَأَنَّ: الْقَلْبُ سَکَنَ وَ لَمْ یَقْلَقْ وَ الاسْمُ (الطُّمَأْنِینَةُ) و (اطْمَأَنَّ) بِالْمَوْضِعِ أَقَامَ بِهِ و اتَّخَذَهُ (وَطَناً) و مَوْضِعٌ (مُطْمَئِنٌّ) مُنْخَفِضٌ قَالَ بَعْضُهُمْ وَ الْأَصْلُ فِی (اطْمَأَنَّ) الألِفُ مِثْلُ احَمَارَّ و اسْوَادَّ لکِنَّهُمْ هَمَزُوا فِرَاراً مِنَ السَّاکِنَیْنِ عَلَی غَیْرِ قِیَاسٍ. و قِیلَ الْأَصْلُ هَمْزَةٌ مُتَقَدِّمَةٌ عَلَی الْمِیمِ لَکِنَّهَا أُخِّرَتْ عَلَی غَیْرِ قِیَاسٍ بِدَلِیلِ قَوْلِهِمْ (طَأْمَنَ) الرَّجُلُ ظَهْرَهُ بِالْهَمْزِ عَلَی فَأْعَلَ وَ یَجُوزُ تَسْهِیلُ الْهَمْزَةِ فَیُقَالُ (طَامَنَ) و مَعْنَاهُ حَنَاهُ وَ خَفَضَهُ.</w:t>
      </w:r>
    </w:p>
    <w:p>
      <w:pPr>
        <w:pStyle w:val="Heading4"/>
      </w:pPr>
      <w:bookmarkStart w:id="2361" w:name="_Toc1680"/>
      <w:r>
        <w:t>[طنب]</w:t>
      </w:r>
      <w:bookmarkEnd w:id="2361"/>
    </w:p>
    <w:p>
      <w:pPr>
        <w:pStyle w:val="BookText"/>
      </w:pPr>
      <w:r>
        <w:rPr>
          <w:rFonts w:ascii="Amiri" w:hAnsi="Amiri" w:eastAsia="Amiri" w:cs="Amiri"/>
          <w:lang w:bidi="ar-SA"/>
          <w:color w:val="111111"/>
          <w:sz w:val="28"/>
          <w:szCs w:val="28"/>
          <w:rtl/>
        </w:rPr>
        <w:t xml:space="preserve">الطُّنُبُ: بِضَمَّتَیْنِ. و سُکُونُ الثَّانِی لُغَةٌ الحَبْلُ تُشَدُّ بِهِ الخَیْمَةُ و نَحْوُها و الْجَمْعُ (أَطْنَابٌ) مِثْلُ عُنُقٍ وَ أَعْنَاقٍ. قَالَ ابْنُ السَّرَّاج فِی مَوْضِعٍ مِنْ کِتَابِهِ وَ لَا یُجْمَعُ عَلَی غَیْرِ ذلِکَ وَ قَالَ فِی مَوضِعٍ قَالُوا عُنُقٌ و أَعْنَاقٌ و طُنُبٌ و أَطْنَابٌ فِیمَنْ جَمَعَ (الطُّنُبَ) فَأَفْهَمَ خِلَافاً فِی جَوَازِ الْجَمْعِ وَ أَنَّهُ یُسْتَعْمَلُ بِلَفْظٍ وَاحِدٍ لِلْمُفْرَدِ وَ الْجَمْعِ وَ عَلَیْهِ قَوْلُهُ </w:t>
      </w:r>
      <w:r>
        <w:rPr>
          <w:rStyle w:val="FootnoteReference"/>
        </w:rPr>
        <w:footnoteReference w:id="311"/>
      </w:r>
      <w:r>
        <w:rPr>
          <w:rFonts w:ascii="Amiri" w:hAnsi="Amiri" w:eastAsia="Amiri" w:cs="Amiri"/>
          <w:lang w:bidi="ar-SA"/>
          <w:color w:val="111111"/>
          <w:sz w:val="28"/>
          <w:szCs w:val="28"/>
          <w:rtl/>
        </w:rPr>
        <w:t xml:space="preserve">: إِذَا أَرَادَ انْکِرَاساً فِیهِ عَنَّ لَهُ دُونَ الْأُرُومَةِ مِنْ أَطْنَابِهَا طُنُبُ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68" w:name="pg1050_6588"/>
    <w:bookmarkEnd w:id="368"/>
    <w:p>
      <w:pPr>
        <w:pStyle w:val="BookText"/>
      </w:pPr>
      <w:r>
        <w:rPr>
          <w:rFonts w:ascii="Amiri" w:hAnsi="Amiri" w:eastAsia="Amiri" w:cs="Amiri"/>
          <w:lang w:bidi="ar-SA"/>
          <w:color w:val="111111"/>
          <w:sz w:val="28"/>
          <w:szCs w:val="28"/>
          <w:rtl/>
        </w:rPr>
        <w:t xml:space="preserve">فَجَمَعَ بَیْنَ اللُّغَتَیْنِ فَاسْتَعْمَلَهُ مَجْمُوعاً وَ مُفْرَداً بِنِیَّةِ الْجَمْعِ و تَزَوَّجَ الْأَشْعَثُ مُلَیْکَةَ بِنتَ زُرَارَةَ عَلَی حُکْمِهَا فَحَکَمَتْ بِمِائَةِ أَلْفِ دِرْهَمٍ فَرَدَّهَا عُمَرُ إلَی (أَطْنَابِ) بَیْتِهَا أَیْ إِلَی أَمْثَالِ أَهْلِهَا وَ الْمُرَادُ مَهْرُ مِثْلِهِا و (الطَّنَبُ) بِفَتْحَتَیْنِ طُولُ ظَهْرِ الْفَرَسِ وَ هُوَ عَیْبٌ عِنْدَهُمْ وَ هُوَ مَصْدَرٌ مِنْ بَابِ تَعِبَ وَ فَرَسٌ (أَطْنَبُ) و (طَنْبَاءُ) مِثْلُ أَحْمَرَ و حَمْرَاءَ وَ (أَطنَبَتِ) الرِّیحُ (إِطْنَاباً) اشْتَدَّتْ فِی غُبَارٍ وَ مِنْهُ یُقَالُ (أَطْنَبَ) الرَّجُلُ إِذَا بَالَغَ فِی قَوْلِهِ کَمَدْحٍ أَوْ ذَمٍّ.</w:t>
      </w:r>
    </w:p>
    <w:p>
      <w:pPr>
        <w:pStyle w:val="Heading4"/>
      </w:pPr>
      <w:bookmarkStart w:id="2362" w:name="_Toc1681"/>
      <w:r>
        <w:t>[طنن]</w:t>
      </w:r>
      <w:bookmarkEnd w:id="2362"/>
    </w:p>
    <w:p>
      <w:pPr>
        <w:pStyle w:val="BookText"/>
      </w:pPr>
      <w:r>
        <w:rPr>
          <w:rFonts w:ascii="Amiri" w:hAnsi="Amiri" w:eastAsia="Amiri" w:cs="Amiri"/>
          <w:lang w:bidi="ar-SA"/>
          <w:color w:val="111111"/>
          <w:sz w:val="28"/>
          <w:szCs w:val="28"/>
          <w:rtl/>
        </w:rPr>
        <w:t xml:space="preserve">طَنَّ: الذُّبَابُ و غَیْرُهُ (یَطِنُّ) مِنْ بَابِ ضَرَبَ (طَنِیناً) صَوَّتَ و (الطُّنُّ) فِیمَا یُقَالُ حُزْمَةٌ مِنْ حَطَبٍ أَوْ قَصَبٍ و الْجَمْعُ (أَطْنَانٌ) مِثْلُ قُفْلٍ و أَقْفَالٍ.</w:t>
      </w:r>
    </w:p>
    <w:p>
      <w:pPr>
        <w:pStyle w:val="Heading4"/>
      </w:pPr>
      <w:bookmarkStart w:id="2363" w:name="_Toc1682"/>
      <w:r>
        <w:t>[طهر]</w:t>
      </w:r>
      <w:bookmarkEnd w:id="2363"/>
    </w:p>
    <w:p>
      <w:pPr>
        <w:pStyle w:val="BookText"/>
      </w:pPr>
      <w:r>
        <w:rPr>
          <w:rFonts w:ascii="Amiri" w:hAnsi="Amiri" w:eastAsia="Amiri" w:cs="Amiri"/>
          <w:lang w:bidi="ar-SA"/>
          <w:color w:val="111111"/>
          <w:sz w:val="28"/>
          <w:szCs w:val="28"/>
          <w:rtl/>
        </w:rPr>
        <w:t xml:space="preserve">طَهُرَ: الشَّیْ‌ءُ مِنْ بَابَیْ قَتَلَ و قَرُبَ (طَهَارَةً) وَ الاسْمُ (الطُّهْرُ) وَ هُوَ النَّقَاءُ مِنَ الدَّنَسِ و النَّجَسِ و هُوَ (طَاهِرُ) الْعِرْضِ أَیْ بَرِی‌ءٌ مِنَ الْعَیْبِ وَ مِنْهُ قِیلَ لِلْحَالَةِ الْمُنَاقِضَةِ لِلْحَیْضِ (طُهْرٌ) و الْجَمْعُ (أَطْهَارٌ) مِثْلُ قُفْلٍ وَ أَقْفَالٍ و امْرَأَةٌ (طَاهِرَةٌ) مِنَ الْأَدْنَاسِ وَ (طَاهِرٌ) مِنَ الْحَیْضِ بِغَیْرِ هَاءٍ وَ قَدْ (طَهُرَتْ) مِنَ الْحَیْضِ مِنْ بَابِ قَتَلَ وَ فِی لُغَةٍ قَلِیلَةٍ مِنْ بَابِ قَرُبَ و (تَطَهَّرَتْ) اغْتَسَلَتْ و تَکُونُ (الطَّهَارَةُ) بِمَعْنَی (التَّطَهُّرِ) و مَاءٌ (طَاهِرٌ) خِلَافُ نَجِسٍ وَ (طَاهِرٌ) صَالِحٌ لِلتَّطَهُّرِ بِهِ و (طَهُورٌ) قِیلَ مُبَالَغَةٌ و إِنَّهُ بِمَعْنَی طَاهِرٍ وَ الْأَکْثَرُ أَنَّهُ لِوَصْفٍ زَائِدٍ قَالَ ابْنُ فَارِسٍ قَالَ ثَعْلَبٌ (الطَّهُورُ) هُوَ الطَّاهِرُ فِی نَفْسِهِ الْمُطَهِّرُ لِغَیْرِهِ وَ قَالَ الْأَزْهَرِیُّ أَیْضاً (الطَّهُورُ) فِی اللُّغَةِ هُوَ الطَّاهِرُ المُطَهَّرُ قَالَ وَ فَعُولٌ فی کَلَامِ الْعَرَبِ لِمَعَانٍ مِنْهَا فَعُولٌ لِمَا یُفْعَلُ بِهِ مِثْلُ (الطَّهُورِ) لِمَا یُتَطَهَّرُ بِهِ و (الْوَضُوءُ) لِمَا یُتَوَضَّأُ بِهِ و (الفَطُورُ) لِمَا یُفْطَرُ عَلَیْهِ وَ (الْغَسُولُ) لِمَا یُغْتَسَلُ بِهِ و یُغْسَلُ بِهِ الشَّیْ‌ءُ و قَوْلُهُ عَلَیْهِ الصَّلَاةُ وَ السَّلَامُ «هُوَ الطَّهُورُ مَاؤُهُ» أَیْ هُوَ الطَّاهِرُ الْمُطَهِّرَ قَالَهُ ابنُ الْأَثِیرِ قَالَ وَ مَا لَمْ یَکُنْ (مُطَهِّراً) فَلَیْسَ بِطَهُورٍ) وَ قَال الزَّمْخْشَرِیُّ (الطَّهُورُ) الْبَلِیغُ فِی الطَّهَارَةِ قَالَ بَعْضُ الْعُلَمَاءِ وَ یُفْهَمُ مِنْ قَوْلِهِ «وَ أَنْزَلْنٰا مِنَ السَّمٰاءِ مٰاءً طَهُوراً» أَنَّهُ طَاهِرٌ فِی نَفْسِهِ مُطَهِّرٌ لِغَیْرِهِ لِأَنَّ قَوْلَهُ (مَاءٌ) یُفْهَمُ مِنْهُ أَنَّهُ طَاهِرٌ لِأَنَّهُ ذُکِرَ فِی مَعْرِضِ الامْتِنَانِ وَ لَا یَکُونُ ذلِکَ إلَّا بِمَا یُنْتَفَعُ بِهِ فَیَکُونُ طَاهِراً فِی نَفْسِهِ و قَوْلُهُ (طَهُوراً) یُفْهَمُ مِنْهُ صِفَةٌ زَائِدَةٌ عَلَی الطَّهَارَةِ و هِیَ الطَّهُورِیَّةُ فَإِنْ قِیلَ فَقَدْ وَرَدَ (طَهُورٌ) بِمَعْنَی طاهِرٍ کَمَا فِی‌قَوْلِهِ «رِیقُهُنَّ طَهُورٌ» فَالْجَوَابُ أَنَّ وُرُودَهُ کَذَلِکَ غَیْرُ مُطَّرِدٍ بَلْ هُوَ سَمَاعِیٌّ وَ هُوَ فِی الْبَیْتِ </w:t>
      </w:r>
      <w:r>
        <w:rPr>
          <w:rStyle w:val="FootnoteReference"/>
        </w:rPr>
        <w:footnoteReference w:id="312"/>
      </w:r>
      <w:r>
        <w:rPr>
          <w:rFonts w:ascii="Amiri" w:hAnsi="Amiri" w:eastAsia="Amiri" w:cs="Amiri"/>
          <w:lang w:bidi="ar-SA"/>
          <w:color w:val="111111"/>
          <w:sz w:val="28"/>
          <w:szCs w:val="28"/>
          <w:rtl/>
        </w:rPr>
        <w:t xml:space="preserve">مُبَالَغَةٌ فِی الْوَصْفِ أَوْ وَاقِعٌ مَوْقِعَ طَاهِرٍ لِإِقَامَةِ الْوَزْنِ وَ لَوْ کَانَ طَهُورٌ بِمَعْنَی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69" w:name="pg1050_6590"/>
    <w:bookmarkEnd w:id="369"/>
    <w:p>
      <w:pPr>
        <w:pStyle w:val="BookText"/>
      </w:pPr>
      <w:r>
        <w:rPr>
          <w:rFonts w:ascii="Amiri" w:hAnsi="Amiri" w:eastAsia="Amiri" w:cs="Amiri"/>
          <w:lang w:bidi="ar-SA"/>
          <w:color w:val="111111"/>
          <w:sz w:val="28"/>
          <w:szCs w:val="28"/>
          <w:rtl/>
        </w:rPr>
        <w:t xml:space="preserve">طَاهِرٌ مُطْلَقاً لَقِیلَ ثَوْبٌ طَهُورٌ وَ خَشَبٌ طَهُورٌ وَ نَحْوُ ذَلِکَ وَ ذَلِکَ مُمْتَنِعٌ و (طَهُورُ إِنَاءِ أَحَدِکُم) أَیْ مُطَهِّرُهُ و (الْمِطْهَرَةُ) بِکَسْرِ الْمِیمِ الْإِدَاوَةُ و الْفَتْحُ لُغَةٌ وَ‌مِنْهُ (السِّوَاکُ مَطْهَرَةٌ لِلْفَمِ)بِالْفَتْحِ و کُلُّ إِنَاءٍ یُتَطَهَّرُ بِهِ (مَطْهَرَةٌ) و الْجَمْعُ (الْمَطَاهِرُ).</w:t>
      </w:r>
    </w:p>
    <w:p>
      <w:pPr>
        <w:pStyle w:val="Heading4"/>
      </w:pPr>
      <w:bookmarkStart w:id="2364" w:name="_Toc1683"/>
      <w:r>
        <w:t>[طوب]</w:t>
      </w:r>
      <w:bookmarkEnd w:id="2364"/>
    </w:p>
    <w:p>
      <w:pPr>
        <w:pStyle w:val="BookText"/>
      </w:pPr>
      <w:r>
        <w:rPr>
          <w:rFonts w:ascii="Amiri" w:hAnsi="Amiri" w:eastAsia="Amiri" w:cs="Amiri"/>
          <w:lang w:bidi="ar-SA"/>
          <w:color w:val="111111"/>
          <w:sz w:val="28"/>
          <w:szCs w:val="28"/>
          <w:rtl/>
        </w:rPr>
        <w:t xml:space="preserve">الطُّوبُ: الْآجُرُ الْوَاحِدَةُ (طُوبَةٌ) قَالَ ابْنُ دُرَیْدٍ لُغَةٌ شَامِیَّةٌ و أَحْسَبُهَا رُومِیَّةٌ وَ قَالَ الْأَزْهَرِیُّ (الطُّوبُ) الْآجُرُّ و (الطُّوبَةُ) الْآجُرَّةُ وَ هُوَ یَقْتَضِی أَنَّهَا عَرَبِیَّةُ.</w:t>
      </w:r>
    </w:p>
    <w:p>
      <w:pPr>
        <w:pStyle w:val="Heading4"/>
      </w:pPr>
      <w:bookmarkStart w:id="2365" w:name="_Toc1684"/>
      <w:r>
        <w:t>[طور]</w:t>
      </w:r>
      <w:bookmarkEnd w:id="2365"/>
    </w:p>
    <w:p>
      <w:pPr>
        <w:pStyle w:val="BookText"/>
      </w:pPr>
      <w:r>
        <w:rPr>
          <w:rFonts w:ascii="Amiri" w:hAnsi="Amiri" w:eastAsia="Amiri" w:cs="Amiri"/>
          <w:lang w:bidi="ar-SA"/>
          <w:color w:val="111111"/>
          <w:sz w:val="28"/>
          <w:szCs w:val="28"/>
          <w:rtl/>
        </w:rPr>
        <w:t xml:space="preserve">الطُّورُ: بِالضَّمِّ اسْمُ جَبَلٍ و (الطَّوْرُ) بِالْفَتْحِ التَّارَةُ و فَعَلَ ذٰلِکَ (طَوْراً) بَعْدَ (طَوْرٍ) أَیْ مَرَّةً بَعْدَ مَرَّةٍ و (الطَّوْرُ) الْحَالُ و الهَیْئَةُ و الْجَمْعُ (أَطْوَارٌ) مِثْلُ ثَوْبٍ وَ أَثْوَابٍ و تَعَدَّی (طَوْرَهُ) أَیْ حَالَهُ الَّتِی تَلِیقُ بِهِ.</w:t>
      </w:r>
    </w:p>
    <w:p>
      <w:pPr>
        <w:pStyle w:val="Heading4"/>
      </w:pPr>
      <w:bookmarkStart w:id="2366" w:name="_Toc1685"/>
      <w:r>
        <w:t>[طوس]</w:t>
      </w:r>
      <w:bookmarkEnd w:id="2366"/>
    </w:p>
    <w:p>
      <w:pPr>
        <w:pStyle w:val="BookText"/>
      </w:pPr>
      <w:r>
        <w:rPr>
          <w:rFonts w:ascii="Amiri" w:hAnsi="Amiri" w:eastAsia="Amiri" w:cs="Amiri"/>
          <w:lang w:bidi="ar-SA"/>
          <w:color w:val="111111"/>
          <w:sz w:val="28"/>
          <w:szCs w:val="28"/>
          <w:rtl/>
        </w:rPr>
        <w:t xml:space="preserve">الطَّاوُسُ: مَعْرُوفٌ وَ هُوَ فَاعُولٌ وَ یُصَغَّرُ بِحَذْفِ زَوَائِدِهِ فَیُقَالُ (طُوَیْسٌ) و (تَطَوَّسَتِ) الْمَرْأَةُ بِمَعْنَی تَزَینَّتْ و مِنْهُ یُقَالُ إنَّهُ (لَمُطَوَّسٌ) لِلشَّیْ‌ءِ الْحَسَنِ و (طُوسُ) بَلَدٌ مِنْ أَعْمَالِ نَیْسَابُورَ عَلَی مَرْحَلَتَیْنِ.</w:t>
      </w:r>
    </w:p>
    <w:p>
      <w:pPr>
        <w:pStyle w:val="Heading4"/>
      </w:pPr>
      <w:bookmarkStart w:id="2367" w:name="_Toc1686"/>
      <w:r>
        <w:t>[طوع]</w:t>
      </w:r>
      <w:bookmarkEnd w:id="2367"/>
    </w:p>
    <w:p>
      <w:pPr>
        <w:pStyle w:val="BookText"/>
      </w:pPr>
      <w:r>
        <w:rPr>
          <w:rFonts w:ascii="Amiri" w:hAnsi="Amiri" w:eastAsia="Amiri" w:cs="Amiri"/>
          <w:lang w:bidi="ar-SA"/>
          <w:color w:val="111111"/>
          <w:sz w:val="28"/>
          <w:szCs w:val="28"/>
          <w:rtl/>
        </w:rPr>
        <w:t xml:space="preserve">أَطَاعَهُ: (إطَاعَةً) أَیِ انْقَادَ لَهُ و (طَاعَهُ) (طَوْعاً) مِنْ بَابِ قَالَ وَ بَعْضُهُمْ یُعَدِّیهِ بِالْحَرْفِ فَیَقُولُ (طَاعَ) لَهُ وَ فِی لُغَةٍ مِنْ بَابَیْ بَاعَ و خَافَ و (الطَّاعَةُ) اسْمٌ مِنْهُ و الْفَاعِلُ مِنَ الرُّبَاعِیِّ (مُطِیعٌ) وَ مِنَ الثُّلَاثِیِّ (طَائِعٌ) و (طَیِّعٌ) وَ (طَوَّعَتْ) لَهُ نَفْسُهُ رَخَّصَتْ و سَهَّلَت و (طَاوَعَتْه) کَذٰلِکَ و (انْطَاعَ) لَهُ انْقَادَ قَالُوا وَ لَا تَکُونُ الطَّاعَةُ إِلَّا عَنْ أَمْرٍ کَمَا أَنَّ الْجَوَابَ لَا یَکُونُ إِلَّا عَنْ قَوْلٍ یُقَالُ أَمَرَهُ (فَأَطَاعَ) و قَالَ ابْنُ فَارِسٍ إذَا مَضَی لِأَمْرِهِ فَقْدَ (أَطَاعَهُ) (إطَاعَةً) و إِذَا وَافَقَهُ فَقَدْ (طَاوَعَهُ) وَ (الاسْتِطَاعَةُ) الطَّاقَةُ و الْقُدْرَةُ یُقَالُ (اسْتَطَاعَ) وَ قَدْ تُحْذَفُ التَّاءُ فَیُقَالُ (اسْطَاعَ) (یَسْطِیعُ) بالْفَتْحِ و یَجُوزُ الضَّمُّ قَالَ أَبُو زَیْدٍ شَبَّهُوهَا بِأَفْعَلَ یُفْعِلُ إِفْعَالًا و (تَطَوَّعَ) بِالشَّیْ‌ءِ تَبَرَّعَ بِهِ وَ مِنْهُ (الْمُطَّوِّعَةُ) بِتَشْدِیدِ الطَّاءِ وَ الْوَاوِ وَ هُوَ اسْمُ فَاعِلٍ وَ هُمُ الَّذِینَ یَتَبَرَّعُونَ بِالْجِهَادِ وَ الْأَصْلُ (الْمُتَطِّوِعَةُ) فَأُبْدِلَ وَ أُدْغِمَ.</w:t>
      </w:r>
    </w:p>
    <w:p>
      <w:pPr>
        <w:pStyle w:val="Heading4"/>
      </w:pPr>
      <w:bookmarkStart w:id="2368" w:name="_Toc1687"/>
      <w:r>
        <w:t>[طوف]</w:t>
      </w:r>
      <w:bookmarkEnd w:id="2368"/>
    </w:p>
    <w:p>
      <w:pPr>
        <w:pStyle w:val="BookText"/>
      </w:pPr>
      <w:r>
        <w:rPr>
          <w:rFonts w:ascii="Amiri" w:hAnsi="Amiri" w:eastAsia="Amiri" w:cs="Amiri"/>
          <w:lang w:bidi="ar-SA"/>
          <w:color w:val="111111"/>
          <w:sz w:val="28"/>
          <w:szCs w:val="28"/>
          <w:rtl/>
        </w:rPr>
        <w:t xml:space="preserve">طَافَ: بِالشَّیْ‌ءِ (یَطُوفُ) (طَوْفاً) و (طَوَافاً) اسْتَدَارَ بِهِ و (الْمَطَافُ) مَوْضِعُ الطَّوَافِ و (طَافَ) (یَطِیفُ) مِنْ بَابِ بَاعَ و (أَطَافَهُ) بِالْأَلِفِ و (اسْتَطَافَ) بِهِ کَذلِکَ و (أَطَافَ) بِالشَّیْ‌ءِ أَحَاطَ بِهِ و (تَطَوَّفَ) بِالْبَیْتِ و (اطَّوَّفَ) عَلَی الْبَدَلِ وَ الْإِدْغَامِ و اسْمُ الْفَاعِلِ مِنَ الثُّلَاثِیِّ (طَائِفٌ) و (طَوَّافٌ) مُبَالَغَةٌ و امْرَأَةٌ (طَوَّافَةٌ) عَلَی بُیُوتِ جَارَاتِهَا و یَتَعَدَّی بِزِیَادَةِ حَرْفٍ فَیُقَالُ (طُفْتُ) بِهِ عَلَی الْبَیْتِ و (طَافَ) بِالنِّسَاءِ (یَطُوفُ) و (أَطَافَ) إِذَا أَلَمَّ. و (الطَّائِفُ) بِلَادُ الغَوْرِ وَ هِیَ عَلَی ظَهْرِ جَبَلِ غَزْوَانَ وَ هُوَ أَبْرَدُ مَکَانٍ بِالْحِجَازِ و (الطَّائِفُ)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70" w:name="pg1050_6592"/>
    <w:bookmarkEnd w:id="370"/>
    <w:p>
      <w:pPr>
        <w:pStyle w:val="BookText"/>
      </w:pPr>
      <w:r>
        <w:rPr>
          <w:rFonts w:ascii="Amiri" w:hAnsi="Amiri" w:eastAsia="Amiri" w:cs="Amiri"/>
          <w:lang w:bidi="ar-SA"/>
          <w:color w:val="111111"/>
          <w:sz w:val="28"/>
          <w:szCs w:val="28"/>
          <w:rtl/>
        </w:rPr>
        <w:t xml:space="preserve">بِلَادُ ثَقِیفٍ و (الطَّائِفَةٌ) الفِرْقَةُ مِنَ النَّاسِ و (الطَّائِفَةُ) القِطْعَةُ مِنَ الشَّی‌ءِ و (الطَّائِفَةُ) مِنَ النَّاسِ الْجَمَاعَةُ و أَقَلُّهَا ثَلَاثَةٌ وَ رُبَّمَا أُطْلِقَتْ عَلَی الْوَاحِدِ وَ الاثْنَیْنِ و (طُوفَانُ) الْمَاءِ مَا یَغْشَی کُلَّ شَیْ‌ءٍ قَالَ الْبَصْرِیُّونَ هُوَ جَمْعٌ وَاحِدُهُ (طُوفَانَةٌ) و قَالَ الْکُوفِیُّونَ هُوَ مَصْدَرٌ کَالرُّجْحَانِ و النُّقْصَانِ وَ لَا یُجْمَعُ وَ هُوَ مِنْ (طَافَ) (یَطُوفُ) و (الطَّوْفُ) بِالْفَتْحِ مَا یَخْرُجُ مِنَ الْوَلَدِ مِنَ الْأَذَیَ بَعْدَ مَا یَرْضِعُ ثُمَّ أُطْلِقَ عَلَی الْغَائِطِ مُطْلَقاً فَقِیلَ (طَافَ) (یَطُوفُ) (طَوْفاً) و (الطَّوْفُ) قِرَبٌ یُنْفَخُ فِیهَا ثُمَّ یُشَدُّ بَعْضُهَا إِلَی بَعْضٍ و یُجْعَلُ عَلَیْهَا خَشَبٌ حَتَّی تَصِیرَ کَهَیْئَةِ سَطْحٍ فَوْقَ الْمَاءِ و الْجَمْعُ (أَطْوَافٌ) مِثْلُ ثَوْبٍ و أَثْوَابٍ.</w:t>
      </w:r>
    </w:p>
    <w:p>
      <w:pPr>
        <w:pStyle w:val="Heading4"/>
      </w:pPr>
      <w:bookmarkStart w:id="2369" w:name="_Toc1688"/>
      <w:r>
        <w:t>[طوق]</w:t>
      </w:r>
      <w:bookmarkEnd w:id="2369"/>
    </w:p>
    <w:p>
      <w:pPr>
        <w:pStyle w:val="BookText"/>
      </w:pPr>
      <w:r>
        <w:rPr>
          <w:rFonts w:ascii="Amiri" w:hAnsi="Amiri" w:eastAsia="Amiri" w:cs="Amiri"/>
          <w:lang w:bidi="ar-SA"/>
          <w:color w:val="111111"/>
          <w:sz w:val="28"/>
          <w:szCs w:val="28"/>
          <w:rtl/>
        </w:rPr>
        <w:t xml:space="preserve">الطَّوْقُ: مَعْرُوفٌ و الْجَمْعُ (أَطْوَاقٌ) مِثْلُ ثَوْبٍ وَ أَثْوَابٍ و (طَوَّقْتُهُ) الشَّیْ‌ءَ جَعَلْتُهُ (طَوْقَهُ) و یُعَبَّرُ بِهِ عَنِ التَّکْلِیفِ و (طَوْقُ) کُلِّ شَیْ‌ءٍ مَا اسْتَدَارَ بِهِ و مِنْهُ قِیلَ لِلْحَمَامَةِ (ذَاتُ طَوْقٍ) و (أَطَقْتُ) الشَّیْ‌ءَ (إِطَاقَةً) قَدَرْتُ عَلَیْهِ فَأَنَا (مُطِیقٌ) وَ الاسْمُ (الطَّاقَةُ) مِثْلُ الطَّاعَةِ مِنْ أَطَاعَ.</w:t>
      </w:r>
    </w:p>
    <w:p>
      <w:pPr>
        <w:pStyle w:val="Heading4"/>
      </w:pPr>
      <w:bookmarkStart w:id="2370" w:name="_Toc1689"/>
      <w:r>
        <w:t>[طول]</w:t>
      </w:r>
      <w:bookmarkEnd w:id="2370"/>
    </w:p>
    <w:p>
      <w:pPr>
        <w:pStyle w:val="BookText"/>
      </w:pPr>
      <w:r>
        <w:rPr>
          <w:rFonts w:ascii="Amiri" w:hAnsi="Amiri" w:eastAsia="Amiri" w:cs="Amiri"/>
          <w:lang w:bidi="ar-SA"/>
          <w:color w:val="111111"/>
          <w:sz w:val="28"/>
          <w:szCs w:val="28"/>
          <w:rtl/>
        </w:rPr>
        <w:t xml:space="preserve">طَالَ: الشَّیْ‌ءُ (طُولًا) بالضَّمِّ امْتَدَّ و (الطُّولُ) خِلَافُ الْعَرْضِ و جَمْعُهُ (أَطْوَالٌ) مِثْلُ قُفْلٍ و أَقْفَالٍ و (طَالَتِ) النَّخْلَةُ ارْتَفَعَتْ قِیلَ هُوَ مِنْ بَابِ قَرُبَ حَمْلًا عَلَی نَقِیضِهِ وَ هُوَ قَصُرَ وَ قِیلَ مِنْ بَابِ قَالَ و الْفِعْلُ لَازِمٌ وَ الْفَاعِلُ (طَوِیلٌ) و الْجَمْعُ (طِوَالٌ) مِثْلُ کَرِیمٍ و کِرَامٍ و الْأُنْثَی (طَوِیلَةٌ) و الْجَمْعُ (طَوِیلَاتٌ) وَ هٰذَا (أَطْوَلُ) مِنْ ذَاکَ لِلْمُذَکَّرِ وَ فِی الْمُؤَنَّثَةِ طُولَی </w:t>
      </w:r>
      <w:r>
        <w:rPr>
          <w:rStyle w:val="FootnoteReference"/>
        </w:rPr>
        <w:footnoteReference w:id="313"/>
      </w:r>
      <w:r>
        <w:rPr>
          <w:rFonts w:ascii="Amiri" w:hAnsi="Amiri" w:eastAsia="Amiri" w:cs="Amiri"/>
          <w:lang w:bidi="ar-SA"/>
          <w:color w:val="111111"/>
          <w:sz w:val="28"/>
          <w:szCs w:val="28"/>
          <w:rtl/>
        </w:rPr>
        <w:t xml:space="preserve">مِنْ ذاکَ و جَمْعُ الْمُؤَنَّثَةِ (الطُّوَلُ) مِثْلُ فُضْلَی و فُضَلٍ و کُبْرَی و کُبَرٍ و قَرَأْتُ السَّبْعَ (الطُّوَلَ) وَ (أَطَالَ) اللَّهُ بَقَاءَهُ مَدَّهُ وَ وَسَّعَهُ وَ کَذَلِکَ کُلُّ شَیْ‌ءٍ یَمْتَدُّ یُعَدَّی بِالْهَمْزَةِ وَ مِنْهُ (طَالَ) الْمَجْلِسُ إِذَا امْتَدَّ زَمَانُهُ وَ (أَطَالَهُ) صَاحِبُهُ. و (طَوَّلْتُ) لَهُ بالتَّثْقِیلِ أَمْهَلْتُ و (الْمُطَاوَلَةُ) فِی الْأَمْرِ بِمَعْنَی التَّطْوِیلِ فِیهِ و (طَوَّلْتُ) الْحَدِیدَةَ مَدَدْتُهَا وَ (طَوَّلْتُ) لِلدَّابَّةِ أَرْخَیْتُ لَهَا حَبْلَهَا لِتَرْعَی وَ هُوَ غَیْرُ (طَائِلٍ) إِذَا کَانَ حَقِیراً وَ الْفَجْرُ (الْمُسْتَطِیلُ) هُوَ الْأَوَّلُ و یُسَمَّی الْکَاذِبَ و ذَنَبَ السِّرْحَانِ شُبِّهَ بِهِ لِأَنَّهُ مُسْتَدِقٌّ صَاعِدٌ فِی غَیرِ اعْتِرَاضٍ وَ (طَالَ) عَلَی الْقَوْمِ (یَطُولُ) (طَولًا) مِن بَابِ قَالَ إِذَا أَفْضَلَ فَهُوَ (طَائِلٌ) و (أَطَالَ) بِالْأَلِفِ و (تَطَوَّلَ) کَذَلِکَ و (طَوْلُ) الحُرَّةِ مَصْدَرٌ فِی الْأَصْلِ مِنْ هَذَا لِأَنَّهُ إذَا قَدَرَ عَلَی صَدَاقِهَا و کُلْفَتِهَا فَقَدْ (طَالَ) عَلَیْهَا وَ قَالَ بَعْضُ الْفُقَهَاءِ (طَوْلُ) الْحُرَّةِ ما فَضَلَ عَنْ کِفَایَتِهِ وَ کَفَی صَرْفُهُ إِلَی مُؤَنِ نِکَاحِهِ و هذَا مُوَافِقٌ لِمَا قَالَهُ الْأَزْهَریُّ نَزَلَ قَوْلُهُ تَعَالَی: «ذٰلِکَ لِمَنْ خَشِیَ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71" w:name="pg1050_6594"/>
    <w:bookmarkEnd w:id="371"/>
    <w:p>
      <w:pPr>
        <w:pStyle w:val="BookText"/>
      </w:pPr>
      <w:r>
        <w:rPr>
          <w:rFonts w:ascii="Amiri" w:hAnsi="Amiri" w:eastAsia="Amiri" w:cs="Amiri"/>
          <w:lang w:bidi="ar-SA"/>
          <w:color w:val="111111"/>
          <w:sz w:val="28"/>
          <w:szCs w:val="28"/>
          <w:rtl/>
        </w:rPr>
        <w:t xml:space="preserve">الْعَنَتَ مِنْکُمْ» فِیمَنْ لَا یَسْتَطِیعُ (طَوْلًا) وَ قِیلَ (الطَّوْلُ) الغِنَی وَ الأَصْلُ أَنْ یُعَدَّی بِإِلَی فَیُقَالُ وَجَدْتُ (طَوْلًا) إلَی الْحُرَّةِ أَیْ سَعَةً مِنَ الْمَالِ لِأَنَّهُ بِمَعنَی الْوُصْلَةِ ثُمَّ کَثُرَ الاسْتِعْمَالُ فَقَالُوا (طَوْلًا) إِلَی الْحُرَّةِ ثُمَّ زَادَ الْفُقَهَاءُ تَخْفِیفَهُ فَقَالُوا (طَوْلُ) الحُرَّةِ وَ قِیلَ الْأَصلُ (طَوْلًا) عَلَیْهَا وَ (اسْتَطَالَ) عَلَیْهِ قَهَرَهُ وَ غَلَبَهُ وَ (تَطَاوَلَ) عَلَیْهِ کَذلِکَ و مَدَارُ الْبَابِ عَلَی الزِّیَادَةِ.</w:t>
      </w:r>
    </w:p>
    <w:p>
      <w:pPr>
        <w:pStyle w:val="Heading4"/>
      </w:pPr>
      <w:bookmarkStart w:id="2371" w:name="_Toc1690"/>
      <w:r>
        <w:t>[طوی]</w:t>
      </w:r>
      <w:bookmarkEnd w:id="2371"/>
    </w:p>
    <w:p>
      <w:pPr>
        <w:pStyle w:val="BookText"/>
      </w:pPr>
      <w:r>
        <w:rPr>
          <w:rFonts w:ascii="Amiri" w:hAnsi="Amiri" w:eastAsia="Amiri" w:cs="Amiri"/>
          <w:lang w:bidi="ar-SA"/>
          <w:color w:val="111111"/>
          <w:sz w:val="28"/>
          <w:szCs w:val="28"/>
          <w:rtl/>
        </w:rPr>
        <w:t xml:space="preserve">طَوَیْتُهُ: (طَیًّا) مِن بَابِ رَمَی و (طَوَیْتُ) الْبِئْرَ فَهُوَ </w:t>
      </w:r>
      <w:r>
        <w:rPr>
          <w:rStyle w:val="FootnoteReference"/>
        </w:rPr>
        <w:footnoteReference w:id="314"/>
      </w:r>
      <w:r>
        <w:rPr>
          <w:rFonts w:ascii="Amiri" w:hAnsi="Amiri" w:eastAsia="Amiri" w:cs="Amiri"/>
          <w:lang w:bidi="ar-SA"/>
          <w:color w:val="111111"/>
          <w:sz w:val="28"/>
          <w:szCs w:val="28"/>
          <w:rtl/>
        </w:rPr>
        <w:t xml:space="preserve">. (طَوِیٌّ) فَعِیلٌ بِمَعْنیً مَفْعُولٍ و (ذُو طُوًی) وادٍ بِقُرْبِ مَکَّةَ عَلَی نَحْوِ فَرْسَخٍ وَ یُعْرَفُ فِی وَقْتِنَا بِالزَّاهِرِ فِی طَرِیقِ التَّنْعِیمِ و یَجُوزُ صَرفُهُ وَ مَنْعُهُ و ضَمُّ الطَّاءِ أَشْهَرُ مِنْ کَسْرِهَا فَمَنْ نَوَّنَ جَعَلَهُ اسْماً لِلْوَادِی وَ مَن مَنَعَهُ جَعَلَهُ اسْماً لِلْبُقْعَةِ مَعَ الْعَلَمِیَّةِ أَوْ مَنَعَهُ لِلْعَلَمِیَّةِ مَعَ تَقدِیرِ الْعَدْلِ عَنْ طَاوٍ.</w:t>
      </w:r>
    </w:p>
    <w:p>
      <w:pPr>
        <w:pStyle w:val="Heading4"/>
      </w:pPr>
      <w:bookmarkStart w:id="2372" w:name="_Toc1691"/>
      <w:r>
        <w:t>[طیب]</w:t>
      </w:r>
      <w:bookmarkEnd w:id="2372"/>
    </w:p>
    <w:p>
      <w:pPr>
        <w:pStyle w:val="BookText"/>
      </w:pPr>
      <w:r>
        <w:rPr>
          <w:rFonts w:ascii="Amiri" w:hAnsi="Amiri" w:eastAsia="Amiri" w:cs="Amiri"/>
          <w:lang w:bidi="ar-SA"/>
          <w:color w:val="111111"/>
          <w:sz w:val="28"/>
          <w:szCs w:val="28"/>
          <w:rtl/>
        </w:rPr>
        <w:t xml:space="preserve">طَابَ: الشَّیْ‌ءُ (یَطِیبُ) (طِیباً) إِذَا کَانَ لَذِیذاً أَوْ حَلَالًا فَهُوَ (طَیِّبٌ) و (طَابَتْ) نَفْسُهُ (تَطِیبُ) انْبَسَطَتْ و انْشَرَحَتْ وَ (الاسْتِطَابَةُ) الاسْتِنْجَاءُ یُقَالُ (اسْتَطَابَ) و (أَطَابَ) (إِطَابَةً) أَیْضاً لِأَنَّ المُستَنجِیَ تَطِیبُ نَفْسُهُ بِإِزَالَةِ الخَبَثِ عَنِ المَخْرَجِ و (اسْتَطَبْتُ) الشَّیْ‌ءَ رَأَیْتُهُ (طَیِّباً) و (تَطَیَّبَ) (بِالطِّیبِ) وَ هُوَ مِنَ الْعِطْرِ وَ (طَیَّبْتُهُ) ضَمَّخْتُهُ. و (طَیْبَةُ) اسْمٌ لِمَدِینَةِ النَّبِیِّ صَلَّی اللَّهُ عَلَیْهِ و سَلَّمَ و (طَابَةُ) لُغَةٌ فِیهَا و (طُوبَی) لَهُم قِیلَ مِنَ (الطِّیبِ) و المَعْنَی العَیْشُ الطَّیِّبُ وَ قِیلَ حُسنَی لَهُم و قِیلَ خَیْرٌ لَهُمْ وَ أَصْلُهَا (طُیْبَی) فَقُلِبَتِ الْیَاءُ وَاواً لِمُجَانَسَةِ الضَّمَّةِ و (الطَّیِّبَاتُ) مِنَ الْکَلَامِ أَفْضَلُهُ و أَحْسَنُهُ.</w:t>
      </w:r>
    </w:p>
    <w:p>
      <w:pPr>
        <w:pStyle w:val="Heading4"/>
      </w:pPr>
      <w:bookmarkStart w:id="2373" w:name="_Toc1692"/>
      <w:r>
        <w:t>[طیر]</w:t>
      </w:r>
      <w:bookmarkEnd w:id="2373"/>
    </w:p>
    <w:p>
      <w:pPr>
        <w:pStyle w:val="BookText"/>
      </w:pPr>
      <w:r>
        <w:rPr>
          <w:rFonts w:ascii="Amiri" w:hAnsi="Amiri" w:eastAsia="Amiri" w:cs="Amiri"/>
          <w:lang w:bidi="ar-SA"/>
          <w:color w:val="111111"/>
          <w:sz w:val="28"/>
          <w:szCs w:val="28"/>
          <w:rtl/>
        </w:rPr>
        <w:t xml:space="preserve">الطَّائِرُ: عَلَی صِیغَةِ اسمِ الفَاعِلِ مِن (طَارَ) (یَطِیرُ) (طَیَراناً) وَ هُوَ لَهُ فی الْجَوِّ کَمَشْیِ الْحَیَوَانِ فی الأَرْضِ و یُعَدَّی بِالْهَمْزَةِ و التَّضْعِیفِ فَیُقَالُ (طَیَّرْتُهُ) و (أَطَرْتُهُ) و جَمْعُ (الطَّائِرِ) طَیْرٌ مِثْلُ صَاحِبٍ و صَحْبٍ و رَاکِبٍ و رَکْبٍ وَ جَمْعُ (الطَّیْرِ) طُیُورٌ و (أطْیَارٌ) و قال أَبُو عُبَیْدَةَ و قُطْرُبٌ وَ یَقَعُ الطَّیْرُ عَلَی الواحِدِ و الجَمْعِ و قال ابْنُ الْأَنْبَارِیِّ (الطَّیْرُ) جَمَاعَةٌ و تَأْنِیثُهَا أَکْثَرُ مِنَ التَّذْکِیرِ وَ لَا یُقَالُ لِلْوَاحِدِ (طَیْرٌ) بَلْ (طَائِرٌ) و قَلَّمَا یُقَالُ لِلْأُنْثَی (طَائِرَةٌ) و (طَائِرُ) الْإِنْسَانِ عَمَلُهُ الّذِی یُقَلَّدُه و (طَارَ) الْقَوْمُ نَفَرُوا مُسْرِعِینَ و (اسْتَطارَ) الْفَجْرُ انْتَشَرَ و (تَطَیَّرَ) مِنَ الشَّیْ‌ءِ و (اطَّیَّرَ) مِنْهُ وَ الاسْمُ (الطِّیرَةُ) وِزَانُ عِنَبَةٍ وَ هِیَ التَّشَاؤُمُ وَ کَانَتِ الْعَرَبُ إِذَا أَرَادَات المُضِیَّ لِمُهِمَّ مَرَّتْ (بَمَجاثِم الطَّیْرِ) و أَثَارَتَهَا لِتَسْتَفِیدَ هَلْ تَمضِی أَوْ تَرْجَعُ فَنَهی الشَّارِعُ عَنْ ذٰلِکَ و قَالَ (لَا هَام و لا طِیَرَةَ)و‌قَالَ «أقِرُّوا الطَّیْرَ فِی وُکُنَاتِها» أیْ عَلَی مَجَاثِمِهَا.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72" w:name="pg1050_6596"/>
    <w:bookmarkEnd w:id="372"/>
    <w:p>
      <w:pPr>
        <w:pStyle w:val="Heading4"/>
      </w:pPr>
      <w:bookmarkStart w:id="2374" w:name="_Toc1693"/>
      <w:r>
        <w:t>[طیش]</w:t>
      </w:r>
      <w:bookmarkEnd w:id="2374"/>
    </w:p>
    <w:p>
      <w:pPr>
        <w:pStyle w:val="BookText"/>
      </w:pPr>
      <w:r>
        <w:rPr>
          <w:rFonts w:ascii="Amiri" w:hAnsi="Amiri" w:eastAsia="Amiri" w:cs="Amiri"/>
          <w:lang w:bidi="ar-SA"/>
          <w:color w:val="111111"/>
          <w:sz w:val="28"/>
          <w:szCs w:val="28"/>
          <w:rtl/>
        </w:rPr>
        <w:t xml:space="preserve">الطَّیْشُ: الْخِفَّةُ وَ هُوَ مَصْدَرٌ مِنْ بَابِ بَاعَ و (طَاشَ) السهمُ عَنِ الهَدَفِ (طَیْشاً) ایْضاً انْحَرَفَ عَنْهُ فَلَمْ یُصِبْهُ فَهُوَ (طَائِشٌ) و (طَیَّاشٌ) مُبَالَغَةٌ.</w:t>
      </w:r>
    </w:p>
    <w:p>
      <w:pPr>
        <w:pStyle w:val="Heading4"/>
      </w:pPr>
      <w:bookmarkStart w:id="2375" w:name="_Toc1694"/>
      <w:r>
        <w:t>[طوف]</w:t>
      </w:r>
      <w:bookmarkEnd w:id="2375"/>
    </w:p>
    <w:p>
      <w:pPr>
        <w:pStyle w:val="BookText"/>
      </w:pPr>
      <w:r>
        <w:rPr>
          <w:rFonts w:ascii="Amiri" w:hAnsi="Amiri" w:eastAsia="Amiri" w:cs="Amiri"/>
          <w:lang w:bidi="ar-SA"/>
          <w:color w:val="111111"/>
          <w:sz w:val="28"/>
          <w:szCs w:val="28"/>
          <w:rtl/>
        </w:rPr>
        <w:t xml:space="preserve">طَافَ: الْخَیَالُ (طَیْفاً) مِنْ بَابِ بَاعَ أَلَمَّ و (طَیْفُ) الشَّیْطَانِ و (طَائِفُهُ) إلْمَامُهُ بمَسٍّ أو وَسْوَسَةٍ و یُقَالُ أَصْلُهُ الْوَاوُ وَ أَصلُهُ (یَطُوفُ) لٰکِنَّهُ قُلِبَ إِمَّا لِلتَّخْفِیفِ وَ إمَّا لُغَةٌ قَالَ ابْنُ فَارِسٍ فِی بَابِ الْوَاو، و (الطَّیْفُ) و (الطَّائِفُ) مَا أَطَافَ بِالْإنْسَانِ مِنَ الجِنّ و الْإنْسِ و الْخَیَالِ وَ قَالَ فِی بَابِ الْیَاءِ (الطَّیْفُ) تَقَدَّمَ ذِکْرُهُ.</w:t>
      </w:r>
    </w:p>
    <w:p>
      <w:pPr>
        <w:pStyle w:val="Heading4"/>
      </w:pPr>
      <w:bookmarkStart w:id="2376" w:name="_Toc1695"/>
      <w:r>
        <w:t>[طین]</w:t>
      </w:r>
      <w:bookmarkEnd w:id="2376"/>
    </w:p>
    <w:p>
      <w:pPr>
        <w:pStyle w:val="BookText"/>
      </w:pPr>
      <w:r>
        <w:rPr>
          <w:rFonts w:ascii="Amiri" w:hAnsi="Amiri" w:eastAsia="Amiri" w:cs="Amiri"/>
          <w:lang w:bidi="ar-SA"/>
          <w:color w:val="111111"/>
          <w:sz w:val="28"/>
          <w:szCs w:val="28"/>
          <w:rtl/>
        </w:rPr>
        <w:t xml:space="preserve">الطِّینُ: مَعْرُوف و (الطِّینَةُ) أَخَصُّ وَ (طَانَ) الرَّجُلُ الْبَیتَ و السَّطْحَ (یَطِینُهُ) مِنْ بَابِ بَاعَ طَلَاهُ بِالطِّین و (طَیَّنَهُ) بالتَّثقِیلِ مُبَالَغَةٌ و تَکْثِیرٌ و (الطِّینَةُ) الْخِلقَةُ و (طَانَهُ) اللّه عَلَی الخَیرِ جَبَلَه عَلَیْهِ.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73" w:name="pg1050_6598"/>
    <w:bookmarkEnd w:id="373"/>
    <w:p>
      <w:pPr>
        <w:pStyle w:val="Heading3"/>
      </w:pPr>
      <w:bookmarkStart w:id="2377" w:name="_Toc1696"/>
      <w:r>
        <w:t>کتاب الظاء‌</w:t>
      </w:r>
      <w:bookmarkEnd w:id="2377"/>
    </w:p>
    <w:p>
      <w:pPr>
        <w:pStyle w:val="Heading4"/>
      </w:pPr>
      <w:bookmarkStart w:id="2378" w:name="_Toc1697"/>
      <w:r>
        <w:t>[ظبی]</w:t>
      </w:r>
      <w:bookmarkEnd w:id="2378"/>
    </w:p>
    <w:p>
      <w:pPr>
        <w:pStyle w:val="BookText"/>
      </w:pPr>
      <w:r>
        <w:rPr>
          <w:rFonts w:ascii="Amiri" w:hAnsi="Amiri" w:eastAsia="Amiri" w:cs="Amiri"/>
          <w:lang w:bidi="ar-SA"/>
          <w:color w:val="111111"/>
          <w:sz w:val="28"/>
          <w:szCs w:val="28"/>
          <w:rtl/>
        </w:rPr>
        <w:t xml:space="preserve">الظَّبْیُ: مَعْرُوفٌ وَ هُوَ اسْمٌ لِلذَّکَرِ و التَّثْنِیةُ (ظَبْیَانِ) عَلَی لَفْظِهِ وَ بِهِ کُنِیَ وَ مِنْهُ (أَبُو ظَبْیَانَ) وَ جَمْعُهُ (أَظْبٍ) وَ أَصْلُهُ أَفْعُلٌ مِثْلُ أَفْلُسٍ (و ظُبِیٌّ) مِثْلُ فُلُوس وَ الْأُنْثَی (ظَبْیَةٌ) بِالْهَاءِ لَا خِلَافَ بَیْنَ أَئِمَّةِ اللغَةِ أَنَّ الْأُنْثَی بِالْهَاءِ و الذَّکَرَ بِغَیْرِ هَاءٍ قَالَ أَبُو حَاتِمٍ (الظَّبْیَةُ) الْأُنْثَی وَ هِیَ عَنْزٌ و مَا عِزَةٌ و الذَّکَرُ (ظَبْیٌ) وَ یُقَالُ لَهُ تَیْسٌ وَ ذٰلِکَ اسْمُهُ إذَا أَثْنَی وَ لَا یَزَالُ ثَنِیًّا حَتَّی یَمُوتَ. و لَفْظُ الْفَارَابِیِّ وَ جَمَاعَةٍ (الظَّبْیَةُ) أُنْثَی (الظِّبَاءِ) وَ بِهَا سُمِّیَتِ الْمَرْأَةُ وَ کُنِیَت فَقِیلَ (أُمُّ ظَبْیَةَ) وَ الْجَمْعُ (ظَبیاتٌ) مِثْلُ سَجْدَةٍ و سَجَدَاتٍ وَ (الظِّبَاءُ) جَمْعٌ یَعُمُّ الذُّکُورَ وَ الإِنَاثَ مِثْلُ سَهْمٍ وَ سِهَامٍ و کَلْبَةٍ و کِلَابٍ.</w:t>
      </w:r>
    </w:p>
    <w:p>
      <w:pPr>
        <w:pStyle w:val="Heading4"/>
      </w:pPr>
      <w:bookmarkStart w:id="2379" w:name="_Toc1698"/>
      <w:r>
        <w:t>[ظبو]</w:t>
      </w:r>
      <w:bookmarkEnd w:id="2379"/>
    </w:p>
    <w:p>
      <w:pPr>
        <w:pStyle w:val="BookText"/>
      </w:pPr>
      <w:r>
        <w:rPr>
          <w:rFonts w:ascii="Amiri" w:hAnsi="Amiri" w:eastAsia="Amiri" w:cs="Amiri"/>
          <w:lang w:bidi="ar-SA"/>
          <w:color w:val="111111"/>
          <w:sz w:val="28"/>
          <w:szCs w:val="28"/>
          <w:rtl/>
        </w:rPr>
        <w:t xml:space="preserve">و (الظُّبَةُ): بِالتَّخْفِیفِ حَدُّ السَّیْفِ و الْجَمْعُ (ظُبَاتٌ) و (ظُبُونَ) جَبْراً لِمَا نَقَصَ وَ لَامُهَا مَحْذُوفَةٌ یُقَالُ إِنَّهَا وَاوٌ لِأَنَّهُ یُقَالُ (ظَبَوْتُ) و مَعْنَاهُ دَعَوْتُ.</w:t>
      </w:r>
    </w:p>
    <w:p>
      <w:pPr>
        <w:pStyle w:val="Heading4"/>
      </w:pPr>
      <w:bookmarkStart w:id="2380" w:name="_Toc1699"/>
      <w:r>
        <w:t>[ظرب]</w:t>
      </w:r>
      <w:bookmarkEnd w:id="2380"/>
    </w:p>
    <w:p>
      <w:pPr>
        <w:pStyle w:val="BookText"/>
      </w:pPr>
      <w:r>
        <w:rPr>
          <w:rFonts w:ascii="Amiri" w:hAnsi="Amiri" w:eastAsia="Amiri" w:cs="Amiri"/>
          <w:lang w:bidi="ar-SA"/>
          <w:color w:val="111111"/>
          <w:sz w:val="28"/>
          <w:szCs w:val="28"/>
          <w:rtl/>
        </w:rPr>
        <w:t xml:space="preserve">الظَّرِبُ: وِزَانُ نَبِقٍ الرَّابِیَةُ الصَّغِیرَةُ و الْجَمْعُ (ظِرَابٌ) وَ یُقَالُ (الظِّرَابُ) الْحِجَارَةُ الثَّابِتَةُ وَ هُوَ جَمْعٌ عَزِیزٌ قَالَ ابْنُ السَّرَّاجِ فِی بَابِ مَا یُجْمَعُ عَلَی أَفْعَالٍ فَمِنْهُ فَعِلٌ بِفَتْحِ الْفَاءِ وَ کَسْرِ الْعَیْنِ نَحْوُ کَبِدٍ وَ أَکْبَادٍ و فَخِذٍ و أَفْخَاذٍ و نَمِرٍ و أَنْمَارٍ و قَلَّمَا یُجَاوِزُونَ فِی هذَا الْبِنَاءِ هذَا الْجَمْعُ وَ عَلَی هذَا فَقِیاسُهُ أَنْ یُقَالَ (أَظْرَابٌ) لٰکِنْ وَجْهُهُ أَنَّهُ جُمِعَ عَلَی تَوَهُّمِ التَّخْفِیفِ بِالسُّکُونِ فَیَصِیرُ مِثْلَ سَهْمٍ وَ سِهَامٍ وَ هُوَ کَمَا خُفِّفَ نَمِرٌ وَ جُمِعَ عَلی نُمُورٍ مِثْلُ حِمْلٍ و حُمُولٍ و خُفِّفَ سَبُعٌ وَ جُمِعَ عَلَی أُسْبُعٍ وَ بِالْمُفْرَدِ سُمِّیَ الرَّجُلُ وَ مِنْهُ (عَامِرُ بنُ الظَّرِبِ العَدْوَانِیُّ) و (الظَّرِبَانُ) عَلَی صِیغَةِ الْمُثَنَّی و التَّخْفِیفُ بِکَسْرِ الظَّاءِ وَ سُکُون الرَّاءِ لُغَةٌ دُوَیْبَّةٌ یُقَالُ إِنَّهَا تُشبِهُ الْکَلْبَ الصِّینِیَّ الْقَصِیرَ أَصْلَمُ الْأُذُنَیْنِ طَوِیلُ الْخُرْطُوم أَسْوَدُ السَّرَاةِ أَبْیَضُ الْبَطْنِ مُنْتِنَةُ الرِّیحِ و الفَسْوِ و تَزْعُمُ الْعَرَبَ أَنَّهَا إِذَا فَسَتْ فِی الثَّوْبِ لَا تَزُولُ رِیحُهُ حَتَّی یَبْلَی وَ إِذَا فَسَتْ بَیْنَ الْإِبِلِ تَفَرَّقَتْ وَ لِهٰذَا یُقَالُ فِی الْقَوْمِ إِذَا تَقَاطَعُوا (فَسَا بَیْنَهُمُ الظَّرِبَانُ) </w:t>
      </w:r>
      <w:r>
        <w:rPr>
          <w:rStyle w:val="FootnoteReference"/>
        </w:rPr>
        <w:footnoteReference w:id="315"/>
      </w:r>
      <w:r>
        <w:rPr>
          <w:rFonts w:ascii="Amiri" w:hAnsi="Amiri" w:eastAsia="Amiri" w:cs="Amiri"/>
          <w:lang w:bidi="ar-SA"/>
          <w:color w:val="111111"/>
          <w:sz w:val="28"/>
          <w:szCs w:val="28"/>
          <w:rtl/>
        </w:rPr>
        <w:t xml:space="preserve">وَ هِیَ مِنْ أَخْبَثِ الْحَشَرَاتِ و الْجَمْعُ (الظَّرَابِی) و (الظِّرْبَی) أَیْضاً عَلَی فِعْلَی وِزَانُ ذِکرَی و ذِفْرَی.</w:t>
      </w:r>
    </w:p>
    <w:p>
      <w:pPr>
        <w:pStyle w:val="Heading4"/>
      </w:pPr>
      <w:bookmarkStart w:id="2381" w:name="_Toc1700"/>
      <w:r>
        <w:t>[ظرف]</w:t>
      </w:r>
      <w:bookmarkEnd w:id="2381"/>
    </w:p>
    <w:p>
      <w:pPr>
        <w:pStyle w:val="BookText"/>
      </w:pPr>
      <w:r>
        <w:rPr>
          <w:rFonts w:ascii="Amiri" w:hAnsi="Amiri" w:eastAsia="Amiri" w:cs="Amiri"/>
          <w:lang w:bidi="ar-SA"/>
          <w:color w:val="111111"/>
          <w:sz w:val="28"/>
          <w:szCs w:val="28"/>
          <w:rtl/>
        </w:rPr>
        <w:t xml:space="preserve">الظَّرْفُ: وِزَانُ فَلْسٍ الْبَرَاعَةُ و ذَکَاءُ الْقَلْبِ و (ظُرفَ) بالضَّمِّ (ظَرَافَةً) فَهُوَ (ظَرِیفٌ) قَالَ ابْنُ الْقُوطِیَّةِ (ظَرُفَ) الْغُلَامُ و الْجَارِیَةُ وَ هُوَ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74" w:name="pg1050_6600"/>
    <w:bookmarkEnd w:id="374"/>
    <w:p>
      <w:pPr>
        <w:pStyle w:val="BookText"/>
      </w:pPr>
      <w:r>
        <w:rPr>
          <w:rFonts w:ascii="Amiri" w:hAnsi="Amiri" w:eastAsia="Amiri" w:cs="Amiri"/>
          <w:lang w:bidi="ar-SA"/>
          <w:color w:val="111111"/>
          <w:sz w:val="28"/>
          <w:szCs w:val="28"/>
          <w:rtl/>
        </w:rPr>
        <w:t xml:space="preserve">وَصْفٌ لَهُمَا لَا لِلشُّیُوخِ وَ بَعْضُهُمْ یَقُولُ الْمُرَادُ الْوَصْفُ بِالْحُسْنِ وَ الْأَدَبِ وَ بَعْضُهُمْ یَقُولُ الْمُرَادُ الْکَیْسُ فَیَعُمُّ الشَّبَابَ و الشُّیُوخَ وَ رَجُلٌ (ظَرِیفٌ) وَ قَوْمٌ (ظُرَفَاءُ) و (ظِرَافٌ) و شَابَّةٌ (ظَرِیفَةٌ) و نِسَاءٌ (ظِرَافٌ) و (الظَّرْفُ) الْوِعَاءُ و الْجَمْعُ (ظُرُوفٌ) مِثْلُ فَلْسٍ و فُلُوسٍ.</w:t>
      </w:r>
    </w:p>
    <w:p>
      <w:pPr>
        <w:pStyle w:val="Heading4"/>
      </w:pPr>
      <w:bookmarkStart w:id="2382" w:name="_Toc1701"/>
      <w:r>
        <w:t>[ظعن]</w:t>
      </w:r>
      <w:bookmarkEnd w:id="2382"/>
    </w:p>
    <w:p>
      <w:pPr>
        <w:pStyle w:val="BookText"/>
      </w:pPr>
      <w:r>
        <w:rPr>
          <w:rFonts w:ascii="Amiri" w:hAnsi="Amiri" w:eastAsia="Amiri" w:cs="Amiri"/>
          <w:lang w:bidi="ar-SA"/>
          <w:color w:val="111111"/>
          <w:sz w:val="28"/>
          <w:szCs w:val="28"/>
          <w:rtl/>
        </w:rPr>
        <w:t xml:space="preserve">ظَعَنَ: (ظَعْناً) مِنْ بَابِ نَفَعَ ارْتَحَلَ وَ الاسْمُ (ظَعَنٌ) بِفَتْحَتَیْنِ وَ یَتَعَدَّی بِالْهَمْزَةِ وَ بِالْحَرْفِ فَیُقَالُ (أَظْعَنْتُهُ) و (ظَعَنْتُ) بِهِ وَ الْفَاعِلُ (ظَاعِنٌ) وَ الْمَفْعُولُ (مَظْعُونٌ) و الْأَصْلُ (مَظْعُونٌ) بِهِ لٰکِنْ حُذِفَتِ الصِّلَةُ لِکَثْرَةِ الاسْتِعْمَالِ وَ بِاسْمِ الْمَفْعُولِ سُمِّیَ الرَّجُلُ وَ یُقَالُ لِلْمَرْأَةِ (ظَعِینَةٌ) فَعِیلَةٌ بِمَعْنَی مَفْعُولَةٍ لِأَنَّ زَوْجَهَا (یَظْعَنُ) بها و یُقَالُ (الظَّعِینَةُ) الْهَوْدَجُ وَ سَوَاءٌ کَانَ فِیهِ امْرَأَةٌ أَمْ لَا و الْجَمْعُ (ظَعَائِنُ) و (ظُعْنٌ) بِضَمَّتَیْنِ وَ یُقَالُ (الظَّعِینَةُ) فِی الْأَصْلِ وَصْفٌ لِلْمَرْأَةِ فِی هَودَجِهَا ثُمَّ سُمِّیَتْ بِهَذَا الاسْمِ وَ إنْ کَانَتْ فِی بَیْتِهَا لِأَنَّهَا تَصِیرُ (مَطْعُونَةً)</w:t>
      </w:r>
    </w:p>
    <w:p>
      <w:pPr>
        <w:pStyle w:val="Heading4"/>
      </w:pPr>
      <w:bookmarkStart w:id="2383" w:name="_Toc1702"/>
      <w:r>
        <w:t>[ظفر]</w:t>
      </w:r>
      <w:bookmarkEnd w:id="2383"/>
    </w:p>
    <w:p>
      <w:pPr>
        <w:pStyle w:val="BookText"/>
      </w:pPr>
      <w:r>
        <w:rPr>
          <w:rFonts w:ascii="Amiri" w:hAnsi="Amiri" w:eastAsia="Amiri" w:cs="Amiri"/>
          <w:lang w:bidi="ar-SA"/>
          <w:color w:val="111111"/>
          <w:sz w:val="28"/>
          <w:szCs w:val="28"/>
          <w:rtl/>
        </w:rPr>
        <w:t xml:space="preserve">الظُّفُرُ: لِلْإِنْسَانِ مُذَکَّرٌ و فِیهِ لُغَاتٌ أَفْصَحُهَا بِضَمَّتَیْنِ وَ بِهَا قَرَأَ السَّبْعَةُ فِی قَوْلِهِ تَعَالَی «حَرَّمْنٰا کُلَّ ذِی ظُفُرٍ» و الثَّانِیَةُ الْإِسْکَانِ لِلتَّخْفِیفِ وَ قَرَأَ بِهَا الْحَسَنُ الْبَصْرِیُّ و الْجَمْعُ (أَظْفَارٌ) وَ رُبَّمَا جُمِعَ عَلَی (أَظْفُرٍ) مِثْلُ رُکْنٍ وَ أَرْکُنٍ و الثَّالِثَةُ بِکَسْرِ الظَّاءِ وِزَانُ حِمْلٍ و الرَّابِعَةُ بِکَسْرَتَیْنِ لِلْإِتْبَاعِ و قُرِئَ بِهِمَا فِی الشَّاذِ و الْخَامِسَةُ (أُظْفُورٌ) و الْجَمْعُ (أَظَافِیرُ) مِثْلُ أُسْبُوعٍ و أَسَابِیعَ قالَ: مَا بَیْنَ لُقْمَتِهِ الْأُولَی إِذَا انْحَدَرَتَ وَ بَیْنَ أُخْرَی تَلِیهَا قِیدُ أُظفُورِ </w:t>
      </w:r>
      <w:r>
        <w:rPr>
          <w:rStyle w:val="FootnoteReference"/>
        </w:rPr>
        <w:footnoteReference w:id="316"/>
      </w:r>
      <w:r>
        <w:rPr>
          <w:rFonts w:ascii="Amiri" w:hAnsi="Amiri" w:eastAsia="Amiri" w:cs="Amiri"/>
          <w:lang w:bidi="ar-SA"/>
          <w:color w:val="111111"/>
          <w:sz w:val="28"/>
          <w:szCs w:val="28"/>
          <w:rtl/>
        </w:rPr>
        <w:t xml:space="preserve">وَ قَوْلُهُ فِی الصِّحَاحِ وَ یُجْمَعُ (الظُّفُرُ) عَلَی (أُظْفُورٍ) سَبْقُ قَلَمٍ وَ کَأَنَّهُ أَرَادَ وَ یُجْمَعُ عَلَی (أُظْفُرٍ) فَطَغَا الْقَلَمُ بِزِیَادَةِ وَاوٍ </w:t>
      </w:r>
      <w:r>
        <w:rPr>
          <w:rStyle w:val="FootnoteReference"/>
        </w:rPr>
        <w:footnoteReference w:id="317"/>
      </w:r>
      <w:r>
        <w:rPr>
          <w:rFonts w:ascii="Amiri" w:hAnsi="Amiri" w:eastAsia="Amiri" w:cs="Amiri"/>
          <w:lang w:bidi="ar-SA"/>
          <w:color w:val="111111"/>
          <w:sz w:val="28"/>
          <w:szCs w:val="28"/>
          <w:rtl/>
        </w:rPr>
        <w:t xml:space="preserve">و (ظَفِرَ) (ظَفَراً) مِنْ بَابِ تَعِبَ وَ أَصْلُهُ بِالْفَوْزِ وَ الْفَلَاحِ و (ظَفِرْتُ) بِالضَّالَّةِ إِذَا وَجَدْتَهَا وَ الْفَاعِلُ (ظَافِرٌ) و (ظَفِرَ) بِعَدُوِّهِ و (أَظْفَرْتُهُ) بِهِ و (أَظْفَرْتُهُ) عَلَیْهِ بِمَعْنیً.</w:t>
      </w:r>
    </w:p>
    <w:p>
      <w:pPr>
        <w:pStyle w:val="Heading4"/>
      </w:pPr>
      <w:bookmarkStart w:id="2384" w:name="_Toc1703"/>
      <w:r>
        <w:t>[ظلع]</w:t>
      </w:r>
      <w:bookmarkEnd w:id="2384"/>
    </w:p>
    <w:p>
      <w:pPr>
        <w:pStyle w:val="BookText"/>
      </w:pPr>
      <w:r>
        <w:rPr>
          <w:rFonts w:ascii="Amiri" w:hAnsi="Amiri" w:eastAsia="Amiri" w:cs="Amiri"/>
          <w:lang w:bidi="ar-SA"/>
          <w:color w:val="111111"/>
          <w:sz w:val="28"/>
          <w:szCs w:val="28"/>
          <w:rtl/>
        </w:rPr>
        <w:t xml:space="preserve">ظَلَعَ: الْبَعِیرُ وَ الرَّجُلُ (ظَلْعاً) مِنْ بَابِ نَفَعَ غَمَزَ فِی مَشْیِهِ و هُوَ شَبِیهٌ بِالْعَرَجِ و لِهٰذَا یُقَالُ هُوَ عَرَجٌ یَسِیرٌ.</w:t>
      </w:r>
    </w:p>
    <w:p>
      <w:pPr>
        <w:pStyle w:val="Heading4"/>
      </w:pPr>
      <w:bookmarkStart w:id="2385" w:name="_Toc1704"/>
      <w:r>
        <w:t>[ظلف]</w:t>
      </w:r>
      <w:bookmarkEnd w:id="2385"/>
    </w:p>
    <w:p>
      <w:pPr>
        <w:pStyle w:val="BookText"/>
      </w:pPr>
      <w:r>
        <w:rPr>
          <w:rFonts w:ascii="Amiri" w:hAnsi="Amiri" w:eastAsia="Amiri" w:cs="Amiri"/>
          <w:lang w:bidi="ar-SA"/>
          <w:color w:val="111111"/>
          <w:sz w:val="28"/>
          <w:szCs w:val="28"/>
          <w:rtl/>
        </w:rPr>
        <w:t xml:space="preserve">الظِّلْفُ: مِنَ الشَّاءِ وَ البَقَرِ وَ نَحْوِهِ کَالظُّفُرِ مِنَ الْإِنْسَانِ و الْجَمْعُ (أَظْلَافٌ) مِثْلُ حِمْلٍ و أَحْمَالٍ.</w:t>
      </w:r>
    </w:p>
    <w:p>
      <w:pPr>
        <w:pStyle w:val="Heading4"/>
      </w:pPr>
      <w:bookmarkStart w:id="2386" w:name="_Toc1705"/>
      <w:r>
        <w:t>[ظلل]</w:t>
      </w:r>
      <w:bookmarkEnd w:id="2386"/>
    </w:p>
    <w:p>
      <w:pPr>
        <w:pStyle w:val="BookText"/>
      </w:pPr>
      <w:r>
        <w:rPr>
          <w:rFonts w:ascii="Amiri" w:hAnsi="Amiri" w:eastAsia="Amiri" w:cs="Amiri"/>
          <w:lang w:bidi="ar-SA"/>
          <w:color w:val="111111"/>
          <w:sz w:val="28"/>
          <w:szCs w:val="28"/>
          <w:rtl/>
        </w:rPr>
        <w:t xml:space="preserve">الظِّلُّ: قَالَ ابْنُ قُتَیْبَةَ یَذْهَبُ النَّاسُ إِلَی أَنَّ الظِّلَّ و الْفَیْ‌ءَ بِمَعْنیً وَاحِدٍ و لَیْسَ کَذٰلِکَ بَلِ (الظِّلُّ) یَکُونُ غُدْوَةً و عَشِیَّةً و (الْفَیْ‌ءُ) لَا یَکُونُ إِلَّا بَعْدَ الزَّوَالِ فَلَا یُقَالُ لِمَا قَبْلَ الزَّوَالِ (فَیْ‌ءٌ) وَ إِنَّمَا سُمِّیَ بَعْدَ الزَّوَالِ (فَیْئاً) لِأَنَّهُ ظِلٌّ فَاءَ مِنْ جَانِبِ الْمَغْرِبِ إِلَی جَانِبِ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75" w:name="pg1050_6603"/>
    <w:bookmarkEnd w:id="375"/>
    <w:p>
      <w:pPr>
        <w:pStyle w:val="BookText"/>
      </w:pPr>
      <w:r>
        <w:rPr>
          <w:rFonts w:ascii="Amiri" w:hAnsi="Amiri" w:eastAsia="Amiri" w:cs="Amiri"/>
          <w:lang w:bidi="ar-SA"/>
          <w:color w:val="111111"/>
          <w:sz w:val="28"/>
          <w:szCs w:val="28"/>
          <w:rtl/>
        </w:rPr>
        <w:t xml:space="preserve">الْمَشْرِقِ و (الْفَیْ‌ءُ) الرُّجُوعُ وَ قَالَ ابْنُ السِّکِّیتِ (الظِّلُّ) مِنَ الطُّلُّوعِ إِلَی الزَّوَال وَ (الْفَیْ‌ءُ) مِنَ الزَّوَالِ إِلَی الْغُرُوبِ وَ قَالَ ثَعْلَبٌ الظِّلُّ لِلشَّجَرَةِ و غَیْرِهَا بِالغَدَاةِ و (الفی‌ء) بالْعَشِیِّ وَ قَالَ رُؤْبَةُ بْنُ العَجَّاجِ کُلُّ مَا کَانَتْ عَلَیْهِ الشَّمْسُ فَزَالَتْ عَنْهُ فَهُوَ (ظِلٌّ) و (فَیْ‌ءٌ) وَ مَا لَمْ یَکُنْ عَلَیهِ الشَّمْسُ فَهُوَ (ظِلٌّ) وَ مِنْ هُنَا قِیلَ الشَّمْسُ تَنْسَخُ (الظِّلَّ) و الْفَیْ‌ءُ (یَنْسَخُ الشَّمْسَ) و جَمْعُ (الظِّلِّ) (ظِلَالٌ) و (أَظِلَّةٌ) و (ظُلَلٌ) وِزَان رُطَبٍ وَ أَنَا فِی (ظِلِّ) فُلَانٍ أَیْ فِی سَتْرِهِ و (ظِلُّ) اللَّیْلِ سَوَادُهُ لِأَنَّهُ یَسْتُرُ الْأَبْصَارَ عَنِ النُّفُوذِ و (ظَلَّ) النَّهَارُ (یَظِلُّ) مِنْ بَابِ ضَرَبَ (ظَلَالَةً) دَامَ ظِلُّهُ و (أَظَلَّ) بِالْأَلِفِ کَذلِکَ و (أَظَلَّ) الشَّیْ‌ءُ و (ظَلَّلَ) امْتَدَّ ظِلُّهُ فَهُوَ (مُظِلٌّ) و (مُظَلِّلٌ) أَیْ ذُو ظِلٍّ یُسْتَظَلُّ بِهِ و (الْمِظَلَّةُ) بِکَسْرِ الْمِیمِ وَ فَتْحِ الظَّاءِ الْبَیْتُ الْکَبِیرُ مِنَ الشَّعْرِ وَ هُوَ أَوْسَعُ مِنَ الْخِبَاءِ قَالَهُ الْفَارَابِیُّ فِی بَابِ مِفْعَلَةٍ بِکَسْرِ الْمِیمِ وَ إِنَّمَا کُسِرَتِ الْمِیمُ لِأَنَّهُ اسْمُ آلَةٍ ثُمَّ کَثُرَ الاسْتِعْمَالُ حَتَّی سَمَّوُا الْعَرِیشَ الُمَّتَّخَذَ مِنْ جَرِیدِ النَّخْلِ الْمَسْتُورِ بالثُّمَامِ (مِظَلَّةً) عَلَی التَّشْبِیهِ وَ قَالَ الْأَزْهَرِیُّ فِی مَوْضِعٍ مِنْ کِتَابِهِ وَ أَمَّا (المَظَلَّةُ) فَرَوَاهُ ابْنُ الْأَعْرَابِیِّ بِفَتْحِ الْمِیمِ و غَیْرُهُ یُجِیزُ کَسْرَهَا وَ قَالَ فِی مَجْمَعِ الْبَحْرَیْنِ الْفَتْحُ لُغَةٌ فِی الْکَسْرِ و الْجَمْعُ (الْمَظَالُّ) وِزَانُ دَوَابَّ و (أَظَلَّ) الشَّیْ‌ءُ (إِضْلَالًا) إذَا أَقْبَلَ أَوْ قَرُبَ و (أَظَلَّ) أَشْرَفَ و (ظَلَّ) یَفْعَلُ کَذَا (یَظَلُّ) مِنْ بَابِ تَعِبَ (ظُلُولًا) إِذَا فَعَلَهُ نَهَاراً قَالَ الخَلِیلُ لَا تَقُولُ الْعَرَبُ (ظَلَّ) إِلَّا لِعَمَلٍ یَکُونُ بِالنَّهَارِ.</w:t>
      </w:r>
    </w:p>
    <w:p>
      <w:pPr>
        <w:pStyle w:val="Heading4"/>
      </w:pPr>
      <w:bookmarkStart w:id="2387" w:name="_Toc1706"/>
      <w:r>
        <w:t>[ظلم]</w:t>
      </w:r>
      <w:bookmarkEnd w:id="2387"/>
    </w:p>
    <w:p>
      <w:pPr>
        <w:pStyle w:val="BookText"/>
      </w:pPr>
      <w:r>
        <w:rPr>
          <w:rFonts w:ascii="Amiri" w:hAnsi="Amiri" w:eastAsia="Amiri" w:cs="Amiri"/>
          <w:lang w:bidi="ar-SA"/>
          <w:color w:val="111111"/>
          <w:sz w:val="28"/>
          <w:szCs w:val="28"/>
          <w:rtl/>
        </w:rPr>
        <w:t xml:space="preserve">الظُّلْمُ: اسْمٌ مِنْ (ظَلَمَهُ) (ظَلْماً) مِنْ بَابِ ضَرَبَ و (مَظْلِمَةً) بِفَتْحِ الْمِیمِ و کَسْرِ اللَّامِ و تُجْعَلُ (الْمَظْلِمَةُ) اسْماً لِمَا تَطْلُبُهُ عِنْدَ الظَّالِمِ (کَالظُّلَامَةِ) بالضَّمِّ و (ظَلَّمْتُهُ) بِالتَّشْدِیدِ نَسَبْتُهُ إِلَی الظُّلْمِ وَ أَصْلُ (الظُّلْمِ) وَضْعُ الشَّیْ‌ءِ فِی غَیْرِ مَوْضِعِهِ وَ فِی الْمَثَل «مَنِ اسْتَرْعَی الذِّئْبَ فَقَدْ ظَلَمَ </w:t>
      </w:r>
      <w:r>
        <w:rPr>
          <w:rStyle w:val="FootnoteReference"/>
        </w:rPr>
        <w:footnoteReference w:id="318"/>
      </w:r>
      <w:r>
        <w:rPr>
          <w:rFonts w:ascii="Amiri" w:hAnsi="Amiri" w:eastAsia="Amiri" w:cs="Amiri"/>
          <w:lang w:bidi="ar-SA"/>
          <w:color w:val="111111"/>
          <w:sz w:val="28"/>
          <w:szCs w:val="28"/>
          <w:rtl/>
        </w:rPr>
        <w:t xml:space="preserve">» و (الظُّلْمَةُ) خِلَافُ النُّورِ و جَمْعُهَا (ظُلَمٌ) و (ظُلُمَاتٌ) مِثْلُ غُرَفٍ و غُرُفَاتٍ فی وُجُوهِهَا قَالَ الْجَوْهَریُّ و (الظَّلَامُ) أَوَّلُ اللَّیْلِ و (الظَّلْمَاءُ) (الظُّلْمَةُ) و (أَظْلَمَ) اللَّیْلُ أَقْبَلَ بِظَلَامِهِ و (أَظْلَمَ الْقَوْمُ) دَخَلُوا فِی الظَّلَامِ و (تَظَالَمُوا) ظَلَمَ بَعْضُهُمْ بَعْضاً.</w:t>
      </w:r>
    </w:p>
    <w:p>
      <w:pPr>
        <w:pStyle w:val="Heading4"/>
      </w:pPr>
      <w:bookmarkStart w:id="2388" w:name="_Toc1707"/>
      <w:r>
        <w:t>[ظمأ]</w:t>
      </w:r>
      <w:bookmarkEnd w:id="2388"/>
    </w:p>
    <w:p>
      <w:pPr>
        <w:pStyle w:val="BookText"/>
      </w:pPr>
      <w:r>
        <w:rPr>
          <w:rFonts w:ascii="Amiri" w:hAnsi="Amiri" w:eastAsia="Amiri" w:cs="Amiri"/>
          <w:lang w:bidi="ar-SA"/>
          <w:color w:val="111111"/>
          <w:sz w:val="28"/>
          <w:szCs w:val="28"/>
          <w:rtl/>
        </w:rPr>
        <w:t xml:space="preserve">ظَمِئَ: (ظَمَأً) مَهْمُوزٌ مِثْلُ عَطِشَ عَطَشاً وَزْناً و مَعْنیً فَالذَّکَرُ (ظَمْآنُ) و الْأُنْثَی (ظَمْأَی) مِثْلُ عَطْشَانَ و عَطْشَی و الْجَمْعُ (ظِمَاءٌ) مِثْلُ سِهَامٍ و یَتَعَدَّی بِالتَّضْعِیفِ وَ الْهَمْزَةِ فَیُقَالُ (ظَمَّأْتُهُ) و (أَظْمَأْتُهُ).</w:t>
      </w:r>
    </w:p>
    <w:p>
      <w:pPr>
        <w:pStyle w:val="Heading4"/>
      </w:pPr>
      <w:bookmarkStart w:id="2389" w:name="_Toc1708"/>
      <w:r>
        <w:t>[ظنن]</w:t>
      </w:r>
      <w:bookmarkEnd w:id="2389"/>
    </w:p>
    <w:p>
      <w:pPr>
        <w:pStyle w:val="BookText"/>
      </w:pPr>
      <w:r>
        <w:rPr>
          <w:rFonts w:ascii="Amiri" w:hAnsi="Amiri" w:eastAsia="Amiri" w:cs="Amiri"/>
          <w:lang w:bidi="ar-SA"/>
          <w:color w:val="111111"/>
          <w:sz w:val="28"/>
          <w:szCs w:val="28"/>
          <w:rtl/>
        </w:rPr>
        <w:t xml:space="preserve">الظَّنُّ: مَصْدَرٌ مِنْ بَابِ قَتَلَ وَ هُوَ خِلَافُ الْیَقِینِ قَالَهُ الْأَزْهَرِیُّ وَ غَیْرُهُ و قَدْ یُسْتَعْمَلُ بِمَعْنَی الْیَقِینِ کَقَوْلِهِ تَعَالَی «الَّذِینَ یَظُنُّونَ أَنَّهُمْ مُلٰاقُوا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76" w:name="pg1050_6605"/>
    <w:bookmarkEnd w:id="376"/>
    <w:p>
      <w:pPr>
        <w:pStyle w:val="BookText"/>
      </w:pPr>
      <w:r>
        <w:rPr>
          <w:rFonts w:ascii="Amiri" w:hAnsi="Amiri" w:eastAsia="Amiri" w:cs="Amiri"/>
          <w:lang w:bidi="ar-SA"/>
          <w:color w:val="111111"/>
          <w:sz w:val="28"/>
          <w:szCs w:val="28"/>
          <w:rtl/>
        </w:rPr>
        <w:t xml:space="preserve">رَبِّهِمْ» وَ مِنْهُ (المَظِنَّةُ) بِکَسْرِ الظَّاءِ لِلْمَعْلَمِ وَ هُوَ حَیْثُ یُعْلَمُ الشَّیْ‌ءُ قَالَ النَّابِغَةُ: فَإِنَّ مَظِنَّةَ الْجَهْلِ الشَّبَابُ </w:t>
      </w:r>
      <w:r>
        <w:rPr>
          <w:rStyle w:val="FootnoteReference"/>
        </w:rPr>
        <w:footnoteReference w:id="319"/>
      </w:r>
      <w:r>
        <w:rPr>
          <w:rFonts w:ascii="Amiri" w:hAnsi="Amiri" w:eastAsia="Amiri" w:cs="Amiri"/>
          <w:lang w:bidi="ar-SA"/>
          <w:color w:val="111111"/>
          <w:sz w:val="28"/>
          <w:szCs w:val="28"/>
          <w:rtl/>
        </w:rPr>
        <w:t xml:space="preserve">و الْجَمْعُ (المَظَانُّ) قَالَ ابْنُ فَارِسٍ (مَظِنَّةُ) الشَّیْ‌ءِ مَوْضِعُهُ و مَأْلَفُهُ و (الظِّنَّةُ) بالْکَسْرِ التُّهَمَةُ وَ هِیَ اسْمٌ مِنْ ظَنَنْتُهُ مِنْ بَابِ قَتَلَ أَیْضاً إِذَا اتَّهَمْتَهُ فَهُوَ (ظَنِینٌ) فَعِیلٌ بِمَعْنَی مَفْعُولٍ وَ فِی السَّبْعَةِ «وَ مَا هُوَ عَلَی الْغَیْبِ بِظَنِینٍ» أَیْ بِمُتَّهَمٍ و (أَظْنَنْتُ) بِهِ النَّاسَ عَرَّضْتُهُ لِلتُّهَمَةِ.</w:t>
      </w:r>
    </w:p>
    <w:p>
      <w:pPr>
        <w:pStyle w:val="Heading4"/>
      </w:pPr>
      <w:bookmarkStart w:id="2390" w:name="_Toc1709"/>
      <w:r>
        <w:t>[ظهر]</w:t>
      </w:r>
      <w:bookmarkEnd w:id="2390"/>
    </w:p>
    <w:p>
      <w:pPr>
        <w:pStyle w:val="BookText"/>
      </w:pPr>
      <w:r>
        <w:rPr>
          <w:rFonts w:ascii="Amiri" w:hAnsi="Amiri" w:eastAsia="Amiri" w:cs="Amiri"/>
          <w:lang w:bidi="ar-SA"/>
          <w:color w:val="111111"/>
          <w:sz w:val="28"/>
          <w:szCs w:val="28"/>
          <w:rtl/>
        </w:rPr>
        <w:t xml:space="preserve">ظَهَرَ: الشَّیْ‌ءُ (یَظْهَرُ) (ظُهُوراً) بَرَزَ بَعْدَ الْخَفَاءِ وَ مِنْهُ قِیلَ (ظَهَرَ) لِی رَأْیٌ إِذَا عَلِمْتَ مَا لَمْ تَکُنْ عَلِمْتَهُ و (ظَهَرْتُ) عَلَیْهِ اطَّلَعْتُ و (ظَهَرْتُ) عَلَی الحَائِطِ عَلَوْتُ و مِنْهُ قِیلَ (ظَهَرَ) عَلَی عَدُوِّهِ إِذَا غَلَبَهُ و (ظَهَرَ) الحَمْلُ تَبَیَّنَ وُجُودُهُ وُ یُرْوَی أَنَّ عُمَرَ بْنَ عَبْدِ الْعِزِیزِ سَأَلَ أَهْلَ الْعِلْمِ مِنَ النِّسَاءِ عَنْ ظُهُورِ الْحَمْلِ فَقُلْنَ لَا یَتَبَیَّنُ الْوَلَدُ دُونَ ثَلَاثَةِ أَشْهُرٍ.و (الظَّهْرُ) خِلَافُ الْبَطْنِ و الْجَمْعُ (أَظْهُرٌ) و (ظُهُورٌ) مِثْلُ فَلْسٍ وَ أَفْلُسٍ و فُلُوسٍ و جَاءَ (ظُهْرَانٌ) أَیْضاً بِالضَّمِّ و (الظَّهْرُ) الطَّرِیقُ فِی الْبَرِّ و (الظَّهْرَانُ) بِلَفْظِ التَّثْنِیَةِ اسْمُ وَادٍ بِقُرْبِ مَکَّةَ وَ نُسِبَ إِلَیْهِ قَرْیَةٌ هُنَاکَ فَقِیلَ (مَرُّ الظَّهْرَانِ) و (الظَّهِیرَةُ) الْهَاجِرَةُ وَ ذَلِکَ حِینَ تَزُولُ الشَّمْسُ و (الظَّهِیرُ) الْمُعِینُ و یُطْلَقُ عَلَی الْوَاحِدِ و الْجَمْعِ وَ فِی التَّنْزِیلِ «وَ الْمَلٰائِکَةُ بَعْدَ ذٰلِکَ ظَهِیرٌ» و (الْمُظَاهَرَةُ) الْمُعَاوَنَةُ و (تَظَاهَرُوا) تَقَاطَعُوا کَأَنَّ کُلَّ وَاحِدٍ ولَّی ظَهْرَهُ إِلَی صَاحِبِهِ وَ هُوَ نَازِلٌ بَیْنَ (ظَهْرَانَیْهِمْ) بِفَتْحِ النُّونِ قَالَ ابْنُ فَارِسٍ وَ لَا تُکْسَرُ وَ قَالَ جَمَاعَةٌ الْأَلِفُ و النُّونُ زَائِدَتَانِ لِلتَّأْکِیدِ و بَیْن (ظَهْرَیْهِمْ) و بَیْنَ (أَظْهُرِهِمْ) کُلُّهَا بِمَعْنَی بَیْنَهُمْ و فَائِدَةُ إِدْخَالِهِ فِی الْکَلَامِ أَنَّ إِقَامَتَهُ بَیْنَهُمْ عَلَی سَبِیلِ الاسْتِظْهَارِ بِهِمْ و الاسْتِنَادِ إِلَیْهِمْ وَ کَأَنَّ الْمَعَنْی أَنَّ (ظَهْراً) منهم قُدَّامَهُ و (ظَهْراً) وَرَاءَهُ فَکَأَنَّهُ مَکْنُوفٌ مِنْ جَانِبَیْهِ هذَا أَصْلُهُ ثُمَّ کَثُرَ حَتَّی اسْتُعْمِلَ فِی الْإِقَامَةِ بَیْنَ الْقَوْمِ و إِنْ کَانَ غَیْرَ مَکْنُوفٍ بَیْنَهُمْ وَ لَقِیتُهُ بَیْنَ (الظَّهْرَیْنِ) و (الظَّهْرَانَیْنِ) أَیْ فِی الْیَوْمَیْنِ وَ الْأَیَّامِ. و (أَفْضَلُ الصَّدَقَةِ مَا کَانَ عَنْ ظَهْرِ غِنیً» الْمُرَادُ نَفْسُ الْغِنَی وَ لَکِنْ أُضِیفَ لِلْإِیضَاحِ وَ الْبَیَانِ کَمَا قِیلَ (ظَهْرُ) الْغَیْبِ و (ظَهْرُ) الْقَلْبِ وَ الْمُرَادُ نَفْسُ الْغَیْبِ و نَفْسُ الْقَلْبِ وَ مِثْلُهُ نَسِیمُ الصَّبَا وَ هِیَ نَفْسُ الصَّبَا لِاخْتِلَافِ اللَّفْظَیْنِ طَلَباً لِلتَّأْکِیدِ قَالَ بَعْضُهُمْ وَ مِنْ هٰذَا الْبَابِ (لَحَقُّ الْیَقِینِ) … (وَ لَدٰارُ الْآخِرَةِ) وَ قِیلَ الْمُرَادُ عَنْ غِنیً یَعْتَمِدُهُ و یَسْتَظْهِرُ بِهِ عَلَی النَّوَائِبِ وَ قِیلَ مَا یَفْضُلُ عَنِ الْعِیَالِ و (الظُّهْرُ) مَضْمُوماً إِلَی الصَّلَاةِ مُؤَنَّثَةٌ فَیُقَالُ دَخَلَتْ (صَلَاةُ الظُّهْرِ) و مِنْ غَیْرِ إِضَافَةٍ یَجُوزُ التَّأْنِیثِ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77" w:name="pg1050_6607"/>
    <w:bookmarkEnd w:id="377"/>
    <w:p>
      <w:pPr>
        <w:pStyle w:val="BookText"/>
      </w:pPr>
      <w:r>
        <w:rPr>
          <w:rFonts w:ascii="Amiri" w:hAnsi="Amiri" w:eastAsia="Amiri" w:cs="Amiri"/>
          <w:lang w:bidi="ar-SA"/>
          <w:color w:val="111111"/>
          <w:sz w:val="28"/>
          <w:szCs w:val="28"/>
          <w:rtl/>
        </w:rPr>
        <w:t xml:space="preserve">وَ التَّذْکِیرُ فَالتَّأْنِیثُ عَلَی مَعْنَی سَاعَةِ الزَّوَالِ.و التَّذْکِیرُ عَلَی مَعْنَی الْوَقتِ وَ الْحِینِ فَیُقَالُ حَانَ (الظُّهْرُ) وَ حَانتِ (الظُّهْرُ) وَ یُقَاسُ عَلَی هذَا بَاقِی الصَّلَوَاتِ.و (أَظْهَرَ) القَوْمُ بِالْأَلِفِ دَخَلُوا فی وَقْتِ (الظُّهْرِ) أَوِ (الظَّهِیرَةِ) و (الظِّهَارَةُ) بِالکَسْرِ مَا یَظْهَرُ لِلعَیْنِ وَ هِیَ خِلَافُ الْبِطَانَةِ و (ظَاهَرَ) مِنِ امْرَأَتِهِ (ظِهَاراً) مِثلُ قَاتَلَ قِتَالًا و (تَظَهَّرَ) إِذَا قَالَ لَهَا أَنتِ عَلَیَّ کَظَهْرِ أُمِّی قِیلَ إِنَّمَا خُصَّ ذَلِکَ بِذِکْرِ الظَّهرِ لِأَنَّ الظَّهْرَ مِنَ الدَّابَّةِ مَوضِعُ الرُّکُوبِ و المَرْأَةُ مَرْکُوبَةٌ وَقْتَ الْغِشْیَانِ فَرُکُوبُ الأُمِّ مُسْتَعَارٌ مِنْ رُکُوبِ الدَّابَّةِ ثُمَّ شُبِّهَ رُکُوبُ الزَّوْجَةِ بِرُکُوبِ الْأُمِّ الَّذِی هُوَ مُمتَنِعٌ وَ هُوَ استِعَارَةٌ لَطِیفَةٌ فَکَأَنَّهُ قَالَ رُکُوبُکِ لِلنِّکَاحِ حَرَامٌ عَلَیَّ وَ کَانَ (الظِّهَارُ) طَلَاقاً فِی الْجَاهِلِیَّةِ فَنُهُوا عَنِ الطَّلَاقِ بِلَفْظِ الجَاهِلِیَّةِ وَ أَوْجَبَ عَلَیْهِمُ الْکَفَّارَةُ تَغْلِیظاً فِی النَّهْیِ. وَ اتَّخَذتُ کَلَامَهُ (ظِهرِیّاً) بِالْکَسْرِ أَیْ نَسْیاً مَنْسِیّاً و (استَظْهَرْتُ) بِهِ اسْتَعَنْتُ و (اسْتَظْهَرْتُ) فی طَلَبِ الشَّیْ‌ءِ تَحَرَّیْتُ و أَخَذْتُ بِالاحْتِیَاطِ. قَالَ الْغَزَالِیُّ وَ یُستَحَبُّ (الاسْتِظْهَارُ) بِغَسْلَةٍ ثَانِیَةٍ وَ ثَالِثَةٍ.قَالَ الرَّافِعِیُّ یَجُوزُ أَنْ یُقَرَأَ بِالطَّاءِ و الظَّاءِ فَالاسْتِطْهَارُ طَلَبُ الطَّهَارَةِ و (الاستِظْهَارُ) الاحتِیَاطُ وَ مَا قَالَهُ الرَّافِعِیُّ فِی الظَّاءِ المُعْجَمَةِ صَحِیحٌ لِأَنَّهُ استِعَانَةٌ بالغَسْلِ عَلَی یَقِینِ الطَّهَارَةِ و مَا قَالَهُ فِی الطَّاءِ المُهمَلَةِ لَمْ أَجِدْهُ.</w:t>
      </w:r>
    </w:p>
    <w:p>
      <w:pPr>
        <w:pStyle w:val="Heading4"/>
      </w:pPr>
      <w:bookmarkStart w:id="2391" w:name="_Toc1710"/>
      <w:r>
        <w:t>[ظأر]</w:t>
      </w:r>
      <w:bookmarkEnd w:id="2391"/>
    </w:p>
    <w:p>
      <w:pPr>
        <w:pStyle w:val="BookText"/>
      </w:pPr>
      <w:r>
        <w:rPr>
          <w:rFonts w:ascii="Amiri" w:hAnsi="Amiri" w:eastAsia="Amiri" w:cs="Amiri"/>
          <w:lang w:bidi="ar-SA"/>
          <w:color w:val="111111"/>
          <w:sz w:val="28"/>
          <w:szCs w:val="28"/>
          <w:rtl/>
        </w:rPr>
        <w:t xml:space="preserve">الظِّئْرُ: بِهَمْزَةٍ سَاکِنَةٍ وَ یَجُوزُ تَخْفِیفُهَا النَّاقَةُ تَعْطِفُ عَلَی وَلَدِ غَیْرِهَا وَ مِنهُ قِیلَ لِلْمَرْأَةِ الْأَجْنَبِیَّةِ تَحْضُنُ وَلَدَ غَیْرِهَا (ظِئْرٌ) وَ لِلرَّجُلِ الْحَاضِنِ (ظِئْرٌ) أَیْضاً وَ الْجَمْعُ (أَظْآرٌ) مِثلُ حِمْلٍ وَ أَحْمَالٍ وَ رُبَّمَا جُمِعَتِ المَرْأَةُ عَلَی (ظِئَارٍ) بِکَسْرِ الظَّاءِ وَ ضَمِّهَا وَ (ظَأَرْتُ) (أَظْأَرُ) بِفَتْحَتَیْنِ اتَّخَذْتُ (ظِئْراً).</w:t>
      </w:r>
    </w:p>
    <w:p>
      <w:pPr>
        <w:pStyle w:val="Heading4"/>
      </w:pPr>
      <w:bookmarkStart w:id="2392" w:name="_Toc1711"/>
      <w:r>
        <w:t>[ظبب]</w:t>
      </w:r>
      <w:bookmarkEnd w:id="2392"/>
    </w:p>
    <w:p>
      <w:pPr>
        <w:pStyle w:val="BookText"/>
      </w:pPr>
      <w:r>
        <w:rPr>
          <w:rFonts w:ascii="Amiri" w:hAnsi="Amiri" w:eastAsia="Amiri" w:cs="Amiri"/>
          <w:lang w:bidi="ar-SA"/>
          <w:color w:val="111111"/>
          <w:sz w:val="28"/>
          <w:szCs w:val="28"/>
          <w:rtl/>
        </w:rPr>
        <w:t xml:space="preserve">الظَّبَّان: فَعلَانٌ مِنَ النَّبَاتِ وَ یُسَمَّی یاسَمِینَ البَرِّ وَ یُقَالُ إِنَهُ یُشبِهُ النِّسرِینَ فَهُوَ ضَربٌ مِنَ اللَّبلَابِ وَ یَلتَفُّ بَعضُهُ بِبَعضٍ وَ یُقَالُ لِلعَسَلِ (ظَبَّانٌ) أَیضاً.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78" w:name="pg1050_6609"/>
    <w:bookmarkEnd w:id="378"/>
    <w:p>
      <w:pPr>
        <w:pStyle w:val="Heading3"/>
      </w:pPr>
      <w:bookmarkStart w:id="2393" w:name="_Toc1712"/>
      <w:r>
        <w:t>کتاب العین‌</w:t>
      </w:r>
      <w:bookmarkEnd w:id="2393"/>
    </w:p>
    <w:p>
      <w:pPr>
        <w:pStyle w:val="Heading4"/>
      </w:pPr>
      <w:bookmarkStart w:id="2394" w:name="_Toc1713"/>
      <w:r>
        <w:t>[عبب]</w:t>
      </w:r>
      <w:bookmarkEnd w:id="2394"/>
    </w:p>
    <w:p>
      <w:pPr>
        <w:pStyle w:val="BookText"/>
      </w:pPr>
      <w:r>
        <w:rPr>
          <w:rFonts w:ascii="Amiri" w:hAnsi="Amiri" w:eastAsia="Amiri" w:cs="Amiri"/>
          <w:lang w:bidi="ar-SA"/>
          <w:color w:val="111111"/>
          <w:sz w:val="28"/>
          <w:szCs w:val="28"/>
          <w:rtl/>
        </w:rPr>
        <w:t xml:space="preserve">عَبَّ: الرَّجُلُ الْمَاءَ (عَبّاً) مِنْ بَابِ قَتَلَ شَرِبَهُ مِنْ غَیْرِ تَنَفُّسٍ و (عَبَّ) الحَمَامُ شَرِبَ مِنْ غَیْرِ مَصٍّ کَمَا تَشْرَبُ الدَّوَابُّ وَ أَمَّا بَاقِی الطَّیْرِ فَإِنَّهَا تَحْسُوهُ جَرْعاً بَعْدَ جَرْعٍ.</w:t>
      </w:r>
    </w:p>
    <w:p>
      <w:pPr>
        <w:pStyle w:val="Heading4"/>
      </w:pPr>
      <w:bookmarkStart w:id="2395" w:name="_Toc1714"/>
      <w:r>
        <w:t>[عبث]</w:t>
      </w:r>
      <w:bookmarkEnd w:id="2395"/>
    </w:p>
    <w:p>
      <w:pPr>
        <w:pStyle w:val="BookText"/>
      </w:pPr>
      <w:r>
        <w:rPr>
          <w:rFonts w:ascii="Amiri" w:hAnsi="Amiri" w:eastAsia="Amiri" w:cs="Amiri"/>
          <w:lang w:bidi="ar-SA"/>
          <w:color w:val="111111"/>
          <w:sz w:val="28"/>
          <w:szCs w:val="28"/>
          <w:rtl/>
        </w:rPr>
        <w:t xml:space="preserve">عَبِثَ: (عَبَثاً) مِنْ بَابِ تَعِبَ لَعِبَ وَ عَمِلَ مَا لَا فَائِدَةَ فِیهِ فَهُوَ (عَابِثٌ) و (عَبَثَ) بِهِ الدَّهْرُ کِنَایَةٌ عَنْ تَقَلُّبِهِ. و (العَبَیْثُرَانُ) نَبْتٌ بِالْبَادِیَةِ طَیِّبُ الرِّیحِ وَ فِیهِ أَرْبَعُ لُغَاتٍ فَعَیْلَانُ و فَعَوْلَلَانٌ بِالْیَاءِ وَ الْوَاوِ و تُفْتَحُ الثَّاءُ و تُضَمُّ مَعَ کُلِّ وَاحِدَةٍ مِنَ الیَاءِ وَ الْوَاوِ وَ أَمَّا الْأَوَّلُ و الثَّانِی فَبِالفَتْحِ مُطْلَقاً</w:t>
      </w:r>
    </w:p>
    <w:p>
      <w:pPr>
        <w:pStyle w:val="Heading4"/>
      </w:pPr>
      <w:bookmarkStart w:id="2396" w:name="_Toc1715"/>
      <w:r>
        <w:t>[عبد]</w:t>
      </w:r>
      <w:bookmarkEnd w:id="2396"/>
    </w:p>
    <w:p>
      <w:pPr>
        <w:pStyle w:val="BookText"/>
      </w:pPr>
      <w:r>
        <w:rPr>
          <w:rFonts w:ascii="Amiri" w:hAnsi="Amiri" w:eastAsia="Amiri" w:cs="Amiri"/>
          <w:lang w:bidi="ar-SA"/>
          <w:color w:val="111111"/>
          <w:sz w:val="28"/>
          <w:szCs w:val="28"/>
          <w:rtl/>
        </w:rPr>
        <w:t xml:space="preserve">عَبَدْتُ: اللَّهَ (أَعْبُدُهُ) (عِبَادَةً) وَ هِیَ الانقِیَادُ وَ الخُضُوعُ وَ الفَاعِلُ (عَابِدٌ) وَ الْجَمْعُ (عُبَّادٌ) و (عَبَدَةٌ) مِثْلُ کَافِرٍ و کُفَّارٍ وَ کَفَرَةٍ ثُمَّ اسْتُعْمِلَ فِیمَنِ اتَّخَذَ إِلَهاً غَیْرَ اللَّهِ و تَقَرَّبَ إِلَیْهِ فَقِیلَ (عَابِدُ) الْوَثَنِ و الشَّمْسِ و غَیْرِ ذَلِکَ و (عَبَّادٌ) بِلَفْظِ اسْمِ الْفَاعِلِ لِلمُبَالَغَةِ اسْمُ رَجُلٍ وَ مِنْهُ (عَبَّادَانُ) عَلَی صِیَغَةِ التَّثْنِیَةِ بَلَدٌ عَلَی بَحْرِ فَارِسَ بِقُرْبِ البَصْرَةِ شَرْقاً مِنْهَا بِمَیْلَةٍ إِلَی الْجَنُوبِ وَ قَالَ الصَّغَانِیُّ (عَبَّادَانُ) جَزِیرَةٌ أَحَاطَ بِهَا شُعْبَتَا دِجْلَةَ سَاکِبَتَینِ فِی بَحْرِ فَارِسَ. و (قَیسُ ابنُ عُبَادٍ) وِزَانُ غُرَابٍ مِنَ التَّابِعِینَ وَ قَتَلَهُ الْحَجَّاجُ. و (الْعَبْدُ) خِلَافُ الحُرِّ وَ هُوَ عَبدٌ بَیِّنُ الْعَبْدِیَّةِ و الْعُبُودَةِ و الْعُبُودِیَّةِ) وَ اسْتُعْمِلَ لَهُ جُمُوعٌ کَثِیرَةٌ وَ الأَشْهَرُ مِنهَا (أَعْبُدٌ) و (عَبِیدٌ) و (عِبَادٌ) و (ابنُ أُمّ عَبْدٍ) عَبدُ اللّهِ بن مَسعُودٍ و (أَعْبَدْتُ) زَیداً فُلَاناً مَلَّکْتُهُ إِیَّاهُ لِیَکُونَ لَهُ (عَبْداً) وَ لَم یُشْتَقَّ مِنَ (الْعَبْدِ) فِعْلٌ و (استَعْبَدَهُ) و (عَبَّدَهُ) بِالتَّثْقِیلِ اتَّخَذَهُ (عَبْداً) وَ هُوَ بَیِّنُ (الْعُبُودِیَّةِ) و (الْعَبْدِیَّةِ) وَ نَاقَةٌ (عَبَدَةٌ) مِثَالُ قَصَبَةٍ قَوِیَّةٌ و (عَبِدَ) (عَبَداً) مِثلُ غَضِبَ غَضَباً وَزناً وَ مَعْنیً وَ الاسْمُ (الْعَبَدَةُ) مِثْلُ الْأَنَفَةِ وَ بِأَحَدِهِمَا سُمِّیَ و (تَعَبَّدَ) الرَّجُلُ تَنَسَّکَ و (تَعَبَّدْتُهُ) دَعَوْتُهُ إِلَی الطَّاعَةِ.</w:t>
      </w:r>
    </w:p>
    <w:p>
      <w:pPr>
        <w:pStyle w:val="Heading4"/>
      </w:pPr>
      <w:bookmarkStart w:id="2397" w:name="_Toc1716"/>
      <w:r>
        <w:t>[عبر]</w:t>
      </w:r>
      <w:bookmarkEnd w:id="2397"/>
    </w:p>
    <w:p>
      <w:pPr>
        <w:pStyle w:val="BookText"/>
      </w:pPr>
      <w:r>
        <w:rPr>
          <w:rFonts w:ascii="Amiri" w:hAnsi="Amiri" w:eastAsia="Amiri" w:cs="Amiri"/>
          <w:lang w:bidi="ar-SA"/>
          <w:color w:val="111111"/>
          <w:sz w:val="28"/>
          <w:szCs w:val="28"/>
          <w:rtl/>
        </w:rPr>
        <w:t xml:space="preserve">عَبَرْتُ: النَّهْرَ (عَبْراً) مِنْ بَابِ قَتَلَ و (عُبُوراً) قَطَعْتُهُ إِلَی الجَانِبِ الْآخَرِ و (المَعْبَرُ) وِزَانُ جَعْفَرٍ شَطُّ نَهْرٍ هُیِّئَ لِلْعُبُورِ وَ (الْمِعْبَرُ) بِکَسْرِ الْمِیمِ مَا یُعْبَرُ عَلَیْهِ مِنْ سَفِینَةٍ أَو قَنْطَرَةٍ و (عَبَرْتُ) الرُّؤْیَا (عَبْراً) أَیضاً و (عِبَارَةً) فَسَّرْتُهَا وَ بِالتَّثْقِیلِ مُبَالَغَةٌ وَ فِی التَّنْزِیلِ «إِنْ کُنْتُمْ لِلرُّءْیٰا تَعْبُرُونَ» و (عَبَرْتُ) السَّبِیلَ بِمَعنَی مَرَرْتُ (فَعَابِرُ) السَّبِیلِ مَارُّ الطَّرِیقِ وَ قَولُهُ تَعَالَی «إِلّٰا عٰابِرِی سَبِیلٍ» قَالَ الْأَزْهَرِیُّ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79" w:name="pg1050_6611"/>
    <w:bookmarkEnd w:id="379"/>
    <w:p>
      <w:pPr>
        <w:pStyle w:val="BookText"/>
      </w:pPr>
      <w:r>
        <w:rPr>
          <w:rFonts w:ascii="Amiri" w:hAnsi="Amiri" w:eastAsia="Amiri" w:cs="Amiri"/>
          <w:lang w:bidi="ar-SA"/>
          <w:color w:val="111111"/>
          <w:sz w:val="28"/>
          <w:szCs w:val="28"/>
          <w:rtl/>
        </w:rPr>
        <w:t xml:space="preserve">مَعْنَاهُ إِلَّا مُسَافِرِینَ لِأَنَّ المُسَافِرَ قَدْ یُعْوِزُهُ الْمَاءُ وَ قِیلَ الْمُرَادُ إِلَّا مَارِّینَ فِی الْمَسْجِدِ غَیْرَ مُرِیدِینَ لِلصَّلَاةِ و (عَبَرَ) مَاتَ و (عَبَرْتُ) الدَّرَاهِمَ و (اعْتَبَرْتُهَا) بِمَعْنیً وَ (الاعْتِبَارُ) یَکُونُ بِمَعنَی الاختِبَارِ وَ الامتِحَانِ مِثلُ (اعْتَبَرْتُ) الدَّرَاهِمَ فَوَجَدتُهَا أَلفاً و یَکُونُ بمَعنی الاتِّعَاظِ نَحوُ قَولِهِ تَعَالَی: (فَاعْتَبِرُوا یٰا أُولِی الْأَبْصٰارِ) و (الْعِبْرَةُ) اسْمٌ مِنْهُ قَالَ الْخَلِیلُ (الْعِبْرَةُ) و (الاعْتِبَارُ) بِمَا مَضَی أَیِ الاتِّعَاظُ و التَّذَکُّرُ و جَمْعُ (الْعِبْرَةِ) (عِبَرٌ) مِثْلُ سِدْرَةٍ و سِدَرٍ و تَکُونُ (الْعِبْرَةُ وَ الاعْتِبَارُ) بِمَعْنَی الاعْتِدَادِ بِالشَّیْ‌ءِ فِی تَرَتُّبِ الْحُکْمِ نَحْوُ وَ (الْعِبْرَةُ) بِالعَقِبِ أَیْ وَ الاعْتَدَادُ فِی التَّقَدُّمِ بِالْعَقِبِ وَ مِنْهُ‌قَوْلُ بَعْضِهِمْ وَ لَا (عِبْرَةَ) (بِعَبْرَةِ) (مُسْتَعْبِرٍ) مَا لَمْ تَکُنْ (عَبْرَةَ) (مُعْتَبِرٍ)وَ هُوَ حَسَنُ (الْعِبَارَةِ) أَیِ الْبَیَانِ بِکَسْرِ الْعَیْنِ وَ حَکَی فِی الْمُحْکَمِ فَتْحَهَا أَیْضاً. وَ (الْعَبِیرُ) مِثْلُ کَرِیمٍ أَخْلَاطٌ تُجْمَعُ مِنَ الطِّیبِ. و (العَنْبَرُ) فَنْعَلٌ </w:t>
      </w:r>
      <w:r>
        <w:rPr>
          <w:rStyle w:val="FootnoteReference"/>
        </w:rPr>
        <w:footnoteReference w:id="320"/>
      </w:r>
      <w:r>
        <w:rPr>
          <w:rFonts w:ascii="Amiri" w:hAnsi="Amiri" w:eastAsia="Amiri" w:cs="Amiri"/>
          <w:lang w:bidi="ar-SA"/>
          <w:color w:val="111111"/>
          <w:sz w:val="28"/>
          <w:szCs w:val="28"/>
          <w:rtl/>
        </w:rPr>
        <w:t xml:space="preserve">طِیبٌ مَعْرُوفٌ یُذَکَّرُ وَ یُؤَنَّثُ فَیُقَالُ هُوَ (الْعَنْبَرُ) و هَیِ (الْعَنْبَرُ) وَ (الْعَنْبَرُ) حُوتٌ عَظِیمٌ و (عَبَّرْتُ) عَنْ فُلَانٍ تَکَلَّمْتُ عَنْهُ و اللِّسَانُ (یُعَبَّرُ) عَمَّا فِی الضَّمِیرِ أَیْ یُبَیَّنُ.</w:t>
      </w:r>
    </w:p>
    <w:p>
      <w:pPr>
        <w:pStyle w:val="Heading4"/>
      </w:pPr>
      <w:bookmarkStart w:id="2398" w:name="_Toc1717"/>
      <w:r>
        <w:t>[عبس]</w:t>
      </w:r>
      <w:bookmarkEnd w:id="2398"/>
    </w:p>
    <w:p>
      <w:pPr>
        <w:pStyle w:val="BookText"/>
      </w:pPr>
      <w:r>
        <w:rPr>
          <w:rFonts w:ascii="Amiri" w:hAnsi="Amiri" w:eastAsia="Amiri" w:cs="Amiri"/>
          <w:lang w:bidi="ar-SA"/>
          <w:color w:val="111111"/>
          <w:sz w:val="28"/>
          <w:szCs w:val="28"/>
          <w:rtl/>
        </w:rPr>
        <w:t xml:space="preserve">عَبَسَ: مِنْ بَابِ ضَرَبَ (عُبُوساً) قَطَبَ وَجْهَهُ فَهُوَ (عَابِسٌ) وَ بِهِ سُمِّیَ و (عَبَّاسٌ) أَیْضاً لِلْمُبَالَغَةِ وَ بِهِ سُمِّیَ و (عَبَسَ) الْیَوْمُ اشْتَدَّ فَهُوَ (عَبُوسٌ) وِزَانُ رَسُولٍ و (الْعَبَسُ) مَا یَبِسَ عَلَی أذْنَابِ الشَّاءِ و نَحْوِهَا مِنَ الْبَوْلِ و الْبَعْرِ الْوَاحِدَةُ (عَبَسَةٌ) مِثْلُ قَصَبٍ و قَصَبَةٍ وَ بِالْوَاحِدَةِ سُمِّیَ وَ مِنْهُ (عَمْرو بْنُ عَبَسَةَ).</w:t>
      </w:r>
    </w:p>
    <w:p>
      <w:pPr>
        <w:pStyle w:val="Heading4"/>
      </w:pPr>
      <w:bookmarkStart w:id="2399" w:name="_Toc1718"/>
      <w:r>
        <w:t>[عبط]</w:t>
      </w:r>
      <w:bookmarkEnd w:id="2399"/>
    </w:p>
    <w:p>
      <w:pPr>
        <w:pStyle w:val="BookText"/>
      </w:pPr>
      <w:r>
        <w:rPr>
          <w:rFonts w:ascii="Amiri" w:hAnsi="Amiri" w:eastAsia="Amiri" w:cs="Amiri"/>
          <w:lang w:bidi="ar-SA"/>
          <w:color w:val="111111"/>
          <w:sz w:val="28"/>
          <w:szCs w:val="28"/>
          <w:rtl/>
        </w:rPr>
        <w:t xml:space="preserve">عَبَطْتُ: الشَّاةَ (عَبْطاً) مِنْ بَابِ ضَرَبَ ذَبَحْتُهَا صَحِیحَةً مِنْ غَیْرِ عِلَّةٍ بِهَا وَ لَحْمٌ (عَبِیطٌ) أَیْ صَحِیحٌ طَرِیٌّ و دَمٌ (عَبِیطٌ) طَرِیٌّ خَالِصٌ لَا خَلْطَ فِیهِ قَالَ فِی التّهْذِیبِ (الْعَبِیطُ) مِنَ اللَّحْمِ مَا کَانَ سَلِیماً مِنَ الْآفَاتِ إلَّا الْکَسْرَ وَ لَا یُقَالُ (عَبِیطٌ) إِذَا کَانَ الذَّبْحُ مِنْ آفَةٍ وَ لَا یُقَالُ لِلشَّاةِ (عَبِیطَةٌ) و (مُعْتَبِطَةٌ) إِذَا ذُبِحَتْ مِنْ آفَةٍ غَیْرِ الْکَسْرِ و (عَبَطَهُ) الْمَوْتُ وَ (اعْتَبَطَهُ) و مَاتَ (عَبْطَةً) بِالْفَتْحِ أَیْ شَابّاً صَحِیحاً.</w:t>
      </w:r>
    </w:p>
    <w:p>
      <w:pPr>
        <w:pStyle w:val="Heading4"/>
      </w:pPr>
      <w:bookmarkStart w:id="2400" w:name="_Toc1719"/>
      <w:r>
        <w:t>[عبق]</w:t>
      </w:r>
      <w:bookmarkEnd w:id="2400"/>
    </w:p>
    <w:p>
      <w:pPr>
        <w:pStyle w:val="BookText"/>
      </w:pPr>
      <w:r>
        <w:rPr>
          <w:rFonts w:ascii="Amiri" w:hAnsi="Amiri" w:eastAsia="Amiri" w:cs="Amiri"/>
          <w:lang w:bidi="ar-SA"/>
          <w:color w:val="111111"/>
          <w:sz w:val="28"/>
          <w:szCs w:val="28"/>
          <w:rtl/>
        </w:rPr>
        <w:t xml:space="preserve">عَبِقَ: بِهِ الطِّیبُ (عَبَقاً) مِنْ بَابِ تَعِبَ ظَهَرَتْ رِیحُهُ بِثَوْبِهِ أَوْ بَدَنِهِ فَهُوَ (عَبِقٌ) قَالُوا وَ لَا یَکُونُ (الْعَبَقُ) إلَّا الرَّائِحَةَ الطَّیِّبَةَ الذَّکِیَّةَ و (عَبِقَ) الشَّیْ‌ءُ بِغَیْرِهِ لَزِمَ. و (عَبْقَرٌ) وِزَانُ جَعْفَرٍ یُقَالُ مَوْضِعٌ بِالْبَادِیَةِ تُنْسَبُ إِلَیْهِ طَائِفَةٌ مِنَ الْجِنِّ ثُمَّ نُسِبَ إِلَیْهِ کُلُّ عَمَلٍ جَلِیلٍ دَقِیقِ الصَّنْعَةِ.</w:t>
      </w:r>
    </w:p>
    <w:p>
      <w:pPr>
        <w:pStyle w:val="Heading4"/>
      </w:pPr>
      <w:bookmarkStart w:id="2401" w:name="_Toc1720"/>
      <w:r>
        <w:t>[عبل]</w:t>
      </w:r>
      <w:bookmarkEnd w:id="2401"/>
    </w:p>
    <w:p>
      <w:pPr>
        <w:pStyle w:val="BookText"/>
      </w:pPr>
      <w:r>
        <w:rPr>
          <w:rFonts w:ascii="Amiri" w:hAnsi="Amiri" w:eastAsia="Amiri" w:cs="Amiri"/>
          <w:lang w:bidi="ar-SA"/>
          <w:color w:val="111111"/>
          <w:sz w:val="28"/>
          <w:szCs w:val="28"/>
          <w:rtl/>
        </w:rPr>
        <w:t xml:space="preserve">عَبُلَ: الشَّیْ‌ءُ بِالضَّمِّ (عَبَالَةً) فَهُوَ (عَبْلٌ) مِثْلُ ضَخُمَ ضَخَامَةً فَهُوَ ضَخْمٌ وَزْناً وَ مَعْنیً وَ رَجُلٌ (عَبْلُ) الذِّرَاعِ ضَخْمُ الذِّرَاعِ وَ امْرَأَةٌ (عَبْلَةٌ) تَامَّةُ الْخَلْقِ و (الْعَبَالُ) وِزَانُ سَلَامٍ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80" w:name="pg1050_6613"/>
    <w:bookmarkEnd w:id="380"/>
    <w:p>
      <w:pPr>
        <w:pStyle w:val="BookText"/>
      </w:pPr>
      <w:r>
        <w:rPr>
          <w:rFonts w:ascii="Amiri" w:hAnsi="Amiri" w:eastAsia="Amiri" w:cs="Amiri"/>
          <w:lang w:bidi="ar-SA"/>
          <w:color w:val="111111"/>
          <w:sz w:val="28"/>
          <w:szCs w:val="28"/>
          <w:rtl/>
        </w:rPr>
        <w:t xml:space="preserve">الوَرْدُ الْجَبَلِیُّ.</w:t>
      </w:r>
    </w:p>
    <w:p>
      <w:pPr>
        <w:pStyle w:val="Heading4"/>
      </w:pPr>
      <w:bookmarkStart w:id="2402" w:name="_Toc1721"/>
      <w:r>
        <w:t>[عبأ]</w:t>
      </w:r>
      <w:bookmarkEnd w:id="2402"/>
    </w:p>
    <w:p>
      <w:pPr>
        <w:pStyle w:val="BookText"/>
      </w:pPr>
      <w:r>
        <w:rPr>
          <w:rFonts w:ascii="Amiri" w:hAnsi="Amiri" w:eastAsia="Amiri" w:cs="Amiri"/>
          <w:lang w:bidi="ar-SA"/>
          <w:color w:val="111111"/>
          <w:sz w:val="28"/>
          <w:szCs w:val="28"/>
          <w:rtl/>
        </w:rPr>
        <w:t xml:space="preserve">الْعَبَاءَةُ: بِالْمَدِّ و (الْعَبَایَةُ) بِالْیَاءِ لُغَةٌ وَ الْجَمْعُ (عَبَاءٌ) بِحَذْفِ الْهَاءِ و (عَبَاآتٌ) أَیْضاً و (عَبَّیْتُ) الْجَیْشَ بِالتَّثْقِیلِ وَ الْیَاءِ رَتَّبْتُهُ و (عَبَأْتُ) الشَّیْ‌ءَ فِی الْوِعَاءِ (أَعْبَؤُهُ) مَهْمُوزٌ بِفَتْحَتَیْنِ وَ بَعْضُهُمْ یُجِیزُ اللُّغَتَیْنِ فِی کُلٍّ مِنَ الْمَعْنَیَیْنِ وَ مَا (عَبَأْتُ) بِهِ أَیْ مَا احْتَفَلْتُ) و (الْعِبْ‌ءُ) مَهْمُوزٌ مِثْلُ الثِّقْلِ وَزْناً و مَعْنیً و حَمَلْتُ (أَعْبَاءَ) الْقَوْمِ أَیْ أَثْقَالَهُمْ مِنْ دَیْنٍ وَ غَیْرِهِ.</w:t>
      </w:r>
    </w:p>
    <w:p>
      <w:pPr>
        <w:pStyle w:val="Heading4"/>
      </w:pPr>
      <w:bookmarkStart w:id="2403" w:name="_Toc1722"/>
      <w:r>
        <w:t>[عتب]</w:t>
      </w:r>
      <w:bookmarkEnd w:id="2403"/>
    </w:p>
    <w:p>
      <w:pPr>
        <w:pStyle w:val="BookText"/>
      </w:pPr>
      <w:r>
        <w:rPr>
          <w:rFonts w:ascii="Amiri" w:hAnsi="Amiri" w:eastAsia="Amiri" w:cs="Amiri"/>
          <w:lang w:bidi="ar-SA"/>
          <w:color w:val="111111"/>
          <w:sz w:val="28"/>
          <w:szCs w:val="28"/>
          <w:rtl/>
        </w:rPr>
        <w:t xml:space="preserve">عَتَبَ: عَلَیْهِ (عَتْباً) مِنْ بَابَیْ ضَرَبَ وَ قَتَلَ و (مَعْتَباً) أَیْضاً لَامَهُ فِی تَسَخُّطٍ فَهُوَ (عَاتِبٌ) مُبَالَغَةٌ وَ بِهِ سُمِّیَ وَ مِنْهُ (عَتَّابُ بنُ أَسِیدٍ) و (عَاتَبَهُ) (مُعَاتَبَةً) و (عِتَاباً) قَالَ الْخَلِیلُ حَقِیقَةُ (الْعِتَابِ) مُخَاطَبَةُ الإدْلَالِ و مُذَاکَرَةُ المَوْجِدَةِ وَ (أَعْتَبَنِی) الْهَمْزَةُ لِلسَّلْبِ أَیْ أَزَالَ الشَّکْوَی وَ الْعِتَابَ و (اسْتَعْتَبَ) طَلَبَ (الْإِعْتَابَ) و (الْعُتْبَی) اسْمٌ مِنَ (الْإِعْتَابِ) و (الْعَتَبَةُ) الدَّرَجَةُ و الْجَمْعُ (الْعَتَبُ) و تُطْلَقُ (الْعَتَبَةُ) عَلَی أَسْکُفَّةِ الْبَابِ.</w:t>
      </w:r>
    </w:p>
    <w:p>
      <w:pPr>
        <w:pStyle w:val="Heading4"/>
      </w:pPr>
      <w:bookmarkStart w:id="2404" w:name="_Toc1723"/>
      <w:r>
        <w:t>[عتد]</w:t>
      </w:r>
      <w:bookmarkEnd w:id="2404"/>
    </w:p>
    <w:p>
      <w:pPr>
        <w:pStyle w:val="BookText"/>
      </w:pPr>
      <w:r>
        <w:rPr>
          <w:rFonts w:ascii="Amiri" w:hAnsi="Amiri" w:eastAsia="Amiri" w:cs="Amiri"/>
          <w:lang w:bidi="ar-SA"/>
          <w:color w:val="111111"/>
          <w:sz w:val="28"/>
          <w:szCs w:val="28"/>
          <w:rtl/>
        </w:rPr>
        <w:t xml:space="preserve">عَتُدَ: الشَّیْ‌ءُ بالضَّمِّ (عَتَاداً) بِالْفَتْحِ حَضَرَ فَهُوَ (عَتَدٌ) بِفَتْحَتَیْنِ وَ (عَتِیدٌ) أَیْضاً یَتَعَدَّی بِالْهَمْزَةِ و التَّضْعِیفِ فَیُقَالُ (أَعْتَدَهُ) صَاحِبُهُ وَ (عَتَّدَهُ) إِذَا أَعَدَّهُ وَ هیَّأَهُ وَ فِی التَّنْزِیلِ «وَ أَعْتَدَتْ لَهُنَّ مُتَّکَأً» و (الْعَتِیدَةُ) الَّتِی فِیهَا الطِّیبُ و الْأَدْهَانَ. وَ أَخَذَ لِلْأَمْرِ (عَتَادَهُ) بِالْفَتْحِ وَ هُوَ مَا أَعَدَّهُ مِنَ السِّلَاحِ و الدَّوَابِّ و آلَةِ الْحَرْبِ وَ جَمْعُهُ (أَعْتُدٌ) و (أَعْتِدَةٌ) مِثَالُ زَمَانٍ وَ أَزْمُنٍ وَ أَزْمِنَةٍ وَ فِی حَدِیثٍ (أَنَّ خَالِداً جَعَلَ رَقِیقَهُ و أَعْتُدَهُ حُبُساً فِی سَبِیلِ اللّهِ) وَ یُرْوَی (أَعْبُدَهُ)بِالْبَاءِ الْمُوَحَّدَةِ وَ الْأَوَّلُ أَظْهَرُ‌لِلْحَدِیثِ الصَّحِیحِ (أَمَّا خَالِدٌ فَإِنَّکُمْ تَظْلِمُونَ خَالِداً وَ قَدِ احْتَبَسَ أَدْرَاعَهُ و أَعْتَادَهُ فِی سَبِیلِ اللَّهِ)وَ لِوُجُودِ الْمُغَایَرَةِ بَیْنَ الْمَعْطُوفِ وَ الْمَعْطُوفِ عَلَیْهِ و إِنْ جُعِلَ الْعَبِیدُ فَهُمُ الرِّقِیقُ فَلَمْ یَبْقَ فِیهِ فَائِدَةٌ إلَّا التَّأْکِیدُ. و (الْعَتُودُ) مِنْ أَوْلَادِ الْمَعْزِ مَا أَتَی عَلَیْهِ حَوْلٌ و الْجَمْعُ (أَعْتِدَةٌ) و (عِدَّانٌ) بِتَثْقِیلِ الدَّالِ و الْأَصْلُ (عتْدَانٌ) وَ اسْتِعْمَالُ الْأَصْلِ جَائِزٌ.</w:t>
      </w:r>
    </w:p>
    <w:p>
      <w:pPr>
        <w:pStyle w:val="Heading4"/>
      </w:pPr>
      <w:bookmarkStart w:id="2405" w:name="_Toc1724"/>
      <w:r>
        <w:t>[عتر]</w:t>
      </w:r>
      <w:bookmarkEnd w:id="2405"/>
    </w:p>
    <w:p>
      <w:pPr>
        <w:pStyle w:val="BookText"/>
      </w:pPr>
      <w:r>
        <w:rPr>
          <w:rFonts w:ascii="Amiri" w:hAnsi="Amiri" w:eastAsia="Amiri" w:cs="Amiri"/>
          <w:lang w:bidi="ar-SA"/>
          <w:color w:val="111111"/>
          <w:sz w:val="28"/>
          <w:szCs w:val="28"/>
          <w:rtl/>
        </w:rPr>
        <w:t xml:space="preserve">الْعِتْرَةُ: نَسْلُ الْإِنْسَانِ قَالَ الْأَزْهَرِیُّ وَ رَوَی ثَعْلَبٌ عَنِ ابْنِ الْأَعْرَابِیِّ أَنَّ (الْعِتْرَةَ) وَلَدُ الرَّجُلِ وَ ذُرِیَّتُهُ و عَقِبُهُ مِنْ صُلْبِهِ وَ لَا تَعْرِفُ الْعَرَبُ مِنَ الْعِتْرَةِ غَیْرَ ذلِکَ وَ یُقَالُ رَهْطُهُ الأَدْنَوْنَ و یُقَالُ أَقْرِبَاؤُهُ وَ مِنْهُ قَوْلُ أَبی بَکْرٍ (نَحْنُ عِتْرَةُ رَسُولِ اللَّهِ الّتِی خَرَجَ مِنْهَا وَ بَیْضَتُهُ الّتِی تَفَقَّأَتْ عَنْهُ!!)وَ عَلَیْهِ قَوْلُ ابْنِ السِّکّیتِ (الْعِتْرَةُ) و الرَّهْطُ بِمَعْنیً وَ رَهْطُ الرَّجُلِ قَوْمُهُ و قَبِیلَتُهُ الْأَقْرَبُونَ. و (الْعَتِیرَةُ) شَاةٌ کَانُوا یَذْبَحُونَهَا فِی رَجَبٍ لِأَصْنَامِهِمْ فَنَهَی الشَّارِعُ عَنْهَا‌بِقَوْلِهِ (لَا فَرَعَ وَ لَا عَتِیرَةَ)وَ الْجَمْعُ (عَتَائِرُ) مِثْلُ کَرِیمَةٍ وَ کَرَائِمَ و (الْعَتْرَسَةُ) الْغَضَبُ قَالَهُ ابْنُ فَارِسٍ وَ یُقَالُ (الْعَتْرَسَةُ)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81" w:name="pg1050_6615"/>
    <w:bookmarkEnd w:id="381"/>
    <w:p>
      <w:pPr>
        <w:pStyle w:val="BookText"/>
      </w:pPr>
      <w:r>
        <w:rPr>
          <w:rFonts w:ascii="Amiri" w:hAnsi="Amiri" w:eastAsia="Amiri" w:cs="Amiri"/>
          <w:lang w:bidi="ar-SA"/>
          <w:color w:val="111111"/>
          <w:sz w:val="28"/>
          <w:szCs w:val="28"/>
          <w:rtl/>
        </w:rPr>
        <w:t xml:space="preserve">الْأَخْذُ بشِدَّةٍ وَ رَجُلٌ (عِتْرِیسٌ) بِکَسْرِ الْعَیْنِ شَدِیدٌ غَلِیظٌ أَوْ غَضْبَانُ جَبَّارٌ.</w:t>
      </w:r>
    </w:p>
    <w:p>
      <w:pPr>
        <w:pStyle w:val="Heading4"/>
      </w:pPr>
      <w:bookmarkStart w:id="2406" w:name="_Toc1725"/>
      <w:r>
        <w:t>[عتق]</w:t>
      </w:r>
      <w:bookmarkEnd w:id="2406"/>
    </w:p>
    <w:p>
      <w:pPr>
        <w:pStyle w:val="BookText"/>
      </w:pPr>
      <w:r>
        <w:rPr>
          <w:rFonts w:ascii="Amiri" w:hAnsi="Amiri" w:eastAsia="Amiri" w:cs="Amiri"/>
          <w:lang w:bidi="ar-SA"/>
          <w:color w:val="111111"/>
          <w:sz w:val="28"/>
          <w:szCs w:val="28"/>
          <w:rtl/>
        </w:rPr>
        <w:t xml:space="preserve">عَتَقَ: الْعَبْدُ (عَتْقاً) مِنْ بَابِ ضَرَبَ و (عَتَاقاً) و (عَتَاقَةً) بِفَتْحِ الْأَوَائِلِ وَ (الْعِتْقُ) بِالْکَسْرِ اسْمٌ مِنْهُ فَهُوَ (عَاتِقٌ) وَ یَتَعَدَّی بِالْهَمْزَةِ فَیُقَالُ (أَعْتَقْتُهُ) فَهُوَ (مُعْتَقٌ) عَلَی قِیَاسِ الْبَابِ وَ لَا یَتَعَدَّی بِنَفْسِهِ فَلَا یُقَالُ (عَتَقْتُهُ) وَ لِهٰذَا قَالَ فِی الْبَارِعِ لَا یُقَالُ (عُتِقَ) الْعَبْدُ وَ هُوَ ثُلَاثِیٌّ مَبْنِیٌّ لِلْمَفْعُولِ وَ لَا (أَعْتَقَ) هُوَ بِالْأَلِفِ مَبْنِیّاً لِلْفَاعِلِ بَلِ الثُّلَاثِیُّ لَازِمٌ وَ الرُّبَاعِیُّ مُتَعَدٍّ وَ لَا یَجُوزُ عَبْدٌ (مَعْتُوقٌ) لِأَنَّ مَجِی‌ءَ مَفْعُولٍ مِنْ أَفْعَلْتُ شَاذٌّ مَسْمُوعٌ لَا یُقَاسُ عَلَیْهِ وَ هُوَ (عَتِیقٌ) فَعِیلٌ بِمَعْنَی مَفْعُولٍ و جَمْعُهُ (عُتَقَاءُ) مِثْلُ کُرَمَاءَ وَ رُبَّمَا جَاءَ (عِتَاقٌ) مِثْلُ کِرَامٍ وَ أَمَةٌ (عَتِیقٌ) أَیْضاً بِغَیْرِ هَاءٍ وَ رُبَّمَا ثَبَتَتْ فَقِیلَ (عَتِیقَةٌ) و جَمْعُهَا (عَتَائِقُ) و (عَتُقَتِ) الْخَمْرُ مِنْ بَابَیْ ضَرَبَ وَ قَرُبَ قَدُمَتْ (عَتْقاً) بِفَتْح الْعَیْنِ وَ کَسْرِهَا وَ دِرْهَمٌ (عَتِیقٌ) و الْجَمْعُ (عُتُقٌ) بِضَمَّتَیْنِ مِثْلُ بَرِیدٍ و بُرُدٍ و (عَتَقْتُ) الشَّیْ‌ءَ مِنْ بَابِ ضَرَبَ سَبَقْتُهُ وَ مِنْهُ فَرَسٌ (عَاتِقٌ) إِذَا سَبَقَ الْخَیْلَ وَ یُقَالُ لِمَا بَیْنَ الْمَنْکِبِ وَ الْعُنُقِ (عَاتِقٌ) وَ هُوَ مَوْضِعُ الرِّدَاءِ وَ یُذَکَّرُ وَ یُؤَنَّثُ وَ الْجَمْعُ (عَوَاتِقُ) و (عَتَقْتُهُ) أَصْلَحْتُهُ (فَعَتَقَ) هُوَ یَتَعَدَّی وَ لَا یَتَعَدَّی و فَرَسٌ (عَتِیقٌ) مِثْلُ کَرِیمٍ وَزْناً وَ مَعْنیً و الْجَمْعُ (عِتَاقٌ) مِثْلُ کِرَامٍ و (عَتَقَتِ) الْمَرْأَةُ خَرَجَتْ عَنْ خِدْمَةِ أَبَوَیْهَا و عَنْ أَنْ یَمْلِکَهَا زَوْجٌ فَهِیَ (عَاتِقٌ) بِغَیْرِ هَاءٍ.</w:t>
      </w:r>
    </w:p>
    <w:p>
      <w:pPr>
        <w:pStyle w:val="Heading4"/>
      </w:pPr>
      <w:bookmarkStart w:id="2407" w:name="_Toc1726"/>
      <w:r>
        <w:t>[عتم]</w:t>
      </w:r>
      <w:bookmarkEnd w:id="2407"/>
    </w:p>
    <w:p>
      <w:pPr>
        <w:pStyle w:val="BookText"/>
      </w:pPr>
      <w:r>
        <w:rPr>
          <w:rFonts w:ascii="Amiri" w:hAnsi="Amiri" w:eastAsia="Amiri" w:cs="Amiri"/>
          <w:lang w:bidi="ar-SA"/>
          <w:color w:val="111111"/>
          <w:sz w:val="28"/>
          <w:szCs w:val="28"/>
          <w:rtl/>
        </w:rPr>
        <w:t xml:space="preserve">الْعَتَمَةُ: مِنَ اللَّیْلِ بَعْدَ غَیْبُوبَةِ الشَّفَقِ إِلَی آخِرِ الثُّلُثِ الْأَوَّلِ. و (عَتَمَةُ) اللَّیْلِ ظَلَامُ أَوَّلِهِ عِنْدَ سُقُوطِ نُورِ الشَّفَقِ و (أَعْتَمَ) دَخَلَ فِی (الْعَتَمَةِ) مِثْلُ أَصْبَحَ دَخَلَ فِی الصَّبَاحِ</w:t>
      </w:r>
    </w:p>
    <w:p>
      <w:pPr>
        <w:pStyle w:val="Heading4"/>
      </w:pPr>
      <w:bookmarkStart w:id="2408" w:name="_Toc1727"/>
      <w:r>
        <w:t>[عته]</w:t>
      </w:r>
      <w:bookmarkEnd w:id="2408"/>
    </w:p>
    <w:p>
      <w:pPr>
        <w:pStyle w:val="BookText"/>
      </w:pPr>
      <w:r>
        <w:rPr>
          <w:rFonts w:ascii="Amiri" w:hAnsi="Amiri" w:eastAsia="Amiri" w:cs="Amiri"/>
          <w:lang w:bidi="ar-SA"/>
          <w:color w:val="111111"/>
          <w:sz w:val="28"/>
          <w:szCs w:val="28"/>
          <w:rtl/>
        </w:rPr>
        <w:t xml:space="preserve">عَتِهَ: (عَتَهاً) مِنْ بَابِ تَعِبَ و (عَتَاهاً) بِالْفَتْحِ نَقَصَ عَقْلُهُ مِنْ غَیْرِ جُنُونٍ أَوْ دَهَشٍ وَ فِیهِ لُغَةٌ فَاشِیَةٌ (عُتِهَ) بِالْبِنَاءِ لِلْمَفْعُولِ (عَتَاهَةً) بِالْفَتْحِ (و عَتَاهِیَةً) بالتَّخْفِیفِ فَهُوَ (مَعْتُوهٌ) بَیِّنُ (الْعَتَهِ) وَ فِی التَّهْذِیبِ (الْمَعْتُوهُ) الْمَدْهُوشُ مِنْ غَیْرِ مَسٍّ أَوْ جُنُونٍ.</w:t>
      </w:r>
    </w:p>
    <w:p>
      <w:pPr>
        <w:pStyle w:val="Heading4"/>
      </w:pPr>
      <w:bookmarkStart w:id="2409" w:name="_Toc1728"/>
      <w:r>
        <w:t>[عتو]</w:t>
      </w:r>
      <w:bookmarkEnd w:id="2409"/>
    </w:p>
    <w:p>
      <w:pPr>
        <w:pStyle w:val="BookText"/>
      </w:pPr>
      <w:r>
        <w:rPr>
          <w:rFonts w:ascii="Amiri" w:hAnsi="Amiri" w:eastAsia="Amiri" w:cs="Amiri"/>
          <w:lang w:bidi="ar-SA"/>
          <w:color w:val="111111"/>
          <w:sz w:val="28"/>
          <w:szCs w:val="28"/>
          <w:rtl/>
        </w:rPr>
        <w:t xml:space="preserve">عَتَا: (یَعْتُو) (عُتُوّاً) مِنْ بَابِ قَعَدَ اسْتَکْبَرَ فَهُوَ (عَاتٍ) و (عَتَا) الشَّیْخُ (یَعْتُو) (عِتِیّاً) أَسَنَّ و کَبِرَ فَهُوَ (عَاتٍ) و الْجَمْعُ عِتِیٌّ وَ الْأَصْلُ عَلَی فُعُولٍ.</w:t>
      </w:r>
    </w:p>
    <w:p>
      <w:pPr>
        <w:pStyle w:val="Heading4"/>
      </w:pPr>
      <w:bookmarkStart w:id="2410" w:name="_Toc1729"/>
      <w:r>
        <w:t>[عثکل]</w:t>
      </w:r>
      <w:bookmarkEnd w:id="2410"/>
    </w:p>
    <w:p>
      <w:pPr>
        <w:pStyle w:val="BookText"/>
      </w:pPr>
      <w:r>
        <w:rPr>
          <w:rFonts w:ascii="Amiri" w:hAnsi="Amiri" w:eastAsia="Amiri" w:cs="Amiri"/>
          <w:lang w:bidi="ar-SA"/>
          <w:color w:val="111111"/>
          <w:sz w:val="28"/>
          <w:szCs w:val="28"/>
          <w:rtl/>
        </w:rPr>
        <w:t xml:space="preserve">الْعِثْکَالُ: بِالْکَسْرِ و (العُثْکُولُ) بالضَّمِّ مِثْلُ شِمْرَاخٍ و شُمْرُوخٍ وَزْناً وَ مَعْنیً و الْجَمْعُ (عَثَاکِیلُ) وَ إِبْدَالُ الْعَیْنِ هَمْزَةً لُغَةٌ فَیُقَالُ إِثْکَالٌ.</w:t>
      </w:r>
    </w:p>
    <w:p>
      <w:pPr>
        <w:pStyle w:val="Heading4"/>
      </w:pPr>
      <w:bookmarkStart w:id="2411" w:name="_Toc1730"/>
      <w:r>
        <w:t>[عثث]</w:t>
      </w:r>
      <w:bookmarkEnd w:id="2411"/>
    </w:p>
    <w:p>
      <w:pPr>
        <w:pStyle w:val="BookText"/>
      </w:pPr>
      <w:r>
        <w:rPr>
          <w:rFonts w:ascii="Amiri" w:hAnsi="Amiri" w:eastAsia="Amiri" w:cs="Amiri"/>
          <w:lang w:bidi="ar-SA"/>
          <w:color w:val="111111"/>
          <w:sz w:val="28"/>
          <w:szCs w:val="28"/>
          <w:rtl/>
        </w:rPr>
        <w:t xml:space="preserve">الْعُثُّ: السُّوسُ الْوَاحِدَةُ (عُثَّةٌ) و یُجْمَعُ (العُثُّ) عَلَی (عِثَاثٍ) بالْکَسْرِ وَ یُقَالُ (الْعُثَّةُ) الْأَرَضَةُ وَ هِیَ دُوَیْبَّةٌ تَأْکُلُ الصُّوفَ و الأَدِیمَ و (عَثَّ) السُّوسُ الصُّوفَ (عَثّاً) مِنْ بَابِ قَتَلَ أَکَلَهُ.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82" w:name="pg1050_6617"/>
    <w:bookmarkEnd w:id="382"/>
    <w:p>
      <w:pPr>
        <w:pStyle w:val="Heading4"/>
      </w:pPr>
      <w:bookmarkStart w:id="2412" w:name="_Toc1731"/>
      <w:r>
        <w:t>[عثر]</w:t>
      </w:r>
      <w:bookmarkEnd w:id="2412"/>
    </w:p>
    <w:p>
      <w:pPr>
        <w:pStyle w:val="BookText"/>
      </w:pPr>
      <w:r>
        <w:rPr>
          <w:rFonts w:ascii="Amiri" w:hAnsi="Amiri" w:eastAsia="Amiri" w:cs="Amiri"/>
          <w:lang w:bidi="ar-SA"/>
          <w:color w:val="111111"/>
          <w:sz w:val="28"/>
          <w:szCs w:val="28"/>
          <w:rtl/>
        </w:rPr>
        <w:t xml:space="preserve">عَثَر: الرَّجُلُ فِی ثَوْبِهِ (یَعْثُرُ) و الدَّابَّةُ أَیْضاً مِنْ بَابِ قَتَلَ وَ فِی لُغَةٍ مِنْ بَابِ ضَرَبَ (عِثَاراً) بِالْکَسْرِ و (الْعَثْرَةُ) الْمَرَّةُ وَ یُقَالُ لِلزَّلَّةِ (عَثْرَةٌ) لِأَنَّهَا سُقُوطٌ فِی الْإِثْمِ وَ فَرَقَ بَیْنَهُمَا فِی مُخْتَصَرِ الْعَیْنِ بِالْمَصْدَرِ فَقَالَ (عَثَرَ) الرَّجُلُ (عُثُوراً) و (عَثَرَ) الْفَرَسُ (عِثَاراً) و (عَثَرَ) عَلَیْهِ (عَثْراً) مِنْ بَابِ قَتَلَ و (عُثُوراً) اطَّلَعَ عَلَیْهِ وَ (أَعْثَرَهُ) غَیْرُهُ أَعْلَمَهُ بِهِ. و (الْعَثَرِیُّ) بِفَتْحَتَیْنِ وَ هُوَ مَنْسُوبٌ. ما سُقِیَ مِنَ النَّخْلِ سَحّاً وَ یُقَالُ هُوَ العَذْیُ وَ قَالَ الْجَوْهَرِیُّ (العَثَرِیُّ) الزَّرْعُ لَا یَسْقِیهِ إِلَّا مَاءُ الْمَطَرِ.</w:t>
      </w:r>
    </w:p>
    <w:p>
      <w:pPr>
        <w:pStyle w:val="Heading4"/>
      </w:pPr>
      <w:bookmarkStart w:id="2413" w:name="_Toc1732"/>
      <w:r>
        <w:t>[عثن]</w:t>
      </w:r>
      <w:bookmarkEnd w:id="2413"/>
    </w:p>
    <w:p>
      <w:pPr>
        <w:pStyle w:val="BookText"/>
      </w:pPr>
      <w:r>
        <w:rPr>
          <w:rFonts w:ascii="Amiri" w:hAnsi="Amiri" w:eastAsia="Amiri" w:cs="Amiri"/>
          <w:lang w:bidi="ar-SA"/>
          <w:color w:val="111111"/>
          <w:sz w:val="28"/>
          <w:szCs w:val="28"/>
          <w:rtl/>
        </w:rPr>
        <w:t xml:space="preserve">الْعُثَانُ: الدُّخَانُ وَزْناً وَ مَعْنیً وَ أَکْثَرُ مَا یُسْتَعْمَلُ فِیمَا یُتَبَخَّرُ بِهِ.</w:t>
      </w:r>
    </w:p>
    <w:p>
      <w:pPr>
        <w:pStyle w:val="Heading4"/>
      </w:pPr>
      <w:bookmarkStart w:id="2414" w:name="_Toc1733"/>
      <w:r>
        <w:t>[عثو]</w:t>
      </w:r>
      <w:bookmarkEnd w:id="2414"/>
    </w:p>
    <w:p>
      <w:pPr>
        <w:pStyle w:val="BookText"/>
      </w:pPr>
      <w:r>
        <w:rPr>
          <w:rFonts w:ascii="Amiri" w:hAnsi="Amiri" w:eastAsia="Amiri" w:cs="Amiri"/>
          <w:lang w:bidi="ar-SA"/>
          <w:color w:val="111111"/>
          <w:sz w:val="28"/>
          <w:szCs w:val="28"/>
          <w:rtl/>
        </w:rPr>
        <w:t xml:space="preserve">عَثَا: (یَعْثُو) و (عَثِیَ) (یَعْثَی) مِنْ بَابِ قَالَ وَ تَعِبَ أَفْسَدَ فَهُوَ (عَاثٍ).</w:t>
      </w:r>
    </w:p>
    <w:p>
      <w:pPr>
        <w:pStyle w:val="Heading4"/>
      </w:pPr>
      <w:bookmarkStart w:id="2415" w:name="_Toc1734"/>
      <w:r>
        <w:t>[عجب]</w:t>
      </w:r>
      <w:bookmarkEnd w:id="2415"/>
    </w:p>
    <w:p>
      <w:pPr>
        <w:pStyle w:val="BookText"/>
      </w:pPr>
      <w:r>
        <w:rPr>
          <w:rFonts w:ascii="Amiri" w:hAnsi="Amiri" w:eastAsia="Amiri" w:cs="Amiri"/>
          <w:lang w:bidi="ar-SA"/>
          <w:color w:val="111111"/>
          <w:sz w:val="28"/>
          <w:szCs w:val="28"/>
          <w:rtl/>
        </w:rPr>
        <w:t xml:space="preserve">الْعَجْبُ: وِزَانُ فَلْسٍ مِنْ کُلِّ دَابَّةٍ مَا ضُمَّتْ عَلَیْهِ الْوَرِکُ مِنْ أَصْلِ الذَّنَبِ وَ هُوَ العُصْعُصُ و (عَجِبْتُ) مِنَ الشَّیْ‌ءِ (عَجَباً) مِنْ بَابِ تَعِبَ و (تَعَجَّبْتُ) و (اسْتَعْجَبْتُ) وَ هُوَ شَی‌ءٌ (عَجِیبٌ) أَیْ (یُعْجَبُ) منه و (أَعْجَبَنِی) حُسْنُهُ و (أُعْجِبَ) زَیْدٌ بِنَفْسِهِ بِالْبِنَاءِ لِلْمَفْعُولِ إِذَا تَرَفَّعَ وَ تَکَبَّرَ وَ یُسْتَعْمَلُ (التَّعَجُّبُ) عَلَی وَجْهَیْنِ (أَحَدُهُمَا) مَا یَحْمَدُهُ الْفَاعِلُ و مَعْنَاهُ الاسْتِحْسَانُ وَ الْإِخْبَارُ عَنْ رِضَاهُ بِهِ و (الثَّانِی) ما یَکْرَهُهُ و مَعْنَاهُ الْإِنْکَارُ و الذَّمُّ لَهُ فَفِی الاسْتِحْسَانِ یُقَالُ (أَعْجَبَنِی) بِالْأَلِفِ وَ فِی الذَّمِّ وَ الْإِنْکَارِ (عَجِبْتُ) وِزَانُ تَعِبْتُ وَ قَالَ بَعْضُ النُّحَاةِ (التَّعَجُّبُ) انْفِعَالُ النَّفْسِ لِزِیَادَةِ وَصْفٍ فِی الْمُتَعَجَّبِ مِنْهُ نَحْوُ مَا أَشْجَعَهُ قَالَ: وَ مَا وَرَدَ فِی الْقُرْآنِ مِنْ ذَلِکَ نَحْوُ (أَسْمِعْ بِهِمْ وَ أَبْصِرْ) فَإِنَّمَا هُوَ بِالنَّظَرِ إِلَی السَّامِعِ وَ الْمَعْنَی لَوْ شَاهَدْتَهُمْ لَقُلْتَ ذَلِکَ مُتَعَجِّباً مِنْهُمْ.</w:t>
      </w:r>
    </w:p>
    <w:p>
      <w:pPr>
        <w:pStyle w:val="Heading4"/>
      </w:pPr>
      <w:bookmarkStart w:id="2416" w:name="_Toc1735"/>
      <w:r>
        <w:t>[عجج]</w:t>
      </w:r>
      <w:bookmarkEnd w:id="2416"/>
    </w:p>
    <w:p>
      <w:pPr>
        <w:pStyle w:val="BookText"/>
      </w:pPr>
      <w:r>
        <w:rPr>
          <w:rFonts w:ascii="Amiri" w:hAnsi="Amiri" w:eastAsia="Amiri" w:cs="Amiri"/>
          <w:lang w:bidi="ar-SA"/>
          <w:color w:val="111111"/>
          <w:sz w:val="28"/>
          <w:szCs w:val="28"/>
          <w:rtl/>
        </w:rPr>
        <w:t xml:space="preserve">عَجَّ: (عَجّاً) مِنْ بَابِ ضَرَبَ و (عَجِیجاً) أَیْضاً رَفَعَ صَوْتَهُ بِالتَّلْبِیَةِ وَ (أَفْضَلُ الْحَجِّ الْعَجُّ و الثَّجُّ).</w:t>
      </w:r>
    </w:p>
    <w:p>
      <w:pPr>
        <w:pStyle w:val="Heading4"/>
      </w:pPr>
      <w:bookmarkStart w:id="2417" w:name="_Toc1736"/>
      <w:r>
        <w:t>[عجر]</w:t>
      </w:r>
      <w:bookmarkEnd w:id="2417"/>
    </w:p>
    <w:p>
      <w:pPr>
        <w:pStyle w:val="BookText"/>
      </w:pPr>
      <w:r>
        <w:rPr>
          <w:rFonts w:ascii="Amiri" w:hAnsi="Amiri" w:eastAsia="Amiri" w:cs="Amiri"/>
          <w:lang w:bidi="ar-SA"/>
          <w:color w:val="111111"/>
          <w:sz w:val="28"/>
          <w:szCs w:val="28"/>
          <w:rtl/>
        </w:rPr>
        <w:t xml:space="preserve">الْمِعْجَرُ: وِزَانُ مِقْوَدٍ ثَوْبٌ أَصْغَرُ مِنَ الرِّدَاءِ تَلْبَسُهُ الْمَرْأَةُ وَ (اعْتَجَرَتِ) الْمَرْأَةُ لَبِسَتِ (الْمِعْجَرَ) وَ قَالَ الْمُطَرِّزِیُّ (الْمِعْجَرُ) ثَوْبٌ کَالْعِصَابَةِ تَلُفُّهُ الْمَرْأَةُ عَلَی اسْتِدَارَةِ رَأْسِهَا وَ قَالَ ابْنُ فَارِسٍ (اعْتَجَرَ) الرَّجُلُ لَفَّ الْعِمَامَةَ عَلَی رَأْسِهِ.</w:t>
      </w:r>
    </w:p>
    <w:p>
      <w:pPr>
        <w:pStyle w:val="Heading4"/>
      </w:pPr>
      <w:bookmarkStart w:id="2418" w:name="_Toc1737"/>
      <w:r>
        <w:t>[عجز]</w:t>
      </w:r>
      <w:bookmarkEnd w:id="2418"/>
    </w:p>
    <w:p>
      <w:pPr>
        <w:pStyle w:val="BookText"/>
      </w:pPr>
      <w:r>
        <w:rPr>
          <w:rFonts w:ascii="Amiri" w:hAnsi="Amiri" w:eastAsia="Amiri" w:cs="Amiri"/>
          <w:lang w:bidi="ar-SA"/>
          <w:color w:val="111111"/>
          <w:sz w:val="28"/>
          <w:szCs w:val="28"/>
          <w:rtl/>
        </w:rPr>
        <w:t xml:space="preserve">عَجَزَ: عَنِ الشَّیْ‌ءِ (عَجْزاً) مِنْ بَابِ ضَرَبَ و (مَعْجَزَةً) بِالْهَاءِ و حَذْفِهَا وَ مَعَ کُلِّ وَجْهٍ فَتْحُ الْجِیمِ وَ کَسْرُهَا ضَعُفَ عَنْهُ و (عَجِزَ) (عَجَزَاً) مِنْ بَابِ تَعِبَ لُغَةٌ لِبَعْضِ قَیْسِ عَیْلانَ ذَکَرَهَا أَبُو زَیْدٍ وَ هَذِهِ اللُّغَةُ غَیْرُ مَعْرُوفَةٍ عِنْدَهُمْ وَ قَدْ رَوَی ابْنُ فَارِسٍ بِسَنَدِهِ إلَی ابْنِ الْأَعْرَابِیِّ أَنَّهُ لَا یُقَالُ عَجِزَ الْإِنْسَانُ بِالْکَسْرِ إِلّا إِذَا عَظُمَتْ (عَجِیزَتُهُ) و (أَعْجَزَهُ) الشَّیْ‌ءُ فَاتَهُ وَ (أَعْجَزْتُ) زَیْداً وَجَدْتُهُ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83" w:name="pg1050_6619"/>
    <w:bookmarkEnd w:id="383"/>
    <w:p>
      <w:pPr>
        <w:pStyle w:val="BookText"/>
      </w:pPr>
      <w:r>
        <w:rPr>
          <w:rFonts w:ascii="Amiri" w:hAnsi="Amiri" w:eastAsia="Amiri" w:cs="Amiri"/>
          <w:lang w:bidi="ar-SA"/>
          <w:color w:val="111111"/>
          <w:sz w:val="28"/>
          <w:szCs w:val="28"/>
          <w:rtl/>
        </w:rPr>
        <w:t xml:space="preserve">(عَاجِزاً) و (عَجَّزْتُهُ) (تَعْجِیزاً) جَعَلْتُهُ (عَاجِزاً) و (عَاجَزَ) الرَّجُلُ إِذَا هَرَبَ فَلَمْ یُقْدَرْ عَلَیْهِ و (الْعَجُزُ) مِنَ الرَّجُلِ وَ الْمَرْأَةِ مَا بَیْنَ الْوَرِکَیْنِ وَ هِیَ مُؤَنَّثَةٌ وَ بَنُو تَمِیمٍ یُذَکِّرُونَ وَ فِیهَا أَرْبَعُ لُغَاتٍ فَتْحُ الْعَیْنِ وَ ضَمُّهَا وَ مَعَ کُلِّ وَاحِدَةٍ ضَمُّ الْجِیمِ وَ سُکُونُهَا وَ الْأَفْصَحُ وِزَانُ رَجُلٍ وَ الْجَمْعُ (أَعْجَازٌ) و (الْعَجُزُ) مِنْ کُلِّ شَیْ‌ءٍ مُؤَخَّرُهُ وَ یُذَکَّرُ و یُؤَنَّثُ وَ (الْعَجِیزَةُ) لِلْمَرْأَةِ خَاصَّةً وَ امْرَأَةٌ (عَجْزَاءُ) إِذَا کَانَتْ عَظِیمَةَ (الْعَجِیزَةِ) و (عَجِزَ) الْإِنْسَانُ (عَجَزاً) مِنْ بَابِ تَعِبَ عَظُمَ (عَجُزُهُ) و (الْعَجُوزُ) الْمَرْأَةُ الْمُسِنَّةُ قَالَ ابْنُ السِّکِّیتِ وَ لَا یُؤَنَّثُ بِالْهَاءِ وَ قَالَ ابْنُ الْأَنْبَارِیِّ وَ یُقَالُ أَیْضاً (عَجُوزَةٌ) بِالْهَاءِ لِتَحْقِیقِ التَّأْنِیثِ وَ رُوِیَ عَنْ یُونَسَ أَنَّهُ قَالَ سَمِعْتُ الْعَرَبَ تَقُولُ (عَجُوزَةٌ) بِالْهَاءِ وَ الْجَمْعُ (عَجَائِزُ) و (عُجُزٌ) بِضَمَّتَیْنِ و (عَجَزَتْ) (تَعْجِزُ) مِنْ بَابِ ضَرَبَ صَارَتْ (عَجُوزاً).</w:t>
      </w:r>
    </w:p>
    <w:p>
      <w:pPr>
        <w:pStyle w:val="Heading4"/>
      </w:pPr>
      <w:bookmarkStart w:id="2419" w:name="_Toc1738"/>
      <w:r>
        <w:t>[عجف]</w:t>
      </w:r>
      <w:bookmarkEnd w:id="2419"/>
    </w:p>
    <w:p>
      <w:pPr>
        <w:pStyle w:val="BookText"/>
      </w:pPr>
      <w:r>
        <w:rPr>
          <w:rFonts w:ascii="Amiri" w:hAnsi="Amiri" w:eastAsia="Amiri" w:cs="Amiri"/>
          <w:lang w:bidi="ar-SA"/>
          <w:color w:val="111111"/>
          <w:sz w:val="28"/>
          <w:szCs w:val="28"/>
          <w:rtl/>
        </w:rPr>
        <w:t xml:space="preserve">عَجِفَ: الْفَرَسُ (عَجَفاً) مِنْ بَابِ تَعِبَ ضَعُفَ وَ مِنْ بَابِ قَرُبَ لُغَةٌ فَهُوَ (أَعْجَفُ) و شَاةٌ (عَجْفَاءُ) و جَمْعُ الْأَعْجَفِ (عِجَافٌ) عَلَی غَیْرِ قِیَاسٍ وَ إِنَّمَا جُمِعَ عَلَی (عِجَافٍ) إِمَّا حَمْلًا عَلَی نَقِیضِهِ وَ هُوَ سِمَانٌ وَ إمَّا حَمْلًا عَلَی نَظِیرِهِ و هُوَ ضِعَافٌ وَ یُعَدَّی بِالْهَمْزَةِ فَیُقَالُ (أَعْجَفْتُهُ) وَ رُبَّمَا عُدِّیَ بِالْحَرَکَةِ فَقِیلَ (عَجَفْتُهُ) (عَجْفاً) مِنْ بَابِ قَتَلَ.</w:t>
      </w:r>
    </w:p>
    <w:p>
      <w:pPr>
        <w:pStyle w:val="Heading4"/>
      </w:pPr>
      <w:bookmarkStart w:id="2420" w:name="_Toc1739"/>
      <w:r>
        <w:t>[عجل]</w:t>
      </w:r>
      <w:bookmarkEnd w:id="2420"/>
    </w:p>
    <w:p>
      <w:pPr>
        <w:pStyle w:val="BookText"/>
      </w:pPr>
      <w:r>
        <w:rPr>
          <w:rFonts w:ascii="Amiri" w:hAnsi="Amiri" w:eastAsia="Amiri" w:cs="Amiri"/>
          <w:lang w:bidi="ar-SA"/>
          <w:color w:val="111111"/>
          <w:sz w:val="28"/>
          <w:szCs w:val="28"/>
          <w:rtl/>
        </w:rPr>
        <w:t xml:space="preserve">عَجِلَ: (عَجَلًا) مِنْ بَابِ تَعِبَ و (عَجَلَةً) أَسْرَعَ وَ حَضَرَ فَهُوَ (عَاجِلٌ) وَ مِنْهُ (الْعَاجِلَةُ) لِلسَّاعَةِ الْحَاضِرَةِ و سُمِعَ (عَجْلَانُ) أَیْضاً بِالْفَتْحِ، وَ سُمِّیَ بِهِ و النِّسْبَةُ إِلَیْهِ عَلَی لَفْظِهِ و الْمَرْأَةُ (عَجْلَی) و (تَعَجَّلَ) و (اسْتَعْجَلَ) فِی أَمْرِهِ کَذَلِکَ و (أَعْجَلْتُهُ) بالْأَلِفِ حَمَلْتُهُ عَلَی أَنْ (یَعْجَلَ) و (عَجِلْتُ) إِلَی الشَّیْ‌ءِ سَبَقْتُ إِلَیْهِ فَأَنَا (عَجِلٌ) مِنْ بَابِ تَعِبَ قَالَ ابْنُ السِّکِّیتِ فِی کِتَابِ التَّوْسِعَةِ وَ قَوْلُهُ تَعَالَی (خُلِقَ الْإِنْسٰانُ مِنْ عَجَلٍ) هُوَ عَلَی الْقَلْبِ وَ الْمَعْنَی خُلِقَ الْعَجَلُ مِنَ الْإِنْسَانِ و عَجَّلْتُ إِلَیْهِ الْمَالَ أَسْرَعْتُ إِلَیْهِ بِحُضُورِهِ (فَتَعَجَّلَهُ) فَأَخَذَهُ بِسُرْعَةٍ و (الْعِجْلُ) وَلَدُ الْبَقَرَةِ مَا دَامَ لَهُ شَهْرٌ و بَعْدَهُ یَنْتَقِلُ عَنْهُ الاسْمُ و الْأُنْثَی (عِجْلَةٌ) و الجمع (عُجُولٌ) و (عِجَلَةُ عَجَلَةُ) مِثْلُ عِنَبَةٍ وَ بَقَرَةُ (مُعْجِلٌ) ذَاتُ عِجْلٍ کَمَا یُقَالُ امْرَأَةٌ مُرْضِعٌ ذَاتُ رَضِیعٍ و (العَجَلَةُ) خَشَبٌ یُحْمَلُ عَلَیْهَا وَ الْجَمْعُ (عَجَلٌ) مِثْلُ قَصَبَةٍ و قَصَبٍ.</w:t>
      </w:r>
    </w:p>
    <w:p>
      <w:pPr>
        <w:pStyle w:val="Heading4"/>
      </w:pPr>
      <w:bookmarkStart w:id="2421" w:name="_Toc1740"/>
      <w:r>
        <w:t>[عجم]</w:t>
      </w:r>
      <w:bookmarkEnd w:id="2421"/>
    </w:p>
    <w:p>
      <w:pPr>
        <w:pStyle w:val="BookText"/>
      </w:pPr>
      <w:r>
        <w:rPr>
          <w:rFonts w:ascii="Amiri" w:hAnsi="Amiri" w:eastAsia="Amiri" w:cs="Amiri"/>
          <w:lang w:bidi="ar-SA"/>
          <w:color w:val="111111"/>
          <w:sz w:val="28"/>
          <w:szCs w:val="28"/>
          <w:rtl/>
        </w:rPr>
        <w:t xml:space="preserve">(الْعُجْمَةُ) فی اللِّسَانِ بِضَمِّ الْعَیْنِ لُکْنَةٌ و عَدَمُ فَصَاحَةٍ و (عَجُمَ) بالضَّمّ (عُجْمَةً) فَهُوَ (أَعْجَمُ) و الْمَرْأَةُ (عَجْمَاءُ) وَ هُوَ (أَعْجَمِیٌّ) بِالْأَلِفِ عَلَی النِّسْبَةِ للتَّوْکِیدِ أَیْ غَیْرُ فَصِیحٍ وَ إِنْ کَانَ عَرَبِیّاً و جَمْعُ (الْأَعْجَمِ) (أَعْجَمُونَ) و جَمْعُ (الْأَعْجَمِیِّ) (أَعْجَمِیُّونَ) عَلَی لَفْظِهِ أَیْضاً وَ عَلَی هَذَا فَلَوْ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84" w:name="pg1050_6621"/>
    <w:bookmarkEnd w:id="384"/>
    <w:p>
      <w:pPr>
        <w:pStyle w:val="BookText"/>
      </w:pPr>
      <w:r>
        <w:rPr>
          <w:rFonts w:ascii="Amiri" w:hAnsi="Amiri" w:eastAsia="Amiri" w:cs="Amiri"/>
          <w:lang w:bidi="ar-SA"/>
          <w:color w:val="111111"/>
          <w:sz w:val="28"/>
          <w:szCs w:val="28"/>
          <w:rtl/>
        </w:rPr>
        <w:t xml:space="preserve">قَالَ لِعَرَبِیٍّ یا (أَعْجَمِیُّ) بِالْأَلِفِ لَمْ یَکُن قَذْفاً لِأَنَّهُ نَسَبَهُ إِلَی (الْعُجْمَةِ) وَ هِیَ مَوْجُودَةٌ فِی الْعَرَبِ وَ کَأَنَّهُ قَالَ یَا غَیْرَ فَصِیحٍ.وَ بَهِیمَةٌ (عَجْمَاءُ) لِأَنَّهَا لَا تُفْصِحُ وَ صَلَاةُ النَّهَارِ (عَجْمَاءُ) لِأَنَّهُ لَا یُسمَعُ فِیهَا قِرَاءَةٌ و (اسْتَعْجَمَ) الْکَلَامُ عَلَیْنَا مِثْلُ اسْتَبْهَمَ و (أَعْجَمْتُ) الْحَرْفَ بِالْأَلِفِ أَزَلْتُ عُجْمَتَهُ بِمَا یُمَیِّزُهُ عَنْ غَیْرِهِ بِنَقْطٍ و شَکْلٍ فَالْهَمْزَةُ لِلسَّلْبِ و (أَعْجَمْتُهُ) خِلَافُ أَعْرَبْتُهُ و (أَعْجَمْتُ) الْبَابَ أَقْفَلْتُهُ و (الْعَجَمُ) بِفَتْحَتَیْنِ خِلَافُ الْعَرَبِ و (الْعُجْمُ) وِزَانُ قُفْلٍ لُغَةٌ فِیهِ الْوَاحِدُ (عَجَمِیٌّ) مِثْلُ زَنْجٍ و زِنْجِیٍّ وَ رُومٍ وَ رُومِیٍّ فَالْیَاءُ لِلْوَحْدَةِ وَ یُنْسَبُ إلَی (الْعَجَمِ) بِالْیَاءِ فَیُقَالُ لِلْعَرَبِیِّ هُوَ (عَجَمِیٌّ) أَیْ مَنْسُوبٌ إِلَیْهِمْ وَ (الْعَجَمُ) بِفَتْحَتَیْنِ أَیْضاً النَّوَی مِنَ التَّمْرِ وَ الْعِنَبِ و النَّبْقِ وَ غَیْرِ ذلِکَ الْوَاحِدَةُ (عَجَمَةٌ) بِالْهَاءِ و (العَجْمُ) بِالسُّکُونِ صِغَارُ الْإِبِلِ نَحْوُ بَنَاتِ اللَّبُونِ إِلَی الجَذَعِ یَسْتَوِی فِیهِ الذَّکَرُ وَ الْأُنْثَی و (الْعَجَمُ) أَیْضاً أَصْلُ الذَّنَبِ وَ هُوَ العُصْعُصُ لُغَةٌ فِی (الْعَجْبِ) و (الْعَجْمُ) الْعَضُّ وَ الْمَضْغُ و (عَجَمْتُهُ) (عَجْماً) مِنْ بَابِ قَتَلَ إِذَا مَضَغْتَهُ وَ هُوَ طَیِّبُ (المَعْجَمَةِ).</w:t>
      </w:r>
    </w:p>
    <w:p>
      <w:pPr>
        <w:pStyle w:val="Heading4"/>
      </w:pPr>
      <w:bookmarkStart w:id="2422" w:name="_Toc1741"/>
      <w:r>
        <w:t>[عجن]</w:t>
      </w:r>
      <w:bookmarkEnd w:id="2422"/>
    </w:p>
    <w:p>
      <w:pPr>
        <w:pStyle w:val="BookText"/>
      </w:pPr>
      <w:r>
        <w:rPr>
          <w:rFonts w:ascii="Amiri" w:hAnsi="Amiri" w:eastAsia="Amiri" w:cs="Amiri"/>
          <w:lang w:bidi="ar-SA"/>
          <w:color w:val="111111"/>
          <w:sz w:val="28"/>
          <w:szCs w:val="28"/>
          <w:rtl/>
        </w:rPr>
        <w:t xml:space="preserve">الْعَجِینُ: فَعِیلٌ بِمَعْنَی مَفْعُولٍ و (عَجَنَتِ) الْمَرْأَةُ (الْعَجِینَ) (عَجْناً) مِنْ بَابِ ضَرَبَ وَ (اعْتَجَنَتْ) اتَّخَذَتِ الْعَجِینَ و (عَجَنَ) الرَّجُلُ عَلَی الْعَصَا (عَجْناً) مِنْ بَابِ ضَرَبَ أَیْضاً إِذَا اتَّکَأَ عَلَیْهَا وَ مِنْهُ قِیلَ لِلْمُسِنِّ الْکَبِیرِ إِذَا قَامَ وَ اعْتَمَدَ بِیَدَیْهِ عَلَی الْأَرْضِ مِنَ الْکِبَرِ (عَاجِنٌ) وَ فِی حَدِیثٍ (کَانَ النَّبِیُّ صَلَّی اللَّهُ عَلَیْهِ و سَلَّمَ. إِذَا قَامَ فِی صَلَاتِهِ وَضَعَ یَدَیْهِ عَلَی الْأَرْضِ کَمَا یَضَعُ الْعَاجِنُ)قَالَ فِی التَّهْذِیبِ وَ جَمْعُ (الْعَاجِنِ) (عُجُنٌ) بِضَمَّتَیْنِ وَ هُوَ الّذِی أَسَنَّ فَإِذَا قَامَ (عَجَنَ) بِیَدَیْهِ وَ قَالَ الْجَوْهَرِیُّ (عَجَنَ) إِذَا قَامَ مُعْتَمِداً عَلَی الْأَرْضِ مِنْ کِبَرٍ وَ زَادَ ابْنُ فَارِسٍ عَلَی هَذَا کَأَنَّهُ (یَعْجِنُ) قَالَ بَعْضُ الْعُلَمَاءِ و الْمُرَادُ التَّشْبِیهُ فِی وَضْعِ الْیَدِ وَ الاعْتِمَادِ عَلَیْهَا لَا فِی ضَمِّ الْأَصَابِعِ قَالَ ابْنُ الصَّلَاحِ وَ فِی هَذَا اللَّفْظِ مَظِنَّةٌ لِلْغَالِطِ فَمِنْ غَالِطٍ یَغْلَطُ فِی اللَّفْظِ فَیَقُولُ (الْعَاجِزُ) بِالزَّایِ و مِنْ غَالِطٍ یَغْلَطُ فِی مَعْنَاهُ دُونَ لَفْظِهِ فَیَقُولُ (الْعَاجِنُ) بِالنُّونِ لَکِنَّهُ (عَاجِنُ عَجِینِ) الْخُبْزِ فَیَقْبِضُ أَصَابِعَ کَفَّیْهِ وَ یَضُمُّهَا کَمَا یَفْعَلُ (عَاجِنُ الْعَجِینِ) وَ یَتَّکِئُ عَلَیْهَا وَ لَا یَضَعُ رَاحَتَیْهِ عَلَی الْأَرْضِ و (الْعِجَانُ) مِثْلُ کِتَابٍ مَا بَیْنَ الخُصْیَةِ و حَلْقَةِ الدُّبُرِ.</w:t>
      </w:r>
    </w:p>
    <w:p>
      <w:pPr>
        <w:pStyle w:val="Heading4"/>
      </w:pPr>
      <w:bookmarkStart w:id="2423" w:name="_Toc1742"/>
      <w:r>
        <w:t>[عدد]</w:t>
      </w:r>
      <w:bookmarkEnd w:id="2423"/>
    </w:p>
    <w:p>
      <w:pPr>
        <w:pStyle w:val="BookText"/>
      </w:pPr>
      <w:r>
        <w:rPr>
          <w:rFonts w:ascii="Amiri" w:hAnsi="Amiri" w:eastAsia="Amiri" w:cs="Amiri"/>
          <w:lang w:bidi="ar-SA"/>
          <w:color w:val="111111"/>
          <w:sz w:val="28"/>
          <w:szCs w:val="28"/>
          <w:rtl/>
        </w:rPr>
        <w:t xml:space="preserve">عَدَدْتُهُ: (عَدّاً) مِنْ بَابِ قَتَلَ و (الْعَدَدُ) بِمَعْنَی الْمَعْدُودِ قَالُوا و (الْعَدَدُ) هُوَ الْکَمِّیَّةُ الْمُتَأَلِفَّةُ مِنَ الْوَحَدَاتِ فَیَخْتَصُّ بِالْمُتَعَدِّدِ فِی ذَاتِهِ وَ عَلَی هَذَا فَالْوَاحِدُ لَیْسَ بِعَدَدٍ لِأَنَّهُ غَیْرُ مُتَعَدِّدٍ إِذِ (التَّعَدُّدُ) الْکَثْرَةُ و قَالَ النُّحَاةُ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85" w:name="pg1050_6624"/>
    <w:bookmarkEnd w:id="385"/>
    <w:p>
      <w:pPr>
        <w:pStyle w:val="BookText"/>
      </w:pPr>
      <w:r>
        <w:rPr>
          <w:rFonts w:ascii="Amiri" w:hAnsi="Amiri" w:eastAsia="Amiri" w:cs="Amiri"/>
          <w:lang w:bidi="ar-SA"/>
          <w:color w:val="111111"/>
          <w:sz w:val="28"/>
          <w:szCs w:val="28"/>
          <w:rtl/>
        </w:rPr>
        <w:t xml:space="preserve">الْوَاحِدُ مِنَ (الْعَدَدِ) لِأَنَّهُ الْأَصْلُ الْمَبْنِیُّ مِنْهُ وَ یَبْعُدُ أَنْ یَکُونَ أَصْلُ الشَّیْ‌ءِ لَیْسَ مِنْهُ وَ لِأَنَّ لَهُ کَمِّیَّةً فِی نَفْسِهِ فَإِنَّهُ إِذَا قِیلَ کَمْ عِندَکَ صَحَّ أَنْ یُقَالَ فِی الْجَوَابِ وَاحِدٌ کَمَا یُقَالُ ثَلَاثَةٌ وَ غَیْرُهَا قَالَ الزَّجَّاجُ وَ قَدْ یَکُونُ (الْعَدَدُ) بِمَعْنَی الْمَصْدَرِ نَحْوُ قَوْلِهِ تَعَالَی «سِنِینَ عَدَداً» وَ قَالَ جَمَاعَةٌ هُوَ عَلَی بَابِهِ وَ الْمَعْنَی سِنِینَ مَعْدُودَةً وَ إِنَّمَا ذَکَّرَهَا عَلَی مَعْنَی الْأَعْوَامِ و (عَدَّدْتُهُ) بالتَّشْدِیدِ مُبَالَغَةٌ و (اعْتَدَدْتُ) بِالشَّیْ‌ءِ عَلَی افْتَعَلْتُ أَیْ أَدْخَلْتُه فِی العَدِّ وَ الْحِسَابِ فَهُوَ (مُعْتَدٌّ) بِهِ مَحْسُوبٌ غَیْرُ ساقِطٍ. وَ (الْأَیَّامُ الْمَعْدُودَاتُ) أَیَّامُ التَّشْرِیقِ. و (عِدَّةُ المرأة) قِیلَ أَیَّامُ أَقْرَائِهَا مَأْخُوذٌ مِنَ (الْعَدِّ) و الْحِسَابِ وَ قِیلَ تَرَبُّصُهَا الْمُدَّةَ الْوَاجِبَةَ عَلَیْهَا و الْجَمْعُ (عِدَدٌ) مِثْلُ سِدْرَةٍ و سِدَرٍ وَ قَوْلُهُ تَعَالَی «فَطَلِّقُوهُنَّ لِعِدَّتِهِنَّ» قَالَ النُّحَاةُ اللَّامُ بِمَعْنَی فِی أَیْ فِی (عِدَّتِهِنَّ) وَ مِثْلُهُ قَوْلُهُ تَعَالَی: «وَ لَمْ یَجْعَلْ لَهُ عِوَجاً» أَیْ لَمْ یَجْعَلْ فِیهِ مُلْتَبساً وَ قِیلَ لَمْ یَجْعَلْ فِیهِ اخْتِلَافاً و هُوَ مِثْلُ قَوْلِهِمْ لِسِتٍّ بَقِینَ أَیْ فِی أَوَّلِ سِتٍّ بَقِینَ و (الْعِدُّ) بِکَسْرِ الْعَیْنِ الْمَاءُ الَّذِی لَا انْقِطَاعَ لَهُ مِثْلُ مَاءِ الْعَیْنِ و مَاءِ الْبِئْرِ وَ قَالَ أَبُو عُبَیْدٍ الْعِدُّ بِلُغَةِ تَمِیمٍ هُوَ الْکَثِیرُ وَ بِلُغَةِ بَکْرِ بْنِ وَائِلٍ هُوَ الْقَلِیلُ و (العُدَّةُ) بالضَّمّ الاسْتِعدَادُ و التَّأَهُّبُ و (الْعُدَّةُ) مَا أَعْدَدْتَهُ مِنْ مَالٍ أَوْ سِلَاحٍ أَوْ غَیْرِ ذَلِکَ وَ الْجَمْعُ (عُدَدٌ) مِثْلُ غُرْفَةٍ و غُرَفٍ و (أَعْدَدْتُهُ) (إِعْدَاداً) هَیَّأْتُهُ و أَحْضَرْتُهُ و (الْعَدِیدُ) الرَّجُلُ یُدِخلُ نَفْسَهُ فِی قَبِیلَةٍ لِیُعَدَّ مِنْهَا وَ لَیْسَ لَهُ فِیهَا عَشِیرَةٌ وَ هُوَ (عَدِیدُ) بَنِی فُلَانٍ وَ فِی (عِدَادِهِمْ) بِالْکَسْرِ أَیْ یُعَدُّ فِیهِمْ.</w:t>
      </w:r>
    </w:p>
    <w:p>
      <w:pPr>
        <w:pStyle w:val="Heading4"/>
      </w:pPr>
      <w:bookmarkStart w:id="2424" w:name="_Toc1743"/>
      <w:r>
        <w:t>[عدل]</w:t>
      </w:r>
      <w:bookmarkEnd w:id="2424"/>
    </w:p>
    <w:p>
      <w:pPr>
        <w:pStyle w:val="BookText"/>
      </w:pPr>
      <w:r>
        <w:rPr>
          <w:rFonts w:ascii="Amiri" w:hAnsi="Amiri" w:eastAsia="Amiri" w:cs="Amiri"/>
          <w:lang w:bidi="ar-SA"/>
          <w:color w:val="111111"/>
          <w:sz w:val="28"/>
          <w:szCs w:val="28"/>
          <w:rtl/>
        </w:rPr>
        <w:t xml:space="preserve">الْعَدْلُ: الْقَصْدُ فِی الْأُمُورِ وَ هو خِلَافُ الْجَوْرِ یُقَالُ (عَدَلَ) فِی أَمْرِهِ (عَدْلًا) مِنْ بَابِ ضَرَبَ و (عَدَلَ) عَلَی الْقَوْمِ (عَدْلًا) أَیْضاً و (مَعْدِلَةً) بِکَسْرِ الدَّالِ و فَتْحِهَا و (عَدَلَ) عَنِ الطَّرِیقِ (عُدُولًا) مَالَ عَنْهُ و انْصَرَفَ و (عَدِلَ) (عَدَلًا) مِنْ بَابِ تَعِبَ جَارَ و ظَلَمَ و (عِدْلُ) الشَّیْ‌ءِ بِالْکَسْرِ مِثْلُهُ مِنْ جِنْسِهِ أَوْ مِقْدَارِهِ قَالَ ابْنُ فَارِسٍ وَ (الْعِدْلُ) الَّذِی یُعَادِلُ فِی الْوَزْنِ و الْقَدْرِ و (عَدْلُهُ) بِالْفَتْحِ مَا یَقُومُ مَقَامَهُ مِنْ غَیْرِ جِنْسِهِ وَ مِنْهُ قَوْلُهُ تَعَالَی «أَوْ عَدْلُ ذٰلِکَ صِیٰاماً» وَ هُوَ مَصْدَرٌ فِی الْأَصْلِ یُقَالُ (عَدَلْتُ) هَذَا بِهَذَا (عَدْلًا) مِنْ بَابِ ضَرَبَ إِذَا جَعَلْتَهُ مِثْلَهُ قَائِماً مَقَامَهُ قَالَ تَعَالَی «ثُمَّ الَّذِینَ کَفَرُوا بِرَبِّهِمْ یَعْدِلُونَ» وَ هُوَ أَیْضاً الْفِدْیَةُ قَالَ تَعَالَی «وَ إِنْ تَعْدِلْ کُلَّ عَدْلٍ لٰا یُؤْخَذْ مِنْهٰا» وَ قَالَ عَلَیْهِ الصَّلَاةُ و السَّلَامُ «لَا یُقْبَلُ مِنْهُ صَرْفٌ و لا عَدْلٌ» و (التَّعَادُلُ) التَّسَاوِی و (عَدَّلْتُهُ) (تَعْدِیلًا) (فَاعْتَدَلَ) سَوَّیْتُهُ فَاسْتَوَی وَ مِنْهُ قِسْمَةُ (التَّعْدِیلِ) وَ هِیَ قِسْمَةُ الشَّیْ‌ءِ بِاعْتِبَارِ الْقِیمَةِ و الْمَنْفَعَةِ لَا بِاعْتِبَارِ الْمِقْدَارِ فَیَجُوزُ أَنْ یَکُونَ الْجُزْءُ الْأَقَلُّ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86" w:name="pg1050_6626"/>
    <w:bookmarkEnd w:id="386"/>
    <w:p>
      <w:pPr>
        <w:pStyle w:val="BookText"/>
      </w:pPr>
      <w:r>
        <w:rPr>
          <w:rFonts w:ascii="Amiri" w:hAnsi="Amiri" w:eastAsia="Amiri" w:cs="Amiri"/>
          <w:lang w:bidi="ar-SA"/>
          <w:color w:val="111111"/>
          <w:sz w:val="28"/>
          <w:szCs w:val="28"/>
          <w:rtl/>
        </w:rPr>
        <w:t xml:space="preserve">(یُعَادِلُ) الْجُزْءَ الْأَعْظَمَ فِی قِیمَتِهِ و مَنْفَعِتِه و (عَدَّلْتُ) الشَّاهِدَ نَسَبْتُهُ إِلَی (الْعَدَالَةِ) وَ وَصَفْتُهُ بِهَا و (عَدُلَ) هُوَ بِالضَّمِّ (عَدَالَةً) و (عُدُولَةً) فَهُوَ (عَدْلٌ) أَیْ مَرْضِیٌّ یُقْنَعُ بِهِ وَ یُطْلَقُ (الْعَدْلُ) عَلَی الْوَاحِدِ و غَیْرِهِ بِلَفْظٍ وَاحِدٍ و جَازَ أَنْ یُطَابَقَ فِی التَّثْنِیَةِ و الْجَمْعِ فَیَجْمَعُ عَلَی (عُدُولٍ) قَالَ ابْنُ الْأَنْبَارِیِّ وَ أَنْشَدَنَا أَبُو الْعبَّاسِ: وَ تَعَاقَدَا العَقْدَ الْوَثِیقَ و أَشْهَدَا مِنْ کُلِّ قَوْمٍ مُسْلِمینَ عُدُولا وَ رُبَّمَا طَابَقَ فِی التَّأْنِیثِ وَ قِیلَ امْرَأَةٌ (عَدْلَةٌ) قَالَ بَعْضُ الْعُلَمَاءِ وَ (الْعَدَالَةُ) صِفَةٌ تُوجِبُ مَراعَاتُهَا الاحْتِرَازَ عَمَّا یُخِلُّ بالمُرُوءَةِ عَادَةً ظَاهِراً فالمَرَّةُ الْوَاحِدَةُ مِنْ صَغَائر الهفَوَاتِ و تَحْرِیفِ الْکَلامِ لا تُخِلُّ بِالْمُرُوءَةِ ظَاهِراً لِاحْتِمَال الْغَلَطِ و النِّسْیَانِ و التَّأْوِیلِ بِخِلَافِ مَا إِذَا عُرِفَ مِنْهُ ذلِکَ وَ تَکَرَّرَ فَیَکُونُ الظَّاهِرُ الإخْلَالَ وَ یُعْتَبَرُ عُرْفُ کُلِّ شَخْص وَ مَا یَعْتَادُهُ مِنْ لُبْسِهِ و تَعَاطِیهِ لِلْبَیْعِ و الشِّرَاءِ وَ حَمْلِ الْأَمْتِعَةِ و غَیْرِ ذلِکَ فَإِذَا فَعَلَ مَا لَا یَلِیقُ بِهِ لِغَیْرِ ضَرُورَةٍ قَدَحَ و إلَّا فَلَا.</w:t>
      </w:r>
    </w:p>
    <w:p>
      <w:pPr>
        <w:pStyle w:val="Heading4"/>
      </w:pPr>
      <w:bookmarkStart w:id="2425" w:name="_Toc1744"/>
      <w:r>
        <w:t>[عدم]</w:t>
      </w:r>
      <w:bookmarkEnd w:id="2425"/>
    </w:p>
    <w:p>
      <w:pPr>
        <w:pStyle w:val="BookText"/>
      </w:pPr>
      <w:r>
        <w:rPr>
          <w:rFonts w:ascii="Amiri" w:hAnsi="Amiri" w:eastAsia="Amiri" w:cs="Amiri"/>
          <w:lang w:bidi="ar-SA"/>
          <w:color w:val="111111"/>
          <w:sz w:val="28"/>
          <w:szCs w:val="28"/>
          <w:rtl/>
        </w:rPr>
        <w:t xml:space="preserve">عَدِمْتُهُ: (عَدَماً) مِنْ بَابِ تَعِبَ فَقَدْتُهُ وَ الاسْمُ (العُدْمُ) وِزَانُ قُفْل وَ یَتَعَدَّی إِلَی ثَانٍ بِالْهَمْزَةِ فَیُقَالُ (لَا أَعْدَمَنِی) اللّهُ فَضْلَهُ وَ قَالَ أَبُو حَاتمٍ (عَدمَنِی) الشَّی‌ءُ و (أَعْدَمَنِی) فَقَدَنی و (أَعْدَمْتُهُ) (فَعُدِمَ) مِثْلُ أَفْقَدتُهُ فَفُقِدَ بِبِنَاءِ الرُّبَاعِیِّ لِلْفَاعِلِ و الثُّلَاثِیِّ لِلْمَفْعُولِ و (أَعْدَمَ) بِالْأَلِفِ افْتَقَرَ فَهُوَ (مُعْدِمٌ) و (عَدِیمٌ).</w:t>
      </w:r>
    </w:p>
    <w:p>
      <w:pPr>
        <w:pStyle w:val="Heading4"/>
      </w:pPr>
      <w:bookmarkStart w:id="2426" w:name="_Toc1745"/>
      <w:r>
        <w:t>[عدن]</w:t>
      </w:r>
      <w:bookmarkEnd w:id="2426"/>
    </w:p>
    <w:p>
      <w:pPr>
        <w:pStyle w:val="BookText"/>
      </w:pPr>
      <w:r>
        <w:rPr>
          <w:rFonts w:ascii="Amiri" w:hAnsi="Amiri" w:eastAsia="Amiri" w:cs="Amiri"/>
          <w:lang w:bidi="ar-SA"/>
          <w:color w:val="111111"/>
          <w:sz w:val="28"/>
          <w:szCs w:val="28"/>
          <w:rtl/>
        </w:rPr>
        <w:t xml:space="preserve">عَدَنَ: بِالْمَکَانِ (عَدْناً) و (عُدُوناً) مِنْ بَابَیْ ضَرَبَ و قَعَدَ أَقَامَ وَ مِنْهُ (جَنّٰاتُ عَدْنٍ)* أَیْ جَنَّاتُ إِقَامَةٍ وَ اسْمُ الْمَکَانِ (مَعْدِنٌ) مِثَالُ مَجْلِسٍ لِأَنَّ أَهْلَهُ یُقِیمُونَ عَلَیْهِ الصَّیْفَ و الشِّتَاءَ أَوْ لِأَنَّ الْجَوْهَرَ الَّذِی خَلَقَهُ اللّهُ فِیهِ (عَدَنَ) بِهِ قَالَ فِی مُخْتَصَرِ الْعَیْنِ (مَعْدِنُ) کُلِّ شَی‌ءٍ حَیْثُ یَکُونُ أَصْلُهُ و (عَدَنَتِ) الْإِبِلُ (تَعْدِنُ) و (تَعْدُنُ) أَقَامَتْ تَرْعَی الحَمْضَ و (عَدَنُ) بِفَتْحَتَیْنِ بَلَدٌ بِالْیَمَنِ مُشْتَقٌّ مِنْ ذلِکَ و أُضِیفَ إلَی بَانِیهِ فَقِیلَ (عَدَنُ أبْیَنَ).</w:t>
      </w:r>
    </w:p>
    <w:p>
      <w:pPr>
        <w:pStyle w:val="Heading4"/>
      </w:pPr>
      <w:bookmarkStart w:id="2427" w:name="_Toc1746"/>
      <w:r>
        <w:t>[عدو]</w:t>
      </w:r>
      <w:bookmarkEnd w:id="2427"/>
    </w:p>
    <w:p>
      <w:pPr>
        <w:pStyle w:val="BookText"/>
      </w:pPr>
      <w:r>
        <w:rPr>
          <w:rFonts w:ascii="Amiri" w:hAnsi="Amiri" w:eastAsia="Amiri" w:cs="Amiri"/>
          <w:lang w:bidi="ar-SA"/>
          <w:color w:val="111111"/>
          <w:sz w:val="28"/>
          <w:szCs w:val="28"/>
          <w:rtl/>
        </w:rPr>
        <w:t xml:space="preserve">عَدَا: عَلَیْهِ (یَعْدُو) (عَدْواً) و (عُدُوّاً) مِثْلُ فَلْسٍ و فُلُوسٍ و (عُدْواناً) و (عَدَاءً) بِالْفَتْحِ و الْمَدِّ ظَلَم وَ تَجَاوَزَ الْحَدَّ وَ هُوَ (عَادٍ) و الْجَمْعُ (عَادُونَ) مِثْلُ قَاضٍ و قَاضُونَ و سَبُعٌ (عَادٍ) وَ سِبَاعٌ (عَادِیَةٌ) وَ (اعْتَدَی) و (تَعَدَّی) مِثْلُهُ و (عَدَا) فِی مَشْیهِ (عَدْواً) مِنْ بَابِ قَالَ أَیْضاً قَارَبَ الْهَرْوَلَةَ وَ هُوَ دُونَ الجَرْیِ وَ لَه (عَدْوَةٌ) شَدِیدَةٌ وَ هُوَ (عَدَّاءٌ) عَلَی فَعَّالٍ وَ یَتَعَدَّی بِالْهَمْزَةِ فَیُقَالُ (أَعْدَیْتُهُ) (فعَدَا) و (عَدَوْتُهُ) (أَعْدُوهُ) تَجَاوَزْتُهُ إِلَی غَیْرِهِ و (عَدَّیْتُهُ) و (تَعَدَّیْتُهُ) کَذلِکَ و (اسْتَعْدَیْتُ) الْأَمِیرَ عَلَی الظَّالِمَ طَلَبْتُ مِنْهُ النُّصْرَةَ (فَأَعْدَانی)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87" w:name="pg1050_6628"/>
    <w:bookmarkEnd w:id="387"/>
    <w:p>
      <w:pPr>
        <w:pStyle w:val="BookText"/>
      </w:pPr>
      <w:r>
        <w:rPr>
          <w:rFonts w:ascii="Amiri" w:hAnsi="Amiri" w:eastAsia="Amiri" w:cs="Amiri"/>
          <w:lang w:bidi="ar-SA"/>
          <w:color w:val="111111"/>
          <w:sz w:val="28"/>
          <w:szCs w:val="28"/>
          <w:rtl/>
        </w:rPr>
        <w:t xml:space="preserve">عَلَیْهِ أَعَانَنِی و نَصَرَنِی (فَالاسْتِعْدَاءُ) طَلَبُ التَّقْوِیَةِ و النُّصْرَةِ وَ الاسْمُ (العَدْوَی) بِالْفَتْحِ قَالَ ابْنُ فَارِسٍ الْعَدْوَی طَلَبُکَ إِلَی وَالٍ لیُعْدِیَکَ عَلَی مَنْ ظَلَمَکَ أَیْ یَنْتَقِمَ مِنْهُ بِاعْتِدَائِهِ عَلَیْکَ وَ الْفُقَهَاءُ یَقُولُونَ مَسَافَةُ (الْعَدْوَی) وَ کَأَنَّهُمْ اسْتَعَارُوهَا مِنْ هذِهِ الْعَدْوَی لِأَنَّ صَاحِبَها یَصِلُ فِیهَا الذَّهَابَ و الْعَوْدَ بعَدْوٍ وَاحِدٍ لِمَا فِیه مِنَ الْقُوَّة و الْجَلَادَةِ و (عُدْوَةُ) الْوَادِی جَانِبُهُ بِضَمِّ الْعَیْنِ فِی لُغَةِ قُرَیْشٍ وَ بِکَسْرِها فِی لُغَةِ قَیْسٍ وَ قُرِئَ بِهِمَا فِی السَّبْعَةِ و (الْعَدُوُّ) خِلَافُ الصَّدِیقِ المُوَالِی و الْجَمْعُ (أَعْدَاءٌ) و (عِدًی) بِالْکَسْرِ وَ الْقَصْرِ قَالُوا وَ لَا نَظِیرَ لَهُ فی النُّعُوتِ لأَنَّ بَابَ فِعَلٍ وِزَانٌ عِنَبٍ مُخْتَصٌّ بِالْأَسْمَاءِ وَ لَمْ یَأْتِ مِنْهُ فِی الصِّفَاتِ إِلَّا قَوْمٌ (عِدًی) وَ ضَمُّ الْعَیْنِ لُغَةٌ وَ مِثْلُهُ سِویً و سُویً و طُویً و طِویً و تَثْبُتُ الْهَاءُ مَعَ الضّمِّ فَیُقَالُ (عُدَاةٌ) وَ یُجْمَعُ (الْأَعْدَاءُ) عَلَی (الْأَعَادِی) وَ قَالَ فِی مُخْتَصَرِ الْعَیْنِ یَقَعُ (الْعَدُوُّ) بِلَفْظٍ وَاحِدٍ عَلَی الْوَاحِدِ الْمُذَکَّرِ وَ الْمُؤَنَّثِ وَ الْمَجْمُوعِ قَالَ أَبُو زَیْدٍ سَمِعْتُ بَعْضَ بَنی عُقَیْلٍ یَقُولُونَ هُنَّ وَلِیَّاتُ اللّهِ و (عَدُوَّاتُ) اللّهِ و أولیاؤه و (أَعْدَاؤُهُ) قَالَ الْأَزْهَرِیَّ إِذَا أُرید الصِّفَةُ قِیلَ (عَدُوَّةٌ) وَ مِنْ کَلَامِ الْعَرَبِ: إنّ الجَرَب (لَیُعْدِی) أَیْ یُجَاوِزُ صَاحِبَهُ إِلَی مَنْ قَارَبَهُ حتَّی یَجْرَبَ وَ الاسْمُ (العَدْوَی) فَیُقَالُ (أَعْدَاهُ) وَ قَالَ فِی الْبَارِعِ إِذَا کَانَ فَعُولٌ بِمَعْنَی فَاعِلٍ اسْتَوَی فِیهِ الْمُذَکَّرُ وَ الْمُؤَنَّثُ فَلَا یُؤَنَّثُ بِالْهَاءِ سِوَی (عَدُوٍّ) فَیُقَالُ فِیهِ (عَدُوَّةٌ).</w:t>
      </w:r>
    </w:p>
    <w:p>
      <w:pPr>
        <w:pStyle w:val="Heading4"/>
      </w:pPr>
      <w:bookmarkStart w:id="2428" w:name="_Toc1747"/>
      <w:r>
        <w:t>[عذب]</w:t>
      </w:r>
      <w:bookmarkEnd w:id="2428"/>
    </w:p>
    <w:p>
      <w:pPr>
        <w:pStyle w:val="BookText"/>
      </w:pPr>
      <w:r>
        <w:rPr>
          <w:rFonts w:ascii="Amiri" w:hAnsi="Amiri" w:eastAsia="Amiri" w:cs="Amiri"/>
          <w:lang w:bidi="ar-SA"/>
          <w:color w:val="111111"/>
          <w:sz w:val="28"/>
          <w:szCs w:val="28"/>
          <w:rtl/>
        </w:rPr>
        <w:t xml:space="preserve">عَذُبَ: الْمَاءُ بالضَّمِّ (عُذُوبَةً) سَاغَ مَشْرَبُهُ فَهُوَ (عَذْبٌ) و (اسْتَعْذَبْتُهُ) رَأَیْتُهُ عَذْباً و جَمْعُهُ (عِذَابٌ) مِثْلُ سَهْمٍ وَ سِهَامٍ و (عَذَّبْتُهُ) (تَعْذِیباً) عَاقَبْتُهُ وَ الاسْمُ (العَذَابُ) وَ أَصْلُهُ فِی کَلَامِ الْعَرَبِ الضَّرْبُ ثُمَّ اسْتُعْمِلَ فِی کُلّ عُقُوبَةٍ مُؤْلِمَةٍ وَ اسْتُعِیرَ لِلْأُمُورِ الشَّاقَّةِ فَقِیلَ (السَّفَرُ قِطْعَةٌ مِنَ العَذَابِ)و (عَذَبَةُ) اللِّسَانِ طَرَفُهُ و الْجَمْعُ (عَذَبَاتٌ) مِثْلُ قَصَبَةٍ و قَصَبَاتٍ وَ یُقَال لَا یَکُونُ النُّطْقُ إِلَّا (بِعَذَبَةِ) اللِّسَانِ و (عَذَبَةُ) السَّوْطِ طَرَفُهُ و (عَذَبَةُ) اللِّسَانِ و (عَذَبَةُ) السَّوْطِ طَرَفُهُ و (عَذَبَةُ) الشَّجَرَةِ غُصْنُهَا و (عَذَبَةُ) المِیزَانِ الْخَیْطُ الَّذِی تُرْفَعُ بِهِ.</w:t>
      </w:r>
    </w:p>
    <w:p>
      <w:pPr>
        <w:pStyle w:val="Heading4"/>
      </w:pPr>
      <w:bookmarkStart w:id="2429" w:name="_Toc1748"/>
      <w:r>
        <w:t>[عذر]</w:t>
      </w:r>
      <w:bookmarkEnd w:id="2429"/>
    </w:p>
    <w:p>
      <w:pPr>
        <w:pStyle w:val="BookText"/>
      </w:pPr>
      <w:r>
        <w:rPr>
          <w:rFonts w:ascii="Amiri" w:hAnsi="Amiri" w:eastAsia="Amiri" w:cs="Amiri"/>
          <w:lang w:bidi="ar-SA"/>
          <w:color w:val="111111"/>
          <w:sz w:val="28"/>
          <w:szCs w:val="28"/>
          <w:rtl/>
        </w:rPr>
        <w:t xml:space="preserve">عَذَرْتُهُ: فِیمَا صَنَعَ (عَذْراً) مِنْ بَابِ ضَرَبَ رَفَعْتُ عَنْهُ اللَّوْمَ فَهُوَ (مَعْذُورٌ) أیْ غَیْرُ مَلُومٍ وَ الاسْمُ (العُذْرُ) وَ تُضَمُّ الذَّالُ لِلْإِتْبَاعِ و تُسَکَّنُ وَ الْجَمْعُ (أَعْذَارٌ) و (المَعْذِرَةُ) و (العُذْرَی) بِمعْنَی (العُذْرِ) و (أَعْذَرْتُهُ) بِالْأَلِفِ لُغَةٌ و (اعْتَذَرَ) إِلَیَّ طَلَبَ قَبُولَ (مَعْذِرَتِهِ) و (اعْتَذَرَ) عَنْ فِعْلِهِ أَظْهَرَ (عُذْرَهُ) و (الْمُعْتَذِرُ) یَکُونُ مُحِقًّا و غَیْرَ مُحِقٍّ و (اعْتَذَرْتُ) مِنْهُ بِمَعْنَی شَکَوْتُهُ و (عَذَرَ) الرَّجُلُ و (أَعْذَرَ) صَارَ ذَاعَیْبٍ وَ فَسَادٍ وَ فِی حَدِیثٍ «لَنْ یَهْلِکَ قَوْمٌ حتَّی یُعْذِرُوا مِنْ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88" w:name="pg1050_6630"/>
    <w:bookmarkEnd w:id="388"/>
    <w:p>
      <w:pPr>
        <w:pStyle w:val="BookText"/>
      </w:pPr>
      <w:r>
        <w:rPr>
          <w:rFonts w:ascii="Amiri" w:hAnsi="Amiri" w:eastAsia="Amiri" w:cs="Amiri"/>
          <w:lang w:bidi="ar-SA"/>
          <w:color w:val="111111"/>
          <w:sz w:val="28"/>
          <w:szCs w:val="28"/>
          <w:rtl/>
        </w:rPr>
        <w:t xml:space="preserve">أَنْفُسِهِمُ» أَیْ حَتَّی تَکْثُرَ ذُنُوبُهُمْ وَ عُیُوبُهُمْ وَ (أَعْذَرَ) فِی الْأَمْرِ بَالَغَ فِیهِ وَ فِی الْمَثَلَ (أَعْذَرَ مَنْ أَنْذَرَ) یُقَالُ ذلِکَ لَمِنْ یُحَذَّرُ أَمْراً یُخَافُ سَواءٌ حَذِر أَوْ لَمْ یَحذَرْ وَ قَوْلُهُمْ مَنْ (عَذِیرِی) مِنْ فُلَانٍ و مَنْ (یَعْذرُنِی) مِنْهُ أَیْ مَنْ یَلُومُهُ عَلَی فِعْلِهِ و یُنْحِی بِاللَّائِمَةِ عَلَیْهِ و (یَعْذِرُنِی) فِی أَمْرِهِ وَ لَا یَلُومُنِی عَلَیْهِ وَ قِیلَ مَعْنَاهُ مَنْ یَقُومُ (بِعُذْرِی) إِذَا جَازَیْتُهُ بِصُنْعِهِ وَ لَا یَلُومُنِی عَلَی مَا أَفْعَلُهُ بِهِ وَ قِیلَ (عَذِیرٌ) بِمَعْنَی نَصِیرٍ أَیْ مَنْ یَنْصُرُنِی فَیُقَالُ (عَذَرْتُهُ) إِذَا نَصَرْتَهُ و (عَذَّرَ) فِی الْأَمْرِ تَعْذِیراً إِذَا قَصَّرَ وَ لَمْ یَجْتَهِدْ و (تَعَذَّرَ) عَلَیْهِ الْأَمْرُ بِمَعْنَی تَعَسَّرَ و (عَذَرْتُ) الْغُلَامَ و الْجَارِیَةَ (عَذْراً) مِنْ بَابِ ضَرَبَ أَیْضاً خَتَنْتُهُ فَهُوَ (مَعْذُورٌ) و (أَعْذَرْتُهُ) بِالْأَلِفِ لُغَةٌ و (عُذْرَةُ) الْجَارِیَةِ بَکَارَتُهَا و الْجَمْعُ (عُذَرٌ) مِثْلُ غُرْفَةٍ وَ غُرَفٍ وَ امْرَأَةَ (عَذْرَاءُ) مِثَالُ حَمْرَاءَ أَیْ ذَاتُ عُذْرَةٍ وَ جَمْعُهَا (عَذَارَی) بِفَتْحِ الرَّاءِ وَ کَسْرِهَا و (عِذَارُ) الدَّابَّةِ السَّیْرُ الَّذِی عَلَی خَدِّهَا مِنَ اللِّجَامِ و یُطْلَقُ (الْعِذَارُ) عَلَی الرَّسَنِ و الْجَمْعُ (عُذُرٌ) مِثْلُ کِتَابٍ و کُتُبٍ و (عَذَرْتُ) الْفَرَسَ (عَذْراً) مِنْ بَابَیْ ضَرَبَ و قَتَلَ جَعَلْتُ لَهُ (عِذَاراً) و (أَعْذَرْتُهُ) بِالْأَلِفِ لُغَةٌ و (عِذَارُ) اللِّحْیَةِ الشَّعْرُ النَّازِلُ عَلَی اللَّحْیَیْنِ و (العَذِرَةُ) وِزَانُ کَلِمَةِ الخَرْءُ وَ لَا یُعْرَفُ تَخْفِیفُهَا و تُطْلَقُ (الْعَذِرَةُ) عَلَی فِنَاءِ الدَّارِ لِأَنَّهُمْ کَانُوا یُلْقُونَ الْخَرْءَ فِیهِ فَهُوَ مَجَازُ مِنْ بَابِ تَسْمِیَةِ الظَّرْفِ بِاسْمِ الْمَظْرُوفِ و الْجَمْعُ (عَذِرَاتٌ) و (الْإِعْذَارُ) طَعَامٌ یُتَّخَذُ لِسُرُورٍ حَادِثٍ و یُقَالُ هُوَ طَعَامُ الْخِتَانِ خَاصَّةً وَ هُوَ مَصْدَرُ سُمَی بِهِ یُقَالُ (أَعْذَرَ) (إِعْذَاراً) إِذَا صَنَعَ ذلِکَ الطَّعَامَ و (الْعَاذِرُ) العِرْقُ الَّذِی یَسِیلُ مِنْهُ دَمُ الاسْتِحَاضَةِ و امْرَأَةٌ (مَعْذُورَةٌ) وَ قَدْ یُقَالُ (عَاذِرَةٌ) ذَاتُ عُذْرٍ مِنْ ذلِکَ أَوْ مِنَ التَّخَلُّفِ عَن الْجَمَاعَةِ وَ نَحْوِهَا.</w:t>
      </w:r>
    </w:p>
    <w:p>
      <w:pPr>
        <w:pStyle w:val="Heading4"/>
      </w:pPr>
      <w:bookmarkStart w:id="2430" w:name="_Toc1749"/>
      <w:r>
        <w:t>[عذط]</w:t>
      </w:r>
      <w:bookmarkEnd w:id="2430"/>
    </w:p>
    <w:p>
      <w:pPr>
        <w:pStyle w:val="BookText"/>
      </w:pPr>
      <w:r>
        <w:rPr>
          <w:rFonts w:ascii="Amiri" w:hAnsi="Amiri" w:eastAsia="Amiri" w:cs="Amiri"/>
          <w:lang w:bidi="ar-SA"/>
          <w:color w:val="111111"/>
          <w:sz w:val="28"/>
          <w:szCs w:val="28"/>
          <w:rtl/>
        </w:rPr>
        <w:t xml:space="preserve">العِذْیَوْط: فِعْیَوْلٌ بِکَسْرِ الْفَاءِ وَ فَتْحِ الْیَاءِ هُوَ الرَّجُلُ یُحدِثُ عِنْدَ الْجِمَاعِ و (عَذْیَطَ) عَذْیَطَةً إِذَا فَعَلَ ذَلِکَ وَ (عَذِطَ) (عَذَطاً) مِنْ بَابِ تَعِبَ مِثْلُهُ وَ امْرَأَةٌ (عِذْیَوْطَةٌ) إِذَا کَانَتْ کَذِلِکَ.</w:t>
      </w:r>
    </w:p>
    <w:p>
      <w:pPr>
        <w:pStyle w:val="Heading4"/>
      </w:pPr>
      <w:bookmarkStart w:id="2431" w:name="_Toc1750"/>
      <w:r>
        <w:t>[عذق]</w:t>
      </w:r>
      <w:bookmarkEnd w:id="2431"/>
    </w:p>
    <w:p>
      <w:pPr>
        <w:pStyle w:val="BookText"/>
      </w:pPr>
      <w:r>
        <w:rPr>
          <w:rFonts w:ascii="Amiri" w:hAnsi="Amiri" w:eastAsia="Amiri" w:cs="Amiri"/>
          <w:lang w:bidi="ar-SA"/>
          <w:color w:val="111111"/>
          <w:sz w:val="28"/>
          <w:szCs w:val="28"/>
          <w:rtl/>
        </w:rPr>
        <w:t xml:space="preserve">الْعِذْقُ: الکِبَاسَةُ وَ هُوَ جَامِعُ الشَّمَارِیخِ و الْجَمْعُ (أَعْذَاقٌ) مِثْلُ حِمْلٍ وَ أَحْمَالٍ و (العَذْقُ) مِثَالُ فَلْسٍ النَّخْلَةُ نَفْسُهَا وَ یُطْلَقُ (الْعَذْقُ) عَلَی أَنْوَاعٍ مِنَ التَّمْرِ وَ مِنْهُ عَذْقُ ابْنِ الحُبَیْقِ و عَذْقُ ابْنُ طَابٍ و عَذْقُ ابْنِ زَیْدٍ قَالَهُ أَبُو حَاتِمٍ</w:t>
      </w:r>
    </w:p>
    <w:p>
      <w:pPr>
        <w:pStyle w:val="Heading4"/>
      </w:pPr>
      <w:bookmarkStart w:id="2432" w:name="_Toc1751"/>
      <w:r>
        <w:t>[عذل]</w:t>
      </w:r>
      <w:bookmarkEnd w:id="2432"/>
    </w:p>
    <w:p>
      <w:pPr>
        <w:pStyle w:val="BookText"/>
      </w:pPr>
      <w:r>
        <w:rPr>
          <w:rFonts w:ascii="Amiri" w:hAnsi="Amiri" w:eastAsia="Amiri" w:cs="Amiri"/>
          <w:lang w:bidi="ar-SA"/>
          <w:color w:val="111111"/>
          <w:sz w:val="28"/>
          <w:szCs w:val="28"/>
          <w:rtl/>
        </w:rPr>
        <w:t xml:space="preserve">عَذَلْتُهُ: (عَذْلًا) مِنْ بَابَیْ ضَرَبَ و قتلَ لُمْتُهُ (فَاعْتَذَلَ) أَیْ لَامَ نَفْسَهُ وَ رَجَعَ و (الْعَاذِلُ) الْعِرْقُ الّذِی یَسِیلُ مِنْهُ دَمُ الاسْتِحَاضَةِ لُغَةٌ فِی الْعَاذِرِ وَ یُقَالُ اللَّامُ هِیَ الْأَصْلُ وَ لِهَذَا یَقْتَصِرُ کَثِیرٌ عَلَی إِیرَادِه هُنَا.</w:t>
      </w:r>
    </w:p>
    <w:p>
      <w:pPr>
        <w:pStyle w:val="Heading4"/>
      </w:pPr>
      <w:bookmarkStart w:id="2433" w:name="_Toc1752"/>
      <w:r>
        <w:t>[عذی]</w:t>
      </w:r>
      <w:bookmarkEnd w:id="2433"/>
    </w:p>
    <w:p>
      <w:pPr>
        <w:pStyle w:val="BookText"/>
      </w:pPr>
      <w:r>
        <w:rPr>
          <w:rFonts w:ascii="Amiri" w:hAnsi="Amiri" w:eastAsia="Amiri" w:cs="Amiri"/>
          <w:lang w:bidi="ar-SA"/>
          <w:color w:val="111111"/>
          <w:sz w:val="28"/>
          <w:szCs w:val="28"/>
          <w:rtl/>
        </w:rPr>
        <w:t xml:space="preserve">العِذْیُ: مِثَالُ حِمْلٍ مِنَ النَّبَاتِ و النَّخْلِ و الزَّرْعِ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89" w:name="pg1050_6632"/>
    <w:bookmarkEnd w:id="389"/>
    <w:p>
      <w:pPr>
        <w:pStyle w:val="BookText"/>
      </w:pPr>
      <w:r>
        <w:rPr>
          <w:rFonts w:ascii="Amiri" w:hAnsi="Amiri" w:eastAsia="Amiri" w:cs="Amiri"/>
          <w:lang w:bidi="ar-SA"/>
          <w:color w:val="111111"/>
          <w:sz w:val="28"/>
          <w:szCs w:val="28"/>
          <w:rtl/>
        </w:rPr>
        <w:t xml:space="preserve">مَا لَا یَشْرَبُ إِلَّا مِنَ السَّمَاءِ و الْجَمْعُ (أَعْذَاءٌ) وَ فَتْحُ الْعَیْنِ لُغَةٌ یُقَالُ (عَذِیَ) فَهُوَ (عَذٍ) مِنْ بَابِ تَعِبَ و (عَذِیٌّ) علی فَعِیلٍ أَیْضاً.</w:t>
      </w:r>
    </w:p>
    <w:p>
      <w:pPr>
        <w:pStyle w:val="Heading4"/>
      </w:pPr>
      <w:bookmarkStart w:id="2434" w:name="_Toc1753"/>
      <w:r>
        <w:t>[عرب]</w:t>
      </w:r>
      <w:bookmarkEnd w:id="2434"/>
    </w:p>
    <w:p>
      <w:pPr>
        <w:pStyle w:val="BookText"/>
      </w:pPr>
      <w:r>
        <w:rPr>
          <w:rFonts w:ascii="Amiri" w:hAnsi="Amiri" w:eastAsia="Amiri" w:cs="Amiri"/>
          <w:lang w:bidi="ar-SA"/>
          <w:color w:val="111111"/>
          <w:sz w:val="28"/>
          <w:szCs w:val="28"/>
          <w:rtl/>
        </w:rPr>
        <w:t xml:space="preserve">الْعَرَبُ: اسْمٌ مُؤَنَّثٌ وَ لِهَذَا یُوصَفُ بِالْمُؤَنَّثِ فَیُقَالُ (الْعَرَبُ الْعَارِبَةُ) و (الْعَرَبُ الْعَرْبَاءُ) وَ هُمْ خِلَافُ الْعَجَمِ وَ رَجُلٌ (عَرَبِیٌّ) ثَابِتُ النَّسَبِ فِی الْعَرَبِ وَ إِنْ کَانَ غَیْرَ فَصِیحٍ وَ (أَعْرَبَ) بِالْأَلِفِ إذَا کَانَ فَصِیحاً وَ إنْ لَمْ یَکُنْ مِنَ الْعَرَبِ و (أَعْرَبْتُ) الشَّی‌ءَ و (أَعْرَبْتُ) عَنْهُ و (عَرَّبْتُهُ) بِالتَّثْقِیلِ و (عَرَّبْتُ) عَنْهُ کُلُّهَا بِمَعْنَی التَّبْیینِ وَ الْإِیضَاحِ وَ قَالَ الْفَرَّاءُ (أَعْرَبْتُ) عَنْهُ أَجْوَدُ مِنْ (عَرَّبْتُهُ) وَ (أَعْرَبتُهُ) (و الْأَدِیمُ تُعرِبُ عَنْ نَفْسِهَا) أَیْ تُبَیِّنُ یُرْوَی مِن الْمَهْمُوزِ وَ مِنَ الْمُثَقَّلِ و بَعْضُهُمْ یَقُولُ مِنَ الْمَهْمُوزِ لَا غَیْرُ و (عَرُبَ) بالضَّمِّ إذَا لَمْ یَلْحَنْ و (عَرُبَ) لِسَانُهُ (عُرُوبَةً) إِذَا کَانَ عَرَبِیّاً فَصِیحاً و (عَرِبَ) یَعْرَبُ مِنْ بَابِ تَعِبَ فَصُحَ بَعْدَ لُکْنَةٍ فِی لِسَانِهِ قَالَ أَبُو زَیْدٍ (أَعْرَبَ) الْأَعْجَمِیُّ بِالْأَلِفِ و (تَعَرَّبَ) و (اسْتَعْرَبَ) کُلُّ هذَا لِلْأَغْتَمِ </w:t>
      </w:r>
      <w:r>
        <w:rPr>
          <w:rStyle w:val="FootnoteReference"/>
        </w:rPr>
        <w:footnoteReference w:id="321"/>
      </w:r>
      <w:r>
        <w:rPr>
          <w:rFonts w:ascii="Amiri" w:hAnsi="Amiri" w:eastAsia="Amiri" w:cs="Amiri"/>
          <w:lang w:bidi="ar-SA"/>
          <w:color w:val="111111"/>
          <w:sz w:val="28"/>
          <w:szCs w:val="28"/>
          <w:rtl/>
        </w:rPr>
        <w:t xml:space="preserve">اذَا فُهِم کَلَامُهُ بِالْعَرَبِیَّةِ. و اللُّغَةُ الْعَرَبِیَّةُ مَا نَطَقَ بِهِ الْعَرَبُ و أَمَّا (الْأَعْرَابُ) بِالْفَتْحِ فَأَهْلُ الْبَدوِ مِنَ الْعَرَبِ الْوَاحِدُ (أَعْرَابِیٌّ) بِالْفَتْحِ أَیْضاً وَ هُوَ الَّذِی یَکُون صَاحِبَ نُجْعَةٍ وَ ارْتِیَادٍ لِلْکَلَإِ وَ زَادَ الْأَزْهَرِیُّ فَقَالَ سَوَاءٌ کَانَ مِنَ الْعَرَبِ أَوْ مِنْ مَوَالِیهِمْ قَالَ فَمَنْ نَزَلَ الْبَادِیَة و جَاوَرَ الْبَادِینَ و ظَعَنَ بِظَعْنِهِمْ فَهُمْ (أَعْرَابٌ) وَ مَنْ نَزَلَ بِلَادَ الرِّیفِ و اسْتَوْطَنَ المدُنَ و القُرَی الْعَرَبِیَّةَ وَ غَیْرَهَا مِمَّنْ یَنْتَمِی إِلَی الْعَرَبِ فَهُمْ (عَرَبٌ) وَ إنْ لَمْ یَکُونُوا فُصَحَاءَ وَ یُقَالُ سُمُّوا (عَرَباً) لِأَنَّ الْبِلَادَ الَّتِی سَکَنُوهَا تُسَمَّی (العَرَبَاتَ) وَ یُقَالُ (الْعَرَبُ الْعَارِبَةُ) هُمُ الَّذِینَ تَکَلَّمُوا بِلِسَانِ یَعْرُبَ بْنِ قَحْطَانَ وَ هُوَ اللِّسَانُ القَدِیمُ وَ (الْعَرَبُ الْمُسْتَعْرِبَةُ) هُمُ الَّذِینَ تَکَلَّمُوا بِلِسَانِ إِسْمَاعِیلَ بْنِ إِبْرَاهِیمَ عَلَیْهمَا الصَّلَاةُ و السَّلَامُ و هَیَ لُغَات الْحِجَازِ وَ مَا وَالاهَا و (العُرْبُ) وِزَانُ قُفْلِ لُغَةٌ فِی الْعَرَبِ و یُجْمَعُ (الْعَرَبُ) عَلَی (أَعْرُبٍ) مِثْلُ زَمَنٍ و أُزْمُنٍ وَ عَلَی (عُرُبٍ) بِضَمَّتَیْنِ مِثْلُ أَسَدٍ و أُسُدٍ و (أَعْرَبْتُ) الْحَرْفَ أَوْضَحْتُهُ وَ قِیلَ الْهَمْزَةُ لِلسَّلْبِ وَ الْمَعْنَی أَزَلْتُ (عَرَبَهُ) وَ هُوَ إِبْهامُهُ.وَ الاسْمُ (الْمُعَرَّبُ) الَّذِی تَلَقَّتْهُ الْعَرَبُ مِنَ الْعَجَمِ نَکِرَةً نَحْوُ إبْرَیْسَمٍ ثُمَّ مَا أَمْکَنَ حَمْلهُ عَلَی نَظِیرِهِ مِنَ الْأَبْنِیَةِ الْعَرَبِیَّةِ حَمَلُوهُ عَلَیْهِ وَ رُبَّمَا لَمْ یَحْمِلُوهُ عَلَی نَظِیرِهِ بَلْ تَکَلَّمُوا بِهِ کَمَا تَلَقَّوْهُ وَ رُبَّمَا تَلَعَّبُوا بِهِ فَاشْتَقُّوا مِنْهُ.وَ إنْ تَلَقَّوْهُ عَلَماً فَلَیْس (بمُعرَّبٍ) وَ قِیلَ فِیهِ أَعْجَمِیٌّ مِثْلُ إبْرَاهِیمَ و إسْحقَ. و (العِرَابُ) مِنَ الْإِبلِ خِلافُ البَخَاتِیِّ وَ (الْعِرَابُ) مِنَ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90" w:name="pg1050_6634"/>
    <w:bookmarkEnd w:id="390"/>
    <w:p>
      <w:pPr>
        <w:pStyle w:val="BookText"/>
      </w:pPr>
      <w:r>
        <w:rPr>
          <w:rFonts w:ascii="Amiri" w:hAnsi="Amiri" w:eastAsia="Amiri" w:cs="Amiri"/>
          <w:lang w:bidi="ar-SA"/>
          <w:color w:val="111111"/>
          <w:sz w:val="28"/>
          <w:szCs w:val="28"/>
          <w:rtl/>
        </w:rPr>
        <w:t xml:space="preserve">الْبَقَرِ نَوْعٌ حِسَانٌ کَرَائِمُ جُرْدٌ مُلْسٌ و خَیْلٌ (عِرَابٌ) خِلَافُ الْبَرَاذِینِ الْوَاحِدُ (عَرَبِیٌّ) و (عَرِبَتِ) الْمَعِدَةُ (عَرَباً) مِنْ بَابِ تَعب فَسَدَتْ وَ (أَعْرَبَ) فِی کَلَامِهِ إِذَا أَفْحَشَ و (العَرَبُون) بِفَتْحِ الْعَیْنِ و الرَّاءِ قَالَ بَعْضُهُمْ هُوَ أَنْ یَشْتَریَ الرَّجُلُ شَیْئاً أَوْ یَسْتَأْجِرَهُ وَ یُعْطِیَ بَعْضَ الثَّمَنِ أَوِ الْأُجْرَةِ ثُمَّ یَقُولُ إِنْ تَمَّ الْعَقْدُ احْتَسَبْنَاهُ و إِلَّا فَهُوَ لَکَ وَ لَا آخُذُهُ مِنْکَ و (العُرْبُونُ) وِزَانُ عُصْفُورٍ لُغَةٌ فِیهِ وَ (الْعُربَانُ) بِالضَّمِّ لُغَةٌ ثَالِثَةٌ وَ نُونُهُ أصْلِیَّةٌ وَ نُهِیَ عَنْ بَیْعِ (الْعُرْبَانِ) تَفْسِیرُهُ فِی الْحَدِیثِ الآخَرِ لَا تَبعْ مَا لَیْسَ عِنْدَکَ لِمَا فِیهِ مِنَ الغَرَرِ و (أَعْرَبَ) فِی بَیْعِهِ بِالْأَلِفِ أَعْطَی الْعَرَبُون و (عَرْبَنَهُ) مِثْلَهُ وَ قَالَ الْأَصْمَعِی (الْعُرْبُونُ) أَعْجَمِیٌّ مُعَرَّبٌ.</w:t>
      </w:r>
    </w:p>
    <w:p>
      <w:pPr>
        <w:pStyle w:val="Heading4"/>
      </w:pPr>
      <w:bookmarkStart w:id="2435" w:name="_Toc1754"/>
      <w:r>
        <w:t>[عرج]</w:t>
      </w:r>
      <w:bookmarkEnd w:id="2435"/>
    </w:p>
    <w:p>
      <w:pPr>
        <w:pStyle w:val="BookText"/>
      </w:pPr>
      <w:r>
        <w:rPr>
          <w:rFonts w:ascii="Amiri" w:hAnsi="Amiri" w:eastAsia="Amiri" w:cs="Amiri"/>
          <w:lang w:bidi="ar-SA"/>
          <w:color w:val="111111"/>
          <w:sz w:val="28"/>
          <w:szCs w:val="28"/>
          <w:rtl/>
        </w:rPr>
        <w:t xml:space="preserve">عَرِجَ: فِی مَشْیهِ (عَرَجاً) مِنْ بَابِ تَعِبَ إِذَا کَانَ مِنْ عِلَّةٍ لَازِمَةٍ فَهُوَ (أَعْرَجُ) و الْأُنْثَی (عَرْجَاءُ) فَإِنْ کَانَ مِنْ عِلَّةٍ غَیْرِ لَازِمَةٍ بَلْ مِنْ شَی‌ءٍ أَصَابَهُ حَتَّی غَمَزَ فِی مَشْیِهِ قِیلَ (عَرَجَ) (یَعْرُجُ) مِنْ بَابِ قَتَلَ فُهَوَ (عَارِجٌ) و (الْمَعْرَجُ) و المَصْعَدُ و الْمَرْقَی کُلُّهَا بِمَعْنًی وَ الْجَمْعُ (الْمَعَارِجُ) و (الْمِعْرَاجُ) وزَانُ مِفْتَاحٍ مِثْلُهُ و (العَرْجُ) وِزَانُ فَلْسٍ مَوْضِعٌ بِطَرِیقِ الْمَدِینَةِ وَ مَا (عَرَّجْتُ) عَلَی الشَّی‌ءِ بِالتَّثْقِیلِ أَیْ مَا وَقَفْتُ عِنْدَهُ و (عَرَّجْتُ) عنه عَدَلْت عَنْهُ و تَرَکْتُهُ و (انْعَرَجْتُ) عَنْهُ مِثْلُهُ وَ (انْعَرَجَ) الشَّی‌ءُ انْعَطَفَ و (مُنْعَرِجُ) الْوَادِی اسْمُ فَاعِلِ حَیْثُ یَمِیلُ یَمْنَةً و یَسْرَةً. و (العُرْجُونُ) أَصْلُ الْکِبَاسَةِ سُمِّی بِذلِکَ لِانْعِرَاجِهِ وَ انْعِطَافِهِ و نونه زائِدَةٌ</w:t>
      </w:r>
    </w:p>
    <w:p>
      <w:pPr>
        <w:pStyle w:val="Heading4"/>
      </w:pPr>
      <w:bookmarkStart w:id="2436" w:name="_Toc1755"/>
      <w:r>
        <w:t>[عرر]</w:t>
      </w:r>
      <w:bookmarkEnd w:id="2436"/>
    </w:p>
    <w:p>
      <w:pPr>
        <w:pStyle w:val="BookText"/>
      </w:pPr>
      <w:r>
        <w:rPr>
          <w:rFonts w:ascii="Amiri" w:hAnsi="Amiri" w:eastAsia="Amiri" w:cs="Amiri"/>
          <w:lang w:bidi="ar-SA"/>
          <w:color w:val="111111"/>
          <w:sz w:val="28"/>
          <w:szCs w:val="28"/>
          <w:rtl/>
        </w:rPr>
        <w:t xml:space="preserve">الْعُرَّةُ: بِالضَّمِّ الجَرَبُ و (العُرَّةُ) الْفَضِیحَةُ و الْقَذَرُ وَ یُقَالُ فُلَانٌ (عُرَّةٌ) کَمَا یُقَالُ قَذَرٌ لِلْمُبَالَغَةِ قَالَ ابْنُ فَارِسٍ (الْعُرُّ) بِضَمِّ الْعَیْنِ و فَتحِهَا الْجَرَبُ و (الْمَعَرَّةُ) الْمَسَاءَةُ و (الْمَعَرَّةُ) الْإِثْمُ و (عَرَّهُ) بالشَّرِّ (یَعُرُّهُ) مِنْ بَابِ قَتَلَ لَطَخَهُ بِهِ و الْمَفْعُولُ (مَعْرُورٌ) وَ بِهِ سُمِّیَ وَ مِنْهُ (البَرَاءُ بْنُ مَعْرُورٍ) و (المُعْتَرُّ) الضَّیْفُ الزَّائِرُ و (الْمُعْتَرُّ) الْمُتَعَرِّضُ لِلسُّؤَالِ مِنْ غَیْرِ طَلَبٍ یُقَالُ (عَرَّهُ) و (اعْتَرَّهُ) و (عَرَاهُ) أَیْضاً و (اعْتَرَاهُ) إِذَا اعْتَرَضَ لِلْمَعْرُوفِ مِنْ غَیْرِ مَسْأَلَةٍ وَ قَالَ ابْنُ عَبَّاسٍ (الْمُعْتَرُّ) الَّذِی یَعْتَرُّ بالسَّلَامِ وَ لَا یَسْأَلُ.</w:t>
      </w:r>
    </w:p>
    <w:p>
      <w:pPr>
        <w:pStyle w:val="Heading4"/>
      </w:pPr>
      <w:bookmarkStart w:id="2437" w:name="_Toc1756"/>
      <w:r>
        <w:t>[عرس]</w:t>
      </w:r>
      <w:bookmarkEnd w:id="2437"/>
    </w:p>
    <w:p>
      <w:pPr>
        <w:pStyle w:val="BookText"/>
      </w:pPr>
      <w:r>
        <w:rPr>
          <w:rFonts w:ascii="Amiri" w:hAnsi="Amiri" w:eastAsia="Amiri" w:cs="Amiri"/>
          <w:lang w:bidi="ar-SA"/>
          <w:color w:val="111111"/>
          <w:sz w:val="28"/>
          <w:szCs w:val="28"/>
          <w:rtl/>
        </w:rPr>
        <w:t xml:space="preserve">الْعَرُوسُ: وَصْفٌ یَسْتَوِی فِیهِ الذَّکَرُ وَ الْأُنْثَی مَا دَامَا فِی إِعْرَاسِهِمَا و جَمْعُ الرَّجُلِ (عُرُسٌ) بِضَمَّتَیْنِ مِثْلُ رَسُولٍ وَ رُسُلٍ و جَمْعُ الْمَرْأَةِ (عَرَائِسُ) و (عَرِسَ) بالشَّی‌ءِ أَیْضاً لَزِمَهُ وَ یُقَالُ (الْعَرُوسُ) مِنْ هَذَیْنِ و (أَعْرَسَ) بِامْرَأَتِهِ بِالْأَلِفِ دَخَلَ بِهَا و (أَعْرَسَ) عَمِلَ عُرْساً و أَمَّا (عَرَّسَ) بِامْرَأَتِهِ بالتَّثْقِیلِ عَلَی مَعْنَی الدُّخُولِ فَقَالُوا هُوَ خَطَأٌ وَ إِنَّمَا یقَالُ (عَرَّسَ) إِذَا نَزَلَ الْمُسَافِرُ لِیَسْتَرِیحَ نَزْلَةً ثُمَّ یَرْتَحِلُ قَالَ أَبُو زَیْدٍ وَ قَالُوا (عَرَسَ) الْقَوْمُ فِی الْمَنْزِلِ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91" w:name="pg1050_6636"/>
    <w:bookmarkEnd w:id="391"/>
    <w:p>
      <w:pPr>
        <w:pStyle w:val="BookText"/>
      </w:pPr>
      <w:r>
        <w:rPr>
          <w:rFonts w:ascii="Amiri" w:hAnsi="Amiri" w:eastAsia="Amiri" w:cs="Amiri"/>
          <w:lang w:bidi="ar-SA"/>
          <w:color w:val="111111"/>
          <w:sz w:val="28"/>
          <w:szCs w:val="28"/>
          <w:rtl/>
        </w:rPr>
        <w:t xml:space="preserve">(تَعْرِیساً) إِذَا نَزَلُوا أَیَّ وَقْتٍ کَانَ مِنْ لَیْلٍ أوْ نَهَارٍ (فَالإِعْرَاسُ) دُخُولُ الرَّجُلِ بِامْرَأَتِهِ و (التَّعْرِیسُ) نُزُولُ الْمُسَافِرِ لِیَسْتَرِیحَ و (عِرْسُ) الرَّجُلِ بِالْکَسْرِ امْرَأَتهُ وَ الْجَمْعُ (أَعْرَاسٌ) مِثْلُ حِمْلٍ و أَحْمَالٍ وَ قَدْ یُقَالُ لِلرَّجُلِ (عِرْسٌ) أَیْضاً و (العُرْسُ) بِالضَّمِّ الزِّفَافُ وَ یُذَکَّرُ وَ یُؤَنَّثُ فَیُقَالُ هُوَ (الْعُرْسُ) وَ الْجَمْعُ (أَعْرَاسٌ) مِثْلُ قُفْلٍ و أَقْفَالٍ وَ هِیَ (الْعُرْسُ) و الْجَمْعُ (عُرْسَاتٌ) وَ مِنْهُمْ مَنْ یَقْتَصِرُ عَلَی إِیرَادِ التّأنِیثِ و (الْعُرْسُ) أَیْضاً طَعَامُ الزِّفَافِ وَ هُوَ مُذَکَّرٌ لِأَنَّهُ اسْمٌ لِلطَّعَامِ و (ابْنُ عِرْسٍ) بِالْکَسْرِ دُوَیْبَةٌ تُشْبِهُ الْفَأْرَ وَ الْجَمْعُ (بَنَاتُ عِرْسٍ).</w:t>
      </w:r>
    </w:p>
    <w:p>
      <w:pPr>
        <w:pStyle w:val="Heading4"/>
      </w:pPr>
      <w:bookmarkStart w:id="2438" w:name="_Toc1757"/>
      <w:r>
        <w:t>[عرش]</w:t>
      </w:r>
      <w:bookmarkEnd w:id="2438"/>
    </w:p>
    <w:p>
      <w:pPr>
        <w:pStyle w:val="BookText"/>
      </w:pPr>
      <w:r>
        <w:rPr>
          <w:rFonts w:ascii="Amiri" w:hAnsi="Amiri" w:eastAsia="Amiri" w:cs="Amiri"/>
          <w:lang w:bidi="ar-SA"/>
          <w:color w:val="111111"/>
          <w:sz w:val="28"/>
          <w:szCs w:val="28"/>
          <w:rtl/>
        </w:rPr>
        <w:t xml:space="preserve">الْعَرْشُ: السَّرِیرُ و (عَرْشُ) الْبَیْتِ سَقْفُهُ و (الْعَرْشُ) أَیْضاً شِبْهُ بَیْتٍ مِنْ جَرِیدٍ یُجْعَلُ فَوْقَهُ الثُّمَامُ و الْجَمْعُ (عُرُوشٌ) مِثْلُ فَلْسٍ و فُلُوسٍ وَ (العَرِیشُ) مِثْلُهُ وَ جَمْعُهُ (عُرُش) بِضَمَّتَینِ مِثْلُ بَریدٍ وَ بُرُدٍ و عَلَی الْثٰانی: (تَمَتَّعْنا مَعَ رَسُولٍ اللّهِ صَلَّی اللّهُ عَلَیْهِ وَ سَلَّمَ وَ فُلَانٌ کَافِرٌ بِالْعُرُشِ)لِأَنَّ بُیوتَ مَکَّةَ کَانَتْ عِیدَاناً تُنْصَبُ وَ یُظلَّلُ عَلَیْهَا و عَلَی الْأَوَّلِ (وَ کَانَ ابْنُ عُمَرَ یَقْطَعُ التَّلْبِیَةَ إِذَا رَأَی عُرُوشَ (مَکَّةَ)یَعْنِی الْبُیُوتَ و (عَرِیشُ) الْکَرْمِ مَا یُعْمَلُ مُرْتَفِعاً یَمْتَدُّ عَلَیْهِ الکَرْمُ و الْجَمْعُ (عَرَائِشُ) و (عَرَّشْتُهُ) بالتَّثْقِیلِ عَمِلْت لَهُ (عَرِیشاً) و (الْعَرِیشَةُ) بِالْهَاءِ الْهَوْدَجُ و الْجَمْعُ (عَرائِشُ) أَیْضاً.</w:t>
      </w:r>
    </w:p>
    <w:p>
      <w:pPr>
        <w:pStyle w:val="Heading4"/>
      </w:pPr>
      <w:bookmarkStart w:id="2439" w:name="_Toc1758"/>
      <w:r>
        <w:t>[عرص]</w:t>
      </w:r>
      <w:bookmarkEnd w:id="2439"/>
    </w:p>
    <w:p>
      <w:pPr>
        <w:pStyle w:val="BookText"/>
      </w:pPr>
      <w:r>
        <w:rPr>
          <w:rFonts w:ascii="Amiri" w:hAnsi="Amiri" w:eastAsia="Amiri" w:cs="Amiri"/>
          <w:lang w:bidi="ar-SA"/>
          <w:color w:val="111111"/>
          <w:sz w:val="28"/>
          <w:szCs w:val="28"/>
          <w:rtl/>
        </w:rPr>
        <w:t xml:space="preserve">عَرْصَةُ: الدَّارِ سَاحَتُهَا وَ هِیَ الْبُقْعَةُ الْوَاسِعَةُ الَّتِی لَیْسَ فِیهَا بِنَاءٌ وَ الْجَمْعُ (عِرَاصٌ) مِثْلُ کَلْبَةٍ وَ کِلَابٍ و (عَرَصَاتٌ) مِثْلُ سَجْدَةٍ و سَجَدَاتٍ وَ قَالَ أَبُو مَنْصُورٍ الثَّعَالِبیُّ فِی کِتَابِ فِقْهِ اللُّغَةِ کُلُّ بُقْعَةٍ لَیْسَ فِیْهَا بِنَاءٌ فَهِیَ (عَرْصَةٌ) وَ فِی کَلَامِ ابْنِ فَارِسٍ نَحْوٌ مِنْ ذٰلِکَ وَ فی التَّهْذِیبِ و سُمِیَّتْ سَاحَةُ الدَّارِ (عَرْصَةً) لِأَنَّ الصِّبْیَان (یَعْتَرِصُونَ) فِیهَا أَیْ یَلْعَبُونَ و یَمْرَحُونَ.</w:t>
      </w:r>
    </w:p>
    <w:p>
      <w:pPr>
        <w:pStyle w:val="Heading4"/>
      </w:pPr>
      <w:bookmarkStart w:id="2440" w:name="_Toc1759"/>
      <w:r>
        <w:t>[عرض]</w:t>
      </w:r>
      <w:bookmarkEnd w:id="2440"/>
    </w:p>
    <w:p>
      <w:pPr>
        <w:pStyle w:val="BookText"/>
      </w:pPr>
      <w:r>
        <w:rPr>
          <w:rFonts w:ascii="Amiri" w:hAnsi="Amiri" w:eastAsia="Amiri" w:cs="Amiri"/>
          <w:lang w:bidi="ar-SA"/>
          <w:color w:val="111111"/>
          <w:sz w:val="28"/>
          <w:szCs w:val="28"/>
          <w:rtl/>
        </w:rPr>
        <w:t xml:space="preserve">عَرُضَ: الشَّی‌ءُ بِالضَّمِّ (عِرَضاً) وِزَانُ عِنَبٍ و (عَرَاضَةً) بِالْفَتْحِ اتَّسَعَ (عَرْضُهُ) وَ هُوَ تَبَاعُدُ حَاشِیَتَیْهِ فَهُوَ (عَرِیضٌ) وَ الْجَمْعُ (عِرَاضٌ) مِثْلُ کَرِیمٍ وَ کِرَامٍ (فَالْعَرْضُ) خِلَافُ الطُّولِ و جَنَّةٌ (عَرِیضَةٌ) وَاسِعَةٌ وَ (أَعْرَضْتُ) فِی الشَّی‌ءِ بِالْأَلِفِ ذَهَبْتُ فِیهِ عَرْضاً و (أَعْرَضْتُ) عَنْهُ أَضْرَبْتُ وَ وَلَّیْتُ عَنْهُ وَ حَقِیقَتُهُ جَعْلُ الْهَمْزَةِ لِلصَّیْرُورَةِ أَیْ أَخَذْتُ (عُرْضاً) أَیْ جَانِباً غَیْرَ الْجَانِبِ الَّذِی هُوَ فِیهِ و (عَرَضْتُ) الشَّی‌ءَ (عَرْضاً) مِنَ بَابِ ضَرَبَ (فَأَعْرَضَ) هُوَ بِالْأَلِفِ أَیْ أَظْهَرْتُهُ وَ أَبْرَزْتُهُ فَظَهَر هُوَ وَ بَرَزَ و الْمُطَاوِعُ مِنَ النَّوَادِرِ الَّتِی تَعَدَّی ثُلَاثِیُّهَا و قَصَرَ رُبَاعِیُّهَا عَکْسُ الْمُتَعَارَف و (عَرَضَ) لَهُ أَمْرٌ إِذَا ظَهَرَ و (عَرَضْتُ) الْکِتَابَ (عَرْضاً) قَرَأْتُهُ عَنْ ظَهْرِ الْقَلْبِ و (عَرَضْتُ) الْمَتَاعَ لِلْبَیْعِ أَظْهَرْتُهُ لِذَوِی الرَّغْبَةِ لِیَشْتَرُوهُ و (عَرَضْتَ) الْجُنْدَ أَمْرَرْتَهُمْ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نَظَرْتَ إِلَیْهِمْ لِتَعْرِفَهُمْ و (عَرَضَ) لَکَ الْخَیْرُ. (عَرْضاً) أَمْکَنَکَ أَنْ تَفْعَلَهُ و (عَرَضْتُهُمْ) عَلَی السَّیْفِ قَتَلْتُهُمْ بِهِ و (عَرَضْتُ) الْبَعِیِر عَلَی الْحَوْضِ (عَرْضاً) وَ هٰذَا مِنَ الْمَقْلُوبِ وَ الْأَصْلُ (عَرَضْتُ) الْحَوْضَ عَلَی الْبَعِیرِ وَ هٰذَا کَمَا یُقَالُ أَدْخَلْتُ الْقَبْرَ الْمَیِّتَ وَ أَدْخَلْتُ الْقَلَنْسُوةَ رَأْسِی وَ هُوَ کَثِیرٌ فِی کَلَامِهِمْ و (عَرَضْتُ) الْعَسَلَ عَلَی النَّارِ (عَرْضاً) کَالطَّبْخِ لِتُمَیِّزَهُ مِنَ الشَّمْعِ وَ مَا (عَرَضْتُ) لَهُ بِسُوءٍ أَیْ مَا (تَعرَّضْتُ) وَ قِیلَ مَا صِرْتُ لَهُ (عُرْضَةً) بِالْوَقِیعَةِ فِیهِ و الْجَمِیعُ مِنْ بَابِ ضَرَبَ و (عَرِضْتُ) لَهُ بِالسُّوءِ (أَعْرَضُ) مِنْ بَابِ تَعِبَ لُغَةٌ وَ فِی الْأَمْرِ (لَا تَعْرِضْ) لَهُ بِکَسْرِ الرَّاءِ و فَتْحِهَا أَیْ لَا تَعْتَرِضْ لَهُ فَتَمْنَعَهُ بِاعْتِرَاضِکَ أَنْ یَبْلُغَ مُرَادَهُ لِأَنَّهُ یُقَالُ سِرْتُ (فَعَرَضَ) لی فِی الطَّرِیقِ (عَارِضٌ) مِنْ جَبَلٍ وَ نَحْوِهِ أَیْ مَانِعٌ یَمْنَعُ مِنَ الْمُضِیِّ وَ (اعْتَرضَ) لِی بِمَعْنَاهُ وَ مِنْهُ (اعْتِرَاضَاتُ) الْفُقَهَاءِ لِأَنَّهَا تَمْنَعُ مِنَ التَّمَسُّکِ بالدَّلِیلِ و (تَعَارُضُ) الْبَیِّنَاتِ لِأَنَّ کُلَّ وَاحِدَةٍ تَعْتَرِضُ الْأُخْرَی و تَمْنَعُ نُفُوذَهَا قَالُوا وَ لَا یُقَالُ (عَرَّضْتُ) لَه بالتَّثْقِیلِ بِمَعْنَی (اعْتَرَضْتُ) و (عَرَضْتُ) الْعُودَ عَلَی الْإِنَاءِ (أَعْرُضُه) (عَرْضاً) مِنْ بَابَیْ قَتَلَ وَ ضَرَبَ أَیْ وَضَعْتُهُ عَلَیْهِ بِالْعَرْضِ و (الْمِعْرَضُ) وِزَانُ مِقْوَدٍ ثَوْبٌ تُجْلَی فِیهِ الْجَوَارِی لَیْلَة العُرْس وَ هُوَ أَفْخَرُ الْمَلَابِسِ عِنْدَهُمْ أَوْ مِنْ أَفْخَرِهَا و (الْمَعْرِضُ) وِزَانُ مَسْجِدٍ مَوْضِعُ عَرْضِ الشَّی‌ءِ وَ هُوَ ذِکْرُهُ وَ إِظْهَارُهُ وَ قُلْتُهُ فِی (مَعْرِضِ) کَذَا أَیْ فِی مَوْضِعِ ظُهُورِهِ فَذِکْرُ اللّهِ وَ رَسُولِهِ إِنَّمَا یَکُونُ فِی (مَعْرِضِ) التَّعْظِیمِ و التَّبْجِیلِ أَیْ فِی مَوْضِعِ ظُهُورِ ذلِکَ وَ الْقَصْدِ إِلَیْهِ وَ هذَا لِأَنَّ اسْمَ الزَّمَانِ وَ الْمَکَانِ مِنْ بَابِ ضَرَبَ یَأْتِی عَلَی مَفْعِلٍ بِفَتْحِ الْمِیمِ و کَسْرِ الْعَیْنِ یُقَالُ هٰذَا مَصْرِفُهُ وَ مَنْزلُهُ وَ مَضْرِبُهُ أَیْ مَوْضِعُ صَرْفِهِ و نُزُولِهِ وَ ضَرْبِهِ الَّذِی یَضْرِبُ فِیهِ وَ سَیَأْتِی تَقْرِیرُهُ فِی الْخَاتِمَةِ إِنْ شَاءَ اللّهُ تَعَالَی و (الْمِعْرَاضُ) مِثْلُ الْمِفْتَاحِ سَهْمٌ لَا ریشَ لَهُ و (الْمِعْرَاضُ) التَّوْرِیَةُ وَ أَصْلُهُ السَّتْرُ یُقَالُ عَرَفْتُهُ فِی (مِعْرَاضِ) کَلَامِهِ وَ فِی لَحْنِ کَلَامِهِ و فَحْوَی کَلَامِهِ بِمَعْنَی قَالَ فِی الْبَارِعِ و (عَرَّضْتُ) لَهُ و (عَرَّضْتُ) بِهِ (تَعْرِیضاً) إِذَا قُلْتَ قَوْلًا وَ أَنْتَ تَعْنِیهِ (فَالتَّعْرِیضُ) خِلَافُ التَّصْرِیحِ مِنَ الْقَوْلِ کَمَا إِذَا سَأَلْتَ رَجُلًا هَلْ رَأَیْتَ فُلَاناً وَ قَدْ رَآهُ و یَکْرَهُ أَنْ یَکْذِبَ فَیَقُولُ إِنَّ فُلَاناً لَیُرَی فَیَجْعَلُ کَلَامَهُ (مِعْرَاضاً) فِرَاراً مِنَ الْکَذِبِ وَ هٰذَا مَعْنَی (الْمَعَارِیضِ) فِی الْکَلَامِ وَ مِنْهُ‌قَوْلُهُمْ (إِنَّ فِی الْمَعَارِیضِ لَمَنْدُوحَةً عَنِ الْکَذِبِ)وَ یُقَالُ عَرَفْتُهُ فی (مِعْرَضِ) کَلَامِهِ بِحَذْفِ الْأَلِفِ قَالَ بَعْض الْعُلَمَاءِ هذَا اسْتِعَارَةٌ فِی (الْمِعْرَضِ) وَ هُوَ الثَّوْبُ الَّذِی تُجْلَی فِیهِ الْجَوَارِی وَ کَأَنَّهُ قِیلَ فی هَیْئَتِهِ و زِیِّهِ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92" w:name="pg1050_6640"/>
    <w:bookmarkEnd w:id="392"/>
    <w:p>
      <w:pPr>
        <w:pStyle w:val="BookText"/>
      </w:pPr>
      <w:r>
        <w:rPr>
          <w:rFonts w:ascii="Amiri" w:hAnsi="Amiri" w:eastAsia="Amiri" w:cs="Amiri"/>
          <w:lang w:bidi="ar-SA"/>
          <w:color w:val="111111"/>
          <w:sz w:val="28"/>
          <w:szCs w:val="28"/>
          <w:rtl/>
        </w:rPr>
        <w:t xml:space="preserve">و قَالَبهِ و هذَا لَا یَطَّرِدُ فِی جَمِیعِ أَسَالِیبِ الْکَلَامِ فَإِنَّهُ لَا یَحْسُنُ أَنْ یُقَالَ ذٰلِکَ فِی مَوَاضِعِ السَّبِّ و الشَّتْمِ بَلْ یَقْبُحُ أَنْ یُسْتَعَارَ ثَوْبُ الزِّینَةِ الّذِی هُوَ أَحْسَنُ هَیْئَةٍ لِلْشَّتْمِ الَّذِی هُوَ أَقْبَحُ هَیْئَةٍ فَالْوَجْهُ أَنْ یُقَالَ (مِعْرَضٌ) مَقْصُورٌ مِنْ (مِعْرَاضٍ) و (الْعَرَضُ) بِفَتْحَتَیْنِ مَتَاعُ الدُّنْیَا و (الْعَرَضُ) فِی اصْطِلَاحِ الْمُتَکَلِّمِینَ مَا لَا یَقُومُ بِنَفْسِهِ وَ لَا یُوجَدُ إِلَّا فِی مَحَلّ یَقُومُ بِهِ وَ هُوَ خِلَافُ الْجَوْهَرِ وَ ذَلِکَ نَحْوُ حُمْرَةِ الْخَجَلِ و صُفْرَةِ الْوَجَلِ و (الْعَرْضُ) بالسُّکُونِ الْمَتَاعُ قَالُوا و الدَّرَاهِمُ و الدَّنَانِیرُ عَیْنٌ وَ مَا سِوَاهُمَا (عَرْضٌ) و الْجَمْعُ (عُرُوضٌ) مِثْلُ فَلْسٍ و فُلُوسٍ وَ قَالَ أَبُو عُبَیْدٍ (الْعُرُوضُ) الْأَمْتِعَةُ الَّتِی لَا یَدْخُلُهَا کَیْلٌ وَ لَا وَزْنٌ وَ لَا تَکُونُ حَیَواناً وَ لَا عَقَاراً وَ یُقَالُ رَأَیْتُهُ فِی (عَرْضِ) النَّاسِ بِفَتْحِ الْعَیْنِ یَعْنُونُ فِی عُرُضٍ بِضَمَّتَیْنِ أَیْ فِی أَوْسَاطِهِمْ وَ قِیْلَ فِی أَطْرَافِهِمْ و (الْعُرْضُ) وِزَانُ قُفْلٍ النَّاحِیَةُ وَ الْجَانِبُ وَ اضْرِبْ بِهِ (عُرْضَ) الْحَائِطِ أَیْ جَانِباً مِنْهُ أَیَّ جَانِبٍ کَانَ وَ (الْعِرْضُ) بِالْکَسْرِ النَّفْسُ و الْحَسَبُ وَ هُوَ نَقِیُّ (الْعِرْضِ) أَیْ بَرِی‌ءٌ مِنَ الْعَیْبِ وَ (عَارَضْتُهُ) فَعَلْتُ مِثْلَ فِعْلِهِ وَ (عَارَضْتُ) الشَّی‌ءَ بِالْشَی‌ءِ قَابَلْتُهُ بِهِ وَ (تَعَرَّضَ) لِلْمَعْرُوفِ وَ تَعَرَّضَهُ یَتَعَدَّی بِنَفْسِهِ وَ بِالْحَرْفِ إِذَا تَصَدَّی لَهُ و طَلَبَهُ ذَکَرَهُ الْأَزْهَرِیُّ وَ غَیْرُهُ وَ مِنْهُ قَوْلُهُمْ (تَعَرَّضَ) فِی شَهَادَتِهِ لِکَذَا إِذَا تَصَدَّی لذِکْرِهِ و (الْعَارِضَانِ) لِلْإِنْسَانِ صَفْحَتا خَدَّیْهِ فَقَوْلُ النَّاسِ خَفِیفُ (الْعَارِضَیْنِ) فِیهِ حَذْفٌ وَ الْأَصْلُ خَفِیْفُ شَعْرِ الْعَارِضَیْنِ و (الْعَرُوضُ) وِزَانُ رَسُولٍ مَکَّةُ و الْمَدِینَةُ و الْیَمَنُ و (الْعَرُوضُ) عِلْمٌ بِقَوَانِینَ یُعْرَفُ بِهَا صَحِیحُ وَزْنِ الشِّعْرِ الْعَرَبِیِّ مِنْ مَکْسُورِهِ وَ فُلانٌ (عُرْضَةٌ) لِلنَّاسِ أَیْ مُعْتَرِضٌ لَهُمْ فَلَا یَزَالُونَ یَقَعُونَ فِیهِ.</w:t>
      </w:r>
    </w:p>
    <w:p>
      <w:pPr>
        <w:pStyle w:val="Heading4"/>
      </w:pPr>
      <w:bookmarkStart w:id="2441" w:name="_Toc1760"/>
      <w:r>
        <w:t>[عرف]</w:t>
      </w:r>
      <w:bookmarkEnd w:id="2441"/>
    </w:p>
    <w:p>
      <w:pPr>
        <w:pStyle w:val="BookText"/>
      </w:pPr>
      <w:r>
        <w:rPr>
          <w:rFonts w:ascii="Amiri" w:hAnsi="Amiri" w:eastAsia="Amiri" w:cs="Amiri"/>
          <w:lang w:bidi="ar-SA"/>
          <w:color w:val="111111"/>
          <w:sz w:val="28"/>
          <w:szCs w:val="28"/>
          <w:rtl/>
        </w:rPr>
        <w:t xml:space="preserve">عَرَفْتُهُ: (عِرْفَةً) بِالْکَسْرِ و (عِرْفَاناً) عَلِمْتُهُ بِحَاسَّةٍ مِنَ الْحَوَاسّ الْخَمْسِ و (الْمَعْرِفَةُ) اسْمٌ مِنْهَ وَ یَتَعَدَّی بِالتَّثْقِیلِ فَیُقَالُ (عَرَّفْتُهُ) بِهِ (فَعَرَفَهُ) و أَمْرٌ (عَارِفٌ) و (عَرِیفٌ) أَیْ (مَعْرُوفٌ) وَ (عَرَفْتُ) عَلَی الْقَوْمِ (أَعْرُفُ) مِنْ بَابِ قَتَلَ (عِرَافَةً) بِالْکَسْرِ فَأَنَا (عَارِفٌ) أَیْ مُدَبِّرُ أَمْرِهِمْ وَ قَائِمٌ بِسِیَاسَتِهِمْ و (عَرُفْتُ) عَلَیْهِمْ بِالضَّمِّ لُغَةٌ فَأَنَا (عَرِیفٌ) وَ الْجَمْعُ (عُرَفَاءُ) قِیلَ (الْعَرِیفُ) یَکُونُ عَلَی نَفِیرٍ و (الْمَنْکِبُ) یَکُونُ عَلَی خَمْسَةِ عُرَفَاءَ و نَحْوِهَا ثُمَّ (الْأَمِیرُ) فَوْقَ هٰؤُلَاءِ وَ أَمَرْتُ (بِالْعُرْفِ) أَیَّ (بِالْمَعْرُوفِ) وَ هُوَ الْخَیْرُ و الرِّفْقُ وَ الْإِحْسَانُ و مِنْهُ قَوْلُهُمْ (مَنْ کَانَ آمِراً بِالْمَعْرُوفِ فَلْیَأْمُرْ بِالْمَعْرُوفِ)أَیْ مَنْ أَمَرَ بِالْخَیْرِ فَلْیَأْمُرْ بِرِفْقٍ وَ قَدْرٍ یُحْتَاجُ إِلَیْهِ و (اعْتَرَفَ) بِالْشَّی‌ءِ أَقَرَّ بِهِ عَلَی نَفْسِهِ و (العَرَّافُ) مُثَقَّلٌ بِمَعْنَی الْمُنَجِّمِ و الْکَاهِنِ وَ قِیلَ (العَرَّافُ) یُخْبِرُ عَنِ الْمَاضِی و (الْکَاهِنُ) یُخْبِرُ عَنِ الْمَاضِی وَ الْمُسْتَقْبَلِ وَ یَوْمُ (عَرَفَةَ) تَاسِعُ ذِی الْحِجَّةِ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93" w:name="pg1050_6642"/>
    <w:bookmarkEnd w:id="393"/>
    <w:p>
      <w:pPr>
        <w:pStyle w:val="BookText"/>
      </w:pPr>
      <w:r>
        <w:rPr>
          <w:rFonts w:ascii="Amiri" w:hAnsi="Amiri" w:eastAsia="Amiri" w:cs="Amiri"/>
          <w:lang w:bidi="ar-SA"/>
          <w:color w:val="111111"/>
          <w:sz w:val="28"/>
          <w:szCs w:val="28"/>
          <w:rtl/>
        </w:rPr>
        <w:t xml:space="preserve">عَلَمٌ لَا یَدْخُلُهَا الْأَلِفُ و اللَّامُ وَ هِیَ مَمْنُوعَةٌ مِنَ الصَّرْفِ لِلتَّأْنِیثِ وَ الْعَلَمِیَّةِ و (عَرَفَاتٌ) مَوْضِعُ وُقُوفِ الْحَجِیجِ و یُقَالُ بَیْنَها وَ بَیْنَ مَکَّةَ نَحْوُ تِسْعَةِ أَمْیَالٍ و یُعْرَبُ إِعْرَابَ مُسْلِمَاتٍ و مُؤْمِنَاتٍ و التَّنْوِینُ یُشْبِهُ تَنْوِینَ الْمُقَابَلَةِ کَمَا فِی بَابِ مُسْلِمَاتٍ وَ لَیْسَ بِتَنْوِینِ صَرْفٍ لِوُجُودِ مُقْتَضِی الْمَنْعِ مِنَ الصَّرْفِ وَ هُوَ الْعَلَمِیَّةُ و التَّأْنِیثُ وَ لِهٰذَا لَا یَدْخُلُهَا الْأَلِفُ وَ اللَّامُ وَ بَعْضُهُمْ یَقُولُ (عَرَفَةُ) هِیَ الْجَبَلُ و (عَرَفَاتٌ) جَمْعُ (عَرَفَةَ) تَقْدِیراً لِأَنَّهُ یُقَالُ وَقَفْتُ (بِعَرَفَةَ) کَمَا یُقَالُ (بِعَرَفَاتٍ) و (عَرَّفُوا) (تَعْرِیفاً) وَقَفُوا بِعَرَفَاتٍ کَمَا یُقَالُ عَیَّدُوا إِذَا حَضَرُوا الْعِیدَ و جَمَّعُوا إِذَا حَضَرُوا الْجُمْعَةَ.و (عُرْفُ) الدِّیکِ لَحْمَةٌ مُسْتَطِیلَةٌ فی أَعْلَی رَأْسِهِ یُشَبَّهُ به بَظْرُ الجَارِیَةِ و (عُرْفُ) الدَّابَّةِ الشَّعْرُ النَّابِتُ فِی مُحَدَّبِ رَقَبَتِهَا.</w:t>
      </w:r>
    </w:p>
    <w:p>
      <w:pPr>
        <w:pStyle w:val="Heading4"/>
      </w:pPr>
      <w:bookmarkStart w:id="2442" w:name="_Toc1761"/>
      <w:r>
        <w:t>[عرق]</w:t>
      </w:r>
      <w:bookmarkEnd w:id="2442"/>
    </w:p>
    <w:p>
      <w:pPr>
        <w:pStyle w:val="BookText"/>
      </w:pPr>
      <w:r>
        <w:rPr>
          <w:rFonts w:ascii="Amiri" w:hAnsi="Amiri" w:eastAsia="Amiri" w:cs="Amiri"/>
          <w:lang w:bidi="ar-SA"/>
          <w:color w:val="111111"/>
          <w:sz w:val="28"/>
          <w:szCs w:val="28"/>
          <w:rtl/>
        </w:rPr>
        <w:t xml:space="preserve">عَرِقَ: (عَرَقاً) مِنْ بَابِ تَعِبَ فَهُوَ (عَرْقَانُ) قَالَ ابْنُ فَارِسٍ وَ لَمْ یُسْمَعْ لِلْعَرَقِ جَمْعٌ و (عَرَقْتُ) الْعَظْمَ (عَرْقاً) مِنْ بَابِ قَتَل أَکلْتُ مَا عَلَیْهِ مِنَ اللَّحْمِ وَ (الْعَرَقُ) بِفَتْحَتَیْنِ ضَفِیرَةٌ تُنْسَجُ مِنْ خُوصٍ وَ هُوَ المِکْتَلُ و الزَّبِیلُ وَ یُقَالُ إِنَّهُ یَسَعُ خَمْسَةَ عَشَرَ صَاعاً و (الْعَرَقُ) أَیْضاً کُلُّ مُصْطَفٍ مِنْ طَیْرٍ وَ خَیْلٍ وَ نَحْوِ ذلِکَ وَ الْجَمْعُ (أَعْرَاقٌ) مِثْلُ سَبَبٍ وَ أَسْبَابٍ وَ جُمِعَ أَیْضاً (عَرَقَاتٍ) مِثْلُ قَصَبَاتٍ و (العِرْقُ) مِنَ الْجَسَدِ جَمْعُهُ (عُرُوقٌ) و (أَعْرَاقٌ) وَ (عِرْقُ) الشَّجَرَةِ یُجْمَعُ أَیْضاً عَلَی (عُرُوقٍ) وَ قَوْلُهُ عَلَیْهِ الصَّلَاةُ و السَّلَامُ «لَیْسَ لِعِرْقٍ ظالمٍ حَقٌّ» قِیلَ مَعْنَاه لِذِی عِرْقٍ ظَالمٍ وَ هُوَ الَّذِی یُغْرِسُ فِی الْأَرْضِ عَلَی وَجْهِ الاغْتِصَابِ أَوْ فِی أَرْضٍ أَحْیَاهَا غَیْرُهُ لِیَسْتَوْجِبَهَا هُوَ لِنَفْسِهِ فَوَصَفَ الْعِرْقَ بِالظُّلْمِ مَجَازاً لِیُعْلَمَ أَنَّهُ لَا حُرْمَةَ لَهُ حَتَّی یَجُوزَ لِلْمَالِکِ الاجْتِرَاءُ عَلَیْهِ بِالْقَلْعِ مِنْ غَیْرِ إِذْنِ صَاحِبِهِ کَمَا یَجُوزُ الاجْتِرَاءُ عَلَی الرَّجُلُ الظَّالمِ فَیُرَدُّ و یُمْنَعُ وَ إِنْ کَرِه ذلِکَ وَ (ذَاتُ عِرْقٍ) مِیقَاتُ أَهْلِ الْعِرَاقِ وَ هُوَ عَنْ مَکَّةَ نَحْوَ مَرْحَلَتَیْنِ وَ یُقَالُ هُوَ مِنْ نَجْدِ الْحِجَازِ.وَ (العِرَاقُ) إِقْلِیمٌ مَعْرُوفٌ وَ یُذَکَّرُ وَ یُؤَنَّثُ قِیلَ هُوَ مُعَرَّبٌ وَ قِیلَ سُمِّیَ (عِرَاقاً) لِأَنَّهُ سَفَلَ عَنْ نَجْدٍ وَ دَنَا مِنَ الْبَحْرِ أَخْذاً مِنْ (عِرَاقِ) الْقِرْبَةِ و الْمَزَادَةِ وَ غَیْرِ ذٰلِکَ وَ هُوَ مَا ثَنَوْهُ ثُمَّ خَرَزُوهُ مَثْنِیًّا وَ یُنْسَبُ إِلَی (الْعِرَاقِ) عَلَی لَفْظِهِ فَیُقَالُ (عِرَاقِیٌّ) وَ إِلا کانِ (عِرَاقِیَّانِ) و لِلشَّافِعیِّ رَحْمَةُ اللّهِ عَلَیْهِ تَصْنِیفٌ لَطِیفٌ نَصَبَ الْخِلَافَ فِیهِ مَعَ أَبِی حَنِیفَةَ وَ مُحَمَّدِ بْنِ عَبْدِ الرَّحْمَنِ ابْنِ أَبی لَیْلَی وَ اخْتَارَ مَا رَجَحَ عِنْدَهُ دَلِیلُهُ وَ یُسَمَّی اخْتِلَافَ (الْعِرَاقِیَّیْنِ) لِأَنَّ کُلَّ وَاحِدٍ مِنْهُمَا مَنْسُوبٌ إِلَی (الْعِرَاقِ) فَهُمَا (عِرَاقِیَّانِ).و</w:t>
      </w:r>
    </w:p>
    <w:p>
      <w:pPr>
        <w:pStyle w:val="Heading4"/>
      </w:pPr>
      <w:bookmarkStart w:id="2443" w:name="_Toc1762"/>
      <w:r>
        <w:t>[عرقب]</w:t>
      </w:r>
      <w:bookmarkEnd w:id="2443"/>
    </w:p>
    <w:p>
      <w:pPr>
        <w:pStyle w:val="BookText"/>
      </w:pPr>
      <w:r>
        <w:rPr>
          <w:rFonts w:ascii="Amiri" w:hAnsi="Amiri" w:eastAsia="Amiri" w:cs="Amiri"/>
          <w:lang w:bidi="ar-SA"/>
          <w:color w:val="111111"/>
          <w:sz w:val="28"/>
          <w:szCs w:val="28"/>
          <w:rtl/>
        </w:rPr>
        <w:t xml:space="preserve">الْعُرْقُوبُ: عَصَبٌ مُوثَقٌ خَلْفَ الْکَعْبَیْنِ و الْجَمْعُ (عَرَاقِیبُ) مِثْلُ عُصْفُورٍ و عَصَافِیرَ وَ قَوْلُهُ عَلَیْهِ الصَّلَاةُ و السَّلَامُ «وَیْلٌ لِلْعَرَاقِیبِ مِنَ النَّارِ» عَلَی هٰذِهِ الرِّوَایَةِ أَیْ لِتَارِکِ الْعَرَاقِیبِ فِی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94" w:name="pg1050_6645"/>
    <w:bookmarkEnd w:id="394"/>
    <w:p>
      <w:pPr>
        <w:pStyle w:val="BookText"/>
      </w:pPr>
      <w:r>
        <w:rPr>
          <w:rFonts w:ascii="Amiri" w:hAnsi="Amiri" w:eastAsia="Amiri" w:cs="Amiri"/>
          <w:lang w:bidi="ar-SA"/>
          <w:color w:val="111111"/>
          <w:sz w:val="28"/>
          <w:szCs w:val="28"/>
          <w:rtl/>
        </w:rPr>
        <w:t xml:space="preserve">الْوُضُوءِ فَلَا یَغْسِلُهَا.</w:t>
      </w:r>
    </w:p>
    <w:p>
      <w:pPr>
        <w:pStyle w:val="Heading4"/>
      </w:pPr>
      <w:bookmarkStart w:id="2444" w:name="_Toc1763"/>
      <w:r>
        <w:t>[عرم]</w:t>
      </w:r>
      <w:bookmarkEnd w:id="2444"/>
    </w:p>
    <w:p>
      <w:pPr>
        <w:pStyle w:val="BookText"/>
      </w:pPr>
      <w:r>
        <w:rPr>
          <w:rFonts w:ascii="Amiri" w:hAnsi="Amiri" w:eastAsia="Amiri" w:cs="Amiri"/>
          <w:lang w:bidi="ar-SA"/>
          <w:color w:val="111111"/>
          <w:sz w:val="28"/>
          <w:szCs w:val="28"/>
          <w:rtl/>
        </w:rPr>
        <w:t xml:space="preserve">العُرَامُ: وِزَانُ غُرَابٍ الحِدَّةُ و الشَّرَسُ یُقَالُ (عَرَمَ) (یَعْرُمُ) مِنْ بَابَیْ ضَرَبَ و قَتَلَ فَهُوَ (عَارِمٌ) و (عَرِمَ) عَرَماً) فَهُوَ (عَرِمٌ) مِنْ بَابِ تَعِبَ لُغَةٌ فِیهِ وَ یُقَالُ (الْعَرِمُ) الْجَاهِلُ و (العُرْمَةُ) الْکُدْسُ مِنَ الطَّعَامِ یُدَاسُ ثُمَّ یُذَرَّی وَ الْجَمْعُ (عُرَمٌ) مِثْلُ غُرْفَةٍ وَ غُرَفٍ و (الْعَرَمَةُ) وِزَانُ قَصَبَةٍ لُغَةٌ. و (العَرِم) قِیلَ جَمْعُ (عَرِمَةٍ) مِثْلُ کَلِمٍ وَ کَلِمَةٍ وَ هُوَ السَّدُّ و قِیلَ السَّیْلُ الَّذِی لَا یُطَاقُ دَفْعُهُ وَ عَلَی هٰذَا فَقَوْلُهُ تَعَالَی «فَأَرْسَلْنٰا عَلَیْهِمْ سَیْلَ الْعَرِمِ» مِنْ بَابِ إِضَافَةِ الشَّی‌ءِ إِلَی نَفْسِهِ لِاخْتِلَافِ اللَّفْظَیْنِ.</w:t>
      </w:r>
    </w:p>
    <w:p>
      <w:pPr>
        <w:pStyle w:val="Heading4"/>
      </w:pPr>
      <w:bookmarkStart w:id="2445" w:name="_Toc1764"/>
      <w:r>
        <w:t>[عرن]</w:t>
      </w:r>
      <w:bookmarkEnd w:id="2445"/>
    </w:p>
    <w:p>
      <w:pPr>
        <w:pStyle w:val="BookText"/>
      </w:pPr>
      <w:r>
        <w:rPr>
          <w:rFonts w:ascii="Amiri" w:hAnsi="Amiri" w:eastAsia="Amiri" w:cs="Amiri"/>
          <w:lang w:bidi="ar-SA"/>
          <w:color w:val="111111"/>
          <w:sz w:val="28"/>
          <w:szCs w:val="28"/>
          <w:rtl/>
        </w:rPr>
        <w:t xml:space="preserve">عُرْنةُ: مَوْضِعٌ بَیْنَ مِنًی وَ عَرَفَاتٍ وِزَانُ رُطْبَةٍ وَ فِی لُغةٍ بِضَمَّتَیْنِ وَ تَصْغِیرُهَا (عُرَیْنَةُ) وَ بِهَا سُمِّیَتِ الْقَبِیلَةُ و النِّسْبَةُ إِلَیْهَا (عُرَنِیٌّ) و (العِرْنِینُ) فِعْلِینٌ بِکَسْرِ الْفَاءِ مِنْ کُلِّ شَی‌ءٍ أَوَّلُهُ و مِنْهُ (عِرْنِینُ) الْأَنْفِ لِأَوَّلِهِ وَ هُوَ مَا تَحْتَ مُجْتَمَعِ الْحَاجِبَیْنِ وَ هُوَ مَوْضِعُ الشَّمَمِ وَ هُمْ (شُمُّ العَرَانِینِ) وَ قَدْ یُطْلَقُ (الْعِرْنِینُ) عَلَی الْأَنْفِ و (العَرِینُ) و (العَرِینَةُ) مَأْوَی الْأَسَدِ الَّذِی یَأْلَفُهُ یُقَالُ (لَیْثُ عَرِینَةٍ) وَ لَیْثُ غَابَةٍ و أَصْلُ (الْعَرِینِ) جَمَاعَةُ الشَّجَرِ.</w:t>
      </w:r>
    </w:p>
    <w:p>
      <w:pPr>
        <w:pStyle w:val="Heading4"/>
      </w:pPr>
      <w:bookmarkStart w:id="2446" w:name="_Toc1765"/>
      <w:r>
        <w:t>[عرو]</w:t>
      </w:r>
      <w:bookmarkEnd w:id="2446"/>
    </w:p>
    <w:p>
      <w:pPr>
        <w:pStyle w:val="BookText"/>
      </w:pPr>
      <w:r>
        <w:rPr>
          <w:rFonts w:ascii="Amiri" w:hAnsi="Amiri" w:eastAsia="Amiri" w:cs="Amiri"/>
          <w:lang w:bidi="ar-SA"/>
          <w:color w:val="111111"/>
          <w:sz w:val="28"/>
          <w:szCs w:val="28"/>
          <w:rtl/>
        </w:rPr>
        <w:t xml:space="preserve">عَرَاهُ: (یَعْرُوهُ) (عَرْواً) مِنْ بَابِ قَتَلَ قَصَدَهُ لِطَلَبِ رِفْدِهِ و (اعْتَرَاهُ) مِثْلُهُ فَالْقَاصِدُ (عَارٍ) وَ الْمَقْصُودُ (مَعْرُوٌّ) و (عَرَاهُ) أَمْرٌ (وَ اعْتَرَاهُ) أَصَابَهُ. و (عُرْوَةُ) الْقَمِیصِ مَعْرُوفَةٌ و (عُرْوَةُ) الکُوزِ أُذُنُهُ وَ الْجَمْعُ (عُرًی) مِثْلُ مُدْیَةٍ وَ مُدًی و قَوْلُهُ عَلَیْهِ الصَّلَاةُ و السَّلَامُ «وَ ذلِکَ أَوْثَقُ عُرَی الإِیمَانِ» عَلَی التَّشْبِیهِ (بِالْعُرْوَةِ) الَّتِی یُسْتَمْسَکُ بِهَا وَ یُسْتَوْثَقُ و (العَرِیَّةُ) النَّخْلَةُ (یُعْرِیهَا) صَاحِبُهَا غَیْرَهُ لِیَأْکُلَ ثَمَرَتَهَا (فَیَعْرُوهَا) أَیْ یَأْتِیَهَا فَعِیلَةٌ بِمَعْنَی مَفْعُولَةٍ و دَخَلَتِ الْهَاءُ عَلَیْهَا لِأَنَّهُ ذُهِبَ بِهَا مَذْهَبَ الْأَسْمَاءِ مِثْلُ النَّطِیحَةِ و الْأَکِیلَةِ فَإِذَا جِی‌ءَ بِهَا مَعَ النَّخْلَةِ حُذِفَتِ الْهَاءُ وَ قِیلَ نَخْلَةٌ (عَرِیٌّ) کَمَا یُقَالُ امْرَأَةٌ قَتِیلٌ وَ الْجَمْعُ (الْعَرَایَا) و (عَرِیَ) الرَّجُلُ مِنْ ثِیَابِهِ (یَعْرَی) مِنْ بَابِ تَعِبَ (عُرْیاً) و (عُرْیَةً) فَهُوَ (عَارٍ) و (عُرْیَانٌ) وَ امْرَأَةٌ (عَارِیَةٌ) و (عُرْیَانَةٌ) وَ قَوْمٌ (عُرَاةٌ) وَ نِسَاءٌ (عَارِیَاتٌ) وَ یُعَدَّی بِالْهَمْزَةِ و التَّضْعِیفِ فَیُقَالُ (أَعْرَیْتُهُ) مِنْ ثِیَابِهِ و (عَرَّیْتُهُ) مِنْهَا و فَرَسٌ (عُرْیٌ) لا سَرْجَ عَلَیْهِ وُصِفَ بِالْمَصْدَرِ ثُمَّ جُعِلَ اسْماً و جُمِعَ فَقِیلَ خَیْلٌ (أَعْرَاءٌ) مِثْلُ قُفْلٍ و أَقْفَالٍ قَالُوا وَ لَا یُقَالُ فَرَسٌ (عُرْیَانٌ) کَمَا لَا یُقَالُ رَجُلٌ (عُرْیٌ) و (اعْرَوْرَی) الرَّجُلُ الدَّابَّةَ رَکِبَهَا (عُرْیاً) و (عَرِیَ) مِنَ الْعَیْبِ (یَعْرَی) فَهُوَ (عَرٍ) مِنْ بَابِ تَعِبَ إِذَا سَلِمَ مِنْهُ و (العَرَاءُ) بِالْمَدِّ الْمَکَانُ الْمُتَّسِعِ الَّذِی لَا سُتْرةَ بِهِ.</w:t>
      </w:r>
    </w:p>
    <w:p>
      <w:pPr>
        <w:pStyle w:val="Heading4"/>
      </w:pPr>
      <w:bookmarkStart w:id="2447" w:name="_Toc1766"/>
      <w:r>
        <w:t>[عزب]</w:t>
      </w:r>
      <w:bookmarkEnd w:id="2447"/>
    </w:p>
    <w:p>
      <w:pPr>
        <w:pStyle w:val="BookText"/>
      </w:pPr>
      <w:r>
        <w:rPr>
          <w:rFonts w:ascii="Amiri" w:hAnsi="Amiri" w:eastAsia="Amiri" w:cs="Amiri"/>
          <w:lang w:bidi="ar-SA"/>
          <w:color w:val="111111"/>
          <w:sz w:val="28"/>
          <w:szCs w:val="28"/>
          <w:rtl/>
        </w:rPr>
        <w:t xml:space="preserve">عَزَبَ: الشَّی‌ءُ (عُزُوباً) مِنْ بَابِ قَعَدَ بَعُد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95" w:name="pg1050_6647"/>
    <w:bookmarkEnd w:id="395"/>
    <w:p>
      <w:pPr>
        <w:pStyle w:val="BookText"/>
      </w:pPr>
      <w:r>
        <w:rPr>
          <w:rFonts w:ascii="Amiri" w:hAnsi="Amiri" w:eastAsia="Amiri" w:cs="Amiri"/>
          <w:lang w:bidi="ar-SA"/>
          <w:color w:val="111111"/>
          <w:sz w:val="28"/>
          <w:szCs w:val="28"/>
          <w:rtl/>
        </w:rPr>
        <w:t xml:space="preserve">و (عَزَبَ) مِنْ بَابَیْ قَتَلَ وَ ضَرَبَ غَابَ وَ خَفِیَ فَهُوَ (عَازِبٌ) وَ بِهِ سُمِّیَ فَقَوْلُهُمْ (عَزَبَتِ) النِّیَّةُ أَیْ غَابَ عَنْهُ ذِکْرُهَا و (عَزَبَ) الرَّجُلُ (یَعْزُبُ) مِنْ بَابِ قَتَلَ (عُزْبَةً) وِزَانُ غُرْفَةٍ و (عُزُوبَةً) إِذَا لَمْ یَکُنْ لَهُ أَهْلٌ فَهُوَ (عَزَبٌ) بِفَتْحَتَیْنِ وَ امْرَأَةٌ (عَزَبٌ) أَیْضاً کَذلِکَ قَالَ الشَّاعِرُ: یَا مَنْ یَدُلّ عَزَباً عَلَی عَزَبْ عَلَی ایْنَةِ الحُمَارِسِ </w:t>
      </w:r>
      <w:r>
        <w:rPr>
          <w:rStyle w:val="FootnoteReference"/>
        </w:rPr>
        <w:footnoteReference w:id="322"/>
      </w:r>
      <w:r>
        <w:rPr>
          <w:rFonts w:ascii="Amiri" w:hAnsi="Amiri" w:eastAsia="Amiri" w:cs="Amiri"/>
          <w:lang w:bidi="ar-SA"/>
          <w:color w:val="111111"/>
          <w:sz w:val="28"/>
          <w:szCs w:val="28"/>
          <w:rtl/>
        </w:rPr>
        <w:t xml:space="preserve">الشَّیخِ الأَزَب </w:t>
      </w:r>
      <w:r>
        <w:rPr>
          <w:rStyle w:val="FootnoteReference"/>
        </w:rPr>
        <w:footnoteReference w:id="323"/>
      </w:r>
      <w:r>
        <w:rPr>
          <w:rFonts w:ascii="Amiri" w:hAnsi="Amiri" w:eastAsia="Amiri" w:cs="Amiri"/>
          <w:lang w:bidi="ar-SA"/>
          <w:color w:val="111111"/>
          <w:sz w:val="28"/>
          <w:szCs w:val="28"/>
          <w:rtl/>
        </w:rPr>
        <w:t xml:space="preserve">و جَمْع الرَّجُلِ (عُزَّابٌ) بِاعْتِبَارِ بِنَائِهِ الْأَصْلِیِّ وَ هُوَ (عَازِبٌ) مِثْلُ کَافِرٍ و کُفَّارٍ قَالَ أَبُو حَاتِمٍ وَ لَا یُقَالُ رَجُلٌ (أَعْزَبُ) قَالَ الأزْهَرِیُّ و أجازَه غَیْرُهُ وَ قِیَاسُ قَوْلِ الْأَزْهَرِیّ أَنْ یُقَالُ امْرَأَةٌ (عَزْبَاءٌ) مِثْلُ أَحْمَرَ وَ حَمْرَاءَ.</w:t>
      </w:r>
    </w:p>
    <w:p>
      <w:pPr>
        <w:pStyle w:val="Heading4"/>
      </w:pPr>
      <w:bookmarkStart w:id="2448" w:name="_Toc1767"/>
      <w:r>
        <w:t>[عزر]</w:t>
      </w:r>
      <w:bookmarkEnd w:id="2448"/>
    </w:p>
    <w:p>
      <w:pPr>
        <w:pStyle w:val="BookText"/>
      </w:pPr>
      <w:r>
        <w:rPr>
          <w:rFonts w:ascii="Amiri" w:hAnsi="Amiri" w:eastAsia="Amiri" w:cs="Amiri"/>
          <w:lang w:bidi="ar-SA"/>
          <w:color w:val="111111"/>
          <w:sz w:val="28"/>
          <w:szCs w:val="28"/>
          <w:rtl/>
        </w:rPr>
        <w:t xml:space="preserve">التَّعْزِیرُ: التَّأْدِیبُ دُونَ الْحَدِّ و (التَّعْزِیرُ) فِی قَوْلِهِ تَعَالَی «وَ تُعَزِّرُوهُ» النُّصْرة و التَّعْظِیمُ وَ (عُزَیْرٌ) عَلَی صِیغَةِ الْمُصَغَّرِ نَبِیُّ اللّهِ عَلَیْهِ الصَّلَاةُ و السَّلَامُ و قَرَا السَّبْعَةُ بالصَّرْفِ وَ ترکِهِ.</w:t>
      </w:r>
    </w:p>
    <w:p>
      <w:pPr>
        <w:pStyle w:val="Heading4"/>
      </w:pPr>
      <w:bookmarkStart w:id="2449" w:name="_Toc1768"/>
      <w:r>
        <w:t>[عزز]</w:t>
      </w:r>
      <w:bookmarkEnd w:id="2449"/>
    </w:p>
    <w:p>
      <w:pPr>
        <w:pStyle w:val="BookText"/>
      </w:pPr>
      <w:r>
        <w:rPr>
          <w:rFonts w:ascii="Amiri" w:hAnsi="Amiri" w:eastAsia="Amiri" w:cs="Amiri"/>
          <w:lang w:bidi="ar-SA"/>
          <w:color w:val="111111"/>
          <w:sz w:val="28"/>
          <w:szCs w:val="28"/>
          <w:rtl/>
        </w:rPr>
        <w:t xml:space="preserve">عَزَّ: عَلَیَّ أَنْ تَفْعَلَ کَذَا یَعِزُّ مِنْ بَابِ ضَرَبَ أَیِ اشْتَدَّ کِنَایَةٌ عَن الأَنَفَةِ عَنْهُ و (عَزَّ) الرَّجُلُ (عِزّاً) بِالْکَسْرِ و (عَزَازَةً) بِالْفَتْحِ قَوِیَ و (عَزَّ) (یَعَزُّ) مِنْ بَابِ تَعِبَ لُغَةٌ فَهُوَ (عَزِیزٌ) وَ جَمْعُهُ (أَعِزَّةٌ) وَ الاسْمُ (العِزَّةُ) و (تَعَزَّزَ) تَقَوَّی و (عَزَّزْتُهُ) بآخَرَ قَوّیْتُهُ بالتَّثْقِیلِ وَ بِالتَّخْفِیفِ مِنْ بَابِ قَتَل و (عَزَّ) ضَعُفَ فَیَکُونُ مِنَ الْأَضْدَادِ و (عَزَّ) الشَّیْ‌ءُ (یَعِزُّ) مِنْ بَابِ ضَرَبَ لَمْ یُقْدَرُ عَلَیْهِ وَ قَالَ السَّرقُسْطِیُّ (تَعزَّزَ) وَ الاسْمُ (العِزُّ) و (الْعِزَّةُ) بِالْکَسْرِ فِیهِمَا فهو (عَزٌّ) بِالْفَتْحِ.</w:t>
      </w:r>
    </w:p>
    <w:p>
      <w:pPr>
        <w:pStyle w:val="Heading4"/>
      </w:pPr>
      <w:bookmarkStart w:id="2450" w:name="_Toc1769"/>
      <w:r>
        <w:t>[عزف]</w:t>
      </w:r>
      <w:bookmarkEnd w:id="2450"/>
    </w:p>
    <w:p>
      <w:pPr>
        <w:pStyle w:val="BookText"/>
      </w:pPr>
      <w:r>
        <w:rPr>
          <w:rFonts w:ascii="Amiri" w:hAnsi="Amiri" w:eastAsia="Amiri" w:cs="Amiri"/>
          <w:lang w:bidi="ar-SA"/>
          <w:color w:val="111111"/>
          <w:sz w:val="28"/>
          <w:szCs w:val="28"/>
          <w:rtl/>
        </w:rPr>
        <w:t xml:space="preserve">عَزَفَ: (عَزْفاً) مِنْ بَابِ ضَرب و (عَزِیفاً) لَعِبَ (بالْمَعَازِفِ) وَ هِیَ آلَاتٌ یَضْرَبُ بِهَا. الواحِد (عَزْف) مِثل فَلْسِ عَلَی غَیْرِ قِیَاس قَالَ الْأَزْهَرِیُّ وَ هُوَ نَقْلٌ عَنِ الْعَرَبِ قَالَ وَ إِذَا قِیلَ (الْمِعْزَفُ) بِکَسْرِ المیمِ فَهُوَ نَوْعٌ مِنَ الطَّنَابِیرِ یَتَّخذُهُ أَهْلُ الْیَمَنِ قَالَ وَ غَیْرُ اللَّیْثِ یَجْعَلُ الْعُودَ (مِعْزَفاً) وَ قَالَ الْجَوْهَرِیُّ (الْمَعَازِفُ) الْمَلَاهِی (عَزَفَ) عَنِ الشَّیْ‌ءِ (عَزْفاً) مِنْ بَابَیْ ضَرَبَ و قَتَلَ و (عَزِیفاً) انْصَرَفَ عَنْهُ و (التَّعْزِیفُ) التَّصْوِیتُ.</w:t>
      </w:r>
    </w:p>
    <w:p>
      <w:pPr>
        <w:pStyle w:val="Heading4"/>
      </w:pPr>
      <w:bookmarkStart w:id="2451" w:name="_Toc1770"/>
      <w:r>
        <w:t>[عزق]</w:t>
      </w:r>
      <w:bookmarkEnd w:id="2451"/>
    </w:p>
    <w:p>
      <w:pPr>
        <w:pStyle w:val="BookText"/>
      </w:pPr>
      <w:r>
        <w:rPr>
          <w:rFonts w:ascii="Amiri" w:hAnsi="Amiri" w:eastAsia="Amiri" w:cs="Amiri"/>
          <w:lang w:bidi="ar-SA"/>
          <w:color w:val="111111"/>
          <w:sz w:val="28"/>
          <w:szCs w:val="28"/>
          <w:rtl/>
        </w:rPr>
        <w:t xml:space="preserve">عَزَقْتُ: الْأَرْضَ (عَزْقاً) مِنْ بَابِ ضَرَبَ کَرَبْتُهَا أَیْ شَقَقْتُهَا بِفَأْسٍ و نَحْوِهَا قَالَ أَبُو زَیْدٍ وَ لَا یُقَالُ (عَزَقْتُ) إِلَّا فِی الْأَرْضِ وَ تُسَمَّی تِلْکَ الآلَةُ (المِعْزَقَةَ) بِکَسْرِ الْمِیمِ.</w:t>
      </w:r>
    </w:p>
    <w:p>
      <w:pPr>
        <w:pStyle w:val="Heading4"/>
      </w:pPr>
      <w:bookmarkStart w:id="2452" w:name="_Toc1771"/>
      <w:r>
        <w:t>[عزل]</w:t>
      </w:r>
      <w:bookmarkEnd w:id="2452"/>
    </w:p>
    <w:p>
      <w:pPr>
        <w:pStyle w:val="BookText"/>
      </w:pPr>
      <w:r>
        <w:rPr>
          <w:rFonts w:ascii="Amiri" w:hAnsi="Amiri" w:eastAsia="Amiri" w:cs="Amiri"/>
          <w:lang w:bidi="ar-SA"/>
          <w:color w:val="111111"/>
          <w:sz w:val="28"/>
          <w:szCs w:val="28"/>
          <w:rtl/>
        </w:rPr>
        <w:t xml:space="preserve">عَزَلْتُ: الشَّی‌ءَ عَنْ غَیْرِهِ (عَزْلًا) مِنْ بَابِ ضَرَبَ نَحَّیْتُهُ عَنْهُ وَ مِنْهُ (عَزَلْتُ) النَّائِبَ کَالوَکِیلِ إِذَا أَخْرَجْتَهُ عَمَّا کَانَ لَهُ مِنَ الْحُکْمِ وَ یُقَالُ فِی الْمُطَاوِعِ (فَعَزَلَ) وَ لَا یُقَالُ (فَانْعَزَلَ) لِأَنَّهُ لَیْسَ فِیهِ عِلَاجٌ وَ انْفِعَالٌ نَعَمْ قَالُوا (انْعَزَلَ) عَنِ النَّاسِ إِذَا تَنَحَّی عَنْهُمْ جَانِباً و فُلَانٌ عَنِ الْحَقِّ (بِمَعْزِلٍ) أَیْ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96" w:name="pg1050_6649"/>
    <w:bookmarkEnd w:id="396"/>
    <w:p>
      <w:pPr>
        <w:pStyle w:val="BookText"/>
      </w:pPr>
      <w:r>
        <w:rPr>
          <w:rFonts w:ascii="Amiri" w:hAnsi="Amiri" w:eastAsia="Amiri" w:cs="Amiri"/>
          <w:lang w:bidi="ar-SA"/>
          <w:color w:val="111111"/>
          <w:sz w:val="28"/>
          <w:szCs w:val="28"/>
          <w:rtl/>
        </w:rPr>
        <w:t xml:space="preserve">مُجَانِبٌ لَهُ و (تَعَزَّلْتُ) الْبَیْتَ و (اعْتَزَلْتُهُ) وَ الاسْمُ (العُزْلَة) و (عَزَلَ) المُجَامِعُ إِذا قَارَبَ الإِنْزَالَ فَنَزَعَ و أَمْنَی خَارِج الفَرْجِ.فائدة: المُجَامِعُ إِنْ أَمْنَی فِی الفَرْجِ الذی ابْتَدأ الجِماعَ فِیهِ قِیلَ (أمَاهَ) أیْ ألْقَی ماءَهُ- و إِنْ لَمْ یُنْزِلْ فإنْ کَانَ لِإِعْیَاءٍ و فُتُورٍ قیل أَکْسَلَ و أقْحَطَ وَ فَهَّرَ تَفْهِیراً وَ إِنْ نَزَعَ و أمْنَی خَارِجَ الفَرْجِ قیل عَزَلَ و إنْ أَوْلَجَ فی فَرْجٍ آخَرَ و أمْنَی فِیهِ قیل فَهَرَ فَهْراً مِنْ بَابِ نَفَعَ و نُهِی عَنْ ذلِکَ و إن أمْنَی قَبْلَ أن یُجامِعَ فَهُوَ الزُّمَّلِقُ بضَمّ الزَّای و فَتْح المیم مُشَدَّدةٌ و کَسْرِ اللام و (الْعَزْلَاءُ) وِزَانُ حَمْراءَ فَمُ الْمَزَادَةِ الْأَسْفَلُ.وَ الْجَمْعُ (الْعَزَالِیَ) بِفَتْحِ اللَّامِ و کَسْرِهَا وَ أَرْسَلَتِ السَّمَاءُ (عزَالِیَهَا) إِشَارَةٌ إِلَی شِدَّةِ وَقْعِ الْمَطَرِ عَلَی التَّشْبِیهِ بِنُزُولِهِ مِنْ أَفْوَاهِ (الْمَزادَاتِ).</w:t>
      </w:r>
    </w:p>
    <w:p>
      <w:pPr>
        <w:pStyle w:val="Heading4"/>
      </w:pPr>
      <w:bookmarkStart w:id="2453" w:name="_Toc1772"/>
      <w:r>
        <w:t>[عزم]</w:t>
      </w:r>
      <w:bookmarkEnd w:id="2453"/>
    </w:p>
    <w:p>
      <w:pPr>
        <w:pStyle w:val="BookText"/>
      </w:pPr>
      <w:r>
        <w:rPr>
          <w:rFonts w:ascii="Amiri" w:hAnsi="Amiri" w:eastAsia="Amiri" w:cs="Amiri"/>
          <w:lang w:bidi="ar-SA"/>
          <w:color w:val="111111"/>
          <w:sz w:val="28"/>
          <w:szCs w:val="28"/>
          <w:rtl/>
        </w:rPr>
        <w:t xml:space="preserve">عَزَمَ: عَلَی الشَّی‌ءِ و (عَزَمَهُ) (عَزْماً) مِنْ بَابِ ضَرَبَ عَقَدَ ضَمِیرَهُ عَلَی فِعْلِهِ و (عَزَمَ) (عَزِیمَةً) و (عَزْمَةً) اجْتَهَدَ وَ جَدَّ فِی أَمْرِهِ و (عَزِیمَةُ) اللّهِ فَرِیضَتُهُ الَّتِی افْتَرَضَهَا و الْجَمْعُ (عَزَائِمُ) و (عَزَائِمُ) السُّجُودِ مَا أُمِرَ بِالسُّجُودِ فِیهَا.</w:t>
      </w:r>
    </w:p>
    <w:p>
      <w:pPr>
        <w:pStyle w:val="Heading4"/>
      </w:pPr>
      <w:bookmarkStart w:id="2454" w:name="_Toc1773"/>
      <w:r>
        <w:t>[عزو]</w:t>
      </w:r>
      <w:bookmarkEnd w:id="2454"/>
    </w:p>
    <w:p>
      <w:pPr>
        <w:pStyle w:val="BookText"/>
      </w:pPr>
      <w:r>
        <w:rPr>
          <w:rFonts w:ascii="Amiri" w:hAnsi="Amiri" w:eastAsia="Amiri" w:cs="Amiri"/>
          <w:lang w:bidi="ar-SA"/>
          <w:color w:val="111111"/>
          <w:sz w:val="28"/>
          <w:szCs w:val="28"/>
          <w:rtl/>
        </w:rPr>
        <w:t xml:space="preserve">عَزَوْتُهُ: إِلَی أَبِیهِ (أَعْزُوهُ) نَسَبْتُهُ إِلَیْهِ و (عَزَیْتُهُ) (أَعْزِیهِ) لُغَةٌ وَ (اعْتَزَی) هُوَ انْتَسَبَ و انْتَمَی و (تَعَزَّی) کذلِکَ وَ فِی حَدِیثٍ «مَنْ تَعَزَّی بِعَزَاءِ الْجَاهِلیَّةِ فَأَعِضُّوه بِهَنِ أَبِیهِ وَ لَا تَکْنُوا» هُوَ أَمْرُ تأْدِیبٍ وَ فِیهِ زَجْرٌ عَنْ دَعْوَی الْجَاهِلِیَّةِ لِأَنَّهُمْ کَانُوا یَقُولُونَ فِی الاسْتِغَاثَةِ یَا لَفُلَانٍ وَ یُنَادِی أنا فُلَانُ بْنُ فُلَانٍ یَنْتَمِی إِلَی أَبِیهِ و جَدِّهِ لِشَرَفِهِ وَ عِزِّهِ وَ نَحْوِ ذٰلِکَ فَمَعْنَی الْحَدِیثِ قَبِّحُوا عَلَیْهِ فِعْلَهُ و قُولُوا اعْضَضْ بِهَنِ أَبِیکَ فَإنَّهُ فِی الْقُبْح مِثْلُ هذِهِ الدَّعْوَی و (عَزَیْتُ) الْحَدِیثُ (أَعْزِیهِ) أَسْنَدْتُهُ و (عَزِیَ) (یَعْزَی) مِنْ بَابِ تَعِبَ صَبَرَ عَلَی مَا نَابَهُ و (عَزَّیْتُهُ) (تَعْزِیَةً) قُلْتُ لَهُ أَحْسَنَ اللّهُ (عَزَاءَکَ) أَیْ رَزَقَکَ الصَّبْرَ الْحَسَنَ وَ (الْعَزَاءُ) مِثْلُ سَلَامٍ اسْمٌ مِنْ ذلِکَ مِثْلُ سَلَّمَ سَلَاماً وَ کَلَّمَ کَلَاماً و (تَعَزَّی) هُوَ تَصَبَّرَ و شِعَارُهُ أَنْ یَقُولَ إِنّٰا لِلّٰهِ وَ إِنّٰا إِلَیْهِ رٰاجِعُونَ و (العِزَةُ) وِزَانُ عِدَةٍ الطَّائِفَةُ مِنَ النَّاسِ وَ الْهَاءُ عِوَضٌ عَنِ اللَّامِ الْمَحْذُوفَةِ وَ هِیَ وَاوٌ وَ الْجَمْعُ (عِزُونَ) قَالَ الطُّرْطُوشِیُّ (عِزُونَ) جَمَاعَاتٌ یَأْتُونَ مُتَفَرِّقِینَ.</w:t>
      </w:r>
    </w:p>
    <w:p>
      <w:pPr>
        <w:pStyle w:val="Heading4"/>
      </w:pPr>
      <w:bookmarkStart w:id="2455" w:name="_Toc1774"/>
      <w:r>
        <w:t>[عسکر]</w:t>
      </w:r>
      <w:bookmarkEnd w:id="2455"/>
    </w:p>
    <w:p>
      <w:pPr>
        <w:pStyle w:val="BookText"/>
      </w:pPr>
      <w:r>
        <w:rPr>
          <w:rFonts w:ascii="Amiri" w:hAnsi="Amiri" w:eastAsia="Amiri" w:cs="Amiri"/>
          <w:lang w:bidi="ar-SA"/>
          <w:color w:val="111111"/>
          <w:sz w:val="28"/>
          <w:szCs w:val="28"/>
          <w:rtl/>
        </w:rPr>
        <w:t xml:space="preserve">الْعَسْکَرُ: الْجَیْشُ قَالَ ابْنُ الجَوَالِیقِیّ فَارِسیٌّ مُعَرَّبٌ و شَهِدْتُ (العَسْکَرَیْنِ) أَیْ عَرَفَةَ وَ مِنًی لِأَنَّهُمَا مَوْضِعَا جَمْعٍ و (عَسْکَرْتُ) الشَّی‌ءَ جَمَعْتُهُ فَهُوَ (مُعَسْکَرٌ) وِزَانُ دَحْرَجْتُهُ فَهُوَ مُدَحْرَجٌ وَ مِنْهُ (مُعَسْکَرُ) الْقَوْمِ عَلی صِیغَةِ الْمَفْعُولِ لِمَوْضِعِ اجْتَماعِ الْعَسْکَرِ وَ بِکَسْرِ الْکَافِ اسْمُ فَاعِلٍ لِجَامِعِ الْعَسْکَرِ.</w:t>
      </w:r>
    </w:p>
    <w:p>
      <w:pPr>
        <w:pStyle w:val="Heading4"/>
      </w:pPr>
      <w:bookmarkStart w:id="2456" w:name="_Toc1775"/>
      <w:r>
        <w:t>[عسب]</w:t>
      </w:r>
      <w:bookmarkEnd w:id="2456"/>
    </w:p>
    <w:p>
      <w:pPr>
        <w:pStyle w:val="BookText"/>
      </w:pPr>
      <w:r>
        <w:rPr>
          <w:rFonts w:ascii="Amiri" w:hAnsi="Amiri" w:eastAsia="Amiri" w:cs="Amiri"/>
          <w:lang w:bidi="ar-SA"/>
          <w:color w:val="111111"/>
          <w:sz w:val="28"/>
          <w:szCs w:val="28"/>
          <w:rtl/>
        </w:rPr>
        <w:t xml:space="preserve">عَسَبَ: الفَحْلُ النَّاقَةَ (عَسْباً) من باب ضَرَبَ طرَقها و (عَسَبْتُ) الرَّجُلَ (عَسْباً)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97" w:name="pg1050_6651"/>
    <w:bookmarkEnd w:id="397"/>
    <w:p>
      <w:pPr>
        <w:pStyle w:val="BookText"/>
      </w:pPr>
      <w:r>
        <w:rPr>
          <w:rFonts w:ascii="Amiri" w:hAnsi="Amiri" w:eastAsia="Amiri" w:cs="Amiri"/>
          <w:lang w:bidi="ar-SA"/>
          <w:color w:val="111111"/>
          <w:sz w:val="28"/>
          <w:szCs w:val="28"/>
          <w:rtl/>
        </w:rPr>
        <w:t xml:space="preserve">أعطیتُهُ الکِرَاءَ عَلَی الضِّرابِ و نُهِیَ عن (عَسْبِ) الفَحْلِ و هو علی حَذْفِ مُضَافٍ و الأصْلُ عن کِرَاءِ عَسْبِ الفَحْلِ لأَنَّ ثَمَرَتُه المقصُودَةَ غَیْرُ مَعْلُومَةٍ فَإِنَّهُ قد یُلْقِحُ و قدْ لَا یلْقِحُ فهو غَرَرٌ و قیل المُرَادُ الضّرابُ نَفْسُهُ وَ هُوَ ضعیفٌ فإِنَّ تَنَاسُلَ الْحَیَوَان مَطْلُوبٌ لذاته لِمَصَالِحِ العِبَادِ فَلا یکون النَّهْیُ لِذَاتِهِ دَفْعاً للتَّنَاقُضِ بلْ لِأَمْرٍ خَارِجٍ.</w:t>
      </w:r>
    </w:p>
    <w:p>
      <w:pPr>
        <w:pStyle w:val="Heading4"/>
      </w:pPr>
      <w:bookmarkStart w:id="2457" w:name="_Toc1776"/>
      <w:r>
        <w:t>[عسج]</w:t>
      </w:r>
      <w:bookmarkEnd w:id="2457"/>
    </w:p>
    <w:p>
      <w:pPr>
        <w:pStyle w:val="BookText"/>
      </w:pPr>
      <w:r>
        <w:rPr>
          <w:rFonts w:ascii="Amiri" w:hAnsi="Amiri" w:eastAsia="Amiri" w:cs="Amiri"/>
          <w:lang w:bidi="ar-SA"/>
          <w:color w:val="111111"/>
          <w:sz w:val="28"/>
          <w:szCs w:val="28"/>
          <w:rtl/>
        </w:rPr>
        <w:t xml:space="preserve">العَوْسَجُ: فَوْعَلٌ مِنْ شَجَرِ الشَّوْکِ لَهُ ثَمَرٌ مُدَوَّرٌ فَإِذا عَظُمَ فَهُوَ الغَرْقَدُ الْوَاحِدَةُ (عَوْسَجَةٌ) وَ بِهَا سُمِّیَ.</w:t>
      </w:r>
    </w:p>
    <w:p>
      <w:pPr>
        <w:pStyle w:val="Heading4"/>
      </w:pPr>
      <w:bookmarkStart w:id="2458" w:name="_Toc1777"/>
      <w:r>
        <w:t>[عسر]</w:t>
      </w:r>
      <w:bookmarkEnd w:id="2458"/>
    </w:p>
    <w:p>
      <w:pPr>
        <w:pStyle w:val="BookText"/>
      </w:pPr>
      <w:r>
        <w:rPr>
          <w:rFonts w:ascii="Amiri" w:hAnsi="Amiri" w:eastAsia="Amiri" w:cs="Amiri"/>
          <w:lang w:bidi="ar-SA"/>
          <w:color w:val="111111"/>
          <w:sz w:val="28"/>
          <w:szCs w:val="28"/>
          <w:rtl/>
        </w:rPr>
        <w:t xml:space="preserve">عَسُرَ: الْأَمْرُ (عُسْراً) مِثْلُ قَرُبَ قُرْباً و (عَسَارَةً) بِالْفَتْحِ فَهُوَ (عَسِیرٌ) أَیْ صَعْبٌ شَدِیدٌ وَ مِنْه قِیلَ لِلْفَقْرِ (عُسْرٌ) و (عَسِرَ) الْأَمْرُ (عَسَراً) فَهُوَ (عَسِرٌ) مِن بَابِ تَعِبَ و (تَعَسَّرَ) و (اسْتَعْسَرَ) کَذٰلِکَ وَ (عَسِرَ) الرَّجُلُ (عَسَراً) فَهُوَ (عَسِرٌ) أَیْضاً و (عَسَارَةً) بِالْفَتْحِ قَلَّ سَمَاحُهُ فِی الأُمُورِ و (عَسَرْتُ) الْغَرِیمَ (أَعْسِرُهُ) مِنْ بَابِ قَتَلَ وَ فِی لُغَةٍ مِنْ بَابِ ضَرَبَ طَلَبْتُ مِنْهُ الدَّیْنَ عَلَی (عُسْرِهِ) وَ (أَعْسَرْتُهُ) بِالْأَلِفِ کَذلِکَ و (أَعْسَرَ) بِالْأَلِفِ افْتَقَرَ وَ رَجُلٌ (أَعْسَرُ) یَعْمَلُ بِیَسَارِهِ وَ الْمَصْدَرُ (عَسَرٌ) مِنْ بَابِ تَعِبَ.</w:t>
      </w:r>
    </w:p>
    <w:p>
      <w:pPr>
        <w:pStyle w:val="Heading4"/>
      </w:pPr>
      <w:bookmarkStart w:id="2459" w:name="_Toc1778"/>
      <w:r>
        <w:t>[عسس]</w:t>
      </w:r>
      <w:bookmarkEnd w:id="2459"/>
    </w:p>
    <w:p>
      <w:pPr>
        <w:pStyle w:val="BookText"/>
      </w:pPr>
      <w:r>
        <w:rPr>
          <w:rFonts w:ascii="Amiri" w:hAnsi="Amiri" w:eastAsia="Amiri" w:cs="Amiri"/>
          <w:lang w:bidi="ar-SA"/>
          <w:color w:val="111111"/>
          <w:sz w:val="28"/>
          <w:szCs w:val="28"/>
          <w:rtl/>
        </w:rPr>
        <w:t xml:space="preserve">العُسُّ: بِالْضَّمِّ الْقَدَحُ الْکَبِیرُ وَ الْجَمْعُ (عِسَاسٌ) مِثْلُ سِهَامٍ وَ رُبَّمَا قِیلَ (أَعْسَاسٌ) مِثْلُ قُفْلٍ و أَقْفَالٍ و (الْعَسَسُ) الَّذِینَ یَطُوفُونَ لِلسُّلْطَانِ لَیْلًا وَاحِدُهُمْ (عَاسٌّ) مِثْلُ خَادِمٍ و خَدَمٍ وَ یُقَالُ (عَسَّ) (یَعُسُّ) (عَسّاً) مِنْ بَابِ قَتَلَ إِذَا طَلَبَ أَهْلَ الرّیبَةِ فِی اللَّیْلِ و (عَسْعَسَ) اللَّیْلُ أَقْبَلَ و (عَسْعَسَ) أَدْبَرَ فَهُوَ مِنَ الْأَضْدَادِ.</w:t>
      </w:r>
    </w:p>
    <w:p>
      <w:pPr>
        <w:pStyle w:val="Heading4"/>
      </w:pPr>
      <w:bookmarkStart w:id="2460" w:name="_Toc1779"/>
      <w:r>
        <w:t>[عسف]</w:t>
      </w:r>
      <w:bookmarkEnd w:id="2460"/>
    </w:p>
    <w:p>
      <w:pPr>
        <w:pStyle w:val="BookText"/>
      </w:pPr>
      <w:r>
        <w:rPr>
          <w:rFonts w:ascii="Amiri" w:hAnsi="Amiri" w:eastAsia="Amiri" w:cs="Amiri"/>
          <w:lang w:bidi="ar-SA"/>
          <w:color w:val="111111"/>
          <w:sz w:val="28"/>
          <w:szCs w:val="28"/>
          <w:rtl/>
        </w:rPr>
        <w:t xml:space="preserve">عَسَفَهُ: (عَسْفاً) مِنْ بَابِ ضَرَبَ أَخَذَهُ بِقُوَّةٍ و الْفَاعِلُ (عَسُوفٌ) و (عَسَّافٌ) مُبَالَغَةٌ و (عَسَفَ) فِی الْأَمْرِ فَعَلَهُ مِنْ غَیْرِ رَوِیَّةٍ وَ مِنْهُ (عَسَفْتُ) الطَّرِیقَ إِذَا سَلَکْتَهُ عَلَی غَیْرِ قَصْدٍ و (التَّعَسُّفُ) وَ (الاعْتِسَافُ) مِثْلُهُ وَ هُوَ رَاکِبُ (التَّعَاسِیفِ) وَ کَأَنَّهُ جَمْعُ (تَعْسافٍ) بِالْفَتْحِ مِثْلُ التَّضْرَابِ و التَّقْتَالِ و التَّرْحَالِ مِنَ الضَّرْبِ وَ الْقَتْلِ و الرَّحِیلِ و التَّفْعَالُ مُطَّرِدٌ مِنْ کُلّ فِعْلٍ ثُلَاثِیّ و بَاتَ (یَعْسِفُ) اللَّیْلَ (عَسْفاً) إِذَا خَبَطَهُ یَطْلُبُ شَیْئاً وَ مِنْهُ (الْعَسِیفُ) وَ هُوَ الْأَجِیرُ لِأَنَّه (یَعْسِفُ) الطُّرُقاتِ مُتَرَدِّداً فِی الْأَشْغَالِ و الْجَمْعُ (عُسَفَاءُ) مِثْلُ أَجِیرٍ و أُجَرَاءَ و (عُسْفَانُ) مَوْضِعٌ بَیْنَ مَکَّةَ وَ الْمَدِینَةِ وَ یُذَکَّرُ وَ یُؤَنَثَّ وَ یُسَمَّی فِی زَمَانِنَا مَدْرَجَ عُثْمَانَ و بَیْنَهُ وَ بَیْنَ مَکَّةَ نَحْوُ ثَلَاثِ مَرَاحِلَ وَ نُونُه زَائِدَةٌ.</w:t>
      </w:r>
    </w:p>
    <w:p>
      <w:pPr>
        <w:pStyle w:val="Heading4"/>
      </w:pPr>
      <w:bookmarkStart w:id="2461" w:name="_Toc1780"/>
      <w:r>
        <w:t>[عسل]</w:t>
      </w:r>
      <w:bookmarkEnd w:id="2461"/>
    </w:p>
    <w:p>
      <w:pPr>
        <w:pStyle w:val="BookText"/>
      </w:pPr>
      <w:r>
        <w:rPr>
          <w:rFonts w:ascii="Amiri" w:hAnsi="Amiri" w:eastAsia="Amiri" w:cs="Amiri"/>
          <w:lang w:bidi="ar-SA"/>
          <w:color w:val="111111"/>
          <w:sz w:val="28"/>
          <w:szCs w:val="28"/>
          <w:rtl/>
        </w:rPr>
        <w:t xml:space="preserve">الْعَسَلُ: یُذَکَّرُ وَ یُؤَنَّثُ وَ هُوَ الْأَکْثَرُ وَ مِنَ التَّأْنِیثِ قَوْلُ الشَّاعِرِ.بِهَا عَسَلٌ طَابَتْ یَدَا مَن یَشُورَها وَ یُصَغَّرُ عَلَی (عُسَیْلَةٍ) عَلَی لُغَةِ التَّأْنِیثِ ذَهَاباً إلَی أَنَّهَا قِطْعَةٌ مِنَ الْجِنْس وَ طَائِفَةٌ مِنْهُ و‌فی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98" w:name="pg1050_6654"/>
    <w:bookmarkEnd w:id="398"/>
    <w:p>
      <w:pPr>
        <w:pStyle w:val="BookText"/>
      </w:pPr>
      <w:r>
        <w:rPr>
          <w:rFonts w:ascii="Amiri" w:hAnsi="Amiri" w:eastAsia="Amiri" w:cs="Amiri"/>
          <w:lang w:bidi="ar-SA"/>
          <w:color w:val="111111"/>
          <w:sz w:val="28"/>
          <w:szCs w:val="28"/>
          <w:rtl/>
        </w:rPr>
        <w:t xml:space="preserve">الحدیثِ «جاءت امرأة رفاعَةَ القُرظِیِّ إلی النبی صلَّی اللّهُ علیه و سلَّم فَقَالَتْ کنتُ عِنْدَ رِفَاعَةَ فَبَتَّ طَلَاقی فَتَزَوَّجْتُ بَعْدَهُ عَبْدَ الرحمن ابْنَ الزَّبِیرِ و إنَّ ما مَعَهُ مِثْلُ هُدْبَةِ الثَّوْبِ و زادَ الثَّعْلَبِیُّ فی کتاب التفْسیر وَ إنَّهُ طَلَّقَنِی قَبْلَ أن یَمَسَّنِی فتبَسَّمَ صلَّی اللّهُ علیه و سلَّم و قالَ: أَتُریدینَ أنْ ترْجِعِی إلی رِفاعَة- لا- حتی تذُوقی عُسَیْلَتَهُ و یَذُوقَ عُسَیْلَتَکِ» و هذِهِ اسْتِعَارَةٌ لَطِیفَةٌ فإِنَّهُ شَبَّهَ لَذَّةَ الجِمَاعِ بِحَلَاوَةِ العَسَلِ أو سَمَّی الجِمَاعَ عَسَلًا لأَنَّ العرب تُسَمِّی کلَّ ما تَسْتَحْلِیهِ عَسَلًا و أشارَ بالتّصْغِیرِ إلی تَقْلِیلِ الْقَدْرِ الَّذِی لا بُدَّ مِنْهُ فی حُصُول الاکتِفَاءِ بِهِ قالَ العلماءُ و هو تَغْیِیبُ الْحَشَفَةِ لأَنَّهُ مَظِنَّةُ اللَّذَّةِ وَ رُمْحٌ (عَاسِلٌ) و (عَسَّالٌ) یَهْتَز لِیناً وَ بِالثَّانِی سُمِّیَ.</w:t>
      </w:r>
    </w:p>
    <w:p>
      <w:pPr>
        <w:pStyle w:val="Heading4"/>
      </w:pPr>
      <w:bookmarkStart w:id="2462" w:name="_Toc1781"/>
      <w:r>
        <w:t>[عسلج]</w:t>
      </w:r>
      <w:bookmarkEnd w:id="2462"/>
    </w:p>
    <w:p>
      <w:pPr>
        <w:pStyle w:val="BookText"/>
      </w:pPr>
      <w:r>
        <w:rPr>
          <w:rFonts w:ascii="Amiri" w:hAnsi="Amiri" w:eastAsia="Amiri" w:cs="Amiri"/>
          <w:lang w:bidi="ar-SA"/>
          <w:color w:val="111111"/>
          <w:sz w:val="28"/>
          <w:szCs w:val="28"/>
          <w:rtl/>
        </w:rPr>
        <w:t xml:space="preserve">و العُسْلُوجُ: الْغُصْنُ و الْجَمْعُ (عَسَالِیجُ) مِثْلُ عُصْفُورٍ وَ عَصَافِیرَ.</w:t>
      </w:r>
    </w:p>
    <w:p>
      <w:pPr>
        <w:pStyle w:val="Heading4"/>
      </w:pPr>
      <w:bookmarkStart w:id="2463" w:name="_Toc1782"/>
      <w:r>
        <w:t>[عسم]</w:t>
      </w:r>
      <w:bookmarkEnd w:id="2463"/>
    </w:p>
    <w:p>
      <w:pPr>
        <w:pStyle w:val="BookText"/>
      </w:pPr>
      <w:r>
        <w:rPr>
          <w:rFonts w:ascii="Amiri" w:hAnsi="Amiri" w:eastAsia="Amiri" w:cs="Amiri"/>
          <w:lang w:bidi="ar-SA"/>
          <w:color w:val="111111"/>
          <w:sz w:val="28"/>
          <w:szCs w:val="28"/>
          <w:rtl/>
        </w:rPr>
        <w:t xml:space="preserve">عَسِمَ: الْکَفُّ و الْقَدَحُ (عَسَماً) مِنْ بَابِ تَعِبَ یَبِسَ مَفْصِلُ الرُّسْغِ حتَّی تَعْوَجَّ الْکَفُّ و الْقَدَمُ و الرجُلُ (أَعْسَمُ) وَ الْمَرْأَةُ (عَسْمَاءُ) و (عَسَمَ) (عَسْماً) مِنْ بَابِ ضَرَبَ طَمِعَ فِی الشَّی‌ءِ.</w:t>
      </w:r>
    </w:p>
    <w:p>
      <w:pPr>
        <w:pStyle w:val="Heading4"/>
      </w:pPr>
      <w:bookmarkStart w:id="2464" w:name="_Toc1783"/>
      <w:r>
        <w:t>[عسو]</w:t>
      </w:r>
      <w:bookmarkEnd w:id="2464"/>
    </w:p>
    <w:p>
      <w:pPr>
        <w:pStyle w:val="BookText"/>
      </w:pPr>
      <w:r>
        <w:rPr>
          <w:rFonts w:ascii="Amiri" w:hAnsi="Amiri" w:eastAsia="Amiri" w:cs="Amiri"/>
          <w:lang w:bidi="ar-SA"/>
          <w:color w:val="111111"/>
          <w:sz w:val="28"/>
          <w:szCs w:val="28"/>
          <w:rtl/>
        </w:rPr>
        <w:t xml:space="preserve">عَسَتِ: الْیَدُ (عُسُوّاً) مِنْ بَابِ قَعَدَ و (عُسِیّاً) غَلُظَتْ مِنَ الْعَمَل و (عَسَا) الشَّیْخُ (یَعْسُو) (عَسْوَةً) أَسَنَّ وَ وَلَّی. و (عَسَی) فِعْلٌ مَاضٍ جَامِدٌ غَیْرُ مُتَصِرِّفِ وَ هُوَ مِنْ أَفْعَالِ الْمُقَارَبَةِ وَ فیهِ تَرَجٌ و طَمَعٌ وَ قَدْ یَأْتی بِمَعْنَی الظَّنِّ و الْیَقِینِ وَ تَکُونُ نَاقِصَةً وَ تَامَّةً فَالنَّاقِصَةُ خَبَرُهَا مُضَارِعٌ مَنْصُوبٌ بِأَنْ نَحْوُ عَسَی زَیْدٌ أَنْ یَقُومَ وَ الْمَعْنَی قَارَبَ زَیْدٌ الْقِیَامَ فَالْخَبَرُ مَفْعُولٌ أَوْ فِی مَعْنَی الْمَفْعُولِ وَ قِیلَ مَعْنَاهُ لَعَلَّ زَیْداً أَنْ یَقُومَ أَیْ أَطْمَعُ أَنْ یَفْعَلَ زَیْدٌ الْقِیَامَ.و التَّامَّةُ نَحْوُ عَسَی أَنْ یَقُومَ زَیْدٌ وَ هٰذَا فَاعِلُ وَ هُوَ جُمْلَةٌ فِی اللَّفْظِ فَإِذَا قِیلَ أَیْنَ یَکُونُ الْفَاعِلُ جُمْلَةً فِی اللَّفْظِ فَجَوَابُهُ أَنِ الْمَصْدَرِیَّةُ تُوصَلُ بِالْفِعْلِ.</w:t>
      </w:r>
    </w:p>
    <w:p>
      <w:pPr>
        <w:pStyle w:val="Heading4"/>
      </w:pPr>
      <w:bookmarkStart w:id="2465" w:name="_Toc1784"/>
      <w:r>
        <w:t>[عشب]</w:t>
      </w:r>
      <w:bookmarkEnd w:id="2465"/>
    </w:p>
    <w:p>
      <w:pPr>
        <w:pStyle w:val="BookText"/>
      </w:pPr>
      <w:r>
        <w:rPr>
          <w:rFonts w:ascii="Amiri" w:hAnsi="Amiri" w:eastAsia="Amiri" w:cs="Amiri"/>
          <w:lang w:bidi="ar-SA"/>
          <w:color w:val="111111"/>
          <w:sz w:val="28"/>
          <w:szCs w:val="28"/>
          <w:rtl/>
        </w:rPr>
        <w:t xml:space="preserve">العُشْب: الکَلأُ الرّطْبُ فِی الرَّبِیعِ و (عَشِبَ) الْمَوْضِعُ (یَعْشَبُ) مِنْ بَابِ تَعِبَ نَبَتَ عُشْبُهُ و (أَعْشَبَ) بِالْأَلِفِ کَذٰلِکَ فَهُوَ (عَاشِبٌ) عَلَی تَدَاخُلِ اللُّغَتَیْنِ و (عَشِبَتِ) الْأَرْضُ و (أَعْشَبَتْ) فَهِیَ (عَشِیبَةٌ) و (مُعْشِبَةٌ) وَ مِنْهُمْ مَنْ یَقُولُ أَرْضٌ (عَشِبَةٌ) و (عَشِیبَةٌ) وَ لَا یَقُولُ (أَعْشَبَتْ).</w:t>
      </w:r>
    </w:p>
    <w:p>
      <w:pPr>
        <w:pStyle w:val="Heading4"/>
      </w:pPr>
      <w:bookmarkStart w:id="2466" w:name="_Toc1785"/>
      <w:r>
        <w:t>[عشر]</w:t>
      </w:r>
      <w:bookmarkEnd w:id="2466"/>
    </w:p>
    <w:p>
      <w:pPr>
        <w:pStyle w:val="BookText"/>
      </w:pPr>
      <w:r>
        <w:rPr>
          <w:rFonts w:ascii="Amiri" w:hAnsi="Amiri" w:eastAsia="Amiri" w:cs="Amiri"/>
          <w:lang w:bidi="ar-SA"/>
          <w:color w:val="111111"/>
          <w:sz w:val="28"/>
          <w:szCs w:val="28"/>
          <w:rtl/>
        </w:rPr>
        <w:t xml:space="preserve">الْعُشْرُ: الْجُزْءُ مِنْ عَشْرَةِ أَجْزَاءٍ وَ الْجَمْعُ (أَعْشَارٌ) مِثْلُ قُفْلٍ وَ أَقْفَالٍ وَ هُوَ (العَشِیرُ) أَیْضاً وَ (الْمِعْشَارُ) وَ لَا یُقَالُ مِفْعَالٌ فِی شَی‌ءٍ مِنَ الْکُسُورِ إِلَّا فِی مِرْبَاعٍ و مِعْشَارٍ وَ جَمْعُ (الْعَشِیرِ) (أَعْشِرَاءُ) مِثْلُ نَصِیبٍ وَ أَنْصِبَاءِ وَ قِیلَ إِنَّ (الْمِعْشَارَ) عُشْرُ الْعَشِیرِ و (الْعَشِیرُ) عُشْرُ الْعُشْرِ وَ عَلَی هذَا فَیَکُونُ (الْمِعْشَارُهُ) وَاحِداً مِنْ أَلْفٍ لِأَنَّهُ (عُشْرُ عُشْرِ الْعُشْرِ)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(عَشَرْتُ) الْمَالَ (عَشْراً) مِنْ بَابِ قَتَلَ و (عُشُوراً) أَخَذْتُ (عُشْرَهُ) وَ اسْمُ الْفَاعِلِ (عَاشِرٌ) و (عَشَّارٌ) و (عَشَرْتُ) الْقَوْمَ (عَشْراً) مِنْ بَابِ ضَرَبَ صِرْتُ عَاشِرَهُمْ وَ قَدْ یُقَالُ (عَشَرْتُهُمْ) أَیْضاً إِذَا کَانُوا عَشَرَةً فَأَخَذْتَ مِنْهُمْ وَاحِداً و (عَشَّرْتُهُمْ) بِالتَّثْقِیلِ إِذَا کَانُوا تِسْعَةً فَزِدْتَ وَاحِداً وَ تَمَّتْ بِهِ الْعِدَّةُ و (الْمَعْشَرُ) الْجَمَاعَةُ مِنَ النَّاسِ و الْجَمْعُ (مَعَاشِرُ) وَ‌قَوْلُهُ عَلَیْهِ السَّلَامُ «إنَّا مَعَاشِرَ الْأَنْبِیَاءِ لا نُورَثُ» نَصَبَ (مَعَاشِرَ) عَلَی الاخْتِصَاصِ.و (الْعَشِیرَةُ) الْقَبِیلَةُ وَ لَا وَاحِدَ لَهَا مِنْ لَفْظِهَا و الْجَمْعُ (عَشِیرَاتٌ) و (عَشَائِرُ) و (الْعَشِیرُ) الزَّوْجُ و (یَکْفُرْنَ الْعَشِیرَ) أَیْ إِحْسَانَ الزَّوْجِ و نَحْوِهِ و (الْعَشِیرُ) الْمَرْأَةُ أَیْضاً وَ (الْعَشِیرُ) الْمُعَاشِرُ وَ (الْعَشِیرُ) مِنَ الْأَرْضِ عُشْرُ الْقَفِیزِ و (الْعَشَرَةُ) بِالْهَاءِ عَدَدٌ لِلْمُذَکَّرِ یُقَالُ (عَشَرَةُ رِجَالٍ) وَ (عَشَرَةُ أَیَّامٍ) و (العَشْرُ) بِغَیْرِ هَاءٍ عَدَدٌ لِلْمُؤَنَّثِ یُقَالُ (عَشْرُ نِسْوَةٍ) و (عَشْرُ لَیَالٍ) وَ فِی التَّنْزِیلِ «وَ الْفَجْرِ وَ لَیٰالٍ عَشْرٍ» وَ الْعَامَّةُ تُذَکِّرُ العَشْرَ عَلَی مَعْنَی أَنَّهُ جَمْعُ الْأَیَّامِ فَیَقُولُونَ العَشْرُ الْأَوَّلُ وَ الْعَشْرُ الْأَخِیرُ و هُوَ خَطَأٌ فَإِنَّهُ تَغْیِیرُ الْمَسْمُوعِ وَ لِأَنَّ اللَّفْظَ الْعَرَبِیَّ تَنَاقَلَتْهُ الْأَلْسُنُ اللُّکْنُ وَ تَلَاعَبَتْ بِهِ أَفْوَاهُ النَّبَطِ فَحرَّفُوا بَعْضَهُ و بَدَّلُوهُ فَلَا یُتَمَسَّکُ بِمَا خَالفَ مَا ضَبَطَهُ الْأَئِمَّة الثِّقَاتُ و نَطَقَ بِهِ الْکِتَابُ الْعَزِیزُ و السُّنَّةُ الصَّحِیحَةُ.و الشَّهْرُ ثَلَاثُ عَشَرَاتٍ (فَالْعَشْرُ الأُوَلُ) جَمْعُ أُولَی وَ (الْعَشْرُ الوُسَطُ) جَمْعُ وُسْطَی وَ (الْعَشْرُ الْأُخَرُ) جَمْعُ أُخْرَی وَ (الْعَشْرُ الْأَوَاخِرُ) أَیْضاً جَمْعُ آخِرَةٍ و هذَا فِی غَیْرِ التَّارِیخِ وَ أَمَّا فِی التَّارِیخِ فَقَدْ قَالَت الْعَرَبُ سِرْنَا (عَشْراً) وَ الْمُرَادُ عَشْرُ لَیَالٍ بِأَیَّامِهَا فَغَلَّبُوا الْمُؤَنَّثَ هُنَا عَلَی الْمُذَکَّرِ لِکَثْرَةِ دَوْرِ الْعَدَدِ عَلَی أَلْسِنَتَها وَ مِنْهُ قَوْلُهُ تعَالَی «یَتَرَبَّصْنَ بِأَنْفُسِهِنَّ أَرْبَعَةَ أَشْهُرٍ وَ عَشْراً».وَ یُقَالُ أَحَدَ عَشَرَ و ثَلَاثَةَ عَشَرَ إِلَی تِسْعَةَ عَشَرَ بِفَتْحِ الشِّینِ و سُکُونُها لُغَةٌ وَ قَرَأَ بِهَا أَبُو جَعْفَرٍ وَ (الْعِشْرُون) اسْمٌ مَوْضُوعٌ لِعَدَدٍ مُعَیَّنٍ وَ یُسْتَعْمَلُ فِی الْمُذَکَّرِ و الْمُؤَنَّثِ بِلَفْظٍ وَاحِدٍ وَ یُعْرَبُ بِالْوَاوِ وَ الْیَاءِ وَ یَجُوزُ إِضَافَتُهَا لِمَالِکِهَا فَتَسْقُطُ النُّونُ تَشْبِیهاً بِنُونِ الْجَمْعِ فَیُقَالُ (عشْرُو زَیْد) و (عِشْرُوکَ) هکَذَا حَکَاهُ الْکِسَائِیُّ عَنْ بَعْضِ الْعَرَبِ و مَنَعَ الْأَکْثَرُ إِضَافَةَ الْعُقُودِ وَ أَجَازَ بَعْضُهُمْ إِضَافَةَ الْعَدَدِ إِلَی غَیْرِ التَّمْیِیزِ وَ (الْعِشْرَةُ) بِالْکَسْرِ اسْمٌ مِنَ الْمُعَاشَرَةِ وَ التّعَاشُرِ وَ هِیَ الْمُخَالَطَةُ و (عَشَّرَتِ) النَّاقَةُ بِالتَّثْقِیلِ فَهِیَ (عُشَرَاءُ) أَتَی عَلَی حَمْلِهَا عَشَرَةُ أَشْهُرٍ و الْجَمْعُ (عِشَارٌ) وَ مِثْلُهُ نُفَسَاءُ و نِفَاسٌ وَ لَا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99" w:name="pg1050_6658"/>
    <w:bookmarkEnd w:id="399"/>
    <w:p>
      <w:pPr>
        <w:pStyle w:val="BookText"/>
      </w:pPr>
      <w:r>
        <w:rPr>
          <w:rFonts w:ascii="Amiri" w:hAnsi="Amiri" w:eastAsia="Amiri" w:cs="Amiri"/>
          <w:lang w:bidi="ar-SA"/>
          <w:color w:val="111111"/>
          <w:sz w:val="28"/>
          <w:szCs w:val="28"/>
          <w:rtl/>
        </w:rPr>
        <w:t xml:space="preserve">ثَالِثَ لَهُمَا و (عَاشُورَاءُ) عَاشِرُ الْمُحَرَّمِ و تَقَدَّمَ فِی (تسع) فِیهَا کَلَامٌ وَ فِیهَا لُغَاتٌ الْمَدُّ وَ الْقَصْرُ مَعَ الْأَلِفِ بَعْدَ الْعَیْنِ و (عَشُورَاءُ) بِالْمَدِّ مَعَ حَذْفِ الْأَلِفِ.</w:t>
      </w:r>
    </w:p>
    <w:p>
      <w:pPr>
        <w:pStyle w:val="Heading4"/>
      </w:pPr>
      <w:bookmarkStart w:id="2467" w:name="_Toc1786"/>
      <w:r>
        <w:t>[عشش]</w:t>
      </w:r>
      <w:bookmarkEnd w:id="2467"/>
    </w:p>
    <w:p>
      <w:pPr>
        <w:pStyle w:val="BookText"/>
      </w:pPr>
      <w:r>
        <w:rPr>
          <w:rFonts w:ascii="Amiri" w:hAnsi="Amiri" w:eastAsia="Amiri" w:cs="Amiri"/>
          <w:lang w:bidi="ar-SA"/>
          <w:color w:val="111111"/>
          <w:sz w:val="28"/>
          <w:szCs w:val="28"/>
          <w:rtl/>
        </w:rPr>
        <w:t xml:space="preserve">عُشُّ: الطَّائِرِ مَا یَجْمَعُهُ عَلَی الشَّجَرِ مِنْ حُطَامِ الْعِیدَانِ فَإِنْ کَانَ فی جَبَلٍ أَوْ عِمَارَةٍ فَهُوَ وَکْرٌ و وَکْنٌ وَ إِنْ کَانَ فِی الْأَرْضِ فَهُوَ أُفْحُوصٌ و الْجَمْعُ (عِشَاشٌ) بِالْکَسرِ و (عِشَشَةٌ) وِزَانُ عِنَبَةٍ وَ رُبَّمَا قِیلَ (أَعْشَاشٌ) مِثْلُ قُفْلٍ و أَقْفَالٍ.</w:t>
      </w:r>
    </w:p>
    <w:p>
      <w:pPr>
        <w:pStyle w:val="Heading4"/>
      </w:pPr>
      <w:bookmarkStart w:id="2468" w:name="_Toc1787"/>
      <w:r>
        <w:t>[عشق]</w:t>
      </w:r>
      <w:bookmarkEnd w:id="2468"/>
    </w:p>
    <w:p>
      <w:pPr>
        <w:pStyle w:val="BookText"/>
      </w:pPr>
      <w:r>
        <w:rPr>
          <w:rFonts w:ascii="Amiri" w:hAnsi="Amiri" w:eastAsia="Amiri" w:cs="Amiri"/>
          <w:lang w:bidi="ar-SA"/>
          <w:color w:val="111111"/>
          <w:sz w:val="28"/>
          <w:szCs w:val="28"/>
          <w:rtl/>
        </w:rPr>
        <w:t xml:space="preserve">عَشِقَ: (عَشَقاً) مِنْ بَابِ تَعِبَ وَ الاسْمُ (العِشْقُ) بِالْکَسْرِ قَالَ ابْنُ فَارِسٍ (الْعِشْقُ) الْإِغْرَامُ بالنِّسَاءِ و (الْعِشْقُ) الْإِفْرَاطُ فی الْمَحَبَّةِ وَ رَجُلٌ (عَاشِقٌ) و امْرَأَةٌ (عَاشِقٌ) أَیْضاً.</w:t>
      </w:r>
    </w:p>
    <w:p>
      <w:pPr>
        <w:pStyle w:val="Heading4"/>
      </w:pPr>
      <w:bookmarkStart w:id="2469" w:name="_Toc1788"/>
      <w:r>
        <w:t>[عشو]</w:t>
      </w:r>
      <w:bookmarkEnd w:id="2469"/>
    </w:p>
    <w:p>
      <w:pPr>
        <w:pStyle w:val="BookText"/>
      </w:pPr>
      <w:r>
        <w:rPr>
          <w:rFonts w:ascii="Amiri" w:hAnsi="Amiri" w:eastAsia="Amiri" w:cs="Amiri"/>
          <w:lang w:bidi="ar-SA"/>
          <w:color w:val="111111"/>
          <w:sz w:val="28"/>
          <w:szCs w:val="28"/>
          <w:rtl/>
        </w:rPr>
        <w:t xml:space="preserve">الْعَشِیُّ: قِیلَ مَا بَیْنَ الزَّوالِ إِلَی الْغُرُوبِ وَ مِنْهُ یُقَالُ لِلظُّهْرِ وَ الْعَصْرِ (صَلَاتَا الْعَشِیُّ) وَ قِیلَ هُوَ آخِرُ النَّهَارِ وَ قِیلَ (الْعَشِیُّ) مِنَ الزَّوَالِ إِلَی الصَّبَاحِ وَ قِیلَ (الْعَشِیُّ) و (الْعِشَاءُ) مِنْ صَلَاةِ الْمَغْرِبِ إِلَی الْعَتَمَةِ وَ عَلَیْهِ قَوْلُ ابْنِ فَارِسٍ (الْعِشَاءَانِ) الْمَغْرِبُ وَ الْعَتَمَةُ قَالَ ابْنُ الْأَنْبَارِیِّ (الْعَشِیَّةُ) مُؤَنَّثَةٌ وَ رُبَّمَا ذَکَّرَتْهَا الْعَرَبُ عَلَی مَعْنَی العَشِیِّ وَ قَالَ بَعْضُهُمْ (الْعَشِیَّةُ) وَاحِدَةٌ جَمْعُهَا (عَشِیٌّ) و (الْعِشَاءُ) بِالْکَسْرِ و الْمَدِّ أَوَّلُ ظَلَامِ اللَّیْلِ و (الْعَشَاءُ) بِالْفَتْحِ وَ الْمَدِّ الطَّعَامُ الّذِی یُتَعَشَّی بِهِ وَقْتَ العِشَاءِ وَ (عَشَّیْتُ) فُلَاناً بِالتَّثْقِیلِ و (عَشَوْتُهُ) أَطْعَمْتُهُ العَشَاءَ و (تَعَشَّیْتُ) أَنَا أَکَلْتُ الْعَشَاءَ و (عَشِیَ) (عَشًی) مِنْ بَابِ تَعِبَ ضَعُفَ بَصَرُهُ فَهُوَ (أعْشَی) و المرأة (عَشْوَاءُ).</w:t>
      </w:r>
    </w:p>
    <w:p>
      <w:pPr>
        <w:pStyle w:val="Heading4"/>
      </w:pPr>
      <w:bookmarkStart w:id="2470" w:name="_Toc1789"/>
      <w:r>
        <w:t>[عصب]</w:t>
      </w:r>
      <w:bookmarkEnd w:id="2470"/>
    </w:p>
    <w:p>
      <w:pPr>
        <w:pStyle w:val="BookText"/>
      </w:pPr>
      <w:r>
        <w:rPr>
          <w:rFonts w:ascii="Amiri" w:hAnsi="Amiri" w:eastAsia="Amiri" w:cs="Amiri"/>
          <w:lang w:bidi="ar-SA"/>
          <w:color w:val="111111"/>
          <w:sz w:val="28"/>
          <w:szCs w:val="28"/>
          <w:rtl/>
        </w:rPr>
        <w:t xml:space="preserve">العَصَبة: الْقَرَابَةُ الذُّکُور الَّذِینَ یُدْلُونَ بالذُّکُورِ هذَا مَعْنَی مَا قَالَهُ أَئِمَّةُ اللُّغَةِ وَ هُوَ جَمْع (عَاصِبٍ) مِثْلُ کَفَرَةٍ جَمْعِ کَافِرٍ وَ قَدِ اسْتَعْمَلَ الْفُقَهَاءُ (الْعَصَبَةَ) فِی الْوَاحِدِ إِذَا لَمْ یَکُنْ غَیْرُهُ لِأَنَّهُ قَامَ مَقَامَ الْجَمَاعَةِ فِی إِحْرَازِ جَمِیعِ الْمَالِ. و (الشَّرْعُ) جَعَلَ الْأُنْثَی (عَصَبَةً) فِی مَسْأَلَةِ الْإِعْتَاقِ وَ فِی مَسْأَلَةٍ مِن الْمَوَارِیثِ فَقُلْنَا بِمُقْتَضَاه فِی مَوْرِدِ النَّصِّ وَ قُلْنَا فِی غَیْرِهِ لَا تَکُونُ الْمَرْأَةُ عَصَبةٌ لَا لُغَةٌ وَ لَا شَرْعاً و (عَصَبَ) الْقَوْمُ بِالرَّجُلِ (عَصْباً) مِنْ بَابِ ضَرَبَ أَحَاطُوا بِهِ لقتَالٍ أَوْ حِمَایَةٍ فَلِهَذَا اخْتَصَّ الذکُورُ بهذَا الاسْمِ و عَلَیْهِ قَوْلُهُ عَلَیْهِ السَّلَامُ «فَلأَوْلَی عَصَبَةٍ ذَکَرٍ» وَ فِی رِوَایَةٍ «فَلِأَوْلَی عَصَبَةٍ رَجُلٍ» فَذَکَرٌ صِفَةٌ لِأَوْلَی وَ فِیهِ مَعْنَی التَّوْکِیدِ کَمَا فی قَوْلِهِ تَعَالَی «إِلٰهَیْنِ اثْنَیْنِ»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00" w:name="pg1050_6660"/>
    <w:bookmarkEnd w:id="400"/>
    <w:p>
      <w:pPr>
        <w:pStyle w:val="BookText"/>
      </w:pPr>
      <w:r>
        <w:rPr>
          <w:rFonts w:ascii="Amiri" w:hAnsi="Amiri" w:eastAsia="Amiri" w:cs="Amiri"/>
          <w:lang w:bidi="ar-SA"/>
          <w:color w:val="111111"/>
          <w:sz w:val="28"/>
          <w:szCs w:val="28"/>
          <w:rtl/>
        </w:rPr>
        <w:t xml:space="preserve">وَ قِیلَ فِیهِ غَیْرُ ذلِکَ و (عَصَبَ) الْقَوْمُ بِالنَّسَبِ أَحَاطُوا بِهِ و (عَصَبَتِ) المرْأةُ فَرْجَهَا (عَصْباً) شَدَّتْهُ بِعِصَابَةٍ و نَحْوِهَا و (عَصَبَ) الرَّجُلُ النَّاقَةَ (عَصْباً) شَدَّ فَخِذَیْهَا بِحَبْلٍ لِیُدِرّ اللَّبَنَ و (عَصَبْتُ) الْکَبْشَ (عَصْباً) شَدَدْتُ خُصْیَتَیْهِ حَتَّی تَسْقُطَا مِنْ غَیْر نَزْعٍ و (الْعَصَبُ) بِفَتْحَتَیْنِ مِنْ أَطْنَابِ الْمَفَاصِلِ وَ الْجَمْعُ (أَعْصَابٌ) مِثْلُ سَبَبٍ وَ أَسْبَابٍ قَالَ بَعْضُهُمْ (عَصَبُ) الْجَسَدِ الْأَصْغَرُ مِنَ الْأَطْنَابِ و (الْعَصْبُ) مِثْلُ فَلْسٍ بُرْدٌ یُصْبَغُ غَزْلُهُ ثُمَّ یُنْسَجُ وَ لَا یُثَنَّی وَ لَا یَجْمَعُ وَ إِنَّمَا یُثَنَّی وَ یُجْمَعُ مَا یُضَافُ إِلَیْهِ فَیُقَالُ (بُرْدَا عَصْبٍ) و (بُرُودُ عَصْبٍ) و الْإِضَافَةُ لِلتَّخْصِیصِ وَ یَجُوزُ أَنْ یُجْعَلَ وَصْفاً فَیُقَالُ شَرَیْتُ (ثوباً عَصْباً) وَ قَالَ السُّهَیْلِیُّ (الْعَصْبُ) صِبْغٌ لَا یَنْبُتُ إِلَّا بِالْیَمَنِ و (العُصْبَةُ) مِنَ الرِّجَالِ قَالَ ابْنُ فَارِسٍ نَحْوُ الْعَشَرَةِ وَ قَالَ أَبُو زَیْدٍ الْعَشَرَةُ إِلَی الْأَرْبَعِینَ و الْجَمْعُ (عُصَبٌ) مِثْلُ غُرْفَةٍ وَ غُرَفٍ. و (العِصَابَةُ) العِمَامَةُ أَیْضاً و الْجَمَاعَةُ مِنَ النَّاسِ وَ الْخَیْلِ و الطَّیْرِ و (العِصَابَةُ) مَعْرُوفَةٌ وَ الْجَمْعُ (عَصَائِبُ) و (تَعَصّبَ) و (عَصَّبَ) رَأْسَهُ بالْعِصَابَةِ أَیْ شَدَّها.</w:t>
      </w:r>
    </w:p>
    <w:p>
      <w:pPr>
        <w:pStyle w:val="Heading4"/>
      </w:pPr>
      <w:bookmarkStart w:id="2471" w:name="_Toc1790"/>
      <w:r>
        <w:t>[عصد]</w:t>
      </w:r>
      <w:bookmarkEnd w:id="2471"/>
    </w:p>
    <w:p>
      <w:pPr>
        <w:pStyle w:val="BookText"/>
      </w:pPr>
      <w:r>
        <w:rPr>
          <w:rFonts w:ascii="Amiri" w:hAnsi="Amiri" w:eastAsia="Amiri" w:cs="Amiri"/>
          <w:lang w:bidi="ar-SA"/>
          <w:color w:val="111111"/>
          <w:sz w:val="28"/>
          <w:szCs w:val="28"/>
          <w:rtl/>
        </w:rPr>
        <w:t xml:space="preserve">الْعَصِیدَةُ: قَالَ ابْنُ فَارِسٍ سُمِّیَتْ بذلِکَ لِأَنَّهَا (تُعْصَدُ) أَیْ تُقْلَبُ و تُلْوَی یُقَالُ (عَصَدْتُهَا) (عَصْداً) مِنْ بَابِ ضَرَبَ إِذَا لَوَیْتَهَا و (أَعْصَدتُهَا) بِالْأَلِفِ لُغَةٌ.</w:t>
      </w:r>
    </w:p>
    <w:p>
      <w:pPr>
        <w:pStyle w:val="Heading4"/>
      </w:pPr>
      <w:bookmarkStart w:id="2472" w:name="_Toc1791"/>
      <w:r>
        <w:t>[عصر]</w:t>
      </w:r>
      <w:bookmarkEnd w:id="2472"/>
    </w:p>
    <w:p>
      <w:pPr>
        <w:pStyle w:val="BookText"/>
      </w:pPr>
      <w:r>
        <w:rPr>
          <w:rFonts w:ascii="Amiri" w:hAnsi="Amiri" w:eastAsia="Amiri" w:cs="Amiri"/>
          <w:lang w:bidi="ar-SA"/>
          <w:color w:val="111111"/>
          <w:sz w:val="28"/>
          <w:szCs w:val="28"/>
          <w:rtl/>
        </w:rPr>
        <w:t xml:space="preserve">عَصَرْتُ: الْعِنَبَ وَ نَحْوَهُ (عَصْراً) مِنْ بَابِ ضَرَبَ اسْتَخْرَجْتُ مَاءَهُ وَ اعْتَصَرْتُهُ کَذلِکَ وَ اسْمُ ذلِکَ الْمَاءِ الْعَصِیرُ فَعِیلٌ بِمَعْنَی مَفْعُولٍ و (العُصَارَةُ) بالضَّمِّ مَا سَالَ عَنِ الْعصْرِ وَ مِنْهُ قِیلَ (اعْتَصَرْتُ) مَالَ فُلَانٍ إِذَا اسْتَخْرَجْتَهُ مِنْهُ و (عَصَرْتُ) الثَّوْبَ (عَصْراً) أَیْضاً إِذَا اسْتَخْرَجْتَ مَاءَهُ بِلَیّهِ و (عَصَرْتُ) الدُّمَّلَ لِتُخْرِجِ مِدَّتَهُ وَ (أَعْصَرَتِ) الجَارِیَةُ إِذَا حَاضَت فهِیَ (مُعْصِرٌ) بغَیْرِ هَاءٍ فَإِذَا حَاضَتْ فَقَدْ بَلَغَتْ وَ کَأَنَّهَا إِذَا حَاضَتْ دَخَلَتْ فِی عَصْرِ شَبَابِهَا و (الْإِعْصَارُ) رِیحٌ تَرْتَفِعُ بِتُرَابٍ بَیْنَ السّمَاءِ وَ الْأَرْضِ و تَسْتَدِیرُ کَأَنَّهَا عَمُودٌ. و (الْإِعْصَارُ) مُذَکَّرٌ قَالَ تَعَالَی «فَأَصٰابَهٰا إِعْصٰارٌ فِیهِ نٰارٌ» وَ الْعَرَبُ تُسَمِّی هذِهِ الرِّیحَ الزَّوْبَعَةَ أَیْضاً وَ الْجَمْعُ (الْأَعَاصِیرُ) و (العُنْصُرُ) الْأَصْلُ وَ النَّسَبُ وَ وَزْنُهُ فُنْعُلٌ بِضَمِّ الْفَاءِ وَ الْعَیْنِ وَ قَدْ تَفْتَحُ الْعَیْنُ لِلتَّخْفِیفِ وَ (الْجَمْعُ الْعَنَاصِرُ) و (الْعَصْرُ) اسْمُ الصَّلَاةِ مُؤَنَّثَةٌ مَعَ الصَّلَاةِ وَ بِدُونِها تُذَکَّرُ وَ تُؤَنَّثُ و الْجَمْعُ (أَعْصُرٌ) و (عُصُورٌ) مِثْلُ فَلْسٍ وَ أَفْلُسٍ و فُلُوسٍ و (الْعَصْرُ) الدَّهْرُ و (الْعُصُرُ) بِضَمَّتَیْنِ لُغَةٌ فِیهِ و (الْعَصْرَانِ) الغَداةُ و العَشِیُّ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01" w:name="pg1050_6662"/>
    <w:bookmarkEnd w:id="401"/>
    <w:p>
      <w:pPr>
        <w:pStyle w:val="BookText"/>
      </w:pPr>
      <w:r>
        <w:rPr>
          <w:rFonts w:ascii="Amiri" w:hAnsi="Amiri" w:eastAsia="Amiri" w:cs="Amiri"/>
          <w:lang w:bidi="ar-SA"/>
          <w:color w:val="111111"/>
          <w:sz w:val="28"/>
          <w:szCs w:val="28"/>
          <w:rtl/>
        </w:rPr>
        <w:t xml:space="preserve">و اللَّیْلُ و النَّهَارُ أَیْضاً وَ جَاءَ فِی حَدِیثٍ لَفْظُ (الْعَصْرَیْنِ) و الْمُرَادُ الْفَجْرُ و صَلَاةُ الْعَصْرِ غُلِّبَ أَحَدُ الاسْمَیْنِ عَلَی الآخَرِ وَ قِیلَ سُمِّیَا بِذلِکَ لِأَنَّهُمَا یُصَلِّیَانِ فی طَرَفَیِ الْعَصْرَیْنِ یَعْنِی اللَّیْلَ و النَّهَارَ.</w:t>
      </w:r>
    </w:p>
    <w:p>
      <w:pPr>
        <w:pStyle w:val="Heading4"/>
      </w:pPr>
      <w:bookmarkStart w:id="2473" w:name="_Toc1792"/>
      <w:r>
        <w:t>[عصص]</w:t>
      </w:r>
      <w:bookmarkEnd w:id="2473"/>
    </w:p>
    <w:p>
      <w:pPr>
        <w:pStyle w:val="BookText"/>
      </w:pPr>
      <w:r>
        <w:rPr>
          <w:rFonts w:ascii="Amiri" w:hAnsi="Amiri" w:eastAsia="Amiri" w:cs="Amiri"/>
          <w:lang w:bidi="ar-SA"/>
          <w:color w:val="111111"/>
          <w:sz w:val="28"/>
          <w:szCs w:val="28"/>
          <w:rtl/>
        </w:rPr>
        <w:t xml:space="preserve">العُصْعُصُ: بِضَمّ الْأَوَّلِ و أَمَّا الثَّالِثُ فَیُضَمُّ وَ قَدْ یُفْتَحُ تَخْفِیفاً مِثْلُ طُحْلُبِ و طُحْلَبٍ وَ هُوَ عَجْبُ الذَّنبِ و الْجَمْعُ (عَصَاعِصٌ)</w:t>
      </w:r>
    </w:p>
    <w:p>
      <w:pPr>
        <w:pStyle w:val="Heading4"/>
      </w:pPr>
      <w:bookmarkStart w:id="2474" w:name="_Toc1793"/>
      <w:r>
        <w:t>[عصف]</w:t>
      </w:r>
      <w:bookmarkEnd w:id="2474"/>
    </w:p>
    <w:p>
      <w:pPr>
        <w:pStyle w:val="BookText"/>
      </w:pPr>
      <w:r>
        <w:rPr>
          <w:rFonts w:ascii="Amiri" w:hAnsi="Amiri" w:eastAsia="Amiri" w:cs="Amiri"/>
          <w:lang w:bidi="ar-SA"/>
          <w:color w:val="111111"/>
          <w:sz w:val="28"/>
          <w:szCs w:val="28"/>
          <w:rtl/>
        </w:rPr>
        <w:t xml:space="preserve">عَصَفَتِ: الرِّیحُ عَصْفاً مِنْ بَابِ ضَرَبَ و (عُصُوفاً) اشْتَدَّتْ فَهِیَ (عَاصِفٌ) و (عَاصِفَةٌ) و جَمْعُ الْأُولَی (عَوَاصِفُ) و الثَّانِیَةُ (عَاصِفَاتٌ) وَ یُقَالُ (أَعْصَفتْ) أَیْضاً فَهِیَ (مُعْصِفَةٌ) وَ یُسْنَدُ الفِعْلُ إِلَی الْیَوْمِ وَ الْلَّیْلَةِ لِوُقُوعِهِ فِیهِمَا فَیُقَالُ یومٌ (عَاصِفٌ) کَمَا یُقَالُ بَارِدٌ لِوُقُوعِ الْبَرْدِ فِیهِ.</w:t>
      </w:r>
    </w:p>
    <w:p>
      <w:pPr>
        <w:pStyle w:val="Heading4"/>
      </w:pPr>
      <w:bookmarkStart w:id="2475" w:name="_Toc1794"/>
      <w:r>
        <w:t>[عصفر]</w:t>
      </w:r>
      <w:bookmarkEnd w:id="2475"/>
    </w:p>
    <w:p>
      <w:pPr>
        <w:pStyle w:val="BookText"/>
      </w:pPr>
      <w:r>
        <w:rPr>
          <w:rFonts w:ascii="Amiri" w:hAnsi="Amiri" w:eastAsia="Amiri" w:cs="Amiri"/>
          <w:lang w:bidi="ar-SA"/>
          <w:color w:val="111111"/>
          <w:sz w:val="28"/>
          <w:szCs w:val="28"/>
          <w:rtl/>
        </w:rPr>
        <w:t xml:space="preserve">العُصْفُرُ </w:t>
      </w:r>
      <w:r>
        <w:rPr>
          <w:rStyle w:val="FootnoteReference"/>
        </w:rPr>
        <w:footnoteReference w:id="324"/>
      </w:r>
      <w:r>
        <w:rPr>
          <w:rFonts w:ascii="Amiri" w:hAnsi="Amiri" w:eastAsia="Amiri" w:cs="Amiri"/>
          <w:lang w:bidi="ar-SA"/>
          <w:color w:val="111111"/>
          <w:sz w:val="28"/>
          <w:szCs w:val="28"/>
          <w:rtl/>
        </w:rPr>
        <w:t xml:space="preserve">: نَبْتٌ مَعْرُوفٌ و (عَصْفَرْتُ) الثَّوْبَ صَبَغْتُهُ بِالْعُصْفُرِ فَهُوَ (مُعَصْفَرٌ) اسْمُ مَفْعُولٍ و (الْعُصْفُورُ) بِالضَّمِّ مَعْرُوفٌ و الْجَمْعُ (عَصَافِیرُ).</w:t>
      </w:r>
    </w:p>
    <w:p>
      <w:pPr>
        <w:pStyle w:val="Heading4"/>
      </w:pPr>
      <w:bookmarkStart w:id="2476" w:name="_Toc1795"/>
      <w:r>
        <w:t>[عصم]</w:t>
      </w:r>
      <w:bookmarkEnd w:id="2476"/>
    </w:p>
    <w:p>
      <w:pPr>
        <w:pStyle w:val="BookText"/>
      </w:pPr>
      <w:r>
        <w:rPr>
          <w:rFonts w:ascii="Amiri" w:hAnsi="Amiri" w:eastAsia="Amiri" w:cs="Amiri"/>
          <w:lang w:bidi="ar-SA"/>
          <w:color w:val="111111"/>
          <w:sz w:val="28"/>
          <w:szCs w:val="28"/>
          <w:rtl/>
        </w:rPr>
        <w:t xml:space="preserve">عَصَمَهُ: اللّهُ مِنَ الْمَکْرُوهِ (یَعْصِمُهُ) مِنْ بَابِ ضَرَبَ حَفِظَهُ وَ وَقَاهُ وَ (اعْتَصَمْتُ) بِاللّهِ امْتَنَعْتُ بِهِ وَ الاسْمُ (العِصْمَةُ) و (المِعْصَمُ) وِزَانُ مِقْوَدٍ مَوْضِعُ السِّوَارٍ مِن السّاعِدِ و (عِصَامُ) الْقِرْبَةِ رِبَاطُهَا و سَیْرُهَا الَّذِی تُحْمَلُ بِهِ و الْجَمْعُ (عُصُمٌ) مِثْلُ کِتَابٍ و کُتُبٍ.</w:t>
      </w:r>
    </w:p>
    <w:p>
      <w:pPr>
        <w:pStyle w:val="Heading4"/>
      </w:pPr>
      <w:bookmarkStart w:id="2477" w:name="_Toc1796"/>
      <w:r>
        <w:t>[عصو]</w:t>
      </w:r>
      <w:bookmarkEnd w:id="2477"/>
    </w:p>
    <w:p>
      <w:pPr>
        <w:pStyle w:val="BookText"/>
      </w:pPr>
      <w:r>
        <w:rPr>
          <w:rFonts w:ascii="Amiri" w:hAnsi="Amiri" w:eastAsia="Amiri" w:cs="Amiri"/>
          <w:lang w:bidi="ar-SA"/>
          <w:color w:val="111111"/>
          <w:sz w:val="28"/>
          <w:szCs w:val="28"/>
          <w:rtl/>
        </w:rPr>
        <w:t xml:space="preserve">عَصَی: الْعَبْدُ مَوْلَاهُ (عَصْیاً) مِنْ بَابِ رَمَی و (مَعْصِیَةً) فَهُوَ (عَاصٍ) و جَمْعُهُ (عُصَاةٌ) و هُوَ (عَصِیٌّ) أَیْضاً مُبَالَغَةٌ و (عَاصَاهُ) لُغَةٌ فِی عَصَاهُ وَ الاسْمُ (الْعِصْیَانُ) و (الْعَصَا) مقْصُورٌ مُؤَنَّثَةٌ و التَّثْنِیَةُ (عَصَوَانِ) وَ الْجَمْعُ (أَعْصٍ) و (عِصِیٌّ) عَلَی فُعُولٍ مِثْلُ أَسَدٍ و أَسُودٍ وَ الْقِیَاسُ (أَعْصَاءٌ) مِثْلُ سَبَبٍ و أَسْبَابٍ لکِنَّهُ لَمْ یُنْقَلْ قَالَهُ ابْنُ السِّکِّیتِ (و شَقَّ فُلَانٌ الْعَصَا </w:t>
      </w:r>
      <w:r>
        <w:rPr>
          <w:rStyle w:val="FootnoteReference"/>
        </w:rPr>
        <w:footnoteReference w:id="325"/>
      </w:r>
      <w:r>
        <w:rPr>
          <w:rFonts w:ascii="Amiri" w:hAnsi="Amiri" w:eastAsia="Amiri" w:cs="Amiri"/>
          <w:lang w:bidi="ar-SA"/>
          <w:color w:val="111111"/>
          <w:sz w:val="28"/>
          <w:szCs w:val="28"/>
          <w:rtl/>
        </w:rPr>
        <w:t xml:space="preserve">) یُضْرَبُ مَثَلًا لِمُفَارَقَةِ الْجَمَاعَةِ و مُخَالَفَتِهِمْ و أَلْقَی (عَصَاهُ) أَقَامَ وَ اطْمَأَنَّ.</w:t>
      </w:r>
    </w:p>
    <w:p>
      <w:pPr>
        <w:pStyle w:val="Heading4"/>
      </w:pPr>
      <w:bookmarkStart w:id="2478" w:name="_Toc1797"/>
      <w:r>
        <w:t>[عضب]</w:t>
      </w:r>
      <w:bookmarkEnd w:id="2478"/>
    </w:p>
    <w:p>
      <w:pPr>
        <w:pStyle w:val="BookText"/>
      </w:pPr>
      <w:r>
        <w:rPr>
          <w:rFonts w:ascii="Amiri" w:hAnsi="Amiri" w:eastAsia="Amiri" w:cs="Amiri"/>
          <w:lang w:bidi="ar-SA"/>
          <w:color w:val="111111"/>
          <w:sz w:val="28"/>
          <w:szCs w:val="28"/>
          <w:rtl/>
        </w:rPr>
        <w:t xml:space="preserve">عَضَبَهُ: (عضْباً) مِنْ بَابِ ضَرَبَ قَطَعَهُ وَ یُقَالُ لِلسَّیْفِ الْقَاطِعِ (عَضْبٌ) تَسْمِیَةٌ بِالْمَصْدَرِ وَ رَجُلٌ (مَعْضُوبٌ) زَمِنٌ لا حَرَاکَ بِهِ کَأَنَّ الزَّمَانَةَ (عَضَبَتْهُ) و مَنَعْتُهُ الْحَرَکَةَ و (عَضِبَتِ) الشَّاةُ (عَضَباً) مِنْ بَابِ تَعِبَ انْکَسَرَ قَرْنُهَا و (عَضِبَتِ) الشَّاةُ و النَّاقَةُ (عَضَباً) أَیْضاً إِذَا شُقَّ أُذُنُهَا فَالذَّکَرُ (أَعْضَبُ) و الْأُنْثَی (عَضْبَاءُ) مِثْلُ أَحْمَرَ و حَمْرَاءَ و یُعَدَّی بِالْأَلِفِ فَیُقَالُ (أَعْضَبْتُهَا) و کَانَتْ نَاقَةُ النَّبِیِّ صَلَّی اللّهُ عَلَیْهِ و سَلَّمَ تُلَقَّبُ (الْعَضْبَاءَ) لنَجَابَتِها لَا لشَقِّ أُذُنِهَا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02" w:name="pg1050_6664"/>
    <w:bookmarkEnd w:id="402"/>
    <w:p>
      <w:pPr>
        <w:pStyle w:val="Heading4"/>
      </w:pPr>
      <w:bookmarkStart w:id="2479" w:name="_Toc1798"/>
      <w:r>
        <w:t>[عضد]</w:t>
      </w:r>
      <w:bookmarkEnd w:id="2479"/>
    </w:p>
    <w:p>
      <w:pPr>
        <w:pStyle w:val="BookText"/>
      </w:pPr>
      <w:r>
        <w:rPr>
          <w:rFonts w:ascii="Amiri" w:hAnsi="Amiri" w:eastAsia="Amiri" w:cs="Amiri"/>
          <w:lang w:bidi="ar-SA"/>
          <w:color w:val="111111"/>
          <w:sz w:val="28"/>
          <w:szCs w:val="28"/>
          <w:rtl/>
        </w:rPr>
        <w:t xml:space="preserve">عَضَدْتُ: الشَّجَرَةَ (عَضْداً) مِنْ بَابِ ضَرَبَ قَطَعْتُهَا و (الْمِعْضَدُ) وِزَانُ مِقْوَدٍ سَیْفٌ یُمْتَهَنُ فِی قَطْعِ الشَّجَرِ و (الْمِعْضَدُ) أَیْضاً الدُّمْلُجُ و (عَضَدْتُ) الدَّابَّةَ (أَعْضِدُهَا) مِنْ بَابِ ضَرَبَ أَیْضاً (عُضُوداً) مَشَیْتُ إِلَی جَانِبِهَا یَمِیْناً أَوْ شِمَالًا وَ مِنْهُ سَهْمٌ (عَاضِدٌ) إِذَا وَقَعَ عَنْ یَمِینِ الهَدَفِ أَوْ یَسَارِهِ و الْجَمْعُ (عَوَاضِدُ) و (عَضَدْتُ) الرَّجُلَ (عَضْداً) مِنْ بَابِ قَتَلَ أَصَبْتُ (عَضُدَهُ) أَوْ أَعَنْتُهُ فَصِرْتُ لَهُ (عَضُداً) أَیْ مُعِیناً وَ نَاصِراً و (تَعَاضَدَ) الْقَوْمُ تَعَاوَنُوا وَ (الْعَضُدُ) مَا بَیْنَ الْمِرفَقِ إِلَی الکَتِف وَ فِیهَا خَمْسُ لُغَاتٍ وِزَانُ رَجُلٍ وَ بِضَمَّتَیْنِ فِی لُغَةِ الْحِجَازِ و قَرَأَ بِهَا الْحَسَنُ فِی قَوْلِهِ تَعَالَی «وَ مٰا کُنْتُ مُتَّخِذَ الْمُضِلِّینَ عَضُداً» وَ مِثَالُ کَبِدٍ فِی لُغَةِ بَنِی أَسَدٍ وَ مِثَالُ فَلْس فِی لُغَةِ تَمِیمٍ وَ بَکْرٍ و الْخَامِسَةُ وِزَانُ قُفْلٍ. قَالَ أَبُو زَیْدٍ أَهْلُ تِهَامَةَ یُؤَنِّثُونَ الْعَضُدَ وَ بَنُو تَمِیمٍ یُذَکّرُونَ و الْجَمْعُ (أَعْضُدٌ) وَ (أَعْضَادٌ) مِثْلُ أَفْلُسٍ و أَقْفَالٍ و فُلَانٌ (عَضُدِی) أَیْ مُعْتَمَدِی. عَلَی الاسْتِعَارَةِ و (العِضَادَةُ) بِالْکَسْرِ جَانِبُ العَتَبَةِ مِنَ الْبَابِ وَ رَجُلٌ (عُضَادِیٌّ) بِضَمِّ الْعَیْنِ وَ کَسْرِهَا عَظِیمُ الْعَضُدِ.</w:t>
      </w:r>
    </w:p>
    <w:p>
      <w:pPr>
        <w:pStyle w:val="Heading4"/>
      </w:pPr>
      <w:bookmarkStart w:id="2480" w:name="_Toc1799"/>
      <w:r>
        <w:t>[عضض]</w:t>
      </w:r>
      <w:bookmarkEnd w:id="2480"/>
    </w:p>
    <w:p>
      <w:pPr>
        <w:pStyle w:val="BookText"/>
      </w:pPr>
      <w:r>
        <w:rPr>
          <w:rFonts w:ascii="Amiri" w:hAnsi="Amiri" w:eastAsia="Amiri" w:cs="Amiri"/>
          <w:lang w:bidi="ar-SA"/>
          <w:color w:val="111111"/>
          <w:sz w:val="28"/>
          <w:szCs w:val="28"/>
          <w:rtl/>
        </w:rPr>
        <w:t xml:space="preserve">عَضِضْتُ: اللُّقْمَةَ وَ بِهَا و عَلَیْهَا (عَضّاً) أَمْسَکْتُها بالأَسْنَانِ وَ هُوَ مِنْ بَابِ تَعِبَ فِی الْأَکْثَر لکِنِ الْمَصْدَرُ سَاکِنٌ وَ مِنْ بَابِ نَفَعَ لُغَةٌ قَلِیلَةٌ وَ فِی أَفْعَالِ ابْنِ الْقَطَّاع مِنْ بَابِ قَتَلَ و (عَضَّ) الْفَرَسُ عَلَی لِجَامِهِ فَهُوَ (عَضُوضٌ) مِثْلُ رَسُولٍ وَ الاسْمُ (العَضِیضُ) و (العِضَاضُ) بِالْکَسْرِ وَ یُقَالُ لَیْسَ فِی الْأَمْرِ (مَعَضٌّ) أَیْ مُسْتَمْسَکٌ وَ مِنْهُ قَوْلُهُ عَلَیْهِ السَّلَامُ «عَلَیْکُمْ بِسُنَّتِی و سُنَّةِ الْخُلَفَاءِ مِنْ بَعْدِی عَضُّوا عَلَیْهَا» أَیِ الْزَمُوهَا و اسْتَمْسِکُوا بِهَا</w:t>
      </w:r>
    </w:p>
    <w:p>
      <w:pPr>
        <w:pStyle w:val="Heading4"/>
      </w:pPr>
      <w:bookmarkStart w:id="2481" w:name="_Toc1800"/>
      <w:r>
        <w:t>[عضل]</w:t>
      </w:r>
      <w:bookmarkEnd w:id="2481"/>
    </w:p>
    <w:p>
      <w:pPr>
        <w:pStyle w:val="BookText"/>
      </w:pPr>
      <w:r>
        <w:rPr>
          <w:rFonts w:ascii="Amiri" w:hAnsi="Amiri" w:eastAsia="Amiri" w:cs="Amiri"/>
          <w:lang w:bidi="ar-SA"/>
          <w:color w:val="111111"/>
          <w:sz w:val="28"/>
          <w:szCs w:val="28"/>
          <w:rtl/>
        </w:rPr>
        <w:t xml:space="preserve">عَضَلَ: الرَّجُلُ حُرْمَتَهُ (عَضْلًا) مِنْ بَابَیْ قَتَلَ و ضَرَبَ مَنَعَهَا التَّزْوِیجَ وَ قَرَأَ السَّبْعَةُ قَوْلَهُ تَعَالَی (فَلٰا تَعْضُلُوهُنَّ) بِالضَّمِّ وَ (أَعْضَلَ) الْأَمْرُ بِالْأَلِفِ اشْتَدَّ و مِنْهُ دَاءٌ (عُضَالٌ) بالضم أَیْ شَدِیدٌ.</w:t>
      </w:r>
    </w:p>
    <w:p>
      <w:pPr>
        <w:pStyle w:val="Heading4"/>
      </w:pPr>
      <w:bookmarkStart w:id="2482" w:name="_Toc1801"/>
      <w:r>
        <w:t>[عضه]</w:t>
      </w:r>
      <w:bookmarkEnd w:id="2482"/>
    </w:p>
    <w:p>
      <w:pPr>
        <w:pStyle w:val="BookText"/>
      </w:pPr>
      <w:r>
        <w:rPr>
          <w:rFonts w:ascii="Amiri" w:hAnsi="Amiri" w:eastAsia="Amiri" w:cs="Amiri"/>
          <w:lang w:bidi="ar-SA"/>
          <w:color w:val="111111"/>
          <w:sz w:val="28"/>
          <w:szCs w:val="28"/>
          <w:rtl/>
        </w:rPr>
        <w:t xml:space="preserve">العِضَاهُ: وِزَانُ کِتَابٍ مِنْ شَجَرِ الشَّوْکِ کالطَّلْحِ و العَوْسَجِ و اسْتَثْنَی بَعْضُهُمُ القَتَادَ و السِّدْرَ فَلَمْ یَجْعَلْهُ مِنَ (العِضَاهِ) و الْهَاءُ أَصْلِیَّةٌ و (عَضِهَ) البَعِیرُ (عَضَهاً) فَهُوَ (عَضِهٌ) مِنْ بَابِ تَعِبَ رَعَی (العِضَاهَ) و اخْتَلَفُوا فی الْوَاحِدَةِ وَ هِیَ (عِضَهٌ) بِکَسْرِ الْعِینِ فَقِیلَ بِالْهَاءِ وَ هِیَ أَصْلِیَّةٌ أَیْضاً وَ مِنْهُمْ مَنْ یَقُولُ اللَّامُ فِی الْوَاحِدَةِ مَحْذُوفَةٌ وَ هِی وَاوٌ وَ الْهَاءُ لِلتَّأْنِیثِ عوَضاً عَنْهَا فَیُقَالُ (عِضَةٌ) کَمَا یُقَالُ عِزَةٌ و شَفَةٌ قَالَ وَ الْأَصْلُ (عِضَوَةٌ) وَ مِنْهُمْ مَنْ یَقُولُ اللَّامُ الْمَحْذُوفَةُ هَاءٌ وَ رُبَّمَا ثَبَتَتْ مَعَ هَاءِ التَّأْنِیثِ فَیُقَالُ (عِضَهَةٌ) وِزَانُ عِنَبَةٍ.</w:t>
      </w:r>
    </w:p>
    <w:p>
      <w:pPr>
        <w:pStyle w:val="Heading4"/>
      </w:pPr>
      <w:bookmarkStart w:id="2483" w:name="_Toc1802"/>
      <w:r>
        <w:t>[عضو]</w:t>
      </w:r>
      <w:bookmarkEnd w:id="2483"/>
    </w:p>
    <w:p>
      <w:pPr>
        <w:pStyle w:val="BookText"/>
      </w:pPr>
      <w:r>
        <w:rPr>
          <w:rFonts w:ascii="Amiri" w:hAnsi="Amiri" w:eastAsia="Amiri" w:cs="Amiri"/>
          <w:lang w:bidi="ar-SA"/>
          <w:color w:val="111111"/>
          <w:sz w:val="28"/>
          <w:szCs w:val="28"/>
          <w:rtl/>
        </w:rPr>
        <w:t xml:space="preserve">و (الْعِضَةُ) الْقِطْعَةُ مِنَ الشَّیْ‌ءِ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03" w:name="pg1050_6666"/>
    <w:bookmarkEnd w:id="403"/>
    <w:p>
      <w:pPr>
        <w:pStyle w:val="BookText"/>
      </w:pPr>
      <w:r>
        <w:rPr>
          <w:rFonts w:ascii="Amiri" w:hAnsi="Amiri" w:eastAsia="Amiri" w:cs="Amiri"/>
          <w:lang w:bidi="ar-SA"/>
          <w:color w:val="111111"/>
          <w:sz w:val="28"/>
          <w:szCs w:val="28"/>
          <w:rtl/>
        </w:rPr>
        <w:t xml:space="preserve">و الْجُزْءُ مِنْهُ وَ لَامُهَا وَاوٌ مَحْذوفَةٌ وَ الْأَصْل عِضَوَةُ وَ الْجَمْعُ (عِضُونَ) عَلَی غَیْرِ قِیَاسٍ مِثْلُ سِنِینَ وَ الْعُضْوُ کُلُّ عَظْمٍ وَافِرٍ مِنَ الْجَسَدِ قَالَهُ فِی مُخْتَصَرِ الْعَیْنِ وَ ضَمُّ الْعَیْنِ أَشْهَرُ مِنْ کَسْرِهَا وَ الْجَمْعُ (أَعْضَاءٌ) و (عَضَّیْتُ) الذَّبِیحَةَ بالتَّشْدِیدِ جَعَلْتُهَا (أَعْضَاءً).</w:t>
      </w:r>
    </w:p>
    <w:p>
      <w:pPr>
        <w:pStyle w:val="Heading4"/>
      </w:pPr>
      <w:bookmarkStart w:id="2484" w:name="_Toc1803"/>
      <w:r>
        <w:t>[عطب]</w:t>
      </w:r>
      <w:bookmarkEnd w:id="2484"/>
    </w:p>
    <w:p>
      <w:pPr>
        <w:pStyle w:val="BookText"/>
      </w:pPr>
      <w:r>
        <w:rPr>
          <w:rFonts w:ascii="Amiri" w:hAnsi="Amiri" w:eastAsia="Amiri" w:cs="Amiri"/>
          <w:lang w:bidi="ar-SA"/>
          <w:color w:val="111111"/>
          <w:sz w:val="28"/>
          <w:szCs w:val="28"/>
          <w:rtl/>
        </w:rPr>
        <w:t xml:space="preserve">عَطِبَ: (عَطَباً) مِنْ بَابِ تَعِبَ هَلَکَ و (أَعْطَبْتُهُ) بِالْأَلِفِ لِلتَّعْدِیَةِ و (الْمَعْطَبُ) بِفَتْحَتَیْنِ مَوْضِعُ الْعَطَبِ و الْجَمْعُ (مَعَاطِبُ)</w:t>
      </w:r>
    </w:p>
    <w:p>
      <w:pPr>
        <w:pStyle w:val="Heading4"/>
      </w:pPr>
      <w:bookmarkStart w:id="2485" w:name="_Toc1804"/>
      <w:r>
        <w:t>[عطر]</w:t>
      </w:r>
      <w:bookmarkEnd w:id="2485"/>
    </w:p>
    <w:p>
      <w:pPr>
        <w:pStyle w:val="BookText"/>
      </w:pPr>
      <w:r>
        <w:rPr>
          <w:rFonts w:ascii="Amiri" w:hAnsi="Amiri" w:eastAsia="Amiri" w:cs="Amiri"/>
          <w:lang w:bidi="ar-SA"/>
          <w:color w:val="111111"/>
          <w:sz w:val="28"/>
          <w:szCs w:val="28"/>
          <w:rtl/>
        </w:rPr>
        <w:t xml:space="preserve">العِطْرُ: مَعْرُوفٌ و (عَطِرَتِ) الْمَرْأَةُ (عَطَراً) فَهِیَ (عَطِرَةٌ) مِنْ بَابِ تَعِبَ من الْعِطْرِ و (عَطَّرْتُهَا) بِالتَّشْدِیدِ و (تَعَطَّرَتْ) فَهِیَ (مِعْطِیرٌ) و (مِعْطَارٌ) أَیْ کَثِیرَةُ التَّعَطُّرِ</w:t>
      </w:r>
    </w:p>
    <w:p>
      <w:pPr>
        <w:pStyle w:val="Heading4"/>
      </w:pPr>
      <w:bookmarkStart w:id="2486" w:name="_Toc1805"/>
      <w:r>
        <w:t>[عطس]</w:t>
      </w:r>
      <w:bookmarkEnd w:id="2486"/>
    </w:p>
    <w:p>
      <w:pPr>
        <w:pStyle w:val="BookText"/>
      </w:pPr>
      <w:r>
        <w:rPr>
          <w:rFonts w:ascii="Amiri" w:hAnsi="Amiri" w:eastAsia="Amiri" w:cs="Amiri"/>
          <w:lang w:bidi="ar-SA"/>
          <w:color w:val="111111"/>
          <w:sz w:val="28"/>
          <w:szCs w:val="28"/>
          <w:rtl/>
        </w:rPr>
        <w:t xml:space="preserve">العُطَاسُ: مَعْرُوفٌ و (عَطَسَ) (عَطْساً) مِنْ بَابِ ضَرَبَ وَ فِی لُغَةٍ مِنْ بَابِ قَتَلَ و (الْمَعْطِسُ) وِزَانُ مَجْلِسٍ الْأَنْفُ و (عَطَسَ) الصُّبْحُ أَنَارَ عَلَی الاسْتِعَارَةِ.</w:t>
      </w:r>
    </w:p>
    <w:p>
      <w:pPr>
        <w:pStyle w:val="Heading4"/>
      </w:pPr>
      <w:bookmarkStart w:id="2487" w:name="_Toc1806"/>
      <w:r>
        <w:t>[عطش]</w:t>
      </w:r>
      <w:bookmarkEnd w:id="2487"/>
    </w:p>
    <w:p>
      <w:pPr>
        <w:pStyle w:val="BookText"/>
      </w:pPr>
      <w:r>
        <w:rPr>
          <w:rFonts w:ascii="Amiri" w:hAnsi="Amiri" w:eastAsia="Amiri" w:cs="Amiri"/>
          <w:lang w:bidi="ar-SA"/>
          <w:color w:val="111111"/>
          <w:sz w:val="28"/>
          <w:szCs w:val="28"/>
          <w:rtl/>
        </w:rPr>
        <w:t xml:space="preserve">عَطِشَ: (عَطَشاً) فَهُوَ (عَطِشٌ) و (عَطْشَانُ) و امْرَأَةٌ (عَطِشَةٌ) و (عَطْشَی) و یُجْمَعَان عَلَی (عِطَاشٍ) بِالْکَسْرِ و مَکَانٌ (عَطِشٌ) لَیْسَ بِهِ مَاءٌ وَ قِیلَ قَلِیلُ الْمَاءِ.</w:t>
      </w:r>
    </w:p>
    <w:p>
      <w:pPr>
        <w:pStyle w:val="Heading4"/>
      </w:pPr>
      <w:bookmarkStart w:id="2488" w:name="_Toc1807"/>
      <w:r>
        <w:t>[عطف]</w:t>
      </w:r>
      <w:bookmarkEnd w:id="2488"/>
    </w:p>
    <w:p>
      <w:pPr>
        <w:pStyle w:val="BookText"/>
      </w:pPr>
      <w:r>
        <w:rPr>
          <w:rFonts w:ascii="Amiri" w:hAnsi="Amiri" w:eastAsia="Amiri" w:cs="Amiri"/>
          <w:lang w:bidi="ar-SA"/>
          <w:color w:val="111111"/>
          <w:sz w:val="28"/>
          <w:szCs w:val="28"/>
          <w:rtl/>
        </w:rPr>
        <w:t xml:space="preserve">عَطَفَتِ: النَّاقَة عَلَی وَلَدِهَا (عَطْفاً) مِنْ بَابِ ضَرَبَ حَنَّتْ عَلَیْهِ و دَرّ لَبَنُهَا و (عَطَفْتُهُ) عَنْ حَاجَتِهِ (عَطْفاً) صَرَفْتُهُ عَنْهَا و (عَطَفْتُ) الشَّی‌ء (عَطْفاً) ثَنَیْتُهُ أَوْ أَمَلْتُهُ (فَانْعَطَفَ) و (عَطَفَ) هُوَ (عُطُوفاً) مَالَ و (مُنْعَطَفُ) الْوَادِی عَلَی صِیغَةِ اسْمِ الْمَفْعُولِ حَیْثُ (یَنْعَطِفُ) فَهُوَ اسْمُ مَعْنَی و (الْمُنْعَطِفُ) اسْمُ فَاعِلِ الشَّی‌ءِ نَفْسِهِ فَهُوَ اسْمُ عَیْنٍ و (اسْتَعْطَفْتُهُ) سَأَلْتُه أَنْ یَعْطِفَ و (عِطْفُ) الشَّی‌ءِ جَانِبُهُ وَ الْجَمْعُ (أَعْطَافٌ) مِثْلُ حِمْلِ وَ أَحْمَالٍ وَ فِی الطَّرِیقِ (عَطْفٌ) بالْفَتْحِ أَیِ اعْوِجَاجٌ و مَیْلٌ</w:t>
      </w:r>
    </w:p>
    <w:p>
      <w:pPr>
        <w:pStyle w:val="Heading4"/>
      </w:pPr>
      <w:bookmarkStart w:id="2489" w:name="_Toc1808"/>
      <w:r>
        <w:t>[عطل]</w:t>
      </w:r>
      <w:bookmarkEnd w:id="2489"/>
    </w:p>
    <w:p>
      <w:pPr>
        <w:pStyle w:val="BookText"/>
      </w:pPr>
      <w:r>
        <w:rPr>
          <w:rFonts w:ascii="Amiri" w:hAnsi="Amiri" w:eastAsia="Amiri" w:cs="Amiri"/>
          <w:lang w:bidi="ar-SA"/>
          <w:color w:val="111111"/>
          <w:sz w:val="28"/>
          <w:szCs w:val="28"/>
          <w:rtl/>
        </w:rPr>
        <w:t xml:space="preserve">عَطَلَتِ: الْمَرْأَةُ (عَطْلًا) مِنْ بَابِ قَتَلَ </w:t>
      </w:r>
      <w:r>
        <w:rPr>
          <w:rStyle w:val="FootnoteReference"/>
        </w:rPr>
        <w:footnoteReference w:id="326"/>
      </w:r>
      <w:r>
        <w:rPr>
          <w:rFonts w:ascii="Amiri" w:hAnsi="Amiri" w:eastAsia="Amiri" w:cs="Amiri"/>
          <w:lang w:bidi="ar-SA"/>
          <w:color w:val="111111"/>
          <w:sz w:val="28"/>
          <w:szCs w:val="28"/>
          <w:rtl/>
        </w:rPr>
        <w:t xml:space="preserve">إِذَا لَمْ یَکُنْ عَلَیْهَا حُلِیُّ فَهِیَ (عَاطِلٌ) و (عُطُلٌ) بِضَمَّتَیْنِ و قَوْسٌ (عُطُلٌ) أَیْضاً لا وَتَرَ عَلَیْهَا و (عَطَلَ) الْأَجِیرُ (یَعْطُلُ) مِثْلُ (بَطَلَ) (یَبْطُلُ) وَزْناً وَ مَعْنیً و (عَطَلَتِ) الْإِبِلُ خَلَتْ مِنْ رَاعٍ یَرْعَاهَا وَ یَتَعَدَّی بِالتَّضْعِیفِ فَیُقَالُ (عَطَّلْتُ) الْأَجِیرَ و الْإِبِلَ (تَعْطِیلًا).</w:t>
      </w:r>
    </w:p>
    <w:p>
      <w:pPr>
        <w:pStyle w:val="Heading4"/>
      </w:pPr>
      <w:bookmarkStart w:id="2490" w:name="_Toc1809"/>
      <w:r>
        <w:t>[عطن]</w:t>
      </w:r>
      <w:bookmarkEnd w:id="2490"/>
    </w:p>
    <w:p>
      <w:pPr>
        <w:pStyle w:val="BookText"/>
      </w:pPr>
      <w:r>
        <w:rPr>
          <w:rFonts w:ascii="Amiri" w:hAnsi="Amiri" w:eastAsia="Amiri" w:cs="Amiri"/>
          <w:lang w:bidi="ar-SA"/>
          <w:color w:val="111111"/>
          <w:sz w:val="28"/>
          <w:szCs w:val="28"/>
          <w:rtl/>
        </w:rPr>
        <w:t xml:space="preserve">العَطَنُ: لِلْإِبِل المُنَاخُ و المَبْرَکُ وَ لَا یَکُونُ إِلَّا حَوْلَ الْمَاءِ و الْجَمْعُ (أَعْطَانٌ) مِثْلُ سَبَبٍ و أَسْبَابٍ و (الْمَعْطِنُ) وِزَانُ مَجْلِسٍ مِثْلُهُ و (عَطَنَتِ) الْإِبِلُ مِنْ بَابَیْ ضَرَبَ و قَتَلَ (عُطُوناً) فَهِیَ (عَاطِنَة) و (عَوَاطِنُ) و (عَطَنُ) الْغَنَمِ و (مَعْطِنُها) أَیْضاً مَرْبِضهَا حَوْلَ الْمَاءِ قَالَهُ ابْنُ السِّکّیتِ وَ ابْنُ قُتَیْبَةَ و قَالَ ابْنُ فَارِسٍ قَالَ بَعْضُ أَهْل اللُّغَةِ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04" w:name="pg1050_6668"/>
    <w:bookmarkEnd w:id="404"/>
    <w:p>
      <w:pPr>
        <w:pStyle w:val="BookText"/>
      </w:pPr>
      <w:r>
        <w:rPr>
          <w:rFonts w:ascii="Amiri" w:hAnsi="Amiri" w:eastAsia="Amiri" w:cs="Amiri"/>
          <w:lang w:bidi="ar-SA"/>
          <w:color w:val="111111"/>
          <w:sz w:val="28"/>
          <w:szCs w:val="28"/>
          <w:rtl/>
        </w:rPr>
        <w:t xml:space="preserve">لَا تَکُونُ (أَعْطَانُ) الإِبِلِ إِلَّا حَوْلَ الْمَاءِ فَأَمَّا مَبَارِکُهَا فِی الْبَرِیَّةِ أَوْ عِنْدَ الْحَیِّ فَهِیَ (الْمَأْوَی) وَ قَالَ الْأَزْهَرِیُّ أَیْضاً (عَطَنُ) الْإِبِلِ مَوْضِعُهَا الَّذِی تَتَنَحَّی إِلَیْهِ إِذَا شَرِبَتِ الشَّرْبَةَ الْأُوَلی فَتَبْرُکُ فِیهِ ثُمَّ یُمْلَأُ الْحَوْضُ لَهَا ثَانِیاً فَتَعُودُ مِنْ (عَطَنِهَا) إِلَی الْحَوْضِ فَتَعُلُّ أَیْ تَشْرَبُ الشَّرْبَةَ الثَّانِیَةَ وَ هُوَ العَلَل (لَا تعطُنُ) الْإِبِلُ عَلَی الْمَاءِ إِلَّا فِی حَمَارَّةِ الْقَیظ فَإِذَا بَرُدَ الزَّمَانُ فَلَا عَطَن لِلْإِبِلِ وَ الْمُرَادُ (بِالْمَعاطِنِ) فِی کَلَامِ الْفُقَهَاءِ المَبَارِکُ.</w:t>
      </w:r>
    </w:p>
    <w:p>
      <w:pPr>
        <w:pStyle w:val="Heading4"/>
      </w:pPr>
      <w:bookmarkStart w:id="2491" w:name="_Toc1810"/>
      <w:r>
        <w:t>[عطو]</w:t>
      </w:r>
      <w:bookmarkEnd w:id="2491"/>
    </w:p>
    <w:p>
      <w:pPr>
        <w:pStyle w:val="BookText"/>
      </w:pPr>
      <w:r>
        <w:rPr>
          <w:rFonts w:ascii="Amiri" w:hAnsi="Amiri" w:eastAsia="Amiri" w:cs="Amiri"/>
          <w:lang w:bidi="ar-SA"/>
          <w:color w:val="111111"/>
          <w:sz w:val="28"/>
          <w:szCs w:val="28"/>
          <w:rtl/>
        </w:rPr>
        <w:t xml:space="preserve">عَطَا: زَیْدٌ دِرْهَماً تَنَاوَلَهُ وَ یَتَعَدَّی إِلَی ثَانٍ بِالْهَمْزَةِ فَیُقَالُ (أَعْطَیْتُهُ) دِرْهَماً و (الْعَطَاءُ) اسْمٌ مِنْهُ فَإِنْ قِیلَ: قَوْلُهُمْ فِی الْحَالِفِ و الْوَضْعِ بَیْنَ یَدَیْهِ (إِعْطَاءٌ) مُخَالِفٌ لِلْوَضْعِ اللُّغَوِیّ و الْعُرْفِیّ. أَمَّا اللُّغَوِیِّ فَلِأَنَّهُ لَیْسَ فِیهِ أَخْذٌ و تَنَاوُلٌ و أَمَّا الْعُرْفِیُّ فَلأَنَّهُ یَصْدُقُ قَوْلَهُ (أَعْطَیْتُهُ) فَمَا أَخَذَ فَمَا وَجْهُ ذلِکَ.فَالْجَوَابُ أَنَّ التَّعْلِیقَ لَیْسَ عَلَی الْأَخْذِ و التَّنَاوُلِ بَلْ عَلَی الدَّفْعِ فَقَطْ وَ قَدْ وُجِدَ وَ لِهذَا یَصْدُقُ قَوْلُهُ أَعْطَیْتُهُ فَمَا أَخَذَ فَلَیْسَ فِیهِ مُخَالَفَةٌ لِلْوَضْعَینِ بَلْ هُوَ مُوَافِقٌ لَهُمَا وَ هذَا کَمَا یُقَالُ أَطْعَمْتُهُ فَمَا أَکَلَ و سَقَیْتُهُ فَمَا شَرِب لأَنَّکَ بِهَمْزَةِ التَّعْدِیَةِ تُصَیَّرُ الْفَاعِلَ قَابِلًا لِأَنْ یَفْعَلَ وَ لَا یُشْتَرَطُ فِیهَا وُقُوعُ الْفِعْلِ مِنْهُ وَ لِهذَا یَصْدُقُ تَارَةً أَقْعَدْتُهُ فَمَا قَعَدَ وَ تَارَةً أَقْعَدْتُهُ فَقَعَدَ و (الْعَطِیَّةُ) مَا تُعْطِیهِ و الْجَمْعُ (الْعَطَایَا) و (المُعاطَاةُ) مِنْ ذلِکَ لِأَنَّهَا مُنَاوَلَةٌ لکِنِ اسْتَعْمَلَهَا الْفُقَهَاءُ فِی مُنَاوَلَةٍ خَاصَّةٍ وَ مِنْهُ فُلَانٌ (یَتَعَاطَی) کَذَا إِذَا أَقْدَمَ عَلَیْهِ و فَعَلهُ.</w:t>
      </w:r>
    </w:p>
    <w:p>
      <w:pPr>
        <w:pStyle w:val="Heading4"/>
      </w:pPr>
      <w:bookmarkStart w:id="2492" w:name="_Toc1811"/>
      <w:r>
        <w:t>[عظلم]</w:t>
      </w:r>
      <w:bookmarkEnd w:id="2492"/>
    </w:p>
    <w:p>
      <w:pPr>
        <w:pStyle w:val="BookText"/>
      </w:pPr>
      <w:r>
        <w:rPr>
          <w:rFonts w:ascii="Amiri" w:hAnsi="Amiri" w:eastAsia="Amiri" w:cs="Amiri"/>
          <w:lang w:bidi="ar-SA"/>
          <w:color w:val="111111"/>
          <w:sz w:val="28"/>
          <w:szCs w:val="28"/>
          <w:rtl/>
        </w:rPr>
        <w:t xml:space="preserve">العِظْلِمُ: بِکَسْرِ الْعَیْنِ و اللَّامِ شَی‌ءٌ یُصْبَغُ بِهِ قِیلَ هُوَ بِالْفَارِسِیَّةِ (نِیل) وَ یُقَالُ لَهُ الوَسْمَةُ و قِیلَ هُوَ البَقَّمُ.</w:t>
      </w:r>
    </w:p>
    <w:p>
      <w:pPr>
        <w:pStyle w:val="Heading4"/>
      </w:pPr>
      <w:bookmarkStart w:id="2493" w:name="_Toc1812"/>
      <w:r>
        <w:t>[عظم]</w:t>
      </w:r>
      <w:bookmarkEnd w:id="2493"/>
    </w:p>
    <w:p>
      <w:pPr>
        <w:pStyle w:val="BookText"/>
      </w:pPr>
      <w:r>
        <w:rPr>
          <w:rFonts w:ascii="Amiri" w:hAnsi="Amiri" w:eastAsia="Amiri" w:cs="Amiri"/>
          <w:lang w:bidi="ar-SA"/>
          <w:color w:val="111111"/>
          <w:sz w:val="28"/>
          <w:szCs w:val="28"/>
          <w:rtl/>
        </w:rPr>
        <w:t xml:space="preserve">عَظُمَ: الشَّی‌ءُ (عِظماً) وِزَانُ عِنَبِ و (عَظَامَةٌ) أَیْضاً بِالْفَتْحِ فَهُوَ (عَظِیمٌ) و (أَعْظَمْتُهُ) بِالْأَلِفِ وَ (عَظَّمْتُهُ) (تَعْظِیماً) مِثْلُ وَقَّرْتُهُ تَوْقِیراً و فَخَّمْتُهُ و (اسْتَعْظَمْتُهُ) رَأَیْتُهُ (عَظِیماً) و (تَعَظَّمَ) فُلَانٌ و (اسْتَعْظَمَ) تَکَبَّرَ وَ (تَعَاظَمَهُ) الْأَمْرُ (عَظُمَ) عَلَیْهِ و (العَظَمَةُ) الْکِبْرِیَاءُ و (عُظْمُ) الشَّی‌ءِ وِزَانُ قُفْلٍ و (مُعْظَمُهُ) أَکْثَرُهُ و (الْعَظْمُ) جَمْعُهُ (عِظَامٌ) و (أَعْظُمٌ) مِثْل سَهْمٍ و سِهَامٍ وَ أَسْهُمٍ.</w:t>
      </w:r>
    </w:p>
    <w:p>
      <w:pPr>
        <w:pStyle w:val="Heading4"/>
      </w:pPr>
      <w:bookmarkStart w:id="2494" w:name="_Toc1813"/>
      <w:r>
        <w:t>[عظی]</w:t>
      </w:r>
      <w:bookmarkEnd w:id="2494"/>
    </w:p>
    <w:p>
      <w:pPr>
        <w:pStyle w:val="BookText"/>
      </w:pPr>
      <w:r>
        <w:rPr>
          <w:rFonts w:ascii="Amiri" w:hAnsi="Amiri" w:eastAsia="Amiri" w:cs="Amiri"/>
          <w:lang w:bidi="ar-SA"/>
          <w:color w:val="111111"/>
          <w:sz w:val="28"/>
          <w:szCs w:val="28"/>
          <w:rtl/>
        </w:rPr>
        <w:t xml:space="preserve">العَظَاءَةُ: بِالْمَدِّ لُغَةُ أَهْلِ الْعَالِیَةِ عَلَی خِلْقَةِ سَامِ أَبْرَصَ و (العَظَایَةُ) لُغَةُ تَمِیمٍ وَ جَمْعُ الْأَوْلَی عَظَاءٌ و الثَّانِیَةُ (عَظَایَاتٌ).</w:t>
      </w:r>
    </w:p>
    <w:p>
      <w:pPr>
        <w:pStyle w:val="Heading4"/>
      </w:pPr>
      <w:bookmarkStart w:id="2495" w:name="_Toc1814"/>
      <w:r>
        <w:t>[عفر]</w:t>
      </w:r>
      <w:bookmarkEnd w:id="2495"/>
    </w:p>
    <w:p>
      <w:pPr>
        <w:pStyle w:val="BookText"/>
      </w:pPr>
      <w:r>
        <w:rPr>
          <w:rFonts w:ascii="Amiri" w:hAnsi="Amiri" w:eastAsia="Amiri" w:cs="Amiri"/>
          <w:lang w:bidi="ar-SA"/>
          <w:color w:val="111111"/>
          <w:sz w:val="28"/>
          <w:szCs w:val="28"/>
          <w:rtl/>
        </w:rPr>
        <w:t xml:space="preserve">الْعَفَرُ: بِفَتْحَتَیْنِ وَجْهُ الْأَرْضِ و یُطْلَقُ عَلَی التُّرَابِ و (عَفَرْتُ) الْإِنَاءَ (عَفْراً) مِنْ بَابِ ضَرَبَ دَلَکْتُهُ (بِالْعَفَر) (فَانْعَفَرَ) هُوَ و (اعْتَفَرَ) و (عَفَّرْتُهُ) بِالتَّثْقِیلِ مُبَالَغَةٌ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05" w:name="pg1050_6670"/>
    <w:bookmarkEnd w:id="405"/>
    <w:p>
      <w:pPr>
        <w:pStyle w:val="BookText"/>
      </w:pPr>
      <w:r>
        <w:rPr>
          <w:rFonts w:ascii="Amiri" w:hAnsi="Amiri" w:eastAsia="Amiri" w:cs="Amiri"/>
          <w:lang w:bidi="ar-SA"/>
          <w:color w:val="111111"/>
          <w:sz w:val="28"/>
          <w:szCs w:val="28"/>
          <w:rtl/>
        </w:rPr>
        <w:t xml:space="preserve">فَتَعَفَّرَ و (الْعُفْرَةُ) وِزَانُ غُرْفَةٍ بَیَاضٌ لَیْس بِالْخَالِصِ و (عَفِرَ) (عَفَراً) مِنْ بَابِ تَعِبَ إِذَا کَان کَذٰلِکَ وَ قِیلَ إِذَا أَشْبَهَ لَوْنُهُ لَوْنَ الْعَفَرِ فَالذَّکَرُ (أَعْفَرُ) و الْأُنْثَی (عَفْرَاءُ) مِثْلُ أَحْمَرَ و حَمراءَ وَ بِالْمُؤَنَّثَةِ سُمِّیَتِ الْمَرْأَةُ وَ مِنْهُ (مُعَوِّذُ بْنُ عَفْرَاءَ) و (مَعَافِرُ) قِیلَ هُوَ مُفْرَدٌ عَلَی غَیْرِ قِیَاسٍ مِثْلُ حَضَاجِرَ و بَلَاذِرَ فَتَکُونُ الْمِیمُ أَصْلِیَّةً وَ قِیلَ هُوَ جَمْعُ مَعْفَر سُمِّی بِهِ (مَعَافِرُ بْنُ مُرٍّ) فَتَکُونُ الْمِیمُ زَائِدَةً و یُنْسَبُ إِلَیْهِ عَلَی لَفْظِهِ فَیُقَالُ ثَوْبٌ (مَعَافِرِیٌّ) ثُمَّ سُمّیَتِ الْقَبِیلَةُ بِاسْمِ الْأَبِ وَ هِیَ حَیٌّ مِنْ أَحْیَاءِ الْیَمَنِ قَالُوا وَ لَا یُقَالُ مُعَافِرٌ بِضَمِّ الْمِیمِ.</w:t>
      </w:r>
    </w:p>
    <w:p>
      <w:pPr>
        <w:pStyle w:val="Heading4"/>
      </w:pPr>
      <w:bookmarkStart w:id="2496" w:name="_Toc1815"/>
      <w:r>
        <w:t>[عفص]</w:t>
      </w:r>
      <w:bookmarkEnd w:id="2496"/>
    </w:p>
    <w:p>
      <w:pPr>
        <w:pStyle w:val="BookText"/>
      </w:pPr>
      <w:r>
        <w:rPr>
          <w:rFonts w:ascii="Amiri" w:hAnsi="Amiri" w:eastAsia="Amiri" w:cs="Amiri"/>
          <w:lang w:bidi="ar-SA"/>
          <w:color w:val="111111"/>
          <w:sz w:val="28"/>
          <w:szCs w:val="28"/>
          <w:rtl/>
        </w:rPr>
        <w:t xml:space="preserve">العَفْصُ: مَعْرُوفٌ و یُدْبَغُ بِه وَ لَیْسَ مِنْ کَلَامِ أَهْلِ الْبَادِیَةِ قَالَهُ ابْنُ فَارِسٍ و الْجَوْهَرِیُّ وَ طعَامٌ (عَفِصٌ) فِیهِ تَقَبُّصٌ وَ (الْعِفَاصُ) وِزَانُ کتَاب قَالَ الْأَزْهَرِیُّ قَالَ أَبُو عُبَیْدٍ (العِفَاصُ) الْوِعَاءُ الَّذِی تَکُونُ فِیهِ النَّفَقَةُ مِنْ جِلْدٍ أَوْ خِرْقَةٍ أَوْ غَیْرٍ ذلِکَ وَ لِهذَا یُسَمَّی الْجلْدُ الّذِی یُلْبَسُهُ رَأْسُ الْقَارُورَةِ (الْعِفَاصَ) لِأَنَّهُ کَالْوِعَاءِ لَهَا قَالَ و لَیْسَ هذَا بالصّمَامِ الَّذِی یُدْخَلُ فی فَمِ الْقَارُورَةِ فَیَکُونُ سِدَاداً لَهَا وَ قَالَ اللَّیْثُ (الْعِفَاصُ) صِمَامُ الْقَارورَةِ قَالَ الْأَزْهَرِیُّ وَ الْقَوْلُ مَا قَالَ أَبُو عُبَیْدٍ و (عَفَصْتُ) الْقَارُورَةَ (عَفْصاً) مِنْ بَابِ ضَرَبَ جَعَلْت العِفَاصَ عَلَی رَأْسِهَا و (أَعْفَصْتها) بِالْأَلِفِ جَعَلْتَ لَهَا (عِفَاصاً) وَ قِیلَ هُمَا لُغَتَانِ فِی کُلٍّ مِنَ الْمَعْنَیَیْنِ.</w:t>
      </w:r>
    </w:p>
    <w:p>
      <w:pPr>
        <w:pStyle w:val="Heading4"/>
      </w:pPr>
      <w:bookmarkStart w:id="2497" w:name="_Toc1816"/>
      <w:r>
        <w:t>[عفف]</w:t>
      </w:r>
      <w:bookmarkEnd w:id="2497"/>
    </w:p>
    <w:p>
      <w:pPr>
        <w:pStyle w:val="BookText"/>
      </w:pPr>
      <w:r>
        <w:rPr>
          <w:rFonts w:ascii="Amiri" w:hAnsi="Amiri" w:eastAsia="Amiri" w:cs="Amiri"/>
          <w:lang w:bidi="ar-SA"/>
          <w:color w:val="111111"/>
          <w:sz w:val="28"/>
          <w:szCs w:val="28"/>
          <w:rtl/>
        </w:rPr>
        <w:t xml:space="preserve">عَفَّ: عَنِ الشَّی‌ءِ (یَعِفُّ) مِنْ بَابِ ضَرَبَ (عِفَّةً) بالْکَسْرِ و (عَفّاً) بِالْفَتْحِ امْتَنَعَ عَنْهُ فَهُوَ (عَفِیفٌ) و (اسْتَعَفَّ) عَنِ الْمَسْأَلَةِ مِثْلُ (عَفَّ) و رَجُلٌ (عَفٌّ) و امْرَأَةٌ (عَفَّةٌ) بِفَتْحِ الْعَیْنِ فِیهِمَا و (تَعَفَّفَ) کَذلِکَ و یَتَعَدَّی بِالْأَلِفِ فَیُقَالُ (أَعَفَّهُ) اللّهُ (إعْفَافاً) وَ جَمْعُ (الْعَفِیفِ) (أعِفَّةٌ) و (أعِفَّاءُ)</w:t>
      </w:r>
    </w:p>
    <w:p>
      <w:pPr>
        <w:pStyle w:val="Heading4"/>
      </w:pPr>
      <w:bookmarkStart w:id="2498" w:name="_Toc1817"/>
      <w:r>
        <w:t>[عفق]</w:t>
      </w:r>
      <w:bookmarkEnd w:id="2498"/>
    </w:p>
    <w:p>
      <w:pPr>
        <w:pStyle w:val="BookText"/>
      </w:pPr>
      <w:r>
        <w:rPr>
          <w:rFonts w:ascii="Amiri" w:hAnsi="Amiri" w:eastAsia="Amiri" w:cs="Amiri"/>
          <w:lang w:bidi="ar-SA"/>
          <w:color w:val="111111"/>
          <w:sz w:val="28"/>
          <w:szCs w:val="28"/>
          <w:rtl/>
        </w:rPr>
        <w:t xml:space="preserve">الْعَنْفَقَة </w:t>
      </w:r>
      <w:r>
        <w:rPr>
          <w:rStyle w:val="FootnoteReference"/>
        </w:rPr>
        <w:footnoteReference w:id="327"/>
      </w:r>
      <w:r>
        <w:rPr>
          <w:rFonts w:ascii="Amiri" w:hAnsi="Amiri" w:eastAsia="Amiri" w:cs="Amiri"/>
          <w:lang w:bidi="ar-SA"/>
          <w:color w:val="111111"/>
          <w:sz w:val="28"/>
          <w:szCs w:val="28"/>
          <w:rtl/>
        </w:rPr>
        <w:t xml:space="preserve">: فَنْعَلَةٌ قِیلَ هِیَ الشَّعْرُ النَّابِتُ تَحْتَ الشَّفَةِ السُّفْلَی وَ قِیلَ مَا بَیْنُ الشَّفَةِ السُّفْلَی و الذَّقَنِ سَوَاءٌ کَانَ عَلَیْهَا شَعْرُ أَمْ لَا و الْجَمْعُ (عَنَافِقُ).</w:t>
      </w:r>
    </w:p>
    <w:p>
      <w:pPr>
        <w:pStyle w:val="Heading4"/>
      </w:pPr>
      <w:bookmarkStart w:id="2499" w:name="_Toc1818"/>
      <w:r>
        <w:t>[عفل]</w:t>
      </w:r>
      <w:bookmarkEnd w:id="2499"/>
    </w:p>
    <w:p>
      <w:pPr>
        <w:pStyle w:val="BookText"/>
      </w:pPr>
      <w:r>
        <w:rPr>
          <w:rFonts w:ascii="Amiri" w:hAnsi="Amiri" w:eastAsia="Amiri" w:cs="Amiri"/>
          <w:lang w:bidi="ar-SA"/>
          <w:color w:val="111111"/>
          <w:sz w:val="28"/>
          <w:szCs w:val="28"/>
          <w:rtl/>
        </w:rPr>
        <w:t xml:space="preserve">عَفِلَتِ: المرْأةُ (عَفَلًا) من باب تَعِبَ إذا خَرَجَ من فَرْجِهَا شی‌ءٌ یُشْبِهُ أُدْرَةَ الرَّجُلِ فهِی (عَفْلَاءُ) وِزَانُ حَمْرَاء و الاسْمُ (الْعَفَلَةُ) مثْلُ قَصَبَةٍ و قال الجوْهَرِیُّ و ابْنُ القُوطِیَّةِ (عَفِلَتْ) ذاتُ الرَّحِمِ و قال ابنُ الْاعْرَابِیّ (الْعَفَلُ) لَحْمٌ یَنْبُتُ فی قُبُلِ الْمَرْأَةِ و هُوَ القَرْنُ قالوا و لا یکون (الْعَفَلُ) فی البِکْرِ و إنَّمَا یُصِیب المرأةَ بَعْدَ الوِلادَةِ و قیلَ هی الْمُتَلاحِمَةُ أَیْضاً و قیل هو وَرَمٌ یکون بین مَسْلَکَیِ المرأةِ فَیَضِیقُ فَرْجُهَا حتی یَمْتَنِعَ الإیلاجُ.</w:t>
      </w:r>
    </w:p>
    <w:p>
      <w:pPr>
        <w:pStyle w:val="Heading4"/>
      </w:pPr>
      <w:bookmarkStart w:id="2500" w:name="_Toc1819"/>
      <w:r>
        <w:t>[عفن]</w:t>
      </w:r>
      <w:bookmarkEnd w:id="2500"/>
    </w:p>
    <w:p>
      <w:pPr>
        <w:pStyle w:val="BookText"/>
      </w:pPr>
      <w:r>
        <w:rPr>
          <w:rFonts w:ascii="Amiri" w:hAnsi="Amiri" w:eastAsia="Amiri" w:cs="Amiri"/>
          <w:lang w:bidi="ar-SA"/>
          <w:color w:val="111111"/>
          <w:sz w:val="28"/>
          <w:szCs w:val="28"/>
          <w:rtl/>
        </w:rPr>
        <w:t xml:space="preserve">عَفِن: الشَّی‌ءُ (عَفَناً) مِنْ بَابِ تَعِبَ فَسَدَ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06" w:name="pg1050_6672"/>
    <w:bookmarkEnd w:id="406"/>
    <w:p>
      <w:pPr>
        <w:pStyle w:val="BookText"/>
      </w:pPr>
      <w:r>
        <w:rPr>
          <w:rFonts w:ascii="Amiri" w:hAnsi="Amiri" w:eastAsia="Amiri" w:cs="Amiri"/>
          <w:lang w:bidi="ar-SA"/>
          <w:color w:val="111111"/>
          <w:sz w:val="28"/>
          <w:szCs w:val="28"/>
          <w:rtl/>
        </w:rPr>
        <w:t xml:space="preserve">مِنْ نُدُوَّةٍ أَصَابَتْهُ فَهُوَ یَتَمزَّقُ عِنْد مَسِّهِ و (عَفِنَ) اللَّحْمُ تَغَیَّرَتْ رِیحُهُ و (تَعَفَّنَ) کَذلِکَ فَهُو (عَفِنٌ) بَیِّنُ (العُفُونَةِ) و (مُتَعَفِّنٌ) و یَتَعَدَّی بِالْحَرَکَةِ فَیُقَالُ (عَفَنْتُهُ) (أَعْفِنُهُ) مِنْ بَابِ ضَرَبَ و (أَعْفَنْتُهُ) بِالْأَلِفِ وَجَدْتُه کَذلِکَ.</w:t>
      </w:r>
    </w:p>
    <w:p>
      <w:pPr>
        <w:pStyle w:val="Heading4"/>
      </w:pPr>
      <w:bookmarkStart w:id="2501" w:name="_Toc1820"/>
      <w:r>
        <w:t>[عفو]</w:t>
      </w:r>
      <w:bookmarkEnd w:id="2501"/>
    </w:p>
    <w:p>
      <w:pPr>
        <w:pStyle w:val="BookText"/>
      </w:pPr>
      <w:r>
        <w:rPr>
          <w:rFonts w:ascii="Amiri" w:hAnsi="Amiri" w:eastAsia="Amiri" w:cs="Amiri"/>
          <w:lang w:bidi="ar-SA"/>
          <w:color w:val="111111"/>
          <w:sz w:val="28"/>
          <w:szCs w:val="28"/>
          <w:rtl/>
        </w:rPr>
        <w:t xml:space="preserve">عَفَا: الْمَنْزِلُ (یَعْفُو) (عَفْواً) و (عُفُوّاً) و (عَفَاءٌ) بِالْفَتْحِ و الْمَدّ دَرَسَ و (عَفَتْهُ) الرِّیحُ یُسْتَعْمَلُ لَازِماً وَ مُتَعَدِّیاً وَ مِنْهُ (عَفَا) اللّٰهُ عَنْکَ أَیْ مَحَا ذُنُوبَکَ و (عَفَوْتَ) عَنِ الْحَقِّ أَسْقَطْتَهُ کَأَنَّکَ مَحَوْتَهُ عَنِ الَّذِی هُوَ عَلَیْهِ و (عَافَاهُ) اللّهُ مَحَا عَنْهَ الأَسْقَامَ و (الْعَافِیَةُ) اسْمٌ مِنْهُ وَ هِیَ مَصْدَرٌ جَاءَتْ. عَلَی فَاعِلَةٍ وَ مِثْلُه نَاشِئَةُ اللَّیْلِ بِمَعْنَی نُشُوءِ اللَّیْلِ و الْخَاتِمَةُ بِمَعْنَی الْخَتْمِ و الْعَاقِبَةُ بِمَعْنَی العُقُبِ وَ (لَیْسَ لِوَقْعَتِهٰا کٰاذِبَةٌ) و (عَفَا) الشَّی‌ءُ کَثُرَ وَ فِی التّنْزِیلِ حَتّٰی (عَفَوْا) أَیْ کَثُرُوا و (عَفَوْتُهُ) کَثَّرْتُه یَتَعدَّی وَ لَا یَتَعَدَّی و یُعَدَّی أَیْضاً بِالْهَمْزَةِ فَیُقَالُ (أَعْفَیْتُهُ) وَ قَالَ السَّرقُسْطِیَّ (عَفَوْتُ) الشَّعْرَ (أَعْفُوهُ) (عَفْواً) و (عَفَیْتُهُ) (أَعْفِیهِ) (عَفْیاً) تَرَکْتُهُ حَتَّی یَکْثُرَ وَ یَطُولَ وَ‌مِنْه (أَحْفُوا الشَّوَارِبَ وَ اعْفُوا اللِّحَی)یَجُوزُ اسْتِعْمَالُهُ ثُلَاثِیًّا وَ رُبَاعِیًّا و عَفَوْتُ الرَّجُلَ سَأَلْتُهُ و (عَفَا) الشَّی‌ءُ (عَفْواً) فَضَلَ و (اسْتَعْفَی) مِنَ الْخُرُوجِ (فَأَعْفَاهُ) بالْأَلِفِ أَیْ طَلَبَ التَّرْکَ فَأَجَابَهُ.</w:t>
      </w:r>
    </w:p>
    <w:p>
      <w:pPr>
        <w:pStyle w:val="Heading4"/>
      </w:pPr>
      <w:bookmarkStart w:id="2502" w:name="_Toc1821"/>
      <w:r>
        <w:t>[عقب]</w:t>
      </w:r>
      <w:bookmarkEnd w:id="2502"/>
    </w:p>
    <w:p>
      <w:pPr>
        <w:pStyle w:val="BookText"/>
      </w:pPr>
      <w:r>
        <w:rPr>
          <w:rFonts w:ascii="Amiri" w:hAnsi="Amiri" w:eastAsia="Amiri" w:cs="Amiri"/>
          <w:lang w:bidi="ar-SA"/>
          <w:color w:val="111111"/>
          <w:sz w:val="28"/>
          <w:szCs w:val="28"/>
          <w:rtl/>
        </w:rPr>
        <w:t xml:space="preserve">الْعَقَبُ: بِفَتْحَتَیْنِ الْأَبْیَضُ مِنْ أَطْنَابِ الْمَفَاصِلِ وَ (الْعَقِبُ) بکسر الْقَافِ مُؤَخَرُ الْقَدَمِ وَ هِی أُنْثَی و السُّکُونُ لِلتَّخْفِیفِ جَائِزٌ و الْجَمْعُ (أَعْقَابٌ) وَ فِی الْحَدِیثِ «وَیْلٌ لِلْأَعْقَابِ مِنَ النَّارِ» أَیْ لِتَارِکِ غَسْلِهَا فِی الْوُضُوءِ قَالَ أَبُو عُبَیْدٍ‌و نَهَی عَلَیْهِ الصَّلَاةُ و السَّلَامُ عَنْ (عَقِبِ) الشَّیْطَانِ فِی الصَّلَاةِ وَ یُرْوَی عَنْ (عُقْبَةِ) الشَّیْطَانِ‌وَ هُوَ أَنْ یَضَعَ أَلْیَتَیْهِ عَلَی عَقِبَیْهِ بَیْنَ السَّجْدَتَیْنِ وَ هُوَ الَّذِی یَجْعَلُهُ بَعْضُ النَّاسِ الإقْعَاءَ و (الْعَقِبُ) بِکَسْرِ الْقَافِ أَیْضاً وَ بِسُکُونِهَا لِلتَّخْفِیفِ الْوَلَدُ وَ وَلَدُ الْوَلَدِ وَ لَیْسَ لَهُ (عَاقِبَةٌ) أَیْ لَیْسَ لَهُ نَسْلٌ و کُلُّ شَی‌ءٍ جَاءَ بَعْدَ شَی‌ءٍ فَقَدْ (عَاقَبَهُ) و (عَقَّبَهُ) (تَعْقِیباً) و (عَاقِبَةُ) کُلّ شَی‌ءِ آخِرُهُ وَ قَوْلُهُمْ جَاءَ فِی (عَقْبِهِ) بِکَسْرِ الْقَافِ وَ بِسُکُونَها لِلتَّخْفِیفِ أَیْضاً أَصْلُ الْکَلِمَةِ جَاءَ زَیْدٌ یَطَأْ عَقِبَ عَمْرو وَ الْمَعْنَی کُلَّمَا رَفَعَ عَمْرو قَدَماً وَضَعَ زَیْدٌ قَدَمَهُ مَکانَهَا ثُمَّ کَثُرَ حَتَّی قِیلَ جَاءَ (عَقِبَهُ) ثُمَّ کَثُرَ حَتَّی اسْتُعْمِلَ بِمَعْنَییْنِ وَ فِیهمَا مَعْنَی الظَّرْفِیَّةِ.أَحُدُهُمَا الْمُتَابَعَةُ وَ الْمُوَالاةُ فَإِذَا قِیلَ جَاءَ فی (عَقِبهِ) فَالْمَعنَی فِی أَثَرِهِ و حَکَی ابْن السِّکِّیتِ بَنُو فُلَانٍ تُسْقَی إِبِلهُمْ (عَقِبَ) بَنِی فُلانٍ أَیْ بَعْدَهُمْ قَالَ ابْنُ فَارِسٍ فَرَسٌ (ذُو عَقِبٍ) أَیْ جَرْیٍ بَعْدَ جَرْی وَ ذَکَرَ تَصَاریفَ الْکَلِمَةِ ثُمَّ قَالَ و الْبَابُ کُلّهُ یَرْجعُ إلَی أَصْلٍ وَاحِدِ وَ هُوَ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یَجِی‌ءَ الشَّی‌ءِ بِعَقِبِ الشَّی‌ءِ أَیْ مُتَأَخِّراً عَنْهُ و قَالَ فِی مُتَخَیَّر الْأَلْفَاظِ: صَلَّیْنَا (أَعْقَابَ) الْفَرِیضَةِ تَطَوُّعاً أَیْ بَعْدَهَا وَ قَالَ الْفَارَابِیُّ جِئْتُ فِی عَقِبَ الشَّهْرِ إِذَا جِئْتَ بَعْدَ مَا یَمْضِی هذَا لَفْظُهُ وَ قَالَ الْأَزْهَرِیٌّ وَ‌فِی حَدِیثِ عُمَرَ أَنَّهُ سَافَرَ فِی (عَقِبِ) رَمَضَانَ‌أَیْ فِی آخِرِه وَ قَالَ الْأَصْمَعِیُّ فَرَسٌ (ذُو عَقْبٍ) أَیْ جَرْیٍ بَعْدَ جَرْیٍ وَ مِنَ الْعَرَبِ مَنْ یُسَکِّنُ تَخْفِیفاً وَ قَالَ عَبِیدٌ: إِلّا لأَعْلَمَ مَا جَهِلْتُ بِعَقْبِهِمْ أَی أَخَّرْتُ لَأَعْلَمَ آخِرَ أَمْرِهِمْ وَ قِیلَ مَا جَهِلْتُ بَعْدَهُمْ وَ سَافَرْتُ و خُلِّفَ فُلَانٌ (بعَقبِی) أَیْ أَقَامَ بَعْدِی و (عَقَبْتُ) زَیْداً (عَقْباً) مِنْ بَابِ قَتَل و (عُقُوباً) جِئْتُ بَعْدَهُ وَ مِنْهُ‌سُمِّی رَسُولُ اللّهِ صَلَّی اللّهُ عَلَیْهِ وَ سَلّم (الْعَاقِبَ) لِأَنَّه (عَقَبَ) مَنْ کَانَ قَبْلَهُ مِنَ الْأَنْبِیَاءِ‌أَیْ جَاءَ بَعْدَهُمْ وَ رَجَعَ فُلَانٌ عَلَی (عَقِبِهِ) أیْ عَلی طَرِیقِ (عَقِبهِ) وَ هِیَ الَّتِی کَانَتْ خَلْفَهُ وَ جَاءَ مِنْها سَرِیعاً.وَ الْمَعْنَی الثّانی إِدْرَاکُ جُزْءِ مِنَ الْمَذْکُورِ مَعَهُ یُقَالُ جَاءَ فِی (عَقِبِ) رَمَضَانَ إِذَا جَاءَ وَ قَدْ بَقِیَ مِنْهُ بَقِیَّةٌ وَ یقَالُ إِذَا بَرِئَ الْمَرِیضُ وَ بَقِیَ شَی‌ءٌ مِنَ الْمَرَضِ هُوَ فِی (عَقِبِ) الْمَرَضِ.وَ أَمَّا (عَقِیبٌ) مِثَالُ کَرِیمٍ فَاسْمُ فَاعِلٍ مِنْ قَوْلِهِمِ (عَاقَبَهُ مُعَاقَبَةً) و (عَقَّبَهُ تَعْقِیباً) فَهُوَ (مُعَاقِبٌ) و (مُعَقِّبٌ) و (عَقِیبٌ) إِذَا جَاءَ بَعْدَهُ وَ قَالَ الْأَزْهَرَیُّ أَیضاً وَ اللَّیْلُ وَ النَّهَارُ یَتَعَاقَبَانِ کُلُّ وَاحِدٍ مِنْهُمَا عَقِیبُ صَاحِبِه. و السَّلامُ (یَعْقُبُ) التَّشَهُّدَ أَیْ یَتْلُوهُ فَهُوَ (عَقِیبٌ) لَهُ و الْعِدَّةُ (تَعْقُبُ) الطَّلاقَ أَیْ تَتْلُوهُ و تَتْبَعُهُ فَهِیَ (عَقِیبٌ) لَهُ أَیْضاً.فَقَوْلُ الْفُقَهَاءِ یَفْعَلُ ذلِکَ (عَقِیبَ) الصَّلَاةِ وَ نَحْوَهُ بِالْیَاءِ لَا وَجْهَ لَهُ إِلَا عَلَی تَقْدِیرِ مَحْذُوفٍ وَ الْمَعْنَی فِی وَقْتٍ (عَقِیبِ) وَقْتِ الصَّلَاة فَیَکُونُ (عَقِیبٌ) صِفَةَ وَقْتٍ ثُمَّ حُذِفَ مِنَ الْکَلَامِ حَتَّی صَارَ (عَقِیبَ) الصَّلَاةِ وَ قَوْلُهُمْ أَیْضاً یصِحُّ الشِّرَاءُ إِذَا (اسْتَعْقَبَ) عِتْقاً لَمْ أَجِدْ لهِذَا ذِکْراً إِلَّا مَا حُکِیَ فِی التَّهْذِیبِ (اسْتَعْقَبَ) فُلَانٌ مِنْ کَذَا خَیْراً وَ مَعْنَاهُ وَجَدَ بِذٰلِکَ خَیْراً بَعْدَهُ وَ کَلَامُ الْفُقَهَاءِ لَا یُطَابِقُ هٰذَا إِلَّا بِتَأْوِیلٍ بَعِیدٍ فَالْوَجْهُ أَنْ یُقَالَ إِذَا (عَقَّبَهُ) الْعِتْقُ أَیْ تَلَاهُ. و (الْعُقْبَةُ) النَّوْبَةُ و الْجَمْعُ (عُقَبٌ) مِثْلُ غُرْفَةٍ و غُرَفٍ و (تَعَاقَبُوا) عَلَی الرَّاحِلَةِ رَکِبَ کُلُّ وَاحِدٍ (عُقْبَةً) وَ (الْعُقُبُ) بِضَمَّتَیْنِ وَ الْإِسْکَانُ تَخْفِیفٌ (الْعَاقِبَةُ). و (العُقَابُ) مِنَ الْجَوَارِحِ أُنْثَی وَ جَمْعُهَا (عِقْبَانٌ) و (أَعْقَبَهُ) نَدَماً أَوْرَثَهُ و (عَاقَبْتُ) اللِّصَّ (مُعَاقَبَةً) و (عِقَاباً) وَ الاسْمُ (الْعُقُوبَةُ) وَ (الْیَعْقُوبُ) یَفْعُولٌ ذَکَرُ الحَجَلِ وَ الْجَمْعُ (یَعَاقِیبُ و (العَقَبَةُ) فِی الْجَبَلِ وَ نَحْوِهِ جَمْعُها (عِقَابٌ) مِثْلُ رَقَبَةٍ وَ رِقَابٍ وَ لَیْسَ فِی صَدَقَتِهِ (تَعْقِیبٌ)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07" w:name="pg1050_6677"/>
    <w:bookmarkEnd w:id="407"/>
    <w:p>
      <w:pPr>
        <w:pStyle w:val="BookText"/>
      </w:pPr>
      <w:r>
        <w:rPr>
          <w:rFonts w:ascii="Amiri" w:hAnsi="Amiri" w:eastAsia="Amiri" w:cs="Amiri"/>
          <w:lang w:bidi="ar-SA"/>
          <w:color w:val="111111"/>
          <w:sz w:val="28"/>
          <w:szCs w:val="28"/>
          <w:rtl/>
        </w:rPr>
        <w:t xml:space="preserve">أَیِ اسْتِثْنَاءٌ وَ وَلَّی وَ لَمْ (یُعَقِّبْ)* لَمْ یَعْطِفْ و (التَّعْقِیبُ) فِی الصَّلَاةِ الْجُلُوسُ بَعْدَ قَضَائهَا لِدُعَاءٍ أَوْ مَسْأَلةٍ.</w:t>
      </w:r>
    </w:p>
    <w:p>
      <w:pPr>
        <w:pStyle w:val="Heading4"/>
      </w:pPr>
      <w:bookmarkStart w:id="2503" w:name="_Toc1822"/>
      <w:r>
        <w:t>[عقد]</w:t>
      </w:r>
      <w:bookmarkEnd w:id="2503"/>
    </w:p>
    <w:p>
      <w:pPr>
        <w:pStyle w:val="BookText"/>
      </w:pPr>
      <w:r>
        <w:rPr>
          <w:rFonts w:ascii="Amiri" w:hAnsi="Amiri" w:eastAsia="Amiri" w:cs="Amiri"/>
          <w:lang w:bidi="ar-SA"/>
          <w:color w:val="111111"/>
          <w:sz w:val="28"/>
          <w:szCs w:val="28"/>
          <w:rtl/>
        </w:rPr>
        <w:t xml:space="preserve">عَقَدْتُ: الْحَبْلَ (عَقْداً) مِنْ بَابِ ضَرَبَ (فَانْعَقَدَ) وَ (الْعُقْدَةُ) مَا یُمْسِکُهُ وَ یُوثِقُهُ وَ مِنْهُ قِیلَ (عَقَدْتُ) الْبَیْعَ وَ نَحْوَهُ و (عَقَدْتُ) الْیَمِینَ و (عَقَّدْتُهَا) بِالتَّشْدِیدِ تَوْکِیدٌ و (عَاقَدْتُهُ) عَلَی کَذَا و (عَقَدْتُهُ) عَلَیْهِ بِمَعْنَی عَاهَدْتُهُ و (مَعْقِدُ) الشَّی‌ءِ مِثْلُ مَجْلِسٍ مَوْضِعُ (عَقْدِهِ) و (عُقْدَةُ) النّکَاحِ و غیْرِهِ إِحْکَامُهُ و إِبْرَامُهُ و (الْعِقْدُ) بِالْکَسْرِ الْقِلَادَةُ و الْجَمْعُ (عُقُودٌ) مِثْلُ حِمْلِ و حُمُولٍ و (اعْتَقَدْتُ) کَذَا (عَقَدْتُ) عَلَیْهَ الْقَلْبَ و الضَّمِیرَ حَتَّی قِیلَ (الْعَقِیدَةُ) مَا یَدِینُ الْإِنْسَانُ بِهِ وَ لَهُ (عَقِیدَةٌ) حَسَنَةٌ سَالِمَةٌ مِنَ الشَّکِّ و (اعْتَقَدْتُ) مَالًا جَمَعْتُهُ.وَ (الْعُنْقُودُ) مِنَ الْعِنَبِ وَ نَحْوِه فُنْعُولٌ بِضَمِّ الْفَاءِ وَ الْعِنْقَادُ بِالْکَسْرِ مِثْلُهُ.</w:t>
      </w:r>
    </w:p>
    <w:p>
      <w:pPr>
        <w:pStyle w:val="Heading4"/>
      </w:pPr>
      <w:bookmarkStart w:id="2504" w:name="_Toc1823"/>
      <w:r>
        <w:t>[عقر]</w:t>
      </w:r>
      <w:bookmarkEnd w:id="2504"/>
    </w:p>
    <w:p>
      <w:pPr>
        <w:pStyle w:val="BookText"/>
      </w:pPr>
      <w:r>
        <w:rPr>
          <w:rFonts w:ascii="Amiri" w:hAnsi="Amiri" w:eastAsia="Amiri" w:cs="Amiri"/>
          <w:lang w:bidi="ar-SA"/>
          <w:color w:val="111111"/>
          <w:sz w:val="28"/>
          <w:szCs w:val="28"/>
          <w:rtl/>
        </w:rPr>
        <w:t xml:space="preserve">عَقَرَهُ: عَقْراً مِنْ بَابِ ضَرَبَ جَرَحَهُ و (عَقَرَ) الْبَعِیرَ بِالسَّیْفِ (عَقْراً) ضَرَبَ قَوَائِمَهُ بِهِ لَا یُطْلَقُ (الْعَقْرُ) فِی غَیْرِ الْقَوَائِمِ وَ رُبَّمَا قِیلَ (عَقَرَهُ) إِذَا نَحَرَهُ فَهُوَ (عَقِیرٌ) وَ جِمَالٌ (عَقْرَی) و (عَقَرتِ) الْمَرْأَةُ (عَقْراً) مِنْ بَابِ ضَرَبَ أَیْضاً، وَ فِی لُغَةٍ مِنْ بَابِ قَرُبَ انْقَطَعَ حَمْلُهَا فَهِی (عَاقِرٌ) وَ فی التَّنْزِیلِ حِکَایَةً عَنْ زکَرِیَّا «وَ امْرَأَتِی عٰاقِرٌ» وَ نِسَاءٌ (عَوَاقِرُ) و (عَاقِرَاتٌ) وَ رَجُلٌ (عَاقِرٌ) أَیْضاً لَمْ یُولَدْ لَهُ و الْجَمْعُ (عُقَّرٌ) مِثْلُ رَاکِعٍ وَ رُکَّعٍ و (عَقَرَهَا) اللّهُ بِالْفَتْحِ جَعَلَهَا کَذلِکَ وَ قَوْلُهُ عَلَیْهِ الصَّلَاةُ وَ السَّلَام فِی حَدِیثِ صَفِیَّةَ «عَقْرَی حَلْقَی» تَقَدَّم فِی حَلْقَی وَ صُورَتُهُ دُعَاءٌ وَ مَعْنَاهُ غَیْرُ مُرَادٍ و (عُقْرُ) الدَّارِ أَصْلُهَا فِی لُغَةِ الْحِجَازِ و تُضَمُّ الْعَیْنُ وَ تُفْتَحُ عِنْدَهُمْ وَ مِنْ هُنَا قَالَ ابْنُ فَارِسٍ و (الْعُقْرُ) أَصْلُ کُلِّ شَی‌ءٍ و (عُقْرُهَا) مُعْظَمُهَا فی لُغَةِ غَیرِهِمِ وَ تُضَمُّ لَا غَیْرُ. وَ (الْعَقَارُ) مِثْلُ سَلَامٍ کُلُّ مِلْکٍ ثَابِتٍ لَهُ أَصْلٌ کَالدَّارِ و النَّخْلِ قَالَ بَعْضُهُمْ وَ رُبَّمَا أُطْلِقَ عَلَی الْمَتَاعِ و الْجَمْعُ (عَقَارَاتٌ) و (العَقَارُ) بالْفَتْحِ و التَّثْقِیلِ الدَّواءُ وَ الْجَمْعُ (عَقَاقِیرُ) و الْکَلْبُ (الْعَقُورُ) قَالَ الْأَزْهَرِیُّ هُوَ کُلُّ سَبُعٍ (یَعْقِرُ) مِنَ الْأَسَدِ و الفَهْدِ و النَّمِرِ و الذِّئْبِ یُقَالُ (عَقَرَ) النَّاسَ (عَقْراً) مِنْ بَابِ ضَرَبَ فَهُوَ (عَقُورٌ) وَ الْجَمْعُ (عُقُرٌ) مِثْلُ رَسُولٍ و رُسُل.و</w:t>
      </w:r>
    </w:p>
    <w:p>
      <w:pPr>
        <w:pStyle w:val="Heading4"/>
      </w:pPr>
      <w:bookmarkStart w:id="2505" w:name="_Toc1824"/>
      <w:r>
        <w:t>[عقرب]</w:t>
      </w:r>
      <w:bookmarkEnd w:id="2505"/>
    </w:p>
    <w:p>
      <w:pPr>
        <w:pStyle w:val="BookText"/>
      </w:pPr>
      <w:r>
        <w:rPr>
          <w:rFonts w:ascii="Amiri" w:hAnsi="Amiri" w:eastAsia="Amiri" w:cs="Amiri"/>
          <w:lang w:bidi="ar-SA"/>
          <w:color w:val="111111"/>
          <w:sz w:val="28"/>
          <w:szCs w:val="28"/>
          <w:rtl/>
        </w:rPr>
        <w:t xml:space="preserve">الْعَقْرَبُ: تُطْلَقُ عَلَی الذَّکَرِ وَ الْأُنْثَی فَإِذَا أُرِیدَ تَأْکِیدُ التَّذْکِیرِ قِیلَ (عُقْرُبَان) بِضَمِّ الْعَیْنِ وَ الرَّاءِ وَ قِیلَ لَا یُقَالُ إلّا (عَقْرَبٌ) لِلذَّکَرِ وَ الْأُنْثَی وَ قَالَ الْأَزْهَرِیُّ (العَقْربُ) یُقَالُ لِلذَّکَر وَ الْأُنْثی وَ الْغَالِبُ عَلَیْهَا التَّأنِیثُ و یُقَالُ لِلذَّکَرِ (عُقْرَبَان) وَ رُبَّمَا قِیلَ (عَقْرَبَةٌ) بِالْهَاءِ لِلْأُنْثَی قَالَ الشَّاعِرُ.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08" w:name="pg1050_6679"/>
    <w:bookmarkEnd w:id="408"/>
    <w:p>
      <w:pPr>
        <w:pStyle w:val="BookText"/>
      </w:pPr>
      <w:r>
        <w:rPr>
          <w:rFonts w:ascii="Amiri" w:hAnsi="Amiri" w:eastAsia="Amiri" w:cs="Amiri"/>
          <w:lang w:bidi="ar-SA"/>
          <w:color w:val="111111"/>
          <w:sz w:val="28"/>
          <w:szCs w:val="28"/>
          <w:rtl/>
        </w:rPr>
        <w:t xml:space="preserve">کأنَّ مَرْعَی أُمِّکم إِذَا غَدَتْ عَقْربَةٌ یَکُومُها عُقْرُبَانُ فَجَمَعَ بَیْنَ اسْمِ الذَّکَرِ الْخَاصّ و أَنَّثَ الْمُؤَنَّثَةَ بِالْهَاءِ وَ أَرْضٌ (مُعَقْرِبَةٌ) اسْمُ فَاعِلٍ ذَاتُ (عَقَارِبَ) کَمَا یُقَالُ مُثَعْلِبَةٌ و مُضَفْدِعَةٌ و نَحْوُ ذلکَ.</w:t>
      </w:r>
    </w:p>
    <w:p>
      <w:pPr>
        <w:pStyle w:val="Heading4"/>
      </w:pPr>
      <w:bookmarkStart w:id="2506" w:name="_Toc1825"/>
      <w:r>
        <w:t>[عقص]</w:t>
      </w:r>
      <w:bookmarkEnd w:id="2506"/>
    </w:p>
    <w:p>
      <w:pPr>
        <w:pStyle w:val="BookText"/>
      </w:pPr>
      <w:r>
        <w:rPr>
          <w:rFonts w:ascii="Amiri" w:hAnsi="Amiri" w:eastAsia="Amiri" w:cs="Amiri"/>
          <w:lang w:bidi="ar-SA"/>
          <w:color w:val="111111"/>
          <w:sz w:val="28"/>
          <w:szCs w:val="28"/>
          <w:rtl/>
        </w:rPr>
        <w:t xml:space="preserve">العَقِیصَةُ: لِلْمَرَأَةِ الشَّعْرُ الَّذِی یُلوَی و یَدْخَلُ أَطْرَافُهُ فِی أُصُولِهِ و الْجَمْعُ (عَقَائِصُ) و (عِقَاصٌ) و (العِقْصَةُ) مِثْلُهَا وَ الْجَمْعُ (عِقَصٌ) مِثْلُ سِدْرَةٍ و سِدَرٍ و (عَقَصَتِ) الْمَرْأَةُ شَعْرَها (عَقْصاً) مِنْ بَابِ ضَرَبَ فَعَلَتْ بِهِ ذلِکَ وَ (عَقَصَتْهُ) ضَفَرَتْهُ و (الْعَقْصَاءُ) وِزَانُ الْحَمْرَاءِ الشَّاةُ یَلْتَوی قَرْنَاهَا و الذَّکَرُ (أَعْقَصُ) و (العِقَاصُ) خَیطٌ یُجْمَعُ بِهِ أَطْرَافُ الذَّوائِبِ و الجَمْعُ (عُقُص) مِثْلُ کِتَابٍ وَ کُتُبٍ.</w:t>
      </w:r>
    </w:p>
    <w:p>
      <w:pPr>
        <w:pStyle w:val="Heading4"/>
      </w:pPr>
      <w:bookmarkStart w:id="2507" w:name="_Toc1826"/>
      <w:r>
        <w:t>[عقف]</w:t>
      </w:r>
      <w:bookmarkEnd w:id="2507"/>
    </w:p>
    <w:p>
      <w:pPr>
        <w:pStyle w:val="BookText"/>
      </w:pPr>
      <w:r>
        <w:rPr>
          <w:rFonts w:ascii="Amiri" w:hAnsi="Amiri" w:eastAsia="Amiri" w:cs="Amiri"/>
          <w:lang w:bidi="ar-SA"/>
          <w:color w:val="111111"/>
          <w:sz w:val="28"/>
          <w:szCs w:val="28"/>
          <w:rtl/>
        </w:rPr>
        <w:t xml:space="preserve">الْعُقَّافَةُ: وِزَانُ تُفَّاحَةٍ وَ رُمَّانَةٍ هِیَ الْمِحْجَنُ وَ (عَقَفَهُ) (عَقْفاً) مِنْ بَابِ ضَرَبَ (فَانْعَقَفَ) عَطَفَهُ فَانْعَطَفَ و (عَقَّفْتُ) الشَّی‌ءَ (تَعْقِیفاً) عَوَّجْتُهُ.</w:t>
      </w:r>
    </w:p>
    <w:p>
      <w:pPr>
        <w:pStyle w:val="Heading4"/>
      </w:pPr>
      <w:bookmarkStart w:id="2508" w:name="_Toc1827"/>
      <w:r>
        <w:t>[عقق]</w:t>
      </w:r>
      <w:bookmarkEnd w:id="2508"/>
    </w:p>
    <w:p>
      <w:pPr>
        <w:pStyle w:val="BookText"/>
      </w:pPr>
      <w:r>
        <w:rPr>
          <w:rFonts w:ascii="Amiri" w:hAnsi="Amiri" w:eastAsia="Amiri" w:cs="Amiri"/>
          <w:lang w:bidi="ar-SA"/>
          <w:color w:val="111111"/>
          <w:sz w:val="28"/>
          <w:szCs w:val="28"/>
          <w:rtl/>
        </w:rPr>
        <w:t xml:space="preserve">عَقَّ: عَنْ وَلَدِهِ (عَقّاً) مِنْ بَابِ قَتَلَ وَ الاسْمُ (الْعَقِیقَةُ) وَ هِیَ الشَّاةُ الَّتِی تُذْبَحُ یَوْمَ الأُسْبُوع وَ فِی الْحَدِیثِ «قُولُوا نَسِیکَةٌ وَ لَا تَقُولُوا عَقِیقَةٌ» و کَأَنَّهُ عَلَیْهِ السَّلَامُ رَآهُمْ تَطَیَّرُوا بِهٰذِهِ الْکَلِمَةِ فَقَالَ (قُولُوا نَسِیکَةٌ) وَ یُقَال لِلشَّعْرِ الّذِی یُولَدُ عَلَیْهِ الْمَوْلُودُ مِنْ آدَمِیٍّ و غَیْرِهِ (عَقِیقَةٌ) و (عَقِیقٌ) و (عِقَّةٌ) بِالْکَسْرِ وَ یُقَالُ أَصْلُ (العَقِّ) الشَّقُّ یُقَالُ (عَقَّ) ثَوْبَهُ کَمَا یُقَالُ شَقَّهُ بِمَعْنَاهُ وَ مِنْهُ یُقَالُ (عَقَّ) الْوَلَدُ أَبَاهُ (عُقُوقاً) مِنْ بَابِ قَعَدَ إِذَا عَصَاهُ و تَرَکَ الْإِحْسَانَ إِلَیْهِ فَهُوَ (عَاقٌّ) وَ الْجَمْعُ (عَقَقَةً) وَ (الْعَقِیقُ) الْوَادِی الَّذِی شَقَّهُ السَّیْلُ قَدِیماً وَ هُوَ فِی بِلَادِ الْعَرَبِ عِدَّةُ مَوَاضِعَ مِنْهَا (الْعَقِیقُ) الْأَعْلَی عِنْدَ مَدِینَةِ النَّبِیّ صَلَّی اللّهُ عَلَیْهِ و سَلَّمَ مِمَّا یَلِی الحَرَّةَ إِلَی مُنْتَهَی الْبَقِیع وَ هُوَ مَقَابِرُ الْمُسْلِمِینَ وَ مِنْهَا (الْعَقِیقُ) الْأَسْفَلُ وَ هُوَ أَسْفَلُ مِنْ ذلِکَ وَ مِنْهَا (الْعَقِیقُ) الَّذِی یَجْرِی مَاؤُهُ مِنْ غَوْرَیْ تِهَامَةَ وَ أَوْسَطُهُ بِحِذَاءِ ذَاتِ عِرْقٍ قَالَ بَعْضُهُمْ وَ یَتَّصِلُ بِعَقِیقَیِ الْمَدِیْنَةِ وَ هُوَ الَّذی ذَکَرَهُ الشَّافِعِیُّ فَقَالَ لَوْ أَهَلُّوا مِنَ (الْعَقِیقِ) کَانَ أَحَبَّ إِلَیَّ و جَمْعُ (الْعَقِیقِ) (أَعِقَّةٌ) و (الْعَقِیقُ) حَجَرٌ یُعْمَلُ مِنْهُ الفُصُوصُ.و (الْعَقْعَقُ) وِزَانُ جَعْفَرٍ طَائِرٌ نَحْوُ الْحَمَامَةِ طَوِیلُ الذَّنَبِ فِیهِ بَیَاضٌ وَ سَوَادٌ وَ هُوَ نَوْعٌ مِنَ الْغِربَانِ و الْعَرَبُ تَتَشَاءَمُ بِهِ.</w:t>
      </w:r>
    </w:p>
    <w:p>
      <w:pPr>
        <w:pStyle w:val="Heading4"/>
      </w:pPr>
      <w:bookmarkStart w:id="2509" w:name="_Toc1828"/>
      <w:r>
        <w:t>[عقل]</w:t>
      </w:r>
      <w:bookmarkEnd w:id="2509"/>
    </w:p>
    <w:p>
      <w:pPr>
        <w:pStyle w:val="BookText"/>
      </w:pPr>
      <w:r>
        <w:rPr>
          <w:rFonts w:ascii="Amiri" w:hAnsi="Amiri" w:eastAsia="Amiri" w:cs="Amiri"/>
          <w:lang w:bidi="ar-SA"/>
          <w:color w:val="111111"/>
          <w:sz w:val="28"/>
          <w:szCs w:val="28"/>
          <w:rtl/>
        </w:rPr>
        <w:t xml:space="preserve">عَقَلْتُ: الْبَعِیرَ (عَقْلًا) مِنْ بَابِ ضَرَبَ وَ هَوَ أَنْ تَثْنِیَ وَظِیفَهُ مَعَ ذِرَاعِهِ فَتَشُدَّهُمَا جَمِیعاً فِی وَسَطِ الذّرَاعِ بِحَبْلٍ وَ ذلِکَ هُوَ (العِقَالُ) وَ جَمْعُهُ (عُقُلٌ) مِثْلُ کِتَابٍ وَ کُتُبٍ و (عَقَلْتُ) الْقَتِیل (عَقْلًا) أَیْضاً أَدَّیْتُ دِیَتَهُ قَالَ الْأَصْمَعِیُّ سُمِّیَتِ الدِّیَةُ (عَقْلًا) تَسْمِیَةً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09" w:name="pg1050_6681"/>
    <w:bookmarkEnd w:id="409"/>
    <w:p>
      <w:pPr>
        <w:pStyle w:val="BookText"/>
      </w:pPr>
      <w:r>
        <w:rPr>
          <w:rFonts w:ascii="Amiri" w:hAnsi="Amiri" w:eastAsia="Amiri" w:cs="Amiri"/>
          <w:lang w:bidi="ar-SA"/>
          <w:color w:val="111111"/>
          <w:sz w:val="28"/>
          <w:szCs w:val="28"/>
          <w:rtl/>
        </w:rPr>
        <w:t xml:space="preserve">بِالْمَصْدَرِ لِأَنَّ الْإِبِلَ کَانَتْ (تُعْقَلُ) بِفِنَاءِ وَلِیِّ الْقَتِیلِ ثُمَّ کَثُرَ الاسْتِعْمَالُ حَتَّی أُطْلِقَ (الْعَقْلُ) عَلَی الدِّیَةِ إِبِلًا کَانَتْ أَوْ نَقْداً و (عَقَلْتُ) عَنْهُ غَرِمْتُ عَنْهُ مَا لَزِمَهُ مِنْ دِیَةٍ وَ جِنَایَةٍ وَ هٰذَا هُوَ الْفَرْقُ بَیْنَ عَقَلْتُهُ و عَقَلْتُ عَنْهُ وَ مِنَ الْفَرْقِ بَیْنَهُمَا أَیْضاً (عَقَلْتُ) لَهُ دَمَ فُلَانٍ إِذَا تَرَکْتَ الْقَوَدَ لِلدِّیَةِ و عَنِ الْأَصْمَعِیِّ کَلَّمْتُ الْقَاضِیَ أَبَا یُوسُفَ بِحَضْرَةِ الرَّشِیدِ فِی ذٰلِکَ فَلَمْ یَفْرُقْ بَیْنَ (عَقَلْتُهُ) و (عَقَلْتُ) عَنْهُ حَتّی فَهَّمْتُهُ وَ‌فِی حَدِیثٍ «لَا تَعْقِلُ الْعَاقِلَةُ عَمْداً وَ لَا عَبْداً» قَالَ أَبُو حَنِیفَةَ هُوَ أَنْ یَجْنِیَ الْعَبْدُ عَلَی الحُرّ وَ قَالَ ابْنُ أَبِی لَیْلَی هُوَ أَنْ یَجْنِیَ الْحُرُّ عَلَی الْعَبدِ و صَوَّبَهُ الْأَصْمَعِیُّ وَ قَالَ لَوْ کَانَ الْمَعْنَی عَلَی مَا قَالَهُ أَبُو حَنِیفَةَ لَکَانَ الْکَلَامُ لَا تَعْقِلُ الْعَاقِلَةُ عَنْ عَبْدٍ فَإِنَّ المَعْقُولَ هُوَ الْمَیِّتُ و الْعَبْدُ فی قَوْلِ أَبِی حَنِیفَةَ غَیْرُ مَیِّتٍ و دَافِعُ الدِّیَةِ (عَاقِلٌ) و الْجَمْعُ (عَاقِلَةٌ) و جَمْعُ (الْعَاقِلَةِ) (عَوَاقِلُ) و (عَقِیلٌ) وِزَانُ کَرِیمٍ اسْمُ رَجُلٍ و عُقَیْلٌ مُصَغَّراً قَبِیلَةٌ وَ الْإِبِلُ الْعُقَیْلِیَّةُ بِلَفْظِ التَّصْغِیرِ مِنْ إِبِلِ نَجْدٍ صِلَابٌ کِرَامٌ نَفِیسَةٌ وَ‌فِی حَدِیثِ أَبِی بَکْرٍ «لَوْ مَنَعُونِی عِقَالًا» قِیلَ الْمُرَادُ الْحَبْلُ وَ إِنّمَا ضَرَبَ بِهِ مَثَلًا لِتَقْلِیلِ ما عَساهُمْ أَنْ یَمْنَعُوهُ لِأَنَّهُمْ کَانُوا یُخرِجونَ الإِبِلَ إِلی السَّاعِی وَ (یَعْقِلُونَهَا) (بالعُقُلِ) حَتَّی یَأْخذَهَا کَذلِکَ وَ قِیلَ الْمُرَادُ (بِالْعِقَالِ) نَفْسُ الصَّدَقَةِ فَکَأَنَّهُ قَالَ لَوْ مَنَعُونِی شَیْئاً مِنَ الصَّدَقَةِ وَ مِنْهُ یُقَالُ دَفَعْتُ (عِقَالَ) عَامٍ و (عَقَلْتُ) الشَّی‌ءَ (عَقْلًا) مِنْ بَابِ ضَرَبَ أَیْضاً تَدَبَّرْتُه و (عَقِلَ) (یَعْقَلُ) مِنْ بَابِ تَعِبَ لُغَةٌ ثُمَّ أُطْلِقَ (الْعَقْلُ) الَّذِی هُوَ مَصْدَرٌ عَلَی الحِجَی و اللُّبِّ وَ لِهٰذَا قَالَ بَعْضُ النَّاسِ (الْعَقْلُ) غَرِیزَةٌ یَتَهَیَّأُ بِهَا الْإِنْسَانُ إِلَی فَهْمِ الْخِطَابِ فَالرَّجُلُ (عَاقِلٌ) و الْجَمْعُ (عُقَّالٌ) مِثْلُ کَافِرٍ و کُفَّارٍ وَ رُبَّمَا قِیلَ (عُقَلَاءُ) وَ امْرَأَةٌ (عَاقِلٌ) و (عاقِلَةٌ) کَمَا یُقَالُ فِیهَا بَالِغٌ وَ بالِغَةٌ و الْجَمْعُ (عَوَاقِلُ) و (عَاقِلَاتٌ) و (عَقَلَ) الدَّوَاءُ الْبَطْنَ (عَقْلًا) أَیْضاً أَمْسَکَهُ فَالدَّوَاءُ (عَقُولٌ) مِثْلُ رَسُول وَ (اعْتَقَلْتُ) الرَّجُلَ حَبَسْتُهُ و (اعْتَقَلَ اعْتُقِلَ) لِسَانُهُ بِالْبِنَاءِ لِلْفَاعِلِ و الْمَفْعُولِ إِذَا حُبِسَ عَنِ الْکَلَامِ أَی مُنِعَ فَلَمْ یَقْدِرْ عَلَیْهِ و الْمَعْقِلُ وِزَانُ مَسْجِدٍ الْمَلْجَأُ وَ بِهِ سُمّیَ الرَّجُلُ وَ مِنْهُ (مَعْقِلُ ابنِ یَسَارٍ المُزَنیُّ) وَ یُنْسَبُ إِلَیْهِ نَوْعٌ مِنَ التَّمْرِ بِالْبَصْرَةِ و نَهْرٌ بِهَا أَیْضاً فَیُقَالُ تَمْرٌ (مَعْقِلِیٌّ).</w:t>
      </w:r>
    </w:p>
    <w:p>
      <w:pPr>
        <w:pStyle w:val="Heading4"/>
      </w:pPr>
      <w:bookmarkStart w:id="2510" w:name="_Toc1829"/>
      <w:r>
        <w:t>[عقم]</w:t>
      </w:r>
      <w:bookmarkEnd w:id="2510"/>
    </w:p>
    <w:p>
      <w:pPr>
        <w:pStyle w:val="BookText"/>
      </w:pPr>
      <w:r>
        <w:rPr>
          <w:rFonts w:ascii="Amiri" w:hAnsi="Amiri" w:eastAsia="Amiri" w:cs="Amiri"/>
          <w:lang w:bidi="ar-SA"/>
          <w:color w:val="111111"/>
          <w:sz w:val="28"/>
          <w:szCs w:val="28"/>
          <w:rtl/>
        </w:rPr>
        <w:t xml:space="preserve">الْعَقِیمُ: الَّذِی لَا یُولَدُ لَهُ یُطْلَقُ عَلَی الذَّکَرِ و الْأُنْثَی و (عَقِمَتِ) الرَّحِمُ (عَقَماً) مِنْ بَابِ تَعِبَ وَ یَتَعَدَّی بِالْحَرَکَةِ فَیُقَالُ (عَقَمَهَا) اللّهُ (عَقْماً) مِنْ بَابِ ضَرَبَ وَ الاسْمُ (الْعُقْمُ) مِثْلُ قُفْلٍ وَ یُجْمَعُ الرَّجُلُ عَلَی (عُقَمَاءَ)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10" w:name="pg1050_6683"/>
    <w:bookmarkEnd w:id="410"/>
    <w:p>
      <w:pPr>
        <w:pStyle w:val="BookText"/>
      </w:pPr>
      <w:r>
        <w:rPr>
          <w:rFonts w:ascii="Amiri" w:hAnsi="Amiri" w:eastAsia="Amiri" w:cs="Amiri"/>
          <w:lang w:bidi="ar-SA"/>
          <w:color w:val="111111"/>
          <w:sz w:val="28"/>
          <w:szCs w:val="28"/>
          <w:rtl/>
        </w:rPr>
        <w:t xml:space="preserve">و (عِقَام) مِثْلُ کَرِیمٍ و کُرَمَاءَ و کِرَامٍ و تُجْمَعُ الْمَرَأَةُ عَلَی (عَقَائِمَ) و (عُقُمٍ) بِضَمَّتَیْنِ و عَقْلٌ (عَقِیمٌ) لَا یَنْفَعُ صَاحِبَهُ و المُلْکُ (عَقِیمٌ) لَا یَنْفَعُ فِی طَلَبِهِ نَسَبٌ وَ لَا صَدَاقَةٌ فَإنَّ الرَّجُلَ یَقْتُلُ أَبَاهُ وَ ابْنَهُ عَلَی الْمُلْکِ و یَوْمٌ (عَقِیمٌ) لَا هَوَاءَ فِیهِ فَهُوَ شَدِیدُ الْحَرّ.</w:t>
      </w:r>
    </w:p>
    <w:p>
      <w:pPr>
        <w:pStyle w:val="Heading4"/>
      </w:pPr>
      <w:bookmarkStart w:id="2511" w:name="_Toc1830"/>
      <w:r>
        <w:t>[عقی]</w:t>
      </w:r>
      <w:bookmarkEnd w:id="2511"/>
    </w:p>
    <w:p>
      <w:pPr>
        <w:pStyle w:val="BookText"/>
      </w:pPr>
      <w:r>
        <w:rPr>
          <w:rFonts w:ascii="Amiri" w:hAnsi="Amiri" w:eastAsia="Amiri" w:cs="Amiri"/>
          <w:lang w:bidi="ar-SA"/>
          <w:color w:val="111111"/>
          <w:sz w:val="28"/>
          <w:szCs w:val="28"/>
          <w:rtl/>
        </w:rPr>
        <w:t xml:space="preserve">العِقْیُ: وِزَانُ حِمْلٍ مَا یَخْرُجُ مِنْ بَطْنِ الْمولُودِ حِینَ یُولَدُ أَسْوَدُ لَزِجٌ کَأَنَّهُ الغِرَاءُ.</w:t>
      </w:r>
    </w:p>
    <w:p>
      <w:pPr>
        <w:pStyle w:val="Heading4"/>
      </w:pPr>
      <w:bookmarkStart w:id="2512" w:name="_Toc1831"/>
      <w:r>
        <w:t>[عکر]</w:t>
      </w:r>
      <w:bookmarkEnd w:id="2512"/>
    </w:p>
    <w:p>
      <w:pPr>
        <w:pStyle w:val="BookText"/>
      </w:pPr>
      <w:r>
        <w:rPr>
          <w:rFonts w:ascii="Amiri" w:hAnsi="Amiri" w:eastAsia="Amiri" w:cs="Amiri"/>
          <w:lang w:bidi="ar-SA"/>
          <w:color w:val="111111"/>
          <w:sz w:val="28"/>
          <w:szCs w:val="28"/>
          <w:rtl/>
        </w:rPr>
        <w:t xml:space="preserve">الْعَکَرُ: بِفَتْحَتَیْنِ مَا خَثُرَ و رَسَبَ مِنَ الزَّیْتِ و نَحْوِهِ و (عَکِرَ) الشَّی‌ءُ (عَکَراً) مِنْ بَابِ تَعِبَ إِذَا لَمْ یَرْسُبْ خَاثِرُهُ و (عَکَرَ) الشَّی‌ءُ مِنْ بَابَیْ ضَرَبَ و قَتَلَ عَطَفَ وَ رَجَعَ و (عَکَرَ) بِهِ بَعِیرُهُ غَلَبَهُ و عَطَف رَاجِعا و (اعْتَکَرَ) الظَّلَامُ اخْتَلَطَ.</w:t>
      </w:r>
    </w:p>
    <w:p>
      <w:pPr>
        <w:pStyle w:val="Heading4"/>
      </w:pPr>
      <w:bookmarkStart w:id="2513" w:name="_Toc1832"/>
      <w:r>
        <w:t>[عکز]</w:t>
      </w:r>
      <w:bookmarkEnd w:id="2513"/>
    </w:p>
    <w:p>
      <w:pPr>
        <w:pStyle w:val="BookText"/>
      </w:pPr>
      <w:r>
        <w:rPr>
          <w:rFonts w:ascii="Amiri" w:hAnsi="Amiri" w:eastAsia="Amiri" w:cs="Amiri"/>
          <w:lang w:bidi="ar-SA"/>
          <w:color w:val="111111"/>
          <w:sz w:val="28"/>
          <w:szCs w:val="28"/>
          <w:rtl/>
        </w:rPr>
        <w:t xml:space="preserve">الْعُکَّازَةُ: وِزَانُ تُفَّاحَةٍ وَ رُمَّانَةٍ الْعَنَزَةُ وَ الْجَمْعُ (عَکَاکِیزُ) و (عُکَّازَاتٌ).</w:t>
      </w:r>
    </w:p>
    <w:p>
      <w:pPr>
        <w:pStyle w:val="Heading4"/>
      </w:pPr>
      <w:bookmarkStart w:id="2514" w:name="_Toc1833"/>
      <w:r>
        <w:t>[عکس]</w:t>
      </w:r>
      <w:bookmarkEnd w:id="2514"/>
    </w:p>
    <w:p>
      <w:pPr>
        <w:pStyle w:val="BookText"/>
      </w:pPr>
      <w:r>
        <w:rPr>
          <w:rFonts w:ascii="Amiri" w:hAnsi="Amiri" w:eastAsia="Amiri" w:cs="Amiri"/>
          <w:lang w:bidi="ar-SA"/>
          <w:color w:val="111111"/>
          <w:sz w:val="28"/>
          <w:szCs w:val="28"/>
          <w:rtl/>
        </w:rPr>
        <w:t xml:space="preserve">عَکَسَهُ: عَکْساً مِنْ بَابِ ضَرَبَ رَدَّ أَوَّلَهُ عَلَی آخِرِهِ قَالَ الشَّاعِرُ: و هُنَّ لَدَی الأَکْوَارِ یُعْکَسْنَ بالبُرَی عَلَی عَجَلٍ مِنْهَا وَ مِنْهُنَّ یُکْسَعُ یُقَالُ (عَکَسْتُ) الْبَعِیرَ إِذَا شَدَدْتَ عُنُقَهُ إِلَی إِحْدَی یَدَیْهِ وَ هُوَ بَارِکٌ و (عَکَسْتُ) عَلَیْهِ أَمْرَهُ رَدَدْتُهُ عَلَیْهِ و (عَکَسْتُهُ) عَن أَمْرِهِ مَنَعْتُهُ وَ کَلَامٌ (مَعْکُوسٌ) مَقْلُوبٌ غَیْرُ مُسْتَقِیمٍ فِی التَّرْتِیبِ أَوْ فِی الْمَعْنَی.</w:t>
      </w:r>
    </w:p>
    <w:p>
      <w:pPr>
        <w:pStyle w:val="Heading4"/>
      </w:pPr>
      <w:bookmarkStart w:id="2515" w:name="_Toc1834"/>
      <w:r>
        <w:t>[عکش]</w:t>
      </w:r>
      <w:bookmarkEnd w:id="2515"/>
    </w:p>
    <w:p>
      <w:pPr>
        <w:pStyle w:val="BookText"/>
      </w:pPr>
      <w:r>
        <w:rPr>
          <w:rFonts w:ascii="Amiri" w:hAnsi="Amiri" w:eastAsia="Amiri" w:cs="Amiri"/>
          <w:lang w:bidi="ar-SA"/>
          <w:color w:val="111111"/>
          <w:sz w:val="28"/>
          <w:szCs w:val="28"/>
          <w:rtl/>
        </w:rPr>
        <w:t xml:space="preserve">عُکَّاشَةُ: اسْمُ رَجُلٍ مِنَ الصَّحَابَةِ وَ هُوَ ابْنُ مِحْصَنٍ الْأَسَدِیُّ وَ هُوَ بِالتَّثْقِیلِ وَ عَنْ ثَعْلَبٍ وَ قَدْ یُخَفَّفُ وَ فِی التَّهْذِیبِ الْعُکَّاشَةُ بِالتَّثْقِیلِ وَ بِالتَّخْفِیفِ الْعَنْکَبُوتُ وَ بِهَا سُمِّیَ الرَّجُلُ.</w:t>
      </w:r>
    </w:p>
    <w:p>
      <w:pPr>
        <w:pStyle w:val="Heading4"/>
      </w:pPr>
      <w:bookmarkStart w:id="2516" w:name="_Toc1835"/>
      <w:r>
        <w:t>[عکف]</w:t>
      </w:r>
      <w:bookmarkEnd w:id="2516"/>
    </w:p>
    <w:p>
      <w:pPr>
        <w:pStyle w:val="BookText"/>
      </w:pPr>
      <w:r>
        <w:rPr>
          <w:rFonts w:ascii="Amiri" w:hAnsi="Amiri" w:eastAsia="Amiri" w:cs="Amiri"/>
          <w:lang w:bidi="ar-SA"/>
          <w:color w:val="111111"/>
          <w:sz w:val="28"/>
          <w:szCs w:val="28"/>
          <w:rtl/>
        </w:rPr>
        <w:t xml:space="preserve">عَکَفَ: عَلَی الشَّی‌ءِ (عُکُوفاً) و (عَکْفاً) مِنْ بَابَیْ قَعَدَ و ضَرَبَ لَازَمَهُ وَ وَاظَبَهُ وَ قُرِئَ بِهِمَا فِی السَّبْعَةِ فِی قَوْلِهِ تَعَالَی «یَعْکُفُونَ عَلیٰ أَصْنٰامٍ لَهُمْ» و (عَکَفْتُ) الشَّی‌ءَ (أَعْکُفُهُ) و (أَعْکِفُهُ) حَبَسْتُهُ وَ مِنْهُ (الاعْتِکَافُ) وَ هُوَ افْتِعَالٌ لِأَنَّهُ حَبْسُ النَّفْسِ عَنِ التَّصَرُّفَاتِ الْعَادِیَّةِ و (عَکَفْتُهُ) عَنْ حَاجَتِهِ مَنَعْتُهُ.</w:t>
      </w:r>
    </w:p>
    <w:p>
      <w:pPr>
        <w:pStyle w:val="Heading4"/>
      </w:pPr>
      <w:bookmarkStart w:id="2517" w:name="_Toc1836"/>
      <w:r>
        <w:t>[عکظ]</w:t>
      </w:r>
      <w:bookmarkEnd w:id="2517"/>
    </w:p>
    <w:p>
      <w:pPr>
        <w:pStyle w:val="BookText"/>
      </w:pPr>
      <w:r>
        <w:rPr>
          <w:rFonts w:ascii="Amiri" w:hAnsi="Amiri" w:eastAsia="Amiri" w:cs="Amiri"/>
          <w:lang w:bidi="ar-SA"/>
          <w:color w:val="111111"/>
          <w:sz w:val="28"/>
          <w:szCs w:val="28"/>
          <w:rtl/>
        </w:rPr>
        <w:t xml:space="preserve">عُکَاظُ </w:t>
      </w:r>
      <w:r>
        <w:rPr>
          <w:rStyle w:val="FootnoteReference"/>
        </w:rPr>
        <w:footnoteReference w:id="328"/>
      </w:r>
      <w:r>
        <w:rPr>
          <w:rFonts w:ascii="Amiri" w:hAnsi="Amiri" w:eastAsia="Amiri" w:cs="Amiri"/>
          <w:lang w:bidi="ar-SA"/>
          <w:color w:val="111111"/>
          <w:sz w:val="28"/>
          <w:szCs w:val="28"/>
          <w:rtl/>
        </w:rPr>
        <w:t xml:space="preserve">: وِزَانُ غُرَابٍ سُوقٌ مِنْ أَعْظَم أَسْوَاقِ الْجَاهِلِیَّةِ وَرَاءَ قَرْنِ الْمَنَازِلِ بِمَرْحَلَةٍ مِنْ عَمَلِ الطَّائِفِ عَلَی طَرِیقِ الْیَمَنِ وَ قَالَ أَبُو عُبَیْدٍ هِیَ الصَّحْرَاءُ مُسْتَوِیَةً لَا جَبَلَ بِهَا وَ لَا عَلَمَ وَ هِیَ بَیْنَ نَجْدٍ و الطَّائِفِ وَ کَانَ یُقَامُ فِیهَا السُّوق فِی ذِی الْقَعْدَةِ نَحْواً مِنْ نِصْفِ شَهْرٍ ثُمَّ یَأْتُونَ مَوْضِعاً دُونَهُ إِلَی مَکَّةَ یُقَالُ لَهُ سُوقُ مَجَنَّةَ فَیُقَامُ فِیهِ السُّوقُ إِلَی آخِرِ الشَّهْرِ ثُمَّ یَأْتُونَ مَوْضِعاً قَرِیباً مِنْهُ یُقَالُ لَهُ ذُو الْمَجَازِ فَیُقَامُ فِیهِ السُّوقُ إِلَی یَوْمِ التَّرْوِیَةِ ثُمَّ یَصْدُوُنَ إِلَی مِنًی و التَّأْنِیثُ لُغَةُ الحِجَازِ و التَّذْکِیرُ لُغَةُ تَمِیمٍ.</w:t>
      </w:r>
    </w:p>
    <w:p>
      <w:pPr>
        <w:pStyle w:val="Heading4"/>
      </w:pPr>
      <w:bookmarkStart w:id="2518" w:name="_Toc1837"/>
      <w:r>
        <w:t>[عکن]</w:t>
      </w:r>
      <w:bookmarkEnd w:id="2518"/>
    </w:p>
    <w:p>
      <w:pPr>
        <w:pStyle w:val="BookText"/>
      </w:pPr>
      <w:r>
        <w:rPr>
          <w:rFonts w:ascii="Amiri" w:hAnsi="Amiri" w:eastAsia="Amiri" w:cs="Amiri"/>
          <w:lang w:bidi="ar-SA"/>
          <w:color w:val="111111"/>
          <w:sz w:val="28"/>
          <w:szCs w:val="28"/>
          <w:rtl/>
        </w:rPr>
        <w:t xml:space="preserve">الْعُکْنَةُ: الطَّیُّ فِی الْبَطْنِ مِنَ السِّمَنِ و الْجَمْعُ (عُکَنٌ) مِثْلُ غُرْفَةٍ وَ غُرَفٍ وَ رُبَّما قِیلَ (أَعْکَانٌ) و (تَعَکَّنَ) الْبَطْنُ صَارَ ذَا (عُکَنٍ)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11" w:name="pg1050_6685"/>
    <w:bookmarkEnd w:id="411"/>
    <w:p>
      <w:pPr>
        <w:pStyle w:val="Heading4"/>
      </w:pPr>
      <w:bookmarkStart w:id="2519" w:name="_Toc1838"/>
      <w:r>
        <w:t>[علب]</w:t>
      </w:r>
      <w:bookmarkEnd w:id="2519"/>
    </w:p>
    <w:p>
      <w:pPr>
        <w:pStyle w:val="BookText"/>
      </w:pPr>
      <w:r>
        <w:rPr>
          <w:rFonts w:ascii="Amiri" w:hAnsi="Amiri" w:eastAsia="Amiri" w:cs="Amiri"/>
          <w:lang w:bidi="ar-SA"/>
          <w:color w:val="111111"/>
          <w:sz w:val="28"/>
          <w:szCs w:val="28"/>
          <w:rtl/>
        </w:rPr>
        <w:t xml:space="preserve">العِلْبَاءُ: بِالمدِّ العَصَبَةُ الْمُمْتَدَّةُ فِی العُنُقِ وَ الْمُخْتَارُ التَّأْنِیثُ فَیُقَالُ هِیَ (الْعِلْبَاءُ) و التَّثْنِیَةُ (عِلْبَاوَانِ) وَ یَجُوزُ (عِلْبَاءَانِ) و (العُلْبَةُ) مَعْرُوفَةٌ وَ الْجَمْعُ (عُلَبٌ) و (عِلَابٌ)</w:t>
      </w:r>
    </w:p>
    <w:p>
      <w:pPr>
        <w:pStyle w:val="Heading4"/>
      </w:pPr>
      <w:bookmarkStart w:id="2520" w:name="_Toc1839"/>
      <w:r>
        <w:t>[علج]</w:t>
      </w:r>
      <w:bookmarkEnd w:id="2520"/>
    </w:p>
    <w:p>
      <w:pPr>
        <w:pStyle w:val="BookText"/>
      </w:pPr>
      <w:r>
        <w:rPr>
          <w:rFonts w:ascii="Amiri" w:hAnsi="Amiri" w:eastAsia="Amiri" w:cs="Amiri"/>
          <w:lang w:bidi="ar-SA"/>
          <w:color w:val="111111"/>
          <w:sz w:val="28"/>
          <w:szCs w:val="28"/>
          <w:rtl/>
        </w:rPr>
        <w:t xml:space="preserve">العِلْجُ: حِمَارُ الْوَحْشِ الْغَلِیظُ و رَجُلٌ (عِلْجٌ) شَدِیدٌ و (عَلِجَ) (عَلَجاً) مِنْ بَابِ تَعِبَ اشْتَدَّ و (الْعِلْجُ) الرَّجُلُ الضَّخْمُ مِنْ کُفَّارِ الْعَجَمِ وَ بَعْضُ الْعَرَبِ یُطْلِقُ (الْعِلْجَ) عَلَی الْکَافِرِ مُطْلَقاً و الْجَمْعُ (عُلُوجٌ) و (أَعْلَاجٌ) مِثْلُ حِمْلٍ و حُمُولٍ وَ أَحْمَالٍ قَالَ أَبُو زَیْدٍ یُقَالُ (اسْتَعْلَجَ) الرَّجُلُ إِذَا خَرَجَتْ لِحْیُتهُ و کُلُّ ذِی لِحْیَةٍ (عِلْجٌ) وَ لَا یُقَالُ لِلْأَمْرَدِ (عِلْجٌ) و (رَمْلُ عَالِجٍ) جِبَالٌ مُتَواصِلَةٌ یَتَّصِلُ أَعْلَاهَا بالدَّهْنَاءِ و الدَّهْنَاءُ بِقُرْبِ الیَمَامَةِ وَ أَسْفَلُهَا بنَجْدٍ وَ یَتَّسِعُ اتِّسَاعاً کَثِیراً حَتَّی قَالَ الْبَکْریُّ رَمْلُ عَالِجٍ یُحِیطُ بِأَکْثَرِ أَرْضِ الْعَرَبِ.</w:t>
      </w:r>
    </w:p>
    <w:p>
      <w:pPr>
        <w:pStyle w:val="Heading4"/>
      </w:pPr>
      <w:bookmarkStart w:id="2521" w:name="_Toc1840"/>
      <w:r>
        <w:t>[علس]</w:t>
      </w:r>
      <w:bookmarkEnd w:id="2521"/>
    </w:p>
    <w:p>
      <w:pPr>
        <w:pStyle w:val="BookText"/>
      </w:pPr>
      <w:r>
        <w:rPr>
          <w:rFonts w:ascii="Amiri" w:hAnsi="Amiri" w:eastAsia="Amiri" w:cs="Amiri"/>
          <w:lang w:bidi="ar-SA"/>
          <w:color w:val="111111"/>
          <w:sz w:val="28"/>
          <w:szCs w:val="28"/>
          <w:rtl/>
        </w:rPr>
        <w:t xml:space="preserve">الْعَلَسُ: بِفَتْحَتَیْنِ ضَرْبٌ مِنَ الْحِنْطَةِ یَکُونُ فِی الْقِشْرَةِ مِنْهُ حَبَّتَانِ وَ قَدْ تَکُونُ وَاحِدَةٌ أَوْ ثَلَاثٌ وَ قَالَ بَعْضُهُمْ هُوَ حَبَّةٌ سَوْدَاءُ تُؤْکَلُ فِی الجَدْبِ وَ قِیلَ هُوَ مِثْلُ البُرِّ إِلَّا أَنَّهُ عَسِرُ الاسْتِنْقَاءِ وَ قِیلَ هُوَ العَدَسُ.</w:t>
      </w:r>
    </w:p>
    <w:p>
      <w:pPr>
        <w:pStyle w:val="Heading4"/>
      </w:pPr>
      <w:bookmarkStart w:id="2522" w:name="_Toc1841"/>
      <w:r>
        <w:t>[علف]</w:t>
      </w:r>
      <w:bookmarkEnd w:id="2522"/>
    </w:p>
    <w:p>
      <w:pPr>
        <w:pStyle w:val="BookText"/>
      </w:pPr>
      <w:r>
        <w:rPr>
          <w:rFonts w:ascii="Amiri" w:hAnsi="Amiri" w:eastAsia="Amiri" w:cs="Amiri"/>
          <w:lang w:bidi="ar-SA"/>
          <w:color w:val="111111"/>
          <w:sz w:val="28"/>
          <w:szCs w:val="28"/>
          <w:rtl/>
        </w:rPr>
        <w:t xml:space="preserve">عَلَفْتُ: الدَّابَّةَ (عَلْفاً) مِنْ بَابِ ضَرَبَ و اسْمُ (الْمَعْلُوفِ) (عَلَفٌ) بِفَتْحَتَیْنِ و الْجَمْعُ (عِلَافٌ) مِثْلُ جَبَلٍ وَ جِبَالٍ و (أَعْلَفْتُهُ) بِالْأَلِفِ لُغَةٌ و (الْمِعْلَفُ </w:t>
      </w:r>
      <w:r>
        <w:rPr>
          <w:rStyle w:val="FootnoteReference"/>
        </w:rPr>
        <w:footnoteReference w:id="329"/>
      </w:r>
      <w:r>
        <w:rPr>
          <w:rFonts w:ascii="Amiri" w:hAnsi="Amiri" w:eastAsia="Amiri" w:cs="Amiri"/>
          <w:lang w:bidi="ar-SA"/>
          <w:color w:val="111111"/>
          <w:sz w:val="28"/>
          <w:szCs w:val="28"/>
          <w:rtl/>
        </w:rPr>
        <w:t xml:space="preserve">) بِکَسْرِ الْمِیمِ مَوْضِعُ الْعَلَفِ و (العَلُوفَةُ) مِثَالُ حَلُوبَةٍ و رَکُوبَةٍ مَا یُعْلَفُ مِنَ الْغَنَمِ وَ غَیْرِهَا یُطْلَقُ بِلَفْظٍ وَاحِدٍ عَلَی الْوَاحِدَةِ وَ الْجَمْعِ.</w:t>
      </w:r>
    </w:p>
    <w:p>
      <w:pPr>
        <w:pStyle w:val="Heading4"/>
      </w:pPr>
      <w:bookmarkStart w:id="2523" w:name="_Toc1842"/>
      <w:r>
        <w:t>[علق]</w:t>
      </w:r>
      <w:bookmarkEnd w:id="2523"/>
    </w:p>
    <w:p>
      <w:pPr>
        <w:pStyle w:val="BookText"/>
      </w:pPr>
      <w:r>
        <w:rPr>
          <w:rFonts w:ascii="Amiri" w:hAnsi="Amiri" w:eastAsia="Amiri" w:cs="Amiri"/>
          <w:lang w:bidi="ar-SA"/>
          <w:color w:val="111111"/>
          <w:sz w:val="28"/>
          <w:szCs w:val="28"/>
          <w:rtl/>
        </w:rPr>
        <w:t xml:space="preserve">عَلَقَتِ: الْإِبِلُ مِنَ الشَّجَرِ (عَلْقاً) مِنْ بَابِ قَتَل و (عُلُوقاً) أَکَلَتْ مِنْهَا بِأَفْوَاهِهَا و (عَلِقَتْ) فِی الْوَادِی مِنْ بَابِ تَعِبَ سَرَحَتْ و قَوْلُهُ عَلَیْهِ الصَّلَاةُ و السَّلَامُ «أَرْوَاحُ الشُّهَدَاءِ تَعْلُقُ مِنْ وَرَقِ الْجَنَّةِ» قِیلَ یُرْوَی مِنَ الْأَوَّلِ وَ هُوَ الْوَجْهُ إِذْ لَوْ کَانَ مِنَ الثَّانِی لِقیلَ (تَعْلَقُ) فِی وَرَق وَ قِیلَ مِنَ الثَّانِی قَالَ الْقُرْطُبِیُّ وَ هُوَ الْأَکْثَرُ و (عَلِقَ) الشَّوْکُ بِالثَّوْبِ (عَلَقاً) مِنْ بَابِ تَعِبَ و (تَعَلَّقَ) بِهِ إِذَا نَشِبَ بِهِ و اسْتَمْسَکَ و (عَلِقَتِ) الْمَرْأَةُ بِالْوَلَدِ وَ کُلُّ أُنْثَی (تَعْلَقُ) مِنْ بَابِ تَعِبَ أَیْضاً حَبِلَتْ و الْمَصْدَرُ (العُلُوقُ) و (عَلِقَ) الْوَحْشُ بِالْحِبَالَةِ (عُلُوقاً) (تَعَلَّقَ) وَ مِنْهُ قِیلَ (عَلِقَ) الْخَصْمُ بِخَصْمِهِ وَ (تَعَلَّقَ) بِهِ و (أَعْلَقْتُ) ظُفُرِی بِالشَّی‌ءِ بِالْأَلِفِ أَنْشَبْتُهُ و (عَلَّقْتُ) الشَّی‌ءَ بِغَیْرِهِ و (أَعْلَقْتُهُ) بالتَّشْدِیدِ وَ الْأَلِفِ (فَتَعَلَّقَ) و (عِلَاقَةُ) السَّیْفِ بِالْکَسْرِ حِمَالَتُهُ و (الْمِعْلَاقُ) بِالْکَسْرِ مَا (یَعْلَقُ) بِهِ اللَّحْمُ و غَیْرُهُ وَ مَا (یَعْلَقُ) بِالزَّامِلَةِ أَیْضاً نحو القُمْقُمَةِ و القِرْبَةِ و المِطْهَرَةِ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12" w:name="pg1050_6688"/>
    <w:bookmarkEnd w:id="412"/>
    <w:p>
      <w:pPr>
        <w:pStyle w:val="BookText"/>
      </w:pPr>
      <w:r>
        <w:rPr>
          <w:rFonts w:ascii="Amiri" w:hAnsi="Amiri" w:eastAsia="Amiri" w:cs="Amiri"/>
          <w:lang w:bidi="ar-SA"/>
          <w:color w:val="111111"/>
          <w:sz w:val="28"/>
          <w:szCs w:val="28"/>
          <w:rtl/>
        </w:rPr>
        <w:t xml:space="preserve">و الْجَمْعُ فِیهِمَا (مَعَالِیقُ) و (العَلَقُ) شَی‌ءٌ أَسْوَدُ یُشْبِهُ الدُّودَ یَکُونَ بِالْمَاءِ فَإذَا شَرِبَتْهُ الدَّابَّةُ تَعَلَّقَ بِحَلْقِهَا الْوَاحِدَةُ (عَلَقَةٌ) مِثْلُ قَصَبٍ وَ قَصَبَةٍ و (الْعَلَقَةُ) الْمَنِیُّ یَنَتْقِلُ بَعْدَ طَوْرِهِ فَیَصِیرُ دَماً غَلِیظاً مُتَجَمِّداً ثُمَّ یَنْتَقِلُ طَوْراً آخَرَ فَیَصِیرُ لَحْماً وَ هُوَ الْمُضْغَةُ سُمِّیَتْ بِذَلِکَ لِأَنَّها مِقْدَارُ مَا یُمْضَغُ وَ (الْعُلْقَة) مَا تَتَبلغُ بِهِ الْمَاشِیَةُ وَ الْجَمْعُ (عُلَقٌ) مِثْلُ غُرْفَةٍ وَ غُرَفٍ و فُلَانُ لَا یَأْکُلُ إِلّا (عُلْقَةً) أَیْ مَا یُمْسِکُ نَفْسَهُ وَ مِنْهُ قَوْلُهُمْ کُلُّ بَیْعٍ أَبْقَی (عُلْقَةً) فَهُوَ بَاطِلٌ أَیْ شَیْئاً یَتَعَلَّقُ بِهِ البَائِعُ و (الْعَلاقَةُ) بِالْفَتْحِ مِثْلُهَا وَ مِنْهُ (عَلَاقَةُ) الْخُصُومَةِ وَ هُوَ الْقَدْرُ الَّذِی یُتَمَسَّکُ بِهِ و (عَلَاقَةُ) الحُبِّ و امرأة (مُعَلَّقَةٌ) لَا مُتَزَوِّجَةٌ وَ لَا مَطَّلَقَةٌ.و (الْعَلْقَمُ) وِزَانُ جَعْفَرٍ قیلَ الْحَنْظَلُ وَ قِیلَ قِثَّاءُ الحِمَارِ.</w:t>
      </w:r>
    </w:p>
    <w:p>
      <w:pPr>
        <w:pStyle w:val="Heading4"/>
      </w:pPr>
      <w:bookmarkStart w:id="2524" w:name="_Toc1843"/>
      <w:r>
        <w:t>[علک]</w:t>
      </w:r>
      <w:bookmarkEnd w:id="2524"/>
    </w:p>
    <w:p>
      <w:pPr>
        <w:pStyle w:val="BookText"/>
      </w:pPr>
      <w:r>
        <w:rPr>
          <w:rFonts w:ascii="Amiri" w:hAnsi="Amiri" w:eastAsia="Amiri" w:cs="Amiri"/>
          <w:lang w:bidi="ar-SA"/>
          <w:color w:val="111111"/>
          <w:sz w:val="28"/>
          <w:szCs w:val="28"/>
          <w:rtl/>
        </w:rPr>
        <w:t xml:space="preserve">عَلَکْتُهُ: عَلْکَا مِنْ بَابِ قَتَلَ مَضَغْتُهُ و (عَلَکَ) الْفَرَسُ اللِّجَامَ لَاکَهُ و (الْعِلْکُ) مِثْلُ حِمْلٍ کُلُّ صَمْغٍ (یُعْلَکُ) مِنْ لُبَانٍ و غَیْرِهِ فَلَا یَسِیلُ و الْجَمْعُ (عُلُوکٌ) وَ (أَعْلَاکٌ).</w:t>
      </w:r>
    </w:p>
    <w:p>
      <w:pPr>
        <w:pStyle w:val="Heading4"/>
      </w:pPr>
      <w:bookmarkStart w:id="2525" w:name="_Toc1844"/>
      <w:r>
        <w:t>[علل]</w:t>
      </w:r>
      <w:bookmarkEnd w:id="2525"/>
    </w:p>
    <w:p>
      <w:pPr>
        <w:pStyle w:val="BookText"/>
      </w:pPr>
      <w:r>
        <w:rPr>
          <w:rFonts w:ascii="Amiri" w:hAnsi="Amiri" w:eastAsia="Amiri" w:cs="Amiri"/>
          <w:lang w:bidi="ar-SA"/>
          <w:color w:val="111111"/>
          <w:sz w:val="28"/>
          <w:szCs w:val="28"/>
          <w:rtl/>
        </w:rPr>
        <w:t xml:space="preserve">عُلَّ: الْإنْسَانُ بِالبِنَاءِ لِلْمَفْعُولِ مَرِضَ وَ مِنْهُمْ مَن یَبْنِیهِ لِلْفَاعِلِ مِنْ بَابِ ضَرَبَ فَیَکُونُ الْمُتَعَدِّی مِنْ بَابِ قَتَلَ فَهُوَ (عَلِیلٌ) و (الْعِلَّةُ) الْمَرَضُ الشَّاغِلُ و الْجَمْعُ (عِلَلٌ) مِثْلُ سِدْرَةٍ و سِدَرٍ وَ (أَعَلَّهُ) اللّهُ فَهُوَ (مَعْلُولُ) قِیلَ مِنَ النَّوادِرِ الَّتِی جَاءَتْ عَلَی غَیْرِ قِیَاس وَ لَیْسَ کَذلِکَ فَإِنَّهُ مِنْ تَدَاخُلِ اللُّغَتَیْنِ وَ الْأَصْلُ (أَعَلَّهُ) اللّهُ فَعُلَّ فَهُوَ (مَعْلُولٌ) أَوْ مِنْ (عَلَّهُ) فَیَکُونُ عَلَی الْقِیَاسِ وَ جَاءَ (مُعَلٌّ) عَلَی الْقِیَاسِ لَکِنَّهُ قَلِیلُ الاسْتِعْمَالِ وَ (اعْتَلَّ) إِذَا مَرِضَ و (اعْتَلَّ) إِذَا تَمَسَّکَ بِحُجَّةٍ ذَکَرَ مَعْنَاهُ الْفَارَابِیُّ و (أَعَلَّهُ) جَعَلَهُ ذَا عِلَّةٍ وَ مِنْهُ (إعْلَالاتُ) الْفُقَهَاءِ وَ (اعْتِلَالاتُهُمْ) و (عَلَلْتُهُ) (عَلَلًا) مِنْ بَابِ طَلَبَ سَقَیْتُهُ السَّقْیَةَ الثَّانِیَةَ و (عَلَّ) هُوَ (یَعِلُّ) مِنْ بَابِ ضَرَبَ إِذَا شَرِبَ وَ هُمْ (بَنُو عَلَّاتٍ) إِذَا کَانَ أَبُوهُمْ وَاحِداً و أُمَّهَاتُهُمْ شَتَّی الْواحِدَةُ (عَلَّةٌ) مِثْلُ جَنَّاتٍ و جَنَّةٍ قِیلَ مَأْخُوذٌ مِنَ (العَلَلِ) وَ هُوَ الشُّرْبُ بَعْدَ الشُّرْبِ لِأَنَّ الْأَبَ لَمَّا تَزَوَّجَ مَرَّةً بَعْدَ أُخْرَی صَارَ کَأَنَّهُ شَرِبَ مَرَّةً بَعْدَ أُخْرَی قَالَ الشَّاعِرُ: أَ فِی الْوَلَائِمِ أَوْلَاداً لِوَاحِدَةٍ وَ فِی الْعِبَادَةِ أَوْلَاداً لِعَلَّات </w:t>
      </w:r>
      <w:r>
        <w:rPr>
          <w:rStyle w:val="FootnoteReference"/>
        </w:rPr>
        <w:footnoteReference w:id="330"/>
      </w:r>
      <w:r>
        <w:rPr>
          <w:rFonts w:ascii="Amiri" w:hAnsi="Amiri" w:eastAsia="Amiri" w:cs="Amiri"/>
          <w:lang w:bidi="ar-SA"/>
          <w:color w:val="111111"/>
          <w:sz w:val="28"/>
          <w:szCs w:val="28"/>
          <w:rtl/>
        </w:rPr>
        <w:t xml:space="preserve">وَ أَوْلَادُ الْأَعْیَان أَوْلَادُ الْأَبَوَیْنِ و أَوْلَادُ الْأَخْیَاف عَکْسُ العَلَّاتِ وَ قَدْ جَمَعْتُ ذلِکَ فَقُلْتُ: و مَتَی أَرَدْتَ تَمَیُّزَ الْأَعْیَانِ فهُمُ الَّذِینَ یَضُمُّهُمْ أَبَوَانِ أَخْیَافُ أُمٍّ لَیْسَ یَجْمَعُهُمْ أَبٌ وَ بِعَکْسِهِ الْعَلَّاتُ یَفْتَرِقَانِ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13" w:name="pg1050_6690"/>
    <w:bookmarkEnd w:id="413"/>
    <w:p>
      <w:pPr>
        <w:pStyle w:val="Heading4"/>
      </w:pPr>
      <w:bookmarkStart w:id="2526" w:name="_Toc1845"/>
      <w:r>
        <w:t>[علم]</w:t>
      </w:r>
      <w:bookmarkEnd w:id="2526"/>
    </w:p>
    <w:p>
      <w:pPr>
        <w:pStyle w:val="BookText"/>
      </w:pPr>
      <w:r>
        <w:rPr>
          <w:rFonts w:ascii="Amiri" w:hAnsi="Amiri" w:eastAsia="Amiri" w:cs="Amiri"/>
          <w:lang w:bidi="ar-SA"/>
          <w:color w:val="111111"/>
          <w:sz w:val="28"/>
          <w:szCs w:val="28"/>
          <w:rtl/>
        </w:rPr>
        <w:t xml:space="preserve">الْعِلْمُ: الْیَقِینُ یُقَالُ (عَلِمَ) (یَعْلَمُ) إِذَا تَیَقَّنَ و جَاءَ بِمَعْنَی الْمَعْرِفَةِ أَیْضاً کَمَا جَاءَتْ بِمَعْنَاهُ ضُمِّنَ کُلُّ وَاحِدٍ مَعْنَی الْآخَرِ لِاشْتِرَاکِهِمَا فِی کوْنِ کُلِّ وَاحِدٍ مَسْبُوقاً بِالْجَهْلِ لِأَنَّ الْعِلْمَ وَ إِنْ حَصَلَ عَنْ کَسْبٍ فَذلِکَ الْکَسْبُ مَسْبُوقٌ بِالْجَهْلِ وَ فِی التَّنْزِیلِ «مِمّٰا عَرَفُوا مِنَ الْحَقِّ» أَیْ عَلِمُوا وَ قَالَ تَعَالَی «لٰا تَعْلَمُونَهُمُ اللّٰهُ یَعْلَمُهُمْ» أَیْ لَا تَعْرِفُونَهُم اللّهُ یَعْرِفُهُمْ وَ قَالَ زُهَیْرٌ.و أَعْلَمُ عِلْمَ الْیَوْمِ و الأمسِ قبلَهُ و لکِنَّنی عَنْ عِلْمِ مَا فی غَدٍ عَمِی أَیْ وَ أَعْرِفُ وَ أُطْلِقَتِ الْمَعْرِفَةُ عَلَی اللّهِ تَعَالَی لأَنَّهَا أَحَدُ الْعِلْمَیْنِ وَ الْفَرْقُ بَیْنَهُمَا اصْطِلَاحِیٌّ لِاخْتِلَافِ تَعَلُّقِهِمَا وَ هُوَ سُبْحَانَهُ وَ تَعَالَی مُنَزَّهٌ عَنْ سَابِقَةِ الْجَهْلِ وَ عَنِ الاکْتِسَابِ لِأَنَّهُ تَعَالَی یَعْلَمُ مَا کَانَ وَ مَا یَکُونُ وَ مَا لَا یَکُونُ لَوْ کَانَ کَیْفَ یَکُونُ وَ (عِلْمُهُ) صِفَةٌ قَدِیمَةٌ بِقِدَمِهِ قَائِمَةٌ بِذَاتِهِ فَیَسْتَحِیلُ عَلَیْهِ الْجَهْلُ. و إذَا کَانَ (عَلِمَ) بِمَعْنَی الْیَقِینِ تَعَدَّی إِلَی مَفْعُولَیْنِ وَ إِذَا کَان بِمَعْنَی عَرَفَ تَعَدَّی إِلَی مَفْعُولٍ وَاحِدٍ وَ قَدْ یُضَمَّنُ مَعْنَی شَعَرَ فَتَدْخُلُ الْبَاءُ فَیُقَالُ (عَلِمْتُهُ) و (عَلِمْتُ) بِهِ وَ (أَعْلَمْتُهُ) الخَبَرَ و (أَعْلَمْتُهُ) بِهِ و (عَلَّمْتُهُ) الْفَاتِحَةَ و الصَّنْعَةَ وَ غَیْرَ ذلِکَ (تَعْلِیماً) (فَتَعَلَّمَ) ذلِکَ (تَعَلُّماً) و الْأَیَّامُ (الْمَعْلُومَاتُ) عَشْرُ ذِی الحِجَّةِ وَ (أَعْلَمْتُ) عَلَی کَذَا بِالْأَلِفِ مِنَ الْکِتَاب وَ غَیْرِهِ جَعَلْتُ عَلَیْهِ (عَلَامَةً) و (أَعْلَمْتُ) الثَّوْبَ جَعَلْتُ لَه (عَلَماً) من طِرَازٍ وَ غَیْرِهِ وَ هِیَ (الْعَلَامَةُ) وَ جَمْعُ (الْعَلَمِ) (أَعْلَامٌ) مِثْلُ سَبَب وَ أَسْبَابٍ وَ جَمْعُ (الْعَلَامَةِ) (عَلَامَاتٌ) و (عَلَّمْتُ) لَهُ عَلَامَةً بِالتَّشْدِیدِ وَضَعْتُ لَهُ أَمَارَةً یَعْرِفُهَا و (الْعَالَمُ) بِفَتْحِ اللَّامِ الْخَلْقُ وَ قِیلَ مُخْتَصٌّ بِمَنْ یَعْقِلُ و جَمْعُهُ بِالْوَاوِ و النُّونِ. و (الْعَلِیمُ) مِثْلُ (العَالِمِ) بِکَسْرِ اللَّامِ وَ هُوَ الَّذِی اتَّصَفَ (بِالْعِلْمِ) وَ جَمْعُ الْأَوّلِ (عُلَمَاءُ) وَ جَمْعُ الثَّانِی عَلَی لَفْظِهِ بِالْوَاوِ و النُّونِ و هُمْ أُولُو الْعِلْمِ أَی مُتَّصِفُونَ بِهِ و (عَلِمَ عَلَماً) مِنْ بَابِ تَعِبَ انْشَقَّتْ شَفَتُهُ الْعُلْیَا فَالذَّکَرُ (أَعْلَمُ) و الْأُنْثَی (عَلْمَاءُ) مِثْلَ أَحْمَرَ و حَمْرَاءَ.</w:t>
      </w:r>
    </w:p>
    <w:p>
      <w:pPr>
        <w:pStyle w:val="Heading4"/>
      </w:pPr>
      <w:bookmarkStart w:id="2527" w:name="_Toc1846"/>
      <w:r>
        <w:t>[علن]</w:t>
      </w:r>
      <w:bookmarkEnd w:id="2527"/>
    </w:p>
    <w:p>
      <w:pPr>
        <w:pStyle w:val="BookText"/>
      </w:pPr>
      <w:r>
        <w:rPr>
          <w:rFonts w:ascii="Amiri" w:hAnsi="Amiri" w:eastAsia="Amiri" w:cs="Amiri"/>
          <w:lang w:bidi="ar-SA"/>
          <w:color w:val="111111"/>
          <w:sz w:val="28"/>
          <w:szCs w:val="28"/>
          <w:rtl/>
        </w:rPr>
        <w:t xml:space="preserve">عَلَنَ: الْأَمْرُ (عُلُوناً) مِنْ بَابِ قَعَدَ ظَهَرَ وَ انْتَشَرَ فَهُوَ (عَالِنٌ) و (عَلِنَ) (عَلَناً) مِنْ بَابِ تَعِبَ لُغَةٌ فَهُوَ (عَلِنٌ) و (عَلِینٌ) وَ الاسْمُ (العَلَانِیةُ) مُخَفَّفٌ وَ (أَعْلَنْتُهُ) بِالْأَلِفِ أَظْهَرْتُهُ وَ (عَالَنْتُ) بِهِ (مُعَالَنَةً) و (عِلَاناً) مِنْ بَابِ قَاتَلَ.</w:t>
      </w:r>
    </w:p>
    <w:p>
      <w:pPr>
        <w:pStyle w:val="Heading4"/>
      </w:pPr>
      <w:bookmarkStart w:id="2528" w:name="_Toc1847"/>
      <w:r>
        <w:t>[علو]</w:t>
      </w:r>
      <w:bookmarkEnd w:id="2528"/>
    </w:p>
    <w:p>
      <w:pPr>
        <w:pStyle w:val="BookText"/>
      </w:pPr>
      <w:r>
        <w:rPr>
          <w:rFonts w:ascii="Amiri" w:hAnsi="Amiri" w:eastAsia="Amiri" w:cs="Amiri"/>
          <w:lang w:bidi="ar-SA"/>
          <w:color w:val="111111"/>
          <w:sz w:val="28"/>
          <w:szCs w:val="28"/>
          <w:rtl/>
        </w:rPr>
        <w:t xml:space="preserve">عُلْوُ: الدَّارِ و غَیْرِهَا خِلَافُ السُّفْلِ بِضَمِّ الْعَیْنِ و کَسْرِهَا و (الْعُلْیَا) خِلَافُ السُّفْلَی تُضَمُّ الْعَیْنُ فَتُقْصَرُ و تُفْتَحُ فَتُمَدُّ قَالَ ابْنُ الأَنْبارِیّ و الضَّمُّ مَعَ الْقَصْرِ أَکْثَرُ اسْتِعْمَالًا فَیُقَالُ شَفَةٌ (عُلْیَا) و (عَلْیَاءُ) و أَصْلُ (الْعَلْیَاءِ) کُلُّ مکَانٍ مُشْرِفٍ وَ جَمْعُ (العُلْیَا) (عُلًی) مِثْلُ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14" w:name="pg1050_6691"/>
    <w:bookmarkEnd w:id="414"/>
    <w:p>
      <w:pPr>
        <w:pStyle w:val="BookText"/>
      </w:pPr>
      <w:r>
        <w:rPr>
          <w:rFonts w:ascii="Amiri" w:hAnsi="Amiri" w:eastAsia="Amiri" w:cs="Amiri"/>
          <w:lang w:bidi="ar-SA"/>
          <w:color w:val="111111"/>
          <w:sz w:val="28"/>
          <w:szCs w:val="28"/>
          <w:rtl/>
        </w:rPr>
        <w:t xml:space="preserve">کُبْرَی و کُبَرٍ و (عَلَا) الشَّی‌ءُ (عُلُوّاً) مِنْ بَابِ قَعَدَ ارْتَفَعَ فَهُوَ (عَالٍ) و (أَعْلَیْتُهُ) رَفَعْتُهُ و (الْعَالِیَةُ) مَا فَوْقَ نَجْدٍ إِلَی تِهَامَةَ و النِّسْبَةُ إِلَیْهِ (عُلْوِیٌّ) بِضَمِّ الْعَیْنِ عَلَی غَیْرِ قِیَاس و (الْعَوَالِی) مَوْضِعٌ قَرِیبٌ مِنَ الْمَدِینَةِ وَ کَأَنَّهُ جَمْعُ (عَالِیَةٍ) و (تَعَالَی تَعَالِیاً) مِن الارْتِفَاعِ أَیْضاً وَ (تَعَالَ) فِعْلُ أَمْرٍ مِنْ ذلِکَ وَ أَصْلُهُ أَنَّ الرَّجُلَ الْعَالِیَ کَانَ یُنَادِی السَّافِلَ فَیَقُولُ (تَعَالَ) ثُمَّ کَثُرَ فِی کَلَامِهِمْ حَتَّی اسْتُعْمِلَ بِمَعْنَی هَلُمَّ مُطْلَقاً وَ سَوَاءٌ کَانَ مَوْضِعُ الْمَدْعُوِّ أَعْلَی أَوْ أَسْفَلَ أَوْ مُسَاوِیاً فَهُوَ فِی الْأَصْلِ لِمَعنًی خَاصّ ثُمَّ اسْتُعْمِلَ فِی مَعْنًی عَامٍّ وَ یَتَّصِلُ بِهِ الضَّمَائِرُ بَاقِیاً عَلَی فَتْحِهِ فَیُقَالُ (تَعَالَوْا تَعَالَیَا تَعْالَیْنَ) وَ رُبَّما ضُمَّتِ اللَّامُ مَعَ جَمْعِ الْمُذَکَّرِ السَّالِمِ و کُسِرَتْ مَعَ الْمُؤَنَّثَةِ وَ بِهِ قَرَأَ الْحَسَنُ الْبَصْرِیُّ فِی قَوْلِهِ تَعَالَی «قُلْ یٰا أَهْلَ الْکِتٰابِ تَعٰالَوْا» لمُجَانَسَةِ الْوَاوِ و (عَلَا) فِی الْأَرْضِ (عُلُوّاً) صَعِدَ وَ (عَلَا عُلُوّاً) تَجَبَّرَ و تَکَبَّرَ و (عَلَا) فُلَاناً غَلَبَهُ وَ قَهَرَهُ و کُنْتُ (عَلَی السَّطْحِ) و کُنْتُ (أَعْلَاهُ) بِمَعْنًی و (عَلَوْتُ) عَلَی الْجَبَلِ و (عَلَوْتُ أَعْلَاهُ) بِمَعْنًی أَیْضاً و (عَلَوْتُهُ).و (عَلَوْتُ) فِیهِ رَقِیتُهُ فَتَأْتِی لِلِاسْتِعْلَاءِ حَقِیقَةً کَمَا تَقَدَّمَ وَ مَجَازاً أَیْضاً تَقُولُ زَیْدٌ (عَلَیْهِ) دَیْنٌ تَشْبِیهاً لِلْمَعَانِی بِالْأَجْسَامِ وَ إِذَا دَخَلَتْ عَلَی الضَّمِیرِ قُلِبَتِ الْأَلِفُ یَاءً وَ وَجْهُهُ أَنَّ مِنَ الضَّمَائِرِ الْهَاءَ فَلَوْ بَقِیَتِ الْألِفُ وَ قِیلَ (عَلَاهُ) لَالْتَبَس بِالْفِعْلِ و تَقَدَّمَ مَعْنَاهُ فِی إِلَی و (مَعَالِی) الْأُمُورِ مَکْسَبُ الشَّرفِ الْوَاحِدَةُ (مَعْلَاةٌ) بِفَتْحِ الْمِیمِ وَ هُوَ مُشْتَقٌّ مِنْ قَوْلِهِمْ (عَلِیَ) فِی الْمَکَانِ (یَعْلَی) مِنْ بَابِ تَعِبَ (عَلَاءً) بِالْفَتْحِ وَ الْمَدِّ وَ بِالْمُضَارِعِ سُمِّیَ وَ مِنْهُ (یَعْلَی ابْنُ أُمَیَّةَ) و (العِلِّیَّةُ العُلِّیَّةُ) الغُرْفَةُ بِکَسْر الْعَیْنِ و الضَّمُّ لُغَةٌ وَ الْأَصْلُ (عِلِّیوَةٌ عُلِّیوَةٌ) وَ الْجَمْعُ (العَلَالِیُّ) و (عُلْوَانُ) الْکِتَابِ لُغَةٌ فی (عُنْوانٍ) وَ فِی کِتَابِ الْعَیْنِ أَظُنُّ (الْعُلْوَانَ) غَلَطاً و إِنَّمَا هُوَ (عُنْوَانٌ) بِالنُّونِ وَ (الْعِلَاوَةٌ) بالْکَسْرِ ما عُلِّقَ عَلَی الْبَعِیرِ بَعْدَ حِمْلِهِ مِثْلُ الإِدَاوَةِ و السُّفْرَةِ و الْجَمْعُ (عَلَاوَی) و (العُلَاوَةُ) بالضَّمِّ نَقِیضُ السُّفَالَةِ.</w:t>
      </w:r>
    </w:p>
    <w:p>
      <w:pPr>
        <w:pStyle w:val="Heading4"/>
      </w:pPr>
      <w:bookmarkStart w:id="2529" w:name="_Toc1848"/>
      <w:r>
        <w:t>[عمد]</w:t>
      </w:r>
      <w:bookmarkEnd w:id="2529"/>
    </w:p>
    <w:p>
      <w:pPr>
        <w:pStyle w:val="BookText"/>
      </w:pPr>
      <w:r>
        <w:rPr>
          <w:rFonts w:ascii="Amiri" w:hAnsi="Amiri" w:eastAsia="Amiri" w:cs="Amiri"/>
          <w:lang w:bidi="ar-SA"/>
          <w:color w:val="111111"/>
          <w:sz w:val="28"/>
          <w:szCs w:val="28"/>
          <w:rtl/>
        </w:rPr>
        <w:t xml:space="preserve">عَمَدْتُ: لِلشَّی‌ءِ (عَمْداً) مِنْ بَابِ ضَرَبَ و (عَمَدْتُ) إِلَیْهِ قَصَدْتُ و (تَعَمَّدْتُهُ) قَصَدْتُ إِلَیْهِ أَیْضاً وَ نَبَّهَ الصَّغَانِیُّ عَلَی دَقِیقَةٍ فِیهِ فَقَالَ فَعَلْتُ ذلِکَ (عَمْداً) عَلَی عَیْنٍ و (عَمْدَ عَیْنٍ) أَیْ بِجِدٍّ وَ یَقِینٍ و هَذَا فِیهِ احْتِرَازٌ مِمَّنْ یَرَی شَبَحاً فَیَظُنُّهُ صَیْداً فَیَرْمِیهِ فَإِنَّهُ لَا یُسَمَّی (عَمْدَ عَیْنٍ) لِأَنَّهُ إِنَّمَا (تَعَمَّدَ) صَیْداً عَلَی ظَنِّهِ و (عَمَدْتُ) الْحَائِطَ (عَمْداً) دَعَمْتُهُ و (أَعْمَدْتُهُ) بِالْأَلِفِ لُغَةٌ و (العِمَادُ) مَا یُسنَدُ بِهِ و الْجَمْعُ (عَمَدٌ) بِفَتْحَتَیْنِ و (اعْتَمَدْتُ) عَلَی الشَّی‌ءِ اتَّکَأْتُ و (اعْتَمَدْتُ) عَلَی الْکِتَابِ رَکَنْتُ و تَمَسَّکْتُ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15" w:name="pg1050_6694"/>
    <w:bookmarkEnd w:id="415"/>
    <w:p>
      <w:pPr>
        <w:pStyle w:val="BookText"/>
      </w:pPr>
      <w:r>
        <w:rPr>
          <w:rFonts w:ascii="Amiri" w:hAnsi="Amiri" w:eastAsia="Amiri" w:cs="Amiri"/>
          <w:lang w:bidi="ar-SA"/>
          <w:color w:val="111111"/>
          <w:sz w:val="28"/>
          <w:szCs w:val="28"/>
          <w:rtl/>
        </w:rPr>
        <w:t xml:space="preserve">مُسْتَعار مِنَ الْأَوَّلِ و (العُمْدَةُ) مِثْلُ (العِمَادِ) وَ أَنْتَ (عُمْدَتُنَا) فِی الشَّدَائِدِ أَیْ مُعْتَمَدُنَا و (عُمْدَةُ) القَسْمِ اللَّیْلُ أَیْ (مُعْتَمَدُهُ) و مَقْصُودُه الْأَعْظَمُ و (الْعِمَادُ) الْأَبْنِیَةُ الرَّفِیعَةُ الْوَاحِدَةُ (عِمَادَةٌ) و (الْعَمُودُ) مَعْرُوفٌ وَ الْجَمْعُ (أَعْمِدَةٌ) و (عُمُدٌ عَمَدٌ) بِضَمَّتَیْنِ وَ بِفَتْحَتَیْنِ وَ یُقَالُ لِأَصْحَابِ الْأَخْبِیَةِ أَهْلُ (عَمُودٍ و عُمُدٍ عَمَدٍ و عِمَادٍ) و ضَرَبَ الْفَجْرُ (بِعَمُودِهِ) سَطَعَ وَ هُوَ الْمُسْتَطِیرُ.</w:t>
      </w:r>
    </w:p>
    <w:p>
      <w:pPr>
        <w:pStyle w:val="Heading4"/>
      </w:pPr>
      <w:bookmarkStart w:id="2530" w:name="_Toc1849"/>
      <w:r>
        <w:t>[عمر]</w:t>
      </w:r>
      <w:bookmarkEnd w:id="2530"/>
    </w:p>
    <w:p>
      <w:pPr>
        <w:pStyle w:val="BookText"/>
      </w:pPr>
      <w:r>
        <w:rPr>
          <w:rFonts w:ascii="Amiri" w:hAnsi="Amiri" w:eastAsia="Amiri" w:cs="Amiri"/>
          <w:lang w:bidi="ar-SA"/>
          <w:color w:val="111111"/>
          <w:sz w:val="28"/>
          <w:szCs w:val="28"/>
          <w:rtl/>
        </w:rPr>
        <w:t xml:space="preserve">عَمَرَ: الْمَنْزِلُ بِأَهْلِهِ (عَمْراً) مِنْ بَابِ قَتَلَ فَهُوَ (عَامِرٌ) وَ سُمِّیَ بِالْمُضَارِعِ وَ عَمَرَهُ أَهْلُهُ سَکَنُوهُ وَ أَقَامُوا بِهِ یَتَعَدَّی وَ لَا یَتَعَدَّی و (عَمَرْتُ) الدَّارَ (عَمْراً) أَیْضاً بَنَیْتُهَا وَ الاسْمُ (العِمَارَةُ) بِالْکَسْرِ. وَ الْعِمَارَةُ الْقَبِیلَةَ الْعَظِیمَةُ وَ الْکَسْرُ فِیهَا أَکْثَرُ مِنَ الْفَتْحِ و (عُمَارَةُ) بِالضَّمِّ اسْمُ رَجُلٍ. و (العُمْرَانُ) اسْمٌ لِلْبُنْیَانِ و (عَمِرَ یَعْمَرُ) مِنْ بَابِ تَعِبَ (عُمْراً عَمْراً) بِفَتْحِ الْعَیْنِ وَ ضَمِّهَا طَالَ (عُمْرُهُ) فَهُوَ (عَامِرٌ) وَ بِهِ سُمِّیَ تَفَاؤُلًا وَ بِالْمُضَارِعِ وَ مِنه (یَحْیَی بْنُ یَعْمَرَ یَعْمُرَ) وَ یَتَعدَّی بِالْحَرَکَةِ و التَّضْعِیفِ فَیُقَالُ (عَمَرَهُ) اللّهُ (یَعْمُرُهُ) مِنْ بَابِ قَتَلَ و (عَمَّرَهُ) (تَعْمِیراً) أَیْ أَطَالَ (عُمْرَهُ) و تَدْخُلُ لَامُ الْقَسَمِ عَلَی الْمَصْدَرِ الْمَفْتُوحِ فَتَقُولُ (لَعَمْرُکَ) لَأَفْعَلَنَّ وَ الْمَعْنَی وَ حَیَاتِکَ وَ بَقَائِکَ وَ مِنْهُ اشْتِقَاقُ (الْعُمْرَی) و (أَعْمَرْتُهُ) الدَّارَ بِالْأَلِفِ جَعَلْتُ لَهُ سُکْنَاهَا (عُمْرَهُ) و (الْعُمْرَةُ) الْحَجُّ الْأَصْغَرُ و جَمْعُهَا (عُمَرٌ) و (عُمَرَاتٌ) مِثْلُ غُرَفٍ و غُرُفَاتٍ فِی وُجُوهِهَا وَ هِیَ مَأْخُوذَةٌ مِنَ (الاعْتِمَارِ) وَ هُوَ الزِّیَارَةُ و (أَعْمَرْتُ) الرَّجُلَ (إعْمَاراً) جَعَلْتُهُ (یَعْتَمِرُ) قَالَ ابْنُ السِّکِّیتِ (اعْتَمَرْتُهُ) إِذَا قَصَدْتَ لَهُ و (العَمْرُ) اللَّحْمُ الَّذِی بَیْنَ الْأَسْنَانِ وَ الْجَمْع (عُمُورٌ) مِثْلَ فَلْسٍ و فُلُوسٍ و سُمِّیَ بِالْوَاحِدِ وَ یُصغَّرُ عَلَی (عُمَیْرٍ) وَ بِهِ سُمِّیَ و کُنِّیَ وَ مِنْهُ (أبو عُمَیْرٍ) أَخُو أَنَسٍ لِأُمِّهِ وَ هُوَ الَّذِی مَازَحَهُ النَّبِیُّ صَلَّی اللّهُ عَلَیْهِ وَ سَلَّمَ بِقَوْلِهِ «أَبَا عُمَیْرٍ ما فَعَل النُّغَیْرُ» وَ قَالَ الْخَلِیل (العَمْرُ) مَا بَدَا مِنَ اللِّثَةِ وَ قَالَ الْأَزْهَرِیُّ (الْعَمْرُ) اللَّحْمَةُ الْمُتَدَلِّیَةُ بَیْنَ الْأَسْنَانِ و (الْعَمْرُ) ضَرْبٌ مِنَ النَّخْلِ وَ یُقَالُ لَهُ عَمْرُ السُّکَّرِ و (عَمَّارٌ) مُثَقَّلٌ اسْمُ رَجُلٍ و (عَمَّارَةُ) اسْمُ امْرَأَةٍ قَالَ: تقول عَمَّارةُ لِی یَا عَنْتَرَه وَ (الْعَمَّارِیَّةُ) </w:t>
      </w:r>
      <w:r>
        <w:rPr>
          <w:rStyle w:val="FootnoteReference"/>
        </w:rPr>
        <w:footnoteReference w:id="331"/>
      </w:r>
      <w:r>
        <w:rPr>
          <w:rFonts w:ascii="Amiri" w:hAnsi="Amiri" w:eastAsia="Amiri" w:cs="Amiri"/>
          <w:lang w:bidi="ar-SA"/>
          <w:color w:val="111111"/>
          <w:sz w:val="28"/>
          <w:szCs w:val="28"/>
          <w:rtl/>
        </w:rPr>
        <w:t xml:space="preserve">الْکَجَاوَةُ کَأَنَّهُ نِسْبَةٌ إِلَی الاسْمِ</w:t>
      </w:r>
    </w:p>
    <w:p>
      <w:pPr>
        <w:pStyle w:val="Heading4"/>
      </w:pPr>
      <w:bookmarkStart w:id="2531" w:name="_Toc1850"/>
      <w:r>
        <w:t>[عمس]</w:t>
      </w:r>
      <w:bookmarkEnd w:id="2531"/>
    </w:p>
    <w:p>
      <w:pPr>
        <w:pStyle w:val="BookText"/>
      </w:pPr>
      <w:r>
        <w:rPr>
          <w:rFonts w:ascii="Amiri" w:hAnsi="Amiri" w:eastAsia="Amiri" w:cs="Amiri"/>
          <w:lang w:bidi="ar-SA"/>
          <w:color w:val="111111"/>
          <w:sz w:val="28"/>
          <w:szCs w:val="28"/>
          <w:rtl/>
        </w:rPr>
        <w:t xml:space="preserve">عَمْوَاسُ: بِالْفَتْحِ بَلْدَةٌ بِالشَّأْمِ بِقُرْبِ الْقُدْسِ وَ کَانَت قَدِیماً مَدِینَةً عَظِیمَةً وَ طَاعُونُ (عَمْوَاسَ) کَانَ فِی أَیَّامِ عُمَرَ رَضِی اللّهُ عَنْهُ.</w:t>
      </w:r>
    </w:p>
    <w:p>
      <w:pPr>
        <w:pStyle w:val="Heading4"/>
      </w:pPr>
      <w:bookmarkStart w:id="2532" w:name="_Toc1851"/>
      <w:r>
        <w:t>[عمش]</w:t>
      </w:r>
      <w:bookmarkEnd w:id="2532"/>
    </w:p>
    <w:p>
      <w:pPr>
        <w:pStyle w:val="BookText"/>
      </w:pPr>
      <w:r>
        <w:rPr>
          <w:rFonts w:ascii="Amiri" w:hAnsi="Amiri" w:eastAsia="Amiri" w:cs="Amiri"/>
          <w:lang w:bidi="ar-SA"/>
          <w:color w:val="111111"/>
          <w:sz w:val="28"/>
          <w:szCs w:val="28"/>
          <w:rtl/>
        </w:rPr>
        <w:t xml:space="preserve">عَمِشَتِ: الْعَیْنُ (عَمَشاً) مِنْ بَابِ تَعِبَ سَالَ دَمْعُهَا فِی أَکْثَرِ الْأَوْقَاتِ مَعَ ضَعْفِ الْبَصَرِ فَالرَّجُلُ (أَعْمَشُ) وَ الْأُنْثَی (عَمْشَاءُ) وَ الْجَمْعُ (عُمْشٌ) مِنْ بَابِ أَحْمَرَ.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16" w:name="pg1050_6696"/>
    <w:bookmarkEnd w:id="416"/>
    <w:p>
      <w:pPr>
        <w:pStyle w:val="Heading4"/>
      </w:pPr>
      <w:bookmarkStart w:id="2533" w:name="_Toc1852"/>
      <w:r>
        <w:t>[عمق]</w:t>
      </w:r>
      <w:bookmarkEnd w:id="2533"/>
    </w:p>
    <w:p>
      <w:pPr>
        <w:pStyle w:val="BookText"/>
      </w:pPr>
      <w:r>
        <w:rPr>
          <w:rFonts w:ascii="Amiri" w:hAnsi="Amiri" w:eastAsia="Amiri" w:cs="Amiri"/>
          <w:lang w:bidi="ar-SA"/>
          <w:color w:val="111111"/>
          <w:sz w:val="28"/>
          <w:szCs w:val="28"/>
          <w:rtl/>
        </w:rPr>
        <w:t xml:space="preserve">عَمُقَتِ: الْبِئرُ (عُمْقاً) مِنْ بابِ قَرُبَ و (عَمَاقَةً) بِالْفَتْح أَیْضاً بَعُد قَعْرُها فَهِی (عَمِیقَةٌ) و (الْعَمْقُ) بِفَتْحِ الْعیْنِ اسْمٌ مِنْهُ و یَتَعَدَّی بِالْأَلَفِ و التَّضْعِیفِ فَیُقَالُ (أَعْمَقْتُهَا) و (عَمَّقْتُهَا) و (عَمُقَ) الْمکانُ أَیْضا بَعُدَ فَهُوَ (عَمِیقٌ).</w:t>
      </w:r>
    </w:p>
    <w:p>
      <w:pPr>
        <w:pStyle w:val="Heading4"/>
      </w:pPr>
      <w:bookmarkStart w:id="2534" w:name="_Toc1853"/>
      <w:r>
        <w:t>[عمل]</w:t>
      </w:r>
      <w:bookmarkEnd w:id="2534"/>
    </w:p>
    <w:p>
      <w:pPr>
        <w:pStyle w:val="BookText"/>
      </w:pPr>
      <w:r>
        <w:rPr>
          <w:rFonts w:ascii="Amiri" w:hAnsi="Amiri" w:eastAsia="Amiri" w:cs="Amiri"/>
          <w:lang w:bidi="ar-SA"/>
          <w:color w:val="111111"/>
          <w:sz w:val="28"/>
          <w:szCs w:val="28"/>
          <w:rtl/>
        </w:rPr>
        <w:t xml:space="preserve">عَمِلْتُهُ: (أَعْمَلُهُ) (عَمَلًا) صنَعْتُهُ و (عَمِلْتُ) عَلَی الصَّدَقَةِ سَعَیْتُ فِی جَمْعِهَا وَ الْفَاعِلُ (عَامِلٌ) وَ الْجَمْعُ (عُمَّالٌ) و (عَامِلُونَ) وَ یَتَعَدَّی إِلَی ثَانٍ بِالْهَمْزَةِ فَیُقَالُ (أَعْمَلْتُهُ) کَذَا وَ (اسْتَعْمَلْتُهُ) أَیْ جَعَلْتُهُ (عَامِلًا) وَ (اسْتَعْمَلْتُهُ) سَأَلْتُهُ أَنْ (یَعْمَلَ) و (اسْتَعْمَلْتُ) الثَّوْبَ وَ نَحْوَهُ أَیْ (أَعْمَلْتُهُ) فِیمَا یُعَدُّ لَهُ و (عَامَلْتُهُ) فِی کَلَامِ أَهْلِ الْأَمْصَارِ یُرَادُ بِهِ التَّصَرُّفُ مِنَ الْبَیْعِ وَ نَحْوِهِ وَ قَالَ الصَّغَانِیُّ (الْمُعَامَلَةُ) فِی کَلَامِ أَهْلِ الْعِرَاقِ هِی الْمُسَاقَاةُ فِی لُغَةِ الْحِجَازِیِّینَ و (عَمَّلْتُهُ) عَلَی الْبَلَدِ بِالتَّشْدِیدِ وَلَّیْتُهُ (عَمَلَهُ) و (الْعُمَالَةُ) بِضَمِّ الْعَیْنِ أُجْرَةُ الْعَامِلِ و الْکَسْرُ لغَةٌ.</w:t>
      </w:r>
    </w:p>
    <w:p>
      <w:pPr>
        <w:pStyle w:val="Heading4"/>
      </w:pPr>
      <w:bookmarkStart w:id="2535" w:name="_Toc1854"/>
      <w:r>
        <w:t>[عمم]</w:t>
      </w:r>
      <w:bookmarkEnd w:id="2535"/>
    </w:p>
    <w:p>
      <w:pPr>
        <w:pStyle w:val="BookText"/>
      </w:pPr>
      <w:r>
        <w:rPr>
          <w:rFonts w:ascii="Amiri" w:hAnsi="Amiri" w:eastAsia="Amiri" w:cs="Amiri"/>
          <w:lang w:bidi="ar-SA"/>
          <w:color w:val="111111"/>
          <w:sz w:val="28"/>
          <w:szCs w:val="28"/>
          <w:rtl/>
        </w:rPr>
        <w:t xml:space="preserve">عَمَّ: الْمَطَرُ و غَیْرُهُ (عُمُوماً) مِنْ بَابِ قَعَدَ فَهُوَ (عَامٌّ) وَ الْعَامَّةُ خِلَافُ الْخَاصَّةِ وَ الْجَمْعُ (عَوَامُّ) مِثْلُ دَابَّةٍ و دَوَابَّ و النِّسْبَةُ إِلَی الْعَامَّةِ (عَامِّیٌّ) وَ الْهَاءُ فِی (الْعَامَّةِ) لِلْتَّأْکِیدِ بِلَفْظِ وَاحِدٍ دَالّ عَلَی شَیْئَیْنِ فَصَاعِداً مِنْ جِهَةٍ وَاحِدَةٍ مُطْلَقاً و مَعْنَی الْعُمُومِ إِذا اقْتَضَاهُ اللَّفْظُ تَرْکُ التَّفْصِیلِ إِلَی الْإِجْمَالِ وَ یَخْتَلِفُ الْعُمُومُ بِحَسَبِ الْمَقَامَاتِ و مَا یُضَاف إِلَیْهَا مِنْ قَرَائِنِ الْأَحْوالِ فَقَوْلُکَ مَنْ یَأْتِنِی أُکْرِمْهُ و إِنْ کَانَ لِلْعُمُومِ فقَدْ یَقْتَضِی الْمَقَامُ التَّخْصِیصَ بِزَمَانٍ أَوْ مَکَانٍ أَوْ أَفْرَادٍ وَ نَحْوِ ذَلِکَ کَمَا یُقَالُ مَنْ یَأْتِنِی أُطْعِمْهُ مِنْ هذِهِ الْفَاکِهَةِ وَ هِی لَا تَبْقَی رَطْبَةً دَائِماً فَقَرِینَةُ الْحَالِ تَدُلُّ عَلَی وَقْتٍ تَبْقَی فِیهِ تِلْکَ الْفَاکِهَةُ قَالَ قُطْبُ الدِّینِ الشِّیرازِیُّ وَ عَلَی هذَا فَمَا أَمْکَنَ اسْتِیعَابُهُ یُسْتَعْمَلُ فِیهِ (مَتَی) وَ مَا لَمْ یُمْکِنِ اسْتِیعَابُهُ تُزَادُ (مَا) عَلَیْهِ فَیُقَالُ (مَتَی مَا) لِأنَّ زِیَادَتَهَا تُؤْذِنُ بِتَغْیِیرِ الْمَعْنَی و انْتِقَالِهِ عَنِ الْمَعْنَی الْأَعَمِّ إِلَی مَعْنًی عَامّ کَمَا تَنْقُلُ الْمَعْنَی وَ تُغَیِّرُهُ إِذَا دَخَلَتْ عَلَی إِنَّ وَ أَخَوَاتِهَا فَهَذَا فَرْقٌ بَیْنَ (الْعَامِّ) وَ (الْأَعَمِّ). و (الْعِمَامَةُ) جَمْعُهَا (عَمَائِمُ) و (تَعَمَّمْتُ) کَوَّرْتُ (العِمَامَةَ) عَلَی الرَّأْسِ و (عُمِّمَ) الرجلُ بِالْبِنَاءِ لِلْمَفْعُول سُوِّدَ و (الْعَمَائِمُ) تِیجَانُ الْعَرَبِ و (الْعَمُّ) جَمْعُهُ أَعْمَام و (العُمُومَةُ) مَصْدَرٌ مِنْهُ و (الْعَمَّةُ) جَمْعُهَا (عَمَّاتٌ) وَ یُقَالُ هُمَا ابْنَا عَمٍّ </w:t>
      </w:r>
      <w:r>
        <w:rPr>
          <w:rStyle w:val="FootnoteReference"/>
        </w:rPr>
        <w:footnoteReference w:id="332"/>
      </w:r>
      <w:r>
        <w:rPr>
          <w:rFonts w:ascii="Amiri" w:hAnsi="Amiri" w:eastAsia="Amiri" w:cs="Amiri"/>
          <w:lang w:bidi="ar-SA"/>
          <w:color w:val="111111"/>
          <w:sz w:val="28"/>
          <w:szCs w:val="28"/>
          <w:rtl/>
        </w:rPr>
        <w:t xml:space="preserve">وَ ابْنَا أَخٍ وَ ابْنَا خَالَةٍ وَ لَا یُقَالُ هُمَا ابْنَا عَمّةٍ </w:t>
      </w:r>
      <w:r>
        <w:rPr>
          <w:rStyle w:val="FootnoteReference"/>
        </w:rPr>
        <w:footnoteReference w:id="333"/>
      </w:r>
      <w:r>
        <w:rPr>
          <w:rFonts w:ascii="Amiri" w:hAnsi="Amiri" w:eastAsia="Amiri" w:cs="Amiri"/>
          <w:lang w:bidi="ar-SA"/>
          <w:color w:val="111111"/>
          <w:sz w:val="28"/>
          <w:szCs w:val="28"/>
          <w:rtl/>
        </w:rPr>
        <w:t xml:space="preserve">وَ لَا ابْنَا أُخْتٍ وَ لَا ابْنَا خَالٍ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17" w:name="pg1050_6698"/>
    <w:bookmarkEnd w:id="417"/>
    <w:p>
      <w:pPr>
        <w:pStyle w:val="BookText"/>
      </w:pPr>
      <w:r>
        <w:rPr>
          <w:rFonts w:ascii="Amiri" w:hAnsi="Amiri" w:eastAsia="Amiri" w:cs="Amiri"/>
          <w:lang w:bidi="ar-SA"/>
          <w:color w:val="111111"/>
          <w:sz w:val="28"/>
          <w:szCs w:val="28"/>
          <w:rtl/>
        </w:rPr>
        <w:t xml:space="preserve">و أَعَمَّ أُعِمَّ الرَّجُلُ إِذَا کَرُمَ أَعْمَامُهُ یُرْوَی مَبْنِیًّا لِلْمَفْعُولِ وَ الْفَاعِلِ.</w:t>
      </w:r>
    </w:p>
    <w:p>
      <w:pPr>
        <w:pStyle w:val="Heading4"/>
      </w:pPr>
      <w:bookmarkStart w:id="2536" w:name="_Toc1855"/>
      <w:r>
        <w:t>[عمن]</w:t>
      </w:r>
      <w:bookmarkEnd w:id="2536"/>
    </w:p>
    <w:p>
      <w:pPr>
        <w:pStyle w:val="BookText"/>
      </w:pPr>
      <w:r>
        <w:rPr>
          <w:rFonts w:ascii="Amiri" w:hAnsi="Amiri" w:eastAsia="Amiri" w:cs="Amiri"/>
          <w:lang w:bidi="ar-SA"/>
          <w:color w:val="111111"/>
          <w:sz w:val="28"/>
          <w:szCs w:val="28"/>
          <w:rtl/>
        </w:rPr>
        <w:t xml:space="preserve">عُمَانُ: وِزَانُ غُرَابٍ مَوْضِعٌ بِالْیَمَنِ و عَمَنَ عَمِنَ بِالْمَکَان </w:t>
      </w:r>
      <w:r>
        <w:rPr>
          <w:rStyle w:val="FootnoteReference"/>
        </w:rPr>
        <w:footnoteReference w:id="334"/>
      </w:r>
      <w:r>
        <w:rPr>
          <w:rFonts w:ascii="Amiri" w:hAnsi="Amiri" w:eastAsia="Amiri" w:cs="Amiri"/>
          <w:lang w:bidi="ar-SA"/>
          <w:color w:val="111111"/>
          <w:sz w:val="28"/>
          <w:szCs w:val="28"/>
          <w:rtl/>
        </w:rPr>
        <w:t xml:space="preserve">أَقَامَ بِهِ و (عَمَّانُ) فَعَّالٌ بِالْفَتْحِ وَ التَّشْدِیدِ بَلْدَةٌ بِطَرَفِ الشَّامِ مِنْ بِلَادِ الْبَلْقَاءِ.</w:t>
      </w:r>
    </w:p>
    <w:p>
      <w:pPr>
        <w:pStyle w:val="Heading4"/>
      </w:pPr>
      <w:bookmarkStart w:id="2537" w:name="_Toc1856"/>
      <w:r>
        <w:t>[عمه]</w:t>
      </w:r>
      <w:bookmarkEnd w:id="2537"/>
    </w:p>
    <w:p>
      <w:pPr>
        <w:pStyle w:val="BookText"/>
      </w:pPr>
      <w:r>
        <w:rPr>
          <w:rFonts w:ascii="Amiri" w:hAnsi="Amiri" w:eastAsia="Amiri" w:cs="Amiri"/>
          <w:lang w:bidi="ar-SA"/>
          <w:color w:val="111111"/>
          <w:sz w:val="28"/>
          <w:szCs w:val="28"/>
          <w:rtl/>
        </w:rPr>
        <w:t xml:space="preserve">عَمِهَ: فی طُغْیَانِهِ (عَمَهاً) مِنْ بَابِ تَعِبَ إِذَا تَرَدَّدَ مُتَحَیِّراً و (تَعَامَهَ) مَأْخُوذٌ مِنْ قَوْلِهِمْ أَرْضٌ (عَمْهَاءُ) إِذَا لَمْ یَکُنْ فِیهَا أَمَارَاتٌ تَدُلُّ عَلَی النَّجَاةِ فَهُوَ (عَمِهٌ) وَ (أَعْمَهُ)</w:t>
      </w:r>
    </w:p>
    <w:p>
      <w:pPr>
        <w:pStyle w:val="Heading4"/>
      </w:pPr>
      <w:bookmarkStart w:id="2538" w:name="_Toc1857"/>
      <w:r>
        <w:t>[عمی]</w:t>
      </w:r>
      <w:bookmarkEnd w:id="2538"/>
    </w:p>
    <w:p>
      <w:pPr>
        <w:pStyle w:val="BookText"/>
      </w:pPr>
      <w:r>
        <w:rPr>
          <w:rFonts w:ascii="Amiri" w:hAnsi="Amiri" w:eastAsia="Amiri" w:cs="Amiri"/>
          <w:lang w:bidi="ar-SA"/>
          <w:color w:val="111111"/>
          <w:sz w:val="28"/>
          <w:szCs w:val="28"/>
          <w:rtl/>
        </w:rPr>
        <w:t xml:space="preserve">عَمِیَ: (عَمًی) فَقَدَ بَصَرَهُ فَهُوَ (أَعْمَی) و الْمَرْأَةُ (عَمْیَاءُ) وَ الْجَمْعُ (عُمْیٌ) مِنْ بَابِ أَحْمَرَ و (عُمْیانٌ) أَیْضاً وَ یُعَدَّی بِالْهَمْزَةِ فَیُقَالُ (أَعْمَیْتُهُ) وَ لَا یَقَعُ (الْعَمَی) إِلَّا عَلَی الْعَیْنَیْنِ جَمِیعاً وَ یُسْتَعَارُ (الْعَمَی) لِلْقَلْبِ کِنَایَةً عَنِ الضَّلَالَةِ. و الْعَلاقَةُ عَدَمُ الاهْتِدَاءِ فَهُوَ (عَمٍ) وَ (أَعْمَی الْقَلْبِ) و (عَمِیَ) الخَبَرُ خَفِیَ و یُعَدَّی بِالتَّضْعِیفِ فَیُقَالُ (عَمَّیْتُهُ) و (العَمَاءُ) مِثْلُ السَّحَابِ وَزْناً وَ مَعْنًی.</w:t>
      </w:r>
    </w:p>
    <w:p>
      <w:pPr>
        <w:pStyle w:val="Heading4"/>
      </w:pPr>
      <w:bookmarkStart w:id="2539" w:name="_Toc1858"/>
      <w:r>
        <w:t>[عنب]</w:t>
      </w:r>
      <w:bookmarkEnd w:id="2539"/>
    </w:p>
    <w:p>
      <w:pPr>
        <w:pStyle w:val="BookText"/>
      </w:pPr>
      <w:r>
        <w:rPr>
          <w:rFonts w:ascii="Amiri" w:hAnsi="Amiri" w:eastAsia="Amiri" w:cs="Amiri"/>
          <w:lang w:bidi="ar-SA"/>
          <w:color w:val="111111"/>
          <w:sz w:val="28"/>
          <w:szCs w:val="28"/>
          <w:rtl/>
        </w:rPr>
        <w:t xml:space="preserve">الْعِنَبُ: جَمْعُهُ (أَعْنَابٌ) و (الْعِنَبَةُ) الْحَبَّةُ مِنْهُ وَ لَا یُقَالُ لَهُ (عِنَبٌ) إِلَّا وَ هُوَ طَرِیٌّ فَإِذَا یَبِسَ فَهُو الزَّبِیبُ.</w:t>
      </w:r>
    </w:p>
    <w:p>
      <w:pPr>
        <w:pStyle w:val="Heading4"/>
      </w:pPr>
      <w:bookmarkStart w:id="2540" w:name="_Toc1859"/>
      <w:r>
        <w:t>[عنت]</w:t>
      </w:r>
      <w:bookmarkEnd w:id="2540"/>
    </w:p>
    <w:p>
      <w:pPr>
        <w:pStyle w:val="BookText"/>
      </w:pPr>
      <w:r>
        <w:rPr>
          <w:rFonts w:ascii="Amiri" w:hAnsi="Amiri" w:eastAsia="Amiri" w:cs="Amiri"/>
          <w:lang w:bidi="ar-SA"/>
          <w:color w:val="111111"/>
          <w:sz w:val="28"/>
          <w:szCs w:val="28"/>
          <w:rtl/>
        </w:rPr>
        <w:t xml:space="preserve">الْعَنَتُ: الْخَطَأُ وَ هُوَ مَصْدَرٌ مِنْ بَابِ تَعِبَ و (الْعَنَتُ) الْمَشَقَّةُ یُقَالُ أَکَمَةٌ (عَنُوتٌ) أَیْ شَاقَّةٌ قَالَ ابْنُ فَارِسٍ وَ (الْعَنَتُ) فِی قَوْلِهِ تَعَالَی «لِمَنْ خَشِیَ الْعَنَتَ مِنْکُمْ» الزِّنَا و (تَعَنَّتَهُ) أَدْخَلَ عَلَیْهِ الْأَذَی و (أَعْنَتَهُ) أَوْقَعَهُ فِی (الْعَنَتِ) وَ فِیمَا یَشُقُّ عَلَیْهِ تَحَمُّلُهُ.</w:t>
      </w:r>
    </w:p>
    <w:p>
      <w:pPr>
        <w:pStyle w:val="Heading4"/>
      </w:pPr>
      <w:bookmarkStart w:id="2541" w:name="_Toc1860"/>
      <w:r>
        <w:t>[عند]</w:t>
      </w:r>
      <w:bookmarkEnd w:id="2541"/>
    </w:p>
    <w:p>
      <w:pPr>
        <w:pStyle w:val="BookText"/>
      </w:pPr>
      <w:r>
        <w:rPr>
          <w:rFonts w:ascii="Amiri" w:hAnsi="Amiri" w:eastAsia="Amiri" w:cs="Amiri"/>
          <w:lang w:bidi="ar-SA"/>
          <w:color w:val="111111"/>
          <w:sz w:val="28"/>
          <w:szCs w:val="28"/>
          <w:rtl/>
        </w:rPr>
        <w:t xml:space="preserve">عِنْدَ: ظَرْفُ مَکَانٍ و یَکُونُ ظَرْفَ زَمَانٍ إِذَا أُضِیفَ إِلَی الزَّمَانِ نَحْوُ (عِنْدَ) الصُّبْحِ و (عِنْدَ) طُلُوعِ الشَّمْسِ و یَدْخُلُ عَلَیْهِ مِنْ حُرُوفِ الْجَرِّ (مِنْ) لَا غَیْرُ تَقُولُ جِئْتُ (مِنْ عِنْدِهِ) و کَسْرُ الْعَیْنِ هُوَ اللُّغَةُ الْفُصْحَی و تَکَلَّمَ بِهَا أَهْلُ الْفَصَاحَةِ و حُکِیَ الْفَتْحُ و الضَّمُ وَ الْأَصْلُ اسْتِعْمَالُهُ فِیمَا حَضَرَکَ مِنْ أَیِّ قطْرٍ کَانَ مِنْ أَقْطَارِکَ أَوْ دَنَا مِنْکَ وَ قَدِ اسْتُعْمِلَ فِی غَیْرِهِ فَتَقُولُ (عِنْدِی) مَالٌ لِمَا هُوَ بِحَضْرَتِکَ وَ لِمَا غَابَ عَنْکَ ضُمِّنَ مَعْنَی الْمِلْکِ و السُّلْطَانِ عَلَی الشَّی‌ءِ وَ مِنْ هُنَا اسْتُعْمِلَ فِی الْمَعَانِی فَیُقَالُ (عِنْدَهُ) خَیْرٌ وَ مَا (عِنْدَه) شَرٌّ لِأَنَّ الْمَعَانِیَ لَیْسَ لَهَا جِهَاتٌ وَ مِنْه قَوْلُهُ تَعَالَی «فَإِنْ أَتْمَمْتَ عَشْراً فَمِنْ عِنْدِکَ» أَیْ مِنْ فَضْلِکَ و تَکُونُ بِمَعْنَی الْحُکْمِ فَتَقُولُ هذَا (عِنْدِی) أَفْضَلُ مِنْ هذَا أَیْ فِی حُکْمِی و (عَنَدَ) العِرْقُ (عُنُوداً) مِنْ بَابِ نَزَلَ إِذَا کَثُرَ مَا یَخْرُجُ مِنْهُ فَهُوَ (عَانِدٌ) وَ مِنْهُ قِیلَ (عَانَدَ) فُلَانٌ (عِنَاداً) مِنْ بَابِ قَاتَلَ إِذَا رَکِبَ الْخِلَافَ و الْعِصْیَانَ و (عَانَدَهُ) (مُعَانَدَةٌ) عَارَضَهُ وَ فَعَلَ مِثْلَ فِعْلِهِ قَالَ الْأَزْهَرِیُّ (الْمُعَانِدُ) الْمُعَارِضُ بِالْخِلَافِ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18" w:name="pg1050_6700"/>
    <w:bookmarkEnd w:id="418"/>
    <w:p>
      <w:pPr>
        <w:pStyle w:val="BookText"/>
      </w:pPr>
      <w:r>
        <w:rPr>
          <w:rFonts w:ascii="Amiri" w:hAnsi="Amiri" w:eastAsia="Amiri" w:cs="Amiri"/>
          <w:lang w:bidi="ar-SA"/>
          <w:color w:val="111111"/>
          <w:sz w:val="28"/>
          <w:szCs w:val="28"/>
          <w:rtl/>
        </w:rPr>
        <w:t xml:space="preserve">لَا بِالْوِفَاقِ وَ قَدْ یَکُونُ مَبَارَاةً بِغَیْر خِلَافٍ وَ (عَنَدَ) عَنِ الْقَصْدِ (عُنُوداً) مِنْ بَابِ قَعَدَ جَارَ.و</w:t>
      </w:r>
    </w:p>
    <w:p>
      <w:pPr>
        <w:pStyle w:val="Heading4"/>
      </w:pPr>
      <w:bookmarkStart w:id="2542" w:name="_Toc1861"/>
      <w:r>
        <w:t>[عندلب]</w:t>
      </w:r>
      <w:bookmarkEnd w:id="2542"/>
    </w:p>
    <w:p>
      <w:pPr>
        <w:pStyle w:val="BookText"/>
      </w:pPr>
      <w:r>
        <w:rPr>
          <w:rFonts w:ascii="Amiri" w:hAnsi="Amiri" w:eastAsia="Amiri" w:cs="Amiri"/>
          <w:lang w:bidi="ar-SA"/>
          <w:color w:val="111111"/>
          <w:sz w:val="28"/>
          <w:szCs w:val="28"/>
          <w:rtl/>
        </w:rPr>
        <w:t xml:space="preserve">العَنْدَلِیبُ: قِیلَ هُوَ البُلْبُلُ وَ قِیلَ هُوَ کَالْعُصْفُورِ یُصَوِّتُ أَلْوَاناً وَ قَالَ الْجَوْهَرِیُّ طَائِرٌ یُقَالُ لَهُ الْهَزَارُ وَ الْجَمْعُ (الْعَنَادِلُ) عَلَی الحَذْفِ لِأَنَّ الاسْمَ إِذَا جَاوَزَ الْأَرْبَعَةَ وَ لَمْ یَکُنْ رَابِعُهُ حَرْفَ مَدٍّ فَإِنَّهُ یُرَدُّ إِلَی الرُّبَاعِیِّ وَ یُبْنَی مِنْهُ الْجَمْعُ وَ التَّصْغِیرُ وَ إِنْ کَانَ رَابِعُهُ حَرْفَ مَدٍّ جُمِعَ مِنْ غَیْرِ حَذْفٍ مِثْلُ دِینَارٍ و قِنْطَارٍ.</w:t>
      </w:r>
    </w:p>
    <w:p>
      <w:pPr>
        <w:pStyle w:val="Heading4"/>
      </w:pPr>
      <w:bookmarkStart w:id="2543" w:name="_Toc1862"/>
      <w:r>
        <w:t>[عنز]</w:t>
      </w:r>
      <w:bookmarkEnd w:id="2543"/>
    </w:p>
    <w:p>
      <w:pPr>
        <w:pStyle w:val="BookText"/>
      </w:pPr>
      <w:r>
        <w:rPr>
          <w:rFonts w:ascii="Amiri" w:hAnsi="Amiri" w:eastAsia="Amiri" w:cs="Amiri"/>
          <w:lang w:bidi="ar-SA"/>
          <w:color w:val="111111"/>
          <w:sz w:val="28"/>
          <w:szCs w:val="28"/>
          <w:rtl/>
        </w:rPr>
        <w:t xml:space="preserve">الْعَنَزَةُ: عَصاً أَقْصَرُ مِنَ الرُّمْحِ وَ لَها زُجٌّ مِنْ أَسْفَلِهَا و الْجَمْعُ (عَنَزٌ) و (عَنَزَاتٌ) مِثْلُ قَصَبَةٍ و قَصَبٍ و قَصَبَاتٍ و (الْعَنْزُ) الْأُنْثَی مِنَ الْمَعْزِ إِذَا أَتَی عَلَیْهَا حَوْلٌ قَالَ الْجَوْهَرِیُّ و (الْعَنْزُ) الْأُنْثَی مِنَ الظِّبَاءِ وَ الْأَوْعَالِ وَ هِیَ الْمَاعِزَةُ.</w:t>
      </w:r>
    </w:p>
    <w:p>
      <w:pPr>
        <w:pStyle w:val="Heading4"/>
      </w:pPr>
      <w:bookmarkStart w:id="2544" w:name="_Toc1863"/>
      <w:r>
        <w:t>[عنس]</w:t>
      </w:r>
      <w:bookmarkEnd w:id="2544"/>
    </w:p>
    <w:p>
      <w:pPr>
        <w:pStyle w:val="BookText"/>
      </w:pPr>
      <w:r>
        <w:rPr>
          <w:rFonts w:ascii="Amiri" w:hAnsi="Amiri" w:eastAsia="Amiri" w:cs="Amiri"/>
          <w:lang w:bidi="ar-SA"/>
          <w:color w:val="111111"/>
          <w:sz w:val="28"/>
          <w:szCs w:val="28"/>
          <w:rtl/>
        </w:rPr>
        <w:t xml:space="preserve">عَنَسَتِ: الْمَرْأَةُ (تَعْنِسُ) مِنْ بَابِ ضَرَبَ وَ فِی لُغَةٍ (عَنَسَتْ) (عُنُوساً) مِنْ بَابِ قَعَدَ وَ الاسْمُ (الْعِنَاسُ) بِالْکَسْرِ إِذَا طَال مُکْثُهَا فِی مَنْزِلِ أَهْلِهَا بَعْدَ إِدْرَاکِهَا وَ لَمْ تَتَزَوَّجْ حَتَّی خَرَجَتْ مِنْ عِدَادِ الْأَبْکَارِ فَإِنْ تَزَوَّجَتْ مَرَّةً فَلَا یُقَالُ (عَنَسَتْ) وَ هِیَ (عَانِسٌ) بِغَیْرِ هَاءٍ و (عَنَسَ) الرَّجُلُ إِذَا أَسَنَّ وَ لَمْ یَتَزَوَّجْ فَهُو (عَانِسٌ) و (عَنَّسَتْ) و (عُنِّسَتْ) بِالتَّثْقِیلِ مُبَالَغَةٌ و تَأْکِیدٌ وَ أَنْکَرَ الْأَصْمَعِیُّ الثُّلَاثِیَّ وَ قَالَ إِنَّمَا یُقَالُ رُبَاعِیّاً مُتَعَدِّیاً فَیُقَالُ (عَنَّسَهَا) أَهْلُهَا وَ قَالَ اللَّیْثُ (عَنَّسَهَا) أَهْلُهَا أَمْسَکُوهَا عَنِ التَّزْوِیجِ وَ سُئِلَ بَعْضُ التَّابِعِینَ عَنِ الرَّجُلِ یَتَزَوَّجُ الْمَرْأَةَ عَلَی أَنَّهَا بکْرٌ فَإِذَا هِی لَا عُذْرَةَ لَهَا فَقَالَ إِنَّ العُذْرَةَ یُذْهِبُهَا (التَّعْنِیسُ) و الْحَیْضَةُ.</w:t>
      </w:r>
    </w:p>
    <w:p>
      <w:pPr>
        <w:pStyle w:val="Heading4"/>
      </w:pPr>
      <w:bookmarkStart w:id="2545" w:name="_Toc1864"/>
      <w:r>
        <w:t>[عنف]</w:t>
      </w:r>
      <w:bookmarkEnd w:id="2545"/>
    </w:p>
    <w:p>
      <w:pPr>
        <w:pStyle w:val="BookText"/>
      </w:pPr>
      <w:r>
        <w:rPr>
          <w:rFonts w:ascii="Amiri" w:hAnsi="Amiri" w:eastAsia="Amiri" w:cs="Amiri"/>
          <w:lang w:bidi="ar-SA"/>
          <w:color w:val="111111"/>
          <w:sz w:val="28"/>
          <w:szCs w:val="28"/>
          <w:rtl/>
        </w:rPr>
        <w:t xml:space="preserve">عَنُفَ: بِهِ وَ عَلَیْهِ (عُنْفاً) مِنْ بَابِ قَرُبَ إِذَا لَمْ یَرْفُقْ بِه فَهُوَ (عَنِیف) و (اعْتَنَفْتُ) الأَمْرَ أَخَذْتُهُ (بِعُنْفٍ) و (عُنْفُوَانُ) الشَّی‌ءٍ أَوَّلُهُ وَ هُوَ فِی (عُنْفُوَانِ) شَبَابِهِ و (عَنَّفَهُ) (تَعْنِیفاً) لَامَهُ و عَتَبَ عَلَیْهِ.</w:t>
      </w:r>
    </w:p>
    <w:p>
      <w:pPr>
        <w:pStyle w:val="Heading4"/>
      </w:pPr>
      <w:bookmarkStart w:id="2546" w:name="_Toc1865"/>
      <w:r>
        <w:t>[عنق]</w:t>
      </w:r>
      <w:bookmarkEnd w:id="2546"/>
    </w:p>
    <w:p>
      <w:pPr>
        <w:pStyle w:val="BookText"/>
      </w:pPr>
      <w:r>
        <w:rPr>
          <w:rFonts w:ascii="Amiri" w:hAnsi="Amiri" w:eastAsia="Amiri" w:cs="Amiri"/>
          <w:lang w:bidi="ar-SA"/>
          <w:color w:val="111111"/>
          <w:sz w:val="28"/>
          <w:szCs w:val="28"/>
          <w:rtl/>
        </w:rPr>
        <w:t xml:space="preserve">الْعُنُقُ: الرَّقَبَةُ وَ هُوَ مُذَکَّرٌ وَ الحِجَازُ تُؤَنّثُ فَیُقَالُ هِی الْعُنُقُ و النُّونُ مَضْمُومَةٌ لِلْإِتْبَاعِ فِی لُغَةِ الْحِجَازِ و سَاکِنَةٌ فِی لُغَةِ تَمِیمٍ وَ الْجَمْعُ (أَعْنَاقٌ) و (الْعَنَقُ) بِفَتْحَتَیْنِ ضَرْبٌ مِنَ السَّیْرِ فَسِیحٌ سَرِیعٌ وَ هُوَ اسْمٌ مِنْ (أَعْنَقَ) (إِعْنَاقاً) و (العَنَاقُ) الْأُنْثَی مِنْ وَلَدِ الْمَعْزِ قَبْلَ اسْتِکْمَالِهَا الْحَوْلَ و الْجَمْعُ (أَعْنُقٌ) و (عُنُوقٌ) و (عَنَاقُ) الْأَرْضِ دَابَّةٌ نَحْوُ الْکَلْبِ مِنَ الْجَوَارِحِ الصَّائِدَةِ قَالَ ابْنُ الْأَنْبَارِیِّ وَ هِیَ خَبِیثَةٌ لَا تُؤْکَلُ وَ لَا تَأْکُلُ إِلَّا اللَّحْمَ وَ یُقَالُ لَهَا (التُّفَهُ) وِزَانُ عُمَرَ قَالَ ابُو زَیْدٍ وَ جَمْعُهَا (تُفَهَاتٌ) وَ جَعَلَهَا بَعْضُهُمْ مِنَ الْمُضَاعَفِ فَتَکُونُ الْهَاءُ لِلتَّأْنِیثِ و (عَانَقْتُ) الْمَرْأَةَ (عِنَاقاً) و (اعْتَنَقْتُهَا) و (تَعَانَقْنَا) وَ هُوَ الضَّمُّ وَ الالْتِزَامُ و اعتَنَقْتُ الْأَمْرَ أَخَذْتُهُ بِجِدّ.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19" w:name="pg1050_6702"/>
    <w:bookmarkEnd w:id="419"/>
    <w:p>
      <w:pPr>
        <w:pStyle w:val="Heading4"/>
      </w:pPr>
      <w:bookmarkStart w:id="2547" w:name="_Toc1866"/>
      <w:r>
        <w:t>[عنن]</w:t>
      </w:r>
      <w:bookmarkEnd w:id="2547"/>
    </w:p>
    <w:p>
      <w:pPr>
        <w:pStyle w:val="BookText"/>
      </w:pPr>
      <w:r>
        <w:rPr>
          <w:rFonts w:ascii="Amiri" w:hAnsi="Amiri" w:eastAsia="Amiri" w:cs="Amiri"/>
          <w:lang w:bidi="ar-SA"/>
          <w:color w:val="111111"/>
          <w:sz w:val="28"/>
          <w:szCs w:val="28"/>
          <w:rtl/>
        </w:rPr>
        <w:t xml:space="preserve">رَجُلٌ عِنِّینٌ: لا یَقْدِرُ عَلَی إِتْیانِ النِّسَاءِ أَوْ لَا یَشْتَهِی النِّسَاءَ و امرأةٌ (عِنِّینَةٌ) لا تَشْتَهِی الرِّجَالَ. و الفُقَهَاءُ یقُولُونَ بِهِ (عُنَّةٌ) و فی کَلَامِ الجوهری ما یُشْبِهُهُ و لم أجده لِغَیره و لَفْظُهُ (عُنِّنَ) عنِ امْرَأَتِهِ (تَعْنِیناً) بالبناء لِلْمَفْعُولِ إِذَا حَکَمَ عَلَیْهِ القاضِی بذلک أو مُنِعَ عَنْهَا بالسِّحْرِ و الاسْمُ مِنْهُ (العُنَّةُ) و صَرَّحَ بعْضُهُمْ بأَنَّهُ لا یُقَالُ (عِنِّینٌ) بِهِ (عُنَّةٌ) کما یقوله الفُقَهَاءُ فإِنَّهُ کلامٌ سَاقِطٌ قال و المشْهُورُ فی هذا المعنی کما قال ثعلبٌ و غیرُهُ رَجُلٌ (عِنِّینٌ) بَیِّنُ (التَّعْنِینِ) و (الْعِنِینَةِ) و قال فی البارع بَیّن (العَنَانَةِ) بالفَتْحِ قال الأزهَریُّ و سُمِّیَ (عِنِّیناً) لِأَنَّ ذَکَرَهُ (یَعِنُّ) لِقُبُلِ المَرْأةِ عَنْ یَمِینٍ و شمالٍ أی یَعْتَرِضُ إِذَا أراد إیلاجَهُ و سُمِّی (عِنَانُ) اللِّجَام مِنْ ذلک لأنه (یَعِنُّ) أی یَعْتَرِضُ الْفَمَ فَلَا یَلِجُهُ و (العُنَّةُ) بالضَّمِّ حَظیرةٌ من خشب تُعْمَلُ لِلإِبِل و الخَیْلِ هذا ما وجدته فی الکتب فقول الفقهاء لو (عُنَّ) عَنِ امْرَأَةٍ دُونَ أخری مُخَرَّجٌ عَلَی المعْنَی الثَّانی دُونَ الأوَّلِ أَیْ لَوْ لَمْ یَشْتَهِ امرأةً و اشْتَهَی غَیْرَها لِأَنَّهُ یُقَالُ (عَنَّ) عَنِ الشَّی‌ءِ (یَعِنُّ) مِنْ بَابِ ضَرَبَ بِالْبِنَاءِ لِلْفَاعِلِ إِذَا أَعْرَضَ عَنْهُ وَ انْصَرَفَ وَ یَجُوزُ أَنْ یُقْرَأَ بِالْبِنَاءِ لِلْفَاعِلِ لِهَذَا وَ بِالْبِنَاءِ لِلْمَفْعُولِ لِأَنَّهُ یُقَالُ (عُنَّ و عُنِّنَ و أُعِنَّ و اعْتُنَّ) مَبْنِیَّاتٌ لِلْمَفْعُولِ فَهُوَ (عَنِینٌ مَعْنُونٌ مُعَنٌّ) و الْعُنَّةُ بِضَمِّ الْعَیْنِ و فَتْحِهَا الاعْتِرَاضُ بِالفُضُولِ یُقَالُ (عَنَّ عَنّاً) مِنْ بَابِ ضَرَبَ إِذَا اعْتَرَضَ لَکَ مِنْ أَحَدِ جَانِبَیْکَ بِمَکْرُوهٍ وَ الاسْمُ (العَنَنُ) و (عَنَّ) لیَ الْأَمْرُ (یَعِنُّ) و (یَعُنُّ) (عَنّاً) و (عَنَناً) إِذَا اعْتَرَضَ و (عِنَانُ) الْفَرَسِ جَمْعُهُ أَعِنَّةٌ و (أَعْنَنْتُهُ) بِالْأَلِفِ جَعَلْتُ لَهُ (عِنَاناً) و (عَنَنْتُهُ أَعُنُّهُ) مِنْ بَابِ قَتَلَ حَبَسْتُهُ (بعِنَانِهِ) و (عَنَنْتُهُ) حَبَسْتُهُ فی (العُنَّةِ) وَ هِی الْحَظِیرَةُ فَهُوَ (مَعْنُونٌ) قَالَ ابْنُ السِّکِّیتِ و شَرِکَةُ (العِنَانِ) کَأَنَّهَا مَأْخُوذَةٌ مِنْ (عَنَّ) لَهُمَا شَی‌ءٌ إِذَا عَرَضَ فَإِنَّهُمَا اشْتَرَکَا فِی مَعْلُومٍ وَ انْفَرَدَ کُلٌّ مِنْهُمَا بِبَاقِی مَالِهِ وَ قَالَ بَعْضُهُمْ مَأْخُوذَةٌ مِنْ (عِنَانِ) الْفَرَسِ لِأَنَّهُ یَمْلِک بِهَا التَّصَرُّفَ فِی مَالِ الْغَیْرِ </w:t>
      </w:r>
      <w:r>
        <w:rPr>
          <w:rStyle w:val="FootnoteReference"/>
        </w:rPr>
        <w:footnoteReference w:id="335"/>
      </w:r>
      <w:r>
        <w:rPr>
          <w:rFonts w:ascii="Amiri" w:hAnsi="Amiri" w:eastAsia="Amiri" w:cs="Amiri"/>
          <w:lang w:bidi="ar-SA"/>
          <w:color w:val="111111"/>
          <w:sz w:val="28"/>
          <w:szCs w:val="28"/>
          <w:rtl/>
        </w:rPr>
        <w:t xml:space="preserve">کَمَا یَمْلِکُ التَّصَرُّفَ فِی الْفَرَسِ بعِنَانِهِ وَ قَالَ الزَّمَخْشَرِیُّ بَیْنَهُمَا شَرِکَةُ (الْعِنَانِ) إِذَا اشْتَرَکَا عَلَی السَّوَاءِ لِأَنَّ الْعِنَانَ طَاقَان مُسْتَوِیَانِ أَوْ بِمَعْنَی (المُعَانَّةِ) وَ هِی الْمُعَارَضَةُ و (العِنَانُ) مِثْلُ السَّحَابِ وَزْناً وَ مَعْنًی الْوَاحِدَةُ (عَنَانَةٌ) وَ طَائِفَةٌ مِنَ الْیَهُودِ تُسَمَّی (العَنَانِیَّةَ) بِفَتْحِ الْعَیْنِ وَ یُقَالُ إِنَّهُمْ طَائِفَةٌ تُخَالِفُ بَاقِیَ الیَهُودِ فِی السَّبْتِ وَ الْأَعْیَادِ وَ یُصَدِّقُونَ الْمَسِیحَ وَ یَقُولُونَ إِنَّهُ لَمْ یُخَالِفِ التَّوْرَاةَ و إِنَّمَا قَرَّرَهَا و دَعَا النَّاسَ إِلَیْهَا وَ یُقَالُ إِنَّهُمْ مُنْتَسِبُونَ إِلَی (عَنَانِ ابْنِ دَاودَ) رَجُلٍ مِنَ الْیَهُودِ کَانَ رَأْسَ الْجَالُوتِ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20" w:name="pg1050_6704"/>
    <w:bookmarkEnd w:id="420"/>
    <w:p>
      <w:pPr>
        <w:pStyle w:val="BookText"/>
      </w:pPr>
      <w:r>
        <w:rPr>
          <w:rFonts w:ascii="Amiri" w:hAnsi="Amiri" w:eastAsia="Amiri" w:cs="Amiri"/>
          <w:lang w:bidi="ar-SA"/>
          <w:color w:val="111111"/>
          <w:sz w:val="28"/>
          <w:szCs w:val="28"/>
          <w:rtl/>
        </w:rPr>
        <w:t xml:space="preserve">فَأَحْدَثَ رَأْیاً وَ عَدَلَ عَنِ التَّأْوِیلِ وَ أَخَذَ بِظَوَاهِرِ النُّصُوصِ وَ قِیلَ اسْمُهُ (عَانَانٌ) وَ لکِنَّهُ خُفِّفَ فِی الاسْتِعْمَالِ بِحَذْفِ الْأَلِفِ وَ قِیلَ نِسْبَةٌ إِلَی عَانِی بِزِیادَةِ نُونٍ عَلَی غَیْرِ قِیَاسٍ کَمَا قِیلَ فِی النِّسْبَةِ إلی مَانِی (مَنَانِیَّةٌ) بِزِیَادَةِ نُونٍ وَ (عَنْوَنْتُ) الْکِتَابَ جَعَلْتُ لَهُ (عُنْوَاناً) بِضَمِّ الْعَیْنِ وَ قَدْ تُکْسَرُ و (عُنْوَانُ) کُلِّ شَیْ‌ءٍ مَا یُسْتَدَلُّ بِهِ عَلَیْهِ و یُظْهِرُه.و (عَنْ) حَرْفُ جَرٍّ وَ مَعْنَاهُ الْمُجَاوَزَةُ إِمَّا حِسًّا نَحْوُ جَلَسْتُ عَنْ یَمِیِنهِ أَیْ مُتَجَاوِزاً مَکَانَ یَمِینِهِ فِی الْجُلُوسِ إِلَی مَکَانٍ آخَرَ و إِمَّا حُکْماً نَحْوُ أَخَذْتُ الْعِلْمَ عَنْهُ أَیْ فَهِمْتُهُ عَنْهُ کَأَنَّ الْفَهْمَ تَجَاوزَ عَنْهُ وَ أَطْعَمْتُهُ عَنْ جُوعٍ جَعَلَ الْجُوعَ مَتْرُوکاً و مُتَجَاوَزاً وَ عَبَّرَ عَنْهَا سِیبَوَیْهِ بِقَوْلِهِ و مَعْنَاها مَا عَدَا الشَّی‌ءَ.</w:t>
      </w:r>
    </w:p>
    <w:p>
      <w:pPr>
        <w:pStyle w:val="Heading4"/>
      </w:pPr>
      <w:bookmarkStart w:id="2548" w:name="_Toc1867"/>
      <w:r>
        <w:t>[عنو]</w:t>
      </w:r>
      <w:bookmarkEnd w:id="2548"/>
    </w:p>
    <w:p>
      <w:pPr>
        <w:pStyle w:val="BookText"/>
      </w:pPr>
      <w:r>
        <w:rPr>
          <w:rFonts w:ascii="Amiri" w:hAnsi="Amiri" w:eastAsia="Amiri" w:cs="Amiri"/>
          <w:lang w:bidi="ar-SA"/>
          <w:color w:val="111111"/>
          <w:sz w:val="28"/>
          <w:szCs w:val="28"/>
          <w:rtl/>
        </w:rPr>
        <w:t xml:space="preserve">عَنَا: (عُنُوّاً) مِنْ بَابِ قَعَدَ خَضَعَ وَ ذَلَّ وَ الاسْمُ الْعَنَاءُ بِالْفَتْحِ وَ الْمدِّ فَهُوَ (عَانٍ) و (عَنِیَ) مِنْ بَابِ تَعِبَ إِذَا نَشِبَ فِی الْإِسَارِ فَهُوَ (عَانٍ) وَ الْجَمْعُ (عُنَاةٌ) وَ یَتَعدَّی بِالْهَمْزَةِ و (عَنِیَ) الْأَسِیرُ مِنْ بَابِ تَعِبَ لُغَةٌ أَیْضاً وَ مِنْهُ قِیلَ لِلْمَرْأَةِ (عَانِیَةٌ) لِأَنَّهَا مَحْبُوسَةٌ عِنْدَ الزَّوْجِ وَ الْجَمْعُ (عَوَانٍ) و (عَنَا) (یَعْنُو) (عَنْوَة) إِذَا أَخَذَ الشَّی‌ءَ قَهْراً وَ کَذلِکَ إِذَا أَخَذَهُ صُلْحاً فَهُوَ مِنَ الْأَضْدَادِ قَالَ </w:t>
      </w:r>
      <w:r>
        <w:rPr>
          <w:rStyle w:val="FootnoteReference"/>
        </w:rPr>
        <w:footnoteReference w:id="336"/>
      </w:r>
      <w:r>
        <w:rPr>
          <w:rFonts w:ascii="Amiri" w:hAnsi="Amiri" w:eastAsia="Amiri" w:cs="Amiri"/>
          <w:lang w:bidi="ar-SA"/>
          <w:color w:val="111111"/>
          <w:sz w:val="28"/>
          <w:szCs w:val="28"/>
          <w:rtl/>
        </w:rPr>
        <w:t xml:space="preserve">: فَمَا أَخَذُوهَا عَنْوَةً عَنْ مَوَدَّةٍ وَ لَکِنَّ ضَرْبَ الْمَشْرَفِیِّ اسْتَقَالَهَا و فُتِحَتْ مَکَّةُ (عَنْوةً) أَیْ قَهْراً و (عَنَیْتُهُ عَنْیاً) مِنْ بَابِ رَمَی قَصَدْتُهُ وَ اعْتَنَیْتُ بِأَمْرِهِ اهْتَمَمْتُ و احْتَلَفْتُ و (عَنَیْتُ) بِهِ (أَعْنِی) مِنْ بَابِ رَمَی أَیْضاً (عِنَایَةً) کَذلِکَ و (عَنَی) اللّهُ بِهِ حَفِظَهُ و (عَنَانِی) کَذَا (یَعْنِینِی) عَرَضَ لِی وَ شَغَلَنِی فَأَنَا (مَعْنِیٌّ) بِهِ وَ الْأَصْلُ مَفْعُولٌ و (عُنِیتُ) بِأَمْرِ فُلَانٍ بِالْبِنَاءِ لِلْمَفْعُولِ (عِنَایَةً) و (عُنِیّاً) شُغِلْتُ بِه و (لْتُعْنَ) بِحَاجَتِی أَیْ لِتَکُنْ حَاجَتِی شَاغِلَةً لِسِرِّکَ وَ رُبَّمَا قِیلَ (عَنَیْتُ) بِأَمْرِهِ بِالْبِنَاءِ لِلْفَاعِلِ فَأَنا (عَانٍ) و (عَنِیَ) (یَعْنَی) مِنْ بَابِ تَعِبَ إِذَا أَصَابَهُ مَشَقَّةٌ وَ یُعَدَّی بِالتَّضْعِیفِ فَیُقَالُ (عَنَّاهُ یُعَنِّیهِ) إِذَا کَلَّفَهُ مَا یَشُقُّ عَلَیْهِ وَ الاسْمُ (العَنَاءُ) بِالمَدِّ و (عُنْوَانُ) الْکِتَابِ بِضَمِّ الْعَیْنِ وَ قَدْ تُکْسَرُ و (عَنْوَنْتُهُ) جَعَلْتُ لَهُ (عُنْوَاناً) قَالَ أَبُو حَاتِم وَ تَقُولُ الْعَامَّةُ (لِأَیِّ مَعْنًی فَعَلْتَ) وَ الْعَرَبُ لَا تَعْرِفُ الْمَعْنَی وَ لَا تَکَادُ تَکَلَّمُ بِهِ.نَعَمْ قَالَ بَعْضُ الْعَرَبِ ما (مَعْنِیُّ) هذَا بِکَسْرِ النُّونِ و تَشْدِیدِ الْیَاءِ وَ قَالَ أَبُو زَیْدٍ هذَا فِی (مَعْنَاةِ) ذاکَ وَ فِی (مَعْنَاهُ) سَوَاءٌ أَی فِی مُمَاثَلَتِهِ و مُشَابَهَتِهِ دَلَالَةً وَ مَضْمُوناً و مَفْهُوماً وَ قَالَ الْفَارَابِیُّ أَیْضاً و (مَعْنَی) الشَّی‌ءِ و (مَعْنَاتُه) وَاحِدٌ و (مَعْنَاهُ) و (فَحْوَاهُ و مُقْتَضَاهُ وَ مَضْمُونُهُ) کُلُّهُ هُوَ مَا یَدُلُّ عَلَیْهِ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21" w:name="pg1050_6707"/>
    <w:bookmarkEnd w:id="421"/>
    <w:p>
      <w:pPr>
        <w:pStyle w:val="BookText"/>
      </w:pPr>
      <w:r>
        <w:rPr>
          <w:rFonts w:ascii="Amiri" w:hAnsi="Amiri" w:eastAsia="Amiri" w:cs="Amiri"/>
          <w:lang w:bidi="ar-SA"/>
          <w:color w:val="111111"/>
          <w:sz w:val="28"/>
          <w:szCs w:val="28"/>
          <w:rtl/>
        </w:rPr>
        <w:t xml:space="preserve">اللَّفْظُ. وَ فِی التَّهْذِیبِ عَنْ ثَعْلَبٍ (الْمَعْنَی و التَّفْسِیرُ وَ التَّأْوِیلُ) وَاحِدٌ وَ قَدِ اسْتَعْمَلَ النَّاسُ قَوْلَهُمْ وَ هذَا (مَعْنَی) کَلَامِهِ و شِبْهِهِ وَ یُریدُونَ هذَا مَضْمُونُهُ وَ دَلَالَتُهُ وَ هُوَ مُطَابِقٌ لِقَوْلِ أَبِی زَیْدٍ وَ الْفَارَابِیّ. وَ أَجْمَعَ النُّحَاةُ وَ أَهْلٌ اللُّغَةِ عَلَی عِبَارَةٍ تَداوَلُوهَا وَ هِی قَوْلُهُمْ هَذَا (بِمَعْنَی) هَذَا وَ هَذَا وَ هَذَا فِی (الْمَعْنَی) وَاحِدٌ وَ فی (الْمَعْنَی) سَوَاءٌ و هَذَا فِی (مَعْنَی) هَذَا أَیْ مُمَاثِلٌ لَهُ أَو مُشَابِهُهُ.</w:t>
      </w:r>
    </w:p>
    <w:p>
      <w:pPr>
        <w:pStyle w:val="Heading4"/>
      </w:pPr>
      <w:bookmarkStart w:id="2549" w:name="_Toc1868"/>
      <w:r>
        <w:t>[عهد]</w:t>
      </w:r>
      <w:bookmarkEnd w:id="2549"/>
    </w:p>
    <w:p>
      <w:pPr>
        <w:pStyle w:val="BookText"/>
      </w:pPr>
      <w:r>
        <w:rPr>
          <w:rFonts w:ascii="Amiri" w:hAnsi="Amiri" w:eastAsia="Amiri" w:cs="Amiri"/>
          <w:lang w:bidi="ar-SA"/>
          <w:color w:val="111111"/>
          <w:sz w:val="28"/>
          <w:szCs w:val="28"/>
          <w:rtl/>
        </w:rPr>
        <w:t xml:space="preserve">الْعَهْدُ: الْوَصِیة یُقَالُ (عَهِدَ) إِلَیْهِ (یَعْهَدُ) مِنْ بَابِ تَعِبَ إِذَا أَوْصَاهُ و (عَهِدْتُ) إِلَیْهِ بالْأَمْرِ قَدَّمْتُهُ وَ فِی التَّنْزِیلِ «أَ لَمْ أَعْهَدْ إِلَیْکُمْ یٰا بَنِی آدَمَ» وَ (الْعَهْدُ) الْأَمَانُ وَ الْمَوْثِقُ و الذِّمَّةُ وَ مِنْهُ قِیلَ لِلْحَرْبِیِّ یَدْخُلُ بِالْأَمَانِ ذُو عَهْدٍ و مُعَاهِدٌ أَیْضاً بِالْبِنَاءِ لِلْفَاعِلِ وَ الْمَفْعُولِ لِأَنَّ الْفِعْلَ مِنِ اثْنَیْنِ فَکُلُّ وَاحِدٍ یَفْعَلُ بِصَاحِبهِ مِثْلَ مَا یَفْعَلُهُ صَاحِبُهُ بِهِ فَکُلُّ وَاحِدٍ فِی الْمَعْنَی فَاعِلٌ و مَفْعُولٌ وَ هذَا کَمَا یُقَالُ مُکَاتِبٌ و مُکَاتَبٌ و مُضَارِبٌ وَ مُضَارَبٌ وَ مَا أَشْبَهَ ذلِکَ و (الْمُعَاهَدَةُ) الْمُعَاقَدَةُ و الْمُحَالَفَةُ و (عَهِدْتُهُ) بِمَالٍ عَرَّفْتُهُ بِهِ وَ الْأَمْرُ کَمَا (عَهِدْتَ) أَیْ کَمَا عَرَفْتَ وَ هُوَ قَرِیبُ (الْعَهْدِ) بِکَذَا أَیْ قَرِیبُ الْعِلْمِ وَ الْحَالِ و (عَهِدْتُهُ) بِمَکَانِ کَذَا لَقِیتُهُ و (عَهْدِی) بِهِ قَرِیبٌ أَیْ لِقَائِی و (تَعَهَّدْتُ) الشَّی‌ءَ تَرَدَّدْتُ إِلَیْهِ وَ أَصْلَحْتُهُ وَ حقِیقَتُهُ تَجْدِیدُ الْعَهْدِ بِهِ و (تَعَهَّدْتُهُ) حَفِظْتُهُ قَالَ ابْنُ فَارِسٍ وَ لَا یُقَالُ (تَعَاهَدْتُهُ) لِأَنَّ التَّفَاعُلَ لَا یَکُونُ إِلَّا مِنِ اثْنَیْنِ وَ قَالَ الْفَارَابِیُّ (تَعَهَّدْتُهُ) أَفْصَحُ مِن (تَعَاهَدْتُهُ) وَ فِی الْأَمْرِ (عُهْدَةٌ) أَیْ مَرْجِعٌ لِلْإِصْلَاحِ فَإِنَّهُ لَمْ یُحْکَمْ بَعْدُ فَصَاحِبُهُ یَرْجِعُ إِلَیْهِ لِإِحْکَامِهِ و قَوْلُهُمْ (عُهْدَتُهُ) عَلَیْهِ مِنْ ذلِکَ لِأَنَّ الْمشترِیَ یَرْجِعُ عَلَی الْبَائِعِ بِمَا یُدْرِکُهُ وَ تُسَمَّی وَثِیقَةُ الْمُتَبَایِعَیْنِ (عُهْدَةً) لِأَنَّهُ یُرْجَعُ إِلَیْهَا عِنْدَ الالْتِبَاسِ.</w:t>
      </w:r>
    </w:p>
    <w:p>
      <w:pPr>
        <w:pStyle w:val="Heading4"/>
      </w:pPr>
      <w:bookmarkStart w:id="2550" w:name="_Toc1869"/>
      <w:r>
        <w:t>[عهر]</w:t>
      </w:r>
      <w:bookmarkEnd w:id="2550"/>
    </w:p>
    <w:p>
      <w:pPr>
        <w:pStyle w:val="BookText"/>
      </w:pPr>
      <w:r>
        <w:rPr>
          <w:rFonts w:ascii="Amiri" w:hAnsi="Amiri" w:eastAsia="Amiri" w:cs="Amiri"/>
          <w:lang w:bidi="ar-SA"/>
          <w:color w:val="111111"/>
          <w:sz w:val="28"/>
          <w:szCs w:val="28"/>
          <w:rtl/>
        </w:rPr>
        <w:t xml:space="preserve">عَهِرَ: (عَهَراً) مِنْ بَابِ تَعِبَ فَجَرَ فَهُوَ (عَاهِرٌ) و (عَهَرَ عُهُوراً) مِنْ بَابِ قَعَدَ لُغَةٌ و قَوْلُهُ عَلَیْهِ السلَامُ «و لِلْعَاهِرِ الحَجَرُ» أَیْ إِنَّمَا یَثْبُتُ الْوَلَدُ لِصَاحِبِ الْفِرَاشِ وَ هُوَ الزَّوْجُ وَ لِلْعَاهِرِ الْخَیْبَةُ وَ لَا یَثْبُتُ لَهُ نَسَبٌ وَ هُوَ کَمَا یُقَالُ لَهُ التُّرَابُ أَی الْخَیْبَةُ لِأَنَّ بَعْضَ الْعَرَبِ کَانَ یُثْبِتُ النَّسَبَ مِنَ الزِّنَا فَأَبْطَلَهُ الشَّرْعُ.</w:t>
      </w:r>
    </w:p>
    <w:p>
      <w:pPr>
        <w:pStyle w:val="Heading4"/>
      </w:pPr>
      <w:bookmarkStart w:id="2551" w:name="_Toc1870"/>
      <w:r>
        <w:t>[عوج]</w:t>
      </w:r>
      <w:bookmarkEnd w:id="2551"/>
    </w:p>
    <w:p>
      <w:pPr>
        <w:pStyle w:val="BookText"/>
      </w:pPr>
      <w:r>
        <w:rPr>
          <w:rFonts w:ascii="Amiri" w:hAnsi="Amiri" w:eastAsia="Amiri" w:cs="Amiri"/>
          <w:lang w:bidi="ar-SA"/>
          <w:color w:val="111111"/>
          <w:sz w:val="28"/>
          <w:szCs w:val="28"/>
          <w:rtl/>
        </w:rPr>
        <w:t xml:space="preserve">الْعَوَجُ: بِفَتْحَتَیْنِ فِی الْأَجْسَادِ خِلَافُ الاعْتِدَالِ وَ هُوَ مَصْدَرٌ مِنْ بَابِ تَعِبَ یُقَالُ (عَوِجَ) الْعُودُ وَ نَحْوُهُ فَهُوَ (أَعْوَجُ) وَ الْأُنْثَی (عَوْجَاءُ) مِنْ بَابِ أَحْمَرَ و النِّسْبَةُ إِلی (الْأَعْوَجِ) (أَعْوَجِیٌّ) عَلَی لَفْظِهِ و (العِوَجُ) بِکَسْرِ الْعَیْنِ فِی الْمَعَانِی یُقَالُ فِی الدِّینِ (عِوَجٌ) وَ فِی الْأَمْرِ (عِوَجٌ) وَ فِی التَّنْزِیلِ «وَ لَمْ یَجْعَلْ لَهُ عِوَجاً» أَی لَمْ یَجْعَلْ فِیهِ قَالَ أَبُو زَیْدٍ فِی الْفَرْقِ وَ کُلُّ مَا رَأَیْتَهُ بِعَیْنِکَ فَهُوَ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22" w:name="pg1050_6709"/>
    <w:bookmarkEnd w:id="422"/>
    <w:p>
      <w:pPr>
        <w:pStyle w:val="BookText"/>
      </w:pPr>
      <w:r>
        <w:rPr>
          <w:rFonts w:ascii="Amiri" w:hAnsi="Amiri" w:eastAsia="Amiri" w:cs="Amiri"/>
          <w:lang w:bidi="ar-SA"/>
          <w:color w:val="111111"/>
          <w:sz w:val="28"/>
          <w:szCs w:val="28"/>
          <w:rtl/>
        </w:rPr>
        <w:t xml:space="preserve">مَفْتُوحٌ وَ مَا لَمْ تَرَهُ فَهُوَ مَکْسُورٌ قَالَ و بَعْضُ الْعَرَبِ تَقُولُ فِی الطّرِیقِ (عِوَجٌ) بِالْکَسْرِ وَ (اعْوَجَّ) الشَّی‌ءُ (اعْوِجَاجاً) إِذَا انْحَنَی مِنْ ذَاتِهِ فَهو (مُعْوَّجٌ) سَاکِنُ الْعَیْنِ وَ (عَوَّجْتُهُ) (تَعْوِیجاً) فهُوَ (مُعَوَّجٌ) مِثْلُ کَلَّمْتُهُ فَهُوَ مُکَلَّمٌ قَالَ ابْنُ السِّکِّیتِ عَصاً (مُعْوَجَّةٌ) سَاکِنُ الْعَیْنِ مُثَقَّلُ الْجِیمِ وَ لَا تَقُلْ (مُعَوَّجَةٌ) بِفَتْحِ الْعَیْنِ وَ تَثْقِیلِ الْوَاوِ وَ الْقِیَاسُ لَا یَأْبَی هذَا إِذْ یَجُوزُ أَنْ یُقَالَ (عَوَّجْتُهَا) فَکَیْفَ یُجِیزُ الْفِعْلَ و یَمْنَعُ النَّعْتَ و یُؤَیِّدُهُ قَوْلُ الْأَصْمَعِیِّ لَا یُقَالُ (مُعَوَّجٌ) بِتَشْدِیدِ الْوَاوِ إِلَّا لِلْعُودِ أَوْ لِشَی‌ءٍ مُرَکَّب فِیهِ الْعَاجُ وَ قَالَ الْأَزْهَرِیُّ وَ أَجَازُوا (عَوَّجْتُ) الشَّی‌ءَ (تَعْوِیجاً) إِذَا حَنَیْتَهُ فَهُوَ (مُعَوَّجٌ) مُثَقَّلُ الْوَاوِ وَ (تَعَوَّجَ) هُوَ فَأَمَّا الَّذِی انْحَنَی بِذَاتِهِ فَیُقَالُ (اعْوَجَّ اعْوِجَاجاً) فَهُوَ (مُعْوَجٌّ) مُثَقَّلُ الْجِیمِ و (الْعَاجُ) أَنْیَابُ الْفِیلِ قَالَ اللیْثُ وَ لَا یُسَمَّی غَیْرُ النَّابِ (عَاجاً) و (الْعَاجُ) ظَهْرُ السُّلَحْفَاةِ الْبَحْرِیَّةِ وَ عَلَیْهِ یُحْمَلُ (أَنَّهُ کَانَ لِفَاطِمَةَ رَضِیَ اللّهُ عَنْهَا سِوَارٌ مِنْ عَاجٍ)وَ لَا یَجُوزُ حَمْلُهُ عَلَی أَنْیَابِ الْفِیَلَةِ لأَنَّ أَنْیَابَهَا مَیْتَةٌ بِخِلَافِ السُّلَحْفَاةِ و الْحَدِیثُ حُجَّةٌ لِمنْ یَقُولُ بِالطَّهَارَةِ.</w:t>
      </w:r>
    </w:p>
    <w:p>
      <w:pPr>
        <w:pStyle w:val="Heading4"/>
      </w:pPr>
      <w:bookmarkStart w:id="2552" w:name="_Toc1871"/>
      <w:r>
        <w:t>[عود]</w:t>
      </w:r>
      <w:bookmarkEnd w:id="2552"/>
    </w:p>
    <w:p>
      <w:pPr>
        <w:pStyle w:val="BookText"/>
      </w:pPr>
      <w:r>
        <w:rPr>
          <w:rFonts w:ascii="Amiri" w:hAnsi="Amiri" w:eastAsia="Amiri" w:cs="Amiri"/>
          <w:lang w:bidi="ar-SA"/>
          <w:color w:val="111111"/>
          <w:sz w:val="28"/>
          <w:szCs w:val="28"/>
          <w:rtl/>
        </w:rPr>
        <w:t xml:space="preserve">عَادٌ: اسْمُ رَجُلٍ مِنَ الْعَرَبِ الْأُولَی وَ بِهِ سُمِّیَتِ الْقَبِیلَةُ قَوْمُ هُودٍ وَ یُقَالُ لِلمُلْکِ القَدِیمِ (عَادِیٌّ) کَأَنَّهُ نِسْبَةٌ إِلَیْهِ لتَقَدُّمِهِ وَ بِئْرٌ (عَادِیَّةٌ) کَذَلِکَ و (عَادِیُّ) الْأَرْضِ مَا تَقَادَمَ مِلْکُهُ وَ الْعَرَبُ تَنْسُبُ الْبِنَاءَ الْوَثِیقَ و الْبِئْرَ المُحْکَمَةَ الطّیِّ الْکَثِیرَةَ الماءِ إِلَی عَادٍ وَ (الْعَادَةُ) مَعْرُوفَةُ و الْجَمْع (عَادٌ) و (عَادَاتٌ) و (عَوَائِدُ) سُمِیَّتْ بِذَلِکَ لأَنَّ صَاحِبَهَا یُعَاوِدُهَا أَیْ یَرْجِعُ إِلَیْهَا مَرّةً بَعْدَ أُخْرَی و (عَوَّدْتُهُ) کَذَا (فَاعْتَادَهُ) و (تَعَوَّدَهُ) أَیْ صَیَّرْتُهُ لَهُ (عَادَةً) و (اسْتَعَدْتُ) الرَّجُلَ سَأَلْتُهُ أَنْ یَعُودَ و (اسْتَعَدْتُهُ) الشَّی‌ءَ سَأَلْتُهُ أَنْ یَفْعَلَهُ ثَانِیاً و (أَعَدْتُ) الشَّی‌ءَ رَدَدْتُهُ ثَانِیاً وَ مِنْهُ (إِعَادَةُ) الصَّلَاةِ وَ هُوَ (مُعِیدٌ) لِلْأَمْرِ أَی مُطِیقٌ لِأَنَّهُ اعْتَادَهُ و (الْعَوْدُ) بِالْفَتْحِ الْبَعِیرُ الْمُسِنُّ و (عَادَ) بِمَعْرُوفِهِ (عَوْداً) مِنْ بَابِ قَالَ أَفْضَلَ وَ الاسْمُ (الْعَائِدةُ) و (عُودُ) اللَّهْوِ وَ (عُودُ) الخَشَبِ جَمْعُهُ (أَعْوَادٌ) و (عِیدَانٌ) وَ الْأَصْلُ (عِوْدَانٌ) لکِنْ قُلِبَتِ الْوَاوُ یَاءً لِمُجَانَسَةِ الْکَسْرَةِ قَبْلَهَا و (العُود) مِنَ الطِّیبِ مَعْرُوفٌ وَ (العِیدُ) الْمَوْسِمُ وَ جَمْعُهُ (أَعْیَادٌ) علَی لَفْظِ الْوَاحِدِ فَرْقاً بَیْنَهُ وَ بَیْنَ (أَعْوَادِ) الخَشَبِ و قِیلَ لِلُزُومِ الْیَاءِ فِی وَاحِدِهِ و (عَیَّدْتُ تَعْیِیداً) شَهِدْتُ (الْعِیدَ) و (عَادَ) إِلَی کَذَا وَ (عَادَ) لَهُ أَیْضاً (یَعُودُ) (عَوْدَةً) و (عَوْداً) صَارَ إِلَیْهِ وَ فِی التَّنْزِیلِ «وَ لَوْ رُدُّوا لَعٰادُوا لِمٰا نُهُوا عَنْهُ» و (عُدْتُ) الْمَرِیضَ (عِیَادَةً) زُرْتُهُ فَالرَّجُلُ (عَائِدٌ) وَ جَمْعُهُ (عُوَّادٌ)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23" w:name="pg1050_6711"/>
    <w:bookmarkEnd w:id="423"/>
    <w:p>
      <w:pPr>
        <w:pStyle w:val="BookText"/>
      </w:pPr>
      <w:r>
        <w:rPr>
          <w:rFonts w:ascii="Amiri" w:hAnsi="Amiri" w:eastAsia="Amiri" w:cs="Amiri"/>
          <w:lang w:bidi="ar-SA"/>
          <w:color w:val="111111"/>
          <w:sz w:val="28"/>
          <w:szCs w:val="28"/>
          <w:rtl/>
        </w:rPr>
        <w:t xml:space="preserve">و الْمَرْأَةُ (عَائِدَةٌ) و جَمْعُهَا (عُوَّدٌ) بِغَیْرِ أَلِفٍ قَالَ الْأَزْهَرِیُّ هکَذَا کَلَامُ الْعَرَبِ.</w:t>
      </w:r>
    </w:p>
    <w:p>
      <w:pPr>
        <w:pStyle w:val="Heading4"/>
      </w:pPr>
      <w:bookmarkStart w:id="2553" w:name="_Toc1872"/>
      <w:r>
        <w:t>[عوذ]</w:t>
      </w:r>
      <w:bookmarkEnd w:id="2553"/>
    </w:p>
    <w:p>
      <w:pPr>
        <w:pStyle w:val="BookText"/>
      </w:pPr>
      <w:r>
        <w:rPr>
          <w:rFonts w:ascii="Amiri" w:hAnsi="Amiri" w:eastAsia="Amiri" w:cs="Amiri"/>
          <w:lang w:bidi="ar-SA"/>
          <w:color w:val="111111"/>
          <w:sz w:val="28"/>
          <w:szCs w:val="28"/>
          <w:rtl/>
        </w:rPr>
        <w:t xml:space="preserve">اسْتَعَذْتُ: بِاللّهِ و (عُذْتُ) بِهِ (مَعَاذاً) و (عِیَاذاً) اعْتَصَمْتُ و (تَعَوَّذْتُ) بِهِ وَ (عَوَّذْتُ) الصَّغِیرَ بِاللّهِ وَ بِاسْمِ الْفَاعِل سُمِّیَ وَ مِنْهُ (مُعَوِّذُ بْنُ عَفْرَاءَ) و (الرُّبَیّعُ بِنْتُ مُعَوِّذٍ) و (الْمُعَوِّذَتَانِ) «قُلْ أَعُوذُ بِرَبِّ الْفَلَقِ» وَ «قُلْ أَعُوذُ بِرَبِّ النّٰاسِ» لِأَنَّهُمَا (عَوَّذَتَا) صَاحِبَهُمَا أَیْ عَصَمَتَاهُ مِنْ کُلِّ سُوءٍ وَ (أَعَذْتُهُ) بِاللّهِ. وَ بِاسْمِ الْمَفْعُولِ سُمِّیَ وَ مِنْهُ (مُعاذُ ابْنُ جَبَلٍ).</w:t>
      </w:r>
    </w:p>
    <w:p>
      <w:pPr>
        <w:pStyle w:val="Heading4"/>
      </w:pPr>
      <w:bookmarkStart w:id="2554" w:name="_Toc1873"/>
      <w:r>
        <w:t>[عور]</w:t>
      </w:r>
      <w:bookmarkEnd w:id="2554"/>
    </w:p>
    <w:p>
      <w:pPr>
        <w:pStyle w:val="BookText"/>
      </w:pPr>
      <w:r>
        <w:rPr>
          <w:rFonts w:ascii="Amiri" w:hAnsi="Amiri" w:eastAsia="Amiri" w:cs="Amiri"/>
          <w:lang w:bidi="ar-SA"/>
          <w:color w:val="111111"/>
          <w:sz w:val="28"/>
          <w:szCs w:val="28"/>
          <w:rtl/>
        </w:rPr>
        <w:t xml:space="preserve">عَوِرَتِ: الْعَیْنُ (عَوَراً) مِنْ بَابِ تَعِبَ نَقَصَتْ أَوْ غَارَتْ فَالرَّجُلُ (أَعْوَرُ) و الْأُنْثَی (عَوْرَاءُ) و یَتَعَدَّی بِالْحَرَکَةِ و التَّثْقِیلِ فَیُقَالُ (عُرْتُهَا) مِنْ بَابِ قَالَ وَ مِنْهُ قِیلَ کَلِمَةٌ (عَوْرَاءُ) لِقُبْحِهَا وَ قِیلَ للسَّوْءَةِ (عَوْرَةٌ) لقُبْحِ النَّظَرِ إِلَیْهَا وَ کُلُّ شَی‌ءٍ یَسْتُرُهُ الْإِنْسَانُ أَنَفَةً و حَیَاءً فَهُوَ (عَوْرَةٌ) و النِّسَاءُ (عَوْرَةٌ) و (الْعَوْرَةُ) فِی الثَّغْرِ وَ الْحَرْبِ خَلَلٌ یُخَافُ مِنْهُ و الْجَمْعُ (عَوْرَاتٌ) بالسُّکُونِ لِلتَّخْفِیفِ و الْقِیَاسُ الْفَتْحُ لِأَنَّهُ اسْمٌ وَ هُوَ لُغَةُ هُذَیْلٍ و (العَوَارُ) وِزَانُ کَلَامٍ الْعَیْبُ وَ الضَّمُّ لُغَةٌ وَ بِالثَّوْبِ (عَوَارٌ) و (عُوَارٌ) مِنْ خَرْقٍ و شَقّ و غَیْرِ ذلِکَ وَ بِالْعَیْنِ (عَوَارٌ) و (عُوَارٌ) أَیْضاً وَ بَعْضُهُمْ یَقُولُ لَا یَکُونُ الْفَتْحُ إِلَّا فِی الْأَمْتِعَةِ فالسِّلْعة ذَاتُ (عَوَارٍ) وَ فِی عَیْنِ الرجُل (عُوارٌ) بِالضَّمِّ وَ (تَعَاوَرُوا) الشَّی‌ءَ وَ (اعْتَوَرُوه) تَدَاوَلُوهُ. و (الْعَارِیَّةُ) مِنْ ذَلِکَ وَ الْأَصْلُ فَعَلِیَّةُ بِفَتْحِ الْعَیْنِ قَالَ الْأَزْهَرِیُّ نِسْبَةٌ إِلَی (الْعَارَةِ) وَ هِی اسْمٌ مِنَ (الْإِعَارَةِ) یُقَالُ (أَعَرْتُهُ) الشَّی‌ءَ (إِعَارَةً) و (عَارَةً) مِثْلُ أَطَعْتُهُ إِطَاعَةً وَ طَاعَةً وَ أَجَبْتُهُ إِجَابَةً و جَابَةً وَ قَالَ اللیْثُ سُمِّیَتْ (عَارِیَّةً) لِأَنَّهَا عَارٌ عَلَی طَالِبِهَا وَ قَالَ الْجَوْهَرِیُّ مِثْلَهُ وَ بَعْضُهُمْ یَقُولُ مَأْخُوذَةٌ مِنْ عَارَ الْفَرَسُ إِذَا ذَهَبَ مِنْ صَاحِبهِ لِخُرُوجِهَا مِنْ یَدِ صَاحِبِهَا وَ هُمَا غَلَطٌ لِأَنَّ الْعَارِیَّةَ مِنَ الْوَاوِ لِأَنَّ الْعَرَبَ تَقُولُ هُمْ. (یَتَعَاوَرُونَ الْعَوَارِیَّ وَ یَتَعَوَّرُونَهَا) بِالْوَاوِ إِذَا أَعَارَ بَعْضُهُمْ بَعْضاً و اللّهُ أَعْلَمُ. و (الْعَارُ) و (عَارَ) الْفَرَسُ مِنَ الْیَاءِ فَالصَّحِیحُ مَا قَالَ الْأَزْهَرِیُّ وَ قَدْ تُخَفَّفُ (الْعَارِیَّةُ) فِی الشِّعْرِ وَ الْجَمْعُ (الْعَوَارِیُّ) بِالتَّخْفِیفِ وَ بِالتَّشْدِیدِ عَلَی الْأَصْلِ وَ (اسْتَعَرْتُ) مِنْهُ الشَّی‌ءَ (فَأَعَارَنِیهِ).</w:t>
      </w:r>
    </w:p>
    <w:p>
      <w:pPr>
        <w:pStyle w:val="Heading4"/>
      </w:pPr>
      <w:bookmarkStart w:id="2555" w:name="_Toc1874"/>
      <w:r>
        <w:t>[عوز]</w:t>
      </w:r>
      <w:bookmarkEnd w:id="2555"/>
    </w:p>
    <w:p>
      <w:pPr>
        <w:pStyle w:val="BookText"/>
      </w:pPr>
      <w:r>
        <w:rPr>
          <w:rFonts w:ascii="Amiri" w:hAnsi="Amiri" w:eastAsia="Amiri" w:cs="Amiri"/>
          <w:lang w:bidi="ar-SA"/>
          <w:color w:val="111111"/>
          <w:sz w:val="28"/>
          <w:szCs w:val="28"/>
          <w:rtl/>
        </w:rPr>
        <w:t xml:space="preserve">عَوِزَ: الشَّی‌ءُ (عَوَزاً) مِن بَابِ تَعِبَ عَزَّ فَلَمْ یُوجَدْ و (عُزْتُ) الشَّی‌ءَ (أَعُوزُهُ) مِنْ بَابِ قَالَ احْتَجْتُ إِلَیْهِ فَلَمْ أَجِدْهُ و (أَعْوَزَنِی) الْمَطْلُوبُ مِثْل أَعْجَزَنِی وَزْناً وَ مَعْنًی و (أَعْوَزَ) الرَّجُلُ (إِعْوَازاً) افْتَقَرَ وَ (أَعْوَزَهُ) الدَّهْرُ أَفْقَرَهُ قَالَ أَبُو زَیْدٍ (أَعْوَزَ) و أَحْوَجَ و أَعْدَمَ و هُوَ الْفَقِیرُ الَّذِی لَا شَی‌ءَ لَهُ.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24" w:name="pg1050_6714"/>
    <w:bookmarkEnd w:id="424"/>
    <w:p>
      <w:pPr>
        <w:pStyle w:val="Heading4"/>
      </w:pPr>
      <w:bookmarkStart w:id="2556" w:name="_Toc1875"/>
      <w:r>
        <w:t>[عوص]</w:t>
      </w:r>
      <w:bookmarkEnd w:id="2556"/>
    </w:p>
    <w:p>
      <w:pPr>
        <w:pStyle w:val="BookText"/>
      </w:pPr>
      <w:r>
        <w:rPr>
          <w:rFonts w:ascii="Amiri" w:hAnsi="Amiri" w:eastAsia="Amiri" w:cs="Amiri"/>
          <w:lang w:bidi="ar-SA"/>
          <w:color w:val="111111"/>
          <w:sz w:val="28"/>
          <w:szCs w:val="28"/>
          <w:rtl/>
        </w:rPr>
        <w:t xml:space="preserve">عَوِصَ: الشَّی‌ءُ (عَوَصاً) مِنْ بَابِ تَعِبَ وَ (اعْتَاصَ) صَعُبَ فَهُوَ (عَوِیصٌ) وَ کَلَامٌ (عَوِیصٌ) یَعْسُرُ فَهْمُ مَعْنَاهُ وَ کَلِمَةٌ (عَوْصَاءُ) و (أَعْوَصَ) أَتَی (بِالْعَوِیصِ).</w:t>
      </w:r>
    </w:p>
    <w:p>
      <w:pPr>
        <w:pStyle w:val="Heading4"/>
      </w:pPr>
      <w:bookmarkStart w:id="2557" w:name="_Toc1876"/>
      <w:r>
        <w:t>[عوض]</w:t>
      </w:r>
      <w:bookmarkEnd w:id="2557"/>
    </w:p>
    <w:p>
      <w:pPr>
        <w:pStyle w:val="BookText"/>
      </w:pPr>
      <w:r>
        <w:rPr>
          <w:rFonts w:ascii="Amiri" w:hAnsi="Amiri" w:eastAsia="Amiri" w:cs="Amiri"/>
          <w:lang w:bidi="ar-SA"/>
          <w:color w:val="111111"/>
          <w:sz w:val="28"/>
          <w:szCs w:val="28"/>
          <w:rtl/>
        </w:rPr>
        <w:t xml:space="preserve">عَاضَنِی: زَیْدٌ (عِوَضاً) مِنْ بَابِ قَالَ وَ (أَعَاضَنِی) بِالْأَلِفِ وَ (عَوَّضَنِی) بِالتَّشْدِیدِ أَعْطَانِی (العِوَضَ) وَ هُوَ الْبَدَلُ وَ الْجَمْعُ (أَعْوَاضٌ) مِثْلُ عِنَبٍ وَ أَعْنَابٍ وَ (اعْتَاضَ) أَخَذَ (العِوَضَ) و (تَعَوَّضَ) مِثْلُهُ و (اسْتَعَاضَ) سَأَلَ (العِوَضَ).</w:t>
      </w:r>
    </w:p>
    <w:p>
      <w:pPr>
        <w:pStyle w:val="Heading4"/>
      </w:pPr>
      <w:bookmarkStart w:id="2558" w:name="_Toc1877"/>
      <w:r>
        <w:t>[عوق]</w:t>
      </w:r>
      <w:bookmarkEnd w:id="2558"/>
    </w:p>
    <w:p>
      <w:pPr>
        <w:pStyle w:val="BookText"/>
      </w:pPr>
      <w:r>
        <w:rPr>
          <w:rFonts w:ascii="Amiri" w:hAnsi="Amiri" w:eastAsia="Amiri" w:cs="Amiri"/>
          <w:lang w:bidi="ar-SA"/>
          <w:color w:val="111111"/>
          <w:sz w:val="28"/>
          <w:szCs w:val="28"/>
          <w:rtl/>
        </w:rPr>
        <w:t xml:space="preserve">عَاقَهُ: (عَوْقاً) مِنْ بَابِ قَالَ و اعْتَاقَهُ و عَوَّقَهُ بِمَعْنَی مَنَعَهُ.</w:t>
      </w:r>
    </w:p>
    <w:p>
      <w:pPr>
        <w:pStyle w:val="Heading4"/>
      </w:pPr>
      <w:bookmarkStart w:id="2559" w:name="_Toc1878"/>
      <w:r>
        <w:t>[عول]</w:t>
      </w:r>
      <w:bookmarkEnd w:id="2559"/>
    </w:p>
    <w:p>
      <w:pPr>
        <w:pStyle w:val="BookText"/>
      </w:pPr>
      <w:r>
        <w:rPr>
          <w:rFonts w:ascii="Amiri" w:hAnsi="Amiri" w:eastAsia="Amiri" w:cs="Amiri"/>
          <w:lang w:bidi="ar-SA"/>
          <w:color w:val="111111"/>
          <w:sz w:val="28"/>
          <w:szCs w:val="28"/>
          <w:rtl/>
        </w:rPr>
        <w:t xml:space="preserve">عَالَ: الرَّجُلُ الْیَتِیمَ (عَوْلًا) مِنْ بَابِ قَالَ کَفَلَهُ وَ قَامَ بِهِ و (عَالَتِ) الْفَرِیضَةُ (عَوْلًا) أَیْضاً ارْتَفَعَ حِسَابُهَا وَ زَادَتْ سِهَامُهَا فَنَقَصَتِ الْأَنْصِبَاءُ (فَالْعَوْلُ) نَقِیضُ الرَّدِّ و یَتَعَدَّی بِالْأَلِفِ فِی الْأَکْثَرِ وَ بِنَفْسِهِ فِی لُغَةٍ فَیُقَالُ (أَعَالَ) زَیْدٌ الْفَریضَةَ وَ (عَالَهَا) و (عَالَ) الرَّجُلَ (عَوْلًا) جَارَ و ظَلَمَ و قَوْلُه تَعَالَی «ذٰلِکَ أَدْنیٰ أَلّٰا تَعُولُوا» قِیلَ مَعْنَاهُ أَلَّا یَکْثُرَ مَنْ تَعُولُونَ وَ قَالَ مُجَاهِدٌ لَا تَمِیلُوا وَ لَا تَجُورُوا‌و (عَالَ) فِی الْمِیزَانِ خَانَ و (عَالَ) الْمِیزَانُ مَالَ وَ ارْتَفَعَ و (أَعَالَ) الرَّجُلُ بِالْأَلِفِ کَثُرَ (عِیَالُهُ) و (أَعْیَلَ) و (عَیَّلَ) کَذلِکَ وَ الْعِیَالُ أَهْلُ الْبَیْتِ و مَنْ یَمُونُهُ الْإِنْسَانُ الْوَاحِدُ (عَیِّلٌ) مِثَالُ جِیَادٍ و جَیِّدٍ و (عَوَّلْتُ) عَلَی الشَّی‌ءِ (تَعْوِیلًا) اعْتَمَدْتُ عَلَیْهِ و (عَوَّلْتُ) بِهِ کَذلِکَ قَالَ الزَّمَخْشَرِیُّ و (الْعَوِیلُ) اسْمٌ مِنْ (أَعْوَلَ) عَلَیْهِ (إِعْوَالًا) وَ هُوَ الْبُکَاءُ و الصُّرَاخُ.</w:t>
      </w:r>
    </w:p>
    <w:p>
      <w:pPr>
        <w:pStyle w:val="Heading4"/>
      </w:pPr>
      <w:bookmarkStart w:id="2560" w:name="_Toc1879"/>
      <w:r>
        <w:t>[عوم]</w:t>
      </w:r>
      <w:bookmarkEnd w:id="2560"/>
    </w:p>
    <w:p>
      <w:pPr>
        <w:pStyle w:val="BookText"/>
      </w:pPr>
      <w:r>
        <w:rPr>
          <w:rFonts w:ascii="Amiri" w:hAnsi="Amiri" w:eastAsia="Amiri" w:cs="Amiri"/>
          <w:lang w:bidi="ar-SA"/>
          <w:color w:val="111111"/>
          <w:sz w:val="28"/>
          <w:szCs w:val="28"/>
          <w:rtl/>
        </w:rPr>
        <w:t xml:space="preserve">عَامَ: فِی الْمَاءِ (عَوْماً) مِنْ بَابِ قَالَ فَهُوَ (عَائِمٌ) و (عَوَّامٌ) مُبَالَغَةٌ و بِهِ سُمِّیَ الرَّجُلُ. و (الْعَامُ) الْحَوْلُ و النِّسْبَةُ إِلَیْهِ عَلَی لَفْظِهِ فَیُقَالُ نَبْتٌ (عَامِیٌّ) إِذَا أَتَی عَلَیْهِ حَوْلٌ فَهُوَ یَابِسٌ و (الْعَامُ) فِی تَقْدِیرِ فَعَلٍ بِفَتْحَتَیْنِ وَ لِهذَا جُمِعَ عَلَی (أَعْوَامٍ) مِثْلُ سَبَبٍ وَ أَسْبَابٍ قَالَ ابْنُ الْجَوَالِیقِیِّ وَ لَا تَفْرُقُ عَوَامُّ النَّاسِ بَیْنَ (الْعَامِ) و السَّنَةِ وَ یَجْعَلُونَهُمَا بِمَعْنًی فَیَقُولُونَ لِمَنْ سَافَر فِی وَقْتٍ مِنَ السَّنَةِ أَیِّ وَقْتٍ کَانَ إِلَی مِثْلِهِ (عَامٌ) وَ هُوَ غَلَطٌ و الصَّوَابُ مَا أُخْبِرْتُ بِهِ عَنْ أَحْمَدَ بْنِ یَحْیَی أَنَّهُ قَالَ السَّنَةُ مِنْ أَیِّ یَوْمٍ عَدَدْتَهُ إِلَی مِثْلِهِ وَ (الْعَامُ) لَا یَکُونُ إِلَّا شِتَاءً و صَیْفاً وَ فِی التَّهْذِیبِ أَیْضاً (الْعَامُ) حَوْلٌ یَأْتِی عَلَی شَتْوَةٍ و صَیْفَةٍ و عَلَی هَذَا (فَالْعَامُ) أَخَصُّ مِنَ السَّنَةِ فَکُلُّ عَامٍ سَنَةٌ و لَیْسَ کُلُّ سَنَةٍ عَاماً وَ إِذَا عَدَدْتَ مِنْ یَوْمٍ إِلَی مِثْلِهِ فَهُوَ سَنَةٌ وَ قَدْ یَکُونُ فِیهِ نِصْفُ الصَّیْفِ وَ نِصْفُ الشِّتَاءِ وَ (الْعَامُ) لَا یَکُونُ إلَّا صَیْفاً وَ شِتَاءً مُتَوَالِیَیْنِ و تَقَدَّمَ فِی (أَوَّلَ) قَوْلُهُمْ (عَامٌ أَوَّلُ) وَ عَاملتُهُ (مُعاوَمةً) مِنَ (الْعَامِ) کَمَا یُقَالُ مُشاهَرَةً مِنَ الشَّهْرِ و مُیاوَمةً مِنَ الْیَومِ و مُلَایَلَةً مِنَ اللَّیْلَةِ.</w:t>
      </w:r>
    </w:p>
    <w:p>
      <w:pPr>
        <w:pStyle w:val="Heading4"/>
      </w:pPr>
      <w:bookmarkStart w:id="2561" w:name="_Toc1880"/>
      <w:r>
        <w:t>[عون]</w:t>
      </w:r>
      <w:bookmarkEnd w:id="2561"/>
    </w:p>
    <w:p>
      <w:pPr>
        <w:pStyle w:val="BookText"/>
      </w:pPr>
      <w:r>
        <w:rPr>
          <w:rFonts w:ascii="Amiri" w:hAnsi="Amiri" w:eastAsia="Amiri" w:cs="Amiri"/>
          <w:lang w:bidi="ar-SA"/>
          <w:color w:val="111111"/>
          <w:sz w:val="28"/>
          <w:szCs w:val="28"/>
          <w:rtl/>
        </w:rPr>
        <w:t xml:space="preserve">العَوْنُ: الظَّهِیرُ عَلَی الْأَمْرِ و الْجَمْعُ (أَعْوَانٌ)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25" w:name="pg1050_6716"/>
    <w:bookmarkEnd w:id="425"/>
    <w:p>
      <w:pPr>
        <w:pStyle w:val="BookText"/>
      </w:pPr>
      <w:r>
        <w:rPr>
          <w:rFonts w:ascii="Amiri" w:hAnsi="Amiri" w:eastAsia="Amiri" w:cs="Amiri"/>
          <w:lang w:bidi="ar-SA"/>
          <w:color w:val="111111"/>
          <w:sz w:val="28"/>
          <w:szCs w:val="28"/>
          <w:rtl/>
        </w:rPr>
        <w:t xml:space="preserve">و (اسْتَعَانَ) بِهِ (فَأَعَانَهُ) وَ قَدْ یَتَعَدَّی بِنَفْسِهِ فَیُقَالُ (اسْتَعَانَهُ) وَ الاسْمُ (المَعُونَةُ) و (المَعَانَةُ) أَیْضاً بِالْفَتْحِ وَ وَزْنُ (الْمَعُونَةِ) مَفْعُلَةٌ بِضَمِّ الْعَیْنِ و بَعْضُهُمْ یَجْعَلُ المِیمَ أَصْلِیَّةً وَ یَقُولُ هِیَ مَأْخُوذَة مِنَ (الْمَاعُونِ) و یَقُولُ هِیَ فَعْوُلَةٌ و (بئُرُ مَعُونَةَ) بَیْنَ أَرْضِ بَنِی عَامِرٍ و حَرَّةِ بَنِی سُلَیْمٍ قِبَلَ نَجْدٍ وَ بِهَا قَتَلَ عَامِرُ بْنُ الطُّفَیلِ القُرَّاءَ وَ کَانُوا سَبْعِینَ رَجُلًا بَعْدَ أُحُدٍ بِنَحْوِ أَرْبَعَةِ أَشْهُرٍ و (تَعَاوَنَ) الْقَوْمُ و (اعْتَونُوا) أَعَانَ بَعْضُهُمْ بَعْضاً.و (الْعَانَةُ) فِی تَقْدِیرِ فَعَلَةٍ بِفَتْحِ الْعَیْنِ وَ فِیهَا اخْتِلَافُ قَوْلٍ فَقَالَ الْأَزْهَرِیُّ و جَمَاعَةٌ هِیَ مَنْبِتُ الشَّعْرِ فَوْقَ قُبُلِ الْمَرْأَةِ و ذَکَرِ الرَّجُلِ و الشَّعْرُ النَّابِتُ عَلَیْهِ یُقَالُ لَهُ الإِسْبُ و الشِّعْرَةُ وَ قَالَ ابْنُ فَارِسٍ فِی مَوْضِعٍ هِی الإِسْبُ وَ قَالَ الْجَوْهَرِیُّ هِی شَعْرُ الرَّکَبِ وَ قَالَ ابْنُ السِّکِّیتِ و ابْنُ الْأَعْرَابِیِّ (اسْتَعَانَ) و اسْتَحَدَّ حَلَقَ (عَانَتَهُ) و عَلَی هذَا (فَالْعَانَةُ) الشَّعْرُ النَّابِتُ وَ‌قَوْلُهُ عَلَیْهِ السَّلَامُ فِی قِصَّةِ بَنِی قُرَیظَةَ «مَنْ کَانَ لَهُ عَانَةٌ فَاقْتُلُوهُ» ظَاهِرُهُ دَلِیلٌ لِهذَا الْقَوْلِ وَ صَاحِبُ الْقَوْلِ الْأَوَّلِ یَقُولُ الْأَصْلُ مَنْ کَانَ لَهُ شَعْرُ عَانَةٍ فَحُذِفَ لِلْعِلْمِ بِهِ و (العَوَانُ) النَّصَفُ مِنَ النِّسَاءِ وَ الْبَهَائِمِ و الْجَمْعُ (عُونٌ) و الْأَصْلُ بِضَمِّ الْوَاوِ لکِنْ أُسْکِنَ تَخْفِیفاً</w:t>
      </w:r>
    </w:p>
    <w:p>
      <w:pPr>
        <w:pStyle w:val="Heading4"/>
      </w:pPr>
      <w:bookmarkStart w:id="2562" w:name="_Toc1881"/>
      <w:r>
        <w:t>[عیب]</w:t>
      </w:r>
      <w:bookmarkEnd w:id="2562"/>
    </w:p>
    <w:p>
      <w:pPr>
        <w:pStyle w:val="BookText"/>
      </w:pPr>
      <w:r>
        <w:rPr>
          <w:rFonts w:ascii="Amiri" w:hAnsi="Amiri" w:eastAsia="Amiri" w:cs="Amiri"/>
          <w:lang w:bidi="ar-SA"/>
          <w:color w:val="111111"/>
          <w:sz w:val="28"/>
          <w:szCs w:val="28"/>
          <w:rtl/>
        </w:rPr>
        <w:t xml:space="preserve">عَابَ: الْمَتاعُ عَیْباً مِنْ بَابِ سَارَ فَهُوَ (عَائِبٌ) و (عَابَهُ) صَاحبُهُ فَهُوَ (مُعِیبٌ) یَتَعَدَّی وَ لَا یَتَعَدَّی وَ الْفَاعِلُ مِنْ هَذَا (عَائِبٌ) و (عَیَّابٌ) مُبَالَغَةٌ و الاسْمُ (الْعَابُ) و (الْمَعَابُ) و (عَیَّبَهُ) بِالتَّشْدِیدِ مُبَالَغَةٌ و (عَیَّبَهُ) نَسَبَهُ إِلَی الْعَیْبِ وَ اسْتُعْمِلَ (الْعَیْبُ) اسْماً وَ جُمِعَ عَلَی (عُیُوبٍ).</w:t>
      </w:r>
    </w:p>
    <w:p>
      <w:pPr>
        <w:pStyle w:val="Heading4"/>
      </w:pPr>
      <w:bookmarkStart w:id="2563" w:name="_Toc1882"/>
      <w:r>
        <w:t>[عیر]</w:t>
      </w:r>
      <w:bookmarkEnd w:id="2563"/>
    </w:p>
    <w:p>
      <w:pPr>
        <w:pStyle w:val="BookText"/>
      </w:pPr>
      <w:r>
        <w:rPr>
          <w:rFonts w:ascii="Amiri" w:hAnsi="Amiri" w:eastAsia="Amiri" w:cs="Amiri"/>
          <w:lang w:bidi="ar-SA"/>
          <w:color w:val="111111"/>
          <w:sz w:val="28"/>
          <w:szCs w:val="28"/>
          <w:rtl/>
        </w:rPr>
        <w:t xml:space="preserve">عَارَ: الْفَرَسُ (یَعِیرُ) مِنْ بَابِ سَارَ (عِیَاراً) أَفْلَتَ وَ ذَهَبَ عَلَی وَجْهِهِ و (الْعَارُ) کُلُّ شَی‌ءٍ یَلْزَمُ مِنْهُ عَیْبٌ أَوْ سَبٌّ و (عَیَّرتُهُ) کذا و (عَیَّرْتُهُ) بِهِ قَبَّحْتُهُ عَلَیْهِ وَ نَسَبْتُهُ إِلَیْهِ یَتَعَدَّی بِنَفْسِهِ و بِالْبَاءِ قَالَ الْمَرْزُوقِیُّ فِی شَرْح الْحَمَاسَةِ وَ الْمُخْتَارُ انْ یَتَعدَّی بِنَفْسِهِ قالَ الشّاعِرُ: أَ عَیَّرْتَنَا أَلْبَانَها و لُحومَهَا و ذلِکَ عَارٌ یَابْنَ رَیْطَةَ ظَاهِرُ یَقُول (عَیَّرْتَنَا) کَثْرَةَ الْإِبِلِ و اللَّبَنِ وَ لَیْسَ ذلِکَ لِلتجِارةِ بَلْ لِلضُّیُوفِ وَ ذَلِکَ عَارٌ لَا یُسْتَحْیَا مِنْه و (عَیَّرْتُ) الدَّنَانِیرَ (تَعْیِیراً) امْتَحَنْتُها لمعْرِفَةِ أَوْزَانِهَا و (عَایَرْتُ) المِکْیَالَ وَ الْمِیزَانَ (مُعَایَرَةً) وَ (عِیَاراً) امْتَحَنْتُهُ بِغَیْرِهِ لِمَعْرِفَةِ صِحَّتِهِ وَ (عِیَارُ) الشَّی‌ءِ مَا جُعِلَ نِظَاماً لَهُ قَالَ الْأَزْهَرِیُّ الصَّوَابُ (عَایَرْتُ) الْمِکْیَالَ و الْمِیزَانَ وَ لَا یُقَالُ (عَیَّرْتُ) إِلَّا مِنَ (الْعَارِ) هَکَذَا یَقُولُهُ أَئِمَّةُ اللُّغَةِ وَ قَالَ ابْنُ السِّکّیتِ (عَایَرْتُ) بَیْنَ الْمِکْیَالَیْنِ امتَحَنْتُهُمَا لِمَعْرِفَةِ تَسَاوِیهِمَا وَ لا تَقُلْ (عَیَّرْتُ) المِیزَانَیْنِ وَ إِنَّمَا یُقَالُ (عَیَّرْتُهُ) بِذَنْبِهِ و (الْعَیْرُ) بِالْفَتْح الْحِمَارُ الْوَحْشِی وَ الْأَهْلِیُّ أَیْضاً وَ للْجَمْعِ (أَعْیَارٌ) مِثْلُ ثَوْبِ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26" w:name="pg1050_6718"/>
    <w:bookmarkEnd w:id="426"/>
    <w:p>
      <w:pPr>
        <w:pStyle w:val="BookText"/>
      </w:pPr>
      <w:r>
        <w:rPr>
          <w:rFonts w:ascii="Amiri" w:hAnsi="Amiri" w:eastAsia="Amiri" w:cs="Amiri"/>
          <w:lang w:bidi="ar-SA"/>
          <w:color w:val="111111"/>
          <w:sz w:val="28"/>
          <w:szCs w:val="28"/>
          <w:rtl/>
        </w:rPr>
        <w:t xml:space="preserve">وَ أَثْوَابٍ و (عُیُورَةٌ) أَیْضاً وَ الْأُنْثَی (عَیْرَةٌ) و (عَیْرٌ) جَبَلٌ بِمَکَّةَ وَ نَقَلَ‌حَدِیثَ أَنَّهُ عَلَیْهِ السَّلَامُ حَرَّمَ الْمَدِینَةَ مَا بَیْنَ عَیْرٍ إِلَی ثَوْرٍ‌و تَقَدَّمَ فِی ثَوْرٍ و (الْعِیرُ) بِالْکَسْرِ الْإِبِلُ تَحْمِلُ المِیرَةَ ثُمّ غَلَبَ عَلَی کُلِّ قَافِلَةٍ وَ سَهْمٌ (عَائِرٌ) لَا یُدْرَی مَنْ رَمَی بِهِ وَ رَجُلٌ (عَیَّارٌ) کَثِیرُ الْحَرَکَةِ کَثِیرُ التَّطْوَافِ وَ قَالَ ابْنُ الْأَنْبَارِیِّ (العَیَّارُ) مِنَ الرِّجَالِ الَّذِی یُخَلِّی نَفْسَهُ و هَوَاهَا لَا یَرُوعُها وَ لَا یَزْجُرُهَا.</w:t>
      </w:r>
    </w:p>
    <w:p>
      <w:pPr>
        <w:pStyle w:val="Heading4"/>
      </w:pPr>
      <w:bookmarkStart w:id="2564" w:name="_Toc1883"/>
      <w:r>
        <w:t>[عیس]</w:t>
      </w:r>
      <w:bookmarkEnd w:id="2564"/>
    </w:p>
    <w:p>
      <w:pPr>
        <w:pStyle w:val="BookText"/>
      </w:pPr>
      <w:r>
        <w:rPr>
          <w:rFonts w:ascii="Amiri" w:hAnsi="Amiri" w:eastAsia="Amiri" w:cs="Amiri"/>
          <w:lang w:bidi="ar-SA"/>
          <w:color w:val="111111"/>
          <w:sz w:val="28"/>
          <w:szCs w:val="28"/>
          <w:rtl/>
        </w:rPr>
        <w:t xml:space="preserve">الْعِیسُ: إِبِلٌ بِیضٌ فِی بَیَاضِهَا ظُلْمَةٌ خَفِیَّةٌ الْوَاحِدَةُ (عَیْسَاءُ) و (عِیسَی) فِعْلَی اسْمٌ أَعْجَمِیٌّ غَیْرُ مُنْصَرِفٍ وَ (عِیسَی) رَجُلٌ أَقَامَ بِأَصْفَهَانَ وَ یُقَال أَصْلُهُ مِنْ نَصِیبِینَ وَ ادَّعَی النُّبُوَّةَ وَ اتَّبَعَهُ قَوْمٌ مِنْ یَهُودِ أَصْفَهَانَ فَنُسِبُوا إِلَیْهِ وَ هُمْ یَعْتَرِفُونَ بِنُبُوَّةِ نَبِینَّا مُحَمَّدٍ صَلَّی اللّهُ عَلَیْهِ و سَلَّمَ لکِنَّهُمْ قَالُوا إِنَّما بُعِثَ لِلْعَرَبِ خَاصَّةً.</w:t>
      </w:r>
    </w:p>
    <w:p>
      <w:pPr>
        <w:pStyle w:val="Heading4"/>
      </w:pPr>
      <w:bookmarkStart w:id="2565" w:name="_Toc1884"/>
      <w:r>
        <w:t>[عیش]</w:t>
      </w:r>
      <w:bookmarkEnd w:id="2565"/>
    </w:p>
    <w:p>
      <w:pPr>
        <w:pStyle w:val="BookText"/>
      </w:pPr>
      <w:r>
        <w:rPr>
          <w:rFonts w:ascii="Amiri" w:hAnsi="Amiri" w:eastAsia="Amiri" w:cs="Amiri"/>
          <w:lang w:bidi="ar-SA"/>
          <w:color w:val="111111"/>
          <w:sz w:val="28"/>
          <w:szCs w:val="28"/>
          <w:rtl/>
        </w:rPr>
        <w:t xml:space="preserve">عَاشَ: عَیْشاً مِنْ بَابِ سَارَ صَارَ ذَا حَیَاةٍ فَهُوَ (عَائِشٌ) وَ الْأُنْثَی (عَائِشَةٌ) و (عَیَّاشٌ) أَیْضاً مُبَالَغَةٌ و (الْمَعِیشُ) و (المَعِیشَةُ) مَکْسَبُ الْإِنْسَانِ الَّذِی (یَعِیشُ) بِهِ و الْجَمْعُ (المَعَایِشُ) هذَا عَلَی قَوْل الْجُمْهُورِ إِنَّهُ مِنْ عَاشَ فَالْمِیمُ زَائِدَةٌ وَ وَزْنُ (مَعَایِشَ) مَفَاعِلُ فَلَا یُهْمَزُ وَ بِهِ قَرَأَ السَّبْعَة </w:t>
      </w:r>
      <w:r>
        <w:rPr>
          <w:rStyle w:val="FootnoteReference"/>
        </w:rPr>
        <w:footnoteReference w:id="337"/>
      </w:r>
      <w:r>
        <w:rPr>
          <w:rFonts w:ascii="Amiri" w:hAnsi="Amiri" w:eastAsia="Amiri" w:cs="Amiri"/>
          <w:lang w:bidi="ar-SA"/>
          <w:color w:val="111111"/>
          <w:sz w:val="28"/>
          <w:szCs w:val="28"/>
          <w:rtl/>
        </w:rPr>
        <w:t xml:space="preserve">و قِیلَ هُوَ مِنْ مَعَشَ فَالْمِیمُ أَصْلِیَّةٌ وَ وَزْنُ (مَعِیشٍ) و (مَعِیشَةٍ) فَعِیلٌ و فَعِیلَةٌ وَ وَزْنُ (مَعَائِشَ) فَعَائِلُ فَتُهْمَزُ وَ بِهِ قَرَأَ أَبُو جَعْفَرٍ الْمَدَنِیُّ وَ الْأَعْرَجُ.</w:t>
      </w:r>
    </w:p>
    <w:p>
      <w:pPr>
        <w:pStyle w:val="Heading4"/>
      </w:pPr>
      <w:bookmarkStart w:id="2566" w:name="_Toc1885"/>
      <w:r>
        <w:t>[عیف]</w:t>
      </w:r>
      <w:bookmarkEnd w:id="2566"/>
    </w:p>
    <w:p>
      <w:pPr>
        <w:pStyle w:val="BookText"/>
      </w:pPr>
      <w:r>
        <w:rPr>
          <w:rFonts w:ascii="Amiri" w:hAnsi="Amiri" w:eastAsia="Amiri" w:cs="Amiri"/>
          <w:lang w:bidi="ar-SA"/>
          <w:color w:val="111111"/>
          <w:sz w:val="28"/>
          <w:szCs w:val="28"/>
          <w:rtl/>
        </w:rPr>
        <w:t xml:space="preserve">عَافَ: الرَّجُلُ الطَّعَامَ و الشَّرَابَ (یَعَافُهُ) مِنْ بَابِ تَعِبَ (عِیَافَةً) بِالْکَسْرِ کَرِهَهُ فَالطَّعَامُ (مَعِیفٌ) و (العِیَافَةُ) زَجْرُ الطَّیْرِ وَ هُوَ أَنْ یَرَی غُرَاباً فَیَتَطَیَّرَ بِهِ.</w:t>
      </w:r>
    </w:p>
    <w:p>
      <w:pPr>
        <w:pStyle w:val="Heading4"/>
      </w:pPr>
      <w:bookmarkStart w:id="2567" w:name="_Toc1886"/>
      <w:r>
        <w:t>[عیل]</w:t>
      </w:r>
      <w:bookmarkEnd w:id="2567"/>
    </w:p>
    <w:p>
      <w:pPr>
        <w:pStyle w:val="BookText"/>
      </w:pPr>
      <w:r>
        <w:rPr>
          <w:rFonts w:ascii="Amiri" w:hAnsi="Amiri" w:eastAsia="Amiri" w:cs="Amiri"/>
          <w:lang w:bidi="ar-SA"/>
          <w:color w:val="111111"/>
          <w:sz w:val="28"/>
          <w:szCs w:val="28"/>
          <w:rtl/>
        </w:rPr>
        <w:t xml:space="preserve">الْعَیْلَةُ: بِالْفَتْحِ الْفَقْرُ وَ هِی مَصْدَرُ (عَالَ یَعِیلُ) مِنْ بَابِ سَارَ فَهُوَ (عَائِلٌ) و الْجَمْعُ (عَالَةٌ) وَ هُوَ فِی تَقْدِیرِ فَعَلَةٍ مِثْلُ کَافِرٍ وَ کَفَرَةٍ و (عَیْلَانُ) بِالْفَتْحِ اسْمُ رَجُلٍ وَ مِنْهُ (قَیْسُ عَیْلَانَ) قَالَ بَعْضُهُمْ لَیْسَ فِی کَلَامِ الْعَرَبِ (عَیْلَانُ) بِالْعَیْنِ الْمُهْمَلَةِ إِلَّا هذَا.</w:t>
      </w:r>
    </w:p>
    <w:p>
      <w:pPr>
        <w:pStyle w:val="Heading4"/>
      </w:pPr>
      <w:bookmarkStart w:id="2568" w:name="_Toc1887"/>
      <w:r>
        <w:t>[عین]</w:t>
      </w:r>
      <w:bookmarkEnd w:id="2568"/>
    </w:p>
    <w:p>
      <w:pPr>
        <w:pStyle w:val="BookText"/>
      </w:pPr>
      <w:r>
        <w:rPr>
          <w:rFonts w:ascii="Amiri" w:hAnsi="Amiri" w:eastAsia="Amiri" w:cs="Amiri"/>
          <w:lang w:bidi="ar-SA"/>
          <w:color w:val="111111"/>
          <w:sz w:val="28"/>
          <w:szCs w:val="28"/>
          <w:rtl/>
        </w:rPr>
        <w:t xml:space="preserve">الْعَیْنُ: تَقَعُ بِالاشْتراکِ عَلَی أَشْیَاءَ مُخْتَلِفَةٍ فَمِنْهَا الْبَاصِرَةُ و (عَیْنُ) الْمَاءِ و (عَیْنُ) الشَّمْسِ و (الْعَیْنُ) الْجَارِیَةُ و (الْعَیْنُ) الطَّلِیعَةُ و (عَیْنُ) الشَّی‌ءِ نَفْسُهُ وَ مِنْهُ یُقَالُ أَخَذْتُ مَالِی (بعَیْنِهِ) و الْمَعْنَی أَخَذْتُ (عَیْنَ) مَالِی. و (الْعَیْنُ) ما ضُرِبَ مِنَ الدَّنَانِیرِ وَ قَدْ یُقَالُ لِغَیْرِ الْمَضْرُوبِ (عَیْن) أَیْضاً قَالَ فِی التَّهْذِیبِ و (الْعَیْنُ) النّقْدُ یُقَالُ اشْتَرَیْتُ بِالدَّیْنِ أَوْ (بِالْعَیْنِ) وَ تُجْمَعُ (الْعَیْنُ) لِغَیْرِ الْمَضْرُوبِ عَلَی (عُیُونٍ) و (أَعْیُن) قَالَ ابْنُ السِّکِّیتِ وَ رُبَّمَا قَالَتِ الْعَرَبُ فِی جَمْعِهَا (أَعْیَان) وَ هُوَ قَلِیل وَ لَا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27" w:name="pg1050_6720"/>
    <w:bookmarkEnd w:id="427"/>
    <w:p>
      <w:pPr>
        <w:pStyle w:val="BookText"/>
      </w:pPr>
      <w:r>
        <w:rPr>
          <w:rFonts w:ascii="Amiri" w:hAnsi="Amiri" w:eastAsia="Amiri" w:cs="Amiri"/>
          <w:lang w:bidi="ar-SA"/>
          <w:color w:val="111111"/>
          <w:sz w:val="28"/>
          <w:szCs w:val="28"/>
          <w:rtl/>
        </w:rPr>
        <w:t xml:space="preserve">تُجْمَعُ إِذَا کَانَتْ بِمَعْنَی الْمَضْرُوبِ إِلَّا عَلَی (أَعْیَانٍ) یُقَالُ هِی دَرَاهِمُکَ (بِأَعْیَانِهَا) وَ هُمْ إِخْوَتُکَ (بأَعْیَانِهِمْ) وَ تُجْمَعُ الْبَاصِرَةُ عَلَی (أَعْیُن) و (أَعْیَانٍ) و (عُیُونٍ) و (عَایَنْتُهُ) (مُعَایَنَةً) وَ (عِیَاناً).و (الْعِینَةُ) بِالْکَسْرِ السَّلَفُ وَ (اعْتَانَ) الرَّجُلُ اشْتَرَی الشَّی‌ءَ بِالشَّی‌ءِ نَسِیئَةً وَ بِعْتُهُ (عَیْناً بِعَیْنٍ) أَیْ حَاضِراً بِحَاضِرِ و (عَایَنْتُهُ) (مُعَایَنَةً) و (عِیَاناً) و (عَیَّنَ) التَّاجِرُ (تَعْیِیناً) وَ الاسْمُ (العِینَةُ) بِالْکَسْرِ وَ فَسَّرَهَا الْفُقَهَاءُ بِأَنْ یَبِیعَ الرَّجُلُ مَتَاعَهُ إِلَی أَجَلٍ ثُمَّ یَشْتَرِیَهُ فِی الْمَجْلِسِ بِثَمَنٍ حَالٍّ لِیَسْلَمَ بِهِ مِنَ الرِّبَا وَ قِیلَ لِهذَا الْبَیْعِ (عِینَةٌ) لِأَنَّ مُشْتَرِیَ السِّلْعَةِ إِلَی أَجَلٍ یَأْخُذُ بَدَلَهَا (عَیْناً) أَیْ نَقْداً حَاضِراً وَ ذلِکَ حَرَامٌ إِذَا اشْتَرَطَ الْمُشْترِی عَلَی الْبَائِعِ أَنْ یَشْتَرِیَهَا مِنْهُ بِثَمَنٍ مَعْلُومٍ فَإِنْ لَمْ یَکُنْ بَیْنَهُمَا شَرْطٌ فَأَجَازَهَا الشَّافِعِیُّ لِوُقُوعِ الْعَقْدِ سَالِماً مِنَ الْمُفْسِدَاتِ وَ مَنَعَهَا بَعْضُ الْمُتَقَدِّمِینَ وَ کَانَ یَقُول هِی أُخْتٌ لِلرِّبَا فَلَوْ بَاعَهَا الْمُشْتَرِی مِنْ غَیْرِ بَائِعِهَا فِی الْمَجْلِسِ فَهِیَ (عِینَةٌ) أَیْضاً لکِنَّهَا جَائِزَةٌ بِاتِّفَاقٍ و (عَیْنُ) الْمَتَاعِ خِیَارُهُ و (أَعْیَانُ) النَّاسِ أَشرَافُهُمْ وَ مِنْهِ قِیلَ لِلْإِخْوَةِ مِنَ الْأَبَوَیْنِ (أَعْیَانٌ) وَ امْرَأَةٌ (عَیْنَاءُ) حَسَنةُ الْعَیْنَیْنِ وَاسِعَتُهُمَا و الْجَمْعُ (عِینٌ) بِالْکَسْرِ وَ یُقَال لِلْکَلِمَةِ الْحَسْنَاءِ (عَیْنَاءُ) عَلَی التَّشْبِیهِ و (عَیَّنْتُ) الْمَالَ لِزَیْدٍ جَعَلْتُهُ (عَیْناً) مَخْصُوصَةً بِهِ قَالَ الْجَوْهَرِیُّ تَعْیِینُ الشَّی‌ءِ تَخْصِیصُهُ مِنَ الْجُمْلَةِ و (عَیَّنْتُ) النِیَّةَ فِی الصَّوْمِ إِذَا نَوَیْتَ صَوْماً مُعَیَّناً فَهِی (مُعَیَّنَةٌ) اسْمُ مَفْعُولٍ یُقَالُ (نِیَّةٌ مُعَیَّنَةٌ مُبَیَّنَةٌ) و یَجُوزُ أَنْ یُسْنَدَ الْفِعْلُ إِلَی النِّیَّةِ مَجَازاً فَیُقَالُ (مُعَیِّنَةٌ) بِالْکَسْرِ اسْمُ فَاعِلٍ</w:t>
      </w:r>
    </w:p>
    <w:p>
      <w:pPr>
        <w:pStyle w:val="Heading4"/>
      </w:pPr>
      <w:bookmarkStart w:id="2569" w:name="_Toc1888"/>
      <w:r>
        <w:t>[عوه]</w:t>
      </w:r>
      <w:bookmarkEnd w:id="2569"/>
    </w:p>
    <w:p>
      <w:pPr>
        <w:pStyle w:val="BookText"/>
      </w:pPr>
      <w:r>
        <w:rPr>
          <w:rFonts w:ascii="Amiri" w:hAnsi="Amiri" w:eastAsia="Amiri" w:cs="Amiri"/>
          <w:lang w:bidi="ar-SA"/>
          <w:color w:val="111111"/>
          <w:sz w:val="28"/>
          <w:szCs w:val="28"/>
          <w:rtl/>
        </w:rPr>
        <w:t xml:space="preserve">الْعَاهَةُ: الآفَةُ وَ هِی فِی تَقْدِیرِ فَعَلَةٍ بِفَتْحِ الْعَیْنِ و الْجَمْعُ (عَاهَاتٌ) یُقَالُ (عَیِهَ) الزرعُ مِنْ بَابِ تَعِبَ </w:t>
      </w:r>
      <w:r>
        <w:rPr>
          <w:rStyle w:val="FootnoteReference"/>
        </w:rPr>
        <w:footnoteReference w:id="338"/>
      </w:r>
      <w:r>
        <w:rPr>
          <w:rFonts w:ascii="Amiri" w:hAnsi="Amiri" w:eastAsia="Amiri" w:cs="Amiri"/>
          <w:lang w:bidi="ar-SA"/>
          <w:color w:val="111111"/>
          <w:sz w:val="28"/>
          <w:szCs w:val="28"/>
          <w:rtl/>
        </w:rPr>
        <w:t xml:space="preserve">إِذَا أَصَابَتْهُ الْعَاهَةُ فَهُوَ (مَعِیهٌ) و (مَعُوهٌ) فِی لُغَةٍ مِنْ بَابِ الْوَاوِ یُقَالُ (أَعْوَهَ) الْقَوْمُ وَ (أَعَاهَ) الْقَوْمُ إِذَا أَصَابَتِ (الْعَاهَةُ) مَاشِیَتَهُمْ.</w:t>
      </w:r>
    </w:p>
    <w:p>
      <w:pPr>
        <w:pStyle w:val="Heading4"/>
      </w:pPr>
      <w:bookmarkStart w:id="2570" w:name="_Toc1889"/>
      <w:r>
        <w:t>[عیی]</w:t>
      </w:r>
      <w:bookmarkEnd w:id="2570"/>
    </w:p>
    <w:p>
      <w:pPr>
        <w:pStyle w:val="BookText"/>
      </w:pPr>
      <w:r>
        <w:rPr>
          <w:rFonts w:ascii="Amiri" w:hAnsi="Amiri" w:eastAsia="Amiri" w:cs="Amiri"/>
          <w:lang w:bidi="ar-SA"/>
          <w:color w:val="111111"/>
          <w:sz w:val="28"/>
          <w:szCs w:val="28"/>
          <w:rtl/>
        </w:rPr>
        <w:t xml:space="preserve">عَیِیَ: بِالْأَمْرِ وَ عَنْ حُجَّتِهِ (یَعْیَا) مِنْ بَابِ تَعِبَ (عِیّاً) عَجَزَ عَنْهُ وَ قَدْ یُدْغَمُ الْمَاضِی فَیُقَالُ (عَیَّ) فالرَّجُلُ (عَیٌّ) و (عَیِیٌّ) عَلَی فَعْلٍ و فَعِیلٍ وَ (عَیِیَ) بِالْأَمْرِ لَمْ یَهْتَدِ لِوَجْهِهِ وَ (أَعْیَانِی) کَذَا بِالْأَلِفِ أَتْعَبَنَی (فَأَعْیَیْتُ) یُسْتَعْمَلُ لَازِماً وَ مُتَعَدِّیاً و (أَعْیَا) فِی مَشْیِهِ فَهُوَ (مُعْیٍ) مَنْقُوصٌ.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28" w:name="pg1050_6722"/>
    <w:bookmarkEnd w:id="428"/>
    <w:p>
      <w:pPr>
        <w:pStyle w:val="Heading3"/>
      </w:pPr>
      <w:bookmarkStart w:id="2571" w:name="_Toc1890"/>
      <w:r>
        <w:t>کتاب الغین‌</w:t>
      </w:r>
      <w:bookmarkEnd w:id="2571"/>
    </w:p>
    <w:p>
      <w:pPr>
        <w:pStyle w:val="Heading4"/>
      </w:pPr>
      <w:bookmarkStart w:id="2572" w:name="_Toc1891"/>
      <w:r>
        <w:t>[غبب]</w:t>
      </w:r>
      <w:bookmarkEnd w:id="2572"/>
    </w:p>
    <w:p>
      <w:pPr>
        <w:pStyle w:val="BookText"/>
      </w:pPr>
      <w:r>
        <w:rPr>
          <w:rFonts w:ascii="Amiri" w:hAnsi="Amiri" w:eastAsia="Amiri" w:cs="Amiri"/>
          <w:lang w:bidi="ar-SA"/>
          <w:color w:val="111111"/>
          <w:sz w:val="28"/>
          <w:szCs w:val="28"/>
          <w:rtl/>
        </w:rPr>
        <w:t xml:space="preserve">غَبَبْتُ: عَنِ الْقَوْمِ (أَغُبُّ) مِنْ بَابِ قَتَلَ (غِبّاً) بِالْکَسْرِ أَتَیْتُهُمْ یَوْماً بَعْدَ یَوْمٍ وَ مِنْهُ (حُمَّی الغِبِّ) یُقَالُ (غَبَّتْ) عَلَیْهِ (تَغُبُّ) (غِبّاً) إِذَا أَتَتْ یَوْماً وَ تَرَکَتْ یَوْماً و (غَبَّتِ) الْمَاشِیَةُ (تَغِبُّ) مِنْ بَابِ ضَرَبَ (غِبّاً) أَیْضاً و (غُبُوباً) إِذَا شَرِبَتْ یَوْماً و ظَمِئَتْ و (أَغَبَّهَا) صَاحِبُهَا بِالْأَلِفِ إِذَا تَرَکَ سَقْیَهَا یَوْماً و لَیْلَتَیْنِ و (غَبَّ) الطَّعَامُ (یَغِبُّ) (غِبّاً) إِذَا بَاتَ لَیْلَةً سَوَاءٌ فَسَدَ أَمْ لَا. و لِلْأَمْرِ (غِبٌّ) بِالْکَسْرِ و (مَغَبَّةٌ) أَیْ عَاقِبَةٌ.</w:t>
      </w:r>
    </w:p>
    <w:p>
      <w:pPr>
        <w:pStyle w:val="Heading4"/>
      </w:pPr>
      <w:bookmarkStart w:id="2573" w:name="_Toc1892"/>
      <w:r>
        <w:t>[غبر]</w:t>
      </w:r>
      <w:bookmarkEnd w:id="2573"/>
    </w:p>
    <w:p>
      <w:pPr>
        <w:pStyle w:val="BookText"/>
      </w:pPr>
      <w:r>
        <w:rPr>
          <w:rFonts w:ascii="Amiri" w:hAnsi="Amiri" w:eastAsia="Amiri" w:cs="Amiri"/>
          <w:lang w:bidi="ar-SA"/>
          <w:color w:val="111111"/>
          <w:sz w:val="28"/>
          <w:szCs w:val="28"/>
          <w:rtl/>
        </w:rPr>
        <w:t xml:space="preserve">غَبَرَ: (غُبُوراً) مِنْ بَابِ قَعَدَ بَقِیَ وَ قَدْ یُسْتَعْمَلُ فیمَا مَضَی أَیْضاً فَیَکُونُ مِنَ الْأَضْدَادِ وَ قَالَ الزُّبَیْدِیُّ (غَبَرَ) (غُبُوراً) مَکَثَ وَ فی لُغَةٍ بِالْمُهْمَلَةِ لِلْمَاضِی وَ بِالْمُعْجَمَةِ لِلْبَاقِی و (غُبَّرُ) الشَّی‌ءِ وِزَانُ سُکَّرٍ بَقِیَّتُهُ و (الغُبَارُ) مَعْرُوفٌ وَ (أَغْبَرَ) الرَّجُلُ بِالْأَلِفِ أَثَارَ (الْغُبَارَ) و (الغَبْراءُ) بالْمَدِّ الْأَرْضُ و (الغُبَیْرَاءُ) بِالتَّصْغِیرِ نَبِیذُ الذُّرَةِ وَ یُقَالُ لَهُ السُّکْرُکَةُ.</w:t>
      </w:r>
    </w:p>
    <w:p>
      <w:pPr>
        <w:pStyle w:val="Heading4"/>
      </w:pPr>
      <w:bookmarkStart w:id="2574" w:name="_Toc1893"/>
      <w:r>
        <w:t>[غبط]</w:t>
      </w:r>
      <w:bookmarkEnd w:id="2574"/>
    </w:p>
    <w:p>
      <w:pPr>
        <w:pStyle w:val="BookText"/>
      </w:pPr>
      <w:r>
        <w:rPr>
          <w:rFonts w:ascii="Amiri" w:hAnsi="Amiri" w:eastAsia="Amiri" w:cs="Amiri"/>
          <w:lang w:bidi="ar-SA"/>
          <w:color w:val="111111"/>
          <w:sz w:val="28"/>
          <w:szCs w:val="28"/>
          <w:rtl/>
        </w:rPr>
        <w:t xml:space="preserve">الْغِبْطَةُ: حُسْنُ الْحَالِ وَ هِی اسْمٌ مِنْ (غَبَطْتُهُ) (غَبْطاً) مِنْ بَابِ ضَرَبَ إِذَا تَمَنَّیْتَ مِثْلَ مَا نَالَهُ مِنْ غَیرِ أَنْ تُرِیدَ زَوَالَهُ عَنْهُ لِمَا أَعْجَبَکَ مِنْهُ و عَظُمَ عِنْدَکَ وَ فِی حَدِیثٍ «أَقُومُ مَقَاماً یَغْبِطُنِی فِیهِ الْأَوَّلُونَ و الْآخِرُونَ» وَ هَذَا جَائِزٌ فَإِنَّهُ لَیْسَ بِحَسَدٍ فَإِنْ تَمَنَّیْتَ زَوَالَهُ فَهُوَ الْحَسَدُ. و (الْغَبِیطُ) الرَّحْلُ یُشَدُّ عَلَیْهِ الهَوْدَجُ و الْجَمْعُ (غُبُطٌ) مِثْلُ بَریدٍ و بُرُدٍ وَ أَغْبَطْتُ الرَّحْلَ تَرَکْتُهُ مَشْدُوداً وَ (أَغْبَطَتِ) السَّمَاءُ دَامَ مَطَرُهَا.</w:t>
      </w:r>
    </w:p>
    <w:p>
      <w:pPr>
        <w:pStyle w:val="Heading4"/>
      </w:pPr>
      <w:bookmarkStart w:id="2575" w:name="_Toc1894"/>
      <w:r>
        <w:t>[غبن]</w:t>
      </w:r>
      <w:bookmarkEnd w:id="2575"/>
    </w:p>
    <w:p>
      <w:pPr>
        <w:pStyle w:val="BookText"/>
      </w:pPr>
      <w:r>
        <w:rPr>
          <w:rFonts w:ascii="Amiri" w:hAnsi="Amiri" w:eastAsia="Amiri" w:cs="Amiri"/>
          <w:lang w:bidi="ar-SA"/>
          <w:color w:val="111111"/>
          <w:sz w:val="28"/>
          <w:szCs w:val="28"/>
          <w:rtl/>
        </w:rPr>
        <w:t xml:space="preserve">غَبَنَهُ: فِی الْبَیْعِ و الشِّرَاءِ (غَبْناً) مِنْ بَابِ ضَرَبَ مِثْلُ غَلَبَهُ (فَانْغَبَنَ) و (غَبَنَهُ) أَیْ نَقَصَهُ و (غُبِنَ) بِالْبِنَاءِ لِلْمَفْعُولِ فَهُوَ (مَغْبُونٌ) أَیْ مَنْقُوصٌ فِی الثَّمَنِ أَوْ غَیْرِهِ و (الغَبِینَةُ) اسْمٌ مِنْهُ و (غَبِنَ) رَأْیَهُ (غَبَناً) مِنْ بَابِ تَعِبَ قَلَّتْ فِطْنَتُهُ و ذَکَاؤُهُ و (مَغَابِنُ) الْبَدَنِ الأَرْفَاغُ و الآبَاطُ الْوَاحِدُ (مَغْبِنٌ) مِثْلُ مَسْجِدِ وَ مِنْهُ (غَبَنْتُ) الثَّوْبَ إِذَا ثَنَیْتَهُ ثُمّ خِطْتَهُ.</w:t>
      </w:r>
    </w:p>
    <w:p>
      <w:pPr>
        <w:pStyle w:val="Heading4"/>
      </w:pPr>
      <w:bookmarkStart w:id="2576" w:name="_Toc1895"/>
      <w:r>
        <w:t>[غبو]</w:t>
      </w:r>
      <w:bookmarkEnd w:id="2576"/>
    </w:p>
    <w:p>
      <w:pPr>
        <w:pStyle w:val="BookText"/>
      </w:pPr>
      <w:r>
        <w:rPr>
          <w:rFonts w:ascii="Amiri" w:hAnsi="Amiri" w:eastAsia="Amiri" w:cs="Amiri"/>
          <w:lang w:bidi="ar-SA"/>
          <w:color w:val="111111"/>
          <w:sz w:val="28"/>
          <w:szCs w:val="28"/>
          <w:rtl/>
        </w:rPr>
        <w:t xml:space="preserve">الْغَبِیُّ: عَلَی فَعِیلٍ الْقَلِیلُ الْفِطْنَةِ یُقَالُ (غَبِیَ) (غَبًی) مِنْ بَابِ تَعِبَ و (غَبَاوَةً) یَتَعَدَّی إِلَی الْمَفْعُولِ بِنَفْسِهِ وَ بِالْحَرْفِ یقَالُ (غَبِیتُ) الأمرَ و (غَبِیتُ) عَنْهُ و (غَبِیَ) عَنِ الْخَبَرِ جَهِلَهُ فَهُو (غَبِیٌّ) أیضاً و الْجَمْعُ (الْأَغْبِیَاءُ)</w:t>
      </w:r>
    </w:p>
    <w:p>
      <w:pPr>
        <w:pStyle w:val="Heading4"/>
      </w:pPr>
      <w:bookmarkStart w:id="2577" w:name="_Toc1896"/>
      <w:r>
        <w:t>[غتم]</w:t>
      </w:r>
      <w:bookmarkEnd w:id="2577"/>
    </w:p>
    <w:p>
      <w:pPr>
        <w:pStyle w:val="BookText"/>
      </w:pPr>
      <w:r>
        <w:rPr>
          <w:rFonts w:ascii="Amiri" w:hAnsi="Amiri" w:eastAsia="Amiri" w:cs="Amiri"/>
          <w:lang w:bidi="ar-SA"/>
          <w:color w:val="111111"/>
          <w:sz w:val="28"/>
          <w:szCs w:val="28"/>
          <w:rtl/>
        </w:rPr>
        <w:t xml:space="preserve">الغُتْمَةُ: فِی الْمَنْطِقِ مِثْلُ الْعُجْمَةِ وَزْناً وَ مَعْنًی و (غَتِمَ غَتَماً) مِنْ بَابِ تَعِبَ فَهُوَ (أَغْتَمُ)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29" w:name="pg1050_6724"/>
    <w:bookmarkEnd w:id="429"/>
    <w:p>
      <w:pPr>
        <w:pStyle w:val="BookText"/>
      </w:pPr>
      <w:r>
        <w:rPr>
          <w:rFonts w:ascii="Amiri" w:hAnsi="Amiri" w:eastAsia="Amiri" w:cs="Amiri"/>
          <w:lang w:bidi="ar-SA"/>
          <w:color w:val="111111"/>
          <w:sz w:val="28"/>
          <w:szCs w:val="28"/>
          <w:rtl/>
        </w:rPr>
        <w:t xml:space="preserve">لَا یُفْصِحُ شَیْئاً وَ امْرَأَةٌ (غَتْمَاءُ) و الْجَمْعُ (غُتْمٌ) مِنْ بَابِ أَحْمَرَ.</w:t>
      </w:r>
    </w:p>
    <w:p>
      <w:pPr>
        <w:pStyle w:val="Heading4"/>
      </w:pPr>
      <w:bookmarkStart w:id="2578" w:name="_Toc1897"/>
      <w:r>
        <w:t>[غثث]</w:t>
      </w:r>
      <w:bookmarkEnd w:id="2578"/>
    </w:p>
    <w:p>
      <w:pPr>
        <w:pStyle w:val="BookText"/>
      </w:pPr>
      <w:r>
        <w:rPr>
          <w:rFonts w:ascii="Amiri" w:hAnsi="Amiri" w:eastAsia="Amiri" w:cs="Amiri"/>
          <w:lang w:bidi="ar-SA"/>
          <w:color w:val="111111"/>
          <w:sz w:val="28"/>
          <w:szCs w:val="28"/>
          <w:rtl/>
        </w:rPr>
        <w:t xml:space="preserve">غَثَّتِ: الشَّاةُ (غَثّاً) مِنْ بَابِ ضَرَبَ عَجِفَتْ أَیْ ضَعُفَتْ وَ فِی الْکَلَامِ (الْغَثُّ) و السَّمِینُ الْجَیّدُ و الرَّدِی‌ءُ وَ (أَغَثَّ) فِی کَلَامِهِ بِالْأَلِفِ تَکَلَّمَ بِمَا لَا خَیْرَ فِیهِ.</w:t>
      </w:r>
    </w:p>
    <w:p>
      <w:pPr>
        <w:pStyle w:val="Heading4"/>
      </w:pPr>
      <w:bookmarkStart w:id="2579" w:name="_Toc1898"/>
      <w:r>
        <w:t>[غثو]</w:t>
      </w:r>
      <w:bookmarkEnd w:id="2579"/>
    </w:p>
    <w:p>
      <w:pPr>
        <w:pStyle w:val="BookText"/>
      </w:pPr>
      <w:r>
        <w:rPr>
          <w:rFonts w:ascii="Amiri" w:hAnsi="Amiri" w:eastAsia="Amiri" w:cs="Amiri"/>
          <w:lang w:bidi="ar-SA"/>
          <w:color w:val="111111"/>
          <w:sz w:val="28"/>
          <w:szCs w:val="28"/>
          <w:rtl/>
        </w:rPr>
        <w:t xml:space="preserve">غُثَاءُ: السَّیْلِ حَمِیلُهُ و (غَثَا) الْوَادِی (غُثُوّاً) مِنْ بَابِ قَعَدَ امْتَلَأَ مِنَ (الْغُثَاءِ) و (غَثَتْ) نَفْسُهُ (تَغْثِی) (غَثْیاً) مِنْ بَابِ رَمَی و (غَثَیَاناً) وَ هُوَ اضْطِرَابُهَا حَتَّی تَکَادَ تَتَقَیَّأُ مِنْ خِلْطٍ یَنْصَبّ إِلَی فَمِ الْمَعِدَةِ.</w:t>
      </w:r>
    </w:p>
    <w:p>
      <w:pPr>
        <w:pStyle w:val="Heading4"/>
      </w:pPr>
      <w:bookmarkStart w:id="2580" w:name="_Toc1899"/>
      <w:r>
        <w:t>[غدد]</w:t>
      </w:r>
      <w:bookmarkEnd w:id="2580"/>
    </w:p>
    <w:p>
      <w:pPr>
        <w:pStyle w:val="BookText"/>
      </w:pPr>
      <w:r>
        <w:rPr>
          <w:rFonts w:ascii="Amiri" w:hAnsi="Amiri" w:eastAsia="Amiri" w:cs="Amiri"/>
          <w:lang w:bidi="ar-SA"/>
          <w:color w:val="111111"/>
          <w:sz w:val="28"/>
          <w:szCs w:val="28"/>
          <w:rtl/>
        </w:rPr>
        <w:t xml:space="preserve">الْغُدَّةُ: لَحْمٌ یَحْدُثُ مِنْ دَاءٍ بَیْنَ الْجِلْدِ و اللحْمِ یَتَحَرَّکُ بِالتَّحْرِیکِ وَ (الْغُدّةُ) لِلْبَعِیرِ کَالطَّاعُونِ لِلْإِنْسَانِ وَ الْجَمْعُ (غُدَدٌ) مِثْلُ غُرْفَةٍ و غُرَفٍ و (أَغَدَّ) الْبَعِیرُ صَارَ ذَا غُدَّةٍ.</w:t>
      </w:r>
    </w:p>
    <w:p>
      <w:pPr>
        <w:pStyle w:val="Heading4"/>
      </w:pPr>
      <w:bookmarkStart w:id="2581" w:name="_Toc1900"/>
      <w:r>
        <w:t>[غدر]</w:t>
      </w:r>
      <w:bookmarkEnd w:id="2581"/>
    </w:p>
    <w:p>
      <w:pPr>
        <w:pStyle w:val="BookText"/>
      </w:pPr>
      <w:r>
        <w:rPr>
          <w:rFonts w:ascii="Amiri" w:hAnsi="Amiri" w:eastAsia="Amiri" w:cs="Amiri"/>
          <w:lang w:bidi="ar-SA"/>
          <w:color w:val="111111"/>
          <w:sz w:val="28"/>
          <w:szCs w:val="28"/>
          <w:rtl/>
        </w:rPr>
        <w:t xml:space="preserve">غَدَرَ: بِهِ غَدْراً مِنْ بَابِ ضَرَبَ نَقَضَ عَهْدَهُ و (الغَدِیرُ) النَّهْرُ و الْجَمْعُ (غُدْرَانٌ) و (الْغَدِیرَةُ) الذُّؤَابَةُ و الْجَمْعُ (غَدَائِرُ).</w:t>
      </w:r>
    </w:p>
    <w:p>
      <w:pPr>
        <w:pStyle w:val="Heading4"/>
      </w:pPr>
      <w:bookmarkStart w:id="2582" w:name="_Toc1901"/>
      <w:r>
        <w:t>[غدف]</w:t>
      </w:r>
      <w:bookmarkEnd w:id="2582"/>
    </w:p>
    <w:p>
      <w:pPr>
        <w:pStyle w:val="BookText"/>
      </w:pPr>
      <w:r>
        <w:rPr>
          <w:rFonts w:ascii="Amiri" w:hAnsi="Amiri" w:eastAsia="Amiri" w:cs="Amiri"/>
          <w:lang w:bidi="ar-SA"/>
          <w:color w:val="111111"/>
          <w:sz w:val="28"/>
          <w:szCs w:val="28"/>
          <w:rtl/>
        </w:rPr>
        <w:t xml:space="preserve">الْغُدَافُ: غُرَابٌ کَبِیرٌ وَ یُقَالُ هُوَ غُرَابُ الْقَیْظِ و الْجَمْعُ (غِدْفَانٌ) مِثْلُ غُرَابٍ و غِرْبَانٍ</w:t>
      </w:r>
    </w:p>
    <w:p>
      <w:pPr>
        <w:pStyle w:val="Heading4"/>
      </w:pPr>
      <w:bookmarkStart w:id="2583" w:name="_Toc1902"/>
      <w:r>
        <w:t>[غدق]</w:t>
      </w:r>
      <w:bookmarkEnd w:id="2583"/>
    </w:p>
    <w:p>
      <w:pPr>
        <w:pStyle w:val="BookText"/>
      </w:pPr>
      <w:r>
        <w:rPr>
          <w:rFonts w:ascii="Amiri" w:hAnsi="Amiri" w:eastAsia="Amiri" w:cs="Amiri"/>
          <w:lang w:bidi="ar-SA"/>
          <w:color w:val="111111"/>
          <w:sz w:val="28"/>
          <w:szCs w:val="28"/>
          <w:rtl/>
        </w:rPr>
        <w:t xml:space="preserve">غَدِقَتِ: الْعَیْنُ (غَدَقاً) مِنْ بَابِ تَعِبَ کَثُرَ مَاؤُهَا فَهِیَ (غَدِقَةٌ) وَ فِی التَّنْزِیلِ «لَأَسْقَیْنٰاهُمْ مٰاءً غَدَقاً» أَی کَثِیراً و (أَغْدَقَتْ) (إِغْدَاقاً) کَذلِکَ وَ (غَدَقَ) الْمَطَرُ (غَدَقاً) وَ (أَغْدَقَ) (إِغْدَاقاً) مِثْلُهُ و (غَدَقَتِ) الْأَرْضُ (تَغْدِقُ) مِنْ بَابِ ضَرَبَ ابْتَلَّتْ (بالغَدَقِ).</w:t>
      </w:r>
    </w:p>
    <w:p>
      <w:pPr>
        <w:pStyle w:val="Heading4"/>
      </w:pPr>
      <w:bookmarkStart w:id="2584" w:name="_Toc1903"/>
      <w:r>
        <w:t>[غدو]</w:t>
      </w:r>
      <w:bookmarkEnd w:id="2584"/>
    </w:p>
    <w:p>
      <w:pPr>
        <w:pStyle w:val="BookText"/>
      </w:pPr>
      <w:r>
        <w:rPr>
          <w:rFonts w:ascii="Amiri" w:hAnsi="Amiri" w:eastAsia="Amiri" w:cs="Amiri"/>
          <w:lang w:bidi="ar-SA"/>
          <w:color w:val="111111"/>
          <w:sz w:val="28"/>
          <w:szCs w:val="28"/>
          <w:rtl/>
        </w:rPr>
        <w:t xml:space="preserve">غَدَا: (غُدُوّاً) مِنْ بَابِ قَعَدَ ذَهَبَ (غُدْوَةً) وَ هِی مَا بَیْنَ صَلَاةِ الصُّبْحِ و طُلُوعِ الشَّمْسِ وَ جَمْعُ (الْغُدْوَةِ) (غُدًی) مِثْلُ مُدْیَةٍ وَ مُدًی هذَا أَصْلُهُ ثُمَّ کَثُر حَتَّی اسْتُعْمِلَ فِی الذَّهَابِ وَ الانْطِلَاقِ أَیَّ وَقْتٍ کَانَ وَ مِنْهُ قَوْلُه عَلَیْهِ السَّلَامُ «وَ اغْدُ یَا أُنَیْسُ» أَیْ وَ انْطَلِقْ و (الغَدَاةُ) الضَّحْوَةُ وَ هِی مُؤَنَّثَةٌ قَالَ ابْنُ الْأَنْبَارِیِّ وَ لَمْ یُسْمَعْ تَذْکِیرُهَا وَ لَوْ حَمَلَهَا حَامِلٌ عَلَی مَعْنَی أَوَّلِ النَّهَارِ جَازَ لَهُ التَّذْکِیرُ و الْجَمْعُ (غَدَوَاتٌ) و (الغَدَاءُ) بِالْمَدِّ طَعَامُ (الْغَدَاةِ) وَ إِذَا قِیلَ (تَغَدَّ) أو تَعَشَّ فَالْجَوَابُ مَا بِی مِنْ (تَغَدٍّ) وَ لَا تَعَشٍّ قَالَ ثَعْلَبُ وَ لَا یُقَالُ مَا بِی (غَدَاءٌ) وَ لَا عَشَاءٌ لِأَنَّ (الْغَدَاءَ) نَفْسُ الطَّعَامِ وَ إِذَا قِیلَ کُلْ فَالْجَوَابُ مَا بِی أَکْلٌ بِالْفَتْحِ و (غَدَّیْتُهُ) (تَغْدِیَةً) أَطْعَمْتُهُ (الْغَدَاءَ) (فَتَغَدَّی).و (الغَدُ) الْیَوْمُ الَّذِی یَأْتِی بَعْدَ یَوْمِکَ عَلَی أَثَرِهِ ثُمَّ تَوَسَّعُوا فِیهِ حَتَّی أُطْلِقَ عَلَی الْبَعِیدِ الْمُتَرقَّبِ و أَصْلُهُ (غَدْوٌ) مِثْلُ فَلْسٍ لکِنْ حُذِفَتِ اللَّامُ وَ جُعِلَتِ الدَّالُ حَرْفَ إِعْرَابٍ قَالَ الشَّاعِرُ: لا تَقْلُوَاها و ادْلُوَاها دَلْوا إِنَّ مَعَ الْیَوْمِ أَخَاهُ غَدْواً</w:t>
      </w:r>
    </w:p>
    <w:p>
      <w:pPr>
        <w:pStyle w:val="Heading4"/>
      </w:pPr>
      <w:bookmarkStart w:id="2585" w:name="_Toc1904"/>
      <w:r>
        <w:t>[غذو]</w:t>
      </w:r>
      <w:bookmarkEnd w:id="2585"/>
    </w:p>
    <w:p>
      <w:pPr>
        <w:pStyle w:val="BookText"/>
      </w:pPr>
      <w:r>
        <w:rPr>
          <w:rFonts w:ascii="Amiri" w:hAnsi="Amiri" w:eastAsia="Amiri" w:cs="Amiri"/>
          <w:lang w:bidi="ar-SA"/>
          <w:color w:val="111111"/>
          <w:sz w:val="28"/>
          <w:szCs w:val="28"/>
          <w:rtl/>
        </w:rPr>
        <w:t xml:space="preserve">الغَذِیُّ: عَلَی فَعِیلٍ السَّخْلَةُ وَ بَعْضُهُمْ یَقُولُ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30" w:name="pg1050_6726"/>
    <w:bookmarkEnd w:id="430"/>
    <w:p>
      <w:pPr>
        <w:pStyle w:val="BookText"/>
      </w:pPr>
      <w:r>
        <w:rPr>
          <w:rFonts w:ascii="Amiri" w:hAnsi="Amiri" w:eastAsia="Amiri" w:cs="Amiri"/>
          <w:lang w:bidi="ar-SA"/>
          <w:color w:val="111111"/>
          <w:sz w:val="28"/>
          <w:szCs w:val="28"/>
          <w:rtl/>
        </w:rPr>
        <w:t xml:space="preserve">(الْغَذِیُّ) الحَمَلُ و الْجَمْعُ (غِذَاءٌ) مِثْلُ کَرِیمٍ وَ کِرَامٍ قَالَ ابْنُ فَارِسٍ (غَذِیُّ) الْمَالِ صِغَارُه کالسِّخَالِ وَ نَحْوِهَا وَ عَلَی هذَا فَیَکُونُ (الغَذِیُّ) مِنَ الْإِبِلِ وَ الْبَقَرِ وَ الْغَنَمِ قَالَ وَ یُقَالُ (غَذِیُّ) الْمَالِ وَ (غَذَوِیُّ) الْمَالِ وَ قَالَ ابْنُ الْأَعْرَابِیِّ (الغَذَوِیُّ) البَهْمُ الَّذِی یُغْذَی قَالَ وَ أَخْبَرَنِی أَعْرَابِیٌّ مِنْ بَلْهُجَیْمٍ أَنَّ (الْغَذَوِیَّ) الحَمَلُ أَوِ الجَدْیُ لا یُغْذَی بِلَبَنِ أُمِّهِ بَلْ بِلَبَنِ غَیْرِهَا أَوْ بِشَی‌ءٍ آخَرَ وَ عَلَی هذَا (فَالْغَذَوِیُّ) غَیْر (الْغَذِیِّ) وَ عَلَیْهِ کَلَامُ الْأَزْهَرِیِّ قَالَ وَ قَدْ یَتَوَهَّمُ الْمُتَوَهِّم أَنَّ (الْغَذَوِیَّ) مِنَ الْغَذِیِّ وَ هُوَ السَّخْلَةُ وَ کَلَامُ الْعَرَبِ الْمَعْرُوفُ عِنْدَهُمْ أَوْلَی مِنْ مَقَایِیسِ الْمُوَلَّدِینَ و (الْغِذَاءُ) مِثْلُ کِتَابٍ ما یُغْتَذَی بِه مِنَ الطَّعَام و الشَّرَابِ فَیُقَالُ (غَذَا) الطَّعَامُ الصَّبِیَّ (یَغْذُوهُ) مِنْ بَابِ عَلَا إِذَا نَجَعَ فِیهِ وَ کَفَاهُ وَ (غَذَوْتُهُ) بِاللَبنِ (أَغْذُوهُ) أَیْضاً (فَاغْتَذَی) بِهِ و (غَذَّیْتُهُ) بِالتَّثْقِیلُ مُبَالَغَةٌ (فَتَغَذَّی).</w:t>
      </w:r>
    </w:p>
    <w:p>
      <w:pPr>
        <w:pStyle w:val="Heading4"/>
      </w:pPr>
      <w:bookmarkStart w:id="2586" w:name="_Toc1905"/>
      <w:r>
        <w:t>[غرب]</w:t>
      </w:r>
      <w:bookmarkEnd w:id="2586"/>
    </w:p>
    <w:p>
      <w:pPr>
        <w:pStyle w:val="BookText"/>
      </w:pPr>
      <w:r>
        <w:rPr>
          <w:rFonts w:ascii="Amiri" w:hAnsi="Amiri" w:eastAsia="Amiri" w:cs="Amiri"/>
          <w:lang w:bidi="ar-SA"/>
          <w:color w:val="111111"/>
          <w:sz w:val="28"/>
          <w:szCs w:val="28"/>
          <w:rtl/>
        </w:rPr>
        <w:t xml:space="preserve">غَرَبَتِ: الشَّمْسُ تَغْرُبُ (غُرُوباً) بَعُدَتْ وَ تَوَارَتْ فِی مَغِیبِهَا و (غَرُبَ) الشَّخْصُ بِالضَّمِّ (غَرَابةً) بَعُدَ عَنْ وَطَنِهِ فَهُوَ (غَرِیبٌ) فَعِیلٌ بِمَعْنَی فَاعِلٍ وَ جَمْعُهُ (غُرَبَاءُ) و (غَرَّبْتُهُ) أَنَا (تَغْرِیباً) (فَتَغَرَّبَ) و (اغْتَرَبَ) و (غَرَّبَ) بِنَفْسِهِ (تَغْرِیباً) أَیْضاً وَ (أَغْرَبَ) بِالْأَلِفِ دَخَلَ فِی (الْغُرْبَةِ) مِثْلُ أَنْجَدَ إِذَا دَخَلَ نَجْداً و (أَغْرَبَ) جَاءَ بِشَی‌ءِ (غَرِیبٍ) وَ کَلَامٌ (غَرِیبٌ) بَعِیدٌ مِنَ الْفَهْمِ (وَ الْغَرْبُ) مِثْلُ فَلْسٍ الدَّلْوُ الْعَظِیمَةُ یُسْتَقَی بِهَا عَلَی الصَّانِیَةِ و (الْغَرْبُ) الْمَغْرِبُ و (الْمَغْرِبُ) بِکَسْرِ الرَّاءِ عَلَی الْأَکْثَرِ وَ بِفَتْحِهَا وَ النِّسْبَةُ إِلَیْهِ (مَغْرَبِیٌّ) بِالْوَجْهَیْنِ و (الْغَرْبُ) الحِدَّةُ مِنْ کُلِّ شَی‌ءٍ نَحْوُ الْفَأْسِ و السِّکِّین حتی قِیلَ اقْطَعْ (غَرْبَ) لِسَانِه أَیْ حِدَّتَهُ وَ قَوْلُهُم سَهْمٌ (غَرْبٌ) فِیهِ لُغَاتٌ السُّکُونُ وَ الْفَتْحُ و جَعْلُهُ مَعَ کُلِّ وَاحِدٍ صِفَةً لِسَهْمٍ و مُضَافاً إِلَیْهِ أَیْ لَا یُدْرَی مَنْ رَمَی بِهِ وَ هَلْ مِنْ (مُغَرَّبَةِ خَبَرٍ) بِالْإِضَافَةِ وَ بِفَتْحِ الرَّاءِ وَ تُکْسَرُ مَعَ التَّثْقِیلِ فِیهِمَا أَیْ هَلْ مِنْ حَالَةٍ حَامِلَةٍ لِخَبرٍ مِنْ مَوْضِعٍ بَعِیدٍ و (الْغَارِبُ) مَا بَیْنَ الْعُنُقِ و السَّنَامِ وَ هُوَ الَّذِی یُلْقَی عَلَیهِ خِطَامُ الْبَعِیرِ إِذَا أُرْسِلَ لِیَرْعَی حَیْثُ شَاءَ ثُمَّ اسْتُعِیرَ لِلْمَرْأَةِ وَ جُعِلَ کِنَایَةً عَنْ طَلَاقِهَا فَقِیلَ لَهَا: حَبْلُکِ عَلَی (غَارِبِکِ) أَیْ اذْهَبِی حَیْثُ شِئْتِ کَمَا یَذْهَبُ الْبَعِیرُ وَ فِی النَّوَادِرِ (الْغَارِبُ) أَعْلَی کُلِّ شَی‌ءٍ و الْجَمْعُ (الْغَوَارِبُ) و (الْغُرَابُ) جَمْعُهُ (غِرْبَانٌ و أَغْرِبَةٌ و أَغْرُبٌ).</w:t>
      </w:r>
    </w:p>
    <w:p>
      <w:pPr>
        <w:pStyle w:val="Heading4"/>
      </w:pPr>
      <w:bookmarkStart w:id="2587" w:name="_Toc1906"/>
      <w:r>
        <w:t>[غرد]</w:t>
      </w:r>
      <w:bookmarkEnd w:id="2587"/>
    </w:p>
    <w:p>
      <w:pPr>
        <w:pStyle w:val="BookText"/>
      </w:pPr>
      <w:r>
        <w:rPr>
          <w:rFonts w:ascii="Amiri" w:hAnsi="Amiri" w:eastAsia="Amiri" w:cs="Amiri"/>
          <w:lang w:bidi="ar-SA"/>
          <w:color w:val="111111"/>
          <w:sz w:val="28"/>
          <w:szCs w:val="28"/>
          <w:rtl/>
        </w:rPr>
        <w:t xml:space="preserve">غَرِدَ: (غَرَداً) فَهُوَ (غَرِدٌ) مِنْ بَابِ تَعِبَ إِذَا طَرَّبَ فی صَوْتِهِ و غِنَائِهِ کَالطَّائِرِ و (غَرَّدَ تَغْرِیداً) مِثْلُهُ.</w:t>
      </w:r>
    </w:p>
    <w:p>
      <w:pPr>
        <w:pStyle w:val="Heading4"/>
      </w:pPr>
      <w:bookmarkStart w:id="2588" w:name="_Toc1907"/>
      <w:r>
        <w:t>[غرر]</w:t>
      </w:r>
      <w:bookmarkEnd w:id="2588"/>
    </w:p>
    <w:p>
      <w:pPr>
        <w:pStyle w:val="BookText"/>
      </w:pPr>
      <w:r>
        <w:rPr>
          <w:rFonts w:ascii="Amiri" w:hAnsi="Amiri" w:eastAsia="Amiri" w:cs="Amiri"/>
          <w:lang w:bidi="ar-SA"/>
          <w:color w:val="111111"/>
          <w:sz w:val="28"/>
          <w:szCs w:val="28"/>
          <w:rtl/>
        </w:rPr>
        <w:t xml:space="preserve">الْغِرَّةُ: بِالْکَسْرِ الْغَفْلَةُ و (الْغُرَّة) بِالضَّمّ مِنَ الشَّهْرِ وَ غَیْرِهِ أَوَّلُهُ وَ الْجَمْعُ (غُرَرٌ) مِثْلُ غُرْفَةٍ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31" w:name="pg1050_6728"/>
    <w:bookmarkEnd w:id="431"/>
    <w:p>
      <w:pPr>
        <w:pStyle w:val="BookText"/>
      </w:pPr>
      <w:r>
        <w:rPr>
          <w:rFonts w:ascii="Amiri" w:hAnsi="Amiri" w:eastAsia="Amiri" w:cs="Amiri"/>
          <w:lang w:bidi="ar-SA"/>
          <w:color w:val="111111"/>
          <w:sz w:val="28"/>
          <w:szCs w:val="28"/>
          <w:rtl/>
        </w:rPr>
        <w:t xml:space="preserve">و غُرَفٍ و (الْغُرَرُ) ثَلَاثُ لَیَالٍ مِنْ أَوّلِ الشَّهْرِ و (الغُرَّةُ) عَبْدٌ أَوْ أَمَةٌ وَ الْمُرَادُ بِتَطْوِیلِ (الْغُرَّةِ) فِی الْوُضُوءِ غَسْلُ مُقَدَّمِ الرَّأْسِ مَعَ الْوَجْهِ و غَسْلُ صَفْحَةِ العُنُقِ وَ قِیلَ غَسْلُ شَی‌ءٍ مِنَ العَضُدِ و السَّاقِ مَعَ الْیَدِ وَ الرِّجْلٍ و (الغُرَّةُ) فِی الْجَبْهَةِ بَیَاضٌ فَوْقَ الدِّرْهَمِ و فَرَسٌ (أَغَرُّ) و مُهْرَةٌ (غَرَّاءُ) مِثْلُ أَحْمَرَ و حَمْرَاءَ وَ رَجُلٌ (أَغَرُّ) صَبِیحٌ أو سَیِّدٌ فِی قَوْمِهِ. و (الغَرَرُ) الخَطَرُ‌و نَهَی رَسُولُ اللّهِ صلَّی اللّهُ عَلَیهِ و سَلَّمَ عَنْ بَیْعِ الْغَرَرِ‌و (غَرَّتْهُ) الدُّنْیَا (غُرُوراً) مِنْ بَابِ قَعَدَ خَدَعَتْهُ بِزِینَتِهَا فَهِی (غَرورٌ) مِثْلُ رَسُولٍ اسْمُ فَاعِلٍ مُبَالَغَةٌ و (غَرَّ) الشَّخْصُ (یَغِرُّ) مِنْ بَابِ ضَرَبَ (غَرَارَةً) بِالْفَتْحِ فَهُوَ (غَارٌّ) و (غِرٌّ) بِالْکَسْرِ أَیْ جَاهِلٌ بِالْأُمُورِ غَافِلٌ عَنْهَا وَ مَا (غَرَّکَ) بِفُلَانٍ مِنْ بَابِ قَتَلَ أَیْ کَیْفَ اجْتَرَأْتَ عَلَیْهِ وَ (اغْتَرَرْتُ) بِهِ ظَنَنْتُ الْأَمْنَ فَلَمْ أَتَحَفَّظْ.و (الْغَرْغَرَةُ) الصَّوْتُ. و (الغِرَارَةُ) بِالْکَسْرِ شِبْهُ العِدْلِ و الْجَمْعُ (غَرَائِرُ).</w:t>
      </w:r>
    </w:p>
    <w:p>
      <w:pPr>
        <w:pStyle w:val="Heading4"/>
      </w:pPr>
      <w:bookmarkStart w:id="2589" w:name="_Toc1908"/>
      <w:r>
        <w:t>[غرز]</w:t>
      </w:r>
      <w:bookmarkEnd w:id="2589"/>
    </w:p>
    <w:p>
      <w:pPr>
        <w:pStyle w:val="BookText"/>
      </w:pPr>
      <w:r>
        <w:rPr>
          <w:rFonts w:ascii="Amiri" w:hAnsi="Amiri" w:eastAsia="Amiri" w:cs="Amiri"/>
          <w:lang w:bidi="ar-SA"/>
          <w:color w:val="111111"/>
          <w:sz w:val="28"/>
          <w:szCs w:val="28"/>
          <w:rtl/>
        </w:rPr>
        <w:t xml:space="preserve">غَرَزْتُهُ: (غَرْزاً) مِنْ بَابِ ضَرَبَ أَثْبَتُّهُ بِالْأَرْضِ و (أَغْرَزْتُهُ) بِالْأَلِفِ لُغَةٌ و (الغَرْزُ) مِثَالُ فَلْسٍ رِکَابُ الْإِبِلِ و (غَرَزُ) النَّقِیعِ بِفَتْحَتَیْنِ نَوْعٌ مِنَ الثُّمَامِ و (الْغَرِیزَةُ) الطَّبِیعَةُ.</w:t>
      </w:r>
    </w:p>
    <w:p>
      <w:pPr>
        <w:pStyle w:val="Heading4"/>
      </w:pPr>
      <w:bookmarkStart w:id="2590" w:name="_Toc1909"/>
      <w:r>
        <w:t>[غرس]</w:t>
      </w:r>
      <w:bookmarkEnd w:id="2590"/>
    </w:p>
    <w:p>
      <w:pPr>
        <w:pStyle w:val="BookText"/>
      </w:pPr>
      <w:r>
        <w:rPr>
          <w:rFonts w:ascii="Amiri" w:hAnsi="Amiri" w:eastAsia="Amiri" w:cs="Amiri"/>
          <w:lang w:bidi="ar-SA"/>
          <w:color w:val="111111"/>
          <w:sz w:val="28"/>
          <w:szCs w:val="28"/>
          <w:rtl/>
        </w:rPr>
        <w:t xml:space="preserve">غَرَسْتُ: الشَّجَرَةَ (غَرْساً) مِنْ بَابِ ضَرَبَ فَالشَّجَرُ (مَغْرُوسٌ) وَ یُطْلَقُ عَلَیْهِ أَیْضاً (غَرْسٌ) و (غِرَاسٌ) بِالْکَسْرِ فِعَالٌ بِمَعْنَی مَفْعُولٍ مِثْلُ کِتَابٍ وَ بِسَاطٍ و مِهَادٍ بِمَعْنَی مَکْتُوبٍ و مَبْسُوطٍ و مَمْهُودٍ و هذَا زَمَنُ (الْغِرَاسِ) کَمَا یُقَالُ زَمَنُ الحِصَادِ بِالْکَسْرِ.</w:t>
      </w:r>
    </w:p>
    <w:p>
      <w:pPr>
        <w:pStyle w:val="Heading4"/>
      </w:pPr>
      <w:bookmarkStart w:id="2591" w:name="_Toc1910"/>
      <w:r>
        <w:t>[غرض]</w:t>
      </w:r>
      <w:bookmarkEnd w:id="2591"/>
    </w:p>
    <w:p>
      <w:pPr>
        <w:pStyle w:val="BookText"/>
      </w:pPr>
      <w:r>
        <w:rPr>
          <w:rFonts w:ascii="Amiri" w:hAnsi="Amiri" w:eastAsia="Amiri" w:cs="Amiri"/>
          <w:lang w:bidi="ar-SA"/>
          <w:color w:val="111111"/>
          <w:sz w:val="28"/>
          <w:szCs w:val="28"/>
          <w:rtl/>
        </w:rPr>
        <w:t xml:space="preserve">الْغَرَضُ: الهَدَفُ الَّذِی یُرْمَی إِلَیْهِ و الْجَمْعُ (أَغْرَاضٌ) مِثْلُ سَبَبٍ و أَسْبَابٍ وَ تَقُولُ (غَرَضُهُ) کَذَا عَلَی التَّشْبِیهِ بِذلِکَ أَیْ مَرْمَاهُ الَّذِی یَقْصِدُهُ و فُعِلَ (لغَرَضٍ) صَحِیحٍ أَیْ لِمَقْصِدٍ و (الغُرْضُوفُ) مِثَالُ عُصْفُورٍ مَا لَانَ مِنَ اللَّحْمِ قَالَهُ الْفَارَابِیُّ وَ بَعْضُهُمْ یَقُولُ کُلْ مَا لَانَ مِنَ الْعَظْمِ وَ قَدْ یقَالُ (غُضْرُوفٌ) بِتَقْدِیمِ الضَّادِ عَلَی الرَّاءِ لُغَةٌ عَلَی الْقَلْبِ.</w:t>
      </w:r>
    </w:p>
    <w:p>
      <w:pPr>
        <w:pStyle w:val="Heading4"/>
      </w:pPr>
      <w:bookmarkStart w:id="2592" w:name="_Toc1911"/>
      <w:r>
        <w:t>[غرف]</w:t>
      </w:r>
      <w:bookmarkEnd w:id="2592"/>
    </w:p>
    <w:p>
      <w:pPr>
        <w:pStyle w:val="BookText"/>
      </w:pPr>
      <w:r>
        <w:rPr>
          <w:rFonts w:ascii="Amiri" w:hAnsi="Amiri" w:eastAsia="Amiri" w:cs="Amiri"/>
          <w:lang w:bidi="ar-SA"/>
          <w:color w:val="111111"/>
          <w:sz w:val="28"/>
          <w:szCs w:val="28"/>
          <w:rtl/>
        </w:rPr>
        <w:t xml:space="preserve">الْغُرْفَةُ: بِالضَّمِّ الْمَاءُ (الْمَغْرُوفُ) بِالْیَدِ وَ الْجَمْعُ (غِرَافٌ) مِثْلُ بُرْمَةٍ و بِرَامٍ و (الْغَرْفَةُ) بِالْفَتْح الْمَرَّةُ و (غَرَفْتُ) الْمَاءَ (غَرْفاً) مِن بَابِ ضَرَبَ وَ (اغْتَرَفْتُهُ) و (الْغُرْفَةُ) العِلِّیَّةُ وَ الْجَمْعُ (غُرَفٌ) ثُمَّ (غُرَفَاتٌ) بِفَتْحِ الرَّاءِ جَمْعُ الْجَمْعِ عِنْدَ قَوْمٍ وَ هُوَ تَخْفِیفٌ عِنْدَ قَوْمٍ وَ تُضَمُّ الرَّاءُ لِلإِتْبَاعِ وَ تُسَکَّنُ حَمْلًا عَلَی لَفْظِ الْوَاحِدِ و (الْمِغْرَفَةُ) بِکَسْرِ المِیمِ مَا یُغْرَفُ بِهِ الطَّعَامُ و الْجَمْعُ (مَغَارِفُ)</w:t>
      </w:r>
    </w:p>
    <w:p>
      <w:pPr>
        <w:pStyle w:val="Heading4"/>
      </w:pPr>
      <w:bookmarkStart w:id="2593" w:name="_Toc1912"/>
      <w:r>
        <w:t>[غرق]</w:t>
      </w:r>
      <w:bookmarkEnd w:id="2593"/>
    </w:p>
    <w:p>
      <w:pPr>
        <w:pStyle w:val="BookText"/>
      </w:pPr>
      <w:r>
        <w:rPr>
          <w:rFonts w:ascii="Amiri" w:hAnsi="Amiri" w:eastAsia="Amiri" w:cs="Amiri"/>
          <w:lang w:bidi="ar-SA"/>
          <w:color w:val="111111"/>
          <w:sz w:val="28"/>
          <w:szCs w:val="28"/>
          <w:rtl/>
        </w:rPr>
        <w:t xml:space="preserve">غَرِقَ: الشَّی‌ءُ فِی الْمَاءِ (غَرَقاً) فَهُوَ (غَرِقٌ) مِنْ بَابِ تَعِبَ وَ جَاءَ (غَارِقٌ) أَیْضاً وَ حَکَی فِی الْبَارِعِ عَنِ الْخَلِیلِ (الغَرِقُ) الرَّاسِبُ فِی الْمَاءِ مِنْ غَیْرِ مَوْتٍ فَإِنْ مَاتَ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32" w:name="pg1050_6730"/>
    <w:bookmarkEnd w:id="432"/>
    <w:p>
      <w:pPr>
        <w:pStyle w:val="BookText"/>
      </w:pPr>
      <w:r>
        <w:rPr>
          <w:rFonts w:ascii="Amiri" w:hAnsi="Amiri" w:eastAsia="Amiri" w:cs="Amiri"/>
          <w:lang w:bidi="ar-SA"/>
          <w:color w:val="111111"/>
          <w:sz w:val="28"/>
          <w:szCs w:val="28"/>
          <w:rtl/>
        </w:rPr>
        <w:t xml:space="preserve">(غَرَقاً) فَهُوَ (غَرِیقٌ) مِثْلُ کَرِیمٍ هَذَا کَلَامُ الْعَرَبِ و جَوَّزَ فِی الْبَارِعِ الْوَجْهَیْنِ فِی الْقِیَاسِ وَ عَلَی مَا نُقِلَ عَنِ الْخَلِیلِ مِنَ الْفَرْقِ بَیْنَ (الغَرِقِ) و (الْغَرِیقِ) فَقَوْلُ الْفُقَهَاءِ لِإِنْقَاذِ (غَرِیقٍ) إِنْ أُرِیدَ الْإِخْرَاجُ مِنَ الْمَاءِ فَهُوَ ظَاهِرٌ و إِنْ أُرِیدَ خَلَاصُهُ وَ سَلَامَتُهُ مِنَ الْهَلَاکِ فَهُوَ مُحَالٌ لِأَنَّ الْمَیِّتَ لَا یُتَصَوّرُ سَلَامَتُهُ و جَمْعُ (الْغَرِیقِ) (غَرْقَی) مِثْلُ قَتِیلٍ و قَتْلَی و یُعَدَّی بِالْهَمْزَةِ و التَّضْعِیفِ فَیُقَالُ (أَغْرَقْتُهُ) و (غَرَّقْتُهُ) و (أَغْرَقَ) الرَّامِی فِی الْقَوْسِ اسْتَوْفَی مَدَّهَا و (أَغْرَقَ) فِی الشَّی‌ءِ بَالَغَ فِیهِ و أَطْنَبَ کِلَاهُمَا بِالْأَلِفِ وَ (الاسْتِغْرَاقُ) الاسْتِیعَابُ.</w:t>
      </w:r>
    </w:p>
    <w:p>
      <w:pPr>
        <w:pStyle w:val="Heading4"/>
      </w:pPr>
      <w:bookmarkStart w:id="2594" w:name="_Toc1913"/>
      <w:r>
        <w:t>[غرل]</w:t>
      </w:r>
      <w:bookmarkEnd w:id="2594"/>
    </w:p>
    <w:p>
      <w:pPr>
        <w:pStyle w:val="BookText"/>
      </w:pPr>
      <w:r>
        <w:rPr>
          <w:rFonts w:ascii="Amiri" w:hAnsi="Amiri" w:eastAsia="Amiri" w:cs="Amiri"/>
          <w:lang w:bidi="ar-SA"/>
          <w:color w:val="111111"/>
          <w:sz w:val="28"/>
          <w:szCs w:val="28"/>
          <w:rtl/>
        </w:rPr>
        <w:t xml:space="preserve">الغُرْلَةُ: مِثْلُ القُلْفَةِ وَزْناً و مَعْنًی و (غَرِلَ) (غَرَلًا) مِنْ بَابِ تَعِبَ إِذَا لَمْ یُحْتَنْ فَهُوَ (أَغْرَلُ) و (الْأُنْثَی) (غَرْلَاءُ) و الْجَمْعُ (غُرْلٌ) مِنْ بَابِ أَحْمَرَ.</w:t>
      </w:r>
    </w:p>
    <w:p>
      <w:pPr>
        <w:pStyle w:val="Heading4"/>
      </w:pPr>
      <w:bookmarkStart w:id="2595" w:name="_Toc1914"/>
      <w:r>
        <w:t>[غرم]</w:t>
      </w:r>
      <w:bookmarkEnd w:id="2595"/>
    </w:p>
    <w:p>
      <w:pPr>
        <w:pStyle w:val="BookText"/>
      </w:pPr>
      <w:r>
        <w:rPr>
          <w:rFonts w:ascii="Amiri" w:hAnsi="Amiri" w:eastAsia="Amiri" w:cs="Amiri"/>
          <w:lang w:bidi="ar-SA"/>
          <w:color w:val="111111"/>
          <w:sz w:val="28"/>
          <w:szCs w:val="28"/>
          <w:rtl/>
        </w:rPr>
        <w:t xml:space="preserve">غَرمْتُ: الدّیَةَ و الدَّیْنَ و غَیْرَ ذلِکَ (أَغْرَمُ) مِنْ بَابِ تَعِب أَدَّیْتُهُ (غُرْماً) و (مَغْرَماً) و (غَرَامَةً) وَ یَتَعَدَّی بالتَّضْعِیفِ فَیُقَالُ (غَرَّمْتُهُ) و (أَغْرَمْتُهُ) بِالْأَلِفِ جَعَلْتُهُ (غَارِماً) و (غَرِمَ) فِی تِجَارَتِهِ مِثْلُ خَسِرَ خِلَافُ رَبِحَ و (أُغْرِمَ) بالشَّی‌ءِ بِالْبِنَاءِ لِلْمَفْعُولِ أُولِعَ بِهِ فَهُوَ (مُغْرَمٌ) و (الْغَرِیم) الْمدِینُ و صَاحِبُ الدَّیْنِ أَیْضاً وَ هُوَ الْخَصْمُ مَأْخُوذٌ مِنْ ذلِکَ لِأَنَّهُ یَصِیرُ بِإِلْحَاحِهِ عَلَی خَصْمِهِ مُلَازِماً و الْجَمْعُ (الْغُرَمَاءُ) مِثْلُ کَرِیمٍ و کُرَمَاءَ.</w:t>
      </w:r>
    </w:p>
    <w:p>
      <w:pPr>
        <w:pStyle w:val="Heading4"/>
      </w:pPr>
      <w:bookmarkStart w:id="2596" w:name="_Toc1915"/>
      <w:r>
        <w:t>[غرو]</w:t>
      </w:r>
      <w:bookmarkEnd w:id="2596"/>
    </w:p>
    <w:p>
      <w:pPr>
        <w:pStyle w:val="BookText"/>
      </w:pPr>
      <w:r>
        <w:rPr>
          <w:rFonts w:ascii="Amiri" w:hAnsi="Amiri" w:eastAsia="Amiri" w:cs="Amiri"/>
          <w:lang w:bidi="ar-SA"/>
          <w:color w:val="111111"/>
          <w:sz w:val="28"/>
          <w:szCs w:val="28"/>
          <w:rtl/>
        </w:rPr>
        <w:t xml:space="preserve">غَرِیَ: بِالشَّی‌ءِ (غَرًی) مِنْ بَابِ تَعِبَ أُولِعَ بِهِ مِنْ حَیْثُ لَا یَحْمِلُهُ عَلَیْهِ حَاملٌ و (أَغْرَیْتُهُ) بِهِ (إِغْرَاءً) (فَأُغْرِیَ) بِهِ بِالْبِنَاءِ لِلْمَفْعُولِ وَ الاسْمُ (الْغَرَاءُ) بِالْفَتْحُ وَ الْمَدّ. و (الْغِرَاءُ) مِثْلُ کِتَابٍ مَا یُلْصَقُ بِهِ مَعْمُولٌ مِنَ الْجُلُودِ وَ قَدْ یُعْمَلُ مِنَ السَّمَکِ و (الْغَرَا) مِثْلُ الْعَصَا لُغَةٌ فِیهِ و (غَرَوْتُ) الْجِلْدَ (أَغْرُوهُ) مِنْ بَابِ عَلَا أَلْصَقْتُهُ (بِالْغِرَاءِ) و قَوْسٌ (مَغْرُوَّةٌ) و (أَغْرَیْتُ) بَیْنَ الْقَوْمِ مِثْلُ أَفْسَدْتُ وَزْناً و مَعْنًی و (غَرَوْتُ) (غَرْواً) مِنْ بَابِ قَتَل عَجِبْتُ وَ (لَا غَرْوَ) لَا عَجَبَ.</w:t>
      </w:r>
    </w:p>
    <w:p>
      <w:pPr>
        <w:pStyle w:val="Heading4"/>
      </w:pPr>
      <w:bookmarkStart w:id="2597" w:name="_Toc1916"/>
      <w:r>
        <w:t>[غزر]</w:t>
      </w:r>
      <w:bookmarkEnd w:id="2597"/>
    </w:p>
    <w:p>
      <w:pPr>
        <w:pStyle w:val="BookText"/>
      </w:pPr>
      <w:r>
        <w:rPr>
          <w:rFonts w:ascii="Amiri" w:hAnsi="Amiri" w:eastAsia="Amiri" w:cs="Amiri"/>
          <w:lang w:bidi="ar-SA"/>
          <w:color w:val="111111"/>
          <w:sz w:val="28"/>
          <w:szCs w:val="28"/>
          <w:rtl/>
        </w:rPr>
        <w:t xml:space="preserve">غَزُرَ: الْمَاءُ بِالضَّمِّ (غَزْراً غُزْراً) و (غَزَارَةً) کَثُرَ فَهُوَ (غَزِیرٌ) و قَنَاةٌ (غَزِیرَةٌ) کَثِیرَةُ الْمَاءِ و (غَزُرَتِ) النَّاقَةُ (غَزَارَةً) کَثُرَ لَبَنُهَا فَهِی (غَزِیرَةٌ) أَیْضاً و الْجَمْعُ (غِزَارٌ).</w:t>
      </w:r>
    </w:p>
    <w:p>
      <w:pPr>
        <w:pStyle w:val="Heading4"/>
      </w:pPr>
      <w:bookmarkStart w:id="2598" w:name="_Toc1917"/>
      <w:r>
        <w:t>[غزز]</w:t>
      </w:r>
      <w:bookmarkEnd w:id="2598"/>
    </w:p>
    <w:p>
      <w:pPr>
        <w:pStyle w:val="BookText"/>
      </w:pPr>
      <w:r>
        <w:rPr>
          <w:rFonts w:ascii="Amiri" w:hAnsi="Amiri" w:eastAsia="Amiri" w:cs="Amiri"/>
          <w:lang w:bidi="ar-SA"/>
          <w:color w:val="111111"/>
          <w:sz w:val="28"/>
          <w:szCs w:val="28"/>
          <w:rtl/>
        </w:rPr>
        <w:t xml:space="preserve">الغُزُّ: جِنْسٌ مِنَ التُّرْکِ قَالَهُ الْجَوْهَرِیُّ الْوَاحِدُ (غُزِّیٌّ) مِثْلُ رُومٍ وَ رُومِیٍّ فَالْیَاءُ فَارِقَةٌ بَیْنَ الْوَاحِدِ و الْجَمْعِ.</w:t>
      </w:r>
    </w:p>
    <w:p>
      <w:pPr>
        <w:pStyle w:val="Heading4"/>
      </w:pPr>
      <w:bookmarkStart w:id="2599" w:name="_Toc1918"/>
      <w:r>
        <w:t>[غزل]</w:t>
      </w:r>
      <w:bookmarkEnd w:id="2599"/>
    </w:p>
    <w:p>
      <w:pPr>
        <w:pStyle w:val="BookText"/>
      </w:pPr>
      <w:r>
        <w:rPr>
          <w:rFonts w:ascii="Amiri" w:hAnsi="Amiri" w:eastAsia="Amiri" w:cs="Amiri"/>
          <w:lang w:bidi="ar-SA"/>
          <w:color w:val="111111"/>
          <w:sz w:val="28"/>
          <w:szCs w:val="28"/>
          <w:rtl/>
        </w:rPr>
        <w:t xml:space="preserve">غَزَلَتِ: الْمَرْأَةُ الصُّوفَ و نَحْوَهُ (غَزْلًا) مِنْ بَابِ ضَرَبَ فَهُوَ (مَغْزُولٌ) و (غَزْلٌ) تَسْمِیَةٌ بِالْمَصْدَرِ و النِّسْبَةُ إِلَیْهِ غَزْلِیٌّ عَلَی لَفْظِهِ و (الْمِغْزَلُ) بِکَسْرِ الْمِیمِ مَا یُغْزَلُ بِهِ و تَمِیمٌ تَضُمُّ الْمِیمَ و (الْغَزَلُ) بِفَتْحَتَیْنِ حَدِیثُ الْفِتْیَانِ وَ الْجَوَارِی و (الْغَزَالُ) وَلَدُ الظَّبْیَةِ وَ اخْتَلَفَ النَّاسُ فِی تَسْمِیَتِهِ بِحَسَبِ أَسْنَانِهِ وَ اعْتَمَدْتُ قَوْلَ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33" w:name="pg1050_6733"/>
    <w:bookmarkEnd w:id="433"/>
    <w:p>
      <w:pPr>
        <w:pStyle w:val="BookText"/>
      </w:pPr>
      <w:r>
        <w:rPr>
          <w:rFonts w:ascii="Amiri" w:hAnsi="Amiri" w:eastAsia="Amiri" w:cs="Amiri"/>
          <w:lang w:bidi="ar-SA"/>
          <w:color w:val="111111"/>
          <w:sz w:val="28"/>
          <w:szCs w:val="28"/>
          <w:rtl/>
        </w:rPr>
        <w:t xml:space="preserve">أبِی حَاتِمٍ لِأَنَّهُ أَعْلَمُ وَ أَضْبَطُ وَ کَلَامُهُ فِیهِ أَجْمَعُ وَ أَشْمَلُ قَالَ: أَوَّل مَا یُولَدُ فَهُوَ (طَلًا) ثُمَّ هُوَ (غَزَالٌ) و الْأُنْثَی (غَزَالَةٌ) فَإذَا قَوِیَ و تَحَرَّکَ فَهُوَ (شَادِنٌ) فَإِذَا بَلَغَ شَهْراً فَهُوَ (شَصَرٌ) فَإِذَا بَلَغَ سِتَّةَ أَشْهُرٍ أَوْ سَبْعَةً فَهُوَ (جِدَایَةٌ) لِلذَّکَرِ وَ الْأُنْثَی وَ هُوَ (خَشْفٌ) أَیْضاً و (الرَّشَأُ) الْفَتِیُّ مِنَ الظّبَاءِ فَإِذَا أَثْنَی فَهُوَ (ظَبْیٌ) وَ لَا یَزَالُ ثَنِیًّا حَتَّی یَمُوتَ وَ الْأُنْثَی (ظَبْیَةٌ) و ثَنِیَّةٌ وَ (الْغَزَالَةُ) بِالْهَاءِ الشَّمْسُ و (غَزَالَةُ) قَرْیَةٌ مِنْ قُرَی طُوسَ وَ إِلَیْهَا یُنْسَبُ الْإِمَامُ أَبُو حَامدٍ الْغَزَالِیُّ أَخْبَرنِی بِذلِکَ الشَّیْخُ مَجْدُ الدِّینِ مُحمدُ بنُ مُحمدِ بنِ محیی الدّینِ مُحمدِ بْنِ طَاهِرٍ شَرْوَان شاه بْنِ أَبِی الْفَضَائِلِ فخراور بْنِ عُبَیدِ اللّهِ بْنِ سِتّ النّسَاءِ بِنْتِ أَبِی حَامِدٍ الْغَزَالِیِّ بِبَغْدَادَ سَنَةَ عَشْرٍ و سَبْعِمَائَةٍ وَ قَالَ لِی أَخْطَأَ النَّاسُ فِی تَثْقِیلِ اسْم جَدِّنَا و إِنَّمَا هُوَ مُخَفَّفٌ نِسْبَةٌ إِلَی (غَزَالَةَ) الْقَرْیَةِ المَذکُورَةِ.</w:t>
      </w:r>
    </w:p>
    <w:p>
      <w:pPr>
        <w:pStyle w:val="Heading4"/>
      </w:pPr>
      <w:bookmarkStart w:id="2600" w:name="_Toc1919"/>
      <w:r>
        <w:t>[غزو]</w:t>
      </w:r>
      <w:bookmarkEnd w:id="2600"/>
    </w:p>
    <w:p>
      <w:pPr>
        <w:pStyle w:val="BookText"/>
      </w:pPr>
      <w:r>
        <w:rPr>
          <w:rFonts w:ascii="Amiri" w:hAnsi="Amiri" w:eastAsia="Amiri" w:cs="Amiri"/>
          <w:lang w:bidi="ar-SA"/>
          <w:color w:val="111111"/>
          <w:sz w:val="28"/>
          <w:szCs w:val="28"/>
          <w:rtl/>
        </w:rPr>
        <w:t xml:space="preserve">غَزَوْتُ: الْعَدُوَّ (غَزْواً) فَالْفَاعِلُ (غَازٍ) و الْجَمْعُ (غُزَاةٌ) و (غُزًّی) مِثْلُ قُضَاةٍ و رُکَّعٍ و جَمْعُ (الغُزَاةِ) (غَزِیٌّ) عَلَی فَعِیلٍ مِثْلُ الحَجیجِ و (الْغَزْوَةُ) الْمَرَّةُ و الْجَمْعُ (غَزَوَاتٌ) مِثْلُ شَهْوَةٍ و شَهَوَاتٍ و (الْمَغْزَاةُ) کَذلِکَ و الْجَمْعُ (الْمَغَازِی) وَ یَتَعَدَّی بِالْهَمْزَةِ فَیُقَالُ (أَغْزَیْتُهُ) إِذَا بَعَثْتَهُ (یَغْزُو) وَ إِنَّمَا یَکُونُ (غَزْوُ) الْعَدُوّ فِی بِلَادِهِ.</w:t>
      </w:r>
    </w:p>
    <w:p>
      <w:pPr>
        <w:pStyle w:val="Heading4"/>
      </w:pPr>
      <w:bookmarkStart w:id="2601" w:name="_Toc1920"/>
      <w:r>
        <w:t>[غسل]</w:t>
      </w:r>
      <w:bookmarkEnd w:id="2601"/>
    </w:p>
    <w:p>
      <w:pPr>
        <w:pStyle w:val="BookText"/>
      </w:pPr>
      <w:r>
        <w:rPr>
          <w:rFonts w:ascii="Amiri" w:hAnsi="Amiri" w:eastAsia="Amiri" w:cs="Amiri"/>
          <w:lang w:bidi="ar-SA"/>
          <w:color w:val="111111"/>
          <w:sz w:val="28"/>
          <w:szCs w:val="28"/>
          <w:rtl/>
        </w:rPr>
        <w:t xml:space="preserve">غَسَلْتُهُ: (غَسْلًا) مِنْ بَابِ ضَرَبَ وَ الاسْمُ (الْغُسْلُ) بِالْضَّمِ و جَمْعُهُ (أَغْسَالٌ) مِثْلُ قُفْلٍ وَ أَقْفَالٍ وَ بَعْضُهُمْ یَجْعَلُ الْمَضْمُومَ وَ الْمَفْتُوحَ بِمَعْنًی و عَزَاهُ إلَی سِیبَوَیْهِ وَ قِیلَ (الْغُسْلُ) بِالضَّمّ هُوَ الْمَاءُ الَّذِی یُتَطَهَّرُ بِهِ قَالَ ابْنُ الْقُوطِیَّةِ (الْغُسْلُ) تَمَامُ الطَّهَارَةِ وَ هُوَ اسْمٌ مِنَ (الاغْتِسَالِ) و (غَسَلْتُ) الْمَیّتَ مِنْ بَابِ ضَرَبَ أَیضاً فَهُوَ (مَغْسُولٌ) و (غَسِیلٌ) وَ لَفْظُ الشَّافِعِی و (غَسَل) (الْغَاسِلُ) الْمَیّتَ و التَّثْقِیلُ فِیهِمَا مُبَالَغَةٌ وَ (اغْتَسَلَ) الرَّجُلُ فَهُوَ (مُغْتَسِلٌ) بِالْکَسْرِ اسْمُ فَاعِلٍ و (الْمُغْتَسَلُ) بِالْفَتْحِ مَوْضِعُ (الاغْتِسَالِ) و (الْغِسْلُ) بِالْکَسْرِ مَا یُغْسَلُ بِهِ الرَّأْسُ مِنْ سِدْرٍ و خَطْمِیٍّ وَ نَحْوِ ذَلِکَ وَ (الغِسْلِینَ) مَا یَنْغَسِلُ مِنْ أَبَدَانِ الْکُفَّارِ فِی النَّارِ وَ الْیَاءُ و النُّونُ زَائِدَتَانِ و (الغُسَالَةُ) مَا غَسلْتَ بِهِ الشَّی‌ءَ وَ یُقَالُ (لِحَنْظَلَةَ بْنِ الرَّاهِبِ) (غَسِیلُ الْمَلَائِکَةِ) فَعِیلٌ بِمَعْنَی مَفْعُولٍ لِأَنَّهُ اسْتُشْهِدَ یَوْمَ أُحُدٍ جُنُباً (فَغَسَلَتْهُ) الْمَلَائِکَةُ‌و (الْمَغْسِلُ) مِثْلُ مَسجِدِ (مَغْسِلُ) الْمَوْتَی وَ الْجَمْعُ (مَغَاسِلُ).</w:t>
      </w:r>
    </w:p>
    <w:p>
      <w:pPr>
        <w:pStyle w:val="Heading4"/>
      </w:pPr>
      <w:bookmarkStart w:id="2602" w:name="_Toc1921"/>
      <w:r>
        <w:t>[غشش]</w:t>
      </w:r>
      <w:bookmarkEnd w:id="2602"/>
    </w:p>
    <w:p>
      <w:pPr>
        <w:pStyle w:val="BookText"/>
      </w:pPr>
      <w:r>
        <w:rPr>
          <w:rFonts w:ascii="Amiri" w:hAnsi="Amiri" w:eastAsia="Amiri" w:cs="Amiri"/>
          <w:lang w:bidi="ar-SA"/>
          <w:color w:val="111111"/>
          <w:sz w:val="28"/>
          <w:szCs w:val="28"/>
          <w:rtl/>
        </w:rPr>
        <w:t xml:space="preserve">غَشَّهُ: (غَشّاً) مِنْ بَابِ قَتَلَ وَ الاسْمُ (غِشٌّ) بِالْکَسْرِ لَمْ یَنْصَحْهُ وَ زَیَّنَ لَهُ غَیْرَ الْمَصْلَحَةِ وَ لَبَنٌ (مَغْشُوشٌ) مَخْلُوطٌ بِالْمَاءِ.</w:t>
      </w:r>
    </w:p>
    <w:p>
      <w:pPr>
        <w:pStyle w:val="Heading4"/>
      </w:pPr>
      <w:bookmarkStart w:id="2603" w:name="_Toc1922"/>
      <w:r>
        <w:t>[غشی]</w:t>
      </w:r>
      <w:bookmarkEnd w:id="2603"/>
    </w:p>
    <w:p>
      <w:pPr>
        <w:pStyle w:val="BookText"/>
      </w:pPr>
      <w:r>
        <w:rPr>
          <w:rFonts w:ascii="Amiri" w:hAnsi="Amiri" w:eastAsia="Amiri" w:cs="Amiri"/>
          <w:lang w:bidi="ar-SA"/>
          <w:color w:val="111111"/>
          <w:sz w:val="28"/>
          <w:szCs w:val="28"/>
          <w:rtl/>
        </w:rPr>
        <w:t xml:space="preserve">غُشِیَ: عَلَیْهِ بِالْبِنَاءِ لِلْمَفْعُولِ (غَشْیاً) بِفَتْحِ الْغَیْنِ و ضَمُّهَا لُغَةٌ و (الغَشْیَةُ) بِالْفَتْحِ المَرَّةُ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34" w:name="pg1050_6735"/>
    <w:bookmarkEnd w:id="434"/>
    <w:p>
      <w:pPr>
        <w:pStyle w:val="BookText"/>
      </w:pPr>
      <w:r>
        <w:rPr>
          <w:rFonts w:ascii="Amiri" w:hAnsi="Amiri" w:eastAsia="Amiri" w:cs="Amiri"/>
          <w:lang w:bidi="ar-SA"/>
          <w:color w:val="111111"/>
          <w:sz w:val="28"/>
          <w:szCs w:val="28"/>
          <w:rtl/>
        </w:rPr>
        <w:t xml:space="preserve">فَهُوَ (مَغْشِیٌّ) عَلَیهِ وَ یُقَالُ إِنَّ (الغَشْیَ) یُعَطِّلُ الْقُوَی المُحَرِّکَةَ و الأَوْرِدَةَ الحَسَّاسَةَ لِضَعْفِ الْقَلْبِ بِسَبَب وَجَعٍ شَدِیدٍ أَوْ بَرْدٍ أَوْ جُوعٍ مُفْرِطٍ وَ قِیلَ (الْغَشْی) هُوَ الْإِغْمَاءُ وَ قِیلَ الْإِغْمَاءُ امْتِلَاءُ بُطُونِ الدِّمَاغِ مِنْ بَلْغَمٍ بَارِدٍ غَلِیظٍ وَ قِیلَ الْإِغْمَاءُ سَهْوٌ یَلْحَق الْإِنْسَانَ مَعَ فُتُور الْأَعْضَاءِ لِعِلّةٍ و (غَشِیتُهُ) (أَغْشَاهُ) مِنْ بَابِ تَعِبَ أَتَیْتُهُ وَ الاسْمُ (الغِشْیَانُ) بِالْکَسْرِ و کُنِّیَ به عَنِ الجِمَاعِ کما کُنِّیَ بالإتیانِ فقِیلَ غَشِیَهَا و تَغَشَّاهَا و (الغِشَاءُ) الغِطَاءُ وَزْناً وَ مَعْنًی وَ هُوَ اسْمٌ مِنْ (غَشَّیْتُ) الشَّی‌ءَ بِالتَّثْقِیل إِذَا غَطَّیتَهُ و (الغِشَاوَةُ) بِالْکَسْرِ الغِطَاءُ أَیْضاً و (غَشِیَ) اللَّیْلُ مِنْ بَابِ تَعِبَ و (أَغْشَی) بِالْأَلِفِ أَظْلَمَ.</w:t>
      </w:r>
    </w:p>
    <w:p>
      <w:pPr>
        <w:pStyle w:val="Heading4"/>
      </w:pPr>
      <w:bookmarkStart w:id="2604" w:name="_Toc1923"/>
      <w:r>
        <w:t>[غصب]</w:t>
      </w:r>
      <w:bookmarkEnd w:id="2604"/>
    </w:p>
    <w:p>
      <w:pPr>
        <w:pStyle w:val="BookText"/>
      </w:pPr>
      <w:r>
        <w:rPr>
          <w:rFonts w:ascii="Amiri" w:hAnsi="Amiri" w:eastAsia="Amiri" w:cs="Amiri"/>
          <w:lang w:bidi="ar-SA"/>
          <w:color w:val="111111"/>
          <w:sz w:val="28"/>
          <w:szCs w:val="28"/>
          <w:rtl/>
        </w:rPr>
        <w:t xml:space="preserve">غَصَبَهُ: (غَصْباً) مِنْ بَابِ ضَرَبَ و اغْتَصَبَهُ أَخَذَهُ قَهْراً و ظُلْماً فَهُوَ (غَاصِبٌ) وَ الْجَمْعُ (غُصَّابٌ) مِثْلُ کَافِرِ و کُفَّارٍ وَ یَتَعَدَّی إِلَی مَفْعُولَیْنِ فَیُقَالُ (غَصَبْتُهُ) مَالَهُ وَ قَدْ تُزَادُ مِنْ فِی الْمَفْعُولِ الْأَوَّلِ فَیُقَالُ (غَصَبْتُ) مِنْهُ مَالَهُ فَزَیْدٌ (مَغْصُوبٌ) مَالَهُ و (مَغْصُوبٌ) مِنْهُ و من هُنا قِیل غَصَبَ الرجُلُ الْمَرْأَة نَفْسَهَا إذا زَنَی بها کُرْهاً و اغْتَصَبَهَا نَفْسَهَا کذلِکَ وَ هُوَ اسْتِعَارَةٌ لَطِیفَةٌ وَ یُبْنَی لِلْمَفْعُولِ فَیُقَالُ (اغْتُصِبَتِ) الْمَرْأَةُ نَفْسَهَا وَ رُبَّمَا قِیلَ عَلَی نَفْسِهَا یُضَمَّنُ الْفِعْلُ مَعْنَی غُلِبَتْ و الشَّی‌ءُ (مَغْصُوبٌ) و (غَصْبٌ) تَسْمِیَةٌ بِالْمَصْدَرِ.</w:t>
      </w:r>
    </w:p>
    <w:p>
      <w:pPr>
        <w:pStyle w:val="Heading4"/>
      </w:pPr>
      <w:bookmarkStart w:id="2605" w:name="_Toc1924"/>
      <w:r>
        <w:t>[غصص]</w:t>
      </w:r>
      <w:bookmarkEnd w:id="2605"/>
    </w:p>
    <w:p>
      <w:pPr>
        <w:pStyle w:val="BookText"/>
      </w:pPr>
      <w:r>
        <w:rPr>
          <w:rFonts w:ascii="Amiri" w:hAnsi="Amiri" w:eastAsia="Amiri" w:cs="Amiri"/>
          <w:lang w:bidi="ar-SA"/>
          <w:color w:val="111111"/>
          <w:sz w:val="28"/>
          <w:szCs w:val="28"/>
          <w:rtl/>
        </w:rPr>
        <w:t xml:space="preserve">غَصِصْتُ: بِالطَّعَامِ (غَصَصاً) مِنْ بَابِ تَعِبَ فَأَنا (غَاصٌّ) و (غَصَّانُ) وَ مِنْ بَابِ قَتَلَ لُغَةٌ و (الغُصَّةُ) بِالضَّمِّ مَا غَصَّ بِهِ الْإِنْسَانُ مِنْ طَعَامٍ أَوْ غَیْظٍ عَلَی التَّشْبِیهِ وَ الْجَمْعُ (غُصَصٌ) مِثْلُ غُرْفَةٍ و غُرَفٍ وَ یَتَعدَّی بِالْهَمْزَةِ فَیُقَالُ (أَغْصَصْتُهُ) بِهِ.</w:t>
      </w:r>
    </w:p>
    <w:p>
      <w:pPr>
        <w:pStyle w:val="Heading4"/>
      </w:pPr>
      <w:bookmarkStart w:id="2606" w:name="_Toc1925"/>
      <w:r>
        <w:t>[غصن]</w:t>
      </w:r>
      <w:bookmarkEnd w:id="2606"/>
    </w:p>
    <w:p>
      <w:pPr>
        <w:pStyle w:val="BookText"/>
      </w:pPr>
      <w:r>
        <w:rPr>
          <w:rFonts w:ascii="Amiri" w:hAnsi="Amiri" w:eastAsia="Amiri" w:cs="Amiri"/>
          <w:lang w:bidi="ar-SA"/>
          <w:color w:val="111111"/>
          <w:sz w:val="28"/>
          <w:szCs w:val="28"/>
          <w:rtl/>
        </w:rPr>
        <w:t xml:space="preserve">غُصْنُ: الشَّجَرَةِ جَمْعُهُ (أَغْصَانٌ) مِثْلُ قُفْلٍ وَ أَقْفَالٍ و (غُصُونٌ) أَیْضاً.</w:t>
      </w:r>
    </w:p>
    <w:p>
      <w:pPr>
        <w:pStyle w:val="Heading4"/>
      </w:pPr>
      <w:bookmarkStart w:id="2607" w:name="_Toc1926"/>
      <w:r>
        <w:t>[غضب]</w:t>
      </w:r>
      <w:bookmarkEnd w:id="2607"/>
    </w:p>
    <w:p>
      <w:pPr>
        <w:pStyle w:val="BookText"/>
      </w:pPr>
      <w:r>
        <w:rPr>
          <w:rFonts w:ascii="Amiri" w:hAnsi="Amiri" w:eastAsia="Amiri" w:cs="Amiri"/>
          <w:lang w:bidi="ar-SA"/>
          <w:color w:val="111111"/>
          <w:sz w:val="28"/>
          <w:szCs w:val="28"/>
          <w:rtl/>
        </w:rPr>
        <w:t xml:space="preserve">غَضِبَ: عَلَیْهِ (غَضَباً) فَهُوَ (غَضْبَانُ) وَ امْرَأَةٌ (غَضْبَی) وَ قَوْمٌ (غَضْبَی) و (غُضَابَی) مِثْلُ سَکْرَی و سُکَاری و (غِضَابٌ) أَیْضاً مِثْلُ عَطْشَانَ و عِطَاشٍ و یَتَعَدَّی بِالْهَمْزِ و (غَضِبَ) مِن لَا شی‌ءٍ أَیْ مِنْ غَیْرِ شَی‌ءٍ یُوحِبُهُ و (غَضِبْتُ) لِفُلَان إِذَا کَانَ حَیًّا و (غَضِبْتُ) بِهِ إِذَا کَانَ مَیِّتاً وَ (تَغَضَّبَ) عَلَیْهِ مِثْلُ (غَضِبَ).</w:t>
      </w:r>
    </w:p>
    <w:p>
      <w:pPr>
        <w:pStyle w:val="Heading4"/>
      </w:pPr>
      <w:bookmarkStart w:id="2608" w:name="_Toc1927"/>
      <w:r>
        <w:t>[غضر]</w:t>
      </w:r>
      <w:bookmarkEnd w:id="2608"/>
    </w:p>
    <w:p>
      <w:pPr>
        <w:pStyle w:val="BookText"/>
      </w:pPr>
      <w:r>
        <w:rPr>
          <w:rFonts w:ascii="Amiri" w:hAnsi="Amiri" w:eastAsia="Amiri" w:cs="Amiri"/>
          <w:lang w:bidi="ar-SA"/>
          <w:color w:val="111111"/>
          <w:sz w:val="28"/>
          <w:szCs w:val="28"/>
          <w:rtl/>
        </w:rPr>
        <w:t xml:space="preserve">غَضِرَ: الرَّجُلُ بِالْمَالِ (غَضَراً) مِنْ بَابِ تَعِبَ کَثُرَ مَالُهُ وَ یَتَعَدَّی بِالْحَرَکَةِ فَیُقَالُ (غَضَرَهُ) اللّهُ (غَضْراً) مِنْ بَابِ قَتَلَ قَالَ فِی الْمُحْکَمِ رَجُلٌ (مَغْضُورٌ) أَیْ مُبَارَکٌ وَ فِی الْمُجْمَلِ یُقَالُ لِلدَّابَّةِ (غَضِرَةُ) النَّاصِیَةِ إِذَا کَانَتْ مُبَارَکَةً وَ قَوْلُهُ فِی الشَّرْحِ وَ یُقَالُ لِنَوْعٍ مِنَ الْجَرَادِ (الغَضَارَی) و یُسَمَّی الْجَرَادَ الْمُبَارَکَ مِنْ هذَا لکِنْ لَمْ أَظْفَرْ بِنَقْلٍ فِیهِ و یَجُوزُ أَنْ تَکُونَ الْوَاحِدَةُ (غَضْرَاءَ) مِثْلُ صَحْرَاءَ وَ صَحَارَی وَ تُسَمَّی الْقَطَاةُ (الْغَضْرَاءَ) مِثْلُ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35" w:name="pg1050_6737"/>
    <w:bookmarkEnd w:id="435"/>
    <w:p>
      <w:pPr>
        <w:pStyle w:val="BookText"/>
      </w:pPr>
      <w:r>
        <w:rPr>
          <w:rFonts w:ascii="Amiri" w:hAnsi="Amiri" w:eastAsia="Amiri" w:cs="Amiri"/>
          <w:lang w:bidi="ar-SA"/>
          <w:color w:val="111111"/>
          <w:sz w:val="28"/>
          <w:szCs w:val="28"/>
          <w:rtl/>
        </w:rPr>
        <w:t xml:space="preserve">حَمْرَاءَ أَیْضاً وَ الْجَمْعُ الغَضَارَی أَیْضَا.</w:t>
      </w:r>
    </w:p>
    <w:p>
      <w:pPr>
        <w:pStyle w:val="Heading4"/>
      </w:pPr>
      <w:bookmarkStart w:id="2609" w:name="_Toc1928"/>
      <w:r>
        <w:t>[غضض]</w:t>
      </w:r>
      <w:bookmarkEnd w:id="2609"/>
    </w:p>
    <w:p>
      <w:pPr>
        <w:pStyle w:val="BookText"/>
      </w:pPr>
      <w:r>
        <w:rPr>
          <w:rFonts w:ascii="Amiri" w:hAnsi="Amiri" w:eastAsia="Amiri" w:cs="Amiri"/>
          <w:lang w:bidi="ar-SA"/>
          <w:color w:val="111111"/>
          <w:sz w:val="28"/>
          <w:szCs w:val="28"/>
          <w:rtl/>
        </w:rPr>
        <w:t xml:space="preserve">غَضَّ: الرَّجُلُ صَوْتَهُ وَ طَرْفَهُ وَ مِنْ طَرْفِهِ وَ مِنْ صَوْتِهِ (غَضّاً) مِنْ بَابِ قَتَلَ خَفَضَ وَ مِنْهُ یُقَالُ (غَضَّ) مِنْ فُلَانٍ (غَضّاً) و (غَضَاضَةً) إِذَا تَنَقَّصَهُ. و (الْغَضْغَضَةُ) النُّقْصَانُ و (غَضْغَضْتُ) السِّقَاءَ نَقَصْتُهُ و (غَضَّ) الشَّی‌ءُ (یَغِضُّ) مِنْ بَابِ ضَرَبَ فَهُوَ (غَضٌّ) أَیْ طَرِیٌّ.</w:t>
      </w:r>
    </w:p>
    <w:p>
      <w:pPr>
        <w:pStyle w:val="Heading4"/>
      </w:pPr>
      <w:bookmarkStart w:id="2610" w:name="_Toc1929"/>
      <w:r>
        <w:t>[غضن]</w:t>
      </w:r>
      <w:bookmarkEnd w:id="2610"/>
    </w:p>
    <w:p>
      <w:pPr>
        <w:pStyle w:val="BookText"/>
      </w:pPr>
      <w:r>
        <w:rPr>
          <w:rFonts w:ascii="Amiri" w:hAnsi="Amiri" w:eastAsia="Amiri" w:cs="Amiri"/>
          <w:lang w:bidi="ar-SA"/>
          <w:color w:val="111111"/>
          <w:sz w:val="28"/>
          <w:szCs w:val="28"/>
          <w:rtl/>
        </w:rPr>
        <w:t xml:space="preserve">الغُضُونُ: مَکَاسِرُ الجِلْدِ وَ مَکَاسِرُ کُلِّ شَی‌ءٍ (غُضُونٌ) أَیْضاً الْوَاحِدُ (غَضْنٌ) و (غَضَنٌ) مِثْلُ أَسَدٍ و أُسُودِ و فَلْسٍ و فُلُوسٍ.</w:t>
      </w:r>
    </w:p>
    <w:p>
      <w:pPr>
        <w:pStyle w:val="Heading4"/>
      </w:pPr>
      <w:bookmarkStart w:id="2611" w:name="_Toc1930"/>
      <w:r>
        <w:t>[غضو]</w:t>
      </w:r>
      <w:bookmarkEnd w:id="2611"/>
    </w:p>
    <w:p>
      <w:pPr>
        <w:pStyle w:val="BookText"/>
      </w:pPr>
      <w:r>
        <w:rPr>
          <w:rFonts w:ascii="Amiri" w:hAnsi="Amiri" w:eastAsia="Amiri" w:cs="Amiri"/>
          <w:lang w:bidi="ar-SA"/>
          <w:color w:val="111111"/>
          <w:sz w:val="28"/>
          <w:szCs w:val="28"/>
          <w:rtl/>
        </w:rPr>
        <w:t xml:space="preserve">أَغْضَی: الرَّجُلُ عَیْنَهُ بِالْأَلِفِ قَارَبَ بَیْنَ جَفْنَیْهَا ثُمَّ اسْتُعْمِلَ فِی الْحِلْمِ فَقِیلَ (أَغْضَی) عَلَی الْقَذَی إِذَا أَمْسَکَ عَفْواً عَنْهُ و (أَغْضَی) اللَّیْلُ أَظْلَمَ فَهُوَ (غَاضٍ) عَلَی غَیْرِ قِیَاسٍ و (مُغْضٍ) عَلَی الْأَصْلِ لکِنَّهُ قَلِیلٌ و (الغَضَی) شَجَرٌ و خَشَبُهُ مِنْ أَصْلَبِ الْخَشَبِ وَ لِهذَا یَکُونُ فِی فَحْمِهِ صَلَابَةٌ.</w:t>
      </w:r>
    </w:p>
    <w:p>
      <w:pPr>
        <w:pStyle w:val="Heading4"/>
      </w:pPr>
      <w:bookmarkStart w:id="2612" w:name="_Toc1931"/>
      <w:r>
        <w:t>[غطس]</w:t>
      </w:r>
      <w:bookmarkEnd w:id="2612"/>
    </w:p>
    <w:p>
      <w:pPr>
        <w:pStyle w:val="BookText"/>
      </w:pPr>
      <w:r>
        <w:rPr>
          <w:rFonts w:ascii="Amiri" w:hAnsi="Amiri" w:eastAsia="Amiri" w:cs="Amiri"/>
          <w:lang w:bidi="ar-SA"/>
          <w:color w:val="111111"/>
          <w:sz w:val="28"/>
          <w:szCs w:val="28"/>
          <w:rtl/>
        </w:rPr>
        <w:t xml:space="preserve">غَطَسَ: فِی الْمَاءِ (غَطْساً) مِنْ بَابِ ضَرَبَ وَ یَتَعَدَّی بِالتَّشْدِیدِ.</w:t>
      </w:r>
    </w:p>
    <w:p>
      <w:pPr>
        <w:pStyle w:val="Heading4"/>
      </w:pPr>
      <w:bookmarkStart w:id="2613" w:name="_Toc1932"/>
      <w:r>
        <w:t>[غطط]</w:t>
      </w:r>
      <w:bookmarkEnd w:id="2613"/>
    </w:p>
    <w:p>
      <w:pPr>
        <w:pStyle w:val="BookText"/>
      </w:pPr>
      <w:r>
        <w:rPr>
          <w:rFonts w:ascii="Amiri" w:hAnsi="Amiri" w:eastAsia="Amiri" w:cs="Amiri"/>
          <w:lang w:bidi="ar-SA"/>
          <w:color w:val="111111"/>
          <w:sz w:val="28"/>
          <w:szCs w:val="28"/>
          <w:rtl/>
        </w:rPr>
        <w:t xml:space="preserve">غَطَّهُ: فِی الْمَاءِ (غَطّاً) مِنْ بَابِ قَتَلَ غَمَسَهُ (فَانْغَطَّ) هُو و (غَطَّ) الجَمَلُ (یَغِطُّ) مِنْ بَابِ ضَرَبَ (غَطِیطاً) صَوَّتَ فِی شِقْشِقَةٍ فَإِنْ لَمْ یَکُنْ لَهُ شِقْشِقَةٌ فَهُوَ هَدِیرٌ وَ أَمَّا النَّاقَةُ فَإِنَّهَا تَهْدِرُ وَ لَا (تَغِطُّ) و (غَطَّ) النَّائِمُ (یَغِطُّ) (غَطِیطاً) أَیْضاً تَرَدَّدَ نَفَسُهُ صَاعِداً إِلَی حَلْقِهِ حَتَّی یَسْمَعَهُ مَنْ حَوْلَهُ.</w:t>
      </w:r>
    </w:p>
    <w:p>
      <w:pPr>
        <w:pStyle w:val="Heading4"/>
      </w:pPr>
      <w:bookmarkStart w:id="2614" w:name="_Toc1933"/>
      <w:r>
        <w:t>[غطو]</w:t>
      </w:r>
      <w:bookmarkEnd w:id="2614"/>
    </w:p>
    <w:p>
      <w:pPr>
        <w:pStyle w:val="BookText"/>
      </w:pPr>
      <w:r>
        <w:rPr>
          <w:rFonts w:ascii="Amiri" w:hAnsi="Amiri" w:eastAsia="Amiri" w:cs="Amiri"/>
          <w:lang w:bidi="ar-SA"/>
          <w:color w:val="111111"/>
          <w:sz w:val="28"/>
          <w:szCs w:val="28"/>
          <w:rtl/>
        </w:rPr>
        <w:t xml:space="preserve">غَطَوْتُ: الشَّی‌ءَ (أَغْطُوهُ) و (غَطَیْتُهُ) (أَغْطِیهِ) مِنْ بَابَیْ عَلَا و رَمَی و التَّثْقِیلُ مُبَالَغَةٌ و (أَغْطَیْتُهُ) بِالْأَلِفِ أَیْضاً وَ یَخْتَلِفُ وَزْنُ الْمَفْعُولِ بِحَسَبِ وَزْنِ الْفِعْلِ و (الْغِطَاءُ) مِثْلُ کِتَابٍ السِّتْرُ وَ هُوَ ما یُغَطَّی بِهِ وَ جَمْعُهُ (أَغْطِیَةٌ) مَأْخُوذ مِنْ قَوْلِهِمْ (غَطَا) اللَّیْلُ (یَغْطُو) إِذَا سَتَرَتْ ظُلْمَتُهُ کُلَّ شَی‌ءِ.</w:t>
      </w:r>
    </w:p>
    <w:p>
      <w:pPr>
        <w:pStyle w:val="Heading4"/>
      </w:pPr>
      <w:bookmarkStart w:id="2615" w:name="_Toc1934"/>
      <w:r>
        <w:t>[غفر]</w:t>
      </w:r>
      <w:bookmarkEnd w:id="2615"/>
    </w:p>
    <w:p>
      <w:pPr>
        <w:pStyle w:val="BookText"/>
      </w:pPr>
      <w:r>
        <w:rPr>
          <w:rFonts w:ascii="Amiri" w:hAnsi="Amiri" w:eastAsia="Amiri" w:cs="Amiri"/>
          <w:lang w:bidi="ar-SA"/>
          <w:color w:val="111111"/>
          <w:sz w:val="28"/>
          <w:szCs w:val="28"/>
          <w:rtl/>
        </w:rPr>
        <w:t xml:space="preserve">غَفَرَ: اللّهُ لَهُ (غَفْراً) مِنْ بَابِ ضَرَبَ و (غُفْراناً) (غُفْراناً) صَفَحَ عَنْهُ و (الْمَغْفِرَةُ) اسْمٌ مِنْهُ وَ (اسْتَغْفَرْتُ) اللّهَ سَأَلْتُهُ (الْمَغْفِرَةَ) و (اغْتَفَرْتُ) لِلْجَانِی مَا صَنَعَ وَ أَصْلُ (الْغَفْرِ) السَّتْرُ وَ مِنْهُ یُقَالُ الصِّبْغُ (أَغْفَرُ) لِلْوَسَخِ أَیْ أَسْتَرُ و (المِغْفَرُ) بِالْکَسْرِ ما یُلْبَسُ تَحْتَ البَیْضَةِ و (غِفَارٌ) مِثْلُ کِتَابِ حَیٌّ مِنَ الْعَرَبِ.</w:t>
      </w:r>
    </w:p>
    <w:p>
      <w:pPr>
        <w:pStyle w:val="Heading4"/>
      </w:pPr>
      <w:bookmarkStart w:id="2616" w:name="_Toc1935"/>
      <w:r>
        <w:t>[غفص]</w:t>
      </w:r>
      <w:bookmarkEnd w:id="2616"/>
    </w:p>
    <w:p>
      <w:pPr>
        <w:pStyle w:val="BookText"/>
      </w:pPr>
      <w:r>
        <w:rPr>
          <w:rFonts w:ascii="Amiri" w:hAnsi="Amiri" w:eastAsia="Amiri" w:cs="Amiri"/>
          <w:lang w:bidi="ar-SA"/>
          <w:color w:val="111111"/>
          <w:sz w:val="28"/>
          <w:szCs w:val="28"/>
          <w:rtl/>
        </w:rPr>
        <w:t xml:space="preserve">غَافَصْتُ: فُلَاناً إِذَا فَاجَأْتَهُ و أَخَذْتَهُ عَلَی غِرَّةٍ مِنْهُ وَ أَخَذْتُ الشَّی‌ءَ (مُغَافَصَةً) أَی مُغَالَبَةً.</w:t>
      </w:r>
    </w:p>
    <w:p>
      <w:pPr>
        <w:pStyle w:val="Heading4"/>
      </w:pPr>
      <w:bookmarkStart w:id="2617" w:name="_Toc1936"/>
      <w:r>
        <w:t>[غفل]</w:t>
      </w:r>
      <w:bookmarkEnd w:id="2617"/>
    </w:p>
    <w:p>
      <w:pPr>
        <w:pStyle w:val="BookText"/>
      </w:pPr>
      <w:r>
        <w:rPr>
          <w:rFonts w:ascii="Amiri" w:hAnsi="Amiri" w:eastAsia="Amiri" w:cs="Amiri"/>
          <w:lang w:bidi="ar-SA"/>
          <w:color w:val="111111"/>
          <w:sz w:val="28"/>
          <w:szCs w:val="28"/>
          <w:rtl/>
        </w:rPr>
        <w:t xml:space="preserve">الْغَفْلَةُ: غَیْبَةُ الشّی‌ءِ عَنْ بَالِ الْإِنْسَانِ و عَدَمُ تَذَکُّرِهِ لَهُ وَ قَدِ اسْتُعْمِلَ فِیمَنْ تَرَکَهُ إِهْمَالًا و إِعْرَاضاً کَمَا فِی قَوْلِهِ تَعَالَی «وَ هُمْ فِی غَفْلَةٍ مُعْرِضُونَ» یُقَالُ مِنْهُ (غَفَلْتُ) عَنِ الشَّی‌ءِ (غُفُولًا) مِنْ بَابِ قَعَدَ وَ لَهُ ثَلَاثَةُ مَصَادِرَ (غُفُولٌ) وَ هُوَ أَعَمُّهَا و (غَفْلَةٌ) وِزَانُ تَمْرَةٍ و (غَفَلٌ) وِزَانٌ سَبَبٍ قَالَ الشَّاعِرُ: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36" w:name="pg1050_6739"/>
    <w:bookmarkEnd w:id="436"/>
    <w:p>
      <w:pPr>
        <w:pStyle w:val="BookText"/>
      </w:pPr>
      <w:r>
        <w:rPr>
          <w:rFonts w:ascii="Amiri" w:hAnsi="Amiri" w:eastAsia="Amiri" w:cs="Amiri"/>
          <w:lang w:bidi="ar-SA"/>
          <w:color w:val="111111"/>
          <w:sz w:val="28"/>
          <w:szCs w:val="28"/>
          <w:rtl/>
        </w:rPr>
        <w:t xml:space="preserve">إِذْ نَحْنُ فِی غَفَلٍ و أَکْثَرُ هَمِّنَا صَرْفُ النَّوَی و فِراقُنَا الْجِیرَانَا وَ سُمِّی بِالثَّالِثِ مُؤَنَّثاً بِالْهَاءِ فَقِیلَ (غَفَلَةُ) و منْهُ (سُوَیدُ بنُ غَفَلَةَ) و (غَفَّلْتُهُ) (تَغْفِیلًا) صَیَّرْتُهُ کَذلِکَ فَهُوَ مُغَفَّلٌ أَیْ لَیْسَ لَهُ فِطْنَةٌ و باسْمِ الْمَفْعُولِ سُمِّیَ وَ مِنْهُ (عَبْدُ اللّهِ ابْنُ مُغَفَّلٍ الْمُزَنِیُّ) و (أَغْفَلْتُ) الشَّی‌ءَ (إِغْفَالًا) تَرَکْتُهُ إِهْمَالًا مِنْ غَیْرِ نِسْیَانٍ و (تَغَفَّلْتُ) الرَّجُلَ تَرقَّبْتُ غَفْلَتَهُ و (تَغَافَلَ) أَرَی مِنْ نفْسِهِ ذلِکَ وَ لیْسَ بِهِ و أَرْضٌ (غُفْلٌ) مِثَالُ قُفْلٍ لَا عَلَمَ بِهَا وَ رَجُلُ (غُفْلٌ) لم یُجَرِّبِ الْأُمُورَ.</w:t>
      </w:r>
    </w:p>
    <w:p>
      <w:pPr>
        <w:pStyle w:val="Heading4"/>
      </w:pPr>
      <w:bookmarkStart w:id="2618" w:name="_Toc1937"/>
      <w:r>
        <w:t>[غفو]</w:t>
      </w:r>
      <w:bookmarkEnd w:id="2618"/>
    </w:p>
    <w:p>
      <w:pPr>
        <w:pStyle w:val="BookText"/>
      </w:pPr>
      <w:r>
        <w:rPr>
          <w:rFonts w:ascii="Amiri" w:hAnsi="Amiri" w:eastAsia="Amiri" w:cs="Amiri"/>
          <w:lang w:bidi="ar-SA"/>
          <w:color w:val="111111"/>
          <w:sz w:val="28"/>
          <w:szCs w:val="28"/>
          <w:rtl/>
        </w:rPr>
        <w:t xml:space="preserve">أَغْفَیْتُ: إِغْفَاءً فَأَنَا (مُغْفٍ) إذا نِمْتُ نَوْمَةً خَفِیفَةً قَالَ ابْنُ السِّکِّیتِ و غَیْرُهُ وَ لَا یُقَالُ (غَفَوْتُ) وَ قَالَ الْأَزْهَرِیُّ کَلَامُ الْعَرَبِ (أَغْفَیْتُ) و قَلَّمَا یُقَالَ (غَفَوْتُ).</w:t>
      </w:r>
    </w:p>
    <w:p>
      <w:pPr>
        <w:pStyle w:val="Heading4"/>
      </w:pPr>
      <w:bookmarkStart w:id="2619" w:name="_Toc1938"/>
      <w:r>
        <w:t>[غلصم]</w:t>
      </w:r>
      <w:bookmarkEnd w:id="2619"/>
    </w:p>
    <w:p>
      <w:pPr>
        <w:pStyle w:val="BookText"/>
      </w:pPr>
      <w:r>
        <w:rPr>
          <w:rFonts w:ascii="Amiri" w:hAnsi="Amiri" w:eastAsia="Amiri" w:cs="Amiri"/>
          <w:lang w:bidi="ar-SA"/>
          <w:color w:val="111111"/>
          <w:sz w:val="28"/>
          <w:szCs w:val="28"/>
          <w:rtl/>
        </w:rPr>
        <w:t xml:space="preserve">الغَلْصَمَةُ: رَأْسُ الْحُلْقُومِ وَ هُوَ الْمَوْضِعُ النَّاتِئ فِی الْحَلْقِ و الْجَمْعُ (غَلَاصِمُ).</w:t>
      </w:r>
    </w:p>
    <w:p>
      <w:pPr>
        <w:pStyle w:val="Heading4"/>
      </w:pPr>
      <w:bookmarkStart w:id="2620" w:name="_Toc1939"/>
      <w:r>
        <w:t>[غلب]</w:t>
      </w:r>
      <w:bookmarkEnd w:id="2620"/>
    </w:p>
    <w:p>
      <w:pPr>
        <w:pStyle w:val="BookText"/>
      </w:pPr>
      <w:r>
        <w:rPr>
          <w:rFonts w:ascii="Amiri" w:hAnsi="Amiri" w:eastAsia="Amiri" w:cs="Amiri"/>
          <w:lang w:bidi="ar-SA"/>
          <w:color w:val="111111"/>
          <w:sz w:val="28"/>
          <w:szCs w:val="28"/>
          <w:rtl/>
        </w:rPr>
        <w:t xml:space="preserve">غَلَبَهُ: (غَلْباً) مِنْ بَابِ ضَرَبَ وَ الاسْمُ (الغَلَبُ) بِفَتْحَتَیْنِ وَ الْغَلَبَةُ أَیْضاً وَ بِمُضَارِعِ الْخِطَابِ سُمِّیَ وَ مِنْهُ (بَنُو تَغْلِبَ) وَ هُمْ مِنْ مُشْرِکِی الْعَرَبِ طَلَبَهُمْ عُمَرُ بِالْجِزْیَةِ فَأَبَوْا أَنْ یُعْطُوهَا بِاسْمِ الْجِزْیَةِ وَ صَالَحُوا عَلَی اسمِ الصَّدَقَةِ مُضَاعَفَةً وَ یُرْوَی أَنَّهُ قَالَ هَاتُوهَا و سَمُّوهَا مَا شِئْتُمْ و النِّسْبَةُ إِلَیْهِ (تَغْلِبیٌّ) بِالْکَسْرِ عَلَی الْأَصْلِ قَالَ ابْنُ السَّرَّاجِ وَ مِنْهُمْ مَنْ یَفْتَحُ لِلتَّخْفِیفِ اسْتِثْقَالًا لِتَوَالِی کَسْرَتَیْنِ مَعَ یَاءٍ النَّسَبِ و (غَالَبْتُهُ) (مُغَالَبَةً) و (غِلَاباً)</w:t>
      </w:r>
    </w:p>
    <w:p>
      <w:pPr>
        <w:pStyle w:val="Heading4"/>
      </w:pPr>
      <w:bookmarkStart w:id="2621" w:name="_Toc1940"/>
      <w:r>
        <w:t>[غلت]</w:t>
      </w:r>
      <w:bookmarkEnd w:id="2621"/>
    </w:p>
    <w:p>
      <w:pPr>
        <w:pStyle w:val="BookText"/>
      </w:pPr>
      <w:r>
        <w:rPr>
          <w:rFonts w:ascii="Amiri" w:hAnsi="Amiri" w:eastAsia="Amiri" w:cs="Amiri"/>
          <w:lang w:bidi="ar-SA"/>
          <w:color w:val="111111"/>
          <w:sz w:val="28"/>
          <w:szCs w:val="28"/>
          <w:rtl/>
        </w:rPr>
        <w:t xml:space="preserve">غَلِتَ: فِی الْحِسَابِ (غَلَتاً) قِیلَ هُوَ مِثْلُ غَلِطَ غَلَطاً وَزْناً وَ مَعْنًی وَ قِیلَ (غَلِتَ) فِی الْحِسَابِ وَ غَلِطَ فِی کَلَامِهِ وَ زَادَ بَعْضُهُمْ فَقَالَ هکَذَا فَرَّقَتِ الْعَرَبُ فَجَعَلَتِ التَّاءَ فِی الْحِسَابِ و الطَّاءَ فِی الْمَنْطِقِ وَ فِی التَّهْذِیبِ مِثْلُهُ.</w:t>
      </w:r>
    </w:p>
    <w:p>
      <w:pPr>
        <w:pStyle w:val="Heading4"/>
      </w:pPr>
      <w:bookmarkStart w:id="2622" w:name="_Toc1941"/>
      <w:r>
        <w:t>[غلث]</w:t>
      </w:r>
      <w:bookmarkEnd w:id="2622"/>
    </w:p>
    <w:p>
      <w:pPr>
        <w:pStyle w:val="BookText"/>
      </w:pPr>
      <w:r>
        <w:rPr>
          <w:rFonts w:ascii="Amiri" w:hAnsi="Amiri" w:eastAsia="Amiri" w:cs="Amiri"/>
          <w:lang w:bidi="ar-SA"/>
          <w:color w:val="111111"/>
          <w:sz w:val="28"/>
          <w:szCs w:val="28"/>
          <w:rtl/>
        </w:rPr>
        <w:t xml:space="preserve">غَلَثْتُ: الشَّی‌ء بِغَیْرِهِ (غَلْثاً) مِنْ بَابِ ضَرَبَ خَلَطْتُهُ بِهِ کَالْحِنْطَةِ بِالشَّعِیرِ و (الْغَلَثُ) بِفَتْحَتَیْنِ الاسْمُ و طَعَامٌ (غَلِیثٌ) أَیْ مَخْلُوطٌ بِالَمَدرِ و الزُّوَانِ فَعِیلٌ بِمَعْنَی مَفْعُولٍ و (عَلَثْتُهُ) بِالْعَیْنِ الْمُهْمَلَةِ لُغَةٌ وَ هُوَ (مَغْلُوثٌ و مَعْلُوثٌ) أَیْضاً.</w:t>
      </w:r>
    </w:p>
    <w:p>
      <w:pPr>
        <w:pStyle w:val="Heading4"/>
      </w:pPr>
      <w:bookmarkStart w:id="2623" w:name="_Toc1942"/>
      <w:r>
        <w:t>[غلس]</w:t>
      </w:r>
      <w:bookmarkEnd w:id="2623"/>
    </w:p>
    <w:p>
      <w:pPr>
        <w:pStyle w:val="BookText"/>
      </w:pPr>
      <w:r>
        <w:rPr>
          <w:rFonts w:ascii="Amiri" w:hAnsi="Amiri" w:eastAsia="Amiri" w:cs="Amiri"/>
          <w:lang w:bidi="ar-SA"/>
          <w:color w:val="111111"/>
          <w:sz w:val="28"/>
          <w:szCs w:val="28"/>
          <w:rtl/>
        </w:rPr>
        <w:t xml:space="preserve">الْغَلَسُ: بِفَتْحَتَیْنِ ظَلَامُ آخِرِ اللَّیْلِ و (غَلَّسَ) الْقَوْمُ (تَغْلِیساً) خَرَجُوا (بِغَلَسٍ) و (غَلَّسَ) فِی الصَّلَاةِ صَلَّاهَا (بِغَلَسٍ).</w:t>
      </w:r>
    </w:p>
    <w:p>
      <w:pPr>
        <w:pStyle w:val="Heading4"/>
      </w:pPr>
      <w:bookmarkStart w:id="2624" w:name="_Toc1943"/>
      <w:r>
        <w:t>[غلط]</w:t>
      </w:r>
      <w:bookmarkEnd w:id="2624"/>
    </w:p>
    <w:p>
      <w:pPr>
        <w:pStyle w:val="BookText"/>
      </w:pPr>
      <w:r>
        <w:rPr>
          <w:rFonts w:ascii="Amiri" w:hAnsi="Amiri" w:eastAsia="Amiri" w:cs="Amiri"/>
          <w:lang w:bidi="ar-SA"/>
          <w:color w:val="111111"/>
          <w:sz w:val="28"/>
          <w:szCs w:val="28"/>
          <w:rtl/>
        </w:rPr>
        <w:t xml:space="preserve">غَلِطَ: فِی مَنْطِقِهِ (غَلَطاً) أَخْطَأَ وَجْهَ الصَّوَابِ و (غَلَّطتُهُ) أَنَا قُلْتُ لَهُ (غَلِطْتَ) أَوْ نَسَبْتُهُ إِلَی الْغَلَطِ.</w:t>
      </w:r>
    </w:p>
    <w:p>
      <w:pPr>
        <w:pStyle w:val="Heading4"/>
      </w:pPr>
      <w:bookmarkStart w:id="2625" w:name="_Toc1944"/>
      <w:r>
        <w:t>[غلظ]</w:t>
      </w:r>
      <w:bookmarkEnd w:id="2625"/>
    </w:p>
    <w:p>
      <w:pPr>
        <w:pStyle w:val="BookText"/>
      </w:pPr>
      <w:r>
        <w:rPr>
          <w:rFonts w:ascii="Amiri" w:hAnsi="Amiri" w:eastAsia="Amiri" w:cs="Amiri"/>
          <w:lang w:bidi="ar-SA"/>
          <w:color w:val="111111"/>
          <w:sz w:val="28"/>
          <w:szCs w:val="28"/>
          <w:rtl/>
        </w:rPr>
        <w:t xml:space="preserve">غَلُظَ: الشَّی‌ءُ بِالضَّمِ (غِلَظاً) وِزَانُ عِنَبٍ خِلَافُ دَقَّ وَ الِاسْمُ (الغِلْظَةُ) بِالْکَسْرِ و حَکَی فِی الْبَارِعِ التَّثلیثَ عَنِ ابْن الْأَعْرَابِیِّ وَ هُوَ (غَلِیظٌ) و الْجَمْعُ (غِلَاظٌ) و عَذَابٌ (غَلِیظٌ) شَدِیدُ الأَلَم و (غَلُظَ) الرَّجُلُ اشْتَدَّ فَهُوَ (غَلِیظٌ) أَیْضاً وَ فِیهِ (غِلْظَةٌ) أَیْ غَیْرُ لَیِّنٍ و لا سَلِسٍ و (أَغْلَظَ) لَهُ فِی الْقَوْلِ (إِغْلَاظاً)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37" w:name="pg1050_6741"/>
    <w:bookmarkEnd w:id="437"/>
    <w:p>
      <w:pPr>
        <w:pStyle w:val="BookText"/>
      </w:pPr>
      <w:r>
        <w:rPr>
          <w:rFonts w:ascii="Amiri" w:hAnsi="Amiri" w:eastAsia="Amiri" w:cs="Amiri"/>
          <w:lang w:bidi="ar-SA"/>
          <w:color w:val="111111"/>
          <w:sz w:val="28"/>
          <w:szCs w:val="28"/>
          <w:rtl/>
        </w:rPr>
        <w:t xml:space="preserve">عَنَّفَهُ و (غلَّظتُ) عَلَیْهِ فِی الْیَمِینِ (تَغْلِیظاً) شَدَّدْتُ عَلَیْهِ وَ أَکَّدْتُ و (غلَّظْتُ) الْیَمِینَ (تَغْلِیظاً) أَیْضاً قَوَّیْتُهَا و أَکَّدْتُهَا و (اسْتَغْلَظَ) الزَّرْعُ اشْتَدَّ و (اسْتَغْلَظْتُ) الشَّی‌ءَ رَأَیْتُهُ (غَلِیظاً).</w:t>
      </w:r>
    </w:p>
    <w:p>
      <w:pPr>
        <w:pStyle w:val="Heading4"/>
      </w:pPr>
      <w:bookmarkStart w:id="2626" w:name="_Toc1945"/>
      <w:r>
        <w:t>[غلف]</w:t>
      </w:r>
      <w:bookmarkEnd w:id="2626"/>
    </w:p>
    <w:p>
      <w:pPr>
        <w:pStyle w:val="BookText"/>
      </w:pPr>
      <w:r>
        <w:rPr>
          <w:rFonts w:ascii="Amiri" w:hAnsi="Amiri" w:eastAsia="Amiri" w:cs="Amiri"/>
          <w:lang w:bidi="ar-SA"/>
          <w:color w:val="111111"/>
          <w:sz w:val="28"/>
          <w:szCs w:val="28"/>
          <w:rtl/>
        </w:rPr>
        <w:t xml:space="preserve">غِلَافُ: السِّکِّینِ وَ نَحْوِهِ جَمْعُهُ (غُلُفٌ) مِثْلُ کِتَابٍ و کُتُبٍ و (أَغْلَفْتُ) السِّکِّینَ (إِغْلَافاً) جَعَلْتُ لَهُ (غِلَافاً) أَوْ جَعَلْتُهُ فِی الْغِلَافِ و (غَلَفْتُهُ) (غَلْفاً) مِنْ بَابِ ضَرَبَ لُغَةٌ فِی جَعْلِهِ فِی الْغِلَافِ وَ مِنْهُ قِیلَ قَلْبٌ (أَغْلَفُ) لَا یَعِی لعدم فَهْمِهِ کَأَنَّهُ حُجِبَ عَنِ الْفَهْمِ کَمَا یُحْجَبُ السِّکِّینُ وَ نَحْوُه بِالْغِلَافٍ و (غَلَفَ) لِحْیَتَهُ بِالْغَالِیَةِ مِنْ بَابِ ضَرَبَ أَیْضاً ضَمَّحها وَ قَالَ ابْنُ دُرَیْدٍ (غَلَّفَهَا) مِنْ کَلَامِ الْعَامَّةِ و الصَّوَابُ (غَلَّلَهَا) بِالتَّشْدِیدِ و (غَلَّاهَا) (تَغْلِیَةً) أَیْضاً. و (الغُلْفَةُ) بالضَّمِّ هِی الغُرْلَةُ وَ الْقُلْفَةُ و (غَلِفَ) (غَلَفاً) مِنْ بَابِ تَعِبَ إِذَا لَمْ یُخْتَن فَهُوَ (أَغْلَفُ) وَ الْأُنْثَی (غَلْفَاءُ) وَ الْجَمْعُ (غُلْفٌ) مِنْ بَابِ أَحْمَرَ</w:t>
      </w:r>
    </w:p>
    <w:p>
      <w:pPr>
        <w:pStyle w:val="Heading4"/>
      </w:pPr>
      <w:bookmarkStart w:id="2627" w:name="_Toc1946"/>
      <w:r>
        <w:t>[غلق]</w:t>
      </w:r>
      <w:bookmarkEnd w:id="2627"/>
    </w:p>
    <w:p>
      <w:pPr>
        <w:pStyle w:val="BookText"/>
      </w:pPr>
      <w:r>
        <w:rPr>
          <w:rFonts w:ascii="Amiri" w:hAnsi="Amiri" w:eastAsia="Amiri" w:cs="Amiri"/>
          <w:lang w:bidi="ar-SA"/>
          <w:color w:val="111111"/>
          <w:sz w:val="28"/>
          <w:szCs w:val="28"/>
          <w:rtl/>
        </w:rPr>
        <w:t xml:space="preserve">غَلِقَ: الرَّهْنُ (غَلَقاً) مِنْ بَابِ تَعِبَ اسْتَحَقَّه الْمُرْتَهِنُ فَتَرَکَ فَکَاکَهُ وَ فِی حَدِیثٍ «لَا یَغْلَقُ الرَّهْنُ بِمَا فِیهِ» أَیْ لَا یَسْتَحِقُّهُ الْمُرْتَهِنُ بالدَّین الَّذِی هُوَ مَرْهُونٌ بِهِ وَ‌فِی حِدیثٍ «لِصَاحِبِهِ غُنْمُهُ و عَلَیْهِ غُرْمُهُ» قَالَ أَبُو عُبَیْدٍ أَی یَرْجعُ إِلَی صَاحِبِهِ وَ تَکُونُ لَهُ زِیَادَتُهُ وَ إِذَا نقَصَ أَوْ تَلِفَ فَهُوَ مِنْ ضَمَانِهِ فَیَغْرَمُهُ أَی یَغْرَمُ الدَّیَن لِصَاحِبِه وَ لَا یُقَابَلُ بِشَی‌ءٍ مِنَ الدَّیْنِ و فِی الْبَارِعِ هو أَنْ یَرْهَنَ الرّجُلُ مَتَاعاً وَ یَقُولَ إِنْ لَمْ أُوَفِّکَ فِی وَقْتِ کَذَا فَالرَّهْنُ لَکَ بِالدَّیْنِ فَنَهی عَنْهُ‌بِقَوْلِهِ (لَا یَغْلَق فَالرَّهْنُ)أَیْ لَا یَمْلِکُهُ صَاحِبُ الدَّیْنُ بِدَیْنِهِ بَلْ هُوَ لِصَاحِبِهِ وَ رَجُلٌ (مِغْلَاقٌ) بِکَسْرِ الْمِیْمِ إِذَا کَانَ الرَّهْنُ یَغْلَقُ عَلَی یَدَیْهِ و (غَلِقَ) الرَّجُلُ (غَلَقاً) مِثْلُ ضَجِرَ و غَضِبَ وَزْناً وَ مَعْنی.و (یَمِینُ الغَلَقِ) أَیْ یَمِینُ الْغَضَبِ قَالَ بَعْضُ الْفُقَهَاءِ سُمِّیَتْ بِذلِکَ لِأَنَّ صَاحَبها (أَغْلَقَ) عَلَی نَفْسِهِ بَاباً فِی إِقْدَامٍ أَوْ إحْجَام وَ کَأَنَّ ذلِکَ مُشبَّهٌ (بغَلْقِ) البَابِ إِذَا أُغْلِقَ فَإِنَّهُ یَمْنَعُ الدَّاخِلَ مِنَ الْخُرُوجِ و الْخارج مِنَ الدُّخُول فَلَا یُفْتَحُ إِلَّا بِالْمِفْتَاحِ و (غَلَقُ) الْبَابِ جَمْعُهُ (أَغْلَاقٌ) مِثْلُ سَبَب و أَسْبَاب و (الْمِغْلَاقُ) بِکَسْرِ الْمِیمِ مِثْلُ (الغَلَقِ) و الْجَمْعُ (مَغَالِیقٌ) و (المِغْلَقُ) لُغَةٌ فِیهِ مِثْلُ المِفتَحِ و المِفْتَاحِ و (أَغْلَقْتُ) الْبَابَ بِالْأَلِفِ أَوْثَقْتُهُ (بالغَلَق) و (غَلَّقْتُهُ) بِالتَّشْدِیدِ مُبَالَغَةٌ وَ تَکْثِیرٌ و (انْغَلَقَ) ضِدُّ انْفَتَحَ و (غَلَقْتُه) (غَلْقاً) مِن بَابِ ضَرَبَ لُغَةٌ قَلِیلَةٌ حَکَاهَا ابْنُ دُرَیْدٍ عَنْ أَبِی زَیْدٍ قَالَ الشَّاعِرُ </w:t>
      </w:r>
      <w:r>
        <w:rPr>
          <w:rStyle w:val="FootnoteReference"/>
        </w:rPr>
        <w:footnoteReference w:id="339"/>
      </w:r>
      <w:r>
        <w:rPr>
          <w:rFonts w:ascii="Amiri" w:hAnsi="Amiri" w:eastAsia="Amiri" w:cs="Amiri"/>
          <w:lang w:bidi="ar-SA"/>
          <w:color w:val="111111"/>
          <w:sz w:val="28"/>
          <w:szCs w:val="28"/>
          <w:rtl/>
        </w:rPr>
        <w:t xml:space="preserve">: و لا أقول لباب الدار مَغْلُوق</w:t>
      </w:r>
    </w:p>
    <w:p>
      <w:pPr>
        <w:pStyle w:val="Heading4"/>
      </w:pPr>
      <w:bookmarkStart w:id="2628" w:name="_Toc1947"/>
      <w:r>
        <w:t>[غلل]</w:t>
      </w:r>
      <w:bookmarkEnd w:id="2628"/>
    </w:p>
    <w:p>
      <w:pPr>
        <w:pStyle w:val="BookText"/>
      </w:pPr>
      <w:r>
        <w:rPr>
          <w:rFonts w:ascii="Amiri" w:hAnsi="Amiri" w:eastAsia="Amiri" w:cs="Amiri"/>
          <w:lang w:bidi="ar-SA"/>
          <w:color w:val="111111"/>
          <w:sz w:val="28"/>
          <w:szCs w:val="28"/>
          <w:rtl/>
        </w:rPr>
        <w:t xml:space="preserve">الْغِلُّ: بِالْکَسْرِ الْحِقْدُ و (الْغُلُّ) بِالضَّمِّ طَوْقٌ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38" w:name="pg1050_6743"/>
    <w:bookmarkEnd w:id="438"/>
    <w:p>
      <w:pPr>
        <w:pStyle w:val="BookText"/>
      </w:pPr>
      <w:r>
        <w:rPr>
          <w:rFonts w:ascii="Amiri" w:hAnsi="Amiri" w:eastAsia="Amiri" w:cs="Amiri"/>
          <w:lang w:bidi="ar-SA"/>
          <w:color w:val="111111"/>
          <w:sz w:val="28"/>
          <w:szCs w:val="28"/>
          <w:rtl/>
        </w:rPr>
        <w:t xml:space="preserve">مِنْ حَدِیدٍ یُجْعَلُ فِی الْعُنُقِ و الْجَمْعُ (أَغْلَالٌ) مِثْلُ قُفْلٍ وَ أَقْفَالٍ وَ (الغَلَّةُ) کُلُّ شَی‌ءٍ یَحْصُلُ مِنْ رَیْعِ الْأَرْضِ أَوْ أُجْرَتِهَا وَ نَحْوِ ذلِکَ وَ الْجَمْعُ (غَلَّاتٌ) و (غِلَالٌ) و (أَغَلَّتِ) الضَّیْعَةُ بِالْأَلِفِ صَارَتْ ذَاتَ غَلَّةٍ وَ (غَلَّ) (غُلُولًا) مِنْ بَابِ قَعَدَ و (أَغَلَّ) بِالْأَلِفِ خَانَ فِی الْمَغْنَمِ و غَیْرِهِ وَ قَالَ ابْنُ السِّکِّیتِ لَمْ نَسْمَعْ فِی الْمغْنَم إِلَّا (غَلَّ) ثُلَاثِیًّا وَ هُوَ مُتَعَدٍّ فِی الْأَصْلِ لکِنْ أُمِیتَ مَفْعُولُهُ فَلَمْ یُنْطَقْ بِهِ.</w:t>
      </w:r>
    </w:p>
    <w:p>
      <w:pPr>
        <w:pStyle w:val="Heading4"/>
      </w:pPr>
      <w:bookmarkStart w:id="2629" w:name="_Toc1948"/>
      <w:r>
        <w:t>[غلم]</w:t>
      </w:r>
      <w:bookmarkEnd w:id="2629"/>
    </w:p>
    <w:p>
      <w:pPr>
        <w:pStyle w:val="BookText"/>
      </w:pPr>
      <w:r>
        <w:rPr>
          <w:rFonts w:ascii="Amiri" w:hAnsi="Amiri" w:eastAsia="Amiri" w:cs="Amiri"/>
          <w:lang w:bidi="ar-SA"/>
          <w:color w:val="111111"/>
          <w:sz w:val="28"/>
          <w:szCs w:val="28"/>
          <w:rtl/>
        </w:rPr>
        <w:t xml:space="preserve">الْغُلَامُ: الابْنُ الصَّغِیرُ و جَمْعُ الْقِلَّةِ (غِلْمَةٌ) بِالْکَسْرِ و جَمْعُ الْکَثْرَةِ (غِلْمَانٌ) وَ یُطْلَقُ (الْغُلَامُ) عَلَی الرَّجُلِ مَجَازاً بِاسْمِ مَا کَانَ عَلَیْهِ کَمَا یُقَالُ لِلصَّغِیرِ شَیْخٌ مَجَازاً بِاسْمِ ما یَئُولُ إِلَیْهِ وَ جَاءَ فِی الشِّعْرِ غُلَامَةٌ بِالْهَاءِ لِلْجَارِیَةِ قَالَ </w:t>
      </w:r>
      <w:r>
        <w:rPr>
          <w:rStyle w:val="FootnoteReference"/>
        </w:rPr>
        <w:footnoteReference w:id="340"/>
      </w:r>
      <w:r>
        <w:rPr>
          <w:rFonts w:ascii="Amiri" w:hAnsi="Amiri" w:eastAsia="Amiri" w:cs="Amiri"/>
          <w:lang w:bidi="ar-SA"/>
          <w:color w:val="111111"/>
          <w:sz w:val="28"/>
          <w:szCs w:val="28"/>
          <w:rtl/>
        </w:rPr>
        <w:t xml:space="preserve">: یُهَانُ لَهَا الْغُلَامَةُ و الْغُلَامُ قَالَ الْأَزْهَرِیُّ وَ سَمِعْتُ الْعَرَبَ تَقُولُ لِلْمَوْلُودِ حِینَ یُولَدُ ذَکَراً (غُلَامٌ) وَ سَمِعْتُهُمْ یَقُولُونَ لِلکَهْلِ (غُلَامٌ) وَ هُوَ فَاشٍ فِی کَلَامِهِمْ و (الغُلْمَةُ) وِزَانُ غُرْفَةٍ شِدَّةُ الشَّهْوَةِ و (غَلِمَ) (غَلَماً) فَهُوَ (غَلِمٌ) مِنْ بَابِ تَعِبَ إِذَا اشْتَدَّ شَبَقُهُ وَ (اغْتَلَمَ) الْبَعِیرُ إذا هَاجَ مِنْ شدّةِ شَهْوةِ الضِّرَابِ قَالَ الأَصْمَعِیُّ لَا یُقَالُ فِی غَیْرِ الْإِنْسَانِ إِلَّا (اغْتَلَمَ) وَ قَدْ یُقَالُ فِی الإِنْسَانِ (اغْتَلَمَ) و (الْغَیْلَم) مِثَالُ زَیْنَبَ ذَکَرُ السَّلَاحِفِ.</w:t>
      </w:r>
    </w:p>
    <w:p>
      <w:pPr>
        <w:pStyle w:val="Heading4"/>
      </w:pPr>
      <w:bookmarkStart w:id="2630" w:name="_Toc1949"/>
      <w:r>
        <w:t>[غلو]</w:t>
      </w:r>
      <w:bookmarkEnd w:id="2630"/>
    </w:p>
    <w:p>
      <w:pPr>
        <w:pStyle w:val="BookText"/>
      </w:pPr>
      <w:r>
        <w:rPr>
          <w:rFonts w:ascii="Amiri" w:hAnsi="Amiri" w:eastAsia="Amiri" w:cs="Amiri"/>
          <w:lang w:bidi="ar-SA"/>
          <w:color w:val="111111"/>
          <w:sz w:val="28"/>
          <w:szCs w:val="28"/>
          <w:rtl/>
        </w:rPr>
        <w:t xml:space="preserve">الْغَلْوَةُ: الْغَایَةُ وَ هِی رَمْیَةُ سَهْمٍ أَبْعَدَ مَا یَقْدِرُ عَلَیْهِ وَ یُقَالُ هِی قَدْرُ ثَلَثمَائِةِ ذِرَاعٍ إِلَی أَرْبَعِمَائِةٍ وَ الْجَمْعُ (غَلَوَاتٌ) مِثْلُ شَهْوَةٍ و (شَهَوَاتٍ) و (غَلَا) بِسَهْمِهِ (غُلُوّاً) مِنْ بَابِ قَتَلَ رَمَی بِهِ أَقْصَی الْغَایَةِ قَالَ: کَالسَّهْمِ أَرْسَلَهُ مِنْ کَفِّهِ الْغَالِی و (غَلَا) فِی الدِّینِ (غُلُوّاً) مِنْ بَابِ قَعَدَ تَصَلَّبَ و شَدَّدَ حَتَّی جَاوَزَ الحَدَّ وَ فِی التَّنْزِیلِ «لٰا تَغْلُوا فِی دِینِکُمْ» * و (غَالَی) فِی أَمْرِهِ (مُغَالاةً) بَالَغَ و (غَلَا) السِّعْرُ (یَغْلُو) وَ الاسْمُ (الْغَلَاءُ) بِالْفَتْحِ وَ الْمَدِّ ارْتَفَعَ وَ یُقَالُ لِلشَّی‌ءِ إِذَا زَادَ وَ ارْتَفَعَ قَدْ (غَلَا) وَ یَتَعَدَّی بِالْهَمْزَةِ فَیُقَالُ (أَغْلَی) اللّهُ السِّعْرَ و (غَالَیْتُ) اللحْمَ و (غَالَیْتُ) بِهِ اشْتَرَیْتُهُ بِثَمَنٍ غَالٍ أَیْ زَائِدٍ وَ (الْغَالِیَةُ) أَخْلَاطٌ مِنَ الطِّیبِ و (تَغَلَّیْتُ) (بِالْغَالِیَةِ) (وَ تَغلَّلْتُ) إِذَا تَطیَّبْتَ بِهَا</w:t>
      </w:r>
    </w:p>
    <w:p>
      <w:pPr>
        <w:pStyle w:val="Heading4"/>
      </w:pPr>
      <w:bookmarkStart w:id="2631" w:name="_Toc1950"/>
      <w:r>
        <w:t>[غلی]</w:t>
      </w:r>
      <w:bookmarkEnd w:id="2631"/>
    </w:p>
    <w:p>
      <w:pPr>
        <w:pStyle w:val="BookText"/>
      </w:pPr>
      <w:r>
        <w:rPr>
          <w:rFonts w:ascii="Amiri" w:hAnsi="Amiri" w:eastAsia="Amiri" w:cs="Amiri"/>
          <w:lang w:bidi="ar-SA"/>
          <w:color w:val="111111"/>
          <w:sz w:val="28"/>
          <w:szCs w:val="28"/>
          <w:rtl/>
        </w:rPr>
        <w:t xml:space="preserve">و (غَلَتِ) الْقِدْرُ (غَلْیاً) مِنْ بَابِ ضَرَبَ و (غَلَیاناً) أَیْضاً قَالَ الْفَرَّاءُ إِذَا کَانَ الْفِعْلُ فِی مَعْنَی الذَّهَابِ و الْمَجی‌ءِ مُضْطَرِباً فَلَا تَهَابَنَّ فِی مَصْدَرِهِ الفَعَلَانَ وَ فِی لُغَةٍ غَلِیَتْ تَغْلَی مِنْ بَابِ تَعِبَ قَالَ </w:t>
      </w:r>
      <w:r>
        <w:rPr>
          <w:rStyle w:val="FootnoteReference"/>
        </w:rPr>
        <w:footnoteReference w:id="341"/>
      </w:r>
      <w:r>
        <w:rPr>
          <w:rFonts w:ascii="Amiri" w:hAnsi="Amiri" w:eastAsia="Amiri" w:cs="Amiri"/>
          <w:lang w:bidi="ar-SA"/>
          <w:color w:val="111111"/>
          <w:sz w:val="28"/>
          <w:szCs w:val="28"/>
          <w:rtl/>
        </w:rPr>
        <w:t xml:space="preserve">: وَ لا أَقُولُ لِقِدْرِ القَوْمِ قَدْ غَلِیَتْ وَ لَا أَقُولُ لِبَابِ الدَّارِ مَغْلُوقُ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39" w:name="pg1050_6745"/>
    <w:bookmarkEnd w:id="439"/>
    <w:p>
      <w:pPr>
        <w:pStyle w:val="BookText"/>
      </w:pPr>
      <w:r>
        <w:rPr>
          <w:rFonts w:ascii="Amiri" w:hAnsi="Amiri" w:eastAsia="Amiri" w:cs="Amiri"/>
          <w:lang w:bidi="ar-SA"/>
          <w:color w:val="111111"/>
          <w:sz w:val="28"/>
          <w:szCs w:val="28"/>
          <w:rtl/>
        </w:rPr>
        <w:t xml:space="preserve">وَ الْأُولی هِی الْفُصْحَی وَ بِهَا جَاءَ الْکِتَابُ الْعزِیز فِی قَوْلِهِ </w:t>
      </w:r>
      <w:r>
        <w:rPr>
          <w:rStyle w:val="FootnoteReference"/>
        </w:rPr>
        <w:footnoteReference w:id="342"/>
      </w:r>
      <w:r>
        <w:rPr>
          <w:rFonts w:ascii="Amiri" w:hAnsi="Amiri" w:eastAsia="Amiri" w:cs="Amiri"/>
          <w:lang w:bidi="ar-SA"/>
          <w:color w:val="111111"/>
          <w:sz w:val="28"/>
          <w:szCs w:val="28"/>
          <w:rtl/>
        </w:rPr>
        <w:t xml:space="preserve">: «تَغْلِی فِی الْبُطُونِ» وَ یَتَعَدَّی بِالْهَمْزَةِ فَیُقَالُ (أَغْلَیْتُ) الزَّیْتَ وَ نَحْوَهُ (إِغْلَاءً) فَهُوَ (مُغْلًی).</w:t>
      </w:r>
    </w:p>
    <w:p>
      <w:pPr>
        <w:pStyle w:val="Heading4"/>
      </w:pPr>
      <w:bookmarkStart w:id="2632" w:name="_Toc1951"/>
      <w:r>
        <w:t>[غمد]</w:t>
      </w:r>
      <w:bookmarkEnd w:id="2632"/>
    </w:p>
    <w:p>
      <w:pPr>
        <w:pStyle w:val="BookText"/>
      </w:pPr>
      <w:r>
        <w:rPr>
          <w:rFonts w:ascii="Amiri" w:hAnsi="Amiri" w:eastAsia="Amiri" w:cs="Amiri"/>
          <w:lang w:bidi="ar-SA"/>
          <w:color w:val="111111"/>
          <w:sz w:val="28"/>
          <w:szCs w:val="28"/>
          <w:rtl/>
        </w:rPr>
        <w:t xml:space="preserve">غِمْدُ: السَّیْفِ جَمْعُهُ (أَغْمَادٌ) مِثْلُ حِمْلٍ و أَحْمَالٍ و (غَمَدْتُهُ) (غَمْداً) مِنْ بَابِ ضَرَبَ وَ قَتَلَ جَعَلْتُهُ فِی (غِمْدِهِ) أَوْ جَعَلْتُ لَهُ (غِمْداً) و (أَغْمَدْتُهُ) (إغْمَاداً) لُغَةٌ و (تَغَمَّدَهُ) اللّهُ بِرحْمتِهِ بِمَعْنَی سَتَرَهُ و (غَامِدَةُ) بِالْهَاءِ حَیٌّ مِنَ الْأَزْدِ وَ هُمْ مِنَ الْیَمَنِ و بَعْضُهُمْ یَقُولُ (غَامِدٌ) بِغَیْرِ هَاءٍ و حَکَی الْأَزْهَرِیُّ الْقَوْلَیْنِ وَ فِی الْعُبَابِ (غَامِدٌ) لَقَبٌ وَ اسْمُهُ عُمَرُ وَ إِنَّمَا سُمِّیَ (غَامِداً) لِأَنَّهُ کَانَ بَیْنَ قَوْمِهِ حِقْدٌ فَسَتَرَهُ و أَصْلَحَهُ و النِّسْبَةُ إِلَیْهِ عَلَی لَفْظِهِ وَ مِنْهُ (الْغَامِدِیَّةُ) الَّتِی رَجَمَهَا النَّبِیُّ صَلَّی اللّهُ عَلَیْهِ وَ سَلَّمَ فِی حَدِّ الزِّنَا.</w:t>
      </w:r>
    </w:p>
    <w:p>
      <w:pPr>
        <w:pStyle w:val="Heading4"/>
      </w:pPr>
      <w:bookmarkStart w:id="2633" w:name="_Toc1952"/>
      <w:r>
        <w:t>[غمر]</w:t>
      </w:r>
      <w:bookmarkEnd w:id="2633"/>
    </w:p>
    <w:p>
      <w:pPr>
        <w:pStyle w:val="BookText"/>
      </w:pPr>
      <w:r>
        <w:rPr>
          <w:rFonts w:ascii="Amiri" w:hAnsi="Amiri" w:eastAsia="Amiri" w:cs="Amiri"/>
          <w:lang w:bidi="ar-SA"/>
          <w:color w:val="111111"/>
          <w:sz w:val="28"/>
          <w:szCs w:val="28"/>
          <w:rtl/>
        </w:rPr>
        <w:t xml:space="preserve">الغِمْرُ: الحِقْدُ وَزْناً و مَعْنًی و (غَمِرَ) صَدْرُهُ عَلَیْنَا (غَمَراً) مِنْ بَابِ تَعِبَ و (الغِمْرُ) أَیْضاً الْعَطَشُ وَ رَجُلٌ (غُمْرٌ) لَمْ یُجَرِّبِ الْأُمُورَ و قَوْمٌ (أَغْمَارٌ) مِثْلُ قُفْلٍ و أَقْفَالٍ وَ الْمَرْأَةُ (غُمْرَةٌ) بِالْهَاءِ یُقَالُ (غَمُرَ) بالضَمِّ (غَمَارَةً) بِالْفَتْحِ و بَنُو عُقَیْلٍ تَقُولُ (غَمِرَ) مِنْ بَابِ تَعِبَ وَ أَصْلُهُ الصَّبِیُّ الَّذِی لَا عَقْلَ لَهُ قَالَ أَبُو زَیْدٍ و یُقْتَاسُ مِنْهُ لِکُلِّ مَنْ لَا خَیْرَ فِیهِ و لا غَنَاءَ عِنْدَهُ فِی عَقْلٍ وَ لَا رَأْیٍ وَ لَا عَمَلٍ و (غَمَرَهُ) الْبَحْرُ (غَمْراً) مِنْ بَابِ قَتَلَ عَلَاهُ و (الغَمْرَةُ) الزَّحْمَةُ وَزْناً و مَعْنًی وَ دَخَلْتُ فِی (غُمَارِ) النَّاسِ بِضَمِّ الْغَیْنِ و فَتْحِهَا أَیْ فِی زَحْمَتِهِمْ أَیْضاً و (الْغَامِرُ) الْخَرَابُ مِنَ الْأَرْضِ وَ قِیلَ مَا لَمْ یُزْرَعْ وَ هُوَ یَحْتَمِلُ الزّرَاعَةَ وَ قِیلَ لَهُ (غَامِرٌ) لِأَنَّ الْمَاءَ (یَغْمُرُهُ) فَهُوَ فَاعِلٌ بِمَعْنَی مَفْعُول وَ مَا لَمْ یَبْلُغْهُ الْمَاءُ فَهُوَ قَفْرٌ و (غَمَرْتُهُ) (أَغْمُرُهُ) مِثْلُ سَتَرْتُهُ أَسْتُرُهُ وَزْناً و مَعْنًی و (الغَمْرَةُ) الانْهِمَاکُ فِی الْبَاطِل و الجَمْعُ (غَمَرَاتٌ) مِثْلُ سَجْدَةٍ و سَجَدَاتٍ و (الْغَمْرَةُ) الشِّدَّةُ و مِنْهُ غَمَرَاتُ الْمَوْتِ لِشَدَائِدِهِ.</w:t>
      </w:r>
    </w:p>
    <w:p>
      <w:pPr>
        <w:pStyle w:val="Heading4"/>
      </w:pPr>
      <w:bookmarkStart w:id="2634" w:name="_Toc1953"/>
      <w:r>
        <w:t>[غمز]</w:t>
      </w:r>
      <w:bookmarkEnd w:id="2634"/>
    </w:p>
    <w:p>
      <w:pPr>
        <w:pStyle w:val="BookText"/>
      </w:pPr>
      <w:r>
        <w:rPr>
          <w:rFonts w:ascii="Amiri" w:hAnsi="Amiri" w:eastAsia="Amiri" w:cs="Amiri"/>
          <w:lang w:bidi="ar-SA"/>
          <w:color w:val="111111"/>
          <w:sz w:val="28"/>
          <w:szCs w:val="28"/>
          <w:rtl/>
        </w:rPr>
        <w:t xml:space="preserve">غَمَزَهُ: (غَمْزاً) مِنْ بَابِ ضَرَبَ أَشَارَ إِلَیْهِ بِعَیْنٍ أَوْ حَاجِبٍ. وَ لَیْسَ فِیهِ (غَمِیزَةٌ) وَ لَا (مَغْمَزٌ) أَی عَیْبٌ و (غَمَزْتُهُ) بِیَدِی مِنْ قَوْلِهِمْ (غَمَزْتُ) الْکَبْشَ بِیَدِی إِذَا جَسَسْتَهُ لِتَعْرِفَ سِمَنُهُ وَ (غَمَزَ) الدَّابَّةُ فِی مَشْیِهِ (غَمْزاً) وَ هُوَ شَبِیهُ العَرَجِ.</w:t>
      </w:r>
    </w:p>
    <w:p>
      <w:pPr>
        <w:pStyle w:val="Heading4"/>
      </w:pPr>
      <w:bookmarkStart w:id="2635" w:name="_Toc1954"/>
      <w:r>
        <w:t>[غمس]</w:t>
      </w:r>
      <w:bookmarkEnd w:id="2635"/>
    </w:p>
    <w:p>
      <w:pPr>
        <w:pStyle w:val="BookText"/>
      </w:pPr>
      <w:r>
        <w:rPr>
          <w:rFonts w:ascii="Amiri" w:hAnsi="Amiri" w:eastAsia="Amiri" w:cs="Amiri"/>
          <w:lang w:bidi="ar-SA"/>
          <w:color w:val="111111"/>
          <w:sz w:val="28"/>
          <w:szCs w:val="28"/>
          <w:rtl/>
        </w:rPr>
        <w:t xml:space="preserve">غَمَسَهُ: فِی الْمَاءِ (غَمْساً) مِنْ بَابِ ضَرَبَ (فَانْغَمَسَ) هُوَ. و الْیَمِینُ (الْغَمُوسُ) بِفَتْحِ الْغَیْنِ اسْمُ فَاعِلٍ لِأَنَّهَا (تَغْمِسُ) صَاحِبَهَا فِی الْإِثْمِ لِأَنَّهُ حَلَفَ کَاذِباً عَلَی عِلْمٍ مِنْهُ وَ طَعْنَةٌ (غَمُوسٌ) أَیْ نَافِذَةٌ وَ أَمْرٌ (غَمُوسٌ) أَیْ شَدِیدٌ.</w:t>
      </w:r>
    </w:p>
    <w:p>
      <w:pPr>
        <w:pStyle w:val="Heading4"/>
      </w:pPr>
      <w:bookmarkStart w:id="2636" w:name="_Toc1955"/>
      <w:r>
        <w:t>[غمض]</w:t>
      </w:r>
      <w:bookmarkEnd w:id="2636"/>
    </w:p>
    <w:p>
      <w:pPr>
        <w:pStyle w:val="BookText"/>
      </w:pPr>
      <w:r>
        <w:rPr>
          <w:rFonts w:ascii="Amiri" w:hAnsi="Amiri" w:eastAsia="Amiri" w:cs="Amiri"/>
          <w:lang w:bidi="ar-SA"/>
          <w:color w:val="111111"/>
          <w:sz w:val="28"/>
          <w:szCs w:val="28"/>
          <w:rtl/>
        </w:rPr>
        <w:t xml:space="preserve">غَمَضَ: الْحَقَّ (غُمُوضاً) مِنْ بَابِ قَعَدَ خَفِی مَأْخَذُهُ و (غَمُضَ) بِالضَّمّ لُغَةٌ وَ نَسَبٌ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40" w:name="pg1050_6748"/>
    <w:bookmarkEnd w:id="440"/>
    <w:p>
      <w:pPr>
        <w:pStyle w:val="BookText"/>
      </w:pPr>
      <w:r>
        <w:rPr>
          <w:rFonts w:ascii="Amiri" w:hAnsi="Amiri" w:eastAsia="Amiri" w:cs="Amiri"/>
          <w:lang w:bidi="ar-SA"/>
          <w:color w:val="111111"/>
          <w:sz w:val="28"/>
          <w:szCs w:val="28"/>
          <w:rtl/>
        </w:rPr>
        <w:t xml:space="preserve">(غَامِضٌ) لَا یُعْرَفُ و (أَغْمَضْتُ) الْعَیْنَ (إِغْمَاضاً) و (غَمَّضْتُهَا) (تَغْمِیضاً) أَطْبَقْتُ الْأَجْفَانَ وَ مِنْهُ قِیلَ أَغْمَضْتُ عَنْهُ إِذَا تَجَاوَزْتَ.</w:t>
      </w:r>
    </w:p>
    <w:p>
      <w:pPr>
        <w:pStyle w:val="Heading4"/>
      </w:pPr>
      <w:bookmarkStart w:id="2637" w:name="_Toc1956"/>
      <w:r>
        <w:t>[غمم]</w:t>
      </w:r>
      <w:bookmarkEnd w:id="2637"/>
    </w:p>
    <w:p>
      <w:pPr>
        <w:pStyle w:val="BookText"/>
      </w:pPr>
      <w:r>
        <w:rPr>
          <w:rFonts w:ascii="Amiri" w:hAnsi="Amiri" w:eastAsia="Amiri" w:cs="Amiri"/>
          <w:lang w:bidi="ar-SA"/>
          <w:color w:val="111111"/>
          <w:sz w:val="28"/>
          <w:szCs w:val="28"/>
          <w:rtl/>
        </w:rPr>
        <w:t xml:space="preserve">غَمَّهُ: الشی‌ءُ (غَمًّا) مِنْ بَابِ قَتَلَ غَطَّاهُ وَ مِنْهُ قِیلَ للحُزْنِ (غَمٌّ) لِأَنَّهُ یُغَطِّی السُّرُورَ و الحِلْمَ وَ هُوَ فِی حَیْرَةٍ و لَبْسٍ وَ الْجَمْعُ (غُمَمٌ) مِثْلُ غُرْفَةٍ و غُرَفٍ و (غَمَّ) الیَوْمُ و السَّمَاءُ (غَمًّا) مِنْ بَابِ قَتَلَ أَیْضاً و (أَغَمَّ) بِالْأَلِفِ جَاءَ (بِغَمٍّ) مِنْ تَکَاثُفِ حَرٍّ أو غَیْمٍ و (غُمَّ) عَلَیْهِ الْخَبَرُ بِالْبِنَاءِ لِلْمَفْعُولِ خَفِیَ و (غُمَّ) الْهِلَالُ بِالْبِنَاءِ لِلْمَفْعُولِ أَیْضاً سُترَ بِغَیْمٍ أَوْ غَیْرِهِ وَ فِی حَدِیثٍ «فَإِنْ غُمَّ عَلَیْکُمْ فَأَکْمِلُوا الْعِدَّةَ» أَیْ فَإِنْ سُتِرَتْ رُؤیَتُهُ بِغَیْمٍ أو ضَبَابٍ فَأَکْمِلُوا عِدّةَ شَعْبَانَ ثَلَاثِینَ لِیَکُونَ الدُّخُولُ فِی صَوْمِ رَمَضَانَ بیَقِینٍ وَ‌فِی حَدِیْثٍ «فَاقدُرُوا لَهُ» قَالَ بَعْضُهُمْ أَی قَدِّرُوا مَنَازِلَ الْقَمَرِ و مَجْرَاهُ فِیهَا قَالَ أَبُو زَیدٍ (غُمَّ) الْهِلَالُ (غَمًّا) فَهُوَ (مَغْمُومٌ) وَ یُقَالُ کَانَ عَلَی السَّمَاءِ (غَمٌّ) وَ (غَمْیٌ) فَحَالَ دُونَ الْهِلَالِ وَ هُوَ غَیْمٌ رَقِیقٌ أَوْ ضَبَابَةٌ و هذِهِ لَیْلَةٌ (غَمَّی) عَلَی فَعْلَی بِفَتْحِ الْفَاءِ وَ قَالَ بَعْضُهُم بِضَمِّهَا وَ هِیَ الَّتِی یُرَی فِیهَا الْهِلَالُ فَتَحُولُ بَیْنَهُ وَ بَیْنَ النَّاسِ ضَبَابَةٌ و صُمْنَا لِلْغَمَّی عَلَی فَعْلی بِفَتْحِ الْفَاءِ وَ ضَمِّهَا أَیْ عَلَی غَیْرِ رُؤْیَةٍ. و (الْغَمَامُ) السَّحَابُ و (الْغَمَامَةُ) أَخَصُّ مِنْهُ و (غَمَّ) الشَّخْصُ (غَمَماً) مِنْ بَابِ تَعِبَ سَالَ شَعْرُ رَأسِهِ حَتَّی ضَاقَتْ جَبْهَتُهُ وَ قَفَاهُ وَ رَجُلٌ (أَغَمُّ) الْوَجْهِ وَ الْقَفَا وَ امْرَأَةٌ (غَمَّاءُ) مِثَالُ أَحْمَرَ و حَمْرَاءَ و (کُرَاعُ الْغَمِیمِ) وِزَانُ کَرِیمٍ وَادٍ بَیْنَهُ و بَیْنَ الْمَدِینَةِ نَحْوُ مِائَةٍ و سَبْعِینَ مِیلًا و بَیْنَهُ وَ بَیْنَ مَکَّةَ نَحْوُ ثَلَاثِینَ مِیلًا و مِنْ عُسْفَانَ إلَیْهِ ثَلَاثَةُ أَمْیَالٍ و کُرَاعُ کُلِّ شَی‌ءٍ طَرَفُهُ.</w:t>
      </w:r>
    </w:p>
    <w:p>
      <w:pPr>
        <w:pStyle w:val="Heading4"/>
      </w:pPr>
      <w:bookmarkStart w:id="2638" w:name="_Toc1957"/>
      <w:r>
        <w:t>[غمی]</w:t>
      </w:r>
      <w:bookmarkEnd w:id="2638"/>
    </w:p>
    <w:p>
      <w:pPr>
        <w:pStyle w:val="BookText"/>
      </w:pPr>
      <w:r>
        <w:rPr>
          <w:rFonts w:ascii="Amiri" w:hAnsi="Amiri" w:eastAsia="Amiri" w:cs="Amiri"/>
          <w:lang w:bidi="ar-SA"/>
          <w:color w:val="111111"/>
          <w:sz w:val="28"/>
          <w:szCs w:val="28"/>
          <w:rtl/>
        </w:rPr>
        <w:t xml:space="preserve">الغُمْیَةُ: وِزَانُ مُدْیَةٍ هِیَ الَّتِی یُرَی فِیَها الْهِلَالُ فَتَحُولُ بَیْنَهُ وَ بَیْنَ السَماءِ ضَبَابَةٌ وَ کَانَ عَلَی السَّمَاءِ (غَمًی) وِزَانُ عَصاً و (غَمْیٌ) وِزَانُ فَلْس وَ هُوَ أَنْ (یُغَمَّ) عَلَیْهِمُ الْهِلَالُ وَ قَالَ السَّرَقُسْطِیُّ (غُمِیَ) الیَوْمُ وَ اللَّیْلُ بِالْبِنَاءِ لِلْمَفْعُولِ (غَمیً) مَقْصُورٌ دَامَ غَیْمُهُمَا فَلَمْ یُرَ فِیهِمَا شَمْسٌ وَ لَا هِلَالٌ قَالَ وَ مَعْنَی قَوْلِهِ فَإِنْ (أُغْمِیَ) عَلَیْکُمْ‌فَإِنْ (أُغْمِیَ) یَوْمُکُمْ أَوْ لَیْلَتُکُمْ فَلَمْ تَرَوُا الْهِلَالَ فَأَتِمُّوا شَعْبَانَ.و (غُمِیَ) عَلَی الْمَرِیضِ ثُلَاثِیٌّ مَبْنیٌّ لِلْمَفْعُولِ فَهُوَ (مَغْمِیٌّ) عَلَیْهِ عَلَی مَفْعُولٍ قَالَهُ ابْنُ السِّکِّیتِ وَ جَمَاعَةٌ وَ (أُغْمِیَ) عَلَیْهِ (إِغْمَاءً) بِالْبِنَاءِ لِلْمَفْعُولِ أَیْضاً وَ تَقَدَّم فِی (غُشِیَ) مَا قِیلَ فِیهِ عَنِ الْأَطِبَّاءِ و أُغْمِیَ الخَبَرُ (إِغْمَاءً) خَفِیَ.</w:t>
      </w:r>
    </w:p>
    <w:p>
      <w:pPr>
        <w:pStyle w:val="Heading4"/>
      </w:pPr>
      <w:bookmarkStart w:id="2639" w:name="_Toc1958"/>
      <w:r>
        <w:t>[غنم]</w:t>
      </w:r>
      <w:bookmarkEnd w:id="2639"/>
    </w:p>
    <w:p>
      <w:pPr>
        <w:pStyle w:val="BookText"/>
      </w:pPr>
      <w:r>
        <w:rPr>
          <w:rFonts w:ascii="Amiri" w:hAnsi="Amiri" w:eastAsia="Amiri" w:cs="Amiri"/>
          <w:lang w:bidi="ar-SA"/>
          <w:color w:val="111111"/>
          <w:sz w:val="28"/>
          <w:szCs w:val="28"/>
          <w:rtl/>
        </w:rPr>
        <w:t xml:space="preserve">غَنِمْتُ: الشَّی‌ءَ (أَغْنَمُهُ) (غُنْماً) أَصَبْتُهُ (غَنِیمَةً) و (مَغْنماً) و الْجَمْعُ (الْغَنَائِمُ) و (الْمَغَانِمُ) و (الغُنْمُ بالغُرْمِ) أَیْ مُقَابَلٌ بِهِ فَکَمَا أَنَّ الْمَالِکَ یَخْتَصُّ (بِالْغُنْمِ) وَ لَا یُشَارِکُهُ فِیهِ أَحَدٌ فَکَذلِکَ یَتَحمَّلُ الْغُرْمَ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41" w:name="pg1050_6750"/>
    <w:bookmarkEnd w:id="441"/>
    <w:p>
      <w:pPr>
        <w:pStyle w:val="BookText"/>
      </w:pPr>
      <w:r>
        <w:rPr>
          <w:rFonts w:ascii="Amiri" w:hAnsi="Amiri" w:eastAsia="Amiri" w:cs="Amiri"/>
          <w:lang w:bidi="ar-SA"/>
          <w:color w:val="111111"/>
          <w:sz w:val="28"/>
          <w:szCs w:val="28"/>
          <w:rtl/>
        </w:rPr>
        <w:t xml:space="preserve">وَ لَا یَتَحَمَّلُ مَعَهُ أَحَدٌ وَ هذَا مَعْنَی قَوْلِهِم (الغُرْمُ مَجبُورٌ بِالْغُنْمِ) قَالَ أَبُو عُبَیْدٍ (الْغَنِیمَةُ) مَا نِیلَ مِنْ أَهْلِ الشِّرْکِ عَنْوَةً و الْحَرْبُ قَائِمَةٌ و الفَیْ‌ءُ مَا نِیلَ مِنْهُمْ بَعْدَ أَنْ تَضَعَ الْحَرْبُ أَوْزٰارَهٰا و (الغَنَمُ) اسْمُ جِنْسٍ یُطْلَقُ عَلَی الضَّأْنِ و الْمَعْزِ وَ قَدْ تُجْمَعُ عَلَی (أَغْنَامٍ) عَلَی مَعْنی قُطعَانَاتٍ مِنَ الْغَنَمِ وَ لَا وَاحِدَ (لِلْغَنَمِ) مِنْ لَفْظِهَا قَالَهُ ابْنُ الْأَنْبَارِیِّ وَ قَالَ الْأَزْهَرِیُّ أَیْضاً (الْغَنَم) الشَّاءُ الْوَاحِدَةُ شَاةٌ وَ تَقُولُ الْعَرَبُ رَاحَ عَلَی فُلَانٍ (غَنَمانِ) أَیْ قَطِیعَانِ مِنَ (الْغَنَمِ) کُلُّ قَطِیعٍ مُنْفَرِدٌ بِمَرْعًی وَ رَاعٍ وَ قَالَ الْجَوْهَرِیُّ (الْغَنَمُ) اسْمٌ مُؤَنَّثٌ مَوْضُوعٌ لِجِنْسِ الشَّاءِ یَقَعُ عَلَی الذُّکُورِ وَ الْإِنَاثِ وَ عَلَیْهِمَا وَ یُصَغَّرُ فَتَدْخُلُ الْهَاءُ و یُقَالُ (غُنَیْمَةٌ) لِأَنَّ أَسْمَاءَ الْجُمُوعِ الَّتِی لَا وَاحِدَ لَهَا مِنْ لَفْظِهَا إِذَا کَانَتْ لِغَیْر الْآدَمِیِّینَ وَ صُغِّرَت فَالتَّأْنِیثُ لَازِمٌ لَهَا.</w:t>
      </w:r>
    </w:p>
    <w:p>
      <w:pPr>
        <w:pStyle w:val="Heading4"/>
      </w:pPr>
      <w:bookmarkStart w:id="2640" w:name="_Toc1959"/>
      <w:r>
        <w:t>[غنن]</w:t>
      </w:r>
      <w:bookmarkEnd w:id="2640"/>
    </w:p>
    <w:p>
      <w:pPr>
        <w:pStyle w:val="BookText"/>
      </w:pPr>
      <w:r>
        <w:rPr>
          <w:rFonts w:ascii="Amiri" w:hAnsi="Amiri" w:eastAsia="Amiri" w:cs="Amiri"/>
          <w:lang w:bidi="ar-SA"/>
          <w:color w:val="111111"/>
          <w:sz w:val="28"/>
          <w:szCs w:val="28"/>
          <w:rtl/>
        </w:rPr>
        <w:t xml:space="preserve">الغُنَّةُ: صَوْتٌ یَخْرُجُ مِنَ الخَیْشُومِ و النُّونُ أَشَدُّ الْحُرُوفِ (غُنَّةً) و (الْأَغَنُّ) الَّذِی یَتَکَلَّمُ مِنْ قِبَلِ خَیَاشِیمِهِ وَ رَجُلٌ (أَغَنُّ) وَ امْرَأَةٌ (غَنَّاءُ) یَتَکَلَّمُ کَذلِکَ و (غَنَّ) (یَغَنُّ) مِنْ بَابِ تَعِبَ وَ قَوْلُهُ عَلَیْهِ السَّلَامُ «لَیْسَ مِنَّا مَنْ لَمْ یَتَغَنَّ بِالْقُرْآنِ» قَالَ الْأَزْهَرِیُّ قَالَ سُفْیانُ بْنُ عُیَیْنَةَ مَعْنَاه لَیْسَ مِنَّا مَنْ لَمْ یَسْتَغْنِ. وَ لَمْ یَذْهَبْ بِهِ إِلَی مَعْنَی الصَّوْتِ قَالَ أَبُو عُبَیْدٍ وَ هُوَ فَاشٍ فِی کَلَامِ الْعَرَبِ یَقُولُونَ (تَغَنَّیْتُ) (تَغَنِّیاً) و (تَغَانَیْتُ) (تَغَانِیاً) بِمَعْنَی (اسْتَغْنَیْتُ) وَ‌قَوْلُهُ «مَا أَذِنَ اللّهُ لِشَی‌ءٍ کإذَنِهِ لِنَبِیٍّ یَتَغَنَّی بِالْقُرْآنِ» قَالَ الْأَزْهَرِیُّ أَخْبَرَنِی عَبْدُ الْمَلِکِ البَغَوِیُّ عَنِ الرَّبِیعِ عَنِ الشَّافِعِیِّ أَنَّ مَعْنَاهُ تَحْزِینُ الْقِرَاءَةِ و تَرْقِیقُهَا و تَحْقِیقُ ذلِکَ‌فِی الْحَدِیثِ الآخَرِ «زَیِّنُوا الْقُرْآنَ بِأَصْوَاتِکُمْ» و هکَذَا فَسّرهُ أَبُو عُبَیْدٍ فَالْحَدِیثُ الْأَوَّلُ مِنَ الغِنَی مَقْصُوراً و الثَّانِی مِنَ (الْغِنَاءِ) مَمْدُوداً فَافْهَمْهُ هذَا لَفْظُهُ.</w:t>
      </w:r>
    </w:p>
    <w:p>
      <w:pPr>
        <w:pStyle w:val="Heading4"/>
      </w:pPr>
      <w:bookmarkStart w:id="2641" w:name="_Toc1960"/>
      <w:r>
        <w:t>[غنی]</w:t>
      </w:r>
      <w:bookmarkEnd w:id="2641"/>
    </w:p>
    <w:p>
      <w:pPr>
        <w:pStyle w:val="BookText"/>
      </w:pPr>
      <w:r>
        <w:rPr>
          <w:rFonts w:ascii="Amiri" w:hAnsi="Amiri" w:eastAsia="Amiri" w:cs="Amiri"/>
          <w:lang w:bidi="ar-SA"/>
          <w:color w:val="111111"/>
          <w:sz w:val="28"/>
          <w:szCs w:val="28"/>
          <w:rtl/>
        </w:rPr>
        <w:t xml:space="preserve">(الْغَنَاء) مِثْلُ کَلَامٍ الاکْتِفَاءُ وَ لَیْسَ عِنْدَهُ (غَنَاءٌ) أَیْ مَا یَغْتَنِی بِهِ یُقَالُ (غَنِیتُ) بِکَذَا عَنْ غَیْرِهِ مِنْ بَابِ تَعِبَ إِذَا (اسْتَغْنَیْتَ) بِهِ و الاسْمُ (الْغُنْیَةُ) بِالضَّمِّ فَأَنَا (غَنِیٌّ) و (غَنِیَتِ) الْمَرْأَةُ بِزَوْجِهَا عَنْ غَیْرِهِ فَهِی (غَانِیَةٌ) مُخَفَّفٌ و الْجَمْعُ (الْغَوَانِی) و (أَغْنَیْتُ) عَنْکَ بِالْأَلِفِ (مَغْنَی) فُلَانٍ و (مَغْنَاتَهُ) إِذَا أَجْزَأْتَ عَنْهُ و قُمْتَ مَقَامَهُ و حَکَی الْأَزْهَرِیُّ مَا (أَغْنَی) فُلَانٌ شَیْئاً بِالْغَیْنِ وَ الْعَیْنِ أَیْ لَمْ یَنْفَعْ فی مُهِمٍّ وَ لَمْ یَکْفِ مَئُونَةً و (غَنِیَ) مِنَ الْمَالِ (یَغْنَی) (غِنًی) مِثْلُ رَضِیَ یَرْضَی رِضاً فَهُوَ غَنِیٌّ و الْجَمْعُ (أَغْنِیَاءُ) و (غَنِیَ) بِالْمَکَانِ أَقَامَ بِهِ فَهُوَ (غَانٍ) و (الْغِنَاءُ) مِثَالُ کِتَابٍ الصَّوْتُ وَ قِیَاسُهُ الضَّمُّ لِأَنَّهُ صَوْتٌ و (غَنَّی) بِالتَّشْدِیدٍ إِذَا تَرَنَّمِ (بِالْغِنَاءِ).</w:t>
      </w:r>
    </w:p>
    <w:p>
      <w:pPr>
        <w:pStyle w:val="Heading4"/>
      </w:pPr>
      <w:bookmarkStart w:id="2642" w:name="_Toc1961"/>
      <w:r>
        <w:t>[غوث]</w:t>
      </w:r>
      <w:bookmarkEnd w:id="2642"/>
    </w:p>
    <w:p>
      <w:pPr>
        <w:pStyle w:val="BookText"/>
      </w:pPr>
      <w:r>
        <w:rPr>
          <w:rFonts w:ascii="Amiri" w:hAnsi="Amiri" w:eastAsia="Amiri" w:cs="Amiri"/>
          <w:lang w:bidi="ar-SA"/>
          <w:color w:val="111111"/>
          <w:sz w:val="28"/>
          <w:szCs w:val="28"/>
          <w:rtl/>
        </w:rPr>
        <w:t xml:space="preserve">أَغَاثَهُ: (إِغَاثَةً) إِذَا أَعَانَهُ وَ نَصَرَهُ فَهُوَ (مُغِیثٌ)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42" w:name="pg1050_6752"/>
    <w:bookmarkEnd w:id="442"/>
    <w:p>
      <w:pPr>
        <w:pStyle w:val="BookText"/>
      </w:pPr>
      <w:r>
        <w:rPr>
          <w:rFonts w:ascii="Amiri" w:hAnsi="Amiri" w:eastAsia="Amiri" w:cs="Amiri"/>
          <w:lang w:bidi="ar-SA"/>
          <w:color w:val="111111"/>
          <w:sz w:val="28"/>
          <w:szCs w:val="28"/>
          <w:rtl/>
        </w:rPr>
        <w:t xml:space="preserve">وَ بِاسْمِ الْفَاعِلِ سُمِّیَ وَ مِنْهُ (مُغِیثٌ) زَوْجُ بَرِیرَةَ و (الْغَوْثُ) اسْمٌ مِنْهُ و (اسْتَغَاثَ) بِه (فَأَغَاثَهُ) و (أَغَاثَهُمُ) اللّهُ بِرَحْمَتِهِ کَشَفَ شِدَّتَهُمْ و (أَغَاثَنَا) الْمَطَرُ مِنْ ذلِکَ فَهُوَ (مُغِیثٌ) أَیْضاً وَ (أَغَاثَنَا) اللّهُ بِالْمَطَرِ وَ الاسمُ (الغِیَاثُ) بِالْکَسْرِ.</w:t>
      </w:r>
    </w:p>
    <w:p>
      <w:pPr>
        <w:pStyle w:val="Heading4"/>
      </w:pPr>
      <w:bookmarkStart w:id="2643" w:name="_Toc1962"/>
      <w:r>
        <w:t>[غور]</w:t>
      </w:r>
      <w:bookmarkEnd w:id="2643"/>
    </w:p>
    <w:p>
      <w:pPr>
        <w:pStyle w:val="BookText"/>
      </w:pPr>
      <w:r>
        <w:rPr>
          <w:rFonts w:ascii="Amiri" w:hAnsi="Amiri" w:eastAsia="Amiri" w:cs="Amiri"/>
          <w:lang w:bidi="ar-SA"/>
          <w:color w:val="111111"/>
          <w:sz w:val="28"/>
          <w:szCs w:val="28"/>
          <w:rtl/>
        </w:rPr>
        <w:t xml:space="preserve">الغَوْرُ: بِالْفَتْحِ مِنْ کُلِّ شَی‌ءٍ قَعْرُهُ وَ مِنْهُ یُقَالُ فُلَانٌ بَعِیدُ (الْغَوْرِ) أَیْ حَقُودٌ وَ یُقَالُ عَارِفٌ بِالْأُمُورِ و (غَارَ) فِی الْأَمْرِ اذَا دَقَّقَ النَّظَرَ فِیهِ و (الْغَوْرُ) الْمُطْمَئِنُّ مِنَ الْأَرْضِ و (الغَوْرُ) قِیل یُطْلَقُ عَلَی تِهَامَةَ و مَا یَلِی الیَمَنَ. وَ قَالَ الْأَصْمَعِیُّ مَا بَیْنَ ذَاتِ عِرْقٍ و البحْرِ غَوْرٌ و تِهَامَةُ فَتَهِامَةُ أَوَّلُهَا مَدَارِجُ ذَاتِ عِرْقٍ مِنْ قِبَلِ نَجْدٍ إِلَی مَرْحَلَتَیْنِ وَرَاءَ مَکَّةَ وَ مَا وراء ذلِکَ إِلَی الْبَحْرِ فَهُوَ (الْغَوْرُ) و (غُورٌ) بِالضَّمِّ بِلَادٌ مَعْرُوفَةٌ بِطَرَفِ خُرَاسَانَ مِنْ جِهَةِ الشَّرْقِ وَ غَالِبُهَا الْجِبَالُ وَ یَجُوزُ دُخُولُ الْأَلفِ و اللَّامِ فَیُقَالَ (الْغُورُ) کَمَا یُقَالُ حِجَازٌ وَ الْحِجَازُ وَ یَمَنٌ و الْیَمَنُ و نَحْو ذلِکَ وَ قَوْلُهُمْ لَا تُوطَأُ سبایَا (غُوْرٍ غَوْرٍ) الْمُرَادُ (غَوْرُ) الْحِجازِ فَیَکُونُ بِالْفَتْحِ و إِنّما نُکِّرَ لیَعُمَّ فَإِنَّ کُلّ مَوْضِعٍ مِنْ تِلْکَ الْمَوَاضِعِ یُسَمَّی (غَوْراً) وَ قِیلَ الْمُرَادُ بِلَادُ خُرَاسَانَ فَیُضَمُّ و الْمَفْتُوحُ هُوَ الَّذِی ذَکَرَهُ الرَّافِعیُّ وَ هُوَ الظَّاهِرُ فَإِنَّهُ الْمُتَدَاوَلُ عَلَی أَلْسِنَةِ الْفُقَهَاءِ و لِأنّهُ السّابِقُ. و التَّمْثِیلُ بِالسّابِقِ أَوْلَی لأَنَّ الْحُکْمَ بِهِ عُرِفَ وَ عَلَیْهِ یُقَاسُ وَ إِذَا وَقَع التَّمْثِیلُ بِالثَّانِی بَقِیَ الْأَوَّلُ کَأَنَّهُ غَیْرُ وَاقِعٍ وَ لَا مَحْکُومٍ فِیهِ بِشی‌ءِ و (غَارَ) الْمَاءُ (غَوْراً) ذَهَبَ فِی الْأَرْضِ فَهُوَ (غَائِرٌ) و (غَارَ) الرَّجُلُ (غَوْراً) أَتَی (الْغَوْرَ) وَ هُوَ الْمُنخَفِضُ مِنَ الْأَرْضِ و (أَغَارَ) بِالْأَلِفِ مِثْلُهُ وَ أَنْکَرَ الْأَصْمَعِیُّ الرُّبَاعِیَّ وَ خَصَّهُ بِالثُّلَاثِیِّ. و (غَارَتِ الْعَیْنُ) (غُئُوراً) مِنْ بَابِ قَعَدَ انْخَسَفَتْ و (أَغَارَ) الْفَرَسُ (إغَارَةً) وَ الاسْمُ (الْغَارَةُ) مِثْلُ أَطَاعَ إِطَاعَةً وَ الاسْمُ الطَّاعَةُ: إِذَا أسْرَعَ فِی الْعَدْوِ و (أَغَارَ) الْقَوْمُ (إِغَارَةً) أَسْرَعُوا فِی السَّیْرِ وَ مِنْهُ قَوْلُهُمْ (أَشْرِقْ </w:t>
      </w:r>
      <w:r>
        <w:rPr>
          <w:rStyle w:val="FootnoteReference"/>
        </w:rPr>
        <w:footnoteReference w:id="343"/>
      </w:r>
      <w:r>
        <w:rPr>
          <w:rFonts w:ascii="Amiri" w:hAnsi="Amiri" w:eastAsia="Amiri" w:cs="Amiri"/>
          <w:lang w:bidi="ar-SA"/>
          <w:color w:val="111111"/>
          <w:sz w:val="28"/>
          <w:szCs w:val="28"/>
          <w:rtl/>
        </w:rPr>
        <w:t xml:space="preserve">ثَبِیرُ کَیْمَا نُغِیرُ) أَیْ حَتَّی نَدفَعَ لِلنَّحْرِ ثُمّ أُطْلِقَتِ (الْغَارَةُ) عَلَی الْخَیْلِ (الْمُغِیرَةِ) وَ بِهِ سُمِّیَ الرَّجُلُ وَ مِنْهُ (المُغِیرةُ ابنُ شُعْبَةَ) و (شَنُّوا الْغَارَةَ) أَیْ فَرَّقُوا الخَیْلَ و (أَغَارَ) عَلَی الْعَدُوِّ هَجَم عَلَیْهِمْ دِیَارَهُمْ و أَوْقَعَ بِهِمْ. و (الْغَارُ) مَا یُنْحَتُ فِی الْجَبَلِ شِبْهُ (الْمَغَارَةِ) فَإِذَا اتَّسَعَ قِیلَ کَهْفٌ و الْجَمْعُ (غِیرَانٌ) مِثْلَ نَارٍ وَ نِیرَانٍ و (الْغَارُ) الَّذِی کَانَ رَسُولُ اللّهِ صَلَّی اللّهُ عَلَیْهِ وَ سَلَّمَ یَتَعَبَّدُ فِیهِ فی جَبَل حِرَاءٍ و (الْغَارُ) الَّذِی أَوَی إِلَیْهِ و مَعَهُ أَبُو بَکْرٍ فِی جَبَلِ ثَوْرٍ وَ هُوَ مُطِلّ عَلَی مَکَّةَ.</w:t>
      </w:r>
    </w:p>
    <w:p>
      <w:pPr>
        <w:pStyle w:val="Heading4"/>
      </w:pPr>
      <w:bookmarkStart w:id="2644" w:name="_Toc1963"/>
      <w:r>
        <w:t>[غوص]</w:t>
      </w:r>
      <w:bookmarkEnd w:id="2644"/>
    </w:p>
    <w:p>
      <w:pPr>
        <w:pStyle w:val="BookText"/>
      </w:pPr>
      <w:r>
        <w:rPr>
          <w:rFonts w:ascii="Amiri" w:hAnsi="Amiri" w:eastAsia="Amiri" w:cs="Amiri"/>
          <w:lang w:bidi="ar-SA"/>
          <w:color w:val="111111"/>
          <w:sz w:val="28"/>
          <w:szCs w:val="28"/>
          <w:rtl/>
        </w:rPr>
        <w:t xml:space="preserve">غَاص: عَلَی الشَّی‌ءِ (غَوْصاً) مِنْ بَابِ قَالَ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43" w:name="pg1050_6754"/>
    <w:bookmarkEnd w:id="443"/>
    <w:p>
      <w:pPr>
        <w:pStyle w:val="BookText"/>
      </w:pPr>
      <w:r>
        <w:rPr>
          <w:rFonts w:ascii="Amiri" w:hAnsi="Amiri" w:eastAsia="Amiri" w:cs="Amiri"/>
          <w:lang w:bidi="ar-SA"/>
          <w:color w:val="111111"/>
          <w:sz w:val="28"/>
          <w:szCs w:val="28"/>
          <w:rtl/>
        </w:rPr>
        <w:t xml:space="preserve">هَجَمَ عَلَیْهِ فَهُوَ (غَائِصٌ) و جَمْعُهُ (غَاصَةٌ) مِثْلُ قَائِفٍ و قَافَةٍ و (غَوَّاصٌ) أَیْضاً مُبَالَغَةٌ و (غَاصَ) فی الْمَاءِ لِاسْتِخْرَاجِ مَا فِیهِ وَ مِنْهُ قِیلَ (غَاصَ) عَلَی الْمَعَانِی کَأَنَّهُ بَلَغَ أَقْصَاهَا حَتَّی اسْتَخرَجَ مَا بَعُدَ مِنْهَا:</w:t>
      </w:r>
    </w:p>
    <w:p>
      <w:pPr>
        <w:pStyle w:val="Heading4"/>
      </w:pPr>
      <w:bookmarkStart w:id="2645" w:name="_Toc1964"/>
      <w:r>
        <w:t>[غوط]</w:t>
      </w:r>
      <w:bookmarkEnd w:id="2645"/>
    </w:p>
    <w:p>
      <w:pPr>
        <w:pStyle w:val="BookText"/>
      </w:pPr>
      <w:r>
        <w:rPr>
          <w:rFonts w:ascii="Amiri" w:hAnsi="Amiri" w:eastAsia="Amiri" w:cs="Amiri"/>
          <w:lang w:bidi="ar-SA"/>
          <w:color w:val="111111"/>
          <w:sz w:val="28"/>
          <w:szCs w:val="28"/>
          <w:rtl/>
        </w:rPr>
        <w:t xml:space="preserve">الْغَائِطُ: الْمُطْمَئِنُّ الْوَاسِعُ مِنَ الْأَرْض و الْجَمْعُ (غِیْطَانٌ) و (أَغْوَاطٌ) و (غُوْطٌ) ثُمَّ أُطْلِقَ (الْغَائِطُ) عَلَی الْخَارِجِ الْمُسْتَقْذَرِ مِنَ الْإِنْسَانِ کِرَاهَةً لِتَسْمِیَتِهِ بِاسْمِهِ الْخَاصِّ لِأَنَّهُمْ کَانُوا یَقْضُونَ حَوَائِجُهُمْ فِی الْمَوَاضِعِ الْمُطْمَئِنَّةِ فَهُوَ مِن مَجَازِ الْمُجَاوَرَةِ ثُمَّ تَوَسَّعُوا فِیهِ حَتَّی اشْتَقُّوا مِنْهُ وَ قَالُوا (تَغَوَّطَ) الْإِنْسَانُ وَ قَالَ ابْنُ القُوطِیَّةِ (غَاطَ) فِی الْمَاءِ (غَوْطاً) دَخَلَ فِیهِ وَ مِنْهُ (الْغَائِطُ). </w:t>
      </w:r>
      <w:r>
        <w:rPr>
          <w:rStyle w:val="FootnoteReference"/>
        </w:rPr>
        <w:footnoteReference w:id="344"/>
      </w:r>
      <w:r>
        <w:rPr>
          <w:rFonts w:ascii="Amiri" w:hAnsi="Amiri" w:eastAsia="Amiri" w:cs="Amiri"/>
          <w:lang w:bidi="ar-SA"/>
          <w:color w:val="111111"/>
          <w:sz w:val="28"/>
          <w:szCs w:val="28"/>
          <w:rtl/>
        </w:rPr>
        <w:t xml:space="preserve">قَالَ أَبُو عُبَیْدَة الْجَرَادُ أَوَّلُ مَا یَکُونُ سِرْوَةٌ فَإِذَا تَحَرَّکَ فَهُوَ دَبًی قَبْلَ أَنْ یَنْبُتَ جَنَاحَاهُ ثُمَّ یَکُونَ (غَوْغَاءَ) قَالَ وَ بِهِ سُمِّیَ (الْغَوْغَاءُ) مِنَ النَّاسِ وَ قَالَ الْفَارَابِیُّ (الْغَوْغَاءُ) شِبْهُ الْبَعُوضِ إِلَّا أَنَّهُ لَا یَعَضُّ وَ لَا یُؤْذِی.</w:t>
      </w:r>
    </w:p>
    <w:p>
      <w:pPr>
        <w:pStyle w:val="Heading4"/>
      </w:pPr>
      <w:bookmarkStart w:id="2646" w:name="_Toc1965"/>
      <w:r>
        <w:t>[غول]</w:t>
      </w:r>
      <w:bookmarkEnd w:id="2646"/>
    </w:p>
    <w:p>
      <w:pPr>
        <w:pStyle w:val="BookText"/>
      </w:pPr>
      <w:r>
        <w:rPr>
          <w:rFonts w:ascii="Amiri" w:hAnsi="Amiri" w:eastAsia="Amiri" w:cs="Amiri"/>
          <w:lang w:bidi="ar-SA"/>
          <w:color w:val="111111"/>
          <w:sz w:val="28"/>
          <w:szCs w:val="28"/>
          <w:rtl/>
        </w:rPr>
        <w:t xml:space="preserve">غَالَهُ: (غَوْلًا) مِنْ بَابِ قَالَ أَهْلَکَهُ وَ (اغْتَالَهُ) قَتَلَهُ عَلَی غِرَّةٍ وَ الاسْمُ (الْغِیلَةُ) بِالْکَسْرِ وَ (الْغَائِلَةُ) الْفَسَادُ وَ الشَّرُّ و (غَائِلَةُ) الْعَبْدِ إِبَاقُهُ و فُجُورُهُ وَ نَحْوُ ذلِکَ و الْجَمْعُ (الْغَوَائِلُ) وَ قَالَ الْکِسَائِیُّ (الْغَوَائِلُ) الدَّوَاهِی و (المِغْوَلُ) مِثْلُ مِقْوَدٍ سَیْفٌ دَقِیقٌ لَهُ قَفاً کَهَیْئَةِ السِّکِّینِ و (الغُولُ) مِنَ السَّعَالِی و الْجَمْعُ (غِیلَانٌ) و (أَغْوَالٌ) وُ کُلُّ مَا اغْتَالَ الْإِنْسَانَ فَأَهْلَکَهُ فَهُوَ (غُولٌ).</w:t>
      </w:r>
    </w:p>
    <w:p>
      <w:pPr>
        <w:pStyle w:val="Heading4"/>
      </w:pPr>
      <w:bookmarkStart w:id="2647" w:name="_Toc1966"/>
      <w:r>
        <w:t>[غوی]</w:t>
      </w:r>
      <w:bookmarkEnd w:id="2647"/>
    </w:p>
    <w:p>
      <w:pPr>
        <w:pStyle w:val="BookText"/>
      </w:pPr>
      <w:r>
        <w:rPr>
          <w:rFonts w:ascii="Amiri" w:hAnsi="Amiri" w:eastAsia="Amiri" w:cs="Amiri"/>
          <w:lang w:bidi="ar-SA"/>
          <w:color w:val="111111"/>
          <w:sz w:val="28"/>
          <w:szCs w:val="28"/>
          <w:rtl/>
        </w:rPr>
        <w:t xml:space="preserve">غَوَی: (غَیًّا) مِنْ بَابِ ضَرَبَ انْهَمَکَ فِی الْجَهْلِ وَ هُوَ خِلَافُ الرُّشْدِ وَ الاسْمُ (الغَوَایَةُ) بِالْفَتْحِ وَ هُوَ (لِغَیَّةٍ) بِالْفَتْحِ وَ الْکَسْرِ کَلِمَةٌ تُقَالُ فِی الشَّتْم کَمَا یُقَالُ هُوَ لِزِنْیةٍ و (غَوَی) أَیْضاً خَابَ و ضَلَّ وَ هُوَ (غاوٍ) و الْجَمْعُ (غُوَاةٌ) مِثْلُ قَاضٍ و قُضَاةٍ و (أَغْوَاهُ) بِالْأَلِفِ أَضَلَّهُ و (غَوِیَ) الْفَصِیلُ (غَوًی) مِنْ بَابِ تَعِبَ فَسَدَ جَوْفُهُ مِنْ شُرْبِ اللَّبَنِ و (الْغَایَةُ) المدَی و الجَمْعُ (غَایٌ) و (غَایاتٌ) و (الْغَایَةُ) الرَّایَةُ و الْجَمْعُ (غَایَاتٌ) و (غَیَّیْتُ) (غَایَةً) بَیَّنْتُهَا و (غَایَتُکَ) أَنْ تَفْعَلَ کَذَا أَیْ نِهَایَةُ طَاقَتکَ أَوْ فِعْلِکَ.</w:t>
      </w:r>
    </w:p>
    <w:p>
      <w:pPr>
        <w:pStyle w:val="Heading4"/>
      </w:pPr>
      <w:bookmarkStart w:id="2648" w:name="_Toc1967"/>
      <w:r>
        <w:t>[غیب]</w:t>
      </w:r>
      <w:bookmarkEnd w:id="2648"/>
    </w:p>
    <w:p>
      <w:pPr>
        <w:pStyle w:val="BookText"/>
      </w:pPr>
      <w:r>
        <w:rPr>
          <w:rFonts w:ascii="Amiri" w:hAnsi="Amiri" w:eastAsia="Amiri" w:cs="Amiri"/>
          <w:lang w:bidi="ar-SA"/>
          <w:color w:val="111111"/>
          <w:sz w:val="28"/>
          <w:szCs w:val="28"/>
          <w:rtl/>
        </w:rPr>
        <w:t xml:space="preserve">الْغَابَةُ: الْأَجَمَةُ مِنَ الْقَصَبِ وَ هِی فِی تَقْدِیرِ فَعَلَةٍ بِفَتْحِ الْعَیْنِ قَالَهُ الْفَارَابِیُّ و الْجَمْعُ (غَابٌ) و (غَابَاتٌ) و (غَابَ) الشَّی‌ءُ (یَغِیبُ) (غَیْباً) و (غَیْبَةً) و (غِیَاباً) بِالْکَسْرِ و (غُیُوباً) و (مَغِیباً) بَعُدَ فَهُوَ (غَائِبٌ) و الْجَمْعُ (غُیَّبٌ) و (غُیَّابٌ) و (غَیْبٌ) مِثْلُ رُکَّعٍ و کُفَّارٍ و صَحْبٍ و (تَغَیَّبَ) مِثْلُ (غَابَ) و یَتَعَدَّی بِالتَّضْعِیفِ فَیُقَالُ (غَیَّبْتُهُ) و (غَابَ) القَمَرُ و الشَّمْسُ (غِیَاباً) و (غَیْبُوبَةً) و (تَغَیَّبَ) مِثْلُ (غَابَ) أَیْضاً وَ هُوَ التَّوَارِی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44" w:name="pg1050_6756"/>
    <w:bookmarkEnd w:id="444"/>
    <w:p>
      <w:pPr>
        <w:pStyle w:val="BookText"/>
      </w:pPr>
      <w:r>
        <w:rPr>
          <w:rFonts w:ascii="Amiri" w:hAnsi="Amiri" w:eastAsia="Amiri" w:cs="Amiri"/>
          <w:lang w:bidi="ar-SA"/>
          <w:color w:val="111111"/>
          <w:sz w:val="28"/>
          <w:szCs w:val="28"/>
          <w:rtl/>
        </w:rPr>
        <w:t xml:space="preserve">فی (المغِیبِ) و (اغْتَابَهُ) (اغْتِیَاباً) إذَا ذَکَرَهُ بِمَا یَکْرَهُ مِنَ الْعُیُوبِ وَ هُوَ حَقٌّ و الاسْمُ (الغِیبَةُ) فَإِنْ کَانَ بَاطِلًا فَهُو (الغِیبَةُ) فی بُهْتٍ وَ (الْغَیْبُ) کُلُّ مَا غَابَ عَنْکَ و جَمْعُهُ (غُیُوبٌ) وَ فِی التَّنْزِیلِ «عَلّٰامُ الْغُیُوبِ» * و (أَغَابَتِ) الْمَرَأَةُ بِالْأَلِفِ (غَابَ) زَوْجُهَا فَهِی (مُغِیبٌ) و (مُغِیبَةٌ) و (غَیٰابَتِ) الْجُبِّ* بِالْفَتْحِ قَعْرُهُ و الْجَمْع (غَیَابَاتٌ).</w:t>
      </w:r>
    </w:p>
    <w:p>
      <w:pPr>
        <w:pStyle w:val="Heading4"/>
      </w:pPr>
      <w:bookmarkStart w:id="2649" w:name="_Toc1968"/>
      <w:r>
        <w:t>[غیث]</w:t>
      </w:r>
      <w:bookmarkEnd w:id="2649"/>
    </w:p>
    <w:p>
      <w:pPr>
        <w:pStyle w:val="BookText"/>
      </w:pPr>
      <w:r>
        <w:rPr>
          <w:rFonts w:ascii="Amiri" w:hAnsi="Amiri" w:eastAsia="Amiri" w:cs="Amiri"/>
          <w:lang w:bidi="ar-SA"/>
          <w:color w:val="111111"/>
          <w:sz w:val="28"/>
          <w:szCs w:val="28"/>
          <w:rtl/>
        </w:rPr>
        <w:t xml:space="preserve">الغَیْثُ: الْمَطَرُ وَ (غَاثَ) اللّهُ الْبِلَادَ (غَیْثاً) مِنْ بَابِ ضَرَبَ أَنْزَلَ بِهَا (الْغَیْثَ) فَالْأَرْضُ (مَغِیثَةٌ) و (مَغْیُوثَةٌ) و یُبْنَی لِلْمَفْعُولِ فَیُقَالُ (غِیثَتِ) الْأَرْضُ (تُغَاثُ) قَالَ أَبُو عَمْرو ابْنُ العَلَاءِ سَمِعْتُ ذَا الرُّمَّةِ یَقُولُ قَاتَل اللّهُ أَمَةَ بَنِی فُلَانٍ مَا أَفْصَحَهَا قُلْتُ لَهَا کَیْفَ کَانَ الْمَطَرُ عِنْدَکُمْ فَقَالَتْ (غِثْنَا ما شِئْنَا) و (غَاثَ) الْغَیْثُ الْأَرْضَ (غَیْثاً) مِنْ بَابِ ضَرَبَ أَیْضاً نَزَلَ بِهَا و سُمِّیَ النَّبَاتُ (غَیْثاً) تسْمِیَةٌ بِاسْمِ السَّبَبِ وَ یُقَالُ رَعَیْنَا (الْغَیْثَ)</w:t>
      </w:r>
    </w:p>
    <w:p>
      <w:pPr>
        <w:pStyle w:val="Heading4"/>
      </w:pPr>
      <w:bookmarkStart w:id="2650" w:name="_Toc1969"/>
      <w:r>
        <w:t>[غیر]</w:t>
      </w:r>
      <w:bookmarkEnd w:id="2650"/>
    </w:p>
    <w:p>
      <w:pPr>
        <w:pStyle w:val="BookText"/>
      </w:pPr>
      <w:r>
        <w:rPr>
          <w:rFonts w:ascii="Amiri" w:hAnsi="Amiri" w:eastAsia="Amiri" w:cs="Amiri"/>
          <w:lang w:bidi="ar-SA"/>
          <w:color w:val="111111"/>
          <w:sz w:val="28"/>
          <w:szCs w:val="28"/>
          <w:rtl/>
        </w:rPr>
        <w:t xml:space="preserve">غَارَ: الرجُلُ أهْلَهُ (غَیْراً) مِنْ بَابِ سَارَ و (غِیَاراً) بِالْکَسْرِ مَارَهُمْ أَیْ حَمَلَ إِلَیْهِمُ المِیْرَةَ وَ الاسْمُ (الْغِیرَةُ) و الْجَمْعُ (غِیَرٌ) مِثْلُ سِدْرَةٍ وَ سِدَرٍ و (غَارَ) (یَغِیرُ) و (یَغُورُ) إِذَا أَتَی بِخَیْرٍ و نَفْعٍ وَ مِنْهُ (اللَّهُمَّ غُرْنَا غِرْنَا بِخَیرٍ)و (غَارَ) الرَّجُلُ عَلَی امْرَأَتِهِ و الْمَرْأَةُ عَلَی زَوْجِهَا (یَغَارُ) مِنْ بَابِ تَعِبَ (غَیْراً) و (غَیْرَةً) بِالْفَتْحِ و (غَاراً) قَالَ ابْنُ السِّکِّیتِ وَ لَا یُقَالُ (غِیراً و غِیرَةً) بِالْکَسْرِ فَالرَّجُل (غَیُورٌ) و (غَیْرانُ) وَ الْمَرْأَةُ (غَیُورٌ) أَیضاً و (غَیْرَی) وَ جَمْعُ (غَیُورٍ) (غُیُرٌ) مِثْلُ رَسُولِ وَ رُسُلٍ وَ جَمْعُ (غَیْرانَ) و (غَیْرَی) (غُیَارَی) بِالضَّمِّ و الْفَتْحِ و (أَغَارَ) الرَّجُلُ زَوْجَتَهُ تَزَوَّجَ عَلَیْهَا (فَغَارَتْ) علیه.و (غَیْرُ) یَکُونُ وَصْفاً لِلنَّکِرَةِ تَقُولَ جَاءَنِی رَجُلٌ (غَیْرُکَ) وَ قَوْلُهُ تَعَالَی «غَیْرِ الْمَغْضُوبِ عَلَیْهِمْ» إِنَّمَا وُصِفَ بِهَا الْمَعْرِفَةُ لِأَنَّهَا أَشْبَهَتِ الْمَعْرِفَةَ بِإضَافَتِهَا إِلَی الْمَعْرِفَةِ فَعُومِلَت مُعَامَلَتَهَا وَ وُصِفَ بِهَا المَعْرِفَةُ وَ مِن هُنَا اجْتَرَأَ بَعْضُهُمْ فَأَدْخَلَ عَلَیْهَا الْأَلِفَ و اللَّامَ لِأَنَّهَا لَمَّا شَابَهَتِ الْمَعْرِفَةَ بِإِضَافَتِهَا إِلَی الْمَعْرفة جَازَ أَنْ یَدْخُلَهَا ما یُعَاقِبُ الْإِضَافَةَ وَ هُوَ الْأَلِفُ. و اللَّامُ و لَکَ أَنْ تَمْنَعَ الاسْتِدْلَالَ وَ تَقُولَ الْإِضَافَةُ هُنَا لَیْسَتْ لِلْتَّعْرِیفِ بَلْ لِلتَّخْصِیصِ وَ الْأَلِفُ و اللَّامُ لَا تُفِیدُ تَخْصِیصاً فَلَا تُعَاقِبُ إِضَافَةَ التَّخَصِیصِ مِثْلُ سِوًی و حَسْب فَإِنَّهُ یُضَافُ لِلتَّخْصِیصِ وَ لَا تَدْخلُهُ الْأَلِفُ وَ اللَّامُ و تَکُونُ (غَیْرُ) أَدَاةَ اسْتِثْنَاءٍ مِثلَ (إِلَّا) فَتُعْرَبُ بِحَسَبِ الْعَوَامِلِ فَتَقُولُ مَا قَامَ (غَیْرُ زیدٍ) وَ مَا رَأَیْتَ غَیْرَ زَیْدٍ قَالُوا وَ حُکْمُ (غَیْرِ) إِذَا أَوْقَعْتَها مَوقِعَ (إلَّا) أَنْ تُعْرِبَها بِالْإِعْرَابِ الَّذِی یَجِبُ لِلِاسْمِ الْوَاقِعِ بَعْدَ إِلَّا تَقُولُ أَتَانِی الْقَوْمُ (غَیْرَ زَیْدٍ) بالنَّصْبِ کَمَا یُقَالُ أَتَانِی الْقَوْمُ إِلَّا زَیْداً بِالنَّصْبِ عَلَی الاسْتِثْنَاءِ وَ مَا جَاءَنِی الْقَوْمُ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45" w:name="pg1050_6758"/>
    <w:bookmarkEnd w:id="445"/>
    <w:p>
      <w:pPr>
        <w:pStyle w:val="BookText"/>
      </w:pPr>
      <w:r>
        <w:rPr>
          <w:rFonts w:ascii="Amiri" w:hAnsi="Amiri" w:eastAsia="Amiri" w:cs="Amiri"/>
          <w:lang w:bidi="ar-SA"/>
          <w:color w:val="111111"/>
          <w:sz w:val="28"/>
          <w:szCs w:val="28"/>
          <w:rtl/>
        </w:rPr>
        <w:t xml:space="preserve">(غَیْرُ زَیْدٍ) بالرَّفْعِ و النَّصْبِ کَمَا یُقَالُ مَا جَاءَنِی الْقَوْمُ إِلَّا زَیْدٌ وَ إِلَّا زَیْداً بِالرَّفْعِ عَلَی الْبَدَلِ و النَّصْبِ عَلَی الاسْتِثْنَاءِ وَ مَا أَشْبَهَهُ وَ قَالَ الْجَوْهَرِیُّ شَهْلٌ و قُضَاعَةُ وَ بَعْضُ بَنِی أَسَد یَنْصِبُونَهُ إِذَا کَانَ بِمَعْنَی إلَّا سَوَاءٌ تَمَّ الْکَلَامُ قَبْلَهُ أَمْ لَا قَالَ أَبُو مُحْمَدٍ مَکِّیٌّ فِی إِعْرَابِ الْقُرْآنِ و غَیْرٌ اسْمٌ مُبْهَمٌ وَ إِنَّمَا أُعْرِبَ للُزُومِهِ الْإِضَافَةَ وَ قَوْلُهُمْ خُذْ هَذَا لَا غَیْرُ هُوَ فِی الْأَصْلِ مُضَافٌ وَ الْأَصْلُ لَا غَیْرَهُ لَکِنْ لَمَّا قُطِعَ عَنِ الْإِضَافَةِ بُنِیَ عَلَی الضَّمِّ مِثْلُ قَبْلٍ وَ بَعْدٍ وَ یَکُونُ (غَیْرٌ) بِمَعْنَی سِوًی نَحْوُ (هَلْ مِنْ خٰالِقٍ غَیْرُ اللّٰهِ) وَ تَکُونُ بِمَعْنَی (لَا) وَ قَوْلُهُمْ (لَا إِلهَ غَیْرُ اللّهِ) (غَیْرٌ) مَرْفُوعٌ لِأَنَّهَا خَبَرُ (لَا) وَ یَجُوزُ نَصْبُهُ عَلَی مَعْنَی لَا إِلهَ إِلَّا هُوَ قَالَ أَبُو عَمْرٍو إِذَا وَقَعَتْ (غَیْرٌ) مَوْقِعَ إِلَّا نُصِبَتْ وَ هذَا مُوَافِقٌ لِمَا حَکَاهُ الْجَوْهَرِیُّ. و (غَیَّرْتُ) الشَّی‌ءَ (تَغْیِیراً) أَزَلتُهُ عَمّا کَانَ عَلَیْهِ (فَتَغَیَّرَ) هُوَ و (الغِیّار) لَوْنٌ مَعْرُوفٌ مِنْ ذلِکَ.</w:t>
      </w:r>
    </w:p>
    <w:p>
      <w:pPr>
        <w:pStyle w:val="Heading4"/>
      </w:pPr>
      <w:bookmarkStart w:id="2651" w:name="_Toc1970"/>
      <w:r>
        <w:t>[غیض]</w:t>
      </w:r>
      <w:bookmarkEnd w:id="2651"/>
    </w:p>
    <w:p>
      <w:pPr>
        <w:pStyle w:val="BookText"/>
      </w:pPr>
      <w:r>
        <w:rPr>
          <w:rFonts w:ascii="Amiri" w:hAnsi="Amiri" w:eastAsia="Amiri" w:cs="Amiri"/>
          <w:lang w:bidi="ar-SA"/>
          <w:color w:val="111111"/>
          <w:sz w:val="28"/>
          <w:szCs w:val="28"/>
          <w:rtl/>
        </w:rPr>
        <w:t xml:space="preserve">غَاضَ: الْمَاءُ (غَیْضاً) مِنْ بَابِ سَارَ و (مَغَاضاً) نَضَبَ أَیْ ذَهَبَ فِی الْأَرْضِ و (غَاضَهُ) اللّهُ یَتَعَدَّی وَ لَا یَتَعَدَّی فَالْمَاءُ (مَغِیضٌ) و (الْمَغِیضُ) الْمَکَانُ الَّذِی (یَغِیضُ) فِیهِ و (غِضْتُهُ) فَجَرْتُهُ إِلَی (مَغِیضٍ) و (غَاضَ) الشَّی‌ءُ نقصَ وَ مِنْهُ یُقَال (غَاضَ) ثَمَنُ السِّلْعَة إِذَا نَقَصَ و (غِضْتُهُ) نَقَصْتُهُ یُسْتَعْمَلُ لَازِماً و مُتَعَدّیاً و (الغَیْضَةُ) الأَجَمَةُ وَ هِی الشَّجَرُ المُلْتَفُّ و جَمعُهُ (غِیَاضٌ) مِثْلُ کَلْبَةٍ و کِلَابٍ و (غَیْضَاتٌ) مِثْلُ بَیْضَةٍ و بَیْضَاتٍ.</w:t>
      </w:r>
    </w:p>
    <w:p>
      <w:pPr>
        <w:pStyle w:val="Heading4"/>
      </w:pPr>
      <w:bookmarkStart w:id="2652" w:name="_Toc1971"/>
      <w:r>
        <w:t>[غیظ]</w:t>
      </w:r>
      <w:bookmarkEnd w:id="2652"/>
    </w:p>
    <w:p>
      <w:pPr>
        <w:pStyle w:val="BookText"/>
      </w:pPr>
      <w:r>
        <w:rPr>
          <w:rFonts w:ascii="Amiri" w:hAnsi="Amiri" w:eastAsia="Amiri" w:cs="Amiri"/>
          <w:lang w:bidi="ar-SA"/>
          <w:color w:val="111111"/>
          <w:sz w:val="28"/>
          <w:szCs w:val="28"/>
          <w:rtl/>
        </w:rPr>
        <w:t xml:space="preserve">الغَیْظُ: الْغَضَبُ الْمُحِیطُ بِالْکَبِدِ وَ هُوَ. أَشَدُّ الحَنَقِ وَ فِی التَّنْزِیلِ «قُلْ مُوتُوا بِغَیْظِکُمْ» وَ هُوَ مَصْدَرٌ مِنْ (غَاظَهُ) الْأَمْرُ مِنْ بَابِ سَارَ قَالَ ابْنُ الْأَعْرَابِیِّ کَمَا حَکَاهُ الْأَزْهَرِیُّ (غَاظَهُ) (یَغِیظُهُ) و (أَغَاظَهُ) بِالْأَلِفِ وَ اسْمُ الْمَفْعُولِ مِنَ الثُّلَاثِیِّ (مَغِیظٌ) قال </w:t>
      </w:r>
      <w:r>
        <w:rPr>
          <w:rStyle w:val="FootnoteReference"/>
        </w:rPr>
        <w:footnoteReference w:id="345"/>
      </w:r>
      <w:r>
        <w:rPr>
          <w:rFonts w:ascii="Amiri" w:hAnsi="Amiri" w:eastAsia="Amiri" w:cs="Amiri"/>
          <w:lang w:bidi="ar-SA"/>
          <w:color w:val="111111"/>
          <w:sz w:val="28"/>
          <w:szCs w:val="28"/>
          <w:rtl/>
        </w:rPr>
        <w:t xml:space="preserve">: مَا کَانَ ضَرَّکَ لَوْ مَنَنْتَ وَ رُبَّمَا مَنَّ الفتَی وَ هُوَ المَغِیظُ الْمُحنَقُ وَ (اغْتَاظَ) فُلَانٌ مِنْ کَذَا وَ لَا یَکُونُ (الْغَیْظُ) إِلَّا بِوُصُولِ مَکْرُوهٍ إِلَی (الْمُغْتَاظِ) وَ قد یُقَامُ (الغَیْظُ) مُقَامَ الْغَضَبِ فی حَقِّ الْإِنْسَانِ فَیُقَالُ (اغْتَاظَ) مِنْ لَا شَی‌ءٍ کَمَا یُقَالُ غَضِبَ مِنْ لَا شَی‌ءٍ وَ کَذَا عَکْسُهُ.</w:t>
      </w:r>
    </w:p>
    <w:p>
      <w:pPr>
        <w:pStyle w:val="Heading4"/>
      </w:pPr>
      <w:bookmarkStart w:id="2653" w:name="_Toc1972"/>
      <w:r>
        <w:t>[غیل]</w:t>
      </w:r>
      <w:bookmarkEnd w:id="2653"/>
    </w:p>
    <w:p>
      <w:pPr>
        <w:pStyle w:val="BookText"/>
      </w:pPr>
      <w:r>
        <w:rPr>
          <w:rFonts w:ascii="Amiri" w:hAnsi="Amiri" w:eastAsia="Amiri" w:cs="Amiri"/>
          <w:lang w:bidi="ar-SA"/>
          <w:color w:val="111111"/>
          <w:sz w:val="28"/>
          <w:szCs w:val="28"/>
          <w:rtl/>
        </w:rPr>
        <w:t xml:space="preserve">أَغَالَ: الرَّجُلُ وَلَدَهُ (إِغَالَةً) إذا جامَعَ أُمَّهُ و هی تُرْضِعُهُ وَ الاسْمُ (الْغِیلَةُ) بالکسرِ و أَغْیَلَهُ بتصحیح الیاء مِثْلُهُ و (أَغَالَتِ) الْمَرْأَةُ وَلَدَهَا و (أَغْیَلَتْهُ) أَرْضَعَتْهُ وَ هِی حَامِلٌ فَهِی (مُغِیلٌ) و (مُغْیِلٌ) و الْوَلَدُ (مُغَالٌ) و (مُغْیَلٌ) و (الغَیْلُ) وِزَانُ فَلْسٍ مِثْلُ الغِیلَةِ </w:t>
      </w:r>
      <w:r>
        <w:rPr>
          <w:rStyle w:val="FootnoteReference"/>
        </w:rPr>
        <w:footnoteReference w:id="346"/>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46" w:name="pg1050_6760"/>
    <w:bookmarkEnd w:id="446"/>
    <w:p>
      <w:pPr>
        <w:pStyle w:val="BookText"/>
      </w:pPr>
      <w:r>
        <w:rPr>
          <w:rFonts w:ascii="Amiri" w:hAnsi="Amiri" w:eastAsia="Amiri" w:cs="Amiri"/>
          <w:lang w:bidi="ar-SA"/>
          <w:color w:val="111111"/>
          <w:sz w:val="28"/>
          <w:szCs w:val="28"/>
          <w:rtl/>
        </w:rPr>
        <w:t xml:space="preserve">یُقَالُ سَقَتْه (غَیْلًا) وَ‌فِی حَدِیثٍ «لَقَدْ هَمَمْتُ أَنْ أَنْهَی عَنِ الغِیلَة ثُمَّ ذَکَرْتُ أَنَّ فَارِسَ و الرُّومَ یَفْعَلُونَ ذلِکَ فَلَا یَضُرُّهُمْ» وَ (الْغَیْلُ) الْمَاءُ الْجَارِی عَلَی وَجْهِ الْأَرْضِ وَ‌فِی حَدِیثٍ «مَا سُقِیَ بِالْغَیْلِ فَفِیهِ الْعُشْرُ» و (أُمُّ غَیْلانَ) بِالْفَتْحِ ضَرْبٌ مِنَ الْعِضَاهِ وَ بِهَا سُمِّیَ وَ مِنْهُ (غَیْلَانُ بْنُ سَلَمَةَ الثَّقَفِیُّ) وَ کَانَ مِنْ حُکَّامِ قَیْسٍ فِی الْجَاهِلِیَّةِ وَ أَسْلَمَ و تَحْتَهُ عَشْرُ نِسْوَةٍ وَ قِیلَ ثَمَانٍ فَخَیَّرَهُ النَّبِیُّ صلّی اللّهُ علَیهِ و سلَّم فَاخْتَارَ أَرْبَعاً مِنْهُنَّ.</w:t>
      </w:r>
    </w:p>
    <w:p>
      <w:pPr>
        <w:pStyle w:val="Heading4"/>
      </w:pPr>
      <w:bookmarkStart w:id="2654" w:name="_Toc1973"/>
      <w:r>
        <w:t>[غیم]</w:t>
      </w:r>
      <w:bookmarkEnd w:id="2654"/>
    </w:p>
    <w:p>
      <w:pPr>
        <w:pStyle w:val="BookText"/>
      </w:pPr>
      <w:r>
        <w:rPr>
          <w:rFonts w:ascii="Amiri" w:hAnsi="Amiri" w:eastAsia="Amiri" w:cs="Amiri"/>
          <w:lang w:bidi="ar-SA"/>
          <w:color w:val="111111"/>
          <w:sz w:val="28"/>
          <w:szCs w:val="28"/>
          <w:rtl/>
        </w:rPr>
        <w:t xml:space="preserve">الغَیْمُ: السَّحَابُ الْوَاحِدَةُ (غَیْمَةٌ) وَ هُوَ مَصْدَرٌ فِی الْأَصْلِ مِنْ (غَامَتِ) السَّمَاءُ مِنَ بَابِ سَارَ إِذَا أَطْبَقَ بِهَا السَّحَابُ وَ (أَغَامَتْ) بِالْأَلِفِ و (غَیَّمَتْ) و (تَغَیَّمَتْ) مِثْلُهُ.</w:t>
      </w:r>
    </w:p>
    <w:p>
      <w:pPr>
        <w:pStyle w:val="Heading4"/>
      </w:pPr>
      <w:bookmarkStart w:id="2655" w:name="_Toc1974"/>
      <w:r>
        <w:t>[غین]</w:t>
      </w:r>
      <w:bookmarkEnd w:id="2655"/>
    </w:p>
    <w:p>
      <w:pPr>
        <w:pStyle w:val="BookText"/>
      </w:pPr>
      <w:r>
        <w:rPr>
          <w:rFonts w:ascii="Amiri" w:hAnsi="Amiri" w:eastAsia="Amiri" w:cs="Amiri"/>
          <w:lang w:bidi="ar-SA"/>
          <w:color w:val="111111"/>
          <w:sz w:val="28"/>
          <w:szCs w:val="28"/>
          <w:rtl/>
        </w:rPr>
        <w:t xml:space="preserve">الغَیْنُ: لُغَةٌ فِی الْغَیْمِ وَ (غِینَتِ) السماءُ بِالْبِنَاءِ لِلْمَفْعُولِ غُطِّیَتْ بِالْغَیْنِ وَ فِی حَدِیثٍ «و إِنَّهُ لَیُغَانُ عَلَی قَلْبِی» کِنَایَةٌ عَنِ الاشْتِغَالِ عَنِ الْمُرَاقَبَةِ بِالْمَصَالِحِ الدُّنْیَویَّةِ فَإِنَّهَا وَ إِنْ کَانَتْ مُهِمَّةً فَهِی فِی مُقَابَلَةِ الْأُمُورِ الْأُخْروِیَّةِ کَاللَّهْوِ عِنْدَ أَهْلِ الْمُرَاقَبَةِ.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47" w:name="pg1050_6763"/>
    <w:bookmarkEnd w:id="447"/>
    <w:p>
      <w:pPr>
        <w:pStyle w:val="Heading3"/>
      </w:pPr>
      <w:bookmarkStart w:id="2656" w:name="_Toc1975"/>
      <w:r>
        <w:t>کتاب الفاء‌</w:t>
      </w:r>
      <w:bookmarkEnd w:id="2656"/>
    </w:p>
    <w:p>
      <w:pPr>
        <w:pStyle w:val="Heading4"/>
      </w:pPr>
      <w:bookmarkStart w:id="2657" w:name="_Toc1976"/>
      <w:r>
        <w:t>[فتت]</w:t>
      </w:r>
      <w:bookmarkEnd w:id="2657"/>
    </w:p>
    <w:p>
      <w:pPr>
        <w:pStyle w:val="BookText"/>
      </w:pPr>
      <w:r>
        <w:rPr>
          <w:rFonts w:ascii="Amiri" w:hAnsi="Amiri" w:eastAsia="Amiri" w:cs="Amiri"/>
          <w:lang w:bidi="ar-SA"/>
          <w:color w:val="111111"/>
          <w:sz w:val="28"/>
          <w:szCs w:val="28"/>
          <w:rtl/>
        </w:rPr>
        <w:t xml:space="preserve">فَتّ: الرَّجُلُ الْخُبزَ (فَتًّا) مِنْ بَابِ قَتَلَ فَهُوَ (مَفْتُوتٌ) و (فَتِیتٌ) و (الْفَتِیتَةُ) أَخَصُّ مِنْهُ و (الفُتَاتُ) بِالضَّمِّ مَا تَفَتَّتَ مِنَ الشَّی‌ءِ.</w:t>
      </w:r>
    </w:p>
    <w:p>
      <w:pPr>
        <w:pStyle w:val="Heading4"/>
      </w:pPr>
      <w:bookmarkStart w:id="2658" w:name="_Toc1977"/>
      <w:r>
        <w:t>[فتح]</w:t>
      </w:r>
      <w:bookmarkEnd w:id="2658"/>
    </w:p>
    <w:p>
      <w:pPr>
        <w:pStyle w:val="BookText"/>
      </w:pPr>
      <w:r>
        <w:rPr>
          <w:rFonts w:ascii="Amiri" w:hAnsi="Amiri" w:eastAsia="Amiri" w:cs="Amiri"/>
          <w:lang w:bidi="ar-SA"/>
          <w:color w:val="111111"/>
          <w:sz w:val="28"/>
          <w:szCs w:val="28"/>
          <w:rtl/>
        </w:rPr>
        <w:t xml:space="preserve">فَتَحْتُ: الْبَابَ (فَتْحاً) خِلَافُ أَغْلَقْتُهُ و (فَتَحْتُهُ فَانْفَتَحَ) فَرَجْتُهُ فَانْفَرَجَ و بَابٌ (مَفْتُوحٌ) خِلَافُ الْمَرْدُودِ و الْمُقْفَلِ و (فَتَحْتُ) القَنَاةَ (فَتْحاً) فَجَرْتُهَا لِیَجْرِیَ الْمَاءُ فَیَسْقِیَ الزَّرْعَ و فَتَحَ الْحَاکِمُ بَیْنَ النَّاسِ (فَتْحاً) قَضَی فَهُوَ (فَاتِحٌ) و (فَتَّاحٌ) مُبَالَغَةٌ و (فَتَحَ) السُّلْطَانُ الْبِلَادَ غَلَبَ عَلَیْهَا و تَمَلَّکَهَا قَهْراً و (فَتَحَ) اللّهُ عَلَی نَبِیِّهِ نَصَرَهُ و (اسْتَفْتَحْتُ) اسْتَنْصَرْتُ و (فَتَحَ) الْمَأْمُومُ عَلَی إِمَامِهِ قَرأَ مَا أُرْتِجَ عَلَی الإِمَامِ لِیَعْرِفَهُ و (فَاتِحَةُ الْکِتَابِ) سُمِّیَتْ بِذلِکَ لِأَنَّهُ یُفْتَتَحُ بِهَا الْقِرَاءَةُ فِی الصَّلَاةِ وَ افْتَتَحْتُهُ بِکَذَا ابْتَدَأْتُهُ بِهِ (و الفُتْحَةُ) فِی الشَّی‌ءِ (الفُرْجَةُ) و الْجَمْعُ (فُتَحٌ) مِثْلُ غُرْفَةٍ و غُرَفٍ و بَابٌ (فُتُحٌ) بِضَمَّتَیْنِ مَفْتُوحٌ وَاسعٌ و قَارُورَةٌ (فُتُحٌ) بِضَمَّتَیْنِ أَیْضاً لَیْس لَهَا غِلَافٌ وَ لَا صِمَامٌ و (الْمِفْتَاحُ) الَّذِی یُفْتَحُ بِهِ المِغْلَاقُ و (المِفْتَحُ) مِثْلُهُ وَ کَأَنَّهُ مَقْصُورٌ مِنْهُ و جَمْعُ الْأَوَّلِ (مَفَاتِیحُ) و جَمْعُ الثَّانِی (مَفَاتِحُ) بِغَیْرِ یَاءٍ و قَوْلُهُ عَلَیْهِ الصَّلَاةُ و السَّلَامُ «مِفْتَاحُهَا الطَّهُورُ» اسْتِعَارَةٌ لَطِیْفَةٌ وَ ذلِکَ أَنَّ الحَدَثَ لَمَّا مَنَعَ مِنَ الصَّلَاةِ شَبَّهَه بِالغَلَقِ الْمَانِعِ مِنَ الدُّخُولِ إِلَی الدَّارِ وَ نَحْوِهَا و الطَّهُورُ لَمَّا رَفَعَ الحَدَثَ الْمَانِعَ وَ کَانَ سَبَبَ الْإِقْدَامِ عَلَی الصَّلَاةِ شَبَّهَهُ بِالْمِفْتَاحِ.</w:t>
      </w:r>
    </w:p>
    <w:p>
      <w:pPr>
        <w:pStyle w:val="Heading4"/>
      </w:pPr>
      <w:bookmarkStart w:id="2659" w:name="_Toc1978"/>
      <w:r>
        <w:t>[فتر]</w:t>
      </w:r>
      <w:bookmarkEnd w:id="2659"/>
    </w:p>
    <w:p>
      <w:pPr>
        <w:pStyle w:val="BookText"/>
      </w:pPr>
      <w:r>
        <w:rPr>
          <w:rFonts w:ascii="Amiri" w:hAnsi="Amiri" w:eastAsia="Amiri" w:cs="Amiri"/>
          <w:lang w:bidi="ar-SA"/>
          <w:color w:val="111111"/>
          <w:sz w:val="28"/>
          <w:szCs w:val="28"/>
          <w:rtl/>
        </w:rPr>
        <w:t xml:space="preserve">فَتَرَ: عَن الْعَمَل (فُتُوراً) مِنْ بَابِ قَعَدَ انْکَسَرَتْ حِدَّتُهُ و لَانَ بَعْدَ شِدَّتِهِ وَ مِنْهُ (فَتَرَ) الْحَرُّ إِذَا انْکَسَرَ (فَتْرَةً) و (فُتُوراً) و طَرْفٌ (فَاتِرٌ) لَیْسَ بِحَدِیدٍ و قَوْلُهُ تَعَالَی (عَلیٰ فَتْرَةٍ مِنَ الرُّسُلِ) أَیْ عَلَی انْقِطَاعِ بَعْثِهِمْ و دُرُوسِ أَعْلَامِ دِینِهِمْ و (الْفِتْرُ) بِالْکَسْرِ مَا بَیْنَ طَرَفِ الإِبْهَامِ و طَرَفِ السَّبَّابَةِ بِالتَّفْرِیجِ الْمُعْتَادِ.</w:t>
      </w:r>
    </w:p>
    <w:p>
      <w:pPr>
        <w:pStyle w:val="Heading4"/>
      </w:pPr>
      <w:bookmarkStart w:id="2660" w:name="_Toc1979"/>
      <w:r>
        <w:t>[فتش]</w:t>
      </w:r>
      <w:bookmarkEnd w:id="2660"/>
    </w:p>
    <w:p>
      <w:pPr>
        <w:pStyle w:val="BookText"/>
      </w:pPr>
      <w:r>
        <w:rPr>
          <w:rFonts w:ascii="Amiri" w:hAnsi="Amiri" w:eastAsia="Amiri" w:cs="Amiri"/>
          <w:lang w:bidi="ar-SA"/>
          <w:color w:val="111111"/>
          <w:sz w:val="28"/>
          <w:szCs w:val="28"/>
          <w:rtl/>
        </w:rPr>
        <w:t xml:space="preserve">فَتَشْتُ: الشَّی‌ءَ (فَتْشاً) مِنْ بَابِ ضَرَبَ تَصَفَّحْتُهُ وَ (فَتَشْتُ) عَنْهُ سَأَلْتُ وَ اسْتَقْصَیْتُ فِی الطَّلَبِ و (فَتَّشْتُ) الثَّوْبَ بِالتَّشْدِیدِ هُوَ الْفَاشِی فِی الاسْتِعْمَالِ.</w:t>
      </w:r>
    </w:p>
    <w:p>
      <w:pPr>
        <w:pStyle w:val="Heading4"/>
      </w:pPr>
      <w:bookmarkStart w:id="2661" w:name="_Toc1980"/>
      <w:r>
        <w:t>[فتق]</w:t>
      </w:r>
      <w:bookmarkEnd w:id="2661"/>
    </w:p>
    <w:p>
      <w:pPr>
        <w:pStyle w:val="BookText"/>
      </w:pPr>
      <w:r>
        <w:rPr>
          <w:rFonts w:ascii="Amiri" w:hAnsi="Amiri" w:eastAsia="Amiri" w:cs="Amiri"/>
          <w:lang w:bidi="ar-SA"/>
          <w:color w:val="111111"/>
          <w:sz w:val="28"/>
          <w:szCs w:val="28"/>
          <w:rtl/>
        </w:rPr>
        <w:t xml:space="preserve">فَتَقْتُ: الثَّوْبَ (فَتْقاً) مِنْ بَابِ قَتَلَ نَقَضْتُ خِیَاطَتَهُ حَتی فَصَلْتُ بَعْضَهُ مِنْ بَعْضٍ (فَانْفَتَقَ) و (فَتَّقْتُ) بِالتَّشْدِیدِ مُبَالَغَةٌ وَ تَکْثِیرٌ.</w:t>
      </w:r>
    </w:p>
    <w:p>
      <w:pPr>
        <w:pStyle w:val="Heading4"/>
      </w:pPr>
      <w:bookmarkStart w:id="2662" w:name="_Toc1981"/>
      <w:r>
        <w:t>[فتک]</w:t>
      </w:r>
      <w:bookmarkEnd w:id="2662"/>
    </w:p>
    <w:p>
      <w:pPr>
        <w:pStyle w:val="BookText"/>
      </w:pPr>
      <w:r>
        <w:rPr>
          <w:rFonts w:ascii="Amiri" w:hAnsi="Amiri" w:eastAsia="Amiri" w:cs="Amiri"/>
          <w:lang w:bidi="ar-SA"/>
          <w:color w:val="111111"/>
          <w:sz w:val="28"/>
          <w:szCs w:val="28"/>
          <w:rtl/>
        </w:rPr>
        <w:t xml:space="preserve">فَتَکْتُ: بِهِ (فَتْکاً) مِنْ بَابَیْ ضَرَبَ وَ قَتَلَ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48" w:name="pg1050_6765"/>
    <w:bookmarkEnd w:id="448"/>
    <w:p>
      <w:pPr>
        <w:pStyle w:val="BookText"/>
      </w:pPr>
      <w:r>
        <w:rPr>
          <w:rFonts w:ascii="Amiri" w:hAnsi="Amiri" w:eastAsia="Amiri" w:cs="Amiri"/>
          <w:lang w:bidi="ar-SA"/>
          <w:color w:val="111111"/>
          <w:sz w:val="28"/>
          <w:szCs w:val="28"/>
          <w:rtl/>
        </w:rPr>
        <w:t xml:space="preserve">و بَعْضُهُمْ یَقُولُ (فُتْکاً) مُثَلَّثَ الْفَاءِ بَطَشْتُ بِهِ أَوْ قَتَلْتُهُ عَلَی غَفْلَةٍ و (أَفْتَکْتُ) بِالْأَلِفِ لُغَةٌ.</w:t>
      </w:r>
    </w:p>
    <w:p>
      <w:pPr>
        <w:pStyle w:val="Heading4"/>
      </w:pPr>
      <w:bookmarkStart w:id="2663" w:name="_Toc1982"/>
      <w:r>
        <w:t>[فتل]</w:t>
      </w:r>
      <w:bookmarkEnd w:id="2663"/>
    </w:p>
    <w:p>
      <w:pPr>
        <w:pStyle w:val="BookText"/>
      </w:pPr>
      <w:r>
        <w:rPr>
          <w:rFonts w:ascii="Amiri" w:hAnsi="Amiri" w:eastAsia="Amiri" w:cs="Amiri"/>
          <w:lang w:bidi="ar-SA"/>
          <w:color w:val="111111"/>
          <w:sz w:val="28"/>
          <w:szCs w:val="28"/>
          <w:rtl/>
        </w:rPr>
        <w:t xml:space="preserve">فَتَلْتُ: الْحَبْلَ وَ غَیْرَهُ (فَتْلًا) مِنْ بَابِ ضَرَبَ و (الفَتِیلُ) مَا یَکُونُ فِی شَقِّ النَّوَاةِ و (فَتِیلَةُ) السِّرَاجِ جَمْعُهَا (فَتائِلُ) و (فَتِیلَاتٌ) وَ هِیَ الذُّبَالَةُ.</w:t>
      </w:r>
    </w:p>
    <w:p>
      <w:pPr>
        <w:pStyle w:val="Heading4"/>
      </w:pPr>
      <w:bookmarkStart w:id="2664" w:name="_Toc1983"/>
      <w:r>
        <w:t>[فتن]</w:t>
      </w:r>
      <w:bookmarkEnd w:id="2664"/>
    </w:p>
    <w:p>
      <w:pPr>
        <w:pStyle w:val="BookText"/>
      </w:pPr>
      <w:r>
        <w:rPr>
          <w:rFonts w:ascii="Amiri" w:hAnsi="Amiri" w:eastAsia="Amiri" w:cs="Amiri"/>
          <w:lang w:bidi="ar-SA"/>
          <w:color w:val="111111"/>
          <w:sz w:val="28"/>
          <w:szCs w:val="28"/>
          <w:rtl/>
        </w:rPr>
        <w:t xml:space="preserve">فَتَنَ: الْمَالُ النَّاسَ مِنْ بَابِ ضَرَبَ (فُتُوناً) اسْتَمَالَهُمْ و (فُتِنَ) فِی دِینِهِ و (افتُتِنَ) أَیْضاً بِالْبِنَاءِ لِلْمَفْعُولِ مَالَ عَنْهُ و (الْفِتْنَةُ) الْمِحْنَةُ وَ الابْتِلَاءُ وَ الْجَمْعُ (فِتَنٌ) و أَصْلُ (الفِتْنَةِ) مِنْ قَوْلِک (فَتَنْتُ) الذَّهَبَ و الْفِضَّةَ إِذَا أَحْرَقْتَهُ بِالنَّارِ لیَبِینَ الجَیِّدُ مِنَ الرَّدِی‌ءِ.</w:t>
      </w:r>
    </w:p>
    <w:p>
      <w:pPr>
        <w:pStyle w:val="Heading4"/>
      </w:pPr>
      <w:bookmarkStart w:id="2665" w:name="_Toc1984"/>
      <w:r>
        <w:t>[فتو]</w:t>
      </w:r>
      <w:bookmarkEnd w:id="2665"/>
    </w:p>
    <w:p>
      <w:pPr>
        <w:pStyle w:val="BookText"/>
      </w:pPr>
      <w:r>
        <w:rPr>
          <w:rFonts w:ascii="Amiri" w:hAnsi="Amiri" w:eastAsia="Amiri" w:cs="Amiri"/>
          <w:lang w:bidi="ar-SA"/>
          <w:color w:val="111111"/>
          <w:sz w:val="28"/>
          <w:szCs w:val="28"/>
          <w:rtl/>
        </w:rPr>
        <w:t xml:space="preserve">الْفَتِیُّ: مِنَ الدَّوَابِّ خِلَافُ الْمُسِنِّ وَ هُوَ کَالشَّابِّ فِی النَّاسِ و الْجَمْعُ (أَفْتَاءٌ) مِثْلُ یَتِیمٍ و أَیْتَامٍ و الْأُنْثَی (فَتِیَّةٌ) و (الفَتْوَی) بِالْوَاوِ بِفَتْحِ الْفَاءِ وَ بِالْیَاءِ فَتُضَمُّ وَ هِی اسْمٌ مِنْ (أَفْتَی) الْعَالِمُ إِذَا بَیَّن الحُکْمَ و (اسْتَفْتَیْتُهُ) سَأَلْتُهُ أَنْ یُفتِیَ وَ یُقَالُ أَصْلُهُ مِنَ (الفَتِیّ) وَ هُوَ الشَّابُّ الْقَوِیُّ وَ الْجَمْعُ (الفَتَاوِی) بِکَسْرِ الْوَاوِ عَلَی الْأَصْلِ وَ قِیلَ یَجُوزُ الْفَتْحُ لِلتَّخْفِیفِ. و (الفَتَی) العَبْدُ و جَمْعُهُ فِی القِلَّةِ (فِتْیَةٌ) وَ فِی الْکَثْرَةِ (فِتْیَانٌ) و الأَمَةُ (فَتَاةٌ) و جَمْعُهَا (فَتَیَاتٌ) وَ الْأَصْلُ فِیهِ أَنْ یُقَالَ لِلشَّابِّ الحَدَثِ (فَتًی) ثُمَّ اسْتُعِیرَ لِلْعَبْدِ وَ إِنْ کَانَ شَیْخاً مَجَازاً تَسْمِیَةٌ باسْمِ مَا کَانَ عَلَیْهِ وَ مَا فَتِئَ یَذْکُرُهُ بِالْهَمْزَةِ مِثْلُ ما بَرِحَ وَزْناً و مَعْنًی.</w:t>
      </w:r>
    </w:p>
    <w:p>
      <w:pPr>
        <w:pStyle w:val="Heading4"/>
      </w:pPr>
      <w:bookmarkStart w:id="2666" w:name="_Toc1985"/>
      <w:r>
        <w:t>[فثث]</w:t>
      </w:r>
      <w:bookmarkEnd w:id="2666"/>
    </w:p>
    <w:p>
      <w:pPr>
        <w:pStyle w:val="BookText"/>
      </w:pPr>
      <w:r>
        <w:rPr>
          <w:rFonts w:ascii="Amiri" w:hAnsi="Amiri" w:eastAsia="Amiri" w:cs="Amiri"/>
          <w:lang w:bidi="ar-SA"/>
          <w:color w:val="111111"/>
          <w:sz w:val="28"/>
          <w:szCs w:val="28"/>
          <w:rtl/>
        </w:rPr>
        <w:t xml:space="preserve">الفَثُّ: نَبْتٌ یُؤْکَلُ حَبُّهُ فِی الْقَحْطِ وَ قَالَ ابْنُ فَارِسٍ (الْفَثُّ) الهَبِیدُ وَ هُوَ شَحْمُ الْحَنْظَلِ وَ فِی الْبَارِعِ (الْفَثُّ) شَجَرٌ یَنْبُتُ فِی السُّهُولِ و الآکَامِ وَ لَهُ حَبٌّ کَالحِمَّصِ یُتَّخَذُ مِنْهُ الْخُبْزُ و السَّوِیقُ.</w:t>
      </w:r>
    </w:p>
    <w:p>
      <w:pPr>
        <w:pStyle w:val="Heading4"/>
      </w:pPr>
      <w:bookmarkStart w:id="2667" w:name="_Toc1986"/>
      <w:r>
        <w:t>[فجج]</w:t>
      </w:r>
      <w:bookmarkEnd w:id="2667"/>
    </w:p>
    <w:p>
      <w:pPr>
        <w:pStyle w:val="BookText"/>
      </w:pPr>
      <w:r>
        <w:rPr>
          <w:rFonts w:ascii="Amiri" w:hAnsi="Amiri" w:eastAsia="Amiri" w:cs="Amiri"/>
          <w:lang w:bidi="ar-SA"/>
          <w:color w:val="111111"/>
          <w:sz w:val="28"/>
          <w:szCs w:val="28"/>
          <w:rtl/>
        </w:rPr>
        <w:t xml:space="preserve">الْفَجُّ: الطَّرِیقُ الْوَاضِحُ الْوَاسِعُ و الْجَمْعُ (فِجَاجٌ) مِثْلُ سَهْمٍ و سِهَامٍ وَ (الْفِجُّ) مِنَ الْفَاکِهَةِ وَ غَیْرِهَا مَا لَمْ یَنْضَجْ و (أَفَجَّ) الشَّی‌ءُ بِالْأَلِفِ إِذَا أَسْرَعَ.</w:t>
      </w:r>
    </w:p>
    <w:p>
      <w:pPr>
        <w:pStyle w:val="Heading4"/>
      </w:pPr>
      <w:bookmarkStart w:id="2668" w:name="_Toc1987"/>
      <w:r>
        <w:t>[فجر]</w:t>
      </w:r>
      <w:bookmarkEnd w:id="2668"/>
    </w:p>
    <w:p>
      <w:pPr>
        <w:pStyle w:val="BookText"/>
      </w:pPr>
      <w:r>
        <w:rPr>
          <w:rFonts w:ascii="Amiri" w:hAnsi="Amiri" w:eastAsia="Amiri" w:cs="Amiri"/>
          <w:lang w:bidi="ar-SA"/>
          <w:color w:val="111111"/>
          <w:sz w:val="28"/>
          <w:szCs w:val="28"/>
          <w:rtl/>
        </w:rPr>
        <w:t xml:space="preserve">فَجَرَ: الرَّجُلُ الْقَنَاةَ (فَجْراً) مِنْ بَابِ قَتَلَ شَقَّهَا و (فَجَرَ) الْمَاءَ فَتَحَ لَهُ طَرِیقاً (فَانْفَجَرَ) أَی فَجَرَی و (فَجَرَ) الْعَبْدُ (فُجُوراً) مِنْ بَابِ قَعَدَ فَسَقَ و زَنَی و (فَجَرَ) الْحَالِفُ (فُجُوراً) کَذَبَ و (الْفَجْرُ) اثْنَان الْأَوَّلُ الْکَاذِبُ وَ هُوَ الْمُسْتَطِیلُ وَ یَبْدُو أَسْوَدَ مُعْتَرِضاً و الثَّانِی الصَّادِقُ وَ هُوَ الْمُسْتَطِیرُ وَ یَبْدُو سَاطِعاً یَمْلَأُ الْأُفُقَ بِبَیَاضِهِ وَ هُوَ عَمُودُ الصُّبْحِ و یَطْلُعُ بَعْدَ مَا یَغِیبُ الْأَوَّلُ وَ بِطُلُوعِهِ یَدْخُلُ النَّهَارُ وَ یَحْرُمُ عَلَی الصَّائِمِ کُلُّ ما یُفْطِرُ بِهِ.</w:t>
      </w:r>
    </w:p>
    <w:p>
      <w:pPr>
        <w:pStyle w:val="Heading4"/>
      </w:pPr>
      <w:bookmarkStart w:id="2669" w:name="_Toc1988"/>
      <w:r>
        <w:t>[فجع]</w:t>
      </w:r>
      <w:bookmarkEnd w:id="2669"/>
    </w:p>
    <w:p>
      <w:pPr>
        <w:pStyle w:val="BookText"/>
      </w:pPr>
      <w:r>
        <w:rPr>
          <w:rFonts w:ascii="Amiri" w:hAnsi="Amiri" w:eastAsia="Amiri" w:cs="Amiri"/>
          <w:lang w:bidi="ar-SA"/>
          <w:color w:val="111111"/>
          <w:sz w:val="28"/>
          <w:szCs w:val="28"/>
          <w:rtl/>
        </w:rPr>
        <w:t xml:space="preserve">الفَجِیعَةُ: الرَّزِیَّةُ و جَمْعُهَا (فَجَائِعُ) وَ هِی (الْفَاجِعَةُ) أَیْضاً و جَمْعُهَا (فَوَاجِعُ) و (فَجَعْتُهُ) فِی مَالِهِ (فَجْعاً) مِنْ بَابِ نَفَعَ فَهُوَ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49" w:name="pg1050_6767"/>
    <w:bookmarkEnd w:id="449"/>
    <w:p>
      <w:pPr>
        <w:pStyle w:val="BookText"/>
      </w:pPr>
      <w:r>
        <w:rPr>
          <w:rFonts w:ascii="Amiri" w:hAnsi="Amiri" w:eastAsia="Amiri" w:cs="Amiri"/>
          <w:lang w:bidi="ar-SA"/>
          <w:color w:val="111111"/>
          <w:sz w:val="28"/>
          <w:szCs w:val="28"/>
          <w:rtl/>
        </w:rPr>
        <w:t xml:space="preserve">(مَفْجُوعٌ) فِی مَالِهِ وَ أَهْلِهِ.</w:t>
      </w:r>
    </w:p>
    <w:p>
      <w:pPr>
        <w:pStyle w:val="Heading4"/>
      </w:pPr>
      <w:bookmarkStart w:id="2670" w:name="_Toc1989"/>
      <w:r>
        <w:t>[فجل]</w:t>
      </w:r>
      <w:bookmarkEnd w:id="2670"/>
    </w:p>
    <w:p>
      <w:pPr>
        <w:pStyle w:val="BookText"/>
      </w:pPr>
      <w:r>
        <w:rPr>
          <w:rFonts w:ascii="Amiri" w:hAnsi="Amiri" w:eastAsia="Amiri" w:cs="Amiri"/>
          <w:lang w:bidi="ar-SA"/>
          <w:color w:val="111111"/>
          <w:sz w:val="28"/>
          <w:szCs w:val="28"/>
          <w:rtl/>
        </w:rPr>
        <w:t xml:space="preserve">الفُجْلُ: وِزَانُ قُفْلٍ بَقْلَةٌ مَعْرُوفَةٌ وَ عَنِ ابْنِ دُرَیْدٍ لَیْسَ بِعَرَبِیٍّ صَحِیحٍ قَالَ وَ أَحْسَبُ اشْتِقَاقَهُ مِنْ (فَجِلَ فَجَلًا) مِنْ بَابِ تَعِبَ إذا غَلُظَ و اسْتَرْخَی.</w:t>
      </w:r>
    </w:p>
    <w:p>
      <w:pPr>
        <w:pStyle w:val="Heading4"/>
      </w:pPr>
      <w:bookmarkStart w:id="2671" w:name="_Toc1990"/>
      <w:r>
        <w:t>[فجو]</w:t>
      </w:r>
      <w:bookmarkEnd w:id="2671"/>
    </w:p>
    <w:p>
      <w:pPr>
        <w:pStyle w:val="BookText"/>
      </w:pPr>
      <w:r>
        <w:rPr>
          <w:rFonts w:ascii="Amiri" w:hAnsi="Amiri" w:eastAsia="Amiri" w:cs="Amiri"/>
          <w:lang w:bidi="ar-SA"/>
          <w:color w:val="111111"/>
          <w:sz w:val="28"/>
          <w:szCs w:val="28"/>
          <w:rtl/>
        </w:rPr>
        <w:t xml:space="preserve">الْفَجْوَةُ: الْفُرْجَةُ بَیْنَ الشَّیْئَیْنِ و جَمْعُهَا (فَجَوَاتٌ) مِثْلُ شَهْوَةٍ و شَهَوَاتٍ و (فَجْوَةُ) الدَّارِ سَاحَتُهَا</w:t>
      </w:r>
    </w:p>
    <w:p>
      <w:pPr>
        <w:pStyle w:val="Heading4"/>
      </w:pPr>
      <w:bookmarkStart w:id="2672" w:name="_Toc1991"/>
      <w:r>
        <w:t>[فجأ]</w:t>
      </w:r>
      <w:bookmarkEnd w:id="2672"/>
    </w:p>
    <w:p>
      <w:pPr>
        <w:pStyle w:val="BookText"/>
      </w:pPr>
      <w:r>
        <w:rPr>
          <w:rFonts w:ascii="Amiri" w:hAnsi="Amiri" w:eastAsia="Amiri" w:cs="Amiri"/>
          <w:lang w:bidi="ar-SA"/>
          <w:color w:val="111111"/>
          <w:sz w:val="28"/>
          <w:szCs w:val="28"/>
          <w:rtl/>
        </w:rPr>
        <w:t xml:space="preserve">و (فَجِئْتُ) الرَّجُلَ (أَفْجَأُهُ) مَهْمُوزٌ مِنْ بَابِ تَعِبَ وَ فِی لُغَةٍ بِفَتْحَتَیْنِ جِئْتُهُ بَغْتَةً و الاسْمُ الْفُجَاءَةُ بِالضَّمِ وَ الْمَدِّ وَ فِی لُغَةٍ وِزَانُ تَمْرَةٍ و (فَجِئَهُ) الْأَمْرُ مِنْ بَابِ تَعِبَ و نَفَعَ أیْضاً و (فَاجَأَهُ) مُفَاجَأَةً أَی عَاجَلَهُ.</w:t>
      </w:r>
    </w:p>
    <w:p>
      <w:pPr>
        <w:pStyle w:val="Heading4"/>
      </w:pPr>
      <w:bookmarkStart w:id="2673" w:name="_Toc1992"/>
      <w:r>
        <w:t>[فحش]</w:t>
      </w:r>
      <w:bookmarkEnd w:id="2673"/>
    </w:p>
    <w:p>
      <w:pPr>
        <w:pStyle w:val="BookText"/>
      </w:pPr>
      <w:r>
        <w:rPr>
          <w:rFonts w:ascii="Amiri" w:hAnsi="Amiri" w:eastAsia="Amiri" w:cs="Amiri"/>
          <w:lang w:bidi="ar-SA"/>
          <w:color w:val="111111"/>
          <w:sz w:val="28"/>
          <w:szCs w:val="28"/>
          <w:rtl/>
        </w:rPr>
        <w:t xml:space="preserve">فَحُشَ: الشَّی‌ءُ (فُحْشاً) مِثْلُ قَبُحَ قُبْحاً وَزْناً وَ مَعْنًی وَ فِی لُغَةٍ مِنْ بَابِ قَتَلَ وَ هُوَ (فَاحِشٌ) و کُلُّ شَی‌ءٍ جَاوَزَ الْحَدَّ فَهُوَ (فَاحِشٌ) وَ مِنْهُ غَبْنٌ (فَاحِشٌ) إِذَا جَاوَزَتِ الزِّیَادَةُ ما یُعْتَادُ مِثْلُهُ و (أَفْحَشَ) الرَّجُلُ أَتَی (بالفُحْشِ) وَ هُوَ الْقَوْلُ السَّیِّئُ وَ جاءَ (بِالْفَحْشَاءِ) مِثْلُهُ و رَمَاهُ (بِالْفَاحِشَةِ) و جَمْعُهَا (فَوَاحِشُ) و أَفْحَشَ بِالْأَلِفِ أَیْضاً بَخِلَ و قَوْلُهُ تعالی «إِلّٰا أَنْ یَأْتِینَ بِفٰاحِشَةٍ» * قِیلَ مَعْنَاهُ إِلَّا أَنْ یَزْنِینَ فیُخْرَجْنَ لِلْحَدِّ و قِیلَ إِلَّا أَنْ یَرْتَکِبْنَ الْفَاحِشَةَ بِالْخُرُوجِ بِغَیْرِ إِذْنٍ</w:t>
      </w:r>
    </w:p>
    <w:p>
      <w:pPr>
        <w:pStyle w:val="Heading4"/>
      </w:pPr>
      <w:bookmarkStart w:id="2674" w:name="_Toc1993"/>
      <w:r>
        <w:t>[فحص]</w:t>
      </w:r>
      <w:bookmarkEnd w:id="2674"/>
    </w:p>
    <w:p>
      <w:pPr>
        <w:pStyle w:val="BookText"/>
      </w:pPr>
      <w:r>
        <w:rPr>
          <w:rFonts w:ascii="Amiri" w:hAnsi="Amiri" w:eastAsia="Amiri" w:cs="Amiri"/>
          <w:lang w:bidi="ar-SA"/>
          <w:color w:val="111111"/>
          <w:sz w:val="28"/>
          <w:szCs w:val="28"/>
          <w:rtl/>
        </w:rPr>
        <w:t xml:space="preserve">فَحَصَتِ: الْقَطَاةُ (فَحْصاً) مِنْ بَابِ نَفَعَ حَفَرَتْ فِی الْأَرْضِ مَوْضِعاً تَبِیضُ فِیهِ وَ اسْمُ ذلِکَ الْمَوْضِعِ (مَفْحَصٌ) بِفَتْحِ الْمِیْمِ و الْحَاءِ وَ مِنْهُ قِیلَ (فَحَصْتُ) عَنِ الشَّی‌ءِ إِذَا اسْتَقْصَیْتَ فِی الْبَحْثِ عَنْهُ و (تَفَحَّصْتُ) مِثْلُهُ.</w:t>
      </w:r>
    </w:p>
    <w:p>
      <w:pPr>
        <w:pStyle w:val="Heading4"/>
      </w:pPr>
      <w:bookmarkStart w:id="2675" w:name="_Toc1994"/>
      <w:r>
        <w:t>[فحل]</w:t>
      </w:r>
      <w:bookmarkEnd w:id="2675"/>
    </w:p>
    <w:p>
      <w:pPr>
        <w:pStyle w:val="BookText"/>
      </w:pPr>
      <w:r>
        <w:rPr>
          <w:rFonts w:ascii="Amiri" w:hAnsi="Amiri" w:eastAsia="Amiri" w:cs="Amiri"/>
          <w:lang w:bidi="ar-SA"/>
          <w:color w:val="111111"/>
          <w:sz w:val="28"/>
          <w:szCs w:val="28"/>
          <w:rtl/>
        </w:rPr>
        <w:t xml:space="preserve">الْفَحْلُ: الذکَرُ مِنَ الْحَیَوَانِ جَمْعُهُ (فُحُولٌ) و (فُحُولَةٌ) و (فِحَالٌ) وَ فِی ذَکَرِ النَّخْلِ الَّذِی یُلقِحُ حَوَامِلَ النَّخْلِ لُغَتَان الْأَکْثَرُ (فُحَّالٌ) وِزَان تُفَّاحٍ و الْجَمْعُ (فَحَاحِیلُ) و الثَّانِیَةُ (فَحْلُ) مِثْلُ غَیْرِهِ و جَمْعُهُ (فُحُولٌ) أَیْضاً مِثْلُ فَلْسٍ وَ فُلُوسٍ وَ جَاءً (فُحُولَةٌ) و (فِحَالَةٌ) بِالْکَسْرِ قَالَ: یُطِفْنَ بِفُحَّال کأنّ ضِبَابَه بُطُونُ المَوَالِی یَوْمَ عِیدٍ تَغدَّتِ و قال الآخر </w:t>
      </w:r>
      <w:r>
        <w:rPr>
          <w:rStyle w:val="FootnoteReference"/>
        </w:rPr>
        <w:footnoteReference w:id="347"/>
      </w:r>
      <w:r>
        <w:rPr>
          <w:rFonts w:ascii="Amiri" w:hAnsi="Amiri" w:eastAsia="Amiri" w:cs="Amiri"/>
          <w:lang w:bidi="ar-SA"/>
          <w:color w:val="111111"/>
          <w:sz w:val="28"/>
          <w:szCs w:val="28"/>
          <w:rtl/>
        </w:rPr>
        <w:t xml:space="preserve">: تَأَبَّرِی یَا خَیْرَةَ الفَسِیل تأبّری من حَنَذٍ فَشُولِی إذ ضَنَّ أهلُ النَّخْلِ بِالفُحُولِ و مَعْنَی الشّعْرِ أَنَّ أَهْلَ حَنَذَ ضَنُّوا بطَلْعِهِمْ عَلی قَائِلِ الشِّعْرِ فَهَبَّتْ رِیحُ الصَّبَا وَقْتَ التَّأْبِیرِ عَلَی الذُّکُورِ وَ احْتَمَلَتْ طَلْعَهَا فَأَلقَتْهُ عَلَی الإِنَاثِ فَقَام ذلِکَ مَقَامَ التَّأْبِیرِ فَاسْتُغْنِیَ عَنْهُمْ و ذلِکَ مَعْرُوفٌ عِنْدَهُمْ أَنَّهُ إِذَا کَانَتِ (الْفَحَاحِیلُ) فِی نَاحِیَةِ الصَّبَا و هَبَّتِ الرِّیحُ مِنْهَا عَلَی الإِنَاثِ وَقَتَ التَّأْبِیرِ تَأَبَّرَتْ بِرَائِحَةِ طَلْعِ الْفَحَاحِیلِ وَ قَامَ مَقَامَ التَّأْبِیرِ و (حَنَذُ) هُنَا بِحَاءٍ مُهْمَلَةٍ و نُونٍ و ذَالٍ مُعْجَمَةٍ وِزَانُ سَبَبٍ مَوْضِعٌ عَن الْمَدِینَةِ نَحْوَ أَرْبَعِ لَیَالٍ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50" w:name="pg1050_6769"/>
    <w:bookmarkEnd w:id="450"/>
    <w:p>
      <w:pPr>
        <w:pStyle w:val="BookText"/>
      </w:pPr>
      <w:r>
        <w:rPr>
          <w:rFonts w:ascii="Amiri" w:hAnsi="Amiri" w:eastAsia="Amiri" w:cs="Amiri"/>
          <w:lang w:bidi="ar-SA"/>
          <w:color w:val="111111"/>
          <w:sz w:val="28"/>
          <w:szCs w:val="28"/>
          <w:rtl/>
        </w:rPr>
        <w:t xml:space="preserve">وَ قِیلَ (حَنَذُ) قَرْیَةُ أُحَیْحَةَ وَ قِیلَ ماءٌ لسُلَیْمٍ و مُزَینَةَ و أمَّا (جَنَدُ) بِالْجیمِ و الدَّالِ الْمُهْمَلَةِ فَبَلَدٌ بِالْیَمَنِ.</w:t>
      </w:r>
    </w:p>
    <w:p>
      <w:pPr>
        <w:pStyle w:val="Heading4"/>
      </w:pPr>
      <w:bookmarkStart w:id="2676" w:name="_Toc1995"/>
      <w:r>
        <w:t>[فحم]</w:t>
      </w:r>
      <w:bookmarkEnd w:id="2676"/>
    </w:p>
    <w:p>
      <w:pPr>
        <w:pStyle w:val="BookText"/>
      </w:pPr>
      <w:r>
        <w:rPr>
          <w:rFonts w:ascii="Amiri" w:hAnsi="Amiri" w:eastAsia="Amiri" w:cs="Amiri"/>
          <w:lang w:bidi="ar-SA"/>
          <w:color w:val="111111"/>
          <w:sz w:val="28"/>
          <w:szCs w:val="28"/>
          <w:rtl/>
        </w:rPr>
        <w:t xml:space="preserve">الْفَحْمُ: مَعْرُوف وَ قَدْ تُفْتَحُ الْحَاءُ و (فَحَّمْتُ) وَجْهَهُ بِالتَّثْقِیلِ سَوَّدْتُهُ (بِالْفَحْمِ) و (فَحْمَةُ) اللَّیْلِ سَوَادُهُ و (فَحَمَ) الصَّبِیُّ (یَفْحَمُ) بِفَتْحَتَیْنِ (فُحُوماً) و (فُحَاماً) بِالضَّمّ بَکَی حَتَّی انْقَطَعَ صَوْتُهُ وَ مِنْهُ قِیْلَ (أَفْحَمْتُ) الخَصْمَ (إِفْحَامَا) إِذَا أَسْکتَّهُ بِالْحُجَّةِ.</w:t>
      </w:r>
    </w:p>
    <w:p>
      <w:pPr>
        <w:pStyle w:val="Heading4"/>
      </w:pPr>
      <w:bookmarkStart w:id="2677" w:name="_Toc1996"/>
      <w:r>
        <w:t>[فحو]</w:t>
      </w:r>
      <w:bookmarkEnd w:id="2677"/>
    </w:p>
    <w:p>
      <w:pPr>
        <w:pStyle w:val="BookText"/>
      </w:pPr>
      <w:r>
        <w:rPr>
          <w:rFonts w:ascii="Amiri" w:hAnsi="Amiri" w:eastAsia="Amiri" w:cs="Amiri"/>
          <w:lang w:bidi="ar-SA"/>
          <w:color w:val="111111"/>
          <w:sz w:val="28"/>
          <w:szCs w:val="28"/>
          <w:rtl/>
        </w:rPr>
        <w:t xml:space="preserve">فَحْوَی: الْکَلَامِ بِالْقَصْرِ وَ قَدْ یُمَدُّ مَعْنَاهُ و لَحْنُهُ و فَهِمْتُهُ مِنْ (فَحْوَی) کلامِهِ (و فَحْوَائِهِ) و (فَحَا) فلانٌ بِکَلَامِهِ إِلَی کَذَا (یَفْحُو) (فُحُوًّا) مِنْ بَابِ عَلَا إِذَا ذَهَب إِلَیْهِ.</w:t>
      </w:r>
    </w:p>
    <w:p>
      <w:pPr>
        <w:pStyle w:val="Heading4"/>
      </w:pPr>
      <w:bookmarkStart w:id="2678" w:name="_Toc1997"/>
      <w:r>
        <w:t>[فخت]</w:t>
      </w:r>
      <w:bookmarkEnd w:id="2678"/>
    </w:p>
    <w:p>
      <w:pPr>
        <w:pStyle w:val="BookText"/>
      </w:pPr>
      <w:r>
        <w:rPr>
          <w:rFonts w:ascii="Amiri" w:hAnsi="Amiri" w:eastAsia="Amiri" w:cs="Amiri"/>
          <w:lang w:bidi="ar-SA"/>
          <w:color w:val="111111"/>
          <w:sz w:val="28"/>
          <w:szCs w:val="28"/>
          <w:rtl/>
        </w:rPr>
        <w:t xml:space="preserve">الفَخْتُ: ضَوْءُ الْقَمَرِ أَوَّلَ مَا یَبْدُو وَ مِنْهُ اشْتِقَاقُ (الْفَاخِتَةِ) لِلَوْنِهَا و جَمْعُهَا (فَوَاخِتُ) وَ قِیلَ الْفَاخِتَةُ اسْمُ فَاعِلٍ مِنْ (فَخَتَتْ) إِذَا مَشَتْ مِشْیَةً فِیهَا تَبَخْتُرٌ و تَمَایُلٌ وَ بِهَا سُمِّیتِ الْمَرْأَةُ.</w:t>
      </w:r>
    </w:p>
    <w:p>
      <w:pPr>
        <w:pStyle w:val="Heading4"/>
      </w:pPr>
      <w:bookmarkStart w:id="2679" w:name="_Toc1998"/>
      <w:r>
        <w:t>[فخخ]</w:t>
      </w:r>
      <w:bookmarkEnd w:id="2679"/>
    </w:p>
    <w:p>
      <w:pPr>
        <w:pStyle w:val="BookText"/>
      </w:pPr>
      <w:r>
        <w:rPr>
          <w:rFonts w:ascii="Amiri" w:hAnsi="Amiri" w:eastAsia="Amiri" w:cs="Amiri"/>
          <w:lang w:bidi="ar-SA"/>
          <w:color w:val="111111"/>
          <w:sz w:val="28"/>
          <w:szCs w:val="28"/>
          <w:rtl/>
        </w:rPr>
        <w:t xml:space="preserve">الفَخُّ: آلَةٌ یُصَادُ بهَا و الْجَمْعُ (فِخَاخٌ) مِثْلُ سَهْمٍ وَ سِهَامٍ.</w:t>
      </w:r>
    </w:p>
    <w:p>
      <w:pPr>
        <w:pStyle w:val="Heading4"/>
      </w:pPr>
      <w:bookmarkStart w:id="2680" w:name="_Toc1999"/>
      <w:r>
        <w:t>[فخذ]</w:t>
      </w:r>
      <w:bookmarkEnd w:id="2680"/>
    </w:p>
    <w:p>
      <w:pPr>
        <w:pStyle w:val="BookText"/>
      </w:pPr>
      <w:r>
        <w:rPr>
          <w:rFonts w:ascii="Amiri" w:hAnsi="Amiri" w:eastAsia="Amiri" w:cs="Amiri"/>
          <w:lang w:bidi="ar-SA"/>
          <w:color w:val="111111"/>
          <w:sz w:val="28"/>
          <w:szCs w:val="28"/>
          <w:rtl/>
        </w:rPr>
        <w:t xml:space="preserve">الْفَخِذُ: بِالْکَسْرِ وَ بِالسُّکُونِ لِلتَّخْفِیفِ دُونَ الْقَبِیلَةِ و فَوْقَ الْبَطْن وَ قِیلَ دُونَ الْبَطْنِ و فَوْقَ الْفَصِیلَةِ وَ هُوَ مُذَکَّرٌ لِأَنَّهُ بِمَعْنَی النّفَرِ و (الْفَخِذُ) بِالْکَسْرِ أَیْضاً وَ بِالسُّکُونِ لِلتَّخْفِیفِ مِنَ الْأَعْضَاءِ مُؤَنَّثَةٌ و الْجَمْعُ فِیهِمَا (أَفْخَاذٌ) و (تَفَخَّذَ) الرَّجُلُ الْمرأَةَ و (فَخَّذَهَا تَفْخِیذاً) و (فَاخَذَها) جَلَس بین فَخِذَیْها کجُلُوسِ المُجَامِعِ وَ رُبَّمَا اسْتَمْنَی بذلِکَ و امرأةٌ (فَخْذَاءُ) مثلُ حَمْرَاءَ تَضْبِطُ الرَّجُلَ بَیْنَ فَخِذَیْهَا و فَخَّذْتُ الْقَوْمَ (تَفْخِیذاً) مِثْلُ خَذَلْتُهُمْ و (فَخَّذْتُ) بَیْنَهُمْ فَرّقْتُ.</w:t>
      </w:r>
    </w:p>
    <w:p>
      <w:pPr>
        <w:pStyle w:val="Heading4"/>
      </w:pPr>
      <w:bookmarkStart w:id="2681" w:name="_Toc2000"/>
      <w:r>
        <w:t>[فخر]</w:t>
      </w:r>
      <w:bookmarkEnd w:id="2681"/>
    </w:p>
    <w:p>
      <w:pPr>
        <w:pStyle w:val="BookText"/>
      </w:pPr>
      <w:r>
        <w:rPr>
          <w:rFonts w:ascii="Amiri" w:hAnsi="Amiri" w:eastAsia="Amiri" w:cs="Amiri"/>
          <w:lang w:bidi="ar-SA"/>
          <w:color w:val="111111"/>
          <w:sz w:val="28"/>
          <w:szCs w:val="28"/>
          <w:rtl/>
        </w:rPr>
        <w:t xml:space="preserve">فَخَرْتُ: بِهِ (فَخْراً) مِنْ بَابِ نَفَعَ و (افْتَخَرْتُ) مِثْلُهُ وَ الاسْمُ (الْفَخَارُ) بِالْفَتْحِ وَ هُوَ الْمُبَاهَاةُ بِالْمَکَارِمِ وَ الْمَنَاقِبِ مِنْ حَسَبٍ و نَسَبٍ و غَیْرِ ذلِکَ إِمَّا فِی الْمُتَکَلِّمِ أَوْ فِی آبَائِهِ و (فَاخَرَنِی) (مُفَاخَرَةً) (فَفَخَرْتُهُ) غَلَبْتُهُ و (تَفَاخَرَ) الْقَوْمُ فِیمَا بَیْنَهُمْ إِذَا (افْتَخَرَ) کُلٌّ مِنْهُمْ (بِمَفَاخِرِه) و شَی‌ءٌ (فَاخِرٌ) جَیّدٌ و (الفَخَّارُ) الطِّینُ المَشْوِیُّ وَ قَبْلَ الطَّبْخِ هُوَ خَزَفٌ و صَلْصَالٌ.</w:t>
      </w:r>
    </w:p>
    <w:p>
      <w:pPr>
        <w:pStyle w:val="Heading4"/>
      </w:pPr>
      <w:bookmarkStart w:id="2682" w:name="_Toc2001"/>
      <w:r>
        <w:t>[فدع]</w:t>
      </w:r>
      <w:bookmarkEnd w:id="2682"/>
    </w:p>
    <w:p>
      <w:pPr>
        <w:pStyle w:val="BookText"/>
      </w:pPr>
      <w:r>
        <w:rPr>
          <w:rFonts w:ascii="Amiri" w:hAnsi="Amiri" w:eastAsia="Amiri" w:cs="Amiri"/>
          <w:lang w:bidi="ar-SA"/>
          <w:color w:val="111111"/>
          <w:sz w:val="28"/>
          <w:szCs w:val="28"/>
          <w:rtl/>
        </w:rPr>
        <w:t xml:space="preserve">الْفَدَعُ: بِفَتْحَتَیْنِ اعْوِجَاجُ الرُّسْغِ مِنَ الْیَدِ أَوِ الرِّجْلِ فَیَنْقَلِبُ الْکَفُّ و الْقَدَمُ إلَی الْجَانِبِ الْأَیْسَرِ وَ ذلِکَ الْمَوْضِعُ (الفَدَعَةُ) مِثْلُ النَّزَعَةِ و الصَّلَعَةِ وَ رَجُلٌ (أَفْدَعُ) و امْرَأَةٌ (فَدْعَاءُ) مِثْلُ أَحْمَرَ و حَمْرَاءَ وَ قَالَ ابْنُ الْأَعْرَابِیِّ (الْأَفْدَعُ) الّذِی یَمْشِی عَلَی ظُهُورِ قَدَمَیْهِ.</w:t>
      </w:r>
    </w:p>
    <w:p>
      <w:pPr>
        <w:pStyle w:val="Heading4"/>
      </w:pPr>
      <w:bookmarkStart w:id="2683" w:name="_Toc2002"/>
      <w:r>
        <w:t>[فدغ]</w:t>
      </w:r>
      <w:bookmarkEnd w:id="2683"/>
    </w:p>
    <w:p>
      <w:pPr>
        <w:pStyle w:val="BookText"/>
      </w:pPr>
      <w:r>
        <w:rPr>
          <w:rFonts w:ascii="Amiri" w:hAnsi="Amiri" w:eastAsia="Amiri" w:cs="Amiri"/>
          <w:lang w:bidi="ar-SA"/>
          <w:color w:val="111111"/>
          <w:sz w:val="28"/>
          <w:szCs w:val="28"/>
          <w:rtl/>
        </w:rPr>
        <w:t xml:space="preserve">فَدَغَهُ: بِالْغَیْنِ الْمُعْجَمَةِ (فَدْغاً) مِنْ بَابِ نَفَعَ کَسَرَهُ قَال الْأَزْهَرِیُّ (الْفَدْغُ) کَسْر شی‌ءٍ أَجْوَفَ.</w:t>
      </w:r>
    </w:p>
    <w:p>
      <w:pPr>
        <w:pStyle w:val="Heading4"/>
      </w:pPr>
      <w:bookmarkStart w:id="2684" w:name="_Toc2003"/>
      <w:r>
        <w:t>[فندق]</w:t>
      </w:r>
      <w:bookmarkEnd w:id="2684"/>
    </w:p>
    <w:p>
      <w:pPr>
        <w:pStyle w:val="BookText"/>
      </w:pPr>
      <w:r>
        <w:rPr>
          <w:rFonts w:ascii="Amiri" w:hAnsi="Amiri" w:eastAsia="Amiri" w:cs="Amiri"/>
          <w:lang w:bidi="ar-SA"/>
          <w:color w:val="111111"/>
          <w:sz w:val="28"/>
          <w:szCs w:val="28"/>
          <w:rtl/>
        </w:rPr>
        <w:t xml:space="preserve">الفُنْدُق: فُنْعُلٌ الْخَانُ یَنْزِلُهُ الْمُسَافِرُونَ قَالَ ابْنُ الْجَوَالِیقیِّ لُغَةٌ شَامِیّةٌ و عَنِ الْفَرَّاءِ قَالَ سمِعْتُ أَعْرَابِیًّا مِنْ قُضَاعَةَ یَقُولُ (الفُنْتُقُ)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51" w:name="pg1050_6771"/>
    <w:bookmarkEnd w:id="451"/>
    <w:p>
      <w:pPr>
        <w:pStyle w:val="BookText"/>
      </w:pPr>
      <w:r>
        <w:rPr>
          <w:rFonts w:ascii="Amiri" w:hAnsi="Amiri" w:eastAsia="Amiri" w:cs="Amiri"/>
          <w:lang w:bidi="ar-SA"/>
          <w:color w:val="111111"/>
          <w:sz w:val="28"/>
          <w:szCs w:val="28"/>
          <w:rtl/>
        </w:rPr>
        <w:t xml:space="preserve">یُرِیدُ (الْفُنْدُقَ) و الْجَمْعُ (الْفَنَادِقُ) و (الْفُنْدُقُ) أَیْضاً حَمْلُ شَجَرَةٍ مُدَحْرَجٌ (کَالْبُنْدُق) یُکسَرُ عَنْ لُبٍّ کالفُسْتُقٍ حَکَاهُ الْأَزْهَرِیُّ و قَالَ المُطَرِّزِیُّ (الْفُنْدُقُ) الجَوْزُ البُلْغَرِیُّ وَ فِی بَعْضِ التَّصَانِیفِ (الْفُنْدُقُ) هُوَ الْبُنْدُقُ.</w:t>
      </w:r>
    </w:p>
    <w:p>
      <w:pPr>
        <w:pStyle w:val="Heading4"/>
      </w:pPr>
      <w:bookmarkStart w:id="2685" w:name="_Toc2004"/>
      <w:r>
        <w:t>[فدک]</w:t>
      </w:r>
      <w:bookmarkEnd w:id="2685"/>
    </w:p>
    <w:p>
      <w:pPr>
        <w:pStyle w:val="BookText"/>
      </w:pPr>
      <w:r>
        <w:rPr>
          <w:rFonts w:ascii="Amiri" w:hAnsi="Amiri" w:eastAsia="Amiri" w:cs="Amiri"/>
          <w:lang w:bidi="ar-SA"/>
          <w:color w:val="111111"/>
          <w:sz w:val="28"/>
          <w:szCs w:val="28"/>
          <w:rtl/>
        </w:rPr>
        <w:t xml:space="preserve">فَدَکُ: بِفَتْحَتَیْنِ بَلْدَةٌ بَیْنَهَا وَ بَیْنَ مَدِینَةِ النَّبِیِّ صلَّی اللّهُ علیهِ و سلَّمَ یَوْمَانِ وَ بَیْنَهَا وَ بَیْنَ خَیْبَر دُونَ مَرْحَلَةٍ وَ هِیَ مِمَّا أَفٰاءَ اللّٰهُ عَلیٰ رَسُولِهِ* صَلَّی اللّهُ عَلَیْهِ و سلَّمَ و تَنَازَعَها عَلِیٌّ وَ الْعَبَّاسُ فِی خِلَافَةِ عُمَرَ فَقَالَ عَلِیٌّ جَعَلَهَا النَّبِیُّ صلَّی اللّهُ علیهِ و سلَّمَ لِفَاطِمَةَ وَ وَلَدِهَا وَ أَنْکَرَهُ الْعَبَّاسُ فَسَلَّمَهَا عُمَرُ لَهُمَا.</w:t>
      </w:r>
    </w:p>
    <w:p>
      <w:pPr>
        <w:pStyle w:val="Heading4"/>
      </w:pPr>
      <w:bookmarkStart w:id="2686" w:name="_Toc2005"/>
      <w:r>
        <w:t>[فدم]</w:t>
      </w:r>
      <w:bookmarkEnd w:id="2686"/>
    </w:p>
    <w:p>
      <w:pPr>
        <w:pStyle w:val="BookText"/>
      </w:pPr>
      <w:r>
        <w:rPr>
          <w:rFonts w:ascii="Amiri" w:hAnsi="Amiri" w:eastAsia="Amiri" w:cs="Amiri"/>
          <w:lang w:bidi="ar-SA"/>
          <w:color w:val="111111"/>
          <w:sz w:val="28"/>
          <w:szCs w:val="28"/>
          <w:rtl/>
        </w:rPr>
        <w:t xml:space="preserve">رَجُلٌ فَدْمٌ: بَیِّنُ (الفَدَامَةِ) و الفُدُومَةِ أَیْ بَعِیدُ الْفَهْمِ غَیْرُ فَطِنٍ و امْرَأَةٌ (فَدْمَةٌ).</w:t>
      </w:r>
    </w:p>
    <w:p>
      <w:pPr>
        <w:pStyle w:val="Heading4"/>
      </w:pPr>
      <w:bookmarkStart w:id="2687" w:name="_Toc2006"/>
      <w:r>
        <w:t>[فدن]</w:t>
      </w:r>
      <w:bookmarkEnd w:id="2687"/>
    </w:p>
    <w:p>
      <w:pPr>
        <w:pStyle w:val="BookText"/>
      </w:pPr>
      <w:r>
        <w:rPr>
          <w:rFonts w:ascii="Amiri" w:hAnsi="Amiri" w:eastAsia="Amiri" w:cs="Amiri"/>
          <w:lang w:bidi="ar-SA"/>
          <w:color w:val="111111"/>
          <w:sz w:val="28"/>
          <w:szCs w:val="28"/>
          <w:rtl/>
        </w:rPr>
        <w:t xml:space="preserve">الفَدَّان: بالتَّثْقِیلِ آلَةُ الْحَرْثِ وَ یُطْلَقُ عَلَی الثَّوْرَیْنِ یُحْرَثُ عَلَیْهِمَا فِی قِرَانٍ و جَمْعُهُ (فَدادِینُ) وَ قَدْ یُخَفَّفُ فَیُجْمَعُ عَلَی (أَفْدِنَةٍ) و (فُدُنٍ).</w:t>
      </w:r>
    </w:p>
    <w:p>
      <w:pPr>
        <w:pStyle w:val="Heading4"/>
      </w:pPr>
      <w:bookmarkStart w:id="2688" w:name="_Toc2007"/>
      <w:r>
        <w:t>[فدی]</w:t>
      </w:r>
      <w:bookmarkEnd w:id="2688"/>
    </w:p>
    <w:p>
      <w:pPr>
        <w:pStyle w:val="BookText"/>
      </w:pPr>
      <w:r>
        <w:rPr>
          <w:rFonts w:ascii="Amiri" w:hAnsi="Amiri" w:eastAsia="Amiri" w:cs="Amiri"/>
          <w:lang w:bidi="ar-SA"/>
          <w:color w:val="111111"/>
          <w:sz w:val="28"/>
          <w:szCs w:val="28"/>
          <w:rtl/>
        </w:rPr>
        <w:t xml:space="preserve">فَدَاهُ: مِنَ الأَسْرِ (یَفْدِیهِ) (فَدًی) مَقْصُورٌ وَ تُفْتَحُ الْفَاءُ وَ تُکْسَرُ إِذَا اسْتَنْقَذَهُ بِمَالٍ و اسْمُ ذَلِکَ الْمَالِ (الفِدْیةُ) وَ هُوَ عِوَضُ الْأَسِیرِ و جَمْعُهَا (فِدًی) و (فِدْیَاتٌ) مِثْلُ سِدْرَةٍ و سِدَرٍ و سِدْرَاتٍ وَ (فَادَیْتُهُ) (مُفَادَاةً) و (فِدَاءً) مِثْلُ قَاتَلْتُهُ مُقَاتَلَةً و قِتَالًا أَطْلَقْتُهُ وَ أَخَذْتُ (فِدْیَتَهُ) وَ قَالَ الْمُبَرّدُ (الْمُفَادَاةُ) أَنْ تَدْفَعَ رَجُلًا و تَأْخُذَ رَجُلًا و (الْفِدَی) أَنْ تَشْتَرِیَهُ وَ قِیلَ هُمَا وَاحِدٌ و (تَفَادَی) الْقَوْمُ اتَّقَی بَعْضُهُمْ بِبَعْضٍ کَأَنَّ کُلَّ وَاحِدٍ یَجْعَلُ صَاحِبَهَ (فدَاهُ) و (فَدَتِ) الْمَرْأَةُ نَفْسَهَا من زَوْجِهَا (تَفْدِی) و (افْتَدَتْ) أَعْطَتْهُ مَالًا حَتَّی تَخَلَّصَتْ مِنْهُ بالطَّلَاقِ.</w:t>
      </w:r>
    </w:p>
    <w:p>
      <w:pPr>
        <w:pStyle w:val="Heading4"/>
      </w:pPr>
      <w:bookmarkStart w:id="2689" w:name="_Toc2008"/>
      <w:r>
        <w:t>[فذذ]</w:t>
      </w:r>
      <w:bookmarkEnd w:id="2689"/>
    </w:p>
    <w:p>
      <w:pPr>
        <w:pStyle w:val="BookText"/>
      </w:pPr>
      <w:r>
        <w:rPr>
          <w:rFonts w:ascii="Amiri" w:hAnsi="Amiri" w:eastAsia="Amiri" w:cs="Amiri"/>
          <w:lang w:bidi="ar-SA"/>
          <w:color w:val="111111"/>
          <w:sz w:val="28"/>
          <w:szCs w:val="28"/>
          <w:rtl/>
        </w:rPr>
        <w:t xml:space="preserve">الفَذُّ: الْوَاحِدُ و جَمْعُهُ (فُذُوذٌ) قَالَ أَبُو زَیْدٍ و (أَفَذَّتِ) الشَّاةُ بِالْأَلِفِ إِذَا وَلَدَتْ وَاحِداً فِی بَطْنٍ فَهِی (مُفِذٌّ) وَ لَا یُقَالُ لِلنَّاقَةِ (أَفَذَّتْ) لِأَنَّهَا (مُفِذٌّ) عَلَی کُلّ حَالٍ لا تُنْتَجُ إِلَّا وَاحِداً و جَاءَ الْقَوْمُ (فُذَّاذاً) بِضَمّ الْفَاءِ وَ بالتَّثْقِیلِ و التَّخْفِیفِ و (أَفْذَاذاً) أَیْ أَفْرَاداً.</w:t>
      </w:r>
    </w:p>
    <w:p>
      <w:pPr>
        <w:pStyle w:val="Heading4"/>
      </w:pPr>
      <w:bookmarkStart w:id="2690" w:name="_Toc2009"/>
      <w:r>
        <w:t>[فرت]</w:t>
      </w:r>
      <w:bookmarkEnd w:id="2690"/>
    </w:p>
    <w:p>
      <w:pPr>
        <w:pStyle w:val="BookText"/>
      </w:pPr>
      <w:r>
        <w:rPr>
          <w:rFonts w:ascii="Amiri" w:hAnsi="Amiri" w:eastAsia="Amiri" w:cs="Amiri"/>
          <w:lang w:bidi="ar-SA"/>
          <w:color w:val="111111"/>
          <w:sz w:val="28"/>
          <w:szCs w:val="28"/>
          <w:rtl/>
        </w:rPr>
        <w:t xml:space="preserve">لفُرَاتُ: نَهْرٌ عَظِیمٌ مَشْهُورٌ یَخْرُجُ مِنْ حُدُودِ الرُّومِ ثُمَّ یَمُرُّ بِأَطْرَافِ الشَّامِ ثُمَّ بِالْکُوفَةِ ثُمَّ بالحِلَّةِ ثُمَّ یَلْتَقِی مَعَ دِجْلَةَ فِی الْبَطَائِح وَ یَصِیرَانِ نَهْراً وَاحِداً ثُمَّ یَصُبُّ عِنْدَ عَبَّاذَانَ فِی بَحْرِ فَارِسَ. وَ الْفُرَاتُ الْمَاءُ الْعَذْبُ یُقَالُ (فَرُتَ) الْمَاءُ (فُرُوتَةً) وِزَانُ سَهُلَ سُهُولَةً إِذَا عَذُبَ وَ لَا یُجْمَعُ إِلَّا نَادِراً عَلَی (فِرْتَانٍ) مِثْلُ غِرْبَانٍ.</w:t>
      </w:r>
    </w:p>
    <w:p>
      <w:pPr>
        <w:pStyle w:val="Heading4"/>
      </w:pPr>
      <w:bookmarkStart w:id="2691" w:name="_Toc2010"/>
      <w:r>
        <w:t>[فرج]</w:t>
      </w:r>
      <w:bookmarkEnd w:id="2691"/>
    </w:p>
    <w:p>
      <w:pPr>
        <w:pStyle w:val="BookText"/>
      </w:pPr>
      <w:r>
        <w:rPr>
          <w:rFonts w:ascii="Amiri" w:hAnsi="Amiri" w:eastAsia="Amiri" w:cs="Amiri"/>
          <w:lang w:bidi="ar-SA"/>
          <w:color w:val="111111"/>
          <w:sz w:val="28"/>
          <w:szCs w:val="28"/>
          <w:rtl/>
        </w:rPr>
        <w:t xml:space="preserve">فَرَجْتُ: بَیْنَ الشَّیْئَیْنِ (فَرْجاً) مِنْ بَابِ ضَرَبَ فَتَحْتُ و (فَرَجَ) الْقَوْمُ لِلرَّجُلِ (فَرْجاً) أَیْضاً أَوْسَعُوا فِی الْمَوْقِفِ و الْمَجْلِسِ. وَ ذَلِکَ الْمَوْضِعُ (فُرْجَةٌ) و الجَمْعُ (فُرَجٌ) مِثْلُ غُرْفَةٍ و غُرَفٍ و کُلُّ مُنفَرِجٍ بَیْنَ الشَّیْئَیْنِ فَهُوَ (فُرْجَةٌ) و (الْفُرْجَةُ) بِالضَّمِّ أَیْضاً فِی الْحَائِطِ وَ نَحْوِهِ الخَلَلُ وَ کُلُّ مَوْضِعِ مَخَافَةٍ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52" w:name="pg1050_6773"/>
    <w:bookmarkEnd w:id="452"/>
    <w:p>
      <w:pPr>
        <w:pStyle w:val="BookText"/>
      </w:pPr>
      <w:r>
        <w:rPr>
          <w:rFonts w:ascii="Amiri" w:hAnsi="Amiri" w:eastAsia="Amiri" w:cs="Amiri"/>
          <w:lang w:bidi="ar-SA"/>
          <w:color w:val="111111"/>
          <w:sz w:val="28"/>
          <w:szCs w:val="28"/>
          <w:rtl/>
        </w:rPr>
        <w:t xml:space="preserve">(فُرْجَةٌ) و (الْفَرْجَةُ) بِالْفَتْحِ مَصْدَرٌ یَکُونُ فِی الْمَعَانِی وَ هِیَ الْخُلُوصُ مِنْ شِدَّةٍ قَالَ الشَّاعِرٌ </w:t>
      </w:r>
      <w:r>
        <w:rPr>
          <w:rStyle w:val="FootnoteReference"/>
        </w:rPr>
        <w:footnoteReference w:id="348"/>
      </w:r>
      <w:r>
        <w:rPr>
          <w:rFonts w:ascii="Amiri" w:hAnsi="Amiri" w:eastAsia="Amiri" w:cs="Amiri"/>
          <w:lang w:bidi="ar-SA"/>
          <w:color w:val="111111"/>
          <w:sz w:val="28"/>
          <w:szCs w:val="28"/>
          <w:rtl/>
        </w:rPr>
        <w:t xml:space="preserve">: رُبَّمَا تَکْرَهُ النُّفُوسُ مِنَ الْأَمرِ لَهُ فَرْجَةٌ کَحَلِّ العِقَالِ و الضَّمُّ فِیهَا لُغَةٌ قَالَ ابْنُ السِّکِّیتِ هُوَ لَکَ (فُرْجَةٌ) و (فَرْجَةٌ) أَی (فَرَجٌ) وَ زَادَ الْأَزْهَرِیُّ و (فِرْجَةٌ) و (فَرَّجَ) اللّهُ الْغَمَّ بِالتَّشْدِیدِ کَشَفَهُ وَ الاسْمُ (الْفَرَجُ) بِفَتْحَتَیْنِ و (فَرَجَهُ) (فَرْجاً) مِنْ بَابِ ضَرَبَ لُغَةٌ وَ قَدْ جَمَعَ الشَّاعِرُ اللُّغَتَیْنِ فَقَالَ: یَا فَارِجَ الْکَرْب مَسْدُولًا عَسَاکِرُهُ کَمَا یُفَرِّجُ غَمَّ الظُّلْمَةِ الفَلَقُ و (الفَرْجُ) من الإنسانِ یُطْلقُ علی القُبُلِ و الدُّبُر لأنَّ کلَّ وَاحِدٍ (مُنْفَرِجٌ) أی مُنْفَتِحٌ و أکْثَرُ اسْتِعمَالِه فی العُرْفِ فی القُبُلٍ و (الْفَرْجُ) أَیْضاً الفَتْقُ و جَمْعُهُمَا (فُرُوجٌ) مِثْلُ فَلْسٍ و فُلُوسٍ و أَفْرَجَ الْقَوْمُ عَنْ قَتِیلٍ بِالْأَلِفِ انْکَشَفُوا عَنْهُ و الْمَعْنَی لَا یُدْرَی مَنْ قَتَلَهُ وَ قَدْ نَصَّ عَلَیْهِ بَعْضُهُمْ وَ یُؤَیِّدُهُ قَوْلُهُ‌فِی الْحَدِیثِ «لَا یُتْرَکُ فِی الْإسْلَامِ مُفْرَجٌ» أَیْ (مُفْرَجٌ) عَنْهُ وَ فُسِّرَ بِالْقَتِیلِ یوجَدُ بِأَرْضٍ فَلَاةٍ فَإِنَّه یُودَی مِنْ بَیْتِ الْمَالِ وَ لَا یُطَلُّ </w:t>
      </w:r>
      <w:r>
        <w:rPr>
          <w:rStyle w:val="FootnoteReference"/>
        </w:rPr>
        <w:footnoteReference w:id="349"/>
      </w:r>
      <w:r>
        <w:rPr>
          <w:rFonts w:ascii="Amiri" w:hAnsi="Amiri" w:eastAsia="Amiri" w:cs="Amiri"/>
          <w:lang w:bidi="ar-SA"/>
          <w:color w:val="111111"/>
          <w:sz w:val="28"/>
          <w:szCs w:val="28"/>
          <w:rtl/>
        </w:rPr>
        <w:t xml:space="preserve">دَمُهُ.</w:t>
      </w:r>
    </w:p>
    <w:p>
      <w:pPr>
        <w:pStyle w:val="Heading4"/>
      </w:pPr>
      <w:bookmarkStart w:id="2692" w:name="_Toc2011"/>
      <w:r>
        <w:t>[فرح]</w:t>
      </w:r>
      <w:bookmarkEnd w:id="2692"/>
    </w:p>
    <w:p>
      <w:pPr>
        <w:pStyle w:val="BookText"/>
      </w:pPr>
      <w:r>
        <w:rPr>
          <w:rFonts w:ascii="Amiri" w:hAnsi="Amiri" w:eastAsia="Amiri" w:cs="Amiri"/>
          <w:lang w:bidi="ar-SA"/>
          <w:color w:val="111111"/>
          <w:sz w:val="28"/>
          <w:szCs w:val="28"/>
          <w:rtl/>
        </w:rPr>
        <w:t xml:space="preserve">فَرِحَ: (فَرَحاً) فَهُو (فَرِحٌ) و (فَرْحَانُ) وَ یُسْتَعْمَلُ فِی مَعَانٍ أَحَدُهَا الأَشَرُ و البَطَرُ و عَلَیْهِ قَوْلُهُ تعالَی: «إِنَّ اللّٰهَ لٰا یُحِبُّ الْفَرِحِینَ» و الثَّانِی الرِّضَا وَ عَلَیهِ قَوْلُهُ تَعَالَی «کُلُّ حِزْبٍ بِمٰا لَدَیْهِمْ فَرِحُونَ» * و الثَّالِثُ السُّرُورُ و عَلَیْهِ قَوْلُهُ تَعَالَی «فَرِحِینَ بِمٰا آتٰاهُمُ اللّٰهُ مِنْ فَضْلِهِ» وَ یُقَالُ (فَرِحَ) بِشَجَاعَتِهِ و نِعْمَةِ اللّهِ عَلَیْهِ وَ بِمُصِیبَةِ عَدُوِّهِ فَهذَا (الْفَرَحُ) لَذَّةُ الْقَلْبِ بِنَیْلِ مَا یَشْتَهِی وَ یَتَعَدَّی بِالْهَمْزَةِ و التَّضْعِیفِ.</w:t>
      </w:r>
    </w:p>
    <w:p>
      <w:pPr>
        <w:pStyle w:val="Heading4"/>
      </w:pPr>
      <w:bookmarkStart w:id="2693" w:name="_Toc2012"/>
      <w:r>
        <w:t>[فرخ]</w:t>
      </w:r>
      <w:bookmarkEnd w:id="2693"/>
    </w:p>
    <w:p>
      <w:pPr>
        <w:pStyle w:val="BookText"/>
      </w:pPr>
      <w:r>
        <w:rPr>
          <w:rFonts w:ascii="Amiri" w:hAnsi="Amiri" w:eastAsia="Amiri" w:cs="Amiri"/>
          <w:lang w:bidi="ar-SA"/>
          <w:color w:val="111111"/>
          <w:sz w:val="28"/>
          <w:szCs w:val="28"/>
          <w:rtl/>
        </w:rPr>
        <w:t xml:space="preserve">الفَرْخُ: مِنْ کُلِّ بَائِضٍ کَالْوَلَدِ مِنَ الْإِنْسَانِ و الْجَمْعُ (أَفْرُخٌ) و (أَفْرَاخٌ) و (فِرَاخٌ) و (فُرُوخٌ) و (فِرْخَانٌ) وَ قَدْ سُمِعَ مِنْ نِسَاءِ الْعَرَبِ (مَا لِی و للشُّیُوخِ النَّاهِضینَ کالفُرُوخِ) و مِنْ کَلامِ کَاهِنَةِ سَبَأَ (مَا وُلِدَ مَوْلُودٌ و نَقَفَتْ فُرُوخٌ) و مِنْهُ قَوْلُهُمْ (أُمُّ الفُرُوخِ) لِمَسْئَلَةٍ مِنْ مَسَائِلٍ العَوْلِ لِکَثْرَةِ الاخْتِلَافِ فِیهَا وَ قَالَ بَعْضُهُمْ لَمْ یُسْمَعُ (فُرُوخٌ) إِلَّا فِی هذِهِ اللَّفْظَةِ وَ هِی أُمُّ الْفُرُوخِ و (فَرَّخَ) الطَّائِرُ بِالتَّشْدِیدِ و (أَفْرَخَ) بِالْأَلِفِ صَارَ ذا (فَرْخٍ) وَ (أَفْرَخَتِ) الْبَیْضَةُ بِالْأَلِفِ انْفَلَقَتْ عَنِ (الْفَرْخِ) فَخَرَجَ مِنْها.</w:t>
      </w:r>
    </w:p>
    <w:p>
      <w:pPr>
        <w:pStyle w:val="Heading4"/>
      </w:pPr>
      <w:bookmarkStart w:id="2694" w:name="_Toc2013"/>
      <w:r>
        <w:t>[فرد]</w:t>
      </w:r>
      <w:bookmarkEnd w:id="2694"/>
    </w:p>
    <w:p>
      <w:pPr>
        <w:pStyle w:val="BookText"/>
      </w:pPr>
      <w:r>
        <w:rPr>
          <w:rFonts w:ascii="Amiri" w:hAnsi="Amiri" w:eastAsia="Amiri" w:cs="Amiri"/>
          <w:lang w:bidi="ar-SA"/>
          <w:color w:val="111111"/>
          <w:sz w:val="28"/>
          <w:szCs w:val="28"/>
          <w:rtl/>
        </w:rPr>
        <w:t xml:space="preserve">الْفَرْدُ: الوِتْرُ و هُوَ الْوَاحِدُ و الْجَمْعُ (أَفْرَادٌ) و أَمَّا (فُرَادَی) فَقِیلَ جَمْعٌ عَلَی غَیْرِ قِیَاسٍ وَ قِیلَ کَأَنَّهُ جَمْعُ (فَرْدانَ و فَرْدَی) مِثْلُ سُکَارَی فِی جَمْعِ سَکْرَانَ و سَکْرَی وَ الْأُنْثَی (فَرْدَةٌ) و (فَرَدَ) (یَفْرُدُ) مِنْ بَابِ قَتَلَ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53" w:name="pg1050_6775"/>
    <w:bookmarkEnd w:id="453"/>
    <w:p>
      <w:pPr>
        <w:pStyle w:val="BookText"/>
      </w:pPr>
      <w:r>
        <w:rPr>
          <w:rFonts w:ascii="Amiri" w:hAnsi="Amiri" w:eastAsia="Amiri" w:cs="Amiri"/>
          <w:lang w:bidi="ar-SA"/>
          <w:color w:val="111111"/>
          <w:sz w:val="28"/>
          <w:szCs w:val="28"/>
          <w:rtl/>
        </w:rPr>
        <w:t xml:space="preserve">صَارَ (فَرْداً) (و أَفْرَدْتُهُ) بِالْأَلِفِ جَعَلْتُهُ کَذلِکَ و (أَفْرَدْتُ) الحَجَّ عَنِ العُمْرَةِ فَعَلْتُ کلَّ وَاحِدٍ عَلَی حِدَةٍ و (انْفَرَدَ) الرَّجُلُ بِنَفْسِهِ و (تَفَرَّدَ) بِالْمَالِ و (أَفْرَدْتُهُ) بِهِ و (أَفْرَدْتُ) إِلَیْهِ رَسُولًا.</w:t>
      </w:r>
    </w:p>
    <w:p>
      <w:pPr>
        <w:pStyle w:val="Heading4"/>
      </w:pPr>
      <w:bookmarkStart w:id="2695" w:name="_Toc2014"/>
      <w:r>
        <w:t>[فردس]</w:t>
      </w:r>
      <w:bookmarkEnd w:id="2695"/>
    </w:p>
    <w:p>
      <w:pPr>
        <w:pStyle w:val="BookText"/>
      </w:pPr>
      <w:r>
        <w:rPr>
          <w:rFonts w:ascii="Amiri" w:hAnsi="Amiri" w:eastAsia="Amiri" w:cs="Amiri"/>
          <w:lang w:bidi="ar-SA"/>
          <w:color w:val="111111"/>
          <w:sz w:val="28"/>
          <w:szCs w:val="28"/>
          <w:rtl/>
        </w:rPr>
        <w:t xml:space="preserve">و (الْفِرْدَوْسُ) الْبُسْتَانُ یذَکَّرُ وَ یُؤَنَّثُ قَالَ الزَّجَّاج هُوَ مِنَ الْأَوْدِیَةِ ما یُنبِتُ ضُرُوباً مِنَ النَّبْتِ وَ قَالَ ابْنُ الْأَنْبَارِیِّ (الْفِرْدَوْسُ) بُسْتَانٌ فِیهِ کُرُومٌ قَالَ الْفَرّاءُ هُوَ عَرَبِیٌّ وَ اشْتِقَاقُهُ مِنَ (الفَرْدَسَةِ) وَ هِی السَّعَةُ وَ قِیلَ مَنْقُولٌ إِلَی الْعَرَبِیَّةِ وَ أَصْلُهُ رُومِیٌّ.</w:t>
      </w:r>
    </w:p>
    <w:p>
      <w:pPr>
        <w:pStyle w:val="Heading4"/>
      </w:pPr>
      <w:bookmarkStart w:id="2696" w:name="_Toc2015"/>
      <w:r>
        <w:t>[فرر]</w:t>
      </w:r>
      <w:bookmarkEnd w:id="2696"/>
    </w:p>
    <w:p>
      <w:pPr>
        <w:pStyle w:val="BookText"/>
      </w:pPr>
      <w:r>
        <w:rPr>
          <w:rFonts w:ascii="Amiri" w:hAnsi="Amiri" w:eastAsia="Amiri" w:cs="Amiri"/>
          <w:lang w:bidi="ar-SA"/>
          <w:color w:val="111111"/>
          <w:sz w:val="28"/>
          <w:szCs w:val="28"/>
          <w:rtl/>
        </w:rPr>
        <w:t xml:space="preserve">فَرَّ: مِنْ عَدُوِّه (یَفِرُّ) مِنْ بَابِ ضَرَبَ (فِرَاراً) هَرَبَ و (فَرَّ) الْفَارسُ (فَرًّا) أَوْسَعَ الجَوَلَانَ بِالانْعِطَافِ و (فَرَّ) إِلَی الشَّی‌ءِ ذَهَبَ إِلَیْهِ.</w:t>
      </w:r>
    </w:p>
    <w:p>
      <w:pPr>
        <w:pStyle w:val="Heading4"/>
      </w:pPr>
      <w:bookmarkStart w:id="2697" w:name="_Toc2016"/>
      <w:r>
        <w:t>[فرز]</w:t>
      </w:r>
      <w:bookmarkEnd w:id="2697"/>
    </w:p>
    <w:p>
      <w:pPr>
        <w:pStyle w:val="BookText"/>
      </w:pPr>
      <w:r>
        <w:rPr>
          <w:rFonts w:ascii="Amiri" w:hAnsi="Amiri" w:eastAsia="Amiri" w:cs="Amiri"/>
          <w:lang w:bidi="ar-SA"/>
          <w:color w:val="111111"/>
          <w:sz w:val="28"/>
          <w:szCs w:val="28"/>
          <w:rtl/>
        </w:rPr>
        <w:t xml:space="preserve">فَرَزْتُهُ: عَنْ غَیْرِهِ فَرْزاً مِنْ بَابِ ضَرَبَ نَحَّیْتُهُ عَنْهُ فَهُوَ (مَفْرُوزٌ) و (أَفْرَزْتُهُ) بِالْأَلِفِ لُغَةٌ فَهُوَ (مُفْرَزٌ) و (الفِرْزَةُ) الْقِطْعَةُ وَزْناً و مَعْنًی و (فَیْرُوزُ الدَّیْلَمِیُّ) یُقَالُ هُوَ ابْنُ أُخْتِ النَّجَاشِی.</w:t>
      </w:r>
    </w:p>
    <w:p>
      <w:pPr>
        <w:pStyle w:val="Heading4"/>
      </w:pPr>
      <w:bookmarkStart w:id="2698" w:name="_Toc2017"/>
      <w:r>
        <w:t>[فرس]</w:t>
      </w:r>
      <w:bookmarkEnd w:id="2698"/>
    </w:p>
    <w:p>
      <w:pPr>
        <w:pStyle w:val="BookText"/>
      </w:pPr>
      <w:r>
        <w:rPr>
          <w:rFonts w:ascii="Amiri" w:hAnsi="Amiri" w:eastAsia="Amiri" w:cs="Amiri"/>
          <w:lang w:bidi="ar-SA"/>
          <w:color w:val="111111"/>
          <w:sz w:val="28"/>
          <w:szCs w:val="28"/>
          <w:rtl/>
        </w:rPr>
        <w:t xml:space="preserve">فَرِیسَةُ: الْأَسَدِ الَّتِی یَکْسِرُهَا فَعِیلَةٌ بِمَعْنَی مَفْعُولَةٍ و (فَرَسَهَا) (فَرْساً) مِنْ بَابِ ضَرَبَ إِذَا کَسَرَهَا ثُمَّ أُطْلِقَ (الْفَرْسُ) عَلَی کُلّ قَتْلٍ و (فَرَسَ) الذَّابِحُ ذَبِیحَتَهُ کَسَرَ عُنُقَهَا قَبْلَ مَوْتِهَا و نُهِیَ عَنْهُ و (فَرَسْتُ) بِالْعَیْنِ (أَفْرِسُ) مِنْ بَابِ ضَرَبَ أَیْضاً (فِرَاسَةً) بِالْکَسْرِ و (تَفَرَّسْتُ) فِیهِ الْخَیْرَ تَعَرَّفْتُهُ بِالظَّنِّ الصَّائِبِ وَ مِنْهُ «اتَّقُوا فِرَاسَةَ الْمُؤْمِنِ» و (الفَرَسُ) یَقَعُ عَلَی الذَّکَرِ و الْأُنْثَی فَیُقَالُ هُوَ (الْفَرَسُ) وَ هِی (الْفَرَسُ) و تَصغِیرُ الذَّکَرِ (فُرَیْسٌ) وَ الْأُنْثَی (فُرَیْسَةٌ) عَلَی الْقِیَاسِ وَ جُمِعَتِ (الْفَرَسُ) عَلَی غَیْرِ لَفْظِهَا فَقِیلَ خَیْلٌ و عَلَی لَفْظِهَا فَقِیلَ (ثَلَاثَةُ أَفْرَاسٍ) بِالْهَاءِ لِلذُّکُورِ و (ثَلَاثُ أَفْرَاسٍ) بِحَذْفِهَا لِلْإِنَاثِ وَ یَقَعُ عَلَی التُّرْکِیِّ و الْعَرَبِیِّ قَالَ ابْنُ الْأَنْبَارِیِّ وَ رُبَّمَا بَنَوُا الْأُنْثَی عَلَی الذَّکَرِ فَقَالُوا فِیهَا (فَرَسَةٌ) و حَکَاهُ یُونُسُ سَمَاعاً عَنِ الْعَرَبِ وَ (الْفَارِسُ) الرَّاکِبُ عَلَی الْحَافِرِ فَرَساً کان أوْ بَغْلًا أَوْ حِمَاراً قَالَهُ ابْنُ السِّکِّیتِ یقَالُ مَرَّ بِنَا (فَارِسٌ) عَلَی بَغْلِ و (فَارِسٌ) عَلَی حِمَارٍ وَ فِی التّهْذِیبِ فَارِسٌ عَلَی الدَّابَّةِ بَیّنُ الفُرُوسِیَّةِ قال الشاعر: و إِنِّی امْرُؤٌ لِلْخَیْلِ عِنْدِی مَزِیَّةٌ عَلَی فَارِسِ البِرْذَوْنِ أَوْ فَارِسِ الْبَغْل وَ قَالَ أَبُو زَیْدٍ لَا أَقُولُ لِصَاحِبِ الْبَغْلِ و الْحِمَارِ (فَارِسٌ) و لکِنْ أَقُولُ بَغَّالٌ و حَمَّارٌ و جَمْعُ (الْفَارِسِ) فُرْسَانٌ و (فَوَارِسُ) وَ هُوَ شَاذٌّ لِأَنَّ فَوَاعِلَ إِنَّمَا هُوَ جَمْعُ فَاعِلَةٍ مِثْلُ ضَارِبَةٍ و ضَوَارِبَ و صَاحِبَةٍ و صَوَاحِبَ أَوْ جَمْعُ فَاعِلٍ صِفَةً لِمُؤَنَّثِ مِثْلُ حَائِضٍ و حَوَائِضَ أَوْ کَانَ جَمْعَ مَا لَا یَعْقِلُ نَحْوُ جَمَلٍ بَازِلٍ و بَوَازِلَ و حَائِطٍ و حَوَائِطَ وَ أَمَّا مُذَکَّرُ مَنْ یَعْقِلُ فَقَالُوا لَمْ یَأْتِ فِیهِ فَوَاعِلُ إِلَّا فَوَارِسُ و نَوَاکِسُ جَمْعُ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54" w:name="pg1050_6777"/>
    <w:bookmarkEnd w:id="454"/>
    <w:p>
      <w:pPr>
        <w:pStyle w:val="BookText"/>
      </w:pPr>
      <w:r>
        <w:rPr>
          <w:rFonts w:ascii="Amiri" w:hAnsi="Amiri" w:eastAsia="Amiri" w:cs="Amiri"/>
          <w:lang w:bidi="ar-SA"/>
          <w:color w:val="111111"/>
          <w:sz w:val="28"/>
          <w:szCs w:val="28"/>
          <w:rtl/>
        </w:rPr>
        <w:t xml:space="preserve">ناکِسِ الرّأْسِ و هَوَالِکُ و نَواکِصُ و سَوَابِقُ و خَوالِفُ جَمْعُ خالِف و خَالِفَةٍ وَ هُوَ الْقَاعِدُ الْمُتَخلِّفُ وَ قَوْمٌ نَاجِعَةٌ و نَواجِعُ و عَنِ ابْنِ القَطّانِ وَ یُجْمَعُ الصَّاحِبُ عَلَی صَوَاحِبَ. و (فَارِسُ) جِیلٌ مِنَ النَّاسِ و التَّمْرُ الْفَارِسیُّ نَوْعٌ جَیْدٌ نِسْبَةٌ إلَی (فَارِسَ).و (الْفِرْسِنُ) بِکَسْرِ الْفَاءِ و السِینِ لِلْبَعِیرِ کَالْحَافِر لِلدَّابَّةِ وَ قَالَ ابْنُ الْأَنْبَارِیِّ (فِرْسِنُ) الجَزُورِ و الْبَقَرَةِ مُؤَنَّثَةٌ و قَالَ فِی الْبَارِعِ لَا یَکُونُ الْفِرْسِنْ إِلّا لِلْبَعِیرِ وَ هِی لَهُ کَالْقَدَمِ لِلْإِنْسَانِ و النُّونُ زَائِدَةٌ وَ الْجَمْعُ (فَرَاسِنُ).و</w:t>
      </w:r>
    </w:p>
    <w:p>
      <w:pPr>
        <w:pStyle w:val="Heading4"/>
      </w:pPr>
      <w:bookmarkStart w:id="2699" w:name="_Toc2018"/>
      <w:r>
        <w:t>[فرسخ]</w:t>
      </w:r>
      <w:bookmarkEnd w:id="2699"/>
    </w:p>
    <w:p>
      <w:pPr>
        <w:pStyle w:val="BookText"/>
      </w:pPr>
      <w:r>
        <w:rPr>
          <w:rFonts w:ascii="Amiri" w:hAnsi="Amiri" w:eastAsia="Amiri" w:cs="Amiri"/>
          <w:lang w:bidi="ar-SA"/>
          <w:color w:val="111111"/>
          <w:sz w:val="28"/>
          <w:szCs w:val="28"/>
          <w:rtl/>
        </w:rPr>
        <w:t xml:space="preserve">الفَرْسَخَة: السَّعَةُ وَ مِنْهَا اشْتُقَّ الفَرْسَخُ وَ هُوَ ثَلَاثَةُ أَمْیَالٍ بِالْهَاشِمِیِّ وَ قَدّرَهُ فِی الْبَارِعِ وَ کَذَا فِی التَّهْذِیبِ فِی (غلا) بِخَمْسٍ و عِشْرِینَ غَلْوَةً و سَیَأْتِی أَنَّ الْیُونَانَ قَالُوا (الْفَرْسَخُ) ثَلَاثَةُ أَمْیَال و قَدَّرُوا الْأَمْیَالَ الْهَاشِمِیَّةَ بِالتَّقْدِیرِ الثَّانِی إِلَّا أَنَّهُ مُخَالِفٌ لِمَا فِی التَّهْذِیبِ و الْبَارِعِ و الْجَمْعُ (فَرَاسِخُ).</w:t>
      </w:r>
    </w:p>
    <w:p>
      <w:pPr>
        <w:pStyle w:val="Heading4"/>
      </w:pPr>
      <w:bookmarkStart w:id="2700" w:name="_Toc2019"/>
      <w:r>
        <w:t>[فرش]</w:t>
      </w:r>
      <w:bookmarkEnd w:id="2700"/>
    </w:p>
    <w:p>
      <w:pPr>
        <w:pStyle w:val="BookText"/>
      </w:pPr>
      <w:r>
        <w:rPr>
          <w:rFonts w:ascii="Amiri" w:hAnsi="Amiri" w:eastAsia="Amiri" w:cs="Amiri"/>
          <w:lang w:bidi="ar-SA"/>
          <w:color w:val="111111"/>
          <w:sz w:val="28"/>
          <w:szCs w:val="28"/>
          <w:rtl/>
        </w:rPr>
        <w:t xml:space="preserve">فَرَشْتُ: الْبِسَاطَ و غَیْرَهُ (فَرْشاً) مِنْ بَابِ قَتَلَ وَ فِی لُغَةٍ مِنْ بَابِ ضَرَبَ بَسَطْتُهُ و (افْتَرَشْتُهُ) (فَافْتَرَشَ) هُوَ و هُوَ (الفِرَاشُ) بِالْکَسْرِ فِعَالٌ بِمَعْنَی مَفْعُولٍ مِثْلُ کِتَابٍ بِمَعْنَی مَکْتُوبٍ و جَمْعُهُ (فُرُشٌ) مِثْلُ کِتَابٍ و کُتُبٍ وَ هُوَ (فَرْشٌ) أَیْضاً تَسْمِیَةٌ بِالْمَصْدَرِ و قَوْلُهُ عَلَیْهِ الصَّلَاةُ و السَّلَامُ «الوَلَدُ للفِرَاش» أَیْ لِلزَّوْجِ فَإِنَّ کُلَّ وَاحِدٍ مِنَ الزَّوْجَیْنِ یُسَمَّی (فِرَاشاً) لِلْآخَرِ کَمَا سُمِّیَ کُلُّ وَاحِدٍ مِنْهُمَا لِباساً لِلْآخَرِ و أَفْرَشْتُ الرجُلَ امْرَأَةً زوَّجْتُهُ إیَّاها (فَافْتَرَشَهَا) أی تَزَوَّجَهَا و (فَرَاشُ) الدِّمَاغِ بِالْفَتْحِ عِظَامٌ رَقِیقةٌ تَبْلُغُ القِحْفَ الْوَاحِدَةُ (فَرَاشَةٌ) مِثَالُ سَحَابٍ و سَحَابةٍ و (افْتَرَشَتِ) الشّجَّةُ الدِّمَاغَ أَصَابَتْ (فَرَاشَهُ) مِنْ غَیْرِ کَسْرٍ و قِیلَ صَدَعَتِ الْعَظْمَ مِنْ غَیْرِ هَشْم و (أَفْرَشَتْهُ) و (فَرَّشَتْهُ) بِالْأَلِفِ و التَّثْقِیلِ و (افْتَرَشَ) الرَّجُلُ ذِرَاعَیْهِ أَلْقَاهُمَا عَلَی الْأَرْضِ کَالفِرَاشِ له.</w:t>
      </w:r>
    </w:p>
    <w:p>
      <w:pPr>
        <w:pStyle w:val="Heading4"/>
      </w:pPr>
      <w:bookmarkStart w:id="2701" w:name="_Toc2020"/>
      <w:r>
        <w:t>[فرص]</w:t>
      </w:r>
      <w:bookmarkEnd w:id="2701"/>
    </w:p>
    <w:p>
      <w:pPr>
        <w:pStyle w:val="BookText"/>
      </w:pPr>
      <w:r>
        <w:rPr>
          <w:rFonts w:ascii="Amiri" w:hAnsi="Amiri" w:eastAsia="Amiri" w:cs="Amiri"/>
          <w:lang w:bidi="ar-SA"/>
          <w:color w:val="111111"/>
          <w:sz w:val="28"/>
          <w:szCs w:val="28"/>
          <w:rtl/>
        </w:rPr>
        <w:t xml:space="preserve">الفِرْصَةُ: مِثَالُ سِدْرَةٍ قِطْعَةُ قُطْنٍ أَوْ خِرْقَةٌ تَسْتَعمِلُهَا الْمَرْأَةُ فِی مَسْحِ دَمِ الحَیْضِ و (الْفُرْصَةُ) اسْمٌ مِنْ (تَفَارَصَ) الْقَوْمُ الماءَ الْقَلِیلَ لِکُلٍّ مِنْهُمْ نَوْبَةٌ فَیُقَالُ یَا فُلَانُ جَاءَت (فُرْصَتُکَ) أَیْ نَوْبَتُکَ وَ وَقْتَکَ الَّذِی تَسْتَقِی فِیهِ فَیُسَارِعُ لَهُ وَ انْتَهَزَ (الْفُرْصَةَ) أَیْ شَمَّر لَهَا مُبَادِراً وَ الْجَمْعُ (فُرَصٌ) مِثْلُ غُرْفَةٍ و غُرَف.</w:t>
      </w:r>
    </w:p>
    <w:p>
      <w:pPr>
        <w:pStyle w:val="Heading4"/>
      </w:pPr>
      <w:bookmarkStart w:id="2702" w:name="_Toc2021"/>
      <w:r>
        <w:t>[فرصد]</w:t>
      </w:r>
      <w:bookmarkEnd w:id="2702"/>
    </w:p>
    <w:p>
      <w:pPr>
        <w:pStyle w:val="BookText"/>
      </w:pPr>
      <w:r>
        <w:rPr>
          <w:rFonts w:ascii="Amiri" w:hAnsi="Amiri" w:eastAsia="Amiri" w:cs="Amiri"/>
          <w:lang w:bidi="ar-SA"/>
          <w:color w:val="111111"/>
          <w:sz w:val="28"/>
          <w:szCs w:val="28"/>
          <w:rtl/>
        </w:rPr>
        <w:t xml:space="preserve">الفِرْصَادُ: قِیلَ هُوَ التُّوتَ الْأَحْمَرُ وَ قَالَ أَبُو عُبَیْدٍ هُوَ التُّوتُ وَ فِی التَّهْذِیبِ قَالَ اللَّیْثُ (الْفِرْصَادُ) شَجَرٌ مَعْروفٌ و أَهْلُ الْبَصْرَةِ یُسَمُّونَ الشَّجَرَةَ (فِرْصَاداً) و حَمْلَهَا التُّوتَ و الْمُرَادُ بِالْفِرْصَادِ فِی کَلَامِ الْفُقَهَاءِ الشَّجَرُ الَّذِی یَحْمِلُ التُّوتَ لِأَنَّ الشَّجَرَ قَدْ یُسَمَّی بِاسْمِ الثَّمَرِ کَمَا یُسَمَّی الثَّمَرُ بِاسْمِ الشَّجرِ</w:t>
      </w:r>
    </w:p>
    <w:p>
      <w:pPr>
        <w:pStyle w:val="Heading4"/>
      </w:pPr>
      <w:bookmarkStart w:id="2703" w:name="_Toc2022"/>
      <w:r>
        <w:t>[فرض]</w:t>
      </w:r>
      <w:bookmarkEnd w:id="2703"/>
    </w:p>
    <w:p>
      <w:pPr>
        <w:pStyle w:val="BookText"/>
      </w:pPr>
      <w:r>
        <w:rPr>
          <w:rFonts w:ascii="Amiri" w:hAnsi="Amiri" w:eastAsia="Amiri" w:cs="Amiri"/>
          <w:lang w:bidi="ar-SA"/>
          <w:color w:val="111111"/>
          <w:sz w:val="28"/>
          <w:szCs w:val="28"/>
          <w:rtl/>
        </w:rPr>
        <w:t xml:space="preserve">فُرْضَةُ: الْقَوْسِ مَوْضِع حَزِّهَا لِلْوَتَر و الْجَمْعُ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55" w:name="pg1050_6779"/>
    <w:bookmarkEnd w:id="455"/>
    <w:p>
      <w:pPr>
        <w:pStyle w:val="BookText"/>
      </w:pPr>
      <w:r>
        <w:rPr>
          <w:rFonts w:ascii="Amiri" w:hAnsi="Amiri" w:eastAsia="Amiri" w:cs="Amiri"/>
          <w:lang w:bidi="ar-SA"/>
          <w:color w:val="111111"/>
          <w:sz w:val="28"/>
          <w:szCs w:val="28"/>
          <w:rtl/>
        </w:rPr>
        <w:t xml:space="preserve">(فُرَضٌ) و (فِرَاضٌ) مِثْلُ بُرْمَةٍ و بُرَمٍ و بِرَامٍ و (الفُرْضَةُ) فِی الْحَائِطِ وَ نَحْوِهِ کَالفُرْجَةِ و جَمْعُهَا (فُرَضٌ) و (فُرْضَةُ) النَّهْرِ الثُّلْمَةُ الَّتِی یَنْحَدِرُ مِنْهَا الْمَاءُ و تَصْعَدُ مِنْهَا السُّفُنُ و (فَرَضْتُ) الْخَشَبَةَ (فَرْضاً) مِنْ بَابِ ضَرَبَ حَزَزْتُهَا و (فَرَضَ) الْقَاضِی (النَّفَقَةَ) (فَرْضاً) أَیْضاً قَدَّرَهَا وَ حَکَمَ بِهَا و (الْفَرِیضَةُ) فَعِیلَةٌ بِمَعْنَی مَفْعُولَةٍ وَ الْجَمْعُ (فَرَائِضُ) قِیلَ اشْتِقَاقُهَا مِنَ (الفَرْضِ) الَّذِی هُوَ التَّقْدِیرُ لِأَنَّ (الْفَرَائِضَ) مُقدَّراتٌ وَ قِیلَ مِنْ (فَرْضِ) القَوْسِ. وَ‌قَدِ اشْتَهَر عَلَی أَلْسِنَةِ النَّاسِ (تَعَلَّمُوا الفَرائِضَ و عَلِّمُوهَا النَّاسَ فَإِنَّهَا نِصْفُ الْعِلْمِ)بِتَأْنِیثِ الضَّمِیرِ وَ إِعَادَتِهِ إِلَی الْفَرَائِضِ لِأَنَّهَا جَمْعُ مُؤَنَّث و نُقِلَ و عَلّمُوهُ فَإِنَّهُ نِصْفُ الْعِلْمِ بِالتَّذْکِیرِ بِإِعَادَتِهِ عَلَی مَحذُوف تَنْبِیهاً عَلَی حَذْفِهِ و التّقْدِیر تعّلموا عِلْمَ (الْفَرَائِضِ) وَ مِثْلُهُ فِی التَّنْزِیلِ «وَ کَمْ مِنْ قَرْیَةٍ أَهْلَکْنٰاهٰا فَجٰاءَهٰا بَأْسُنٰا بَیٰاتاً أَوْ هُمْ قٰائِلُونَ» وَ الْأَصْلُ کَم مِنْ أَهْلِ قَرْیَةٍ فَأَعادَ الضَّمِیرَ فِی قَوْلِهِ أَهْلَکْنٰاهٰا عَلَی الْمُضَاف إِلَیْهِ وَ فِی قَوْلِهِ هُمْ قٰائِلُونَ عَلَی الْمُضَاف الْمَحْذُوفِ قِیلَ سَمّاهُ نِصْفَ الْعِلْمِ باعْتِبَار قِسْمَةِ الْأَحْکامِ إلی متعلّق بالحَیِّ و إِلَی مُتَعَلِّقٍ بِالْمَیّتِ وَ قِیل تَوَسُّعاً وَ الْمُرَادُ الْحَثُّ عَلَیْهِ کَما‌فِی قوْلِهِ (الحَجُّ عرَفَةُ)و (فَرَضَ) اللّهُ الْأَحْکام (فَرْضاً) أَوْجبها (فالْفَرْضُ) (الْمَفْروض) جَمْعُهُ (فُرُوضٌ) مِثْلُ فَلْسٍ و فُلُوسٍ و (الْفَرْضُ) جِنْسٌ مِنَ التَّمْرِ بعُمَانَ.</w:t>
      </w:r>
    </w:p>
    <w:p>
      <w:pPr>
        <w:pStyle w:val="Heading4"/>
      </w:pPr>
      <w:bookmarkStart w:id="2704" w:name="_Toc2023"/>
      <w:r>
        <w:t>[فرط]</w:t>
      </w:r>
      <w:bookmarkEnd w:id="2704"/>
    </w:p>
    <w:p>
      <w:pPr>
        <w:pStyle w:val="BookText"/>
      </w:pPr>
      <w:r>
        <w:rPr>
          <w:rFonts w:ascii="Amiri" w:hAnsi="Amiri" w:eastAsia="Amiri" w:cs="Amiri"/>
          <w:lang w:bidi="ar-SA"/>
          <w:color w:val="111111"/>
          <w:sz w:val="28"/>
          <w:szCs w:val="28"/>
          <w:rtl/>
        </w:rPr>
        <w:t xml:space="preserve">الْفَرَطُ: بِفَتْحَتَیْنِ الْمُتَقَدِّمُ فِی طَلَبِ الْمَاءِ یُهَیّئُ الدّلَاءَ وَ الْأَرْشَاءَ یُقَالُ (فَرَطَ) الْقَوْمَ (فُرُوطاً) مِنْ بَابِ قَعَدَ إِذَا تَقَدَّم لِذَلِکَ یَسْتَوِی فِیهِ الْوَاحِدُ و الْجَمْعُ یُقَالُ رَجُلٌ (فَرَطٌ) و قَوم (فَرَطٌ) وَ مِنْهُ یُقَالُ لِلطِّفْل الْمَیّتِ (اللهُمَّ اجْعَلْهُ فَرَطاً) أَی أَجْرأ مُتَقَدِّماً وَ یُقَالُ أَیْضاً رَجُلٌ (فَارِطٌ) و قَوْمٌ (فُرَّاطٌ) مِثْلُ کَافِرٍ وَ کُفَّارٍ وَ (افْتَرَطَ) فُلَانٌ (فَرَطاً) إِذَا مَاتَ لَهُ أَوْلَادٌ صِغَارٌ و (فَرَطَ) مِنْهُ کَلَامٌ (یَفْرُطُ) مِنْ بَابِ قَتَلَ سَبَقَ وَ تَقَدَّمَ وَ تَکَلَّمَ (فِرَاطاً) بِالْکَسْرِ سَقَطَ مِنْهُ بَوَادِرُ و (فَرَّطَ) فِی الْأَمْرِ (تَفْرِیطاً) قَصَّرَ فِیهِ وَ ضَیَّعَهُ و (أَفْرَطَ) (إِفْرَاطاً) أَسْرَفَ وَ جَاوَزَ الْحَدَّ.</w:t>
      </w:r>
    </w:p>
    <w:p>
      <w:pPr>
        <w:pStyle w:val="Heading4"/>
      </w:pPr>
      <w:bookmarkStart w:id="2705" w:name="_Toc2024"/>
      <w:r>
        <w:t>[فرع]</w:t>
      </w:r>
      <w:bookmarkEnd w:id="2705"/>
    </w:p>
    <w:p>
      <w:pPr>
        <w:pStyle w:val="BookText"/>
      </w:pPr>
      <w:r>
        <w:rPr>
          <w:rFonts w:ascii="Amiri" w:hAnsi="Amiri" w:eastAsia="Amiri" w:cs="Amiri"/>
          <w:lang w:bidi="ar-SA"/>
          <w:color w:val="111111"/>
          <w:sz w:val="28"/>
          <w:szCs w:val="28"/>
          <w:rtl/>
        </w:rPr>
        <w:t xml:space="preserve">الْفَرْعُ: مِنْ کُلِّ شَی‌ءٍ أَعْلَاهُ وَ هُوَ مَا یَتَفرَّعُ مِنْ أَصلِهِ و الْجَمْعُ (فُرُوعٌ) وَ مِنْهُ یُقَالُ (فَرَّعْتُ) مِنْ هَذَا الْأَصْلِ مَسَائِلَ (فَتَفَرَّعَتْ) أَی اسْتَخْرَجْتُ فَخَرَجَتْ و (الْفَرَعُ) بِفَتْحَتَیْنِ أَوَّلُ نِتَاجِ النَّاقَةِ وَ کَانُوا یَذْبَحُونَهُ لِآلِهَتَهِمْ وَ یَتَبَرَّکُونَ بِهِ وَ قَالَ فِی البَارِعِ و الْمُجْمَلِ أوّل نتاج الْإبِلِ و الْغَنِمَ و (أَفْرَعَ) الْقَوْمُ بِالْألف ذبحُوا (الفَرَع) و (الفَرَعَةُ) بِالْهَاءِ مِثْلُ (الفَرَع) و (الفُرْعُ) وِزَانُ قُفْلٍ عَمَلٌ مِنْ أَعْمالِ الْمَدِینَةِ و الصَفْرَاءُ وَ أَعْمَالُهَا مِنَ (الْفُرْع) وَ کَانَتْ مِنْ دِیارِ عَادٍ و (افْتَرعْتُ)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56" w:name="pg1050_6782"/>
    <w:bookmarkEnd w:id="456"/>
    <w:p>
      <w:pPr>
        <w:pStyle w:val="BookText"/>
      </w:pPr>
      <w:r>
        <w:rPr>
          <w:rFonts w:ascii="Amiri" w:hAnsi="Amiri" w:eastAsia="Amiri" w:cs="Amiri"/>
          <w:lang w:bidi="ar-SA"/>
          <w:color w:val="111111"/>
          <w:sz w:val="28"/>
          <w:szCs w:val="28"/>
          <w:rtl/>
        </w:rPr>
        <w:t xml:space="preserve">الْجَارِیةَ أَزَلْتُ بَکَارَتَهَا وَ هُوَ الافْتِضَاضُ قِیلَ هُوَ مَأْخُوذٌ مِنْ قَوْلِهِمِ نِعْم (مَا أَفْرَعْتَ) أَی ابْتَدَأْتَ.و (فِرْعَونُ) فِعْلَوْنٌ أَعْجَمِیٌّ و الْجَمْعُ (فَرَاعِنَةٌ) قَالَ ابْنُ الْجَوْزِیِّ وَ هُمْ ثَلَاثَةٌ فِرْعَونُ الْخَلِیلِ وَ اسْمُهُ سِنَانٌ وَ فِرْعَوْنُ یُوسفَ وَ اسْمُهُ الرَّیَّانُ ابْنُ الْوَلِیدِ وَ فِرْعَونُ مُوسَی وَ اسْمُهُ الْوَلِیدُ ابْنُ مُصْعَبٍ.</w:t>
      </w:r>
    </w:p>
    <w:p>
      <w:pPr>
        <w:pStyle w:val="Heading4"/>
      </w:pPr>
      <w:bookmarkStart w:id="2706" w:name="_Toc2025"/>
      <w:r>
        <w:t>[فرغ]</w:t>
      </w:r>
      <w:bookmarkEnd w:id="2706"/>
    </w:p>
    <w:p>
      <w:pPr>
        <w:pStyle w:val="BookText"/>
      </w:pPr>
      <w:r>
        <w:rPr>
          <w:rFonts w:ascii="Amiri" w:hAnsi="Amiri" w:eastAsia="Amiri" w:cs="Amiri"/>
          <w:lang w:bidi="ar-SA"/>
          <w:color w:val="111111"/>
          <w:sz w:val="28"/>
          <w:szCs w:val="28"/>
          <w:rtl/>
        </w:rPr>
        <w:t xml:space="preserve">فَرَغَ: مِنَ الشُّغْلِ (فُرُوغاً) مِنْ بَابِ قَعَدَ و (فَرِغَ یَفْرَغُ) مِنْ بَابِ تَعِبَ لُغَةٌ لبَنِی تَمِیمٍ وَ الاسْمُ (الفَرَاغُ) و (فَرَغْتُ) لِلشَّی‌ءِ وَ إِلَیْه قَصَدْتُ و (فَرَغَ) الشَّی‌ءُ خَلَا و یتَعَدّی بِالْهَمْزَةِ و التَّضْعِیفِ فَیُقَالُ (أَفْرَغْتُهُ) و (فَرَّغتُهُ) و (أَفْرَغَ) اللّهُ عَلَیْهِ الصّبْرَ (إِفْراغاً) أَنْزلهُ عَلَیْهِ و (أَفْرَغْتُ) الشّی‌ءَ صَبَبْتُهُ إِذَا کان یَسِیلُ أَوْ مِنْ جَوْهَرٍ ذائِب و (اسْتَفْرَغْتُ) الْمَجْهُودَ أَیْ اسْتقْصیْتُ الطّاقة.</w:t>
      </w:r>
    </w:p>
    <w:p>
      <w:pPr>
        <w:pStyle w:val="Heading4"/>
      </w:pPr>
      <w:bookmarkStart w:id="2707" w:name="_Toc2026"/>
      <w:r>
        <w:t>[فرق]</w:t>
      </w:r>
      <w:bookmarkEnd w:id="2707"/>
    </w:p>
    <w:p>
      <w:pPr>
        <w:pStyle w:val="BookText"/>
      </w:pPr>
      <w:r>
        <w:rPr>
          <w:rFonts w:ascii="Amiri" w:hAnsi="Amiri" w:eastAsia="Amiri" w:cs="Amiri"/>
          <w:lang w:bidi="ar-SA"/>
          <w:color w:val="111111"/>
          <w:sz w:val="28"/>
          <w:szCs w:val="28"/>
          <w:rtl/>
        </w:rPr>
        <w:t xml:space="preserve">فَرَقْتُ: بَیْنَ الشّی‌ءِ (فَرْقاً) مِنْ باب قتَل فَصَلْتُ أَبعَاضَهُ و (فَرَقْتُ) بَیْن الْحَقّ و الْبَاطِلِ فَصلْتُ أَیْضاً هذِه هِی اللُّغةُ الْعالِیةُ وَ بِهَا قَرَأَ السّبْعَةُ فِی قَوْلِهِ تعالَی «فَافْرُقْ بَیْنَنٰا وَ بَیْنَ الْقَوْمِ الْفٰاسِقِینَ» و فِی لُغَةٍ مِنْ بَابِ ضَرَبَ وَ قَرأَ بِها بعْضُ التّابِعِینَ وَ قَالَ ابْنُ الْأَعْرَابِیِّ (فَرقْتُ) بَیْن الْکَلَامَیْنِ (فَافْتَرَقَا) مُخَفَّفٌ و (فَرَّقْتُ) بَیْنَ الْعَبْدَیْنِ (فَتَفَرَّقَا) مُثَقَّلٌ فَجَعَلَ الْمُخَفَّفَ فِی الْمَعَانِی وَ الْمُثَقَّلَ فِی الْأَعْیَانِ وَ الَّذِی حَکَاهُ غَیْرُهُ أَنَّهُمَا بِمَعنًی و التَّثْقِیلُ مُبَالَغَةٌ قَالَ الشَّافِعِیُّ إِذَا عَقَدَ الْمُتَبَایِعَانِ (فَافْتَرَقَا) عَنْ تَرَاضٍ لَمْ یَکُنْ لِأَحَدِهِمَا رَدٌّ إِلَّا بِعَیْبٍ أَوْ شَرْطٍ فَاسْتَعْمَلَ (الافْتِرَاقَ) فِی الْأَبْدَانِ وَ هُوَ مخَفَّفٌ وَ فِی الْحَدِیثِ «الْبَیِّعَانِ بِالْخِیَارِ مَا لَمْ یَتَفَرَّقَا» یُحْمَلُ عَلَی (تَفَرُّقِ) الْأَبْدَانِ وَ الْأَصْلُ مَا لَمْ (تَتَفَرَّقْ) أَبْدَانُهُمَا لِأَنَّهُ الْحَقِیْقَةُ فِی وَضْعِ (التَّفَرُّقِ) وَ أَیْضاً فَالْبَائِعُ قَبْلَ وُجُودِ الْعَقْدِ لَا یَکُونُ بَائِعاً حَقِیقَةً وَ‌فِی حدِیثٍ «الْبَیْعَانِ بِالْخِیَارِ حَتَی یَتَفَرَّقَا عَنْ مَکَانِهِما» وَ قَال بَعْضُ الْعُلَمَاءِ مَعْنَاهُ حَتَّی (تفْتَرِق) أَقْوَالُهُما و أَلْغَی خِیارَ الْمَجْلِسِ وَ هَذا التَّأْوِیلُ ضعِیفٌ لِمُصَادَمَةِ النَّصِّ وَ لأَنَّ الْحَدِیثَ یَخْلُو حِینَئِذٍ عَنِ الْفَائِدَةِ إِذِ المُتبایعان بِالْخِیَارِ فِی مَالِهِمَا قَبْلَ الْعَقْدِ فَلَا بُدَّ مِنْ حَمْلِهِ عَلَی فَائِدَةٍ شَرْعِیَّةٍ تَحْصُلُ بِالْعَقْدِ وَ هِی خیارُ الْمجْلِسِ عَلی أنَّ نِسْبَة (التَّفَرُّق) إِلَی الْأَقْوالِ مَجَازٌ وَ هُوَ خِلَافُ الْأَصْلِ و أَیضاً فهُمَا إِذا تَبایعا وَ لَمْ یَنْتَقِلْ أَحَدُهُمَا مِنْ مَکانِهِ یصْدُقُ أَنَّهُما لَمْ (یَتَفَرّقا) فَدَلّ عَلَی أَنّ المراد (تفَرُّقُ) الْأَبْدَانِ کَما صَرّحَ بِهِ فِی الْحَدِیثِ وَ قَدِ ارْتَکَبَ فِی هذَا الحِدیثِ مَجَازَ الْإِسْنَادِ وَ مَجَازَ تَسْمِیَتِهِمَا بَائِعیْنِ قَبْلَ الْعَقْدِ و أَخْلَی الْحَدِیثَ عَنْ فَائِدَةٍ شَرْعِیَّةٍ بَعْدَ الْعَقْدِ و مَعْلُومٌ أَنّ الْحَمْلَ عَلَی الْحَقِیقَةِ أَوْلَی مِنْ تَرْکِهَا إِلَی الْمَجَازِ.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57" w:name="pg1050_6784"/>
    <w:bookmarkEnd w:id="457"/>
    <w:p>
      <w:pPr>
        <w:pStyle w:val="BookText"/>
      </w:pPr>
      <w:r>
        <w:rPr>
          <w:rFonts w:ascii="Amiri" w:hAnsi="Amiri" w:eastAsia="Amiri" w:cs="Amiri"/>
          <w:lang w:bidi="ar-SA"/>
          <w:color w:val="111111"/>
          <w:sz w:val="28"/>
          <w:szCs w:val="28"/>
          <w:rtl/>
        </w:rPr>
        <w:t xml:space="preserve">و (افْتَرَقَ) القوْمُ و الاسم (الْفُرْقَةُ) بِالضّمِّ و (فارَقْتُهُ) (مُفارَقَةً) و (فَرَاقاً) و (الفِرْقَةُ) بِالْکَسْرِ مِنَ النّاسِ و غَیْرِهِم و الْجَمْعُ (فِرَقٌ) مِثْلُ سِدْرَةٍ وَ سِدَرِ و (الْفِرْقُ) بِحَذْفِ الْهاءِ مِثْلُ (الفِرْقَةِ) وَ فِی التّنْزِیل «فَکٰانَ کُلُّ فِرْقٍ کَالطَّوْدِ الْعَظِیمِ» و الْجَمْعُ (أَفْرَاقٌ) مِثْلُ حِمْلٍ و أَحْمَال و (الْفَرِیقُ) کذلِک و (الْفَرَقُ) بِفَتْحَتَیْنِ مِکْیَالٌ یُقَالُ إِنَّهُ یَسَعُ سِتَّةَ عَشَرَ رِطْلًا و (فَرِقَ فَرَقاً) مِنْ بَابِ تَعِبَ خَافَ وَ یَتَعَدَّی بِالْهَمْزَةِ فَیُقَالُ (أَفْرَقْتُهُ) و (الفُرْقَانُ) الْقُرْآنُ وَ هُوَ مَصْدَرٌ فِی الْأَصْلِ و (مَفْرِقُ) الرَّأْسِ مِثَالُ مَسْجِدٍ حَیْثُ (یُفْرَقُ) فِیهِ الشَّعْرُ و (الْفَارُوقُ) الرَّجُلُ الَّذِی (یَفْرُقُ) بَیْنَ الْأُمُورِ أَی یَفْصِلُهَا.</w:t>
      </w:r>
    </w:p>
    <w:p>
      <w:pPr>
        <w:pStyle w:val="Heading4"/>
      </w:pPr>
      <w:bookmarkStart w:id="2708" w:name="_Toc2027"/>
      <w:r>
        <w:t>[فرک]</w:t>
      </w:r>
      <w:bookmarkEnd w:id="2708"/>
    </w:p>
    <w:p>
      <w:pPr>
        <w:pStyle w:val="BookText"/>
      </w:pPr>
      <w:r>
        <w:rPr>
          <w:rFonts w:ascii="Amiri" w:hAnsi="Amiri" w:eastAsia="Amiri" w:cs="Amiri"/>
          <w:lang w:bidi="ar-SA"/>
          <w:color w:val="111111"/>
          <w:sz w:val="28"/>
          <w:szCs w:val="28"/>
          <w:rtl/>
        </w:rPr>
        <w:t xml:space="preserve">فَرَکْتُهُ: عَنِ الثَّوْبِ (فَرْکاً) مِنْ بَابِ قَتَلَ مِثْلُ حَتَتُّهُ وَ هُوَ أَنْ تَحُکَّهُ بِیَدکَ حَتّی یَتَفَتَّتَ وَ یَتَقَشَّرَ.</w:t>
      </w:r>
    </w:p>
    <w:p>
      <w:pPr>
        <w:pStyle w:val="Heading4"/>
      </w:pPr>
      <w:bookmarkStart w:id="2709" w:name="_Toc2028"/>
      <w:r>
        <w:t>[فرن]</w:t>
      </w:r>
      <w:bookmarkEnd w:id="2709"/>
    </w:p>
    <w:p>
      <w:pPr>
        <w:pStyle w:val="BookText"/>
      </w:pPr>
      <w:r>
        <w:rPr>
          <w:rFonts w:ascii="Amiri" w:hAnsi="Amiri" w:eastAsia="Amiri" w:cs="Amiri"/>
          <w:lang w:bidi="ar-SA"/>
          <w:color w:val="111111"/>
          <w:sz w:val="28"/>
          <w:szCs w:val="28"/>
          <w:rtl/>
        </w:rPr>
        <w:t xml:space="preserve">الْفُرْنُ: قَالَ ابْنُ فَارِسٍ خُبْزَةٌ مَعْرُوفَةٌ و لَیْسَتْ عَرِبِیَّةً مَحْضَةً و الْجَمْعُ (أَفْرَانٌ) مِثْلُ قُفْلٍ و أَقْفَالٍ وَ فِی الصِّحَاحِ (الْفُرْنُ) الّذِی یُخْبَزُ عَلَیْهِ غَیْرُ التَّنُّورِ و (الفُرْنِیُّ) الْخُبْزُ نِسْبَةٌ إِلَیْهِ.</w:t>
      </w:r>
    </w:p>
    <w:p>
      <w:pPr>
        <w:pStyle w:val="Heading4"/>
      </w:pPr>
      <w:bookmarkStart w:id="2710" w:name="_Toc2029"/>
      <w:r>
        <w:t>[فره]</w:t>
      </w:r>
      <w:bookmarkEnd w:id="2710"/>
    </w:p>
    <w:p>
      <w:pPr>
        <w:pStyle w:val="BookText"/>
      </w:pPr>
      <w:r>
        <w:rPr>
          <w:rFonts w:ascii="Amiri" w:hAnsi="Amiri" w:eastAsia="Amiri" w:cs="Amiri"/>
          <w:lang w:bidi="ar-SA"/>
          <w:color w:val="111111"/>
          <w:sz w:val="28"/>
          <w:szCs w:val="28"/>
          <w:rtl/>
        </w:rPr>
        <w:t xml:space="preserve">الْفَارِهُ: الْحَاذِقُ بِالشَّی‌ءِ وَ یُقَالُ للبِرْذَوْنِ وَ الْحِمَارِ (فَارِهٌ) بَیِّنُ (الفُرُوهَةِ) و (الفَرَاهَةِ) و (الفَرَاهِیَةِ) بالتَّخْفِیفِ و بَرَاذِینُ (فُرْهٌ) وزَانُ حُمْرٍ و (فَرَهَةٌ) بِفَتْحَتَیْنِ و (فَرُهَ) الدّابَةُ و غَیْرُهُ (یَفْرُهُ) مِنْ بَابِ قَرُب وَ فِی لُغَةٍ مِنْ بَابِ قتل و هُوَ النّشَاطُ و الْخفَّةُ و فُلَانٌ (أَفْرَهُ) مِنْ فُلان أَیْ أَصْبحُ بَیِّنُ الفَراهَةِ أَیِ الْصَّبَاحَةِ و جَارِیَةٌ (فَرْهَاءُ) أَیْ حَسْنَاءُ و جَوَارٍ (فُرْهٌ) مِثْلُ حَمْرَاءَ و حُمْرٍ قَالَ الْأَزْهَرِیُّ وَ لَمْ ارَهُم یَسْتَعْمِلُونَ هذِهِ اللَّفْظَةَ فِی الْحَرَائِرِ و یَجُوزُ أَن یکُونَ قَدْ خُصَّ الإِمَاءُ بهَذَا اللَّفْظِ کَمَا خُصّ البَرَاذِینُ و الْبِغَالُ و الهُجُنُ (بِالْفَارِهِ) و (الفَرَاهَةِ) دُونَ عِراب الْخَیْلِ فَلَا یُقَالُ فِی الْعَرَبِیِّ (فَارِهٌ) بل جَوَادٌ وَ یَجُوزُ أَنْ یَکُونَ ذلِکَ لِلْفَرْقِ و قَالَ الزَّمَخْشَرِیُّ رَجُلٌ (فَارِهٌ) و قَیْنَةٌ (فَارِهٌ) بِغَیْرِ هَاءٍ أَیْضاً و جَمَلُ (فَارِهٌ)</w:t>
      </w:r>
    </w:p>
    <w:p>
      <w:pPr>
        <w:pStyle w:val="Heading4"/>
      </w:pPr>
      <w:bookmarkStart w:id="2711" w:name="_Toc2030"/>
      <w:r>
        <w:t>[فرو]</w:t>
      </w:r>
      <w:bookmarkEnd w:id="2711"/>
    </w:p>
    <w:p>
      <w:pPr>
        <w:pStyle w:val="BookText"/>
      </w:pPr>
      <w:r>
        <w:rPr>
          <w:rFonts w:ascii="Amiri" w:hAnsi="Amiri" w:eastAsia="Amiri" w:cs="Amiri"/>
          <w:lang w:bidi="ar-SA"/>
          <w:color w:val="111111"/>
          <w:sz w:val="28"/>
          <w:szCs w:val="28"/>
          <w:rtl/>
        </w:rPr>
        <w:t xml:space="preserve">الْفَرْوَةُ: الَّتِی تُلْبَسُ قِیلَ بِإِثْبَاتِ الْهَاءِ و قیلَ بِحَذْفِهَا و الْجَمْعُ (الْفِرَاءُ) مِثْلُ سَهْمٍ وَ سِهَامٍ و (الْفَرْوَةُ) بِالْهَاءِ جِلْدَةُ الرَّأْسِ و (الْفَرْوَةُ) الثَّرْوَةُ و (فَرَیْتُ) الْجِلْد (فَرْیاً) مِنْ بَابِ رَمَی قَطَعْتُهُ عَلَی وَجْهِ الْإِصْلَاحِ وَ (أَفْرَیْتُ) الْأَوْدَاجَ بِالْأَلِفِ قَطَعْتُهَا وَ (أَفْرَیْتُ) الشَّی‌ءَ شَقَقْتُهُ و (انْفَرَی) و (تَفَرَّی) إِذَا انْشَقَّ و (افْتَرَی) عَلَیْهِ کَذِباً اخْتَلَقَهُ وَ الاسْمُ (الفِرْیَةُ) بِالْکَسْرِ و (فَرَی) عَلَیْهِ (یَفْرِی) مِنْ بَابِ رَمَی مِثْلُ (افْتَرَی).</w:t>
      </w:r>
    </w:p>
    <w:p>
      <w:pPr>
        <w:pStyle w:val="Heading4"/>
      </w:pPr>
      <w:bookmarkStart w:id="2712" w:name="_Toc2031"/>
      <w:r>
        <w:t>[فزر]</w:t>
      </w:r>
      <w:bookmarkEnd w:id="2712"/>
    </w:p>
    <w:p>
      <w:pPr>
        <w:pStyle w:val="BookText"/>
      </w:pPr>
      <w:r>
        <w:rPr>
          <w:rFonts w:ascii="Amiri" w:hAnsi="Amiri" w:eastAsia="Amiri" w:cs="Amiri"/>
          <w:lang w:bidi="ar-SA"/>
          <w:color w:val="111111"/>
          <w:sz w:val="28"/>
          <w:szCs w:val="28"/>
          <w:rtl/>
        </w:rPr>
        <w:t xml:space="preserve">فَزَرْتُهُ: (فَزْراً) مِنْ بَابِ ضَرَبَ فَسَخْتُهُ و کَسَرْتُهُ أَیْضاً و (فَزَرَ) الثَّوْبُ و نَحْوُه (فُزُوراً) انْشَقَّ و (الْفَزَارَةُ) بِالْفُتْحِ أُنْثَی البَبْرِ وَ بِهِ سُمّیَتِ الْقَبِیلَةُ لِشِدَّتِهَا.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58" w:name="pg1050_6786"/>
    <w:bookmarkEnd w:id="458"/>
    <w:p>
      <w:pPr>
        <w:pStyle w:val="Heading4"/>
      </w:pPr>
      <w:bookmarkStart w:id="2713" w:name="_Toc2032"/>
      <w:r>
        <w:t>[فزع]</w:t>
      </w:r>
      <w:bookmarkEnd w:id="2713"/>
    </w:p>
    <w:p>
      <w:pPr>
        <w:pStyle w:val="BookText"/>
      </w:pPr>
      <w:r>
        <w:rPr>
          <w:rFonts w:ascii="Amiri" w:hAnsi="Amiri" w:eastAsia="Amiri" w:cs="Amiri"/>
          <w:lang w:bidi="ar-SA"/>
          <w:color w:val="111111"/>
          <w:sz w:val="28"/>
          <w:szCs w:val="28"/>
          <w:rtl/>
        </w:rPr>
        <w:t xml:space="preserve">فَزِعَ: منه (فَزَعاً) فَهُو (فَزِعٌ) مِنْ بَاب تَعِب خَافَ و أَفْزَعْتُهُ و (فَزَعْتُه فَفَزِعَ) و (فَزِعْتُ) إِلَیْهِ لَجَأْتُ وَ هُوَ (مَفْزَعٌ) أَیْ مَلْجَأٌ.</w:t>
      </w:r>
    </w:p>
    <w:p>
      <w:pPr>
        <w:pStyle w:val="Heading4"/>
      </w:pPr>
      <w:bookmarkStart w:id="2714" w:name="_Toc2033"/>
      <w:r>
        <w:t>[فستق]</w:t>
      </w:r>
      <w:bookmarkEnd w:id="2714"/>
    </w:p>
    <w:p>
      <w:pPr>
        <w:pStyle w:val="BookText"/>
      </w:pPr>
      <w:r>
        <w:rPr>
          <w:rFonts w:ascii="Amiri" w:hAnsi="Amiri" w:eastAsia="Amiri" w:cs="Amiri"/>
          <w:lang w:bidi="ar-SA"/>
          <w:color w:val="111111"/>
          <w:sz w:val="28"/>
          <w:szCs w:val="28"/>
          <w:rtl/>
        </w:rPr>
        <w:t xml:space="preserve">الفُسْتُقُ: نُقْلٌ مَعْرُوفٌ بِضَمِّ التّاءِ و الْفَتْحُ لِلتَّخْفِیفِ وَ هُوَ مُعَرَّبٌ و التَّعْرِیبُ حَمْلُ الاسْمِ الْأَعْجَمِی عَلَی نَظَائِرِهِ مِنَ الْأَوْزَانِ الْعَرَبِیَّةِ وَ نَظَائِرُ الْفُسْتُقِ الْعُنْصُلُ و الْعُنْصُرُ و بُرْقُعٌ و قُنْفُذٌ و جُنْدُبٌ إِلَی غَیْرِ ذلِکَ مِما هُوَ مَضمُومُ الثَّالِثِ أَصَالَةً وَ یَجُوزُ فَتْحُهُ لِلتَّخْفِیفِ فَإِنْ حُمِلَ الفُسْتُقُ عَلَی الْغَالِبِ جَازَ فِیهِ الْوَجْهَانِ وَ إِلَّا تَعَیَّنَ الضَّمُّ وَ فِی الْبَارِعِ وَ تَقُولُ الْعَامَّةُ فُندَقٌ و فُستَقٌ بِالْفَتْحِ وَ الصَّوَابُ الضَّمُّ نَقَلَهُ الْأَصْمَعِیُّ وَ ثَوْبٌ فُسْتُقِیٌّ بِالضَّمِّ.</w:t>
      </w:r>
    </w:p>
    <w:p>
      <w:pPr>
        <w:pStyle w:val="Heading4"/>
      </w:pPr>
      <w:bookmarkStart w:id="2715" w:name="_Toc2034"/>
      <w:r>
        <w:t>[فسکل]</w:t>
      </w:r>
      <w:bookmarkEnd w:id="2715"/>
    </w:p>
    <w:p>
      <w:pPr>
        <w:pStyle w:val="BookText"/>
      </w:pPr>
      <w:r>
        <w:rPr>
          <w:rFonts w:ascii="Amiri" w:hAnsi="Amiri" w:eastAsia="Amiri" w:cs="Amiri"/>
          <w:lang w:bidi="ar-SA"/>
          <w:color w:val="111111"/>
          <w:sz w:val="28"/>
          <w:szCs w:val="28"/>
          <w:rtl/>
        </w:rPr>
        <w:t xml:space="preserve">الفِسْکِلُ: بِکَسْرِ الْفَاءِ و الْکَافِ الْفَرَسُ یَجِی‌ءُ آخِرَ الْخَیْلِ فِی الْحَلْبَةِ قَالَ السَّرْقُسْطِیُّ (فَسْکَلَ) الرَّجُلُ وَ الْفَرَسُ إِذَا أَتَی سُکَیْتاً فَهُوَ (فِسْکِلٌ) و (فُسْکُولٌ) وَ زَادَ الْفَارَابِیُّ (فُسْکُلٌ) بِضَمِّ الْفَاءِ و الْکَافِ وَ امْتَنَعَ جَمَاعَةٌ مِنْ إِثْبَاتِهِ.</w:t>
      </w:r>
    </w:p>
    <w:p>
      <w:pPr>
        <w:pStyle w:val="Heading4"/>
      </w:pPr>
      <w:bookmarkStart w:id="2716" w:name="_Toc2035"/>
      <w:r>
        <w:t>[فسح]</w:t>
      </w:r>
      <w:bookmarkEnd w:id="2716"/>
    </w:p>
    <w:p>
      <w:pPr>
        <w:pStyle w:val="BookText"/>
      </w:pPr>
      <w:r>
        <w:rPr>
          <w:rFonts w:ascii="Amiri" w:hAnsi="Amiri" w:eastAsia="Amiri" w:cs="Amiri"/>
          <w:lang w:bidi="ar-SA"/>
          <w:color w:val="111111"/>
          <w:sz w:val="28"/>
          <w:szCs w:val="28"/>
          <w:rtl/>
        </w:rPr>
        <w:t xml:space="preserve">فَسَحْتُ: لَهُ فِی الْمَجْلِسِ (فَسْحاً) مِنْ بَابِ نَفَعَ فَرَجْتُ لَهُ عَنْ مَکَانٍ یَسَعُهُ وَ (تَفَسَّحَ) الْقَوْمُ فِی الْمَجْلِسِ و (فَسُحَ) الْمَکَانُ بِالضَّمِّ فَهُوَ (فَسِیحٌ) و (أَفْسَحَ) بِالْأَلِفِ لُغَةٌ فِیهِ وَ یَتَعَدَّی بِالتَّضْعِیفِ فَیُقَالُ (فَسَّحْتُهُ).</w:t>
      </w:r>
    </w:p>
    <w:p>
      <w:pPr>
        <w:pStyle w:val="Heading4"/>
      </w:pPr>
      <w:bookmarkStart w:id="2717" w:name="_Toc2036"/>
      <w:r>
        <w:t>[فسخ]</w:t>
      </w:r>
      <w:bookmarkEnd w:id="2717"/>
    </w:p>
    <w:p>
      <w:pPr>
        <w:pStyle w:val="BookText"/>
      </w:pPr>
      <w:r>
        <w:rPr>
          <w:rFonts w:ascii="Amiri" w:hAnsi="Amiri" w:eastAsia="Amiri" w:cs="Amiri"/>
          <w:lang w:bidi="ar-SA"/>
          <w:color w:val="111111"/>
          <w:sz w:val="28"/>
          <w:szCs w:val="28"/>
          <w:rtl/>
        </w:rPr>
        <w:t xml:space="preserve">فَسَخْتُ: الْعُودَ (فَسْخاً) مِنْ بَابِ نَفَعَ أَزلْتهُ عنْ مُوْضِعِه بَیدک (فَانْفَسَخَ) و (فَسَخْتُ) الثّوْبَ أَلْقَیْتُهُ و (فَسَخْتُ) العَقْدَ (فَسْخاً) رَفَعْتُهُ و (تَفَاسَخَ) الْقَوْمُ العَقْدَ تَوَافَقُوا عَلَی (فَسْخِهِ) قَالَ السَّرَقُسْطِیُّ (فَسَخْتُ) الْبَیْعَ وَ الْأَمْرَ نَقَضْتُهُمَا و (فَسَخْتُ) الشَّی‌ءَ فَرَقْتُهُ و (فَسَخْتُ) المَفْصِلَ عَنْ مَوْضِعِهِ أَزَلتُهُ و (فَسَخَ) الرَّأْیُ فَسَدَ و (فَسَخْتُهُ) یَتَعَدَّی وَ لَا یَتَعَدَّی.</w:t>
      </w:r>
    </w:p>
    <w:p>
      <w:pPr>
        <w:pStyle w:val="Heading4"/>
      </w:pPr>
      <w:bookmarkStart w:id="2718" w:name="_Toc2037"/>
      <w:r>
        <w:t>[فسد]</w:t>
      </w:r>
      <w:bookmarkEnd w:id="2718"/>
    </w:p>
    <w:p>
      <w:pPr>
        <w:pStyle w:val="BookText"/>
      </w:pPr>
      <w:r>
        <w:rPr>
          <w:rFonts w:ascii="Amiri" w:hAnsi="Amiri" w:eastAsia="Amiri" w:cs="Amiri"/>
          <w:lang w:bidi="ar-SA"/>
          <w:color w:val="111111"/>
          <w:sz w:val="28"/>
          <w:szCs w:val="28"/>
          <w:rtl/>
        </w:rPr>
        <w:t xml:space="preserve">فَسَدَ: الشَّی‌ءُ (فُسُوداً) مِنْ بَابِ قَعَدَ فَهُوَ (فَاسِدٌ) و الْجَمْعُ (فَسْدَی) وَ الاسْمُ (الَفَسَادُ) وَ اعْلَمْ أَنَّ (الْفَسَادَ) لِلْحَیَوَانِ أَسْرَعُ مِنْهُ إِلَی النَّبَاتِ وَ إِلَی النَّبَاتِ أَسْرَعُ مِنْهُ إِلَی الْجَمَادِ لِأَنَّ الرُّطُوبَةَ فِی الْحَیَوَانِ أَکْثَرُ مِنَ الرُّطُوبَةِ فِی النَّبَاتِ وَ قَدْ یَعْرِضُ للطَّبِیعَة عَارِضٌ فَتَعْجِزُ الْحَرَارَة بِسَببه عَنْ جَرَیَانِهَا فِی الْمَجَارِی الطَّبِیعِیّةِ الدَّافِعَةِ لِعَوَارِضِ الْعُفُونَةِ فَتَکُونُ الْعُفُونَةُ بِالْحَیَوَانِ أَشَدَّ تَشَبُّثاً مِنْهَا بِالنَّبَاتِ فَیُسْرِعُ إِلَیْهِ الْفَسَادُ فَهذِهِ هِیَ الْحِکْمَةُ الَّتِی قَالَ الْفُقَهَاءُ لِأَجْلِهَا و یُقَدَّمُ مَا یَتَسَارَعُ إِلَیْهِ (الْفَسَادُ) فیُبْدَأُ بِبَیْع الْحَیَوَانِ و یَتَعَدَّی بِالْهَمْزَةِ و التَّضْعِیفِ و (المَفْسَدَةُ) خِلَافُ الْمَصْلَحَةِ و الَجَمْعُ الْمَفَاسِدُ.</w:t>
      </w:r>
    </w:p>
    <w:p>
      <w:pPr>
        <w:pStyle w:val="Heading4"/>
      </w:pPr>
      <w:bookmarkStart w:id="2719" w:name="_Toc2038"/>
      <w:r>
        <w:t>[فسر]</w:t>
      </w:r>
      <w:bookmarkEnd w:id="2719"/>
    </w:p>
    <w:p>
      <w:pPr>
        <w:pStyle w:val="BookText"/>
      </w:pPr>
      <w:r>
        <w:rPr>
          <w:rFonts w:ascii="Amiri" w:hAnsi="Amiri" w:eastAsia="Amiri" w:cs="Amiri"/>
          <w:lang w:bidi="ar-SA"/>
          <w:color w:val="111111"/>
          <w:sz w:val="28"/>
          <w:szCs w:val="28"/>
          <w:rtl/>
        </w:rPr>
        <w:t xml:space="preserve">فَسَرْتُ: الشَّی‌ءَ (فَسْراً) مِنْ بَابِ ضَرَبَ بَیَّنْتُهُ وَ أَوْضَحْتُهُ وَ التَّثْقِیلُ مُبَالَغَةٌ.</w:t>
      </w:r>
    </w:p>
    <w:p>
      <w:pPr>
        <w:pStyle w:val="Heading4"/>
      </w:pPr>
      <w:bookmarkStart w:id="2720" w:name="_Toc2039"/>
      <w:r>
        <w:t>[فسط]</w:t>
      </w:r>
      <w:bookmarkEnd w:id="2720"/>
    </w:p>
    <w:p>
      <w:pPr>
        <w:pStyle w:val="BookText"/>
      </w:pPr>
      <w:r>
        <w:rPr>
          <w:rFonts w:ascii="Amiri" w:hAnsi="Amiri" w:eastAsia="Amiri" w:cs="Amiri"/>
          <w:lang w:bidi="ar-SA"/>
          <w:color w:val="111111"/>
          <w:sz w:val="28"/>
          <w:szCs w:val="28"/>
          <w:rtl/>
        </w:rPr>
        <w:t xml:space="preserve">الفُسْطَاطُ: بِضَمِّ الْفَاءِ وَ کَسْرِهَا بَیْتٌ مِنَ الشَّعَرِ وَ الْجَمْعُ (فَسَاطِیطُ) و (الفُسْطَاطُ الفِسْطَاطُ)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59" w:name="pg1050_6788"/>
    <w:bookmarkEnd w:id="459"/>
    <w:p>
      <w:pPr>
        <w:pStyle w:val="BookText"/>
      </w:pPr>
      <w:r>
        <w:rPr>
          <w:rFonts w:ascii="Amiri" w:hAnsi="Amiri" w:eastAsia="Amiri" w:cs="Amiri"/>
          <w:lang w:bidi="ar-SA"/>
          <w:color w:val="111111"/>
          <w:sz w:val="28"/>
          <w:szCs w:val="28"/>
          <w:rtl/>
        </w:rPr>
        <w:t xml:space="preserve">بِالْوَجهیْنِ أَیضاً مَدِینَةُ مِصْرَ قَدِیماً وَ بَعْضُهُمْ یَقُولُ کُلُّ مَدِینَةٍ جَامِعَةٍ (فُسْطَاطٌ) وَ وَزْنُهُ فُعْلَالٌ وَ بَابُهُ الْکَسْرُ و شَذَّ مِنْ ذلِکَ أَلْفَاظٌ جَاءَتْ بِوَجْهَینِ الْفسْطَاطُ و القُسْطَاسُ و الْقُرْطَاسُ.</w:t>
      </w:r>
    </w:p>
    <w:p>
      <w:pPr>
        <w:pStyle w:val="Heading4"/>
      </w:pPr>
      <w:bookmarkStart w:id="2721" w:name="_Toc2040"/>
      <w:r>
        <w:t>[فسق]</w:t>
      </w:r>
      <w:bookmarkEnd w:id="2721"/>
    </w:p>
    <w:p>
      <w:pPr>
        <w:pStyle w:val="BookText"/>
      </w:pPr>
      <w:r>
        <w:rPr>
          <w:rFonts w:ascii="Amiri" w:hAnsi="Amiri" w:eastAsia="Amiri" w:cs="Amiri"/>
          <w:lang w:bidi="ar-SA"/>
          <w:color w:val="111111"/>
          <w:sz w:val="28"/>
          <w:szCs w:val="28"/>
          <w:rtl/>
        </w:rPr>
        <w:t xml:space="preserve">فَسَقَ: (فُسُوقاً) مِنْ بَابِ قَعَدَ خَرَجَ عَنِ الطَّاعَةِ وَ الاسْمُ (الْفِسْقُ) و (یَفْسِقُ) بِالْکَسْرِ لُغَةٌ حَکَاهَا الْأَخْفَشُ فَهُوَ (فَاسِقٌ) وَ الْجَمْعُ (فُسَّاقٌ) و (فَسَقَةٌ) قَالَ ابْنُ الْأَعْرَابِیِّ وَ لَمْ یُسْمَعْ (فَاسِقٌ) فِی کَلَامِ الْجَاهِلِیَّةِ مَعَ أَنَّهُ عَرَبِیٌّ فَصِیحٌ وَ نَطَقَ بِهِ الْکِتَابُ الْعَزِیزُ وَ یُقَالُ أَصْلُهُ خُرُوجُ الشَّی‌ءِ مِنَ الشَّی‌ءِ عَلَی وجْهِ الْفَسَادِ یُقَالُ (فَسَقَتِ) الرُّطَبَةُ إِذَا خَرَجَت مِنْ قِشْرِهَا وَ کَذلِکَ کُلُّ شَی‌ءٍ خَرَجَ عَنْ قِشْرِهِ فَقَدْ (فَسَقَ) قَالَهُ السَرَقُسْطِیُّ وَ قِیلَ لِلْحَیَوَانَاتِ الْخَمْسِ (فَوَاسِقُ) اسْتِعَارَةً وَ امْتِهَاناً لَهنَّ لِکَثْرَةِ خُبْثِهِنَّ وَ أَذَاهُنَّ حَتَّی قِیلَ یُقْتَلْنَ فی الحِلِّ وَ فِی الحَرَمِ وَ فِی الصَّلَاةِ وَ لَا تَبْطُلُ الصَّلَاةُ بِذلِکَ.</w:t>
      </w:r>
    </w:p>
    <w:p>
      <w:pPr>
        <w:pStyle w:val="Heading4"/>
      </w:pPr>
      <w:bookmarkStart w:id="2722" w:name="_Toc2041"/>
      <w:r>
        <w:t>[فسل]</w:t>
      </w:r>
      <w:bookmarkEnd w:id="2722"/>
    </w:p>
    <w:p>
      <w:pPr>
        <w:pStyle w:val="BookText"/>
      </w:pPr>
      <w:r>
        <w:rPr>
          <w:rFonts w:ascii="Amiri" w:hAnsi="Amiri" w:eastAsia="Amiri" w:cs="Amiri"/>
          <w:lang w:bidi="ar-SA"/>
          <w:color w:val="111111"/>
          <w:sz w:val="28"/>
          <w:szCs w:val="28"/>
          <w:rtl/>
        </w:rPr>
        <w:t xml:space="preserve">الفَسِیلُ: صِغَارُ النَّخْلِ وَ هِی الوَدِیُّ و الْجَمْعُ (فُسْلَانٌ) مِثْلُ رَغِیفٍ وَ رُغْفَانٍ الْوَاحِدَةُ (فَسِیلةٌ) وَ هِی الَّتِی تُقْطَعُ مِنَ الأُمِّ أو تُقْلَعُ مِنَ الْأَرْضِ فَتُغرَسُ وَ رَجلٌ (فَسْلٌ) رَدِی‌ء</w:t>
      </w:r>
    </w:p>
    <w:p>
      <w:pPr>
        <w:pStyle w:val="Heading4"/>
      </w:pPr>
      <w:bookmarkStart w:id="2723" w:name="_Toc2042"/>
      <w:r>
        <w:t>[فسو]</w:t>
      </w:r>
      <w:bookmarkEnd w:id="2723"/>
    </w:p>
    <w:p>
      <w:pPr>
        <w:pStyle w:val="BookText"/>
      </w:pPr>
      <w:r>
        <w:rPr>
          <w:rFonts w:ascii="Amiri" w:hAnsi="Amiri" w:eastAsia="Amiri" w:cs="Amiri"/>
          <w:lang w:bidi="ar-SA"/>
          <w:color w:val="111111"/>
          <w:sz w:val="28"/>
          <w:szCs w:val="28"/>
          <w:rtl/>
        </w:rPr>
        <w:t xml:space="preserve">فَسَا: (فَسْواً) مِنْ بَابِ قَتَلَ وَ الاسْمُ (الفُسَاءُ) وَ هُوَ رِیحٌ یَخْرُجُ بِغَیْرِ صَوْتٍ یُسْمَعُ.</w:t>
      </w:r>
    </w:p>
    <w:p>
      <w:pPr>
        <w:pStyle w:val="Heading4"/>
      </w:pPr>
      <w:bookmarkStart w:id="2724" w:name="_Toc2043"/>
      <w:r>
        <w:t>[فشش]</w:t>
      </w:r>
      <w:bookmarkEnd w:id="2724"/>
    </w:p>
    <w:p>
      <w:pPr>
        <w:pStyle w:val="BookText"/>
      </w:pPr>
      <w:r>
        <w:rPr>
          <w:rFonts w:ascii="Amiri" w:hAnsi="Amiri" w:eastAsia="Amiri" w:cs="Amiri"/>
          <w:lang w:bidi="ar-SA"/>
          <w:color w:val="111111"/>
          <w:sz w:val="28"/>
          <w:szCs w:val="28"/>
          <w:rtl/>
        </w:rPr>
        <w:t xml:space="preserve">الفَشُّ: تَتَبُّعُ السَّرِقَةِ الدُّونِ و (فَشَّ) الرَّجُلُ الْبَابَ فَهُوَ (فَشَّاشٌ) إِذَا فَتَحَ الغَلَقَ بآلَةٍ غَیْرِ مِفْتَاحِهِ حِیلَةً و مَکْراً.</w:t>
      </w:r>
    </w:p>
    <w:p>
      <w:pPr>
        <w:pStyle w:val="Heading4"/>
      </w:pPr>
      <w:bookmarkStart w:id="2725" w:name="_Toc2044"/>
      <w:r>
        <w:t>[فشل]</w:t>
      </w:r>
      <w:bookmarkEnd w:id="2725"/>
    </w:p>
    <w:p>
      <w:pPr>
        <w:pStyle w:val="BookText"/>
      </w:pPr>
      <w:r>
        <w:rPr>
          <w:rFonts w:ascii="Amiri" w:hAnsi="Amiri" w:eastAsia="Amiri" w:cs="Amiri"/>
          <w:lang w:bidi="ar-SA"/>
          <w:color w:val="111111"/>
          <w:sz w:val="28"/>
          <w:szCs w:val="28"/>
          <w:rtl/>
        </w:rPr>
        <w:t xml:space="preserve">فَشِلَ: (فَشَلًا) فَهُوَ (فَشِلٌ) مِنْ بَابِ تَعِبَ وَ هُوَ الجَبَانُ الضَّعِیفُ الْقَلْبِ.</w:t>
      </w:r>
    </w:p>
    <w:p>
      <w:pPr>
        <w:pStyle w:val="Heading4"/>
      </w:pPr>
      <w:bookmarkStart w:id="2726" w:name="_Toc2045"/>
      <w:r>
        <w:t>[فشو]</w:t>
      </w:r>
      <w:bookmarkEnd w:id="2726"/>
    </w:p>
    <w:p>
      <w:pPr>
        <w:pStyle w:val="BookText"/>
      </w:pPr>
      <w:r>
        <w:rPr>
          <w:rFonts w:ascii="Amiri" w:hAnsi="Amiri" w:eastAsia="Amiri" w:cs="Amiri"/>
          <w:lang w:bidi="ar-SA"/>
          <w:color w:val="111111"/>
          <w:sz w:val="28"/>
          <w:szCs w:val="28"/>
          <w:rtl/>
        </w:rPr>
        <w:t xml:space="preserve">فَشَا: الشَّی‌ءُ (فَشْواً) و (فُشُوًّا) ظَهَرَ وَ انْتَشَرَ و (أَفْشَیْتُه) بِالْأَلِفِ و (فَشَتْ) أُمُورُ النَّاسِ افْتَرَقَتْ و (فَشَتِ) الْمَاشِیَةُ سَرَحَتْ.</w:t>
      </w:r>
    </w:p>
    <w:p>
      <w:pPr>
        <w:pStyle w:val="Heading4"/>
      </w:pPr>
      <w:bookmarkStart w:id="2727" w:name="_Toc2046"/>
      <w:r>
        <w:t>[فصح]</w:t>
      </w:r>
      <w:bookmarkEnd w:id="2727"/>
    </w:p>
    <w:p>
      <w:pPr>
        <w:pStyle w:val="BookText"/>
      </w:pPr>
      <w:r>
        <w:rPr>
          <w:rFonts w:ascii="Amiri" w:hAnsi="Amiri" w:eastAsia="Amiri" w:cs="Amiri"/>
          <w:lang w:bidi="ar-SA"/>
          <w:color w:val="111111"/>
          <w:sz w:val="28"/>
          <w:szCs w:val="28"/>
          <w:rtl/>
        </w:rPr>
        <w:t xml:space="preserve">فِصْحُ: النَّصَارَی مِثْلُ الفِطْرِ وَزْناً و مَعْنًی وَ هُوَ الَّذِی یَأْکُلُونَ فِیهِ اللَّحْمَ بَعْدَ الصِّیَامِ قَالَ ابْنُ السِّکِّیتِ فِی بَابِ مَا هُوَ مکْسُورُ الْأَوَّلِ مِمَّا فَتَحَتْهُ الْعَامَّةُ وَ هُوَ (فِصْحُ) النَّصَارَی إِذَا أَکَلُوا اللَّحْمَ وَ أَفْطَرُوا وَ الْجَمْعُ (فُصُوحٌ) مِثْلُ حِمْل و حُمُولٍ و (أَفْصَحَ) النَّصَارَی بِالْأَلِفِ أَفْطَرُوا مِنَ (الفِصْحِ) وَ هُوَ عِیدٌ لَهُمْ مِثْلُ عِیدِ الْمُسْلِمِینَ. و صَوْمُهُم ثَمَانِیَةٌ و أَرْبَعُونَ یوماً وَ یَوْمُ الْأَحَدِ الْکَائِنُ بَعْدَ ذَلِکَ هُوَ الْعِیدُ ذُکِرَ لِصَوْمِهِمْ ضَابِطٌ یُعْرَفُ بِهِ أَوَّلُهُ فَإِذَا عُرِفَ أَوَّلُهُ عُرِفَ الْفِصْحُ و نُظِم فِی بَیْتَیْنِ فَقِیلَ: إِذَا مَا انْقَضَی سِتٌّ وَ عِشْرُونَ لَیْلَةً لِشَهْرٍ هِلَالِیٍّ شُبَاطُ به یُرَی فَخُذْ یَوْمَ الاثْنَیْنِ الَّذِی هُوَ بَعْدَهُ یَکُنْ مُبْتَدَا صَوْمِ النَّصَارَی مُقَرَّرَا وَ قِیلَ فِی ضَابِطِهِ أَیْضاً أَنْ تَأْخُذَ سِنِینَ ذِی الْقَرْنَیْنِ بِالسَّنَةِ الْمُنْکَسِرَةِ وَ تَزِیدَ عَلَیْهَا خَمْساً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60" w:name="pg1050_6790"/>
    <w:bookmarkEnd w:id="460"/>
    <w:p>
      <w:pPr>
        <w:pStyle w:val="BookText"/>
      </w:pPr>
      <w:r>
        <w:rPr>
          <w:rFonts w:ascii="Amiri" w:hAnsi="Amiri" w:eastAsia="Amiri" w:cs="Amiri"/>
          <w:lang w:bidi="ar-SA"/>
          <w:color w:val="111111"/>
          <w:sz w:val="28"/>
          <w:szCs w:val="28"/>
          <w:rtl/>
        </w:rPr>
        <w:t xml:space="preserve">أَبَداً ثُمَّ تُلْقِیَهَا تِسْعَةَ عَشَرَ تِسْعَةَ عَشَرَ فَإِنْ بَقِیَ تِسْعَةَ عَشَرَ أَوْ دُونَهَا ضَرَبْتَهَا فِی تِسْعَةَ عَشَرَ و تَحْفَظُ الْمُرْتَفِعَ فَإِنْ زَادَ عَنْ مِائَتَیْنِ وَ خَمْسِینَ نَقَصْتَ مِنْهُ وَاحِداً وَ إلَّا فَلَا ثُمَّ تُلْقِیهِ ثَلَاثِینَ ثَلَاثِینَ فَإِنْ بَقِیَ ثَلَاثُونَ أَوْ دُونَهُ ابْتَدَأْتَ مِنْ أَوَّلِ شُبَاطَ فَإِذَا انْتَهَی الْعَدَدُ فِی شُبَاطَ أَوْ فِی أَذَارَ وَ وَافَقَ یَوْمَ الاثْنَینِ فَهُوَ الصَّوْمُ وَ إِلَّا فَیومُ الاثْنَیْنِ الَّذِی بَعْدَهُ وَ لَا یَکُونُ فِصْحٌ عَلَی فِصْحٍ فِی أَذَارَ وَ یَکُونُ فِی نَیْسَانَ وَ اعْلَمْ أَنَّهُ قَدْ تَوَافَقَ أَوَائِلُ السَّنَةِ الْمُنْکَسِرَةِ وَ أَوَائِلُ سَنَةِ أَرْبَعٍ وَ ثَلَاثِینَ و سَبْعِمِائَةٍ لِلْهِجْرَةِ و جُمْلَةُ سِنِی ذِی الْقَرْنَیْنِ حِینَئِذٍ أَلْفٌ وَ سِتُّمِائَةٍ و خَمْسٌ و أَرْبَعُونَ وَ (أَفْصَحَ) عَنْ مُرَادِهِ بِالْأَلِفِ أَظْهَرَهُ و (أَفْصَحَ) تَکَلَّمَ بِالْعَرَبِیَّةِ و (فَصُحَ) الْعَجَمِیُّ مِنْ بَابِ قَرُبَ جَادَتْ لُغَتُهُ فَلَمْ یَلْحَنْ وَ قَالَ ابْنُ السِّکِّیتِ أَیْضاً (أَفْصَحَ) الْأَعْجَمِیُّ بِالْأَلِفِ تَکَلَّمَ بِالْعَرَبِیّةِ فَلَمْ یَلْحَنْ و رَجُلٌ (فَصِیحُ) اللِّسَانِ.</w:t>
      </w:r>
    </w:p>
    <w:p>
      <w:pPr>
        <w:pStyle w:val="Heading4"/>
      </w:pPr>
      <w:bookmarkStart w:id="2728" w:name="_Toc2047"/>
      <w:r>
        <w:t>[فصد]</w:t>
      </w:r>
      <w:bookmarkEnd w:id="2728"/>
    </w:p>
    <w:p>
      <w:pPr>
        <w:pStyle w:val="BookText"/>
      </w:pPr>
      <w:r>
        <w:rPr>
          <w:rFonts w:ascii="Amiri" w:hAnsi="Amiri" w:eastAsia="Amiri" w:cs="Amiri"/>
          <w:lang w:bidi="ar-SA"/>
          <w:color w:val="111111"/>
          <w:sz w:val="28"/>
          <w:szCs w:val="28"/>
          <w:rtl/>
        </w:rPr>
        <w:t xml:space="preserve">فَصَدَ: (الْفَاصِدُ) الرَّجُلَ فَصْداً مِنْ بَابِ ضَرَبَ وَ الاسْمُ (الفِصَادُ) و (افْتَصَدَ) الرَّجُلُ و (الْمِفْصَدُ) بِکَسْرِ الْمِیمِ مَا یُفْصَدُ بِهِ.</w:t>
      </w:r>
    </w:p>
    <w:p>
      <w:pPr>
        <w:pStyle w:val="Heading4"/>
      </w:pPr>
      <w:bookmarkStart w:id="2729" w:name="_Toc2048"/>
      <w:r>
        <w:t>[فصص]</w:t>
      </w:r>
      <w:bookmarkEnd w:id="2729"/>
    </w:p>
    <w:p>
      <w:pPr>
        <w:pStyle w:val="BookText"/>
      </w:pPr>
      <w:r>
        <w:rPr>
          <w:rFonts w:ascii="Amiri" w:hAnsi="Amiri" w:eastAsia="Amiri" w:cs="Amiri"/>
          <w:lang w:bidi="ar-SA"/>
          <w:color w:val="111111"/>
          <w:sz w:val="28"/>
          <w:szCs w:val="28"/>
          <w:rtl/>
        </w:rPr>
        <w:t xml:space="preserve">فَصُّ: الْخَاتِمِ مَا یُرَکَّبُ فِیهِ مِنْ غَیْرِهِ و جَمْعُهُ (فُصُوصٌ) مِثْلُ فَلْسٍ و فُلُوسٍ قَالَ الْفَارَابِیُّ وَ ابْنُ السِّکِّیتِ و کَسْرُ الْفَاءِ رَدِی‌ءٌ و (الْفَصُّ) بِالْفَتْحِ أَیْضاً کُلُّ مُلْتَقَی عَظْمَیْنِ و (فُصُوصُ) الْعِظَامِ فَوَاصِلُهَا إِلَّا الْأَصَابِعَ فَلَیْسَتْ بِفُصُوصٍ قَالَهُ أَبُو زَیْدٍ. وَ یَأْتِیکَ بِالْأَمْرِ مِنْ (فَصِّهِ) بِالْفَتْحِ أَیْضاً أَیْ مِنْ مَفْصِلِهِ وَ مَعْنَاهُ یَأْتِی بِه مُفَصَّلًا مُبَیَّناً و (الْفِصْفِصَةُ) بِکَسْرِ الْفَاءَیْن الرُّطَبَةُ قَبْلَ أَنْ تَجِفَّ فَإِذَا جَفَّتْ زَالَ عَنْهَا اسْم (الْفِصْفِصَةِ) وَ سُمِّیَتِ القَتَّ وَ الْجَمْعُ (فَصَافِصُ).</w:t>
      </w:r>
    </w:p>
    <w:p>
      <w:pPr>
        <w:pStyle w:val="Heading4"/>
      </w:pPr>
      <w:bookmarkStart w:id="2730" w:name="_Toc2049"/>
      <w:r>
        <w:t>[فصل]</w:t>
      </w:r>
      <w:bookmarkEnd w:id="2730"/>
    </w:p>
    <w:p>
      <w:pPr>
        <w:pStyle w:val="BookText"/>
      </w:pPr>
      <w:r>
        <w:rPr>
          <w:rFonts w:ascii="Amiri" w:hAnsi="Amiri" w:eastAsia="Amiri" w:cs="Amiri"/>
          <w:lang w:bidi="ar-SA"/>
          <w:color w:val="111111"/>
          <w:sz w:val="28"/>
          <w:szCs w:val="28"/>
          <w:rtl/>
        </w:rPr>
        <w:t xml:space="preserve">فَصَلْتُهُ: عَنْ غَیْرِهِ فَصْلًا مِنْ بَابِ ضَرَبَ نَحَّیْتُهُ أَوْ قَطَعْتُهُ (فَانْفَصَلَ) وَ مِنْهُ (فَصْلُ الْخُصُوماتِ) وَ هُوَ الْحُکْمُ بِقَطْعِهَا وَ ذَلِکَ فَصْلُ الْخِطٰابِ) و (فَصَلَتِ) الْمَرْأَةُ رَضِیعَهَا (فَصْلًا) أَیْضاً فَطَمَتْهُ وَ الاسْمُ (الْفِصَالُ) بِالْکَسْرِ وَ هذَا زَمانُ (فِصَالِهِ) کَمَا یُقَالُ زَمَانُ فِطَامِهِ وَ مِنْهُ (الْفَصِیلُ) لِوَلَدِ الْنَاقَةِ لِأَنَّهُ یُفْصَلُ عَنْ أُمِّهِ فَهُوَ فَعِیلٌ بِمَعْنَی مَفْعُولٍ و الْجَمْعُ (فُصْلانٌ) بِضَمِّ الْفَاءِ و کَسْرِهَا وَ قَدْ یُجْمَعُ عَلَی (فِصَالٍ) بِالْکَسْرِ کَأَنَّهُمْ تَوَهَّمُوا فِیهِ الصِّفَةَ مِثْلُ کَرِیمٍ وَ کِرَامٍ و (الْفَصْلُ) مِنَ السَّنَةِ تَقَدَّمَ فِی (زَمَنٍ) و جَمْعُهُ (فُصُولٌ) و (الْفَصْلُ) خِلَافُ الْأَصْلِ وَ لِلنَّسَبِ (أُصولٌ و فُصُولٌ) (فَالْفُصُولُ) هِی الْفُرُوعُ و (فَصَّلْتُ) الشَّی‌ءَ (تَفْصِیلًا) جَعَلْتُهُ (فُصُولًا) مُتَمَایِزَةً وَ مِنْهُ (جُزْءُ المُفَصَّلِ) سُمِّی بِذلِکَ لِکَثْرَةِ (فُصُولِهِ) وَ هِی السُّوَرُ و (فَصَلَ) الحَدُّ بَیْنَ الْأَرْضَیْنِ فَصْلًا أَیْضاً فَرَقَ بَیْنَهُمَا فَهُوَ فَاصِلٌ و (الْفَصِیلَةُ) دُونَ الْفَخِذِ و (الَمْفِصلُ) وزَانُ مَسجدٍ أَحَدُ (مَفَاصِلِ) الْأَعْضَاءِ وَ یَأْتِیکَ بِالْأَمْرِ مِنْ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61" w:name="pg1050_6792"/>
    <w:bookmarkEnd w:id="461"/>
    <w:p>
      <w:pPr>
        <w:pStyle w:val="BookText"/>
      </w:pPr>
      <w:r>
        <w:rPr>
          <w:rFonts w:ascii="Amiri" w:hAnsi="Amiri" w:eastAsia="Amiri" w:cs="Amiri"/>
          <w:lang w:bidi="ar-SA"/>
          <w:color w:val="111111"/>
          <w:sz w:val="28"/>
          <w:szCs w:val="28"/>
          <w:rtl/>
        </w:rPr>
        <w:t xml:space="preserve">(مَفْصِلِهِ) أَی مِنْ مُنْتَهَاهُ و (المِفْصَلُ) وِزَانُ مِقْوَدٍ اللِّسَانُ وَ إِنَّمَا کُسِرَتِ الْمِیمُ عَلَی التَّشْبیهِ بِاسْمِ الآلَةِ.</w:t>
      </w:r>
    </w:p>
    <w:p>
      <w:pPr>
        <w:pStyle w:val="Heading4"/>
      </w:pPr>
      <w:bookmarkStart w:id="2731" w:name="_Toc2050"/>
      <w:r>
        <w:t>[فصم]</w:t>
      </w:r>
      <w:bookmarkEnd w:id="2731"/>
    </w:p>
    <w:p>
      <w:pPr>
        <w:pStyle w:val="BookText"/>
      </w:pPr>
      <w:r>
        <w:rPr>
          <w:rFonts w:ascii="Amiri" w:hAnsi="Amiri" w:eastAsia="Amiri" w:cs="Amiri"/>
          <w:lang w:bidi="ar-SA"/>
          <w:color w:val="111111"/>
          <w:sz w:val="28"/>
          <w:szCs w:val="28"/>
          <w:rtl/>
        </w:rPr>
        <w:t xml:space="preserve">فَصَمْتُهُ: (فَصْماً) مِنْ بَابِ ضَرَبَ کَسَرْتُهُ مِنْ غَیْرِ إِبَانَةٍ (فَانْفَصَمَ) وَ فِی التَّنْزِیلِ (لَا انْفِصٰامَ لَهٰا).</w:t>
      </w:r>
    </w:p>
    <w:p>
      <w:pPr>
        <w:pStyle w:val="Heading4"/>
      </w:pPr>
      <w:bookmarkStart w:id="2732" w:name="_Toc2051"/>
      <w:r>
        <w:t>[فصی]</w:t>
      </w:r>
      <w:bookmarkEnd w:id="2732"/>
    </w:p>
    <w:p>
      <w:pPr>
        <w:pStyle w:val="BookText"/>
      </w:pPr>
      <w:r>
        <w:rPr>
          <w:rFonts w:ascii="Amiri" w:hAnsi="Amiri" w:eastAsia="Amiri" w:cs="Amiri"/>
          <w:lang w:bidi="ar-SA"/>
          <w:color w:val="111111"/>
          <w:sz w:val="28"/>
          <w:szCs w:val="28"/>
          <w:rtl/>
        </w:rPr>
        <w:t xml:space="preserve">فَصَیْتُ: الشَّی‌ءَ عَنِ الشَّی‌ءِ (فَصْیاً) مِنْ بَابِ رَمَی أَزَلْتُهُ و (تَفَصَّی) الْإِنْسَانُ مِنَ الشِّدَّةِ تَخَلَّصَ (و تَفَصَّی) مِنْ دَیْنِهِ خَرَجَ مِنْهُ وَ مَا کَادَ (یَتَفَصَّی) مِنْ خَصْمِهِ أَیْ یَتَخَلَّصُ وَ الاسْمُ (الفَصْیَةُ) وِزَانُ رَمْیَةٍ وَ هُوَ أَشَدُّ (تَفصِّیاً) أَیْ تَفَلُّتاً وَ (تَفَصَّی) اسْتَقْصَی و (انْفَصَی) مِنَ الشَّی‌ءِ خَرَجَ مِنْهُ.</w:t>
      </w:r>
    </w:p>
    <w:p>
      <w:pPr>
        <w:pStyle w:val="Heading4"/>
      </w:pPr>
      <w:bookmarkStart w:id="2733" w:name="_Toc2052"/>
      <w:r>
        <w:t>[فضح]</w:t>
      </w:r>
      <w:bookmarkEnd w:id="2733"/>
    </w:p>
    <w:p>
      <w:pPr>
        <w:pStyle w:val="BookText"/>
      </w:pPr>
      <w:r>
        <w:rPr>
          <w:rFonts w:ascii="Amiri" w:hAnsi="Amiri" w:eastAsia="Amiri" w:cs="Amiri"/>
          <w:lang w:bidi="ar-SA"/>
          <w:color w:val="111111"/>
          <w:sz w:val="28"/>
          <w:szCs w:val="28"/>
          <w:rtl/>
        </w:rPr>
        <w:t xml:space="preserve">الْفَضِیحَةُ: العَیْبُ و الْجَمْعُ (فَضَائِحُ) و (فَضَحْتُهُ) (فَضْحاً) مِنْ بَابِ نَفَعَ کَشَفْتُهُ وَ فی الدُّعَاءِ (لَا تَفْضَحْنَا بَیْنَ خَلْقِکَ)أَیْ اسْتُرْ عُیُوبَنَا وَ لَا تَکْشِفْهَا وَ یَجُوزُ أَنْ یَکُونَ الْمَعْنَی اعصِمْنَا حَتَّی لا نَعصِی فَنَسْتَحِقَّ الْکَشْفَ.</w:t>
      </w:r>
    </w:p>
    <w:p>
      <w:pPr>
        <w:pStyle w:val="Heading4"/>
      </w:pPr>
      <w:bookmarkStart w:id="2734" w:name="_Toc2053"/>
      <w:r>
        <w:t>[فضخ]</w:t>
      </w:r>
      <w:bookmarkEnd w:id="2734"/>
    </w:p>
    <w:p>
      <w:pPr>
        <w:pStyle w:val="BookText"/>
      </w:pPr>
      <w:r>
        <w:rPr>
          <w:rFonts w:ascii="Amiri" w:hAnsi="Amiri" w:eastAsia="Amiri" w:cs="Amiri"/>
          <w:lang w:bidi="ar-SA"/>
          <w:color w:val="111111"/>
          <w:sz w:val="28"/>
          <w:szCs w:val="28"/>
          <w:rtl/>
        </w:rPr>
        <w:t xml:space="preserve">الفَضْخُ: کَسْرُ الشَّی‌ءِ الْأَجْوَفِ وَ هُوَ مَصْدَرٌ مِنْ بَابِ نَفَعَ و (فَضَخْتُ) رَأْسَهُ (فَانْفَضَخَ) أَیْ ضَرَبْتُهُ فَخَرَجَ دِمَاغُهُ.</w:t>
      </w:r>
    </w:p>
    <w:p>
      <w:pPr>
        <w:pStyle w:val="Heading4"/>
      </w:pPr>
      <w:bookmarkStart w:id="2735" w:name="_Toc2054"/>
      <w:r>
        <w:t>[فضض]</w:t>
      </w:r>
      <w:bookmarkEnd w:id="2735"/>
    </w:p>
    <w:p>
      <w:pPr>
        <w:pStyle w:val="BookText"/>
      </w:pPr>
      <w:r>
        <w:rPr>
          <w:rFonts w:ascii="Amiri" w:hAnsi="Amiri" w:eastAsia="Amiri" w:cs="Amiri"/>
          <w:lang w:bidi="ar-SA"/>
          <w:color w:val="111111"/>
          <w:sz w:val="28"/>
          <w:szCs w:val="28"/>
          <w:rtl/>
        </w:rPr>
        <w:t xml:space="preserve">فَضَضْتُ: الْخَتْمَ (فَضًّا) مِنْ بَابِ قَتَلَ کَسَرْتُهُ وَ (فَضَضْتُ) البَکَارَةَ أَزَلْتُهَا عَلَی التَّشْبِیهِ بِالْخَتْمِ قَالَ الْفَرَزْدَقُ: فَبِتْنَ بِجَانِبَیَّ مُصَرَّعَاتٍ وَ بِتُّ أَفُضُّ أَغْلَاقَ الخِتَامِ مَأْخُوذٌ مِنْ (فَضَضْتُ) اللُّؤْلؤَةَ إِذَا خَرَقْتَها و (فَضَّ) اللّهُ فَاهُ نَثَر أَسْنَانَهُ و (فَضَضْتُ) الشَّی‌ءَ فرَّقتُهُ (فَانْفَضَّ) وَ فِی التَّنْزِیلِ (لَانْفَضُّوا مِنْ حَوْلِکَ).</w:t>
      </w:r>
    </w:p>
    <w:p>
      <w:pPr>
        <w:pStyle w:val="Heading4"/>
      </w:pPr>
      <w:bookmarkStart w:id="2736" w:name="_Toc2055"/>
      <w:r>
        <w:t>[فضل]</w:t>
      </w:r>
      <w:bookmarkEnd w:id="2736"/>
    </w:p>
    <w:p>
      <w:pPr>
        <w:pStyle w:val="BookText"/>
      </w:pPr>
      <w:r>
        <w:rPr>
          <w:rFonts w:ascii="Amiri" w:hAnsi="Amiri" w:eastAsia="Amiri" w:cs="Amiri"/>
          <w:lang w:bidi="ar-SA"/>
          <w:color w:val="111111"/>
          <w:sz w:val="28"/>
          <w:szCs w:val="28"/>
          <w:rtl/>
        </w:rPr>
        <w:t xml:space="preserve">فَضَلَ: (فَضْلًا) مِنْ بَابِ قَتَلَ بَقِی وَ فِی لُغَةٍ (فَضِلَ) (یَفْضَلُ) مِنْ بَابِ تَعِبَ و (فَضِلَ) بِالْکَسْرِ (یَفْضُلُ) بِالضَّمِّ لُغَةٌ لَیْسَتْ بِالْأَصَلِ وَ لَکِنَّهَا عَلَی تَدَاخُلِ اللُّغَتَیْنِ و نَظِیرُهُ فِی السَّالِمِ نَعِمَ یَنْعُمُ و نَکِلَ یَنْکُلُ وَ فِی الْمُعْتَلِّ دِمْتَ تَدُومُ و مِتَّ تَمُوتُ و (فَضَلَ) (فَضلًا) مِنْ بَابِ قَتَلَ أَیْضاً زَادَ و خُذِ (الْفَضْلَ) أَیِ الزِّیَادَةَ وَ الْجَمْعُ (فُضُولٌ) مِثْلُ فَلَسٍ و فُلُوسٍ وَ قَدِ اسْتُعْمِلَ الْجَمْعُ اسْتِعْمَالَ الْمُفْرَدِ فِیمَا لَا خَیرَ فِیهِ وَ لِهذَا نُسِبَ إِلَیْهِ عَلَی لَفْظِهِ فَقِیلَ (فُضُولِیٌّ) لِمَنْ یَشْتَغِلُ بِمَا لا یَعْنِیهِ لِأَنَّهُ جُعِلَ عَلَماً عَلَی نَوْعٍ مِنَ الکَلَامِ فَنُزِّلَ مَنزِلَةَ الْمُفْرَدِ وَ سُمِّیَ بِالْوَاحِدِ وَ اشْتُقَّ مِنْهُ (فَضَالَةٌ) مِثْلُ جَهَالَةٍ و ضَلَالَةٍ وَ سُمِّیَ بِهِ وَ مِنْهُ (فَضَالَةُ بنُ عُبَیْدٍ) وَ (الفُضَالَةُ) بِالضَّمِّ اسْمٌ لِمَا یَفْضُلُ و (الْفَضْلَةُ) مِثْلُهُ و (تَفَضَّلَ) عَلَیْهِ و (أَفضَلَ) (إِفْضَالًا) بمعنًی وَ (فَضَّلْتُهُ) عَلَی غَیْرِهِ (تَفْضِیلًا) صَیَّرْتُهُ أَفْضَلَ مِنهُ و (اسْتَفْضَلْتُ) مِنَ الشَّی‌ءِ وَ (أَفْضَلْتُ) مِنْهُ بِمَعْنًی و (الْفَضِیلَةُ) و (الْفَضلُ) الْخَیْرُ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62" w:name="pg1050_6795"/>
    <w:bookmarkEnd w:id="462"/>
    <w:p>
      <w:pPr>
        <w:pStyle w:val="BookText"/>
      </w:pPr>
      <w:r>
        <w:rPr>
          <w:rFonts w:ascii="Amiri" w:hAnsi="Amiri" w:eastAsia="Amiri" w:cs="Amiri"/>
          <w:lang w:bidi="ar-SA"/>
          <w:color w:val="111111"/>
          <w:sz w:val="28"/>
          <w:szCs w:val="28"/>
          <w:rtl/>
        </w:rPr>
        <w:t xml:space="preserve">وَ هُوَ خِلَافُ النّقِیصَةِ و النَّقْصِ وَ قَوْلُهُمْ لَا یَمْلِکُ دِرْهَماً فَضْلًا عَنْ دِیْنَاراً وَ شِبْهِهِ مَعْنَاهُ لَا یَمْلِکُ دِرْهَماً وَ لَا دِینَاراً و عَدَمُ مِلْکِهِ لِلدِّینَارِ أَوْلَی بِالانْتِفَاءِ وَ کَأَنَّهُ قَالَ لَا یَمْلِکُ دِرْهَماً فَکَیْفَ یَمْلِکُ دِینَاراً و انْتِصَابُهُ عَلَی الْمَصْدَرِ و التَّقْدِیرُ فَقَدَ مِلْکَ دِرْهَمٍ فَقْداً یَفْضُلُ عَنْ فَقْدِ مِلْکِ دِینَارٍ قَالَ قُطْبُ الدِّینِ الشِّیرَازِیُّ فِی شَرْحِ الْمِفْتَاحِ اعْلَمْ أَنَّ (فَضْلًا) یُسْتَعْمَلُ فِی مَوْضِعٍ یُسْتَبْعَدُ فِیهِ الْأَدْنَی و یُرَادُ بِهِ اسْتِحَالَةُ مَا فَوْقَهُ وَ لِهذَا یَقَعُ بَیْنَ کَلَامَیْنِ مُتَغَایِرَیِ الْمَعْنَی وَ أَکْثَرُ اسْتِعْمَالِهِ أَنْ یَجِی‌ءَ بَعْدَ نَفْی وَ قَالَ شَیْخُنَا أَبُو حَیّانَ الْأَنْدَلُسِیُّ نَزِیلُ مِصْرَ الْمَحْرُوسَةِ أَبْقَاهُ اللّهُ تعَالَی وَ لَمْ أَظْفَرْ بِنَصٍّ عَلَی أَنَّ مِثْلَ هَذَا التَّرْکِیبِ مِنْ کَلَامِ الْعَرَبِ و بَسَطَ الْقَوْلَ فِی هَذَهِ الْمَسْأَلَةِ وَ هُوَ قَرِیبٌ مِمَّا تَقَدَّمَ.</w:t>
      </w:r>
    </w:p>
    <w:p>
      <w:pPr>
        <w:pStyle w:val="Heading4"/>
      </w:pPr>
      <w:bookmarkStart w:id="2737" w:name="_Toc2056"/>
      <w:r>
        <w:t>[فضو]</w:t>
      </w:r>
      <w:bookmarkEnd w:id="2737"/>
    </w:p>
    <w:p>
      <w:pPr>
        <w:pStyle w:val="BookText"/>
      </w:pPr>
      <w:r>
        <w:rPr>
          <w:rFonts w:ascii="Amiri" w:hAnsi="Amiri" w:eastAsia="Amiri" w:cs="Amiri"/>
          <w:lang w:bidi="ar-SA"/>
          <w:color w:val="111111"/>
          <w:sz w:val="28"/>
          <w:szCs w:val="28"/>
          <w:rtl/>
        </w:rPr>
        <w:t xml:space="preserve">الفَضَاءُ: بِالْمَدِّ الْمَکَانُ الْوَاسِعُ و (فَضَا) الْمَکَانُ (فُضُوّاً) مِنْ بَابِ قَعَدَ إِذَا اتَّسَعَ فَهُوَ (فَضَاءٌ) و (أَفْضَی) الرَّجُلُ بِیَدِهِ إِلَی الْأَرْضِ بِالْأَلِفِ مَسّهَا بِبَاطِنِ رَاحَتِهِ قَالَهُ ابْنُ فَارِسٍ وَ غَیْرُهُ و (أَفْضَی) إِلَی امْرَأَتِهِ بَاشَرَهَا و جَامَعَهَا وَ (أَفْضَاهَا) جَعَلَ مَسْلَکَیْهَا بالافْتضَاضِ واحداً و قیلَ جَعَلَ سَبِیلَ الحیض و الغائِطِ وَاحِداً فهِی مُفْضَاةٌ وَ (أَفْضَیْتُ) إِلَی الشَّی‌ءِ وَصَلْتُ إِلَیْهِ و (أَفْضَیْتُ) إِلَیْهِ بالسِّرِّ أَعْلَمْتُهُ بِهِ.</w:t>
      </w:r>
    </w:p>
    <w:p>
      <w:pPr>
        <w:pStyle w:val="Heading4"/>
      </w:pPr>
      <w:bookmarkStart w:id="2738" w:name="_Toc2057"/>
      <w:r>
        <w:t>[فطر]</w:t>
      </w:r>
      <w:bookmarkEnd w:id="2738"/>
    </w:p>
    <w:p>
      <w:pPr>
        <w:pStyle w:val="BookText"/>
      </w:pPr>
      <w:r>
        <w:rPr>
          <w:rFonts w:ascii="Amiri" w:hAnsi="Amiri" w:eastAsia="Amiri" w:cs="Amiri"/>
          <w:lang w:bidi="ar-SA"/>
          <w:color w:val="111111"/>
          <w:sz w:val="28"/>
          <w:szCs w:val="28"/>
          <w:rtl/>
        </w:rPr>
        <w:t xml:space="preserve">فَطَرَ: اللّهُ الْخَلْقَ (فَطْراً) مِنْ بَابِ قَتَلَ خَلَقَهُمْ وَ الْاسْمُ الفِطْرَةُ بِالْکَسْرِ قَالَ تَعَالَی «فِطْرَتَ اللّٰهِ الَّتِی فَطَرَ النّٰاسَ عَلَیْهٰا» وَ قَوْلُهُمْ تَجِبُ (الْفِطْرَةُ) هُوَ عَلَی حَذْفِ مُضَافٍ وَ الْأَصْلُ تَجِبُ زَکَاةُ الْفِطْرَةِ وَ هِی الْبَدَنُ فَحُذِفَ الْمُضَافُ وَ أُقِیمَ الْمُضَافُ إِلَیْهِ مُقَامَهُ وَ اسْتُغْنِیَ بِهِ فِی الاسْتِعْمَالِ لِفَهْمِ الْمَعْنَی وَ قَوْلُهُ عَلَیْهِ الصَّلَاةُ و السَّلَامُ «کُلُّ مَوْلُودٍ یُولَدُ عَلَی الْفِطْرَةِ» قِیلَ مَعْنَاهُ الْفِطْرَةُ الْإِسْلَامِیَّةُ و الدِّینُ الْحَقُّ «وَ إِنَّمَا أَبَوَاهُ یُهَوِّدَانِهِ و یُنَصِّرَانِهِ» أَی یَنْقُلَانِهِ إِلَی دِینِهِمَا وَ هَذَا التَّفْسِیرُ مُشْکِلٌ إِنْ حُمِلَ اللَّفْظُ عَلَی حَقِیقَتِهِ فَقَطْ لِأَنَّهُ یَلْزَمُ مِنْهُ أَنَّهُ لَا یَتَوَارَثُ الْمُشْرِکُونَ مَعَ أَوْلَادِهِمُ الصِّغَارِ قَبْلَ أَنْ یُهَوِّدُوهُمْ و یُنَصِّرُوهُمْ وَ اللَّازِمُ مُنْتَفٍ بَلِ الْوَجْهُ حَمْلُهُ عَلَی حَقِیقَتِهِ وَ مَجَازِهِ مَعاً أَمَّا حَمْلُهُ عَلَی مَجَازِهِ فَعَلَی مَا قَبْلَ الْبُلُوغِ وَ ذلِکَ أَنَّ إِقَامَةَ الْأَبَوَیْنِ عَلَی دِینِهِمَا سَبَبٌ یَجْعَلُ الْوَلَدَ تَابِعاً لَهُمَا فَلَمَّا کَانَتِ الْإِقَامَةُ سَبَباً جُعِلَتْ تَهْوِیداً و تَنْصِیراً مَجَازاً ثُمَّ أُسْنِدَ إلَی الْأَبَوَیْنِ تَوْبِیخاً لَهُمَا و تَقْبِیحاً عَلَیْهِمَا فَکَأَنَّهُ قَالَ وَ إِنَّمَا أَبَوَاهُ بِإِقَامَتِهِمَا عَلَی الشِّرْکِ یَجْعَلَانِهِ مُشْرِکاً و یُفْهَمُ مِنْ هَذَا أَنَّهُ لَوْ أَقَامَ أَحَدُهُمَا عَلَی الشِّرْکِ وَ أَسْلَمَ الآخَرُ لَا یَکُونُ مُشْرِکاً بَلْ مُسْلِماً وَ قَدْ جَعَلَ الْبَیْهَقِیُّ هَذَا مَعْنَی الْحَدِیثِ فَقَالَ وَ قَدْ جَعَلَ رَسُولُ اللّهِ صلَّی اللّهُ عَلَیْهِ و سَلَّمَ حُکْمَ الْأَوْلَادِ قَبْلَ أنْ یُفْصِحُوا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63" w:name="pg1050_6796"/>
    <w:bookmarkEnd w:id="463"/>
    <w:p>
      <w:pPr>
        <w:pStyle w:val="BookText"/>
      </w:pPr>
      <w:r>
        <w:rPr>
          <w:rFonts w:ascii="Amiri" w:hAnsi="Amiri" w:eastAsia="Amiri" w:cs="Amiri"/>
          <w:lang w:bidi="ar-SA"/>
          <w:color w:val="111111"/>
          <w:sz w:val="28"/>
          <w:szCs w:val="28"/>
          <w:rtl/>
        </w:rPr>
        <w:t xml:space="preserve">بِالْکُفْرِ وَ قَبْلَ أَنْ یَخْتَارُوهُ لِأَنْفُسِهِمْ حُکْمُ الْآبَاءِ فِیمَا یَتَعَلَّقُ بِأَحْکَامِ الدُّنْیَا وَ أَمَّا حَمْلُهُ عَلَی الْحَقِیقَةِ فَعَلَی مَا بَعْدَ الْبُلُوغِ لِوُجُودِ الْکُفْرِ مِنَ الْأَوْلَادِ و (فَطَر) نَابُ الْبَعِیرِ (فَطْراً) مِنْ بَابِ قَتَلَ أَیْضاً فَهُوَ (فَاطِرٌ) وَ (فَطَّرْتُ) الصَّائِمَ بِالتَّثْقِیلِ أَعْطَیْتُهُ (فَطُوراً) أَوْ أَفْسَدْتُ عَلَیْهِ صَوْمَهُ (فَأَفْطَرَ) هُوَ و (یُفْطِرُ) بِالاسْتِمْنَاءِ أَیْ وَ یَفْسُدُ صَوْمُهُ و الحُقْنة (تُفْطِرُ) کَذلِکَ وَ (أَفْطَرَ) عَلَی تَمْرٍ جَعَلَهُ (فَطُورَهُ) بَعْدَ الْغُرُوبِ و (الْفَطُورُ) وِزَانُ رَسُولٍ ما یُفْطَرُ عَلَیْهِ و (الفُطُورُ) بِالضَّمِّ الْمَصْدَرُ وَ الاسْمُ (الفِطْرُ) بِالْکَسْرِ وَ رَجُلٌ (فِطْرٌ) وَ قَوْمٌ فِطْرٌ لِأَنَّهُ مَصْدَرٌ فِی الْأَصْلِ وَ لِهَذَا یُذَکَّرُ فَیُقَالُ کَانَ (الْفِطْرُ) بِمَوْضِعِ کَذَا و حَضَرْتُهُ و رَجُلٌ (مُفْطِرٌ) وَ الْجَمْعُ (مَفَاطِیرُ) بِالْیَاءِ مِثْلُ مُفْلِسٍ وَ (مَفَالِیسَ) وَ إِذَا غَرَبتِ الشَّمْسُ فَقَدْ (أَفْطَرَ) الصَّائِمُ أَی دَخَلَ فِی وَقْتِ الْفِطْرِ کَمَا یُقَالُ أَصْبَحَ وَ أَمْسَی إِذَا دَخَلَ فِی وَقْتِ الصَّبَاحِ وَ الْمَسَاءِ وَ غَیْرُ ذلِکَ فَالْهَمْزَةُ لِلصَّیْرُورَةِ. وَ صُومُوا لِرُؤْیَتِهِ وَ أَفْطِرُوا لِرُؤْیَتِهِ اللَّامُ بِمَعْنَی بَعْدَ أَی بَعْدَ رُؤْیَتِهِ وَ مِثْلُهُ لِدُلُوکِ الشَّمْسِ أَیْ بَعْدَهُ قَالَ النَّابِغَةُ: تَوَهَّمْتُ آیَاتٍ لَهَا فَعَرَفْتُهَا لِسِتَّةِ أَعْوَامٍ و ذَا الْعَامُ سَابِعُ أَیْ بَعْدَ سِتَّةِ أَعْوَامٍ. و (عِیدُ الفَطِیرِ) عِیدٌ لِلْیَهُودِ یَکُونُ فِی خَامِسَ عَشَرَ نَیْسَانَ وَ لَیْسَ الْمُرَادُ نَیْسَانَ الرُّومِیَّ بل شَهْرٌ مِنْ شُهُورِهِمْ یَقَعُ فِی أَذَارَ الرُّومِیِّ وَ حِسَابُهُ صَعْبٌ فَإِنَّ السِّنِینَ عِنْدَهُمْ شَمْسِیَّةٌ و الشُّهُورَ قَمَرِیَّةٌ و تَقْرِیبُ الْقَوْلِ فِیهِ أَنَّهُ یَقَعُ بَعْدَ نُزُولِ الشَّمْسِ الحَمَلَ بِأَیَّامٍ تَزِیدُ و تَنْقُصُ</w:t>
      </w:r>
    </w:p>
    <w:p>
      <w:pPr>
        <w:pStyle w:val="Heading4"/>
      </w:pPr>
      <w:bookmarkStart w:id="2739" w:name="_Toc2058"/>
      <w:r>
        <w:t>[فطس]</w:t>
      </w:r>
      <w:bookmarkEnd w:id="2739"/>
    </w:p>
    <w:p>
      <w:pPr>
        <w:pStyle w:val="BookText"/>
      </w:pPr>
      <w:r>
        <w:rPr>
          <w:rFonts w:ascii="Amiri" w:hAnsi="Amiri" w:eastAsia="Amiri" w:cs="Amiri"/>
          <w:lang w:bidi="ar-SA"/>
          <w:color w:val="111111"/>
          <w:sz w:val="28"/>
          <w:szCs w:val="28"/>
          <w:rtl/>
        </w:rPr>
        <w:t xml:space="preserve">فَطَسَ: (فَطْساً) و (فُطُوساً) مِنْ بَابیْ ضَرَبَ وَ قَعَدَ مَاتَ وَ یَتَعَدَّی بِالتَّضْعِیفِ.و</w:t>
      </w:r>
    </w:p>
    <w:p>
      <w:pPr>
        <w:pStyle w:val="Heading4"/>
      </w:pPr>
      <w:bookmarkStart w:id="2740" w:name="_Toc2059"/>
      <w:r>
        <w:t>[فنطس]</w:t>
      </w:r>
      <w:bookmarkEnd w:id="2740"/>
    </w:p>
    <w:p>
      <w:pPr>
        <w:pStyle w:val="BookText"/>
      </w:pPr>
      <w:r>
        <w:rPr>
          <w:rFonts w:ascii="Amiri" w:hAnsi="Amiri" w:eastAsia="Amiri" w:cs="Amiri"/>
          <w:lang w:bidi="ar-SA"/>
          <w:color w:val="111111"/>
          <w:sz w:val="28"/>
          <w:szCs w:val="28"/>
          <w:rtl/>
        </w:rPr>
        <w:t xml:space="preserve">فِنْطِیسَةُ: الْخِنْزِیرِ بِکَسْرِ الْفَاءِ و الطَّاءِ خَطْمُهُ.</w:t>
      </w:r>
    </w:p>
    <w:p>
      <w:pPr>
        <w:pStyle w:val="Heading4"/>
      </w:pPr>
      <w:bookmarkStart w:id="2741" w:name="_Toc2060"/>
      <w:r>
        <w:t>[فطم]</w:t>
      </w:r>
      <w:bookmarkEnd w:id="2741"/>
    </w:p>
    <w:p>
      <w:pPr>
        <w:pStyle w:val="BookText"/>
      </w:pPr>
      <w:r>
        <w:rPr>
          <w:rFonts w:ascii="Amiri" w:hAnsi="Amiri" w:eastAsia="Amiri" w:cs="Amiri"/>
          <w:lang w:bidi="ar-SA"/>
          <w:color w:val="111111"/>
          <w:sz w:val="28"/>
          <w:szCs w:val="28"/>
          <w:rtl/>
        </w:rPr>
        <w:t xml:space="preserve">فَطَمَتِ: الْمُرضِعُ الرَّضِیعَ (فَطْماً) مِنْ بَابِ ضَرَبَ فَصَلَتْهُ عَنِ الرَّضَاعِ فَهِی (فَاطِمَةٌ) و الصَّغِیرُ (فَطِیمٌ) و الْجَمْعُ (فُطُمٌ) بِضَمَّتَیْنِ مِثْلُ بَرِیدٍ وَ بُرُدٍ و (أَفْطَمَ) الصَّبیُّ دَخَلَ فِی وَقْتِ (الْفِطَامِ) مِثْلُ أَحْصَدَ الزَّرْعُ إِذَا حَانَ حَصَادُهُ و (فَطَمْتُ) الْحَبْلَ قَطَعْتُهُ وَ مِنْهُ قِیلَ (فَطَمْتُ) الرَّجُلَ عَنْ عَادَتِهِ إِذَا مَنَعْتَهُ عَنْهَا. </w:t>
      </w:r>
      <w:r>
        <w:rPr>
          <w:rStyle w:val="FootnoteReference"/>
        </w:rPr>
        <w:footnoteReference w:id="350"/>
      </w:r>
    </w:p>
    <w:p>
      <w:pPr>
        <w:pStyle w:val="Heading4"/>
      </w:pPr>
      <w:bookmarkStart w:id="2742" w:name="_Toc2061"/>
      <w:r>
        <w:t>[فطن]</w:t>
      </w:r>
      <w:bookmarkEnd w:id="2742"/>
    </w:p>
    <w:p>
      <w:pPr>
        <w:pStyle w:val="BookText"/>
      </w:pPr>
      <w:r>
        <w:rPr>
          <w:rFonts w:ascii="Amiri" w:hAnsi="Amiri" w:eastAsia="Amiri" w:cs="Amiri"/>
          <w:lang w:bidi="ar-SA"/>
          <w:color w:val="111111"/>
          <w:sz w:val="28"/>
          <w:szCs w:val="28"/>
          <w:rtl/>
        </w:rPr>
        <w:t xml:space="preserve">فَطِنَ: لِلْأَمْرِ (یَفْطُنُ) مِنْ بَابَیْ تَعِبَ و قَتَلَ (فِطْناً) و (فِطْنَةً) و (فِطَانَةً) بِالْکَسْرِ فِی الْکُلِّ فَهُوَ (فَطِنٌ) وَ الْجَمْعُ (فُطُنٌ) بِضَمَّتَیْنِ و (فَطُنَ) بِالضَّمِّ إِذَا صَارَتِ (الْفِطَانَةُ) لَهُ سَجِیَّةً فَهُوَ (فَطِنٌ) أَیْضاً وَ رَجُلٌ (فَطِنٌ) بِخُصُومَتِهِ عَالِمٌ بِوُجُوهِهَا حَاذِقٌ وَ یَتَعَدَّی بِالتَّضْعِیفِ فَیُقَالُ (فَطَّنْتُهُ) لِلْأَمْرِ.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64" w:name="pg1050_6798"/>
    <w:bookmarkEnd w:id="464"/>
    <w:p>
      <w:pPr>
        <w:pStyle w:val="Heading4"/>
      </w:pPr>
      <w:bookmarkStart w:id="2743" w:name="_Toc2062"/>
      <w:r>
        <w:t>[فظظ]</w:t>
      </w:r>
      <w:bookmarkEnd w:id="2743"/>
    </w:p>
    <w:p>
      <w:pPr>
        <w:pStyle w:val="BookText"/>
      </w:pPr>
      <w:r>
        <w:rPr>
          <w:rFonts w:ascii="Amiri" w:hAnsi="Amiri" w:eastAsia="Amiri" w:cs="Amiri"/>
          <w:lang w:bidi="ar-SA"/>
          <w:color w:val="111111"/>
          <w:sz w:val="28"/>
          <w:szCs w:val="28"/>
          <w:rtl/>
        </w:rPr>
        <w:t xml:space="preserve">رَجُلٌ فَظٌّ: شَدِیدٌ غَلِیظُ الْقَلْبِ یُقَالُ مِنْهُ (فَظَّ) (یَفَظُّ) مِن بَابِ تَعِبَ (فَظَاظَةً) إِذَا غَلُظَ حَتَّی یُهَابَ فِی غَیْرِ مَوْضِعِهِ.</w:t>
      </w:r>
    </w:p>
    <w:p>
      <w:pPr>
        <w:pStyle w:val="Heading4"/>
      </w:pPr>
      <w:bookmarkStart w:id="2744" w:name="_Toc2063"/>
      <w:r>
        <w:t>[فظع]</w:t>
      </w:r>
      <w:bookmarkEnd w:id="2744"/>
    </w:p>
    <w:p>
      <w:pPr>
        <w:pStyle w:val="BookText"/>
      </w:pPr>
      <w:r>
        <w:rPr>
          <w:rFonts w:ascii="Amiri" w:hAnsi="Amiri" w:eastAsia="Amiri" w:cs="Amiri"/>
          <w:lang w:bidi="ar-SA"/>
          <w:color w:val="111111"/>
          <w:sz w:val="28"/>
          <w:szCs w:val="28"/>
          <w:rtl/>
        </w:rPr>
        <w:t xml:space="preserve">فَظُعَ: الْأَمْرُ (فَظَاعَةً) جَاوَزَ الْحَدَّ فی الْقُبْحِ فَهُوَ (فَظِیعٌ) و (أَفْظَعَ) (إِفظَاعاً) فَهو (مُفْظِعٌ) مِثْلُهُ و (أُفظِعَ) الرَّجُلُ بِالْبِنَاءِ لِلْمَفْعُولِ نَزَلَ بِهِ أَمْرٌ شَدِیدٌ.</w:t>
      </w:r>
    </w:p>
    <w:p>
      <w:pPr>
        <w:pStyle w:val="Heading4"/>
      </w:pPr>
      <w:bookmarkStart w:id="2745" w:name="_Toc2064"/>
      <w:r>
        <w:t>[فعل]</w:t>
      </w:r>
      <w:bookmarkEnd w:id="2745"/>
    </w:p>
    <w:p>
      <w:pPr>
        <w:pStyle w:val="BookText"/>
      </w:pPr>
      <w:r>
        <w:rPr>
          <w:rFonts w:ascii="Amiri" w:hAnsi="Amiri" w:eastAsia="Amiri" w:cs="Amiri"/>
          <w:lang w:bidi="ar-SA"/>
          <w:color w:val="111111"/>
          <w:sz w:val="28"/>
          <w:szCs w:val="28"/>
          <w:rtl/>
        </w:rPr>
        <w:t xml:space="preserve">فَعَلْتُهُ: (فَعْلًا) بِالْفَتْحِ فَانْفَعَلَ وَ الاسْمُ الفِعْلُ بِالْکَسْرِ وَ جَمْعُهُ (فِعَالٌ) بِالْکَسْرِ أَیْضاً مِثْلُ قِدْحٍ و قِدَاحٍ و بِئْرٍ و بِئَارٍ و شَعْبٍ و شِعَابٍ و ظِلٍّ و ظِلالٍ و (الفَعْلَةُ) بِالْفَتْحِ المَرَّةُ و (الفَعَالُ) مِثْلُ سَلَامٍ و کَلَامٍ الْوَصْفُ الْحَسَنُ و الْقَبِیحُ أَیْضاً فَیُقَالُ هُوَ قَبِیحُ (الْفَعَالِ) کَمَا یُقَالُ هُوَ حَسَنُ (الْفَعَالِ) وَ یَکُونُ مَصْدَراً أَیْضاً فَیُقَالُ (فَعَلَ فَعَالًا) مِثْلُ ذَهَبَ ذَهَاباً و (افْتَعَلَ) الْکَذِبَ اخْتَلَقَهُ.</w:t>
      </w:r>
    </w:p>
    <w:p>
      <w:pPr>
        <w:pStyle w:val="Heading4"/>
      </w:pPr>
      <w:bookmarkStart w:id="2746" w:name="_Toc2065"/>
      <w:r>
        <w:t>[فعو]</w:t>
      </w:r>
      <w:bookmarkEnd w:id="2746"/>
    </w:p>
    <w:p>
      <w:pPr>
        <w:pStyle w:val="BookText"/>
      </w:pPr>
      <w:r>
        <w:rPr>
          <w:rFonts w:ascii="Amiri" w:hAnsi="Amiri" w:eastAsia="Amiri" w:cs="Amiri"/>
          <w:lang w:bidi="ar-SA"/>
          <w:color w:val="111111"/>
          <w:sz w:val="28"/>
          <w:szCs w:val="28"/>
          <w:rtl/>
        </w:rPr>
        <w:t xml:space="preserve">الأَفْعَی: حَیَّةٌ یُقَالُ هِی رَقْشَاءُ دَقِیقَةُ العُنُقِ عَرِیضَةُ الرَّأْسِ لَا تَزَالُ مُسْتَدِیرَةً عَلَی نَفْسِهَا لَا یَنْفَعُ مِنْهَا تِرْیَاقٌ وَ لَا رُقْیَةٌ یُقَالُ هذِهِ أَفْعًی بالتَّنْوِینِ </w:t>
      </w:r>
      <w:r>
        <w:rPr>
          <w:rStyle w:val="FootnoteReference"/>
        </w:rPr>
        <w:footnoteReference w:id="351"/>
      </w:r>
      <w:r>
        <w:rPr>
          <w:rFonts w:ascii="Amiri" w:hAnsi="Amiri" w:eastAsia="Amiri" w:cs="Amiri"/>
          <w:lang w:bidi="ar-SA"/>
          <w:color w:val="111111"/>
          <w:sz w:val="28"/>
          <w:szCs w:val="28"/>
          <w:rtl/>
        </w:rPr>
        <w:t xml:space="preserve">لِأَنَّهُ اسْمٌ و لَیْسَ بِصِفَةٍ وَ مِثْلُهُ فِی الْإِعْرَابِ أَرْوًی و أَرْطًی و الذَّکَرُ (أُفْعُوَانٌ) بِضَمِّ الْهَمْزَةِ وَ الْعَیْنِ وَ الْجَمْعُ (الأَفَاعِی).</w:t>
      </w:r>
    </w:p>
    <w:p>
      <w:pPr>
        <w:pStyle w:val="Heading4"/>
      </w:pPr>
      <w:bookmarkStart w:id="2747" w:name="_Toc2066"/>
      <w:r>
        <w:t>[فغر]</w:t>
      </w:r>
      <w:bookmarkEnd w:id="2747"/>
    </w:p>
    <w:p>
      <w:pPr>
        <w:pStyle w:val="BookText"/>
      </w:pPr>
      <w:r>
        <w:rPr>
          <w:rFonts w:ascii="Amiri" w:hAnsi="Amiri" w:eastAsia="Amiri" w:cs="Amiri"/>
          <w:lang w:bidi="ar-SA"/>
          <w:color w:val="111111"/>
          <w:sz w:val="28"/>
          <w:szCs w:val="28"/>
          <w:rtl/>
        </w:rPr>
        <w:t xml:space="preserve">فَغَرَ: الفَمُ (فَغْراً) مِنْ بَابِ نَفَعَ انْفَتَحَ و (فَغَرْتُهُ) فَتَحْتُهُ یَتَعَدَّی وَ لَا یَتَعَدَّی و (انْفَغَرَ) النَّوْرُ تَفَتَّحَ.</w:t>
      </w:r>
    </w:p>
    <w:p>
      <w:pPr>
        <w:pStyle w:val="Heading4"/>
      </w:pPr>
      <w:bookmarkStart w:id="2748" w:name="_Toc2067"/>
      <w:r>
        <w:t>[فقد]</w:t>
      </w:r>
      <w:bookmarkEnd w:id="2748"/>
    </w:p>
    <w:p>
      <w:pPr>
        <w:pStyle w:val="BookText"/>
      </w:pPr>
      <w:r>
        <w:rPr>
          <w:rFonts w:ascii="Amiri" w:hAnsi="Amiri" w:eastAsia="Amiri" w:cs="Amiri"/>
          <w:lang w:bidi="ar-SA"/>
          <w:color w:val="111111"/>
          <w:sz w:val="28"/>
          <w:szCs w:val="28"/>
          <w:rtl/>
        </w:rPr>
        <w:t xml:space="preserve">فَقَدْتُهُ: (فَقْداً) مِنْ بَابِ ضَرَبَ و (فِقْدَاناً) عَدِمْتُهُ فَهُوَ (مَفْقُودٌ) و (فَقِیدٌ) و (افْتَقَدْتُهُ) مِثْلُهُ و (تَفَقَّدْتُهُ) طَلَبْتُهُ عِنْدَ غَیْبَتِهِ.</w:t>
      </w:r>
    </w:p>
    <w:p>
      <w:pPr>
        <w:pStyle w:val="Heading4"/>
      </w:pPr>
      <w:bookmarkStart w:id="2749" w:name="_Toc2068"/>
      <w:r>
        <w:t>[فقر]</w:t>
      </w:r>
      <w:bookmarkEnd w:id="2749"/>
    </w:p>
    <w:p>
      <w:pPr>
        <w:pStyle w:val="BookText"/>
      </w:pPr>
      <w:r>
        <w:rPr>
          <w:rFonts w:ascii="Amiri" w:hAnsi="Amiri" w:eastAsia="Amiri" w:cs="Amiri"/>
          <w:lang w:bidi="ar-SA"/>
          <w:color w:val="111111"/>
          <w:sz w:val="28"/>
          <w:szCs w:val="28"/>
          <w:rtl/>
        </w:rPr>
        <w:t xml:space="preserve">الْفَقِیرُ: فَعِیلٌ بِمَعْنَی فَاعِلٍ یُقَالَ (فَقِرَ) (یَفْقَرُ) مِنْ بَابِ تَعِبَ إِذَا قَلَّ مَالُهُ قَالَ ابْنُ السَّرَّاجِ وَ لَمْ یَقُولُوا (فَقُرَ) أَیْ بِالضَّمّ اسْتَغْنَوْا عَنْهُ (بِافْتَقَرَ) و (الْفَقْرُ) بِالْفَتْحِ و الضَّمُّ لُغَةٌ اسْمٌ مِنْهُ و تَقَدَّم فِی (سَکَنَ) مَا قِیلَ فِی الْفَقِیرِ وَ فِی الْمِسْکِینِ قَالُوا فِی الْمُؤَنَّثِ (فَقِیرَةٌ) و جَمْعُهَا </w:t>
      </w:r>
      <w:r>
        <w:rPr>
          <w:rStyle w:val="FootnoteReference"/>
        </w:rPr>
        <w:footnoteReference w:id="352"/>
      </w:r>
      <w:r>
        <w:rPr>
          <w:rFonts w:ascii="Amiri" w:hAnsi="Amiri" w:eastAsia="Amiri" w:cs="Amiri"/>
          <w:lang w:bidi="ar-SA"/>
          <w:color w:val="111111"/>
          <w:sz w:val="28"/>
          <w:szCs w:val="28"/>
          <w:rtl/>
        </w:rPr>
        <w:t xml:space="preserve">(فُقَراءُ) کَجَمْعِ الْمُذَکِّر وَ مِثْلُهُ سَفِیهَةٌ و سُفَهَاءُ وَ لَا ثَالِثَ لَهُمَا وَ یُعَدَّی بِالْهَمْزَةِ فَیُقَالُ (أَفْقَرْتُهُ) (فَافْتَقَرَ) و (فَقَرَتِ) الدَّاهِیَةُ الرَّجُلَ (فَقْراً) مِنْ بَابِ قَتَلَ نَزَلَتْ بِهِ فَهُوَ (فَقِیرٌ) أَیْضاً فَعِیلٌ بِمَعْنَی مَفْعُولٍ و (فَقَارَةُ) الظَّهْرِ بِالْفَتْحِ الخَرَزَةُ و الْجَمْعُ فَقَارٌ بِحَذْفِ الْهَاءِ مِثْلُ سَحَابَةٍ و سَحَابٍ قَالَ ابْنُ السِّکِّیتِ وَ لَا یُقَالُ (فِقَارَةٌ) بِالْکَسْرِ و (الْفِقْرَةُ) لُغَةٌ فی (الفَقَارَةِ) وَ جَمْعُهَا (فِقَرٌ) و فِقْرَاتٌ مِثْل سِدْرَةٍ و سِدَرٍ و سِدْرَاتٍ وَ مِنْهُ قِیلَ لآخِرِ کُلّ بَیْتٍ مِنَ الْقَصِیدِ و الْخُطْبَةِ (فِقْرَةٌ) تَشْبِیهاً بِفِقْرَةِ الظَّهْرِ و (فَقِرَ) (فَقَراً) مِنْ بَابِ تَعِبَ اشْتَکَی (فَقَارَهُ) مِنْ کَسْرٍ أَوْ مَرَضٍ فَهُوَ (فَقِیرٌ) وَ أَیْضاً (مَفْقُورٌ) و (أَفْقَرْتُکَ) الْبَعِیرَ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65" w:name="pg1050_6801"/>
    <w:bookmarkEnd w:id="465"/>
    <w:p>
      <w:pPr>
        <w:pStyle w:val="BookText"/>
      </w:pPr>
      <w:r>
        <w:rPr>
          <w:rFonts w:ascii="Amiri" w:hAnsi="Amiri" w:eastAsia="Amiri" w:cs="Amiri"/>
          <w:lang w:bidi="ar-SA"/>
          <w:color w:val="111111"/>
          <w:sz w:val="28"/>
          <w:szCs w:val="28"/>
          <w:rtl/>
        </w:rPr>
        <w:t xml:space="preserve">بالْأَلِفِ أَعَرْتُکَهُ لِتَرْکَبَ فَقَارَهُ و (أَفْقَرَ) الْمُهْرُ بِمَعْنَی أَرْکَبَ </w:t>
      </w:r>
      <w:r>
        <w:rPr>
          <w:rStyle w:val="FootnoteReference"/>
        </w:rPr>
        <w:footnoteReference w:id="353"/>
      </w:r>
      <w:r>
        <w:rPr>
          <w:rFonts w:ascii="Amiri" w:hAnsi="Amiri" w:eastAsia="Amiri" w:cs="Amiri"/>
          <w:lang w:bidi="ar-SA"/>
          <w:color w:val="111111"/>
          <w:sz w:val="28"/>
          <w:szCs w:val="28"/>
          <w:rtl/>
        </w:rPr>
        <w:t xml:space="preserve">إِذَا حَانَ وَقْتُ رُکُوبِهِ و سَدَّ اللّه (مَفَاقِرَهُ) أَیْ أَغْنَاهُ.</w:t>
      </w:r>
    </w:p>
    <w:p>
      <w:pPr>
        <w:pStyle w:val="Heading4"/>
      </w:pPr>
      <w:bookmarkStart w:id="2750" w:name="_Toc2069"/>
      <w:r>
        <w:t>[فقه]</w:t>
      </w:r>
      <w:bookmarkEnd w:id="2750"/>
    </w:p>
    <w:p>
      <w:pPr>
        <w:pStyle w:val="BookText"/>
      </w:pPr>
      <w:r>
        <w:rPr>
          <w:rFonts w:ascii="Amiri" w:hAnsi="Amiri" w:eastAsia="Amiri" w:cs="Amiri"/>
          <w:lang w:bidi="ar-SA"/>
          <w:color w:val="111111"/>
          <w:sz w:val="28"/>
          <w:szCs w:val="28"/>
          <w:rtl/>
        </w:rPr>
        <w:t xml:space="preserve">الفِقْهُ: فَهم الشَّی‌ءِ قَالَ ابْنُ فَارِسٍ وَ کُلُّ عِلْمٍ لِشَی‌ءٍ فَهُوَ فِقْهٌ و (الْفِقْهُ) عَلَی لِسَانِ حَمَلةِ الشَّرْعِ عِلْمٌ خَاصٌّ. و (فَقِهَ فَقَهاً) مِنْ بَابِ تَعِبَ إِذَا عَلِمَ و (فَقُهَ) بالضَّمِّ مِثْلُهُ وَ قِیلَ بِالضَّمِّ إِذَا صَارَ الْفِقْهُ لَهُ سَجِیَّةً قَالَ أَبُو زَیْدٍ رَجُلٌ (فَقُهٌ) بِضَمِّ الْقَافِ وَ کَسْرِهَا وَ امْرَأَةٌ (فَقُهَةٌ) بالضَّمِّ وَ یَتَعَدَّی بِالْأَلِفِ فَیُقَالُ (أَفْقَهْتُکَ) الشَّی‌ءَ وَ هُوَ (یَتَفَقَّهُ) فِی الْعِلْمِ مِثْلُ یَتَعَلَّمُ.</w:t>
      </w:r>
    </w:p>
    <w:p>
      <w:pPr>
        <w:pStyle w:val="Heading4"/>
      </w:pPr>
      <w:bookmarkStart w:id="2751" w:name="_Toc2070"/>
      <w:r>
        <w:t>[فقأ]</w:t>
      </w:r>
      <w:bookmarkEnd w:id="2751"/>
    </w:p>
    <w:p>
      <w:pPr>
        <w:pStyle w:val="BookText"/>
      </w:pPr>
      <w:r>
        <w:rPr>
          <w:rFonts w:ascii="Amiri" w:hAnsi="Amiri" w:eastAsia="Amiri" w:cs="Amiri"/>
          <w:lang w:bidi="ar-SA"/>
          <w:color w:val="111111"/>
          <w:sz w:val="28"/>
          <w:szCs w:val="28"/>
          <w:rtl/>
        </w:rPr>
        <w:t xml:space="preserve">فَقَأْتُ: عَیْنَهُ (أَفْقَؤُهَا) مَهْمُوزٌ بِفَتْحَتَیْنِ بَخَصْتُهَا و (فَقَأْتُ) الْبَئْرَةَ شَقَقْتُها (فَانْفَقَأَتْ) و (تَفَقَّأَتْ) تَشَقَّقَتْ.</w:t>
      </w:r>
    </w:p>
    <w:p>
      <w:pPr>
        <w:pStyle w:val="Heading4"/>
      </w:pPr>
      <w:bookmarkStart w:id="2752" w:name="_Toc2071"/>
      <w:r>
        <w:t>[فکر]</w:t>
      </w:r>
      <w:bookmarkEnd w:id="2752"/>
    </w:p>
    <w:p>
      <w:pPr>
        <w:pStyle w:val="BookText"/>
      </w:pPr>
      <w:r>
        <w:rPr>
          <w:rFonts w:ascii="Amiri" w:hAnsi="Amiri" w:eastAsia="Amiri" w:cs="Amiri"/>
          <w:lang w:bidi="ar-SA"/>
          <w:color w:val="111111"/>
          <w:sz w:val="28"/>
          <w:szCs w:val="28"/>
          <w:rtl/>
        </w:rPr>
        <w:t xml:space="preserve">الْفِکْرُ: بِالْکَسْرِ تَرَدُّدُ الْقَلْبِ بِالنَّظَرِ و التَّدَبُّرِ لِطَلَبِ الْمَعَانِی وَ لِی فِی الْأَمْر (فِکْرٌ) أَیْ نَظَرٌ وَ رَوِیَّةٌ وَ (الْفَکْرُ) بِالْفَتْحِ مَصْدَرُ (فَکَرْتُ) فِی الْأَمْرِ مِنْ بَابِ ضَرَبَ وَ (تَفَکَّرْتُ) فِیهِ و (أَفْکَرْتُ) بِالْأَلِفِ و (الفِکْرَةُ) اسْمٌ مِنَ (الافْتِکَارِ) مِثْلُ الْعِبْرَةِ و الرِّحْلَةِ مِن الاعْتِبَارِ وَ الارْتِحَالِ وَ جَمْعُهَا (فِکَرٌ) مِثْلُ سِدْرَةٍ و سِدَرٍ وَ یُقَالُ (الْفِکْرُ) تَرْتِیبُ أُمُورٍ فِی الذِّهْنِ یُتَوَصَّلُ بِهَا إِلَی مَطْلُوبٍ یَکُونُ عِلْماً أَوْ ظَنًّا.</w:t>
      </w:r>
    </w:p>
    <w:p>
      <w:pPr>
        <w:pStyle w:val="Heading4"/>
      </w:pPr>
      <w:bookmarkStart w:id="2753" w:name="_Toc2072"/>
      <w:r>
        <w:t>[فکک]</w:t>
      </w:r>
      <w:bookmarkEnd w:id="2753"/>
    </w:p>
    <w:p>
      <w:pPr>
        <w:pStyle w:val="BookText"/>
      </w:pPr>
      <w:r>
        <w:rPr>
          <w:rFonts w:ascii="Amiri" w:hAnsi="Amiri" w:eastAsia="Amiri" w:cs="Amiri"/>
          <w:lang w:bidi="ar-SA"/>
          <w:color w:val="111111"/>
          <w:sz w:val="28"/>
          <w:szCs w:val="28"/>
          <w:rtl/>
        </w:rPr>
        <w:t xml:space="preserve">الفَکُّ: بِالْفَتْحِ اللَّحْی وَ هُمَا (فَکّانِ) و الْجَمْعُ (فُکُوکٌ) مِثْلُ فَلْسٍ و فُلُوسٍ قَالَ فِی الْبَارِعِ (الْفَکَّانِ) مُلْتَقَی الشِّدْقَیْنِ مِنَ الْجَانِبَیْنِ و (فَکَکْتُ) الْعَظْمَ (فَکًّا) مِنْ بَابِ قَتَلَ أَزَلْتُهُ مِنْ مَفْصِلِهِ وَ (انْفَکَّ) بِنَفْسِهِ و (فَکَکْتُ) الْخَتْمَ و (فَکَکْتُ) الرَّهْنَ خَلَّصْتُهُ وَ الاسْمُ (الفَکَاکُ) بِالْفَتْحِ وَ الْکَسْرُ لُغَةٌ حَکَاهَا ابْنُ السِّکِّیتِ وَ مَنَعَهَا الْأَصْمَعِیُّ و الْفَرَّاءُ و (فَکَکْتُ) الْأَسِیرَ وَ الْعَبْدَ إِذَا خَلَّصْتَهُ مِنَ الْإِسَارِ و الرِّقِّ وَ هُوَ یَسْعَی فِی (فَکَاکِ فِکَاکِ) رَقَبَتِهِ وَ فِی (فَکِّهَا) أَیْضاً قَالَ تَعَالَی «فَکَّ رَقَبَةً» </w:t>
      </w:r>
      <w:r>
        <w:rPr>
          <w:rStyle w:val="FootnoteReference"/>
        </w:rPr>
        <w:footnoteReference w:id="354"/>
      </w:r>
      <w:r>
        <w:rPr>
          <w:rFonts w:ascii="Amiri" w:hAnsi="Amiri" w:eastAsia="Amiri" w:cs="Amiri"/>
          <w:lang w:bidi="ar-SA"/>
          <w:color w:val="111111"/>
          <w:sz w:val="28"/>
          <w:szCs w:val="28"/>
          <w:rtl/>
        </w:rPr>
        <w:t xml:space="preserve">أَیْ أَعْتَقَها و أَطْلَقَهَا وَ قِیلَ الْمُرَادُ الْإِعَانَةُ فِی ثَمَنِهَا وَ هُوَ مَرْوِیٌّ عَنْ عَلِیٍّ عَلَیْهِ السَّلَامُ قَالَهُ الطُّرْطُوشِیُّ‌وَ کُلُّ شَی‌ءٍ أَطْلَقْتَهُ فَقَدْ فَکَکْتَهُ و (فَکَکْتُه) أَبَنْتُ بَعْضَه مِنْ بَعْضٍ.</w:t>
      </w:r>
    </w:p>
    <w:p>
      <w:pPr>
        <w:pStyle w:val="Heading4"/>
      </w:pPr>
      <w:bookmarkStart w:id="2754" w:name="_Toc2073"/>
      <w:r>
        <w:t>[فکه]</w:t>
      </w:r>
      <w:bookmarkEnd w:id="2754"/>
    </w:p>
    <w:p>
      <w:pPr>
        <w:pStyle w:val="BookText"/>
      </w:pPr>
      <w:r>
        <w:rPr>
          <w:rFonts w:ascii="Amiri" w:hAnsi="Amiri" w:eastAsia="Amiri" w:cs="Amiri"/>
          <w:lang w:bidi="ar-SA"/>
          <w:color w:val="111111"/>
          <w:sz w:val="28"/>
          <w:szCs w:val="28"/>
          <w:rtl/>
        </w:rPr>
        <w:t xml:space="preserve">الفَاکِهَة: ما یُتَفَکَّهُ بِهِ أَیْ یُتَنَعَّم بِأَکْلِهِ رَطْباً کَانَ أَوْ یَابِساً کَالتِّینِ و البِطِّیخِ و الزَّبِیبِ و الرُّطَبِ و الرُّمَّانِ و قَوْلُهُ تَعَالَی «فِیهِمٰا فٰاکِهَةٌ وَ نَخْلٌ وَ رُمّٰانٌ» قَالَ أَهْلُ اللُّغَةِ إِنَّمَا خَصَّ ذلِکَ بالذِّکْرِ لِأَنَّ الْعَرَبَ تَذْکُرُ الْأَشْیَاء مُجْمَلَةً ثم تَخُصُّ مِنْها شَیْئاً بِالتَّسْمِیَةِ عَلَی فَضْلٍ فِیهِ وَ مِنْهُ قَوْلُهُ تَعَالَی «وَ إِذْ أَخَذْنٰا مِنَ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66" w:name="pg1050_6803"/>
    <w:bookmarkEnd w:id="466"/>
    <w:p>
      <w:pPr>
        <w:pStyle w:val="BookText"/>
      </w:pPr>
      <w:r>
        <w:rPr>
          <w:rFonts w:ascii="Amiri" w:hAnsi="Amiri" w:eastAsia="Amiri" w:cs="Amiri"/>
          <w:lang w:bidi="ar-SA"/>
          <w:color w:val="111111"/>
          <w:sz w:val="28"/>
          <w:szCs w:val="28"/>
          <w:rtl/>
        </w:rPr>
        <w:t xml:space="preserve">النَّبِیِّینَ مِیثٰاقَهُمْ وَ مِنْکَ وَ مِنْ نُوحٍ وَ إِبْرٰاهِیمَ وَ مُوسیٰ وَ عِیسَی ابْنِ مَرْیَمَ» وَ کَذلِکَ «مَنْ کٰانَ عَدُوًّا لِلّٰهِ وَ مَلٰائِکَتِهِ وَ رُسُلِهِ وَ جِبْرِیلَ وَ مِیکٰالَ» فَکَمَا أَنَّ إِخْرَاجَ مُحَمَّدٍ و نُوحٍ وَ إِبْرَاهِیمَ و مُوسَی وَ عِیسَی مِنَ النَّبِیِّینَ وَ إِخْرَاجَ جِبْرِیلَ و مِیکَالَ مِنَ الْمَلَائِکَةِ مُمْتَنِعٌ کَذلِکَ إِخْرَاجُ النَّخْلِ و الرُّمَّانِ مِنَ الْفَاکِهَةِ مُمْتَنِعٌ قَالَ الْأَزْهَرِیُّ وَ لَمْ أَعْلَمْ أَحَداً مِنَ الْعَرَبِ قَالَ النَّخْلُ و الرُّمَّانُ لَیْسَا مِنَ الْفَاکِهَةِ و مَنْ قَالَ ذلِکَ مِنَ الْفُقَهَاءِ فَلِجَهْلِهِ بِلُغَةِ الْعَرَبِ وَ بِتَأْوِیلِ الْقُرْآنِ وَ کَمَا یَجُوزُ ذِکْرُ الْخَاصّ بَعْدَ الْعَامّ لِلْتَفْضِیلِ کَذلِکَ یَجُوزُ ذِکْرُ الْخَاصِّ قَبْلَ الْعَامِّ لِلتَّفْضِیلِ قَالَ تَعَالَی «وَ لَقَدْ آتَیْنٰاکَ سَبْعاً مِنَ الْمَثٰانِی وَ الْقُرْآنَ الْعَظِیمَ» وَ مِنْهُ (الْفُکَاهَةُ) بِالضَّمِّ لِلْمُزاحِ لِانْبِسَاطِ النَّفْسِ بِهَا و (تَفَکَّهَ) بِالشَّی‌ءِ تَمَتَّعَ بِهِ وَ (تَفَکَّهَ) أَکَلَ (الْفَاکِهَةَ) و (تَفَکَّهَ) تَعَجَّبَ.</w:t>
      </w:r>
    </w:p>
    <w:p>
      <w:pPr>
        <w:pStyle w:val="Heading4"/>
      </w:pPr>
      <w:bookmarkStart w:id="2755" w:name="_Toc2074"/>
      <w:r>
        <w:t>[فلت]</w:t>
      </w:r>
      <w:bookmarkEnd w:id="2755"/>
    </w:p>
    <w:p>
      <w:pPr>
        <w:pStyle w:val="BookText"/>
      </w:pPr>
      <w:r>
        <w:rPr>
          <w:rFonts w:ascii="Amiri" w:hAnsi="Amiri" w:eastAsia="Amiri" w:cs="Amiri"/>
          <w:lang w:bidi="ar-SA"/>
          <w:color w:val="111111"/>
          <w:sz w:val="28"/>
          <w:szCs w:val="28"/>
          <w:rtl/>
        </w:rPr>
        <w:t xml:space="preserve">أَفْلَتَ: الطَّائِرُ وَ غَیْرُهُ (إِفْلَاتاً) تَخَلَّصَ و (أَفْلَتُّهُ) إِذَا أَطْلَقْتَهُ و خَلَّصْتَهُ یُسْتَعْمَلُ لَازِماً وَ مُتَعَدِّیاً و (فَلَتَ) (فَلْتاً) مِنْ بَابِ ضَرَب لُغَةٌ و (فَلَتُّهُ) أَنَا یُسْتَعْمَلُ أَیْضاً لَازِماً وَ مُتَعَدِّیاً وَ انْفَلَتَ خَرَجَ بِسُرْعَةٍ وَ کَانَ ذلِکَ (فَلْتَةً) أَیْ فَجْأَةً حَتَّی کَأَنَّهُ انْفَلَتَ سَرِیعاً.</w:t>
      </w:r>
    </w:p>
    <w:p>
      <w:pPr>
        <w:pStyle w:val="Heading4"/>
      </w:pPr>
      <w:bookmarkStart w:id="2756" w:name="_Toc2075"/>
      <w:r>
        <w:t>[فلج]</w:t>
      </w:r>
      <w:bookmarkEnd w:id="2756"/>
    </w:p>
    <w:p>
      <w:pPr>
        <w:pStyle w:val="BookText"/>
      </w:pPr>
      <w:r>
        <w:rPr>
          <w:rFonts w:ascii="Amiri" w:hAnsi="Amiri" w:eastAsia="Amiri" w:cs="Amiri"/>
          <w:lang w:bidi="ar-SA"/>
          <w:color w:val="111111"/>
          <w:sz w:val="28"/>
          <w:szCs w:val="28"/>
          <w:rtl/>
        </w:rPr>
        <w:t xml:space="preserve">فَلَجْتُ: الْمَالَ (فَلْجاً) مِنْ بَابِ ضَرَبَ و (فُلُوجاً) قَسَمْتُهُ (بالفِلْجِ) بِالْکَسْرِ وَ هُوَ مِکْیَالٌ مَعْرُوفٌ و (فَلَجْتُ) الشَّی‌ءَ شَقَقْتُه (فَلْجَینِ) أَیْ نِصْفَینِ و (الْفَیْلَجُ) وِزَانُ زَیْنَبَ مَا یُتخَذُ مِنْهُ القَزُّ وَ هُوَ مُعَرَّبٌ وَ الْأَصْلُ (فَیْلَقٌ) کَمَا قِیلَ کَوْسَجٌ وَ الْأَصْلُ کَوْسَقٌ وَ مِنْهُمْ مَنْ یُورِدُهُ عَلَی الْأَصْلِ و یَقُولُ (الفَیْلَقُ) و (فَلَجَ) (فُلُوجاً) مِنْ بَابِ قَعَدَ ظَفِرَ بِمَا طَلَبَ و (فَلَجَ) بِحُجَّتِهِ أَثْبَتَهَا وَ (أَفْلَجَ) اللّهُ حُجَّتَهُ بِالْأَلِفِ أَظْهَرَهَا. وَ (الْفَالِجُ) مَرَضٌ یَحْدُثُ فِی أَحَدِ شِقَّیِ الْبَدَنِ طُولًا فَیُبْطِلُ إِحْسَاسَهُ وَ حَرَکَتَهُ وَ رُبَّمَا کَانَ فِی الشِّقَّیْنِ و یَحْدُثُ بَغْتَةً وَ فِی کُتُبِ الطِّبِّ أَنَّهُ فِی السَّابِعِ خَطَرٌ فَإِذَا جَاوَزَ السَّابِعَ انْقَضَتْ حِدَّتُهُ فَإِذَا جَاوَزَ الرَّابِعَ عَشَرَ صَارَ مَرَضاً مُزْمِناً وَ مِنْ أَجْلِ خَطَرِهِ فِی الْأُسْبُوعِ الْأَوَّلِ عُدَّ مِنَ الْأَمْرَاضِ الْحَادَّةِ وَ مِنْ أَجْلِ لُزُومِهِ وَ دَوَامِهِ بَعْدَ الرَّابِعَ عَشَرَ عُدَّ مِنَ الْأَمْرَاضِ الْمُزْمِنَةِ وَ لِهَذَا یَقُولُ الْفُقَهَاءُ أَوَّلُ (الْفَالِجِ) خَطَرٌ و (فُلِجَ) الشَّخْصُ بِالْبِنَاءِ لِلْمَفْعُولِ فَهُوَ (مَفْلُوجٌ) إِذَا أَصَابَهُ (الْفَالِجُ).</w:t>
      </w:r>
    </w:p>
    <w:p>
      <w:pPr>
        <w:pStyle w:val="Heading4"/>
      </w:pPr>
      <w:bookmarkStart w:id="2757" w:name="_Toc2076"/>
      <w:r>
        <w:t>[فلح]</w:t>
      </w:r>
      <w:bookmarkEnd w:id="2757"/>
    </w:p>
    <w:p>
      <w:pPr>
        <w:pStyle w:val="BookText"/>
      </w:pPr>
      <w:r>
        <w:rPr>
          <w:rFonts w:ascii="Amiri" w:hAnsi="Amiri" w:eastAsia="Amiri" w:cs="Amiri"/>
          <w:lang w:bidi="ar-SA"/>
          <w:color w:val="111111"/>
          <w:sz w:val="28"/>
          <w:szCs w:val="28"/>
          <w:rtl/>
        </w:rPr>
        <w:t xml:space="preserve">الفَلَاحُ: الْفَوْزُ وَ مِنْهُ قَوْلُ الْمُؤذِّن (حَیَّ عَلَی الْفَلَاحِ)أَیْ هَلُمُّوا إِلَی طَرِیقِ النَّجَاةِ وَ الْفَوْزِ.و (الْفَلَاحُ) السَّحُورُ وَ (فَلَحْتُ) الْأَرْضَ (فَلْحاً) مِنْ بَابِ نَفَعَ شَقَقْتُهَا لِلْحَرْثِ و (الفَلْحُ) الشَقُّ و الْجَمْعُ (فُلُوحٌ) مِثْلُ فَلْسٍ و فُلُوسٍ و الأَکَّارُ (فَلَّاحٌ) و الصِّنَاعَةُ (فِلَاحَةٌ) بِالْکَسْرِ و (فَلَحْتُ) الْحَدِیدَ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67" w:name="pg1050_6805"/>
    <w:bookmarkEnd w:id="467"/>
    <w:p>
      <w:pPr>
        <w:pStyle w:val="BookText"/>
      </w:pPr>
      <w:r>
        <w:rPr>
          <w:rFonts w:ascii="Amiri" w:hAnsi="Amiri" w:eastAsia="Amiri" w:cs="Amiri"/>
          <w:lang w:bidi="ar-SA"/>
          <w:color w:val="111111"/>
          <w:sz w:val="28"/>
          <w:szCs w:val="28"/>
          <w:rtl/>
        </w:rPr>
        <w:t xml:space="preserve">(فَلْحاً) أَیْضاً شَقَقْتُهُ و قَطَعْتُهُ و (أَفْلَحَ) الرَّجُلُ بِالْأَلِفِ فَازَ و ظَفِرَ.</w:t>
      </w:r>
    </w:p>
    <w:p>
      <w:pPr>
        <w:pStyle w:val="Heading4"/>
      </w:pPr>
      <w:bookmarkStart w:id="2758" w:name="_Toc2077"/>
      <w:r>
        <w:t>[فلذ]</w:t>
      </w:r>
      <w:bookmarkEnd w:id="2758"/>
    </w:p>
    <w:p>
      <w:pPr>
        <w:pStyle w:val="BookText"/>
      </w:pPr>
      <w:r>
        <w:rPr>
          <w:rFonts w:ascii="Amiri" w:hAnsi="Amiri" w:eastAsia="Amiri" w:cs="Amiri"/>
          <w:lang w:bidi="ar-SA"/>
          <w:color w:val="111111"/>
          <w:sz w:val="28"/>
          <w:szCs w:val="28"/>
          <w:rtl/>
        </w:rPr>
        <w:t xml:space="preserve">الفِلْذَةُ: بِالذَّالِ الْمُعْجَمَةِ الْقِطْعَةُ مِنَ الشَّی‌ءِ و الْجَمْعُ (فِلَذٌ) مِثْلُ سِدْرَةٍ وَ سِدَرٍ و (فَلَذْتُ) لَهُ مِنَ الشَّی‌ءِ (فَلْذاً) مِنْ بَابِ ضَرَبَ قَطَعْتُ.</w:t>
      </w:r>
    </w:p>
    <w:p>
      <w:pPr>
        <w:pStyle w:val="Heading4"/>
      </w:pPr>
      <w:bookmarkStart w:id="2759" w:name="_Toc2078"/>
      <w:r>
        <w:t>[فلس]</w:t>
      </w:r>
      <w:bookmarkEnd w:id="2759"/>
    </w:p>
    <w:p>
      <w:pPr>
        <w:pStyle w:val="BookText"/>
      </w:pPr>
      <w:r>
        <w:rPr>
          <w:rFonts w:ascii="Amiri" w:hAnsi="Amiri" w:eastAsia="Amiri" w:cs="Amiri"/>
          <w:lang w:bidi="ar-SA"/>
          <w:color w:val="111111"/>
          <w:sz w:val="28"/>
          <w:szCs w:val="28"/>
          <w:rtl/>
        </w:rPr>
        <w:t xml:space="preserve">أَفْلَسَ: الرَّجُلُ کَأَنَّهُ صَارَ إِلَی حَالٍ لَیْسَ لَهُ (فُلُوسٌ) کَمَا یُقَالُ أَقْهَرَ إِذَا صَارَ إِلَی حَالٍ یُقْهَرُ عَلَیْهِ و بَعْضُهُمْ یَقُولُ صَارَ (ذا فُلُوسٍ) بَعْدَ أَنْ کَانَ ذَا دَرَاهِمَ فَهُوَ (مُفْلِسٌ) و الْجَمْعُ (مَفَالِیسُ) و حَقِیقَتُهُ الانْتِقَالُ مِنْ حَالةِ الیُسْرِ إِلَی حَالَةِ العُسْرِ و (فَلَّسَهُ) الْقَاضِی (تَفْلِیساً) نَادَی عَلَیْهِ و شَهَرَهُ بَیْنَ النَّاسِ بِأَنَّهُ صَارَ (مُفْلِساً) و (الفَلْسُ) الَّذِی یُتَعَامَلُ بِهِ جَمْعُهُ فِی الْقِلَّةِ (أَفْلُسٌ) وَ فِی الْکَثْرَةِ (فُلُوسٌ).</w:t>
      </w:r>
    </w:p>
    <w:p>
      <w:pPr>
        <w:pStyle w:val="Heading4"/>
      </w:pPr>
      <w:bookmarkStart w:id="2760" w:name="_Toc2079"/>
      <w:r>
        <w:t>[فلق]</w:t>
      </w:r>
      <w:bookmarkEnd w:id="2760"/>
    </w:p>
    <w:p>
      <w:pPr>
        <w:pStyle w:val="BookText"/>
      </w:pPr>
      <w:r>
        <w:rPr>
          <w:rFonts w:ascii="Amiri" w:hAnsi="Amiri" w:eastAsia="Amiri" w:cs="Amiri"/>
          <w:lang w:bidi="ar-SA"/>
          <w:color w:val="111111"/>
          <w:sz w:val="28"/>
          <w:szCs w:val="28"/>
          <w:rtl/>
        </w:rPr>
        <w:t xml:space="preserve">فَلَقْتُهُ: (فَلْقاً) مِنْ بَابِ ضَرَبَ شَقَقْتُهُ (فَانْفَلَقَ) و (فَلَّقْتُهُ) بِالتَّشْدِیدِ مُبَالَغَةٌ وَ مِنْهُ خَوْخٌ (مُفَلَّقٌ) اسْمُ مَفْعُولٍ و کَذلِکَ المِشْمِشُ و نَحْوُهُ إِذَا (تَفَلَّقَ) عَنْ نَواهُ و تَجَفَّفَ فَإِنْ لَمْ یَتَجَفَّفْ فَهُوَ (فُلُّوقٌ) بضَمِّ الْفَاءِ و اللَّامِ مَعَ تَشْدِیدِهَا و (تفَلَّقَ) الشَّی‌ءُ تَشَقَّقَ و (الفِلْقَةُ) القِطْعَةُ وَزْناً و مَعْنًی و (الفِلْقُ) مِثَالُ حِمْلٍ الأَمْرُ الْعَجِیبُ و (أَفْلَقَ) الشَّاعِرُ بِالْأَلِفِ أَتَی (بالفِلْقِ) و (الفَلَقُ) بِفَتْحَتَیْنِ ضَوْءُ الصُّبْحِ و (الْفَیْلَقُ) مِثَالُ زَیْنَبَ الْکَتِیبَةُ الْعَظِیمَةُ.</w:t>
      </w:r>
    </w:p>
    <w:p>
      <w:pPr>
        <w:pStyle w:val="Heading4"/>
      </w:pPr>
      <w:bookmarkStart w:id="2761" w:name="_Toc2080"/>
      <w:r>
        <w:t>[فلک]</w:t>
      </w:r>
      <w:bookmarkEnd w:id="2761"/>
    </w:p>
    <w:p>
      <w:pPr>
        <w:pStyle w:val="BookText"/>
      </w:pPr>
      <w:r>
        <w:rPr>
          <w:rFonts w:ascii="Amiri" w:hAnsi="Amiri" w:eastAsia="Amiri" w:cs="Amiri"/>
          <w:lang w:bidi="ar-SA"/>
          <w:color w:val="111111"/>
          <w:sz w:val="28"/>
          <w:szCs w:val="28"/>
          <w:rtl/>
        </w:rPr>
        <w:t xml:space="preserve">فَلْکَةُ: الْمِغْزَلِ مِثَالُ تَمْرَةٍ مَعْرُوفَةٌ و (الفَلَکُ) جَمْعُهُ (أَفْلَاکٌ) مِثْلُ سَبَبٍ و أَسْبَابٍ و (الْفُلْکُ) مِثَالُ قُفْلٍ السَّفِینَةُ یَکُونُ وَاحِداً فَیُذَکَّرُ و جَمْعاً فَیُؤَنَّثُ.</w:t>
      </w:r>
    </w:p>
    <w:p>
      <w:pPr>
        <w:pStyle w:val="Heading4"/>
      </w:pPr>
      <w:bookmarkStart w:id="2762" w:name="_Toc2081"/>
      <w:r>
        <w:t>[فلفل]</w:t>
      </w:r>
      <w:bookmarkEnd w:id="2762"/>
    </w:p>
    <w:p>
      <w:pPr>
        <w:pStyle w:val="BookText"/>
      </w:pPr>
      <w:r>
        <w:rPr>
          <w:rFonts w:ascii="Amiri" w:hAnsi="Amiri" w:eastAsia="Amiri" w:cs="Amiri"/>
          <w:lang w:bidi="ar-SA"/>
          <w:color w:val="111111"/>
          <w:sz w:val="28"/>
          <w:szCs w:val="28"/>
          <w:rtl/>
        </w:rPr>
        <w:t xml:space="preserve">الْفُلْفُلُ: بِضَمِّ الْفَاءَیْنِ مِنَ الْأَبْزَارِ قَالُوا وَ لَا یَجُوزُ فِیهِ الْکَسْرُ.و</w:t>
      </w:r>
    </w:p>
    <w:p>
      <w:pPr>
        <w:pStyle w:val="Heading4"/>
      </w:pPr>
      <w:bookmarkStart w:id="2763" w:name="_Toc2082"/>
      <w:r>
        <w:t>[فلل]</w:t>
      </w:r>
      <w:bookmarkEnd w:id="2763"/>
    </w:p>
    <w:p>
      <w:pPr>
        <w:pStyle w:val="BookText"/>
      </w:pPr>
      <w:r>
        <w:rPr>
          <w:rFonts w:ascii="Amiri" w:hAnsi="Amiri" w:eastAsia="Amiri" w:cs="Amiri"/>
          <w:lang w:bidi="ar-SA"/>
          <w:color w:val="111111"/>
          <w:sz w:val="28"/>
          <w:szCs w:val="28"/>
          <w:rtl/>
        </w:rPr>
        <w:t xml:space="preserve">فَلَلْتُ: الْجَیْشَ (فَلًّا) مِنْ بَابِ قَتَلَ (فَانْفَلَّ) کَسَرْتُهُ فَانْکَسَرَ و (الفَلُّ) کَسْرٌ فِی حَدِّ السَّیْفِ و الْجَمْعُ (فُلُولٌ) مِثْلُ فَلْسٍ و فُلُوسٍ.</w:t>
      </w:r>
    </w:p>
    <w:p>
      <w:pPr>
        <w:pStyle w:val="Heading4"/>
      </w:pPr>
      <w:bookmarkStart w:id="2764" w:name="_Toc2083"/>
      <w:r>
        <w:t>[فلن]</w:t>
      </w:r>
      <w:bookmarkEnd w:id="2764"/>
    </w:p>
    <w:p>
      <w:pPr>
        <w:pStyle w:val="BookText"/>
      </w:pPr>
      <w:r>
        <w:rPr>
          <w:rFonts w:ascii="Amiri" w:hAnsi="Amiri" w:eastAsia="Amiri" w:cs="Amiri"/>
          <w:lang w:bidi="ar-SA"/>
          <w:color w:val="111111"/>
          <w:sz w:val="28"/>
          <w:szCs w:val="28"/>
          <w:rtl/>
        </w:rPr>
        <w:t xml:space="preserve">فُلَانٌ: وَ فُلانَةٌ بِغَیْرِ أَلِفٍ وَ لَامٍ کِنَایَةٌ عَنِ الأَنَاسِیِّ وَ بِهِمَا کِنَایَةٌ عَنِ الْبَهَائِمِ فَیُقَالُ رَکِبْتُ (الفُلَانَ) و حَلَبْتُ (الْفُلَانَةَ).</w:t>
      </w:r>
    </w:p>
    <w:p>
      <w:pPr>
        <w:pStyle w:val="Heading4"/>
      </w:pPr>
      <w:bookmarkStart w:id="2765" w:name="_Toc2084"/>
      <w:r>
        <w:t>[فلو]</w:t>
      </w:r>
      <w:bookmarkEnd w:id="2765"/>
    </w:p>
    <w:p>
      <w:pPr>
        <w:pStyle w:val="BookText"/>
      </w:pPr>
      <w:r>
        <w:rPr>
          <w:rFonts w:ascii="Amiri" w:hAnsi="Amiri" w:eastAsia="Amiri" w:cs="Amiri"/>
          <w:lang w:bidi="ar-SA"/>
          <w:color w:val="111111"/>
          <w:sz w:val="28"/>
          <w:szCs w:val="28"/>
          <w:rtl/>
        </w:rPr>
        <w:t xml:space="preserve">الفَلُوُّ: الْمُهْرُ یُفْصَلُ عَنْ أُمِّهِ و الْجَمْعُ (أَفْلَاءٌ) مِثْلُ عَدُوٍّ وَ أَعْدَاءٍ وَ الْأُنْثَی (فَلُوَّةٌ) بِالْهَاءِ و (الْفِلْوُ) وِزَانُ حِمْلٍ لُغَةٌ فِیهِ و (افْتَلَیْتُ) الْمُهْرَ فَصَلْتُهُ عَنْ أُمِّهِ و (الفَلَاةُ) الْأَرْضُ لَا مَاءَ فِیهَا وَ الْجَمْع (فَلًا) مِثْلُ حَصَاةٍ و حَصاً و جَمْعُ الْجَمْعِ (أَفْلاءٌ) مِثْلُ سَبَبِ وَ أَسْبَابٍ وَ (فَلَیْتُ) رَأْسِی (فَلْیاً) مِنْ بَابِ رَمَی نَقَّیْتُهُ مِنَ الْقَمْلِ.</w:t>
      </w:r>
    </w:p>
    <w:p>
      <w:pPr>
        <w:pStyle w:val="Heading4"/>
      </w:pPr>
      <w:bookmarkStart w:id="2766" w:name="_Toc2085"/>
      <w:r>
        <w:t>[فنذ]</w:t>
      </w:r>
      <w:bookmarkEnd w:id="2766"/>
    </w:p>
    <w:p>
      <w:pPr>
        <w:pStyle w:val="BookText"/>
      </w:pPr>
      <w:r>
        <w:rPr>
          <w:rFonts w:ascii="Amiri" w:hAnsi="Amiri" w:eastAsia="Amiri" w:cs="Amiri"/>
          <w:lang w:bidi="ar-SA"/>
          <w:color w:val="111111"/>
          <w:sz w:val="28"/>
          <w:szCs w:val="28"/>
          <w:rtl/>
        </w:rPr>
        <w:t xml:space="preserve">الفَانِیذُ: نَوْعٌ مِنَ الْحَلْوَی یُعْمَلُ مِنَ القَنْدِ و النَّشَا وَ هِی کَلِمَةٌ أَعْجَمِیَّةٌ لِفَقْدِ فَاعِیلٍ مِنَ الْکَلَامِ الْعَرَبِیِّ وَ لِهَذَا لَمْ یَذْکُرْهَا أَهْلُ اللُّغَةِ.</w:t>
      </w:r>
    </w:p>
    <w:p>
      <w:pPr>
        <w:pStyle w:val="Heading4"/>
      </w:pPr>
      <w:bookmarkStart w:id="2767" w:name="_Toc2086"/>
      <w:r>
        <w:t>[فنک]</w:t>
      </w:r>
      <w:bookmarkEnd w:id="2767"/>
    </w:p>
    <w:p>
      <w:pPr>
        <w:pStyle w:val="BookText"/>
      </w:pPr>
      <w:r>
        <w:rPr>
          <w:rFonts w:ascii="Amiri" w:hAnsi="Amiri" w:eastAsia="Amiri" w:cs="Amiri"/>
          <w:lang w:bidi="ar-SA"/>
          <w:color w:val="111111"/>
          <w:sz w:val="28"/>
          <w:szCs w:val="28"/>
          <w:rtl/>
        </w:rPr>
        <w:t xml:space="preserve">الفَنَکُ: بِفَتْحَتَیْنِ قِیلَ نَوْعٌ من جِرَاءٍ الثَّعْلَبِ التُّرْکِیِّ وَ لِهَذَا قَالَ الْأَزْهَرِیُّ وَ غَیْرُهُ هُوَ مُعَرَّبٌ وَ حَکَی لِی بَعْضُ الْمُسَافِرِینَ أَنَّهُ یُطْلَقُ عَلَی فَرْخِ ابْنِ آوَی فِی بِلَادِ التُّرْکِ.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68" w:name="pg1050_6807"/>
    <w:bookmarkEnd w:id="468"/>
    <w:p>
      <w:pPr>
        <w:pStyle w:val="Heading4"/>
      </w:pPr>
      <w:bookmarkStart w:id="2768" w:name="_Toc2087"/>
      <w:r>
        <w:t>[فنن]</w:t>
      </w:r>
      <w:bookmarkEnd w:id="2768"/>
    </w:p>
    <w:p>
      <w:pPr>
        <w:pStyle w:val="BookText"/>
      </w:pPr>
      <w:r>
        <w:rPr>
          <w:rFonts w:ascii="Amiri" w:hAnsi="Amiri" w:eastAsia="Amiri" w:cs="Amiri"/>
          <w:lang w:bidi="ar-SA"/>
          <w:color w:val="111111"/>
          <w:sz w:val="28"/>
          <w:szCs w:val="28"/>
          <w:rtl/>
        </w:rPr>
        <w:t xml:space="preserve">الفَنُّ: مِنَ الشَی‌ءِ النَّوْعُ مِنْهُ و الْجَمْعُ (فُنُونُ) مِثْلُ فَلْسٍ و فُلُوسٍ و (الفَنَنُ) الغُصْنُ و الْجَمْعُ (أَفْنَانُ) مِثْلُ سَبَبٍ وَ أَسْبَابٍ.</w:t>
      </w:r>
    </w:p>
    <w:p>
      <w:pPr>
        <w:pStyle w:val="Heading4"/>
      </w:pPr>
      <w:bookmarkStart w:id="2769" w:name="_Toc2088"/>
      <w:r>
        <w:t>[فنی]</w:t>
      </w:r>
      <w:bookmarkEnd w:id="2769"/>
    </w:p>
    <w:p>
      <w:pPr>
        <w:pStyle w:val="BookText"/>
      </w:pPr>
      <w:r>
        <w:rPr>
          <w:rFonts w:ascii="Amiri" w:hAnsi="Amiri" w:eastAsia="Amiri" w:cs="Amiri"/>
          <w:lang w:bidi="ar-SA"/>
          <w:color w:val="111111"/>
          <w:sz w:val="28"/>
          <w:szCs w:val="28"/>
          <w:rtl/>
        </w:rPr>
        <w:t xml:space="preserve">فَنِیَ: الْمَالُ (یَفْنَی) مِنْ بَابِ تَعِبَ (فَنَاءً) وَ کُلُّ مَخْلُوقٍ صَائِرٌ إِلَی (الْفَنَاءِ) وَ یُعَدَّی بِالْهَمْزَةِ فَیُقَالُ (أَفْنَیْتُهُ) وَ قِیلَ لِلشّیْخ الهَرِمِ (فَانٍ) مَجَازاً لِقُرْبِهِ و دُنُوِّهِ مِنَ (الفَنَاءِ). و (الفِنَاءُ) مِثْلُ کِتَابٍ الوَصِیدُ وَ هُوَ سَعَةٌ أَمَامَ الْبَیْت وَ قِیلَ مَا امْتَدَّ مِنْ جَوَانِبِهِ.</w:t>
      </w:r>
    </w:p>
    <w:p>
      <w:pPr>
        <w:pStyle w:val="Heading4"/>
      </w:pPr>
      <w:bookmarkStart w:id="2770" w:name="_Toc2089"/>
      <w:r>
        <w:t>[فهد]</w:t>
      </w:r>
      <w:bookmarkEnd w:id="2770"/>
    </w:p>
    <w:p>
      <w:pPr>
        <w:pStyle w:val="BookText"/>
      </w:pPr>
      <w:r>
        <w:rPr>
          <w:rFonts w:ascii="Amiri" w:hAnsi="Amiri" w:eastAsia="Amiri" w:cs="Amiri"/>
          <w:lang w:bidi="ar-SA"/>
          <w:color w:val="111111"/>
          <w:sz w:val="28"/>
          <w:szCs w:val="28"/>
          <w:rtl/>
        </w:rPr>
        <w:t xml:space="preserve">الفَهْدُ: سَبُعٌ مَعْرُوفٌ وَ الْأُنْثَی (فَهْدَةٌ) وَ الْجَمْعُ (فُهُودٌ) مِثْلُ فَلْسٍ وَ فُلُوسٍ وَ قِیَاسُ جَمْعِ الْأُنْثَی إِذَا أُرِیدَ تَحْقِیقُ التَّأْنِیثِ (فَهَدَاتٌ) مِثْلُ کَلْبَةٍ و کَلَبَاتٍ.</w:t>
      </w:r>
    </w:p>
    <w:p>
      <w:pPr>
        <w:pStyle w:val="Heading4"/>
      </w:pPr>
      <w:bookmarkStart w:id="2771" w:name="_Toc2090"/>
      <w:r>
        <w:t>[فهر]</w:t>
      </w:r>
      <w:bookmarkEnd w:id="2771"/>
    </w:p>
    <w:p>
      <w:pPr>
        <w:pStyle w:val="BookText"/>
      </w:pPr>
      <w:r>
        <w:rPr>
          <w:rFonts w:ascii="Amiri" w:hAnsi="Amiri" w:eastAsia="Amiri" w:cs="Amiri"/>
          <w:lang w:bidi="ar-SA"/>
          <w:color w:val="111111"/>
          <w:sz w:val="28"/>
          <w:szCs w:val="28"/>
          <w:rtl/>
        </w:rPr>
        <w:t xml:space="preserve">الفُهْرُ: لِلْیَهُودِ وِزَانُ قُفْلٍ مَوْضِعُ مِدْرَاسِهِمْ الَّذِی یَجْتَمِعُونَ فِیهِ لِلصَّلَاةِ قَالَ أَبُو عُبَیْدٍ کَلِمَةٌ نَبَطِیّةٌ أَوْ عِبْرَانِیَّةٌ وَ أَصْلُهَا بُهْرٌ فَعُرِّبَتْ بِالْفَاءِ.</w:t>
      </w:r>
    </w:p>
    <w:p>
      <w:pPr>
        <w:pStyle w:val="Heading4"/>
      </w:pPr>
      <w:bookmarkStart w:id="2772" w:name="_Toc2091"/>
      <w:r>
        <w:t>[فهم]</w:t>
      </w:r>
      <w:bookmarkEnd w:id="2772"/>
    </w:p>
    <w:p>
      <w:pPr>
        <w:pStyle w:val="BookText"/>
      </w:pPr>
      <w:r>
        <w:rPr>
          <w:rFonts w:ascii="Amiri" w:hAnsi="Amiri" w:eastAsia="Amiri" w:cs="Amiri"/>
          <w:lang w:bidi="ar-SA"/>
          <w:color w:val="111111"/>
          <w:sz w:val="28"/>
          <w:szCs w:val="28"/>
          <w:rtl/>
        </w:rPr>
        <w:t xml:space="preserve">فَهمْتُهُ: فَهَماً مِنْ بَابِ تَعِبَ و تَسْکِینُ الْمَصْدَرِ لُغَةٌ وَ قِیلَ السّاکِنُ اسْمٌ لِلْمَصْدَرِ إِذَا عَلِمْتَهُ قَالَ ابْنُ فَارِسٍ هَکَذَا قَالَهُ أَهْلُ اللُّغَةِ وَ یُعَدَّی بِالْهَمْزَةِ و التَّضْعِیفِ.</w:t>
      </w:r>
    </w:p>
    <w:p>
      <w:pPr>
        <w:pStyle w:val="Heading4"/>
      </w:pPr>
      <w:bookmarkStart w:id="2773" w:name="_Toc2092"/>
      <w:r>
        <w:t>[فوت]</w:t>
      </w:r>
      <w:bookmarkEnd w:id="2773"/>
    </w:p>
    <w:p>
      <w:pPr>
        <w:pStyle w:val="BookText"/>
      </w:pPr>
      <w:r>
        <w:rPr>
          <w:rFonts w:ascii="Amiri" w:hAnsi="Amiri" w:eastAsia="Amiri" w:cs="Amiri"/>
          <w:lang w:bidi="ar-SA"/>
          <w:color w:val="111111"/>
          <w:sz w:val="28"/>
          <w:szCs w:val="28"/>
          <w:rtl/>
        </w:rPr>
        <w:t xml:space="preserve">فَاتَ: (یَفُوتُ) (فَوْتاً) و (فَوَاتاً) و (فَاتَ) الْأَمْرُ و الْأَصْلُ (فَاتَ) وَقْتُ فِعْلِهِ وَ مِنْهُ (فَاتَتِ) الصَّلَاةُ إِذَا خَرَجَ وَقْتُهَا وَ لَمْ تُفْعَلْ فِیهِ و (فَاتَهُ) الشَّی‌ءُ أَعْوَزَهُ و (فَاتَهُ) فُلَانٌ بِذِرَاعٍ سَبَقَهُ بِهَا وَ مِنْهُ قِیلَ (افْتَاتَ) فُلَانٌ (افْتِیَاتاً) إِذَا سَبَقَ بِفِعْلٍ شَی‌ءٍ و اسْتَبَدَّ بِرَأْیِهِ وَ لَمْ یُؤَامِرْ فِیهِ مَنْ هُوَ أَحَقُّ مِنْهُ بِالْأَمْرِ فِیهِ وَ فُلَانٌ (لَا یُفْتَاتُ) عَلَیْهِ أَی لَا یُفْعَلُ شَی‌ءٌ دُونَ أَمْرِهِ و (تَفَاوَتَ) الشَّیْئَانِ إِذَا اخْتَلَفَا وَ (تَفَاوَتَا) فِی الْفَضْلِ تَبایَنَا فِیهِ (تَفَاوُتاً) بِضَمِّ الْوَاوِ.</w:t>
      </w:r>
    </w:p>
    <w:p>
      <w:pPr>
        <w:pStyle w:val="Heading4"/>
      </w:pPr>
      <w:bookmarkStart w:id="2774" w:name="_Toc2093"/>
      <w:r>
        <w:t>[فوج]</w:t>
      </w:r>
      <w:bookmarkEnd w:id="2774"/>
    </w:p>
    <w:p>
      <w:pPr>
        <w:pStyle w:val="BookText"/>
      </w:pPr>
      <w:r>
        <w:rPr>
          <w:rFonts w:ascii="Amiri" w:hAnsi="Amiri" w:eastAsia="Amiri" w:cs="Amiri"/>
          <w:lang w:bidi="ar-SA"/>
          <w:color w:val="111111"/>
          <w:sz w:val="28"/>
          <w:szCs w:val="28"/>
          <w:rtl/>
        </w:rPr>
        <w:t xml:space="preserve">الفَوْجُ: الْجَمَاعَةُ مِنَ النَّاسِ و الْجَمْعُ (أَفْوَاجٌ) مِثْلُ ثَوْبٍ وَ أَثْوَابٍ و جَمْعُ (الْأَفْوَاجِ) (أَفَاوِیجُ)</w:t>
      </w:r>
    </w:p>
    <w:p>
      <w:pPr>
        <w:pStyle w:val="Heading4"/>
      </w:pPr>
      <w:bookmarkStart w:id="2775" w:name="_Toc2094"/>
      <w:r>
        <w:t>[فوح]</w:t>
      </w:r>
      <w:bookmarkEnd w:id="2775"/>
    </w:p>
    <w:p>
      <w:pPr>
        <w:pStyle w:val="BookText"/>
      </w:pPr>
      <w:r>
        <w:rPr>
          <w:rFonts w:ascii="Amiri" w:hAnsi="Amiri" w:eastAsia="Amiri" w:cs="Amiri"/>
          <w:lang w:bidi="ar-SA"/>
          <w:color w:val="111111"/>
          <w:sz w:val="28"/>
          <w:szCs w:val="28"/>
          <w:rtl/>
        </w:rPr>
        <w:t xml:space="preserve">فَاحَ: المِسْکُ (یَفُوحُ) (فَوْحاً) و (یَفِیحُ) (فَیْحاً) أَیْضاً إِذَا انْتَشَرَتْ رِیْحُهُ قَالُوا وَ لَا یُقَالُ (فَاحَ) إِلَّا فِی الرِّیحِ الطَّیِّبَةِ خَاصَّةً وَ لَا یُقَالُ فِی الْخَبِیثَةِ و الْمُنْتِنَةِ (فَاحَ) بَلْ یُقَالُ هَبَّتْ رِیحُهَا.</w:t>
      </w:r>
    </w:p>
    <w:p>
      <w:pPr>
        <w:pStyle w:val="Heading4"/>
      </w:pPr>
      <w:bookmarkStart w:id="2776" w:name="_Toc2095"/>
      <w:r>
        <w:t>[فود]</w:t>
      </w:r>
      <w:bookmarkEnd w:id="2776"/>
    </w:p>
    <w:p>
      <w:pPr>
        <w:pStyle w:val="BookText"/>
      </w:pPr>
      <w:r>
        <w:rPr>
          <w:rFonts w:ascii="Amiri" w:hAnsi="Amiri" w:eastAsia="Amiri" w:cs="Amiri"/>
          <w:lang w:bidi="ar-SA"/>
          <w:color w:val="111111"/>
          <w:sz w:val="28"/>
          <w:szCs w:val="28"/>
          <w:rtl/>
        </w:rPr>
        <w:t xml:space="preserve">الفَوْد: مُعْظَمُ شَعْرِ اللِّمَّةِ مِمَّا یَلی الْأُذُنَیْنِ قَالَهُ ابْنُ فَارِسٍ وَ قَالَ ابْنُ السِّکِّیتِ (الفَوْدَانِ) الضَّفِیرَتَانِ و نَقَلَ فِی الْبَارِعِ عَنِ الأَصْمَعِیِّ أَنَّ (الْفَوْدَیْنِ) نَاحِیَتَا الرَّأْسِ کُلُّ شِقّ (فَوْدٌ) وَ الْجَمْعُ (أَفْوَادٌ) مِثْلُ ثَوْبٍ و أَثْوَابٍ. و (الفُؤَادُ) الْقَلْبُ وَ هُوَ مُذَکَّرٌ وَ الْجَمْعُ (أَفْئِدَةٌ)</w:t>
      </w:r>
    </w:p>
    <w:p>
      <w:pPr>
        <w:pStyle w:val="Heading4"/>
      </w:pPr>
      <w:bookmarkStart w:id="2777" w:name="_Toc2096"/>
      <w:r>
        <w:t>[فور]</w:t>
      </w:r>
      <w:bookmarkEnd w:id="2777"/>
    </w:p>
    <w:p>
      <w:pPr>
        <w:pStyle w:val="BookText"/>
      </w:pPr>
      <w:r>
        <w:rPr>
          <w:rFonts w:ascii="Amiri" w:hAnsi="Amiri" w:eastAsia="Amiri" w:cs="Amiri"/>
          <w:lang w:bidi="ar-SA"/>
          <w:color w:val="111111"/>
          <w:sz w:val="28"/>
          <w:szCs w:val="28"/>
          <w:rtl/>
        </w:rPr>
        <w:t xml:space="preserve">فَارَ: الْمَاءُ (یَفُورُ) (فَوْراً) نَبَعَ و جَرَی و (فَارَتِ) القِدْرُ (فَوْراً) و (فَوَراناً) غَلَتْ وَ قَوْلُهُمُ الشُّفْعَةُ عَلَی (الفَوْرِ) مِنْ هَذَا أَیْ عَلَی الْوَقْتِ الْحَاضِرِ الَّذِی لَا تَأْخِیرَ فِیهِ ثُمَّ اسْتُعْمِلَ فِی الْحَالَةِ الَّتِی لَا بُطْءَ فِیهَا یُقَالُ جَاءَ فُلَانٌ فِی حَاجَتِهِ ثُمَّ رَجَعَ مِنْ (فَوْرِهِ) أَی مِنْ حَرَکَتِهِ الَّتِی وَصَلَ فِیهَا وَ لَمْ یَسْکُنْ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69" w:name="pg1050_6810"/>
    <w:bookmarkEnd w:id="469"/>
    <w:p>
      <w:pPr>
        <w:pStyle w:val="BookText"/>
      </w:pPr>
      <w:r>
        <w:rPr>
          <w:rFonts w:ascii="Amiri" w:hAnsi="Amiri" w:eastAsia="Amiri" w:cs="Amiri"/>
          <w:lang w:bidi="ar-SA"/>
          <w:color w:val="111111"/>
          <w:sz w:val="28"/>
          <w:szCs w:val="28"/>
          <w:rtl/>
        </w:rPr>
        <w:t xml:space="preserve">بَعْدَهَا وَ حَقِیقَتُهُ أَنْ یَصِلَ مَا بَعْدَ الْمَجِی‌ء بِمَا قَبْلَهُ مِنْ غَیْرِ لُبْثٍ.و</w:t>
      </w:r>
    </w:p>
    <w:p>
      <w:pPr>
        <w:pStyle w:val="Heading4"/>
      </w:pPr>
      <w:bookmarkStart w:id="2778" w:name="_Toc2097"/>
      <w:r>
        <w:t>[فأر]</w:t>
      </w:r>
      <w:bookmarkEnd w:id="2778"/>
    </w:p>
    <w:p>
      <w:pPr>
        <w:pStyle w:val="BookText"/>
      </w:pPr>
      <w:r>
        <w:rPr>
          <w:rFonts w:ascii="Amiri" w:hAnsi="Amiri" w:eastAsia="Amiri" w:cs="Amiri"/>
          <w:lang w:bidi="ar-SA"/>
          <w:color w:val="111111"/>
          <w:sz w:val="28"/>
          <w:szCs w:val="28"/>
          <w:rtl/>
        </w:rPr>
        <w:t xml:space="preserve">الفَأْرَةُ: تُهْمَزُ وَ لَا تُهْمَزُ وَ تَقَعُ عَلَی الذَّکَرِ وَ الْأُنْثَی وَ الْجَمْعُ (فَأْرٌ) مِثْلُ تَمْرَةٍ و تَمْرٍ و (فَئِرَ) الْمَکَانُ (یَفْأَرُ) فَهُوَ (فَئِرٌ) مَهْمُوزٌ مِنْ بَابِ تَعِبَ إِذَا کَثُرَ فِیهِ (الْفَأْرَةُ) وَ مَکَانٌ (مَفْأَرٌ) عَلَی مَفْعَلٍ کَذلِکَ و (فَأْرَةُ) المِسْکِ مَهْمُوزَةٌ وَ یَجُوزُ تَخْفِیفُهَا نَصَّ عَلَیْهِ ابْنُ فَارِسٍ وَ قَالَ الْفَارَابِیُّ فِی بَابِ الْمَهْمُوزِ وَ هِی (الْفَأْرَةُ) و (فَأْرَةُ) المِسْکِ وَ قَالَ الْجَوْهَرِیُّ غَیْرُ مَهْمُوزٍ مِنْ (فَارَ یَفُورُ) وَ الْأَوَّلُ أَثْبَتُ.</w:t>
      </w:r>
    </w:p>
    <w:p>
      <w:pPr>
        <w:pStyle w:val="Heading4"/>
      </w:pPr>
      <w:bookmarkStart w:id="2779" w:name="_Toc2098"/>
      <w:r>
        <w:t>[فوز]</w:t>
      </w:r>
      <w:bookmarkEnd w:id="2779"/>
    </w:p>
    <w:p>
      <w:pPr>
        <w:pStyle w:val="BookText"/>
      </w:pPr>
      <w:r>
        <w:rPr>
          <w:rFonts w:ascii="Amiri" w:hAnsi="Amiri" w:eastAsia="Amiri" w:cs="Amiri"/>
          <w:lang w:bidi="ar-SA"/>
          <w:color w:val="111111"/>
          <w:sz w:val="28"/>
          <w:szCs w:val="28"/>
          <w:rtl/>
        </w:rPr>
        <w:t xml:space="preserve">فَازَ: (یَفُوزُ) (فَوْزاً) ظَفِرَ و نَجَا وَ یُقَالُ لِمَنْ أَخَذَ حَقَّهُ مِنْ غَرِیمهِ (فَازَ) بِمَا أَخَذَ أَیْ سَلِمَ لَهُ وَ اخْتَصَّ بِهِ وَ یَتَعَدَّی بِالْهَمْزَةِ فَیُقَالُ (أَفَزْتُهُ) بِالشَّی‌ءِ وَ (فَازَ) قَطَعَ (المَفَازَةَ) و (الْمَفَازَةُ) الْمَوْضِعُ الْمُهْلِکُ مَأْخُوذَةٌ مِنْ (فَوَّزَ) بِالتَّشْدِیدِ إِذَا مَاتَ لِأَنَّهَا مَظِنَّةُ الْمَوْتِ وَ قِیلَ مِنْ (فَازَ) إِذَا نَجَا وَ سَلِمَ وَ سُمِّیَتْ بِهِ تَفَاؤُلًا بِالسَّلَامَةِ.</w:t>
      </w:r>
    </w:p>
    <w:p>
      <w:pPr>
        <w:pStyle w:val="Heading4"/>
      </w:pPr>
      <w:bookmarkStart w:id="2780" w:name="_Toc2099"/>
      <w:r>
        <w:t>[فأس]</w:t>
      </w:r>
      <w:bookmarkEnd w:id="2780"/>
    </w:p>
    <w:p>
      <w:pPr>
        <w:pStyle w:val="BookText"/>
      </w:pPr>
      <w:r>
        <w:rPr>
          <w:rFonts w:ascii="Amiri" w:hAnsi="Amiri" w:eastAsia="Amiri" w:cs="Amiri"/>
          <w:lang w:bidi="ar-SA"/>
          <w:color w:val="111111"/>
          <w:sz w:val="28"/>
          <w:szCs w:val="28"/>
          <w:rtl/>
        </w:rPr>
        <w:t xml:space="preserve">الفَأْسُ: أُنْثَی وَ هِی مَهْمُوزَةٌ وَ یَجُوزُ التَّخْفِیفُ وَ جَمْعُهَا (أَفْؤُسٌ) وَ (فُئُوسٌ) مِثْلُ فَلْسٍ وَ أَفْلُسٍ و فُلُوسٍ.</w:t>
      </w:r>
    </w:p>
    <w:p>
      <w:pPr>
        <w:pStyle w:val="Heading4"/>
      </w:pPr>
      <w:bookmarkStart w:id="2781" w:name="_Toc2100"/>
      <w:r>
        <w:t>[فوض]</w:t>
      </w:r>
      <w:bookmarkEnd w:id="2781"/>
    </w:p>
    <w:p>
      <w:pPr>
        <w:pStyle w:val="BookText"/>
      </w:pPr>
      <w:r>
        <w:rPr>
          <w:rFonts w:ascii="Amiri" w:hAnsi="Amiri" w:eastAsia="Amiri" w:cs="Amiri"/>
          <w:lang w:bidi="ar-SA"/>
          <w:color w:val="111111"/>
          <w:sz w:val="28"/>
          <w:szCs w:val="28"/>
          <w:rtl/>
        </w:rPr>
        <w:t xml:space="preserve">تَفَاوَضَ: الْقَوْمُ الْحَدِیث أَخَذُوا فِیهِ و شَرِکَةُ (الْمُفَاوَضَةِ) أَنْ یَکُونَ جَمِیعُ مَا یَمْلِکَانِهِ بَیْنَهُمَا و (فَوَّضَ) أَمْرَهُ إِلَیْهِ (تَفْوِیضاً) سَلَّمَ أَمْرَهُ إِلَیْهِ وَ قِیلَ (فَوَّضَتْ) أَی أَهْمَلَتْ حُکْمَ الْمَهْرِ فَهِی (مُفَوِّضَةٌ) اسْمُ فَاعِلٍ وَ قَالَ بَعْضُهُمْ (مُفَوَّضَةٌ) اسْمُ مَفْعُولٍ لِأَنَّ الشَّرْعَ (فَوَّضَ) أَمْرَ الْمَهْرِ إِلَیْهَا فِی إِثْبَاتِهِ وَ إِسْقَاطِهِ وَ قَوْمٌ (فَوْضَی) إِذَا کَانُوا مُتَسَاوِینَ لَا رَئِیسَ لَهُمْ و الْمَالُ (فَوْضَی) بَیْنَهُمْ أَی مُخْتَلِطٌ مَنْ أَرَادَ مِنْهُمْ شَیْئاً أَخَذَهُ وَ کَانَتْ خَیْبَرُ فَوْضَی أَیْ مُشْتَرَکَةٌ بَیْنَ الصَّحَابَةِ غَیْرَ مَقْسُومَةٍ و (اسْتَفَاضَ) الْحَدِیثُ شَاعَ فَهُوَ (مُسْتَفِیضٌ) اسْمُ فَاعِلٍ وَ یَتَعَدَّی بِالْحَرْفِ فَیُقَالُ (اسْتَفَاضَ) النَّاسُ فِیهِ وَ بِهِ وَ مِنْهُمْ مَنْ یَقُولُ یَتَعَدَّی بِنَفْسِه فَیَقُولُ (اسْتَفَاضَ) النَّاسُ الْحَدِیثَ إِذَا أَخَذُوا فِیهِ فَهُوَ (مُسْتَفَاضٌ) وَ أَنْکَرَهُ الحُذَّاقُ وَ لَفْظُ الْأَزْهَرِیِّ قَالَ الفَرَّاءُ وَ الْأَصْمَعِیُّ وَ ابْنُ السِّکِّیتِ وَ عَامَّةُ أَهْلِ اللُّغَةِ لَا یَتَعَدَّی بِنَفْسِهِ فَلَا یُقَالُ (مُسْتَفَاضٌ) وَ هُوَ عِنْدَهُمْ لَحْنٌ مِنْ کَلَامِ الحَضَرِ و کَلَامُ الْعَرَبِ اسْتِعْمَالُهُ لَازِماً فَیُقَالُ (مُسْتَفِیضٌ).</w:t>
      </w:r>
    </w:p>
    <w:p>
      <w:pPr>
        <w:pStyle w:val="Heading4"/>
      </w:pPr>
      <w:bookmarkStart w:id="2782" w:name="_Toc2101"/>
      <w:r>
        <w:t>[فأفأ]</w:t>
      </w:r>
      <w:bookmarkEnd w:id="2782"/>
    </w:p>
    <w:p>
      <w:pPr>
        <w:pStyle w:val="BookText"/>
      </w:pPr>
      <w:r>
        <w:rPr>
          <w:rFonts w:ascii="Amiri" w:hAnsi="Amiri" w:eastAsia="Amiri" w:cs="Amiri"/>
          <w:lang w:bidi="ar-SA"/>
          <w:color w:val="111111"/>
          <w:sz w:val="28"/>
          <w:szCs w:val="28"/>
          <w:rtl/>
        </w:rPr>
        <w:t xml:space="preserve">فَأْفَأَ: بِهَمْزَتَیْنِ (فَأْفَأَةً) مِثْلُ دَحْرَجَ دَحْرَجَةً إِذَا تَرَدّدَ فِی الْفَاءِ فَالرَّجُلُ (فَأْفَاءٌ) عَلَی فَعْلَالٍ وَ قَوْمٌ (فَأْفَاءونَ) وَ الْمَرْأَةُ (فَأْفَاءَة) عَلَی فَعْلَالَةٍ أَیْضاً وَ نِسَاءٌ (فَأْفَأءَاتٌ) وَ رُبَّمَا قِیلَ رَجُلٌ (فَأْفَأ) وِزَانْ جَعْفَرٍ وَ قَالَ السَّرَقُسْطِیُّ (الْفَأْفَأةٌ) حُبْسَةٌ فِی اللِّسَانِ.</w:t>
      </w:r>
    </w:p>
    <w:p>
      <w:pPr>
        <w:pStyle w:val="Heading4"/>
      </w:pPr>
      <w:bookmarkStart w:id="2783" w:name="_Toc2102"/>
      <w:r>
        <w:t>[فوق]</w:t>
      </w:r>
      <w:bookmarkEnd w:id="2783"/>
    </w:p>
    <w:p>
      <w:pPr>
        <w:pStyle w:val="BookText"/>
      </w:pPr>
      <w:r>
        <w:rPr>
          <w:rFonts w:ascii="Amiri" w:hAnsi="Amiri" w:eastAsia="Amiri" w:cs="Amiri"/>
          <w:lang w:bidi="ar-SA"/>
          <w:color w:val="111111"/>
          <w:sz w:val="28"/>
          <w:szCs w:val="28"/>
          <w:rtl/>
        </w:rPr>
        <w:t xml:space="preserve">فُوقُ: السّهْمِ وِزَانُ قُفْلٍ مَوْضِعُ الوَتَرِ وَ الْجَمْعُ (أَفْوَاقٌ) مِثْلُ أَقْفَالٍ و (فُوْقَاتٌ) عَلَی لَفْظِ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70" w:name="pg1050_6812"/>
    <w:bookmarkEnd w:id="470"/>
    <w:p>
      <w:pPr>
        <w:pStyle w:val="BookText"/>
      </w:pPr>
      <w:r>
        <w:rPr>
          <w:rFonts w:ascii="Amiri" w:hAnsi="Amiri" w:eastAsia="Amiri" w:cs="Amiri"/>
          <w:lang w:bidi="ar-SA"/>
          <w:color w:val="111111"/>
          <w:sz w:val="28"/>
          <w:szCs w:val="28"/>
          <w:rtl/>
        </w:rPr>
        <w:t xml:space="preserve">الْوَاحِدِ و (فَوِقَ) السَّهْمُ (فَوَقاً) مِنْ بَابِ تَعِبَ انْکَسَرَ (فُوقُهُ) فَهُوَ (أَفْوَقُ) وَ یُعَدَّی بِالْحَرَکَةِ فَیُقَالُ (فُقْتُ) السَّهْمَ (فَوْقاً) مِنْ بَابِ قَالَ (فَانْفَاقَ) کَسَرْتُهُ فَانْکَسَرَ و (فَوَّقْتُهُ) (تَفْوِیقاً) جَعَلْتُ لَهُ (فُوقاً) وَ إِذَا وَضَعْتَ السَّهْمَ فِی الوَتَرِ لِتَرْمِیَ بِهِ قُلْتَ (أَفَقْتُهُ) إِفَاقَةً قَالَ ابْنُ الْأَنْبَارِیِّ (الفُوقُ) یُذَکَّرُ وَ یُؤَنَّثُ فَیُقَالُ هُوَ (الْفُوقُ) وَ هِیَ (الْفُوقُ) وَ قَدْ یُؤَنَّثُ بِالْهَاءِ فَیُقَالُ (فُوَقَةٌ) و (فَاقَ) الرَّجُلُ أَصْحَابَهُ فَضَلَهُمْ وَ رَجَحَهُمْ أَوْ غَلَبَهُمْ و (فَاقَتِ) الْجَارِیَةُ بِالْجَمَالِ فَهِیَ (فَائِقَةٌ) و (الفُوَاقُ) بِالضَّمِّ مَا یَأْخُذُ الْإِنْسَانَ عِنْدَ النَّزْعِ یُقَالُ (فَاقَ) (یَفُوقُ) (فَوَقاً) مِنْ بَابِ طَلَبَ و (الفُوَاقُ) تَرْجِیعُ الشَّهْقَةِ الْغَالِبَةِ قَالَ الْأَزْهَرِیُّ یُقَالُ لِلَّذِی یُصِیبُهُ البُهْرُ (فَاقَ) (یَفُوقُ) (فُوَاقاً) و (الفُوَاقُ) بِضَمِّ الْفَاءِ وَ فَتْحِهَا الزَّمَانُ الَّذِی بَیْنَ الْحَلْبَتَیْنِ وَ قَالَ ابْنُ فَارِسٍ (فُوَاقُ) النَّاقَةِ رُجُوعُ اللَّبَنِ فِی ضَرْعِها بَعْدَ الحَلْبِ و (أَفَاقَ) الْمَجْنُونُ (إِفَاقَةً) رَجَعَ إِلَیْهِ عَقْلُهُ و (أَفَاقَ) السَّکْرَانُ (إِفَاقَةً) وَ الْأَصْلُ (أَفَاقَ) مِنْ سُکْرِهِ کَمَا اسْتَیْقَظَ مِنْ نَوْمِهِ و (الفَاقَةُ) الْحَاجَةُ وَ (افْتَاقَ) (افْتِیَاقاً) إِذَا احْتَاجَ وَ هُوَ (ذُو فَاقَةٍ).و فَوْقُ ظَرْفُ مَکَانٍ نَقِیضُ تَحْت و زَیْدٌ (فَوْقَ) السَّطْحِ وَ قَدِ اسْتُعِیرَ لِلِاسْتِعْلَاءِ الحُکْمِیِّ وَ مَعْنَاهُ الزِّیَادَةُ وَ الْفَضْلُ فَقِیلَ العَشْرَةُ فَوْقَ التِّسْعَةِ أَیْ تَعْلُو و الْمَعْنَی تَزِیدُ عَلَیْهَا وَ هَذَا (فَوْقَ) ذَاکَ أَیْ أَفْضَلُ وَ قَوْلُهُ تَعَالَی «فَمٰا فَوْقَهٰا» أَیْ فَمَا زَادَ عَلَیْهَا فِی الصِّغَرِ و الْکِبَرِ و مِنْهُ قَوْلُهُ تَعَالَی «فَإِنْ کُنَّ نِسٰاءً فَوْقَ اثْنَتَیْنِ» أَیْ زَائِدَاتٍ عَلَی اثْنَتَیْنِ وَ هَذَا عَلَی مَذْهَبِ الْمُحَقِّقِینَ وَ هُوَ أَنَّهَا غَیْرُ زَائِدَةٍ وَ أَمَّا تَوْرِیثُ الْبِنْتَیْنِ الثُّلُثَیْنِ فمُسْتَفَادٌ مِنَ السُّنَّةِ وَ قِیلَ هُوَ مَفْهُومٌ أَیْضاً مِنَ الْقُرْآنِ لِأَنَّهُ قَالَ فِی الْأَوْلَادِ لِلذَّکَرِ مِثْلُ حَظِّ الْأُنْثَیَیْنِ فَالْوَاحِدَةُ تَأْخُذُ مَعَ الْأَخِ الثُّلُثُ وَ لَا تَنْقُصُ عَنْهُ فَلَأَنْ لَا تَنْقُصَ عَنْهُ مَعَ الْأُخْتِ أَوْلَی فَیَکُونُ لِکُلِّ وَاحِدَةٍ الثُّلُثُ بِهَذَا الاسْتِدْلَالِ.</w:t>
      </w:r>
    </w:p>
    <w:p>
      <w:pPr>
        <w:pStyle w:val="Heading4"/>
      </w:pPr>
      <w:bookmarkStart w:id="2784" w:name="_Toc2103"/>
      <w:r>
        <w:t>[فول]</w:t>
      </w:r>
      <w:bookmarkEnd w:id="2784"/>
    </w:p>
    <w:p>
      <w:pPr>
        <w:pStyle w:val="BookText"/>
      </w:pPr>
      <w:r>
        <w:rPr>
          <w:rFonts w:ascii="Amiri" w:hAnsi="Amiri" w:eastAsia="Amiri" w:cs="Amiri"/>
          <w:lang w:bidi="ar-SA"/>
          <w:color w:val="111111"/>
          <w:sz w:val="28"/>
          <w:szCs w:val="28"/>
          <w:rtl/>
        </w:rPr>
        <w:t xml:space="preserve">الفُولُ: البَاقِلَاءُ قَالَهُ ابْنُ فَارِسٍ و (الْفَأْلُ) بِسُکُونِ الْهَمْزَةِ. وَ یَجُوزُ التَّخْفِیفُ. هُوَ أَنْ تَسْمَعَ کَلَاماً حَسَناً فَتَتَیَمَّنَ بِهِ وَ إِنْ کَانَ قَبِیحاً فَهُوَ الطِّیَرَةُ وَ جَعَلَ أَبُو زَیْدٍ (الْفَأْلَ) فِی سَمَاعِ الْکَلَامَیْنِ وَ (تَفَاءَلَ) بِکَذَا (تَفَاؤُلًا).</w:t>
      </w:r>
    </w:p>
    <w:p>
      <w:pPr>
        <w:pStyle w:val="Heading4"/>
      </w:pPr>
      <w:bookmarkStart w:id="2785" w:name="_Toc2104"/>
      <w:r>
        <w:t>[فوم]</w:t>
      </w:r>
      <w:bookmarkEnd w:id="2785"/>
    </w:p>
    <w:p>
      <w:pPr>
        <w:pStyle w:val="BookText"/>
      </w:pPr>
      <w:r>
        <w:rPr>
          <w:rFonts w:ascii="Amiri" w:hAnsi="Amiri" w:eastAsia="Amiri" w:cs="Amiri"/>
          <w:lang w:bidi="ar-SA"/>
          <w:color w:val="111111"/>
          <w:sz w:val="28"/>
          <w:szCs w:val="28"/>
          <w:rtl/>
        </w:rPr>
        <w:t xml:space="preserve">الْفُومُ: الثُّومُ وَ یُقَالُ الحِنْطَة و فُسِّرَ قَوْلُهُ تَعَالَی «وَ فُومِهٰا» بِالْقَوْلَیْنِ.</w:t>
      </w:r>
    </w:p>
    <w:p>
      <w:pPr>
        <w:pStyle w:val="Heading4"/>
      </w:pPr>
      <w:bookmarkStart w:id="2786" w:name="_Toc2105"/>
      <w:r>
        <w:t>[فوه]</w:t>
      </w:r>
      <w:bookmarkEnd w:id="2786"/>
    </w:p>
    <w:p>
      <w:pPr>
        <w:pStyle w:val="BookText"/>
      </w:pPr>
      <w:r>
        <w:rPr>
          <w:rFonts w:ascii="Amiri" w:hAnsi="Amiri" w:eastAsia="Amiri" w:cs="Amiri"/>
          <w:lang w:bidi="ar-SA"/>
          <w:color w:val="111111"/>
          <w:sz w:val="28"/>
          <w:szCs w:val="28"/>
          <w:rtl/>
        </w:rPr>
        <w:t xml:space="preserve">الفُوهُ: الطِّیبُ و الْجَمْعُ (أَفْوَاهٌ) مِثْلُ قُفْلٍ و أَقْفَالٍ و (أَفَاوِیهُ) جَمْعُ الْجَمْعِ وَ یُقَالُ لِمَا یُعَالِجُ بِهِ الطَّعَامُ مِنَ التَّوابِلِ (أَفْوَاهُ) الطِّیبِ و (فَاهَ) الرَّجُلُ بِکَذَا (یَفُوهُ) تَلَفَّظَ بِهِ و (فُوَّهَةُ) الطّرِیقِ بِضَمِّ الْفَاءِ و تَشْدِید الْوَاو مَفْتُوحةً فَمُهُ وَ هُوَ أَعْلاهُ و (فُوَّهَةُ) الزُّقاقِ مَخْرَجُهُ و (فُوَّهَةُ) النَّهْرِ فَمُهُ أَیْضاً و جَمْعُهُ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71" w:name="pg1050_6814"/>
    <w:bookmarkEnd w:id="471"/>
    <w:p>
      <w:pPr>
        <w:pStyle w:val="BookText"/>
      </w:pPr>
      <w:r>
        <w:rPr>
          <w:rFonts w:ascii="Amiri" w:hAnsi="Amiri" w:eastAsia="Amiri" w:cs="Amiri"/>
          <w:lang w:bidi="ar-SA"/>
          <w:color w:val="111111"/>
          <w:sz w:val="28"/>
          <w:szCs w:val="28"/>
          <w:rtl/>
        </w:rPr>
        <w:t xml:space="preserve">(أَفْوَاهٌ) عَلَی غَیْرِ قِیَاسٍ وَ قَالَ الْفَارَابِیُّ </w:t>
      </w:r>
      <w:r>
        <w:rPr>
          <w:rStyle w:val="FootnoteReference"/>
        </w:rPr>
        <w:footnoteReference w:id="355"/>
      </w:r>
      <w:r>
        <w:rPr>
          <w:rFonts w:ascii="Amiri" w:hAnsi="Amiri" w:eastAsia="Amiri" w:cs="Amiri"/>
          <w:lang w:bidi="ar-SA"/>
          <w:color w:val="111111"/>
          <w:sz w:val="28"/>
          <w:szCs w:val="28"/>
          <w:rtl/>
        </w:rPr>
        <w:t xml:space="preserve">(فُوْهَةُ) الطِیبِ جَمْعُهَا (فَوَائِهُ) و (الفَمُ) مِنَ الْإِنْسَانِ و الْحَیَوَانِ أَصْلُهُ (فَوَهٌ) بِفَتْحَتَیْنِ وَ لِهَذَا یُجْمَعُ عَلَی (أَفْوَاهٍ) مِثْلُ سَبَبٍ وَ أَسْبَابٍ وَ یُثَنَّی عَلَی لَفْظِ الْوَاحِدِ فَیُقَالُ (فَمَانِ) وَ هُوَ مِنْ غَرِیبِ الْأَلْفَاظِ الَّتِی لَمْ یُطَابِقْ مُفْرَدُهَا جَمْعَهَا وَ إِذَا أضِیفَ إِلَی الْیَاءِ قِیلَ (فِیَّ) و (فَمِی) وَ إِلَی غَیْرِ الْیَاءِ أُعْرِبَ بِالْحُرُوفِ فَیُقَالُ (فُوهُ) و (فَاهُ) و (فِیهِ) وَ یُقَالُ أَیْضاً (فَمُهُ).</w:t>
      </w:r>
    </w:p>
    <w:p>
      <w:pPr>
        <w:pStyle w:val="Heading4"/>
      </w:pPr>
      <w:bookmarkStart w:id="2787" w:name="_Toc2106"/>
      <w:r>
        <w:t>[فیج]</w:t>
      </w:r>
      <w:bookmarkEnd w:id="2787"/>
    </w:p>
    <w:p>
      <w:pPr>
        <w:pStyle w:val="BookText"/>
      </w:pPr>
      <w:r>
        <w:rPr>
          <w:rFonts w:ascii="Amiri" w:hAnsi="Amiri" w:eastAsia="Amiri" w:cs="Amiri"/>
          <w:lang w:bidi="ar-SA"/>
          <w:color w:val="111111"/>
          <w:sz w:val="28"/>
          <w:szCs w:val="28"/>
          <w:rtl/>
        </w:rPr>
        <w:t xml:space="preserve">الفَیْجُ: الْجَمَاعَةُ وَ قَدْ یُطْلَقُ عَلَی الوَاحِدِ فَیُجْمَعُ عَلَی (فُیُوجٍ) و (أَفْیَاجٍ) مِثْلُ بَیْتٍ وَ بُیُوتٍ وَ أَبْیَاتٍ قَالَ الْأَزْهَرِیُّ وَ أَصْلُ (فَیْجِ) (فَیِّجٌ) بِالتَّشْدِیدِ لَکِنَّهُ خُفِّفَ کَمَا قِیلَ فِی هَیّنٍ هَیْنٌ وَ قَالَ الْفَارَابِیُّ وَ هُوَ (الْفَیْجُ) و أَصْلُهُ فَارِسِیٌّ و (أَفَاجَ) (إِفَاجَةً) أَسْرَعَ وَ مِنْهُ (الْفَیْجُ) قِیلَ هُوَ رَسُولُ السُّلْطَان یَسْعَی عَلَی قَدَمِهِ.</w:t>
      </w:r>
    </w:p>
    <w:p>
      <w:pPr>
        <w:pStyle w:val="Heading4"/>
      </w:pPr>
      <w:bookmarkStart w:id="2788" w:name="_Toc2107"/>
      <w:r>
        <w:t>[فیح]</w:t>
      </w:r>
      <w:bookmarkEnd w:id="2788"/>
    </w:p>
    <w:p>
      <w:pPr>
        <w:pStyle w:val="BookText"/>
      </w:pPr>
      <w:r>
        <w:rPr>
          <w:rFonts w:ascii="Amiri" w:hAnsi="Amiri" w:eastAsia="Amiri" w:cs="Amiri"/>
          <w:lang w:bidi="ar-SA"/>
          <w:color w:val="111111"/>
          <w:sz w:val="28"/>
          <w:szCs w:val="28"/>
          <w:rtl/>
        </w:rPr>
        <w:t xml:space="preserve">فَاحَ: الدَّمُ (فَیْحاً) سَالَ و (أَفَاحَ) (إِفَاحَةً) مِثْلُهُ وَ جَعَلَ أَبُو زَیْدٍ الثُّلَاثِیَّ لَازِماً و الرُّبَاعِیَّ مُتَعَدِّیاً فَیُقَالُ (أَفَحْتُهُ) (فَفَاحَ) و (فَاحَتِ) الشَّجَّةُ إِذَا نَفَحَتْ بِالدَّمِ و (فَاحَ) الطِّیبُ عَبِقَ و (فَاحَ) الْوَادِی اتَّسَعَ فَهُوَ (أَفْیَحُ) عَلَی غَیْرِ قِیَاسٍ وَ رَوْضَةٌ (فَیْحَاءُ) وَاسِعَةٌ و (فَاحَتِ) النَّارُ (فَیْحاً) انْتَشَرَتْ.</w:t>
      </w:r>
    </w:p>
    <w:p>
      <w:pPr>
        <w:pStyle w:val="Heading4"/>
      </w:pPr>
      <w:bookmarkStart w:id="2789" w:name="_Toc2108"/>
      <w:r>
        <w:t>[فید]</w:t>
      </w:r>
      <w:bookmarkEnd w:id="2789"/>
    </w:p>
    <w:p>
      <w:pPr>
        <w:pStyle w:val="BookText"/>
      </w:pPr>
      <w:r>
        <w:rPr>
          <w:rFonts w:ascii="Amiri" w:hAnsi="Amiri" w:eastAsia="Amiri" w:cs="Amiri"/>
          <w:lang w:bidi="ar-SA"/>
          <w:color w:val="111111"/>
          <w:sz w:val="28"/>
          <w:szCs w:val="28"/>
          <w:rtl/>
        </w:rPr>
        <w:t xml:space="preserve">الفَائِدَةُ: الزِّیَادَةُ تَحْصُلُ لِلْإِنْسَانِ وَ هِیَ اسْمُ فَاعِلٍ مِنْ قَوْلِکَ (فَادَتْ) لَهُ (فَائِدَةٌ) (فَیْداً) مِنْ بَابِ بَاعَ وَ (أَفَدْتُهُ) مَالًا أَعْطَیْتُهُ و (أَفَدْتُ) مِنْهُ مَالًا أَخَذْتُ وَ قَالَ أَبُو زَیْدٍ (الْفَائِدَةُ) مَا (اسْتَفَدْتَ) مِنْ طَرِیفَةِ مَالٍ مِنْ ذَهَبٍ أَوْ فِضَّةٍ أَوْ مَمْلُوکٍ أَوْ مَاشِیَةٍ وَ قَالُوا (اسْتَفَادَ) مَالًا (اسْتِفَادَةً) وَ کَرِهُوا أَنْ یُقَالَ (أَفَادَ) الرَّجُلُ مَالًا (إِفَادَةً) إِذَا (اسْتَفَادَهُ) و بَعْضُ الْعَرَبِ یَقُولُهُ قَالَ الشّاعِرْ: نَاقَتُهُ تَرْمُل فِی النِّقالِ مُهلِکُ مالٍ و مُفِیدُ مَالِ وَ الْجَمْعُ (الْفَوَائِدُ) وَ (فَائِدَةُ) الْعِلْمِ وَ الْأَدَبِ مِنْ هَذَا و (فَیْدٌ) مِثَالُ بَیْعٍ مَنْزِلٌ بِطَرِیقِ مَکَّةَ</w:t>
      </w:r>
    </w:p>
    <w:p>
      <w:pPr>
        <w:pStyle w:val="Heading4"/>
      </w:pPr>
      <w:bookmarkStart w:id="2790" w:name="_Toc2109"/>
      <w:r>
        <w:t>[فیض]</w:t>
      </w:r>
      <w:bookmarkEnd w:id="2790"/>
    </w:p>
    <w:p>
      <w:pPr>
        <w:pStyle w:val="BookText"/>
      </w:pPr>
      <w:r>
        <w:rPr>
          <w:rFonts w:ascii="Amiri" w:hAnsi="Amiri" w:eastAsia="Amiri" w:cs="Amiri"/>
          <w:lang w:bidi="ar-SA"/>
          <w:color w:val="111111"/>
          <w:sz w:val="28"/>
          <w:szCs w:val="28"/>
          <w:rtl/>
        </w:rPr>
        <w:t xml:space="preserve">فَاضَ: السَّیْلُ (یَفِیضُ) (فَیْضاً) کَثُرَ وَ سَالَ مِنْ شَفَةِ الْوَادِی و (أَفَاضَ) بِالْأَلِفِ لُغَةٌ و (فَاضَ) الْإِنَاءُ (فَیْضاً) امْتَلَأَ وَ (أَفَاضَهُ) صَاحِبُهُ مَلَأَهُ و (فَاضَ) الْمَاءُ و الدَّمُ قَطَرَا و (فَاضَ) کُلُّ سَائِلٍ جَرَی و (فَاضَ) الْخَیْرُ کَثُرَ و (أَفَاضَهُ) اللّهُ کَثَّرَهُ و (أَفَاضَ) النَّاسُ مِنْ عَرَفَاتٍ دَفَعُوا مِنْهَا و کُلُّ دَفْعَةٍ (إِفَاضَةٌ) وَ (أَفَاضُوا) مِنْ مِنًی إِلَی مَکَّةَ یَوْمَ النَّحْرِ رَجَعُوا إِلَیْهَا وَ مِنْهُ (طَوَافُ الْإِفَاضَةِ) أَیْ طَوَافُ الرُّجُوعِ مِنْ مِنًی إِلَی مَکَّةَ وَ (اسْتَفَاضَ) الْحَدِیثُ </w:t>
      </w:r>
      <w:r>
        <w:rPr>
          <w:rStyle w:val="FootnoteReference"/>
        </w:rPr>
        <w:footnoteReference w:id="356"/>
      </w:r>
      <w:r>
        <w:rPr>
          <w:rFonts w:ascii="Amiri" w:hAnsi="Amiri" w:eastAsia="Amiri" w:cs="Amiri"/>
          <w:lang w:bidi="ar-SA"/>
          <w:color w:val="111111"/>
          <w:sz w:val="28"/>
          <w:szCs w:val="28"/>
          <w:rtl/>
        </w:rPr>
        <w:t xml:space="preserve">شَاعَ فِی النَّاسِ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72" w:name="pg1050_6816"/>
    <w:bookmarkEnd w:id="472"/>
    <w:p>
      <w:pPr>
        <w:pStyle w:val="BookText"/>
      </w:pPr>
      <w:r>
        <w:rPr>
          <w:rFonts w:ascii="Amiri" w:hAnsi="Amiri" w:eastAsia="Amiri" w:cs="Amiri"/>
          <w:lang w:bidi="ar-SA"/>
          <w:color w:val="111111"/>
          <w:sz w:val="28"/>
          <w:szCs w:val="28"/>
          <w:rtl/>
        </w:rPr>
        <w:t xml:space="preserve">وَ انْتَشَرَ فَهُوَ (مُسْتَفِیضٌ) اسْمُ فاعِلٍ و (أَفاضَ) النَّاسُ فِیهِ أَیْ أَخَذُوا وَ مِنْهُمْ مَنْ یَقُولُ (اسْتَفَاضَ) النَّاسُ الْحَدِیث وَ أَنْکَرَهُ الحُذّاقُ وَ لَفْظُ الْأَزْهَرِیِّ قَالَ الْفَرَّاءُ وَ الْأَصْمَعِیُّ وَ ابْنُ السِّکِّیتِ و عَامَّةُ أَهْلِ اللُّغَةِ لَا یُقَالُ حَدِیثٌ (مُسْتَفَاضٌ) وَ هُوَ عِنْدَهُمْ لَحْنٌ مِنْ کَلَامِ الحَضَر و کَلَامُ الْعَرَبِ (مُسْتَفِیضٌ) اسْمُ فَاعِل وَ (مَا أَفَاضَ) بِکَلِمَةٍ مَا أَبَانَهَا وَ (أَفَاضَ)- الرَّجُلُ الْمَاءَ عَلَی جَسَدِهِ صَبَّهُ و (أَفَاضَ) دَمْعَهُ سَکَبَهُ وَ (فَاضَتْ) نَفْسُهُ (فَیْضاً) خَرَجَتْ وَ الْأَفْصَحُ (فَاظَ) الرَّجُلُ بِالظَّاءِ الْمُعْجَمَةِ مِنْ غَیْرِ ذِکْرِ النَّفْسِ (یَفِیظُ) (فَیْظاً) مِنْ بَابِ بَاعَ أَیْضاً وَ مِنْهُمْ مَنْ لَمْ یُجِزْ غَیْرَهُ.</w:t>
      </w:r>
    </w:p>
    <w:p>
      <w:pPr>
        <w:pStyle w:val="Heading4"/>
      </w:pPr>
      <w:bookmarkStart w:id="2791" w:name="_Toc2110"/>
      <w:r>
        <w:t>[فیل]</w:t>
      </w:r>
      <w:bookmarkEnd w:id="2791"/>
    </w:p>
    <w:p>
      <w:pPr>
        <w:pStyle w:val="BookText"/>
      </w:pPr>
      <w:r>
        <w:rPr>
          <w:rFonts w:ascii="Amiri" w:hAnsi="Amiri" w:eastAsia="Amiri" w:cs="Amiri"/>
          <w:lang w:bidi="ar-SA"/>
          <w:color w:val="111111"/>
          <w:sz w:val="28"/>
          <w:szCs w:val="28"/>
          <w:rtl/>
        </w:rPr>
        <w:t xml:space="preserve">الْفِیلُ: مَعْرُوف و الْجَمْعُ (أَفْیَالٌ) و (فُیُولٌ) و فِیَلَةٌ مِثَالُ عِنَبَةٍ قَالَ ابْنُ السِّکِّیتِ وَ لَا یُقَالُ (أَفْیِلَةٌ) وَ صَاحِبُهُ (فَیَّالٌ).</w:t>
      </w:r>
    </w:p>
    <w:p>
      <w:pPr>
        <w:pStyle w:val="Heading4"/>
      </w:pPr>
      <w:bookmarkStart w:id="2792" w:name="_Toc2111"/>
      <w:r>
        <w:t>[فیأ]</w:t>
      </w:r>
      <w:bookmarkEnd w:id="2792"/>
    </w:p>
    <w:p>
      <w:pPr>
        <w:pStyle w:val="BookText"/>
      </w:pPr>
      <w:r>
        <w:rPr>
          <w:rFonts w:ascii="Amiri" w:hAnsi="Amiri" w:eastAsia="Amiri" w:cs="Amiri"/>
          <w:lang w:bidi="ar-SA"/>
          <w:color w:val="111111"/>
          <w:sz w:val="28"/>
          <w:szCs w:val="28"/>
          <w:rtl/>
        </w:rPr>
        <w:t xml:space="preserve">فَاءَ: الرَّجُلُ یَفی‌ءُ فَیْئاً مِنْ بَابِ بَاعَ رَجَعَ وَ فِی التَّنْزِیلِ «حَتّٰی تَفِی‌ءَ إِلیٰ أَمْرِ اللّٰهِ» أیْ حَتَّی تَرْجِعَ إِلَی الْحَقِّ و (فَاءَ) الْمُولِی (فَیْئَةً) رَجَعَ عَنْ یَمِینِهِ إِلَی زَوْجَتِهِ وَ لَهُ عَلَی امْرَأَتِهِ (فَیْئَةٌ) أَیْ رَجْعَةٌ و (فَاءَ) الظِّلُّ (یَفِی‌ءُ) (فَیْئاً) رَجَعَ مِنْ جَانِب الْمَغْرِبِ إِلَی جَانِبِ الْمَشْرِقِ وَ تَقَدَّمَ فِی (ظِلّ) وَ الْجَمْعُ (فُیُوءٌ) و (أَفْیاءٌ) مِثْلُ بَیْتٍ و بُیُوتٍ وَ أَبْیَاتِ و (الْفَی‌ء) الخَراجُ و الغنیمَةُ وَ هُوَ بِالْهَمْزِ وَ لَا یَجُوزُ الْإِبْدَالُ وَ الْإدْغامُ وَ بَابُ ذلِکَ الزائِدُ مِثْلُ الْخَطِیئَةِ وَ لَا یَکُونُ فِی الْأَصْلِیِّ عَلَی الْأَکْثَرِ إِلَّا فِی الشِّعْرِ و (الفِئَةُ) الْجَمَاعَةُ وَ لَا وَاحِدَ لَهَا مِنْ لَفْظِهَا وَ جَمْعُهَا (فِئَاتٌ) وَ قَدْ تُجْمَعُ بِالْوَاوِ و النُّونِ جَبْراً لِمَا نَقَصَ.</w:t>
      </w:r>
    </w:p>
    <w:p>
      <w:pPr>
        <w:pStyle w:val="Heading4"/>
      </w:pPr>
      <w:bookmarkStart w:id="2793" w:name="_Toc2112"/>
      <w:r>
        <w:t>[فی]</w:t>
      </w:r>
      <w:bookmarkEnd w:id="2793"/>
    </w:p>
    <w:p>
      <w:pPr>
        <w:pStyle w:val="BookText"/>
      </w:pPr>
      <w:r>
        <w:rPr>
          <w:rFonts w:ascii="Amiri" w:hAnsi="Amiri" w:eastAsia="Amiri" w:cs="Amiri"/>
          <w:lang w:bidi="ar-SA"/>
          <w:color w:val="111111"/>
          <w:sz w:val="28"/>
          <w:szCs w:val="28"/>
          <w:rtl/>
        </w:rPr>
        <w:t xml:space="preserve">(فِی) تَکُونُ لِلظَّرْفِیَّةِ حَقِیقَةً نَحْوُ زَیْدٌ فِی الدَّارِ أَوْ مَجَازاً نَحْوُ مَشَیْتُ فِی حَاجَتِکَ وَ تَکُونُ لِلسَّبَبِیَّةِ نَحْوُ فِی أَرْبَعِینَ شَاةً شَاةٌ أَیْ بِسَبَبِ اسْتِکْمَالِ أَرْبَعِینَ شَاةً تَجِبُ شَاةٌ وَ تَکُونُ بِمَعْنَی مَعَ کَقَوْلِهِ تَعَالَی (فِی أَصْحٰابِ الْجَنَّةِ) وَ (فِی أُمَمٍ) أَیْ مَعَ أَصْحَابِ الْجَنَّةِ و مَعَ أُمَمٍ وَ قَدْ تَکُونُ بِمَعْنَی عَلَی کَقَوْلِهِ تَعَالَی (فِی جُذُوعِ النَّخْلِ) وَ قَوْلُهُمْ فِیهِ عَیْبٌ إِنْ أُرِیدَ النِّسْبَةُ إِلَی ذَاتِهِ فَهِیَ حَقِیقَةٌ وَ إِنْ أُرِیدَ النِّسْبَةُ إِلَی مَعْنَاهُ فَمَجَازٌ وَ الْمَعْنَی لَا کَمَالَ و لا صِحّةَ و شِبْهَهُ فَالْأَوَّلُ کَقَطْعِ یَدِ السَّارِقِ وَ زِیَادَةِ یَدٍ و الثَّانِی کَالْإِبَاقِ.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73" w:name="pg1050_6818"/>
    <w:bookmarkEnd w:id="473"/>
    <w:p>
      <w:pPr>
        <w:pStyle w:val="Heading3"/>
      </w:pPr>
      <w:bookmarkStart w:id="2794" w:name="_Toc2113"/>
      <w:r>
        <w:t>کتاب القاف‌</w:t>
      </w:r>
      <w:bookmarkEnd w:id="2794"/>
    </w:p>
    <w:p>
      <w:pPr>
        <w:pStyle w:val="Heading4"/>
      </w:pPr>
      <w:bookmarkStart w:id="2795" w:name="_Toc2114"/>
      <w:r>
        <w:t>[قبب]</w:t>
      </w:r>
      <w:bookmarkEnd w:id="2795"/>
    </w:p>
    <w:p>
      <w:pPr>
        <w:pStyle w:val="BookText"/>
      </w:pPr>
      <w:r>
        <w:rPr>
          <w:rFonts w:ascii="Amiri" w:hAnsi="Amiri" w:eastAsia="Amiri" w:cs="Amiri"/>
          <w:lang w:bidi="ar-SA"/>
          <w:color w:val="111111"/>
          <w:sz w:val="28"/>
          <w:szCs w:val="28"/>
          <w:rtl/>
        </w:rPr>
        <w:t xml:space="preserve">القُبَّةُ: مِنَ الْبُنْیَانِ مَعْرُوفَةٌ و تُطْلَقُ عَلَی الْبَیْتِ الْمُدَوَّرِ وَ هُوَ مَعْرُوفٌ عِنْدَ التُّرْکَمَانِ وَ الْأَکْرَادِ وَ یُسَمَّی الخرْقَاهَةَ و الْجَمْعُ (قِبَابٌ) مِثْلُ بُرمَةٍ و بِرَامٍ و (القَبَّانُ) القُسْطَاسُ و النُّونُ زَائِدَةٌ مِنْ وَجْهٍ فَوَزْنُهُ فَعْلَانُ وَ أَصْلِیَّةٌ مِنْ وَجْهٍ فَوَزْنُهُ فَعَّالٌ و (حِمَارُ قَبَّانَ) تَقَدَّمَ فِی الْحَاءِ و (قَبَّ) التَّمْرُ (یَقِبُّ) بِالْکَسْرِ یَبِسَ.</w:t>
      </w:r>
    </w:p>
    <w:p>
      <w:pPr>
        <w:pStyle w:val="Heading4"/>
      </w:pPr>
      <w:bookmarkStart w:id="2796" w:name="_Toc2115"/>
      <w:r>
        <w:t>[قبج]</w:t>
      </w:r>
      <w:bookmarkEnd w:id="2796"/>
    </w:p>
    <w:p>
      <w:pPr>
        <w:pStyle w:val="BookText"/>
      </w:pPr>
      <w:r>
        <w:rPr>
          <w:rFonts w:ascii="Amiri" w:hAnsi="Amiri" w:eastAsia="Amiri" w:cs="Amiri"/>
          <w:lang w:bidi="ar-SA"/>
          <w:color w:val="111111"/>
          <w:sz w:val="28"/>
          <w:szCs w:val="28"/>
          <w:rtl/>
        </w:rPr>
        <w:t xml:space="preserve">القَبْجُ: الحَجَلُ الْوَاحِدَة (قَبْجَةٌ) مِثْلُ تَمْرٍ و تَمْرَةٍ وَ تَقَعُ عَلَی الذَّکَرِ وَ الْأُنْثَی فَإِنْ قِیلَ یَعْقُوبٌ اخْتَصَّ بِالذَّکَرِ.</w:t>
      </w:r>
    </w:p>
    <w:p>
      <w:pPr>
        <w:pStyle w:val="Heading4"/>
      </w:pPr>
      <w:bookmarkStart w:id="2797" w:name="_Toc2116"/>
      <w:r>
        <w:t>[قبح]</w:t>
      </w:r>
      <w:bookmarkEnd w:id="2797"/>
    </w:p>
    <w:p>
      <w:pPr>
        <w:pStyle w:val="BookText"/>
      </w:pPr>
      <w:r>
        <w:rPr>
          <w:rFonts w:ascii="Amiri" w:hAnsi="Amiri" w:eastAsia="Amiri" w:cs="Amiri"/>
          <w:lang w:bidi="ar-SA"/>
          <w:color w:val="111111"/>
          <w:sz w:val="28"/>
          <w:szCs w:val="28"/>
          <w:rtl/>
        </w:rPr>
        <w:t xml:space="preserve">قَبُحَ: الشَّی‌ءُ (قُبْحاً) فَهُوَ (قَبِیحٌ) مِنْ بَابِ قَرُبَ وَ هُوَ خِلَافُ حَسُنَ و (قَبَحَهُ) اللّهُ (یَقْبَحُهُ) بِفَتْحَتَیْنِ نَحَّاهُ عَنِ الْخَیْرِ وَ فِی التَّنْزِیلِ «هُمْ مِنَ الْمَقْبُوحِینَ» أَی الْمُبْعَدِینَ عَنِ الْفَوْزِ و التَّثْقِیلُ مُبَالَغَةٌ و (قَبَّحَ) عَلَیْهِ فِعْلَهُ إِذَا کَانَ مَذْمُوماً.</w:t>
      </w:r>
    </w:p>
    <w:p>
      <w:pPr>
        <w:pStyle w:val="Heading4"/>
      </w:pPr>
      <w:bookmarkStart w:id="2798" w:name="_Toc2117"/>
      <w:r>
        <w:t>[قبر]</w:t>
      </w:r>
      <w:bookmarkEnd w:id="2798"/>
    </w:p>
    <w:p>
      <w:pPr>
        <w:pStyle w:val="BookText"/>
      </w:pPr>
      <w:r>
        <w:rPr>
          <w:rFonts w:ascii="Amiri" w:hAnsi="Amiri" w:eastAsia="Amiri" w:cs="Amiri"/>
          <w:lang w:bidi="ar-SA"/>
          <w:color w:val="111111"/>
          <w:sz w:val="28"/>
          <w:szCs w:val="28"/>
          <w:rtl/>
        </w:rPr>
        <w:t xml:space="preserve">الْقَبْرُ: مَعْرُوفٌ وَ الْجَمْعُ (قُبُورٌ) و (الْمَقْبَرَةُ) بِضَمِّ الثَّالِثِ وَ فَتْحِهِ مَوْضِعُ الْقُبُورِ وَ الْجَمْعُ (مَقَابِرُ) و (قَبَرْتُ) الْمَیِّتَ (قَبْراً) مِنْ بَابَیْ قَتَلَ و ضَرَبَ دَفَنْتُهُ و (أَقْبَرْتُهُ) بِالْأَلِفِ أَمَرْتُ أَنْ یُقْبَرَ أَوْ جَعَلْتُ لَهُ قَبْراً. و (القُبَّرُ) وِزَانُ سُکَّرٍ ضَرْبٌ مِنَ الْعَصَافِیرِ الْوَاحِدَةُ (قُبَّرَةٌ) و (القُنْبَرَةُ) لُغَةٌ فِیهَا وَ هِیَ بِنُونٍ بَعْدَ الْقَافِ وَ کَأَنَّهَا بَدَلٌ مِنْ أَحَدِ حَرْفَیِ التَّضْعِیفِ وَ یُضَمُّ الثَّالِثُ وَ یُفْتَحُ لِلتَّخْفِیفِ و الْجَمْعُ (قَنَابِرُ).</w:t>
      </w:r>
    </w:p>
    <w:p>
      <w:pPr>
        <w:pStyle w:val="Heading4"/>
      </w:pPr>
      <w:bookmarkStart w:id="2799" w:name="_Toc2118"/>
      <w:r>
        <w:t>[قبس]</w:t>
      </w:r>
      <w:bookmarkEnd w:id="2799"/>
    </w:p>
    <w:p>
      <w:pPr>
        <w:pStyle w:val="BookText"/>
      </w:pPr>
      <w:r>
        <w:rPr>
          <w:rFonts w:ascii="Amiri" w:hAnsi="Amiri" w:eastAsia="Amiri" w:cs="Amiri"/>
          <w:lang w:bidi="ar-SA"/>
          <w:color w:val="111111"/>
          <w:sz w:val="28"/>
          <w:szCs w:val="28"/>
          <w:rtl/>
        </w:rPr>
        <w:t xml:space="preserve">قَبَسَ: نَاراً (یَقْبِسُهَا) مِنْ بَابِ ضَرَبَ أَخَذَهَا مِنْ مُعْظَمِهَا و (قَبَسَ) عِلْماً تَعَلَّمَهُ و (قَبَسْتُ) الرَّجُلَ عِلْماً یَتَعَدَّی وَ لَا یَتَعَدَّی و (أَقْبَسْتُهُ) نَاراً و عِلْماً بِالْأَلِفِ (فَاقْتَبَسَ) و (القَبَسُ) بِفَتْحَتَیْنِ شُعْلَةٌ مِنْ نَارٍ (یَقْتَبِسُهَا) الشَّخْصُ و (الْمِقْبَاسُ) بِکَسْرِ الْمِیمِ مِثْلُهُ و (الْمَقْبِسُ) مِثْلُ مَسْجِدٍ مَوْضِعُ الْمِقْبَاسِ وَ هُوَ الحَطَبُ الَّذِی اشْتَعَلَ بِالنَّارِ وَ عَنِ الشَّافِعِیِّ جَوَازُ الاسْتِنْجَاءِ (بِالْمَقَابِسِ) و مَنْعُهُ بالحُمَمَةُ وَ الْأَوَّلُ مَحْمُولٌ عَلَی الْفَحْمِ الْمُتَصَلِّبِ و الْحُمَمَةُ مَحْمُولٌ عَلَی الْفَحْمِ الَّذِی لَا یَتَمَاسَکُ جَمْعاً بَیْنَهُمَا و (أبُو قُبَیْسٍ) مُصَغَّرٌ جَبَلٌ مُشْرِفٌ عَلَی الحَرَمِ الْمُعَظَّمِ مِنَ الشَّرْقِ.</w:t>
      </w:r>
    </w:p>
    <w:p>
      <w:pPr>
        <w:pStyle w:val="Heading4"/>
      </w:pPr>
      <w:bookmarkStart w:id="2800" w:name="_Toc2119"/>
      <w:r>
        <w:t>[قبص]</w:t>
      </w:r>
      <w:bookmarkEnd w:id="2800"/>
    </w:p>
    <w:p>
      <w:pPr>
        <w:pStyle w:val="BookText"/>
      </w:pPr>
      <w:r>
        <w:rPr>
          <w:rFonts w:ascii="Amiri" w:hAnsi="Amiri" w:eastAsia="Amiri" w:cs="Amiri"/>
          <w:lang w:bidi="ar-SA"/>
          <w:color w:val="111111"/>
          <w:sz w:val="28"/>
          <w:szCs w:val="28"/>
          <w:rtl/>
        </w:rPr>
        <w:t xml:space="preserve">القَبِیصَةُ: وِزَانُ کَرِیمَةٍ الشَّی‌ءُ الَّذِی یُتَنَاوَلُ بِأَطْرَافِ الْأَنَامِلِ وَ بِهَا سُمِّیَ الرَّجُلُ وَ مِنْهُ (قَبِیصَةُ بْنُ ذُؤَیْبٍ) تَصْغِیرُ ذِئْبٍ.</w:t>
      </w:r>
    </w:p>
    <w:p>
      <w:pPr>
        <w:pStyle w:val="Heading4"/>
      </w:pPr>
      <w:bookmarkStart w:id="2801" w:name="_Toc2120"/>
      <w:r>
        <w:t>[قبض]</w:t>
      </w:r>
      <w:bookmarkEnd w:id="2801"/>
    </w:p>
    <w:p>
      <w:pPr>
        <w:pStyle w:val="BookText"/>
      </w:pPr>
      <w:r>
        <w:rPr>
          <w:rFonts w:ascii="Amiri" w:hAnsi="Amiri" w:eastAsia="Amiri" w:cs="Amiri"/>
          <w:lang w:bidi="ar-SA"/>
          <w:color w:val="111111"/>
          <w:sz w:val="28"/>
          <w:szCs w:val="28"/>
          <w:rtl/>
        </w:rPr>
        <w:t xml:space="preserve">قَبَضَ: اللّهُ الرِّزْقَ (قَبْضاً) مِنْ بَابِ ضَرَبَ خِلَافُ بَسَطَهُ وَ وَسَّعَهُ وَ قَدْ طَابَقَ بَیْنَهُمَا بِقَوْلِهِ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74" w:name="pg1050_6820"/>
    <w:bookmarkEnd w:id="474"/>
    <w:p>
      <w:pPr>
        <w:pStyle w:val="BookText"/>
      </w:pPr>
      <w:r>
        <w:rPr>
          <w:rFonts w:ascii="Amiri" w:hAnsi="Amiri" w:eastAsia="Amiri" w:cs="Amiri"/>
          <w:lang w:bidi="ar-SA"/>
          <w:color w:val="111111"/>
          <w:sz w:val="28"/>
          <w:szCs w:val="28"/>
          <w:rtl/>
        </w:rPr>
        <w:t xml:space="preserve">(وَ اللّٰهُ یَقْبِضُ وَ یَبْصُطُ) و (قَبَضْتُ) الشَّی‌ءَ (قَبْضاً) أَخَذْتُهُ وَ هُوَ فِی (قَبْضَتِهِ) أَیْ فِی مِلْکِهِ و (قَبَضْتُ قَبْضَةً) مِنْ تَمْرٍ بِفَتْحِ الْقَافِ و الضَّمُّ لُغَةٌ و (قَبَضَ) عَلَیْهِ بِیَدِهِ ضَمَّ عَلَیْهِ أَصَابِعَهُ وَ مِنْهُ (مَقْبِضُ) السَّیْفِ وِزَانُ مَسْجِدٍ وَ فَتْحُ الْبَاءِ لُغَةٌ وَ هُوَ حَیْثُ (یُقْبَضُ) بِالْیَدِ و (قَبَضَهُ) اللّهُ أمَاتَهُ و (قَبَضْتُهُ) عَنِ الْأَمْرِ مِثْلُ عَزَلْتُهُ (فَانْقَبَضَ).</w:t>
      </w:r>
    </w:p>
    <w:p>
      <w:pPr>
        <w:pStyle w:val="Heading4"/>
      </w:pPr>
      <w:bookmarkStart w:id="2802" w:name="_Toc2121"/>
      <w:r>
        <w:t>[قبط]</w:t>
      </w:r>
      <w:bookmarkEnd w:id="2802"/>
    </w:p>
    <w:p>
      <w:pPr>
        <w:pStyle w:val="BookText"/>
      </w:pPr>
      <w:r>
        <w:rPr>
          <w:rFonts w:ascii="Amiri" w:hAnsi="Amiri" w:eastAsia="Amiri" w:cs="Amiri"/>
          <w:lang w:bidi="ar-SA"/>
          <w:color w:val="111111"/>
          <w:sz w:val="28"/>
          <w:szCs w:val="28"/>
          <w:rtl/>
        </w:rPr>
        <w:t xml:space="preserve">الْقِبْطُ: بِالْکَسْرِ نَصَارَی مِصْرَ الْوَاحِدُ (قِبْطِیٌّ) عَلَی الْقِیَاسِ و (القُبْطِیُّ) ثَوْبٌ مِنْ کَتَّانٍ رَقِیقٍ یُعْمَلُ بِمصْرَ نِسْبَةٌ إِلَی (الْقِبْطِ) عَلَی غَیْرِ قِیَاسٍ فَرْقاً بَیْنَهُ وَ بَیْنَ الْإِنْسَانِ وَ ثِیَابٌ (قُبْطِیَّةٌ) أَیْضاً و جُبَّةٌ (قُبْطِیَّةٌ) وَ الْجَمْع (قَبَاطِیُّ) وَ قَالَ الْخَلِیلُ إِذَا جَعَلْتَ ذلِکَ اسْماً لَازِماً قُلْتَ (قِبْطِیٌّ) و (قِبْطِیَّةٌ) بِالْکَسْرِ عَلَی الْأَصْلِ وَ أَنْتَ تُرِیدُ الثَّوْبَ و الْجُبَّةَ وَ امْرَأَةٌ (قِبْطِیَّةٌ) بِالْکَسْرِ لَا غَیْرُ لِأَنَّهُ لَا یَکُونُ اسْماً لَهَا وَ إِنَّمَا یَکُونُ نِسْبَةً و (القُبَّیْطَی) بِضَمِّ الْقَافِ النَّاطِفُ یُشَدَّدُ فَیُقْصَرُ و یُخَفَّفُ فَیُمَدُّ.</w:t>
      </w:r>
    </w:p>
    <w:p>
      <w:pPr>
        <w:pStyle w:val="Heading4"/>
      </w:pPr>
      <w:bookmarkStart w:id="2803" w:name="_Toc2122"/>
      <w:r>
        <w:t>[قبل]</w:t>
      </w:r>
      <w:bookmarkEnd w:id="2803"/>
    </w:p>
    <w:p>
      <w:pPr>
        <w:pStyle w:val="BookText"/>
      </w:pPr>
      <w:r>
        <w:rPr>
          <w:rFonts w:ascii="Amiri" w:hAnsi="Amiri" w:eastAsia="Amiri" w:cs="Amiri"/>
          <w:lang w:bidi="ar-SA"/>
          <w:color w:val="111111"/>
          <w:sz w:val="28"/>
          <w:szCs w:val="28"/>
          <w:rtl/>
        </w:rPr>
        <w:t xml:space="preserve">قَبِلْتُ: الْعَقْدَ (أَقْبَلُهُ) مِنْ بَابِ تَعِبَ (قَبُولًا) بِالْفَتْحِ و الضَّمُّ لُغَةٌ حَکَاهَا ابْنُ الْأَعْرَابِیِّ و (قَبِلْتُ) الْقَوْلَ صَدَّقْتُهُ و (قَبِلْتُ) الْهِدَیَّةَ أَخَذْتُهَا و (قَبِلَتِ) (الْقَابِلَةُ) الْوَلَدَ تَلَقَّتْهُ عِنْدَ خُرُوجِهِ (قِبَالَةً) بِالْکَسْرِ و الْجَمْعُ (قَوَابِلُ) وَ امْرَأَةٌ (قَابِلَةٌ) و (قَبِیلٌ) أَیْضاً و (قَبِلَ) اللّهُ دُعَاءَنَا وَ عِبَادَتَنَا و (تَقَبَّلَهُ) و (قَبَلَ) العامُ و الشَّهْرُ (قُبُولًا) مِنْ بَابِ قَعَدَ فَهُوَ (قَابِلٌ) خِلَافُ دَبَرَ وَ (أَقْبَلَ) بِالْأَلِفِ أَیْضاً فَهُوَ (مُقْبِلٌ) و (القُبُلُ) بِضَمَّتَیْنِ اسْمٌ مِنْهُ یُقَالُ افْعَلْ ذلِکَ (لِقُبُلِ الْیَوْمِ) أَیْ لِاسْتِقْبَالِهِ قَالُوا یُقَالُ فِی الْمَعَانِی (قَبَلَ) و (أَقْبَلَ) مَعاً وَ فِی الْأَشْخَاصِ (أَقْبَلَ) بِالْأَلِفِ لَا غَیْرُ و افْعَلْ ذلِکَ لِعَشْرٍ مِنْ ذِی (قَبَلٍ) بِفَتْحَتَیْنِ أَیْ مِنْ وَقْتٍ مُسْتَقْبَلٍ. و (القُبُلُ) لِفَرْجِ الْإِنْسَانِ بِضَمِّ الْبَاءِ و سُکُونِها و الْجَمْعُ (أَقْبَالٌ) مِثْلُ عُنُقٍ وَ أَعْنَاقٍ و (القُبُلُ) مِنْ کُلِّ شَی‌ءِ خِلَافُ دُبُرِهِ قِیلَ سُمِّیَ (قُبُلًا) لِأَنَّ صَاحِبَهُ یُقَابِلُ بِهِ غَیْرَهُ وَ مِنْهُ (الْقِبْلَةُ) لِأَنَّ الْمُصَلِّیَ یُقَابِلُهَا و کُلُّ شَی‌ءٍ جَعَلْتَهُ تِلْقَاءَ وَجْهِکَ فَقَدِ اسْتَقْبَلْتَهُ و (القُبْلَةُ) اسْمٌ من (قَبَّلْتُ) الْوَلَدَ (تَقْبِیلًا) و الْجَمْعُ (قُبَلٌ) مِثْلُ غُرْفَةٍ و غُرَفٍ و (الْمُقَابَلَةُ) عَلَی صِیغَةِ اسْمِ الْمَفْعُولِ الشَّاةُ الَّتِی یُقْطَعُ مِنْ أُذُنِهَا قِطْعَةٌ وَ لَا تَبِینُ و تَبْقَی مُعَلَّقَةً مِنْ قُدُمٍ فَإِنْ کَانَتْ مِنْ أُخُرٍ فَهِیَ الْمُدَابَرَةُ و (قُدُمٌ) بِضَمَّتَیْنِ بِمَعْنَی الْمُقَدَّمِ و (أُخُرٌ) بِضَمَّتَیْنِ أَیْضاً بِمَعْنَی الْمُؤَخَّرُ و (اسْتَقْبَلْتُ) الشَّی‌ءَ وَاجَهْتُهُ فَهُوَ مُسْتَقْبَلٌ بِالْفَتْحِ اسْمُ مَفْعُولٍ و (لَوِ اسْتَقْبَلْتُ مِنْ أَمْرِی مَا اسْتَدْبَرْتُ)أَیْ لَوْ ظَهَرَ لِی أَوَّلًا مَا ظَهَرَ لِی آخِراً وَ فِی النَّوادِرِ (اسْتَقْبَلْتُ) الْمَاشِیَةَ الْوَادِیَ تُعَدِّیهِ إِلَی مَفْعُولَیْنِ و (أَقْبَلْتُهَا) إِیّاهُ بِالْأَلِفِ إِلَی مَفْعُولَیْنِ أَیْضاً إِذَا (أَقْبَلْتَ)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75" w:name="pg1050_6822"/>
    <w:bookmarkEnd w:id="475"/>
    <w:p>
      <w:pPr>
        <w:pStyle w:val="BookText"/>
      </w:pPr>
      <w:r>
        <w:rPr>
          <w:rFonts w:ascii="Amiri" w:hAnsi="Amiri" w:eastAsia="Amiri" w:cs="Amiri"/>
          <w:lang w:bidi="ar-SA"/>
          <w:color w:val="111111"/>
          <w:sz w:val="28"/>
          <w:szCs w:val="28"/>
          <w:rtl/>
        </w:rPr>
        <w:t xml:space="preserve">بِهَا نَحْوَهُ و (قَبَلَتِ) الْمَاشِیَةُ الوَادِیَ (قُبُولًا) مِنْ بَابِ قَعَدَ إِذَا (اسْتَقْبَلَتْهُ) وَ لَیْسَ لِی بِهِ (قِبَلٌ) وِزَانُ عِنَبٍ أَیْ طَاقَةٌ وَ لِی فِی (قِبَلِهِ) أَیْ جِهَتِهِ و (الْقَبِیلُ) الْکَفِیلُ وَزْناً وَ مَعْنًی و الْجَمْع قُبَلَاءُ و (قُبُلٌ) بِضَمَّتَیْنِ فَعِیلٌ بِمَعْنَی فَاعِلٍ تَقُولُ (قَبَلْتُ) بِهِ (أَقْبِلُ) مِنْ بَابَیْ قَتَلَ و ضَرَبَ (قَبَالَةً) بِالْفَتْحِ إِذَا کَفَلْتَ وَ یُطْلَقُ (الْقَبِیلُ) عَلَی الْمُذَکَّرِ وَ الْمُؤَنَّثِ و (الْقَبِیلُ) أَیْضاً الْجَمَاعَةُ ثَلَاثَةٌ فَصَاعِداً مِنْ قَوْمٍ شَتَّی و الْجَمْعُ (قُبُلٌ) بِضَمَّتَیْنِ و (الْقَبِیلَةُ) لُغَةٌ فِیهَا وَ (قَبائِلُ) الرَّأْسِ القِطَعُ الْمُتَّصِلُ بَعْضُهَا بِبَعْضٍ وَ بِهَا سُمِّیَتْ (قَبَائِلُ) الْعَرَبِ الْوَاحِدَةُ قَبِیلَةٌ وَ هُمْ بَنُو أَبٍ وَاحِدٍ وَ (تَقَبَّلْتُ) الْعَمَلَ مِنْ صَاحِبِهِ إِذَا الْتَزَمْتَهُ بِعَقْدٍ و (القَبَالَةُ) بِالْفَتْحِ اسْمُ الْمَکْتُوبِ مِنْ ذلِکَ لِمَا یَلْتَزِمُهُ الْإِنْسَانُ مِنْ عَمَلٍ و دَیْنٍ و غَیْرِ ذلِکَ قَالَ الزّمَخْشَرِیُّ کُلُّ مَنْ تَقَبَّلَ بِشَی‌ءٍ مُقَاطَعَةً و کَتَبَ عَلَیْهِ بِذَلِکَ کِتَاباً فَالْکِتَابُ الَّذِی یُکْتَبُ هُوَ (الْقَبَالَةُ) بِالْفَتْحِ وَ الْعَمَلُ (قِبَالَةٌ) بِالْکَسْرِ لِأَنَّهُ صِنَاعَةٌ وَ (قَبِیلُ) الْقَوْمِ عَرِیفُهُمْ وَ نَحْنُ فِی (قِبَالَتِهِ) بِالْکَسْرِ أَیْ عِرَافَتِهِ.و قَبْلُ خِلَافُ بَعْدُ ظَرْفٌ مُبْهَمٌ لَا یُفْهَمُ مَعْنَاهُ إِلَّا بِالْإِضَافَةِ لَفْظاً أَوْ تَقْدِیراً و (القَبَلِیَّةُ) بِفَتْحِ الْقَافِ وَ الْبَاءِ مَوْضِعٌ مِنَ الفُرْعِ بِقُرْبِ الْمَدِیْنَةِ وَ‌فی الْحَدِیثِ «أَقْطَعَ رَسُولُ اللّهِ مَعادِنَ الْقَبَلِیَّةِ» قَالَ الْمُطَرِّزِیُّ هَکَذَا صَحَّ بِالْإِضَافَةِ وَ فِی کِتَابِ الصَّغَانِی مَکْتُوبٌ بِکَسْرِ الْقَافِ و سُکُونِ الْبَاءِ و (الْقَابُولُ) هُوَ السَّابَاطُ هکَذَا اسْتَعْمَلَهُ الْغَزَالِیُّ وَ تَبِعَهُ الرَّافِعِیُّ وَ لَمْ أَظْفَرْ بِنَقْلٍ فِیهِ.</w:t>
      </w:r>
    </w:p>
    <w:p>
      <w:pPr>
        <w:pStyle w:val="Heading4"/>
      </w:pPr>
      <w:bookmarkStart w:id="2804" w:name="_Toc2123"/>
      <w:r>
        <w:t>[قبو]</w:t>
      </w:r>
      <w:bookmarkEnd w:id="2804"/>
    </w:p>
    <w:p>
      <w:pPr>
        <w:pStyle w:val="BookText"/>
      </w:pPr>
      <w:r>
        <w:rPr>
          <w:rFonts w:ascii="Amiri" w:hAnsi="Amiri" w:eastAsia="Amiri" w:cs="Amiri"/>
          <w:lang w:bidi="ar-SA"/>
          <w:color w:val="111111"/>
          <w:sz w:val="28"/>
          <w:szCs w:val="28"/>
          <w:rtl/>
        </w:rPr>
        <w:t xml:space="preserve">القَبْوُ: مَعْرُوفٌ و الْجَمْعُ (أَقْبَاءٌ) و (القَبَاءُ) مَمْدُودٌ عَرَبِیٌّ وَ الْجَمْعُ (أَقْبِیَةٌ) وَ کَأَنَّهُ مُشْتَقٌّ مِنْ (قَبَوْتُ) الْحَرْفَ (أَقْبُوهُ) (قَبْواً) إِذَا ضَمَمْتَهُ. و قُبَاءُ: مَوْضِعٌ بِقُرْبِ مَدِینَةِ النَّبِیِّ صَلَّی اللّهُ عَلَیْهِ وَ سَلَّمَ مِنْ جِهَةِ الْجَنُوبِ نَحْوَ مِیلَیْنِ وَ هُوَ بِضَمِّ الْقَافِ یُقْصَرُ وَ یُمَدُّ وَ یُصْرَفُ وَ لَا یُصْرَفُ.</w:t>
      </w:r>
    </w:p>
    <w:p>
      <w:pPr>
        <w:pStyle w:val="Heading4"/>
      </w:pPr>
      <w:bookmarkStart w:id="2805" w:name="_Toc2124"/>
      <w:r>
        <w:t>[قتب]</w:t>
      </w:r>
      <w:bookmarkEnd w:id="2805"/>
    </w:p>
    <w:p>
      <w:pPr>
        <w:pStyle w:val="BookText"/>
      </w:pPr>
      <w:r>
        <w:rPr>
          <w:rFonts w:ascii="Amiri" w:hAnsi="Amiri" w:eastAsia="Amiri" w:cs="Amiri"/>
          <w:lang w:bidi="ar-SA"/>
          <w:color w:val="111111"/>
          <w:sz w:val="28"/>
          <w:szCs w:val="28"/>
          <w:rtl/>
        </w:rPr>
        <w:t xml:space="preserve">القَتَبُ: لِلْبَعِیرِ جَمْعُهُ (أَقْتَابٌ) مِثْلُ سَبَبٍ وَ أَسْبَابٍ وَ (الْأَقْتَابُ) الْأَمْعَاءُ وَاحِدُهَا (قِتْبٌ) مِثْلُ أَحْمَالٍ و حِمْلٍ وَ قَدْ یُؤَنَّثُ الْوَاحِدُ بِالْهَاءِ فَیُقَالُ (قِتْبَةٌ) و تَصْغِیرُهَا (قُتَیْبَةٌ) وَ بِهَا سُمِّیَ الرَّجُلُ.</w:t>
      </w:r>
    </w:p>
    <w:p>
      <w:pPr>
        <w:pStyle w:val="Heading4"/>
      </w:pPr>
      <w:bookmarkStart w:id="2806" w:name="_Toc2125"/>
      <w:r>
        <w:t>[قتت]</w:t>
      </w:r>
      <w:bookmarkEnd w:id="2806"/>
    </w:p>
    <w:p>
      <w:pPr>
        <w:pStyle w:val="BookText"/>
      </w:pPr>
      <w:r>
        <w:rPr>
          <w:rFonts w:ascii="Amiri" w:hAnsi="Amiri" w:eastAsia="Amiri" w:cs="Amiri"/>
          <w:lang w:bidi="ar-SA"/>
          <w:color w:val="111111"/>
          <w:sz w:val="28"/>
          <w:szCs w:val="28"/>
          <w:rtl/>
        </w:rPr>
        <w:t xml:space="preserve">القَتُّ: الفِصْفِصَةُ إِذَا یَبِسَتْ و قَالَ الْأَزْهَرِیُّ (الْقَتُّ) حَبٌّ بَرِّیٌّ لا یُنْبِتُهُ الْآدَمِیُّ فَإِذَا کَانَ عامُ قَحْطٍ و فَقَدَ أَهْلُ الْبَادِیَةِ مَا یَقْتَاتُونَ بِهِ مِنْ لَبَنٍ و تَمْرٍ وَ نَحْوِهِ دَقُّوهُ وَ طَبَخُوهُ وَ اجْتَزَؤُا بِهِ عَلَی مَا فِیهِ مِنَ الخُشُونَةِ.</w:t>
      </w:r>
    </w:p>
    <w:p>
      <w:pPr>
        <w:pStyle w:val="Heading4"/>
      </w:pPr>
      <w:bookmarkStart w:id="2807" w:name="_Toc2126"/>
      <w:r>
        <w:t>[قتر]</w:t>
      </w:r>
      <w:bookmarkEnd w:id="2807"/>
    </w:p>
    <w:p>
      <w:pPr>
        <w:pStyle w:val="BookText"/>
      </w:pPr>
      <w:r>
        <w:rPr>
          <w:rFonts w:ascii="Amiri" w:hAnsi="Amiri" w:eastAsia="Amiri" w:cs="Amiri"/>
          <w:lang w:bidi="ar-SA"/>
          <w:color w:val="111111"/>
          <w:sz w:val="28"/>
          <w:szCs w:val="28"/>
          <w:rtl/>
        </w:rPr>
        <w:t xml:space="preserve">القُتْرَةُ: بَیْتُ الصَّائِدِ الَّذِی یَسْتَتِرُ بِهِ عِنْدَ تَصَیُّدِهِ کَالخُصِّ وَ نَحْوِهِ و الْجَمْعُ (قُتَرٌ) مِثْلُ غُرْفَةٍ وَ غُرَفٍ وَ (اقْتَتَرَ) اسْتَتَرَ (بِالْقُتْرَةِ) و (القُتَارُ) الدُّخَانُ مِنَ الْمَطْبُوخِ وَزْناً وَ مَعْنًی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76" w:name="pg1050_6825"/>
    <w:bookmarkEnd w:id="476"/>
    <w:p>
      <w:pPr>
        <w:pStyle w:val="BookText"/>
      </w:pPr>
      <w:r>
        <w:rPr>
          <w:rFonts w:ascii="Amiri" w:hAnsi="Amiri" w:eastAsia="Amiri" w:cs="Amiri"/>
          <w:lang w:bidi="ar-SA"/>
          <w:color w:val="111111"/>
          <w:sz w:val="28"/>
          <w:szCs w:val="28"/>
          <w:rtl/>
        </w:rPr>
        <w:t xml:space="preserve">وَ قَالَ الْفَارَابِیُّ (الْقُتَارُ) رِیحُ اللَّحْمِ الْمَشْوِیِّ الْمُحْرَقِ أَوِ الْعَظْمِ أَوْ غَیْرِ ذلِکَ و (قَتَر) اللَّحْمُ مِنْ بَابَیْ قَتَلَ و ضَرَبَ ارْتَفَعَ (قُتَارُهُ) و (قَتَرَ) عَلَی عِیَالِهِ (قَتْراً) و (قُتُوراً) مِنْ بَابَیْ ضَرَبَ وَ قَعَدَ ضَیَّقَ فِی النَّفَقَةِ و (أَقْتَرَ إِقْتَاراً) و (قَتَّرَ تَقْتِیراً) مِثْلُهُ.</w:t>
      </w:r>
    </w:p>
    <w:p>
      <w:pPr>
        <w:pStyle w:val="Heading4"/>
      </w:pPr>
      <w:bookmarkStart w:id="2808" w:name="_Toc2127"/>
      <w:r>
        <w:t>[قتل]</w:t>
      </w:r>
      <w:bookmarkEnd w:id="2808"/>
    </w:p>
    <w:p>
      <w:pPr>
        <w:pStyle w:val="BookText"/>
      </w:pPr>
      <w:r>
        <w:rPr>
          <w:rFonts w:ascii="Amiri" w:hAnsi="Amiri" w:eastAsia="Amiri" w:cs="Amiri"/>
          <w:lang w:bidi="ar-SA"/>
          <w:color w:val="111111"/>
          <w:sz w:val="28"/>
          <w:szCs w:val="28"/>
          <w:rtl/>
        </w:rPr>
        <w:t xml:space="preserve">قَتَلْتُهُ: قَتْلًا أَزْهَقْتُ رُوحَهُ فَهُوَ (قَتِیلٌ) و الْمَرأَةُ قَتِیلٌ أَیْضاً إِذَا کَانَ وَصْفاً فَإذَا حُذِفَ الْمَوْصُوفُ جُعِلَ اسْماً و دَخَلَتِ الْهَاءُ نَحْوُ رَأَیْتُ (قَتِیلَةَ) بَنِی فُلَانٍ و الْجَمْعُ فِیهِمَا (قَتْلَی) و قَتَلْتُ الشَّی‌ءَ (قَتْلًا) عَرَفْتُهُ و (القِتْلَةُ) بِالْکَسْرِ الْهَیْئَةُ یُقَالُ (قَتَلَهُ قِتْلَةَ) سُوءٍ و (الْقَتْلَةُ) بِالْفَتْح الْمَرَّةُ وَ (قَاتَلَهُ) (مُقَاتَلَةً) و (قِتَالًا) فَهُوَ (مُقَاتِلٌ) بِالْکَسْرِ اسْمُ فَاعِلٍ و الْجَمْعُ (مُقَاتِلُونَ) و (مُقَاتِلَةٌ) وَ بِالْفَتْحِ اسْمُ مَفْعُولٍ و (الْمُقَاتَلَةُ) الَّذِینَ یَأْخُذُونَ فِی الْقِتَالِ بِالْفَتْح وَ الْکَسْرِ مِنْ ذلِکَ لِأَنَّ الْفِعْلَ وَاقِعٌ مِنْ کُلِّ وَاحِدٍ و عَلَیْهِ فَهُوَ فَاعِلٌ و مَفْعُولٌ فِی حَالَةٍ وَاحِدَةٍ و عِبَارَةُ سِیبَوَیْهِ فِی هَذَا الْبَابِ (بَابُ الْفَاعِلَیْنِ و الْمَفْعُولَیْنِ اللَّذَیْنِ یَفْعَلُ کُلُّ وَاحِدٍ بِصَاحِبِهِ مَا یَفْعَلُهُ صَاحِبُهُ بِهِ </w:t>
      </w:r>
      <w:r>
        <w:rPr>
          <w:rStyle w:val="FootnoteReference"/>
        </w:rPr>
        <w:footnoteReference w:id="357"/>
      </w:r>
      <w:r>
        <w:rPr>
          <w:rFonts w:ascii="Amiri" w:hAnsi="Amiri" w:eastAsia="Amiri" w:cs="Amiri"/>
          <w:lang w:bidi="ar-SA"/>
          <w:color w:val="111111"/>
          <w:sz w:val="28"/>
          <w:szCs w:val="28"/>
          <w:rtl/>
        </w:rPr>
        <w:t xml:space="preserve">وَ مِثْلُهُ فِی جَوَازِ الْوَجْهَیْنِ الْمُکَاتِبُ و الْمُهَادِنُ وَ هُوَ کَثِیرٌ و أَمَّا الَّذِینَ یَصْلِحُونَ لِلْقِتَالِ وَ لَمْ یَشْرَعُوا فِی الْقِتَالِ فَبِالْکَسْرِ لَا غَیْرُ لأَنَّ الْفِعْلَ لَمْ یَقَعْ عَلَیْهِمْ فَلَمْ یَکُونُوا مَفْعُولِینَ فَلَمْ یَجُزِ الْفَتْحُ و (المَقْتَلُ) بِفَتْحِ الْمِیمِ و التَّاءِ الْمَوْضِعُ الَّذِی إِذَا أُصِیبَ لَا یَکَادُ صَاحِبُهُ یَسْلَمُ کالصُّدْغِ وَ (تَقَتَّلَ) الرَّجُلُ لِحَاجَتِهِ (تَقتُّلًا) وِزَانُ تَکَلَّمَ تَکَلُّماً إِذَا تَأَنَّی لَهَا.</w:t>
      </w:r>
    </w:p>
    <w:p>
      <w:pPr>
        <w:pStyle w:val="Heading4"/>
      </w:pPr>
      <w:bookmarkStart w:id="2809" w:name="_Toc2128"/>
      <w:r>
        <w:t>[قتم]</w:t>
      </w:r>
      <w:bookmarkEnd w:id="2809"/>
    </w:p>
    <w:p>
      <w:pPr>
        <w:pStyle w:val="BookText"/>
      </w:pPr>
      <w:r>
        <w:rPr>
          <w:rFonts w:ascii="Amiri" w:hAnsi="Amiri" w:eastAsia="Amiri" w:cs="Amiri"/>
          <w:lang w:bidi="ar-SA"/>
          <w:color w:val="111111"/>
          <w:sz w:val="28"/>
          <w:szCs w:val="28"/>
          <w:rtl/>
        </w:rPr>
        <w:t xml:space="preserve">الْقَتَام: وِزَانُ کَلَامٍ الْغُبَارُ الْأَسْوَدُ و (الْأَقْتَمُ) شَی‌ءٌ یَعْلُوهُ سَوَادٌ غَیْرُ شَدِیدٍ و مَکَانٌ (قَاتِمُ الْأَعْمَاقِ) بَعِیدُ النَّوَاحِی مَعَ سَوَادِهَا.</w:t>
      </w:r>
    </w:p>
    <w:p>
      <w:pPr>
        <w:pStyle w:val="Heading4"/>
      </w:pPr>
      <w:bookmarkStart w:id="2810" w:name="_Toc2129"/>
      <w:r>
        <w:t>[قثم]</w:t>
      </w:r>
      <w:bookmarkEnd w:id="2810"/>
    </w:p>
    <w:p>
      <w:pPr>
        <w:pStyle w:val="BookText"/>
      </w:pPr>
      <w:r>
        <w:rPr>
          <w:rFonts w:ascii="Amiri" w:hAnsi="Amiri" w:eastAsia="Amiri" w:cs="Amiri"/>
          <w:lang w:bidi="ar-SA"/>
          <w:color w:val="111111"/>
          <w:sz w:val="28"/>
          <w:szCs w:val="28"/>
          <w:rtl/>
        </w:rPr>
        <w:t xml:space="preserve">قَثَم: لَهُ فِی الْمَال إِذَا أَعْطَاهُ قِطْعَةً جَیِّدَة و اسْمُ الْفَاعِلِ (قُثَمُ) مِثَالُ عُمَرَ عَلَی غَیْرِ قِیَاسٍ وَ بِهِ سُمِّیَ الرَّجُلُ فَهُوَ مَعْدُولٌ عَنْ قَاثِمٍ تَقْدِیراً وَ لِهَذَا لَا یَنْصَرِفُ لِلْعَدْلِ وَ الْعَلَمِیَّةِ.</w:t>
      </w:r>
    </w:p>
    <w:p>
      <w:pPr>
        <w:pStyle w:val="Heading4"/>
      </w:pPr>
      <w:bookmarkStart w:id="2811" w:name="_Toc2130"/>
      <w:r>
        <w:t>[قثأ]</w:t>
      </w:r>
      <w:bookmarkEnd w:id="2811"/>
    </w:p>
    <w:p>
      <w:pPr>
        <w:pStyle w:val="BookText"/>
      </w:pPr>
      <w:r>
        <w:rPr>
          <w:rFonts w:ascii="Amiri" w:hAnsi="Amiri" w:eastAsia="Amiri" w:cs="Amiri"/>
          <w:lang w:bidi="ar-SA"/>
          <w:color w:val="111111"/>
          <w:sz w:val="28"/>
          <w:szCs w:val="28"/>
          <w:rtl/>
        </w:rPr>
        <w:t xml:space="preserve">القِثَّاءُ: فِعَّالٌ و هَمْزَتُهُ أَصْلِیَّةٌ و کَسْرُ الْقَافِ أَکْثَرُ مِنْ ضَمِّهَا وَ هُوَ اسْمٌ لِمَا یُسَمِّیهِ النَّاسُ الخِیَارَ و العَجُّورَ و الفَقُّوسَ الْوَاحِدَة (قِثَّاءَةٌ) وَ أَرْضٌ (مَقْثَأَةٌ) وِزَانُ مَسْبَعَةٍ وَ ضَمُّ الثَّاءِ لُغَةٌ (ذاتُ قِثَّاءٍ) وَ بَعْضُ النَّاسِ یُطْلِقُ (الْقِثَّاءَ) عَلَی نَوْعٍ یُشْبِهُ الْخِیَارَ وَ هُوَ مُطَابِقٌ لِقَوْلِ الْفُقَهَاءِ فِی الرِّبَا وَ (فِی الْقِثَّاءِ مَعَ الْخِیَارِ وَجْهَانِ) وَ لَوْ حَلَفَ لَا یَأْخُذُ الْفَاکِهَةَ حَنِثَ بِالْقِثَّاءِ وَ الْخِیَارِ. [قحب]</w:t>
      </w:r>
    </w:p>
    <w:p>
      <w:pPr>
        <w:pStyle w:val="Heading4"/>
      </w:pPr>
      <w:bookmarkStart w:id="2812" w:name="_Toc2131"/>
      <w:r>
        <w:t>[قحب]</w:t>
      </w:r>
      <w:bookmarkEnd w:id="2812"/>
    </w:p>
    <w:p>
      <w:pPr>
        <w:pStyle w:val="BookText"/>
      </w:pPr>
      <w:r>
        <w:rPr>
          <w:rFonts w:ascii="Amiri" w:hAnsi="Amiri" w:eastAsia="Amiri" w:cs="Amiri"/>
          <w:lang w:bidi="ar-SA"/>
          <w:color w:val="111111"/>
          <w:sz w:val="28"/>
          <w:szCs w:val="28"/>
          <w:rtl/>
        </w:rPr>
        <w:t xml:space="preserve">الْقَحْبَةُ: الْمَرْأَةُ البَغِیُّ و الْجَمْعُ (قِحَابٌ) مِثْلُ کَلْبَةٍ و کِلَابٍ یُقَالُ (قَحَبَ) الرجُلُ (یَقْحُبُ) إِذَا سَعَلَ مِنْ لُؤْمِهِ و (الْقَحْبَةُ) مُشْتَقَّةٌ مِنْهُ قَالَهُ ابْنُ القُوطِیَّةِ و قَالَ فِی الْبَارِعِ أَیْضاً و (الْقَحْبَةُ) الْفَاجِرَةُ وَ إِنَّمَا قِیلَ لَهَا (قَحْبَةٌ)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77" w:name="pg1050_6827"/>
    <w:bookmarkEnd w:id="477"/>
    <w:p>
      <w:pPr>
        <w:pStyle w:val="BookText"/>
      </w:pPr>
      <w:r>
        <w:rPr>
          <w:rFonts w:ascii="Amiri" w:hAnsi="Amiri" w:eastAsia="Amiri" w:cs="Amiri"/>
          <w:lang w:bidi="ar-SA"/>
          <w:color w:val="111111"/>
          <w:sz w:val="28"/>
          <w:szCs w:val="28"/>
          <w:rtl/>
        </w:rPr>
        <w:t xml:space="preserve">مِنَ السُّعَالِ أَرَادُوا أَنَّهَا تَتَنَحْنَحُ أَوْ تَسْعُلُ تَرْمِزُ بِذلِکَ وَ عَنِ ابْنِ دُرَیْدٍ أَحْسَبُ (القُحَابَ) فَسَادَ الْجَوْفِ قَالَ وَ أَحْسَبُ أَنَّ (القَحْبَةَ) مِنْ ذلِکَ وَ قَالَ الْجَوْهَرِیُّ (الْقَحْبَةُ) مُوَلَّدَةٌ وَ الْأَوَّلُ هُوَ الثَّبَتُ لِأَنَّهُ إِثْبَاتٌ.</w:t>
      </w:r>
    </w:p>
    <w:p>
      <w:pPr>
        <w:pStyle w:val="Heading4"/>
      </w:pPr>
      <w:bookmarkStart w:id="2813" w:name="_Toc2132"/>
      <w:r>
        <w:t>[قحط]</w:t>
      </w:r>
      <w:bookmarkEnd w:id="2813"/>
    </w:p>
    <w:p>
      <w:pPr>
        <w:pStyle w:val="BookText"/>
      </w:pPr>
      <w:r>
        <w:rPr>
          <w:rFonts w:ascii="Amiri" w:hAnsi="Amiri" w:eastAsia="Amiri" w:cs="Amiri"/>
          <w:lang w:bidi="ar-SA"/>
          <w:color w:val="111111"/>
          <w:sz w:val="28"/>
          <w:szCs w:val="28"/>
          <w:rtl/>
        </w:rPr>
        <w:t xml:space="preserve">قَحَطَ: الْمَطَرُ (قَحْطاً) مِنْ بَابِ نَفَعَ احْتَبَسَ و حَکَی الْفَرَّاءُ (قَحِطَ) (قَحَطاً) مِنْ بَابِ تَعِبَ و (قَحُطَ) بِالضَّمِّ فَهُوَ (قَحِیطٌ) و (قُحِطَتِ) الْأَرْضُ وَ الْقَوْمُ بِالْبِنَاءِ لِلْمَفْعُولِ و بَلَدٌ (مَقْحُوطٌ) وَ بِلَادٌ (مَقَاحِیطُ) و (أَقْحَطَ) اللّهُ الْأَرْضُ بِالْأَلِفِ (فَأَقْحَطَتْ) وَ هِیَ (مُقْحَطَةٌ) و (أَقْحَطَ) الْقَوْمُ أَصَابَهُمُ الْقَحْطُ بِالْبِنَاءِ لِلْفَاعِلِ و الْمَفْعُولِ وَ فِی الحدیثِ «مَنْ أتی أَهْلَهُ فأَقْحَطَ فلا غُسْلَ عَلَیْهِ» یَعْنِی فَلَمْ یُنْزِلْ مَأْخُوذٌ من (أَقْحَطَ) إِذَا انْقَطَعَ عَنْهُ الْمَطَرُ فَشَبَّهَ احْتِبَاسَ الْمَنِیِّ باحْتِبَاسِ المطَرِ و مثلُهُ فِی الْمَعْنَی «الْمَاءُ مِنَ الْمَاء» و کلاهما مَنْسُوخٌ‌بقولِهِ: «إذَا الْتَقَی الخِتَانَانِ فَقَدْ وجَبَ الغُسْلُ»</w:t>
      </w:r>
    </w:p>
    <w:p>
      <w:pPr>
        <w:pStyle w:val="Heading4"/>
      </w:pPr>
      <w:bookmarkStart w:id="2814" w:name="_Toc2133"/>
      <w:r>
        <w:t>[قحف]</w:t>
      </w:r>
      <w:bookmarkEnd w:id="2814"/>
    </w:p>
    <w:p>
      <w:pPr>
        <w:pStyle w:val="BookText"/>
      </w:pPr>
      <w:r>
        <w:rPr>
          <w:rFonts w:ascii="Amiri" w:hAnsi="Amiri" w:eastAsia="Amiri" w:cs="Amiri"/>
          <w:lang w:bidi="ar-SA"/>
          <w:color w:val="111111"/>
          <w:sz w:val="28"/>
          <w:szCs w:val="28"/>
          <w:rtl/>
        </w:rPr>
        <w:t xml:space="preserve">القِحْفُ: أَعْلَی الدِّمَاغِ قَالَهُ فِی مُخْتَصَرِ الْعَیْنِ و الْجَمْعُ (أَقْحَافٌ) مِثْلُ حِمْلٍ وَ أَحْمَالٍ.</w:t>
      </w:r>
    </w:p>
    <w:p>
      <w:pPr>
        <w:pStyle w:val="Heading4"/>
      </w:pPr>
      <w:bookmarkStart w:id="2815" w:name="_Toc2134"/>
      <w:r>
        <w:t>[قحل]</w:t>
      </w:r>
      <w:bookmarkEnd w:id="2815"/>
    </w:p>
    <w:p>
      <w:pPr>
        <w:pStyle w:val="BookText"/>
      </w:pPr>
      <w:r>
        <w:rPr>
          <w:rFonts w:ascii="Amiri" w:hAnsi="Amiri" w:eastAsia="Amiri" w:cs="Amiri"/>
          <w:lang w:bidi="ar-SA"/>
          <w:color w:val="111111"/>
          <w:sz w:val="28"/>
          <w:szCs w:val="28"/>
          <w:rtl/>
        </w:rPr>
        <w:t xml:space="preserve">شَیْخٌ قَحْلٌ: وِزَانُ فَلْسٍ وَ هُوَ الْفَانِی و (قَحَلَ) الشَّی‌ءُ (قَحْلًا) مِنْ بَابِ نَفَعَ یَبِسَ فَهُوَ (قَاحِلٌ) و (قَحِلَ قَحْلًا) فَهُوَ (قَحْلٌ) مِنْ بَابِ تَعِبَ مِثْلُهُ.</w:t>
      </w:r>
    </w:p>
    <w:p>
      <w:pPr>
        <w:pStyle w:val="Heading4"/>
      </w:pPr>
      <w:bookmarkStart w:id="2816" w:name="_Toc2135"/>
      <w:r>
        <w:t>[قحم]</w:t>
      </w:r>
      <w:bookmarkEnd w:id="2816"/>
    </w:p>
    <w:p>
      <w:pPr>
        <w:pStyle w:val="BookText"/>
      </w:pPr>
      <w:r>
        <w:rPr>
          <w:rFonts w:ascii="Amiri" w:hAnsi="Amiri" w:eastAsia="Amiri" w:cs="Amiri"/>
          <w:lang w:bidi="ar-SA"/>
          <w:color w:val="111111"/>
          <w:sz w:val="28"/>
          <w:szCs w:val="28"/>
          <w:rtl/>
        </w:rPr>
        <w:t xml:space="preserve">شَیْخٌ (قَحْمٌ): وِزَانُ فَلْسٍ مُسِنٌّ هَرِمٌ وَ فَرَسٌ (قَحْمٌ) مَهْزُولٌ هَرِمٌ و الأنثی (قَحْمَةٌ) وَ الْجَمْعُ (قِحَامٌ) مِثْلُ کَلْبَةٍ و کِلَابٍ و نَخْلَةٌ (قَحْمَةٌ) إِذَا کَبِرَتْ وَ دَقَّ أَسْفَلُهَا و قَلَّ سَعَفُهَا و الْجَمْعُ (قِحَامٌ) أَیْضاً و (القُحْمَةُ) بالضَّمِّ الْأَمْرُ الشَّاقُّ لَا یَکَادُ یَرْکَبُهُ أَحَدٌ و الْجَمْعُ (قُحَمٌ) مِثْلُ غُرْفَةٍ و غُرَفٍ و (قُحَمُ) الْخُصُومَاتِ مَا یَحْمِلُ الْإِنْسَانَ عَلَی مَا یَکْرَهُهُ و (القُحْمَةُ) أَیْضاً السَّنَةُ الْمُجْدِبَةُ و (اقْتَحَمَ) عَقَبَةً أَوْ وَهْدَةً رَمَی بِنَفْسِهِ فِیهَا وَ کَأَنَّهُ مَأْخُوذٌ مِن اقْتَحَمَ الْفَرَسُ النَّهْرَ إِذَا دَخَلَ فِیهِ وَ تَقَحَّمَ مِثْلُهُ.</w:t>
      </w:r>
    </w:p>
    <w:p>
      <w:pPr>
        <w:pStyle w:val="Heading4"/>
      </w:pPr>
      <w:bookmarkStart w:id="2817" w:name="_Toc2136"/>
      <w:r>
        <w:t>[قحو]</w:t>
      </w:r>
      <w:bookmarkEnd w:id="2817"/>
    </w:p>
    <w:p>
      <w:pPr>
        <w:pStyle w:val="BookText"/>
      </w:pPr>
      <w:r>
        <w:rPr>
          <w:rFonts w:ascii="Amiri" w:hAnsi="Amiri" w:eastAsia="Amiri" w:cs="Amiri"/>
          <w:lang w:bidi="ar-SA"/>
          <w:color w:val="111111"/>
          <w:sz w:val="28"/>
          <w:szCs w:val="28"/>
          <w:rtl/>
        </w:rPr>
        <w:t xml:space="preserve">الأُقْحُوانُ: بِضَمِّ الْهَمْزَةِ و الْحَاءِ مِنْ نَبَاتِ الرَّبِیعِ لَهُ نَورٌ أَبْیَضُ لَا رَائِحَةَ لَهُ وَ هُوَ فِی تَقْدِیرِ أُفْعُوانٍ </w:t>
      </w:r>
      <w:r>
        <w:rPr>
          <w:rStyle w:val="FootnoteReference"/>
        </w:rPr>
        <w:footnoteReference w:id="358"/>
      </w:r>
      <w:r>
        <w:rPr>
          <w:rFonts w:ascii="Amiri" w:hAnsi="Amiri" w:eastAsia="Amiri" w:cs="Amiri"/>
          <w:lang w:bidi="ar-SA"/>
          <w:color w:val="111111"/>
          <w:sz w:val="28"/>
          <w:szCs w:val="28"/>
          <w:rtl/>
        </w:rPr>
        <w:t xml:space="preserve">الْوَاحِدَة أُقْحُوَانَةٌ وَ هُوَ البَابُونَجُ عِنْدَ الْفُرْسِ.</w:t>
      </w:r>
    </w:p>
    <w:p>
      <w:pPr>
        <w:pStyle w:val="Heading4"/>
      </w:pPr>
      <w:bookmarkStart w:id="2818" w:name="_Toc2137"/>
      <w:r>
        <w:t>[قدح]</w:t>
      </w:r>
      <w:bookmarkEnd w:id="2818"/>
    </w:p>
    <w:p>
      <w:pPr>
        <w:pStyle w:val="BookText"/>
      </w:pPr>
      <w:r>
        <w:rPr>
          <w:rFonts w:ascii="Amiri" w:hAnsi="Amiri" w:eastAsia="Amiri" w:cs="Amiri"/>
          <w:lang w:bidi="ar-SA"/>
          <w:color w:val="111111"/>
          <w:sz w:val="28"/>
          <w:szCs w:val="28"/>
          <w:rtl/>
        </w:rPr>
        <w:t xml:space="preserve">الْقَدَحِ: آنِیَةٌ </w:t>
      </w:r>
      <w:r>
        <w:rPr>
          <w:rStyle w:val="FootnoteReference"/>
        </w:rPr>
        <w:footnoteReference w:id="359"/>
      </w:r>
      <w:r>
        <w:rPr>
          <w:rFonts w:ascii="Amiri" w:hAnsi="Amiri" w:eastAsia="Amiri" w:cs="Amiri"/>
          <w:lang w:bidi="ar-SA"/>
          <w:color w:val="111111"/>
          <w:sz w:val="28"/>
          <w:szCs w:val="28"/>
          <w:rtl/>
        </w:rPr>
        <w:t xml:space="preserve">مَعْرُوفَةٌ و الْجَمْعُ (أَقْدَاحٌ) مِثْلُ سَبَبٍ وَ أَسْبَابٍ و (الْقِدْحُ) بِالْکَسْرِ اسْمُ السَّهْمِ قَبْلَ أَنْ یُرَاشَ وَ یُرَکَّبَ نَصْلُهُ و (قَدَحَ) فُلَانٌ فِی فُلَانٍ (قَدْحاً) مِنْ بَابِ نَفَعَ عَابَهُ و تَنَقَّصَهُ وَ مِنْهُ (قَدَحَ) فِی نَسَبِهِ و عَدَالَتِهِ إِذَا عَیَّبَهُ و ذَکَرَ مَا یُؤَثِّرُ فِی انْقِطَاعِ النَّسَبِ وَ رَدِّ الشَّهَادَةِ.</w:t>
      </w:r>
    </w:p>
    <w:p>
      <w:pPr>
        <w:pStyle w:val="Heading4"/>
      </w:pPr>
      <w:bookmarkStart w:id="2819" w:name="_Toc2138"/>
      <w:r>
        <w:t>[قدد]</w:t>
      </w:r>
      <w:bookmarkEnd w:id="2819"/>
    </w:p>
    <w:p>
      <w:pPr>
        <w:pStyle w:val="BookText"/>
      </w:pPr>
      <w:r>
        <w:rPr>
          <w:rFonts w:ascii="Amiri" w:hAnsi="Amiri" w:eastAsia="Amiri" w:cs="Amiri"/>
          <w:lang w:bidi="ar-SA"/>
          <w:color w:val="111111"/>
          <w:sz w:val="28"/>
          <w:szCs w:val="28"/>
          <w:rtl/>
        </w:rPr>
        <w:t xml:space="preserve">قَدَدْتُهُ: قَدًّا مِنْ بَابِ قَتَلَ شَقَقْتُهُ طُولًا وَ تُزَادُ فِیهِ الْبَاءُ فَیُقَالُ قَدَّدْتُه بِنِصْفَیْنِ فَانْقَدَّ و (الْقِدُّ)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78" w:name="pg1050_6829"/>
    <w:bookmarkEnd w:id="478"/>
    <w:p>
      <w:pPr>
        <w:pStyle w:val="BookText"/>
      </w:pPr>
      <w:r>
        <w:rPr>
          <w:rFonts w:ascii="Amiri" w:hAnsi="Amiri" w:eastAsia="Amiri" w:cs="Amiri"/>
          <w:lang w:bidi="ar-SA"/>
          <w:color w:val="111111"/>
          <w:sz w:val="28"/>
          <w:szCs w:val="28"/>
          <w:rtl/>
        </w:rPr>
        <w:t xml:space="preserve">وِزَانُ حِمْلٍ السَّیْرُ یُخصَفُ بِهِ النَّعْلُ وَ یَکُونُ غَیْرَ مَدْبُوغٍ و لَحْمٌ قَدِیْدٌ مُشَرَّحٌ طُولًا مِنْ ذلِکَ و (القَدُّ) وِزَانُ فَلْسٍ جِلْدُ السَّخْلَةِ وَ الْجَمْعُ (أَقُدُّ) و (قِدَادٌ) مِثْلُ أَفْلُسٍ وَ سِهَامٍ وَ هُوَ حَسَنُ (القَدِّ) وَ هذَا عَلَی (قَدِّ) ذَاکَ یُرَادُ الْمُسَاوَاةُ و الْمُمَاثَلَةُ و (القِدَّةُ) الطَّرِیقَةُ و الفِرْقَةُ مِنَ النَّاسِ و الْجَمْعُ (قِدَدٌ) مِثْلُ سِدْرَةٍ و سِدَرٍ وَ بَعْضُهُمْ یَقُولُ الْفِرْقَةُ مِنَ النَّاسِ إِذَا کَانَ هَوی کُلِّ وَاحِدٍ عَلَی حِدَتِه.</w:t>
      </w:r>
    </w:p>
    <w:p>
      <w:pPr>
        <w:pStyle w:val="Heading4"/>
      </w:pPr>
      <w:bookmarkStart w:id="2820" w:name="_Toc2139"/>
      <w:r>
        <w:t>[قدر]</w:t>
      </w:r>
      <w:bookmarkEnd w:id="2820"/>
    </w:p>
    <w:p>
      <w:pPr>
        <w:pStyle w:val="BookText"/>
      </w:pPr>
      <w:r>
        <w:rPr>
          <w:rFonts w:ascii="Amiri" w:hAnsi="Amiri" w:eastAsia="Amiri" w:cs="Amiri"/>
          <w:lang w:bidi="ar-SA"/>
          <w:color w:val="111111"/>
          <w:sz w:val="28"/>
          <w:szCs w:val="28"/>
          <w:rtl/>
        </w:rPr>
        <w:t xml:space="preserve">قَدَرْتُ: الشَّی‌ءَ (قَدْراً) مِنْ بَابَیْ ضَرَبَ وَ قَتَلَ وَ (قَدَّرْتُهُ) (تَقْدِیراً) بِمَعْنًی وَ الاسْمُ (القَدَرُ) بِفَتْحَتَیْنِ وَ قَوْلُهُ «فَاقْدُرُوا لَهُ» أَیْ قَدِّرُوا عَدَدَ الشَّهْرِ فَکَمِّلُوا شَعْبَانَ ثَلَاثِینَ وَ قِیلَ قَدِّرُوا مَنَازِلَ القَمَرِ و مَجْرَاهُ فِیهَا و (قَدَرَ) اللّهُ الرِّزْقَ (یَقْدِرُهُ) و (یَقْدُرُهُ) ضَیَّقَهُ و قَرَأَ السَّبْعَةُ «یَبْسُطُ الرِّزْقَ لِمَنْ یَشٰاءُ مِنْ عِبٰادِهِ وَ یَقْدِرُ لَهُ» * بِالْکَسْرِ فَهُوَ أَفْصَحُ وَ لِهَذَا قَالَ بَعْضُهُمُ الرِّوَایَةُ فِی قَوْلِهِ (فَاقْدِرُوا) لَهُ‌بِالْکَسْرِ و (قَدْرُ) الشَّی‌ءِ سَاکِنُ الدَّالِ و الْفَتْحُ لُغَةٌ مَبْلغُهُ یُقَالُ هَذَا (قَدْرُ) هَذَا و (قَدَرُهُ) أَیْ مُمَاثِلُهُ وَ یُقَالُ مَا لَهُ عِنْدِی (قَدْرٌ) و لا (قَدَرٌ) أی حُرْمَةٌ وَ وَقَارٌ وَ قَالَ الزَّمَخْشَرِیُّ هُمْ (قَدْرُ) مِائَةٍ و (قَدَرُ) مِائَةٍ و أَخَذَ (بِقَدْرِ) حَقِّهِ و (بِقَدَرِهِ) أَیْ (بِمِقْدَارِهِ) وَ هُوَ مَا یُسَاوِیهِ وَ قَرَأَ (بِقَدْرِ) الْفَاتِحَةِ و (بِقَدَرِهَا) و (بِمِقْدَارِهَا) و (القَدَرُ) بِالْفَتْح لا غَیْرُ الْقَضَاءُ الَّذِی (یُقَدِّرُهُ) اللّهُ تَعَالَی وَ إِذَا وَافَقَ الشَّی‌ءُ الشَّی‌ءَ قِیلَ جَاءَ عَلَی (قَدَرٍ) بِالْفَتْحِ حَسْبُ و (القِدْرُ) آنیة </w:t>
      </w:r>
      <w:r>
        <w:rPr>
          <w:rStyle w:val="FootnoteReference"/>
        </w:rPr>
        <w:footnoteReference w:id="360"/>
      </w:r>
      <w:r>
        <w:rPr>
          <w:rFonts w:ascii="Amiri" w:hAnsi="Amiri" w:eastAsia="Amiri" w:cs="Amiri"/>
          <w:lang w:bidi="ar-SA"/>
          <w:color w:val="111111"/>
          <w:sz w:val="28"/>
          <w:szCs w:val="28"/>
          <w:rtl/>
        </w:rPr>
        <w:t xml:space="preserve">یُطَبَخُ فِیهَا وَ هِیَ مُؤَنَّثَةٌ وَ لِهَذَا تَدْخُلُ الْهَاءُ فِی التَّصْغِیرِ فَیُقَالُ (قُدَیْرَةٌ) و جَمْعُهَا (قُدُورٌ) مِثْلُ حِمْلٍ و حُمُولٍ وَ رَجُلٌ ذُو (قُدْرَةٍ) و (مَقْدُورَةٍ) أَیْ یَسَارٍ و (قَدَرْتُ) عَلَی الشَّی‌ءِ (أَقْدِرُ) مِنْ بَابِ ضَرَبَ قَوِیتُ عَلَیْهِ و تَمَکَّنْتُ مِنْهُ وَ الاسْمُ (الْقُدْرَةُ) وَ الْفَاعِلُ (قَادِرٌ) و (قَدِیرٌ) و الشَّی‌ءُ (مَقْدُورٌ) عَلَیْهِ وَ اللّٰهُ عَلیٰ کُلِّ شَیْ‌ءٍ قَدِیرٌ* وَ الْمُرَادُ عَلَی کُلِّ شَی‌ءٍ مُمْکِن فَحُذِفَتِ الصِّفَةُ لِلْعِلْمِ بِهَا لِمَا عُلِمَ أَنَّ إِرَادَتَهُ تَعَالَی لَا تَتَعَلَّقُ بِالْمُسْتَحِیلَاتِ وَ یَتَعَدَّی بِالتَّضْعِیفِ.</w:t>
      </w:r>
    </w:p>
    <w:p>
      <w:pPr>
        <w:pStyle w:val="Heading4"/>
      </w:pPr>
      <w:bookmarkStart w:id="2821" w:name="_Toc2140"/>
      <w:r>
        <w:t>[قدس]</w:t>
      </w:r>
      <w:bookmarkEnd w:id="2821"/>
    </w:p>
    <w:p>
      <w:pPr>
        <w:pStyle w:val="BookText"/>
      </w:pPr>
      <w:r>
        <w:rPr>
          <w:rFonts w:ascii="Amiri" w:hAnsi="Amiri" w:eastAsia="Amiri" w:cs="Amiri"/>
          <w:lang w:bidi="ar-SA"/>
          <w:color w:val="111111"/>
          <w:sz w:val="28"/>
          <w:szCs w:val="28"/>
          <w:rtl/>
        </w:rPr>
        <w:t xml:space="preserve">الْقُدُسُ: بِضَمَّتَیْنِ وَ إِسْکَانُ الثَّانِی تَخْفِیفٌ هُوَ الطُّهْرُ وَ الْأَرْضُ (الْمُقَدَّسَةُ) الْمُطَهَّرَةُ و (بَیْتُ الْمَقْدِسِ) مِنْهَا مَعْرُوفٌ و (تَقَدَّس) اللّهُ تَنَزَّهَ وَ هُوَ (القُدُّوسُ) و (القَادِسِیّةُ) مَوْضِعٌ بِقُرْبِ الْکُوفَةِ مِنْ جِهَةِ الْغَرْبِ عَلَی طَرَفِ الْبَادِیَةِ نَحْو خَمْسَةَ عَشَرَ فَرْسَخاً وَ هِیَ آخِرُ أَرْضِ الْعَرَبِ وَ أَوَّلُ حَدِّ سَوَادِ الْعِرَاقِ وَ کَانَ هُنَاکَ وَقْعَةٌ عَظِیمَةٌ فِی خِلَافَةِ عُمَرَ رَضِیَ اللّهُ عَنْهُ وَ یُقَالُ إِنَّ إِبْرَاهِیمَ الْخَلِیلَ دَعَا لِتِلْکَ الْأَرْضِ (بالقُدُسِ) فَسُمِّیَتْ بِذلِکَ.</w:t>
      </w:r>
    </w:p>
    <w:p>
      <w:pPr>
        <w:pStyle w:val="Heading4"/>
      </w:pPr>
      <w:bookmarkStart w:id="2822" w:name="_Toc2141"/>
      <w:r>
        <w:t>[قدم]</w:t>
      </w:r>
      <w:bookmarkEnd w:id="2822"/>
    </w:p>
    <w:p>
      <w:pPr>
        <w:pStyle w:val="BookText"/>
      </w:pPr>
      <w:r>
        <w:rPr>
          <w:rFonts w:ascii="Amiri" w:hAnsi="Amiri" w:eastAsia="Amiri" w:cs="Amiri"/>
          <w:lang w:bidi="ar-SA"/>
          <w:color w:val="111111"/>
          <w:sz w:val="28"/>
          <w:szCs w:val="28"/>
          <w:rtl/>
        </w:rPr>
        <w:t xml:space="preserve">قَدُمَ: الشَّی‌ءُ بالضَّمِ (قِدَماً) وِزَان عِنَبٍ خِلَافُ حَدُثَ فَهُوَ قَدِیمٌ وَ عَیْبٌ قَدِیمٌ أَیْ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سَابِقُ زَمَانِهِ مُتَقَدِّمُ الْوُقُوعِ عَلَی وَقْتِهِ و (القَدَمُ) مِنَ الْإِنْسَانِ مَعْرُوفَةٌ وَ هِیَ أُنْثَی وَ لِهَذَا تُصَغَّرُ (قُدَیْمَةً) بِالْهَاءٍ و جَمْعُهَا (أَقْدَامٌ) مِثْلُ سَبَبٍ و أَسْبَابٍ وَ تَقُولُ الْعَرَبُ وضَعَ (قَدَمَهُ) فِی الْحَرْبِ إِذَا أَقْبَلَ عَلَیْهَا وَ أَخَذَ فِیهَا وَ لَهُ فِی الْعِلْمِ (قَدَمٌ) أَیْ سَبْقٌ و أَصْلُ (القَدَمِ) مَا قَدَّمْتَهُ قُدَّامَکَ و (أَقْدَمَ) عَلَی الْعَیْبِ (إِقْدَاماً) کِنَایَةٌ عَنِ الرِّضَا بِهِ و (قَدِمَ) عَلَیْهِ (یَقْدَمُ) مِنْ بَابِ تَعِبَ مِثْلُهُ و (أَقْدَمَ) عَلَی قِرْنِهِ بالْأَلِفِ اجْتَرَأَ عَلَیْهِ و (تَقَدَّمْتُ) الْقَوْمَ سَبَقْتَهُمْ وَ مِنْهُ (مُقَدِّمَةُ) الْجَیْشِ لِلَّذِینَ (یَتَقَدَّمُونَ) بِالتَّثْقِیلِ اسْمُ فَاعِلٍ و (مُقَدِّمَةُ) الْکِتَابِ مِثْلُهُ و (مُقْدِمُ) الْعَیْنِ سَاکِنُ القَافِ مَا یَلِی الْأَنْفَ وَ لَا یَجُوزُ التَّثْقِیلُ قَالَهُ الْأَزْهَرِیُّ وَ غَیْرُهُ و (مُقْدَمَةُ) الرَّحْلِ أَیْضاً بِالتَّخْفِیفِ عَلَی صِیغَةِ اسْمِ الْمَفْعُولِ أَوَّلُهُ و (القَادِمَةُ) و (الْمُقَدَّمَةُ) بِالتَّثْقِیلِ وَ الْفَتْحِ مِثْلُهُ و حَذْفُ الْهَاءِ مِنَ الثَّلَاثَةِ لُغَاتٌ قَالَ الْأَزْهَرِیُّ وَ الْعَرَبُ تَقُولُ آخِرَةُ الرَّحْلِ وَ وَاسِطَتُهُ وَ لَا تَقُولُ قَادِمَتُهُ فَحَصَلَ قَوْلَانِ فِی قَادِمَةٍ و ضَرَبَ (مُقَدَّمَ) رَأْسِهِ وَ وَجْهِهِ بِالتَّثْقِیلِ وَ الْفَتْحِ و (قَدِمَ) الرَّجُلُ البَلَدَ (یَقْدَمُهُ) مِنْ بَابِ تَعِبَ (قُدُوماً) و (مَقْدَماً) بِفَتْحِ الْمِیمِ و الدَّالِ وَ تَقُولُ وَرَدْتُ (مَقْدَمَ) الْحَاجّ یُجْعَلُ ظَرْفاً أَیْ وَقْتَ (مَقْدَمِ) الْحَاجّ وَ هُوَ فِی الْأَصْلِ مَصْدَرٌ وَ (قَدَّمْتُ) الشَّی‌ءَ خِلَافُ أَخَّرْتُهُ وَ اسْمُ الْفَاعِلِ و الْمَفْعُولِ عَلَی الْبَابِ و (قَدَمْتُ) الْقَوْمَ (قَدْماً) مِنْ بَابِ قَتَلَ مِثْلُ (تَقَدَّمْتُهُمْ) وَ قَوْلُهُم فِی صِفَاتِ الْبَارِی (الْقَدِیمُ) قَالَ الطَّرَسُوسِیُّ لَا یَجُوزُ إِطْلَاقُهَا عَلَی اللّهِ تَعَالَی لِأَنَّهَا جُعِلَتْ صِفَةً لِشَی‌ءٍ حَقِیرٍ فَقِیلَ (کَالْعُرْجُونِ الْقَدِیمِ) و مَا یَکُونُ صِفَةً لِلْحَقِیرِ کَیْفَ یَکُونُ صِفَةً لِلْعَظِیمِ وَ هَذَا مَرْدُودٌ لِأَنَّ الْبَیْهَقِیَّ رَوَاهَا فِی الْأَسْمَاءِ الْحُسْنَی عَنِ النَّبیِّ صلّی اللّهُ عَلَیْهِ وَ سَلَّمَ وَ قَالَ فِی مَعْنَی (الْقَدِیم) الْمَوْجُودُ الَّذِی لَمْ یَزَلْ و قَالَ أَیْضاً فِی کِتَابِ الْأَسْمَاءِ و الصِّفَاتِ وَ مِنْهَا (الْقَدِیمُ) قَالَ و قَالَ الْحَلِیمِیُّ فِی مَعْنَی الْقَدِیمِ إِنَّهُ الْمَوْجُودُ الَّذِی لَیْسَ لِوُجُودِهِ ابْتِدَاءٌ وَ الْمَوْجُودُ الَّذِی لَمْ یَزَلْ وَ أَصْلُ (الْقَدِیمِ) فِی اللِّسَانِ السَّابِقُ لِأَنَّ (الْقَدِیمَ) هُوَ (الْقَادِمُ) فَیُقَالُ للّهِ تَعَالَی (قَدیمٌ) بِمَعْنَی أَنَّهُ سَابِقُ الْمَوْجُودَاتِ کُلِّهَا و قَالَ جَمَاعَةٌ مِنَ الْمُتَکَلِّمِینَ مِنْهُمُ الْقَاضِی یَجُوزُ أَنْ یُشْتَقَّ اسْمُ اللّهِ تَعَالَی مِمَّا لَا یُؤَدِّی إِلَی نَقْصٍ أَوْ عَیْبٍ و زَادَ الْبَیْهَقِیُّ عَلَی ذلِکَ إِذَا دَلَّ عَلَی الاشْتِقَاقِ الْکِتَابُ أَوِ السُّنَّةُ أَوِ الْإِجْمَاعُ فَیَجُوزُ أَنْ یُقَالَ للّهِ تَعَالَی (الْقَاضِی) أَخْذاً مِنْ قَوْلِهِ تَعَالَی (یَقْضِی بِالْحَقِّ) وَ‌فِی الْحَدِیثِ (الطَّبِیبُ هُوَ اللّهُ)وَ یُقَالُ هُوَ الأَزَلِیُّ و الْأَبَدِیُّ و یُحْمَلُ قَوْلُهُمْ أَسْمَاءُ اللّهِ تَعَالَی تَوقِیفِیَّةٌ عَلَی وَاحِدٍ مِنَ الْأُصُولِ الثَّلَاثَةِ فَإِن اللّهَ تَعَالَی یُسَمَّی جَوَاداً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79" w:name="pg1050_6833"/>
    <w:bookmarkEnd w:id="479"/>
    <w:p>
      <w:pPr>
        <w:pStyle w:val="BookText"/>
      </w:pPr>
      <w:r>
        <w:rPr>
          <w:rFonts w:ascii="Amiri" w:hAnsi="Amiri" w:eastAsia="Amiri" w:cs="Amiri"/>
          <w:lang w:bidi="ar-SA"/>
          <w:color w:val="111111"/>
          <w:sz w:val="28"/>
          <w:szCs w:val="28"/>
          <w:rtl/>
        </w:rPr>
        <w:t xml:space="preserve">و کَرِیماً و لَا یُسَمَّی سَخِیًّا لِعَدَمِ سَمَاعِ فِعْلِهِ فَإِنَّ الْبَیْهَقِیَّ قَالَ مَنْ صَدَقَ عَلَیْهِ أَنَّهُ قَامَ صَدَقَ عَلَیْهِ أَنَّهُ قَائِمٌ فَفُهِمَ مِنْ هَذَا أَنَّ الْفِعْلَ إِذَا سُمِعَ اشْتُقَّ مِنْهُ اسْمُ الْفَاعِلِ و الْمُرَادُ إِذَا کَانَ الْفِعْلُ صِفَةً حَقِیقِیَّةً بِخِلَافِ الْمَجَازِیِّ فَإِنَّهُ لَا یُشْتَقُّ مِنْهُ نَحْوُ مَکَرَ وَ (تَقَدَّمْتُ) إِلَیْهِ بِکَذَا أَمَرْتُهُ بِهِ و (قَدَّمْتُ) إِلَیْهِ (تَقْدِیماً) مِثْلُهُ و (قَدَّمْتُ) زَیْداً إِلَی الْحَائِطِ قَرَّبْتُهُ مِنْهُ (فَتَقَدَّمَ) إِلَیْهِ و (القَدُومُ) آلَةُ النَّجَّارِ بِالتَّخْفِیفِ قَالَ ابْنُ السِّکِّیتِ وَ لَا یُشَدَّدُ وَ أَنْشَدَ الْأَزْهَرِیُّ: فَقُلْتُ أَعِیرَانِی القَدُومَ لَعَلّنِی </w:t>
      </w:r>
      <w:r>
        <w:rPr>
          <w:rStyle w:val="FootnoteReference"/>
        </w:rPr>
        <w:footnoteReference w:id="361"/>
      </w:r>
      <w:r>
        <w:rPr>
          <w:rFonts w:ascii="Amiri" w:hAnsi="Amiri" w:eastAsia="Amiri" w:cs="Amiri"/>
          <w:lang w:bidi="ar-SA"/>
          <w:color w:val="111111"/>
          <w:sz w:val="28"/>
          <w:szCs w:val="28"/>
          <w:rtl/>
        </w:rPr>
        <w:t xml:space="preserve">و الْجَمْعُ (قُدُمٌ) مِثْلُ رَسُولٍ وَ رُسُلٍ وَ قَالَ ابْنُ الْأَنْبَارِیِّ أَیْضاً (الْقَدُومُ) الَّتِی یُنْحَتُ بِهَا مُخَفَّفَةٌ وَ الْعَامَّةُ تُخْطِئُ فِیهَا فَتُثَقِّلُ وَ إِنَّمَا (الْقَدُّومُ) بِالتَّشْدِیدِ مَوْضِعٌ و قَالَ الزَّمَخْشَرِیُّ و تَبِعَهُ الْمُطَرِّزِیُّ (الْقَدُومُ) المِنْحَاتُ خَفِیفَةٌ و التَّشْدِیدُ لُغَةٌ قَالَ بَعْضُهُمْ وَ أَکْثَرُ النَّاسِ عَلَی أَنَّ (الْقَدُومَ) الَّذِی اخْتُتِنَ بِهِ إِبْرَاهِیمُ عَلَیْهِ السَّلَامُ هُوَ الآلَةُ وَ قِیلَ هُوَ بَلْدَةٌ بِالشَّأْمِ أَوْ مَجْلِسُهُ بِحَلَبَ وَ فِیهِ التَّخْفِیفُ و التَّثْقِیلُ و (قُدّامُ) خِلَافُ وَرَاءَ وَ هِیَ مُؤَنَّثَةٌ یُقَالُ هِیَ (قُدَّامٌ) وَ تُصَغَّر بِالْهَاءِ فَیُقَالُ (قُدَیدِیمَةٌ) قَالُوا وَ لَا یُصَغَّرُ رُبَاعِیٌّ بِالْهَاءِ إلا قُدّامُ وَ وَرَاءُ و (قُدُمٌ) بِضَمَّتَیْنِ بِمَعْنَی الْقُبُلِ و (قَوَادِمُ) الطَّیْرِ (مَقَادِیمُ) الرّیشِ فِی کُلِّ جَنَاحٍ عَشْرٌ الْوَاحِدَةُ (قَادِمَةٌ) و (قُدَامَی).</w:t>
      </w:r>
    </w:p>
    <w:p>
      <w:pPr>
        <w:pStyle w:val="Heading4"/>
      </w:pPr>
      <w:bookmarkStart w:id="2823" w:name="_Toc2142"/>
      <w:r>
        <w:t>[قدو]</w:t>
      </w:r>
      <w:bookmarkEnd w:id="2823"/>
    </w:p>
    <w:p>
      <w:pPr>
        <w:pStyle w:val="BookText"/>
      </w:pPr>
      <w:r>
        <w:rPr>
          <w:rFonts w:ascii="Amiri" w:hAnsi="Amiri" w:eastAsia="Amiri" w:cs="Amiri"/>
          <w:lang w:bidi="ar-SA"/>
          <w:color w:val="111111"/>
          <w:sz w:val="28"/>
          <w:szCs w:val="28"/>
          <w:rtl/>
        </w:rPr>
        <w:t xml:space="preserve">القُدْوَةُ: اسْم مِن اقْتَدَی بِهِ إِذَا فَعَلَ مِثْلَ فِعْلِهِ تَأْسِّیاً وَ فُلان (قُدْوَةٌ) أَیْ یُقْتَدَی بِهِ و الضَّمُّ أَکْثَرُ مِنَ الْکَسْرِ قَالَ ابْنُ فَارِسٍ وَ یُقَالُ إِنَّ (الْقُدْوَةَ) الْأَصْلُ الَّذِی یَتَشَعَّبُ مِنْهُ الْفُرُوعُ.</w:t>
      </w:r>
    </w:p>
    <w:p>
      <w:pPr>
        <w:pStyle w:val="Heading4"/>
      </w:pPr>
      <w:bookmarkStart w:id="2824" w:name="_Toc2143"/>
      <w:r>
        <w:t>[قذر]</w:t>
      </w:r>
      <w:bookmarkEnd w:id="2824"/>
    </w:p>
    <w:p>
      <w:pPr>
        <w:pStyle w:val="BookText"/>
      </w:pPr>
      <w:r>
        <w:rPr>
          <w:rFonts w:ascii="Amiri" w:hAnsi="Amiri" w:eastAsia="Amiri" w:cs="Amiri"/>
          <w:lang w:bidi="ar-SA"/>
          <w:color w:val="111111"/>
          <w:sz w:val="28"/>
          <w:szCs w:val="28"/>
          <w:rtl/>
        </w:rPr>
        <w:t xml:space="preserve">القَذَر: الوسَخُ وَ هُوَ مَصْدَرُ (قَذِرَ) الشَّی‌ءُ فَهُوَ (قَذِرٌ) مِنْ بَابِ تَعِبَ إِذَا لَمْ یَکُنْ نَظِیفاً و (قَذِرْتُهُ) مِنْ بَابِ تَعِبَ أَیْضاً و (اسْتَقْذَرْتُهُ) و (تَقَذَّرْتُهُ) کَرِهْتُهُ لِوَسَخِهِ و (أَقْذَرْتُهُ) بِالْأَلِفِ وجَدْتُهُ کَذلِکَ وَ قَدْ یُطلَقُ عَلَی النَّجَسِ قَالَ فِی الْبَارِعِ فِی قَوْلِهِ تَعَالَی «أَوْ جٰاءَ أَحَدٌ مِنْکُمْ مِنَ الْغٰائِطِ» * کَنَّی بِالْغَائِطِ عَنِ (القَذَرِ) وَ تَقَدَّمَ قَوْلُ الْأَزْهَرِیِّ النَّجَسُ الْقَذَرُ الْخَارِجُ مِنْ بَدَنِ الْإِنْسَانِ وَ قَدْ یُسْتَدَلُّ لَهُ بِمَا رُوِی «أَنَّ النَّبیَّ صلَّی اللّه عَلَیْهِ وَ سَلَّمَ لَمَّا خَلَعَ نَعْلَیْهِ قَالَ أَخْبَرَنِی جِبْرِیلُ أَنَّ بِهِمَا قَذَراً» وَ فِی رِوَایَةٍ دَمَ حَلَمَةٍ‌وَ (الْقَذَرُ) هُنَا هُوَ دَمُ الحَلَمَةِ وَ هُوَ نَجِسٌ وَ (الْقَاذُورَةُ) تُطْلَقُ عَلَی (الْقَذَرِ) وَ هُوَ یَتَنَزَّهُ عَنِ (الْأَقْذَارِ) و (الْقَاذُورَاتِ) وَ تُطْلَقُ (الْقَاذُورَةُ) عَلَی الْفَاحِشَةِ وَ‌مِنْهُ اجْتَنِبُوا الْقَاذُورَاتِ الَّتِی نَهَی اللّهُ عَنْهَا‌أَیْ کَالزِّنَا وَ نَحْوِهِ.</w:t>
      </w:r>
    </w:p>
    <w:p>
      <w:pPr>
        <w:pStyle w:val="Heading4"/>
      </w:pPr>
      <w:bookmarkStart w:id="2825" w:name="_Toc2144"/>
      <w:r>
        <w:t>[قذف]</w:t>
      </w:r>
      <w:bookmarkEnd w:id="2825"/>
    </w:p>
    <w:p>
      <w:pPr>
        <w:pStyle w:val="BookText"/>
      </w:pPr>
      <w:r>
        <w:rPr>
          <w:rFonts w:ascii="Amiri" w:hAnsi="Amiri" w:eastAsia="Amiri" w:cs="Amiri"/>
          <w:lang w:bidi="ar-SA"/>
          <w:color w:val="111111"/>
          <w:sz w:val="28"/>
          <w:szCs w:val="28"/>
          <w:rtl/>
        </w:rPr>
        <w:t xml:space="preserve">قَذَفَ: بِالْحِجَارَةِ (قَذْفاً) مِنْ بَابِ ضَرَبَ رَمَی بِهَا و (قَذَفَ) الْمُحْصَنَةَ (قَذْفاً)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80" w:name="pg1050_6836"/>
    <w:bookmarkEnd w:id="480"/>
    <w:p>
      <w:pPr>
        <w:pStyle w:val="BookText"/>
      </w:pPr>
      <w:r>
        <w:rPr>
          <w:rFonts w:ascii="Amiri" w:hAnsi="Amiri" w:eastAsia="Amiri" w:cs="Amiri"/>
          <w:lang w:bidi="ar-SA"/>
          <w:color w:val="111111"/>
          <w:sz w:val="28"/>
          <w:szCs w:val="28"/>
          <w:rtl/>
        </w:rPr>
        <w:t xml:space="preserve">رَمَاهَا بِالْفَاحِشَةِ و (الْقَذِیفَةُ) الْقَبِیحَةُ وَ هِیَ الشَّتْمُ و (قَذَفَ) بِقَوْلِهِ تَکَلَّمَ مِنْ غَیْرِ تَدَبَّرٍ وَ لَا تَأَمُّلٍ و (قَذَفَ) بِالْقَیْ‌ءِ تَقَیَّأَ و (تَقَاذَفَ) الفَرَسُ فِی عَدْوهِ أَسْرَعَ وَ الاسْمُ (القِذَافُ) مِثْلُ کِتَابٍ وَ هُوَ سُرْعَةُ السَّیْرِ و نَاقَةٌ (قِذَافٌ) بِالْکَسْرِ أَیْضاً و (قَذُوفٌ) وِزَانُ رَسُولٍ مُتَقَدِّمَةٌ فِی سَیْرِهَا عَلَی الإِبِلِ وَ (تَقَاذَفَ) الْمَاءُ جَرَی بِسُرْعَةٍ و (قَذَفْتُهُ) (قَذْفاً) مِنْ بَابِ ضَرَبَ اغْتَرَفْتُهُ بِالْیَدِ فِی لُغَةِ أَهْلِ عُمَانَ وَ بَعْضُهُمْ یَجْعَلُ هَذِهِ بِالدَّالِ الْمُهْمَلَةِ وَ الاسْمُ (القُذَافُ) وَ هُوَ مَا یَمْلَأُ الْکَفَّ وَ یُرْمَی بِهِ وَ بُنِیَ عَلَی الضَّمِّ </w:t>
      </w:r>
      <w:r>
        <w:rPr>
          <w:rStyle w:val="FootnoteReference"/>
        </w:rPr>
        <w:footnoteReference w:id="362"/>
      </w:r>
      <w:r>
        <w:rPr>
          <w:rFonts w:ascii="Amiri" w:hAnsi="Amiri" w:eastAsia="Amiri" w:cs="Amiri"/>
          <w:lang w:bidi="ar-SA"/>
          <w:color w:val="111111"/>
          <w:sz w:val="28"/>
          <w:szCs w:val="28"/>
          <w:rtl/>
        </w:rPr>
        <w:t xml:space="preserve">لِأَنَّهُ شَبِیهٌ بِالْفَضْلَةِ </w:t>
      </w:r>
      <w:r>
        <w:rPr>
          <w:rStyle w:val="FootnoteReference"/>
        </w:rPr>
        <w:footnoteReference w:id="363"/>
      </w:r>
      <w:r>
        <w:rPr>
          <w:rFonts w:ascii="Amiri" w:hAnsi="Amiri" w:eastAsia="Amiri" w:cs="Amiri"/>
          <w:lang w:bidi="ar-SA"/>
          <w:color w:val="111111"/>
          <w:sz w:val="28"/>
          <w:szCs w:val="28"/>
          <w:rtl/>
        </w:rPr>
        <w:t xml:space="preserve">و هُوَ مَکْتُوبٌ فِی التَّهْذِیبِ بِالْکَسْرِ.</w:t>
      </w:r>
    </w:p>
    <w:p>
      <w:pPr>
        <w:pStyle w:val="Heading4"/>
      </w:pPr>
      <w:bookmarkStart w:id="2826" w:name="_Toc2145"/>
      <w:r>
        <w:t>[قذل]</w:t>
      </w:r>
      <w:bookmarkEnd w:id="2826"/>
    </w:p>
    <w:p>
      <w:pPr>
        <w:pStyle w:val="BookText"/>
      </w:pPr>
      <w:r>
        <w:rPr>
          <w:rFonts w:ascii="Amiri" w:hAnsi="Amiri" w:eastAsia="Amiri" w:cs="Amiri"/>
          <w:lang w:bidi="ar-SA"/>
          <w:color w:val="111111"/>
          <w:sz w:val="28"/>
          <w:szCs w:val="28"/>
          <w:rtl/>
        </w:rPr>
        <w:t xml:space="preserve">القَذَالُ: جِمَاعُ مُؤَخَّرِ الرَّأْسِ وَ یَکُونُ مِنَ الفَرَسِ مَعْقِدَ العِذَارِ خَلْفَ النَّاصِیَةِ وَ الْجَمْعُ (أَقْذِلَةٌ و قُذُلٌ) بِضَمَّتَیْنِ.</w:t>
      </w:r>
    </w:p>
    <w:p>
      <w:pPr>
        <w:pStyle w:val="Heading4"/>
      </w:pPr>
      <w:bookmarkStart w:id="2827" w:name="_Toc2146"/>
      <w:r>
        <w:t>[قذی]</w:t>
      </w:r>
      <w:bookmarkEnd w:id="2827"/>
    </w:p>
    <w:p>
      <w:pPr>
        <w:pStyle w:val="BookText"/>
      </w:pPr>
      <w:r>
        <w:rPr>
          <w:rFonts w:ascii="Amiri" w:hAnsi="Amiri" w:eastAsia="Amiri" w:cs="Amiri"/>
          <w:lang w:bidi="ar-SA"/>
          <w:color w:val="111111"/>
          <w:sz w:val="28"/>
          <w:szCs w:val="28"/>
          <w:rtl/>
        </w:rPr>
        <w:t xml:space="preserve">قَذِیَتِ: الْعَیْنُ (قَذًی) مِنْ بَابِ تَعِبَ صَارَ فِیهَا الوَسَخُ و (أَقْذَیْتُهَا) بِالْأَلِفِ ألْقَیْتُ فِیهَا (القَذَی) و (قَذَّیْتُهَا) بِالتَّثْقِیلِ أَخْرَجْتُهُ مِنْهَا و (قَذَتْ) (قَذْیاً) مِنْ بَابِ رَمَی أَلْقَتِ (القَذَی).</w:t>
      </w:r>
    </w:p>
    <w:p>
      <w:pPr>
        <w:pStyle w:val="Heading4"/>
      </w:pPr>
      <w:bookmarkStart w:id="2828" w:name="_Toc2147"/>
      <w:r>
        <w:t>[قرب]</w:t>
      </w:r>
      <w:bookmarkEnd w:id="2828"/>
    </w:p>
    <w:p>
      <w:pPr>
        <w:pStyle w:val="BookText"/>
      </w:pPr>
      <w:r>
        <w:rPr>
          <w:rFonts w:ascii="Amiri" w:hAnsi="Amiri" w:eastAsia="Amiri" w:cs="Amiri"/>
          <w:lang w:bidi="ar-SA"/>
          <w:color w:val="111111"/>
          <w:sz w:val="28"/>
          <w:szCs w:val="28"/>
          <w:rtl/>
        </w:rPr>
        <w:t xml:space="preserve">قَرُبَ: الشَّی‌ءُ مِنَّا (قُرْباً) و (قَرَابةً) و (قُرْبَةً) و (قُرْبَی) وَ یُقَالُ الْقُرْبُ فِی الْمَکَانِ و (الْقُرْبَةُ) فِی الْمَنْزِلَةِ و (الْقُرْبَی) و (الْقَرَابَةُ) فِی الرَّحِمِ وَ قِیلَ لِمَا یُتَقَرَّبُ بِهِ إِلَی اللّهِ تَعَالَی (قُرْبَةٌ) بِسُکُونِ الرَّاءِ و الضَّمُّ لِلْإِتْبَاعِ و الْجَمْعُ (قُرَبٌ) و (قُرُبَاتٌ) مِثْلُ غُرَفٍ و غُرُفَاتٍ فِی وُجُوهِهَا وَ یَتَعَدَّی بِالتَّضْعِیفِ فَیُقَالُ (قَرَّبْتُهُ) و (اقْتَرَبَ) دَنَا و (تَقَارَبُوا) قَرُبَ بَعْضُهُمْ مِنْ بَعْضٍ وَ هُوَ (یَسْتَقْرِبُ) الْبَعِیدَ و یَتَنَاوَلُهُ مِنْ (قُرْبٍ) و من (قَرِیبٍ) و (الْقُرْبَانُ) بِالضَّمِّ مِثْلُ (القُرْبَةِ) و الْجَمْعُ (القَرَابِینُ) و (قَرَّبْتُ) إِلَی اللّهِ (قُرْبَاناً). قَالَ أَبُو عَمْرِو بْنُ الْعَلَاءِ (لِلْقَرِیبِ) فِی اللُّغَةِ مَعْنِیَانِ (أَحَدُهُمَا) (قَرِیبُ قُرْبٍ) فَیَسْتَوِی فِیهِ الْمُذَکَّرُ وَ الْمُؤَنَّثِ یُقَالُ زَیْدٌ قَرِیبٌ مِنْکَ وَ هِنْدٌ (قَرِیبٌ) مِنْکَ لِأَنَّهُ مِنْ قُرْبِ الْمَکَانِ و الْمَسَافَةِ فَکَأَنَّهُ قِیلَ هِنْدٌ مَوْضِعُهَا (قَرِیبٌ) وَ مِنْهُ «إِنَّ رَحْمَتَ اللّٰهِ قَرِیبٌ مِنَ الْمُحْسِنِینَ» و (الثَّانِی) (قَرِیبُ قَرَابَةٍ) فَیُطَابِقُ فَیُقَالُ هِنْدٌ (قَرِیبَةٌ) و هُمَا (قَرِیبَتَانِ) وَ قَالَ الْخَلِیلُ (الْقَرِیبُ) وَ الْبَعِیدُ یَسْتَوِی فِیهِمَا الْمُذَکَّرُ و الْمُؤَنَّثُ و الْجَمْعُ و قَالَ ابْنُ الْأَنْبَارِیِّ (قَرِیبٌ) مُذَکَّرٌ مُوَحَّدٌ تَقُولُ هِنْدٌ (قَرِیْبٌ) و الهِنْدَاتُ (قَرِیبٌ) لِأَنَّ الْمَعْنَی الْهِنْدَاتُ مَکَانٌ (قَرِیبٌ) وَ کَذلِکَ بَعِیدٌ وَ یَجُوزُ أَنْ یُقَالُ (قَرِیْبَةٌ) وَ بَعِیدَةٌ لِأَنَّکَ تَبْنِیهِمَا عَلَی (قَرُبتْ) و بَعُدَتْ وَ قَالَ فِی قَوْلِهِ تَعَالَی «إِنَّ رَحْمَتَ اللّٰهِ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81" w:name="pg1050_6838"/>
    <w:bookmarkEnd w:id="481"/>
    <w:p>
      <w:pPr>
        <w:pStyle w:val="BookText"/>
      </w:pPr>
      <w:r>
        <w:rPr>
          <w:rFonts w:ascii="Amiri" w:hAnsi="Amiri" w:eastAsia="Amiri" w:cs="Amiri"/>
          <w:lang w:bidi="ar-SA"/>
          <w:color w:val="111111"/>
          <w:sz w:val="28"/>
          <w:szCs w:val="28"/>
          <w:rtl/>
        </w:rPr>
        <w:t xml:space="preserve">قَرِیبٌ مِنَ الْمُحْسِنِینَ» لَا یَجُوزُ حَمْلُ التَّذْکِیرِ عَلَی مَعْنَی إِنَّ فَضْلَ اللّهِ لِأَنَّهُ صَرْفُ اللّفُظِ عَنْ ظَاهِرِهِ بَلَ لِأَنَّ اللّفظَ وُضِعَ للتَّذْکِیرِ و التَّوْحِیدِ و حَمَلَهُ الأَخَفُشُ عَلَی التّأْوِیلِ فَقَالَ الْمَعْنَی إِنَّ نَظَر اللّهِ. وَ زَیْدٌ (قَرِیبی) وَ هُمُ (الأَقْرِبَاءُ) و (الْأَقَارِبُ) وَ (الأَقرَبُونَ) وَ هِنْدٌ (قَریبَتِی) وَ هُنّ (القَرَائِبُ) و (قَرِبْتُ) الْأَمْرَ (أَقْرَبُهُ) مِنْ بَابِ تَعِبَ وَ فی لُغَةٍ مِنْ بَابِ قَتَلَ (قِرْبَاناً) بِالْکَسْرِ فَعَلْتُهُ أَوْ دَانَیْتُهُ وَ مِنَ الْأَوَّلِ (وَ لٰا تَقْرَبُوا الزِّنیٰ) وَ مِنَ الثَّانی (لَا تَقْرَبِ الحِمَی) أَیْ لَا تَدْنُ مِنْهُ و (قِرَابُ) السَّیْفِ مَعْرُوفٌ وَ الْجَمْعُ (قُرُبٌ) و (أَقْرِبَةٌ) مِثْلُ حِمَارٍ و حُمُرٍ و أَحْمِرَةٍ و (الْقِرَابُ) بِالْکَسْرِ مَصْدَرُ قَارَبَ الْأَمْرَ إِذَا دَانَاهُ یُقَالُ لَوْ أَنَّ لی (قِرَابَ) هَذَا ذَهَباً أَیْ مَا یُقَارِبُ مِلْأَهُ وَ لَوْ جَاءَ (بِقِرَابِ) الْأَرْضِ بِالْکَسْرِ أَیْضاً أَیْ بِمَا یُقَارِبُهَا و (قَارَبْتُهُ) (مُقَارَبَةً) فَأَنَا (مُقَارِبٌ) بِالْکَسْرِ اسْمُ فَاعِلٍ خِلَافُ بَاعَدْتُهُ.و ثَوْبٌ (مُقَارِبٌ) بِالْکَسْرِ أَیْضاً غَیْرُ جَیِّدٍ قَالَ ابْنُ السِّکِّیتِ وَ لَا یُقَالُ (مُقَارَبٌ) بِالْفَتْحِ وَ قَالَ الْفَارَابی شَی‌ءٌ (مُقَارِبٌ) بِالْکَسْرِ أیْ وَسَطٌ. و (الْقِرْبَةُ) بِالْکَسْر مَعْرُوفَةٌ وَ الْجَمْعُ (قِرَبٌ) مِثْلُ سِدْرَةٍ وَ سِدَرٍ.</w:t>
      </w:r>
    </w:p>
    <w:p>
      <w:pPr>
        <w:pStyle w:val="Heading4"/>
      </w:pPr>
      <w:bookmarkStart w:id="2829" w:name="_Toc2148"/>
      <w:r>
        <w:t>[قرح]</w:t>
      </w:r>
      <w:bookmarkEnd w:id="2829"/>
    </w:p>
    <w:p>
      <w:pPr>
        <w:pStyle w:val="BookText"/>
      </w:pPr>
      <w:r>
        <w:rPr>
          <w:rFonts w:ascii="Amiri" w:hAnsi="Amiri" w:eastAsia="Amiri" w:cs="Amiri"/>
          <w:lang w:bidi="ar-SA"/>
          <w:color w:val="111111"/>
          <w:sz w:val="28"/>
          <w:szCs w:val="28"/>
          <w:rtl/>
        </w:rPr>
        <w:t xml:space="preserve">قَرِحَ: الرَّجُلُ (قَرَحاً) فَهُوَ (قَرِحٌ) مِنْ بَابِ تَعِبَ خَرجَتُ بِهِ (قُرُوحٌ) و (قَرَحْتُهُ) (قَرْحاً) مِنْ بَابِ نَفَعَ جَرَحْتُهُ وَ الاسْمُ (القُرْحُ) بِالضَّمِّ وَ قِیلَ الْمَضْمُومُ وَ الْمَفْتُوحُ لُغَتَانِ کَالْجَهْدِ و الْجُهْدِ و الْمَفْتُوحُ لُغَةُ الْحِجَازِ وَ هُوَ (قَرِیحٌ) و (مَقْرُوحٌ) و (قَرَّحْتُهُ) بِالتَّثْقِیلِ مُبَالَغَةٌ وَ تَکْثِیرٌ و (القَرَاحُ) وِزَانُ کَلَامٍ الْخَالِصُ مِنَ الْمَاءِ الّذِی لَمْ یُخَالِطْهُ کَافُورٌ وَ لَا حَنُوطٌ وَ لَا غَیْرُ ذَلِکَ و (القَرَاحُ) أَیْضاً الْمَزْرَعَةُ الَّتِی لَیْسَ فِیهَا بِنَاءٌ وَ لَا شَجَرٌ وَ الْجَمْعُ (أَقْرِحَةٌ) و (اقْتَرَحْتُهُ) ابْتَدَعْتُهُ مِنْ غَیْرِ سَبْق مثال و (قَرَحَ) ذُو الْحَافِرِ (یَقْرَحُ) بِفَتْحَتَیْنِ (قُرُوحاً) انْتَهَتْ أَسْنَانُهُ فَهُوَ (قَارِحٌ) و ذلِکَ عِنْدَ إِکْمَالِ خَمْسِ سِنِینَ.</w:t>
      </w:r>
    </w:p>
    <w:p>
      <w:pPr>
        <w:pStyle w:val="Heading4"/>
      </w:pPr>
      <w:bookmarkStart w:id="2830" w:name="_Toc2149"/>
      <w:r>
        <w:t>[قرد]</w:t>
      </w:r>
      <w:bookmarkEnd w:id="2830"/>
    </w:p>
    <w:p>
      <w:pPr>
        <w:pStyle w:val="BookText"/>
      </w:pPr>
      <w:r>
        <w:rPr>
          <w:rFonts w:ascii="Amiri" w:hAnsi="Amiri" w:eastAsia="Amiri" w:cs="Amiri"/>
          <w:lang w:bidi="ar-SA"/>
          <w:color w:val="111111"/>
          <w:sz w:val="28"/>
          <w:szCs w:val="28"/>
          <w:rtl/>
        </w:rPr>
        <w:t xml:space="preserve">القِرْدُ: حَیَوَانٌ خَبِیثٌ وَ الْأُنْثَی (قِرْدَةٌ) قَالَهُ الْجَوْهَرِیُّ و الصَّغَانِیُّ وَ یُجْمَعُ الذَّکَرُ عَلَی (قُرُودٍ) و (أَقْرَادٍ) مِثْلُ حِمْلٍ و حُمُولٍ وَ أَحْمَالٍ وَ عَلَی (قِرَدَةٍ) أَیْضاً مِثَالُ عِنَبَةٍ و جَمْعُ الْأُنْثَی (قِرَدٌ) مِثْلُ سِدْرَةٍ و سِدَرٍ و (القُرَادُ) مِثْل غُرَابٍ مَا یَتَعَلَّقُ بِالْبَعِیرِ وَ نَحْوِهِ وَ هُوَ کَالْقَمُلِ لِلْإِنْسَانِ الْوَاحِدَةُ (قُرَادَةٌ) و الْجَمْعُ (قِرْدانٌ) مِثْلُ غِرْبَانٍ و (قَرَّدْتُ) البَعِیرَ بِالتَّثْقِیلِ نَزَعْتُ (قُرادَهُ).</w:t>
      </w:r>
    </w:p>
    <w:p>
      <w:pPr>
        <w:pStyle w:val="Heading4"/>
      </w:pPr>
      <w:bookmarkStart w:id="2831" w:name="_Toc2150"/>
      <w:r>
        <w:t>[قرر]</w:t>
      </w:r>
      <w:bookmarkEnd w:id="2831"/>
    </w:p>
    <w:p>
      <w:pPr>
        <w:pStyle w:val="BookText"/>
      </w:pPr>
      <w:r>
        <w:rPr>
          <w:rFonts w:ascii="Amiri" w:hAnsi="Amiri" w:eastAsia="Amiri" w:cs="Amiri"/>
          <w:lang w:bidi="ar-SA"/>
          <w:color w:val="111111"/>
          <w:sz w:val="28"/>
          <w:szCs w:val="28"/>
          <w:rtl/>
        </w:rPr>
        <w:t xml:space="preserve">قَرَّ: الشَّی‌ءُ (قَرًّا) مِنْ بَابِ ضَرَبَ اسْتَقَرَّ بِالْمَکَانِ وَ الاسْمُ (القَرَارُ) وَ مِنْهُ قِیلَ لِلْیَوْمِ الْأَوَّلِ مِنْ أَیَّامِ التَّشْریقِ (یَوْمُ القَرِّ) لِأَنّ النَّاسَ (یَقِرُّونَ) فی مِنی لِلنَّحْرِ وَ (الاسْتِقْرَارُ) التَّمَکُّنُ و (قَرَارُ) الْأَرْضِ الْمُسْتقِرُّ الثَّابتُ. و قَاعٌ قَرْقَرُ: أَیْ مُسْتَوِ و (قَرَّ) الْیَوْمُ (قَرّاً) برد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82" w:name="pg1050_6840"/>
    <w:bookmarkEnd w:id="482"/>
    <w:p>
      <w:pPr>
        <w:pStyle w:val="BookText"/>
      </w:pPr>
      <w:r>
        <w:rPr>
          <w:rFonts w:ascii="Amiri" w:hAnsi="Amiri" w:eastAsia="Amiri" w:cs="Amiri"/>
          <w:lang w:bidi="ar-SA"/>
          <w:color w:val="111111"/>
          <w:sz w:val="28"/>
          <w:szCs w:val="28"/>
          <w:rtl/>
        </w:rPr>
        <w:t xml:space="preserve">وَ الاسْمُ (القُرُّ) بِالضَّمِّ فَهُوَ (قَرٌّ) تَسْمِیَةٌ بِالْمَصْدَرِ و (قَارٌّ) عَلَی الْأَصْلِ أَیْ بَارِدٌ وَ لَیْلَةٌ (قَرَّةٌ و قَارَّةٌ) وَ فِی الْمَثَلِ </w:t>
      </w:r>
      <w:r>
        <w:rPr>
          <w:rStyle w:val="FootnoteReference"/>
        </w:rPr>
        <w:footnoteReference w:id="364"/>
      </w:r>
      <w:r>
        <w:rPr>
          <w:rFonts w:ascii="Amiri" w:hAnsi="Amiri" w:eastAsia="Amiri" w:cs="Amiri"/>
          <w:lang w:bidi="ar-SA"/>
          <w:color w:val="111111"/>
          <w:sz w:val="28"/>
          <w:szCs w:val="28"/>
          <w:rtl/>
        </w:rPr>
        <w:t xml:space="preserve">(وَلّ حارَّها مَنْ تَولَّی قَارَّهَا) أَیْ وَلِّ شَرَّهَا مَنْ تَوَلَّی خَیْرَهَا أَوْ حَمِّلْ ثِقْلَکَ مَنْ یَنْتَفِعُ بِکَ و (قَرَّتِ) العینُ (قُرَّةً) بِالضَّمِ و (قُرُوراً) بَرَدَتْ سُرُوراً وَ فِی الْکُلِّ لُغَةٌ أُخْرَی مِنْ بَابِ تَعِبَ و (أَقَرُّ) اللّهُ الْعَیْنَ بِالْوَلَدِ وَ غَیْرِهِ (إِقْرَاراً) فِی التَّعْدِیَةِ وَ (أَقَرَّ) اللّهُ الرَّجُلَ (إِقْرَاراً) أَصَابَهُ (بالقُرِّ) فَهُوَ (مَقْرورٌ) عَلَی غَیْرِ قِیَاسٍ وَ (أَقرَّ) بالشَّی‌ءِ اعْتَرَفَ بِهِ وَ (أَقْرَرْتُ) الْعَامِلَ عَلَی عَمَلِهِ و الطَّیْرَ فِی وَکْرِهِ تَرَکْتُهُ (قَارًّا). و (الْقَارُورَةُ) إِنَاءٌ مِنْ زُجَاجٍ و الْجَمْعُ (الْقَوَارِیرُ) و (الْقَارُورَةُ) أَیْضاً وِعَاءُ الرُّطَبِ و التَّمْرِ وَ هِیَ (القَوْصَرَّةُ) و تُطْلَقُ (القَارُورَةُ) عَلَی الْمَرْأَةِ لِأَنَّ الْوَلَدَ أَوْ الْمَنِیَّ (یَقِرُّ) فِی رَحِمِهَا کَمَا یَقرُّ الشَّی‌ءُ فی الإِنَاءِ أَوْ تَشْبِیهاً بآنِیة الزجاج لِضَعْفِهَا قال الأَزْهَرِیُّ و الْعَرَبُ تَکنِی عَنِ الْمَرْأَةِ (بِالْقَارُورَةِ) وَ الْقَوْصَرَّةِ.</w:t>
      </w:r>
    </w:p>
    <w:p>
      <w:pPr>
        <w:pStyle w:val="Heading4"/>
      </w:pPr>
      <w:bookmarkStart w:id="2832" w:name="_Toc2151"/>
      <w:r>
        <w:t>[قرش]</w:t>
      </w:r>
      <w:bookmarkEnd w:id="2832"/>
    </w:p>
    <w:p>
      <w:pPr>
        <w:pStyle w:val="BookText"/>
      </w:pPr>
      <w:r>
        <w:rPr>
          <w:rFonts w:ascii="Amiri" w:hAnsi="Amiri" w:eastAsia="Amiri" w:cs="Amiri"/>
          <w:lang w:bidi="ar-SA"/>
          <w:color w:val="111111"/>
          <w:sz w:val="28"/>
          <w:szCs w:val="28"/>
          <w:rtl/>
        </w:rPr>
        <w:t xml:space="preserve">قُرَیْشٌ: هُوَ النَّضْرُ بْنُ کِنَانَةَ وَ مَنْ لَمْ یَلِدْهُ فَلَیْس بِقُرَشِیٍّ وَ قِیلَ قُرَیْشٌ هُوَ فِهْرُ بْنُ مالِکٍ وَ مَنْ لَمْ یَلِدْهُ فَلَیْس مِنْ قُرَیْشٍ نَقَلَهُ السُّهَیْلِیُّ و غیره وَ أَصْلُ (الْقَرْشِ) الْجَمْعُ وَ (تَقَرَّشُوا) إِذَا تَجَمّعُوا وَ بِذَلِکَ سمِیتُ (قُرَیْشٌ) وَ قِیلَ (قُرَیْشٌ) دَابَّةٌ تسْکُنُ الْبحْر وَ بِهِ سُمِّی الرَّجُلُ قَالَ الشَّاعِرُ: و قُرَیْشٌ هِیَ الَّتِی تَسْکُنُ الْبَحْرَ بِهَا سُمّیَتْ قُرَیْشٌ قُرَیْشَا وَ یُنْسَبُ إِلَی (قُرَیْشٍ) بِحَذْفِ الْیَاءِ فَیُقَالُ (قُرَشِیٌّ) وَ رُبَّمَا نُسِبَ إِلَیْهِ فِی الشِّعْرِ مِنْ غَیْرِ تَغْیِیرٍ فَیُقَالُ (قُرَیْشِیٌّ).</w:t>
      </w:r>
    </w:p>
    <w:p>
      <w:pPr>
        <w:pStyle w:val="Heading4"/>
      </w:pPr>
      <w:bookmarkStart w:id="2833" w:name="_Toc2152"/>
      <w:r>
        <w:t>[قرص]</w:t>
      </w:r>
      <w:bookmarkEnd w:id="2833"/>
    </w:p>
    <w:p>
      <w:pPr>
        <w:pStyle w:val="BookText"/>
      </w:pPr>
      <w:r>
        <w:rPr>
          <w:rFonts w:ascii="Amiri" w:hAnsi="Amiri" w:eastAsia="Amiri" w:cs="Amiri"/>
          <w:lang w:bidi="ar-SA"/>
          <w:color w:val="111111"/>
          <w:sz w:val="28"/>
          <w:szCs w:val="28"/>
          <w:rtl/>
        </w:rPr>
        <w:t xml:space="preserve">القُرْصُ: مَعْرُوفٌ وَ الْجَمْعُ أَقْرَاصٌ مِثْلُ قُفْلٍ وَ أَقْفَالٍ و (قِرَصَةٌ) مِثْلُ عِنَبَةٍ و (قَرَّصْتُ) الْعَجِینَ بالتَّثْقِیلِ قَطَعْتُهُ (قُرْصاً قُرْصاً) و (قَرَصْتُ) الشَّی‌ءَ (قَرْصاً) مِنْ بَابِ قَتَلَ لَوَیْتُ عَلَیْهِ بِأَصْبَعَیْنِ وَ قَالَ الزَّمَخْشَرِیُّ (قَرَصَهُ) بظُفْرَیْهِ أَخَذَ جِلْدَهُ بِهِمَا وَ فِی الْحَدِیثِ «حُتِّیهِ ثم اقْرُصِیهِ» (فَالْقَرْصُ) الْأَخْذُ بِأَطْرَافِ الْأَصَابعِ وَ قَالَ الْجَوْهَرِیُّ (الْقَرْصُ) الْغَسْلُ بِأَطْرَافِ الْأَصَابِعِ. وَ قِیلَ هُوَ الْقَلْعُ بِالظُّفْرِ وَ نَحْوِهِ وَ‌قَوْلُهُ ثُمَّ اغْسِلِیه بالْمَاءِ‌أَمَرَ بِغَسْلِهِ ثَانِیاً بَعْدَ الْغَسْلِ بِأَطْرَافِ الْأَصَابِعِ مُبَالَغَةٌ فِی الْإِنْقَاءِ وَ یَقْرُبُ مِنْ ذَلِکَ الاسْتِنْجَاءُ بِالْمَاءِ بَعْدَ الْحِجَارَةِ لَکِنَّهُ لَا یَجِبُ هُنَا دَفْعاً لِلْحَرَجِ لِتَکَرُّرِهِ فِی کُلِّ یَوْمٍ و لَیْلَةٍ و (قَرَصَهُ) بِلِسَانِهِ (قَرْصاً) آذَاهُ. و نَالَهُ مِنْ جِهَتِهِ و (قارِصَةٌ) أَیْ کَلِمَةٌ مُؤْلِمةٌ.</w:t>
      </w:r>
    </w:p>
    <w:p>
      <w:pPr>
        <w:pStyle w:val="Heading4"/>
      </w:pPr>
      <w:bookmarkStart w:id="2834" w:name="_Toc2153"/>
      <w:r>
        <w:t>[قرض]</w:t>
      </w:r>
      <w:bookmarkEnd w:id="2834"/>
    </w:p>
    <w:p>
      <w:pPr>
        <w:pStyle w:val="BookText"/>
      </w:pPr>
      <w:r>
        <w:rPr>
          <w:rFonts w:ascii="Amiri" w:hAnsi="Amiri" w:eastAsia="Amiri" w:cs="Amiri"/>
          <w:lang w:bidi="ar-SA"/>
          <w:color w:val="111111"/>
          <w:sz w:val="28"/>
          <w:szCs w:val="28"/>
          <w:rtl/>
        </w:rPr>
        <w:t xml:space="preserve">قَرَضْتُ: الشَّی‌ءَ (قَرْضاً) مِنْ بَابِ ضَرَبَ قَطَعْتُهُ (بِالْمِقْرَاضَیْنِ) و (الْمِقْرَاضُ) أَیْضاً بِکَسْرِ الْمِیمِ و الْجَمْعُ (مَقَارِیضُ) وَ لَا یُقَالُ إِذَا جَمَعْت بَیْنَهُمَا (مِقْرَاضٌ) کَمَا تَقُولُ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83" w:name="pg1050_6842"/>
    <w:bookmarkEnd w:id="483"/>
    <w:p>
      <w:pPr>
        <w:pStyle w:val="BookText"/>
      </w:pPr>
      <w:r>
        <w:rPr>
          <w:rFonts w:ascii="Amiri" w:hAnsi="Amiri" w:eastAsia="Amiri" w:cs="Amiri"/>
          <w:lang w:bidi="ar-SA"/>
          <w:color w:val="111111"/>
          <w:sz w:val="28"/>
          <w:szCs w:val="28"/>
          <w:rtl/>
        </w:rPr>
        <w:t xml:space="preserve">الْعَامَّةُ وَ إِنَّمَا یُقَالُ عِنْدَ اجْتِمَاعِهِمَا قَرَضْتُهُ (بِالْمِقْرَاضَیْنِ) وَ فِی الْوَاحِدِ قَرَضْتُهُ (بِالْمِقْرَاضِ) و (قَرَضَ) الْفَأْرُ الثَّوْبَ (قَرْضاً) أَکَلَهُ و (قَرَضْتُ) الْمَکَانَ عَدَلْتُ عَنْهُ وَ مِنْهُ قَوْلُهُ تَعَالَی «وَ إِذٰا غَرَبَتْ تَقْرِضُهُمْ ذٰاتَ الشِّمٰالِ» و (قَرَضْتُ) الْوَادِی جُزْتُهُ و (قَرَضَ) فُلَانٌ مَاتَ و (قَرَضْتُ) الشِّعْرَ نَظَّمْتُهُ فَهُوَ (قَرِیضٌ) فَعِیلٌ بِمَعْنَی مَفْعُولٍ لِأَنَّهُ اقْتِطَاعٌ مِنَ الْکَلَامِ قَالَ ابْنُ دُرَیْدِ وَ لَیْسَ فِی الْکَلَامِ (یَقْرُضُ) الْبَتَّةَ یَعْنِی بِالضَّمِّ و انَّمَا الْکَلَامُ (یَقْرِضُ) مِثْلُ یَضْرِبُ و (ابْنُ مِقْرَضٍ) مِثَالُ مِقْوَدٍ یُقَالُ هُوَ النِّمْسُ وَ فِی الْبَارِعِ (ابْنُ مِقْرَضٍ) دُوَیْبَّةٌ مِثْلُ الهِرِّ تَکُونُ فِی الْبُیُوتِ فَإِذَا غَضِبَ (قَرَضَ) الثِّیَابَ ثُمَّ قَالَ بَعْدَ ذلِکَ و (ابْنُ مِقْرَضٍ) ذُو الْقَوَائِمِ الْأَرْبَعِ الطّوِیلُ الظَّهْرِ قَتَّالُ الْحَمَامِ وَ هَذِهِ عِبارَةُ الْأَزْهَرِیّ أَیْضاً وَ قِیلَ هُوَ دُوَیْبَّةٌ یُقَالُ لَها بِالْفَارِسِیَّةِ (دَلَهْ) ثُمَّ عُرِّب دَلَهْ فَقِیلَ (دلَقٌ) و الْجَمْعُ (بَنَاتُ مِقْرَضٍ) و (القَرْضُ) ما تُعْطِیهِ غَیْرَکَ مِنَ الْمَالِ لتُقْضَاهُ وَ الْجَمْعُ (قُرُوضٌ) مِثْلُ فَلْسٍ و فُلُوسٍ وَ هُوَ اسْمٌ مِنْ (أَقْرَضْتُهُ) الْمَالَ (إِقْرَاضاً) و (اسْتَقْرَضَ) طلب (الْقَرض) و (اقْتَرض) أَخَذَهُ و (تَقَارَضَا) الثّناءَ أَثْنی کُلُّ واحِدٍ عَلَی صَاحِبِهِ و (قَارَضَهُ) مِن الْمالِ (قِرَاضاً) مِنْ بَابِ قَاتَلَ وَ هُوَ (الْمُضَارَبَةُ).</w:t>
      </w:r>
    </w:p>
    <w:p>
      <w:pPr>
        <w:pStyle w:val="Heading4"/>
      </w:pPr>
      <w:bookmarkStart w:id="2835" w:name="_Toc2154"/>
      <w:r>
        <w:t>[قرط]</w:t>
      </w:r>
      <w:bookmarkEnd w:id="2835"/>
    </w:p>
    <w:p>
      <w:pPr>
        <w:pStyle w:val="BookText"/>
      </w:pPr>
      <w:r>
        <w:rPr>
          <w:rFonts w:ascii="Amiri" w:hAnsi="Amiri" w:eastAsia="Amiri" w:cs="Amiri"/>
          <w:lang w:bidi="ar-SA"/>
          <w:color w:val="111111"/>
          <w:sz w:val="28"/>
          <w:szCs w:val="28"/>
          <w:rtl/>
        </w:rPr>
        <w:t xml:space="preserve">الْقِیرَاطُ: یُقَالُ أَصْلُهُ (قِرَّاطٌ) لَکِنَّهُ أُبْدِلَ مِنْ أَحَدِ الْمُضَعَّفَیْنِ یَاءً لِلتَّخْفِیفِ کَمَا فِی دِینَارٍ وَ نَحْوِهِ وَ لهَذَا یُرَدُّ فِی الْجَمْعِ إِلَی أَصْلِهِ فَیُقَالُ (قَرَارِیطُ) قَالَ بَعْضُ الْحُسَّابِ (الْقِیرَاطُ) فِی لُغَةِ الْیُونَانِ حَبَّةُ خُرْنُوبٍ وَ هُوَ نِصْفُ دَانِقٍ و الدِّرْهَمُ عِنْدَهُمُ اثْنَتَا عَشْرَةَ حَبَّةً وَ الْحُسَّابَ یَقْسِمُونَ الْأَشْیَاءَ أَرْبَعَةً وَ عِشْرِینَ قِیرَاطاً لِأَنَّهُ أَوَّلُ عَدَدٍ لَهُ ثُمْنٌ وَ رُبُعٌ وَ نِصْفٌ و ثُلُثٌ صَحِیحَاتٌ مِنْ غَیْرِ کَسْرٍ و (القُرْطُ) مَا یُعَلَّقُ فِی شَحْمَةِ الأُذُنِ وَ الْجَمْعُ (أَقْرِطَةٌ) و (قِرَطَةٌ) وِزَانُ عِنَبَةٍ.و</w:t>
      </w:r>
    </w:p>
    <w:p>
      <w:pPr>
        <w:pStyle w:val="Heading4"/>
      </w:pPr>
      <w:bookmarkStart w:id="2836" w:name="_Toc2155"/>
      <w:r>
        <w:t>[قرطس]</w:t>
      </w:r>
      <w:bookmarkEnd w:id="2836"/>
    </w:p>
    <w:p>
      <w:pPr>
        <w:pStyle w:val="BookText"/>
      </w:pPr>
      <w:r>
        <w:rPr>
          <w:rFonts w:ascii="Amiri" w:hAnsi="Amiri" w:eastAsia="Amiri" w:cs="Amiri"/>
          <w:lang w:bidi="ar-SA"/>
          <w:color w:val="111111"/>
          <w:sz w:val="28"/>
          <w:szCs w:val="28"/>
          <w:rtl/>
        </w:rPr>
        <w:t xml:space="preserve">الْقُرْطَاسُ: مَا یُکْتَبُ فِیهِ وَ کَسْرُ الْقَافِ أَشْهَرُ مِنْ ضَمِّهَا وَ (الْقَرْطَسُ) وِزَانُ جَعْفَرٍ لُغَةٌ فِیهِ و الْقِرْطَاسُ قِطْعَةٌ مِنَ أدِیمٍ تُنْصَبُ لِلنِّضَالِ فَإِذَا أَصَابَهُ الرّامِی قِیلَ (قَرْطَسَ) (قَرْطَسَةً) مِثْلُ دَحْرَج دَحْرَجَةً وَ الْفَاعِلُ (مُقَرْطِسٌ) و یَجُوزُ إِسْنَاد الْفِعْلِ إِلَی الرِّمْیَةِ.و</w:t>
      </w:r>
    </w:p>
    <w:p>
      <w:pPr>
        <w:pStyle w:val="Heading4"/>
      </w:pPr>
      <w:bookmarkStart w:id="2837" w:name="_Toc2156"/>
      <w:r>
        <w:t>[قرطق]</w:t>
      </w:r>
      <w:bookmarkEnd w:id="2837"/>
    </w:p>
    <w:p>
      <w:pPr>
        <w:pStyle w:val="BookText"/>
      </w:pPr>
      <w:r>
        <w:rPr>
          <w:rFonts w:ascii="Amiri" w:hAnsi="Amiri" w:eastAsia="Amiri" w:cs="Amiri"/>
          <w:lang w:bidi="ar-SA"/>
          <w:color w:val="111111"/>
          <w:sz w:val="28"/>
          <w:szCs w:val="28"/>
          <w:rtl/>
        </w:rPr>
        <w:t xml:space="preserve">الْقَرْطَقُ: مِثَالُ جَعْفَرٍ مَلْبُوسٌ یُشْبِهُ القَبَاءَ وَ هُوَ مِنْ مَلَابِس الْعَجَمِ.و</w:t>
      </w:r>
    </w:p>
    <w:p>
      <w:pPr>
        <w:pStyle w:val="Heading4"/>
      </w:pPr>
      <w:bookmarkStart w:id="2838" w:name="_Toc2157"/>
      <w:r>
        <w:t>[قرطم]</w:t>
      </w:r>
      <w:bookmarkEnd w:id="2838"/>
    </w:p>
    <w:p>
      <w:pPr>
        <w:pStyle w:val="BookText"/>
      </w:pPr>
      <w:r>
        <w:rPr>
          <w:rFonts w:ascii="Amiri" w:hAnsi="Amiri" w:eastAsia="Amiri" w:cs="Amiri"/>
          <w:lang w:bidi="ar-SA"/>
          <w:color w:val="111111"/>
          <w:sz w:val="28"/>
          <w:szCs w:val="28"/>
          <w:rtl/>
        </w:rPr>
        <w:t xml:space="preserve">القِرْطِمُ: حَبُّ الْعُصْفُرِ وَ هُوَ بِکَسْرَتَیْنِ أَفْصَحُ مِنْ ضَمَّتَیْنِ وَ فی التَّهْذِیبِ وَ أَمَّا (القَرْطَبَانُ) الذی تَقُولُهُ الْعَامَّةُ لِلَّذِی لَا غَیْرَةَ لَهُ فَهُوَ مُغَیّرٌ عَنْ وَجْهِهِ قَال الْأَصْمَعِیُّ أَصْلُهُ کَلْبَتَانٌ مِنَ الکَلَبِ وَ هُوَ الْقِیَادَةُ و التّاءُ و النُّونُ زَائِدَتَانِ قَالَ وَ هَذِهِ اللَّفْظَةُ هِیَ الْقَدِیمَةُ عَنِ الْعَرَبِ و غَیَّرَتْها الْعَامَّةُ الْأُولَی فَقَالَتْ (قَلْطَبَانٌ) ثُم جَاءَتْ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84" w:name="pg1050_6844"/>
    <w:bookmarkEnd w:id="484"/>
    <w:p>
      <w:pPr>
        <w:pStyle w:val="BookText"/>
      </w:pPr>
      <w:r>
        <w:rPr>
          <w:rFonts w:ascii="Amiri" w:hAnsi="Amiri" w:eastAsia="Amiri" w:cs="Amiri"/>
          <w:lang w:bidi="ar-SA"/>
          <w:color w:val="111111"/>
          <w:sz w:val="28"/>
          <w:szCs w:val="28"/>
          <w:rtl/>
        </w:rPr>
        <w:t xml:space="preserve">عَامَّةٌ سُفْلَی فَغَیَّرَتْ عَلَی الْأُولَی وَ قَالَتْ (قَرْطَبَانٌ).</w:t>
      </w:r>
    </w:p>
    <w:p>
      <w:pPr>
        <w:pStyle w:val="Heading4"/>
      </w:pPr>
      <w:bookmarkStart w:id="2839" w:name="_Toc2158"/>
      <w:r>
        <w:t>[قرظ]</w:t>
      </w:r>
      <w:bookmarkEnd w:id="2839"/>
    </w:p>
    <w:p>
      <w:pPr>
        <w:pStyle w:val="BookText"/>
      </w:pPr>
      <w:r>
        <w:rPr>
          <w:rFonts w:ascii="Amiri" w:hAnsi="Amiri" w:eastAsia="Amiri" w:cs="Amiri"/>
          <w:lang w:bidi="ar-SA"/>
          <w:color w:val="111111"/>
          <w:sz w:val="28"/>
          <w:szCs w:val="28"/>
          <w:rtl/>
        </w:rPr>
        <w:t xml:space="preserve">القَرَظُ: حَبٌّ مَعْرُوفٌ یَخْرُجُ فِی غُلْفٍ کَالْعَدَسِ مِنْ شَجَرِ العِضَاهِ وَ بَعْضُهُمْ یَقُولُ (الْقَرَظُ) وَرَقُ السَّلَمِ یُدْبَغُ بِهِ الْأَدِیمُ وَ هُوَ تَسَامُحٌ فَإِنَّ الْوَرَق لَا یُدبَغُ بِهِ وَ إِنَّمَا یُدْبَغُ بِالْحَبّ وَ بَعْضُهُمْ یَقُولُ (الْقَرَظُ) شَجَرٌ وَ هُوَ تَسَامُحٌ أَیْضاً فَإِنَّهُمْ یَقُولُونَ جَنَیْتُ (الْقَرظَ) و الشَّجَرُ لا یُجْنَی وَ إِنَّمَا یُجْنَی ثَمَرُهُ یُقَالُ (قَرَظْتُ) (قَرْظاً) مِنْ بَابِ ضَرَبَ إِذَا جَنَیْتَهُ أَوْ جَمَعْتَهُ وَ الْفَاعِلُ (قَارِظٌ) وَ الْبَائِعُ (قَرَّاظٌ) لِأَنَّهُ حِرْفَةٌ و (قَرَظْتُ) الْأَدِیمَ (قَرْظاً) أَیْضاً دَبَغْتُهُ (بالقَرَظِ) فَهُوَ أَدِیمٌ (مَقْرُوظٌ) و (القَرَظَةُ) الحَبَّةُ مِنْهُ مِثْلُ الْقَصَبِ و الْقَصَبَةِ و تَصْغِیرُ الوَاحِدَةِ (قُرَیْظَةٌ) وَ بِهَا سُمِّیَ وَ مِنْهُ (بَنُو قُرَیْظَةَ) وَ هُمْ إِخْوَةُ بَنِی النَّضِیرِ وَ هُمْ حَیَّانِ مِنَ الْیَهُودِ کَانُوا بِالْمَدِینَةِ فَأَمَّا (قُرَیْظَةُ) فقُتِلَتْ مُقَاتِلَتُهُمْ و سُبِیَتْ ذرَارِیهِمْ لِنَقْضِهِمُ الْعَهْدَ وَ أَمَّا بَنُو النَّضِیرِ فَأُجْلُوا إِلَی الشَّأْمِ وَ یُقَالُ إِنَّهُمْ دَخَلُوا فِی الْعَرَبِ مَعَ بَقَائِهِمْ عَلَی أَنْسَابِهِمْ</w:t>
      </w:r>
    </w:p>
    <w:p>
      <w:pPr>
        <w:pStyle w:val="Heading4"/>
      </w:pPr>
      <w:bookmarkStart w:id="2840" w:name="_Toc2159"/>
      <w:r>
        <w:t>[قرع]</w:t>
      </w:r>
      <w:bookmarkEnd w:id="2840"/>
    </w:p>
    <w:p>
      <w:pPr>
        <w:pStyle w:val="BookText"/>
      </w:pPr>
      <w:r>
        <w:rPr>
          <w:rFonts w:ascii="Amiri" w:hAnsi="Amiri" w:eastAsia="Amiri" w:cs="Amiri"/>
          <w:lang w:bidi="ar-SA"/>
          <w:color w:val="111111"/>
          <w:sz w:val="28"/>
          <w:szCs w:val="28"/>
          <w:rtl/>
        </w:rPr>
        <w:t xml:space="preserve">القَرْعُ: الْمَأْکُولُ بِسُکُونِ الرَّاءِ و فَتْحِهَا لُغَتَانِ قَالَهُ ابْنُ السِّکِّیتِ و السُّکُونُ هُوَ الْمَشْهُورُ فِی الْکُتُبِ وَ هُوَ الدُّبَّاءُ وَ یُقَالُ لَیْسَ الْقَرْعُ بِعَرَبِیّ قَالَ ابْنُ دُرَیْدٍ وَ أَحْسَبُهُ مُشَبَّها بِالرَّأْسِ الْأَقْرَعِ وَ (الْقَرَعُ) بِفَتْحَتَیْنِ الصَّلَعُ وَ هُوَ مَصْدَرُ (قَرِعَ) الرَّأْسُ مِنْ بَابِ تَعِبَ إِذَا لَمْ یَبْقَ عَلَیْهِ شَعْرٌ وَ قَالَ الْجَوْهَرِی إِذَا ذَهَبَ شَعْرُهُ مِنْ آفَةٍ. وَ رَجُلٌ (أَقْرَعُ) وَ امْرَأَةٌ (قَرْعَاءُ) وَ الْجَمْعُ (قُرْعٌ) مِنْ بَابِ أَحْمَرَ و (قُرْعَانٌ) فِی الْجَمْعِ أَیْضاً وَ اسْمُ ذَلِکَ الْمَوْضِعِ (الْقُرَعَةُ) بِالتَّحْرِیکِ وَ هُوَ عَیْبٌ لِأَنَّهُ یَحْدُثُ عَنْ فَسَادٍ فِی الْعُضْوِ و (قَرِعَ) الْمَنْزِلُ (قَرَعاً) مِنْ بَابِ تَعِبَ أَیْضاً إِذَا خَلَا مِنَ النَّعَمِ و (قَرَعَ) الْفَحْلُ النَّاقَةَ (قَرْعاً) مِنْ بَابِ نَفَعَ وَ مِنْهُ قِیلَ (قَرَعَ) السَّهْمُ القِرْطَاسَ (قَرْعاً) مِنْ بَابِ نَفَعَ أَیْضاً إِذَا أَصَابَهُ و (الْقَرَعُ) بِفَتْحَتَیْنِ الخَطَرُ وَ هُوَ السَّبَقُ و النَّدَبُ الَّذِی یُستَبَقُ عَلَیْهِ و (قَرَعْتُ) الْبَابَ (قَرْعاً) بِمَعْنَی طَرَقْتُهُ و نَقَرْتُ عَلَیْهِ و (الْمِقْرَعَةُ) بِالْکَسْرِ مَعْرُوفَةٌ و (قَرَعْتُهُ) (بِالْمِقْرَعَةِ) (قَرْعاً) أَیْضاً ضَرَبْتُهُ بِهَا و (قَارِعَةُ) الطَّرِیقِ أَعْلَاهُ وَ هُوَ مَوْضِعُ قَرْعِ الْمَارَّةِ و (تَقَارَعَ) الْقَوْمُ و (اقْتَرَعُوا) وَ الاسْمُ (الْقُرْعَةُ) و (أَقْرَعْتُ) بَیْنَهُمْ (إِقْرَاعاً) هَیَّأْتُهُمْ (لِلْقُرْعَةِ) عَلَی شَی‌ءٍ و (قَارَعْتُهُ) (فَقَرَعْتُهُ) (أَقْرَعُهُ) بِفَتْحَتَیْنِ غَلَبْتُهُ.</w:t>
      </w:r>
    </w:p>
    <w:p>
      <w:pPr>
        <w:pStyle w:val="Heading4"/>
      </w:pPr>
      <w:bookmarkStart w:id="2841" w:name="_Toc2160"/>
      <w:r>
        <w:t>[قرف]</w:t>
      </w:r>
      <w:bookmarkEnd w:id="2841"/>
    </w:p>
    <w:p>
      <w:pPr>
        <w:pStyle w:val="BookText"/>
      </w:pPr>
      <w:r>
        <w:rPr>
          <w:rFonts w:ascii="Amiri" w:hAnsi="Amiri" w:eastAsia="Amiri" w:cs="Amiri"/>
          <w:lang w:bidi="ar-SA"/>
          <w:color w:val="111111"/>
          <w:sz w:val="28"/>
          <w:szCs w:val="28"/>
          <w:rtl/>
        </w:rPr>
        <w:t xml:space="preserve">(قَرَفْتُ) الشَّی‌ءَ (قَرْفاً) مِنْ بَابِ ضَرَبَ قَشَرْتُهُ و (قَارَفْتُهُ) (مُقَارَفَةً) و (قِرَافاً) مِنْ بَابِ قَاتَلَ قَارَبْتُهُ و (اقْتِرَافُ) الذَّنْبِ فِعْلُهُ و (قَرَفَ) لِأَهْلِهِ مِنْ بَابِ ضَرَبَ أَیْضاً اکْتَسَبَ و (اقْتَرَفَ) (اقْتِرَافاً) أَیْضاً قَالَ أَبُو زَیْدٍ وَ هُوَ مَا اسْتَفَدْتَ مِنْ مَالٍ حَلَالٍ أَوْ حَرَامٍ.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85" w:name="pg1050_6846"/>
    <w:bookmarkEnd w:id="485"/>
    <w:p>
      <w:pPr>
        <w:pStyle w:val="Heading4"/>
      </w:pPr>
      <w:bookmarkStart w:id="2842" w:name="_Toc2161"/>
      <w:r>
        <w:t>[قرق]</w:t>
      </w:r>
      <w:bookmarkEnd w:id="2842"/>
    </w:p>
    <w:p>
      <w:pPr>
        <w:pStyle w:val="BookText"/>
      </w:pPr>
      <w:r>
        <w:rPr>
          <w:rFonts w:ascii="Amiri" w:hAnsi="Amiri" w:eastAsia="Amiri" w:cs="Amiri"/>
          <w:lang w:bidi="ar-SA"/>
          <w:color w:val="111111"/>
          <w:sz w:val="28"/>
          <w:szCs w:val="28"/>
          <w:rtl/>
        </w:rPr>
        <w:t xml:space="preserve">القَرِق: وزانُ نَبِقٍ و کَلِمٍ الْقَاعُ الْمُسْتَوِی قَال الشّاعِرُ یَصِفُ إِبلًا </w:t>
      </w:r>
      <w:r>
        <w:rPr>
          <w:rStyle w:val="FootnoteReference"/>
        </w:rPr>
        <w:footnoteReference w:id="365"/>
      </w:r>
      <w:r>
        <w:rPr>
          <w:rFonts w:ascii="Amiri" w:hAnsi="Amiri" w:eastAsia="Amiri" w:cs="Amiri"/>
          <w:lang w:bidi="ar-SA"/>
          <w:color w:val="111111"/>
          <w:sz w:val="28"/>
          <w:szCs w:val="28"/>
          <w:rtl/>
        </w:rPr>
        <w:t xml:space="preserve">: کأَنَّ أَیْدیهِنّ بالقاعِ القَرِقْ أَیْدِی جَوَارٍ یَتَعَاطَیْن الْوَرِقْ و (قَرِقَ) الرّجُلُ (قَرَقاً) مِنْ بَابِ تَعِبَ لَعِبَ و الاسْمُ (القِرْقُ) وِزَان حِمْلٍ قَالَ الْأَزْهَرِی (الْقِرْقُ) لُعْبَةٌ مَعْرُوفَةٌ قَالَ الشَّاعِرُ: و أعْلَاطُ الْکَوَاکِبِ مُرْسَلَاتٌ کَجَعْلِ القِرْقِ غَایَتُهَا النِّصَابُ و</w:t>
      </w:r>
    </w:p>
    <w:p>
      <w:pPr>
        <w:pStyle w:val="Heading4"/>
      </w:pPr>
      <w:bookmarkStart w:id="2843" w:name="_Toc2162"/>
      <w:r>
        <w:t>[قرقل]</w:t>
      </w:r>
      <w:bookmarkEnd w:id="2843"/>
    </w:p>
    <w:p>
      <w:pPr>
        <w:pStyle w:val="BookText"/>
      </w:pPr>
      <w:r>
        <w:rPr>
          <w:rFonts w:ascii="Amiri" w:hAnsi="Amiri" w:eastAsia="Amiri" w:cs="Amiri"/>
          <w:lang w:bidi="ar-SA"/>
          <w:color w:val="111111"/>
          <w:sz w:val="28"/>
          <w:szCs w:val="28"/>
          <w:rtl/>
        </w:rPr>
        <w:t xml:space="preserve">الْقَرْقَلُ: مِثْلُ جَعْفَرٍ قَمِیْصُ لِلنِّسَاءِ وَ الْجَمْعُ قَرَاقِلُ.</w:t>
      </w:r>
    </w:p>
    <w:p>
      <w:pPr>
        <w:pStyle w:val="Heading4"/>
      </w:pPr>
      <w:bookmarkStart w:id="2844" w:name="_Toc2163"/>
      <w:r>
        <w:t>[قرم]</w:t>
      </w:r>
      <w:bookmarkEnd w:id="2844"/>
    </w:p>
    <w:p>
      <w:pPr>
        <w:pStyle w:val="BookText"/>
      </w:pPr>
      <w:r>
        <w:rPr>
          <w:rFonts w:ascii="Amiri" w:hAnsi="Amiri" w:eastAsia="Amiri" w:cs="Amiri"/>
          <w:lang w:bidi="ar-SA"/>
          <w:color w:val="111111"/>
          <w:sz w:val="28"/>
          <w:szCs w:val="28"/>
          <w:rtl/>
        </w:rPr>
        <w:t xml:space="preserve">القِرَامُ: مِثْلُ کِتَابٍ السِّتْرُ الرَّقِیقُ وَ بَعْضُهُمْ یَزِیدُ وَ فِیهِ رَقْمٌ و نُقُوشٌ و (المِقْرَمُ) وِزَانُ مِقْوَدٍ و (المِقْرَمَةُ) بِالْهَاءِ أَیْضاً مِثْلُهُ.و</w:t>
      </w:r>
    </w:p>
    <w:p>
      <w:pPr>
        <w:pStyle w:val="Heading4"/>
      </w:pPr>
      <w:bookmarkStart w:id="2845" w:name="_Toc2164"/>
      <w:r>
        <w:t>[قرمد]</w:t>
      </w:r>
      <w:bookmarkEnd w:id="2845"/>
    </w:p>
    <w:p>
      <w:pPr>
        <w:pStyle w:val="BookText"/>
      </w:pPr>
      <w:r>
        <w:rPr>
          <w:rFonts w:ascii="Amiri" w:hAnsi="Amiri" w:eastAsia="Amiri" w:cs="Amiri"/>
          <w:lang w:bidi="ar-SA"/>
          <w:color w:val="111111"/>
          <w:sz w:val="28"/>
          <w:szCs w:val="28"/>
          <w:rtl/>
        </w:rPr>
        <w:t xml:space="preserve">القِرْمِیدُ: بِالْکَسْرِ رُومِیُّ یُطْلَقُ عَلَی الآجُرِ و عَلَی ما یُطْلَی بِهِ لِلزِّینَةِ کَالجِصِّ و الزَّعْفَرَانِ و الطِّیبِ و غَیْرِ ذَلِکَ و ثَوْبٌ (مُقَرْمَدٌ) بِالطِّیبِ و الزَّعْفَرَانِ أَیْ مَطْلِیٌّ بِهِ وَ بِنَاءٌ (مُقَرْمَدٌ) مَبْنِیٌّ بِالْآجُر قِیلَ أَوِ الْحِجَارَةِ.</w:t>
      </w:r>
    </w:p>
    <w:p>
      <w:pPr>
        <w:pStyle w:val="Heading4"/>
      </w:pPr>
      <w:bookmarkStart w:id="2846" w:name="_Toc2165"/>
      <w:r>
        <w:t>[قرن]</w:t>
      </w:r>
      <w:bookmarkEnd w:id="2846"/>
    </w:p>
    <w:p>
      <w:pPr>
        <w:pStyle w:val="BookText"/>
      </w:pPr>
      <w:r>
        <w:rPr>
          <w:rFonts w:ascii="Amiri" w:hAnsi="Amiri" w:eastAsia="Amiri" w:cs="Amiri"/>
          <w:lang w:bidi="ar-SA"/>
          <w:color w:val="111111"/>
          <w:sz w:val="28"/>
          <w:szCs w:val="28"/>
          <w:rtl/>
        </w:rPr>
        <w:t xml:space="preserve">قَرَنَ: بَیْنَ الْحَجِّ و الْعُمْرَةِ مِنْ بَابِ قَتَلَ وَ فِی لُغَةٍ مِنْ بَابِ ضَرَبَ جَمَعَ بَیْنَهُمَا فِی الْإِحْرَامِ وَ الاسْمُ (القِرَانُ) بِالْکَسْرِ کَأَنَّهُ مَأْخُوذٌ مِنْ (قَرَنَ) الشَّخْصُ لِلسَّائِلِ إِذَا جَمَعَ لَهُ بَعِیرَیْنِ فی (قِرَانٍ) وَ هُوَ الْحَبْلُ و (الْقَرَنُ) بِفَتْحَتَیْنِ لُغَةٌ فِیهِ قَالَ الثّعَالِبِیُّ لَا یُقَالُ لِلْحَبْلِ (قَرَنٌ) حتّی یُقْرَنَ فِیهِ بِعِیرانِ و (قَرَنْتُ) الْمُجْرِمِینَ فِی (الْقَرَنِ) بِالتّخْفِیفِ و التَّشْدِیدِ و (قَرْنُ) الشّاةِ و الْبَقَرَةِ جمْعُهُ (قُرُونٌ) مِثْلُ فَلْسٍ و فُلُوسٍ و شَاةٌ (قَرْنَاءُ) خِلَافُ جَمّاءَ و (القَرْنُ) أَیْضاً الجِیلُ مِنَ النّاسِ قِیلَ ثَمَانُونَ سَنَةً وَ قِیلَ سَبْعُونَ وَ قَالَ الزَّجَّاجُ الّذِی عِنْدِی وَ اللّهُ أَعْلَمُ أَنَّ (الْقَرْنَ) أَهْلُ کُلِّ مُدّةٍ کَانَ فِیهَا نَبیٌّ أَوْ طَبَقَةٌ مِنْ أَهْلِ الْعِلْمِ سَوَاءٌ قَلّتِ السِّنُونَ أَوْ کَثُرَتْ قَالَ و الدَّلِیلُ عَلَیْهِ قَوْلُهُ عَلَیْهِ السَّلَامُ «خَیْرُ الْقُرُونِ قَرْنِی» یَعْنِی أَصْحَابَهُ «ثُمَّ الَّذِینَ یَلُونَهُمْ» یَعْنِی التَّابِعِینَ «ثُمّ الَّذِینَ یَلُونَهُمْ» أَیِ الَّذِینَ یَأْخُذُونَ عَنِ التَّابِعِینَ و (الْقَرْنُ) مِثلُ فَلْسٍ أَیْضاً الْعَفَلَةُ و هو لَحْمٌ ینبُتُ فی الْفَرْجِ فِی مَدْخَلِ الذّکَرِ کالغُدَّةِ الْغَلِیظَةِ و قد یکُونُ عَظْماً و یُحْکَی أَنَّهُ اخْتُصِمَ إِلی القاضی شُرَیْحٍ فی جَاریة بِهَا (قَرْنٌ) فَقَالَ أَقْعِدُوهَا فَإِنْ أَصَابَ الْأرضَ فَهُوَ عَیْبٌ و إِلَّا فَلَا. قَالَ الفَارَابیُّ و (القَرْنُ) کَالْعَفَلَةِ وَ فِی التَّهْذِیبِ قالَ ابْنُ السِّکِّیتِ (الْقرْنُ) کالْعَفَلَةِ و قَالَ الْجَوْهَریُّ (الْقَرْنُ) الْعَفَلَةُ عَنِ الأصْمَعِیِّ و (الْقَرَنُ) بالفتح مصدر (قَرِنَتِ) الجَارِیَةُ مِنْ بَابِ تَعِبَ قَالَ ابْنُ القَطَّاعِ (قَرِنَتِ) الْمَرْأَةُ إِذَا کَانَ فِی فَرْجِهَا (قَرْنٌ) و قَالَ الشیخُ أبو عبد اللّه القَلْعِیُّ فی کِتَابِهِ عَلَی غَرِیبِ الْمُهَذَّبِ (الْقَرَنُ) بِفَتْحِ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86" w:name="pg1050_6849"/>
    <w:bookmarkEnd w:id="486"/>
    <w:p>
      <w:pPr>
        <w:pStyle w:val="BookText"/>
      </w:pPr>
      <w:r>
        <w:rPr>
          <w:rFonts w:ascii="Amiri" w:hAnsi="Amiri" w:eastAsia="Amiri" w:cs="Amiri"/>
          <w:lang w:bidi="ar-SA"/>
          <w:color w:val="111111"/>
          <w:sz w:val="28"/>
          <w:szCs w:val="28"/>
          <w:rtl/>
        </w:rPr>
        <w:t xml:space="preserve">الراءِ بمنزلة الْعَفَلَةِ فأَوْقَعَ المصدر مَوْقِعَ الاسمِ و هو سَائِغٌ و (قَرْنٌ) بِالسُّکُونِ أَیْضاً مِیقَاتُ أَهْلِ نَجْدٍ وَ هُوَ جَبَلٌ مُشْرِفٌ عَلَی عَرَفَاتٍ وَ یُقَالُ لَهُ (قَرْنُ الْمَنَازِلِ) و (قَرْنُ الثَّعَالِبِ) وَ قَالَ الجَوْهَرِیُّ هُوَ بِفَتْحِ الرَّاءِ وَ إِلَیْهِ یُنْسَبُ (أوَیْسٌ القَرَنِیُّ) و غَلَّطُوهُ فِیهِ وَ قَالُوا (قَرَنٌ) بِالْفَتْحِ قَبِیلَةٌ بِالبَمَنِ یُقَالُ لَهُم (بَنُو قَرَنٍ) وَ أُوَیْسٌ مِنهَا و الصَّوَابُ فِی المِیقَاتِ السُّکُونُ قَالَ عُمَرُ بْنُ أَبِی رَبیعَةَ: أَلَم تَسْأَلِ الرَّبْعَ أَنْ یَنْطِقَا بِقَرْنِ الْمَنَازِلِ قَدْ أَخلَقَا و (القَرَنُ) بِفَتْحَتَیْنِ الْجَعْبَةُ مِنْ جُلُودٍ تَکُونُ مَشْقُوقَةً لتَصِل الرِیحُ إِلَی الرِیشِ حَتّی لَا یَفْسُدَ وَ یُقَالُ هِیَ جَعْبَةٌ صَغِیرَةٌ تُضَمُّ إِلَی الْکَبِیرَةِ وَ یُقَالُ هُوَ عَلَی (قَرْنِهِ) مِثْلُ فَلْسٍ أَیْ عَلَی سِنِّهِ وَ قَالَ الْأَصْمَعِیُّ هُوَ (قَرْنُهُ) فِی السِّنِّ أَیْ مِثْلُهُ و (القِرْنُ) مَنْ یُقَاوِمُکَ فِی عِلْمٍ أَوْ قِتَالٍ أَوْ غَیْرِ ذلِکَ وَ الْجَمْعُ (أَقْرَانٌ) مِثْلُ حِمْلٍ و أَحْمَالٍ وَ رَجُلٌ (قَرْنَانُ) وِزَانُ سَکْرَانَ لَا غَیْرَةَ لَهُ قَالَ الْأَزْهَرِیُّ هذَا قَوْلُ اللَّیْثِ وَ هُوَ مِنْ کَلَامِ الْحَاضِرَةِ وَ لَا یَعرِفُهُ أَهْلُ الْبَادِیَةِ و (أَقْرَنَ) الرَّجُلُ رُمْحَه رَفَعَهُ کَیْ لَا یُصِیبَ النَّاسَ فَالرُّمْحُ (مُقْرَنٌ) عَلَی الْأَصْلِ وَ جَاءَ (مَقْرُونٌ) عَلَی غَیْرِ قِیَاسٍ و (أَقْرَنْتُ) الشَّی‌ء (إِقْرَاناً) أَطَقتُهُ و قَوِیتُ عَلَیْهِ.</w:t>
      </w:r>
    </w:p>
    <w:p>
      <w:pPr>
        <w:pStyle w:val="Heading4"/>
      </w:pPr>
      <w:bookmarkStart w:id="2847" w:name="_Toc2166"/>
      <w:r>
        <w:t>[قری]</w:t>
      </w:r>
      <w:bookmarkEnd w:id="2847"/>
    </w:p>
    <w:p>
      <w:pPr>
        <w:pStyle w:val="BookText"/>
      </w:pPr>
      <w:r>
        <w:rPr>
          <w:rFonts w:ascii="Amiri" w:hAnsi="Amiri" w:eastAsia="Amiri" w:cs="Amiri"/>
          <w:lang w:bidi="ar-SA"/>
          <w:color w:val="111111"/>
          <w:sz w:val="28"/>
          <w:szCs w:val="28"/>
          <w:rtl/>
        </w:rPr>
        <w:t xml:space="preserve">قَرَیْتُ: الضَیفَ (أَقْرِیهِ) مِن بَابِ رَمَی (قِرًی) بِالْکَسْرِ وَ الْقَصرِ وَ الاسمُ (القَرَاءُ) بِالْفَتْحِ وَ الْمَدِّ و (القَرْیَةُ) هِیَ الضّیْعَةُ وَ قَالَ فِی کِفَایَةِ الْمُتَحَفِّظِ (الْقَرْیَةُ) کُلُّ مَکَانٍ اتَّصَلَتْ بِهِ الْأَبْنِیَةُ و اتُّخِذَ قَرَاراً وَ تَقَعُ عَلَی الْمُدْنِ وَ غَیْرِهَا وَ الْجَمْعُ (قُرًی) عَلَی غَیْرِ قِیَاسٍ قَالَ بَعْضُهُمْ لِأَنَّ مَا کَانَ عَلَی فَعْلَةِ مِنَ الْمُعْتَلّ فَبَابُهُ أَنْ یُجْمَعَ عَلَی فِعَالٍ بِالْکَسْرِ مِثْلُ ظَبْیَةٍ و ظِبَاءٍ و رَکْوَةٍ و رِکَاءٍ و النِّسْبَةُ إِلَیْهَا (قَرَوِیٌّ) بِفَتْحِ الرَّاءِ عَلَی غَیْرِ قِیَاسٍ و الْقَارِیَةُ مُخَفّفٌ طَائِرٌ و الْجَمْعُ (الْقَوارِی)و</w:t>
      </w:r>
    </w:p>
    <w:p>
      <w:pPr>
        <w:pStyle w:val="Heading4"/>
      </w:pPr>
      <w:bookmarkStart w:id="2848" w:name="_Toc2167"/>
      <w:r>
        <w:t>[قرأ]</w:t>
      </w:r>
      <w:bookmarkEnd w:id="2848"/>
    </w:p>
    <w:p>
      <w:pPr>
        <w:pStyle w:val="BookText"/>
      </w:pPr>
      <w:r>
        <w:rPr>
          <w:rFonts w:ascii="Amiri" w:hAnsi="Amiri" w:eastAsia="Amiri" w:cs="Amiri"/>
          <w:lang w:bidi="ar-SA"/>
          <w:color w:val="111111"/>
          <w:sz w:val="28"/>
          <w:szCs w:val="28"/>
          <w:rtl/>
        </w:rPr>
        <w:t xml:space="preserve">الْقُرْء: فِیهِ لُغَتَانِ الْفَتْحُ و جَمْعُهُ (قُرُوءٌ) و (أَقْرُؤٌ) مِثْلُ فَلْسٍ و فُلُوسٍ وَ أَفْلُسٍ و الضَمُّ وَ یُجْمَعُ عَلَی (أَقرَاءٍ) مِثْلُ قُفْلٍ وَ أَقفَالٍ قَالَ أَئِمَّةُ اللُّغَةِ وَ یُطْلَقُ عَلَی الطُّهرِ وَ الْحَیضِ وَ حَکَاهُ ابْنُ فَارِسٍ أَیضاً ثُمَّ قَالَ وَ یُقَالُ إِنّهُ لِلطُّهرِ وَ ذلِکَ أَنَّ المَرْأَةَ الطَّاهِرَ کَأَنّ الدّمَ اجْتَمَعَ فِی بَدَنِهَا و امْتَسَکَ وَ یُقَالُ إِنّهُ لِلْحَیْضِ وَ یُقَالُ (أَقْرَأَتْ) إِذَا حَاضَتْ وَ (أَقْرَأَتْ) إِذَا طَهُرَتْ فَهِیَ (مُقْرِئٌ) وَ أَمّا (ثَلٰاثَةَ قُرُوءٍ) فَقَالَ الأَصْمَعِیُّ هذِهِ الْإِضَافَةُ عَلَی غَیْرِ قِیاسٍ وَ الْقِیَاسُ (ثَلَاثَةُ أَقْرَاءٍ) لِأَنَّهُ جَمْعُ قِلّةٍ مِثْلُ ثَلَاثَةُ أَفْلُسٍ وَ ثَلَاثَةُ رَجْلَةٍ وَ لَا یُقَالُ ثَلَاثَةُ فلُوسٍ وَ لَا ثَلَاثَةُ رِجَالٍ وَ قَالَ النَّحْوِیُّونَ هُوَ عَلَی التَّأْوِیلِ وَ التَّقْدِیرْ (ثَلَاثَةٌ مِنْ قُرُوءٍ) لِأَنّ العَدَدَ یُضَافُ إِلی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87" w:name="pg1050_6851"/>
    <w:bookmarkEnd w:id="487"/>
    <w:p>
      <w:pPr>
        <w:pStyle w:val="BookText"/>
      </w:pPr>
      <w:r>
        <w:rPr>
          <w:rFonts w:ascii="Amiri" w:hAnsi="Amiri" w:eastAsia="Amiri" w:cs="Amiri"/>
          <w:lang w:bidi="ar-SA"/>
          <w:color w:val="111111"/>
          <w:sz w:val="28"/>
          <w:szCs w:val="28"/>
          <w:rtl/>
        </w:rPr>
        <w:t xml:space="preserve">مُمَیِزِّهِ وَ هُوَ مِنْ ثَلَاثَةٍ إِلَی عَشَرَةٍ قَلِیلٌ و الممیَّز هُوَ الْمُمَیِّزُ فَلَا یُمَیَّزُ الْقَلِیلُ بِالْکَثِیرِ قَالَ وَ یُحْتَمَلُ عِنْدِی أَنَّهُ قَدْ وُضِعَ أَحَدُ الْجَمْعَیْنِ مَوْضِعَ الآخَرِ اتِّسَاعاً لِفَهْمِ الْمَعْنَی هذَا مَا نُقِلَ عَنْهُ وَ ذَهَبَ بَعْضُهُمْ إِلَی أَنَّ مُمَیِّزَ الثَّلَاثَةِ إِلَی الْعَشَرَةِ یَجُوزُ أَنْ یَکُونَ جَمْعَ کَثْرَةٍ مِنْ غَیْرِ تَأْوِیلٍ فَیُقَالُ خَمْسَةُ کِلَابٍ وَ سِتَّةُ عَبِیدٍ وَ لَا یَجِبُ عِنْدَ هذَا الْقَائِلِ أَنْ یُقَالَ خَمْسَةُ أَکْلُبٍ وَ لَا ستَّةُ أَعْبُدٍ.و قَرَأْتُ: أمَّ الْکِتَابِ فِی کُلِّ قَوْمَةٍ وَ بِأُمِّ الْکِتَابِ یَتَعَدَّی بِنَفْسِهِ وَ بِالْبَاءِ قِرَاءَةً و (قُرْآناً) ثُمَّ اسْتُعْمِلَ (الْقُرْآنُ) اسْماً مِثْلَ الشُکْرَانِ و الکُفْرَانِ وَ إِذَا أُطْلِقَ انْصَرَفَ شَرْعاً إِلَی الْمَعْنَی الْقَائِمِ بِالنَّفْسِ و لُغَةً إِلَی الْحُرُوفِ الْمُقَطَّعَةِ. لِأَنَّهَا هِیَ الَّتِی تُقْرَأُ نَحْوُ کَتَبْتُ (الْقُرْآنَ) و مَسِسْتُهُ وَ الْفَاعِلُ (قَارِئٌ) و (قَرَأَةٌ) و (قُرَّاءٌ) و (قَارِئُونَ) مِثْلُ </w:t>
      </w:r>
      <w:r>
        <w:rPr>
          <w:rStyle w:val="FootnoteReference"/>
        </w:rPr>
        <w:footnoteReference w:id="366"/>
      </w:r>
      <w:r>
        <w:rPr>
          <w:rFonts w:ascii="Amiri" w:hAnsi="Amiri" w:eastAsia="Amiri" w:cs="Amiri"/>
          <w:lang w:bidi="ar-SA"/>
          <w:color w:val="111111"/>
          <w:sz w:val="28"/>
          <w:szCs w:val="28"/>
          <w:rtl/>
        </w:rPr>
        <w:t xml:space="preserve">(کَافِرٌ و کَفَرَةٌ و کُفَّارٌ و کَافِرُونَ) و قَرَأْتُ عَلَی زَیْدٍ السَّلَامَ (أَقْرَؤُهُ) عَلَیْهِ (قِرَاءَةً) وَ إِذَا أمَرْتَ مِنْهُ قُلْتَ (اقْرَأْ) عَلَیْهِ السَّلَامَ قَالَ الْأَصْمَعِیُّ و تَعْدِیَتُهُ بِنَفْسِهِ خَطَأُ فَلَا یُقَالُ (اقْرَأْهُ) السَّلَامَ لِأَنَّهُ بِمَعْنَی اتْلُ عَلَیْهِ و حَکَیَ ابْنُ الْقَطَّاعِ أَنَّهُ یَتَعَدَّی بِنَفْسِهِ رُبَاعِیًّا فَیُقَالُ فُلَانٌ یُقرِئُکَ السَّلَامَ و (اسْتَقْرَأْتُ) الْأَشْیَاءَ تَتَبَّعْتُ أَفْرَادَهَا لِمَعْرفَةِ أَحْوَالِهَا و خَواصِّهَا.</w:t>
      </w:r>
    </w:p>
    <w:p>
      <w:pPr>
        <w:pStyle w:val="Heading4"/>
      </w:pPr>
      <w:bookmarkStart w:id="2849" w:name="_Toc2168"/>
      <w:r>
        <w:t>[قزح]</w:t>
      </w:r>
      <w:bookmarkEnd w:id="2849"/>
    </w:p>
    <w:p>
      <w:pPr>
        <w:pStyle w:val="BookText"/>
      </w:pPr>
      <w:r>
        <w:rPr>
          <w:rFonts w:ascii="Amiri" w:hAnsi="Amiri" w:eastAsia="Amiri" w:cs="Amiri"/>
          <w:lang w:bidi="ar-SA"/>
          <w:color w:val="111111"/>
          <w:sz w:val="28"/>
          <w:szCs w:val="28"/>
          <w:rtl/>
        </w:rPr>
        <w:t xml:space="preserve">قُزَحُ: جَبَلٌ بمُزْدَلِفَةَ غَیْرُ مُنْصَرِفٍ لِلْعَلَمِیَّةِ وَ الْعَدْلِ عَنْ (قَازِح) تَقْدِیراً و أَمَّا قَوْسُ قُزَحٍ فَقِیلَ یَنْصَرِفُ لِأَنَّهُ جَمْعُ (قُزْحَةٍ) مِثْلُ غُرَفٍ جَمْع غُرْفَةٍ و (القُزَحُ) الطَّرَائِقُ وَ هِیَ خُطُوطٌ مِنْ صُفْرَةٍ و خُضْرَةٍ و حُمْرَةٍ وَ قِیلَ غَیْرُ مُنْصَرِفٍ لِأَنَّهُ اسْمُ شَیْطَانٍ وَ رُوِیَ عَنِ ابْنِ عَبَّاسٍ أَنَّهُ قَالَ لَا تَقُولُوا (قَوْسُ قُزَحَ) فَإِنَّ (قُزَحَ) اسْمُ شَیْطَانٍ وَ لکِنْ قُولُوا قَوْسُ اللّهِ‌و (الْقِزْحُ) وِزَانُ حِمْلٍ الأَبْزَارُ و (قَزَحَ) قِدْرَهُ بِالتَّخْفِیفِ و التَّثْقِیلِ جَعَلَ فِیهَا الْقِزْحَ.</w:t>
      </w:r>
    </w:p>
    <w:p>
      <w:pPr>
        <w:pStyle w:val="Heading4"/>
      </w:pPr>
      <w:bookmarkStart w:id="2850" w:name="_Toc2169"/>
      <w:r>
        <w:t>[قزز]</w:t>
      </w:r>
      <w:bookmarkEnd w:id="2850"/>
    </w:p>
    <w:p>
      <w:pPr>
        <w:pStyle w:val="BookText"/>
      </w:pPr>
      <w:r>
        <w:rPr>
          <w:rFonts w:ascii="Amiri" w:hAnsi="Amiri" w:eastAsia="Amiri" w:cs="Amiri"/>
          <w:lang w:bidi="ar-SA"/>
          <w:color w:val="111111"/>
          <w:sz w:val="28"/>
          <w:szCs w:val="28"/>
          <w:rtl/>
        </w:rPr>
        <w:t xml:space="preserve">الْقَزُّ: مُعَرَّبٌ قَالَ اللَّیْثُ هُوَ مَا یُعْمَلُ مِنْهُ الإِبْرَیْسَمُ وَ لِهذَا قَالَ بَعْضُهُمُ (الْقَزُّ) و الإِبْرَیْسَمُ مِثْلُ الْحِنْطَةِ و الدَّقِیقِ و الْقَازُوزَةُ إِنَاءٌ یُشْرَبُ فِیهِ الْخَمْرُ.</w:t>
      </w:r>
    </w:p>
    <w:p>
      <w:pPr>
        <w:pStyle w:val="Heading4"/>
      </w:pPr>
      <w:bookmarkStart w:id="2851" w:name="_Toc2170"/>
      <w:r>
        <w:t>[قزع]</w:t>
      </w:r>
      <w:bookmarkEnd w:id="2851"/>
    </w:p>
    <w:p>
      <w:pPr>
        <w:pStyle w:val="BookText"/>
      </w:pPr>
      <w:r>
        <w:rPr>
          <w:rFonts w:ascii="Amiri" w:hAnsi="Amiri" w:eastAsia="Amiri" w:cs="Amiri"/>
          <w:lang w:bidi="ar-SA"/>
          <w:color w:val="111111"/>
          <w:sz w:val="28"/>
          <w:szCs w:val="28"/>
          <w:rtl/>
        </w:rPr>
        <w:t xml:space="preserve">القَزَعُ: القِطَعُ مِنَ السَّحَابِ الْمُتَفَرِّقَةُ الْوَاحِدَةُ (قَزَعَةٌ) مِثْلُ قَصَبٍ و قَصَبَةٍ قَالَ الْأَزْهَرِیُّ وَ کُلُّ شَی‌ءٍ یَکُونُ قِطَعاً مُتَفَرِّقَةً فَهُوَ (قَزَعٌ) و نُهِیَ عَنِ (الْقَزَعِ) وَ هُوَ حَلْقُ بَعْضِ الرَّأْسِ دُونَ بَعْضٍ و (قَزَّعَ) رَأْسَهُ (تَقْزِیعاً) حَلَقَهُ کَذلِکَ.</w:t>
      </w:r>
    </w:p>
    <w:p>
      <w:pPr>
        <w:pStyle w:val="Heading4"/>
      </w:pPr>
      <w:bookmarkStart w:id="2852" w:name="_Toc2171"/>
      <w:r>
        <w:t>[قسب]</w:t>
      </w:r>
      <w:bookmarkEnd w:id="2852"/>
    </w:p>
    <w:p>
      <w:pPr>
        <w:pStyle w:val="BookText"/>
      </w:pPr>
      <w:r>
        <w:rPr>
          <w:rFonts w:ascii="Amiri" w:hAnsi="Amiri" w:eastAsia="Amiri" w:cs="Amiri"/>
          <w:lang w:bidi="ar-SA"/>
          <w:color w:val="111111"/>
          <w:sz w:val="28"/>
          <w:szCs w:val="28"/>
          <w:rtl/>
        </w:rPr>
        <w:t xml:space="preserve">القَسْب: تَمْرٌ یَابِسٌ الْوَاحِدَةُ (قَسْبَةٌ) مِثْلُ تَمْرٍ و تَمْرَةٍ.</w:t>
      </w:r>
    </w:p>
    <w:p>
      <w:pPr>
        <w:pStyle w:val="Heading4"/>
      </w:pPr>
      <w:bookmarkStart w:id="2853" w:name="_Toc2172"/>
      <w:r>
        <w:t>[قسر]</w:t>
      </w:r>
      <w:bookmarkEnd w:id="2853"/>
    </w:p>
    <w:p>
      <w:pPr>
        <w:pStyle w:val="BookText"/>
      </w:pPr>
      <w:r>
        <w:rPr>
          <w:rFonts w:ascii="Amiri" w:hAnsi="Amiri" w:eastAsia="Amiri" w:cs="Amiri"/>
          <w:lang w:bidi="ar-SA"/>
          <w:color w:val="111111"/>
          <w:sz w:val="28"/>
          <w:szCs w:val="28"/>
          <w:rtl/>
        </w:rPr>
        <w:t xml:space="preserve">قَسَرَهُ: عَلَی الْأَمْرِ قَسْراً مِنْ بَابِ ضَرَبَ قَهَرَهُ و (اقْتَسَرَهُ) کَذلِکَ.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88" w:name="pg1050_6853"/>
    <w:bookmarkEnd w:id="488"/>
    <w:p>
      <w:pPr>
        <w:pStyle w:val="Heading4"/>
      </w:pPr>
      <w:bookmarkStart w:id="2854" w:name="_Toc2173"/>
      <w:r>
        <w:t>[قسس]</w:t>
      </w:r>
      <w:bookmarkEnd w:id="2854"/>
    </w:p>
    <w:p>
      <w:pPr>
        <w:pStyle w:val="BookText"/>
      </w:pPr>
      <w:r>
        <w:rPr>
          <w:rFonts w:ascii="Amiri" w:hAnsi="Amiri" w:eastAsia="Amiri" w:cs="Amiri"/>
          <w:lang w:bidi="ar-SA"/>
          <w:color w:val="111111"/>
          <w:sz w:val="28"/>
          <w:szCs w:val="28"/>
          <w:rtl/>
        </w:rPr>
        <w:t xml:space="preserve">القِسِّیسُ: بِالْکَسْرِ عَالِمُ النَّصَارَی وَ یُجْمَعُ بِالْوَاوِ و النُّونِ تَغْلِیباً لِجَانِبِ الاسْمِیَّةِ و (القَسُّ) لُغَةٌ فِیهِ و جَمْعُهُ (قُسُوسٌ) مِثْلُ فَلْسٍ و فُلُوسٍ.</w:t>
      </w:r>
    </w:p>
    <w:p>
      <w:pPr>
        <w:pStyle w:val="Heading4"/>
      </w:pPr>
      <w:bookmarkStart w:id="2855" w:name="_Toc2174"/>
      <w:r>
        <w:t>[قسط]</w:t>
      </w:r>
      <w:bookmarkEnd w:id="2855"/>
    </w:p>
    <w:p>
      <w:pPr>
        <w:pStyle w:val="BookText"/>
      </w:pPr>
      <w:r>
        <w:rPr>
          <w:rFonts w:ascii="Amiri" w:hAnsi="Amiri" w:eastAsia="Amiri" w:cs="Amiri"/>
          <w:lang w:bidi="ar-SA"/>
          <w:color w:val="111111"/>
          <w:sz w:val="28"/>
          <w:szCs w:val="28"/>
          <w:rtl/>
        </w:rPr>
        <w:t xml:space="preserve">قَسَطَ: (قَسْطاً) مِنْ بَابِ ضَرَبَ و (قُسُوطاً) جَارَ وَ عَدَلَ أَیْضاً فَهُوَ مِنَ الْأَضْدَادِ قَالَهُ ابْنُ الْقَطَّاعِ وَ (أَقْسَطَ) بِالْأَلِفِ عَدَلَ وَ الاسْمُ (القِسْطُ) بِالْکَسْرِ و (الْقِسْطُ) النَّصِیبُ و الْجَمْعُ (أَقْسَاطٌ) مِثْلُ حِمْلٍ وَ أَحْمَالٍ و (قَسَّطَ) الخَرَاجَ (تَقْسِیطاً) إِذَا جَعَلَهُ أَجْزَاءً مَعْلُومَةً و (القُسْطُ) بِالضَّمِّ بَخُورٌ مَعْرُوفٌ قَالَ ابْنُ فَارِسٍ عَرَبِیٌّ. و (القِسْطَاسُ) الْمِیزَانُ قِیلَ عَرَبِیٌّ مَأْخُوذُ مِنَ (القِسْطِ) وَ هُوَ العَدْلُ و قِیلَ رُومِیٌّ مُعَرَّبٌ بِضَمِّ الْقَافِ و کَسْرِهَا وَ قُرِئَ بِهِمَا فِی السَّبْعَةِ وَ الْجَمْعُ (قَسَاطِیسَ).</w:t>
      </w:r>
    </w:p>
    <w:p>
      <w:pPr>
        <w:pStyle w:val="Heading4"/>
      </w:pPr>
      <w:bookmarkStart w:id="2856" w:name="_Toc2175"/>
      <w:r>
        <w:t>[قسم]</w:t>
      </w:r>
      <w:bookmarkEnd w:id="2856"/>
    </w:p>
    <w:p>
      <w:pPr>
        <w:pStyle w:val="BookText"/>
      </w:pPr>
      <w:r>
        <w:rPr>
          <w:rFonts w:ascii="Amiri" w:hAnsi="Amiri" w:eastAsia="Amiri" w:cs="Amiri"/>
          <w:lang w:bidi="ar-SA"/>
          <w:color w:val="111111"/>
          <w:sz w:val="28"/>
          <w:szCs w:val="28"/>
          <w:rtl/>
        </w:rPr>
        <w:t xml:space="preserve">قَسَمْتُهُ: (قَسْماً) مِنْ بَابِ ضَرَبَ فَرَزْتُهُ أَجْزَاءً (فَانْقَسَمَ) و الْمَوْضِعُ (مَقْسِمٌ) مِثْلُ مَسْجِدٍ وَ الْفَاعِلُ (قَاسِمٌ) و (قَسَّامٌ) مُبَالَغَةٌ وَ الإِسْمُ (القِسْمُ) بِالْکَسْرِ ثُمَّ أُطْلِقَ عَلَی الحِصَّةِ و النَّصِیبِ فَیُقَالُ هذَا (قِسْمِی) وَ الْجَمْعُ (أَقْسَامٌ) مِثْلُ حِمْلٍ وَ أَحْمَالٍ وَ (اقْتَسَمُوا) الْمَالَ بَیْنَهُمْ وَ الاسْمُ (الْقِسْمَةُ) و أُطْلِقَتْ عَلَی النَّصِیبِ أَیْضاً و جَمْعُهَا (قِسَمٌ) مِثْلُ سِدْرَةٍ و سِدَرٍ و تَجِبُ (الْقِسْمَةُ) بَیْنَ النِّسَاءِ و (قِسْمَةٌ) عَادِلَةٌ أَی (اقْتِسَامٌ) أَوْ (قَسْمٌ) و (قَاسَمْتُهُ) حَلَفْتُ لَهُ و (قَاسَمْتُهُ) الْمَالَ وَ هُوَ (قَسِیمِی) فَعِیلٌ بِمَعْنَی فَاعِلٍ مِثْلُ جَالَسْتُهُ و نَادَمْتُهُ وَ هُوَ جَلِیسِی وَ نَدِیمی و (القَسَمُ) بِفَتْحَتَیْنِ اسْمٌ مِنْ (أَقْسَمَ) بِاللّهِ (إِقْسَاماً) إِذَا حَلَفَ و (القَسَامَةُ) بِالْفَتْحِ الْأَیْمَانُ تُقْسَمُ عَلَی أَوْلِیَاءِ الْقَتِیلِ إِذَا ادَّعَوُا الدَّمَ یُقَالُ قُتِلُ فُلَانٌ (بِالْقَسَامَةِ) إِذَا اجْتَمَعَتْ جَمَاعَةٌ مِنْ أَوْلِیَاءِ الْقَتِیلِ فَادَّعَوْا عَلَی رَجُلٍ أَنَّهُ قَتَلَ صَاحِبَهُمْ وَ مَعَهُمْ دَلِیلٌ دُونَ الْبَیِّنَةِ فَحَلَفُوا خَمْسِینَ یَمِیناً أَنَّ المُدَّعَی عَلَیْهِ قَتَلَ صَاحِبَهُمْ فَهؤُلَاءِ الَّذِینَ (یُقْسِمُونَ) عَلَی دَعْوَاهُمْ یُسَمَّوْنَ (قَسَامَةً).</w:t>
      </w:r>
    </w:p>
    <w:p>
      <w:pPr>
        <w:pStyle w:val="Heading4"/>
      </w:pPr>
      <w:bookmarkStart w:id="2857" w:name="_Toc2176"/>
      <w:r>
        <w:t>[قسو]</w:t>
      </w:r>
      <w:bookmarkEnd w:id="2857"/>
    </w:p>
    <w:p>
      <w:pPr>
        <w:pStyle w:val="BookText"/>
      </w:pPr>
      <w:r>
        <w:rPr>
          <w:rFonts w:ascii="Amiri" w:hAnsi="Amiri" w:eastAsia="Amiri" w:cs="Amiri"/>
          <w:lang w:bidi="ar-SA"/>
          <w:color w:val="111111"/>
          <w:sz w:val="28"/>
          <w:szCs w:val="28"/>
          <w:rtl/>
        </w:rPr>
        <w:t xml:space="preserve">قَسَا: (یَقْسُو) إِذَا صَلُبَ وَ اشْتَدَّ فَهُوَ (قَاسٍ) و (قَسِیٌّ) عَلَی فَعِیلٍ و (الْقَسْوَةُ) اسْمٌ مِنْهُ</w:t>
      </w:r>
    </w:p>
    <w:p>
      <w:pPr>
        <w:pStyle w:val="Heading4"/>
      </w:pPr>
      <w:bookmarkStart w:id="2858" w:name="_Toc2177"/>
      <w:r>
        <w:t>[قشر]</w:t>
      </w:r>
      <w:bookmarkEnd w:id="2858"/>
    </w:p>
    <w:p>
      <w:pPr>
        <w:pStyle w:val="BookText"/>
      </w:pPr>
      <w:r>
        <w:rPr>
          <w:rFonts w:ascii="Amiri" w:hAnsi="Amiri" w:eastAsia="Amiri" w:cs="Amiri"/>
          <w:lang w:bidi="ar-SA"/>
          <w:color w:val="111111"/>
          <w:sz w:val="28"/>
          <w:szCs w:val="28"/>
          <w:rtl/>
        </w:rPr>
        <w:t xml:space="preserve">قَشَرْتُ: الْعُودَ (قَشْراً) مِنْ بَابَیْ ضَرَبَ و قَتَلَ أَزَلْتُ (قِشْرَهُ) بِالْکَسْرِ وَ هُوَ کَالْجِلْدِ مِنَ الْإِنْسَانِ و الْجَمْعُ (قُشُورٌ) مِثْلُ حِمْلٍ و حُمُولٍ وَ مِنْهُ قِشْرُ الْبِطِّیخِ و نَحْوِهِ و التَّثْقِیلُ مُبَالَغَةٌ.</w:t>
      </w:r>
    </w:p>
    <w:p>
      <w:pPr>
        <w:pStyle w:val="Heading4"/>
      </w:pPr>
      <w:bookmarkStart w:id="2859" w:name="_Toc2178"/>
      <w:r>
        <w:t>[قشط]</w:t>
      </w:r>
      <w:bookmarkEnd w:id="2859"/>
    </w:p>
    <w:p>
      <w:pPr>
        <w:pStyle w:val="BookText"/>
      </w:pPr>
      <w:r>
        <w:rPr>
          <w:rFonts w:ascii="Amiri" w:hAnsi="Amiri" w:eastAsia="Amiri" w:cs="Amiri"/>
          <w:lang w:bidi="ar-SA"/>
          <w:color w:val="111111"/>
          <w:sz w:val="28"/>
          <w:szCs w:val="28"/>
          <w:rtl/>
        </w:rPr>
        <w:t xml:space="preserve">قَشَطْتُهُ: (قَشْطاً) مِنْ بَابِ ضَرَبَ نَحَّیْتُهُ وَ قِیلَ هُوَ لُغَةٌ فِی الْکَشْطِ.</w:t>
      </w:r>
    </w:p>
    <w:p>
      <w:pPr>
        <w:pStyle w:val="Heading4"/>
      </w:pPr>
      <w:bookmarkStart w:id="2860" w:name="_Toc2179"/>
      <w:r>
        <w:t>[قشع]</w:t>
      </w:r>
      <w:bookmarkEnd w:id="2860"/>
    </w:p>
    <w:p>
      <w:pPr>
        <w:pStyle w:val="BookText"/>
      </w:pPr>
      <w:r>
        <w:rPr>
          <w:rFonts w:ascii="Amiri" w:hAnsi="Amiri" w:eastAsia="Amiri" w:cs="Amiri"/>
          <w:lang w:bidi="ar-SA"/>
          <w:color w:val="111111"/>
          <w:sz w:val="28"/>
          <w:szCs w:val="28"/>
          <w:rtl/>
        </w:rPr>
        <w:t xml:space="preserve">انْقَشَعَ: السَّحَابُ إِذَا انْکَشَفَ وَ (تَقَشَّعَ) مِثْلُهُ و (قَشَعَتْهُ) الرِّیحُ مِنْ بَابِ نَفَعَ (فَأَقْشَعَ) هُوَ بِالْأَلِفِ مِنَ النَّوَادِرِ الَّتِی تَعَدَّی ثُلَاثِیُّها و قَصَرَ رُبَاعِیُّها عَکْسُ الْمُتَعَارَفِ.</w:t>
      </w:r>
    </w:p>
    <w:p>
      <w:pPr>
        <w:pStyle w:val="Heading4"/>
      </w:pPr>
      <w:bookmarkStart w:id="2861" w:name="_Toc2180"/>
      <w:r>
        <w:t>[قشف]</w:t>
      </w:r>
      <w:bookmarkEnd w:id="2861"/>
    </w:p>
    <w:p>
      <w:pPr>
        <w:pStyle w:val="BookText"/>
      </w:pPr>
      <w:r>
        <w:rPr>
          <w:rFonts w:ascii="Amiri" w:hAnsi="Amiri" w:eastAsia="Amiri" w:cs="Amiri"/>
          <w:lang w:bidi="ar-SA"/>
          <w:color w:val="111111"/>
          <w:sz w:val="28"/>
          <w:szCs w:val="28"/>
          <w:rtl/>
        </w:rPr>
        <w:t xml:space="preserve">قَشِفَ: الرَّجُلُ (قَشَفاً) فَهُوَ (قَشِفٌ) مِنْ بَابِ تَعِبَ لَمْ یَتَعَهَّدِ النَّظَافَةَ و (تَقَشَّفَ) مِثْلُهُ و أَصْلُ (القَشَفِ) خُشُونةُ الْعَیْشِ.</w:t>
      </w:r>
    </w:p>
    <w:p>
      <w:pPr>
        <w:pStyle w:val="Heading4"/>
      </w:pPr>
      <w:bookmarkStart w:id="2862" w:name="_Toc2181"/>
      <w:r>
        <w:t>[قشن]</w:t>
      </w:r>
      <w:bookmarkEnd w:id="2862"/>
    </w:p>
    <w:p>
      <w:pPr>
        <w:pStyle w:val="BookText"/>
      </w:pPr>
      <w:r>
        <w:rPr>
          <w:rFonts w:ascii="Amiri" w:hAnsi="Amiri" w:eastAsia="Amiri" w:cs="Amiri"/>
          <w:lang w:bidi="ar-SA"/>
          <w:color w:val="111111"/>
          <w:sz w:val="28"/>
          <w:szCs w:val="28"/>
          <w:rtl/>
        </w:rPr>
        <w:t xml:space="preserve">قَاشَانُ: مَدِینَةٌ بِالْعَجَمِ مِنْ بِلَادِ الْجَبَلِ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89" w:name="pg1050_6855"/>
    <w:bookmarkEnd w:id="489"/>
    <w:p>
      <w:pPr>
        <w:pStyle w:val="BookText"/>
      </w:pPr>
      <w:r>
        <w:rPr>
          <w:rFonts w:ascii="Amiri" w:hAnsi="Amiri" w:eastAsia="Amiri" w:cs="Amiri"/>
          <w:lang w:bidi="ar-SA"/>
          <w:color w:val="111111"/>
          <w:sz w:val="28"/>
          <w:szCs w:val="28"/>
          <w:rtl/>
        </w:rPr>
        <w:t xml:space="preserve">وَ یَجُوزُ أَنْ تُوزَنَ بِفَعَلَانَ قَالَ السَّمْعَانِیُّ یُقَالُ بِالشِّینِ و السِّینِ.</w:t>
      </w:r>
    </w:p>
    <w:p>
      <w:pPr>
        <w:pStyle w:val="Heading4"/>
      </w:pPr>
      <w:bookmarkStart w:id="2863" w:name="_Toc2182"/>
      <w:r>
        <w:t>[قصب]</w:t>
      </w:r>
      <w:bookmarkEnd w:id="2863"/>
    </w:p>
    <w:p>
      <w:pPr>
        <w:pStyle w:val="BookText"/>
      </w:pPr>
      <w:r>
        <w:rPr>
          <w:rFonts w:ascii="Amiri" w:hAnsi="Amiri" w:eastAsia="Amiri" w:cs="Amiri"/>
          <w:lang w:bidi="ar-SA"/>
          <w:color w:val="111111"/>
          <w:sz w:val="28"/>
          <w:szCs w:val="28"/>
          <w:rtl/>
        </w:rPr>
        <w:t xml:space="preserve">قَصَبْتُ: الشَّاةَ (قَصْباً) مِنْ بَابِ ضَرَب قَطَعْتُهَا عُضْواً عُضْواً و الْفَاعِلُ (قَصَّابٌ) و (القِصَابَةُ) الصِّنَاعَةُ بِالْکَسْرِ و (القَصَبُ) کُلُّ نَبَاتٍ یَکَونُ سَاقُهُ أَنَابِیبَ و کُعُوباً قَالَهُ فِی مُخْتَصَر الْعَیْنِ الْوَاحِدَةُ (قَصَبَةٌ) و (الْمَقْصَبَةُ) بِفَتْحِ الْمِیمِ و الصَّادِ مُوْضِعُ نَبْتِ القَصَبِ و (قَصَبُ) السُّکَّرِ مَعْرُوفٌ و (الْقَصَبُ) الْفَارسِیُّ مِنْهُ صُلْبٌ غَلِیظٌ یُعْمَلُ منه المَزَامِیرُ و یُسَقَّفُ بِهِ الْبُیُوتُ وَ مِنْهُ ما تُتَّخَذُ مِنْهُ الْأَقْلَامُ و (قَصَبُ) الذَّرِیرَةِ مِنْهُ مَا یَکُونُ مُتَقَارِبَ العُقَدِ یَتَکَسَّرُ شَظَایَا کَثِیرَةً وَ أَنَا بِیبُهُ مَمْلُوءَةٌ مِنْ شَی‌ءٍ کَنَسْجِ الْعَنْکَبُوتِ وَ فِی مَضْغِهِ حَرَافَةُ عَطرٌ إِلَی الصُّفْرَةِ وَ الْبَیَاضِ و (القَصَبُ) عِظَامُ الیَدَیْنِ و الرِجْلَیْنِ و نَحْوِهِمَا و (القَصَبُ) ثِیابٌ مِنْ کَتَّانٍ نَاعِمَةٌ وَاحِدُهَا (قَصَبیٌّ) عَلَی النِّسْبَةِ و ثَوْبٌ (مُقَصَّبٌ) مَطْوِیٌّ و (قَصَبَةُ) الْبِلَادِ مَدِینَتُهَا و (قَصَبَةُ) القَرْیَةِ وَسَطُهَا و (قَصَبَةُ) الْإصْبَعِ أَنْمُلَتُهَا و (قَصَبَةُ) الرِّئَةِ عُرُوقُهَا الَّتِی هِیَ مَجْرَی النَّفْسِ وَ قَوْلُهُمْ أَحْرَزَ (قَصَبَ) السَّبْقِ أَصْلُهُ أنَّهُمْ کَانُوا یُنْصِبُونَ فِی حَلْبَةِ السِّیَاقِ قَصَبَةً فَمَنْ سَبَقَ اقْتَلَعَهَا وَ أَخَذَهَا لیُعْلَمَ أَنَّهُ السَّابِقُ مِنْ غَیْرِ نِزَاعٍ ثُمَّ کَثُرَ حَتَّی أُطْلِقَ عَلَی الْمُبَرِّزِ و المُشَمِّرِ.</w:t>
      </w:r>
    </w:p>
    <w:p>
      <w:pPr>
        <w:pStyle w:val="Heading4"/>
      </w:pPr>
      <w:bookmarkStart w:id="2864" w:name="_Toc2183"/>
      <w:r>
        <w:t>[قصد]</w:t>
      </w:r>
      <w:bookmarkEnd w:id="2864"/>
    </w:p>
    <w:p>
      <w:pPr>
        <w:pStyle w:val="BookText"/>
      </w:pPr>
      <w:r>
        <w:rPr>
          <w:rFonts w:ascii="Amiri" w:hAnsi="Amiri" w:eastAsia="Amiri" w:cs="Amiri"/>
          <w:lang w:bidi="ar-SA"/>
          <w:color w:val="111111"/>
          <w:sz w:val="28"/>
          <w:szCs w:val="28"/>
          <w:rtl/>
        </w:rPr>
        <w:t xml:space="preserve">قَصَدْتُ: الشَّی‌ءَ وَ لَهُ وَ إِلَیْهِ (قَصْداً) مِنْ بَابِ ضَرَبَ طَلَبْتُهُ بِعَیْنِهِ و إِلَیْهِ (قَصْدِی) و (مَقْصَدِی) بِفَتْحِ الصَّادِ و اسْمُ الْمَکَانِ بِکَسْرِهَا نَحْوُ (مَقْصِدٍ) مُعَیَّنٍ وَ بَعْضُ الْفُقَهَاءِ جَمَعَ (القَصْدَ) علی (قُصُودٍ) وَ قَالَ النُّحَاةُ الْمَصْدَرُ الْمُؤَکِّدُ لا یُثَنَّی وَ لَا یُجْمَعُ لِأَنَّهُ جِنْسٌ و الجِنْسُ یَدُلُّ بِلَفْظِهِ عَلَی مَا دَلَّ عَلَیْهِ الْجَمْعُ مِنَ الْکَثْرَةِ فَلَا فَائِدَةَ فِی الْجَمْعِ فَإِنْ کَانَ الْمَصْدَرُ عَدَداً کالضَرَبَاتِ أَوْ نَوْعاً کَالْعُلُومِ وَ الْأَعْمَالِ جَازَ ذلِکَ لِأَنَّهَا وحَدَاتٌ وَ أَنْوَاعٌ جُمِعَتْ فَتَقُولُ ضَرَبْتُ ضَرْبَیْنِ و عَلِمْتُ عَلْمَیْنِ فَیُثَنَّی لِاخْتِلَافِ النَّوْعَیْنِ لِأَنَّ ضَرْباً یُخَالِفُ ضَرْباً فِی کَثْرَتِهِ وَ قِلَّتِهِ وَ عِلْماً یُخَالِفُ عِلْماً فِی مَعْلُومِهِ و مُتَعَلَّقِهِ کَعِلْمِ الْفِقْهِ وَ عِلْمِ النَّحْوِ کَمَا تَقُولُ عِنْدِی تُمُورٌ إِذَا اخْتَلَفَتِ الأَنْوَاعُ و کَذلِکَ الظَّنُّ یُجْمَعُ عَلَی ظُنُونٍ لِاخْتِلَافِ أَنْوَاعِهِ لِأَنَّ ظَنًّا یَکُونُ خَیْراً و ظَنَّاً یَکُونُ شَرًّا وَ قَالَ الْجُرجَانِیُّ وَ لَا یُجْمَعُ الْمُبْهَمُ إِلَّا إِذَا أُرِیدَ بِهِ الْفَرْقُ بَیْنِ النَّوْعِ وَ الجِنسِ وَ أَغْلَبُ مَا یَکُونَ فِیما یَنْجَذِبُ إِلَی الإِسْمِیَّةِ نَحْوُ العِلْمِ و الظَّنِّ و لا یَطَّرِدُ أَلَا تَرَاهُمْ لَمْ یَقُولُوا فِی قَتْلٍ و سَلْبٍ و نَهْبٍ قُتُولٌ و سُلُوبٌ و نُهُوبٌ وَ قَالَ غَیْرُهُ لَا یُجْمَعُ الْوَعْدُ لِأَنَّهُ مَصْدَرٌ فَدَلَّ کَلَامُهُمْ عَلَی أَنَّ جَمْعَ الْمَصْدَرِ مَوْقُوفٌ عَلَی السَّماعِ فَإِنْ سُمِعَ الْجَمْعُ عَلَّلُوا بِاخْتِلَافِ الْأَنْوَاعِ وَ إِنْ لَمْ یُسْمَعُ عَلَّلُوا بأَنَّهُ مَصْدَرٌ أَیْ بَاقٍ عَلَی مَصْدَرِیَّتِهِ و عَلَی هذَا فَجَمْعُ (الْقَصْدِ)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90" w:name="pg1050_6858"/>
    <w:bookmarkEnd w:id="490"/>
    <w:p>
      <w:pPr>
        <w:pStyle w:val="BookText"/>
      </w:pPr>
      <w:r>
        <w:rPr>
          <w:rFonts w:ascii="Amiri" w:hAnsi="Amiri" w:eastAsia="Amiri" w:cs="Amiri"/>
          <w:lang w:bidi="ar-SA"/>
          <w:color w:val="111111"/>
          <w:sz w:val="28"/>
          <w:szCs w:val="28"/>
          <w:rtl/>
        </w:rPr>
        <w:t xml:space="preserve">مَوْقُوفٌ عَلَی السَّمَاعِ وَ أَمَّا (الْمَقْصِدُ) فَیُجْمَعُ عَلَی (مَقَاصِدَ) و (قَصَدَ) فِی الْأَمْرِ (قَصْداً) تَوَسَّطَ و طَلَبَ الْأَسَدَّ وَ لَمْ یُجَاوِزِ الحَدَّ وَ هُوَ عَلَی (قَصْدٍ) أی رُشْدٍ وَ طَرِیقٌ (قَصْدٌ) أَیْ سَهْلٌ و (قَصَدْتُ) (قَصْدَهُ) أَیْ نَحْوَهُ.</w:t>
      </w:r>
    </w:p>
    <w:p>
      <w:pPr>
        <w:pStyle w:val="Heading4"/>
      </w:pPr>
      <w:bookmarkStart w:id="2865" w:name="_Toc2184"/>
      <w:r>
        <w:t>[قصر]</w:t>
      </w:r>
      <w:bookmarkEnd w:id="2865"/>
    </w:p>
    <w:p>
      <w:pPr>
        <w:pStyle w:val="BookText"/>
      </w:pPr>
      <w:r>
        <w:rPr>
          <w:rFonts w:ascii="Amiri" w:hAnsi="Amiri" w:eastAsia="Amiri" w:cs="Amiri"/>
          <w:lang w:bidi="ar-SA"/>
          <w:color w:val="111111"/>
          <w:sz w:val="28"/>
          <w:szCs w:val="28"/>
          <w:rtl/>
        </w:rPr>
        <w:t xml:space="preserve">قَصَرْتُ: الصَّلَاةَ وَ مِنْهَا (قَصْراً) مِنْ بَابِ قَتَلَ هذِهِ هِیَ اللُّغَةُ الْعَالِیَةُ الَّتِی جَاءَ بِهَا الْقُرْآن قَالَ تَعَالَی (فَلَا جُنَاحَ عَلَیْکُمْ أَنْ تَقْصُرُوا مِنَ الصَّلٰاةِ) و (قُصِرَتِ) الصَّلَاةُ بِالْبِنَاءِ لِلْمَفْعُولِ فَهِیَ (مَقْصُورَةٌ) وَ فِی حَدِیثٍ (أُقْصِرَتِ الصَّلَاةُ)وَ فِی لُغَةٍ یَتَعَدَّی بِالْهَمْزَةِ و التَّضْعِیفِ فَیُقَال (أَقْصَرْتُهَا) وَ (قَصَّرْتُهَا) و (قَصَرْتُ) الثوبَ (قَصْراً) بَیَّضْتُهُ و (القِصَارَةُ) بِالْکَسْرِ الصِّنَاعَةُ و الْفَاعِلُ (قَصَّارٌ) و (قَصَرْتُ) عَنِ الشَّی‌ءِ (قُصُوراً) مِنْ بَابِ قَعَدَ عَجَزْتُ عَنْهُ وَ مِنْهُ (قَصَرَ) السَّهْمُ عَنِ الهَدَفِ (قُصُوراً) إِذَا لَمْ یَبْلُغْهُ و (قَصَرَتْ) بِنَا النَّفَقَةُ لَمْ تَبْلُغْ بِنَا مَقْصِدَنَا فَالْبَاءُ لِلتَّعْدِیَةِ مِثْلُ خَرَجْتُ بِهِ و (أَقْصَرْتُ) عَنِ الشَّی‌ءِ بِالْأَلِفِ أَمْسَکْتُ مَعَ الْقُدْرَةِ عَلَیْهِ و (قَصَرْتُ) قَیْدَ الْبَعِیرِ (قَصْراً) مِنْ بَابِ قَتَلَ ضَیّقْتُهُ و (قَصَرْتُ) عَلَی نَفْسِی نَاقَةً أَمْسَکْتُهَا لِأَشْرَبَ لَبَنَها فَهِیَ (مَقْصُورَةٌ) عَلَی الْعِیَالِ یَشْرَبُونَ لَبَنَهَا أَیْ مَحْبُوسَةٌ و (قَصَرْتُهُ) (قَصْراً) حَبَسْتُهُ وَ مِنْهُ (حُورٌ مَقْصُورٰاتٌ فِی الْخِیٰامِ) و (مَقْصُورَةُ) الدَّار الْحُجْرَةُ مِنْهَا و (مَقْصُورَةُ) الْمَسْجِدِ أَیْضاً وَ بَعْضُهُمْ یَقُولُ هِیَ مُحَوَّلةٌ عَنِ اسْمِ الْفَاعِلِ و الْأَصْلُ (قَاصِرَةٌ) لِأَنَّهَا حَابِسَةٌ کَمَا قِیلَ (حِجٰاباً مَسْتُوراً) أَیْ سَاتِراً و (أَقْصَرْتُ) عَلَی کَذَا اکْتَفَیْتُ بِهِ و (قَصُرَ) الشَّی‌ءُ بالضَّمُ (قِصَراً) وِزانُ عِنَبٍ خِلَافُ طَالَ فَهُوَ (قَصِیرٌ) و الْجَمْعُ (قِصَارٌ) وَ یَتَعَدَّی بِالتَّضْعِیفِ فَیُقَالُ (قَصَّرْتُهُ) وَ عَلَیْهِ قَوْلُهُ تَعَالَی (مُحَلِّقِینَ رُؤُسَکُمْ وَ مُقَصِّرِینَ) وَ فِی لُغَةٍ (قَصَرْتُهُ) مِنْ بَابِ قَتَلَ و (أَقْصَرْتُهُ) إِذَا أَخَذْتَ مِنْ طُولِهِ و (قَصْرُ) المَلِکِ مَعْرُوفٌ جَمْعُهُ (قُصُورٌ) مِثْلُ فَلْسٍ و فُلُوسٍ و (القَوْصَرَّةُ) بِالتَّثْقِیلِ و التَّخْفِیفِ وِعَاءُ التَّمْرِ یُتَّخَذُ مِنَ قَصَبٍ.</w:t>
      </w:r>
    </w:p>
    <w:p>
      <w:pPr>
        <w:pStyle w:val="Heading4"/>
      </w:pPr>
      <w:bookmarkStart w:id="2866" w:name="_Toc2185"/>
      <w:r>
        <w:t>[قصص]</w:t>
      </w:r>
      <w:bookmarkEnd w:id="2866"/>
    </w:p>
    <w:p>
      <w:pPr>
        <w:pStyle w:val="BookText"/>
      </w:pPr>
      <w:r>
        <w:rPr>
          <w:rFonts w:ascii="Amiri" w:hAnsi="Amiri" w:eastAsia="Amiri" w:cs="Amiri"/>
          <w:lang w:bidi="ar-SA"/>
          <w:color w:val="111111"/>
          <w:sz w:val="28"/>
          <w:szCs w:val="28"/>
          <w:rtl/>
        </w:rPr>
        <w:t xml:space="preserve">قَصصْتُهُ: (قَصّاً) مِنْ بَابِ قَتَلَ قَطَعْتُهُ و (قَصَّیْتُهُ) بِالتَّثْقِیل مُبَالَغَةٌ وَ الْأَصْلُ (قَصَّصْتُهُ) فَاجْتَمَعَ ثَلَاثَةُ أَمْثَالٍ فَأُبْدِلَ مِنْ إِحْدَاهَا یَاءٌ لِلتَّخْفِیفِ وَ قِیلَ (قَصَّیْتُ) الظُّفْرَ و نَحْوَهُ وَ هُوَ القَلْمُ و (قَصَصْتُ) الخَبَر (قَصًّا) مِنْ بَابِ قَتَلَ أَیْضاً حَدَّثْتُ بِهِ عَلَی وَجْهِهِ وَ الاسْمُ (القَصَصُ) بِفَتْحَتَیْنِ و (قَصَصْتُ) الْأَثَر تَتَبَّعْتُهُ و (قَاصَصْتُهُ) (مُقَاصَّةً) و (قِصَاصاً) مِنْ بَابِ قَاتَلَ إِذَا کَانَ لَکَ عَلَیْهِ دَیْنٌ مِثْلُ مَالَهُ عَلَیْکَ فَجَعَلْتَ الدَّیْنَ فِی مُقَابَلَةِ الدِّیْنِ مَأْخُوذٌ مِنَ اقْتِصَاصِ الأَثَرِ ثُمَّ غَلَبَ اسْتِعْمَالُ (الْقِصَاصِ) فِی قَتْلِ الْقَاتِلِ و جَرْحِ الْجَارِحِ و قَطْعِ الْقَاطِعِ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91" w:name="pg1050_6860"/>
    <w:bookmarkEnd w:id="491"/>
    <w:p>
      <w:pPr>
        <w:pStyle w:val="BookText"/>
      </w:pPr>
      <w:r>
        <w:rPr>
          <w:rFonts w:ascii="Amiri" w:hAnsi="Amiri" w:eastAsia="Amiri" w:cs="Amiri"/>
          <w:lang w:bidi="ar-SA"/>
          <w:color w:val="111111"/>
          <w:sz w:val="28"/>
          <w:szCs w:val="28"/>
          <w:rtl/>
        </w:rPr>
        <w:t xml:space="preserve">و یَجِبُ إِدْغَامُ الْفِعْلِ و الْمَصْدَرِ و اسْمِ الْفَاعِلِ یُقَالُ (قَاصَّهُ) (مُقَاصَّة) مِثْلُ سَارَّه مُسَارَّةً و حَاجَّه مُحَاجَّةً وَ مَا أَشْبَهَ ذلِکَ و (أَقَصَّ) السُّلْطَانُ فُلَاناً (إقْصَاصاً) قَتَله قَوَداً و (أَقصَّهُ) مِنْ فُلَانٍ جَرَحَهُ مِثْلُ جَرْحِهِ و (اسْتَقَصَّهُ) سَأَلَهُ أَنْ (یُقِصَّه) و (القِصَّةُ) الشَّأْنُ و الْأَمْرُ یُقَالُ (مَا قِصَّتُکَ) أَیْ مَا شَأْنُکَ وَ الْجَمْعُ (قِصَصٌ) مِثْلُ سِدْرَةٍ و سِدَرٍ و (القُصَّةُ) بالضَّمِّ الطُّرَّةُ وَ هِیَ النَّاصِیَةُ (تُقَصُّ) حِذَاءَ الْجَبْهَةِ وَ الْجَمْعُ (قُصَصٌ) مِثْلُ غُرْفَةٍ و غُرَفٍ و (القَصَّةُ) بِالْفَتْحِ الجِصُّ بِلُغَةِ الْحِجَازِ قَالَهُ فِی الْبَارِعِ و الْفَارَابِیُّ وَ جَاءَ عَلَی التَّشْبِیه «لا تَغْتَسِلْنَ حَتَّی تَرَیْنَ القَصَّةَ الْبَیْضَاءَ» قَالَ أَبُو عُبَیْدٍ مَعْنَاهُ أَنْ تَخْرُجَ الْقُطْنَةُ أَوِ الْخِرْقَةُ الَّتِی تَحْتَشِی بِهَا الْمَرْأَةُ کَأَنَّهَا (قَصَّةٌ) لَا یُخَالِطُهَا صُفْرةٌ و قِیلَ الْمُرَادُ النَّقَاءُ مِنْ أَثَرِ الدّمِ وَ رُؤْیَةُ القَصَّة مَثَلٌ لِذلِکَ.</w:t>
      </w:r>
    </w:p>
    <w:p>
      <w:pPr>
        <w:pStyle w:val="Heading4"/>
      </w:pPr>
      <w:bookmarkStart w:id="2867" w:name="_Toc2186"/>
      <w:r>
        <w:t>[قصع]</w:t>
      </w:r>
      <w:bookmarkEnd w:id="2867"/>
    </w:p>
    <w:p>
      <w:pPr>
        <w:pStyle w:val="BookText"/>
      </w:pPr>
      <w:r>
        <w:rPr>
          <w:rFonts w:ascii="Amiri" w:hAnsi="Amiri" w:eastAsia="Amiri" w:cs="Amiri"/>
          <w:lang w:bidi="ar-SA"/>
          <w:color w:val="111111"/>
          <w:sz w:val="28"/>
          <w:szCs w:val="28"/>
          <w:rtl/>
        </w:rPr>
        <w:t xml:space="preserve">القَصْعَةُ: بِالْفَتْحِ مَعْروفَةٌ و الْجَمْعُ (قِصَعٌ) مِثْلُ بَدْرَةٍ وَ بِدَرٍ و (قِصَاعٌ) أَیْضاً مِثْلُ کَلْبَةٍ وَ کِلَابٍ و (قَصَعَاتٌ) مِثْلُ سَجْدَةٍ و سَجَدَاتٍ وَ هِیَ عَرَبِیَّةٌ وَ قِیلَ مُعَرَّبَةٌ.</w:t>
      </w:r>
    </w:p>
    <w:p>
      <w:pPr>
        <w:pStyle w:val="Heading4"/>
      </w:pPr>
      <w:bookmarkStart w:id="2868" w:name="_Toc2187"/>
      <w:r>
        <w:t>[قصف]</w:t>
      </w:r>
      <w:bookmarkEnd w:id="2868"/>
    </w:p>
    <w:p>
      <w:pPr>
        <w:pStyle w:val="BookText"/>
      </w:pPr>
      <w:r>
        <w:rPr>
          <w:rFonts w:ascii="Amiri" w:hAnsi="Amiri" w:eastAsia="Amiri" w:cs="Amiri"/>
          <w:lang w:bidi="ar-SA"/>
          <w:color w:val="111111"/>
          <w:sz w:val="28"/>
          <w:szCs w:val="28"/>
          <w:rtl/>
        </w:rPr>
        <w:t xml:space="preserve">قَصَفْتُ: الْعُودَ قَصْفاً (فَانْقَصَفَ) مِثْلُ کَسَرْتُه فَانْکَسَرَ وَزْناً وَ مَعْنی وَ رُبَّمَا اسْتُعْمِلَ لَازِماً أَیْضاً فَقِیلَ (قَصَفْتُهُ) (فقَصَفَ) و (انْقَصَفَ) عَنِ الشَّی‌ءِ تَرکَهُ و (قَصَفَ) الرَّعدُ (قَصِیفاً) صَوَّتَ و (القَصْفُ) اللَّهْوُ و اللَّعِبُ قَالَ ابْنُ دُرَیْدٍ لَا أَحْسَبُهُ عَرَبِیاً.</w:t>
      </w:r>
    </w:p>
    <w:p>
      <w:pPr>
        <w:pStyle w:val="Heading4"/>
      </w:pPr>
      <w:bookmarkStart w:id="2869" w:name="_Toc2188"/>
      <w:r>
        <w:t>[قصل]</w:t>
      </w:r>
      <w:bookmarkEnd w:id="2869"/>
    </w:p>
    <w:p>
      <w:pPr>
        <w:pStyle w:val="BookText"/>
      </w:pPr>
      <w:r>
        <w:rPr>
          <w:rFonts w:ascii="Amiri" w:hAnsi="Amiri" w:eastAsia="Amiri" w:cs="Amiri"/>
          <w:lang w:bidi="ar-SA"/>
          <w:color w:val="111111"/>
          <w:sz w:val="28"/>
          <w:szCs w:val="28"/>
          <w:rtl/>
        </w:rPr>
        <w:t xml:space="preserve">قَصَلْتُهُ: (قَصْلًا) مِنْ بَابِ ضَرَبَ قَطَعْتُهُ فَهُوَ (قَصِیلٌ) و (مَقْصُولٌ) وَ مِنْهُ (الْقَصِیلُ) وَ هُوَ الشَّعِیرُ یُجَزُّ أَخْضَرَ لِعَلَفِ الدَّوَابِّ قَالَ الْفَارَابِیُّ سُمِّیَ (قَصِیلًا) لأَنَهُ یُقْصَلُ وَ هُوَ رَطْبٌ وَ قَالَ ابْنُ فَارِسٍ لِسُرْعَةِ (انْقِصَالِهِ) وَ هُوَ رَطْبٌ و سَیْفٌ (قَصَّالٌ) أَیْ قَطَّاعٌ و (مِقْصَلٌ) بِکَسْرِ الْمِیمِ کَذلِکَ وَ لِسَانٌ (مِقْصَلٌ) أَیْ حَدِیدٌ ذَرِبٌ.</w:t>
      </w:r>
    </w:p>
    <w:p>
      <w:pPr>
        <w:pStyle w:val="Heading4"/>
      </w:pPr>
      <w:bookmarkStart w:id="2870" w:name="_Toc2189"/>
      <w:r>
        <w:t>[قصم]</w:t>
      </w:r>
      <w:bookmarkEnd w:id="2870"/>
    </w:p>
    <w:p>
      <w:pPr>
        <w:pStyle w:val="BookText"/>
      </w:pPr>
      <w:r>
        <w:rPr>
          <w:rFonts w:ascii="Amiri" w:hAnsi="Amiri" w:eastAsia="Amiri" w:cs="Amiri"/>
          <w:lang w:bidi="ar-SA"/>
          <w:color w:val="111111"/>
          <w:sz w:val="28"/>
          <w:szCs w:val="28"/>
          <w:rtl/>
        </w:rPr>
        <w:t xml:space="preserve">قَصَمْتُ: الْعُودَ (قَصْماً) مِنْ بَابِ ضَرَبَ کَسَرْتُهُ فأَبنْتُهُ (فَانْقَصَمَ) و (تَقَصَّمَ) وَ قَوْلُهُمْ فِی الدُّعَاءِ (قَصَمَهُ اللّهُ) قِیلَ مَعْنَاهُ أَهَانَهُ وَ أَذَلَّهُ وَ قِیل قَرَّبَ مَوْتَهُ و (القَیْصُومُ) فَیْعُولٌ مِنْ نَبَاتِ الْبَادِیَةِ مَعْرُوفٌ.</w:t>
      </w:r>
    </w:p>
    <w:p>
      <w:pPr>
        <w:pStyle w:val="Heading4"/>
      </w:pPr>
      <w:bookmarkStart w:id="2871" w:name="_Toc2190"/>
      <w:r>
        <w:t>[قصو]</w:t>
      </w:r>
      <w:bookmarkEnd w:id="2871"/>
    </w:p>
    <w:p>
      <w:pPr>
        <w:pStyle w:val="BookText"/>
      </w:pPr>
      <w:r>
        <w:rPr>
          <w:rFonts w:ascii="Amiri" w:hAnsi="Amiri" w:eastAsia="Amiri" w:cs="Amiri"/>
          <w:lang w:bidi="ar-SA"/>
          <w:color w:val="111111"/>
          <w:sz w:val="28"/>
          <w:szCs w:val="28"/>
          <w:rtl/>
        </w:rPr>
        <w:t xml:space="preserve">قَصَا: الْمَکَانُ (قُصُوًّا) مِنْ بَابِ قَعَدَ بَعُدَ فَهُوَ قَاصٍ وَ بِلَادٌ (قَاصِیَةٌ) وَ الْمَکَانُ (الْأَقْصَی) الْأَبْعَدُ و النَّاحِیَةُ (الْقُصْوَی) هذِهِ لُغَةُ أَهْلِ الْعَالِیَةِ و (القُصْیَا) بِالْیَاءِ لُغَةُ أَهْلِ نَجْدٍ و (الْأَدَانِی و الْأَقَاصِی) الْأَقَارِبُ و الْأَبَاعِدُ و (قَصَوْتُ) عَنِ القَوْمِ بَعُدْتُ و (أَقْصَیْتُهُ) أَبْعَدْتُهُ.</w:t>
      </w:r>
    </w:p>
    <w:p>
      <w:pPr>
        <w:pStyle w:val="Heading4"/>
      </w:pPr>
      <w:bookmarkStart w:id="2872" w:name="_Toc2191"/>
      <w:r>
        <w:t>[قضب]</w:t>
      </w:r>
      <w:bookmarkEnd w:id="2872"/>
    </w:p>
    <w:p>
      <w:pPr>
        <w:pStyle w:val="BookText"/>
      </w:pPr>
      <w:r>
        <w:rPr>
          <w:rFonts w:ascii="Amiri" w:hAnsi="Amiri" w:eastAsia="Amiri" w:cs="Amiri"/>
          <w:lang w:bidi="ar-SA"/>
          <w:color w:val="111111"/>
          <w:sz w:val="28"/>
          <w:szCs w:val="28"/>
          <w:rtl/>
        </w:rPr>
        <w:t xml:space="preserve">قَضَبْتُ: الشَّی‌ءَ (قَضْباً) مِن بَابِ ضَرَبَ (فَانْقَضَبَ) قَطَعْتُهُ فَانْقَطَعَ و (اقْتَضَبْتُهُ) مِثْلُ اقْتَطَتْعُهُ وَزْناً وَ مَعْنیً وَ مِنْهُ قِیلَ للغُصْنِ الْمَقْطُوعِ (قَضِیبٌ) فَعِیلٌ بِمَعْنَی مَفْعُولٍ وَ الْجَمْعُ (قُضْبَانٌ) بِضَمِّ الْقَافِ وَ الْکَسْرُ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92" w:name="pg1050_6862"/>
    <w:bookmarkEnd w:id="492"/>
    <w:p>
      <w:pPr>
        <w:pStyle w:val="BookText"/>
      </w:pPr>
      <w:r>
        <w:rPr>
          <w:rFonts w:ascii="Amiri" w:hAnsi="Amiri" w:eastAsia="Amiri" w:cs="Amiri"/>
          <w:lang w:bidi="ar-SA"/>
          <w:color w:val="111111"/>
          <w:sz w:val="28"/>
          <w:szCs w:val="28"/>
          <w:rtl/>
        </w:rPr>
        <w:t xml:space="preserve">لُغَةٌ و (القَضْبُ) وِزَانُ فَلْسٍ الرَّطْبَةُ وَ هِیَ الفِصْفِصَةُ وَ قَالَ فِی الْبَارِع (الْقَضْبُ) کُلُّ نَبْتٍ اقتُضِبَ فأُکِلَ طَرِیَّا و سَیْفٌ (قَاضِبٌ) و (قَضِیبٌ) قَطَّاعٌ.</w:t>
      </w:r>
    </w:p>
    <w:p>
      <w:pPr>
        <w:pStyle w:val="Heading4"/>
      </w:pPr>
      <w:bookmarkStart w:id="2873" w:name="_Toc2192"/>
      <w:r>
        <w:t>[قضض]</w:t>
      </w:r>
      <w:bookmarkEnd w:id="2873"/>
    </w:p>
    <w:p>
      <w:pPr>
        <w:pStyle w:val="BookText"/>
      </w:pPr>
      <w:r>
        <w:rPr>
          <w:rFonts w:ascii="Amiri" w:hAnsi="Amiri" w:eastAsia="Amiri" w:cs="Amiri"/>
          <w:lang w:bidi="ar-SA"/>
          <w:color w:val="111111"/>
          <w:sz w:val="28"/>
          <w:szCs w:val="28"/>
          <w:rtl/>
        </w:rPr>
        <w:t xml:space="preserve">قَضَضْتُ: الخَشَبَةَ (قَضًّا) مِنْ بَابِ قَتَلَ ثَقَبْتُهَا وَ مِنْهُ (القِضَّةُ) بِالْکَسْرِ وَ هِیَ البَکَارَةُ یُقَالُ (اقْتَضَضْتُهَا) إذا أَزَلْتَ (قِضَّتَهَا) و یَکُونُ (الاقْتِضَاضُ) قَبْلَ البُلُوغِ و بَعْدَهُ و أَمَّا ابْتَکَرَهَا وَ اخْتَضَرَهَا و ابْتَسَرَهَا بمعنی (الاقْتِضَاضِ) فالثلاثة مُخْتَصَّةٌ بِمَا قَبْلَ البُلُوغِ و (انْقَضَّ) الطَّائِرُ هَوَی فِی طَیَرَانِهِ وَ (انْقَضّ) الشّی‌ءُ انْکَسَرَ وَ مِنْهُ (انْقَضَّ) الجِدَارُ إِذَا سَقَطَ وَ بَعْضُهُمْ یَقُولُ (انْقَضّ) إِذَا تَصَدَّعَ وَ لَمْ یَسْقُطْ فَإذَا سَقَطَ قِیلَ انْهَارَ وَ تَهوّرَ.</w:t>
      </w:r>
    </w:p>
    <w:p>
      <w:pPr>
        <w:pStyle w:val="Heading4"/>
      </w:pPr>
      <w:bookmarkStart w:id="2874" w:name="_Toc2193"/>
      <w:r>
        <w:t>[قضم]</w:t>
      </w:r>
      <w:bookmarkEnd w:id="2874"/>
    </w:p>
    <w:p>
      <w:pPr>
        <w:pStyle w:val="BookText"/>
      </w:pPr>
      <w:r>
        <w:rPr>
          <w:rFonts w:ascii="Amiri" w:hAnsi="Amiri" w:eastAsia="Amiri" w:cs="Amiri"/>
          <w:lang w:bidi="ar-SA"/>
          <w:color w:val="111111"/>
          <w:sz w:val="28"/>
          <w:szCs w:val="28"/>
          <w:rtl/>
        </w:rPr>
        <w:t xml:space="preserve">قَضِمَتِ: الدّابَةُ الشَّعِیرَ (تَقْضَمُهُ) مِنْ بَابِ تَعِب کَسَرَتْهُ بأَطْرَافِ الأَسْنَانِ و (قَضَمَت) (قَضماً) مِن بابِ ضَرَبَ لُغَةٌ وَ مِنْهُ یُقَالُ عَلَی الإستعارة (قَضَمْتُ) یَدَهُ إِذَا عَضَضْتَهَا.</w:t>
      </w:r>
    </w:p>
    <w:p>
      <w:pPr>
        <w:pStyle w:val="Heading4"/>
      </w:pPr>
      <w:bookmarkStart w:id="2875" w:name="_Toc2194"/>
      <w:r>
        <w:t>[قضی]</w:t>
      </w:r>
      <w:bookmarkEnd w:id="2875"/>
    </w:p>
    <w:p>
      <w:pPr>
        <w:pStyle w:val="BookText"/>
      </w:pPr>
      <w:r>
        <w:rPr>
          <w:rFonts w:ascii="Amiri" w:hAnsi="Amiri" w:eastAsia="Amiri" w:cs="Amiri"/>
          <w:lang w:bidi="ar-SA"/>
          <w:color w:val="111111"/>
          <w:sz w:val="28"/>
          <w:szCs w:val="28"/>
          <w:rtl/>
        </w:rPr>
        <w:t xml:space="preserve">قَضَیتُ: بَینَ الْخَصْمَیْنِ و عَلَیْهمَا حَکَمْتُ و (قَضَیتُ) وطَرِی بَلَغْتَهُ و تَلتُ و (قَضَیْتُ) الحاجَةَ کذلِکَ و (قَضَیْتُ) الْحَجَّ و الدّیْنَ أَدَیْتُهُ قَالَ تَعَالَی «فَإِذٰا قَضَیْتُمْ مَنٰاسِکَکُمْ» أَیْ أَدّیتُمُوهَا (فَالْقَضَاءُ) هُنَا بِمَعْنَی الْأَداءِ کَمَا فِی قَوْلِهِ تَعَالَی «فَإِذٰا قَضَیْتُمُ الصَّلٰاةَ» أَیْ أَدّیْتُمُوهَا و اسْتَعْمَلَ العُلَمَاءُ (الْقَضَاءَ) فِی الْعِبَادَةِ الَّتِی تُفْعَلُ خَارِجَ وَقْتِهَا الْمَحْدُودِ شَرْعاً و الْأَدَاءَ إِذَا فُعِلَتْ فِی الْوَقْتِ الْمَحْدُودِ وَ هُوَ مُخَالِفٌ لِلْوَضْعِ اللُّغَوِیِّ لکِنَّهُ اصْطِلَاحٌ لِلتَّمْیِیزِ بَیْنَ الْوَقْتَیْنِ و (القَضَاءُ) مَصْدَرٌ فِی الکُلِّ و (اسْتَقْضَیْتُه) طَلَبْتُ قَضَاءَهُ و اقْتَضَیْتُ مِنْهُ حَقِّی أَخذْتُ و (قَاضَیْتُهُ) حَاکَمْتُهُ و (قَاضَیْتُهُ) عَلَی مَال صَالَحْتُهُ عَلَیْهِ و (اقْتَضَی) الأَمْرُ الْوُجُوبَ دَلَّ عَلَیْهِ وَ قَوْلُهُمْ (لَا أَقْضِی مِنْهُ العَجبَ) قَالَ الْأَصْمَعِی لَا یُسْتَعْمَلُ إِلَّا مَنْفِیًّا.</w:t>
      </w:r>
    </w:p>
    <w:p>
      <w:pPr>
        <w:pStyle w:val="Heading4"/>
      </w:pPr>
      <w:bookmarkStart w:id="2876" w:name="_Toc2195"/>
      <w:r>
        <w:t>[قطب]</w:t>
      </w:r>
      <w:bookmarkEnd w:id="2876"/>
    </w:p>
    <w:p>
      <w:pPr>
        <w:pStyle w:val="BookText"/>
      </w:pPr>
      <w:r>
        <w:rPr>
          <w:rFonts w:ascii="Amiri" w:hAnsi="Amiri" w:eastAsia="Amiri" w:cs="Amiri"/>
          <w:lang w:bidi="ar-SA"/>
          <w:color w:val="111111"/>
          <w:sz w:val="28"/>
          <w:szCs w:val="28"/>
          <w:rtl/>
        </w:rPr>
        <w:t xml:space="preserve">قَطَبَ: بَیْنَ عَیْنَیْهِ (قَطْباً) مِنْ بَابِ ضَرَبَ جَمَعَ و (قَطَبَ) الشَّرَابَ (قَطْباً) مَزَجَهُ و (قُطْبُ) الرَّحَی وِزَانُ قُفْلٍ ما تَدُورُ عَلَیْهِ و (القُطْبُ) کَوْکَبٌ بَیْنَ الجَدْیِ و الفَرْقَدَیْنِ و جَاءَ النَّاسُ (قَاطِبَةً) أَیْ جَمِیعاً.</w:t>
      </w:r>
    </w:p>
    <w:p>
      <w:pPr>
        <w:pStyle w:val="Heading4"/>
      </w:pPr>
      <w:bookmarkStart w:id="2877" w:name="_Toc2196"/>
      <w:r>
        <w:t>[قطر]</w:t>
      </w:r>
      <w:bookmarkEnd w:id="2877"/>
    </w:p>
    <w:p>
      <w:pPr>
        <w:pStyle w:val="BookText"/>
      </w:pPr>
      <w:r>
        <w:rPr>
          <w:rFonts w:ascii="Amiri" w:hAnsi="Amiri" w:eastAsia="Amiri" w:cs="Amiri"/>
          <w:lang w:bidi="ar-SA"/>
          <w:color w:val="111111"/>
          <w:sz w:val="28"/>
          <w:szCs w:val="28"/>
          <w:rtl/>
        </w:rPr>
        <w:t xml:space="preserve">قَطَرَ: الْمَاءُ (قَطْراً) مِنْ بَابِ قَتَلَ و (قَطَراناً) و (قَطَرْتُهُ) یَتَعَدَّی وَ لَا یَتَعَدَّی هذَا قَوْلُ الْأَصْمَعِیِّ وَ قَالَ أَبُو زَیْدٍ لَا یَتَعَدَّی بِنَفْسِهِ بَلْ بِالْأَلِفِ فَیُقَالُ (أَقْطَرْتُهُ) و (القَطْرَةُ) النُّقْطَةُ و الْجَمْعُ (قَطَرَاتٌ) و (تَقَاطَرَ) سَالَ (قَطْرَةً قَطْرَةً) و (قَطَرْتُ) الْمَاءَ فِی الْحَلْقِ و (أَقْطَرْتُهُ) (إِقْطَاراً) و (قَطَّرْتُهُ) (تَقْطِیراً) کُلَّهَا بِمَعْنی و (القِطَارُ) مِنَ الْإِبِلِ عَدَدٌ عَلَی نَسَقٍ وَاحِدٍ و الْجَمْعُ (قُطُرٌ) مِثْلُ کِتَابٍ و کُتُبٍ وَ هُوَ فِعَالٌ بِمَعْنَی مَفْعُولٍ مِثْلُ الْکِتَابِ و البِسَاطِ و (القُطُرَاتُ) جَمْعُ الْجَمْعِ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93" w:name="pg1050_6864"/>
    <w:bookmarkEnd w:id="493"/>
    <w:p>
      <w:pPr>
        <w:pStyle w:val="BookText"/>
      </w:pPr>
      <w:r>
        <w:rPr>
          <w:rFonts w:ascii="Amiri" w:hAnsi="Amiri" w:eastAsia="Amiri" w:cs="Amiri"/>
          <w:lang w:bidi="ar-SA"/>
          <w:color w:val="111111"/>
          <w:sz w:val="28"/>
          <w:szCs w:val="28"/>
          <w:rtl/>
        </w:rPr>
        <w:t xml:space="preserve">و (قَطَرْتُ) الْإِبلَ (قَطْراً) مِنْ بَابِ قَتَلَ أَیْضاً جَعَلْتُهَا (قِطَاراً) فَهِیَ (مَقْطُورَةٌ) و (قَطَّرْتُهَا) بِالتَّشْدِیدِ مُبَالَغَةٌ و (القِطْرُ) النُّحَاس وِزَانُ حِمْلٍ وَ یُقَالُ الْحَدِیدُ الْمُذَابُ و (القِطْرُ) نَوْعٌ مِنَ البُرُودِ و (القِطْرِیَّةُ) مِثْلُهُ نِسْبَةٌ إِلَیْهِ و (القُطْرُ) بالضَّمِ الْجَانِبُ و النَّاحِیَةُ و الْجَمْعُ (أَقْطَارٌ) مِثْلُ قُفْلٍ و أَقْفَالٍ و طَعَنَهُ (فَقَطَّرَهُ) بِالتَّشْدِیدِ أَلْقَاهُ عَلَی أَحَدِ قُطْرَیْهِ أَیْ أَحَدِ جَانِبَیْهِ و (القَطْرُ) الْمَطَرُ الْوَاحِدَةُ (قَطْرةٌ) مِثْلُ تَمْرٍ و تَمْرَةٍ.و (الْقَنْطَرَةُ) مَا یُبْنَی عَلَی الْمَاءِ لِلعُبُورِ عَلَیْهِ وَ هِیَ فَنْعَلَةٌ و الجِسْرُ أَعَمُّ لِأَنَّهُ یَکُونُ بِنَاءً وَ غَیْرَ بِنَاءٍ و (القَطِرَانُ) مَا یَتَحَلَّلُ مِنْ شَجَرِ الأَبْهَلِ وَ یُطْلَی بِهِ الْإبِلُ وَ غَیْرُهَا و (قَطْرَنْتُها) إِذَا طَلَیْتَها بِهِ وَ فِیهِ لُغَتَانِ فَتْحُ الْقَافِ و کَسْرُ الطَّاءِ وَ بِهَا قَرَأَ السَّبْعَةُ فِی قَوْلِهِ تَعَالَی «سَرٰابِیلُهُمْ مِنْ قَطِرٰانٍ» و الثَّانِیَةُ کَسْرُ الْقَافِ و سُکُونُ الطَّاءِ.و</w:t>
      </w:r>
    </w:p>
    <w:p>
      <w:pPr>
        <w:pStyle w:val="Heading4"/>
      </w:pPr>
      <w:bookmarkStart w:id="2878" w:name="_Toc2197"/>
      <w:r>
        <w:t>[قنطر]</w:t>
      </w:r>
      <w:bookmarkEnd w:id="2878"/>
    </w:p>
    <w:p>
      <w:pPr>
        <w:pStyle w:val="BookText"/>
      </w:pPr>
      <w:r>
        <w:rPr>
          <w:rFonts w:ascii="Amiri" w:hAnsi="Amiri" w:eastAsia="Amiri" w:cs="Amiri"/>
          <w:lang w:bidi="ar-SA"/>
          <w:color w:val="111111"/>
          <w:sz w:val="28"/>
          <w:szCs w:val="28"/>
          <w:rtl/>
        </w:rPr>
        <w:t xml:space="preserve">الْقِنطَارُ: فِنْعَالٌ قَالَ بَعْضُهُم لَیْسَ لَهُ وَزْنٌ عِنْدَ الْعَرَبِ وَ إِنَّمَا هُوَ أَرْبَعَةُ آلَافِ دِینَارٍ وَ قِیلَ یَکُونُ مِائَةَ مَنّ و مِائَةَ رطْلٍ و مِائَةَ مِثْقَالٍ و مِائَةَ دِرْهَمٍ وَ قِیلَ هُوَ الْمَالُ الْکَثِیرُ بَعْضُهُ عَلَی بَعْض.</w:t>
      </w:r>
    </w:p>
    <w:p>
      <w:pPr>
        <w:pStyle w:val="Heading4"/>
      </w:pPr>
      <w:bookmarkStart w:id="2879" w:name="_Toc2198"/>
      <w:r>
        <w:t>[قطط]</w:t>
      </w:r>
      <w:bookmarkEnd w:id="2879"/>
    </w:p>
    <w:p>
      <w:pPr>
        <w:pStyle w:val="BookText"/>
      </w:pPr>
      <w:r>
        <w:rPr>
          <w:rFonts w:ascii="Amiri" w:hAnsi="Amiri" w:eastAsia="Amiri" w:cs="Amiri"/>
          <w:lang w:bidi="ar-SA"/>
          <w:color w:val="111111"/>
          <w:sz w:val="28"/>
          <w:szCs w:val="28"/>
          <w:rtl/>
        </w:rPr>
        <w:t xml:space="preserve">قَطَطْتُ: القَلَمَ (قَطًّا) مِنْ بَابِ قَتَلَ قَطَعْتُ رَأْسَهُ عَرْضاً فِی بَرْیِهِ و (القِطُّ) الهِرُّ قَالَ الْمُتَلَمِّس: کَذلِکَ أقْنُو کُلَّ قِطِّ مُضَلَّلٍ </w:t>
      </w:r>
      <w:r>
        <w:rPr>
          <w:rStyle w:val="FootnoteReference"/>
        </w:rPr>
        <w:footnoteReference w:id="367"/>
      </w:r>
      <w:r>
        <w:rPr>
          <w:rFonts w:ascii="Amiri" w:hAnsi="Amiri" w:eastAsia="Amiri" w:cs="Amiri"/>
          <w:lang w:bidi="ar-SA"/>
          <w:color w:val="111111"/>
          <w:sz w:val="28"/>
          <w:szCs w:val="28"/>
          <w:rtl/>
        </w:rPr>
        <w:t xml:space="preserve">و (القِطَّةُ) الْأُنْثَی و الْجَمْعُ (قِطَاطٌ) و (قِطَطٌ) و (القِطُّ) الْکِتَابُ و الْجَمْعُ (قُطُوطٌ) مِثْلُ حِمْلٍ و حُمُولٍ و (القِطُّ) النَّصِیبُ و رَجُل (قَطٌّ) و (قَطَطٌ) بِفَتْحَتَیْنِ وَ امْرَأَةٌ کَذلِکَ وَ شَعْرٌ (قَطٌّ) و (قَطَطٌ) أَیْضاً شَدِیدُ الجُعُودَةِ وَ فِی التَّهْذِیبِ (القَطَطُ) شَعْرُ الزِّنْجِیِّ وَ رِجَالٌ (قِطَاطٌ) مِثْلُ جَبَلٍ وَ جِبَالٍ و (قَطَّ) الشَّعْرُ (یَقُطُّ) مِنْ بَابِ قَتَلَ وَ فِی لُغَةٍ (قَطِطَ) مِنْ بَابِ تَعِبَ وَ مَا فَعَلْتُ ذلِکَ (قَطُّ) أَیْ فِی الزَّمَانِ الْمَاضِی بِضَمِّ الطَّاءِ مُشَدَّدَةً و (قَطْ) بِالسُّکُونِ بِمَعْنَی حَسْبُ وَ هُوَ الاکْتِفَاءُ بِالشَّی‌ءِ تَقُولُ (قَطْنِی) أَیْ حَسْبی وَ مِنْ هُنَا یُقَالُ رَأَیْتُهُ مَرَّةً (فَقَطْ) و (قَطَّ) السِّعْرُ (قَطًّا) مِنْ بَابِ قَتَلَ ارْتَفَعَ وَ غَلَا.</w:t>
      </w:r>
    </w:p>
    <w:p>
      <w:pPr>
        <w:pStyle w:val="Heading4"/>
      </w:pPr>
      <w:bookmarkStart w:id="2880" w:name="_Toc2199"/>
      <w:r>
        <w:t>[قطع]</w:t>
      </w:r>
      <w:bookmarkEnd w:id="2880"/>
    </w:p>
    <w:p>
      <w:pPr>
        <w:pStyle w:val="BookText"/>
      </w:pPr>
      <w:r>
        <w:rPr>
          <w:rFonts w:ascii="Amiri" w:hAnsi="Amiri" w:eastAsia="Amiri" w:cs="Amiri"/>
          <w:lang w:bidi="ar-SA"/>
          <w:color w:val="111111"/>
          <w:sz w:val="28"/>
          <w:szCs w:val="28"/>
          <w:rtl/>
        </w:rPr>
        <w:t xml:space="preserve">قَطَعْتُه: (أَقْطَعُهُ) (قَطْعاً) (فَانْقَطَعَ) (انْقِطَاعاً) و (انْقَطَعَ) الْغَیْثُ احْتَبَسَ و (انْقَطَعَ) الْنَّهْرُ جَفَّ أو حُبِسَ و (القِطْعَةُ) الطَّائِفَةُ مِنَ الشَّی‌ءِ و الجَمْعُ (قِطَعٌ) مِثْلُ سِدْرَةٍ و سِدَرٍ و قَطَعْتُ لَهُ قِطْعَةً مِنَ الْمَالِ فَرَزْتُهَا وَ (اقْتَطَعْتُ) مِنْ مَالِهِ (قِطْعَةً) أَخَذْتُهَا و (قَطَعَ) السّیِّدُ عَلَی عَبْدِهِ (قَطِیعَةً) وَ هِیَ الْوَظِیفَةُ و الضَّرِیبَةُ و (قَطَعْتُ) الثَّمَرَةَ جَدَدْتُهَا و هذَا زَمَانُ (القِطَاعِ) بِالْکَسْرِ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94" w:name="pg1050_6867"/>
    <w:bookmarkEnd w:id="494"/>
    <w:p>
      <w:pPr>
        <w:pStyle w:val="BookText"/>
      </w:pPr>
      <w:r>
        <w:rPr>
          <w:rFonts w:ascii="Amiri" w:hAnsi="Amiri" w:eastAsia="Amiri" w:cs="Amiri"/>
          <w:lang w:bidi="ar-SA"/>
          <w:color w:val="111111"/>
          <w:sz w:val="28"/>
          <w:szCs w:val="28"/>
          <w:rtl/>
        </w:rPr>
        <w:t xml:space="preserve">و (قَطَعْتُ) الصَّدِیقَ (قَطِیعَةً) هَجَرْتُهُ و (قَطَعْتُهُ) عَنْ حَقِّهِ مَنَعْتُهُ وَ مِنْهُ (قَطَعَ) الرَّجُلُ الطَّرِیقَ إِذَا أَخَافَهُ لِأَخْذِ أَمْوَالِ النَّاسِ وَ هُوَ (قَاطِعُ) الطَّرِیقِ و الْجَمْعُ (قُطَّاعُ) الطّرِیقِ وَ هُمْ اللُّصْوصُ الّذِینَ یَعْتَمِدُونَ عَلَی قُوّتِهِم و (قَطَعْتُ) الْوَادِیَ جُزْتُهُ و (قَطَعَ) الْحَدَثُ الصَّلَاةَ أَبْطَلَهَا و (قَطِعَتِ) الیَدُ (تَقطَعُ) مِنْ بَابِ تَعِبَ إِذَا بَانَتْ بِقَطْعٍ أَو عِلّةٍ فَالرَّجُلُ (أَقْطَعُ) وَ الیَدُ وَ الْمَرْأَةُ (قَطعَاءُ) مِثْلُ أَحْمَرَ و حَمْرَاءَ و جَمَعُ (الأَقْطَعِ) (قُطعَانٌ) مِثْلُ أَسوَدَ و سُودَانٍ وَ یَتَعَدّی بِالْحَرَکَةِ فَیُقَالُ (قَطَعتُهَا) مِنْ بَابِ نَفَعَ و (القَطَعَةُ) بِفَتْحَتَینِ مَوْضِعُ الْقَطْعِ مِنَ الأَقطَعِ و (المِقطَعُ) بِکَسرِ المِیمِ آلةُ الْقَطعِ (و الْمَقطَعُ) بِفَتحِهَا مَوْضِعُ قَطْعِ الشّی‌ءِ و (مُنْقَطَعُ) الشَّی‌ءِ بِصِیغَةِ الْبِنَاءِ لِلْمَفْعُولِ حَیْثُ یَنْتَهِی إِلَیْهِ طَرَفُهُ نَحْوُ (مُنْقَطَعِ) الْوَادِی و الرَّملِ و الطّرِیقِ و (الْمُنْقَطِعُ) بِالْکَسرِ الشَّی‌ءُ نَفْسُهُ فَهُوَ اسْمُ عَینٍ و (المَفْتُوحُ) اسْمُ معنًی و (الْقَطِیعُ) مِن الْغَنَمِ وَ نَحوهَا الْفِرْقَةُ و الْجَمعُ (قُطعَانٌ) و (أَقْطَعَ) الإمَامُ الجُنْدَ البَلَدَ (إِقطَاعاً) جَعَلَ لَهُم غلَتها رِزْقاً وَ (اسْتَقْطَعْتُهُ) سَأَلتُهُ (الإِقطاعَ) وَ اسْمُ ذلِکَ الشّی‌ءِ الّذِی یُقْطَعُ (قطِیعَةٌ).</w:t>
      </w:r>
    </w:p>
    <w:p>
      <w:pPr>
        <w:pStyle w:val="Heading4"/>
      </w:pPr>
      <w:bookmarkStart w:id="2881" w:name="_Toc2200"/>
      <w:r>
        <w:t>[قطف]</w:t>
      </w:r>
      <w:bookmarkEnd w:id="2881"/>
    </w:p>
    <w:p>
      <w:pPr>
        <w:pStyle w:val="BookText"/>
      </w:pPr>
      <w:r>
        <w:rPr>
          <w:rFonts w:ascii="Amiri" w:hAnsi="Amiri" w:eastAsia="Amiri" w:cs="Amiri"/>
          <w:lang w:bidi="ar-SA"/>
          <w:color w:val="111111"/>
          <w:sz w:val="28"/>
          <w:szCs w:val="28"/>
          <w:rtl/>
        </w:rPr>
        <w:t xml:space="preserve">قَطَفتُ: الْعِنَبَ وَ نَحْوَهُ (قَطْفاً) مِن بَابَیْ ضَرَبَ و قَتَلَ قَطَعْتُهُ و هذَا زَمَنْ (القَطَافِ) بِالْفَتحِ وَ الْکَسْرِ و (أَقْطَفَ) الْکَرْمُ دَنَا (قِطَافُهُ) و (قَطَفَ) الدَّابَّةُ (یَقْطُفُ) مِنْ بَابِ قَتَلَ وَ هُوَ (قَطُوفٌ) مِثْلُ رَسُولٍ قَالَهُ فِی الْبَارِعِ و الْمَصْدَرُ (الْقِطَافُ) مِثْلُ کِتَابٍ و جَمْعُ (الْقُطُوفِ) (قُطُفٌ) مِثْلُ رَسُولٍ وَ رُسُلٍ قَالَ الْفَارَابِیُّ (الْقَطُوفُ) مِنَ الدَّوَابِّ و غَیْرِهَا الْبَطِی‌ءُ وَ قَالَ ابْنُ الْقَطَّاعِ قَطَفَ الدَّابَّةُ أَعْجَلَ سَیْرَهُ مَعَ تَقَارُبِ الْخَطْوِ و الْقَطِیفَةُ دِثَارٌ لَهُ خَمْلٌ و الْجَمْعُ (قَطَائِفُ) و (قُطُفٌ) بضَمَّتَینِ.</w:t>
      </w:r>
    </w:p>
    <w:p>
      <w:pPr>
        <w:pStyle w:val="Heading4"/>
      </w:pPr>
      <w:bookmarkStart w:id="2882" w:name="_Toc2201"/>
      <w:r>
        <w:t>[قطم]</w:t>
      </w:r>
      <w:bookmarkEnd w:id="2882"/>
    </w:p>
    <w:p>
      <w:pPr>
        <w:pStyle w:val="BookText"/>
      </w:pPr>
      <w:r>
        <w:rPr>
          <w:rFonts w:ascii="Amiri" w:hAnsi="Amiri" w:eastAsia="Amiri" w:cs="Amiri"/>
          <w:lang w:bidi="ar-SA"/>
          <w:color w:val="111111"/>
          <w:sz w:val="28"/>
          <w:szCs w:val="28"/>
          <w:rtl/>
        </w:rPr>
        <w:t xml:space="preserve">قَطَمَهُ: (قَطْماً) مِنْ بَابِ ضَرَبَ عَضَّهُ و ذَاقَهُ أَوْ قَطَعَهُ.و</w:t>
      </w:r>
    </w:p>
    <w:p>
      <w:pPr>
        <w:pStyle w:val="Heading4"/>
      </w:pPr>
      <w:bookmarkStart w:id="2883" w:name="_Toc2202"/>
      <w:r>
        <w:t>[قطمر]</w:t>
      </w:r>
      <w:bookmarkEnd w:id="2883"/>
    </w:p>
    <w:p>
      <w:pPr>
        <w:pStyle w:val="BookText"/>
      </w:pPr>
      <w:r>
        <w:rPr>
          <w:rFonts w:ascii="Amiri" w:hAnsi="Amiri" w:eastAsia="Amiri" w:cs="Amiri"/>
          <w:lang w:bidi="ar-SA"/>
          <w:color w:val="111111"/>
          <w:sz w:val="28"/>
          <w:szCs w:val="28"/>
          <w:rtl/>
        </w:rPr>
        <w:t xml:space="preserve">القِطْمِیرُ: القِشْرَةُ الرَّقِیقَةُ الَّتِی عَلَی النَّوَاةِ کَاللِّفَافَةِ لَهَا.</w:t>
      </w:r>
    </w:p>
    <w:p>
      <w:pPr>
        <w:pStyle w:val="Heading4"/>
      </w:pPr>
      <w:bookmarkStart w:id="2884" w:name="_Toc2203"/>
      <w:r>
        <w:t>[قطن]</w:t>
      </w:r>
      <w:bookmarkEnd w:id="2884"/>
    </w:p>
    <w:p>
      <w:pPr>
        <w:pStyle w:val="BookText"/>
      </w:pPr>
      <w:r>
        <w:rPr>
          <w:rFonts w:ascii="Amiri" w:hAnsi="Amiri" w:eastAsia="Amiri" w:cs="Amiri"/>
          <w:lang w:bidi="ar-SA"/>
          <w:color w:val="111111"/>
          <w:sz w:val="28"/>
          <w:szCs w:val="28"/>
          <w:rtl/>
        </w:rPr>
        <w:t xml:space="preserve">قَطَنَ: بِالْمَکَانِ (قُطُوناً) مِنْ بَابِ قَعَدَ أَقَامَ بِهِ فَهُوَ (قَاطِنٌ) و الْجَمْعُ (قُطّانٌ) مِثْلُ کَافِرٍ و کُفَّارٍ و (قَطِینٌ) أَیْضاً وَ جَمْعُهُ (قُطُنٌ) مِثْلُ بَرِیدٍ وَ بُرُدٍ وَ مِنْهُ قِیلَ لِمَا یُدَّخَرُ فِی الْبَیْتِ مِنَ الْحُبُوبِ و یُقِیمُ زَمَاناً (قِطْنِیَّةٌ) بِکَسْرِ الْقَافِ عَلَی النِّسْبَةِ و ضَمُّ الْقَافِ لُغَةٌ وَ فِی التَّهْذِیبِ (الْقِطْنِیَّةُ) اسْمُ جَامِعٍ لِلْحُبُوبِ الَّتِی تُطْبَخُ وَ ذلِکَ مِثْلُ العَدَسِ و الْبَاقِلَاءِ و اللُّوبِیَاءِ و الحِمَّصِ و الأرزِ و السِّمْسِمِ و لَیْسَ الْقَمْحُ و الشَّعِیرُ مِنَ (القَطَانِیِّ) و (القُطْنُ) مَعْرُوفٌ و (الْقَطَنُ) بِفَتْحَتَیْنِ مَا انْحَدَرَ مِنْ ظَهرِ الإِنْسَانِ و اسْتَوَی و (الْیَقْطِینُ) یَفْعِیلٌ وَ هُوَ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95" w:name="pg1050_6869"/>
    <w:bookmarkEnd w:id="495"/>
    <w:p>
      <w:pPr>
        <w:pStyle w:val="BookText"/>
      </w:pPr>
      <w:r>
        <w:rPr>
          <w:rFonts w:ascii="Amiri" w:hAnsi="Amiri" w:eastAsia="Amiri" w:cs="Amiri"/>
          <w:lang w:bidi="ar-SA"/>
          <w:color w:val="111111"/>
          <w:sz w:val="28"/>
          <w:szCs w:val="28"/>
          <w:rtl/>
        </w:rPr>
        <w:t xml:space="preserve">عِندَ الْعَرَبِ کُلُّ شَجَرَةٍ تَنْبَسِطُ عَلَی وَجهِ الأَرْضِ وَ لَا تُقُومُ عَلَی سَاقٍ قَالَ الْحُجَّةُ فَالْحَنظَلُ عِنْدَهُمْ مِنَ (الْیَقْطِینِ) لکِن غَلَبَ اسْتِعْمَالُ (الْیَقْطِینِ) فی الْعُرْفِ عَلَی الدُّبَّاءِ وَ هُوَ الْقَرعُ و حُمِلَ قَوْلُهُ تَعَالَی «وَ أَنْبَتْنٰا عَلَیْهِ شَجَرَةً مِنْ یَقْطِینٍ» عَلَی هذَا.</w:t>
      </w:r>
    </w:p>
    <w:p>
      <w:pPr>
        <w:pStyle w:val="Heading4"/>
      </w:pPr>
      <w:bookmarkStart w:id="2885" w:name="_Toc2204"/>
      <w:r>
        <w:t>[قطو]</w:t>
      </w:r>
      <w:bookmarkEnd w:id="2885"/>
    </w:p>
    <w:p>
      <w:pPr>
        <w:pStyle w:val="BookText"/>
      </w:pPr>
      <w:r>
        <w:rPr>
          <w:rFonts w:ascii="Amiri" w:hAnsi="Amiri" w:eastAsia="Amiri" w:cs="Amiri"/>
          <w:lang w:bidi="ar-SA"/>
          <w:color w:val="111111"/>
          <w:sz w:val="28"/>
          <w:szCs w:val="28"/>
          <w:rtl/>
        </w:rPr>
        <w:t xml:space="preserve">القَطَا: ضَرْبٌ مِنَ الْحَمَامِ الْواحِدَةُ (قَطَاة) و یُجْمَعُ أَیْضاً عَلَی (قَطَوَاتٍ).</w:t>
      </w:r>
    </w:p>
    <w:p>
      <w:pPr>
        <w:pStyle w:val="Heading4"/>
      </w:pPr>
      <w:bookmarkStart w:id="2886" w:name="_Toc2205"/>
      <w:r>
        <w:t>[قعب]</w:t>
      </w:r>
      <w:bookmarkEnd w:id="2886"/>
    </w:p>
    <w:p>
      <w:pPr>
        <w:pStyle w:val="BookText"/>
      </w:pPr>
      <w:r>
        <w:rPr>
          <w:rFonts w:ascii="Amiri" w:hAnsi="Amiri" w:eastAsia="Amiri" w:cs="Amiri"/>
          <w:lang w:bidi="ar-SA"/>
          <w:color w:val="111111"/>
          <w:sz w:val="28"/>
          <w:szCs w:val="28"/>
          <w:rtl/>
        </w:rPr>
        <w:t xml:space="preserve">القَعْبُ: إِنَاءٌ ضَخْمٌ کَالْقَصْعَةِ و الْجَمْعُ (قِعَابٌ) و (أَقْعُبٌ) مِثْلُ سَهْمٍ وَ سِهَامٍ و أَسْهُمٍ.</w:t>
      </w:r>
    </w:p>
    <w:p>
      <w:pPr>
        <w:pStyle w:val="Heading4"/>
      </w:pPr>
      <w:bookmarkStart w:id="2887" w:name="_Toc2206"/>
      <w:r>
        <w:t>[قعد]</w:t>
      </w:r>
      <w:bookmarkEnd w:id="2887"/>
    </w:p>
    <w:p>
      <w:pPr>
        <w:pStyle w:val="BookText"/>
      </w:pPr>
      <w:r>
        <w:rPr>
          <w:rFonts w:ascii="Amiri" w:hAnsi="Amiri" w:eastAsia="Amiri" w:cs="Amiri"/>
          <w:lang w:bidi="ar-SA"/>
          <w:color w:val="111111"/>
          <w:sz w:val="28"/>
          <w:szCs w:val="28"/>
          <w:rtl/>
        </w:rPr>
        <w:t xml:space="preserve">قَعَدَ: (یَقْعُدُ) (قُعُوداً) و (الْقَعْدَةُ) بِالْفَتْحِ الْمَرَّةُ و بِالْکَسْرِ هَیْئَةٌ نَحو (قَعَدَ) (قِعْدَةً) خَفِیفَةً و الْفَاعِلُ (قَاعِدٌ) و الْجَمْعُ (قُعُودٌ) و الْمَرْأَةُ (قَاعِدَةٌ) وَ الْجَمْعُ (قَوَاعِدُ) و (قَاعِداتٌ) وَ یَتَعَدَّی بِالْهَمْزَةِ فَیُقَالُ (أَقْعَدْتُهُ) و (الْمَقْعَدُ) بِفَتْحِ الْمِیمِ و الْعَیْنِ مَوْضِعُ الْقُعُودِ وَ مِنْهُ (مَقَاعِدُ) الأَسْوَاقِ و (قَعَدَ) عَنْ حَاجَتِهِ تَأَخَّرَ عَنْهَا وَ (قَعَدَ) لِلْأَمْرِ اهْتَمَّ لَهُ و (قَعَدَتِ) الْمَرْأَةُ عَنِ الْحَیْضِ أَسَنَّتْ و انْقَطَعَ حَیْضُهَا فَهِیَ (قَاعِدٌ) بِغَیرِ هَاءٍ و (قَعَدَتْ) عَنِ الزَّوْجِ فَهِیَ لَا تَشْتَهِیهِ و (الْمَقْعَدَةُ) السَّافِلَةُ مِنَ الشَّخْصِ و (أُقْعِدَ) بِالْبِنَاءِ لِلْمَفْعُولِ أَصَابَهُ دَاءٌ فِی جَسَدِهِ فَلَا یَسْتَطِیعُ الْحَرَکَةَ لِلْمَشْیِ فَهُوَ (مُقْعَدٌ) وَ هُوَ الزَّمِنُ أَیْضاً وَ (ذُو الْقَعْدَةِ) بِفَتْحِ الْقَافِ وَ الْکَسْرُ لُغَةٌ شَهْرٌ وَ الْجَمْعُ (ذَوَاتُ القَعْدَةِ) و (ذَوَاتُ القَعَدَاتِ) و التَّثْنِیَةُ (ذَوَاتَا الْقَعْدَةِ) و (ذَوَاتَا الْقَعْدَتَیْنِ) فَثَنَّوْا الاسْمَیْنِ و جَمَعُوهُمَا وَ هُوَ عَزِیزٌ لِأَنَّ الْکَلِمَتَیْنِ بِمَنْزِلَةِ کَلِمَةٍ وَاحِدَةٍ وَ لَا تَتَوالَی عَلَی کَلِمَةٍ عَلَامَتَا تَثْنِیَةٍ وَ لَا جَمْعٍ و (القَعُودُ) ذَکَر القِلَاصِ وَ هُوَ الشَّابُّ قِیلَ سُمِّیَ بِذلِکَ لِأَنَّ ظَهْرَهُ اقْتُعِدَ أَیْ رُکِبَ وَ الْجَمْعُ (قِعْدَانٌ) بِالْکَسْرِ و (القُعدُدُ) الْأَقْرَبُ إِلَی الْأَبِ الْأَکْبَرِ و (قَوَاعِدُ) الْبَیْتِ أَسَاسُهُ الْوَاحِدَةُ (قَاعِدَةٌ) و (الْقَاعِدَةُ) فی الاصْطِلَاحِ بِمَعْنَی الضَّابِطِ وَ هِیَ الْأَمْرُ الکُلِّیُّ الْمُنْطَبِقُ عَلَی جَمِیعِ جُزْئِیَّاتِهِ.</w:t>
      </w:r>
    </w:p>
    <w:p>
      <w:pPr>
        <w:pStyle w:val="Heading4"/>
      </w:pPr>
      <w:bookmarkStart w:id="2888" w:name="_Toc2207"/>
      <w:r>
        <w:t>[قعر]</w:t>
      </w:r>
      <w:bookmarkEnd w:id="2888"/>
    </w:p>
    <w:p>
      <w:pPr>
        <w:pStyle w:val="BookText"/>
      </w:pPr>
      <w:r>
        <w:rPr>
          <w:rFonts w:ascii="Amiri" w:hAnsi="Amiri" w:eastAsia="Amiri" w:cs="Amiri"/>
          <w:lang w:bidi="ar-SA"/>
          <w:color w:val="111111"/>
          <w:sz w:val="28"/>
          <w:szCs w:val="28"/>
          <w:rtl/>
        </w:rPr>
        <w:t xml:space="preserve">قَعْرُ: الشَّی‌ءِ نَهایَةُ أَسْفَلِهِ و الْجَمْعُ قُعُورٌ مِثْلُ فَلْسٍ و فُلُوسٍ و جَلَسَ فِی (قَعْرِ بَیْتِهِ) کِنَایَةٌ عَنِ الْمُلَازَمَةِ.</w:t>
      </w:r>
    </w:p>
    <w:p>
      <w:pPr>
        <w:pStyle w:val="Heading4"/>
      </w:pPr>
      <w:bookmarkStart w:id="2889" w:name="_Toc2208"/>
      <w:r>
        <w:t>[قعقع]</w:t>
      </w:r>
      <w:bookmarkEnd w:id="2889"/>
    </w:p>
    <w:p>
      <w:pPr>
        <w:pStyle w:val="BookText"/>
      </w:pPr>
      <w:r>
        <w:rPr>
          <w:rFonts w:ascii="Amiri" w:hAnsi="Amiri" w:eastAsia="Amiri" w:cs="Amiri"/>
          <w:lang w:bidi="ar-SA"/>
          <w:color w:val="111111"/>
          <w:sz w:val="28"/>
          <w:szCs w:val="28"/>
          <w:rtl/>
        </w:rPr>
        <w:t xml:space="preserve">قُعَیْقِعَانُ: بِصِیغةِ التَّصْغِیرِ جَبَلٌ مُشْرِفٌ عَلَی الحَرَمِ مِنْ جِهَةِ الْغَرْبِ قِیلَ سُمِّیَ بِذلِکَ لِأَنَّ جُرْهُماً کَانَتْ تَجْعَلُ فِیهِ سِلَاحَهَا مِنَ الدَّرَقِ و القِسِیِّ و الْجِعَابِ فَکَانَتْ (تُقَعْقِعُ) أَیْ تُصَوِّتُ قَالَ ابْنُ فَارِسٍ (الْقَعْقَعَةُ) حِکَایَةُ أَصْوَاتِ التِّرَسَةِ وَ غَیْرِهَا.</w:t>
      </w:r>
    </w:p>
    <w:p>
      <w:pPr>
        <w:pStyle w:val="Heading4"/>
      </w:pPr>
      <w:bookmarkStart w:id="2890" w:name="_Toc2209"/>
      <w:r>
        <w:t>[قعو]</w:t>
      </w:r>
      <w:bookmarkEnd w:id="2890"/>
    </w:p>
    <w:p>
      <w:pPr>
        <w:pStyle w:val="BookText"/>
      </w:pPr>
      <w:r>
        <w:rPr>
          <w:rFonts w:ascii="Amiri" w:hAnsi="Amiri" w:eastAsia="Amiri" w:cs="Amiri"/>
          <w:lang w:bidi="ar-SA"/>
          <w:color w:val="111111"/>
          <w:sz w:val="28"/>
          <w:szCs w:val="28"/>
          <w:rtl/>
        </w:rPr>
        <w:t xml:space="preserve">أَقْعَی: (إِقْعَاءً) ألْصَقَ أَلْیَتَیْهِ بِالْأَرضِ و نَصَبَ سَاقَیْهِ وَ وَضَعَ یَدَیْهِ عَلَی الْأَرْضِ کَمَا (یُقْعِی) الْکَلْبُ وَ قَالَ الْجَوْهَرِیُّ (الْإِقْعَاءُ) عِنْدَ أَهْلِ اللُّغَةِ وَ أَوْرَدَ نَحْوَ مَا تَقَدَّمَ وَ جَعَلَ مَکَانَ وَضَعَ یَدَیْهِ عَلَی الْأَرضِ وَ یَتَسَانَدُ إِلَی ظهْرِهِ وَ قَالَ ابْنُ الْقَطَّاعِ أَقْعَی الْکَلْبُ جَلَسَ عَلَی أَلْیَتَیْهِ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96" w:name="pg1050_6871"/>
    <w:bookmarkEnd w:id="496"/>
    <w:p>
      <w:pPr>
        <w:pStyle w:val="BookText"/>
      </w:pPr>
      <w:r>
        <w:rPr>
          <w:rFonts w:ascii="Amiri" w:hAnsi="Amiri" w:eastAsia="Amiri" w:cs="Amiri"/>
          <w:lang w:bidi="ar-SA"/>
          <w:color w:val="111111"/>
          <w:sz w:val="28"/>
          <w:szCs w:val="28"/>
          <w:rtl/>
        </w:rPr>
        <w:t xml:space="preserve">وَ نَصَبَ فَخِذَیْهِ و الرَّجُلُ جَلَسَ تِلْکَ الجِلْسَةَ.</w:t>
      </w:r>
    </w:p>
    <w:p>
      <w:pPr>
        <w:pStyle w:val="Heading4"/>
      </w:pPr>
      <w:bookmarkStart w:id="2891" w:name="_Toc2210"/>
      <w:r>
        <w:t>[قنفذ]</w:t>
      </w:r>
      <w:bookmarkEnd w:id="2891"/>
    </w:p>
    <w:p>
      <w:pPr>
        <w:pStyle w:val="BookText"/>
      </w:pPr>
      <w:r>
        <w:rPr>
          <w:rFonts w:ascii="Amiri" w:hAnsi="Amiri" w:eastAsia="Amiri" w:cs="Amiri"/>
          <w:lang w:bidi="ar-SA"/>
          <w:color w:val="111111"/>
          <w:sz w:val="28"/>
          <w:szCs w:val="28"/>
          <w:rtl/>
        </w:rPr>
        <w:t xml:space="preserve">الْقُنْفُذُ: فُنْعُلٌ بِضَمِّ الْفَاءِ وَ تُفْتَحُ لِلتَّخْفِیفِ و یَقَعُ عَلَی الذَّکَرِ وَ الْأُنْثَی فَیُقَالُ هُوَ (الْقُنْفُذُ) وَ هِیَ (الْقُنْفُذُ) و قَالَ بَعْضُهُمْ وَ رُبَّمَا قِیلَ لِلْأُنْثَی (قُنْفُذَةٌ) بِالْهَاءِ و لِلذَّکَرِ شَیْهَمٌ و دُلْدُلٌ</w:t>
      </w:r>
    </w:p>
    <w:p>
      <w:pPr>
        <w:pStyle w:val="Heading4"/>
      </w:pPr>
      <w:bookmarkStart w:id="2892" w:name="_Toc2211"/>
      <w:r>
        <w:t>[قفر]</w:t>
      </w:r>
      <w:bookmarkEnd w:id="2892"/>
    </w:p>
    <w:p>
      <w:pPr>
        <w:pStyle w:val="BookText"/>
      </w:pPr>
      <w:r>
        <w:rPr>
          <w:rFonts w:ascii="Amiri" w:hAnsi="Amiri" w:eastAsia="Amiri" w:cs="Amiri"/>
          <w:lang w:bidi="ar-SA"/>
          <w:color w:val="111111"/>
          <w:sz w:val="28"/>
          <w:szCs w:val="28"/>
          <w:rtl/>
        </w:rPr>
        <w:t xml:space="preserve">القَفْرُ: المَفَازَةُ لَا مَاءَ بِهَا وَ لَا نَبَاتَ وَ أَرْضٌ قَفْرٌ و مَفَازَةٌ (قَفْرَةٌ) و یَجْمَعُونَهَا عَلَی (قِفَارٍ) فَیَقُولُونَ أَرْضٌ (قِفَارٌ) عَلَی تَوَهُّمِ جَمْعِ الْمَوَاضِعِ لِسَعَتِهَا و دَارٌ (قَفْرٌ) و (قِفَارٌ) کَذلِکَ وَ الْمَعْنَی خَالِیَةٌ مِنْ أَهْلِهَا فَإِنْ جَعَلْتَهَا اسْماً أَلْحَقْتَ الْهَاءَ فَقُلْتَ (قَفْرَةٌ) وَ قَالَ الْجَوْهَرِیُّ مَفَازَةٌ (قَفْرٌ) و (قَفْرَةٌ) بِالْهَاءِ وَ (أَقْفَرَ) الرَّجُلُ (إِقْفَاراً) صَارَ إِلَی الْقَفْرِ و (الْقَفْرُ) أَیْضاً الْخَلَاءُ و (أَقْفَرَتِ) الدَّارُ خَلَتْ.</w:t>
      </w:r>
    </w:p>
    <w:p>
      <w:pPr>
        <w:pStyle w:val="Heading4"/>
      </w:pPr>
      <w:bookmarkStart w:id="2893" w:name="_Toc2212"/>
      <w:r>
        <w:t>[قفز]</w:t>
      </w:r>
      <w:bookmarkEnd w:id="2893"/>
    </w:p>
    <w:p>
      <w:pPr>
        <w:pStyle w:val="BookText"/>
      </w:pPr>
      <w:r>
        <w:rPr>
          <w:rFonts w:ascii="Amiri" w:hAnsi="Amiri" w:eastAsia="Amiri" w:cs="Amiri"/>
          <w:lang w:bidi="ar-SA"/>
          <w:color w:val="111111"/>
          <w:sz w:val="28"/>
          <w:szCs w:val="28"/>
          <w:rtl/>
        </w:rPr>
        <w:t xml:space="preserve">الْقَفِیزُ: مِکْیَالٌ وَ هُوَ ثَمَانِیَةُ مَکَاکِیکَ و الْجَمْعُ (أَقْفِزَةٌ) و (قُفْزَانٌ) و (الْقَفِیزُ) أَیْضاً مِنَ الْأَرْضِ عُشْرُ الجَرِیبِ و (قَفِیزُ) الطَّحَّانِ مَعْرُوفٌ وَ نُهِیَ عَنْهُ وَ صُورَتُهُ أَنْ یَقُولَ اسْتَأْجَرْتُکَ عَلَی طَحْنِ هذِهِ الحِنْطَةِ بِرِطْلِ دَقِیقٍ مِنْهَا مَثَلًا وَ سَواءٌ کَانَ مَعَ ذَلِکَ غَیْرُهُ أوْ لَا و (قَفَزَ) (قَفْزاً) مِنْ بَابِ ضَرَبَ و (قُفُوزاً) و (قَفَزَاناً) و (قِفَازاً) بِالْکَسْرِ وثَبَ فَهُوَ (قَافِزٌ) و (قَفَّازٌ) مُبَالَغَةٌ و (القُفَّازُ) مِثْلُ تُفَّاح شَی‌ءٌ تَتَّخِذُهُ نِسَاءُ الْأَعْرَابِ وَ یُحْشَی بقُطْنٍ یُغَطِّی کَفَّیِ الْمَرْأَةِ و أَصَابِعَهَا وَ زَادَ بَعْضُهُمْ وَ لَهُ أَزْرَارٌ عَلَی السَّاعِدَیْنِ کَالّذِی یَلْبَسُهُ حَامِلُ البَازی.</w:t>
      </w:r>
    </w:p>
    <w:p>
      <w:pPr>
        <w:pStyle w:val="Heading4"/>
      </w:pPr>
      <w:bookmarkStart w:id="2894" w:name="_Toc2213"/>
      <w:r>
        <w:t>[قفف]</w:t>
      </w:r>
      <w:bookmarkEnd w:id="2894"/>
    </w:p>
    <w:p>
      <w:pPr>
        <w:pStyle w:val="BookText"/>
      </w:pPr>
      <w:r>
        <w:rPr>
          <w:rFonts w:ascii="Amiri" w:hAnsi="Amiri" w:eastAsia="Amiri" w:cs="Amiri"/>
          <w:lang w:bidi="ar-SA"/>
          <w:color w:val="111111"/>
          <w:sz w:val="28"/>
          <w:szCs w:val="28"/>
          <w:rtl/>
        </w:rPr>
        <w:t xml:space="preserve">القُفَّةُ: القَرْعَةُ الْیَابِسَةُ وَ (الْقُفَّةُ) ما یُتَّخَذُ مِنْ خُوصٍ کَهَیْئَةِ الْقَرْعَةِ تَضَعُ فِیهِ الْمَرْأَةُ القُطْنَ وَ نَحْوَهُ و جَمْعُهَا (قُفَفٌ) مِثْلُ غُرْفَةٍ و غُرَفٍ و (القُفُّ) مَا ارْتَفَعَ مِنَ الأَرْضِ و غَلُظَ وَ هُوَ دُونَ الجَبَل وَ الْجَمْعُ (قِفَافٌ).</w:t>
      </w:r>
    </w:p>
    <w:p>
      <w:pPr>
        <w:pStyle w:val="Heading4"/>
      </w:pPr>
      <w:bookmarkStart w:id="2895" w:name="_Toc2214"/>
      <w:r>
        <w:t>[قفص]</w:t>
      </w:r>
      <w:bookmarkEnd w:id="2895"/>
    </w:p>
    <w:p>
      <w:pPr>
        <w:pStyle w:val="BookText"/>
      </w:pPr>
      <w:r>
        <w:rPr>
          <w:rFonts w:ascii="Amiri" w:hAnsi="Amiri" w:eastAsia="Amiri" w:cs="Amiri"/>
          <w:lang w:bidi="ar-SA"/>
          <w:color w:val="111111"/>
          <w:sz w:val="28"/>
          <w:szCs w:val="28"/>
          <w:rtl/>
        </w:rPr>
        <w:t xml:space="preserve">القَفَصُ: مَعْرُوفٌ وَ الْجَمْعُ (أَقْفَاصٌ) قِیلَ مُعَرَّبٌ وَ قِیلَ عَرَبِیٌّ و اشْتِقَاقُهُ مِن (قَفَصْتُ) الشَّی‌ءَ إِذَا جَمَعْتَهُ و (قَفَصْتُ) الدَّابَّةَ جَمَعْتُ قَوَائِمَهَا وَ فِی حَدِیثٍ (فی قُفْصٍ مِنَ الْمَلَائِکَةِ)أَیْ جَمَاعَةٍ.</w:t>
      </w:r>
    </w:p>
    <w:p>
      <w:pPr>
        <w:pStyle w:val="Heading4"/>
      </w:pPr>
      <w:bookmarkStart w:id="2896" w:name="_Toc2215"/>
      <w:r>
        <w:t>[قفل]</w:t>
      </w:r>
      <w:bookmarkEnd w:id="2896"/>
    </w:p>
    <w:p>
      <w:pPr>
        <w:pStyle w:val="BookText"/>
      </w:pPr>
      <w:r>
        <w:rPr>
          <w:rFonts w:ascii="Amiri" w:hAnsi="Amiri" w:eastAsia="Amiri" w:cs="Amiri"/>
          <w:lang w:bidi="ar-SA"/>
          <w:color w:val="111111"/>
          <w:sz w:val="28"/>
          <w:szCs w:val="28"/>
          <w:rtl/>
        </w:rPr>
        <w:t xml:space="preserve">قَفَلَ: مِنْ سَفَرِه (قُفُولًا) مِنْ بَابِ قَعَدَ رَجَعَ وَ الاسمُ (قَفَلٌ) بفتحتین وَ یَتَعَدَّی بِالْهَمزَةِ فَیُقَالُ (أَقْفَلْتُهُ) وَ الْفَاعِلُ مِنَ الثُّلَاثِیِّ (قَافِلٌ) وَ الْجَمْعُ (قَافِلَةٌ) و جَمْعُ (الْقَافِلَةِ) (قَوَافِلُ) وَ تُطْلَقُ الْقَافِلَةُ عَلَی الرُّفْقَةِ وَ اقْتَصَرَ عَلَیْهِ الْفَارَابِیُّ قَالَ فِی مَجْمَع الْبَحْرَیْنِ و مَنْ قَالَ (الْقَافِلَةُ) الرَّاجِعَةُ مِنَ السَّفَرِ فَقَطْ فَقَدْ غَلِطَ بَلْ یُقَالُ لِلْمُبْتَدِئَةِ بالسّفَرِ أَیْضاً تَفَاؤُلًا لَهَا بِالرُّجْوعِ وَ قَالَ الْأَزْهَرِیِّ مِثْلَهُ قَالَ و الْعَرَبُ تُسَمِّی النَّاهِضِینَ لِلْغَزْوِ (قَافِلَةً) تَفَاؤُلًا (بِقُفُولِهَا) وَ هُوَ شَائِعٌ و (القُفْلُ) مَعْرُوفٌ و الْجَمْعُ (أَقْفَالٌ) وَ رُبَّمَا جُمِعَ عَلَی (أَقْفلٍ) و (أَقْفَلْتُ) الْبَابَ (إِقْفَالًا) مِنَ القُفْل فَهُوَ (مُقْفَل) و (القِیفَالُ) بِالکَسْرِ عرْق فِی الذِّرَاعِ یُفْصَدُ عَرَبیُّ.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97" w:name="pg1050_6873"/>
    <w:bookmarkEnd w:id="497"/>
    <w:p>
      <w:pPr>
        <w:pStyle w:val="Heading4"/>
      </w:pPr>
      <w:bookmarkStart w:id="2897" w:name="_Toc2216"/>
      <w:r>
        <w:t>[قفو]</w:t>
      </w:r>
      <w:bookmarkEnd w:id="2897"/>
    </w:p>
    <w:p>
      <w:pPr>
        <w:pStyle w:val="BookText"/>
      </w:pPr>
      <w:r>
        <w:rPr>
          <w:rFonts w:ascii="Amiri" w:hAnsi="Amiri" w:eastAsia="Amiri" w:cs="Amiri"/>
          <w:lang w:bidi="ar-SA"/>
          <w:color w:val="111111"/>
          <w:sz w:val="28"/>
          <w:szCs w:val="28"/>
          <w:rtl/>
        </w:rPr>
        <w:t xml:space="preserve">قَفوتُ: أَثَرَهُ (قَفْواً) مِن بَابِ قَالَ تَبِعْتُهُ و (قَفَّیْتُ) عَلَی أَثَرِهِ بِفُلَانٍ أَتْبَعْتُهُ إِیَّاه و (القَفَا) مَقصُورٌ مُؤَخَّرُ العُنُقِ وَ فِی الْحَدِیثِ «یَعْقِدُ الشَّیطَانُ عَلَی قَافِیَةِ أَحَدِکُم» أَی عَلَی قَفَاهُ وَ یُذَکَّرُ وَ یُؤَنَّثُ وَ جَمْعُهُ عَلَی التَّذکِیرِ (أَقْفِیَةٌ) وَ عَلَی التَّأْنِیثِ (أَقْفَاءٌ) مِثلُ أَرجَاءٍ قَالَهُ ابْنُ السَّرَّاجِ وَ قَد یُجْمَعُ عَلَی (قُفِیٍّ) وَ الْأَصْلُ مِثْلُ فُلُوسٍ وَ عَنِ الأَصمَعِیِّ أَنَّهُ سَمِعَ ثَلَاثَ (أَقْفٍ) قَالَ الزَّجَّاجُ التَّذکِیرُ أَغلَبُ وَ قَالَ ابْنُ السِّکّیِتِ (الْقَفَا) مُذَکَّرُ وَ قَد یُؤَنَّثُ و أَلِفُهُ وَاوٌ وَ لِهذا یُثَنَّی (قَفَوَیْنِ).</w:t>
      </w:r>
    </w:p>
    <w:p>
      <w:pPr>
        <w:pStyle w:val="Heading4"/>
      </w:pPr>
      <w:bookmarkStart w:id="2898" w:name="_Toc2217"/>
      <w:r>
        <w:t>[ققم]</w:t>
      </w:r>
      <w:bookmarkEnd w:id="2898"/>
    </w:p>
    <w:p>
      <w:pPr>
        <w:pStyle w:val="BookText"/>
      </w:pPr>
      <w:r>
        <w:rPr>
          <w:rFonts w:ascii="Amiri" w:hAnsi="Amiri" w:eastAsia="Amiri" w:cs="Amiri"/>
          <w:lang w:bidi="ar-SA"/>
          <w:color w:val="111111"/>
          <w:sz w:val="28"/>
          <w:szCs w:val="28"/>
          <w:rtl/>
        </w:rPr>
        <w:t xml:space="preserve">القَاقُمْ: حَیَوَانٌ بِبِلَادِ التُّرْکِ عَلَی شَکلِ الفَأْرَة إِلَّا أَنَّهُ أَطْوَلُ و یَأکُلُ الْفَأْرَةَ هکَذَا أَخْبَرَنِی بَعْضُ التُّرْکِ وَ الْبِنَاءُ غَیْرُ عَرَبِیٍّ لِمَا تَقَدّم فی آنُکٍ.</w:t>
      </w:r>
    </w:p>
    <w:p>
      <w:pPr>
        <w:pStyle w:val="Heading4"/>
      </w:pPr>
      <w:bookmarkStart w:id="2899" w:name="_Toc2218"/>
      <w:r>
        <w:t>[قلب]</w:t>
      </w:r>
      <w:bookmarkEnd w:id="2899"/>
    </w:p>
    <w:p>
      <w:pPr>
        <w:pStyle w:val="BookText"/>
      </w:pPr>
      <w:r>
        <w:rPr>
          <w:rFonts w:ascii="Amiri" w:hAnsi="Amiri" w:eastAsia="Amiri" w:cs="Amiri"/>
          <w:lang w:bidi="ar-SA"/>
          <w:color w:val="111111"/>
          <w:sz w:val="28"/>
          <w:szCs w:val="28"/>
          <w:rtl/>
        </w:rPr>
        <w:t xml:space="preserve">قَلَبْتُهُ: (قَلْباً) مِن بَابِ ضَرَبَ حَوَّلتُهُ عَنْ وَجْهِهِ وَ کَلَامٌ (مَقْلُوبٌ) مَصْرُوفٌ عَنْ وَجْهِهِ و (قَلَبْتُ) الرّدَاءَ حَوَّلْتُهُ و جَعَلْتُ أَعْلَاهُ أَسْفَلَهُ و قَلَبْتُ الشَّی‌ءَ لِلِابْتِیَاعِ (قَلْباً) أَیْضاً تَصَفَّحْتُهُ فَرَأَیْتُ دَاخِلَهُ و بَاطِنَهُ و (قَلَبْتُ) الْأَمْرَ ظَهْراً لِبَطْنٍ اخْتَبَرْتُهُ و (قَلَبْتُ) الْأَرْضَ لِلزّرَاعَةِ و (قَلَّبْتُ) بِالتَّشْدِیدِ فِی الْکُلّ مُبَالَغَةٌ و تَکْثِیرٌ وَ فِی التَّنْزِیلِ «وَ قَلَّبُوا لَکَ الْأُمُورَ» و (القَلِیبُ) الْبِئر و هُوَ مُذَکَّرُ قَالَ الْأَزْهَرِیُّ (الْقَلِیبُ) عِنْدَ الْعَرَبِ الْبِئْرُ الْعَادِیَّةُ الْقَدیمَةُ مَطْوِیَّةً کَانَتْ أَوْ غَیْرَ مَطوِیّةٍ و الْجَمْعُ (قُلُبٌ) مِثلُ بَرِیدٍ و بُرُدٍ و (القَلْبُ) مِن الْفُؤَادِ مَعْرُوفٌ وَ یُطْلَقُ. عَلَی الْعَقْلِ و جَمْعُهُ (قُلُوبٌ) مِثْلُ فَلْسٍ وَ فُلُوسٍ و (قُلْبُ) النَّخلَةِ بِفَتْحِ الْقَافِ وَ ضَمّهَا هُوَ الجُمّارُ قَالَ أَبُو حَاتِمٍ فِی کِتَابِ النَّخْلَةِ و جَمعُهُ (قُلُوبٌ) و (أَقْلَابٌ) و (قِلَبَةٌ) وِزَانٌ عِنَبَةٍ وَ قِیلَ (قُلْبُ) النَّخْلَةِ بالضَّمِّ السَّعَفَةُ و (قُلْبُ) الفِضَّةِ بِالضَّمِ سِوَارٌ غَیْرُ مَلْوِیّ مُستَعَارٌ مِن (قُلْبِ) النَّخْلَةِ لِبَیَاضِهِ وَ (القَالَبُ) بِفَتْحِ اللَّامِ (قَالَبُ) الخُفِّ وَ غَیْرهِ وَ مِنهُم مَن یَکْسِرُهَا و الْقَالِبُ بِکَسْرِهَا الْبُسْرُ الأَحمَرُ و (أَبُو قِلَابَةَ) بِالکَسْرِ مِنَ التَّابِعِینَ وَ اسمُهُ عَبدُ اللّهِ بنْ زَیدِ بنِ عَمْرو الجَرمِیُّ.</w:t>
      </w:r>
    </w:p>
    <w:p>
      <w:pPr>
        <w:pStyle w:val="Heading4"/>
      </w:pPr>
      <w:bookmarkStart w:id="2900" w:name="_Toc2219"/>
      <w:r>
        <w:t>[قلت]</w:t>
      </w:r>
      <w:bookmarkEnd w:id="2900"/>
    </w:p>
    <w:p>
      <w:pPr>
        <w:pStyle w:val="BookText"/>
      </w:pPr>
      <w:r>
        <w:rPr>
          <w:rFonts w:ascii="Amiri" w:hAnsi="Amiri" w:eastAsia="Amiri" w:cs="Amiri"/>
          <w:lang w:bidi="ar-SA"/>
          <w:color w:val="111111"/>
          <w:sz w:val="28"/>
          <w:szCs w:val="28"/>
          <w:rtl/>
        </w:rPr>
        <w:t xml:space="preserve">قَلِتَ: (قَلَتاً) مِنْ بَابِ تَعِبَ هَلَکَ وَ تُسَمَّی الْمَفَازَةُ (مَقْلَتَةً) بِفَتْحِ الْمِیمِ لِأَنَّهَا مَحَلُّ الهَلَاکِ و (القَلْتُ) نُقْرَةٌ فِی الجَیَلِ یَستَنقِعُ فِیهَا الْمَاءُ وَ الجَمعُ (قِلَاتٌ) مِثلُ سَهمٍ و سِهَامٍ</w:t>
      </w:r>
    </w:p>
    <w:p>
      <w:pPr>
        <w:pStyle w:val="Heading4"/>
      </w:pPr>
      <w:bookmarkStart w:id="2901" w:name="_Toc2220"/>
      <w:r>
        <w:t>[قلح]</w:t>
      </w:r>
      <w:bookmarkEnd w:id="2901"/>
    </w:p>
    <w:p>
      <w:pPr>
        <w:pStyle w:val="BookText"/>
      </w:pPr>
      <w:r>
        <w:rPr>
          <w:rFonts w:ascii="Amiri" w:hAnsi="Amiri" w:eastAsia="Amiri" w:cs="Amiri"/>
          <w:lang w:bidi="ar-SA"/>
          <w:color w:val="111111"/>
          <w:sz w:val="28"/>
          <w:szCs w:val="28"/>
          <w:rtl/>
        </w:rPr>
        <w:t xml:space="preserve">قَلِحَتِ: الْأَسْنَانُ (قَلَحاً) مِن بَابِ تَعِبَ تَغَیَّرَت بِصُفْرَةٍ أَو خُضرَةٍ فَالرَّجُلُ (أَقْلَحُ) و المَرأَةُ (قَلْحَاءُ) وَ الْجَمعُ (قُلْحٌ) مِن بَابِ أَحمَرَ و (القُلَاحُ) وِزَان غُرابٍ اسمٌ مِنهُ.</w:t>
      </w:r>
    </w:p>
    <w:p>
      <w:pPr>
        <w:pStyle w:val="Heading4"/>
      </w:pPr>
      <w:bookmarkStart w:id="2902" w:name="_Toc2221"/>
      <w:r>
        <w:t>[قلد]</w:t>
      </w:r>
      <w:bookmarkEnd w:id="2902"/>
    </w:p>
    <w:p>
      <w:pPr>
        <w:pStyle w:val="BookText"/>
      </w:pPr>
      <w:r>
        <w:rPr>
          <w:rFonts w:ascii="Amiri" w:hAnsi="Amiri" w:eastAsia="Amiri" w:cs="Amiri"/>
          <w:lang w:bidi="ar-SA"/>
          <w:color w:val="111111"/>
          <w:sz w:val="28"/>
          <w:szCs w:val="28"/>
          <w:rtl/>
        </w:rPr>
        <w:t xml:space="preserve">القِلَادَةُ: مَعْرُوفَةٌ و الْجَمْعُ (قَلَائِدُ) و (قَلَّدتُ) المَرأَةَ (تَقلِیداً) جَعَلْتُ (الْقِلَادَةَ) فِی عُنُقِهَا وَ مِنهُ (تَقلِیدُ) الهَدی وَ هُوَ أَن یُعَلَّقَ بعُنُقِ البَعِیرِ قِطْعَةٌ مِنْ جِلْدٍ لِیُعْلَمَ أنَّهُ هَدیٌ فبَکُفَّ النَّاسُ عَنهُ و (تَقلِیدُ) العَامِلِ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98" w:name="pg1050_6876"/>
    <w:bookmarkEnd w:id="498"/>
    <w:p>
      <w:pPr>
        <w:pStyle w:val="BookText"/>
      </w:pPr>
      <w:r>
        <w:rPr>
          <w:rFonts w:ascii="Amiri" w:hAnsi="Amiri" w:eastAsia="Amiri" w:cs="Amiri"/>
          <w:lang w:bidi="ar-SA"/>
          <w:color w:val="111111"/>
          <w:sz w:val="28"/>
          <w:szCs w:val="28"/>
          <w:rtl/>
        </w:rPr>
        <w:t xml:space="preserve">تَوْلِیَتُهُ کَأَنَّهُ جَعَلَ (قِلَادَةً) فِی عُنُقِهِ و (تَقَلَّدْتُ) السَّیْفَ و (الْإِقْلِیدُ) الْمِفْتَاحُ لُغَةٌ یَمَانِیَةٌ وَ قِیلَ مُعَرَّبٌ وَ أَصْلُهُ بالرُّومِیّةِ (إِقلِیدِسُ) و الْجَمْعُ (أَقَالِیدُ) وَ (الْمَقَالِیدُ) الْخَزَائِنُ.</w:t>
      </w:r>
    </w:p>
    <w:p>
      <w:pPr>
        <w:pStyle w:val="Heading4"/>
      </w:pPr>
      <w:bookmarkStart w:id="2903" w:name="_Toc2222"/>
      <w:r>
        <w:t>[قلس]</w:t>
      </w:r>
      <w:bookmarkEnd w:id="2903"/>
    </w:p>
    <w:p>
      <w:pPr>
        <w:pStyle w:val="BookText"/>
      </w:pPr>
      <w:r>
        <w:rPr>
          <w:rFonts w:ascii="Amiri" w:hAnsi="Amiri" w:eastAsia="Amiri" w:cs="Amiri"/>
          <w:lang w:bidi="ar-SA"/>
          <w:color w:val="111111"/>
          <w:sz w:val="28"/>
          <w:szCs w:val="28"/>
          <w:rtl/>
        </w:rPr>
        <w:t xml:space="preserve">قَلَسَ: (قَلْساً) مِنْ بَابِ ضَرَبَ خَرَجَ مِن بَطنِهِ طَعَامٌ أوْ شَرَابٌ إِلَی الفَمِ وَ سَوَاءٌ أَلْقَاهُ أَو أَعَادَهُ إِلَی بَطْنِهِ إِذَا کَانَ مِل‌ءَ الفَمِ أَوْ دُونَهُ فَإِذَا غَلَبَ فَهُوَ قَیْ‌ءٌ و (القَلَسُ) بِفَتْحَتَیْنِ اسْمٌ (لِلْمَقْلُوسِ) فَعَلٌ بِمَعْنَی مَفعُولٍ. و (القَلَنْسُوَةُ) فَعَنلُوَةٌ بِفَتْحِ الْعَیْنِ و سُکُونِ النُّونِ و ضَمِّ اللَّامِ و الْجَمْعُ (القَلَانِسُ) وَ إِن شِئتَ (القَلَاسِی).</w:t>
      </w:r>
    </w:p>
    <w:p>
      <w:pPr>
        <w:pStyle w:val="Heading4"/>
      </w:pPr>
      <w:bookmarkStart w:id="2904" w:name="_Toc2223"/>
      <w:r>
        <w:t>[قلص]</w:t>
      </w:r>
      <w:bookmarkEnd w:id="2904"/>
    </w:p>
    <w:p>
      <w:pPr>
        <w:pStyle w:val="BookText"/>
      </w:pPr>
      <w:r>
        <w:rPr>
          <w:rFonts w:ascii="Amiri" w:hAnsi="Amiri" w:eastAsia="Amiri" w:cs="Amiri"/>
          <w:lang w:bidi="ar-SA"/>
          <w:color w:val="111111"/>
          <w:sz w:val="28"/>
          <w:szCs w:val="28"/>
          <w:rtl/>
        </w:rPr>
        <w:t xml:space="preserve">قَلَصَتْ: شَفَتُهُ (تَقْلِصُ) مِنْ بَابِ ضَرَبَ انْزَوَت و (تقَلَّصَتْ) مِثلُهُ و (قَلَصَ) الظِّلُّ ارْتَفَع و (قَلَصَ) الثَّوْبُ انْزَوَی بَعْدَ غَسْلِهِ وَ رَجُلٌ (قَالِصُ) الشَّفَةِ و (القَلُوصُ) مِنَ الْإِبلِ بِمَنْزِلَةِ الْجَارِیَةِ مِنَ النِّسَاءِ وَ هِی الشَّابَّةُ و الْجَمعُ (قُلُصٌ) بِضَمَّتَیْنِ و (قِلَاصٌ) بِالْکَسرِ و (قَلَائِصُ).</w:t>
      </w:r>
    </w:p>
    <w:p>
      <w:pPr>
        <w:pStyle w:val="Heading4"/>
      </w:pPr>
      <w:bookmarkStart w:id="2905" w:name="_Toc2224"/>
      <w:r>
        <w:t>[قلع]</w:t>
      </w:r>
      <w:bookmarkEnd w:id="2905"/>
    </w:p>
    <w:p>
      <w:pPr>
        <w:pStyle w:val="BookText"/>
      </w:pPr>
      <w:r>
        <w:rPr>
          <w:rFonts w:ascii="Amiri" w:hAnsi="Amiri" w:eastAsia="Amiri" w:cs="Amiri"/>
          <w:lang w:bidi="ar-SA"/>
          <w:color w:val="111111"/>
          <w:sz w:val="28"/>
          <w:szCs w:val="28"/>
          <w:rtl/>
        </w:rPr>
        <w:t xml:space="preserve">قَلَعْتُهُ: مِن مَوضِعِهِ (قَلْعاً) نَزَعْتُهُ (فَانْقَلَعَ) وَ أَقْلَعَ عَنِ الأَمرِ إِقْلَاعاً تَرَکَهُ و (أَقلَعَتْ) عَنْهُ الحُمَّی و (القَلَعَةُ) مِثل قَصَبَةٍ حِصنٌ مُمْتَنِعٌ فِی جَبَلٍ و الْجَمْعُ (قَلَعٌ) بِحَذفِ الهَاءِ و (قِلَاعٌ) أَیضاً مِثْلُ قَصَبَةٍ و قَصَبٍ و رَقَبَةٍ و رِقَابٍ قَالَ الشَّاعِرُ: لَا یَحْمِلُ الْعَبْدُ فِینَا غَیْرَ طَاقَتِهِ و نَحْنُ نَحْمِلَ مَا لَا یَحْمِلُ الْقَلَعُ و (القُلُوعُ) جَمْعُ (القَلَعِ) مِثلُ أَسَدٍ و أَسُودٍ فَهُوَ جَمْعُ الْجَمْعِ قَالَ ابْنُ السّکِّیتِ و ابْنُ دُرَیْدٍ (الْقَلَعَةُ) بِالتَّحْرِیکِ وَ لَا یَجُوزُ الإِسْکَانُ وَ قَالَ الْأَزْهَرِیُّ (القَلعَةُ) بِالْفَتْحِ الصَّخْرَةُ الْعَظِیمَةُ تَنْقَلِعُ مِنْ عُرْضِ جَبَلٍ لَا تُرْتَقَی و الْجَمْعُ (قَلْعٌ) و بها سُمّیَتِ (الْقَلْعَةُ) وَ هِیَ الحِصنُ الّذِی یُبْنَی عَلَی الْجِبَال لِامْتِنَاعِهَا و نَقَلَ الْمُطَرّزِیُّ و الصَّغَانِیُّ أَنَّ السُّکُونَ لُغَةٌ و (القَلَع </w:t>
      </w:r>
      <w:r>
        <w:rPr>
          <w:rStyle w:val="FootnoteReference"/>
        </w:rPr>
        <w:footnoteReference w:id="368"/>
      </w:r>
      <w:r>
        <w:rPr>
          <w:rFonts w:ascii="Amiri" w:hAnsi="Amiri" w:eastAsia="Amiri" w:cs="Amiri"/>
          <w:lang w:bidi="ar-SA"/>
          <w:color w:val="111111"/>
          <w:sz w:val="28"/>
          <w:szCs w:val="28"/>
          <w:rtl/>
        </w:rPr>
        <w:t xml:space="preserve">) بِفَتْحَتَیْنِ اسْمُ مَعدِنٍ یُنْسَبُ إِلَیْهِ الرَّصَاصُ الْجَیّدُ فَیُقَالُ رَصَاصٌ (قَلَعِیٌّ) و قَالَ فِی الْجَمْهَرَةِ رَصَاصٌ (قَلَعِیٌّ) بِالتَّحرِیکِ شَدِیدُ البَیَاضِ وَ رُبَّمَا سُکِّنَتِ اللّامُ فِی النِّسبَةِ لِلتَّخْفِیفِ و اقْتَصَرَ عَلَیْهِ الْفَارَابِیُّ و بَعضُهُمْ یَجْعَلُهُ غَلَطاً و (القِلَاعُ) شِراعُ السَّفِینَةِ و الْجَمْعُ (قُلُعٌ) مِثْلُ کِتَابٍ و کُتُبٍ و (القِلْعُ) مِثْلُهُ و الْجَمْعُ (قُلُوعٌ) مِثْلُ حِمْلٍ و حُمُولٍ وَ هُوَ (مَرْجُ القَلَعَةِ) بِفَتْحِ اللّامِ أَیْضاً لقَرْیَةٍ دُونَ حُلْوانَ مِنْ سَوَادِ الْعِرَاقِ قَالُوا و سُکُونُ اللَّامِ خَطَأٌ و (القَلْعَةُ) بِالسُّکُونِ اسْمُ الفَسِیلَةِ إِذَا خَرَجَتْ مِنْ أَصْلِهَا و کَبِرَتْ و حَانَ لَهَا أَن تُفصَلَ مِنْ أُمِّهَا وَ رَمَاهُ (بقُلَاعَةٍ) مِنْ طِینٍ بِضَمِّ الْقَافِ و التَّخْفِیفِ وَ قَدْ تُثَقَّلٌ وَ هِیَ مَا تَقْتَلِعُهُ مِنَ الْأَرْضِ و تَرْمِی بِهِ و (الْمِقلاعُ) مَعْرُوفٌ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99" w:name="pg1050_6878"/>
    <w:bookmarkEnd w:id="499"/>
    <w:p>
      <w:pPr>
        <w:pStyle w:val="Heading4"/>
      </w:pPr>
      <w:bookmarkStart w:id="2906" w:name="_Toc2225"/>
      <w:r>
        <w:t>[قلف]</w:t>
      </w:r>
      <w:bookmarkEnd w:id="2906"/>
    </w:p>
    <w:p>
      <w:pPr>
        <w:pStyle w:val="BookText"/>
      </w:pPr>
      <w:r>
        <w:rPr>
          <w:rFonts w:ascii="Amiri" w:hAnsi="Amiri" w:eastAsia="Amiri" w:cs="Amiri"/>
          <w:lang w:bidi="ar-SA"/>
          <w:color w:val="111111"/>
          <w:sz w:val="28"/>
          <w:szCs w:val="28"/>
          <w:rtl/>
        </w:rPr>
        <w:t xml:space="preserve">القُلْفَةُ: الجِلْدَةُ الَّتِی تُقْطَعُ فِی الخِتَان و جَمْعُهَا (قُلَفٌ) مِثْلُ غُرْفَةٍ و غُرَفٍ و (القَلَفَةُ) مِثْلُهَا و الْجَمْعُ (قَلَفٌ) و (قَلَفَاتٌ) مِثْلُ قَصَبَةٍ و قَصَبٍ و قَصَبَاتٍ و (قَلِفَ) (قَلَفاً) مِن بَابِ تَعِبَ إِذَا لَمْ یَخْتَتِنْ وَ یُقَالُ إِذَا عَظُمَتْ (قُلْفَتُهُ) فَهُوَ (أَقْلَفُ) و الْمَرْأَةُ (قَلْفَاءُ) مِثْلُ أَحْمَرَ و حَمْرَاءَ و (قَلَفَهَا) (الْقَالِفُ) (قَلْفاً) مِنْ بَابِ قَتَلَ قَطَعَهَا و (قَلَفْتُ) الشَّجَرَةَ (قَلْفاً) أَیْضاً نَحَّیْتُ لحِاءَهَا.</w:t>
      </w:r>
    </w:p>
    <w:p>
      <w:pPr>
        <w:pStyle w:val="Heading4"/>
      </w:pPr>
      <w:bookmarkStart w:id="2907" w:name="_Toc2226"/>
      <w:r>
        <w:t>[قلق]</w:t>
      </w:r>
      <w:bookmarkEnd w:id="2907"/>
    </w:p>
    <w:p>
      <w:pPr>
        <w:pStyle w:val="BookText"/>
      </w:pPr>
      <w:r>
        <w:rPr>
          <w:rFonts w:ascii="Amiri" w:hAnsi="Amiri" w:eastAsia="Amiri" w:cs="Amiri"/>
          <w:lang w:bidi="ar-SA"/>
          <w:color w:val="111111"/>
          <w:sz w:val="28"/>
          <w:szCs w:val="28"/>
          <w:rtl/>
        </w:rPr>
        <w:t xml:space="preserve">قلِقَ: (قَلَقاً) فَهُو (قَلِقٌ) مِنْ بَابِ تَعِبَ اضْطَرَبَ و (أَقْلَقَهُ) الْهَمُّ وَ غَیْرُهُ بِالْأَلِفِ أَزْعَجَهُ.</w:t>
      </w:r>
    </w:p>
    <w:p>
      <w:pPr>
        <w:pStyle w:val="Heading4"/>
      </w:pPr>
      <w:bookmarkStart w:id="2908" w:name="_Toc2227"/>
      <w:r>
        <w:t>[قلل]</w:t>
      </w:r>
      <w:bookmarkEnd w:id="2908"/>
    </w:p>
    <w:p>
      <w:pPr>
        <w:pStyle w:val="BookText"/>
      </w:pPr>
      <w:r>
        <w:rPr>
          <w:rFonts w:ascii="Amiri" w:hAnsi="Amiri" w:eastAsia="Amiri" w:cs="Amiri"/>
          <w:lang w:bidi="ar-SA"/>
          <w:color w:val="111111"/>
          <w:sz w:val="28"/>
          <w:szCs w:val="28"/>
          <w:rtl/>
        </w:rPr>
        <w:t xml:space="preserve">قَلَّ: (یَقِلُّ) (قِلَّةً) فَهُوَ (قَلِیل) وَ یَتَعَدَّی بِالْهَمْزَةِ و التَّضْعِیف فَیُقَالُ (أَقْلَلْتُهُ) و (قَلَّلْتُهُ) (فَقَلَّ) و (قَلَّلْتُهُ) فِی عَیْنِ فُلَانٍ (تَقْلِیلًا) جَعَلْتُهُ قَلِیلًا عِنْدَهُ حَتَّی (قَلَّلَهُ) فِی نَفْسِهِ وَ إِنْ لَمْ یَکُنْ قَلِیلًا فِی نَفْسِ الْأَمْرِ وَ فُلَانٌ (قَلِیلُ) الْمَالِ و الْأَصْلُ (قَلِیلٌ) مَالُهُ وَ قَد یُعَبَّرُ (بِالْقِلَّةِ) عَنِ العَدَمِ فَیُقَالُ (قَلِیلُ) الْخَیرِ أَیْ لَا یَکَادُ یَفْعَلُهُ و (القُلَّةُ) إناءٌ للعَرَبِ کَالجَرَّة الْکَبیرَةِ شِبْهُ الحُبِّ و الْجَمْعُ (قِلَالٌ) مِثْلُ بُرْمَةٍ و بِرَامٍ وَ رُبَّمَا قِیلَ (قُلَلٌ) مِثْلُ غُرْفَةٍ وَ غُرَفٍ قَالَ الْأَزْهَرِیُّ وَ رَأَیت (القُلَّةَ) من قِلَالِ هَجَرٍ وَ الأَحْسَاءِ تَسَعُ مِلْ‌ءَ مَزَادَةٍ و الْمَزَادَةُ شَطْرُ الرَّاوِیَةِ کَأَنَّهَا سُمِّیَتْ (قُلَّةً) لِأَنَّ الرَّجُلَ القَوِیَّ (یُقِلُّهَا) أَیْ یَحْمِلُهَا و کُلُّ شَی‌ءٍ حَمَلْتَهُ فَقَدْ (أَقْلَلْتَهُ) و (أَقْلَلْتُهُ) عَنِ الْأَرْضِ رَفَعْتُهُ بِالْأَلِفِ أَیْضاً وَ مِنْ بَابِ قَتَلَ لُغَةٌ وَ فِی نُسْخَةٍ مِن التَّهْذِیبِ قَالَ أَبُو عُبَیْدٍ و (القُلَّةُ) حُبٌّ کَبیرٌ وَ الْجَمْعُ (قِلَالٌ) و أَنْشَد لِحَسَّانَ: و قد کان یُسْقَی فی قِلَال و حَنْتَمِ و عَنِ ابْنِ جُرَیْجٍ قَالَ أَخْبَرَنِی مَنْ رَأَی قِلَالَ هَجَرٍ أَنَّ (الْقُلَّةَ) تَسَعُ فَرَقاً قَالَ عَبْدُ الرَّزَّاقِ و الفَرَقُ یَسَعُ أَربعَةَ أَصْوَاعٍ بِصَاعِ النَّبِیِّ صَلَّی اللّهُ عَلَیْهِ و سَلَّمَ قُلْتُ وَ یَقْرُبُ مِنْ ذلِکَ ما‌رُوِیَ عَنِ ابْنِ عَبَّاسٍ رَضِیَ اللّهُ عَنْهُمَا إِذَا بَلَغَ الْمَاءُ ذَنُوبَیْنِ لَمْ یَحْمِلِ الْخَبَثَ‌فَجَعَلَ کُلَّ ذَنوبٍ (کَالقُلَّةِ) التِی فِی الْحَدِیثِ وَ إِذَا اخْتَلَف عُرْفُ النَّاسِ فِی (القُلَّةِ) فَالْوَجْهُ أَنْ یُقَالَ إِنْ ثَبَتَ لِأَهْلِ الْمَدِینَةِ عُرْفٌ وَجَبَ الْمَصِیرُ إِلَیْهِ لِأَنَّهُ الَّذِی نَاطَقَهُمُ الشَّرْعُ بِهِ و قَدْ قِیلَ هَجَرُ مِنْ أَعْمَالِ الْمَدِینَةِ أَیْضاً هِیَ التی تُنْسَبُ (القِلَالُ) إِلَیْهَا فَإِنْ صَحَّ فَذَاکَ وَ إِلَّا اکْتُفِیَ بِمَا یَعْرِفُهُ أَهْلُ کُلِّ نَاحِیَةٍ کَمَا ذَهَبَ إِلَیْهِ جَمَاعَةٌ مِنَ الْعُلَمَاءِ الْمُتَقَدّمِین فَإِنَّهُم اکْتَفَوْا بِمَا یَنْطَلِقُ عَلَیْهِ الاسْمُ وَ یَجُوزُ أَنْ یُعتَبَر قِلَالُ هَجَرِ الْبَحْرَیْنِ فَإِنَّ ذلِکَ أَقْرَبُ عُرْفٍ لَهُمْ وَ یُقَالُ کُلُّ قُلَّةٍ مِنْهَا تَسَعُ قِربَتَیْنِ.و تَنَبَّهْ لِدَقِیقَةٍ لَا بُدَّ مِنْهَا وَ هِیَ أَنَّ مَوَاعِینَ تِلْکَ الْبِلَادِ صِغَارُ الْأَجْسَادِ لَا تَکَادُ الْقِرْبَةُ الْکَبِیرَةُ مِنْهَا تَسَعُ ثُلُثَ قِرْبَةٍ مِنْ مَوَاعِین الشَّام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00" w:name="pg1050_6880"/>
    <w:bookmarkEnd w:id="500"/>
    <w:p>
      <w:pPr>
        <w:pStyle w:val="BookText"/>
      </w:pPr>
      <w:r>
        <w:rPr>
          <w:rFonts w:ascii="Amiri" w:hAnsi="Amiri" w:eastAsia="Amiri" w:cs="Amiri"/>
          <w:lang w:bidi="ar-SA"/>
          <w:color w:val="111111"/>
          <w:sz w:val="28"/>
          <w:szCs w:val="28"/>
          <w:rtl/>
        </w:rPr>
        <w:t xml:space="preserve">لکِنِ الْأَخذُ بِقَوْلِ ابْنِ عَبَّاسٍ أوْلَی فَإِنَّهُ جَعَلَ الذَّنُوبَ مِثْلَ (القُلَّةِ) و مِثْلُ ذلِکَ لَا یُعْلَمُ إِلَّا بِتَوْقِیفٍ و الْجَرَّةُ وَ إِنْ عَظُمَتْ فَهِیَ الَّتِی یَحْمِلُهَا النِّسْوَانُ وَ مَنِ اشْتَدَّ مِنَ الْوِلْدَانِ وَ لَا تَکَادُ تَزِیدُ عَلَی مَا فَسَّرَهُ عَبْدُ الرَّزَّاقِ. و (أَقَلَّ) الرَّجُلُ بِالْأَلِفِ صَارَ إِلَی (القِلَّةِ) وَ هِیَ الْفَقْرُ فَالْهَمْزَةُ لِلصَّیْرُورَةِ و (قُلَّةُ) الجَبَلِ أَعْلَاهُ و الْجَمْعُ (قُلَلٌ) و (قِلَالٌ) أَیْضاً مِثْلُ بُرْمَةٍ و بُرَمٍ و بِرَام و (قُلَّةُ) کُلِّ شَی‌ءٍ أَعْلَاهُ.و (قَلْقَلَهُ) (قَلْقَلَةً) (فَتَقَلْقَلَ) حَرَّکَهُ فَتَحَرَّکَ</w:t>
      </w:r>
    </w:p>
    <w:p>
      <w:pPr>
        <w:pStyle w:val="Heading4"/>
      </w:pPr>
      <w:bookmarkStart w:id="2909" w:name="_Toc2228"/>
      <w:r>
        <w:t>[قلم]</w:t>
      </w:r>
      <w:bookmarkEnd w:id="2909"/>
    </w:p>
    <w:p>
      <w:pPr>
        <w:pStyle w:val="BookText"/>
      </w:pPr>
      <w:r>
        <w:rPr>
          <w:rFonts w:ascii="Amiri" w:hAnsi="Amiri" w:eastAsia="Amiri" w:cs="Amiri"/>
          <w:lang w:bidi="ar-SA"/>
          <w:color w:val="111111"/>
          <w:sz w:val="28"/>
          <w:szCs w:val="28"/>
          <w:rtl/>
        </w:rPr>
        <w:t xml:space="preserve">قَلَمْتُهُ: (قَلْماً) مِنْ بَابِ ضَرَبَ قَطَعْتُهُ و (قَلَمْتُ) الظُّفْرَ أَخَذْتُ مَا طَالَ مِنْهُ (فالقَلْمُ) أَخْذُ الظُّفُرِ (بالْقَلَمَیْنِ) و بِالْقَلَمِ وَ هُوَ وَاحِدٌ کُلُّه و (القُلَامَةُ) بِالضَّمّ هِیَ (الْمَقْلُومَةُ) مِنْ طَرَفِ الظُّفُرِ و (قَلَّمْتُ) بِالتَّشْدِیدِ مُبَالَغَةٌ و تَکْثِیرٌ و (القَلَمُ) الَّذِی یُکْتَبُ بِهِ (فَعَلٌ) بِمَعْنَی مَفْعُولٍ کَالحَفَرِ و النَّفَضِ و الخَبَطِ بِمَعْنَی الْمَحْفُورِ و الْمَنْفُوضِ و الْمَخْبُوطِ وَ لِهَذا قَالُوا لَا یُسَمَّی (قَلَماً) إِلَّا بَعْدَ البَرْی و قَبْلَهُ هُوَ قَصَبَةٌ قَالَ الْأَزْهَرِیُّ وَ یُسَمَّی السَّهْمُ (قَلَماً) لِأَنَّهُ یُقْلَمُ أَیْ یُبْرَی و کُلُّ مَا قَطَعْتَ مِنْهُ شَیْئاً بَعْدَ شَی‌ءٍ فَقَدْ قَلَمْتَهُ و (المِقْلَمَةُ) بالْکَسْر وعَاءُ الْأَقْلَام و (الْإِقْلِیمُ) مَعْرُوفٌ قِیلَ مَأْخُوذٌ مِنْ (قُلَامَةِ) الظُّفُرِ لِأَنَّهُ قِطْعَةٌ مِنَ الْأَرْضِ قَالَ الْأَزْهَرِیُّ و أَحْسَبُهُ عَرَبِیًّا و قَالَ ابْنُ الْجَوَالِیقِیِّ لَیْسَ بِعَرَبِیِّ مَحْض و (الْأَقَالِیمُ) عِنْدَ أهْلٍ الْحِسَابِ سَبْعَةٌ کلُّ (إِقْلِیم) یَمْتَدُّ مِنَ الْمَغْرِبِ إِلَی نَهایَةِ الْمَشْرِقِ طُولًا و یَکُونُ تَحْتَ مَدَارٍ تَتَشَابَهُ أَحْوَالُ البِقَاعِ الَّتِی فِیهِ وَ أَمَّا فِی العُرْفِ (فَالْإقْلِیمُ) مَا یَخْتَصُّ بِاسْمٍ و یَتَمَیَّزُ بِهِ عَنْ غَیْرِهِ فَمِصْرُ (إقْلِیمٌ) و الشَّأْمُ (إِقْلِیمٌ) وَ الْیَمَنُ (إقْلِیمٌ) و قَوْلُهُمْ فِی الصَّوْمِ عَلَی رَأْیٍ العِبْرَةُ بِاتِّحَادِ (الْإقْلِیمِ) مَحْمُولٌ عَلَی العُرْفِیِّ.</w:t>
      </w:r>
    </w:p>
    <w:p>
      <w:pPr>
        <w:pStyle w:val="Heading4"/>
      </w:pPr>
      <w:bookmarkStart w:id="2910" w:name="_Toc2229"/>
      <w:r>
        <w:t>[قلی]</w:t>
      </w:r>
      <w:bookmarkEnd w:id="2910"/>
    </w:p>
    <w:p>
      <w:pPr>
        <w:pStyle w:val="BookText"/>
      </w:pPr>
      <w:r>
        <w:rPr>
          <w:rFonts w:ascii="Amiri" w:hAnsi="Amiri" w:eastAsia="Amiri" w:cs="Amiri"/>
          <w:lang w:bidi="ar-SA"/>
          <w:color w:val="111111"/>
          <w:sz w:val="28"/>
          <w:szCs w:val="28"/>
          <w:rtl/>
        </w:rPr>
        <w:t xml:space="preserve">قَلَیْتُهُ: (قَلْیاً) و (قَلَوْتُهُ) (قَلْواً) مِنْ بَابَیْ ضَرَبَ و قَتَلَ وَ هُوَ الإِنْضَاجُ فِی (المِقْلَی) وَ هُوَ مِفْعَلٌ بِالْکَسْرِ مُنَوَّنٌ وَ قَدْ یُقَالُ (مِقْلَاةٌ) بِالْهَاءِ و اللَّحْمُ وَ غَیْرُهُ (مَقْلِیٌّ) بِالْیَاءِ و (مَقْلُوٌّ) بِالْوَاوِ وَ الْفَاعِلُ (قَلَّاءٌ) بِالتَّشْدِیدِ لِأَنَّهُ صَنْعَةٌ کَالْعَطَّارِ و النَّجَّارِ- و (قَلَیْتُ) الرَّجُلَ (أَقْلِیهِ) مِنْ بَابِ رَمَی (قِلًی) بِالْکَسرِ و الْقَصْرِ وَ قَد یُمَدُّ إِذَا أَبْغَضْتَهُ وَ مِنْ بَابِ تَعِبَ لُغَةٌ.</w:t>
      </w:r>
    </w:p>
    <w:p>
      <w:pPr>
        <w:pStyle w:val="Heading4"/>
      </w:pPr>
      <w:bookmarkStart w:id="2911" w:name="_Toc2230"/>
      <w:r>
        <w:t>[قمح]</w:t>
      </w:r>
      <w:bookmarkEnd w:id="2911"/>
    </w:p>
    <w:p>
      <w:pPr>
        <w:pStyle w:val="BookText"/>
      </w:pPr>
      <w:r>
        <w:rPr>
          <w:rFonts w:ascii="Amiri" w:hAnsi="Amiri" w:eastAsia="Amiri" w:cs="Amiri"/>
          <w:lang w:bidi="ar-SA"/>
          <w:color w:val="111111"/>
          <w:sz w:val="28"/>
          <w:szCs w:val="28"/>
          <w:rtl/>
        </w:rPr>
        <w:t xml:space="preserve">القَمْحُ: عَرَبِیٌّ وَ هُوَ الْبُرُّ و الحِنْطَةُ و الطَّعَامُ و (القَمْحَةُ) الحَبَّةُ</w:t>
      </w:r>
    </w:p>
    <w:p>
      <w:pPr>
        <w:pStyle w:val="Heading4"/>
      </w:pPr>
      <w:bookmarkStart w:id="2912" w:name="_Toc2231"/>
      <w:r>
        <w:t>[قمحد]</w:t>
      </w:r>
      <w:bookmarkEnd w:id="2912"/>
    </w:p>
    <w:p>
      <w:pPr>
        <w:pStyle w:val="BookText"/>
      </w:pPr>
      <w:r>
        <w:rPr>
          <w:rFonts w:ascii="Amiri" w:hAnsi="Amiri" w:eastAsia="Amiri" w:cs="Amiri"/>
          <w:lang w:bidi="ar-SA"/>
          <w:color w:val="111111"/>
          <w:sz w:val="28"/>
          <w:szCs w:val="28"/>
          <w:rtl/>
        </w:rPr>
        <w:t xml:space="preserve">و (القَمَحْدُوَةُ): فَعَلُّوَةٌ بفَتْحِ الْفَاءِ و الْعَیْنِ و سُکُونِ اللَّامِ الأُولَی و ضَمِّ الثَّانِیَةِ هِیَ مَا خَلْفَ الرَّأْسِ وَ هُوَ مُؤَخَّرُ القَذَالِ و الْجَمْعُ (قَمَاحِدُ).</w:t>
      </w:r>
    </w:p>
    <w:p>
      <w:pPr>
        <w:pStyle w:val="Heading4"/>
      </w:pPr>
      <w:bookmarkStart w:id="2913" w:name="_Toc2232"/>
      <w:r>
        <w:t>[قمر]</w:t>
      </w:r>
      <w:bookmarkEnd w:id="2913"/>
    </w:p>
    <w:p>
      <w:pPr>
        <w:pStyle w:val="BookText"/>
      </w:pPr>
      <w:r>
        <w:rPr>
          <w:rFonts w:ascii="Amiri" w:hAnsi="Amiri" w:eastAsia="Amiri" w:cs="Amiri"/>
          <w:lang w:bidi="ar-SA"/>
          <w:color w:val="111111"/>
          <w:sz w:val="28"/>
          <w:szCs w:val="28"/>
          <w:rtl/>
        </w:rPr>
        <w:t xml:space="preserve">قَمَرُ: السَّمَاءِ سُمِّیَ بِذلِکَ لِبَیَاضِهِ وَ سَیأْتِی فِی (هِلَالٍ) مَتَی یُقَالُ لَهُ قَمَرٌ و لَیلَةٌ (مُقمِرَةٌ) أَیْ بَیْضَاءُ و حِمَارٌ (أَقْمَرُ) أَی أَبیَضُ و (قَامَرْتُهُ) (قِمَاراً) مِنْ بَابِ قَاتَلَ (فَقَمَرْتُهُ) (قَمْراً) مِن بَابَی قَتَلَ و ضَرَبَ غَلَبْتُهُ فِی (الْقِمَارِ) و (القُمْرِیُّ) مِنَ الفَوَاخِتِ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01" w:name="pg1050_6882"/>
    <w:bookmarkEnd w:id="501"/>
    <w:p>
      <w:pPr>
        <w:pStyle w:val="BookText"/>
      </w:pPr>
      <w:r>
        <w:rPr>
          <w:rFonts w:ascii="Amiri" w:hAnsi="Amiri" w:eastAsia="Amiri" w:cs="Amiri"/>
          <w:lang w:bidi="ar-SA"/>
          <w:color w:val="111111"/>
          <w:sz w:val="28"/>
          <w:szCs w:val="28"/>
          <w:rtl/>
        </w:rPr>
        <w:t xml:space="preserve">مَنْسُوبٌ إِلَی طَیْرٍ قُمْرٍ و (قُمْرٌ) إِمَّا جَمْعُ (أَقْمَرَ) مِثْلُ أَحْمَرَ و حُمْر و إِمَّا جَمْعُ (قُمْرِیٍّ) مِثْلُ رُومٍ وَ رُومِیِّ و الْأُنْثَی (قُمْرِیَّةٌ) و الذَّکَرُ سَاقُ حُرّ و الْجَمْعُ (قَمَارِیُّ).</w:t>
      </w:r>
    </w:p>
    <w:p>
      <w:pPr>
        <w:pStyle w:val="Heading4"/>
      </w:pPr>
      <w:bookmarkStart w:id="2914" w:name="_Toc2233"/>
      <w:r>
        <w:t>[قمص]</w:t>
      </w:r>
      <w:bookmarkEnd w:id="2914"/>
    </w:p>
    <w:p>
      <w:pPr>
        <w:pStyle w:val="BookText"/>
      </w:pPr>
      <w:r>
        <w:rPr>
          <w:rFonts w:ascii="Amiri" w:hAnsi="Amiri" w:eastAsia="Amiri" w:cs="Amiri"/>
          <w:lang w:bidi="ar-SA"/>
          <w:color w:val="111111"/>
          <w:sz w:val="28"/>
          <w:szCs w:val="28"/>
          <w:rtl/>
        </w:rPr>
        <w:t xml:space="preserve">الْقَمِیصُ: جَمْعُهُ (قُمْصَانٌ) و (قُمُصٌ) بِضَمَّتَیْنِ و (قَمَّصْتُهُ) (قَمِیصاً) بالتَّشْدِیدِ أَلْبَسْتُهُ (فَتَقَمَّصَهُ) و (قَمَصَ) الْبَعِیرُ وَ غَیْرُهُ عِنْدَ الرَکُوُبِ (قَمْصاً) مِنْ بَابَیْ ضَرَبَ وَ قَتَلَ وَ هُوَ أَنْ یَرْفَعَ یَدَیْهِ مَعاً و یَضَعَهُمَا مَعاً و (القِمَاصُ) بِالْکَسْرِ اسْمٌ مِنْهُ.</w:t>
      </w:r>
    </w:p>
    <w:p>
      <w:pPr>
        <w:pStyle w:val="Heading4"/>
      </w:pPr>
      <w:bookmarkStart w:id="2915" w:name="_Toc2234"/>
      <w:r>
        <w:t>[قمط]</w:t>
      </w:r>
      <w:bookmarkEnd w:id="2915"/>
    </w:p>
    <w:p>
      <w:pPr>
        <w:pStyle w:val="BookText"/>
      </w:pPr>
      <w:r>
        <w:rPr>
          <w:rFonts w:ascii="Amiri" w:hAnsi="Amiri" w:eastAsia="Amiri" w:cs="Amiri"/>
          <w:lang w:bidi="ar-SA"/>
          <w:color w:val="111111"/>
          <w:sz w:val="28"/>
          <w:szCs w:val="28"/>
          <w:rtl/>
        </w:rPr>
        <w:t xml:space="preserve">القِمَاطُ: خِرْقَةٌ عَرِیضَةٌ یُشَدُّ بِهَا الصَّعِیر و جَمْعُهُ (قُمُطٌ) مِثْلُ کِتَابٍ و کُتُبٍ و (قَمَطَ) الصغیرَ (بالقِمَاطِ) (قَمْطاً) مِنْ بَابِ قَتَلَ شَدَّهُ عَلَیْهِ ثُمَّ أُطْلِقَ عَلَی الحَبْلِ فَقِیلَ (قَمَطَ) الأَسِیرَ یَقْمُطُهُ (قَمْطاً) مِنْ بَابِ قَتَلَ أَیْضاً إِذَا شَدَّ یَدَیْهِ وَ رِجْلَیْهِ بِحَبْلٍ وَ یُسَمَّی (الْقِمَاطَ) أَیْضاً و جَمْعُهُ (قُمُطٌ) مِثْلُ کِتَابٍ و کُتُبٍ وَ مِن کَلَامِ الشَّافِعِیِّ (مَعَاقِدُ القُمُطِ) و تَحَاکَمَ رَجُلَانِ إِلَی الْقَاضِی شُرَیْحٍ فی خُصّ تَنَازَعَاهُ فَقَضَی بِهِ لِلّذِی إِلَیْهِ (القُمُطُ) وَ هِیَ الشُّرُطُ جَمْعُ شَرِیط وَ هُوَ مَا یُعْمَلُ مِنْ لِیفٍ و خُوصٍ وَ قِیلَ (الْقُمُطُ) الخُشب الَّتِی تَکُونُ عَلَی ظَاهِرِ الْخُصِّ أَوْ بَاطِنِه یُشَدُّ إِلَیْهَا حَرَادِیُّ القَصَبِ أو رءوسه </w:t>
      </w:r>
      <w:r>
        <w:rPr>
          <w:rStyle w:val="FootnoteReference"/>
        </w:rPr>
        <w:footnoteReference w:id="369"/>
      </w:r>
      <w:r>
        <w:rPr>
          <w:rFonts w:ascii="Amiri" w:hAnsi="Amiri" w:eastAsia="Amiri" w:cs="Amiri"/>
          <w:lang w:bidi="ar-SA"/>
          <w:color w:val="111111"/>
          <w:sz w:val="28"/>
          <w:szCs w:val="28"/>
          <w:rtl/>
        </w:rPr>
        <w:t xml:space="preserve">و (القِمَاطُ) أَیْضاً الْخِرْقَةُ الّتِی یُشَدُّ بِهَا الصَّبِیُّ فِی مَهْدِهِ و جَمْعُهُ (قُمُطٌ) أَیْضاً و (قَمَطَهُ) (بِالْقِمَاطِ) (قَمْطاً) مِنْ بَابِ قَتَلَ شَدَّهُ بِهِ و (قَمَطَ) الْأَسِیرَ أَیْضاً (قَمْطاً) جَمَعَ یَدَیْهِ وَ رِجْلَیْهِ بحَبْلٍ.</w:t>
      </w:r>
    </w:p>
    <w:p>
      <w:pPr>
        <w:pStyle w:val="Heading4"/>
      </w:pPr>
      <w:bookmarkStart w:id="2916" w:name="_Toc2235"/>
      <w:r>
        <w:t>[قمطر]</w:t>
      </w:r>
      <w:bookmarkEnd w:id="2916"/>
    </w:p>
    <w:p>
      <w:pPr>
        <w:pStyle w:val="BookText"/>
      </w:pPr>
      <w:r>
        <w:rPr>
          <w:rFonts w:ascii="Amiri" w:hAnsi="Amiri" w:eastAsia="Amiri" w:cs="Amiri"/>
          <w:lang w:bidi="ar-SA"/>
          <w:color w:val="111111"/>
          <w:sz w:val="28"/>
          <w:szCs w:val="28"/>
          <w:rtl/>
        </w:rPr>
        <w:t xml:space="preserve">القِمَطْرُ: بِکَسْرِ الْقَافِ وَ فَتْحِ الْمِیمِ خَفِیفَةً قَالَ ابْنُ السِّکّیتِ وَ لَا تُشَدَّدُ و سُکُونِ الطَّاءِ هُوَ مَا یُصَانُ فِیهِ الْکُتُبُ وَ یُذَکَّرُ وَ یُؤنَّثُ قَالَ: لَا خَیْر فِیَما حَوَتِ الْقِمَطْرُ وَ رُبَّمَا أُنِّثَ بِالْهَاءِ فَقِیلَ (قِمَطْرَةٌ) و الْجَمْعُ (قَمَاطِرُ).</w:t>
      </w:r>
    </w:p>
    <w:p>
      <w:pPr>
        <w:pStyle w:val="Heading4"/>
      </w:pPr>
      <w:bookmarkStart w:id="2917" w:name="_Toc2236"/>
      <w:r>
        <w:t>[قمع]</w:t>
      </w:r>
      <w:bookmarkEnd w:id="2917"/>
    </w:p>
    <w:p>
      <w:pPr>
        <w:pStyle w:val="BookText"/>
      </w:pPr>
      <w:r>
        <w:rPr>
          <w:rFonts w:ascii="Amiri" w:hAnsi="Amiri" w:eastAsia="Amiri" w:cs="Amiri"/>
          <w:lang w:bidi="ar-SA"/>
          <w:color w:val="111111"/>
          <w:sz w:val="28"/>
          <w:szCs w:val="28"/>
          <w:rtl/>
        </w:rPr>
        <w:t xml:space="preserve">قَمَعْتُهُ: (قَمْعاً) أَذْلَلْتُهُ و (قَمَعْتُهُ) ضَرَبْتُهُ (بالمِقْمَعَةِ) بِکَسْرِ الْأَوَّلِ وَ هِیَ خَشَبَةٌ یُضْرَبُ بِها الْإِنْسَانُ عَلَی رَأْسِهِ لِیَذِلَّ و یُهَانَ و (القِمَعُ) مَا عَلَی التَّمْرَةِ وَ نَحْوِهَا وَ هُوَ الَّذِی تَتَعَلَّقُ بِهِ و (القِمَعُ) أَیْضاً آلَةٌ تُجْعَلُ فی فَمِ السِّقَاءِ و یُصَبُّ فِیهَا الزَّیْتُ وَ نَحْوهُ وَ هُمَا مِثْلُ عِنَبٍ فِی الْحِجَازِ وَ مِثْلُ حِمْلٍ لِلتَّخْفِیفِ فِی تَمِیمٍ و الْجَمْعُ (أَقْمَاعٌ).</w:t>
      </w:r>
    </w:p>
    <w:p>
      <w:pPr>
        <w:pStyle w:val="Heading4"/>
      </w:pPr>
      <w:bookmarkStart w:id="2918" w:name="_Toc2237"/>
      <w:r>
        <w:t>[قمل]</w:t>
      </w:r>
      <w:bookmarkEnd w:id="2918"/>
    </w:p>
    <w:p>
      <w:pPr>
        <w:pStyle w:val="BookText"/>
      </w:pPr>
      <w:r>
        <w:rPr>
          <w:rFonts w:ascii="Amiri" w:hAnsi="Amiri" w:eastAsia="Amiri" w:cs="Amiri"/>
          <w:lang w:bidi="ar-SA"/>
          <w:color w:val="111111"/>
          <w:sz w:val="28"/>
          <w:szCs w:val="28"/>
          <w:rtl/>
        </w:rPr>
        <w:t xml:space="preserve">القَمْلُ: مَعْرُوفٌ الْوَاحِدَةُ (قَمْلَةٌ) و (قَمِلَ) (قَمَلًا) فهو (قَمِلٌ) مِنْ بَابِ تَعِبَ کَثُرَ عَلَیْه (الْقَمْلُ).</w:t>
      </w:r>
    </w:p>
    <w:p>
      <w:pPr>
        <w:pStyle w:val="Heading4"/>
      </w:pPr>
      <w:bookmarkStart w:id="2919" w:name="_Toc2238"/>
      <w:r>
        <w:t>[قمم]</w:t>
      </w:r>
      <w:bookmarkEnd w:id="2919"/>
    </w:p>
    <w:p>
      <w:pPr>
        <w:pStyle w:val="BookText"/>
      </w:pPr>
      <w:r>
        <w:rPr>
          <w:rFonts w:ascii="Amiri" w:hAnsi="Amiri" w:eastAsia="Amiri" w:cs="Amiri"/>
          <w:lang w:bidi="ar-SA"/>
          <w:color w:val="111111"/>
          <w:sz w:val="28"/>
          <w:szCs w:val="28"/>
          <w:rtl/>
        </w:rPr>
        <w:t xml:space="preserve">الْقُمَامَةُ: الکُنَاسَةُ و (قَمَّ) الْبَیْتَ (قَمّاً) مِنْ بَابِ قَتَلَ کَنَسَهُ فَهُوَ (قَمَّامٌ) و (القِمَّةُ) بِالْکَسْرِ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02" w:name="pg1050_6885"/>
    <w:bookmarkEnd w:id="502"/>
    <w:p>
      <w:pPr>
        <w:pStyle w:val="BookText"/>
      </w:pPr>
      <w:r>
        <w:rPr>
          <w:rFonts w:ascii="Amiri" w:hAnsi="Amiri" w:eastAsia="Amiri" w:cs="Amiri"/>
          <w:lang w:bidi="ar-SA"/>
          <w:color w:val="111111"/>
          <w:sz w:val="28"/>
          <w:szCs w:val="28"/>
          <w:rtl/>
        </w:rPr>
        <w:t xml:space="preserve">أَعلَی الرَّأْسِ و غَیرِهِ (القُمْقُمُ) آنیة </w:t>
      </w:r>
      <w:r>
        <w:rPr>
          <w:rStyle w:val="FootnoteReference"/>
        </w:rPr>
        <w:footnoteReference w:id="370"/>
      </w:r>
      <w:r>
        <w:rPr>
          <w:rFonts w:ascii="Amiri" w:hAnsi="Amiri" w:eastAsia="Amiri" w:cs="Amiri"/>
          <w:lang w:bidi="ar-SA"/>
          <w:color w:val="111111"/>
          <w:sz w:val="28"/>
          <w:szCs w:val="28"/>
          <w:rtl/>
        </w:rPr>
        <w:t xml:space="preserve">لعَطَّارِ و (الْقُمْقُمُ) أَیْضاً آنِیةُ </w:t>
      </w:r>
      <w:r>
        <w:rPr>
          <w:rStyle w:val="FootnoteReference"/>
        </w:rPr>
        <w:footnoteReference w:id="371"/>
      </w:r>
      <w:r>
        <w:rPr>
          <w:rFonts w:ascii="Amiri" w:hAnsi="Amiri" w:eastAsia="Amiri" w:cs="Amiri"/>
          <w:lang w:bidi="ar-SA"/>
          <w:color w:val="111111"/>
          <w:sz w:val="28"/>
          <w:szCs w:val="28"/>
          <w:rtl/>
        </w:rPr>
        <w:t xml:space="preserve">مِن نُحَاس یُسَخَّنُ فِیهِ المَاءُ وَ یُسَمَّی المِحَمَّ وَ أَهْلُ الشأْم یَقُولُونَ (غَلَّایَةٌ) و القُمْقُمُ رُومیٌّ مُعَرَّبٌ وَ قَد یُؤَنَّثُ بِالهَاءِ فَیُقَالُ (قُمْقُمَةٌ) و (الْقُمْقُمَةُ) بِالْهَاءِ وِعَاءٌ مِنْ صُفْرٍ لَهُ عُرْوَتَانِ یَسْتَصْحِبُهُ الْمُسَافِرُ و الجَمعُ (القَمَاقِمُ).</w:t>
      </w:r>
    </w:p>
    <w:p>
      <w:pPr>
        <w:pStyle w:val="Heading4"/>
      </w:pPr>
      <w:bookmarkStart w:id="2920" w:name="_Toc2239"/>
      <w:r>
        <w:t>[قمن]</w:t>
      </w:r>
      <w:bookmarkEnd w:id="2920"/>
    </w:p>
    <w:p>
      <w:pPr>
        <w:pStyle w:val="BookText"/>
      </w:pPr>
      <w:r>
        <w:rPr>
          <w:rFonts w:ascii="Amiri" w:hAnsi="Amiri" w:eastAsia="Amiri" w:cs="Amiri"/>
          <w:lang w:bidi="ar-SA"/>
          <w:color w:val="111111"/>
          <w:sz w:val="28"/>
          <w:szCs w:val="28"/>
          <w:rtl/>
        </w:rPr>
        <w:t xml:space="preserve">هُوَ قَمَنٌ: أَن یَفْعَلَ کَذَا بِفَتْحَتَیْنِ أَی جَدِیرٌ و حَقِیقٌ وَ یُسْتَعْمَلُ بِلَفْظٍ وَاحِدٍ مُطْلَقاً فَیُقَالُ هُوَ وَ هِیَ وَ هُمْ وَ هُنَّ (قَمَنٌ) و یَجُوزُ (قَمِنٌ) بِکَسرِ الْمِیمِ فَیُطَابِقُ فِی التَّذْکِیرِ و التَّأْنِیثِ وَ الْإِفْرَادِ وَ الْجَمْعِ.</w:t>
      </w:r>
    </w:p>
    <w:p>
      <w:pPr>
        <w:pStyle w:val="Heading4"/>
      </w:pPr>
      <w:bookmarkStart w:id="2921" w:name="_Toc2240"/>
      <w:r>
        <w:t>[قبط]</w:t>
      </w:r>
      <w:bookmarkEnd w:id="2921"/>
    </w:p>
    <w:p>
      <w:pPr>
        <w:pStyle w:val="BookText"/>
      </w:pPr>
      <w:r>
        <w:rPr>
          <w:rFonts w:ascii="Amiri" w:hAnsi="Amiri" w:eastAsia="Amiri" w:cs="Amiri"/>
          <w:lang w:bidi="ar-SA"/>
          <w:color w:val="111111"/>
          <w:sz w:val="28"/>
          <w:szCs w:val="28"/>
          <w:rtl/>
        </w:rPr>
        <w:t xml:space="preserve">القُنَّبِیطُ: نَبَاتٌ مَعْرُوفٌ بِضَمِّ الْقَافِ و الْعَامَّةُ تَفْتَحُ قَالَ بَعْضُ الأئِمَّةِ وَ أَظُنُّهُ نَبَطِیًّا.</w:t>
      </w:r>
    </w:p>
    <w:p>
      <w:pPr>
        <w:pStyle w:val="Heading4"/>
      </w:pPr>
      <w:bookmarkStart w:id="2922" w:name="_Toc2241"/>
      <w:r>
        <w:t>[قنب]</w:t>
      </w:r>
      <w:bookmarkEnd w:id="2922"/>
    </w:p>
    <w:p>
      <w:pPr>
        <w:pStyle w:val="BookText"/>
      </w:pPr>
      <w:r>
        <w:rPr>
          <w:rFonts w:ascii="Amiri" w:hAnsi="Amiri" w:eastAsia="Amiri" w:cs="Amiri"/>
          <w:lang w:bidi="ar-SA"/>
          <w:color w:val="111111"/>
          <w:sz w:val="28"/>
          <w:szCs w:val="28"/>
          <w:rtl/>
        </w:rPr>
        <w:t xml:space="preserve">القِنَّبُ: بِفَتْحِ النُّونِ مُشَدَّدَةً نَبَاتٌ یُؤْخَذُ لِحَاؤُهُ ثُمَّ یُفَتَّلُ حِبَالًا وَ لَهُ حَبٌّ یُسَمَّی الشَّهْدَانِجَ.</w:t>
      </w:r>
    </w:p>
    <w:p>
      <w:pPr>
        <w:pStyle w:val="Heading4"/>
      </w:pPr>
      <w:bookmarkStart w:id="2923" w:name="_Toc2242"/>
      <w:r>
        <w:t>[قنت]</w:t>
      </w:r>
      <w:bookmarkEnd w:id="2923"/>
    </w:p>
    <w:p>
      <w:pPr>
        <w:pStyle w:val="BookText"/>
      </w:pPr>
      <w:r>
        <w:rPr>
          <w:rFonts w:ascii="Amiri" w:hAnsi="Amiri" w:eastAsia="Amiri" w:cs="Amiri"/>
          <w:lang w:bidi="ar-SA"/>
          <w:color w:val="111111"/>
          <w:sz w:val="28"/>
          <w:szCs w:val="28"/>
          <w:rtl/>
        </w:rPr>
        <w:t xml:space="preserve">القُنُوتُ: مَصْدَرٌ مِنْ بَابِ قَعَدَ الدُّعَاءُ وَ یُطْلَقُ عَلَی الْقِیَامِ فِی الصَّلَاةِ وَ مِنْهُ قَوْلُهُ «أَفْضَلُ الصَّلَاةِ طُولُ الْقُنُوتِ» وَ (دُعَاءُ الْقُنُوتِ) أَیْ دُعَاءُ الْقِیَامِ و یُسَمَّی السُّکُوتُ فِی الصَّلَاةِ قُنُوتاً و مِنْهُ قَوْلُهُ تَعَالَی «وَ قُومُوا لِلّٰهِ قٰانِتِینَ»</w:t>
      </w:r>
    </w:p>
    <w:p>
      <w:pPr>
        <w:pStyle w:val="Heading4"/>
      </w:pPr>
      <w:bookmarkStart w:id="2924" w:name="_Toc2243"/>
      <w:r>
        <w:t>[قند]</w:t>
      </w:r>
      <w:bookmarkEnd w:id="2924"/>
    </w:p>
    <w:p>
      <w:pPr>
        <w:pStyle w:val="BookText"/>
      </w:pPr>
      <w:r>
        <w:rPr>
          <w:rFonts w:ascii="Amiri" w:hAnsi="Amiri" w:eastAsia="Amiri" w:cs="Amiri"/>
          <w:lang w:bidi="ar-SA"/>
          <w:color w:val="111111"/>
          <w:sz w:val="28"/>
          <w:szCs w:val="28"/>
          <w:rtl/>
        </w:rPr>
        <w:t xml:space="preserve">القَنْدُ: مَا یُعْمَلُ مِنْهُ السُّکَّرُ فالسُّکَّرُ مِنَ الْقَنْدِ کَالسَّمْنِ مِنَ الزُّبْدِ و یُقَالُ هُوَ مُعَرَّبٌ و جَمْعُهُ (قُنُودٌ) و سَوِیقٌ (مَقْنُودٌ) و (مُقَنَّدٌ) مَعْمُولٌ (بالقَنْدِ).</w:t>
      </w:r>
    </w:p>
    <w:p>
      <w:pPr>
        <w:pStyle w:val="Heading4"/>
      </w:pPr>
      <w:bookmarkStart w:id="2925" w:name="_Toc2244"/>
      <w:r>
        <w:t>[قنط]</w:t>
      </w:r>
      <w:bookmarkEnd w:id="2925"/>
    </w:p>
    <w:p>
      <w:pPr>
        <w:pStyle w:val="BookText"/>
      </w:pPr>
      <w:r>
        <w:rPr>
          <w:rFonts w:ascii="Amiri" w:hAnsi="Amiri" w:eastAsia="Amiri" w:cs="Amiri"/>
          <w:lang w:bidi="ar-SA"/>
          <w:color w:val="111111"/>
          <w:sz w:val="28"/>
          <w:szCs w:val="28"/>
          <w:rtl/>
        </w:rPr>
        <w:t xml:space="preserve">القُنُوط: بِالضَّمِّ الْإیَاسُ مِنْ رَحْمَةِ اللّهِ تَعَالَی وَ قَنَطَ یَقْنِطُ مِنْ بَابَیْ ضَرَبَ و تَعِبَ وَ هُوَ (قَانِطٌ) و (قَنوطٌ) و حکی الْجَوْهَرِیُّ لُغَةً ثَالِثَةً مِنْ بَابِ قَعَدَ و یُعَدَّی بِالْهَمْزَةِ.</w:t>
      </w:r>
    </w:p>
    <w:p>
      <w:pPr>
        <w:pStyle w:val="Heading4"/>
      </w:pPr>
      <w:bookmarkStart w:id="2926" w:name="_Toc2245"/>
      <w:r>
        <w:t>[قنع]</w:t>
      </w:r>
      <w:bookmarkEnd w:id="2926"/>
    </w:p>
    <w:p>
      <w:pPr>
        <w:pStyle w:val="BookText"/>
      </w:pPr>
      <w:r>
        <w:rPr>
          <w:rFonts w:ascii="Amiri" w:hAnsi="Amiri" w:eastAsia="Amiri" w:cs="Amiri"/>
          <w:lang w:bidi="ar-SA"/>
          <w:color w:val="111111"/>
          <w:sz w:val="28"/>
          <w:szCs w:val="28"/>
          <w:rtl/>
        </w:rPr>
        <w:t xml:space="preserve">قَنَعَ: یَقْنَعُ بِفَتْحَتَیْنِ (قُنُوعاً) سَأَلَ وَ فِی التَّنْزِیلِ «وَ أَطْعِمُوا الْقٰانِعَ وَ الْمُعْتَرَّ» (فَالْقَانِعُ) السَّائِلُ وَ (الْمُعْتَرُّ) الَّذِی یُطِیفُ وَ لَا یَسْأَلُ و (قَنِعْتُ) بِهِ (قَنَعاً) مِنْ بَابِ تَعِبَ و (قَنَاعَةً) رَضِیتُ و هُوَ (قَنِعٌ) و (قَنُوعٌ) و یَتَعَدَّی بهمزَةِ فَیُقَالُ (أَقْنَعَنِی) و (قِنَاعُ) الْمَرَأَةِ جَمْعُهُ (قُنُعٌ) مِثْلُ کِتَابٍ و کُتُبٍ و (تَقَنَّعَتْ) لَبِسَتِ الْقِنَاعَ و (قَنَّعْتُهَا) بِهِ (تَقْنِیعاً) وَ هُوَ شَاهِد (مَقْنَع) مِثَالُ جَعْفَرِ أَیْ یُقْنَعُ بِهِ وَ یُسْتَعْمَلُ بِلَفْظٍ وَاحِدٍ مُطْلَقاً</w:t>
      </w:r>
    </w:p>
    <w:p>
      <w:pPr>
        <w:pStyle w:val="Heading4"/>
      </w:pPr>
      <w:bookmarkStart w:id="2927" w:name="_Toc2246"/>
      <w:r>
        <w:t>[قنن]</w:t>
      </w:r>
      <w:bookmarkEnd w:id="2927"/>
    </w:p>
    <w:p>
      <w:pPr>
        <w:pStyle w:val="BookText"/>
      </w:pPr>
      <w:r>
        <w:rPr>
          <w:rFonts w:ascii="Amiri" w:hAnsi="Amiri" w:eastAsia="Amiri" w:cs="Amiri"/>
          <w:lang w:bidi="ar-SA"/>
          <w:color w:val="111111"/>
          <w:sz w:val="28"/>
          <w:szCs w:val="28"/>
          <w:rtl/>
        </w:rPr>
        <w:t xml:space="preserve">القِنُّ: الرَّقِیقُ یُطْلَقُ بِلَفْظٍ وَاحِدٍ عَلَی الْوَاحِدِ وَ غَیْرِهِ و ربَّمَا جُمِعَ عَلَی (أَقْنَانٍ) و (أَقِنَّةٍ) قَالَ الْکِسَائِیُّ (القِنُّ) مَنْ یُمْلَکُ هُوَ وَ أَبَوَاهُ وَ أَمَّا مَنْ یُغْلَبُ عَلَیْهِ و یُسْتَعْبَدُ فهو عَبْدُ مَمْلَکَةٍ وَ مَنْ کَانَتْ أُمُّهُ أَمةً وَ أَبوهُ عَرَبِیًّا فَهُوَ هَجین و (الْقَانُونُ) الْأَصْلُ وَ الْجَمْعُ (قَوَانِینُ)</w:t>
      </w:r>
    </w:p>
    <w:p>
      <w:pPr>
        <w:pStyle w:val="Heading4"/>
      </w:pPr>
      <w:bookmarkStart w:id="2928" w:name="_Toc2247"/>
      <w:r>
        <w:t>[قنو]</w:t>
      </w:r>
      <w:bookmarkEnd w:id="2928"/>
    </w:p>
    <w:p>
      <w:pPr>
        <w:pStyle w:val="BookText"/>
      </w:pPr>
      <w:r>
        <w:rPr>
          <w:rFonts w:ascii="Amiri" w:hAnsi="Amiri" w:eastAsia="Amiri" w:cs="Amiri"/>
          <w:lang w:bidi="ar-SA"/>
          <w:color w:val="111111"/>
          <w:sz w:val="28"/>
          <w:szCs w:val="28"/>
          <w:rtl/>
        </w:rPr>
        <w:t xml:space="preserve">القَنَاةُ: الرُّمْحُ و (قَنَاةُ) الظَّهْرِ و (الْقَنَاةُ) الْمَحْفُورَةُ و یُجْمَعُ الْکُلُّ عَلَی (قَنًی) مِثْلُ حَصَاةٍ و حَصًی و علی (قِنَاءٍ) مِثْلُ جِبَالٍ و (قَنَواتٍ) و (قُنُوٍّ) عَلَی فُعُولٍ و (قَنَّیْتُ) (القَنَاةَ) بِالتَّشْدِیدِ احْتَفَرْتُهَا و (قَنَوْتُ)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03" w:name="pg1050_6887"/>
    <w:bookmarkEnd w:id="503"/>
    <w:p>
      <w:pPr>
        <w:pStyle w:val="BookText"/>
      </w:pPr>
      <w:r>
        <w:rPr>
          <w:rFonts w:ascii="Amiri" w:hAnsi="Amiri" w:eastAsia="Amiri" w:cs="Amiri"/>
          <w:lang w:bidi="ar-SA"/>
          <w:color w:val="111111"/>
          <w:sz w:val="28"/>
          <w:szCs w:val="28"/>
          <w:rtl/>
        </w:rPr>
        <w:t xml:space="preserve">الشَّی‌ءَ (أَقْنُوهُ) (قَنْواً) مِنْ بَابِ قَتَل و (قِنْوةً) بالْکَسْرِ جَمَعْتُه و (اقْنَیْتُهُ) اتَّخَذْتُهُ لِنَفْسِی (قِنْیَةً) لَا لِلتِّجَارَةِ هکَذَا قیَّدُوهُ وَ قَالَ ابْنُ السِّکِّیتِ (قَنَوْتُ) الغَنَم (أَقْنُوهَا) و (قَنَیْتُهَا) (أَقْنِیهَا) اتَّخَذْتُهَا (للقِنْیَةِ) وَ هُوَ (مَالُ قِنْیَةٍ) و (قِنْوَةِ) و (قِنْیَانٍ) بِالْکَسْرِ و الْیَاءِ و (قُنْوَانٍ) بالضَّمِّ وَ الْوَاوِ و (أَقْنَاهُ) أَعْطَاهُ وَ أَرْضَاهُ و (القِنْوُ) وِزَانُ حِمْلٍ الکِبَاسَةٌ هذِهِ لُغَة الْحِجَازِ و بالضَّمِّ فِی لُغَةِ قَیْسٍ و الْجَمْعُ (قِنْوٰانٌ) بِالْکَسْرِ فِیمَنْ کَسَرَ الْوَاحِد و بالضَّمِّ فِیمَنَ ضَمَّ الْوَاحِدَ وَ مِثْلُهُ فِی الْجَمْعِ صِنْوانٌ جَمع صِنْوٍ وَ هُوَ فَرْخُ الشَّجَرَةِ وَ رِئْدٌ و رِئْدانٌ وَ هُوَ التِّرْبُ و حُشٌّ و حُشّانٌ وَ لَفْظُ الْمُثَنَّی فِی الرَّفْعِ و الْوَقْفِ کَلَفْظِ الْمَجْمُوعِ فِی الوقْف.</w:t>
      </w:r>
    </w:p>
    <w:p>
      <w:pPr>
        <w:pStyle w:val="Heading4"/>
      </w:pPr>
      <w:bookmarkStart w:id="2929" w:name="_Toc2248"/>
      <w:r>
        <w:t>[قهر]</w:t>
      </w:r>
      <w:bookmarkEnd w:id="2929"/>
    </w:p>
    <w:p>
      <w:pPr>
        <w:pStyle w:val="BookText"/>
      </w:pPr>
      <w:r>
        <w:rPr>
          <w:rFonts w:ascii="Amiri" w:hAnsi="Amiri" w:eastAsia="Amiri" w:cs="Amiri"/>
          <w:lang w:bidi="ar-SA"/>
          <w:color w:val="111111"/>
          <w:sz w:val="28"/>
          <w:szCs w:val="28"/>
          <w:rtl/>
        </w:rPr>
        <w:t xml:space="preserve">قَهَرَهُ: (قَهْراً) غَلَبَهُ فَهُوَ (قَاهِرٌ) و (قَهَّارٌ) مُبَالَغَةٌ و (أَقْهَرْتُهُ) بِالْأَلِفِ وَجَدْتُهُ (مَقْهُوراً) و (أَقْهَرَ) هُوَ صَارَ إِلَی حَالٍ یُقْهَرُ فِیهَا.</w:t>
      </w:r>
    </w:p>
    <w:p>
      <w:pPr>
        <w:pStyle w:val="Heading4"/>
      </w:pPr>
      <w:bookmarkStart w:id="2930" w:name="_Toc2249"/>
      <w:r>
        <w:t>[قهه]</w:t>
      </w:r>
      <w:bookmarkEnd w:id="2930"/>
    </w:p>
    <w:p>
      <w:pPr>
        <w:pStyle w:val="BookText"/>
      </w:pPr>
      <w:r>
        <w:rPr>
          <w:rFonts w:ascii="Amiri" w:hAnsi="Amiri" w:eastAsia="Amiri" w:cs="Amiri"/>
          <w:lang w:bidi="ar-SA"/>
          <w:color w:val="111111"/>
          <w:sz w:val="28"/>
          <w:szCs w:val="28"/>
          <w:rtl/>
        </w:rPr>
        <w:t xml:space="preserve">قَهَّ: (قَهًّا) مِنْ بَابِ ضَرَبَ ضَحِکَ وَ قَالَ فِی ضَحِکهِ (قَهْ) بالسُّکُون فإِذَا کَرَّرَ قِیلَ (قَهْقَهَ) (قَهْقَهَةً) مِثْلُ دَحْرَجَ دَحْرَجَةً.</w:t>
      </w:r>
    </w:p>
    <w:p>
      <w:pPr>
        <w:pStyle w:val="Heading4"/>
      </w:pPr>
      <w:bookmarkStart w:id="2931" w:name="_Toc2250"/>
      <w:r>
        <w:t>[قلج]</w:t>
      </w:r>
      <w:bookmarkEnd w:id="2931"/>
    </w:p>
    <w:p>
      <w:pPr>
        <w:pStyle w:val="BookText"/>
      </w:pPr>
      <w:r>
        <w:rPr>
          <w:rFonts w:ascii="Amiri" w:hAnsi="Amiri" w:eastAsia="Amiri" w:cs="Amiri"/>
          <w:lang w:bidi="ar-SA"/>
          <w:color w:val="111111"/>
          <w:sz w:val="28"/>
          <w:szCs w:val="28"/>
          <w:rtl/>
        </w:rPr>
        <w:t xml:space="preserve">القُولَنْجُ: بِفَتْحِ اللَّامِ وَجَعٌ فِی المِعَی الْمُسَمَّی (قُولُن) بِضَمِّ اللَّامِ وَ هُوَ شِدَّةُ المغَصِ.</w:t>
      </w:r>
    </w:p>
    <w:p>
      <w:pPr>
        <w:pStyle w:val="Heading4"/>
      </w:pPr>
      <w:bookmarkStart w:id="2932" w:name="_Toc2251"/>
      <w:r>
        <w:t>[قوب]</w:t>
      </w:r>
      <w:bookmarkEnd w:id="2932"/>
    </w:p>
    <w:p>
      <w:pPr>
        <w:pStyle w:val="BookText"/>
      </w:pPr>
      <w:r>
        <w:rPr>
          <w:rFonts w:ascii="Amiri" w:hAnsi="Amiri" w:eastAsia="Amiri" w:cs="Amiri"/>
          <w:lang w:bidi="ar-SA"/>
          <w:color w:val="111111"/>
          <w:sz w:val="28"/>
          <w:szCs w:val="28"/>
          <w:rtl/>
        </w:rPr>
        <w:t xml:space="preserve">الْقَابُ: الْقَدْرُ و یُقَالُ (الْقَابُ) مَا بَیْنَ مَقْبِضِ القَوْسِ و السِّیَة وَ لِکُل قَوْسٍ (قَابَانِ) و (القُوبَاءُ) بِالمَدِّ و الْوَاوُ مَفْتُوحَةٌ وَ قَدْ تُخَفَّفُ بِالسُّکُونِ دَاءٌ مَعْرُوفٌ.</w:t>
      </w:r>
    </w:p>
    <w:p>
      <w:pPr>
        <w:pStyle w:val="Heading4"/>
      </w:pPr>
      <w:bookmarkStart w:id="2933" w:name="_Toc2252"/>
      <w:r>
        <w:t>[قوت]</w:t>
      </w:r>
      <w:bookmarkEnd w:id="2933"/>
    </w:p>
    <w:p>
      <w:pPr>
        <w:pStyle w:val="BookText"/>
      </w:pPr>
      <w:r>
        <w:rPr>
          <w:rFonts w:ascii="Amiri" w:hAnsi="Amiri" w:eastAsia="Amiri" w:cs="Amiri"/>
          <w:lang w:bidi="ar-SA"/>
          <w:color w:val="111111"/>
          <w:sz w:val="28"/>
          <w:szCs w:val="28"/>
          <w:rtl/>
        </w:rPr>
        <w:t xml:space="preserve">القُوت: مَا یُؤْکَلُ لیُمْسِکَ الرَّمَقَ قَالَهُ ابْنُ فَارِسٍ وَ الْأَزْهَرِیُّ وَ الْجَمْعُ (أَقْوَاتٌ) و (قَاتَهُ) (یَقُوتُهُ) (قَوْتاً) مِنْ بَابِ قَالَ أَعْطَاهُ قُوتاً و (اقْتَاتَ) بِهِ أَکَلَهُ و هُوَ (یَتَقَوَّتُ) بِالْقَلِیلِ و (المُقِیتُ) الْمُقْتَدِرُ وَ الْحَافِظُ وَ الشَّاهِدُ.</w:t>
      </w:r>
    </w:p>
    <w:p>
      <w:pPr>
        <w:pStyle w:val="Heading4"/>
      </w:pPr>
      <w:bookmarkStart w:id="2934" w:name="_Toc2253"/>
      <w:r>
        <w:t>[قود]</w:t>
      </w:r>
      <w:bookmarkEnd w:id="2934"/>
    </w:p>
    <w:p>
      <w:pPr>
        <w:pStyle w:val="BookText"/>
      </w:pPr>
      <w:r>
        <w:rPr>
          <w:rFonts w:ascii="Amiri" w:hAnsi="Amiri" w:eastAsia="Amiri" w:cs="Amiri"/>
          <w:lang w:bidi="ar-SA"/>
          <w:color w:val="111111"/>
          <w:sz w:val="28"/>
          <w:szCs w:val="28"/>
          <w:rtl/>
        </w:rPr>
        <w:t xml:space="preserve">قَاد: الرَّجُلُ الْفَرَسَ (قَوْداً) مِنْ بَابِ قَالَ و (قِیَاداً) بِالْکَسْرِ و (قِیَادَةً) قَالَ الْخَلِیلُ (القَوْدُ) أَنْ یَکُونَ الرجُلُ أَمَامَ الدَّابَّةِ آخِذاً بِقِیَادِهَا و (السَّوْقُ) أَنْ یَکُونَ خَلْفَهَا فَإِنْ (قَادَهَا) لِنَفْسِهِ قِیلَ (اقْتَادَهَا) وَ یُطْلَقُ عَلَی الْخَیْلِ الَّتِی (تُقَادُ) (بِمقَاوِدِها) و لا تُرکَبُ قَالَهُ الْأَزْهَرِیُّ و (المِقْوَدُ) بِالْکَسْر الحَبْلُ (یُقَادُ) بِهِ وَ الْجَمْعُ (مَقَاوِدُ) و (القِیَادُ) مِثْلُ (المِقْوَدِ) و مِثْلُه لِحَافٌ و مِلْحَفٌ و إِزَارٌ و مِئْزَرٌ و یُسْتَعْمَلُ بِمَعْنَی الطَّاعَةِ و الإِذْعَانِ و (انْقَادَ) فُلَانٌ لِلأمْرِ و أَعْطَی (القِیَادَ) إذا أَذْعَن طَوْعاً أو کَرْهاً قَالَ الشَّاعِر: ذَلُّوا فأعْطَوْکَ القِیَا دَ کَمَا الأصَیهِبُ ذُو الخِزَامَه و (قَادَ) الْأَمِیرُ الْجَیْشُ (قِیَادَةً) فَهُوَ (قَائِدٌ) و جَمْعُهُ (قَادَةٌ) و (قُوَّادٌ) و (انْقَادَ) (انْقِیَاداً) فِی الْمُطَاوَعَةِ وَ تُسْتَعْمَلُ (القِیَادَةُ) و فِعْلُهَا و رجُل (قَوَّادٌ) فی الدِّیَاثَةِ وَ هُوَ اسْتِعَارَةٌ قَرِیبَةُ المَأْخَذِ قَالَ الْأَزْهَرِیُّ فِی بَابِ (کَلْتَبَ) (الکَلْتَبَانُ) مَأْخُوذٌ مِنَ الْکَلَبِ وَ هُوَ الْقِیَادَةُ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04" w:name="pg1050_6889"/>
    <w:bookmarkEnd w:id="504"/>
    <w:p>
      <w:pPr>
        <w:pStyle w:val="BookText"/>
      </w:pPr>
      <w:r>
        <w:rPr>
          <w:rFonts w:ascii="Amiri" w:hAnsi="Amiri" w:eastAsia="Amiri" w:cs="Amiri"/>
          <w:lang w:bidi="ar-SA"/>
          <w:color w:val="111111"/>
          <w:sz w:val="28"/>
          <w:szCs w:val="28"/>
          <w:rtl/>
        </w:rPr>
        <w:t xml:space="preserve">وَ قَالَ ابْنُ الْأَعْرَابِیِّ (الکَلْتَبَةُ) (القِیَادَةُ) و قَالَ الفارابیّ (الکَلْتَبَانَةُ) (الْقَوَّادَةُ) و قَالَ فی مَجْمَعِ البَحْرَیْنِ فی ظَلَمَ و یقال ظُلْمَةُ امرأَةٌ من هُذَیْلِ کانَتْ فاجِرَةً فی شبَابهَا فلمَّا أسَنَّتْ قادَتْ و ضُرِبَ بها المثلُ فقیل (أَقْوَدُ مِنْ ظُلْمَةَ) </w:t>
      </w:r>
      <w:r>
        <w:rPr>
          <w:rStyle w:val="FootnoteReference"/>
        </w:rPr>
        <w:footnoteReference w:id="372"/>
      </w:r>
      <w:r>
        <w:rPr>
          <w:rFonts w:ascii="Amiri" w:hAnsi="Amiri" w:eastAsia="Amiri" w:cs="Amiri"/>
          <w:lang w:bidi="ar-SA"/>
          <w:color w:val="111111"/>
          <w:sz w:val="28"/>
          <w:szCs w:val="28"/>
          <w:rtl/>
        </w:rPr>
        <w:t xml:space="preserve">و (القَوَدُ) بِفَتْحَتَیْنِ القِصَاصُ و (أَقَادَ) الْأَمِیرُ القاتِلَ بِالْقَتِیلِ قَتَلَهُ بِهِ (قَوَداً) و (قُدْتُ) الْقَاتِلَ إِلَی مَوْضِعِ الْقَتْلِ (قَوْداً) مِنْ بَابِ قَالَ أَیْضاً حَمَلْتُه إِلَیْهِ و (اسْتَقَدْتُ) الْأَمِیرَ مِنَ الْقَاتِلِ (فَأَقَادَنِی) مِنهُ و (قَوِدَ) الفَرسُ وَ غَیْرُهُ (قَوَداً) مِنْ بَابِ تَعِبَ طَالَ ظَهْرُهُ و عُنُقُه فالذَّکَرُ (أَقْوَدُ) و الْأُنْثَی (قَوْدَاءُ) مِثْلُ أَحْمَرَ و حَمْرَاءَ.</w:t>
      </w:r>
    </w:p>
    <w:p>
      <w:pPr>
        <w:pStyle w:val="Heading4"/>
      </w:pPr>
      <w:bookmarkStart w:id="2935" w:name="_Toc2254"/>
      <w:r>
        <w:t>[قور]</w:t>
      </w:r>
      <w:bookmarkEnd w:id="2935"/>
    </w:p>
    <w:p>
      <w:pPr>
        <w:pStyle w:val="BookText"/>
      </w:pPr>
      <w:r>
        <w:rPr>
          <w:rFonts w:ascii="Amiri" w:hAnsi="Amiri" w:eastAsia="Amiri" w:cs="Amiri"/>
          <w:lang w:bidi="ar-SA"/>
          <w:color w:val="111111"/>
          <w:sz w:val="28"/>
          <w:szCs w:val="28"/>
          <w:rtl/>
        </w:rPr>
        <w:t xml:space="preserve">قَوَّرْتُ: الشَّی‌ءَ (تَقْوِیراً) قَطَعْتُ مِنْ وَسَطِهِ (خَرْقاً) مُسْتَدِیراً کَما یُقَوَّرُ البِطِّیخُ و (قُوَارَةُ) الْقَمِیصِ بِالضَّمِّ و التَّخْفِیفِ وَ کَذلِکَ کُلُّ (مَا یُقَوَّرُ) و (ذُو قَارٍ) مَوْضِعٌ خَطَبَ بِهِ عَلِیٌّ عَلَیْهِ السَّلَامُ.</w:t>
      </w:r>
    </w:p>
    <w:p>
      <w:pPr>
        <w:pStyle w:val="Heading4"/>
      </w:pPr>
      <w:bookmarkStart w:id="2936" w:name="_Toc2255"/>
      <w:r>
        <w:t>[قوز]</w:t>
      </w:r>
      <w:bookmarkEnd w:id="2936"/>
    </w:p>
    <w:p>
      <w:pPr>
        <w:pStyle w:val="BookText"/>
      </w:pPr>
      <w:r>
        <w:rPr>
          <w:rFonts w:ascii="Amiri" w:hAnsi="Amiri" w:eastAsia="Amiri" w:cs="Amiri"/>
          <w:lang w:bidi="ar-SA"/>
          <w:color w:val="111111"/>
          <w:sz w:val="28"/>
          <w:szCs w:val="28"/>
          <w:rtl/>
        </w:rPr>
        <w:t xml:space="preserve">القَوْزُ: الْکَثِیبُ وَ جَمْعُهُ (أَقْوَازٌ) (وَ قِیزَانٌ).</w:t>
      </w:r>
    </w:p>
    <w:p>
      <w:pPr>
        <w:pStyle w:val="Heading4"/>
      </w:pPr>
      <w:bookmarkStart w:id="2937" w:name="_Toc2256"/>
      <w:r>
        <w:t>[قوس]</w:t>
      </w:r>
      <w:bookmarkEnd w:id="2937"/>
    </w:p>
    <w:p>
      <w:pPr>
        <w:pStyle w:val="BookText"/>
      </w:pPr>
      <w:r>
        <w:rPr>
          <w:rFonts w:ascii="Amiri" w:hAnsi="Amiri" w:eastAsia="Amiri" w:cs="Amiri"/>
          <w:lang w:bidi="ar-SA"/>
          <w:color w:val="111111"/>
          <w:sz w:val="28"/>
          <w:szCs w:val="28"/>
          <w:rtl/>
        </w:rPr>
        <w:t xml:space="preserve">القَوْسُ: قِیلَ یُذَکَّرُ وَ یُؤَنَّثُ وَ إِذَا صُغِّرَتْ عَلَی التَّأْنِیثِ قِیلَ (قُوَیسَةٌ) و الْجَمْعُ (قِسِیٌّ) بِکَسْرِ الْقَافِ وَ هُوَ عَلَی الْقَلْبِ وَ الْأَصْلُ عَلَی فُعُولٍ و یُجْمَعُ أَیْضاً عَلَی (أَقْوَاسٍ) و (قِیَاسٍ) وَ هُوَ الْقِیَاسُ مِثْلُ ثَوْبٍ و أَثْوَابٍ و ثِیَابٍ وَ قَالَ ابْنُ الْأَنْبَارِیِّ الْقَوْسُ أُنْثَی وَ تَصْغِیرُها (قُوَیسٌ) و رُبَّمَا قِیلَ (قُوَیْسَةٌ) و الْجَمْعُ (أَقْوُسٌ) وَ رُبَّمَا قِیلَ (قِیَاسٌ) و تُضَافُ (الْقَوْسُ) إِلی ما یُخَصِّصُهَا فَیُقَالُ (قَوْسُ نَدْفٍ) و (قَوْسُ جُلَاهِقٍ) و (قَوْس نَبْلٍ) و هِیَ الْعَرَبِیَّةُ و (قَوْسُ النُّشَّابِ) وَ هِیَ الْفَارِسِیَّةُ و (قَوْسُ الحُسْبَانِ) و (رَمَوْهُمْ عَنْ قَوْسٍ وَاحِدَةٍ) مَثَلٌ فِی الاتِّفَاقِ و (قِیْسُ رُمْحٍ) بِالْکَسْرِ و (قَاسُ رُمْحٍ) أی قَدْرُ رُمْحٍ و (قَوَّسَ) الشَّیْخُ بِالتَّشْدِیدِ انْحَنَی.</w:t>
      </w:r>
    </w:p>
    <w:p>
      <w:pPr>
        <w:pStyle w:val="Heading4"/>
      </w:pPr>
      <w:bookmarkStart w:id="2938" w:name="_Toc2257"/>
      <w:r>
        <w:t>[قوض]</w:t>
      </w:r>
      <w:bookmarkEnd w:id="2938"/>
    </w:p>
    <w:p>
      <w:pPr>
        <w:pStyle w:val="BookText"/>
      </w:pPr>
      <w:r>
        <w:rPr>
          <w:rFonts w:ascii="Amiri" w:hAnsi="Amiri" w:eastAsia="Amiri" w:cs="Amiri"/>
          <w:lang w:bidi="ar-SA"/>
          <w:color w:val="111111"/>
          <w:sz w:val="28"/>
          <w:szCs w:val="28"/>
          <w:rtl/>
        </w:rPr>
        <w:t xml:space="preserve">قَوَّضْتُ: البِنَاءَ (تَقْوِیضاً) نَقَضْتُهُ مِنْ غَیْرِ هَدْمٍ و (تَقَوَّضَتِ) الصُّفُوفُ انْتَقَضَتْ و (انْقَاضَتِ) البئرُ انْهَارَتْ.</w:t>
      </w:r>
    </w:p>
    <w:p>
      <w:pPr>
        <w:pStyle w:val="Heading4"/>
      </w:pPr>
      <w:bookmarkStart w:id="2939" w:name="_Toc2258"/>
      <w:r>
        <w:t>[قوع]</w:t>
      </w:r>
      <w:bookmarkEnd w:id="2939"/>
    </w:p>
    <w:p>
      <w:pPr>
        <w:pStyle w:val="BookText"/>
      </w:pPr>
      <w:r>
        <w:rPr>
          <w:rFonts w:ascii="Amiri" w:hAnsi="Amiri" w:eastAsia="Amiri" w:cs="Amiri"/>
          <w:lang w:bidi="ar-SA"/>
          <w:color w:val="111111"/>
          <w:sz w:val="28"/>
          <w:szCs w:val="28"/>
          <w:rtl/>
        </w:rPr>
        <w:t xml:space="preserve">القَاعُ: الْمُسْتَوِی مِنَ الْأَرْضِ وَ زادَ ابْنُ فَارِسٍ الَّذِی لا یُنْبِتُ و (الْقِیعَةُ) بِالْکَسْرِ مِثْلُهُ و جَمْعُهُ (أَقْوَاعٌ) و (أَقْوُعٌ) و (قِیعَانٌ) و (قَاعَةُ) الدَّارِ سَاحَتُهَا.</w:t>
      </w:r>
    </w:p>
    <w:p>
      <w:pPr>
        <w:pStyle w:val="Heading4"/>
      </w:pPr>
      <w:bookmarkStart w:id="2940" w:name="_Toc2259"/>
      <w:r>
        <w:t>[قوف]</w:t>
      </w:r>
      <w:bookmarkEnd w:id="2940"/>
    </w:p>
    <w:p>
      <w:pPr>
        <w:pStyle w:val="BookText"/>
      </w:pPr>
      <w:r>
        <w:rPr>
          <w:rFonts w:ascii="Amiri" w:hAnsi="Amiri" w:eastAsia="Amiri" w:cs="Amiri"/>
          <w:lang w:bidi="ar-SA"/>
          <w:color w:val="111111"/>
          <w:sz w:val="28"/>
          <w:szCs w:val="28"/>
          <w:rtl/>
        </w:rPr>
        <w:t xml:space="preserve">قَافَ: الرَّجُلُ الْأَثَرَ (قَوْفاً) مِنْ بَابِ قَالَ تَبِعَهُ و (اقْتَافَهُ) کذلِکَ فَهُوَ (قَائِفٌ) و الْجَمعُ (قَافَةٌ) مِثْل کَافِرٍ و کَفَرَةٍ و (مُقْتافٌ)</w:t>
      </w:r>
    </w:p>
    <w:p>
      <w:pPr>
        <w:pStyle w:val="Heading4"/>
      </w:pPr>
      <w:bookmarkStart w:id="2941" w:name="_Toc2260"/>
      <w:r>
        <w:t>[قول]</w:t>
      </w:r>
      <w:bookmarkEnd w:id="2941"/>
    </w:p>
    <w:p>
      <w:pPr>
        <w:pStyle w:val="BookText"/>
      </w:pPr>
      <w:r>
        <w:rPr>
          <w:rFonts w:ascii="Amiri" w:hAnsi="Amiri" w:eastAsia="Amiri" w:cs="Amiri"/>
          <w:lang w:bidi="ar-SA"/>
          <w:color w:val="111111"/>
          <w:sz w:val="28"/>
          <w:szCs w:val="28"/>
          <w:rtl/>
        </w:rPr>
        <w:t xml:space="preserve">قَالَ: (یَقُولُ) (قَوْلًا و مَقَالًا و مَقَالَةً) و (الْقَالُ و القِیلُ) اسْمَانِ مِنْهُ لَا مَصْدَرَانِ قَالَهُ ابْنُ السِّکِّیتِ و یُعْرَبَانِ بِحَسَبِ الْعَوَامِلِ وَ قَالَ فِی الْإِنْصَافِ هُمَا فِی الْأَصْلِ فِعْلَانِ مَاضِیَانِ جُعِلَا اسْمَیْنِ و اسُتْعمِلَا اسِتِعْمَالَ الْأَسْمَاءِ و أُبْقِیَ فَتْحُهُمَا لِیَدُلَّ عَلَی ما کَانَا عَلَیْهِ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05" w:name="pg1050_6892"/>
    <w:bookmarkEnd w:id="505"/>
    <w:p>
      <w:pPr>
        <w:pStyle w:val="BookText"/>
      </w:pPr>
      <w:r>
        <w:rPr>
          <w:rFonts w:ascii="Amiri" w:hAnsi="Amiri" w:eastAsia="Amiri" w:cs="Amiri"/>
          <w:lang w:bidi="ar-SA"/>
          <w:color w:val="111111"/>
          <w:sz w:val="28"/>
          <w:szCs w:val="28"/>
          <w:rtl/>
        </w:rPr>
        <w:t xml:space="preserve">قَالَ و یَدُلُّ عَلَیْهِ مَا فِی الْحَدِیثِ «نَهَی رَسُولُ اللّهِ صلَّی اللّهُ عَلَیهِ وَ سلَّم عَن قِیلَ و قَالَ» بِالْفَتْحِ و حَدِیثٌ (مَقُولٌ) عَلَی النَّقْصِ و (تَقَوَّلَ) الرَّجُلُ عَلَی زَیدٍ مَا لَم یَقُل ادَّعَی عَلَیْهِ ما لَا حَقِیقَةَ لَهُ و (القَوَّالُ) بالتَّشْدِیدِ المُغَنِّی و (قَاوَلَهُ) فِی أَمْرِهِ (مُقَاوَلَةً) مِثْلُ جَادَلَهُ وَزْناً و مَعنًی و (المِقْوَلُ) بِکَسْرِ الْمِیمِ الرَّئِیسُ و هُوَ دُونَ المَلِکِ و الْجَمْعُ (مَقَاوِلُ) قَالَهُ ابْنُ الْأَنبَارِیِّ و (المِقْوَلُ) الْلِسَانُ.</w:t>
      </w:r>
    </w:p>
    <w:p>
      <w:pPr>
        <w:pStyle w:val="Heading4"/>
      </w:pPr>
      <w:bookmarkStart w:id="2942" w:name="_Toc2261"/>
      <w:r>
        <w:t>[قوم]</w:t>
      </w:r>
      <w:bookmarkEnd w:id="2942"/>
    </w:p>
    <w:p>
      <w:pPr>
        <w:pStyle w:val="BookText"/>
      </w:pPr>
      <w:r>
        <w:rPr>
          <w:rFonts w:ascii="Amiri" w:hAnsi="Amiri" w:eastAsia="Amiri" w:cs="Amiri"/>
          <w:lang w:bidi="ar-SA"/>
          <w:color w:val="111111"/>
          <w:sz w:val="28"/>
          <w:szCs w:val="28"/>
          <w:rtl/>
        </w:rPr>
        <w:t xml:space="preserve">قَامَ: بِالْأَمْرِ (یَقُومُ) بِهِ (قِیَاماً) فَهُوَ (قَوَّامٌ) و (قَائِمٌ) و (اسْتَقَامَ) الْأَمْرُ وَ هذَا (قَوَامُهُ) بالْفَتْحِ و الْکَسْرِ و تُقْلَبُ الْوَاوُ یَاءً جَوَازاً مَعَ الکَسْرَةِ أَیْ عِمَادُهُ الَّذِی یَقُوم بِهِ و یَنْتَظِمُ وَ مِنْهُم مَنْ یَقْتَصِرُ عَلَی الکَسْرِ و مِنْهُ قَوْلُهُ تَعَالَی «الَّتِی جَعَلَ اللّٰهُ لَکُمْ قِیٰاماً» و (الْقِوَامُ) بِالْکَسْرِ مَا یُقِیمُ الْإِنْسَانَ مِنَ القُوتِ و (القَوَامُ) بِالْفَتْحِ العَدْلُ وَ الاعتِدَالُ قَالَ تَعَالَی «وَ کٰانَ بَیْنَ ذٰلِکَ قَوٰاماً» أَیْ عَدْلًا وَ هُوَ حَسَنُ (القَوَامِ) أَیِ الاعْتِدَالِ و (قَامَ) المَتَاعُ بِکَذَا أَیْ تعَدَّلَتْ قِیمَتُهُ بِهِ و (الْقِیمَةُ) الثَّمَنُ الَّذِی (یُقَاوَمُ) بِهِ الْمَتَاعُ أَیْ (یَقُومُ مَقَامَهُ) و الْجَمْعُ (القِیَمُ) مِثْلُ سِدْرَةٍ وَ سِدَرِ وَ شَی‌ءٌ (قِیْمِیٌّ) نِسْبَةٌ إِلَی الْقِیْمَةِ عَلَی لَفْظِهَا لِأَنَّهُ لا وَصْفَ لَهُ یَنْضَبِطُ بِهِ فِی أَصْلِ الخِلْقَةِ حتی یُنسَبَ إِلَیْهِ بِخِلَافِ مَا لَهُ وَصْفٌ یَنْضَبِطُ بِهِ کَالْحُبُوبِ و الْحَیَوانِ الْمُعْتَدِلِ فَإِنَّهُ یُنْسَبُ إِلَی صُورتِهِ و شکْلِهِ فَیُقَالُ (مِثْلیٌّ) أَیْ لَهُ مِثْلٌ شَکْلًا و صُورة مِنْ أَصْلِ الْخِلْقَةِ و (قَامَ یَقُومُ قَوْماً و قِیَاماً) انْتَصَبَ وَ اسْمُ الْمَوْضِعِ (المَقَامُ) بِالْفَتْحِ و (القَوْمَةُ) المَرَّةُ و (أَقَمْتُهُ إِقَامَةً) وَ اسْمُ الْمَوْضِعِ (المُقَامُ) بِالضَّمِّ و (أَقَامَ) بِالْمَوْضِعِ (قَامَةً) اتَّخَذَهُ وَطَناً فَهُوَ (مُقِیمٌ) و (قَوَّمْتُهُ) (تَقْوِیماً) (فَتَقَوَّمَ) بِمَعْنَی عَدَّلْتُهُ فَتَعَدَّلَ و (قوَّمْتُ) المَتَاع جَعَلْتُ لَهُ (قِیمَةً) مَعْلُومَةً وَ أَهْلُ مَکَّةَ یَقُولُون (اسْتَقَمْتُهُ) بِمَعْنَی (قَوَّمْتُهُ) و عَیْنٌ (قَائِمَةٌ) ذَهَبَ بَصَرُهَا و ضَوْؤُهَا وَ لَمْ تَنْخَسِفْ بَلِ الحَدَقَةُ عَلَی حَالِهَا و (قَائِمُ) السَّیْفِ و (قَائِمَتُهُ) مَقْبِضُهُ و (الْقَوْمُ) جَمَاعَةُ الرِجَّالِ لَیْسَ فِیهِمُ امْرَأَةٌ الْوَاحِدُ رَجُلٌ و امرُؤٌ مِنْ غَیْرِ لَفْظِهِ و الْجَمْعُ (أَقْوَامٌ) سُمُّوا بِذَلِکَ لِقِیَامِهِمْ بِالْعَظَائِمِ وَ الْمُهمَّاتِ قَالَ الصَّغَانِیُّ وَ رُبَّمَا دَخَلَ النِّسَاءُ تَبَعاً لِأَنَّ قَوْمَ کُلِّ نَبِیِّ رِجَالٌ وَ نِسَاءٌ وَ یُذَکَّرُ الْقَوْمُ وَ یُؤَنَّثُ فَیُقَالُ قَامَ (الْقَوْمُ) و قَامَتِ (الْقَوْمُ) و کَذلِکَ کُلُّ اسْمِ جَمْعٍ لَا وَاحِدَ لَهُ مِنْ لَفْظِهِ نَحْوُ رَهْطٍ و نَفَرٍ و (قَوْمُ) الرَّجُلِ أَقْرِبَاؤُهُ الَّذِینَ یَجْتَمِعُونَ مَعَهُ فِی جَدٍّ وَاحِدٍ وَ قَدْ (یُقِیمُ) الرَّجُلُ بینَ الْأَجَانِبِ فَیُسَمِّیهِمْ (قَوْمَهُ) مَجَازاً لِلْمُجَاوَرَةِ وَ فِی التَّنْزِیلِ «یٰا قَوْمِ اتَّبِعُوا الْمُرْسَلِینَ» قِیلَ کَانَ مُقِیماً بَیْنَهُمْ وَ لَمْ یَکُنْ منهم وَ قِیلَ کَانُوا قَوْمَهُ و (أَقَامَ) الرَّجُلُ الشَّرْعَ أظهَرَهُ و (أَقَامَ)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06" w:name="pg1050_6894"/>
    <w:bookmarkEnd w:id="506"/>
    <w:p>
      <w:pPr>
        <w:pStyle w:val="BookText"/>
      </w:pPr>
      <w:r>
        <w:rPr>
          <w:rFonts w:ascii="Amiri" w:hAnsi="Amiri" w:eastAsia="Amiri" w:cs="Amiri"/>
          <w:lang w:bidi="ar-SA"/>
          <w:color w:val="111111"/>
          <w:sz w:val="28"/>
          <w:szCs w:val="28"/>
          <w:rtl/>
        </w:rPr>
        <w:t xml:space="preserve">الصَّلَاةَ أَدَامَ فِعْلَهَا و (أَقَامَ) لَهَا (إِقَامَةً) نَادَی لَهَا.</w:t>
      </w:r>
    </w:p>
    <w:p>
      <w:pPr>
        <w:pStyle w:val="Heading4"/>
      </w:pPr>
      <w:bookmarkStart w:id="2943" w:name="_Toc2262"/>
      <w:r>
        <w:t>[قوی]</w:t>
      </w:r>
      <w:bookmarkEnd w:id="2943"/>
    </w:p>
    <w:p>
      <w:pPr>
        <w:pStyle w:val="BookText"/>
      </w:pPr>
      <w:r>
        <w:rPr>
          <w:rFonts w:ascii="Amiri" w:hAnsi="Amiri" w:eastAsia="Amiri" w:cs="Amiri"/>
          <w:lang w:bidi="ar-SA"/>
          <w:color w:val="111111"/>
          <w:sz w:val="28"/>
          <w:szCs w:val="28"/>
          <w:rtl/>
        </w:rPr>
        <w:t xml:space="preserve">قَوِیَ: (یَقْوَی) فَهُوَ (قَوِیٌّ) وَ الْجَمْعُ (أَقْوِیَاءُ) وَ الاسْمُ (القُوَّةُ) و الْجَمْعُ الْقُوَی مِثْلُ غُرْفَةٍ و غُرَفٍ و قَوِیَ عَلَی الْأَمْرِ وَ لَیْسَ لَهُ بِهِ (قُوَّةٌ) أَیْ طَاقَةٌ و (القَوَاءُ) بِالْفَتْحِ وَ الْمَدّ القَفرُ و (أَقْوَی) صَارَ بِالْقَوَاء و (أَقْوَتِ) الدارُ خَلَت..</w:t>
      </w:r>
    </w:p>
    <w:p>
      <w:pPr>
        <w:pStyle w:val="Heading4"/>
      </w:pPr>
      <w:bookmarkStart w:id="2944" w:name="_Toc2263"/>
      <w:r>
        <w:t>[قیح]</w:t>
      </w:r>
      <w:bookmarkEnd w:id="2944"/>
    </w:p>
    <w:p>
      <w:pPr>
        <w:pStyle w:val="BookText"/>
      </w:pPr>
      <w:r>
        <w:rPr>
          <w:rFonts w:ascii="Amiri" w:hAnsi="Amiri" w:eastAsia="Amiri" w:cs="Amiri"/>
          <w:lang w:bidi="ar-SA"/>
          <w:color w:val="111111"/>
          <w:sz w:val="28"/>
          <w:szCs w:val="28"/>
          <w:rtl/>
        </w:rPr>
        <w:t xml:space="preserve">القَیْحُ: الْأَبْیَضُ الْخَاثِرُ الّذِی لَا یُخَالِطُهُ دمٌ و (قَاحَ) الْجُرْحُ (قَیْحاً) مِنْ بَابِ بَاعَ سَالَ قَیْحُهُ أَوْ تَهَیَّأَ وَ (یَقُوحُ) و (أَقَاحَ) بِالْأَلِفِ لُغَتَانِ فیه و (قَیَّحَ) بِالتَّشْدِیدِ صَارَ فِیهِ الْقَیْحُ.</w:t>
      </w:r>
    </w:p>
    <w:p>
      <w:pPr>
        <w:pStyle w:val="Heading4"/>
      </w:pPr>
      <w:bookmarkStart w:id="2945" w:name="_Toc2264"/>
      <w:r>
        <w:t>[قید]</w:t>
      </w:r>
      <w:bookmarkEnd w:id="2945"/>
    </w:p>
    <w:p>
      <w:pPr>
        <w:pStyle w:val="BookText"/>
      </w:pPr>
      <w:r>
        <w:rPr>
          <w:rFonts w:ascii="Amiri" w:hAnsi="Amiri" w:eastAsia="Amiri" w:cs="Amiri"/>
          <w:lang w:bidi="ar-SA"/>
          <w:color w:val="111111"/>
          <w:sz w:val="28"/>
          <w:szCs w:val="28"/>
          <w:rtl/>
        </w:rPr>
        <w:t xml:space="preserve">القَیْدُ: جَمْعُهُ (قُیودٌ) و (أَقْیَادٌ) وَ قَوْلُهُمْ لِلفَرَسِ (قَیْدُ الأَوَابِدِ) عَلَی الاسْتِعَارَةِ وَ مَعْنَاهُ أَنَّ الْفَرَسَ لِسُرْعَةِ عَدْوِهِ یُدرِکُ الْوُحُوشَ وَ لَا تَفُوتُهُ فَهُو یَمْنَعُهَا الشِّرَادَ کَمَا یَمْنَعُهَا القَیْدُ و (قیَّدْتُهُ تَقْیِیداً) جَعَلْتُ القَیْد فِی رِجْلِهِ وَ مِنْهُ تقْیِیدُ الْأَلْفَاظِ بِمَا یَمْنَعُ الاخْتِلَاطَ و یُزِیلُ الالْتِبَاسَ و (قِیدُ رُمْحٍ) بِالْکَسْرِ و (قَادُ رُمْحٍ) أَیْ قَدْرُهُ.</w:t>
      </w:r>
    </w:p>
    <w:p>
      <w:pPr>
        <w:pStyle w:val="Heading4"/>
      </w:pPr>
      <w:bookmarkStart w:id="2946" w:name="_Toc2265"/>
      <w:r>
        <w:t>[قیر]</w:t>
      </w:r>
      <w:bookmarkEnd w:id="2946"/>
    </w:p>
    <w:p>
      <w:pPr>
        <w:pStyle w:val="BookText"/>
      </w:pPr>
      <w:r>
        <w:rPr>
          <w:rFonts w:ascii="Amiri" w:hAnsi="Amiri" w:eastAsia="Amiri" w:cs="Amiri"/>
          <w:lang w:bidi="ar-SA"/>
          <w:color w:val="111111"/>
          <w:sz w:val="28"/>
          <w:szCs w:val="28"/>
          <w:rtl/>
        </w:rPr>
        <w:t xml:space="preserve">الْقِیرُ: مَعْرُوفٌ و (الْقَارُ) لُغَةٌ فِیهِ و (قیَّرْتُ) السَّفِینةَ (بِالْقَارِ) طَلَیْتُهَا بِهِ.</w:t>
      </w:r>
    </w:p>
    <w:p>
      <w:pPr>
        <w:pStyle w:val="Heading4"/>
      </w:pPr>
      <w:bookmarkStart w:id="2947" w:name="_Toc2266"/>
      <w:r>
        <w:t>[قیس]</w:t>
      </w:r>
      <w:bookmarkEnd w:id="2947"/>
    </w:p>
    <w:p>
      <w:pPr>
        <w:pStyle w:val="BookText"/>
      </w:pPr>
      <w:r>
        <w:rPr>
          <w:rFonts w:ascii="Amiri" w:hAnsi="Amiri" w:eastAsia="Amiri" w:cs="Amiri"/>
          <w:lang w:bidi="ar-SA"/>
          <w:color w:val="111111"/>
          <w:sz w:val="28"/>
          <w:szCs w:val="28"/>
          <w:rtl/>
        </w:rPr>
        <w:t xml:space="preserve">قِستُه: عَلَی الشَّی‌ءِ وَ بِهِ (أَقِیسُهُ) (قَیْسَا) مِن بَابِ بَاعَ و (أَقُوسُهُ) (قَوْساً) مِن بَابِ قَالَ لُغَةٌ و (قَایَسْتُهُ) بِالشَّی‌ءِ (مُقَایَسَةً) و (قِیَاساً) مِنْ بَابِ قَاتَلَ وَ هُوَ تَقْدِیرُهُ بِهِ وَ (الْمِقْیَاسُ) المِقْدَارُ.</w:t>
      </w:r>
    </w:p>
    <w:p>
      <w:pPr>
        <w:pStyle w:val="Heading4"/>
      </w:pPr>
      <w:bookmarkStart w:id="2948" w:name="_Toc2267"/>
      <w:r>
        <w:t>[قیض]</w:t>
      </w:r>
      <w:bookmarkEnd w:id="2948"/>
    </w:p>
    <w:p>
      <w:pPr>
        <w:pStyle w:val="BookText"/>
      </w:pPr>
      <w:r>
        <w:rPr>
          <w:rFonts w:ascii="Amiri" w:hAnsi="Amiri" w:eastAsia="Amiri" w:cs="Amiri"/>
          <w:lang w:bidi="ar-SA"/>
          <w:color w:val="111111"/>
          <w:sz w:val="28"/>
          <w:szCs w:val="28"/>
          <w:rtl/>
        </w:rPr>
        <w:t xml:space="preserve">قیَّضَ: اللّهُ لَهُ کَذَا أَیْ قَدَّرَهُ و (قَایَضْتُهُ) بِهِ عَاوَضْتُهُ عَرْضاً بعَرْضٍ وَ کُلُّ وَاحِدٍ مِنْهُمَا (قَیِّضٌ) عَلَی فَیْعِلٍ.</w:t>
      </w:r>
    </w:p>
    <w:p>
      <w:pPr>
        <w:pStyle w:val="Heading4"/>
      </w:pPr>
      <w:bookmarkStart w:id="2949" w:name="_Toc2268"/>
      <w:r>
        <w:t>[قیظ]</w:t>
      </w:r>
      <w:bookmarkEnd w:id="2949"/>
    </w:p>
    <w:p>
      <w:pPr>
        <w:pStyle w:val="BookText"/>
      </w:pPr>
      <w:r>
        <w:rPr>
          <w:rFonts w:ascii="Amiri" w:hAnsi="Amiri" w:eastAsia="Amiri" w:cs="Amiri"/>
          <w:lang w:bidi="ar-SA"/>
          <w:color w:val="111111"/>
          <w:sz w:val="28"/>
          <w:szCs w:val="28"/>
          <w:rtl/>
        </w:rPr>
        <w:t xml:space="preserve">القَیْظُ: شِدَّةُ الْحَرِّ و (الْقَیْظُ) الْفَصْلُ الَّذِی یُسَمِّیهِ النَّاسُ الصَّیفَ و (قَاظَ) الرَّجُلُ بِالْمَکَانِ (قَیْظاً) مِن بَابِ بَاعَ أَقَامَ بِهِ أَیَّامَ الحَرِّ.</w:t>
      </w:r>
    </w:p>
    <w:p>
      <w:pPr>
        <w:pStyle w:val="Heading4"/>
      </w:pPr>
      <w:bookmarkStart w:id="2950" w:name="_Toc2269"/>
      <w:r>
        <w:t>[قیل]</w:t>
      </w:r>
      <w:bookmarkEnd w:id="2950"/>
    </w:p>
    <w:p>
      <w:pPr>
        <w:pStyle w:val="BookText"/>
      </w:pPr>
      <w:r>
        <w:rPr>
          <w:rFonts w:ascii="Amiri" w:hAnsi="Amiri" w:eastAsia="Amiri" w:cs="Amiri"/>
          <w:lang w:bidi="ar-SA"/>
          <w:color w:val="111111"/>
          <w:sz w:val="28"/>
          <w:szCs w:val="28"/>
          <w:rtl/>
        </w:rPr>
        <w:t xml:space="preserve">قَالَ: (یَقِیلُ) (قَیْلًا) و (قَیلُولَةً) نَامَ نِصْفَ النَّهَارِ و (الْقَائِلَةُ) وَقْتُ (الْقَیْلُولَةِ) وَ قَدْ تُطْلَقُ عَلَی (القَیْلُولَةِ) و (أَقَالَ) اللّهُ عَثْرَتَه إِذَا رَفَعَهُ مِنْ سُقُوطِهِ وَ مِنْهُ الْإِقَالَةُ فِی الْبَیْعِ لأَنَّهَا رَفْعُ العَقْدِ و (قَالَهُ) (قَیْلًا) مِن بَابِ بَاعَ لُغَةٌ و (اسْتَقَالَهُ) الْبَیْعَ (فَأَقَالَهُ) و (اقْتَالَ) الرَّجُلُ بدَابَّتِهِ إِذَا استَبْدَلَ بِهَا غَیرَهَا و (الْمُقَایَلَةُ و الْمُبَادَلَةُ و الْمُعَاوَضَةُ) سَوَاءٌ.</w:t>
      </w:r>
    </w:p>
    <w:p>
      <w:pPr>
        <w:pStyle w:val="Heading4"/>
      </w:pPr>
      <w:bookmarkStart w:id="2951" w:name="_Toc2270"/>
      <w:r>
        <w:t>[قین]</w:t>
      </w:r>
      <w:bookmarkEnd w:id="2951"/>
    </w:p>
    <w:p>
      <w:pPr>
        <w:pStyle w:val="BookText"/>
      </w:pPr>
      <w:r>
        <w:rPr>
          <w:rFonts w:ascii="Amiri" w:hAnsi="Amiri" w:eastAsia="Amiri" w:cs="Amiri"/>
          <w:lang w:bidi="ar-SA"/>
          <w:color w:val="111111"/>
          <w:sz w:val="28"/>
          <w:szCs w:val="28"/>
          <w:rtl/>
        </w:rPr>
        <w:t xml:space="preserve">القَیْنُ: الحَدَّادُ وَ یُطْلَقُ عَلَی کُلِّ صَانِعٍ و الْجَمْعُ (قُیونٌ) مِثْلُ عَیْنٍ و عُیُونٍ و (الْقَیْنُ) العَبْدُ و (القَیْنَةُ) الْأَمَةُ الْبَیْضَاءُ هکَذَا قَیَّدَهُ ابْنُ السِّکِّیتِ مُغَنِّیةً کَانَتْ أَوْ غَیرَ مُغَنِّیةٍ وَ قِیلَ تَخْتَصُّ بِالْمُغَنِّیَةِ و (قَیْنَتَانِ) و (قَینَاتٌ) مِثْلُ بَیْضَةٌ و بَیْضَتَانِ و بیْضَاتٌ </w:t>
      </w:r>
      <w:r>
        <w:rPr>
          <w:rStyle w:val="FootnoteReference"/>
        </w:rPr>
        <w:footnoteReference w:id="373"/>
      </w:r>
      <w:r>
        <w:rPr>
          <w:rFonts w:ascii="Amiri" w:hAnsi="Amiri" w:eastAsia="Amiri" w:cs="Amiri"/>
          <w:lang w:bidi="ar-SA"/>
          <w:color w:val="111111"/>
          <w:sz w:val="28"/>
          <w:szCs w:val="28"/>
          <w:rtl/>
        </w:rPr>
        <w:t xml:space="preserve">و کَانَ (لِعَبْدِ اللّهِ بْنِ خَطَلٍ) (قَیْنَتَانِ) تُغَنِّیَانِ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07" w:name="pg1050_6896"/>
    <w:bookmarkEnd w:id="507"/>
    <w:p>
      <w:pPr>
        <w:pStyle w:val="BookText"/>
      </w:pPr>
      <w:r>
        <w:rPr>
          <w:rFonts w:ascii="Amiri" w:hAnsi="Amiri" w:eastAsia="Amiri" w:cs="Amiri"/>
          <w:lang w:bidi="ar-SA"/>
          <w:color w:val="111111"/>
          <w:sz w:val="28"/>
          <w:szCs w:val="28"/>
          <w:rtl/>
        </w:rPr>
        <w:t xml:space="preserve">بِهِجَاءِ رَسُولِ اللّهِ صلَّی اللّهُ عَلَیْهِ و سَلَّمَ اسْمُ إِحْدَاهُمَا (قُرَیْبَةُ) تَصْغِیرُ قِرْبةٍ أَو قُرْبَةٍ بِقَافٍ وَ رَاءٍ وَ بَاءٍ مُوَحَّدَةٍ وَ اسْمُ الْأُخْرَی (فَرْتَنَی) بِفَتْحِ الْفَاءِ وَ سُکُونِ الرَّاءِ الْمُهْمَلَةِ وَ فَتْحِ التَّاءِ الْمُثَنَّاةِ فَوْقُ ثُمَّ نُونٍ وَ أَلِفِ التَّأْنِیثِ.</w:t>
      </w:r>
    </w:p>
    <w:p>
      <w:pPr>
        <w:pStyle w:val="Heading4"/>
      </w:pPr>
      <w:bookmarkStart w:id="2952" w:name="_Toc2271"/>
      <w:r>
        <w:t>[قیأ]</w:t>
      </w:r>
      <w:bookmarkEnd w:id="2952"/>
    </w:p>
    <w:p>
      <w:pPr>
        <w:pStyle w:val="BookText"/>
      </w:pPr>
      <w:r>
        <w:rPr>
          <w:rFonts w:ascii="Amiri" w:hAnsi="Amiri" w:eastAsia="Amiri" w:cs="Amiri"/>
          <w:lang w:bidi="ar-SA"/>
          <w:color w:val="111111"/>
          <w:sz w:val="28"/>
          <w:szCs w:val="28"/>
          <w:rtl/>
        </w:rPr>
        <w:t xml:space="preserve">قَاءَ: الرَّجُلُ مَا أَکَلَه (قَیْئاً) مِنْ بَابِ بَاعَ ثُمَّ أُطْلِقَ الْمَصْدَرُ عَلَی الطَّعَامِ الْمَقْذُوفِ و (اسْتَقَاءَ) (اسْتِقَاءَةً) و (تَقَیَّأَ) تَکَلَّفَهُ و یَتَعَدَّی بِالتَّضْعِیفِ فَیُقَالُ (قَیَّأَهُ) غَیْرُهُ.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08" w:name="pg1050_6898"/>
    <w:bookmarkEnd w:id="508"/>
    <w:p>
      <w:pPr>
        <w:pStyle w:val="Heading3"/>
      </w:pPr>
      <w:bookmarkStart w:id="2953" w:name="_Toc2272"/>
      <w:r>
        <w:t>کتاب الکاف‌</w:t>
      </w:r>
      <w:bookmarkEnd w:id="2953"/>
    </w:p>
    <w:p>
      <w:pPr>
        <w:pStyle w:val="Heading4"/>
      </w:pPr>
      <w:bookmarkStart w:id="2954" w:name="_Toc2273"/>
      <w:r>
        <w:t>[کبب]</w:t>
      </w:r>
      <w:bookmarkEnd w:id="2954"/>
    </w:p>
    <w:p>
      <w:pPr>
        <w:pStyle w:val="BookText"/>
      </w:pPr>
      <w:r>
        <w:rPr>
          <w:rFonts w:ascii="Amiri" w:hAnsi="Amiri" w:eastAsia="Amiri" w:cs="Amiri"/>
          <w:lang w:bidi="ar-SA"/>
          <w:color w:val="111111"/>
          <w:sz w:val="28"/>
          <w:szCs w:val="28"/>
          <w:rtl/>
        </w:rPr>
        <w:t xml:space="preserve">کَبَبْتُ: الإِناءَ (کَبًّا) مِنْ بَابِ قَتَلَ قَلَبْتُهُ عَلَی رَأْسِهِ و (کَبَبْتُ) زَیْداً (کَبًّا) أَیْضاً أَلْقَیْتُهُ عَلَی وَجْهِهِ (فأَکَبَّ) هُوَ بِالْأَلِفِ وَ هُوَ مِنَ النَّوَادِرِ الَّتی تَعَدَّی ثُلَاثیُّهَا و قَصَرَ رُبَاعِیُّها وَ فِی التَّنْزِیلِ «فَکُبَّتْ وُجُوهُهُمْ فِی النّٰارِ» «أَ فَمَنْ یَمْشِی مُکِبًّا عَلیٰ وَجْهِهِ» و (أَکَبَّ) عَلَی کَذَا بِالْأَلِفِ لَازَمَهُ و (الْکُبَّةُ) مِنَ الغَزْلِ وَ الْجَمعُ (کُبَبٌ) مِثْلُ غُرْفَةٍ و غُرَفٍ و (کَبَبْتُ) الْغَزْلَ مِنْ بَابِ قَتَلَ جَعَلْتُهُ (کُبَّةً) و (الکَبَّةُ) بالْفَتْحِ الْجَمَاعَةُ مِنَ النَّاسِ.</w:t>
      </w:r>
    </w:p>
    <w:p>
      <w:pPr>
        <w:pStyle w:val="Heading4"/>
      </w:pPr>
      <w:bookmarkStart w:id="2955" w:name="_Toc2274"/>
      <w:r>
        <w:t>[کبت]</w:t>
      </w:r>
      <w:bookmarkEnd w:id="2955"/>
    </w:p>
    <w:p>
      <w:pPr>
        <w:pStyle w:val="BookText"/>
      </w:pPr>
      <w:r>
        <w:rPr>
          <w:rFonts w:ascii="Amiri" w:hAnsi="Amiri" w:eastAsia="Amiri" w:cs="Amiri"/>
          <w:lang w:bidi="ar-SA"/>
          <w:color w:val="111111"/>
          <w:sz w:val="28"/>
          <w:szCs w:val="28"/>
          <w:rtl/>
        </w:rPr>
        <w:t xml:space="preserve">کَبَتَ: اللّهُ الْعَدُوَّ (کَبْتاً) مِنْ بَابِ ضَرَبَ أَهَانَهُ و أَذَلَّهُ و (کَبَتَهُ) لِوَجْهِهِ صَرَعَهُ.</w:t>
      </w:r>
    </w:p>
    <w:p>
      <w:pPr>
        <w:pStyle w:val="Heading4"/>
      </w:pPr>
      <w:bookmarkStart w:id="2956" w:name="_Toc2275"/>
      <w:r>
        <w:t>[کبح]</w:t>
      </w:r>
      <w:bookmarkEnd w:id="2956"/>
    </w:p>
    <w:p>
      <w:pPr>
        <w:pStyle w:val="BookText"/>
      </w:pPr>
      <w:r>
        <w:rPr>
          <w:rFonts w:ascii="Amiri" w:hAnsi="Amiri" w:eastAsia="Amiri" w:cs="Amiri"/>
          <w:lang w:bidi="ar-SA"/>
          <w:color w:val="111111"/>
          <w:sz w:val="28"/>
          <w:szCs w:val="28"/>
          <w:rtl/>
        </w:rPr>
        <w:t xml:space="preserve">کَبَحْتُ: الدَّابَّةَ بِاللِّجَامِ (کَبْحاً) مِنْ بَابِ نَفَعَ جَذَبْتُهُ بِهِ لِیَقِفَ و (أَکْمَحْتُهُ) بِالْأَلِفِ وَ الْمِیمِ جَذَبْتُ عِنَانَه لِیَنْتَصِبَ رَأْسُهُ وَ (کَبَحْتُهُ) بِالسَّیْفِ (کَبْحاً) ضَرَبْتُ فِی لَحْمِهِ دُونَ عَظْمِهِ.</w:t>
      </w:r>
    </w:p>
    <w:p>
      <w:pPr>
        <w:pStyle w:val="Heading4"/>
      </w:pPr>
      <w:bookmarkStart w:id="2957" w:name="_Toc2276"/>
      <w:r>
        <w:t>[کبد]</w:t>
      </w:r>
      <w:bookmarkEnd w:id="2957"/>
    </w:p>
    <w:p>
      <w:pPr>
        <w:pStyle w:val="BookText"/>
      </w:pPr>
      <w:r>
        <w:rPr>
          <w:rFonts w:ascii="Amiri" w:hAnsi="Amiri" w:eastAsia="Amiri" w:cs="Amiri"/>
          <w:lang w:bidi="ar-SA"/>
          <w:color w:val="111111"/>
          <w:sz w:val="28"/>
          <w:szCs w:val="28"/>
          <w:rtl/>
        </w:rPr>
        <w:t xml:space="preserve">الْکَبدُ: مِنَ الْأَمْعَاءِ مَعْرُوفَةٌ وَ هِیَ أُنْثَی و قَالَ الْفَرَّاءُ تُذَکَّرُ و تُؤَنَّثُ و یَجُوزُ التَّخْفِیفُ بِکَسْرِ الْکَافِ و سُکُونِ الْبَاءِ و الْجَمْعُ (أَکْبَادٌ) و (کُبُودٌ) قَلِیلًا و (کَبِدُ القَوْسِ) مَقْبِضُهَا و (کَبِدُ الْأرْضِ) باطنُها و (کَبِدُ) کُلِّ شَی‌ءٍ وَسَطُهُ وَ (کَبِدُ السَّمَاءِ) مَا یَسْتَقْبِلُکَ مِنْ وَسَطِهَا وَ قَالُوا فِی تَصْغِیرِ هذِهِ (کُبَیْدَاءُ) السَّمَاءِ عَلَی غَیْرِ قِیَاسٍ کَمَا قَالُوا سُوَیْداءُ القَلْبِ قَالَ الْأَزْهَرِیُّ وَ لَا ثَالِثَ لَهُمَا وَ (الکَبَدُ) بِفَتْحَتَیْنِ الْمَشقَّةُ مِنَ (الْمُکَابَدَةِ) لِلشَّی‌ءِ وَ هِیَ تَحَمُّلُ الْمَشَاقِّ فِی فِعْلِهِ.</w:t>
      </w:r>
    </w:p>
    <w:p>
      <w:pPr>
        <w:pStyle w:val="Heading4"/>
      </w:pPr>
      <w:bookmarkStart w:id="2958" w:name="_Toc2277"/>
      <w:r>
        <w:t>[کبر]</w:t>
      </w:r>
      <w:bookmarkEnd w:id="2958"/>
    </w:p>
    <w:p>
      <w:pPr>
        <w:pStyle w:val="BookText"/>
      </w:pPr>
      <w:r>
        <w:rPr>
          <w:rFonts w:ascii="Amiri" w:hAnsi="Amiri" w:eastAsia="Amiri" w:cs="Amiri"/>
          <w:lang w:bidi="ar-SA"/>
          <w:color w:val="111111"/>
          <w:sz w:val="28"/>
          <w:szCs w:val="28"/>
          <w:rtl/>
        </w:rPr>
        <w:t xml:space="preserve">کَبِرَ: الصَّبِیُّ و غَیْرُهُ (یَکْبَرُ) مِنْ بَابِ تَعِب (مَکْبِراً) مِثْلُ مَسْجِدٍ وَ (کِبَراً) وِزَانُ عِنَبٍ فَهُوَ (کَبِیرٌ) و جَمْعُهُ (کِبَارٌ) وَ الْأُنْثَی (کَبِیرَةٌ) وَ فِی التَّفْضِیل هُوَ (الْأَکبرُ) وَ جَمْعُهُ (الْأَکَابِرُ) و هِیَ (الْکُبْری) و جَمْعُهَا (کُبَرٌ) و (کُبْرَیَاتٌ) و هذَا (أَکْبَرُ) مِنْ زَیْدٍ إِذَا زَادَتْ سِنُّهُ عَلَی سِنِّ زَیْدٍ و (الْکَبِیرَةُ) الإِثْمُ وَ جَمْعُهَا (کَبَائِرُ) و جَاءَ أَیْضاً (کَبِیرَاتٌ) وَ تَقَدَّمَ فِی صَغُرَ کَلَامٌ فِیهَا وَ (کَبُرَ) الشَّی‌ءُ (کُبْراً) مِنْ بَابِ قَرُبَ عَظُمَ فَهُوَ (کَبِیرٌ) أَیْضاً وَ کُبْرُ الشَّی‌ءِ بِضَمِّ الْکَافِ و کَسْرِهَا مُعْظَمُهُ وَ فِی التَّنْزِیلِ «وَ الَّذِی تَوَلّٰی کِبْرَهُ» بِالْکَسْرِ فِی الطُّرُقِ السَّبْعَةِ وَ بِالضَّمِّ شَاذًّا و (الْکِبْرُ) بِالْکَسْرِ اسْمٌ مِن التَّکَبُّرِ وَ قَالَ ابْنُ القُوطِیَّةِ (الْکِبْرُ) اسْمٌ مِنْ (کَبُرَ)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09" w:name="pg1050_6899"/>
    <w:bookmarkEnd w:id="509"/>
    <w:p>
      <w:pPr>
        <w:pStyle w:val="BookText"/>
      </w:pPr>
      <w:r>
        <w:rPr>
          <w:rFonts w:ascii="Amiri" w:hAnsi="Amiri" w:eastAsia="Amiri" w:cs="Amiri"/>
          <w:lang w:bidi="ar-SA"/>
          <w:color w:val="111111"/>
          <w:sz w:val="28"/>
          <w:szCs w:val="28"/>
          <w:rtl/>
        </w:rPr>
        <w:t xml:space="preserve">الْأَمْرُ و الذَّنْبُ (کُبْراً) إِذَا عَظُمَ و (الکِبْرُ) العَظَمَةُ و (الْکِبْرِیَاءُ) مِثْلُهُ و (کَابَرْتُهُ) (مُکَابَرَةً) غَالَبْتُهُ مُغَالَبَةً و عَانَدْتُهُ و (أَکْبَرْتُهُ) (إِکْبَاراً) اسْتَعْظَمْتُهُ «وَ وَرِثُوا الْمَجْدَ کَابِراً عَنْ کَابِر» أَیْ کَبِیراً شَرِیفاً عَنْ کَبِیرٍ شَرِیفٍ وَ یَکُونُ (أَکْبَرُ) بِمَعْنَی کَبِیرٍ تَقُولُ (الْأَکْبَرُ) وَ الْأَصْغَرُ أَیِ الْکَبِیرُ وَ الصَّغِیرُ وَ مِنْهُ عِنْدَ بَعْضِهِمْ (اللّهُ) أَکْبَرُ أَیِ الْکَبِیرُ وَ عِنْدَ بَعْضِهِمُ (اللّهُ أَکْبَرُ) مِنْ کُلّ کَبیر و عَلَتْه (کَبْرَةٌ) مِثْلُ تَمْرَة إِذَا کَبِرَ و أسَنَّ و الوَلَاءُ (للکُبْرِ) بالضَّمِّ أَیْ لِمَنْ هُوَ أَقْعَدُ بالنَّسَبِ و أَقْرَبُ و (الْکَبَرُ) بِفَتْحَتَیْنِ الطَّبْلُ لَهُ وَجْهٌ وَاحِدٌ و جَمْعُهُ (کِبَارٌ) مِثْلُ جَبَلٍ و جِبَالٍ و هُوَ فَارِسِیٌّ مُعَرَّبٌ وَ هُوَ بِالْعَرَبِیَّةِ (أَصَفٌ) بِصَادٍ مُهْمَلَةٍ وِزَانُ سَببٍ وَ قَدْ یُجْمَعُ عَلَی (أَکْبارٍ) مِثْلُ سَبَبٍ و أَسْبَابٍ وَ لِهذَا قَالَ الْفُقَهَاءُ لَا یَجُوزُ أَنْ یُمَدَّ التَّکْبِیرُ فِی التَّحَرُّمِ عَلَی الْبَاءِ لِئَلَّا یَخْرُجَ عَنْ مَوْضُوعِ التَّکْبِیرِ إِلَی لَفْظِ (الْأَکْبَارِ) الَّتی هِیَ جَمْعُ الطَّبْلِ و (الکِبْرِیتُ فِعْلِیتٌ مَعْرُوفٌ.</w:t>
      </w:r>
    </w:p>
    <w:p>
      <w:pPr>
        <w:pStyle w:val="Heading4"/>
      </w:pPr>
      <w:bookmarkStart w:id="2959" w:name="_Toc2278"/>
      <w:r>
        <w:t>[کبس]</w:t>
      </w:r>
      <w:bookmarkEnd w:id="2959"/>
    </w:p>
    <w:p>
      <w:pPr>
        <w:pStyle w:val="BookText"/>
      </w:pPr>
      <w:r>
        <w:rPr>
          <w:rFonts w:ascii="Amiri" w:hAnsi="Amiri" w:eastAsia="Amiri" w:cs="Amiri"/>
          <w:lang w:bidi="ar-SA"/>
          <w:color w:val="111111"/>
          <w:sz w:val="28"/>
          <w:szCs w:val="28"/>
          <w:rtl/>
        </w:rPr>
        <w:t xml:space="preserve">الکَبِیسُ: نَوْعٌ مِنَ التَّمْرِ وَ یُقَالَ مِنْ أَجْوَدِهِ و (الکِبَاسَةُ) عُنْقُودُ النَّخْلِ و الجَمْعُ (کَبائِسُ)</w:t>
      </w:r>
    </w:p>
    <w:p>
      <w:pPr>
        <w:pStyle w:val="Heading4"/>
      </w:pPr>
      <w:bookmarkStart w:id="2960" w:name="_Toc2279"/>
      <w:r>
        <w:t>[کبل]</w:t>
      </w:r>
      <w:bookmarkEnd w:id="2960"/>
    </w:p>
    <w:p>
      <w:pPr>
        <w:pStyle w:val="BookText"/>
      </w:pPr>
      <w:r>
        <w:rPr>
          <w:rFonts w:ascii="Amiri" w:hAnsi="Amiri" w:eastAsia="Amiri" w:cs="Amiri"/>
          <w:lang w:bidi="ar-SA"/>
          <w:color w:val="111111"/>
          <w:sz w:val="28"/>
          <w:szCs w:val="28"/>
          <w:rtl/>
        </w:rPr>
        <w:t xml:space="preserve">الکَبْلُ: الْقَیْدُ و الْجَمْعُ (کُبُولٌ) مِثْلُ فَلْسٍ و فُلُوسٍ و (کَبَلْتُ) الْأَسِیرَ (کَبْلًا) مِنْ بَابِ ضَربَ قیَّدتُهُ و التَّشْدِیدُ مُبَالَغَةٌ.</w:t>
      </w:r>
    </w:p>
    <w:p>
      <w:pPr>
        <w:pStyle w:val="Heading4"/>
      </w:pPr>
      <w:bookmarkStart w:id="2961" w:name="_Toc2280"/>
      <w:r>
        <w:t>[کتب]</w:t>
      </w:r>
      <w:bookmarkEnd w:id="2961"/>
    </w:p>
    <w:p>
      <w:pPr>
        <w:pStyle w:val="BookText"/>
      </w:pPr>
      <w:r>
        <w:rPr>
          <w:rFonts w:ascii="Amiri" w:hAnsi="Amiri" w:eastAsia="Amiri" w:cs="Amiri"/>
          <w:lang w:bidi="ar-SA"/>
          <w:color w:val="111111"/>
          <w:sz w:val="28"/>
          <w:szCs w:val="28"/>
          <w:rtl/>
        </w:rPr>
        <w:t xml:space="preserve">کَتَبَ: کَتْباً مِنْ بَابِ قَتَلَ و (کِتْبَةً) بِالْکَسْرِ و (کِتاباً) وَ الاسْمُ (الْکِتَابَةُ) لِأَنَّهَا صِنَاعَةٌ کَالنِّجَارَةِ و العِطَارَةِ و (کَتَبْتُ) السِّقَاءَ (کَتْباً) خَرَزْتُهُ و (کَتَبْتُ) الْبَغْلَةَ (کَتْباً) خَرَزْتُ حَیَاهَا بِحَلْقَةِ حَدِیدٍ أَوْ صُفْرٍ لِیَمْتَنِعَ الْوُثُوبُ عَلَیْهَا و تُطْلَقُ (الکِتْبَةُ) و (الْکِتَابُ) عَلَی الْمَکْتُوبِ و یُطْلَقُ (الْکِتَابُ) عَلَی الْمُنَزَّلِ و عَلَی مَا یَکْتُبُهُ الشَّخْصُ و یُرْسِلُهُ قَالَ أَبُو عَمْرٍو سَمِعتُ أَعْرَابِیًّا یَمَانِیًّا یَقُولُ فلَانٌ لَغُوبٌ جاءَتْهُ (کِتَابِی) فَاحْتَقَرَهَا فَقُلْتُ أَ تَقُولُ جَاءَتْهُ کِتَابِی فَقَال أَ لَیْسَ بِصَحِیفَةٍ قلْتُ مَا اللَّغُوبُ قَالَ الْأَحْمَقُ و (کَتَبَ) حَکَمَ و قَضَی وَ أَوْجَبَ وَ مِنْهُ (کَتَبَ) اللّهُ الصِّیَامَ أَیْ أَوْجَبَهُ و (کَتَبَ) الْقَاضِی بِالنَّفَقَةِ قَضَی و (کَاتَبْتُ) الْعَبْدَ (مُکَاتَبَةً) و (کِتَاباً) مِنْ بَابِ قَاتَلَ قَالَ تَعَالَی «وَ الَّذِینَ یَبْتَغُونَ الْکِتٰابَ» و (کَتَبْنَا) (کِتَاباً) فِی الْمُعَامَلَاتِ و (کِتَابَةً) بِمَعْنًی وَ قَوْلُ الْفُقَهَاءِ (بَابُ الْکِتَابَةِ) فِیهِ تَسَامُحٌ لِأَنَّ (الْکِتَابَةَ) اسْمُ الْمَکْتُوبِ وَ قِیلَ (لِلْمُکَاتَبَةِ) کِتَابَةٌ تَسْمِیَةٌ بِاسمِ الْمَکْتُوبِ مَجَازاً و اتِّسَاعاً لِأَنَّهُ یُکْتَبُ فِی الْغَالِبِ لِلْعَبْدِ عَلَی مَوْلَاهُ کِتَابٌ بالعِتْقِ عِنْدَ أَدَاءِ النُّجُوم ثُمَّ کَثُرَ الاسْتِعْمَالُ حَتَّی قَالَ الْفُقَهَاءُ (لِلْمُکَاتَبَةِ) (کِتَابَةٌ) وَ إِنْ لَمْ یُکْتبْ شَی‌ءٌ قَالَ الْأَزْهَرِیُّ و سُمِّیَتِ (الْمُکَاتَبَةُ) (کِتَابَةً) فِی الإِسْلَامِ وَ فِیهِ دَلِیلٌ عَلَی أَنَّ هَذَا الْإِطْلَاقَ لَیْسَ عَرَبِیًّا و شَذَّ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10" w:name="pg1050_6901"/>
    <w:bookmarkEnd w:id="510"/>
    <w:p>
      <w:pPr>
        <w:pStyle w:val="BookText"/>
      </w:pPr>
      <w:r>
        <w:rPr>
          <w:rFonts w:ascii="Amiri" w:hAnsi="Amiri" w:eastAsia="Amiri" w:cs="Amiri"/>
          <w:lang w:bidi="ar-SA"/>
          <w:color w:val="111111"/>
          <w:sz w:val="28"/>
          <w:szCs w:val="28"/>
          <w:rtl/>
        </w:rPr>
        <w:t xml:space="preserve">الزَّمَخْشَرِیُّ فَجَعَلَ (الْمُکَاتَبَةَ) و (الْکِتَابَةَ) بِمَعْنًی وَاحِدٍ وَ لَا یَکَادُ یُوجَدُ لِغَیْرِهِ ذَلکَ وَ یَجُوزُ أَنَّهُ أَرَادَ الْکِتَابَ فَطَغَا القَلَمُ بِزِیَادَةِ الْهَاءِ قَالَ الْأَزْهَرِیُّ (الْکِتَابُ) و (الْمُکَاتَبَةُ) أَنْ یُکَاتِبَ الرَّجُلُ عَبْدَهُ أَوْ أمَتَهُ عَلَی مَالٍ مُنَجَّمٍ وَ یَکْتُبُ الْعَبْدُ عَلَیْهِ أَنَّهُ یَعْتِقُ إِذَا أَدَّی النُّجُومَ و قَالَ غَیْرُهُ بِمَعْنَاهُ و (تَکَاتَبَا) کَذلِکَ فَالْعَبْدُ (مُکَاتَبٌ) بِالْفَتْحِ اسْمُ مَفْعُولٍ وَ بِالْکَسْرِ اسْمُ فَاعِلٍ لِأَنَّهُ (کَاتَبَ) سَیِّدَهُ فَالْفِعْلُ مِنْهُمَا وَ الْأَصْلُ فِی بَابِ الْمُفَاعَلَةِ أَنْ یَکُونَ مِن اثْنَیْنِ فَصَاعِداً یَفْعَلُ أَحَدُهُمَا بِصَاحِبِهِ مَا یَفْعَلُ هُوَ بِهِ وَ حِینَئِذٍ فَکُلُّ وَاحِدٍ فَاعِلٌ و مَفْعُولٌ مِنْ حَیْثُ الْمَعْنَی و (المَکْتَبُ) بِفَتْحِ الْمِیمِ و التَّاءِ مَوْضِعُ تَعْلِیمِ الْکِتَابَةِ و (کتَّبْتُهُ) بِالتَّشْدِیدِ عَلَّمْتُهُ الْکِتَابَةَ (و الْکَتِیبَةُ) الطَّائِفَةُ مِنَ الْجَیْشِ مُجْتَمِعَةً و الْجَمْعُ (کَتَائِبُ).</w:t>
      </w:r>
    </w:p>
    <w:p>
      <w:pPr>
        <w:pStyle w:val="Heading4"/>
      </w:pPr>
      <w:bookmarkStart w:id="2962" w:name="_Toc2281"/>
      <w:r>
        <w:t>[کتد]</w:t>
      </w:r>
      <w:bookmarkEnd w:id="2962"/>
    </w:p>
    <w:p>
      <w:pPr>
        <w:pStyle w:val="BookText"/>
      </w:pPr>
      <w:r>
        <w:rPr>
          <w:rFonts w:ascii="Amiri" w:hAnsi="Amiri" w:eastAsia="Amiri" w:cs="Amiri"/>
          <w:lang w:bidi="ar-SA"/>
          <w:color w:val="111111"/>
          <w:sz w:val="28"/>
          <w:szCs w:val="28"/>
          <w:rtl/>
        </w:rPr>
        <w:t xml:space="preserve">الکَتَدُ: بِفَتْحِ التَّاءِ وَ کَسْرِهَا قَالَ ابْنُ السِّکِّیتِ مُجْتَمَعُ الکَتِفَینِ وَ بَعْضُهُمْ یَقُولُ مَا بَیْنَ الْکَاهِلِ إِلَی الظَّهْرِ و قِیلَ مَغْرِزُ العُنُقِ فِی الْکَاهِلِ عِنْدَ الحَارِکِ و الْجَمْعُ (أَکْتَادٌ) مِثْلُ سَبَبٍ وَ أَسْبَابٍ</w:t>
      </w:r>
    </w:p>
    <w:p>
      <w:pPr>
        <w:pStyle w:val="Heading4"/>
      </w:pPr>
      <w:bookmarkStart w:id="2963" w:name="_Toc2282"/>
      <w:r>
        <w:t>[کتف]</w:t>
      </w:r>
      <w:bookmarkEnd w:id="2963"/>
    </w:p>
    <w:p>
      <w:pPr>
        <w:pStyle w:val="BookText"/>
      </w:pPr>
      <w:r>
        <w:rPr>
          <w:rFonts w:ascii="Amiri" w:hAnsi="Amiri" w:eastAsia="Amiri" w:cs="Amiri"/>
          <w:lang w:bidi="ar-SA"/>
          <w:color w:val="111111"/>
          <w:sz w:val="28"/>
          <w:szCs w:val="28"/>
          <w:rtl/>
        </w:rPr>
        <w:t xml:space="preserve">الْکَتِفُ: مَعْرُوفَةٌ وَ یَجُوزُ التَّخْفِیفُ و الْجَمْعُ (أَکْتَافٌ) و (کَتَفْتُه) (کَتْفاً) مِنْ بَابِ ضَرَبَ و (کِتَافاً) بِالْکَسْرِ شَدَدْتُ یَدَیْهِ إِلَی خَلْفِ (کَتِفَیْهِ) مُوثَقاً بحَبْلٍ و نَحْوِهِ و التَّشْدِیدُ مُبَالَغَةٌ و (کَتَفْتُهُ) ضَرَبْتُ کَتِفَهُ و (الْکِتَافُ) بالْکَسْرِ أَیْضاً الحَبْلُ تُشَدُّ بِهِ.</w:t>
      </w:r>
    </w:p>
    <w:p>
      <w:pPr>
        <w:pStyle w:val="Heading4"/>
      </w:pPr>
      <w:bookmarkStart w:id="2964" w:name="_Toc2283"/>
      <w:r>
        <w:t>[کتل]</w:t>
      </w:r>
      <w:bookmarkEnd w:id="2964"/>
    </w:p>
    <w:p>
      <w:pPr>
        <w:pStyle w:val="BookText"/>
      </w:pPr>
      <w:r>
        <w:rPr>
          <w:rFonts w:ascii="Amiri" w:hAnsi="Amiri" w:eastAsia="Amiri" w:cs="Amiri"/>
          <w:lang w:bidi="ar-SA"/>
          <w:color w:val="111111"/>
          <w:sz w:val="28"/>
          <w:szCs w:val="28"/>
          <w:rtl/>
        </w:rPr>
        <w:t xml:space="preserve">المِکْتَلُ: بِکَسْرِ الْمِیمِ الزَّنْبِیلُ وَ هُوَ مَا یُعْمَلُ مِنَ الخُوصِ یُحْمَلُ فیه التَّمْرُ و غَیْرُهُ و الْجَمْعُ (مَکَاتِلُ) مِثْلُ مِقْوَدٍ وَ مَقَاوِدَ و (الکُتْلَةُ) القِطْعَةُ المُتَلَبِّدَةُ مِنَ الشَّی‌ءِ و الْجَمْعُ (کُتَلٌ) مِثْلُ غُرْفَةٍ وَ غُرَفٍ.</w:t>
      </w:r>
    </w:p>
    <w:p>
      <w:pPr>
        <w:pStyle w:val="Heading4"/>
      </w:pPr>
      <w:bookmarkStart w:id="2965" w:name="_Toc2284"/>
      <w:r>
        <w:t>[کتم]</w:t>
      </w:r>
      <w:bookmarkEnd w:id="2965"/>
    </w:p>
    <w:p>
      <w:pPr>
        <w:pStyle w:val="BookText"/>
      </w:pPr>
      <w:r>
        <w:rPr>
          <w:rFonts w:ascii="Amiri" w:hAnsi="Amiri" w:eastAsia="Amiri" w:cs="Amiri"/>
          <w:lang w:bidi="ar-SA"/>
          <w:color w:val="111111"/>
          <w:sz w:val="28"/>
          <w:szCs w:val="28"/>
          <w:rtl/>
        </w:rPr>
        <w:t xml:space="preserve">کَتَمْتُ: زَیْداً الْحَدِیثَ (کَتْماً) مِنْ بَابِ قَتَلَ و (کِتْماناً) بِالْکَسْرِ یَتَعَدَّیِ إِلَی مَفْعُولَیْنِ و یَجُوزُ زِیَادَةُ مِنْ فِی الْمَفْعُولِ الْأَوَّلِ فَیُقَالُ کَتَمْتُ مِنْ زَیْدٍ الحَدِیثَ مِثْلُ بِعْتُهُ الدَّارَ و بِعْتُ مِنْهُ الدَّارَ وَ مِنْهُ عِنْدَ بَعْضِهِمْ «وَ قٰالَ رَجُلٌ مُؤْمِنٌ مِنْ آلِ فِرْعَوْنَ یَکْتُمُ إِیمٰانَهُ» وَ هُوَ عَلَی التَّقْدِیمِ و التَّأْخِیرِ و الْأَصْلُ یَکْتُمُ مِنْ آل فِرْعَوْنَ إِیمَانَهُ وَ هذَا الْقَائِلُ یَقُولُ لَیْسَ الرَّجُلُ مِنْهُمْ و حَدِیثٌ (مَکْتُومٌ) وَ بِهِ کُنِیَتِ الْمَرْأَة فَقِیلَ (أمُّ مَکْتُومٍ) و (الکَتَمُ) بِفَتْحَتَیْنِ نَبْتٌ فِیهِ حُمرةٌ یُخْلَطُ بِالوَسْمَةِ وَ یُخْتَضَبُ بِهِ لِلِسَّوَادِ وَ فِی کُتُبِ الطِّبِّ (الکَتَمُ) مِنْ نَبَاتِ الجبَال ورَقُهُ کَوَرَقِ الآسِ یُخْضَبُ بِهِ مَدْقُوقاً وَ لَهُ ثَمَرٌ کَقَدْرِ الفُلْفُلِ و یَسْوَدُّ إذَا نَضِجَ وَ قَدْ یُعْتَصَرُ مِنْهُ دُهْنٌ یُسْتَصْبَحُ بِهِ فِی البَوَادِی.</w:t>
      </w:r>
    </w:p>
    <w:p>
      <w:pPr>
        <w:pStyle w:val="Heading4"/>
      </w:pPr>
      <w:bookmarkStart w:id="2966" w:name="_Toc2285"/>
      <w:r>
        <w:t>[کتن]</w:t>
      </w:r>
      <w:bookmarkEnd w:id="2966"/>
    </w:p>
    <w:p>
      <w:pPr>
        <w:pStyle w:val="BookText"/>
      </w:pPr>
      <w:r>
        <w:rPr>
          <w:rFonts w:ascii="Amiri" w:hAnsi="Amiri" w:eastAsia="Amiri" w:cs="Amiri"/>
          <w:lang w:bidi="ar-SA"/>
          <w:color w:val="111111"/>
          <w:sz w:val="28"/>
          <w:szCs w:val="28"/>
          <w:rtl/>
        </w:rPr>
        <w:t xml:space="preserve">الْکَتَّان: بِفْتَحِ الکَافِ مَعْرُوفٌ وَ لَهُ بِزْرٌ یُعْتَصَرُ وَ یُسْتَصْبَحُ بِهِ قَالَ ابْنُ دُرَیْدٍ و (الْکَتَّانُ) عَرَبِیٌّ و سُمِّیَ بذَلِکَ لِأَنَّهُ (یَکْتَنُ) أَیْ یَسْوَدُّ إِذَا أُلْقِیَ بَعْضُهُ عَلَی بَعْضٍ.</w:t>
      </w:r>
    </w:p>
    <w:p>
      <w:pPr>
        <w:pStyle w:val="Heading4"/>
      </w:pPr>
      <w:bookmarkStart w:id="2967" w:name="_Toc2286"/>
      <w:r>
        <w:t>[کثب]</w:t>
      </w:r>
      <w:bookmarkEnd w:id="2967"/>
    </w:p>
    <w:p>
      <w:pPr>
        <w:pStyle w:val="BookText"/>
      </w:pPr>
      <w:r>
        <w:rPr>
          <w:rFonts w:ascii="Amiri" w:hAnsi="Amiri" w:eastAsia="Amiri" w:cs="Amiri"/>
          <w:lang w:bidi="ar-SA"/>
          <w:color w:val="111111"/>
          <w:sz w:val="28"/>
          <w:szCs w:val="28"/>
          <w:rtl/>
        </w:rPr>
        <w:t xml:space="preserve">الکَثَبُ: بِفَتْحَتَیْنِ القُرْبُ وَ هُوَ یَرْمِی مِنْ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11" w:name="pg1050_6904"/>
    <w:bookmarkEnd w:id="511"/>
    <w:p>
      <w:pPr>
        <w:pStyle w:val="BookText"/>
      </w:pPr>
      <w:r>
        <w:rPr>
          <w:rFonts w:ascii="Amiri" w:hAnsi="Amiri" w:eastAsia="Amiri" w:cs="Amiri"/>
          <w:lang w:bidi="ar-SA"/>
          <w:color w:val="111111"/>
          <w:sz w:val="28"/>
          <w:szCs w:val="28"/>
          <w:rtl/>
        </w:rPr>
        <w:t xml:space="preserve">کَثَبٍ أَیْ مِنْ قُرْبٍ وَ تَمَکُّنٍ وَ قَدْ تُبْدَلُ الْبَاءُ مِیماً فَیُقَالُ مِنْ کَثَمٍ و (کَثَبَ) القَومُ مِنْ بَابِ ضَرَبَ اجْتَمَعُوا و کَثَبْتُهُمْ جَمَعْتُهُم یَتَعَدَّی وَ لَا یَتَعَدَّی وَ مِنْهُ (کَثِیبُ) الرَّمْلِ لِاجْتِمَاعِهِ و (انْکَثَبَ) الشَّی‌ءُ اجْتَمَعَ.</w:t>
      </w:r>
    </w:p>
    <w:p>
      <w:pPr>
        <w:pStyle w:val="Heading4"/>
      </w:pPr>
      <w:bookmarkStart w:id="2968" w:name="_Toc2287"/>
      <w:r>
        <w:t>[کثث]</w:t>
      </w:r>
      <w:bookmarkEnd w:id="2968"/>
    </w:p>
    <w:p>
      <w:pPr>
        <w:pStyle w:val="BookText"/>
      </w:pPr>
      <w:r>
        <w:rPr>
          <w:rFonts w:ascii="Amiri" w:hAnsi="Amiri" w:eastAsia="Amiri" w:cs="Amiri"/>
          <w:lang w:bidi="ar-SA"/>
          <w:color w:val="111111"/>
          <w:sz w:val="28"/>
          <w:szCs w:val="28"/>
          <w:rtl/>
        </w:rPr>
        <w:t xml:space="preserve">کَثَّ: الشَعْرُ (یَکِثُّ) مِنْ بَابِ ضَرَبَ (کُثُوثَةً) و (کَثَاثَةً) اجْتَمَعَ و کَثُر نَبْتُهُ فِی غَیْرِ طُولٍ وَ لَا رِقَّةٍ و مِنْ بَابِ تَعِب لُغَةٌ و (کَثَّ) الشَّی‌ءُ (یَکِثُّ) أَیْضاً غَلُظَ و ثَخُنَ فَهُوَ (کَثٌّ) وَ لِحْیَةٌ (کَثَّةٌ).</w:t>
      </w:r>
    </w:p>
    <w:p>
      <w:pPr>
        <w:pStyle w:val="Heading4"/>
      </w:pPr>
      <w:bookmarkStart w:id="2969" w:name="_Toc2288"/>
      <w:r>
        <w:t>[کثر]</w:t>
      </w:r>
      <w:bookmarkEnd w:id="2969"/>
    </w:p>
    <w:p>
      <w:pPr>
        <w:pStyle w:val="BookText"/>
      </w:pPr>
      <w:r>
        <w:rPr>
          <w:rFonts w:ascii="Amiri" w:hAnsi="Amiri" w:eastAsia="Amiri" w:cs="Amiri"/>
          <w:lang w:bidi="ar-SA"/>
          <w:color w:val="111111"/>
          <w:sz w:val="28"/>
          <w:szCs w:val="28"/>
          <w:rtl/>
        </w:rPr>
        <w:t xml:space="preserve">کَثُرَ: الشَّی‌ءُ بالضَّمِّ (یَکثُرُ) (کَثْرَةً) بِفَتْحِ الْکَافِ و الْکَسْرُ قَلِیلٌ وَ یُقَالُ هُوَ خَطَأٌ قَالَ أَبُو عُبَیْدٍ سَمِعْتُ أَبَا زَیْدٍ یَقُولُ (الکُثْرُ) و (الْکَثیرُ) وَاحِدٌ وَ هُوَ وِزَانُ قُفْلٍ وَ یَتَعَدَّی بِالتَّضْعِیفِ وَ الْهَمْزَةِ فَیُقَالُ (کَثَّرْتُهُ) و (أَکْثَرْتُهُ) وَ فِی التَّنْزِیلِ «قٰالُوا یٰا نُوحُ قَدْ جٰادَلْتَنٰا فَأَکْثَرْتَ جِدٰالَنٰا» و (اسْتَکْثَرْتُ) مِنَ الشَّی‌ءِ إذَا (أَکْثَرْتَ) فِعْلَهُ وَ قَوْلُ النَّاسِ (أَکْثَرْتُ) مِنَ الْأَکْلِ وَ نَحْوِهِ یَحْتَمِلُ الزِیَّادَةَ </w:t>
      </w:r>
      <w:r>
        <w:rPr>
          <w:rStyle w:val="FootnoteReference"/>
        </w:rPr>
        <w:footnoteReference w:id="374"/>
      </w:r>
      <w:r>
        <w:rPr>
          <w:rFonts w:ascii="Amiri" w:hAnsi="Amiri" w:eastAsia="Amiri" w:cs="Amiri"/>
          <w:lang w:bidi="ar-SA"/>
          <w:color w:val="111111"/>
          <w:sz w:val="28"/>
          <w:szCs w:val="28"/>
          <w:rtl/>
        </w:rPr>
        <w:t xml:space="preserve">عَلَی مَذْهَبِ الْکُوفِیِّینَ وَ یَحْتَمِلُ أَنْ یَکُونَ لِلْبَیَانِ عَلَی مَذْهَبِ الْبَصْرِیِّینَ و الْمَفْعُولُ مَحْذُوفٌ و التَّقدِیرُ أکْثَرْتُ الْفِعْلَ مِنَ الْأَکْلِ و کَذلِکَ مَا أَشْبَهَهُ و (اسْتَکْثَرْتُهُ) عَدَدْتُهُ کَثِیراً قَالَ یُونُسُ وَ یُقَالُ رِجَالٌ (کَثِیرٌ) و (کَثِیرَةٌ) و نِسَاءٌ (کَثِیرٌ) و (کَثِیرَةٌ) و (أَکْثَرَ) الرَّجُلُ بِالْأَلِفِ (کَثُرَ) مَالُهُ و (الْکَثَرُ) بِفَتْحَتَیْنِ الجُمَّارُ و یُقَالُ الطَّلْعُ و سُکُونُ الثَّاءِ لُغَةٌ و عَدَدٌ (کَاثِرٌ) أَیْ (کَثِیرٌ) و (الکَوثَرُ) فَوْعَلٌ نَهْرٌ فِی الْجَنَّةِ وَ قِیلَ هُوَ الْعَدَدُ الْکَثِیرُ.</w:t>
      </w:r>
    </w:p>
    <w:p>
      <w:pPr>
        <w:pStyle w:val="Heading4"/>
      </w:pPr>
      <w:bookmarkStart w:id="2970" w:name="_Toc2289"/>
      <w:r>
        <w:t>[کثم]</w:t>
      </w:r>
      <w:bookmarkEnd w:id="2970"/>
    </w:p>
    <w:p>
      <w:pPr>
        <w:pStyle w:val="BookText"/>
      </w:pPr>
      <w:r>
        <w:rPr>
          <w:rFonts w:ascii="Amiri" w:hAnsi="Amiri" w:eastAsia="Amiri" w:cs="Amiri"/>
          <w:lang w:bidi="ar-SA"/>
          <w:color w:val="111111"/>
          <w:sz w:val="28"/>
          <w:szCs w:val="28"/>
          <w:rtl/>
        </w:rPr>
        <w:t xml:space="preserve">کَثِمَ: الرَّجُلُ (کَثَماً) مِنْ بَابِ تَعِبَ شَبِعَ و أَیْضاً عَظُمَ بَطْنُهُ فَهُوَ (أَکْثَمُ) وَ بِهِ سُمِّیَ وَ مِنْهُ (یَحْیَی بْنُ أَکْثَمَ) وَ تَوَلَّی قَضَاءَ الْبَصْرَةِ وَ هُوَ ابْنُ إِحدَی و عِشْرینَ سَنَةً فَأَرَادَ بَعْضُ الشُّیُوخِ أَنْ یُخْجِلَهُ بصِغَرِ سِنِّهِ فَقَالَ لَهُ کَمْ سِنُّ القَاضِی فَقَال مِثْلُ سِنِّ (عَتَّابِ بْنِ أَسِیدٍ) لَمَّا وَلَّاهُ رَسولُ اللّهِ صلَّی اللّه علیهِ و سلّمَ إمَارَةَ مَکَّةَ و قَضَاءَهَا فَأَفْحَمَهُ‌و (أَکْثَمُ بنُ صَیْفِیٍّ) مِنْ حُکَّامِ تَمِیمِ فِی الْجَاهِلیَّةِ.</w:t>
      </w:r>
    </w:p>
    <w:p>
      <w:pPr>
        <w:pStyle w:val="Heading4"/>
      </w:pPr>
      <w:bookmarkStart w:id="2971" w:name="_Toc2290"/>
      <w:r>
        <w:t>[کحل]</w:t>
      </w:r>
      <w:bookmarkEnd w:id="2971"/>
    </w:p>
    <w:p>
      <w:pPr>
        <w:pStyle w:val="BookText"/>
      </w:pPr>
      <w:r>
        <w:rPr>
          <w:rFonts w:ascii="Amiri" w:hAnsi="Amiri" w:eastAsia="Amiri" w:cs="Amiri"/>
          <w:lang w:bidi="ar-SA"/>
          <w:color w:val="111111"/>
          <w:sz w:val="28"/>
          <w:szCs w:val="28"/>
          <w:rtl/>
        </w:rPr>
        <w:t xml:space="preserve">کَحَلْتُ: الرَّجُلَ (کَحْلًا) مِن بَابِ قَتَلَ جَعَلْتُ (الکُحْلَ) فِی عَیْنِهِ فَالْفَاعِلُ (کَاحِلٌ) و (کَحَّالٌ) و الْمَفْعُولُ (مَکْحُولٌ) وَ بِهِ سُمِّیَ الرَّجُلُ و الْأَصْلُ (کَحَلْتُ) عَیْنَ الرَّجُلِ فَحُذِفَ الْمُضَافُ و أُقِیمَ الْمُضَافُ إِلَیْهِ مُقَامَهُ لِفَهْمِ الْمَعْنَی وَ لِهَذَا یُقَالُ (عَیْنٌ کَحِیلٌ) فَعِیلٌ بِمَعْنَی مَفْعُولٍ و (اکْتَحَلْتُ) فَعَلْتُ ذَلِکَ بِنَفْسِی و (تَکَحَّلْتُ) کَذلِکَ و (المُکْحُلَةُ) بِضَمِّ الْمِیمِ مَعْرُوفَةٌ وَ هِیَ مِنَ النَّوَادِرِ الَّتِی جَاءَتْ بِالضَّمِّ وَ قِیَاسُهَا الْکَسْرُ لِأَنَّها آلَةٌ و (المِکْحَلُ) و (المِکْحَالُ) وِزَانُ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12" w:name="pg1050_6905"/>
    <w:bookmarkEnd w:id="512"/>
    <w:p>
      <w:pPr>
        <w:pStyle w:val="BookText"/>
      </w:pPr>
      <w:r>
        <w:rPr>
          <w:rFonts w:ascii="Amiri" w:hAnsi="Amiri" w:eastAsia="Amiri" w:cs="Amiri"/>
          <w:lang w:bidi="ar-SA"/>
          <w:color w:val="111111"/>
          <w:sz w:val="28"/>
          <w:szCs w:val="28"/>
          <w:rtl/>
        </w:rPr>
        <w:t xml:space="preserve">مِفْتَحِ وَ مِفْتَاحِ الْمِیلُ و (کَحِلَتِ) العَیْنُ (کَحَلًا) مِنْ بَابِ تَعِبَ وَ هُوَ سَوَادٌ یَعلُو جُفُونَهَا خِلْقَةً وَ رَجُل (أَکْحَلُ) و امْرَأةٌ (کَحْلَاءُ) مِثْلُ أَحْمَرَ و حَمْرَاءَ و (کَحَلَ) السُّهادُ عَیْنَهُ مِنْ بَابِ قَتَلَ کِنَایَةٌ عَنِ الْأَرَقِ و السَّهَرِ و الأَکْحَلُ عِرْقٌ فِی الذِّرَاعِ یُفْصَدُ.</w:t>
      </w:r>
    </w:p>
    <w:p>
      <w:pPr>
        <w:pStyle w:val="Heading4"/>
      </w:pPr>
      <w:bookmarkStart w:id="2972" w:name="_Toc2291"/>
      <w:r>
        <w:t>[کندوج]</w:t>
      </w:r>
      <w:bookmarkEnd w:id="2972"/>
    </w:p>
    <w:p>
      <w:pPr>
        <w:pStyle w:val="BookText"/>
      </w:pPr>
      <w:r>
        <w:rPr>
          <w:rFonts w:ascii="Amiri" w:hAnsi="Amiri" w:eastAsia="Amiri" w:cs="Amiri"/>
          <w:lang w:bidi="ar-SA"/>
          <w:color w:val="111111"/>
          <w:sz w:val="28"/>
          <w:szCs w:val="28"/>
          <w:rtl/>
        </w:rPr>
        <w:t xml:space="preserve">الکُنْدُوجُ: لَفْظَةٌ أَعْجَمِیَّةٌ لِأَنَّ الْکَافَ و الجِیْمَ لَا یَجْتَمِعَانِ فِی کَلِمَةٍ عَرَبِیَّةٍ إِلا قَوْلَهُم رَجُلٌ جَکَرٌ وَ مَا تَصَرَّفَ مِنْهَا وَ یُطْلَقُ عَلَی الخَلِیَّةِ و عَلَی الخِزَانَةِ الصَّغِیرَةِ وَ إِنَّما ضُمَّتِ الْکَافُ لِأَنَّهُ قِیَاسُ الْأَبْنِیَةِ الْعَرَبِیَّةِ.</w:t>
      </w:r>
    </w:p>
    <w:p>
      <w:pPr>
        <w:pStyle w:val="Heading4"/>
      </w:pPr>
      <w:bookmarkStart w:id="2973" w:name="_Toc2292"/>
      <w:r>
        <w:t>[کدد]</w:t>
      </w:r>
      <w:bookmarkEnd w:id="2973"/>
    </w:p>
    <w:p>
      <w:pPr>
        <w:pStyle w:val="BookText"/>
      </w:pPr>
      <w:r>
        <w:rPr>
          <w:rFonts w:ascii="Amiri" w:hAnsi="Amiri" w:eastAsia="Amiri" w:cs="Amiri"/>
          <w:lang w:bidi="ar-SA"/>
          <w:color w:val="111111"/>
          <w:sz w:val="28"/>
          <w:szCs w:val="28"/>
          <w:rtl/>
        </w:rPr>
        <w:t xml:space="preserve">الکَدِیدُ: وِزَانُ کَرِیمٍ مَا بَیْنَ عُسْفَانَ و قُدَیْدٍ مُصَغَّراً عَلَی ثَلَاثِ مَرَاحِلَ مِنْ مَکَّةَ شَرَّفَهَا اللّهُ تَعَالَی وَ قَالَ بَعْضُهُمْ وَ بَیْنَ (الْکَدِیدِ) وَ بَیْنَ مَکَّةَ أَحَدَ عَشَرَ فَرْسَخاً.</w:t>
      </w:r>
    </w:p>
    <w:p>
      <w:pPr>
        <w:pStyle w:val="Heading4"/>
      </w:pPr>
      <w:bookmarkStart w:id="2974" w:name="_Toc2293"/>
      <w:r>
        <w:t>[کدر]</w:t>
      </w:r>
      <w:bookmarkEnd w:id="2974"/>
    </w:p>
    <w:p>
      <w:pPr>
        <w:pStyle w:val="BookText"/>
      </w:pPr>
      <w:r>
        <w:rPr>
          <w:rFonts w:ascii="Amiri" w:hAnsi="Amiri" w:eastAsia="Amiri" w:cs="Amiri"/>
          <w:lang w:bidi="ar-SA"/>
          <w:color w:val="111111"/>
          <w:sz w:val="28"/>
          <w:szCs w:val="28"/>
          <w:rtl/>
        </w:rPr>
        <w:t xml:space="preserve">کَدِرَ: الْمَاءُ (کَدَراً) مِنْ بَابِ تَعِبَ زَالَ صَفَاؤُهُ فَهُوَ (کَدِرٌ) و (کَدُرَ) (کُدُورَةً) و (کَدَرَ) مِنْ بَابَیْ صَعُبَ صُعُوبَةً و قَتَلَ و (تَکَدَّرَ) کُلُّهَا بِمَعْنًی و یَتَعَدَّی بِالتَّضْعِیفِ فَیُقَالُ (کدَّرْتُهُ) و (کَدِرَ) الفَرَسُ وَ غَیْرُهُ (کَدَراً) مِنْ بَابِ تَعِبَ وَ الاسْمُ (الکُدْرَةُ) و الذَّکَرُ (أَکْدَرُ) و الأُنْثَی (کَدْرَاءُ) وَ الْجَمْعُ (کُدْرٌ) مِنْ بَابِ أَحْمَرَ و (کَدُرَ) مِنْ بَابِ قَرُبَ لُغَةٌ و تَصْغِیرُ الْأَکْدَرِ (أُکَیْدِرٌ) وَ بِهِ سُمِّیَ وَ مِنْهُ (أُکَیْدِرُ) صَاحِبُ دُومَةِ الجَنْدَلِ و کَاتَبَهُ رَسُولُ اللّهِ صَلَّی اللّهُ عَلَیْهِ وَ سَلَّمَ فَأَسْلَمَ وَ أَهْدَی إِلَیْهِ حُلَّةً سِیَرَاءَ فَبَعَثَ بِهَا إِلَی عُمَرَ‌و (الکُدْرِیُّ) ضَرْبٌ مِنَ القَطَا نِسْبَةٌ إِلَی الکُدْرَةِ و (الأَکْدَرِیَّةُ) مِنْ مَسَائِلِ الجَدِّ قِیلَ سُمِّیَتْ بِذَلِکَ لِأَنَّ عَبْدَ الْمَلِکِ أَلْقَاهَا عَلَی فَقِیهٍ اسْمُهُ أَوْ لَقَبُهُ (أَکْدَرُ) وَ قِیلَ غَیْرُ ذَلِکَ.</w:t>
      </w:r>
    </w:p>
    <w:p>
      <w:pPr>
        <w:pStyle w:val="Heading4"/>
      </w:pPr>
      <w:bookmarkStart w:id="2975" w:name="_Toc2294"/>
      <w:r>
        <w:t>[کدس]</w:t>
      </w:r>
      <w:bookmarkEnd w:id="2975"/>
    </w:p>
    <w:p>
      <w:pPr>
        <w:pStyle w:val="BookText"/>
      </w:pPr>
      <w:r>
        <w:rPr>
          <w:rFonts w:ascii="Amiri" w:hAnsi="Amiri" w:eastAsia="Amiri" w:cs="Amiri"/>
          <w:lang w:bidi="ar-SA"/>
          <w:color w:val="111111"/>
          <w:sz w:val="28"/>
          <w:szCs w:val="28"/>
          <w:rtl/>
        </w:rPr>
        <w:t xml:space="preserve">الکُدْسُ: وِزَانُ قُفْلٍ مَا یُجْمَعُ مِنَ الطَّعَامِ فی البَیْدَرِ فَإِذَا دِیسَ و دُقَّ فَهُوَ (العُرْمَةُ) و (الصُّبْرَةُ) وَ قَالَ الْأَزْهَرِیُّ فِی مَوْضِعٍ مِنَ التَّهْذِیبِ عَنِ ابْنِ الْأَعْرَابِیِّ (الکُدْسُ) و (الْبَیْدَرُ و الْعُرْمَةُ و الشَّغْلَةُ) وَاحِدٌ وَ قَالَ فِی مَوْضِعٍ (الْکُدْسُ) جَمَاعَةُ الطَّعَامِ و کَذَلِکَ کُلُّ مَا یُجْمَعُ مِنْ دَرَاهِمَ و غَیْرِهَا وَ یُقَالُ (کُدْسٌ مُکَدَّسٌ) و الْجَمْعُ (أَکْدَاسٌ) مِثْلُ قُفْلٍ وَ أَقْفَالٍ و (کَدَسْتُ) الْحَصِیدَ (کَدْساً) مِنْ بَابِ ضَرَبَ جَعَلْتُهُ (کُدْساً) بعضُهُ عَلَی بَعْضِ و (کَدَسَتِ) الخیلُ (کَدْساً) أَیْضاً رَکِبَ بَعْضُهَا بَعْضاً.</w:t>
      </w:r>
    </w:p>
    <w:p>
      <w:pPr>
        <w:pStyle w:val="Heading4"/>
      </w:pPr>
      <w:bookmarkStart w:id="2976" w:name="_Toc2295"/>
      <w:r>
        <w:t>[کدم]</w:t>
      </w:r>
      <w:bookmarkEnd w:id="2976"/>
    </w:p>
    <w:p>
      <w:pPr>
        <w:pStyle w:val="BookText"/>
      </w:pPr>
      <w:r>
        <w:rPr>
          <w:rFonts w:ascii="Amiri" w:hAnsi="Amiri" w:eastAsia="Amiri" w:cs="Amiri"/>
          <w:lang w:bidi="ar-SA"/>
          <w:color w:val="111111"/>
          <w:sz w:val="28"/>
          <w:szCs w:val="28"/>
          <w:rtl/>
        </w:rPr>
        <w:t xml:space="preserve">کَدَمَ: الْحِمَارُ (کَدْماً) مِنْ بَابَیْ قَتَلَ و ضَرَبَ عَضَّ بِأَدْنَی فَمِهِ وَ کَذلِکَ غَیْرُهُ مِنَ الْحَیَوَانَاتِ </w:t>
      </w:r>
      <w:r>
        <w:rPr>
          <w:rStyle w:val="FootnoteReference"/>
        </w:rPr>
        <w:footnoteReference w:id="375"/>
      </w:r>
      <w:r>
        <w:rPr>
          <w:rFonts w:ascii="Amiri" w:hAnsi="Amiri" w:eastAsia="Amiri" w:cs="Amiri"/>
          <w:lang w:bidi="ar-SA"/>
          <w:color w:val="111111"/>
          <w:sz w:val="28"/>
          <w:szCs w:val="28"/>
          <w:rtl/>
        </w:rPr>
        <w:t xml:space="preserve">فَهُوَ (کَدُومٌ).</w:t>
      </w:r>
    </w:p>
    <w:p>
      <w:pPr>
        <w:pStyle w:val="Heading4"/>
      </w:pPr>
      <w:bookmarkStart w:id="2977" w:name="_Toc2296"/>
      <w:r>
        <w:t>[کدی]</w:t>
      </w:r>
      <w:bookmarkEnd w:id="2977"/>
    </w:p>
    <w:p>
      <w:pPr>
        <w:pStyle w:val="BookText"/>
      </w:pPr>
      <w:r>
        <w:rPr>
          <w:rFonts w:ascii="Amiri" w:hAnsi="Amiri" w:eastAsia="Amiri" w:cs="Amiri"/>
          <w:lang w:bidi="ar-SA"/>
          <w:color w:val="111111"/>
          <w:sz w:val="28"/>
          <w:szCs w:val="28"/>
          <w:rtl/>
        </w:rPr>
        <w:t xml:space="preserve">الکُدْیَةُ: الْأَرْضُ الصُّلْبَةُ وَ الْجَمْعُ (کُدًی) مِثْلُ مُدْیَةٍ و مُدًی وَ بِالْجَمْعِ سُمِّیَ مَوْضِعٌ بِأَسْفَلِ مَکَّةَ بِقُرْبِ شَعْبِ الشَّافِعِیِّینَ وَ قِیلَ فِیهِ ثَنِیَّةُ کُدًی فَأُضِیفَ إِلَیْهِ لِلتَّخْصِیصِ وَ یُکْتَبُ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13" w:name="pg1050_6907"/>
    <w:bookmarkEnd w:id="513"/>
    <w:p>
      <w:pPr>
        <w:pStyle w:val="BookText"/>
      </w:pPr>
      <w:r>
        <w:rPr>
          <w:rFonts w:ascii="Amiri" w:hAnsi="Amiri" w:eastAsia="Amiri" w:cs="Amiri"/>
          <w:lang w:bidi="ar-SA"/>
          <w:color w:val="111111"/>
          <w:sz w:val="28"/>
          <w:szCs w:val="28"/>
          <w:rtl/>
        </w:rPr>
        <w:t xml:space="preserve">بِالْیَاءِ وَ یَجُوزُ بِالْأَلِفِ لِأَنَّ الْمَقْصُورَ إِنْ کَانَتْ لَامُهُ یَاءً نَحوُ کُدَی و مُدًی جَازَتِ الْیَاءُ تَنْبِیهاً عَلَی الْأَصْلِ وَ جَازَ بِالْأَلِفِ اعْتِبَاراً بِاللَّفْظِ إِذِ الأَصْلُ کُدَیٌ بِإِعْرَابِ الْیَاءِ لَکِنْ تَحَرَّکَتْ وَ انْفَتَحَ مَا قَبْلَهَا فَقُلِبَتْ أَلفاً وَ إِنْ کَانَ مِنْ بَنَاتِ الْوَاوِ فَإِنْ کَانَ مَفْتُوحَ الْأَوَّلِ نَحْوُ عَصاً کُتِبَ بِالْأَلف بِلَا خِلَافٍ وَ لَا یَجُوزُ إِمَالَتُه إِلَّا إِذَا انْقَلَبَتْ وَاوُهُ یَاءً نَحْوُ الْأَسَی فَإِنَّهَا قُلِبَتْ یَاءً فِی الْفِعْلِ فَقِیلَ أَسِیَ فَیُکْتَبُ بِالْیَاءِ وَ یُمَالُ و إِنْ کَانَ الْأَوَّلُ مَضْمُوماً نَحْوُ الضُّحَی أَوْ مَکْسُوراً نَحوُ الضِّبَی فَاخْتَلَفَ الْعُلَمَاءُ فِیهِ فَمِنْهُمْ مَنْ یَکْتُبُهُ بِالْیَاءِ و یُمیلُهُ وَ هُوَ مَذْهَبُ الْکُوفِیِّینَ لِأَنَّ الضَّمَّةَ عِنْدَهُمْ مِنَ الْوَاوِ و الْکَسْرَةَ مِنَ الْیَاءِ وَ لَا تَکُونُ لَامُ الْکَلِمَةِ عِنْدَهُمْ وَاواً و فَاؤُهَا وَاواً أَوْ یَاءً فَیَجْعَلُونَ اللَّامَ یَاءً فِرَاراً مِمَّا لَا یَرَوْنَهُ لِعَدَمِ نَظِیرِهِ فِی الْأَصْلِ وَ مِنْهُمْ مَنْ یَکْتُبُهُ بِالْأَلِفِ وَ لَا یُمِیلُهُ وَ هُوَ مَذْهَبُ الْبَصْرِیِّینَ اعْتِبَاراً بِالْأَصْلِ وَ مِنْهُ «وَ الشَّمْسِ وَ ضُحٰاهٰا» قُرِئَ فِی السَّبْعَةِ بِالْفَتْحِ </w:t>
      </w:r>
      <w:r>
        <w:rPr>
          <w:rStyle w:val="FootnoteReference"/>
        </w:rPr>
        <w:footnoteReference w:id="376"/>
      </w:r>
      <w:r>
        <w:rPr>
          <w:rFonts w:ascii="Amiri" w:hAnsi="Amiri" w:eastAsia="Amiri" w:cs="Amiri"/>
          <w:lang w:bidi="ar-SA"/>
          <w:color w:val="111111"/>
          <w:sz w:val="28"/>
          <w:szCs w:val="28"/>
          <w:rtl/>
        </w:rPr>
        <w:t xml:space="preserve">و الْإِمَالَةِ و کَدَاءُ بِالْفَتْحِ وَ المَدِّ الثَّنِیَّةُ العُلْیَا بِأَعْلَی مَکَّةَ عِنْدَ الْمَقْبُرَةِ وَ لَا یَنْصَرِفُ لِلْعَلَمِیَّةِ و التَّأْنِیثِ وَ تُسَمَّی تِلْکَ النَّاحِیَةُ الْمَعْلَی وَ بِالْقُرْبِ مِنَ الثَّنِیَّةِ السُّفْلَی مَوْضِعٌ یُقَالُ لَهُ (کُدَیٌّ) مُصَغَّرٌ وَ هُوَ عَلَی طَرِیقِ الْخَارِجِ مِنْ مَکَّةَ إِلَی الْیَمَنِ قَالَ الشَّاعِرُ: أَقْفَرَتْ بَعْدَ عَبْدِ شَمْسٍ کَدَاءُ فَکُدَیٌّ فالرُّکْنُ و البَطْحَاءُ</w:t>
      </w:r>
    </w:p>
    <w:p>
      <w:pPr>
        <w:pStyle w:val="Heading4"/>
      </w:pPr>
      <w:bookmarkStart w:id="2978" w:name="_Toc2297"/>
      <w:r>
        <w:t>[کذب]</w:t>
      </w:r>
      <w:bookmarkEnd w:id="2978"/>
    </w:p>
    <w:p>
      <w:pPr>
        <w:pStyle w:val="BookText"/>
      </w:pPr>
      <w:r>
        <w:rPr>
          <w:rFonts w:ascii="Amiri" w:hAnsi="Amiri" w:eastAsia="Amiri" w:cs="Amiri"/>
          <w:lang w:bidi="ar-SA"/>
          <w:color w:val="111111"/>
          <w:sz w:val="28"/>
          <w:szCs w:val="28"/>
          <w:rtl/>
        </w:rPr>
        <w:t xml:space="preserve">کَذَبَ: (یَکْذِبُ) (کَذِباً) وَ یَجُوزُ التَّخْفِیفُ بِکَسْرِ الْکَافِ و سُکُونِ الذَّالِ (فَالْکَذِبُ) هُوَ الْإِخْبَارُ عَنِ الشَّی‌ءِ بِخِلَافِ مَا هُوَ سَوَاءٌ فِیهِ العَمْدُ و الْخَطَأُ وَ لَا وَاسِطَةَ بَیْنَ الصِّدْقِ و الْکَذِبِ عَلَی مَذْهَبِ أَهْلِ السُّنَّةِ و الإِثْمُ یَتْبَعُ الْعَمْدَ و (أَکْذَبَ) نَفْسَهُ و (کذَّبَهَا) بِمَعْنَی اعْتَرَفَ بِأَنَّهُ کَذَبَ فِی قَوْلِهِ السَّابِقِ و (أَکْذَبْتُ) زَیْداً بِالْأَلِفِ وَجَدْتُهُ (کَاذِباً) و (کَذَّبْتُهُ تَکْذِیباً) نَسَبْتُهُ إِلَی الْکَذِبِ أَوْ قُلْتُ لَهُ کَذَبْتَ قَالَ الْکِسَائِیُّ وَ تَقُولُ الْعَرَبُ (أَکْذَبْتُهُ) بِالْأَلِفِ إِذَا أَخْبَرْتَ بِأَنَّ الَّذِی حَدَّثَ کَذَبَ وَ رَجُلٌ (کَاذِبٌ) و (کَذَّابٌ) وَ فِی التَّنْزِیلِ «قٰالَ سَنَنْظُرُ أَ صَدَقْتَ أَمْ کُنْتَ مِنَ الْکٰاذِبِینَ» فِیهِ أَدَبٌ حَسَنٌ لِمَا یَلْزَمُ العُظَمَاءَ مِنْ صِیَانَةِ أَلْفَاظِهِمْ عَنْ مُوَاجَهَةِ أَصْحَابِهِمْ بمُؤْلِمِ خِطَابِهِمْ عِنْدَ احْتِمالِ خَطَئِهِمْ و صَوَابِهِمْ وَ مِثْلُهُ قَوْلُهُ تَعَالَی حِکَایَةً عَنِ الْمُنَافِقِینَ «قٰالُوا نَشْهَدُ إِنَّکَ لَرَسُولُ اللّٰهِ» ثُمَّ قَالَ «وَ اللّٰهُ یَشْهَدُ إِنَّ الْمُنٰافِقِینَ لَکٰاذِبُونَ» أَیْ فِی ضَمِیرِهِمُ الْمُخَالِفِ الظَّاهِرِ لِأَنَّهُ قَدْ یَکُونُ کَاذِباً بِالْمَیْلِ لَا فِی نَفْسِ الْأَمْرِ فَکَانَ أَلْطَفَ مِنْ قَوْلِهِ أَ صَدَقْتَ أَمْ کَذَبْتَ وَ مِنْ هُنَا یُقَالُ عِنْدَ احْتِمَالِ الْکَذِبِ لَیْسَ الْأَمْرُ کَذلِکَ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14" w:name="pg1050_6909"/>
    <w:bookmarkEnd w:id="514"/>
    <w:p>
      <w:pPr>
        <w:pStyle w:val="BookText"/>
      </w:pPr>
      <w:r>
        <w:rPr>
          <w:rFonts w:ascii="Amiri" w:hAnsi="Amiri" w:eastAsia="Amiri" w:cs="Amiri"/>
          <w:lang w:bidi="ar-SA"/>
          <w:color w:val="111111"/>
          <w:sz w:val="28"/>
          <w:szCs w:val="28"/>
          <w:rtl/>
        </w:rPr>
        <w:t xml:space="preserve">وَ نَحْوُهُ فَإِنَّهُ یُحْتَمَلُ أَنَّهُ تعمَّدَ الْکَذِبَ أَوْ غَلِطَ أَوْ لبَّسَ فَأَخْرَجَ الْبَاطِلَ فِی صُورةِ الْحَقِّ وَ لِهَذَا یَقُولُ الْفُقَهَاءُ لَا نُسَلِّمُ وَ لَکِنَّهُم یُشِیرُونَ إِلَی الْمُطَالَبَةِ بِالدَّلِیلِ تَارَةً و إِلَی الْخَطَإِ فِی النَّقْلِ تَارَةً وَ إِلَی التَّوَقُّفِ تَارَةً فَإِذَا أَغْلَظُوا فِی الرَّدِّ قَالُوا لَیْسَ کَذَلِکَ وَ لَیْسَ بِصَحِیحٍ.</w:t>
      </w:r>
    </w:p>
    <w:p>
      <w:pPr>
        <w:pStyle w:val="Heading4"/>
      </w:pPr>
      <w:bookmarkStart w:id="2979" w:name="_Toc2298"/>
      <w:r>
        <w:t>[کذذ]</w:t>
      </w:r>
      <w:bookmarkEnd w:id="2979"/>
    </w:p>
    <w:p>
      <w:pPr>
        <w:pStyle w:val="BookText"/>
      </w:pPr>
      <w:r>
        <w:rPr>
          <w:rFonts w:ascii="Amiri" w:hAnsi="Amiri" w:eastAsia="Amiri" w:cs="Amiri"/>
          <w:lang w:bidi="ar-SA"/>
          <w:color w:val="111111"/>
          <w:sz w:val="28"/>
          <w:szCs w:val="28"/>
          <w:rtl/>
        </w:rPr>
        <w:t xml:space="preserve">الکَذَّانُ: بِالْفَتْحِ و التَّثْقِیلِ الحَجَرُ الرِّخْوُ کَأَنَّهُ مَدَرٌ وَ رُبَّمَا کَانَ نَخِراً الْوَاحِدَةُ (کَذَّانَةٌ) و مِنْهُمْ مَنْ یَجْعَلُ النُّونَ أَصْلِیَّةً وَ ضُعِّفَ هَذَا الْقَوْلُ بالتَّصْرِیفِ فَإِنَّهُ یُقَالُ (أَکَذَّ) الْقَوْمُ (إکْذَاذاً) إِذَا صَارُوا فِی (کَذَّانٍ) مِنَ الْأَرْضِ وَ لَوْ کَانَتِ النُّونُ أَصْلِیَّةً لَظَهَرَتْ فِی الْفِعْلِ.</w:t>
      </w:r>
    </w:p>
    <w:p>
      <w:pPr>
        <w:pStyle w:val="Heading4"/>
      </w:pPr>
      <w:bookmarkStart w:id="2980" w:name="_Toc2299"/>
      <w:r>
        <w:t>[کذا]</w:t>
      </w:r>
      <w:bookmarkEnd w:id="2980"/>
    </w:p>
    <w:p>
      <w:pPr>
        <w:pStyle w:val="BookText"/>
      </w:pPr>
      <w:r>
        <w:rPr>
          <w:rFonts w:ascii="Amiri" w:hAnsi="Amiri" w:eastAsia="Amiri" w:cs="Amiri"/>
          <w:lang w:bidi="ar-SA"/>
          <w:color w:val="111111"/>
          <w:sz w:val="28"/>
          <w:szCs w:val="28"/>
          <w:rtl/>
        </w:rPr>
        <w:t xml:space="preserve">کَذَا: کِنَایَةٌ عَنْ مِقْدَارِ الشَّی‌ءِ و عِدَّتِهِ فَیَنْتَصِبُ مَا بَعْدَهُ عَلَی التَّمْیِیزِ یُقَالُ اشْتَرَی الْأَمِیرُ کَذَا و کَذَا عَبْداً وَ یَکُونُ کِنَایَةً عَنِ الْأَشْیَاءِ یُقَالُ فَعَلْتُ کَذَا و قُلْتُ کَذَا فَإِنْ قُلْتَ فَعَلْتُ کَذَا وَ کَذَا فلِتَعَدُّدِ الفِعْل وَ الْأَصْلُ (ذَا) ثُمَّ أُدْخِلَ عَلَیْهِ کَافُ التَّشْبِیهِ بَعْدَ زَوَالِ مَعْنَی الإِشَارَةِ و التَّشْبِیهِ و جُعِلَ کِنَایَةً عَمَّا یُرَادُ بِهِ وَ هُوَ مَعْرِفَةٌ فَلَا تَدْخُلُهُ الْأَلِفُ و الَّلامُ.</w:t>
      </w:r>
    </w:p>
    <w:p>
      <w:pPr>
        <w:pStyle w:val="Heading4"/>
      </w:pPr>
      <w:bookmarkStart w:id="2981" w:name="_Toc2300"/>
      <w:r>
        <w:t>[کرفس]</w:t>
      </w:r>
      <w:bookmarkEnd w:id="2981"/>
    </w:p>
    <w:p>
      <w:pPr>
        <w:pStyle w:val="BookText"/>
      </w:pPr>
      <w:r>
        <w:rPr>
          <w:rFonts w:ascii="Amiri" w:hAnsi="Amiri" w:eastAsia="Amiri" w:cs="Amiri"/>
          <w:lang w:bidi="ar-SA"/>
          <w:color w:val="111111"/>
          <w:sz w:val="28"/>
          <w:szCs w:val="28"/>
          <w:rtl/>
        </w:rPr>
        <w:t xml:space="preserve">الکَرَفْسُ: بَقْلَةٌ مَعْرُوفَةٌ وَ هُوَ مَکْتُوبٌ فِی نُسَخٍ مِنَ الصِّحَاحِ وِزَانُ جَعْفَرٍ و مَکْتُوبٌ فِی الْبَارِعِ وَ التَّهْذِیبِ بِفَتْحِ الرَّاءِ و سُکُونِ الْفَاءِ قَالَ الأَزْهَرِیُّ و أَحْسَبُهُ دَخِیلًا.</w:t>
      </w:r>
    </w:p>
    <w:p>
      <w:pPr>
        <w:pStyle w:val="Heading4"/>
      </w:pPr>
      <w:bookmarkStart w:id="2982" w:name="_Toc2301"/>
      <w:r>
        <w:t>[کرنف]</w:t>
      </w:r>
      <w:bookmarkEnd w:id="2982"/>
    </w:p>
    <w:p>
      <w:pPr>
        <w:pStyle w:val="BookText"/>
      </w:pPr>
      <w:r>
        <w:rPr>
          <w:rFonts w:ascii="Amiri" w:hAnsi="Amiri" w:eastAsia="Amiri" w:cs="Amiri"/>
          <w:lang w:bidi="ar-SA"/>
          <w:color w:val="111111"/>
          <w:sz w:val="28"/>
          <w:szCs w:val="28"/>
          <w:rtl/>
        </w:rPr>
        <w:t xml:space="preserve">الکِرْنَافُ: بِالْکَسْرِ أَصْلُ السَّعَفِ الَّذِی یَبْقَی بَعْدَ قَطْعِهِ فِی جِذعِ النَّخْلَةِ.</w:t>
      </w:r>
    </w:p>
    <w:p>
      <w:pPr>
        <w:pStyle w:val="Heading4"/>
      </w:pPr>
      <w:bookmarkStart w:id="2983" w:name="_Toc2302"/>
      <w:r>
        <w:t>[کرکم]</w:t>
      </w:r>
      <w:bookmarkEnd w:id="2983"/>
    </w:p>
    <w:p>
      <w:pPr>
        <w:pStyle w:val="BookText"/>
      </w:pPr>
      <w:r>
        <w:rPr>
          <w:rFonts w:ascii="Amiri" w:hAnsi="Amiri" w:eastAsia="Amiri" w:cs="Amiri"/>
          <w:lang w:bidi="ar-SA"/>
          <w:color w:val="111111"/>
          <w:sz w:val="28"/>
          <w:szCs w:val="28"/>
          <w:rtl/>
        </w:rPr>
        <w:t xml:space="preserve">الکُرْکُمُ: بِضَمِّ الْکَافَیْنِ قِیلَ هُوَ أَصْلُ الوَرْسِ وَ قِیلَ هُوَ یُشْبِهُهُ وَ قِیلَ هُوَ الزَّعْفَرَانُ وَ قِیلَ العُصْفُر.</w:t>
      </w:r>
    </w:p>
    <w:p>
      <w:pPr>
        <w:pStyle w:val="Heading4"/>
      </w:pPr>
      <w:bookmarkStart w:id="2984" w:name="_Toc2303"/>
      <w:r>
        <w:t>[کرب]</w:t>
      </w:r>
      <w:bookmarkEnd w:id="2984"/>
    </w:p>
    <w:p>
      <w:pPr>
        <w:pStyle w:val="BookText"/>
      </w:pPr>
      <w:r>
        <w:rPr>
          <w:rFonts w:ascii="Amiri" w:hAnsi="Amiri" w:eastAsia="Amiri" w:cs="Amiri"/>
          <w:lang w:bidi="ar-SA"/>
          <w:color w:val="111111"/>
          <w:sz w:val="28"/>
          <w:szCs w:val="28"/>
          <w:rtl/>
        </w:rPr>
        <w:t xml:space="preserve">الکَرَبُ: أُصُولُ السَّعَفِ الَّتِی تُقْطَعُ مَعَهَا الْوَاحِدَةُ (کَرَبَةٌ) مِثْلُ قَصَبٍ و قَصَبَةٍ سُمِّیَ بِذلِکَ لِأَنَّهُ یَبِسَ و (کَرَبَ) أَن یُقْطَعَ أَیْ حَانَ لَهُ یُقَالُ (کَرَبتِ) الشَّمْسُ مِن بَابِ قَتَلَ إِذَا دَنَتْ لِلْمَغِیبِ و (کَرَبْتُ) الْأَرْضَ مِنْ بَابِ قَتَلَ أَیْضاً (کِرَاباً) بِالْکَسْرِ قَلَبْتُهَا لِلْحَرْثِ و (کَرَبْتُ) النَّخْلَ شَذَّبْتُهُ و (کَرَبَهُ) الأَمْرُ (کَرْباً) أَیْضاً شَقَّ عَلَیْهِ وَ بِمُصَغَّرِ الْمَصْدَرِ سُمِّیَ وَ مِنْهُ (کُرَیْبُ بْنُ أَبِی مُسْلِمٍ) مَوْلَی عَبْدِ اللّهِ بنِ عَبَّاسٍ و (کُنْیَتُهُ) أَبُو رِشْدِینٍ بِکَسْرِ الرَّاءِ الْمُهْمَلَةِ و سُکُونِ الشِّینِ الْمُعْجَمَةِ و کَسْرِ الدَّالِ الْمُهْمَلَةِ و سُکُونِ الْیَاءِ الْمُثَنَّاةِ مِنْ تَحْتِهَا ثُمَّ نُونٍ وَ هُوَ رَجُلٌ (مَکْرُوبٌ) مَهْمُومٌ و (الْکُرْبَةُ) اسْمٌ مِنْهُ و الْجَمْعُ (کُرَبٌ) مِثْلُ غُرْفَةٍ و غُرَفٍ.و</w:t>
      </w:r>
    </w:p>
    <w:p>
      <w:pPr>
        <w:pStyle w:val="Heading4"/>
      </w:pPr>
      <w:bookmarkStart w:id="2985" w:name="_Toc2304"/>
      <w:r>
        <w:t>[کربس]</w:t>
      </w:r>
      <w:bookmarkEnd w:id="2985"/>
    </w:p>
    <w:p>
      <w:pPr>
        <w:pStyle w:val="BookText"/>
      </w:pPr>
      <w:r>
        <w:rPr>
          <w:rFonts w:ascii="Amiri" w:hAnsi="Amiri" w:eastAsia="Amiri" w:cs="Amiri"/>
          <w:lang w:bidi="ar-SA"/>
          <w:color w:val="111111"/>
          <w:sz w:val="28"/>
          <w:szCs w:val="28"/>
          <w:rtl/>
        </w:rPr>
        <w:t xml:space="preserve">الکِرْبَاسُ: الثَّوْبُ الخَشِنُ وَ هُوَ فَارِسِیٌّ مُعَرَّبٌ بِکَسْرِ الْکَافِ و الْجَمْعُ (کَرَابِیسُ) وَ یُنْسَبُ إِلَیْهِ بَیَّاعُهُ فَیُقَالُ (کَرَابِیسِیُّ) وَ هُوَ نِسْبَةٌ لِبَعْضِ أَصْحَابِ الشَّافِعِیِّ رَضِیَ اللّهُ عَنْهُ.</w:t>
      </w:r>
    </w:p>
    <w:p>
      <w:pPr>
        <w:pStyle w:val="Heading4"/>
      </w:pPr>
      <w:bookmarkStart w:id="2986" w:name="_Toc2305"/>
      <w:r>
        <w:t>[کرت]</w:t>
      </w:r>
      <w:bookmarkEnd w:id="2986"/>
    </w:p>
    <w:p>
      <w:pPr>
        <w:pStyle w:val="BookText"/>
      </w:pPr>
      <w:r>
        <w:rPr>
          <w:rFonts w:ascii="Amiri" w:hAnsi="Amiri" w:eastAsia="Amiri" w:cs="Amiri"/>
          <w:lang w:bidi="ar-SA"/>
          <w:color w:val="111111"/>
          <w:sz w:val="28"/>
          <w:szCs w:val="28"/>
          <w:rtl/>
        </w:rPr>
        <w:t xml:space="preserve">تَکرِیتُ: بِفَتْحِ التَّاءِ بَلْدَةٌ مَعْرُوفَةٌ بِالْعِرَاقِ بَیْنَ بَغْدَادَ و الْمَوْصِلِ عَلَی دَجْلَةَ مِنَ الْجَانِبِ الغَرْبِیِّ هَکَذَا هُوَ مَضْبُوطٌ بِالْفَتْحِ فِی التَّهْذِیبِ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15" w:name="pg1050_6911"/>
    <w:bookmarkEnd w:id="515"/>
    <w:p>
      <w:pPr>
        <w:pStyle w:val="BookText"/>
      </w:pPr>
      <w:r>
        <w:rPr>
          <w:rFonts w:ascii="Amiri" w:hAnsi="Amiri" w:eastAsia="Amiri" w:cs="Amiri"/>
          <w:lang w:bidi="ar-SA"/>
          <w:color w:val="111111"/>
          <w:sz w:val="28"/>
          <w:szCs w:val="28"/>
          <w:rtl/>
        </w:rPr>
        <w:t xml:space="preserve">و نَصَّ عَلَی الْفَتْحِ أَبُو عَبْدِ اللّهِ الْبَکْرِیُّ فِی کِتَابِ مُعْجَمِ مَا اسْتَعْجَمَ و الْمُطَرِّزِیُّ وَ یُؤَیِّدُهُ أَنَّهُمْ أَوْرَدُوهُ فِی الثُّلَاثِیِّ فِی (ک ر ت) فَلَا یَجُوزُ حَمْلُ التَّاءِ الأُولَی عَلَی الْأَصَالَةِ لِفَقْدِ فَعْلِیلِ بِالْفَتْحِ فَلَمْ یَبْقَ إِلَّا الحُکْمُ بِزَیادَتِهَا فَهُوَ تَفْعِیلٌ و الْکَسْرُ عَامِّیّ.</w:t>
      </w:r>
    </w:p>
    <w:p>
      <w:pPr>
        <w:pStyle w:val="Heading4"/>
      </w:pPr>
      <w:bookmarkStart w:id="2987" w:name="_Toc2306"/>
      <w:r>
        <w:t>[کرث]</w:t>
      </w:r>
      <w:bookmarkEnd w:id="2987"/>
    </w:p>
    <w:p>
      <w:pPr>
        <w:pStyle w:val="BookText"/>
      </w:pPr>
      <w:r>
        <w:rPr>
          <w:rFonts w:ascii="Amiri" w:hAnsi="Amiri" w:eastAsia="Amiri" w:cs="Amiri"/>
          <w:lang w:bidi="ar-SA"/>
          <w:color w:val="111111"/>
          <w:sz w:val="28"/>
          <w:szCs w:val="28"/>
          <w:rtl/>
        </w:rPr>
        <w:t xml:space="preserve">الکُرَّاثُ: بَقْلَة مَعْرُوفَةٌ و (الْکُرَّاثَةُ) أَخَصُّ مِنْهُ وَ هِیَ خَبِیثَةُ الرِّیحِ وَ هُوَ (لَا یَکْتَرِثُ) لِهَذَا الْأَمْرِ أَیْ لَا یَعْبَأُ بِهِ وَ لَا یُبَالِیهِ.</w:t>
      </w:r>
    </w:p>
    <w:p>
      <w:pPr>
        <w:pStyle w:val="Heading4"/>
      </w:pPr>
      <w:bookmarkStart w:id="2988" w:name="_Toc2307"/>
      <w:r>
        <w:t>[کرر]</w:t>
      </w:r>
      <w:bookmarkEnd w:id="2988"/>
    </w:p>
    <w:p>
      <w:pPr>
        <w:pStyle w:val="BookText"/>
      </w:pPr>
      <w:r>
        <w:rPr>
          <w:rFonts w:ascii="Amiri" w:hAnsi="Amiri" w:eastAsia="Amiri" w:cs="Amiri"/>
          <w:lang w:bidi="ar-SA"/>
          <w:color w:val="111111"/>
          <w:sz w:val="28"/>
          <w:szCs w:val="28"/>
          <w:rtl/>
        </w:rPr>
        <w:t xml:space="preserve">الکُرُّ: کَیْلٌ مَعْرُوفٌ وَ الْجَمْعُ (أَکْرَارٌ) مِثْلُ قُفْلٍ وَ أَقْفَالٍ وَ هُوَ سِتُّونَ قَفِیزاً وَ الْقَفِیزُ ثَمَانِیَةُ مَکَاکِیکَ و المَکّوکُ صَاعٌ وَ نِصْفٌ قَالَ الْأَزْهَرِیُّ فَالکُرُّ عَلَی هَذَا الحِسَابِ اثْنَا عَشَرَ وَسْقاً و (کَرَّ) الْفَارِسُ (کَرًّا) مِنْ بَابِ قَتَلَ إِذَا فَرَّ للجَوَلَانِ ثُمَّ عَادَ لِلْقِتَالِ و الجَوَادُ یَصْلُحُ (لِلّکَرِّ وَ الْفَرِّ) و أَفْنَاهُ کَرُّ اللَّیْلِ و النَّهَارِ أَیْ عَوْدُهُمَا مَرَّةً بَعْدَ أُخْرَی وَ مِنْهُ اشْتُقَّ (تَکْرِیرُ) الشَّی‌ءِ وَ هُوَ إِعَادَتُهُ مِرَاراً وَ الاسْمُ (التَّکْرَارُ) وَ هُوَ یُشْبِهُ الْعُمُومَ مِنْ حیثُ التَّعَدُّدُ وَ یُفَارِقُهُ بِأَنَّ الْعُمُومَ یَتَعَدَّدُ فِیهِ الْحُکْمُ بتَعَدُّدِ أَفْرَادِ الشَّرْطِ لَا غَیْرُ و (التَّکْرَارُ) یَتَعَدَّدُ فِیهِ الحُکْمُ بِتَجَدُّدِ الصِّفَةِ الْمُتَعَلِّقَةِ بِتِلْکَ الْأَفْرَادِ مِثَالُهُ کُلُّ مَنْ دَخَلَ فَلَهُ دِرْهَمٌ فَذَا عُمُومٌ بِالنِّسْبَةِ إِلَی الْأَفْرَادِ فَلَا یَسْتَحِقُّ الدَّاخِلُ بِدُخُولِهِ إِلَّا مَرَّةً وَاحِدَةً وَ لَا یَتَجَدَّدُ بِتَجَدُّدِهِ مِنْهُ وَ کَلَّمَا دَخَلَ أَحَدٌ فَلَهُ دِرْهَمٌ فَهذَا (تَکْرَارٌ) یَتَعَدَّدُ بِتَعَدُّدِ دُخُولِ کُلِّ فَرْدٍ فَرْدٍ و (الکَرَّةُ) الرَّجْعَةُ وَزْناً وَ مَعْنًی.</w:t>
      </w:r>
    </w:p>
    <w:p>
      <w:pPr>
        <w:pStyle w:val="Heading4"/>
      </w:pPr>
      <w:bookmarkStart w:id="2989" w:name="_Toc2308"/>
      <w:r>
        <w:t>[کرز]</w:t>
      </w:r>
      <w:bookmarkEnd w:id="2989"/>
    </w:p>
    <w:p>
      <w:pPr>
        <w:pStyle w:val="BookText"/>
      </w:pPr>
      <w:r>
        <w:rPr>
          <w:rFonts w:ascii="Amiri" w:hAnsi="Amiri" w:eastAsia="Amiri" w:cs="Amiri"/>
          <w:lang w:bidi="ar-SA"/>
          <w:color w:val="111111"/>
          <w:sz w:val="28"/>
          <w:szCs w:val="28"/>
          <w:rtl/>
        </w:rPr>
        <w:t xml:space="preserve">الْکُرْزُ: مِثَالُ قُفْلِ الْجُوَالِقُ وَ بِهِ کُنِّیَتِ الْمَرْأَةُ وَ مِنْهُ (أُمّ کُرْزٍ الکَعْبِیَّةُ) الخُزَاعِیَّةُ و (الکَرِیزُ) مِثَالُ کَرِیمٍ الأَقِطُ و (الکُرَازُ) جَمْعُهُ (کِرْزَانٌ) مِثْلُ غُرَابٍ و غِرْبَانٍ قِیلَ هُوَ الْقَارُورَةُ وَ قَالَ ابْنُ دُرَیْدٍ تَکَلّمُوا بِهِ وَ لَا أَدْرِی أَ عَرَبیٌّ أَمْ عَجَمِیٌّ و (الْکَرَّازُ) بِفَتْحِ الْکَافِ مُثَقَّلُ الرَّاءِ الْکَبْشُ الَّذِی لَا قَرْنَ لَهُ یَحْمِلُ عَلَیْهِ الرَّاعِی خُرْجَهُ.</w:t>
      </w:r>
    </w:p>
    <w:p>
      <w:pPr>
        <w:pStyle w:val="Heading4"/>
      </w:pPr>
      <w:bookmarkStart w:id="2990" w:name="_Toc2309"/>
      <w:r>
        <w:t>[کرس]</w:t>
      </w:r>
      <w:bookmarkEnd w:id="2990"/>
    </w:p>
    <w:p>
      <w:pPr>
        <w:pStyle w:val="BookText"/>
      </w:pPr>
      <w:r>
        <w:rPr>
          <w:rFonts w:ascii="Amiri" w:hAnsi="Amiri" w:eastAsia="Amiri" w:cs="Amiri"/>
          <w:lang w:bidi="ar-SA"/>
          <w:color w:val="111111"/>
          <w:sz w:val="28"/>
          <w:szCs w:val="28"/>
          <w:rtl/>
        </w:rPr>
        <w:t xml:space="preserve">الْکِرْیَاسُ: فِعْیَالٌ بِکَسْرِ الْکَافِ الکَنِیفُ فِی أَعْلَی السَّطْحِ و (الکُرْسِیُّ) بِضَمِّ الْکَافِ أَشْهَرُ مِنْ کَسْرِهَا وَ الْجَمْعُ مُثَقَّلٌ وَ قَدْ یُخَفَّفُ قَالَ ابْنُ السِّکِّیتِ فِی بَابِ مَا یُشَدَّدُ و کُلُّ مَا کَانَ وَاحِدُهُ مُشَدَّداً شَدَّدْتَ جَمْعَهُ وَ إِنْ شِئْتَ خفَّفْتَ و (کرَّسَ) فُلَانٌ الحَطَبَ وَ غَیْرَهُ إِذَا جَمَعَهُ وَ مِنْهُ (الکَرَّاسَةُ) بِالتَّثْقِیلِ.و</w:t>
      </w:r>
    </w:p>
    <w:p>
      <w:pPr>
        <w:pStyle w:val="Heading4"/>
      </w:pPr>
      <w:bookmarkStart w:id="2991" w:name="_Toc2310"/>
      <w:r>
        <w:t>[کرسف]</w:t>
      </w:r>
      <w:bookmarkEnd w:id="2991"/>
    </w:p>
    <w:p>
      <w:pPr>
        <w:pStyle w:val="BookText"/>
      </w:pPr>
      <w:r>
        <w:rPr>
          <w:rFonts w:ascii="Amiri" w:hAnsi="Amiri" w:eastAsia="Amiri" w:cs="Amiri"/>
          <w:lang w:bidi="ar-SA"/>
          <w:color w:val="111111"/>
          <w:sz w:val="28"/>
          <w:szCs w:val="28"/>
          <w:rtl/>
        </w:rPr>
        <w:t xml:space="preserve">الکُرْسُفُ: الْقُطْنُ و (الکُرْسُفَةُ) أَخَصُّ مِنْهُ مِثَالُ بُنْدُقٍ وَ بُنْدُقَةٍ.و</w:t>
      </w:r>
    </w:p>
    <w:p>
      <w:pPr>
        <w:pStyle w:val="Heading4"/>
      </w:pPr>
      <w:bookmarkStart w:id="2992" w:name="_Toc2311"/>
      <w:r>
        <w:t>[کرسع]</w:t>
      </w:r>
      <w:bookmarkEnd w:id="2992"/>
    </w:p>
    <w:p>
      <w:pPr>
        <w:pStyle w:val="BookText"/>
      </w:pPr>
      <w:r>
        <w:rPr>
          <w:rFonts w:ascii="Amiri" w:hAnsi="Amiri" w:eastAsia="Amiri" w:cs="Amiri"/>
          <w:lang w:bidi="ar-SA"/>
          <w:color w:val="111111"/>
          <w:sz w:val="28"/>
          <w:szCs w:val="28"/>
          <w:rtl/>
        </w:rPr>
        <w:t xml:space="preserve">الکُرْسُوعُ: طَرَفُ الزَّنْدِ الَّذِی یَلِی الخِنْصِرَ وَ هُوَ النّاتِئُ عِنْدَ الرُّسْغِ.</w:t>
      </w:r>
    </w:p>
    <w:p>
      <w:pPr>
        <w:pStyle w:val="Heading4"/>
      </w:pPr>
      <w:bookmarkStart w:id="2993" w:name="_Toc2312"/>
      <w:r>
        <w:t>[کرش]</w:t>
      </w:r>
      <w:bookmarkEnd w:id="2993"/>
    </w:p>
    <w:p>
      <w:pPr>
        <w:pStyle w:val="BookText"/>
      </w:pPr>
      <w:r>
        <w:rPr>
          <w:rFonts w:ascii="Amiri" w:hAnsi="Amiri" w:eastAsia="Amiri" w:cs="Amiri"/>
          <w:lang w:bidi="ar-SA"/>
          <w:color w:val="111111"/>
          <w:sz w:val="28"/>
          <w:szCs w:val="28"/>
          <w:rtl/>
        </w:rPr>
        <w:t xml:space="preserve">الکَرِشُ: لِذِی الخُفِّ و الظِّلْفِ کَالْمَعِدَةِ لِلْإِنْسَانِ وَ لِلْیَرْبُوعِ وَ الْأَرْنَبِ (کَرِشٌ) أَیْضاً وَ الْعَرَبُ تُؤَنِّثُ (الکَرِشَ) لِأَنَّهُ مَعِدَةٌ وَ یُخَفَّفُ فَیُقَالُ (کِرْشٌ) و الْجَمْعُ (کُرُوشٌ) مِثْلُ حِمْلٍ و حُمُولٍ و (الکَرِشُ) بِالتَّثْقِیلِ و التَّخْفِیفِ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16" w:name="pg1050_6914"/>
    <w:bookmarkEnd w:id="516"/>
    <w:p>
      <w:pPr>
        <w:pStyle w:val="BookText"/>
      </w:pPr>
      <w:r>
        <w:rPr>
          <w:rFonts w:ascii="Amiri" w:hAnsi="Amiri" w:eastAsia="Amiri" w:cs="Amiri"/>
          <w:lang w:bidi="ar-SA"/>
          <w:color w:val="111111"/>
          <w:sz w:val="28"/>
          <w:szCs w:val="28"/>
          <w:rtl/>
        </w:rPr>
        <w:t xml:space="preserve">أَیْضاً الْجَمَاعَةُ مِنَ النَّاسِ وَ عِیَالُ الإِنْسَانِ مِنْ صِغَارِ أَوْلَادِهِ وَ‌قَوْلُهُ عَلَیْهِ الصَّلَاةُ و السَّلَامُ «الْأَنْصَارُ کَرِشِی» أَیْ أَنَّهُمْ مِنّی فِی الْمَحَبَّةِ و الرَّأْفَةِ بِمَنْزِلَةِ الْأَوْلَادِ الصِّغَارِ لِأَنَّ الإِنْسَانَ مَجْبُولٌ عَلَی مَحَبَّةِ وَلَدِهِ الصَّغِیِر.</w:t>
      </w:r>
    </w:p>
    <w:p>
      <w:pPr>
        <w:pStyle w:val="Heading4"/>
      </w:pPr>
      <w:bookmarkStart w:id="2994" w:name="_Toc2313"/>
      <w:r>
        <w:t>[کرع]</w:t>
      </w:r>
      <w:bookmarkEnd w:id="2994"/>
    </w:p>
    <w:p>
      <w:pPr>
        <w:pStyle w:val="BookText"/>
      </w:pPr>
      <w:r>
        <w:rPr>
          <w:rFonts w:ascii="Amiri" w:hAnsi="Amiri" w:eastAsia="Amiri" w:cs="Amiri"/>
          <w:lang w:bidi="ar-SA"/>
          <w:color w:val="111111"/>
          <w:sz w:val="28"/>
          <w:szCs w:val="28"/>
          <w:rtl/>
        </w:rPr>
        <w:t xml:space="preserve">کَرَعَ: فِی الْمَاء (کَرْعاً) مِنْ بَابِ نَفَعَ و (کُرُوعاً) شَرِبَ بِفِیهِ مِنْ مَوْضِعِهِ فَإِنْ شَرِبَ بِکَفَّیْهِ أَوْ بِشَی‌ءٍ آخَرَ فَلَیْسَ (بِکَرْعٍ) و (کَرِعَ کَرَعاً) مِنْ بَابِ تَعِبَ لُغَةٌ و (کَرَعَ) فِی الْإِنَاءِ أَمَالَ عُنُقَهُ إِلَیْهِ فَشَرِبَ مِنْهُ و (الکُرَاعُ) وِزَانُ غُرَابٍ مِنَ الغَنَمِ و البَقَرِ بِمَنْزِلَةِ الْوَظِیفِ مِنَ الفَرَسِ وَ هُوَ مُسْتَدَقُّ السَّاعِدِ و (الْکُرَاعُ) أُنْثَی وَ الْجَمْعُ (أَکْرُعٌ) مِثْلُ أَفْلُسٍ ثُمَّ تُجْمَعُ (الْأَکْرُعُ) عَلَی (أَکَارِعَ) قَالَ الْأَزْهَرِیُّ (الْأَکَارِعُ) لِلدَّابَّةِ قَوَائِمُهَا وَ یُقَالُ لِلسَّفِلَةِ مِنَ النَّاسِ (أَکَارِعُ) تَشْبِیهاً (بِأَکَارِعِ) الدَّوَابِّ لِأَنَّهَا أَسَافِلُ و (أَکَارِعُ) الْأَرْضِ أَطْرَافُهَا و الْوَاحِدُ أَیْضاً (کُرَاعٌ) وَ مِنْهُ کُرَاعُ الغَمِیمِ أَیْ طَرَفُهُ و (الْکُرَاعُ) الْأَنْفُ السَّائِلُ مِنَ الحَرَّةِ وَ قَالَ ابْنُ فَارِسٍ (الْکُرَاعُ) مِنَ الدَّوَابِّ مَا دُونَ الکَعْبِ وَ مِنَ الْإِنْسَانِ مَا دُونَ الرُّکْبَةِ وَ قِیلَ لِجَمَاعَةِ الْخَیْلِ خَاصَّةً (کُرَاعٌ).</w:t>
      </w:r>
    </w:p>
    <w:p>
      <w:pPr>
        <w:pStyle w:val="Heading4"/>
      </w:pPr>
      <w:bookmarkStart w:id="2995" w:name="_Toc2314"/>
      <w:r>
        <w:t>[کرم]</w:t>
      </w:r>
      <w:bookmarkEnd w:id="2995"/>
    </w:p>
    <w:p>
      <w:pPr>
        <w:pStyle w:val="BookText"/>
      </w:pPr>
      <w:r>
        <w:rPr>
          <w:rFonts w:ascii="Amiri" w:hAnsi="Amiri" w:eastAsia="Amiri" w:cs="Amiri"/>
          <w:lang w:bidi="ar-SA"/>
          <w:color w:val="111111"/>
          <w:sz w:val="28"/>
          <w:szCs w:val="28"/>
          <w:rtl/>
        </w:rPr>
        <w:t xml:space="preserve">کَرُمَ: الشَّی‌ءُ (کَرَماً) نَفُسَ و عَزَّ فَهُوَ (کَرِیمٌ) و الْجَمْعُ (کِرَامٌ) و (کُرَمَاءُ) و الْأُنْثَی (کَرِیمَةٌ) و جَمْعُهَا (کَرِیمَاتٌ) و (کَرَائِمُ) و (کَرَائِمُ الْأَمْوَالِ) نَفَائِسُهَا وَ خِیَارُهَا و (أَکْرَمْتُهُ) إِکْرَاماً وَ اسْمُ الْمَفْعُولِ (مُکْرَمٌ) عَلَی الْبَابِ وَ بِهِ سُمِّیَ الرجُلُ وَ مِنْهُ (مُکْرَمٌ) مِنْ بَنِی جَعْوَنَةَ کَانَ الحَجَّاجُ بَعَثَ مَعَهُ عَسْکَراً فَأَقَامَ بِالْعَسْکَرِ عَلَی قَرْیَةٍ بِالْأَهْوَازِ و أَحْدَثَ بِهَا الْبُنْیَانَ و عَمَرَهَا فَنُسِبَتْ إِلَیْهِ وَ قِیلَ لَهَا (عَسْکَرُ مُکْرَمٍ) وَ هِیَ قَرِیبَةٌ مِنْ تُسْتَرَ عَلَی نَحْوِ ثَمَانِیَةِ فَرَاسِخَ وَ بِهَا الْعَقَارِبُ الْمَشْهُورَةُ بِسُرْعَةِ الْقَتْلِ بلَدْغِهَا و (المَکْرُمَةُ) بِضَمِّ الرَّاءِ اسْمٌ مِن الکَرَمِ و فِعْلُ الْخَیْرِ (مَکْرُمَةٌ) أَیْ سَبَبٌ لِلْکَرَمِ أَوِ التَّکْرِیمِ وَ یُطْلَقُ (الْکَرَمُ) عَلَی الصَّفْحِ و (کَرَّمْتُهُ) (تَکْرِیماً) وَ الاسْمُ (التَّکْرِمَةُ) وَ لَا یَجْلِسُ عَلَی (تَکْرِمَتِهِ) قِیلَ هِیَ الْوِسَادَةُ و هَذَا التَّفْسِیرُ مِثْلُ فِی کُلِّ مَا یُعَدُّ لِرَبِّ الْمَنْزِلِ خَاصَّةً (تَکْرِمَةً) لَهُ دُونَ بَاقِی أَهْلِهِ و (کَرَّامٌ) بِفَتْحِ الْکَافِ مُثَقَّلٌ وَالدُ أَبِی عَبْدِ اللّهِ مُحَمَّدِ بنِ کَرَّامٍ الْمُشَبِّهِ الَّذِی أَطْلَقَ اسْمَ الْجَوْهَرِ عَلَی اللّهِ تَعَالَی وَ أَنَّهُ اسْتَقَرَّ عَلَی الْعَرْشِ و نُسِبَ إِلَیْهِ مَنْ أَخَذَ بِقَوْلِهِ فَقِیلَ (کَرَّامِیَّةٌ) نُقِلَ التَّشْدِیدُ عَنْ صَاحِبِ نَفْیِ الارْتِیَابِ وَ نَصَّ عَلَیْهِ الصَّغَانِیُّ و (الکَرْمُ) وِزَانُ فَلْسٍ العِنَبُ و (کَرْمَانُ) وِزَانُ سَکْرَانَ مَوْضِعٌ.</w:t>
      </w:r>
    </w:p>
    <w:p>
      <w:pPr>
        <w:pStyle w:val="Heading4"/>
      </w:pPr>
      <w:bookmarkStart w:id="2996" w:name="_Toc2315"/>
      <w:r>
        <w:t>[کره]</w:t>
      </w:r>
      <w:bookmarkEnd w:id="2996"/>
    </w:p>
    <w:p>
      <w:pPr>
        <w:pStyle w:val="BookText"/>
      </w:pPr>
      <w:r>
        <w:rPr>
          <w:rFonts w:ascii="Amiri" w:hAnsi="Amiri" w:eastAsia="Amiri" w:cs="Amiri"/>
          <w:lang w:bidi="ar-SA"/>
          <w:color w:val="111111"/>
          <w:sz w:val="28"/>
          <w:szCs w:val="28"/>
          <w:rtl/>
        </w:rPr>
        <w:t xml:space="preserve">کَرُهَ: الأَمْرُ و الْمَنْظَرُ (کَرَاهَةً) فَهُوَ (کَرِیهٌ) مِثْلُ قَبُحَ قَبَاحَةً فَهُوَ قَبِیحٌ وَزْناً وَ مَعْنیً و (کَرَاهِیَةً) بِالتَّخْفِیفِ أَیْضاً و (کَرِهْتُهُ) (أَکْرَهُه) مِنْ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17" w:name="pg1050_6916"/>
    <w:bookmarkEnd w:id="517"/>
    <w:p>
      <w:pPr>
        <w:pStyle w:val="BookText"/>
      </w:pPr>
      <w:r>
        <w:rPr>
          <w:rFonts w:ascii="Amiri" w:hAnsi="Amiri" w:eastAsia="Amiri" w:cs="Amiri"/>
          <w:lang w:bidi="ar-SA"/>
          <w:color w:val="111111"/>
          <w:sz w:val="28"/>
          <w:szCs w:val="28"/>
          <w:rtl/>
        </w:rPr>
        <w:t xml:space="preserve">بَابِ تَعِبَ (کُرْهاً) بِضَمِّ الْکَافِ و فَتْحِهَا ضِدُّ أَحْبَبْتُهُ فَهُوَ مَکْرُوهٌ و (الکَرْهُ) بِالْفَتْحِ الْمَشَقَّةُ وَ بِالضَّمِّ الْقَهْرُ وَ قِیلَ بِالْفَتْحِ الْإِکْرَاهُ وَ بِالضَّمِّ الْمَشَقَّةُ و (أَکْرَهْتُهُ) عَلَی الْأَمْرِ (إِکْرَاهاً) حَمَلْتُهُ عَلَیْهِ قَهْراً یُقَالُ فَعَلْتُهُ (کَرْهاً) بِالْفَتْحِ أَیْ (إِکْرَاهاً) وَ عَلَیْهِ قَوْلُهُ تَعَالَی «طَوْعاً أَوْ کَرْهاً» * فَقَابَلَ بَیْنَ الضِّدَّیْنِ قَالَ الزَّجَّاجُ کُلُّ مَا فِی الْقُرْآنِ مِنَ (الْکُرْهِ) بِالضَّمِ فَالْفَتْحُ فِیهِ جَائِزٌ إِلَّا قَوْلَهُ فِی سُورَةِ الْبَقَرَةِ «کُتِبَ عَلَیْکُمُ الْقِتٰالُ وَ هُوَ کُرْهٌ لَکُمْ» و (الْکَرِیهَةُ) الشِّدَّةُ فِی الْحَرْبِ.</w:t>
      </w:r>
    </w:p>
    <w:p>
      <w:pPr>
        <w:pStyle w:val="Heading4"/>
      </w:pPr>
      <w:bookmarkStart w:id="2997" w:name="_Toc2316"/>
      <w:r>
        <w:t>[کری]</w:t>
      </w:r>
      <w:bookmarkEnd w:id="2997"/>
    </w:p>
    <w:p>
      <w:pPr>
        <w:pStyle w:val="BookText"/>
      </w:pPr>
      <w:r>
        <w:rPr>
          <w:rFonts w:ascii="Amiri" w:hAnsi="Amiri" w:eastAsia="Amiri" w:cs="Amiri"/>
          <w:lang w:bidi="ar-SA"/>
          <w:color w:val="111111"/>
          <w:sz w:val="28"/>
          <w:szCs w:val="28"/>
          <w:rtl/>
        </w:rPr>
        <w:t xml:space="preserve">الْکِرَاءُ: بِالْمَدِّ الأُجْرَةُ وَ هُوَ مَصْدَرٌ فِی الْأَصْلِ مِنْ (کَارَیْتُهُ) مِنْ بَابِ قَاتَلَ و الْفَاعِلُ (مُکَارٍ) عَلَی النَّقْصِ وَ الْجَمْعُ (مُکَارُونَ) و (مُکَارِینَ) مِثْلُ قاضُونَ و قاضِینَ و (مُکَارِیُّونَ) بالتَّشْدِیدِ خَطَأٌ و (أَکْرَیْتُهُ) الدَّارَ و غَیْرَهَا (إِکْرَاءً) (فَاکْتَرَاهُ) بِمَعْنَی آجَرْتُهُ فَاسْتَأْجَرَ و الْفَاعِلُ (مُکتَرٍ) و (مُکْرٍ) بالنقص أَیْضاً و جَمْعُهُمَا کَجَمْعِ الْمَنْقُوصِ و (الکَرِیُّ) عَلَی فَعِیلٍ (مُکْرِی الدَّوَابِّ) و (الْکَرَوَانُ) بِفَتْحِ الْکَافِ و الرَّاءِ طَائِرٌ طَوِیلُ الرِّجْلَیْنِ أَغْبَرُ نَحْوُ الْحَمَامَةِ وَ لَهُ صَوْتٌ حَسَنٌ قَالَ أَبُو حَاتِمٍ فِی کِتَابِ الطَّیْرِ (الْکَرَوَانُ) القَبْجُ وَ جَمْعُهُ (کِرْوانٌ) بِالْکَسْرِ وَ مِثْلُهُ وَرَشانٌ یُجْمَعُ عَلَی وِرْشَانٍ وَ قِیلَ (الْکَرَوَانُ) الْحُبَارَی وَ یُقَالُ هُوَ (الکُرْکِیُّ) و (الکُرَةُ) مَحْذُوفَةُ اللَّامِ و عُوِّضَ عَنْهَا الْهَاءُ وَ الْجَمْعُ (کُرَاتٌ) یُقَالُ (کَرَوْتُ) (بِالْکُرَةِ) (کَرْواً) إِذَا ضَرَبْتَهَا لِتَرْتَفعَ و النِّسْبَةُ إِلَیْهَا </w:t>
      </w:r>
      <w:r>
        <w:rPr>
          <w:rStyle w:val="FootnoteReference"/>
        </w:rPr>
        <w:footnoteReference w:id="377"/>
      </w:r>
      <w:r>
        <w:rPr>
          <w:rFonts w:ascii="Amiri" w:hAnsi="Amiri" w:eastAsia="Amiri" w:cs="Amiri"/>
          <w:lang w:bidi="ar-SA"/>
          <w:color w:val="111111"/>
          <w:sz w:val="28"/>
          <w:szCs w:val="28"/>
          <w:rtl/>
        </w:rPr>
        <w:t xml:space="preserve">(کُرِیٌّ) و (کُرِیَّةٌ) عَلَی لَفْظِهَا و (الکَرَا) مِثَالُ عَصَا النُّعَاسُ و (کَرَیْتُ) النَّهْرَ (کَرْیاً) مِنْ بَابِ رَمَی حَفَرْتُ فیه حُفْرَةً جَدِیدَةً.</w:t>
      </w:r>
    </w:p>
    <w:p>
      <w:pPr>
        <w:pStyle w:val="Heading4"/>
      </w:pPr>
      <w:bookmarkStart w:id="2998" w:name="_Toc2317"/>
      <w:r>
        <w:t>[کزبر]</w:t>
      </w:r>
      <w:bookmarkEnd w:id="2998"/>
    </w:p>
    <w:p>
      <w:pPr>
        <w:pStyle w:val="BookText"/>
      </w:pPr>
      <w:r>
        <w:rPr>
          <w:rFonts w:ascii="Amiri" w:hAnsi="Amiri" w:eastAsia="Amiri" w:cs="Amiri"/>
          <w:lang w:bidi="ar-SA"/>
          <w:color w:val="111111"/>
          <w:sz w:val="28"/>
          <w:szCs w:val="28"/>
          <w:rtl/>
        </w:rPr>
        <w:t xml:space="preserve">الکُزْبُرَةُ: بِضَمِّ الْبَاءِ و فَتْحِهَا نَبَاتٌ مَعْرُوفٌ وَ تُسَمَّی بِلُغَةِ الْیَمَنِ (تِقْدَةٌ) بِکَسْرِ التَّاءِ الْمُثَنَّاةِ و سُکُونِ الْقَافِ وَ بِدَالٍ مُهْمَلَةٍ.</w:t>
      </w:r>
    </w:p>
    <w:p>
      <w:pPr>
        <w:pStyle w:val="Heading4"/>
      </w:pPr>
      <w:bookmarkStart w:id="2999" w:name="_Toc2318"/>
      <w:r>
        <w:t>[کسب]</w:t>
      </w:r>
      <w:bookmarkEnd w:id="2999"/>
    </w:p>
    <w:p>
      <w:pPr>
        <w:pStyle w:val="BookText"/>
      </w:pPr>
      <w:r>
        <w:rPr>
          <w:rFonts w:ascii="Amiri" w:hAnsi="Amiri" w:eastAsia="Amiri" w:cs="Amiri"/>
          <w:lang w:bidi="ar-SA"/>
          <w:color w:val="111111"/>
          <w:sz w:val="28"/>
          <w:szCs w:val="28"/>
          <w:rtl/>
        </w:rPr>
        <w:t xml:space="preserve">کَسَبْتُ: مَالًا (کَسْباً) مِنْ بَابِ ضَرَبَ رَبِحْتُهُ و (اکْتَسَبْتُهُ) کَذلِکَ و (کَسَبَ) لِأَهْلِهِ و (اکْتَسَبَ) طَلَبَ الْمَعِیشَةَ و (کَسَبَ) الإِثْمَ و (اکْتَسَبَهُ) تَحَمَّلَهُ وَ یَتَعَدَّی بِنَفْسِهِ إِلَی مَفْعُولٍ ثَانٍ فَیُقَالُ (کَسَبْتُ) زَیْداً مَالًا وَ عِلْماً أَیْ أَنَلْتُهُ قَالَ ثَعْلَبٌ وَ کُلُّهُمْ یَقُولُ (کَسَبَکَ) فُلَانٌ خَیْراً إِلَّا ابْنَ الْأَعْرَابِیّ فَإِنَّهُ یَقُولُ (أَکْسَبَکَ) بِالْأَلِفِ و (اسْتَکْسَبْتُ) العَبْدَ جَعَلْتُهُ (یَکْتَسِبُ) وَ أَصْلُ السِّین لِلطَّلَبِ وَ یَکُونُ بِمَعْنَی فَعَلْتُ مِثْلُ اسْتَخْرَجْتُهُ بِمَعْنَی أَخْرَجْتُهُ و (الکُسْبُ) وِزَانُ قُفْلٍ ثُفْلُ الدُّهْنِ وَ هُوَ مُعَرَّبٌ وَ أَصْلُهُ بِالشِّینِ الْمُعْجَمَةِ.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18" w:name="pg1050_6918"/>
    <w:bookmarkEnd w:id="518"/>
    <w:p>
      <w:pPr>
        <w:pStyle w:val="Heading4"/>
      </w:pPr>
      <w:bookmarkStart w:id="3000" w:name="_Toc2319"/>
      <w:r>
        <w:t>[کوسج]</w:t>
      </w:r>
      <w:bookmarkEnd w:id="3000"/>
    </w:p>
    <w:p>
      <w:pPr>
        <w:pStyle w:val="BookText"/>
      </w:pPr>
      <w:r>
        <w:rPr>
          <w:rFonts w:ascii="Amiri" w:hAnsi="Amiri" w:eastAsia="Amiri" w:cs="Amiri"/>
          <w:lang w:bidi="ar-SA"/>
          <w:color w:val="111111"/>
          <w:sz w:val="28"/>
          <w:szCs w:val="28"/>
          <w:rtl/>
        </w:rPr>
        <w:t xml:space="preserve">الْکَوْسَجُ: قَالَ الْأَزْهَرِیُّ لَا أَصْلَ لَهُ فِی الْعَرَبِیَّةِ وَ قَالَ بَعْضُهُمْ مُعَرَّبٌ و أَصْلُهُ (کَوْسَقٌ) وَ قَالَ ابْنُ الْقُوطِیَّةِ (کَسِجَ) (کَسَجاً) مِنْ بَابِ تَعِبَ لَمْ یَنْبُتْ لَهُ لِحْیَةٌ وَ هَذَا ظَاهِرٌ فِی عَرَبِیَّتِهِ قَالَ الْجَوْهَرِیُّ (الْکَوْسَجُ) الأَثَطُّ.</w:t>
      </w:r>
    </w:p>
    <w:p>
      <w:pPr>
        <w:pStyle w:val="Heading4"/>
      </w:pPr>
      <w:bookmarkStart w:id="3001" w:name="_Toc2320"/>
      <w:r>
        <w:t>[کسح]</w:t>
      </w:r>
      <w:bookmarkEnd w:id="3001"/>
    </w:p>
    <w:p>
      <w:pPr>
        <w:pStyle w:val="BookText"/>
      </w:pPr>
      <w:r>
        <w:rPr>
          <w:rFonts w:ascii="Amiri" w:hAnsi="Amiri" w:eastAsia="Amiri" w:cs="Amiri"/>
          <w:lang w:bidi="ar-SA"/>
          <w:color w:val="111111"/>
          <w:sz w:val="28"/>
          <w:szCs w:val="28"/>
          <w:rtl/>
        </w:rPr>
        <w:t xml:space="preserve">کَسَحْتُ: الْبَیْتَ (کَسْحاً) مِنْ بَابِ نَفَعَ کَنَسْتُهُ ثُمَّ اسْتُعِیرَ لِتَنْقِیَةِ الْبِئْرِ و النَّهْرِ وَ غَیْرِهِ فَقِیلَ (کَسَحْتُهُ) إِذَا نَقَّیْتَهُ و (کَسَحْتُ) الشَّی‌ءَ قَطَعْتُهُ وَ أَذْهَبْتُهُ و (الکُسَاحَةُ) بِالضَّمِّ مِثْلُ الکُنَاسَةِ وَ هِیَ مَا یُکْسَحُ و (المِکْسَحَةُ) بِکَسْرِ الْمِیمِ المِکْنَسَةُ.</w:t>
      </w:r>
    </w:p>
    <w:p>
      <w:pPr>
        <w:pStyle w:val="Heading4"/>
      </w:pPr>
      <w:bookmarkStart w:id="3002" w:name="_Toc2321"/>
      <w:r>
        <w:t>[کسد]</w:t>
      </w:r>
      <w:bookmarkEnd w:id="3002"/>
    </w:p>
    <w:p>
      <w:pPr>
        <w:pStyle w:val="BookText"/>
      </w:pPr>
      <w:r>
        <w:rPr>
          <w:rFonts w:ascii="Amiri" w:hAnsi="Amiri" w:eastAsia="Amiri" w:cs="Amiri"/>
          <w:lang w:bidi="ar-SA"/>
          <w:color w:val="111111"/>
          <w:sz w:val="28"/>
          <w:szCs w:val="28"/>
          <w:rtl/>
        </w:rPr>
        <w:t xml:space="preserve">کَسَدَ: الشَّی‌ءُ (یَکْسُدُ) مِنْ بَابِ قَتَلَ (کَسَاداً) لَمْ یَنْفُقْ لِقِلَّةِ الرَّغَبَاتِ فَهُوَ (کَاسِدٌ) و (کَسِیدٌ) وَ یَتَعَدَّی بِالْهَمْزَةِ فَیُقَالُ (أَکْسَدَهُ) اللّهُ و (کَسَدَتِ) السُّوقُ فَهِیَ (کَاسِدٌ) بِغَیرِ هَاءٍ فِی الصِّحَاحِ وَ بِالْهَاءِ فِی التَّهْذِیبِ وَ یُقَالُ أَصلُ (الکَسَادِ) الفَسَادُ.</w:t>
      </w:r>
    </w:p>
    <w:p>
      <w:pPr>
        <w:pStyle w:val="Heading4"/>
      </w:pPr>
      <w:bookmarkStart w:id="3003" w:name="_Toc2322"/>
      <w:r>
        <w:t>[کسر]</w:t>
      </w:r>
      <w:bookmarkEnd w:id="3003"/>
    </w:p>
    <w:p>
      <w:pPr>
        <w:pStyle w:val="BookText"/>
      </w:pPr>
      <w:r>
        <w:rPr>
          <w:rFonts w:ascii="Amiri" w:hAnsi="Amiri" w:eastAsia="Amiri" w:cs="Amiri"/>
          <w:lang w:bidi="ar-SA"/>
          <w:color w:val="111111"/>
          <w:sz w:val="28"/>
          <w:szCs w:val="28"/>
          <w:rtl/>
        </w:rPr>
        <w:t xml:space="preserve">کَسَرْتُهُ: (أَکسِرُهُ) (کَسراً) (فَانْکَسَرَ) و (کَسَّرْتُهُ) (تَکسِیراً) (فَتَکَسَّرَ) وَ شَاةٌ (کَسِیرٌ) فَعِیلٌ بِمَعْنَی مَفعُولٍ إِذَا کُسِرَتْ إِحدَی قَوَائِمِهَا و (کَسِیرَةٌ) بِالهَاءِ أَیضاً مِثلُ النَّطِیحَةِ و (الکِسْرَةُ) القِطعَةُ مِنَ الشَّی‌ءِ المَکسُورِ وَ مِنهُ (الکِسْرَةُ) مِنَ الخُبزِ وَ الجَمْعُ (کِسَرٌ) مِثلُ سِدرَةٍ وَ سِدَرِ و (کِسرَی) مَلِکُ الفُرسِ قَالَ أَبُو عَمْرِو بْنُ العَلَاءِ بِکَسرِ الکَافِ لَا غَیرُ وَ قَالَ ابْنُ السَّرَّاجِ کَمَا رَوَاهُ عَنهُ الفَارِسیُّ وَ اختَارَهُ ثَعلَبٌ و جَمَاعَةٌ الکَسرُ أَفصَح </w:t>
      </w:r>
      <w:r>
        <w:rPr>
          <w:rStyle w:val="FootnoteReference"/>
        </w:rPr>
        <w:footnoteReference w:id="378"/>
      </w:r>
      <w:r>
        <w:rPr>
          <w:rFonts w:ascii="Amiri" w:hAnsi="Amiri" w:eastAsia="Amiri" w:cs="Amiri"/>
          <w:lang w:bidi="ar-SA"/>
          <w:color w:val="111111"/>
          <w:sz w:val="28"/>
          <w:szCs w:val="28"/>
          <w:rtl/>
        </w:rPr>
        <w:t xml:space="preserve">و النِّسبَةُ إِلی المَکسُورِ (کِسْرِیٌّ) و (کِسْرَوِیٌّ) بِحَذفِ الأَلِفِ وَ بِقَلبهَا واواً و النِّسبَةُ إِلَی المَفتُوح بِالقَلبِ لَا غَیرُ </w:t>
      </w:r>
      <w:r>
        <w:rPr>
          <w:rStyle w:val="FootnoteReference"/>
        </w:rPr>
        <w:footnoteReference w:id="379"/>
      </w:r>
      <w:r>
        <w:rPr>
          <w:rFonts w:ascii="Amiri" w:hAnsi="Amiri" w:eastAsia="Amiri" w:cs="Amiri"/>
          <w:lang w:bidi="ar-SA"/>
          <w:color w:val="111111"/>
          <w:sz w:val="28"/>
          <w:szCs w:val="28"/>
          <w:rtl/>
        </w:rPr>
        <w:t xml:space="preserve">وَ الجَمعُ (أَکَاسِرَةٌ) و (کَسَرْتُ) الرَّجُلَ عَن مُرَادِهِ (کَسراً) صَرَفتُهُ و (کَسَرْتُ) القَوْمَ (کَسْراً) هَزَمتُهُم وَ وَقَعَ عَلَیْهِمْ (الْکَسْرَةُ). و (الکَسْرُ) مِنَ الْحِسَابِ جُزْءٌ غَیْرُ تَامٍّ مِنْ أَجْزَاءِ الوَاحِدِ کَالنِّصْفِ وَ العُشرِ و الخُمسِ و التُّسع وَ مِنْهُ یُقَالُ (انکَسَرَتِ) السِّهَامُ عَلَی الرُّءُوسِ إِذَا لَم تَنْقَسِم انقِسَاماً صَحِیحاً وَ الْجَمْعُ (کُسُورٌ) مِثْلُ فَلْسٍ و فُلُوسٍ.</w:t>
      </w:r>
    </w:p>
    <w:p>
      <w:pPr>
        <w:pStyle w:val="Heading4"/>
      </w:pPr>
      <w:bookmarkStart w:id="3004" w:name="_Toc2323"/>
      <w:r>
        <w:t>[کسف]</w:t>
      </w:r>
      <w:bookmarkEnd w:id="3004"/>
    </w:p>
    <w:p>
      <w:pPr>
        <w:pStyle w:val="BookText"/>
      </w:pPr>
      <w:r>
        <w:rPr>
          <w:rFonts w:ascii="Amiri" w:hAnsi="Amiri" w:eastAsia="Amiri" w:cs="Amiri"/>
          <w:lang w:bidi="ar-SA"/>
          <w:color w:val="111111"/>
          <w:sz w:val="28"/>
          <w:szCs w:val="28"/>
          <w:rtl/>
        </w:rPr>
        <w:t xml:space="preserve">کَسَفَتِ: الشَّمْسُ مِنْ بَابِ ضَرَبَ (کُسُوفاً) وَ کَذَلِکَ القَمَرُ قَالَهُ ابنُ فَارِسٍ وَ الأَزْهَرِیُّ وَ قَالَ ابْنُ الْقُوطِیَّةِ أَیضاً (کَسَفَ) القَمَرُ و الشَّمسُ و الوَجْهُ تَغَیَّرْنَ و (کَسَفَهَا) اللّهُ (کَسْفاً) مِن بَابِ ضَرَبَ أَیْضاً یَتَعَدَّی وَ لَا یَتَعَدَّی وَ المَصدَرُ فَارِقٌ وَ نُقِلَ (انْکَسَفَتِ) الشَّمسُ فَبَعضُهُمْ یَجْعَلُهُ مُطَاوِعاً مِثْلُ (کَسَرْتُهُ) (فَانکَسَرَ) و عَلَیْهِ حَدِیثٌ رَوَاهُ أَبُو عُبَیدٍ و غَیرُهُ «انکَسَفَتِ الشَّمْسُ عَلَی عَهْدِ رَسُولِ اللّهِ صَلَّی اللّهُ عَلَیهِ وَ سَلَّمَ» و بَعْضُهُمْ یَجْعَلُهُ غَلَطاً وَ یَقُولُ (کَسَفْتُهَا) (فَکَسَفَتْ) هِیَ لَا غَیْرُ وَ قِیلَ (الکُسُوفُ)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19" w:name="pg1050_6921"/>
    <w:bookmarkEnd w:id="519"/>
    <w:p>
      <w:pPr>
        <w:pStyle w:val="BookText"/>
      </w:pPr>
      <w:r>
        <w:rPr>
          <w:rFonts w:ascii="Amiri" w:hAnsi="Amiri" w:eastAsia="Amiri" w:cs="Amiri"/>
          <w:lang w:bidi="ar-SA"/>
          <w:color w:val="111111"/>
          <w:sz w:val="28"/>
          <w:szCs w:val="28"/>
          <w:rtl/>
        </w:rPr>
        <w:t xml:space="preserve">ذَهَابُ البَعْضِ و (الْخُسُوفُ) ذَهَابُ الکُلِّ وَ إِذَا عَدَّیتَ الْفِعْلَ نَصَبْتَ عَنْهُ المَفعُولَ باسم الفَاعِلِ کَمَا تَنْصِبُهُ بِالْفِعْلِ قَالَ جَرِیرٌ: الشَّمسُ طَالِعَةً لَیْسَتْ بِکَاسِفَةٍ تَبْکِی عَلَیْکَ نُجُومَ اللَّیْلِ و القَمَرا فِی الْبَیتِ تَقدِیمٌ وَ تَأْخِیرٌ و التَّقدِیرُ الشَّمسُ فِی حَالِ طُلُوعِهَا و بُکَائِهَا عَلَیْکَ لَیسَت (تَکسِفُ) النُّجُومَ و الْقَمَر لِعَدَمِ ضَوئِهَا وَ قَالَ أَبُو زَیدٍ (کَسَفَتِ) الشَّمْسُ (کُسُوفاً) اسوَدَّت بِالنَّهَارِ و (کَسَفَتِ) الشَّمسُ النُّجُومَ غَلَبَ ضَوْءُهَا عَلَی النُّجُوم فَلَمْ یَبْدُ مِنهَا شَی‌ءٌ.</w:t>
      </w:r>
    </w:p>
    <w:p>
      <w:pPr>
        <w:pStyle w:val="Heading4"/>
      </w:pPr>
      <w:bookmarkStart w:id="3005" w:name="_Toc2324"/>
      <w:r>
        <w:t>[کسل]</w:t>
      </w:r>
      <w:bookmarkEnd w:id="3005"/>
    </w:p>
    <w:p>
      <w:pPr>
        <w:pStyle w:val="BookText"/>
      </w:pPr>
      <w:r>
        <w:rPr>
          <w:rFonts w:ascii="Amiri" w:hAnsi="Amiri" w:eastAsia="Amiri" w:cs="Amiri"/>
          <w:lang w:bidi="ar-SA"/>
          <w:color w:val="111111"/>
          <w:sz w:val="28"/>
          <w:szCs w:val="28"/>
          <w:rtl/>
        </w:rPr>
        <w:t xml:space="preserve">کَسِلَ: (کَسَلًا) فَهُوَ (کَسِلٌ) مِنْ بَابِ تَعِبَ و (کَسلَانُ) أَیْضاً وَ امْرَأَةٌ (کَسِلَةٌ) و (کَسْلَی) و الْجَمْعُ (کُسَالَی) بِضَمِّ الْکَافِ وَ فَتْحِهَا.</w:t>
      </w:r>
    </w:p>
    <w:p>
      <w:pPr>
        <w:pStyle w:val="Heading4"/>
      </w:pPr>
      <w:bookmarkStart w:id="3006" w:name="_Toc2325"/>
      <w:r>
        <w:t>[کسو]</w:t>
      </w:r>
      <w:bookmarkEnd w:id="3006"/>
    </w:p>
    <w:p>
      <w:pPr>
        <w:pStyle w:val="BookText"/>
      </w:pPr>
      <w:r>
        <w:rPr>
          <w:rFonts w:ascii="Amiri" w:hAnsi="Amiri" w:eastAsia="Amiri" w:cs="Amiri"/>
          <w:lang w:bidi="ar-SA"/>
          <w:color w:val="111111"/>
          <w:sz w:val="28"/>
          <w:szCs w:val="28"/>
          <w:rtl/>
        </w:rPr>
        <w:t xml:space="preserve">کَسَوْتُهُ: ثَوباً (أَکْسُوهُ) و (اکْتَسَی) وَ رَجُلٌ (کَاسٍ) أَی ذُو کُسوَةٍ و (الکُسوَةُ) اللِّبَاسُ بِالضَّمِّ و الْکَسْرِ وَ الْجَمْعُ (کُسًی) مِثلُ مُدًی و (الکِسَاءُ) مَعْرُوفٌ وَ الْجَمْعُ (أَکسِیَةٌ) بلَا هَمزٍ.</w:t>
      </w:r>
    </w:p>
    <w:p>
      <w:pPr>
        <w:pStyle w:val="Heading4"/>
      </w:pPr>
      <w:bookmarkStart w:id="3007" w:name="_Toc2326"/>
      <w:r>
        <w:t>[کشح]</w:t>
      </w:r>
      <w:bookmarkEnd w:id="3007"/>
    </w:p>
    <w:p>
      <w:pPr>
        <w:pStyle w:val="BookText"/>
      </w:pPr>
      <w:r>
        <w:rPr>
          <w:rFonts w:ascii="Amiri" w:hAnsi="Amiri" w:eastAsia="Amiri" w:cs="Amiri"/>
          <w:lang w:bidi="ar-SA"/>
          <w:color w:val="111111"/>
          <w:sz w:val="28"/>
          <w:szCs w:val="28"/>
          <w:rtl/>
        </w:rPr>
        <w:t xml:space="preserve">الکَشْحُ: مثَالُ فَلسٍ مَا بَیْنَ الخَاصِرَةِ إِلَی الضّلَع الخَلْفِ. و (الکَشَحُ) بِفَتْحَتَیْنِ داءٌ یُصِیبُ الْإِنْسَانَ فِی کَشْحِهِ فَإِذَا کویَ مِنْهُ قیل (کُشِحَ) بِالبِنَاءِ لِلْمَفْعُولِ فَهُوَ (مَکْشُوحٌ) وَ بِهِ سُمِّیَ (المَکْشُوحُ) المُرَادِیُّ و (الْکَاشِحُ) الَّذِی یَطْوِی (کَشْحَهُ) عَلَی الْعَدَاوَةِ وَ قِیلَ الَّذِی یَتَبَاعَدُ عَنکَ.</w:t>
      </w:r>
    </w:p>
    <w:p>
      <w:pPr>
        <w:pStyle w:val="Heading4"/>
      </w:pPr>
      <w:bookmarkStart w:id="3008" w:name="_Toc2327"/>
      <w:r>
        <w:t>[کشط]</w:t>
      </w:r>
      <w:bookmarkEnd w:id="3008"/>
    </w:p>
    <w:p>
      <w:pPr>
        <w:pStyle w:val="BookText"/>
      </w:pPr>
      <w:r>
        <w:rPr>
          <w:rFonts w:ascii="Amiri" w:hAnsi="Amiri" w:eastAsia="Amiri" w:cs="Amiri"/>
          <w:lang w:bidi="ar-SA"/>
          <w:color w:val="111111"/>
          <w:sz w:val="28"/>
          <w:szCs w:val="28"/>
          <w:rtl/>
        </w:rPr>
        <w:t xml:space="preserve">کَشَطْتُ: البَعِیرَ (کَشْطاً) مِن بَابِ ضَرَبَ مِثْلُ سَلَخْتُ الشَّاةَ إِذَا نحَّیتَ جِلْدَهُ و (کَشَطْتُ) الشَّی‌ءَ (کَشْطاً) نحَّیْتُهُ.</w:t>
      </w:r>
    </w:p>
    <w:p>
      <w:pPr>
        <w:pStyle w:val="Heading4"/>
      </w:pPr>
      <w:bookmarkStart w:id="3009" w:name="_Toc2328"/>
      <w:r>
        <w:t>[کشف]</w:t>
      </w:r>
      <w:bookmarkEnd w:id="3009"/>
    </w:p>
    <w:p>
      <w:pPr>
        <w:pStyle w:val="BookText"/>
      </w:pPr>
      <w:r>
        <w:rPr>
          <w:rFonts w:ascii="Amiri" w:hAnsi="Amiri" w:eastAsia="Amiri" w:cs="Amiri"/>
          <w:lang w:bidi="ar-SA"/>
          <w:color w:val="111111"/>
          <w:sz w:val="28"/>
          <w:szCs w:val="28"/>
          <w:rtl/>
        </w:rPr>
        <w:t xml:space="preserve">کَشَفْتُهُ: (کَشْفاً) مِن بَابِ ضَرَبَ (فَانْکَشَفَ) و (الأَکْشَفُ) الَّذِی انْحَسَرَ مُقَدَّمُ رَأْسِهِ وَ اسْمُ المَوضِعِ (الکَشَفَةُ) بِفَتْحَتَیْن وَ رَجُلٌ (أَکْشَفُ) أَیْضاً لَا تُرسَ مَعَهُ.</w:t>
      </w:r>
    </w:p>
    <w:p>
      <w:pPr>
        <w:pStyle w:val="Heading4"/>
      </w:pPr>
      <w:bookmarkStart w:id="3010" w:name="_Toc2329"/>
      <w:r>
        <w:t>[کشک]</w:t>
      </w:r>
      <w:bookmarkEnd w:id="3010"/>
    </w:p>
    <w:p>
      <w:pPr>
        <w:pStyle w:val="BookText"/>
      </w:pPr>
      <w:r>
        <w:rPr>
          <w:rFonts w:ascii="Amiri" w:hAnsi="Amiri" w:eastAsia="Amiri" w:cs="Amiri"/>
          <w:lang w:bidi="ar-SA"/>
          <w:color w:val="111111"/>
          <w:sz w:val="28"/>
          <w:szCs w:val="28"/>
          <w:rtl/>
        </w:rPr>
        <w:t xml:space="preserve">الکَشْکُ: وِزَانُ فَلسٍ مَا یُعمَلُ مِنَ الحِنْطَةِ وَ رُبَّمَا عُمِلَ مِنَ الشَّعِیرِ قَالَ الْمُطَرِّزِیُّ هُوَ فَارِسیٌّ مُعَرَّبٌ.</w:t>
      </w:r>
    </w:p>
    <w:p>
      <w:pPr>
        <w:pStyle w:val="Heading4"/>
      </w:pPr>
      <w:bookmarkStart w:id="3011" w:name="_Toc2330"/>
      <w:r>
        <w:t>[کظم]</w:t>
      </w:r>
      <w:bookmarkEnd w:id="3011"/>
    </w:p>
    <w:p>
      <w:pPr>
        <w:pStyle w:val="BookText"/>
      </w:pPr>
      <w:r>
        <w:rPr>
          <w:rFonts w:ascii="Amiri" w:hAnsi="Amiri" w:eastAsia="Amiri" w:cs="Amiri"/>
          <w:lang w:bidi="ar-SA"/>
          <w:color w:val="111111"/>
          <w:sz w:val="28"/>
          <w:szCs w:val="28"/>
          <w:rtl/>
        </w:rPr>
        <w:t xml:space="preserve">کَظَمتَ: الغَیظَ (کَظْماً) مِن بَابِ ضَرَبَ و (کُظُوماً) أَمسَکتَ عَلَی مَا فِی نَفْسِکَ مِنهُ عَلَی صَفحٍ أَوْ غَیظٍ وَ فِی التَّنزِیلِ «وَ الْکٰاظِمِینَ الْغَیْظَ» وَ رُبَّمَا قِیلَ (کَظَمتُ) عَلَی الغَیظِ و (کَظَّمَنِی) الغَیط فَأَنَا (کَظِیمٌ) و (مَکظومٌ) و (کَظَمَ) البَعِیرُ (کُظُوماً) لم یَجتَرَّ.</w:t>
      </w:r>
    </w:p>
    <w:p>
      <w:pPr>
        <w:pStyle w:val="Heading4"/>
      </w:pPr>
      <w:bookmarkStart w:id="3012" w:name="_Toc2331"/>
      <w:r>
        <w:t>[کعب]</w:t>
      </w:r>
      <w:bookmarkEnd w:id="3012"/>
    </w:p>
    <w:p>
      <w:pPr>
        <w:pStyle w:val="BookText"/>
      </w:pPr>
      <w:r>
        <w:rPr>
          <w:rFonts w:ascii="Amiri" w:hAnsi="Amiri" w:eastAsia="Amiri" w:cs="Amiri"/>
          <w:lang w:bidi="ar-SA"/>
          <w:color w:val="111111"/>
          <w:sz w:val="28"/>
          <w:szCs w:val="28"/>
          <w:rtl/>
        </w:rPr>
        <w:t xml:space="preserve">الکَعْبُ: مِنَ الإِنسَانِ اختَلَفَ فِیهِ أَئِمَّةُ اللُّغَةِ فَقَالَ أَبُو عَمرو بْنُ العَلَاءِ وَ الأَصمَعِیُّ وَ جَمَاعَةٌ هُوَ العَظمُ النَّاشِزُ فِی جَانِبِ القَدَمِ عِندَ مُلتَقَی السَّاقِ و القَدَمِ فَیَکُونُ لِکُلِّ قَدَمٍ (کَعبَانِ) عَنْ یَمْنَتِهَا و یَسْرَتِهَا وَ قَدْ صَرَّحَ بِهذَا الْأَزْهَرِیُّ و غَیرُهُ و قَالَ ابْنُ الأَعرَابِیّ و جَمَاعَةٌ (الْکَعْبُ) هُوَ المَفْصِلُ بَیْنَ السَّاق و القَدَم وَ الجَمعُ (کُعُوبٌ) و (أَکعُبٌ) و (کِعَابٌ) قَالَ الأَزْهَرِیُّ (الکَعْبَانِ) النَّاتِئَانِ فِی مُنْتَهَی السَّاقِ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20" w:name="pg1050_6924"/>
    <w:bookmarkEnd w:id="520"/>
    <w:p>
      <w:pPr>
        <w:pStyle w:val="BookText"/>
      </w:pPr>
      <w:r>
        <w:rPr>
          <w:rFonts w:ascii="Amiri" w:hAnsi="Amiri" w:eastAsia="Amiri" w:cs="Amiri"/>
          <w:lang w:bidi="ar-SA"/>
          <w:color w:val="111111"/>
          <w:sz w:val="28"/>
          <w:szCs w:val="28"/>
          <w:rtl/>
        </w:rPr>
        <w:t xml:space="preserve">مَعَ القَدَمِ عَن یَمنَةِ القَدَمِ و یَسرَتِهَا وَ ذَهَبَتِ الشِّیعَةُ إِلَی أَنَّ (الکَعْبَ) فِی ظَهرِ القَدَمِ و أَنکَرَهُ أَئِمَّةُ اللُّغَةِ کَالأَصمَعِیّ وَ غَیرِهِ و (الکَعْبُ) مِنَ القَصَبِ الأُنبُوبَةُ بَینَ العُقدَتَینِ و (کَعَبَتِ) المَرأَةُ (تَکْعُبُ) مِن بَابِ قَتَلَ (کِعَابَةً) نَتَأَ ثَدیُهَا فَهِیَ (کَاعِبٌ) وَ سُمِّیَتِ (الکَعبَةُ) بِذلِکَ لنُتُوئِهَا وَ قِیلَ لِتَربِیعِهَا وَ ارتِفَاعِهَا و (الکَعبَةُ) أَیْضاً الغُرفَةُ و (المِکعَبُ) وِزَانُ مِقوَدٍ المَدَاسُ لَا یَبلُغُ الکَعْبَینِ غَیرُ عَرَبِیٍّ.</w:t>
      </w:r>
    </w:p>
    <w:p>
      <w:pPr>
        <w:pStyle w:val="Heading4"/>
      </w:pPr>
      <w:bookmarkStart w:id="3013" w:name="_Toc2332"/>
      <w:r>
        <w:t>[کاغد]</w:t>
      </w:r>
      <w:bookmarkEnd w:id="3013"/>
    </w:p>
    <w:p>
      <w:pPr>
        <w:pStyle w:val="BookText"/>
      </w:pPr>
      <w:r>
        <w:rPr>
          <w:rFonts w:ascii="Amiri" w:hAnsi="Amiri" w:eastAsia="Amiri" w:cs="Amiri"/>
          <w:lang w:bidi="ar-SA"/>
          <w:color w:val="111111"/>
          <w:sz w:val="28"/>
          <w:szCs w:val="28"/>
          <w:rtl/>
        </w:rPr>
        <w:t xml:space="preserve">الکَاغَدُ: مَعرُوفٌ بِفَتحِ الغَینِ وَ بِالدَّالِ المُهمَلَةِ وَ رُبَّمَا قِیلَ بِالذَّالِ الْمُعْجَمَةِ وَ هُوَ مُعَرَّبٌ.</w:t>
      </w:r>
    </w:p>
    <w:p>
      <w:pPr>
        <w:pStyle w:val="Heading4"/>
      </w:pPr>
      <w:bookmarkStart w:id="3014" w:name="_Toc2333"/>
      <w:r>
        <w:t>[کفر]</w:t>
      </w:r>
      <w:bookmarkEnd w:id="3014"/>
    </w:p>
    <w:p>
      <w:pPr>
        <w:pStyle w:val="BookText"/>
      </w:pPr>
      <w:r>
        <w:rPr>
          <w:rFonts w:ascii="Amiri" w:hAnsi="Amiri" w:eastAsia="Amiri" w:cs="Amiri"/>
          <w:lang w:bidi="ar-SA"/>
          <w:color w:val="111111"/>
          <w:sz w:val="28"/>
          <w:szCs w:val="28"/>
          <w:rtl/>
        </w:rPr>
        <w:t xml:space="preserve">کَفَرَ: بِاللّهِ (یَکْفُرُ) (کُفراً) و (کُفرَاناً) و (کَفَرَ) النِّعمَةَ وَ بِالنِّعمَةِ أَیْضاً جَحَدَهَا وَ فِی الدُّعَاءِ (وَ لَا نَکفُرُک)الأَصلُ وَ لَا نَکفُرُ نِعمَتَکَ و (کَفَرَ) بِکَذَا تَبَرَّأَ مِنْهُ وَ فِی التَّنزِیلِ «إِنِّی کَفَرْتُ بِمٰا أَشْرَکْتُمُونِ مِنْ قَبْلُ» و (کَفَرَ) بِالصَّانِعِ نَفَاهُ وَ عَطَّلَ وَ هُوَ الدَّهرِیُّ و المُلحِدُ وَ هُوَ (کَافِرٌ) و (کَفَرَةٌ) و (کُفَّارٌ) و (کَافِرُونَ) و الأُنْثَی (کَافِرَةٌ) و (کَافِراتٌ) و (کَوَافِرُ) و (کفَرتُهُ) (کَفراً) سَتَرتُهُ قَالَ الفَارَابِیُّ وَ تَبِعَهُ الجَوهَرِیُّ مِنَ بَابِ ضَرَبَ وَ فِی نُسخَةٍ مُعتَمَدَةٍ مِنَ التَّهذِیبِ (یَکفُرُ) مَضْبُوطٌ بِالضَّمِّ وَ هُوَ القِیَاسُ لِأَنَّهُم قَالُوا (کَفَرَ) النِّعمَةَ أَیْ غَطَّاهَا مُستَعَارٌ مِن (کَفَر) الشَّی‌ءَ إِذَا غَطَّاهُ وَ هُوَ أَصْلُ البَابِ وَ یُقَالُ لِلفَلَّاحِ (کَافِرٌ) لِأَنَّهُ (یَکفُرُ) البَذرَ أَیْ یَستُرُهُ قَالَ لَبیدٌ: فِی لَیْلَةٍ کَفَرَ النُّجُومَ غَمَامُهَا </w:t>
      </w:r>
      <w:r>
        <w:rPr>
          <w:rStyle w:val="FootnoteReference"/>
        </w:rPr>
        <w:footnoteReference w:id="380"/>
      </w:r>
      <w:r>
        <w:rPr>
          <w:rFonts w:ascii="Amiri" w:hAnsi="Amiri" w:eastAsia="Amiri" w:cs="Amiri"/>
          <w:lang w:bidi="ar-SA"/>
          <w:color w:val="111111"/>
          <w:sz w:val="28"/>
          <w:szCs w:val="28"/>
          <w:rtl/>
        </w:rPr>
        <w:t xml:space="preserve">أَیْ سَتَرَ وَ قَالَ الفَارَابِیُّ (کَفَرْتُهُ) إِذَا غَطَّیتَهُ مِن بَابِ ضَرَبَ و الصَّوَابُ مِن بَابِ قَتَلَ و (کَفَّرَهُ) بالتَّشدِیدِ نَسَبَهُ إِلَی الکُفرِ أَو قَالَ لَهُ کَفَرتَ و (کَفَّرَ) اللّهُ عَنهُ الذَّنبَ مَحَاهُ وَ مِنهُ (الکَفَّارَةُ) لِأَنَّهَا تُکَفِّرُ الذَّنبَ و (کَفَّرَ) عَن یَمِینِهِ إِذَا فَعَلَ الکَفَّارَةَ و (أَکْفَرتُهُ) (إِکفَاراً) جَعَلتُهُ (کَافِراً) أَو أَلجَأْتُهُ إِلَی الکُفرِ و (الکَافُورُ) کِمُّ النَّخلِ لأنه یَستُرُ مَا فِی جَوفِهِ و قَالَ ابنُ فَارِسٍ (الکَافُورُ) کِمُّ العِنَبِ قَبلَ أَن یُنَوِّرَ لِأَنَّهُ (کَفَرَ) الوَلِیعَ </w:t>
      </w:r>
      <w:r>
        <w:rPr>
          <w:rStyle w:val="FootnoteReference"/>
        </w:rPr>
        <w:footnoteReference w:id="381"/>
      </w:r>
      <w:r>
        <w:rPr>
          <w:rFonts w:ascii="Amiri" w:hAnsi="Amiri" w:eastAsia="Amiri" w:cs="Amiri"/>
          <w:lang w:bidi="ar-SA"/>
          <w:color w:val="111111"/>
          <w:sz w:val="28"/>
          <w:szCs w:val="28"/>
          <w:rtl/>
        </w:rPr>
        <w:t xml:space="preserve">أَیْ غَطَّاهُ وَ یُقَالُ لَهُ (الکُفَرَّی) بِضَمِّ الکَافِ و فَتحِ الفَاءِ و تَشدِیدِ الرَّاءِ </w:t>
      </w:r>
      <w:r>
        <w:rPr>
          <w:rStyle w:val="FootnoteReference"/>
        </w:rPr>
        <w:footnoteReference w:id="382"/>
      </w:r>
      <w:r>
        <w:rPr>
          <w:rFonts w:ascii="Amiri" w:hAnsi="Amiri" w:eastAsia="Amiri" w:cs="Amiri"/>
          <w:lang w:bidi="ar-SA"/>
          <w:color w:val="111111"/>
          <w:sz w:val="28"/>
          <w:szCs w:val="28"/>
          <w:rtl/>
        </w:rPr>
        <w:t xml:space="preserve">و (الکَفْرُ) الْقَرْیَةُ و الْجَمْعُ (کُفُورٌ) مِثْلُ فَلْسٍ و فُلُوسٍ.</w:t>
      </w:r>
    </w:p>
    <w:p>
      <w:pPr>
        <w:pStyle w:val="Heading4"/>
      </w:pPr>
      <w:bookmarkStart w:id="3015" w:name="_Toc2334"/>
      <w:r>
        <w:t>[کفف]</w:t>
      </w:r>
      <w:bookmarkEnd w:id="3015"/>
    </w:p>
    <w:p>
      <w:pPr>
        <w:pStyle w:val="BookText"/>
      </w:pPr>
      <w:r>
        <w:rPr>
          <w:rFonts w:ascii="Amiri" w:hAnsi="Amiri" w:eastAsia="Amiri" w:cs="Amiri"/>
          <w:lang w:bidi="ar-SA"/>
          <w:color w:val="111111"/>
          <w:sz w:val="28"/>
          <w:szCs w:val="28"/>
          <w:rtl/>
        </w:rPr>
        <w:t xml:space="preserve">الکَفُّ: مِنَ الإِنسَانِ وَ غَیرِهِ أُنثَی قَالَ ابنُ الأَنبَارِیِّ وَ زَعَمَ مَن لَا یُوثَقُ بِهِ أَنَّ (الکَفَّ) مذَکَّرٌ وَ لَا یَعرِفُ تَذکِیرَهَا مَن یُوثَقُ بِعِلمِهِ وَ أَمَّا قَولُهُم (کَفٌّ) مُخَضَّبٌ فَعَلَی مَعنَی سَاعِدٍ مُخَضَّبٍ و جَمعُهَا (کُفُوفٌ) و (أَکُفُّ) مِثلُ فَلسٍ و فُلُوسٍ وَ أَفْلُسٍ قَالَ الأَزْهَرِیُّ (الکَفُّ) الرَّاحَةُ مَعَ الأَصَابِعِ سُمِّیَت بِذلِکَ لِأَنَّهَا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21" w:name="pg1050_6927"/>
    <w:bookmarkEnd w:id="521"/>
    <w:p>
      <w:pPr>
        <w:pStyle w:val="BookText"/>
      </w:pPr>
      <w:r>
        <w:rPr>
          <w:rFonts w:ascii="Amiri" w:hAnsi="Amiri" w:eastAsia="Amiri" w:cs="Amiri"/>
          <w:lang w:bidi="ar-SA"/>
          <w:color w:val="111111"/>
          <w:sz w:val="28"/>
          <w:szCs w:val="28"/>
          <w:rtl/>
        </w:rPr>
        <w:t xml:space="preserve">(تَکُفُّ) الأَذَی عَنِ البَدَنِ و (تَکَفَّفَ) الرجُلُ النَّاسَ وَ (استَکَفَّهُم) مَدَّ کَفَّهُ إِلَیهِم بِالْمَسْأَلَةِ وَ قِیلَ أَخَذَ الشَّی‌ءَ بِکَفِّهِ و (کَفَّ) عَنِ الشَّی‌ءِ (کَفًّا) مِن بَابِ قَتَلَ تَرَکَهُ و (کَفَفْتُهُ) کَفًّا مَنَعتُهُ (فَکَفَّ) هُوَ یَتَعَدَّی وَ لَا یَتَعَدَّی و (کِفَّةُ المِیزَانِ) بِالکَسْرِ و الضَّمُّ لُغَةٌ وَ أَمَّا (الْکُفَّةُ) لِغَیرِ المِیزَانِ فَقَالَ الأَصمَعِیُّ کُلُّ مُستَدِیرٍ فَهُوَ بِالْکَسْرِ نَحْوُ (کِفَّةُ اللِّثَةِ) وَ هُوَ مَا انحَدَرَ مِنهَا و کِفَّةُ الصَّائِدِ وَ هِیَ حِبَالَتُهُ و کُلُّ مُستَطِیلٍ فَهُوَ بِالضَّمِّ نَحْوُ (کُفَّةِ الثَّوبِ) وَ هِیَ حَاشِیَتُهُ وَ (کُفَّةُ الرَّملِ) و (کَفَّ) الخَیَّاطُ الثَّوْبَ (کَفًّا) خَاطَهُ الخِیَاطَةَ الثَّانِیَةَ و قُوتُهُ (کَفَافٌ) بِالْفَتحِ أَیْ مِقدَارُ حَاجَتِهِ مِن غَیرِ زِیَادَةٍ وَ لَا نَقصٍ سُمِّیَ بِذلِکَ لِأَنَّهُ یَکُفُّ عَن سُؤَالِ النَّاسِ و یُغنِی عَنهُم و (کُفَّ) بَصَرُهُ بِالبِنَاءِ لِلمَفْعُولِ إِذَا عَمِیَ فَهُوَ (مَکفُوفٌ) وَ جَاءَ النَّاسُ (کَافَّةً) قِیلَ مَنصُوبٌ عَلَی الحَالِ نَصباً لَازِماً لَا یُستَعْمَلُ إِلَّا کَذلِکَ وَ عَلَیْهِ قَولُهُ تَعَالَی «وَ مٰا أَرْسَلْنٰاکَ إِلّٰا کَافَّةً لِلنّٰاسِ» أَیْ إِلَّا لِلنَّاسِ جَمِیعاً وَ قَالَ الْفَراءُ فی کِتَابِ مَعَانِی الْقُرْآنِ نُصِبَتْ لِأَنَّهَا فِی مَذْهَبِ الْمَصْدَرِ وَ لِذلِکَ لم تُدْخِلِ العَرَبُ فِیها الأَلِفَ و اللَّامَ لِأَنَّهَا آخِرٌ لِکَلَامٍ مَعَ مَعنَی المَصدَرِ وَ هِیَ فِی مَذهَبِ قَولِکَ قَامُوا مَعاً وَ قَامُوا جَمِیعاً فَلَا یُدخِلُونَ الأَلِفَ و اللامَ عَلَی (مَعاً) و (جَمِیعاً) إِذَا کَانَت بِمَعنَاهَا أَیْضاً وَ قَالَ الأَزْهَرِیُّ أَیْضاً (کَافَّةً) مَنصُوبٌ عَلَی الحَالِ وَ هُوَ مَصدَرٌ عَلَی فَاعِلَةٍ کَالعَافِیَة و العَاقِبَةِ وَ لَا یُجمَعُ کَمَا لَو قُلتَ قَاتِلُوا المُشرِکِینَ عَامَّةً أَو خَاصَّةً لَا یُثَنَّی ذلِکَ وَ لَا یُجمَعُ.</w:t>
      </w:r>
    </w:p>
    <w:p>
      <w:pPr>
        <w:pStyle w:val="Heading4"/>
      </w:pPr>
      <w:bookmarkStart w:id="3016" w:name="_Toc2335"/>
      <w:r>
        <w:t>[کفل]</w:t>
      </w:r>
      <w:bookmarkEnd w:id="3016"/>
    </w:p>
    <w:p>
      <w:pPr>
        <w:pStyle w:val="BookText"/>
      </w:pPr>
      <w:r>
        <w:rPr>
          <w:rFonts w:ascii="Amiri" w:hAnsi="Amiri" w:eastAsia="Amiri" w:cs="Amiri"/>
          <w:lang w:bidi="ar-SA"/>
          <w:color w:val="111111"/>
          <w:sz w:val="28"/>
          <w:szCs w:val="28"/>
          <w:rtl/>
        </w:rPr>
        <w:t xml:space="preserve">کَفَلتُ: بِالمَالِ وَ بِالنفسِ (کَفْلًا) مِن بَابِ قَتَلَ و (کُفُولًا) أَیضاً وَ الاسمُ (الکَفَالَةُ) وَ حَکَی أَبُو زَیْدٍ سَمَاعاً مِنَ العَرَبِ مِن بَابَیْ تَعِبَ و قَرُبَ وَ حَکَی ابنُ القَطَّاعِ (کَفَلتُهُ) و (کَفَلتُ) بِهِ و عَنْهُ إِذَا تَحَمَّلتَ بِهِ وَ یَتَعَدَّی إِلَی مَفْعُولٍ ثَانٍ بِالتَّضعِیفِ و الهَمزَةِ فَتَحذِفُ الحَرفَ فِیهِمَا وَ قَدْ یَثبُتُ مَعَ المُثَقَّلِ قَالَ ابنُ الأَنبَارِیِّ (تَکَفَّلتُ) بِالمَالِ التَزَمتُ بِهِ و أَلزَمتُهُ نَفْسِی و قَالَ أَبُو زَیدٍ تَحَمَّلتُ بِهِ وَ قَالَ فِی المَجمَعِ (کَفَلتُ) بِهِ کَفَالَةً و (کَفَلتُ) عَنهُ بِالمَالِ لِغَرِیمِهِ فَفَرَقَ بَینَهُمَا و (کَفَلتُ) الرَّجُلَ و الصَّغِیرَ مِن بَابِ قَتَلَ (کَفَالَةً) أَیضاً عُلتُهُ و قُمتُ بِهِ وَ یَتَعَدَّی بِالتَّضعِیفِ إِلَی مَفعُولٍ ثَانٍ فَیُقَالُ (کَفَّلتُ) زیداً الصَّغِیرَ و الْفَاعِلُ مِنْ (کَفَالَةِ) الْمَالِ (کَفِیلٌ) بِهِ لِلرَّجُلِ و الْمَرْأَةِ وَ قَالَ ابنُ الْأَعْرَابِیِّ و (کَافِلٌ) أَیْضاً مِثلُ ضَمِینٍ وَ ضَامِنٍ و فَرَقَ اللَّیثُ بَینَهُمَا فَقَالَ (الکَفِیلُ) الضَّامِنُ و (الکَافِلُ) هُوَ الَّذِی یَعُولُ إِنسَاناً وَ یُنفِقُ عَلَیهِ و (الکِفْلُ) وِزَانُ حِملٍ الضِّعفُ مِنَ الأَجر أَوِ الإِثمِ و (الکَفَلُ) بفَتحَتَینِ العَجُزُ.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22" w:name="pg1050_6930"/>
    <w:bookmarkEnd w:id="522"/>
    <w:p>
      <w:pPr>
        <w:pStyle w:val="Heading4"/>
      </w:pPr>
      <w:bookmarkStart w:id="3017" w:name="_Toc2336"/>
      <w:r>
        <w:t>[کفن]</w:t>
      </w:r>
      <w:bookmarkEnd w:id="3017"/>
    </w:p>
    <w:p>
      <w:pPr>
        <w:pStyle w:val="BookText"/>
      </w:pPr>
      <w:r>
        <w:rPr>
          <w:rFonts w:ascii="Amiri" w:hAnsi="Amiri" w:eastAsia="Amiri" w:cs="Amiri"/>
          <w:lang w:bidi="ar-SA"/>
          <w:color w:val="111111"/>
          <w:sz w:val="28"/>
          <w:szCs w:val="28"/>
          <w:rtl/>
        </w:rPr>
        <w:t xml:space="preserve">الکَفَنُ: لِلمَیِّتِ جَمعُهُ (أَکفَانٌ) مِثلُ سَبَبٍ و أَسبَابٍ و (کَفَّنتُهُ) فِی بُردٍ وَ نَحوِهِ (تَکفِیناً) و (کَفَنْتُهُ) (کَفْناً) مِن بَابِ ضَرَبَ لُغَةٌ و (کَفَنْتُ) الصُّوفَ (کَفْناً) مِن بَابِ قَتَلَ غَزَلْتُهُ.</w:t>
      </w:r>
    </w:p>
    <w:p>
      <w:pPr>
        <w:pStyle w:val="Heading4"/>
      </w:pPr>
      <w:bookmarkStart w:id="3018" w:name="_Toc2337"/>
      <w:r>
        <w:t>[کفی]</w:t>
      </w:r>
      <w:bookmarkEnd w:id="3018"/>
    </w:p>
    <w:p>
      <w:pPr>
        <w:pStyle w:val="BookText"/>
      </w:pPr>
      <w:r>
        <w:rPr>
          <w:rFonts w:ascii="Amiri" w:hAnsi="Amiri" w:eastAsia="Amiri" w:cs="Amiri"/>
          <w:lang w:bidi="ar-SA"/>
          <w:color w:val="111111"/>
          <w:sz w:val="28"/>
          <w:szCs w:val="28"/>
          <w:rtl/>
        </w:rPr>
        <w:t xml:space="preserve">کَفَی: الشَّی‌ءُ (یَکْفِی) (کِفَایَةً) فَهُوَ (کَافٍ) إِذَا حَصَلَ بِهِ الاستِغنَاءُ عَن غَیرِهِ وَ (اکْتَفَیْتُ) بِالشَّی‌ءِ استَغنَیتُ بِهِ أَو قَنِعتُ بِهِ.</w:t>
      </w:r>
    </w:p>
    <w:p>
      <w:pPr>
        <w:pStyle w:val="Heading4"/>
      </w:pPr>
      <w:bookmarkStart w:id="3019" w:name="_Toc2338"/>
      <w:r>
        <w:t>[کفأ]</w:t>
      </w:r>
      <w:bookmarkEnd w:id="3019"/>
    </w:p>
    <w:p>
      <w:pPr>
        <w:pStyle w:val="BookText"/>
      </w:pPr>
      <w:r>
        <w:rPr>
          <w:rFonts w:ascii="Amiri" w:hAnsi="Amiri" w:eastAsia="Amiri" w:cs="Amiri"/>
          <w:lang w:bidi="ar-SA"/>
          <w:color w:val="111111"/>
          <w:sz w:val="28"/>
          <w:szCs w:val="28"/>
          <w:rtl/>
        </w:rPr>
        <w:t xml:space="preserve">وَ کُلُّ شَی‌ءٍ سَاوَی شَیئاً حَتَّی صَارَ مِثلَهُ فَهُوَ (مُکَافِئٌ) لَهُ. و (المُکَافَأةُ) بَیْنَ النَّاسِ مِنْ هذَا و الْمُسْلِمُونَ (تَتَکَافَأُ) دِمَاؤُهُم أَی تَتَسَاوَی فِی الدِّیَةِ و القِصَاصِ وَ مِنهُ (الکَفِی‌ءُ) بِالهَمزِ عَلَی فَعِیلٍ و (الکُفُوءُ) عَلَی (فُعُولٍ) و (الکُفْ‌ءُ) مِثلُ قُفلٍ کُلُّها بمَعْنَی المُمَاثِلِ وَ (کَافَأَهُ) (مُکَافَأَةً) و (کَفَأْتُهُ) (کَفْئاً) مِن بَابِ نَفَعَ کَبَبْتُهُ وَ قَد یَکُونُ بِمَعنَی أَمَلتُهُ.</w:t>
      </w:r>
    </w:p>
    <w:p>
      <w:pPr>
        <w:pStyle w:val="Heading4"/>
      </w:pPr>
      <w:bookmarkStart w:id="3020" w:name="_Toc2339"/>
      <w:r>
        <w:t>[کلب]</w:t>
      </w:r>
      <w:bookmarkEnd w:id="3020"/>
    </w:p>
    <w:p>
      <w:pPr>
        <w:pStyle w:val="BookText"/>
      </w:pPr>
      <w:r>
        <w:rPr>
          <w:rFonts w:ascii="Amiri" w:hAnsi="Amiri" w:eastAsia="Amiri" w:cs="Amiri"/>
          <w:lang w:bidi="ar-SA"/>
          <w:color w:val="111111"/>
          <w:sz w:val="28"/>
          <w:szCs w:val="28"/>
          <w:rtl/>
        </w:rPr>
        <w:t xml:space="preserve">الکَلبُ: جَمْعُهُ (أَکْلُبٌ) و (کِلَابٌ) و (کَلِیبٌ) و (أَکَالِبُ) جَمعُ الجَمعِ و جَمعُ (الکَلْبَةِ) (کِلَابٌ) أَیضاً و (کَلَبَاتٌ) بِفَتْحَتَینِ و (کَلَّبْتُهُ) (تَکْلِیباً) علَّمتُهُ الصَّیدَ وَ الفَاعِلُ (مُکَلِّبٌ) و (کَلَّابٌ) أَیضاً و (کَلِبَ) (الکَلْبُ) (کَلَباً) فَهُوَ (کَلِبٌ) مِن بَابِ تَعِبَ وَ هُوَ دَاءٌ یُشبِه الجُنُونَ یَأْخُذْهُ فَیَعقِرُ النَّاسَ وَ یُقَالُ لِمَن یَعقِرُهُ (کَلِبٌ) أَیضاً و الجَمعُ (کَلْبَی) قَالَهُ ابنُ فَارِسٍ و (الکُلَابُ) وِزَانُ غُرَابٍ مَوضِعٌ وَ یَومُ (الکُلَابِ) یَومٌ مَشهُورٌ مِن أَیَّامِ العَرَبِ و (الکُلَابُ) أَیضاً مَاءٌ عَنِ الیَمَامَةِ نَحوَ سِتِّ لَیَالٍ و (الکَلُّوبُ) مِثلُ تَنُّورٍ و (الکُلَّابُ) مِثلُ تُفَّاحٍ خَشَبَةٌ فِی رَأْسِهَا عُقَّافَةٌ مِنهَا أَو مِن حَدِیدٍ و (کَالَبَهُ) (مُکَالَبَةً) أَظهَرَ عَدَاوَتَهُ و مُنَاصَبَتَهُ و جَاهَرَهُ بِهِ و (تَکَالَبَ) القَومُ (تَکَالُباً) تَجَاهَرُوا بِالعَدَاوَةِ وَ هُم (یَتَکَالَبُونَ) عَلَی کَذَا أَیْ یَتَواثَبُونَ و (الکَلَبُ) بِفَتحَتَینِ القِیَادَةُ وَ مِنهُ (الکَلْتَبَانُ) الَّذِی یَقُولُ فِیهِ النَّاسُ قَلْطَبَانٌ أَوْ قَرْطَبَانٌ وَ قَد تَقَدَّمَ.</w:t>
      </w:r>
    </w:p>
    <w:p>
      <w:pPr>
        <w:pStyle w:val="Heading4"/>
      </w:pPr>
      <w:bookmarkStart w:id="3021" w:name="_Toc2340"/>
      <w:r>
        <w:t>[کلج]</w:t>
      </w:r>
      <w:bookmarkEnd w:id="3021"/>
    </w:p>
    <w:p>
      <w:pPr>
        <w:pStyle w:val="BookText"/>
      </w:pPr>
      <w:r>
        <w:rPr>
          <w:rFonts w:ascii="Amiri" w:hAnsi="Amiri" w:eastAsia="Amiri" w:cs="Amiri"/>
          <w:lang w:bidi="ar-SA"/>
          <w:color w:val="111111"/>
          <w:sz w:val="28"/>
          <w:szCs w:val="28"/>
          <w:rtl/>
        </w:rPr>
        <w:t xml:space="preserve">الکِیلَجَةُ: بِکَسرِ الکَافِ وَ فَتح اللَّامِ کَیلٌ مَعرُوفٌ لِأَهلِ العِرَاقِ وَ هِیَ مَناً وَ سَبعَةُ أَثمَان مَناً وَ المَنَا رِطلَان و الجَمعُ عَلَی لَفظِهِ (کِیلَجَاتٌ)</w:t>
      </w:r>
    </w:p>
    <w:p>
      <w:pPr>
        <w:pStyle w:val="Heading4"/>
      </w:pPr>
      <w:bookmarkStart w:id="3022" w:name="_Toc2341"/>
      <w:r>
        <w:t>[کلد]</w:t>
      </w:r>
      <w:bookmarkEnd w:id="3022"/>
    </w:p>
    <w:p>
      <w:pPr>
        <w:pStyle w:val="BookText"/>
      </w:pPr>
      <w:r>
        <w:rPr>
          <w:rFonts w:ascii="Amiri" w:hAnsi="Amiri" w:eastAsia="Amiri" w:cs="Amiri"/>
          <w:lang w:bidi="ar-SA"/>
          <w:color w:val="111111"/>
          <w:sz w:val="28"/>
          <w:szCs w:val="28"/>
          <w:rtl/>
        </w:rPr>
        <w:t xml:space="preserve">الکَلَدَة: القِطعَةُ الغَلِیظَةُ مِنَ الأَرضِ وَ الجَمعُ (کَلَدٌ) مِثلُ قَصَبَةٍ وَ قَصَبٍ وَ بِالمُفرَدِ سُمِّیَ وَ مِنهُ (الْحَرثُ بنُ کَلَدَةَ) الطَّبِیبُ.</w:t>
      </w:r>
    </w:p>
    <w:p>
      <w:pPr>
        <w:pStyle w:val="Heading4"/>
      </w:pPr>
      <w:bookmarkStart w:id="3023" w:name="_Toc2342"/>
      <w:r>
        <w:t>[کلف]</w:t>
      </w:r>
      <w:bookmarkEnd w:id="3023"/>
    </w:p>
    <w:p>
      <w:pPr>
        <w:pStyle w:val="BookText"/>
      </w:pPr>
      <w:r>
        <w:rPr>
          <w:rFonts w:ascii="Amiri" w:hAnsi="Amiri" w:eastAsia="Amiri" w:cs="Amiri"/>
          <w:lang w:bidi="ar-SA"/>
          <w:color w:val="111111"/>
          <w:sz w:val="28"/>
          <w:szCs w:val="28"/>
          <w:rtl/>
        </w:rPr>
        <w:t xml:space="preserve">کَلِفتُ: بِهِ (کَلَفاً) فَأَنَا (کَلِفٌ) مِن بَابِ تَعِبَ أحبَبتُهُ و أُولِعتُ بِهِ وَ الاسمُ (الکَلَافَةُ) بِالفَتحِ و (کَلِفَ) الوَجهُ (کَلَفاً) أَیضاً تَغَیَّرَت بَشَرَتُهُ بِلَونٍ عَلَاهُ قَالَ الأَزهَریُّ وَ یُقَالُ لِلْبَهَقِ (کَلَفٌ) و خَدٌّ (أَکْلَفُ) أَیْ أَسْفَعُ وَ (الکُلْفَةُ) مَا تُکَلَّفُهُ عَلَی مَشَقَّةٍ وَ الجَمْعُ (کُلَفٌ) مِثلُ غُرفَةٍ و غُرَفٍ و (التَّکَالِیف) المَشَاقُّ أَیضاً الوَاحِدَةُ (تَکْلِفَةٌ) و (کَلِفْتُ) الأَمرَ مِن بَابِ تَعِبَ حَمَلتُهُ عَلَی مشَقَّةٍ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23" w:name="pg1050_6934"/>
    <w:bookmarkEnd w:id="523"/>
    <w:p>
      <w:pPr>
        <w:pStyle w:val="BookText"/>
      </w:pPr>
      <w:r>
        <w:rPr>
          <w:rFonts w:ascii="Amiri" w:hAnsi="Amiri" w:eastAsia="Amiri" w:cs="Amiri"/>
          <w:lang w:bidi="ar-SA"/>
          <w:color w:val="111111"/>
          <w:sz w:val="28"/>
          <w:szCs w:val="28"/>
          <w:rtl/>
        </w:rPr>
        <w:t xml:space="preserve">وَ یَتَعَدَّی إِلَی مَفعُولٍ ثَانٍ بِالتَّضعِیفِ فَیُقَالُ (کَلَّفْتُهُ) الأَمرَ (فَتَکَلَّفَهُ) مِثلُ حَمَّلتُهُ فَتَحمَّلَهُ وَزناً وَ مَعنًی عَلَی مَشَقَّةٍ أَیضاً.</w:t>
      </w:r>
    </w:p>
    <w:p>
      <w:pPr>
        <w:pStyle w:val="Heading4"/>
      </w:pPr>
      <w:bookmarkStart w:id="3024" w:name="_Toc2343"/>
      <w:r>
        <w:t>[کلکون]</w:t>
      </w:r>
      <w:bookmarkEnd w:id="3024"/>
    </w:p>
    <w:p>
      <w:pPr>
        <w:pStyle w:val="BookText"/>
      </w:pPr>
      <w:r>
        <w:rPr>
          <w:rFonts w:ascii="Amiri" w:hAnsi="Amiri" w:eastAsia="Amiri" w:cs="Amiri"/>
          <w:lang w:bidi="ar-SA"/>
          <w:color w:val="111111"/>
          <w:sz w:val="28"/>
          <w:szCs w:val="28"/>
          <w:rtl/>
        </w:rPr>
        <w:t xml:space="preserve">الکُلکُونُ: وِزَانُ عُصفُورٍ طِلَاءٌ تُحَمِّرُ بِهِ المَرأَةُ وَجهَهَا وَ هُوَ مُعَرَّبٌ وَ یُقَالُ أَصلُهُ بِفَتحِ الأَوَّلِ و اللَّام أَیضاً وَ هِیَ مُشَدَّدَةٌ.</w:t>
      </w:r>
    </w:p>
    <w:p>
      <w:pPr>
        <w:pStyle w:val="Heading4"/>
      </w:pPr>
      <w:bookmarkStart w:id="3025" w:name="_Toc2344"/>
      <w:r>
        <w:t>[کلل]</w:t>
      </w:r>
      <w:bookmarkEnd w:id="3025"/>
    </w:p>
    <w:p>
      <w:pPr>
        <w:pStyle w:val="BookText"/>
      </w:pPr>
      <w:r>
        <w:rPr>
          <w:rFonts w:ascii="Amiri" w:hAnsi="Amiri" w:eastAsia="Amiri" w:cs="Amiri"/>
          <w:lang w:bidi="ar-SA"/>
          <w:color w:val="111111"/>
          <w:sz w:val="28"/>
          <w:szCs w:val="28"/>
          <w:rtl/>
        </w:rPr>
        <w:t xml:space="preserve">الکَلُّ: بِالفَتْحِ الثِّقلُ و (الکَلُّ) العِیَالُ و (کَلَّ) الرَّجُلُ (کَلًّا) مِن بَابِ ضَرَبَ صَارَ کَذلِکَ وَ یُطلَقُ (الکَلُّ) عَلَی الوَاحِدِ وَ غَیرِهِ وَ بَعضُ العَرَبِ یَجمَعُ المُذَکَّرَ وَ المُؤَنَّثَ عَلَی (کُلُولٍ) و (الْکَلُّ) الْیَتِیمُ و الْکَلُّ الَّذِی لا وَلَدَ لَهُ وَ لَا وَالِدَ یُقَالُ مِنْهُ (کَلَّ) (یَکِلُّ) مِن بَابِ ضَرَبَ (کَلَالَةً) بالفَتحِ وَ تَقُولُ العَرَبُ لَم یَرِثْهُ (کَلَالةً) عَن عُرضٍ بَل عَن اسْتِحْقَاقٍ و قُربٍ قَالَ الأَزهَرِیُّ و اختُلِفَ فِی تَفسِیرِ (الکَلَالَةِ) فَقِیلَ کُلُّ مَیّتٍ لَم یَرِثْهُ وَلَدٌ أَو أَبٌ أَو أَخٌ وَ نَحوُ ذَلِکَ مِن ذَوی النَّسَبِ وَ قَالَ الفَرَّاءُ (الکَلَالَةُ) مَا خَلَا الوَلَدَ وَ الوَالِدَ سُمُّوا (کَلَالَةً) لِاستِدَارَتِهِم بِنَسَبِ المَیِّتِ الأَقرَبِ فَالأَقرَبِ مِن (تَکَلَّلَهُ) الشَّی‌ءُ إِذَا استَدَارَ بِهِ فَکُلُّ وارِثٍ لَیسَ بِوَالِدٍ لِلمَیِّتِ وَ لَا وَلَدٍ لَهُ فَهُوَ (کَلَالَةُ) (مَورُوثِهِ) و قَال الفَارَابیُّ أَیضاً (الکَلَالَةُ) مَا دُونَ الوَلَدِ وَ الوَالِدِ وَ فِی مَجمَعِ البَحرَینِ قَالَ ابنُ الأَعرَابِیِّ (الکَلَالَةُ) بَنُو العَمِّ الأَبَاعِدُ وَ تَقُولُ العَرَبُ هو (ابنُ عَمّ الْکَلَالَةِ) و (ابنُ عَمٍّ کَلَالةً) إِذَا کَانَ مِنَ العَشِیرَةِ وَ لَمْ یَکُن لَحًّا وَ قَالَ الوَاحِدِیُّ فِی التَّفسِیرِ کُلُّ مَن مَاتَ وَ لَا وَلَدَ لَهُ وَ لَا والِدَ فَهُوَ (کَلالةُ وَرَثَتِهِ) وَ کُلُّ وَارِثٍ لَیسَ بِوَلَدٍ لِلمَیِّتِ وَ لَا وَالِدٍ فَهُوَ (کَلَالَةُ مَورُوثِهِ) (فَالکَلَالَةُ) اسمٌ یَقَعُ عَلَی الوَارِثِ و المَورُوثِ إِذَا کَانَا بِهذِهِ الصِّفَةِ و (کَلَّ) (یَکِلُّ) مِن بَابِ ضَرَبَ (کَلَالَةً) تَعِبَ وَ أَعیَا وَ یَتَعَدَّی بِالأَلِفِ و (کَلَّ) السَّیفُ (کَلًّا) و (کِلَّةً) بِالکَسرِ و (کُلُولًا) فَهُوَ (کَلِیلٌ) و (کَالٌّ) أَی غَیرُ قَاطِعٍ و (کُلٌّ) کَلِمَةٌ تُستَعمَلُ بِمَعنَی الاستِغرَاقِ بحَسَبِ المَقَام کَقَولِهِ تَعَالَی «وَ اللّٰهُ بِکُلِّ شَیْ‌ءٍ عَلِیمٌ» * و قَولُهُ «و کُلُّ رَاعٍ مَسئُولٌ عَن رَعِیَّتِهِ» وَ قَد یُستَعمَلُ بِمَعنَی الکَثِیر کَقَولِهِ «تُدَمِّرُ کُلَّ شَیْ‌ءٍ بِأَمْرِ رَبِّهٰا» أَی کَثِیراً لِأَنَّهَا إِنَّمَا دَمَّرْتُهم وَ دَمَّرَت مَسَاکِنَهُم دُونَ غَیرِهِم وَ لَا یُستَعمَلُ إِلَّا مُضَافاً لَفظاً أَو تَقدِیراً قَالَ الأَخفَشُ قَولُهُ تَعَالَی «کُلٌّ یَجْرِی» * المَعنَی کُلُّهُ یَجرِی کَمَا تَقُولُ کُلٌّ مُنطَلِقٌ أَیْ کُلُّهُمْ مُنطَلِقٌ وَ عَلَی هَذَا فَهُوَ فِی تَقدِیرِ المَعرِفَةِ وَ قَالَتِ العَرَبُ مَرَرتُ بِکُلٍّ قَائِماً بِنَصبِ الحَالِ و التَّقدِیرُ بِکُلِّ أَحَدٍ وَ هذَا لَا یَدْخُلُهَا الأَلِفُ و اللَّامُ عِندَ الأَصمَعِیِّ وَ قَد تَقَدَّمَ فِی بَعضٍ. وَ لَفْظُهُ وَاحِدٌ وَ مَعنَاهُ جَمعٌ فَیَجُوزُ أَن یَعُودَ الضَّمِیرُ عَلَی اللَّفظِ تَارَةً وَ عَلَی المَعنَی أُخرَی فَیُقَالُ کُلُّ القَومِ حَضَرَ وَ حَضَرُوا و یُفِیدُ التَّکرَارَ بدُخُول مَا عَلَیهِ نَحوُ کلَّمَا أَتَاکَ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24" w:name="pg1050_6937"/>
    <w:bookmarkEnd w:id="524"/>
    <w:p>
      <w:pPr>
        <w:pStyle w:val="BookText"/>
      </w:pPr>
      <w:r>
        <w:rPr>
          <w:rFonts w:ascii="Amiri" w:hAnsi="Amiri" w:eastAsia="Amiri" w:cs="Amiri"/>
          <w:lang w:bidi="ar-SA"/>
          <w:color w:val="111111"/>
          <w:sz w:val="28"/>
          <w:szCs w:val="28"/>
          <w:rtl/>
        </w:rPr>
        <w:t xml:space="preserve">زَیدٌ فَأَکرِمْهُ دُونَ غَیرِهِ مِن أَدَوَاتِ الشَّرطِ وَ یَکُونُ لِلتَّأْکِیدِ فَیتبَعُ مَا قَبلَهُ فِی إِعرَابِهِ وَ قَد یُقَامُ مُقَامَ الاسمِ فَیَلِیهِ العَامِلُ نَحوُ مَرَرتُ بِکُلِّ القَوْمِ وَ لَا یُؤَکَّدُ بِهِ إِلَّا مَا یَقبَلُ التَّجزِئَةَ حِسًّا أو حُکماً نَحوُ قَبَضتُ المَالَ کُلَّهُ وَ اشتَرَیتُ العَبدَ کُلَّهُ و أَمَّا صُمتُ الیَومَ کُلَّهُ فَلَا یَمتَنِعُ لُغَةً لِأَنَّ الصَّومَ لُغَةً عِبَارَةٌ عَنِ مُطلَقِ الإِمْسَاکِ فَالْیَومُ یَقْبَلُ التَّجزِئَةَ وَ أُجِیزَ ذَلِکَ عُرْفاً لِأَنَّ المُتَکَلِّمِ إِذَا قَالَ صُمتُ الْیَوْمَ فَقَدْ یَتَوَهَّمُ السَّامِعُ أَنَّهُ یُرِیدُ الوَضعَ اللُّغَوِیَّ فَیَرْفَعُ ذلِکَ الْوَهْمَ بِالتَّوْکِیدِ. وَ (الْکِلَّةُ) بِالْکَسْرِ سِتْرٌ رَقِیقٌ یُخَاطُ شِبْهَ البَیْتِ وَ الْجَمْعُ (کِلَلٌ) مِثْلُ سِدْرَةٍ و سِدَر و (کِلَّاتٌ) أَیضاً عَلَی لَفْظِ الْوَاحِدَةِ.</w:t>
      </w:r>
    </w:p>
    <w:p>
      <w:pPr>
        <w:pStyle w:val="Heading4"/>
      </w:pPr>
      <w:bookmarkStart w:id="3026" w:name="_Toc2345"/>
      <w:r>
        <w:t>[کلم]</w:t>
      </w:r>
      <w:bookmarkEnd w:id="3026"/>
    </w:p>
    <w:p>
      <w:pPr>
        <w:pStyle w:val="BookText"/>
      </w:pPr>
      <w:r>
        <w:rPr>
          <w:rFonts w:ascii="Amiri" w:hAnsi="Amiri" w:eastAsia="Amiri" w:cs="Amiri"/>
          <w:lang w:bidi="ar-SA"/>
          <w:color w:val="111111"/>
          <w:sz w:val="28"/>
          <w:szCs w:val="28"/>
          <w:rtl/>
        </w:rPr>
        <w:t xml:space="preserve">کَلَّمْتُهُ: (تَکْلِیماً) و الاسْمُ (الْکَلَامُ) و (الْکَلِمَةُ) بالتثقیل </w:t>
      </w:r>
      <w:r>
        <w:rPr>
          <w:rStyle w:val="FootnoteReference"/>
        </w:rPr>
        <w:footnoteReference w:id="383"/>
      </w:r>
      <w:r>
        <w:rPr>
          <w:rFonts w:ascii="Amiri" w:hAnsi="Amiri" w:eastAsia="Amiri" w:cs="Amiri"/>
          <w:lang w:bidi="ar-SA"/>
          <w:color w:val="111111"/>
          <w:sz w:val="28"/>
          <w:szCs w:val="28"/>
          <w:rtl/>
        </w:rPr>
        <w:t xml:space="preserve">لُغَةُ الْحِجَاز و جَمْعُهَا (کَلِمٌ) و (کَلِمَاتٌ) وَ تُخَفَّفُ </w:t>
      </w:r>
      <w:r>
        <w:rPr>
          <w:rStyle w:val="FootnoteReference"/>
        </w:rPr>
        <w:footnoteReference w:id="384"/>
      </w:r>
      <w:r>
        <w:rPr>
          <w:rFonts w:ascii="Amiri" w:hAnsi="Amiri" w:eastAsia="Amiri" w:cs="Amiri"/>
          <w:lang w:bidi="ar-SA"/>
          <w:color w:val="111111"/>
          <w:sz w:val="28"/>
          <w:szCs w:val="28"/>
          <w:rtl/>
        </w:rPr>
        <w:t xml:space="preserve">الْکَلِمَةُ عَلَی لُغَةِ بَنی تَمِیم فَتَبْقَی وِزَانَ سِدْرَة. و (الکَلَامُ) فِی أَصل اللُّغَةِ عِبَارَةٌ عَنْ أَصوَاتٍ مُتَتَابِعَةٍ لمعنًی مَفْهُومٍ وَ فِی اصطِلَاحِ النُّحَاةِ هُوَ اسْمٌ لِمَا تَرَکَّبَ مِن مُسنَدٍ وَ مُسنَدٍ إِلَیْهِ وَ لَیْسَ هُوَ عِبَارَةٌ عَنْ فِعْل الْمُتَکَلِّمِ وَ رُبَّمَا جُعِلَ کَذلِکَ نَحْوُ عَجبتُ مِن (کَلَامِکَ) زَیداً فَقَولُ الرَّافِعیّ (الکَلَامُ) یَنقَسِمُ إِلَی مُفِیدٍ وَ غَیْرِ مُفِیدٍ لَمْ یُرِدِ (الْکَلَامَ) فِی اصْطِلَاحِ النُّحَاةِ فَإِنَّهُ لَا یَکُونُ إِلَّا مُفِیداً عِنْدَهُمْ وَ إِنَّمَا أَرَادَ اللَّفْظَ وَ قَد حَکَی بَعْضُ الْمُصَنِّفِینَ أَنَّ (الْکَلَامَ) یُطلَقُ عَلَی الْمُفِیدِ وَ غَیْرِ الْمُفِیدِ قَالَ وَ لِهذَا یُقَالُ هذَا (کَلَامٌ) لَا یُفِیدُ وَ هذَا غَیرُ مَعْرُوفٍ و تَأْویلُهُ ظَاهِرٌ و‌قوله علیه الصَّلَاةُ و السَّلَامُ «اتقُوا اللّهَ فی النِّسَاءِ فَإِنَّمَا أخذتُمُوهُنَّ بأَمَانَةِ اللّهِ و استَحلَلْتُمْ فُرُوجَهُنَّ بِکَلِمَة اللّهِ» الأمَانَةُ هُنَا قَوْلُهُ تَعَالَی «فَإِمْسٰاکٌ بِمَعْرُوفٍ أَوْ تَسْرِیحٌ بِإِحْسٰانٍ» و (الکَلِمَةُ) إِذْنُهُ فی النِّکَاحِ و (تَکَلَّمَ) (کَلَاماً) حَسَناً وَ (بِکَلَامٍ) حَسَنٍ و (الکَلَامُ) فِی الْحَقِیقَةِ هُوَ الْمَعْنَی الْقَائِمُ بِالنَّفْسِ لِأَنَّهُ یُقَالُ فِی نَفسِی کَلَامٌ و قَالَ تَعَالَی «یَقُولُونَ فِی أَنْفُسِهِمْ» قَالَ الآمِدِیُّ و جَمَاعَةٌ و لَیْسَ المُرَادُ مِنْ إِطْلَاقِ لَفْظِ الْکَلَامِ إِلَّا الْمَعْنَی الْقَائِمَ بِالنَّفْسِ وَ هُوَ مَا یَجدُهُ الْإِنْسَانُ مِن نَفْسِهِ إِذَا أَمَرَ غَیْرَهُ أَو نَهَاهُ أَو أَخبَرَهُ أَو استَخبَرَ مِنهُ و هذِهِ المَعَانِی هِیَ الَّتِی یُدَلُّ عَلَیهَا بِالْعِبَارَاتِ و یُنَبَّهُ عَلَیهَا بالْإِشَارَاتِ کَقَولِهِ: إِنَّ الکَلَامَ لَفِی الْفُؤَادِ وَ إِنَّمَا جُعِلَ اللِّسَانُ عَلَی الفُؤَادِ دَلِیلَا وَ مَنْ جَعَلَهُ حَقِیقَةً فِی اللِّسَانِ فَإِطلَاقٌ اصْطِلَاحِیٌّ وَ لَا مُشَاحَّةَ فِی الاصطِلَاحِ وَ (تَکَالَمَ الرَّجُلَانِ) کَلَّمَ کُلُّ وَاحِدٍ الآخَرَ و (کَالَمْتُهُ) جَاوَبْتُهُ و (کَلَمْتُهُ) (کَلْماً)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25" w:name="pg1050_6940"/>
    <w:bookmarkEnd w:id="525"/>
    <w:p>
      <w:pPr>
        <w:pStyle w:val="BookText"/>
      </w:pPr>
      <w:r>
        <w:rPr>
          <w:rFonts w:ascii="Amiri" w:hAnsi="Amiri" w:eastAsia="Amiri" w:cs="Amiri"/>
          <w:lang w:bidi="ar-SA"/>
          <w:color w:val="111111"/>
          <w:sz w:val="28"/>
          <w:szCs w:val="28"/>
          <w:rtl/>
        </w:rPr>
        <w:t xml:space="preserve">مِن بَابِ قَتَلَ جَرَحْتُهُ وَ مِن بَابِ ضَرَبَ لُغَةٌ ثُمَّ أُطْلِقَ الْمَصْدَرُ عَلَی الجُرحِ و جُمِع عَلَی (کُلُومٍ) و (کِلَامٍ) مِثْلُ بَحرٍ و بُحُورٍ وَ بِحَارٍ و التّثْقِیلُ مُبَالَغَةٌ وَ رَجُلٌ (کَلِیمٌ) وَ الْجَمْعُ (کَلمَی) مِثْلُ جَرِیح و جَرحَی.</w:t>
      </w:r>
    </w:p>
    <w:p>
      <w:pPr>
        <w:pStyle w:val="Heading4"/>
      </w:pPr>
      <w:bookmarkStart w:id="3027" w:name="_Toc2346"/>
      <w:r>
        <w:t>[کلأ]</w:t>
      </w:r>
      <w:bookmarkEnd w:id="3027"/>
    </w:p>
    <w:p>
      <w:pPr>
        <w:pStyle w:val="BookText"/>
      </w:pPr>
      <w:r>
        <w:rPr>
          <w:rFonts w:ascii="Amiri" w:hAnsi="Amiri" w:eastAsia="Amiri" w:cs="Amiri"/>
          <w:lang w:bidi="ar-SA"/>
          <w:color w:val="111111"/>
          <w:sz w:val="28"/>
          <w:szCs w:val="28"/>
          <w:rtl/>
        </w:rPr>
        <w:t xml:space="preserve">کَلَأهُ: اللّهُ (یَکلَؤُه) مَهْمُوزٌ بِفَتْحَتَیْنِ (کِلَاءَةً) بِالْکَسْرِ وَ الْمَدِّ حَفِظَهُ وَ یَجُوزُ التَّخْفِیفُ فَیُقَالُ (کَلَیْتُهُ) (أَکْلَاهُ) و (کَلِیتُهُ) (أَکلَاهُ) مِن بَابِ تَعِبَ لُغَةٌ لِقُرَیشٍ لکِنَّهُم قَالُوا (مَکلُوٌّ) بِالوَاوِ أَکْثَرَ مِن (مَکْلِیٍّ) بِالیَاءِ و (اکْتَلَأْتُ) مِنهُ احْتَرَسْتُ و (کَلَأَ) الدَّیْنُ (یَکْلَأُ) مَهمُوزٌ بِفَتْحَتَیْنِ (کُلُوءاً) تَأَخَّرَ فَهُوَ (کَالِئ) بِالْهَمزِ وَ یَجُوزُ تَخْفِیفُهُ فَیَصِیرُ مِثْلُ القَاضِی وَ قَالَ الأَصْمَعِیُّ هُوَ مِثْلُ القَاضِی وَ لَا یَجُوزُ هَمزُهُ وَ نُهِیَ عَن بَیعِ (الکَالِئ) (بِالْکَالِئِ) أَی بَیعِ النَّسِیَئةِ بِالنَّسِیئَةِ قَال أَبُو عُبَیدٍ صُورَتُهُ أَن یُسَلِّمَ الرَّجُلُ الدَّرَاهِمَ فی طَعَام إِلَی أَجَل فَإِذَا حَلَّ الْأَجَلُ یَقُولُ الَّذِی عَلَیْهِ الطَّعَامُ لَیْسَ عِندِی طَعَامٌ وَ لَکِن بِعنِی إِیَّاهُ إِلَی أَجَلٍ فهَذِهِ نَسِیئَةٌ انقَلَبَت إِلَی نَسِیئَةٍ فَلَوْ قَبَضَ الطَّعَامَ ثُمَّ بَاعَهُ مِنهُ أَو مِن غَیرِهِ لَم یَکُن (کَالِئاً بِکَالئٍ) وَ یَتَعَدَّی بِالْهَمزَةِ و التَّضعِیفِ. و (الکَلَأُ) مَهمُوزٌ العُشْبُ رَطباً کَانَ أَو یَابِساً قَالَهُ ابنُ فَارسٍ وَ غَیْرُهُ و الْجَمْعُ (أَکلَاءٌ) مِثلُ سَبَبٍ وَ أَسبَابٍ و مَوضِعٌ (کَالِئٌ) و (مُکلِئٌ) فِیهِ الکَلَأُ.</w:t>
      </w:r>
    </w:p>
    <w:p>
      <w:pPr>
        <w:pStyle w:val="Heading4"/>
      </w:pPr>
      <w:bookmarkStart w:id="3028" w:name="_Toc2347"/>
      <w:r>
        <w:t>[کلو]</w:t>
      </w:r>
      <w:bookmarkEnd w:id="3028"/>
    </w:p>
    <w:p>
      <w:pPr>
        <w:pStyle w:val="BookText"/>
      </w:pPr>
      <w:r>
        <w:rPr>
          <w:rFonts w:ascii="Amiri" w:hAnsi="Amiri" w:eastAsia="Amiri" w:cs="Amiri"/>
          <w:lang w:bidi="ar-SA"/>
          <w:color w:val="111111"/>
          <w:sz w:val="28"/>
          <w:szCs w:val="28"/>
          <w:rtl/>
        </w:rPr>
        <w:t xml:space="preserve">و أَمَّا (کِلَا) بِالْکَسْرِ وَ الْقَصْرِ فَاسْمٌ لَفْظُهُ مُفْرَدٌ وَ مَعْنَاه مُثَنًّی وَ یَلْزَمُ إِضَافَتُهُ إِلَی مُثَنًّی فَیُقَالُ قَامَ (کِلَا الرَّجُلَیْنِ) وَ رَأَیْتُ (کلَیْهِمَا) وَ إِذَا عَادَ عَلَیْهِ ضَمِیرٌ فَالْأَفصَحُ الْإِفرَادُ نَحْوُ (کِلَاهُمَا) قَامَ قَالَ تَعَالَی «کِلْتَا الْجَنَّتَیْنِ آتَتْ أُکُلَهٰا» وَ المَعْنَی کُلُّ وَاحِدَةٍ مِنْهُمَا آتَتْ أُکُلَهَا وَ یَجُوزُ التَّثْنِیَةُ فَیُقَالُ قَامَا. و (الکُلْیةُ) مِنَ الْأَحْشَاءِ مَعْرُوفَةٌ و (الکُلْوَةُ) بِالْوَاوِ لُغَةٌ لِأَهْلِ الیَمَن وَ هُمَا بِضَمِّ الْأَوَّلِ قَالُوا وَ لَا یُکْسَرُ وَ قَالَ الأَزهَرِیُّ (الْکُلْیَتَانِ) لِلإِنسَانِ وَ لِکُلِّ حَیَوانٍ وَ هُمَا لَحمَتَانِ حَمرَاوَان لَازقَتَانِ بِعَظمِ الصُّلبِ عِندَ الخَاصِرَتَینِ وَ هُمَا مَنبِتُ زَرعِ الوَلَدِ.</w:t>
      </w:r>
    </w:p>
    <w:p>
      <w:pPr>
        <w:pStyle w:val="Heading4"/>
      </w:pPr>
      <w:bookmarkStart w:id="3029" w:name="_Toc2348"/>
      <w:r>
        <w:t>[کمثر]</w:t>
      </w:r>
      <w:bookmarkEnd w:id="3029"/>
    </w:p>
    <w:p>
      <w:pPr>
        <w:pStyle w:val="BookText"/>
      </w:pPr>
      <w:r>
        <w:rPr>
          <w:rFonts w:ascii="Amiri" w:hAnsi="Amiri" w:eastAsia="Amiri" w:cs="Amiri"/>
          <w:lang w:bidi="ar-SA"/>
          <w:color w:val="111111"/>
          <w:sz w:val="28"/>
          <w:szCs w:val="28"/>
          <w:rtl/>
        </w:rPr>
        <w:t xml:space="preserve">الکُمَّثْرَی: بِفَتْحِ المِیمِ مثَقَّلَةً فی الأَکثَر وَ قَالَ بَعْضُهُم لَا یَجُوزُ إِلَّا التَّخفِیفُ الوَاحِدَةُ (کُمَّثْرَاةٌ) وَ هُوَ اسْمُ جِنْسٍ یُنَوَّنُ کَمَا تُنَوَّنُ أَسْمَاءُ الأَجنَاسِ.</w:t>
      </w:r>
    </w:p>
    <w:p>
      <w:pPr>
        <w:pStyle w:val="Heading4"/>
      </w:pPr>
      <w:bookmarkStart w:id="3030" w:name="_Toc2349"/>
      <w:r>
        <w:t>[کمت]</w:t>
      </w:r>
      <w:bookmarkEnd w:id="3030"/>
    </w:p>
    <w:p>
      <w:pPr>
        <w:pStyle w:val="BookText"/>
      </w:pPr>
      <w:r>
        <w:rPr>
          <w:rFonts w:ascii="Amiri" w:hAnsi="Amiri" w:eastAsia="Amiri" w:cs="Amiri"/>
          <w:lang w:bidi="ar-SA"/>
          <w:color w:val="111111"/>
          <w:sz w:val="28"/>
          <w:szCs w:val="28"/>
          <w:rtl/>
        </w:rPr>
        <w:t xml:space="preserve">الکُمَیْتُ: مِنَ الخَیل بَینَ الأَسوَدِ وَ الأَحمَرِ قَالَ أَبُو عُبَیدٍ و یُفَرَّقُ بَینَ (الکُمَیتِ) و (الْأَشْقَرِ) بِالْعُرْفِ و الذَّنَبِ فَإِنْ کَانَا أَحْمَرَیْنِ فَهُوَ (أَشْقَر) وَ إِنْ کَانَا أَسْوَدَیْنِ فَهُوَ (الْکُمَیْتُ) و هُو تَصْغِیرُ (أَکْمَتَ) عَلَی غَیْرِ قِیَاسٍ وَ الاسْمُ (الکُمْتَةُ).</w:t>
      </w:r>
    </w:p>
    <w:p>
      <w:pPr>
        <w:pStyle w:val="Heading4"/>
      </w:pPr>
      <w:bookmarkStart w:id="3031" w:name="_Toc2350"/>
      <w:r>
        <w:t>[کمخ]</w:t>
      </w:r>
      <w:bookmarkEnd w:id="3031"/>
    </w:p>
    <w:p>
      <w:pPr>
        <w:pStyle w:val="BookText"/>
      </w:pPr>
      <w:r>
        <w:rPr>
          <w:rFonts w:ascii="Amiri" w:hAnsi="Amiri" w:eastAsia="Amiri" w:cs="Amiri"/>
          <w:lang w:bidi="ar-SA"/>
          <w:color w:val="111111"/>
          <w:sz w:val="28"/>
          <w:szCs w:val="28"/>
          <w:rtl/>
        </w:rPr>
        <w:t xml:space="preserve">الکَامَخُ: بفَتح المِیم وَ رُبَّمَا کُسِرَت مُعَرَّبٌ وَ هُوَ مَا یُؤتَدَمُ بِهِ یُقَالُ لَهُ المُرّیُّ وَ یُقَالُ هُوَ الرَّدِی‌ء مِنهُ وَ الجَمعُ (کَوَامِخُ).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26" w:name="pg1050_6945"/>
    <w:bookmarkEnd w:id="526"/>
    <w:p>
      <w:pPr>
        <w:pStyle w:val="Heading4"/>
      </w:pPr>
      <w:bookmarkStart w:id="3032" w:name="_Toc2351"/>
      <w:r>
        <w:t>[کمد]</w:t>
      </w:r>
      <w:bookmarkEnd w:id="3032"/>
    </w:p>
    <w:p>
      <w:pPr>
        <w:pStyle w:val="BookText"/>
      </w:pPr>
      <w:r>
        <w:rPr>
          <w:rFonts w:ascii="Amiri" w:hAnsi="Amiri" w:eastAsia="Amiri" w:cs="Amiri"/>
          <w:lang w:bidi="ar-SA"/>
          <w:color w:val="111111"/>
          <w:sz w:val="28"/>
          <w:szCs w:val="28"/>
          <w:rtl/>
        </w:rPr>
        <w:t xml:space="preserve">کَمِدَ: الشَّی‌ءُ (یَکْمَدُ) فَهُوَ (کَمِدٌ) مِن بَابِ تَعِبَ تَغَیَّرَ لَونُهُ وَ الاسمُ (الکُمدَةُ) و (الکَمَدُ) بِفَتحَتَین الحُزنُ المَکتُومُ وَ هُوَ مَصدَرٌ مِن بَابِ تَعِبَ و صَاحِبُهُ (کَمِدٌ) و (کمِیدٌ).</w:t>
      </w:r>
    </w:p>
    <w:p>
      <w:pPr>
        <w:pStyle w:val="Heading4"/>
      </w:pPr>
      <w:bookmarkStart w:id="3033" w:name="_Toc2352"/>
      <w:r>
        <w:t>[کمر]</w:t>
      </w:r>
      <w:bookmarkEnd w:id="3033"/>
    </w:p>
    <w:p>
      <w:pPr>
        <w:pStyle w:val="BookText"/>
      </w:pPr>
      <w:r>
        <w:rPr>
          <w:rFonts w:ascii="Amiri" w:hAnsi="Amiri" w:eastAsia="Amiri" w:cs="Amiri"/>
          <w:lang w:bidi="ar-SA"/>
          <w:color w:val="111111"/>
          <w:sz w:val="28"/>
          <w:szCs w:val="28"/>
          <w:rtl/>
        </w:rPr>
        <w:t xml:space="preserve">الکَمَرَةُ: الْحَشَفَةُ وَزْناً وَ مَعْنیً وَ رُبَّمَا أُطْلِقَتِ (الْکَمَرَةُ) علی جُمْلَةِ الذَّکَرِ مَجَازاً تَسْمِیَةٌ لِلْکُلِّ بِاسْمِ الجُزْءِ و الْجَمْعُ (کَمَرٌ) مثلُ قَصَبَةٍ و قَصَبٍ و یُقَالُ لِمَنْ أَصَابَ الخَاتِنُ (کَمَرَتَهُ) (مَکْمُورٌ) و لِمَنْ أصَابَتِ الخَافِضَةُ غَیْرَ مَوْضِعِ الْخِتَانِ مِنْهَا (مَأْسُوکَةٌ).</w:t>
      </w:r>
    </w:p>
    <w:p>
      <w:pPr>
        <w:pStyle w:val="Heading4"/>
      </w:pPr>
      <w:bookmarkStart w:id="3034" w:name="_Toc2353"/>
      <w:r>
        <w:t>[کمع]</w:t>
      </w:r>
      <w:bookmarkEnd w:id="3034"/>
    </w:p>
    <w:p>
      <w:pPr>
        <w:pStyle w:val="BookText"/>
      </w:pPr>
      <w:r>
        <w:rPr>
          <w:rFonts w:ascii="Amiri" w:hAnsi="Amiri" w:eastAsia="Amiri" w:cs="Amiri"/>
          <w:lang w:bidi="ar-SA"/>
          <w:color w:val="111111"/>
          <w:sz w:val="28"/>
          <w:szCs w:val="28"/>
          <w:rtl/>
        </w:rPr>
        <w:t xml:space="preserve">کَامَعْتُ: بِمَعنَی جَامَعتُ و (الکَمِیعُ) المُضَاجعُ فعِیلٌ بِمَعنَی فَاعِلٍ مِثلُ النّدِیم و الْجَلِیسِ قَالَ ابْنُ فَارِسٍ و (المُکَامَعَةُ) التی نُهِیَ عنها أن یُضَاجِعَ الرَّجُلُ الرَّجُلَ وَ لَا سِتْرَ بَیْنَهُمَا.</w:t>
      </w:r>
    </w:p>
    <w:p>
      <w:pPr>
        <w:pStyle w:val="Heading4"/>
      </w:pPr>
      <w:bookmarkStart w:id="3035" w:name="_Toc2354"/>
      <w:r>
        <w:t>[کمل]</w:t>
      </w:r>
      <w:bookmarkEnd w:id="3035"/>
    </w:p>
    <w:p>
      <w:pPr>
        <w:pStyle w:val="BookText"/>
      </w:pPr>
      <w:r>
        <w:rPr>
          <w:rFonts w:ascii="Amiri" w:hAnsi="Amiri" w:eastAsia="Amiri" w:cs="Amiri"/>
          <w:lang w:bidi="ar-SA"/>
          <w:color w:val="111111"/>
          <w:sz w:val="28"/>
          <w:szCs w:val="28"/>
          <w:rtl/>
        </w:rPr>
        <w:t xml:space="preserve">کَمَل: الشَّی‌ءُ کُمُولًا مِن بَابِ قَعَدَ وَ الاسْمُ (الکَمَالُ) وَ یُستَعمَلُ فِی الذَّوَاتِ وَ فِی الصِّفَاتِ یُقَالُ (کَمَلَ) إِذَا تَمَّت أَجزَاؤُهُ و (کَمَلَت) مَحَاسِنُهُ و کَمَلَ الشَّهرُ أَی کَمَلَ دَورُهُ و (تَکَامَلَ) (تَکَامُلًا) و (اکْتَمَلَ) (اکتِمَالًا) و (کَمَلَ) مِن أَبوَابِ قَرُبَ و ضَرَبَ و تَعِبَ أَیضاً لُغَاتٌ لکِن بَابُ تَعِبَ أَرْدَؤُهَا و أَعْطَیتُهُ المَالَ (کَمَلًا) بِفَتْحَتَیْنِ أَیْ کَامِلًا وَافِیاً قَالَ اللَّیثُ هکَذَا یُتَکَلَّمُ بِهِ وَ هُوَ سَوَاءٌ فِی الْجَمعِ و الوُحْدَان وَ لَیْسَ بِمَصْدَرٍ وَ لَا نَعْتٍ إِنَّمَا هُوَ کَقَولِکَ أَعْطَیتُهُ المَالَ الْجَمِیعَ وَ یَتَعَدَّی بالهَمزَةِ و التَّضعِیفِ فَیُقَال (أَکْمَلْتُهُ) و (کَمَّلتُهُ) و (اسْتَکمَلتُهُ) استَتمَمْتُهُ.</w:t>
      </w:r>
    </w:p>
    <w:p>
      <w:pPr>
        <w:pStyle w:val="Heading4"/>
      </w:pPr>
      <w:bookmarkStart w:id="3036" w:name="_Toc2355"/>
      <w:r>
        <w:t>[کمم]</w:t>
      </w:r>
      <w:bookmarkEnd w:id="3036"/>
    </w:p>
    <w:p>
      <w:pPr>
        <w:pStyle w:val="BookText"/>
      </w:pPr>
      <w:r>
        <w:rPr>
          <w:rFonts w:ascii="Amiri" w:hAnsi="Amiri" w:eastAsia="Amiri" w:cs="Amiri"/>
          <w:lang w:bidi="ar-SA"/>
          <w:color w:val="111111"/>
          <w:sz w:val="28"/>
          <w:szCs w:val="28"/>
          <w:rtl/>
        </w:rPr>
        <w:t xml:space="preserve">الکُمُّ: لِلقَمِیصِ مَعرُوفٌ و الْجَمعُ (أَکمَامٌ) و (کِمَمَةٌ) مِثَالُ عِنَبَةٍ و (الکُمَّةُ) بِالضَّمِّ القَلَنْسُوَةُ المُدَوَّرَةُ لِأَنَّهَا تُغَطِّی الرَّأْسَ و (الکِمُّ) بالکَسْرِ وِعَاءُ الطَّلع و غِطَاءُ النُّورِ وَ الْجَمعُ (أَکمَامٌ) مِثْلُ حِملٍ وَ أَحمَالٍ و (الکِمَامُ) و (الکِمَامَةُ) بکَسرِهِمَا مِثلُهُ و جَمعُ (الکِمَامِ) (أَکِمَّةٌ) مِثلُ سِلَاحٍ وَ أَسلِحَةٍ و (کَمَّتِ) النَّخلَةُ (کَمًّا) مِن بَابِ قَتَل و (کُمُوماً) أَطلَعَت و (الْکِمَامَةُ) بِالکَسرِ أَیضاً مَا یُکَمُّ بِهِ فَمُ البَعِیرِ یَمنَعُهُ الرَّعْیَ و (کَمَمتُهُ) کَمًّا مِن بَابِ قَتَلَ شَدَدْتُ فَمَهُ بالکِمَامَةِ و (کَمَمتُ) الشَّی‌ءَ (کَمَّا) أَیضاً غَطَّیتُهُ.</w:t>
      </w:r>
    </w:p>
    <w:p>
      <w:pPr>
        <w:pStyle w:val="Heading4"/>
      </w:pPr>
      <w:bookmarkStart w:id="3037" w:name="_Toc2356"/>
      <w:r>
        <w:t>[کمن]</w:t>
      </w:r>
      <w:bookmarkEnd w:id="3037"/>
    </w:p>
    <w:p>
      <w:pPr>
        <w:pStyle w:val="BookText"/>
      </w:pPr>
      <w:r>
        <w:rPr>
          <w:rFonts w:ascii="Amiri" w:hAnsi="Amiri" w:eastAsia="Amiri" w:cs="Amiri"/>
          <w:lang w:bidi="ar-SA"/>
          <w:color w:val="111111"/>
          <w:sz w:val="28"/>
          <w:szCs w:val="28"/>
          <w:rtl/>
        </w:rPr>
        <w:t xml:space="preserve">کَمَن: (کُمُوناً) مِن بَابِ قَعَدَ تَوَارَی و استَخفَی وَ مِنْهُ (الْکَمِینُ) فِی الْحَرْبِ حِیلَةً وَ هُوَ أَن یَستَخْفُوا فِی (مَکمَنٍ) بِفَتحِ المِیمَینِ بِحَیثُ لَا یُفطَنُ بِهِم ثُمَّ یَنهَضُونَ عَلَی العَدُوّ عَلَی غَفلَةٍ مِنهُم و الْجَمْعُ (الْمَکَامِنُ) و (کَمَنَ) الغَیْظُ فِی الصَّدرِ و (أَکْمَنْتُهُ) أَخفَیْتُهُ.</w:t>
      </w:r>
    </w:p>
    <w:p>
      <w:pPr>
        <w:pStyle w:val="Heading4"/>
      </w:pPr>
      <w:bookmarkStart w:id="3038" w:name="_Toc2357"/>
      <w:r>
        <w:t>[کمه]</w:t>
      </w:r>
      <w:bookmarkEnd w:id="3038"/>
    </w:p>
    <w:p>
      <w:pPr>
        <w:pStyle w:val="BookText"/>
      </w:pPr>
      <w:r>
        <w:rPr>
          <w:rFonts w:ascii="Amiri" w:hAnsi="Amiri" w:eastAsia="Amiri" w:cs="Amiri"/>
          <w:lang w:bidi="ar-SA"/>
          <w:color w:val="111111"/>
          <w:sz w:val="28"/>
          <w:szCs w:val="28"/>
          <w:rtl/>
        </w:rPr>
        <w:t xml:space="preserve">کَمِهَ: (کَمَهاً) مِن بَابِ تَعِبَ فَهُوَ (أَکْمَهُ) وَ المَرْأَةُ (کَمْهَاءُ) مِثلُ أَحمَرَ وَ حَمْرَاءَ وَ هُوَ العَمَی یُولَدُ عَلَیهِ الْإِنْسَانُ وَ رُبَّمَا کَانَ مِن مَرَضٍ.</w:t>
      </w:r>
    </w:p>
    <w:p>
      <w:pPr>
        <w:pStyle w:val="Heading4"/>
      </w:pPr>
      <w:bookmarkStart w:id="3039" w:name="_Toc2358"/>
      <w:r>
        <w:t>[کنز]</w:t>
      </w:r>
      <w:bookmarkEnd w:id="3039"/>
    </w:p>
    <w:p>
      <w:pPr>
        <w:pStyle w:val="BookText"/>
      </w:pPr>
      <w:r>
        <w:rPr>
          <w:rFonts w:ascii="Amiri" w:hAnsi="Amiri" w:eastAsia="Amiri" w:cs="Amiri"/>
          <w:lang w:bidi="ar-SA"/>
          <w:color w:val="111111"/>
          <w:sz w:val="28"/>
          <w:szCs w:val="28"/>
          <w:rtl/>
        </w:rPr>
        <w:t xml:space="preserve">کَنَزْتُ: الْمَالَ (کَنْزاً) مِن بَابِ ضَرَبَ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27" w:name="pg1050_6948"/>
    <w:bookmarkEnd w:id="527"/>
    <w:p>
      <w:pPr>
        <w:pStyle w:val="BookText"/>
      </w:pPr>
      <w:r>
        <w:rPr>
          <w:rFonts w:ascii="Amiri" w:hAnsi="Amiri" w:eastAsia="Amiri" w:cs="Amiri"/>
          <w:lang w:bidi="ar-SA"/>
          <w:color w:val="111111"/>
          <w:sz w:val="28"/>
          <w:szCs w:val="28"/>
          <w:rtl/>
        </w:rPr>
        <w:t xml:space="preserve">جَمَعْتُهُ و ادَّخَرتُهُ و (کَنَزْتُ) التَّمرَ فِی وعَائِهِ (کَنْزاً) أَیضاً و هذَا زَمَنُ (الکِنَازِ) قَالَ ابنُ السِّکِّیتِ لَمْ یُسمَعُ إلَّا بِالْفَتْح وَ حَکَی الأَزهَرِیُّ کَنَزْتُ التَّمْرَ (کَنَازاً) و (کِنَازاً) بِالفَتح وَ الْکَسْرِ و (الْکَنْزُ) الْمَالُ الْمَدْفُونُ تسْمِیة بِالْمَصْدَرِ وَ الْجَمعُ (کُنُوزٌ) مِثْلُ فَلْسٍ و فُلُوسٍ و (اکْتَنَزَ) الشَّی‌ءُ (اکْتِنَازاً) اجتَمَعَ و امتَلَأَ.</w:t>
      </w:r>
    </w:p>
    <w:p>
      <w:pPr>
        <w:pStyle w:val="Heading4"/>
      </w:pPr>
      <w:bookmarkStart w:id="3040" w:name="_Toc2359"/>
      <w:r>
        <w:t>[کنس]</w:t>
      </w:r>
      <w:bookmarkEnd w:id="3040"/>
    </w:p>
    <w:p>
      <w:pPr>
        <w:pStyle w:val="BookText"/>
      </w:pPr>
      <w:r>
        <w:rPr>
          <w:rFonts w:ascii="Amiri" w:hAnsi="Amiri" w:eastAsia="Amiri" w:cs="Amiri"/>
          <w:lang w:bidi="ar-SA"/>
          <w:color w:val="111111"/>
          <w:sz w:val="28"/>
          <w:szCs w:val="28"/>
          <w:rtl/>
        </w:rPr>
        <w:t xml:space="preserve">کَنَسْتُ: الْبَیْتَ (کَنْساً) مِن بَابِ قَتَلَ و (المِکْنَسَةُ) بِکَسْرِ الْمِیمِ الآلَةُ و (الکُنَاسَةُ) بِالضَّمِّ مَا یُکْنَسُ وَ هِیَ الزُّبَالَةُ و السُّبَاطَةُ و الکُسَاحَةُ بِمَعْنًی و (کِنَاسُ) الظَّبیِ بِالْکَسرِ بَیْتُهُ و (کَنَسَ) الظَّبْیُ (کُنُوساً) مِن بَابِ نَزَلَ دَخَلَ (کِنَاسَهُ). و (الْکَنِیسَةُ) مُتَعَبَّدُ الْیَهُودِ و تُطْلَقُ أَیضاً علی مُتَعَبَّدِ النَّصَارَی مُعَرَّبَةٌ و (الْکَنِیسَةُ) شِبْهُ هَوْدَجٍ یُغْرَزُ فِی الْمَحْمَلِ أو فِی الرَّحْلِ قُضبَانٌ و یُلْقَی عَلَیْهِ ثَوْبٌ یَسْتَظِلُّ بِهِ الرَّاکِبُ و یَستَتِرُ بِهِ و الْجَمْعُ فِیهِمَا (کَنَائِسُ) مِثْلُ کَرِیمَةٍ و کَرَائِمَ.</w:t>
      </w:r>
    </w:p>
    <w:p>
      <w:pPr>
        <w:pStyle w:val="Heading4"/>
      </w:pPr>
      <w:bookmarkStart w:id="3041" w:name="_Toc2360"/>
      <w:r>
        <w:t>[کنف]</w:t>
      </w:r>
      <w:bookmarkEnd w:id="3041"/>
    </w:p>
    <w:p>
      <w:pPr>
        <w:pStyle w:val="BookText"/>
      </w:pPr>
      <w:r>
        <w:rPr>
          <w:rFonts w:ascii="Amiri" w:hAnsi="Amiri" w:eastAsia="Amiri" w:cs="Amiri"/>
          <w:lang w:bidi="ar-SA"/>
          <w:color w:val="111111"/>
          <w:sz w:val="28"/>
          <w:szCs w:val="28"/>
          <w:rtl/>
        </w:rPr>
        <w:t xml:space="preserve">الکَنَفُ: بِفَتْحَتَیْنِ الْجَانِبُ و الْجَمْعُ (أَکْنَافٌ) مِثْلُ سَبَبٍ وَ أَسْبَابٍ وَ (اکْتَنَفَهُ) الْقَوْمُ کَانُوا مِنْهُ یَمْنَةً و یَسْرَةً و (الکَنِیفُ) الحَظِیرَةُ و (الکَنِیفُ) السَّاتِرُ وَ یُسَمَّی التُّرْسُ (کَنِیفاً) لأنَّه یَسْتُرُ صَاحِبَهُ وَ قِیلَ للمِرْحَاضِ (کَنِیفٌ) لِأَنَّهُ یَسْتُرُ قَاضِیَ الْحَاجَةِ وَ الْجَمْعُ (کُنُفٌ) مِثْلُ نَذِیرٍ وَ نُذُرٍ و (الکِنْفُ) وِزَانُ حِمْلٍ وعَاءٌ یَکُونُ فِیهِ أَدَاةُ الرَّاعِی وَ بتَصغِیرهِ أُطلِقَ عَلَی الشَّخْصِ لِلتَّعْظِیمِ فِی قَوْلِهِ (کُنَیْفٌ مُلِئَ عِلْماً).</w:t>
      </w:r>
    </w:p>
    <w:p>
      <w:pPr>
        <w:pStyle w:val="Heading4"/>
      </w:pPr>
      <w:bookmarkStart w:id="3042" w:name="_Toc2361"/>
      <w:r>
        <w:t>[کنن]</w:t>
      </w:r>
      <w:bookmarkEnd w:id="3042"/>
    </w:p>
    <w:p>
      <w:pPr>
        <w:pStyle w:val="BookText"/>
      </w:pPr>
      <w:r>
        <w:rPr>
          <w:rFonts w:ascii="Amiri" w:hAnsi="Amiri" w:eastAsia="Amiri" w:cs="Amiri"/>
          <w:lang w:bidi="ar-SA"/>
          <w:color w:val="111111"/>
          <w:sz w:val="28"/>
          <w:szCs w:val="28"/>
          <w:rtl/>
        </w:rPr>
        <w:t xml:space="preserve">کَنَنْتُهُ: (أَکُنُّه) مِن بَابِ قَتَلَ سَتَرتُهُ فِی (کِنِّهِ) بالکَسرِ وَ هُوَ السُّترةُ وَ (أَکْنَنْتُهُ) بالأَلِفِ أَخفَیْتُهُ وَ قَالَ أَبُو زَیْدٍ الثُّلَاثیُّ و الرُّبَاعِیُّ لُغَتَانِ فِی السَّترِ وَ فِی الإِخفَاءِ جَمِیعاً و (اکْتَنَّ) الشَّی‌ءُ و (اسْتَکَنَّ) استَتَرَ و (الکِنَانُ) الغِطَاءُ وَزناً وَ مَعْنًی وَ الْجَمْعُ (أَکِنَّةٌ) مِثْلُ أَغْطِیَةٍ و (الکِنَانَةُ) بِالْکَسْرِ جَعْبَةُ السِّهَام مِن أَدَمٍ وَ بِهَا سُمِّیَتِ الْقَبِیلَةُ. و (الکَانُونُ) الْمُصطَلَی.</w:t>
      </w:r>
    </w:p>
    <w:p>
      <w:pPr>
        <w:pStyle w:val="Heading4"/>
      </w:pPr>
      <w:bookmarkStart w:id="3043" w:name="_Toc2362"/>
      <w:r>
        <w:t>[کنه]</w:t>
      </w:r>
      <w:bookmarkEnd w:id="3043"/>
    </w:p>
    <w:p>
      <w:pPr>
        <w:pStyle w:val="BookText"/>
      </w:pPr>
      <w:r>
        <w:rPr>
          <w:rFonts w:ascii="Amiri" w:hAnsi="Amiri" w:eastAsia="Amiri" w:cs="Amiri"/>
          <w:lang w:bidi="ar-SA"/>
          <w:color w:val="111111"/>
          <w:sz w:val="28"/>
          <w:szCs w:val="28"/>
          <w:rtl/>
        </w:rPr>
        <w:t xml:space="preserve">کُنْهُ: الشَّی‌ءِ حَقِیقَتُهُ وَ نِهَایَتُهُ و عَرَفْتُهُ (کُنْهَ) المَعرِفَةِ و (الکُنْهُ) الغَایَةُ و (الکُنْهُ) الوَقْتُ قَالَ الشَّاعِرُ: فَإِنَّ کَلَامَ الْمَرءِ فِی غَیْرِ کُنْهِهِ أَیْ غَیْرِ وَقْتِهِ وَ لَا یُشْتَقُّ مِنْهُ فِعْلٌ.</w:t>
      </w:r>
    </w:p>
    <w:p>
      <w:pPr>
        <w:pStyle w:val="Heading4"/>
      </w:pPr>
      <w:bookmarkStart w:id="3044" w:name="_Toc2363"/>
      <w:r>
        <w:t>[کنی]</w:t>
      </w:r>
      <w:bookmarkEnd w:id="3044"/>
    </w:p>
    <w:p>
      <w:pPr>
        <w:pStyle w:val="BookText"/>
      </w:pPr>
      <w:r>
        <w:rPr>
          <w:rFonts w:ascii="Amiri" w:hAnsi="Amiri" w:eastAsia="Amiri" w:cs="Amiri"/>
          <w:lang w:bidi="ar-SA"/>
          <w:color w:val="111111"/>
          <w:sz w:val="28"/>
          <w:szCs w:val="28"/>
          <w:rtl/>
        </w:rPr>
        <w:t xml:space="preserve">کَنَیْتُ: بِکَذَا عَنْ کَذَا مِنْ بَابِ رَمَی وَ الاسْمُ (الْکِنَایَةُ) وَ هِیَ أَنْ یَتَکَلَّم بِشی‌ءٍ یُسْتَدَلُّ بِهِ عَلَی (المَکْنِیِّ) عَنْهُ کالرَّفَثِ وَ الْغَائِطِ و (الکُنْیَةُ) اسْمٌ یُطْلَقُ عَلَی الشَّخْصِ لِلتَّعْظِیمِ نَحْوُ (أبِی حَفْصٍ) و (أبِی الحَسَنِ) أو عَلَامَةً عَلَیْهِ وَ الْجَمْعُ (کُنًی) بِالضَّمِّ فِی الْمُفْرَدِ وَ الْجَمْعِ و الْکَسْرُ فِیهِمَا لُغَةٌ مِثْلُ بُرْمَةٍ و بُرَمٍ و سِدْرَةٍ و سِدَرٍ و (کَنَیْتُهُ) أَبَا مُحَمَّدٍ وَ بِأَبِی مُحَمَّدٍ قَالَ ابْنُ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28" w:name="pg1050_6950"/>
    <w:bookmarkEnd w:id="528"/>
    <w:p>
      <w:pPr>
        <w:pStyle w:val="BookText"/>
      </w:pPr>
      <w:r>
        <w:rPr>
          <w:rFonts w:ascii="Amiri" w:hAnsi="Amiri" w:eastAsia="Amiri" w:cs="Amiri"/>
          <w:lang w:bidi="ar-SA"/>
          <w:color w:val="111111"/>
          <w:sz w:val="28"/>
          <w:szCs w:val="28"/>
          <w:rtl/>
        </w:rPr>
        <w:t xml:space="preserve">فَارِسٍ وَ فِی کِتَابِ الْخَلِیلِ الصَّوَابُ الْإِتْیَانُ بِالبَاءِ.</w:t>
      </w:r>
    </w:p>
    <w:p>
      <w:pPr>
        <w:pStyle w:val="Heading4"/>
      </w:pPr>
      <w:bookmarkStart w:id="3045" w:name="_Toc2364"/>
      <w:r>
        <w:t>[کهف]</w:t>
      </w:r>
      <w:bookmarkEnd w:id="3045"/>
    </w:p>
    <w:p>
      <w:pPr>
        <w:pStyle w:val="BookText"/>
      </w:pPr>
      <w:r>
        <w:rPr>
          <w:rFonts w:ascii="Amiri" w:hAnsi="Amiri" w:eastAsia="Amiri" w:cs="Amiri"/>
          <w:lang w:bidi="ar-SA"/>
          <w:color w:val="111111"/>
          <w:sz w:val="28"/>
          <w:szCs w:val="28"/>
          <w:rtl/>
        </w:rPr>
        <w:t xml:space="preserve">الکَهْفُ: بَیْتٌ مَنْقُورٌ فِی الْجَبَلِ وَ الْجَمْعُ (کُهُوفٌ) و فُلَانٌ (کَهْفٌ) لِأَنَّهُ یُلْجَأُ إِلَیْهِ کَالْبَیْتِ عَلَی الاسْتِعَارَةِ.</w:t>
      </w:r>
    </w:p>
    <w:p>
      <w:pPr>
        <w:pStyle w:val="Heading4"/>
      </w:pPr>
      <w:bookmarkStart w:id="3046" w:name="_Toc2365"/>
      <w:r>
        <w:t>[کهل]</w:t>
      </w:r>
      <w:bookmarkEnd w:id="3046"/>
    </w:p>
    <w:p>
      <w:pPr>
        <w:pStyle w:val="BookText"/>
      </w:pPr>
      <w:r>
        <w:rPr>
          <w:rFonts w:ascii="Amiri" w:hAnsi="Amiri" w:eastAsia="Amiri" w:cs="Amiri"/>
          <w:lang w:bidi="ar-SA"/>
          <w:color w:val="111111"/>
          <w:sz w:val="28"/>
          <w:szCs w:val="28"/>
          <w:rtl/>
        </w:rPr>
        <w:t xml:space="preserve">الکَهْلُ: مَنْ جَاوَزَ الثَّلَاثِینَ و وَخَطَهُ الشَّیْبُ و قِیلَ مَنْ بَلَغَ الْأَرْبَعِینَ وَ عَنْ ثَعْلَبٍ فِی قَوْلِهِ تَعَالَی (وَ کَهْلًا)* قَالَ یَنْزِلُ عِیسَی إِلَی الْأَرْضِ کَهْلًا ابْنَ ثَلَاثِینَ سَنَةً وَ الْجَمْعُ (کُهُولٌ) و الأنثی (کَهْلَةٌ) و الْجَمْعُ (کَهْلَاتٌ) بِسُکُونِ الْهَاءِ فِی قَوْلِ الْأَصْمَعِیِّ وَ أَبِی زَیْدٍ لَمْحاً لِلصِّفَةِ مِثْلُ صَعْبَةٍ و صَعْبَاتٍ وَ بِفَتْحِهَا فِی قَوْل أَبِی حَاتِمٍ تَغْلِیباً لِجَانِبِ الاسْمِیَّةِ مِثْلُ سَجْدَةٍ و سَجَدَاتٍ قَالَ فِی الْبَارِعِ و قَلَّمَا یَقُولُونَ لِلْمَرْأَةِ (کَهْلَةٌ) مُفَرَدَةً إِلَّا أَنْ یَقُولُوا (شَهْلَةٌ کَهْلَةٌ) وَ یُقَالُ قَدِ (اکْتَهَلَ) (الکَهْلُ) و (الْکَاهِلُ) مُقَدَّمُ أَعْلَی الظَّهْرِ مِمَّا یَلِی العُنُقَ وَ هُوَ الثُّلُثُ الْأَعْلَی وَ فِیهِ سِتُّ فِقْرَاتٍ وَ قَالَ أَبُو زَیْدٍ (الْکَاهِلُ) مِنَ الْإِنْسَانِ خَاصَّةً وَ یُسْتَعَارُ لِغَیْرِهِ وَ هُوَ مَا بَیْنَ کَتِفَیْهِ وَ قَالَ الْأَصْمَعِیُّ هُوَ مَوْصِلُ العُنُقِ وَ قَالَ فِی الْکِفَایَةِ (الْکَاهِلُ) هو (الکَتَدُ) و (کَاهَلَ) الرَّجُل (مُکَاهَلَةً) إِذَا تَزَوَّجَ.</w:t>
      </w:r>
    </w:p>
    <w:p>
      <w:pPr>
        <w:pStyle w:val="Heading4"/>
      </w:pPr>
      <w:bookmarkStart w:id="3047" w:name="_Toc2366"/>
      <w:r>
        <w:t>[کهن]</w:t>
      </w:r>
      <w:bookmarkEnd w:id="3047"/>
    </w:p>
    <w:p>
      <w:pPr>
        <w:pStyle w:val="BookText"/>
      </w:pPr>
      <w:r>
        <w:rPr>
          <w:rFonts w:ascii="Amiri" w:hAnsi="Amiri" w:eastAsia="Amiri" w:cs="Amiri"/>
          <w:lang w:bidi="ar-SA"/>
          <w:color w:val="111111"/>
          <w:sz w:val="28"/>
          <w:szCs w:val="28"/>
          <w:rtl/>
        </w:rPr>
        <w:t xml:space="preserve">کَهَنَ: (یَکْهُنُ) مِنْ بَابِ قَتَلَ (کَهَانَةً) بِالْفَتْحِ فَهُوَ (کَاهِنٌ) و الْجَمْعُ (کَهَنَةٌ) و (کُهَّانٌ) مِثْلُ کَافِرٍ و کَفَرَةٍ و کُفَّارٍ و (تَکَهَّنَ) مِثْلُهُ فَإِذَا صَارَتِ (الکَهَانَةُ) لَهُ طَبِیعَةً و غَرِیزَةً قِیلَ (کَهُنَ) بالضم و (الکِهَانَةُ) بِالْکَسْرِ الصِّنَاعَةُ.</w:t>
      </w:r>
    </w:p>
    <w:p>
      <w:pPr>
        <w:pStyle w:val="Heading4"/>
      </w:pPr>
      <w:bookmarkStart w:id="3048" w:name="_Toc2367"/>
      <w:r>
        <w:t>[کوب]</w:t>
      </w:r>
      <w:bookmarkEnd w:id="3048"/>
    </w:p>
    <w:p>
      <w:pPr>
        <w:pStyle w:val="BookText"/>
      </w:pPr>
      <w:r>
        <w:rPr>
          <w:rFonts w:ascii="Amiri" w:hAnsi="Amiri" w:eastAsia="Amiri" w:cs="Amiri"/>
          <w:lang w:bidi="ar-SA"/>
          <w:color w:val="111111"/>
          <w:sz w:val="28"/>
          <w:szCs w:val="28"/>
          <w:rtl/>
        </w:rPr>
        <w:t xml:space="preserve">الکُوبُ: کُوزٌ مُستَدِیرُ الرَّأْسِ لَا أُذُنَ لَهُ وَ یُقَالُ قَدَحٌ لا عُرْوَةَ لَهُ وَ الجَمعُ (أَکوَابٌ) مِثْلُ قُفلٍ و أَقفَالٍ و (کَابَ) الرَّجُلُ (کَوْباً) مِنْ بَابِ قَالَ شَرِبَ (بِالْکُوبِ) و (الکُوبَةُ) الطَّبْلُ الصَّغِیرُ الْمُخَصَّرُ مُعَرَّبٌ وَ قَالَ أَبُو عُبَیْدٍ (الْکُوبَةُ) النَّرْدُ فِی کَلَامِ أَهْلِ الیَمَنِ.</w:t>
      </w:r>
    </w:p>
    <w:p>
      <w:pPr>
        <w:pStyle w:val="Heading4"/>
      </w:pPr>
      <w:bookmarkStart w:id="3049" w:name="_Toc2368"/>
      <w:r>
        <w:t>[کور]</w:t>
      </w:r>
      <w:bookmarkEnd w:id="3049"/>
    </w:p>
    <w:p>
      <w:pPr>
        <w:pStyle w:val="BookText"/>
      </w:pPr>
      <w:r>
        <w:rPr>
          <w:rFonts w:ascii="Amiri" w:hAnsi="Amiri" w:eastAsia="Amiri" w:cs="Amiri"/>
          <w:lang w:bidi="ar-SA"/>
          <w:color w:val="111111"/>
          <w:sz w:val="28"/>
          <w:szCs w:val="28"/>
          <w:rtl/>
        </w:rPr>
        <w:t xml:space="preserve">کَارَ: الرَّجُلُ العِمَامَةَ (کَوْراً) مِن بَابِ قَالَ أَدَارَهَا عَلَی رَأْسِهِ وَ کُلُّ دَوْرٍ (کَورٌ) تَسمِیَةٌ بِالمَصدَرِ وَ الجَمعُ (أَکوَارٌ) مِثْلُ ثَوبٍ وَ أَثوَابٍ و (کَوَّرَهَا) بالتَّشدِیدِ مُبَالَغَةٌ وَ مِنهُ یُقَالُ (کَوَّرتُ) الشَّی‌ءَ إِذَا لَفَفتَهُ عَلَی جِهَةِ الاستِدَارَةِ و قَوْلُهُ تَعَالَی «إِذَا الشَّمْسُ کُوِّرَتْ» المُرَادُ بِهِ طُوِیَتَ کَطَیِّ السِّجِلِّ و (الکَوْرُ) مِثلُ قَولٍ أَیضاً الزِّیَادَة (و نَعُوذُ بِاللّهِ مِنَ الْحَورِ بَعدَ الکَورِ)أَی مِنَ النَّقصِ بَعدَ الزِّیَادَةِ وَ یُروَی بَعدَ الکَونِ بِالنُّونِ وَ هُوَ بِمَعنَاهُ وَ یُقَالُ هُوَ الرُّجُوعُ مِنَ الطَّاعَةِ إِلَی المَعصِیَةِ و (الکُورُ) بِالضَّمِّ الرَّحلُ بِأَدَاتِهِ و الجَمعُ (أَکْوَارٌ) و (کِیرَانٌ) و (الکُورُ) لِلحَدَّادِ المَبنِیُّ مِنَ الطِّینِ مُعَرَّبٌ و (الکُورَةُ) الصُّقعُ و یُطلَقُ عَلَی المَدِینَةِ وَ الجَمْعُ (کُوَرٌ) مِثلُ غُرفَةٍ و غُرَفٍ و (کُوَارَةُ) النَّحلِ بِالضَّمِ و التَّخفِیفِ و التَّثقِیلُ لُغَةٌ عَسَلُهَا فِی الشَّمعِ وَ قِیلَ بَیْتُهَا إِذَا کَانَ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29" w:name="pg1050_6953"/>
    <w:bookmarkEnd w:id="529"/>
    <w:p>
      <w:pPr>
        <w:pStyle w:val="BookText"/>
      </w:pPr>
      <w:r>
        <w:rPr>
          <w:rFonts w:ascii="Amiri" w:hAnsi="Amiri" w:eastAsia="Amiri" w:cs="Amiri"/>
          <w:lang w:bidi="ar-SA"/>
          <w:color w:val="111111"/>
          <w:sz w:val="28"/>
          <w:szCs w:val="28"/>
          <w:rtl/>
        </w:rPr>
        <w:t xml:space="preserve">فِیهِ العَسَلُ و قِیلَ هُوَ الخَلِیَّةُ وَ کَسْرُ الکَافِ مَعَ التَّخْفِیفِ لُغَةٌ و (الکَارَةُ) مِنَ الثِّیَابِ مَا یُجْمَعُ و یُشَدُّ وَ الْجَمعُ (کَارَاتٌ) و طَعَنَهُ فَکَوَّرَهُ أَی ألقَاهُ مُجْتَمِعاً.</w:t>
      </w:r>
    </w:p>
    <w:p>
      <w:pPr>
        <w:pStyle w:val="Heading4"/>
      </w:pPr>
      <w:bookmarkStart w:id="3050" w:name="_Toc2369"/>
      <w:r>
        <w:t>[کأس]</w:t>
      </w:r>
      <w:bookmarkEnd w:id="3050"/>
    </w:p>
    <w:p>
      <w:pPr>
        <w:pStyle w:val="BookText"/>
      </w:pPr>
      <w:r>
        <w:rPr>
          <w:rFonts w:ascii="Amiri" w:hAnsi="Amiri" w:eastAsia="Amiri" w:cs="Amiri"/>
          <w:lang w:bidi="ar-SA"/>
          <w:color w:val="111111"/>
          <w:sz w:val="28"/>
          <w:szCs w:val="28"/>
          <w:rtl/>
        </w:rPr>
        <w:t xml:space="preserve">کَاسَ: الْبَعِیرُ (کَوساً) مِن بَابِ قَالَ مَشَی عَلَی ثَلَاثِ قَوَائِمَ. و (الکَأْسُ) بِهَمْزَةٍ سَاکِنَةٍ و یَجُوزُ تَخفِیفُهَا القَدَحُ مملوء </w:t>
      </w:r>
      <w:r>
        <w:rPr>
          <w:rStyle w:val="FootnoteReference"/>
        </w:rPr>
        <w:footnoteReference w:id="385"/>
      </w:r>
      <w:r>
        <w:rPr>
          <w:rFonts w:ascii="Amiri" w:hAnsi="Amiri" w:eastAsia="Amiri" w:cs="Amiri"/>
          <w:lang w:bidi="ar-SA"/>
          <w:color w:val="111111"/>
          <w:sz w:val="28"/>
          <w:szCs w:val="28"/>
          <w:rtl/>
        </w:rPr>
        <w:t xml:space="preserve">مِنَ الشَّرَابِ وَ لَا تُسَمَّی (کَأْساً) إلَّا وَ فِیهَا الشَّرَابُ وَ هِیَ مُؤَنَّثَةٌ و الجَمعُ (کُئُوسٌ) مِثْلُ فَلْسٍ و أَفْلُسٍ و فُلُوسٍ و (کِئَاسٌ) مِثْلُ سِهَامٍ.</w:t>
      </w:r>
    </w:p>
    <w:p>
      <w:pPr>
        <w:pStyle w:val="Heading4"/>
      </w:pPr>
      <w:bookmarkStart w:id="3051" w:name="_Toc2370"/>
      <w:r>
        <w:t>[کوع]</w:t>
      </w:r>
      <w:bookmarkEnd w:id="3051"/>
    </w:p>
    <w:p>
      <w:pPr>
        <w:pStyle w:val="BookText"/>
      </w:pPr>
      <w:r>
        <w:rPr>
          <w:rFonts w:ascii="Amiri" w:hAnsi="Amiri" w:eastAsia="Amiri" w:cs="Amiri"/>
          <w:lang w:bidi="ar-SA"/>
          <w:color w:val="111111"/>
          <w:sz w:val="28"/>
          <w:szCs w:val="28"/>
          <w:rtl/>
        </w:rPr>
        <w:t xml:space="preserve">الکُوعُ: طَرَفُ الزَّندِ الَّذِی یَلی الإِبهَامَ وَ الجَمع (أَکوَاعٌ) مِثلُ قُفلٍ و أَقفَالٍ و (الکَاعُ) لُغَةٌ قَالَ الأَزهَرِیُّ (الکُوعُ) طَرَفُ العَظمِ الَّذِی یَلِی رُسغُ الْیَدِ الْمُحَاذِیَ لِلإِبهَامِ وَ هُمَا عَظمَانِ مُتَلَاصِقَانِ فِی السَّاعِدِ أَحَدُهُمَا أَدَقُّ مِنَ الآخَرِ و طَرَفَاهُمَا یَلْتَقِیَانِ عِندَ مَفصِلِ الکَفِّ فَالَّذِی یَلِی الخِنْصِرَ یُقَالُ لَهُ (الکُرْسُوعُ) و الَّذِی یَلِی الْإِبْهَامَ یُقَالُ لَهُ (الکُوعُ) وَ هُمَا عَظما سَاعِدِ الذِّرَاعِ وَ یُقَالُ فِی البَلِیدِ لا یَفرُقُ بَیْنَ (الکُوعِ) و (الکُرْسُوعِ) و (الکَوَعُ) بِفَتْحَتَیْنِ مَصْدَرٌ مِنْ بَابِ تَعِبَ وَ هُوَ اعوجَاجُ الکُوعِ وَ قِیلَ هُوَ إِقْبَالُ الرُّسغَیْنِ عَلَی الْمَنْکِبَیْنِ و قَالَ ابْنُ الْقُوطِیَّةِ (کَوِعَ) (کَوَعاً) أَقبَلَت إِحدَی یَدَیهِ عَلَی الأُخرَی أَو عَظُمَ کُوعُهُ فالرَّجُلُ (أَکْوَعُ) وَ بِهِ لُقِّبَ وَ مِنهُ (سَلَمَةُ بنُ الأَکوَعِ) و اسمُ الأَکْوَعِ سِنَانٌ وَ الأُنثَی (کَوْعَاءُ) مِثلُ أَحْمَرَ وَ حَمرَاءَ.</w:t>
      </w:r>
    </w:p>
    <w:p>
      <w:pPr>
        <w:pStyle w:val="Heading4"/>
      </w:pPr>
      <w:bookmarkStart w:id="3052" w:name="_Toc2371"/>
      <w:r>
        <w:t>[کوف]</w:t>
      </w:r>
      <w:bookmarkEnd w:id="3052"/>
    </w:p>
    <w:p>
      <w:pPr>
        <w:pStyle w:val="BookText"/>
      </w:pPr>
      <w:r>
        <w:rPr>
          <w:rFonts w:ascii="Amiri" w:hAnsi="Amiri" w:eastAsia="Amiri" w:cs="Amiri"/>
          <w:lang w:bidi="ar-SA"/>
          <w:color w:val="111111"/>
          <w:sz w:val="28"/>
          <w:szCs w:val="28"/>
          <w:rtl/>
        </w:rPr>
        <w:t xml:space="preserve">الکُوفَةُ: مَدِینَةٌ مَشهُورَةٌ بِالْعِرَاقِ قِیلَ سُمِّیَتْ کُوفَةً لِاستِدَارَةِ بِنَائِهَا لِأَنَّهُ یُقَالُ (تَکَوَّفَ) القَومُ إِذَا اجتَمَعُوا وَ استَدَارُوا.و</w:t>
      </w:r>
    </w:p>
    <w:p>
      <w:pPr>
        <w:pStyle w:val="Heading4"/>
      </w:pPr>
      <w:bookmarkStart w:id="3053" w:name="_Toc2372"/>
      <w:r>
        <w:t>[کاف]</w:t>
      </w:r>
      <w:bookmarkEnd w:id="3053"/>
    </w:p>
    <w:p>
      <w:pPr>
        <w:pStyle w:val="BookText"/>
      </w:pPr>
      <w:r>
        <w:rPr>
          <w:rFonts w:ascii="Amiri" w:hAnsi="Amiri" w:eastAsia="Amiri" w:cs="Amiri"/>
          <w:lang w:bidi="ar-SA"/>
          <w:color w:val="111111"/>
          <w:sz w:val="28"/>
          <w:szCs w:val="28"/>
          <w:rtl/>
        </w:rPr>
        <w:t xml:space="preserve">الکَافُ: مِن حُرُوفِ الهِجَاءِ حَرفٌ شَدِیدٌ یَخرُجُ مِن أَسفَلِ الحَنَکِ وَ مِن أَقصَی اللِّسَان تَکُونُ لِلتَّشبِیهِ بِمَعنَی مِثلٍ نَحوُ زَیدٌ کَالأَسَدِ أَی مِثلُهُ فِی شَجَاعَتِهِ وَ مِنهُ قَولُهُم وَ یَحلِفُ کَمَا أَجَابَ أَی مِثْلَ جَوَابِهِ فِی عُمُومِ النَّفیِ و الإِثبَاتِ و خُصُوصِ ذلِکَ وَ تَکُونُ زَائِدَةً وَ مِنهُ فِی أَحَدِ الوَجْهَیْنِ (لَیْسَ کَمِثْلِهِ شَیْ‌ءٌ) أَی لَیسَ مِثْلهُ شَی‌ءٌ وَ یَکُونُ فِیهَا مَعنَی التَّعلِیلِ کَقَولِهِ تَعَالَی «وَ اذْکُرُوهُ کَمٰا هَدٰاکُمْ» أَی لِأَجلِ أَن هَدَاکُم و کَقَولِهِ «کَمٰا أَرْسَلْنٰا فِیکُمْ» وَ فِی الحَدِیثِ (کَمَا شَغَلُونَا عَنِ الصَّلَاةِ الوُسطَی)أَی لِأَجلِ مَا شَغَلُونَا و تَقُولُ فَعَلتُ کَمَا أَمَرْتَ أَی لِأَجلِ أَمرِکَ و حَکَی سِیبَوَیهِ مِن کَلَامِهِم کَمَا أَنَّهُ لَا یَعلَمُ فَتَجَاوَزَ اللّهُ عَنهُ أَی لِأَجلِ أَنَّهُ لَا یَعلَمُ وَ مِنهُ قَولُهُم وَ یُکَبِّرُ کَمَا رَفَعَ و یَشْتَغِلُ بِأَسبَابِ الصَّلَاةِ کَمَا دَخَلَ الْوَقتُ أَی لِأَجْلِ رَفعِهِ وَ لِأَجلِ دُخُولِ الوَقتِ وَ إِذَا قُدِّرَتْ بِلَامِ الْعِلَّةِ اقتَضَی اقتِرَانَهَا بِالْفِعْلِ.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30" w:name="pg1050_6956"/>
    <w:bookmarkEnd w:id="530"/>
    <w:p>
      <w:pPr>
        <w:pStyle w:val="Heading4"/>
      </w:pPr>
      <w:bookmarkStart w:id="3054" w:name="_Toc2373"/>
      <w:r>
        <w:t>[کوم]</w:t>
      </w:r>
      <w:bookmarkEnd w:id="3054"/>
    </w:p>
    <w:p>
      <w:pPr>
        <w:pStyle w:val="BookText"/>
      </w:pPr>
      <w:r>
        <w:rPr>
          <w:rFonts w:ascii="Amiri" w:hAnsi="Amiri" w:eastAsia="Amiri" w:cs="Amiri"/>
          <w:lang w:bidi="ar-SA"/>
          <w:color w:val="111111"/>
          <w:sz w:val="28"/>
          <w:szCs w:val="28"/>
          <w:rtl/>
        </w:rPr>
        <w:t xml:space="preserve">الکُومَةُ: الْقِطْعَةُ مِنَ التُّرَابِ و غَیْرِهِ وَ هِیَ الصُّبرَةُ بِفَتحِ الکَافِ وَ ضَمِّهَا و (کَوَّمتُ) (کُومَةً) مِنَ الحَصَی أَی جَمَعتُهَا وَ رَفَعتُ لَهَا رَأْساً و نَاقَةٌ (کَوْمَاءُ) ضَخمَةُ السَّنَام وَ بَعِیرٌ (أَکوَمُ) وَ الجَمْعُ (کُومٌ) مِن بَابِ أَحمَرَ.</w:t>
      </w:r>
    </w:p>
    <w:p>
      <w:pPr>
        <w:pStyle w:val="Heading4"/>
      </w:pPr>
      <w:bookmarkStart w:id="3055" w:name="_Toc2374"/>
      <w:r>
        <w:t>[کون]</w:t>
      </w:r>
      <w:bookmarkEnd w:id="3055"/>
    </w:p>
    <w:p>
      <w:pPr>
        <w:pStyle w:val="BookText"/>
      </w:pPr>
      <w:r>
        <w:rPr>
          <w:rFonts w:ascii="Amiri" w:hAnsi="Amiri" w:eastAsia="Amiri" w:cs="Amiri"/>
          <w:lang w:bidi="ar-SA"/>
          <w:color w:val="111111"/>
          <w:sz w:val="28"/>
          <w:szCs w:val="28"/>
          <w:rtl/>
        </w:rPr>
        <w:t xml:space="preserve">کَانَ: زَیدٌ قَائِماً أَی وَقَعَ مِنهُ قِیَامٌ وَ انْقَطَعَ و تُستَعمَلُ تَامَّةً فَتَکْتَفِی بِمَرفُوعٍ نَحوُ کَانَ الأَمْرُ أَیْ حَدَثَ وَ وَقَعَ قَالَ تَعَالَی «وَ إِنْ کٰانَ ذُو عُسْرَةٍ» أَی وَ إِنْ حَصَلَ وَ قَد تَأْتِی بِمَعْنَی صَارَ وَ زَائِدَةً کَقَوْلِهِ «مَنْ کٰانَ فِی الْمَهْدِ» «وَ کٰانَ اللّٰهُ عَلِیماً حَکِیماً» * أَی مَنْ هُوَ و اللّهُ عَلِیمٌ حَکِیمٌ وَ الْمَکَانُ یُذَکَّرُ فَیُجْمَعُ عَلَی (أَمْکِنَةٍ) و (أَمکُنٍ) قَلِیلًا وَ یُؤَنَّثُ بِالْهَاءِ فَیُقَالُ (مَکَانَةٌ) وَ الْجَمعُ (مَکَانَاتٌ) وَ هُوَ مَوْضِع کَوْنِ الشَّی‌ءِ وَ هُوَ حُصُولُهُ و (کَوَّنَ) اللّهُ الشَّی‌ءَ (فَکَانَ) أَیْ أَوجَدَهُ و (کَوَّنَ) الوَلَدَ (فَتَکَوَّنَ) مِثْلُ صَوَّرَهُ (فَالتَّکَوُّنُ) مُطَاوعُ (التَّکْوِینِ).</w:t>
      </w:r>
    </w:p>
    <w:p>
      <w:pPr>
        <w:pStyle w:val="Heading4"/>
      </w:pPr>
      <w:bookmarkStart w:id="3056" w:name="_Toc2375"/>
      <w:r>
        <w:t>[کوی]</w:t>
      </w:r>
      <w:bookmarkEnd w:id="3056"/>
    </w:p>
    <w:p>
      <w:pPr>
        <w:pStyle w:val="BookText"/>
      </w:pPr>
      <w:r>
        <w:rPr>
          <w:rFonts w:ascii="Amiri" w:hAnsi="Amiri" w:eastAsia="Amiri" w:cs="Amiri"/>
          <w:lang w:bidi="ar-SA"/>
          <w:color w:val="111111"/>
          <w:sz w:val="28"/>
          <w:szCs w:val="28"/>
          <w:rtl/>
        </w:rPr>
        <w:t xml:space="preserve">کَوَاهُ: بِالنّارِ (کَیًّا) مِنْ بَابِ رَمَی وَ هِیَ (الکَیَّةُ) بِالْفَتحِ وَ (اکْتَوَی) (کَوَی) نَفْسَهُ و (الکُوَّةُ) تُفْتَحُ و تُضَمُّ الثُّقبَةُ فِی الْحَائِطِ و جَمْعُ الْمَفْتُوحِ عَلَی لَفْظِهِ (کَوَّاتٌ) مِثلُ حَبَّةٍ و حَبَّاتٍ و (کِوَاءٌ) أَیضاً بِالْکَسْرِ وَ الْمَدِّ مِثْلُ ظَبْیَةٍ و ظِبَاءٍ و رَکْوَةٍ و رِکَاءٍ و جَمْعُ الْمَضْمُومِ (کُوًی) بِالضَّمِّ و القَصرِ مِثلُ مُدیَةٍ و مُدًی و (الْکُوَّةُ) بلُغَةِ الحَبَشَةِ المِشْکَاةُ وَ قِیلَ (کُلُّ کُوّةٍ) غَیْرِ نَافِذَةٍ مِشْکَاةٌ أَیضاً و عَیْنُهَا وَاوٌ وَ أَمَّا اللَّامُ فَقِیلَ وَاوٌ وَ قِیلَ یَاءٌ و (الکَوُّ) بِالْفَتْحِ مَعَ حَذفِ الْهَاءِ لُغَةٌ حَکَاهَا ابْنُ الأَنْبَارِیِّ وَ هُوَ مُذَکَّرٌ فَیُقَالُ هُوَ (الکَوُّ).</w:t>
      </w:r>
    </w:p>
    <w:p>
      <w:pPr>
        <w:pStyle w:val="Heading4"/>
      </w:pPr>
      <w:bookmarkStart w:id="3057" w:name="_Toc2376"/>
      <w:r>
        <w:t>[کأب]</w:t>
      </w:r>
      <w:bookmarkEnd w:id="3057"/>
    </w:p>
    <w:p>
      <w:pPr>
        <w:pStyle w:val="BookText"/>
      </w:pPr>
      <w:r>
        <w:rPr>
          <w:rFonts w:ascii="Amiri" w:hAnsi="Amiri" w:eastAsia="Amiri" w:cs="Amiri"/>
          <w:lang w:bidi="ar-SA"/>
          <w:color w:val="111111"/>
          <w:sz w:val="28"/>
          <w:szCs w:val="28"/>
          <w:rtl/>
        </w:rPr>
        <w:t xml:space="preserve">کَئِبَ: (یَکْأَبُ) مِنْ بَابِ تَعِبَ (کَآبَةً) بِمَدِّ الْهَمْزَةِ و (کَأَباً) و (کَأْبَةً) مِثْلُ سَبَبٍ و تَمرَةٍ حَزِنَ أَشَدَّ الحُزْنِ فَهُوَ (کَئِبٌ) و (کَئِیبٌ)</w:t>
      </w:r>
    </w:p>
    <w:p>
      <w:pPr>
        <w:pStyle w:val="Heading4"/>
      </w:pPr>
      <w:bookmarkStart w:id="3058" w:name="_Toc2377"/>
      <w:r>
        <w:t>[کید]</w:t>
      </w:r>
      <w:bookmarkEnd w:id="3058"/>
    </w:p>
    <w:p>
      <w:pPr>
        <w:pStyle w:val="BookText"/>
      </w:pPr>
      <w:r>
        <w:rPr>
          <w:rFonts w:ascii="Amiri" w:hAnsi="Amiri" w:eastAsia="Amiri" w:cs="Amiri"/>
          <w:lang w:bidi="ar-SA"/>
          <w:color w:val="111111"/>
          <w:sz w:val="28"/>
          <w:szCs w:val="28"/>
          <w:rtl/>
        </w:rPr>
        <w:t xml:space="preserve">کَادَهُ: (کَیْداً) مِنْ بَابِ بَاعَ خَدَعَهُ و مَکَرَ بِهِ وَ الاسْمُ (الْمَکِیدَةُ) و (کَادَ) یَفعَلُ کَذَا (یَکَادُ) مِن بَابِ تَعِبَ قَارَبَ الفِعلَ قَالَ ابْنُ الأَنْبَارِیِّ قَالَ اللُّغَویُّونَ (کِدتُ) أَفْعَلُ مَعْنَاهُ عِنْدَ الْعَرَبِ قَارَبْتُ الْفِعْلَ وَ لَمْ أَفْعَل و (مَا کِدْتُ) أَفْعَلُ مَعْنَاه فَعَلْتُ بَعْدَ إِبْطَاءٍ قَالَ الأَزْهَرِیُّ وَ هُوَ کَذلِکَ وَ شَاهِدُهُ قَوْلُهُ تَعَالَی (وَ مٰا کٰادُوا یَفْعَلُونَ) مَعْنَاه ذَبَحُوهَا بَعْدَ إِبْطَاءٍ لِتَعَذُّرِ وِجْدَانِ البَقَرَةِ عَلَیْهِم وَ قَدْ یَکُونُ (مَا کِدْتُ) أَفْعَلُ بِمَعْنَی مَا قَارَبْتُ.</w:t>
      </w:r>
    </w:p>
    <w:p>
      <w:pPr>
        <w:pStyle w:val="Heading4"/>
      </w:pPr>
      <w:bookmarkStart w:id="3059" w:name="_Toc2378"/>
      <w:r>
        <w:t>[کیر]</w:t>
      </w:r>
      <w:bookmarkEnd w:id="3059"/>
    </w:p>
    <w:p>
      <w:pPr>
        <w:pStyle w:val="BookText"/>
      </w:pPr>
      <w:r>
        <w:rPr>
          <w:rFonts w:ascii="Amiri" w:hAnsi="Amiri" w:eastAsia="Amiri" w:cs="Amiri"/>
          <w:lang w:bidi="ar-SA"/>
          <w:color w:val="111111"/>
          <w:sz w:val="28"/>
          <w:szCs w:val="28"/>
          <w:rtl/>
        </w:rPr>
        <w:t xml:space="preserve">الکِیرُ: بِالْکَسرِ زِقُّ الْحَدَّادِ الَّذِی یَنْفُخُ بِهِ وَ یَکُونُ أَیْضاً مِن جِلْدٍ غَلِیظٍ وَ لَهُ حَافَاتٌ و جَمعُهُ (کِیَرَةٌ) مِثْلُ عِنَبَةٍ وَ (أَکْیَارٍ) وَ قَالَ ابْنُ السِّکِّیتِ سَمِعْتُ أَبَا عَمْرٍو یَقُولُ (الْکُورُ) بِالوَاوِ الْمَبْنِیُّ مِنَ الطِّینِ و (الْکِیرُ) بِالیَاءِ الزِّقُّ وَ الْجَمعُ (أَکْیَارٌ) مِثلُ حِمْلٍ وَ أَحْمَالٍ.</w:t>
      </w:r>
    </w:p>
    <w:p>
      <w:pPr>
        <w:pStyle w:val="Heading4"/>
      </w:pPr>
      <w:bookmarkStart w:id="3060" w:name="_Toc2379"/>
      <w:r>
        <w:t>[کیس]</w:t>
      </w:r>
      <w:bookmarkEnd w:id="3060"/>
    </w:p>
    <w:p>
      <w:pPr>
        <w:pStyle w:val="BookText"/>
      </w:pPr>
      <w:r>
        <w:rPr>
          <w:rFonts w:ascii="Amiri" w:hAnsi="Amiri" w:eastAsia="Amiri" w:cs="Amiri"/>
          <w:lang w:bidi="ar-SA"/>
          <w:color w:val="111111"/>
          <w:sz w:val="28"/>
          <w:szCs w:val="28"/>
          <w:rtl/>
        </w:rPr>
        <w:t xml:space="preserve">الکَیْسُ: وِزَانُ فَلْسٍ الظَّرفُ و الفِطْنَةُ وَ قَالَ ابْنُ الأَعْرَابِیِّ الْعَقلُ وَ یُقَالُ إِنَّهُ مُخَفَّفٌ مِن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31" w:name="pg1050_6959"/>
    <w:bookmarkEnd w:id="531"/>
    <w:p>
      <w:pPr>
        <w:pStyle w:val="BookText"/>
      </w:pPr>
      <w:r>
        <w:rPr>
          <w:rFonts w:ascii="Amiri" w:hAnsi="Amiri" w:eastAsia="Amiri" w:cs="Amiri"/>
          <w:lang w:bidi="ar-SA"/>
          <w:color w:val="111111"/>
          <w:sz w:val="28"/>
          <w:szCs w:val="28"/>
          <w:rtl/>
        </w:rPr>
        <w:t xml:space="preserve">(کَیِسٍ) مِثْلُ هَیّنٍ وَ هَیْنٍ وَ الأَوَّلُ أَصَحُّ لِأَنَّهُ مَصْدَرٌ مِنْ (کَاسَ) (کَیْساً) مِنْ بَابِ بَاعَ وَ أَمَّا الْمُثَقَّلُ فَاسْمُ فَاعِلٍ وَ الْجَمْعُ (أَکیَاسٌ) مِثْلُ جَیّدٍ و أَجیَادٍ و (الکِیس) ما یخاط مِنْ خِرَق وَ الْجَمْعُ (أَکیَاسٌ) مِثْلُ حِملٍ و أَحْمَال وَ أَمَّا مَا یُشْرَجُ مِنْ أَدِیمٍ و خِرَقٍ فَلَا یُقَالُ لَهُ (کیسٌ) بل (خَریطَةٌ).</w:t>
      </w:r>
    </w:p>
    <w:p>
      <w:pPr>
        <w:pStyle w:val="Heading4"/>
      </w:pPr>
      <w:bookmarkStart w:id="3061" w:name="_Toc2380"/>
      <w:r>
        <w:t>[کیف]</w:t>
      </w:r>
      <w:bookmarkEnd w:id="3061"/>
    </w:p>
    <w:p>
      <w:pPr>
        <w:pStyle w:val="BookText"/>
      </w:pPr>
      <w:r>
        <w:rPr>
          <w:rFonts w:ascii="Amiri" w:hAnsi="Amiri" w:eastAsia="Amiri" w:cs="Amiri"/>
          <w:lang w:bidi="ar-SA"/>
          <w:color w:val="111111"/>
          <w:sz w:val="28"/>
          <w:szCs w:val="28"/>
          <w:rtl/>
        </w:rPr>
        <w:t xml:space="preserve">کَیْف: کَلِمَةٌ یُسْتَفْهَمُ بِهَا عَن حَال الشَّی‌ءِ و صِفتِهِ یُقَالُ کَیْفَ زَیدٌ و یُرَادُ السُّؤالُ عَنْ صِحَّتِهِ و سُقمِهِ و عسْرِهِ وَ یُسرِهِ وَ غَیرِ ذلِکَ و تَأْتی لِلتَّعَجُّبِ و التَّوبیخ وَ الإنْکَارِ وَ لِلحَال لَیْسَ مَعَهُ سُؤَالٌ وَ قَدْ تَتَضَمَّنُ مَعَنی النَّفی و (کَیْفِیَّةُ) الشَّی‌ءِ حَالُهُ وَ صِفَتُهُ.</w:t>
      </w:r>
    </w:p>
    <w:p>
      <w:pPr>
        <w:pStyle w:val="Heading4"/>
      </w:pPr>
      <w:bookmarkStart w:id="3062" w:name="_Toc2381"/>
      <w:r>
        <w:t>[کیل]</w:t>
      </w:r>
      <w:bookmarkEnd w:id="3062"/>
    </w:p>
    <w:p>
      <w:pPr>
        <w:pStyle w:val="BookText"/>
      </w:pPr>
      <w:r>
        <w:rPr>
          <w:rFonts w:ascii="Amiri" w:hAnsi="Amiri" w:eastAsia="Amiri" w:cs="Amiri"/>
          <w:lang w:bidi="ar-SA"/>
          <w:color w:val="111111"/>
          <w:sz w:val="28"/>
          <w:szCs w:val="28"/>
          <w:rtl/>
        </w:rPr>
        <w:t xml:space="preserve">کِلتُ: زَیداً الطَّعَامَ (کَیَلًا) مِنْ بَابِ بَاعَ یَتَعَدَّی إِلَی مَفْعُولَین وَ تَدخُلُ اللَّامُ عَلَی الْمَفْعُولِ الأَوَّل فَیُقَالُ (کِلتُ) لَهُ الطَّعَامَ وَ الاسْمُ (الکِیلَةُ) بِالکَسرِ و (الْمِکیَالُ) مَا یُکَالُ بِهِ وَ الجَمعُ (مَکَاییلُ) و (الکَیلُ) مِثْلُهُ وَ الْجَمْعُ (أَکْیَالٌ) وَ (اکتَلتُ) مِنْهُ وَ عَلَیْهِ إِذَا أَخَذَتَ وَ تَوَلَّیْتَ الکَیلَ بِنَفسِکَ یُقَالُ (کَالَ) الدَّافِعُ وَ (اکتَالَ) الآخِذُ.</w:t>
      </w:r>
    </w:p>
    <w:p>
      <w:pPr>
        <w:pStyle w:val="Heading4"/>
      </w:pPr>
      <w:bookmarkStart w:id="3063" w:name="_Toc2382"/>
      <w:r>
        <w:t>[کیا]</w:t>
      </w:r>
      <w:bookmarkEnd w:id="3063"/>
    </w:p>
    <w:p>
      <w:pPr>
        <w:pStyle w:val="BookText"/>
      </w:pPr>
      <w:r>
        <w:rPr>
          <w:rFonts w:ascii="Amiri" w:hAnsi="Amiri" w:eastAsia="Amiri" w:cs="Amiri"/>
          <w:lang w:bidi="ar-SA"/>
          <w:color w:val="111111"/>
          <w:sz w:val="28"/>
          <w:szCs w:val="28"/>
          <w:rtl/>
        </w:rPr>
        <w:t xml:space="preserve">الْکَیَا: بِفَتحِ الکَافِ هُوَ الْمُصْطَکَی وَ هُوَ دَخِیلٌ.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32" w:name="pg1050_6963"/>
    <w:bookmarkEnd w:id="532"/>
    <w:p>
      <w:pPr>
        <w:pStyle w:val="Heading3"/>
      </w:pPr>
      <w:bookmarkStart w:id="3064" w:name="_Toc2383"/>
      <w:r>
        <w:t>کتاب اللام‌</w:t>
      </w:r>
      <w:bookmarkEnd w:id="3064"/>
    </w:p>
    <w:p>
      <w:pPr>
        <w:pStyle w:val="Heading4"/>
      </w:pPr>
      <w:bookmarkStart w:id="3065" w:name="_Toc2384"/>
      <w:r>
        <w:t>[لبب]</w:t>
      </w:r>
      <w:bookmarkEnd w:id="3065"/>
    </w:p>
    <w:p>
      <w:pPr>
        <w:pStyle w:val="BookText"/>
      </w:pPr>
      <w:r>
        <w:rPr>
          <w:rFonts w:ascii="Amiri" w:hAnsi="Amiri" w:eastAsia="Amiri" w:cs="Amiri"/>
          <w:lang w:bidi="ar-SA"/>
          <w:color w:val="111111"/>
          <w:sz w:val="28"/>
          <w:szCs w:val="28"/>
          <w:rtl/>
        </w:rPr>
        <w:t xml:space="preserve">لُبُّ: النَّخْلَةِ قَلْبُهَا و (لُبُّ) الجَوزِ و اللَّوزِ و نَحْوِهِمَا مَا فِی جَوْفِهِ وَ الْجَمْعُ (لُبُوبٌ) و (اللُّبَابُ) مِثْلُ غُرَابٍ لُغَةٌ فِیهِ و (لُبُّ) کُلِّ شَی‌ءٍ خَالِصُهُ و (لُبَابُهُ) مِثْلُهُ و (اللُّبُّ) الْعَقْلُ و الْجَمْعُ (أَلْبَابٌ) مِثْلُ قُفْلٍ وَ أَقْفَالٍ و (لَبِبتُ) (أَلَبُّ) مِنْ بَابِ تَعِبَ وَ فِی لُغَةٍ مِنْ بَابِ قَرُبَ </w:t>
      </w:r>
      <w:r>
        <w:rPr>
          <w:rStyle w:val="FootnoteReference"/>
        </w:rPr>
        <w:footnoteReference w:id="386"/>
      </w:r>
      <w:r>
        <w:rPr>
          <w:rFonts w:ascii="Amiri" w:hAnsi="Amiri" w:eastAsia="Amiri" w:cs="Amiri"/>
          <w:lang w:bidi="ar-SA"/>
          <w:color w:val="111111"/>
          <w:sz w:val="28"/>
          <w:szCs w:val="28"/>
          <w:rtl/>
        </w:rPr>
        <w:t xml:space="preserve">وَ لَا نَظِیرَ لَهُ فِی الْمُضَاعَفِ عَلَی هذِهِ اللُّغَةِ (لَبَابَةً) بِالْفَتْحِ صِرْتُ ذا لُبٍّ وَ الْفَاعِلُ لَبِیبٌ وَ الْجَمْعُ (أَلِبَّاءُ) مِثْلُ شَحِیحٍ و أَشِحَّاءَ و (لَبَّةُ) الْبَعِیر مَوْضِعُ نَحْرِهِ قَالَ الْفَارَابِیَّ (اللَّبَّةُ) المَنحَرُ قَالَ ابنُ قُتَیبَةَ مَن قَالَ إِنَّهَا النُّقرَةُ فِی الحَلْقِ فَقَد غَلِطَ وَ الجَمْعُ (لَبَّاتٌ) مِثْلُ حَبَّةٍ و حَبَّاتٍ و (اللَّبَبُ) بِفَتْحَتَیْنِ مِن سُیُورِ السَّرجِ مَا یَقَعُ عَلَی اللَّبَّةِ و (تَلَبَّبَ) تَحَزَّمَ و (لبَّبتُهُ) (تَلْبِیباً) أَخَذتُ مِن ثِیَابِهِ مَا یَقَعُ عَلَی مَوْضِعِ اللَّبَبِ و (أَلَبَّ) بِالْمَکَانِ (إلبَاباً) أَقَامَ و (لَبَّ) (لَبًّا) مِن بَابِ قَتَلَ لُغَةٌ فِیهِ و ثُنِّیَ هذَا الْمَصْدَرُ مُضَافاً إِلَی کَافِ الْمُخَاطَبِ وَ قِیلَ (لَبَّیکَ و سَعْدَیکَ) أَیْ أَنَا مُلازِمٌ طَاعَتَکَ لُزُوماً بَعْدَ لُزُومٍ و عَنِ الخَلِیل أَنَّهُمْ ثَنَّوْهُ عَلَی جِهَةِ التَّأْکِیدِ وَ قَالَ (اللَّبُّ) الْإِقَامَةُ وَ أَصْلُ (لَبَّیْک) لَبَّینِ لَکَ فَحُذِفَتِ النُّونُ لِلْإِضَافَةِ وَ عَنْ یُونُسَ أَنَّهُ غَیْرُ مُثَنًّی بَلِ اسْمٌ مُفْرَدٌ یَتَّصِلُ بِهِ الضَّمِیرُ بِمَنْزِلَةِ عَلَی و لَدَی إِذَا اتَّصَلَ بِهِ الضَّمِیرُ و أَنْکَرَهُ سِیبَوَیْهِ وَ قَالَ لَوْ کَانَ مِثْلَ عَلَی و لَدَی ثَبَتَتِ الْیَاءِ مَعَ الْمُضْمَرِ وَ بَقِیَتِ الأَلِفُ مَعَ الظَّاهِرِ و حَکَی مِنْ کَلَامِهِمْ (لَبَّیْ زَیدٍ) بِالْیَاءِ مَعَ الْإِضَافَةِ إِلَی الظَّاهِرِ فَثُبُوتُ الْیَاءِ مَعَ الْإِضَافَةِ إِلَی الظَّاهِرِ یَدُلُّ عَلَی أَنَّهُ لَیْسَ مِثْلَ عَلَی و لَدَی. و (لَبَّی) الرَّجُلُ (تَلْبِیَةً) إِذَا قَالَ لَبَّیْکَ وَ (لَبَّی) بِالْحَجِّ کَذلِکَ قَالَ ابْنُ السِّکِّیتِ وَ قَالَتِ الْعَرَبُ (لَبَّأْتُ) بِالْحَجِّ بِالْهَمْزِ وَ لَیْسَ أَصْلُهُ الْهَمْزَ بَلِ الْیَاءَ وَ قَالَ الْفَرَّاءُ وَ رُبَّمَا خَرَجَتْ بِهِمْ فَصَاحَتُهُمْ حَتَّی هَمَزُوا مَا لَیْسَ بِمَهْمُوزٍ فَقَالُوا (لَبَّأْتُ) بِالْحَجِّ وَ رَثَأْتُ الْمَیِّتَ وَ نَحْوَ ذلِکَ کَمَا یَتْرُکُونَ الْهَمْزَ إِلَی غَیْرهِ فَصَاحَةً وَ بَلَاغَةً.</w:t>
      </w:r>
    </w:p>
    <w:p>
      <w:pPr>
        <w:pStyle w:val="Heading4"/>
      </w:pPr>
      <w:bookmarkStart w:id="3066" w:name="_Toc2385"/>
      <w:r>
        <w:t>[لبث]</w:t>
      </w:r>
      <w:bookmarkEnd w:id="3066"/>
    </w:p>
    <w:p>
      <w:pPr>
        <w:pStyle w:val="BookText"/>
      </w:pPr>
      <w:r>
        <w:rPr>
          <w:rFonts w:ascii="Amiri" w:hAnsi="Amiri" w:eastAsia="Amiri" w:cs="Amiri"/>
          <w:lang w:bidi="ar-SA"/>
          <w:color w:val="111111"/>
          <w:sz w:val="28"/>
          <w:szCs w:val="28"/>
          <w:rtl/>
        </w:rPr>
        <w:t xml:space="preserve">لَبِثَ: بِالْمَکَانِ (لَبَثاً) مِنْ بَابِ تَعِبَ وَ جَاءَ فی الْمَصْدَرِ السُّکُونُ لِلتَّخْفِیفِ و (اللَّبْثَةُ) بالفَتْحِ الْمَرَّةُ وَ بالْکَسْرِ الْهَیْئَةُ وَ النَّوْعُ وَ الاسْمُ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33" w:name="pg1050_6966"/>
    <w:bookmarkEnd w:id="533"/>
    <w:p>
      <w:pPr>
        <w:pStyle w:val="BookText"/>
      </w:pPr>
      <w:r>
        <w:rPr>
          <w:rFonts w:ascii="Amiri" w:hAnsi="Amiri" w:eastAsia="Amiri" w:cs="Amiri"/>
          <w:lang w:bidi="ar-SA"/>
          <w:color w:val="111111"/>
          <w:sz w:val="28"/>
          <w:szCs w:val="28"/>
          <w:rtl/>
        </w:rPr>
        <w:t xml:space="preserve">(اللُّبْثُ) بِالضَّمِّ و (اللَّبَاثُ) بِالفَتحِ و (تَلَبَّثَ) بِمَعْنَاهُ وَ یَتَعَدَّی بِالْهَمْزِ و التَّضعِیفِ فَیُقَالُ (أَلبَثْتُهُ) و (لَبَّثْتُهُ).</w:t>
      </w:r>
    </w:p>
    <w:p>
      <w:pPr>
        <w:pStyle w:val="Heading4"/>
      </w:pPr>
      <w:bookmarkStart w:id="3067" w:name="_Toc2386"/>
      <w:r>
        <w:t>[لبد]</w:t>
      </w:r>
      <w:bookmarkEnd w:id="3067"/>
    </w:p>
    <w:p>
      <w:pPr>
        <w:pStyle w:val="BookText"/>
      </w:pPr>
      <w:r>
        <w:rPr>
          <w:rFonts w:ascii="Amiri" w:hAnsi="Amiri" w:eastAsia="Amiri" w:cs="Amiri"/>
          <w:lang w:bidi="ar-SA"/>
          <w:color w:val="111111"/>
          <w:sz w:val="28"/>
          <w:szCs w:val="28"/>
          <w:rtl/>
        </w:rPr>
        <w:t xml:space="preserve">اللِّبدُ: وِزَانُ حِملٍ مَا یَتَلَبَّدُ مِن شَعَرٍ أَو صُوفٍ و (اللِّبدَةُ) أَخَصُّ مِنهُ و (لَبِدَ) الشَّی‌ءُ من بَابِ تَعِبَ بِمَعنَی لَصِقَ وَ یَتَعَدَّی بِالتَّضعِیفِ فَیُقَالُ (لَبَّدْتُ) الشَّی‌ءَ (تَلبِیداً) أَلزَقْتُ بَعْضَهُ بِبَعْضٍ حَتَّی صَارَ (کاللِّبْدِ) و (لَبَّدَ) الحَاجُّ شَعرَهُ بخَطمِیٍّ وَ نَحوِهِ کَذلِکَ حَتَّی لَا یَتَشَعَّثَ و (اللُبَّادَةُ) مِثلُ تُفَّاحَةٍ مَا یُلْبَسُ لِلمَطَرِ و (أَلْبَدَ) بِالْمَکَانِ بِالأَلِفِ أَقَامَ بِهِ و (لَبَدَ) بهِ (لُبُوداً) مِنْ بَابِ قَعَدَ کَذلِکَ.</w:t>
      </w:r>
    </w:p>
    <w:p>
      <w:pPr>
        <w:pStyle w:val="Heading4"/>
      </w:pPr>
      <w:bookmarkStart w:id="3068" w:name="_Toc2387"/>
      <w:r>
        <w:t>[لبس]</w:t>
      </w:r>
      <w:bookmarkEnd w:id="3068"/>
    </w:p>
    <w:p>
      <w:pPr>
        <w:pStyle w:val="BookText"/>
      </w:pPr>
      <w:r>
        <w:rPr>
          <w:rFonts w:ascii="Amiri" w:hAnsi="Amiri" w:eastAsia="Amiri" w:cs="Amiri"/>
          <w:lang w:bidi="ar-SA"/>
          <w:color w:val="111111"/>
          <w:sz w:val="28"/>
          <w:szCs w:val="28"/>
          <w:rtl/>
        </w:rPr>
        <w:t xml:space="preserve">لَبِسْتُ: الثَّوْبَ مِنْ بَابِ تَعِبَ (لُبْساً) بِضَمِّ اللَّامِ وَ (اللِّبْسُ) بِالْکَسْرِ و (اللِّبَاسُ) مَا یُلْبَسُ وَ (لِبَاسُ) الکَعبَةِ وَ الْهَوْدَج کَذلِکَ وَ جَمعُ (اللِّبَاسِ) (لُبُسٌ) مِثلُ کِتَابٍ و کُتُبٍ وَ یُعَدَّی بِالْهَمْزَةِ إِلَی مَفعُولٍ ثَانٍ فَیُقَالُ (أَلْبَسْتُهُ) الثَّوبَ و (المَلْبَسُ) بِفَتحِ المِیمِ وَ البَاءِ مِثْلُ (اللِّبَاسِ) و جَمْعُهُ (مَلَابِسُ) و لَبَسْتُ الأَمْرَ (لَبْساً) مِن بَابِ ضَرَبَ خَلَطتُهُ وَ فِی التَّنزِیلِ «وَ لَلَبَسْنٰا عَلَیْهِمْ مٰا یَلْبِسُونَ» و التَّشْدِیدُ مُبَالَغَةٌ وَ فی الأَمرِ (لُبْسٌ) بِالضَّمِّ و (لُبْسَةٌ) أَیْضاً أَی إِشکَالٌ و (التَبَسَ) الأَمرُ أَشْکَلَ و (لَابَسْتُهُ) بِمَعْنَی خَالَطتُهُ و (اللَّبِیسُ) مِثَالُ کَرِیمٍ الثَّوْبُ یُلْبَسُ کَثِیراً.</w:t>
      </w:r>
    </w:p>
    <w:p>
      <w:pPr>
        <w:pStyle w:val="Heading4"/>
      </w:pPr>
      <w:bookmarkStart w:id="3069" w:name="_Toc2388"/>
      <w:r>
        <w:t>[لبق]</w:t>
      </w:r>
      <w:bookmarkEnd w:id="3069"/>
    </w:p>
    <w:p>
      <w:pPr>
        <w:pStyle w:val="BookText"/>
      </w:pPr>
      <w:r>
        <w:rPr>
          <w:rFonts w:ascii="Amiri" w:hAnsi="Amiri" w:eastAsia="Amiri" w:cs="Amiri"/>
          <w:lang w:bidi="ar-SA"/>
          <w:color w:val="111111"/>
          <w:sz w:val="28"/>
          <w:szCs w:val="28"/>
          <w:rtl/>
        </w:rPr>
        <w:t xml:space="preserve">لَبِقَ: بِهِ الثَّوْبُ (یَلْبَقُ) مِنْ بَابِ تَعِبَ لَاقَ بِهِ و رَجُلٌ (لَبِقٌ) و (لَبِیقٌ) حَاذِقٌ بِعَمَلِهِ.</w:t>
      </w:r>
    </w:p>
    <w:p>
      <w:pPr>
        <w:pStyle w:val="Heading4"/>
      </w:pPr>
      <w:bookmarkStart w:id="3070" w:name="_Toc2389"/>
      <w:r>
        <w:t>[لبن]</w:t>
      </w:r>
      <w:bookmarkEnd w:id="3070"/>
    </w:p>
    <w:p>
      <w:pPr>
        <w:pStyle w:val="BookText"/>
      </w:pPr>
      <w:r>
        <w:rPr>
          <w:rFonts w:ascii="Amiri" w:hAnsi="Amiri" w:eastAsia="Amiri" w:cs="Amiri"/>
          <w:lang w:bidi="ar-SA"/>
          <w:color w:val="111111"/>
          <w:sz w:val="28"/>
          <w:szCs w:val="28"/>
          <w:rtl/>
        </w:rPr>
        <w:t xml:space="preserve">اللَّبَنُ: بِفَتْحَتَیْنِ مِنَ الآدَمِیِّ وَ الحَیَوانَاتِ </w:t>
      </w:r>
      <w:r>
        <w:rPr>
          <w:rStyle w:val="FootnoteReference"/>
        </w:rPr>
        <w:footnoteReference w:id="387"/>
      </w:r>
      <w:r>
        <w:rPr>
          <w:rFonts w:ascii="Amiri" w:hAnsi="Amiri" w:eastAsia="Amiri" w:cs="Amiri"/>
          <w:lang w:bidi="ar-SA"/>
          <w:color w:val="111111"/>
          <w:sz w:val="28"/>
          <w:szCs w:val="28"/>
          <w:rtl/>
        </w:rPr>
        <w:t xml:space="preserve">جَمْعُهُ (أَلْبَانٌ) مِثْلُ سَبَبٍ وَ أَسْبَابٍ و (اللِّبَانُ) بِالکَسرِ کَالرِّضَاعِ یُقَالُ هُوَ أَخُوهُ (بِلِبَانِ أُمِّهِ) قَالَ ابْنُ السِّکِّیتِ وَ لَا یُقَالُ (بِلَبَنِ أُمِّهِ) فَإِنَّ اللَّبَنَ هُوَ الَّذِی یُشْرَبُ وَ رَجُلٌ (لَابِنٌ) ذُو لَبَنٍ مِثْلُ تَامِرٍ أَی صَاحِبِ تَمرٍ و (اللَّبُونُ) بِالفَتحِ النَّاقَةُ و الشَّاةُ ذَاتُ اللَّبَنِ غَزیرَةً کَانَتْ أَم لَا وَ الجَمْعُ (لُبْنٌ) بِضَمِّ اللَّامِ وَ البَاءُ سَاکِنَةٌ وَ قَد تُضَمُّ لِلإِتْبَاعِ وَ (ابنُ اللَّبُونِ) وَلَدُ النَّاقَةِ یَدْخُلُ فی السَّنَةِ الثَّالِثَةِ وَ الأُنْثَی (بِنْتُ لَبُونٍ) سُمِّیَ بِذلِکَ لِأَنَّ أُمَّهُ وَلَدَتْ غَیرَهُ فَصَارَ لَهَا لَبَنٌ و جَمْعُ الذُّکُورِ کَالْإِنَاثِ (بَنَاتُ اللَّبُونِ) وَ إِذَا نَزَلَ اللَّبَنُ فِی ضَرْعِ النَّاقَةِ فَهِیَ (مُلْبِنٌ) و لِهذَا یُقَالُ فِی وَلَدِهَا أَیضاً (ابْنُ مُلبِنٍ) و (اللَّبَانُ) بِالفَتحِ الصَّدرُ و (اللُّبَانُ) بِالضَّمِّ الکُنْدُرُ و (اللَّبَانَةُ) الحَاجَةُ یُقَالُ قَضَیْتُ (لُبَانَتِی) و (اللَّبِنُ) بِکَسرِ البَاءِ مَا یُعْمَلُ مِنَ الطِّینِ وَ یُبْنَی بِهِ الوَاحِدَةُ (لَبِنَةٌ) وَ یَجُوزُ التَّخْفِیفُ فَیَصِیرُ مِثْلُ حِمْلٍ.</w:t>
      </w:r>
    </w:p>
    <w:p>
      <w:pPr>
        <w:pStyle w:val="Heading4"/>
      </w:pPr>
      <w:bookmarkStart w:id="3071" w:name="_Toc2390"/>
      <w:r>
        <w:t>[لبأ]</w:t>
      </w:r>
      <w:bookmarkEnd w:id="3071"/>
    </w:p>
    <w:p>
      <w:pPr>
        <w:pStyle w:val="BookText"/>
      </w:pPr>
      <w:r>
        <w:rPr>
          <w:rFonts w:ascii="Amiri" w:hAnsi="Amiri" w:eastAsia="Amiri" w:cs="Amiri"/>
          <w:lang w:bidi="ar-SA"/>
          <w:color w:val="111111"/>
          <w:sz w:val="28"/>
          <w:szCs w:val="28"/>
          <w:rtl/>
        </w:rPr>
        <w:t xml:space="preserve">اللِّبَأُ: مَهْمُوزٌ وِزَانُ عِنَبٍ أَوَّلُ اللَّبَنِ عِنْدَ الوِلَادَةِ وَ قَالَ أَبُو زَیْدٍ وَ أَکْثَرُ مَا یَکُونُ ثَلَاثُ حَلَبَاتٍ و أَقَلُّهُ (حَلبَةٌ) و (لَبَأْتُ) زَیداً (أَلْبَؤُهُ) مَهْمُوزٌ بِفَتْحَتَیْنِ أَطْعَمْتُهُ (اللِّبَأَ) و (لَبَأْتُ) الشَّاةَ (أَلْبَؤُهَا) حَلَبْتُ (لِبَأَهَا) و جَمْعُهُ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34" w:name="pg1050_6970"/>
    <w:bookmarkEnd w:id="534"/>
    <w:p>
      <w:pPr>
        <w:pStyle w:val="BookText"/>
      </w:pPr>
      <w:r>
        <w:rPr>
          <w:rFonts w:ascii="Amiri" w:hAnsi="Amiri" w:eastAsia="Amiri" w:cs="Amiri"/>
          <w:lang w:bidi="ar-SA"/>
          <w:color w:val="111111"/>
          <w:sz w:val="28"/>
          <w:szCs w:val="28"/>
          <w:rtl/>
        </w:rPr>
        <w:t xml:space="preserve">(أَلْبَاءٌ) مِثْلُ عِنَبٍ وَ أَعْنَابٍ و (اللَّبُؤَةُ) بِضَمِّ الْبَاءِ الْأُنْثَی مِنَ الْأسُودِ وَ الْهَاءُ فِیهَا لِتَأْکِیدِ التَّأْنِیثِ کَمَا فِی نَاقَةٍ و نَعْجَةٍ لِأَنَّهُ لَیْسَ لَهَا مُذَکّرٌ مِنْ لَفْظِهَا حَتَّی تَکُونَ الْهَاءُ فَارِقَةً و سُکُونُ الْبَاءِ مَعَ الْهَمْزِ وَ مَعَ إِبْدَالِهِ وَاواً لُغَتَان فِیهَا و (اللُّوبِیاءُ) نَبَاتٌ مَعْرُوفٌ مُذَکَّرٌ یُمَدُّ و یُقْصَرُ وَ یُقَالُ أَیضاً (لُوْبَاءٌ) بِالْمَدِّ عَلَی فُوْعَالٍ.</w:t>
      </w:r>
    </w:p>
    <w:p>
      <w:pPr>
        <w:pStyle w:val="Heading4"/>
      </w:pPr>
      <w:bookmarkStart w:id="3072" w:name="_Toc2391"/>
      <w:r>
        <w:t>[لتت]</w:t>
      </w:r>
      <w:bookmarkEnd w:id="3072"/>
    </w:p>
    <w:p>
      <w:pPr>
        <w:pStyle w:val="BookText"/>
      </w:pPr>
      <w:r>
        <w:rPr>
          <w:rFonts w:ascii="Amiri" w:hAnsi="Amiri" w:eastAsia="Amiri" w:cs="Amiri"/>
          <w:lang w:bidi="ar-SA"/>
          <w:color w:val="111111"/>
          <w:sz w:val="28"/>
          <w:szCs w:val="28"/>
          <w:rtl/>
        </w:rPr>
        <w:t xml:space="preserve">لَتَّ: الرَّجُلُ السَّوِیقَ (لَتًّا) مِن بَابِ قَتَلَ بَلَّهُ بِشَی‌ءٍ مِنَ الْمَاءِ وَ هُوَ أَخَفُّ مِنَ البَسِّ.</w:t>
      </w:r>
    </w:p>
    <w:p>
      <w:pPr>
        <w:pStyle w:val="Heading4"/>
      </w:pPr>
      <w:bookmarkStart w:id="3073" w:name="_Toc2392"/>
      <w:r>
        <w:t>[لثث]</w:t>
      </w:r>
      <w:bookmarkEnd w:id="3073"/>
    </w:p>
    <w:p>
      <w:pPr>
        <w:pStyle w:val="BookText"/>
      </w:pPr>
      <w:r>
        <w:rPr>
          <w:rFonts w:ascii="Amiri" w:hAnsi="Amiri" w:eastAsia="Amiri" w:cs="Amiri"/>
          <w:lang w:bidi="ar-SA"/>
          <w:color w:val="111111"/>
          <w:sz w:val="28"/>
          <w:szCs w:val="28"/>
          <w:rtl/>
        </w:rPr>
        <w:t xml:space="preserve">أَلَثَّ: بِالْمَکَانِ (إِلْثَاثاً) أَقَامَ بِهِ.</w:t>
      </w:r>
    </w:p>
    <w:p>
      <w:pPr>
        <w:pStyle w:val="Heading4"/>
      </w:pPr>
      <w:bookmarkStart w:id="3074" w:name="_Toc2393"/>
      <w:r>
        <w:t>[لثغ]</w:t>
      </w:r>
      <w:bookmarkEnd w:id="3074"/>
    </w:p>
    <w:p>
      <w:pPr>
        <w:pStyle w:val="BookText"/>
      </w:pPr>
      <w:r>
        <w:rPr>
          <w:rFonts w:ascii="Amiri" w:hAnsi="Amiri" w:eastAsia="Amiri" w:cs="Amiri"/>
          <w:lang w:bidi="ar-SA"/>
          <w:color w:val="111111"/>
          <w:sz w:val="28"/>
          <w:szCs w:val="28"/>
          <w:rtl/>
        </w:rPr>
        <w:t xml:space="preserve">اللُّثْغَةُ: وِزَانُ غُرْفَةٍ حُبْسَةٌ فِی اللِّسَانِ حَتَّی تَصِیرَ الرَّاءُ لَاماً أَوْ غَیْناً أَوْ السِّینُ ثَاءً وَ نَحْوُ ذلِکَ قَالَ الْأَزْهَرِیُّ (اللُّثْغَةُ) أَنْ یَعْدِلَ بِحَرْفٍ إِلَی حَرْفٍ و (لَثِغَ) (لَثْغاً) مِن بَابِ تَعِبَ فَهُوَ (أَلْثَغُ) وَ الْمَرْأَةُ (لَثْغَاءُ) مِثْلُ أَحْمَرَ و حَمْرَاءَ وَ مَا أَشَدَّ (لُثْغَتَهُ) وَ هُوَ (بَیِّنُ اللُّثْغَةِ) بِالضَّمِّ أَیْ ثَقُلَ لِسَانُهُ بِالْکَلَامِ وَ مَا أَقْبَحَ (لَثَغَتَهُ) بِفَتْحَتَیْنِ أَیْ فَمَهُ.</w:t>
      </w:r>
    </w:p>
    <w:p>
      <w:pPr>
        <w:pStyle w:val="Heading4"/>
      </w:pPr>
      <w:bookmarkStart w:id="3075" w:name="_Toc2394"/>
      <w:r>
        <w:t>[لثم]</w:t>
      </w:r>
      <w:bookmarkEnd w:id="3075"/>
    </w:p>
    <w:p>
      <w:pPr>
        <w:pStyle w:val="BookText"/>
      </w:pPr>
      <w:r>
        <w:rPr>
          <w:rFonts w:ascii="Amiri" w:hAnsi="Amiri" w:eastAsia="Amiri" w:cs="Amiri"/>
          <w:lang w:bidi="ar-SA"/>
          <w:color w:val="111111"/>
          <w:sz w:val="28"/>
          <w:szCs w:val="28"/>
          <w:rtl/>
        </w:rPr>
        <w:t xml:space="preserve">لَثَمْتُ: الْفَمَ (لَثْماً) مِنْ بَابِ ضَرَبَ قَبَّلْتُهُ وَ مِنْ بَابِ تَعِبَ لُغَةٌ قَالَ </w:t>
      </w:r>
      <w:r>
        <w:rPr>
          <w:rStyle w:val="FootnoteReference"/>
        </w:rPr>
        <w:footnoteReference w:id="388"/>
      </w:r>
      <w:r>
        <w:rPr>
          <w:rFonts w:ascii="Amiri" w:hAnsi="Amiri" w:eastAsia="Amiri" w:cs="Amiri"/>
          <w:lang w:bidi="ar-SA"/>
          <w:color w:val="111111"/>
          <w:sz w:val="28"/>
          <w:szCs w:val="28"/>
          <w:rtl/>
        </w:rPr>
        <w:t xml:space="preserve">: فَلَثِمْتُ فَاها آخِذاً بِقُرُونِهَا قَالَ ابْنُ کَیْسَانَ سَمِعْتُ الْمُبَرِّدَ یُنْشِدُهُ بِفَتْحِ الثَّاءِ وَ کَسْرِهَا و (اللِّثَامُ) بِالْکَسْرِ مَا یُغَطَّی بِهِ الشَّفَةُ و لَثِمَتِ الْمَرْأَةُ مِنْ بَابِ تَعِبَ (لَثْماً) مِثْلُ فَلْسٍ و (تَلَثَّمَتْ) و (الْتَثَمَتْ) شَدَّتِ اللِّثَامَ وَ قَالَ ابْنُ السِّکِّیتِ وَ تَقُولُ بَنُو تَمِیمٍ (تَلَثَّمْتُ) بِالثَّاءِ عَلَی الْفَمِ وَ غَیْرِهِ وَ غَیْرُهُمْ یَقُولُ (تَلَفَّمْتُ) بِالْفَاءِ.</w:t>
      </w:r>
    </w:p>
    <w:p>
      <w:pPr>
        <w:pStyle w:val="Heading4"/>
      </w:pPr>
      <w:bookmarkStart w:id="3076" w:name="_Toc2395"/>
      <w:r>
        <w:t>[لثی]</w:t>
      </w:r>
      <w:bookmarkEnd w:id="3076"/>
    </w:p>
    <w:p>
      <w:pPr>
        <w:pStyle w:val="BookText"/>
      </w:pPr>
      <w:r>
        <w:rPr>
          <w:rFonts w:ascii="Amiri" w:hAnsi="Amiri" w:eastAsia="Amiri" w:cs="Amiri"/>
          <w:lang w:bidi="ar-SA"/>
          <w:color w:val="111111"/>
          <w:sz w:val="28"/>
          <w:szCs w:val="28"/>
          <w:rtl/>
        </w:rPr>
        <w:t xml:space="preserve">اللِّثَةُ: خَفِیفٌ لَحْمٌ الْأَسْنَانِ وَ الأَصلُ لِثَیٌ مِثَالُ عِنَبٍ فَحُذِفَتِ اللَّامُ و عُوِّضَ عَنْهَا الْهَاءُ وَ الْجَمْعُ (لِثَاتٌ) عَلَی لَفْظِ الْمُفْرَدِ.</w:t>
      </w:r>
    </w:p>
    <w:p>
      <w:pPr>
        <w:pStyle w:val="Heading4"/>
      </w:pPr>
      <w:bookmarkStart w:id="3077" w:name="_Toc2396"/>
      <w:r>
        <w:t>[لجج]</w:t>
      </w:r>
      <w:bookmarkEnd w:id="3077"/>
    </w:p>
    <w:p>
      <w:pPr>
        <w:pStyle w:val="BookText"/>
      </w:pPr>
      <w:r>
        <w:rPr>
          <w:rFonts w:ascii="Amiri" w:hAnsi="Amiri" w:eastAsia="Amiri" w:cs="Amiri"/>
          <w:lang w:bidi="ar-SA"/>
          <w:color w:val="111111"/>
          <w:sz w:val="28"/>
          <w:szCs w:val="28"/>
          <w:rtl/>
        </w:rPr>
        <w:t xml:space="preserve">لَجَّ: فِی الْأَمْرِ (لَجَجاً) مِنْ بَابِ تَعِبَ و (لَجَاجاً) و (لَجَاجَةً) فَهُوَ (لَجُوجٌ) و (لَجُوجَةٌ) مُبَالَغَةٌ إِذَا لَازَمَ الشَّی‌ءَ و وَاظَبَهُ وَ مِنْ بَابِ ضَرَبَ لُغَةٌ قَالَ ابْنُ فَارِسٍ اللَّجَاجُ تَمَاحُکُ الْخَصْمَیْنِ وَ هُوَ تَمَادِیهمَا و (اللَّجَّةُ) بِالْفَتْحِ کَثْرَةُ الْأَصْوَاتِ قالَ </w:t>
      </w:r>
      <w:r>
        <w:rPr>
          <w:rStyle w:val="FootnoteReference"/>
        </w:rPr>
        <w:footnoteReference w:id="389"/>
      </w:r>
      <w:r>
        <w:rPr>
          <w:rFonts w:ascii="Amiri" w:hAnsi="Amiri" w:eastAsia="Amiri" w:cs="Amiri"/>
          <w:lang w:bidi="ar-SA"/>
          <w:color w:val="111111"/>
          <w:sz w:val="28"/>
          <w:szCs w:val="28"/>
          <w:rtl/>
        </w:rPr>
        <w:t xml:space="preserve">: فِی لَجَّةٍ أَمْسِکْ فُلاناً عن فُلِ أَی فِی ضَجَّةٍ یُقَالُ فِیهَا ذلِکَ و (التَجَّتِ) الْأَصْوَاتُ اخْتَلَطَتْ و الْفَاعِلُ (مُلْتَجٌّ) و (لُجَّةُ) الْمَاءِ بِالضَّمِّ مُعْظَمُهُ و (اللُّجُّ) بِحَذْفِ الْهَاءِ لُغَةٌ فِیهِ.و (تَلَجْلَجَ) فِی صَدْرِه شَی‌ءٌ تَرَدَّدَ.</w:t>
      </w:r>
    </w:p>
    <w:p>
      <w:pPr>
        <w:pStyle w:val="Heading4"/>
      </w:pPr>
      <w:bookmarkStart w:id="3078" w:name="_Toc2397"/>
      <w:r>
        <w:t>[لجم]</w:t>
      </w:r>
      <w:bookmarkEnd w:id="3078"/>
    </w:p>
    <w:p>
      <w:pPr>
        <w:pStyle w:val="BookText"/>
      </w:pPr>
      <w:r>
        <w:rPr>
          <w:rFonts w:ascii="Amiri" w:hAnsi="Amiri" w:eastAsia="Amiri" w:cs="Amiri"/>
          <w:lang w:bidi="ar-SA"/>
          <w:color w:val="111111"/>
          <w:sz w:val="28"/>
          <w:szCs w:val="28"/>
          <w:rtl/>
        </w:rPr>
        <w:t xml:space="preserve">اللِّجَامُ: لِلْفَرَسِ قِیلَ عَرَبِیٌّ وَ قِیلَ مُعَرَّبٌ وَ الْجَمْعُ (لُجُمٌ) مِثْلُ کِتَابٍ و کُتُبٍ و مِنْهُ قِیلَ لِلْخِرْقَةِ تَشُدُّهَا الْحَائِضُ فِی وَسَطِهَا (لِجَامٌ)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35" w:name="pg1050_6973"/>
    <w:bookmarkEnd w:id="535"/>
    <w:p>
      <w:pPr>
        <w:pStyle w:val="BookText"/>
      </w:pPr>
      <w:r>
        <w:rPr>
          <w:rFonts w:ascii="Amiri" w:hAnsi="Amiri" w:eastAsia="Amiri" w:cs="Amiri"/>
          <w:lang w:bidi="ar-SA"/>
          <w:color w:val="111111"/>
          <w:sz w:val="28"/>
          <w:szCs w:val="28"/>
          <w:rtl/>
        </w:rPr>
        <w:t xml:space="preserve">و (تَلجَّمَتِ) الْمَرْأَةُ شَدَّتِ اللِّجَامَ فِی وَسَطِهَا و (أَلْجَمْتُ) الفَرَسَ (إِلْجَاماً) جَعَلْتُ اللِّجَامِ فِی فِیهِ وَ باسْمِ الْمَفْعُول سُمِّیَ الرَّجُلُ.</w:t>
      </w:r>
    </w:p>
    <w:p>
      <w:pPr>
        <w:pStyle w:val="Heading4"/>
      </w:pPr>
      <w:bookmarkStart w:id="3079" w:name="_Toc2398"/>
      <w:r>
        <w:t>[لجأ]</w:t>
      </w:r>
      <w:bookmarkEnd w:id="3079"/>
    </w:p>
    <w:p>
      <w:pPr>
        <w:pStyle w:val="BookText"/>
      </w:pPr>
      <w:r>
        <w:rPr>
          <w:rFonts w:ascii="Amiri" w:hAnsi="Amiri" w:eastAsia="Amiri" w:cs="Amiri"/>
          <w:lang w:bidi="ar-SA"/>
          <w:color w:val="111111"/>
          <w:sz w:val="28"/>
          <w:szCs w:val="28"/>
          <w:rtl/>
        </w:rPr>
        <w:t xml:space="preserve">لَجَأَ: إِلَی الْحِصْنِ وَ غَیْرِهِ (لَجَّأَ) مَهْمُوزٌ مِنْ بَابَیْ نَفَعَ وَ تَعِبَ و (الْتَجَأَ) إِلَیْهِ اعْتَصَمَ بِهِ و الْحِصْنُ (مَلْجَأٌ) بِفَتْحِ الْمِیمِ وَ الْجِیمِ و (أَلْجَأْتُهُ) إِلَیْهِ و (لَجَّأْتُهُ) بِالْهَمْزَةِ و التَّضْعِیفِ اضْطَرَرْتُهُ وَ أَکْرَهْتُهُ.</w:t>
      </w:r>
    </w:p>
    <w:p>
      <w:pPr>
        <w:pStyle w:val="Heading4"/>
      </w:pPr>
      <w:bookmarkStart w:id="3080" w:name="_Toc2399"/>
      <w:r>
        <w:t>[لحح]</w:t>
      </w:r>
      <w:bookmarkEnd w:id="3080"/>
    </w:p>
    <w:p>
      <w:pPr>
        <w:pStyle w:val="BookText"/>
      </w:pPr>
      <w:r>
        <w:rPr>
          <w:rFonts w:ascii="Amiri" w:hAnsi="Amiri" w:eastAsia="Amiri" w:cs="Amiri"/>
          <w:lang w:bidi="ar-SA"/>
          <w:color w:val="111111"/>
          <w:sz w:val="28"/>
          <w:szCs w:val="28"/>
          <w:rtl/>
        </w:rPr>
        <w:t xml:space="preserve">أَلَحَّ: السَّحَابُ (إِلْحَاحاً) دَامَ مَطَرُهُ وَ مِنْهُ (أَلَحَّ) الرَّجُلُ عَلَی شَی‌ءٍ إِذَا أَقْبَلَ عَلَیْهِ مُوَاظِباً.</w:t>
      </w:r>
    </w:p>
    <w:p>
      <w:pPr>
        <w:pStyle w:val="Heading4"/>
      </w:pPr>
      <w:bookmarkStart w:id="3081" w:name="_Toc2400"/>
      <w:r>
        <w:t>[لحد]</w:t>
      </w:r>
      <w:bookmarkEnd w:id="3081"/>
    </w:p>
    <w:p>
      <w:pPr>
        <w:pStyle w:val="BookText"/>
      </w:pPr>
      <w:r>
        <w:rPr>
          <w:rFonts w:ascii="Amiri" w:hAnsi="Amiri" w:eastAsia="Amiri" w:cs="Amiri"/>
          <w:lang w:bidi="ar-SA"/>
          <w:color w:val="111111"/>
          <w:sz w:val="28"/>
          <w:szCs w:val="28"/>
          <w:rtl/>
        </w:rPr>
        <w:t xml:space="preserve">(اللَّحْدُ) الشَّقُّ فی جَانِبِ الْقَبْرِ وَ الْجَمْعُ (لُحُودٌ) مِثْلُ فَلْسٍ و فُلُوسٍ و (اللُّحْدُ) بِالضَّمِّ لُغَةٌ و جَمْعُهُ (أَلْحَادٌ) مِثْلُ قُفْلٍ وَ أَقْفَالٍ و (لَحَدْتُ) اللَّحْدَ (لَحْداً) مِنْ بَابِ نَفَعَ و (أَلْحَدْتُهُ) (إلْحَاداً) حَفَرْتُهُ و (لَحَدْتُ) المَیِّتَ و (أَلْحَدْتُهُ) جَعَلْتُهُ فِی (اللَّحْدِ) و (لَحَدَ) الرجُلُ فِی الدِّینِ (لَحْداً) و (أَلْحَدَ) (إِلْحَاداً) طَعَنَ قَالَ بَعْضُ الْأَئِمَّةِ و (المُلْحِدُونَ) فِی زَمَانِنَا هُمُ الْبَاطِنِیَّةُ الَّذِینَ یَدَّعُونَ أَنَّ لِلْقُرْآنِ ظَاهِراً وَ بَاطِناً و أَنَّهُمْ یَعْلَمُونَ الْبَاطِنَ فَأَحالُوا بِذلِکَ الشَّرِیعَةَ لأنهم تَأَوَّلُوا بِمَا یُخَالِفُ الْعَرَبِیَّةَ الَّتِی نَزَلَ بِهَا الْقُرْآنُ وَ قَالَ أَبُو عُبَیْدَةَ (أَلْحَدَ) (إِلْحَاداً) جادَلَ و مَارَی و (لَحَدَ) جَارَ وَ ظَلَمَ و (أَلْحَدَ) فِی الحَرَمِ بِالأَلِفِ اسْتَحَلَّ حُرْمَتَهُ و انْتَهَکَهَا و (الْمُلْتَحَدُ) بِالْفَتْحِ اسْمُ الموضِعِ و هُوَ الملْجَأ.</w:t>
      </w:r>
    </w:p>
    <w:p>
      <w:pPr>
        <w:pStyle w:val="Heading4"/>
      </w:pPr>
      <w:bookmarkStart w:id="3082" w:name="_Toc2401"/>
      <w:r>
        <w:t>[لحس]</w:t>
      </w:r>
      <w:bookmarkEnd w:id="3082"/>
    </w:p>
    <w:p>
      <w:pPr>
        <w:pStyle w:val="BookText"/>
      </w:pPr>
      <w:r>
        <w:rPr>
          <w:rFonts w:ascii="Amiri" w:hAnsi="Amiri" w:eastAsia="Amiri" w:cs="Amiri"/>
          <w:lang w:bidi="ar-SA"/>
          <w:color w:val="111111"/>
          <w:sz w:val="28"/>
          <w:szCs w:val="28"/>
          <w:rtl/>
        </w:rPr>
        <w:t xml:space="preserve">لَحِسْتُ: القصْعَةَ مِنْ بَابِ تَعِبَ (لَحْساً) مِثْلُ فَلْسٍ أَخَذْتُ مَا عَلِقَ بِجَوَانِبِهَا بِالْإصْبَعِ أَو بِاللِّسَانِ و (لَحِسَ) الدُّودُ الصُّوفَ (لَحْساً) أَیْضاً أَکَلَهُ.</w:t>
      </w:r>
    </w:p>
    <w:p>
      <w:pPr>
        <w:pStyle w:val="Heading4"/>
      </w:pPr>
      <w:bookmarkStart w:id="3083" w:name="_Toc2402"/>
      <w:r>
        <w:t>[لحظ]</w:t>
      </w:r>
      <w:bookmarkEnd w:id="3083"/>
    </w:p>
    <w:p>
      <w:pPr>
        <w:pStyle w:val="BookText"/>
      </w:pPr>
      <w:r>
        <w:rPr>
          <w:rFonts w:ascii="Amiri" w:hAnsi="Amiri" w:eastAsia="Amiri" w:cs="Amiri"/>
          <w:lang w:bidi="ar-SA"/>
          <w:color w:val="111111"/>
          <w:sz w:val="28"/>
          <w:szCs w:val="28"/>
          <w:rtl/>
        </w:rPr>
        <w:t xml:space="preserve">لَحَظْتُهُ: بِالْعَیْنِ و (لَحَظْتُ) إِلَیْهِ (لَحْظاً) مِنْ بَابِ نَفَعَ رَاقَبْتُهُ و یُقَالُ نَظَرْتُ إِلَیْهِ بمُؤْخِر الْعَیْنِ عَنْ یَمِینٍ و یَسَارٍ وَ هُوَ أَشَدُّ الْتِفَاتاً مِنَ الشَّزْرِ و (اللِّحَاظُ) بِالْکَسْرِ مُؤْخرُ الْعَیْنِ مِمَّا یَلِی الصُّدْغَ وَ قَالَ الْجَوْهَرِیُّ بِالْفَتْحِ و (لَاحَظْتُهُ) (مُلَاحَظَةً) و (لِحَاظاً) مِنْ بَابِ قَاتَلَ رَاعَیْتُهُ.</w:t>
      </w:r>
    </w:p>
    <w:p>
      <w:pPr>
        <w:pStyle w:val="Heading4"/>
      </w:pPr>
      <w:bookmarkStart w:id="3084" w:name="_Toc2403"/>
      <w:r>
        <w:t>[لحف]</w:t>
      </w:r>
      <w:bookmarkEnd w:id="3084"/>
    </w:p>
    <w:p>
      <w:pPr>
        <w:pStyle w:val="BookText"/>
      </w:pPr>
      <w:r>
        <w:rPr>
          <w:rFonts w:ascii="Amiri" w:hAnsi="Amiri" w:eastAsia="Amiri" w:cs="Amiri"/>
          <w:lang w:bidi="ar-SA"/>
          <w:color w:val="111111"/>
          <w:sz w:val="28"/>
          <w:szCs w:val="28"/>
          <w:rtl/>
        </w:rPr>
        <w:t xml:space="preserve">المِلْحَفَةُ: بِالْکَسْرِ هِیَ المُلَاءَةُ الَّتِی تَلْتَحِفُ بِهَا الْمَرْأَةُ و (اللِّحَافُ) کُلُّ ثَوْبٍ یُتَغَطَّی بِهِ وَ الْجَمْعُ (لُحُفٌ) مِثْلُ کِتَابٍ و کُتُبٍ وَ أَلْحَفَ السَّائِلُ (إِلْحَافاً) أَلَحَّ.</w:t>
      </w:r>
    </w:p>
    <w:p>
      <w:pPr>
        <w:pStyle w:val="Heading4"/>
      </w:pPr>
      <w:bookmarkStart w:id="3085" w:name="_Toc2404"/>
      <w:r>
        <w:t>[لحق]</w:t>
      </w:r>
      <w:bookmarkEnd w:id="3085"/>
    </w:p>
    <w:p>
      <w:pPr>
        <w:pStyle w:val="BookText"/>
      </w:pPr>
      <w:r>
        <w:rPr>
          <w:rFonts w:ascii="Amiri" w:hAnsi="Amiri" w:eastAsia="Amiri" w:cs="Amiri"/>
          <w:lang w:bidi="ar-SA"/>
          <w:color w:val="111111"/>
          <w:sz w:val="28"/>
          <w:szCs w:val="28"/>
          <w:rtl/>
        </w:rPr>
        <w:t xml:space="preserve">لَحِقْتُهُ: وَ (لَحِقْتُ) به (أَلْحَقُ) مِنْ بَابِ تَعِبَ (لَحَاقاً) بِالْفَتْحِ أَدْرَکْتُهُ و (أَلْحَقْتُهُ) بِالْأَلِفِ مِثْلُهُ و (أَلْحَقْتُ) زَیْداً بِعَمْرٍو أَتْبَعْتُهُ إِیَّاهُ (فَلَحِقَ) هو و (أَلْحَقَ) أَیْضاً وَ فِی الدُّعَاءِ (إِنَّ عَذَابَکَ بِالْکُفَّارِ مُلْحِقٌ)یَجُوزُ بِالْکَسْرِ اسْمُ فَاعِلٍ بِمَعْنَی لَاحِق یجوزُ بِالْفَتْحِ اسْمُ مَفْعُولٍ لِأَنَّ اللّهَ (أَلْحَقَهُ) بِالْکُفَّارِ أَیْ یُنْزِلُهُ بِهِمْ و (أَلْحَقَ) الْقَائِفُ الْوَلَدَ بِأَبِیهِ أَخبَرَ بِأَنَّهُ ابْنُهُ لِشَبَهٍ بَیْنَهُمَا یَظْهَرُ لَهُ و (اسْتَلْحَقْتُ) الشَّی‌ءَ ادَّعَیْتُهُ و (لَحِقَه) الثَّمَنُ (لُحُوقاً) لَزمَهُ (فَاللُّحُوقُ) اللُّزُومُ و (اللَّحَاقُ) الْإِدْرَاکُ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36" w:name="pg1050_6976"/>
    <w:bookmarkEnd w:id="536"/>
    <w:p>
      <w:pPr>
        <w:pStyle w:val="Heading4"/>
      </w:pPr>
      <w:bookmarkStart w:id="3086" w:name="_Toc2405"/>
      <w:r>
        <w:t>[لحم]</w:t>
      </w:r>
      <w:bookmarkEnd w:id="3086"/>
    </w:p>
    <w:p>
      <w:pPr>
        <w:pStyle w:val="BookText"/>
      </w:pPr>
      <w:r>
        <w:rPr>
          <w:rFonts w:ascii="Amiri" w:hAnsi="Amiri" w:eastAsia="Amiri" w:cs="Amiri"/>
          <w:lang w:bidi="ar-SA"/>
          <w:color w:val="111111"/>
          <w:sz w:val="28"/>
          <w:szCs w:val="28"/>
          <w:rtl/>
        </w:rPr>
        <w:t xml:space="preserve">اللَّحم: مِنَ الْحَیَوَان و جَمْعُهُ (لُحُومٌ) و (لُحْمَانٌ) بِالْضَّمِّ و (لِحَامٌ) بِالْکَسْرِ. وَ (لَحْمَةُ) الثَّوْبِ بِالْفَتْحِ مَا یُنْسَجُ عَرْضاً و الضَّمُّ لُغَةٌ وَ قَالَ الْکِسَائِیُّ بِالْفَتْحِ لَا غَیْرُ و اقْتَصَرَ عَلَیْهِ ثَعْلَبٌ و (اللُّحْمَةُ) بِالضَّمِّ القَرابَةُ وَ الْفَتْحُ لُغَةٌ و (الْوَلَاءُ لُحمَةٌ کَلُحْمَةِ النَّسَبِ) أَی قَرَابَةٌ کَقَرَابَةِ النَّسَبِ و (لُحْمَةُ) الْبَازِی و الصَّقْرِ وَ هِیَ مَا یَطْعَمُهُ إِذَا صَادَ بِالضَّمِّ أَیضاً وَ الْفَتْحُ لُغَةٌ و (الْتَحَمَ) الْقِتَالُ اشْتَبَکَ و اخْتَلَطَ و (الْمَلْحَمَةُ) الْقِتَالُ و (المُتَلاحِمَةُ) مِن الشِّجَاجِ الَّتِی تَشُقُّ اللَّحْمَ وَ لَا تَصْدَعُ العَظْمَ ثُمَّ تَلتَحِمُ بَعْدَ شَقِّهَا وَ قَالَ فِی مَجْمَعِ الْبَحرَینِ الَّتِی أَخَذَتْ فِی اللَّحمِ وَ لَم تَبلُغِ السِّمحَاقَ.</w:t>
      </w:r>
    </w:p>
    <w:p>
      <w:pPr>
        <w:pStyle w:val="Heading4"/>
      </w:pPr>
      <w:bookmarkStart w:id="3087" w:name="_Toc2406"/>
      <w:r>
        <w:t>[لحن]</w:t>
      </w:r>
      <w:bookmarkEnd w:id="3087"/>
    </w:p>
    <w:p>
      <w:pPr>
        <w:pStyle w:val="BookText"/>
      </w:pPr>
      <w:r>
        <w:rPr>
          <w:rFonts w:ascii="Amiri" w:hAnsi="Amiri" w:eastAsia="Amiri" w:cs="Amiri"/>
          <w:lang w:bidi="ar-SA"/>
          <w:color w:val="111111"/>
          <w:sz w:val="28"/>
          <w:szCs w:val="28"/>
          <w:rtl/>
        </w:rPr>
        <w:t xml:space="preserve">اللَّحَنُ: بِفَتْحَتَیْنِ الفِطْنَةُ وَ هُوَ مَصْدَرٌ مِن بَابِ تَعِبَ و الْفَاعِلُ (لَحِنٌ) وَ یَتَعَدَّی بِالْهَمْزَةِ فَیُقَالُ (أَلحَنْتُهُ) عَنِّی (فَلَحِنَ) أَی أَفطَنْتُهُ فَفَطِنَ وَ هُوَ سُرْعَةُ الْفَهْمِ وَ هُوَ (أَلْحَنُ) مِنْ زَیْدٍ أَیْ أَسبَقُ فَهْماً مِنْهُ و (لَحَنَ) فِی کَلَامِهِ (لَحْناً) مِنْ بَابِ نَفَعَ أَخْطَأَ فِی الْعَرَبِیَّةِ قَالَ أَبُو زَیْدٍ (لَحَنَ) فِی کَلَامِهِ (لَحْناً) بِسُکُونِ الْحَاءِ و (لُحُوناً) و حَضْرَمَ فِیهِ حَضْرَمَةً إِذَا أَخْطَأَ الْإِعْرَابَ و خَالَفَ وَجْهَ الصَّوَابِ و (لَحَنْتُ) (بِلَحْنِ) فُلَانٍ (لَحْناً) أَیضاً تَکَلَّمْتُ بِلُغَتِهِ و (لَحَنْتُ) لَهُ (لَحْناً) قُلْتُ لَهُ قَوْلًا فَهِمَه عَنِی و خَفِیَ عَلَی غَیْرِهِ مِنَ الْقَوْمِ و فَهِمْتُهُ مِنْ (لَحْن) کَلَامِهِ و فَحْوَاهُ و مَعَارِیضِهِ بِمَعنًی قَالَ الْأَزْهَرِیُّ (لَحْنُ) القَوْلِ کَالعُنْوَانِ وَ هُوَ کَالْعَلَامَةِ تُشِیرُ بِهَا فَیَفْطَنُ الْمُخَاطَبُ لِغَرَضِکَ.</w:t>
      </w:r>
    </w:p>
    <w:p>
      <w:pPr>
        <w:pStyle w:val="Heading4"/>
      </w:pPr>
      <w:bookmarkStart w:id="3088" w:name="_Toc2407"/>
      <w:r>
        <w:t>[لحی]</w:t>
      </w:r>
      <w:bookmarkEnd w:id="3088"/>
    </w:p>
    <w:p>
      <w:pPr>
        <w:pStyle w:val="BookText"/>
      </w:pPr>
      <w:r>
        <w:rPr>
          <w:rFonts w:ascii="Amiri" w:hAnsi="Amiri" w:eastAsia="Amiri" w:cs="Amiri"/>
          <w:lang w:bidi="ar-SA"/>
          <w:color w:val="111111"/>
          <w:sz w:val="28"/>
          <w:szCs w:val="28"/>
          <w:rtl/>
        </w:rPr>
        <w:t xml:space="preserve">اللِّحْیَةُ: الشَّعْرُ النَّازِلُ عَلَی الذَّقَنِ وَ الْجَمْعُ (لِحًی) مِثْلُ سِدْرَةٍ و سِدَرِ و تُضَمُّ اللَّامُ أَیْضاً مِثْلُ حِلْیَةٍ و حُلًی و (التَحَی) الغُلَامُ نَبَتَتْ لِحْیَتُهُ و (اللَّحْیُ) عَظْمُ الحَنَکِ وَ هُوَ الَّذِی عَلَیْهِ الْأَسْنَانُ وَ هُوَ مِنَ الْإِنْسَانِ حَیْثُ یَنْبُتُ الشَّعْرُ وَ هُوَ أَعْلَی وَ أَسْفَلُ و جَمْعُهُ (أَلْحٍ) و (لُحِیٌّ) مِثْلُ فَلْسٍ وَ أَفْلُسٍ و فُلُوس و (اللِّحَاءُ) بِالْکَسْرِ و الْمَدِّ و الْقَصْرُ لُغَةٌ مَا عَلَی العُودِ مِن قِشْرِهِ و (لَحَوْتُ) العُودَ (لَحْواً) مِن بَابِ قَالَ و (لَحَیْتُهُ) (لَحْیاً) مِنْ بَابِ نَفَعَ قَشَرتُهُ.</w:t>
      </w:r>
    </w:p>
    <w:p>
      <w:pPr>
        <w:pStyle w:val="Heading4"/>
      </w:pPr>
      <w:bookmarkStart w:id="3089" w:name="_Toc2408"/>
      <w:r>
        <w:t>[لدد]</w:t>
      </w:r>
      <w:bookmarkEnd w:id="3089"/>
    </w:p>
    <w:p>
      <w:pPr>
        <w:pStyle w:val="BookText"/>
      </w:pPr>
      <w:r>
        <w:rPr>
          <w:rFonts w:ascii="Amiri" w:hAnsi="Amiri" w:eastAsia="Amiri" w:cs="Amiri"/>
          <w:lang w:bidi="ar-SA"/>
          <w:color w:val="111111"/>
          <w:sz w:val="28"/>
          <w:szCs w:val="28"/>
          <w:rtl/>
        </w:rPr>
        <w:t xml:space="preserve">لَدَّ: (یَلَدُّ) (لَدَداً) مِنْ بَابِ تَعِبَ اشْتَدَّتْ خُصُومَتُهُ فَهُوَ (أَلَدُّ) وَ الْمَرْأَةُ (لَدَّاءُ) وَ الْجَمْعُ (لُدٌّ) مِنْ بَابِ أَحْمَرَ وَ (لَادَّهُ) (مُلَادَّةً) و (لِدَاداً) مِنْ بَابِ قَاتَلَ و (لَدَّ) الرَّجُلُ خَصْمَهُ (لَدًّا) مِنْ بَابِ قَتَلَ شَدَّدَ خُصُومَتَهُ فَهُوَ (لَدٌّ) تَسْمِیَةٌ بِالْمَصْدَرِ و (لَادٌّ) عَلَی الْأَصْلِ و (لَدُودٌ) مُبَالَغَةٌ.</w:t>
      </w:r>
    </w:p>
    <w:p>
      <w:pPr>
        <w:pStyle w:val="Heading4"/>
      </w:pPr>
      <w:bookmarkStart w:id="3090" w:name="_Toc2409"/>
      <w:r>
        <w:t>[لدغ]</w:t>
      </w:r>
      <w:bookmarkEnd w:id="3090"/>
    </w:p>
    <w:p>
      <w:pPr>
        <w:pStyle w:val="BookText"/>
      </w:pPr>
      <w:r>
        <w:rPr>
          <w:rFonts w:ascii="Amiri" w:hAnsi="Amiri" w:eastAsia="Amiri" w:cs="Amiri"/>
          <w:lang w:bidi="ar-SA"/>
          <w:color w:val="111111"/>
          <w:sz w:val="28"/>
          <w:szCs w:val="28"/>
          <w:rtl/>
        </w:rPr>
        <w:t xml:space="preserve">لَدَغَتْهُ: الْعَقْرَبُ بِالْغَیْن مُعْجَمَةً (لَدْغاً) مِن بَابِ نَفَعَ لَسَعَتْهُ و (لَدَغَتْهُ) الحَیَّةُ (لَدْغاً) عضَّتْهُ فَهُوَ (لَدِیغٌ) و الْمَرْأَةُ (لَدِیغٌ) أَیْضاً و الْجَمْعُ (لَدْغَی) مِثْلُ جَرِیحٍ و جَرْحَی و یَتَعَدَّی بِالْهَمْزَةِ إِلَی مَفْعُولٍ ثَانٍ فَیُقَالُ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37" w:name="pg1050_6980"/>
    <w:bookmarkEnd w:id="537"/>
    <w:p>
      <w:pPr>
        <w:pStyle w:val="BookText"/>
      </w:pPr>
      <w:r>
        <w:rPr>
          <w:rFonts w:ascii="Amiri" w:hAnsi="Amiri" w:eastAsia="Amiri" w:cs="Amiri"/>
          <w:lang w:bidi="ar-SA"/>
          <w:color w:val="111111"/>
          <w:sz w:val="28"/>
          <w:szCs w:val="28"/>
          <w:rtl/>
        </w:rPr>
        <w:t xml:space="preserve">(أَلْدَغْتُهُ) الْعَقْرَبَ إِذَا أَرسَلْتَهَا عَلَیْهِ (فلَدَغَتْهُ) وَ قَالَ الْأَزْهَرِیُّ (اللَّدْغُ) بِالنَّابِ وَ فِی بَعْضِ اللُّغَاتِ (تَلْدَغُ) الْعَقْرَبُ و یُقَالُ (اللَّدْغَةُ) جَامِعَةٌ لِکُلِّ هَامَّةٍ (تَلْدَغُ) (لَدْغاً).</w:t>
      </w:r>
    </w:p>
    <w:p>
      <w:pPr>
        <w:pStyle w:val="Heading4"/>
      </w:pPr>
      <w:bookmarkStart w:id="3091" w:name="_Toc2410"/>
      <w:r>
        <w:t>[لدی]</w:t>
      </w:r>
      <w:bookmarkEnd w:id="3091"/>
    </w:p>
    <w:p>
      <w:pPr>
        <w:pStyle w:val="BookText"/>
      </w:pPr>
      <w:r>
        <w:rPr>
          <w:rFonts w:ascii="Amiri" w:hAnsi="Amiri" w:eastAsia="Amiri" w:cs="Amiri"/>
          <w:lang w:bidi="ar-SA"/>
          <w:color w:val="111111"/>
          <w:sz w:val="28"/>
          <w:szCs w:val="28"/>
          <w:rtl/>
        </w:rPr>
        <w:t xml:space="preserve">لَدُن: و (لَدَی) ظَرفَا مَکَانٍ بِمَعْنَی عِندَ إِلَّا أَنَّهُمَا لَا یُسْتَعْمَلَانِ إِلَّا فِی الْحَاضِرِ یُقَالُ (لَدُنْهُ) مَالٌ إِذَا کَانَ حَاضِراً و (لَدَیهِ) مَالٌ کَذلِکَ وَ جَاءَهُ مِن (لَدُنَّا) رَسُولٌ أَی مِن عِندِنَا وَ قَد یُستَعْمَلُ (لَدَی) فِی الزَّمَانِ وَ إِذَا أُضِیفَت إِلَی مُضمَرٍ لَم تُقلَبِ الأَلِفُ فِی لُغَةِ بَنِی الْحَرِثِ بْنِ کَعْبٍ تَسْوِیَةً بَیْنَ الظَّاهِرِ وَ المُضمَرِ فَیُقَالُ (لَدَاهُ) و (لَدَاکَ) و عَامَّةُ العَرَبِ تَقلِبُهَا یَاءً فَتَقُولُ (لَدَیْکَ) وَ (لَدَیْهِ) کَأَنَّهُمْ فَرَقُوا بَیْنَ الظَّاهِرِ و المُضمَرِ بِأَنَّ المُضمَرَ لَا یَستَقِلُّ بِنَفْسِهِ بَل یَحتَاجُ إِلَی مَا یَتَّصِلُ بِهِ فَتُقْلَبُ لِیَتّصِلَ بِهِ الضَّمِیرُ و (لَدَی) اسْمٌ جَامِدٌ لَا حَظَّ لَهُ فِی التَّصْرِیفِ وَ الاشتِقَاقِ فَأَشبَهَ الْحَرْفَ نَحوُ إِلَیْهِ وَ إِلَیکَ وَ عَلَیْهِ وَ عَلَیکَ وَ أَمَّا ثُبُوتُ الأَلِفِ فِی نَحْوِ رَمَاهُ و عَصَاه فِعلًا وَ اسماً فَلأَنَّهُ أُعِلّ مَرَّة قَبلَ الضَّمِیرِ فَلَا یُعَلُّ مَعَهُ لِأَنَّ العَرَبَ لَا تَجْمَعُ إِعلَالَیْنِ عَلَی حَرفٍ.</w:t>
      </w:r>
    </w:p>
    <w:p>
      <w:pPr>
        <w:pStyle w:val="Heading4"/>
      </w:pPr>
      <w:bookmarkStart w:id="3092" w:name="_Toc2411"/>
      <w:r>
        <w:t>[لذذ]</w:t>
      </w:r>
      <w:bookmarkEnd w:id="3092"/>
    </w:p>
    <w:p>
      <w:pPr>
        <w:pStyle w:val="BookText"/>
      </w:pPr>
      <w:r>
        <w:rPr>
          <w:rFonts w:ascii="Amiri" w:hAnsi="Amiri" w:eastAsia="Amiri" w:cs="Amiri"/>
          <w:lang w:bidi="ar-SA"/>
          <w:color w:val="111111"/>
          <w:sz w:val="28"/>
          <w:szCs w:val="28"/>
          <w:rtl/>
        </w:rPr>
        <w:t xml:space="preserve">لَذَّ: الشَّی‌ءُ (یَلَذُّ) مِنْ بَابِ تَعِبَ (لَذَاذاً) و (لَذَاذَةً) بِالْفَتْحِ صَارَ شَهِیًّا فَهُوَ (لَذٌّ) و (لَذِیذٌ) و (لَذِذْتُهُ أَلَذُّه) وَجَدتُهُ کَذلِکَ یَتَعَدَّی وَ لَا یَتَعَدَّی و (التَذَذْتُ) بِهِ و (تَلَذَّذْتُ) بِمَعْنًی و (اسْتَلْذَذْتُهُ) عَدَدْتُهُ (لَذِیذاً) و (اللَّذَّةُ) الاسْمُ وَ الْجَمْعُ (لَذَّاتٌ).</w:t>
      </w:r>
    </w:p>
    <w:p>
      <w:pPr>
        <w:pStyle w:val="Heading4"/>
      </w:pPr>
      <w:bookmarkStart w:id="3093" w:name="_Toc2412"/>
      <w:r>
        <w:t>[لذع]</w:t>
      </w:r>
      <w:bookmarkEnd w:id="3093"/>
    </w:p>
    <w:p>
      <w:pPr>
        <w:pStyle w:val="BookText"/>
      </w:pPr>
      <w:r>
        <w:rPr>
          <w:rFonts w:ascii="Amiri" w:hAnsi="Amiri" w:eastAsia="Amiri" w:cs="Amiri"/>
          <w:lang w:bidi="ar-SA"/>
          <w:color w:val="111111"/>
          <w:sz w:val="28"/>
          <w:szCs w:val="28"/>
          <w:rtl/>
        </w:rPr>
        <w:t xml:space="preserve">لَذَعَتْهُ: النَّارُ بِالْعَیْنِ مُهْمَلَةً (لَذْعاً) مِن بَابِ نَفَعَ أَحْرَقَتْهُ و (لَذَعَهُ) بِالْقَوْلِ (آذَاهُ) (و لَذَعَ) بِرَأْیِهِ وَ ذَکَائِهِ أَسرَعَ إِلَی الْفَهْمِ و الصَّوَابِ کَإِسْرَاعِ النَّارِ إِلَی الْإِحْرَاقِ فَهُوَ (لَوْذَعِیٌّ).</w:t>
      </w:r>
    </w:p>
    <w:p>
      <w:pPr>
        <w:pStyle w:val="Heading4"/>
      </w:pPr>
      <w:bookmarkStart w:id="3094" w:name="_Toc2413"/>
      <w:r>
        <w:t>[لزب]</w:t>
      </w:r>
      <w:bookmarkEnd w:id="3094"/>
    </w:p>
    <w:p>
      <w:pPr>
        <w:pStyle w:val="BookText"/>
      </w:pPr>
      <w:r>
        <w:rPr>
          <w:rFonts w:ascii="Amiri" w:hAnsi="Amiri" w:eastAsia="Amiri" w:cs="Amiri"/>
          <w:lang w:bidi="ar-SA"/>
          <w:color w:val="111111"/>
          <w:sz w:val="28"/>
          <w:szCs w:val="28"/>
          <w:rtl/>
        </w:rPr>
        <w:t xml:space="preserve">لَزَب: الشَّی‌ءُ (لُزُوباً) مِنْ بَابِ قَعَدَ اشْتَدَّ وَ طِینٌ (لَازِبٌ) یَلْزَقُ بِالْیَدِ لِاشْتِدَادِهِ.</w:t>
      </w:r>
    </w:p>
    <w:p>
      <w:pPr>
        <w:pStyle w:val="Heading4"/>
      </w:pPr>
      <w:bookmarkStart w:id="3095" w:name="_Toc2414"/>
      <w:r>
        <w:t>[لزج]</w:t>
      </w:r>
      <w:bookmarkEnd w:id="3095"/>
    </w:p>
    <w:p>
      <w:pPr>
        <w:pStyle w:val="BookText"/>
      </w:pPr>
      <w:r>
        <w:rPr>
          <w:rFonts w:ascii="Amiri" w:hAnsi="Amiri" w:eastAsia="Amiri" w:cs="Amiri"/>
          <w:lang w:bidi="ar-SA"/>
          <w:color w:val="111111"/>
          <w:sz w:val="28"/>
          <w:szCs w:val="28"/>
          <w:rtl/>
        </w:rPr>
        <w:t xml:space="preserve">لَزِجَ: الشَّی‌ءُ (لَزَجاً) مِن بَابِ تَعِبَ و (لُزُوجاً) إِذَا کَانَ فِیهِ وَدَکٌ یَعْلَقُ بِالْیَدِ و نَحوِهَا فَهُوَ (لَزِجٌ) وَ أَکَلْتُ شَیْئاً (فَلَزِجَ) بِأَصَابِعِی أَی عَلِق.</w:t>
      </w:r>
    </w:p>
    <w:p>
      <w:pPr>
        <w:pStyle w:val="Heading4"/>
      </w:pPr>
      <w:bookmarkStart w:id="3096" w:name="_Toc2415"/>
      <w:r>
        <w:t>[لزز]</w:t>
      </w:r>
      <w:bookmarkEnd w:id="3096"/>
    </w:p>
    <w:p>
      <w:pPr>
        <w:pStyle w:val="BookText"/>
      </w:pPr>
      <w:r>
        <w:rPr>
          <w:rFonts w:ascii="Amiri" w:hAnsi="Amiri" w:eastAsia="Amiri" w:cs="Amiri"/>
          <w:lang w:bidi="ar-SA"/>
          <w:color w:val="111111"/>
          <w:sz w:val="28"/>
          <w:szCs w:val="28"/>
          <w:rtl/>
        </w:rPr>
        <w:t xml:space="preserve">لَزَّ: بِهِ (لَزًّا) مِنْ بَابِ قَتَلَ لَزِمَهُ و (اللَّزَزُ) بِفَتْحَتَیْنِ اجْتِمَاعُ الْقَوْمِ و تَضَایُقُهُم وَ عَیشٌ (لَزَزٌ) ضَیِّقٌ.</w:t>
      </w:r>
    </w:p>
    <w:p>
      <w:pPr>
        <w:pStyle w:val="Heading4"/>
      </w:pPr>
      <w:bookmarkStart w:id="3097" w:name="_Toc2416"/>
      <w:r>
        <w:t>[لزق]</w:t>
      </w:r>
      <w:bookmarkEnd w:id="3097"/>
    </w:p>
    <w:p>
      <w:pPr>
        <w:pStyle w:val="BookText"/>
      </w:pPr>
      <w:r>
        <w:rPr>
          <w:rFonts w:ascii="Amiri" w:hAnsi="Amiri" w:eastAsia="Amiri" w:cs="Amiri"/>
          <w:lang w:bidi="ar-SA"/>
          <w:color w:val="111111"/>
          <w:sz w:val="28"/>
          <w:szCs w:val="28"/>
          <w:rtl/>
        </w:rPr>
        <w:t xml:space="preserve">لَزِقَ: بِهِ الشَّی‌ءُ (یَلْزَقُ) (لُزُوقاً) وَ یَتَعَدَّی بِالْهَمْزَةِ فَیُقَالُ (أَلْزَقْتُهُ) و (لَزَّقْتُهُ) (تَلْزِیقاً) فَعَلْتُهُ مِنْ غَیْرِ إحْکَامٍ وَ لَا إِتْقَانٍ فَهُوَ (مُلَزَّقٌ) أَیْ غَیْرُ وَثِیقٍ.</w:t>
      </w:r>
    </w:p>
    <w:p>
      <w:pPr>
        <w:pStyle w:val="Heading4"/>
      </w:pPr>
      <w:bookmarkStart w:id="3098" w:name="_Toc2417"/>
      <w:r>
        <w:t>[لزم]</w:t>
      </w:r>
      <w:bookmarkEnd w:id="3098"/>
    </w:p>
    <w:p>
      <w:pPr>
        <w:pStyle w:val="BookText"/>
      </w:pPr>
      <w:r>
        <w:rPr>
          <w:rFonts w:ascii="Amiri" w:hAnsi="Amiri" w:eastAsia="Amiri" w:cs="Amiri"/>
          <w:lang w:bidi="ar-SA"/>
          <w:color w:val="111111"/>
          <w:sz w:val="28"/>
          <w:szCs w:val="28"/>
          <w:rtl/>
        </w:rPr>
        <w:t xml:space="preserve">لَزِمَ: الشَّی‌ءُ (یَلْزَمُ) (لُزُوماً) ثَبَتَ وَ دَامَ وَ یَتَعَدَّی بِالْهَمْزَةِ فَیُقَالُ (أَلْزَمْتُهُ) أَی أَثْبَتُهُ و أَدَمْتُهُ و (لَزِمَهُ) الْمَالُ وَجَبَ عَلَیْهِ و (لَزِمَهُ) الطَّلَاقُ وَجَبَ حُکْمُهُ وَ هُوَ قَطعُ الزَّوجِیَّةِ و (أَلْزَمْتُهُ) الْمَالَ وَ العَمَلَ وَ غَیْرَهُ (فَالْتَزَمَهُ) و (لَازَمْتُ) الغَرِیمَ (مُلَازَمَةً) وَ (لَزِمتُهُ) (أَلْزَمُهُ) أَیْضاً تَعَلَّقتُ بِهِ و (لَزِمْتُ) بِهِ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38" w:name="pg1050_6982"/>
    <w:bookmarkEnd w:id="538"/>
    <w:p>
      <w:pPr>
        <w:pStyle w:val="BookText"/>
      </w:pPr>
      <w:r>
        <w:rPr>
          <w:rFonts w:ascii="Amiri" w:hAnsi="Amiri" w:eastAsia="Amiri" w:cs="Amiri"/>
          <w:lang w:bidi="ar-SA"/>
          <w:color w:val="111111"/>
          <w:sz w:val="28"/>
          <w:szCs w:val="28"/>
          <w:rtl/>
        </w:rPr>
        <w:t xml:space="preserve">کَذلِکَ. و (التَزَمْتُهُ) اعْتَنَقْتُهُ فَهُوَ (مُلْتَزَمٌ) وَ مِنْهُ یُقَالُ لِمَا بَیْن بَابِ الکَعْبَةِ وَ الْحَجَرِ الأَسْوَدِ (المُلْتَزَمُ) لِأَنَّ النَّاسَ یَعْتَنِقُونَهُ أَیْ یَضُمُّونَهُ الَی صُدُورِهِم.</w:t>
      </w:r>
    </w:p>
    <w:p>
      <w:pPr>
        <w:pStyle w:val="Heading4"/>
      </w:pPr>
      <w:bookmarkStart w:id="3099" w:name="_Toc2418"/>
      <w:r>
        <w:t>[لسب]</w:t>
      </w:r>
      <w:bookmarkEnd w:id="3099"/>
    </w:p>
    <w:p>
      <w:pPr>
        <w:pStyle w:val="BookText"/>
      </w:pPr>
      <w:r>
        <w:rPr>
          <w:rFonts w:ascii="Amiri" w:hAnsi="Amiri" w:eastAsia="Amiri" w:cs="Amiri"/>
          <w:lang w:bidi="ar-SA"/>
          <w:color w:val="111111"/>
          <w:sz w:val="28"/>
          <w:szCs w:val="28"/>
          <w:rtl/>
        </w:rPr>
        <w:t xml:space="preserve">لَسَبَتْهُ: الْعَقْرَبُ (لَسْباً) مِنْ بَابِ ضَرَبَ مِثْلُ (لَسَعَتْهُ) (و لَسَبَهُ) الزُّنبُورُ و نَحْوُهُ و یُعَدَّی بِالْهَمْزَةِ إِلَی ثَان فَیُقَالُ (أَلسَبْتُهُ) عَقْرَباً وَ زُنْبُوراً إِذَا أَرْسَلْتَهُ عَلَیْهِ فَلَسَعَهُ.</w:t>
      </w:r>
    </w:p>
    <w:p>
      <w:pPr>
        <w:pStyle w:val="Heading4"/>
      </w:pPr>
      <w:bookmarkStart w:id="3100" w:name="_Toc2419"/>
      <w:r>
        <w:t>[لسن]</w:t>
      </w:r>
      <w:bookmarkEnd w:id="3100"/>
    </w:p>
    <w:p>
      <w:pPr>
        <w:pStyle w:val="BookText"/>
      </w:pPr>
      <w:r>
        <w:rPr>
          <w:rFonts w:ascii="Amiri" w:hAnsi="Amiri" w:eastAsia="Amiri" w:cs="Amiri"/>
          <w:lang w:bidi="ar-SA"/>
          <w:color w:val="111111"/>
          <w:sz w:val="28"/>
          <w:szCs w:val="28"/>
          <w:rtl/>
        </w:rPr>
        <w:t xml:space="preserve">اللِّسَانُ: الْعُضْوُ یُذَکَّرُ وَ یُؤَنَّثُ فَمَنْ ذَکَّرَ جَمَعَهُ عَلَی (أَلْسِنَةٍ) وَ مَنْ أَنَّثَ جَمَعَهُ عَلَی (أَلْسُنٍ) قَالَ أَبُو حَاتِمٍ و التَّذْکِیرُ أَکْثَرُ وَ هُوَ فی الْقُرْآنِ کُلِّهِ مُذَکَّرٌ و (اللِّسَانُ) اللُّغَةُ مُؤَنَّثٌ وَ قَدْ یُذَکَّرُ بِاعْتِبَارِ أَنَّهُ لَفْظٌ فَیُقَالُ (لسَانُهُ) فَصِیحَةٌ وَ فَصِیحٌ أَی لُغَتُهُ فَصِیحَةٌ أَوْ نُطْقُهُ فَصِیحٌ و جَمْعُهُ عَلَی التَّذْکِیرِ و التَّأْنِیثِ کَمَا تَقَدَّمَ قَالُوا وَ إِذَا کَانَ فَعِیلٌ أَوْ فَعَالٌ بِفَتحِ الفَاءِ أَوْ ضَمِّهَا أَوْ کَسْرِهَا مُؤَنَّثاً جُمِعَ عَلَی أَفعُلٍ نَحْوُ یَمِینٍ و أَیْمُنٍ و عُقَابٍ و أَعْقُبٍ و لِسَانٍ و أَلْسُنٍ و عَنَاقٍ و أَعْنُقٍ وَ إِن کَانَ مُذَکَّراً جُمِعَ عَلَی أَفْعِلَةٍ نَحْوُ رَغِیفٍ و أَرْغِفَةٍ و غُرَابٍ و أَغْرَبَةٍ وَ فِی الکَثِیر غِرْبَانٌ و (لَسِنَ) (لَسَناً) مِن بَابِ. تَعِبَ فَصُحَ فَهُوَ (لَسِنٌ) و (أَلْسَنُ) أَی فَصِیحٌ بَلِیغٌ.</w:t>
      </w:r>
    </w:p>
    <w:p>
      <w:pPr>
        <w:pStyle w:val="Heading4"/>
      </w:pPr>
      <w:bookmarkStart w:id="3101" w:name="_Toc2420"/>
      <w:r>
        <w:t>[لصص]</w:t>
      </w:r>
      <w:bookmarkEnd w:id="3101"/>
    </w:p>
    <w:p>
      <w:pPr>
        <w:pStyle w:val="BookText"/>
      </w:pPr>
      <w:r>
        <w:rPr>
          <w:rFonts w:ascii="Amiri" w:hAnsi="Amiri" w:eastAsia="Amiri" w:cs="Amiri"/>
          <w:lang w:bidi="ar-SA"/>
          <w:color w:val="111111"/>
          <w:sz w:val="28"/>
          <w:szCs w:val="28"/>
          <w:rtl/>
        </w:rPr>
        <w:t xml:space="preserve">اللِّصُّ: السَّارقُ بِکَسْر اللَّام وَ ضَمُّهَا لُغَةٌ حَکَاهَا الأَصمَعِیُّ وَ الجَمعُ (لُصُوصٌ) وَ هُوَ (لَصٌّ) بَیّنُ (اللُّصُوصیّة) بِفَتح اللّام وَ قَدْ تُضَمُ و (لَصَّ) الرَّجُلُ الشَّی‌ءَ (لَصًّا) مِن بَابِ قَتَلَ سَرَقَهُ.</w:t>
      </w:r>
    </w:p>
    <w:p>
      <w:pPr>
        <w:pStyle w:val="Heading4"/>
      </w:pPr>
      <w:bookmarkStart w:id="3102" w:name="_Toc2421"/>
      <w:r>
        <w:t>[لصق]</w:t>
      </w:r>
      <w:bookmarkEnd w:id="3102"/>
    </w:p>
    <w:p>
      <w:pPr>
        <w:pStyle w:val="BookText"/>
      </w:pPr>
      <w:r>
        <w:rPr>
          <w:rFonts w:ascii="Amiri" w:hAnsi="Amiri" w:eastAsia="Amiri" w:cs="Amiri"/>
          <w:lang w:bidi="ar-SA"/>
          <w:color w:val="111111"/>
          <w:sz w:val="28"/>
          <w:szCs w:val="28"/>
          <w:rtl/>
        </w:rPr>
        <w:t xml:space="preserve">لَصِقَ: الشَّی‌ءُ بِغَیرِهِ مِنْ بَابِ تَعِبَ (لَصقاً) و (لُصُوقاً) مِثْلُ لَزِقَ وَ یَتَعَدَّی بِالهَمْزَةِ فَیُقَالُ (أَلصَقْتُهُ) و (اللَّصُوقُ) بِفَتحِ اللَّامِ مَا یُلصَقُ عَلَی الجُرحِ مِنَ الدَّوَاءِ ثُمَّ أُطلِقَ عَلَی الخِرْقَةِ و نَحْوِهَا إِذَا شُدَّت عَلَی العُضوِ للتَّدَاوی.</w:t>
      </w:r>
    </w:p>
    <w:p>
      <w:pPr>
        <w:pStyle w:val="Heading4"/>
      </w:pPr>
      <w:bookmarkStart w:id="3103" w:name="_Toc2422"/>
      <w:r>
        <w:t>[لطخ]</w:t>
      </w:r>
      <w:bookmarkEnd w:id="3103"/>
    </w:p>
    <w:p>
      <w:pPr>
        <w:pStyle w:val="BookText"/>
      </w:pPr>
      <w:r>
        <w:rPr>
          <w:rFonts w:ascii="Amiri" w:hAnsi="Amiri" w:eastAsia="Amiri" w:cs="Amiri"/>
          <w:lang w:bidi="ar-SA"/>
          <w:color w:val="111111"/>
          <w:sz w:val="28"/>
          <w:szCs w:val="28"/>
          <w:rtl/>
        </w:rPr>
        <w:t xml:space="preserve">لَطَخَ: ثَوْبَهُ بِالمِدَادِ وَ غَیْرِهِ (لَطخاً) مِن بَابِ نَفَعَ و التَّشْدِیدُ مُبَالَغَةٌ و (تَلَطَّخَ) تَلَوَّثَ و (لَطَخَهُ) بسُوءٍ رَمَاهُ بِهِ.</w:t>
      </w:r>
    </w:p>
    <w:p>
      <w:pPr>
        <w:pStyle w:val="Heading4"/>
      </w:pPr>
      <w:bookmarkStart w:id="3104" w:name="_Toc2423"/>
      <w:r>
        <w:t>[لطف]</w:t>
      </w:r>
      <w:bookmarkEnd w:id="3104"/>
    </w:p>
    <w:p>
      <w:pPr>
        <w:pStyle w:val="BookText"/>
      </w:pPr>
      <w:r>
        <w:rPr>
          <w:rFonts w:ascii="Amiri" w:hAnsi="Amiri" w:eastAsia="Amiri" w:cs="Amiri"/>
          <w:lang w:bidi="ar-SA"/>
          <w:color w:val="111111"/>
          <w:sz w:val="28"/>
          <w:szCs w:val="28"/>
          <w:rtl/>
        </w:rPr>
        <w:t xml:space="preserve">لَطُفَ: الشَّی‌ءُ فَهُوَ (لَطِیفٌ) مِن بَابِ قَرُبَ صَغُرَ جِسْمُهُ وَ هُوَ ضِدُّ الضَّخَامَةِ وَ الاسمُ (اللَّطَافَةُ) بِالفَتحِ و (لَطَفَ) اللّهُ بِنَا (لَطَفاً) مِن بَابِ طَلَبَ رَفَقَ بِنَا فَهُوَ لَطِیفٌ بِنَا وَ الاسْمُ (اللُّطفُ) و (تَلَطَّفْتُ) بِالشَّی‌ءِ تَرَفَّقتُ بِهِ و (تَلَطَّفْتُ) تَخَشَّعْتُ وَ المَعْنَیَانِ مُتَقَارِبَانِ.</w:t>
      </w:r>
    </w:p>
    <w:p>
      <w:pPr>
        <w:pStyle w:val="Heading4"/>
      </w:pPr>
      <w:bookmarkStart w:id="3105" w:name="_Toc2424"/>
      <w:r>
        <w:t>[لطم]</w:t>
      </w:r>
      <w:bookmarkEnd w:id="3105"/>
    </w:p>
    <w:p>
      <w:pPr>
        <w:pStyle w:val="BookText"/>
      </w:pPr>
      <w:r>
        <w:rPr>
          <w:rFonts w:ascii="Amiri" w:hAnsi="Amiri" w:eastAsia="Amiri" w:cs="Amiri"/>
          <w:lang w:bidi="ar-SA"/>
          <w:color w:val="111111"/>
          <w:sz w:val="28"/>
          <w:szCs w:val="28"/>
          <w:rtl/>
        </w:rPr>
        <w:t xml:space="preserve">لَطَمَتِ: المَرْأَةُ وَجْهَهَا (لَطْماً) مِن بَابِ ضَرَبَ ضَرَبَتْهُ بِبَاطِنِ کَفِّهَا و (اللَّطْمَةُ) بِالفَتحِ المَرَّةُ و (لَطَمَتِ) الغُرَّةُ الفَرَسَ سَالَت فِی أَحَد شِقَّیْ وَجهِهِ فَهُوَ (لَطِیمٌ) الذَّکَرُ وَ الأُنْثَی سَوَاءٌ وَ الجَمعُ (لُطُمٌ) مِثْلُ بَرِیدٍ و بُرُدٍ وَ قَالَ ابنُ فَارسٍ (اللَّطِیمُ) مِنَ الخَیلِ الَّذِی یَأْخُذُ البَیَاضُ خَدّیهِ و (اللَّطیمُ) التَّاسِعُ مِن سَوَابق الخَیل و (التَطَمَتِ) الأَمْوَاجُ (لَطَمَ) بَعضُها بَعضاً.</w:t>
      </w:r>
    </w:p>
    <w:p>
      <w:pPr>
        <w:pStyle w:val="Heading4"/>
      </w:pPr>
      <w:bookmarkStart w:id="3106" w:name="_Toc2425"/>
      <w:r>
        <w:t>[لطأ]</w:t>
      </w:r>
      <w:bookmarkEnd w:id="3106"/>
    </w:p>
    <w:p>
      <w:pPr>
        <w:pStyle w:val="BookText"/>
      </w:pPr>
      <w:r>
        <w:rPr>
          <w:rFonts w:ascii="Amiri" w:hAnsi="Amiri" w:eastAsia="Amiri" w:cs="Amiri"/>
          <w:lang w:bidi="ar-SA"/>
          <w:color w:val="111111"/>
          <w:sz w:val="28"/>
          <w:szCs w:val="28"/>
          <w:rtl/>
        </w:rPr>
        <w:t xml:space="preserve">لَطِئَ: بِالأَرض (یَلْطَأُ) مَهمُوزٌ مِثلُ لَصِقَ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39" w:name="pg1050_6985"/>
    <w:bookmarkEnd w:id="539"/>
    <w:p>
      <w:pPr>
        <w:pStyle w:val="BookText"/>
      </w:pPr>
      <w:r>
        <w:rPr>
          <w:rFonts w:ascii="Amiri" w:hAnsi="Amiri" w:eastAsia="Amiri" w:cs="Amiri"/>
          <w:lang w:bidi="ar-SA"/>
          <w:color w:val="111111"/>
          <w:sz w:val="28"/>
          <w:szCs w:val="28"/>
          <w:rtl/>
        </w:rPr>
        <w:t xml:space="preserve">وَزْناً وَ مَعْنیً و (المِلْطَاءُ) بِکَسرِ المِیمِ و بِالمَدِّ فِی لُغَةِ الْحِجَازِ وَ بِالأَلِفِ فِی لُغَةِ غَیْرِهِم هِی السِّمْحَاقُ وَ قِیلَ القِشْرَةُ الرَّقِیقَةُ الَّتِی بَینَ عَظْمِ الرَّأْسِ وَ لَحْمِهِ وَ بِهِ سُمِّیَتِ الشَّجَّةُ الَّتِی تَقْطَعُ اللَّحْمَ و تَبْلُغُ هذِهِ القِشْرَةَ و (المِلْطَاةُ) بالْأَلِفِ مَعَ الْهَاءِ لُغَةٌ أَیْضاً وَ اخْتَلَفُوا فِی المِیمِ فَمِنْهُمْ مَنْ یَجْعَلُهَا زَائِدَةً وَ مِنْهُم مَن یَجْعَلُهَا أَصْلِیَّةً و یَجْعَلُ الأَلِفَ زَائِدَةً فَوَزْنُهَا عَلَی الزِّیَادَةِ مِفْعَلَةٌ وَ عَلَی الأَصَالَةِ فِعلَاةٌ وَ لِهذَا تُذْکَرُ فِی الْبَابَیْنِ وَ لَا یَجُوزَ أَنْ تَکُونَ المِیمُ و الْأَلِفُ أَصْلِیَّتَیْنِ لِفَقدِ فِعْلَلٍ </w:t>
      </w:r>
      <w:r>
        <w:rPr>
          <w:rStyle w:val="FootnoteReference"/>
        </w:rPr>
        <w:footnoteReference w:id="390"/>
      </w:r>
      <w:r>
        <w:rPr>
          <w:rFonts w:ascii="Amiri" w:hAnsi="Amiri" w:eastAsia="Amiri" w:cs="Amiri"/>
          <w:lang w:bidi="ar-SA"/>
          <w:color w:val="111111"/>
          <w:sz w:val="28"/>
          <w:szCs w:val="28"/>
          <w:rtl/>
        </w:rPr>
        <w:t xml:space="preserve">بِکَسرِ الفَاءٍ وَ فَتْح اللَّامِ.</w:t>
      </w:r>
    </w:p>
    <w:p>
      <w:pPr>
        <w:pStyle w:val="Heading4"/>
      </w:pPr>
      <w:bookmarkStart w:id="3107" w:name="_Toc2426"/>
      <w:r>
        <w:t>[لعب]</w:t>
      </w:r>
      <w:bookmarkEnd w:id="3107"/>
    </w:p>
    <w:p>
      <w:pPr>
        <w:pStyle w:val="BookText"/>
      </w:pPr>
      <w:r>
        <w:rPr>
          <w:rFonts w:ascii="Amiri" w:hAnsi="Amiri" w:eastAsia="Amiri" w:cs="Amiri"/>
          <w:lang w:bidi="ar-SA"/>
          <w:color w:val="111111"/>
          <w:sz w:val="28"/>
          <w:szCs w:val="28"/>
          <w:rtl/>
        </w:rPr>
        <w:t xml:space="preserve">لَعِبَ: (یَلعَبُ) (لَعِباً) بِفَتْحِ اللَّامِ وَ کَسْرِ الْعَیْنِ و یَجُوزُ تَخْفِیفُهُ بِکَسْرِ اللَّامِ وَ سُکُونِ الْعَیْنِ قَالَ ابْنُ قُتَیْبَةَ وَ لَمْ یُسْمَع فی التَّخفِیفِ فَتْحُ اللَّامِ مَعَ السُّکُونِ و (اللُّعْبَةُ) وِزَانُ غُرْفَةٍ اسْمٌ مِنْهُ یُقَالُ لِمَنِ (اللُّعْبَةُ) و فَرَغَ مِن (لُعْبَتِهِ) وَ کُلُّ مَا یُلْعَبُ بِهِ فَهُوَ (لُعْبَةٌ) مِثلُ الشِّطْرَنج و النَّرْدِ وَ هُوَ حَسَنُ (اللَّعِبَةِ) بِالکَسرِ لِلْحَال وَ الْهَیْئَةِ الَّتی یَکُونُ الإِنْسَانُ عَلَیهَا و (اللَّعْبَةُ) بالفَتحِ المَرَّةُ و (لَعَبَ) (یَلعَبُ) بِفَتْحَتَینِ سَالَ (لُعَابُهُ) مِن فمِهِ و (لُعَابُ) النَّحلِ العَسَلُ وَ (لَاعَبْتُهُ) (مُلَاعَبَةً) وَ الفَاعِل (مُلَاعِبٌ) بِالْکَسْرِ وَ مِنْهُ قِیلَ لِطَائِرٍ مِنْ طُیُورِ الْبَوَادِی (مُلَاعِبُ ظِلِّهِ) وَ یُقَالُ أَیضاً خَاطِفُ ظِلِّهِ لِسُرْعَةِ انْقِضَاضِهِ وَ هُوَ أَخضَرُ الظَّهْرِ أَبْیَضُ الْبَطْنِ طَوِیلُ الجَنَاحَیْنِ قَصِیرُ العُنُق.</w:t>
      </w:r>
    </w:p>
    <w:p>
      <w:pPr>
        <w:pStyle w:val="Heading4"/>
      </w:pPr>
      <w:bookmarkStart w:id="3108" w:name="_Toc2427"/>
      <w:r>
        <w:t>[لعق]</w:t>
      </w:r>
      <w:bookmarkEnd w:id="3108"/>
    </w:p>
    <w:p>
      <w:pPr>
        <w:pStyle w:val="BookText"/>
      </w:pPr>
      <w:r>
        <w:rPr>
          <w:rFonts w:ascii="Amiri" w:hAnsi="Amiri" w:eastAsia="Amiri" w:cs="Amiri"/>
          <w:lang w:bidi="ar-SA"/>
          <w:color w:val="111111"/>
          <w:sz w:val="28"/>
          <w:szCs w:val="28"/>
          <w:rtl/>
        </w:rPr>
        <w:t xml:space="preserve">لَعِقْتُهُ: (أَلْعَقُهُ) مِنْ بَابِ تَعِبَ (لَعْقاً) مِثْلُ فَلْسٍ أَکَلْتُهُ بِإصْبَعٍ و (اللَّعُوقُ) بِالفَتْحِ کُلُّ مَا یُلْعَقُ کَالدَّوَاءٍ و الْعَسَلِ وَ غَیْرِهِ و یَتَعَدَّی إِلَی ثَانٍ بِالْهَمْزَةِ فَیُقَالُ (أَلعَقْتُهُ) العَسَلَ (فَلَعِقَهُ) و (اللَّعْقَةُ) بِالْفَتْحِ المَرَّةُ و (اللُّعْقَةُ) بِالضمِّ اسْمٌ لِمَا یُلْعَقُ بِالْإِصْبَعِ أَوْ (بالمِلْعَقَةِ) وَ هِیَ بِکَسْرِ الْمِیمِ آلَةٌ مَعْرُوْفَةٌ وَ الْجَمْعُ (الْمَلَاعِقُ).</w:t>
      </w:r>
    </w:p>
    <w:p>
      <w:pPr>
        <w:pStyle w:val="Heading4"/>
      </w:pPr>
      <w:bookmarkStart w:id="3109" w:name="_Toc2428"/>
      <w:r>
        <w:t>[لعن]</w:t>
      </w:r>
      <w:bookmarkEnd w:id="3109"/>
    </w:p>
    <w:p>
      <w:pPr>
        <w:pStyle w:val="BookText"/>
      </w:pPr>
      <w:r>
        <w:rPr>
          <w:rFonts w:ascii="Amiri" w:hAnsi="Amiri" w:eastAsia="Amiri" w:cs="Amiri"/>
          <w:lang w:bidi="ar-SA"/>
          <w:color w:val="111111"/>
          <w:sz w:val="28"/>
          <w:szCs w:val="28"/>
          <w:rtl/>
        </w:rPr>
        <w:t xml:space="preserve">لَعَنَهُ: (لَعْناً) مِن بَابِ نَفَعَ طَرَدَهُ وَ أَبعَدَهُ أَوْ سَبَّهُ فَهُوَ (لَعِینٌ) و (مَلْعُونٌ) و (لَعَنَ) نَفْسَهُ إِذَا قَالَ ابْتِدَاءً عَلَیْهِ لَعْنَةُ اللّهِ و الْفَاعِلُ (لَعَّانٌ) قَالَ الزَّمَخْشَرِیُّ وَ (الشَّجَرَةَ الْمَلْعُونَةَ) هِیَ کُلُّ مَنْ ذَاقَهَا کَرِهَهَا و لَعَنَهَا و قَالَ الوَاحِدِیُّ و الْعَرَبُ تَقُولُ لِکُلِّ طَعَامٍ ضَارٍّ (مَلعُونٌ) و (لاعَنَهُ) (مُلَاعَنَةً) و (لِعَاناً) و (تَلَاعَنُوا) لَعَنَ کُلُّ وَاحِدٍ الآخَرَ و (الْمَلْعَنَةُ) بِفَتْحِ الْمِیمِ وَ الْعَیْنِ مَوْضِع لَعْنِ النّاس لِمَا یُؤْذِیهم هُنَاکَ کَقَارِعَةِ الطَّریقِ و مُتَحَدَّثِهِم وَ الجَمعُ (الْمَلَاعِنُ) وَ (لَاعَنَ) الرَّجُلُ زَوْجَتَهُ قَذَفَهَا بِالفُجُورِ وَ قَالَ ابْنُ دُرَیْدٍ کَلِمَةٌ إِسْلَامِیَّةٌ فی لُغَةٍ فَصِیحَةٍ ا ه</w:t>
      </w:r>
    </w:p>
    <w:p>
      <w:pPr>
        <w:pStyle w:val="Heading4"/>
      </w:pPr>
      <w:bookmarkStart w:id="3110" w:name="_Toc2429"/>
      <w:r>
        <w:t>[لغب]</w:t>
      </w:r>
      <w:bookmarkEnd w:id="3110"/>
    </w:p>
    <w:p>
      <w:pPr>
        <w:pStyle w:val="BookText"/>
      </w:pPr>
      <w:r>
        <w:rPr>
          <w:rFonts w:ascii="Amiri" w:hAnsi="Amiri" w:eastAsia="Amiri" w:cs="Amiri"/>
          <w:lang w:bidi="ar-SA"/>
          <w:color w:val="111111"/>
          <w:sz w:val="28"/>
          <w:szCs w:val="28"/>
          <w:rtl/>
        </w:rPr>
        <w:t xml:space="preserve">لَغَبَ: (لَغْباً) مِنْ بَابِ قَتَلَ و (لُغُوباً) تَعِبَ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40" w:name="pg1050_6987"/>
    <w:bookmarkEnd w:id="540"/>
    <w:p>
      <w:pPr>
        <w:pStyle w:val="BookText"/>
      </w:pPr>
      <w:r>
        <w:rPr>
          <w:rFonts w:ascii="Amiri" w:hAnsi="Amiri" w:eastAsia="Amiri" w:cs="Amiri"/>
          <w:lang w:bidi="ar-SA"/>
          <w:color w:val="111111"/>
          <w:sz w:val="28"/>
          <w:szCs w:val="28"/>
          <w:rtl/>
        </w:rPr>
        <w:t xml:space="preserve">و أَعیَا و (لَغِبَ) (لَغَباً) مِن بَابِ تَعِبَ لُغَةٌ.</w:t>
      </w:r>
    </w:p>
    <w:p>
      <w:pPr>
        <w:pStyle w:val="Heading4"/>
      </w:pPr>
      <w:bookmarkStart w:id="3111" w:name="_Toc2430"/>
      <w:r>
        <w:t>[لغز]</w:t>
      </w:r>
      <w:bookmarkEnd w:id="3111"/>
    </w:p>
    <w:p>
      <w:pPr>
        <w:pStyle w:val="BookText"/>
      </w:pPr>
      <w:r>
        <w:rPr>
          <w:rFonts w:ascii="Amiri" w:hAnsi="Amiri" w:eastAsia="Amiri" w:cs="Amiri"/>
          <w:lang w:bidi="ar-SA"/>
          <w:color w:val="111111"/>
          <w:sz w:val="28"/>
          <w:szCs w:val="28"/>
          <w:rtl/>
        </w:rPr>
        <w:t xml:space="preserve">اللُّغَزُ: </w:t>
      </w:r>
      <w:r>
        <w:rPr>
          <w:rStyle w:val="FootnoteReference"/>
        </w:rPr>
        <w:footnoteReference w:id="391"/>
      </w:r>
      <w:r>
        <w:rPr>
          <w:rFonts w:ascii="Amiri" w:hAnsi="Amiri" w:eastAsia="Amiri" w:cs="Amiri"/>
          <w:lang w:bidi="ar-SA"/>
          <w:color w:val="111111"/>
          <w:sz w:val="28"/>
          <w:szCs w:val="28"/>
          <w:rtl/>
        </w:rPr>
        <w:t xml:space="preserve">مِنَ الکَلَامِ مَا یُشَبّهُ معناه وَ الجَمْع (أَلغَازٌ) مِثلُ رُطَبٍ و أَرطَابٍ و (أَلْغَزتُ) فِی الکَلَام (إِلغَازاً) أَتَیْتُ بِهِ مُشَبَّهاً قَالَ ابنُ فَارس (اللُّغَزُ) مَیلُکَ بِالشَّی‌ء عَن وَجهه.</w:t>
      </w:r>
    </w:p>
    <w:p>
      <w:pPr>
        <w:pStyle w:val="Heading4"/>
      </w:pPr>
      <w:bookmarkStart w:id="3112" w:name="_Toc2431"/>
      <w:r>
        <w:t>[لغط]</w:t>
      </w:r>
      <w:bookmarkEnd w:id="3112"/>
    </w:p>
    <w:p>
      <w:pPr>
        <w:pStyle w:val="BookText"/>
      </w:pPr>
      <w:r>
        <w:rPr>
          <w:rFonts w:ascii="Amiri" w:hAnsi="Amiri" w:eastAsia="Amiri" w:cs="Amiri"/>
          <w:lang w:bidi="ar-SA"/>
          <w:color w:val="111111"/>
          <w:sz w:val="28"/>
          <w:szCs w:val="28"/>
          <w:rtl/>
        </w:rPr>
        <w:t xml:space="preserve">لَغَطَ: (لَغْطاً) مِن بَابِ نَفَعَ و (اللَّغَطُ) بِفَتحَتَینِ اسمٌ مِنهُ وَ هُوَ کَلَامٌ فِیهِ جَلَبَةٌ وَ اختِلَاطٌ وَ لَا یَتَبَیَّنُ و (أَلْغَطَ) بالأَلِفِ لُغَةٌ.</w:t>
      </w:r>
    </w:p>
    <w:p>
      <w:pPr>
        <w:pStyle w:val="Heading4"/>
      </w:pPr>
      <w:bookmarkStart w:id="3113" w:name="_Toc2432"/>
      <w:r>
        <w:t>[لغو]</w:t>
      </w:r>
      <w:bookmarkEnd w:id="3113"/>
    </w:p>
    <w:p>
      <w:pPr>
        <w:pStyle w:val="BookText"/>
      </w:pPr>
      <w:r>
        <w:rPr>
          <w:rFonts w:ascii="Amiri" w:hAnsi="Amiri" w:eastAsia="Amiri" w:cs="Amiri"/>
          <w:lang w:bidi="ar-SA"/>
          <w:color w:val="111111"/>
          <w:sz w:val="28"/>
          <w:szCs w:val="28"/>
          <w:rtl/>
        </w:rPr>
        <w:t xml:space="preserve">لَغَا: الشَّی‌ءُ (یَلغُو) (لَغواً) مِن بَابِ قَالَ بَطَلَ و (لَغَا) الرَّجُلُ تَکَلَّم (بِاللَّغو) وَ هُوَ أَخْلَاطُ الْکَلَامِ و (لَغَا) بِهِ تَکَلَّمَ بِهِ و (أَلغَیْتُهُ) أَبطَلتُهُ و (أَلغَیْتُهُ) مِنَ العَدَدِ أَسقَطتُهُ وَ کَانَ ابنُ عَبَّاسٍ (یُلغِی) طَلَاقَ المُکْرَهِ أَیْ یُسقِطُ و یُبطِلُ و (اللَّغْوُ) فِی الیَمِینِ مَا لَا یُعقَد عَلَیْهِ الْقَلبُ کَقُولِ القَائِلِ لَا وَ اللّهِ و بَلَی وَ اللّهِ و (اللَّغَی) مَقصُورٌ مِثلُ (اللَّغْوِ) و (اللَّاغِیَةُ) الکَلِمَةُ ذاتُ لَغوٍ وَ مِنَ الْفَرقِ اللَّطِیفِ قَولُ الخَلِیل (اللَّغَطُ) کَلَامٌ لِشَی‌ءٍ لَیْسَ مِنْ شَأْنِکَ و (الکَذِبُ) کَلَامٌ لِشَی‌ءٍ تَغُرُّ بِهِ و (الْمُحَالُ) کَلَامٌ لِغَیر شَی‌ءٍ و (المُسْتَقِیمُ) کَلَامٌ لِشَی‌ءٍ مُنتَظِمِ و (اللَّغوُ) کَلَامٌ لِشَی‌ءٍ لم تُرِدهُ و (اللَّغوُ) أَیضاً مَا لَا یُعَدُّ مِن أَوْلَادِ الْإِبِلِ فِی دِیَةٍ وَ لَا غَیرهَا لِصَغَره و (لَغِیَ) بِالأَمرِ (یَلْغَی) مِن بَابِ تَعِب لهج بِهِ وَ یُقَالُ اشتِقَاقُ اللُّغَةِ مِن ذلِکَ وَ حُذِفَتِ اللَّامُ وَ عُوِّضَ عَنهَا الهَاءُ و أَصلُهَا (لُغْوَةٌ) مِثَال غُرفَةٍ و سَمِعتُ (لُغَاتِهِم) أَی اختَلَافَ کَلَامِهِم.</w:t>
      </w:r>
    </w:p>
    <w:p>
      <w:pPr>
        <w:pStyle w:val="Heading4"/>
      </w:pPr>
      <w:bookmarkStart w:id="3114" w:name="_Toc2433"/>
      <w:r>
        <w:t>[لفت]</w:t>
      </w:r>
      <w:bookmarkEnd w:id="3114"/>
    </w:p>
    <w:p>
      <w:pPr>
        <w:pStyle w:val="BookText"/>
      </w:pPr>
      <w:r>
        <w:rPr>
          <w:rFonts w:ascii="Amiri" w:hAnsi="Amiri" w:eastAsia="Amiri" w:cs="Amiri"/>
          <w:lang w:bidi="ar-SA"/>
          <w:color w:val="111111"/>
          <w:sz w:val="28"/>
          <w:szCs w:val="28"/>
          <w:rtl/>
        </w:rPr>
        <w:t xml:space="preserve">التَفَتَ: بِوَجهِهِ یَمنَةً و یَسرَةً و (لَفَتَهُ) (لَفْتاً) مِن بَابِ ضَرَبَ صَرَفَهُ إِلَی ذَاتِ الیَمِینِ أَو الشِّمَال و مِنهُ یُقَالُ (لَفَتُّهُ) عَن رَأْیِهِ (لَفْتاً) إِذَا صَرَفْتَهُ عَنهُ و (اللِّفْتُ) بِالکَسرِ نَبَاتٌ مَعرُوفٌ وَ یُقَالُ لَهُ سَلْجَمٌ قَالَهُ الفَارَابِیُّ وَ الجَوهَرِیُّ وَ قَالَ الأَزْهَرِیُّ لَم أَسمَعْهُ مِن ثِقَةٍ وَ لَا أَدرِی أَعَرَابِیُّ أَم لَا.</w:t>
      </w:r>
    </w:p>
    <w:p>
      <w:pPr>
        <w:pStyle w:val="Heading4"/>
      </w:pPr>
      <w:bookmarkStart w:id="3115" w:name="_Toc2434"/>
      <w:r>
        <w:t>[لفظ]</w:t>
      </w:r>
      <w:bookmarkEnd w:id="3115"/>
    </w:p>
    <w:p>
      <w:pPr>
        <w:pStyle w:val="BookText"/>
      </w:pPr>
      <w:r>
        <w:rPr>
          <w:rFonts w:ascii="Amiri" w:hAnsi="Amiri" w:eastAsia="Amiri" w:cs="Amiri"/>
          <w:lang w:bidi="ar-SA"/>
          <w:color w:val="111111"/>
          <w:sz w:val="28"/>
          <w:szCs w:val="28"/>
          <w:rtl/>
        </w:rPr>
        <w:t xml:space="preserve">لَفَظَ: رِیقَهُ وَ غَیْرَهُ (لَفْظاً) مِن بَابِ ضَرَبَ رَمَی بِهِ و (لَفَظَ) البَحرُ دَابَّةً أَلقَاهَا إِلَی السَّاحِلِ و (لَفَظَتِ) الأرضُ المَیّتَ قَذَفَتهُ و (لَفَظَ) بِقَولٍ حَسَنٍ تَکَلَّمَ بِهِ و (تَلَفَّظَ) بِهِ کذلِکَ وَ اسْتُعْمِلَ المَصدَرُ اسماً و جُمِعَ عَلَی (أَلفَاظٍ) مِثلُ فَرخٍ وَ أَفرَاخٍ.</w:t>
      </w:r>
    </w:p>
    <w:p>
      <w:pPr>
        <w:pStyle w:val="Heading4"/>
      </w:pPr>
      <w:bookmarkStart w:id="3116" w:name="_Toc2435"/>
      <w:r>
        <w:t>[لفع]</w:t>
      </w:r>
      <w:bookmarkEnd w:id="3116"/>
    </w:p>
    <w:p>
      <w:pPr>
        <w:pStyle w:val="BookText"/>
      </w:pPr>
      <w:r>
        <w:rPr>
          <w:rFonts w:ascii="Amiri" w:hAnsi="Amiri" w:eastAsia="Amiri" w:cs="Amiri"/>
          <w:lang w:bidi="ar-SA"/>
          <w:color w:val="111111"/>
          <w:sz w:val="28"/>
          <w:szCs w:val="28"/>
          <w:rtl/>
        </w:rPr>
        <w:t xml:space="preserve">تَلَفَّعَتِ: المَرأَةُ بِمِرطِهَا مِثلُ تَلَحَّفَت بِهِ وَزناً و مَعنیً و (اللِّفَاعُ) بِالکَسرِ مَا تُلُفِّعَ بِهِ مِن مِرطٍ و کِسَاءٍ وَ نَحوِهِ و (التَفَعَتْ) کَذلِکَ و (تَلَفَّعَ) الرَّجُلُ بِثَوْبِهِ و (الْتَفَعَ) مِثْلُهُ.</w:t>
      </w:r>
    </w:p>
    <w:p>
      <w:pPr>
        <w:pStyle w:val="Heading4"/>
      </w:pPr>
      <w:bookmarkStart w:id="3117" w:name="_Toc2436"/>
      <w:r>
        <w:t>[لفف]</w:t>
      </w:r>
      <w:bookmarkEnd w:id="3117"/>
    </w:p>
    <w:p>
      <w:pPr>
        <w:pStyle w:val="BookText"/>
      </w:pPr>
      <w:r>
        <w:rPr>
          <w:rFonts w:ascii="Amiri" w:hAnsi="Amiri" w:eastAsia="Amiri" w:cs="Amiri"/>
          <w:lang w:bidi="ar-SA"/>
          <w:color w:val="111111"/>
          <w:sz w:val="28"/>
          <w:szCs w:val="28"/>
          <w:rtl/>
        </w:rPr>
        <w:t xml:space="preserve">لَفَفْتُهُ: (لَفًّا) مِن بَابِ قَتَل (فَالْتَفَّ) و (الْتَفَّ) النَّبَاتُ بَعضُهُ ببَعضٍ اختَلَطَ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41" w:name="pg1050_6989"/>
    <w:bookmarkEnd w:id="541"/>
    <w:p>
      <w:pPr>
        <w:pStyle w:val="BookText"/>
      </w:pPr>
      <w:r>
        <w:rPr>
          <w:rFonts w:ascii="Amiri" w:hAnsi="Amiri" w:eastAsia="Amiri" w:cs="Amiri"/>
          <w:lang w:bidi="ar-SA"/>
          <w:color w:val="111111"/>
          <w:sz w:val="28"/>
          <w:szCs w:val="28"/>
          <w:rtl/>
        </w:rPr>
        <w:t xml:space="preserve">و نَشبَ و (التَفُّ) بثَوبِهِ اشتَمَلَ و (اللِّفَافَةُ) بِالکَسْرِ مَا یُلَفُّ عَلَی الرِّجلِ وَ غَیرِهَا وَ الجَمعُ (لَفَائِفُ).</w:t>
      </w:r>
    </w:p>
    <w:p>
      <w:pPr>
        <w:pStyle w:val="Heading4"/>
      </w:pPr>
      <w:bookmarkStart w:id="3118" w:name="_Toc2437"/>
      <w:r>
        <w:t>[لفق]</w:t>
      </w:r>
      <w:bookmarkEnd w:id="3118"/>
    </w:p>
    <w:p>
      <w:pPr>
        <w:pStyle w:val="BookText"/>
      </w:pPr>
      <w:r>
        <w:rPr>
          <w:rFonts w:ascii="Amiri" w:hAnsi="Amiri" w:eastAsia="Amiri" w:cs="Amiri"/>
          <w:lang w:bidi="ar-SA"/>
          <w:color w:val="111111"/>
          <w:sz w:val="28"/>
          <w:szCs w:val="28"/>
          <w:rtl/>
        </w:rPr>
        <w:t xml:space="preserve">لَفَقْتُ: الثَّوبَ (لَفْقاً) مِن بَابِ ضَرَب ضَمَمتُ إِحدَی الشُّقَّتَیْنِ إِلَی الأُخرَی وَ اسمُ الشُّقَّةِ (لِفْقٌ) وِزَانُ حِملٍ و المُلَاءَةُ (لِفْقَان) و کَلَامٌ (مَلْفُوقٌ) عَلَی التَّشبِیهِ و (تَلَافَقَ) الْقَوْمُ تَلَاءَمَت أُمُورُهُم.</w:t>
      </w:r>
    </w:p>
    <w:p>
      <w:pPr>
        <w:pStyle w:val="Heading4"/>
      </w:pPr>
      <w:bookmarkStart w:id="3119" w:name="_Toc2438"/>
      <w:r>
        <w:t>[لفم]</w:t>
      </w:r>
      <w:bookmarkEnd w:id="3119"/>
    </w:p>
    <w:p>
      <w:pPr>
        <w:pStyle w:val="BookText"/>
      </w:pPr>
      <w:r>
        <w:rPr>
          <w:rFonts w:ascii="Amiri" w:hAnsi="Amiri" w:eastAsia="Amiri" w:cs="Amiri"/>
          <w:lang w:bidi="ar-SA"/>
          <w:color w:val="111111"/>
          <w:sz w:val="28"/>
          <w:szCs w:val="28"/>
          <w:rtl/>
        </w:rPr>
        <w:t xml:space="preserve">تَلفَّمَ: إِذَا أَخَذَ عِمَامَةً فَجَعَلَهَا عَلَی فَمِهِ شِبهَ النِّقَابِ وَ لَم یَبْلُغ بِهَا أَرْنَبَةَ الأَنفِ وَ لَا مَارنَهُ فَإِذَا غَطَّی بَعْضَ الأَنْفِ فَهُوَ (النِّقَابُ) قَالَهُ أَبُو زَیْدٍ وَ قَالَ الأَصْمَعِیُّ إِذَا کَانَ النِّقَابُ عَلَی الْفَمِ فَهُوَ اللِّفَامُ و اللِّثَامُ.</w:t>
      </w:r>
    </w:p>
    <w:p>
      <w:pPr>
        <w:pStyle w:val="Heading4"/>
      </w:pPr>
      <w:bookmarkStart w:id="3120" w:name="_Toc2439"/>
      <w:r>
        <w:t>[لفو]</w:t>
      </w:r>
      <w:bookmarkEnd w:id="3120"/>
    </w:p>
    <w:p>
      <w:pPr>
        <w:pStyle w:val="BookText"/>
      </w:pPr>
      <w:r>
        <w:rPr>
          <w:rFonts w:ascii="Amiri" w:hAnsi="Amiri" w:eastAsia="Amiri" w:cs="Amiri"/>
          <w:lang w:bidi="ar-SA"/>
          <w:color w:val="111111"/>
          <w:sz w:val="28"/>
          <w:szCs w:val="28"/>
          <w:rtl/>
        </w:rPr>
        <w:t xml:space="preserve">أَلْفَیْتُهُ: یُصَلِّی بِالْأَلِفِ وَجَدْتُهُ عَلَی تِلْکَ الْحَالَةِ.</w:t>
      </w:r>
    </w:p>
    <w:p>
      <w:pPr>
        <w:pStyle w:val="Heading4"/>
      </w:pPr>
      <w:bookmarkStart w:id="3121" w:name="_Toc2440"/>
      <w:r>
        <w:t>[لقب]</w:t>
      </w:r>
      <w:bookmarkEnd w:id="3121"/>
    </w:p>
    <w:p>
      <w:pPr>
        <w:pStyle w:val="BookText"/>
      </w:pPr>
      <w:r>
        <w:rPr>
          <w:rFonts w:ascii="Amiri" w:hAnsi="Amiri" w:eastAsia="Amiri" w:cs="Amiri"/>
          <w:lang w:bidi="ar-SA"/>
          <w:color w:val="111111"/>
          <w:sz w:val="28"/>
          <w:szCs w:val="28"/>
          <w:rtl/>
        </w:rPr>
        <w:t xml:space="preserve">الْلَّقَبُ: النَّبْزُ بِالتَّسْمیَةِ و نُهِیَ عَنهُ وَ الجَمعُ (الأَلْقَابُ) و (لَقَّبْتُهُ) بِکَذَا وَ قَد یُجعَلُ (اللَّقَبُ) عَلَماً مِن غَیرِ نَبْزٍ فَلَا یَکُونُ حَرَاماً وَ مِنهُ تَعْرِیفُ بَعْضِ الْأَئِمَّةِ الْمُتَقَدِّمِینَ بِالْأَعْمَش وَ الْأَخْفَشِ وَ الأَعْرَجِ و نَحوِهِ لِأَنَّهُ لا یُقصَدُ بِذلِکَ نَبْزٌ وَ لَا تَنْقِیصٌ بَلْ مَحضُ تَعرِیفٍ مَعَ رِضَا المُسَمَّی بِهِ.</w:t>
      </w:r>
    </w:p>
    <w:p>
      <w:pPr>
        <w:pStyle w:val="Heading4"/>
      </w:pPr>
      <w:bookmarkStart w:id="3122" w:name="_Toc2441"/>
      <w:r>
        <w:t>[لقح]</w:t>
      </w:r>
      <w:bookmarkEnd w:id="3122"/>
    </w:p>
    <w:p>
      <w:pPr>
        <w:pStyle w:val="BookText"/>
      </w:pPr>
      <w:r>
        <w:rPr>
          <w:rFonts w:ascii="Amiri" w:hAnsi="Amiri" w:eastAsia="Amiri" w:cs="Amiri"/>
          <w:lang w:bidi="ar-SA"/>
          <w:color w:val="111111"/>
          <w:sz w:val="28"/>
          <w:szCs w:val="28"/>
          <w:rtl/>
        </w:rPr>
        <w:t xml:space="preserve">أَلْقَحَ: الفَحلُ النَّاقَةَ (إِلقَاحاً) أحبَلَهَا (فَلُقِحَتْ) بِالوَلَدِ بِالبناءِ لِلمَفعُولِ فَهِیَ (مَلْقُوحَةٌ) عَلَی أَصْلِ الْفَاعِلِ قَبلَ الزِّیادَةِ مِثْلُ أَجَنَّهُ اللّهُ فجُنَّ و الأصلُ أَن یُقَالَ فَالْوَلَدُ (مَلْقُوحٌ بِهِ) لکِنْ جُعِلَ اسماً فَحُذِفَت الصّلَةُ و دَخَلَتِ الْهَاءُ و قِیلَ (مَلْقُوحَةٌ) کَمَا قیل لطِیحةٌ و أَکِیلَةٌ قال الراجزُ </w:t>
      </w:r>
      <w:r>
        <w:rPr>
          <w:rStyle w:val="FootnoteReference"/>
        </w:rPr>
        <w:footnoteReference w:id="392"/>
      </w:r>
      <w:r>
        <w:rPr>
          <w:rFonts w:ascii="Amiri" w:hAnsi="Amiri" w:eastAsia="Amiri" w:cs="Amiri"/>
          <w:lang w:bidi="ar-SA"/>
          <w:color w:val="111111"/>
          <w:sz w:val="28"/>
          <w:szCs w:val="28"/>
          <w:rtl/>
        </w:rPr>
        <w:t xml:space="preserve">: ملْقُوحَةٌ فِی بَطْنِ نَابٍ حَائِلٍ و الجمع (مَلَاقِیحُ) و هی ما فی بطون النوق مِنَ الأجنّةِ و یقال أیضاً (لَقِحَت) (لَقَحاً) مِن بَابِ تَعِبَ فِی المُطَاوَعَةِ فَهِیَ (لَاقِحٌ) و (المَلَاقِحُ) الإِنَاثُ الْحَوَامِلُ الْوَاحِدَةُ (مُلْقَحَةٌ) اسمُ مَفعُولٍ مِن (أَلْقَحَهَا) وَ الاسمُ (اللِّقَاحُ) بِالْفَتح وَ الکَسر و سُئِلَ ابنُ عَبَّاس رَضِیَ اللّهُ عَنْهُمَا عَن رَجُلٍ لَهُ امْرَأَتَان أَرضَعَتْ إِحْدَاهُمَا غُلَاماً و الأُخرَی جَارِیةً فَهَل یَتَزَوَّجُ الغُلَامُ الْجَارِیَةَ فَقَالَ لَا لِأَنَّ اللِّقَاحَ وَاحِدٌ فَأشارَ إِلَی أَنَّهُمَا صَارَا وَلَدَیْنِ لِزَوْج الْمَرْأتینِ فَإِنَّ اللَّبَنَ الَّذِی دَرَّ لِلْمَرْأَتَیْنِ کَانَ بِإلْقَاحِ الزَّوْجِ إِیَّاهُمَا و (أَلْقَحْتُ) النَّخْلَ (إِلْقَاحاً) بِمَعْنَی أَبَّرْتُ و (لَقَّحْتُ) بِالتَّشْدِیدِ مِثْلُهُ و (اللَّقَاحُ) بِالْفَتْحِ أَیْضاً اسْمُ ما یُلْقَحُ به النَّخْلُ و (اللِّقْحَةُ) بِالْکَسْرِ النَّاقَةُ ذَاتُ لَبَنٍ و الْفَتحُ لُغَةٌ و الْجَمْعُ (لِقَحٌ) مِثْلُ سِدْرَةٍ و سِدَرٍ أَوْ مِثْلُ قَصْعَةٍ و قِصَعٍ و (اللَّقُوحُ) بِفَتْحِ اللَّامِ مِثْلُ اللِّقْحَةِ وَ الْجَمْعُ (لِقَاحٌ) مثل قَلُوصٍ و قِلَاصٍ وَ قَالَ ثَعْلَبٌ (اللِّقَاحُ)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42" w:name="pg1050_6991"/>
    <w:bookmarkEnd w:id="542"/>
    <w:p>
      <w:pPr>
        <w:pStyle w:val="BookText"/>
      </w:pPr>
      <w:r>
        <w:rPr>
          <w:rFonts w:ascii="Amiri" w:hAnsi="Amiri" w:eastAsia="Amiri" w:cs="Amiri"/>
          <w:lang w:bidi="ar-SA"/>
          <w:color w:val="111111"/>
          <w:sz w:val="28"/>
          <w:szCs w:val="28"/>
          <w:rtl/>
        </w:rPr>
        <w:t xml:space="preserve">جَمْعُ (لِقْحَةٍ) و إِنْ شِئْتَ (لَقُوحٌ) وَ هِی الَّتِی نُتِجَتْ فَهِیَ (لَقُوحٌ) شَهْرَیْنِ أَوْ ثَلَاثَةً ثُمَّ هِیَ لَبُونٌ بَعْدَ ذلِکَ.</w:t>
      </w:r>
    </w:p>
    <w:p>
      <w:pPr>
        <w:pStyle w:val="Heading4"/>
      </w:pPr>
      <w:bookmarkStart w:id="3123" w:name="_Toc2442"/>
      <w:r>
        <w:t>[لقط]</w:t>
      </w:r>
      <w:bookmarkEnd w:id="3123"/>
    </w:p>
    <w:p>
      <w:pPr>
        <w:pStyle w:val="BookText"/>
      </w:pPr>
      <w:r>
        <w:rPr>
          <w:rFonts w:ascii="Amiri" w:hAnsi="Amiri" w:eastAsia="Amiri" w:cs="Amiri"/>
          <w:lang w:bidi="ar-SA"/>
          <w:color w:val="111111"/>
          <w:sz w:val="28"/>
          <w:szCs w:val="28"/>
          <w:rtl/>
        </w:rPr>
        <w:t xml:space="preserve">لَقَطْتُ: الشَّی‌ءَ (لَقْطاً) مِنْ بَابِ قَتَلَ أَخَذْتُهُ وَ أَصْلُهُ الْأَخْذُ مِنْ حَیْثُ لَا یُحَسُّ فَهُوَ (مَلْقُوطٌ) و (لَقِیطٌ) فَعِیلٌ بِمَعْنَی مَفْعُولٍ و (الْتَقَطْتُهُ) کَذلِکَ وَ مِنْ هُنَا قِیلَ (لَقَطْتُ) أَصَابِعَهُ إِذَا أَخَذْتَهَا بِالْقَطْعِ دُونَ الْکَفِّ و (الْتَقَطْتُ) الشَّی‌ءَ جَمَعْتُهُ و (لَقَطْتُ) الْعِلْمَ مِنَ الْکُتُبِ (لَقْطاً) أَخَذْتُهُ مِنْ هذَا الْکِتَابِ وَ مِنْ هذَا الْکِتَابِ وَ قَدْ غَلَبَ (اللَّقِیطُ) عَلَی الْمَوْلُودِ الْمَنْبُوذِ و (اللُّقَاطَةُ) بِالضَّمِّ مَا الْتَقَطْتَ مِنْ مَالٍ ضَائِعٍ و (اللُّقَاطُ) بِحَذْفِ الْهَاءٍ و (اللُّقَطَةُ) وِزَانُ رُطَبَةٍ کَذلِکَ قَالَ الْأَزْهَرِیُّ (اللُّقَطَةُ) بِفَتْحِ الْقَافِ اسْمُ الشَّی‌ءِ الَّذِی تَجِدُهُ مُلْقًی فَتَأْخُذُهُ قَالَ وَ هذَا قَوْلُ جَمِیعِ أَهْلِ اللُّغَةِ و حُذَّاقِ النَّحْوِیِّینَ وَ قَالَ اللَّیْثُ هِیَ بِالسُّکُونِ وَ لَمْ أَسْمَعْهُ لِغَیْرِهِ وَ اقْتَصَرَ ابْنُ فَارِسٍ وَ الْفَارَابِیُّ وَ جَمَاعَةٌ عَلَی الْفَتْحِ وَ مِنْهُمْ مَنْ یَعُدُّ السُّکُونَ مِن لَحْنِ الْعَوَامِّ وَ وَجْهُ ذلِکَ أَنَّ الْأَصْلَ (لُقَاطَةٌ) فَثَقُلَتْ عَلَیْهِمْ لِکَثْرَةِ مَا یَلْتَقِطُونَ فِی النَّهْبِ وَ الْغَارَاتِ وَ غَیْرِ ذلِکَ فَتَلَعَّبَتْ بِهَا أَلْسِنَتُهُمْ اهْتِمَاماً بِالتَّخْفِیفِ فَحَذَفُوا الْهَاءَ مَرَّةً وَ قَالُوا (لُقَاطٌ) وَ الْأَلِفَ أُخْرَی وَ قَالُوا (لُقَطَةٌ) فَلَوْ أُسْکِنَ اجْتَمَعَ عَلَی الْکَلِمَةِ إِعْلَالان وَ هُوَ مَفْقُودٌ فِی فَصِیح الْکَلَامِ وَ هَذَا وَ إِنْ لَمْ یَذْکُرُوهُ فَإِنَّهُ لَا خَفَاءَ بِهِ عِنْدَ التَّأَمُّلِ لِأَنَّهُمْ فَسَّرُوا الثَّلَاثَةَ بِتَفْسِیرٍ وَاحِدٍ. وَ یُوجَدُ فِی نُسَخٍ مِنَ الإِصْلَاحِ وَ مِمَّا أَتَی مِنَ الْأَسْمَاءِ عَلَی فُعَلَةٍ و فُعْلَةٍ و عَدَّ اللُّقَطَةَ مِنْهَا وَ هَذَا مَحْمُولٌ عَلَی غَلَطِ الْکُتّابِ و الصَّوَابُ حَذْفُ فُعْلةٍ کَمَا هُوَ مَوْجُودٌ فِی بَعْض النُّسَخِ الْمُعْتَمَدَةِ لِأَنَّ مِنَ الْبَابِ مَا لَا یَجُوزُ إِسْکَانُهُ بِالاتِّفَاقِ وَ مِنْهُ مَا یَجُوزُ إِسْکَانُهُ عَلَی ضَعْفٍ عَلَی أَنَّ صَاحِبَ الْبَارِعِ نَقَلَ فِیهَا الْفَتْحَ و السُّکُونَ. و (اللَّقَطُ) بِفَتْحَتَیْنِ مَا یُلْقَطُ من مَعْدِنٍ و سُنْبُلٍ وَ غَیْرِهِ و (لَقَطَ) الطَّائِرُ الحبَّ فَهُوَ (لَاقِطٌ) و (لَقَّاطٌ) مُبَالَغَةٌ وَ الْإِنْسَانُ (لَاقِطٌ) أَیْضاً و (لَقَّاطٌ) و (لَقَّاطَةٌ) بِالْهَاءِ. و (لِکُلِّ سَاقِطَةٍ لَاقِطَةٌ) بِالْهَاءِ لِلِازْدِوَاجِ فَإِذَا أُفْرِدَ وَ قِیلَ لِکُلِّ ضَائِعٍ وَ نَحْوِهِ قِیلَ (لَاقِطٌ) بِغَیْرِ هَاءٍ.</w:t>
      </w:r>
    </w:p>
    <w:p>
      <w:pPr>
        <w:pStyle w:val="Heading4"/>
      </w:pPr>
      <w:bookmarkStart w:id="3124" w:name="_Toc2443"/>
      <w:r>
        <w:t>[لقلق]</w:t>
      </w:r>
      <w:bookmarkEnd w:id="3124"/>
    </w:p>
    <w:p>
      <w:pPr>
        <w:pStyle w:val="BookText"/>
      </w:pPr>
      <w:r>
        <w:rPr>
          <w:rFonts w:ascii="Amiri" w:hAnsi="Amiri" w:eastAsia="Amiri" w:cs="Amiri"/>
          <w:lang w:bidi="ar-SA"/>
          <w:color w:val="111111"/>
          <w:sz w:val="28"/>
          <w:szCs w:val="28"/>
          <w:rtl/>
        </w:rPr>
        <w:t xml:space="preserve">اللَّقْلَاقُ: بِالْفَتْحِ الصَّوْتُ و (اللَّقْلَاقُ) طَائِرٌ أَعْجَمِیٌّ نَحْوُ الْإِوَزَّةِ طَوِیلُ العُنُقِ یَأْکُلُ الْحَیَّاتِ و (الْلَقْلَقُ) مَقْصُورٌ مِنْهُ.</w:t>
      </w:r>
    </w:p>
    <w:p>
      <w:pPr>
        <w:pStyle w:val="Heading4"/>
      </w:pPr>
      <w:bookmarkStart w:id="3125" w:name="_Toc2444"/>
      <w:r>
        <w:t>[لقم]</w:t>
      </w:r>
      <w:bookmarkEnd w:id="3125"/>
    </w:p>
    <w:p>
      <w:pPr>
        <w:pStyle w:val="BookText"/>
      </w:pPr>
      <w:r>
        <w:rPr>
          <w:rFonts w:ascii="Amiri" w:hAnsi="Amiri" w:eastAsia="Amiri" w:cs="Amiri"/>
          <w:lang w:bidi="ar-SA"/>
          <w:color w:val="111111"/>
          <w:sz w:val="28"/>
          <w:szCs w:val="28"/>
          <w:rtl/>
        </w:rPr>
        <w:t xml:space="preserve">اللُّقْمَةُ: مِنَ الْخُبْزِ اسْمٌ لِمَا یُلْقَمُ فی مَرَّةٍ کَالْجُرْعَةِ اسْمٌ لما یُجْرَعُ فِی مَرَّةٍ و (لَقِمْتُ) الشَّی‌ءَ (لَقَماً) مِنْ بَابِ تَعِبَ و (الْتَقَمْتُهُ) أَکَلْتُهُ بِسُرْعَةٍ وَ یُعَدَّی بِالْهَمْزَةِ و التَّضْعِیفِ فَیُقَالُ (لَقَّمْتُهُ) الطَّعَامَ (تَلْقِیماً) و (أَلْقَمْتُهُ) إِیَّاهُ إِلْقَاماً (فَتَلَقَّمَهُ) (تَلَقُّماً) و (أَلْقَمْتُهُ)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43" w:name="pg1050_6994"/>
    <w:bookmarkEnd w:id="543"/>
    <w:p>
      <w:pPr>
        <w:pStyle w:val="BookText"/>
      </w:pPr>
      <w:r>
        <w:rPr>
          <w:rFonts w:ascii="Amiri" w:hAnsi="Amiri" w:eastAsia="Amiri" w:cs="Amiri"/>
          <w:lang w:bidi="ar-SA"/>
          <w:color w:val="111111"/>
          <w:sz w:val="28"/>
          <w:szCs w:val="28"/>
          <w:rtl/>
        </w:rPr>
        <w:t xml:space="preserve">الْحَجَرَ أَسْکَتُّهُ عِنْدَ الْخِصَامِ و (اللَّقَمُ) بِفَتْحَتَیْنِ الطَّرِیقُ الْوَاضِحُ.</w:t>
      </w:r>
    </w:p>
    <w:p>
      <w:pPr>
        <w:pStyle w:val="Heading4"/>
      </w:pPr>
      <w:bookmarkStart w:id="3126" w:name="_Toc2445"/>
      <w:r>
        <w:t>[لقن]</w:t>
      </w:r>
      <w:bookmarkEnd w:id="3126"/>
    </w:p>
    <w:p>
      <w:pPr>
        <w:pStyle w:val="BookText"/>
      </w:pPr>
      <w:r>
        <w:rPr>
          <w:rFonts w:ascii="Amiri" w:hAnsi="Amiri" w:eastAsia="Amiri" w:cs="Amiri"/>
          <w:lang w:bidi="ar-SA"/>
          <w:color w:val="111111"/>
          <w:sz w:val="28"/>
          <w:szCs w:val="28"/>
          <w:rtl/>
        </w:rPr>
        <w:t xml:space="preserve">لَقِنَ: الرَّجُلُ الشَّی‌ءَ (لَقَناً) فَهُوَ (لَقِنٌ) مِن بَابِ تَعِبَ فَهمَهُ وَ یُعَدَّی بِالتَّضْعِیفِ إِلَی ثَانٍ فَیُقَالُ (لَقَّنْتُهُ) الشَّی‌ءَ (فَتَلَقَّنَهُ) إِذَا أَخَذَهُ مِنْ فِیکَ مُشَافَهَةً وَ قَالَ الْفَارَابِیُّ تَلَقَّنَ الْکَلَامَ أَخَذَهُ وَ تَمَکَّنَ مِنْهُ وَ قَالَ الْأَزْهَرِیُّ وَ ابْنُ فَارِسٍ (لَقِنَ) الشَّی‌ءَ و (تَلَقَّنَهُ) فَهِمَهُ و هَذَا یَصْدُقُ عَلَی الْأَخْذِ مُشَافَهَةً وَ عَلَی الأَخْذِ مِنَ الْمُصْحَفِ.</w:t>
      </w:r>
    </w:p>
    <w:p>
      <w:pPr>
        <w:pStyle w:val="Heading4"/>
      </w:pPr>
      <w:bookmarkStart w:id="3127" w:name="_Toc2446"/>
      <w:r>
        <w:t>[لقی]</w:t>
      </w:r>
      <w:bookmarkEnd w:id="3127"/>
    </w:p>
    <w:p>
      <w:pPr>
        <w:pStyle w:val="BookText"/>
      </w:pPr>
      <w:r>
        <w:rPr>
          <w:rFonts w:ascii="Amiri" w:hAnsi="Amiri" w:eastAsia="Amiri" w:cs="Amiri"/>
          <w:lang w:bidi="ar-SA"/>
          <w:color w:val="111111"/>
          <w:sz w:val="28"/>
          <w:szCs w:val="28"/>
          <w:rtl/>
        </w:rPr>
        <w:t xml:space="preserve">لَقِیتُهُ: (أَلْقَاهُ) مِنْ بَابِ تَعِبَ (لُقِیًّا) وَ الْأَصْلُ عَلَی فُعُولٍ و (لُقًی) بِالضَّمِّ مَعَ الْقَصْرِ و (لِقَاءً) بِالْکَسرِ مَعَ المَدِّ وَ الْقَصْرِ و کُلُّ شَی‌ءٍ اسْتَقْبَلَ شَیْئاً أَوْ صَادَفَهُ فَقَدْ (لَقِیَهُ) وَ مِنْهُ (لِقَاءُ) الْبَیْتِ وَ هُوَ اسْتِقْبَالُهُ و (أَلْقَیْتُ) الشَّی‌ءَ بِالْأَلِفِ طَرَحْتُهُ و (أَلْقَیْتُ) إِلَیْهِ الْقَوْلَ وَ بِالْقَوْلِ أَبْلَغْتُهُ وَ (أَلْقَیْتُهُ) عَلَیْهِ بِمَعْنَی أَمْلَیْتُهُ وَ هُوَ کَالتَّعْلِیمِ و (أَلْقَیْتُ) الْمَتَاعَ عَلَی الدَّابَّةِ وَضَعْتُهُ و (اللَّقَی) مِثَالُ الْعَصَا الشَّی‌ءُ الْمُلْقَی الْمَطْرُوحُ وَ کَانُوا إِذَا أَتُوا الْبَیْتَ لِلطَّوَافِ قَالُوا لَا نَطُوفُ فِی ثِیَابٍ عَصَیْنَا اللّهَ فِیهَا (فَیُلْقُونَهَا) وَ تُسَمَّی (اللَّقَی) ثُمَّ أُطْلِقَ عَلَی کُلِّ شَی‌ءٍ مَطْرُوحٍ کَاللُّقَطَةِ وَ غَیْرِهَا و (الْلَّقْوَة) دَاءٌ یُصِیبُ الْوَجْهَ.</w:t>
      </w:r>
    </w:p>
    <w:p>
      <w:pPr>
        <w:pStyle w:val="Heading4"/>
      </w:pPr>
      <w:bookmarkStart w:id="3128" w:name="_Toc2447"/>
      <w:r>
        <w:t>[لکز]</w:t>
      </w:r>
      <w:bookmarkEnd w:id="3128"/>
    </w:p>
    <w:p>
      <w:pPr>
        <w:pStyle w:val="BookText"/>
      </w:pPr>
      <w:r>
        <w:rPr>
          <w:rFonts w:ascii="Amiri" w:hAnsi="Amiri" w:eastAsia="Amiri" w:cs="Amiri"/>
          <w:lang w:bidi="ar-SA"/>
          <w:color w:val="111111"/>
          <w:sz w:val="28"/>
          <w:szCs w:val="28"/>
          <w:rtl/>
        </w:rPr>
        <w:t xml:space="preserve">لَکَزَهُ: (لَکْزاً) مِنْ بَابِ قَتَلَ ضَرَبَهُ بِجُمْع کَفِّهِ فِی صَدْرِهِ وَ رُبَّمَا أُطْلِقَ عَلَی جَمِیعِ الْبَدَن.</w:t>
      </w:r>
    </w:p>
    <w:p>
      <w:pPr>
        <w:pStyle w:val="Heading4"/>
      </w:pPr>
      <w:bookmarkStart w:id="3129" w:name="_Toc2448"/>
      <w:r>
        <w:t>[لکن]</w:t>
      </w:r>
      <w:bookmarkEnd w:id="3129"/>
    </w:p>
    <w:p>
      <w:pPr>
        <w:pStyle w:val="BookText"/>
      </w:pPr>
      <w:r>
        <w:rPr>
          <w:rFonts w:ascii="Amiri" w:hAnsi="Amiri" w:eastAsia="Amiri" w:cs="Amiri"/>
          <w:lang w:bidi="ar-SA"/>
          <w:color w:val="111111"/>
          <w:sz w:val="28"/>
          <w:szCs w:val="28"/>
          <w:rtl/>
        </w:rPr>
        <w:t xml:space="preserve">اللُّکْنَة: العِیُّ وَ هُوَ ثِقَلُ اللِّسَان و (لَکِنَ) (لَکَناً) مِنْ بَابِ تَعِبَ صَارَ کَذلِکَ فَالذَّکَرُ (أَلْکَنُ) و الْأُنْثَی (لَکْنَاءُ) مِثْلُ أَحْمَرَ وَ حَمْرَاءَ وَ یُقَالُ (الْأَلْکَنُ) الَّذِی لا یُفْصِحُ بِالْعَرَبِیَّةِ.</w:t>
      </w:r>
    </w:p>
    <w:p>
      <w:pPr>
        <w:pStyle w:val="Heading4"/>
      </w:pPr>
      <w:bookmarkStart w:id="3130" w:name="_Toc2449"/>
      <w:r>
        <w:t>[لمح]</w:t>
      </w:r>
      <w:bookmarkEnd w:id="3130"/>
    </w:p>
    <w:p>
      <w:pPr>
        <w:pStyle w:val="BookText"/>
      </w:pPr>
      <w:r>
        <w:rPr>
          <w:rFonts w:ascii="Amiri" w:hAnsi="Amiri" w:eastAsia="Amiri" w:cs="Amiri"/>
          <w:lang w:bidi="ar-SA"/>
          <w:color w:val="111111"/>
          <w:sz w:val="28"/>
          <w:szCs w:val="28"/>
          <w:rtl/>
        </w:rPr>
        <w:t xml:space="preserve">لَمَحْتُ: إِلَی الشَّی‌ءِ (لَمْحاً) مِنْ بَابِ نَفَعَ نَظَرْتُ إِلَیْهِ بِاخْتِلَاسِ الْبَصَرِ وَ (أَلْمَحْتُهُ) بِالْأَلِفِ لُغَةٌ و (لَمَحْتُهُ) بِالبَصَرِ صَوَّبْتُهُ إِلَیْهِ و (لَمَحَ) البَصَرُ امْتَدَّ إِلَی الشَّی‌ءِ.</w:t>
      </w:r>
    </w:p>
    <w:p>
      <w:pPr>
        <w:pStyle w:val="Heading4"/>
      </w:pPr>
      <w:bookmarkStart w:id="3131" w:name="_Toc2450"/>
      <w:r>
        <w:t>[لمز]</w:t>
      </w:r>
      <w:bookmarkEnd w:id="3131"/>
    </w:p>
    <w:p>
      <w:pPr>
        <w:pStyle w:val="BookText"/>
      </w:pPr>
      <w:r>
        <w:rPr>
          <w:rFonts w:ascii="Amiri" w:hAnsi="Amiri" w:eastAsia="Amiri" w:cs="Amiri"/>
          <w:lang w:bidi="ar-SA"/>
          <w:color w:val="111111"/>
          <w:sz w:val="28"/>
          <w:szCs w:val="28"/>
          <w:rtl/>
        </w:rPr>
        <w:t xml:space="preserve">لَمَزَهُ: (لَمْزاً) مِنْ بَابِ ضَرَبَ عَابَهُ وَ قَرَأَ بِهَا السَّبْعَةُ وَ مِنْ بَابِ قَتَلَ لُغَةٌ و أَصْلُهُ الْإِشَارَةُ بِالْعَیْنِ وَ نَحْوِهَا.</w:t>
      </w:r>
    </w:p>
    <w:p>
      <w:pPr>
        <w:pStyle w:val="Heading4"/>
      </w:pPr>
      <w:bookmarkStart w:id="3132" w:name="_Toc2451"/>
      <w:r>
        <w:t>[لمس]</w:t>
      </w:r>
      <w:bookmarkEnd w:id="3132"/>
    </w:p>
    <w:p>
      <w:pPr>
        <w:pStyle w:val="BookText"/>
      </w:pPr>
      <w:r>
        <w:rPr>
          <w:rFonts w:ascii="Amiri" w:hAnsi="Amiri" w:eastAsia="Amiri" w:cs="Amiri"/>
          <w:lang w:bidi="ar-SA"/>
          <w:color w:val="111111"/>
          <w:sz w:val="28"/>
          <w:szCs w:val="28"/>
          <w:rtl/>
        </w:rPr>
        <w:t xml:space="preserve">لَمَسَهُ: (لَمْساً) مِنْ بَابَیْ قَتَلَ و ضَرَبَ أَفْضَی إِلَیْهِ بِالْیَدِ هکَذَا فَسَّرُوهُ (وَ لامَسَهُ) (مُلَامَسَةً) و (لِمَاساً) قَالَ ابْنُ دُرَیْدٍ أَصْلُ (اللَّمْسِ) بِالْیَدِ لِیُعْرَفَ مَسُّ الشَّی‌ءِ ثُمَّ کَثُر ذلِکَ حَتَّی صَارَ اللَّمْسُ لِکُلِّ طَالِبٍ قَالَ و (لَمَسْتُ) مَسِسْتُ و کُلُّ (مَاسٍّ) (لَامِسٌ) وَ قَالَ الْفَارَابِیُّ أَیْضاً (اللَّمْسُ) المَسُّ وَ فِی التَّهْذِیبِ عَنِ ابْنِ الْأَعْرَابِیِّ (اللَّمْسُ) یَکُونُ مَسَّ الشَّی‌ءِ وَ قَالَ فِی بَابِ الْمِیمِ (المَسُّ) مَسُّکَ الشَّی‌ءَ بِیَدِکَ وَ قَالَ الْجَوْهَرِیُّ (اللَّمْسُ) الْمَسُّ بِالْیَدِ وَ إِذَا کَانَ (اللَّمْسُ) هُوَ الْمَسَّ فَکَیْفَ یُفَرِّقُ الْفُقَهَاءُ بَیْنَهُمَا فِی لَمْسِ الْخُنْثَی و یَقُولُونَ لِأَنَّهُ لَا یَخْلُو عَنْ لَمْسِ أَوْ مَسٍّ وَ نَهَی رَسُولُ اللّهِ صَلَّی اللّهُ عَلَیْهِ وَ سَلَّمَ عَنْ بَیْعِ (الْمُلَامَسَةِ)وَ هُوَ أَنْ یَقُولَ إِذَا لَمَسْتَ ثَوْبی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44" w:name="pg1050_6996"/>
    <w:bookmarkEnd w:id="544"/>
    <w:p>
      <w:pPr>
        <w:pStyle w:val="BookText"/>
      </w:pPr>
      <w:r>
        <w:rPr>
          <w:rFonts w:ascii="Amiri" w:hAnsi="Amiri" w:eastAsia="Amiri" w:cs="Amiri"/>
          <w:lang w:bidi="ar-SA"/>
          <w:color w:val="111111"/>
          <w:sz w:val="28"/>
          <w:szCs w:val="28"/>
          <w:rtl/>
        </w:rPr>
        <w:t xml:space="preserve">و لَمَسْتُ ثَوْبَکَ فَقَدْ وَجَبَ الْبَیْعُ بَیْنَنَا بِکَذَا و عَلَّلُوهُ بِأَنَّهُ غَرَرٌ و قَوْلُهُمْ (لا یَرُدُّ یَدَ لَامِسٍ) أَیْ لَیْسَ فِیهِ مَنَعَةٌ.</w:t>
      </w:r>
    </w:p>
    <w:p>
      <w:pPr>
        <w:pStyle w:val="Heading4"/>
      </w:pPr>
      <w:bookmarkStart w:id="3133" w:name="_Toc2452"/>
      <w:r>
        <w:t>[لمع]</w:t>
      </w:r>
      <w:bookmarkEnd w:id="3133"/>
    </w:p>
    <w:p>
      <w:pPr>
        <w:pStyle w:val="BookText"/>
      </w:pPr>
      <w:r>
        <w:rPr>
          <w:rFonts w:ascii="Amiri" w:hAnsi="Amiri" w:eastAsia="Amiri" w:cs="Amiri"/>
          <w:lang w:bidi="ar-SA"/>
          <w:color w:val="111111"/>
          <w:sz w:val="28"/>
          <w:szCs w:val="28"/>
          <w:rtl/>
        </w:rPr>
        <w:t xml:space="preserve">لَمَعَ: الشَّی‌ءُ (یَلْمَعُ) (لَمَعَاناً) أَضَاءَ و (اللُّمْعَةُ) البُقْعَةُ مِنَ الکَلَإ وَ الْجَمْعُ (لِمَاعٌ) و (لُمَعٌ) مِثْلُ بُرْمَةٍ و بِرَامٍ و بُرَمٍ وَ یُقَالُ (اللُّمْعَةُ) الْقِطْعَةُ مِنَ النَّبْتِ تَأْخُذُ فِی الیُبْسِ قَالَ ابْنُ الْأَعْرَابِیِّ وَ فِی الْأَرْضِ (لُمْعَةٌ) مِنْ خَلًی أَیْ شَی‌ءٌ قَلِیلٌ وَ الْجَمْعُ (لِمَاعٌ) و (لُمَعٌ) أَیْضاً قَالَ الْفَارَابِیُّ وَ الْأَزْهَرِیُّ و الصَغَانِیُّ و (اللُّمْعَة) الْمَوْضِعُ الَّذِی لَا یُصِیبُهُ الْمَاءُ فِی الْغُسْلِ أَوِ الْوُضُوءِ مِنَ الْجَسَدِ و هَذَا کَأَنَّهُ عَلَی التَّشْبِیهِ بِمَا قَالَهُ ابْنُ الْأَعْرَابِیِّ لِقِلَّةِ الْمَتْرُوکِ.</w:t>
      </w:r>
    </w:p>
    <w:p>
      <w:pPr>
        <w:pStyle w:val="Heading4"/>
      </w:pPr>
      <w:bookmarkStart w:id="3134" w:name="_Toc2453"/>
      <w:r>
        <w:t>[لمم]</w:t>
      </w:r>
      <w:bookmarkEnd w:id="3134"/>
    </w:p>
    <w:p>
      <w:pPr>
        <w:pStyle w:val="BookText"/>
      </w:pPr>
      <w:r>
        <w:rPr>
          <w:rFonts w:ascii="Amiri" w:hAnsi="Amiri" w:eastAsia="Amiri" w:cs="Amiri"/>
          <w:lang w:bidi="ar-SA"/>
          <w:color w:val="111111"/>
          <w:sz w:val="28"/>
          <w:szCs w:val="28"/>
          <w:rtl/>
        </w:rPr>
        <w:t xml:space="preserve">اللَّمَمُ: بِفَتْحَتَیْنِ مُقَارَبَةُ الذَّنْبِ وَ قِیلَ هُوَ الصَّغَائِرُ وَ قِیلَ هُوَ فِعْلُ الصَّغِیرَةِ ثُمَّ لَا یُعَاوِدُوهُ کالقُبْلَةِ و (اللَّمَمُ) أَیْضاً طَرَفٌ مِنْ جُنُونٍ (یَلُمُّ) الإِنْسَانَ مِنْ بَابِ قَتَلَ وَ هُوَ (مَلْمُومٌ) وَ بِهِ (لَمَمٌ) و (أَلَمَّ) الرَّجُلُ بِالْقَوْمِ (إِلْمَاماً) أَتَاهُمْ فَنَزَلَ بِهِمْ وَ مِنْهُ قِیلَ (أَلَمَّ) بِالْمَعْنَی إِذَا عَرَفَهُ و (أَلَمَّ) بِالذَّنْبِ فَعَلَهُ و (أَلَمَّ) الشَّی‌ءُ قَرُبَ و (لَمَمْتُ) شَعَثَهُ لَمًّا مِنْ بَابِ قَتَلَ أَصْلَحْتُ مِنْ حَالِهِ مَا تَشَعَّثَ و (لَمَمْتُ) الشَّی‌ءَ (لَمًّا) ضَمَمْتُهُ و (اللِّمَّةُ) بِالْکَسْرِ الشَّعْرُ یُلِمُّ بِالْمَنْکِبِ أَیْ یَقْرُبُ وَ الْجَمْعُ (لِمَامٌ) و (لِمَمٌ) مِثْلُ قِطَّةٍ و قِطَاطٍ و قِطَطٍ و (أَلَمْلَمُ) مَکَانٌ أَوْرَدَهُ ابْنُ فَارِسٍ فِی الْمُضَاعَفِ وَ تَقَدَّم فِی الْهَمْزَةِ. و (لَمَّا) تَکُونُ حَرْفَ جَزْمٍ و تَکُونُ ظَرْفاً لِفِعْلٍ وَقَعَ لِوُقُوعِ غَیْرِهِ.</w:t>
      </w:r>
    </w:p>
    <w:p>
      <w:pPr>
        <w:pStyle w:val="Heading4"/>
      </w:pPr>
      <w:bookmarkStart w:id="3135" w:name="_Toc2454"/>
      <w:r>
        <w:t>[لهزم]</w:t>
      </w:r>
      <w:bookmarkEnd w:id="3135"/>
    </w:p>
    <w:p>
      <w:pPr>
        <w:pStyle w:val="BookText"/>
      </w:pPr>
      <w:r>
        <w:rPr>
          <w:rFonts w:ascii="Amiri" w:hAnsi="Amiri" w:eastAsia="Amiri" w:cs="Amiri"/>
          <w:lang w:bidi="ar-SA"/>
          <w:color w:val="111111"/>
          <w:sz w:val="28"/>
          <w:szCs w:val="28"/>
          <w:rtl/>
        </w:rPr>
        <w:t xml:space="preserve">اللِّهْزِمَةُ: بِکَسْرِ اللَّامِ و الزَّایِ عَظْمٌ نَاتِئ فِی اللَّحْیِ تَحْتَ الْأُذُنِ وَ هُمَا (لِهْزِمَتَانِ) وَ الْجَمْع (لَهازِمُ).</w:t>
      </w:r>
    </w:p>
    <w:p>
      <w:pPr>
        <w:pStyle w:val="Heading4"/>
      </w:pPr>
      <w:bookmarkStart w:id="3136" w:name="_Toc2455"/>
      <w:r>
        <w:t>[لهج]</w:t>
      </w:r>
      <w:bookmarkEnd w:id="3136"/>
    </w:p>
    <w:p>
      <w:pPr>
        <w:pStyle w:val="BookText"/>
      </w:pPr>
      <w:r>
        <w:rPr>
          <w:rFonts w:ascii="Amiri" w:hAnsi="Amiri" w:eastAsia="Amiri" w:cs="Amiri"/>
          <w:lang w:bidi="ar-SA"/>
          <w:color w:val="111111"/>
          <w:sz w:val="28"/>
          <w:szCs w:val="28"/>
          <w:rtl/>
        </w:rPr>
        <w:t xml:space="preserve">اللَّهْجَةُ: بِفَتْحِ الْهَاءِ وَ إِسْکَانُهَا لُغَةٌ اللِّسَانُ وَ قِیلَ طَرَفُهُ وَ هُوَ فَصِیحُ (اللَّهْجَةِ) وَ صَادِقُ (اللَّهْجَةِ) وَ (لَهِجَ) بِالشَّی‌ءِ (لَهَجاً) مِنْ بَابِ تَعِبَ أُولِعَ بِهِ و (لَهِجَ) الْفَصِیلُ بِضَرْعِ أُمِّهِ لَزِمَهُ و (أُلْهِجَ) بِالشَّی‌ءِ بِالْأَلِفِ مَبْنِیاً لِلْمَفْعُولِ مِثْلُهُ.</w:t>
      </w:r>
    </w:p>
    <w:p>
      <w:pPr>
        <w:pStyle w:val="Heading4"/>
      </w:pPr>
      <w:bookmarkStart w:id="3137" w:name="_Toc2456"/>
      <w:r>
        <w:t>[لهو]</w:t>
      </w:r>
      <w:bookmarkEnd w:id="3137"/>
    </w:p>
    <w:p>
      <w:pPr>
        <w:pStyle w:val="BookText"/>
      </w:pPr>
      <w:r>
        <w:rPr>
          <w:rFonts w:ascii="Amiri" w:hAnsi="Amiri" w:eastAsia="Amiri" w:cs="Amiri"/>
          <w:lang w:bidi="ar-SA"/>
          <w:color w:val="111111"/>
          <w:sz w:val="28"/>
          <w:szCs w:val="28"/>
          <w:rtl/>
        </w:rPr>
        <w:t xml:space="preserve">اللَّهْوُ: مَعْرُوف تَقُولٌ أَهْلُ نَجْدٍ (لَهَوْتُ) عَنْهُ (أَلْهُو) (لَهْیاً) وَ الْأَصْلُ عَلَی فَعُولِ مِنْ بَابِ قَعَدَ وَ أَهْلُ الْعالِیَة (لَهِیتُ) عَنْهُ (أَلْهَی) مِنْ بَابِ تَعِبَ وَ مَعْنَاهُ السُّلْوَان و التَّرْک و (لَهَوْتُ) بِهِ (لَهْواً) مِنْ بَابِ قَتَلَ أُولِعْتُ بِهِ و (تَلَهَّیْتُ) بِهِ أَیْضاً قَالَ الطُّرْطُوشِیُّ و أَصْلُ (اللَّهْوِ) التَّرْویحُ عَنِ النَّفْسِ بِمَا لَا تَقْتَضِیهِ الْحِکْمَةُ و (أَلْهَانِی) الشَّی‌ءُ بِالْأَلْفِ شَغَلَنِی و (اللّهَاةُ) اللَّحْمَةُ الْمُشْرِفَةُ عَلَی الْحَلْقِ فِی أَقْصَی الْفَمِ وَ الْجَمْعُ (لَهًی) و (لَهَیَاتُ) مِثْلُ حَصَاةٍ و حَصیً و حَصَیَاتٍ و (لَهَوَاتٌ) أَیْضاً عَلَی الْأَصْلِ و (اللُّهْوَةُ) بِالضَّمِّ العَطِیَّةُ مِنْ أَیِّ نَوْعٍ کَانَ و (اللُّهْوَةُ) أَیْضاً ما یُلْقِیهِ الطَّاحِنُ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45" w:name="pg1050_6998"/>
    <w:bookmarkEnd w:id="545"/>
    <w:p>
      <w:pPr>
        <w:pStyle w:val="BookText"/>
      </w:pPr>
      <w:r>
        <w:rPr>
          <w:rFonts w:ascii="Amiri" w:hAnsi="Amiri" w:eastAsia="Amiri" w:cs="Amiri"/>
          <w:lang w:bidi="ar-SA"/>
          <w:color w:val="111111"/>
          <w:sz w:val="28"/>
          <w:szCs w:val="28"/>
          <w:rtl/>
        </w:rPr>
        <w:t xml:space="preserve">بِیدِهِ مِنَ الحَبِّ فِی الرَّحَی وَ الْجَمْعُ فِیهِمَا (لُهًی) مِثْلُ غُرْفَةٍ و غُرَفٍ.</w:t>
      </w:r>
    </w:p>
    <w:p>
      <w:pPr>
        <w:pStyle w:val="Heading4"/>
      </w:pPr>
      <w:bookmarkStart w:id="3138" w:name="_Toc2457"/>
      <w:r>
        <w:t>[لوب]</w:t>
      </w:r>
      <w:bookmarkEnd w:id="3138"/>
    </w:p>
    <w:p>
      <w:pPr>
        <w:pStyle w:val="BookText"/>
      </w:pPr>
      <w:r>
        <w:rPr>
          <w:rFonts w:ascii="Amiri" w:hAnsi="Amiri" w:eastAsia="Amiri" w:cs="Amiri"/>
          <w:lang w:bidi="ar-SA"/>
          <w:color w:val="111111"/>
          <w:sz w:val="28"/>
          <w:szCs w:val="28"/>
          <w:rtl/>
        </w:rPr>
        <w:t xml:space="preserve">اللَّابَةُ: الحَرَّةُ وَ هِیَ الْأَرْضُ ذَاتُ الْحِجَارَةِ السُّودِ وَ الْجَمْعُ (لَابٌ) مِثْلُ سَاعَةٍ و سَاعٍ وَ فِی الْحَدِیثِ «حَرَّمَ مَا بَیْنَ لابَتَیْها» لِأَنَّ الْمَدِینَةَ بَیْنَ حَرَّتَیْنِ و (اللُّوبَةُ) بِضَمِّ اللَّامِ لُغَةٌ وَ الْجَمْعُ (لُوْبٌ) و (اللُّوبِیَا) نَبَاتٌ مَعْرُوفٌ مُذَکَّرُ یُمَدُّ و یُقْصَرُ.</w:t>
      </w:r>
    </w:p>
    <w:p>
      <w:pPr>
        <w:pStyle w:val="Heading4"/>
      </w:pPr>
      <w:bookmarkStart w:id="3139" w:name="_Toc2458"/>
      <w:r>
        <w:t>[لوث]</w:t>
      </w:r>
      <w:bookmarkEnd w:id="3139"/>
    </w:p>
    <w:p>
      <w:pPr>
        <w:pStyle w:val="BookText"/>
      </w:pPr>
      <w:r>
        <w:rPr>
          <w:rFonts w:ascii="Amiri" w:hAnsi="Amiri" w:eastAsia="Amiri" w:cs="Amiri"/>
          <w:lang w:bidi="ar-SA"/>
          <w:color w:val="111111"/>
          <w:sz w:val="28"/>
          <w:szCs w:val="28"/>
          <w:rtl/>
        </w:rPr>
        <w:t xml:space="preserve">اللَّوْثُ: بِالْفَتْحِ البَیِّنَةُ الضَّعِیفَةُ غَیْرُ الْکَامِلَةِ قَالَهُ الْأَزْهَرِیُّ وَ مِنْهُ قِیلَ لِلرَّجُلِ الضَّعِیفِ الْعَقْلِ (أَلْوَثُ) وَ فِیهِ (لَوْثَةٌ) بِالْفَتْحِ أَیْ حَمَاقَةٌ و (اللُّوثَةُ) بِالضَّمِّ الاسْتِرْخَاءُ و الحُبْسَةُ فِی اللِّسَانَ و (لَوَّثَ) ثَوْبَهُ بِالطِّینِ لَطَخَهُ و (تَلَوَّثَ) الثَّوْبُ بِذلِکَ.</w:t>
      </w:r>
    </w:p>
    <w:p>
      <w:pPr>
        <w:pStyle w:val="Heading4"/>
      </w:pPr>
      <w:bookmarkStart w:id="3140" w:name="_Toc2459"/>
      <w:r>
        <w:t>[لوح]</w:t>
      </w:r>
      <w:bookmarkEnd w:id="3140"/>
    </w:p>
    <w:p>
      <w:pPr>
        <w:pStyle w:val="BookText"/>
      </w:pPr>
      <w:r>
        <w:rPr>
          <w:rFonts w:ascii="Amiri" w:hAnsi="Amiri" w:eastAsia="Amiri" w:cs="Amiri"/>
          <w:lang w:bidi="ar-SA"/>
          <w:color w:val="111111"/>
          <w:sz w:val="28"/>
          <w:szCs w:val="28"/>
          <w:rtl/>
        </w:rPr>
        <w:t xml:space="preserve">لَاحَ: الشَّی‌ءُ (یَلُوحُ) بَدَا و (لَاحَ) النَّجْمُ کَذلِکَ و (أَلَاحَ) بِالْأَلِفِ تَلَأْلأَ وَ قِیلَ فِی قَوْلِهِ تَعَالی «فِی لَوْحٍ مَحْفُوظٍ» إِنَّهُ نُورٌ یَلُوحُ لِلْمَلَائِکَةِ فیُظْهِرُ لَهُمْ مَا یُؤْمَرُونَ بِهِ فَیَأْتَمِرُونَ وَ قِیلَ (اللَّوْحُ الْمَحْفُوظُ) أُمُّ الْکِتَابِ و (اللَّوْحُ) بِالْفَتْحِ کُلُّ صَفِیحَةٍ مِنْ خَشَبٍ وَ کَتِفٍ إِذَا کُتِبَ عَلَیْهِ سُمِّیَ (لَوْحاً) وَ الْجَمْعُ أَلْوَاحٌ و (لَوْحُ) الجَسَدِ عَظْمُهُ مَا خَلَا قَصَبَ الْیَدَیْنِ و الرِجْلَیْنِ وَ قِیلَ (أَلْوَاحُ الْجَسَدِ) کُلُّ عَظْمٍ فِیهِ عِرَضٌ.</w:t>
      </w:r>
    </w:p>
    <w:p>
      <w:pPr>
        <w:pStyle w:val="Heading4"/>
      </w:pPr>
      <w:bookmarkStart w:id="3141" w:name="_Toc2460"/>
      <w:r>
        <w:t>[لوذ]</w:t>
      </w:r>
      <w:bookmarkEnd w:id="3141"/>
    </w:p>
    <w:p>
      <w:pPr>
        <w:pStyle w:val="BookText"/>
      </w:pPr>
      <w:r>
        <w:rPr>
          <w:rFonts w:ascii="Amiri" w:hAnsi="Amiri" w:eastAsia="Amiri" w:cs="Amiri"/>
          <w:lang w:bidi="ar-SA"/>
          <w:color w:val="111111"/>
          <w:sz w:val="28"/>
          <w:szCs w:val="28"/>
          <w:rtl/>
        </w:rPr>
        <w:t xml:space="preserve">لَاذَ: الرَّجُلُ بِالْجَبَلِ (یَلُوذُ) (لِوَاذاً) بِکَسْرِ اللَّامِ و حُکِیَ التَّثْلیثُ وَ هُوَ الالْتِجَاءُ و (لَاذَ) بِالْقَوْمِ وَ هِیَ الْمُدَانَاةُ و (أَلَاذَ) بِالأَلِفِ لُغَةٌ فِیهِمَا و (لَاوَذَ) بِهِمْ (مُلَاوَذَةً) بِمَعْنَی طَافَ بِهِمْ وَ (لَاذَ) الطَّرِیقُ بِالدَّار و (أَلَاذَ) اتَّصَلَ.</w:t>
      </w:r>
    </w:p>
    <w:p>
      <w:pPr>
        <w:pStyle w:val="Heading4"/>
      </w:pPr>
      <w:bookmarkStart w:id="3142" w:name="_Toc2461"/>
      <w:r>
        <w:t>[لور]</w:t>
      </w:r>
      <w:bookmarkEnd w:id="3142"/>
    </w:p>
    <w:p>
      <w:pPr>
        <w:pStyle w:val="BookText"/>
      </w:pPr>
      <w:r>
        <w:rPr>
          <w:rFonts w:ascii="Amiri" w:hAnsi="Amiri" w:eastAsia="Amiri" w:cs="Amiri"/>
          <w:lang w:bidi="ar-SA"/>
          <w:color w:val="111111"/>
          <w:sz w:val="28"/>
          <w:szCs w:val="28"/>
          <w:rtl/>
        </w:rPr>
        <w:t xml:space="preserve">اللُّورُ: وِزَانُ قُفْلٍ لَبنٌ مُتَوَسِّطٌ فِی الصَّلَابَةِ بَیْنِ الْجُبْنِ و اللِّبَاءِ و أَهْلُ الشَّامِ یُسَمُّونَهُ قَرِیشَةً و (اللُّورُ) جِنْسٌ مِنَ الْأَکْرَادِ بِطَرَفِ خُوزِسْتَانَ بَیْنَ تُسْتَر و أَصْبَهَانَ وَ أَهْلُ اللِّسَانِ یَحْذِفُون الْوَاوَ فِی النُّطْقِ بِهَا.</w:t>
      </w:r>
    </w:p>
    <w:p>
      <w:pPr>
        <w:pStyle w:val="Heading4"/>
      </w:pPr>
      <w:bookmarkStart w:id="3143" w:name="_Toc2462"/>
      <w:r>
        <w:t>[لوز]</w:t>
      </w:r>
      <w:bookmarkEnd w:id="3143"/>
    </w:p>
    <w:p>
      <w:pPr>
        <w:pStyle w:val="BookText"/>
      </w:pPr>
      <w:r>
        <w:rPr>
          <w:rFonts w:ascii="Amiri" w:hAnsi="Amiri" w:eastAsia="Amiri" w:cs="Amiri"/>
          <w:lang w:bidi="ar-SA"/>
          <w:color w:val="111111"/>
          <w:sz w:val="28"/>
          <w:szCs w:val="28"/>
          <w:rtl/>
        </w:rPr>
        <w:t xml:space="preserve">اللَّوْزُ: ثَمَرُ شَجَرٍ مَعْرُوفٌ قَالَ ابْنُ فَارِسٍ کَلِمَةٌ عَرَبِیَّةُ الْوَاحِدَةُ (لَوْزَةٌ) قَالَ الْأَزْهَرِیُّ. و اللَّوْزِینَجُ: مِنَ الْحَلْوَاءِ شِبْهُ الْقَطَائِفِ یُؤْدَمُ بدُهْنِ اللَّوْزِ.</w:t>
      </w:r>
    </w:p>
    <w:p>
      <w:pPr>
        <w:pStyle w:val="Heading4"/>
      </w:pPr>
      <w:bookmarkStart w:id="3144" w:name="_Toc2463"/>
      <w:r>
        <w:t>[لوک]</w:t>
      </w:r>
      <w:bookmarkEnd w:id="3144"/>
    </w:p>
    <w:p>
      <w:pPr>
        <w:pStyle w:val="BookText"/>
      </w:pPr>
      <w:r>
        <w:rPr>
          <w:rFonts w:ascii="Amiri" w:hAnsi="Amiri" w:eastAsia="Amiri" w:cs="Amiri"/>
          <w:lang w:bidi="ar-SA"/>
          <w:color w:val="111111"/>
          <w:sz w:val="28"/>
          <w:szCs w:val="28"/>
          <w:rtl/>
        </w:rPr>
        <w:t xml:space="preserve">لَاکَ: اللُّقْمَةَ (یَلُوکُهَا) (لَوْکاً) مِنْ بَابِ قَالَ مَضَغَهَا و (لَاکَ) الْفَرَسُ اللِّجَام عَضَّ عَلَیْهِ.</w:t>
      </w:r>
    </w:p>
    <w:p>
      <w:pPr>
        <w:pStyle w:val="Heading4"/>
      </w:pPr>
      <w:bookmarkStart w:id="3145" w:name="_Toc2464"/>
      <w:r>
        <w:t>[لوم]</w:t>
      </w:r>
      <w:bookmarkEnd w:id="3145"/>
    </w:p>
    <w:p>
      <w:pPr>
        <w:pStyle w:val="BookText"/>
      </w:pPr>
      <w:r>
        <w:rPr>
          <w:rFonts w:ascii="Amiri" w:hAnsi="Amiri" w:eastAsia="Amiri" w:cs="Amiri"/>
          <w:lang w:bidi="ar-SA"/>
          <w:color w:val="111111"/>
          <w:sz w:val="28"/>
          <w:szCs w:val="28"/>
          <w:rtl/>
        </w:rPr>
        <w:t xml:space="preserve">لَامَهُ: (لَوْماً) مِنْ بَابِ قَالَ عَذَلَهُ فَهُوَ (مَلُومٌ) عَلَی النَّقْصِ و الْفَاعِلُ (لَائِمٌ) وَ الْجَمْعُ (لُوَّمٌ) مِثْلُ رَاکِعٍ و رُکَّعٍ و (أَلَامَهُ) بِالْأَلِفِ لُغَةٌ فَهُوَ (مُلَامٌ) و الْفَاعِلُ (مُلِیمٌ) وَ الاسْمُ (المَلَامَةُ) وَ الْجَمْعُ (مَلَاوِمُ) و (اللَّائِمَةُ) مِثْلُ (الْمَلَامَةِ) و (أَلَامَ) الرَّجُلُ (إلَامَةً) فَعَلَ مَا یَسْتَحِقُّ عَلَیْهِ (اللَّوْمَ) و (تَلَوَّمَ) (تَلَوُّماً) تَمَکَّثَ و (اللَّأْمَةُ) بِهَمْزَةٍ سَاکِنَةٍ وَ یَجُوزُ تَخْفِیفُهَا الدِّرْعُ وَ الْجَمْعُ (لَأْمٌ) مِثْلُ تَمْرَةٍ و تَمْرٍ و (لُؤَمٌ) مِثْلُ غُرَفٍ لکِنَّهُ غَیْرُ قِیَاسٍ وَ (اسْتَلْأَمَ) لَبِسَ لَأْمَتَهُ و (لَؤُمَ) بِضَمِّ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46" w:name="pg1050_7001"/>
    <w:bookmarkEnd w:id="546"/>
    <w:p>
      <w:pPr>
        <w:pStyle w:val="BookText"/>
      </w:pPr>
      <w:r>
        <w:rPr>
          <w:rFonts w:ascii="Amiri" w:hAnsi="Amiri" w:eastAsia="Amiri" w:cs="Amiri"/>
          <w:lang w:bidi="ar-SA"/>
          <w:color w:val="111111"/>
          <w:sz w:val="28"/>
          <w:szCs w:val="28"/>
          <w:rtl/>
        </w:rPr>
        <w:t xml:space="preserve">الْهَمْزَةِ (لُؤْماً) فَهُوَ (لَئِیمٌ) یُقَالُ ذلِکَ لِلشَّحِیحِ و الدَّنِی‌ءِ النَّفْسِ و المَهِینِ و نَحْوِهِم لِأَنَّ (اللُّؤْمَ) ضِدُّ الْکَرَمِ و (لَأَمْتُ) الْحَرْقَ مِنْ بَابِ نَفَعَ أَصْلَحْتُهُ (فَالْتَأَمَ) وَ إِذَا اتَّفَقَ شَیْئَانِ فَقَدِ (الْتَأَمَا) و (لَاءَمْتُ) بَیْنَ الْقَوْم (مُلَاءَمَةً) مِثْلُ صَالَحْتُ مُصَالَحَةً وَزْناً وَ مَعْنًی.</w:t>
      </w:r>
    </w:p>
    <w:p>
      <w:pPr>
        <w:pStyle w:val="Heading4"/>
      </w:pPr>
      <w:bookmarkStart w:id="3146" w:name="_Toc2465"/>
      <w:r>
        <w:t>[لون]</w:t>
      </w:r>
      <w:bookmarkEnd w:id="3146"/>
    </w:p>
    <w:p>
      <w:pPr>
        <w:pStyle w:val="BookText"/>
      </w:pPr>
      <w:r>
        <w:rPr>
          <w:rFonts w:ascii="Amiri" w:hAnsi="Amiri" w:eastAsia="Amiri" w:cs="Amiri"/>
          <w:lang w:bidi="ar-SA"/>
          <w:color w:val="111111"/>
          <w:sz w:val="28"/>
          <w:szCs w:val="28"/>
          <w:rtl/>
        </w:rPr>
        <w:t xml:space="preserve">اللَّوْنُ: صِفَةُ الْجَسَدِ مِنَ الْبَیَاضِ و السَّوَادِ وَ الْحُمْرَةِ وَ غَیْرِ ذلِکَ فَیُقَالُ لَوْنُهُ أَحْمَرُ وَ الْجَمْعُ (أَلْوَانٌ) و (تَلَوَّنَ) فُلَانٌ اخْتَلَفَتْ أَخْلَاقُهُ و (اللَّوْنُ) جِنْسٌ مِنَ التَّمْرِ قَالَ بَعْضُهُمْ وَ أَهْلُ الْمَدِینَةِ یُسَمُّونَ النَّخْلَ کُلَّهُ (الْأَلْوَانَ) مَا خَلَا البَرْنِیَّ و العَجْوَةَ وَ قَالَ أَبُو حَاتِمٍ (الْأَلْوَانُ) الدَّقَلُ و (النَّخْلَةُ) (لِینَةٌ) بِالْکَسْرِ وَ أَصْلُهَا الْوَاوُ و جَمْعُهَا (لِیَانٌ) مِثْلُ کِتَابٍ.</w:t>
      </w:r>
    </w:p>
    <w:p>
      <w:pPr>
        <w:pStyle w:val="Heading4"/>
      </w:pPr>
      <w:bookmarkStart w:id="3147" w:name="_Toc2466"/>
      <w:r>
        <w:t>[لوی]</w:t>
      </w:r>
      <w:bookmarkEnd w:id="3147"/>
    </w:p>
    <w:p>
      <w:pPr>
        <w:pStyle w:val="BookText"/>
      </w:pPr>
      <w:r>
        <w:rPr>
          <w:rFonts w:ascii="Amiri" w:hAnsi="Amiri" w:eastAsia="Amiri" w:cs="Amiri"/>
          <w:lang w:bidi="ar-SA"/>
          <w:color w:val="111111"/>
          <w:sz w:val="28"/>
          <w:szCs w:val="28"/>
          <w:rtl/>
        </w:rPr>
        <w:t xml:space="preserve">لَوَاهُ: بدَیْنِهِ (لَیّاً) مِنْ بَابِ رَمَی و (لَیَّاناً) أَیْضاً مَطَلَهُ و (لَوَیْتُ) الْحَبْلَ وَ الْیَدَ (لَیّاً) فَتَلْتُهُ و (لَوَی) رَأْسَهُ و بِرَأْسِهِ أَمَالَهُ وَ قَدْ یُجْعَلُ بِمَعْنَی الإِعْرَاضِ و مَرَّ (لَا یَلْوِی) عَلَی أحَدٍ أَیْ لَا یَقِفُ وَ لَا یَنْتَظِرُ وَ (أَلْوَیْتُ) بِهِ بِالْأَلِفِ ذَهَبْتُ بِهِ و (لِوَاءُ) الْجَیْشِ عَلَمُهُ وَ هُوَ دُونَ الرَّایَةِ وَ الْجَمْعُ (أَلْوِیَةٌ) و (اللَّأْوَاءُ) الشِّدَّةُ.</w:t>
      </w:r>
    </w:p>
    <w:p>
      <w:pPr>
        <w:pStyle w:val="Heading4"/>
      </w:pPr>
      <w:bookmarkStart w:id="3148" w:name="_Toc2467"/>
      <w:r>
        <w:t>[لیت]</w:t>
      </w:r>
      <w:bookmarkEnd w:id="3148"/>
    </w:p>
    <w:p>
      <w:pPr>
        <w:pStyle w:val="BookText"/>
      </w:pPr>
      <w:r>
        <w:rPr>
          <w:rFonts w:ascii="Amiri" w:hAnsi="Amiri" w:eastAsia="Amiri" w:cs="Amiri"/>
          <w:lang w:bidi="ar-SA"/>
          <w:color w:val="111111"/>
          <w:sz w:val="28"/>
          <w:szCs w:val="28"/>
          <w:rtl/>
        </w:rPr>
        <w:t xml:space="preserve">لَیْتَ: حَرْفُ تَمَنٍّ تَقُولُ لَیْتَ زَیْداً قَائِمٌ إِذَا تَمَنَّیْتَ قِیَامَهُ و نَصْبُ الْجُزْأَیْنِ بِهَا مَعاً لُغَةٌ فَیُقَالُ لَیْتَ زَیْداً قَائِماً وَ بَعْضُهُمْ یَحْکِی اللُّغَةَ فِی جَمِیعِ بَابِهَا وَ فِی الشَّاذِّ «إِنَّا مِنَ الْمُجْرِمِینَ مُنْتَقِمِینَ» وَ هُوَ مُؤَوَّلٌ و التَّقْدِیرُ لَیْتَ زَیْداً کَانَ قَائِماً و إِنَّا نَکُونُ مِنَ الْمجْرِمِینَ مُنْتَقِمِینَ.</w:t>
      </w:r>
    </w:p>
    <w:p>
      <w:pPr>
        <w:pStyle w:val="Heading4"/>
      </w:pPr>
      <w:bookmarkStart w:id="3149" w:name="_Toc2468"/>
      <w:r>
        <w:t>[لیث]</w:t>
      </w:r>
      <w:bookmarkEnd w:id="3149"/>
    </w:p>
    <w:p>
      <w:pPr>
        <w:pStyle w:val="BookText"/>
      </w:pPr>
      <w:r>
        <w:rPr>
          <w:rFonts w:ascii="Amiri" w:hAnsi="Amiri" w:eastAsia="Amiri" w:cs="Amiri"/>
          <w:lang w:bidi="ar-SA"/>
          <w:color w:val="111111"/>
          <w:sz w:val="28"/>
          <w:szCs w:val="28"/>
          <w:rtl/>
        </w:rPr>
        <w:t xml:space="preserve">اللَّیْثُ: الْأَسَدُ وَ بِهِ سُمِّیَ الرَّجُلُ و جَمْعُهُ (لُیُوثٌ) و الْأُنْثَی (لَیْثَةٌ) و جَمْعُهَا (لَیْثَاتٌ).</w:t>
      </w:r>
    </w:p>
    <w:p>
      <w:pPr>
        <w:pStyle w:val="Heading4"/>
      </w:pPr>
      <w:bookmarkStart w:id="3150" w:name="_Toc2469"/>
      <w:r>
        <w:t>[لیس]</w:t>
      </w:r>
      <w:bookmarkEnd w:id="3150"/>
    </w:p>
    <w:p>
      <w:pPr>
        <w:pStyle w:val="BookText"/>
      </w:pPr>
      <w:r>
        <w:rPr>
          <w:rFonts w:ascii="Amiri" w:hAnsi="Amiri" w:eastAsia="Amiri" w:cs="Amiri"/>
          <w:lang w:bidi="ar-SA"/>
          <w:color w:val="111111"/>
          <w:sz w:val="28"/>
          <w:szCs w:val="28"/>
          <w:rtl/>
        </w:rPr>
        <w:t xml:space="preserve">لَیْسَ: فِعْلٌ جَامِدٌ لَا یَتَصَرَّفُ وَ مَعْنَاهُ نَفْیُ الْخَبَرِ فَقَوْلُکَ لَیْسَ زَیْدٌ قَائِماً إِنَّمَا نَفَیْتَ مَا وَقَعَ خَبَراً.</w:t>
      </w:r>
    </w:p>
    <w:p>
      <w:pPr>
        <w:pStyle w:val="Heading4"/>
      </w:pPr>
      <w:bookmarkStart w:id="3151" w:name="_Toc2470"/>
      <w:r>
        <w:t>[لیق]</w:t>
      </w:r>
      <w:bookmarkEnd w:id="3151"/>
    </w:p>
    <w:p>
      <w:pPr>
        <w:pStyle w:val="BookText"/>
      </w:pPr>
      <w:r>
        <w:rPr>
          <w:rFonts w:ascii="Amiri" w:hAnsi="Amiri" w:eastAsia="Amiri" w:cs="Amiri"/>
          <w:lang w:bidi="ar-SA"/>
          <w:color w:val="111111"/>
          <w:sz w:val="28"/>
          <w:szCs w:val="28"/>
          <w:rtl/>
        </w:rPr>
        <w:t xml:space="preserve">لَاقَ: الشَّی‌ءُ بِغَیْرِهِ وَ هُوَ (یَلِیقُ) بِهِ إِذَا لَزِقَ وَ (مَا یَلِیقُ) بِهِ أَنْ یَفْعَلَ کَذَا أَیْ لَا یَزْکُو وَ لَا یُنَاسِبُ و نَحْوُهُ.</w:t>
      </w:r>
    </w:p>
    <w:p>
      <w:pPr>
        <w:pStyle w:val="Heading4"/>
      </w:pPr>
      <w:bookmarkStart w:id="3152" w:name="_Toc2471"/>
      <w:r>
        <w:t>[لیل]</w:t>
      </w:r>
      <w:bookmarkEnd w:id="3152"/>
    </w:p>
    <w:p>
      <w:pPr>
        <w:pStyle w:val="BookText"/>
      </w:pPr>
      <w:r>
        <w:rPr>
          <w:rFonts w:ascii="Amiri" w:hAnsi="Amiri" w:eastAsia="Amiri" w:cs="Amiri"/>
          <w:lang w:bidi="ar-SA"/>
          <w:color w:val="111111"/>
          <w:sz w:val="28"/>
          <w:szCs w:val="28"/>
          <w:rtl/>
        </w:rPr>
        <w:t xml:space="preserve">اللَّیْلُ: مَعْرُوفٌ و الْوَاحِدَةُ (لَیْلَةٌ) و جَمْعُهُ (اللَّیَالِی) بِزِیَادَةِ الْیَاءِ عَلَی غَیْرِ قِیَاسٍ و (اللَّیْلَةُ) مِنْ غُرُوبِ الشَّمْسِ إِلَی طُلُوعِ الْفَجْرِ وَ قِیَاسُ جَمْعِهَا (لَیْلَاتٌ) مِثْلُ بَیْضَةٍ وَ بَیْضَاتٍ وَ قِیلَ (اللَّیْلُ) مِثْلُ (اللَّیْلَةِ) کَمَا یُقَالُ العَشِیُّ و الْعَشِیَّةُ و عَامَلْتُهُ (مُلَایَلَةً) أَیْ لَیْلَةً و لَیْلَةً مِثْلُ مُشَاهَرَةً و مُیَاوَمَةً أَیْ شَهْراً و شَهْراً و یَوْماً و یَوْماً و (لَیْلٌ أَلْیَلُ) شَدِیدُ الظُّلْمَةِ.</w:t>
      </w:r>
    </w:p>
    <w:p>
      <w:pPr>
        <w:pStyle w:val="Heading4"/>
      </w:pPr>
      <w:bookmarkStart w:id="3153" w:name="_Toc2472"/>
      <w:r>
        <w:t>[لیم]</w:t>
      </w:r>
      <w:bookmarkEnd w:id="3153"/>
    </w:p>
    <w:p>
      <w:pPr>
        <w:pStyle w:val="BookText"/>
      </w:pPr>
      <w:r>
        <w:rPr>
          <w:rFonts w:ascii="Amiri" w:hAnsi="Amiri" w:eastAsia="Amiri" w:cs="Amiri"/>
          <w:lang w:bidi="ar-SA"/>
          <w:color w:val="111111"/>
          <w:sz w:val="28"/>
          <w:szCs w:val="28"/>
          <w:rtl/>
        </w:rPr>
        <w:t xml:space="preserve">الْلَّیْمُونُ: وزَانُ زَیْتُونٍ ثَمَرٌ مَعْرُوفٌ مُعَرَّبٌ وَ الْوَاوُ و النُّونُ زَائِدَتَانِ مِثْلُ الزَّیْتُون وَ بَعْضُهُمْ یَحْذِفُ النُّونَ وَ یَقُولُ لَیْمُو.</w:t>
      </w:r>
    </w:p>
    <w:p>
      <w:pPr>
        <w:pStyle w:val="Heading4"/>
      </w:pPr>
      <w:bookmarkStart w:id="3154" w:name="_Toc2473"/>
      <w:r>
        <w:t>[لین]</w:t>
      </w:r>
      <w:bookmarkEnd w:id="3154"/>
    </w:p>
    <w:p>
      <w:pPr>
        <w:pStyle w:val="BookText"/>
      </w:pPr>
      <w:r>
        <w:rPr>
          <w:rFonts w:ascii="Amiri" w:hAnsi="Amiri" w:eastAsia="Amiri" w:cs="Amiri"/>
          <w:lang w:bidi="ar-SA"/>
          <w:color w:val="111111"/>
          <w:sz w:val="28"/>
          <w:szCs w:val="28"/>
          <w:rtl/>
        </w:rPr>
        <w:t xml:space="preserve">لَانَ: (یَلِینُ) (لِیْناً) وَ الاسْمُ (اللِّیَانُ) مِثْلُ کِتَابٍ وَ هُوَ (لَیِّنٌ) و جَمْعُهُ (أَلِینَاءُ) وَ یَتَعَدَّی بِالْهَمْزَةِ و التَّضْعِیفِ.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47" w:name="pg1050_7003"/>
    <w:bookmarkEnd w:id="547"/>
    <w:p>
      <w:pPr>
        <w:pStyle w:val="Heading3"/>
      </w:pPr>
      <w:bookmarkStart w:id="3155" w:name="_Toc2474"/>
      <w:r>
        <w:t>کتاب المیم‌</w:t>
      </w:r>
      <w:bookmarkEnd w:id="3155"/>
    </w:p>
    <w:p>
      <w:pPr>
        <w:pStyle w:val="Heading4"/>
      </w:pPr>
      <w:bookmarkStart w:id="3156" w:name="_Toc2475"/>
      <w:r>
        <w:t>[ترس]</w:t>
      </w:r>
      <w:bookmarkEnd w:id="3156"/>
    </w:p>
    <w:p>
      <w:pPr>
        <w:pStyle w:val="BookText"/>
      </w:pPr>
      <w:r>
        <w:rPr>
          <w:rFonts w:ascii="Amiri" w:hAnsi="Amiri" w:eastAsia="Amiri" w:cs="Amiri"/>
          <w:lang w:bidi="ar-SA"/>
          <w:color w:val="111111"/>
          <w:sz w:val="28"/>
          <w:szCs w:val="28"/>
          <w:rtl/>
        </w:rPr>
        <w:t xml:space="preserve">مَتْرَسٌ: الْمِیمُ زَائِدَةٌ و تَقَدَّمَ فی (ترس).</w:t>
      </w:r>
    </w:p>
    <w:p>
      <w:pPr>
        <w:pStyle w:val="Heading4"/>
      </w:pPr>
      <w:bookmarkStart w:id="3157" w:name="_Toc2476"/>
      <w:r>
        <w:t>[متت]</w:t>
      </w:r>
      <w:bookmarkEnd w:id="3157"/>
    </w:p>
    <w:p>
      <w:pPr>
        <w:pStyle w:val="BookText"/>
      </w:pPr>
      <w:r>
        <w:rPr>
          <w:rFonts w:ascii="Amiri" w:hAnsi="Amiri" w:eastAsia="Amiri" w:cs="Amiri"/>
          <w:lang w:bidi="ar-SA"/>
          <w:color w:val="111111"/>
          <w:sz w:val="28"/>
          <w:szCs w:val="28"/>
          <w:rtl/>
        </w:rPr>
        <w:t xml:space="preserve">مَتَّهُ: (مَتّاً) مِثْلُ مَدَّهُ مَدًّا وَزْناً وَ مَعْنیً وَ مَتَّ بِقَرَابَتِهِ إِلَی فُلَانٍ (مَتّاً) أَیْضاً وَصَلَ وَ تَوَسَّلَ.</w:t>
      </w:r>
    </w:p>
    <w:p>
      <w:pPr>
        <w:pStyle w:val="Heading4"/>
      </w:pPr>
      <w:bookmarkStart w:id="3158" w:name="_Toc2477"/>
      <w:r>
        <w:t>[متح]</w:t>
      </w:r>
      <w:bookmarkEnd w:id="3158"/>
    </w:p>
    <w:p>
      <w:pPr>
        <w:pStyle w:val="BookText"/>
      </w:pPr>
      <w:r>
        <w:rPr>
          <w:rFonts w:ascii="Amiri" w:hAnsi="Amiri" w:eastAsia="Amiri" w:cs="Amiri"/>
          <w:lang w:bidi="ar-SA"/>
          <w:color w:val="111111"/>
          <w:sz w:val="28"/>
          <w:szCs w:val="28"/>
          <w:rtl/>
        </w:rPr>
        <w:t xml:space="preserve">(الْمَتْحُ) الاسْتِقَاءُ وَ هُوَ مَصْدَرُ (مَتَحْتُ) الدَّلْوَ مِنْ بَابِ نَفَعَ إِذَا اسْتَخْرَجْتَهَا وَ الْفَاعِلُ (مَاتِحٌ) و (مَتُوحٌ).</w:t>
      </w:r>
    </w:p>
    <w:p>
      <w:pPr>
        <w:pStyle w:val="Heading4"/>
      </w:pPr>
      <w:bookmarkStart w:id="3159" w:name="_Toc2478"/>
      <w:r>
        <w:t>[متع]</w:t>
      </w:r>
      <w:bookmarkEnd w:id="3159"/>
    </w:p>
    <w:p>
      <w:pPr>
        <w:pStyle w:val="BookText"/>
      </w:pPr>
      <w:r>
        <w:rPr>
          <w:rFonts w:ascii="Amiri" w:hAnsi="Amiri" w:eastAsia="Amiri" w:cs="Amiri"/>
          <w:lang w:bidi="ar-SA"/>
          <w:color w:val="111111"/>
          <w:sz w:val="28"/>
          <w:szCs w:val="28"/>
          <w:rtl/>
        </w:rPr>
        <w:t xml:space="preserve">الْمَتَاعُ: فِی اللُّغَةِ کُلُّ مَا یُنْتَفَعُ بِهِ کَالطَّعَامِ و البَزِّ و أَثَاثِ الْبَیْتِ وَ أَصْلُ (الْمَتَاعِ) مَا یُتَبَلَّغُ بِهِ مِنَ الزَّادِ وَ هُوَ اسْمٌ مِنْ (مَتَّعْتُهُ) بِالتَّثْقِیل إِذَا أَعْطَیْتَهُ ذلِکَ وَ الْجَمْعُ (أَمْتِعَةٌ) و (مُتْعَةُ) الطَّلَاقِ مِنْ ذٰلِکَ و (مَتَّعْتُ) الْمُطَلَّقَةَ بِکَذَا إِذَا أَعْطَیْتَهَا إِیَّاهُ لِأَنَّها تَنْتَفِعُ بِهِ و (تَتَمَتَّعُ) بِهِ و (الْمُتْعَةُ) اسْمُ التَّمَتُّعِ وَ مِنْهُ (مُتْعَةُ) الْحَجِّ و (مُتْعَةُ) الطَّلَاقِ و (نِکَاحُ الْمُتْعَةِ) هو المؤَقَّتُ فی الْعَقْدِ و قَالَ فِی العُبَابِ کَانَ الرَّجُلُ یُشَارِطُ الْمَرْأَةَ شَرْطاً عَلَی شَی‌ءٍ إِلَی أَجَلٍ مَعْلُومٍ و یُعْطِیهَا ذلک فَیَسْتحِلُّ بذلک فَرْجَهَا ثُمَّ یُخْلِی سَبِیلَهَا من غَیْرِ تَزْوِیجٍ وَ لَا طَلَاقٍ وَ قِیلَ فِی قَوله تعالی «فَمَا اسْتَمْتَعْتُمْ بِهِ مِنْهُنَّ فَآتُوهُنَّ أُجُورَهُنَّ» الْمُرَادُ (نِکَاحُ الْمُتْعَةِ) و الآیةُ مُحْکَمَةٌ. و الْجُمْهُورُ عَلَی تَحْرِیمِ (نِکَاحِ الْمُتْعَةِ) و قالُوا مَعْنَی قَوْلِهِ «فَمَا اسْتَمْتَعْتُمْ» فما نَکَحْتُمْ عَلَی الشّرِیطَةِ الَّتِی فِی قَوْلِهِ تعالی «أَنْ تَبْتَغُوا بِأَمْوٰالِکُمْ مُحْصِنِینَ غَیْرَ مُسٰافِحِینَ» أَیْ عَاقِدِینَ النِّکَاحَ. و (اسْتَمْتَعْتُ) بِکَذَا و (تَمَتَّعْتُ) بِهِ انْتَفَعْتُ وَ مِنْهُ (تَمَتَّعَ) بِالْعُمْرَةِ إِلَی الْحَجِّ إِذَا أَحْرَمَ بِالْعُمْرَةِ فِی أَشْهُرِ الْحَجِّ وَ بَعْدَ تَمَامِهَا یُحْرِمُ بِالْحَجِّ فَإِنَّهُ بِالْفَرَاغِ مِنْ أَعْمَالِهَا یَحِلُّ لَهُ مَا کَانَ حَرُمَ عَلَیْهِ فَمِنْ ثَمَّ یُسَمَّی مُتَمَتِّعاً.</w:t>
      </w:r>
    </w:p>
    <w:p>
      <w:pPr>
        <w:pStyle w:val="Heading4"/>
      </w:pPr>
      <w:bookmarkStart w:id="3160" w:name="_Toc2479"/>
      <w:r>
        <w:t>[متن]</w:t>
      </w:r>
      <w:bookmarkEnd w:id="3160"/>
    </w:p>
    <w:p>
      <w:pPr>
        <w:pStyle w:val="BookText"/>
      </w:pPr>
      <w:r>
        <w:rPr>
          <w:rFonts w:ascii="Amiri" w:hAnsi="Amiri" w:eastAsia="Amiri" w:cs="Amiri"/>
          <w:lang w:bidi="ar-SA"/>
          <w:color w:val="111111"/>
          <w:sz w:val="28"/>
          <w:szCs w:val="28"/>
          <w:rtl/>
        </w:rPr>
        <w:t xml:space="preserve">مَتُنَ: الشَّی‌ءُ بِالضّمِّ (مَتَانَةً) اشْتَدَّ و قَوِیَ فَهُوَ (مَتِینٌ) و (الْمَتْنُ) مِنَ الْأَرْضِ مَا صَلُبَ وَ ارْتَفَعَ و الْجَمْعُ (مِتَانٌ) مِثْلُ سَهْمٍ و سِهَامٍ و (الْمَتْنُ) الظَّهْرُ وَ قَالَ ابْنُ فَارِسٍ (الْمَتْنَانِ) مُکْتَنَفَا الصُّلْبِ مِنَ العَصَبِ و اللَّحْمِ وَ زَادَ الْجَوْهَرِیُّ عَنْ یَمِینٍ وَ شمَالٍ و یُذَکَّرُ وَ یُؤَنَّثُ وَ (مَتَنْتُ) الرَّجُلَ (مَتْناً) مِنْ بَابَیْ ضَرَبَ وَ قَتَلَ أصَبْتُ (مَتْنَهُ).</w:t>
      </w:r>
    </w:p>
    <w:p>
      <w:pPr>
        <w:pStyle w:val="Heading4"/>
      </w:pPr>
      <w:bookmarkStart w:id="3161" w:name="_Toc2480"/>
      <w:r>
        <w:t>[متی]</w:t>
      </w:r>
      <w:bookmarkEnd w:id="3161"/>
    </w:p>
    <w:p>
      <w:pPr>
        <w:pStyle w:val="BookText"/>
      </w:pPr>
      <w:r>
        <w:rPr>
          <w:rFonts w:ascii="Amiri" w:hAnsi="Amiri" w:eastAsia="Amiri" w:cs="Amiri"/>
          <w:lang w:bidi="ar-SA"/>
          <w:color w:val="111111"/>
          <w:sz w:val="28"/>
          <w:szCs w:val="28"/>
          <w:rtl/>
        </w:rPr>
        <w:t xml:space="preserve">مَتَی: ظَرْفٌ یَکُونُ اسْتِفْهَاماً عَنْ زَمَانٍ فُعِلَ فِیه أَوْ یُفْعَلُ وَ یُسْتَعْمَلُ فِی الْمُمْکِنِ فَیُقَالُ (مَتَی) الْقِتَالُ أَیْ مَتَی زَمَانُهُ لَا فِی الْمُحَقَّقِ فَلَا یُقَالُ (مَتَی) طَلَعَتِ الشَّمْسُ وَ یَکُونُ شَرْطاً فَلَا یَقْتَضِی التَّکْرَارَ لِأَنَّهُ وَاقِعٌ مَوْقِعَ (إِنْ) وَ هیَ لَا تَقْتَضِیهِ أَوْ یُقَالُ (مَتَی) ظَرْفٌ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48" w:name="pg1050_7005"/>
    <w:bookmarkEnd w:id="548"/>
    <w:p>
      <w:pPr>
        <w:pStyle w:val="BookText"/>
      </w:pPr>
      <w:r>
        <w:rPr>
          <w:rFonts w:ascii="Amiri" w:hAnsi="Amiri" w:eastAsia="Amiri" w:cs="Amiri"/>
          <w:lang w:bidi="ar-SA"/>
          <w:color w:val="111111"/>
          <w:sz w:val="28"/>
          <w:szCs w:val="28"/>
          <w:rtl/>
        </w:rPr>
        <w:t xml:space="preserve">لَا یَقْتَضِی التَّکْرَارَ فِی الاسْتِفْهَامِ فَلَا یَقْتَضِیهِ فِی الشَّرْطِ قِیَاساً عَلَیْهِ وَ بِهِ صَرَّحَ الفَرَّاءُ وَ غَیْرُهُ فَقَالُوا إِذَا قَالَ (مَتَی) دَخَلْتَ الدَّارَ کَانَ کَذَا فَمَعْنَاه أَیَّ وَقْتٍ وَ هُوَ عَلَی مَرَّةٍ و فَرَقُوا بَیْنَهُ وَ بَیْنَ (کُلَّمَا) فَقَالُوا (کُلَّمَا) تَقَعُ عَلَی الْفِعْلِ وَ الْفِعْلُ جَائِزٌ تَکْرَارُهُ وَ (مَتَی) تَقَعُ عَلَی الزَّمَانِ و الزَّمَانُ لَا یَقْبَلُ التَّکْرَارَ فَإِذَا قَالَ (کُلَّمَا) دَخَلْتَ فَمَعْنَاهُ کُلَّ دَخْلَةٍ دَخَلْتَهَا وَ قَالَ بَعْضُ الْعُلَمَاءِ إِذَا وَقَعَتْ مَتَی فِی الْیَمِینِ کَانَتْ لِلتَّکْرَارِ فَقَوْلُهُ (مَتَی) دَخَلْتَ بِمَنْزِلَةِ (کُلّمَا) دَخَلْتَ و السَّمَاعُ لَا یُسَاعِدُهُ وَ قَالَ بَعْضُ النُّحَاةِ إِذَا زِیدَ عَلَیْهَا (مَا) کَانَتْ لِلتَّکْرَارِ فَإِذَا قَالَ (مَتَی مَا) سَأَلْتَنِی أَجَبْتُکَ وَجَبَ الْجَوَابُ وَ لَوْ أَلْفَ مَرَّةٍ وَ هُوَ ضَعِیفٌ لِأَنَّ الزَّائِدَ لَا یُفِیدُ غَیْرَ التَّوکِیدِ وَ هُوَ عِنْدَ بَعْضِ النُّحَاةِ لَا یُغَیِّرُ الْمَعْنَی وَ یَقُولُ قَوْلُهُمْ إِنَّمَا زَیْدٌ قَائِمٌ بِمَنْزِلَةِ أَنَّ الشَّأْنَ زَیْدٌ قَائِمٌ فَهُوَ یَحْتَمِلُ الْعُمُومَ کَمَا یَحْتَمِلُهُ إِنَّ زَیْداً قَائِمٌ وَ عِنْدَ الْأَکْثَرِ یَنْقُلُ الْمَعْنَی مِنی احْتِمالِ الْعُمُومِ إِلَی مَعْنَی الْحَصْرِ فَإِذَا قِیلَ إِنَّمَا زَیْدٌ قَائِمٌ فَالْمَعْنَی لَا قَائِمٌ إِلّا زیدٌ </w:t>
      </w:r>
      <w:r>
        <w:rPr>
          <w:rStyle w:val="FootnoteReference"/>
        </w:rPr>
        <w:footnoteReference w:id="393"/>
      </w:r>
      <w:r>
        <w:rPr>
          <w:rFonts w:ascii="Amiri" w:hAnsi="Amiri" w:eastAsia="Amiri" w:cs="Amiri"/>
          <w:lang w:bidi="ar-SA"/>
          <w:color w:val="111111"/>
          <w:sz w:val="28"/>
          <w:szCs w:val="28"/>
          <w:rtl/>
        </w:rPr>
        <w:t xml:space="preserve">وَ یقْرُبُ مِنْ ذلِکَ مَا تَقَدَّمَ فِی (عَمَّ) أَنَّ مَا یُمْکِنُ اسْتِیعَابُهُ مِنَ الزَّمَانِ یُسْتَعْمَلُ فِیهِ (مَتَی) وَ مَا لَا یُمْکِنُ اسْتِیعَابُهُ یُسْتَعْمَلُ فِیهِ (مَتَی مَا) وَ هُوَ الْقِیَاسُ وَ إِذَا مَا وَقَعَتْ شَرْطاً کَانَتْ لِلْحَالِ فِی النَّفْیِ وَ لِلْحَالِ وَ الاسْتِقْبَال فی الْإثْبَاتِ</w:t>
      </w:r>
    </w:p>
    <w:p>
      <w:pPr>
        <w:pStyle w:val="Heading4"/>
      </w:pPr>
      <w:bookmarkStart w:id="3162" w:name="_Toc2481"/>
      <w:r>
        <w:t>[مثل]</w:t>
      </w:r>
      <w:bookmarkEnd w:id="3162"/>
    </w:p>
    <w:p>
      <w:pPr>
        <w:pStyle w:val="BookText"/>
      </w:pPr>
      <w:r>
        <w:rPr>
          <w:rFonts w:ascii="Amiri" w:hAnsi="Amiri" w:eastAsia="Amiri" w:cs="Amiri"/>
          <w:lang w:bidi="ar-SA"/>
          <w:color w:val="111111"/>
          <w:sz w:val="28"/>
          <w:szCs w:val="28"/>
          <w:rtl/>
        </w:rPr>
        <w:t xml:space="preserve">الْمِثْلُ: یُسْتَعْمَلُ عَلَی ثَلَاثَةِ أَوْجُهٍ بِمَعْنَی الشَّبِیهِ و بِمَعْنَی نَفْسِ الشَّی‌ءِ و ذَاتِهِ و زَائِدَةٍ وَ الْجَمْعُ (أَمْثَالٌ) و یُوصَفُ بِهِ الْمُذَکَّرُ وَ الْمُؤَنَّثُ وَ الْجَمْعُ فَیُقَالُ هُوَ وَ هِیَ و هُمَا وَ هُمْ و هُنَّ مِثْلُهُ وَ فِی التَّنْزِیلِ «أَ نُؤْمِنُ لِبَشَرَیْنِ مِثْلِنٰا» و خَرَّجَ بَعْضُهُمْ عَلَی هذَا قَوْلَهُ تَعَالَی «لَیْسَ کَمِثْلِهِ شَیْ‌ءٌ» أَیْ لَیْسَ کَوَصْفِهِ شَی‌ءٌ وَ قَالَ هُوَ أَوْلَی مِنَ الْقَوْلِ بِالزِّیَادَةِ لِأَنَّهَا عَلَی خِلَافِ الْأَصْلِ وَ قِیلَ فِی الْمَعْنَی لَیْسَ کَذَاتِهِ شَی‌ءٌ کَمَا یُقَالُ (مِثْلُکَ) مَنْ یَعْرِفُ الْجَمِیلَ وَ (مِثْلُکَ) لَا یَعْرِفُ کَذَا أَیْ أَنْتَ تَکُونُ کَذَا وَ عَلَیْهِ قَوْلُهُ تَعَالَی «کَمَنْ مَثَلُهُ فِی الظُّلُمٰاتِ» أَیْ کَمَنْ هُوَ وَ مِثَالُ الزِّیَادَةِ (فَإِنْ آمَنُوا بِمِثْلِ مٰا آمَنْتُمْ بِهِ) أَیْ (بِما) قَالَ ابْنُ جِنِّی فِی الْخَصَائِصِ قَوْلُهُمْ (مِثْلُکَ) لَا یَفْعَلُ کَذَا قَالُوا مِثْلٌ زَائِدَةٌ و الْمَعْنَی أَنْتَ لَا تَفْعَلُ کَذَا قَالَ وَ إِنْ کَانَ الْمَعْنَی کذلِکَ إِلَّا أَنَّهُ عَلَی غَیْرِ هٰذَا التَّأْوِیلِ الَّذِی رَأوْهُ مِنْ زِیَادَةِ (مِثْلٍ) وَ إِنَّمَا تَأْوِیلُهُ أَنْتَ مِنْ جَمَاعَةٍ شَأْنُهُمْ کَذَا لِیَکُونَ أَثْبَتَ لِلْأَمْرِ إِذَا کَانَ لَهُ فِیهِ أَشْبَاهٌ وَ أَضْرَابٌ وَ لَوْ انْفَرَدَ هُوَ بِهِ لَکَانَ انْتِقَالُهُ عَنْهُ غَیْرَ مَأْمُونٍ وَ إِذَا کَانَ لَهُ فِیهِ أَشْبَاهٌ کَانَ أَحْرَی بِالثُّبُوتِ و الدَّوَامِ وَ عَلَیْهِ قَوْلُهُ: وَ مِثْلِیَ لَا تَنْبُو عَلَیْکَ مَضَارِبُهُ و (الْمَثَلُ) بِفَتْحَتَیْنِ و (الْمَثِیلُ) وِزَانُ کَرِیمٍ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49" w:name="pg1050_7007"/>
    <w:bookmarkEnd w:id="549"/>
    <w:p>
      <w:pPr>
        <w:pStyle w:val="BookText"/>
      </w:pPr>
      <w:r>
        <w:rPr>
          <w:rFonts w:ascii="Amiri" w:hAnsi="Amiri" w:eastAsia="Amiri" w:cs="Amiri"/>
          <w:lang w:bidi="ar-SA"/>
          <w:color w:val="111111"/>
          <w:sz w:val="28"/>
          <w:szCs w:val="28"/>
          <w:rtl/>
        </w:rPr>
        <w:t xml:space="preserve">کذلِکَ وَ قِیلَ الْمَکْسُورُ بِمَعْنَی شِبْهٍ وَ الْمَفْتُوحُ بِمَعْنَی الْوَصْفِ و ضَرَبَ اللّهُ (مَثَلًا) أَیْ وَصْفاً و (الْمِثَالُ) بِالْکَسْرِ اسْمٌ مِنْ (مَاثَلَهُ) (مُمَاثَلَةً) إِذَا شَابَهَهُ وَ قَدِ اسْتَعْمَلَ النَّاسُ (الْمِثَالَ) بِمَعْنَی الْوَصْفِ و الصُّورَةِ فَقَالُوا مِثَالُهُ کَذَا أَیْ وَصْفُهُ و صُورَتُهُ وَ الْجَمْعُ (أَمْثِلَةٌ) و (التِّمْثَالُ) الصُّورَةُ الْمُصَوَّرَةُ وَ فِی ثَوْبِهِ (تَمَاثِیلُ) أَیْ صُوَرُ حَیَوَانَاتٍ مُصَوَّرَةٍ و (مَثَلْتُ) بِالْقَتِیلِ (مَثْلًا) مِنْ بَابَیْ قَتَلَ و ضَرَبَ إِذَا جَدَعْتَهُ و ظَهَرَتْ آثارُ فِعْلِکَ عَلَیْهِ تَنْکِیلًا و التَّشْدِیدُ مُبَالَغَةٌ وَ الاسْمُ (الْمُثْلَةُ) وِزَانُ غُرْفَةٍ و (الْمَثُلَةُ) بِفَتْحِ الْمِیمِ وَ ضَمِّ الثَّاءِ الْعُقُوبَةُ و (مَثَلْتُ) بَیْنَ یَدَیْهِ (مُثُولًا) مِنْ بَابِ قَعَدَ انْتَصَبْتُ قَائِماً وَ (امْتَثَلْتُ) أَمْرَهُ أَطَعْتُهُ.</w:t>
      </w:r>
    </w:p>
    <w:p>
      <w:pPr>
        <w:pStyle w:val="Heading4"/>
      </w:pPr>
      <w:bookmarkStart w:id="3163" w:name="_Toc2482"/>
      <w:r>
        <w:t>[مثن]</w:t>
      </w:r>
      <w:bookmarkEnd w:id="3163"/>
    </w:p>
    <w:p>
      <w:pPr>
        <w:pStyle w:val="BookText"/>
      </w:pPr>
      <w:r>
        <w:rPr>
          <w:rFonts w:ascii="Amiri" w:hAnsi="Amiri" w:eastAsia="Amiri" w:cs="Amiri"/>
          <w:lang w:bidi="ar-SA"/>
          <w:color w:val="111111"/>
          <w:sz w:val="28"/>
          <w:szCs w:val="28"/>
          <w:rtl/>
        </w:rPr>
        <w:t xml:space="preserve">الْمَثَانَةُ: مُسْتَقَرُّ الْبَوْلِ مِنَ الْإِنْسَانِ وَ الْحَیَوَانِ وَ مَوْضِعُهَا مِنَ الرَّجُلِ فَوْقَ الْمِعَی الْمُسْتَقِیمِ وَ مِنَ الْمَرْأَةِ فَوْقَ الرَّحِمِ. و الرَّحِمُ فَوْقَ الْمِعَی الْمُسْتَقِیمِ و (مَثِنَ) (مَثَناً) مِنْ بَابِ تَعِبَ لَمْ یَسْتَمْسِکْ بَوْلُهُ فِی مَثَانَتِهِ فَهُوَ (أَمْثَنُ) و الْمَرْأَةُ (مَثْنَاءُ) مِثْلُ أَحْمر و حَمْرَاءَ وَ هُوَ (مَثِنٌ) بِالْکَسْرِ و (مَمْثُونٌ) إِذَا کَانَ یَشْتَکِی مَثَانَتَه.</w:t>
      </w:r>
    </w:p>
    <w:p>
      <w:pPr>
        <w:pStyle w:val="Heading4"/>
      </w:pPr>
      <w:bookmarkStart w:id="3164" w:name="_Toc2483"/>
      <w:r>
        <w:t>[مجج]</w:t>
      </w:r>
      <w:bookmarkEnd w:id="3164"/>
    </w:p>
    <w:p>
      <w:pPr>
        <w:pStyle w:val="BookText"/>
      </w:pPr>
      <w:r>
        <w:rPr>
          <w:rFonts w:ascii="Amiri" w:hAnsi="Amiri" w:eastAsia="Amiri" w:cs="Amiri"/>
          <w:lang w:bidi="ar-SA"/>
          <w:color w:val="111111"/>
          <w:sz w:val="28"/>
          <w:szCs w:val="28"/>
          <w:rtl/>
        </w:rPr>
        <w:t xml:space="preserve">مَجَّ: الرَّجُلُ الْمَاءَ مِنْ فِیهِ (مَجّاً) مِنْ بَابِ قَتَلَ رَمَی بِهِ.</w:t>
      </w:r>
    </w:p>
    <w:p>
      <w:pPr>
        <w:pStyle w:val="Heading4"/>
      </w:pPr>
      <w:bookmarkStart w:id="3165" w:name="_Toc2484"/>
      <w:r>
        <w:t>[مجد]</w:t>
      </w:r>
      <w:bookmarkEnd w:id="3165"/>
    </w:p>
    <w:p>
      <w:pPr>
        <w:pStyle w:val="BookText"/>
      </w:pPr>
      <w:r>
        <w:rPr>
          <w:rFonts w:ascii="Amiri" w:hAnsi="Amiri" w:eastAsia="Amiri" w:cs="Amiri"/>
          <w:lang w:bidi="ar-SA"/>
          <w:color w:val="111111"/>
          <w:sz w:val="28"/>
          <w:szCs w:val="28"/>
          <w:rtl/>
        </w:rPr>
        <w:t xml:space="preserve">الْمَجْدُ: العِزُّ و الشَّرَفُ و رَجُلٌ (مَاجِدٌ) کَرِیمٌ شَرِیفٌ وَ الْإِبِلُ (الْمُجَیْدِیَّةُ) عَلَی لَفْظِ التَّصْغِیرِ و النِّسَبْةِ هکَذَا هِیَ مَضْبُوطَةٌ فِی الکُتُبِ قَالَ ابْنُ الصَّلَاحِ صَحَّ عِنْدِی هکَذَا ضَبْطُهَا مِنْ وُجُوهٍ قَالَ الْأَزْهَرِیُّ وَ هِیَ مِنْ إِبِلِ الْیَمَنِ وَ کذلِکَ الْأَرْحَبِیَّةُ وَ رَأَیْتُ حَاشِیَةً عَلَی بَعْضِ الْکُتُبِ لَا یُعْرَفُ قَائِلُهَا (الْمُجَیْدِیَّةُ) نِسْبَةٌ إِلَی فَحْلٍ اسْمُهُ (مُجَیْدٌ) و هذَا غَیْرُ بَعِیدٍ فِی الْقِیَاسِ فَإِنَّ (مُجَیْداً) اسْمٌ مُسَمَّی بِهِ وَ إِنَّمَا ذَکَرْتُ هَذَا اسْتِئْنَاساً لِصِحَّةِ الضَّبْطِ.</w:t>
      </w:r>
    </w:p>
    <w:p>
      <w:pPr>
        <w:pStyle w:val="Heading4"/>
      </w:pPr>
      <w:bookmarkStart w:id="3166" w:name="_Toc2485"/>
      <w:r>
        <w:t>[مجر]</w:t>
      </w:r>
      <w:bookmarkEnd w:id="3166"/>
    </w:p>
    <w:p>
      <w:pPr>
        <w:pStyle w:val="BookText"/>
      </w:pPr>
      <w:r>
        <w:rPr>
          <w:rFonts w:ascii="Amiri" w:hAnsi="Amiri" w:eastAsia="Amiri" w:cs="Amiri"/>
          <w:lang w:bidi="ar-SA"/>
          <w:color w:val="111111"/>
          <w:sz w:val="28"/>
          <w:szCs w:val="28"/>
          <w:rtl/>
        </w:rPr>
        <w:t xml:space="preserve">الْمَجْرُ: مِثَالُ فَلْسٍ شِرَاءُ مَا فِی بَطْنِ النَّاقَةِ أَوْ بَیْعُ الشَّی‌ءِ بِمَا فِی بَطْنِهَا وَ قِیلَ هُوَ الْمُحَاقَلَةُ وَ هُوَ اسْمٌ مِنْ (أَمْجَرْتُ) فِی الْبَیْعِ (إِمْجَاراً).</w:t>
      </w:r>
    </w:p>
    <w:p>
      <w:pPr>
        <w:pStyle w:val="Heading4"/>
      </w:pPr>
      <w:bookmarkStart w:id="3167" w:name="_Toc2486"/>
      <w:r>
        <w:t>[مجس]</w:t>
      </w:r>
      <w:bookmarkEnd w:id="3167"/>
    </w:p>
    <w:p>
      <w:pPr>
        <w:pStyle w:val="BookText"/>
      </w:pPr>
      <w:r>
        <w:rPr>
          <w:rFonts w:ascii="Amiri" w:hAnsi="Amiri" w:eastAsia="Amiri" w:cs="Amiri"/>
          <w:lang w:bidi="ar-SA"/>
          <w:color w:val="111111"/>
          <w:sz w:val="28"/>
          <w:szCs w:val="28"/>
          <w:rtl/>
        </w:rPr>
        <w:t xml:space="preserve">الْمَجُوسُ: أُمَّةٌ مِنَ النَّاسِ وَ هِیَ کَلِمَةٌ فَارِسِیَّةٌ وَ (تَمَجَّسَ) صَارَ مِنَ الْمَجُوسٍ کَمَا یُقَالُ تَنَصَّرَ وَ تَهَوَّدَ إِذَا صَارَ مِنَ النَّصَارَی أَوْ مِنَ الْیَهُودِ و (مَجَّسَهُ) أَبَوَاهُ جَعَلَاهُ مَجُوسِیّاً.</w:t>
      </w:r>
    </w:p>
    <w:p>
      <w:pPr>
        <w:pStyle w:val="Heading4"/>
      </w:pPr>
      <w:bookmarkStart w:id="3168" w:name="_Toc2487"/>
      <w:r>
        <w:t>[مجن]</w:t>
      </w:r>
      <w:bookmarkEnd w:id="3168"/>
    </w:p>
    <w:p>
      <w:pPr>
        <w:pStyle w:val="BookText"/>
      </w:pPr>
      <w:r>
        <w:rPr>
          <w:rFonts w:ascii="Amiri" w:hAnsi="Amiri" w:eastAsia="Amiri" w:cs="Amiri"/>
          <w:lang w:bidi="ar-SA"/>
          <w:color w:val="111111"/>
          <w:sz w:val="28"/>
          <w:szCs w:val="28"/>
          <w:rtl/>
        </w:rPr>
        <w:t xml:space="preserve">مَجَنَ: مُجُوناً مِنْ بَابِ قَعَدَ هَزَلَ وَ فَعَلْتُهُ (مَجَّاناً) أَیْ بِغَیْرِ عِوَضٍ قَالَ ابْنُ فَارِسٍ (الْمَجَّانُ) عَطِیَّةُ الشَّی‌ءِ بِلَا ثَمَنٍ وَ قَالَ الْفَارَابِیُّ هٰذَا الشَّی‌ءُ لَکَ (مَجَّانٌ) أَیْ بِلَا بَدَلٍ و الْمَنْجَنُونُ: الدُّولَابُ مُؤَنَّثٌ یُقَالُ دَارَتِ (الْمَنْجَنُونُ) وَ هُوَ فَنْعَلُولٌ بِفَتْحِ الْفَاءِ.و</w:t>
      </w:r>
    </w:p>
    <w:p>
      <w:pPr>
        <w:pStyle w:val="Heading4"/>
      </w:pPr>
      <w:bookmarkStart w:id="3169" w:name="_Toc2488"/>
      <w:r>
        <w:t>[مجنق]</w:t>
      </w:r>
      <w:bookmarkEnd w:id="3169"/>
    </w:p>
    <w:p>
      <w:pPr>
        <w:pStyle w:val="BookText"/>
      </w:pPr>
      <w:r>
        <w:rPr>
          <w:rFonts w:ascii="Amiri" w:hAnsi="Amiri" w:eastAsia="Amiri" w:cs="Amiri"/>
          <w:lang w:bidi="ar-SA"/>
          <w:color w:val="111111"/>
          <w:sz w:val="28"/>
          <w:szCs w:val="28"/>
          <w:rtl/>
        </w:rPr>
        <w:t xml:space="preserve">الْمَنْجَنِیقُ: فَنْعَلِیلٌ بِفَتْحِ الْفَاءِ و التَّأْنِیثُ أَکْثَرُ مِنَ التَّذْکِیرِ فَیُقَالُ هِیَ (الْمَنْجَنِیقُ) وَ عَلَی التَّذْکِیرِ هُوَ (الْمَنْجَنِیقُ) وَ هُوَ مُعَرَّبٌ وَ مِنْهُمْ مَنْ یَقُولُ الْمِیمُ زَائِدَةٌ و وَزْنُهُ مَنْفَعِیلٌ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50" w:name="pg1050_7010"/>
    <w:bookmarkEnd w:id="550"/>
    <w:p>
      <w:pPr>
        <w:pStyle w:val="BookText"/>
      </w:pPr>
      <w:r>
        <w:rPr>
          <w:rFonts w:ascii="Amiri" w:hAnsi="Amiri" w:eastAsia="Amiri" w:cs="Amiri"/>
          <w:lang w:bidi="ar-SA"/>
          <w:color w:val="111111"/>
          <w:sz w:val="28"/>
          <w:szCs w:val="28"/>
          <w:rtl/>
        </w:rPr>
        <w:t xml:space="preserve">فأُصُولُهُ (جنق) وَ قَالَ ابْنُ الْأَعْرَابِیِّ یُقَالُ (مَنْجَنِیقٌ) و (مَنْجَنُوقٌ) کَمَا یُقَالُ مَنْجَنُونٌ وَ مَنْجَنِینٌ وَ رُبَّمَا قِیلَ (مِنْجَنِیقٌ) بِکَسْرِ الْمِیمِ لأَنَّهُ آلةٌ وَ الْجَمْعُ (مَنْجَنِیقَاتٌ) و (مَجَانِیقٌ) </w:t>
      </w:r>
      <w:r>
        <w:rPr>
          <w:rStyle w:val="FootnoteReference"/>
        </w:rPr>
        <w:footnoteReference w:id="394"/>
      </w:r>
    </w:p>
    <w:p>
      <w:pPr>
        <w:pStyle w:val="Heading4"/>
      </w:pPr>
      <w:bookmarkStart w:id="3170" w:name="_Toc2489"/>
      <w:r>
        <w:t>[محض]</w:t>
      </w:r>
      <w:bookmarkEnd w:id="3170"/>
    </w:p>
    <w:p>
      <w:pPr>
        <w:pStyle w:val="BookText"/>
      </w:pPr>
      <w:r>
        <w:rPr>
          <w:rFonts w:ascii="Amiri" w:hAnsi="Amiri" w:eastAsia="Amiri" w:cs="Amiri"/>
          <w:lang w:bidi="ar-SA"/>
          <w:color w:val="111111"/>
          <w:sz w:val="28"/>
          <w:szCs w:val="28"/>
          <w:rtl/>
        </w:rPr>
        <w:t xml:space="preserve">الْمَحْضُ: الْخَالِصُ الَّذِی لَمْ یُخَالِطْهُ غَیْرُهُ و (مَحُضَ) فِی نَسَبِهِ و نَسَبُهُ </w:t>
      </w:r>
      <w:r>
        <w:rPr>
          <w:rStyle w:val="FootnoteReference"/>
        </w:rPr>
        <w:footnoteReference w:id="395"/>
      </w:r>
      <w:r>
        <w:rPr>
          <w:rFonts w:ascii="Amiri" w:hAnsi="Amiri" w:eastAsia="Amiri" w:cs="Amiri"/>
          <w:lang w:bidi="ar-SA"/>
          <w:color w:val="111111"/>
          <w:sz w:val="28"/>
          <w:szCs w:val="28"/>
          <w:rtl/>
        </w:rPr>
        <w:t xml:space="preserve">بِالضَّمِّ (مُحُوضَةً) فَهُوَ (مَحْضٌ) أَیْ خَالِصٌ وَ الْمَرْأَةُ (مَحْضٌ) أَیْضاً وَ الْقَوْمُ (مَحْضٌ) وَ هُوَ أَجْوَدُ مِنَ الْمُطَابَقَةِ و لَبَنٌ (مَحْضٌ) لَمْ یُخَالِطْهُ مَاءٌ و (أَمْحَضْتُهُ) بِالْأَلِفِ أَخْلَصْتُهُ و (مَحَضْتُهُ) الوُدَّ (مَحْضاً) مِنْ بَابِ نَفَعَ صَدَقْتُهُ و (أَمْحَضْتُهُ) بِالْأَلِفِ مِثْلُهُ.</w:t>
      </w:r>
    </w:p>
    <w:p>
      <w:pPr>
        <w:pStyle w:val="Heading4"/>
      </w:pPr>
      <w:bookmarkStart w:id="3171" w:name="_Toc2490"/>
      <w:r>
        <w:t>[محق]</w:t>
      </w:r>
      <w:bookmarkEnd w:id="3171"/>
    </w:p>
    <w:p>
      <w:pPr>
        <w:pStyle w:val="BookText"/>
      </w:pPr>
      <w:r>
        <w:rPr>
          <w:rFonts w:ascii="Amiri" w:hAnsi="Amiri" w:eastAsia="Amiri" w:cs="Amiri"/>
          <w:lang w:bidi="ar-SA"/>
          <w:color w:val="111111"/>
          <w:sz w:val="28"/>
          <w:szCs w:val="28"/>
          <w:rtl/>
        </w:rPr>
        <w:t xml:space="preserve">مَحَقَهُ: (مَحْقاً) مِنْ بَابِ نَفَعَ نَقَصَهُ وَ أَذْهَبَ مِنْهُ البَرَکَةَ وَ قِیلَ هُوَ ذَهَابُ الشَّی‌ءِ کُلِّهِ حَتَّی لا یُرَی لَهُ أَثَرٌ وَ مِنْهُ (یَمْحَقُ اللّٰهُ الرِّبٰا) وَ (انْمَحَقَ) الْهِلَالُ لِثَلَاثِ لَیَالٍ فِی آخِرِ الشَّهْرِ لَا یَکَادُ یُرَی لِخَفَائِهِ وَ الاسْمُ (الْمِحَاقُ) بِالضَّمِّ وَ الْکَسْرُ لُغَةٌ.</w:t>
      </w:r>
    </w:p>
    <w:p>
      <w:pPr>
        <w:pStyle w:val="Heading4"/>
      </w:pPr>
      <w:bookmarkStart w:id="3172" w:name="_Toc2491"/>
      <w:r>
        <w:t>[محل]</w:t>
      </w:r>
      <w:bookmarkEnd w:id="3172"/>
    </w:p>
    <w:p>
      <w:pPr>
        <w:pStyle w:val="BookText"/>
      </w:pPr>
      <w:r>
        <w:rPr>
          <w:rFonts w:ascii="Amiri" w:hAnsi="Amiri" w:eastAsia="Amiri" w:cs="Amiri"/>
          <w:lang w:bidi="ar-SA"/>
          <w:color w:val="111111"/>
          <w:sz w:val="28"/>
          <w:szCs w:val="28"/>
          <w:rtl/>
        </w:rPr>
        <w:t xml:space="preserve">مَحَلَ: البَلَدُ (یَمْحَلُ) مِنْ بَابِ تَعِبَ فَهُوَ (مَاحِلٌ) و (أَمْحَلَ) بِالْأَلِفِ وَ اسْمُ الْفَاعِلِ (مَاحِلٌ) أَیْضاً عَلَی تَدَاخُلِ اللُّغَتَیْنِ وَ رُبَّمَا قِیلَ فِی الشِّعْرِ (مُمْحِلٌ) عَلَی الْقِیَاسِ وَ الاسْمُ (الْمَحْلُ) و (أَمْحَلَ) الْقَوْمُ بِالْأَلِفِ أَصَابَهُمُ (الْمَحْلُ) فَهُمْ (مُمْحِلُونَ) عَلَی الْقِیَاسِ و أَرْضٌ (مَحْلٌ) وَ (مَحُولٌ).</w:t>
      </w:r>
    </w:p>
    <w:p>
      <w:pPr>
        <w:pStyle w:val="Heading4"/>
      </w:pPr>
      <w:bookmarkStart w:id="3173" w:name="_Toc2492"/>
      <w:r>
        <w:t>[محن]</w:t>
      </w:r>
      <w:bookmarkEnd w:id="3173"/>
    </w:p>
    <w:p>
      <w:pPr>
        <w:pStyle w:val="BookText"/>
      </w:pPr>
      <w:r>
        <w:rPr>
          <w:rFonts w:ascii="Amiri" w:hAnsi="Amiri" w:eastAsia="Amiri" w:cs="Amiri"/>
          <w:lang w:bidi="ar-SA"/>
          <w:color w:val="111111"/>
          <w:sz w:val="28"/>
          <w:szCs w:val="28"/>
          <w:rtl/>
        </w:rPr>
        <w:t xml:space="preserve">مَحَنْتُهُ: (مَحْناً) مِنْ بَابِ نَفَعَ اخْتَبَرْتُهُ و (امْتَحَنْتُهُ) کَذلِکَ وَ الاسْمُ (الْمِحْنَةُ) وَ الْجَمْعُ (مِحَنٌ) مِثْلُ سِدْرَةٍ وَ سِدَرٍ.</w:t>
      </w:r>
    </w:p>
    <w:p>
      <w:pPr>
        <w:pStyle w:val="Heading4"/>
      </w:pPr>
      <w:bookmarkStart w:id="3174" w:name="_Toc2493"/>
      <w:r>
        <w:t>[محو]</w:t>
      </w:r>
      <w:bookmarkEnd w:id="3174"/>
    </w:p>
    <w:p>
      <w:pPr>
        <w:pStyle w:val="BookText"/>
      </w:pPr>
      <w:r>
        <w:rPr>
          <w:rFonts w:ascii="Amiri" w:hAnsi="Amiri" w:eastAsia="Amiri" w:cs="Amiri"/>
          <w:lang w:bidi="ar-SA"/>
          <w:color w:val="111111"/>
          <w:sz w:val="28"/>
          <w:szCs w:val="28"/>
          <w:rtl/>
        </w:rPr>
        <w:t xml:space="preserve">مَحَوْتُهُ: (مَحْواً) مِنْ بَابِ قَتَلَ و (مَحَیْتُهُ) (مَحْیاً) بِالْیَاءِ مِنْ بَابِ نَفَعَ لُغَةٌ أَزَلْتُهُ و (انْمَحَی) الشَّی‌ءُ ذَهَبَ أَثَرُهُ.</w:t>
      </w:r>
    </w:p>
    <w:p>
      <w:pPr>
        <w:pStyle w:val="Heading4"/>
      </w:pPr>
      <w:bookmarkStart w:id="3175" w:name="_Toc2494"/>
      <w:r>
        <w:t>[مخخ]</w:t>
      </w:r>
      <w:bookmarkEnd w:id="3175"/>
    </w:p>
    <w:p>
      <w:pPr>
        <w:pStyle w:val="BookText"/>
      </w:pPr>
      <w:r>
        <w:rPr>
          <w:rFonts w:ascii="Amiri" w:hAnsi="Amiri" w:eastAsia="Amiri" w:cs="Amiri"/>
          <w:lang w:bidi="ar-SA"/>
          <w:color w:val="111111"/>
          <w:sz w:val="28"/>
          <w:szCs w:val="28"/>
          <w:rtl/>
        </w:rPr>
        <w:t xml:space="preserve">الْمُخُّ: الوَدَکُ الَّذِی فِی الْعَظْمِ و خَالِصُ کُلِّ شَی‌ءٍ (مُخُّهُ) وَ قَدْ یُسَمَّی الدِّمَاغُ (مُخّاً).</w:t>
      </w:r>
    </w:p>
    <w:p>
      <w:pPr>
        <w:pStyle w:val="Heading4"/>
      </w:pPr>
      <w:bookmarkStart w:id="3176" w:name="_Toc2495"/>
      <w:r>
        <w:t>[مخض]</w:t>
      </w:r>
      <w:bookmarkEnd w:id="3176"/>
    </w:p>
    <w:p>
      <w:pPr>
        <w:pStyle w:val="BookText"/>
      </w:pPr>
      <w:r>
        <w:rPr>
          <w:rFonts w:ascii="Amiri" w:hAnsi="Amiri" w:eastAsia="Amiri" w:cs="Amiri"/>
          <w:lang w:bidi="ar-SA"/>
          <w:color w:val="111111"/>
          <w:sz w:val="28"/>
          <w:szCs w:val="28"/>
          <w:rtl/>
        </w:rPr>
        <w:t xml:space="preserve">مَخَضْتُ: اللَّبَنَ (مَخْضاً) مِنْ بَابِ قَتَلَ وَ فِی لُغَةٍ مِنْ بَابَیْ ضَرَبَ وَ نَفَعَ إِذَا اسْتَخْرَجْتَ زُبْدَهُ بِوَضْعِ الْمَاءِ فِیهِ وَ تَحْرِیکِهِ فَهُوَ (مَخِیضٌ) فَعِیلٌ بِمَعْنَی مَفْعُولٍ و (الْمِمْخَضَةُ) بِکَسْرِ الْمِیمِ الوِعَاءُ الَّذِی یُمْخَضُ فِیهِ و (أَمْخَضَ) اللَّبَنُ بِالْأَلِفِ حَانَ لَهُ أَنْ یُمْخَضَ و (مَخَضَ) فُلَانٌ رَأْیَهُ قَلَّبَهُ و تَدَبَّرَ عَوَاقِبَهُ حَتَّی ظَهَرَ لَهُ وَجْهُهُ و (الْمَخَاضُ) بِفَتْحِ الْمِیمِ وَ الْکَسْرُ لُغَةٌ وَجَعُ الوِلَادَةِ و (مَخِضَتِ) الْمَرْأَةُ وَ کُلُّ حَامِلٍ مِنْ بَابِ تَعِبَ دَنَا وِلَادُهَا و أَخَذَهَا الطَّلْقُ فَهِیَ (مَاخِضٌ) بِغَیْرِ هَاءٍ و شَاةٌ (مَاخِضٌ) و نُوقٌ (مُخَّضٌ) و (مَوَاخِضُ) فَإِنْ أَرَدْتَ أَنَّهَا حَامِلٌ قُلْتَ نُوقٌ (مَخَاضٌ) بِالْفَتْحِ الْوَاحِدَةُ (خَلِفَةٌ) مِنْ غَیْرِ لَفْظِهَا کَمَا قِیلَ لِوَاحِدَةِ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51" w:name="pg1050_7012"/>
    <w:bookmarkEnd w:id="551"/>
    <w:p>
      <w:pPr>
        <w:pStyle w:val="BookText"/>
      </w:pPr>
      <w:r>
        <w:rPr>
          <w:rFonts w:ascii="Amiri" w:hAnsi="Amiri" w:eastAsia="Amiri" w:cs="Amiri"/>
          <w:lang w:bidi="ar-SA"/>
          <w:color w:val="111111"/>
          <w:sz w:val="28"/>
          <w:szCs w:val="28"/>
          <w:rtl/>
        </w:rPr>
        <w:t xml:space="preserve">الْإِبِلِ نَاقَةٌ مِنْ غَیْرِ لَفْظِهَا و (ابْنُ مَخَاضٍ) وَلَدُ النَّاقَةِ یَأْخُذُ فِی السَّنَةِ الثَّانِیَةِ و الْأُنْثَی (بِنْتُ مَخَاضٍ) وَ الْجَمْعُ فِیهِمَا (بَنَاتُ مَخَاضٍ) وَ قَدْ یُقَالُ (ابْنُ الْمَخَاضِ) بِزِیَادَةِ اللَّامِ سُمِّیَ بِذَلِکَ لِأَنَّ أُمَّهُ قَدْ ضَرَبها الْفَحْلُ فَحَمَلَتْ و لحقت بِالْمَخَاضِ و هُنَّ الْحَوَامِلُ وَ لَا یَزَالُ ابْنُ مَخَاضٍ حتَّی یَسْتَکْمِلَ السَّنَةَ الثَّانِیَةَ فَإِذَا دَخَلَ فِی الثَّالِثَةِ فَهُوَ (ابْنُ لَبُونٍ)</w:t>
      </w:r>
    </w:p>
    <w:p>
      <w:pPr>
        <w:pStyle w:val="Heading4"/>
      </w:pPr>
      <w:bookmarkStart w:id="3177" w:name="_Toc2496"/>
      <w:r>
        <w:t>[مخط]</w:t>
      </w:r>
      <w:bookmarkEnd w:id="3177"/>
    </w:p>
    <w:p>
      <w:pPr>
        <w:pStyle w:val="BookText"/>
      </w:pPr>
      <w:r>
        <w:rPr>
          <w:rFonts w:ascii="Amiri" w:hAnsi="Amiri" w:eastAsia="Amiri" w:cs="Amiri"/>
          <w:lang w:bidi="ar-SA"/>
          <w:color w:val="111111"/>
          <w:sz w:val="28"/>
          <w:szCs w:val="28"/>
          <w:rtl/>
        </w:rPr>
        <w:t xml:space="preserve">الْمُخَاطُ: مَعْرُوفٌ و (امْتَخَطَ) أَخْرَجَ (مُخَاطَهُ) مِنْ أَنْفِهِ و (مَخَّطَهُ) غَیْرُهُ بِالتَّشْدِیدِ (فَتَمَخَّطَ).</w:t>
      </w:r>
    </w:p>
    <w:p>
      <w:pPr>
        <w:pStyle w:val="Heading4"/>
      </w:pPr>
      <w:bookmarkStart w:id="3178" w:name="_Toc2497"/>
      <w:r>
        <w:t>[مدح]</w:t>
      </w:r>
      <w:bookmarkEnd w:id="3178"/>
    </w:p>
    <w:p>
      <w:pPr>
        <w:pStyle w:val="BookText"/>
      </w:pPr>
      <w:r>
        <w:rPr>
          <w:rFonts w:ascii="Amiri" w:hAnsi="Amiri" w:eastAsia="Amiri" w:cs="Amiri"/>
          <w:lang w:bidi="ar-SA"/>
          <w:color w:val="111111"/>
          <w:sz w:val="28"/>
          <w:szCs w:val="28"/>
          <w:rtl/>
        </w:rPr>
        <w:t xml:space="preserve">مَدَحْتُهُ: مَدْحاً مِنْ بَابِ نَفَعَ أَثْنَیْتُ عَلَیْهِ بِمَا فِیهِ مِنَ الصِّفَاتِ الْجَمِیلَةِ خِلْقِیَّةً کَانَتْ أَوِ اخْتِیَارِیَّةً وَ لِهَذَا کَانَ الْمَدْحُ أَعَمَّ مِنَ الْحَمْدِ قَالَ الْخَطِیبُ التَّبْرِیزِیُّ (الْمَدْحُ) مِنْ قَوْلِهِمُ (انْمَدَحَتِ) الْأَرْضُ إِذَا اتَّسَعَتْ فَکَأَنَّ مَعْنَی مَدَحْتُهُ وَسَّعْتُ شُکْرَهُ و (مَدَهْتُهُ) (مَدْهاً مِثْلُهُ) و عَنِ الْخَلِیلِ بِالْحَاءِ لِلْغَائِبِ وَ بِالْهَاءِ لِلْحَاضِرِ وَ قَالَ السَّرَقُسْطِیُّ وَ یُقَالُ إِنَّ (الْمَدْهَ) فِی صِفَةِ الْحَالِ وَ الْهَیْئَةِ لَا غَیْرُ.</w:t>
      </w:r>
    </w:p>
    <w:p>
      <w:pPr>
        <w:pStyle w:val="Heading4"/>
      </w:pPr>
      <w:bookmarkStart w:id="3179" w:name="_Toc2498"/>
      <w:r>
        <w:t>[مدد]</w:t>
      </w:r>
      <w:bookmarkEnd w:id="3179"/>
    </w:p>
    <w:p>
      <w:pPr>
        <w:pStyle w:val="BookText"/>
      </w:pPr>
      <w:r>
        <w:rPr>
          <w:rFonts w:ascii="Amiri" w:hAnsi="Amiri" w:eastAsia="Amiri" w:cs="Amiri"/>
          <w:lang w:bidi="ar-SA"/>
          <w:color w:val="111111"/>
          <w:sz w:val="28"/>
          <w:szCs w:val="28"/>
          <w:rtl/>
        </w:rPr>
        <w:t xml:space="preserve">الْمِدَادُ: مَا یُکْتَبُ بِهِ و (مَدَدْتُ) الدَّوَاةَ (مَدّاً) مِنْ بَابِ قَتَلَ جَعَلْتُ فِیهَا (الْمِدَادُ) و (أَمْدَدْتُهَا) بِالْأَلِفِ لُغَةٌ و (الْمَدَّةُ) بِالْفَتْحِ غَمْسُ القَلَمِ فِی الدَّوَاةِ مَرَّةٌ لِلْکِتَابَةِ و (مَدَدْتُ) مِنَ الدَّوَاةِ و (اسْتَمْدَدْتُ) مِنْهَا أَخَذْتُ مِنْهَا بِالْقَلَمِ لِلْکِتَابَةِ و (مَدَّ) الْبَحْرُ (مَدّاً) زَادَ و (مَدَّهُ) غَیْرُهُ (مَدّاً) زَادَهُ و (أَمَدَّ) بِالْأَلِفِ و (أَمَدَّهُ) غَیْرُهُ یُسْتَعْمَلُ الثُّلَاثِیُّ وَ الرُّبَاعِیُّ لَازِمَیْنِ و مُتَعَدِّیَیْنِ وَ یُقَالُ لِلسَّیْلِ (مَدٌّ) لِأَنَّهُ زِیَادَةٌ فَکَأَنَّهُ تَسْمِیَةٌ بِالْمَصْدَرِ و جَمْعُهُ (مُدُودٌ) مِثْلُ فَلْسٍ و فُلُوسٍ و (امْتَدَّ) الشَّی‌ءُ انْبَسَطَ و (الْمُدُّ) بِالضَّمِّ کَیْلٌ وَ هُوَ رِطْلٌ و ثُلُثٌ عِنْدَ أَهْلِ الْحِجَازِ فَهُوَ رُبُعُ صَاعٍ لِأَنَّ الصَّاعَ خَمْسَةُ أَرْطَالٍ و ثُلُثٌ و (الْمُدُّ) رِطْلَانِ عِنْدَ أَهْلِ الْعِرَاقِ وَ الْجَمْعُ (أَمْدَادٌ) و (مِدَادٌ) بِالْکَسْرِ و (الْمُدَّةُ) البُرْهَةُ مِنَ الزَّمَانِ تَقَعُ عَلَی الْقَلِیلِ وَ الْکَثِیرِ وَ الْجَمْعُ (مُدَدٌ) مِثْلُ غُرْفَةٍ وَ غُرَفٍ و (الْمِدَّةُ) بِالْکَسْرِ القَیْحُ وَ هِیَ الغَثِیثَةُ الْغَلِیظَةُ وَ أَمَّا الرَّقِیقَةُ فَهِیَ صَدیدٌ و (أَمَدَّ) الجُرْحُ (إِمْدَاداً) صَارَ فِیهِ مِدَّةٌ و (الْمَدَدُ) بِفَتْحَتَیْنِ الْجَیْشُ و (أَمْدَدْتُهُ) بِمَدَدٍ أَعْنْتُهُ و قَوَّیْتُهُ بِهِ.</w:t>
      </w:r>
    </w:p>
    <w:p>
      <w:pPr>
        <w:pStyle w:val="Heading4"/>
      </w:pPr>
      <w:bookmarkStart w:id="3180" w:name="_Toc2499"/>
      <w:r>
        <w:t>[مدر]</w:t>
      </w:r>
      <w:bookmarkEnd w:id="3180"/>
    </w:p>
    <w:p>
      <w:pPr>
        <w:pStyle w:val="BookText"/>
      </w:pPr>
      <w:r>
        <w:rPr>
          <w:rFonts w:ascii="Amiri" w:hAnsi="Amiri" w:eastAsia="Amiri" w:cs="Amiri"/>
          <w:lang w:bidi="ar-SA"/>
          <w:color w:val="111111"/>
          <w:sz w:val="28"/>
          <w:szCs w:val="28"/>
          <w:rtl/>
        </w:rPr>
        <w:t xml:space="preserve">الْمَدَرُ: جَمْعُ (مَدَرَةٍ) مِثْلُ قَصَبٍ و قَصَبَةٍ وَ هُوَ التُّرَابُ الْمُتَلَبِّدُ قَالَ الْأَزْهَرِیُّ (الْمَدَرُ) قِطَعُ الطِّینِ وَ بَعْضُهُمْ یَقُولُ الطِّینُ العِلْکُ الَّذِی لَا یُخَالِطُهُ رَمْلٌ وَ الْعَرَبُ تُسَمِّی القَرْیَةَ (مَدَرَةً) لِأَن بُنْیَانَهَا غَالِباً مِنَ الْمَدَر و فُلَانٌ (سَیِّدُ مدَرَتِهِ) أَیْ قَرْیَتِهِ و (مَدْرتُ) الْحَوْضَ (مَدْراً) مِنْ بَابِ قَتَلَ أَصْلَحْتُهُ بِالْمَدَر وَ هُوَ الطِّینُ.</w:t>
      </w:r>
    </w:p>
    <w:p>
      <w:pPr>
        <w:pStyle w:val="Heading4"/>
      </w:pPr>
      <w:bookmarkStart w:id="3181" w:name="_Toc2500"/>
      <w:r>
        <w:t>[مدن]</w:t>
      </w:r>
      <w:bookmarkEnd w:id="3181"/>
    </w:p>
    <w:p>
      <w:pPr>
        <w:pStyle w:val="BookText"/>
      </w:pPr>
      <w:r>
        <w:rPr>
          <w:rFonts w:ascii="Amiri" w:hAnsi="Amiri" w:eastAsia="Amiri" w:cs="Amiri"/>
          <w:lang w:bidi="ar-SA"/>
          <w:color w:val="111111"/>
          <w:sz w:val="28"/>
          <w:szCs w:val="28"/>
          <w:rtl/>
        </w:rPr>
        <w:t xml:space="preserve">الْمدِینَةُ: الْمِصْرُ الْجَامِعُ وَ وَزْنُهَا فَعِیلَةٌ لِأَنَّهَا مِنْ مَدَنَ وَ قِیلَ مَفْعِلَةٌ بِفَتْحِ الْمِیمِ لِأَنَّهَا مِنْ دَانَ وَ الْجَمْعُ (مُدُنٌ) و (مَدَائِنُ) بِالْهَمْزِ عَلَی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52" w:name="pg1050_7014"/>
    <w:bookmarkEnd w:id="552"/>
    <w:p>
      <w:pPr>
        <w:pStyle w:val="BookText"/>
      </w:pPr>
      <w:r>
        <w:rPr>
          <w:rFonts w:ascii="Amiri" w:hAnsi="Amiri" w:eastAsia="Amiri" w:cs="Amiri"/>
          <w:lang w:bidi="ar-SA"/>
          <w:color w:val="111111"/>
          <w:sz w:val="28"/>
          <w:szCs w:val="28"/>
          <w:rtl/>
        </w:rPr>
        <w:t xml:space="preserve">الْقَوْلِ بِأَصَالَةِ الْمِیمِ وَ وَزْنُهَا فَعَائِلُ وَ بِغَیْرِ هَمْزِ عَلَی الْقَوْلِ بِزِیَادَةِ الْمِیمِ وَ وَزْنُهَا مَفَاعِلُ لِأَنَّ لِلْیَاءِ أَصْلًا فِی الْحَرَکَةِ فَتُرَدُّ إِلَیْهِ وَ نَظِیرُهَا فِی الاخْتِلَافِ مَعَایِشُ وَ تَقَدَّمَ.</w:t>
      </w:r>
    </w:p>
    <w:p>
      <w:pPr>
        <w:pStyle w:val="Heading4"/>
      </w:pPr>
      <w:bookmarkStart w:id="3182" w:name="_Toc2501"/>
      <w:r>
        <w:t>[مدی]</w:t>
      </w:r>
      <w:bookmarkEnd w:id="3182"/>
    </w:p>
    <w:p>
      <w:pPr>
        <w:pStyle w:val="BookText"/>
      </w:pPr>
      <w:r>
        <w:rPr>
          <w:rFonts w:ascii="Amiri" w:hAnsi="Amiri" w:eastAsia="Amiri" w:cs="Amiri"/>
          <w:lang w:bidi="ar-SA"/>
          <w:color w:val="111111"/>
          <w:sz w:val="28"/>
          <w:szCs w:val="28"/>
          <w:rtl/>
        </w:rPr>
        <w:t xml:space="preserve">الْمُدْیَةُ: الشَّفْرَةُ وَ الْجَمْعُ (مُدًی) وَ مُدْیَاتٌ مِثْلُ غُرْفَةٍ و غُرَفٍ و غُرْفَاتٍ بِالسُّکُونِ وَ الْفَتْحِ و بَنُو قُشَیْرٍ تَقُولُ (مِدْیَةٌ) بِکَسْرِ الْمِیمِ وَ الْجَمْعُ (مِدًی) بِالْکَسْرِ مِثْلُ سِدْرَةٍ و سِدَرٍ و لُغَةُ الضَّمِّ هِیَ الَّتِی یُرَادُ بِهَا الْمُمَاثَلَةُ فِی هذَا الْکِتَابِ و (الْمُدْیُ) وِزَانُ قُفْلٍ مِکْیَالٌ یَسَعُ تِسْعَةَ عَشَرَ صَاعاً وَ هُوَ غَیْرُ الْمُدِّ و (الْمَدَی) بِفَتْحَتَیْنِ الْغَایَةُ و بَلَغَ (مَدَی الْبَصَرِ) أَیْ مُنْتَهَاهُ وَ غَایَتَهُ قَالَ ابْنُ قُتَیْبَةَ وَ لَا یُقَالُ (مَدُّ البصر) بِالتَثْقیلِ وَ فِی الْبَارِعِ مِثْلُهُ وَ قَدْ یُقَالُ (مَدُّ الْبَصَرِ) بِالتَّثْقیلِ حَکَاهُ الزَّمَخْشَرِیُّ وَ الْجَوْهَرِیُّ و تَبعهُ الصَّغَانِیُّ و (تَمَادَی) فُلَان فِی غَیّهِ إِذا لَجَّ و دَام عَلَی فِعْلِهِ.</w:t>
      </w:r>
    </w:p>
    <w:p>
      <w:pPr>
        <w:pStyle w:val="Heading4"/>
      </w:pPr>
      <w:bookmarkStart w:id="3183" w:name="_Toc2502"/>
      <w:r>
        <w:t>مذحج‌</w:t>
      </w:r>
      <w:bookmarkEnd w:id="3183"/>
    </w:p>
    <w:p>
      <w:pPr>
        <w:pStyle w:val="BookText"/>
      </w:pPr>
      <w:r>
        <w:rPr>
          <w:rFonts w:ascii="Amiri" w:hAnsi="Amiri" w:eastAsia="Amiri" w:cs="Amiri"/>
          <w:lang w:bidi="ar-SA"/>
          <w:color w:val="111111"/>
          <w:sz w:val="28"/>
          <w:szCs w:val="28"/>
          <w:rtl/>
        </w:rPr>
        <w:t xml:space="preserve">مَذْحجٌ: تَقَدَّمَ فی (ذحج).</w:t>
      </w:r>
    </w:p>
    <w:p>
      <w:pPr>
        <w:pStyle w:val="Heading4"/>
      </w:pPr>
      <w:bookmarkStart w:id="3184" w:name="_Toc2503"/>
      <w:r>
        <w:t>[مذر]</w:t>
      </w:r>
      <w:bookmarkEnd w:id="3184"/>
    </w:p>
    <w:p>
      <w:pPr>
        <w:pStyle w:val="BookText"/>
      </w:pPr>
      <w:r>
        <w:rPr>
          <w:rFonts w:ascii="Amiri" w:hAnsi="Amiri" w:eastAsia="Amiri" w:cs="Amiri"/>
          <w:lang w:bidi="ar-SA"/>
          <w:color w:val="111111"/>
          <w:sz w:val="28"/>
          <w:szCs w:val="28"/>
          <w:rtl/>
        </w:rPr>
        <w:t xml:space="preserve">مَذِرتِ: الْبَیْضَةُ و المَعدَةُ (مذراً) فهیَ (مَذِرةٌ) مِنْ باب تَعِبَ فَسَدَتْ و (أَمْذَرَتْهَا) الدَّجَاجةُ افْسدَتْها.</w:t>
      </w:r>
    </w:p>
    <w:p>
      <w:pPr>
        <w:pStyle w:val="Heading4"/>
      </w:pPr>
      <w:bookmarkStart w:id="3185" w:name="_Toc2504"/>
      <w:r>
        <w:t>[مذق]</w:t>
      </w:r>
      <w:bookmarkEnd w:id="3185"/>
    </w:p>
    <w:p>
      <w:pPr>
        <w:pStyle w:val="BookText"/>
      </w:pPr>
      <w:r>
        <w:rPr>
          <w:rFonts w:ascii="Amiri" w:hAnsi="Amiri" w:eastAsia="Amiri" w:cs="Amiri"/>
          <w:lang w:bidi="ar-SA"/>
          <w:color w:val="111111"/>
          <w:sz w:val="28"/>
          <w:szCs w:val="28"/>
          <w:rtl/>
        </w:rPr>
        <w:t xml:space="preserve">مَذَقْتُ: اللَّبن و الشَّرَاب بِالْمَاءِ (مَذْقاً) مِنْ بَابِ قَتَلَ مَزَجْتُهُ و خَلَطْتُهُ فَهُوَ مَذِیقٌ و فُلان (یَمْذُقُ) الوُدَّ إِذَا شَابَهُ بکَدرٍ فَهُوَ (مَذَّاقٌ).</w:t>
      </w:r>
    </w:p>
    <w:p>
      <w:pPr>
        <w:pStyle w:val="Heading4"/>
      </w:pPr>
      <w:bookmarkStart w:id="3186" w:name="_Toc2505"/>
      <w:r>
        <w:t>[مذی]</w:t>
      </w:r>
      <w:bookmarkEnd w:id="3186"/>
    </w:p>
    <w:p>
      <w:pPr>
        <w:pStyle w:val="BookText"/>
      </w:pPr>
      <w:r>
        <w:rPr>
          <w:rFonts w:ascii="Amiri" w:hAnsi="Amiri" w:eastAsia="Amiri" w:cs="Amiri"/>
          <w:lang w:bidi="ar-SA"/>
          <w:color w:val="111111"/>
          <w:sz w:val="28"/>
          <w:szCs w:val="28"/>
          <w:rtl/>
        </w:rPr>
        <w:t xml:space="preserve">الْمَذْیُ: ماءٌ رقیقُ یُخرجُ عِنْدَ المُلاعبةِ وَ یَضْرِبُ إِلی الْبَیَاض و فیه ثَلَاثُ لُغَاتٍ (الْأُولَی) سُکُونُ الذَّالِ و (الثانیة) کسْرُهَا مَعَ التَّثْقِیل </w:t>
      </w:r>
      <w:r>
        <w:rPr>
          <w:rStyle w:val="FootnoteReference"/>
        </w:rPr>
        <w:footnoteReference w:id="396"/>
      </w:r>
      <w:r>
        <w:rPr>
          <w:rFonts w:ascii="Amiri" w:hAnsi="Amiri" w:eastAsia="Amiri" w:cs="Amiri"/>
          <w:lang w:bidi="ar-SA"/>
          <w:color w:val="111111"/>
          <w:sz w:val="28"/>
          <w:szCs w:val="28"/>
          <w:rtl/>
        </w:rPr>
        <w:t xml:space="preserve">و (الثالثة) الکَسْرُ مَعَ التَّخفِیفِ و یُعْربُ فِی الثالِثَةِ إِعرَابَ الْمَنْقُوصِ. و (مَذَی) الرَّجُلُ (یَمْذِی) من بَابِ ضَرَبَ فَهُوَ (مَذَّاءٌ) وَ یُقَالُ (الرَّجُلُ یَمْذِی و الْمَرْأَةُ تَقْذِی) و (أَمْذَی) بالألِفِ و (مَذَّی) بالتَّثْقِیل کذلِکَ.</w:t>
      </w:r>
    </w:p>
    <w:p>
      <w:pPr>
        <w:pStyle w:val="Heading4"/>
      </w:pPr>
      <w:bookmarkStart w:id="3187" w:name="_Toc2506"/>
      <w:r>
        <w:t>[مرتک]</w:t>
      </w:r>
      <w:bookmarkEnd w:id="3187"/>
    </w:p>
    <w:p>
      <w:pPr>
        <w:pStyle w:val="BookText"/>
      </w:pPr>
      <w:r>
        <w:rPr>
          <w:rFonts w:ascii="Amiri" w:hAnsi="Amiri" w:eastAsia="Amiri" w:cs="Amiri"/>
          <w:lang w:bidi="ar-SA"/>
          <w:color w:val="111111"/>
          <w:sz w:val="28"/>
          <w:szCs w:val="28"/>
          <w:rtl/>
        </w:rPr>
        <w:t xml:space="preserve">الْمَرْتَکُ: وِزَانُ جَعْفَرٍ مَا یُعَالَجُ بِهِ الصُّنَانُ وَ هُوَ مُعَرَّبٌ وَ لَا یَکَادُ یُوجَدُ فِی الْکَلَامِ الْقَدِیمِ وَ بَعْضُهُمْ یَکْسِرُ الْمِیمَ وَ قِیلَ هُوَ غَلَطٌ لِأَنَّهُ لَیْسَ آلَةً فَحَمْلُهُ عَلَی فَعْلَلٍ أَصْوَبُ مِن مِفْعَلٍ وَ یُقَالُ (الْمَرْتَکُ) أَیْضاً نَوْعٌ مِنَ التَّمْرِ.</w:t>
      </w:r>
    </w:p>
    <w:p>
      <w:pPr>
        <w:pStyle w:val="Heading4"/>
      </w:pPr>
      <w:bookmarkStart w:id="3188" w:name="_Toc2507"/>
      <w:r>
        <w:t>[مرج]</w:t>
      </w:r>
      <w:bookmarkEnd w:id="3188"/>
    </w:p>
    <w:p>
      <w:pPr>
        <w:pStyle w:val="BookText"/>
      </w:pPr>
      <w:r>
        <w:rPr>
          <w:rFonts w:ascii="Amiri" w:hAnsi="Amiri" w:eastAsia="Amiri" w:cs="Amiri"/>
          <w:lang w:bidi="ar-SA"/>
          <w:color w:val="111111"/>
          <w:sz w:val="28"/>
          <w:szCs w:val="28"/>
          <w:rtl/>
        </w:rPr>
        <w:t xml:space="preserve">الْمَرْجُ: أَرْضٌ ذَاتُ نَبَاتِ وَ مَرْعیً وَ الْجَمْعُ (مُرُوجٌ) مِثْلُ فَلْسٍ و فُلُوسٍ و (مَرَجَتِ) الدَّابَّةُ (مَرْجاً) مِنْ بَابِ قَتَلَ رَعَتْ فِی الْمَرْجِ و (مَرَجْتُهُا مَرْجاً) أَرْسَلْتُهَا تَرْعی فِی الْمَرْجِ یَتَعدّی و لَا یَتَعَدَّی و أَمْرٌ (مَرِیجٌ) مُخْتَلِطٌ و (الْمَرْجَانُ) قَالَ الْأَزْهَرِیُّ وَ جَمَاعَةٌ هُوَ صِغَارُ اللُّؤْلؤ و قالَ الطُّرْطُوشِیٌّ هُوَ عُرُوقٌ حُمْرٌ تَطْلَعُ مِنَ الْبَحْرِ کأَصابع الْکَفِّ قَالَ و هَکَذَا شَاهدْنَاهُ بِمَغَارِبِ الْأَرْضِ کَثِیراً وَ أَمَّا النُّونُ فَقِیلَ زَائِدَة لِأَنَّهُ لَیْسَ فِی الْکَلَامِ فَعْلَالٌ بِالْفَتْحِ إِلَّا فِی الْمُضَاعَفِ نَحْوُ الْخَلْخَالِ وَ قَالَ الْأَزْهَرِیُّ لَا أَدْرِی أثْلَاثِیٌّ أَمْ رُبَاعِیُّ.</w:t>
      </w:r>
    </w:p>
    <w:p>
      <w:pPr>
        <w:pStyle w:val="Heading4"/>
      </w:pPr>
      <w:bookmarkStart w:id="3189" w:name="_Toc2508"/>
      <w:r>
        <w:t>[مرح]</w:t>
      </w:r>
      <w:bookmarkEnd w:id="3189"/>
    </w:p>
    <w:p>
      <w:pPr>
        <w:pStyle w:val="BookText"/>
      </w:pPr>
      <w:r>
        <w:rPr>
          <w:rFonts w:ascii="Amiri" w:hAnsi="Amiri" w:eastAsia="Amiri" w:cs="Amiri"/>
          <w:lang w:bidi="ar-SA"/>
          <w:color w:val="111111"/>
          <w:sz w:val="28"/>
          <w:szCs w:val="28"/>
          <w:rtl/>
        </w:rPr>
        <w:t xml:space="preserve">مَرِحَ: (مَرَحاً) فَهُوَ (مَرِحٌ) مِثْلُ فَرِحَ فَهُوَ فَرِحٌ وَزْناً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53" w:name="pg1050_7016"/>
    <w:bookmarkEnd w:id="553"/>
    <w:p>
      <w:pPr>
        <w:pStyle w:val="BookText"/>
      </w:pPr>
      <w:r>
        <w:rPr>
          <w:rFonts w:ascii="Amiri" w:hAnsi="Amiri" w:eastAsia="Amiri" w:cs="Amiri"/>
          <w:lang w:bidi="ar-SA"/>
          <w:color w:val="111111"/>
          <w:sz w:val="28"/>
          <w:szCs w:val="28"/>
          <w:rtl/>
        </w:rPr>
        <w:t xml:space="preserve">وَ مَعْنًی وَ قِیلَ أَشَدُّ مِنَ الْفَرَح.</w:t>
      </w:r>
    </w:p>
    <w:p>
      <w:pPr>
        <w:pStyle w:val="Heading4"/>
      </w:pPr>
      <w:bookmarkStart w:id="3190" w:name="_Toc2509"/>
      <w:r>
        <w:t>[مرد]</w:t>
      </w:r>
      <w:bookmarkEnd w:id="3190"/>
    </w:p>
    <w:p>
      <w:pPr>
        <w:pStyle w:val="BookText"/>
      </w:pPr>
      <w:r>
        <w:rPr>
          <w:rFonts w:ascii="Amiri" w:hAnsi="Amiri" w:eastAsia="Amiri" w:cs="Amiri"/>
          <w:lang w:bidi="ar-SA"/>
          <w:color w:val="111111"/>
          <w:sz w:val="28"/>
          <w:szCs w:val="28"/>
          <w:rtl/>
        </w:rPr>
        <w:t xml:space="preserve">مَرِدَ: الغُلَامُ مَرَداً مِنْ بَابِ تَعِبَ إِذَا أَبْطَأَ نَبَاتُ وَجْهِهِ وَ قِیلَ إِذَا لَمْ تَنْبُتْ لِحْیَتُهُ فَهُوَ (أَمْرَدُ) و (مَرَدَ) (یَمْرُدُ) مِنْ بَابِ قَتَلَ إِذَا عَتَا فَهُوَ (مَارِدٌ) و (مَرَدْتُ) الطَّعَامَ (مَرْداً) مِنْ بَابِ قَتَلَ مَرَسْتُهُ لِیَلِینَ وَ (مُرَادُ) وِزَانُ غُرَابٍ قَبِیلَةٌ مِنْ مَذْحِجٍ سُمِّیتْ بِاسْمِ أَبِیهِمْ مُرَادِ ابْنِ مَالِکٍ بنِ أُدَدَ بْنِ زَیْدِ بْنِ یَشْجُبَ بْنِ یَعْرُبَ بْنِ زَیْدِ بْنِ کَهْلَانَ بْنِ سَبَأ قِیلَ اسْمُهُ یُحَابِرُ وَ إِنَّمَا قِیلَ لَهُ (مُرَادٌ) لِأَنَّهُ تَمَرَّدَ عَلَی النَّاسِ أَیْ عَتَا عَلَیْهِمْ وَ قَالَ الْأَزْهَرِیُّ و (مُرَادٌ) حَیٌّ فِی الْیَمَنِ وَ یُقَالُ إنَّ نَسَبَهُمْ فِی الْأَصْلِ مِنْ نِزَارٍ و النِّسْبَةُ إِلَیْهِ مُرَادِیٌّ وَ هِی نِسْبَةٌ لِبَعْضِ أَصْحَابِ الشَّافِعِیِّ.</w:t>
      </w:r>
    </w:p>
    <w:p>
      <w:pPr>
        <w:pStyle w:val="Heading4"/>
      </w:pPr>
      <w:bookmarkStart w:id="3191" w:name="_Toc2510"/>
      <w:r>
        <w:t>[مرر]</w:t>
      </w:r>
      <w:bookmarkEnd w:id="3191"/>
    </w:p>
    <w:p>
      <w:pPr>
        <w:pStyle w:val="BookText"/>
      </w:pPr>
      <w:r>
        <w:rPr>
          <w:rFonts w:ascii="Amiri" w:hAnsi="Amiri" w:eastAsia="Amiri" w:cs="Amiri"/>
          <w:lang w:bidi="ar-SA"/>
          <w:color w:val="111111"/>
          <w:sz w:val="28"/>
          <w:szCs w:val="28"/>
          <w:rtl/>
        </w:rPr>
        <w:t xml:space="preserve">مَرَرْتُ: بِزَیْدٍ وَ عَلَیْهِ (مَرّاً) و (مُرُوراً) و (مَمَرّاً) اجْتَزْتُ و (مَرَّ) الدَّهْرُ مَرّاً و (مُرُوراً) أَیْضاً ذَهَبَ وَ (مَرَّ) السِّکّینُ عَلَی حَلْقِ الشَّاةِ و (أَمْرَرْتُهُ) وَ (أَمْرَرْتُ) الْحَبْلَ وَ الْخَیْطَ فَتَلْتُهُ فَتْلًا شَدِیداً فَهُوَ (مُمَرٌّ) عَلَی الْأَصْلِ و (مَرٌّ) وِزَانُ فَلْسٍ مَوْضِعٌ بِقُرْبِ مَکَّةَ مِنْ جِهَةِ الشَّامِ نَحْوَ مَرْحَلَةٍ وَ هُوَ مُنْصَرِفٌ لِأَنَّهُ اسْمُ وَادٍ وَ یُقَالُ لَهُ (بَطْنُ مَرٍّ) و (مَرُّ الظَّهْرَانِ) أَیْضاً و (مَرَّانُ) بِصِیغَةِ الْمُثَنَّی مِنْ نَوَاحِی مَکَّةَ أَیْضاً عَلَی طَرِیقِ الْبَصْرَةِ بِنَحْوِ یَوْمَیْنِ و (أَمَرَّ) الشَّی‌ءُ بالْأَلِفِ فَهُوَ (مُمِرٌّ) و (مَرَّ) (یَمَرُّ) مِنْ بَابِ تَعِبَ لُغَةٌ فَهُوَ (مُرٌّ) و الْأُنْثَی (مُرَّةٌ) و جَمْعُهَا (مَرَائِرُ) عَلَی غَیْرِ قِیَاسٍ وَ یَتَعَدَّی بِالْحَرَکَةِ فَیُقَالُ (مَرَرْتُهُ) مِنْ بَابِ قَتَلَ وَ الاسْمُ (الْمَرَارَةُ) و (الْمُرِّیُّ) الَّذِی یُؤْتَدَمُ بِهِ کَأَنَّهُ نِسْبَةٌ إِلَی (الْمُرِّ) وَ یُسَمِّیهِ النَّاسُ الکَامَخُ و (الْمَرَارَةُ) مِنَ الْأَمْعَاءِ مَعْرُوفَةٌ وَ الْجَمْعُ (الْمَرَائِرُ) و (الْمُرَارُ) وِزَانُ غُرَابٍ شَجَرٌ تَأْکُلُهُ الْإِبِلُ فَتَقْلِصُ مَشَافِرُهَا و (اسْتَمَرَّ) الشَّی‌ءُ دَامَ وَ ثَبَتَ و (الْمِرَّةُ) بِالْکَسْرِ الشِّدَّةُ و (الْمِرَّةُ) أَیْضاً خِلْطٌ مِنْ أَخْلَاطِ الْبَدَنِ و الْجَمْعُ (مِرَارٌ) بِالْکَسْرِ و فَعَلْتُ ذلِکَ (مَرَّةً) أَیْ تَارَةً وَ الْجَمْعُ (مَرَّاتٌ) و (مِرَارٌ). و الْمَرْمَرُ: وِزَانُ جَعْفَرٍ نَوْعٌ مِنَ الرُّخَامِ إِلَّا أَنَّهُ أَصْلَبُ و أَشَدُّ صَفَاءً.</w:t>
      </w:r>
    </w:p>
    <w:p>
      <w:pPr>
        <w:pStyle w:val="Heading4"/>
      </w:pPr>
      <w:bookmarkStart w:id="3192" w:name="_Toc2511"/>
      <w:r>
        <w:t>[مرس]</w:t>
      </w:r>
      <w:bookmarkEnd w:id="3192"/>
    </w:p>
    <w:p>
      <w:pPr>
        <w:pStyle w:val="BookText"/>
      </w:pPr>
      <w:r>
        <w:rPr>
          <w:rFonts w:ascii="Amiri" w:hAnsi="Amiri" w:eastAsia="Amiri" w:cs="Amiri"/>
          <w:lang w:bidi="ar-SA"/>
          <w:color w:val="111111"/>
          <w:sz w:val="28"/>
          <w:szCs w:val="28"/>
          <w:rtl/>
        </w:rPr>
        <w:t xml:space="preserve">مَرَسْتُ: التَّمْرَ (مَرْساً) مِنْ بَابِ قَتَلَ دَلَکْتُهُ فِی الْمَاءِ حَتَّی تَتَحَلَّلَ أَجْزَاؤُهُ و (الْمَارَسْتَانُ) قِیلَ فَاعَلْتَانٌ مُعَرَّبٌ وَ مَعْنَاهُ بَیْتُ الْمَرْضَی وَ الْجَمْعُ (مَارَسْتَانَاتٌ) وَ قِیل لم یُسْمَعْ فِی الْکَلَامِ الْقَدِیمِ.</w:t>
      </w:r>
    </w:p>
    <w:p>
      <w:pPr>
        <w:pStyle w:val="Heading4"/>
      </w:pPr>
      <w:bookmarkStart w:id="3193" w:name="_Toc2512"/>
      <w:r>
        <w:t>[مرض]</w:t>
      </w:r>
      <w:bookmarkEnd w:id="3193"/>
    </w:p>
    <w:p>
      <w:pPr>
        <w:pStyle w:val="BookText"/>
      </w:pPr>
      <w:r>
        <w:rPr>
          <w:rFonts w:ascii="Amiri" w:hAnsi="Amiri" w:eastAsia="Amiri" w:cs="Amiri"/>
          <w:lang w:bidi="ar-SA"/>
          <w:color w:val="111111"/>
          <w:sz w:val="28"/>
          <w:szCs w:val="28"/>
          <w:rtl/>
        </w:rPr>
        <w:t xml:space="preserve">مَرِضَ: الْحَیَوانُ (مَرَضاً) مِنْ بَابِ تَعِبَ و (الْمَرَضُ) حَالَةٌ خَارِجَةٌ عَنِ الطَّبْعِ (ضَارَّةٌ) بِالْفِعْلِ و یُعْلَمُ مِنْ هٰذَا أَنَّ الْآلَامَ و الْأَوْرَامَ أَعْرَاضٌ عَنِ الْمَرَضِ وَ قَالَ ابْنُ فَارِسٍ (الْمَرَضُ) کُلُّ مَا خَرَجَ بِهِ الإِنسَانُ عَنْ حَدِّ الصِّحَّةِ مِن عِلَّةٍ أَو نِفَاقٍ أَو تَقْصِیرٍ فی أَمْرٍ و (مَرِضَ مَرْضاً) لُغَةٌ قَلِیلَةٌ الاسْتِعْمَال قَالَ الْأَصْمَعِیُّ قَرَأْتُ عَلَی أبِی عَمْرِو بْن الْعَلَاءِ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54" w:name="pg1050_7018"/>
    <w:bookmarkEnd w:id="554"/>
    <w:p>
      <w:pPr>
        <w:pStyle w:val="BookText"/>
      </w:pPr>
      <w:r>
        <w:rPr>
          <w:rFonts w:ascii="Amiri" w:hAnsi="Amiri" w:eastAsia="Amiri" w:cs="Amiri"/>
          <w:lang w:bidi="ar-SA"/>
          <w:color w:val="111111"/>
          <w:sz w:val="28"/>
          <w:szCs w:val="28"/>
          <w:rtl/>
        </w:rPr>
        <w:t xml:space="preserve">(فِی قُلُوبِهِمْ مَرَضٌ)* فَقَالَ لِی (مَرْضٌ) </w:t>
      </w:r>
      <w:r>
        <w:rPr>
          <w:rStyle w:val="FootnoteReference"/>
        </w:rPr>
        <w:footnoteReference w:id="397"/>
      </w:r>
      <w:r>
        <w:rPr>
          <w:rFonts w:ascii="Amiri" w:hAnsi="Amiri" w:eastAsia="Amiri" w:cs="Amiri"/>
          <w:lang w:bidi="ar-SA"/>
          <w:color w:val="111111"/>
          <w:sz w:val="28"/>
          <w:szCs w:val="28"/>
          <w:rtl/>
        </w:rPr>
        <w:t xml:space="preserve">یَا غُلَامُ‌أَی بِالسُّکُون و الفَاعِلُ مِنَ الأُولَی (مَرِیضٌ) و جَمعُهُ مَرضَی وَ مِنَ الثَّانِیَةِ (مَارِضٌ) قَالَ: لَیسَ بِمَهزُولٍ وَ لَا بِمَارِض وَ یُعَدَّی بِالهَمزَةِ فَیُقَالُ (أَمْرَضَهُ) اللّهُ و (مرَّضْتُهُ) (تَمْرِیضاً) تَکَفَّلتُ بِمُدَاوَاتِهِ.</w:t>
      </w:r>
    </w:p>
    <w:p>
      <w:pPr>
        <w:pStyle w:val="Heading4"/>
      </w:pPr>
      <w:bookmarkStart w:id="3194" w:name="_Toc2513"/>
      <w:r>
        <w:t>[مرط]</w:t>
      </w:r>
      <w:bookmarkEnd w:id="3194"/>
    </w:p>
    <w:p>
      <w:pPr>
        <w:pStyle w:val="BookText"/>
      </w:pPr>
      <w:r>
        <w:rPr>
          <w:rFonts w:ascii="Amiri" w:hAnsi="Amiri" w:eastAsia="Amiri" w:cs="Amiri"/>
          <w:lang w:bidi="ar-SA"/>
          <w:color w:val="111111"/>
          <w:sz w:val="28"/>
          <w:szCs w:val="28"/>
          <w:rtl/>
        </w:rPr>
        <w:t xml:space="preserve">الْمِرْطُ: کِسَاءٌ مِن صُوفٍ أَوْ خَزٍّ یُؤْتَزَرُ بِهِ و تَتَلَفَّعُ المَرأَةُ بِهِ وَ الجَمعُ (مُرُوطٌ) مِثلُ حِملٍ و حُمُولٍ:</w:t>
      </w:r>
    </w:p>
    <w:p>
      <w:pPr>
        <w:pStyle w:val="Heading4"/>
      </w:pPr>
      <w:bookmarkStart w:id="3195" w:name="_Toc2514"/>
      <w:r>
        <w:t>[مرع]</w:t>
      </w:r>
      <w:bookmarkEnd w:id="3195"/>
    </w:p>
    <w:p>
      <w:pPr>
        <w:pStyle w:val="BookText"/>
      </w:pPr>
      <w:r>
        <w:rPr>
          <w:rFonts w:ascii="Amiri" w:hAnsi="Amiri" w:eastAsia="Amiri" w:cs="Amiri"/>
          <w:lang w:bidi="ar-SA"/>
          <w:color w:val="111111"/>
          <w:sz w:val="28"/>
          <w:szCs w:val="28"/>
          <w:rtl/>
        </w:rPr>
        <w:t xml:space="preserve">مَرُعَ: الوَادِی بِالضَّمِ (مَرَاعَةً) أَخصَبَ بِکَثرَةِ الْکَلَإِ فَهُوَ (مَرِیعٌ) و جَمعُهُ (أَمْرُعٌ) و (أَمْرَاعٌ) مِثلُ یَمِینٍ و أَیْمُنٍ وَ أَیْمَانٍ و (أَمْرَعَ) بِالأَلِفِ لُغَةٌ و (مَرِعَ مَرَعاً) فَهُوَ (مَرِعٌ) مِنْ بَابِ تَعِبَ لُغَةٌ ثَالِثَةٌ و (أَمْرَعْتُهُ) بِالأَلِفِ وَجَدتُهُ (مَرِیعاً).</w:t>
      </w:r>
    </w:p>
    <w:p>
      <w:pPr>
        <w:pStyle w:val="Heading4"/>
      </w:pPr>
      <w:bookmarkStart w:id="3196" w:name="_Toc2515"/>
      <w:r>
        <w:t>[مرق]</w:t>
      </w:r>
      <w:bookmarkEnd w:id="3196"/>
    </w:p>
    <w:p>
      <w:pPr>
        <w:pStyle w:val="BookText"/>
      </w:pPr>
      <w:r>
        <w:rPr>
          <w:rFonts w:ascii="Amiri" w:hAnsi="Amiri" w:eastAsia="Amiri" w:cs="Amiri"/>
          <w:lang w:bidi="ar-SA"/>
          <w:color w:val="111111"/>
          <w:sz w:val="28"/>
          <w:szCs w:val="28"/>
          <w:rtl/>
        </w:rPr>
        <w:t xml:space="preserve">الْمَرَقُ: مَعرُوفٌ وَ (الْمَرَقَةُ) أَخَصُّ مِنه و (أَمْرَقْتُ) الْقِدْرَ و (مَرَّقْتُهَا) بِالْأَلِفِ و التَّضعِیفِ أَکثَرتُ مَرَقَهَا و (مَرَقَ) السَّهْمُ مِن الرَّمِیَّةِ (مُرُوقاً) مِن بَابِ قَعَدَ خَرَجَ مِنهُ مِن غَیرِ مَدخَلِهِ وَ مِنهُ قِیلَ (مَرَقَ) مِنَ الدِّینِ (مُرُوقاً) (أَیضاً) إِذَا خَرَجَ مِنهُ.</w:t>
      </w:r>
    </w:p>
    <w:p>
      <w:pPr>
        <w:pStyle w:val="Heading4"/>
      </w:pPr>
      <w:bookmarkStart w:id="3197" w:name="_Toc2516"/>
      <w:r>
        <w:t>[مرن]</w:t>
      </w:r>
      <w:bookmarkEnd w:id="3197"/>
    </w:p>
    <w:p>
      <w:pPr>
        <w:pStyle w:val="BookText"/>
      </w:pPr>
      <w:r>
        <w:rPr>
          <w:rFonts w:ascii="Amiri" w:hAnsi="Amiri" w:eastAsia="Amiri" w:cs="Amiri"/>
          <w:lang w:bidi="ar-SA"/>
          <w:color w:val="111111"/>
          <w:sz w:val="28"/>
          <w:szCs w:val="28"/>
          <w:rtl/>
        </w:rPr>
        <w:t xml:space="preserve">الْمَارِنُ: مَا دُونَ قَصَبَةِ الأَنفِ وَ هُوَ مَا لَانَ مِنهُ وَ الجَمعُ (مَوَارِنُ) و (مَرَنْتُ) عَلَی الشَّی‌ءِ (مُرُوناً) مِن بَابِ قَعَدَ و (مَرَانَةً) بِالْفَتْحِ اعْتَدتُهُ و دَاوَمْتُهُ و (مَرَنَتْ) یَدُهُ عَلَی العَمَلِ (مُرُوناً) صَلُبَت و (مَرَّنتُهُ تَمْرِیناً) لَیَّنتُهُ.</w:t>
      </w:r>
    </w:p>
    <w:p>
      <w:pPr>
        <w:pStyle w:val="Heading4"/>
      </w:pPr>
      <w:bookmarkStart w:id="3198" w:name="_Toc2517"/>
      <w:r>
        <w:t>[مرأ]</w:t>
      </w:r>
      <w:bookmarkEnd w:id="3198"/>
    </w:p>
    <w:p>
      <w:pPr>
        <w:pStyle w:val="BookText"/>
      </w:pPr>
      <w:r>
        <w:rPr>
          <w:rFonts w:ascii="Amiri" w:hAnsi="Amiri" w:eastAsia="Amiri" w:cs="Amiri"/>
          <w:lang w:bidi="ar-SA"/>
          <w:color w:val="111111"/>
          <w:sz w:val="28"/>
          <w:szCs w:val="28"/>
          <w:rtl/>
        </w:rPr>
        <w:t xml:space="preserve">الْمَرِی‌ءُ: وِزَانُ کَرِیمٍ رَأْسُ المعِدَةِ و الکَرِشِ اللَّازِقُ بِالحُلقُومِ یَجرِی فِیهِ الطَّعَامُ و الشَّرَابُ وَ هُوَ مَهمُوزٌ وَ جَمْعُهُ (مُرُؤٌ) بِضَمَّتَیْنِ مِثلُ بَرِیدٍ وَ بُرُدٍ و (مَرِی‌ءُ) الجَزُورِ یُهْمَزُ وَ لَا یُهمَزُ قَالَهُ الفَارَابِیُّ وَ قَالَ ثَعْلَبٌ وَ غَیرُ الفَرَّاءِ لَا یَهمِزُهُ وَ مَعنَاهُ یَبْقَی بِیَاءٍ مُشَدَّدَةٍ وَ هکَذَا أَوْرَدَهُ الأَزهَرِیُّ فِی بَابِ الْعَیْنِ قَالَ وَ یُجمَعُ (مَرِیُّ) النُّوقِ (مَرَایَا) مِثْلُ صَفیٍّ وَ صَفَایَا و (الْمُرُوءَةُ) آدَابٌ نَفسَانِیَّةٌ تَحمِلُ مُرَاعَاتُهَا الإِنسَانَ عَلَی الوُقُوفِ عِندَ مَحَاسِنِ الأَخلَاقِ و جَمِیلِ العَادَاتِ یُقَالُ (مَرُؤَ) الإِنْسَانُ وَ هُوَ (مَرِی‌ءٌ) مِثلُ قَرُبَ فَهُوَ قَرِیبٌ أَیْ ذُو مُرُوءَةٍ قَالَ الْجَوْهَرِیُّ وَ قَد تُشَدَّدُ فَیُقَالَ (مُرُوَّةٌ) و (الْمِرْآةُ) وِزَانُ مِفْتَاحٍ مَعْرُوفَةٌ وَ الجَمعُ (مَرَاءٍ) وِزَانُ جَوَارٍ وَ غَوَاشٍ و (مَرُؤَ) الطَّعَامُ (مَرَاءَةً) مِثَالُ ضَخمُ ضَخَامَةً فَهُوَ (مَرِی‌ءٌ) و (مَرِئَ) بِالْکَسْرِ لُغَةٌ و (مَرِئْتُهُ) بِالْکَسْرِ أَیضاً یَتَعَدَّی وَ لَا یَتَعَدَّی و (اسْتَمْرَأْتُهُ) وَجَدْتُهُ (مَرِیئاً) و (أَمْرَأَنِی) الطَّعَامُ بِالْأَلِفِ وَ یُقَال أَیْضاً (هنانِی) الطَّعَامُ و (مَرَأَنِی) بِغَیْرِ أَلِفٍ لِلِازْدِوَاجِ فَإِذَا أُفْرِدَ قِیلَ (أَمْرَأَنِی) بِالْأَلِفِ وَ مِنْهُمْ مَنْ یَقُولُ (مَرَأَنِی) و (أَمْرَأَنِی) لُغَتَان و (الْمَرْءُ)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55" w:name="pg1050_7021"/>
    <w:bookmarkEnd w:id="555"/>
    <w:p>
      <w:pPr>
        <w:pStyle w:val="BookText"/>
      </w:pPr>
      <w:r>
        <w:rPr>
          <w:rFonts w:ascii="Amiri" w:hAnsi="Amiri" w:eastAsia="Amiri" w:cs="Amiri"/>
          <w:lang w:bidi="ar-SA"/>
          <w:color w:val="111111"/>
          <w:sz w:val="28"/>
          <w:szCs w:val="28"/>
          <w:rtl/>
        </w:rPr>
        <w:t xml:space="preserve">الرَّجُلُ بِفَتحِ المِیمِ و ضَمُّهَا لُغَةٌ فَإِن لَم تَأْتِ بِالْأَلِفِ و اللَّامِ قُلْتَ (امْرُؤٌ) (و امْرَآنِ) وَ الْجَمعُ رِجَالٌ مِن غَیرِ لَفظِهِ وَ الْأُنثَی (امْرَأَةٌ) بِهَمزَةِ وَصلٍ وَ فِیهَا لُغَةٌ أُخرَی (مَرْأَةٌ) وزَانُ تَمْرَةٍ وَ یَجُوزُ نَقْلُ حَرَکَةِ هَذِهِ الهَمزَةِ إِلَی الرَّاءِ فَتُحْذَفُ و تَبْقَی (مَرَةٌ) وِزَانُ سَنَةٍ وَ رُبَّمَا قِیلَ فِیهَا (امْرَأٌ) بِغَیرِ هَاءٍ اعتِمَاداً عَلَی قَرِینَةٍ تَدُلُّ عَلَی الْمُسَمَّی قَالَ الْکِسَائِیُّ سَمِعْتُ امرَأَةً مِنْ فُصَحَاءِ الْعَرَبِ تَقُولُ (أَنَا امْرَأٌ) أُرِیدُ الْخَیر بِغَیرِ هَاءٍ و جَمْعُهَا نِسَاءٌ و نِسْوَةٌ مِن غَیر لَفْظِهَا و (امْرَأَةُ) رِفَاعَةَ الَّتِی طَلَّقَهَا فَنَکَحَتْ بَعدَهُ عَبْدَ الرَّحْمَنِ بْنَ الزَّبِیرِ اسمُهَا (تَمِیمَةُ بِنتُ وَهْبٍ الْفَزَارِیِّ) بِتَاءٍ مُثَنَّاةٍ عَلَی لَفْظِ التَّصغِیرِ عِندَ بَعْضهُمْ وَ وِزَانُ کَرِیمَةٍ عِنْدَ الأَکثَرِ وَ زَنَی مَاعِزٌ بِامرَأَةٍ قیلَ اسمُهَا (فَاطِمَةُ) فَتَاةُ هَزَّالٍ وَ قِیل اسْمُهَا مُنِیرَةُ و (امْرُؤُ الْقَیسِ) اسمٌ لِجَمَاعَةٍ مِنْ شُعَرَاءِ الْجَاهِلِیَّةِ.</w:t>
      </w:r>
    </w:p>
    <w:p>
      <w:pPr>
        <w:pStyle w:val="Heading4"/>
      </w:pPr>
      <w:bookmarkStart w:id="3199" w:name="_Toc2518"/>
      <w:r>
        <w:t>[مرو]</w:t>
      </w:r>
      <w:bookmarkEnd w:id="3199"/>
    </w:p>
    <w:p>
      <w:pPr>
        <w:pStyle w:val="BookText"/>
      </w:pPr>
      <w:r>
        <w:rPr>
          <w:rFonts w:ascii="Amiri" w:hAnsi="Amiri" w:eastAsia="Amiri" w:cs="Amiri"/>
          <w:lang w:bidi="ar-SA"/>
          <w:color w:val="111111"/>
          <w:sz w:val="28"/>
          <w:szCs w:val="28"/>
          <w:rtl/>
        </w:rPr>
        <w:t xml:space="preserve">و (مَارَیْتُهُ) (أُمَارِیهِ) (مُمَارَاةً) و (مِرَاءً) جَادَلتُهُ وَ تَقَدَّمَ الْقَولُ إِذَا أُرِیدَ بالْجِدَالِ الْحَقُّ أَو البَاطِلُ وَ یُقَالُ (مَارَیْتُهُ) أَیضاً إِذَا طَعَنتَ فی قَولِهِ تَزْییفاً لِلْقَوْلِ و تَصغِیراً لِلْقَائِلِ وَ لَا یَکُون (الْمِرَاءُ) إِلَّا اعْتِرَاضاً بِخِلَافِ الجِدَالِ فَإِنَّهُ یَکُونُ ابْتِدَاءً و اعْتِرَاضاً و (امْتَرَی) فی أَمرِهِ شَکَّ وَ الاسْمُ (الْمِرْیَةُ) بِالْکَسْرِ و (الْمَرْوُ) الحِجَارَةُ الْبِیضُ الْوَاحِدَةُ (مَرْوَةٌ) وَ سُمِّیَ بالوَاحِدَةِ الْجَبَلُ الْمَعْرُوفُ بمَکَّةَ و (الْمَرْوَان) بَلَدان بِخُرَاسَانَ یُقَالُ لِأَحَدِهِمَا (مَرْوُ الشاهِجَانِ) و لِلْآخَرِ (مَرْوَرُوذُ) وِزَانُ عَنْکَبُوتٍ و الذَّالُ مُعْجَمَةٌ وَ یُقَالُ فِیهَا أَیْضاً (مَرُّوذُ) وِزَانُ تَنُّورٍ وَ قَدْ تَدْخُلُ الْأَلِفُ و اللَّامُ فَیُقَالُ (مَرْوُ الرُّوذِ) و النِّسْبَةُ إِلَی الْأُولَی فِی الْأَنَاسِیِّ (مَرْوَزِیٌّ) بِزِیَادَةِ زَایٍ عَلَی غَیْرِ قِیَاسٍ وَ نِسْبَةُ الثَّوْبِ (مَرْوِیٌّ) بِسُکُونِ الرَّاءِ عَلَی لَفْظِهِ و النِّسْبَةُ إِلَی الثَّانِیَةِ عَلَی لَفْظِهَا (مَرْوَرُوذِیٌّ) و (مَرُّوذِیٌّ) وَ یُنْسَبُ إِلَیْهِمَا جَمَاعَةٌ مِنْ أَصْحَابِنَا.</w:t>
      </w:r>
    </w:p>
    <w:p>
      <w:pPr>
        <w:pStyle w:val="Heading4"/>
      </w:pPr>
      <w:bookmarkStart w:id="3200" w:name="_Toc2519"/>
      <w:r>
        <w:t>[مزج]</w:t>
      </w:r>
      <w:bookmarkEnd w:id="3200"/>
    </w:p>
    <w:p>
      <w:pPr>
        <w:pStyle w:val="BookText"/>
      </w:pPr>
      <w:r>
        <w:rPr>
          <w:rFonts w:ascii="Amiri" w:hAnsi="Amiri" w:eastAsia="Amiri" w:cs="Amiri"/>
          <w:lang w:bidi="ar-SA"/>
          <w:color w:val="111111"/>
          <w:sz w:val="28"/>
          <w:szCs w:val="28"/>
          <w:rtl/>
        </w:rPr>
        <w:t xml:space="preserve">مَزَجْتُ: الشَّی‌ءَ بِالْمَاءِ (مَزْجاً) مِنْ بَابِ قَتَلَ خَلَطْتُهُ وَ قَالُوا لِلْعَسَلِ (مَزْجٌ) لِأَنَّهُ یُخْلَطُ بِالشَّرَابِ و (مِزَاجُ) الْجَسَدِ بِالْکَسْرِ طَبَائِعُهُ الَّتِی یَأْتَلِفُ مِنْهَا و (مِزَاجُ) الْخَمْرِ کَافُورٌ یَعْنِی رِیحَهَا لَا طَعْمَهَا وَ الْجَمْعُ (أَمْزِجَةٌ) مِثْلُ سِلَاحٍ وَ أَسْلِحَةٍ.</w:t>
      </w:r>
    </w:p>
    <w:p>
      <w:pPr>
        <w:pStyle w:val="Heading4"/>
      </w:pPr>
      <w:bookmarkStart w:id="3201" w:name="_Toc2520"/>
      <w:r>
        <w:t>[مزح]</w:t>
      </w:r>
      <w:bookmarkEnd w:id="3201"/>
    </w:p>
    <w:p>
      <w:pPr>
        <w:pStyle w:val="BookText"/>
      </w:pPr>
      <w:r>
        <w:rPr>
          <w:rFonts w:ascii="Amiri" w:hAnsi="Amiri" w:eastAsia="Amiri" w:cs="Amiri"/>
          <w:lang w:bidi="ar-SA"/>
          <w:color w:val="111111"/>
          <w:sz w:val="28"/>
          <w:szCs w:val="28"/>
          <w:rtl/>
        </w:rPr>
        <w:t xml:space="preserve">مَزَحَ: (مَزْحاً) مِنْ بَابِ نَفَعَ و (مَزَاحَةً) بِالْفَتْحِ و الاسْمُ (الْمُزَاحُ) بِالضَّمِّ و (الْمُزْحَةُ) (المَرَّةُ) و (مَازَحْتُهُ) (مُمَازَحَة) و (مِزَاحاً) مِنْ بَابِ قَاتَلَ وَ یُقَالُ إِنَّ (الْمُزَاحَ) مُشْتَقٌّ مِنْ (زُحْتُ) الشَّی‌ءَ عَنْ مَوْضِعِهِ و (أَزَحْتُهُ) عَنْهُ إِذَا نحَّیْتَهُ لِأَنَّهُ تَنْحِیَةٌ لَهُ عَنِ الجِدِّ وَ فِیهِ ضَعْفٌ لِأَنَّ بَابَ (مزح) غَیْرُ بَابِ (زوح) و الشَّی‌ءُ لَا یُشْتَقُّ مِمَّا یُغَایِرُهُ فِی أُصُولِهِ.</w:t>
      </w:r>
    </w:p>
    <w:p>
      <w:pPr>
        <w:pStyle w:val="Heading4"/>
      </w:pPr>
      <w:bookmarkStart w:id="3202" w:name="_Toc2521"/>
      <w:r>
        <w:t>[مزق]</w:t>
      </w:r>
      <w:bookmarkEnd w:id="3202"/>
    </w:p>
    <w:p>
      <w:pPr>
        <w:pStyle w:val="BookText"/>
      </w:pPr>
      <w:r>
        <w:rPr>
          <w:rFonts w:ascii="Amiri" w:hAnsi="Amiri" w:eastAsia="Amiri" w:cs="Amiri"/>
          <w:lang w:bidi="ar-SA"/>
          <w:color w:val="111111"/>
          <w:sz w:val="28"/>
          <w:szCs w:val="28"/>
          <w:rtl/>
        </w:rPr>
        <w:t xml:space="preserve">مَزَقْتُ: الثَّوْبَ (مَزْقاً) مِنْ بَابِ ضَرَبَ شَقَقْتُهُ و مَزَّقْتُهُ بِالتَّثْقِیلِ (فَتَمَزَّقَ) و (مَزَّقَهُمُ) اللّهُ کُلَّ (مُمَزَّقٍ) فَرَّقهُمْ فِی کُلِّ وَجْهٍ مِنَ الْبِلَادِ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56" w:name="pg1050_7023"/>
    <w:bookmarkEnd w:id="556"/>
    <w:p>
      <w:pPr>
        <w:pStyle w:val="BookText"/>
      </w:pPr>
      <w:r>
        <w:rPr>
          <w:rFonts w:ascii="Amiri" w:hAnsi="Amiri" w:eastAsia="Amiri" w:cs="Amiri"/>
          <w:lang w:bidi="ar-SA"/>
          <w:color w:val="111111"/>
          <w:sz w:val="28"/>
          <w:szCs w:val="28"/>
          <w:rtl/>
        </w:rPr>
        <w:t xml:space="preserve">و (مَزَّقَ) مُلْکَهُ أذْهَبَ أَثَرَهُ.</w:t>
      </w:r>
    </w:p>
    <w:p>
      <w:pPr>
        <w:pStyle w:val="Heading4"/>
      </w:pPr>
      <w:bookmarkStart w:id="3203" w:name="_Toc2522"/>
      <w:r>
        <w:t>[مزن]</w:t>
      </w:r>
      <w:bookmarkEnd w:id="3203"/>
    </w:p>
    <w:p>
      <w:pPr>
        <w:pStyle w:val="BookText"/>
      </w:pPr>
      <w:r>
        <w:rPr>
          <w:rFonts w:ascii="Amiri" w:hAnsi="Amiri" w:eastAsia="Amiri" w:cs="Amiri"/>
          <w:lang w:bidi="ar-SA"/>
          <w:color w:val="111111"/>
          <w:sz w:val="28"/>
          <w:szCs w:val="28"/>
          <w:rtl/>
        </w:rPr>
        <w:t xml:space="preserve">الْمُزْنُ: السَّحَابُ الْوَاحِدَة (مُزْنَةٌ) وَ تصْغِیرُهَا (مُزَیْنَةٌ) وَ بِهَا سُمِّیَتِ الْقَبِیلَةُ و النِّسْبَةُ إِلَیْهَا (مُزَنِیٌّ) بِحَذْفِ یَاءِ التَّصْغِیرِ.</w:t>
      </w:r>
    </w:p>
    <w:p>
      <w:pPr>
        <w:pStyle w:val="Heading4"/>
      </w:pPr>
      <w:bookmarkStart w:id="3204" w:name="_Toc2523"/>
      <w:r>
        <w:t>[مزی]</w:t>
      </w:r>
      <w:bookmarkEnd w:id="3204"/>
    </w:p>
    <w:p>
      <w:pPr>
        <w:pStyle w:val="BookText"/>
      </w:pPr>
      <w:r>
        <w:rPr>
          <w:rFonts w:ascii="Amiri" w:hAnsi="Amiri" w:eastAsia="Amiri" w:cs="Amiri"/>
          <w:lang w:bidi="ar-SA"/>
          <w:color w:val="111111"/>
          <w:sz w:val="28"/>
          <w:szCs w:val="28"/>
          <w:rtl/>
        </w:rPr>
        <w:t xml:space="preserve">الْمَزِیَّةُ: فَعِیلَةٌ وَ هِیَ التَّمَامُ وَ الْفَضِیلَةُ وَ لفُلَانٍ (مَزِیَّةٌ) أَیْ فَضِیلَةٌ یَمْتَازُ بِهَا عَنْ غَیْرِهِ قَالُوا وَ لَا یُبْنَی مِنْهُ فِعْلٌ وَ هُوَ (ذُو مَزِیَّةٍ) فِی الْحَسَبِ و الشَّرَفِ أَیْ ذُو فَضِیلَةٍ وَ الْجَمْعُ (مَزَایَا) مِثْلُ عَطِیَّةٍ و عَطَایَا.</w:t>
      </w:r>
    </w:p>
    <w:p>
      <w:pPr>
        <w:pStyle w:val="Heading4"/>
      </w:pPr>
      <w:bookmarkStart w:id="3205" w:name="_Toc2524"/>
      <w:r>
        <w:t>[ماسرجس]</w:t>
      </w:r>
      <w:bookmarkEnd w:id="3205"/>
    </w:p>
    <w:p>
      <w:pPr>
        <w:pStyle w:val="BookText"/>
      </w:pPr>
      <w:r>
        <w:rPr>
          <w:rFonts w:ascii="Amiri" w:hAnsi="Amiri" w:eastAsia="Amiri" w:cs="Amiri"/>
          <w:lang w:bidi="ar-SA"/>
          <w:color w:val="111111"/>
          <w:sz w:val="28"/>
          <w:szCs w:val="28"/>
          <w:rtl/>
        </w:rPr>
        <w:t xml:space="preserve">مَاسَرْجِسُ: بِسِینینِ مُهْمَلَتَیْنِ بَیْنَهُمَا رَاءٌ مُهْمَلَةٌ سَاکِنَةٌ و جِیمٌ مَکْسُورَةٌ بَلْدَةٌ بالعَجَمِ.</w:t>
      </w:r>
    </w:p>
    <w:p>
      <w:pPr>
        <w:pStyle w:val="Heading4"/>
      </w:pPr>
      <w:bookmarkStart w:id="3206" w:name="_Toc2525"/>
      <w:r>
        <w:t>[ماست]</w:t>
      </w:r>
      <w:bookmarkEnd w:id="3206"/>
    </w:p>
    <w:p>
      <w:pPr>
        <w:pStyle w:val="BookText"/>
      </w:pPr>
      <w:r>
        <w:rPr>
          <w:rFonts w:ascii="IRNazanin" w:hAnsi="IRNazanin" w:eastAsia="IRNazanin" w:cs="IRNazanin"/>
          <w:lang w:bidi="fa-IR"/>
          <w:color w:val="111111"/>
          <w:sz w:val="28"/>
          <w:szCs w:val="28"/>
          <w:rtl/>
        </w:rPr>
        <w:t xml:space="preserve">الْمَاسْتُ: بِسُکُونِ السِّینِ وَ بِتَاءٍ مُثَنَّاةٍ کَلِمَةٌ فَارِسِیَّةٌ اسْمٌ لِلَبَنٍ حَلِیبٍ یُغْلَی ثُمَّ یُترک قَلِیلًا و یُلْقَی عَلَیْهِ قَبْلَ أَنْ یَبْرُدَ لَبَنٌ شَدِیدٌ حَتَّی یَثْخُنَ وَ یُسَمَّی بِالتُّرْکِیِّ (پَاغَرْتَ).</w:t>
      </w:r>
    </w:p>
    <w:p>
      <w:pPr>
        <w:pStyle w:val="Heading4"/>
      </w:pPr>
      <w:bookmarkStart w:id="3207" w:name="_Toc2526"/>
      <w:r>
        <w:t>[مسح]</w:t>
      </w:r>
      <w:bookmarkEnd w:id="3207"/>
    </w:p>
    <w:p>
      <w:pPr>
        <w:pStyle w:val="BookText"/>
      </w:pPr>
      <w:r>
        <w:rPr>
          <w:rFonts w:ascii="Amiri" w:hAnsi="Amiri" w:eastAsia="Amiri" w:cs="Amiri"/>
          <w:lang w:bidi="ar-SA"/>
          <w:color w:val="111111"/>
          <w:sz w:val="28"/>
          <w:szCs w:val="28"/>
          <w:rtl/>
        </w:rPr>
        <w:t xml:space="preserve">مَسَحْتُ: الشَّی‌ءَ بِالْمَاءِ (مَسْحاً) أَمْرَرْتُ الْیَدَ عَلَیْهِ. قَالَ أَبُو زَیْدٍ (الْمَسْحُ) فِی کَلَامِ الْعَرَبِ یَکُونُ (مَسْحاً) وَ هُوَ إِصَابَةُ الْمَاءِ وَ یَکُونُ غَسْلًا یُقَالُ (مَسَحْتُ) یَدِی بِالْمَاءِ إِذَا غَسَلْتَهَا وَ (تَمَسَّحْتُ) بِالْمَاءِ إِذَا اغْتَسَلْتَ وَ قَالَ ابْنُ قُتَیْبَة أَیْضاً کَانَ رَسُولُ اللّهِ صَلَّی اللّهُ عَلَیْهِ وَ سَلَّمَ یَتَوَضَّأُ بِمُدٍّ وَ کَانَ یَمْسَحُ بِالْمَاءِ یَدَیْهِ وَ رِجْلَیْهِ وَ هُوَ لَهَا غَاسِلٌ قَالَ وَ مِنْه قَوْلُهُ تَعَالَی «وَ امْسَحُوا بِرُؤُسِکُمْ وَ أَرْجُلَکُمْ» الْمُرَادُ بِمَسْحِ الْأَرْجُلِ غَسْلُهَا وَ یُسْتَدَلُّ بِمَسْحِهِ صَلَّی اللّهُ عَلَیْهِ و سَلَّمَ بِرَأْسِهِ و غَسْلِهِ رِجْلَیْهِ بِأَنَّ فِعْلَهُ مُبَیِّنٌ بِأَنَّ الْمَسْحَ یُسْتَعْمَلُ فِی الْمَعْنَیْینِ الْمَذْکُورَیْنِ إِذْ لَوْ لَمْ نَقُلْ بِذلِکَ لَزِمَ الْقَوْلُ بِأَنَّ فِعْلَهُ عَلَیْهِ السَّلَامُ نَاسِخٌ لِلْکِتَابِ وَ هُوَ مُمْتَنِعٌ و عَلَی هذَا (فَالْمَسْحُ) مُشْتَرَکٌ بَیْنَ مَعْنَیْینِ فَإِنْ جَازَ إِطْلَاقُ اللَّفْظَةِ الْوَاحِدَةِ وَ إِرَادَةُ کِلَا مَعْنَیْیهَا إِنْ کَانَتْ مُشْترکة أَوْ حَقِیقَةً فِی أَحَدِهِمَا مَجَازاً فی الآخَرِ کَمَا هُوَ قَوْلُ الشَّافِعِیِّ فَلَا کَلَامَ وَ إِنْ قِیلَ بِالْمَنْعِ فَالْعَامِلُ مَحْذُوُفٌ وَ التَّقْدِیرُ وَ امْسَحُوا بِأَرْجُلِکُمْ مَعَ إِرَادَةِ الْغَسْلِ وَ سَوَّغَ حَذْفَهُ تَقَدُّمُ لَفْظِهِ وَ إِرَادَةُ التَّخْفِیفِ وَ لَکَ أَنْ تَسْأَلَ عَنْ شَیْئَیْنِ. (أَحَدُهُمَا) أَنَّکُمْ قُلْتُمْ الْبَاءُ فِی بِرُؤُسِکُمْ لِلتَّبْعِیضِ فَهَلْ هِیَ کَذلِکَ فی الْأَرْجُلِ حَتَّی سَاغَ عَطْفُهَا بِالْجَرِّ لِأَنَّ الْمَعْطُوف شَرِیکُ الْمَعْطُوف عَلَیْهِ فی عَامِلِهِ وَ الْجَوَابُ نَعَمْ لِأَنَّ الرِّجْلَ تَنْطَلِقُ إِلَی الفَخِذِ وَ لکِنْ حُدِّدَتْ بِقَوْلِهِ إِلَی الْکَعْبَیْنِ فَهُوَ عَطْفُ بَعْضٍ مُبَیَّنٍ عَلَی بَعْضٍ مُجْمَلٍ و لا لَبْسَ فِیهِ کَمَا یُقَالُ خُذْ مِنْ هذَا مَا أَرَدْتَ وَ مِنْ هذَا نِصْفَهُ وَ قَدْ قَرَأَ نِصْفُ </w:t>
      </w:r>
      <w:r>
        <w:rPr>
          <w:rStyle w:val="FootnoteReference"/>
        </w:rPr>
        <w:footnoteReference w:id="398"/>
      </w:r>
      <w:r>
        <w:rPr>
          <w:rFonts w:ascii="Amiri" w:hAnsi="Amiri" w:eastAsia="Amiri" w:cs="Amiri"/>
          <w:lang w:bidi="ar-SA"/>
          <w:color w:val="111111"/>
          <w:sz w:val="28"/>
          <w:szCs w:val="28"/>
          <w:rtl/>
        </w:rPr>
        <w:t xml:space="preserve">السَّبْعَةِ بِالْجَرِّ و نِصْفُهُمْ بِالنَّصْبِ فَوَجْهُ الْجَرِّ مُرَاعَاةُ لَفْظِ الْعَامِلِ لِأَنَّهُ لِلتَّبْعِیضِ کَمَا تَقَدَّمَ وَ هذَا یُقَوِّی مَذْهَبَ الشَّافِعِیِّ قَالَ الْأَزْهَرِیُّ وَ یَدُلُّ عَلَی أَنَّ الْمَسْحَ عَلَی هذِهِ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57" w:name="pg1050_7025"/>
    <w:bookmarkEnd w:id="557"/>
    <w:p>
      <w:pPr>
        <w:pStyle w:val="BookText"/>
      </w:pPr>
      <w:r>
        <w:rPr>
          <w:rFonts w:ascii="Amiri" w:hAnsi="Amiri" w:eastAsia="Amiri" w:cs="Amiri"/>
          <w:lang w:bidi="ar-SA"/>
          <w:color w:val="111111"/>
          <w:sz w:val="28"/>
          <w:szCs w:val="28"/>
          <w:rtl/>
        </w:rPr>
        <w:t xml:space="preserve">الْقِرَاءَةِ غَسْلٌ أَنَّ الْمَسْحَ عَلَی الرِّجْلِ لَوْ کَانَ مَسْحاً کَمَسْحِ الرَّأْسِ لَمَا حُدِّدَ إِلَی الْکَعْبَیْنِ کَمَا جَاءَ التَّحْدِیدُ فِی الْیَدَیْنِ إِلَی الْمَرٰافِقِ وَ قَالَ وَ امْسَحُوا بِرُؤُسِکُمْ بِغَیْرِ تَحْدِیدٍ وَ وَجْهُ النَّصْبِ اسْتِئْنَافُ الْعَامِلِ وَ هَذَا یُقَوِّی مَذْهَبَ مَنْ یَمْنَعُ حَمْلَ الْمُشْتَرَکِ عَلَی مَعْنَیَیْهِ أَوْ عَطْفُهُ عَلَی مَحَلِّ الْبَاءِ لِأَنَّ التَّقْدِیرَ وَ امْسَحُوا بَعْضَ رُءُوسِکُمْ فَعُطِفَ عَلَی الْمُقَدَّرِ عَلَی تَوَهُّمِ وُجُودِهِ وَ الْعَطْفُ عَلَی الْمَعْنَی وَ یُسَمَّی الْعَطْفَ عَلَی التَّوَهُّمِ کَثِیرٌ فِی کَلَامِ الْعَرَبِ.و (الثَّانِی) عَنْ قَوْلِهِ تَعَالَی (وَ امْسَحُوا بِرُؤُسِکُمْ) لَا یَخْلُو إِمَّا أَنْ یُقَالَ الْمُرَادُ البَشَرَةُ و الشَّعْرُ بَدَلٌ عَنْهَا أَوْ بِالْعَکْسِ فَإِنْ قِیلَ بِالْأَوَّلِ وَ هُوَ أَنَّ الْبَشَرَةَ أَصْلٌ فَلَا یَجُوزُ لِمَنْ حَلَقَ بَعْضَ رَأْسِهِ أَنْ یَمْسَحَ عَلَی الشَّعْرِ لِتَمَکُّنِهِ مِنَ الْأَصْلِ وَ لَا أَعْلَمُ أَحَداً مِنْ أَئِمَّةِ الْمَذْهَبِ قَالَ بِهِ وَ إِنْ قِیلَ بِالثَّانِی وَ هُوَ أَنَّ الشَّعْرَ أَصْلٌ فَیَنْبَغِی أَنْ یَجُوزَ الْمَسْحُ عَلَی أَیِّ مَوْضِع کَانَ مِنَ الشَّعْرِ سَوَاءٌ خَرَجَ الْمَمْسُوحُ عَنْ مَحَلِّ الْفَرْضِ أَوْ لَا وَ لَمْ یَقُولُوا بِهِ و (مَسَحْتُ) الْأَرْضَ مَسْحاً ذَرَعْتُهَا وَ الاسْمُ (الْمِسَاحَةُ) بِالْکَسْرِ و (الْمِسْحُ) البَلَاسُ وَ الْجَمْعُ (الْمُسُوحُ) مِثْلُ حِمْلٍ وَ حُمُولٍ.و (الْمَسِیحُ) عِیسَی بْنُ مَرْیَمَ عَلَیْهِ الصَّلَاةُ و السَّلَامُ مُعَرَّبٌ وَ أَصْلُهُ بِالشِینِ مُعْجَمَةً و (الْمَسِیحُ الدَّجَّالُ) صَاحِبُ الفِتْنَةِ العُظْمَی. قَالَ ابْنُ فَارِسٍ (الْمَسِیحُ) الَّذِی مُسِحَ أَحَدُ شِقَّیْ وَجْهِهِ وَ لَا عَیْنَ لَهُ وَ لَا حَاجِبَ و سُمِّیَ الدَّجَّالُ (مَسِیحاً) لِأَنَّهُ کَذلِکَ وَ مِنْهُ دِرْهَمٌ (مَسِیحٌ) أَیْ أَطْلَسُ لَا نَقْشَ عَلَیْهِ وَ قَدْ جَمَعَ الشَّاعِرُ بَیْنَ الاسْمَیْنِ فقال: إنَّ المَسِیح یَقْتُل المَسِیحَا و الْمَسِیحَةٌ: الذُّؤَابَةُ وَ الْجَمْعُ (الْمَسَائِحُ) و (التِّمْسَاحُ) مِنْ دَوَابِّ الْبَحْرِ یُشْبِهُ الوَرَلَ فِی الْخَلْقِ لکِنْ یَکُونُ طُولُهُ نَحْوَ خَمْسِ أَذْرُعٍ وَ أَقَلَّ مِنْ ذلِکَ وَ یَخْتَطِفُ الإِنْسَانَ و البَقَرَةَ وَ یَغُوصُ بِهِ فِی الْمَاءِ فَیَأْکُلُهُ و (التِّمْسَحُ) کَأَنَّهُ مَقْصُورٌ مِنْهُ وَ الْجَمْعُ (تَمَاسِحُ) و (تَمَاسِیحُ).</w:t>
      </w:r>
    </w:p>
    <w:p>
      <w:pPr>
        <w:pStyle w:val="Heading4"/>
      </w:pPr>
      <w:bookmarkStart w:id="3208" w:name="_Toc2527"/>
      <w:r>
        <w:t>[مسخ]</w:t>
      </w:r>
      <w:bookmarkEnd w:id="3208"/>
    </w:p>
    <w:p>
      <w:pPr>
        <w:pStyle w:val="BookText"/>
      </w:pPr>
      <w:r>
        <w:rPr>
          <w:rFonts w:ascii="Amiri" w:hAnsi="Amiri" w:eastAsia="Amiri" w:cs="Amiri"/>
          <w:lang w:bidi="ar-SA"/>
          <w:color w:val="111111"/>
          <w:sz w:val="28"/>
          <w:szCs w:val="28"/>
          <w:rtl/>
        </w:rPr>
        <w:t xml:space="preserve">مَسَخَهُ: اللّهُ مَسْخاً حَوَّلَ صُورَتَهُ الَّتِی کَانَ عَلَیْهَا إِلَی غَیْرِهَا و (مَسَخَ) الْکَاتِبُ إِذَا صَحَّفَ فَأَحَالَ الْمَعْنَی فِی کِتَابَتِهِ.</w:t>
      </w:r>
    </w:p>
    <w:p>
      <w:pPr>
        <w:pStyle w:val="Heading4"/>
      </w:pPr>
      <w:bookmarkStart w:id="3209" w:name="_Toc2528"/>
      <w:r>
        <w:t>[مسس]</w:t>
      </w:r>
      <w:bookmarkEnd w:id="3209"/>
    </w:p>
    <w:p>
      <w:pPr>
        <w:pStyle w:val="BookText"/>
      </w:pPr>
      <w:r>
        <w:rPr>
          <w:rFonts w:ascii="Amiri" w:hAnsi="Amiri" w:eastAsia="Amiri" w:cs="Amiri"/>
          <w:lang w:bidi="ar-SA"/>
          <w:color w:val="111111"/>
          <w:sz w:val="28"/>
          <w:szCs w:val="28"/>
          <w:rtl/>
        </w:rPr>
        <w:t xml:space="preserve">مَسِسْتُهُ: مِنْ بَابِ تَعِبَ وَ فِی لُغَةٍ (مَسَسْتُهُ مَسّاً) مِنْ بَابِ قَتَلَ أَفْضَیْتُ إِلَیْهِ بِیَدِی مِنْ غَیْرِ حَائِلٍ هکَذَا قیَّدُوهُ وَ الاسْمُ (الْمَسِیسُ) مِثْلُ کَرِیمٍ و (مَاسَّهَا مُمَاسَّةً) کَذلِکَ وَ (مَسَّتِ) الْحَاجَةُ إِلَی کَذَا أَلْجَأَتْ إِلَیْهِ و (مَاسَّه) (مُمَاسَّةً) و (مِسَاساً) مِنْ بَابِ قَاتَلَ بِمَعْنَی (مَسَّهُ) و (تَمَاسَّا) مَسَّ کُلُّ وَاحِدٍ الآخَرَ و (مَسَّ) الْمَاءُ الْجَسَد (مَسّاً) أَصَابَهُ وَ یَتَعَدَّی إِلَی ثَانٍ بِالْحَرْفِ وَ بِالْهَمْزَةِ فَیُقَالُ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58" w:name="pg1050_7028"/>
    <w:bookmarkEnd w:id="558"/>
    <w:p>
      <w:pPr>
        <w:pStyle w:val="BookText"/>
      </w:pPr>
      <w:r>
        <w:rPr>
          <w:rFonts w:ascii="Amiri" w:hAnsi="Amiri" w:eastAsia="Amiri" w:cs="Amiri"/>
          <w:lang w:bidi="ar-SA"/>
          <w:color w:val="111111"/>
          <w:sz w:val="28"/>
          <w:szCs w:val="28"/>
          <w:rtl/>
        </w:rPr>
        <w:t xml:space="preserve">(مَسِسْتُ) الْجَسَدَ بِمَاءٍ و (أَمْسَسْتُ) الْجَسَدَ مَاءً.</w:t>
      </w:r>
    </w:p>
    <w:p>
      <w:pPr>
        <w:pStyle w:val="Heading4"/>
      </w:pPr>
      <w:bookmarkStart w:id="3210" w:name="_Toc2529"/>
      <w:r>
        <w:t>[مسک]</w:t>
      </w:r>
      <w:bookmarkEnd w:id="3210"/>
    </w:p>
    <w:p>
      <w:pPr>
        <w:pStyle w:val="BookText"/>
      </w:pPr>
      <w:r>
        <w:rPr>
          <w:rFonts w:ascii="Amiri" w:hAnsi="Amiri" w:eastAsia="Amiri" w:cs="Amiri"/>
          <w:lang w:bidi="ar-SA"/>
          <w:color w:val="111111"/>
          <w:sz w:val="28"/>
          <w:szCs w:val="28"/>
          <w:rtl/>
        </w:rPr>
        <w:t xml:space="preserve">مَسَکْتُ: بِالشَّی‌ءِ (مَسْکاً) مِنْ بَابِ ضَرَبَ و (تَمَسَّکْتُ) و (امْتَسَکْتُ) و (اسْتَمْسَکْتُ) بِمَعْنَی أَخَذْتُ بِهِ و تَعَلَّقْتُ وَ اعْتَصَمْتُ و (أَمْسَکْتُهُ) بِیَدِی (إِمْسَاکاً) قَبَضْتُهُ بِالْیَدِ وَ (أَمْسَکْتُ) عَنِ الْأَمْرِ کَفَفْتُ عَنْهُ و (أَمْسَکْتُ) الْمَتَاعَ عَلَی نَفْسِی حَبَسْتُهُ و (أَمْسَکَ) اللّهُ الْغَیْثَ حَبَسَهُ و مَنَعَ نُزُولَهُ و (اسْتَمْسَکَ) الْبَوْلُ انْحَبَسَ و الْبَوْلُ (لَا یَسْتَمْسِکُ) لَا یَنْحَبِسُ بَلْ یَقْطُرُ عَلَی خِلَافِ الْعَادَةِ و (اسْتَمْسَکَ) الرَجُلُ عَلَی الرَّاحِلَةِ اسْتَطَاعَ الرُّکُوبَ و (الْمَسْکُ) الجِلْدُ وَ الْجَمْعُ (مُسُوکٌ) مِثْلُ فَلْسٍ و فُلُوسٍ و (الْمَسَک) بِفَتْحَتَیْنِ أَسْوِرَةٌ مِنْ ذَبْلٍ أَوْ عَاجٍ و (الْمُسْکَةُ) وِزَانُ غُرْفَةٍ مِنَ الطَّعَامِ وَ الشَّرَابِ مَا یُمْسِکُ الرَّمَقَ وَ لَیْسَ لِأَمْرِهِ (مُسْکَةٌ) أَیْ أَصْلٌ یُعَوَّلُ عَلَیْهِ وَ لَیْسَ لَهُ (مُسْکَةٌ) أَیْ عَقْلٌ وَ لَیْسَ بِهِ (مُسْکَةٌ) أَیْ قُوَّةٌ و (الْمِسْکُ) طِیبٌ مَعْرُوفٌ وَ هُوَ مُعَرَّبٌ و الْعَرَبُ تُسَمِّیهِ الْمَشْمُوم وَ هُوَ عِنْدَهُمْ أَفْضَلُ الطِّیبِ وَ لِهذَا وَرَدَ «لَخُلُوفُ فَمِ الصَّائِمِ عِنْدَ اللّهِ أطْیَبُ مِنْ رِیحِ المِسْکِ» تَرْغِیباً فِی إِبْقَاءِ أَثَرِ الصَّوْمِ قَالَ الفَرَّاءُ (الْمِسْکُ) مُذَکَّرٌ وَ قَالَ غَیْرُهُ یُذَکَّرُ و یُؤَنَّثُ فَیُقَالُ هُوَ (الْمِسْکُ) وَ هِیَ الْمِسْکُ و أَنْشَدَ أَبُو عُبَیْدَةَ عَلَی التَّأْنِیثِ قَوْلَ الشَّاعِرِ: وَ الْمِسْکُ و الْعَنْبَرُ خَیْرُ طِیبِ أُخِذَتَا بِالثَّمَنِ الرَّغِیبِ وَ قَالَ السِّجِسْتَانِیُّ مَنْ أَنَّثَ (الْمِسْکَ) جَعَلَهُ جَمْعَاً فَیَکُونُ تَأْنِیثُهُ بِمَنْزِلَةِ تَأْنِیثِ الذَّهَبِ وَ الْعَسَلِ قَالَ وَ وَاحدَتُهُ (مِسْکَةٌ) مِثْلُ ذَهَبٍ وَ ذَهَبَةٍ قَالَ ابْنُ السِّکِّیتِ وَ أَصْلُهُ (مِسِکٌ) بکَسْرَتَیْن قَالَ رُؤْبَةُ: إِنْ تُشْفَ نَفْسِی مِنْ ذُبَابَاتِ الحَسَکْ أحْرِبِهَا أطْیَبَ مِنْ رِیحِ المِسِکْ وَ هَکَذَا رَوَاهُ ثَعْلَبٌ عَنِ ابْن الْأَعْرَابیّ وَ قَالَ ابْنُ الْأَنْبَارِیِّ قَالَ السِّجِسْتَانِیُّ أَصْلُهُ السُّکُونُ وَ الْکَسْرُ فِی الْبَیْتِ اضْطِرارٌ لإِقَامَةِ الْوَزْنِ وَ کَانَ الْأَصْمَعیُّ یُنْشِدُ الْبَیْتَ بِفَتْحِ السِّینِ وَ یَقُولُ هُوَ جَمْعُ (مِسْکَةٍ) مِثْلُ خِرْقَةِ و خِرَق و قِرْبَةٍ وَ قِرَبٍ و یُؤیّدُ قَوْل السِّجسْتانی أَنَّهُ لَا یُوجَدُ فِعِلٌ بِکَسْرَتَیْنِ إِلا إِبِلٌ وَ مَا ذُکِرَ مَعَهُ فَتَکُونُ الْکَسْرَةُ لِإِقَامَةِ الْوَزْنِ کَمَا قَالَ: عَلَّمنَا إِخْوَانُنَا بَنُو عِجل </w:t>
      </w:r>
      <w:r>
        <w:rPr>
          <w:rStyle w:val="FootnoteReference"/>
        </w:rPr>
        <w:footnoteReference w:id="399"/>
      </w:r>
      <w:r>
        <w:rPr>
          <w:rFonts w:ascii="Amiri" w:hAnsi="Amiri" w:eastAsia="Amiri" w:cs="Amiri"/>
          <w:lang w:bidi="ar-SA"/>
          <w:color w:val="111111"/>
          <w:sz w:val="28"/>
          <w:szCs w:val="28"/>
          <w:rtl/>
        </w:rPr>
        <w:t xml:space="preserve">و الْأَصْلُ هُنَا السُّکُونُ بِاتِّفَاقٍ أَوْ تَکُونُ الْکَسْرَةُ حَرَکَةَ الْکَافِ نُقِلَتْ إِلَی السِّینِ لِأَجْلِ الْوَقْفِ </w:t>
      </w:r>
      <w:r>
        <w:rPr>
          <w:rStyle w:val="FootnoteReference"/>
        </w:rPr>
        <w:footnoteReference w:id="400"/>
      </w:r>
      <w:r>
        <w:rPr>
          <w:rFonts w:ascii="Amiri" w:hAnsi="Amiri" w:eastAsia="Amiri" w:cs="Amiri"/>
          <w:lang w:bidi="ar-SA"/>
          <w:color w:val="111111"/>
          <w:sz w:val="28"/>
          <w:szCs w:val="28"/>
          <w:rtl/>
        </w:rPr>
        <w:t xml:space="preserve">وَ ذلِکَ سَائِغٌ.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59" w:name="pg1050_7030"/>
    <w:bookmarkEnd w:id="559"/>
    <w:p>
      <w:pPr>
        <w:pStyle w:val="Heading4"/>
      </w:pPr>
      <w:bookmarkStart w:id="3211" w:name="_Toc2530"/>
      <w:r>
        <w:t>[مسو]</w:t>
      </w:r>
      <w:bookmarkEnd w:id="3211"/>
    </w:p>
    <w:p>
      <w:pPr>
        <w:pStyle w:val="BookText"/>
      </w:pPr>
      <w:r>
        <w:rPr>
          <w:rFonts w:ascii="Amiri" w:hAnsi="Amiri" w:eastAsia="Amiri" w:cs="Amiri"/>
          <w:lang w:bidi="ar-SA"/>
          <w:color w:val="111111"/>
          <w:sz w:val="28"/>
          <w:szCs w:val="28"/>
          <w:rtl/>
        </w:rPr>
        <w:t xml:space="preserve">الْمَسَاءُ: خِلَافُ الصَّبَاحِ وَ قَالَ ابْنُ الْقُوطِیَّةِ الْمَسَاءُ مَا بَیْنَ الظُّهْرِ إِلَی الْمَغْرِبِ وَ أَمْسَیْتُ (إِمْسَاءً) دَخَلْتُ فِی الْمَسَاءِ و (مَسَّاهُ) اللّهُ بِخَیْرٍ دُعَاءٌ لَهُ کَمَا یُقَالُ صَبَّحَهُ اللّهُ بِالْخَیْرِ.</w:t>
      </w:r>
    </w:p>
    <w:p>
      <w:pPr>
        <w:pStyle w:val="Heading4"/>
      </w:pPr>
      <w:bookmarkStart w:id="3212" w:name="_Toc2531"/>
      <w:r>
        <w:t>[مشط]</w:t>
      </w:r>
      <w:bookmarkEnd w:id="3212"/>
    </w:p>
    <w:p>
      <w:pPr>
        <w:pStyle w:val="BookText"/>
      </w:pPr>
      <w:r>
        <w:rPr>
          <w:rFonts w:ascii="Amiri" w:hAnsi="Amiri" w:eastAsia="Amiri" w:cs="Amiri"/>
          <w:lang w:bidi="ar-SA"/>
          <w:color w:val="111111"/>
          <w:sz w:val="28"/>
          <w:szCs w:val="28"/>
          <w:rtl/>
        </w:rPr>
        <w:t xml:space="preserve">مَشَطْتُ: الشَّعْرَ (مَشْطاً) مِنْ بَابَیْ قَتَلَ و ضَرَبَ سَرَّحْتُهُ و التَّثْقِیلُ مُبَالَغَةٌ و (امْتَشَطَتِ) الْمَرْأَةُ (مَشَطَتْ) شَعْرَهَا و (الْمُشْطُ) الَّذِی یُمْتَشَطُ بِهِ بِضَمِّ الْمِیمِ و تَمِیمٌ تَکْسِرُ وَ هُوَ الْقِیَاسُ لِأَنَّهُ آلةٌ وَ الْجَمْعُ (أَمْشَاطٌ) و (الْمُشَاطَةُ) بِالضَّمِّ مَا یَسْقُطُ مِنَ الشَّعْرِ عِنْدَ مَشْطِهِ.</w:t>
      </w:r>
    </w:p>
    <w:p>
      <w:pPr>
        <w:pStyle w:val="Heading4"/>
      </w:pPr>
      <w:bookmarkStart w:id="3213" w:name="_Toc2532"/>
      <w:r>
        <w:t>[مشق]</w:t>
      </w:r>
      <w:bookmarkEnd w:id="3213"/>
    </w:p>
    <w:p>
      <w:pPr>
        <w:pStyle w:val="BookText"/>
      </w:pPr>
      <w:r>
        <w:rPr>
          <w:rFonts w:ascii="Amiri" w:hAnsi="Amiri" w:eastAsia="Amiri" w:cs="Amiri"/>
          <w:lang w:bidi="ar-SA"/>
          <w:color w:val="111111"/>
          <w:sz w:val="28"/>
          <w:szCs w:val="28"/>
          <w:rtl/>
        </w:rPr>
        <w:t xml:space="preserve">الْمِشْقُ: وِزَانُ حِمْلٍ المَغْرَةُ و (أَمْشَقْتُ) الثَّوْبَ (إِمْشَاقاً) صَبَغْتُهُ بِالْمِشْقِ وَ قِیَاسُ الْمَفْعُولِ عَلَی بَابِهِ وَ قَالُوا ثَوْبٌ (مُمَشَّقٌ) بِالتَّثْقِیلِ وَ الْفَتْحِ وَ لَمْ یَذْکُرُوا فِعْلَهُ و (مُشِقَتِ) الْجَارِیَةُ بِالْبِنَاءِ لِلْمَفْعُولِ (مَشْقاً) رَقَّتْ وَ یُقَالُ تَمَّ خَلْقُهَا و حَسُنَتْ و (مَشَقْتُ) الْکِتَابَ (مَشْقاً) مِنْ بَابِ قَتَلَ أَسْرَعْتُ فِی فِعْلِهِ.</w:t>
      </w:r>
    </w:p>
    <w:p>
      <w:pPr>
        <w:pStyle w:val="Heading4"/>
      </w:pPr>
      <w:bookmarkStart w:id="3214" w:name="_Toc2533"/>
      <w:r>
        <w:t>[مشی]</w:t>
      </w:r>
      <w:bookmarkEnd w:id="3214"/>
    </w:p>
    <w:p>
      <w:pPr>
        <w:pStyle w:val="BookText"/>
      </w:pPr>
      <w:r>
        <w:rPr>
          <w:rFonts w:ascii="Amiri" w:hAnsi="Amiri" w:eastAsia="Amiri" w:cs="Amiri"/>
          <w:lang w:bidi="ar-SA"/>
          <w:color w:val="111111"/>
          <w:sz w:val="28"/>
          <w:szCs w:val="28"/>
          <w:rtl/>
        </w:rPr>
        <w:t xml:space="preserve">مَشَی: (یَمْشِی) (مَشْیاً) إِذَا کَانَ عَلَی رِجْلَیْهِ سَرِیعاً کَانَ أَوْ بَطِیئاً فَهُوَ (مَاشٍ) وَ الْجَمْعُ (مُشَاةٌ) وَ یَتَعَدَّی بِالْهَمْزَةِ و التَّضْعِیفِ و (مَشَی) بِالنَّمِیمَةِ فَهُوَ (مَشَّاءٌ) و (الْمَاشِیَةُ) الْمَالُ مِنَ الْإِبِلِ و الْغَنَمِ قَالَهُ ابْنُ السِّکِّیتِ وَ جَمَاعَةٌ وَ بَعْضُهُمْ یَجْعَلُ الْبَقَرَ مِنَ (الْمَاشِیَةِ)</w:t>
      </w:r>
    </w:p>
    <w:p>
      <w:pPr>
        <w:pStyle w:val="Heading4"/>
      </w:pPr>
      <w:bookmarkStart w:id="3215" w:name="_Toc2534"/>
      <w:r>
        <w:t>[مصطک]</w:t>
      </w:r>
      <w:bookmarkEnd w:id="3215"/>
    </w:p>
    <w:p>
      <w:pPr>
        <w:pStyle w:val="BookText"/>
      </w:pPr>
      <w:r>
        <w:rPr>
          <w:rFonts w:ascii="Amiri" w:hAnsi="Amiri" w:eastAsia="Amiri" w:cs="Amiri"/>
          <w:lang w:bidi="ar-SA"/>
          <w:color w:val="111111"/>
          <w:sz w:val="28"/>
          <w:szCs w:val="28"/>
          <w:rtl/>
        </w:rPr>
        <w:t xml:space="preserve">الْمُصْطَکَا: بِضَمِّ الْمِیمِ و تَخْفِیفِ الْکَافِ و الْقَصْرُ أَکْثَرُ مِنْ الْمَدِّ وَ قَالَ ابْنُ خَالَوَیْهِ یُشَدَّدُ فَیُقْصَرُ وَ یُخَفَّفُ فَیُمَدُّ وَ حَکَی ابْنُ الْأَنْبَارِیِّ فَتْحَ الْمِیمِ وَ التَّخْفِیفِ و المَدَّ وَ حَکَی ابْنُ الْجَوَالِیقیّ ذلِکَ لکِنَّهُ قَالَ وَ الْقَصْرُ و کَذلِکَ قَالَ الْفَارَابیُّ لکِنَّهُ قَالَ (مَصْتَکَی) بِالتَّاءِ و الْمِیمُ أَصْلِیَّةٌ وَ هِیَ رُومِیَّة مُعَرَبَةٌ وَ بَنُو الْمُصْطَلِقِ تَقَدَّمَ فی (صلق).</w:t>
      </w:r>
    </w:p>
    <w:p>
      <w:pPr>
        <w:pStyle w:val="Heading4"/>
      </w:pPr>
      <w:bookmarkStart w:id="3216" w:name="_Toc2535"/>
      <w:r>
        <w:t>[مصر]</w:t>
      </w:r>
      <w:bookmarkEnd w:id="3216"/>
    </w:p>
    <w:p>
      <w:pPr>
        <w:pStyle w:val="BookText"/>
      </w:pPr>
      <w:r>
        <w:rPr>
          <w:rFonts w:ascii="Amiri" w:hAnsi="Amiri" w:eastAsia="Amiri" w:cs="Amiri"/>
          <w:lang w:bidi="ar-SA"/>
          <w:color w:val="111111"/>
          <w:sz w:val="28"/>
          <w:szCs w:val="28"/>
          <w:rtl/>
        </w:rPr>
        <w:t xml:space="preserve">مِصْرُ: مَدِینَةٌ مَعْرُوفَةٌ و (الْمِصْرُ) کُلُّ کُورَةٍ یُقْسَمُ فِیهَا الْفَیْ‌ءُ و الصَّدَقَاتُ قَالَهُ ابْنُ فَارِسٍ و هذِهِ یَجُوزُ فِیهَا التَّذْکِیرُ فَتُصْرَفُ و التَّأْنِیثُ فَتُمْنَعُ وَ الْجَمْعُ (أَمْصَارٌ) و (الْمَصِیرُ) المِعَی و الْجَمْعُ (مُصْرَان) مِثْلُ رَغِیفٍ وَ رُغْفَانٍ ثُمَّ (الْمَصَارِینُ) جَمْعُ الْجَمْعِ و (مُصْرَانُ) الفَأْرَةِ بِصِیغَةِ الْجَمْعِ ضَرْبٌ مِنْ رَدِی‌ءِ التَّمْرِ.</w:t>
      </w:r>
    </w:p>
    <w:p>
      <w:pPr>
        <w:pStyle w:val="Heading4"/>
      </w:pPr>
      <w:bookmarkStart w:id="3217" w:name="_Toc2536"/>
      <w:r>
        <w:t>[مصص]</w:t>
      </w:r>
      <w:bookmarkEnd w:id="3217"/>
    </w:p>
    <w:p>
      <w:pPr>
        <w:pStyle w:val="BookText"/>
      </w:pPr>
      <w:r>
        <w:rPr>
          <w:rFonts w:ascii="Amiri" w:hAnsi="Amiri" w:eastAsia="Amiri" w:cs="Amiri"/>
          <w:lang w:bidi="ar-SA"/>
          <w:color w:val="111111"/>
          <w:sz w:val="28"/>
          <w:szCs w:val="28"/>
          <w:rtl/>
        </w:rPr>
        <w:t xml:space="preserve">مَصَّهُ: (مَصّاً) مِنْ بَابِ قَتَلَ وَ مِنْ بَابِ تَعِبَ لُغَةٌ وَ مِنْهُمْ مَنْ یَقْتَصِرُ عَلَیْهَا و (امْتَصَّهُ) بِمَعْنَاهُ.</w:t>
      </w:r>
    </w:p>
    <w:p>
      <w:pPr>
        <w:pStyle w:val="Heading4"/>
      </w:pPr>
      <w:bookmarkStart w:id="3218" w:name="_Toc2537"/>
      <w:r>
        <w:t>[مصل]</w:t>
      </w:r>
      <w:bookmarkEnd w:id="3218"/>
    </w:p>
    <w:p>
      <w:pPr>
        <w:pStyle w:val="BookText"/>
      </w:pPr>
      <w:r>
        <w:rPr>
          <w:rFonts w:ascii="Amiri" w:hAnsi="Amiri" w:eastAsia="Amiri" w:cs="Amiri"/>
          <w:lang w:bidi="ar-SA"/>
          <w:color w:val="111111"/>
          <w:sz w:val="28"/>
          <w:szCs w:val="28"/>
          <w:rtl/>
        </w:rPr>
        <w:t xml:space="preserve">الْمَصْلُ: مِثَالُ فَلْسٍ عُصَارَةُ الأَقِطِ وَ هُوَ مَاؤُهُ الَّذِی یُعْصَرُ مِنْهُ حِینَ یُطْبَخُ قَالَهُ ابْنُ السِّکِّیتِ و (الْمُصَالَةُ) مَا مُصِلَ مِنَ الأَقِطِ وَ قَالَ ابْنُ فَارِسٍ قُطَارَةُ الْحُبِّ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Heading4"/>
      </w:pPr>
      <w:bookmarkStart w:id="3219" w:name="_Toc2538"/>
      <w:r>
        <w:t>[مضر]</w:t>
      </w:r>
      <w:bookmarkEnd w:id="3219"/>
    </w:p>
    <w:p>
      <w:pPr>
        <w:pStyle w:val="BookText"/>
      </w:pPr>
      <w:r>
        <w:rPr>
          <w:rFonts w:ascii="Amiri" w:hAnsi="Amiri" w:eastAsia="Amiri" w:cs="Amiri"/>
          <w:lang w:bidi="ar-SA"/>
          <w:color w:val="111111"/>
          <w:sz w:val="28"/>
          <w:szCs w:val="28"/>
          <w:rtl/>
        </w:rPr>
        <w:t xml:space="preserve">لبْن مَاضِرٌ: و (مَضِیرٌ) أَیْ حَامِضٌ وَ مِنْهُ سُمِّیَتْ (مُضَرُ) لِشِدَّتِهَا و (تُمَاضِر) بِضَمّ التَّاءِ و کَسْرِ الضَّادِ امْرأَةُ عَبْدِ الرَّحمنِ بنِ عَوْفٍ بِنْتُ الْأَصْبَغِ- الْکَلْبیَّةُ.</w:t>
      </w:r>
    </w:p>
    <w:p>
      <w:pPr>
        <w:pStyle w:val="Heading4"/>
      </w:pPr>
      <w:bookmarkStart w:id="3220" w:name="_Toc2539"/>
      <w:r>
        <w:t>[مضض]</w:t>
      </w:r>
      <w:bookmarkEnd w:id="3220"/>
    </w:p>
    <w:p>
      <w:pPr>
        <w:pStyle w:val="BookText"/>
      </w:pPr>
      <w:r>
        <w:rPr>
          <w:rFonts w:ascii="Amiri" w:hAnsi="Amiri" w:eastAsia="Amiri" w:cs="Amiri"/>
          <w:lang w:bidi="ar-SA"/>
          <w:color w:val="111111"/>
          <w:sz w:val="28"/>
          <w:szCs w:val="28"/>
          <w:rtl/>
        </w:rPr>
        <w:t xml:space="preserve">مَضِضْتُ: مِنَ الشَّی‌ء (مَضَضاً) مِنْ بَابِ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60" w:name="pg1050_7033"/>
    <w:bookmarkEnd w:id="560"/>
    <w:p>
      <w:pPr>
        <w:pStyle w:val="BookText"/>
      </w:pPr>
      <w:r>
        <w:rPr>
          <w:rFonts w:ascii="Amiri" w:hAnsi="Amiri" w:eastAsia="Amiri" w:cs="Amiri"/>
          <w:lang w:bidi="ar-SA"/>
          <w:color w:val="111111"/>
          <w:sz w:val="28"/>
          <w:szCs w:val="28"/>
          <w:rtl/>
        </w:rPr>
        <w:t xml:space="preserve">تَعِبَ تَأَلَّمْتُ وَ یَتَعَدَّی بِالْحَرَکَةِ وَ الْهَمْزَةِ فَیُقَالُ (مَضَّنِی مَضّاً) مِنْ بَابِ قَتَلَ و (أَمَضَّنِی) و الْکُحْلُ (یَمُضُّ) العینَ بِحِدَّتِهِ أَیْ یَلْذَعُ (مَضِیضاً).مَضْمَضْتُ: الْمَاءَ فِی فَمِی حَرَّکتُهُ بِالْإِدَارَةِ فیه و (تَمَضْمَضْتُ) بِالْمَاءِ فَعَلْتُ ذلِکَ قَالَ الْفَارَابیُّ و (الْمَضْمَضَةُ) صَوْتُ الحَیَّةِ و نَحْوِهَا وَ یُقَالُ هُوَ تَحْرِیکُهَا لِسَانهَا.</w:t>
      </w:r>
    </w:p>
    <w:p>
      <w:pPr>
        <w:pStyle w:val="Heading4"/>
      </w:pPr>
      <w:bookmarkStart w:id="3221" w:name="_Toc2540"/>
      <w:r>
        <w:t>[مضغ]</w:t>
      </w:r>
      <w:bookmarkEnd w:id="3221"/>
    </w:p>
    <w:p>
      <w:pPr>
        <w:pStyle w:val="BookText"/>
      </w:pPr>
      <w:r>
        <w:rPr>
          <w:rFonts w:ascii="Amiri" w:hAnsi="Amiri" w:eastAsia="Amiri" w:cs="Amiri"/>
          <w:lang w:bidi="ar-SA"/>
          <w:color w:val="111111"/>
          <w:sz w:val="28"/>
          <w:szCs w:val="28"/>
          <w:rtl/>
        </w:rPr>
        <w:t xml:space="preserve">مَضَغْتُ: الطَّعَامَ (مَضْغاً) مِنْ بَابَیْ نَفَعَ وَ قَتَلَ عَلَکْتُهُ و (الْمَضَاغُ) بِالْفَتْحِ ما یُمْضَغُ و (الْمُضَاغَةُ) بِالضَّمِّ مَا یَبْقَی فِی الْفَمِ مِمَّا یُمْضَغُ و (الْمُضْغَةُ) تَقَدَّمَتْ فِی (علق).</w:t>
      </w:r>
    </w:p>
    <w:p>
      <w:pPr>
        <w:pStyle w:val="Heading4"/>
      </w:pPr>
      <w:bookmarkStart w:id="3222" w:name="_Toc2541"/>
      <w:r>
        <w:t>[مضی]</w:t>
      </w:r>
      <w:bookmarkEnd w:id="3222"/>
    </w:p>
    <w:p>
      <w:pPr>
        <w:pStyle w:val="BookText"/>
      </w:pPr>
      <w:r>
        <w:rPr>
          <w:rFonts w:ascii="Amiri" w:hAnsi="Amiri" w:eastAsia="Amiri" w:cs="Amiri"/>
          <w:lang w:bidi="ar-SA"/>
          <w:color w:val="111111"/>
          <w:sz w:val="28"/>
          <w:szCs w:val="28"/>
          <w:rtl/>
        </w:rPr>
        <w:t xml:space="preserve">مَضَی: الشَّی‌ءُ (یَمْضِی) (مُضِیّاً) و (مَضَاءً) بِالْفَتْحِ و الْمَدِّ ذَهَبَ و (مَضَیْتُ) عَلَی الْأَمْرِ (مُضِیّاً) دَاوَمْتُهُ و (مَضَی) الْأَمْرُ (مَضَاءً) نَفَذَ و (أَمْضَیْتُهُ) بِالْأَلِفِ أَنْفَذْتُهُ.</w:t>
      </w:r>
    </w:p>
    <w:p>
      <w:pPr>
        <w:pStyle w:val="Heading4"/>
      </w:pPr>
      <w:bookmarkStart w:id="3223" w:name="_Toc2542"/>
      <w:r>
        <w:t>[مطر]</w:t>
      </w:r>
      <w:bookmarkEnd w:id="3223"/>
    </w:p>
    <w:p>
      <w:pPr>
        <w:pStyle w:val="BookText"/>
      </w:pPr>
      <w:r>
        <w:rPr>
          <w:rFonts w:ascii="Amiri" w:hAnsi="Amiri" w:eastAsia="Amiri" w:cs="Amiri"/>
          <w:lang w:bidi="ar-SA"/>
          <w:color w:val="111111"/>
          <w:sz w:val="28"/>
          <w:szCs w:val="28"/>
          <w:rtl/>
        </w:rPr>
        <w:t xml:space="preserve">مَطَرَتِ: السَّمَاءُ (تَمْطُرُ) (مَطَراً) مِنْ بَابِ طَلَبَ فَهِیَ (مَاطِرَةٌ) فِی الرَّحْمَةِ و (أَمْطَرَتْ) بِالْأَلِفِ أَیْضاً لُغَةٌ قَالَ الْأَزْهَرِیُّ یُقَال نَبَتَ البَقْلُ و أَنْبَتَ کَمَا یُقَالُ (مَطَرَتِ) السَّمَاءُ وَ (أَمْطَرَتْ) و (أَمْطَرَتْ) بِالْأَلِفِ لَا غَیْرُ فِی الْعَذَابِ ثُمَ سُمِّیَ القَطْرُ بِالْمَصْدَرِ وَ جَمْعُهُ (أَمْطَارٌ) مِثْلُ سَبَبٍ وَ أَسْبَابٍ و (أَمْطَرَ) اللّهُ السَّمَاءَ بِالْأَلِفِ و (اسْتَمْطَرْتُ) سَأَلْتُ الْمَطَرَ.</w:t>
      </w:r>
    </w:p>
    <w:p>
      <w:pPr>
        <w:pStyle w:val="Heading4"/>
      </w:pPr>
      <w:bookmarkStart w:id="3224" w:name="_Toc2543"/>
      <w:r>
        <w:t>[مطل]</w:t>
      </w:r>
      <w:bookmarkEnd w:id="3224"/>
    </w:p>
    <w:p>
      <w:pPr>
        <w:pStyle w:val="BookText"/>
      </w:pPr>
      <w:r>
        <w:rPr>
          <w:rFonts w:ascii="Amiri" w:hAnsi="Amiri" w:eastAsia="Amiri" w:cs="Amiri"/>
          <w:lang w:bidi="ar-SA"/>
          <w:color w:val="111111"/>
          <w:sz w:val="28"/>
          <w:szCs w:val="28"/>
          <w:rtl/>
        </w:rPr>
        <w:t xml:space="preserve">مَطَلْتُ: الْحَدِیدَةَ (مَطْلًا) مِنْ بَابِ قَتَلَ مَدَدْتُهَا و طَوَّلْتُهَا وَ کُلُّ مَمْدُودٍ مَمْطُولٌ وَ مِنْهُ (مَطَلَهُ) بِدَیْنِهِ (مَطْلًا) أَیْضاً إِذَا سَوَّفَه بِوَعْدِ الْوَفَاءِ مَرَّةً بَعْدَ أُخْرَی و (مَاطَلَهُ) (مِطَالًا) مِنْ بَابِ قَاتَلَ وَ الْفَاعِلُ مِنَ الثُّلَاثِیِّ (مَاطِلٌ) و (مَطُولٌ) مُبَالَغَةٌ و (مَطَّالٌ) وَ مِنَ الرُّبَاعِیِّ (مُمَاطِلٌ).و</w:t>
      </w:r>
    </w:p>
    <w:p>
      <w:pPr>
        <w:pStyle w:val="Heading4"/>
      </w:pPr>
      <w:bookmarkStart w:id="3225" w:name="_Toc2544"/>
      <w:r>
        <w:t>[مطو]</w:t>
      </w:r>
      <w:bookmarkEnd w:id="3225"/>
    </w:p>
    <w:p>
      <w:pPr>
        <w:pStyle w:val="BookText"/>
      </w:pPr>
      <w:r>
        <w:rPr>
          <w:rFonts w:ascii="Amiri" w:hAnsi="Amiri" w:eastAsia="Amiri" w:cs="Amiri"/>
          <w:lang w:bidi="ar-SA"/>
          <w:color w:val="111111"/>
          <w:sz w:val="28"/>
          <w:szCs w:val="28"/>
          <w:rtl/>
        </w:rPr>
        <w:t xml:space="preserve">الْمَطَا: وِزَانُ الْعَصَا الظَّهْرُ وَ مِنْهُ قِیلَ لِلْبَعِیرِ (مَطِیَّةٌ) فَعِیلَةٌ بِمَعْنَی مَفْعُولَةٍ لِأَنَّهُ یُرْکَبُ (مَطَاهُ) ذَکَراً کَانَ أَوْ أُنْثَی وَ یُجْمَعُ عَلَی (مَطِیٌّ) و (مَطَایَا) وَ یُثَنَّی (مَطَوَیْنِ)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Heading4"/>
      </w:pPr>
      <w:bookmarkStart w:id="3226" w:name="_Toc2545"/>
      <w:r>
        <w:t>[معد]</w:t>
      </w:r>
      <w:bookmarkEnd w:id="3226"/>
    </w:p>
    <w:p>
      <w:pPr>
        <w:pStyle w:val="BookText"/>
      </w:pPr>
      <w:r>
        <w:rPr>
          <w:rFonts w:ascii="Amiri" w:hAnsi="Amiri" w:eastAsia="Amiri" w:cs="Amiri"/>
          <w:lang w:bidi="ar-SA"/>
          <w:color w:val="111111"/>
          <w:sz w:val="28"/>
          <w:szCs w:val="28"/>
          <w:rtl/>
        </w:rPr>
        <w:t xml:space="preserve">الْمَعِدَةُ: مِنَ الْإِنْسَانِ مَقَرُّ الطَّعَامِ و الشَّرَابِ وَ تُخَفَّفُ بِکَسْرِ الْمِیمِ وَ سُکُونِ الْعَیْنِ وَ جُمِعَتْ علی (مِعَدٍ) مِثْلُ سِدْرَةٍ وَ سِدَرٍ.</w:t>
      </w:r>
    </w:p>
    <w:p>
      <w:pPr>
        <w:pStyle w:val="Heading4"/>
      </w:pPr>
      <w:bookmarkStart w:id="3227" w:name="_Toc2546"/>
      <w:r>
        <w:t>[معز]</w:t>
      </w:r>
      <w:bookmarkEnd w:id="3227"/>
    </w:p>
    <w:p>
      <w:pPr>
        <w:pStyle w:val="BookText"/>
      </w:pPr>
      <w:r>
        <w:rPr>
          <w:rFonts w:ascii="Amiri" w:hAnsi="Amiri" w:eastAsia="Amiri" w:cs="Amiri"/>
          <w:lang w:bidi="ar-SA"/>
          <w:color w:val="111111"/>
          <w:sz w:val="28"/>
          <w:szCs w:val="28"/>
          <w:rtl/>
        </w:rPr>
        <w:t xml:space="preserve">الْمَعْزُ: اسْمِ جِنْسٍ لَا وَاحِدَ لَهُ مِنْ لَفْظِهِ وَ هِیَ ذَوَاتُ الشَّعْرِ مِنَ الْغَنَمِ الْوَاحِدَةُ شَاةٌ وَ هِیَ مُؤَنَّثَةٌ وَ تَفْتَحُ الْعَیْنُ وَ تُسَکَّنُ وَ جَمْعُ السَّاکِنِ (أَمْعُز) و (مَعِیزٌ) مِثْلُ عَبْدٍ و (أَعْبُدٍ) و (عَبِیدٍ) و (الْمِعْزَی) أَلِفُهَا لِلْإِلْحَاقِ لَا لِلتَّأْنِیثِ وَ لِهذَا یُنَوَّنُ فِی النَّکَرَةِ وَ یُصَغَّرُ عَلَی (مُعَیْزٍ) وَ لَوْ کَانَتِ الْأَلِفُ لِلتَّأْنِیثِ لَمْ تُحْذَفْ </w:t>
      </w:r>
      <w:r>
        <w:rPr>
          <w:rStyle w:val="FootnoteReference"/>
        </w:rPr>
        <w:footnoteReference w:id="403"/>
      </w:r>
      <w:r>
        <w:rPr>
          <w:rFonts w:ascii="Amiri" w:hAnsi="Amiri" w:eastAsia="Amiri" w:cs="Amiri"/>
          <w:lang w:bidi="ar-SA"/>
          <w:color w:val="111111"/>
          <w:sz w:val="28"/>
          <w:szCs w:val="28"/>
          <w:rtl/>
        </w:rPr>
        <w:t xml:space="preserve">و الذَّکَرُ (مَاعِزٌ) و الأُنثی (مَاعِزَةٌ).</w:t>
      </w:r>
    </w:p>
    <w:p>
      <w:pPr>
        <w:pStyle w:val="Heading4"/>
      </w:pPr>
      <w:bookmarkStart w:id="3228" w:name="_Toc2547"/>
      <w:r>
        <w:t>[معط]</w:t>
      </w:r>
      <w:bookmarkEnd w:id="3228"/>
    </w:p>
    <w:p>
      <w:pPr>
        <w:pStyle w:val="BookText"/>
      </w:pPr>
      <w:r>
        <w:rPr>
          <w:rFonts w:ascii="Amiri" w:hAnsi="Amiri" w:eastAsia="Amiri" w:cs="Amiri"/>
          <w:lang w:bidi="ar-SA"/>
          <w:color w:val="111111"/>
          <w:sz w:val="28"/>
          <w:szCs w:val="28"/>
          <w:rtl/>
        </w:rPr>
        <w:t xml:space="preserve">مَعِطَ: الشَّعْرُ (مَعَطاً) مِنْ بَابِ تَعِبَ سَقَطَ فَالرَّجُلُ (أمْعَطُ) وَ الْأُنْثَی (مَعْطَاءُ) مِثْلُ أَحْمَرَ و حَمْرَاءَ و (تَمَعَّطَ) تَسَاقَطَ وَ قَوْلُهُمْ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61" w:name="pg1050_7035"/>
    <w:bookmarkEnd w:id="561"/>
    <w:p>
      <w:pPr>
        <w:pStyle w:val="BookText"/>
      </w:pPr>
      <w:r>
        <w:rPr>
          <w:rFonts w:ascii="Amiri" w:hAnsi="Amiri" w:eastAsia="Amiri" w:cs="Amiri"/>
          <w:lang w:bidi="ar-SA"/>
          <w:color w:val="111111"/>
          <w:sz w:val="28"/>
          <w:szCs w:val="28"/>
          <w:rtl/>
        </w:rPr>
        <w:t xml:space="preserve">(تَمَعَّطَتْ) فَأْرَةٌ هُوَ عَلَی حَذْفِ مُضَافٍ وَ الْأَصْلُ تَمَعَّطَ شَعْرُ فَأْرَةٍ وَ کَذلِکَ قَوْلُهُمْ (تَمَعَّطَ) الذِّئْبُ إِذَا سَقَطَ شَعْرُهُ.</w:t>
      </w:r>
    </w:p>
    <w:p>
      <w:pPr>
        <w:pStyle w:val="Heading4"/>
      </w:pPr>
      <w:bookmarkStart w:id="3229" w:name="_Toc2548"/>
      <w:r>
        <w:t>[مع]</w:t>
      </w:r>
      <w:bookmarkEnd w:id="3229"/>
    </w:p>
    <w:p>
      <w:pPr>
        <w:pStyle w:val="BookText"/>
      </w:pPr>
      <w:r>
        <w:rPr>
          <w:rFonts w:ascii="Amiri" w:hAnsi="Amiri" w:eastAsia="Amiri" w:cs="Amiri"/>
          <w:lang w:bidi="ar-SA"/>
          <w:color w:val="111111"/>
          <w:sz w:val="28"/>
          <w:szCs w:val="28"/>
          <w:rtl/>
        </w:rPr>
        <w:t xml:space="preserve">مَعَ: ظَرْفٌ عَلَی الْمُخْتَارِ بِمَعْنَی لَدُنْ لِدُخُولِ التّنْوِینِ نَحْوُ خَرَجْنَا (مَعاً) و دُخُولِ مِنْ عَلَیْهِ نَحْوُ جِئْتُ (مِنْ مَعِهِ) أَیْ مِنْ عِنْدِهِ وَ لکِنِ اسْتِعْمَالُهُ شَاذٌّ وَ هُوَ بِفَتْحِ الْعَیْنِ وَ إِسْکَانُهَا لُغَةٌ لِبَنِی رَبِیعَةَ فَتُکْسَرُ عِنْدَهُمْ لِالْتِقَاءِ السَّاکِنَیْنِ نَحْوُ (مَعِ) الْقَوْمِ وَ قِیلَ هُوَ فِی السُّکُونِ حَرْفُ جَرٍّ وَ قَالَ الرُّمَّانِیُّ إِنْ دَخَلَ عَلَیْهِ حَرْفُ جَرٍّ کَانَ اسْماً وَ إِلَّا کَانَ حَرْفاً و تَقُولُ خَرَجْنَا (معاً) أَیْ فِی زَمَانٍ وَاحِدٍ و کُنَّا (مَعاً) أَیْ فِی مَکَانٍ وَاحِدٍ مَنْصُوبٌ عَلَی الظَّرْفِیَّةِ و قِیلَ عَلَی الْحَالِ أَیْ مُجْتَمِعِینَ و الْفَرْقُ بَیْنَ فَعَلْنَا (مَعاً) وَ فعَلْنَا جَمِیعاً أَنَّ (مَعاً) تُفِیدُ الاجْتماعَ حَالَةَ الْفِعْلِ و (جَمِیعاً) بِمَعْنَی کُلِّنا یَجُوزُ فِیهَا الاجْتمَاعُ وَ الافتراقُ و أَلِفُهَا عِنْدَ الْخَلِیلِ بَدَلٌ مِنْ التَّنْوِینِ لِأَنَّهُ عِنْدَهُ لَیْسَ لَهُ لَامٌ وَ عِنْدَ یُونُسَ وَ الْأَخْفَشِ کَالْأَلِفِ فِی الفَتَی فَهِیَ بَدَلٌ مِنْ لَامٍ مَحْذُوفَةٍ و افْعَلْ هذَا مَعَ هذَا أَیْ مَجْمُوعاً إِلَیْهِ.و</w:t>
      </w:r>
    </w:p>
    <w:p>
      <w:pPr>
        <w:pStyle w:val="Heading4"/>
      </w:pPr>
      <w:bookmarkStart w:id="3230" w:name="_Toc2549"/>
      <w:r>
        <w:t>[معع]</w:t>
      </w:r>
      <w:bookmarkEnd w:id="3230"/>
    </w:p>
    <w:p>
      <w:pPr>
        <w:pStyle w:val="BookText"/>
      </w:pPr>
      <w:r>
        <w:rPr>
          <w:rFonts w:ascii="Amiri" w:hAnsi="Amiri" w:eastAsia="Amiri" w:cs="Amiri"/>
          <w:lang w:bidi="ar-SA"/>
          <w:color w:val="111111"/>
          <w:sz w:val="28"/>
          <w:szCs w:val="28"/>
          <w:rtl/>
        </w:rPr>
        <w:t xml:space="preserve">الْمَعْمَعَةُ: اخْتِلَافُ الْأَصْوَاتِ وَ أَصْلُهَا فِی الْتِهَابِ النَّارِ و (مَعْمَعَةُ) الْقِتَالِ شِدَّتُهُ.</w:t>
      </w:r>
    </w:p>
    <w:p>
      <w:pPr>
        <w:pStyle w:val="Heading4"/>
      </w:pPr>
      <w:bookmarkStart w:id="3231" w:name="_Toc2550"/>
      <w:r>
        <w:t>[معک]</w:t>
      </w:r>
      <w:bookmarkEnd w:id="3231"/>
    </w:p>
    <w:p>
      <w:pPr>
        <w:pStyle w:val="BookText"/>
      </w:pPr>
      <w:r>
        <w:rPr>
          <w:rFonts w:ascii="Amiri" w:hAnsi="Amiri" w:eastAsia="Amiri" w:cs="Amiri"/>
          <w:lang w:bidi="ar-SA"/>
          <w:color w:val="111111"/>
          <w:sz w:val="28"/>
          <w:szCs w:val="28"/>
          <w:rtl/>
        </w:rPr>
        <w:t xml:space="preserve">مَعَکْتُهُ: فِی التُّرَابِ (مَعْکاً) مِنْ بَابِ نَفَعَ دَلَکْتُهُ بِهِ وَ (مَعَّکتُهُ) (تَمْعِیکاً) (فَتَمَعَّکَ) أَیْ مَرَّغْتُهُ فَتَمَرَّغَ.</w:t>
      </w:r>
    </w:p>
    <w:p>
      <w:pPr>
        <w:pStyle w:val="Heading4"/>
      </w:pPr>
      <w:bookmarkStart w:id="3232" w:name="_Toc2551"/>
      <w:r>
        <w:t>[معن]</w:t>
      </w:r>
      <w:bookmarkEnd w:id="3232"/>
    </w:p>
    <w:p>
      <w:pPr>
        <w:pStyle w:val="BookText"/>
      </w:pPr>
      <w:r>
        <w:rPr>
          <w:rFonts w:ascii="Amiri" w:hAnsi="Amiri" w:eastAsia="Amiri" w:cs="Amiri"/>
          <w:lang w:bidi="ar-SA"/>
          <w:color w:val="111111"/>
          <w:sz w:val="28"/>
          <w:szCs w:val="28"/>
          <w:rtl/>
        </w:rPr>
        <w:t xml:space="preserve">مَعَنَ: الْمَاءُ (یَمْعَنُ) بِفَتْحَتَیْنِ جَرَی فَهُوَ (مَعِینٌ) و (أَمْعَنَ) الْفَرَسُ (إمْعَاناً) تَبَاعَدَ فِی عَدْوِهِ وَ مِنْهُ قِیلَ (أَمْعَنَ) فِی الطَّلَبِ إِذَا بَالَغَ فِی الاسْتِقْصَاءِ و (الْمَعَانُ) وِزَانُ کَلَامٍ الْمَنْزِلُ و (و الْمَاعُونُ) اسمٌ جَامِعٌ لِأَثَاثِ الْبَیْتِ کَالْقِدْرِ وَ الْفَأْسِ و الْقَصْعَةِ و (الْمَاعُونُ) أَیْضاً الطَّاعَةُ.</w:t>
      </w:r>
    </w:p>
    <w:p>
      <w:pPr>
        <w:pStyle w:val="Heading4"/>
      </w:pPr>
      <w:bookmarkStart w:id="3233" w:name="_Toc2552"/>
      <w:r>
        <w:t>[معی]</w:t>
      </w:r>
      <w:bookmarkEnd w:id="3233"/>
    </w:p>
    <w:p>
      <w:pPr>
        <w:pStyle w:val="BookText"/>
      </w:pPr>
      <w:r>
        <w:rPr>
          <w:rFonts w:ascii="Amiri" w:hAnsi="Amiri" w:eastAsia="Amiri" w:cs="Amiri"/>
          <w:lang w:bidi="ar-SA"/>
          <w:color w:val="111111"/>
          <w:sz w:val="28"/>
          <w:szCs w:val="28"/>
          <w:rtl/>
        </w:rPr>
        <w:t xml:space="preserve">الْمِعَی: المُصرَانُ و قَصْرُهُ أَشْهَرُ مِنَ الْمَدِّ وَ جَمْعُهُ (أَمْعَاءٌ) مِثْلُ عِنَبٍ وَ أَعْنَابٍ و جَمْعُ الْمَمْدُودِ (أَمْعِیَةٌ) مِثْلُ حِمَارٍ و أَحْمَرَةٍ.</w:t>
      </w:r>
    </w:p>
    <w:p>
      <w:pPr>
        <w:pStyle w:val="Heading4"/>
      </w:pPr>
      <w:bookmarkStart w:id="3234" w:name="_Toc2553"/>
      <w:r>
        <w:t>[مغر]</w:t>
      </w:r>
      <w:bookmarkEnd w:id="3234"/>
    </w:p>
    <w:p>
      <w:pPr>
        <w:pStyle w:val="BookText"/>
      </w:pPr>
      <w:r>
        <w:rPr>
          <w:rFonts w:ascii="Amiri" w:hAnsi="Amiri" w:eastAsia="Amiri" w:cs="Amiri"/>
          <w:lang w:bidi="ar-SA"/>
          <w:color w:val="111111"/>
          <w:sz w:val="28"/>
          <w:szCs w:val="28"/>
          <w:rtl/>
        </w:rPr>
        <w:t xml:space="preserve">الْمَغَرَةُ: الطِّینُ الْأَحْمَرُ بِفَتْحِ الْمِیمِ وَ الْغَیْنِ و التَّسْکِینُ تَخْفِیفٌ وَ (الْأَمْغَرُ) فِی الْخَیْلِ الْأَشْقَرُ.</w:t>
      </w:r>
    </w:p>
    <w:p>
      <w:pPr>
        <w:pStyle w:val="Heading4"/>
      </w:pPr>
      <w:bookmarkStart w:id="3235" w:name="_Toc2554"/>
      <w:r>
        <w:t>[مغص]</w:t>
      </w:r>
      <w:bookmarkEnd w:id="3235"/>
    </w:p>
    <w:p>
      <w:pPr>
        <w:pStyle w:val="BookText"/>
      </w:pPr>
      <w:r>
        <w:rPr>
          <w:rFonts w:ascii="Amiri" w:hAnsi="Amiri" w:eastAsia="Amiri" w:cs="Amiri"/>
          <w:lang w:bidi="ar-SA"/>
          <w:color w:val="111111"/>
          <w:sz w:val="28"/>
          <w:szCs w:val="28"/>
          <w:rtl/>
        </w:rPr>
        <w:t xml:space="preserve">الْمَغْصُ: وَجَعٌ فی الْأَمْعَاءِ وَ الْتِوَاءٌ وَ هُوَ بِالسُّکُونِ قَالَ الْجَوْهَرِیُّ و الْفَتْحُ عَامِّیٌ وَ قَالَ الْأَزْهَرِیٌّ أَیْضاً الصَّوَابُ مَا قَالَهُ ابْنُ السِّکِّیتِ وَ هُوَ (الْمَغْصُ) و (الْمَغْسُ) بِالْغَیْنِ الْمُعْجَمَةِ سَاکِنَةً وَ لَا یُقَالُ بِتَحْرِیکِهَا و (مُغِصَ) فُلَانٌ بِالْبِنَاءِ لِلْمَفْعُولِ فَهُوَ (مَمْغُوصٌ) و حَکَی ابْنُ الْقُوطِیَّةِ (مَغِسَ) (مَغَساً) مِنْ بَابِ تَعِبَ و (مُغِسَ) بِالْبِنَاءِ لِلْمَفْعُولِ (مَغْساً) بِالسُّکُونِ و بِالصَّادِ لُغَةٌ فِیهِمَا.</w:t>
      </w:r>
    </w:p>
    <w:p>
      <w:pPr>
        <w:pStyle w:val="Heading4"/>
      </w:pPr>
      <w:bookmarkStart w:id="3236" w:name="_Toc2555"/>
      <w:r>
        <w:t>[مغل]</w:t>
      </w:r>
      <w:bookmarkEnd w:id="3236"/>
    </w:p>
    <w:p>
      <w:pPr>
        <w:pStyle w:val="BookText"/>
      </w:pPr>
      <w:r>
        <w:rPr>
          <w:rFonts w:ascii="Amiri" w:hAnsi="Amiri" w:eastAsia="Amiri" w:cs="Amiri"/>
          <w:lang w:bidi="ar-SA"/>
          <w:color w:val="111111"/>
          <w:sz w:val="28"/>
          <w:szCs w:val="28"/>
          <w:rtl/>
        </w:rPr>
        <w:t xml:space="preserve">مَغِلَ: (مَغَلًا) مِنْ بَابِ تَعِبَ فَهُوَ (مَغِلٌ) مَغْصٌ یَأْخُذُ الدَّوَابَّ عَنْ أَکْلِ التُّرَابِ.</w:t>
      </w:r>
    </w:p>
    <w:p>
      <w:pPr>
        <w:pStyle w:val="Heading4"/>
      </w:pPr>
      <w:bookmarkStart w:id="3237" w:name="_Toc2556"/>
      <w:r>
        <w:t>[مقت]</w:t>
      </w:r>
      <w:bookmarkEnd w:id="3237"/>
    </w:p>
    <w:p>
      <w:pPr>
        <w:pStyle w:val="BookText"/>
      </w:pPr>
      <w:r>
        <w:rPr>
          <w:rFonts w:ascii="Amiri" w:hAnsi="Amiri" w:eastAsia="Amiri" w:cs="Amiri"/>
          <w:lang w:bidi="ar-SA"/>
          <w:color w:val="111111"/>
          <w:sz w:val="28"/>
          <w:szCs w:val="28"/>
          <w:rtl/>
        </w:rPr>
        <w:t xml:space="preserve">مَقَتَهُ: (مَقْتاً) مِنْ بَابِ قَتَلَ أَبْغَضَهُ أَشَدَّ البُغْضِ عَنْ أمْرِ قَبِیحٍ و (مَقُتَ) إِلَی النَّاسِ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62" w:name="pg1050_7037"/>
    <w:bookmarkEnd w:id="562"/>
    <w:p>
      <w:pPr>
        <w:pStyle w:val="BookText"/>
      </w:pPr>
      <w:r>
        <w:rPr>
          <w:rFonts w:ascii="Amiri" w:hAnsi="Amiri" w:eastAsia="Amiri" w:cs="Amiri"/>
          <w:lang w:bidi="ar-SA"/>
          <w:color w:val="111111"/>
          <w:sz w:val="28"/>
          <w:szCs w:val="28"/>
          <w:rtl/>
        </w:rPr>
        <w:t xml:space="preserve">بالضَّمِّ (مَقَاتَةً) فَهُوَ (مَقِیتٌ).</w:t>
      </w:r>
    </w:p>
    <w:p>
      <w:pPr>
        <w:pStyle w:val="Heading4"/>
      </w:pPr>
      <w:bookmarkStart w:id="3238" w:name="_Toc2557"/>
      <w:r>
        <w:t>[مقر]</w:t>
      </w:r>
      <w:bookmarkEnd w:id="3238"/>
    </w:p>
    <w:p>
      <w:pPr>
        <w:pStyle w:val="BookText"/>
      </w:pPr>
      <w:r>
        <w:rPr>
          <w:rFonts w:ascii="Amiri" w:hAnsi="Amiri" w:eastAsia="Amiri" w:cs="Amiri"/>
          <w:lang w:bidi="ar-SA"/>
          <w:color w:val="111111"/>
          <w:sz w:val="28"/>
          <w:szCs w:val="28"/>
          <w:rtl/>
        </w:rPr>
        <w:t xml:space="preserve">مَقِرَ: (مَقَراً) فَهُوَ (مَقِرٌ) مِنْ بَابِ تَعِبَ صَارَ مُرًّا قَالَ الْأَصْمَعِیُّ (الْمَقِرُ) الصَّبِرُ وَ قَالَ ابْنُ قُتَیْبَةَ شِبْهُ الصَّبِرِ و (أَمْقَرَ) (إمْقَاراً) لُغَةٌ و لبَنٌ (مُمْقِرٌ) حَامِضٌ.</w:t>
      </w:r>
    </w:p>
    <w:p>
      <w:pPr>
        <w:pStyle w:val="Heading4"/>
      </w:pPr>
      <w:bookmarkStart w:id="3239" w:name="_Toc2558"/>
      <w:r>
        <w:t>[مقل]</w:t>
      </w:r>
      <w:bookmarkEnd w:id="3239"/>
    </w:p>
    <w:p>
      <w:pPr>
        <w:pStyle w:val="BookText"/>
      </w:pPr>
      <w:r>
        <w:rPr>
          <w:rFonts w:ascii="Amiri" w:hAnsi="Amiri" w:eastAsia="Amiri" w:cs="Amiri"/>
          <w:lang w:bidi="ar-SA"/>
          <w:color w:val="111111"/>
          <w:sz w:val="28"/>
          <w:szCs w:val="28"/>
          <w:rtl/>
        </w:rPr>
        <w:t xml:space="preserve">مَقَلْتُهُ: (مَقْلًا) مِنْ بَابِ قَتَلَ غَمَسْتُهُ فِی الْمَاءِ أَوْ غَیْرِهِ و (الْمُقْلَةُ) وِزَانُ غُرْفَةٍ شَحْمَةُ الْعَیْنِ الَّتِی تَجْمَعُ سَوَادَهَا و بَیَاضَهَا و (مَقَلْتُهُ) نَظَرْتُ إِلَیْهِ و (الْمُقْلُ) حَمْلُ الدَّوْم.</w:t>
      </w:r>
    </w:p>
    <w:p>
      <w:pPr>
        <w:pStyle w:val="Heading4"/>
      </w:pPr>
      <w:bookmarkStart w:id="3240" w:name="_Toc2559"/>
      <w:r>
        <w:t>[مکث]</w:t>
      </w:r>
      <w:bookmarkEnd w:id="3240"/>
    </w:p>
    <w:p>
      <w:pPr>
        <w:pStyle w:val="BookText"/>
      </w:pPr>
      <w:r>
        <w:rPr>
          <w:rFonts w:ascii="Amiri" w:hAnsi="Amiri" w:eastAsia="Amiri" w:cs="Amiri"/>
          <w:lang w:bidi="ar-SA"/>
          <w:color w:val="111111"/>
          <w:sz w:val="28"/>
          <w:szCs w:val="28"/>
          <w:rtl/>
        </w:rPr>
        <w:t xml:space="preserve">مَکَثَ: (مَکْثاً) مِنْ بَابِ قَتَلَ أَقَامَ وَ تَلَبَّثَ فَهُوَ (مَاکِثٌ) و (مَکُثَ) (مُکْثاً) فهو (مَکِیثٌ) مِثْلُ قَرُبَ قُرْباً فَهُوَ قَرِیبٌ لُغَةٌ و قَرَأَ السَّبْعَةُ (فَمَکَثَ غَیْرَ بَعِیدٍ) بِاللُّغَتَیْنِ وَ یَتَعَدَّی بِالْهَمْزَةِ فَیُقَالُ (أَمْکَثَهُ) و (تَمَکَّثَ) فِی أَمْرِهِ إِذَا لَمْ یَعْجَلْ فِیهِ.</w:t>
      </w:r>
    </w:p>
    <w:p>
      <w:pPr>
        <w:pStyle w:val="Heading4"/>
      </w:pPr>
      <w:bookmarkStart w:id="3241" w:name="_Toc2560"/>
      <w:r>
        <w:t>[مکر]</w:t>
      </w:r>
      <w:bookmarkEnd w:id="3241"/>
    </w:p>
    <w:p>
      <w:pPr>
        <w:pStyle w:val="BookText"/>
      </w:pPr>
      <w:r>
        <w:rPr>
          <w:rFonts w:ascii="Amiri" w:hAnsi="Amiri" w:eastAsia="Amiri" w:cs="Amiri"/>
          <w:lang w:bidi="ar-SA"/>
          <w:color w:val="111111"/>
          <w:sz w:val="28"/>
          <w:szCs w:val="28"/>
          <w:rtl/>
        </w:rPr>
        <w:t xml:space="preserve">مَکَرَ: (مَکْراً) مِنْ بَابِ قَتَلَ خَدَعَ فَهُوَ (مَاکِرٌ) وَ أَمْکَرَ بِالْأَلِفِ لُغَةٌ و (مَکَرَ) اللّهُ و (أَمْکَرَ) جَازَی عَلَی الْمَکْرِ و سُمِّیَ الْجَزَاءُ (مَکْراً) کَمَا سُمِّیَ جَزَاءُ السَّیِئَّةِ سَیِئَّةً مَجَازاً عَلَی سَبِیلِ مُقَابَلَةِ اللَّفْظِ بِاللَّفْظِ.</w:t>
      </w:r>
    </w:p>
    <w:p>
      <w:pPr>
        <w:pStyle w:val="Heading4"/>
      </w:pPr>
      <w:bookmarkStart w:id="3242" w:name="_Toc2561"/>
      <w:r>
        <w:t>[مکس]</w:t>
      </w:r>
      <w:bookmarkEnd w:id="3242"/>
    </w:p>
    <w:p>
      <w:pPr>
        <w:pStyle w:val="BookText"/>
      </w:pPr>
      <w:r>
        <w:rPr>
          <w:rFonts w:ascii="Amiri" w:hAnsi="Amiri" w:eastAsia="Amiri" w:cs="Amiri"/>
          <w:lang w:bidi="ar-SA"/>
          <w:color w:val="111111"/>
          <w:sz w:val="28"/>
          <w:szCs w:val="28"/>
          <w:rtl/>
        </w:rPr>
        <w:t xml:space="preserve">مَکَسَ: فِی الْبَیْعِ (مَکْساً) مِنْ بَابِ ضَرَبَ نَقَصَ الثَّمَنَ و (مَاکَسَ) (مُمَاکَسَةً) و (مِکَاساً) مِثْلُهُ و (الْمَکْسُ) الْجِبَایَةُ وَ هُوَ مَصْدَرٌ مِنْ بَابِ ضَرَبَ أَیْضاً و فَاعِلُهُ (مَکَّاسٌ) ثُمَّ سُمِّیَ الْمَأْخُوذُ (مَکْساً) تَسْمِیَةٌ بِالْمَصْدَرِ و جُمِعَ عَلَی (مُکُوسٍ) مِثْلُ فَلْسٍ و فُلُوسٍ وَ قَدْ غَلَبَ اسْتِعْمَالُ الْمَکْسِ فِیمَا یَأْخُذُهُ أَعْوَانُ السُّلْطَانِ ظُلْماً عِنْدَ الْبَیْعِ و الشِرَّاءِ قَالَ الشَّاعِرُ: وَ فِی کُلِّ أَسْوَاقِ الْعِرَاقِ إِتَاوَةٌ وَ فِی کُلِّ مَا بَاعَ امْرُؤٌ مَکْسُ دِرْهَم</w:t>
      </w:r>
    </w:p>
    <w:p>
      <w:pPr>
        <w:pStyle w:val="Heading4"/>
      </w:pPr>
      <w:bookmarkStart w:id="3243" w:name="_Toc2562"/>
      <w:r>
        <w:t>[مکک]</w:t>
      </w:r>
      <w:bookmarkEnd w:id="3243"/>
    </w:p>
    <w:p>
      <w:pPr>
        <w:pStyle w:val="BookText"/>
      </w:pPr>
      <w:r>
        <w:rPr>
          <w:rFonts w:ascii="Amiri" w:hAnsi="Amiri" w:eastAsia="Amiri" w:cs="Amiri"/>
          <w:lang w:bidi="ar-SA"/>
          <w:color w:val="111111"/>
          <w:sz w:val="28"/>
          <w:szCs w:val="28"/>
          <w:rtl/>
        </w:rPr>
        <w:t xml:space="preserve">مَکَّةُ: شَرَّفَهَا اللّهُ تَعَالَی وَ قِیلَ فِیهَا (بَکَّةُ) عَلَی البَدَلِ وَ قِیلَ بِالْبَاءِ الْبَیْتُ وَ بِالْمِیمِ مَا حَوْلَهُ وَ قِیلَ بِالْبَاءِ بَطْنُ مَکَّةَ. و الْمَکُّوکُ: مِکْیَالٌ وَ هُوَ مُذَکَّرٌ وَ هُوَ ثَلَاثُ کَیْلَجَاتٍ و (الْکَیْلَجَةُ) مَناً و سَبْعَةُ أَثْمَانِ مَنَا وَ الْجَمْعُ (مَکَاکِیکُ) وَ رُبَّمَا قِیلَ (مَکَاکِیُّ) عَلَی الْبَدَلِ وَ مَنَعَهُ ابنُ الْأَنْبَارِیِّ وَ قَالَ لَا یُقَالُ فی جَمْعِ (الْمَکُّوکِ) (مَکَاکِیُّ) بَلِ (المَکَاکِیُّ) جَمْعُ (المُکَّاءِ) وَ هُوَ طَائِرٌ قَالَ: مُکّاؤُهَا غَرِدٌ یُجیبُ الصَّوْتَ مِنْ وِرْشَانِهَا</w:t>
      </w:r>
    </w:p>
    <w:p>
      <w:pPr>
        <w:pStyle w:val="Heading4"/>
      </w:pPr>
      <w:bookmarkStart w:id="3244" w:name="_Toc2563"/>
      <w:r>
        <w:t>[مکن]</w:t>
      </w:r>
      <w:bookmarkEnd w:id="3244"/>
    </w:p>
    <w:p>
      <w:pPr>
        <w:pStyle w:val="BookText"/>
      </w:pPr>
      <w:r>
        <w:rPr>
          <w:rFonts w:ascii="Amiri" w:hAnsi="Amiri" w:eastAsia="Amiri" w:cs="Amiri"/>
          <w:lang w:bidi="ar-SA"/>
          <w:color w:val="111111"/>
          <w:sz w:val="28"/>
          <w:szCs w:val="28"/>
          <w:rtl/>
        </w:rPr>
        <w:t xml:space="preserve">مَکُنَ: فُلَانٌ عِنْدَ السُّلْطَانِ (مَکَانَةً) وِزَانُ ضَخُمَ ضَخَامَةً عَظُمَ عِنْدَهُ وَ ارْتَفَعَ فَهُوَ (مَکِینٌ) و (مَکَّنْتُهُ) مِنَ الشَّی‌ءِ (تَمْکِیناً) جَعَلْتُ لَهُ عَلَیْهِ سُلْطَاناً و قُدْرَةً (فَتَمَکَّنَ) مِنْهُ و (اسْتَمْکَنَ) قَدَرَ عَلَیْهِ وَ لَهُ (مَکِنَةٌ) أَیْ قُوَّةٌ و شِدَّةٌ و (أَمْکَنْتُهُ) بِالْأَلِفِ مِثْلُ (مکَّنْتُهُ) و (أَمْکَنَنِی) الْأَمْرُ سَهُل وَ تَیَسَّرَ.</w:t>
      </w:r>
    </w:p>
    <w:p>
      <w:pPr>
        <w:pStyle w:val="Heading4"/>
      </w:pPr>
      <w:bookmarkStart w:id="3245" w:name="_Toc2564"/>
      <w:r>
        <w:t>[ملج]</w:t>
      </w:r>
      <w:bookmarkEnd w:id="3245"/>
    </w:p>
    <w:p>
      <w:pPr>
        <w:pStyle w:val="BookText"/>
      </w:pPr>
      <w:r>
        <w:rPr>
          <w:rFonts w:ascii="Amiri" w:hAnsi="Amiri" w:eastAsia="Amiri" w:cs="Amiri"/>
          <w:lang w:bidi="ar-SA"/>
          <w:color w:val="111111"/>
          <w:sz w:val="28"/>
          <w:szCs w:val="28"/>
          <w:rtl/>
        </w:rPr>
        <w:t xml:space="preserve">مَلَجَ: الصَّبیُّ أُمَّهُ (مَلْجاً) مِنْ بَابِ قَتَلَ و (مَلِجَ) (یَمْلَجُ) مِنْ بَابِ تَعِبَ لُغَةٌ رَضَعَهَا وَ یَتَعَدَّی بِالْهَمْزَةِ فَیُقَالُ (أَمْلَجَتْهُ)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63" w:name="pg1050_7039"/>
    <w:bookmarkEnd w:id="563"/>
    <w:p>
      <w:pPr>
        <w:pStyle w:val="BookText"/>
      </w:pPr>
      <w:r>
        <w:rPr>
          <w:rFonts w:ascii="Amiri" w:hAnsi="Amiri" w:eastAsia="Amiri" w:cs="Amiri"/>
          <w:lang w:bidi="ar-SA"/>
          <w:color w:val="111111"/>
          <w:sz w:val="28"/>
          <w:szCs w:val="28"/>
          <w:rtl/>
        </w:rPr>
        <w:t xml:space="preserve">أُمُّهُ وَ الْمَرَّةُ مِنَ الثُّلَاثِیِّ (مَلْجَةٌ) و مِنَ الرُّبَاعِیِّ (إِمْلَاجَةٌ) مِثْلُ الْإِکْرَامَةِ وَ الْإِخْرَاجَةِ وَ نَحْوِهِ.</w:t>
      </w:r>
    </w:p>
    <w:p>
      <w:pPr>
        <w:pStyle w:val="Heading4"/>
      </w:pPr>
      <w:bookmarkStart w:id="3246" w:name="_Toc2565"/>
      <w:r>
        <w:t>[ملح]</w:t>
      </w:r>
      <w:bookmarkEnd w:id="3246"/>
    </w:p>
    <w:p>
      <w:pPr>
        <w:pStyle w:val="BookText"/>
      </w:pPr>
      <w:r>
        <w:rPr>
          <w:rFonts w:ascii="Amiri" w:hAnsi="Amiri" w:eastAsia="Amiri" w:cs="Amiri"/>
          <w:lang w:bidi="ar-SA"/>
          <w:color w:val="111111"/>
          <w:sz w:val="28"/>
          <w:szCs w:val="28"/>
          <w:rtl/>
        </w:rPr>
        <w:t xml:space="preserve">الْمِلْحُ: یُذَکَّرُ و یَؤَنَّثُ قَالَ الصَّغَانِیُّ وَ التَّأْنِیثُ أَکْثَرُ وَ اقْتَصَرَ الزَّمَخْشَرِیُّ عَلَیْهِ وَ قَالَ ابْنُ الْأَنْبَارِیِّ فِی بَابِ مَا یُؤَنَّثُ وَ لَا یُذَکَّرُ (الْمِلْحُ) مُؤَنَّثَةٌ وَ تَصْغِیرُهَا (مُلَیْحَةُ) وَ الْجَمْعُ (مِلَاحٌ) بِالْکَسْرِ مِثْلُ بِئْرٍ وَ بِئَارٍ وَ (مَلَحْتُ) الْقِدْرَ (مَلْحاً) مِنْ بَابَیْ نَفَعَ وَ ضَرَبَ أَلْقَیْتُ فِیهَا مِلْحاً بِقَدَرٍ فَإِذَا أَکْثَرْتَ فِیهَا الْمِلْحَ قُلْتَ (أَمْلَحْتُهَا) بِالْأَلِفِ وَ قَالَ الْأَزْهَرِیُّ إِذَا أَکْثَرْتَ الْمِلْحَ قُلْتَ (مَلَّحْتُهَا) (تَمْلِیحاً) وَ سَمَکٌ (مِلْحٌ) و (مَمْلُوحٌ) و (مَلِیحٌ) وَ هُوَ المُقَدَّدُ وَ لَا یُقَالُ (مَالِحٌ) إِلَّا فِی لُغَةٍ رَدِیئَةٍ و (الْمَلَّاحَةُ) بِالتَّثْقِیلِ مَنبِتُ المِلْحِ و (مَلُحَ) الْمَاءُ (مُلُوحَةً) هذِهِ لُغَةُ أَهْلِ الْعَالِیَةِ و الْفَاعِلُ مِنْهَا (مَلِحٌ) بِفَتْحِ الْمِیمِ و کَسْرِ اللّامِ مِثْلُ خَشُنَ خُشُونَةً فَهُوَ خَشِنٌ هٰذَا هُوَ الأَصْلُ فِی اسْمِ الْفَاعِلِ وَ بِهِ قرَأَ طَلْحَةُ بنُ مُصَرِّفٍ «وَ هٰذَا مَلِحٌ أُجَاجٌ» لکِنْ لَمَّا کَثُرَ اسْتِعْمَالُهُ خُفِّفَ و اقْتُصِرَ فِی الاسْتِعْمَالِ عَلَیْهِ فَقِیلَ (مِلْحٌ) بِکَسْرِ الْمِیمِ و سُکُونِ اللَّامِ و أَهْلُ الْحِجَازِ یَقُولُونَ (أَمْلَحَ) الْمَاءُ (إِمْلَاحاً) وَ الْفَاعِلُ (مَالِحٌ) مِنَ النَّوَادِرِ الَّتِی جَاءَتْ عَلَی غَیْرِ قِیَاسٍ نَحْوَ أَبْقَلَ الْمَوْضِعُ فَهُوَ بَاقِلٌ و أَغْضَی اللَّیْلُ فَهُوَ غَاضٍ وَ سَیَأْتِی فِی الْخَاتِمَة إِنْ شَاءَ اللّهُ تَعَالَی وَ أَنْشَدَ ابْنُ فَارِسٍ: و مَاءُ قَوْمٍ مَالِحٌ و نَاقِعٌ وَ نَقَلَهُ أَیْضاً عَنِ ابْنِ الْأَعْرَابِیِّ وَ أَنْشَدَ بَعْضُهُمْ لعُمَرَ بْنِ أَبی رَبِیعَةَ: وَ لَوْ تَفَلَتْ فِی الْبَحْرِ و الْبَحْرُ مَالِحٌ لَأَصْبَحَ مَاءُ الْبَحْرِ مِنْ رِیقِهَا عَذْبَا وَ نَقَلَ الْأَزْهَرِیُّ اخْتِلَافَ النَّاسِ فِی جَوَازِ مَالِحٍ ثُمَّ قَالَ یُقَالُ مَاءٌ (مَالِحٌ) و (مِلْحٌ) أَیْضاً وَ فِی نُسْخَةٍ مِنَ التَّهْذِیبِ قُلْتُ وَ (مَالِحٌ) لُغَةٌ لَا تُنْکَرُ وَ إِنْ کَانَتْ قَلِیلَةً وَ قَالَ فِی الْمُجَرَّدِ مَاءٌ (مَالِحٌ) و (مِلْحٌ) بِمَعْنًی وَ قَالَ ابْنُ السِّیدِ فِی مُثَلَّثِ اللُّغَةِ مَاءٌ (مِلْحٌ) وَ لَا یُقَالُ (مَالِحٌ) فِی قَوْلِ أَکْثَرِ أَهْلِ اللُّغَةِ و عِبَارَةُ الْمُتَقَدِّمِینَ فِیهِ وَ (مَالِحٌ) قَلِیلٌ و یَعْنُونَ بِقِلَّتِهِ کَوْنهُ لَمْ یَجِی‌ءْ عَلَی فِعْلِهِ فَلَمْ یَهْتَدِ بَعْضُ الْمُتَأَخِّرِینَ إِلَی مَغْزَاهُمْ وَ حَمَلُوا القِلَّة عَلَی الشُّهْرَةِ و الثُّبُوتِ وَ لَیْسَ کَذلِکَ بَلْ هِیَ مَحْمُولَةٌ عَلَی جَرَیَانِهِ عَلَی فِعْلِهِ کَیْفَ وَ قَدْ نُقِلَ أَنَّهَا لُغَةٌ حِجَازِیَّةٌ و صَرَّحَ أَهْلُ اللُّغَةِ بِأَنَّ أَهْلَ الْحِجَازِ کَانُوا یَخْتَارُونَ مِنَ اللُّغَاتِ أَفْصَحَهَا وَ مِنَ الْأَلْفَاظِ أَعْذَبَهَا فَیَسْتَعْمِلُونَهُ وَ لِهٰذَا نَزَلَ الْقُرْآنُ بِلُغَتِهِمْ وَ کَانَ مِنْهُمْ أَفْصَحُ الْعَرَبِ وَ مَا ثَبَتَ أَنَّهُ مِنْ لُغَتِهِمْ لَا یَجُوزُ الْقَوْلُ بِعَدَمِ فَصَاحَتِهِ وَ قَدْ قَالُوا فِی الْفِعْلِ (مَلَحَ) الْمَاءُ (مُلُوحاً) مِنْ بَابِ قَعَدَ وَ قِیَاسُ هذَا (مَالِحٌ) فَعَلَی هذَا هُوَ جَارٍ عَلَی الْقِیَاسِ و (مَلِحَ) الرَّجُلُ وَ غَیْرُهُ (مَلَحاً) مِنْ بَابِ تَعِبَ اشْتَدَّتْ زُرْقَتُهُ وَ هُوَ الَّذِی یَضْرِبُ إِلَی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64" w:name="pg1050_7042"/>
    <w:bookmarkEnd w:id="564"/>
    <w:p>
      <w:pPr>
        <w:pStyle w:val="BookText"/>
      </w:pPr>
      <w:r>
        <w:rPr>
          <w:rFonts w:ascii="Amiri" w:hAnsi="Amiri" w:eastAsia="Amiri" w:cs="Amiri"/>
          <w:lang w:bidi="ar-SA"/>
          <w:color w:val="111111"/>
          <w:sz w:val="28"/>
          <w:szCs w:val="28"/>
          <w:rtl/>
        </w:rPr>
        <w:t xml:space="preserve">الْبَیَاضِ فَهُوَ (أَمْلَحُ) وَ الْأُنْثَی (مَلْحَاءُ) مِثْلُ أَحْمَرَ وَ حَمْرَاءَ وَ کَبْشٌ (أَمْلَحُ) إِذَا کَانَ أَسْوَدَ یَعْلُو شَعَرَهُ بَیَاضٌ وَ قِیلَ نَقِیُّ الْبَیَاضِ وَ قِیلَ لَیْسَ بِخَالِصِ الْبَیَاضِ بَلْ فِیهِ عُفْرَةٌ وَ فِیهِ (مُلْحَةٌ) وِزَانُ غُرْفَةٍ و (مَلُحَ) الشَّی‌ءُ بِالضَّمِّ (مَلَاحَةً) بَهُجَ و حَسُنَ مَنْظَرُهُ فَهُوَ (مَلِیحٌ) وَ الْأُنْثَی (مَلِیحَةٌ) وَ الْجَمْعُ (مِلَاحٌ) و (الْمَلَّاحُ) بِالتَّثْقِیلِ السَّفَّانُ وَ هُوَ الَّذِی یُجْرِی السَّفِینَةَ.</w:t>
      </w:r>
    </w:p>
    <w:p>
      <w:pPr>
        <w:pStyle w:val="Heading4"/>
      </w:pPr>
      <w:bookmarkStart w:id="3247" w:name="_Toc2566"/>
      <w:r>
        <w:t>[ملس]</w:t>
      </w:r>
      <w:bookmarkEnd w:id="3247"/>
    </w:p>
    <w:p>
      <w:pPr>
        <w:pStyle w:val="BookText"/>
      </w:pPr>
      <w:r>
        <w:rPr>
          <w:rFonts w:ascii="Amiri" w:hAnsi="Amiri" w:eastAsia="Amiri" w:cs="Amiri"/>
          <w:lang w:bidi="ar-SA"/>
          <w:color w:val="111111"/>
          <w:sz w:val="28"/>
          <w:szCs w:val="28"/>
          <w:rtl/>
        </w:rPr>
        <w:t xml:space="preserve">مَلُس: الشَّی‌ءُ مِنْ بَابَیْ تَعِبَ وَ قَرُبَ (مَلَاسَةً) إِذَا لَمْ یَکُنْ لَهُ شَی‌ءٌ یُسْتَمْسَکُ بِهِ وَ قَدْ لَانَ و نَعُمَ مَلْمَسُهُ فَهُوَ (أَمْلَسُ) وَ الْأُنْثَی (مَلْسَاءُ) مِثْلُ أَحْمَرَ و حَمْرَاءَ وَ مِنْهُ یُقَالُ فِی الْبَیْعِ (الْمَلَسی) بِفَتْحِ الکُلِّ وَ هِیَ کَلِمَةٌ مُؤَنَّثَةٌ بِالْأَلِفِ یُقَالُ أَبِیعُکَ (الْمَلَسَی) لا عُهْدةً قَالَ الْأَزْهَرِیُّ أَیْ یَنْمَلِسُ و یَنْفَلِتُ فَلَا تَرْجِعُ عَلَیَّ وَ لَا عُهْدَةَ لَکَ عَلَیَّ وَ قَالَ بَعْضُهُمْ مَعْنی قَوْلِهِمُ (الْمَلَسَی لَا عُهْدَةَ لَهُ) (ذُو الْمَلَسَی) لَا عُهْدَةَ لَهُ وَ هُوَ ذَهَابٌ فِی خُفْیَةٍ وَ هُوَ نَعْتٌ لِفَعْلَتِهِ وَ مَعْنَاهُ خَرَجَ مِنَ الْأَمْرِ سَالِماً فَانْفَصَی عَنْهُ لَا لَهُ وَ لَا عَلَیْهِ وَ قِیلَ مَعْنَی (الْمَلَسَی) أَنْ یَبِیعَ الرَّجُلُ سِلْمَةً یَکُونُ قَدْ سَرَقَهَا فَیَقْبِضَ الثَّمَنَ ثُمَّ یَغِیبَ فَإِذَا انْتُزِعَتْ مِنْ یَدِ الْمُشْتَرِی لَا یَتَمَکَّنُ مِنْ مُطَالِبَةٍ الْبَائِعِ بِضَمَانِ عُهْدَتِهَا.</w:t>
      </w:r>
    </w:p>
    <w:p>
      <w:pPr>
        <w:pStyle w:val="Heading4"/>
      </w:pPr>
      <w:bookmarkStart w:id="3248" w:name="_Toc2567"/>
      <w:r>
        <w:t>[ملق]</w:t>
      </w:r>
      <w:bookmarkEnd w:id="3248"/>
    </w:p>
    <w:p>
      <w:pPr>
        <w:pStyle w:val="BookText"/>
      </w:pPr>
      <w:r>
        <w:rPr>
          <w:rFonts w:ascii="Amiri" w:hAnsi="Amiri" w:eastAsia="Amiri" w:cs="Amiri"/>
          <w:lang w:bidi="ar-SA"/>
          <w:color w:val="111111"/>
          <w:sz w:val="28"/>
          <w:szCs w:val="28"/>
          <w:rtl/>
        </w:rPr>
        <w:t xml:space="preserve">أَمْلَقَ: (إِمْلَاقاً) افْتَقَرَ وَ احْتَاجَ وَ (مَلَقْتُ) الثَّوْبَ (مَلْقاً) مِنْ بَابِ قَتَلَ غَسَلْتُهُ و (مَلِقْتُهُ) (مَلَقاً) و (مَلِقْتُ) لَهُ أَیْضاً تَوَدَّدْتُهُ مِنْ بَابِ تَعِبَ و تَمَلَّقْتُ لَهُ کَذلِکَ.</w:t>
      </w:r>
    </w:p>
    <w:p>
      <w:pPr>
        <w:pStyle w:val="Heading4"/>
      </w:pPr>
      <w:bookmarkStart w:id="3249" w:name="_Toc2568"/>
      <w:r>
        <w:t>[ملک]</w:t>
      </w:r>
      <w:bookmarkEnd w:id="3249"/>
    </w:p>
    <w:p>
      <w:pPr>
        <w:pStyle w:val="BookText"/>
      </w:pPr>
      <w:r>
        <w:rPr>
          <w:rFonts w:ascii="Amiri" w:hAnsi="Amiri" w:eastAsia="Amiri" w:cs="Amiri"/>
          <w:lang w:bidi="ar-SA"/>
          <w:color w:val="111111"/>
          <w:sz w:val="28"/>
          <w:szCs w:val="28"/>
          <w:rtl/>
        </w:rPr>
        <w:t xml:space="preserve">مَلَکْتُهُ: (مَلْکاً) مِنْ بَابِ ضَرَبَ و المِلْکُ بِکَسْرِ الْمِیمِ اسْمٌ مِنْهُ وَ الْفَاعِلُ (مَالِکٌ) وَ الْجَمْعُ (مُلَّاکٌ) مِثْلُ کَافِرٍ و کُفَّارٍ وَ بَعْضُهُمْ یَجْعَلُ (الْمِلْکَ) بِکَسْرِ الْمِیمِ و فَتْحِهَا لُغَتَیْنِ فِی الْمَصْدَرِ و شَی‌ءٌ (مَمْلُوکٌ) وَ هُوَ (مِلْکُهُ) بِالْکَسْرِ وَ لَهُ عَلَیْهِ (مَلَکَةٌ) بِفَتْحَتَیْنِ وَ هُوَ (عَبْدُ مَمْلَکَةٍ) بِفَتْحِ اللَّامِ و ضَمِّهَا إِذَا سُبِیَ وَ مُلِکَ دُونَ أَبَوَیْهِ و (مَلَکَ) عَلَی النَّاسِ أَمْرَهُمْ إِذَا تَوَلَّی السَّلْطَنَةَ فَهُوَ (مَلِکٌ) بِکَسْرِ اللَّامِ وَ تُخَفَّفُ بِالسُّکُونِ وَ الْجَمْعُ (مُلُوکٌ) مِثْلُ فَلْسٍ و فُلُوسٍ وَ الاسْمُ (الْمُلْکُ) بِضَمِّ الْمِیمِ و (مَلَکْتُ) الْعَجِینَ (مَلْکاً) مِنْ بَابِ ضَرَبَ أَیْضاً شَدَدْتُهُ وَ قَوَّیْتُهُ وَ هُوَ (یَمْلِکُ) نَفْسَهُ عِنْدَ شَهْوَتِهَا أَیْ یَقْدِرُ عَلَی حَبْسِهَا وَ هُوَ (أَمْلَکُ) لِنَفْسِهِ أَیْ أَقْدَرُ عَلَی مَنْعِهَا مِنَ السُّقُوطِ فِی شهَوَاتِهَا و (مَا تَمَالَکَ) أَنْ فَعَلَ أَیْ لَمْ یَسْتَطِعْ حَبْسَ نَفْسِهِ و (الْمَلَکُ) بِفَتْحَتَیْنِ وَاحِدُ (الْمَلَائِکَةِ) وَ تَقَدَّمَ فِی تَرْکِیبِ (ألک) وَ (مَلَکْتُ) امْرَأَةً (أَمْلِکُهَا) مِنْ بَابِ ضَرَبَ أَیْضاً تَزَوَّجْتُهَا وَ قَدْ یُقَالُ (مَلَکْتُ) بِامْرَأَةٍ عَلَی لُغَةِ مِنْ قَالَ تَزَوَّجْتُ بِامْرَأَةٍ وَ یَتَعَدَّی بِالتَّضْعِیفِ وَ الْهَمْزَةِ إِلَی مَفْعُولٍ آخَرَ فَیُقَالُ (مَلَّکْتُهُ) امْرَأَةً وَ أَمْلَکْتُهُ امْرَأَةً وَ عَلَیْهِ قَوْلُهُ عَلَیْهِ السَّلَامُ (مَلَّکْتُکَهَا بِمَا مَعَکَ مِنَ الْقُرْآنِ)أَیْ زَوَّجْتُکَهَا و کُنَّا فی (إِمْلَاکِهِ)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65" w:name="pg1050_7044"/>
    <w:bookmarkEnd w:id="565"/>
    <w:p>
      <w:pPr>
        <w:pStyle w:val="BookText"/>
      </w:pPr>
      <w:r>
        <w:rPr>
          <w:rFonts w:ascii="Amiri" w:hAnsi="Amiri" w:eastAsia="Amiri" w:cs="Amiri"/>
          <w:lang w:bidi="ar-SA"/>
          <w:color w:val="111111"/>
          <w:sz w:val="28"/>
          <w:szCs w:val="28"/>
          <w:rtl/>
        </w:rPr>
        <w:t xml:space="preserve">أَیْ فِی نِکَاحِهِ و تَزْوِیجِهِ و (الْمِلَاکُ) بِکَسْرِ الْمِیمِ اسْمٌ بِمَعْنی (الْإِمْلَاکِ) و (الْمَلَاکُ) بِفَتْحِ الْمِیمِ اسْمٌ مِنْ (مَلَّکْتُهُ) بِالتَّشْدِیدِ وَ (مَلَّکْتُهُ) الْأَمْرَ بِالتَّشْدِیدِ (فَمَلَکَهُ) مِنْ بَابِ ضَرَبَ وَ (مَلَّکْنَاهُ) عَلَیْنَا بِالتَّشْدِیدِ أَیضاً (فَتَمَلَّکَ) و (مِلَاکُ) الْأَمْرِ بِالْکَسْرِ قِوَامُهُ و الْقَلْبُ (مِلَاکُ) الْجَسَدِ.</w:t>
      </w:r>
    </w:p>
    <w:p>
      <w:pPr>
        <w:pStyle w:val="Heading4"/>
      </w:pPr>
      <w:bookmarkStart w:id="3250" w:name="_Toc2569"/>
      <w:r>
        <w:t>[ملل]</w:t>
      </w:r>
      <w:bookmarkEnd w:id="3250"/>
    </w:p>
    <w:p>
      <w:pPr>
        <w:pStyle w:val="BookText"/>
      </w:pPr>
      <w:r>
        <w:rPr>
          <w:rFonts w:ascii="Amiri" w:hAnsi="Amiri" w:eastAsia="Amiri" w:cs="Amiri"/>
          <w:lang w:bidi="ar-SA"/>
          <w:color w:val="111111"/>
          <w:sz w:val="28"/>
          <w:szCs w:val="28"/>
          <w:rtl/>
        </w:rPr>
        <w:t xml:space="preserve">مَلِلْتُهُ: وَ (مَلِلْتُ) مِنْهُ (مَلَلًا) مِنْ بَابِ تَعِبَ و (مَلَالَةً) سَئِمْتُ و ضَجِرْتُ وَ الْفَاعِلُ (مَلُولٌ) وَ یَتَعَدَّی بِالْهَمْزَةِ فَیُقَالُ (أَمْلَلْتُهُ) الشَّی‌ءَ و (الْمَلَّةُ) بِالْفَتْحِ قِیلَ الْحُفْرَةُ الَّتِی تُحْفَرُ لِلْخُبْزِ وَ قِیلَ التُّرَابُ الْحَارُّ و الرَّمَادُ و (مَلَلْتُ) الْخُبْزَ و اللَّحْمَ فِی النَّارِ (مَلًّا) مِنْ بَابِ قَتَلَ فَهُوَ (مَلِیلٌ) و (مَمْلُولٌ) و أَطْعَمْتُهُ (خُبْزَ مَلَّةٍ) بِالْإِضَافَةِ و (خُبْزَةً مَلِیلًا) عَلَی الْوَصْفِ مَعَ الْهَاءِ و (الْمِلَّةُ) بِالْکَسْرِ الدِّینُ وَ الْجَمْعُ (مِلَلٌ) مِثْلُ سِدْرَةً و سِدَرٍ و (أَمْلَلْتُ) الکِتَابَ عَلَی الْکَاتِبِ (إِمْلَالًا) أَلْقَیْتُهُ عَلَیْهِ وَ أَمْلَیْتُهُ عَلَیْهِ (إِمْلَاءً) وَ الْأُولَی لُغَةُ الْحِجَازِ وَ بَنِی أَسَدٍ وَ الثَّانِیَةُ لُغَةُ بَنِی تَمِیمٍ وَ قَیْسٍ وَ جَاءَ الْکِتَابُ الْعَزِیزُ بِهِمَا «وَ لْیُمْلِلِ الَّذِی عَلَیْهِ الْحَقُّ» «فَهِیَ تُمْلیٰ عَلَیْهِ بُکْرَةً وَ أَصِیلًا» و (أَمْلَیْتُ) لَهُ فِی الْأَمْرِ أَخَّرْتُ وَ فِی التَّنْزِیلِ «إِنَّمٰا نُمْلِی لَهُمْ لِیَزْدٰادُوا إِثْماً» وَ (أَمْلَیْتُ) لِلْبَعِیرِ فِی القَیْدِ أَرْخَیْتُ لَهُ وَ وَسَّعْتُ «وَ اهْجُرْنِی مَلِیًّا» قِیلَ مُدَّةً وَ قِیلَ زَمَاناً وَاسِعاً و (الْمَلَوَانِ) اللَّیْلُ و النَّهَارُ الْوَاحِدُ فِی تَقْدِیرِ (مَلًا) مِثْلُ عَصاً.و</w:t>
      </w:r>
    </w:p>
    <w:p>
      <w:pPr>
        <w:pStyle w:val="Heading4"/>
      </w:pPr>
      <w:bookmarkStart w:id="3251" w:name="_Toc2570"/>
      <w:r>
        <w:t>[ملأ]</w:t>
      </w:r>
      <w:bookmarkEnd w:id="3251"/>
    </w:p>
    <w:p>
      <w:pPr>
        <w:pStyle w:val="BookText"/>
      </w:pPr>
      <w:r>
        <w:rPr>
          <w:rFonts w:ascii="Amiri" w:hAnsi="Amiri" w:eastAsia="Amiri" w:cs="Amiri"/>
          <w:lang w:bidi="ar-SA"/>
          <w:color w:val="111111"/>
          <w:sz w:val="28"/>
          <w:szCs w:val="28"/>
          <w:rtl/>
        </w:rPr>
        <w:t xml:space="preserve">الْمَلَأُ: مَهْمُوزٌ أَشْرَافُ الْقَوْمِ سُمُّوا بِذلِکَ لِمَلَاءَتِهِمْ بِمَا یُلْتَمَسُ عِنْدَهُمْ مِنَ الْمَعْرُوفِ و جَوْدَةِ الرَّأْیِ أَوْ لِأَنَّهُمْ یَمْلَئُونَ الْعُیُونَ أُبَّهَةً و الصُّدُورَ هَیْبَةً وَ الْجَمْعُ (أَمْلَاءٌ) مِثْلُ سَبَبٍ وَ أَسْبَابٍ و (الْمُلَاءَةُ) بالضَّمِّ وَ الْمَدِّ الرَّیْطَةُ ذَاتَ لِفْقَیْنِ وَ الْجَمْعُ (مُلَاءٌ) بِحَذْفِ الْهَاءِ وَ (مَلَأْتُ) الْإِنَاءَ (مَلْئاً) مِن بَابِ نَفَعَ (فَامْتَلَأَ) و (مِلْؤُهُ) بِالْکَسْرِ مَا (یَمْلَؤُهُ) و جَمْعُهُ (أَمْلَاءٌ) مِثْلُ حِمْلٍ وَ أَحْمَالٍ وَ (مَالَأَهُ) (مُمَالَأَةً) عَاوَنَهُ مُعَاوَنَةً و (تَمَالَئُوا) عَلَی الْأَمْرِ تَعَاوَنُوا وَ قَالَ ابْنُ السِّکِّیتِ اجْتَمَعُوا عَلَیْهِ وَ رَجُلٌ (مَلِی‌ءٌ) مَهْمُوزٌ أَیْضاً عَلَی فَعِیلٍ غَنِیٌّ مُقْتَدِرٌ وَ یَجُوزُ الْبَدَلُ وَ الْإِدْغَامُ و (مَلُؤَ) بِالضَّمِّ (مَلَاءَةً) وَ هُوَ (أَمْلَأُ) الْقَوْمِ أَیْ أَقْدَرُهُمْ وَ أَغْنَاهُمْ.</w:t>
      </w:r>
    </w:p>
    <w:p>
      <w:pPr>
        <w:pStyle w:val="Heading4"/>
      </w:pPr>
      <w:bookmarkStart w:id="3252" w:name="_Toc2571"/>
      <w:r>
        <w:t>[منح]</w:t>
      </w:r>
      <w:bookmarkEnd w:id="3252"/>
    </w:p>
    <w:p>
      <w:pPr>
        <w:pStyle w:val="BookText"/>
      </w:pPr>
      <w:r>
        <w:rPr>
          <w:rFonts w:ascii="Amiri" w:hAnsi="Amiri" w:eastAsia="Amiri" w:cs="Amiri"/>
          <w:lang w:bidi="ar-SA"/>
          <w:color w:val="111111"/>
          <w:sz w:val="28"/>
          <w:szCs w:val="28"/>
          <w:rtl/>
        </w:rPr>
        <w:t xml:space="preserve">الْمِنْحَةُ: بِالْکَسْرِ فِی الْأَصْلِ الشَّاةُ أَوِ النَّاقَةُ یُعْطِیهَا صَاحِبُهَا رَجُلًا یَشْرَبُ لَبَنَهَا ثُمَّ یُرُدُّهَا إِذَا انْقَطَعَ اللَّبَنُ ثُمَّ کَثُرَ اسْتِعْمَالُهُ حَتَّی أُطْلِقَ عَلَی کُلِّ عَطَاءٍ وَ (مَنَحْتُهُ) (مَنْحاً) مِنْ بَابَیْ نَفَعَ و ضَرَبَ أَعْطَیْتُهُ وَ الاسْمُ (الْمَنِیحَة).</w:t>
      </w:r>
    </w:p>
    <w:p>
      <w:pPr>
        <w:pStyle w:val="Heading4"/>
      </w:pPr>
      <w:bookmarkStart w:id="3253" w:name="_Toc2572"/>
      <w:r>
        <w:t>[منع]</w:t>
      </w:r>
      <w:bookmarkEnd w:id="3253"/>
    </w:p>
    <w:p>
      <w:pPr>
        <w:pStyle w:val="BookText"/>
      </w:pPr>
      <w:r>
        <w:rPr>
          <w:rFonts w:ascii="Amiri" w:hAnsi="Amiri" w:eastAsia="Amiri" w:cs="Amiri"/>
          <w:lang w:bidi="ar-SA"/>
          <w:color w:val="111111"/>
          <w:sz w:val="28"/>
          <w:szCs w:val="28"/>
          <w:rtl/>
        </w:rPr>
        <w:t xml:space="preserve">مَنَعْتُهُ: الْأَمْرَ وَ مِن الْأَمْرِ (مَنْعاً) فَهُوَ (مَمْنُوعٌ) مِنْهُ مَحْرُومٌ وَ الْفَاعِلُ (مَانِعٌ) وَ الْجَمْعُ (مَنَعَةٌ) مِثْلُ کَافِرٍ و کَفَرَةٍ وَ جَاءَ لِلْمُبَالَغَةِ (مَنُوعٌ) و (مَنَّاعٌ) وَ (امْتَنَعَ) مِنَ الْأَمْرِ کَفَّ عَنْهُ وَ (مَانَعْتُهُ) الشَّی‌ءَ بِمَعْنَی نَازَعْتُهُ و (تَمَنَّعَ)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66" w:name="pg1050_7046"/>
    <w:bookmarkEnd w:id="566"/>
    <w:p>
      <w:pPr>
        <w:pStyle w:val="BookText"/>
      </w:pPr>
      <w:r>
        <w:rPr>
          <w:rFonts w:ascii="Amiri" w:hAnsi="Amiri" w:eastAsia="Amiri" w:cs="Amiri"/>
          <w:lang w:bidi="ar-SA"/>
          <w:color w:val="111111"/>
          <w:sz w:val="28"/>
          <w:szCs w:val="28"/>
          <w:rtl/>
        </w:rPr>
        <w:t xml:space="preserve">عَنِ الشَّی‌ءِ وَ امْتَنَعَ بِقَوْمِهِ تَقَوَّی بِهِمْ وَ هُوَ فِی (مَنَعَةٍ) بِفَتْحِ النُّونِ أَیْ فِی عِزِّ قَوْمِهِ فَلَا یَقْدِرُ عَلَیْهِ مَنْ یُرِیدُهُ قَالَ الزَّمَخْشَرِیُّ وَ هِیَ مَصْدَرٌ مِثْلُ الْأَنَفَةِ وَ الْعَظَمَةِ أَوْ جَمْعُ (مَانِعٍ) وَ هُمْ العَشِیرَةُ وَ الْحُمَاةُ وَ یَجُوزُ أَنْ تَکُونَ مَقْصُورَةً مِنَ الْمَنَاعَةِ وَ قَدْ تُسَکَّنُ فِی الشِّعْرِ لَا فِی غَیْرِهِ خِلَافاً لِمَنْ أَجَازَهُ مُطْلَقاً وَ أَزَالَ (مَنَعَةَ) الطَّیْرِ أَیْ قُوَّتهُ الَّتِی یَمْتَنِعُ بِهَا عَلَی مَنْ یُرِیدُهُ و (الْمَنَاعَةُ) بِالْفَتْحِ مِثْلُ (الْمَنَعَةِ) و (مُنِعَ) فُلَانٌ بِالْبِنَاءِ لِلْمَفْعُولِ (مَنَعَةً) وَ (مَنَاعَةً) وَ (مَنُعَ) الحِصْنُ (مَنَاعَةً) وِزَانُ ضَخُمَ ضَخَامَةً فَهُوَ (مَنِیعٌ).</w:t>
      </w:r>
    </w:p>
    <w:p>
      <w:pPr>
        <w:pStyle w:val="Heading4"/>
      </w:pPr>
      <w:bookmarkStart w:id="3254" w:name="_Toc2573"/>
      <w:r>
        <w:t>[منن]</w:t>
      </w:r>
      <w:bookmarkEnd w:id="3254"/>
    </w:p>
    <w:p>
      <w:pPr>
        <w:pStyle w:val="BookText"/>
      </w:pPr>
      <w:r>
        <w:rPr>
          <w:rFonts w:ascii="Amiri" w:hAnsi="Amiri" w:eastAsia="Amiri" w:cs="Amiri"/>
          <w:lang w:bidi="ar-SA"/>
          <w:color w:val="111111"/>
          <w:sz w:val="28"/>
          <w:szCs w:val="28"/>
          <w:rtl/>
        </w:rPr>
        <w:t xml:space="preserve">مَنَّ: عَلَیْهِ بِالْعِتْقِ وَ غَیْرِهِ (مَنّاً) مِنْ بَابِ قَتَلَ وَ (امْتَنَّ) عَلَیْهِ بِهِ أَیْضاً أَنْعَمَ عَلَیْهِ بِهِ و الاسْمِ (الْمِنَّةُ) بِالکَسْر و الجَمْعُ (مِنَنٌ) مِثْلُ سِدْرَة و سِدَرٍ و قَوْلُهُمْ فِی التَّلْبِیَةِ (و إِلَّا فَمُنَّ الآنَ) أَیْ وَ إِنْ کُنْتَ مَا رَضِیتَ فَامْنُن الْآنَ بِرضَاکَ و (الْمُنَّةُ) بِالضَّمِّ القُوَّةُ قَالَ ابْنُ الْقطَّاعِ و الضَّعْفُ أَیْضاً مِنَ الْأَضْدَادِ و (مَنَنْتَ) عَلَیْهِ (مَنّاً) أَیْضاً عَددْتَ لَهُ ما فَعَلْتَ لَهُ مِن الصّنائعِ مِثْلُ أَنْ تَقُولَ أَعْطَیْتُکَ وَ فَعَلْتُ لَکَ وَ هُوَ تَکْدِیرٌ وَ تَغْیِیرٌ تَنْکَسِرُ مِنْهُ الْقُلُوبُ فَلِهذَا. نَهَی الشَّارِعُ عَنْهُ بِقَوْلِهِ «لٰا تُبْطِلُوا صَدَقٰاتِکُمْ بِالْمَنِّ وَ الْأَذیٰ» وَ مِنْ هُنَا یُقَالُ (المَنُّ أخُو المَنِّ) أَیْ الامْتِنَانُ بِتَعْدِیدِ الصَّنَائِعِ أَخُو الْقَطْعِ وَ الْهَدْمِ فَإِنَّهُ یُقَالُ (مَنَنْتُ) الشَّی‌ءَ (مَنّاً) أَیْضاً إِذَا قَطَعْتَهُ فَهُوَ (مَمْنُونٌ) و (الْمَنُونُ) المَنِیَّةُ أُنْثَی و کَأَنَّهَا اسْمُ فَاعِلٍ مِنَ المَنِّ وَ هُوَ الْقَطْعُ لِأَنَّهَا تَقْطَعُ الْأَعْمَارَ و (الْمَنُونُ) الدَّهْرُ (وَ الْمَنُّ) بِالْفَتْحِ شَی‌ءٌ یَسْقُطُ مِنَ السَّمَاءِ فَیُجْنَی.و (مِنْ) حَرْفٌ یَکُونُ (لِلتَّبْعِیضِ) نَحْوُ أَخَذْتُ مِنَ الدَّرَاهِمِ أَیْ بَعْضَهَا (وَ لِابْتِدَاءِ) الْغَایَةِ فَیَجُوز دُخُولُ الْمَبْدَإِ إِنْ أُرِیدَ الابْتِدَاءُ بِأَوَّلِ الْحَدِّ وَ یَجُوزَ أَنْ لَا یَدْخُلَ إِنْ أُرِیدَ الابْتِدَاءُ بِآخِرِ الْحَدِّ وَ کَذلِکَ (إِلَی) لِانْتِهَاءِ الْغَایَةِ یَجُوزُ دُخُولُ المُغَیَّا إِنْ أُرِیدَ اسْتِیعَابُ ذلِکَ الشَّی‌ءِ وَ یَجُوزُ أنْ لَا یَدْخُلَ إِنْ أُرِیدَ الاتصالُ بِأَوَّلِهِ وَ هَذَا مَعْنَی قَوْل الثَّمَانِینیِّ فِی شَرْحِ اللُّمعِ وَ مَا قَبْلَ (مِنْ) لِابْتِدَاءِ الْغَایَةِ وَ مَا بَعْدَ (إِلَی) یَجُوزُ أَنْ یَدْخُلَا فِی الْغَایَةِ وَ أَنْ یَخْرُجَا مِنْهَا وَ أَنْ یَدْخُلَ أَحَدُهُمَا دُونَ الْآخَرِ وَ کُلُّ ذلِکَ مُتَوَقِّفٌ عَلَی السَّماعِ وَ سِرْتُ مِنَ البَصْرَةِ إِلَی الْکوْفَةِ أَیِ ابْتِدَاءُ السَّیْرِ کَانَ مِنَ الْبَصْرَةِ و انْتِهَاؤُهُ اتِّصَالُهُ بِالْکُوفَةِ وَ مِنْ هذَا قَوْلُهُمْ صُمْتُ مِنْ أَوَّلِ الشَّهْرِ فَلَا بُدَّ لَهَا مِنَ انْتِهَاءِ الْفِعْلِ فَیَکُونُ الْفِعْلُ مُتَّصِلًا بِزَمَانِ الْإِخْبَارِ إِنْ کَانَ هُوَ النِّهَایَة و التَّقْدِیرُ صُمْتُ مِنْ أَوَّلِ الشَّهْرِ إِلَی هذَا الْیَوْمِ و هذَا بِخِلَافِ صُمْتُ أَوَّلَ الشَّهْرِ فَإِنَّهُ لَا یَقْتَضِی صِیَاماً بَعْدَ ذلِکَ و زَیْدٌ أَفْضَلُ مِنْ عَمْرٍو أَیِ لِبِداء زِیَادَةِ فَضْلِهِ مِنْ عِنْدِ نِهَایَةِ فَضْلِ عَمْرٍو وَ تُزَادُ فِی غَیْر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67" w:name="pg1050_7049"/>
    <w:bookmarkEnd w:id="567"/>
    <w:p>
      <w:pPr>
        <w:pStyle w:val="BookText"/>
      </w:pPr>
      <w:r>
        <w:rPr>
          <w:rFonts w:ascii="Amiri" w:hAnsi="Amiri" w:eastAsia="Amiri" w:cs="Amiri"/>
          <w:lang w:bidi="ar-SA"/>
          <w:color w:val="111111"/>
          <w:sz w:val="28"/>
          <w:szCs w:val="28"/>
          <w:rtl/>
        </w:rPr>
        <w:t xml:space="preserve">الْوَاجِبِ </w:t>
      </w:r>
      <w:r>
        <w:rPr>
          <w:rStyle w:val="FootnoteReference"/>
        </w:rPr>
        <w:footnoteReference w:id="404"/>
      </w:r>
      <w:r>
        <w:rPr>
          <w:rFonts w:ascii="Amiri" w:hAnsi="Amiri" w:eastAsia="Amiri" w:cs="Amiri"/>
          <w:lang w:bidi="ar-SA"/>
          <w:color w:val="111111"/>
          <w:sz w:val="28"/>
          <w:szCs w:val="28"/>
          <w:rtl/>
        </w:rPr>
        <w:t xml:space="preserve">عِنْدِ الْبَصْرِیّینَ وَ فِی الْوَاجِبِ عِنْدَ الْأَخْفَشِ وَ الْکُوفِیِّینَ.و (مَنْ) بِالْفَتْحِ اسْمٌ تَکُونُ (مَوْصُولَةً) نَحْوُ مَرَرْتُ بِمَنْ مَرَرْتَ بِهِ وَ (اسْتِفْهَاماً) نَحْوُ مَنْ جَاءَکَ و یَلْزَمُ التَّعْیِینُ فِی الْجَوَابِ و (شَرْطاً) نَحْوُ مَنْ یَقُمْ أَقُمْ مَعَهُ وَ لَا یَلْزَمُ الْعُمُومُ وَ لَا التَّکْرَارُ لِأَنَّهَا بِمَعْنَی إِنْ وَ التَّقْدِیرُ إِنْ یَقُمْ أَحَدٌ أَقُمْ مَعَهُ و تَتَضَمَّنُ مَعْنَی النَّفْیِ نَحْوُ (وَ مَنْ یَرْغَبُ عَنْ مِلَّةِ إِبْرٰاهِیمَ إِلّٰا مَنْ).</w:t>
      </w:r>
    </w:p>
    <w:p>
      <w:pPr>
        <w:pStyle w:val="Heading4"/>
      </w:pPr>
      <w:bookmarkStart w:id="3255" w:name="_Toc2574"/>
      <w:r>
        <w:t>[منی]</w:t>
      </w:r>
      <w:bookmarkEnd w:id="3255"/>
    </w:p>
    <w:p>
      <w:pPr>
        <w:pStyle w:val="BookText"/>
      </w:pPr>
      <w:r>
        <w:rPr>
          <w:rFonts w:ascii="Amiri" w:hAnsi="Amiri" w:eastAsia="Amiri" w:cs="Amiri"/>
          <w:lang w:bidi="ar-SA"/>
          <w:color w:val="111111"/>
          <w:sz w:val="28"/>
          <w:szCs w:val="28"/>
          <w:rtl/>
        </w:rPr>
        <w:t xml:space="preserve">الْمَنَا: الَّذِی یُکَالُ بِهِ السَّمْنُ وَ غَیْرُهُ وَ قِیلَ الَّذِی یُوزَنُ بِهِ رِطْلَانِ و التَّثْنِیَةُ (مَنَوَانِ) وَ الْجَمْعُ (أَمْنَاءٌ) مِثْلُ سَبَبٍ و أَسْبَابٍ وَ فِی لُغَةِ تَمِیمٍ (مَنٌّ) بِالتَّشْدِیدِ وَ الْجَمْعُ (أَمْنَانٌ) و التَّثْنِیَةُ (مَنَّانِ) عَلَی لَفْظِهِ. و مِنًی: اسْمُ مَوْضِع بِمَکَّةَ و الْغَالِبُ عَلَیْهِ التَّذْکِیرُ فَیُصْرَفُ وَ قَالَ ابْنُ السَّرَّاجِ (وَ مِنًی) ذَکَرٌ و الشَّأْمُ ذَکَرٌ و هَجَرٌ ذَکَرٌ و العِرَاقُ ذَکَرٌ وَ إِذَا أُنِّثَ مُنِعَ وَ (أَمْنَی) الرَّجُلُ بِالْأَلِفِ أَتَی (مِنًی) وَ یُقَالُ بَیْنَهُ وَ بَیْنَ مَکَّةَ ثَلَاثَةُ أَمْیَالٍ وَ سُمِّیَ (مِنًی) لِمَا یُمْنَی بِهِ مِنَ الدِّمَاءِ أَیْ یُرَاقُ و (مَنَی) اللّهُ الشَّی‌ءَ مِنْ بَابِ رَمَی قَدَّرَهُ وَ الاسْمُ (الْمَنَا) مِثْلُ الْعَصَا و (تَمَنَّیْتُ) کَذَا قِیلَ مَأْخُوذٌ مِنَ (الْمَنَا) وَ هُوَ القَدَرُ لِأَنَّ صَاحِبَهُ یُقَدِّرُ حُصُولَهُ وَ الاسْمُ (الْمُنْیَةُ) و (الْأُمْنِیَّةُ) و جَمْعُ الْأُولی (مُنًی) مِثْلُ مُدْیة و مُدًی وَ جَمْعُ الثَّانِیَةُ (الْأَمَانِیُّ) (الْمَنِیُّ) مَعْرُوفٌ و (مَنَی) (یَمْنِی) مِنْ بَابِ رَمَی لُغَةٌ و (الْمَنِیُّ) فَعِیلٌ بِمَعْنَی مَفْعُولٍ و التَّخْفِیفُ لُغَةٌ فَیُعْرَبُ إِعْرَابَ الْمَنْقُوصِ و (اسْتَمْنَی) الرَّجُلُ استدْعَی مَنِیَّهُ بِأمْرٍ غیر الجِمَاعِ حَتَّی دَفَقَ وَ جَمْعُ (الْمَنِیِّ) (مُنْیٌ) مِثْلُ بَرِیدٍ و بُرُدٍ لکِنَّهُ أُلزِمَ الْإِسْکَانَ لِلتَّخْفِیفِ.</w:t>
      </w:r>
    </w:p>
    <w:p>
      <w:pPr>
        <w:pStyle w:val="Heading4"/>
      </w:pPr>
      <w:bookmarkStart w:id="3256" w:name="_Toc2575"/>
      <w:r>
        <w:t>[مهد]</w:t>
      </w:r>
      <w:bookmarkEnd w:id="3256"/>
    </w:p>
    <w:p>
      <w:pPr>
        <w:pStyle w:val="BookText"/>
      </w:pPr>
      <w:r>
        <w:rPr>
          <w:rFonts w:ascii="Amiri" w:hAnsi="Amiri" w:eastAsia="Amiri" w:cs="Amiri"/>
          <w:lang w:bidi="ar-SA"/>
          <w:color w:val="111111"/>
          <w:sz w:val="28"/>
          <w:szCs w:val="28"/>
          <w:rtl/>
        </w:rPr>
        <w:t xml:space="preserve">الْمَهْدُ: مَعْرُوفٌ وَ الْجَمْعُ (مِهَادٌ) مِثْلُ سَهْمٍ و سِهَامٍ و (الْمَهْدُ) و (الْمِهَادُ) الْفِرَاشُ وَ جَمْعُ الْأَوَّلِ (مُهُودٌ) مِثْلُ فَلْسٍ و فُلُوسٍ وَ جَمْع الثَّانِی (مُهُدٌ) مِثْلُ کِتَابٍ و کُتُبٍ و (مَهَّدْتُ) الْأَمْرَ (تَمْهِیداً) وَطَّأْتُهُ و سَهَّلْتُهُ وَ (تَمَهَّدَ) لَهُ الأَمْرُ و (مَهَّدْتُ) لَهُ الْعُذْرَ قَبِلْتُهُ.</w:t>
      </w:r>
    </w:p>
    <w:p>
      <w:pPr>
        <w:pStyle w:val="Heading4"/>
      </w:pPr>
      <w:bookmarkStart w:id="3257" w:name="_Toc2576"/>
      <w:r>
        <w:t>[مهر]</w:t>
      </w:r>
      <w:bookmarkEnd w:id="3257"/>
    </w:p>
    <w:p>
      <w:pPr>
        <w:pStyle w:val="BookText"/>
      </w:pPr>
      <w:r>
        <w:rPr>
          <w:rFonts w:ascii="Amiri" w:hAnsi="Amiri" w:eastAsia="Amiri" w:cs="Amiri"/>
          <w:lang w:bidi="ar-SA"/>
          <w:color w:val="111111"/>
          <w:sz w:val="28"/>
          <w:szCs w:val="28"/>
          <w:rtl/>
        </w:rPr>
        <w:t xml:space="preserve">الْمَهْرُ: صَدَاقُ الْمَرْأَةِ وَ الْجَمْعُ (مُهُورَةٌ) مِثْلُ بَعْلٍ و بُعُولَةٍ و فَحْلٍ وَ فُحُولَةٍ و نُهِیَ عَنْ (مَهْرِ البَغِیِّ) أَیْ عَنْ أُحْرَةِ الْفَاجِرَةِ وَ (مَهَرْتُ) الْمَرْأَةَ (مَهْراً) مِنْ بَابِ نَفَعَ أَعْطَیْتُهَا الْمَهْرَ و (أَمْهَرْتُهَا) بِالْأَلِفِ کذلِکَ و الثُّلَاثِیُّ لُغَةُ تَمِیمٍ وَ هِیَ أَکْثَرُ اسِتِعْمَالًا وَ مِنْهُمْ مَنْ یَقُولُ (مَهَرْتُهَا) إِذَا أَعْطَیْتَهَا الْمَهْرَ أَوْ قَطَعْتَهُ لَهَا فَهِیَ (مَمْهُورَةٌ) و (أَمْهَرْتُهَا) بِالْأَلِفِ إِذَا زَوَّجْتَهَا مِنْ رَجُلٍ عَلَی مَهْرٍ فهی مُمْهَرَةٌ فَعَلَی هٰذَا یَکُون (مَهَرْتُ) و (أَمْهَرْتُ) لِاخْتِلَافِ مَعْنَیَیْنِ وَ (مَهَرَ) فِی الْعِلْمِ وَ غَیْرِهِ (یَمْهَرُ) بِفَتْحَتَیْنِ (مُهُوراً) و (مَهَارَةً) فَهُوَ (مَاهِرٌ) أَیْ حَاذِقٌ عَالِمٌ بِذلِکَ وَ (مَهَرَ) فِی صِنَاعَتِهِ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68" w:name="pg1050_7051"/>
    <w:bookmarkEnd w:id="568"/>
    <w:p>
      <w:pPr>
        <w:pStyle w:val="BookText"/>
      </w:pPr>
      <w:r>
        <w:rPr>
          <w:rFonts w:ascii="Amiri" w:hAnsi="Amiri" w:eastAsia="Amiri" w:cs="Amiri"/>
          <w:lang w:bidi="ar-SA"/>
          <w:color w:val="111111"/>
          <w:sz w:val="28"/>
          <w:szCs w:val="28"/>
          <w:rtl/>
        </w:rPr>
        <w:t xml:space="preserve">وَ (مَهَرَ بِهَا) و (مَهَرَهَا) أَتْقَنَهَا مَعْرِفَةً و (الْمُهْرُ) ولَدُ الْخَیْلِ و جَمْعُهُ (أَمْهَارٌ) و (مِهَارٌ) و (مِهَارَةٌ) و الْأُنْثَی (مُهْرَةٌ) وَ الْجَمْعُ (مُهَرٌ) مِثْلُ غُرْفَةٍ و غُرَفٍ و (مِهَارٌ) مِثْلُ بُرْمَةٍ و بِرَامٍ و (مَهْرَةُ) وِزَانُ تَمْرَةٍ بَلْدَةٌ مِنْ عُمَان و (مَهْرَةُ) أَیْضاً حَیٌّ مِنْ قُضَاعَةَ مِنْ عَرَبِ الیَمَنِ سُمُّوا بِاسْمِ أَبِیهِمْ (مَهْرَةَ بنِ حَیْدَانَ) و الإِبِلُ (الْمَهْریَّةُ) قِیلَ نِسْبَةٌ إِلَی البَلَدِ وَ قِیلَ إِلَی القَبِیلَةِ وَ الْجَمْعُ الْمَهَارِیُّ بِالتَّثْقِیلِ عَلَی الْأَصْلِ و بِالتَّخْفِیفِ لِلتَّخْفِیفِ لکِنْ مَعَ قَلْبِ الْیَاءِ أَلِفاً فَیُقَالُ (مَهَارَی) وَ قَالَ الْأَزْهَرِیُّ هِیَ نِسْبَةٌ إِلَی (مَهْرَةَ بنِ حَیْدَانَ) وَ هِیَ نَجَائِبُ تَسْبِقُ الْخَیْلَ وَ زَادَ بَعْضُهُمْ فِی صِفَاتِهَا فَقَالَ لا یُعْدَلُ بِهَا شَی‌ءٌ فِی سُرْعَةِ جَرَیَانِهَا وَ مِنْ غَرِیبِ مَا یُنْسَبُ إِلَیْهَا أَنَّهَا تَفْهَمُ مَا یُرَادُ مِنْهَا بِأَقَلِّ أَدَبٍ تُعَلَّمُهُ وَ لَهَا أَسْمَاءٌ إِذَا دُعِیَتْ أَجَابَتْ سَرِیعاً وَ لِسَانُ أَهْلِ مَهْرَةَ مُسْتَعْجِمٌ لَا یَکَادُ یُفْهَمُ وَ هُوَ مِنَ الْحِمْیَرِیِّ الْقَدِیمِ.و الْمِهْرَجَانُ: عِیدٌ لِلْفُرْسِ وَ هِیَ کَلِمَتَانِ مِهْرَ وِزَانُ حِمْلٍ و جَانُ لکِنْ تَرَکَّبَتِ الْکَلِمَتَانِ حَتَّی صَارَتَا کَالْکَلِمَةِ الْوَاحِدَةِ وَ مَعْنَاهَا مَحَبَّةُ الرُّوحِ وَ فَی بَعْضِ التَّوَارِیخِ کَانَ (الْمِهْرَجَانُ) یُوَافِقُ أَوَّلَ الشِّتَاءِ ثُمَّ تَقَدَّمَ عِنْدَ إِهْمَالِ الکَبْسِ حَتَّی بَقِیَ فِی الْخَرِیفِ وَ هُوَ الْیَوْمُ السَّادِسَ عَشَرَ مِنْ مَهْرمَاه وَ ذلِکَ عِنْدَ نُزُولِ الشَّمْسِ أَوَّلَ المِیزَانِ.</w:t>
      </w:r>
    </w:p>
    <w:p>
      <w:pPr>
        <w:pStyle w:val="Heading4"/>
      </w:pPr>
      <w:bookmarkStart w:id="3258" w:name="_Toc2577"/>
      <w:r>
        <w:t>[مهق]</w:t>
      </w:r>
      <w:bookmarkEnd w:id="3258"/>
    </w:p>
    <w:p>
      <w:pPr>
        <w:pStyle w:val="BookText"/>
      </w:pPr>
      <w:r>
        <w:rPr>
          <w:rFonts w:ascii="Amiri" w:hAnsi="Amiri" w:eastAsia="Amiri" w:cs="Amiri"/>
          <w:lang w:bidi="ar-SA"/>
          <w:color w:val="111111"/>
          <w:sz w:val="28"/>
          <w:szCs w:val="28"/>
          <w:rtl/>
        </w:rPr>
        <w:t xml:space="preserve">مَهِقَ: (مَهَقاً) مِنْ بَابِ تَعِبَ اشْتَدَّ بَیَاضُهُ فَهُوَ (أَمْهَقُ) وَ الْأُنْثَی (مَهْقَاءُ) مِثْلُ أَحْمَرَ و حَمْرَاءَ.</w:t>
      </w:r>
    </w:p>
    <w:p>
      <w:pPr>
        <w:pStyle w:val="Heading4"/>
      </w:pPr>
      <w:bookmarkStart w:id="3259" w:name="_Toc2578"/>
      <w:r>
        <w:t>[مهل]</w:t>
      </w:r>
      <w:bookmarkEnd w:id="3259"/>
    </w:p>
    <w:p>
      <w:pPr>
        <w:pStyle w:val="BookText"/>
      </w:pPr>
      <w:r>
        <w:rPr>
          <w:rFonts w:ascii="Amiri" w:hAnsi="Amiri" w:eastAsia="Amiri" w:cs="Amiri"/>
          <w:lang w:bidi="ar-SA"/>
          <w:color w:val="111111"/>
          <w:sz w:val="28"/>
          <w:szCs w:val="28"/>
          <w:rtl/>
        </w:rPr>
        <w:t xml:space="preserve">أَمْهَلْتُهُ: (إِمْهَالًا) أَنْظَرْتُهُ و أخَّرْتُ طَلَبَهُ و (مَهَّلْتُهُ) (تَمْهِیلًا) مِثْلُهُ وَ فِی التَّنْزِیلِ «فَمَهِّلِ الْکٰافِرِینَ أَمْهِلْهُمْ رُوَیْداً» وَ الاسْمُ (الْمَهْلُ) بِالسُّکُونِ وَ الْفَتْحُ </w:t>
      </w:r>
      <w:r>
        <w:rPr>
          <w:rStyle w:val="FootnoteReference"/>
        </w:rPr>
        <w:footnoteReference w:id="405"/>
      </w:r>
      <w:r>
        <w:rPr>
          <w:rFonts w:ascii="Amiri" w:hAnsi="Amiri" w:eastAsia="Amiri" w:cs="Amiri"/>
          <w:lang w:bidi="ar-SA"/>
          <w:color w:val="111111"/>
          <w:sz w:val="28"/>
          <w:szCs w:val="28"/>
          <w:rtl/>
        </w:rPr>
        <w:t xml:space="preserve">لُغَةٌ و (أَمْهِلْ) (إِمْهَالًا) و (تَمَهَّلْ) فِی أَمْرِکَ (تَمَهُّلًا) أَیِ اتَّئِدْ فِی أَمْرِکَ و لا تَعْجَلْ و (الْمُهْلَةُ) مِثْلُ غُرْفَةٍ کَذلِکَ وَ هِیَ الرّفْقُ وَ فِی الْأَمْر (مُهْلَةٌ) أَی تَأخیرُ و (تَمَهَّلَ) فِی الامرِ تمکَّثَ و لمْ یَعْجلْ</w:t>
      </w:r>
    </w:p>
    <w:p>
      <w:pPr>
        <w:pStyle w:val="Heading4"/>
      </w:pPr>
      <w:bookmarkStart w:id="3260" w:name="_Toc2579"/>
      <w:r>
        <w:t>[مهن]</w:t>
      </w:r>
      <w:bookmarkEnd w:id="3260"/>
    </w:p>
    <w:p>
      <w:pPr>
        <w:pStyle w:val="BookText"/>
      </w:pPr>
      <w:r>
        <w:rPr>
          <w:rFonts w:ascii="Amiri" w:hAnsi="Amiri" w:eastAsia="Amiri" w:cs="Amiri"/>
          <w:lang w:bidi="ar-SA"/>
          <w:color w:val="111111"/>
          <w:sz w:val="28"/>
          <w:szCs w:val="28"/>
          <w:rtl/>
        </w:rPr>
        <w:t xml:space="preserve">مَهَنَ: (مَهْناً) مِنْ بَابَیْ قَتَلَ و نَفَعَ خَدَمَ غَیْرَهُ وَ الْفَاعِلُ (مَاهِنٌ) و الْأُنْثَی (مَاهِنَةٌ) وَ الْجَمْعُ (مُهَّانٌ) مِثْلُ کَافِرٍ و کُفَّارٍ و (أَمْهَنْتُهُ) اسْتَخْدَمْتُهُ و (امْتَهَنْتُهُ) ابْتَذَلْتُهُ و (الْمَهْنَةُ) أَخَصُّ مِنَ (الْمَهْنِ) مِثْلُ الضَّرْبَةِ و الضَّرْبِ وَ قِیلَ (الْمِهْنَةُ) بِالْکَسْرِ لُغَةٌ و أَنْکَرَهَا الْأَصْمَعِیُّ وَ قَالَ الْکَلَامُ الْفَتْحُ وَ هُوَ فِی (مَهْنَةِ) أَهْلِهِ أَیْ فِی خِدْمَتِهِمْ وَ خَرَجَ فِی ثِیَابِ (مَهْنَتِهِ) أَیْ فِی ثِیَابِ خِدْمَتِهِ الَّتِی یَلْبَسُهَا فِی أَشْغَالِهِ و تَصَرُّفَاتِهِ.</w:t>
      </w:r>
    </w:p>
    <w:p>
      <w:pPr>
        <w:pStyle w:val="Heading4"/>
      </w:pPr>
      <w:bookmarkStart w:id="3261" w:name="_Toc2580"/>
      <w:r>
        <w:t>[موت]</w:t>
      </w:r>
      <w:bookmarkEnd w:id="3261"/>
    </w:p>
    <w:p>
      <w:pPr>
        <w:pStyle w:val="BookText"/>
      </w:pPr>
      <w:r>
        <w:rPr>
          <w:rFonts w:ascii="Amiri" w:hAnsi="Amiri" w:eastAsia="Amiri" w:cs="Amiri"/>
          <w:lang w:bidi="ar-SA"/>
          <w:color w:val="111111"/>
          <w:sz w:val="28"/>
          <w:szCs w:val="28"/>
          <w:rtl/>
        </w:rPr>
        <w:t xml:space="preserve">مَاتَ: الْإِنْسَانُ (یَمُوتُ) (مَوْتاً) و (مَاتَ) (یَمَاتُ) مِنْ بَابِ خَافَ لُغَةٌ و (مِتُّ) بِالْکَسْرِ (أَمُوتُ) لُغَةٌ ثَالِثَةٌ وَ هِیَ مِنْ بَابِ تَدَاخُلِ اللُّغَتَیْنِ وَ مِثْلُهُ مِنَ الْمُعتَلِّ دِمْتَ تَدُومُ وَ زَادَ ابْنُ الْقَطَّاعِ کِدْتَ تَکُودُ و جِدتَ تَجُودُ و جَاءَ فِیهِمَا تَکَادُ و تَجَادُ فَهُوَ (مَیِّتٌ)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69" w:name="pg1050_7053"/>
    <w:bookmarkEnd w:id="569"/>
    <w:p>
      <w:pPr>
        <w:pStyle w:val="BookText"/>
      </w:pPr>
      <w:r>
        <w:rPr>
          <w:rFonts w:ascii="Amiri" w:hAnsi="Amiri" w:eastAsia="Amiri" w:cs="Amiri"/>
          <w:lang w:bidi="ar-SA"/>
          <w:color w:val="111111"/>
          <w:sz w:val="28"/>
          <w:szCs w:val="28"/>
          <w:rtl/>
        </w:rPr>
        <w:t xml:space="preserve">بِالتَّثْقِیلِ و التَّخْفِیفِ لِلتَّخْفِیفِ وَ قَدْ جَمَعَهُمَا الشَّاعِرُ فَقَالَ: لَیْسَ مَنْ مَاتَ فَاسْتَرَاحَ بِمَیْتٍ إِنَّمَا الْمَیْتُ مَیِّتُ الْأَحْیَاءِ وَ أَمَّا الْحَیُّ (فَمَیِّتٌ) بِالتَّثْقِیلِ لَا غَیْرُ و عَلَیْهِ قَوْلُهُ تَعَالَی «إِنَّکَ مَیِّتٌ وَ إِنَّهُمْ مَیِّتُونَ» أَیْ سَیَمُوتُونَ وَ یُعَدَّی بِالْهَمْزَةِ فَیُقَالُ (أَمَاتَهُ) اللّهُ و (الْمَوْتَةُ) أَخَصُّ مِنَ (الْمَوْتِ) وَ یُقَالُ فِی الْفَرْقِ (مَاتَ) الإِنْسَانُ و (نَفَقَتِ) الدَّابَّةُ و (تَنَبَّلَ) الْبَعِیرُ وَ (مَاتَ) یَصْلُحُ فِی کُلِّ ذِی رُوحٍ و (تَنَبَّلَ) عِنْدَ ابْنِ الْأَعْرَابِیِّ کَذلِکَ و (الْمُوَاتُ) بِضَمِّ الْمِیمِ و الْفَتْحُ لُغَةٌ مِثْلُ الْمَوْتِ وَ (مَاتَتِ) الْأَرْضُ (مَوَتَاناً) بِفَتْحَتَیْنِ و (مَوَاتاً) بِالْفَتْحِ خَلَتْ مِنَ العِمَارَةِ و السُّکَّانِ فَهِیَ (مَوَاتٌ) تَسْمِیَةٌ بِالْمَصْدَرِ وَ قِیلَ (الْمَوَاتُ) الْأَرْضُ الَّتِی لَا مَالِکَ لَهَا و لا یَنْتَفِعُ بِهَا أَحَدٌ و (الْمَوَتَانُ) الَّتِی لَمْ یَجْرِ فِیهَا إِحْیَاءٌ وَ (مَوَتَانُ) الْأَرْضِ للّهِ وَ رَسُولِهِ قَالَ الْفَارَابِیُّ (الْمَوَتَانُ) بِفَتْحَتَیْنِ (الْمَوْتُ) وَ هُوَ أَیْضاً ضِدُّ الْحَیَوَانِ یُقَالُ اشْتَرِ مِنَ (الْمَوَتَانِ) وَ لَا تَشْتَرِ مِنَ الْحَیَوانِ وَ کَانَتِ الْعَرَبُ تُسَمِّی النَّوْمَ (مَوْتاً) وَ تُسَمِّی الانْتِبَاهَ حَیَاةً وَ رَجُلٌ (مَوْتَانُ الْفُؤَادِ) وِزَانُ سَکْرَانَ أَیْ بَلِیدٌ و (الْمِیتَةُ) بِالْکَسْرِ لِلْحَالِ وَ الْهَیْئَةِ وَ (مَاتَ) (مِیتَةً) حَسَنَةً و (الْمَیْتَةُ) مِنَ الْحَیَوانِ مَا مَاتَ حَتْفَ أَنْفِهِ وَ الْجَمْعُ (مَیْتَاتٌ) و أَصْلُهَا (مَیِّتَةٌ) بِالتَّشْدِیدِ قِیلَ و التُزِمَ التَّشْدِیدُ فی مَیِّتَةِ الأَنَاسِیِّ لأَنَّهُ الْأَصْلُ وَ الْتُزِمَ التَّخْفِیفُ فِی غَیْرِ الْأَنَاسِیِّ فَرْقاً بَیْنَهُمَا وَ لِأَنَّ اسْتِعْمَالَ هذِهِ أَکْثَرُ مِنَ الْآدَمِیَّاتِ فَکَانَتْ أَوْلَی بِالتَّخْفِیفِ و (الْمَوْتَی) جَمْعُ مَنْ یَعْقِلُ و (الْمَیِّتُونَ) مُخْتَصٌّ بِذُکُورِ الْعُقَلَاءِ و (الْمَیِّتَاتُ) بِالتَّشْدِیدِ لِإِنَاثِهِمْ وَ بِالتَّخْفِیفِ لِلْحَیَوَانَاتِ کُلُّ جَمْعٍ عَلَی لَفْظِ مُفْرَدِهِ وَ (الْأَمْوَاتُ) جَمْعُ (مَیْتٍ) مِثْلُ بَیْتٍ وَ أَبْیَات قَالَ تَعَالَی «أَحْیٰاءً وَ أَمْوٰاتاً» وَ الْمُرَادُ (بِالْمَیْتَةِ) فی عُرْفِ الشَّرْعِ مَا مَاتَ حَتْفَ أَنْفِهِ أَوْ قُتِلَ عَلَی هَیْئَةٍ غَیْرِ مَشْرُوعَةٍ إِمَّا فِی الْفَاعِلِ أَوْ فِی الْمَفْعُولِ فَمَا ذُبِحَ لِلصَّنَمِ أَوْ فِی حَالِ الْإِحْرَامِ أَوْ لَمْ یُقْطَع مِنْهُ الْحُلْقُومُ (مَیْتَةٌ) و کَذَا ذَبْحُ مَا لَا یُؤْکَلُ لَا یُفِیدُ الحِلَّ وَ یُسْتَثْنَی مِنْ ذَلِکَ لِلْحِلِّ مَا فِیهِ نَصٌّ.ومُؤْتَةُ: بِهَمْزَةٍ سَاکِنَةٍ وِزَانُ غُرْفَةٍ وَ یَجُوزُ التَّخْفِیفُ قَرْیَةٌ مِنْ أَرْضِ الْبَلْقَاءِ بِطَرَفِ الشَّامِ الَّذِی یَخْرُجُ مِنْهُ أَهْلُهُ إِلَی الْحِجَازِ وَ هِیَ قَرِیبَةٌ مِنَ الکَرَکِ وَ بِهَا وَقْعَةٌ مَشْهُورَةٌ قُتِلَ فِیهَا جَعْفَرُ ابْنُ أَبِی طَالِبٍ رَضِیَ اللّهُ عَنْهُ وَ زَیْدُ بْنُ حَارِثَةَ وَ عَبْدُ اللّهِ بْنُ رَوَاحَةَ وَ جَمَاعَةٌ کَثِیرَةٌ مِنَ الصَّحَابَةِ.</w:t>
      </w:r>
    </w:p>
    <w:p>
      <w:pPr>
        <w:pStyle w:val="Heading4"/>
      </w:pPr>
      <w:bookmarkStart w:id="3262" w:name="_Toc2581"/>
      <w:r>
        <w:t>[موث]</w:t>
      </w:r>
      <w:bookmarkEnd w:id="3262"/>
    </w:p>
    <w:p>
      <w:pPr>
        <w:pStyle w:val="BookText"/>
      </w:pPr>
      <w:r>
        <w:rPr>
          <w:rFonts w:ascii="Amiri" w:hAnsi="Amiri" w:eastAsia="Amiri" w:cs="Amiri"/>
          <w:lang w:bidi="ar-SA"/>
          <w:color w:val="111111"/>
          <w:sz w:val="28"/>
          <w:szCs w:val="28"/>
          <w:rtl/>
        </w:rPr>
        <w:t xml:space="preserve">مَاثَ: الشَّی‌ءُ (مَوْثاً) مِنْ بَابِ قَالَ و (یَمِیثُ) (مَیْثاً) مِنْ بَابِ بَاعَ لُغَةٌ ذَابَ فِی الْمَاءِ وَ (مَاثَهُ) غَیْرُهُ مِنْ بَابِ قَالَ یَتَعَدَّی وَ لَا یَتَعَدَّی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70" w:name="pg1050_7056"/>
    <w:bookmarkEnd w:id="570"/>
    <w:p>
      <w:pPr>
        <w:pStyle w:val="BookText"/>
      </w:pPr>
      <w:r>
        <w:rPr>
          <w:rFonts w:ascii="Amiri" w:hAnsi="Amiri" w:eastAsia="Amiri" w:cs="Amiri"/>
          <w:lang w:bidi="ar-SA"/>
          <w:color w:val="111111"/>
          <w:sz w:val="28"/>
          <w:szCs w:val="28"/>
          <w:rtl/>
        </w:rPr>
        <w:t xml:space="preserve">وَ (مَاثَتِ) الْأَرْضُ لَانَتْ و سَهُلَتْ فَهِیَ (مِیثَاءٌ) عَلَی مِفْعَالٍ بِالْکَسْرِ وَ بِالْیَاءِ.</w:t>
      </w:r>
    </w:p>
    <w:p>
      <w:pPr>
        <w:pStyle w:val="Heading4"/>
      </w:pPr>
      <w:bookmarkStart w:id="3263" w:name="_Toc2582"/>
      <w:r>
        <w:t>[موج]</w:t>
      </w:r>
      <w:bookmarkEnd w:id="3263"/>
    </w:p>
    <w:p>
      <w:pPr>
        <w:pStyle w:val="BookText"/>
      </w:pPr>
      <w:r>
        <w:rPr>
          <w:rFonts w:ascii="Amiri" w:hAnsi="Amiri" w:eastAsia="Amiri" w:cs="Amiri"/>
          <w:lang w:bidi="ar-SA"/>
          <w:color w:val="111111"/>
          <w:sz w:val="28"/>
          <w:szCs w:val="28"/>
          <w:rtl/>
        </w:rPr>
        <w:t xml:space="preserve">مَاجَ: الْبَحْرُ (مَوْجاً) اضْطَرَبَ و (الْموْجَةُ) أَخَصُّ مِنَ (الْمَوْجِ) وَ جَمْعُ الوَاحِدَةِ عَلَی لَفْظِهَا (مَوْجَاتٌ) و جَمْعُ (الْمَوْجِ) (أَمْوَاجٌ) مِثْلُ ثَوْبٍ و أَثْوَابٍ و (تَمَوَّجَ) اشْتَدَّ هِیَاجُهُ و اضْطِرَابُهُ وَ مِنْهُ قِیلَ (مَاجَ) النَّاسُ إِذَا اخْتَلَفَتْ أُمُورُهُمْ و اضْطَرَبَتْ.</w:t>
      </w:r>
    </w:p>
    <w:p>
      <w:pPr>
        <w:pStyle w:val="Heading4"/>
      </w:pPr>
      <w:bookmarkStart w:id="3264" w:name="_Toc2583"/>
      <w:r>
        <w:t>[مذی]</w:t>
      </w:r>
      <w:bookmarkEnd w:id="3264"/>
    </w:p>
    <w:p>
      <w:pPr>
        <w:pStyle w:val="BookText"/>
      </w:pPr>
      <w:r>
        <w:rPr>
          <w:rFonts w:ascii="Amiri" w:hAnsi="Amiri" w:eastAsia="Amiri" w:cs="Amiri"/>
          <w:lang w:bidi="ar-SA"/>
          <w:color w:val="111111"/>
          <w:sz w:val="28"/>
          <w:szCs w:val="28"/>
          <w:rtl/>
        </w:rPr>
        <w:t xml:space="preserve">الْمَاذِیُّ: بِالذَّالِ مُعْجَمَةً العَسَلُ الْأَبْیَضُ مَأْخُوذٌ مِنَ (الْمَاذِیَّةِ) وَ هِیَ الدِّرْعُ البَیْضَاءُ وَ قِیلَ السَّهْلَةُ اللَّیِّنَةُ.</w:t>
      </w:r>
    </w:p>
    <w:p>
      <w:pPr>
        <w:pStyle w:val="Heading4"/>
      </w:pPr>
      <w:bookmarkStart w:id="3265" w:name="_Toc2584"/>
      <w:r>
        <w:t>[مور]</w:t>
      </w:r>
      <w:bookmarkEnd w:id="3265"/>
    </w:p>
    <w:p>
      <w:pPr>
        <w:pStyle w:val="BookText"/>
      </w:pPr>
      <w:r>
        <w:rPr>
          <w:rFonts w:ascii="Amiri" w:hAnsi="Amiri" w:eastAsia="Amiri" w:cs="Amiri"/>
          <w:lang w:bidi="ar-SA"/>
          <w:color w:val="111111"/>
          <w:sz w:val="28"/>
          <w:szCs w:val="28"/>
          <w:rtl/>
        </w:rPr>
        <w:t xml:space="preserve">مَارَ: الشَّی‌ءُ (مَوْراً) مِنْ بَابِ قَالَ تَحَرَّکَ بِسُرْعَةٍ وَ نَاقَةٌ (مَوَّارَةُ) الیَدِ سَرِیعَةٌ و (مَارَ) تَرَدَّدَ فِی عَرْضٍ و (مَارَ) الْبَحْرُ اضْطَرَبَ وَ (مَارَ) الدَّمُ سَالَ وَ یُعَدَّی بِنَفْسِهِ وَ بِالْهَمْزَةِ أیْضاً فَیُقَالُ (مَارَهُ) و (أَمَارَهُ) إِذَا أَسَالَهُ و قَطَاةُ (مَارِیَّة) بِتَشْدِیدِ الْیَاءِ مُکْتَنِزَةُ اللَّحْمِ لُؤْلِؤِیَّةُ اللَّوْنِ وَ قَدْ تُخَفَّفُ وَ بِهَا سُمِیتِ الْمَرْأَةُ و (الْمَارِیَّةُ) بِالتَّشْدِیدِ البَقَرَةُ البَرَّاقَةُ اللَّوْنِ.</w:t>
      </w:r>
    </w:p>
    <w:p>
      <w:pPr>
        <w:pStyle w:val="Heading4"/>
      </w:pPr>
      <w:bookmarkStart w:id="3266" w:name="_Toc2585"/>
      <w:r>
        <w:t>[مرس]</w:t>
      </w:r>
      <w:bookmarkEnd w:id="3266"/>
    </w:p>
    <w:p>
      <w:pPr>
        <w:pStyle w:val="BookText"/>
      </w:pPr>
      <w:r>
        <w:rPr>
          <w:rFonts w:ascii="Amiri" w:hAnsi="Amiri" w:eastAsia="Amiri" w:cs="Amiri"/>
          <w:lang w:bidi="ar-SA"/>
          <w:color w:val="111111"/>
          <w:sz w:val="28"/>
          <w:szCs w:val="28"/>
          <w:rtl/>
        </w:rPr>
        <w:t xml:space="preserve">و الْمَارِسْتَانُ: بِکَسْرِ الرَّاءِ مُعَرَّبٌ وَ أَصْلُهُ کَلِمَتَانِ و مَعْنَاهُ بَیْتُ الْمَرْضَی و جَمْعُهُ (مَارِسْتَانَاتٌ) قَالَ بَعْضُهُمْ و لم یُسْمَعْ فِی کَلَامِ الْعَرَبِ الْقَدِیمِ.</w:t>
      </w:r>
    </w:p>
    <w:p>
      <w:pPr>
        <w:pStyle w:val="Heading4"/>
      </w:pPr>
      <w:bookmarkStart w:id="3267" w:name="_Toc2586"/>
      <w:r>
        <w:t>[موز]</w:t>
      </w:r>
      <w:bookmarkEnd w:id="3267"/>
    </w:p>
    <w:p>
      <w:pPr>
        <w:pStyle w:val="BookText"/>
      </w:pPr>
      <w:r>
        <w:rPr>
          <w:rFonts w:ascii="Amiri" w:hAnsi="Amiri" w:eastAsia="Amiri" w:cs="Amiri"/>
          <w:lang w:bidi="ar-SA"/>
          <w:color w:val="111111"/>
          <w:sz w:val="28"/>
          <w:szCs w:val="28"/>
          <w:rtl/>
        </w:rPr>
        <w:t xml:space="preserve">الْمَوْزُ: فَاکِهَةٌ مَعْرُوفَةٌ الْوَاحِدَةُ (مَوْزَةٌ) مِثْلُ تَمْرٍ و تَمْرَةٍ وَ هُوَ الطَّلْحُ.</w:t>
      </w:r>
    </w:p>
    <w:p>
      <w:pPr>
        <w:pStyle w:val="Heading4"/>
      </w:pPr>
      <w:bookmarkStart w:id="3268" w:name="_Toc2587"/>
      <w:r>
        <w:t>[موس]</w:t>
      </w:r>
      <w:bookmarkEnd w:id="3268"/>
    </w:p>
    <w:p>
      <w:pPr>
        <w:pStyle w:val="BookText"/>
      </w:pPr>
      <w:r>
        <w:rPr>
          <w:rFonts w:ascii="Amiri" w:hAnsi="Amiri" w:eastAsia="Amiri" w:cs="Amiri"/>
          <w:lang w:bidi="ar-SA"/>
          <w:color w:val="111111"/>
          <w:sz w:val="28"/>
          <w:szCs w:val="28"/>
          <w:rtl/>
        </w:rPr>
        <w:t xml:space="preserve">مَاسَ: رَأْسَهُ (مَوْساً) مِنْ بَابِ قَالَ حَلَقَهُ و (الْمُوسَی) آلَةُ الْحَدِیدِ قِیلَ الْمِیمُ زَائِدَةٌ وَ وَزْنُهُ مُفْعَلٌ مِنْ (أَوْسَی) رَأْسَهُ بِالْأَلِفِ وَ عَلَی هذَا هُوَ مَصْرُوفٌ یُنَوَّنُ عِنْدَ التَّنْکِیرِ وَ قِیلَ الْمِیمُ أَصْلِیَّةٌ وَ وَزْنُهُ فُعْلَی وِزَانُ حُبْلَی وَ عَلَی هذَا لَا یَنْصَرِفُ لِأَلِفِ التَّأْنِیثِ الْمَقْصُورَةِ وَ أَوْجَزَ ابْنُ الأَنْبَارِیِّ فَقَالَ (الْمُوسَی) یُذَکَّرُ وَ یُؤَنَّثُ وَ یَنْصَرِفُ وَ لَا یَنْصَرِفُ و یُجْمَعُ عَلَی قَوْلِ الصَّرْفِ (الْمَوَاسِی) وَ عَلَی قَوْلِ الْمَنْعِ (الْمُوسَیَاتُ) کَالْحُبلَیَاتِ لکِنْ قَالَ ابْنُ السِّکِّیتِ الْوَجْهُ الصَّرْفُ وَ هُوَ مُفْعَلٌ مِنْ (أَوْسَیْتُ) رَأْسَهُ إِذَا حَلَقْتَهُ وَ نَقَلَ فِی الْبَارِعِ عَنْ أَبِی عُبَیْدٍ لم أَسْمَعْ تَذْکِیرَ (الْمُوسَی) إِلَّا مِنَ الأمَوِیِّ وَ (مُوسَی) اسْمُ رَجُلٍ فِی تَقْدِیرِ فُعْلَی وَ لِهٰذَا یُمَالُ لِأَجْلِ الْأَلِفِ و یُؤَیِّدُهُ قَوْلُ الْکِسَائِیِّ یُنْسَبُ إِلَی مُوسَی وَ عِیسَی وَ شِبْهِهِمَا مِمَّا فِیهِ الْیَاءُ زَائِدَةٌ مُوسِیٌّ و عِیسِیٌّ عَلَی لَفْظِهِ فَرْقاً بَیْنَهُ وَ بَیْنَ الْیَاءِ الْأَصْلِیَّةِ فِی نَحْوِ مُعْلًی فَإِنَّ الْیَاءَ لِأَصَالَتِهَا تُقْلَبُ وَاواً فَیُقَالُ مُعْلَوِیّ و أَصْلُهُ (مُوشَی) بِالشِّینِ مُعْجَمَةً فَعُرِّبَتْ بِالْمُهْمَلَةِ.</w:t>
      </w:r>
    </w:p>
    <w:p>
      <w:pPr>
        <w:pStyle w:val="Heading4"/>
      </w:pPr>
      <w:bookmarkStart w:id="3269" w:name="_Toc2588"/>
      <w:r>
        <w:t>[میش]</w:t>
      </w:r>
      <w:bookmarkEnd w:id="3269"/>
    </w:p>
    <w:p>
      <w:pPr>
        <w:pStyle w:val="BookText"/>
      </w:pPr>
      <w:r>
        <w:rPr>
          <w:rFonts w:ascii="Amiri" w:hAnsi="Amiri" w:eastAsia="Amiri" w:cs="Amiri"/>
          <w:lang w:bidi="ar-SA"/>
          <w:color w:val="111111"/>
          <w:sz w:val="28"/>
          <w:szCs w:val="28"/>
          <w:rtl/>
        </w:rPr>
        <w:t xml:space="preserve">الْمَاشُ: حَبٌّ مَعْرُوفٌ قَالَ الْجَوْهَرِیُّ و تَبِعَهُ ابْنُ الْجَوَالِیقِیِّ وَ هُوَ مُعَرَّبٌ أَوْ مُوَلَّدٌ.</w:t>
      </w:r>
    </w:p>
    <w:p>
      <w:pPr>
        <w:pStyle w:val="Heading4"/>
      </w:pPr>
      <w:bookmarkStart w:id="3270" w:name="_Toc2589"/>
      <w:r>
        <w:t>[موق]</w:t>
      </w:r>
      <w:bookmarkEnd w:id="3270"/>
    </w:p>
    <w:p>
      <w:pPr>
        <w:pStyle w:val="BookText"/>
      </w:pPr>
      <w:r>
        <w:rPr>
          <w:rFonts w:ascii="Amiri" w:hAnsi="Amiri" w:eastAsia="Amiri" w:cs="Amiri"/>
          <w:lang w:bidi="ar-SA"/>
          <w:color w:val="111111"/>
          <w:sz w:val="28"/>
          <w:szCs w:val="28"/>
          <w:rtl/>
        </w:rPr>
        <w:t xml:space="preserve">الْمُوقُ: الخُفُّ مُعَرَّبٌ وَ الْجَمْعُ (أَمْوَاقٌ) مِثْلُ قُفْلٍ و أَقْفَالٍ.</w:t>
      </w:r>
    </w:p>
    <w:p>
      <w:pPr>
        <w:pStyle w:val="Heading4"/>
      </w:pPr>
      <w:bookmarkStart w:id="3271" w:name="_Toc2590"/>
      <w:r>
        <w:t>[مأق]</w:t>
      </w:r>
      <w:bookmarkEnd w:id="3271"/>
    </w:p>
    <w:p>
      <w:pPr>
        <w:pStyle w:val="BookText"/>
      </w:pPr>
      <w:r>
        <w:rPr>
          <w:rFonts w:ascii="Amiri" w:hAnsi="Amiri" w:eastAsia="Amiri" w:cs="Amiri"/>
          <w:lang w:bidi="ar-SA"/>
          <w:color w:val="111111"/>
          <w:sz w:val="28"/>
          <w:szCs w:val="28"/>
          <w:rtl/>
        </w:rPr>
        <w:t xml:space="preserve">(مُؤْقُ) الْعَیْنِ بِهَمْزَةٍ سَاکِنَةٍ وَ یَجُوزُ التَّخْفِیفُ مُؤَخَّرُهَا و (الْمَاقُ) لُغَةٌ فِیهِ وَ قِیلَ (الْمُؤْقُ) الْمُؤَخَّرُ و (الْمَاقُ) بِالْأَلِفِ المقَدَّمُ و قَالَ الْأَزْهَرِیُّ أَجْمَعَ أَهْلُ اللُّغَةِ أَنَّ (الْمُوقَ) و (الْمَاقَ) لُغَتَان بِمَعْنَی الْمُؤْخِرِ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71" w:name="pg1050_7058"/>
    <w:bookmarkEnd w:id="571"/>
    <w:p>
      <w:pPr>
        <w:pStyle w:val="BookText"/>
      </w:pPr>
      <w:r>
        <w:rPr>
          <w:rFonts w:ascii="Amiri" w:hAnsi="Amiri" w:eastAsia="Amiri" w:cs="Amiri"/>
          <w:lang w:bidi="ar-SA"/>
          <w:color w:val="111111"/>
          <w:sz w:val="28"/>
          <w:szCs w:val="28"/>
          <w:rtl/>
        </w:rPr>
        <w:t xml:space="preserve">وَ هُوَ مَا یَلِی الصُّدْغَ و (المَأْقِی) لُغَةٌ فِیهِ قَالَ ابْنُ الْقَطَّاعِ (مَأْقِی) الْعَیْنِ فَعْلِی وَ قَدْ غَلِطَ فِیهِ جَمَاعَةٌ مِنَ الْعُلَمَاءِ فَقَالَ هُوَ مَفْعِلٌ وَ لَیْسَ کَذلِکَ بَلِ الْیَاءُ فِی آخِرِهِ لِلْإِلْحَاق وَ قَالَ الْجَوْهَرِیُّ وَ لَیْسَ هُوَ بمَفْعِلٍ لِأَنَّ الْمِیمِ أَصْلِیَّةٌ وَ إِنَّمَا زِیدَتِ الْیَاءُ فِی آخِرِهِ لِلْإِلْحَاقِ وَ لَمَّا کَانَ فَعْلِی بِکَسْرِ اللَّامِ نَادِراً لا أُخْتَ لَهَا أُلْحِقَ بِمَفْعِلٍ وَ لِهذَا جُمِعَ عَلَی (مَآقٍ) و جَمْع (الْمُؤْقِ) (أَمْآقٌ) بِسُکُونِ الْمِیمِ مِثْلُ قُفْلٍ و أَقْفَالٍ و یَجُوزُ الْقَلْبُ فَیُقَالُ (آمَاقٌ) مِثْلُ أَبْآرٍ و آبَارٍ.</w:t>
      </w:r>
    </w:p>
    <w:p>
      <w:pPr>
        <w:pStyle w:val="Heading4"/>
      </w:pPr>
      <w:bookmarkStart w:id="3272" w:name="_Toc2591"/>
      <w:r>
        <w:t>[مول]</w:t>
      </w:r>
      <w:bookmarkEnd w:id="3272"/>
    </w:p>
    <w:p>
      <w:pPr>
        <w:pStyle w:val="BookText"/>
      </w:pPr>
      <w:r>
        <w:rPr>
          <w:rFonts w:ascii="Amiri" w:hAnsi="Amiri" w:eastAsia="Amiri" w:cs="Amiri"/>
          <w:lang w:bidi="ar-SA"/>
          <w:color w:val="111111"/>
          <w:sz w:val="28"/>
          <w:szCs w:val="28"/>
          <w:rtl/>
        </w:rPr>
        <w:t xml:space="preserve">الْمَالُ: مَعْرُوفٌ وَ یُذَکَّرُ و یُؤَنَّثُ وَ هُوَ (الْمَالُ) وَ هِیَ (الْمَالُ) وَ یُقَالُ (مَالَ) الرَّجُلُ (یَمَالُ) (مَالًا) إِذَا کَثُرَ مَالُهُ فَهُوَ (مَالٌ) وَ امْرَأَةٌ (مَالَةٌ) و (تَمَوَّلَ) اتَّخَذَ مَالًا و (مَوَّلَهُ) غَیْرُهُ وَ قَالَ الْأَزْهَرِیُّ (تَمَوَّلَ) (مَالًا) اتَّخَذَهُ قِنْیَةً فَقَوْلُ الْفُقَهَاءِ مَا (یُتَمَوَّلُ) أَیْ مَا یُعَدُّ مَالًا فِی العُرْفِ و (الْمَالُ) عِنْدَ أَهْلِ البَادِیَةِ النَّعَمُ.</w:t>
      </w:r>
    </w:p>
    <w:p>
      <w:pPr>
        <w:pStyle w:val="Heading4"/>
      </w:pPr>
      <w:bookmarkStart w:id="3273" w:name="_Toc2592"/>
      <w:r>
        <w:t>[موم]</w:t>
      </w:r>
      <w:bookmarkEnd w:id="3273"/>
    </w:p>
    <w:p>
      <w:pPr>
        <w:pStyle w:val="BookText"/>
      </w:pPr>
      <w:r>
        <w:rPr>
          <w:rFonts w:ascii="Amiri" w:hAnsi="Amiri" w:eastAsia="Amiri" w:cs="Amiri"/>
          <w:lang w:bidi="ar-SA"/>
          <w:color w:val="111111"/>
          <w:sz w:val="28"/>
          <w:szCs w:val="28"/>
          <w:rtl/>
        </w:rPr>
        <w:t xml:space="preserve">الْمُومُ: بالضَّمِّ الشَّمْعُ مُعَرَّبٌ و (الْمُومِیَا) لَفْظَةٌ یُونَانِیَّةٌ و الْأَصْلُ (مُومِیَایٌ) فَحُذِفَتِ الْیَاءُ اخْتِصَاراً وَ بَقِیَتِ الْأَلِفُ مَقْصُورَةً وَ هُوَ دَوَاءٌ یُسْتَعْمَلُ شُرْباً و مَرُوخاً و ضِمَاداً.</w:t>
      </w:r>
    </w:p>
    <w:p>
      <w:pPr>
        <w:pStyle w:val="Heading4"/>
      </w:pPr>
      <w:bookmarkStart w:id="3274" w:name="_Toc2593"/>
      <w:r>
        <w:t>[مأن]</w:t>
      </w:r>
      <w:bookmarkEnd w:id="3274"/>
    </w:p>
    <w:p>
      <w:pPr>
        <w:pStyle w:val="BookText"/>
      </w:pPr>
      <w:r>
        <w:rPr>
          <w:rFonts w:ascii="Amiri" w:hAnsi="Amiri" w:eastAsia="Amiri" w:cs="Amiri"/>
          <w:lang w:bidi="ar-SA"/>
          <w:color w:val="111111"/>
          <w:sz w:val="28"/>
          <w:szCs w:val="28"/>
          <w:rtl/>
        </w:rPr>
        <w:t xml:space="preserve">الْمَئُونَةُ: الثِّقْلُ وَ فِیهَا لُغَاتٌ إِحْدَاهَا عَلَی فَعُولَةٍ بِفَتْحِ الْفَاءٍ و بِهَمْزَةٍ مَضْمُومَةٍ وَ الْجَمْعُ مَئُونَاتٍ عَلَی لَفْظِهَا وَ (مَأَنْتُ) الْقَوْمَ (أَمْأَنُهُمْ) مَهْمُوزٌ بِفَتْحَتَیْنِ و اللُّغَةُ الثَّانِیَةُ (مُؤْنَةُ) بِهَمْزَةٍ سَاکِنَةٍ قَالَ الشَّاعِرُ: أَمِیرُنَا مُؤَنَتُه خَفِیفَه وَ الْجَمْعُ (مُؤَنٌ) مِثْلُ غُرْفَةٍ و غُرَفٍ و (الثَّالِثَةُ) (مُونَةٌ) بِالْوَاوِ وَ الْجَمْعُ (مُوَنُ) مِثْلُ سُورَةٍ وَ سُوَرٍ یُقَالُ مِنْهَا (مَانَهُ) (یَمُونُهُ) مِنْ بَابِ قَالَ.</w:t>
      </w:r>
    </w:p>
    <w:p>
      <w:pPr>
        <w:pStyle w:val="Heading4"/>
      </w:pPr>
      <w:bookmarkStart w:id="3275" w:name="_Toc2594"/>
      <w:r>
        <w:t>[موه]</w:t>
      </w:r>
      <w:bookmarkEnd w:id="3275"/>
    </w:p>
    <w:p>
      <w:pPr>
        <w:pStyle w:val="BookText"/>
      </w:pPr>
      <w:r>
        <w:rPr>
          <w:rFonts w:ascii="Amiri" w:hAnsi="Amiri" w:eastAsia="Amiri" w:cs="Amiri"/>
          <w:lang w:bidi="ar-SA"/>
          <w:color w:val="111111"/>
          <w:sz w:val="28"/>
          <w:szCs w:val="28"/>
          <w:rtl/>
        </w:rPr>
        <w:t xml:space="preserve">الْمَاءُ: أصْلُهُ (مَوَهٌ) فَقُلِبَتِ الْوَاوُ أَلِفاً لِتَحَرُّکِهَا و انْفِتَاح مَا قَبْلَهَا فَاجْتَمَعَ حَرْفَانِ خَفِیَّانِ فَقُلِبَتِ الْهَاءُ هَمْزَةً وَ لَمْ تُقْلَبِ الْأَلِفُ لِأَنَّهَا أُعِلَّتْ مَرَّةً و العَرَبُ لَا تَجْمَعُ عَلَی الْحَرْفِ إِعْلَالَیْنِ وَ لِهذَا یُرَدُّ إِلَی أَصْلِهِ فِی الْجَمْعِ وَ التَّصْغِیرِ فَیُقَالُ (مِیَاهٌ) و (مُوَیْهٌ) و قَالُوا (أَمْوَاهٌ) أَیْضاً مِثْلُ بَابٍ وَ أَبْوَابٍ وَ رُبَّمَا قَالُوا (أَمْواءٌ) بِالْهَمْزِ عَلَی لَفْظِ الْوَاحِدِ و قَوْلُهُ علیه الصلاةُ و السَّلَامُ «الْمَاءُ مِنَ الْمَاءِ» مَعناهُ وُجُوبُ الغُسْلِ مِنَ الإِنْزَالِ و عنه جَوَابَانِ أَظْهَرُهُمَا أَنَّ الْحَدِیثَ مَنْسُوخٌ‌بِقَوْلِهِ «إِذَا الْتَقَی الْخِتَانَانِ فَقَدْ وَجَبَ الْغُسْلُ أَنْزَلَ أَوْ لَمْ یُنْزِلْ» وَ رَوی أَبُو داودَ أَیْضاً عَنْ أُبَیِّ بْنِ کَعْبٍ أَنَّ الْفُتْیَا الَّتِی کَانُوا یُفْتُونَ (الْمَاءُ مِنَ الْمَاءِ) کَانَتْ رُخْصَةً فی ابْتِدَاءِ الإِسْلَام ثُمَّ أَمَرَ رَسُولُ اللّه صَلَّی اللّهُ علیه و سلَّمَ بالْغُسْلِ وَ‌یُرْوَی أَنَّ الصَّحَابَةَ تَشَاجَرُوا فَقَالَ عَلِیٌّ عَلَیْهِ السَّلَامُ کَیْفَ تُوجِبُونَ الْحَدِّ بِالْتِقَاءِ الْخِتَانَیْنِ وَ لَا تُوجِبُونَ صَاعاً مِنْ مَاءٍ.و الثَّانی أن الحدیث مَحْمُولٌ عَلَی الاحْتِلَامِ بِدَلِیلِ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72" w:name="pg1050_7060"/>
    <w:bookmarkEnd w:id="572"/>
    <w:p>
      <w:pPr>
        <w:pStyle w:val="BookText"/>
      </w:pPr>
      <w:r>
        <w:rPr>
          <w:rFonts w:ascii="Amiri" w:hAnsi="Amiri" w:eastAsia="Amiri" w:cs="Amiri"/>
          <w:lang w:bidi="ar-SA"/>
          <w:color w:val="111111"/>
          <w:sz w:val="28"/>
          <w:szCs w:val="28"/>
          <w:rtl/>
        </w:rPr>
        <w:t xml:space="preserve">قولِ أمّ سُلَیْمٍ (هَلْ عَلَی الْمَرْأَةِ مِن غُسْلٍ إِذا هی احْتَلَمَتْ قَال نعم إذا رَأَت الْمَاءَ)فَکَأَنَّهُ قَالَ لَا یَجبُ الغُسْلُ عَلَی الْمُحْتَلم إِلَّا إِذَا رَأَی الماءَ و (مَاهَتِ) الرَّکِیَّةُ (تَمُوهُ) (مَوْهاً) و (تَمَاهُ) أَیْضاً کَثُرَ مَاؤُهَا و (أَمَاهَهَا) اللّهُ أَکْثَرَ مَاءَهَا و (أَمَاهَ) الْحَافِرُ بَلَغَ الْمَاءَ و (أَمَاهَ) الْمُجَامِعُ أَلْقی (مَاءَهُ) وَ (مَوَّهْتُ) الشَّی‌ءَ طَلَبْتُهُ بِمَاءِ الذَّهَبِ و الْفِضَّةِ وَ قَوْلٌ (مُمَوَّهٌ) أَیْ مُزَخْرَفٌ أَوْ مَمْزُوجٌ مِنَ الْحَقِّ وَ الْبَاطِلِ.</w:t>
      </w:r>
    </w:p>
    <w:p>
      <w:pPr>
        <w:pStyle w:val="Heading4"/>
      </w:pPr>
      <w:bookmarkStart w:id="3276" w:name="_Toc2595"/>
      <w:r>
        <w:t>[میح]</w:t>
      </w:r>
      <w:bookmarkEnd w:id="3276"/>
    </w:p>
    <w:p>
      <w:pPr>
        <w:pStyle w:val="BookText"/>
      </w:pPr>
      <w:r>
        <w:rPr>
          <w:rFonts w:ascii="Amiri" w:hAnsi="Amiri" w:eastAsia="Amiri" w:cs="Amiri"/>
          <w:lang w:bidi="ar-SA"/>
          <w:color w:val="111111"/>
          <w:sz w:val="28"/>
          <w:szCs w:val="28"/>
          <w:rtl/>
        </w:rPr>
        <w:t xml:space="preserve">مَاحَ: الرَّجُلُ (مَیْحاً) مِنْ بَابِ بَاعَ انْحَدَرَ فِی الرَّکِیَّةِ فَمَلأَ الدَّلْوَ وَ ذَلِکَ حِینَ یَقِلُّ مَاؤُهَا وَ لَا یُمْکِنُ أَنْ یَسْتَقِیَ مِنْهَا إِلَّا بِالاغْتِرافِ بِالْیَدِ فَهُوَ (مَائِحٌ) وَ مِنْ کَلَامِهِمْ (الْمَائِحُ أَعْرَفُ باسْتِ الْمَاتِحِ) وَ هُوَ الَّذِی یَسْتَقِی الدَّلْوَ فالنَّقْطُ </w:t>
      </w:r>
      <w:r>
        <w:rPr>
          <w:rStyle w:val="FootnoteReference"/>
        </w:rPr>
        <w:footnoteReference w:id="406"/>
      </w:r>
      <w:r>
        <w:rPr>
          <w:rFonts w:ascii="Amiri" w:hAnsi="Amiri" w:eastAsia="Amiri" w:cs="Amiri"/>
          <w:lang w:bidi="ar-SA"/>
          <w:color w:val="111111"/>
          <w:sz w:val="28"/>
          <w:szCs w:val="28"/>
          <w:rtl/>
        </w:rPr>
        <w:t xml:space="preserve">مِنْ أَسْفَلَ لِمَنْ یَکُونُ أَسْفَلَ وَ مِنْ فَوْقُ لِمَنْ یَکُونُ فَوْقُ وَ جَمْعُ (الْمَائِحِ) (مَاحَةٌ) مِثْلُ قَائِفٍ و قَافَةٍ.</w:t>
      </w:r>
    </w:p>
    <w:p>
      <w:pPr>
        <w:pStyle w:val="Heading4"/>
      </w:pPr>
      <w:bookmarkStart w:id="3277" w:name="_Toc2596"/>
      <w:r>
        <w:t>[مید]</w:t>
      </w:r>
      <w:bookmarkEnd w:id="3277"/>
    </w:p>
    <w:p>
      <w:pPr>
        <w:pStyle w:val="BookText"/>
      </w:pPr>
      <w:r>
        <w:rPr>
          <w:rFonts w:ascii="Amiri" w:hAnsi="Amiri" w:eastAsia="Amiri" w:cs="Amiri"/>
          <w:lang w:bidi="ar-SA"/>
          <w:color w:val="111111"/>
          <w:sz w:val="28"/>
          <w:szCs w:val="28"/>
          <w:rtl/>
        </w:rPr>
        <w:t xml:space="preserve">مَادَ: (مَیْداً) مِنْ بَابِ بَاعَ و (مَیَدَاناً) بِفَتْحِ الْیَاءِ تَحَرَّکَ و (الْمَیْدَانُ) مِنْ ذلِکَ لِتَحَرُّکِ جَوَانِبِهِ عِنْدَ السِّبَاقِ وَ الْجَمْعُ (مَیَادِینُ) مِثْلُ شَیْطَانٍ و شَیَاطِینَ وَ (مَادَهُ) (مَیْداً) أَعْطَاهُ و (الْمَائِدَةُ) مُشْتَقَّةٌ مِنْ ذلِکَ وَ هِیَ فَاعِلَةٌ بِمَعْنَی مَفْعُولَةٍ لِأَنَّ الْمَالِکَ (مَادَهَا) لِلنَّاسِ أَیْ أَعْطَاهُمْ إِیَّاهَا وَ قِیلَ مُشْتَقَّةٌ مِنْ (مَادَ) (یَمِیدُ) إِذَا تَحَرَّکَ فَهِیَ اسْمُ فَاعِلٍ عَلَی الْبَابِ.</w:t>
      </w:r>
    </w:p>
    <w:p>
      <w:pPr>
        <w:pStyle w:val="Heading4"/>
      </w:pPr>
      <w:bookmarkStart w:id="3278" w:name="_Toc2597"/>
      <w:r>
        <w:t>[میر]</w:t>
      </w:r>
      <w:bookmarkEnd w:id="3278"/>
    </w:p>
    <w:p>
      <w:pPr>
        <w:pStyle w:val="BookText"/>
      </w:pPr>
      <w:r>
        <w:rPr>
          <w:rFonts w:ascii="Amiri" w:hAnsi="Amiri" w:eastAsia="Amiri" w:cs="Amiri"/>
          <w:lang w:bidi="ar-SA"/>
          <w:color w:val="111111"/>
          <w:sz w:val="28"/>
          <w:szCs w:val="28"/>
          <w:rtl/>
        </w:rPr>
        <w:t xml:space="preserve">مَارَهُمْ: (مَیْراً) مِنْ بَابِ بَاعَ أَتَاهُمْ (بِالْمِیرةِ) بِکَسْرِ المِیمِ وَ هِیَ الطَّعَامُ و (امْتَارَهَا) لِنَفْسِهِ.</w:t>
      </w:r>
    </w:p>
    <w:p>
      <w:pPr>
        <w:pStyle w:val="Heading4"/>
      </w:pPr>
      <w:bookmarkStart w:id="3279" w:name="_Toc2598"/>
      <w:r>
        <w:t>[میز]</w:t>
      </w:r>
      <w:bookmarkEnd w:id="3279"/>
    </w:p>
    <w:p>
      <w:pPr>
        <w:pStyle w:val="BookText"/>
      </w:pPr>
      <w:r>
        <w:rPr>
          <w:rFonts w:ascii="Amiri" w:hAnsi="Amiri" w:eastAsia="Amiri" w:cs="Amiri"/>
          <w:lang w:bidi="ar-SA"/>
          <w:color w:val="111111"/>
          <w:sz w:val="28"/>
          <w:szCs w:val="28"/>
          <w:rtl/>
        </w:rPr>
        <w:t xml:space="preserve">مِزْتُهُ: (مَیْزاً) مِنْ بَابِ بَاعَ عَزَلْتُهُ و فَصَلْتُهُ مِن غَیْرِهِ وَ التَّثْقِیلُ مُبَالَغَةٌ وَ ذَلِکَ یَکُونُ فِی المُشْتَبِهَاتِ نَحْوُ (لِیَمِیزَ اللّٰهُ الْخَبِیثَ مِنَ الطَّیِّبِ) وَ فِی الْمُخْتَلِطَاتِ نَحْو (وَ امْتٰازُوا الْیَوْمَ أَیُّهَا الْمُجْرِمُونَ) و (تَمَیَّزَ) الشَّی‌ءُ انْفَصَلَ عَنْ غَیْرِهِ وَ الْفُقَهَاءُ یَقُولُونَ (سِنُّ التَّمْیِیزِ) وَ الْمُرَادُ سِنٌّ إِذَا انْتَهَی إِلَیْهَا عَرَفَ مَضَارَّهُ وَ مَنَافِعَهُ وَ کَأَنَّهُ مَأْخُوذٌ مِنْ مَیَّزْتُ الْأَشْیَاءَ إِذَا فَرَّقْتَهَا بَعْدَ الْمَعْرِفَةِ بِهَا وَ بَعْضُ النَّاسِ یَقُولُ (التَّمْیِیزُ) قُوَّةٌ فِی الدِّمَاغِ یُسْتَنْبَطُ بِهَا الْمَعَانِی.</w:t>
      </w:r>
    </w:p>
    <w:p>
      <w:pPr>
        <w:pStyle w:val="Heading4"/>
      </w:pPr>
      <w:bookmarkStart w:id="3280" w:name="_Toc2599"/>
      <w:r>
        <w:t>[میط]</w:t>
      </w:r>
      <w:bookmarkEnd w:id="3280"/>
    </w:p>
    <w:p>
      <w:pPr>
        <w:pStyle w:val="BookText"/>
      </w:pPr>
      <w:r>
        <w:rPr>
          <w:rFonts w:ascii="Amiri" w:hAnsi="Amiri" w:eastAsia="Amiri" w:cs="Amiri"/>
          <w:lang w:bidi="ar-SA"/>
          <w:color w:val="111111"/>
          <w:sz w:val="28"/>
          <w:szCs w:val="28"/>
          <w:rtl/>
        </w:rPr>
        <w:t xml:space="preserve">مَاطَ: (مَیْطَاً) مِنْ بَابِ بَاعَ تَبَاعَدَ وَ یَتَعَدَّی بِالْهَمْزَةِ وَ الْحَرْفِ فَیُقَالُ (أَمَاطَهُ) غَیْرُهُ (إِمَاطَةً) وَ مِنْهُ (إِمَاطَةُ) الأَذَی عَنِ الطَّرِیقِ وَ هِیَ التَّنْحِیَةُ لِأَنَّهَا إِبْعَادٌ و (مَاطَ) بِهِ مِثْلُ ذَهَبَ بِهِ و أَذْهَبْتُهُ و ذَهَبْتُ بِهِ وَ مِنْهُمْ مَنْ یَقُولُ الثُّلَاثِیُّ و الرُّبَاعِیُّ یُسْتَعْمَلَانِ لَازِمَیْنِ وَ مُتَعدِّیَیْنِ وَ أَنْکَرَهُ الْأَصْمَعِیُّ وَ قَالَ الْکَلَامُ مَا تَقَدَّمَ.</w:t>
      </w:r>
    </w:p>
    <w:p>
      <w:pPr>
        <w:pStyle w:val="Heading4"/>
      </w:pPr>
      <w:bookmarkStart w:id="3281" w:name="_Toc2600"/>
      <w:r>
        <w:t>[میع]</w:t>
      </w:r>
      <w:bookmarkEnd w:id="3281"/>
    </w:p>
    <w:p>
      <w:pPr>
        <w:pStyle w:val="BookText"/>
      </w:pPr>
      <w:r>
        <w:rPr>
          <w:rFonts w:ascii="Amiri" w:hAnsi="Amiri" w:eastAsia="Amiri" w:cs="Amiri"/>
          <w:lang w:bidi="ar-SA"/>
          <w:color w:val="111111"/>
          <w:sz w:val="28"/>
          <w:szCs w:val="28"/>
          <w:rtl/>
        </w:rPr>
        <w:t xml:space="preserve">مَاعَ: (مَیْعاً) و (مَوْعاً) مِنْ بَابَیْ بَاعَ وَ قَالَ ذَابَ فَهُوَ (مَائِعٌ) و سُئِلَ ابْنُ عُمَرَ عَنِ الْفَأْرَةِ تَقَعُ فِی السَّمْنِ فَقَالَ إِنْ کَانَ مَائِعاً فَأَرِقْهُ وَ إِنْ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73" w:name="pg1050_7062"/>
    <w:bookmarkEnd w:id="573"/>
    <w:p>
      <w:pPr>
        <w:pStyle w:val="BookText"/>
      </w:pPr>
      <w:r>
        <w:rPr>
          <w:rFonts w:ascii="Amiri" w:hAnsi="Amiri" w:eastAsia="Amiri" w:cs="Amiri"/>
          <w:lang w:bidi="ar-SA"/>
          <w:color w:val="111111"/>
          <w:sz w:val="28"/>
          <w:szCs w:val="28"/>
          <w:rtl/>
        </w:rPr>
        <w:t xml:space="preserve">کَانَ جَامِداً فأَلْقِهَا وَ مَا حَوْلَهَا‌أَیْ إِنْ کَانَ ذَائِباً وَ کُلُّ ذَائِبٍ مَائِعٌ وَ (مَاعَ) (یَمِیعُ) (مَیْعاً) سَالَ عَلَی وَجْهِ الْأَرْضِ مُنْبَسِطاً فِی هِینَةٍ وَ یَتَعَدَّی بِالْهَمْزَةِ فَیُقَالُ (أَمَعْتُهُ) وَ (انْمَاعَ) الشَّی‌ءُ عَلَی انْفَعَلَ أَیْ سَالَ وَ مِنْهُ‌قَوْلُ سَعِیدِ بْنِ المُسَیِّبِ (فِی جَهَنَّمَ وَادٍ یُقَالُ لَهُ وَیْلٌ لو سُیِّرَتْ فِیهِ جِبَالُ الدُّنْیَا لَانْمَاعَتْ مِنْ شِدَّةِ حَرِّهِ)أَیْ ذَابَتْ وَ سَالَتْ و (الْمَیْعَةُ) صَمْغٌ یَسِیلُ مِنْ شَجَرٍ بِالرُّومِ یُطْبَخُ فَمَا صَفَا فَهُوَ (الْمَیْعَةُ) السَّائِلَةُ وَ مَا بَقِیَ ثَخِیناً فَهُوَ (الْمَیْعَةُ) الْیَابِسَةُ.</w:t>
      </w:r>
    </w:p>
    <w:p>
      <w:pPr>
        <w:pStyle w:val="Heading4"/>
      </w:pPr>
      <w:bookmarkStart w:id="3282" w:name="_Toc2601"/>
      <w:r>
        <w:t>[میل]</w:t>
      </w:r>
      <w:bookmarkEnd w:id="3282"/>
    </w:p>
    <w:p>
      <w:pPr>
        <w:pStyle w:val="BookText"/>
      </w:pPr>
      <w:r>
        <w:rPr>
          <w:rFonts w:ascii="Amiri" w:hAnsi="Amiri" w:eastAsia="Amiri" w:cs="Amiri"/>
          <w:lang w:bidi="ar-SA"/>
          <w:color w:val="111111"/>
          <w:sz w:val="28"/>
          <w:szCs w:val="28"/>
          <w:rtl/>
        </w:rPr>
        <w:t xml:space="preserve">مَالَ: عَنِ الطَّرِیقِ (یَمِیلُ) (مَیْلًا) تَرَکَهُ و حَادَ عَنْهُ وَ (مَالَ) الْحَاکِمُ فِی حُکْمِهِ (مَیْلًا) أَیْضاً جَارَ وَ ظَلَمَ فَهُوَ (مَائِلٌ) وَ (مَیَّالٌ) مُبَالَغَةٌ و (مَالَ) عَلَیْهِمُ الدَّهْرُ أَصَابَهُمْ بِجَوَائِحِهِ و (مَالَ) الْحَائِطُ زَالَ عَنِ اسْتِوَائِهِ و (مَالَ) (یُمَالُ) لُغَةٌ و (مَمَالًا) و (مَمِیلًا) فِی الْکُلِّ وَ یَتَعَدَّی بِالْهَمْزَةِ و التَّضْعِیفِ و (الْمَیَلُ) بِفَتْحَتَیْنِ مَصْدَرٌ مِن بَابِ تَعِبَ الاعْوِجَاجُ خِلْقَةً و (الْمِیلُ) بِالْکَسْرِ عِنْدَ الْعَرَبِ مِقْدَارُ مَدَی البَصَرِ مِنْ الْأَرْضِ قَالَهُ الأَزْهَرِیُّ وَ عِنْدَ القُدَماءِ مِنْ أَهْلِ الْهَیْئَةِ ثَلَاثَةُ آلَافِ ذِرَاعٍ وَ عِنْدَ المُحْدَثِینَ أَرْبَعَةُ آلَافِ ذِرَاعٍ وَ الْخِلَافٌ لَفْظِیٌّ لِأَنَّهُمُ اتَّفَقُوا عَلَی أَنَّ مِقْدَارَهُ سِتٌّ وَ تِسْعُونَ أَلْفَ إِصْبَعٍ وَ الْإِصْبَعُ سِتُّ شُعَیْرَاتٍ بَطْنُ کُلِّ وَاحِدَةٍ إِلَی الْأُخْرَی و لکِنِ الْقُدَمَاءُ یَقُولُونَ الذِّرَاعُ اثْنَتَانِ وَ ثَلَاثُونَ إِصْبَعاً و المُحْدَثُونَ یَقُولُونَ أَرْبَعٌ وَ عِشْرُونَ إِصْبَعاً فَإِذَا قُسِمَ الْمِیلُ عَلَی رَأْی الْقُدَمَاءِ کُلُّ ذِرَاعٍ اثْنَیْنِ وَ ثَلَاثِینَ کَانَ الْمُتَحَصِّلُ ثَلَاثَةَ آلَافِ ذِرَاعٍ وَ إِنْ قُسِمَ عَلَی رَأْی الْمُحْدَثِینَ أَرْبَعاً وَ عِشْرِینَ کَانَ الْمُتَحَصِّلُ أَرْبَعَةَ آلَافِ ذِرَاعٍ وَ (الْفَرْسَخُ) عِنْدَ الْکُلِّ ثَلَاثَةُ أَمْیَالٍ وَ إِذَا قُدِّرَ (الْمِیلُ) بالغَلَوَاتِ وَ کَانَتْ کُلُّ غَلْوَةٍ أَرْبَعمائَةِ ذِرَاعٍ کَانَ ثَلَاثِینَ غَلْوَةً وَ إِنْ کَانَ کُلُّ غَلْوَةٍ مِائَتَیْ ذِرَاعٍ کَانَ سِتِّینَ غَلْوَةً وَ یُقَالُ لِلْأَعْلَامِ الْمَبْنِیَّةِ فِی طَرِیقِ مَکَّةَ أَمْیَالٌ لِأَنَّهَا بُنِیَتْ عَلَی مَقَادِیر مَدَی البَصَرِ مِنَ الْمِیلِ إِلَی المِیلِ وَ إِنَّمَا أُضِیفَ إِلَی بَنِی هَاشِمِ فَقِیلَ (الْمِیلُ الْهَاشِمِیُّ) لِأَنَّ بَنِی هَاشِمٍ حَدَّدُوهُ وَ أَعْلَمُوهُ وَ أَمَّا (الْمِیلَانِ الْأَخْضَرَانِ) فِی جِدَارِ الْمَسْجِدِ الْحَرَامِ فَإِنَّمَا سُمِّیَا بِذلِکَ لِأَنَّهُمَا وُضِعا عَلَمَیْنِ عَلَی الْهَرْوَلَةِ کَالمِیلِ مِنَ الْأَرْضِ وُضِعَ عَلَماً عَلَی مَدَی البَصَرِ قَالَهُ الْأَصْمَعِیُّ وَ غَیْرُهُ وَ الْعَامَّةُ تَقُولُ لِمَا یُکْتَحَلُ بِهِ (مِیلٌ) وَ هُوَ خَطَأٌ وَ إِنَّمَا هُوَ (مُلْمُولٌ) وَ قَالَ اللَّیْثُ (الْمِیلُ) الْمُلْمُولُ الَّذِی یُکْحَلُ بِهِ الْبَصَرُ.</w:t>
      </w:r>
    </w:p>
    <w:p>
      <w:pPr>
        <w:pStyle w:val="Heading4"/>
      </w:pPr>
      <w:bookmarkStart w:id="3283" w:name="_Toc2602"/>
      <w:r>
        <w:t>[مین]</w:t>
      </w:r>
      <w:bookmarkEnd w:id="3283"/>
    </w:p>
    <w:p>
      <w:pPr>
        <w:pStyle w:val="BookText"/>
      </w:pPr>
      <w:r>
        <w:rPr>
          <w:rFonts w:ascii="Amiri" w:hAnsi="Amiri" w:eastAsia="Amiri" w:cs="Amiri"/>
          <w:lang w:bidi="ar-SA"/>
          <w:color w:val="111111"/>
          <w:sz w:val="28"/>
          <w:szCs w:val="28"/>
          <w:rtl/>
        </w:rPr>
        <w:t xml:space="preserve">مَانَ: (مَیْناً) مِنْ بَابِ بَاعَ کَذَبَ قَالَ </w:t>
      </w:r>
      <w:r>
        <w:rPr>
          <w:rStyle w:val="FootnoteReference"/>
        </w:rPr>
        <w:footnoteReference w:id="407"/>
      </w:r>
      <w:r>
        <w:rPr>
          <w:rFonts w:ascii="Amiri" w:hAnsi="Amiri" w:eastAsia="Amiri" w:cs="Amiri"/>
          <w:lang w:bidi="ar-SA"/>
          <w:color w:val="111111"/>
          <w:sz w:val="28"/>
          <w:szCs w:val="28"/>
          <w:rtl/>
        </w:rPr>
        <w:t xml:space="preserve">: و ألفَی قَولَها کَذِبا و مَینا</w:t>
      </w:r>
    </w:p>
    <w:p>
      <w:pPr>
        <w:pStyle w:val="Heading4"/>
      </w:pPr>
      <w:bookmarkStart w:id="3284" w:name="_Toc2603"/>
      <w:r>
        <w:t>[مأی]</w:t>
      </w:r>
      <w:bookmarkEnd w:id="3284"/>
    </w:p>
    <w:p>
      <w:pPr>
        <w:pStyle w:val="BookText"/>
      </w:pPr>
      <w:r>
        <w:rPr>
          <w:rFonts w:ascii="Amiri" w:hAnsi="Amiri" w:eastAsia="Amiri" w:cs="Amiri"/>
          <w:lang w:bidi="ar-SA"/>
          <w:color w:val="111111"/>
          <w:sz w:val="28"/>
          <w:szCs w:val="28"/>
          <w:rtl/>
        </w:rPr>
        <w:t xml:space="preserve">الْمِائَةُ: أَصْلُهَا مِئْیٌ وِزَانُ حِمْلٍ فَحُذِفَتْ لَامُ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الْکَلِمَةِ و عُوّضَ عَنْهَا الْهَاءُ وَ الْقِیَاسُ عِنْدَ الْبَصْرَیِّینَ (ثَلاثُ مِئِینَ) لِیَکُونَ جَبْراً لِمَا نَقَصَ مِثْلُ عِزینَ وَ سِنِینَ و (مِئَاتٍ) أَیْضاً قَالَ ابْنُ الأَنْبَارِیِّ وَ الْقِیَاسُ عِنْدَ أَصْحَابِنَا ثَلاثُمَائَةٍ بِالتَّوْحِیدِ وَ فِی کِتَابِ اللّهِ ثَلاثَمِائَةٍ سِنِی) بِالتَّوْحِیدِ وَ کِتَابُ اللّهِ نَزَلَ بِأَفْصَحِ اللُّغَاتِ قَالَ وَ أَمَّا (مِئِینَ) و (مِئَاتٍ) فَهُوَ عِنْدَ أَصْحَابِنَا شَاذٌّ.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74" w:name="pg1050_7066"/>
    <w:bookmarkEnd w:id="574"/>
    <w:p>
      <w:pPr>
        <w:pStyle w:val="Heading3"/>
      </w:pPr>
      <w:bookmarkStart w:id="3285" w:name="_Toc2604"/>
      <w:r>
        <w:t>کتاب النون‌</w:t>
      </w:r>
      <w:bookmarkEnd w:id="3285"/>
    </w:p>
    <w:p>
      <w:pPr>
        <w:pStyle w:val="Heading4"/>
      </w:pPr>
      <w:bookmarkStart w:id="3286" w:name="_Toc2605"/>
      <w:r>
        <w:t>[نبب]</w:t>
      </w:r>
      <w:bookmarkEnd w:id="3286"/>
    </w:p>
    <w:p>
      <w:pPr>
        <w:pStyle w:val="BookText"/>
      </w:pPr>
      <w:r>
        <w:rPr>
          <w:rFonts w:ascii="Amiri" w:hAnsi="Amiri" w:eastAsia="Amiri" w:cs="Amiri"/>
          <w:lang w:bidi="ar-SA"/>
          <w:color w:val="111111"/>
          <w:sz w:val="28"/>
          <w:szCs w:val="28"/>
          <w:rtl/>
        </w:rPr>
        <w:t xml:space="preserve">الْأُنْبُوبُ: مَا بَیْنَ الکَعْبَیْنِ مِنَ القَصَبِ و الْقَنَاةِ وَ الْجَمْعُ (أَنَابِیبُ) و (أُنْبُوبُ) النَّبَاتِ مَا بَیْنَ عُقْدَتَیْهِ قَالَهُ ابْنُ فَارِسٍ.</w:t>
      </w:r>
    </w:p>
    <w:p>
      <w:pPr>
        <w:pStyle w:val="Heading4"/>
      </w:pPr>
      <w:bookmarkStart w:id="3287" w:name="_Toc2606"/>
      <w:r>
        <w:t>[نبت]</w:t>
      </w:r>
      <w:bookmarkEnd w:id="3287"/>
    </w:p>
    <w:p>
      <w:pPr>
        <w:pStyle w:val="BookText"/>
      </w:pPr>
      <w:r>
        <w:rPr>
          <w:rFonts w:ascii="Amiri" w:hAnsi="Amiri" w:eastAsia="Amiri" w:cs="Amiri"/>
          <w:lang w:bidi="ar-SA"/>
          <w:color w:val="111111"/>
          <w:sz w:val="28"/>
          <w:szCs w:val="28"/>
          <w:rtl/>
        </w:rPr>
        <w:t xml:space="preserve">نَبَتَ: (نَبْتاً) مِنْ بَابِ قَتَلَ وَ الاسْمُ (النَّبَاتُ) و (أَنْبَتَهُ) اللّهُ بِالْأَلِفِ فِی التَّعْدِیَةِ و (أَنْبَتَ) فِی اللُّزُوم لُغَةٌ وَ أَنْکَرَهَا الْأَصْمَعِیُّ وَ قَالَ لَا یَکُونُ الرُّبَاعِیُّ إِلَّا مُتَعَدِّیاً فَیُقَالُ (أَنْبَتَهُ اللّهُ) ثُمَّ قِیلَ لِمَا یَنْبُتُ (نَبْتٌ) و (نَبَاتٌ) و (أَنْبَتَ) الغُلَامُ (إِنْبَاتاً) أَشْعَرَ وَ الْجَارِیَةُ مِثْلُهُ و (نَبَّتَ) الرَّجُلُ الشَّجَرَ بالتَّثْقِیلِ غَرَسَهُ.</w:t>
      </w:r>
    </w:p>
    <w:p>
      <w:pPr>
        <w:pStyle w:val="Heading4"/>
      </w:pPr>
      <w:bookmarkStart w:id="3288" w:name="_Toc2607"/>
      <w:r>
        <w:t>[نبح]</w:t>
      </w:r>
      <w:bookmarkEnd w:id="3288"/>
    </w:p>
    <w:p>
      <w:pPr>
        <w:pStyle w:val="BookText"/>
      </w:pPr>
      <w:r>
        <w:rPr>
          <w:rFonts w:ascii="Amiri" w:hAnsi="Amiri" w:eastAsia="Amiri" w:cs="Amiri"/>
          <w:lang w:bidi="ar-SA"/>
          <w:color w:val="111111"/>
          <w:sz w:val="28"/>
          <w:szCs w:val="28"/>
          <w:rtl/>
        </w:rPr>
        <w:t xml:space="preserve">نَبَحَنَا: الْکَلْبُ وَ (نَبَحَ) عَلَیْنَا (نَبْحاً) مِنْ بَابِ ضَرَبَ وَ فِی لُغَةٍ مِنْ بَابِ نَفَعَ و (نَابَحَنَا) مِثْلُ (نَبَحَنَا) و (النُّبَاحُ) بالضَّمِّ صَوْتُهُ.</w:t>
      </w:r>
    </w:p>
    <w:p>
      <w:pPr>
        <w:pStyle w:val="Heading4"/>
      </w:pPr>
      <w:bookmarkStart w:id="3289" w:name="_Toc2608"/>
      <w:r>
        <w:t>[نبذ]</w:t>
      </w:r>
      <w:bookmarkEnd w:id="3289"/>
    </w:p>
    <w:p>
      <w:pPr>
        <w:pStyle w:val="BookText"/>
      </w:pPr>
      <w:r>
        <w:rPr>
          <w:rFonts w:ascii="Amiri" w:hAnsi="Amiri" w:eastAsia="Amiri" w:cs="Amiri"/>
          <w:lang w:bidi="ar-SA"/>
          <w:color w:val="111111"/>
          <w:sz w:val="28"/>
          <w:szCs w:val="28"/>
          <w:rtl/>
        </w:rPr>
        <w:t xml:space="preserve">نَبَذْتُهُ: (نَبْذاً) مِنْ بَابِ ضَرَبَ ألقَیْتُهُ فَهُوَ (مَنْبُوذٌ) وَ صَبیٌّ (مَنْبُوذٌ) مَطْرُوحٌ وَ مِنْهُ سُمِّیَ (النَّبِیذُ) لِأَنَّهُ (یُنْبَذُ) أَیْ یُتْرَکُ حَتَّی یَشْتَدَّ وَ (نَبَذْتُ) العَهْدَ إِلَیْهِمْ نَقَضْتُهُ وَ قَوْلُهُ تَعَالَی (فَانْبِذْ إِلَیْهِمْ عَلیٰ سَوٰاءٍ) مَعْنَاهُ إِذَا هَادَنْتَ قَوْماً فَعَلِمْتَ مِنْهُم النَّقْضَ لِلْعَهْدِ فَلَا تُوقِعْ بِهِمْ سَابِقاً إِلَی النَّقْضِ حَتَّی تُعْلِمَهُمْ أَنَّکَ نَقَضْتَ الْعَهْدَ فَتَکُونُوا فِی عِلْم النَّقْضِ مُسْتَوِینَ ثُمَّ أَوْقِعْ بِهِمْ و (نَبَذْتُ) الأَمْرَ أهْمَلْتُهُ و (نَابَذْتُهُمْ) خَالَفْتُهُمْ و (نَابَذْتُهُمُ) الحَرْبَ کَاشَفْتُهُمْ إِیَّاهَا و جَاهَرْتُهُمْ بِهَا و (انْتَبَذْتُ) مَکَاناً اتَّخَذْتُهُ بِمَعْزِلٍ یَکُونُ بَعِیداً عَنِ الْقَوْمِ و نُهِیَ عَنِ (الْمُنَابَذَةِ) فِی الْبَیْعِ وَ هِیَ أَنْ تَقُولَ إِذَا (نَبَذْتَ) مَتَاعَکَ أو (نَبَذْتُ) مَتَاعِی فَقَدْ وَجَبَ الْبَیْعُ بِکَذَا و جَلَسَ (نُبْذَةً) بِضَمِّ النُّونِ وَ فَتْحِهَا أَیْ نَاحِیَةً.</w:t>
      </w:r>
    </w:p>
    <w:p>
      <w:pPr>
        <w:pStyle w:val="Heading4"/>
      </w:pPr>
      <w:bookmarkStart w:id="3290" w:name="_Toc2609"/>
      <w:r>
        <w:t>[نبر]</w:t>
      </w:r>
      <w:bookmarkEnd w:id="3290"/>
    </w:p>
    <w:p>
      <w:pPr>
        <w:pStyle w:val="BookText"/>
      </w:pPr>
      <w:r>
        <w:rPr>
          <w:rFonts w:ascii="Amiri" w:hAnsi="Amiri" w:eastAsia="Amiri" w:cs="Amiri"/>
          <w:lang w:bidi="ar-SA"/>
          <w:color w:val="111111"/>
          <w:sz w:val="28"/>
          <w:szCs w:val="28"/>
          <w:rtl/>
        </w:rPr>
        <w:t xml:space="preserve">نَبَرْتُ: الْحَرْفَ (نَبْراً) مِنْ بَابِ ضَرَبَ هَمَزْتُهُ قَالَ ابْنُ فَارِسٍ (النُّبْرُ) فِی الْکَلَامِ الْهَمْزُ وَ کُلُّ شَیْ‌ءٍ رُفِعَ فَقَدْ (نُبِرَ) وَ مِنْهُ (الْمِنْبَرُ) لِارْتِفَاعِهِ وَ کُسِرَتِ الْمِیمُ عَلَی التَّشْبِیهِ بِالْآلَةِ.</w:t>
      </w:r>
    </w:p>
    <w:p>
      <w:pPr>
        <w:pStyle w:val="Heading4"/>
      </w:pPr>
      <w:bookmarkStart w:id="3291" w:name="_Toc2610"/>
      <w:r>
        <w:t>[نبز]</w:t>
      </w:r>
      <w:bookmarkEnd w:id="3291"/>
    </w:p>
    <w:p>
      <w:pPr>
        <w:pStyle w:val="BookText"/>
      </w:pPr>
      <w:r>
        <w:rPr>
          <w:rFonts w:ascii="Amiri" w:hAnsi="Amiri" w:eastAsia="Amiri" w:cs="Amiri"/>
          <w:lang w:bidi="ar-SA"/>
          <w:color w:val="111111"/>
          <w:sz w:val="28"/>
          <w:szCs w:val="28"/>
          <w:rtl/>
        </w:rPr>
        <w:t xml:space="preserve">نَبَزَهُ: (نَبْزاً) مِنْ بَابِ ضَرَبَ لقَّبَهُ و (النَّبْزُ) اللَّقَبُ تَسْمِیَةٌ بِالْمَصْدَرِ (وَ تَنَابَزُوا) (نَبَزَ) بَعْضُهُمْ بَعْضاً.</w:t>
      </w:r>
    </w:p>
    <w:p>
      <w:pPr>
        <w:pStyle w:val="Heading4"/>
      </w:pPr>
      <w:bookmarkStart w:id="3292" w:name="_Toc2611"/>
      <w:r>
        <w:t>[نبش]</w:t>
      </w:r>
      <w:bookmarkEnd w:id="3292"/>
    </w:p>
    <w:p>
      <w:pPr>
        <w:pStyle w:val="BookText"/>
      </w:pPr>
      <w:r>
        <w:rPr>
          <w:rFonts w:ascii="Amiri" w:hAnsi="Amiri" w:eastAsia="Amiri" w:cs="Amiri"/>
          <w:lang w:bidi="ar-SA"/>
          <w:color w:val="111111"/>
          <w:sz w:val="28"/>
          <w:szCs w:val="28"/>
          <w:rtl/>
        </w:rPr>
        <w:t xml:space="preserve">نَبَشْتُهُ: (نَبْشاً) مِنْ بَابِ قَتَلَ اسْتَخْرَجْتُهُ مِنَ الْأَرْضِ وَ (نَبَشْتُ) الْأَرْضَ (نَبْشاً) کَشَفْتُهَا وَ مِنْهُ (نَبَشَ) الرَّجُلُ القَبْرَ وَ الْفَاعِلُ (نَبَّاشٌ) لِلْمُبَالَغَةِ وَ (نَبَشْتُ) السِّرَّ أفْشَیْتُهُ.</w:t>
      </w:r>
    </w:p>
    <w:p>
      <w:pPr>
        <w:pStyle w:val="Heading4"/>
      </w:pPr>
      <w:bookmarkStart w:id="3293" w:name="_Toc2612"/>
      <w:r>
        <w:t>[نبط]</w:t>
      </w:r>
      <w:bookmarkEnd w:id="3293"/>
    </w:p>
    <w:p>
      <w:pPr>
        <w:pStyle w:val="BookText"/>
      </w:pPr>
      <w:r>
        <w:rPr>
          <w:rFonts w:ascii="Amiri" w:hAnsi="Amiri" w:eastAsia="Amiri" w:cs="Amiri"/>
          <w:lang w:bidi="ar-SA"/>
          <w:color w:val="111111"/>
          <w:sz w:val="28"/>
          <w:szCs w:val="28"/>
          <w:rtl/>
        </w:rPr>
        <w:t xml:space="preserve">النَّبَطُ: جِیلٌ مِنَ النَّاسِ کَانُوا یَنْزِلُونَ سَوَادَ العِرَاقِ ثُمَّ اسْتُعْمِلَ فِی أَخْلَاطِ النَّاسِ وَ عَوَامِّهِمْ وَ الْجَمْعُ (أَنْبَاطٌ) مِثْلُ سَبَبٍ وَ أَسْبَابٍ الْوَاحِدُ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75" w:name="pg1050_7068"/>
    <w:bookmarkEnd w:id="575"/>
    <w:p>
      <w:pPr>
        <w:pStyle w:val="BookText"/>
      </w:pPr>
      <w:r>
        <w:rPr>
          <w:rFonts w:ascii="Amiri" w:hAnsi="Amiri" w:eastAsia="Amiri" w:cs="Amiri"/>
          <w:lang w:bidi="ar-SA"/>
          <w:color w:val="111111"/>
          <w:sz w:val="28"/>
          <w:szCs w:val="28"/>
          <w:rtl/>
        </w:rPr>
        <w:t xml:space="preserve">(نُبَاطِیٌّ) بِزِیَادَةِ أَلِفٍ و النُّونُ تُضَمُّ و تُفْتَحُ قَالَ اللَّیْثُ وَ رَجُلٌ (نَبَطِیٌّ) وَ مَنَعَهُ ابْنُ الأَعْرَابِیِّ و (اسْتَنْبَطْتُ) الحُکْمَ اسْتَخْرَجْتُهُ بِالاجْتِهَادِ و (أَنْبَطْتُهُ) (إِنْبَاطاً) مِثْلُهُ وَ أَصْلُهُ مِنِ (اسْتَنْبَطَ) الْحَافِرُ الْمَاءَ و (أَنْبَطَهُ) (إِنْبَاطاً) إِذَا اسْتَخْرَجَهُ بعَمَلِهِ.</w:t>
      </w:r>
    </w:p>
    <w:p>
      <w:pPr>
        <w:pStyle w:val="Heading4"/>
      </w:pPr>
      <w:bookmarkStart w:id="3294" w:name="_Toc2613"/>
      <w:r>
        <w:t>[نبع]</w:t>
      </w:r>
      <w:bookmarkEnd w:id="3294"/>
    </w:p>
    <w:p>
      <w:pPr>
        <w:pStyle w:val="BookText"/>
      </w:pPr>
      <w:r>
        <w:rPr>
          <w:rFonts w:ascii="Amiri" w:hAnsi="Amiri" w:eastAsia="Amiri" w:cs="Amiri"/>
          <w:lang w:bidi="ar-SA"/>
          <w:color w:val="111111"/>
          <w:sz w:val="28"/>
          <w:szCs w:val="28"/>
          <w:rtl/>
        </w:rPr>
        <w:t xml:space="preserve">نَبَعَ: الْمَاءُ (نُبُوعاً) مِنْ بَابِ قَعَدَ وَ (نَبَعَ نَبْعاً) مِنْ بَابِ نَفَعَ لُغَةٌ خَرَجَ مِنَ الْعَیْنِ وَ قِیلَ لِلْعَیْنِ (یَنْبُوعٌ) وَ الْجَمْعُ (یَنَابِیعُ) و (الْمَنْبَعُ) بِفَتْحِ الْمِیمِ و الْبَاءِ مَخْرَجُ الْمَاءِ وَ الْجَمْعُ (مَنَابِعُ) وَ یَتَعَدَّی بِالْهَمْزَةِ فَیُقَالُ (أَنْبَعَهُ) اللّهُ (إِنْبَاعاً).</w:t>
      </w:r>
    </w:p>
    <w:p>
      <w:pPr>
        <w:pStyle w:val="Heading4"/>
      </w:pPr>
      <w:bookmarkStart w:id="3295" w:name="_Toc2614"/>
      <w:r>
        <w:t>[نبل]</w:t>
      </w:r>
      <w:bookmarkEnd w:id="3295"/>
    </w:p>
    <w:p>
      <w:pPr>
        <w:pStyle w:val="BookText"/>
      </w:pPr>
      <w:r>
        <w:rPr>
          <w:rFonts w:ascii="Amiri" w:hAnsi="Amiri" w:eastAsia="Amiri" w:cs="Amiri"/>
          <w:lang w:bidi="ar-SA"/>
          <w:color w:val="111111"/>
          <w:sz w:val="28"/>
          <w:szCs w:val="28"/>
          <w:rtl/>
        </w:rPr>
        <w:t xml:space="preserve">النَّبْلُ: السِّهَامُ العَرَبِیَّةُ وَ هِیَ مُؤَنَّثَةٌ وَ لَا وَاحِدَ لَهَا مِنْ لَفْظِهَا بَلِ الْوَاحِدُ سَهْمٌ فَهِیَ مُفْرَدَةُ اللَّفْظِ مَجْمُوعَةُ الْمَعْنَی وَ رَجُلٌ (نَابِلٌ) مَعَهُ (نَبْلٌ) و (نَبَّالٌ) بِالتَّشْدِیدِ یَعْمَلُ (النَّبْلَ) و جَمْعُهَا (نِبَالٌ) مِثْلُ سَهْمٍ و سِهَامٍ و (النُّبْلَةُ) حَجَرُ الاسْتِنْجَاءِ مِنْ مَدَرٍ وَ غَیْرِهِ وَ الْجَمْعُ (نُبَلٌ) مِثْلُ غُرْفَةٍ و غُرَفٍ قِیلَ سُمِّیَتْ بِذلِکَ لِصِغَرِهَا وَ هَذَا مُوَافِقٌ لِقَوْلِ ابْنِ الأَعْرَابِیِّ (النُّبْلَةُ) اللُّقْمَةُ الصَّغِیرَةُ و المَدَرَةُ الصَّغِیرَةُ وَ فِی الْحَدِیثِ «اتَّقُوا المَلَاعِنَ و أعِدُّوا النُّبَلَ» وَ الْمُحَدِّثُونَ یَقُولُونَ (النَّبَلُ) بِفَتْحَتَیْنِ قَالَ الْفَارَابِیُّ و (النَّبَلُ) عِظَامُ المَدَرِ و الْحِجَارَةِ وَ یُقَالُ (النَّبَلُ) جَمْعُ (نَبِیلٍ) قَالَ الْأَزْهَرِیُّ أَمَّا الَّذِی فِی الْحَدِیثِ فَبِضَمِّ النُّونِ جَمْعُ (نُبْلَةٍ) وَ أَمَّا (النَّبَلُ) بِفَتْحَتَیْنِ فَقَدْ جَاءَ بِمَعْنَی (النَّبِیلُ) الْجَسِیمِ وَ مِثْلُهُ أَدَمٌ جَمْعُ أَدِیمٍ.</w:t>
      </w:r>
    </w:p>
    <w:p>
      <w:pPr>
        <w:pStyle w:val="Heading4"/>
      </w:pPr>
      <w:bookmarkStart w:id="3296" w:name="_Toc2615"/>
      <w:r>
        <w:t>[نبه]</w:t>
      </w:r>
      <w:bookmarkEnd w:id="3296"/>
    </w:p>
    <w:p>
      <w:pPr>
        <w:pStyle w:val="BookText"/>
      </w:pPr>
      <w:r>
        <w:rPr>
          <w:rFonts w:ascii="Amiri" w:hAnsi="Amiri" w:eastAsia="Amiri" w:cs="Amiri"/>
          <w:lang w:bidi="ar-SA"/>
          <w:color w:val="111111"/>
          <w:sz w:val="28"/>
          <w:szCs w:val="28"/>
          <w:rtl/>
        </w:rPr>
        <w:t xml:space="preserve">نَبِهَ: لِلْأَمْرِ (نَبَهاً) فَهُوَ (نَبِهٌ) مِنْ بَابِ تَعِبَ و (نَبِهَ) مِنْ نَوْمِهِ (نَبَهاً) أَیضاً وَ یَتَعَدَّی بِالْهَمْزَةِ و التَّضْعِیفِ فَیُقَالُ (أَنْبَهْتُهُ) مِنْ نَوْمِهِ وَ (نَبَّهْتُهُ) و سُمِیَّ بِاسْمِ الْفَاعِلِ وَ (انْتَبَهَ) و (نَبُهَ) بِالضَّمِّ (نَبَاهَةً) شَرُفَ فَهُوَ (نَبِیهٌ).</w:t>
      </w:r>
    </w:p>
    <w:p>
      <w:pPr>
        <w:pStyle w:val="Heading4"/>
      </w:pPr>
      <w:bookmarkStart w:id="3297" w:name="_Toc2616"/>
      <w:r>
        <w:t>[نبو]</w:t>
      </w:r>
      <w:bookmarkEnd w:id="3297"/>
    </w:p>
    <w:p>
      <w:pPr>
        <w:pStyle w:val="BookText"/>
      </w:pPr>
      <w:r>
        <w:rPr>
          <w:rFonts w:ascii="Amiri" w:hAnsi="Amiri" w:eastAsia="Amiri" w:cs="Amiri"/>
          <w:lang w:bidi="ar-SA"/>
          <w:color w:val="111111"/>
          <w:sz w:val="28"/>
          <w:szCs w:val="28"/>
          <w:rtl/>
        </w:rPr>
        <w:t xml:space="preserve">نَبَا: السَّیْفُ عَنِ الضَّرِیبَةِ (نَبْواً) مِنْ بَابِ قَتَلَ و (نُبُوّاً) عَلَی فُعُولٍ رَجَعَ مِنْ غَیْرِ قَطْعٍ فَهُوَ (نَابٍ) و (نَبَا) الشَّی‌ءُ بَعُدَ و (نَبَا) السَّهْمُ عَنِ الْهَدَفِ لم یُصِبْهُ و (نَبَا) الطَّبْعُ عَنِ الشَّی‌ءِ نَفَرَ وَ لَمْ یَقْبَلْهُ.و</w:t>
      </w:r>
    </w:p>
    <w:p>
      <w:pPr>
        <w:pStyle w:val="Heading4"/>
      </w:pPr>
      <w:bookmarkStart w:id="3298" w:name="_Toc2617"/>
      <w:r>
        <w:t>[نبأ]</w:t>
      </w:r>
      <w:bookmarkEnd w:id="3298"/>
    </w:p>
    <w:p>
      <w:pPr>
        <w:pStyle w:val="BookText"/>
      </w:pPr>
      <w:r>
        <w:rPr>
          <w:rFonts w:ascii="Amiri" w:hAnsi="Amiri" w:eastAsia="Amiri" w:cs="Amiri"/>
          <w:lang w:bidi="ar-SA"/>
          <w:color w:val="111111"/>
          <w:sz w:val="28"/>
          <w:szCs w:val="28"/>
          <w:rtl/>
        </w:rPr>
        <w:t xml:space="preserve">النَّبَأُ: مَهْمُوزٌ الخَبَرُ وَ الْجَمْعُ (أَنْبَاءٌ) مِثْلُ سَبَبٍ وَ أَسْبَابٍ وَ (أَنْبَأْتُهُ) الخَبَرَ وَ بِالْخَبَرِ و (نَبَّأْتُهُ) بِهِ أَعْلَمْتُهُ و (النَّبِی‌ءُ) عَلَی فَعِیلٍ مَهْمُوزٌ لِأَنَّهُ (أَنْبَأَ) عَنِ اللّهِ أَیْ أَخْبَرَ و الْإِبْدَالُ وَ الْإِدْغَامُ لُغَةٌ فَاشِیَةٌ وَ قُرِئَ بِهِمَا فِی السَّبْعَةِ وَ (نَبَأَ یَنْبَأُ) مَهْمُوزٌ أَیْضاً بِفَتْحَتَیْنِ خَرَجَ مِنْ أَرْضٍ إِلَی أَرْضٍ و (أَنْبَأَهُ) غَیْرُهُ أَخْرَجَهُ فَهُوَ (نَبی‌ءٌ) عَلَی فَعِیلٍ.</w:t>
      </w:r>
    </w:p>
    <w:p>
      <w:pPr>
        <w:pStyle w:val="Heading4"/>
      </w:pPr>
      <w:bookmarkStart w:id="3299" w:name="_Toc2618"/>
      <w:r>
        <w:t>[نتج]</w:t>
      </w:r>
      <w:bookmarkEnd w:id="3299"/>
    </w:p>
    <w:p>
      <w:pPr>
        <w:pStyle w:val="BookText"/>
      </w:pPr>
      <w:r>
        <w:rPr>
          <w:rFonts w:ascii="Amiri" w:hAnsi="Amiri" w:eastAsia="Amiri" w:cs="Amiri"/>
          <w:lang w:bidi="ar-SA"/>
          <w:color w:val="111111"/>
          <w:sz w:val="28"/>
          <w:szCs w:val="28"/>
          <w:rtl/>
        </w:rPr>
        <w:t xml:space="preserve">النِّتَاجُ: بِالْکَسْرِ اسْمٌ یَشْمَلُ وَضْعَ الْبَهَائِمِ مِنَ الغَنَمِ وَ غَیْرَهَا وَ إِذَا وَلِیَ الإِنْسَانُ نَاقَةً أَوْ شَاةً مَاخِضاً حَتَّی تَضَعَ قِیلَ (نَتَجَهَا) (نَتْجاً) مِنْ بَابِ ضَرَبَ فَالْإِنْسَانُ کَالْقَابِلَةِ لِأَنَّهُ یَتَلَقَّی الوَلَدَ و یُصْلِحُ مِنْ شَأْنِهِ فَهُوَ (نَاتِجٌ) و البَیِمَةُ (مَنْتُوجَةٌ) وَ الوَلَدُ (نَتِیجَةٌ) وَ الْأَصْلُ فِی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76" w:name="pg1050_7070"/>
    <w:bookmarkEnd w:id="576"/>
    <w:p>
      <w:pPr>
        <w:pStyle w:val="BookText"/>
      </w:pPr>
      <w:r>
        <w:rPr>
          <w:rFonts w:ascii="Amiri" w:hAnsi="Amiri" w:eastAsia="Amiri" w:cs="Amiri"/>
          <w:lang w:bidi="ar-SA"/>
          <w:color w:val="111111"/>
          <w:sz w:val="28"/>
          <w:szCs w:val="28"/>
          <w:rtl/>
        </w:rPr>
        <w:t xml:space="preserve">الْفِعْلِ أَنْ یَتَعَدَّی إِلَی مَفْعُولَیْنِ فَیُقَالُ (نَتَجَهَا) وَلَداً لِأَنَّهُ بِمَعْنَی وَلَّدهَا وَلَداً وَ عَلَیْهِ قَوْلُهُ </w:t>
      </w:r>
      <w:r>
        <w:rPr>
          <w:rStyle w:val="FootnoteReference"/>
        </w:rPr>
        <w:footnoteReference w:id="408"/>
      </w:r>
      <w:r>
        <w:rPr>
          <w:rFonts w:ascii="Amiri" w:hAnsi="Amiri" w:eastAsia="Amiri" w:cs="Amiri"/>
          <w:lang w:bidi="ar-SA"/>
          <w:color w:val="111111"/>
          <w:sz w:val="28"/>
          <w:szCs w:val="28"/>
          <w:rtl/>
        </w:rPr>
        <w:t xml:space="preserve">: هُمْ نَتَجوکَ تَحْتَ اللَّیْلِ سَقْباً و یُبْنی الْفِعْلُ لِلْمَفْعُولِ فَیُحْذَفُ الْفَاعِلُ وَ یُقَام الْمَفْعُولُ الْأَوَّلُ مُقَامَه وَ یُقَالُ (نُتِجَتِ) النَّاقَةُ ولَداً إِذَا وَضَعَتْهُ و (نُتِجَتِ) الغَنَمُ أَرْبَعِینَ سَخْلَةً و عَلَیْهِ قَوْلُ زُهَیْرٍ </w:t>
      </w:r>
      <w:r>
        <w:rPr>
          <w:rStyle w:val="FootnoteReference"/>
        </w:rPr>
        <w:footnoteReference w:id="409"/>
      </w:r>
      <w:r>
        <w:rPr>
          <w:rFonts w:ascii="Amiri" w:hAnsi="Amiri" w:eastAsia="Amiri" w:cs="Amiri"/>
          <w:lang w:bidi="ar-SA"/>
          <w:color w:val="111111"/>
          <w:sz w:val="28"/>
          <w:szCs w:val="28"/>
          <w:rtl/>
        </w:rPr>
        <w:t xml:space="preserve">فَتُنْتَجْ لَکُمْ غِلْمَانَ أَشْأم کُلُّهم وَ یَجُوزُ حَذْفُ الْمَفْعُولِ الثَّانِی اقْتِصَاراً لِفَهْمِ الْمَعْنَی فَیُقَالُ (نُتِجَتِ) الشاةُ کَمَا یُقَالُ أُعْطِیَ زَیْدٌ وَ یَجُوزُ إِقَامَةُ الْمَفْعُولِ الثَّانِی مُقَامَ الْفَاعِلِ وَ حَذْفُ الْمَفْعُولِ الْأَوَّلِ لِفَهْمِ الْمَعْنَی فَیُقَالُ نُتِجَ الْوَلَدُ و (نُتِجَتِ) السَّخْلَةُ أَیْ وُلِدَتْ کَمَا یُقَالُ أُعْطِیَ دِرْهَمٌ وَ قَدْ یُقَالُ (نَتَجَتِ) النَّاقَةُ ولَداً بِالْبِنَاءِ لِلْفَاعِلِ عَلَی مَعْنَی وَلَدَتْ أو حَمَلَتْ قَالَ السَّرَقُسْطِیُّ (نَتَجَ) الرجُلُ الْحَامِلَ وضعَتْ عِنْدَهُ و (نَتَجَتْ) هِیَ أَیْضاً حَمَلَتْ لُغَةٌ قَلِیلَةٌ و (أَنْتَجَتِ) الْفَرَسُ وَ ذُو الْحَافِرِ بِالْأَلِفِ اسْتَبَانَ حَمْلُهَا فَهِیَ نَتُوجٌ.</w:t>
      </w:r>
    </w:p>
    <w:p>
      <w:pPr>
        <w:pStyle w:val="Heading4"/>
      </w:pPr>
      <w:bookmarkStart w:id="3300" w:name="_Toc2619"/>
      <w:r>
        <w:t>[نتر]</w:t>
      </w:r>
      <w:bookmarkEnd w:id="3300"/>
    </w:p>
    <w:p>
      <w:pPr>
        <w:pStyle w:val="BookText"/>
      </w:pPr>
      <w:r>
        <w:rPr>
          <w:rFonts w:ascii="Amiri" w:hAnsi="Amiri" w:eastAsia="Amiri" w:cs="Amiri"/>
          <w:lang w:bidi="ar-SA"/>
          <w:color w:val="111111"/>
          <w:sz w:val="28"/>
          <w:szCs w:val="28"/>
          <w:rtl/>
        </w:rPr>
        <w:t xml:space="preserve">نَتَرْتُهُ: (نَتْراً) مِنْ بَابِ قَتَلَ جَذَبْتُهُ فِی شِدَّةٍ و (النَّتْرَةُ) المَرَّةُ وَ الْجَمْعُ (نَتَرَاتٌ) مِثْلُ سَجْدَةٍ و سَجَدَاتٍ.</w:t>
      </w:r>
    </w:p>
    <w:p>
      <w:pPr>
        <w:pStyle w:val="Heading4"/>
      </w:pPr>
      <w:bookmarkStart w:id="3301" w:name="_Toc2620"/>
      <w:r>
        <w:t>[نتف]</w:t>
      </w:r>
      <w:bookmarkEnd w:id="3301"/>
    </w:p>
    <w:p>
      <w:pPr>
        <w:pStyle w:val="BookText"/>
      </w:pPr>
      <w:r>
        <w:rPr>
          <w:rFonts w:ascii="Amiri" w:hAnsi="Amiri" w:eastAsia="Amiri" w:cs="Amiri"/>
          <w:lang w:bidi="ar-SA"/>
          <w:color w:val="111111"/>
          <w:sz w:val="28"/>
          <w:szCs w:val="28"/>
          <w:rtl/>
        </w:rPr>
        <w:t xml:space="preserve">نَتَفْتُ: الشَّعْرَ نَتْفاً مِنْ بَابِ ضَرَبَ نَزَعْتُهُ (فَانْتَتَفَ) و (النُّتْفَةُ) مِنَ النَّبَاتِ الْقِطْعَةُ وَ الْجَمْعُ (نُتَفٌ) مِثْلُ غُرْفَةٍ وَ غُرَفٍ وَ أَفَادَهُ (نُتْفَةً) مِنْ عِلْمٍ أَیْ شَیْئاً.</w:t>
      </w:r>
    </w:p>
    <w:p>
      <w:pPr>
        <w:pStyle w:val="Heading4"/>
      </w:pPr>
      <w:bookmarkStart w:id="3302" w:name="_Toc2621"/>
      <w:r>
        <w:t>[نتل]</w:t>
      </w:r>
      <w:bookmarkEnd w:id="3302"/>
    </w:p>
    <w:p>
      <w:pPr>
        <w:pStyle w:val="BookText"/>
      </w:pPr>
      <w:r>
        <w:rPr>
          <w:rFonts w:ascii="Amiri" w:hAnsi="Amiri" w:eastAsia="Amiri" w:cs="Amiri"/>
          <w:lang w:bidi="ar-SA"/>
          <w:color w:val="111111"/>
          <w:sz w:val="28"/>
          <w:szCs w:val="28"/>
          <w:rtl/>
        </w:rPr>
        <w:t xml:space="preserve">(نَتَلْتُهُ) (نَتْلًا) مِنْ بَابَیْ ضَرَبَ و قتل جَذَبْتُهُ إِلَی قُبُلٍ.</w:t>
      </w:r>
    </w:p>
    <w:p>
      <w:pPr>
        <w:pStyle w:val="Heading4"/>
      </w:pPr>
      <w:bookmarkStart w:id="3303" w:name="_Toc2622"/>
      <w:r>
        <w:t>[نتن]</w:t>
      </w:r>
      <w:bookmarkEnd w:id="3303"/>
    </w:p>
    <w:p>
      <w:pPr>
        <w:pStyle w:val="BookText"/>
      </w:pPr>
      <w:r>
        <w:rPr>
          <w:rFonts w:ascii="Amiri" w:hAnsi="Amiri" w:eastAsia="Amiri" w:cs="Amiri"/>
          <w:lang w:bidi="ar-SA"/>
          <w:color w:val="111111"/>
          <w:sz w:val="28"/>
          <w:szCs w:val="28"/>
          <w:rtl/>
        </w:rPr>
        <w:t xml:space="preserve">نَتُنَ: الشَّی‌ءُ بالضَّمِّ (نُتُونَةً) و (نَتَانَةً) فَهُوَ (نَتِینٌ) مِثْلُ قَرِیبٍ و (نَتَنَ نَتْناً) مِنْ بَابِ ضَرَبَ و (نَتِنَ) (یَنْتَنُ) فَهُوَ (نَتِنٌ) مِنْ بَابِ تَعِبَ و (أَنْتَنَ) (إنْتَاناً) فَهُوَ (مُنْتِنٌ) وَ قَدْ تُکْسَرُ الْمِیمُ لِلْإِتْبَاعِ فَیُقَالُ (مِنْتِنٌ) وَ ضَمُّ التَّاءِ إِتْبَاعاً لِلْمِیمِ قَلِیلٌ.</w:t>
      </w:r>
    </w:p>
    <w:p>
      <w:pPr>
        <w:pStyle w:val="Heading4"/>
      </w:pPr>
      <w:bookmarkStart w:id="3304" w:name="_Toc2623"/>
      <w:r>
        <w:t>[نتأ]</w:t>
      </w:r>
      <w:bookmarkEnd w:id="3304"/>
    </w:p>
    <w:p>
      <w:pPr>
        <w:pStyle w:val="BookText"/>
      </w:pPr>
      <w:r>
        <w:rPr>
          <w:rFonts w:ascii="Amiri" w:hAnsi="Amiri" w:eastAsia="Amiri" w:cs="Amiri"/>
          <w:lang w:bidi="ar-SA"/>
          <w:color w:val="111111"/>
          <w:sz w:val="28"/>
          <w:szCs w:val="28"/>
          <w:rtl/>
        </w:rPr>
        <w:t xml:space="preserve">نَتَأَ: الشَّی‌ءُ (یَنْتَأُ) مَهْمُوزٌ بِفَتْحَتَیْنِ (نُتُوءاً) خَرَجَ مِنْ مَوْضِعِهِ وَ ارْتَفَعَ مِنْ غَیْرِ أَنْ یَبِینَ و (نَتَأَتِ) القَرْحَةُ وَرِمَتْ و (نَتَأَ) ثَدْیُ الْجَارِیَةِ ارْتَفَعَ و الْفَاعِلُ (نَاتِئٌ) و الْکَعْبُ عَظْمٌ (نَاتِئٌ) وَ یَجُوزُ تَخْفِیفُ الْفِعْلِ کَمَا یُخَفَّفُ قَرَأ فَهُوَ (نَاتٍ) مَنْقُوصٌ.</w:t>
      </w:r>
    </w:p>
    <w:p>
      <w:pPr>
        <w:pStyle w:val="Heading4"/>
      </w:pPr>
      <w:bookmarkStart w:id="3305" w:name="_Toc2624"/>
      <w:r>
        <w:t>[نثر]</w:t>
      </w:r>
      <w:bookmarkEnd w:id="3305"/>
    </w:p>
    <w:p>
      <w:pPr>
        <w:pStyle w:val="BookText"/>
      </w:pPr>
      <w:r>
        <w:rPr>
          <w:rFonts w:ascii="Amiri" w:hAnsi="Amiri" w:eastAsia="Amiri" w:cs="Amiri"/>
          <w:lang w:bidi="ar-SA"/>
          <w:color w:val="111111"/>
          <w:sz w:val="28"/>
          <w:szCs w:val="28"/>
          <w:rtl/>
        </w:rPr>
        <w:t xml:space="preserve">نَثَرْتُهُ: (نَثْراً) مِنْ بَابِ قَتَلَ وَ ضَرَبَ رَمَیْتُ بِهِ مُتَفَرِّقاً (فَانْتَثَرَ) و (نَثَرْتُ) الْفَاکِهَةَ و نَحْوَهَا و (النِّثَارُ) بِالْکَسْرِ و الضَّمُّ لُغَةٌ اسْمٌ لِلْفِعْلِ (کَالنَّثْرِ) وَ یَکُونُ بِمَعْنَی (الْمَنْثُورِ) کالکِتَابِ بِمَعْنَی الْمَکْتُوبِ و أَصَبْتُ مِنَ (النِّثَارِ) أَیْ مِنَ (الْمَنْثُورِ) وَ قِیلَ (النِّثَارُ) مَا یَتَنَاثَرُ مِنَ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77" w:name="pg1050_7072"/>
    <w:bookmarkEnd w:id="577"/>
    <w:p>
      <w:pPr>
        <w:pStyle w:val="BookText"/>
      </w:pPr>
      <w:r>
        <w:rPr>
          <w:rFonts w:ascii="Amiri" w:hAnsi="Amiri" w:eastAsia="Amiri" w:cs="Amiri"/>
          <w:lang w:bidi="ar-SA"/>
          <w:color w:val="111111"/>
          <w:sz w:val="28"/>
          <w:szCs w:val="28"/>
          <w:rtl/>
        </w:rPr>
        <w:t xml:space="preserve">الشَّی‌ءِ کالسِّقَاطِ اسْمٌ لِمَا یَسْقُطُ و الضَّمُّ لُغَةٌ تَشْبِیهاً بالفَضْلَةِ الَّتِی تُرْمَی وَ (نَثَرَ) الْمُتَوَضِّئُ وَ (اسْتَنْثَرَ) بِمَعْنَی اسْتَنْشَقَ وَ مِنْهُمْ مَنْ یُفَرِّقُ فَیَجْعَلُ (الاسْتِنْشَاقَ) إِیصَالَ الْمَاءِ و (الِاسْتِنْثَارَ) إِخْرَاجَ مَا فِی الْأَنْفِ مِنْ مُخَاطٍ وَ غَیْرِهِ وَ یَدُلُّ عَلَیْهِ لَفْظُ‌الْحَدِیثِ «کَانَ صَلَّی اللّهُ عَلَیْهِ وَ سَلَّمَ یَسْتَنْشِقُ ثَلَاثاً فِی کُلِّ مَرَّةٍ یَسْتَنْثِرُ» وَ‌فِی حَدِیثٍ (إِذَا اسْتَنْشَقْتَ فَانْثُرْ)بِهَمْزَةِ وَصْلٍ وَ تُکْسَرُ الثَّاءُ وَ تُضَمُّ و (أَنْثَرَ) الْمُتَوَضِّئُ (إنْثَاراً) لُغَةٌ و حَمَلَ أَبُو عُبَیْدٍ الْحَدِیثَ عَلَی هٰذِهِ اللُّغَةِ.</w:t>
      </w:r>
    </w:p>
    <w:p>
      <w:pPr>
        <w:pStyle w:val="Heading4"/>
      </w:pPr>
      <w:bookmarkStart w:id="3306" w:name="_Toc2625"/>
      <w:r>
        <w:t>[نثل]</w:t>
      </w:r>
      <w:bookmarkEnd w:id="3306"/>
    </w:p>
    <w:p>
      <w:pPr>
        <w:pStyle w:val="BookText"/>
      </w:pPr>
      <w:r>
        <w:rPr>
          <w:rFonts w:ascii="Amiri" w:hAnsi="Amiri" w:eastAsia="Amiri" w:cs="Amiri"/>
          <w:lang w:bidi="ar-SA"/>
          <w:color w:val="111111"/>
          <w:sz w:val="28"/>
          <w:szCs w:val="28"/>
          <w:rtl/>
        </w:rPr>
        <w:t xml:space="preserve">(نَثَلْتُ) الْکِنَانَةَ (نَثْلًا) مِنْ بَابِ قَتَلَ اسْتَخْرَجْتُ مَا فِیهَا مِنَ النَّبْلِ.</w:t>
      </w:r>
    </w:p>
    <w:p>
      <w:pPr>
        <w:pStyle w:val="Heading4"/>
      </w:pPr>
      <w:bookmarkStart w:id="3307" w:name="_Toc2626"/>
      <w:r>
        <w:t>[نثو]</w:t>
      </w:r>
      <w:bookmarkEnd w:id="3307"/>
    </w:p>
    <w:p>
      <w:pPr>
        <w:pStyle w:val="BookText"/>
      </w:pPr>
      <w:r>
        <w:rPr>
          <w:rFonts w:ascii="Amiri" w:hAnsi="Amiri" w:eastAsia="Amiri" w:cs="Amiri"/>
          <w:lang w:bidi="ar-SA"/>
          <w:color w:val="111111"/>
          <w:sz w:val="28"/>
          <w:szCs w:val="28"/>
          <w:rtl/>
        </w:rPr>
        <w:t xml:space="preserve">نَثَوْتُهُ: (نَثْواً) مِنْ بَابِ قَتَلَ أَظْهَرْتُهُ و (النَّثَا) وِزَانُ الحَصَی إِظْهَارُ الْقَبِیحِ و الحَسَنِ.</w:t>
      </w:r>
    </w:p>
    <w:p>
      <w:pPr>
        <w:pStyle w:val="Heading4"/>
      </w:pPr>
      <w:bookmarkStart w:id="3308" w:name="_Toc2627"/>
      <w:r>
        <w:t>[نجب]</w:t>
      </w:r>
      <w:bookmarkEnd w:id="3308"/>
    </w:p>
    <w:p>
      <w:pPr>
        <w:pStyle w:val="BookText"/>
      </w:pPr>
      <w:r>
        <w:rPr>
          <w:rFonts w:ascii="Amiri" w:hAnsi="Amiri" w:eastAsia="Amiri" w:cs="Amiri"/>
          <w:lang w:bidi="ar-SA"/>
          <w:color w:val="111111"/>
          <w:sz w:val="28"/>
          <w:szCs w:val="28"/>
          <w:rtl/>
        </w:rPr>
        <w:t xml:space="preserve">نَجُبَ: بالضَّمِّ (نَجَابَةً) فَهُوَ (نَجِیبٌ) وَ الْجَمْعُ (نُجَبَاءُ) مِثْلُ کَرُمَ فَهُوَ کَرِیمٌ و هُمْ کُرَمَاءُ وَزْناً وَ مَعْنًی وَ الْأُنْثَی (نَجِیبَةٌ) وَ الْجَمْعُ (نَجَائِبُ) وَ هُوَ (نُجَبَةُ) الْقَوْمِ وِزَانُ رُطَبَةٍ أَیْ خِیَارُهُمْ وَ (انْتَجَبْتُهُ) اسْتَخْلَصْتُهُ و (أنْجَبَ) (إِنْجَاباً) وُلِدَ لَهُ وَلَدٌ نَجِیبٌ.</w:t>
      </w:r>
    </w:p>
    <w:p>
      <w:pPr>
        <w:pStyle w:val="Heading4"/>
      </w:pPr>
      <w:bookmarkStart w:id="3309" w:name="_Toc2628"/>
      <w:r>
        <w:t>[نجح]</w:t>
      </w:r>
      <w:bookmarkEnd w:id="3309"/>
    </w:p>
    <w:p>
      <w:pPr>
        <w:pStyle w:val="BookText"/>
      </w:pPr>
      <w:r>
        <w:rPr>
          <w:rFonts w:ascii="Amiri" w:hAnsi="Amiri" w:eastAsia="Amiri" w:cs="Amiri"/>
          <w:lang w:bidi="ar-SA"/>
          <w:color w:val="111111"/>
          <w:sz w:val="28"/>
          <w:szCs w:val="28"/>
          <w:rtl/>
        </w:rPr>
        <w:t xml:space="preserve">أَنْجَحَتِ: الْحَاجَةُ (إِنْجَاحاً) و (أَنْجَحَ) الرَّجُلُ أَیْضاً إِذَا قُضِیَتْ لَهُ الْحَاجَةُ وَ الاسْمُ (النَّجَاحُ) بِالْفَتْحِ وَ بِهِ سُمِّیَ و (نَجَحَتْ) (تَنْجَحُ) بِفَتْحَتَیْنِ و (نَجَحَ) صَاحِبُهَا أَیْضاً لُغَةٌ فِیهِمَا وَ الاسْمُ (النُّجْحُ) وِزَانُ قُفْلٍ و رَأْیٌ (نَجِیحٌ).</w:t>
      </w:r>
    </w:p>
    <w:p>
      <w:pPr>
        <w:pStyle w:val="Heading4"/>
      </w:pPr>
      <w:bookmarkStart w:id="3310" w:name="_Toc2629"/>
      <w:r>
        <w:t>[نجد]</w:t>
      </w:r>
      <w:bookmarkEnd w:id="3310"/>
    </w:p>
    <w:p>
      <w:pPr>
        <w:pStyle w:val="BookText"/>
      </w:pPr>
      <w:r>
        <w:rPr>
          <w:rFonts w:ascii="Amiri" w:hAnsi="Amiri" w:eastAsia="Amiri" w:cs="Amiri"/>
          <w:lang w:bidi="ar-SA"/>
          <w:color w:val="111111"/>
          <w:sz w:val="28"/>
          <w:szCs w:val="28"/>
          <w:rtl/>
        </w:rPr>
        <w:t xml:space="preserve">نَجَدْتُهُ: مِنْ بَابِ قَتَلَ و (أَنْجَدْتُهُ) أَعَنْتُهُ و (النَّجْدَةُ) الشَّجَاعَةُ و الشِّدَّةُ و جَمْعُهَا (نَجَدَاتٌ) مِثْلُ سَجْدَةٍ و سَجَدَاتٍ و (نَجُدَ) الرَّجُلُ فَهُوَ (نَجِیدٌ) مِثْلُ قَرُبَ فَهُوَ قَرِیبٌ إِذَا کَانَ ذَا (نَجْدَةٍ) وَ هِیَ الْبَأْسُ و الشِّدَّةُ وَ (اسْتَنْجَدَهُ) (فَأَنْجَدَهُ) سَأَلَهُ (النَّجْدَةَ) فَأَعَانَهُ بِهَا و (النَّجْدُ) مَا ارْتَفَعَ مِنَ الْأَرْضِ وَ الْجَمْعُ (نُجُودٌ) مِثْلُ فَلْسٍ و فُلُوسٍ وَ بِالْوَاحِدِ سُمِّیَ بِلَادٌ مَعْرُوفَةٌ مِنْ دِیَارِ الْعَرَبِ مِمَّا یَلِی الْعِرَاقَ وَ لَیْسَتْ مِنْ الْحِجَازِ وَ إِنْ کَانَتْ مِنْ جَزِیرَةِ الْعَرَبِ قَالَ فِی التَّهْذِیبِ کُلُّ مَا وَرَاءَ الْخَنْدَقِ الَّذِی خَنْدَقَهُ کِسْرَی عَلَی سَوَادِ الْعِرَاقِ فَهُوَ (نَجْدٌ) إِلَی أَنْ تَمِیلَ إِلَی الْحَرَّةِ فَإِذَا مِلْتَ إِلَیْهَا فَأَنْتَ فِی الحِجَازِ وَ قَالَ الصَّغَانِیُّ کُلُّ مَا ارْتَفَعَ مِنْ تِهَامَةَ إِلَی أَرْضِ الْعِرَاقِ فَهُوَ (نَجْدٌ).</w:t>
      </w:r>
    </w:p>
    <w:p>
      <w:pPr>
        <w:pStyle w:val="Heading4"/>
      </w:pPr>
      <w:bookmarkStart w:id="3311" w:name="_Toc2630"/>
      <w:r>
        <w:t>[نجذ]</w:t>
      </w:r>
      <w:bookmarkEnd w:id="3311"/>
    </w:p>
    <w:p>
      <w:pPr>
        <w:pStyle w:val="BookText"/>
      </w:pPr>
      <w:r>
        <w:rPr>
          <w:rFonts w:ascii="Amiri" w:hAnsi="Amiri" w:eastAsia="Amiri" w:cs="Amiri"/>
          <w:lang w:bidi="ar-SA"/>
          <w:color w:val="111111"/>
          <w:sz w:val="28"/>
          <w:szCs w:val="28"/>
          <w:rtl/>
        </w:rPr>
        <w:t xml:space="preserve">النَّاجِذُ: السِّنُّ بَیْنَ الضِّرْسِ و النَّابِ و ضَحِکَ حَتَّی بَدَتْ (نَوَاجِذُهُ) قَالَ ثَعْلَبٌ الْمُرَادُ الْأَنْیَابُ وَ قِیلَ (النَّاجِذُ) آخِرُ الْأَضْرَاسِ وَ هُوَ ضِرْسُ الحُلُمِ لِأَنَّهُ یَنْبُتُ بَعْدَ الْبُلُوغِ وَ کَمَالِ الْعَقْلِ وَ قِیلَ الْأَضْرَاسُ کُلُّهَا (نَوَاجِذُ) قَالَ فِی الْبَارِعِ وَ تَکُونُ (النَّوَاجِذُ) لِلْإِنْسَانِ وَ الْحَافِرِ وَ هِیَ مِنْ ذَوَاتِ الخُفِّ الْأَنْیَابُ.</w:t>
      </w:r>
    </w:p>
    <w:p>
      <w:pPr>
        <w:pStyle w:val="Heading4"/>
      </w:pPr>
      <w:bookmarkStart w:id="3312" w:name="_Toc2631"/>
      <w:r>
        <w:t>[نجر]</w:t>
      </w:r>
      <w:bookmarkEnd w:id="3312"/>
    </w:p>
    <w:p>
      <w:pPr>
        <w:pStyle w:val="BookText"/>
      </w:pPr>
      <w:r>
        <w:rPr>
          <w:rFonts w:ascii="Amiri" w:hAnsi="Amiri" w:eastAsia="Amiri" w:cs="Amiri"/>
          <w:lang w:bidi="ar-SA"/>
          <w:color w:val="111111"/>
          <w:sz w:val="28"/>
          <w:szCs w:val="28"/>
          <w:rtl/>
        </w:rPr>
        <w:t xml:space="preserve">نَجَرْتُ: الْخَشَبَةَ (نَجْراً) مِنْ بَابِ قَتَلَ و الْفَاعِلُ (نَجَّارٌ) و (النِّجَارَةُ) مِثْلُ الصِّنَاعَةِ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78" w:name="pg1050_7074"/>
    <w:bookmarkEnd w:id="578"/>
    <w:p>
      <w:pPr>
        <w:pStyle w:val="BookText"/>
      </w:pPr>
      <w:r>
        <w:rPr>
          <w:rFonts w:ascii="Amiri" w:hAnsi="Amiri" w:eastAsia="Amiri" w:cs="Amiri"/>
          <w:lang w:bidi="ar-SA"/>
          <w:color w:val="111111"/>
          <w:sz w:val="28"/>
          <w:szCs w:val="28"/>
          <w:rtl/>
        </w:rPr>
        <w:t xml:space="preserve">و (نَجْرَانُ) بَلْدَةٌ مِنْ بِلَادِ هَمْدَانَ مِنَ الیَمَنِ قَالَ الْبَکْرِیُّ سُمِّیَتْ بِاسْمِ بَانِیهَا. (نَجْرَانُ بْنُ زَیْدِ بْنِ یَشْجُبَ بْنِ یَعْرُبَ بْنِ قَحْطَانَ) و (النِّجَارُ) بِالْکَسْرِ الْحَسَبُ.</w:t>
      </w:r>
    </w:p>
    <w:p>
      <w:pPr>
        <w:pStyle w:val="Heading4"/>
      </w:pPr>
      <w:bookmarkStart w:id="3313" w:name="_Toc2632"/>
      <w:r>
        <w:t>[نجز]</w:t>
      </w:r>
      <w:bookmarkEnd w:id="3313"/>
    </w:p>
    <w:p>
      <w:pPr>
        <w:pStyle w:val="BookText"/>
      </w:pPr>
      <w:r>
        <w:rPr>
          <w:rFonts w:ascii="Amiri" w:hAnsi="Amiri" w:eastAsia="Amiri" w:cs="Amiri"/>
          <w:lang w:bidi="ar-SA"/>
          <w:color w:val="111111"/>
          <w:sz w:val="28"/>
          <w:szCs w:val="28"/>
          <w:rtl/>
        </w:rPr>
        <w:t xml:space="preserve">نَجَزَ: الْوَعْدَ (نَجْزاً) مِنْ بَابِ قَتَلَ تَعَجَّلَ و (النُّجْزُ) مِثْلُ قُفْلٍ اسْمٌ مِنْهُ وَ یُعَدَّی بِالْهَمْزَةِ وَ الْحَرْفِ فَیُقَالُ (أَنْجَزْتُهُ) و (نَجَزْتُ) بِهِ إِذَا عَجَّلْتَهُ وَ (اسْتَنْجَزَ) حَاجَتَهُ و (تَنَجَّزَهَا) طَلَبَ قَضَاءَهَا مِمَّنْ وَعَدَهُ إِیَّاهَا وَ شَی‌ءٌ (نَاجِزٌ) حَاضِرٌ وَ بِعْتُهُ (نَاجِزاً بِنَاجِزٍ) أَیْ یَداً بِیَدٍ و (المُنَاجَزَةُ) فِی الْحَرْبِ المُبَارَزَةُ.</w:t>
      </w:r>
    </w:p>
    <w:p>
      <w:pPr>
        <w:pStyle w:val="Heading4"/>
      </w:pPr>
      <w:bookmarkStart w:id="3314" w:name="_Toc2633"/>
      <w:r>
        <w:t>[نجس]</w:t>
      </w:r>
      <w:bookmarkEnd w:id="3314"/>
    </w:p>
    <w:p>
      <w:pPr>
        <w:pStyle w:val="BookText"/>
      </w:pPr>
      <w:r>
        <w:rPr>
          <w:rFonts w:ascii="Amiri" w:hAnsi="Amiri" w:eastAsia="Amiri" w:cs="Amiri"/>
          <w:lang w:bidi="ar-SA"/>
          <w:color w:val="111111"/>
          <w:sz w:val="28"/>
          <w:szCs w:val="28"/>
          <w:rtl/>
        </w:rPr>
        <w:t xml:space="preserve">نَجِسَ: الشَّی‌ءَ (نَجَساً) فَهُوَ (نَجِسٌ) مِنْ بَابِ تَعِبَ إِذَا کَانَ قَذِراً غَیْرَ نَظِیفٍ و (نَجَسَ) (یَنْجُسُ) مِنْ بَابِ قَتَلَ لُغَةٌ قَالَ بَعْضُهُمْ و (نَجُسَ) خِلَافُ طَهُرَ وَ مَشَاهِیرُ الْکُتُبِ سَاکِتَةٌ عَنْ ذٰلِکَ و تَقَدَّمَ أَنَّ الْقَذَرَ قَدْ یَکُونُ (نَجَاسَةً) فَهُوَ مُوَافِقٌ لِهٰذَا وَ الاسْمُ (النَّجَاسَةُ) و ثَوْبٌ (نَجِسٌ) بِالْکَسْرِ اسْمٌ فَاعِلٍ وَ بِالْفَتْحِ وَصْفٌ بِالْمَصْدَرِ و قَوْمٌ (أَنْجَاسٌ) و (تَنَجَّسَ) الشَّی‌ءُ و (نَجَّسْتُهُ) و (النَّجَاسَةُ) فی عُرْفِ الشَّرْعِ قَذَرٌ مَخْصُوصٌ وَ هُوَ مَا یَمْنَعُ جِنْسُهُ. الصَّلَاةَ کَالْبَوْلِ و الدَّمِ و الْخَمْرِ.</w:t>
      </w:r>
    </w:p>
    <w:p>
      <w:pPr>
        <w:pStyle w:val="Heading4"/>
      </w:pPr>
      <w:bookmarkStart w:id="3315" w:name="_Toc2634"/>
      <w:r>
        <w:t>[نجش]</w:t>
      </w:r>
      <w:bookmarkEnd w:id="3315"/>
    </w:p>
    <w:p>
      <w:pPr>
        <w:pStyle w:val="BookText"/>
      </w:pPr>
      <w:r>
        <w:rPr>
          <w:rFonts w:ascii="Amiri" w:hAnsi="Amiri" w:eastAsia="Amiri" w:cs="Amiri"/>
          <w:lang w:bidi="ar-SA"/>
          <w:color w:val="111111"/>
          <w:sz w:val="28"/>
          <w:szCs w:val="28"/>
          <w:rtl/>
        </w:rPr>
        <w:t xml:space="preserve">نَجَشَ: الرَّجُلُ (نَجْشاً) مِنْ بَابِ قَتَلَ إِذَا زَادَ فِی سِلْعَةٍ أَکْثَرَ مِنْ ثَمَنِهَا وَ لَیْسَ قَصْدُهُ أَنْ یَشْتَرِیَهَا بَلْ لِیَغُرَّ غَیْرَهُ فَیُوقِعَهُ فِیهِ وَ کَذلِکَ فی النِّکَاحِ وَ غَیْرِهِ وَ الاسْمُ (النَّجَشُ) بِفَتْحَتَیْنِ و الْفَاعِلُ (نَاجِشٌ) و (نَجَّاشٌ) مُبَالَغَةٌ وَ لَا (تَنَاجَشُوا) لا تَفْعَلُوا ذٰلِکَ وَ أَصْلُ (النَّجْشِ) الاسْتِتَارُ لِأَنَّهُ یَسْتُرُ قَصْدَهُ وَ مِنْهُ یُقَالُ لِلصَّائِدِ (نَاجِشٌ) لِاسْتِتَارِه و (النَّجَاشِیُّ) مَلِکُ الْحَبَشَةِ مُخَفَّفٌ عِنْدَ الْأَکْثَرِ وَ اسْمُهُ أَصْحَمَةُ.</w:t>
      </w:r>
    </w:p>
    <w:p>
      <w:pPr>
        <w:pStyle w:val="Heading4"/>
      </w:pPr>
      <w:bookmarkStart w:id="3316" w:name="_Toc2635"/>
      <w:r>
        <w:t>[نجع]</w:t>
      </w:r>
      <w:bookmarkEnd w:id="3316"/>
    </w:p>
    <w:p>
      <w:pPr>
        <w:pStyle w:val="BookText"/>
      </w:pPr>
      <w:r>
        <w:rPr>
          <w:rFonts w:ascii="Amiri" w:hAnsi="Amiri" w:eastAsia="Amiri" w:cs="Amiri"/>
          <w:lang w:bidi="ar-SA"/>
          <w:color w:val="111111"/>
          <w:sz w:val="28"/>
          <w:szCs w:val="28"/>
          <w:rtl/>
        </w:rPr>
        <w:t xml:space="preserve">انْتَجَعَ: الْقَوْمُ إِذَا ذَهَبُوا لِطَلَبِ الْکَلَا فِی مَوْضِعِهِ و (نَجَعُوا) (نَجْعاً) مِنْ بَابِ نَفَعَ و نُجُوعاً کَذلِکَ وَ الاسْمُ (النُّجْعَةُ) مِثْلُ غُرْفَةٍ وَ هُوَ (نَاجِعٌ) وَ قَوْمٌ (نَاجِعَةٌ) و (نَوَاجِعُ) و (نَجَعْتُ) الْبَلَدَ أَتَیْتُهُ و (نَجَعَ) الدَّوَاءُ و العَلَفُ وَ الْوَعْظُ ظَهَرَ أَثَرُهُ.</w:t>
      </w:r>
    </w:p>
    <w:p>
      <w:pPr>
        <w:pStyle w:val="Heading4"/>
      </w:pPr>
      <w:bookmarkStart w:id="3317" w:name="_Toc2636"/>
      <w:r>
        <w:t>[نجل]</w:t>
      </w:r>
      <w:bookmarkEnd w:id="3317"/>
    </w:p>
    <w:p>
      <w:pPr>
        <w:pStyle w:val="BookText"/>
      </w:pPr>
      <w:r>
        <w:rPr>
          <w:rFonts w:ascii="Amiri" w:hAnsi="Amiri" w:eastAsia="Amiri" w:cs="Amiri"/>
          <w:lang w:bidi="ar-SA"/>
          <w:color w:val="111111"/>
          <w:sz w:val="28"/>
          <w:szCs w:val="28"/>
          <w:rtl/>
        </w:rPr>
        <w:t xml:space="preserve">النَّجْلُ: قِیلَ الْوَالِدُ وَ قِیلَ النَّسْلُ وَ هُوَ مَصْدَرُ (نَجَلَهُ) أَبُوهْ (نَجْلًا) مِنْ بَابِ قَتَلَ و (المِنْجَلُ) بِالْکَسْرِ آلَةٌ مَعْرُوفَةٌ و (النَّجَلُ) بِفَتْحَتَیْنِ سَعَةُ العَیْنِ و حُسْنُهَا وَ هُوَ مَصْدَرٌ مِنْ بَابِ تَعِبَ و عَیْنٌ (نَجْلَاءُ) مِثْلُ حَمْرَاءَ وَ (الْإِنْجِیلُ) قِیلَ مُشْتَقٌّ مِنْ (نَجَلْتُهُ) إِذَا اسْتَخْرَجْتَهُ.</w:t>
      </w:r>
    </w:p>
    <w:p>
      <w:pPr>
        <w:pStyle w:val="Heading4"/>
      </w:pPr>
      <w:bookmarkStart w:id="3318" w:name="_Toc2637"/>
      <w:r>
        <w:t>[نجم]</w:t>
      </w:r>
      <w:bookmarkEnd w:id="3318"/>
    </w:p>
    <w:p>
      <w:pPr>
        <w:pStyle w:val="BookText"/>
      </w:pPr>
      <w:r>
        <w:rPr>
          <w:rFonts w:ascii="Amiri" w:hAnsi="Amiri" w:eastAsia="Amiri" w:cs="Amiri"/>
          <w:lang w:bidi="ar-SA"/>
          <w:color w:val="111111"/>
          <w:sz w:val="28"/>
          <w:szCs w:val="28"/>
          <w:rtl/>
        </w:rPr>
        <w:t xml:space="preserve">النَّجْمُ: الکَوْکَبُ وَ الْجَمْعُ (أَنْجُمٌ) و (نُجُومٌ) مِثْلُ فَلْسٍ وَ أَفْلُسٍ و فُلُوسٍ وَ کَانَتِ الْعَرَبُ تُؤَقِّتُ بِطُلُوعِ النُّجُومِ لِأَنَّهُمْ مَا کَانُوا یَعْرِفُونَ الْحِسَابَ وَ إِنَّمَا یَحْفَظُونَ أَوْقَاتَ السَّنَةِ بِالْأَنْوَاءِ وَ کَانُوا یُسَمُّون الْوَقْتَ الَّذِی یَحِلُّ فِیهِ الْأَدَاءُ (نَجْماً) تَجَوُّزاً لِأَنَّ الْأَدَاءَ لَا یُعْرَفُ إِلَّا بِالنَّجْمِ ثُمَّ تَوَسَّعُوا حَتَّی سَمَّوُا الْوَظِیفَةَ (نَجْماً) لِوُقُوعِهَا فِی الْأَصْلِ فِی الْوَقْتِ الَّذِی یَطْلُعُ فِیهِ النَّجْمُ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79" w:name="pg1050_7076"/>
    <w:bookmarkEnd w:id="579"/>
    <w:p>
      <w:pPr>
        <w:pStyle w:val="BookText"/>
      </w:pPr>
      <w:r>
        <w:rPr>
          <w:rFonts w:ascii="Amiri" w:hAnsi="Amiri" w:eastAsia="Amiri" w:cs="Amiri"/>
          <w:lang w:bidi="ar-SA"/>
          <w:color w:val="111111"/>
          <w:sz w:val="28"/>
          <w:szCs w:val="28"/>
          <w:rtl/>
        </w:rPr>
        <w:t xml:space="preserve">و اشْتَقُوا مِنْهُ فَقَالُوا (نَجَّمْتُ) الدَّیْنَ بِالتّثْقِیلِ إِذَا جَعَلْتَهُ (نُجُوماً) قَالَ ابْنُ فَارس (النّجْمُ) وَظِیفَةُ کُلِّ شَیْ‌ءٍ و کُلُّ وَظِیفة (نجْمٌ) و إِذا أَطْلَقَتِ الْعَرَبُ (النَّجْمَ) أرادُوا الثُّریّا و هُو عَلَمٌ عَلَیْهَا بِالْأَلِفِ وَ اللَّامِ. و (النَّجْمُ) مِن النَّبَاتِ مَا لَا سَاقَ لَهُ و (الشَّجَرُ) ما لهُ ساقُ یَعْظُمُ وَ یَقُومُ بِهِ وَ فِی التَّنْزِیلِ «وَ النَّجْمُ وَ الشَّجَرُ یَسْجُدٰانِ» و (نَجَمَ) النَّبَاتُ وَ غَیْرُهُ (نُجُوماً) مِنْ بَابِ قَعَدَ طَلَعَ.</w:t>
      </w:r>
    </w:p>
    <w:p>
      <w:pPr>
        <w:pStyle w:val="Heading4"/>
      </w:pPr>
      <w:bookmarkStart w:id="3319" w:name="_Toc2638"/>
      <w:r>
        <w:t>[نجو]</w:t>
      </w:r>
      <w:bookmarkEnd w:id="3319"/>
    </w:p>
    <w:p>
      <w:pPr>
        <w:pStyle w:val="BookText"/>
      </w:pPr>
      <w:r>
        <w:rPr>
          <w:rFonts w:ascii="Amiri" w:hAnsi="Amiri" w:eastAsia="Amiri" w:cs="Amiri"/>
          <w:lang w:bidi="ar-SA"/>
          <w:color w:val="111111"/>
          <w:sz w:val="28"/>
          <w:szCs w:val="28"/>
          <w:rtl/>
        </w:rPr>
        <w:t xml:space="preserve">نَجَا: مِنَ الْهَلَاکِ (یَنْجُو) (نَجَاةً) خلَص وَ الاسْمُ (النَّجَاءُ) بِالْمَدِّ وَ قَدْ یُقْصَرُ فَهُوَ (نَاجٍ) وَ المَرْأَةُ (نَاجِیَةٌ) وَ بِها سُمِّیَتْ قَبِیلَةٌ مِن الْعَرَبِ وَ یَتَعَدَّی بِالْهَمْزَةِ و التَّضْعِیفِ فَیُقَالُ (أَنْجَیْتُهُ) و (نَجَّیْتُهُ) و (نَاجَیْتُهُ) ساررْتُهُ وَ الاسْمُ (النَّجْوَی) و (تَنَاجَی) الْقَوْمُ (نَاجَی) بَعْضُهُمْ بَعْضاً و (النّجْوُ) الخُرْءُ و (نَجَا) الْغَائِطُ (نَجْواً) مِنْ باب قتل خرجَ و یُسْنَدُ الْفِعْلُ إِلَی الْإنْسانِ أیْضاً فَیُقالُ (نَجَا) الرَّجُلُ إِذَا تَغَوَّطَ وَ یَتعدّی بِالتَّضْعِیف و تستّر (النّاجِی) (بِنَجْوَةٍ) وَ هِیَ الْمُرْتفعُ مِن الْأَرْضِ و (اسْتَنْجَیْتُ) غسلْتُ مُوْضِع النَّجْوِ أوْ مسحْتُهُ بِحجَرٍ أوْ مدرِ و الْأَوّلُ مَأْخُوذُ مِن (اسْتَنْجَیْتُ) الشّجَرَ إِذَا قَطعْتَهُ مِنْ أَصْلِهِ لِأَنَّ الغسْل یُزیلُ الْأَثَرَ و الثَّانِی مِن (اسْتَنْجَیْتُ) النَّخْلَةَ إِذَا الْتَقَطْتَ رُطَبَهَا لِأَنَّ الْمَسْحَ لا یَقْطَعُ النَّجَاسَةُ بَلْ یُبْقِی أَثَرَهَا.</w:t>
      </w:r>
    </w:p>
    <w:p>
      <w:pPr>
        <w:pStyle w:val="Heading4"/>
      </w:pPr>
      <w:bookmarkStart w:id="3320" w:name="_Toc2639"/>
      <w:r>
        <w:t>[نحب]</w:t>
      </w:r>
      <w:bookmarkEnd w:id="3320"/>
    </w:p>
    <w:p>
      <w:pPr>
        <w:pStyle w:val="BookText"/>
      </w:pPr>
      <w:r>
        <w:rPr>
          <w:rFonts w:ascii="Amiri" w:hAnsi="Amiri" w:eastAsia="Amiri" w:cs="Amiri"/>
          <w:lang w:bidi="ar-SA"/>
          <w:color w:val="111111"/>
          <w:sz w:val="28"/>
          <w:szCs w:val="28"/>
          <w:rtl/>
        </w:rPr>
        <w:t xml:space="preserve">نَحَبَ: (نَحْباً) مِنْ بَابِ ضَرَبَ بَکَی وَ الاسْمُ (النَّحِیبُ) و (نَحَبَ) (نَحْباً) مِنْ بَابِ قتل نذر و قَضَی (نَحْبَهُ) مَاتَ أَوْ قُتِلَ فِی سَبِیلِ اللّه و أَصْلُهُ الْوفاءُ بِالنّذْرِ وَ فِی التَّنْزِیلِ (فَمِنْهُمْ مَنْ قَضیٰ نَحْبَهُ).</w:t>
      </w:r>
    </w:p>
    <w:p>
      <w:pPr>
        <w:pStyle w:val="Heading4"/>
      </w:pPr>
      <w:bookmarkStart w:id="3321" w:name="_Toc2640"/>
      <w:r>
        <w:t>[نحت]</w:t>
      </w:r>
      <w:bookmarkEnd w:id="3321"/>
    </w:p>
    <w:p>
      <w:pPr>
        <w:pStyle w:val="BookText"/>
      </w:pPr>
      <w:r>
        <w:rPr>
          <w:rFonts w:ascii="Amiri" w:hAnsi="Amiri" w:eastAsia="Amiri" w:cs="Amiri"/>
          <w:lang w:bidi="ar-SA"/>
          <w:color w:val="111111"/>
          <w:sz w:val="28"/>
          <w:szCs w:val="28"/>
          <w:rtl/>
        </w:rPr>
        <w:t xml:space="preserve">نَحَتَ: بیْتاً فِی الْجبلِ (نَحْتاً) مِنْ بَابِ ضرب و مِنْ باب نفعَ لُغَةٌ و بِهَا قَرَأَ الْحَسَنُ و (نَحَتَ) الْخشَبة أَیْضاً (نَحْتاً) نَجَرَهَا و الْآلةُ (المِنْحاتُ) بِالْکَسْرِ وَ هِیَ القَدُومُ.</w:t>
      </w:r>
    </w:p>
    <w:p>
      <w:pPr>
        <w:pStyle w:val="Heading4"/>
      </w:pPr>
      <w:bookmarkStart w:id="3322" w:name="_Toc2641"/>
      <w:r>
        <w:t>[نحر]</w:t>
      </w:r>
      <w:bookmarkEnd w:id="3322"/>
    </w:p>
    <w:p>
      <w:pPr>
        <w:pStyle w:val="BookText"/>
      </w:pPr>
      <w:r>
        <w:rPr>
          <w:rFonts w:ascii="Amiri" w:hAnsi="Amiri" w:eastAsia="Amiri" w:cs="Amiri"/>
          <w:lang w:bidi="ar-SA"/>
          <w:color w:val="111111"/>
          <w:sz w:val="28"/>
          <w:szCs w:val="28"/>
          <w:rtl/>
        </w:rPr>
        <w:t xml:space="preserve">نَحَرْتُ: الْبهیمة (نَحْراً) مِنْ بَابِ نَفَعَ وَ مِنْهُ (عیدُ النّحْرِ) و (الْمَنْحَرُ) مَوْضِعُ النَّحْرِ مِنَ الْحلْقِ و یکُونُ مَصْدَراً أَیْضاً و (النَّحْرُ) مَوْضِعُ القِلادةِ مِنَ الصَّدْرِ وَ الْجَمْعُ (نحُورٌ) مِثْلُ فَلْسٍ وَ فُلُوسٍ وَ تُطْلَقُ (النُّحُورُ) عَلَی الصُّدُورِ.</w:t>
      </w:r>
    </w:p>
    <w:p>
      <w:pPr>
        <w:pStyle w:val="Heading4"/>
      </w:pPr>
      <w:bookmarkStart w:id="3323" w:name="_Toc2642"/>
      <w:r>
        <w:t>[نحف]</w:t>
      </w:r>
      <w:bookmarkEnd w:id="3323"/>
    </w:p>
    <w:p>
      <w:pPr>
        <w:pStyle w:val="BookText"/>
      </w:pPr>
      <w:r>
        <w:rPr>
          <w:rFonts w:ascii="Amiri" w:hAnsi="Amiri" w:eastAsia="Amiri" w:cs="Amiri"/>
          <w:lang w:bidi="ar-SA"/>
          <w:color w:val="111111"/>
          <w:sz w:val="28"/>
          <w:szCs w:val="28"/>
          <w:rtl/>
        </w:rPr>
        <w:t xml:space="preserve">نَحِفَ: مِنْ بَابَیْ تَعِبَ وَ قَرُبَ (نَحَافَةً) هُزِلَ فَهُوَ (نَحِیفٌ) وَ یُعَدَّی بِالْهَمْزَةِ فَیُقَالُ (أَنْحَفَهُ) الهَمُّ إِذَا هَزَلَهُ.</w:t>
      </w:r>
    </w:p>
    <w:p>
      <w:pPr>
        <w:pStyle w:val="Heading4"/>
      </w:pPr>
      <w:bookmarkStart w:id="3324" w:name="_Toc2643"/>
      <w:r>
        <w:t>[نحل]</w:t>
      </w:r>
      <w:bookmarkEnd w:id="3324"/>
    </w:p>
    <w:p>
      <w:pPr>
        <w:pStyle w:val="BookText"/>
      </w:pPr>
      <w:r>
        <w:rPr>
          <w:rFonts w:ascii="Amiri" w:hAnsi="Amiri" w:eastAsia="Amiri" w:cs="Amiri"/>
          <w:lang w:bidi="ar-SA"/>
          <w:color w:val="111111"/>
          <w:sz w:val="28"/>
          <w:szCs w:val="28"/>
          <w:rtl/>
        </w:rPr>
        <w:t xml:space="preserve">النَّحْلُ: مُؤَنَّثةٌ الْوَاحِدَة (نَحْلَةٌ) و (نَحَلْتُه أَنْحَلُهُ) بِفَتْحَتَیْنِ (نُحْلًا) مِثْلُ أَعْطَیْتُهُ شَیْئاً مِنْ غَیْرِ عِوَضٍ بِطیبِ نَفْسٍ و (نَحَلْتُ) الْمَرْأَةَ مَهْرَهَا (نِحْلَةً) بِالْکَسْرِ أَعْطَیْتُهَا و (النِّحْلَةُ) الدَّعْوَی و (نَحَلَ) الجِسْمُ (یَنْحَل) بِفَتْحَتَیْنِ (نُحُولًا) سَقُمَ وَ مِنْ بَابِ تَعِبَ لُغَةٌ و (أَنْحَلَهُ) الهَمُّ بِالْأَلِفِ.</w:t>
      </w:r>
    </w:p>
    <w:p>
      <w:pPr>
        <w:pStyle w:val="Heading4"/>
      </w:pPr>
      <w:bookmarkStart w:id="3325" w:name="_Toc2644"/>
      <w:r>
        <w:t>[نحم]</w:t>
      </w:r>
      <w:bookmarkEnd w:id="3325"/>
    </w:p>
    <w:p>
      <w:pPr>
        <w:pStyle w:val="BookText"/>
      </w:pPr>
      <w:r>
        <w:rPr>
          <w:rFonts w:ascii="Amiri" w:hAnsi="Amiri" w:eastAsia="Amiri" w:cs="Amiri"/>
          <w:lang w:bidi="ar-SA"/>
          <w:color w:val="111111"/>
          <w:sz w:val="28"/>
          <w:szCs w:val="28"/>
          <w:rtl/>
        </w:rPr>
        <w:t xml:space="preserve">نَحَمَ: (نَحْماً) مِنْ بَابِ ضَرَبَ و (نَحِیماً) أَیْضاً صَوَّتَ فَهُوَ (نَحَّامٌ) وَ بِهِ لُقِّبَ وَ مِنْهُ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80" w:name="pg1050_7079"/>
    <w:bookmarkEnd w:id="580"/>
    <w:p>
      <w:pPr>
        <w:pStyle w:val="BookText"/>
      </w:pPr>
      <w:r>
        <w:rPr>
          <w:rFonts w:ascii="Amiri" w:hAnsi="Amiri" w:eastAsia="Amiri" w:cs="Amiri"/>
          <w:lang w:bidi="ar-SA"/>
          <w:color w:val="111111"/>
          <w:sz w:val="28"/>
          <w:szCs w:val="28"/>
          <w:rtl/>
        </w:rPr>
        <w:t xml:space="preserve">(نُعَیْمُ بْنُ عَبْدِ اللّهِ النّحَّامُ العَدَوِیُّ) مِنَ الصَّحَابَةِ و رَجُلٌ (نَحَّامٌ) بَخِیلٌ إِذَا طُلِبَ مِنْهُ شَی‌ءٌ کَثُرَ سُعَالُهُ و (النَّحْمَةُ) السَّعْلَةُ وَزْناً و مَعْنًی.</w:t>
      </w:r>
    </w:p>
    <w:p>
      <w:pPr>
        <w:pStyle w:val="Heading4"/>
      </w:pPr>
      <w:bookmarkStart w:id="3326" w:name="_Toc2645"/>
      <w:r>
        <w:t>[نحو]</w:t>
      </w:r>
      <w:bookmarkEnd w:id="3326"/>
    </w:p>
    <w:p>
      <w:pPr>
        <w:pStyle w:val="BookText"/>
      </w:pPr>
      <w:r>
        <w:rPr>
          <w:rFonts w:ascii="Amiri" w:hAnsi="Amiri" w:eastAsia="Amiri" w:cs="Amiri"/>
          <w:lang w:bidi="ar-SA"/>
          <w:color w:val="111111"/>
          <w:sz w:val="28"/>
          <w:szCs w:val="28"/>
          <w:rtl/>
        </w:rPr>
        <w:t xml:space="preserve">نَحَوْتُ: نَحْوَ الشَّیْ‌ءِ مِنْ بَابِ قَتَلَ قَصَدْتُ (فَالنَّحْوُ) الْقَصْدُ وَ مِنْهُ (النَّحْوُ) لِأَنَّ المُتَکَلِّمَ یَنْحُو بِهِ مِنْهَاجَ کَلَامِ الْعَرَبِ إِفْرَاداً و تَرْکِیباً و (النِّحْیُ) سِقَاءُ السَّمْنِ وَ الْجَمْعُ (أَنْحَاءٌ) مِثْلُ حِمْلٍ و أَحْمَالٍ و (نِحَاءٌ) أَیْضاً مِثْلُ بِئْرٍ وَ بِئَارٍ و (انْتَحَی) فِی سَیْرِهِ اعْتَمَدَ عَلَیٰ الْجَانِبِ الْأَیْسَرِ و (أَنْحَی) (إِنْحَاءً) مِثْلُهُ هذَا هُوَ الْأَصْلُ ثُمَّ صَارَ (الِانْتِحَاءُ) الاعْتِمَادَ وَ الْمَیْلَ فِی کُلِّ وَجْهٍ وَ (انْتَحَیْتُ) لِفُلَانٍ عَرَضْتُ لَهُ و (تَنَّحَیْتُ) </w:t>
      </w:r>
      <w:r>
        <w:rPr>
          <w:rStyle w:val="FootnoteReference"/>
        </w:rPr>
        <w:footnoteReference w:id="410"/>
      </w:r>
      <w:r>
        <w:rPr>
          <w:rFonts w:ascii="Amiri" w:hAnsi="Amiri" w:eastAsia="Amiri" w:cs="Amiri"/>
          <w:lang w:bidi="ar-SA"/>
          <w:color w:val="111111"/>
          <w:sz w:val="28"/>
          <w:szCs w:val="28"/>
          <w:rtl/>
        </w:rPr>
        <w:t xml:space="preserve">الشَّی‌ءَ عَزَلْتُهُ (فَتَنَحَّی) و (النَّاحِیَةُ) الْجَانِبُ فَاعِلَةٌ بِمَعْنَی مَفْعُولَةٍ لِأَنَّکَ (نَحَوْتَهَا) أَیْ قَصَدْتَهَا.</w:t>
      </w:r>
    </w:p>
    <w:p>
      <w:pPr>
        <w:pStyle w:val="Heading4"/>
      </w:pPr>
      <w:bookmarkStart w:id="3327" w:name="_Toc2646"/>
      <w:r>
        <w:t>[نخب]</w:t>
      </w:r>
      <w:bookmarkEnd w:id="3327"/>
    </w:p>
    <w:p>
      <w:pPr>
        <w:pStyle w:val="BookText"/>
      </w:pPr>
      <w:r>
        <w:rPr>
          <w:rFonts w:ascii="Amiri" w:hAnsi="Amiri" w:eastAsia="Amiri" w:cs="Amiri"/>
          <w:lang w:bidi="ar-SA"/>
          <w:color w:val="111111"/>
          <w:sz w:val="28"/>
          <w:szCs w:val="28"/>
          <w:rtl/>
        </w:rPr>
        <w:t xml:space="preserve">انْتَخَبْتُهُ: إِذَا انْتَزَعْتَهُ وَ رَجُلٌ (نَخِیبٌ) و (مُنْتَخَبٌ) ذَاهِبُ الْعَقْلِ وَ هُوَ (نُخَبَةٌ) وزانُ رطبَةٍ أیْ خِیار الْقوم و هُوَ (نخِیبٌ) الْقُوم.</w:t>
      </w:r>
    </w:p>
    <w:p>
      <w:pPr>
        <w:pStyle w:val="Heading4"/>
      </w:pPr>
      <w:bookmarkStart w:id="3328" w:name="_Toc2647"/>
      <w:r>
        <w:t>[نخر]</w:t>
      </w:r>
      <w:bookmarkEnd w:id="3328"/>
    </w:p>
    <w:p>
      <w:pPr>
        <w:pStyle w:val="BookText"/>
      </w:pPr>
      <w:r>
        <w:rPr>
          <w:rFonts w:ascii="Amiri" w:hAnsi="Amiri" w:eastAsia="Amiri" w:cs="Amiri"/>
          <w:lang w:bidi="ar-SA"/>
          <w:color w:val="111111"/>
          <w:sz w:val="28"/>
          <w:szCs w:val="28"/>
          <w:rtl/>
        </w:rPr>
        <w:t xml:space="preserve">المَنْخِرُ: مِثَالُ مَسْجِدٍ خَرْقُ الأَنْفِ وَ أَصْلُهُ مَوْضِعُ (النَّخِیرِ) وَ هُوَ الصَّوْتُ مِنَ الْأَنْفِ یُقَال (نَخَرَ) (یَنْخُرُ) مِنْ بَابِ قَتَل </w:t>
      </w:r>
      <w:r>
        <w:rPr>
          <w:rStyle w:val="FootnoteReference"/>
        </w:rPr>
        <w:footnoteReference w:id="411"/>
      </w:r>
      <w:r>
        <w:rPr>
          <w:rFonts w:ascii="Amiri" w:hAnsi="Amiri" w:eastAsia="Amiri" w:cs="Amiri"/>
          <w:lang w:bidi="ar-SA"/>
          <w:color w:val="111111"/>
          <w:sz w:val="28"/>
          <w:szCs w:val="28"/>
          <w:rtl/>
        </w:rPr>
        <w:t xml:space="preserve">إِذَا مَدَّ النَّفْسَ فِی الْخَیَاشِیمِ و (المِنْخِرُ) بِکَسْرِ الْمِیمِ لِلْإِتْبَاعِ لُغَةٌ وَ مِثْلُهُ مِنتِنٌ قَالُوا وَ لَا ثَالِثَ لَهُمَا و (المُنْخُورُ) مِثْلُ عُصْفُورٍ لُغَةُ طَیِّی‌ءٍ وَ الْجَمْعُ (مَنَاخِرُ) و (مَنَاخِیرُ) و (نَخِرَ) الْعَظْمُ (نَخَراً) مِنْ بَابِ تَعِبَ بَلِیَ و تَفَتَّتَ فَهُوَ (نَخِرٌ) و (نَاخِرٌ).</w:t>
      </w:r>
    </w:p>
    <w:p>
      <w:pPr>
        <w:pStyle w:val="Heading4"/>
      </w:pPr>
      <w:bookmarkStart w:id="3329" w:name="_Toc2648"/>
      <w:r>
        <w:t>[نخس]</w:t>
      </w:r>
      <w:bookmarkEnd w:id="3329"/>
    </w:p>
    <w:p>
      <w:pPr>
        <w:pStyle w:val="BookText"/>
      </w:pPr>
      <w:r>
        <w:rPr>
          <w:rFonts w:ascii="Amiri" w:hAnsi="Amiri" w:eastAsia="Amiri" w:cs="Amiri"/>
          <w:lang w:bidi="ar-SA"/>
          <w:color w:val="111111"/>
          <w:sz w:val="28"/>
          <w:szCs w:val="28"/>
          <w:rtl/>
        </w:rPr>
        <w:t xml:space="preserve">نَخَسْتُ: الدَّابَّةَ (نَخْساً) مِنْ بَابِ قَتَلَ طَعَنْتُهُ بِعُودٍ أَوْ غَیْرِهِ فَهَاجَ وَ الْفَاعِلُ (نَخَّاسٌ) مبَالَغَةٌ وَ مِنْهُ قِیلَ لِدَلَّالِ الدَّوَابِّ وَ نَحْوِهَا (نَخَّاسٌ).</w:t>
      </w:r>
    </w:p>
    <w:p>
      <w:pPr>
        <w:pStyle w:val="Heading4"/>
      </w:pPr>
      <w:bookmarkStart w:id="3330" w:name="_Toc2649"/>
      <w:r>
        <w:t>[نخع]</w:t>
      </w:r>
      <w:bookmarkEnd w:id="3330"/>
    </w:p>
    <w:p>
      <w:pPr>
        <w:pStyle w:val="BookText"/>
      </w:pPr>
      <w:r>
        <w:rPr>
          <w:rFonts w:ascii="Amiri" w:hAnsi="Amiri" w:eastAsia="Amiri" w:cs="Amiri"/>
          <w:lang w:bidi="ar-SA"/>
          <w:color w:val="111111"/>
          <w:sz w:val="28"/>
          <w:szCs w:val="28"/>
          <w:rtl/>
        </w:rPr>
        <w:t xml:space="preserve">النُّخَاعَةُ: بِالضَّمِّ مَا یُخْرِجُهُ الْإِنْسَانُ مِنْ حَلْقِهِ مِنْ مخْرَجِ الْخَاءِ الْمُعْجَمَةِ هکَذَا قَیَّدَهُ ابْنُ الْأَثِیرِ وَ قَالَ المُطَرِّزِیُّ (النُّخَاعَةُ) هِیَ النُّخَامَةُ وَ هکَذَا قَالَ فِی الْعُبَابِ و زَادَ المُطَرِّزِیُّ وَ هِیَ مَا یَخْرُجُ مِنَ الْخَیْشُومِ عِنْدَ (التَّنَخُّعِ) وَ کَأَنَّهُ مَأْخُوذٌ مِنْ قَوْلِهِمْ (تَنَخَّعَ) السَّحَابُ إِذَا قَاءَ مَا فِیهِ مِنَ الْمَطَرِ لِأَنَّ الْقَیْ‌ءَ لَا یَکُونُ إِلَّا مِنَ الْبَاطِنِ و (تَنَخَّعَ) رَمَی (بِنُخَاعَتِهِ) و (النُّخَاعُ) خیْطٌ أَبْیَضُ دَاخِلُ عَظْمِ الرَّقَبَةِ یَمْتَدُّ إِلَی الصُّلْبِ یَکُونُ فِی جَوْفِ الفَقَارِ و الضَّمُّ لُغَةُ قَوْمٍ مِنَ الْحِجَازِ وَ مِنَ الْعَرَبِ مَنْ یَفْتَحُ وَ مِنْهُمْ مَنْ یَکْسِرُ و (نَخَعْتُ) الشَّاةَ (نَخْعاً) مِنْ بَابِ نَفَعَ جَاوَزْتُ بِالسِّکِّینِ مُنْتَهی الذَّبْحِ إِلَی النُّخَاعِ و (النَّخَعُ) بِفَتْحَتَیْنِ قَبِیلَةٌ مِن مذحِج و مِنْهُمْ إبْراهِیمُ النّخعیُّ.</w:t>
      </w:r>
    </w:p>
    <w:p>
      <w:pPr>
        <w:pStyle w:val="Heading4"/>
      </w:pPr>
      <w:bookmarkStart w:id="3331" w:name="_Toc2650"/>
      <w:r>
        <w:t>[نخل]</w:t>
      </w:r>
      <w:bookmarkEnd w:id="3331"/>
    </w:p>
    <w:p>
      <w:pPr>
        <w:pStyle w:val="BookText"/>
      </w:pPr>
      <w:r>
        <w:rPr>
          <w:rFonts w:ascii="Amiri" w:hAnsi="Amiri" w:eastAsia="Amiri" w:cs="Amiri"/>
          <w:lang w:bidi="ar-SA"/>
          <w:color w:val="111111"/>
          <w:sz w:val="28"/>
          <w:szCs w:val="28"/>
          <w:rtl/>
        </w:rPr>
        <w:t xml:space="preserve">النَّخْلُ: اسْم جمْع الْواحدةُ (نخْلَةٌ) و کُلَّ جَمْعٍ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81" w:name="pg1050_7081"/>
    <w:bookmarkEnd w:id="581"/>
    <w:p>
      <w:pPr>
        <w:pStyle w:val="BookText"/>
      </w:pPr>
      <w:r>
        <w:rPr>
          <w:rFonts w:ascii="Amiri" w:hAnsi="Amiri" w:eastAsia="Amiri" w:cs="Amiri"/>
          <w:lang w:bidi="ar-SA"/>
          <w:color w:val="111111"/>
          <w:sz w:val="28"/>
          <w:szCs w:val="28"/>
          <w:rtl/>
        </w:rPr>
        <w:t xml:space="preserve">بَیْنَهُ وَ بَیْنَ وَاحِدِهِ الْهَاءُ قَالَ ابْنُ السِّکِّیتِ فَأَهْلُ الْحِجَازِ یُؤَنِّثُونَ أَکْثَرَهُ فَیَقُولُونَ هِیَ التَّمْرُ وَ هِیَ البُرُّ وَ هِیَ النَّخْلُ وَ هِیَ البَقَرُ وَ أَهْلُ نَجْدٍ و تَمِیمٌ یُذَکِّرُونَ فَیَقُولُونَ (نَخْلٌ) کَرِیمٌ وَ کَرِیمَةٌ و کَرَائِمُ وَ فِی التَّنْزِیلِ (نَخْلٍ مُنْقَعِرٍ) و (نَخْلٍ خٰاوِیَةٍ) وَ أَمَّا (النَّخِیلُ) بِالْیَاءِ فَمُؤَنَّثَةٌ قَالَ أَبُو حَاتِمٍ لَا اخْتِلَافَ فِی ذلِکَ و (بَطْنُ نَخْلٍ) وَ یُقَالُ نَخْلَةُ بِالْإِفْرَادِ أَیْضاً وَ هُمَا نَخْلَتَانِ إِحْدَاهُمَا نَخْلَةُ الْیَمَانِیَةُ بِوَادٍ یَأْخُذُ إِلَی قَرْنٍ وَ الطَّائِفِ قَالَ الشَّاعِرُ: وَ مَا أَهَلَّ بجَنْبَیْ نَخْلَةَ الْحُرُمُ أَیِ الْمُحْرِمُونَ وَ بِهَا کَانَ لَیْلَةُ الجِنِّ وَ‌بِهَا صَلَّی رَسُولُ اللّهِ صَلّی اللّهُ عَلَیْهِ وَ سَلَّمَ صَلَاةَ الْخَوْفِ لَمَّا سَارَ إِلَی الطَّائِفِ‌وَ بَیْنَهَا وَ بَیْنَ مَکَّةَ لَیْلَةٌ و الثَّانِیَةُ نَخْلَةُ الشَّامِیَّةُ بِوَادٍ یَأْخُذ إِلَی ذَاتِ عِرْقٍ وَ یُقَالُ بَیْنَهَا وَ بَیْنَ الْمَدِینَةِ لَیْلَتَانِ و (نَخَلْتُ) الدَّقِیقَ نَخْلًا مِنْ بَابِ قَتَلَ وَ (النُّخَالَةُ) بِضَمِّ الْمِیمِ مَا یُنْخَلُ بِهِ وَ هُوَ مِنَ النَّوَادِرِ الَّتِی وَرَدَتْ بِالضَّمِّ وَ الْقِیَاسُ الْکَسْرُ لِأَنَّهُ اسْمُ آلَةٍ و (تَنَخَّلْتُ) کَلَامَهُ تَخَیَّرْتُ أَجْوَدَهُ وَ (انْتَخَلْتُ) الشَّی‌ءَ أَخَذْتُ أَفْضَلَهُ و (النَّخَّالُ) الَّذِی یَنْخُلُ التُّرابَ فِی الْأَزِقَّةِ لِطَلَبِ مَا سَقَطَ مِنَ النَّاسِ وَ یُسَمَّی الْمُصَوِّلَ و المُقَلِّشَ و کُلُّهُ غَیْرُ عَرَبِیٍّ فی هذَا الْمَعْنَی.</w:t>
      </w:r>
    </w:p>
    <w:p>
      <w:pPr>
        <w:pStyle w:val="Heading4"/>
      </w:pPr>
      <w:bookmarkStart w:id="3332" w:name="_Toc2651"/>
      <w:r>
        <w:t>[نخم]</w:t>
      </w:r>
      <w:bookmarkEnd w:id="3332"/>
    </w:p>
    <w:p>
      <w:pPr>
        <w:pStyle w:val="BookText"/>
      </w:pPr>
      <w:r>
        <w:rPr>
          <w:rFonts w:ascii="Amiri" w:hAnsi="Amiri" w:eastAsia="Amiri" w:cs="Amiri"/>
          <w:lang w:bidi="ar-SA"/>
          <w:color w:val="111111"/>
          <w:sz w:val="28"/>
          <w:szCs w:val="28"/>
          <w:rtl/>
        </w:rPr>
        <w:t xml:space="preserve">النُّخَامَةُ: هِیَ النُّخَاعَةُ وَزْناً وَ مَعْنیً وَ تَقَدَّمَ و (تَنَخَّم) رَمَی (بِنُخَامَتِهِ). (النَّخْوَة) العَظَمَةُ و (انْتَخَی) تَعَاظَمَ وَ تَکَبَّرَ.</w:t>
      </w:r>
    </w:p>
    <w:p>
      <w:pPr>
        <w:pStyle w:val="Heading4"/>
      </w:pPr>
      <w:bookmarkStart w:id="3333" w:name="_Toc2652"/>
      <w:r>
        <w:t>[ندب]</w:t>
      </w:r>
      <w:bookmarkEnd w:id="3333"/>
    </w:p>
    <w:p>
      <w:pPr>
        <w:pStyle w:val="BookText"/>
      </w:pPr>
      <w:r>
        <w:rPr>
          <w:rFonts w:ascii="Amiri" w:hAnsi="Amiri" w:eastAsia="Amiri" w:cs="Amiri"/>
          <w:lang w:bidi="ar-SA"/>
          <w:color w:val="111111"/>
          <w:sz w:val="28"/>
          <w:szCs w:val="28"/>
          <w:rtl/>
        </w:rPr>
        <w:t xml:space="preserve">نَدَبْتُهُ: إِلَی الْأَمْرِ (نَدْباً) مِنْ بَابِ قَتَلَ دَعَوْتُهُ وَ الْفَاعِلُ (نَادِبٌ) وَ الْمَفْعُولُ مَنْدُوبٌ وَ الْأَمْرُ (مَنْدُوبٌ) إِلَیْهِ وَ الاسْمُ (النُّدْبَةُ) مِثْلُ غُرْفَةٍ وَ مِنْهُ (الْمَنْدُوبُ) فِی الشَّرْعِ و الْأَصْلُ (الْمَنْدُوبُ) إِلَیْهِ لکِنْ حَذِفَتِ الصِّلَةُ مِنْهُ لِفَهْمِ الْمَعْنَی و (انْتَدَبْتُهُ) لِلْأَمْرِ (فَانْتَدَبَ) یُسْتَعْمَلُ لَازِماً وَ مُتَعَدِّیاً وَ (نَدَبَتِ) الْمَرْأَةُ الْمَیِّتَ (نَدْباً) مِنْ بَابِ قَتَلَ أَیْضاً وَ هِیَ (نَادِبَةٌ) وَ الْجَمْعُ (نَوَادِبُ) لِأَنَّهُ کَالدُّعَاءِ فَإِنَّهَا تُقْبِلُ عَلَی تَعْدِیدِ مَحَاسِنِهِ کَأَنَّهُ یَسْمَعُهَا و (النَّدْبُ) الخَطَرُ وَ الْجَمْعُ (أَنْدَابٌ) مِثْلُ سَبَبٍ وَ أَسْبَابٍ.</w:t>
      </w:r>
    </w:p>
    <w:p>
      <w:pPr>
        <w:pStyle w:val="Heading4"/>
      </w:pPr>
      <w:bookmarkStart w:id="3334" w:name="_Toc2653"/>
      <w:r>
        <w:t>[ندح]</w:t>
      </w:r>
      <w:bookmarkEnd w:id="3334"/>
    </w:p>
    <w:p>
      <w:pPr>
        <w:pStyle w:val="BookText"/>
      </w:pPr>
      <w:r>
        <w:rPr>
          <w:rFonts w:ascii="Amiri" w:hAnsi="Amiri" w:eastAsia="Amiri" w:cs="Amiri"/>
          <w:lang w:bidi="ar-SA"/>
          <w:color w:val="111111"/>
          <w:sz w:val="28"/>
          <w:szCs w:val="28"/>
          <w:rtl/>
        </w:rPr>
        <w:t xml:space="preserve">النُّدْحُ: الْمَوْضِعُ الْمُتَّسِعُ مِنَ الْأَرْضِ وَ الْجَمْعُ (أنْدَاحٌ) مِثْلُ قُفْلٍ وَ أَقْفَالٍ وَ مِنْهُ یُقَالُ لَکَ عَنْهُ (مَنْدُوحَةٌ) بِفَتْحِ الْمِیمِ أَیْ سَعَةٌ و فُسْحَةٌ.</w:t>
      </w:r>
    </w:p>
    <w:p>
      <w:pPr>
        <w:pStyle w:val="Heading4"/>
      </w:pPr>
      <w:bookmarkStart w:id="3335" w:name="_Toc2654"/>
      <w:r>
        <w:t>[ندد]</w:t>
      </w:r>
      <w:bookmarkEnd w:id="3335"/>
    </w:p>
    <w:p>
      <w:pPr>
        <w:pStyle w:val="BookText"/>
      </w:pPr>
      <w:r>
        <w:rPr>
          <w:rFonts w:ascii="Amiri" w:hAnsi="Amiri" w:eastAsia="Amiri" w:cs="Amiri"/>
          <w:lang w:bidi="ar-SA"/>
          <w:color w:val="111111"/>
          <w:sz w:val="28"/>
          <w:szCs w:val="28"/>
          <w:rtl/>
        </w:rPr>
        <w:t xml:space="preserve">نَدَّ: الْبَعِیرُ (نَدًّا) مِنْ بَابِ ضَرَبَ و (نِداداً) بِالْکَسْرِ و (نَدیداً) نَفَرَ وَ ذَهَبَ عَلَی وَجْهِهِ شَارِداً فَهُوَ (نَادٌّ) وَ الْجَمْعُ (نَوَادُّ) و (النَّدُّ) بِالْفَتْحِ عُودٌ یُتَبَخَّرُ بِهِ و (النِّدُّ) بِالْکَسْرِ الْمِثْلُ و (النَّدِیدُ) مِثْلُهُ وَ لَا یَکُونُ (النِّدُّ) إِلَّا مُخَالِفاً وَ الْجَمْعُ (أَنْدَادٌ) مِثْلُ حِمْلٍ وَ أَحْمَالٍ.</w:t>
      </w:r>
    </w:p>
    <w:p>
      <w:pPr>
        <w:pStyle w:val="Heading4"/>
      </w:pPr>
      <w:bookmarkStart w:id="3336" w:name="_Toc2655"/>
      <w:r>
        <w:t>[ندر]</w:t>
      </w:r>
      <w:bookmarkEnd w:id="3336"/>
    </w:p>
    <w:p>
      <w:pPr>
        <w:pStyle w:val="BookText"/>
      </w:pPr>
      <w:r>
        <w:rPr>
          <w:rFonts w:ascii="Amiri" w:hAnsi="Amiri" w:eastAsia="Amiri" w:cs="Amiri"/>
          <w:lang w:bidi="ar-SA"/>
          <w:color w:val="111111"/>
          <w:sz w:val="28"/>
          <w:szCs w:val="28"/>
          <w:rtl/>
        </w:rPr>
        <w:t xml:space="preserve">نَدَرَ: الشَّیْ‌ءُ (نُدُوراً) مِنْ بَابِ قَعَدَ سَقَطَ أَوْ خَرَجَ مِنْ غَیْرِهِ وَ مِنْهُ (نَادِرُ الْجَبَلِ) وَ هُوَ مَا یَخْرُجُ مِنْهُ وَ یَبْرُزُ و (نَدَرَ) فُلَانٌ مِنْ قَوْمِهِ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82" w:name="pg1050_7084"/>
    <w:bookmarkEnd w:id="582"/>
    <w:p>
      <w:pPr>
        <w:pStyle w:val="BookText"/>
      </w:pPr>
      <w:r>
        <w:rPr>
          <w:rFonts w:ascii="Amiri" w:hAnsi="Amiri" w:eastAsia="Amiri" w:cs="Amiri"/>
          <w:lang w:bidi="ar-SA"/>
          <w:color w:val="111111"/>
          <w:sz w:val="28"/>
          <w:szCs w:val="28"/>
          <w:rtl/>
        </w:rPr>
        <w:t xml:space="preserve">خَرَجَ وَ (نَدَرَ) الْعَظْمُ مِنْ مَوْضِعِهِ زَالَ وَ یَتَعَدَّی بِالْهَمْزَةِ وَ الاسْمُ (النَّدْرَةُ) بِالْفَتْحِ و الضَّمُّ لُغَةٌ وَ لَا یَکُونُ ذلِکَ إِلَّا (نَادِراً) وَ فی (النَّدْرَةِ) أیْ فیما بَیْنَ الْأیّام وَ (نَدَرَ) فی فضْله تَقَدَّمَ و (نَدَرَ) الْکَلَامُ (نَدَارَة) بِالْفَتْحِ فِصُح وَ جَادَ.</w:t>
      </w:r>
    </w:p>
    <w:p>
      <w:pPr>
        <w:pStyle w:val="Heading4"/>
      </w:pPr>
      <w:bookmarkStart w:id="3337" w:name="_Toc2656"/>
      <w:r>
        <w:t>[ندف]</w:t>
      </w:r>
      <w:bookmarkEnd w:id="3337"/>
    </w:p>
    <w:p>
      <w:pPr>
        <w:pStyle w:val="BookText"/>
      </w:pPr>
      <w:r>
        <w:rPr>
          <w:rFonts w:ascii="Amiri" w:hAnsi="Amiri" w:eastAsia="Amiri" w:cs="Amiri"/>
          <w:lang w:bidi="ar-SA"/>
          <w:color w:val="111111"/>
          <w:sz w:val="28"/>
          <w:szCs w:val="28"/>
          <w:rtl/>
        </w:rPr>
        <w:t xml:space="preserve">نَدَفَ: الْقُطْنَ (نَدْفاً) مِنْ بَابِ ضَرَبَ و (الْمِنْدَفُ) بِالْکَسْرِ مَا یُنْدِفُ بِهِ و (نَدَفَتِ) السَّمَاءُ بمَطَرٍ أَرْسَلَتْهُ.</w:t>
      </w:r>
    </w:p>
    <w:p>
      <w:pPr>
        <w:pStyle w:val="Heading4"/>
      </w:pPr>
      <w:bookmarkStart w:id="3338" w:name="_Toc2657"/>
      <w:r>
        <w:t>[ندل]</w:t>
      </w:r>
      <w:bookmarkEnd w:id="3338"/>
    </w:p>
    <w:p>
      <w:pPr>
        <w:pStyle w:val="BookText"/>
      </w:pPr>
      <w:r>
        <w:rPr>
          <w:rFonts w:ascii="Amiri" w:hAnsi="Amiri" w:eastAsia="Amiri" w:cs="Amiri"/>
          <w:lang w:bidi="ar-SA"/>
          <w:color w:val="111111"/>
          <w:sz w:val="28"/>
          <w:szCs w:val="28"/>
          <w:rtl/>
        </w:rPr>
        <w:t xml:space="preserve">المِنْدِیلُ: مُذَکَّرٌ قَالَهُ ابْنُ الْأَنْبَارِیِّ وَ جَمَاعَةٌ وَ لَا یَجُوزُ التَّأْنِیثُ لِعَدَمِ الْعَلَامَةِ فِی التَّصْغِیرِ وَ الْجَمْعِ فَإِنَّهُ لَا یُقَالُ (مُنَیْدِیلَةٌ) وَ لَا (مَنْدِیلَاتٌ) وَ لَا یُوصَفُ بِالْمُؤَنَّثِ فَلَا یُقَالُ (مِنْدِیلٌ) حَسَنَةٌ فَإِنَّ ذٰلِکَ کُلَّهُ یَدُلُّ عَلَی تَأْنِیثِ الاسْمِ فَإِذَا فُقِدَتْ عَلَامَةُ التَّأْنِیثِ مَعَ کَوْنِهَا طَارِئَةٌ عَلَی الاسْمِ تَعَیَّن التَّذْکِیرُ الَّذِی هُوَ الْأَصْلُ و (تَمَنْدَلْتُ) (بِالْمِنْدِیلِ) و (تَنَدَّلْتُ) تَمَسَّحْتُ بِهِ و حَذْفُ الْمِیمِ أَکْثَرُ وَ أَنْکَرَ الْکِسَائِیُّ (تَمَنْدَلْتُ) بِالْمِیمِ وَ یُقَالُ هُوَ مُشْتَقٌّ مِنْ نَدَلْتُ الشَّی‌ءَ نَدْلًا مِنْ بَابِ قَتَلَ إِذَا جَذَبْتَهُ أَوْ أَخْرَجْتَهُ وَ نَقَلْتَهُ.</w:t>
      </w:r>
    </w:p>
    <w:p>
      <w:pPr>
        <w:pStyle w:val="Heading4"/>
      </w:pPr>
      <w:bookmarkStart w:id="3339" w:name="_Toc2658"/>
      <w:r>
        <w:t>[ندم]</w:t>
      </w:r>
      <w:bookmarkEnd w:id="3339"/>
    </w:p>
    <w:p>
      <w:pPr>
        <w:pStyle w:val="BookText"/>
      </w:pPr>
      <w:r>
        <w:rPr>
          <w:rFonts w:ascii="Amiri" w:hAnsi="Amiri" w:eastAsia="Amiri" w:cs="Amiri"/>
          <w:lang w:bidi="ar-SA"/>
          <w:color w:val="111111"/>
          <w:sz w:val="28"/>
          <w:szCs w:val="28"/>
          <w:rtl/>
        </w:rPr>
        <w:t xml:space="preserve">نَدِمَ: عَلَی مَا فَعَلَ (نَدَماً) و (نَدَامَةً) فَهُوَ (نَادِمٌ) وَ الْمَرْأَةُ (نَادِمَةٌ) إِذَا حَزِنَ أَوْ فَعَل شَیْئاً ثُمَّ کَرِهَهُ وَ رَجُلٌ (نَدْمَانٌ) </w:t>
      </w:r>
      <w:r>
        <w:rPr>
          <w:rStyle w:val="FootnoteReference"/>
        </w:rPr>
        <w:footnoteReference w:id="412"/>
      </w:r>
      <w:r>
        <w:rPr>
          <w:rFonts w:ascii="Amiri" w:hAnsi="Amiri" w:eastAsia="Amiri" w:cs="Amiri"/>
          <w:lang w:bidi="ar-SA"/>
          <w:color w:val="111111"/>
          <w:sz w:val="28"/>
          <w:szCs w:val="28"/>
          <w:rtl/>
        </w:rPr>
        <w:t xml:space="preserve">أَیْضاً وَ امْرَأَةٌ (نَدْمَانَةٌ) وَ الْجَمْعُ (نَدَامَی) مِثْلُ سَکَارَی بِالْفَتْحِ وَ یَتَعَدَّی بِالْهَمْزَةِ فَیُقَالُ (أَنْدَمْتُهُ) و (النَّدِیمُ) (الْمُنَادِمُ) عَلَی الشُّرْبِ وَ جَمْعُهُ (نِدَامٌ) بِالْکَسْرِ و (نُدَمَاءُ) مِثْلُ کَرِیمٍ و کِرَامٍ و کُرَمَاءَ وَ یُقَالُ فِیهِ أَیْضاً (نَدْمَانٌ) وَ الْمَرْأَةُ (نَدْمَانَةٌ) وَ الْجَمْعُ (نَدَامَی)</w:t>
      </w:r>
    </w:p>
    <w:p>
      <w:pPr>
        <w:pStyle w:val="Heading4"/>
      </w:pPr>
      <w:bookmarkStart w:id="3340" w:name="_Toc2659"/>
      <w:r>
        <w:t>[نده]</w:t>
      </w:r>
      <w:bookmarkEnd w:id="3340"/>
    </w:p>
    <w:p>
      <w:pPr>
        <w:pStyle w:val="BookText"/>
      </w:pPr>
      <w:r>
        <w:rPr>
          <w:rFonts w:ascii="Amiri" w:hAnsi="Amiri" w:eastAsia="Amiri" w:cs="Amiri"/>
          <w:lang w:bidi="ar-SA"/>
          <w:color w:val="111111"/>
          <w:sz w:val="28"/>
          <w:szCs w:val="28"/>
          <w:rtl/>
        </w:rPr>
        <w:t xml:space="preserve">نَدَهْتُ: الْبَعِیرَ (نَدْهاً) مِنْ بَابِ نَفَعَ رَدَدْتُهُ وَ (نَدَهْتُ) الْإِبِلَ سُقْتُهَا مُجْتَمِعَةً قَالَ السَّرَقُسْطِیُّ وَ قَدْ یُقَالُ فِی الْبَعِیرِ الْوَاحِدِ (نَدَهْتُهُ) إِذَا سُقْتَهُ و (نَدَهْتُهُ) زَجَرْتُهُ وَ کَانُوا یَقُولُونَ لِلْمَرْأَةِ اذْهَبِی فَلَا أَنْدَهُ سَرْبَکِ وَ تَقَدَّمَ فِی (سرب).</w:t>
      </w:r>
    </w:p>
    <w:p>
      <w:pPr>
        <w:pStyle w:val="Heading4"/>
      </w:pPr>
      <w:bookmarkStart w:id="3341" w:name="_Toc2660"/>
      <w:r>
        <w:t>[ندو]</w:t>
      </w:r>
      <w:bookmarkEnd w:id="3341"/>
    </w:p>
    <w:p>
      <w:pPr>
        <w:pStyle w:val="BookText"/>
      </w:pPr>
      <w:r>
        <w:rPr>
          <w:rFonts w:ascii="Amiri" w:hAnsi="Amiri" w:eastAsia="Amiri" w:cs="Amiri"/>
          <w:lang w:bidi="ar-SA"/>
          <w:color w:val="111111"/>
          <w:sz w:val="28"/>
          <w:szCs w:val="28"/>
          <w:rtl/>
        </w:rPr>
        <w:t xml:space="preserve">ندَا: الْقَوْمُ (نُدُوًّا) مِنْ بَابِ قَتَلَ اجْتَمَعُوا وَ مِنْهُ (النَّادِی) وَ هُوَ مَجْلِسُ الْقَوْمِ و مُتَحَدَّثُهُمْ و (النَّدِیُّ) مُثَقَّلٌ و (المُنْتَدَی) مِثْلُهُ وَ لَا یُقَالُ فِیهِ ذٰلِکَ إِلَّا وَ الْقَوْمُ مُجْتَمِعُونَ فِیهِ فَإِذَا تَفَرَّقُوا زَالَ عَنْهُ هٰذِهِ الْأَسْمَاءُ و (النَّدْوَةُ) المرَّةُ مِنَ الفِعْلِ وَ مِنْهُ سُمِّیَتْ دَارُ النَّدْوَةِ بِمَکَّةَ الَّتِی بَنَاهَا قُصَیٌّ لِأَنَّهُمْ کَانُوا (یَنْدُونَ) فِیهَا أَیْ یَجْتَمِعُونَ ثُمَّ صَارَ مَثَلًا لِکُلِّ دَارٍ یُرْجَعُ إِلَیْهَا و یُجْتَمَعُ فِیهَا و جَمْعُ (النَّادِی) (أَنْدِیَةٌ) وَ مِنْهُمْ مَنْ یَقُولُ هٰذِهِ أَسْمَاءٌ لِلْقَوْمِ حَالَ اجْتِمَاعِهِمْ و (النَّدَی) أَصْلُهُ المَطَرُ وَ هُوَ مَقْصُورٌ یُطْلَقُ لِمَعَانٍ یُقَالُ أَصَابَهُ (نَدًی) مِنْ طَلٍّ و مِنْ عَرَقٍ قَالَ: نَدَی الْمَاءِ مِنْ أَعْطَافِهَا الْمُتَحَلِّب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83" w:name="pg1050_7086"/>
    <w:bookmarkEnd w:id="583"/>
    <w:p>
      <w:pPr>
        <w:pStyle w:val="BookText"/>
      </w:pPr>
      <w:r>
        <w:rPr>
          <w:rFonts w:ascii="Amiri" w:hAnsi="Amiri" w:eastAsia="Amiri" w:cs="Amiri"/>
          <w:lang w:bidi="ar-SA"/>
          <w:color w:val="111111"/>
          <w:sz w:val="28"/>
          <w:szCs w:val="28"/>
          <w:rtl/>
        </w:rPr>
        <w:t xml:space="preserve">و (نَدَی) الخَیْرِ و (نَدَی) الشَّرِّ و (نَدَی) الصَّوْتِ و (النَّدَی) مَا أَصَابَ مِنْ بَلَلٍ وَ بَعْضُهُمْ یَقُولُ مَا سَقَطَ آخِرَ اللَّیْلِ وَ أَمَّا الَّذِی یَسْقُطُ أَوَّلَهُ فَهُوَ السَّدَی وَ الْجَمْعُ (أَنْدَاءٌ) مِثْلُ سَبَبٍ وَ أَسْبَابٍ و تقدّم فی رَحَی عنْ بَعْضِهم جَوَازُ (أَنْدِیَةٍ) و (نَدِیَتِ) الْأَرْضُ (نَدًی) مِنْ بَابِ تَعِبَ فَهِیَ (نَدِیَةٌ) مِثْلُ تَعِبَةٍ وَ یُعَدَّی بِالْهَمْزَةِ و التَّضْعِیفِ و أَصَابَهَا (نَدَاوَةٌ) و (نُدُوَّةٌ) بِالتَّثْقِیلِ وَ فُلَان (أَنْدَی) مِنْ فُلَانٍ أَیْ أَکْثَرُ فَضْلًا وَ خَیْراً و (أَنْدَی) صَوْتاً مِنْهُ کِنَایَةٌ عَنْ قُوَّتِهِ و حُسْنِهِ و (النِّدَاءُ) الدُّعَاءُ و کَسْرُ النُّونِ أَکْثَرُ مِنْ ضَمِّهَا وَ الْمَدُّ فِیهِمَا أَکْثَرُ مِن الْقَصْرِ وَ (نَادَیْتُهُ) (مُنَادَاةً) و (نِدَاءً) مِنْ بَابِ قَاتَلَ إِذَا دَعَوْتَهُ و (الْمُنْدِیَاتُ) الْمُخْزِیَاتُ اسْمُ فَاعِلٍ الْوَاحِدُ (مُنْدِیَةٌ) وَ یُقَالُ (الْمُنْدِیَةُ) هِیَ الَّتِی إِذَا ذُکِرَتْ (نَدِیَ) لَهَا الْجَبِینُ حَیَاءً.</w:t>
      </w:r>
    </w:p>
    <w:p>
      <w:pPr>
        <w:pStyle w:val="Heading4"/>
      </w:pPr>
      <w:bookmarkStart w:id="3342" w:name="_Toc2661"/>
      <w:r>
        <w:t>[نذر]</w:t>
      </w:r>
      <w:bookmarkEnd w:id="3342"/>
    </w:p>
    <w:p>
      <w:pPr>
        <w:pStyle w:val="BookText"/>
      </w:pPr>
      <w:r>
        <w:rPr>
          <w:rFonts w:ascii="Amiri" w:hAnsi="Amiri" w:eastAsia="Amiri" w:cs="Amiri"/>
          <w:lang w:bidi="ar-SA"/>
          <w:color w:val="111111"/>
          <w:sz w:val="28"/>
          <w:szCs w:val="28"/>
          <w:rtl/>
        </w:rPr>
        <w:t xml:space="preserve">نَذَرْتَ: للّهِ کَذَا (نَذْراً) مِنْ بَابِ ضَرَبَ وَ فِی لُغَةٍ مِنْ بَابِ قَتَلَ وَ فِی حَدِیثٍ «لَا تَنْذِرُوا للّهِ فَإِنَّ النَّذْرَ لا یَرُدُّ قَضَاءً وَ لٰکِنْ یُسْتَخْرَجُ بِهِ مَالُ البَخِیلِ» و (أَنْذَرْتُ) الرَّجُلَ کَذَا (إِنْذَاراً) أَبْلَغْتُهُ یَتَعَدَّی إِلَی مَفْعُولَیْنِ وَ أَکْثَرُ مَا یُسْتَعْمَلُ فِی التَّخْوِیفِ کَقَوْلِهِ تَعَالَی «وَ أَنْذِرْهُمْ یَوْمَ الْآزِفَةِ» أَیْ خَوِّفْهُمْ عَذَابَهُ وَ الْفَاعِلُ (مُنذِرٌ) و (نَذِیرٌ) وَ الْجَمْعُ (نُذُرٌ) بِضَمَّتَیْنِ وَ (أَنْذَرْتُهُ) بِکَذَا فَنَذِرَ بِهِ مِثْلُ أَعْلَمْتُهُ بِهِ فَعَلِمَ وَزْناً وَ مَعْنًی فَالصِّلَة فَارِقَةٌ بَیْنَ الْفِعْلَیْنِ.</w:t>
      </w:r>
    </w:p>
    <w:p>
      <w:pPr>
        <w:pStyle w:val="Heading4"/>
      </w:pPr>
      <w:bookmarkStart w:id="3343" w:name="_Toc2662"/>
      <w:r>
        <w:t>[نذل]</w:t>
      </w:r>
      <w:bookmarkEnd w:id="3343"/>
    </w:p>
    <w:p>
      <w:pPr>
        <w:pStyle w:val="BookText"/>
      </w:pPr>
      <w:r>
        <w:rPr>
          <w:rFonts w:ascii="Amiri" w:hAnsi="Amiri" w:eastAsia="Amiri" w:cs="Amiri"/>
          <w:lang w:bidi="ar-SA"/>
          <w:color w:val="111111"/>
          <w:sz w:val="28"/>
          <w:szCs w:val="28"/>
          <w:rtl/>
        </w:rPr>
        <w:t xml:space="preserve">نَذُلَ: بِالضَّمِّ (نَذَالَةً) سَقَطَ فِی دِینٍ أَوْ حَسَبٍ فَهُوَ (نَذْلٌ) و (نَذِیلٌ) أَیْ خَسِیسٌ.</w:t>
      </w:r>
    </w:p>
    <w:p>
      <w:pPr>
        <w:pStyle w:val="Heading4"/>
      </w:pPr>
      <w:bookmarkStart w:id="3344" w:name="_Toc2663"/>
      <w:r>
        <w:t>[نرجس]</w:t>
      </w:r>
      <w:bookmarkEnd w:id="3344"/>
    </w:p>
    <w:p>
      <w:pPr>
        <w:pStyle w:val="BookText"/>
      </w:pPr>
      <w:r>
        <w:rPr>
          <w:rFonts w:ascii="Amiri" w:hAnsi="Amiri" w:eastAsia="Amiri" w:cs="Amiri"/>
          <w:lang w:bidi="ar-SA"/>
          <w:color w:val="111111"/>
          <w:sz w:val="28"/>
          <w:szCs w:val="28"/>
          <w:rtl/>
        </w:rPr>
        <w:t xml:space="preserve">النَّرْجِس: نُونُهُ زَائِدَةٌ وَ تَقَدَّمَ فِی (رِجس)</w:t>
      </w:r>
    </w:p>
    <w:p>
      <w:pPr>
        <w:pStyle w:val="Heading4"/>
      </w:pPr>
      <w:bookmarkStart w:id="3345" w:name="_Toc2664"/>
      <w:r>
        <w:t>[نرجل]</w:t>
      </w:r>
      <w:bookmarkEnd w:id="3345"/>
    </w:p>
    <w:p>
      <w:pPr>
        <w:pStyle w:val="BookText"/>
      </w:pPr>
      <w:r>
        <w:rPr>
          <w:rFonts w:ascii="Amiri" w:hAnsi="Amiri" w:eastAsia="Amiri" w:cs="Amiri"/>
          <w:lang w:bidi="ar-SA"/>
          <w:color w:val="111111"/>
          <w:sz w:val="28"/>
          <w:szCs w:val="28"/>
          <w:rtl/>
        </w:rPr>
        <w:t xml:space="preserve">النَّأْرَجِیلُ: هُوَ الْجَوْزُ الْهِنْدِیُّ وَ هُوَ مَهْمُوزٌ و یَجُوزُ تَخْفِیفُهُ.و</w:t>
      </w:r>
    </w:p>
    <w:p>
      <w:pPr>
        <w:pStyle w:val="Heading4"/>
      </w:pPr>
      <w:bookmarkStart w:id="3346" w:name="_Toc2665"/>
      <w:r>
        <w:t>[نرد]</w:t>
      </w:r>
      <w:bookmarkEnd w:id="3346"/>
    </w:p>
    <w:p>
      <w:pPr>
        <w:pStyle w:val="BookText"/>
      </w:pPr>
      <w:r>
        <w:rPr>
          <w:rFonts w:ascii="Amiri" w:hAnsi="Amiri" w:eastAsia="Amiri" w:cs="Amiri"/>
          <w:lang w:bidi="ar-SA"/>
          <w:color w:val="111111"/>
          <w:sz w:val="28"/>
          <w:szCs w:val="28"/>
          <w:rtl/>
        </w:rPr>
        <w:t xml:space="preserve">النَّرْد: لُعْبَةٌ مَعْرُوفَةٌ وَ هُوَ مُعَرَّبٌ.و</w:t>
      </w:r>
    </w:p>
    <w:p>
      <w:pPr>
        <w:pStyle w:val="Heading4"/>
      </w:pPr>
      <w:bookmarkStart w:id="3347" w:name="_Toc2666"/>
      <w:r>
        <w:t>[نرز]</w:t>
      </w:r>
      <w:bookmarkEnd w:id="3347"/>
    </w:p>
    <w:p>
      <w:pPr>
        <w:pStyle w:val="BookText"/>
      </w:pPr>
      <w:r>
        <w:rPr>
          <w:rFonts w:ascii="Amiri" w:hAnsi="Amiri" w:eastAsia="Amiri" w:cs="Amiri"/>
          <w:lang w:bidi="ar-SA"/>
          <w:color w:val="111111"/>
          <w:sz w:val="28"/>
          <w:szCs w:val="28"/>
          <w:rtl/>
        </w:rPr>
        <w:t xml:space="preserve">النَّیْرُوز: فَیْعُولٌ بِفَتْحِ الْفَاءِ و (النَّوْرُوزُ) لُغَةٌ وَ هُوَ مُعَرَّبٌ وَ هُوَ أَوَّلُ السَّنَةِ لکِنَّهُ عِنْدَ الفُرْسِ عِنْدَ نُزُولِ الشَّمْسِ أَوَّلَ الْحَمْلِ وَ عِنْدَ الْقِبْطِ أَوَّلَ تُوت وَ الْیَاءُ أَشْهَرُ مِنَ الْوَاوِ لِفَقْدِ فَوْعُولٍ فی کَلَامِ الْعَرَبِ.</w:t>
      </w:r>
    </w:p>
    <w:p>
      <w:pPr>
        <w:pStyle w:val="Heading4"/>
      </w:pPr>
      <w:bookmarkStart w:id="3348" w:name="_Toc2667"/>
      <w:r>
        <w:t>[نرس]</w:t>
      </w:r>
      <w:bookmarkEnd w:id="3348"/>
    </w:p>
    <w:p>
      <w:pPr>
        <w:pStyle w:val="BookText"/>
      </w:pPr>
      <w:r>
        <w:rPr>
          <w:rFonts w:ascii="Amiri" w:hAnsi="Amiri" w:eastAsia="Amiri" w:cs="Amiri"/>
          <w:lang w:bidi="ar-SA"/>
          <w:color w:val="111111"/>
          <w:sz w:val="28"/>
          <w:szCs w:val="28"/>
          <w:rtl/>
        </w:rPr>
        <w:t xml:space="preserve">النِّرسِیَانَةُ: نَوْعٌ مِنَ التَّمْرِ وَ الْجَمْعُ (نِرْسِیَانٌ) قَالَ فِی الْبَارِعِ وَ هِیَ فِعْلِیَانَةٌ بِکَسْرِ الْفَاءِ بِاتِّفَاقِ الْأَئِمَّةِ قَالَ وَ الْعَامَّةُ تَفْتَحُ النُّونَ وَ هُوَ خَطَأٌ وَ بَعْضُهُمْ یَجْعَلُ النُّونَ زَائِدَةً وَ یَجْعَلُ أُصُولَهَا رَسَا فَیَکُونُ نِفْعلَانَةٌ قَالَ أَبُو حَاتِمٍ (النِّرْسِیَانَةُ) نَخْلَةٌ عَظِیمَةُ الجِذْعِ سَوْدَاءُ اللَّوْنِ دَقِیقَةُ الخُوصِ کَثِیرَةُ الشَّوْکِ و بُسْرَتُهَا صَفْرَاءُ عَظِیمَةٌ وَ فِی الْمَثَلِ (أَطْیَبُ مِنَ الزُّبْدِ بالنِّرْسِیَانِ) وَ إِذَا وَافَقَ الحَقُّ الهَوَی فَهُوَ الزُّبْد مَعَ النِّرْسِیَانِ یُضْرَبُ مَثَلًا لِلْأَمْرِ یسْتَطَابُ وَ یُسْتَعْذَبُ.</w:t>
      </w:r>
    </w:p>
    <w:p>
      <w:pPr>
        <w:pStyle w:val="Heading4"/>
      </w:pPr>
      <w:bookmarkStart w:id="3349" w:name="_Toc2668"/>
      <w:r>
        <w:t>[نزح]</w:t>
      </w:r>
      <w:bookmarkEnd w:id="3349"/>
    </w:p>
    <w:p>
      <w:pPr>
        <w:pStyle w:val="BookText"/>
      </w:pPr>
      <w:r>
        <w:rPr>
          <w:rFonts w:ascii="Amiri" w:hAnsi="Amiri" w:eastAsia="Amiri" w:cs="Amiri"/>
          <w:lang w:bidi="ar-SA"/>
          <w:color w:val="111111"/>
          <w:sz w:val="28"/>
          <w:szCs w:val="28"/>
          <w:rtl/>
        </w:rPr>
        <w:t xml:space="preserve">نَزَحْتُ: البِئْرَ (نَزْحاً) مِنْ بَابِ نَفَعَ و (نُزُوحاً) اسْتَقَیْتُ مَاءَهَا کُلَّهُ و (نَزَحَتْ) هی یُسْتَعْمَلُ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84" w:name="pg1050_7088"/>
    <w:bookmarkEnd w:id="584"/>
    <w:p>
      <w:pPr>
        <w:pStyle w:val="BookText"/>
      </w:pPr>
      <w:r>
        <w:rPr>
          <w:rFonts w:ascii="Amiri" w:hAnsi="Amiri" w:eastAsia="Amiri" w:cs="Amiri"/>
          <w:lang w:bidi="ar-SA"/>
          <w:color w:val="111111"/>
          <w:sz w:val="28"/>
          <w:szCs w:val="28"/>
          <w:rtl/>
        </w:rPr>
        <w:t xml:space="preserve">لَازِماً وَ مُتَعَدِّیاً وَ بِئْرٌ (نَزَحٌ) بِفَتْحَتَیْنِ لَا مَاءَ فِیهَا فَعَلٌ بِمَعْنَی مَفْعُولٍ مِثْلُ النَّفَضِ و الخَبَطِ وَ یَجُوزُ (مَنْزُوحَةٌ) و (نَزَحَتِ) الدَّارُ (نُزُوحاً) بَعُدَتْ فَهِیَ (نَازِحَةٌ).</w:t>
      </w:r>
    </w:p>
    <w:p>
      <w:pPr>
        <w:pStyle w:val="Heading4"/>
      </w:pPr>
      <w:bookmarkStart w:id="3350" w:name="_Toc2669"/>
      <w:r>
        <w:t>[نزر]</w:t>
      </w:r>
      <w:bookmarkEnd w:id="3350"/>
    </w:p>
    <w:p>
      <w:pPr>
        <w:pStyle w:val="BookText"/>
      </w:pPr>
      <w:r>
        <w:rPr>
          <w:rFonts w:ascii="Amiri" w:hAnsi="Amiri" w:eastAsia="Amiri" w:cs="Amiri"/>
          <w:lang w:bidi="ar-SA"/>
          <w:color w:val="111111"/>
          <w:sz w:val="28"/>
          <w:szCs w:val="28"/>
          <w:rtl/>
        </w:rPr>
        <w:t xml:space="preserve">نَزُرَ: الشَّی‌ءُ بِالضَّمِّ (نَزَارَةً) و (نُزُوراً) فَهُوَ (نَزْرٌ) و (نَزُورٌ) بِالْفَتْحِ و (نَزِیرٌ) أَیْ قَلِیلٌ وَ یَتَعَدَّی بِالْحَرَکَةِ فَیُقَالُ (نَزَرْتُهُ) (نَزْراً) مِنْ بَابِ قَتَلَ وَ عَطَاءٌ (مَنْزُورٌ) و نِزَارُ بْنُ مَعَدِّ ابْنِ عَدْنَانَ وِزَانُ کِتَابٍ وَ رَجُلٌ (نِزَارِیٌّ) مَنْسُوبٌ إِلَیْهِ.</w:t>
      </w:r>
    </w:p>
    <w:p>
      <w:pPr>
        <w:pStyle w:val="Heading4"/>
      </w:pPr>
      <w:bookmarkStart w:id="3351" w:name="_Toc2670"/>
      <w:r>
        <w:t>[نزز]</w:t>
      </w:r>
      <w:bookmarkEnd w:id="3351"/>
    </w:p>
    <w:p>
      <w:pPr>
        <w:pStyle w:val="BookText"/>
      </w:pPr>
      <w:r>
        <w:rPr>
          <w:rFonts w:ascii="Amiri" w:hAnsi="Amiri" w:eastAsia="Amiri" w:cs="Amiri"/>
          <w:lang w:bidi="ar-SA"/>
          <w:color w:val="111111"/>
          <w:sz w:val="28"/>
          <w:szCs w:val="28"/>
          <w:rtl/>
        </w:rPr>
        <w:t xml:space="preserve">نَزَّتِ: الْأَرْضُ (نَزّاً) مِنْ بَابِ ضَرَبَ کَثُرَ (نَزُّهَا) تَسْمِیَةٌ بِالْمَصْدَرِ وَ مِنْهُمْ مَنْ یَکْسِرُ النُّونَ وَ یَجْعَلُهُ اسْماً وَ هُوَ النَّدَی السَّائِلُ وَ (أَنَزَّتْ) بِالْأَلِفِ مِثْلُهُ.</w:t>
      </w:r>
    </w:p>
    <w:p>
      <w:pPr>
        <w:pStyle w:val="Heading4"/>
      </w:pPr>
      <w:bookmarkStart w:id="3352" w:name="_Toc2671"/>
      <w:r>
        <w:t>[نزع]</w:t>
      </w:r>
      <w:bookmarkEnd w:id="3352"/>
    </w:p>
    <w:p>
      <w:pPr>
        <w:pStyle w:val="BookText"/>
      </w:pPr>
      <w:r>
        <w:rPr>
          <w:rFonts w:ascii="Amiri" w:hAnsi="Amiri" w:eastAsia="Amiri" w:cs="Amiri"/>
          <w:lang w:bidi="ar-SA"/>
          <w:color w:val="111111"/>
          <w:sz w:val="28"/>
          <w:szCs w:val="28"/>
          <w:rtl/>
        </w:rPr>
        <w:t xml:space="preserve">نَزَعْتُهُ: مِنْ مَوْضِعِهِ (نَزْعاً) مِنْ بَابِ ضَرَبَ قَلَعْتُهُ وَ (انْتَزَعْتُهُ) مِثْلُهُ و (نَزَعَ) السُّلْطَانُ عَامِلَهُ عَزَلَةُ و (نَزَعَ) إِلَی الشَّیْ‌ءِ (نِزَاعاً) ذَهَبَ إِلَیْهِ وَ اشْتَاقَ أَیْضاً وَ إِلَی أَبِیهِ وَ نَحْوِهِ أَشْبَهَهُ و لعَلَّ عِرْقاً (نَزَعَ) أَیْ مَالَ بالشَّبَهِ وَ (نَزَعَ) فِی الْقَوْسِ مَدَّهَا و (نَزَعَ) الْمَرِیضُ (نَزْعاً) أَشْرَفَ عَلَی الْمَوْتِ وَ الْمَعْنَی فِی قَلْعِ الْحَیَاةِ و (نَزَعَ) عَنِ الشَّی‌ءِ (نُزُوعاً) کَفَّ وَ أَقْلَعَ عَنْهُ و (نازَعَتِ) النَّفْسُ إِلَی الشَّی‌ءِ (نُزُوعاً) و (نِزَاعاً) بِالْکَسْرِ اشْتَاقَتْ و (نَزَعَتْ) مِثْلُهُ و (نَازَعْتُهُ) فِی کَذَا مُنَازَعَةً و نِزَاعاً خَاصَمْتُهُ و (تَنَازَعَا) فِیهِ و (تَنَازَعَ) الْقَوْمُ اخْتَلَفُوا و (نَزِعَ) (نَزْغاً) مِنْ بَابِ تَعِبَ انْحَسَرَ الشَّعْرُ عَنْ جَانِبَیْ جَبْهَتِهِ فَالرَّجُلُ (أَنْزَعُ) وَ الْمَرْأَةُ (زَعْرَاءُ) وَ لَا یُقَالُ (نَزْعَاءُ) مِنْ لَفْظِهِ و مَوْضِعُ (النَّزَعِ) (نَزَعَةٌ) مِثْلُ قَصَبَةٍ وَ هُمَا (نَزَعَتَانِ).</w:t>
      </w:r>
    </w:p>
    <w:p>
      <w:pPr>
        <w:pStyle w:val="Heading4"/>
      </w:pPr>
      <w:bookmarkStart w:id="3353" w:name="_Toc2672"/>
      <w:r>
        <w:t>[نزغ]</w:t>
      </w:r>
      <w:bookmarkEnd w:id="3353"/>
    </w:p>
    <w:p>
      <w:pPr>
        <w:pStyle w:val="BookText"/>
      </w:pPr>
      <w:r>
        <w:rPr>
          <w:rFonts w:ascii="Amiri" w:hAnsi="Amiri" w:eastAsia="Amiri" w:cs="Amiri"/>
          <w:lang w:bidi="ar-SA"/>
          <w:color w:val="111111"/>
          <w:sz w:val="28"/>
          <w:szCs w:val="28"/>
          <w:rtl/>
        </w:rPr>
        <w:t xml:space="preserve">نَزَغَ: الشَّیْطَانُ بَیْنَ الْقَوْمِ (نَزْغاً) مِنْ بَابِ نَفَعَ أَفْسَدَ.</w:t>
      </w:r>
    </w:p>
    <w:p>
      <w:pPr>
        <w:pStyle w:val="Heading4"/>
      </w:pPr>
      <w:bookmarkStart w:id="3354" w:name="_Toc2673"/>
      <w:r>
        <w:t>[نزف]</w:t>
      </w:r>
      <w:bookmarkEnd w:id="3354"/>
    </w:p>
    <w:p>
      <w:pPr>
        <w:pStyle w:val="BookText"/>
      </w:pPr>
      <w:r>
        <w:rPr>
          <w:rFonts w:ascii="Amiri" w:hAnsi="Amiri" w:eastAsia="Amiri" w:cs="Amiri"/>
          <w:lang w:bidi="ar-SA"/>
          <w:color w:val="111111"/>
          <w:sz w:val="28"/>
          <w:szCs w:val="28"/>
          <w:rtl/>
        </w:rPr>
        <w:t xml:space="preserve">نَزَفَ: فُلانٌ دَمَهُ (نَزْفاً) مِنْ بَابِ ضَرَبَ إِذَا اسْتَخْرَجَهُ بِحِجَامَةٍ أَوْ فَصْدٍ و (نَزَفَهُ) الدَّمُ (نَزْفاً) مِنَ الْمَقْلُوبِ خَرَجَ مِنْهُ الدَّمُ بِکَثْرَةٍ حَتَّی ضَعُفَ فَالرَّجُلُ (نَزِیفٌ) فَعِیلٌ بِمَعْنَی مَفْعُولٍ و (نَزَفْتُ) الْبِئْرَ (نَزْفاً) اسْتَخْرَجْتُ مَاءَهَا کُلَّهُ (فَنَزَفَتْ) هِیَ یَتَعَدَّی وَ لَا یَتَعَدَّی وَ قَدْ یُقَالُ (أَنْزَفْتُهَا) بِالْأَلِفِ (فَأَنْزَفَتْ) هِیَ یُسْتَعْمَلُ الرُّبَاعِیُّ أَیْضاً لَازِماً. وَ مُتَعَدِّیاً.</w:t>
      </w:r>
    </w:p>
    <w:p>
      <w:pPr>
        <w:pStyle w:val="Heading4"/>
      </w:pPr>
      <w:bookmarkStart w:id="3355" w:name="_Toc2674"/>
      <w:r>
        <w:t>[نزق]</w:t>
      </w:r>
      <w:bookmarkEnd w:id="3355"/>
    </w:p>
    <w:p>
      <w:pPr>
        <w:pStyle w:val="BookText"/>
      </w:pPr>
      <w:r>
        <w:rPr>
          <w:rFonts w:ascii="Amiri" w:hAnsi="Amiri" w:eastAsia="Amiri" w:cs="Amiri"/>
          <w:lang w:bidi="ar-SA"/>
          <w:color w:val="111111"/>
          <w:sz w:val="28"/>
          <w:szCs w:val="28"/>
          <w:rtl/>
        </w:rPr>
        <w:t xml:space="preserve">نَزِقَ: (نَزَقاً) مِنْ بَابِ تَعِبَ خَفَّ وَ طَاشَ فَهُوَ (نَزِقٌ) و ناقَةٌ (نَزِقَةٌ) و (نِزَاقٌ) بِالْکَسْرِ صَعْبَةُ الانْقِیَادِ و (نَزِقَ) الفَرَسُ (نَزْقاً) أَیْضاً وَ (أَنْزَقَهُ) صَاحِبُهُ.</w:t>
      </w:r>
    </w:p>
    <w:p>
      <w:pPr>
        <w:pStyle w:val="Heading4"/>
      </w:pPr>
      <w:bookmarkStart w:id="3356" w:name="_Toc2675"/>
      <w:r>
        <w:t>[نزک]</w:t>
      </w:r>
      <w:bookmarkEnd w:id="3356"/>
    </w:p>
    <w:p>
      <w:pPr>
        <w:pStyle w:val="BookText"/>
      </w:pPr>
      <w:r>
        <w:rPr>
          <w:rFonts w:ascii="Amiri" w:hAnsi="Amiri" w:eastAsia="Amiri" w:cs="Amiri"/>
          <w:lang w:bidi="ar-SA"/>
          <w:color w:val="111111"/>
          <w:sz w:val="28"/>
          <w:szCs w:val="28"/>
          <w:rtl/>
        </w:rPr>
        <w:t xml:space="preserve">النَّیْزَکُ: فَیْعَلٌ بِفَتْحِ الْفَاءِ وَ الْعَیْنِ رُمْحٌ قَصِیرٌ وَ هُوَ عَجَمِیٌّ مُعَرَّبٌ وَ (نَزَکَهُ) (نَزْکاً) مِنْ بَابِ ضَرَبَ طَعَنَهُ (بِالنَّیْزَکِ) و (نَزَکَهُ) بقَوْلِهِ عَابَهُ.</w:t>
      </w:r>
    </w:p>
    <w:p>
      <w:pPr>
        <w:pStyle w:val="Heading4"/>
      </w:pPr>
      <w:bookmarkStart w:id="3357" w:name="_Toc2676"/>
      <w:r>
        <w:t>[نزل]</w:t>
      </w:r>
      <w:bookmarkEnd w:id="3357"/>
    </w:p>
    <w:p>
      <w:pPr>
        <w:pStyle w:val="BookText"/>
      </w:pPr>
      <w:r>
        <w:rPr>
          <w:rFonts w:ascii="Amiri" w:hAnsi="Amiri" w:eastAsia="Amiri" w:cs="Amiri"/>
          <w:lang w:bidi="ar-SA"/>
          <w:color w:val="111111"/>
          <w:sz w:val="28"/>
          <w:szCs w:val="28"/>
          <w:rtl/>
        </w:rPr>
        <w:t xml:space="preserve">نَزَلَ: مِنْ عُلُوٍ إِلَی سُفْلٍ یَنْزِلُ نُزُولًا وَ یَتَعَدَّی بِالْحَرْفِ وَ الْهَمْزَةِ و التَّضْعِیفِ فَیُقَالُ (نَزَلْتُ) به وَ (أَنْزَلْتُهُ) وَ (نَزَّلْتُهُ) وَ (اسْتَنْزَلْتُهُ) بِمَعْنَی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85" w:name="pg1050_7091"/>
    <w:bookmarkEnd w:id="585"/>
    <w:p>
      <w:pPr>
        <w:pStyle w:val="BookText"/>
      </w:pPr>
      <w:r>
        <w:rPr>
          <w:rFonts w:ascii="Amiri" w:hAnsi="Amiri" w:eastAsia="Amiri" w:cs="Amiri"/>
          <w:lang w:bidi="ar-SA"/>
          <w:color w:val="111111"/>
          <w:sz w:val="28"/>
          <w:szCs w:val="28"/>
          <w:rtl/>
        </w:rPr>
        <w:t xml:space="preserve">(أَنْزَلْتُهُ) و (المَنْزِلُ) مَوْضِعُ النُّزُولِ و (الْمَنْزِلَةُ) مِثْلُهُ وَ هِیَ أَیْضاً الْمَکَانَةُ وَ (نَزَّلْتُ) هذَا مَکَانَ هذَا أقَمْتُهُ مُقَامَهُ قَالَ ابْنُ فَارِسٍ التَّنْزِیلُ تَرْتِیبُ الشَّی‌ءِ و (نَزَلْتُ) عَنِ الْحَقِّ تَرَکْتُهُ وَ (أَنْزَلْتُ) الضَّیْفَ بِالْأَلِفِ فَهُوَ (نَزِیلٌ) فَعِیلٌ بِمَعْنَی مَفْعُولٍ و (النُّزُلُ) بِضَمَّتَیْنِ طَعَامُ النَّزِیلِ الَّذِی یُهَیَّأُ لَهُ وَ فِی التَّنْزِیلِ (هٰذٰا نُزُلُهُمْ یَوْمَ الدِّینِ) و مَوْضِعٌ (نَزَلٌ) بِفَتْحَتَیْنِ (یُنْزَلُ) فِیهِ کَثِیراً و (نَزِلَ) الطَّعَامُ (نَزَلًا) مِنْ بَابِ تَعِبَ کَثُر رَیْعُهُ و نَمَاؤُهُ فَهُوَ (نَزِلٌ) و طَعَامٌ کَثِیرُ (النَّزَلِ) وِزَانُ سَبَبٍ أَیِ البَرَکَةِ وَ مِنْهُمْ مَنْ یَقُولُ کَثِیرُ (النُّزْلِ) وِزَانُ قُفْلٍ وَ مِنْهُمْ مَنْ یَمْنَعُهَا وَ جَامَعَ الرَّجُلُ (فَأَنْزَلَ) أَیْ أمْنَی و رُبَّمَا (أَنْزَلَ) بِقُبْلَةٍ أو نَحْوِهَا و (قَرْنُ الْمَنَازِلِ) مِیقَاتُ أَهْلِ نَجْدٍ و (النَّازِلَةُ) المُصِیبَةُ الشَّدِیدَةُ (تَنْزِلُ) بِالنَّاسِ و (نَازَلَهُ) فِی الْحَرْبِ (مُنَازَلَةً) و (نِزَالًا) وَ (تَنَازَلَا) نَزَلَ کُلُّ وَاحِدٍ مِنْهُمَا فِی مُقَابَلَةِ الآخَرِ وَ بِهِ (نَزْلَةٌ) وَ هِیَ کالزُّکَامِ وَ قَدْ (نَزِلَ) قَالَهُ الصَّغَانِیُّ.</w:t>
      </w:r>
    </w:p>
    <w:p>
      <w:pPr>
        <w:pStyle w:val="Heading4"/>
      </w:pPr>
      <w:bookmarkStart w:id="3358" w:name="_Toc2677"/>
      <w:r>
        <w:t>[نزه]</w:t>
      </w:r>
      <w:bookmarkEnd w:id="3358"/>
    </w:p>
    <w:p>
      <w:pPr>
        <w:pStyle w:val="BookText"/>
      </w:pPr>
      <w:r>
        <w:rPr>
          <w:rFonts w:ascii="Amiri" w:hAnsi="Amiri" w:eastAsia="Amiri" w:cs="Amiri"/>
          <w:lang w:bidi="ar-SA"/>
          <w:color w:val="111111"/>
          <w:sz w:val="28"/>
          <w:szCs w:val="28"/>
          <w:rtl/>
        </w:rPr>
        <w:t xml:space="preserve">النُّزْهَةُ: قَالَ ابْنُ السِّکِّیتِ فِی فَصْلِ مَا تَضَعُهُ الْعَامَّةُ فی غَیْرِ مَوْضِعِهِ خَرَجْنَا (نَتَنَزَّهُ) إِذَا خَرَجُوا إِلَی البَسَاتِینِ وَ إِنَّمَا (التَّنَزُّهُ) التَّبَاعُدُ عَنِ الْمِیَاهِ وَ الْأَرْیَاف وَ مِنْهُ فُلَانٌ (یَتَنَزَّهُ) عَنِ الْأَقْذَارِ أَیْ یُبَاعِدُ نَفْسَهُ عَنْهَا وَ یُقَالُ (تَنَزَّهُوا) بِحُرَمِکُمْ أَیْ تَبَاعَدُوا وَ قَالَ ابْنُ قُتَیْبَةَ ذَهَبَ بَعْضُ أَهْلِ الْعِلْمِ فِی قَوْلِ النَّاسِ خَرَجُوا (یَتَنَزَّهُونَ) إِلَی الْبَسَاتِینِ أَنَّهُ غَلَطٌ وَ هُوَ عِنْدِی لَیْسَ بِغَلَطٍ لِأَنَّ الْبَسَاتِینَ فِی کُلِّ بَلَدٍ إِنَّمَا تَکُونُ خَارِجَ الْبَلَدِ فَإِذَا أَرَادَ أَحَدٌ أَنْ یَأْتِیهَا فَقَدْ أَرَادَ البُعْدَ عَنِ المَنَازِلِ وَ الْبُیُوتِ ثُمَّ کَثُرَ هذَا حَتَّی اسْتُعْمِلَتِ (النُّزْهَةُ) فی الْخُضَرِ و الجِنَانِ هذَا لَفْظُهُ وَ قَالَ ابْنُ الْقُوطِیَّةِ وَ جَمَاعَةٌ (نَزِهَ) الْمَکَانُ فَهُوَ (نَزِهٌ) مِنْ بَابِ تَعِبَ و (نَزُهَ) بِالضَّمِّ (نَزَاهَةً) فَهُوَ (نَزِیهٌ) قَالَ بَعْضُهُمْ مَعْنَاهُ أَنَّهُ ذُو أَلْوَانٍ حِسَانٍ وَ قَالَ الزَّمَخْشَرِیُّ أَرْضٌ (نَزِهَةٌ) و (ذَاتُ نُزْهَةٍ) و خَرَجُوا (یَتَنَزَّهُونَ) یَطْلُبُونَ الْأَمَاکِنَ (النَّزِهَةَ) وَ هِیَ (النُّزْهَةُ) و (النُّزَهُ) مِثْلُ غُرْفَةٍ و غُرَفٍ.</w:t>
      </w:r>
    </w:p>
    <w:p>
      <w:pPr>
        <w:pStyle w:val="Heading4"/>
      </w:pPr>
      <w:bookmarkStart w:id="3359" w:name="_Toc2678"/>
      <w:r>
        <w:t>[نزو]</w:t>
      </w:r>
      <w:bookmarkEnd w:id="3359"/>
    </w:p>
    <w:p>
      <w:pPr>
        <w:pStyle w:val="BookText"/>
      </w:pPr>
      <w:r>
        <w:rPr>
          <w:rFonts w:ascii="Amiri" w:hAnsi="Amiri" w:eastAsia="Amiri" w:cs="Amiri"/>
          <w:lang w:bidi="ar-SA"/>
          <w:color w:val="111111"/>
          <w:sz w:val="28"/>
          <w:szCs w:val="28"/>
          <w:rtl/>
        </w:rPr>
        <w:t xml:space="preserve">نَزَا: الفَحْلُ (نَزْواً) مِنْ بَابِ قَتَلَ و (نَزَوَاناً) وَثَبَ وَ الاسْمُ (النِّزَاءُ) مِثْلُ کِتَابٍ و غُرَابٍ یُقَالُ ذٰلِکَ فِی الْحَافِرِ و الظِّلْفِ و السِّبَاعِ وَ یَتَعَدَّی بِالْهَمْزَةِ و التَّضْعِیفِ فَیُقَالُ (أَنْزَاهُ) صَاحِبُهُ و (نَزَّاهُ) (تَنْزِیَةً).</w:t>
      </w:r>
    </w:p>
    <w:p>
      <w:pPr>
        <w:pStyle w:val="Heading4"/>
      </w:pPr>
      <w:bookmarkStart w:id="3360" w:name="_Toc2679"/>
      <w:r>
        <w:t>[نسطر]</w:t>
      </w:r>
      <w:bookmarkEnd w:id="3360"/>
    </w:p>
    <w:p>
      <w:pPr>
        <w:pStyle w:val="BookText"/>
      </w:pPr>
      <w:r>
        <w:rPr>
          <w:rFonts w:ascii="Amiri" w:hAnsi="Amiri" w:eastAsia="Amiri" w:cs="Amiri"/>
          <w:lang w:bidi="ar-SA"/>
          <w:color w:val="111111"/>
          <w:sz w:val="28"/>
          <w:szCs w:val="28"/>
          <w:rtl/>
        </w:rPr>
        <w:t xml:space="preserve">النُّسْطُورِیَّةُ: بِضَمِّ النُّونِ فِرْقَةٌ مِنَ النَّصَارَی نِسْبَةٌ إِلَی نُسْطُورِسَ الْحَکِیمِ یُقَالُ کَانَ فِی زَمَنِ الْمَأْمُونِ وَ ابْتَدَعَ مِنَ الْإِنْجِیلِ بِرَأْیِهِ أَحْکَاماً لَمْ تَکُنْ قَبْلَهُ وَ مِنْهُ قَوْلُهُ إِنَّ اللّهَ وَاحِدٌ ذُو أَقَانِیمَ ثَلَاثَةٍ و (الْأَقَانِیمُ) عِنْدَهُمْ هِیَ الأُصُولُ فَفَرَّ مِنَ التَّثْلِیثِ وَ وَقَعَ فِیهِ وَ أَصْلُهُ (نَسْطُورِسُ) بِفَتحِ النُّونِ لٰکِنِ الْأَئِمَّةُ عِنْدَ النِّسْبَةِ أَلْحَقُوا الاسْمَ بمُوَازِنِهِ مِنَ الْعَرَبِیَّةِ وَ یُقَالُ کَانَ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86" w:name="pg1050_7093"/>
    <w:bookmarkEnd w:id="586"/>
    <w:p>
      <w:pPr>
        <w:pStyle w:val="BookText"/>
      </w:pPr>
      <w:r>
        <w:rPr>
          <w:rFonts w:ascii="Amiri" w:hAnsi="Amiri" w:eastAsia="Amiri" w:cs="Amiri"/>
          <w:lang w:bidi="ar-SA"/>
          <w:color w:val="111111"/>
          <w:sz w:val="28"/>
          <w:szCs w:val="28"/>
          <w:rtl/>
        </w:rPr>
        <w:t xml:space="preserve">نَسْطُورِسُ قَبْلَ الْإِسْلَامِ وَ هٰذَا أَثْبَتُ نَقْلًا</w:t>
      </w:r>
    </w:p>
    <w:p>
      <w:pPr>
        <w:pStyle w:val="Heading4"/>
      </w:pPr>
      <w:bookmarkStart w:id="3361" w:name="_Toc2680"/>
      <w:r>
        <w:t>[نسس]</w:t>
      </w:r>
      <w:bookmarkEnd w:id="3361"/>
    </w:p>
    <w:p>
      <w:pPr>
        <w:pStyle w:val="BookText"/>
      </w:pPr>
      <w:r>
        <w:rPr>
          <w:rFonts w:ascii="Amiri" w:hAnsi="Amiri" w:eastAsia="Amiri" w:cs="Amiri"/>
          <w:lang w:bidi="ar-SA"/>
          <w:color w:val="111111"/>
          <w:sz w:val="28"/>
          <w:szCs w:val="28"/>
          <w:rtl/>
        </w:rPr>
        <w:t xml:space="preserve">النَّسْنَاسُ: بِفَتْحِ الْأَوَّلِ قِیلَ ضَرْبٌ مِنْ حَیَوَانَاتِ الْبَحْرِ وَ قِیلَ جِنْسٌ مِنَ الْخَلْقِ یَثِبُ أحَدُهُمْ عَلَی رِجْلٍ وَاحِدَةٍ.</w:t>
      </w:r>
    </w:p>
    <w:p>
      <w:pPr>
        <w:pStyle w:val="Heading4"/>
      </w:pPr>
      <w:bookmarkStart w:id="3362" w:name="_Toc2681"/>
      <w:r>
        <w:t>[نسب]</w:t>
      </w:r>
      <w:bookmarkEnd w:id="3362"/>
    </w:p>
    <w:p>
      <w:pPr>
        <w:pStyle w:val="BookText"/>
      </w:pPr>
      <w:r>
        <w:rPr>
          <w:rFonts w:ascii="Amiri" w:hAnsi="Amiri" w:eastAsia="Amiri" w:cs="Amiri"/>
          <w:lang w:bidi="ar-SA"/>
          <w:color w:val="111111"/>
          <w:sz w:val="28"/>
          <w:szCs w:val="28"/>
          <w:rtl/>
        </w:rPr>
        <w:t xml:space="preserve">نَسَبْتُهُ: إِلَی أَبِیهِ (نَسَباً) مِنْ بَابِ طَلَبَ عَزَوْتُهُ إِلَیْهِ و (انْتَسَبَ) إِلَیْهِ اعْتَزَی وَ الاسْمُ (النِّسْبَةُ) بِالْکَسْرِ فَتُجْمَعُ عَلَی (نِسَبٍ) مِثْلُ سِدْرَةٍ و سِدَرٍ وَ قَدْ تُضَمُّ فَتُجْمَعُ مِثْلُ غُرْفَةٍ و غُرَفٍ قَالَ ابْنُ السِّکِّیتِ یَکُونُ مِنْ قِبَلِ الْأَبِ وَ مِنْ قِبَلِ الْأُمِّ وَ یُقَالُ (نَسَبُهُ) فِی تَمِیمٍ أَیْ هُوَ مِنْهُمْ وَ الْجَمْعُ (أَنْسَابٌ) مِثْلُ سَبَبٍ وَ أَسْبَابٍ وَ هُوَ (نَسِیبُهُ) أَیْ قَرِیبُهُ و (یُنْسَبُ) إِلَی مَا یُوَضِّحُ و یُمَیِّزُ مِنْ أَبٍ و أُمٍّ و حَیٍّ و قَبِیلٍ وَ بَلَدٍ و صِنَاعَةٍ و غَیْرِ ذٰلِکَ فَتَأْتِی بِالْیَاءِ فَیُقَالُ مَکِّیٌّ و عَلَوِیٌّ و تُرْکِیٌّ وَ مَا أَشْبَهَ ذٰلِکَ وَ سَیَأْتِی فِی الْخَاتِمَةِ تَفْصِیلُهُ إِنْ شَاءَ اللّهُ تَعَالَی فَإِنْ کَانَ فی النِّسْبَةِ لَفْظٌ عَامٌ وَ خَاصٌّ فَالْوَجْهُ تَقْدِیمُ الْعَامِّ عَلَی الْخَاصِّ فَیُقَالُ القُرَشِیُّ الْهَاشِمِیُّ لِأَنَّهُ لَوْ قُدِّمَ الْخَاصُّ لَأَفَادَ مَعْنَی الْعَامِّ فَلَا یَبْقَی لَهُ فِی الْکَلَام فَائِدَةٌ إِلَّا التَّوْکِیدُ وَ فِی تَقْدِیمِهِ یَکُونُ لِلْتَّأْسِیسِ وَ هُوَ أَوْلَی مِنَ التَّأْکِیدِ وَ الْأَنْسَبُ تَقْدِیمُ القَبِیلَةِ عَلَی البَلَد فَیُقَالُ القُرَشِیُّ المَکِّیُّ لِأَنَّ النِّسْبَةَ إِلَی الْأَبِ صِفَةٌ ذَاتِیَّةٌ وَ لَا کَذلِکَ لِأَنَّ النِّسْبَةُ إِلَی الْبَلَدِ فَکَانَ الذَّاتِیُّ أَوْلَی وَ قِیلَ لِأَنَّ العَرَبَ إِنَّمَا کَانَتْ تَنْتَسِبُ إِلَی الْقَبَائِلِ وَ لٰکِنْ لَمَّا سَکَنَتْ الْأَرْیَافَ و المُدُنَ اسْتَعَارَتْ مِنَ العَجَمِ و النَّبَطِ الانْتِسَابَ إِلَی البُلْدَانِ فَکَانَ عُرْفاً طَارِئاً وَ الْأَوَّلُ هُوَ الْأَصْل عِنْدَهُمْ فَکَانَ أَوْلَی ثُمَّ اسْتُعْمِلَ النَّسَبُ وَ هُوَ الْمَصْدَرُ فِی مُطْلَقِ الوُصْلَةِ بِالْقَرَابَةِ فَیُقَالُ بَیْنَهُمَا (نَسَبٌ) أَیْ قَرَابَةٌ و جَمْعُهُ (أَنْسَابٌ) وَ مِنْ هُنَا اسْتُعِیرَ (النِّسْبَةُ) فِی المَقَادِیرِ لِأنَّها وُصْلَةٌ عَلَی وَجْهٍ مَخْصُوصٍ فَقَالُوا تُؤخَذَ الدُّیُونُ مِنَ التَّرِکَةِ و الزَّکَاةُ مِنَ الْأَنْوَاعِ (بِنِسْبَةِ) الْحَاصِلِ أَیْ بِحِسَابِهِ وَ مِقْدَارِهِ وَ (نِسْبَةُ) العَشَرَةِ إِلَی الْمَائَةِ العُشْرُ أَیْ مِقْدَارُهَا الْعُشْرُ و (الْمُنَاسِبُ) الْقَرِیبُ وَ بَیْنَهُمَا (مُنَاسَبَةٌ) وَ هذَا (یُنَاسِبُ) هذَا أَیْ یُقَارِبُهُ شَبَهاً و (نَسَبَ) الشَّاعِرُ بِالْمَرْأَةِ (یَنْسِبُ) مِنْ بَابِ ضَرَبَ (نَسِیباً) عَرَّضَ بِهَوَاهَا و حُبِّهَا.</w:t>
      </w:r>
    </w:p>
    <w:p>
      <w:pPr>
        <w:pStyle w:val="Heading4"/>
      </w:pPr>
      <w:bookmarkStart w:id="3363" w:name="_Toc2682"/>
      <w:r>
        <w:t>[نسج]</w:t>
      </w:r>
      <w:bookmarkEnd w:id="3363"/>
    </w:p>
    <w:p>
      <w:pPr>
        <w:pStyle w:val="BookText"/>
      </w:pPr>
      <w:r>
        <w:rPr>
          <w:rFonts w:ascii="Amiri" w:hAnsi="Amiri" w:eastAsia="Amiri" w:cs="Amiri"/>
          <w:lang w:bidi="ar-SA"/>
          <w:color w:val="111111"/>
          <w:sz w:val="28"/>
          <w:szCs w:val="28"/>
          <w:rtl/>
        </w:rPr>
        <w:t xml:space="preserve">نَسَجْتُ: الثَّوْبَ (نَسْجاً) مِنْ بَابِ ضَرَبَ وَ الْفَاعِلُ (نَسَّاجٌ) و (النِّسَاجَةُ) الصِّنَاعَةُ و ثَوْبٌ (نَسْجُ) الیَمَنِ فَعْلٌ بِمَعْنَی مَفْعُولٍ أَیْ (مَنْسُوجُ) الْیَمَنِ وَ یُقَالُ فی الْمَدْحِ هُوَ (نَسِیجُ وَحْدِه) بِالْإِضَافَةِ أَیْ مُنْفَرِدٌ بِخِصَالٍ مَحْمُودَةٍ لَا یَشْرَکُهُ فِیهَا غَیْرُهُ کَمَا أَنَّ الثَّوْبَ النَّفِیسَ لَا یُنْسَجُ عَلَی مِنْوَالِهِ غَیْرُهُ أَیْ لا یُشرَّک بَیْنَهُ وَ بَیْنَ غَیْرِهِ فِی السَّدَی وَ إِذَا لَمْ یَکُنْ نَفِیساً فَقَدْ یُنْسَجُ هُوَ وَ غَیْرُهُ عَلَی ذلِکَ المِنْوَالِ و (مِنْسَجُ) الثَّوْبِ و (مَنْسِجُهُ) مِثْلُ المِرْفَقِ و المَرْفِقِ حَیْثُ یُنْسَجُ.</w:t>
      </w:r>
    </w:p>
    <w:p>
      <w:pPr>
        <w:pStyle w:val="Heading4"/>
      </w:pPr>
      <w:bookmarkStart w:id="3364" w:name="_Toc2683"/>
      <w:r>
        <w:t>[نسخ]</w:t>
      </w:r>
      <w:bookmarkEnd w:id="3364"/>
    </w:p>
    <w:p>
      <w:pPr>
        <w:pStyle w:val="BookText"/>
      </w:pPr>
      <w:r>
        <w:rPr>
          <w:rFonts w:ascii="Amiri" w:hAnsi="Amiri" w:eastAsia="Amiri" w:cs="Amiri"/>
          <w:lang w:bidi="ar-SA"/>
          <w:color w:val="111111"/>
          <w:sz w:val="28"/>
          <w:szCs w:val="28"/>
          <w:rtl/>
        </w:rPr>
        <w:t xml:space="preserve">نَسَخْتُ: الْکِتَابَ (نَسْخاً) مِنْ بَابِ نَفَعَ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87" w:name="pg1050_7095"/>
    <w:bookmarkEnd w:id="587"/>
    <w:p>
      <w:pPr>
        <w:pStyle w:val="BookText"/>
      </w:pPr>
      <w:r>
        <w:rPr>
          <w:rFonts w:ascii="Amiri" w:hAnsi="Amiri" w:eastAsia="Amiri" w:cs="Amiri"/>
          <w:lang w:bidi="ar-SA"/>
          <w:color w:val="111111"/>
          <w:sz w:val="28"/>
          <w:szCs w:val="28"/>
          <w:rtl/>
        </w:rPr>
        <w:t xml:space="preserve">نَقَلْتُهُ و (انْتَسَخْتُهُ) کَذٰلِکَ قَالَ ابْنُ فَارِسٍ و کُلّ شَیْ‌ءِ خَلَفَ شَیْئاً فَقَدِ (انْتَسَخَهُ) فَیُقَالُ (انْتَسَخَتِ) الشَّمْسُ الظِّلَّ و الشَّیْبُ الشَّبَابَ أَیْ أَزَالَهُ وَ کِتَابٌ (مَنْسُوخٌ) و (مُنْتَسَخٌ) مَنْقُولٌ و (النُّسْخَةُ) الْکِتَابُ الْمَنْقُولُ وَ الْجَمْعُ (نُسَخٌ) مِثْلُ غُرْفَةٍ وَ غُرَفٍ و کَتَبَ الْقَاضِی (نُسْخَتَیْنِ) بِحُکْمِهِ أَیْ کِتَابَیْنِ و (النَّسْخُ) الشَّرْعِیُّ إِزَالَةُ مَا کَانَ ثَابِتاً بِنَصٍّ شَرْعِیٍّ وَ یَکُونُ فِی اللَّفْظِ و الحُکْمِ وَ فِی أَحَدِهِمَا سَوَاءٌ فُعِلَ کَمَا فِی أَکْثَرِ الْأَحْکَامِ أَوْ لَمْ یُفْعَل کَنَسْخِ ذَبْحِ إِسْمعِیلَ بِالْفِدَاءِ لِأَنَّ الْخَلِیلَ عَلَیْهِ السَّلَامُ أُمِرَ بِذَبْحِهِ ثم (نُسِخَ) قَبْلَ وُقُوعِ الْفِعْلِ و (تَنَاسُخُ) الْأَزْمِنَةِ و القُرُونِ تَتَابعُهَا وَ تَدَاوُلُهَا لِأَنَّ کُلَّ وَاحِدٍ (یَنْسَخُ) حُکْمَ مَا قَبْلَهُ و یُثْبِتُ الْحُکْمَ لِنَفْسِهِ فَالَّذِی یَأْتِی بَعْدَهُ (یَنْسَخُ) حُکْمُ ذلِکَ الثُّبُوتِ و یُغَیِّرُهُ إِلَی حُکْمٍ یَخْتَصُّ هُوَ بِهِ وَ مِنْهُ (تَناسُخُ) الوَرَثَةِ لأَنَّ الْمِیرَاثَ لَا یُقْسَمُ عَلَی حُکْمِ الْمَیِّتِ الأَوَّلِ بَلْ عَلَی حُکْمِ الثَّانِی وَ کَذَا مَا بَعْدَهُ.</w:t>
      </w:r>
    </w:p>
    <w:p>
      <w:pPr>
        <w:pStyle w:val="Heading4"/>
      </w:pPr>
      <w:bookmarkStart w:id="3365" w:name="_Toc2684"/>
      <w:r>
        <w:t>[نسر]</w:t>
      </w:r>
      <w:bookmarkEnd w:id="3365"/>
    </w:p>
    <w:p>
      <w:pPr>
        <w:pStyle w:val="BookText"/>
      </w:pPr>
      <w:r>
        <w:rPr>
          <w:rFonts w:ascii="Amiri" w:hAnsi="Amiri" w:eastAsia="Amiri" w:cs="Amiri"/>
          <w:lang w:bidi="ar-SA"/>
          <w:color w:val="111111"/>
          <w:sz w:val="28"/>
          <w:szCs w:val="28"/>
          <w:rtl/>
        </w:rPr>
        <w:t xml:space="preserve">النَّسْرُ: طَائِرٌ مَعْرُوفٌ و الْجَمْعُ (أَنْسُرٌ) و (نُسُورٌ) مِثْلُ فَلسٍ وَ أَفْلُسٍ و فُلُوسٍ و (النَّسْرُ) کَوْکَبٌ وَ هُمَا اثْنَانِ یُقَالُ لِأحَدِهِمَا (النَّسْرُ) الطَّائِرُ وَ لِلْآخَرِ (النَّسْرُ) الْوَاقِعُ و (نَسْرٌ) صَنَمٌ و (الْمَنْسِرُ) فِیهِ لُغَتَانِ مِثْلُ مَسْجِدٍ وَ مِقْوَدٍ خَیْلٌ مِنَ الْمَائَةِ إِلَی الْمَائَتَیْنِ وَ قَالَ الْفَارَابِیُّ جَمَاعَةٌ مِنَ الْخَیْلِ وَ یُقَالُ (الْمَنْسِرُ) الْجَیْشُ لَا یَمُرُّ بِشَی‌ءٍ إِلَّا اقْتَلَعَهُ و (الْمِنْسَرُ) مِنَ الطَّائِرِ الْجَارِحِ مِثْلُ الْمِنْقَارِ لِغَیْرِ الْجَارِحِ وَ فِیهِ اللُّغَتَانِ و (النَّاسُورُ) عِلَّةٌ تَحْدُثُ فِی الْعَیْنِ وَ قَدْ یَحْدُثُ حَوْلَ الْمَقْعَدَةَ وَ فِی اللِّثَةِ وَ هُوَ مُعَرَّبٌ ذَکَرَهُ الْجَوْهَرِیُّ وَ قَالَ الْأَزْهَرِیُّ (النَّاسُورُ) بِالسِّینِ و الصَّادِ عِرْقٌ غَبِرٌ فِی بَاطِنِهِ فَسَادٌ کُلَّمَا بَرِئَ أَعْلَاهُ رَجَعَ غَبِراً فَاسِداً و (النِّسْرِینُ) مَشْمُومٌ مَعْرُوفٌ فَارِسِیُّ مُعَرَّبٌ وَ هُوَ فِعْلِیلٌ بِکَسْرِ الْفَاءِ فَالنُّونُ أَصْلِیَّةٌ أَوْ فِعْلِینٌ فَالنُّونُ زَائِدَةٌ مِثْلُ غِسْلِینٍ قَالَ الْأَزْهَرِیُّ وَ لَا أَدْرِی أَعَرَبِیٌّ هُوَ أَمْ لَا.</w:t>
      </w:r>
    </w:p>
    <w:p>
      <w:pPr>
        <w:pStyle w:val="Heading4"/>
      </w:pPr>
      <w:bookmarkStart w:id="3366" w:name="_Toc2685"/>
      <w:r>
        <w:t>[نسف]</w:t>
      </w:r>
      <w:bookmarkEnd w:id="3366"/>
    </w:p>
    <w:p>
      <w:pPr>
        <w:pStyle w:val="BookText"/>
      </w:pPr>
      <w:r>
        <w:rPr>
          <w:rFonts w:ascii="Amiri" w:hAnsi="Amiri" w:eastAsia="Amiri" w:cs="Amiri"/>
          <w:lang w:bidi="ar-SA"/>
          <w:color w:val="111111"/>
          <w:sz w:val="28"/>
          <w:szCs w:val="28"/>
          <w:rtl/>
        </w:rPr>
        <w:t xml:space="preserve">نَسَفَتِ: الرِّیحُ التُّرَابَ (نَسْفاً) مِنْ بَابِ ضَرَبَ اقْتَلَعَتْهُ وَ فَرَّقَتْهُ و (نَسَفْتُ) الْبِنَاءَ (نَسْفاً) قَلَعْتُهُ مِنْ أَصْلِهِ و (نَسَفْتُ) الحَبَّ (نَسْفاً) وَ اسْمُ الآلَةِ (مِنْسَفٌ) بِالْکَسْرِ.</w:t>
      </w:r>
    </w:p>
    <w:p>
      <w:pPr>
        <w:pStyle w:val="Heading4"/>
      </w:pPr>
      <w:bookmarkStart w:id="3367" w:name="_Toc2686"/>
      <w:r>
        <w:t>[نسق]</w:t>
      </w:r>
      <w:bookmarkEnd w:id="3367"/>
    </w:p>
    <w:p>
      <w:pPr>
        <w:pStyle w:val="BookText"/>
      </w:pPr>
      <w:r>
        <w:rPr>
          <w:rFonts w:ascii="Amiri" w:hAnsi="Amiri" w:eastAsia="Amiri" w:cs="Amiri"/>
          <w:lang w:bidi="ar-SA"/>
          <w:color w:val="111111"/>
          <w:sz w:val="28"/>
          <w:szCs w:val="28"/>
          <w:rtl/>
        </w:rPr>
        <w:t xml:space="preserve">نَسَقْتُ: الدُّرَّ (نَسْقاً) مِنْ بَابِ قَتَلَ نَظَمْتُهُ وَ (نَسَقْتُ) الْکَلَامَ (نَسْقاً) عَطَفْتُ بَعْضَهُ عَلَی بَعْضٍ و دُرٌّ (نَسَقٌ) بِفَتْحَتَیْنِ فَعَلٌ بِمَعْنَی مَفْعُولٍ مِثْلُ الوَلَدِ و الحَفَرِ بِمَعْنَی الْمَوْلُودِ وَ الْمَحْفُورِ وَ قِیلَ (النَّسَقُ) اسْمٌ لِلْفِعْلِ فَعَلَی هذَا یُقَالُ حُرُوفُ (النَّسَقِ) و (النَّسْقِ) لِأَنَّ الحرَّکَ اسْمٌ لِلسَّاکِن و کَلَامٌ (نَسَقٌ) أَیْ عَلَی نِظَامٍ وَاحِد اسْتِعَارَةٌ مِنَ الدُّرِّ.</w:t>
      </w:r>
    </w:p>
    <w:p>
      <w:pPr>
        <w:pStyle w:val="Heading4"/>
      </w:pPr>
      <w:bookmarkStart w:id="3368" w:name="_Toc2687"/>
      <w:r>
        <w:t>[نسک]</w:t>
      </w:r>
      <w:bookmarkEnd w:id="3368"/>
    </w:p>
    <w:p>
      <w:pPr>
        <w:pStyle w:val="BookText"/>
      </w:pPr>
      <w:r>
        <w:rPr>
          <w:rFonts w:ascii="Amiri" w:hAnsi="Amiri" w:eastAsia="Amiri" w:cs="Amiri"/>
          <w:lang w:bidi="ar-SA"/>
          <w:color w:val="111111"/>
          <w:sz w:val="28"/>
          <w:szCs w:val="28"/>
          <w:rtl/>
        </w:rPr>
        <w:t xml:space="preserve">نَسَکَ: للّهِ یَنْسُکُ مِنْ بَابِ قَتَلَ تَطَوَّعَ بِقُرْبَةٍ و (النُّسُکُ) بِضَمَّتَیْنِ اسْمٌ مِنْهُ وَ فِی التَّنْزِیلِ «إِنَّ صَلٰاتِی وَ نُسُکِی» و (المَنْسَکُ) بِفَتْحِ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88" w:name="pg1050_7097"/>
    <w:bookmarkEnd w:id="588"/>
    <w:p>
      <w:pPr>
        <w:pStyle w:val="BookText"/>
      </w:pPr>
      <w:r>
        <w:rPr>
          <w:rFonts w:ascii="Amiri" w:hAnsi="Amiri" w:eastAsia="Amiri" w:cs="Amiri"/>
          <w:lang w:bidi="ar-SA"/>
          <w:color w:val="111111"/>
          <w:sz w:val="28"/>
          <w:szCs w:val="28"/>
          <w:rtl/>
        </w:rPr>
        <w:t xml:space="preserve">السِّینِ وَ کَسْرِهَا یَکُونُ زَمَاناً وَ مَصْدَراً وَ یَکُونُ اسْمَ الْمَکَانِ الَّذِی تُذْبَحُ فِیهِ (النَّسِیکَةُ) وَ هِیَ الذَّبِیحَةُ وَزْناً وَ مَعْنًی وَ فِی التَّنْزِیلِ «وَ لِکُلِّ أُمَّةٍ جَعَلْنٰا مَنْسَکاً» بِالْفَتْحِ و الْکَسْرِ </w:t>
      </w:r>
      <w:r>
        <w:rPr>
          <w:rStyle w:val="FootnoteReference"/>
        </w:rPr>
        <w:footnoteReference w:id="413"/>
      </w:r>
      <w:r>
        <w:rPr>
          <w:rFonts w:ascii="Amiri" w:hAnsi="Amiri" w:eastAsia="Amiri" w:cs="Amiri"/>
          <w:lang w:bidi="ar-SA"/>
          <w:color w:val="111111"/>
          <w:sz w:val="28"/>
          <w:szCs w:val="28"/>
          <w:rtl/>
        </w:rPr>
        <w:t xml:space="preserve">فِی السَّبْعَةِ و (مَنَاسِکُ) الْحَجِّ عِبَادَاتُهُ وَ قِیلَ مَوَاضِعُ الْعِبَادَاتِ و مَنْ فَعَلَ کَذَا فَعَلَیْهِ (نُسُکٌ) أی دَمٌ یُرِیقُهُ و (نَسَکَ) تَزَهَّدَ وَ تَعَبَّدَ فَهُوَ (نَاسِکٌ) وَ الْجَمْعُ (نُسَّاکٌ) مِثْل عَابِدٍ وَ عُبَّادٍ.</w:t>
      </w:r>
    </w:p>
    <w:p>
      <w:pPr>
        <w:pStyle w:val="Heading4"/>
      </w:pPr>
      <w:bookmarkStart w:id="3369" w:name="_Toc2688"/>
      <w:r>
        <w:t>[نسل]</w:t>
      </w:r>
      <w:bookmarkEnd w:id="3369"/>
    </w:p>
    <w:p>
      <w:pPr>
        <w:pStyle w:val="BookText"/>
      </w:pPr>
      <w:r>
        <w:rPr>
          <w:rFonts w:ascii="Amiri" w:hAnsi="Amiri" w:eastAsia="Amiri" w:cs="Amiri"/>
          <w:lang w:bidi="ar-SA"/>
          <w:color w:val="111111"/>
          <w:sz w:val="28"/>
          <w:szCs w:val="28"/>
          <w:rtl/>
        </w:rPr>
        <w:t xml:space="preserve">النَّسْل: الوَلَدُ و (نَسَلَ) (نَسْلًا) مِنْ بَابِ ضَرَبَ کَثُرَ نَسْلُهُ وَ یَتَعَدَّی إِلَی مَفْعُول فَیُقَالُ (نَسَلْتُ) الوَلَدَ (نَسْلًا) أَیْ وَلَدْتُهُ و (أَنْسَلْتُهُ) بِالْأَلِفِ لُغَةٌ و (نَسَلَتِ) النَّاقَةُ بِوَلَدٍ کَثِیرٍ وَ (تَنَاسَلُوا) تَوَالَدُوا و (نَسَلَ) فِی مَشْیِهِ (یَنْسِلُ) (نَسَلَاناً) أَسْرَعَ و (نَسَلَ) فِی مَشْیِهِ (یَنْسِلُ) (نَسَلَاناً) أَسْرَعَ و (نَسَلَ) الثَّوْبُ عَنْ صَاحبِهِ (نُسُولًا) مِنْ بَابِ قَعَدَ سَقَطَ و (نَسَلَ) الوَبَرُ و الرِّیشُ (نُسُولًا) أَیْضاً سَقَطَ وَ یَتَعَدَّی بِاخْتِلَافِ الْمَصْدَرِ فَیُقَالُ (نَسَلْتُهُ) (أَنْسُلُهُ) (نَسِیلًا) وَ رُبَّمَا قِیلَ فِی الْمُطَاوِع (نَسَلَ) بِالْأَلِفِ فَهُوَ (مُنْسِلٌ) فَیَکُونُ مِنَ النَّوَادِرِ الَّتِی تَعَدَّی ثُلَاثِیُّها و قَصَرَ رُبَاعِیُّها وَ مِنْهُمْ مَنْ یَقُولُ الرُّبَاعِیُّ یَتَعَدَّی وَ لَا یَتَعَدَّی أَیْضاً و اسْمُ الشَّعْرِ الَّذِی یَسْقُطَ عِنْدَ الْقَطْعِ (نُسَالَةٌ) بِالضَّمِّ.</w:t>
      </w:r>
    </w:p>
    <w:p>
      <w:pPr>
        <w:pStyle w:val="Heading4"/>
      </w:pPr>
      <w:bookmarkStart w:id="3370" w:name="_Toc2689"/>
      <w:r>
        <w:t>[نسم]</w:t>
      </w:r>
      <w:bookmarkEnd w:id="3370"/>
    </w:p>
    <w:p>
      <w:pPr>
        <w:pStyle w:val="BookText"/>
      </w:pPr>
      <w:r>
        <w:rPr>
          <w:rFonts w:ascii="Amiri" w:hAnsi="Amiri" w:eastAsia="Amiri" w:cs="Amiri"/>
          <w:lang w:bidi="ar-SA"/>
          <w:color w:val="111111"/>
          <w:sz w:val="28"/>
          <w:szCs w:val="28"/>
          <w:rtl/>
        </w:rPr>
        <w:t xml:space="preserve">النَّسِیمُ: نَفَسُ الرِّیحِ و (النَّسَمَةُ) مِثْلُهُ ثُمَّ سُمِّیَتْ بِهَا النَّفْسُ بِالسُّکُونِ وَ الْجَمْعُ (نَسَمٌ) مِثْلُ قَصَبَةٍ و قَصَبٍ و اللّهُ بَارِئُ (النَّسَمِ) أَیْ خَالِقُ النُّفُوسِ و (المَنْسِمُ) مِثْلُ مَسْجِدٍ قِیلَ بَاطِنُ الْخُفِّ وَ قِیلَ هُوَ لِلْتَعْبِیرِ کَالسُّنْبُکِ لِلْفَرَسِ.</w:t>
      </w:r>
    </w:p>
    <w:p>
      <w:pPr>
        <w:pStyle w:val="Heading4"/>
      </w:pPr>
      <w:bookmarkStart w:id="3371" w:name="_Toc2690"/>
      <w:r>
        <w:t>[نسو]</w:t>
      </w:r>
      <w:bookmarkEnd w:id="3371"/>
    </w:p>
    <w:p>
      <w:pPr>
        <w:pStyle w:val="BookText"/>
      </w:pPr>
      <w:r>
        <w:rPr>
          <w:rFonts w:ascii="Amiri" w:hAnsi="Amiri" w:eastAsia="Amiri" w:cs="Amiri"/>
          <w:lang w:bidi="ar-SA"/>
          <w:color w:val="111111"/>
          <w:sz w:val="28"/>
          <w:szCs w:val="28"/>
          <w:rtl/>
        </w:rPr>
        <w:t xml:space="preserve">النِّسْوَةُ: بِکَسْرِ النُّونِ أَفْصَحُ مِنْ ضَمِّهَا و (النِّسَاءُ) بِالْکَسْرِ اسْمَانِ لِجَمَاعَةِ إِنَاثِ الْأَنَاسِیِّ الْوَاحِدَةُ امْرَأَةٌ مِنْ غَیْرِ لَفْظٍ الْجَمْعِ و (نَسِیتُ) الشی‌ءَ (أَنْسَاهُ) (نِسْیَاناً) مُشْتَرَکٌ بَیْنَ مَعْنَیَیْنِ أَحَدُهُمَا تَرْکُ الشَّی‌ءِ عَلَی ذُهُولٍ و غَفْلَةٍ وَ ذَلِکَ خِلَافُ الذِّکْرِ لَهُ و الثَّانِی التَّرْکُ عَلَی تَعَمُّدٍ وَ عَلَیْهِ «وَ لٰا تَنْسَوُا الْفَضْلَ بَیْنَکُمْ» أَیْ لا تَقْصِدُوا التَّرْکَ و الْإهْمَالَ وَ یَتَعَدَّی بِالْهَمْزَةِ و التَّضْعِیفِ و (نَسِیتُ) رَکْعَةً أَهْمَلْتُهَا ذُهُولًا و رَجُلٌ (نَسْیَانُ) وِزَانُ سَکْرَانَ کَثِیرُ الغَفْلَةِ و (النَّسْیُ) بِفَتْحِ النُّونِ وَ کَسْرِهَا مَا تُلْقیهِ الْمَرْأَةُ مِنْ خِرَقِ اعْتِلَالِهَا (النِّسْیُ) بِالْکَسْرِ مَا نُسِیَ وَ قِیلَ هُوَ التَّافِهُ الْحَقِیرُ و (النَّسَی) مِثَالُ الْحَصَی عِرْقٌ فِی الفَخْذِ و التَّثْنِیَةُ (نَسَیَانِ).</w:t>
      </w:r>
    </w:p>
    <w:p>
      <w:pPr>
        <w:pStyle w:val="Heading4"/>
      </w:pPr>
      <w:bookmarkStart w:id="3372" w:name="_Toc2691"/>
      <w:r>
        <w:t>[نسأ]</w:t>
      </w:r>
      <w:bookmarkEnd w:id="3372"/>
    </w:p>
    <w:p>
      <w:pPr>
        <w:pStyle w:val="BookText"/>
      </w:pPr>
      <w:r>
        <w:rPr>
          <w:rFonts w:ascii="Amiri" w:hAnsi="Amiri" w:eastAsia="Amiri" w:cs="Amiri"/>
          <w:lang w:bidi="ar-SA"/>
          <w:color w:val="111111"/>
          <w:sz w:val="28"/>
          <w:szCs w:val="28"/>
          <w:rtl/>
        </w:rPr>
        <w:t xml:space="preserve">(النَّسِی‌ءُ) مَهْمُوزٌ عَلَی فَعِیلٍ وَ یَجُوزُ الْإِدْغَامُ لِأَنَّهُ زَائِدٌ وَ هُوَ التَّأْخِیرُ و (النِّسِیئَةُ) عَلَی فَعِیلَةٍ مِثْلُهُ وَ هُمَا اسْمَانِ مِنْ (نَسَأَ) اللّهُ أَجَلَهُ مِنْ بَابِ نَفَعَ وَ (أَنْسَأَهُ) بِالْأَلِفِ إِذَا أَخَّرَهُ وَ یَتَعَدَّی بِالْحَرْفِ أَیْضاً فَیُقَالُ (نَسَأَ) اللّهُ فِی أَجَلِهِ و (أَنْسَأَ) فِیهِ و (نَسَأْتُهُ) الْبَیْعَ و (أَنْسَأْتُهُ) فِیهِ أَیْضاً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89" w:name="pg1050_7099"/>
    <w:bookmarkEnd w:id="589"/>
    <w:p>
      <w:pPr>
        <w:pStyle w:val="BookText"/>
      </w:pPr>
      <w:r>
        <w:rPr>
          <w:rFonts w:ascii="Amiri" w:hAnsi="Amiri" w:eastAsia="Amiri" w:cs="Amiri"/>
          <w:lang w:bidi="ar-SA"/>
          <w:color w:val="111111"/>
          <w:sz w:val="28"/>
          <w:szCs w:val="28"/>
          <w:rtl/>
        </w:rPr>
        <w:t xml:space="preserve">وَ (أَنْسَأْتُهُ) الدَّیْنَ أَخَّرْتُهُ وَ (نَسَأْتُ) الإِبِلَ (نَسْئاً) مِنْ بَابِ نَفَعَ سُقْتُهَا و اسْم العَصَا الَّتِی یُسَاقُ بِهَا (مِنْسَأَةٌ) بِکَسْرِ الْمِیمِ وَ الْهَمْزَةُ مَفْتُوحَةٌ وَ سَاکِنَةٌ وَ یَجُوزُ الْإِبْدَالُ لِلتَّخْفِیفِ.</w:t>
      </w:r>
    </w:p>
    <w:p>
      <w:pPr>
        <w:pStyle w:val="Heading4"/>
      </w:pPr>
      <w:bookmarkStart w:id="3373" w:name="_Toc2692"/>
      <w:r>
        <w:t>[نشب]</w:t>
      </w:r>
      <w:bookmarkEnd w:id="3373"/>
    </w:p>
    <w:p>
      <w:pPr>
        <w:pStyle w:val="BookText"/>
      </w:pPr>
      <w:r>
        <w:rPr>
          <w:rFonts w:ascii="Amiri" w:hAnsi="Amiri" w:eastAsia="Amiri" w:cs="Amiri"/>
          <w:lang w:bidi="ar-SA"/>
          <w:color w:val="111111"/>
          <w:sz w:val="28"/>
          <w:szCs w:val="28"/>
          <w:rtl/>
        </w:rPr>
        <w:t xml:space="preserve">نَشِبَ: الشَّی‌ءُ فِی الشَّی‌ءِ مِنْ بَابِ تَعِبَ (نُشُوباً) عَلِقَ فَهُوَ (نَاشِبٌ) وَ مِنْهُ اشْتُقَّ (النُّشَّابُ) الْوَاحِدَة (نُشَّابَةٌ) وَ رَجُلٌ (نَاشِبٌ) مَعَهُ (نُشَّابٌ) مِثْلُ لَابِنٍ وَ تَامِرٍ أَیْ ذُو لَبَنٍ و تَمْرٍ وَ یَتَعَدَّی بِالْأَلِفِ فَیُقَالُ (أَنْشَبْتُهُ) فِی الشَّی‌ءِ و (النَّشَبُ) بِفَتْحَتَیْنِ قِیلَ العَقَارُ و قِیلَ الْمَالُ و الْعَقَارُ.</w:t>
      </w:r>
    </w:p>
    <w:p>
      <w:pPr>
        <w:pStyle w:val="Heading4"/>
      </w:pPr>
      <w:bookmarkStart w:id="3374" w:name="_Toc2693"/>
      <w:r>
        <w:t>[نشد]</w:t>
      </w:r>
      <w:bookmarkEnd w:id="3374"/>
    </w:p>
    <w:p>
      <w:pPr>
        <w:pStyle w:val="BookText"/>
      </w:pPr>
      <w:r>
        <w:rPr>
          <w:rFonts w:ascii="Amiri" w:hAnsi="Amiri" w:eastAsia="Amiri" w:cs="Amiri"/>
          <w:lang w:bidi="ar-SA"/>
          <w:color w:val="111111"/>
          <w:sz w:val="28"/>
          <w:szCs w:val="28"/>
          <w:rtl/>
        </w:rPr>
        <w:t xml:space="preserve">نَشَدْتُ: الضَّالَّةَ (نَشْداً) مِنْ بَابِ قَتَلَ طَلَبْتُهَا وَ کَذَا إِذَا عَرَّفْتَهَا وَ الاسْمُ (نِشْدَةٌ) و (نِشْدَانٌ) بِکَسْرِهِمَا و (أَنْشَدْتُهَا) بِالْأَلِفِ عَرَّفْتُهَا و (نَشَدْتُکَ) اللّهَ و بِاللّهِ (أَنْشُدُکَ) ذَکَّرْتُکُ بِهِ و اسْتَعْطَفْتُکَ أَوْ سَأَلْتُکَ بِهِ مُقْسِماً عَلَیْکَ و (أَنْشَدْتُ) الشِّعْرَ (إِنْشَاداً) وَ هُوَ (النَّشِیدُ) فَعِیلٌ بِمَعْنَی مَفْعُول و تَنَاشَدَ الْقَوْمُ الشِّعْرَ.</w:t>
      </w:r>
    </w:p>
    <w:p>
      <w:pPr>
        <w:pStyle w:val="Heading4"/>
      </w:pPr>
      <w:bookmarkStart w:id="3375" w:name="_Toc2694"/>
      <w:r>
        <w:t>[نشر]</w:t>
      </w:r>
      <w:bookmarkEnd w:id="3375"/>
    </w:p>
    <w:p>
      <w:pPr>
        <w:pStyle w:val="BookText"/>
      </w:pPr>
      <w:r>
        <w:rPr>
          <w:rFonts w:ascii="Amiri" w:hAnsi="Amiri" w:eastAsia="Amiri" w:cs="Amiri"/>
          <w:lang w:bidi="ar-SA"/>
          <w:color w:val="111111"/>
          <w:sz w:val="28"/>
          <w:szCs w:val="28"/>
          <w:rtl/>
        </w:rPr>
        <w:t xml:space="preserve">نَشَرَ: الْمَوْتَی (نُشُوراً) مِنْ بَابِ قَعَدَ حَیُوا وَ (نَشَرَهُمُ) اللّهُ یَتَعَدَّی وَ لَا یَتَعَدَّی وَ یَتَعَدَّی بِالْهَمْزَةِ أَیْضاً فَیُقَالُ (أَنْشَرَهُمُ) اللّهُ و (نَشَرَتِ) الْأَرْضُ (نُشُوراً) أَیْضاً حَیِیَتْ وَ أَنْبَتَتْ وَ یَتَعَدَّی بِالْهَمْزَةِ فَیُقَالُ (أَنْشَرْتُهَا) إِذَا أَحْیَیْتَهَا بِالْمَاءِ وَ مِنْهُ قِیلَ (أَنْشَرَ) الرَّضَاعُ العَظْمَ وَ أَنْبَتَ اللَّحْمَ کَأَنَّهُ أَحْیَاهُ و (أَنْشَزَهُ) بِالزَّای بِمَعْنَاه وَ فِی التَّنْزِیلِ «وَ انْظُرْ إِلَی الْعِظٰامِ کَیْفَ نُنْشِزُهٰا» فِی السَّبْعَةِ بِالرَّاءِ </w:t>
      </w:r>
      <w:r>
        <w:rPr>
          <w:rStyle w:val="FootnoteReference"/>
        </w:rPr>
        <w:footnoteReference w:id="414"/>
      </w:r>
      <w:r>
        <w:rPr>
          <w:rFonts w:ascii="Amiri" w:hAnsi="Amiri" w:eastAsia="Amiri" w:cs="Amiri"/>
          <w:lang w:bidi="ar-SA"/>
          <w:color w:val="111111"/>
          <w:sz w:val="28"/>
          <w:szCs w:val="28"/>
          <w:rtl/>
        </w:rPr>
        <w:t xml:space="preserve">و الزَّایِ و (نَشَرَ) الرَّاعِی غَنَمَهُ (نَشْراً) مِنْ بَابِ قَتَلَ بَثَّهَا بَعْدَ أَنْ آوَاهَا (فَانْتَشَرَتْ) و اسْمُ (الْمَنْشُورِ) (نَشَرٌ) بِفَتْحَتَیْنِ وَ مِنْهُ یُقَالُ لِلْقَوْمِ الْمُتَفَرِّقِینَ الَّذِینَ لَا یَجْمَعُهُمٌ رَئِیسٌ (نَشَرٌ) فَعَلٌ بِمَعْنَی مَفْعُولٍ مِثْلُ الوَلَدِ و الحَفَرَ بِمَعْنَی الْمَوْلُودِ و الْمَحْفُورِ و (نَشَرْتُ) الثَّوْبَ (نَشْراً) (فَانْتَشَر) و (انْتَشَرَ) الْقَوْمُ تَفَرَّقُوا و (نَشَرْتُ) الخَشَبَةَ (نَشْراً) فَهِیَ مَنْشُورَةٌ وَ اسْمُ الآلَةِ (مِنْشَارٌ) بِالْکَسْرِ وَ تَقَدَّمَ فِی (أَشر).</w:t>
      </w:r>
    </w:p>
    <w:p>
      <w:pPr>
        <w:pStyle w:val="Heading4"/>
      </w:pPr>
      <w:bookmarkStart w:id="3376" w:name="_Toc2695"/>
      <w:r>
        <w:t>[نشز]</w:t>
      </w:r>
      <w:bookmarkEnd w:id="3376"/>
    </w:p>
    <w:p>
      <w:pPr>
        <w:pStyle w:val="BookText"/>
      </w:pPr>
      <w:r>
        <w:rPr>
          <w:rFonts w:ascii="Amiri" w:hAnsi="Amiri" w:eastAsia="Amiri" w:cs="Amiri"/>
          <w:lang w:bidi="ar-SA"/>
          <w:color w:val="111111"/>
          <w:sz w:val="28"/>
          <w:szCs w:val="28"/>
          <w:rtl/>
        </w:rPr>
        <w:t xml:space="preserve">نَشَزَتِ: الْمَرْأَةُ مِنْ زَوْجِهَا (نُشُوزاً) مِنْ بَابَیْ قَعَدَ وَ ضَرَبَ عَصَتْ زَوْجَهَا وَ امْتَنَعَتْ عَلَیْهِ و (نَشَزَ) الرَّجُلُ مِنِ امْرَأَتِهِ (نُشُوزاً) بِالْوَجْهَیْنِ تَرَکَهَا و جَفَاهَا وَ فِی التَّنْزِیلِ «وَ إِنِ امْرَأَةٌ خٰافَتْ مِنْ بَعْلِهٰا نُشُوزاً أَوْ إِعْرٰاضاً» وَ أَصْلُهُ الارْتِفَاعُ یُقَالُ (نَشَزَ) مِنْ مَکَانِهِ (نُشُوزاً) بِالْوَجْهَیْنِ إِذَا ارْتَفَعَ عَنْهُ وَ فِی السَّبْعَةِ «وَ إِذٰا قِیلَ انْشُزُوا فَانْشُزُوا» بِالضَّمِ </w:t>
      </w:r>
      <w:r>
        <w:rPr>
          <w:rStyle w:val="FootnoteReference"/>
        </w:rPr>
        <w:footnoteReference w:id="415"/>
      </w:r>
      <w:r>
        <w:rPr>
          <w:rFonts w:ascii="Amiri" w:hAnsi="Amiri" w:eastAsia="Amiri" w:cs="Amiri"/>
          <w:lang w:bidi="ar-SA"/>
          <w:color w:val="111111"/>
          <w:sz w:val="28"/>
          <w:szCs w:val="28"/>
          <w:rtl/>
        </w:rPr>
        <w:t xml:space="preserve">وَ الْکَسْرِ و النَّشَزُ بِفَتْحَتَیْنِ الْمُرْتَفِعُ مِنَ الْأَرْضِ وَ السُّکُونُ لُغَةٌ قَالَ ابْنُ السِّکِّیتِ فِی بَابِ فَعَلٍ و فَعْلٍ قَعَدَ عَلَی (نَشَزٍ) مِنَ الْأَرْضِ و (نَشْزٍ) وَ جَمَعُ السَّاکِنِ (نُشُوزٌ) مِثْلُ فَلْسٍ و فُلُوسٍ و (نِشَازٌ) مِثْلُ سَهْمٍ وَ سِهَامٍ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90" w:name="pg1050_7101"/>
    <w:bookmarkEnd w:id="590"/>
    <w:p>
      <w:pPr>
        <w:pStyle w:val="BookText"/>
      </w:pPr>
      <w:r>
        <w:rPr>
          <w:rFonts w:ascii="Amiri" w:hAnsi="Amiri" w:eastAsia="Amiri" w:cs="Amiri"/>
          <w:lang w:bidi="ar-SA"/>
          <w:color w:val="111111"/>
          <w:sz w:val="28"/>
          <w:szCs w:val="28"/>
          <w:rtl/>
        </w:rPr>
        <w:t xml:space="preserve">و جَمْعُ المَفْتُوحِ (أَنْشَازٌ) مِثْلُ سَبَبٍ وَ أَسْبَابٍ و (أَنْشَزْتُ) الْمَکَانَ بِالْأَلِفِ رَفَعْتُهُ وَ اسْتُعِیرَ ذلِکَ لِلزِّیَادَةِ و النُّمُوِّ فَقِیلَ (أَنْشَزَ) الرَّضَاعُ العَظْمَ و (أَنْبَتَ) اللَّحْمَ لُغَةٌ فِی الرَّاءِ الْمُهْمَلَةِ وَ قَدْ تَقَدَّمَ.</w:t>
      </w:r>
    </w:p>
    <w:p>
      <w:pPr>
        <w:pStyle w:val="Heading4"/>
      </w:pPr>
      <w:bookmarkStart w:id="3377" w:name="_Toc2696"/>
      <w:r>
        <w:t>[نشش]</w:t>
      </w:r>
      <w:bookmarkEnd w:id="3377"/>
    </w:p>
    <w:p>
      <w:pPr>
        <w:pStyle w:val="BookText"/>
      </w:pPr>
      <w:r>
        <w:rPr>
          <w:rFonts w:ascii="Amiri" w:hAnsi="Amiri" w:eastAsia="Amiri" w:cs="Amiri"/>
          <w:lang w:bidi="ar-SA"/>
          <w:color w:val="111111"/>
          <w:sz w:val="28"/>
          <w:szCs w:val="28"/>
          <w:rtl/>
        </w:rPr>
        <w:t xml:space="preserve">النَّشُّ: بِالْفَتْحِ نِصْفُ الأُوقِیَّةِ وَ غَیْرِهَا وَ کَانَتِ الْأُوقِیَّةُ عِنْدَهُمْ أَرْبَعِینَ دِرْهَماً وَ کَانَ (النَّشُّ) عِشْرِینَ دِرْهَماً قَالَ ابْنُ الْأَعْرَابِیِّ و (نَشُّ) الدِّرْهَمِ و الرَّغِیفِ نِصْفُهُ و (النَّشِیشُ) صَوْتُ غَلَیَانِ الْمَاءِ.</w:t>
      </w:r>
    </w:p>
    <w:p>
      <w:pPr>
        <w:pStyle w:val="Heading4"/>
      </w:pPr>
      <w:bookmarkStart w:id="3378" w:name="_Toc2697"/>
      <w:r>
        <w:t>[نشط]</w:t>
      </w:r>
      <w:bookmarkEnd w:id="3378"/>
    </w:p>
    <w:p>
      <w:pPr>
        <w:pStyle w:val="BookText"/>
      </w:pPr>
      <w:r>
        <w:rPr>
          <w:rFonts w:ascii="Amiri" w:hAnsi="Amiri" w:eastAsia="Amiri" w:cs="Amiri"/>
          <w:lang w:bidi="ar-SA"/>
          <w:color w:val="111111"/>
          <w:sz w:val="28"/>
          <w:szCs w:val="28"/>
          <w:rtl/>
        </w:rPr>
        <w:t xml:space="preserve">نَشِطَ: فِی عَمَلِهِ یَنْشَطُ مِنْ بَابِ تَعِبَ خَفَّ وَ أَسْرَعَ (نَشَاطاً) وَ هُوَ (نَشِیطٌ) و (نَشَطْتُ) الْحَبْلَ (نَشْطاً) مِنْ بَابِ ضَرَبَ عَقَدْتُهُ بِأُنْشُوطَةٍ وَ (الْأُنْشُوطَةُ) بِضَمِّ الْهَمْزَةِ رَبْطَةٌ دُونَ العُقْدَةِ إِذَا مُدَّتْ بِأَحَدِ طَرَفَیْهَا انْفَتَحَتْ و (أَنْشَطْتُ) (الْأُنْشُوطَةَ) بِالْأَلِفِ حَلَلْتُهَا و (أَنْشَطْتُ) العِقَالَ حَلَلْتُهُ وَ (أَنْشَطْتُ) الْبَعِیر مِنْ عِقَالِهِ أَطْلَقْتُهُ و الشُّفْعَةُ (کَنَشْطَةِ) الْعِقَالِ تَشْبِیهٌ لَهَا بِذلِکَ فِی سُرْعَةِ بُطْلَانِهَا بِالتَّأْجِیرِ وَ تَقَدَّم فِی الْعِقَالِ کَلَامٌ فِیهَا.</w:t>
      </w:r>
    </w:p>
    <w:p>
      <w:pPr>
        <w:pStyle w:val="Heading4"/>
      </w:pPr>
      <w:bookmarkStart w:id="3379" w:name="_Toc2698"/>
      <w:r>
        <w:t>[نشف]</w:t>
      </w:r>
      <w:bookmarkEnd w:id="3379"/>
    </w:p>
    <w:p>
      <w:pPr>
        <w:pStyle w:val="BookText"/>
      </w:pPr>
      <w:r>
        <w:rPr>
          <w:rFonts w:ascii="Amiri" w:hAnsi="Amiri" w:eastAsia="Amiri" w:cs="Amiri"/>
          <w:lang w:bidi="ar-SA"/>
          <w:color w:val="111111"/>
          <w:sz w:val="28"/>
          <w:szCs w:val="28"/>
          <w:rtl/>
        </w:rPr>
        <w:t xml:space="preserve">نَشِفَ: الْمَاءُ (نَشَفاً) مِنْ بَابِ تَعِبَ و (نَشْفاً) مِثْلُ فَلْسٍ و (نَشِفَهُ) الثَّوْبُ (یَنْشَفُهُ) شَرِبَه یَتَعَدَّی و (نَشَفْتُ) الْمَاءَ (نَشْفاً) مِنْ بَابِ ضَرَبَ إِذَا أَخَذْتَه مِنْ غَدِیرٍ أَوْ أَرْضٍ بِخِرْقَةٍ وَ نَحْوِهَا وَ فِی حَدِیثٍ «کَانَ لِلنَّبیِّ صَلَّی اللّهُ عَلَیْهِ وَ سَلَّمَ خِرْقَةٌ یَنْشِفُ بِهَا إِذَا تَوَضَّأَ» و (نَشَّفْتُهُ) بِالتَّثْقِیلِ مُبَالَغَةٌ وَ (تَنَشَّفَ) الرَّجُلُ مَسَحَ الْمَاءَ عَنْ جَسَدِهِ بِخِرْقَةٍ و نَحْوِهَا.</w:t>
      </w:r>
    </w:p>
    <w:p>
      <w:pPr>
        <w:pStyle w:val="Heading4"/>
      </w:pPr>
      <w:bookmarkStart w:id="3380" w:name="_Toc2699"/>
      <w:r>
        <w:t>[نشق]</w:t>
      </w:r>
      <w:bookmarkEnd w:id="3380"/>
    </w:p>
    <w:p>
      <w:pPr>
        <w:pStyle w:val="BookText"/>
      </w:pPr>
      <w:r>
        <w:rPr>
          <w:rFonts w:ascii="Amiri" w:hAnsi="Amiri" w:eastAsia="Amiri" w:cs="Amiri"/>
          <w:lang w:bidi="ar-SA"/>
          <w:color w:val="111111"/>
          <w:sz w:val="28"/>
          <w:szCs w:val="28"/>
          <w:rtl/>
        </w:rPr>
        <w:t xml:space="preserve">نَشِقْتُ: مِنْهُ رَائِحَةً (أَنْشَقُ) مِنْ بَابِ تَعِبَ (نَشْقاً) مِثْلُ فَلْسٍ وَ (اسْتَنْشَقْتُ) الرِّیحَ شَمَمْتُهَا وَ (اسْتَنْشَقْتُ) الْمَاءَ وَ هُوَ جَعْلُهُ فِی الْأَنْفِ و جَذْبُهُ بِالنَّفَسِ لِینْزِلَ مَا فِی الأَنْفِ فَکَأَنَّ الْمَاءَ مَجْعُولٌ لِلِاشْتِمَامِ مَجَازٌ وَ الْفُقَهَاءُ یَقُولُونَ (اسْتَنْشَقْتُ) بِالْمَاءِ بِزِیَادَةِ الْبَاءِ.</w:t>
      </w:r>
    </w:p>
    <w:p>
      <w:pPr>
        <w:pStyle w:val="Heading4"/>
      </w:pPr>
      <w:bookmarkStart w:id="3381" w:name="_Toc2700"/>
      <w:r>
        <w:t>[نشو]</w:t>
      </w:r>
      <w:bookmarkEnd w:id="3381"/>
    </w:p>
    <w:p>
      <w:pPr>
        <w:pStyle w:val="BookText"/>
      </w:pPr>
      <w:r>
        <w:rPr>
          <w:rFonts w:ascii="Amiri" w:hAnsi="Amiri" w:eastAsia="Amiri" w:cs="Amiri"/>
          <w:lang w:bidi="ar-SA"/>
          <w:color w:val="111111"/>
          <w:sz w:val="28"/>
          <w:szCs w:val="28"/>
          <w:rtl/>
        </w:rPr>
        <w:t xml:space="preserve">النَّشْوَةُ: السُّکْرُ وَ رَجُلٌ نَشْوَانُ مِثْلُ سَکْرَانَ.و</w:t>
      </w:r>
    </w:p>
    <w:p>
      <w:pPr>
        <w:pStyle w:val="Heading4"/>
      </w:pPr>
      <w:bookmarkStart w:id="3382" w:name="_Toc2701"/>
      <w:r>
        <w:t>[نشأ]</w:t>
      </w:r>
      <w:bookmarkEnd w:id="3382"/>
    </w:p>
    <w:p>
      <w:pPr>
        <w:pStyle w:val="BookText"/>
      </w:pPr>
      <w:r>
        <w:rPr>
          <w:rFonts w:ascii="Amiri" w:hAnsi="Amiri" w:eastAsia="Amiri" w:cs="Amiri"/>
          <w:lang w:bidi="ar-SA"/>
          <w:color w:val="111111"/>
          <w:sz w:val="28"/>
          <w:szCs w:val="28"/>
          <w:rtl/>
        </w:rPr>
        <w:t xml:space="preserve">نَشَأَ: الشَّی‌ءُ (نَشْئاً) مَهْمُوزٌ مِنْ بَابِ نَفَعَ حَدَثَ و تَجَدَّدَ وَ (أَنْشَأْتُهُ) أَحْدَثْتُهُ وَ الاسْمُ (النَّشْأَةُ) و (النَّشَاءَةُ) وِزَانُ التَّمْرَةِ و الضَّلَالَةِ و (نَشَأْتُ) فِی بَنِی فُلَانٍ (نَشْأً) رُبِیتُ فِیهِمْ وَ الاسْمُ (النُّشْ‌ءُ) مِثْلُ قُفْلٍ و (النَّشَا) وِزَانُ الحَصَا الرِّیحُ الطَّیِّبَةُ و (النَّشَا) مَا یُعْمَلُ مِنَ الحِنْطَةِ فَارِسیٌّ مُعَرَّبٌ وَ أَصْلُهُ (نَشَاسْتَج) فَحُذِفَ بَعْضُ الْکَلِمَةِ فَبَقِیَ مَقْصُوراً ذَکَرَهُ فِی الْبَارِعِ وَ فِی الصِّحَاحِ وَ غَیْرِهِمَا وَ بَعْضُهُمْ یَقُولُ تَکَلَّمَتْ بِهِ الْعَرَبُ مَمْدُوداً وَ الْقَصْرُ مُوَلَّدٌ وَ قَالَ فِی ذَیْلِ الفَصِیحِ لِثَعْلَبٍ و (النَّشَاءُ) مَمْدُودٌ وَ لَا ذِکْرَ لِلْمَدِّ فِی مَشَاهِیرِ الْکُتُبِ.</w:t>
      </w:r>
    </w:p>
    <w:p>
      <w:pPr>
        <w:pStyle w:val="Heading4"/>
      </w:pPr>
      <w:bookmarkStart w:id="3383" w:name="_Toc2702"/>
      <w:r>
        <w:t>[نصب]</w:t>
      </w:r>
      <w:bookmarkEnd w:id="3383"/>
    </w:p>
    <w:p>
      <w:pPr>
        <w:pStyle w:val="BookText"/>
      </w:pPr>
      <w:r>
        <w:rPr>
          <w:rFonts w:ascii="Amiri" w:hAnsi="Amiri" w:eastAsia="Amiri" w:cs="Amiri"/>
          <w:lang w:bidi="ar-SA"/>
          <w:color w:val="111111"/>
          <w:sz w:val="28"/>
          <w:szCs w:val="28"/>
          <w:rtl/>
        </w:rPr>
        <w:t xml:space="preserve">النَّصِیبُ: الْحِصَّةُ وَ الْجَمْعُ (أَنْصِبَةٌ) و (أَنْصِبَاءُ) و (نُصُبٌ) بِضَمَّتَیْنِ أَیْضاً و (النَّصِیبُ) الشَّرَکُ الْمَنْصُوبُ فَعِیلٌ بِمَعْنَی مَفْعُولٍ و (النَّصِیبَةُ) حِجَارَةٌ تُنْصَبُ حَوْلَ الْحَوْضِ وَ یُسَدُّ مَا بَیْنَهَا مِنَ الخَصَاصِ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91" w:name="pg1050_7104"/>
    <w:bookmarkEnd w:id="591"/>
    <w:p>
      <w:pPr>
        <w:pStyle w:val="BookText"/>
      </w:pPr>
      <w:r>
        <w:rPr>
          <w:rFonts w:ascii="Amiri" w:hAnsi="Amiri" w:eastAsia="Amiri" w:cs="Amiri"/>
          <w:lang w:bidi="ar-SA"/>
          <w:color w:val="111111"/>
          <w:sz w:val="28"/>
          <w:szCs w:val="28"/>
          <w:rtl/>
        </w:rPr>
        <w:t xml:space="preserve">بِالْمَدَرِ الْمَعْجُونِ و (نَصَبْتُ) الْخَشَبَةَ (نَصْباً) مِنْ بَابِ ضَرَبَ أقَمْتُهَا وَ (نَصَبْتُ) الْحَجَرَ رَفَعْتُهُ عَلَامَةً و (النُّصُبُ) بِضَمَّتَیْنِ حَجَرٌ نُصِبَ و عُبِدَ مِنْ دُونِ اللّهِ و جَمْعُهُ (أَنْصَابٌ) وَ قِیلَ (النُّصُبُ) جَمْعٌ وَاحِدُهَا (نِصَابٌ) قِیلَ هِیَ الْأَصْنَامُ وَ قِیلَ غَیْرُهَا فَإِنَّ الْأَصْنَامَ مُصَوَّرَةٌ مَنْقُوشَةٌ وَ (الْأَنْصَابُ) بِخِلَافِهَا و (النَّصْبُ) وِزَانُ فَلْسٍ لُغَةٌ فِیهِ و قُرِئَ بِهِمَا فِی السَّبْعَةِ وَ قِیلَ الْمَضْمُومُ جَمْعُ الْمَفْتُوحِ مِثْلُ سُقُفٍ جَمْع سَقْفٍ و مَسَّهُ الشَّیْطَانُ (بِنُصْبٍ) بِالسُّکُونِ أَیْ بِشَرٍّ و (نَصَبْتُ) الْکَلِمَةَ أَعْرَبْتُهَا بِالْفَتْحِ لِأَنَّهُ اسْتِعْلَاءٌ وَ هُوَ مِنْ مُوَاضَعَاتِ النُّحَاةِ وَ هُوَ أَصْلُ النَّصْبِ وَ مِنْهُ یُقَالُ لِفُلَانٍ (مَنْصِبٌ) وِزَانُ مَسْجِدٍ أَی عُلُوٌّ وَ رِفْعَةٌ وَ فُلَانٌ لَهُ (مَنْصِبُ) صِدْقٍ یُرَادُ بِهِ المَنْبِتُ وَ الْمحْتِدُ وَ امْرَأَةٌ ذَاتُ (مَنْصِبٍ) قِیلَ ذَاتُ حَسَبٍ وَ جَمَالٍ وَ قِیلَ ذَاتُ جَمَالٍ فَإِنَّ الْجَمَال وَحْدَهُ عُلُوٌّ لَهَا وَ رِفْعَةٌ و (المِنْصَبُ) وِزَانُ مِقْوَدٍ آلَةٌ مِنْ حَدِیدٍ یُنْصَبُ تَحْتَ الْقِدْرِ لِلطَّبْخِ و (نَاصَبْتُهُ) الْحَرْبَ و العَدَاوَةَ أَظْهَرْتُهَا لَهُ وَ أَقَمْتُهَا و (نَصِبَ) (نَصَباً) مِنْ بَابِ تَعِبَ أَعْیَا و (نِصَابُ) السِّکِّینِ مَا یُقْبَضُ عَلَیْهِ قَالَ الْأَزْهَرِیُّ وَ ابْنُ فَارِسٍ (نِصَابُ) کُلِّ شَی‌ءٍ أَصْلُهُ وَ الْجَمْعُ (نُصُبٌ) و (أَنْصِبَةٌ) مِثْلُ حِمَارٍ و حُمُرٍ و أَحْمِرَةٍ وَ مِنْهُ (نِصَابُ) الزَّکَاةِ لِلْقَدْرِ الْمُعْتَبَرِ لِوُجُوبِهَا.</w:t>
      </w:r>
    </w:p>
    <w:p>
      <w:pPr>
        <w:pStyle w:val="Heading4"/>
      </w:pPr>
      <w:bookmarkStart w:id="3384" w:name="_Toc2703"/>
      <w:r>
        <w:t>[نصت]</w:t>
      </w:r>
      <w:bookmarkEnd w:id="3384"/>
    </w:p>
    <w:p>
      <w:pPr>
        <w:pStyle w:val="BookText"/>
      </w:pPr>
      <w:r>
        <w:rPr>
          <w:rFonts w:ascii="Amiri" w:hAnsi="Amiri" w:eastAsia="Amiri" w:cs="Amiri"/>
          <w:lang w:bidi="ar-SA"/>
          <w:color w:val="111111"/>
          <w:sz w:val="28"/>
          <w:szCs w:val="28"/>
          <w:rtl/>
        </w:rPr>
        <w:t xml:space="preserve">أَنْصَتَ: (إِنْصَاتاً) اسْتَمَعَ یَتَعَدَّی بِالْحَرْفِ فَیُقَالُ (أَنْصَتَ) الرَّجُلُ لِلْقَارِئ وَ قَدْ یُحْذَفُ الْحَرْفُ فَیُنْصَبُ الْمَفْعُولُ فَیُقَالُ أَنْصَتَ الرجُلُ الْقَارِئَ ضُمِّنَ سَمِعَهُ وَ أَنْشَدَ ابْنُ السِّکِّیتِ عَلَی ذلِکَ قَوْلَ الشَّاعر </w:t>
      </w:r>
      <w:r>
        <w:rPr>
          <w:rStyle w:val="FootnoteReference"/>
        </w:rPr>
        <w:footnoteReference w:id="416"/>
      </w:r>
      <w:r>
        <w:rPr>
          <w:rFonts w:ascii="Amiri" w:hAnsi="Amiri" w:eastAsia="Amiri" w:cs="Amiri"/>
          <w:lang w:bidi="ar-SA"/>
          <w:color w:val="111111"/>
          <w:sz w:val="28"/>
          <w:szCs w:val="28"/>
          <w:rtl/>
        </w:rPr>
        <w:t xml:space="preserve">: إِذَا قَالَتْ حَذَامِ فَأَنْصِتُوها فخیر القول ما قالت حذامِ </w:t>
      </w:r>
      <w:r>
        <w:rPr>
          <w:rStyle w:val="FootnoteReference"/>
        </w:rPr>
        <w:footnoteReference w:id="417"/>
      </w:r>
      <w:r>
        <w:rPr>
          <w:rFonts w:ascii="Amiri" w:hAnsi="Amiri" w:eastAsia="Amiri" w:cs="Amiri"/>
          <w:lang w:bidi="ar-SA"/>
          <w:color w:val="111111"/>
          <w:sz w:val="28"/>
          <w:szCs w:val="28"/>
          <w:rtl/>
        </w:rPr>
        <w:t xml:space="preserve">و (نَصَتَ) لَهُ (یَنْصِتُ) مِنْ بَابِ ضَرَبَ لُغَةٌ أَیْ سَکَتَ مُسْتَمِعاً وَ هذَا یَتَعَدَّی بِالْهَمْزَةِ فَیُقَالُ (أَنْصَتَهُ) أَیْ أَسْکَتَهُ و (اسْتَنْصَتَ) وَقَفَ مُنْصِتاً.</w:t>
      </w:r>
    </w:p>
    <w:p>
      <w:pPr>
        <w:pStyle w:val="Heading4"/>
      </w:pPr>
      <w:bookmarkStart w:id="3385" w:name="_Toc2704"/>
      <w:r>
        <w:t>[نصح]</w:t>
      </w:r>
      <w:bookmarkEnd w:id="3385"/>
    </w:p>
    <w:p>
      <w:pPr>
        <w:pStyle w:val="BookText"/>
      </w:pPr>
      <w:r>
        <w:rPr>
          <w:rFonts w:ascii="Amiri" w:hAnsi="Amiri" w:eastAsia="Amiri" w:cs="Amiri"/>
          <w:lang w:bidi="ar-SA"/>
          <w:color w:val="111111"/>
          <w:sz w:val="28"/>
          <w:szCs w:val="28"/>
          <w:rtl/>
        </w:rPr>
        <w:t xml:space="preserve">نَصَحْتُ: لِزَیْدٍ (أَنْصَحُ) (نُصْحاً) و (نَصِیحَةً) هذِهِ اللُّغَةُ الْفَصِیحَةُ وَ عَلَیْهَا قَوْلُهُ تَعَالَی «إِنْ أَرَدْتُ أَنْ أَنْصَحَ لَکُمْ» وَ فِی لُغَةٍ یَتَعَدَّی بِنَفْسِهِ فَیُقَالُ (نَصَحْتُهُ) وَ هُوَ الْإِخْلَاصُ و الصِّدْقُ وَ المَشُورَةُ وَ الْعَمَلُ وَ الْفَاعِلُ (نَاصِحٌ) و (نَصِیحٌ) وَ الْجَمْعُ (نُصَحَاءُ) و (تَنَصَّحَ) تَشَبَّهَ بِالنُّصَحَاءِ.</w:t>
      </w:r>
    </w:p>
    <w:p>
      <w:pPr>
        <w:pStyle w:val="Heading4"/>
      </w:pPr>
      <w:bookmarkStart w:id="3386" w:name="_Toc2705"/>
      <w:r>
        <w:t>[نصر]</w:t>
      </w:r>
      <w:bookmarkEnd w:id="3386"/>
    </w:p>
    <w:p>
      <w:pPr>
        <w:pStyle w:val="BookText"/>
      </w:pPr>
      <w:r>
        <w:rPr>
          <w:rFonts w:ascii="Amiri" w:hAnsi="Amiri" w:eastAsia="Amiri" w:cs="Amiri"/>
          <w:lang w:bidi="ar-SA"/>
          <w:color w:val="111111"/>
          <w:sz w:val="28"/>
          <w:szCs w:val="28"/>
          <w:rtl/>
        </w:rPr>
        <w:t xml:space="preserve">نَصَرْتُهُ: عَلَی عَدُوِّهِ وَ (نَصَرْتُهُ) مِنْهُ (نَصْراً) أَعَنْتُهُ وَ قَوَّیْتُهُ وَ الْفَاعِلُ (نَاصِرٌ) و (نَصِیرٌ) و جَمْعُهُ (أَنْصَارٌ) مِثْلُ یَتِیمٍ وَ أَیْتَامٍ و النُّصْرَةُ بِالضَّمِّ اسْمٌ مِنْهُ و (تَنَاصَرَ) الْقَوْمُ (مُنَاصَرَةً)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92" w:name="pg1050_7106"/>
    <w:bookmarkEnd w:id="592"/>
    <w:p>
      <w:pPr>
        <w:pStyle w:val="BookText"/>
      </w:pPr>
      <w:r>
        <w:rPr>
          <w:rFonts w:ascii="Amiri" w:hAnsi="Amiri" w:eastAsia="Amiri" w:cs="Amiri"/>
          <w:lang w:bidi="ar-SA"/>
          <w:color w:val="111111"/>
          <w:sz w:val="28"/>
          <w:szCs w:val="28"/>
          <w:rtl/>
        </w:rPr>
        <w:t xml:space="preserve">(نَصَرَ) بَعْضُهُمْ بَعْضاً و (انْتَصَرْتُ) مِنْ زَیْدٍ انْتَقَمْتُ مِنْهُ و (اسْتَنْصَرْتُهُ) طَلَبْتُ (نُصْرَتَهُ) و (النَّاصُورُ) عِلَّةٌ تَحْدُثُ فِی البَدَنِ مِنَ الْمَقْعَدَةِ وَ غَیْرِهَا بِمَادَّةٍ خَبِیثَةٍ ضَیِّقَةِ الفَمِ یَعْسُرُ بُرْؤُهَا و تَقُولُ الْأَطِبَّاءُ کُلُّ قُرْحَةٍ تُزْمِنُ فِی البَدَنِ فَهِیَ (نَاصُورٌ) وَ قَدْ یُقَالُ (نَاسُورٌ) بِالسِّینِ وَ رَجلٌ (نَصْرَانیٌّ) بِفَتْحِ النُّونِ وَ امْرَأَةٌ (نَصْرَانِیَّةٌ) وَ رُبَّمَا قِیلَ (نَصْرَانٌ) و (نَصْرَانَةٌ) وَ یُقَالُ هُوَ نِسْبَةٌ إِلَی قَرْیَةٍ اسْمُهَا (نَصْرَةُ) قَالَهُ الْوَاحِدِیُّ وَ لِهٰذَا قِیلَ فِی الْوَاحِدِ (نَصْرِیٌّ) عَلَی الْقِیَاسِ و (النَّصَارَی) جَمْعُهُ مِثْلُ مَهْرِیِّ و مَهَارَی ثُمَّ أُطْلِقَ (النّصْرَانِیُّ) عَلَی کُلِّ مَنْ تَعَبَّد بِهذَا الدِّینِ.</w:t>
      </w:r>
    </w:p>
    <w:p>
      <w:pPr>
        <w:pStyle w:val="Heading4"/>
      </w:pPr>
      <w:bookmarkStart w:id="3387" w:name="_Toc2706"/>
      <w:r>
        <w:t>[نصص]</w:t>
      </w:r>
      <w:bookmarkEnd w:id="3387"/>
    </w:p>
    <w:p>
      <w:pPr>
        <w:pStyle w:val="BookText"/>
      </w:pPr>
      <w:r>
        <w:rPr>
          <w:rFonts w:ascii="Amiri" w:hAnsi="Amiri" w:eastAsia="Amiri" w:cs="Amiri"/>
          <w:lang w:bidi="ar-SA"/>
          <w:color w:val="111111"/>
          <w:sz w:val="28"/>
          <w:szCs w:val="28"/>
          <w:rtl/>
        </w:rPr>
        <w:t xml:space="preserve">نَصَصْتُ: الْحَدِیثَ (نَصّاً) مِنْ بَابِ قَتَلَ رَفَعْتُهُ إِلَی مَن أَحْدَثَهُ و (نَصَّ) النساءُ العَرُوسَ (نَصّاً) رَفَعْنَهَا عَلَی (الْمِنَصَّةِ) وَ هِیَ الکُرْسِیُّ الَّذِی تَقِفُ عَلَیْهِ فِی جِلَائِهَا بِکَسْرِ الْمِیمِ لِأَنَّها آلَةٌ و (نَصَصْتُ) الدَّابَّةَ اسْتَحْثَثْتُهَا وَ اسْتَخْرَجْتُ مَا عِنْدَهَا مِنَ السَّیْرِ وَ فِی حَدِیثٍ «کَانَ عَلَیْهِ السَّلَامُ إِذَا وَجَدَ فُرْجةً نَصَّ».</w:t>
      </w:r>
    </w:p>
    <w:p>
      <w:pPr>
        <w:pStyle w:val="Heading4"/>
      </w:pPr>
      <w:bookmarkStart w:id="3388" w:name="_Toc2707"/>
      <w:r>
        <w:t>[نصف]</w:t>
      </w:r>
      <w:bookmarkEnd w:id="3388"/>
    </w:p>
    <w:p>
      <w:pPr>
        <w:pStyle w:val="BookText"/>
      </w:pPr>
      <w:r>
        <w:rPr>
          <w:rFonts w:ascii="Amiri" w:hAnsi="Amiri" w:eastAsia="Amiri" w:cs="Amiri"/>
          <w:lang w:bidi="ar-SA"/>
          <w:color w:val="111111"/>
          <w:sz w:val="28"/>
          <w:szCs w:val="28"/>
          <w:rtl/>
        </w:rPr>
        <w:t xml:space="preserve">النِّصْفُ: أَحَدُ جُزْأَیِ الشَّی‌ءِ و کَسْرُ النُّونِ أَفْصَحُ مِنْ ضَمِّهَا و (النَّصِیفُ) مِثْلُ کَرِیمٍ لُغَةٌ فِیهِ و (نَصَّفْتُ) الشَّیْ‌ءَ (تَنْصِیفاً) جَعَلْتُهُ (نِصْفَیْنِ) (فَانْتَصَفَ) هُوَ و (المُنَصَّفُ) مِنَ الْعَصِیرِ اسْمُ مَفْعُولٍ مَا طُبِخَ حَتَّی بَقِیَ عَلَی النِّصْفِ و (نَصَفْتُ) الشَّی‌ءَ (نَصْفاً) مِنْ بَابِ قَتَلَ بَلَغْتُ نِصْفَهُ و کُلُّ شَی‌ءٍ بَلَغَ نِصْفَ شَی‌ءٍ قِیلَ (نَصَفَهُ) (یَنْصُفُهُ) فَإِنْ بَلَغَ نِصْفَ نَفْسِهِ فَفِیهِ لُغَاتٌ (نَصَفَ) (یَنْصُفُ) مِنْ بَابِ قَتَلَ و (أَنْصَفَ) بِالْأَلِفِ و (تَنَصَّفَ) و (انْتَصَفَ) النَّهَارُ بَلَغَتِ الشَّمْسُ وَسَطَ السَّمَاءِ وَ هُوَ وَقْتُ الزَّوَالِ و (نَصَفْتُ) الْمَالَ بَیْنَ الرَّجُلَیْنِ (أَنْصُفُهُ) مِنْ بَابِ قَتَلَ قَسَمْتُهُ نَصْفَیْنِ و (أَنْصَفْتُ) الرَّجُلَ (إِنْصَافاً) عَامَلْتُهُ بِالْعَدْلِ و القِسْطِ وَ الاسْمُ (النَّصَفَةُ) بِفَتْحَتَیْنِ لِأَنَّکَ أَعْطَیْتَهُ مِنَ الْحَقِّ مَا تَسْتَحِقُّهُ لِنَفْسِکَ و (تَنَاصَفَ) الْقَوْمُ أَنْصَفَ بَعْضُهُمْ بَعْضاً وَ امْرَأَةٌ (نَصَفٌ) بِفَتْحَتَیْنِ أَیْ کَهْلَةٌ وَ نِسَاءٌ (أَنْصَافٌ) و قَوْلُهُمْ دِرْهَمٌ و (نِصْفُهُ) الْمَعْنَی وَ (نِصْفُ) مِثْلِهِ لکِنْ حُذِفَ الْمُضَافُ وَ أُقِیمَ الْمُضَافُ إِلَیْهِ مُقَامَهُ لِفَهْمِ الْمَعْنَی وَ عَبَّرَ الْأَزْهَرِیُّ بِعِبَارَةٍ تُؤَدِّی هذَا الْمَعْنَی فَقَالَ وَ (نِصْفُ آخَرَ) وَ إِنَّمَا جَازَ أَنْ یُقَالَ وَ (نِصْفُهُ) لِأَنَّ لَفْظَ الثَّانِی قَدْ یَظْهَرُ کَلَفْظِ الْأَوَّلِ فَیُقَالُ دِرْهَمٌ و (نِصْفُ) دِرْهَمٍ فَکَنَی عَنْهُ مِثْلَ کِنَایَةِ الْأَوَّلِ وَ مِثْلُهُ قَوْلُهُ تَعَالَی «وَ مٰا یُعَمَّرُ مِنْ مُعَمَّرٍ وَ لٰا یُنْقَصُ مِنْ عُمُرِهِ» و التَّقْدِیرُ فِی أَحَدِ التَّأْوِیلَیْنِ مَا یُطَوَّل مِنْ عُمُرِ وَاحِدٍ وَ لَا یُنْقَصُ مِنْ عُمُرِ آخَرَ غَیْرِ الْأَوَّلِ وَ هٰذَا قَوْلُ سَعِیدِ بْنِ جُبَیْرٍ وَ التَّأْوِیلُ الثَّانِی فِی الْآیَةِ عَوْدُ الْکِنَایَةِ إِلَی الْأَوَّلِ أَیْ وَ لَا یُنْقَصُ مِنْ عُمُرِ ذلِکَ الشَّخْصِ بِتَوَالِی اللَّیْلِ و النَّهَارِ وَ یُقَالُ لَهُ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93" w:name="pg1050_7108"/>
    <w:bookmarkEnd w:id="593"/>
    <w:p>
      <w:pPr>
        <w:pStyle w:val="BookText"/>
      </w:pPr>
      <w:r>
        <w:rPr>
          <w:rFonts w:ascii="Amiri" w:hAnsi="Amiri" w:eastAsia="Amiri" w:cs="Amiri"/>
          <w:lang w:bidi="ar-SA"/>
          <w:color w:val="111111"/>
          <w:sz w:val="28"/>
          <w:szCs w:val="28"/>
          <w:rtl/>
        </w:rPr>
        <w:t xml:space="preserve">(نِصْفُ وَ رُبُعُ) دِرْهَمٍ وَ هِیَ طَالِقٌ (نِصْفُ و رُبُعُ) طَلْقَةٍ یُجْعَلُ الْأَوَّلُ فِی التَّقْدِیرِ مُضَافاً إِلَی الْمُضَافِ إِلَیْهِ الظَّاهِرِ وَ هُوَ کَثِیرٌ فِی کَلَامِهِمْ نَحْوُ قَطَعَ اللّهُ یَدَ و رِجْلَ مَنْ قَالَهَا.و (بَیْنَ ذِرَاعَیْ و جَبْهَةِ الأَسَدِ) </w:t>
      </w:r>
      <w:r>
        <w:rPr>
          <w:rStyle w:val="FootnoteReference"/>
        </w:rPr>
        <w:footnoteReference w:id="418"/>
      </w:r>
      <w:r>
        <w:rPr>
          <w:rFonts w:ascii="Amiri" w:hAnsi="Amiri" w:eastAsia="Amiri" w:cs="Amiri"/>
          <w:lang w:bidi="ar-SA"/>
          <w:color w:val="111111"/>
          <w:sz w:val="28"/>
          <w:szCs w:val="28"/>
          <w:rtl/>
        </w:rPr>
        <w:t xml:space="preserve">أَیْ بَیْنَ ذِرَاعَیِ الْأَسَدِ وَ جَبْهَةِ الْأَسَدِ وَ تَقَدَّمَ فِی (ضیف).</w:t>
      </w:r>
    </w:p>
    <w:p>
      <w:pPr>
        <w:pStyle w:val="Heading4"/>
      </w:pPr>
      <w:bookmarkStart w:id="3389" w:name="_Toc2708"/>
      <w:r>
        <w:t>[نصل]</w:t>
      </w:r>
      <w:bookmarkEnd w:id="3389"/>
    </w:p>
    <w:p>
      <w:pPr>
        <w:pStyle w:val="BookText"/>
      </w:pPr>
      <w:r>
        <w:rPr>
          <w:rFonts w:ascii="Amiri" w:hAnsi="Amiri" w:eastAsia="Amiri" w:cs="Amiri"/>
          <w:lang w:bidi="ar-SA"/>
          <w:color w:val="111111"/>
          <w:sz w:val="28"/>
          <w:szCs w:val="28"/>
          <w:rtl/>
        </w:rPr>
        <w:t xml:space="preserve">نَصْلُ: السَّیْفِ و السِّکِّینِ جَمْعُهُ (نُصُولٌ) و (نِصَالٌ) و (نَصَلْتُ) السَّهْمَ نَصْلًا مِنْ بَابِ قَتَلَ جَعَلْتُ لَهُ نَصْلًا و (أَنْصَلْتُهُ) بِالْأَلِفِ نَزَعْتُ نَصْلَهُ وَ کَانُوا یَقُولُونَ لِرَجَبٍ (مُنْصِلُ) الأَسِنَّةِ لِأَنَّهُمْ کَانُوا یَنْزِعُونَهَا فِیهِ وَ لَا یُقَاتِلُونَ فَکَأَنَّهُ هُوَ الَّذِی (أَنْصَلَهَا) و (نَصَلَ) الشَّی‌ءُ مِنْ مَوْضِعِهِ مِنْ بَابِ قَتَلَ أَیْضاً خَرَجَ مِنْهُ وَ مِنْهُ یُقَالُ (تَنَصَّلَ) فُلَانٌ مِنْ ذَنْبِهِ و (الْمُنْصُلُ) السَّیْفُ بِضَمِّ الْمِیمِ وَ أَمَّا الصَّادُ فَتُضَمُّ وَ یَجُوزُ الْفَتْحُ لِلتّخْفِیفِ.</w:t>
      </w:r>
    </w:p>
    <w:p>
      <w:pPr>
        <w:pStyle w:val="Heading4"/>
      </w:pPr>
      <w:bookmarkStart w:id="3390" w:name="_Toc2709"/>
      <w:r>
        <w:t>[نصو]</w:t>
      </w:r>
      <w:bookmarkEnd w:id="3390"/>
    </w:p>
    <w:p>
      <w:pPr>
        <w:pStyle w:val="BookText"/>
      </w:pPr>
      <w:r>
        <w:rPr>
          <w:rFonts w:ascii="Amiri" w:hAnsi="Amiri" w:eastAsia="Amiri" w:cs="Amiri"/>
          <w:lang w:bidi="ar-SA"/>
          <w:color w:val="111111"/>
          <w:sz w:val="28"/>
          <w:szCs w:val="28"/>
          <w:rtl/>
        </w:rPr>
        <w:t xml:space="preserve">النَّاصِیَةُ: قُصَاصُ الشَّعْرِ وَ جَمْعُهَا (النَّوَاصِی) و (نَصَوْتُ) فُلَاناً (نَصْواً) مِنْ بَابِ قَتَلَ قَبَضْتُ عَلَی (نَاصِیَتِهِ) وَ قَوْلُ أَهْلِ اللُّغَةِ النَّزَعَتَانِ هُمَا البَیَاضَانِ اللَّذَانِ یَکْتَنِفَانِ النَّاصِیَةَ وَ الْقَفَا مُؤَخَّر الرَّأْسِ و الْجَانِبَانِ مَا بَیْنَ النَّزَعَتَیْنِ وَ القَفَا وَ الْوَسَطُ مَا أَحَاطَ بِهِ ذلِکَ و تَسْمِیَتُهُمْ کُلَّ مَوْضِعٍ بِاسْم یَخُصُّهُ کَالصَّرِیحِ فِی أَنَّ (النَّاصِیَةَ) مُقَدَّمُ الرَّأْسِ فَکَیْفَ یَسْتَقِیمُ عَلَی هٰذَا تَقْدِیرُ (النَّاصِیَةِ) بِرُبُعِ الرَّأْسِ وَ کَیْفَ یَصحُّ إِثْبَاتُهُ بِالْاسْتِدْلَالِ وَ الْأُمُورُ النَّقْلیَّةُ إِنَمَّا تَثْبُتُ بِالسَّمَاعِ لَا بِالاسْتِدْلَالِ وَ مِنْ کَلَامِهِمْ جَزَّ (نَاصِیَتَهُ) و أَخَذَ (بِنَاصِیَتِهِ) و مَعْلُومٌ أَنَّهُ لَا یَتَقَدَّرُ لِأَنَّهُمْ قَالُوا الطُّرَّة هِیَ (النَّاصِیَةُ) وَ أَمَّا الْحَدِیثُ (وَ مَسَح بِنَاصِیَتِهِ) فَهُوَ دَالٌّ عَلَی هیْئَةٍ وَ لَا یَلْزَمُ مِنْهَا نَفْیُ مَا سِوَاهَا وَ إِنْ قُلْنَا الْبَاءُ لِلتَّبْعِیضِ ارْتَفَعَ النِّزَاعُ.</w:t>
      </w:r>
    </w:p>
    <w:p>
      <w:pPr>
        <w:pStyle w:val="Heading4"/>
      </w:pPr>
      <w:bookmarkStart w:id="3391" w:name="_Toc2710"/>
      <w:r>
        <w:t>[نضب]</w:t>
      </w:r>
      <w:bookmarkEnd w:id="3391"/>
    </w:p>
    <w:p>
      <w:pPr>
        <w:pStyle w:val="BookText"/>
      </w:pPr>
      <w:r>
        <w:rPr>
          <w:rFonts w:ascii="Amiri" w:hAnsi="Amiri" w:eastAsia="Amiri" w:cs="Amiri"/>
          <w:lang w:bidi="ar-SA"/>
          <w:color w:val="111111"/>
          <w:sz w:val="28"/>
          <w:szCs w:val="28"/>
          <w:rtl/>
        </w:rPr>
        <w:t xml:space="preserve">نَضَبَ: الْمَاءُ (نُضُوباً) مِنْ بَابِ قَعَدَ غَارَ فِی الْأَرْضِ و (یَنْضِبُ) بِالْکَسْرِ لُغَةٌ و (نَضَبَتِ) المَفَازَةُ (تَنْضُبُ) وَ (تَنْضِبُ) بَعُدَتْ و (نَضَبْتُ) الثَّوْبَ خَلَعْتُهُ.</w:t>
      </w:r>
    </w:p>
    <w:p>
      <w:pPr>
        <w:pStyle w:val="Heading4"/>
      </w:pPr>
      <w:bookmarkStart w:id="3392" w:name="_Toc2711"/>
      <w:r>
        <w:t>[نضج]</w:t>
      </w:r>
      <w:bookmarkEnd w:id="3392"/>
    </w:p>
    <w:p>
      <w:pPr>
        <w:pStyle w:val="BookText"/>
      </w:pPr>
      <w:r>
        <w:rPr>
          <w:rFonts w:ascii="Amiri" w:hAnsi="Amiri" w:eastAsia="Amiri" w:cs="Amiri"/>
          <w:lang w:bidi="ar-SA"/>
          <w:color w:val="111111"/>
          <w:sz w:val="28"/>
          <w:szCs w:val="28"/>
          <w:rtl/>
        </w:rPr>
        <w:t xml:space="preserve">نَضِجَ: اللَّحْمُ وَ الْفَاکِهَةُ (نَضَجاً) مِنْ بَابِ تَعِبَ طَابَ أَکْلُهُ وَ الاسْمُ النُّضْجُ بِضَمِّ النُّونِ وَ فَتْحُهَا لُغَةٌ وَ الْفَاعِلُ (نَاضِجٌ) و (نَضِیجٌ) وَ (أَنْضَجْتُهُ) بِالطَّبْخِ فَهُوَ (مَنْضَجٌ) و (نَضِیجٌ) أَیْضاً.</w:t>
      </w:r>
    </w:p>
    <w:p>
      <w:pPr>
        <w:pStyle w:val="Heading4"/>
      </w:pPr>
      <w:bookmarkStart w:id="3393" w:name="_Toc2712"/>
      <w:r>
        <w:t>[نضح]</w:t>
      </w:r>
      <w:bookmarkEnd w:id="3393"/>
    </w:p>
    <w:p>
      <w:pPr>
        <w:pStyle w:val="BookText"/>
      </w:pPr>
      <w:r>
        <w:rPr>
          <w:rFonts w:ascii="Amiri" w:hAnsi="Amiri" w:eastAsia="Amiri" w:cs="Amiri"/>
          <w:lang w:bidi="ar-SA"/>
          <w:color w:val="111111"/>
          <w:sz w:val="28"/>
          <w:szCs w:val="28"/>
          <w:rtl/>
        </w:rPr>
        <w:t xml:space="preserve">نَضَحْتُ: الثَّوْبَ (نَضْحاً) مِنْ بَابِ ضَرَبَ وَ نَفَعَ وَ هُوَ البَلُّ بِالْمَاءِ و الرَّشُّ و (یُنْضَحُ) مِنْ بَوْلِ الغُلَامِ أَیْ یُرَشُّ و (نَضَحَ) الفَرَسُ عَرِقَ وَ (نَضَحَ) العَرَقُ خَرَجَ و (انْتَضَحَ) الْبَوْلُ عَلَی الثَّوْبِ تَرَشَّشَ و (نَضَحَ) الْبَعِیرُ الْمَاءَ حَمَلَهُ مِنْ نَهْرٍ أَوْ بِئْرٍ لِسَقْیِ الزَّرْعِ فَهُوَ (نَاضِحٌ) وَ الْأُنْثَی (نَاضِحَةٌ) بِالْهَاءِ سُمِّیَ (نَاضِحاً)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94" w:name="pg1050_7111"/>
    <w:bookmarkEnd w:id="594"/>
    <w:p>
      <w:pPr>
        <w:pStyle w:val="BookText"/>
      </w:pPr>
      <w:r>
        <w:rPr>
          <w:rFonts w:ascii="Amiri" w:hAnsi="Amiri" w:eastAsia="Amiri" w:cs="Amiri"/>
          <w:lang w:bidi="ar-SA"/>
          <w:color w:val="111111"/>
          <w:sz w:val="28"/>
          <w:szCs w:val="28"/>
          <w:rtl/>
        </w:rPr>
        <w:t xml:space="preserve">لِأَنَّهُ (یَنْضَحُ) العَطَشَ أَی یَبُلُّهُ بِالْمَاءِ الَّذِی یَحْمِلُهُ هذَا أَصْلُهُ ثُمَّ اسْتُعْمِلَ (النَّاضِحُ) فِی کُلِّ بَعِیرٍ وَ إِنْ لَمْ یَحْمِلِ الْمَاءَ وَ‌فِی حَدِیثٍ (أَطْعِمْهُ نَاضِحَکَ)أَیْ بَعِیرَکَ وَ الْجَمْعُ (نَوَاضِحُ) وَ فِیمَا سُقِیَ (بِالنَّضْحِ) أَیْ بِالْمَاءِ الَّذِی یَنْضَحُهُ النَّاضِحُ و (نَضَحَتِ) القِرْبَةُ (نَضْحاً) مِنْ بَابِ نَفَعَ رَشَحَتْ.</w:t>
      </w:r>
    </w:p>
    <w:p>
      <w:pPr>
        <w:pStyle w:val="Heading4"/>
      </w:pPr>
      <w:bookmarkStart w:id="3394" w:name="_Toc2713"/>
      <w:r>
        <w:t>[نضخ]</w:t>
      </w:r>
      <w:bookmarkEnd w:id="3394"/>
    </w:p>
    <w:p>
      <w:pPr>
        <w:pStyle w:val="BookText"/>
      </w:pPr>
      <w:r>
        <w:rPr>
          <w:rFonts w:ascii="Amiri" w:hAnsi="Amiri" w:eastAsia="Amiri" w:cs="Amiri"/>
          <w:lang w:bidi="ar-SA"/>
          <w:color w:val="111111"/>
          <w:sz w:val="28"/>
          <w:szCs w:val="28"/>
          <w:rtl/>
        </w:rPr>
        <w:t xml:space="preserve">نَضَخْتُ: الثَّوْبَ (نَضْخاً) مِنْ بَابَیْ ضَرَبَ و نَفَعَ إِذَا بَلَلْتَهُ أَکْثَرَ مِنَ النَّضْحِ فَهُوَ أَبْلَغُ مِنْهُ و غَیْثٌ (نَضَّاخٌ) أَیْ کَثِیرٌ غَزیرٌ و عَیْنٌ (نَضَّاخَةٌ) أَیْ فَوَّارَةٌ غَزِیرَةٌ وَ قَالَ الْأَصْمَعِیُّ لَا یُتَصَرَّفُ فِیهِ بِفِعْلٍ وَ لَا بِاسْمِ فَاعِلٍ وَ قَالَ أَبُو عُبَیْدٍ أَصَابَنِی (نَضْخٌ) مِنْ کَذَا وَ لَمْ یَکُنْ فِیهِ فَعَلَ وَ یَفْعَلُ مَنْسُوبٌ إِلَی أَحَدٍ.</w:t>
      </w:r>
    </w:p>
    <w:p>
      <w:pPr>
        <w:pStyle w:val="Heading4"/>
      </w:pPr>
      <w:bookmarkStart w:id="3395" w:name="_Toc2714"/>
      <w:r>
        <w:t>[نضد]</w:t>
      </w:r>
      <w:bookmarkEnd w:id="3395"/>
    </w:p>
    <w:p>
      <w:pPr>
        <w:pStyle w:val="BookText"/>
      </w:pPr>
      <w:r>
        <w:rPr>
          <w:rFonts w:ascii="Amiri" w:hAnsi="Amiri" w:eastAsia="Amiri" w:cs="Amiri"/>
          <w:lang w:bidi="ar-SA"/>
          <w:color w:val="111111"/>
          <w:sz w:val="28"/>
          <w:szCs w:val="28"/>
          <w:rtl/>
        </w:rPr>
        <w:t xml:space="preserve">نَضَدْتُهُ: (نَضْداً) مِنْ بَابِ ضَرَبَ جَعَلْتُ بَعْضَهُ عَلَی بَعْضٍ و (النَّضَدُ) بِفَتْحَتَیْنِ (الْمَنْضُودُ) و (النَّضِیدُ) فَعِیلٌ بِمَعْنَی مَفْعُولٍ و سُمِّیَ السَّرِیرُ (نَضَداً) لِأَنَّ (النَّضَدَ) غَالِباً یُجْعَلُ عَلَیْهِ.</w:t>
      </w:r>
    </w:p>
    <w:p>
      <w:pPr>
        <w:pStyle w:val="Heading4"/>
      </w:pPr>
      <w:bookmarkStart w:id="3396" w:name="_Toc2715"/>
      <w:r>
        <w:t>[نضر]</w:t>
      </w:r>
      <w:bookmarkEnd w:id="3396"/>
    </w:p>
    <w:p>
      <w:pPr>
        <w:pStyle w:val="BookText"/>
      </w:pPr>
      <w:r>
        <w:rPr>
          <w:rFonts w:ascii="Amiri" w:hAnsi="Amiri" w:eastAsia="Amiri" w:cs="Amiri"/>
          <w:lang w:bidi="ar-SA"/>
          <w:color w:val="111111"/>
          <w:sz w:val="28"/>
          <w:szCs w:val="28"/>
          <w:rtl/>
        </w:rPr>
        <w:t xml:space="preserve">نَضُرَ: الْوَجْهُ بِالضَّمِّ (نَضَارَةٌ) حَسُنَ فَهُوَ (نَضِیرٌ) و (نَضَرَهُ) اللّهُ مِنْ بَابِ قَتَلَ نَعَّمَهُ وَ (أَنْضَرَهُ) و (نَضَّرَهُ) بِالْهَمْزَةِ و التَّشْدِیدِ مِثْلُهُ وَ یُقَالُ هُوَ مِنَ النَّضَارَةِ وَ هِیَ الحُسْنُ وَ الاسْمُ (النَّضْرَةُ) مِثْلُ تَمْرَةٍ و (النَّضْرُ) مِثْلُ فَلْسٍ الذَّهَبُ و (النَّضِیرُ) مِثْلُ کرِیمٍ مِثْلُهُ و (النَّضِیرُ) الْجَمِیلُ أَیْضاً و سُمِّیَ مِنْ ذلِکَ وَ مِنْهُ (بَنُو النَّضِیرِ) قَبِیلَةٌ مِنْ یَهُودِ خَیْبَرَ مِنْ وَلَدِ هَرُونَ عَلَیهِ السَّلَامُ دَخَلُوا فِی الْعَرَبِ عَلَی نَسَبِهِمْ.</w:t>
      </w:r>
    </w:p>
    <w:p>
      <w:pPr>
        <w:pStyle w:val="Heading4"/>
      </w:pPr>
      <w:bookmarkStart w:id="3397" w:name="_Toc2716"/>
      <w:r>
        <w:t>[نضض]</w:t>
      </w:r>
      <w:bookmarkEnd w:id="3397"/>
    </w:p>
    <w:p>
      <w:pPr>
        <w:pStyle w:val="BookText"/>
      </w:pPr>
      <w:r>
        <w:rPr>
          <w:rFonts w:ascii="Amiri" w:hAnsi="Amiri" w:eastAsia="Amiri" w:cs="Amiri"/>
          <w:lang w:bidi="ar-SA"/>
          <w:color w:val="111111"/>
          <w:sz w:val="28"/>
          <w:szCs w:val="28"/>
          <w:rtl/>
        </w:rPr>
        <w:t xml:space="preserve">نَضَّ: الْمَاءُ (یَنِضُّ) مِنْ بَابِ ضَرَبَ (نَضِیضاً) خَرَجَ قَلِیلًا و (نَضَّ) الثَّمَنُ حَصَلَ و تَعَجَّلَ وَ قَالَ ابْنُ الْقُوطِیَّةِ (نَضَّ) الشَّیْ‌ءُ حَصَل و (النَّاضُّ) مِنَ الْمَاءِ مَا لَهُ مَادَّةٌ وَ بَقَاءٌ وَ أَهْلُ الْحِجَازِ یُسَمُّونَ الدَّرَاهِمَ و الدَّنَانِیرَ (نَضّاً) و (نَاضّاً) قَالَ أَبُو عُبَیْدٍ إِنَّمَا یُسَمُّونَهُ (نَاضّاً) إِذَا تَحَوَّلَ عَیْناً بَعْدَ أَنْ کَانَ مَتَاعاً لِأَنَّهُ یُقَالُ مَا (نَضَّ) بِیَدِی مِنْهُ شَی‌ءٌ أَیْ مَا حَصَلَ وَ خُذْ مَا (نَضَّ) مِنَ الدَّیْنِ أَیْ مَا تَیَسَّرَ وَ هُوَ (یَسْتَنِضُّ) حَقَّهُ أَیْ یَتَنَجَّزُهُ شَیْئاً بَعْدَ شَی‌ءٍ.</w:t>
      </w:r>
    </w:p>
    <w:p>
      <w:pPr>
        <w:pStyle w:val="Heading4"/>
      </w:pPr>
      <w:bookmarkStart w:id="3398" w:name="_Toc2717"/>
      <w:r>
        <w:t>[نضل]</w:t>
      </w:r>
      <w:bookmarkEnd w:id="3398"/>
    </w:p>
    <w:p>
      <w:pPr>
        <w:pStyle w:val="BookText"/>
      </w:pPr>
      <w:r>
        <w:rPr>
          <w:rFonts w:ascii="Amiri" w:hAnsi="Amiri" w:eastAsia="Amiri" w:cs="Amiri"/>
          <w:lang w:bidi="ar-SA"/>
          <w:color w:val="111111"/>
          <w:sz w:val="28"/>
          <w:szCs w:val="28"/>
          <w:rtl/>
        </w:rPr>
        <w:t xml:space="preserve">نَاضَلْتُهُ: (مُنَاضَلَةً) و (نِضَالًا) رَامَیْتُهُ (فَنَضَلْتُهُ) (نَضْلًا) مِنْ بَابِ قَتَلَ غَلَبْتُهُ فِی الرَّمْیِ وَ (تَنَاضَلَ) الْقَوْمُ تَرَامَوْا لِلسَّبْقِ و (نَاضَلْتُ) عَنْهُ حَامَیْتُ و جَادَلْتُ.</w:t>
      </w:r>
    </w:p>
    <w:p>
      <w:pPr>
        <w:pStyle w:val="Heading4"/>
      </w:pPr>
      <w:bookmarkStart w:id="3399" w:name="_Toc2718"/>
      <w:r>
        <w:t>[نضو]</w:t>
      </w:r>
      <w:bookmarkEnd w:id="3399"/>
    </w:p>
    <w:p>
      <w:pPr>
        <w:pStyle w:val="BookText"/>
      </w:pPr>
      <w:r>
        <w:rPr>
          <w:rFonts w:ascii="Amiri" w:hAnsi="Amiri" w:eastAsia="Amiri" w:cs="Amiri"/>
          <w:lang w:bidi="ar-SA"/>
          <w:color w:val="111111"/>
          <w:sz w:val="28"/>
          <w:szCs w:val="28"/>
          <w:rtl/>
        </w:rPr>
        <w:t xml:space="preserve">نَضَوْتُ: الثَّوْبَ عَنِّی (أَنْضُوهُ) أَلْقَیْتُهُ وَ (نَضَوْتُ) السَّیْفَ مِنْ غِمْدِهِ و (انْتَضَیْتُهُ) و جَمَلٌ (نِضْوٌ) أَیْ مَهْزُولٌ وَ الْجَمْعُ (أَنْضَاءٌ) مِثْلُ حِمْلٍ وَ أَحْمَالٍ و نَاقَةٌ (نِضْوَةٌ) و (النِّضْوُ) أَیْضاً الثَّوْبُ الخَلَقُ و (أَنْضَیْتُهُ) أَخْلَقْتُهُ.</w:t>
      </w:r>
    </w:p>
    <w:p>
      <w:pPr>
        <w:pStyle w:val="Heading4"/>
      </w:pPr>
      <w:bookmarkStart w:id="3400" w:name="_Toc2719"/>
      <w:r>
        <w:t>[نطح]</w:t>
      </w:r>
      <w:bookmarkEnd w:id="3400"/>
    </w:p>
    <w:p>
      <w:pPr>
        <w:pStyle w:val="BookText"/>
      </w:pPr>
      <w:r>
        <w:rPr>
          <w:rFonts w:ascii="Amiri" w:hAnsi="Amiri" w:eastAsia="Amiri" w:cs="Amiri"/>
          <w:lang w:bidi="ar-SA"/>
          <w:color w:val="111111"/>
          <w:sz w:val="28"/>
          <w:szCs w:val="28"/>
          <w:rtl/>
        </w:rPr>
        <w:t xml:space="preserve">نَطْحُ: الْکَبْشِ مَعْرُوفٌ وَ هُوَ مَصْدَرٌ مِنْ بَابَیْ ضَرَبَ وَ نَفَعَ وَ مَاتَ الْکَبْشُ مِنَ النَّطْحِ فَهُوَ (نَطِیحٌ) و الْأُنْثَی (نَطِیحَةٌ) و (تَنَاطَحَ)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95" w:name="pg1050_7113"/>
    <w:bookmarkEnd w:id="595"/>
    <w:p>
      <w:pPr>
        <w:pStyle w:val="BookText"/>
      </w:pPr>
      <w:r>
        <w:rPr>
          <w:rFonts w:ascii="Amiri" w:hAnsi="Amiri" w:eastAsia="Amiri" w:cs="Amiri"/>
          <w:lang w:bidi="ar-SA"/>
          <w:color w:val="111111"/>
          <w:sz w:val="28"/>
          <w:szCs w:val="28"/>
          <w:rtl/>
        </w:rPr>
        <w:t xml:space="preserve">الْکَبْشَانِ و (انْتَطَحَا) و نَاطَحَ الرَّجُلُ بِالْکَبْشِ (مُنَاطَحَةً) و (نِطَاحاً) و مِنْ أَمْثَالِهمْ «لَا یَنْطِحُ فِیهِ کَبْشَانِ» یُضْرَبُ مَثلًا لِلْأَمْرِ یَقَعُ وَ لَا یَخْتَلِفُ فِیهِ أَحَدٌ.</w:t>
      </w:r>
    </w:p>
    <w:p>
      <w:pPr>
        <w:pStyle w:val="Heading4"/>
      </w:pPr>
      <w:bookmarkStart w:id="3401" w:name="_Toc2720"/>
      <w:r>
        <w:t>[نطر]</w:t>
      </w:r>
      <w:bookmarkEnd w:id="3401"/>
    </w:p>
    <w:p>
      <w:pPr>
        <w:pStyle w:val="BookText"/>
      </w:pPr>
      <w:r>
        <w:rPr>
          <w:rFonts w:ascii="Amiri" w:hAnsi="Amiri" w:eastAsia="Amiri" w:cs="Amiri"/>
          <w:lang w:bidi="ar-SA"/>
          <w:color w:val="111111"/>
          <w:sz w:val="28"/>
          <w:szCs w:val="28"/>
          <w:rtl/>
        </w:rPr>
        <w:t xml:space="preserve">النَّاطُورُ: حَافِظُ الکَرْمِ یُقَالُ بِالطَّاءِ و الظَّاءِ عِنْدَ قَوْمٍ و قَالَ ابْنُ دُرَیْدٍ هُوَ بِالْمُعْجَمةِ و الطَّاءُ الْمُهْمَلَةُ کَلَامُ النَّبَطِ وَ کَذلِکَ حَکَی الْأَزْهَرِیُّ عَنِ اللَّیْثِ أَنَّ (النَّاطِرَ) بِالطَّاءِ الْمُهْمَلَةِ مِنْ کَلَامِ أَهْلِ السَّوَادِ وَ فِی الْبَارِعِ أَیْضاً (النّاظِرُ) و (النَّاطُورُ) بالْطَّاءِ المُهْمَلَةِ حَافِظُ الزَّرْعِ مِنْ کَلَامِ أَهْلِ السَّوَادِ وَ لَیْسَ بِعَرَبِیٍّ مَحْضٍ و عَنْ ابْنِ الْأَعْرَابِیِ (النَّطْرَةُ) بالطَّاءِ الْمُهْمَلَةِ حِفْظُ الْعَیْنَیْنِ وَ مِنْهُ (النَّاطُورُ) وَ قَالَ ابْنُ الْقَطَّاعِ (نَطَرَ) (نَطْراً) بِطَاءِ مُهْمَلَةٍ حَفِظَ الکَرْمَ وَ قَالَ الْأَزْهَرِیُّ وَ رَأَیْتُ بِالْبَیْضَاءِ مِنْ دِیَارِ جُذَامَ عَرَازِیلَ </w:t>
      </w:r>
      <w:r>
        <w:rPr>
          <w:rStyle w:val="FootnoteReference"/>
        </w:rPr>
        <w:footnoteReference w:id="419"/>
      </w:r>
      <w:r>
        <w:rPr>
          <w:rFonts w:ascii="Amiri" w:hAnsi="Amiri" w:eastAsia="Amiri" w:cs="Amiri"/>
          <w:lang w:bidi="ar-SA"/>
          <w:color w:val="111111"/>
          <w:sz w:val="28"/>
          <w:szCs w:val="28"/>
          <w:rtl/>
        </w:rPr>
        <w:t xml:space="preserve">فَسَأَلْتُ عَنْهَا بَعْضَ الْعَرَبِ فَقَالَ (هِیَ مَظَالُّ النَّواطِیرِ) وَ هذَا مُوَافِقٌ لِمَا حُکِیَ عَنِ ابْنِ الْأَعْرَابِیُّ وَ هُوَ سَمَاعٌ مِنَ الْعَرَبِ.</w:t>
      </w:r>
    </w:p>
    <w:p>
      <w:pPr>
        <w:pStyle w:val="Heading4"/>
      </w:pPr>
      <w:bookmarkStart w:id="3402" w:name="_Toc2721"/>
      <w:r>
        <w:t>[نطع]</w:t>
      </w:r>
      <w:bookmarkEnd w:id="3402"/>
    </w:p>
    <w:p>
      <w:pPr>
        <w:pStyle w:val="BookText"/>
      </w:pPr>
      <w:r>
        <w:rPr>
          <w:rFonts w:ascii="Amiri" w:hAnsi="Amiri" w:eastAsia="Amiri" w:cs="Amiri"/>
          <w:lang w:bidi="ar-SA"/>
          <w:color w:val="111111"/>
          <w:sz w:val="28"/>
          <w:szCs w:val="28"/>
          <w:rtl/>
        </w:rPr>
        <w:t xml:space="preserve">النَّطِعُ: الْمُتَّخَذُ مِنَ الْأَدِیمِ مَعْرُوفٌ وَ فِیهِ أَرْبَعُ لُغَاتٍ فَتْحُ النُّونِ و کَسْرُهَا وَ مَعَ کُلِّ وَاحِدٍ فَتْحُ الطَّاءِ و سُکُونُهَا وَ الْجَمْعُ (أَنْطَاعٌ) و (نُطُوعُ) و (النِّطَعُ) وِزَانُ عِنَبِ مَا ظَهَرَ مِنْ غَارِ الْفَمِ الْأَعْلَی وَ مِنْهُ الْحُرُوفُ النِّطَعِیَّةُ و هِیَ الطّاءُ و الدَّالُ و التَّاءُ.</w:t>
      </w:r>
    </w:p>
    <w:p>
      <w:pPr>
        <w:pStyle w:val="Heading4"/>
      </w:pPr>
      <w:bookmarkStart w:id="3403" w:name="_Toc2722"/>
      <w:r>
        <w:t>[نطف]</w:t>
      </w:r>
      <w:bookmarkEnd w:id="3403"/>
    </w:p>
    <w:p>
      <w:pPr>
        <w:pStyle w:val="BookText"/>
      </w:pPr>
      <w:r>
        <w:rPr>
          <w:rFonts w:ascii="Amiri" w:hAnsi="Amiri" w:eastAsia="Amiri" w:cs="Amiri"/>
          <w:lang w:bidi="ar-SA"/>
          <w:color w:val="111111"/>
          <w:sz w:val="28"/>
          <w:szCs w:val="28"/>
          <w:rtl/>
        </w:rPr>
        <w:t xml:space="preserve">نَطَفَ: الْمَاءُ (یَنْطُفُ) مِنْ بَابِ قَتَلَ سَالَ وَ قَالَ أَبُو زَیْدٍ (نَطَفَتِ) القِرْبَةُ (تَنْطُفُ) و (تَنْطِفُ) (نَطَفَاناً) إِذَا قَطَرَتْ مِنْ وَهْیٍ أَوْ سَرْبٍ أو سُخْفٍ و (النُّطْفَةُ) مَاءُ الرَّجُلِ و الْمَرْأَةِ وَ جَمْعُهَا (نُطَفٌ) و (نِطَافٌ) مِثْلُ بُرْمَةٍ و بُرم و بِرَامٍ و (النُّطْفَةُ) أَیْضاً الْمَاءُ الصَّافِی قَلَّ أَوْ کَثُرَ وَ لَا فِعْلَ (لِلنُّطْفَةِ) أَیْ لَا یُسْتَعْمَلُ لَهَا فِعْلٌ مِنْ لَفْظِهَا و (النَّاطِفُ) نَوْعٌ مِنَ الحَلْوَی یُسَمَّی القُبَّیْطَی سُمِّیَ بِذلِکَ لِأَنَّهُ (یَنطُفُ) قَبْلَ اسْتِضْرَابِهِ أَیْ یَقْطُرْ.</w:t>
      </w:r>
    </w:p>
    <w:p>
      <w:pPr>
        <w:pStyle w:val="Heading4"/>
      </w:pPr>
      <w:bookmarkStart w:id="3404" w:name="_Toc2723"/>
      <w:r>
        <w:t>[نطق]</w:t>
      </w:r>
      <w:bookmarkEnd w:id="3404"/>
    </w:p>
    <w:p>
      <w:pPr>
        <w:pStyle w:val="BookText"/>
      </w:pPr>
      <w:r>
        <w:rPr>
          <w:rFonts w:ascii="Amiri" w:hAnsi="Amiri" w:eastAsia="Amiri" w:cs="Amiri"/>
          <w:lang w:bidi="ar-SA"/>
          <w:color w:val="111111"/>
          <w:sz w:val="28"/>
          <w:szCs w:val="28"/>
          <w:rtl/>
        </w:rPr>
        <w:t xml:space="preserve">نَطَقَ: (نَطْقاً) مِنْ بَابِ ضَرَبَ و (مَنطِقاً) و (النُّطْقُ) بِالضَّمِّ اسْمُ مِنْهُ و (أَنْطَقَهُ) (إِنْطَاقاً) جَعَلَهُ (یَنْطِقُ) وَ یُقَالُ (نَطَقَ) لِسَانُهُ کَمَا یُقَالُ (نَطَقَ) الرَّجُلُ وَ (نَطَقَ) الْکِتَابُ بَیَّنَ وَ أَوْضَحَ و (انْتَطقَ) فُلَانٌ تَکَلَّمَ و (النِّطَاقُ) جَمْعُهُ (نُطُقٌ) مِثْلُ کِتَابٍ و کُتُبٍ وَ هُوَ مِثْلُ إِزَارٍ فِیهِ تِکَّةٌ تَلْبَسُهُ الْمَرْأَةُ وَ قِیلَ هُوَ حَبْلٌ تَشُدُّ بِهِ وسَطَهَا لِلْمَهْنَةِ وَ عَلَیْهِ بَیْتُ الحَمَاسَة.کُرْهاً و حَبْلُ نِطَاقِهَا لم یُحْلَل </w:t>
      </w:r>
      <w:r>
        <w:rPr>
          <w:rStyle w:val="FootnoteReference"/>
        </w:rPr>
        <w:footnoteReference w:id="420"/>
      </w:r>
      <w:r>
        <w:rPr>
          <w:rFonts w:ascii="Amiri" w:hAnsi="Amiri" w:eastAsia="Amiri" w:cs="Amiri"/>
          <w:lang w:bidi="ar-SA"/>
          <w:color w:val="111111"/>
          <w:sz w:val="28"/>
          <w:szCs w:val="28"/>
          <w:rtl/>
        </w:rPr>
        <w:t xml:space="preserve">و (المِنْطَقُ) بِالْکَسْرِ مَا شَدَدْتَ بِهِ وَسَطَکَ فَعَلَی هذَا (النِّطَاقُ) و (الْمِنْطَقُ) وَاحِدٌ وَ قِیلَ لِأَسْمَاءَ بِنْتِ أَبِی بَکْرٍ (ذَاتُ النِّطَاقَیْنِ)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96" w:name="pg1050_7115"/>
    <w:bookmarkEnd w:id="596"/>
    <w:p>
      <w:pPr>
        <w:pStyle w:val="BookText"/>
      </w:pPr>
      <w:r>
        <w:rPr>
          <w:rFonts w:ascii="Amiri" w:hAnsi="Amiri" w:eastAsia="Amiri" w:cs="Amiri"/>
          <w:lang w:bidi="ar-SA"/>
          <w:color w:val="111111"/>
          <w:sz w:val="28"/>
          <w:szCs w:val="28"/>
          <w:rtl/>
        </w:rPr>
        <w:t xml:space="preserve">قِیلَ لِأَنَّهَا کَانَتْ تُطَارِقُ نِطَاقاً عَلَی نِطَاقٍ‌وَ‌قِیلَ کَانَ لَهَا نِطَاقَانِ تَلْبَسُ أَحَدَهُمَا و تَحْمِلُ فِی الْآخَرِ الزَّادَ لِلنَّبیِ صلّی اللّهُ علَیْهِ و سَلَّمَ حینَ کَانَ فِی الْغَارِ‌قَالَ الْأَزْهَرِیُّ وَ هٰذَا أَصَحُّ الْقَوْلَیْنِ وَ (انْتَطَقَ) شَدَّ المِنْطَقَ عَلَی وَسَطِهِ و (المِنْطَقَةُ) اسْمٌ لِمَا یُسَمِّیهِ النَّاسُ الحِیَاصَةَ </w:t>
      </w:r>
      <w:r>
        <w:rPr>
          <w:rStyle w:val="FootnoteReference"/>
        </w:rPr>
        <w:footnoteReference w:id="421"/>
      </w:r>
    </w:p>
    <w:p>
      <w:pPr>
        <w:pStyle w:val="Heading4"/>
      </w:pPr>
      <w:bookmarkStart w:id="3405" w:name="_Toc2724"/>
      <w:r>
        <w:t>[نطو]</w:t>
      </w:r>
      <w:bookmarkEnd w:id="3405"/>
    </w:p>
    <w:p>
      <w:pPr>
        <w:pStyle w:val="BookText"/>
      </w:pPr>
      <w:r>
        <w:rPr>
          <w:rFonts w:ascii="Amiri" w:hAnsi="Amiri" w:eastAsia="Amiri" w:cs="Amiri"/>
          <w:lang w:bidi="ar-SA"/>
          <w:color w:val="111111"/>
          <w:sz w:val="28"/>
          <w:szCs w:val="28"/>
          <w:rtl/>
        </w:rPr>
        <w:t xml:space="preserve">أَنْطَیتُهُ: (إِنْطَاءً) مِثْلُ أَعْطَیْتُهُ إِعْطَاءً وَزْناً وَ مَعْنیً لُغَةٌ لِأَهْلِ الیَمَنِ.</w:t>
      </w:r>
    </w:p>
    <w:p>
      <w:pPr>
        <w:pStyle w:val="Heading4"/>
      </w:pPr>
      <w:bookmarkStart w:id="3406" w:name="_Toc2725"/>
      <w:r>
        <w:t>[نظر]</w:t>
      </w:r>
      <w:bookmarkEnd w:id="3406"/>
    </w:p>
    <w:p>
      <w:pPr>
        <w:pStyle w:val="BookText"/>
      </w:pPr>
      <w:r>
        <w:rPr>
          <w:rFonts w:ascii="Amiri" w:hAnsi="Amiri" w:eastAsia="Amiri" w:cs="Amiri"/>
          <w:lang w:bidi="ar-SA"/>
          <w:color w:val="111111"/>
          <w:sz w:val="28"/>
          <w:szCs w:val="28"/>
          <w:rtl/>
        </w:rPr>
        <w:t xml:space="preserve">نَظَرتُهُ: (أَنْظُرُهُ) (نَظَراً) و (نَظَرْتُ) إِلَیْهِ أَیْضاً أَبْصَرْتُهُ وَ الْفَاعِلُ (نَاظِرٌ) وَ الْجَمْعُ (نَظَّارَةٌ) وَ مِنْهُ (النَّاظُورُ) لِلْحَارِسِ و (النَّاظِرُ) السَّوَادُ الْأَصْغَرُ مِنَ العَیْنِ الَّذِی یُبْصِرُ بِهِ الْإِنْسَانُ شَخْصَهُ وَ (نَظَرْتُ) فی الْأَمْرِ تَدَبَّرْتُ و (أَنْظَرْتُ) الدَّیْنَ بِالْأَلِفِ أَخَّرْتُهُ و (النَّظِرةُ) مِثْلُ کَلِمَةٍ بِالْکَسْرِ اسْمٌ مِنْهُ وَ فِی التَّنْزِیلِ «فَنَظِرَةٌ إِلیٰ مَیْسَرَةٍ» أَیْ فَتَأْخِیرٌ وَ (نَظَرْتُهُ) الدِّینَ ثُلَاثیَّا لُغَةٌ و (نَظَرْتُ) الشَّی‌ءَ و انْتَظَرْتُهُ) بِمَعْنی وَ فِی التَّنْزِیلِ «مٰا یَنْظُرُونَ إِلّٰا صَیْحَةً وٰاحِدَةً» أَیْ مَا یَنْتَظِرُونَ وَ قَالَ بَعْضُهُم یَتَعَدَّی إِلَی الْمُبْصَرَاتِ بِنَفْسِهِ وَ یَتَعَدَّی إِلَی الْمَعَانِی بِفِی فَقَوْلُهُمْ (نَظَرْتُ) فِی الْکِتَابِ هُوَ عَلَی حَذْفِ مَعْمُولٍ و التَّقْدِیرُ (نَظَرْتُ) الْمَکْتُوبَ فِی الْکِتَابِ و (النَّظِیرُ) المِثْلُ المُسَاوِی وَ هٰذَا (نَظِیرُ) هٰذَا أَیْ مُسَاوِیهِ وَ الْجَمْعُ (نُظَرَاءُ) و (النَّظَارَةُ) بِالْفَتْحِ کَلِمَةٌ یَسْتَعْمِلُهَا الْعَجَمُ بِمَعْنَی التَّنَزُّهِ فِی الرِّیَاضِ وَ الْبَسَاتِینِ وَ (نَاظَرَهُ) (مُنَاظَرَةً) بِمَعْنَی جَادَلَهُ مُجَادَلَةً.</w:t>
      </w:r>
    </w:p>
    <w:p>
      <w:pPr>
        <w:pStyle w:val="Heading4"/>
      </w:pPr>
      <w:bookmarkStart w:id="3407" w:name="_Toc2726"/>
      <w:r>
        <w:t>[نظف]</w:t>
      </w:r>
      <w:bookmarkEnd w:id="3407"/>
    </w:p>
    <w:p>
      <w:pPr>
        <w:pStyle w:val="BookText"/>
      </w:pPr>
      <w:r>
        <w:rPr>
          <w:rFonts w:ascii="Amiri" w:hAnsi="Amiri" w:eastAsia="Amiri" w:cs="Amiri"/>
          <w:lang w:bidi="ar-SA"/>
          <w:color w:val="111111"/>
          <w:sz w:val="28"/>
          <w:szCs w:val="28"/>
          <w:rtl/>
        </w:rPr>
        <w:t xml:space="preserve">نَظُفَ: الشَّی‌ءُ (یَنْظُفُ) (نَظَافَةً) نَقِیَ مِنَ الوَسَخِ وَ الدَّنَسِ فَهُوَ (نَظِیفٌ) وَ یَتَعَدَّی بِالتَّضْعِیفِ وَ (تَنَظَّفَ) تَکَلَّفَ النَّظَافَةَ.</w:t>
      </w:r>
    </w:p>
    <w:p>
      <w:pPr>
        <w:pStyle w:val="Heading4"/>
      </w:pPr>
      <w:bookmarkStart w:id="3408" w:name="_Toc2727"/>
      <w:r>
        <w:t>[نظم]</w:t>
      </w:r>
      <w:bookmarkEnd w:id="3408"/>
    </w:p>
    <w:p>
      <w:pPr>
        <w:pStyle w:val="BookText"/>
      </w:pPr>
      <w:r>
        <w:rPr>
          <w:rFonts w:ascii="Amiri" w:hAnsi="Amiri" w:eastAsia="Amiri" w:cs="Amiri"/>
          <w:lang w:bidi="ar-SA"/>
          <w:color w:val="111111"/>
          <w:sz w:val="28"/>
          <w:szCs w:val="28"/>
          <w:rtl/>
        </w:rPr>
        <w:t xml:space="preserve">نَظَمْتُ: الخَرَزَ نَظْماً) مِنْ بَابِ ضَرَبَ جَعَلْتُه فِی سِلْکٍ وَ هُوَ (النِّظَامُ) بِالْکَسْرِ و (نَظَمْتُ) الْأَمْرَ (فَانْتَظَمَ) أَیْ أَقَمْتُهُ فَاسْتَقَامَ وَ هُوَ عَلَی (نِظَامٍ) وَاحِدٍ أَیْ نَهْجٍ غَیْرِ مُخْتَلِفٍ وَ (نَظَمْتُ) الشِّعْرَ (نَظْماً).</w:t>
      </w:r>
    </w:p>
    <w:p>
      <w:pPr>
        <w:pStyle w:val="Heading4"/>
      </w:pPr>
      <w:bookmarkStart w:id="3409" w:name="_Toc2728"/>
      <w:r>
        <w:t>[نعب]</w:t>
      </w:r>
      <w:bookmarkEnd w:id="3409"/>
    </w:p>
    <w:p>
      <w:pPr>
        <w:pStyle w:val="BookText"/>
      </w:pPr>
      <w:r>
        <w:rPr>
          <w:rFonts w:ascii="Amiri" w:hAnsi="Amiri" w:eastAsia="Amiri" w:cs="Amiri"/>
          <w:lang w:bidi="ar-SA"/>
          <w:color w:val="111111"/>
          <w:sz w:val="28"/>
          <w:szCs w:val="28"/>
          <w:rtl/>
        </w:rPr>
        <w:t xml:space="preserve">نَعَبَ: الْغُرَابُ (نَعْباً) مِنْ بَابِ ضَرَبَ وَ مِنْ بَابَ نَفَعَ لُغَةٌ لِمَکَانِ حَرْفِ الْحَلْقِ (نَعِیباً) (صَاحَ بِالْبَیْنِ) عَلَی زَعْمِهِمْ وَ هُوَ الفَراقُ وَ قِیلَ (النَّعِیبُ) تَحْریکُ رَأْسِهِ بِلَا صَوْتٍ.</w:t>
      </w:r>
    </w:p>
    <w:p>
      <w:pPr>
        <w:pStyle w:val="Heading4"/>
      </w:pPr>
      <w:bookmarkStart w:id="3410" w:name="_Toc2729"/>
      <w:r>
        <w:t>[نعت]</w:t>
      </w:r>
      <w:bookmarkEnd w:id="3410"/>
    </w:p>
    <w:p>
      <w:pPr>
        <w:pStyle w:val="BookText"/>
      </w:pPr>
      <w:r>
        <w:rPr>
          <w:rFonts w:ascii="Amiri" w:hAnsi="Amiri" w:eastAsia="Amiri" w:cs="Amiri"/>
          <w:lang w:bidi="ar-SA"/>
          <w:color w:val="111111"/>
          <w:sz w:val="28"/>
          <w:szCs w:val="28"/>
          <w:rtl/>
        </w:rPr>
        <w:t xml:space="preserve">نَعَتَ: الرَّجُلُ صَاحِبَهُ (نَعْتاً) مِنْ بَابِ نَفَعَ وَصَفَهُ و (نَعَتَ) نَفْسَهُ بِالْخَیْرِ وَصَفَهَا و (انْتَعَتَ) اتَّصَفَ و (نَعُتَ) الرَّجُلُ بِالضَّمِّ إِذَا کَانَ النَّعْتُ لَهُ خِلْقَةً (نَعَاتَةً) وَ لَهُ (نعُوتٌ) حَسَنَةٌ.</w:t>
      </w:r>
    </w:p>
    <w:p>
      <w:pPr>
        <w:pStyle w:val="Heading4"/>
      </w:pPr>
      <w:bookmarkStart w:id="3411" w:name="_Toc2730"/>
      <w:r>
        <w:t>[نعج]</w:t>
      </w:r>
      <w:bookmarkEnd w:id="3411"/>
    </w:p>
    <w:p>
      <w:pPr>
        <w:pStyle w:val="BookText"/>
      </w:pPr>
      <w:r>
        <w:rPr>
          <w:rFonts w:ascii="Amiri" w:hAnsi="Amiri" w:eastAsia="Amiri" w:cs="Amiri"/>
          <w:lang w:bidi="ar-SA"/>
          <w:color w:val="111111"/>
          <w:sz w:val="28"/>
          <w:szCs w:val="28"/>
          <w:rtl/>
        </w:rPr>
        <w:t xml:space="preserve">النَّعْجَةُ: الْأُنْثَی مِنَ الضَّأْنِ وَ الْجَمْعُ (نَعَجَاتٌ) و (نِعَاجٌ) و الْعَرَبُ تَکْنِی عَنِ الْمَرْأَةِ (بالنَّعْجَةِ).</w:t>
      </w:r>
    </w:p>
    <w:p>
      <w:pPr>
        <w:pStyle w:val="Heading4"/>
      </w:pPr>
      <w:bookmarkStart w:id="3412" w:name="_Toc2731"/>
      <w:r>
        <w:t>[نعر]</w:t>
      </w:r>
      <w:bookmarkEnd w:id="3412"/>
    </w:p>
    <w:p>
      <w:pPr>
        <w:pStyle w:val="BookText"/>
      </w:pPr>
      <w:r>
        <w:rPr>
          <w:rFonts w:ascii="Amiri" w:hAnsi="Amiri" w:eastAsia="Amiri" w:cs="Amiri"/>
          <w:lang w:bidi="ar-SA"/>
          <w:color w:val="111111"/>
          <w:sz w:val="28"/>
          <w:szCs w:val="28"/>
          <w:rtl/>
        </w:rPr>
        <w:t xml:space="preserve">(نَعَرَتِ) الدَّابَّةُ تَنْعُرُ </w:t>
      </w:r>
      <w:r>
        <w:rPr>
          <w:rStyle w:val="FootnoteReference"/>
        </w:rPr>
        <w:footnoteReference w:id="422"/>
      </w:r>
      <w:r>
        <w:rPr>
          <w:rFonts w:ascii="Amiri" w:hAnsi="Amiri" w:eastAsia="Amiri" w:cs="Amiri"/>
          <w:lang w:bidi="ar-SA"/>
          <w:color w:val="111111"/>
          <w:sz w:val="28"/>
          <w:szCs w:val="28"/>
          <w:rtl/>
        </w:rPr>
        <w:t xml:space="preserve">مِنْ بَابِ قَتَلَ (نَعِیراً) صَوَّتَتْ وَ الاسْمُ (النُّعَارُ) بِالضَّمِّ وَ مِنْهُ (النَّاعُورُ)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97" w:name="pg1050_7118"/>
    <w:bookmarkEnd w:id="597"/>
    <w:p>
      <w:pPr>
        <w:pStyle w:val="BookText"/>
      </w:pPr>
      <w:r>
        <w:rPr>
          <w:rFonts w:ascii="Amiri" w:hAnsi="Amiri" w:eastAsia="Amiri" w:cs="Amiri"/>
          <w:lang w:bidi="ar-SA"/>
          <w:color w:val="111111"/>
          <w:sz w:val="28"/>
          <w:szCs w:val="28"/>
          <w:rtl/>
        </w:rPr>
        <w:t xml:space="preserve">لِلمَنْجَنُونِ الَّتِی یُدِیرُها الْمَاءُ سُمِّی بِذلِکَ لنَعِیرِه وَ الْجَمْعُ (نَوَاعِیرُ).</w:t>
      </w:r>
    </w:p>
    <w:p>
      <w:pPr>
        <w:pStyle w:val="Heading4"/>
      </w:pPr>
      <w:bookmarkStart w:id="3413" w:name="_Toc2732"/>
      <w:r>
        <w:t>[نعس]</w:t>
      </w:r>
      <w:bookmarkEnd w:id="3413"/>
    </w:p>
    <w:p>
      <w:pPr>
        <w:pStyle w:val="BookText"/>
      </w:pPr>
      <w:r>
        <w:rPr>
          <w:rFonts w:ascii="Amiri" w:hAnsi="Amiri" w:eastAsia="Amiri" w:cs="Amiri"/>
          <w:lang w:bidi="ar-SA"/>
          <w:color w:val="111111"/>
          <w:sz w:val="28"/>
          <w:szCs w:val="28"/>
          <w:rtl/>
        </w:rPr>
        <w:t xml:space="preserve">نَعَسَ: (یَنْعُسُ) مِنْ بَابِ قَتَلَ وَ الاسْمُ (النُّعَاسُ) فَهُوَ (نَاعِسٌ) وَ الْجَمْعُ (نُعَّسٌ) مِثْلُ رَاکِعٍ و رُکَّعٍ وَ الْمَرْأَةُ نَاعِسَةٌ وَ الْجَمْعُ (نَوَاعِسُ) وَ رُبَّمَا قِیلَ (نَعْسَانُ) و (نَعْسَی) حَمَلُوهُ عَلَی وَسْنَانَ و وَسْنَی وَ أَوَّلُ النَّوْمِ (النُّعَاسُ) وَ هُوَ أَنْ یَحْتَاجَ الْإِنْسَانُ إِلَی النَّوْمِ ثُمَّ (الوَسَنُ) وَ هُوَ ثِقَلُ النُّعَاسِ ثُمَّ (التَّرْنِیقُ) وَ هُوَ مُخَالَطَةُ النُّعَاسِ لِلْعَیْنِ ثُمَّ (الْکَرَی) و (الغَمْضُ) وَ هُوَ أَنْ یَکُونَ الْإِنْسَانُ بَیْنَ النَّائِمِ وَ الْیَقْظَانِ ثُمَّ (العَفْقُ) وَ هُوَ النَّوْمُ وَ أَنْتَ تَسْمَعُ کَلَامَ الْقَوْمِ ثُمَّ (الْهُجُودُ) و (الهُجُوعُ) وَ رُوِیَ أَنَّ أَهْلَ الْجَنَّةِ لَا یَنَامُونَ لِأَنَّ النَّوْمَ مَوْتٌ أَصْغَرُ قَالَ اللّهُ تَعَالَی «اللّٰهُ یَتَوَفَّی الْأَنْفُسَ حِینَ مَوْتِهٰا وَ الَّتِی لَمْ تَمُتْ فِی مَنٰامِهٰا» وَ کَثِیراً مَا یَحْمَلُ الشَّی‌ءُ عَلَی نَظِیرِهِ قَالَ الْفَرَّاءُ وَ أَحْسَنُ مَا یَکُونُ ذلِکَ فِی الشِّعْرِ قَالَ الْأَزْهَرِیُّ حَقِیقَةُ (النُّعَاسِ) الْوَسَنُ مِنْ غَیْرِ نَوْمٍ.</w:t>
      </w:r>
    </w:p>
    <w:p>
      <w:pPr>
        <w:pStyle w:val="Heading4"/>
      </w:pPr>
      <w:bookmarkStart w:id="3414" w:name="_Toc2733"/>
      <w:r>
        <w:t>[نعش]</w:t>
      </w:r>
      <w:bookmarkEnd w:id="3414"/>
    </w:p>
    <w:p>
      <w:pPr>
        <w:pStyle w:val="BookText"/>
      </w:pPr>
      <w:r>
        <w:rPr>
          <w:rFonts w:ascii="Amiri" w:hAnsi="Amiri" w:eastAsia="Amiri" w:cs="Amiri"/>
          <w:lang w:bidi="ar-SA"/>
          <w:color w:val="111111"/>
          <w:sz w:val="28"/>
          <w:szCs w:val="28"/>
          <w:rtl/>
        </w:rPr>
        <w:t xml:space="preserve">النَّعْشُ: سَرِیرُ المَیِّتِ وَ لَا یُسَمَّی (نَعْشاً) إِلَّا وَ عَلَیْهِ الْمَیِّتُ فَإِنْ لَمْ یَکُنْ فَهُوَ سَرِیرٌ وَ مَیِّتٌ (مَنْعُوشٌ) مَحْمُولٌ عَلَی (النَّعْشِ) و (انْتَعَشَ) الْعَاثِرُ نَهَضَ مِنْ عَثْرَتِهِ و (نَعَشَهُ) اللّهُ وَ (أَنْعَشَهُ) أَقَامَهُ و (النَّعْشُ) أَیْضاً شِبْهُ مِحَفّةٍ یُحْمَلُ فِیهَا المَلِکُ إِذَا مَرِضَ و لَیْسَ بِنَعْشِ الْمَیِّتِ.</w:t>
      </w:r>
    </w:p>
    <w:p>
      <w:pPr>
        <w:pStyle w:val="Heading4"/>
      </w:pPr>
      <w:bookmarkStart w:id="3415" w:name="_Toc2734"/>
      <w:r>
        <w:t>[نعظ]</w:t>
      </w:r>
      <w:bookmarkEnd w:id="3415"/>
    </w:p>
    <w:p>
      <w:pPr>
        <w:pStyle w:val="BookText"/>
      </w:pPr>
      <w:r>
        <w:rPr>
          <w:rFonts w:ascii="Amiri" w:hAnsi="Amiri" w:eastAsia="Amiri" w:cs="Amiri"/>
          <w:lang w:bidi="ar-SA"/>
          <w:color w:val="111111"/>
          <w:sz w:val="28"/>
          <w:szCs w:val="28"/>
          <w:rtl/>
        </w:rPr>
        <w:t xml:space="preserve">نَعَظَ: الذَّکَرُ (نَعْظاً) من بَابِ نَفَعَ و (نُعُوظاً) انْتَشَرَ شَبَقاً فَهُوَ (نَاعِظٌ) و (أنْعَظَهُ) صَاحِبُهُ حَرَّکَهُ و (أنْعَظَ) الرَّجُلُ أیْضاً تَاقَتْ نَفْسُهُ لِلنِّکَاحِ و (أنْعَظَتِ) المرْأَةُ کَذلِکَ وَ مِنْ کَلَام العَرَبِ إِنَّ (النَّعْظَ) أَمْرٌ عَارِمٌ فَأَعِدُّوا لَهُ عُدَّةً فَلَیْسَ (لِمُنْعِظٍ) رَأیٌ.</w:t>
      </w:r>
    </w:p>
    <w:p>
      <w:pPr>
        <w:pStyle w:val="Heading4"/>
      </w:pPr>
      <w:bookmarkStart w:id="3416" w:name="_Toc2735"/>
      <w:r>
        <w:t>[نعق]</w:t>
      </w:r>
      <w:bookmarkEnd w:id="3416"/>
    </w:p>
    <w:p>
      <w:pPr>
        <w:pStyle w:val="BookText"/>
      </w:pPr>
      <w:r>
        <w:rPr>
          <w:rFonts w:ascii="Amiri" w:hAnsi="Amiri" w:eastAsia="Amiri" w:cs="Amiri"/>
          <w:lang w:bidi="ar-SA"/>
          <w:color w:val="111111"/>
          <w:sz w:val="28"/>
          <w:szCs w:val="28"/>
          <w:rtl/>
        </w:rPr>
        <w:t xml:space="preserve">نَعَقَ: الرَّاعِی یَنْعِقُ مِنْ بَابِ ضَرَبَ (نَعِیقاً) صَاحَ بغَنَمِهِ و زَجَرَهَا وَ الاسْمُ (النُّعَاقُ) بالضَّمِّ.</w:t>
      </w:r>
    </w:p>
    <w:p>
      <w:pPr>
        <w:pStyle w:val="Heading4"/>
      </w:pPr>
      <w:bookmarkStart w:id="3417" w:name="_Toc2736"/>
      <w:r>
        <w:t>[نعل]</w:t>
      </w:r>
      <w:bookmarkEnd w:id="3417"/>
    </w:p>
    <w:p>
      <w:pPr>
        <w:pStyle w:val="BookText"/>
      </w:pPr>
      <w:r>
        <w:rPr>
          <w:rFonts w:ascii="Amiri" w:hAnsi="Amiri" w:eastAsia="Amiri" w:cs="Amiri"/>
          <w:lang w:bidi="ar-SA"/>
          <w:color w:val="111111"/>
          <w:sz w:val="28"/>
          <w:szCs w:val="28"/>
          <w:rtl/>
        </w:rPr>
        <w:t xml:space="preserve">النَّعْلُ: الْحِذَاءُ وَ هِیَ مُؤَنَّثَةٌ و تُطْلَقُ عَلی التَّاسُومَةِ وَ الْجَمْعُ (أَنْعُلٌ) و (نِعَالٌ) مِثْلُ سَهْمٍ و أَسْهُمٍ و سِهَامٍ و رَجُلٌ (نَاعِلٌ) مَعَهُ نَعْلٌ فَإِذَا لَبِسَ النَّعْلَ قِیلَ (نَعَلَ) (یَنْعَلُ) بِفَتْحَتَیْنِ وَ (تَنَعَّلَ) و (انْتَعَلَ) و (نَعْلُ) السَّیْفِ الْحَدِیدَةُ الَّتِی فِی أَسْفَلِ جَفْنِهِ مُؤَنَّثَةٌ أَیْضاً و (أَنْعَلْتُ) الخُفَّ بِالْأَلِفِ و (نعَّلْتُهُ) بِالتَّثْقِیلِ جَعَلْتُ لَهُ نَعْلًا وَ هِیَ جِلْدَةٌ عَلَی أَسْفَلِهِ تَکُونُ لَهُ کَالنَّعْلِ لِلْقَدَمِ و (نَعْلُ) الدَّابَّةِ مِنْ ذلِکَ و (أَنْعَلْتُهَا) بِالْأَلِفِ وَ بِغَیْرِهَا فِی لُغَةٍ جَعَلْتُ لَهَا نَعْلًا و (النَّعْلُ) الْأَرْضُ الصُّلْبَةُ الْغَلِیظَةُ وَ الْجَمْعُ (نِعَالٌ) مِثْلُ سَهْمٍ وَ سِهَامٍ وَ مِنْهُ إِذَا ابْتَلّتِ (النِّعَالُ) فَالصَّلَاةُ فِی الرِّحَالِ.</w:t>
      </w:r>
    </w:p>
    <w:p>
      <w:pPr>
        <w:pStyle w:val="Heading4"/>
      </w:pPr>
      <w:bookmarkStart w:id="3418" w:name="_Toc2737"/>
      <w:r>
        <w:t>[نعم]</w:t>
      </w:r>
      <w:bookmarkEnd w:id="3418"/>
    </w:p>
    <w:p>
      <w:pPr>
        <w:pStyle w:val="BookText"/>
      </w:pPr>
      <w:r>
        <w:rPr>
          <w:rFonts w:ascii="Amiri" w:hAnsi="Amiri" w:eastAsia="Amiri" w:cs="Amiri"/>
          <w:lang w:bidi="ar-SA"/>
          <w:color w:val="111111"/>
          <w:sz w:val="28"/>
          <w:szCs w:val="28"/>
          <w:rtl/>
        </w:rPr>
        <w:t xml:space="preserve">النَّعَم: الْمَالُ الرَّاعِی وَ هُوَ جَمْعٌ لَا وَاحِدَ لَهُ مِنْ لَفْظِهِ وَ أَکْثَرُ مَا یَقَعُ عَلَی الْإِبِلِ قَالَ أَبُو عُبَیْدٍ (النَّعَمُ) الجِمَالُ فَقَطْ وَ یُؤَنَّثُ وَ یُذَکَّرُ وَ جَمْعُهُ (نُعْمَانٌ) مِثْلُ حَمَلٍ و حُمْلَانٍ و (أَنْعَامٌ)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98" w:name="pg1050_7120"/>
    <w:bookmarkEnd w:id="598"/>
    <w:p>
      <w:pPr>
        <w:pStyle w:val="BookText"/>
      </w:pPr>
      <w:r>
        <w:rPr>
          <w:rFonts w:ascii="Amiri" w:hAnsi="Amiri" w:eastAsia="Amiri" w:cs="Amiri"/>
          <w:lang w:bidi="ar-SA"/>
          <w:color w:val="111111"/>
          <w:sz w:val="28"/>
          <w:szCs w:val="28"/>
          <w:rtl/>
        </w:rPr>
        <w:t xml:space="preserve">أَیْضاً وَ قِیلَ (النَّعَمُ) الْإِبِلُ خَاصَّةً وَ (الْأَنْعَامُ) ذَوَاتُ الخُفِّ و الظِّلْفِ وَ هِیَ الْإِبِلُ وَ الْبَقَرُ وَ الْغَنَمُ وَ قِیلَ تُطْلَقُ الْأَنْعَامُ عَلَی هٰذِهِ الثَّلَاثَةِ فَإِذَا انْفَرَدَتِ الْإِبِلُ فَهِیَ (نَعَمٌ) وَ إِنِ انْفَرَدَتِ الْبَقَرُ وَ الْغَنَمُ لَمْ تسمَّ (نَعَماً) وَ (أَنْعَمْتُ) عَلَیْهِ بِالْعِتْقِ وَ غَیْرِهِ وَ الاسْمُ (النِّعْمَةُ) و (الْمُنْعِمُ) مَوْلَی النِّعْمَةِ و مَوْلَی العَتَاقَةِ أَیْضاً و (النُّعْمَی) وِزَانُ حُبْلَی و النَّعْمَاءُ وِزَانُ الْحَمْرَاءِ مِثْلُ النِّعْمَةِ و جَمْعُ (النِّعْمَةِ) (نِعَمٌ) مِثْلُ سِدْرَةٍ و سِدَرٍ و (أَنْعُمٌ) أَیْضاً مِثْلُ أَفْلُسٍ وَ جَمْعُ (النَّعْمَاءِ) (أَنْعُمٌ) مِثْلُ الْبَأْسَاءِ یُجْمَعُ عَلَی أَبْؤُسٍ و (النَّعْمَةُ) بِالْفَتْحِ اسْمٌ مِنَ التَّنَعُّمِ و التَّمَتُّعِ وَ هُوَ (النَّعِیمُ) و (نَعِمَ) عَیشهُ یَنْعَمُ مِنْ بَابِ تَعِبَ اتَّسَعَ و لَانَ و (أَنْعَمَ) اللّهُ بِکَ عَیْناً و (نعَّمَهُ) اللّهُ (تَنْعِیماً) جَعَلَهُ ذَا رَفَاهِیَةٍ وَ بِلَفْظِ الْمَصْدَرِ وَ هُوَ (التَّنْعِیمُ) سُمِّیَ مَوْضِعٌ قَرِیبٌ مِنْ مَکَّةَ وَ هُوَ أَقْرَبُ أَطْرَافِ الحِلِّ إِلَی مَکَّةَ وَ یُقَالُ بَیْنَهُ وَ بَیْنَ مَکَّةَ أَرْبَعَةُ أَمْیَالٍ وَ یُعْرَفُ بِمَسَاجِدِ عَائِشَةَ و (نَعُمَ) الشَّی‌ءُ بِالضَّمِّ (نُعُومَةً) لَانَ مَلْمَسُهُ فَهُوَ نَاعِمٌ و (نَعَّمْتُهُ) (تَنْعِیماً) وَ قَوْلُهُمْ فِی الْجَوَابِ (نَعَمْ) مَعْنَاهَا (التَّصْدِیقُ) إِنْ وَقَعَتْ بَعْدَ الْمَاضِی نَحْوُ هَلْ قَامَ زَیْدٌ و (الْوَعْدُ) إِنْ وقَعتْ بَعْدَ الْمُسْتَقْبَلِ نَحْوُ هَلْ تَقُومُ قَالَ سِیبَوَیْهِ (نَعَمْ) عِدَةٌ وَ تَصْدِیقٌ قَالَ ابْنُ بابْشَاذَ یُرِیدُ أَنَّهَا عِدَةٌ فِی الاسْتِفْهَامِ و تَصْدِیقٌ لِلْإِخْبَارِ وَ لَا یُرِیدُ اجْتِمَاعَ الْأَمْرَیْنِ فِیهَا فِی کُلِّ حَالٍ قَالَ النِّیلیُّ وَ هِی تُبْقِی الْکَلَامَ عَلَی مَا هُوَ عَلَیْهِ مِنْ إِیْجَابٍ أَوْ نَفْیٍ لِأَنَّهَا وُضِعَتْ لِتَصْدِیقِ مَا تَقَدَّمَ مِنْ غَیْرِ أَنْ تَرْفَعَ النَّفْیَ و تُبْطِلَهُ فَإِذَا قَال الْقَائِلُ مَا جَاءَ زَیْدٌ وَ لَمْ یَکُنْ قَدْ جَاءَ وَ قُلْتَ فِی جَوَابِهِ (نَعَمْ) کَانَ التَّقْدِیرُ نَعَمْ مَا جَاءَ فَصَدَّقْتَ الْکَلَامَ عَلَی عَلَی نَفْیِهِ وَ لَمْ تُبْطِلِ النَّفْیَ کَمَا تُبْطِلُهُ (بَلَی) وَ إِنْ کَانَ قَدْ جَاءَ قُلْتُ فِی الْجَوَابِ (بَلَی) وَ الْمَعْنَی قَدْ جَاءَ (فَنَعَم) تُبْقِی النَّفْیَ عَلَی حَالِهِ وَ لَا تُبْطِلُهُ وَ فِی التَّنْزِیلِ «أَ لَسْتُ بِرَبِّکُمْ قٰالُوا بَلیٰ» وَ لَوْ قَالُوا (نَعَمْ) کَانَ کُفْراً إِذْ مَعْنَاهُ نَعَمْ لَسْتَ بِرَبِّنَا لِأَنَّهَا لَا تُزِیلُ النَّفْیَ بِخِلَافِ (بَلَی) فَإِنَّهَا لِلْإِیجَابِ بَعْدَ النَّفْیِ و (أَنْعَمْتُ) لَهُ بِالْأَلِفِ قُلْتُ لَهُ (نَعَم) و (النَّعَامَةُ) تَقَعُ عَلَی الذَّکَرِ و الْأُنْثَی وَ الْجَمْعُ (نَعَامٌ) و (نِعْمَ) الرَّجُلُ زَیْدٌ بِکَسْرِ النُّونِ مُبَالَغَةٌ فِی الْمَدْحِ وَ الْمَعْنَی لَوْ فُصِّلَ الرِّجَالُ رَجُلُا رَجُلًا فَضَلَهُمْ زَیْدٌ وَ قَوْلُهُمْ (فَبِهَا و نِعْمَتْ) أَیْ وَ نِعْمَتِ الْخَصْلَةُ السُّنَّةُ و التَّاءُ فِیهَا کَهِیَ فِی قَامَتْ هِنْدٌ قَالَ ابْنُ السِّکِّیتِ و التَّاءُ ثَابِتَةٌ فِی الْوَقْفِ.و (نَعْمَانُ الأَرَاکِ) بِفَتْحِ النُّونِ وَادٍ بَیْن مَکَّةَ و الطَّائِفِ وَ یَخْرُجُ إِلَی عَرَفَاتٍ وَ قَالَ الْأَزْهَرِیُّ (نَعْمَانُ) اسْمُ جَبَلٍ بَیْنَ مَکَّةَ و الطَّائِفِ وَ هُوَ وَجُّ الطَّائِفِ و (النُّعْمَانُ) بِالضَّمِّ اسْمٌ مِنْ أَسْمَاءِ الدَّمِ.</w:t>
      </w:r>
    </w:p>
    <w:p>
      <w:pPr>
        <w:pStyle w:val="Heading4"/>
      </w:pPr>
      <w:bookmarkStart w:id="3419" w:name="_Toc2738"/>
      <w:r>
        <w:t>[نعی]</w:t>
      </w:r>
      <w:bookmarkEnd w:id="3419"/>
    </w:p>
    <w:p>
      <w:pPr>
        <w:pStyle w:val="BookText"/>
      </w:pPr>
      <w:r>
        <w:rPr>
          <w:rFonts w:ascii="Amiri" w:hAnsi="Amiri" w:eastAsia="Amiri" w:cs="Amiri"/>
          <w:lang w:bidi="ar-SA"/>
          <w:color w:val="111111"/>
          <w:sz w:val="28"/>
          <w:szCs w:val="28"/>
          <w:rtl/>
        </w:rPr>
        <w:t xml:space="preserve">نَعَیْتُ: الْمَیِّتَ (نَعْیاً) مِنْ بَابِ نَفَعَ أَخْبَرْتُ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99" w:name="pg1050_7122"/>
    <w:bookmarkEnd w:id="599"/>
    <w:p>
      <w:pPr>
        <w:pStyle w:val="BookText"/>
      </w:pPr>
      <w:r>
        <w:rPr>
          <w:rFonts w:ascii="Amiri" w:hAnsi="Amiri" w:eastAsia="Amiri" w:cs="Amiri"/>
          <w:lang w:bidi="ar-SA"/>
          <w:color w:val="111111"/>
          <w:sz w:val="28"/>
          <w:szCs w:val="28"/>
          <w:rtl/>
        </w:rPr>
        <w:t xml:space="preserve">بِمَوْتِهِ فَهُوَ (مَنْعِیٌّ) وَ اسْمُ الْفِعْل (المَنْعَی) و (المَنْعَاةُ) بِفَتْحِ الْمِیمِ فِیهِمَا مَعَ القَصْرِ وَ الْفَاعِلُ (نَعِیٌّ) عَلَی فَعِیلٍ یُقَالُ جَاءَ (نَعِیُّهُ) أَیْ (نَاعِیهِ) وَ هُوَ الَّذِی یُخْبِرُ بِمَوْتِهِ وَ یَکُونُ (النَّعِیُّ) خَبَراً أَیْضاً.</w:t>
      </w:r>
    </w:p>
    <w:p>
      <w:pPr>
        <w:pStyle w:val="Heading4"/>
      </w:pPr>
      <w:bookmarkStart w:id="3420" w:name="_Toc2739"/>
      <w:r>
        <w:t>[نغر]</w:t>
      </w:r>
      <w:bookmarkEnd w:id="3420"/>
    </w:p>
    <w:p>
      <w:pPr>
        <w:pStyle w:val="BookText"/>
      </w:pPr>
      <w:r>
        <w:rPr>
          <w:rFonts w:ascii="Amiri" w:hAnsi="Amiri" w:eastAsia="Amiri" w:cs="Amiri"/>
          <w:lang w:bidi="ar-SA"/>
          <w:color w:val="111111"/>
          <w:sz w:val="28"/>
          <w:szCs w:val="28"/>
          <w:rtl/>
        </w:rPr>
        <w:t xml:space="preserve">النُّغَرُ: وِزَانُ رُطَبٍ قِیلَ فَرْخُ الْعُصْفُورِ وَ قِیلَ ضَرْبٌ مِنَ الْعَصَافِیر أَحْمَرُ الْمِنْقَار وَ قِیلَ یُسَمَّی البُلْبُلَ وَ یُقَالُ إِنَّ أَهْلَ الْمَدِینَةِ یُسَمُّونَ الْبُلْبُلَ (النَّغَرَةَ) و الْحُمَّرَةَ وَ قِیلَ یُشْبِهُ الْعصْفُورَ وَ یُصَغَّرُ علی نُغَیْر وَ الْأُنْثَی (نُغَرَةَ) وَ الْجَمْعُ (نِغْرَان) مِثْلُ صُرَدٍ و صِرْدَانٍ.</w:t>
      </w:r>
    </w:p>
    <w:p>
      <w:pPr>
        <w:pStyle w:val="Heading4"/>
      </w:pPr>
      <w:bookmarkStart w:id="3421" w:name="_Toc2740"/>
      <w:r>
        <w:t>[نغش]</w:t>
      </w:r>
      <w:bookmarkEnd w:id="3421"/>
    </w:p>
    <w:p>
      <w:pPr>
        <w:pStyle w:val="BookText"/>
      </w:pPr>
      <w:r>
        <w:rPr>
          <w:rFonts w:ascii="Amiri" w:hAnsi="Amiri" w:eastAsia="Amiri" w:cs="Amiri"/>
          <w:lang w:bidi="ar-SA"/>
          <w:color w:val="111111"/>
          <w:sz w:val="28"/>
          <w:szCs w:val="28"/>
          <w:rtl/>
        </w:rPr>
        <w:t xml:space="preserve">النُّغَاشُ: الرَّجُلُ الْقَصِیرُ الضَّعِیفُ الْحَرَکَةِ وَ فِیهِ لُغَاتٌ (إِحْدَاهَا) وِزَانُ غُرَابٍ قَالَ الشّاعِرُ: إِذَا مَا الْقَارِیَاتُ طَلَبْنَ مَدَّتْ بِأَسْبَابٍ تَنَالُ بِهَا النُّغَاشَا وَصَفَ نَخْلَةً بِکَثْرَةِ حَمْلِهَا مَعَ قِصَرِهَا و طُولِ عَرَاجِینِهَا و (الثَّانِیَةُ) لُحُوقُ یَاءِ النَّسَبِ مَعَ الضَّمِّ فَیُقَالُ (نُغَاشِیٌّ) وَ اقْتَصَرَ عَلَیْهَا الْأَزْهَرِی و (الثَّالِثَةُ) (نَغَّاشٌ) بِفَتْحِ النُّونِ و التَّثْقِیلِ قَالَ السَّرَقُسْطِیُّ (تَنَغَّشَ) الشَی‌ءُ دَخَلَ بَعْضُهُ فِی بَعْضٍ وَ بِهِ سُمِّیَ الْقَصِیرُ الْخَلْقِ (نَغَّاشاً) وَ‌فِی الْحَدِیثِ أَنَّهُ عَلَیْهِ السَّلَامُ رَأَی نَغَّاشاً فَسَجَدَ شُکْراً للّهِ تَعَالَی‌قَالَ بَعْضُهُمْ وَ الْحَدِیثُ وَرَدَ بِاللُّغَاتِ الثَّلَاثِ.</w:t>
      </w:r>
    </w:p>
    <w:p>
      <w:pPr>
        <w:pStyle w:val="Heading4"/>
      </w:pPr>
      <w:bookmarkStart w:id="3422" w:name="_Toc2741"/>
      <w:r>
        <w:t>[نغض]</w:t>
      </w:r>
      <w:bookmarkEnd w:id="3422"/>
    </w:p>
    <w:p>
      <w:pPr>
        <w:pStyle w:val="BookText"/>
      </w:pPr>
      <w:r>
        <w:rPr>
          <w:rFonts w:ascii="Amiri" w:hAnsi="Amiri" w:eastAsia="Amiri" w:cs="Amiri"/>
          <w:lang w:bidi="ar-SA"/>
          <w:color w:val="111111"/>
          <w:sz w:val="28"/>
          <w:szCs w:val="28"/>
          <w:rtl/>
        </w:rPr>
        <w:t xml:space="preserve">نَغَضَ: الشَّی‌ءُ (نَغْضاً) مِنْ بَابِ ضَرَبَ و (أَنْغَضَ) بِالْأَلِفِ أَیْضاً تَحَرَّکَ وَ یَتَعَدَّی بِنَفْسِهِ وَ بِالْهَمْزَةِ أَیْضاً فَیُقَالُ (نَغَضْتُهُ) و (أَنْغَضْتُهُ).</w:t>
      </w:r>
    </w:p>
    <w:p>
      <w:pPr>
        <w:pStyle w:val="Heading4"/>
      </w:pPr>
      <w:bookmarkStart w:id="3423" w:name="_Toc2742"/>
      <w:r>
        <w:t>[نغق]</w:t>
      </w:r>
      <w:bookmarkEnd w:id="3423"/>
    </w:p>
    <w:p>
      <w:pPr>
        <w:pStyle w:val="BookText"/>
      </w:pPr>
      <w:r>
        <w:rPr>
          <w:rFonts w:ascii="Amiri" w:hAnsi="Amiri" w:eastAsia="Amiri" w:cs="Amiri"/>
          <w:lang w:bidi="ar-SA"/>
          <w:color w:val="111111"/>
          <w:sz w:val="28"/>
          <w:szCs w:val="28"/>
          <w:rtl/>
        </w:rPr>
        <w:t xml:space="preserve">نَغَقَ: الْغُرَابُ (یَنْغِقُ) مِنْ بَابِ ضَرَبَ (نَغِیقاً) صَاحَ (غِیْقْ غِیْقْ) و زَادَ بَعْضُهُمْ صَاحَ بخَیْرٍ وَ یُسَمَّی السَّانِحَ وَ الاسْمُ (النُّغَاقُ) وَ (نَغَقَ) بِالْمُهْمَلَةِ لُغَةٌ حَکَاهَا ابْنُ کَیْسَانَ فَعَلَی هذَا یُقَالُ فِی الْغُرَابِ بِالْعَیْنِ وَ الْغَیْنِ وَ أَنْکَرَ الْأَصْمَعِیُّ الْمُهْمَلَةَ وَ قَالَ الْکَلَامُ بِالْمُعْجَمَةِ فَعَلَی هذَا یُقَالُ (نَعَقَ) الرَّاعی وَ (نَغَقَ) الْغُرَابُ بِالْمُهْمَلَةِ مَعَ الْمُهْمَلَةِ وَ بِالْمُعْجَمَةِ مَعَ الْمُعْجَمَةِ.</w:t>
      </w:r>
    </w:p>
    <w:p>
      <w:pPr>
        <w:pStyle w:val="Heading4"/>
      </w:pPr>
      <w:bookmarkStart w:id="3424" w:name="_Toc2743"/>
      <w:r>
        <w:t>[نغل]</w:t>
      </w:r>
      <w:bookmarkEnd w:id="3424"/>
    </w:p>
    <w:p>
      <w:pPr>
        <w:pStyle w:val="BookText"/>
      </w:pPr>
      <w:r>
        <w:rPr>
          <w:rFonts w:ascii="Amiri" w:hAnsi="Amiri" w:eastAsia="Amiri" w:cs="Amiri"/>
          <w:lang w:bidi="ar-SA"/>
          <w:color w:val="111111"/>
          <w:sz w:val="28"/>
          <w:szCs w:val="28"/>
          <w:rtl/>
        </w:rPr>
        <w:t xml:space="preserve">نَغِلَ: الأَدِیمُ (نَغَلًا) مِنْ بَابِ تَعِبَ فَسَدَ فَهُوَ (نَغِلٌ) بِالْکَسْرِ وَ قَدْ یُسَکَّنُ لِلتَّخْفِیفِ وَ مِنْهُ قِیلَ لِوَلَدِ الزَّانیَةِ (نَغِلٌ) لِفَسَاد نَسَبِهِ وَ جَارِیَةٌ (نَغِلَةٌ) کَذلِکَ وَ قِیلَ زَانِیَةٌ.</w:t>
      </w:r>
    </w:p>
    <w:p>
      <w:pPr>
        <w:pStyle w:val="Heading4"/>
      </w:pPr>
      <w:bookmarkStart w:id="3425" w:name="_Toc2744"/>
      <w:r>
        <w:t>[نغم]</w:t>
      </w:r>
      <w:bookmarkEnd w:id="3425"/>
    </w:p>
    <w:p>
      <w:pPr>
        <w:pStyle w:val="BookText"/>
      </w:pPr>
      <w:r>
        <w:rPr>
          <w:rFonts w:ascii="Amiri" w:hAnsi="Amiri" w:eastAsia="Amiri" w:cs="Amiri"/>
          <w:lang w:bidi="ar-SA"/>
          <w:color w:val="111111"/>
          <w:sz w:val="28"/>
          <w:szCs w:val="28"/>
          <w:rtl/>
        </w:rPr>
        <w:t xml:space="preserve">نَغَمَ: (نَغْماً) مِنْ بَابَیْ ضَرَبَ و نَفَعَ تَکَلَّمَ بِکَلَامٍ خَفِیِّ و سَکَتَ (فَمَا نَغَمَ) بِحَرْفٍ وَ (تَنَغَّمَ) مِثْلُهُ و (النَّغْمَةُ) جَرْسُ الْکَلَامِ و حُسْنُ الصَّوْتِ فِی الْقِرَاءَةِ.</w:t>
      </w:r>
    </w:p>
    <w:p>
      <w:pPr>
        <w:pStyle w:val="Heading4"/>
      </w:pPr>
      <w:bookmarkStart w:id="3426" w:name="_Toc2745"/>
      <w:r>
        <w:t>[نفت]</w:t>
      </w:r>
      <w:bookmarkEnd w:id="3426"/>
    </w:p>
    <w:p>
      <w:pPr>
        <w:pStyle w:val="BookText"/>
      </w:pPr>
      <w:r>
        <w:rPr>
          <w:rFonts w:ascii="Amiri" w:hAnsi="Amiri" w:eastAsia="Amiri" w:cs="Amiri"/>
          <w:lang w:bidi="ar-SA"/>
          <w:color w:val="111111"/>
          <w:sz w:val="28"/>
          <w:szCs w:val="28"/>
          <w:rtl/>
        </w:rPr>
        <w:t xml:space="preserve">نَفَتَ: المِرْجَلُ و القِدْرُ مِنْ بَابِ ضَرَبَ (نَفِیتاً) إِذَا غَلَی و (النَّفَتَانُ) الغَلَیَانُ وَ زَادَ بَعْضُهُمْ غَلَی حَتَّی رَمَی مِنْ شِدَّةِ غَلَیَانِهِ بِشَی‌ءٍ کَالسِّهَامِ.</w:t>
      </w:r>
    </w:p>
    <w:p>
      <w:pPr>
        <w:pStyle w:val="Heading4"/>
      </w:pPr>
      <w:bookmarkStart w:id="3427" w:name="_Toc2746"/>
      <w:r>
        <w:t>[نفث]</w:t>
      </w:r>
      <w:bookmarkEnd w:id="3427"/>
    </w:p>
    <w:p>
      <w:pPr>
        <w:pStyle w:val="BookText"/>
      </w:pPr>
      <w:r>
        <w:rPr>
          <w:rFonts w:ascii="Amiri" w:hAnsi="Amiri" w:eastAsia="Amiri" w:cs="Amiri"/>
          <w:lang w:bidi="ar-SA"/>
          <w:color w:val="111111"/>
          <w:sz w:val="28"/>
          <w:szCs w:val="28"/>
          <w:rtl/>
        </w:rPr>
        <w:t xml:space="preserve">نَفَثُه: مِنْ فِیهِ (نَفْثاً) مِنْ بَابِ ضَرَبَ رَمَی بِهِ و (نَفَثَ) إِذَا بَزَقَ وَ مِنْهُمْ مَنْ یَقُولُ إِذَا بَزَقَ وَ لَا رِیقَ مَعَهُ و (نَفَثَ) فِی العُقْدَةِ عِنْدَ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600" w:name="pg1050_7124"/>
    <w:bookmarkEnd w:id="600"/>
    <w:p>
      <w:pPr>
        <w:pStyle w:val="BookText"/>
      </w:pPr>
      <w:r>
        <w:rPr>
          <w:rFonts w:ascii="Amiri" w:hAnsi="Amiri" w:eastAsia="Amiri" w:cs="Amiri"/>
          <w:lang w:bidi="ar-SA"/>
          <w:color w:val="111111"/>
          <w:sz w:val="28"/>
          <w:szCs w:val="28"/>
          <w:rtl/>
        </w:rPr>
        <w:t xml:space="preserve">الرُّقَی وَ هُوَ البُصَاقُ الْیَسِیرُ وَ (نَفَثَهُ) (نَفْثاً) أَیْضاً سَحَرَهُ وَ الْفَاعِلُ (نَافِثٌ) و (نَفَّاثٌ) مُبَالَغَةٌ وَ الْمَرْأَةُ (نَافِثَةٌ) و (نَفَّاثَةٌ) وَ (نَفَثَ) اللّهُ الشَّی‌ءَ فی الْقَلْبِ أَلْقَاهُ.</w:t>
      </w:r>
    </w:p>
    <w:p>
      <w:pPr>
        <w:pStyle w:val="Heading4"/>
      </w:pPr>
      <w:bookmarkStart w:id="3428" w:name="_Toc2747"/>
      <w:r>
        <w:t>[نفج]</w:t>
      </w:r>
      <w:bookmarkEnd w:id="3428"/>
    </w:p>
    <w:p>
      <w:pPr>
        <w:pStyle w:val="BookText"/>
      </w:pPr>
      <w:r>
        <w:rPr>
          <w:rFonts w:ascii="Amiri" w:hAnsi="Amiri" w:eastAsia="Amiri" w:cs="Amiri"/>
          <w:lang w:bidi="ar-SA"/>
          <w:color w:val="111111"/>
          <w:sz w:val="28"/>
          <w:szCs w:val="28"/>
          <w:rtl/>
        </w:rPr>
        <w:t xml:space="preserve">نَفَجَ: الْأَرْنَبُ وَ غَیْرُهُ (نُفُوجاً) مِنْ بَابِ قَعَدَ ثَارَ وَ (أَنْفَجْتُهُ) (إِنْفَاجاً) وَ (نَفَجَ) الْإِنْسَانُ (نَفْجاً) مِنْ بَابِ قَتَلَ فَخَرَ بِمَا لَیْسَ عِنْدَهُ فَهُوَ (نَفَّاجٌ) و (نَفَجْتُهُ) (نَفْجاً) أَیْضاً عَظَّمْتُهُ وَ مِنْهُ (نَافِجَةُ) المِسْکِ لِنَفَاسَتِهَا وَ هِیَ عَرَبِیَّةٌ وَ یُقَالُ (النَّافِجَةُ) کُلُّ شَی‌ءٍ یَبْدُو بِحِدَّةٍ و (نَفَجَتِ) الرِّیحُ جَاءَتْ بِقُوَّةٍ.</w:t>
      </w:r>
    </w:p>
    <w:p>
      <w:pPr>
        <w:pStyle w:val="Heading4"/>
      </w:pPr>
      <w:bookmarkStart w:id="3429" w:name="_Toc2748"/>
      <w:r>
        <w:t>[نفح]</w:t>
      </w:r>
      <w:bookmarkEnd w:id="3429"/>
    </w:p>
    <w:p>
      <w:pPr>
        <w:pStyle w:val="BookText"/>
      </w:pPr>
      <w:r>
        <w:rPr>
          <w:rFonts w:ascii="Amiri" w:hAnsi="Amiri" w:eastAsia="Amiri" w:cs="Amiri"/>
          <w:lang w:bidi="ar-SA"/>
          <w:color w:val="111111"/>
          <w:sz w:val="28"/>
          <w:szCs w:val="28"/>
          <w:rtl/>
        </w:rPr>
        <w:t xml:space="preserve">نَفَحَتِ: الرِّیحُ (نَفْحاً) مِنْ بَابِ نَفَعَ هَبَّتْ وَ لَهُ (نَفْحَةٌ) طَیِّبَةٌ و (نَفَحَهُ) بِالْمَالِ (نَفْحاً) أَعْطَاهُ و (النَّفْحَةُ) الْعَطِیَّةُ وَ (نَفَحَتِ) الدَّابَّةُ (نَفْحاً) ضَرَبَتْ بِحَافِرِهَا و (الْإنْفَحَّةُ) بِکَسْرِ الْهَمْزَةِ وَ فَتْحِ الْفَاءِ و تَثْقِیلِ الْحَاءِ أَکْثَرُ مِنْ تَخْفِیفِهَا قَالَ ابْنُ السِّکِّیتِ و حَضَرنِی أَعْرَابِیَّانِ فَصِیحَانِ مِنْ بَنِی کِلَابٍ فَسَأَلْتُهُمَا عَنِ الْإِنْفَحَةِ فَقَالَ أَحَدُهُمَا لَا أَقُولُ إِلَّا إِنْفَحَةً یَعْنِی بِالْهَمْزَةِ وَ قَالَ الْآخَرُ لَا أَقُولُ إِلَّا مِنفَحَةً یَعْنِی بِمِیمِ مَکْسُورَةٍ ثُمَّ افْتَرَقَا عَلی أَنْ یَسْأَلَا جَمَاعَةً مِنْ بَنِی کِلَاب فَاتَّفَقَتْ جَمَاعَةٌ عَلَی قَوْلِ هٰذَا وَ جَمَاعَةٌ عَلَی قَوْلِ هٰذَا فَهُمَا لُغَتَانِ وَ الْجَمْعُ (أَنَافِحُ) و (مَنَافِحُ) قَالَ الْجَوْهَرِیُّ و (الإنْفَحَةُ) هِیَ الکَرِشُ وَ فِی التَّهْذِیبِ لَا تَکُونُ (الْإِنْفَحَةُ) إِلَّا لِکُلّ ذِی کَرِشٍ وَ هُوَ شَی‌ءٌ یُسْتَخْرَجُ مِنْ بَطْنِهِ أَصْفَرُ یُعْصَرُ فِی صُوفَةٍ مُبْتَلَّةٍ فِی اللَّبَنِ فَیَغْلُظُ کَالْجُبْنِ وَ لَا یُسَمَّی (إِنْفَحَةً) إِلَّا وَ هُوَ رَضِیعٌ فَإِذَا رَعَی قِیلَ اسْتَکْرَشَ أَیْ صَارَتْ (إنْفَحَتُهُ) کَرِشاً وَ نَقَلَ ابْنُ الصَّلَاحِ مَا یُوَافِقُهُ فَقَالَ (الْإِنْفَحَةُ) مَا یُؤْخَذُ مِنَ الْجَدْیِ قَبْلَ أَنْ یَطْعَمَ غَیْرَ اللَّبَنِ فَإِنْ طَعِمَ غَیْرَهُ قِیلَ مَجْبَنَةٌ وَ قَالَ بَعْضُ الْفُقَهَاءِ یُشْتَرَطُ فِی طَهَارَةِ (الْإِنْفَحَةِ) أَنْ لَا تَطْعَمَ السَّخْلَةُ غَیْرَ اللَّبَنِ وَ إِلَّا فَهِیَ نَجِسَةٌ وَ أَهْلُ الْخِبْرَةِ بِذٰلِکَ یَقُولُونَ إِذَا رَعَتِ السَّخْلَةُ وَ إِنْ کَانَ قَبْلَ الفِطَامِ اسْتَحَالَتْ إِلَی البَعْرِ.</w:t>
      </w:r>
    </w:p>
    <w:p>
      <w:pPr>
        <w:pStyle w:val="Heading4"/>
      </w:pPr>
      <w:bookmarkStart w:id="3430" w:name="_Toc2749"/>
      <w:r>
        <w:t>[نفخ]</w:t>
      </w:r>
      <w:bookmarkEnd w:id="3430"/>
    </w:p>
    <w:p>
      <w:pPr>
        <w:pStyle w:val="BookText"/>
      </w:pPr>
      <w:r>
        <w:rPr>
          <w:rFonts w:ascii="Amiri" w:hAnsi="Amiri" w:eastAsia="Amiri" w:cs="Amiri"/>
          <w:lang w:bidi="ar-SA"/>
          <w:color w:val="111111"/>
          <w:sz w:val="28"/>
          <w:szCs w:val="28"/>
          <w:rtl/>
        </w:rPr>
        <w:t xml:space="preserve">نَفَخَ: فِی النَّارِ (نَفْخاً) مِنْ بَابِ قَتَلَ و (المِنْفَخُ) و (الْمِنْفَاخُ) مَا یُنْفَخُ بِهِ و (نَفَخَ) فِی الرِّقِّ وَ قَدْ یُقَالُ (نَفَخَهُ) (فَانْتَفَخَ).</w:t>
      </w:r>
    </w:p>
    <w:p>
      <w:pPr>
        <w:pStyle w:val="Heading4"/>
      </w:pPr>
      <w:bookmarkStart w:id="3431" w:name="_Toc2750"/>
      <w:r>
        <w:t>[نفد]</w:t>
      </w:r>
      <w:bookmarkEnd w:id="3431"/>
    </w:p>
    <w:p>
      <w:pPr>
        <w:pStyle w:val="BookText"/>
      </w:pPr>
      <w:r>
        <w:rPr>
          <w:rFonts w:ascii="Amiri" w:hAnsi="Amiri" w:eastAsia="Amiri" w:cs="Amiri"/>
          <w:lang w:bidi="ar-SA"/>
          <w:color w:val="111111"/>
          <w:sz w:val="28"/>
          <w:szCs w:val="28"/>
          <w:rtl/>
        </w:rPr>
        <w:t xml:space="preserve">نَفِدَ: (یَنْفَدُ) مِنْ بَابِ تَعِبَ (نَفَاداً) فَنِیَ و انْقَطَعَ وَ یَتَعَدَّی بِالْهَمْزَةِ فَیُقَالُ (أَنْفَدْتُهُ) إِذَا أَفْنَیْتَهُ.</w:t>
      </w:r>
    </w:p>
    <w:p>
      <w:pPr>
        <w:pStyle w:val="Heading4"/>
      </w:pPr>
      <w:bookmarkStart w:id="3432" w:name="_Toc2751"/>
      <w:r>
        <w:t>[نفذ]</w:t>
      </w:r>
      <w:bookmarkEnd w:id="3432"/>
    </w:p>
    <w:p>
      <w:pPr>
        <w:pStyle w:val="BookText"/>
      </w:pPr>
      <w:r>
        <w:rPr>
          <w:rFonts w:ascii="Amiri" w:hAnsi="Amiri" w:eastAsia="Amiri" w:cs="Amiri"/>
          <w:lang w:bidi="ar-SA"/>
          <w:color w:val="111111"/>
          <w:sz w:val="28"/>
          <w:szCs w:val="28"/>
          <w:rtl/>
        </w:rPr>
        <w:t xml:space="preserve">نَفَذَ: السَّهْمُ (نُفُوذاً) مِنْ بَابِ قَعَدَ و (نَفَاذاً) خَرَقَ الرَّمِیَّةَ وَ خَرَجَ مِنْهَا وَ یَتَعَدَّی بِالْهَمْزَةِ و التَّضْعِیفِ و (نَفَذَ) الْأَمْرُ و القولُ (نُفُوذاً) و (نَفَاذاً) مَضَی وَ أَمْرُهُ (نَافِذٌ) أَیْ مُطَاعٌ و (نَفَذَ) الْعِتْقُ کَأَنَّهُ مُسْتَعَارٌ مِنْ نُفُوذِ السَّهْمِ فَإِنَّهُ لَا مَرَدَّ لَهُ وَ (نَفَذَ) الْمَنْزِلُ إِلَی الطَّرِیقِ اتَّصَلَ بِهِ وَ (نَفَذَ) الطَّرِیقُ عَمَّ مَسْلَکُهُ لِکُلِّ أَحَدٍ فَهُوَ (نَافِذٌ) أَیْ عَامٌّ وَ (نَوَافِذُ) الْإِنْسَانِ کُلُّ شَی‌ءٍ یُوَصِّلُ إِلَی النَّفْسِ فَرَحاً أو تَرَحاً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601" w:name="pg1050_7127"/>
    <w:bookmarkEnd w:id="601"/>
    <w:p>
      <w:pPr>
        <w:pStyle w:val="BookText"/>
      </w:pPr>
      <w:r>
        <w:rPr>
          <w:rFonts w:ascii="Amiri" w:hAnsi="Amiri" w:eastAsia="Amiri" w:cs="Amiri"/>
          <w:lang w:bidi="ar-SA"/>
          <w:color w:val="111111"/>
          <w:sz w:val="28"/>
          <w:szCs w:val="28"/>
          <w:rtl/>
        </w:rPr>
        <w:t xml:space="preserve">کَالْأُذُنَیْنِ وَاحِدُهَا (نَافِذٌ) وَ الفُقَهَاءُ یَقُولُونَ (مَنَافِذُ) وَ هُوَ غَیْرُ مُمْتَنِعٍ قِیَاساً فَإِنَّ (الْمَنْفِذَ) مِثْلُ مَسْجِدٍ مَوْضِعُ نُفُوذِ الشَّی‌ءِ.</w:t>
      </w:r>
    </w:p>
    <w:p>
      <w:pPr>
        <w:pStyle w:val="Heading4"/>
      </w:pPr>
      <w:bookmarkStart w:id="3433" w:name="_Toc2752"/>
      <w:r>
        <w:t>[نفر]</w:t>
      </w:r>
      <w:bookmarkEnd w:id="3433"/>
    </w:p>
    <w:p>
      <w:pPr>
        <w:pStyle w:val="BookText"/>
      </w:pPr>
      <w:r>
        <w:rPr>
          <w:rFonts w:ascii="Amiri" w:hAnsi="Amiri" w:eastAsia="Amiri" w:cs="Amiri"/>
          <w:lang w:bidi="ar-SA"/>
          <w:color w:val="111111"/>
          <w:sz w:val="28"/>
          <w:szCs w:val="28"/>
          <w:rtl/>
        </w:rPr>
        <w:t xml:space="preserve">نَفَرَ: (نَفْراً) مِنْ بَابِ ضَرَبَ فِی اللُّغَةِ الْعَالِیَةِ وَ بِهَا قَرَأَ السَّبْعَةُ و (نَفَرَ) (نُفُوراً) مِنْ بَابِ قَعَدَ لُغَةٌ وَ قُرِئَ بِمَصْدَرِهَا فِی قَوْلِهِ تَعَالَی (إِلّٰا نُفُوراً)* و (النَّفِیرُ) مثل (النُّفُورِ) وَ الاسْمُ (النَّفَرُ) بِفَتْحَتَیْنِ و (نَفَرَ) الْقَوْمُ أَعْرَضُوا و صَدُّوا و (نَفَرُوا) (نَفَراً) تَفَرَّقُوا و (نَفَرُوا) إِلَی الشَّی‌ءِ أَسْرَعُوا إِلَیْهِ وَ یُقَالُ لِلْقَوْمِ النَّافِرِینَ لِحَرْبٍ أَوْ غَیْرِهَا (نَفِیرٌ) تَسْمِیَةٌ بِالْمَصْدَرِ و (نَفَرَ) الْوَحْشُ (نُفُوراً) وَ الاسْمُ (النِّفَارُ) بِالْکَسْرِ وَ یَتَعَدَّی بِالتَّضْعِیفِ وَ (نَفَرَ) الْجُرْحُ (نُفُوراً) وَرِم وَ (نَفَرَ) الْحَاجُّ مِنْ مِنًی دَفَعُوا وَ لِلْحَاجِّ (نَفْرَانِ) فَالْأَوَّلُ هُوَ الْیَوْمُ الثَّانِی مِنْ أَیَّامِ التَّشْرِیقِ و (النَّفْرُ) الثَّانِی هُوَ الْیَوْمُ الثَّالِثُ مِنْهَا و (النَّفَرُ) بِفَتْحَتَیْنِ جَمَاعَةُ الرِّجَالِ مِنْ ثَلَاثَةٍ إِلَی عَشَرَةٍ وَ قِیلَ إِلَی سَبْعَةٍ وَ لَا یُقَالُ (نَفَرٌ) فِیمَا زَادَ عَلَی الْعَشَرَةِ.</w:t>
      </w:r>
    </w:p>
    <w:p>
      <w:pPr>
        <w:pStyle w:val="Heading4"/>
      </w:pPr>
      <w:bookmarkStart w:id="3434" w:name="_Toc2753"/>
      <w:r>
        <w:t>[نفز]</w:t>
      </w:r>
      <w:bookmarkEnd w:id="3434"/>
    </w:p>
    <w:p>
      <w:pPr>
        <w:pStyle w:val="BookText"/>
      </w:pPr>
      <w:r>
        <w:rPr>
          <w:rFonts w:ascii="Amiri" w:hAnsi="Amiri" w:eastAsia="Amiri" w:cs="Amiri"/>
          <w:lang w:bidi="ar-SA"/>
          <w:color w:val="111111"/>
          <w:sz w:val="28"/>
          <w:szCs w:val="28"/>
          <w:rtl/>
        </w:rPr>
        <w:t xml:space="preserve">نَفَزَ: الظَّبْیُ (نَفْزاً) مِنْ بَابِ ضَرَبَ طَفَرَ بِقَوَائِمِهِ جَمِیعاً وَ وَضَعَهُنَّ مَعاً مِنْ غَیْرِ تَفْرِیقٍ بَیْنَهُنّ.</w:t>
      </w:r>
    </w:p>
    <w:p>
      <w:pPr>
        <w:pStyle w:val="Heading4"/>
      </w:pPr>
      <w:bookmarkStart w:id="3435" w:name="_Toc2754"/>
      <w:r>
        <w:t>[نفس]</w:t>
      </w:r>
      <w:bookmarkEnd w:id="3435"/>
    </w:p>
    <w:p>
      <w:pPr>
        <w:pStyle w:val="BookText"/>
      </w:pPr>
      <w:r>
        <w:rPr>
          <w:rFonts w:ascii="Amiri" w:hAnsi="Amiri" w:eastAsia="Amiri" w:cs="Amiri"/>
          <w:lang w:bidi="ar-SA"/>
          <w:color w:val="111111"/>
          <w:sz w:val="28"/>
          <w:szCs w:val="28"/>
          <w:rtl/>
        </w:rPr>
        <w:t xml:space="preserve">نَفُسَ: الشَّی‌ءُ بالضَّمّ (نَفَاسَةً) کَرُم فَهُوَ (نَفِیسٌ) و (أَنْفَسَ) (إِنْفَاساً) مِثْلُهُ فَهُوَ (مُنْفِسٌ) و (نَفِسْتُ) بِهِ مِثْلُ ضَنِنْتُ بِهِ لِنَفَاسَتِهِ وَزْناً وَ مَعْنًی و (نُفِسَتِ) الْمَرْأَةُ بِالْبِنَاءِ لِلْمَفْعُولِ فَهِیَ (نُفَسَاءُ) وَ الْجَمْعُ (نِفَاسٌ) بِالْکَسْرِ وَ مِثْلُهُ عُشَرَاءُ و عِشَارٌ وَ بَعْضُ الْعَرَبِ یَقُولُ (نَفِسَتْ) (تَنْفَسُ) مِنْ بَابِ تَعِبَ فَهِیَ (نَافِسٌ) مِثْلُ حَائِضٍ وَ الْوَلَدُ (مَنْفُوسٌ) و (النِّفَاسُ) بِالْکَسْرِ أَیْضاً اسْمٌ مِنْ ذلِکَ وَ (نَفِسَتْ) (تَنْفَسُ) مِنْ بَابِ تَعِبَ حَاضَتْ و نُقِلَ عَنِ الْأَصْمَعِیِّ (نُفِسَتْ) بِالْبِنَاءِ لِلْمَفْعُولِ أَیْضاً وَ لَیْسَ بِمَشْهُورٍ فِی الْکُتُبِ فِی الْحَبْضِ وَ لَا یُقَالُ فِی الْحَیْضِ (نُفِسَتْ) بِالْبِنَاءِ لِلْمَفْعُولِ وَ هُوَ مِنَ (النَّفْسِ) وَ هُوَ الدَّمُ وَ مِنْهُ قَوْلُهُمْ لا (نَفْسَ) لَهُ سَائِلَةً أَیْ لَا دَمَ لَهُ یَجْرِی و سُمِّیَ الدَّمُ (نَفْساً) لِأَنَّ النَّفْسَ الَّتِی هِیَ اسْمٌ لِجُمْلَةِ الْحَیَوانِ قِوَامُهَا بالدَّمِ و (النُّفَسَاءُ) مِنْ هذَا و خَرَجَتْ (نَفْسُهُ) و جَادَ (بِنَفْسِهِ) إِذَا کَانَ فِی السِّیَاقِ و (النَّفْسُ) أُنْثَی إِنْ أُرِیدَ بِهَا الرُّوحُ قَالَ تَعَالَی «خَلَقَکُمْ مِنْ نَفْسٍ وٰاحِدَةٍ» * وَ إِنْ أُرِیدَ الشَّخْصُ فَمُذَکَّرٌ و جَمْعُ (النَّفْسِ) (أَنْفُسٌ) و (نُفُوسٌ) مِثْلُ فَلْسٍ و أَفْلُسٍ و فُلُوسٍ و (النَّفَسُ) بِفَتْحَتَیْنِ نَسِیمُ الْهَوَاءِ وَ الْجَمْعُ (أَنْفَاسٌ) و (تَنَفَّسَ) أَدْخَلَ (النَّفَسَ) إِلَی بَاطِنِهِ وَ أَخْرَجَهُ و (نَفَّسَ) اللّهُ کُرْبَتَه (تَنْفِیساً) کَشَفَهَا.</w:t>
      </w:r>
    </w:p>
    <w:p>
      <w:pPr>
        <w:pStyle w:val="Heading4"/>
      </w:pPr>
      <w:bookmarkStart w:id="3436" w:name="_Toc2755"/>
      <w:r>
        <w:t>[نفش]</w:t>
      </w:r>
      <w:bookmarkEnd w:id="3436"/>
    </w:p>
    <w:p>
      <w:pPr>
        <w:pStyle w:val="BookText"/>
      </w:pPr>
      <w:r>
        <w:rPr>
          <w:rFonts w:ascii="Amiri" w:hAnsi="Amiri" w:eastAsia="Amiri" w:cs="Amiri"/>
          <w:lang w:bidi="ar-SA"/>
          <w:color w:val="111111"/>
          <w:sz w:val="28"/>
          <w:szCs w:val="28"/>
          <w:rtl/>
        </w:rPr>
        <w:t xml:space="preserve">نَفَشْتُ: القُطْنَ (نَفْشاً) مِنْ بَابِ قَتَلَ وَ (نَفَشَتِ) الغَنَمُ (نَفْشاً) رَعَتْ لَیْلًا بِغَیْرِ رَاعٍ فَهِیَ (نَافِشَةٌ) و (نِفَاشٌ) بِالْکَسْرِ و (النَّفْشُ) بِفَتْحَتَیْنِ اسْمٌ مِنْ ذٰلِکَ وَ هُوَ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602" w:name="pg1050_7129"/>
    <w:bookmarkEnd w:id="602"/>
    <w:p>
      <w:pPr>
        <w:pStyle w:val="BookText"/>
      </w:pPr>
      <w:r>
        <w:rPr>
          <w:rFonts w:ascii="Amiri" w:hAnsi="Amiri" w:eastAsia="Amiri" w:cs="Amiri"/>
          <w:lang w:bidi="ar-SA"/>
          <w:color w:val="111111"/>
          <w:sz w:val="28"/>
          <w:szCs w:val="28"/>
          <w:rtl/>
        </w:rPr>
        <w:t xml:space="preserve">انْتِشَارُهَا کَذٰلِکَ.</w:t>
      </w:r>
    </w:p>
    <w:p>
      <w:pPr>
        <w:pStyle w:val="Heading4"/>
      </w:pPr>
      <w:bookmarkStart w:id="3437" w:name="_Toc2756"/>
      <w:r>
        <w:t>[نفض]</w:t>
      </w:r>
      <w:bookmarkEnd w:id="3437"/>
    </w:p>
    <w:p>
      <w:pPr>
        <w:pStyle w:val="BookText"/>
      </w:pPr>
      <w:r>
        <w:rPr>
          <w:rFonts w:ascii="Amiri" w:hAnsi="Amiri" w:eastAsia="Amiri" w:cs="Amiri"/>
          <w:lang w:bidi="ar-SA"/>
          <w:color w:val="111111"/>
          <w:sz w:val="28"/>
          <w:szCs w:val="28"/>
          <w:rtl/>
        </w:rPr>
        <w:t xml:space="preserve">نَفَضَهُ: (نَفْضاً) مِنْ بَابِ قَتَلَ لِیَزُولَ عَنْهُ الْغُبَارُ و نَحْوُهُ (فَانْتَفَضَ) أَیْ تَحَرَّکَ لِذلِکَ و نَفَضْتُ الْوَرَقَ مِنَ الشَّجَرَةِ نَفْضاً أَسْقَطْتُهُ و (النَّفَضُ) بِفَتْحَتَیْنِ مَا تَسَاقَطَ فَعَلٌ بِمَعْنَی مَفْعُولٍ.</w:t>
      </w:r>
    </w:p>
    <w:p>
      <w:pPr>
        <w:pStyle w:val="Heading4"/>
      </w:pPr>
      <w:bookmarkStart w:id="3438" w:name="_Toc2757"/>
      <w:r>
        <w:t>[نفط]</w:t>
      </w:r>
      <w:bookmarkEnd w:id="3438"/>
    </w:p>
    <w:p>
      <w:pPr>
        <w:pStyle w:val="BookText"/>
      </w:pPr>
      <w:r>
        <w:rPr>
          <w:rFonts w:ascii="Amiri" w:hAnsi="Amiri" w:eastAsia="Amiri" w:cs="Amiri"/>
          <w:lang w:bidi="ar-SA"/>
          <w:color w:val="111111"/>
          <w:sz w:val="28"/>
          <w:szCs w:val="28"/>
          <w:rtl/>
        </w:rPr>
        <w:t xml:space="preserve">النَّفْطُ: قِیلَ الْفَتْحُ أَجْوَدُ وَ قِیلَ الْکَسْرُ أَجْوَدُ وَ هُوَ اخْتِیَارُ ابْنِ السِّکِّیتِ قَالَ فِی بَابِ مَا هُوَ مَکْسُورُ الْأَوَّلِ مِمَّا فَتَحَتْهُ الْعَامَّةُ وَ هُوَ النِّفْطُ و الجِصُّ وَ قَدْ یُفْتَحُ ذلِکَ و (النَّفَّاطُ) عَلَی فَعَّالٍ بِالتَّشْدِیدِ رَامِی النَّفْطِ لِأَنَّهُ حِرْفَةٌ کَالخَبَّازِ و النَّجَّارِ وَ الْجَمْعُ (نَفَّاطَةٌ) بِالْهَاءِ و (النَّفَّاطَةُ) أَیْضاً مَنْبِتُ النَّفْطِ و مَعْدِنُه کَالمَلَّاحَةِ لِمَنْبِتِ الْمِلْحِ وَ الْجَمْعُ (نَفَّاطَاتٌ) ثُمَّ أُطْلِقَتِ (النَّفَّاطَةُ) عَلَی قَارُورَةِ النَّفْطِ الَّتِی یُرْمَی بِهَا قَالَ الْفَارَابِیُّ فِی بَابِ فَعَّالٍ بِالْفَتْحِ و التَّشْدِیدِ (النَّفَّاطَةُ) مِرْمَاةٌ النَّفْطِ وَ مَخْرَجُ النَّفْطِ أَیْضاً وَ قَوْلُ الْفُقَهَاءِ لِلْبَثْرَةِ (نَفَّاطَةٌ) کَأَنَّهُ مُسْتَعَارٌ مِنْ مَخْرَجِ النَّفْطِ لِأَنَّهَا مَنْبِتُ اللَّذْعِ وَ یَجُوزُ أَنْ یَکُونَ اسْمَ فَاعِلٍ لِلْمُبَالَغَةِ کَمَا قِیلَ نَفَّاخَةُ الْمَاءِ لِلْمَوْجَةِ تَلْطِمُ أُخْرَی فَیَرْتَفِعُ مِنْهَا رَشَاشٌ وَ یُؤَیِّدُهُ قَوْلُ الْأَزْهَرِیُّ رَغْوَةٌ (نَافِطَةٌ) ذَاتُ نَفَّاطَاتٍ و فَعَّالٌ یَأْتِی مُبَالَغَةً فِی فَاعِلٍ وَ لٰکِنْ لَمْ أَرَ ذٰلِکَ فِیمَا وَقَفْتُ عَلَیْهِ وَ یُقَالُ (نَفِطَتْ) یَدُهُ (نَفَطاً) مِنْ بَابِ تَعِبَ و (نَفِیطاً) إِذَا صَارَ بَیْنَ الجِلْدِ و اللَّحْمِ مَاءٌ الْوَاحِدَةُ (نَفِطَةٌ) مِثَالُ کَلِمَةٍ مُثَقَّلَةٌ وَ الْجَمْعُ (نَفِطٌ) مِثْلُ کَلِمٍ وَ هُوَ الجُدَرِیُّ وَ رُبَّمَا جَاءَ عَلَی (نَفِطَاتٍ) وَ قَدْ یُخَفَّفُ الْوَاحِدُ وَ الْجَمْعُ بِالسُّکُونِ.</w:t>
      </w:r>
    </w:p>
    <w:p>
      <w:pPr>
        <w:pStyle w:val="Heading4"/>
      </w:pPr>
      <w:bookmarkStart w:id="3439" w:name="_Toc2758"/>
      <w:r>
        <w:t>[نفع]</w:t>
      </w:r>
      <w:bookmarkEnd w:id="3439"/>
    </w:p>
    <w:p>
      <w:pPr>
        <w:pStyle w:val="BookText"/>
      </w:pPr>
      <w:r>
        <w:rPr>
          <w:rFonts w:ascii="Amiri" w:hAnsi="Amiri" w:eastAsia="Amiri" w:cs="Amiri"/>
          <w:lang w:bidi="ar-SA"/>
          <w:color w:val="111111"/>
          <w:sz w:val="28"/>
          <w:szCs w:val="28"/>
          <w:rtl/>
        </w:rPr>
        <w:t xml:space="preserve">النَّفْعُ: الْخَیْرُ وَ هُوَ مَا یَتَوَصَّلُ بِهِ الْإِنْسَانُ إِلَی مَطْلُوبِهِ یُقَالُ (نَفَعَنِی) کَذَا (یَنْفَعُنِی) (نَفْعاً) وَ (نَفِیعَةً) فَهُوَ (نَافِعٌ) وَ بِهِ سُمِّیَ وَ جَاءَ (نَفُوعٌ) مِثْلُ رَسُولٍ وَ بِتَصْغِیرِ الْمَصْدَرِ سُمِّیَ وَ مِنْهُ (أَبُو بَکْرةَ نُفَیْعُ بْنُ الْحٰرِثِ) مَوْلَی رَسُولِ اللّهِ صَلَّی اللّهُ عَلَیْهِ و سَلّمَ کَذَا ذَکَرَهُ الصَّغَانِیُّ و (انْتَفَعْتُ) بِالشَّی‌ءِ و (نَفَعَنِی) اللّهُ بِهِ و (الْمَنْفَعَةُ) اسْمٌ مِنْهُ.</w:t>
      </w:r>
    </w:p>
    <w:p>
      <w:pPr>
        <w:pStyle w:val="Heading4"/>
      </w:pPr>
      <w:bookmarkStart w:id="3440" w:name="_Toc2759"/>
      <w:r>
        <w:t>[نفق]</w:t>
      </w:r>
      <w:bookmarkEnd w:id="3440"/>
    </w:p>
    <w:p>
      <w:pPr>
        <w:pStyle w:val="BookText"/>
      </w:pPr>
      <w:r>
        <w:rPr>
          <w:rFonts w:ascii="Amiri" w:hAnsi="Amiri" w:eastAsia="Amiri" w:cs="Amiri"/>
          <w:lang w:bidi="ar-SA"/>
          <w:color w:val="111111"/>
          <w:sz w:val="28"/>
          <w:szCs w:val="28"/>
          <w:rtl/>
        </w:rPr>
        <w:t xml:space="preserve">نَفِقَتِ: الدَّرَاهِمُ (نَفَقاً) مِنْ بَابِ تَعِبَ نَفِدَتْ وَ یَتَعَدَّی بِالْهَمْزَةِ فَیُقَالُ (أَنْفَقْتُهَا) و (النَّفَقَةُ) اسْمٌ مِنْهُ و جَمْعُهَا (نِفَاقٌ) مِثْلُ رَقَبَةٍ وَ رِقَابٍ و (نَفَقَاتٌ) عَلَی لَفْظِ الْوَاحِدَةِ أَیْضاً وَ (نَفِقَ) الشَّی‌ءُ (نَفَقاً) أَیْضاً فَنِیَ و (أَنْفَقْتُهُ) أَفْنَیْتُهُ و (أَنْفَقَ) الرَّجُلُ بِالْأَلِفِ فَنِیَ زَادُهُ و (نَفَقَتِ) الدَّابَّةُ (نُفُوقاً) مِنْ بَابِ قَعَدَ مَاتَتْ وَ (نَفَقَتِ) السِّلْعة وَ الْمَرْأَةُ (نَفَاقاً) بِالْفَتْحِ کَثُرَ طُلَّابُهَا و خُطَابُهَا و (النَّفَقُ) بِفَتْحَتَیْنِ سَرَبٌ فِی الْأَرْضِ یَکُونُ لَهُ مَخْرَجٌ مِنْ مَوْضِعٍ آخَرَ و (نَافَقَ) الیَرْبُوعُ إِذَا أَتَی النَّافِقاءَ وَ مِنْهُ قِیلَ (نَافَقَ) الرَّجُلُ إِذَا أَظْهَرَ الْإِسْلَامَ لِأَهْلِهِ وَ أَضْمَرَ غَیْرَ الإِسْلَامِ وَ أَتَاهُ مَعَ أَهْلِهِ فَقَدْ خَرَجَ مِنْهُ بِذٰلِکَ وَ مَحَلُّ النِّفَاقِ القَلْب.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603" w:name="pg1050_7131"/>
    <w:bookmarkEnd w:id="603"/>
    <w:p>
      <w:pPr>
        <w:pStyle w:val="Heading4"/>
      </w:pPr>
      <w:bookmarkStart w:id="3441" w:name="_Toc2760"/>
      <w:r>
        <w:t>[نفل]</w:t>
      </w:r>
      <w:bookmarkEnd w:id="3441"/>
    </w:p>
    <w:p>
      <w:pPr>
        <w:pStyle w:val="BookText"/>
      </w:pPr>
      <w:r>
        <w:rPr>
          <w:rFonts w:ascii="Amiri" w:hAnsi="Amiri" w:eastAsia="Amiri" w:cs="Amiri"/>
          <w:lang w:bidi="ar-SA"/>
          <w:color w:val="111111"/>
          <w:sz w:val="28"/>
          <w:szCs w:val="28"/>
          <w:rtl/>
        </w:rPr>
        <w:t xml:space="preserve">النَّفَل: الغَنِیمَةُ قَالَ: إِنَّ تَقْوَی ربِّنَا خَیْرُ نَفَلْ </w:t>
      </w:r>
      <w:r>
        <w:rPr>
          <w:rStyle w:val="FootnoteReference"/>
        </w:rPr>
        <w:footnoteReference w:id="423"/>
      </w:r>
      <w:r>
        <w:rPr>
          <w:rFonts w:ascii="Amiri" w:hAnsi="Amiri" w:eastAsia="Amiri" w:cs="Amiri"/>
          <w:lang w:bidi="ar-SA"/>
          <w:color w:val="111111"/>
          <w:sz w:val="28"/>
          <w:szCs w:val="28"/>
          <w:rtl/>
        </w:rPr>
        <w:t xml:space="preserve">أَیْ خَیْرُ غَنِیمَةٍ وَ الْجَمْعُ (أَنْفَالٌ) مِثْلُ سَبَبٍ وَ أَسْبَابٍ وَ مِنْهُ (النَّافِلَةُ) فِی الصَّلَاةِ وَ غَیْرِهَا لِأَنَّهَا زِیَادَة عَلَی الْفَرِیضَةِ وَ الْجَمْعُ (نَوَافِلُ) و (النَّفْلُ) مِثْلُ فَلْسٍ مِثْلُهَا وَ یُقَالُ لِوَلَد الْوَلَدِ (نَافِلَةٌ) أَیْضاً وَ (أَنْفَلْتُ) الرَّجُلَ و (نَفَّلْتُهُ) بِالْأَلِفِ و بالتَّثْقِیلِ وَهَبْتُ لَهُ النَّفَلَ وَ غَیْرَهُ وَ هُوَ عَطِیَّةٌ لَا تُرِیدُ ثَوابَهَا مِنْهُ وَ (تَنَفَّلْتُ) فَعَلْتُ النَّافِلَةَ وَ (تَنَفَّلْتُ) عَلَی أَصْحَابِی أَخَذْتُ نَفَلًا عَنْهُمْ أَیْ زِیَادَةً عَلَی مَا أَخَذُوا.</w:t>
      </w:r>
    </w:p>
    <w:p>
      <w:pPr>
        <w:pStyle w:val="Heading4"/>
      </w:pPr>
      <w:bookmarkStart w:id="3442" w:name="_Toc2761"/>
      <w:r>
        <w:t>[نفی]</w:t>
      </w:r>
      <w:bookmarkEnd w:id="3442"/>
    </w:p>
    <w:p>
      <w:pPr>
        <w:pStyle w:val="BookText"/>
      </w:pPr>
      <w:r>
        <w:rPr>
          <w:rFonts w:ascii="Amiri" w:hAnsi="Amiri" w:eastAsia="Amiri" w:cs="Amiri"/>
          <w:lang w:bidi="ar-SA"/>
          <w:color w:val="111111"/>
          <w:sz w:val="28"/>
          <w:szCs w:val="28"/>
          <w:rtl/>
        </w:rPr>
        <w:t xml:space="preserve">نَفَیْتُ: الْحَصَی (نَفْیاً) مِنْ بَابِ رَمَی دَفَعْتُهُ عَنْ وَجْهِ الْأَرْضِ (فَانْتَفَی) و (نَفَی) بِنَفْسِهِ أَیِ انْتَفَی ثُمَّ قِیلَ لِکُلِّ شَی‌ءٍ تَدْفَعُهُ وَ لَا تُثْبِتُهُ (نَفَیْتُهُ) (فَانْتَفَی) و (نَفَیْتَ) النَّسَبَ إِذَا لَمْ تُثْبِتْهُ و الرَّجُلُ (مَنْفِیُّ) النَّسَبِ و قَوْلُ الْقَائِلِ لِوَلَدِهِ لَسْتَ بِوَلَدِی لَا یُرَادُ بِهِ نَفْیُ النَّسَبِ بَلِ الْمُرَادُ هُنَا نَفْیَ خُلُقِ الْوَلَدِ و طَبْعِهِ الَّذِی تَخَلَّقَ بِهِ أَبُوهُ فَکَأَنَّهُ قَال لَسْتَ عَلَی خُلُقِی و طَبْعِی وَ هٰذَا نَقِیضُ قَوْلِهِمْ فُلَانُ ابْنُ أَبِیهِ وَ الْمَعْنَی هُوَ عَلَی خُلُقِهِ وَ طَبْعِهِ. فَائِدَةٌ: إِذَا وَرَدَ النَّفْیُ عَلَی شَی‌ءٍ مَوْصُوفٍ بِصِفَةٍ فَإِنَّمَا یَتَسَلَّطُ عَلَی تِلْکَ الصِّفَةِ دُونَ مُتَعَلَّقِهَا نَحْوُ لا رَجُلَ قَائِمٌ فَمَعْنَاهُ لَا قِیَامَ مِنْ رَجُلٍ و مَفْهُومُه وُجُودُ ذٰلِکَ الرَّجُلِ قَالُوا وَ لَا یَتَسَلَّطُ النَّفْیُ عَلَی الذَّاتِ الْمَوْصُوفَةِ لِأَنَّ الذَّوَاتِ لَا تُنْفَی وَ إِنَّمَا تُنْفَی مُتَعَلَّقَاتُهَا وَ مِنْ هٰذَا الْبَابِ قَوْلُهُ تَعَالَی (إِنَّ اللّٰهَ یَعْلَمُ مٰا یَدْعُونَ مِنْ دُونِهِ مِنْ شَیْ‌ءٍ) فَالْمَنْفِیُّ إِنَّمَا هُوَ صِفَةٌ مَحْذُوفَةٌ لِأَنَّهُمْ دَعَوا شَیْئاً مَحْسُوساً وَ هُوَ الْأَصْنَامُ و التَّقْدِیرُ مِنْ شَی‌ءٍ یَنْفَعُهُمْ أَوْ یَسْتَحِقُّ الْعِبَادَةَ وَ نَحْوِ ذٰلِکَ لکِنْ لَمَّا انْتَفَتِ الصِّفَةُ الَّتِی هِیَ الثَّمَرَةُ الْمَقْصُودَةُ سَاغَ وَقُوعُ النَّفْیِ عَلَی الْمَوْصُوفِ لِعَدَمِ الانْتِفَاعِ بِهِ مَجَازاً و اتِّسَاعاً کَقَوْلِهِ تَعَالَی (لٰا یَمُوتُ فِیهٰا وَ لٰا یَحْییٰ)* أَیْ لَا یَحْیَا حَیَاةً طَیِّبَةً وَ مِنْهُ قَوْلُ النَّاسَ لا مَالَ لِی أَیْ لَا مَالَ کَافٍ أَوْ لَا مَالَ یَحْصُلُ بِهِ الْغِنَی وَ نَحْوُ ذٰلِکَ وَ کَذٰلِکَ لَا زَوْجَةً لِی أَیْ حَسَنَةً وَ شِبْهُهُ وَ هٰذِهِ الطَّرِیقَةُ هِیَ الْأَکْثَرُ فِی کَلَامِهِمْ وَ لَهُمْ طَرِیقَةٌ أُخْرَی مَعْرُوفَةٌ وَ هِیَ نَفْیُ الْمَوْصُوفِ فَیَنْتَفِی ذٰلِکَ الْوَصْفُ بِانْتِفَائِهِ فَقَوْلُهُمْ لَا رَجُلَ قَائِمٌ مَعْنَاهُ لَا رَجُلَ مَوْجُودٌ فَلَا قِیَامَ مِنْهُ قَالَ امْرُؤُ الْقَیْسَ.عَلَی لا حِبٍ لَا یُهْتَدَی بِمَنَارِهِ </w:t>
      </w:r>
      <w:r>
        <w:rPr>
          <w:rStyle w:val="FootnoteReference"/>
        </w:rPr>
        <w:footnoteReference w:id="424"/>
      </w:r>
      <w:r>
        <w:rPr>
          <w:rFonts w:ascii="Amiri" w:hAnsi="Amiri" w:eastAsia="Amiri" w:cs="Amiri"/>
          <w:lang w:bidi="ar-SA"/>
          <w:color w:val="111111"/>
          <w:sz w:val="28"/>
          <w:szCs w:val="28"/>
          <w:rtl/>
        </w:rPr>
        <w:t xml:space="preserve">أَیْ لَا مَنَارَ فَلَا هِدَایَةَ بِهِ وَ لَیْسَ الْمُرَادُ أَنَّ لِهٰذِهِ الطَّرِیقِ مَنَاراً مَوْجُوداً وَ لَیْسَ یُهْتَدَی بِهِ وَ قَالَ الشَّاعِرُ: لَا یُفْزِع الأَرْنَبَ أهوالُهَا و لا تَرَی الضَّبَّ بها یَنْجَحِرْ أَیْ لَا أَرْنَبَ فَلَا یُفْزِعُهَا هَوْلٌ وَ لَا ضَبَّ فَلَا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604" w:name="pg1050_7133"/>
    <w:bookmarkEnd w:id="604"/>
    <w:p>
      <w:pPr>
        <w:pStyle w:val="BookText"/>
      </w:pPr>
      <w:r>
        <w:rPr>
          <w:rFonts w:ascii="Amiri" w:hAnsi="Amiri" w:eastAsia="Amiri" w:cs="Amiri"/>
          <w:lang w:bidi="ar-SA"/>
          <w:color w:val="111111"/>
          <w:sz w:val="28"/>
          <w:szCs w:val="28"/>
          <w:rtl/>
        </w:rPr>
        <w:t xml:space="preserve">انْجِحَارَ و خُرِّجَ عَلَی هٰذِهِ الطَّرِیقَةِ قَوْلُهُ تَعَالَی «فَمٰا تَنْفَعُهُمْ شَفٰاعَةُ الشّٰافِعِینَ» أَیْ لَا شَافِعَ فَلَا شَفَاعَةَ مِنْهُ وَ کَذَا (بِغَیْرِ عَمَدٍ تَرَوْنَهٰا)* أَیْ لَا عَمَد فَلَا رُؤْیَةَ وَ کَذَا (لٰا یَسْئَلُونَ النّٰاسَ إِلْحٰافاً) أَیْ لَا سُؤَالَ فَلَا إِلْحَافَ.وَ إِذَا تَقَدَّمَ حَرْفُ النَّفْیِ أَوَّلَ الْکَلَامِ کَانَ لِنَفْیِ الْعُمُومِ نَحْوُ مَا قَامَ الْقَوْمُ فَلَوْ کَانَ قَدْ قَامَ بَعْضُهُمْ لَمْ یَکُنْ کَذِباً لِأَنَّ نَفْیَ الْعُمُومِ لَا یَقْتَضِی نَفْیَ الْخُصُوصِ وَ لِأَنَّ النَّفْیَ وَارِدٌ عَلَی هَیْئَةِ الْجَمْعِ لَا عَلَی کُلِّ فَرْدٍ فَرْدٍ.وَ إِذَا تَأَخَّرَ حَرْفُ النَّفْیِ عَنْ أَوَّلِ الْکَلَامِ وَ کَانَ أَوَّلَهُ کُلُّ أَوْ مَا فِی مَعْنَاهُ وَ هُوَ مَرْفُوعٌ بِالابْتِدَاءِ نَحْوُ کُلُّ الْقَوْمِ لَمْ یَقُومُوا کَانَ النَّفْیُ عَامًّا لِأَنَّهُ خَبَرٌ عَنِ الْمُبْتَدإِ وَ هُوَ جَمْعٌ فَیَجِیبُ أَنْ یَثْبُتَ لِکُلِّ فَرْدٍ فَرْدٍ مِنْهُ مَا یَثْبُتُ لِلْمُبْتَدإِ وَ إِلَّا لَمَا صَحَّ جَعْلُهُ خَبْراً عَنْهُ وَ أَمَّا‌قَوْلُهُ عَلَیْهِ الصَّلَاةُ و السَّلَامُ (کُلُّ ذلِکَ لَمْ یَکُنْ)فَإِنَّمَا نَفَی الْجَمِیعَ بِنَاءً عَلَی ظَنِّهِ أَنَّ الصَّلَاةَ لَمْ تُقْصَرْ وَ أَنَّهُ لَمْ یَنْسَ مِنْهَا شَیْئاً فَنَفَی کُلَّ وَاحِدٍ مِنَ الْأَمْرَیْنِ بِنَاءً عَلَی ذٰلِکَ الظَّنِّ وَ لَمَّا تَخَلَّفَ الظَّنُّ وَ لَمْ یَکُنِ النَّفْیُ عَامًّا‌قَالَ لَهُ ذُو الْیَدَیْنِ قَدْ کَانَ بَعْضُ ذٰلِکَ یَا رَسُولَ اللّهِ فَتَرَدَّدَ عَلَیْهِ الصَّلَاةُ و السَّلَامُ فِی قَوْلِهِ وَ قَالَ (أَ حَقًّا مَا قَالَ ذُو الْیَدَیْنِ) فَقَالُوا نَعَمْ‌وَ لَوْ لَمْ یَحْصُل لَهُ ظَنٌّ لَقَدَّمَ حَرْفَ النَّفْی حَتَّی لَا یَکُونَ عَامًّا وَ قَالَ لَمْ یَکُنْ کُلُّ ذٰلِکَ و (النُّفَایَةُ) بِضَمِّ النُّونِ و التَّخْفِیفِ الرَّدِی‌ءُ مِنَ الشَّی‌ءِ.</w:t>
      </w:r>
    </w:p>
    <w:p>
      <w:pPr>
        <w:pStyle w:val="Heading4"/>
      </w:pPr>
      <w:bookmarkStart w:id="3443" w:name="_Toc2762"/>
      <w:r>
        <w:t>[نقب]</w:t>
      </w:r>
      <w:bookmarkEnd w:id="3443"/>
    </w:p>
    <w:p>
      <w:pPr>
        <w:pStyle w:val="BookText"/>
      </w:pPr>
      <w:r>
        <w:rPr>
          <w:rFonts w:ascii="Amiri" w:hAnsi="Amiri" w:eastAsia="Amiri" w:cs="Amiri"/>
          <w:lang w:bidi="ar-SA"/>
          <w:color w:val="111111"/>
          <w:sz w:val="28"/>
          <w:szCs w:val="28"/>
          <w:rtl/>
        </w:rPr>
        <w:t xml:space="preserve">نَقَبْتُ: الْحَائِطَ وَ نَحْوَهُ (نَقْباً) مِنْ بَابِ قَتَلَ خَرَقْتُهُ و (نَقَبَ) البَیْطَارُ بَطْنَ الدَّابَّةِ کَذٰلِکَ وَ (نَقِبَ) الخُفُّ (یَنْقَبُ) مِنْ بَابِ تَعِبَ رَقَّ و (نَقِبَ) أَیْضاً تَخَرَّقَ فَهُوَ (نَاقِبٌ) وَ یَتَعَدَّی بِالْحَرَکَةِ فَیُقَالُ (نَقَبْتُهُ) (نَقْباً) مِنْ بَابِ قَتَلَ إِذَا خَرَقْتُهُ وَ (نَقَبَ) عَلَی الْقَوْمِ مِنْ بَابِ قَتَلَ (نِقَابَةً) بِالْکَسْرِ فَهُوَ (نَقِیبٌ) أَیْ عَرِیفٌ وَ الْجَمْعُ (نُقَبَاءُ) و (الْمَنْقَبَةُ) بِفَتْحِ الْمِیمِ الْفِعْلُ الْکَرِیمُ و (نِقَابُ) الْمَرْأَةِ جَمْعُهُ (نُقُبٌ) مِثْلُ کِتَابٍ و کُتُبٍ و (انْتَقَبَتْ) و (تَنَقَّبَتْ) غَطَّتْ وَجْهَهَا (بِالنِّقَابِ).</w:t>
      </w:r>
    </w:p>
    <w:p>
      <w:pPr>
        <w:pStyle w:val="Heading4"/>
      </w:pPr>
      <w:bookmarkStart w:id="3444" w:name="_Toc2763"/>
      <w:r>
        <w:t>[نقح]</w:t>
      </w:r>
      <w:bookmarkEnd w:id="3444"/>
    </w:p>
    <w:p>
      <w:pPr>
        <w:pStyle w:val="BookText"/>
      </w:pPr>
      <w:r>
        <w:rPr>
          <w:rFonts w:ascii="Amiri" w:hAnsi="Amiri" w:eastAsia="Amiri" w:cs="Amiri"/>
          <w:lang w:bidi="ar-SA"/>
          <w:color w:val="111111"/>
          <w:sz w:val="28"/>
          <w:szCs w:val="28"/>
          <w:rtl/>
        </w:rPr>
        <w:t xml:space="preserve">نَقَحْتُ: الْعُودَ (نَقْحاً) مِنْ بَابِ نَفَع (نَقَّیْتُهُ) مِنْ عُقَدِهِ و (نَقَحْتُ) الشَّیْ‌ءَ خَلَّصْتُ جَیِّدَهُ مِنْ رَدِیئِهِ وَ (نَقَحْتُ) العَظْمَ اسْتَخْرَجْتُ مَا فِیهِ مِنْ مُخّ وَ (نَقَّحْتُ) بِالتَّشْدِیدِ مُبَالَغَةٌ وَ تَکْثِیرٌ وَ (تَنْقِیح) الْکَلَامِ مِنْ ذٰلِکَ.</w:t>
      </w:r>
    </w:p>
    <w:p>
      <w:pPr>
        <w:pStyle w:val="Heading4"/>
      </w:pPr>
      <w:bookmarkStart w:id="3445" w:name="_Toc2764"/>
      <w:r>
        <w:t>[نقد]</w:t>
      </w:r>
      <w:bookmarkEnd w:id="3445"/>
    </w:p>
    <w:p>
      <w:pPr>
        <w:pStyle w:val="BookText"/>
      </w:pPr>
      <w:r>
        <w:rPr>
          <w:rFonts w:ascii="Amiri" w:hAnsi="Amiri" w:eastAsia="Amiri" w:cs="Amiri"/>
          <w:lang w:bidi="ar-SA"/>
          <w:color w:val="111111"/>
          <w:sz w:val="28"/>
          <w:szCs w:val="28"/>
          <w:rtl/>
        </w:rPr>
        <w:t xml:space="preserve">نَقَدْتُ: الدَّرَاهِمَ (نَقْداً) مِنْ بَابِ قَتَلَ وَ الْفَاعِلُ (نَاقِدٌ) وَ الْجَمْعُ (نُقَّادٌ) مِثْلُ کَافِرٍ و کُفَّارٍ و (انْتَقَدْتُ) کَذٰلِکَ إِذَا نَظَرْتَهَا لِتَعرِفَ جَیِّدَهَا و زَیْفَهَا وَ (نَقَدْتُ) الرَّجُلَ الدَّرَاهِمَ بِمَعْنَی أَعْطَیْتُهُ فَیَتَعَدَّی إِلَی مَفْعُولَیْنِ وَ (نَقَدْتُهَا) لَهُ عَلَی الزِّیَادَةِ أَیْضاً (فَانْتَقَدَهَا) أَیْ قَبَضَهَا.</w:t>
      </w:r>
    </w:p>
    <w:p>
      <w:pPr>
        <w:pStyle w:val="Heading4"/>
      </w:pPr>
      <w:bookmarkStart w:id="3446" w:name="_Toc2765"/>
      <w:r>
        <w:t>[نقذ]</w:t>
      </w:r>
      <w:bookmarkEnd w:id="3446"/>
    </w:p>
    <w:p>
      <w:pPr>
        <w:pStyle w:val="BookText"/>
      </w:pPr>
      <w:r>
        <w:rPr>
          <w:rFonts w:ascii="Amiri" w:hAnsi="Amiri" w:eastAsia="Amiri" w:cs="Amiri"/>
          <w:lang w:bidi="ar-SA"/>
          <w:color w:val="111111"/>
          <w:sz w:val="28"/>
          <w:szCs w:val="28"/>
          <w:rtl/>
        </w:rPr>
        <w:t xml:space="preserve">أَنْقَذْتُهُ: مِنَ الشَّرِّ إِذَا خَلَّصْتَهُ مِنْهُ (فَنَقِذَ) (نَقَذاً) مِنْ بَابِ تَعِبَ تَخَلَّصَ و (النَّقَذُ) بِفَتْحَتَیْنِ مَا أَنْقَذْتَهُ.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605" w:name="pg1050_7136"/>
    <w:bookmarkEnd w:id="605"/>
    <w:p>
      <w:pPr>
        <w:pStyle w:val="Heading4"/>
      </w:pPr>
      <w:bookmarkStart w:id="3447" w:name="_Toc2766"/>
      <w:r>
        <w:t>[نقر]</w:t>
      </w:r>
      <w:bookmarkEnd w:id="3447"/>
    </w:p>
    <w:p>
      <w:pPr>
        <w:pStyle w:val="BookText"/>
      </w:pPr>
      <w:r>
        <w:rPr>
          <w:rFonts w:ascii="Amiri" w:hAnsi="Amiri" w:eastAsia="Amiri" w:cs="Amiri"/>
          <w:lang w:bidi="ar-SA"/>
          <w:color w:val="111111"/>
          <w:sz w:val="28"/>
          <w:szCs w:val="28"/>
          <w:rtl/>
        </w:rPr>
        <w:t xml:space="preserve">نَقَرَ: الطَّائِرُ الحَبَّ (نَقْراً) مِنْ بَابِ قَتَلَ الْتَقَطَهُ و (المِنْقَارُ) لَهُ کالفَمِ لِلْإِنْسَانِ و (نَقَرَ) السَّهْمُ الهَدَفَ (نَقْراً) أَصَابَهُ فَهُوَ (نَاقِرٌ) وَ الْجَمْعُ (نَوَاقِرُ) قَالَ: رَمَیْتُ بالنَّوَاقِرِ الصُّیَّابِ أَعْدَاءَکُمْ فَنَالَهُمْ ذُبَابِی أَیْ حَدِّی وَ لَا یُقَالُ لَهُ (نَاقِرٌ) حَتَّی یُصِیبَ الهَدَفَ و (نَقَرْتُ) الرَّجُلَ عِبْتُهُ وَ (نَقَّرْتُ) بِاسْمِهِ دَعَوْتُهُ مِنْ بَیْنَ الْقَوْمِ و اسْمُ الدَّعْوَةِ (النَّقَرَی) عَلَی فَعَلَی بِفَتْحِ الْفَاءِ و الْعَیْنِ وَ تَقَدَّمَ فِی الجَفَلَی و (انْتَقَرْتُ) بِهِ کَذلِکَ و (نَقَرَ) فِی صَلَاتِهِ (نَقْرَ الدِّیکِ) إِذَا أَسْرَعَ فِیهَا وَ لَمْ یُتِمَّ الرُّکُوعَ و السُّجُودَ وَ هُوَ یُصَلِّی (النَّقَرَی) و (النَّقِیرُ) النُّکْتَهُ فِی ظَهْرَ النَّوَاةِ و (النَّقِیر) خَشَبَةٌ (تُنْقَرُ) وَ یُنْبَذُ فِیهَا و نُهِیَ عَنْهُ فَعِیلٌ بِمَعْنَی مَفْعُولٍ و (نَقَرْتُ) الخَشَبَةَ (نَقْراً) حَفَرْتُهَا وَ مِنْهُ قِیلَ (نَقَّرْتُ) عَنِ الْأَمْرِ إِذَا بَحَثْتَ عَنْهُ و (النُّقْرَةُ) القِطْعَةُ الْمُذَابَةُ مِن الفِضَّةِ وَ قَبْلَ الذَّوْبِ هِیَ تِبْرٌ و (النُّقْرَةُ) حُفْرَةٌ فِی الْأَرْضِ غَیْرُ کَبِیرَةٍ و (نُقْرَةُ) القَفَا حُفْرَةٌ فِی آخِرِ الدِّمَاغِ و الْحِجَامَةُ فِی (نُقْرَةِ) الْقَفَا تُورِثُ النِّسْیَانَ.و</w:t>
      </w:r>
    </w:p>
    <w:p>
      <w:pPr>
        <w:pStyle w:val="Heading4"/>
      </w:pPr>
      <w:bookmarkStart w:id="3448" w:name="_Toc2767"/>
      <w:r>
        <w:t>[نقرس]</w:t>
      </w:r>
      <w:bookmarkEnd w:id="3448"/>
    </w:p>
    <w:p>
      <w:pPr>
        <w:pStyle w:val="BookText"/>
      </w:pPr>
      <w:r>
        <w:rPr>
          <w:rFonts w:ascii="Amiri" w:hAnsi="Amiri" w:eastAsia="Amiri" w:cs="Amiri"/>
          <w:lang w:bidi="ar-SA"/>
          <w:color w:val="111111"/>
          <w:sz w:val="28"/>
          <w:szCs w:val="28"/>
          <w:rtl/>
        </w:rPr>
        <w:t xml:space="preserve">النِّقْرِسُ: بِکَسْرِ النُّونِ و الرَّاءِ مَرَضٌ مَعْرُوفٌ وَ یُقَالُ هُوَ وَرَمٌ یَحْدُثُ فِی مَفَاصِلِ القَدَمِ وَ فِی إِبْهَامِهَا أَکْثَرَ وَ مِنْ خَاصِّیَّةِ هٰذَا الْمَرَضِ أَنَّهُ لَا یَجْمَعُ مِدَّةً وَ لَا یَنْضَحُ لِأَنَّهُ فِی عُضْوٍ غَیْرِ لَحْمِیٍّ وَ مِنْهُ وَجَعُ الْمَفَاصِلِ و عِرْق النَّسَا لٰکِنْ خُولِفَ بَیْنَ الْأَسْمَاءِ لِاخْتِلَافِ الْمَحَالِّ.</w:t>
      </w:r>
    </w:p>
    <w:p>
      <w:pPr>
        <w:pStyle w:val="Heading4"/>
      </w:pPr>
      <w:bookmarkStart w:id="3449" w:name="_Toc2768"/>
      <w:r>
        <w:t>[نقس]</w:t>
      </w:r>
      <w:bookmarkEnd w:id="3449"/>
    </w:p>
    <w:p>
      <w:pPr>
        <w:pStyle w:val="BookText"/>
      </w:pPr>
      <w:r>
        <w:rPr>
          <w:rFonts w:ascii="Amiri" w:hAnsi="Amiri" w:eastAsia="Amiri" w:cs="Amiri"/>
          <w:lang w:bidi="ar-SA"/>
          <w:color w:val="111111"/>
          <w:sz w:val="28"/>
          <w:szCs w:val="28"/>
          <w:rtl/>
        </w:rPr>
        <w:t xml:space="preserve">النَّاقُوسُ: خَشَبَةٌ طَوِیلَةٌ یَضْرِبُهَا النَّصَارَی إِعْلَاماً لِلدُّخُولِ فِی صَلَاتِهِمْ و (نَقَسَ) (نَقْساً) مِنْ بَابِ قَتَلَ فَعَلَ ذٰلِکَ.</w:t>
      </w:r>
    </w:p>
    <w:p>
      <w:pPr>
        <w:pStyle w:val="Heading4"/>
      </w:pPr>
      <w:bookmarkStart w:id="3450" w:name="_Toc2769"/>
      <w:r>
        <w:t>[نقش]</w:t>
      </w:r>
      <w:bookmarkEnd w:id="3450"/>
    </w:p>
    <w:p>
      <w:pPr>
        <w:pStyle w:val="BookText"/>
      </w:pPr>
      <w:r>
        <w:rPr>
          <w:rFonts w:ascii="Amiri" w:hAnsi="Amiri" w:eastAsia="Amiri" w:cs="Amiri"/>
          <w:lang w:bidi="ar-SA"/>
          <w:color w:val="111111"/>
          <w:sz w:val="28"/>
          <w:szCs w:val="28"/>
          <w:rtl/>
        </w:rPr>
        <w:t xml:space="preserve">نَقَشَه: (نَقْشاً) مِنْ بَابِ قَتَلَ وَ (نَقَشْتُ) الشَّوْکَةَ (نَقْشاً) اسْتَخْرَجْتُهَا (بالمِنْقَشِ) و (الْمِنْقَاشُ) لُغَةٌ فِیهِ مِثْلُ مِفْتَحٍ وَ مِفْتَاحٍ وَ (نَاقَشْتُهُ) (مُنَاقَشَةً) اسْتَقْصَیْتُ فِی حِسَابِهِ.</w:t>
      </w:r>
    </w:p>
    <w:p>
      <w:pPr>
        <w:pStyle w:val="Heading4"/>
      </w:pPr>
      <w:bookmarkStart w:id="3451" w:name="_Toc2770"/>
      <w:r>
        <w:t>[نقص]</w:t>
      </w:r>
      <w:bookmarkEnd w:id="3451"/>
    </w:p>
    <w:p>
      <w:pPr>
        <w:pStyle w:val="BookText"/>
      </w:pPr>
      <w:r>
        <w:rPr>
          <w:rFonts w:ascii="Amiri" w:hAnsi="Amiri" w:eastAsia="Amiri" w:cs="Amiri"/>
          <w:lang w:bidi="ar-SA"/>
          <w:color w:val="111111"/>
          <w:sz w:val="28"/>
          <w:szCs w:val="28"/>
          <w:rtl/>
        </w:rPr>
        <w:t xml:space="preserve">نَقَصَ: (نَقْصاً) مِنْ بَابِ قَتَلَ و (نُقْصَاناً) و (انْتَقَصَ) ذَهَبَ مِنْهُ شَی‌ءٌ بَعْدَ تَمَامِهِ و (نَقَصْتُهُ) یَتَعَدَّی وَ لَا یَتَعَدَّی هٰذِهِ اللُّغَةُ الْفَصِیحَةُ وَ بِهَا جَاءَ الْقُرْآنُ فِی قَوْلِهِ (نَنْقُصُهٰا مِنْ أَطْرٰافِهٰا)* و (غَیْرَ مَنْقُوصٍ) وَ فِی لُغَةٍ ضَعِیفَةٍ یَتَعَدَّی بِالْهَمْزَةِ و التَّضْعِیفِ وَ لَمْ یَأْت فِی کَلَامٍ فَصِیحٍ وَ یَتَعَدَّی أَیْضاً بِنَفْسِهِ إِلَی مَفْعُولَیْنِ فَیُقَالُ (نَقَصْتُ) زَیْداً حَقَّهُ و (انْتَقَصْتُهُ) مِثْلُهُ و دِرْهَمٌ (نَاقِصٌ) غَیْرُ تَامِّ الْوَزْنِ.</w:t>
      </w:r>
    </w:p>
    <w:p>
      <w:pPr>
        <w:pStyle w:val="Heading4"/>
      </w:pPr>
      <w:bookmarkStart w:id="3452" w:name="_Toc2771"/>
      <w:r>
        <w:t>[نقض]</w:t>
      </w:r>
      <w:bookmarkEnd w:id="3452"/>
    </w:p>
    <w:p>
      <w:pPr>
        <w:pStyle w:val="BookText"/>
      </w:pPr>
      <w:r>
        <w:rPr>
          <w:rFonts w:ascii="Amiri" w:hAnsi="Amiri" w:eastAsia="Amiri" w:cs="Amiri"/>
          <w:lang w:bidi="ar-SA"/>
          <w:color w:val="111111"/>
          <w:sz w:val="28"/>
          <w:szCs w:val="28"/>
          <w:rtl/>
        </w:rPr>
        <w:t xml:space="preserve">نَقَضْتُ: البِنَاءَ (نَقْضاً) مِنْ بَابِ قَتَل و (النُّقْضُ النِّقْضُ) مِثْلُ قُفْلٍ وَ حِمْلٍ بِمَعْنَی المَنْقُوضِ وَ اقْتَصَرَ الْأَزْهَرِیُّ عَلَی الضَّمِّ قَالَ (النُّقْضُ) اسْمُ الْبِنَاءِ المَنْقُوضِ إِذَا هُدِمَ وَ بَعْضُهُمْ یَقْتَصِرُ عَلَی الْکَسْرِ وَ یَمْنَعُ الضَّمَّ و الْجَمْعُ (نُقُوضٌ) و (نَقَضْتُ) الحَبْلَ (نَقْضاً) أَیْضاً حَلَلْتُ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606" w:name="pg1050_7138"/>
    <w:bookmarkEnd w:id="606"/>
    <w:p>
      <w:pPr>
        <w:pStyle w:val="BookText"/>
      </w:pPr>
      <w:r>
        <w:rPr>
          <w:rFonts w:ascii="Amiri" w:hAnsi="Amiri" w:eastAsia="Amiri" w:cs="Amiri"/>
          <w:lang w:bidi="ar-SA"/>
          <w:color w:val="111111"/>
          <w:sz w:val="28"/>
          <w:szCs w:val="28"/>
          <w:rtl/>
        </w:rPr>
        <w:t xml:space="preserve">بَرْمَهُ وَ مِنْهُ یُقَالُ (نَقَضْتُ) مَا أَبْرَمَهُ إِذَا (أَبْطَلْتَهُ) و (انْتَقَضَ) هُو بِنَفْسِهِ و (انْتَقَضَتِ) الطَّهَارَةُ بَطَلَتْ و (انْتَقَضَ) الْجُرْحُ بَعْدَ بُرْئِهِ وَ الْأَمْرُ بَعْدَ التِئَامِهِ فَسَدَ و (تَنَاقَضَ) الْکَلَامَانِ تَدَافَعَا کَأَنَّ کُلَّ وَاحِدٍ نَقَضَ الْآخَرَ وَ فِی کَلَامِهِ (تَنَاقُضٌ) إِذَا کَانَ بَعْضُهُ یَقْتَضِی إِبْطَالَ بَعْضٍ وَ (أَنْقَضَ) الْحِمْلُ الظَّهْرَ أَثْقَلَهُ وَزْناً وَ مَعْنًی و (أَنْقَضَهُ) فَدَحه بِثَقلِهِ.</w:t>
      </w:r>
    </w:p>
    <w:p>
      <w:pPr>
        <w:pStyle w:val="Heading4"/>
      </w:pPr>
      <w:bookmarkStart w:id="3453" w:name="_Toc2772"/>
      <w:r>
        <w:t>[نقط]</w:t>
      </w:r>
      <w:bookmarkEnd w:id="3453"/>
    </w:p>
    <w:p>
      <w:pPr>
        <w:pStyle w:val="BookText"/>
      </w:pPr>
      <w:r>
        <w:rPr>
          <w:rFonts w:ascii="Amiri" w:hAnsi="Amiri" w:eastAsia="Amiri" w:cs="Amiri"/>
          <w:lang w:bidi="ar-SA"/>
          <w:color w:val="111111"/>
          <w:sz w:val="28"/>
          <w:szCs w:val="28"/>
          <w:rtl/>
        </w:rPr>
        <w:t xml:space="preserve">نَقَطْتُ: الْکِتَابَ (نَقْطاً) مِنْ بَابِ قَتَلَ و (النُّقْطَةُ) بالضَّمِّ اسْمٌ لِلْفِعْلِ وَ الْجَمْعُ (نُقَطٌ) مِثْلُ غُرْفَةٍ و غُرَفٍ و (النَّقْطَةُ) بِالْفَتْحِ الْمَرَّةُ و کِتَابٌ (مَنْقُوطٌ).</w:t>
      </w:r>
    </w:p>
    <w:p>
      <w:pPr>
        <w:pStyle w:val="Heading4"/>
      </w:pPr>
      <w:bookmarkStart w:id="3454" w:name="_Toc2773"/>
      <w:r>
        <w:t>[نقع]</w:t>
      </w:r>
      <w:bookmarkEnd w:id="3454"/>
    </w:p>
    <w:p>
      <w:pPr>
        <w:pStyle w:val="BookText"/>
      </w:pPr>
      <w:r>
        <w:rPr>
          <w:rFonts w:ascii="Amiri" w:hAnsi="Amiri" w:eastAsia="Amiri" w:cs="Amiri"/>
          <w:lang w:bidi="ar-SA"/>
          <w:color w:val="111111"/>
          <w:sz w:val="28"/>
          <w:szCs w:val="28"/>
          <w:rtl/>
        </w:rPr>
        <w:t xml:space="preserve">(أَنْقَعْتُ) الدَّوَاءَ وَ غَیْرَهُ (إِنْقَاعاً) تَرَکْتُهُ فِی الْمَاءِ حَتَّی (انْتَقَعَ) وَ هُوَ (نَقِیعٌ) فَعِیلٌ بِمَعْنَی مَفْعُولٍ و (النَّقُوعُ) بِالْفَتْحِ مَا یُنْقَعُ مِثْلُ السَّحُورِ و الطَّهَوَرِ لِمَا یُتَسَحَّرُ بِهِ و یُتَطَهَّرُ بِهِ فَقَبْلَ أَنْ (یُنْقَعَ) هُوَ (نَقُوعٌ) وَ بَعْدَهُ هُوَ (نَقُوعٌ) و (نَقِیعٌ) وَ یُطْلَقُ (النَّقِیعُ) عَلَی الشَّرَابِ الْمُتَّخَذِ مِنْ ذلِکَ فَیُقَالُ (نقِیعُ) التَّمْرِ و الزَّبِیبِ وَ غَیْرِهِ إِذَا تُرِکَ فِی الْمَاءِ حَتَّی (یَنْتَقِعَ) مِنْ غَیْرِ طَبْخٍ و جَازَ أَیْضاً فَهُوَ (مُنْتَقِعٌ) عَلَی الْأَصْلِ و (نُقَاعَةُ) کُلِّ شَی‌ءٍ بِضَمِّ النُّونِ الْمَاءُ الَّذِی یُنْتَقَعُ فِیهِ وَ فِی صِفَةِ بِئْرِ ذِی أَرْوَانَ فَکَأَنَّ مَاءَهَا (نُقَاعَةُ) الحِنَّاءِ و (النَّقِیعَةُ) طَعَامٌ یُتَّخَذُ لِلْقَادِمِ مِنَ السَّفَرِ وَ قَدْ أُطْلِقَتِ (النَّقِیعَةُ) أَیْضاً عَلَی مَا یُصْنَعُ عِنْدَ الإِمْلَاکِ و (نَقَعَ) (یَنْقَعُ) بِفَتْحَتَیْنِ و (أَنْقَعَ) بِالْأَلِفِ صَنَعَ النَّقِیعَةَ و (النَّقِیعُ) الْبِئْرُ الْکَثِیرَةُ الْمَاءِ و (نَقَعَ) الْمَاءُ فِی (مَنْقَعِهِ) (نَقْعاً) مِنْ بَابِ نَفَعَ طَالَ مُکْثُهُ فَهُوَ (نَاقِعٌ) و (نَقِیعٌ) وَ مِنْهُ قِیلَ لِمَوْضِعٍ بِقُرْبِ مَدِینَةِ النَّبیِّ صَلَّی اللّهُ عَلَیْهِ و سلَّم (نَقِیعٌ) وَ هُوَ فِی صَدْرِ وَادِی العَقِیقِ و حَمَاهُ عُمَرُ رَضِیَ اللّهُ عَنْهُ لإِبلِ الصَّدَقَةِ‌قَالَ فِی العُبَابِ و (النَّقِیعُ) مَوْضِعٌ فِی بِلَادِ مُزَیْنَةَ عَلَی عِشْرِینَ فَرْسَخاً مِنَ الْمَدِینَةِ وَ‌فِی حَدِیثٍ (حَمَی عُمَرُ غَرزَ </w:t>
      </w:r>
      <w:r>
        <w:rPr>
          <w:rStyle w:val="FootnoteReference"/>
        </w:rPr>
        <w:footnoteReference w:id="425"/>
      </w:r>
      <w:r>
        <w:rPr>
          <w:rFonts w:ascii="Amiri" w:hAnsi="Amiri" w:eastAsia="Amiri" w:cs="Amiri"/>
          <w:lang w:bidi="ar-SA"/>
          <w:color w:val="111111"/>
          <w:sz w:val="28"/>
          <w:szCs w:val="28"/>
          <w:rtl/>
        </w:rPr>
        <w:t xml:space="preserve">النَّقِیعِ لِخَیْلِ الْمُسْلِمِینَ)وَ فِی التَّهْذِیبِ فِی تَرْکِیبِ (غرز) بِالْغَیْنِ الْمُعْجَمَةِ و الرَّاءِ الْمُهْمَلَةِ و الزَّایِ قَالَ (غَرَزُ الْبَقِیعِ) مَکْتُوبٌ بِالْبَاءِ و لَعَلَّهُ مِنَ الْکَاتِبِ فَإِنَّهُ قَالَ فِی تَرْکِیبِ (حمی) (حَمَی عُمَرُ النَّقِیعَ) وَ هُوَ مَکْتُوبٌ بِالنُّونِ وَ عَلَیْهَا مَکْتُوبٌ هٰکَذَا بِخَطِّهِ قَالَ وَ‌عَنْ عُمَرَ أَنَّهُ رَأْی فِی رَوْثِ فَرَسٍ شَعِیراً فِی عَامِ مَجَاعَةٍ فَقَالَ (إِنْ عِشْتُ لَأَجْعَلَنَّ لَهُ فِی غَرَزِ النَّقِیعِ) نَصِیباً حَتَّی لَا یُشَارِکَ النَّاسَ فِی أَقْوَاتِهِمْ‌وَ لَمْ یَذْکُرْهُ فِی بَابِهِ وَ‌فِی الْعُبَابِ (حَمَی عمرُ غَرَزَ النَّقِیعِ)بِالنُّون وَ هُوَ بِالْبَاءِ تَصْحِیفٌ وَ هُوَ (نَقِیعُ) الْخَضِمَاتِ وَ بَعْضُهُمْ یَجْعَلُهُ غَیْرَ نَقِیعِ الْخَضِمَاتِ وَ کِلَاهُمَا بِالنُّونِ وَ کَذٰلِکَ قَالَ جَمَاعَةٌ الْبَاءُ تَصْحِیفٌ قَدِیمٌ و قَالَ الْبَکْرِیُّ وَ فی حَدِیثِ عُمَرَ أَنَّهُ حَمَی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607" w:name="pg1050_7140"/>
    <w:bookmarkEnd w:id="607"/>
    <w:p>
      <w:pPr>
        <w:pStyle w:val="BookText"/>
      </w:pPr>
      <w:r>
        <w:rPr>
          <w:rFonts w:ascii="Amiri" w:hAnsi="Amiri" w:eastAsia="Amiri" w:cs="Amiri"/>
          <w:lang w:bidi="ar-SA"/>
          <w:color w:val="111111"/>
          <w:sz w:val="28"/>
          <w:szCs w:val="28"/>
          <w:rtl/>
        </w:rPr>
        <w:t xml:space="preserve">النَّقِیعَ لِخُیُولِ الْمُسْلِمِینَ بِالنُّونِ وَ قَدْ صَحَّفَهُ الْمُحَدِّثُونَ فَقَالُوا الْبَقِیعُ بالْبَاءِ وَ إِنَّمَا الْبَقِیعُ بِالْبَاءِ مَوْضِعُ القُبُورِ و (الغَرَزُ) بِفَتْحَتَیْنِ نَوْعٌ مِنَ الثُّمَامِ وَ الْخَضِمَاتُ قَرْیَةٌ هُنَاکَ و (مُسْتَنْقَعُ الْمَاءِ بِالْفَتْحِ مُجْتَمَعُهُ وَ الْمَاءُ (مُسْتَنْقِعٌ) فَاعِلٌ وَ لَا یُبَاعُ (نَقْعُ) الْبِئْرِ وَ هُوَ فَضْلُ مَائِهَا الَّذِی یَخْرُجُ مِنْهَا قَبْلَ أَنْ یَصِیرَ فِی إِنَاءٍ أَوْ وِعَاءٍ قَالَ أَبُو عُبَیْدٍ وَ أَصْلُهُ أَنَّ الرَّجُلَ کَانَ یَحْفِرُ بِئْراً فِی الْفَلَاةِ یَسْقِی مَاشِیَتَهُ فَإِذَا سَقَاهَا فَلَیْسَ لَهُ أَنْ یَمْنَعَ الْفَاضِلَ غَیْرَهُ.</w:t>
      </w:r>
    </w:p>
    <w:p>
      <w:pPr>
        <w:pStyle w:val="Heading4"/>
      </w:pPr>
      <w:bookmarkStart w:id="3455" w:name="_Toc2774"/>
      <w:r>
        <w:t>[نقل]</w:t>
      </w:r>
      <w:bookmarkEnd w:id="3455"/>
    </w:p>
    <w:p>
      <w:pPr>
        <w:pStyle w:val="BookText"/>
      </w:pPr>
      <w:r>
        <w:rPr>
          <w:rFonts w:ascii="Amiri" w:hAnsi="Amiri" w:eastAsia="Amiri" w:cs="Amiri"/>
          <w:lang w:bidi="ar-SA"/>
          <w:color w:val="111111"/>
          <w:sz w:val="28"/>
          <w:szCs w:val="28"/>
          <w:rtl/>
        </w:rPr>
        <w:t xml:space="preserve">نَقَلْتُهُ: (نَقْلًا) مِنْ بَابِ قَتَلَ حَوَّلْتُهُ مِنْ مَوْضِعٍ إِلَی مَوْضِعٍ و (انْتَقَلَ) تَحَوَّلَ وَ الاسْمُ (النُّقْلَةُ) وَ نَقَّلْتُهُ بِالتَّشْدِیدِ مُبَالَغَةٌ وَ تَکْثِیرٌ وَ مِنْهُ (المُنَقَّلَةُ) وَ هِیَ الشَّجَّةُ الَّتِی تَخْرُجُ مِنْهَا العِظَامُ وَ الْأَوْلَی أَنْ تَکُونَ عَلَی صِیغَةِ اسْمِ الْمَفْعُولِ لِأَنَّهَا مَحَلُّ الْإِخْرَاجِ وَ هٰکَذَا ضَبَطَهُ ابْنُ السِّکِّیتِ وَ یُؤَیِّدُهُ قَوْلُ الْأَزْهَرِیِّ قَالَ الشَّافِعِیُّ وَ أَبُو عُبَیْدٍ (المُنَقَّلَةُ) الَّتِی تَنَقَّلَ مِنْهَا فَرَاشُ العِظَامِ وَ هُوَ مَا رَقَّ مِنْهَا فَصَرَّحَ بِأَنَّهَا مَحَلُّ التَّنْقِیلِ وَ هٰذَا لَفْظُ ابْنِ فَارِسٍ أَیْضاً وَ یَجُوزُ أَنْ یَکُونَ عَلَی صِیغَةِ اسْمِ الْفَاعِلِ نَصَّ عَلَیْهِ الْفَارَابِیُّ و تَبِعَهُ الْجَوْهَرِیُّ عَلَی إِرَادَةِ نَفْسِ الضَّرْبَةِ لِأَنَّهَا تَکْسِرُ العَظْمَ و تَنْقُلُهُ و (الْمَنْقَلَةُ) الْمَرْحَلَةُ وَزْناً وَ مَعْنیً و (الْمَنْقَلَةُ) أَیْضاً رُقْعَةٌ تُجْعَلُ بخُفِّ الْبَعِیرِ وَ غَیْرِهِ و (النَّقِیلَةُ) وِزَانُ کَرِیمَةٍ مِثْلُهُ و (أَنْقَلْتُ) الخُفَّ بِالْأَلِفِ أَصْلَحْتُهُ (بالنَّقِیلَةِ) و (المَنْقَلُ) وِزَانُ جَعْفَرٍ الخُفُّ وَ یُقَالُ الخُفُّ الخَلَقُ وَ فِی الْحَدِیثِ (نَهَی النِّسَاءَ عَنِ الْخُرُوجِ إِلَّا عَجُوزاً فی مَنْقَلَیْهَا)قَالَ الْأَزْهَرِیُّ یُقَالُ لِلْخُفَّیْنِ (مَنْقَلَانِ) و عَنِ ابْنِ الْأَعْرَابِیِّ (مِنْقَلٌ) بِکَسْرِ الْمِیمِ وَ هُوَ الْقِیَاسُ لِأَنَّهُ آلَةٌ قَالَ أَبُو عُبَیْدٍ لَوْ لَا السَّمَاعُ بِالْفَتْحِ مَا کَانَ وجْهُ الْکَلَامِ إِلَّا الْکَسْرَ و (نَاقَلْتُهُ) الْحَدِیثَ نَقَلْتُ إِلَیْهِ مَا عِنْدِی مِنْهُ و نَقَلَ إِلَیَّ مَا عِنْدَهُ و (النُّقْلُ) مَا یُتَنَقَّل بِهِ بِالضَّمِّ وَ الْفَتْحِ.</w:t>
      </w:r>
    </w:p>
    <w:p>
      <w:pPr>
        <w:pStyle w:val="Heading4"/>
      </w:pPr>
      <w:bookmarkStart w:id="3456" w:name="_Toc2775"/>
      <w:r>
        <w:t>[نقم]</w:t>
      </w:r>
      <w:bookmarkEnd w:id="3456"/>
    </w:p>
    <w:p>
      <w:pPr>
        <w:pStyle w:val="BookText"/>
      </w:pPr>
      <w:r>
        <w:rPr>
          <w:rFonts w:ascii="Amiri" w:hAnsi="Amiri" w:eastAsia="Amiri" w:cs="Amiri"/>
          <w:lang w:bidi="ar-SA"/>
          <w:color w:val="111111"/>
          <w:sz w:val="28"/>
          <w:szCs w:val="28"/>
          <w:rtl/>
        </w:rPr>
        <w:t xml:space="preserve">نَقَمْتُ: عَلَیْهِ أَمْرَهُ وَ (نَقَمْتُ) مِنْهُ (نَقْماً) مِنْ بَابِ ضَرَبَ و (نُقُوماً) و (نَقِمْتُ) (أَنْقَمُ) مِنْ بَابِ تَعِبَ لُغَةٌ إِذَا عِبْتَهُ وَ کَرِهْتَهُ أَشَدَّ الْکَرَاهَةِ لِسُوءِ فِعْلِهِ وَ فِی التَّنْزِیلِ «وَ مٰا تَنْقِمُ مِنّٰا» عَلَی اللُّغَةِ الْأُولَی أَیْ وَ مَا تَطْعَنُ فِینَا و تَقْدَحُ وَ قِیلَ لَیْسَ لَنَا عِنْدَک ذَنْبٌ وَ لَا رِکِبْنَا مَکْرُوهاً و (نَقَمْتُ) مِنْهُ مِنْ بَابِ ضَرَبَ و (انْتَقَمْتُ) عَاقَبْتُ وَ الاسْمُ (نَقِمَةٌ) مِثْلُ کَلِمَةٍ وَ یُخَفَّفُ مِثْلَهَا وَ یُجْمَعُ عَلَی (نِقَمٍ) مِثْلُ سِدْرَةٍ و سِدَرٍ وَ یُجْمَعُ بِالْأَلِفِ و التَّاءِ عَلَی لَفْظِ الْمُثَقَّلِ وَ المُخَفَّفِ.</w:t>
      </w:r>
    </w:p>
    <w:p>
      <w:pPr>
        <w:pStyle w:val="Heading4"/>
      </w:pPr>
      <w:bookmarkStart w:id="3457" w:name="_Toc2776"/>
      <w:r>
        <w:t>[نقه]</w:t>
      </w:r>
      <w:bookmarkEnd w:id="3457"/>
    </w:p>
    <w:p>
      <w:pPr>
        <w:pStyle w:val="BookText"/>
      </w:pPr>
      <w:r>
        <w:rPr>
          <w:rFonts w:ascii="Amiri" w:hAnsi="Amiri" w:eastAsia="Amiri" w:cs="Amiri"/>
          <w:lang w:bidi="ar-SA"/>
          <w:color w:val="111111"/>
          <w:sz w:val="28"/>
          <w:szCs w:val="28"/>
          <w:rtl/>
        </w:rPr>
        <w:t xml:space="preserve">نَقِهَ: مِنْ مَرَضِهِ (نَقَهاً) فَهُوَ (نَقِهٌ) مِنْ بَابِ تَعِبَ بَرِئَ لٰکِنَّهُ فِی عَقِبِهِ و (نَقَهَ) (یَنْقَهُ) مِنْ بَابِ نَفَعَ لُغَةٌ فَهُوَ (نَاقِهٌ) و (نَقَهْتُ) الْکَلَامَ مِنْ بَابِ نَفَعَ فَهِمْتُهُ.</w:t>
      </w:r>
    </w:p>
    <w:p>
      <w:pPr>
        <w:pStyle w:val="Heading4"/>
      </w:pPr>
      <w:bookmarkStart w:id="3458" w:name="_Toc2777"/>
      <w:r>
        <w:t>[نقو]</w:t>
      </w:r>
      <w:bookmarkEnd w:id="3458"/>
    </w:p>
    <w:p>
      <w:pPr>
        <w:pStyle w:val="BookText"/>
      </w:pPr>
      <w:r>
        <w:rPr>
          <w:rFonts w:ascii="Amiri" w:hAnsi="Amiri" w:eastAsia="Amiri" w:cs="Amiri"/>
          <w:lang w:bidi="ar-SA"/>
          <w:color w:val="111111"/>
          <w:sz w:val="28"/>
          <w:szCs w:val="28"/>
          <w:rtl/>
        </w:rPr>
        <w:t xml:space="preserve">نَقِیَ: الشی‌ءُ (یَنْقَی) مِنْ بَابِ تَعِبَ (نَقَاءً)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608" w:name="pg1050_7143"/>
    <w:bookmarkEnd w:id="608"/>
    <w:p>
      <w:pPr>
        <w:pStyle w:val="BookText"/>
      </w:pPr>
      <w:r>
        <w:rPr>
          <w:rFonts w:ascii="Amiri" w:hAnsi="Amiri" w:eastAsia="Amiri" w:cs="Amiri"/>
          <w:lang w:bidi="ar-SA"/>
          <w:color w:val="111111"/>
          <w:sz w:val="28"/>
          <w:szCs w:val="28"/>
          <w:rtl/>
        </w:rPr>
        <w:t xml:space="preserve">بِالْفَتْحِ و الْمَدِّ و (نَقَاوَةً) بِالْفَتْحِ نَظُفَ فَهُوَ (نَقِیٌّ) عَلَی فَعِیلٍ وَ یُعَدَّی بِالْهَمْزَةِ و التَّضْعِیفِ و (النِّقْوُ) وِزَانُ حِمْلٍ کُلُّ عَظْمٍ ذِی مُخٍّ وَ الْجَمْعُ (أَنْقَاءٌ) مِثْلُ أَحْمَالٍ وَ هِیَ القَصَبُ و (النِّقْیُ) بِالیَاءِ لُغَةٌ و (النِّقْیُ) أَیْضاً شَحْمُ الْعَیْنِ مِنَ السِّمَنِ وَ الْجَمْعُ (أَنْقَاءٌ) و (نَقَوْتُ) العَظْمَ (نَقْواً) و (نَقَیْتُهُ) (نَقْیاً) اسْتَخْرَجْتُ (نِقْوَه) و (أَنْقَی) الْبَعِیرُ وَ غَیْرُهُ (إِنْقَاءً) کَثُرَ (نِقْوُهُ) مِنْ سَمِنِهِ فَهُوَ (مُنْقٍ) مَنْقُوصٌ و (انْتَقَیْتُ) الشَّی‌ءَ اخْتَرْتُهُ و (النَّقَاوَةُ) بِالْفَتْحِ وَ بِالضَّمِّ الْأَفْضَلُ وَ هُوَ الَّذِی انْتَقَیْتَهُ وَ اخْتَرْتَهُ و (النَّقَا) الکَثِیبُ مِنَ الرَّمْلِ وَ یُثَنَّی (نَقَوَیْنِ) و (نَقَیَیْنِ) بِالْوَاوِ و الْیَاءِ و جَمْعُه (أَنْقَاءٌ) مِثْلُ سَبَبٍ وَ أَسْبَابٍ.</w:t>
      </w:r>
    </w:p>
    <w:p>
      <w:pPr>
        <w:pStyle w:val="Heading4"/>
      </w:pPr>
      <w:bookmarkStart w:id="3459" w:name="_Toc2778"/>
      <w:r>
        <w:t>[نکب]</w:t>
      </w:r>
      <w:bookmarkEnd w:id="3459"/>
    </w:p>
    <w:p>
      <w:pPr>
        <w:pStyle w:val="BookText"/>
      </w:pPr>
      <w:r>
        <w:rPr>
          <w:rFonts w:ascii="Amiri" w:hAnsi="Amiri" w:eastAsia="Amiri" w:cs="Amiri"/>
          <w:lang w:bidi="ar-SA"/>
          <w:color w:val="111111"/>
          <w:sz w:val="28"/>
          <w:szCs w:val="28"/>
          <w:rtl/>
        </w:rPr>
        <w:t xml:space="preserve">نَکَبَ: عَنِ الطَّرِیقِ (نُکُوباً) مِنْ بَابِ قَعَدَ و (نَکْباً) عَدَلَ وَ مَالَ وَ (نَکَبَ) عَلَی الْقَوْمِ (نِکَابَةً) بِالْکَسْرِ فَهُوَ (مَنْکِبٌ) مِثْلُ مَجْلِسٍ وَ هُوَ عَوْنُ العَرِیفِ مَأْخُوذٌ مِنْ (مَنْکِبِ) الشَّخْصِ وَ هُوَ مُجْتَمَعُ رَأْسِ العَضُدِ وَ الْکَتِفِ لِأَنَّهُ یُعْتَمَدُ عَلَیْهِ وَ (تَنَکَّبْتُ) القَوسَ أَلْقَیْتها عَلَی (المَنْکِبِ) و (النَّکْبَةُ) المُصِیبَةُ وَ الْجَمْعُ (نَکَبَاتٌ) مِثْلُ سَجْدَةٍ و سَجَدَاتٍ.</w:t>
      </w:r>
    </w:p>
    <w:p>
      <w:pPr>
        <w:pStyle w:val="Heading4"/>
      </w:pPr>
      <w:bookmarkStart w:id="3460" w:name="_Toc2779"/>
      <w:r>
        <w:t>[نکت]</w:t>
      </w:r>
      <w:bookmarkEnd w:id="3460"/>
    </w:p>
    <w:p>
      <w:pPr>
        <w:pStyle w:val="BookText"/>
      </w:pPr>
      <w:r>
        <w:rPr>
          <w:rFonts w:ascii="Amiri" w:hAnsi="Amiri" w:eastAsia="Amiri" w:cs="Amiri"/>
          <w:lang w:bidi="ar-SA"/>
          <w:color w:val="111111"/>
          <w:sz w:val="28"/>
          <w:szCs w:val="28"/>
          <w:rtl/>
        </w:rPr>
        <w:t xml:space="preserve">النُّکْتَةُ: فِی الشَّی‌ءِ کالنُّقْطَةِ وَ الْجَمْعُ (نُکَتٌ) و (نِکَاتٌ) مِثْلُ بُرْمَةٍ و بُرَمٍ و بِرَامٍ و (نُکَاتٌ) بالضَّمِّ عَامِّیٌّ و (نَکّتَ) الرُّطَبُ (تَنْکِیتاً) بَدَا فِیهِ الْإِرْطَابُ.</w:t>
      </w:r>
    </w:p>
    <w:p>
      <w:pPr>
        <w:pStyle w:val="Heading4"/>
      </w:pPr>
      <w:bookmarkStart w:id="3461" w:name="_Toc2780"/>
      <w:r>
        <w:t>[نکث]</w:t>
      </w:r>
      <w:bookmarkEnd w:id="3461"/>
    </w:p>
    <w:p>
      <w:pPr>
        <w:pStyle w:val="BookText"/>
      </w:pPr>
      <w:r>
        <w:rPr>
          <w:rFonts w:ascii="Amiri" w:hAnsi="Amiri" w:eastAsia="Amiri" w:cs="Amiri"/>
          <w:lang w:bidi="ar-SA"/>
          <w:color w:val="111111"/>
          <w:sz w:val="28"/>
          <w:szCs w:val="28"/>
          <w:rtl/>
        </w:rPr>
        <w:t xml:space="preserve">نَکَثَ: الرَّجُلُ العَهْدَ (نَکْثاً) مِنْ بَابِ قَتَلَ نَقَضَهُ و نَبَذَه (فَانْتَکَثَ) مِثْلُ نَقَضَهُ فَانْتَقَضَ وَ (نَکَثَ) الْکِسَاءَ وَ غَیْرَهُ نَقَضَهُ أَیْضاً و (النِّکْثُ) بِالْکَسْرِ ما نُقِضَ لیُعْزَلَ ثَانِیَةً وَ الْجَمْعُ (أَنْکَاثٌ) مِثْلُ حِمْلٍ وَ أَحْمَالٍ.</w:t>
      </w:r>
    </w:p>
    <w:p>
      <w:pPr>
        <w:pStyle w:val="Heading4"/>
      </w:pPr>
      <w:bookmarkStart w:id="3462" w:name="_Toc2781"/>
      <w:r>
        <w:t>[نکح]</w:t>
      </w:r>
      <w:bookmarkEnd w:id="3462"/>
    </w:p>
    <w:p>
      <w:pPr>
        <w:pStyle w:val="BookText"/>
      </w:pPr>
      <w:r>
        <w:rPr>
          <w:rFonts w:ascii="Amiri" w:hAnsi="Amiri" w:eastAsia="Amiri" w:cs="Amiri"/>
          <w:lang w:bidi="ar-SA"/>
          <w:color w:val="111111"/>
          <w:sz w:val="28"/>
          <w:szCs w:val="28"/>
          <w:rtl/>
        </w:rPr>
        <w:t xml:space="preserve">نَکَحَ: الرَّجُلُ وَ الْمَرْأَةُ أَیْضاً (یَنْکِحُ) مِنْ بَابِ ضَرَب (نِکَاحاً) وَ قَالَ ابْنُ فارِسٍ وَ غَیْرُهُ یُطْلَقُ عَلَی الْوَطْءِ وَ عَلَی الْعَقْدِ دُونَ الْوَطْءِ و قالَ ابْنُ القُوطِیَّةِ أَیْضاً (نَکَحْتُهَا) إِذَا وَطِئْتَهَا أَوْ تَزَوَّجْتَهَا و یُقَالُ لِلْمَرْأَةِ (حَلَلْتِ فَانْکِحِی) بِهَمْزَةِ وَصْلٍ أَیْ فَتَزَوَّجِی و امرأَةٌ (نَاکِحٌ) ذاتُ زَوْجٍ وَ (اسْتَنْکَحَ) بِمَعْنَی نَکَحَ وَ یَتَعَدَّی بِالْهَمْزَةِ إِلی آخَرَ فَیُقَالُ (أنْکَحْتُ) الرَّجُلَ الْمَرْأَةَ یُقَالُ مأْخُوذٌ مِنْ (نَکَحَهُ) الدَّوَاءُ إِذَا خَامَرَهُ و غَلَبَهُ أو مِنْ (تَنَاکَحَتِ) الأَشْجَارُ إِذَا انْضَمَّ بَعْضهَا إِلی بَعْضٍ أوْ مِنْ (نَکَحَ) المَطَرُ الأَرْضَ إِذَا اخْتَلَطَ بِثَرَاهَا وَ عَلَی هٰذَا فَیَکُونُ (النِّکَاحُ) مَجَازاً فی الْعَقْدِ و الْوَطْءِ جَمِیعاً لِأَنَّهُ مَأْخُوذٌ مِنْ غَیْرِهِ فَلَا یَسْتَقِیمُ الْقَوْلُ بأَنَّهُ حَقِیقَةٌ لَا فِیهِمَا وَ لَا فِی أحَدِهِمَا و یُؤَیِّدُهُ أَنَّهُ لا یُفْهَمُ الْعَقْدُ إِلَّا بِقَرِینَةٍ نَحْوُ (نَکَحَ) فی بَنِی فُلَانٍ وَ لَا یُفْهَمُ الْوَطْءُ إِلَّا بِقَرِینَةٍ نحْو (نَکَحَ) زَوْجَتَهُ و ذٰلِکَ مِنْ عَلَامَاتِ الْمَجَاز وَ إِنْ قِیلَ غَیْرُ مَأْخُوذٍ مِنْ شَیْ‌ءٍ فَیَتَرَجَّحُ الاشْتِرَاکُ لِأَنَّهُ لا یُفْهَمُ واحِدٌ مِنْ قِسْمَیْهِ إِلَّا بِقَرِینَةٍ.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609" w:name="pg1050_7145"/>
    <w:bookmarkEnd w:id="609"/>
    <w:p>
      <w:pPr>
        <w:pStyle w:val="Heading4"/>
      </w:pPr>
      <w:bookmarkStart w:id="3463" w:name="_Toc2782"/>
      <w:r>
        <w:t>[نکد]</w:t>
      </w:r>
      <w:bookmarkEnd w:id="3463"/>
    </w:p>
    <w:p>
      <w:pPr>
        <w:pStyle w:val="BookText"/>
      </w:pPr>
      <w:r>
        <w:rPr>
          <w:rFonts w:ascii="Amiri" w:hAnsi="Amiri" w:eastAsia="Amiri" w:cs="Amiri"/>
          <w:lang w:bidi="ar-SA"/>
          <w:color w:val="111111"/>
          <w:sz w:val="28"/>
          <w:szCs w:val="28"/>
          <w:rtl/>
        </w:rPr>
        <w:t xml:space="preserve">نَکِدَ: (نَکَداً) مِنْ بَابِ تَعِبَ فَهُوَ (نَکِدٌ) تَعَسَّرَ و (نَکِدَ) الْعَیْشُ (نَکَداً) اشْتَدَّ.</w:t>
      </w:r>
    </w:p>
    <w:p>
      <w:pPr>
        <w:pStyle w:val="Heading4"/>
      </w:pPr>
      <w:bookmarkStart w:id="3464" w:name="_Toc2783"/>
      <w:r>
        <w:t>[نکر]</w:t>
      </w:r>
      <w:bookmarkEnd w:id="3464"/>
    </w:p>
    <w:p>
      <w:pPr>
        <w:pStyle w:val="BookText"/>
      </w:pPr>
      <w:r>
        <w:rPr>
          <w:rFonts w:ascii="Amiri" w:hAnsi="Amiri" w:eastAsia="Amiri" w:cs="Amiri"/>
          <w:lang w:bidi="ar-SA"/>
          <w:color w:val="111111"/>
          <w:sz w:val="28"/>
          <w:szCs w:val="28"/>
          <w:rtl/>
        </w:rPr>
        <w:t xml:space="preserve">أَنْکَرْتُهُ: (إِنْکَاراً) خِلَافُ عَرَفْتُهُ و (نَکِرْتُهُ) مِثَالُ تَعِبْتُ کَذٰلِکَ غَیْرَ أَنَّهُ لَا یَتَصَرَّفُ و (النَّکِیرُ) (الإِنْکَارُ) أَیْضاً و (النَّکْرَاءُ) وِزانُ الْحَمْرَاءِ بِمَعْنَی المُنْکَرِ و (النُّکْرُ) مِثْلُ قُفْلٍ مِثْلُهُ وَ هُوَ الْأَمْرُ الْقَبِیحُ و (أَنْکَرْتُ) عَلَیْهِ فِعْلَهُ (إِنْکَاراً) إِذَا عِبْتَه وَ نَهَیْتَه و (أَنْکَرْتُ) حَقَّهُ جَحَدْتُهُ و (نَکَّرْتُهُ) (تَنْکِیراً) (فَتَنَکَّرَ) مِثْلُ غَیَّرْتُهُ تَغْییراً فَتَغَیَّرَ وَزْناً وَ مَعْنیً</w:t>
      </w:r>
    </w:p>
    <w:p>
      <w:pPr>
        <w:pStyle w:val="Heading4"/>
      </w:pPr>
      <w:bookmarkStart w:id="3465" w:name="_Toc2784"/>
      <w:r>
        <w:t>[نکس]</w:t>
      </w:r>
      <w:bookmarkEnd w:id="3465"/>
    </w:p>
    <w:p>
      <w:pPr>
        <w:pStyle w:val="BookText"/>
      </w:pPr>
      <w:r>
        <w:rPr>
          <w:rFonts w:ascii="Amiri" w:hAnsi="Amiri" w:eastAsia="Amiri" w:cs="Amiri"/>
          <w:lang w:bidi="ar-SA"/>
          <w:color w:val="111111"/>
          <w:sz w:val="28"/>
          <w:szCs w:val="28"/>
          <w:rtl/>
        </w:rPr>
        <w:t xml:space="preserve">نَکَسْتُهُ: (نَکْساً) مِنْ بَابِ قَتَلَ قَلَبْتُهُ وَ مِنْهُ قِیلَ وَلَدٌ (مَنْکُوسٌ) إِذَا خَرَجَ رِجْلَاهُ قَبْلَ رَأْسِهِ لِأَنَّهُ مَقْلُوبٌ مُخَالِفٌ لِلْعَادَةِ و (نُکِسَ) الْمَرِیضُ (نُکْساً) بِالْبِنَاءِ لِلْمَفْعُولِ عَاوَدَهُ الْمَرِضُ کَأَنَّهُ قُلِبَ إلَی المَرَضِ.</w:t>
      </w:r>
    </w:p>
    <w:p>
      <w:pPr>
        <w:pStyle w:val="Heading4"/>
      </w:pPr>
      <w:bookmarkStart w:id="3466" w:name="_Toc2785"/>
      <w:r>
        <w:t>[نکص]</w:t>
      </w:r>
      <w:bookmarkEnd w:id="3466"/>
    </w:p>
    <w:p>
      <w:pPr>
        <w:pStyle w:val="BookText"/>
      </w:pPr>
      <w:r>
        <w:rPr>
          <w:rFonts w:ascii="Amiri" w:hAnsi="Amiri" w:eastAsia="Amiri" w:cs="Amiri"/>
          <w:lang w:bidi="ar-SA"/>
          <w:color w:val="111111"/>
          <w:sz w:val="28"/>
          <w:szCs w:val="28"/>
          <w:rtl/>
        </w:rPr>
        <w:t xml:space="preserve">نَکَصَ: عَلَی عَقِبَیْهِ (نُکُوصاً) مِنْ بَابِ قَعَدَ رَجَعَ قَالَ ابْنُ فَارِسٍ و (النُّکُوصُ) الْإِحْجَامُ عَنِ الشَّی‌ءِ.</w:t>
      </w:r>
    </w:p>
    <w:p>
      <w:pPr>
        <w:pStyle w:val="Heading4"/>
      </w:pPr>
      <w:bookmarkStart w:id="3467" w:name="_Toc2786"/>
      <w:r>
        <w:t>[نکف]</w:t>
      </w:r>
      <w:bookmarkEnd w:id="3467"/>
    </w:p>
    <w:p>
      <w:pPr>
        <w:pStyle w:val="BookText"/>
      </w:pPr>
      <w:r>
        <w:rPr>
          <w:rFonts w:ascii="Amiri" w:hAnsi="Amiri" w:eastAsia="Amiri" w:cs="Amiri"/>
          <w:lang w:bidi="ar-SA"/>
          <w:color w:val="111111"/>
          <w:sz w:val="28"/>
          <w:szCs w:val="28"/>
          <w:rtl/>
        </w:rPr>
        <w:t xml:space="preserve">نَکِفْتُ: مِنَ الشَّی‌ءِ (نَکَفاً) مِنْ بَابِ تَعِبَ و (نَکِفْتُ) (أَنْکُفُ) مِنْ بَابِ قَتَلَ لُغَةٌ و اسْتَنْکَفْتُ إِذَا امْتَنَعْتُ أَنَفَةً و اسْتِکْبَاراً.</w:t>
      </w:r>
    </w:p>
    <w:p>
      <w:pPr>
        <w:pStyle w:val="Heading4"/>
      </w:pPr>
      <w:bookmarkStart w:id="3468" w:name="_Toc2787"/>
      <w:r>
        <w:t>[نکل]</w:t>
      </w:r>
      <w:bookmarkEnd w:id="3468"/>
    </w:p>
    <w:p>
      <w:pPr>
        <w:pStyle w:val="BookText"/>
      </w:pPr>
      <w:r>
        <w:rPr>
          <w:rFonts w:ascii="Amiri" w:hAnsi="Amiri" w:eastAsia="Amiri" w:cs="Amiri"/>
          <w:lang w:bidi="ar-SA"/>
          <w:color w:val="111111"/>
          <w:sz w:val="28"/>
          <w:szCs w:val="28"/>
          <w:rtl/>
        </w:rPr>
        <w:t xml:space="preserve">نَکَلْتُ: عَنِ العَدُوِّ (نُکُولًا) مِنْ بَابِ قَعَدَ وَ هٰذِهِ لُغَةُ الْحِجَازِ وَ (نَکِلَ) (نَکَلًا) مِنْ بَابِ تَعِبَ لُغَةٌ وَ مَنَعَهَا الْأَصْمَعِیُّ وَ هُوَ الْجُبْنُ و التَّأَخُّرُ قَالَ أَبُو زَیْدٍ (نَکَلَ) إِذَا أَرَادَ أَنْ یَصْنَعَ شَیْئاً فَهَابَهُ و (نَکَلَ) عَنِ الْیَمِینِ امْتَنَعَ مِنْهَا و (نَکَلَ) بِهِ (یَنْکُلُ) مِنْ بَابِ قَتَلَ (نُکْلَةً) قَبِیحَةً أَصَابَهُ بِنَازِلَةٍ و (نَکَّلَ) بِهِ بِالتَّشْدِیدِ مُبَالَغَةٌ أَیْضاً وَ الاسْمُ (النَّکَالُ).</w:t>
      </w:r>
    </w:p>
    <w:p>
      <w:pPr>
        <w:pStyle w:val="Heading4"/>
      </w:pPr>
      <w:bookmarkStart w:id="3469" w:name="_Toc2788"/>
      <w:r>
        <w:t>[نکه]</w:t>
      </w:r>
      <w:bookmarkEnd w:id="3469"/>
    </w:p>
    <w:p>
      <w:pPr>
        <w:pStyle w:val="BookText"/>
      </w:pPr>
      <w:r>
        <w:rPr>
          <w:rFonts w:ascii="Amiri" w:hAnsi="Amiri" w:eastAsia="Amiri" w:cs="Amiri"/>
          <w:lang w:bidi="ar-SA"/>
          <w:color w:val="111111"/>
          <w:sz w:val="28"/>
          <w:szCs w:val="28"/>
          <w:rtl/>
        </w:rPr>
        <w:t xml:space="preserve">نَکَهَ: الرَّجُلُ عَلَی زَیْدٍ و (نَکَهَ) لَهُ (نَکْهاً) مِنْ بَابَیْ نَفَعَ و ضَرَبَ إِذَا تَنَفَّسَ علی أَنْفِهِ و (نَکَهَهُ) (نَکْهاً) یَتَعَدَّی بِنَفْسِهِ أَیْضاً إِذَا فَعَلَ ذٰلِکَ لِیَثَمَّ رِیحَ فَمِهِ لِیَعْلَمَ هَلْ شَرِبَ أَمْ لَا و (اسْتَنْکَهَهُ) کَذٰلِکَ و (النَّکْهَةُ) مِثْلُ تَمْرَةٍ اسْمٌ مِنْهُ.</w:t>
      </w:r>
    </w:p>
    <w:p>
      <w:pPr>
        <w:pStyle w:val="Heading4"/>
      </w:pPr>
      <w:bookmarkStart w:id="3470" w:name="_Toc2789"/>
      <w:r>
        <w:t>[نکأ]</w:t>
      </w:r>
      <w:bookmarkEnd w:id="3470"/>
    </w:p>
    <w:p>
      <w:pPr>
        <w:pStyle w:val="BookText"/>
      </w:pPr>
      <w:r>
        <w:rPr>
          <w:rFonts w:ascii="Amiri" w:hAnsi="Amiri" w:eastAsia="Amiri" w:cs="Amiri"/>
          <w:lang w:bidi="ar-SA"/>
          <w:color w:val="111111"/>
          <w:sz w:val="28"/>
          <w:szCs w:val="28"/>
          <w:rtl/>
        </w:rPr>
        <w:t xml:space="preserve">نَکَأْتُ: القَرْحَةَ (أَنْکَؤُهَا) مَهْمُوزٌ بِفَتْحَتَیْنِ قَشَرْتُهَا وَ (نَکَأْتُ) فِی العَدُوِّ (نَکْئاً) مِنْ بَابِ نَفَعَ أَیْضاً لُغَةٌ فِی (نَکَیْتُ) فِیهِ (أَنْکِی) مِنْ بَابِ رَمَی وَ الاسْمُ (النِّکَایَةُ) بِالْکَسْرِ إِذَا قَتَلْتَ وَ أَثْخَنْتَ.</w:t>
      </w:r>
    </w:p>
    <w:p>
      <w:pPr>
        <w:pStyle w:val="Heading4"/>
      </w:pPr>
      <w:bookmarkStart w:id="3471" w:name="_Toc2790"/>
      <w:r>
        <w:t>[نمذج]</w:t>
      </w:r>
      <w:bookmarkEnd w:id="3471"/>
    </w:p>
    <w:p>
      <w:pPr>
        <w:pStyle w:val="BookText"/>
      </w:pPr>
      <w:r>
        <w:rPr>
          <w:rFonts w:ascii="Amiri" w:hAnsi="Amiri" w:eastAsia="Amiri" w:cs="Amiri"/>
          <w:lang w:bidi="ar-SA"/>
          <w:color w:val="111111"/>
          <w:sz w:val="28"/>
          <w:szCs w:val="28"/>
          <w:rtl/>
        </w:rPr>
        <w:t xml:space="preserve">الأُنْمُوذَجُ: بِضَمِّ الْهَمْزَةِ مَا یَدُلُّ عَلَی صِفَةِ الشَّیْ‌ءِ وَ هُوَ مُعَرَّبٌ وَ فِی لُغَةٍ (نَمُوذَجٌ) بِفَتْحِ النُّونِ و الذَّالِ مُعْجَمَةً مَفْتُوحَةً مُطْلَقاً قَالَ الصَّغَانِیُّ النَّمُوذَجُ مِثَالُ الشَّی‌ءِ الَّذِی یُعْمَلُ عَلَیْهِ وَ هُوَ تَعْرِیبُ (نَمُوذَه) وَ قَالَ الصَّوَابُ (النَّمُوذَجُ) لِأَنَّهُ لَا تَغْیِیرَ فِیهِ بِزِیَادَةٍ.</w:t>
      </w:r>
    </w:p>
    <w:p>
      <w:pPr>
        <w:pStyle w:val="Heading4"/>
      </w:pPr>
      <w:bookmarkStart w:id="3472" w:name="_Toc2791"/>
      <w:r>
        <w:t>[نمر]</w:t>
      </w:r>
      <w:bookmarkEnd w:id="3472"/>
    </w:p>
    <w:p>
      <w:pPr>
        <w:pStyle w:val="BookText"/>
      </w:pPr>
      <w:r>
        <w:rPr>
          <w:rFonts w:ascii="Amiri" w:hAnsi="Amiri" w:eastAsia="Amiri" w:cs="Amiri"/>
          <w:lang w:bidi="ar-SA"/>
          <w:color w:val="111111"/>
          <w:sz w:val="28"/>
          <w:szCs w:val="28"/>
          <w:rtl/>
        </w:rPr>
        <w:t xml:space="preserve">النَّمِرُ: سَبُعٌ أَخْبَثُ و أَجْرَأُ مِنَ الْأَسَدِ وَ یَجُوزُ التَّخْفِیفِ بِکَسْرِ النُّونِ وَ سُکُونِ الْمِیمِ وَ الْأُنْثَی (نَمِرَةٌ) بِالْهَاءِ وَ الْجَمْعُ (نُمُورٌ) وَ (أَنْمَارٌ) وَ بِهٰذَا سُمِّیَ أَبُو بَطْنٍ مِنَ الْعَرَبِ و النِّسْبَةُ إِلَیْهِ (أَنْمَارِیٌّ) عَلَی لَفْظِهِ لِأَنَّهُ بِالتَّسْمِیَةِ صَارَ کَالْمُفْرَدِ و غَزْوَةُ أَنْمَارٍ کَانَتْ بَعْدَ غَزْوَةِ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610" w:name="pg1050_7146"/>
    <w:bookmarkEnd w:id="610"/>
    <w:p>
      <w:pPr>
        <w:pStyle w:val="BookText"/>
      </w:pPr>
      <w:r>
        <w:rPr>
          <w:rFonts w:ascii="Amiri" w:hAnsi="Amiri" w:eastAsia="Amiri" w:cs="Amiri"/>
          <w:lang w:bidi="ar-SA"/>
          <w:color w:val="111111"/>
          <w:sz w:val="28"/>
          <w:szCs w:val="28"/>
          <w:rtl/>
        </w:rPr>
        <w:t xml:space="preserve">بَنِی النَّضِیرِ وَ لَمْ یَکُنْ فِیهَا قِتَالٌ وَ نَقَلَ الْمُطَرِّزِیُّ عَنْ دَلَائِلِ النُّبُوَّةِ أَنَّ غَزْوَةَ أَنْمَارٍ هِیَ غَزْوَةُ ذَاتُ الرِّقَاعِ و (النَّمِرَةُ) بِفَتْحِ النُّونِ و کَسْرِ الْمِیمِ کِسَاءٌ فِیهِ خُطُوطٌ بِیضٌ و سُودٌ تَلْبَسُهُ الأَعْرَابُ قَالَ ابْنُ الْأَثِیرِ وَ الْجَمْعُ (نِمَارٌ).و (نَمِرَةُ) أَیْضاً مَوْضِعٌ قِیلَ مِنْ عَرَفَاتٍ وَ قِیلَ بِقُرْبِهَا خَارِجٌ عَنْهَا.و</w:t>
      </w:r>
    </w:p>
    <w:p>
      <w:pPr>
        <w:pStyle w:val="Heading4"/>
      </w:pPr>
      <w:bookmarkStart w:id="3473" w:name="_Toc2792"/>
      <w:r>
        <w:t>[نمرق]</w:t>
      </w:r>
      <w:bookmarkEnd w:id="3473"/>
    </w:p>
    <w:p>
      <w:pPr>
        <w:pStyle w:val="BookText"/>
      </w:pPr>
      <w:r>
        <w:rPr>
          <w:rFonts w:ascii="Amiri" w:hAnsi="Amiri" w:eastAsia="Amiri" w:cs="Amiri"/>
          <w:lang w:bidi="ar-SA"/>
          <w:color w:val="111111"/>
          <w:sz w:val="28"/>
          <w:szCs w:val="28"/>
          <w:rtl/>
        </w:rPr>
        <w:t xml:space="preserve">النُّمْرُقَةُ: بِضَمِّ النُّونِ و الرَّاءِ الوِسَادَةُ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4"/>
      </w:pPr>
      <w:bookmarkStart w:id="3474" w:name="_Toc2793"/>
      <w:r>
        <w:t>[نمس]</w:t>
      </w:r>
      <w:bookmarkEnd w:id="3474"/>
    </w:p>
    <w:p>
      <w:pPr>
        <w:pStyle w:val="BookText"/>
      </w:pPr>
      <w:r>
        <w:rPr>
          <w:rFonts w:ascii="Amiri" w:hAnsi="Amiri" w:eastAsia="Amiri" w:cs="Amiri"/>
          <w:lang w:bidi="ar-SA"/>
          <w:color w:val="111111"/>
          <w:sz w:val="28"/>
          <w:szCs w:val="28"/>
          <w:rtl/>
        </w:rPr>
        <w:t xml:space="preserve">النِّمْسُ: دُوَیْبَّةٌ نَحوُ الهِرَّةِ یَأوِی البَسَاتِینَ غَالِباً قَالَ ابْنُ فَارِسٍ وَ یُقَالُ لَهَا الدَّلَقُ وَ قَالَ الْفَارَابِیُّ دُوَیْبَّةٌ تَقْتُلُ الثُّعْبَانَ و الجمع (نُمُوسٌ) مِثْلُ حِمْلٍ و حُمُولٍ و (نَامُوسُ) الرَّجُلِ صَاحِبُ سِرِّهِ وَ قَالَ أَبُو عُبَیْدٍ (النَّامُوسُ) جِبْرِیلُ عَلَیْهِ السَّلَامُ.</w:t>
      </w:r>
    </w:p>
    <w:p>
      <w:pPr>
        <w:pStyle w:val="Heading4"/>
      </w:pPr>
      <w:bookmarkStart w:id="3475" w:name="_Toc2794"/>
      <w:r>
        <w:t>[نمط]</w:t>
      </w:r>
      <w:bookmarkEnd w:id="3475"/>
    </w:p>
    <w:p>
      <w:pPr>
        <w:pStyle w:val="BookText"/>
      </w:pPr>
      <w:r>
        <w:rPr>
          <w:rFonts w:ascii="Amiri" w:hAnsi="Amiri" w:eastAsia="Amiri" w:cs="Amiri"/>
          <w:lang w:bidi="ar-SA"/>
          <w:color w:val="111111"/>
          <w:sz w:val="28"/>
          <w:szCs w:val="28"/>
          <w:rtl/>
        </w:rPr>
        <w:t xml:space="preserve">النَّمَطُ: بِفَتْحَتَیْنِ ثَوْبٌ مِنْ صُوفٍ ذُو لَوْنٍ مِنَ الْأَلْوَانِ وَ لَا یَکَادُ یُقَالُ لِلْأَبْیَضِ (نَمَطٌ) وَ الْجَمْعُ (أَنْمَاطٌ) مِثْلُ سَبَبٍ وَ أَسْبَابٍ و (النَّمَطُ) أَیْضاً الطَّرِیقُ وَ الْجَمَاعَةُ مِنَ النَّاسِ ثُمَّ أُطْلِقَ (النَّمَطُ) اصْطِلَاحاً عَلَی الصِّنْفِ و النَّوْعِ فَقِیلَ هٰذَا مِنْ (نَمَطِ) هٰذَا أَیْ مِنْ نَوْعِهِ.</w:t>
      </w:r>
    </w:p>
    <w:p>
      <w:pPr>
        <w:pStyle w:val="Heading4"/>
      </w:pPr>
      <w:bookmarkStart w:id="3476" w:name="_Toc2795"/>
      <w:r>
        <w:t>[نمل]</w:t>
      </w:r>
      <w:bookmarkEnd w:id="3476"/>
    </w:p>
    <w:p>
      <w:pPr>
        <w:pStyle w:val="BookText"/>
      </w:pPr>
      <w:r>
        <w:rPr>
          <w:rFonts w:ascii="Amiri" w:hAnsi="Amiri" w:eastAsia="Amiri" w:cs="Amiri"/>
          <w:lang w:bidi="ar-SA"/>
          <w:color w:val="111111"/>
          <w:sz w:val="28"/>
          <w:szCs w:val="28"/>
          <w:rtl/>
        </w:rPr>
        <w:t xml:space="preserve">الأَنْمُلَة: مِنَ الْأَصَابع العُقْدَةُ وَ بَعْضُهُمْ یَقُولُ (الْأَنَامِلُ) رُءُوسُ الْأَصَابِعِ وَ عَلَیْهِ قَوْلُ الْأَزْهَرِیُّ (الأَنْمُلَةُ) المَفْصِلُ الَّذِی فِیهِ الظُّفْرُ وَ هِیَ بِفَتْحِ الْهَمْزَةِ و فَتْحُ الْمِیمِ أَکْثَرُ مِنْ ضَمِّهَا وَ ابْنُ قُتَیْبَةَ یَجْعَلُ الضَّمِّ مِنْ لَحْنِ الْعَوَامِّ وَ بَعْضُ الْمُتَأَخِّرِینَ مِنَ النُّحَاةِ حَکَی تَثْلِیث الْهَمْزَةِ مَعَ تَثْلِیثِ الْمِیمِ فَیَصِیرُ تِسْعَ لُغَاتٍ و أَرْضٌ (نَمِلَةٌ) وِزَانُ تَعِبَةٍ کَثِیرَةُ النَّمْلِ و رجُلُ (نَمِلٌ) أَیْ نَمَّامٌ.</w:t>
      </w:r>
    </w:p>
    <w:p>
      <w:pPr>
        <w:pStyle w:val="Heading4"/>
      </w:pPr>
      <w:bookmarkStart w:id="3477" w:name="_Toc2796"/>
      <w:r>
        <w:t>[نمم]</w:t>
      </w:r>
      <w:bookmarkEnd w:id="3477"/>
    </w:p>
    <w:p>
      <w:pPr>
        <w:pStyle w:val="BookText"/>
      </w:pPr>
      <w:r>
        <w:rPr>
          <w:rFonts w:ascii="Amiri" w:hAnsi="Amiri" w:eastAsia="Amiri" w:cs="Amiri"/>
          <w:lang w:bidi="ar-SA"/>
          <w:color w:val="111111"/>
          <w:sz w:val="28"/>
          <w:szCs w:val="28"/>
          <w:rtl/>
        </w:rPr>
        <w:t xml:space="preserve">نَمَّ: الرَّجُلُ الْحَدِیثَ (نَمّاً) مِنْ بَابَیْ قَتَلَ و ضَرَبَ سَعَی بِهِ لیُوقِعَ فِتْنَةً أَوْ وَحْشَةَ فَالرَّجُلُ (نَمٌّ) تَسْمِیَةٌ بِالْمَصْدَرِ و (نَمَّامٌ) مُبَالَغَةٌ وَ الاسْمُ (النَّمِیمَةُ) و (النَّمِیمُ) أَیْضاً.</w:t>
      </w:r>
    </w:p>
    <w:p>
      <w:pPr>
        <w:pStyle w:val="Heading4"/>
      </w:pPr>
      <w:bookmarkStart w:id="3478" w:name="_Toc2797"/>
      <w:r>
        <w:t>[نمی]</w:t>
      </w:r>
      <w:bookmarkEnd w:id="3478"/>
    </w:p>
    <w:p>
      <w:pPr>
        <w:pStyle w:val="BookText"/>
      </w:pPr>
      <w:r>
        <w:rPr>
          <w:rFonts w:ascii="Amiri" w:hAnsi="Amiri" w:eastAsia="Amiri" w:cs="Amiri"/>
          <w:lang w:bidi="ar-SA"/>
          <w:color w:val="111111"/>
          <w:sz w:val="28"/>
          <w:szCs w:val="28"/>
          <w:rtl/>
        </w:rPr>
        <w:t xml:space="preserve">نَمَی: الشَّی‌ءُ (یَنْمِی) مِنْ بَابِ رَمَی (نَمَاءً) بِالْفَتْحِ وَ الْمَدِّ کَثُرَ وَ فِی لُغَةٍ (ینمُو) (نُمُوّاً) مِنْ بَابِ قَعَدَ وَ یَتَعَدَّی بِالْهَمْزَةِ و (نَمَیْتُهُ) إِلَی أَبِیهِ (نَمْیاً) نَسَبْتُهُ و (انْتَمَی) إِلَیْهِ انْتَسَبَ و (نَمَی) الصیدُ (یَنْمِی) مِنْ بَابِ رَمَی غَابَ عَنْکَ وَ مَاتَ بحَیْثُ لَا تَرَاهُ وَ یَتَعَدَّی بِالْأَلِفِ فَیُقَالُ (أَنْمَیْتُهُ) و تَقَدَّمَ قَوْلُهُ عَلَیْهِ السَّلَامُ (کُلْ مَا أَصْمَیْتَ ودَعْ مَا أنْمَیْتَ)أَیْ لَا تَأْکُلْ مَا مَاتَ بِحَیْثُ لَمْ تَرَهُ لِأَنَّکَ لَا تَدْرِی هَلْ مَاتَ بِسَهْمِکَ و کَلْبِکَ أَوْ بِغَیْرِ ذٰلِکَ وَ عَلَیْهِ قَوْلُ امْرِئِ الْقَیْسِ: فهو لا یُنْمی رَمِیَّتَه مَالَهُ لا عُدَّ مِن نَفَرِهْ تَعَجَّبَ مِنْ ضَعْفِهِ بِلَفْظِ الدُّعَاءِ وَ مَعْنَی الْبَیْتِ إِذَا رَمَی لَا یَدْرِی وَ مِنْهُمْ مَنْ یُنشِدُ (تَنْمِی رمیَّتُهُ) بِإِسْنَادِ الْفِعْلِ إِلَیْهَا وَ مِنْهُمْ مَنْ یُنْشِدُ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611" w:name="pg1050_7148"/>
    <w:bookmarkEnd w:id="611"/>
    <w:p>
      <w:pPr>
        <w:pStyle w:val="BookText"/>
      </w:pPr>
      <w:r>
        <w:rPr>
          <w:rFonts w:ascii="Amiri" w:hAnsi="Amiri" w:eastAsia="Amiri" w:cs="Amiri"/>
          <w:lang w:bidi="ar-SA"/>
          <w:color w:val="111111"/>
          <w:sz w:val="28"/>
          <w:szCs w:val="28"/>
          <w:rtl/>
        </w:rPr>
        <w:t xml:space="preserve">(لا یُصْمِی رَمِیَّتَهُ)</w:t>
      </w:r>
    </w:p>
    <w:p>
      <w:pPr>
        <w:pStyle w:val="Heading4"/>
      </w:pPr>
      <w:bookmarkStart w:id="3479" w:name="_Toc2798"/>
      <w:r>
        <w:t>[نهب]</w:t>
      </w:r>
      <w:bookmarkEnd w:id="3479"/>
    </w:p>
    <w:p>
      <w:pPr>
        <w:pStyle w:val="BookText"/>
      </w:pPr>
      <w:r>
        <w:rPr>
          <w:rFonts w:ascii="Amiri" w:hAnsi="Amiri" w:eastAsia="Amiri" w:cs="Amiri"/>
          <w:lang w:bidi="ar-SA"/>
          <w:color w:val="111111"/>
          <w:sz w:val="28"/>
          <w:szCs w:val="28"/>
          <w:rtl/>
        </w:rPr>
        <w:t xml:space="preserve">نَهَبْتُهُ: (نَهْباً) مِنْ بَابِ نَفَعَ و (انْتَهَیْتُهُ) (انْتِهَاباً) فَهُوَ (مَنْهُوبٌ) و (النُّهْبَةُ) مِثَالُ غُرْفَةٍ و (النُّهْبَی) بِزِیَادَةِ أَلِفِ التَّأْنِیثِ اسْمٌ لِلْمَنْهُوبٍ وَ یَتَعَدَّی بِالْهَمْزَةِ إِلَی ثَانٍ فَیُقَالُ (أَنْهَبْتُ) زَیْداً الْمَالَ وَ یُقَالُ أَیْضاً (أَنْهَبْتُ) الْمَالَ (إِنْهَاباً) إِذَا جَعَلْتَهُ (نَهْباً) یُغَارُ عَلَیْهِ وَ هٰذَا زَمَانُ (النَّهْبِ) أَیْ الانْتِهَابِ وَ هُوَ الْغَلَبَةُ عَلَی الْمَالِ و القَهْرُ.</w:t>
      </w:r>
    </w:p>
    <w:p>
      <w:pPr>
        <w:pStyle w:val="Heading4"/>
      </w:pPr>
      <w:bookmarkStart w:id="3480" w:name="_Toc2799"/>
      <w:r>
        <w:t>[نهج]</w:t>
      </w:r>
      <w:bookmarkEnd w:id="3480"/>
    </w:p>
    <w:p>
      <w:pPr>
        <w:pStyle w:val="BookText"/>
      </w:pPr>
      <w:r>
        <w:rPr>
          <w:rFonts w:ascii="Amiri" w:hAnsi="Amiri" w:eastAsia="Amiri" w:cs="Amiri"/>
          <w:lang w:bidi="ar-SA"/>
          <w:color w:val="111111"/>
          <w:sz w:val="28"/>
          <w:szCs w:val="28"/>
          <w:rtl/>
        </w:rPr>
        <w:t xml:space="preserve">النَّهْجُ: مِثْلُ فَلْسٍ الطَّرِیقُ الْوَاضِحُ و (المَنْهَجُ) و (المِنْهَاجُ) مِثْلُهُ و (نَهَجَ) الطَّرِیقُ (یَنْهَجُ) بِفَتْحَتَیْنِ (نُهُوجاً) وَضَحَ و اسْتَبَانَ و (أَنْهَجَ) بِالْأَلِفِ مِثْلُهُ و (نَهَجْتُهُ) و (أَنْهَجْتُهُ) أَوْضَحْتُهُ یُسْتَعْمَلَانِ لَازِمَیْنِ وَ مُتَعَدِّیَیْنِ.</w:t>
      </w:r>
    </w:p>
    <w:p>
      <w:pPr>
        <w:pStyle w:val="Heading4"/>
      </w:pPr>
      <w:bookmarkStart w:id="3481" w:name="_Toc2800"/>
      <w:r>
        <w:t>[نهد]</w:t>
      </w:r>
      <w:bookmarkEnd w:id="3481"/>
    </w:p>
    <w:p>
      <w:pPr>
        <w:pStyle w:val="BookText"/>
      </w:pPr>
      <w:r>
        <w:rPr>
          <w:rFonts w:ascii="Amiri" w:hAnsi="Amiri" w:eastAsia="Amiri" w:cs="Amiri"/>
          <w:lang w:bidi="ar-SA"/>
          <w:color w:val="111111"/>
          <w:sz w:val="28"/>
          <w:szCs w:val="28"/>
          <w:rtl/>
        </w:rPr>
        <w:t xml:space="preserve">نَهَدَ: الثَّدْیُ (نُهُوداً) مِنْ بَابِ قَعَدَ وَ مِنْ بَابِ نَفَعَ لُغَةٌ کَعَبَ و أَشْرَفَ وَ جَارِیَةٌ (نَاهِدٌ) و (نَاهِدَةٌ) أَیْضاً وَ الْجَمْعُ (نَوَاهِدُ) و فَرَسٌ (نَهْدٌ) أَیْ مُرْتَفِعٌ و سُمِّیَ الثَّدْیُ (نَهْداً) لِارْتِفَاعِهِ وَ (نَهَدْتُ) إِلَی العَدُوِّ (نَهْداً) مِنْ بَابَیْ قَتَلَ وَ نَفَعَ نَهَضْتُ وَ بَرَزْتُ وَ الْفَاعِلُ نَاهِدٌ وَ الْجَمْعُ (نُهَّادٌ) مِثْلُ کَافِرٍ و کُفَّارٍ وَ (نَاهَدْتُهُ) (مُنَاهَدَةً) نَاهَضْتُهُ و (تَنَاهَدُوا) فِی الْحَرْبِ نَهَضَ بَعْضُهُمْ عَلَی بَعْضٍ و (تَنَاهَدَ) الْقَوْمُ (مُنَاهَدَةً) أَخْرَجَ کُلٌّ مِنْهُمْ نَفَقَةً لِیَشْتَرُوا بِهَا طَعَاماً یَشْتَرِکُونَ فِی أَکْلِهِ.</w:t>
      </w:r>
    </w:p>
    <w:p>
      <w:pPr>
        <w:pStyle w:val="Heading4"/>
      </w:pPr>
      <w:bookmarkStart w:id="3482" w:name="_Toc2801"/>
      <w:r>
        <w:t>[نهر]</w:t>
      </w:r>
      <w:bookmarkEnd w:id="3482"/>
    </w:p>
    <w:p>
      <w:pPr>
        <w:pStyle w:val="BookText"/>
      </w:pPr>
      <w:r>
        <w:rPr>
          <w:rFonts w:ascii="Amiri" w:hAnsi="Amiri" w:eastAsia="Amiri" w:cs="Amiri"/>
          <w:lang w:bidi="ar-SA"/>
          <w:color w:val="111111"/>
          <w:sz w:val="28"/>
          <w:szCs w:val="28"/>
          <w:rtl/>
        </w:rPr>
        <w:t xml:space="preserve">النَّهْرُ: الْمَاءُ الْجَارِی الْمُتَّسِعُ و الْجَمْعُ (نُهُرٌ) بِضَمَّتَیْنِ و (أَنْهُرٌ) و (النَّهَرُ) بِفَتْحَتَیْنِ لُغَةٌ وَ الْجَمْعُ (أَنْهَارٌ) مِثْلُ سَبَبٍ وَ أَسْبَابٍ ثُمَّ أُطْلِقَ (النَّهْرُ) عَلَی الْأُخْدُودِ مَجَازاً لِلْمُجَاوَرَةِ فَیُقَالُ جَرَی (النَّهْرُ) و جَفَّ (النَّهْرُ) کَمَا یُقَالُ جَرَی الْمِیزَابُ وَ الْأَصْلُ جَرَی مَاءُ النَّهْرِ و (نَهَرَ) الدَّمُ یَنْهَرُ بِفَتْحَتَیْنِ سَالَ بِقُوَّةٍ وَ یَتَعَدَّی بِالْهَمْزَةِ فَیُقَالُ (أَنْهَرْتُهُ) وَ فِی الْحَدِیثِ (أَنْهِرِ الدَّمَ بِمَا شِئْتَ إِلَّا مَا کَانَ مِنْ سِنٍّ أو ظُفْرٍ)و (النَّهَارُ) فِی اللُّغَةِ مِنْ طُلُوعِ الْفَجْرِ إِلَی غُرُوبِ الشَّمْسِ وَ هُوَ مُرَادِفٌ لِلْیَوْمِ وَ‌فِی حَدِیثٍ (إِنَّمَا هُوَ بَیَاضُ النَّهَارِ و سَوَادُ اللَّیْلِ وَ لَا وَاسِطَةَ بَیْنَ اللَّیْلِ و النَّهَارِ)وَ رُبَّمَا تَوَسَّعَتِ الْعَرَبُ فَأَطْلَقَتِ (النَّهَارَ) مِنْ وَقْتِ الإِسْفَارِ إِلَی الْغُرُوبِ وَ هُوَ فِی عُرْفِ النَّاسِ مِنْ طُلُوعِ الشَّمْسِ إِلَی غُرُوبِهَا وَ إِذَا أُطْلِقَ (النَّهَارُ) فِی الْفُرُوعِ انْصَرَفَ إِلَی الْیَوْمِ نَحْوُ صُمْ نَهَاراً أَو اعْمَلْ نَهَاراً لٰکِنْ قَالُوا إِذَا اسْتَأْجَرَهُ عَلَی أَنْ یَعْمَلَ لَهُ نَهَارَ یَوْمِ الْأَحَدِ مَثَلًا فَهَلْ یُحْمَلُ عَلَی الْحَقِیقَةِ اللُّغَوِیَّةِ حَتَّی یَکُون أَوَّلُهُ مِنْ طُلُوعِ الْفَجْرِ أَوْ یُحْمَلُ عَلَی الْعُرْفِ حَتَّی یَکُونُ أَوَّلُهُ مِنْ طُلُوعِ الشَّمْسِ لِإِشْعَارِ الْإِضَافَةِ بِهِ لِأَنَّ الشَّی‌ءَ لَا یُضَافُ إِلَی مُرَادِفِهِ نُقِلَ فِیهِ وَجْهَانِ وَ قِیَاسُ هٰذَا اطِّرَادُهُ فِی کُلِّ صُورَةٍ یُضَافُ فِیهَا النَّهَارُ إِلَی الْیَوْمِ کَمَا لَوْ حَلَفَ لَا یَأْکُلُ أَوْ لَا یُسَافِرُ نَهَارَ یَوْمِ کَذَا وَ الْأَوَّلُ هُوَ الرَّاجِحُ دَلِیلًا لِأَنَّ الشَّی‌ءَ قَدْ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612" w:name="pg1050_7151"/>
    <w:bookmarkEnd w:id="612"/>
    <w:p>
      <w:pPr>
        <w:pStyle w:val="BookText"/>
      </w:pPr>
      <w:r>
        <w:rPr>
          <w:rFonts w:ascii="Amiri" w:hAnsi="Amiri" w:eastAsia="Amiri" w:cs="Amiri"/>
          <w:lang w:bidi="ar-SA"/>
          <w:color w:val="111111"/>
          <w:sz w:val="28"/>
          <w:szCs w:val="28"/>
          <w:rtl/>
        </w:rPr>
        <w:t xml:space="preserve">یُضَافُ إِلَی نَفْسِهِ عِنْدَ اخْتِلَافِ اللَّفْظَیْنِ نَحْوُ (وَ لَدٰارُ الْآخِرَةِ)* و (حَقُّ الْیَقِینِ)* وَ مَا أَشْبَهَ ذلِکَ وَ لَا یُثَنَّی وَ لَا یُجْمَعُ وَ رُبَّمَا جُمِعَ عَلَی (نُهُرٍ) بِضَمَّتَیْنِ و (نَهَرْتُهُ نَهْراً) مِنْ بَابِ نَفَعَ و (انْتَهَرْتُهُ) زَجَرْتُهُ و (النَّهْرَوَانُ) وِزَانُ زَعْفَرَانٍ وَ مِنَ العَرَبِ مَنْ یَضُمُّ الرَّاءَ بَلْدَةٌ بِقُرْبِ بَغْدَادَ نَحْوَ أَرْبَعَةِ فَرَاسِخَ.</w:t>
      </w:r>
    </w:p>
    <w:p>
      <w:pPr>
        <w:pStyle w:val="Heading4"/>
      </w:pPr>
      <w:bookmarkStart w:id="3483" w:name="_Toc2802"/>
      <w:r>
        <w:t>[نهز]</w:t>
      </w:r>
      <w:bookmarkEnd w:id="3483"/>
    </w:p>
    <w:p>
      <w:pPr>
        <w:pStyle w:val="BookText"/>
      </w:pPr>
      <w:r>
        <w:rPr>
          <w:rFonts w:ascii="Amiri" w:hAnsi="Amiri" w:eastAsia="Amiri" w:cs="Amiri"/>
          <w:lang w:bidi="ar-SA"/>
          <w:color w:val="111111"/>
          <w:sz w:val="28"/>
          <w:szCs w:val="28"/>
          <w:rtl/>
        </w:rPr>
        <w:t xml:space="preserve">نَهَزَ: (نَهْزاً) مِنْ بَابِ نَفَعَ نَهَضَ لِیَتَنَاوَلَ الشَّی‌ءَ وَ إِذَا قَرُبَ الْمَوْلُودُ مِنَ الفِطَامِ قِیلَ (نَهَزَ) لِلْفِطَامِ (یَنْهَزُ) لَهُ فَالابْنُ (نَاهِزٌ) و الْبِنْتُ (نَاهِزَةٌ) وَ یُقَالُ أَیْضاً (نَاهَزَ) لِلْفِطَامِ (مُنَاهَزَةً) قَالَ الْأَزْهَرِیُّ وَ أَصْلُ (النَّهْزِ) الدَّفْعُ و (انْتَهَزَ) الفُرْصَةَ انْتَهَضَ إِلَیْهَا مُبَادِراً.</w:t>
      </w:r>
    </w:p>
    <w:p>
      <w:pPr>
        <w:pStyle w:val="Heading4"/>
      </w:pPr>
      <w:bookmarkStart w:id="3484" w:name="_Toc2803"/>
      <w:r>
        <w:t>[نهس]</w:t>
      </w:r>
      <w:bookmarkEnd w:id="3484"/>
    </w:p>
    <w:p>
      <w:pPr>
        <w:pStyle w:val="BookText"/>
      </w:pPr>
      <w:r>
        <w:rPr>
          <w:rFonts w:ascii="Amiri" w:hAnsi="Amiri" w:eastAsia="Amiri" w:cs="Amiri"/>
          <w:lang w:bidi="ar-SA"/>
          <w:color w:val="111111"/>
          <w:sz w:val="28"/>
          <w:szCs w:val="28"/>
          <w:rtl/>
        </w:rPr>
        <w:t xml:space="preserve">نَهَسَهُ: الْکَلْبُ وَ کُلُّ ذِی نَابٍ (نَهْساً) مِنْ بَابَیْ ضَرَبَ و نَفَعَ عَضَّهُ وَ قِیلَ قَبَضَ عَلَیْهِ ثُمَّ نَثَرَهُ فَهُوَ (نَهَّاسٌ) و (نَهَسْتُ) الْلَّحْمَ أَخَذْتُهُ بِمُقَدَّمِ الأَسْنَانِ لِلْأَکْلِ و اخْتُلِفَ فِی جَمِیعِ الْبَابِ فَقِیلَ بِالسِّینِ الْمُهْمَلَةِ و اقْتَصَرَ عَلَیْهِ ابْنُ السِّکِّیتِ قَالَ سَمِعْتُ الْکِلَابِیَّ یَقُولُ (انْتَهَسَهُ) الکَلْبُ و الذِّئْبُ و الحَیَّةُ و (نَهَسَهُ) (نَهْساً) وَ قِیلَ جَمِیعُ الْبَابِ بِالسِّینِ و الشِّینِ وَ نَقَلَهُ ابْنُ فَارِسٍ عَنِ الْأَصْمَعِیِّ وَ قَالَ الْأَزْهَرِیُّ قَالَ اللَّیْثُ (النَّهْشُ) بِالشِّین الْمُعْجَمَةِ تَنَاوُلٌ مِنْ بَعِیدٍ کَنَهْشِ الْحَیَّةِ وَ هُوَ دُونَ النَّهْسِ و (النَّهْسُ) بِالْمُهْمَلَةِ الْقَبْضُ عَلَی اللَّحْمِ و نَثْرِهِ و عَکسَ ثَعْلَبٌ فَقَالَ (النَّهْسُ) بِالْمُهْمَلَةِ یَکُونُ بِأَطْرَافِ الأَسْنَانِ و (النَّهْشُ) بِالْمُعْجَمَةِ بِالْأَسْنَانِ وَ بِالْأَضْرَاسِ وَ قَالَ ابْنُ الْقُوطِیَّةِ کَمَا قَالَ اللَّیْثُ (نَهَشَتْهُ) الْحَیَّةُ بِالشِّینِ الْمُعْجَمَةِ و (نَهَسَهُ) الْکَلْبُ و الذِئْبُ و السَّبْعُ بِالْمُهْمَلَةِ.</w:t>
      </w:r>
    </w:p>
    <w:p>
      <w:pPr>
        <w:pStyle w:val="Heading4"/>
      </w:pPr>
      <w:bookmarkStart w:id="3485" w:name="_Toc2804"/>
      <w:r>
        <w:t>[نهض]</w:t>
      </w:r>
      <w:bookmarkEnd w:id="3485"/>
    </w:p>
    <w:p>
      <w:pPr>
        <w:pStyle w:val="BookText"/>
      </w:pPr>
      <w:r>
        <w:rPr>
          <w:rFonts w:ascii="Amiri" w:hAnsi="Amiri" w:eastAsia="Amiri" w:cs="Amiri"/>
          <w:lang w:bidi="ar-SA"/>
          <w:color w:val="111111"/>
          <w:sz w:val="28"/>
          <w:szCs w:val="28"/>
          <w:rtl/>
        </w:rPr>
        <w:t xml:space="preserve">نَهَضَ: عَنْ مَکَانِهِ (یَنْهَضُ) (نُهُوضاً) ارْتَفَعَ عَنْهُ وَ (نَهَضَ) إِلَی العَدُوِّ أَسْرَعَ إِلَیْهِ و (نَهَضْتُ) إِلَی فُلَانٍ وَ لَهُ (نَهْضاً) و (نُهُوضاً) تَحَرَّکْتُ إِلَیْهِ بِالْقِیَامِ و (انْتَهَضْتُ) أَیْضاً وَ کَانَ مِنْهُ (نَهْضَةٌ) إِلَی کَذَا أَیْ حَرَکَةٌ وَ الْجَمْعُ (نَهَضَاتٌ) و (أَنْهَضْتُهُ) لِلْأَمْرِ بِالْأَلِفِ أَقَمْتُهُ إِلَیْهِ.</w:t>
      </w:r>
    </w:p>
    <w:p>
      <w:pPr>
        <w:pStyle w:val="Heading4"/>
      </w:pPr>
      <w:bookmarkStart w:id="3486" w:name="_Toc2805"/>
      <w:r>
        <w:t>[نهک]</w:t>
      </w:r>
      <w:bookmarkEnd w:id="3486"/>
    </w:p>
    <w:p>
      <w:pPr>
        <w:pStyle w:val="BookText"/>
      </w:pPr>
      <w:r>
        <w:rPr>
          <w:rFonts w:ascii="Amiri" w:hAnsi="Amiri" w:eastAsia="Amiri" w:cs="Amiri"/>
          <w:lang w:bidi="ar-SA"/>
          <w:color w:val="111111"/>
          <w:sz w:val="28"/>
          <w:szCs w:val="28"/>
          <w:rtl/>
        </w:rPr>
        <w:t xml:space="preserve">نَهَکَتْهُ: الْحُمَّی (نَهْکاً) مِنْ بَابِ نَفَعَ وَ تَعِبَ هَزَلَتْهُ وَ (نَهَکْتُ) الشَّی‌ءَ (نَهْکاً) بَالَغْتُ فِیهِ وَ (نَهَکَهُ) السُّلْطَانُ عُقُوبَةً أَیْضاً بَالَغَ فی ذَلِکَ و (أَنْهَکَهُ) بِالْأَلِفِ لُغَةٌ و (انْتَهَکَ) الرَّجُلُ الْحُرْمَةَ تَنَاوَلَهَا بِمَا لَا یَحِلُّ.</w:t>
      </w:r>
    </w:p>
    <w:p>
      <w:pPr>
        <w:pStyle w:val="Heading4"/>
      </w:pPr>
      <w:bookmarkStart w:id="3487" w:name="_Toc2806"/>
      <w:r>
        <w:t>[نهل]</w:t>
      </w:r>
      <w:bookmarkEnd w:id="3487"/>
    </w:p>
    <w:p>
      <w:pPr>
        <w:pStyle w:val="BookText"/>
      </w:pPr>
      <w:r>
        <w:rPr>
          <w:rFonts w:ascii="Amiri" w:hAnsi="Amiri" w:eastAsia="Amiri" w:cs="Amiri"/>
          <w:lang w:bidi="ar-SA"/>
          <w:color w:val="111111"/>
          <w:sz w:val="28"/>
          <w:szCs w:val="28"/>
          <w:rtl/>
        </w:rPr>
        <w:t xml:space="preserve">نَهِلَ: البَعِیرُ (نَهَلًا) مِنْ بَابِ تَعِبَ شَرِبَ الشُّرْبَ الأَوَّلَ حَتَّی رَوِیَ فَهُوَ (نَاهِلٌ) وَ الْجَمْعُ (نِهَالٌ) بِالْکَسْرِ و نَاقَةٌ (نَاهِلَةٌ) وَ الْجَمْعُ (نِهَالٌ) أَیْضاً و (نَوَاهِلُ) و کُلُّ مَا ارْتَوَی مِنْ الْمَوَاشِی فَهُوَ (نَاهِلٌ) وَ یَتَعَدَّی بِالْأَلِفِ فَیُقَالُ (أَنْهَلْتُهُ) إِذَا سَقَیْتَهُ حَتَّی رَویَ و (الْمَنْهَلُ) بِفَتْحِ الْمِیمِ وَ الْهَاءِ الْمَوْرِدُ وَ هُوَ عَیْنُ مَاءٍ تَردُه الْإِبْلُ.</w:t>
      </w:r>
    </w:p>
    <w:p>
      <w:pPr>
        <w:pStyle w:val="Heading4"/>
      </w:pPr>
      <w:bookmarkStart w:id="3488" w:name="_Toc2807"/>
      <w:r>
        <w:t>[نهم]</w:t>
      </w:r>
      <w:bookmarkEnd w:id="3488"/>
    </w:p>
    <w:p>
      <w:pPr>
        <w:pStyle w:val="BookText"/>
      </w:pPr>
      <w:r>
        <w:rPr>
          <w:rFonts w:ascii="Amiri" w:hAnsi="Amiri" w:eastAsia="Amiri" w:cs="Amiri"/>
          <w:lang w:bidi="ar-SA"/>
          <w:color w:val="111111"/>
          <w:sz w:val="28"/>
          <w:szCs w:val="28"/>
          <w:rtl/>
        </w:rPr>
        <w:t xml:space="preserve">نَهَمَ: فِی الشَّی‌ءِ (یَنْهَمُ) بِفَتْحَتَیْنِ (نَهْمَةً) بَلَغَ هِمَّتَهُ فِیهِ فَهُوَ (نَهِیمٌ) و (النَّهَمُ) بِفَتْحَتَیْنِ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613" w:name="pg1050_7153"/>
    <w:bookmarkEnd w:id="613"/>
    <w:p>
      <w:pPr>
        <w:pStyle w:val="BookText"/>
      </w:pPr>
      <w:r>
        <w:rPr>
          <w:rFonts w:ascii="Amiri" w:hAnsi="Amiri" w:eastAsia="Amiri" w:cs="Amiri"/>
          <w:lang w:bidi="ar-SA"/>
          <w:color w:val="111111"/>
          <w:sz w:val="28"/>
          <w:szCs w:val="28"/>
          <w:rtl/>
        </w:rPr>
        <w:t xml:space="preserve">إِفْرَاطُ الشَّهْوَةِ وَ هُوَ مَصْدَرٌ مِنْ بَابِ تَعِبَ و (نَهِمَ) (نَهَماً) أَیْضاً زَادَتْ رَغْبَتُهُ فِی الْعِلْمِ و (نَهَم) (یَنْهِمُ) مِنْ بَابِ ضَرَبَ کَثُرَ أَکْلُهُ و (نُهِمَ) بِالشَّی‌ءِ بِالْبِنَاءِ لِلْمَفْعُولِ إِذَا أولِعَ بِهِ فَهُوَ (مَنْهُومٌ).</w:t>
      </w:r>
    </w:p>
    <w:p>
      <w:pPr>
        <w:pStyle w:val="Heading4"/>
      </w:pPr>
      <w:bookmarkStart w:id="3489" w:name="_Toc2808"/>
      <w:r>
        <w:t>[نهی]</w:t>
      </w:r>
      <w:bookmarkEnd w:id="3489"/>
    </w:p>
    <w:p>
      <w:pPr>
        <w:pStyle w:val="BookText"/>
      </w:pPr>
      <w:r>
        <w:rPr>
          <w:rFonts w:ascii="Amiri" w:hAnsi="Amiri" w:eastAsia="Amiri" w:cs="Amiri"/>
          <w:lang w:bidi="ar-SA"/>
          <w:color w:val="111111"/>
          <w:sz w:val="28"/>
          <w:szCs w:val="28"/>
          <w:rtl/>
        </w:rPr>
        <w:t xml:space="preserve">نَهَیْتُهُ: عَن الشَّی‌ءِ (أَنْهَاهُ) (نَهْیاً) (فَانْتَهَی) عَنْهُ و (نَهَوْتُهُ) (نَهْواً) لُغَةٌ و (نَهَی) اللّهُ تَعَالَی أَیْ حَرَّمَ و (النُّهْیَةُ) العَقْل لِأَنَّهَا تَنْهَی عَنِ الْقَبِیحِ وَ الْجَمْعُ (نُهًی) مِثْلُ مُدْیَةٍ و مُدًی و (نِهَایَةُ) الشَّی‌ءِ أَقْصَاهُ و آخِرُهُ و (نِهَایَاتُ) الدَّارِ حُدُودُهَا وَ هِیَ أَقَاصِیهَا وَ أَوَاخِرُهَا و (انْتَهی) الْأَمْرَ بَلَغَ النِّهَایَةَ وَ هِیَ أَقْصَیَ مَا یُمْکِنُ أَنْ یَبْلُغَهُ و (أَنْهَیْتُ) الْأمْرَ إِلَی الْحَاکِمِ بِالْأَلِفِ أَعْلَمْتُهُ بِهِ و (نَاهِیکَ) بِزَیْدٍ فَارِساً کَلِمَةُ تَعَجُّبٍ وَ اسْتِعْظَامٍ قَالَ ابْنُ فَارِسٍ هِیَ کَمَا یُقَالُ حَسْبُکَ وَ تَأْوِیلُهَا أَنَّهُ غَایَةٌ تَنْهَاکَ عَنْ طَلَبِ غَیْرِهِ. و نَهَاوَنْدُ: بَلَدٌ بالْعَجَمِ بِفَتْحِ الْأَوَّلِ و ضَمِّه.</w:t>
      </w:r>
    </w:p>
    <w:p>
      <w:pPr>
        <w:pStyle w:val="Heading4"/>
      </w:pPr>
      <w:bookmarkStart w:id="3490" w:name="_Toc2809"/>
      <w:r>
        <w:t>[نوب]</w:t>
      </w:r>
      <w:bookmarkEnd w:id="3490"/>
    </w:p>
    <w:p>
      <w:pPr>
        <w:pStyle w:val="BookText"/>
      </w:pPr>
      <w:r>
        <w:rPr>
          <w:rFonts w:ascii="Amiri" w:hAnsi="Amiri" w:eastAsia="Amiri" w:cs="Amiri"/>
          <w:lang w:bidi="ar-SA"/>
          <w:color w:val="111111"/>
          <w:sz w:val="28"/>
          <w:szCs w:val="28"/>
          <w:rtl/>
        </w:rPr>
        <w:t xml:space="preserve">نَابَهُ: أَمْرٌ (یَنُوبُهُ) (نَوْبَةً) أَصَابَهُ و (انْتَابَتِ) السِّبَاعُ المَنْهَلَ رَجَعَتْ إِلَیْهِ مَرَّة بَعْدَ أُخْرَی و (النَّائِبَةُ) النَّازِلَةُ وَ الْجَمْعُ (نَوَائِبُ) و (أَنَابَ) زَیْدٌ إِلَی اللّهِ (إِنَابَةً) رَجَعَ و (أَنَابَ) وَکِیلًا عَنْهُ فِی کَذَا فَزَیْدٌ (مُنِیبٌ) وَ الْوَکِیلُ (مُنَابٌ) وَ الْأَمْرُ (مُنَابٌ) فِیهِ و (نَابَ) الْوَکِیلُ عَنْهُ فِی کَذَا (یَنُوبُ) (نِیَابَةً) فَهُوَ (نَائِبٌ) و الْأَمْرُ (مَنُوبٌ) فِیهِ وَ زَیْدٌ (مَنُوبٌ) عنه و جَمْعُ (النَّائِبِ) (نُوَّابٌ) مِثْلُ کَافِرٍ و کُفَّار و (نَاوَبْتُهُ) (مُنَاوَبَةً) بِمَعْنَی سَاهَمْتُهُ مُسَاهَمَةً و (النَّوْبَةُ) اسْمٌ مِنْهُ وَ الْجَمْعُ (نُوَبٌ) مِثْلُ قَرْیَةٍ و قُرًی و (تَنَاوَبُوا) عَلَیْهِ تَدَاوَلُوهُ بَیْنَهُمْ یَفْعَلُهُ هٰذَا (مَرَّةً) وَ هٰذَا (مَرَّةً).</w:t>
      </w:r>
    </w:p>
    <w:p>
      <w:pPr>
        <w:pStyle w:val="Heading4"/>
      </w:pPr>
      <w:bookmarkStart w:id="3491" w:name="_Toc2810"/>
      <w:r>
        <w:t>[نوح]</w:t>
      </w:r>
      <w:bookmarkEnd w:id="3491"/>
    </w:p>
    <w:p>
      <w:pPr>
        <w:pStyle w:val="BookText"/>
      </w:pPr>
      <w:r>
        <w:rPr>
          <w:rFonts w:ascii="Amiri" w:hAnsi="Amiri" w:eastAsia="Amiri" w:cs="Amiri"/>
          <w:lang w:bidi="ar-SA"/>
          <w:color w:val="111111"/>
          <w:sz w:val="28"/>
          <w:szCs w:val="28"/>
          <w:rtl/>
        </w:rPr>
        <w:t xml:space="preserve">نَاحَتِ: الْمَرْأَةُ عَلَی الْمَیِّتِ (نَوْحاً) مِنْ بَابِ قَالَ وَ الاسْمُ (النُّوَاحُ) وِزَانُ غُرَابٍ وَ رُبَّمَا قِیلَ (النِّیَاحُ) بِالْکَسْرِ فَهِیَ (نَائِحَةٌ) و (النِّیَاحَةُ) بِالْکَسْرِ اسْمٌ مِنْهُ و (الْمَنَاحَةُ) بِفَتْحِ الْمِیم مَوْضِعُ النَّوْح و (تَنَاوَحَ) الْجَبَلَانِ تَقَابَلَا وَ قَرَأْتُ (نُوحاً) أَیْ سُورَةَ نُوحٍ فَإِنْ جَعَلْتَهُ اسْماً لِلسُّورَةِ لَمْ تَصْرِفْهُ.</w:t>
      </w:r>
    </w:p>
    <w:p>
      <w:pPr>
        <w:pStyle w:val="Heading4"/>
      </w:pPr>
      <w:bookmarkStart w:id="3492" w:name="_Toc2811"/>
      <w:r>
        <w:t>[نوخ]</w:t>
      </w:r>
      <w:bookmarkEnd w:id="3492"/>
    </w:p>
    <w:p>
      <w:pPr>
        <w:pStyle w:val="BookText"/>
      </w:pPr>
      <w:r>
        <w:rPr>
          <w:rFonts w:ascii="Amiri" w:hAnsi="Amiri" w:eastAsia="Amiri" w:cs="Amiri"/>
          <w:lang w:bidi="ar-SA"/>
          <w:color w:val="111111"/>
          <w:sz w:val="28"/>
          <w:szCs w:val="28"/>
          <w:rtl/>
        </w:rPr>
        <w:t xml:space="preserve">أَنَاخَ: الرَّجُلُ الْجَمَلَ (إِنَاخَةً) قَالُوا وَ لَا یُقَالُ فِی المُطَاوِعِ (فَنَاخَ) بَلْ یُقَالُ فَبَرَکَ و (تَنَوَّخَ) وَ قَدْ یُقَالُ (فَاسْتَنَاخَ) و (المُنَاخُ) بِضَمِّ الْمِیمِ مَوْضِعُ الْإِنَاخَةِ.</w:t>
      </w:r>
    </w:p>
    <w:p>
      <w:pPr>
        <w:pStyle w:val="Heading4"/>
      </w:pPr>
      <w:bookmarkStart w:id="3493" w:name="_Toc2812"/>
      <w:r>
        <w:t>[نور]</w:t>
      </w:r>
      <w:bookmarkEnd w:id="3493"/>
    </w:p>
    <w:p>
      <w:pPr>
        <w:pStyle w:val="BookText"/>
      </w:pPr>
      <w:r>
        <w:rPr>
          <w:rFonts w:ascii="Amiri" w:hAnsi="Amiri" w:eastAsia="Amiri" w:cs="Amiri"/>
          <w:lang w:bidi="ar-SA"/>
          <w:color w:val="111111"/>
          <w:sz w:val="28"/>
          <w:szCs w:val="28"/>
          <w:rtl/>
        </w:rPr>
        <w:t xml:space="preserve">النُّورُ: الضَّوْءُ وَ هُوَ خِلَافُ الظُّلْمَةِ وَ الْجَمْعُ (أَنْوَارٌ) و (أَنَارَ) الصُّبْحُ (إِنَارَةً) أَضَاءَ و (نوَّر) (تَنْوِیراً) و (اسْتَنَارَ) (اسْتِنَارَةً) کُلُّهَا لَازِمَةٌ بمعنًی و (نَارَ) الشَّی‌ءُ (یَنُورُ) (نِیَاراً) بِالْکَسْرِ وَ بِهِ سُمِّیَ أَضَاءَ أَیْضاً فَهُوَ (نَیِّرٌ) و هَذَا یَتَعَدَّی بِالْهَمْزَةِ و التَّضْعِیفِ و (نَوَّرْتُ) المِصْبَاحَ (تَنْوِیراً) أَزْهَرْتُهُ و (نَوَّرْتُ) بالفَجْر (تَنْوِیراً) صَلَّیْتُهَا فِی النُّورِ فَالْبَاءُ لِلتَّعْدِیَةِ مِثْلُ أَسْفَرْتُ بِهِ و غَلَّسْتُ بِهِ و (نَوْرُ) الشَّجَرَةِ مِثْلُ فَلْسٍ زَهْرُهَا و (النَّوْرُ) زَهْرُ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614" w:name="pg1050_7155"/>
    <w:bookmarkEnd w:id="614"/>
    <w:p>
      <w:pPr>
        <w:pStyle w:val="BookText"/>
      </w:pPr>
      <w:r>
        <w:rPr>
          <w:rFonts w:ascii="Amiri" w:hAnsi="Amiri" w:eastAsia="Amiri" w:cs="Amiri"/>
          <w:lang w:bidi="ar-SA"/>
          <w:color w:val="111111"/>
          <w:sz w:val="28"/>
          <w:szCs w:val="28"/>
          <w:rtl/>
        </w:rPr>
        <w:t xml:space="preserve">النَّبْتِ أَیْضاً الْوَاحِدَةٌ (نَوْرَةٌ) مِثْلُ تَمْرٍ و تَمْرَةٍ و یُجْمَعُ (النَّوْرُ) عَلَی أَنْوَارِ و نُوَّارٍ </w:t>
      </w:r>
      <w:r>
        <w:rPr>
          <w:rStyle w:val="FootnoteReference"/>
        </w:rPr>
        <w:footnoteReference w:id="427"/>
      </w:r>
      <w:r>
        <w:rPr>
          <w:rFonts w:ascii="Amiri" w:hAnsi="Amiri" w:eastAsia="Amiri" w:cs="Amiri"/>
          <w:lang w:bidi="ar-SA"/>
          <w:color w:val="111111"/>
          <w:sz w:val="28"/>
          <w:szCs w:val="28"/>
          <w:rtl/>
        </w:rPr>
        <w:t xml:space="preserve">مِثْلُ تُفَّاحٍ و (أَنَارَ) النَّبْتُ و الشَّجَرَةُ و (نَوَّرَ) بالْتَّشْدِیدِ أَخْرَجَ النَّوْرَ و (النَّارُ) جَمْعُهَا (نِیرَانٌ) قَالَ أَبُو زَیْدٍ و جُمِعَتْ عَلَی (نُورٍ) قَالَ أَبُو عَلِیّ الْفَارِسِیُّ مِثْلُ سَاحَةٍ و سُوحٍ و (نَارَتِ) الفِتْنَةُ (تَنُورُ) إِذَا وَقَعَتْ وَ انْتَشَرَتْ فَهِیَ (نَائِرَةٌ) و (النَّائِرَةِ) أَیْضاً العَدَاوَةُ و الشَّحْنَاءُ مُشْتَقَّةٌ مِنَ النَّارِ وَ بَیْنَهُمْ (نَائِرَةٌ) و سَعَیْتُ فِی إِطْفَاءِ (النَّائِرَةِ) أَیْ فِی تَسْکِینِ الْفِتْنَةِ و (النُّورَةُ) بِضَمِّ النُّونِ حَجَرُ الکِلْس ثُمَّ غَلَبَتْ عَلَی أَخْلَاطِ تُضَافُ إِلَی الْکِلْسِ مِنْ زِرْنِیخٍ وَ غَیْرِهِ و تُسْتَعْمَلُ لِإِزَالَةِ الشَّعْرِ و (تَنَوَّرَ) اطَّلَی (بالنُّورَةِ) و (نَوَّرْتُهُ) طَلَیْتُهُ بِهَا قِیلَ عَرَبِیَّةٌ وَ قِیلَ مُعَرَّبَةٌ قَالَ الشَّاعِرُ: فَابْعَثْ عَلَیْهِمْ سَنَةً قَاشُورَه تَحْتلِقُ الْمَالَ کَحَلْقِ النُّورَه و (الْمَنَارَةُ) الَّتِی یُوضَعُ عَلَیْهَا السِّرَاجُ بِالْفَتْحِ مَفْعَلَةٌ مِنَ الاسْتِنَارَةِ و الْقِیَاسُ الْکَسْرُ لِأَنَّهَا آلَةٌ و (الْمَنَارَةُ) الَّتِی یُؤَذَّنُ عَلَیْهَا أَیْضاً وَ الْجَمْعُ (مَنَاوِرُ) بِالْوَاوِ وَ لَا تُهْمَزُ لِأَنَّهَا أَصْلِیَّةٌ کَمَا لَا تُهْمَزُ الْیَاءُ فِی (مَعَایِشَ) لِأَصَالَتِهَا وَ بَعْضُهُمْ یَهْمِزُ فَیَقُولُ (مَنَائِرُ) تَشْبِیهاً لِلْأَصْلِیّ بِالزَّائِدِ کَمَا قِیلَ (مَصَائِبُ) وَ الْأَصْلُ مَصاوِبُ و (النَّئُورُ) وِزَانُ رَسُولٍ دُخَانُ الشَّحْمِ یُعَالَجُ بِهِ الوَشْمُ حَتَّی یَخْضَرَّ و تُسَمِّیهِ النَّاسُ النِّیلَجَ و النِّیلَجُ غَیْرُ عَرَبِیِّ لِأَنَّ العَرَبَ أَهْمَلَتِ النُّونُ وَ بَعْدَهَا لَامٌ ثُمَّ جِیمٌ وَ قِیَاسُ الْعَرَبِیِّ فَتْحُ النُّونِ</w:t>
      </w:r>
    </w:p>
    <w:p>
      <w:pPr>
        <w:pStyle w:val="Heading4"/>
      </w:pPr>
      <w:bookmarkStart w:id="3494" w:name="_Toc2813"/>
      <w:r>
        <w:t>[نوس]</w:t>
      </w:r>
      <w:bookmarkEnd w:id="3494"/>
    </w:p>
    <w:p>
      <w:pPr>
        <w:pStyle w:val="BookText"/>
      </w:pPr>
      <w:r>
        <w:rPr>
          <w:rFonts w:ascii="Amiri" w:hAnsi="Amiri" w:eastAsia="Amiri" w:cs="Amiri"/>
          <w:lang w:bidi="ar-SA"/>
          <w:color w:val="111111"/>
          <w:sz w:val="28"/>
          <w:szCs w:val="28"/>
          <w:rtl/>
        </w:rPr>
        <w:t xml:space="preserve">النَّاسُ: اسْمٌ وُضِعَ لِلْجَمْعِ کَالْقَوْمِ و الرَّهْطِ وَ وَاحِدُهُ (إِنْسَانٌ) مِنْ غَیْرِ لَفْظِهِ مُشْتَقُّ مِنْ (نَاسَ) (یَنُوسُ) إِذَا تَدَلَّی و تَحَرَّکَ فَیُطْلَقُ عَلَی الجِنِّ و الْإِنسِ قَالَ تَعَالَی «الَّذِی یُوَسْوِسُ فِی صُدُورِ النّٰاسِ» ثُمَّ فَسَرَّ النَّاسَ بِالْجِنِّ و الإِنْسِ فَقَالَ (مِنَ الْجِنَّةِ وَ النّٰاسِ) و سُمِّیَ الْجِنُّ (نَاساً) کَمَا سُمُّوا رِجَالًا قَالَ تَعَالَی «وَ أَنَّهُ کٰانَ رِجٰالٌ مِنَ الْإِنْسِ یَعُوذُونَ بِرِجٰالٍ مِنَ الْجِنِّ» و کَانَتِ الْعَرَبُ تَقُولُ رَأَیْتُ (نَاساً) مِنَ الْجِنِّ وَ یُصَغَّرُ (النَّاسُ) عَلَی (نُوَیْسٍ) لکِنْ غَلَبَ اسْتِعْمَالُهُ فِی الإِنْسِ و (النَّاوُوسُ) فَاعُولٌ مَقْبُرةُ النَّصَارَی.</w:t>
      </w:r>
    </w:p>
    <w:p>
      <w:pPr>
        <w:pStyle w:val="Heading4"/>
      </w:pPr>
      <w:bookmarkStart w:id="3495" w:name="_Toc2814"/>
      <w:r>
        <w:t>[نوش]</w:t>
      </w:r>
      <w:bookmarkEnd w:id="3495"/>
    </w:p>
    <w:p>
      <w:pPr>
        <w:pStyle w:val="BookText"/>
      </w:pPr>
      <w:r>
        <w:rPr>
          <w:rFonts w:ascii="Amiri" w:hAnsi="Amiri" w:eastAsia="Amiri" w:cs="Amiri"/>
          <w:lang w:bidi="ar-SA"/>
          <w:color w:val="111111"/>
          <w:sz w:val="28"/>
          <w:szCs w:val="28"/>
          <w:rtl/>
        </w:rPr>
        <w:t xml:space="preserve">نَاشَهُ: (نَوْشاً) مِنْ بَابِ قَالَ تَنَاوَلَهُ و (التَّنَاوُشُ) التَّنَاوُل یُهْمَزُ وَ لَا یُهْمَزُ و (تَنَاوَشُوا) بالرِّمَاحِ تَطَاعَنُوا بِهَا.</w:t>
      </w:r>
    </w:p>
    <w:p>
      <w:pPr>
        <w:pStyle w:val="Heading4"/>
      </w:pPr>
      <w:bookmarkStart w:id="3496" w:name="_Toc2815"/>
      <w:r>
        <w:t>[نوص]</w:t>
      </w:r>
      <w:bookmarkEnd w:id="3496"/>
    </w:p>
    <w:p>
      <w:pPr>
        <w:pStyle w:val="BookText"/>
      </w:pPr>
      <w:r>
        <w:rPr>
          <w:rFonts w:ascii="Amiri" w:hAnsi="Amiri" w:eastAsia="Amiri" w:cs="Amiri"/>
          <w:lang w:bidi="ar-SA"/>
          <w:color w:val="111111"/>
          <w:sz w:val="28"/>
          <w:szCs w:val="28"/>
          <w:rtl/>
        </w:rPr>
        <w:t xml:space="preserve">المَنَاصُ: بِفَتْحِ الْمِیمِ المَلْجَأُ و (نَاصَ) (نَوْصاً) مِنْ بَابٍ قَالَ إِذَا فَاتَ و سَبَقَ.</w:t>
      </w:r>
    </w:p>
    <w:p>
      <w:pPr>
        <w:pStyle w:val="Heading4"/>
      </w:pPr>
      <w:bookmarkStart w:id="3497" w:name="_Toc2816"/>
      <w:r>
        <w:t>[نوط]</w:t>
      </w:r>
      <w:bookmarkEnd w:id="3497"/>
    </w:p>
    <w:p>
      <w:pPr>
        <w:pStyle w:val="BookText"/>
      </w:pPr>
      <w:r>
        <w:rPr>
          <w:rFonts w:ascii="Amiri" w:hAnsi="Amiri" w:eastAsia="Amiri" w:cs="Amiri"/>
          <w:lang w:bidi="ar-SA"/>
          <w:color w:val="111111"/>
          <w:sz w:val="28"/>
          <w:szCs w:val="28"/>
          <w:rtl/>
        </w:rPr>
        <w:t xml:space="preserve">نَاطَهُ: (نَوْطاً) مِنْ بَابِ قَالَ عَلَّقَهُ و اسْمُ مَوْضِعِ التَّعْلِیقِ (مَنَاطٌ) بِفَتْحِ الْمِیمِ و (نِیَاطُ) القِرْبَةِ عُرْوَتُهَا و (النِّیَاطُ) بِالْکَسْرِ أَیْضاً عِرْقٌ متَّصِلٌ بِالقَلْبِ مِنَ الوَتِینِ إِذَا قُطِعَ مَاتَ صَاحِبُهُ.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615" w:name="pg1050_7157"/>
    <w:bookmarkEnd w:id="615"/>
    <w:p>
      <w:pPr>
        <w:pStyle w:val="Heading4"/>
      </w:pPr>
      <w:bookmarkStart w:id="3498" w:name="_Toc2817"/>
      <w:r>
        <w:t>[نوع]</w:t>
      </w:r>
      <w:bookmarkEnd w:id="3498"/>
    </w:p>
    <w:p>
      <w:pPr>
        <w:pStyle w:val="BookText"/>
      </w:pPr>
      <w:r>
        <w:rPr>
          <w:rFonts w:ascii="Amiri" w:hAnsi="Amiri" w:eastAsia="Amiri" w:cs="Amiri"/>
          <w:lang w:bidi="ar-SA"/>
          <w:color w:val="111111"/>
          <w:sz w:val="28"/>
          <w:szCs w:val="28"/>
          <w:rtl/>
        </w:rPr>
        <w:t xml:space="preserve">النَّوْعُ: مِنَ الشَّی‌ءِ الصِّنْفُ و (تَنَوَّعَ) صَارَ (أَنْوَاعاً) وَ (نَوَّعْتُهُ) (تَنْوِیعاً) جَعَلْتُهُ (أَنْوَاعاً) (مُنَوَّعَةً) قَالَ الصَّغَانِیُّ (النَّوْعُ) أخَصُّ مِنَ الْجِنْسِ وَ قِیلَ هُوَ الضَّرْبُ مِنَ الشَّیْ‌ءِ کَالثِّیَابِ و الثِّمَارِ حَتَّی فِی الْکَلَامِ.</w:t>
      </w:r>
    </w:p>
    <w:p>
      <w:pPr>
        <w:pStyle w:val="Heading4"/>
      </w:pPr>
      <w:bookmarkStart w:id="3499" w:name="_Toc2818"/>
      <w:r>
        <w:t>[نوف]</w:t>
      </w:r>
      <w:bookmarkEnd w:id="3499"/>
    </w:p>
    <w:p>
      <w:pPr>
        <w:pStyle w:val="BookText"/>
      </w:pPr>
      <w:r>
        <w:rPr>
          <w:rFonts w:ascii="Amiri" w:hAnsi="Amiri" w:eastAsia="Amiri" w:cs="Amiri"/>
          <w:lang w:bidi="ar-SA"/>
          <w:color w:val="111111"/>
          <w:sz w:val="28"/>
          <w:szCs w:val="28"/>
          <w:rtl/>
        </w:rPr>
        <w:t xml:space="preserve">النَّیْفُ: الزِّیَادَةُ و التَّثْقِیلُ أَفْصَحُ وَ فِی التَّهْذِیبِ و تَخْفِیفُ (النَّیِّفِ) عِنْدَ الْفُصَحَاءِ لَحْنٌ وَ قَالَ أَبُو الْعَبَّاسِ الَّذِی حَصَّلْنَاهُ مِنْ أَقَاوِیلِ حُذَّاقِ الْبَصْرِیِّینَ وَ الْکُوفِیِّینَ أَنَّ (النَّیِّفَ) مِنْ وَاحِدٍ إِلَی ثَلَاثٍ و البِضْعُ مِنْ أَرْبَعٍ إِلَی تِسْعٍ وَ لَا یُقَالُ (نَیِّفٌ) إلَّا بَعْدَ عِقْدٍ نَحْوُ عَشَرَةٍ وَ نَیِّفٍ و مِائَةٍ و نَیِّفٍ وَ ألْفٍ وَ نَیِّفٌ و أَنَافَتِ الدَّرَاهِمُ عَلَی الْمَائَةِ زَادَتْ قَالَ </w:t>
      </w:r>
      <w:r>
        <w:rPr>
          <w:rStyle w:val="FootnoteReference"/>
        </w:rPr>
        <w:footnoteReference w:id="428"/>
      </w:r>
      <w:r>
        <w:rPr>
          <w:rFonts w:ascii="Amiri" w:hAnsi="Amiri" w:eastAsia="Amiri" w:cs="Amiri"/>
          <w:lang w:bidi="ar-SA"/>
          <w:color w:val="111111"/>
          <w:sz w:val="28"/>
          <w:szCs w:val="28"/>
          <w:rtl/>
        </w:rPr>
        <w:t xml:space="preserve">: وَرَدْتُ بِرَابِیَةٍ رَأْسُهَا عَلَی کَلِّ رَابِیَةٍ نَیِّفُ و (مَنَافٌ) اسْمُ صَنَمٍ.</w:t>
      </w:r>
    </w:p>
    <w:p>
      <w:pPr>
        <w:pStyle w:val="Heading4"/>
      </w:pPr>
      <w:bookmarkStart w:id="3500" w:name="_Toc2819"/>
      <w:r>
        <w:t>[نوق]</w:t>
      </w:r>
      <w:bookmarkEnd w:id="3500"/>
    </w:p>
    <w:p>
      <w:pPr>
        <w:pStyle w:val="BookText"/>
      </w:pPr>
      <w:r>
        <w:rPr>
          <w:rFonts w:ascii="Amiri" w:hAnsi="Amiri" w:eastAsia="Amiri" w:cs="Amiri"/>
          <w:lang w:bidi="ar-SA"/>
          <w:color w:val="111111"/>
          <w:sz w:val="28"/>
          <w:szCs w:val="28"/>
          <w:rtl/>
        </w:rPr>
        <w:t xml:space="preserve">النَّاقَةُ: الْأُنْثَی مِنْ الْإِبِلِ قَالَ أَبُو عُبَیْدَةَ وَ لَا تُسَمَّی (نَاقَةً) حَتَّی تُجْذَعَ وَ الْجَمْعُ (أَیْنُقٌ) </w:t>
      </w:r>
      <w:r>
        <w:rPr>
          <w:rStyle w:val="FootnoteReference"/>
        </w:rPr>
        <w:footnoteReference w:id="429"/>
      </w:r>
      <w:r>
        <w:rPr>
          <w:rFonts w:ascii="Amiri" w:hAnsi="Amiri" w:eastAsia="Amiri" w:cs="Amiri"/>
          <w:lang w:bidi="ar-SA"/>
          <w:color w:val="111111"/>
          <w:sz w:val="28"/>
          <w:szCs w:val="28"/>
          <w:rtl/>
        </w:rPr>
        <w:t xml:space="preserve">و (نُوقٌ) و (نِیَاقٌ) و (اسْتَنْوَقَ الْجَمَلُ </w:t>
      </w:r>
      <w:r>
        <w:rPr>
          <w:rStyle w:val="FootnoteReference"/>
        </w:rPr>
        <w:footnoteReference w:id="430"/>
      </w:r>
      <w:r>
        <w:rPr>
          <w:rFonts w:ascii="Amiri" w:hAnsi="Amiri" w:eastAsia="Amiri" w:cs="Amiri"/>
          <w:lang w:bidi="ar-SA"/>
          <w:color w:val="111111"/>
          <w:sz w:val="28"/>
          <w:szCs w:val="28"/>
          <w:rtl/>
        </w:rPr>
        <w:t xml:space="preserve">) تَشَبَّهَ بالنَّاقَةِ.</w:t>
      </w:r>
    </w:p>
    <w:p>
      <w:pPr>
        <w:pStyle w:val="Heading4"/>
      </w:pPr>
      <w:bookmarkStart w:id="3501" w:name="_Toc2820"/>
      <w:r>
        <w:t>[نول]</w:t>
      </w:r>
      <w:bookmarkEnd w:id="3501"/>
    </w:p>
    <w:p>
      <w:pPr>
        <w:pStyle w:val="BookText"/>
      </w:pPr>
      <w:r>
        <w:rPr>
          <w:rFonts w:ascii="Amiri" w:hAnsi="Amiri" w:eastAsia="Amiri" w:cs="Amiri"/>
          <w:lang w:bidi="ar-SA"/>
          <w:color w:val="111111"/>
          <w:sz w:val="28"/>
          <w:szCs w:val="28"/>
          <w:rtl/>
        </w:rPr>
        <w:t xml:space="preserve">نَوَّلْتُهُ: الْمَالَ (تَنْوِیلًا) أَعْطَیْتُهُ وَ الاسْمُ (النَّوَالُ) و (نُلْتُ) لَهُ بالْعَطِیَّةِ (أَنُولُ) لَهُ (نَوْلًا) مِنْ بَابِ قَالَ و (نُلْتُهُ) الْعَطِیَّةَ أَیْضاً کَذلِکَ و (نَاوَلْتُهُ) الشَّی‌ءَ (فَتَنَاوَلَهُ) و (المِنْوَالُ) بِکَسْرِ الْمِیمِ خَشَبَةٌ یُنْسَجُ عَلَیْهَا و یُلَفُّ عَلَیْهَا الثَّوْبُ وَقْتَ النَّسْجِ وَ الْجَمْعُ (مَنَاوِیلُ) و النَّوْلُ) مِثْلُهُ وَ الْجَمْعُ (أَنْوَالٌ).</w:t>
      </w:r>
    </w:p>
    <w:p>
      <w:pPr>
        <w:pStyle w:val="Heading4"/>
      </w:pPr>
      <w:bookmarkStart w:id="3502" w:name="_Toc2821"/>
      <w:r>
        <w:t>[نوم]</w:t>
      </w:r>
      <w:bookmarkEnd w:id="3502"/>
    </w:p>
    <w:p>
      <w:pPr>
        <w:pStyle w:val="BookText"/>
      </w:pPr>
      <w:r>
        <w:rPr>
          <w:rFonts w:ascii="Amiri" w:hAnsi="Amiri" w:eastAsia="Amiri" w:cs="Amiri"/>
          <w:lang w:bidi="ar-SA"/>
          <w:color w:val="111111"/>
          <w:sz w:val="28"/>
          <w:szCs w:val="28"/>
          <w:rtl/>
        </w:rPr>
        <w:t xml:space="preserve">نَامَ: (یَنَامُ) مِنْ بَابِ تَعِبَ (نَوْماً) و (مَنَاماً) فَهُوَ (نَائِمٌ) وَ الْجَمْعُ (نُوَّمٌ) عَلَی الْأَصْلِ و (نُیَّمٌ) عَلَی لَفْظِ الْوَاحِدِ و (نُیَّامٌ) أَیْضاً وَ یَتَعَدَّی بِالْهَمْزَةِ و التَّضْعِیفِ و (النَّوْمُ) غَشْیَةٌ ثَقِیلَةٌ تَهْجُمُ عَلَی الْقَلْبِ فَتَقْطَعُهُ عَنِ الْمَعْرِفَةِ بِالْأَشْیَاءِ وَ لِهٰذَا قِیلَ هُوَ آفَةٌ لِأَنَّ (النَّوْمَ) أَخُو الْمَوْتِ وَ قِیلَ (النَّوْمُ) مُزِیلٌ لِلْقُوَّةِ وَ الْعَقْلِ وَ أَمَّا (السِّنَةُ) فَفِی الرَّأْسِ و (النُّعَاسُ) فِی الْعَیْنِ وَ قِیلَ (السِّنَةُ) هِیَ (النُّعَاسُ) وَ قِیلَ (السِّنَةُ) رِیحُ النَّوْمِ تَبْدُو فِی الْوَجْهِ ثُمَّ تَنْبَعِثُ إِلَی الْقَلْبِ (فَیَنْعُسُ) الْإِنْسَانُ (فَیَنَامُ) و (نَامَ) عَنْ حَاجَتِهِ إِذَا لَمْ یَهْتَمَّ لَهَا.</w:t>
      </w:r>
    </w:p>
    <w:p>
      <w:pPr>
        <w:pStyle w:val="Heading4"/>
      </w:pPr>
      <w:bookmarkStart w:id="3503" w:name="_Toc2822"/>
      <w:r>
        <w:t>[نوه]</w:t>
      </w:r>
      <w:bookmarkEnd w:id="3503"/>
    </w:p>
    <w:p>
      <w:pPr>
        <w:pStyle w:val="BookText"/>
      </w:pPr>
      <w:r>
        <w:rPr>
          <w:rFonts w:ascii="Amiri" w:hAnsi="Amiri" w:eastAsia="Amiri" w:cs="Amiri"/>
          <w:lang w:bidi="ar-SA"/>
          <w:color w:val="111111"/>
          <w:sz w:val="28"/>
          <w:szCs w:val="28"/>
          <w:rtl/>
        </w:rPr>
        <w:t xml:space="preserve">نَاهَ: بِالشَّی‌ءِ (نَوْهاً) مِنْ بَابِ قَالَ و (نَوَّهَ) بِهِ (تَنْوِیهاً) رَفَعَ ذِکْرَهُ وَ عَظَّمَهُ وَ فِی حَدِیثِ عُمَرَ (أَنَا أَوَّلُ مَنْ نَوَّهَ بالعَرَبِ)أَیْ رَفَعَ ذِکْرَهُمْ بِالدِّیوَانِ و الإِعْطَاءِ.</w:t>
      </w:r>
    </w:p>
    <w:p>
      <w:pPr>
        <w:pStyle w:val="Heading4"/>
      </w:pPr>
      <w:bookmarkStart w:id="3504" w:name="_Toc2823"/>
      <w:r>
        <w:t>[نوی]</w:t>
      </w:r>
      <w:bookmarkEnd w:id="3504"/>
    </w:p>
    <w:p>
      <w:pPr>
        <w:pStyle w:val="BookText"/>
      </w:pPr>
      <w:r>
        <w:rPr>
          <w:rFonts w:ascii="Amiri" w:hAnsi="Amiri" w:eastAsia="Amiri" w:cs="Amiri"/>
          <w:lang w:bidi="ar-SA"/>
          <w:color w:val="111111"/>
          <w:sz w:val="28"/>
          <w:szCs w:val="28"/>
          <w:rtl/>
        </w:rPr>
        <w:t xml:space="preserve">نَوَیْتُهُ: (أَنْوِیهِ) قَصَدْتُهُ وَ الإِسْمُ (النِّیَّةُ) و التَّخْفِیفُ لُغَةٌ حَکَاهَا الْأَزْهَرِیُّ وَ کَأَنَّهُ حُذِفَتِ اللَّامُ وَ عُوِّضَ عَنْهَا الْهَاءُ عَلَی هٰذِهِ اللُّغَةِ کَمَا قِیلَ فِی ثُبَةٍ و ظُبَةٍ و أَنْشَدَ بَعْضُهُمْ: أصمّ الْقَلْبِ حُوشِیّ النِّیَاتِ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616" w:name="pg1050_7159"/>
    <w:bookmarkEnd w:id="616"/>
    <w:p>
      <w:pPr>
        <w:pStyle w:val="BookText"/>
      </w:pPr>
      <w:r>
        <w:rPr>
          <w:rFonts w:ascii="Amiri" w:hAnsi="Amiri" w:eastAsia="Amiri" w:cs="Amiri"/>
          <w:lang w:bidi="ar-SA"/>
          <w:color w:val="111111"/>
          <w:sz w:val="28"/>
          <w:szCs w:val="28"/>
          <w:rtl/>
        </w:rPr>
        <w:t xml:space="preserve">و فِی الْمُحْکَمِ (النِّیَّةُ) مُثَقَّلَةٌ و التَّخْفِیفُ عَنِ اللِّحْیَانِیِّ وَحْدَهُ وَ هُوَ عَلَی الْحَذْفِ ثُمَّ خُصَّتِ (النِّیَّةُ) فِی غَالِبِ الاسْتِعْمَالِ بِعَزْمِ الْقَلْبِ عَلَی أَمْرٍ مِنَ الْأُمُورِ و (النِّیَّةُ) الأَمْرُ وَ الْوَجْهُ الَّذِی تَنْوِیهِ و (النَّوَی) العَجَمُ الْوَاحِدَةُ (نَوَاةٌ) وَ الْجَمْعُ (نَوَیَاتٌ) و (أَنْوَاءٌ) و (نُوِیٌّ) وِزَانُ فُلُوسٍ و (النَّوَاةُ) اسْمٌ لِخَمْسَةِ دَرَاهِمَ هٰکَذَا هُوَ عِنْدَ الْعَرَبِ.</w:t>
      </w:r>
    </w:p>
    <w:p>
      <w:pPr>
        <w:pStyle w:val="Heading4"/>
      </w:pPr>
      <w:bookmarkStart w:id="3505" w:name="_Toc2824"/>
      <w:r>
        <w:t>[نوأ]</w:t>
      </w:r>
      <w:bookmarkEnd w:id="3505"/>
    </w:p>
    <w:p>
      <w:pPr>
        <w:pStyle w:val="BookText"/>
      </w:pPr>
      <w:r>
        <w:rPr>
          <w:rFonts w:ascii="Amiri" w:hAnsi="Amiri" w:eastAsia="Amiri" w:cs="Amiri"/>
          <w:lang w:bidi="ar-SA"/>
          <w:color w:val="111111"/>
          <w:sz w:val="28"/>
          <w:szCs w:val="28"/>
          <w:rtl/>
        </w:rPr>
        <w:t xml:space="preserve">نَاءَ یَنُوءُ نَوْءاً مَهْمُوزٌ مِنْ بَابِ قَالَ نَهَضَ وَ مِنْهُ (النَّوْءُ) لِلْمَطَرِ وَ الْجَمْعُ (أَنْوَاءٌ) و (نَاوَأْتُهُ) (مُنَاوَأَةً) و (نِوَاءً) مِنْ بَابِ قَاتَلَ إِذَا عَادَیْتَهُ أَوْ فَعَلْتَ مِثْلَ فِعْلِهِ مُمَاثَلَةً وَ یَجُوزُ التَّسْهِیلُ فَیُقَالُ (نَاوَیْتُهُ) و (نَأَی) عَنِ الشَّی‌ءِ (نَأْیاً) مِنْ بَابِ نَفَعَ بَعُدَ وَ (أَنْأَیْتُهُ) عَنْهُ أَبْعَدْتُهُ عَنْهُ فِی التَّعْدِیَةِ و (انْتَوَی) بِمَعْنَی (نَوَی) وَ مِنْهُ یُقَالُ (انْتَوَی) الْقَوْمِ مَنْزِلًا بِمَوْضِعِ کَذَا أَیْ قَصَدُوهُ.</w:t>
      </w:r>
    </w:p>
    <w:p>
      <w:pPr>
        <w:pStyle w:val="Heading4"/>
      </w:pPr>
      <w:bookmarkStart w:id="3506" w:name="_Toc2825"/>
      <w:r>
        <w:t>[نیسابور]</w:t>
      </w:r>
      <w:bookmarkEnd w:id="3506"/>
    </w:p>
    <w:p>
      <w:pPr>
        <w:pStyle w:val="BookText"/>
      </w:pPr>
      <w:r>
        <w:rPr>
          <w:rFonts w:ascii="Amiri" w:hAnsi="Amiri" w:eastAsia="Amiri" w:cs="Amiri"/>
          <w:lang w:bidi="ar-SA"/>
          <w:color w:val="111111"/>
          <w:sz w:val="28"/>
          <w:szCs w:val="28"/>
          <w:rtl/>
        </w:rPr>
        <w:t xml:space="preserve">نَیْسَابُورُ: بِفَتْحِ الْأَوَّلِ قَاعِدَةٌ مِنْ قَوَاعِدِ خُرَاسَانَ.</w:t>
      </w:r>
    </w:p>
    <w:p>
      <w:pPr>
        <w:pStyle w:val="Heading4"/>
      </w:pPr>
      <w:bookmarkStart w:id="3507" w:name="_Toc2826"/>
      <w:r>
        <w:t>[نیب]</w:t>
      </w:r>
      <w:bookmarkEnd w:id="3507"/>
    </w:p>
    <w:p>
      <w:pPr>
        <w:pStyle w:val="BookText"/>
      </w:pPr>
      <w:r>
        <w:rPr>
          <w:rFonts w:ascii="Amiri" w:hAnsi="Amiri" w:eastAsia="Amiri" w:cs="Amiri"/>
          <w:lang w:bidi="ar-SA"/>
          <w:color w:val="111111"/>
          <w:sz w:val="28"/>
          <w:szCs w:val="28"/>
          <w:rtl/>
        </w:rPr>
        <w:t xml:space="preserve">النَّابُ: مِنَ الْأَسْنَانِ مُذَکَّرٌ مَا دَامَ لَهُ هٰذَا الاسْمُ وَ الْجَمْعُ أَنْیَابٌ وَ هُوَ الَّذِی یَلِی الرَّبَاعِیَاتِ قَالَ ابْنُ سِینَا (وَ لَا یَجْتَمِعُ فِی حَیَوان نابٌ و قَرْنٌ مَعاً) و (النَّابُ) الْأُنْثَی الْمُسِنَّةُ مِنَ النُّوقِ وَ جَمْعُهَا (نِیبٌ) و (أَنْیَابٌ) و (النَّابُ) سَیِّدُ الْقَوْمِ.</w:t>
      </w:r>
    </w:p>
    <w:p>
      <w:pPr>
        <w:pStyle w:val="Heading4"/>
      </w:pPr>
      <w:bookmarkStart w:id="3508" w:name="_Toc2827"/>
      <w:r>
        <w:t>[نیک]</w:t>
      </w:r>
      <w:bookmarkEnd w:id="3508"/>
    </w:p>
    <w:p>
      <w:pPr>
        <w:pStyle w:val="BookText"/>
      </w:pPr>
      <w:r>
        <w:rPr>
          <w:rFonts w:ascii="Amiri" w:hAnsi="Amiri" w:eastAsia="Amiri" w:cs="Amiri"/>
          <w:lang w:bidi="ar-SA"/>
          <w:color w:val="111111"/>
          <w:sz w:val="28"/>
          <w:szCs w:val="28"/>
          <w:rtl/>
        </w:rPr>
        <w:t xml:space="preserve">نَاکَهَا: (نَیْکاً) مِنَ الأَلْفَاظِ الصَّرِیحَةِ فی الْجِمَاع فَهُوَ (نَائِکٌ) و (نَیَّاکٌ) و الْمَرْأَة (مَنِیکَةٌ) و (مَنْیُوکَةٌ) علی النَّقْصِ و التَّمَامِ.</w:t>
      </w:r>
    </w:p>
    <w:p>
      <w:pPr>
        <w:pStyle w:val="Heading4"/>
      </w:pPr>
      <w:bookmarkStart w:id="3509" w:name="_Toc2828"/>
      <w:r>
        <w:t>[نیل]</w:t>
      </w:r>
      <w:bookmarkEnd w:id="3509"/>
    </w:p>
    <w:p>
      <w:pPr>
        <w:pStyle w:val="BookText"/>
      </w:pPr>
      <w:r>
        <w:rPr>
          <w:rFonts w:ascii="Amiri" w:hAnsi="Amiri" w:eastAsia="Amiri" w:cs="Amiri"/>
          <w:lang w:bidi="ar-SA"/>
          <w:color w:val="111111"/>
          <w:sz w:val="28"/>
          <w:szCs w:val="28"/>
          <w:rtl/>
        </w:rPr>
        <w:t xml:space="preserve">نَالَ: مِنْ عَدُوِّهِ (یَنَالُ) مِنْ بَابِ تَعِبَ (نَیْلًا) بَلَغَ مِنْهُ مَقْصُودَهُ و (نَالَ) مِنْ مَطْلُوبِهِ وَ یَتَعَدَّی بِالْهَمْزَةِ إِلَی اثْنَیْنِ فَیُقَالُ (أَنَلْتُهُ) مَطْلُوبَه (فَنَالَهُ) فَالشَّی‌ءُ مَنِیلٌ فَعِیلٌ بِمَعْنَی مَفْعُولٍ </w:t>
      </w:r>
      <w:r>
        <w:rPr>
          <w:rStyle w:val="FootnoteReference"/>
        </w:rPr>
        <w:footnoteReference w:id="431"/>
      </w:r>
      <w:r>
        <w:rPr>
          <w:rFonts w:ascii="Amiri" w:hAnsi="Amiri" w:eastAsia="Amiri" w:cs="Amiri"/>
          <w:lang w:bidi="ar-SA"/>
          <w:color w:val="111111"/>
          <w:sz w:val="28"/>
          <w:szCs w:val="28"/>
          <w:rtl/>
        </w:rPr>
        <w:t xml:space="preserve">و (النِّیلُ) فَیْضُ مِصْرَ قَالَ الصَّغَانِیُّ وَ أَمَّا (النِّیلُ) الَّذِی یُصْبَغُ بِهِ فَهُوَ هِنْدِیُّ مُعَرَّبٌ و (النِّیلَجُ) دُخَانُ الشَّحْمِ یُعَالَجُ بِهِ الْوَشْمُ حَتَّی یَخْضَرَّ وَ هُوَ مُعَرَّبٌ وَ اسْمُهُ بِالْعَرَبِیَّةِ (النَّئُورُ) وَ کَسْرُ النُّونِ مِنَ النِّیلَجِ مِنَ النَّوَادِرِ الَّتِی لَمْ یَحْمِلُوهَا عَلَی النَّظَائِرِ الْعَرَبِیَّةِ وَ کَانَ الْقِیَاسُ فَتْحَهَا إِلْحَاقاً بِبَابِ جَعْفَرٍ مِثْلُ زَیْنَبَ و صَیْقَلٍ.</w:t>
      </w:r>
    </w:p>
    <w:p>
      <w:pPr>
        <w:pStyle w:val="Heading4"/>
      </w:pPr>
      <w:bookmarkStart w:id="3510" w:name="_Toc2829"/>
      <w:r>
        <w:t>[نفر]</w:t>
      </w:r>
      <w:bookmarkEnd w:id="3510"/>
    </w:p>
    <w:p>
      <w:pPr>
        <w:pStyle w:val="BookText"/>
      </w:pPr>
      <w:r>
        <w:rPr>
          <w:rFonts w:ascii="Amiri" w:hAnsi="Amiri" w:eastAsia="Amiri" w:cs="Amiri"/>
          <w:lang w:bidi="ar-SA"/>
          <w:color w:val="111111"/>
          <w:sz w:val="28"/>
          <w:szCs w:val="28"/>
          <w:rtl/>
        </w:rPr>
        <w:t xml:space="preserve">و النِّیلُوفَرُ: بِکَسْرِ النُّونِ و ضَمِّ اللَّامِ نَبَاتٌ مَعْرُوفٌ کَلِمَةٌ عَجَمِیَّةٌ قِیلَ مُرَکَّبَةٌ مِنْ نِیلٍ الَّذِی یُصْبَغُ بِهِ و فَرٍ اسْمِ الْجَنَاحِ فَکَأَنَّهُ قِیلَ مُجَنَّحٌ بِنِیلٍ لِأَنَّ الْوَرَقَةَ کَأَنَّهَا مَصْبُوغَةُ الْجَنَاحَیْنِ وَ مِنْهُمْ مَنْ یَفْتَحُ النُّونَ مَعَ ضَمِّ اللَّام.</w:t>
      </w:r>
    </w:p>
    <w:p>
      <w:pPr>
        <w:pStyle w:val="Heading4"/>
      </w:pPr>
      <w:bookmarkStart w:id="3511" w:name="_Toc2830"/>
      <w:r>
        <w:t>[نیأ]</w:t>
      </w:r>
      <w:bookmarkEnd w:id="3511"/>
    </w:p>
    <w:p>
      <w:pPr>
        <w:pStyle w:val="BookText"/>
      </w:pPr>
      <w:r>
        <w:rPr>
          <w:rFonts w:ascii="Amiri" w:hAnsi="Amiri" w:eastAsia="Amiri" w:cs="Amiri"/>
          <w:lang w:bidi="ar-SA"/>
          <w:color w:val="111111"/>
          <w:sz w:val="28"/>
          <w:szCs w:val="28"/>
          <w:rtl/>
        </w:rPr>
        <w:t xml:space="preserve">النِّی‌ءُ: مَهْمُوزٌ وِزَانُ حِمْلٍ کُلُّ شَی‌ءٍ شَأْنُهُ أَنْ یُعَالَجَ بِطَبْخٍ أَوْ شَی‌ءٍ وَ لَمْ یَنْضَجْ فَیُقَالُ لَحْمٌ (نِی‌ءٌ) وَ الإِبْدَالُ و الْإِدْغَامُ عَامِّی و (نَاءَ) اللَّحْمُ وَ غَیْرُهُ (نَیْئاً) مِنْ بَابِ بَاعَ إِذَا کَانَ غَیْرَ نِضیجٍ وَ یُعَدَّی بِالْهَمْزَةِ فَیُقَالُ (أَنَاءَهُ) صَاحِبُهُ إِذَا لَمْ یُنضِجْهُ.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617" w:name="pg1050_7162"/>
    <w:bookmarkEnd w:id="617"/>
    <w:p>
      <w:pPr>
        <w:pStyle w:val="Heading3"/>
      </w:pPr>
      <w:bookmarkStart w:id="3512" w:name="_Toc2831"/>
      <w:r>
        <w:t>کتاب الهاء‌</w:t>
      </w:r>
      <w:bookmarkEnd w:id="3512"/>
    </w:p>
    <w:p>
      <w:pPr>
        <w:pStyle w:val="Heading4"/>
      </w:pPr>
      <w:bookmarkStart w:id="3513" w:name="_Toc2832"/>
      <w:r>
        <w:t>[هبب]</w:t>
      </w:r>
      <w:bookmarkEnd w:id="3513"/>
    </w:p>
    <w:p>
      <w:pPr>
        <w:pStyle w:val="BookText"/>
      </w:pPr>
      <w:r>
        <w:rPr>
          <w:rFonts w:ascii="Amiri" w:hAnsi="Amiri" w:eastAsia="Amiri" w:cs="Amiri"/>
          <w:lang w:bidi="ar-SA"/>
          <w:color w:val="111111"/>
          <w:sz w:val="28"/>
          <w:szCs w:val="28"/>
          <w:rtl/>
        </w:rPr>
        <w:t xml:space="preserve">هَبَّتِ: الرِّیحُ (هُبُوباً) مِنْ بَابِ قَعَدَ هَاجَتْ و (هَبَّ) مِنْ نَوْمِهِ (هَبّاً) مِنْ بَابِ قَتَلَ اسْتَیْقَظَ و (هَبَّ) السیفُ (یَهِبُّ) مِنْ بَابِ ضَرَبَ (هَبَّةً) اهْتَزَّ وَ مَضَی و مِنْهُ قِیلَ أتَی امْرَأَتَهُ هَبَّةً أَیْ وَقْعَةً.</w:t>
      </w:r>
    </w:p>
    <w:p>
      <w:pPr>
        <w:pStyle w:val="Heading4"/>
      </w:pPr>
      <w:bookmarkStart w:id="3514" w:name="_Toc2833"/>
      <w:r>
        <w:t>[هبط]</w:t>
      </w:r>
      <w:bookmarkEnd w:id="3514"/>
    </w:p>
    <w:p>
      <w:pPr>
        <w:pStyle w:val="BookText"/>
      </w:pPr>
      <w:r>
        <w:rPr>
          <w:rFonts w:ascii="Amiri" w:hAnsi="Amiri" w:eastAsia="Amiri" w:cs="Amiri"/>
          <w:lang w:bidi="ar-SA"/>
          <w:color w:val="111111"/>
          <w:sz w:val="28"/>
          <w:szCs w:val="28"/>
          <w:rtl/>
        </w:rPr>
        <w:t xml:space="preserve">هَبَطَ: الْمَاءُ و غَیْرُهُ (هَبْطاً) مِنْ بَابِ ضَرَبَ نَزَلَ وَ فِی لُغَةٍ قَلِیلَةٍ (یَهْبُطُ) (هُبُوطاً) مِنْ بَابِ قَعَدَ و (هَبَطْتُهُ) أَنْزَلْتُهُ یَتَعَدَّی وَ لَا یَتَعَدَّی و (هَبَطَ) ثَمَنُ السِّلْعَةِ مِنْ بَابِ ضَرَبَ (هُبُوطاً) أَیْضاً نَقَصَ عَنْ تَمَامِ مَا کَانَ عَلَیْهِ وَ (هَبَطْتُ) مِنْ الثَّمَنِ (هَبْطاً) نَقَصْتُ وَ رُبَّمَا عُدِّیَ بِالْهَمْزَةِ فَقِیلَ (أَهْبَطْتُهُ) وَ (هَبَطْتُ) مِنْ مَوْضِعٍ إِلَی مَوْضِعٍ آخَرَ انْتَقَلْتُ و (هَبَطْتُ) الْوَادِیَ (هُبُوطاً) نَزَلْتُهُ و مَکَّةُ (مَهْبِطُ) الوَحْیِ وِزَانُ مَسْجِدٍ و (الهَبُوطُ) مِثْلُ رَسُولٍ الحَدُورُ.</w:t>
      </w:r>
    </w:p>
    <w:p>
      <w:pPr>
        <w:pStyle w:val="Heading4"/>
      </w:pPr>
      <w:bookmarkStart w:id="3515" w:name="_Toc2834"/>
      <w:r>
        <w:t>[هبع]</w:t>
      </w:r>
      <w:bookmarkEnd w:id="3515"/>
    </w:p>
    <w:p>
      <w:pPr>
        <w:pStyle w:val="BookText"/>
      </w:pPr>
      <w:r>
        <w:rPr>
          <w:rFonts w:ascii="Amiri" w:hAnsi="Amiri" w:eastAsia="Amiri" w:cs="Amiri"/>
          <w:lang w:bidi="ar-SA"/>
          <w:color w:val="111111"/>
          <w:sz w:val="28"/>
          <w:szCs w:val="28"/>
          <w:rtl/>
        </w:rPr>
        <w:t xml:space="preserve">الهُبَعُ: وِزَانُ رُطَبٍ الصَّغِیرُ مِنْ أَوْلَادِ الْإِبِلِ لِوِلَادَتِهِ فِی القَیْظِ وَ قِیلَ هُوَ آخِرُ النِّتَاجِ وَ الْأُنْثَی (هُبَعَةٌ) و جَمْعُهَا (هُبَعَاتٌ).</w:t>
      </w:r>
    </w:p>
    <w:p>
      <w:pPr>
        <w:pStyle w:val="Heading4"/>
      </w:pPr>
      <w:bookmarkStart w:id="3516" w:name="_Toc2835"/>
      <w:r>
        <w:t>[هبو]</w:t>
      </w:r>
      <w:bookmarkEnd w:id="3516"/>
    </w:p>
    <w:p>
      <w:pPr>
        <w:pStyle w:val="BookText"/>
      </w:pPr>
      <w:r>
        <w:rPr>
          <w:rFonts w:ascii="Amiri" w:hAnsi="Amiri" w:eastAsia="Amiri" w:cs="Amiri"/>
          <w:lang w:bidi="ar-SA"/>
          <w:color w:val="111111"/>
          <w:sz w:val="28"/>
          <w:szCs w:val="28"/>
          <w:rtl/>
        </w:rPr>
        <w:t xml:space="preserve">الهَبَاءُ: بِالْمَدِّ دُقَاقُ التُّرَابِ و الشَّی‌ءُ المُنْبَثُّ الَّذِی یُرَی فِی ضَوْءِ الشَّمْسِ.</w:t>
      </w:r>
    </w:p>
    <w:p>
      <w:pPr>
        <w:pStyle w:val="Heading4"/>
      </w:pPr>
      <w:bookmarkStart w:id="3517" w:name="_Toc2836"/>
      <w:r>
        <w:t>[هتر]</w:t>
      </w:r>
      <w:bookmarkEnd w:id="3517"/>
    </w:p>
    <w:p>
      <w:pPr>
        <w:pStyle w:val="BookText"/>
      </w:pPr>
      <w:r>
        <w:rPr>
          <w:rFonts w:ascii="Amiri" w:hAnsi="Amiri" w:eastAsia="Amiri" w:cs="Amiri"/>
          <w:lang w:bidi="ar-SA"/>
          <w:color w:val="111111"/>
          <w:sz w:val="28"/>
          <w:szCs w:val="28"/>
          <w:rtl/>
        </w:rPr>
        <w:t xml:space="preserve">الهِتْرُ: الدَّاهِیَةُ وَ الْجَمْعُ (أَهْتَارٌ) مِثْلُ حِمْلٍ و أَحْمَالٍ و (الْهِتْرُ) أَیْضاً السَّقَطُ مِنَ الْکَلَامِ وَ الْخَطَأُ مِنْهُ قِیلَ (تَهَاتَرَ) الرَّجُلَانِ إِذَا ادَّعَی کُلُّ وَاحِدٍ عَلَی الآخَرِ بَاطِلًا ثُمَّ قِیلَ (تَهَاتَرَتِ) البَیِّنَاتُ إِذَا تَسَاقَطَتْ و بَطَلَتْ و (اسْتُهْتِرَ) اتَّبَعَ هَوَاهُ فَلَا یُبَالِی بِمَا یَفْعَلُ.</w:t>
      </w:r>
    </w:p>
    <w:p>
      <w:pPr>
        <w:pStyle w:val="Heading4"/>
      </w:pPr>
      <w:bookmarkStart w:id="3518" w:name="_Toc2837"/>
      <w:r>
        <w:t>[هتف]</w:t>
      </w:r>
      <w:bookmarkEnd w:id="3518"/>
    </w:p>
    <w:p>
      <w:pPr>
        <w:pStyle w:val="BookText"/>
      </w:pPr>
      <w:r>
        <w:rPr>
          <w:rFonts w:ascii="Amiri" w:hAnsi="Amiri" w:eastAsia="Amiri" w:cs="Amiri"/>
          <w:lang w:bidi="ar-SA"/>
          <w:color w:val="111111"/>
          <w:sz w:val="28"/>
          <w:szCs w:val="28"/>
          <w:rtl/>
        </w:rPr>
        <w:t xml:space="preserve">هَتَفَ: بِهِ (هَتْفاً) </w:t>
      </w:r>
      <w:r>
        <w:rPr>
          <w:rStyle w:val="FootnoteReference"/>
        </w:rPr>
        <w:footnoteReference w:id="432"/>
      </w:r>
      <w:r>
        <w:rPr>
          <w:rFonts w:ascii="Amiri" w:hAnsi="Amiri" w:eastAsia="Amiri" w:cs="Amiri"/>
          <w:lang w:bidi="ar-SA"/>
          <w:color w:val="111111"/>
          <w:sz w:val="28"/>
          <w:szCs w:val="28"/>
          <w:rtl/>
        </w:rPr>
        <w:t xml:space="preserve">مِنْ بَابِ ضَرَبَ صَاحَ بِهِ وَ دَعَاهُ و (هَتَفَ) بِهِ (هَاتِفٌ) سَمِعَ صَوْتَهُ وَ لَمْ یَرَ شَخْصَهُ و (هَتَفَتِ) الْحَمَامَةُ صَوَّتَتْ.</w:t>
      </w:r>
    </w:p>
    <w:p>
      <w:pPr>
        <w:pStyle w:val="Heading4"/>
      </w:pPr>
      <w:bookmarkStart w:id="3519" w:name="_Toc2838"/>
      <w:r>
        <w:t>[هتک]</w:t>
      </w:r>
      <w:bookmarkEnd w:id="3519"/>
    </w:p>
    <w:p>
      <w:pPr>
        <w:pStyle w:val="BookText"/>
      </w:pPr>
      <w:r>
        <w:rPr>
          <w:rFonts w:ascii="Amiri" w:hAnsi="Amiri" w:eastAsia="Amiri" w:cs="Amiri"/>
          <w:lang w:bidi="ar-SA"/>
          <w:color w:val="111111"/>
          <w:sz w:val="28"/>
          <w:szCs w:val="28"/>
          <w:rtl/>
        </w:rPr>
        <w:t xml:space="preserve">هَتَکَ: زَیْدٌ السِّتْرَ (هَتْکاً) مِنْ بَابِ ضَرَبَ خَرَقَهُ (فَانْهَتَکَ) وَ قَالَ الزَّمَخْشَرِیُّ جَذَبَهُ حَتَّی نَزَعَهُ مِنْ مَکَانِهِ أَوْ شَقَّهُ حَتَّی یَظْهَرَ مَا وَرَاءَهُ و (تَهَتَّکَ) السِّتْرُ مِثْلُ (انْهَتَکَ) و (هَتَکْتُ) الثَّوْبَ شَقَقْتُهُ طُولًا و (هَتَکَ) اللّهُ سِتْرَ الْفَاجِرَةِ فَضَحَهُ.</w:t>
      </w:r>
    </w:p>
    <w:p>
      <w:pPr>
        <w:pStyle w:val="Heading4"/>
      </w:pPr>
      <w:bookmarkStart w:id="3520" w:name="_Toc2839"/>
      <w:r>
        <w:t>[هتم]</w:t>
      </w:r>
      <w:bookmarkEnd w:id="3520"/>
    </w:p>
    <w:p>
      <w:pPr>
        <w:pStyle w:val="BookText"/>
      </w:pPr>
      <w:r>
        <w:rPr>
          <w:rFonts w:ascii="Amiri" w:hAnsi="Amiri" w:eastAsia="Amiri" w:cs="Amiri"/>
          <w:lang w:bidi="ar-SA"/>
          <w:color w:val="111111"/>
          <w:sz w:val="28"/>
          <w:szCs w:val="28"/>
          <w:rtl/>
        </w:rPr>
        <w:t xml:space="preserve">هَتِمَ: (هَتَماً) مِنْ بَابِ تَعِبَ انْکَسَرَتْ ثَنَایَاهُ وَ هُوَ فَوْقَ الثَّرْمِ وَ لِهٰذَا قَالَ بَعْضهُمُ انْکَسَرَتْ مِنْ أَصْلِهَا فَالذَّکَرُ (أَهْتَمُ) و الْأُنْثَی (هَتْمَاءُ) مِنْ بَابِ أَحْمَرَ وَ یَتَعَدَّی بِالْحَرَکَةِ فَیُقَالُ (هَتَمْتُ) الثَّنِیَّةَ (هَتْماً) مِنْ بَابِ ضَرَبَ إِذَا کَسَرْتَهَا.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618" w:name="pg1050_7164"/>
    <w:bookmarkEnd w:id="618"/>
    <w:p>
      <w:pPr>
        <w:pStyle w:val="Heading4"/>
      </w:pPr>
      <w:bookmarkStart w:id="3521" w:name="_Toc2840"/>
      <w:r>
        <w:t>[هجد]</w:t>
      </w:r>
      <w:bookmarkEnd w:id="3521"/>
    </w:p>
    <w:p>
      <w:pPr>
        <w:pStyle w:val="BookText"/>
      </w:pPr>
      <w:r>
        <w:rPr>
          <w:rFonts w:ascii="Amiri" w:hAnsi="Amiri" w:eastAsia="Amiri" w:cs="Amiri"/>
          <w:lang w:bidi="ar-SA"/>
          <w:color w:val="111111"/>
          <w:sz w:val="28"/>
          <w:szCs w:val="28"/>
          <w:rtl/>
        </w:rPr>
        <w:t xml:space="preserve">هَجَدَ: (هُجُوداً) مِنْ بَابِ قَعَدَ نَامَ بِاللَّیْلِ فَهُوَ (هَاجِدٌ) و الْجَمْعُ (هُجُودٌ) مِثْلُ رَاقِدٍ و رُقُودٍ و قَاعِدٍ و قُعُودٍ و وَاقِفٍ و وقُوفٍ و (هُجَّدٌ) أَیْضاً مِثْلُ رُکَّعٍ و (هَجَدَ) أَیْضاً صلَّی بِاللَّیْلِ فَهُوَ مِنَ الْأَضْدَادِ وَ (تَهَجَّدَ) نَامَ وَ صَلَّی کَذٰلِکَ</w:t>
      </w:r>
    </w:p>
    <w:p>
      <w:pPr>
        <w:pStyle w:val="Heading4"/>
      </w:pPr>
      <w:bookmarkStart w:id="3522" w:name="_Toc2841"/>
      <w:r>
        <w:t>[هجر]</w:t>
      </w:r>
      <w:bookmarkEnd w:id="3522"/>
    </w:p>
    <w:p>
      <w:pPr>
        <w:pStyle w:val="BookText"/>
      </w:pPr>
      <w:r>
        <w:rPr>
          <w:rFonts w:ascii="Amiri" w:hAnsi="Amiri" w:eastAsia="Amiri" w:cs="Amiri"/>
          <w:lang w:bidi="ar-SA"/>
          <w:color w:val="111111"/>
          <w:sz w:val="28"/>
          <w:szCs w:val="28"/>
          <w:rtl/>
        </w:rPr>
        <w:t xml:space="preserve">هَجَرْتُهُ: (هَجْراً) مِنْ بَابِ قَتَلَ قَطَعْتُهُ و الاسْمُ (الهِجْرَانُ) وَ فِی التَّنْزِیل «وَ اهْجُرُوهُنَّ فِی الْمَضٰاجِعِ» أَیْ فِی الْمَنَامِ تَوَصُّلًا إِلَی طَاعَتِهِنَّ وَ إِنْ رَغِبَتْ عَنْ صُحْبَتِهِ و دَامَتْ عَلَی النُّشُوزِ ارْتَقَی الزَّوْجُ إِلَی تَأْدِیبِهَا بِالضَّرْبِ فَإِنْ رَجَعَتْ صَلَحَتِ العِشْرَةُ و إِنْ دَامَتْ عَلَی النُّشُوزِ اسْتُحِبَّ الفِرَاقُ و (هَجَرَ) الْمَرِیضُ فِی کَلَامِهِ (هَجْراً) أَیْضاً خَلَطَ و هَذَی و (الهُجْرُ) بِالضَّمِ الفُحْشُ وَ هُوَ اسْمٌ مِنْ (هَجَرَ) (یَهْجُرُ) مِنْ بَابِ قَتَلَ وَ فِیهِ لُغَةٌ أُخْرَی (أَهْجَرَ) فِی مَنْطِقِهِ بِالْأَلِفِ إِذَا أَکْثَر مِنْهُ حَتَّی جَاوَزَ مَا کَانَ یَتَکَلَّمُ بِهِ قَبْلَ ذٰلِکَ و (أَهْجَرْتُ) بِالرَّجُلِ اسْتَهْزَأْتُ بِهِ وَ قُلْتُ فِیهِ قَوْلًا قَبِیحاً وَ رَمَاهُ (بالْهَاجِرَاتِ) أَیْ بِالْکَلِمَاتِ الَّتِی فِیهَا فُحْشٌ و هٰذِهِ مِنْ بَابِ لَابِنٍ و تَامِرٍ وَ رَمَاهُ (بِالْمُهْجَراتِ) أَیْ بِالْفَوَاحِشِ و (الهِجْرَةُ) بِالْکَسْرِ مُفَارَقَةُ بَلَدٍ إِلَی غَیْرِهِ فَإِنْ کَانَتْ قُرْبَةً للّهِ فَهِیَ (الْهِجْرَةُ) الشَّرْعِیَّةُ وَ هِیَ اسْمٌ مِنْ (هَاجَرَ) (مُهَاجَرَةً) و هٰذِهِ (مُهَاجَرُهُ) عَلَی صِیغَةِ اسْمُ الْمَفْعُولِ أَیْ مَوْضِعُ هِجْرَتِهِ و (الهَجِیرُ) نِصْفُ النَّهَارِ فِی القَیْظِ خَاصَّةً و (هَجَّرَ) (تَهْجِیراً) سَارَ فِی الْهَاجِرَةِ و (هَجَرٌ) بِفَتْحَتَیْنِ بَلَدٌ بِقُرْبِ الْمَدِینَةِ یُذَکَّرُ فَیُصْرَفُ وَ هُوَ الْأَکْثَرُ وَ یُؤَنَّثُ فَیُمْنَعُ وَ إِلَیْهَا تُنْسَبُ الْقِلَالُ عَلَی لَفْظِهَا فَیُقَالُ (هَجَرِیَّةٌ) و قِلَالُ (هَجَرَ) بِالْإِضَافَةِ إِلَیْهَا و (هَجَرٌ) أَیْضاً بِالْوَجْهَیْنِ مِنْ بِلَادِ نَجْدٍ و النِّسْبَةُ إِلَیْهَا (هَاجِرِیٌّ) بِزِیَادَةِ ألِفٍ </w:t>
      </w:r>
      <w:r>
        <w:rPr>
          <w:rStyle w:val="FootnoteReference"/>
        </w:rPr>
        <w:footnoteReference w:id="433"/>
      </w:r>
      <w:r>
        <w:rPr>
          <w:rFonts w:ascii="Amiri" w:hAnsi="Amiri" w:eastAsia="Amiri" w:cs="Amiri"/>
          <w:lang w:bidi="ar-SA"/>
          <w:color w:val="111111"/>
          <w:sz w:val="28"/>
          <w:szCs w:val="28"/>
          <w:rtl/>
        </w:rPr>
        <w:t xml:space="preserve">عَلَی غَیْرِ قِیَاسٍ فَرْقاً بَیْنَ الْبَلَدَیْنِ وَ رُبَّمَا نُسِبَ إِلَیْهَا عَلَی لَفْظِهَا وَ قَدْ أُطْلِقَتْ عَلَی الإِقْلِیمِ وَ هُوَ الْمُرَادُ بِالْحَدِیثِ (أَنَّهُ عَلَیْهِ الصَّلَاةُ و السَّلَامُ أَخَذَ الْجِزْیَةَ مِنْ مَجُوسِ هَجَرٍ).</w:t>
      </w:r>
    </w:p>
    <w:p>
      <w:pPr>
        <w:pStyle w:val="Heading4"/>
      </w:pPr>
      <w:bookmarkStart w:id="3523" w:name="_Toc2842"/>
      <w:r>
        <w:t>[هجس]</w:t>
      </w:r>
      <w:bookmarkEnd w:id="3523"/>
    </w:p>
    <w:p>
      <w:pPr>
        <w:pStyle w:val="BookText"/>
      </w:pPr>
      <w:r>
        <w:rPr>
          <w:rFonts w:ascii="Amiri" w:hAnsi="Amiri" w:eastAsia="Amiri" w:cs="Amiri"/>
          <w:lang w:bidi="ar-SA"/>
          <w:color w:val="111111"/>
          <w:sz w:val="28"/>
          <w:szCs w:val="28"/>
          <w:rtl/>
        </w:rPr>
        <w:t xml:space="preserve">هَجَسَ: الْأَمْرُ بِالْقَلْبِ (هَجْساً) مِنْ بَابِ قَتَلَ وَقَعَ وَ خَطَرَ فَهُوَ (هَاجِسٌ).</w:t>
      </w:r>
    </w:p>
    <w:p>
      <w:pPr>
        <w:pStyle w:val="Heading4"/>
      </w:pPr>
      <w:bookmarkStart w:id="3524" w:name="_Toc2843"/>
      <w:r>
        <w:t>[هجع]</w:t>
      </w:r>
      <w:bookmarkEnd w:id="3524"/>
    </w:p>
    <w:p>
      <w:pPr>
        <w:pStyle w:val="BookText"/>
      </w:pPr>
      <w:r>
        <w:rPr>
          <w:rFonts w:ascii="Amiri" w:hAnsi="Amiri" w:eastAsia="Amiri" w:cs="Amiri"/>
          <w:lang w:bidi="ar-SA"/>
          <w:color w:val="111111"/>
          <w:sz w:val="28"/>
          <w:szCs w:val="28"/>
          <w:rtl/>
        </w:rPr>
        <w:t xml:space="preserve">هَجَعَ: (یَهْجَعُ) بِفَتْحَتَیْنِ (هُجُوعاً) نَامَ بِاللَّیْلِ قَالَ ابْنُ السِّکِّیتِ وَ لَا یُطْلَقُ الْهُجُوعُ إِلَّا عَلَی نَوْمِ اللَّیْلِ قَالَ تَعَالَی «کٰانُوا قَلِیلًا مِنَ اللَّیْلِ مٰا یَهْجَعُونَ» و جَاءَ بَعْدَ (هَجْعَةٍ) أَیْ بَعْدَ نَوْمَةٍ مِنَ اللَّیْلِ.</w:t>
      </w:r>
    </w:p>
    <w:p>
      <w:pPr>
        <w:pStyle w:val="Heading4"/>
      </w:pPr>
      <w:bookmarkStart w:id="3525" w:name="_Toc2844"/>
      <w:r>
        <w:t>[هجم]</w:t>
      </w:r>
      <w:bookmarkEnd w:id="3525"/>
    </w:p>
    <w:p>
      <w:pPr>
        <w:pStyle w:val="BookText"/>
      </w:pPr>
      <w:r>
        <w:rPr>
          <w:rFonts w:ascii="Amiri" w:hAnsi="Amiri" w:eastAsia="Amiri" w:cs="Amiri"/>
          <w:lang w:bidi="ar-SA"/>
          <w:color w:val="111111"/>
          <w:sz w:val="28"/>
          <w:szCs w:val="28"/>
          <w:rtl/>
        </w:rPr>
        <w:t xml:space="preserve">هَجَمْتُ: عَلَیْهِ (هُجُوماً) مِنْ بَابِ قَعَدَ دَخَلْتُ بَغْتَةً عَلَی غَفْلَةٍ مِنْهُ و (هَجَمْتُهُ) عَلَی الْقَوْمِ جَعَلْتُهُ یَهْجُمُ عَلَیْهِمْ یَتَعَدَّی وَ لَا یَتَعَدَّی و (هَجَمَتِ) العَیْنُ (هُجُوماً) غَارَتْ و (هَجَمَ) الْبَرْدُ (هُجُوماً) أَسْرَعَ دُخُولُهُ و (هَجَمْتُ) الرَّجُلَ (هَجْماً) طَرَدْتُهُ و (هَجَمَ) سَکَتَ و أَطْرَقَ فَهُوَ (هَاجِمٌ).</w:t>
      </w:r>
    </w:p>
    <w:p>
      <w:pPr>
        <w:pStyle w:val="Heading4"/>
      </w:pPr>
      <w:bookmarkStart w:id="3526" w:name="_Toc2845"/>
      <w:r>
        <w:t>[هجن]</w:t>
      </w:r>
      <w:bookmarkEnd w:id="3526"/>
    </w:p>
    <w:p>
      <w:pPr>
        <w:pStyle w:val="BookText"/>
      </w:pPr>
      <w:r>
        <w:rPr>
          <w:rFonts w:ascii="Amiri" w:hAnsi="Amiri" w:eastAsia="Amiri" w:cs="Amiri"/>
          <w:lang w:bidi="ar-SA"/>
          <w:color w:val="111111"/>
          <w:sz w:val="28"/>
          <w:szCs w:val="28"/>
          <w:rtl/>
        </w:rPr>
        <w:t xml:space="preserve">جَمَلَ (هِجَانٌ): وِزَانُ کِتَابٍ أَبْیَضُ کَرِیمٌ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19" w:name="pg1050_7166"/>
    <w:bookmarkEnd w:id="619"/>
    <w:p>
      <w:pPr>
        <w:pStyle w:val="BookText"/>
      </w:pPr>
      <w:r>
        <w:rPr>
          <w:rFonts w:ascii="Amiri" w:hAnsi="Amiri" w:eastAsia="Amiri" w:cs="Amiri"/>
          <w:lang w:bidi="ar-SA"/>
          <w:color w:val="111111"/>
          <w:sz w:val="28"/>
          <w:szCs w:val="28"/>
          <w:rtl/>
        </w:rPr>
        <w:t xml:space="preserve">و نَاقَةٌ (هِجَانٌ) وَ إِبِلٌ (هِجَانٌ) بِلَفْظٍ وَاحِدٍ لِلْکُلِّ و نَاقَةٌ (مُهَجَّنَةٌ) مُثَقَّلٌ عَلَی صِیغَةِ اسْمِ الْمَفْعُولِ مَنْسُوبَةٌ إِلَی الهِجَان و (الْهَجِینُ) الَّذِی أَبُوهُ عَرَبِیُّ و أُمُّه أَمَةٌ غَیْرُ مُحْصَنَةٍ فَإِذَا أُحْصِنَتْ فَلَیْسَ الْوَلَدُ بِهَجِینٍ قَالَهُ الْأَزْهَرِیُّ وَ مِنْ هُنَا یُقَالُ لِلَّئِیمِ (هَجِینٌ) و (هَجُنَ) بِالضَّمِّ (هَجَانَةً) وَ (هُجْنَةً) فَهُوَ (هَجِینٌ) وَ الْجَمْعُ (هُجَنَاءُ) و (الْهُجْنَةُ) فِی الْکَلَامِ العَیْبُ و القُبْحُ و (الْهَجِینُ) مِنَ الْخَیْلِ الَّذِی ولَدَتْهُ بِرْذَوْنَةٌ مِنْ حِصَانٍ عَرَبِیٍّ و خَیْلٌ (هُجُنٌ) مِثْلُ بَرِیدٍ و بُرُدٍ و (هَوَاجِنُ) أَیْضاً وَ الْأَصْلُ فِی (الْهُجْنَةِ) بَیَاضُ الرُّومِ و الصَّقَالِبَةِ و (هجَّنْتُ) الشَّی‌ءَ (تَهْجِیناً) جَعَلْتُهُ هَجِیناً.</w:t>
      </w:r>
    </w:p>
    <w:p>
      <w:pPr>
        <w:pStyle w:val="Heading4"/>
      </w:pPr>
      <w:bookmarkStart w:id="3527" w:name="_Toc2846"/>
      <w:r>
        <w:t>[هجو]</w:t>
      </w:r>
      <w:bookmarkEnd w:id="3527"/>
    </w:p>
    <w:p>
      <w:pPr>
        <w:pStyle w:val="BookText"/>
      </w:pPr>
      <w:r>
        <w:rPr>
          <w:rFonts w:ascii="Amiri" w:hAnsi="Amiri" w:eastAsia="Amiri" w:cs="Amiri"/>
          <w:lang w:bidi="ar-SA"/>
          <w:color w:val="111111"/>
          <w:sz w:val="28"/>
          <w:szCs w:val="28"/>
          <w:rtl/>
        </w:rPr>
        <w:t xml:space="preserve">هَجَاهُ: (یَهْجُوهُ) (هَجْواً) وَقَعَ فِیهِ بِالشِّعْرِ وَ سَبَّهُ و عَابَهُ و الاسْمُ (الهِجَاءُ) مِثْلُ کِتَابٍ وَ (هَجَوْتُ) الْقُرْآنَ (هَجْواً) أَیْضاً تَعَلَّمْتُهُ وَ یَتَعَدَّی إِلَی ثَانٍ بِالتَّضْعِیفِ فَیُقَالُ (هَجَّیْتُ) الصَّبیَّ الْقُرْآنَ وَ قِیلَ لِأَعْرَابِیِّ أَ تَقْرَأُ الْقُرْآنَ فَقَالَ وَ اللّهِ مَا (هَجَوْتُ) مِنْهُ حَرْفاً وَ (تَهَجَّیْتُهُ) أَیْضاً کَذلِکَ.</w:t>
      </w:r>
    </w:p>
    <w:p>
      <w:pPr>
        <w:pStyle w:val="Heading4"/>
      </w:pPr>
      <w:bookmarkStart w:id="3528" w:name="_Toc2847"/>
      <w:r>
        <w:t>[هدب]</w:t>
      </w:r>
      <w:bookmarkEnd w:id="3528"/>
    </w:p>
    <w:p>
      <w:pPr>
        <w:pStyle w:val="BookText"/>
      </w:pPr>
      <w:r>
        <w:rPr>
          <w:rFonts w:ascii="Amiri" w:hAnsi="Amiri" w:eastAsia="Amiri" w:cs="Amiri"/>
          <w:lang w:bidi="ar-SA"/>
          <w:color w:val="111111"/>
          <w:sz w:val="28"/>
          <w:szCs w:val="28"/>
          <w:rtl/>
        </w:rPr>
        <w:t xml:space="preserve">هُدْبُ: العَیْنِ مَا نَبَتَ مِنَ الشَّعْرِ عَلَی أَشْفَارِهَا وَ الْجَمْعُ (أَهْدَابٌ) مِثْلُ قُفْلٍ و أَقْفَالٍ وَ رَجُلٌ (أَهْدَبُ) طَوِیلُ الْأَهْدَابِ و (هُدْبَةُ) الثَّوْبِ طُرَّتُهُ مِثَالُ غُرْفَةٍ و ضَمُّ الدَّالِ لِلْإِتْبَاعِ لُغَةٌ وَ فِی حدیث الْمُطَلَّقَةِ ثَلَاثاً قَالَتْ إنَّ مَا مَعَهُ (کَهُدْبَةِ) الثَّوْبِ شَبَّهَتْ ذَکَرَهُ فِی الاسْتِرْخَاءِ و عَدَمِ الانْتِشَارِ عِنْدَ الإِفْضَاءِ بِهُدْبَةِ الثَّوْبِ و الْجَمْعُ (هُدَبٌ) مِثْلُ غُرْفَةٍ و غُرَفٍ. و الهِنْدِبَاءُ: فِنْعَلَاءُ قَالَ ابْنُ السِّکِّیتِ تُفْتَحُ الدَّالُ فَتُقَصَرُ و تُکْسَرُ فَتُمَدُّ وَ اقْتَصَرَ ابْنُ قُتَیْبَةَ عَلَی الْفَتْحِ و الْقَصْرِ.</w:t>
      </w:r>
    </w:p>
    <w:p>
      <w:pPr>
        <w:pStyle w:val="Heading4"/>
      </w:pPr>
      <w:bookmarkStart w:id="3529" w:name="_Toc2848"/>
      <w:r>
        <w:t>[هدد]</w:t>
      </w:r>
      <w:bookmarkEnd w:id="3529"/>
    </w:p>
    <w:p>
      <w:pPr>
        <w:pStyle w:val="BookText"/>
      </w:pPr>
      <w:r>
        <w:rPr>
          <w:rFonts w:ascii="Amiri" w:hAnsi="Amiri" w:eastAsia="Amiri" w:cs="Amiri"/>
          <w:lang w:bidi="ar-SA"/>
          <w:color w:val="111111"/>
          <w:sz w:val="28"/>
          <w:szCs w:val="28"/>
          <w:rtl/>
        </w:rPr>
        <w:t xml:space="preserve">هَدَدْتُ: الْبِنَاءَ (هَدّاً) هَدَمْتُهُ بِشِدَّةِ صَوْتٍ (فَانْهَدَّ) و (هَدَّدَهُ) و (تَهَدَّدَهُ) تَوَعَّدَهُ بِالْعُقُوبَةِ. و الْهُدْهُدُ: طَائِرٌ مَعْرُوفٌ.</w:t>
      </w:r>
    </w:p>
    <w:p>
      <w:pPr>
        <w:pStyle w:val="Heading4"/>
      </w:pPr>
      <w:bookmarkStart w:id="3530" w:name="_Toc2849"/>
      <w:r>
        <w:t>[هدر]</w:t>
      </w:r>
      <w:bookmarkEnd w:id="3530"/>
    </w:p>
    <w:p>
      <w:pPr>
        <w:pStyle w:val="BookText"/>
      </w:pPr>
      <w:r>
        <w:rPr>
          <w:rFonts w:ascii="Amiri" w:hAnsi="Amiri" w:eastAsia="Amiri" w:cs="Amiri"/>
          <w:lang w:bidi="ar-SA"/>
          <w:color w:val="111111"/>
          <w:sz w:val="28"/>
          <w:szCs w:val="28"/>
          <w:rtl/>
        </w:rPr>
        <w:t xml:space="preserve">هَدَرَ: البَعِیرُ (هَدْراً) مِنْ بَابِ ضَرَبَ صَوَّتَ و (هَدَرَ) الدَّمُ (هَدْراً) مِنْ بَابَیْ ضَرَبَ وَ قَتَلَ بَطَلَ و (أَهْدَرَ) بِالْأَلِفِ لُغَةٌ و (هَدَرْتُهُ) مِنْ بَابِ قَتَلَ و (أَهْدَرْتُهُ) أَبْطَلْتُهُ یُسْتَعْمَلَان مُتَعَدِّیَیْنِ أَیْضاً و (الْهَدَرُ) بِفَتْحَتَیْنِ اسْمٌ مِنْهُ و ذَهَبَ دَمُهُ (هَدْراً) بِالسُّکُونِ و التَّحْرِیکِ أَیْ بَاطِلًا لا قَوَدَ فِیهِ و (هَدَرَ) الْحَمَامُ (یَهْدُرُ) وَ (یَهْدِرُ) (هَدِیراً) سَجَعَ فَهُوَ (هَادِرٌ) وَ الْجَمْعُ (هَوَادِرُ).</w:t>
      </w:r>
    </w:p>
    <w:p>
      <w:pPr>
        <w:pStyle w:val="Heading4"/>
      </w:pPr>
      <w:bookmarkStart w:id="3531" w:name="_Toc2850"/>
      <w:r>
        <w:t>[هدف]</w:t>
      </w:r>
      <w:bookmarkEnd w:id="3531"/>
    </w:p>
    <w:p>
      <w:pPr>
        <w:pStyle w:val="BookText"/>
      </w:pPr>
      <w:r>
        <w:rPr>
          <w:rFonts w:ascii="Amiri" w:hAnsi="Amiri" w:eastAsia="Amiri" w:cs="Amiri"/>
          <w:lang w:bidi="ar-SA"/>
          <w:color w:val="111111"/>
          <w:sz w:val="28"/>
          <w:szCs w:val="28"/>
          <w:rtl/>
        </w:rPr>
        <w:t xml:space="preserve">الْهَدَفُ: بِفَتْحَتَیْنِ کُلُّ شَیْ‌ءٍ عَظِیمٍ مُرْتَفِعٍ قَالَهُ ابْنُ فَارِسٍ مِثْلُ الجَبَلِ و کَثِیبِ الرَّمْلِ وَ الْبِنَاءِ وَ الْجَمْعُ (أَهْدَافٌ) مِثْلُ سَبَبٍ و أَسْبَابٍ و (الْهَدَفُ) أَیْضاً الغَرَضُ و (أَهْدَفَ) لَکَ الشَّیْ‌ءُ بِالْأَلِفِ انْتَصَبَ و (اسْتَهْدَفَ) کَذلِکَ وَ مَنْ صَنَّفَ فَقَدِ (اسْتَهْدَفَ) أَیْ انْتَصَبَ کَالغَرَضِ یُرْمَی بِالْأَقَاوِیلِ.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20" w:name="pg1050_7168"/>
    <w:bookmarkEnd w:id="620"/>
    <w:p>
      <w:pPr>
        <w:pStyle w:val="Heading4"/>
      </w:pPr>
      <w:bookmarkStart w:id="3532" w:name="_Toc2851"/>
      <w:r>
        <w:t>[هدم]</w:t>
      </w:r>
      <w:bookmarkEnd w:id="3532"/>
    </w:p>
    <w:p>
      <w:pPr>
        <w:pStyle w:val="BookText"/>
      </w:pPr>
      <w:r>
        <w:rPr>
          <w:rFonts w:ascii="Amiri" w:hAnsi="Amiri" w:eastAsia="Amiri" w:cs="Amiri"/>
          <w:lang w:bidi="ar-SA"/>
          <w:color w:val="111111"/>
          <w:sz w:val="28"/>
          <w:szCs w:val="28"/>
          <w:rtl/>
        </w:rPr>
        <w:t xml:space="preserve">هَدَمْتُ: البِنَاءَ (هَدْماً) مِنْ بَابِ ضَرَبَ أَسْقَطْتُهُ فَانْهَدَمَ ثُمَّ اسْتُعِیرَ فِی جَمِیعِ الْأَشْیَاءِ فَقِیلَ (هَدَمْتُ) مَا أَبْرَمَهُ مِنَ الْأَمْرِ و نَحْوِهِ و (الهَدَمُ) بِفَتْحَتَیْنِ مَا تَهَدَّم فَسَقَطَ.</w:t>
      </w:r>
    </w:p>
    <w:p>
      <w:pPr>
        <w:pStyle w:val="Heading4"/>
      </w:pPr>
      <w:bookmarkStart w:id="3533" w:name="_Toc2852"/>
      <w:r>
        <w:t>[هدن]</w:t>
      </w:r>
      <w:bookmarkEnd w:id="3533"/>
    </w:p>
    <w:p>
      <w:pPr>
        <w:pStyle w:val="BookText"/>
      </w:pPr>
      <w:r>
        <w:rPr>
          <w:rFonts w:ascii="Amiri" w:hAnsi="Amiri" w:eastAsia="Amiri" w:cs="Amiri"/>
          <w:lang w:bidi="ar-SA"/>
          <w:color w:val="111111"/>
          <w:sz w:val="28"/>
          <w:szCs w:val="28"/>
          <w:rtl/>
        </w:rPr>
        <w:t xml:space="preserve">تَهَادَنَ: الأَمْرُ اسْتَقَامَ وَ هَدَنْتَ الْقَوْمَ (هَدْناً) مِنْ بَابِ قَتَلَ سکَّنُتُهمْ عَنْکَ أَوْ عَنْ شَی‌ءٍ بِکَلَامٍ أَوْ بِإِعْطَاءِ عَهْدٍ و (هَدَنْتُ) الصَّبیَّ سَکَّنْتُهُ أَیْضاً و (الْهُدْنَةُ) مُشْتَقَّةٌ مِنْ ذلِکَ بِسُکُونِ الدَّالِ و الضَّمُّ لِلْإِتْبَاعِ لُغَةٌ و (هَادَنْتُهُ) (مُهَادَنَةً) صَالَحْتُهُ و (تَهَادَنُوا) و (هُدْنَةٌ) عَلَی دَخَنٍ أَیْ صُلْحٌ عَلَی فَسَادٍ.</w:t>
      </w:r>
    </w:p>
    <w:p>
      <w:pPr>
        <w:pStyle w:val="Heading4"/>
      </w:pPr>
      <w:bookmarkStart w:id="3534" w:name="_Toc2853"/>
      <w:r>
        <w:t>[هدی]</w:t>
      </w:r>
      <w:bookmarkEnd w:id="3534"/>
    </w:p>
    <w:p>
      <w:pPr>
        <w:pStyle w:val="BookText"/>
      </w:pPr>
      <w:r>
        <w:rPr>
          <w:rFonts w:ascii="Amiri" w:hAnsi="Amiri" w:eastAsia="Amiri" w:cs="Amiri"/>
          <w:lang w:bidi="ar-SA"/>
          <w:color w:val="111111"/>
          <w:sz w:val="28"/>
          <w:szCs w:val="28"/>
          <w:rtl/>
        </w:rPr>
        <w:t xml:space="preserve">هَدَیْتُهُ: الطَّرِیقَ (أَهْدِیهِ) (هِدَایَةً) هٰذِهِ لُغَةُ الْحِجَازِ وَ لُغَةُ غَیْرِهِمْ یَتَعَدَّی بِالْحَرْفِ فَیُقَالُ (هَدَیْتُهُ) إِلَی الطَّرِیقِ و (هَدَاهُ) اللّهُ إِلَی الْإِیمَانِ (هُدًی) و (الهُدَی) الْبَیَانُ وَ اهْتَدَی إِلَی الطَّرِیقِ و (هَدَیْتُ) العَرُوسَ إِلَی بَعْلِهَا (هِدَاءً) بِالْکَسْرِ وَ الْمَدِّ فَهِیَ (هَدِیٌّ) و (هَدِیَّةٌ) وَ یُبْنَی لِلْمَفْعُولِ فَیُقَالُ (هُدِیَتْ) فَهِیَ (مَهْدِیَّةٌ) وَ (أَهْدَیْتُهَا) بِالْأَلِفِ لُغَةُ قَیْسِ عَیْلَانَ فَهِیَ (مُهْدَاةٌ) و (الهَدْیُ) ما یُهْدَی إِلَی الحَرَمِ مِنَ النَّعَمِ یُثَقَّلُ وَ یُخَفَّفُ الْوَاحِدَةُ (هَدْیَةٌ) بِالتَّثْقِیلِ و التَّخْفِیفِ أیْضاً وَ قِیلَ الْمُثَقَّلُ جَمْعُ الْمُخَفَّفِ و (أَهْدَیْتُ) لِلرَّجُلِ کَذَا بِالْأَلِفِ بَعَثْتُ بِهِ إِلَیْهِ إِکْرَاماً فَهُوَ (هَدِیَّةٌ) بِالتَّثْقِیلِ لَا غَیْرُ و (أَهْدَیْتُ) (الهَدْیَ) إِلَی الحَرَمِ سُقْتُهُ و (تَهَادَی) الْقَوْمُ أَهْدَی بَعْضُهُمْ إِلَی بَعْضٍ و (الهَدْیُ) مِثَالُ فَلْسٍ السِّیرَةُ یُقَالُ مَا أَحْسَنَ (هَدْیَهُ) و عَرَفَ (هَدْیَ) أَمْرِهِ أَیْ جِهَتَهُ و خَرَجَ (یُهَادَی) بَیْنَ اثْنَیْنِ مُهَادَاةً بِالْبِنَاءِ لِلْمَفْعُولِ أَیْ یَمْشِی بَیْنَهُمَا مُعْتَمِداً عَلَیْهِمَا لِضَعْفِهِ قَالَ الْأَزْهَرِیُّ وَ کُلُّ مَنْ فَعَلَ ذٰلِکَ بِأَحَدٍ فَهُوَ (یُهَادِیهِ) و (تَهَادَی) (تَهَادِیاً) مَبْنِیًّا لِلْفَاعِلِ إِذَا مَشَی وَحْدَه مَشْیاً غَیْرَ قَوِیٍّ مُتَمَایِلًا وَ قَدْ یُقَالُ (تَهَادَی) بَیْنَ اثْنَیْنِ بِالْبِنَاءِ لِلْفَاعِلِ و مَعْنَاهُ یَعْتَمِدُ هُوَ عَلَیْهِمَا فِی مَشْیِهِ.و</w:t>
      </w:r>
    </w:p>
    <w:p>
      <w:pPr>
        <w:pStyle w:val="Heading4"/>
      </w:pPr>
      <w:bookmarkStart w:id="3535" w:name="_Toc2854"/>
      <w:r>
        <w:t>[هدأ]</w:t>
      </w:r>
      <w:bookmarkEnd w:id="3535"/>
    </w:p>
    <w:p>
      <w:pPr>
        <w:pStyle w:val="BookText"/>
      </w:pPr>
      <w:r>
        <w:rPr>
          <w:rFonts w:ascii="Amiri" w:hAnsi="Amiri" w:eastAsia="Amiri" w:cs="Amiri"/>
          <w:lang w:bidi="ar-SA"/>
          <w:color w:val="111111"/>
          <w:sz w:val="28"/>
          <w:szCs w:val="28"/>
          <w:rtl/>
        </w:rPr>
        <w:t xml:space="preserve">هَدَأَ: الْقَوْمُ و الصَّوْتُ (یَهْدَأُ) مَهْمُوزٌ بِفَتْحَتَیْنِ (هُدُوءاً) سَکَنَ وَ یَتَعَدَّی بِالْهَمْزَةِ فَیُقَالُ (أَهْدَأْتُهُ)</w:t>
      </w:r>
    </w:p>
    <w:p>
      <w:pPr>
        <w:pStyle w:val="Heading4"/>
      </w:pPr>
      <w:bookmarkStart w:id="3536" w:name="_Toc2855"/>
      <w:r>
        <w:t>[هذذ]</w:t>
      </w:r>
      <w:bookmarkEnd w:id="3536"/>
    </w:p>
    <w:p>
      <w:pPr>
        <w:pStyle w:val="BookText"/>
      </w:pPr>
      <w:r>
        <w:rPr>
          <w:rFonts w:ascii="Amiri" w:hAnsi="Amiri" w:eastAsia="Amiri" w:cs="Amiri"/>
          <w:lang w:bidi="ar-SA"/>
          <w:color w:val="111111"/>
          <w:sz w:val="28"/>
          <w:szCs w:val="28"/>
          <w:rtl/>
        </w:rPr>
        <w:t xml:space="preserve">الهَذُّ: سُرْعَةُ القَطْعِ و (هَذَّ) قِرَاءَتَهُ (هَذّاً) مِنْ بَابِ قَتَلَ أَسْرَعَ فِیهَا.</w:t>
      </w:r>
    </w:p>
    <w:p>
      <w:pPr>
        <w:pStyle w:val="Heading4"/>
      </w:pPr>
      <w:bookmarkStart w:id="3537" w:name="_Toc2856"/>
      <w:r>
        <w:t>[هذر]</w:t>
      </w:r>
      <w:bookmarkEnd w:id="3537"/>
    </w:p>
    <w:p>
      <w:pPr>
        <w:pStyle w:val="BookText"/>
      </w:pPr>
      <w:r>
        <w:rPr>
          <w:rFonts w:ascii="Amiri" w:hAnsi="Amiri" w:eastAsia="Amiri" w:cs="Amiri"/>
          <w:lang w:bidi="ar-SA"/>
          <w:color w:val="111111"/>
          <w:sz w:val="28"/>
          <w:szCs w:val="28"/>
          <w:rtl/>
        </w:rPr>
        <w:t xml:space="preserve">هَذَرَ: فِی مَنْطِقِهِ (هَذْراً) مِنْ بَابَیْ ضَرَبَ وَ قَتَلَ خَلَطَ وَ تَکَلَّمَ بِمَا لَا یَنْبَغِی. و (الهَذَرُ) بِفَتْحَتَیْنِ اسْمٌ مِنْهُ و رَجُلٌ (مِهْذَارٌ) </w:t>
      </w:r>
      <w:r>
        <w:rPr>
          <w:rStyle w:val="FootnoteReference"/>
        </w:rPr>
        <w:footnoteReference w:id="434"/>
      </w:r>
    </w:p>
    <w:p>
      <w:pPr>
        <w:pStyle w:val="Heading4"/>
      </w:pPr>
      <w:bookmarkStart w:id="3538" w:name="_Toc2857"/>
      <w:r>
        <w:t>[هذم]</w:t>
      </w:r>
      <w:bookmarkEnd w:id="3538"/>
    </w:p>
    <w:p>
      <w:pPr>
        <w:pStyle w:val="BookText"/>
      </w:pPr>
      <w:r>
        <w:rPr>
          <w:rFonts w:ascii="Amiri" w:hAnsi="Amiri" w:eastAsia="Amiri" w:cs="Amiri"/>
          <w:lang w:bidi="ar-SA"/>
          <w:color w:val="111111"/>
          <w:sz w:val="28"/>
          <w:szCs w:val="28"/>
          <w:rtl/>
        </w:rPr>
        <w:t xml:space="preserve">هَذَمْتُ: الشَّیْ‌ءَ (هَذْماً) مِنْ بَابِ ضَرَبَ قَطَعْتُهُ بِسُرْعَةٍ و سِکِّینٌ (هَذُومٌ) (یَهْذِمُ) اللَّحْمَ أَیْ یَقْطَعُهُ بِسُرْعَةٍ وَ مِنْهُ (أَکْثِرُوا مِنْ ذِکْرِ هَاذِمِ اللَّذَّاتِ).</w:t>
      </w:r>
    </w:p>
    <w:p>
      <w:pPr>
        <w:pStyle w:val="Heading4"/>
      </w:pPr>
      <w:bookmarkStart w:id="3539" w:name="_Toc2858"/>
      <w:r>
        <w:t>[هذی]</w:t>
      </w:r>
      <w:bookmarkEnd w:id="3539"/>
    </w:p>
    <w:p>
      <w:pPr>
        <w:pStyle w:val="BookText"/>
      </w:pPr>
      <w:r>
        <w:rPr>
          <w:rFonts w:ascii="Amiri" w:hAnsi="Amiri" w:eastAsia="Amiri" w:cs="Amiri"/>
          <w:lang w:bidi="ar-SA"/>
          <w:color w:val="111111"/>
          <w:sz w:val="28"/>
          <w:szCs w:val="28"/>
          <w:rtl/>
        </w:rPr>
        <w:t xml:space="preserve">هَذَی: (یَهْذِی) (هَذَیَاناً) فَهُوَ (هَذَّاءٌ) عَلَی فَعَّالِ بِالتَّثْقِیلِ بِمَعْنَی هَذَرَ.</w:t>
      </w:r>
    </w:p>
    <w:p>
      <w:pPr>
        <w:pStyle w:val="Heading4"/>
      </w:pPr>
      <w:bookmarkStart w:id="3540" w:name="_Toc2859"/>
      <w:r>
        <w:t>[هرقل]</w:t>
      </w:r>
      <w:bookmarkEnd w:id="3540"/>
    </w:p>
    <w:p>
      <w:pPr>
        <w:pStyle w:val="BookText"/>
      </w:pPr>
      <w:r>
        <w:rPr>
          <w:rFonts w:ascii="Amiri" w:hAnsi="Amiri" w:eastAsia="Amiri" w:cs="Amiri"/>
          <w:lang w:bidi="ar-SA"/>
          <w:color w:val="111111"/>
          <w:sz w:val="28"/>
          <w:szCs w:val="28"/>
          <w:rtl/>
        </w:rPr>
        <w:t xml:space="preserve">هِرَقْلُ: مَلِکُ الرُّومِ فِیهِ لُغَتَانِ أَکْثَرُهُمَا فَتْحُ الرَّاءِ و سُکُونُ الْقَافِ مِثَالُ دِمَشْقُ و الثَّانِیَةُ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21" w:name="pg1050_7171"/>
    <w:bookmarkEnd w:id="621"/>
    <w:p>
      <w:pPr>
        <w:pStyle w:val="BookText"/>
      </w:pPr>
      <w:r>
        <w:rPr>
          <w:rFonts w:ascii="Amiri" w:hAnsi="Amiri" w:eastAsia="Amiri" w:cs="Amiri"/>
          <w:lang w:bidi="ar-SA"/>
          <w:color w:val="111111"/>
          <w:sz w:val="28"/>
          <w:szCs w:val="28"/>
          <w:rtl/>
        </w:rPr>
        <w:t xml:space="preserve">سُکُونُ الرَّاءِ و کَسْرُ الْقَافِ مِثَالُ خِنْصِرِ.</w:t>
      </w:r>
    </w:p>
    <w:p>
      <w:pPr>
        <w:pStyle w:val="Heading4"/>
      </w:pPr>
      <w:bookmarkStart w:id="3541" w:name="_Toc2860"/>
      <w:r>
        <w:t>[هرب]</w:t>
      </w:r>
      <w:bookmarkEnd w:id="3541"/>
    </w:p>
    <w:p>
      <w:pPr>
        <w:pStyle w:val="BookText"/>
      </w:pPr>
      <w:r>
        <w:rPr>
          <w:rFonts w:ascii="Amiri" w:hAnsi="Amiri" w:eastAsia="Amiri" w:cs="Amiri"/>
          <w:lang w:bidi="ar-SA"/>
          <w:color w:val="111111"/>
          <w:sz w:val="28"/>
          <w:szCs w:val="28"/>
          <w:rtl/>
        </w:rPr>
        <w:t xml:space="preserve">هَرَبَ: (یَهْرُبُ) (هَرَباً) و (هُرُوباً) فَرَّ وَ الْمَوْضِعُ الَّذِی یَهْرُبُ إِلَیْهِ (مَهْرَب) مِثَالُ جَعْفَرٍ و یَتَعَدَّی بِالتَّثْقِیلِ فَیُقَال هَرَّبْتُهُ.</w:t>
      </w:r>
    </w:p>
    <w:p>
      <w:pPr>
        <w:pStyle w:val="Heading4"/>
      </w:pPr>
      <w:bookmarkStart w:id="3542" w:name="_Toc2861"/>
      <w:r>
        <w:t>[هرج]</w:t>
      </w:r>
      <w:bookmarkEnd w:id="3542"/>
    </w:p>
    <w:p>
      <w:pPr>
        <w:pStyle w:val="BookText"/>
      </w:pPr>
      <w:r>
        <w:rPr>
          <w:rFonts w:ascii="Amiri" w:hAnsi="Amiri" w:eastAsia="Amiri" w:cs="Amiri"/>
          <w:lang w:bidi="ar-SA"/>
          <w:color w:val="111111"/>
          <w:sz w:val="28"/>
          <w:szCs w:val="28"/>
          <w:rtl/>
        </w:rPr>
        <w:t xml:space="preserve">هَرَجَ: الفَرَسُ (هَرْجاً) مِنْ بَابِ ضَرَبَ أَسْرَعَ فِی عَدْوِهِ و (هَرَجَ) فِی کَلَامِهِ (هَرْجاً) أَیْضاً خَلَطَ.</w:t>
      </w:r>
    </w:p>
    <w:p>
      <w:pPr>
        <w:pStyle w:val="Heading4"/>
      </w:pPr>
      <w:bookmarkStart w:id="3543" w:name="_Toc2862"/>
      <w:r>
        <w:t>[هرر]</w:t>
      </w:r>
      <w:bookmarkEnd w:id="3543"/>
    </w:p>
    <w:p>
      <w:pPr>
        <w:pStyle w:val="BookText"/>
      </w:pPr>
      <w:r>
        <w:rPr>
          <w:rFonts w:ascii="Amiri" w:hAnsi="Amiri" w:eastAsia="Amiri" w:cs="Amiri"/>
          <w:lang w:bidi="ar-SA"/>
          <w:color w:val="111111"/>
          <w:sz w:val="28"/>
          <w:szCs w:val="28"/>
          <w:rtl/>
        </w:rPr>
        <w:t xml:space="preserve">الهِرُّ: الذَّکَرُ وَ جَمْعُهُ (هِرَرَةٌ) مِثْلُ قِرْدٍ و قِرَدَةٍ وَ الأُنْثَی (هِرَّةٌ) و جَمْعُهَا (هِرَرٌ) مِثْلُ سِدْرَةٍ و سِدَرٍ قَالَهُ الْأَزْهَرِیُّ وَ قَالَ ابْنُ الْأَنْبَارِی (الهِرُّ) یَقَعُ عَلَی الذَّکَرِ وَ الْأُنْثَی وَ قَدْ یُدْخِلُونَ الْهَاءَ فِی الْمُؤَنَّثِ وَ تَصْغِیرُ الْأُنْثَی (هُرَیْرَةٌ) و بِهَا کُنِّیَ الصَّحَابِیُّ الْمَشْهُورُ و (هَریرُ) الکَلْبِ صَوْتُهُ وَ هُوَ دُونَ النُّبَاح وَ هُوَ مَصْدَرُ (هَرَّ) (یهِرُّ) مِنْ بَابِ ضَرَبَ وَ به یُشَبَّهُ نَظَرُ الکُمَاةِ بَعْضِهِمْ إِلَی بَعْضٍ وَ مِنْهُ لَیْلَةُ (الهَرِیرِ) وَ هِیَ وَقْعَةٌ کَانَتْ بَیْنَ عَلِیٍّ وَ مُعَاوِیَةَ بِظَاهِرِ الْکُوفَةِ.</w:t>
      </w:r>
    </w:p>
    <w:p>
      <w:pPr>
        <w:pStyle w:val="Heading4"/>
      </w:pPr>
      <w:bookmarkStart w:id="3544" w:name="_Toc2863"/>
      <w:r>
        <w:t>[هرس]</w:t>
      </w:r>
      <w:bookmarkEnd w:id="3544"/>
    </w:p>
    <w:p>
      <w:pPr>
        <w:pStyle w:val="BookText"/>
      </w:pPr>
      <w:r>
        <w:rPr>
          <w:rFonts w:ascii="Amiri" w:hAnsi="Amiri" w:eastAsia="Amiri" w:cs="Amiri"/>
          <w:lang w:bidi="ar-SA"/>
          <w:color w:val="111111"/>
          <w:sz w:val="28"/>
          <w:szCs w:val="28"/>
          <w:rtl/>
        </w:rPr>
        <w:t xml:space="preserve">الْهَرِیسَةُ: فَعِیلَةٌ بِمَعْنَی مَفْعُولَةٍ و (هَرَسَهَا) الْهَرَّاسُ) (هَرْساً) مِنْ بَابِ قَتَلَ دَقَّهَا قَالَ ابْنُ فَارِسٍ (الهَرْسُ) دقُّ الشَّی‌ءِ وَ لِذٰلِکَ سُمِّیَتِ (الْهَرِیسَةُ) وَ فِی النَّوَادِرِ (الْهَرِیسُ) الحَبُّ الْمَدْقُوقُ (بالمِهْرَاسِ) قَبْلَ أنْ یُطْبَخَ فَإِذَا طُبِخَ فَهُوَ (الْهَرِیسَةُ) بِالْهَاءِ و (المِهْرَاسُ) بِکَسْرِ الْمِیمِ حَجَرٌ مُسْتَطِیلٌ یُنْقَرُ و یُدَقُّ فِیهِ و یُتَوَضَّأُ مِنْهُ وَ قَدْ اسْتُعِیرَ لِلْخَشَبَةِ الَّتِی یُدَقُّ فِیهَا الحَبُّ فَقِیلَ لَهَا (مِهْرَاسٌ) عَلَی التَّشْبِیهِ (بِالْمِهْرَاسِ) مِنَ الْحَجَرِ أَوِ الصُّفْرِ الَّذِی (یُهْرَسُ) فِیهِ الْحُبُوبُ وَ غَیْرُهَا.</w:t>
      </w:r>
    </w:p>
    <w:p>
      <w:pPr>
        <w:pStyle w:val="Heading4"/>
      </w:pPr>
      <w:bookmarkStart w:id="3545" w:name="_Toc2864"/>
      <w:r>
        <w:t>[هرع]</w:t>
      </w:r>
      <w:bookmarkEnd w:id="3545"/>
    </w:p>
    <w:p>
      <w:pPr>
        <w:pStyle w:val="BookText"/>
      </w:pPr>
      <w:r>
        <w:rPr>
          <w:rFonts w:ascii="Amiri" w:hAnsi="Amiri" w:eastAsia="Amiri" w:cs="Amiri"/>
          <w:lang w:bidi="ar-SA"/>
          <w:color w:val="111111"/>
          <w:sz w:val="28"/>
          <w:szCs w:val="28"/>
          <w:rtl/>
        </w:rPr>
        <w:t xml:space="preserve">هُرِعَ: و (أُهْرِعَ) بِالْبِنَاءِ فِیهِمَا لِلْمَفْعُولِ إِذَا أَعْجِلَ عَلَی الْإِسْرَاعِ.</w:t>
      </w:r>
    </w:p>
    <w:p>
      <w:pPr>
        <w:pStyle w:val="Heading4"/>
      </w:pPr>
      <w:bookmarkStart w:id="3546" w:name="_Toc2865"/>
      <w:r>
        <w:t>[هرق]</w:t>
      </w:r>
      <w:bookmarkEnd w:id="3546"/>
    </w:p>
    <w:p>
      <w:pPr>
        <w:pStyle w:val="BookText"/>
      </w:pPr>
      <w:r>
        <w:rPr>
          <w:rFonts w:ascii="Amiri" w:hAnsi="Amiri" w:eastAsia="Amiri" w:cs="Amiri"/>
          <w:lang w:bidi="ar-SA"/>
          <w:color w:val="111111"/>
          <w:sz w:val="28"/>
          <w:szCs w:val="28"/>
          <w:rtl/>
        </w:rPr>
        <w:t xml:space="preserve">هَرَقْتُ: الْمَاءَ تَقَدَّمَ فِی (رِیق).</w:t>
      </w:r>
    </w:p>
    <w:p>
      <w:pPr>
        <w:pStyle w:val="Heading4"/>
      </w:pPr>
      <w:bookmarkStart w:id="3547" w:name="_Toc2866"/>
      <w:r>
        <w:t>[هرل]</w:t>
      </w:r>
      <w:bookmarkEnd w:id="3547"/>
    </w:p>
    <w:p>
      <w:pPr>
        <w:pStyle w:val="BookText"/>
      </w:pPr>
      <w:r>
        <w:rPr>
          <w:rFonts w:ascii="Amiri" w:hAnsi="Amiri" w:eastAsia="Amiri" w:cs="Amiri"/>
          <w:lang w:bidi="ar-SA"/>
          <w:color w:val="111111"/>
          <w:sz w:val="28"/>
          <w:szCs w:val="28"/>
          <w:rtl/>
        </w:rPr>
        <w:t xml:space="preserve">هَرْوَلَ: (هَرْوَلَةً) أَسْرَعَ فِی مَشْیِهِ دُونَ الْخَبَبِ وَ لِهَذَا یُقَالُ هُو بَیْنَ الْمَشْیِ و العَدْوِ و جَعَلَ جَمَاعَةٌ الْوَاوَ أَصْلًا.</w:t>
      </w:r>
    </w:p>
    <w:p>
      <w:pPr>
        <w:pStyle w:val="Heading4"/>
      </w:pPr>
      <w:bookmarkStart w:id="3548" w:name="_Toc2867"/>
      <w:r>
        <w:t>[هرم]</w:t>
      </w:r>
      <w:bookmarkEnd w:id="3548"/>
    </w:p>
    <w:p>
      <w:pPr>
        <w:pStyle w:val="BookText"/>
      </w:pPr>
      <w:r>
        <w:rPr>
          <w:rFonts w:ascii="Amiri" w:hAnsi="Amiri" w:eastAsia="Amiri" w:cs="Amiri"/>
          <w:lang w:bidi="ar-SA"/>
          <w:color w:val="111111"/>
          <w:sz w:val="28"/>
          <w:szCs w:val="28"/>
          <w:rtl/>
        </w:rPr>
        <w:t xml:space="preserve">هَرِمَ: (هَرَماً) مِنْ بَابِ تَعِبَ فَهُوَ هَرِمٌ کَبِرَ و ضَعُفَ و شُیُوخٌ (هَرْمَی) مِثْلُ زَمِنٍ و زَمْنَی و امْرَأَةٌ (هَرِمَةٌ) و نِسْوَةٌ (هَرْمَی) و (هَرِمَاتٌ) أَیْضاً و (المَهْرَمَةُ) مِثْلُ الهَرَمِ وَ مِنْهُ قَوْلُهُمْ (تَرْکُ العَشَاءِ مَهْرَمَةٌ)وَ یَتَعَدَّی بِالْهَمْزَةِ فَیُقَالُ أَهْرَمَهُ إِذَا أَضْعَفَه.</w:t>
      </w:r>
    </w:p>
    <w:p>
      <w:pPr>
        <w:pStyle w:val="Heading4"/>
      </w:pPr>
      <w:bookmarkStart w:id="3549" w:name="_Toc2868"/>
      <w:r>
        <w:t>[هرو]</w:t>
      </w:r>
      <w:bookmarkEnd w:id="3549"/>
    </w:p>
    <w:p>
      <w:pPr>
        <w:pStyle w:val="BookText"/>
      </w:pPr>
      <w:r>
        <w:rPr>
          <w:rFonts w:ascii="Amiri" w:hAnsi="Amiri" w:eastAsia="Amiri" w:cs="Amiri"/>
          <w:lang w:bidi="ar-SA"/>
          <w:color w:val="111111"/>
          <w:sz w:val="28"/>
          <w:szCs w:val="28"/>
          <w:rtl/>
        </w:rPr>
        <w:t xml:space="preserve">الْهِرَاوَةُ: مَعْرُوفَةٌ و (تَهَرَّیْتُهُ) (بِالْهِرَاوَةِ) ضَرَبْتُهُ بِهَا و (هَرَاةُ) بَلَدٌ مِنْ خُرَاسَانَ وَ فِی کِتَابِ المَسَالِکِ (هَرَاةُ) و نَیْسَابُورُ و مَرْوٌ و سِجِسْتَانُ بَیْنَ کُلِّ وَاحِدَةٍ و بَیْنَ الْأُخْرَی أحَدَ عَشَرَ یَوْماً و النِّسْبَةُ إِلَیْهَا (هَرَوِیٌّ) بِقَلْبِ الْأَلِفِ وَاواً.</w:t>
      </w:r>
    </w:p>
    <w:p>
      <w:pPr>
        <w:pStyle w:val="Heading4"/>
      </w:pPr>
      <w:bookmarkStart w:id="3550" w:name="_Toc2869"/>
      <w:r>
        <w:t>[هزر]</w:t>
      </w:r>
      <w:bookmarkEnd w:id="3550"/>
    </w:p>
    <w:p>
      <w:pPr>
        <w:pStyle w:val="BookText"/>
      </w:pPr>
      <w:r>
        <w:rPr>
          <w:rFonts w:ascii="Amiri" w:hAnsi="Amiri" w:eastAsia="Amiri" w:cs="Amiri"/>
          <w:lang w:bidi="ar-SA"/>
          <w:color w:val="111111"/>
          <w:sz w:val="28"/>
          <w:szCs w:val="28"/>
          <w:rtl/>
        </w:rPr>
        <w:t xml:space="preserve">الهَزَارُ: مِثَالُ سَلَامٍ قَالَ الْجَوْهَرِیُّ فِی بَابِ الْعَیْنِ العَنْدَلِیبُ هُوَ (الْهَزَارُ) وَ الْجَمْعُ (هَزَارَاتٌ).</w:t>
      </w:r>
    </w:p>
    <w:p>
      <w:pPr>
        <w:pStyle w:val="Heading4"/>
      </w:pPr>
      <w:bookmarkStart w:id="3551" w:name="_Toc2870"/>
      <w:r>
        <w:t>[هزز]</w:t>
      </w:r>
      <w:bookmarkEnd w:id="3551"/>
    </w:p>
    <w:p>
      <w:pPr>
        <w:pStyle w:val="BookText"/>
      </w:pPr>
      <w:r>
        <w:rPr>
          <w:rFonts w:ascii="Amiri" w:hAnsi="Amiri" w:eastAsia="Amiri" w:cs="Amiri"/>
          <w:lang w:bidi="ar-SA"/>
          <w:color w:val="111111"/>
          <w:sz w:val="28"/>
          <w:szCs w:val="28"/>
          <w:rtl/>
        </w:rPr>
        <w:t xml:space="preserve">هَزَزْتُهُ: هَزّاً مِنْ بَابِ قَتَلَ حَرَّکْتُهُ (فَاهْتَزَّ) و (الهَزَاهِزُ) الفِتَنُ (یَهْتَزُّ) فِیهَا النَّاسُ.</w:t>
      </w:r>
    </w:p>
    <w:p>
      <w:pPr>
        <w:pStyle w:val="Heading4"/>
      </w:pPr>
      <w:bookmarkStart w:id="3552" w:name="_Toc2871"/>
      <w:r>
        <w:t>[هزع]</w:t>
      </w:r>
      <w:bookmarkEnd w:id="3552"/>
    </w:p>
    <w:p>
      <w:pPr>
        <w:pStyle w:val="BookText"/>
      </w:pPr>
      <w:r>
        <w:rPr>
          <w:rFonts w:ascii="Amiri" w:hAnsi="Amiri" w:eastAsia="Amiri" w:cs="Amiri"/>
          <w:lang w:bidi="ar-SA"/>
          <w:color w:val="111111"/>
          <w:sz w:val="28"/>
          <w:szCs w:val="28"/>
          <w:rtl/>
        </w:rPr>
        <w:t xml:space="preserve">الْهَزِیعُ: مِنَ اللَّیْلِ قَال ابْنُ فَارِسٍ هُوَ الطَّائِفَةُ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22" w:name="pg1050_7173"/>
    <w:bookmarkEnd w:id="622"/>
    <w:p>
      <w:pPr>
        <w:pStyle w:val="BookText"/>
      </w:pPr>
      <w:r>
        <w:rPr>
          <w:rFonts w:ascii="Amiri" w:hAnsi="Amiri" w:eastAsia="Amiri" w:cs="Amiri"/>
          <w:lang w:bidi="ar-SA"/>
          <w:color w:val="111111"/>
          <w:sz w:val="28"/>
          <w:szCs w:val="28"/>
          <w:rtl/>
        </w:rPr>
        <w:t xml:space="preserve">مِنْهُ وَ قَالَ الْفَارَابِیُّ النِّصْفُ وَ قِیلَ سَاعَةٌ.</w:t>
      </w:r>
    </w:p>
    <w:p>
      <w:pPr>
        <w:pStyle w:val="Heading4"/>
      </w:pPr>
      <w:bookmarkStart w:id="3553" w:name="_Toc2872"/>
      <w:r>
        <w:t>[هزل]</w:t>
      </w:r>
      <w:bookmarkEnd w:id="3553"/>
    </w:p>
    <w:p>
      <w:pPr>
        <w:pStyle w:val="BookText"/>
      </w:pPr>
      <w:r>
        <w:rPr>
          <w:rFonts w:ascii="Amiri" w:hAnsi="Amiri" w:eastAsia="Amiri" w:cs="Amiri"/>
          <w:lang w:bidi="ar-SA"/>
          <w:color w:val="111111"/>
          <w:sz w:val="28"/>
          <w:szCs w:val="28"/>
          <w:rtl/>
        </w:rPr>
        <w:t xml:space="preserve">هَزَلَ: فِی کَلَامِهِ (هَزْلًا) مِنْ بَابِ ضَرَبَ مَزَحَ و تَصْغِیرُ الْمَصْدَرِ (هُزَیْلٌ) وَ بِهِ سمِّیَ وَ مِنْهُ (هُزَیْلُ بْنُ شُرَحْبِیلٍ) تَابِعِیُّ وَ الْفَاعِلُ (هَازِلٌ) و (هَزَّالٌ) مُبَالَغَةٌ وَ بِهٰذَا سُمِّیَ وَ مِنْهُ (هَزَّالٌ) مَذکُورٌ فِی حَدِیثِ مَاعِزٍ وَ هُوَ أبو نُعَیْمِ بنْ ذُبَابٍ الأَسْلَمِیُّ وَ قِیلَ (هَزَّالُ) بْنُ زَیْدٍ الْأَسْلَمِیُّ و (هَزَلْتُ) الدَّابَّةَ (أَهْزِلُهَا) مِنْ بَابِ ضَرَبَ أَیْضاً (هُزْلًا) مِثلُ قُفْلٍ أَضْعَفْتُهَا بِإِسَاءَةِ الْقِیَامِ عَلَیْهَا وَ الاسْمُ (الْهُزَالُ) و (هُزِلَتْ) بِالْبِنَاءِ لِلْمَفْعُولِ فَهِیَ (مَهْزُولَةٌ) فَإِنْ ضَعُفَتْ مِنْ غَیْرِ فِعْلِ الْمَالِکِ قِیلَ (أَهْزَلَ) الرَّجُلُ بِالْأَلِفِ أَیْ وَقَعَ فِی مَالِهِ (الْهُزَالُ).</w:t>
      </w:r>
    </w:p>
    <w:p>
      <w:pPr>
        <w:pStyle w:val="Heading4"/>
      </w:pPr>
      <w:bookmarkStart w:id="3554" w:name="_Toc2873"/>
      <w:r>
        <w:t>[هزم]</w:t>
      </w:r>
      <w:bookmarkEnd w:id="3554"/>
    </w:p>
    <w:p>
      <w:pPr>
        <w:pStyle w:val="BookText"/>
      </w:pPr>
      <w:r>
        <w:rPr>
          <w:rFonts w:ascii="Amiri" w:hAnsi="Amiri" w:eastAsia="Amiri" w:cs="Amiri"/>
          <w:lang w:bidi="ar-SA"/>
          <w:color w:val="111111"/>
          <w:sz w:val="28"/>
          <w:szCs w:val="28"/>
          <w:rtl/>
        </w:rPr>
        <w:t xml:space="preserve">هَزَمْتُ: الْجَیْشَ هَزْماً مِنْ بَابِ ضَرَبَ کَسَرْتُهُ وَ الاسْمُ (الهَزِیمَةُ) و (الهَزْمَةُ) مِثْلُ تَمْرَةٍ (النُّقْرَةُ) فِی صَخْرٍ وَ غَیْرِهِ وَ مِنْهُ قِیلَ للنُّقْرَةِ مِن التَّرْقُوَتَیْنِ (هَزْمَةٌ) وَ الْجَمْعُ (هَزَمَاتٌ) مِثْلُ سَجْدَةٍ و سَجَدَاتٍ.</w:t>
      </w:r>
    </w:p>
    <w:p>
      <w:pPr>
        <w:pStyle w:val="Heading4"/>
      </w:pPr>
      <w:bookmarkStart w:id="3555" w:name="_Toc2874"/>
      <w:r>
        <w:t>[هزأ]</w:t>
      </w:r>
      <w:bookmarkEnd w:id="3555"/>
    </w:p>
    <w:p>
      <w:pPr>
        <w:pStyle w:val="BookText"/>
      </w:pPr>
      <w:r>
        <w:rPr>
          <w:rFonts w:ascii="Amiri" w:hAnsi="Amiri" w:eastAsia="Amiri" w:cs="Amiri"/>
          <w:lang w:bidi="ar-SA"/>
          <w:color w:val="111111"/>
          <w:sz w:val="28"/>
          <w:szCs w:val="28"/>
          <w:rtl/>
        </w:rPr>
        <w:t xml:space="preserve">هَزِئْتُ: بِهِ (أَهْزَأُ) مَهْمُوزٌ مِنْ بَابِ تَعِبَ وَ فِی لُغَةٍ مِنْ بَابِ نَفَعَ سَخِرتُ مِنْهُ وَ الاسْمُ (الْهُزْءُ) و تُضَمُّ الزَّایُ وَ تُسَکَّنُ لِلتَّخْفِیفِ أَیْضاً وَ قُرِئَ بِهِمَا فِی السَّبْعَةِ وَ (اسْتَهْزَأْتُ) بِهِ کَذٰلِکَ.</w:t>
      </w:r>
    </w:p>
    <w:p>
      <w:pPr>
        <w:pStyle w:val="Heading4"/>
      </w:pPr>
      <w:bookmarkStart w:id="3556" w:name="_Toc2875"/>
      <w:r>
        <w:t>[هشش]</w:t>
      </w:r>
      <w:bookmarkEnd w:id="3556"/>
    </w:p>
    <w:p>
      <w:pPr>
        <w:pStyle w:val="BookText"/>
      </w:pPr>
      <w:r>
        <w:rPr>
          <w:rFonts w:ascii="Amiri" w:hAnsi="Amiri" w:eastAsia="Amiri" w:cs="Amiri"/>
          <w:lang w:bidi="ar-SA"/>
          <w:color w:val="111111"/>
          <w:sz w:val="28"/>
          <w:szCs w:val="28"/>
          <w:rtl/>
        </w:rPr>
        <w:t xml:space="preserve">هشَّ: الرَّجُلُ (هَشّاً) مِنْ بَابِ قَتَلَ صَالَ بِعَصَاهُ وَ فِی التَّنْزِیلِ «وَ أَهُشُّ بِهٰا عَلیٰ غَنَمِی» و (هَشَّ) الشَّجَرَةَ (هَشّاً) أَیْضاً ضَرَبَهَا لِیَتَسَاقَطَ وَرَقُهَا و (هَشَّ) الشَّی‌ءُ (یَهَشُّ) مِنْ بَابِ تَعِبَ (هَشَاشَةً) لَانَ وَ اسْتَرْخَی فَهُوَ (هَشٌّ) و (هَشَّ) العُودُ (یَهَشُّ) أَیْضاً (هُشُوشاً) صَارَ (هَشّاً) أَیْ سَرِیعَ الکَسْرِ و (هَشَّ) الرَّجُل (هَشَاشَةً) إِذَا تَبَسَّمَ و ارْتَاحَ مِنْ بَابَیْ تَعِبَ وَ ضَرَبَ.</w:t>
      </w:r>
    </w:p>
    <w:p>
      <w:pPr>
        <w:pStyle w:val="Heading4"/>
      </w:pPr>
      <w:bookmarkStart w:id="3557" w:name="_Toc2876"/>
      <w:r>
        <w:t>[هشم]</w:t>
      </w:r>
      <w:bookmarkEnd w:id="3557"/>
    </w:p>
    <w:p>
      <w:pPr>
        <w:pStyle w:val="BookText"/>
      </w:pPr>
      <w:r>
        <w:rPr>
          <w:rFonts w:ascii="Amiri" w:hAnsi="Amiri" w:eastAsia="Amiri" w:cs="Amiri"/>
          <w:lang w:bidi="ar-SA"/>
          <w:color w:val="111111"/>
          <w:sz w:val="28"/>
          <w:szCs w:val="28"/>
          <w:rtl/>
        </w:rPr>
        <w:t xml:space="preserve">الهَشْمُ: کَسْرُ الشَّی‌ءِ الْیَابِسِ وَ الْأَجْوَفِ وَ هُوَ مَصْدَرٌ مِنْ بَابِ ضَرَبَ وَ مِنْهُ (الْهَاشِمَةُ) و هِیَ (الشَّجَّةُ) الَّتِی تَهْشِمُ العَظْمَ وَ بِاسْمِ الْفَاعِلِ سُمِّیَ (هَاشِمُ بنُ عَبْدِ مَنَافٍ) وَ اسْمُهُ عَمْرٌو لِأَنَّهُ أَوَّلُ مَنْ هَشَمَ الثَّرِیدَ لِأَهْلِ الْحَرَمِ و (الْهَشِیمُ) مِنَ النَّبَاتِ الْیَابِسُ الْمُتَکَسِّرُ وَ لَا یُقَالُ لَهُ هَشِیمٌ وَ هُوَ رَطْبٌ.</w:t>
      </w:r>
    </w:p>
    <w:p>
      <w:pPr>
        <w:pStyle w:val="Heading4"/>
      </w:pPr>
      <w:bookmarkStart w:id="3558" w:name="_Toc2877"/>
      <w:r>
        <w:t>[هضب]</w:t>
      </w:r>
      <w:bookmarkEnd w:id="3558"/>
    </w:p>
    <w:p>
      <w:pPr>
        <w:pStyle w:val="BookText"/>
      </w:pPr>
      <w:r>
        <w:rPr>
          <w:rFonts w:ascii="Amiri" w:hAnsi="Amiri" w:eastAsia="Amiri" w:cs="Amiri"/>
          <w:lang w:bidi="ar-SA"/>
          <w:color w:val="111111"/>
          <w:sz w:val="28"/>
          <w:szCs w:val="28"/>
          <w:rtl/>
        </w:rPr>
        <w:t xml:space="preserve">الْهَضْبَةُ: الجَبَلُ الْمُنْبَسِطُ عَلَی وَجْهِ الْأَرْضِ و (الْهَضْبَةُ) الأَکَمَةُ الْقَلِیلَةُ النَّبَاتِ وَ الْمَطَرُ الْقَویُّ أَیْضاً وَ جَمْعُهَا فِی الکُلِّ (هِضَابٌ) مِثْلُ کَلْبَةٍ و کِلَابٍ …</w:t>
      </w:r>
    </w:p>
    <w:p>
      <w:pPr>
        <w:pStyle w:val="Heading4"/>
      </w:pPr>
      <w:bookmarkStart w:id="3559" w:name="_Toc2878"/>
      <w:r>
        <w:t>[هضم]</w:t>
      </w:r>
      <w:bookmarkEnd w:id="3559"/>
    </w:p>
    <w:p>
      <w:pPr>
        <w:pStyle w:val="BookText"/>
      </w:pPr>
      <w:r>
        <w:rPr>
          <w:rFonts w:ascii="Amiri" w:hAnsi="Amiri" w:eastAsia="Amiri" w:cs="Amiri"/>
          <w:lang w:bidi="ar-SA"/>
          <w:color w:val="111111"/>
          <w:sz w:val="28"/>
          <w:szCs w:val="28"/>
          <w:rtl/>
        </w:rPr>
        <w:t xml:space="preserve">هَضَمَهُ: (هَضْماً) مِنْ بَابِ ضَرَبَ دَفَعَهُ عَنْ موْضِعِهِ (فَانْهَضَمَ) وَ قِیلَ (هَضَمَهُ) کَسَرَهُ و (هَضَمَهُ) حَقَّهُ نَقَصَهُ و (هَضَمْتُ) لَکَ مِنْ حَقِّی کَذَا تَرَکْتُ و أَسْقَطْتُ و طَلْعٌ (هَضِیمٌ) دَخَلَ بَعْضُهُ فِی بَعْضٍ.</w:t>
      </w:r>
    </w:p>
    <w:p>
      <w:pPr>
        <w:pStyle w:val="Heading4"/>
      </w:pPr>
      <w:bookmarkStart w:id="3560" w:name="_Toc2879"/>
      <w:r>
        <w:t>[هفت]</w:t>
      </w:r>
      <w:bookmarkEnd w:id="3560"/>
    </w:p>
    <w:p>
      <w:pPr>
        <w:pStyle w:val="BookText"/>
      </w:pPr>
      <w:r>
        <w:rPr>
          <w:rFonts w:ascii="Amiri" w:hAnsi="Amiri" w:eastAsia="Amiri" w:cs="Amiri"/>
          <w:lang w:bidi="ar-SA"/>
          <w:color w:val="111111"/>
          <w:sz w:val="28"/>
          <w:szCs w:val="28"/>
          <w:rtl/>
        </w:rPr>
        <w:t xml:space="preserve">هَفَتَ: الشَّیْ‌ءُ (یَهْفِتُ) مِنْ بَابِ ضَرَبَ خَفَّ و تَطَایَرَ و (تَهَافَتَ) الفَرَاشُ فِی النَّارِ مِنْ ذٰلِکَ إِذَا تَطَایَرَ إِلَیهَا وَ تَهَافَتَ النَّاسُ عَلَی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23" w:name="pg1050_7175"/>
    <w:bookmarkEnd w:id="623"/>
    <w:p>
      <w:pPr>
        <w:pStyle w:val="BookText"/>
      </w:pPr>
      <w:r>
        <w:rPr>
          <w:rFonts w:ascii="Amiri" w:hAnsi="Amiri" w:eastAsia="Amiri" w:cs="Amiri"/>
          <w:lang w:bidi="ar-SA"/>
          <w:color w:val="111111"/>
          <w:sz w:val="28"/>
          <w:szCs w:val="28"/>
          <w:rtl/>
        </w:rPr>
        <w:t xml:space="preserve">الْمَاءِ ازدَحَمُوا قَالَ ابْنُ فَارِسٍ (التَّهَافُتُ) التَّسَاقُطُ شَیْئاً بَعْدَ شَی‌ءٍ وَ قَالَ الْجَوْهَرِیُّ (التَّهَافُتُ) التَّسَاقُطُ قِطْعَةً قِطْعَةً.</w:t>
      </w:r>
    </w:p>
    <w:p>
      <w:pPr>
        <w:pStyle w:val="Heading4"/>
      </w:pPr>
      <w:bookmarkStart w:id="3561" w:name="_Toc2880"/>
      <w:r>
        <w:t>[هلب]</w:t>
      </w:r>
      <w:bookmarkEnd w:id="3561"/>
    </w:p>
    <w:p>
      <w:pPr>
        <w:pStyle w:val="BookText"/>
      </w:pPr>
      <w:r>
        <w:rPr>
          <w:rFonts w:ascii="Amiri" w:hAnsi="Amiri" w:eastAsia="Amiri" w:cs="Amiri"/>
          <w:lang w:bidi="ar-SA"/>
          <w:color w:val="111111"/>
          <w:sz w:val="28"/>
          <w:szCs w:val="28"/>
          <w:rtl/>
        </w:rPr>
        <w:t xml:space="preserve">هَلَبْتُ: ذَنبَ الفَرَسِ (هَلْباً) مِنْ بَابِ قَتَلَ جَزَزْتُهُ و (هَلَبْتُ) الفَرَسَ عَلَی حَذْفِ الْمُضَافِ اتِّسَاعاً فهو (مَهْلُوبٌ).</w:t>
      </w:r>
    </w:p>
    <w:p>
      <w:pPr>
        <w:pStyle w:val="Heading4"/>
      </w:pPr>
      <w:bookmarkStart w:id="3562" w:name="_Toc2881"/>
      <w:r>
        <w:t>[هلث]</w:t>
      </w:r>
      <w:bookmarkEnd w:id="3562"/>
    </w:p>
    <w:p>
      <w:pPr>
        <w:pStyle w:val="BookText"/>
      </w:pPr>
      <w:r>
        <w:rPr>
          <w:rFonts w:ascii="Amiri" w:hAnsi="Amiri" w:eastAsia="Amiri" w:cs="Amiri"/>
          <w:lang w:bidi="ar-SA"/>
          <w:color w:val="111111"/>
          <w:sz w:val="28"/>
          <w:szCs w:val="28"/>
          <w:rtl/>
        </w:rPr>
        <w:t xml:space="preserve">الهِلْثَاءُ: بِکَسْرِ الْهَاءِ وَ بِالْمَدِّ الْجَمَاعَةُ مِنْ النَّاسِ وَ قَالَ الفَرَّاءُ (هِلْثَاءَةٌ) بِکَسْرِ الْهَاءِ وَ فَتْحِهَا بِزِیَادَةِ هَاءٍ وَ مَعَ الْمَدِّ أَیْ جَمَاعَةٌ و (الْهِلْثَاءُ) نَوْعٌ مِنَ النَّخْلِ الْوَاحِدَةُ (هِلْثَاءَةٌ) قَالَ أَبُو حَاتِمٍ هِیَ دَقِیقَةُ الْأَسْفَلِ غَلِیظَةُ الرَّأْسِ و بُسْرتُهَا صَفْرَاءُ مُنْتَفِخَةٌ بَشِعَةُ الطَّعْمِ و رُطَبُهَا أَطْیَبُ الرُّطَبِ.</w:t>
      </w:r>
    </w:p>
    <w:p>
      <w:pPr>
        <w:pStyle w:val="Heading4"/>
      </w:pPr>
      <w:bookmarkStart w:id="3563" w:name="_Toc2882"/>
      <w:r>
        <w:t>[هلج]</w:t>
      </w:r>
      <w:bookmarkEnd w:id="3563"/>
    </w:p>
    <w:p>
      <w:pPr>
        <w:pStyle w:val="BookText"/>
      </w:pPr>
      <w:r>
        <w:rPr>
          <w:rFonts w:ascii="Amiri" w:hAnsi="Amiri" w:eastAsia="Amiri" w:cs="Amiri"/>
          <w:lang w:bidi="ar-SA"/>
          <w:color w:val="111111"/>
          <w:sz w:val="28"/>
          <w:szCs w:val="28"/>
          <w:rtl/>
        </w:rPr>
        <w:t xml:space="preserve">الْإِهْلِیلَجُ </w:t>
      </w:r>
      <w:r>
        <w:rPr>
          <w:rStyle w:val="FootnoteReference"/>
        </w:rPr>
        <w:footnoteReference w:id="435"/>
      </w:r>
      <w:r>
        <w:rPr>
          <w:rFonts w:ascii="Amiri" w:hAnsi="Amiri" w:eastAsia="Amiri" w:cs="Amiri"/>
          <w:lang w:bidi="ar-SA"/>
          <w:color w:val="111111"/>
          <w:sz w:val="28"/>
          <w:szCs w:val="28"/>
          <w:rtl/>
        </w:rPr>
        <w:t xml:space="preserve">: بِکَسْرِ الْهَمْزَةِ و اللام الْأُولَی وَ أَمَّا الثَّانِیَةُ فَتُفْتَحُ وَ قَالَ فِی مُخْتَصَرِ الْعَیْنِ إِهْلِیلَجٌ بِفَتْحِ اللَّامِ و هَلِیلَجٌ بِغَیْرِ أَلِفٍ أَیْضاً وَ هُوَ مُعَرَّبٌ.</w:t>
      </w:r>
    </w:p>
    <w:p>
      <w:pPr>
        <w:pStyle w:val="Heading4"/>
      </w:pPr>
      <w:bookmarkStart w:id="3564" w:name="_Toc2883"/>
      <w:r>
        <w:t>[هلع]</w:t>
      </w:r>
      <w:bookmarkEnd w:id="3564"/>
    </w:p>
    <w:p>
      <w:pPr>
        <w:pStyle w:val="BookText"/>
      </w:pPr>
      <w:r>
        <w:rPr>
          <w:rFonts w:ascii="Amiri" w:hAnsi="Amiri" w:eastAsia="Amiri" w:cs="Amiri"/>
          <w:lang w:bidi="ar-SA"/>
          <w:color w:val="111111"/>
          <w:sz w:val="28"/>
          <w:szCs w:val="28"/>
          <w:rtl/>
        </w:rPr>
        <w:t xml:space="preserve">هَلِعَ: (هَلَعاً) مِنْ بَابِ تَعِبَ جَزِعَ فَهُوَ (هَلِعٌ) و (هَلُوعٌ) مَبَالَغَةٌ.</w:t>
      </w:r>
    </w:p>
    <w:p>
      <w:pPr>
        <w:pStyle w:val="Heading4"/>
      </w:pPr>
      <w:bookmarkStart w:id="3565" w:name="_Toc2884"/>
      <w:r>
        <w:t>[هلک]</w:t>
      </w:r>
      <w:bookmarkEnd w:id="3565"/>
    </w:p>
    <w:p>
      <w:pPr>
        <w:pStyle w:val="BookText"/>
      </w:pPr>
      <w:r>
        <w:rPr>
          <w:rFonts w:ascii="Amiri" w:hAnsi="Amiri" w:eastAsia="Amiri" w:cs="Amiri"/>
          <w:lang w:bidi="ar-SA"/>
          <w:color w:val="111111"/>
          <w:sz w:val="28"/>
          <w:szCs w:val="28"/>
          <w:rtl/>
        </w:rPr>
        <w:t xml:space="preserve">هَلَکَ: الشَّیْ‌ءُ (هَلْکاً) مِنْ بَابِ ضَرَبَ و (هَلَاکاً) و (هُلُوکاً) و (مَهْلِکاً) بِفَتْحِ الْمِیمِ و أَمَّا اللَّامُ فَمُثَلَّثَةٌ وَ الاسْمُ (الهُلْکُ) مِثْلُ قُفْلٍ و (الهَلَکَةُ) مِثَالُ قَصَبَة بِمَعْنَی الْهَلَاکِ وَ یَتَعَدَّی بِالْهَمْزَةِ فَیُقَالُ (أَهْلَکْتُهُ) وَ فِی لُغَةٍ لِبَنِی تَمِیم یَتَعَدَّی بِنَفْسِهِ فَیُقَالُ (هَلَکْتُهُ) و (اسْتَهْلَکْتُهُ) مِثْلُ (أَهْلَکْتُهُ).</w:t>
      </w:r>
    </w:p>
    <w:p>
      <w:pPr>
        <w:pStyle w:val="Heading4"/>
      </w:pPr>
      <w:bookmarkStart w:id="3566" w:name="_Toc2885"/>
      <w:r>
        <w:t>[هلل]</w:t>
      </w:r>
      <w:bookmarkEnd w:id="3566"/>
    </w:p>
    <w:p>
      <w:pPr>
        <w:pStyle w:val="BookText"/>
      </w:pPr>
      <w:r>
        <w:rPr>
          <w:rFonts w:ascii="Amiri" w:hAnsi="Amiri" w:eastAsia="Amiri" w:cs="Amiri"/>
          <w:lang w:bidi="ar-SA"/>
          <w:color w:val="111111"/>
          <w:sz w:val="28"/>
          <w:szCs w:val="28"/>
          <w:rtl/>
        </w:rPr>
        <w:t xml:space="preserve">أَهَلَّ: الْمَوْلُودُ (إِهْلَالًا) خَرَجَ صَارِخاً بِالْبِنَاءِ لِلْفَاعِلِ و (اسْتُهِلَّ) بِالْبِنَاءِ لِلْمَفْعُولِ عِنْدَ قَوْمٍ و لِلْفَاعِلَ عِنْدَ قَوْمٍ کَذٰلِکَ و (أَهلَّ) الْمُحْرِمُ رَفَعَ صَوْتَهُ بالتَّلْبِیَةِ عِنْدَ الإِحْرَامِ و کُلُّ مَنْ رَفَعَ صَوْتَهُ فَقَدْ (أَهَلَّ) (إِهْلَالًا) و (اسْتَهَلَّ) (اسْتِهْلَالًا) بِالْبِنَاءِ فِیهِمَا لِلْفَاعِلِ و (أُهِلَّ) الْهِلَالُ بِالْبِنَاءِ لِلْمَفْعُولِ و لِلْفَاعِلِ أَیْضاً وَ مِنْهُمْ مَنْ یَمْنَعُهُ و (اسْتُهِلَّ) بِالْبِنَاءِ لِلْمَفْعُولِ وَ مِنْهُمْ مَنْ یُجِیزُ بِنَاءَهُ لِلْفَاعِلِ و (هَلَّ) مِنْ بَابِ ضَرَبَ لُغَةٌ أَیْضاً إِذَا ظَهَرَ و (أَهْلَلْنَا) الهِلَالَ و اسْتَهْلَلْنَاهُ رَفَعْنَا الصَّوْتَ بِرُؤْیَتِهِ و (أَهَلَّ) الرَّجُلُ رَفَعَ صَوْتَهُ بِذِکْرِ اللّهِ تَعَالَی عِنْدَ نِعْمَةٍ أَوْ رُؤْیَةِ شَیْ‌ءٍ یُعْجِبُهُ و حَرُمَ (مٰا أُهِلَّ) بِهِ لِغَیْرِ اللّٰهِ أَیْ مَا سُمِّیَ غیرُ اللّهِ عِنْدَ ذَبْحِهِ وَ أَمَّا (الْهِلَالُ) فَالْأَکْثَرُ أَنَّهُ القَمَرُ فِی حَالَةٍ خَاصَّةٍ قَالَ الْأَزْهَرِیُّ وَ یُسَمَّی الْقَمَرُ لِلَیْلَتَیْنِ مِنْ أَوَّلِ الشَّهْرِ (هِلَالًا) وَ فِی لَیْلَةِ سِتٍّ وَ عِشْرِینَ وَ سَبْعٍ وَ عِشْرِینَ أَیْضاً (هِلَالًا) وَ مَا بَیْنَ ذلِکَ یُسَمَّی (قَمَراً) وَ قَالَ الْفَارَابِیُّ و تَبِعَهُ فِی الصِّحَاحِ الْهِلَالُ لِثَلَاثِ لَیَالٍ مِنْ أَوَّلِ الشَّهْرِ ثُمَّ هُوَ قَمَرٌ بَعْدَ ذلِکَ وَ قِیلَ (الْهِلَالُ) هُوَ الشَّهْرُ بِعَیْنِهِ و (اسْتَهَلَّ) الشَّهْرُ و (اسْتَهْلَلْنَاهُ) یَتَعَدَّی و لَا یَتَعَدَّی.</w:t>
      </w:r>
    </w:p>
    <w:p>
      <w:pPr>
        <w:pStyle w:val="Heading4"/>
      </w:pPr>
      <w:bookmarkStart w:id="3567" w:name="_Toc2886"/>
      <w:r>
        <w:t>[هلم]</w:t>
      </w:r>
      <w:bookmarkEnd w:id="3567"/>
    </w:p>
    <w:p>
      <w:pPr>
        <w:pStyle w:val="BookText"/>
      </w:pPr>
      <w:r>
        <w:rPr>
          <w:rFonts w:ascii="Amiri" w:hAnsi="Amiri" w:eastAsia="Amiri" w:cs="Amiri"/>
          <w:lang w:bidi="ar-SA"/>
          <w:color w:val="111111"/>
          <w:sz w:val="28"/>
          <w:szCs w:val="28"/>
          <w:rtl/>
        </w:rPr>
        <w:t xml:space="preserve">هَلُمَّ: کَلِمَةٌ بِمَعْنَی الدُّعَاءِ إِلَی الشَّیْ‌ءِ کَمَا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24" w:name="pg1050_7178"/>
    <w:bookmarkEnd w:id="624"/>
    <w:p>
      <w:pPr>
        <w:pStyle w:val="BookText"/>
      </w:pPr>
      <w:r>
        <w:rPr>
          <w:rFonts w:ascii="Amiri" w:hAnsi="Amiri" w:eastAsia="Amiri" w:cs="Amiri"/>
          <w:lang w:bidi="ar-SA"/>
          <w:color w:val="111111"/>
          <w:sz w:val="28"/>
          <w:szCs w:val="28"/>
          <w:rtl/>
        </w:rPr>
        <w:t xml:space="preserve">یُقَالُ تَعَالَ قَالَ الْخَلِیلُ أَصْلُهُ (لُمَّ) مِنَ الضَّمِّ وَ الْجَمْعِ وَ مِنْهُ لَمَّ اللّهُ شَعَثَهُ وَ کَأَنَّ الْمُنَادِیَ أَرَادَ لُمَّ نَفْسَکَ إِلَیْنَا وَ (هَا) لِلتَّنْبِیهِ وَ حُذِفَتِ الْأَلِفُ تَخْفِیفاً لِکَثْرَةِ الاسْتِعْمَالِ و جُعِلَا اسْماً وَاحِداً وَ قِیلَ أَصْلُهَا (هَلْ أُمَّ) أَیْ قُصِدَ فنُقِلَتْ حَرَکَةُ الْهَمْزَةِ إِلَی اللَّامِ وَ سَقَطَتْ ثُمَّ جُعِلَا کَلِمَةً وَاحِدَةً لِلدُّعَاءِ وَ أَهْلُ الْحِجَازِ یُنَادُونَ بِهَا بِلَفْظٍ وَاحِدٍ لِلْمُذَکَّرِ وَ الْمُؤَنَّثِ وَ الْمُفْرَدِ وَ الْجَمْعِ وَ عَلَیْهِ قَوْلُهُ تَعَالَی «وَ الْقٰائِلِینَ لِإِخْوٰانِهِمْ هَلُمَّ إِلَیْنٰا» وَ فِی لُغَةِ نَجْدٍ تَلْحَقُهَا الضَّمَائِرُ و تُطَابِقُ فَیُقَالُ (هَلُمِّی) و (هَلُمَّا) و (هَلُمُّوا) و (هَلْمُمْنَ) لِأَنَّهُمْ یَجْعَلُونَهَا فِعْلًا فَیُلْحِقُونَهَا الضَّمَائِرِ کَمَا یُلْحِقُونَهَا قُمْ و قُوما و قُومُوا و قُمْنَ وَ قَالَ أَبُو زَیْدٍ اسْتِعْمَالُهَا بِلَفْظٍ وَاحِدٍ لِلْجَمِیعِ مِنْ لُغَةِ عُقَیْلٍ و عَلَیْهِ قَیْسٌ بَعْدُ وَ إِلْحَاقُ الضَّمَائِرِ مِنْ لُغَةِ بَنِی تمِیمٍ وَ عَلَیْهِ أَکْثَرُ الْعَرَبِ و تُسْتَعْمَلُ لَازِمَةً نَحْوُ (هَلُمَّ إِلَیْنٰا) أَیْ أَقْبِلْ وَ مُتَعَدِّیَةً نَحْوُ (هَلُمَّ شُهَدٰاءَکُمُ) أَیْ أَحْضِرُوهُمْ.</w:t>
      </w:r>
    </w:p>
    <w:p>
      <w:pPr>
        <w:pStyle w:val="Heading4"/>
      </w:pPr>
      <w:bookmarkStart w:id="3568" w:name="_Toc2887"/>
      <w:r>
        <w:t>[همج]</w:t>
      </w:r>
      <w:bookmarkEnd w:id="3568"/>
    </w:p>
    <w:p>
      <w:pPr>
        <w:pStyle w:val="BookText"/>
      </w:pPr>
      <w:r>
        <w:rPr>
          <w:rFonts w:ascii="Amiri" w:hAnsi="Amiri" w:eastAsia="Amiri" w:cs="Amiri"/>
          <w:lang w:bidi="ar-SA"/>
          <w:color w:val="111111"/>
          <w:sz w:val="28"/>
          <w:szCs w:val="28"/>
          <w:rtl/>
        </w:rPr>
        <w:t xml:space="preserve">الْهَمَجُ: ذُبَابٌ صَغِیرٌ کَالْبَعُوضِ یَقَعُ عَلَی وُجُوهِ الدَّوَابِّ الْوَاحِدَةُ (هَمَجَةٌ) مِثْلُ قَصَبٍ و قَصَبَةٍ وَ قِیلَ هُوَ دُودٌ یَتَفَقَّأُ عَنْ ذُبَابٍ و بَعُوضٍ وَ یُقَالُ للرَّعَاعِ (هَمَجٌ) عَلَی التَّشْبِیهِ.</w:t>
      </w:r>
    </w:p>
    <w:p>
      <w:pPr>
        <w:pStyle w:val="Heading4"/>
      </w:pPr>
      <w:bookmarkStart w:id="3569" w:name="_Toc2888"/>
      <w:r>
        <w:t>[همد]</w:t>
      </w:r>
      <w:bookmarkEnd w:id="3569"/>
    </w:p>
    <w:p>
      <w:pPr>
        <w:pStyle w:val="BookText"/>
      </w:pPr>
      <w:r>
        <w:rPr>
          <w:rFonts w:ascii="Amiri" w:hAnsi="Amiri" w:eastAsia="Amiri" w:cs="Amiri"/>
          <w:lang w:bidi="ar-SA"/>
          <w:color w:val="111111"/>
          <w:sz w:val="28"/>
          <w:szCs w:val="28"/>
          <w:rtl/>
        </w:rPr>
        <w:t xml:space="preserve">هَمَدَتِ: النَّارُ (هُمُوداً) مِنْ بَابِ قَعَدَ ذَهَبَ حَرُّهَا وَ لَمْ یَبْقَ مِنْهَا شَی‌ءٌ و (هَمَد) الثَّوْبُ (هُمُوداً) بَلِیَ وَ یَنْظُرُ إِلَیْهِ النَّاظِرُ یَحْسَبُهُ صَحِیحاً فَإِذَا مَسَّهُ تَنَاثَرَ مِنَ البِلَی و (الْهَامِدُ) الْبَالِی مِنْ کُلِّ شَیْ‌ءٍ وَ (هَمَدَتِ) الرِّیحُ سَکَنَتْ و (هَمْدَانُ) وِزَانُ سَکْرَانَ قَبیلَةٌ مِنْ حِمْیَرٍ مِنْ عَرَبِ الیَمَنِ و النِّسْبَةُ إِلَیْهَا (هَمْدَانِیٌّ) عَلَی لَفْظِهَا. هَمَذَانُ: بِفَتْحِ الْمِیمِ بَلَدٌ مِنْ عِرَاقِ العَجَمِ قَالَ ابْنُ الْکَلْبِیِّ سُمِّیَ بِاسْمِ بَانِیهِ (هَمَذَانَ ابْنِ لفَلُّوجِ بْنِ سَامِ بْنِ نُوحٍ) و (الهَمَذَانُ) اخْتِلَاطُ نَوْعٍ مِنَ السَّیْرِ بِنَوْعٍ.</w:t>
      </w:r>
    </w:p>
    <w:p>
      <w:pPr>
        <w:pStyle w:val="Heading4"/>
      </w:pPr>
      <w:bookmarkStart w:id="3570" w:name="_Toc2889"/>
      <w:r>
        <w:t>[همز]</w:t>
      </w:r>
      <w:bookmarkEnd w:id="3570"/>
    </w:p>
    <w:p>
      <w:pPr>
        <w:pStyle w:val="BookText"/>
      </w:pPr>
      <w:r>
        <w:rPr>
          <w:rFonts w:ascii="Amiri" w:hAnsi="Amiri" w:eastAsia="Amiri" w:cs="Amiri"/>
          <w:lang w:bidi="ar-SA"/>
          <w:color w:val="111111"/>
          <w:sz w:val="28"/>
          <w:szCs w:val="28"/>
          <w:rtl/>
        </w:rPr>
        <w:t xml:space="preserve">هَمَزْتُ: الشَّیْ‌ءَ (هَمْزاً) مِنْ بَابِ ضَرَبَ تَحَامَلْتُ عَلَیْهِ کَالْعَاصِرِ و (هَمَزْتُهُ) فِی کَفِّی وَ مِنْ ذٰلِکَ (هَمَزْتُ) الْکَلِمَةَ (هَمْزاً) أَیْضاً و (هَمَزَهُ) (هَمْزاً) اغْتَابَهُ فِی غَیْبَتِهِ فَهُوَ (هَمَّازٌ) و (هَمَزَ) الفَرَسَ حَثَّهُ (بِالْمِهْمَازِ) لِیَعْدُوَ و (الْمِهْمَازُ) مَعْرُوفٌ و (الْمِهْمَزُ) لُغَةٌ مِثْلُ مِفْتَاحٍ و مِفْتَحٍ و (الْهَمْزَةُ) تَکُونُ لِلِاسْتِفْهَامِ عِنْدَ جَهْلِ السَّائِلِ نَحْوَ أَقَامَ زَیْدٌ و جَوَابُهُ (لَا) أَوْ (نَعَمْ) وَ تَکُونُ لِلْتَّقْرِیرِ وَ الْإِثْبَاتِ نَحْوُ (أَ لَمْ نَشْرَحْ لَکَ).</w:t>
      </w:r>
    </w:p>
    <w:p>
      <w:pPr>
        <w:pStyle w:val="Heading4"/>
      </w:pPr>
      <w:bookmarkStart w:id="3571" w:name="_Toc2890"/>
      <w:r>
        <w:t>[همس]</w:t>
      </w:r>
      <w:bookmarkEnd w:id="3571"/>
    </w:p>
    <w:p>
      <w:pPr>
        <w:pStyle w:val="BookText"/>
      </w:pPr>
      <w:r>
        <w:rPr>
          <w:rFonts w:ascii="Amiri" w:hAnsi="Amiri" w:eastAsia="Amiri" w:cs="Amiri"/>
          <w:lang w:bidi="ar-SA"/>
          <w:color w:val="111111"/>
          <w:sz w:val="28"/>
          <w:szCs w:val="28"/>
          <w:rtl/>
        </w:rPr>
        <w:t xml:space="preserve">الْهَمْسُ: الصَّوْتُ الخَفِیُّ وَ هُوَ مَصْدَرُ (هَمَسْتُ) الْکَلَامَ مِنْ بَابِ ضَرَبَ إِذَا أَخْفَیْتَهُ وَ مَا سَمِعْتُ لَهُ (هَمْساً وَ لَا جَرْساً) وَ هُمَا الخَفِیُّ مِنَ الصَّوْتِ و حَرْفٌ (مَهْمُوسٌ) غَیْرُ مَجْهُورٍ وَ کَلَامٌ (مَهْمُوسٌ) غَیْرُ ظَاهِر.</w:t>
      </w:r>
    </w:p>
    <w:p>
      <w:pPr>
        <w:pStyle w:val="Heading4"/>
      </w:pPr>
      <w:bookmarkStart w:id="3572" w:name="_Toc2891"/>
      <w:r>
        <w:t>[همک]</w:t>
      </w:r>
      <w:bookmarkEnd w:id="3572"/>
    </w:p>
    <w:p>
      <w:pPr>
        <w:pStyle w:val="BookText"/>
      </w:pPr>
      <w:r>
        <w:rPr>
          <w:rFonts w:ascii="Amiri" w:hAnsi="Amiri" w:eastAsia="Amiri" w:cs="Amiri"/>
          <w:lang w:bidi="ar-SA"/>
          <w:color w:val="111111"/>
          <w:sz w:val="28"/>
          <w:szCs w:val="28"/>
          <w:rtl/>
        </w:rPr>
        <w:t xml:space="preserve">انْهَمَکَ: فِی الْأَمْرِ (انْهِمَاکاً) جَدَّ فِیهِ و لَجَّ فَهُوَ (مُنْهَمِکٌ).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625" w:name="pg1050_7180"/>
    <w:bookmarkEnd w:id="625"/>
    <w:p>
      <w:pPr>
        <w:pStyle w:val="Heading4"/>
      </w:pPr>
      <w:bookmarkStart w:id="3573" w:name="_Toc2892"/>
      <w:r>
        <w:t>[همل]</w:t>
      </w:r>
      <w:bookmarkEnd w:id="3573"/>
    </w:p>
    <w:p>
      <w:pPr>
        <w:pStyle w:val="BookText"/>
      </w:pPr>
      <w:r>
        <w:rPr>
          <w:rFonts w:ascii="Amiri" w:hAnsi="Amiri" w:eastAsia="Amiri" w:cs="Amiri"/>
          <w:lang w:bidi="ar-SA"/>
          <w:color w:val="111111"/>
          <w:sz w:val="28"/>
          <w:szCs w:val="28"/>
          <w:rtl/>
        </w:rPr>
        <w:t xml:space="preserve">هَمَل: الدَّمْعُ و المَطَرُ (هُمُولًا) مِنْ بَابِ قَعَدَ و (هَمَلَاناً) جَرَی و (هَمَلَتِ) الْمَاشِیَةُ سَرَحَتْ بِغَیْرِ رَاعٍ فَهِیَ (هَامِلَةٌ) وَ الْجَمْعُ (هَوَامِلُ) و بَعِیرٌ (هَامِلٌ) و جَمْعُهُ (هَمَلٌ) بِفَتْحَتَیْنِ و (هُمَّلٌ) مِثْلُ رَاکِعٍ وَ رُکَّعِ و (أَهْمَلْتُهَا) أَرْسَلْتُهَا تَرْعَی بِغَیْرِ رَاعٍ وَ اسْتُعْمِلَ (الْهَمَلُ) بِفَتْحَتَیْنِ مَصْدَراً أَیْضاً یُقَالُ تَرَکْتُهَا (هَمَلًا) أَیْ سُدًی تَرْعَی بِغَیْرِ رَاعٍ لَیْلًا و نَهَاراً وَ (أَهْمَلْتُ) الْأَمْرَ تَرَکْتُهُ عَنْ عَمْدٍ أوْ نِسْیَانٍ.</w:t>
      </w:r>
    </w:p>
    <w:p>
      <w:pPr>
        <w:pStyle w:val="Heading4"/>
      </w:pPr>
      <w:bookmarkStart w:id="3574" w:name="_Toc2893"/>
      <w:r>
        <w:t>[هملج]</w:t>
      </w:r>
      <w:bookmarkEnd w:id="3574"/>
    </w:p>
    <w:p>
      <w:pPr>
        <w:pStyle w:val="BookText"/>
      </w:pPr>
      <w:r>
        <w:rPr>
          <w:rFonts w:ascii="Amiri" w:hAnsi="Amiri" w:eastAsia="Amiri" w:cs="Amiri"/>
          <w:lang w:bidi="ar-SA"/>
          <w:color w:val="111111"/>
          <w:sz w:val="28"/>
          <w:szCs w:val="28"/>
          <w:rtl/>
        </w:rPr>
        <w:t xml:space="preserve">هَمْلَجَ: البِرْذَوْنُ (هَمْلَجَةً) مَشَی مِشْیَةً سَهْلَةً فی سُرْعَةٍ وَ قَالَ فِی مُخْتَصَرِ الْعَیْنِ (الهَمْلجَةُ) حُسْنُ سَیْرِ الدَّابَّةِ وَ کُلُّهُمْ قَالُوا فِی اسْمِ الْفَاعِلِ (هِمْلَاجٌ) بِکَسْرِ الْهَاءِ لِلذَّکَرِ و الْأُنْثَی وَ هُوَ یَقْتَضِی أَنَّ اسْمَ الْفَاعِلِ لَمْ یَجِئْ عَلَی قِیَاسِهِ وَ هُوَ (مُهَمْلِجٌ).</w:t>
      </w:r>
    </w:p>
    <w:p>
      <w:pPr>
        <w:pStyle w:val="Heading4"/>
      </w:pPr>
      <w:bookmarkStart w:id="3575" w:name="_Toc2894"/>
      <w:r>
        <w:t>[همم]</w:t>
      </w:r>
      <w:bookmarkEnd w:id="3575"/>
    </w:p>
    <w:p>
      <w:pPr>
        <w:pStyle w:val="BookText"/>
      </w:pPr>
      <w:r>
        <w:rPr>
          <w:rFonts w:ascii="Amiri" w:hAnsi="Amiri" w:eastAsia="Amiri" w:cs="Amiri"/>
          <w:lang w:bidi="ar-SA"/>
          <w:color w:val="111111"/>
          <w:sz w:val="28"/>
          <w:szCs w:val="28"/>
          <w:rtl/>
        </w:rPr>
        <w:t xml:space="preserve">الهِمُّ: بِالْکَسْرِ الشَّیْخُ الْفَانِی وَ الْأُنْثَی (هِمَّةٌ) و (الْهِمَّةُ) بِالْکَسْرِ أَیْضاً أَوَّلُ العَزْمِ وَ قَدْ تُطْلَقُ عَلَی الْعَزْمِ الْقَوِیِّ فَیُقَالُ لَهُ (هِمَّةٌ) عَالِیَةٌ و (الهَمُّ) بِالْفَتْحِ و حَذْفِ الْهَاءِ أَوَّلُ الْعَزِیمَةِ أَیْضاً قَالَ ابْنُ فَارِسٍ (الْهَمُّ) ما هَمَمْتَ بِهِ و (هَمَمْتُ) بِالشَّیْ‌ءِ (هَمّاً) مِنْ بَابِ قَتَلَ إِذَا أَرَدْتَهُ وَ لَمْ تَفْعَلْهُ وَ فِی الْحَدِیثِ «لَقَدْ هَمَمْتُ أَنْ أَنْهَی عَنِ الْغِیلَةِ‌أَیْ عَنْ إِتْیَانِ الْمُرْضِعِ» و (الهَمُّ) الْحُزْنُ و (أَهَمَّنِی) الأَمْرُ بِالْأَلِفِ أقْلَقَنِی و (هَمَّنِی) (هَمّاً) مِنْ بَابِ قَتَلَ مِثْلُهُ و (اهْتَمَّ) الرَّجُلُ بِالْأَمْرِ قَامَ بِهِ و (الْهَامَّةُ) مَا لَهُ سُمٌّ یَقْتُلُ کَالْحَیَّةِ قَالَهُ الْأَزْهَرِیُّ وَ الْجَمْعُ (الْهَوَامُّ) مِثْلُ دَابَّةٍ و دَوَابَّ وَ قَدْ تُطْلَقُ (الْهَوَامُّ) عَلَی مَا لَا یَقْتُلُ کَالْحَشَرَاتِ وَ مِنْهُ حَدِیثُ کَعْبِ بْنِ عُجْرَةَ وَ‌قَدْ قَالَ لَهُ عَلَیْهِ الصَّلَاةُ و السَّلَامُ (أَ یُؤْذِیکَ هَوَامُّ رَأْسِکَ)وَ الْمُرَادُ القَمْلُ عَلَی الاسْتِعَارَةِ بِجَامِعِ الأَذَی.</w:t>
      </w:r>
    </w:p>
    <w:p>
      <w:pPr>
        <w:pStyle w:val="Heading4"/>
      </w:pPr>
      <w:bookmarkStart w:id="3576" w:name="_Toc2895"/>
      <w:r>
        <w:t>[همن]</w:t>
      </w:r>
      <w:bookmarkEnd w:id="3576"/>
    </w:p>
    <w:p>
      <w:pPr>
        <w:pStyle w:val="BookText"/>
      </w:pPr>
      <w:r>
        <w:rPr>
          <w:rFonts w:ascii="Amiri" w:hAnsi="Amiri" w:eastAsia="Amiri" w:cs="Amiri"/>
          <w:lang w:bidi="ar-SA"/>
          <w:color w:val="111111"/>
          <w:sz w:val="28"/>
          <w:szCs w:val="28"/>
          <w:rtl/>
        </w:rPr>
        <w:t xml:space="preserve">الْهِمْیَانُ: کِیسٌ یُجْعَلُ فِیهِ النَّفَقَةُ وَ یَشُدُّ عَلَی الوَسَطِ و جَمْعه (هَمَایِینُ) قَالَ الْأَزْهَرِیُّ وَ هُوَ مُعَرَّبٌ دَخِیلٌ فِی کَلَامِهِمْ وَ وَزْنُهُ فِعْیَالٌ و عَکَسَ بَعْضُهُمْ فَجَعَلَ الْیَاءَ أَصْلًا و النُّونَ زَائِدَةً فَوَزْنُهُ فِعْلَانٌ.</w:t>
      </w:r>
    </w:p>
    <w:p>
      <w:pPr>
        <w:pStyle w:val="Heading4"/>
      </w:pPr>
      <w:bookmarkStart w:id="3577" w:name="_Toc2896"/>
      <w:r>
        <w:t>[همی]</w:t>
      </w:r>
      <w:bookmarkEnd w:id="3577"/>
    </w:p>
    <w:p>
      <w:pPr>
        <w:pStyle w:val="BookText"/>
      </w:pPr>
      <w:r>
        <w:rPr>
          <w:rFonts w:ascii="Amiri" w:hAnsi="Amiri" w:eastAsia="Amiri" w:cs="Amiri"/>
          <w:lang w:bidi="ar-SA"/>
          <w:color w:val="111111"/>
          <w:sz w:val="28"/>
          <w:szCs w:val="28"/>
          <w:rtl/>
        </w:rPr>
        <w:t xml:space="preserve">هَمَی: الدَّمْعُ و الْمَاءُ (هَمْیاً) مِنْ بَابِ رَمَی سَالَ و (هَمَتِ) الإِبِلُ (هَمْیاً) رَعَتْ بِغَیْرِ رَاعٍ فَهِیَ (هَامِیَةٌ) وَ الْجَمْعُ (الْهَوَامِی) و (هَمَی) عَلَی وَجْهِهِ (هَمْیاً) هَامَ.</w:t>
      </w:r>
    </w:p>
    <w:p>
      <w:pPr>
        <w:pStyle w:val="Heading4"/>
      </w:pPr>
      <w:bookmarkStart w:id="3578" w:name="_Toc2897"/>
      <w:r>
        <w:t>[هنه]</w:t>
      </w:r>
      <w:bookmarkEnd w:id="3578"/>
    </w:p>
    <w:p>
      <w:pPr>
        <w:pStyle w:val="BookText"/>
      </w:pPr>
      <w:r>
        <w:rPr>
          <w:rFonts w:ascii="Amiri" w:hAnsi="Amiri" w:eastAsia="Amiri" w:cs="Amiri"/>
          <w:lang w:bidi="ar-SA"/>
          <w:color w:val="111111"/>
          <w:sz w:val="28"/>
          <w:szCs w:val="28"/>
          <w:rtl/>
        </w:rPr>
        <w:t xml:space="preserve">الهَنُ: خَفِیفُ النُّونِ کِنَایَةٌ عَنْ کُلِّ اسْمِ جِنْسٍ و الْأُنْثَی (هَنَةٌ) وَ لَامُهَا مَحْذُوفَةٌ فَفِی لُغَةٍ هِیَ هَاءٌ فَیُصَغَّرُ عَلَی (هُنَیْهَةٍ) وَ مِنْهُ یُقَالُ مَکَثَ (هُنَیْهَةً) أَیْ سَاعَةً لَطِیفَةً وَ فِی لُغَةٍ هِیَ وَاوٌ فَیُصَغَّرُ فِی الْمُؤَنَّثِ عَلَی (هُنَیَّةٍ) وَ الْهَمْزُ خَطَأُ إِذْ لَا وَجْهَ لَهُ و جَمْعُهَا (هَنَواتٌ) وَ رُبَّمَا جُمِعَتْ (هَنَاتٍ) عَلَی لَفْظِهَا مِثْلُ عِدَاتٍ وَ فِی الْمُذَکَّرِ (هَنیٌّ) وَ بِهِ سُمِّی وَ مِنْهُ (هُنَیٌّ) مولَی عُمَرَ رَضِیَ اللّهُ عَنْهُ مَذْکُورٌ فِی إِحْیَاءِ المَوَاتِ وُ کُنِیَ بِهٰذَا الاسْمُ عَنِ الفَرْجِ وَ یُعْرَبُ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26" w:name="pg1050_7182"/>
    <w:bookmarkEnd w:id="626"/>
    <w:p>
      <w:pPr>
        <w:pStyle w:val="BookText"/>
      </w:pPr>
      <w:r>
        <w:rPr>
          <w:rFonts w:ascii="Amiri" w:hAnsi="Amiri" w:eastAsia="Amiri" w:cs="Amiri"/>
          <w:lang w:bidi="ar-SA"/>
          <w:color w:val="111111"/>
          <w:sz w:val="28"/>
          <w:szCs w:val="28"/>
          <w:rtl/>
        </w:rPr>
        <w:t xml:space="preserve">بِالْحُرُوفِ فَیُقَالُ (هَنُوهَا) و (هَنَاهَا) و (هَنِیهَا) مِثْلُ أَخُوهَا و أَخَاهَا و أَخِیهَا وَ قِیلَ الْمَحْذُوفُ نُونٌ وَ الْأَصْلُ (هَنٌّ) بِالْتَّثْقِیلِ فَیُصَغَّرُ عَلَی هُنَینٍ.و هُنَا ظَرْفٌ لِلْمَکَانِ الْقَرِیبِ یُقَالُ اجْلِسْ هُنَا و هَهُنَا.و</w:t>
      </w:r>
    </w:p>
    <w:p>
      <w:pPr>
        <w:pStyle w:val="Heading4"/>
      </w:pPr>
      <w:bookmarkStart w:id="3579" w:name="_Toc2898"/>
      <w:r>
        <w:t>[هنأ]</w:t>
      </w:r>
      <w:bookmarkEnd w:id="3579"/>
    </w:p>
    <w:p>
      <w:pPr>
        <w:pStyle w:val="BookText"/>
      </w:pPr>
      <w:r>
        <w:rPr>
          <w:rFonts w:ascii="Amiri" w:hAnsi="Amiri" w:eastAsia="Amiri" w:cs="Amiri"/>
          <w:lang w:bidi="ar-SA"/>
          <w:color w:val="111111"/>
          <w:sz w:val="28"/>
          <w:szCs w:val="28"/>
          <w:rtl/>
        </w:rPr>
        <w:t xml:space="preserve">هَنُؤَ: الشَّیْ‌ءُ بِالضَّمِّ مَعَ الْهَمْزِ (هَنَاءَةً) بِالْفَتْحِ و الْمَدِّ تَیَسَّرَ مِنْ غَیْرِ مَشَقَّةٍ وَ لَا عَنَاءٍ فَهُوَ (هَنِئٌ) وَ یَجُوزُ الْإِبْدَالُ و الْإِدْغَامُ و هَنَأَنِی الوَلَدُ (یَهْنَؤُنِی) مَهْمُوزٌ مِنْ بَابَیْ نَفَعَ وَ ضَرَبَ وَ تَقُولُ الْعَرَبُ فِی الدُّعَاءِ (لِیَهْنِئْک) الوَلَدُ بِهَمْزَةٍ سَاکِنَةٍ وَ بِإِبْدَالِهَا یَاءً و حَذْفُهَا عَامِّیٌّ و مَعْنَاهُ سَرِّنِی فَهُوَ (هَانِئٌ) وَ بِهِ سُمِّیَ و (هَنَأْتُهُ) (هَنْئاً) بِاللُّغَتَیْنِ أَعْطَیْتُهُ أَوْ أَطْعَمْتُهُ و (هَنَأَنِی) الطَّعَامُ (یَهْنَؤُنِی) سَاغَ و لَذَّ و أکَلْتُهُ (هَنِیئاً مَرِیئاً) أَیْ بِلَا مَشَقَّةٍ و (یَهْنُؤُ) بِضَمِّ الْمُضَارِعِ فِی الکُلِّ لُغَةٌ قَالَ بَعْضُهُمْ وَ لَیْسَ فِی الْکَلَامِ یَفْعُلُ بِالضَّمِّ مَهْمُوزاً مِمَّا مَاضِیهِ بِالْفَتْحِ غَیْرُ هذَا الْفِعْلِ و (هَنَّأْتُهُ) بِالْوَلَدِ بِالتَّثْقِیلِ وَ بِاسْمِ الْمَفْعُولِ سُمِّیَ.</w:t>
      </w:r>
    </w:p>
    <w:p>
      <w:pPr>
        <w:pStyle w:val="Heading4"/>
      </w:pPr>
      <w:bookmarkStart w:id="3580" w:name="_Toc2899"/>
      <w:r>
        <w:t>[هود]</w:t>
      </w:r>
      <w:bookmarkEnd w:id="3580"/>
    </w:p>
    <w:p>
      <w:pPr>
        <w:pStyle w:val="BookText"/>
      </w:pPr>
      <w:r>
        <w:rPr>
          <w:rFonts w:ascii="Amiri" w:hAnsi="Amiri" w:eastAsia="Amiri" w:cs="Amiri"/>
          <w:lang w:bidi="ar-SA"/>
          <w:color w:val="111111"/>
          <w:sz w:val="28"/>
          <w:szCs w:val="28"/>
          <w:rtl/>
        </w:rPr>
        <w:t xml:space="preserve">هُودٌ: اسْمُ نَبِیٍّ عَلَیْهِ السَّلَامُ عَرَبِیٌّ وَ لِهذَا یَنْصَرِفُ و (هَادَ) الرَّجُلُ (هَوْداً) إِذَا رَجَعَ فَهُوَ (هَائِدٌ) وَ الْجَمْعُ (هُودٌ) مِثْلُ بَازِلٍ و بُزْلٍ وَ سُمِّیَ بِالْجَمْعِ وَ بِالْمُضَارِعِ وَ فِی التَّنْزِیلِ «وَ قٰالُوا کُونُوا هُوداً أَوْ نَصٰاریٰ» وَ یُقَالُ هُمْ یَهُودُ غَیْرُ مُنْصَرِفٍ لِلْعَلَمِیَّةِ وَ وَزْنِ الْفِعْلِ وَ یَجُوزُ دُخُولُ الْأَلِفِ و اللَّامِ فَیُقَالُ الیَهُودُ وَ عَلَی هٰذَا فَلَا یَمْتَنِعُ التَّنْوِینُ لِأَنَّهُ نُقِلَ عَنْ وَزْنِ الْفِعْلِ إِلَی بَابِ الْأَسْمَاءِ و النِّسْبَةُ إِلَیْهِ (یَهُودِیٌّ) وَ قِیلَ الْیَهُودِیُّ نِسْبَةٌ إِلَی یَهُودَا بْنِ یَعْقُوبَ عَلَیْهِ السَّلَامُ هٰکَذَا أَوْرَدَ الصَّغَانِیُّ (یَهُودَا) فِی بَابِ الْمُهْمَلَةِ و (هَوَّدَ) الرَّجُلُ ابْنَهَ جَعَلَهُ (یَهُودِیّاً) و (تَهَوَّدَ) دَخَلَ فِی دِینِ الْیَهُودِ.</w:t>
      </w:r>
    </w:p>
    <w:p>
      <w:pPr>
        <w:pStyle w:val="Heading4"/>
      </w:pPr>
      <w:bookmarkStart w:id="3581" w:name="_Toc2900"/>
      <w:r>
        <w:t>[هور]</w:t>
      </w:r>
      <w:bookmarkEnd w:id="3581"/>
    </w:p>
    <w:p>
      <w:pPr>
        <w:pStyle w:val="BookText"/>
      </w:pPr>
      <w:r>
        <w:rPr>
          <w:rFonts w:ascii="Amiri" w:hAnsi="Amiri" w:eastAsia="Amiri" w:cs="Amiri"/>
          <w:lang w:bidi="ar-SA"/>
          <w:color w:val="111111"/>
          <w:sz w:val="28"/>
          <w:szCs w:val="28"/>
          <w:rtl/>
        </w:rPr>
        <w:t xml:space="preserve">هَارَ: الْجُرُفُ (هَوْراً) مِنْ بَابِ قَالَ انْصَدَعَ وَ لَمْ یَسْقُطُ فَهُوَ (هَارٍ) وَ هُوَ مَقْلُوبٌ مِنْ (هَائِرٍ) فَإِذَا سَقَطَ فَقَدِ (انْهَارَ) و (تَهَوَّرَ) أَیْضاً.</w:t>
      </w:r>
    </w:p>
    <w:p>
      <w:pPr>
        <w:pStyle w:val="Heading4"/>
      </w:pPr>
      <w:bookmarkStart w:id="3582" w:name="_Toc2901"/>
      <w:r>
        <w:t>[هوش]</w:t>
      </w:r>
      <w:bookmarkEnd w:id="3582"/>
    </w:p>
    <w:p>
      <w:pPr>
        <w:pStyle w:val="BookText"/>
      </w:pPr>
      <w:r>
        <w:rPr>
          <w:rFonts w:ascii="Amiri" w:hAnsi="Amiri" w:eastAsia="Amiri" w:cs="Amiri"/>
          <w:lang w:bidi="ar-SA"/>
          <w:color w:val="111111"/>
          <w:sz w:val="28"/>
          <w:szCs w:val="28"/>
          <w:rtl/>
        </w:rPr>
        <w:t xml:space="preserve">الهَوْشَةُ: الْفِتْنَةُ وَ الاخْتِلَاطُ و (هَوْشَةُ) السُّوقِ الفِتْنَةُ تَقَعُ فِیهِ وَ بَیْنَ الْقَوْمِ (هَوْشَةٌ) و (هَاشَ) الْقَوْمُ و (هَوِشُوا) مِنْ بَابَیْ قَالَ و تَعِبَ و یَتَعَدَّی بِالتَّضْعِیفِ فَیُقَالُ (هَوَّشْتُهُمْ) إِذَا أَلْقَیْتَ بَیْنَهُمْ الفِتْنَةَ وَ الاخْتِلَافَ وَ مِنْهُ قِیلَ هٰذَا (یُهَوِّشُ) الْقَوَاعِدَ أَیْ یَخْلِطُهَا و (تَهوَّشُوا) عَلَی فُلَانٍ اجْتَمَعُوا عَلَیْهِ.</w:t>
      </w:r>
    </w:p>
    <w:p>
      <w:pPr>
        <w:pStyle w:val="Heading4"/>
      </w:pPr>
      <w:bookmarkStart w:id="3583" w:name="_Toc2902"/>
      <w:r>
        <w:t>[هوع]</w:t>
      </w:r>
      <w:bookmarkEnd w:id="3583"/>
    </w:p>
    <w:p>
      <w:pPr>
        <w:pStyle w:val="BookText"/>
      </w:pPr>
      <w:r>
        <w:rPr>
          <w:rFonts w:ascii="Amiri" w:hAnsi="Amiri" w:eastAsia="Amiri" w:cs="Amiri"/>
          <w:lang w:bidi="ar-SA"/>
          <w:color w:val="111111"/>
          <w:sz w:val="28"/>
          <w:szCs w:val="28"/>
          <w:rtl/>
        </w:rPr>
        <w:t xml:space="preserve">هَاعَ: (یَهُوعُ) (هَوْعاً) مِنْ بَابِ قَالَ قَاءَ مِنْ غَیْرِ تَکَلُّفٍ وَ هُوَ الَّذِی ذَرَعَهُ وَ الاسْمُ (الهُوَاعُ) بِالْضَّمِّ فَإِنْ تَکَلَّفَهُ قِیلَ (تَهَوَّعَ) و عَلَیْهِ الْحَدِیثُ (الصَّائِمُ إِذَا ذَرَعَهُ الفَیْ‌ءُ فَلْیُتِمَّ صَوْمَهُ وَ إِذَا تَهَوَّعَ فَعَلَیْهِ الْقَضَاءُ)أَیِ اسْتَقَاءَ</w:t>
      </w:r>
    </w:p>
    <w:p>
      <w:pPr>
        <w:pStyle w:val="Heading4"/>
      </w:pPr>
      <w:bookmarkStart w:id="3584" w:name="_Toc2903"/>
      <w:r>
        <w:t>[هول]</w:t>
      </w:r>
      <w:bookmarkEnd w:id="3584"/>
    </w:p>
    <w:p>
      <w:pPr>
        <w:pStyle w:val="BookText"/>
      </w:pPr>
      <w:r>
        <w:rPr>
          <w:rFonts w:ascii="Amiri" w:hAnsi="Amiri" w:eastAsia="Amiri" w:cs="Amiri"/>
          <w:lang w:bidi="ar-SA"/>
          <w:color w:val="111111"/>
          <w:sz w:val="28"/>
          <w:szCs w:val="28"/>
          <w:rtl/>
        </w:rPr>
        <w:t xml:space="preserve">هَالَنِی: الشَّی‌ءُ (هَوْلًا) مِنْ بَابِ قَالَ أَفْزَعَنِی فَهُوَ (هَائِلٌ) وَ لَا یُقَالُ (مَهُولٌ) إِلَّا فِی الْمَفْعُولِ و مَوضِعٌ (مَهِیلٌ) بِفَتْحِ الْمِیمِ و (مَهَالٌ) أَیْضاً أَیْ مَخُوفٌ ذُو هَوْلٍ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27" w:name="pg1050_7184"/>
    <w:bookmarkEnd w:id="627"/>
    <w:p>
      <w:pPr>
        <w:pStyle w:val="BookText"/>
      </w:pPr>
      <w:r>
        <w:rPr>
          <w:rFonts w:ascii="Amiri" w:hAnsi="Amiri" w:eastAsia="Amiri" w:cs="Amiri"/>
          <w:lang w:bidi="ar-SA"/>
          <w:color w:val="111111"/>
          <w:sz w:val="28"/>
          <w:szCs w:val="28"/>
          <w:rtl/>
        </w:rPr>
        <w:t xml:space="preserve">و (هَالَتِ) الْمَرْأَةُ بحُسْنِهَا فَهِیَ (هُولَةٌ).</w:t>
      </w:r>
    </w:p>
    <w:p>
      <w:pPr>
        <w:pStyle w:val="Heading4"/>
      </w:pPr>
      <w:bookmarkStart w:id="3585" w:name="_Toc2904"/>
      <w:r>
        <w:t>[هون]</w:t>
      </w:r>
      <w:bookmarkEnd w:id="3585"/>
    </w:p>
    <w:p>
      <w:pPr>
        <w:pStyle w:val="BookText"/>
      </w:pPr>
      <w:r>
        <w:rPr>
          <w:rFonts w:ascii="Amiri" w:hAnsi="Amiri" w:eastAsia="Amiri" w:cs="Amiri"/>
          <w:lang w:bidi="ar-SA"/>
          <w:color w:val="111111"/>
          <w:sz w:val="28"/>
          <w:szCs w:val="28"/>
          <w:rtl/>
        </w:rPr>
        <w:t xml:space="preserve">هَانَ: الشَّی‌ءُ (هَوْناً) مِنْ بَابِ قَالَ لَانَ و سَهُلَ فَهُوَ (هَیِّنٌ) و یَجُوزُ التَّخْفِیفُ فَیُقَالُ (هَیْنٌ لَیْنٌ) وَ أَکْثَرُ مَا جَاءَ الْمَدْحُ بِالتَّخْفِیفِ وَ فِی التَّنْزِیلِ «یَمْشُونَ عَلَی الْأَرْضِ هَوْناً» أَیْ رِفْقاً و سَکِینَةً و یُعَدَّی بِالتَّضْعِیفِ فَیُقَالُ (هَوَّنْتُهُ) و (هَانَ) (یَهُونَ) (هُوناً) بِالضَّمِّ و (هَوَاناً) ذَلَّ و حَقُرَ وَ فِی التَّنْزِیلِ «أَ یُمْسِکُهُ عَلیٰ هُونٍ» قَالَ أَبُو زَیْدٍ و الْکِلَابِیُّونَ یَقُولُونَ عَلَی (هَوَانٍ) وَ لَمْ یَعْرِفُوا (الْهُونَ) و فِیهِ (مَهَانَةٌ) أَیْ ذُلٌّ و ضَعْفٌ وَ یَتَعَدَّی بِالْهَمْزَةِ فَیُقَالُ (أَهَنْتُهُ) و (اسْتَهَنْتُ) بِهِ بِمَعْنَی الاسْتِهْزَاءِ وَ الاسْتِخْفَافِ و مَشَی عَلَی (هِیْنَتِهِ) أَیْ تَرَفَّقَ مِنْ غَیْرِ عَجَلَةٍ و أَصْلُهَا الْوَاوُ و (الْهَاوَنُ) الَّذِی یُدَقُّ فِیهِ قِیلَ بِفَتْحِ الْوَاوِ وَ الْأَصْلُ (هَاوُونٌ) عَلَی فَاعُولٍ لِأَنَّهُ یُجْمَعُ عَلَی (هَوَاوِینَ) لکِنَّهُمْ کَرِهُوا اجْتِمَاعَ وَاوَیْنِ فَحَذَفُوا الثَّانِیَةَ فَبَقِی (هَاوُنٌ) بِالْضَّمِّ وَ لَیْسَ فِی الْکَلَامِ فاعُلٌ بِالضَّمِّ وَ لَامُهُ وَاوٌ فَفُقِدَ النَّظِیرُ مَعَ ثِقَلِ الضَّمَّةِ عَلَی الْوَاوِ فَفُتِحَتْ طَلَباً لِلتَّخْفِیفِ و قَالَ ابْنُ فَارِسٍ عَرَبِیٌ کَأَنَّهُ مِنَ (الهُون) وَ قِیلَ مُعَرَّبٌ و أَوْرَدَهُ الْفَارَابِیُّ فِی بَابِ فَاعُولٍ عَلَی الْأَصْلِ.</w:t>
      </w:r>
    </w:p>
    <w:p>
      <w:pPr>
        <w:pStyle w:val="Heading4"/>
      </w:pPr>
      <w:bookmarkStart w:id="3586" w:name="_Toc2905"/>
      <w:r>
        <w:t>[هوی]</w:t>
      </w:r>
      <w:bookmarkEnd w:id="3586"/>
    </w:p>
    <w:p>
      <w:pPr>
        <w:pStyle w:val="BookText"/>
      </w:pPr>
      <w:r>
        <w:rPr>
          <w:rFonts w:ascii="Amiri" w:hAnsi="Amiri" w:eastAsia="Amiri" w:cs="Amiri"/>
          <w:lang w:bidi="ar-SA"/>
          <w:color w:val="111111"/>
          <w:sz w:val="28"/>
          <w:szCs w:val="28"/>
          <w:rtl/>
        </w:rPr>
        <w:t xml:space="preserve">هَوَی: (یَهْوِی) مِنْ بَابِ ضَرَبَ (هُوِیّاً) بِضَمِّ الْهَاءِ و فَتْحِهَا وَ زَادَ ابْنُ الْقُوطِیَّةِ (هَوَاءً) بِالْمَدِّ سَقَطَ مِنْ أَعْلَی إِلَی أَسْفَلَ قَالَهُ أَبُو زَیْدٍ و غَیْرُهُ قَالَ الشَّاعِرُ: هُوِیَّ الدَّلْوِ أسْلَمَهَا الرِّشَاءُ یُرْوی بِالْفَتْحِ و الضَّمِّ و اقْتَصَرَ الْأَزْهَرِیُّ عَلَی الْفَتْحِ و (هَوَی) (یَهْوِی) أَیضاً (هُوِیّاً) بِالضَّمِّ لَا غَیْرُ إِذَا ارْتَفَعَ قَالَ الشَّاعِرُ: یَهْوِی مَخَارِمَهَا هُوِیَّ الأَجْدَلِ وَ قَالَ الآخَرَ: و الدَّلُوُ فِی إِصْعَادِهَا عَجْلَی الْهُوِی و (هَوَتِ) العُقَابُ (تَهْوِی) (هَوِیّاً) و (هُوِیّاً) انْقَضَّتْ عَلَی صَیْدٍ أوْ غَیْرِهِ مَا لَمْ تُرِغْهُ فَإِذَا أَرَاغَنْةُ قِیلَ (أَهْوَتْ) لَهُ بِالْأَلِفِ و (الْإِرَاغَةُ) ذَهَابُ الصَّیْدِ هَکَذَا وَ هَکَذَا وَ هِیَ تَتْبَعُهُ و (هَوَی) (یَهْوِی) مَات و سَقَطَ فِی (مَهْوَاةٍ) مِنْ شَرَفٍ (هَوِیّاً) و (هُوِیّاً) و (هَوَاءً) بِالْمَدِّ و (الْمَهْوَاةُ) بِفَتْحِ الْمِیمِ مَا بَیْنَ الْجَبَلَیْنِ و قِیلَ الْحُفْرَةُ و (الهُوَّةُ) الْحُفْرَةُ وَ قِیلَ الوَهْدَةُ الْعَمِیقَةُ و (تَهَاوَی) الْقَوْمُ سَقَطُوا فِی (الْمَهْوَاةِ) بعضُهُمْ فِی إِثْرِ بَعْض و (الْهَوَی) مَقْصُورٌ مَصْدَرُ (هَوِیتُهُ) مِنْ بَابِ تَعِبَ إِذَا أَحْبَبْتَهُ و عَلِقْتَ بِهِ ثُمَّ أُطْلِقَ عَلَی مَیْلِ النَّفْسِ و انْحِرَافِهَا نَحْوَ الشَّی‌ءِ ثُمَّ اسْتُعْمِلَ فِی مَیْلٍ مَذْمُومٍ فَیُقَالُ اتَّبَعَ هَوٰاهُ* وَ هُوَ مِنْ أَهْلِ (الْأَهْوَاءِ) و (الْهَوَاءُ) مَمْدُودٌ الْمُسَخَّرُ بَیْنَ السَّمَاءِ وَ الْأَرْضِ وَ الْجَمْعُ (أَهْوِیَةٌ) و (الْهَوَاءُ) أَیْضاً الشَّی‌ءُ الْخَالِی و (أَهْوَی) إِلَی سَیْفِهِ بِالْأَلِفِ تَنَاوَلَهُ بِیَدِهِ و (أَهْوَی) إِلَی الشَّیْ‌ءِ بِیَدِهِ مَدَّهَا لِیَأْخُذَهُ إِذَا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28" w:name="pg1050_7186"/>
    <w:bookmarkEnd w:id="628"/>
    <w:p>
      <w:pPr>
        <w:pStyle w:val="BookText"/>
      </w:pPr>
      <w:r>
        <w:rPr>
          <w:rFonts w:ascii="Amiri" w:hAnsi="Amiri" w:eastAsia="Amiri" w:cs="Amiri"/>
          <w:lang w:bidi="ar-SA"/>
          <w:color w:val="111111"/>
          <w:sz w:val="28"/>
          <w:szCs w:val="28"/>
          <w:rtl/>
        </w:rPr>
        <w:t xml:space="preserve">کَانَ عَنْ قُرْبٍ فَإِنْ کَانَ عَنْ بُعْدٍ قِیلَ (هَوَی) إِلَیْهِ بِغَیْرِ أَلِفٍ و (أَهْوَیْتُ) بِالشَّی‌ءِ بِالْأَلِفِ أَوْمَأْتُ بِهِ.وَ (الْهَاءُ) الَّتِی لِلتَّأْنِیثِ نَحْوُ تَمْرَةٍ و طَلْحَةٍ تَبْقَی هَاءً فِی الْوَقْفِ وَ فِی لُغَةِ حِمْیَرٍ تُقْلَبُ فِی الْوَقْفِ تَاءً فَیُقَالُ تَمْرَتْ و طَلْحَتْ وَ‌فِی الْحَدِیثِ (إِلَّا هَاءْ وَ هَاءْ)بِهَمْزَةٍ سَاکِنَةٍ عَلَی إِرَادَةِ الْوَقْفِ مَمْدُودٌ و مَقْصُورٌ و المُوَلَّدُونَ یُنَوِّنُونَ بِغَیْرِ هَمْزٍ و إِذَا کَانَ لِمُفْرَدٍ مُذَکَّرٍ قِیلَ (هَاءَ) بِهَمْزَةٍ مَمْدُودَةٍ مَفْتُوحَةٍ عَلَی مَعْنَی خُذْ قال الشاعر: تَمْزُجُ لِی مِنْ بُغْضِهَا السِّقَاءَ ثُمَّ تَقُولُ مِنْ بَعِیدٍ هَاءَ و مَکْسُورَةٍ عَلَی مَعْنَی هَاتِ قَالَ الشَّاعِرُ: مُولَعَاتٌ بِهَاءِ هَاءِ فَإن شَنْعَلْ مالٌ طَلَبْن مِنْکَ الخِلَاعَا وَ لِلاثْنَیْنِ (هَاءَا) و لِلْجَمِعِ (هَاءُوا) بِأَلِفِ التَّثْنِیَةِ وَ وَاوِ الْجَمْعِ و لِلْمُؤَنَّثَةِ (هَاءِ) بِهَمْزَةٍ مَکْسُورَةٍ وَ فِی لُغَةٍ أُخْرَی لِلْمُؤَنَّثَةِ (هَائِی) بِیَاءٍ بَعْدَ الْهَمْزَةِ بِمَعْنَی هَاتِی و (هَاءَ) بِهَمْزَةٍ بِمَعْنَی هَاکَ وَزْناً وَ مَعْنًی وَ إِذَا کَانَتْ بِمَعْنَی الْکَافِ دَخَلَتِ الْمِیمُ فَتَقُولُ لِلِاثْنَیْنِ (هَاؤُمَا) و لِجَمْع الْمُذَکَّرِ (هَاؤُمْ) و لِلْمُؤَنَّثِ </w:t>
      </w:r>
      <w:r>
        <w:rPr>
          <w:rStyle w:val="FootnoteReference"/>
        </w:rPr>
        <w:footnoteReference w:id="436"/>
      </w:r>
      <w:r>
        <w:rPr>
          <w:rFonts w:ascii="Amiri" w:hAnsi="Amiri" w:eastAsia="Amiri" w:cs="Amiri"/>
          <w:lang w:bidi="ar-SA"/>
          <w:color w:val="111111"/>
          <w:sz w:val="28"/>
          <w:szCs w:val="28"/>
          <w:rtl/>
        </w:rPr>
        <w:t xml:space="preserve">هَأْنَ بِهَمْزَةٍ سَاکِنَةٍ وَ إِذَا دَخَلَتِ التَّاءُ و الْکَافُ تَعیَّن القَصْرُ فَیُقَالُ لِلْمُذَکَّرِ (هَاتِ) و لِلْمُؤَنَّثَةِ (هَاتی) و (هَاتِیَا) و (هَاتُوا) و (هَاتِینَ) و (هَاکَ) بِفَتْحِ الْکَافِ لِلْمُذَکَّرِ و بِکَسْرِهَا لِلْمُؤَنَّثَةِ و (هَاکُمَا) و (هاکُم) و (هَاکُنَّ) فَمَعْنَی التَّاءِ أَعْطِنِی وَ مَعْنَی الْکَافِ خُذْ وَ مَعْنَی الْحَدِیثِ (یَقُولُ کُلُّ وَاحِدٍ لِصَاحِبِهِ هَاءِ) أَیْ هَاتِ مَا فِی یَدِکَ فَیَقُولُ لَهُ (هَاءَ) أَیْ خُذْهُ و یُعْطِیهِ فِی وَقْتِهِ لِأَنَّهُ وُضِعَ لِلْمُنَاوَلَةِ.وَ فِی (لَاهَا اللّهِ) ثَلَاثُ لُغَاتٍ (إِحْدَاهَا) الْمَدُّ مَعَ الْهَمْزَةِ لِأَنَّهَا نَائِبَةٌ عَنْ حَرْفِ الْقَسَمِ فَیَجِبُ إِثْبَاتُ الْأَلِفِ کَمَا لَوْ قِیلَ (هَا و اللّهِ) و (الثَّانیة) و (الثالثة) حَذْفُ الْهَمْزَةِ مَعَ الْمَدِّ و الْقَصْرِ بِجَعْلِهَا کَأَنَّهَا عِوَضٌ عَنْ حَرْفِ الْقَسَمِ.</w:t>
      </w:r>
    </w:p>
    <w:p>
      <w:pPr>
        <w:pStyle w:val="Heading4"/>
      </w:pPr>
      <w:bookmarkStart w:id="3587" w:name="_Toc2906"/>
      <w:r>
        <w:t>[هیب]</w:t>
      </w:r>
      <w:bookmarkEnd w:id="3587"/>
    </w:p>
    <w:p>
      <w:pPr>
        <w:pStyle w:val="BookText"/>
      </w:pPr>
      <w:r>
        <w:rPr>
          <w:rFonts w:ascii="Amiri" w:hAnsi="Amiri" w:eastAsia="Amiri" w:cs="Amiri"/>
          <w:lang w:bidi="ar-SA"/>
          <w:color w:val="111111"/>
          <w:sz w:val="28"/>
          <w:szCs w:val="28"/>
          <w:rtl/>
        </w:rPr>
        <w:t xml:space="preserve">هَابَهُ: (یَهَابُهُ) مِنْ بَابِ تَعِبَ (هَیْبَةً) حَذِرَهُ قالَ ابْنُ فَارِسٍ (الْهَیْبَةُ) الْإِجْلَالُ فَالْفَاعِلُ (هَائِبٌ) و الْمَفْعُولُ (هَیُوبٌ) و (مَهِیبٌ) أَیْضاً و (یَهِیبُهُ) مِنْ بَابِ ضَرَبَ لُغَةٌ و (تَهَیَّبْتُهُ) خِفْتُهُ و (تَهَیَّبَنِی) أَفْزَعَنِی.</w:t>
      </w:r>
    </w:p>
    <w:p>
      <w:pPr>
        <w:pStyle w:val="Heading4"/>
      </w:pPr>
      <w:bookmarkStart w:id="3588" w:name="_Toc2907"/>
      <w:r>
        <w:t>[هیج]</w:t>
      </w:r>
      <w:bookmarkEnd w:id="3588"/>
    </w:p>
    <w:p>
      <w:pPr>
        <w:pStyle w:val="BookText"/>
      </w:pPr>
      <w:r>
        <w:rPr>
          <w:rFonts w:ascii="Amiri" w:hAnsi="Amiri" w:eastAsia="Amiri" w:cs="Amiri"/>
          <w:lang w:bidi="ar-SA"/>
          <w:color w:val="111111"/>
          <w:sz w:val="28"/>
          <w:szCs w:val="28"/>
          <w:rtl/>
        </w:rPr>
        <w:t xml:space="preserve">هَاجَ: الْبَقْلُ (یَهِیجُ) اصْفَرَّ و (هَاجَ) الشَّی‌ءُ (هَیَجَاناً) و (هِیَاجاً) بِالْکَسْرِ ثَارَ و (هِجْتُهُ) یَتَعَدَّی وَ لَا یَتَعَدَّی وَ (هَیَّجْتُهُ) بِالتَّثْقِیلِ مُبَالَغَةٌ و (هَاجَتِ) الحَرْبُ (هَیْجاً) فَهِیَ (هَیْجٌ) تَسْمِیَةٌ بِالْمَصْدَرِ و (هَیْجَاءُ) أَیْضاً و تُمَدُّ و تُقْصَرُ.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29" w:name="pg1050_7188"/>
    <w:bookmarkEnd w:id="629"/>
    <w:p>
      <w:pPr>
        <w:pStyle w:val="Heading4"/>
      </w:pPr>
      <w:bookmarkStart w:id="3589" w:name="_Toc2908"/>
      <w:r>
        <w:t>[هیف]</w:t>
      </w:r>
      <w:bookmarkEnd w:id="3589"/>
    </w:p>
    <w:p>
      <w:pPr>
        <w:pStyle w:val="BookText"/>
      </w:pPr>
      <w:r>
        <w:rPr>
          <w:rFonts w:ascii="Amiri" w:hAnsi="Amiri" w:eastAsia="Amiri" w:cs="Amiri"/>
          <w:lang w:bidi="ar-SA"/>
          <w:color w:val="111111"/>
          <w:sz w:val="28"/>
          <w:szCs w:val="28"/>
          <w:rtl/>
        </w:rPr>
        <w:t xml:space="preserve">جَارِیَةٌ (هَیْفَاءُ) بِالْمَدِّ أَیْ خَمِیصَةُ البَطْنِ دَقِیقَةُ الْخَصْرِ وَ یُقَالُ لَهَا (مُهَفَّفَةٌ) و (مُهَفْهَفَةٌ) أَیْضاً.</w:t>
      </w:r>
    </w:p>
    <w:p>
      <w:pPr>
        <w:pStyle w:val="Heading4"/>
      </w:pPr>
      <w:bookmarkStart w:id="3590" w:name="_Toc2909"/>
      <w:r>
        <w:t>[هیل]</w:t>
      </w:r>
      <w:bookmarkEnd w:id="3590"/>
    </w:p>
    <w:p>
      <w:pPr>
        <w:pStyle w:val="BookText"/>
      </w:pPr>
      <w:r>
        <w:rPr>
          <w:rFonts w:ascii="Amiri" w:hAnsi="Amiri" w:eastAsia="Amiri" w:cs="Amiri"/>
          <w:lang w:bidi="ar-SA"/>
          <w:color w:val="111111"/>
          <w:sz w:val="28"/>
          <w:szCs w:val="28"/>
          <w:rtl/>
        </w:rPr>
        <w:t xml:space="preserve">هِلْتُ: الدَّقِیقَ (هَیْلًا) مِنْ بَابِ ضَرَبَ صَبَبْتُهُ وَ قَالَ أَبُو زَیْدٍ (هِلْتُ) مِنَ التُّرَابِ صَبَبْتُهُ بِلَا رَفْعِ الْیَدَیْنِ و یَقْرُبُ مِنْهُ قَوْلُ الْأَزْهَرِیِّ (هِلْتُ) التُّرَابَ و الرَّمْلَ وَ غَیْرَ ذلکَ إِذَا أَرْسَلْتَهُ فَجَرَی وَ بَعْضُهُمْ یَقُولُ (هِلْتُ) الرَّمْلَ حَرَّکْتُ أَسْفَلَهُ فَسَالَ مِنْ أَعْلَاهُ.</w:t>
      </w:r>
    </w:p>
    <w:p>
      <w:pPr>
        <w:pStyle w:val="Heading4"/>
      </w:pPr>
      <w:bookmarkStart w:id="3591" w:name="_Toc2910"/>
      <w:r>
        <w:t>[هیم]</w:t>
      </w:r>
      <w:bookmarkEnd w:id="3591"/>
    </w:p>
    <w:p>
      <w:pPr>
        <w:pStyle w:val="BookText"/>
      </w:pPr>
      <w:r>
        <w:rPr>
          <w:rFonts w:ascii="Amiri" w:hAnsi="Amiri" w:eastAsia="Amiri" w:cs="Amiri"/>
          <w:lang w:bidi="ar-SA"/>
          <w:color w:val="111111"/>
          <w:sz w:val="28"/>
          <w:szCs w:val="28"/>
          <w:rtl/>
        </w:rPr>
        <w:t xml:space="preserve">هَامَ: (یَهِیمُ) خَرَجَ عَلَی وَجْهِهِ لَا یَدْرِی أَیْنَ یَتَوَجَّهُ فَهُوَ (هَائِمٌ) إِنْ سَلَکَ طَرِیقاً مَسْلُوکاً فَإِنْ سَلَکَ طَرِیقاً غَیْرَ مَسْلُوکٍ فَهُوَ رَاکِبُ التَّعَاسِیفِ وَ رَجُلٌ (هَیْمَانُ) عَطْشَانُ قَالَ ابْنُ السِّکِّیتِ وَ (الْهِیَامُ) بِالْکَسْرِ دَاءٌ یَأْخُذُ الْإِبِلَ عَنْ بَعْضِ الْمِیَاهِ بِتِهَامَةَ فَیُصِیبُهَا کَالْحُمَّی و ضَمُّ </w:t>
      </w:r>
      <w:r>
        <w:rPr>
          <w:rStyle w:val="FootnoteReference"/>
        </w:rPr>
        <w:footnoteReference w:id="437"/>
      </w:r>
      <w:r>
        <w:rPr>
          <w:rFonts w:ascii="Amiri" w:hAnsi="Amiri" w:eastAsia="Amiri" w:cs="Amiri"/>
          <w:lang w:bidi="ar-SA"/>
          <w:color w:val="111111"/>
          <w:sz w:val="28"/>
          <w:szCs w:val="28"/>
          <w:rtl/>
        </w:rPr>
        <w:t xml:space="preserve">الْهَاءِ لُغَةٌ وَ قَالَ الْأَزْهَرِیُّ هُوَ دَاءٌ یُصِیبُهَا مِنْ مَاءٍ مُسْتَنْقِعٍ تَشْرَبُهُ وَ قِیلَ هُوَ دَاءٌ یُصِیبُهَا فَتَعْطَشَ فَلَا تَرْوَی وَ قِیلَ دَاءٌ مِنْ شِدَّةِ الْعَطَشِ وَ (الْهِیَامُ) بِالْکَسْرِ الْإِبِلُ العِطَاشُ الْوَاحِدُ (هَیْمَانُ) و نَاقَةٌ (هَیْمَی) و (الهَامَةُ) مِنَ الشَّخْصِ رَأْسُهُ وَ الْجَمْعُ (هَامٌ) و (الْهَامَةُ) رَئِیسُ الْقَوْمِ و (الْهَامَةُ) مِنْ طَیْرِ اللَّیْلِ وَ هُوَ الصَّدَی و تَزْعُمُ الْأَعْرَابُ أَنَّ رُوحَ الْقَتِیلِ تَخْرُجُ فَیَصِیرُ هَامَةً إِذَا لَمْ یُدْرَکْ بِثَأْرِهِ فَیَصِیحُ عَلَی قَبْرِهِ اسْقُونِی اسقُونِی حَتَّی یُثْأَرَ بِهِ و هٰذَا مَثَلٌ یُرَادُ بِهِ تَحْرِیضُ وَلِیِّ الْقَتِیلِ عَلَی طَلَبِ دَمِهِ فَجَعَلَهُ جَهَلَةُ الْأَعْرَابِ حَقِیقَةً. و مَهْیَمْ: کَلِمَةٌ یَقُولُهَا الشَّخْصُ وَ مَعْنَاهَا مَا أَمْرُکَ وَ مَا الَّذِی أَنْتَ فِیهِ قَالَ أَبُو عُبَیْدٍ کَأَنَّهَا کَلِمَةٌ یَمَانِیَةٌ وَ وَزْنُهَا مَفْعَلٌ وَ لَا یَجُوزُ الْقَوْلُ بِأَصَالَةِ الْمِیمِ لِفَقْدِ فَعِیلٍ.</w:t>
      </w:r>
    </w:p>
    <w:p>
      <w:pPr>
        <w:pStyle w:val="Heading4"/>
      </w:pPr>
      <w:bookmarkStart w:id="3592" w:name="_Toc2911"/>
      <w:r>
        <w:t>[هیأ]</w:t>
      </w:r>
      <w:bookmarkEnd w:id="3592"/>
    </w:p>
    <w:p>
      <w:pPr>
        <w:pStyle w:val="BookText"/>
      </w:pPr>
      <w:r>
        <w:rPr>
          <w:rFonts w:ascii="Amiri" w:hAnsi="Amiri" w:eastAsia="Amiri" w:cs="Amiri"/>
          <w:lang w:bidi="ar-SA"/>
          <w:color w:val="111111"/>
          <w:sz w:val="28"/>
          <w:szCs w:val="28"/>
          <w:rtl/>
        </w:rPr>
        <w:t xml:space="preserve">الْهَیْئَةُ: الْحَالَةُ الْظَّاهِرَةُ یُقَالُ (هَاءَ) (یَهوءُ) و (یَهِی‌ءُ) (هَیْئَةً) حَسَنَةً إِذَا صَارَ إِلَیْهَا و (تَهَیَّأْتُ) لِلشَّی‌ءِ أَخَذْتُ لَهُ (أُهْبَتَهُ) وَ تَفَرَّغْتُ لَهُ و (هَیَّأْتُهُ) لِلْأَمْرِ أَعْدَدْتُهُ (فَتَهَیَّأَ) و (تَهَایَأَ) الْقَوْمُ (تَهَایُؤاً) مِنَ الْهَیْئَةِ جَعَلُوا لِکُلِّ وَاحِدٍ هَیْئَةً مَعْلُومَةً وَ الْمُرَادُ النَّوْبَةُ وَ (هَایَأْتُهُ) (مُهَایَأَةً) و قَدْ تُبْدَلُ لِلْتَّخْفِیفِ فَیُقَالُ (هایَیْتُهُ) (مُهَایَاةً).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30" w:name="pg1050_7190"/>
    <w:bookmarkEnd w:id="630"/>
    <w:p>
      <w:pPr>
        <w:pStyle w:val="Heading3"/>
      </w:pPr>
      <w:bookmarkStart w:id="3593" w:name="_Toc2912"/>
      <w:r>
        <w:t>کتاب الواو‌</w:t>
      </w:r>
      <w:bookmarkEnd w:id="3593"/>
    </w:p>
    <w:p>
      <w:pPr>
        <w:pStyle w:val="Heading4"/>
      </w:pPr>
      <w:bookmarkStart w:id="3594" w:name="_Toc2913"/>
      <w:r>
        <w:t>[وبخ]</w:t>
      </w:r>
      <w:bookmarkEnd w:id="3594"/>
    </w:p>
    <w:p>
      <w:pPr>
        <w:pStyle w:val="BookText"/>
      </w:pPr>
      <w:r>
        <w:rPr>
          <w:rFonts w:ascii="Amiri" w:hAnsi="Amiri" w:eastAsia="Amiri" w:cs="Amiri"/>
          <w:lang w:bidi="ar-SA"/>
          <w:color w:val="111111"/>
          <w:sz w:val="28"/>
          <w:szCs w:val="28"/>
          <w:rtl/>
        </w:rPr>
        <w:t xml:space="preserve">وَبَّخْتُهُ: (تَوْبِیخاً) لُمْتُهُ و عَنَّفْتُهُ و عتَبْتُ عَلَیْهِ کُلُّهَا بِمَعْنَی وَ قَالَ الْفَارَابِیُّ عَیَّرْتُهُ.</w:t>
      </w:r>
    </w:p>
    <w:p>
      <w:pPr>
        <w:pStyle w:val="Heading4"/>
      </w:pPr>
      <w:bookmarkStart w:id="3595" w:name="_Toc2914"/>
      <w:r>
        <w:t>[وبر]</w:t>
      </w:r>
      <w:bookmarkEnd w:id="3595"/>
    </w:p>
    <w:p>
      <w:pPr>
        <w:pStyle w:val="BookText"/>
      </w:pPr>
      <w:r>
        <w:rPr>
          <w:rFonts w:ascii="Amiri" w:hAnsi="Amiri" w:eastAsia="Amiri" w:cs="Amiri"/>
          <w:lang w:bidi="ar-SA"/>
          <w:color w:val="111111"/>
          <w:sz w:val="28"/>
          <w:szCs w:val="28"/>
          <w:rtl/>
        </w:rPr>
        <w:t xml:space="preserve">الْوَبَر: لِلْبَعِیرِ کَالصُّوفِ لِلْغَنَمِ وَ هُوَ فِی الْأَصْلِ مَصْدَرٌ مِنْ بَابِ تَعِبَ و بَعِیرٌ (وَبِرٌ) بِالْکَسْرِ کَثِیرُ الوَبَرِ و نَاقَةٌ (وَبِرَةٌ) وَ الْجَمْعُ (أَوْبَارٌ) مِثْلُ سَبَبٍ و أَسْبَابٍ و (الوَبْرُ) دُوَیْبَّةٌ نَحْوُ السِّنَّورِ غَبْرَاءُ اللَّوْنِ کَحْلَاءُ لَا ذَنَبَ لَهَا وَ الْجَمْعُ (وِبَارٌ) مِثْلُ سَهْمٍ و سِهَامٍ وَ قَالَ ابْنُ الْأَعْرَابِیِّ الذَّکَرُ (وَبْرٌ) و الْأُنْثَی (وَبْرَةٌ) وَ قِیلَ هِیَ مِنْ جِنْسِ بَنَاتِ عِرْسٍ.</w:t>
      </w:r>
    </w:p>
    <w:p>
      <w:pPr>
        <w:pStyle w:val="Heading4"/>
      </w:pPr>
      <w:bookmarkStart w:id="3596" w:name="_Toc2915"/>
      <w:r>
        <w:t>[وبص]</w:t>
      </w:r>
      <w:bookmarkEnd w:id="3596"/>
    </w:p>
    <w:p>
      <w:pPr>
        <w:pStyle w:val="BookText"/>
      </w:pPr>
      <w:r>
        <w:rPr>
          <w:rFonts w:ascii="Amiri" w:hAnsi="Amiri" w:eastAsia="Amiri" w:cs="Amiri"/>
          <w:lang w:bidi="ar-SA"/>
          <w:color w:val="111111"/>
          <w:sz w:val="28"/>
          <w:szCs w:val="28"/>
          <w:rtl/>
        </w:rPr>
        <w:t xml:space="preserve">الوَبِیصُ: مِثْلُ البَرِیقِ وَزْناً و مَعْنًی وَ هُوَ اللَّمَعَانُ یُقَالُ (وَبَصَ) (وَبِیصاً) و الْفَاعِلُ (وَابِصٌ) و (وَابِصَةٌ) و بِهِ سُمِّیَ.</w:t>
      </w:r>
    </w:p>
    <w:p>
      <w:pPr>
        <w:pStyle w:val="Heading4"/>
      </w:pPr>
      <w:bookmarkStart w:id="3597" w:name="_Toc2916"/>
      <w:r>
        <w:t>[وبق]</w:t>
      </w:r>
      <w:bookmarkEnd w:id="3597"/>
    </w:p>
    <w:p>
      <w:pPr>
        <w:pStyle w:val="BookText"/>
      </w:pPr>
      <w:r>
        <w:rPr>
          <w:rFonts w:ascii="Amiri" w:hAnsi="Amiri" w:eastAsia="Amiri" w:cs="Amiri"/>
          <w:lang w:bidi="ar-SA"/>
          <w:color w:val="111111"/>
          <w:sz w:val="28"/>
          <w:szCs w:val="28"/>
          <w:rtl/>
        </w:rPr>
        <w:t xml:space="preserve">وَبَقَ: یَبِقُ مِنْ بَابِ وَعَدَ (وُبُوقاً) هَلَکَ و المَوْبِقُ مِثْلُ مَسْجِدِ مِنَ (الوُبُوقِ) وَ یَتَعَدَّی بِالْهَمْزَةِ فَیُقَالُ (أَوْبَقْتُهُ) وَ هُوَ یَرْتَکِبُ الْمُوبِقَاتِ أَیِ الْمَعَاصِیَ وَ هِیَ اسْمُ فَاعِلٍ مِنَ الرُّبَاعِیّ لِأَنَّهُنَّ مُهْلِکَاتٌ.</w:t>
      </w:r>
    </w:p>
    <w:p>
      <w:pPr>
        <w:pStyle w:val="Heading4"/>
      </w:pPr>
      <w:bookmarkStart w:id="3598" w:name="_Toc2917"/>
      <w:r>
        <w:t>[وبل]</w:t>
      </w:r>
      <w:bookmarkEnd w:id="3598"/>
    </w:p>
    <w:p>
      <w:pPr>
        <w:pStyle w:val="BookText"/>
      </w:pPr>
      <w:r>
        <w:rPr>
          <w:rFonts w:ascii="Amiri" w:hAnsi="Amiri" w:eastAsia="Amiri" w:cs="Amiri"/>
          <w:lang w:bidi="ar-SA"/>
          <w:color w:val="111111"/>
          <w:sz w:val="28"/>
          <w:szCs w:val="28"/>
          <w:rtl/>
        </w:rPr>
        <w:t xml:space="preserve">وَبَلَتِ: السَّمَاءُ (وَبْلًا) مِنْ بَابِ وَعَدَ وَ (وُبُولًا) اشْتَدَّ مَطَرُهَا وَ کَانَ الْأَصْلُ (وَبَلَ) مَطَرُ السَّمَاءِ فَحُذِفَ لِلْعِلْمِ بِهِ وَ لِهٰذَا یُقَالُ لِلْمَطَرِ (وَابِلٌ) و (الوَبِیلُ) الْوَخِیم وَزْناً وَ مَعْنًی و (الْوَبَالُ) بِالْفَتْحِ مِنْ (وَبُلَ) الْمَرْتَعُ بِالضَّمِّ (وَبَالًا) و (وَبَالَةً) بِمَعْنَی وَخُمَ سَوَاءٌ کَانَ الْمَرْعَی رَطْباً أَوْ یَابِساً وَ لَمَّا کَانَ عَاقِبَةُ الْمَرْعَی الْوَخِیمِ إِلَی شَرَّ قِیلَ فِی سُوءٍ الْعَاقِبَةِ (وَبَالٌ) و (الْعَمَلُ) السَّیِّئُ (وَبَالٌ) عَلَی صَاحِبِهِ وَ یُقَالُ (وَبُلَ) الشَّی‌ءُ بِالضَّمِّ أَیْضاً إِذَا اشْتَدَّ فَهُوَ (وَبِیلٌ) و (استَوْبَلَتِ) الغَنَمُ تَمَارَضَتْ مِنْ وَبَالَ مَرْتَعِهَا.</w:t>
      </w:r>
    </w:p>
    <w:p>
      <w:pPr>
        <w:pStyle w:val="Heading4"/>
      </w:pPr>
      <w:bookmarkStart w:id="3599" w:name="_Toc2918"/>
      <w:r>
        <w:t>[وبه]</w:t>
      </w:r>
      <w:bookmarkEnd w:id="3599"/>
    </w:p>
    <w:p>
      <w:pPr>
        <w:pStyle w:val="BookText"/>
      </w:pPr>
      <w:r>
        <w:rPr>
          <w:rFonts w:ascii="Amiri" w:hAnsi="Amiri" w:eastAsia="Amiri" w:cs="Amiri"/>
          <w:lang w:bidi="ar-SA"/>
          <w:color w:val="111111"/>
          <w:sz w:val="28"/>
          <w:szCs w:val="28"/>
          <w:rtl/>
        </w:rPr>
        <w:t xml:space="preserve">ما (وبِهْتُ): لَهُ مِنْ بَابِ تَعِبَ وَ فِی لُغَةٍ مِنْ بَابِ وَعَدَ أَیْ مَا بَالَیْتُ وَ مَا احْتَفَلْتُ وَ لَا (یُوبَهُ) لَهُ.</w:t>
      </w:r>
    </w:p>
    <w:p>
      <w:pPr>
        <w:pStyle w:val="Heading4"/>
      </w:pPr>
      <w:bookmarkStart w:id="3600" w:name="_Toc2919"/>
      <w:r>
        <w:t>[وبأ]</w:t>
      </w:r>
      <w:bookmarkEnd w:id="3600"/>
    </w:p>
    <w:p>
      <w:pPr>
        <w:pStyle w:val="BookText"/>
      </w:pPr>
      <w:r>
        <w:rPr>
          <w:rFonts w:ascii="Amiri" w:hAnsi="Amiri" w:eastAsia="Amiri" w:cs="Amiri"/>
          <w:lang w:bidi="ar-SA"/>
          <w:color w:val="111111"/>
          <w:sz w:val="28"/>
          <w:szCs w:val="28"/>
          <w:rtl/>
        </w:rPr>
        <w:t xml:space="preserve">الوَبَاءُ: بِالْهَمْزِ مَرَضٌ عَامٌّ یُمَدُّ و یُقْصَرُ و یُجْمَعُ الْمَمْدُودُ عَلَی (أَوْبِئَةٍ) مِثْلُ مَتَاعٍ و أَمْتِعَةٍ وَ الْمَقْصُورُ عَلَی (أَوْبَاءٍ) مِثْلُ سَبَبٍ وَ أَسْبَابٍ وَ قَدْ (وَبِئَتِ) الْأَرْضُ (تَوْبَأُ) مِنْ بَابِ تَعِبَ (وَبْئاً) مِثْلُ فَلْسٍ کَثُرَ مَرَضُهَا فَهِیَ (وَبِئَةٌ) و (وَبِیئَةُ) عَلَی فَعِلَةً وَ فَعِیلَةٍ و (وُبِئَتْ) بِالْبِنَاءِ لِلْمَفْعُولِ فَهِیَ (مَوْبُوءَةٌ) أَیْ ذَاتُ وَبَاءٍ.</w:t>
      </w:r>
    </w:p>
    <w:p>
      <w:pPr>
        <w:pStyle w:val="Heading4"/>
      </w:pPr>
      <w:bookmarkStart w:id="3601" w:name="_Toc2920"/>
      <w:r>
        <w:t>[وتد]</w:t>
      </w:r>
      <w:bookmarkEnd w:id="3601"/>
    </w:p>
    <w:p>
      <w:pPr>
        <w:pStyle w:val="BookText"/>
      </w:pPr>
      <w:r>
        <w:rPr>
          <w:rFonts w:ascii="Amiri" w:hAnsi="Amiri" w:eastAsia="Amiri" w:cs="Amiri"/>
          <w:lang w:bidi="ar-SA"/>
          <w:color w:val="111111"/>
          <w:sz w:val="28"/>
          <w:szCs w:val="28"/>
          <w:rtl/>
        </w:rPr>
        <w:t xml:space="preserve">الوَتَدُ: بِکَسْرِ التَّاءِ فِی لُغَةِ الْحِجَازِ وَ هِیَ الْفُصْحَی و جَمْعُهُ (أَوْتَادٌ) و فَتْحُ التَّاءِ لُغَةٌ وَ أَهْلُ نَجْدٍ یُسَکِّنُونَ التَّاءَ فَیُدْغِمُونَ بَعْدَ الْقَلْبِ فَیَبْقَی (وَدُّ) و (وَتَدْتُ) (الْوَتِدَ) (أَتِدُه) (وَتْداً) مِنْ بَابِ وَعَدَ أَثْبَتُّهُ بِحَائِطٍ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31" w:name="pg1050_7192"/>
    <w:bookmarkEnd w:id="631"/>
    <w:p>
      <w:pPr>
        <w:pStyle w:val="BookText"/>
      </w:pPr>
      <w:r>
        <w:rPr>
          <w:rFonts w:ascii="Amiri" w:hAnsi="Amiri" w:eastAsia="Amiri" w:cs="Amiri"/>
          <w:lang w:bidi="ar-SA"/>
          <w:color w:val="111111"/>
          <w:sz w:val="28"/>
          <w:szCs w:val="28"/>
          <w:rtl/>
        </w:rPr>
        <w:t xml:space="preserve">أَوْ بالْأَرْضِ و (أَوْتَدْتُهُ) بِالْأَلِفِ لُغَةٌ.</w:t>
      </w:r>
    </w:p>
    <w:p>
      <w:pPr>
        <w:pStyle w:val="Heading4"/>
      </w:pPr>
      <w:bookmarkStart w:id="3602" w:name="_Toc2921"/>
      <w:r>
        <w:t>[وتر]</w:t>
      </w:r>
      <w:bookmarkEnd w:id="3602"/>
    </w:p>
    <w:p>
      <w:pPr>
        <w:pStyle w:val="BookText"/>
      </w:pPr>
      <w:r>
        <w:rPr>
          <w:rFonts w:ascii="Amiri" w:hAnsi="Amiri" w:eastAsia="Amiri" w:cs="Amiri"/>
          <w:lang w:bidi="ar-SA"/>
          <w:color w:val="111111"/>
          <w:sz w:val="28"/>
          <w:szCs w:val="28"/>
          <w:rtl/>
        </w:rPr>
        <w:t xml:space="preserve">الْوَتَرُ: لِلْقَوْسِ جَمْعُهُ (أَوْتَارٌ) مِثْلُ سَبَبٍ و أَسْبَابٍ و (أَوْتَرْتُ) الْقَوْسَ بِالْأَلِفِ شَدَدْتُ وَتَرَهَا و (وَتَرةُ) الْأَنْفِ بِفَتْحِ الْکُلِّ حِجَابُ مَا بَیْنَ المَنْخِرَیْنِ و (الْوَتِیرَةُ) لُغَةٌ فِیهَا و (الْوَتِیرَةُ) الطَّرِیقَةُ وَ هُوَ عَلَی (وَتِیرَةٍ) وَاحِدَةٍ و لَیْسَ فِی عَمَلِهِ (وَتِیرَةٌ) أَیْ فَتْرَةٌ قَالَ الْأَزْهَرِیُّ الْوَتِیرَةُ الْمُدَاوَمَةُ عَلَی الشَّی‌ءِ و الْمُلَازَمَةُ وَ هِیَ مَأْخُوذَةٌ مِنَ (التَّوَاتُرِ) وَ هُوَ التَّتَابُعُ یُقَالُ (تَواتَرَتِ) الْخَیْلُ إِذَا جَاءَتْ یَتْبَعُ بَعْضُهَا بَعْضاً وَ مِنْهُ جَاءُوا (تَتْرَی) أی مُتَتَابِعَینَ وِتْراً بَعْدَ وِتْرٍ و الْوِتْرُ الْفَرْدُ و (الْوِتْرُ) الذَّحْلُ بِالْکَسْرِ فِیهِمَا لِتَمِیمِ وَ بِفَتْحٍ الْعَدَدُ و کَسْرٍ الذَّحْلُ لِأَهْلِ الْعَالِیَةِ وَ بِالْعَکْسِ وَ هُوَ فَتْحُ الذَّحْلِ وَ کَسْرُ الْعَدَدِ لِأَهْلِ الْحِجَازِ وَ قُرِئَ فِی السَّبْعَةِ (و الشَّفْعِ و الْوِتْرِ) </w:t>
      </w:r>
      <w:r>
        <w:rPr>
          <w:rStyle w:val="FootnoteReference"/>
        </w:rPr>
        <w:footnoteReference w:id="438"/>
      </w:r>
      <w:r>
        <w:rPr>
          <w:rFonts w:ascii="Amiri" w:hAnsi="Amiri" w:eastAsia="Amiri" w:cs="Amiri"/>
          <w:lang w:bidi="ar-SA"/>
          <w:color w:val="111111"/>
          <w:sz w:val="28"/>
          <w:szCs w:val="28"/>
          <w:rtl/>
        </w:rPr>
        <w:t xml:space="preserve">بِالْکَسْرِ عَلَی لُغَةِ الْحِجَازِ و تَمِیمٍ وَ بِالْفَتْحِ فِی لُغَةِ غَیْرِهِمْ وَ یُقَالُ (وَتَرْتُ) الْعَدَد (وَتْراً) مِنْ بَابِ وَعَدَ أَفْرَدْتُهُ و (أَوْتَرْتُهُ) بِالْأَلِفِ مِثْلُهُ و (وَتَرْتُ) الصَّلَاةَ و أَوْتَرْتُهَا بِالْأَلِفِ جَعَلْتُهَا وِتْراً و (وَتَرْتُ) زَیْداً حَقَّهُ (أَتِرُهُ) مِنْ بَابِ وَعَدَ أَیْضاً نَقَصْتُهُ وَ مِنْهُ (مَنْ فاتَتْهُ صَلَاةُ الْعَصْرِ فَکَأَنَّمَا وُتِرَ أَهْلَه و مَالَهُ)بِنَصْبِهِمَا عَلَی الْمَفْعُولِیَّةِ شُبِّه فِقْدَانُ الْأَجْرِ لِأَنَّهُ یُعَدُّ لِقَطْعِ المَصَاعِبِ و دَفْعِ الشَّدَائِدِ بِفِقْدَان الْأَهْلِ لِأَنَّهُمْ یُعَدُّونَ لِذَلِکَ فَأَقَامَ الْأَهْلَ مُقَامَ الْأَجْرِ.</w:t>
      </w:r>
    </w:p>
    <w:p>
      <w:pPr>
        <w:pStyle w:val="Heading4"/>
      </w:pPr>
      <w:bookmarkStart w:id="3603" w:name="_Toc2922"/>
      <w:r>
        <w:t>[وثب]</w:t>
      </w:r>
      <w:bookmarkEnd w:id="3603"/>
    </w:p>
    <w:p>
      <w:pPr>
        <w:pStyle w:val="BookText"/>
      </w:pPr>
      <w:r>
        <w:rPr>
          <w:rFonts w:ascii="Amiri" w:hAnsi="Amiri" w:eastAsia="Amiri" w:cs="Amiri"/>
          <w:lang w:bidi="ar-SA"/>
          <w:color w:val="111111"/>
          <w:sz w:val="28"/>
          <w:szCs w:val="28"/>
          <w:rtl/>
        </w:rPr>
        <w:t xml:space="preserve">وَثَبَ: (وَثْباً) مِنْ بَابِ وَعَدَ قَفَزَ و (وُثُوباً) و (وَثِیباً) فَهُوَ (وَثَّابٌ) وَ یَتَعَدَّی بِالْهَمْزَةِ فَیُقَالُ (أَوْثَبْتُهُ) و (وَاثَبْتُهُ) بِمَعْنَی سَاوَرْتُهُ مِنَ (الْوُثُوبِ) وَ الْعَامَّةُ تَسْتَعْمِلُهُ بِمَعْنَی الْمُبَادَرَةِ وَ الْمُسَارِعَةِ.</w:t>
      </w:r>
    </w:p>
    <w:p>
      <w:pPr>
        <w:pStyle w:val="Heading4"/>
      </w:pPr>
      <w:bookmarkStart w:id="3604" w:name="_Toc2923"/>
      <w:r>
        <w:t>[وثر]</w:t>
      </w:r>
      <w:bookmarkEnd w:id="3604"/>
    </w:p>
    <w:p>
      <w:pPr>
        <w:pStyle w:val="BookText"/>
      </w:pPr>
      <w:r>
        <w:rPr>
          <w:rFonts w:ascii="Amiri" w:hAnsi="Amiri" w:eastAsia="Amiri" w:cs="Amiri"/>
          <w:lang w:bidi="ar-SA"/>
          <w:color w:val="111111"/>
          <w:sz w:val="28"/>
          <w:szCs w:val="28"/>
          <w:rtl/>
        </w:rPr>
        <w:t xml:space="preserve">وَثُرَ: الشَّی‌ءُ بِالضَّمِّ (وَثَارَةً) لَانَ و سَهُلَ فهو (وَثِیرٌ) و فِرَاشٌ (وَثِیرٌ) ثَخِینٌ لَیِّنٌ و امْرَأَةٌ (وَثِیرَةٌ) کَثِیرَةُ اللَّحْمِ و (وَثَّرَ) مَرْکَبَهُ بِالتَّشْدِیدِ إِذَا وَطَّأَهُ وَ مِنْهُ (مِیثَرَةُ) السَّرْجِ بِکَسْرِ الْمِیمِ و أَصْلُهَا الْوَاوُ و جَمْعُهَا (مَیَاثِرُ) و (مَوَاثِرُ) عَلَی لَفْظِ الْمُفْرَدِ و عَلَی الْأَصْلِ.</w:t>
      </w:r>
    </w:p>
    <w:p>
      <w:pPr>
        <w:pStyle w:val="Heading4"/>
      </w:pPr>
      <w:bookmarkStart w:id="3605" w:name="_Toc2924"/>
      <w:r>
        <w:t>[وثق]</w:t>
      </w:r>
      <w:bookmarkEnd w:id="3605"/>
    </w:p>
    <w:p>
      <w:pPr>
        <w:pStyle w:val="BookText"/>
      </w:pPr>
      <w:r>
        <w:rPr>
          <w:rFonts w:ascii="Amiri" w:hAnsi="Amiri" w:eastAsia="Amiri" w:cs="Amiri"/>
          <w:lang w:bidi="ar-SA"/>
          <w:color w:val="111111"/>
          <w:sz w:val="28"/>
          <w:szCs w:val="28"/>
          <w:rtl/>
        </w:rPr>
        <w:t xml:space="preserve">وثُقَ: الشَّیْ‌ءُ بِالضَّمِّ (وَثَاقَةً) قَوِیَ و ثَبَتَ فَهُوَ (وَثِیقٌ) ثَابِتٌ مُحْکَمٌ و (أَوْثَقْتُهُ) جَعَلْتُهُ وَثِیقاً و (وَثِقْتُ) بِهِ (أَثِقُ) بِکَسْرِهِمَا (ثِقَةً) و (وُثُوقاً) ائتَمَنْتُهُ وَ هُوَ و هِیَ و هُمْ و هُنَّ (ثِقَةٌ) لِأَنَّهُ مَصْدَرٌ وَ قَدْ یُجْمَعُ فِی الذُّکُورِ وَ الْإِنَاثِ فَیُقَالُ (ثِقَاتٌ) کَمَا قِیلَ عِدَاتٌ و (الْوِثَاقُ) القَیْدُ و الْحَبْلُ و نَحْوُهُ بِفَتْحِ الْوَاوِ و کَسْرِهَا و (المَوْثِقُ) و (الْمِیثَاقُ) الْعَهْدُ و جَمْعُ الْأَوَّلِ (مَوَاثِقُ) و جَمْعُ الثَّانِی (مَوَاثِیقُ) وَ رُبَّمَا قِیلَ (مَیَاثِیقُ) عَلَی لَفْظِ الْوَاحِدِ.</w:t>
      </w:r>
    </w:p>
    <w:p>
      <w:pPr>
        <w:pStyle w:val="Heading4"/>
      </w:pPr>
      <w:bookmarkStart w:id="3606" w:name="_Toc2925"/>
      <w:r>
        <w:t>[وثن]</w:t>
      </w:r>
      <w:bookmarkEnd w:id="3606"/>
    </w:p>
    <w:p>
      <w:pPr>
        <w:pStyle w:val="BookText"/>
      </w:pPr>
      <w:r>
        <w:rPr>
          <w:rFonts w:ascii="Amiri" w:hAnsi="Amiri" w:eastAsia="Amiri" w:cs="Amiri"/>
          <w:lang w:bidi="ar-SA"/>
          <w:color w:val="111111"/>
          <w:sz w:val="28"/>
          <w:szCs w:val="28"/>
          <w:rtl/>
        </w:rPr>
        <w:t xml:space="preserve">الوَثَنُ: الصَّنَمُ سَوَاءٌ کَانَ مِنْ خَشَبٍ أَوْ حَجَرٍ أوْ غَیْرِهِ و تَقَدَّمَ فِی (صنم) و الجمع (وُثْنٌ) مِثْلُ أَسَدٍ و أُسْدٍ و (أَوْثَانٌ) و یُنْسَبُ إِلَیْهِ مَنْ یَتَدَیَّنُ بِعِبَادَتِهِ عَلَی لَفْظِهِ فَیُقَالُ رَجُلٌ (وَثَنِیٌّ)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32" w:name="pg1050_7194"/>
    <w:bookmarkEnd w:id="632"/>
    <w:p>
      <w:pPr>
        <w:pStyle w:val="BookText"/>
      </w:pPr>
      <w:r>
        <w:rPr>
          <w:rFonts w:ascii="Amiri" w:hAnsi="Amiri" w:eastAsia="Amiri" w:cs="Amiri"/>
          <w:lang w:bidi="ar-SA"/>
          <w:color w:val="111111"/>
          <w:sz w:val="28"/>
          <w:szCs w:val="28"/>
          <w:rtl/>
        </w:rPr>
        <w:t xml:space="preserve">و قَوْمٌ (وَثَنِیُّونَ) و امْرَأَةٌ (وَثَنِیَّةٌ) و نِسَاءٌ (وَثَنِیَّاتٌ).</w:t>
      </w:r>
    </w:p>
    <w:p>
      <w:pPr>
        <w:pStyle w:val="Heading4"/>
      </w:pPr>
      <w:bookmarkStart w:id="3607" w:name="_Toc2926"/>
      <w:r>
        <w:t>[وجب]</w:t>
      </w:r>
      <w:bookmarkEnd w:id="3607"/>
    </w:p>
    <w:p>
      <w:pPr>
        <w:pStyle w:val="BookText"/>
      </w:pPr>
      <w:r>
        <w:rPr>
          <w:rFonts w:ascii="Amiri" w:hAnsi="Amiri" w:eastAsia="Amiri" w:cs="Amiri"/>
          <w:lang w:bidi="ar-SA"/>
          <w:color w:val="111111"/>
          <w:sz w:val="28"/>
          <w:szCs w:val="28"/>
          <w:rtl/>
        </w:rPr>
        <w:t xml:space="preserve">وَجَبَ: البَیْعُ و الحَقُّ (یَجِبُ) (وُجُوباً) و (جِبَةً) لَزِمَ وَ ثَبَتَ وَ (وَجَبَتِ) الشَّمْسُ (وُجُوباً) غَرَبَتْ و (وَجَبَ) الْحَائِطُ و نَحْوُهُ (وَجْبَةً) سَقَطَ و (وَجَبَ) القَلْبُ (وَجْباً) و (وَجِیباً) رَجَفَ و (اسْتَوْجَبَهُ) اسْتَحَقَّهُ و (أَوْجَبْتُ) البَیْعَ بِالْأَلِفِ (فَوَجَبَ) و (أَوْجَبَتِ) السَّرِقَةُ القَطْعَ (فالمُوجِبُ) بِالْکَسْرِ السَّبَبُ و (الْمُوجَبُ) بالفتح الْمُسَبَّبُ.</w:t>
      </w:r>
    </w:p>
    <w:p>
      <w:pPr>
        <w:pStyle w:val="Heading4"/>
      </w:pPr>
      <w:bookmarkStart w:id="3608" w:name="_Toc2927"/>
      <w:r>
        <w:t>[وجج]</w:t>
      </w:r>
      <w:bookmarkEnd w:id="3608"/>
    </w:p>
    <w:p>
      <w:pPr>
        <w:pStyle w:val="BookText"/>
      </w:pPr>
      <w:r>
        <w:rPr>
          <w:rFonts w:ascii="Amiri" w:hAnsi="Amiri" w:eastAsia="Amiri" w:cs="Amiri"/>
          <w:lang w:bidi="ar-SA"/>
          <w:color w:val="111111"/>
          <w:sz w:val="28"/>
          <w:szCs w:val="28"/>
          <w:rtl/>
        </w:rPr>
        <w:t xml:space="preserve">وَجُّ: الْطَّائِفِ بَلَدٌ بِالطَّائِفِ وَ قِیلَ هُوَ الطَّائِفُ وَ قِیلَ وَادٍ بَیْنَهُ وَ بَیْنَ مَکَّةَ وَ هُوَ مُذَکَّرٌ مُنْصَرِفٌ.</w:t>
      </w:r>
    </w:p>
    <w:p>
      <w:pPr>
        <w:pStyle w:val="Heading4"/>
      </w:pPr>
      <w:bookmarkStart w:id="3609" w:name="_Toc2928"/>
      <w:r>
        <w:t>[وجد]</w:t>
      </w:r>
      <w:bookmarkEnd w:id="3609"/>
    </w:p>
    <w:p>
      <w:pPr>
        <w:pStyle w:val="BookText"/>
      </w:pPr>
      <w:r>
        <w:rPr>
          <w:rFonts w:ascii="Amiri" w:hAnsi="Amiri" w:eastAsia="Amiri" w:cs="Amiri"/>
          <w:lang w:bidi="ar-SA"/>
          <w:color w:val="111111"/>
          <w:sz w:val="28"/>
          <w:szCs w:val="28"/>
          <w:rtl/>
        </w:rPr>
        <w:t xml:space="preserve">وَجَدْتُهُ: (أَجِدُهُ) (وِجْدَاناً) بِالْکَسْرِ و (وُجُوداً) وَ فِی لُغَةٍ لِبَنِی عَامِرٍ (یَجُدُهُ) بالضم وَ لَا نَظِیرَ لَهُ فِی بَابِ الْمِثَالِ و وجْهُ سُقُوطِ الوَاوِ عَلَی هَذِهِ اللُّغَةِ وقُوعُهَا فِی الْأَصْلِ بَیْنَ یَاءٍ مَفْتُوحَةٍ و کَسْرَةٍ ثُمَّ ضُمَّتِ الْجِیمُ بَعْدَ سُقُوطِ الْوَاوِ مِنْ غَیْرِ إِعَادَتِهَا لِعَدَمِ الاعْتِدَادِ بِالْعَارِضِ و (وَجَدْتُ) الضَّالَّة (أَجِدُهَا) (وِجْدَاناً) أَیْضاً وَ (وَجَدْتُ) فِی الْمَالِ (وُجْداً) بِالضَّمِّ و الْکَسْرُ لُغَةٌ و (جِدَةً) أَیْضاً وَ أَنَا (وَاجِدٌ) لِلشَّی‌ءِ قَادِرٌ عَلَیْهِ وَ هُوَ (مَوْجُودٌ) مَقْدُورٌ عَلَیْهِ و (وَجَدْتُ) عَلَیْهِ (مَوْجِدَةً) غَضِبْتُ وَ (وَجِدْتُ) بِهِ فِی الْحُزْنِ (وَجْداً) بِالْفَتْحِ و (الْوُجُودُ) خِلَافُ العَدَمِ وَ (أَوْجَدَ) اللّهُ الشَّی‌ءَ مِنَ الْعَدَم (فوُجِدَ) فَهُوَ (مَوْجُودٌ) مِنَ النَّوَادِرِ مِثْلُ أَجَنَّهُ اللّهُ فَجُنَّ فَهُوَ مَجْنُونٌ.</w:t>
      </w:r>
    </w:p>
    <w:p>
      <w:pPr>
        <w:pStyle w:val="Heading4"/>
      </w:pPr>
      <w:bookmarkStart w:id="3610" w:name="_Toc2929"/>
      <w:r>
        <w:t>[وجر]</w:t>
      </w:r>
      <w:bookmarkEnd w:id="3610"/>
    </w:p>
    <w:p>
      <w:pPr>
        <w:pStyle w:val="BookText"/>
      </w:pPr>
      <w:r>
        <w:rPr>
          <w:rFonts w:ascii="Amiri" w:hAnsi="Amiri" w:eastAsia="Amiri" w:cs="Amiri"/>
          <w:lang w:bidi="ar-SA"/>
          <w:color w:val="111111"/>
          <w:sz w:val="28"/>
          <w:szCs w:val="28"/>
          <w:rtl/>
        </w:rPr>
        <w:t xml:space="preserve">الوَجُورُ: بِفَتْحِ الْوَاوِ وِزَانُ رَسُولٍ الدَّوَاءُ یُصَبُّ فِی الْحَلْقِ و (أَوْجَرْتُ) الْمَرِیضَ (إِیجَاراً) فَعَلْتُ بِهِ ذلِکَ و (وَجَرْتُهُ) (أَجِرُهُ) مِنْ بَابِ وَعَدَ لُغَةٌ.</w:t>
      </w:r>
    </w:p>
    <w:p>
      <w:pPr>
        <w:pStyle w:val="Heading4"/>
      </w:pPr>
      <w:bookmarkStart w:id="3611" w:name="_Toc2930"/>
      <w:r>
        <w:t>[وجز]</w:t>
      </w:r>
      <w:bookmarkEnd w:id="3611"/>
    </w:p>
    <w:p>
      <w:pPr>
        <w:pStyle w:val="BookText"/>
      </w:pPr>
      <w:r>
        <w:rPr>
          <w:rFonts w:ascii="Amiri" w:hAnsi="Amiri" w:eastAsia="Amiri" w:cs="Amiri"/>
          <w:lang w:bidi="ar-SA"/>
          <w:color w:val="111111"/>
          <w:sz w:val="28"/>
          <w:szCs w:val="28"/>
          <w:rtl/>
        </w:rPr>
        <w:t xml:space="preserve">وَجُزَ: اللَّفْظُ بِالضَّمِّ (وَجَازَةً) فَهُوَ (وَجِیزٌ) أَیْ قَصِیرٌ سَرِیعُ الْوُصُولِ إِلَی الْفَهْمِ وَ یَتَعَدَّی بِالْحَرِکَةِ وَ الْهَمْزَةِ فَیُقَالُ (وَجَزْتُهُ) مِنْ بَابِ وَعَدَ و (أَوْجَزْتُهُ) و بَعْضُهُمْ یَقُولُ (وَجَزَ) فِی کَلَامِهِ و (أَوْجَزَ) فِیهِ أَیْضاً.</w:t>
      </w:r>
    </w:p>
    <w:p>
      <w:pPr>
        <w:pStyle w:val="Heading4"/>
      </w:pPr>
      <w:bookmarkStart w:id="3612" w:name="_Toc2931"/>
      <w:r>
        <w:t>[وجع]</w:t>
      </w:r>
      <w:bookmarkEnd w:id="3612"/>
    </w:p>
    <w:p>
      <w:pPr>
        <w:pStyle w:val="BookText"/>
      </w:pPr>
      <w:r>
        <w:rPr>
          <w:rFonts w:ascii="Amiri" w:hAnsi="Amiri" w:eastAsia="Amiri" w:cs="Amiri"/>
          <w:lang w:bidi="ar-SA"/>
          <w:color w:val="111111"/>
          <w:sz w:val="28"/>
          <w:szCs w:val="28"/>
          <w:rtl/>
        </w:rPr>
        <w:t xml:space="preserve">وَجَعَ: فُلَاناً رَأْسُهُ أَوْ بَطْنُهُ یُجْعَلُ الْإِنْسَانُ مَفْعُولًا و الْعُضْوُ فَاعِلًا وَ قَدْ یَجُوزُ العَکْسُ وَ کَأَنَّهُ عَلَی الْقَلْبِ لِفَهْمِ الْمَعْنَی (یَوْجَعُ) (وَجَعاً) مِنْ بَابِ تَعِبَ فَهُوَ (وَجِعٌ) أَیْ مَرِیضٌ مُتَأَلِّمٌ و یَقَعُ (الْوجَعُ) عَلَی کُلِّ مَرَضٍ و جَمْعُهُ (أَوْجَاعٌ) مِثْلُ سَبَبٍ و أَسْبَابٍ و (وِجَاعٌ) أَیْضاً بِالْکَسْرِ مِثْلُ جَبَلٍ و جِبَالٍ و قَوْمٌ (وَجِعُونَ) و (وَجْعَی) مِثْلُ مَرْضَی وَ نِسَاءٌ (وَجِعَاتٌ) و (وَجَاعَی) وَ رُبَّمَا قِیلَ (أَوْجَعَهُ) رَأْسُهُ بِالْأَلِفِ وَ الْأَصْلُ (وَجَعَهُ) أَلَمُ رَأْسِهِ وَ (أَوْجَعَهُ) أَلَمْ رَأْسِهِ لٰکِنَّهُ حُذِفَ لِلْعِلْمِ بِهِ وَ عَلَی هٰذَا فَیُقَالُ فُلَانٌ (مَوْجُوعٌ) و الْأَجْوَدُ (مَوْجُوعُ) الرَّأْسِ وَ إِذَا قِیلَ زَیْدٌ (یَوْجَعُ) رَأْسَهُ بِحَذْفِ الْمَفْعُولِ انْتَصَبَ الرَّأْسُ وَ فِی نَصْبِهِ قَوْلَانِ قَالَ الْفَرَّاءُ (وَجِعْتَ بَطْنَکَ) مِثْلُ رَشِدْتَ أَمْرَکَ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33" w:name="pg1050_7197"/>
    <w:bookmarkEnd w:id="633"/>
    <w:p>
      <w:pPr>
        <w:pStyle w:val="BookText"/>
      </w:pPr>
      <w:r>
        <w:rPr>
          <w:rFonts w:ascii="Amiri" w:hAnsi="Amiri" w:eastAsia="Amiri" w:cs="Amiri"/>
          <w:lang w:bidi="ar-SA"/>
          <w:color w:val="111111"/>
          <w:sz w:val="28"/>
          <w:szCs w:val="28"/>
          <w:rtl/>
        </w:rPr>
        <w:t xml:space="preserve">فَالْمِعْرِفَةُ هُنَا فِی مَعْنَی النَّکِرَةِ وَ قَالَ غَیْرُ الْفَرَّاءِ نُصِبَ الْبَطْنُ بِنَزْعِ الْخَافِضِ وَ الْأَصْلُ وَجِعْتَ مِنْ بَطْنِکَ وَ رَشِدْتَ فِی أَمْرِکَ لِأَنَّ الْمُفسِّرَاتِ عِنْدَ الْبَصْرِیِّینَ لَا تَکُونُ إِلَّا نَکِرَاتٍ وَ هٰذَا عَلَی الْقَولُ بَجَعَلْ الشَّخْصِ مَفْعُولًا وَاضِحٌ أَمَّا إِذَا جُعِلَ الشَّخْصُ فَاعِلًا وَ الْعُضْوُ مَفْعُولًا فَلا یَحْتَاجُ إِلَی هٰذَا التَّأْوِیلِ و (تَوَجَّعَ) تَشَکَّی وَ (تَوَجَّعْتُ) لَهُ مِنْ کَذَا رَثَیْتُ لَهُ.</w:t>
      </w:r>
    </w:p>
    <w:p>
      <w:pPr>
        <w:pStyle w:val="Heading4"/>
      </w:pPr>
      <w:bookmarkStart w:id="3613" w:name="_Toc2932"/>
      <w:r>
        <w:t>[وجف]</w:t>
      </w:r>
      <w:bookmarkEnd w:id="3613"/>
    </w:p>
    <w:p>
      <w:pPr>
        <w:pStyle w:val="BookText"/>
      </w:pPr>
      <w:r>
        <w:rPr>
          <w:rFonts w:ascii="Amiri" w:hAnsi="Amiri" w:eastAsia="Amiri" w:cs="Amiri"/>
          <w:lang w:bidi="ar-SA"/>
          <w:color w:val="111111"/>
          <w:sz w:val="28"/>
          <w:szCs w:val="28"/>
          <w:rtl/>
        </w:rPr>
        <w:t xml:space="preserve">وَجَفَ: (یَجِفُ) (وَجِیفاً) اضْطَرَبَ و قَلْبٌ (وَاجِفٌ) وَ (وَجَفَ) الفَرَسُ وَ الْبَعِیرُ (وَجِیفاً) عَدَا و (أَوْجَفْتُهُ) بِالْأَلِفِ إِذَا أَعْدَیْتَه وَ هُوَ العَنَقُ فِی السَّیْرِ و قَوْلُهُمْ مَا حَصَلَ (بِإِیجَافٍ) أَیْ بِإِعْمَالِ الْخَیْلِ و الرِّکَابِ فِی تَحْصِیلِهِ.</w:t>
      </w:r>
    </w:p>
    <w:p>
      <w:pPr>
        <w:pStyle w:val="Heading4"/>
      </w:pPr>
      <w:bookmarkStart w:id="3614" w:name="_Toc2933"/>
      <w:r>
        <w:t>[وجل]</w:t>
      </w:r>
      <w:bookmarkEnd w:id="3614"/>
    </w:p>
    <w:p>
      <w:pPr>
        <w:pStyle w:val="BookText"/>
      </w:pPr>
      <w:r>
        <w:rPr>
          <w:rFonts w:ascii="Amiri" w:hAnsi="Amiri" w:eastAsia="Amiri" w:cs="Amiri"/>
          <w:lang w:bidi="ar-SA"/>
          <w:color w:val="111111"/>
          <w:sz w:val="28"/>
          <w:szCs w:val="28"/>
          <w:rtl/>
        </w:rPr>
        <w:t xml:space="preserve">وَجِلَ: (وَجَلًا) فَهُوَ (وَجِلٌ) و الْأُنْثَی (وَجِلَةٌ) مِنْ بَابِ تَعِبَ إِذَا خَافَ و جَاءَ فِی الذَّکَرِ (أَوْجَلُ) أَیْضاً وَ یَتَعَدَّی بِالْهَمْزَةِ.</w:t>
      </w:r>
    </w:p>
    <w:p>
      <w:pPr>
        <w:pStyle w:val="Heading4"/>
      </w:pPr>
      <w:bookmarkStart w:id="3615" w:name="_Toc2934"/>
      <w:r>
        <w:t>[وجم]</w:t>
      </w:r>
      <w:bookmarkEnd w:id="3615"/>
    </w:p>
    <w:p>
      <w:pPr>
        <w:pStyle w:val="BookText"/>
      </w:pPr>
      <w:r>
        <w:rPr>
          <w:rFonts w:ascii="Amiri" w:hAnsi="Amiri" w:eastAsia="Amiri" w:cs="Amiri"/>
          <w:lang w:bidi="ar-SA"/>
          <w:color w:val="111111"/>
          <w:sz w:val="28"/>
          <w:szCs w:val="28"/>
          <w:rtl/>
        </w:rPr>
        <w:t xml:space="preserve">وَجَمَ: مِنَ الأَمْرِ (یَجِمُ) (وُجُوماً) أَمْسَکَ عَنْهُ وَ هُوَ کَارِهٌ و (الوَجَمُ) بِفَتْحَتَیْنِ بِنَاءٌ و عَلَامَةٌ یُهْتَدَی بِهِ فِی الصَّحْرَاءِ وَ الْجَمْعُ (أَوْجَامٌ) مِثْلُ سَبَبٍ وَ أَسْبَابٍ.</w:t>
      </w:r>
    </w:p>
    <w:p>
      <w:pPr>
        <w:pStyle w:val="Heading4"/>
      </w:pPr>
      <w:bookmarkStart w:id="3616" w:name="_Toc2935"/>
      <w:r>
        <w:t>[وجن]</w:t>
      </w:r>
      <w:bookmarkEnd w:id="3616"/>
    </w:p>
    <w:p>
      <w:pPr>
        <w:pStyle w:val="BookText"/>
      </w:pPr>
      <w:r>
        <w:rPr>
          <w:rFonts w:ascii="Amiri" w:hAnsi="Amiri" w:eastAsia="Amiri" w:cs="Amiri"/>
          <w:lang w:bidi="ar-SA"/>
          <w:color w:val="111111"/>
          <w:sz w:val="28"/>
          <w:szCs w:val="28"/>
          <w:rtl/>
        </w:rPr>
        <w:t xml:space="preserve">الوَجْنَةُ: مِنَ الإِنْسَانِ مَا ارْتَفَعَ مِنْ لَحْمِ خَدِّهِ و الْأَشْهَرُ فَتْحُ الْوَاوِ وَ حُکِیَ التَّثْلِیثُ وَ الْجَمْعُ (وَجَنَاتٌ) مِثْلُ سَجْدَةٍ و سَجَدَاتٍ.</w:t>
      </w:r>
    </w:p>
    <w:p>
      <w:pPr>
        <w:pStyle w:val="Heading4"/>
      </w:pPr>
      <w:bookmarkStart w:id="3617" w:name="_Toc2936"/>
      <w:r>
        <w:t>[وجه]</w:t>
      </w:r>
      <w:bookmarkEnd w:id="3617"/>
    </w:p>
    <w:p>
      <w:pPr>
        <w:pStyle w:val="BookText"/>
      </w:pPr>
      <w:r>
        <w:rPr>
          <w:rFonts w:ascii="Amiri" w:hAnsi="Amiri" w:eastAsia="Amiri" w:cs="Amiri"/>
          <w:lang w:bidi="ar-SA"/>
          <w:color w:val="111111"/>
          <w:sz w:val="28"/>
          <w:szCs w:val="28"/>
          <w:rtl/>
        </w:rPr>
        <w:t xml:space="preserve">وَجُهَ: بالْضَّمِّ (وَجَاهَةً) فَهُوَ (وَجِیهٌ) إِذَا کَانَ لَهُ حَظُّ وَ رُتْبَةٌ و (الْوَجْهُ) مُسْتَقْبَلُ کُلِّ شَی‌ءٍ وَ رُبَّمَا عُبِّر (بِالْوَجْهِ) عَنِ الذَّاتِ وَ یُقَالُ (وَاجَهْتُهُ) إِذَا اسْتَقْبَلْتَ وَجْهَهُ بِوَجْهِکَ وَ (وَجَّهْتُ) الشَّی‌ءَ جَعَلْتُهُ عَلَی جِهَة وَاحِدَةٍ و (وجَّهْتُهُ) إِلَی القِبْلَةِ (فَتَوَجَّهَ) إِلَیْهَا و (الْوِجْهَةُ) بِکَسْرِ الْوَاوِ قِیلَ مِثْلُ الْوَجْهِ وَ قِیلَ کُلُّ مَکَانٍ اسْتَقْبَلْتَهُ و تُحْذَفُ الْوَاوُ فَیُقَالُ (جِهَةٌ) مِثْلُ عِدَةٍ وَ هُوَ أَحْسَنُ الْقَوْمِ (وَجْهاً) قِیلَ مَعْنَاهُ أَحْسَنُهُمْ حَالًا لِأَنَّ حُسْنَ الظَّاهِرِ یَدُلُّ عَلَی حُسْنِ الْبَاطِنِ و (شَرِکَةُ الْوُجُوهِ) أَصْلُهَا شَرِکَةٌ بِالْوُجُوهِ فَحُذِفَتِ الْبَاءُ ثُمَّ أُضِیفَتْ مِثْلُ شَرِکَةُ الْأَبْدَانِ أَیْ بِالْأَبْدَانِ لِأَنَّهُمْ بَذَلُوا وُجُوهَهُمْ فِی الْبَیْعِ و الشَّرَاءِ وَ بَذَلُوا جَاهَهُمْ و (الْجَاهُ) مَقْلُوبٌ مِنَ (الْوَجْهِ) وَ قَوْلُهُ تَعَالَی (فَثَمَّ وَجْهُ اللّٰهِ) أَیْ جِهَتُهُ الَّتِی أَمَرَکُمْ بِهَا و عَنِ ابْنِ عُمَرَ أَنَّهَا نَزَلَتْ فِی الصَّلَاةِ عَلَی الرَّاحِلَةِ وَ عَنْ عَطَاءٍ نَزَلَتْ فِی اشْتِبَاهِ الْقِبْلَةِ و (الْوَجْهُ) مَا یَتَوَجَّهُ إِلَیْهِ الْإِنْسَانُ مِنْ عَمَلٍ وَ غَیْرِهِ وَ قَوْلُهُمْ (الْوَجْهُ) أَنْ یَکُونَ کَذَا جَازَ أَنْ یَکُونَ مِنْ هَذَا وَ جَازَ أَنْ یَکُونَ بِمَعْنَی القَوِیّ الظَّاهِرِ أَخْذاً مِنْ قَوْلِهِمْ قَدِمَتْ (وُجُوهُ) الْقَوْمِ أَیْ سَادَاتُهُمْ و جَازَ أَنْ یَکُونَ مِنَ الْأَوَّلِ وَ لِهذَا الْقَوْلِ (وَجْهٌ) أَیْ مَأْخَذٌ وَ جِهَةٌ أَخِذَ مِنْهَا و (تُجَاهُ) الشَّی‌ءِ وِزَانُ غُرَابٍ مَا یُوَاجِهُهُ وَ أَصْلُهُ (وُجَاهٌ) لکِنْ قُلِبَتِ الْوَاوُ تَاءً جَوَازاً و یَجُوزُ اسْتِعْمَالُ الأَصْلِ فَیُقَالُ (وُجَاهٌ) لٰکِنَّهُ قَلِیلٌ و قَعَدُوا (تُجَاهَهُ) و (وُجَاهَهُ) أَیْ مُسْتَقْبِلِینَ لَهُ.</w:t>
      </w:r>
    </w:p>
    <w:p>
      <w:pPr>
        <w:pStyle w:val="Heading4"/>
      </w:pPr>
      <w:bookmarkStart w:id="3618" w:name="_Toc2937"/>
      <w:r>
        <w:t>[وجأ]</w:t>
      </w:r>
      <w:bookmarkEnd w:id="3618"/>
    </w:p>
    <w:p>
      <w:pPr>
        <w:pStyle w:val="BookText"/>
      </w:pPr>
      <w:r>
        <w:rPr>
          <w:rFonts w:ascii="Amiri" w:hAnsi="Amiri" w:eastAsia="Amiri" w:cs="Amiri"/>
          <w:lang w:bidi="ar-SA"/>
          <w:color w:val="111111"/>
          <w:sz w:val="28"/>
          <w:szCs w:val="28"/>
          <w:rtl/>
        </w:rPr>
        <w:t xml:space="preserve">وجَأْتُهُ: (أَوْجَؤُه) مَهْمُوَزٌ مِنْ بَابِ نَفَعَ وَ رُبَّمَا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34" w:name="pg1050_7199"/>
    <w:bookmarkEnd w:id="634"/>
    <w:p>
      <w:pPr>
        <w:pStyle w:val="BookText"/>
      </w:pPr>
      <w:r>
        <w:rPr>
          <w:rFonts w:ascii="Amiri" w:hAnsi="Amiri" w:eastAsia="Amiri" w:cs="Amiri"/>
          <w:lang w:bidi="ar-SA"/>
          <w:color w:val="111111"/>
          <w:sz w:val="28"/>
          <w:szCs w:val="28"/>
          <w:rtl/>
        </w:rPr>
        <w:t xml:space="preserve">حُذِفَتِ الْوَاوُ فِی الْمُضَارِعِ فَقِیلَ (یَجَأُ) کَمَا قِیلَ یَسَعُ و یَطَأُ و یَهَبُ وَ ذلِکَ إِذَا ضَرَبْتَهُ بِسِکِّینٍ وَ نَحْوِهِ فِی أَیِّ مَوْضِعٍ کَأَنَ وَ الاسْمُ (الْوِجَاءُ) مِثْلُ کِتَابٍ وَ یُطْلَقُ (الْوِجَاءُ) أَیْضاً عَلَی رَضِّ عُرُوقِ الْبَیْضَتَیْنِ حَتَّی تَنْفَضِخَا مِنْ غَیْرِ اخْرَاجٍ فَیَکُونُ شَبِیهاً بِالْخِصَاءِ لِأَنَّهُ یَکْسِرُ الشَّهْوَةَ و الْکَبْشُ (مَوْجُوءٌ) عَلَی مَفْعُولٍ و بَرِئْتُ إِلَیْکَ مِنَ الوِجَاءِ و الْخِصَاءِ.</w:t>
      </w:r>
    </w:p>
    <w:p>
      <w:pPr>
        <w:pStyle w:val="Heading4"/>
      </w:pPr>
      <w:bookmarkStart w:id="3619" w:name="_Toc2938"/>
      <w:r>
        <w:t>[وحد]</w:t>
      </w:r>
      <w:bookmarkEnd w:id="3619"/>
    </w:p>
    <w:p>
      <w:pPr>
        <w:pStyle w:val="BookText"/>
      </w:pPr>
      <w:r>
        <w:rPr>
          <w:rFonts w:ascii="Amiri" w:hAnsi="Amiri" w:eastAsia="Amiri" w:cs="Amiri"/>
          <w:lang w:bidi="ar-SA"/>
          <w:color w:val="111111"/>
          <w:sz w:val="28"/>
          <w:szCs w:val="28"/>
          <w:rtl/>
        </w:rPr>
        <w:t xml:space="preserve">وَحَدَ: (یَحِدُ) (حِدَةً) مِنْ بَابِ وَعَدَ انْفَرَدَ بِنَفْسِهِ فَهُوَ (وَحَدٌ) بِفَتْحَتَیْنِ وَ کَسْرُ الْحَاءِ لُغَةٌ وَ (وَحُدَ) بِالضَّمِّ (وَحَادَةً) و (وَحْدَةً) فَهُوَ (وَحِیدٌ) کَذلِکَ وَ کُلُّ شَیْ‌ءٍ عَلَی (حِدَةٍ) أَیْ مُتَمَیِّزٌ عَنْ غَیْرِهِ و جَاءَ زَیْدٌ (وَحْدَهُ) وَ مَرَرْتُ بِرَجُلٍ (وَحْدَهُ) قَالَ ابْنُ السَّرَّاجِ مَذْهَبُ سِیبَوَیْهِ أَنَّهُ مَعْرِفَةٌ أُقِیمَ مُقَامَ مَصْدَرٍ یَقُومُ مَقَامَ الْحَالِ وَ بَنُو تَمِیمٍ یُعْرِبُونَهُ بِإِعْرَابِ الاسْمِ الْأَوَّلِ وَ زَعَمَ یُونُسُ أَنَّ (وَحْدَهُ) بِمَنْزِلَةِ عِنْدَهُ وَ (الوَاحِدُ) مُفْتَتَحُ الْعَدَدِ یُقَالُ وَاحِد اثْنَانِ ثَلَاثَة و یَکُونُ بِمَعْنَی جُزْءٍ مِنَ الشَّیْ‌ءِ فَالرَّجُلُ (وَاحِدٌ) مِنَ الْقَوْمِ أَیْ فَرْدٌ مِنْ أَفْرَادِهِمْ وَ الْجَمْعُ وُحْدانٌ بِالْضَّمِّ قَالَ </w:t>
      </w:r>
      <w:r>
        <w:rPr>
          <w:rStyle w:val="FootnoteReference"/>
        </w:rPr>
        <w:footnoteReference w:id="439"/>
      </w:r>
      <w:r>
        <w:rPr>
          <w:rFonts w:ascii="Amiri" w:hAnsi="Amiri" w:eastAsia="Amiri" w:cs="Amiri"/>
          <w:lang w:bidi="ar-SA"/>
          <w:color w:val="111111"/>
          <w:sz w:val="28"/>
          <w:szCs w:val="28"/>
          <w:rtl/>
        </w:rPr>
        <w:t xml:space="preserve">: طاروا إلیه زَرَافاتٍ و وُحدانا وَ (أَحَدٌ) أَصْلُهُ (وَحَدٌ) فَأُبْدِلَتِ الْوَاوُ هَمْزَةً وَ یَقَعُ عَلَی الذَّکَرِ و الْأُنْثَی وَ فِی التَّنْزِیلِ «یٰا نِسٰاءَ النَّبِیِّ لَسْتُنَّ کَأَحَدٍ مِنَ النِّسٰاءِ» و یَکُونُ بِمَعْنَی شَیْ‌ءٍ و عَلَیْهِ قِرَاءَةُ ابْنِ مَسْعُودٍ «و إِنْ فَاتَکَمْ أَحَدٌ مِنْ أَزْوَاجِکُمْ» أَیْ شَیْ‌ءٌ وَ یَکُونُ (أَحَدٌ) مُرَادِفاً (لِوَاحِدٍ) فی مَوْضِعَیْنِ سَمَاعاً (أَحَدُهُمَا) وَصْفُ اسْمِ الْبَارِی تَعَالَی فَیُقَالُ هُوَ (الْوَاحِدُ) وَ هُوَ (الْأَحَدُ) لِاخْتِصَاصِهِ بِالْأَحَدِیَّةِ فَلَا یَشْرَکُهُ فِیهَا غَیْرُهُ وَ لِهٰذَا لَا یُنْعَتُ بِهِ غَیْرُ اللّهِ تَعَالَی فَلَا یُقَالُ رَجُلٌ (أَحَدٌ) وَ لَا دِرْهَمٌ (أَحَدٌ) و نَحْوُ ذلِکَ وَ الْمَوْضِعُ (الثَّانِی) أَسْمَاءُ الْعَدَدِ لِلْغَلَبَةِ وَ کَثْرَةِ الاسْتِعْمَالِ فَیُقَالُ (أَحَدٌ و عِشْرُونَ) و (وَاحِدٌ وَ عِشْرُونَ) وَ فِی غَیْرِ هٰذَیْنِ یَقَعُ الْفَرْقُ بَیْنَهُمَا فِی الاسْتِعْمَالِ بِأَنَّ (الأَحَدَ) لِنَفْی مَا یُذْکَرُ مَعَهُ فَلَا یُسْتَعْمَلُ إِلَّا فِی الْجَحْدِ لِمَا فِیهِ مِنَ الْعُمُومِ نَحْوُ مَا قَامَ أَحَدٌ أَوْ مُضَافاً نَحْوُ مَا قَامَ (أَحَدُ) الثَّلَاثَةِ و (الْوَاحِدُ) اسْمٌ لِمُفْتَتَحِ الْعَدَدِ کَمَا تَقَدَّمَ وَ یُسْتَعْمَلُ فِی الْإِثْبَاتِ مُضَافاً وَ غَیْرَ مُضَافٍ فَیُقَالُ جَاءَنِی (وَاحِدٌ) مِنَ الْقَوْمِ. وَ أَمَّا تَأْنِیثُ (أَحَدٍ) فَلَا یَکُونُ إِلَّا بِالْأَلِفِ لکِنْ لَا یُقَالُ (إِحْدَی) إِلَّا مَعَ غَیْرَهَا </w:t>
      </w:r>
      <w:r>
        <w:rPr>
          <w:rStyle w:val="FootnoteReference"/>
        </w:rPr>
        <w:footnoteReference w:id="440"/>
      </w:r>
      <w:r>
        <w:rPr>
          <w:rFonts w:ascii="Amiri" w:hAnsi="Amiri" w:eastAsia="Amiri" w:cs="Amiri"/>
          <w:lang w:bidi="ar-SA"/>
          <w:color w:val="111111"/>
          <w:sz w:val="28"/>
          <w:szCs w:val="28"/>
          <w:rtl/>
        </w:rPr>
        <w:t xml:space="preserve">نَحْوُ (إِحْدَی عَشْرَةَ) و (إحْدَی وَ عِشْرُونَ) قَالَ ثَعْلَبٌ وَ لَیْسَ (لِلْأَحَدِ) جَمْعٌ و أمَّا (الْآحَادُ) فَیُحْتَمَلُ أَنْ یَکُونَ جَمْعَ الْوَاحِدِ مِثْلُ شَاهِدٍ و أَشْهَادٍ قَالُوا وَ إِذَا نُفِیَ (أَحَدٌ) اخْتَصَّ بِالْعَاقِلِ و أَطْلَقُوا فِیهِ الْقَوْلَ وَ قَدْ تَقَدَّمَ أَنَّ (الْأَحَدَ) یَکُونُ بِمَعْنَی شَی‌ءٍ وَ هُوَ مَوْضُوعٌ لِلْعُمُومِ فَیَکُونُ کَذلِکَ فَیُسْتَعْمَلُ لِغَیْرِ الْعَاقِلِ أَیْضاً نَحْوُ مَا بِالدَّارِ مِنْ أَحَدٍ أَیْ مِنْ شَی‌ءٍ عَاقِلًا کَانَ أَوْ غَیْرَ عَاقِلٍ ثُمَّ یُسْتَثْنَی فَیُقَالُ إِلَّا حِمَاراً وَ نَحْوَهُ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35" w:name="pg1050_7201"/>
    <w:bookmarkEnd w:id="635"/>
    <w:p>
      <w:pPr>
        <w:pStyle w:val="BookText"/>
      </w:pPr>
      <w:r>
        <w:rPr>
          <w:rFonts w:ascii="Amiri" w:hAnsi="Amiri" w:eastAsia="Amiri" w:cs="Amiri"/>
          <w:lang w:bidi="ar-SA"/>
          <w:color w:val="111111"/>
          <w:sz w:val="28"/>
          <w:szCs w:val="28"/>
          <w:rtl/>
        </w:rPr>
        <w:t xml:space="preserve">فَیَکُونُ الاسْتِثْنَاءُ مُتَّصِلًا و صَرَّحَ بَعْضُهُمْ بِإِطْلَاقِ (أَحَدٍ) عَلَی غَیْرِ الْعَاقِلِ لِأَنَّهُ بِمَعْنَی شَی‌ءٍ کَمَا تَقَدَّمَ وَ تَأْنِیثُ (الْوَاحِدِ) (وَاحِدَةٌ) بِالْهَاءِ و (یَوْمُ الْأَحَدِ) مَنْقُولٌ مِنْ ذٰلِکَ وَ هُوَ عَلَمٌ عَلَی مُعَیَّنٍ و جَمْعُهُ (آحَادٌ) مِثْلُ سَبَبٍ وَ أَسْبَابٍ.</w:t>
      </w:r>
    </w:p>
    <w:p>
      <w:pPr>
        <w:pStyle w:val="Heading4"/>
      </w:pPr>
      <w:bookmarkStart w:id="3620" w:name="_Toc2939"/>
      <w:r>
        <w:t>[وحش]</w:t>
      </w:r>
      <w:bookmarkEnd w:id="3620"/>
    </w:p>
    <w:p>
      <w:pPr>
        <w:pStyle w:val="BookText"/>
      </w:pPr>
      <w:r>
        <w:rPr>
          <w:rFonts w:ascii="Amiri" w:hAnsi="Amiri" w:eastAsia="Amiri" w:cs="Amiri"/>
          <w:lang w:bidi="ar-SA"/>
          <w:color w:val="111111"/>
          <w:sz w:val="28"/>
          <w:szCs w:val="28"/>
          <w:rtl/>
        </w:rPr>
        <w:t xml:space="preserve">الوَحْشُ: مَا لَا یَسْتَأْنِسُ مِنْ دَوَابِّ البَرِّ و جَمْعُهُ (وُحُوشٌ) و کُلُّ شَی‌ءٍ (یَسْتَوْحِشُ) عَنِ النَّاسِ فَهُوَ (وَحْشٌ) و (وَحْشِیٌّ) کَأَنَّ الْیَاءَ لِلتَّوْکِیدِ کَمَا فِی قَوْلِهِ </w:t>
      </w:r>
      <w:r>
        <w:rPr>
          <w:rStyle w:val="FootnoteReference"/>
        </w:rPr>
        <w:footnoteReference w:id="441"/>
      </w:r>
      <w:r>
        <w:rPr>
          <w:rFonts w:ascii="Amiri" w:hAnsi="Amiri" w:eastAsia="Amiri" w:cs="Amiri"/>
          <w:lang w:bidi="ar-SA"/>
          <w:color w:val="111111"/>
          <w:sz w:val="28"/>
          <w:szCs w:val="28"/>
          <w:rtl/>
        </w:rPr>
        <w:t xml:space="preserve">: و الدَّهْرُ بِالْإِنْسَانِ دَوَّارِیُّ أَیْ کَثِیرُ الدَّوَرَانِ وَ قَالَ الْفَارَابِیُّ (الوَحْشُ) جَمْعُ (وَحْشِیٍّ) وَ مِنْهُ (الوَحْشَةُ) بَیْنَ النَّاسِ وَ هِیَ الانْقِطَاعُ و بُعْدُ الْقُلُوبِ عَنِ المَوَدَّاتِ وَ یُقَالُ (إِذَا أَقْبَلَ اللَّیْلُ اسْتَأْنَسَ کُلُّ وَحْشِیٍّ) وَ (اسْتَوْحَشَ) کُلُّ (إِنْسِیٍّ) و (أَوْحَشَ) الْمَکَانُ وَ (تَوَحَّشَ) خَلَا مِنَ الإِنْسِ و حِمَارٌ (وَحْشِیٌّ) بِالْوَصْفِ وَ بِالْإِضَافَةِ وَ (الْوَحْشِیُّ) مِنْ کُلِّ دَابَّةٍ الْجَانِبُ الْأَیْمَنُ قَالَ الشَّاعِر: فَمَالَتْ عَلَی شِقِّ وَحْشِیِّهَا و قَدْ رِیعَ جَانِبُها الْأَیْسَرُ قَالَ الْأَزْهَرِیُّ قَالَ أَئِمَّةُ الْعَرَبِیَّةِ (الْوَحْشِیُّ) مِنْ جَمِیعِ الْحَیَوَانِ غَیْرِ الْإِنْسَانِ الْجَانِبُ الْأَیْمَنُ وَ هُوَ الَّذِی لَا یَرْکَبُ مِنْهُ الرَّاکِبُ وَ لَا یَحلُبُ مِنْهُ الْحَالِبُ و (الْإِنْسِیُّ) الْجَانِبُ الآخَرُ وَ هُوَ الْأَیْسَرُ و رَوَی أَبُو عُبَیْدٍ عَنِ الْأَصْمَعِّیِّ أَنَّ (الْوَحْشِیَّ) هُوَ الَّذِی یَأْتِی مِنْهُ الرَّاکِبُ وَ یَحْلُبُ مِنْهُ الْحَالِبُ لِأَنَّ الدَّابَّةَ تَسْتَوحِشُ عِنْدَهُ فَتَقِرُّ مِنْهُ إِلَی الْجَانِبِ الْأَیْمَنِ قَالَ الْأَزْهَرِیُّ وَ هُوَ غَیْرُ صَحِیحٍ عِنْدِی قَالَ ابْنُ الْأَنْبَارِیِّ وَ یُقَالُ مَا مِنْ شَیْ‌ءٍ یَفْزَعُ إِلَّا مَالَ الَی جَانِبِهِ الْأَیْمَنِ لِأَنَّ الدَّابَّةَ إِنَّمَا تُؤْتَی لِلرُّکُوبِ و الْحَلْبِ مِنَ الْجَانِبِ الْأَیْسَرِ فَتَخَافُ عِنْدَهُ فَتَفِرُّ مِنْ مَوْضِعِ الْمَخَافَةِ وَ هُوَ الْجَانِبُ الْأَیْسَرُ إِلَی مَوْضِعِ الْأَمْنِ وَ هُوَ الْجَانِبُ الْأَیْمَنُ فَلِهٰذَا قِیلَ (الْوَحْشِیُّ) الْجَانِبُ الْأَیْمَنُ و (وَحْشِیُّ) الیَدِ و القَدَمِ مَا لَمْ یُقْبِلْ عَلَی صَاحِبِهِ و (الْإِنْسِیُّ) مَا أَقْبَلَ و (وَحْشِیُّ) القَوْسِ ظَهْرُهَا وَ (إِنْسِیُّها) مَا أَقْبَلَ عَلَیْکَ مِنْهَا.</w:t>
      </w:r>
    </w:p>
    <w:p>
      <w:pPr>
        <w:pStyle w:val="Heading4"/>
      </w:pPr>
      <w:bookmarkStart w:id="3621" w:name="_Toc2940"/>
      <w:r>
        <w:t>[وحل]</w:t>
      </w:r>
      <w:bookmarkEnd w:id="3621"/>
    </w:p>
    <w:p>
      <w:pPr>
        <w:pStyle w:val="BookText"/>
      </w:pPr>
      <w:r>
        <w:rPr>
          <w:rFonts w:ascii="Amiri" w:hAnsi="Amiri" w:eastAsia="Amiri" w:cs="Amiri"/>
          <w:lang w:bidi="ar-SA"/>
          <w:color w:val="111111"/>
          <w:sz w:val="28"/>
          <w:szCs w:val="28"/>
          <w:rtl/>
        </w:rPr>
        <w:t xml:space="preserve">وَحِلَ: الرَّجُلُ (یَوْحَلُ) (وَحَلًا) فَهُوَ (وَحِلٌ) مِنْ بَابِ تَعِبَ و (تَوَحَّلَ) أَیْضاً و (أَوْحَلَهُ) غَیْرُهُ و (الْوَحْلُ) بِالسُّکُونِ اسْمٌ و جَمْعُهُ (وُحُولٌ) مِثْلُ فَلْسٍ و فُلُوسٍ و (الوَحَلُ) بِالْفَتْحِ جَمْعُهُ (أَوْحَالٌ) مِثْلُ سَبَبٍ وَ أَسْبَابٍ وَ (اسْتَوْحَلَ) الْمَکَانُ صَارَ ذَا وَحْلٍ وَ هُوَ الطِّینُ الرَّقِیقُ.</w:t>
      </w:r>
    </w:p>
    <w:p>
      <w:pPr>
        <w:pStyle w:val="Heading4"/>
      </w:pPr>
      <w:bookmarkStart w:id="3622" w:name="_Toc2941"/>
      <w:r>
        <w:t>[وحم]</w:t>
      </w:r>
      <w:bookmarkEnd w:id="3622"/>
    </w:p>
    <w:p>
      <w:pPr>
        <w:pStyle w:val="BookText"/>
      </w:pPr>
      <w:r>
        <w:rPr>
          <w:rFonts w:ascii="Amiri" w:hAnsi="Amiri" w:eastAsia="Amiri" w:cs="Amiri"/>
          <w:lang w:bidi="ar-SA"/>
          <w:color w:val="111111"/>
          <w:sz w:val="28"/>
          <w:szCs w:val="28"/>
          <w:rtl/>
        </w:rPr>
        <w:t xml:space="preserve">وحِمَتِ: الْمَرْأَةُ (تَوْحَمُ) (وَحَماً) مِنْ بَابِ تَعِبَ حَبِلَتْ و اشْتَهَتْ وَ الاسْمُ (الوِحَامُ) بِالْکَسْرِ وَ یُقَالُ ذلِکَ أَیْضاً فِی الدَّابَّةِ إِذَا حَمَلَتْ و اسْتَعْصَتْ وَ امْرَأَةٌ (وَحْمَی) وَ نِسَاءٌ (وَحَامَی).</w:t>
      </w:r>
    </w:p>
    <w:p>
      <w:pPr>
        <w:pStyle w:val="Heading4"/>
      </w:pPr>
      <w:bookmarkStart w:id="3623" w:name="_Toc2942"/>
      <w:r>
        <w:t>[وحی]</w:t>
      </w:r>
      <w:bookmarkEnd w:id="3623"/>
    </w:p>
    <w:p>
      <w:pPr>
        <w:pStyle w:val="BookText"/>
      </w:pPr>
      <w:r>
        <w:rPr>
          <w:rFonts w:ascii="Amiri" w:hAnsi="Amiri" w:eastAsia="Amiri" w:cs="Amiri"/>
          <w:lang w:bidi="ar-SA"/>
          <w:color w:val="111111"/>
          <w:sz w:val="28"/>
          <w:szCs w:val="28"/>
          <w:rtl/>
        </w:rPr>
        <w:t xml:space="preserve">الْوَحْیُ: الْإِشَارَةُ و الرِّسَالَةُ و الْکِتَابَةُ و کُلُّ مَا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36" w:name="pg1050_7203"/>
    <w:bookmarkEnd w:id="636"/>
    <w:p>
      <w:pPr>
        <w:pStyle w:val="BookText"/>
      </w:pPr>
      <w:r>
        <w:rPr>
          <w:rFonts w:ascii="Amiri" w:hAnsi="Amiri" w:eastAsia="Amiri" w:cs="Amiri"/>
          <w:lang w:bidi="ar-SA"/>
          <w:color w:val="111111"/>
          <w:sz w:val="28"/>
          <w:szCs w:val="28"/>
          <w:rtl/>
        </w:rPr>
        <w:t xml:space="preserve">أَلْقَیْتَهُ إِلَی غَیْرِکَ لیَعْلَمَهُ (وَحْیٌ) کَیْفَ کَانَ قَالَهُ ابْنُ فَارِسٍ وَ هُوَ مَصْدَرُ (وَحَی) إِلَیْهِ (یَحِی) مِنْ بَابِ وَعَدَ و (أَوْحَی) إِلَیْهِ بِالْأَلِفِ مِثْلُهُ و جَمْعُهُ (وُحِیٌّ) وَ الْأَصْلُ فُعُولٌ مِثْلُ فُلُوسٍ وَ بَعْضُ الْعَرَبِ یَقُولُ (وَحَیْتُ) إِلَیْهِ وَ (وَحَیْتُ) لَهُ و (أَوْحَیْتُ) إِلَیْهِ وَ لَهُ ثُمَّ غَلَبَ اسْتِعْمَالُ (الوَحْیِ) فِیمَا یُلْقَی إِلَی الْأَنْبِیَاءِ مِنْ عِنْدِ اللّهِ تَعَالَی وَ لُغَةُ الْقُرْآنِ الْفَاشِیَةُ (أَوْحَی) بِالْأَلِفِ </w:t>
      </w:r>
      <w:r>
        <w:rPr>
          <w:rStyle w:val="FootnoteReference"/>
        </w:rPr>
        <w:footnoteReference w:id="442"/>
      </w:r>
      <w:r>
        <w:rPr>
          <w:rFonts w:ascii="Amiri" w:hAnsi="Amiri" w:eastAsia="Amiri" w:cs="Amiri"/>
          <w:lang w:bidi="ar-SA"/>
          <w:color w:val="111111"/>
          <w:sz w:val="28"/>
          <w:szCs w:val="28"/>
          <w:rtl/>
        </w:rPr>
        <w:t xml:space="preserve">و (الوَحَا) السُّرْعَةُ یُمَدُّ و یُقْصَرُ و مَوْتٌ (وَحِیٌّ) مِثْلُ سَرِیعٍ وَزْناً وَ مَعْنًی فَعِیلٌ بِمَعْنَی فَاعِلٍ و ذَکَاةٌ (وَحِیَّةٌ) أَیْ سَرِیعَةٌ أَیْضاً وَ یُقَالُ (وَحَیْتُ) الذَّبِیحَةَ (أَحِیهَا) مِنْ بَابِ وَعَدَ أَیْضاً ذَبَحْتُهَا ذَبْحاً (وَحِیّاً) و (وَحَّی) الدَّوَاءُ الْمَوْتَ (تَوْحِیَةً) عَجَّلَهُ وَ (أَوْحَاهُ) بِالْأَلِفِ مِثْلُهُ وَ (اسْتَوْحَیْتُ) فُلَاناً اسْتَصْرَخْتُهُ.</w:t>
      </w:r>
    </w:p>
    <w:p>
      <w:pPr>
        <w:pStyle w:val="Heading4"/>
      </w:pPr>
      <w:bookmarkStart w:id="3624" w:name="_Toc2943"/>
      <w:r>
        <w:t>[وخز]</w:t>
      </w:r>
      <w:bookmarkEnd w:id="3624"/>
    </w:p>
    <w:p>
      <w:pPr>
        <w:pStyle w:val="BookText"/>
      </w:pPr>
      <w:r>
        <w:rPr>
          <w:rFonts w:ascii="Amiri" w:hAnsi="Amiri" w:eastAsia="Amiri" w:cs="Amiri"/>
          <w:lang w:bidi="ar-SA"/>
          <w:color w:val="111111"/>
          <w:sz w:val="28"/>
          <w:szCs w:val="28"/>
          <w:rtl/>
        </w:rPr>
        <w:t xml:space="preserve">وَخَزَهُ: (وَخْزاً) مِنْ بَابِ وَعَدَ طَعَنَهُ طَعْنَةً غَیْرَ نَافِذَةٍ بِرُمْحٍ أَوْ إِبْرَةٍ أَوْ غَیْرِ ذٰلِکَ.</w:t>
      </w:r>
    </w:p>
    <w:p>
      <w:pPr>
        <w:pStyle w:val="Heading4"/>
      </w:pPr>
      <w:bookmarkStart w:id="3625" w:name="_Toc2944"/>
      <w:r>
        <w:t>[وخش]</w:t>
      </w:r>
      <w:bookmarkEnd w:id="3625"/>
    </w:p>
    <w:p>
      <w:pPr>
        <w:pStyle w:val="BookText"/>
      </w:pPr>
      <w:r>
        <w:rPr>
          <w:rFonts w:ascii="Amiri" w:hAnsi="Amiri" w:eastAsia="Amiri" w:cs="Amiri"/>
          <w:lang w:bidi="ar-SA"/>
          <w:color w:val="111111"/>
          <w:sz w:val="28"/>
          <w:szCs w:val="28"/>
          <w:rtl/>
        </w:rPr>
        <w:t xml:space="preserve">الوَخْشُ: الدَّنِئُ مِنَ الرِّجَالِ قَالَ الْأَزْهَرِیُّ (الْوَخْشُ) مِنَ النَّاسِ رُذَالَتُهُمْ وَ صِغَارُهُمْ یُسْتَعْمَلُ بِلَفْظٍ وَاحِدٍ لِلْمُفْرَدِ الْمُذَکَّرِ وَ الْمُؤَنَّثِ و الْمُثَنَّی وَ الْمَجْمُوعِ و (أَوْخَشْتُ) الشَّیْ‌ءَ خَلَطْتُهُ</w:t>
      </w:r>
    </w:p>
    <w:p>
      <w:pPr>
        <w:pStyle w:val="Heading4"/>
      </w:pPr>
      <w:bookmarkStart w:id="3626" w:name="_Toc2945"/>
      <w:r>
        <w:t>[وخم]</w:t>
      </w:r>
      <w:bookmarkEnd w:id="3626"/>
    </w:p>
    <w:p>
      <w:pPr>
        <w:pStyle w:val="BookText"/>
      </w:pPr>
      <w:r>
        <w:rPr>
          <w:rFonts w:ascii="Amiri" w:hAnsi="Amiri" w:eastAsia="Amiri" w:cs="Amiri"/>
          <w:lang w:bidi="ar-SA"/>
          <w:color w:val="111111"/>
          <w:sz w:val="28"/>
          <w:szCs w:val="28"/>
          <w:rtl/>
        </w:rPr>
        <w:t xml:space="preserve">وَخُمَ: الْبَلَدُ بِالْضَّمِّ (وَخَامَةً) فَهُوَ (وَخِیمٌ) و أَرْضٌ (وَخْمَةٌ) و (وَخِیمَةٌ) و (وَخَامٌ) وِزَانُ سَلَامٍ و مَرْعًی (وَخِیمٌ) مُسْتَوْبَلٌ و رَجُلُ (وَخِیمٌ) و (وَخِمٌ) بِکَسْرِ الْخَاءِ </w:t>
      </w:r>
      <w:r>
        <w:rPr>
          <w:rStyle w:val="FootnoteReference"/>
        </w:rPr>
        <w:footnoteReference w:id="443"/>
      </w:r>
      <w:r>
        <w:rPr>
          <w:rFonts w:ascii="Amiri" w:hAnsi="Amiri" w:eastAsia="Amiri" w:cs="Amiri"/>
          <w:lang w:bidi="ar-SA"/>
          <w:color w:val="111111"/>
          <w:sz w:val="28"/>
          <w:szCs w:val="28"/>
          <w:rtl/>
        </w:rPr>
        <w:t xml:space="preserve">أَیْ ثَقِیلٌ و (اسْتَوْخَمْتُ) البَلَدَ وَ هُوَ (وَخِمٌ) و (وَخْمٌ) بِالْکَسْرِ و السُّکُونِ أَیْضاً إِذَا کَانَ غَیْرَ مُوَافِقٍ فِی السَّکَنِ وَ مِنْهُ اشْتِقَاقُ (التُّخَمَةِ) وَ أَصْلُهَا الْوَاوُ لِأَنَّ الطَّعَامَ یَثْقُلُ عَلَی الْمَعِدَةِ فَتَضْعُفُ عَنْ هَضْمِهِ فَیَحْدُثُ مِنْهُ الدَّاءُ کَمَا قَالَ عَلَیْهِ السَّلَامُ (و أَصْلُ کُلِّ دَاءٍ البَرَدَةُ)و انْهِضَامُ الطَّعَامِ اسْتِحَالَتُهُ و انْدِفَاعُهُ إِلَی أَسْفَلِ الْمعدَةِ.</w:t>
      </w:r>
    </w:p>
    <w:p>
      <w:pPr>
        <w:pStyle w:val="Heading4"/>
      </w:pPr>
      <w:bookmarkStart w:id="3627" w:name="_Toc2946"/>
      <w:r>
        <w:t>[وخی]</w:t>
      </w:r>
      <w:bookmarkEnd w:id="3627"/>
    </w:p>
    <w:p>
      <w:pPr>
        <w:pStyle w:val="BookText"/>
      </w:pPr>
      <w:r>
        <w:rPr>
          <w:rFonts w:ascii="Amiri" w:hAnsi="Amiri" w:eastAsia="Amiri" w:cs="Amiri"/>
          <w:lang w:bidi="ar-SA"/>
          <w:color w:val="111111"/>
          <w:sz w:val="28"/>
          <w:szCs w:val="28"/>
          <w:rtl/>
        </w:rPr>
        <w:t xml:space="preserve">تَوَخَّیْتُ: الْأَمْرَ تَحَرَّیْتُهُ فِی الطَّلَبِ.</w:t>
      </w:r>
    </w:p>
    <w:p>
      <w:pPr>
        <w:pStyle w:val="Heading4"/>
      </w:pPr>
      <w:bookmarkStart w:id="3628" w:name="_Toc2947"/>
      <w:r>
        <w:t>[ودج]</w:t>
      </w:r>
      <w:bookmarkEnd w:id="3628"/>
    </w:p>
    <w:p>
      <w:pPr>
        <w:pStyle w:val="BookText"/>
      </w:pPr>
      <w:r>
        <w:rPr>
          <w:rFonts w:ascii="Amiri" w:hAnsi="Amiri" w:eastAsia="Amiri" w:cs="Amiri"/>
          <w:lang w:bidi="ar-SA"/>
          <w:color w:val="111111"/>
          <w:sz w:val="28"/>
          <w:szCs w:val="28"/>
          <w:rtl/>
        </w:rPr>
        <w:t xml:space="preserve">الوَدَجُ: بِفَتْحِ الدَّالِ و الْکَسْرُ لُغَةٌ عِرْقُ الْأَخْدَعِ الَّذِی یَقْطَعُهُ الذَّابِحُ فَلَا یَبْقَی مَعَهُ حَیَاةٌ وَ یُقَالُ فِی الجَسَد عِرْقٌ وَاحِدٌ حَیْثُمَا قُطِعَ مَاتَ صَاحِبُهُ وَ لَهُ فِی کُلِّ عُضْوٍ اسْمٌ فَهُوَ فِی الْعُنْقِ (الْوَدَجُ) و (الْوَرِیدُ) أَیْضاً وَ فِی الظَّهْرِ (النِیَاطُ) وَ هُوَ عِرْقٌ مُمْتَدُّ فِیهِ و (الأَبْهَرُ) وَ هُوَ عِرْقٌ مُسْتَبْطِنُ الصُّلْبِ و الْقَلْبُ مُتَّصِلٌ بِهِ و (الوَتِینُ) فِی البَطْنِ و (النَّسَا) فِی الْفَخِذِ و (الأَبْجَلُ) فِی الرِّجْلِ و (الأَکْحَلُ) فِی الیَدِ و (الصَّافِنُ) فِی السَّاقِ وَ قَالَ فِی الْمُجَرَّدِ أَیْضاً الْوَرِیدُ عِرقٌ کَبِیرٌ یَدُورُ فِی الْبَدَنَ و ذَکَرَ مَعْنَی مَا تَقَدَّمَ لٰکِنَّهُ خَالَفَ فِی بَعْضِهِ ثُمَّ قَالَ و (الوَدَجَانِ) عِرْقَانِ غَلِیظَانِ یَکْتَنِفَانِ ثُغْرَةَ النَّحْرِ یَمِیناً و یَسَاراً و الْجَمْعُ (أَوْدَاجٌ) مِثْلُ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37" w:name="pg1050_7206"/>
    <w:bookmarkEnd w:id="637"/>
    <w:p>
      <w:pPr>
        <w:pStyle w:val="BookText"/>
      </w:pPr>
      <w:r>
        <w:rPr>
          <w:rFonts w:ascii="Amiri" w:hAnsi="Amiri" w:eastAsia="Amiri" w:cs="Amiri"/>
          <w:lang w:bidi="ar-SA"/>
          <w:color w:val="111111"/>
          <w:sz w:val="28"/>
          <w:szCs w:val="28"/>
          <w:rtl/>
        </w:rPr>
        <w:t xml:space="preserve">سَبَبٍ و أَسْبَابٍ و (وَدَجْتُ) الدَّابَّةَ (وَدْجاً) مِنْ بَابِ وَعَدَ قَطَعْتُ وَدَجَهَا و (وَدَّجْتُهَا) بِالْتَّثْقِیلِ مُبَالَغَةٌ وَ هُوَ لَهَا کَالْفَصْدِ لِلْإِنْسَانِ لِأَنَّهُ یُقَالُ (وَدَجْتُ) الْمَالَ إِذَا أَصْلَحْتَهُ و (وَدَجْتُ) بَیْنَ الْقَوْمِ أَصْلَحْتُ.</w:t>
      </w:r>
    </w:p>
    <w:p>
      <w:pPr>
        <w:pStyle w:val="Heading4"/>
      </w:pPr>
      <w:bookmarkStart w:id="3629" w:name="_Toc2948"/>
      <w:r>
        <w:t>[ودد]</w:t>
      </w:r>
      <w:bookmarkEnd w:id="3629"/>
    </w:p>
    <w:p>
      <w:pPr>
        <w:pStyle w:val="BookText"/>
      </w:pPr>
      <w:r>
        <w:rPr>
          <w:rFonts w:ascii="Amiri" w:hAnsi="Amiri" w:eastAsia="Amiri" w:cs="Amiri"/>
          <w:lang w:bidi="ar-SA"/>
          <w:color w:val="111111"/>
          <w:sz w:val="28"/>
          <w:szCs w:val="28"/>
          <w:rtl/>
        </w:rPr>
        <w:t xml:space="preserve">وَدَّانُ: فَعْلَانُ بِفَتْحِ الْفَاء قَرْیَةٌ مِنَ الفُرْعِ بِقُرْبِ الأَبْوَاءِ مِنْ جِهَةِ مَکَّةَ وَ قَالَ الصَّغَانیُّ (وَدَّانُ) قَرْیَةٌ بَیْنَ الْأَبْوَاءِ و هَرْشَی. ودِدْتُهُ: (أَوَدُّهُ) مِنْ بَابِ تَعِبَ (وُدّاً) بِفَتْحِ الْوَاوِ وَ ضَمِّهَا أَحَبَبْتُهُ وَ الاسْمُ (المَوَدَّةُ) و (وَدِدْتُ) لَوْ کَانَ کَذَا (أَوَدُّ) أَیْضاً (وُدّاً) و (وَدَادَةً) بِالْفَتْحِ تَمَنَّیْتُهُ وَ فِی لُغَةٍ (وَدَدْتُ) (أَوَدُّ) بِفَتْحَتَیْنِ حَکَاهَا الْکِسَائِیُّ وَ هُوَ غَلَطٌ عِنْدَ الْبَصْرِیِّینَ وَ قَالَ الزَّجَّاجُ لَمْ یَقُلِ الْکِسَائِیُّ إِلَّا مَا سَمِعَ وَ لکِنَّهُ سَمِعَه مِمَّنْ لَا یُوثَقُ بِفَصَاحَتِهِ و (وَادَدْتُهُ) (مُوَادَّةً) و (وِدَاداً) مِنْ بَابِ قَاتَلَ و (وُدٌّ) بِضَمِّ الْوَاوِ وَ فَتْحِهَا صَنَمٌ وَ بِهِ سُمِّیَ (عَبْدُ وُدٍّ) و (تَوَدَّدَ) إِلَیْهِ تَحَبَّبَ وَ هُوَ (وَدُودٌ) أَیْ مُحِبٌّ یَسْتَوِی فِیهِ الذَّکَرُ و الْأُنْثَی.</w:t>
      </w:r>
    </w:p>
    <w:p>
      <w:pPr>
        <w:pStyle w:val="Heading4"/>
      </w:pPr>
      <w:bookmarkStart w:id="3630" w:name="_Toc2949"/>
      <w:r>
        <w:t>[ودع]</w:t>
      </w:r>
      <w:bookmarkEnd w:id="3630"/>
    </w:p>
    <w:p>
      <w:pPr>
        <w:pStyle w:val="BookText"/>
      </w:pPr>
      <w:r>
        <w:rPr>
          <w:rFonts w:ascii="Amiri" w:hAnsi="Amiri" w:eastAsia="Amiri" w:cs="Amiri"/>
          <w:lang w:bidi="ar-SA"/>
          <w:color w:val="111111"/>
          <w:sz w:val="28"/>
          <w:szCs w:val="28"/>
          <w:rtl/>
        </w:rPr>
        <w:t xml:space="preserve">وَدَعْتُهُ: (أَدَعُهُ) (وَدْعاً) تَرَکْتُهُ وَ أَصْلُ الْمُضَارِعِ الْکَسْرُ وَ مِنْ ثَمَّ حُذِفَتِ الْوَاوُ ثُمَّ فُتِحَ لِمَکَانِ حرْفِ الْحَلْقِ قَالَ بَعْضُ الْمُتَقَدِّمِینَ وَ زَعَمَتِ النُّحَاةُ أَنَّ الْعَرَبَ أَمَاتَتْ مَاضِیَ (یَدَعُ) و مَصْدَرَهُ و اسْمَ الْفَاعِلِ و قَدْ قَرَأَ مُجَاهِدٌ و عُرْوةُ و مُقَاتِلٌ و ابنُ أَبِی عَبْلَةَ و یزیدُ النَّحْوِیُّ «ما وَدَعَکَ رَبُّکَ» بِالتَّخْفِیفِ وَ فِی الْحَدِیثِ «لیَنْتَهِیَنَّ قَوْمٌ عَنْ وَدْعِهِمُ الْجُمُعَاتِ» أَیْ عَنْ تَرْکِهِمْ فَقَدْ رُوِیَتْ هذِهِ الْکَلِمَةُ عَنْ أَفْصَحِ الْعَرَبِ و نُقِلَتْ مِنْ طَرِیقِ الْقُرَّاءِ فَکَیْفَ یَکُونُ إماتَةٌ وَ قَدْ جَاءَ الْمَاضِی فِی بَعْضِ الْأَشْعَارُ و مَا هٰذِهِ سَبِیلُهُ فَیَجُوزُ الْقَوْلُ بِقِلَّةِ الاسْتِعْمَالِ وَ لَا یَجُوزُ الْقَوْلُ بِالْإِمَاتَةِ و (وَادَعْتُهُ) (مُوَادَعَةً) صَالَحْتُهُ وَ الاسْمُ (الْوِدَاعُ) بِالْکَسْرِ و (وَدَّعْتُهُ) (تَوْدِیعاً) وَ الاسْمُ (الْوَدَاعُ) بِالْفَتْحِ مِثْلُ سَلَّمَ سَلَاماً وَ هُوَ أَنْ تُشَیِّعَهُ عِنْدَ سَفَرِهِ وَ (الْوَدِیعَةُ) فَعِیلَةٌ بِمَعْنَی مَفْعُولَةٍ و (أَوْدَعْتُ) زَیْداً مَالًا دَفَعْتُهُ إِلَیْهِ لِیَکُونَ عِنْدَهُ (وَدِیعَةً) وَ جَمْعُهَا (وَدَائِعُ) و اشْتِقَاقُهَا مِنَ (الدَّعَةِ) وَ هِیَ الرَّاحَةُ أو أَخَذْتُهُ مِنْهُ وَدِیعَةً فَیَکُونُ الْفِعْلُ مِنَ الْأَضْدَادِ لکِنِ الْفِعْلُ فِی الدَّفْعِ أَشْهَرُ و (اسْتَوْدَعْتُهُ) مَالًا دَفَعْتُهُ لَهُ وَدِیعَةً یَحْفَظُهُ وَ قَدْ (وَدُعَ) زَیْدٌ بِضَمِّ الدَّالِ وَ فَتْحِهَا (وَدَاعَةً) بِالْفَتْحِ وَ الاسْمُ (الدَّعَةُ) وَ هِیَ الرَّاحَةُ و خَفْضُ الْعَیْشِ و الْهَاءُ عِوَضٌ مِنَ الْوَاوِ.</w:t>
      </w:r>
    </w:p>
    <w:p>
      <w:pPr>
        <w:pStyle w:val="Heading4"/>
      </w:pPr>
      <w:bookmarkStart w:id="3631" w:name="_Toc2950"/>
      <w:r>
        <w:t>[ودک]</w:t>
      </w:r>
      <w:bookmarkEnd w:id="3631"/>
    </w:p>
    <w:p>
      <w:pPr>
        <w:pStyle w:val="BookText"/>
      </w:pPr>
      <w:r>
        <w:rPr>
          <w:rFonts w:ascii="Amiri" w:hAnsi="Amiri" w:eastAsia="Amiri" w:cs="Amiri"/>
          <w:lang w:bidi="ar-SA"/>
          <w:color w:val="111111"/>
          <w:sz w:val="28"/>
          <w:szCs w:val="28"/>
          <w:rtl/>
        </w:rPr>
        <w:t xml:space="preserve">الوَدَکُ: بِفَتْحَتَیْنِ دَسَمُ اللَّحْمِ و الشَّحْمِ وَ هُوَ مَا یَتَحَلَّبُ مِنْ ذلِکَ وَ (وَدَّکْتُ) الشَّی‌ءَ (تَوْدِیکاً) و کَبْشٌ (وَدِیکٌ) و نَعْجَةٌ (وَدِیکَةٌ) أَیْ سَمِینٌ و سَمِینَةٌ و (وَدَکُ) الْمَیْتَةِ مَا یَسِیلُ مِنْهَا.</w:t>
      </w:r>
    </w:p>
    <w:p>
      <w:pPr>
        <w:pStyle w:val="Heading4"/>
      </w:pPr>
      <w:bookmarkStart w:id="3632" w:name="_Toc2951"/>
      <w:r>
        <w:t>[ودن]</w:t>
      </w:r>
      <w:bookmarkEnd w:id="3632"/>
    </w:p>
    <w:p>
      <w:pPr>
        <w:pStyle w:val="BookText"/>
      </w:pPr>
      <w:r>
        <w:rPr>
          <w:rFonts w:ascii="Amiri" w:hAnsi="Amiri" w:eastAsia="Amiri" w:cs="Amiri"/>
          <w:lang w:bidi="ar-SA"/>
          <w:color w:val="111111"/>
          <w:sz w:val="28"/>
          <w:szCs w:val="28"/>
          <w:rtl/>
        </w:rPr>
        <w:t xml:space="preserve">أُودَنَةُ: بِضَمِّ الْهَمْزَةِ بَلْدَةٌ مَشْهُورَةٌ مِنْ قُرَی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38" w:name="pg1050_7208"/>
    <w:bookmarkEnd w:id="638"/>
    <w:p>
      <w:pPr>
        <w:pStyle w:val="BookText"/>
      </w:pPr>
      <w:r>
        <w:rPr>
          <w:rFonts w:ascii="Amiri" w:hAnsi="Amiri" w:eastAsia="Amiri" w:cs="Amiri"/>
          <w:lang w:bidi="ar-SA"/>
          <w:color w:val="111111"/>
          <w:sz w:val="28"/>
          <w:szCs w:val="28"/>
          <w:rtl/>
        </w:rPr>
        <w:t xml:space="preserve">بُخَارَی وَ إِلَیْهَا یُنْسَبُ بَعْضُ أَصْحَابِنَا قَالَ بَعْضُهُمْ و فَتْحُ الْهَمْزَةِ عَامِّیٌّ.</w:t>
      </w:r>
    </w:p>
    <w:p>
      <w:pPr>
        <w:pStyle w:val="Heading4"/>
      </w:pPr>
      <w:bookmarkStart w:id="3633" w:name="_Toc2952"/>
      <w:r>
        <w:t>[ودی]</w:t>
      </w:r>
      <w:bookmarkEnd w:id="3633"/>
    </w:p>
    <w:p>
      <w:pPr>
        <w:pStyle w:val="BookText"/>
      </w:pPr>
      <w:r>
        <w:rPr>
          <w:rFonts w:ascii="Amiri" w:hAnsi="Amiri" w:eastAsia="Amiri" w:cs="Amiri"/>
          <w:lang w:bidi="ar-SA"/>
          <w:color w:val="111111"/>
          <w:sz w:val="28"/>
          <w:szCs w:val="28"/>
          <w:rtl/>
        </w:rPr>
        <w:t xml:space="preserve">وَدَی: القاتلُ القتیلَ (یَدِیهِ) (دِیَةً) إِذَا أَعْطَی وَلِیَّهُ الْمَالَ الَّذِی هُوَ بَدَلُ النَّفْسِ و فَاؤُهَا مَحْذُوفَةٌ و الْهَاءُ عِوَضٌ وَ الْأَصْلُ (وِدْیَةٌ) مِثْلُ وِعْدَةٍ وَ فِی الْأَمْرِ (دِ) الْقَتِیلَ بِدَالٍ مَکْسُورَةٍ لَا غَیْرُ فَإِنْ وَقَفْتَ قُلْتَ (دِهْ) ثُمَّ سُمِّیَ ذلِکَ الْمَالُ (دِیَةً) تَسْمِیَةٌ بِالْمَصْدَرِ و الْجَمْعُ (دِیَاتٌ) مِثْلُ هِبَةٍ و هِبَاتٍ و عِدَةٍ و عِدَاتٍ و (اتَّدَی) الْوَلِیُّ عَلَی افْتَعَلَ إِذَا أَخَذَ الدِّیَةَ وَ لَمْ یَثْأرْ بِقَتِیلِهِ و (وَدَی) الشَّی‌ءُ إِذَا سَالَ وَ مِنْهُ اشْتِقَاقُ (الْوَادِی) وَ هُوَ کُلَّ مُنْفَرَجٍ بَیْنَ جِبَال أَوْ آکَامٍ یَکُونُ مَنْفَذاً لِلسَّیْلِ و الْجَمْعُ (أَوْدِیَةٌ) و (وَادِی القُرَی) مَوْضِعٌ قَرِیبٌ مِنَ الْمَدِینَةِ عَلَی طَرِیقِ الْحَاجِّ مِنْ جِهَةِ الشَّامِ و (الْوَدْیُ) مَاءٌ أَبْیَضُ ثَخِینٌ یَخْرُجُ بَعْدَ البَوْلِ یُخَفَّفُ وَ یُثَقَّلُ قَالَ الْأَزْهَرِیُّ قَالَ الْأُمَوِیُّ (الوَدِیُّ) و (المَذِیُّ) و (المَنِیُّ) مُشَدَّدَاتٌ و غَیْرُهُ یُخَفِّفُ وَ قَالَ أَبُو عُبَیْدَةَ الْمَنِیُّ مُشَدَّدٌ وَ الْآخَرَانِ مُخَفَّفَانِ وَ هذَا أَشْهر یُقَالُ (وَدَی) الرَّجُلُ (یَدِی) و (أَوْدَی) بِالْأَلِفِ لُغَةٌ قَلِیلَةٌ إِذَا خَرَجَ وَدْیُهُ وَ مَنَعَ ابْنُ قُتَیْبَةَ الرُّبَاعِیَّ و (أَوْدَی) إِذَا هَلَکَ فَهُوَ (مُودٍ) وَ أَمَّا قَوْلُهُ بَعِیرٌ غَیْرُ (مُودٍ) أَیْ غَیْرُ مَعِیبٍ فَلَا أَعْرِفُ لَهُ وَجْهاً إِلَّا أَنَّ الْأَمْرَاضَ و الْعُیُوبَ لَمَّا کَانَتْ مَظِنَّةَ الْهَلَاکِ أُقِیمَتْ مُقَامَهُ مَجَازاً و نُفِیَتْ و (الوَدِیُّ) عَلَی فَعِیلٍ صِغَارُ الفَسِیلِ الْواحِدَةُ (وَدِیَّةٌ).</w:t>
      </w:r>
    </w:p>
    <w:p>
      <w:pPr>
        <w:pStyle w:val="Heading4"/>
      </w:pPr>
      <w:bookmarkStart w:id="3634" w:name="_Toc2953"/>
      <w:r>
        <w:t>[وذر]</w:t>
      </w:r>
      <w:bookmarkEnd w:id="3634"/>
    </w:p>
    <w:p>
      <w:pPr>
        <w:pStyle w:val="BookText"/>
      </w:pPr>
      <w:r>
        <w:rPr>
          <w:rFonts w:ascii="Amiri" w:hAnsi="Amiri" w:eastAsia="Amiri" w:cs="Amiri"/>
          <w:lang w:bidi="ar-SA"/>
          <w:color w:val="111111"/>
          <w:sz w:val="28"/>
          <w:szCs w:val="28"/>
          <w:rtl/>
        </w:rPr>
        <w:t xml:space="preserve">وَذِرْتُهُ: (أذَرُهُ) (وَذْراً) تَرَکْتُهُ قَالُوا وَ أَمَاتَتِ العَرَبُ مَاضِیَهُ و مَصْدَرَهُ فَإِذَا أُرِیدَ الْمَاضِی قِیلَ تَرَکَ وَ رُبَّمَا اسْتُعْمِلَ الْمَاضِی عَلَی قِلَّةٍ وَ لَا یُسْتَعْمَلُ مِنْهُ اسْمُ فَاعِلِ.</w:t>
      </w:r>
    </w:p>
    <w:p>
      <w:pPr>
        <w:pStyle w:val="Heading4"/>
      </w:pPr>
      <w:bookmarkStart w:id="3635" w:name="_Toc2954"/>
      <w:r>
        <w:t>[ورث]</w:t>
      </w:r>
      <w:bookmarkEnd w:id="3635"/>
    </w:p>
    <w:p>
      <w:pPr>
        <w:pStyle w:val="BookText"/>
      </w:pPr>
      <w:r>
        <w:rPr>
          <w:rFonts w:ascii="Amiri" w:hAnsi="Amiri" w:eastAsia="Amiri" w:cs="Amiri"/>
          <w:lang w:bidi="ar-SA"/>
          <w:color w:val="111111"/>
          <w:sz w:val="28"/>
          <w:szCs w:val="28"/>
          <w:rtl/>
        </w:rPr>
        <w:t xml:space="preserve">وَرِثَ: مَالَ أَبِیهِ ثُمَّ قِیلَ (وَرِثَ) أَبَاهُ مَالًا (یَرِثُهُ) (وِرَاثَةً) أَیْضاً و (التُّرَاثُ) بِالضَّمِّ و (الْإِرْثُ) کَذلِکَ و التَّاءُ و الْهَمْزَةُ بَدَلٌ مِنَ الْوَاوِ فإنْ وَرِثَ الْبَعْضَ قِیلَ (وَرِثَ) مِنْهُ و الْفَاعِلُ (وَارِثٌ) و الْجَمْعُ (وُرَّاثٌ) و (وَرَثةٌ) مِثْلُ کَافِرٍ و کُفَّارٍ و کَفَرَةٍ و الْمَالُ (مَوْرُوثٌ) وَ الْأَبُ (مَوْرُوثٌ) أَیْضاً و (أَوْرَثَهُ) أَبُوهُ مَالًا جَعَلَهُ لَهُ (مِیرَاثاً) و (وَرَّثتُهُ) (تَوْرِیثاً) أَشْرَکْتُهُ فی الْمِیرَاثِ قَالَ الْفَارَابِیُّ (وَرَّثَهُ) أَدْخَلَهُ فِی مَالِهِ عَلَی (وَرَثَتِهِ) وَ قَالَ أَبُو زَیْدٍ أَیْضاً (وَرَّثَ) الرَّجُلُ فُلَاناً مَالًا (تَوْرِیثاً) إِذَا أَدْخَلَ عَلَی وَرَثَتِهِ مَنْ لَیْسَ مِنْهُمْ فَجَعَلَ لَهُ نَصِیباً.</w:t>
      </w:r>
    </w:p>
    <w:p>
      <w:pPr>
        <w:pStyle w:val="Heading4"/>
      </w:pPr>
      <w:bookmarkStart w:id="3636" w:name="_Toc2955"/>
      <w:r>
        <w:t>[ورد]</w:t>
      </w:r>
      <w:bookmarkEnd w:id="3636"/>
    </w:p>
    <w:p>
      <w:pPr>
        <w:pStyle w:val="BookText"/>
      </w:pPr>
      <w:r>
        <w:rPr>
          <w:rFonts w:ascii="Amiri" w:hAnsi="Amiri" w:eastAsia="Amiri" w:cs="Amiri"/>
          <w:lang w:bidi="ar-SA"/>
          <w:color w:val="111111"/>
          <w:sz w:val="28"/>
          <w:szCs w:val="28"/>
          <w:rtl/>
        </w:rPr>
        <w:t xml:space="preserve">وَرَدَ: الْبَعِیرُ و غَیْرُهُ الْمَاءَ (یَرِدهُ) (وُرُوداً) بَلَغَهُ وَ وَافَاهُ مِنْ غَیْرِ دُخُولٍ و قَدْ یَحْصُلُ دُخُولٌ فِیهِ وَ الاسْمُ (الوِرْدُ) بِالْکَسْرِ و (أَوْرَدْتُهُ) الْمَاءَ (فالوِرْدُ) خِلَافُ (الصَّدَرِ) و (الْإِیرَادُ) خِلَافُ (الإِصْدَارِ) و (المَوْرِدُ) مِثْلُ مَسْجِدٍ مَوْضِعُ الوُرُودِ وَ (وَرَدَ) زَیْدٌ الْمَاءَ فَهُوَ (وَارِدٌ) و جماعةٌ (وَارِدَةٌ) و (وُرَّادٌ) و (ورْدٌ)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39" w:name="pg1050_7211"/>
    <w:bookmarkEnd w:id="639"/>
    <w:p>
      <w:pPr>
        <w:pStyle w:val="BookText"/>
      </w:pPr>
      <w:r>
        <w:rPr>
          <w:rFonts w:ascii="Amiri" w:hAnsi="Amiri" w:eastAsia="Amiri" w:cs="Amiri"/>
          <w:lang w:bidi="ar-SA"/>
          <w:color w:val="111111"/>
          <w:sz w:val="28"/>
          <w:szCs w:val="28"/>
          <w:rtl/>
        </w:rPr>
        <w:t xml:space="preserve">تَسْمِیَةٌ بِالْمَصْدَرِ و (وَرَدَ) زَیْدٌ عَلَیْنَا (وُرُوداً) حَضَرَ وَ مِنْهُ (وَرَدَ) الْکِتَابُ عَلَی الاسْتِعَارَةِ و (الوِرْدُ) بِالْکَسْرِ أَیْضاً یَوْمَ الحُمَّی تَأْخُذُ صَاحِبَهَا وَقْتاً دُونَ وَقْتٍ یُقَالُ (وَرَدَتِ) الحُمَّی (تَرِدُ) و (وُرِد) الرَّجُلُ بِالْبِنَاءِ لِلْمَفْعُولِ فَهُوَ (مَورُودٌ) و (الوِرْدُ) الْوَظِیفَةُ مِنْ قِرَاءَةٍ وَ نَحْوِ ذلِکَ و الجَمْعُ (أَوْرَادٌ) مِثْلُ حِمْلٍ و أَحْمَالٍ و (الْوَرْدُ) بِالْفَتْحِ مَشْمُومٌ مَعْرُوفٌ الْوَاحِدَةُ (وَرْدَةٌ) وَ یُقَالُ هُوَ مُعَرَّبٌ و (وَرَدَتِ) الشَّجَرَةُ (تَرِدُ) إِذَا أَخْرَجَتْ (وَرْدَهَا) قَالَ فِی مُخْتَصَرِ الْعَیْنِ نُوْرُ کُلِّ شَی‌ءٍ (وَرْدُهُ) و فَرَسٌ (وَرْدٌ) و الْأَنْثَی (وَرْدَةٌ) و الْجَمْعُ (وِرَادٌ) مِثْلُ سَهْمٍ و سِهَامٍ و قَدْ (وَرُدَ) الْفَرَسُ بِالضَّمِّ (وُرودةً) وَ هِیَ حُمْرَةٌ تَضْرِبُ إِلَی الصُّفْرَةِ و (الْوَرِیدُ) عِرْقٌ قِیلَ هُوَ الْوَدَجُ وَ قِیلَ بِجَنْبِهِ و قَالَ الْفَرَّاءُ عِرْقٌ بَیْنَ الحُلْقُومِ و العِلْبَاوَیْنِ وَ هُوَ یَنبِضُ ابَداً فَهُوَ مِنَ الْأَوْرِدَةِ الَّتِی فِیَهَا الْحَیَاةُ وَ لَا یَجْرِی فِیهَا دَمٌ بَلْ هِیَ مَجَارِی النَّفَسِ بِالْحَرَکَاتِ و جَمْعُ (الْوَرِیدِ) (وُرُد) بِضَمَّتَیْنِ مِثْلُ بَرِیدٍ و بُرُدٍ و (أَوْرِدَةٌ) أَیْضاً و (بِنْتُ وَرْدانَ) دُویْبَّةٌ نَحْوُ الْخُنْفُسَاءِ حَمْرَاءُ اللَّوْنِ وَ أَکْثَرُ مَا تَکُونُ فِی الحَمَّامَاتِ وَ فِی الکُنُفِ</w:t>
      </w:r>
    </w:p>
    <w:p>
      <w:pPr>
        <w:pStyle w:val="Heading4"/>
      </w:pPr>
      <w:bookmarkStart w:id="3637" w:name="_Toc2956"/>
      <w:r>
        <w:t>[ورس]</w:t>
      </w:r>
      <w:bookmarkEnd w:id="3637"/>
    </w:p>
    <w:p>
      <w:pPr>
        <w:pStyle w:val="BookText"/>
      </w:pPr>
      <w:r>
        <w:rPr>
          <w:rFonts w:ascii="Amiri" w:hAnsi="Amiri" w:eastAsia="Amiri" w:cs="Amiri"/>
          <w:lang w:bidi="ar-SA"/>
          <w:color w:val="111111"/>
          <w:sz w:val="28"/>
          <w:szCs w:val="28"/>
          <w:rtl/>
        </w:rPr>
        <w:t xml:space="preserve">الْوَرْسُ: نَبْتٌ أَصفَرُ یُزْرَعُ بالیَمَنِ وَ یُصْبَغُ بِهِ وَ قِیلَ صِنْفٌ مِنَ الْکُرْکُمِ وَ قِیلَ یُشْبِههُ وَ مِلْحَفَةٌ (وَرْسِیَّةٌ) مَصْبُوغَةٌ (بِالْوَرْسِ) وَ قَدْ یُقَال (مُوَرَّسَةٌ).</w:t>
      </w:r>
    </w:p>
    <w:p>
      <w:pPr>
        <w:pStyle w:val="Heading4"/>
      </w:pPr>
      <w:bookmarkStart w:id="3638" w:name="_Toc2957"/>
      <w:r>
        <w:t>[ورش]</w:t>
      </w:r>
      <w:bookmarkEnd w:id="3638"/>
    </w:p>
    <w:p>
      <w:pPr>
        <w:pStyle w:val="BookText"/>
      </w:pPr>
      <w:r>
        <w:rPr>
          <w:rFonts w:ascii="Amiri" w:hAnsi="Amiri" w:eastAsia="Amiri" w:cs="Amiri"/>
          <w:lang w:bidi="ar-SA"/>
          <w:color w:val="111111"/>
          <w:sz w:val="28"/>
          <w:szCs w:val="28"/>
          <w:rtl/>
        </w:rPr>
        <w:t xml:space="preserve">الوَرَشَانُ: بِفَتْحِ الْوَاوِ و الرّاءِ (سَاقُ حُرٍّ) وَ هُوَ ذَکَرُ القَمَارِیِّ وَ یُجْمَعُ عَلَی (وِرْشانٍ) بِکَسْرِ الْوَاوِ و سُکُونِ الرَّاءِ و (وَرَاشِینُ) قَالَ أَبُو حَاتِمٍ (الْوَرَاشِینُ) مِنَ الْحَمَامِ.</w:t>
      </w:r>
    </w:p>
    <w:p>
      <w:pPr>
        <w:pStyle w:val="Heading4"/>
      </w:pPr>
      <w:bookmarkStart w:id="3639" w:name="_Toc2958"/>
      <w:r>
        <w:t>[ورط]</w:t>
      </w:r>
      <w:bookmarkEnd w:id="3639"/>
    </w:p>
    <w:p>
      <w:pPr>
        <w:pStyle w:val="BookText"/>
      </w:pPr>
      <w:r>
        <w:rPr>
          <w:rFonts w:ascii="Amiri" w:hAnsi="Amiri" w:eastAsia="Amiri" w:cs="Amiri"/>
          <w:lang w:bidi="ar-SA"/>
          <w:color w:val="111111"/>
          <w:sz w:val="28"/>
          <w:szCs w:val="28"/>
          <w:rtl/>
        </w:rPr>
        <w:t xml:space="preserve">الوَرْطَةُ: الْهَلَاکُ و أَصْلُهَا الْوَحَلُ یَقَعُ فِیهِ الْغَنَمُ فَلَا تَقْدِرُ عَلَی التَّخَلُّصِ وَ قِیلَ أَصْلُهَا أَرْضٌ مُطْمَئِنَّةٌ لَا طَرِیقَ فِیهَا یُرْشِدُ إِلَی الْخَلَاصِ و (تَوَرَّطَتِ) الغَنَمُ و غَیْرُهَا إِذَا وَقَعَتْ فِی الْوَرْطَةِ ثُمَّ اسْتُعْمِلَتْ فِی کُلِّ شِدَّةٍ و أمْرٍ شَاقٍّ و (تَوَرَّطَ) فُلَانٌ فِی الْأَمْرِ و (اسْتَوْرَطَ) فِیهِ إِذَا ارْتبَکَ فَلَمْ یَسهُلْ لَهُ المَخْرَجُ و (أَوْرطْتُهُ) (إِیرَاطاً) و (وَرَّطْتُهُ) (تَوْرِیطاً) و (الوِرَاطُ) مِثَالُ کِتَابٍ الْخَدِیعَةُ و الْغِشُّ</w:t>
      </w:r>
    </w:p>
    <w:p>
      <w:pPr>
        <w:pStyle w:val="Heading4"/>
      </w:pPr>
      <w:bookmarkStart w:id="3640" w:name="_Toc2959"/>
      <w:r>
        <w:t>[ورع]</w:t>
      </w:r>
      <w:bookmarkEnd w:id="3640"/>
    </w:p>
    <w:p>
      <w:pPr>
        <w:pStyle w:val="BookText"/>
      </w:pPr>
      <w:r>
        <w:rPr>
          <w:rFonts w:ascii="Amiri" w:hAnsi="Amiri" w:eastAsia="Amiri" w:cs="Amiri"/>
          <w:lang w:bidi="ar-SA"/>
          <w:color w:val="111111"/>
          <w:sz w:val="28"/>
          <w:szCs w:val="28"/>
          <w:rtl/>
        </w:rPr>
        <w:t xml:space="preserve">وَرِعَ: عَنِ المَحَارِمِ (یَرِعُ) بِکَسْرَتَیْنِ (وَرَعاً) بِفَتْحَتَیْنِ و (رِعَةً) مِثْلُ عِدَةٍ فَهُوَ (وَرِعٌ) أَیْ کَثِیرُ الوَرَعِ و (وَرَّعْتُهُ) عَنِ الْأَمْرِ (تَوْرِیعاً) کَفَفْتُه (فَتَوَرَّعَ).</w:t>
      </w:r>
    </w:p>
    <w:p>
      <w:pPr>
        <w:pStyle w:val="Heading4"/>
      </w:pPr>
      <w:bookmarkStart w:id="3641" w:name="_Toc2960"/>
      <w:r>
        <w:t>[ورق]</w:t>
      </w:r>
      <w:bookmarkEnd w:id="3641"/>
    </w:p>
    <w:p>
      <w:pPr>
        <w:pStyle w:val="BookText"/>
      </w:pPr>
      <w:r>
        <w:rPr>
          <w:rFonts w:ascii="Amiri" w:hAnsi="Amiri" w:eastAsia="Amiri" w:cs="Amiri"/>
          <w:lang w:bidi="ar-SA"/>
          <w:color w:val="111111"/>
          <w:sz w:val="28"/>
          <w:szCs w:val="28"/>
          <w:rtl/>
        </w:rPr>
        <w:t xml:space="preserve">الْوَرِقُ: بِکَسرِ الرَّاءِ وَ الْإِسْکَانُ لِلتَّخْفِیفِ النُّقْرَةُ </w:t>
      </w:r>
      <w:r>
        <w:rPr>
          <w:rStyle w:val="FootnoteReference"/>
        </w:rPr>
        <w:footnoteReference w:id="444"/>
      </w:r>
      <w:r>
        <w:rPr>
          <w:rFonts w:ascii="Amiri" w:hAnsi="Amiri" w:eastAsia="Amiri" w:cs="Amiri"/>
          <w:lang w:bidi="ar-SA"/>
          <w:color w:val="111111"/>
          <w:sz w:val="28"/>
          <w:szCs w:val="28"/>
          <w:rtl/>
        </w:rPr>
        <w:t xml:space="preserve">الْمَضْرُوبَةُ وَ مِنْهُمْ مَنْ یَقُولُ النُّقْرَةُ مَضْرُوبَةً کَانَتْ أَوْ غَیْرَ مَضْرُوبَةٍ قَالَ الْفَارَابِیُّ (الوَرقُ) الْمَالُ مِنَ الدَّرَاهِمِ وَ یَجْمَعُ عَلَی (أَوْرَاقٍ) و (الرِّقَة) مِثْلُ عِدَةٍ مِثْلُ (الْوَرِقِ) و (الْوَرَقَ) بِفَتْحَتَیْنِ مِنَ الشَّجَرَةِ الْوَاحِدَةُ (وَرَقَةٌ) وَ بِهَا سُمِّیَ وَ مِنْهُ (وَرَقَةُ بْنُ نَوفَلٍ) و (أُمُّ وَرَقَةَ) بِنْتُ نَوْفَلٍ وَ قِیلَ بِنْتُ عَبْدِ اللّهِ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40" w:name="pg1050_7213"/>
    <w:bookmarkEnd w:id="640"/>
    <w:p>
      <w:pPr>
        <w:pStyle w:val="BookText"/>
      </w:pPr>
      <w:r>
        <w:rPr>
          <w:rFonts w:ascii="Amiri" w:hAnsi="Amiri" w:eastAsia="Amiri" w:cs="Amiri"/>
          <w:lang w:bidi="ar-SA"/>
          <w:color w:val="111111"/>
          <w:sz w:val="28"/>
          <w:szCs w:val="28"/>
          <w:rtl/>
        </w:rPr>
        <w:t xml:space="preserve">ابْنِ الحرِثِ الْأَنْصَارِیَّةُ‌و کَانَ النَّبِیُّ صلَّی اللّهُ عَلَیْهِ و سَلّمِ یَزُورُهَا وَ یُسَمِّیهَا الشَّهِیدَةَ‌قَالَ ابْنُ الْأَعْرَابِیِّ (الْوَرَقَةُ) الْکَرِیمُ مِنَ الرِّجَالِ و (الوَرَقَةُ) الْخَسِیسُ مِنْهُمْ وَ الْوَرَقَةُ الْمَالُ مِنْ إِبِلٍ و دَرَاهِمَ و غَیْرِ ذلِکَ و الْوَرَقُ الْکَاغِد قَالَ الْأَخْطَلُ: فَکَأَنَّمَا هِیَ مِنْ تَقادُمِ عَهْدِهَا وَرَقٌ نُشِرْنَ مِنَ الْکِتَابِ بَوَالِی وَ قَالَ الْأَزْهَرِیُّ أَیْضاً (الْوَرَقُ) وَرَقُ الشَّجَرِ و الْمُصْحَفِ وَ قَالَ بَعْضُهُمْ (الْوَرَقُ) الْکَاغَدُ لَمْ یُوجَدْ فِی الْکَلَامِ الْقَدِیمِ بل (الْوَرَقُ) اسْم لجِلُودٍ رِقَاقٍ یُکْتَبُ فِیهَا وَ هِیَ مُسْتَعَارَةٌ مِنْ وَرَقِ الشَّجَرَةِ و جَمَلٌ و غَیْرُهُ (أَوْرَقُ) لَوْنُهُ کَلَوْنِ الرَّمَادِ و حَمَامَةٌ (وَرْقَاءُ) وَ الاسْمُ (الوُرْقَةُ) مِثْلُ حُمْرَةٍ و (أَوْرَقَ) الشَّجَرُ بِالْأَلِفِ خَرَجَ وَرَقُهُ وَ قَالُوا (وَرَقَ) الشَّجَرُ مِثَالُ وَعَدَ کَذلِکَ و شَجَرٌ (وَارِقٌ) أَیْ ذُو وَرَقٍ.</w:t>
      </w:r>
    </w:p>
    <w:p>
      <w:pPr>
        <w:pStyle w:val="Heading4"/>
      </w:pPr>
      <w:bookmarkStart w:id="3642" w:name="_Toc2961"/>
      <w:r>
        <w:t>[ورک]</w:t>
      </w:r>
      <w:bookmarkEnd w:id="3642"/>
    </w:p>
    <w:p>
      <w:pPr>
        <w:pStyle w:val="BookText"/>
      </w:pPr>
      <w:r>
        <w:rPr>
          <w:rFonts w:ascii="Amiri" w:hAnsi="Amiri" w:eastAsia="Amiri" w:cs="Amiri"/>
          <w:lang w:bidi="ar-SA"/>
          <w:color w:val="111111"/>
          <w:sz w:val="28"/>
          <w:szCs w:val="28"/>
          <w:rtl/>
        </w:rPr>
        <w:t xml:space="preserve">الوَرِک: أُنْثَی بِکَسْرِ الرَّاءِ وَ یَجُوزُ التَّخْفِیفُ بِکَسْرِ الْوَاوِ و سُکُونِ الرَّاءِ و هُمَا (وَرِکَانِ) فَوْقَ الفَخِذَیْنِ کَالکَتِفَیْنِ فَوْقَ العَضُدَیْنِ و قَعَدَ (مُتَوَرِّکاً) أَیْ مُتَّکِئاً عَلَی إحْدَی وَرِکَیْهِ و (التَّوَرُّکُ) فِی الصَّلَاةِ الْقُعُودُ عَلَی الْوَرِکِ الْیُسْرَی وَ قَالَ ابْنُ فَارِسٍ جَلَسَ (مُتَورِّکاً) إِذَا رَفَعَ وَرِکَه.</w:t>
      </w:r>
    </w:p>
    <w:p>
      <w:pPr>
        <w:pStyle w:val="Heading4"/>
      </w:pPr>
      <w:bookmarkStart w:id="3643" w:name="_Toc2962"/>
      <w:r>
        <w:t>[ورل]</w:t>
      </w:r>
      <w:bookmarkEnd w:id="3643"/>
    </w:p>
    <w:p>
      <w:pPr>
        <w:pStyle w:val="BookText"/>
      </w:pPr>
      <w:r>
        <w:rPr>
          <w:rFonts w:ascii="Amiri" w:hAnsi="Amiri" w:eastAsia="Amiri" w:cs="Amiri"/>
          <w:lang w:bidi="ar-SA"/>
          <w:color w:val="111111"/>
          <w:sz w:val="28"/>
          <w:szCs w:val="28"/>
          <w:rtl/>
        </w:rPr>
        <w:t xml:space="preserve">الوَرَلُ: بِفَتْحَتَیْنِ دُوَیْبَّةٌ مِثْلُ الضَّبِّ و الْجَمْعُ (وِرْلَانٌ) مِثْلُ غِزْلَانٍ و (أَرْؤُلٌ) </w:t>
      </w:r>
      <w:r>
        <w:rPr>
          <w:rStyle w:val="FootnoteReference"/>
        </w:rPr>
        <w:footnoteReference w:id="445"/>
      </w:r>
      <w:r>
        <w:rPr>
          <w:rFonts w:ascii="Amiri" w:hAnsi="Amiri" w:eastAsia="Amiri" w:cs="Amiri"/>
          <w:lang w:bidi="ar-SA"/>
          <w:color w:val="111111"/>
          <w:sz w:val="28"/>
          <w:szCs w:val="28"/>
          <w:rtl/>
        </w:rPr>
        <w:t xml:space="preserve">مِثْلُ أَفْلُسٍ بِالْهَمْزِ.</w:t>
      </w:r>
    </w:p>
    <w:p>
      <w:pPr>
        <w:pStyle w:val="Heading4"/>
      </w:pPr>
      <w:bookmarkStart w:id="3644" w:name="_Toc2963"/>
      <w:r>
        <w:t>[ورم]</w:t>
      </w:r>
      <w:bookmarkEnd w:id="3644"/>
    </w:p>
    <w:p>
      <w:pPr>
        <w:pStyle w:val="BookText"/>
      </w:pPr>
      <w:r>
        <w:rPr>
          <w:rFonts w:ascii="Amiri" w:hAnsi="Amiri" w:eastAsia="Amiri" w:cs="Amiri"/>
          <w:lang w:bidi="ar-SA"/>
          <w:color w:val="111111"/>
          <w:sz w:val="28"/>
          <w:szCs w:val="28"/>
          <w:rtl/>
        </w:rPr>
        <w:t xml:space="preserve">وَرِمَ: (یَرِمُ) بِکَسْرِهِمَا (وَرَماً) و (تَوَرَّمَ) وَ هُوَ تَغَلُّظُهُ مِنْ مَرَضٍ بِهِ و جَمْعُ (الْوَرَمِ) (أوْرَامٌ).</w:t>
      </w:r>
    </w:p>
    <w:p>
      <w:pPr>
        <w:pStyle w:val="Heading4"/>
      </w:pPr>
      <w:bookmarkStart w:id="3645" w:name="_Toc2964"/>
      <w:r>
        <w:t>[وری]</w:t>
      </w:r>
      <w:bookmarkEnd w:id="3645"/>
    </w:p>
    <w:p>
      <w:pPr>
        <w:pStyle w:val="BookText"/>
      </w:pPr>
      <w:r>
        <w:rPr>
          <w:rFonts w:ascii="Amiri" w:hAnsi="Amiri" w:eastAsia="Amiri" w:cs="Amiri"/>
          <w:lang w:bidi="ar-SA"/>
          <w:color w:val="111111"/>
          <w:sz w:val="28"/>
          <w:szCs w:val="28"/>
          <w:rtl/>
        </w:rPr>
        <w:t xml:space="preserve">وَرَی: الزَّنْدُ (یَرِی) (وَرْیاً) مِنْ بَابِ وَعَدَ وَ فِی لُغَةٍ (وَرِیَ) (یَرِی) بِکَسْرِهِمَا و (أَوْرَی) بِالْأَلِفِ و ذلِکَ إِذَا أَخْرَجَ نَارَهُ و (الْوَرَی) مِثْلُ الحَصَی الخَلْقُ </w:t>
      </w:r>
      <w:r>
        <w:rPr>
          <w:rStyle w:val="FootnoteReference"/>
        </w:rPr>
        <w:footnoteReference w:id="446"/>
      </w:r>
      <w:r>
        <w:rPr>
          <w:rFonts w:ascii="Amiri" w:hAnsi="Amiri" w:eastAsia="Amiri" w:cs="Amiri"/>
          <w:lang w:bidi="ar-SA"/>
          <w:color w:val="111111"/>
          <w:sz w:val="28"/>
          <w:szCs w:val="28"/>
          <w:rtl/>
        </w:rPr>
        <w:t xml:space="preserve">و (وَارَاه) (مُوَارَاةً) سَتَرهُ و (تَوَارَی) اسْتَخْفَی و (وَرَاءُ) کَلِمَةٌ مُؤَنَّثَةٌ تَکُونُ خَلْفاً و تَکُونُ قُدَّاماً وَ أَکْثَرُ ما یَکُونُ ذلِکَ فِی الْمَوَاقِیتِ مِنَ الْأَیَّامِ و اللَّیَالِی لِأَنَّ الْوَقْت یَأْتِی بَعْدَ مُضِیِّ الْإِنْسَانِ فَیَکُونُ (وَرَاءَهُ) وَ إِنْ أَدْرَکَهُ الْإِنْسَانُ کَانَ قُدَّامَهُ وَ یُقَالُ (وَرَاءَکَ) بَرْدٌ شَدِیدٌ و (قَدَّامَکَ) بَرْدٌ شَدِیدٌ لِأَنَّهُ شَیْ‌ءٌ یَأْتِی فَهُوَ مِنْ وَرَاءِ الْإِنْسَانِ عَلَی تَقْدِیرِ لُحُوقِهِ بِالْإِنْسَانِ وَ هُوَ بَیْنَ یَدَیِ الْإِنْسَانِ عَلَی تَقْدِیرِ لُحُوقِ الْإِنْسَانِ بِهِ فَلِذلِکَ جَازَ الْوَجْهَانِ وَ اسْتِعْمَالُهَا فِی الأَمَاکِنِ سَائِغٌ عَلَی هٰذَا التَّأْوِیلِ وَ فِی التَّنْزِیلِ «وَ کٰانَ وَرٰاءَهُمْ مَلِکٌ» أَیْ أَمَامَهُمْ وَ مِنْهُ قَوْلُ الْفُقَهَاءِ فِی الْمُصَلِّی قَاعِداً و یَرْکَعُ بِحَیْثُ تُحَاذِی جَبْهَتُهُ مَا وَرَاءَ رُکْبَتِهِ أَیْ قُدَّامَهَا لِأَنَّ الرُّکْبَةَ تَأْتِی ذلِکَ الْمَکَانَ فَکَانَتْ کَأَنَّهَا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41" w:name="pg1050_7215"/>
    <w:bookmarkEnd w:id="641"/>
    <w:p>
      <w:pPr>
        <w:pStyle w:val="BookText"/>
      </w:pPr>
      <w:r>
        <w:rPr>
          <w:rFonts w:ascii="Amiri" w:hAnsi="Amiri" w:eastAsia="Amiri" w:cs="Amiri"/>
          <w:lang w:bidi="ar-SA"/>
          <w:color w:val="111111"/>
          <w:sz w:val="28"/>
          <w:szCs w:val="28"/>
          <w:rtl/>
        </w:rPr>
        <w:t xml:space="preserve">(وَرَاءَهُ) وَ قَالَ تَعَالَی «وَ مِنْ وَرٰائِهِ عَذٰابٌ غَلِیظٌ» أَیْ بَیْنَ یَدَیْهِ لِأَنَّ الْعَذَابَ یَلْحَقُهُ لکِنْ لَا یُقَالُ لِرَجُلٍ وَاقِفٍ وَ خَلْفَهُ شَی‌ءٌ هُوَ بَیْنَ یَدَیْکَ لِأَنَّهُ غَیْرُ طَالِبٍ لَهُ وَ هِیَ ظَرْفُ مَکَانٍ وَ لَامُهَا یَاءٌ تَکُونُ بِمَعْنَی سِوَی کَقَوْلِهِ تَعَالَی «فَمَنِ ابْتَغیٰ وَرٰاءَ ذٰلِکَ» * أَیْ سِوَی ذلِکَ وَ (وَرَّیْتُ) الْحَدِیثَ (تَوْرِیةً) سَتَرْتُهُ و أَظْهَرْتُ غَیْرَهُ وَ قَالَ أَبُو عُبَیْدٍ لَا أَرَاهُ إِلَّا مَأْخوذاً مِنْ وَرَاءِ الْإِنْسَانِ فَإِذَا قَالَ (وَرَّیْتُهُ) فَکَأَنُهُ جَعَلَهُ وَرَاءَهُ حَیْثُ لَا یَظْهَرُ (فَالتَّوْرِیَةَ) أَنْ تُطْلِقَ لَفْظاً ظَاهِراً فِی مَعْنًی و تُریدُ بِهِ مَعْنًی آخَرَ یَتَنَاوَلُهُ ذَلِکَ اللَّفْظُ لکِنَّهُ خِلَافُ ظَاهِرِهِ و (التَّوْرَاةُ) قِیلَ مَأْخُوذَةٌ مِن (وَرَی) الزّنْدُ فَإِنَّهَا نُورٌ وَ ضِیَاءٌ وَ قِیلَ مِنَ (التَّوْرِیَةِ) وَ إِنَّمَا قُلِبَتِ الْیَاءُ أَلِفاً عَلَی لُغَةِ طَیِّئُ وَ فِیهِ نَظَرٌ لِأَنَّهَا غَیْرُ عَرَبِیَّةِ.</w:t>
      </w:r>
    </w:p>
    <w:p>
      <w:pPr>
        <w:pStyle w:val="Heading4"/>
      </w:pPr>
      <w:bookmarkStart w:id="3646" w:name="_Toc2965"/>
      <w:r>
        <w:t>[وزر]</w:t>
      </w:r>
      <w:bookmarkEnd w:id="3646"/>
    </w:p>
    <w:p>
      <w:pPr>
        <w:pStyle w:val="BookText"/>
      </w:pPr>
      <w:r>
        <w:rPr>
          <w:rFonts w:ascii="Amiri" w:hAnsi="Amiri" w:eastAsia="Amiri" w:cs="Amiri"/>
          <w:lang w:bidi="ar-SA"/>
          <w:color w:val="111111"/>
          <w:sz w:val="28"/>
          <w:szCs w:val="28"/>
          <w:rtl/>
        </w:rPr>
        <w:t xml:space="preserve">الوِزْرُ: الإِثْمُ و (الوِزْرُ) الثِّقْلُ وَ مِنْهُ یُقَالُ (وَزَرَ) (یَزِرُ) مِنْ بَابِ وَعَدَ إِذَا حَمَلَ الْإِثْمَ وَ فِی التَّنْزِیلِ «وَ لٰا تَزِرُ وٰازِرَةٌ وِزْرَ أُخْریٰ» * أَیْ لا تَحْمِلُ عَنْهَا حِمْلَهَا مِنَ الْإِثْمِ و الْجَمْعُ (أَوْزَارٌ) مِثْلُ حِمْلٍ و أَحْمَالٍ وَ یُقَالُ (وُزِرَ) بِالْبِنَاءِ للْمَفْعُولِ مِنَ الْإِثْمِ فَهُوَ (مَوْزُورٌ) و أَمَّا قَوْلُهُ (مَأْزُورَاتٍ غَیرَ مَأْجُورَاتٍ)فَإِنَّمَا هَمَزَ لِلِازْدِوَاجِ فَلَوْ أَفْرَدَ رَجَعَ بِهِ إِلَی أَصْلِهِ وَ هُوَ الْوَاوُ وَ قَوْلُهُ تَعَالَی «حَتّٰی تَضَعَ الْحَرْبُ أَوْزٰارَهٰا» کِنَایَةٌ عَنِ الانْقِضَاءِ و الْمَعْنَی عَلَی حَذْفِ مُضَافٍ و التَّقْدِیرُ حَتَّی یَضَعُ أَهْلُ الْحَرْب أَثْقَالَهُمْ فَأَسْنَدَ الْفِعْلَ إِلَی الْحَرْبِ مَجَازاً وَ یُسَمَّی السِّلَاحُ (وِزْراً) لِثِقَلِه عَلَی لَابِسِهِ و اشْتِقَاقُ (الْوَزِیرِ) مِنْ ذلِکَ لِأَنَّهُ یَحْمِلُ عَنِ الْمَلِکِ ثِقْلَ التَّدْبِیرِ یُقَالَ (وَزَرَ) لِلسُّلْطَان (یَزِرُ) مِنْ بَابِ وَعَدَ فَهُوَ (وَزِیرٌ) وَ الْجَمْعُ (وُزَرَاءُ) و (الوِزَارَةُ) بِالْکَسْرِ لِأَنَّهَا وِلَایَةٌ و حُکِیَ الْفَتْحُ قَالَ ابْنُ السِّکِّیتِ و الْکَلَامُ بِالْکَسْرِ و (الوِزْرَةُ) کِسَاءٌ صَغِیرٌ و الْجَمْعُ (وِزْرَاتٌ) عَلَی لَفْظِ الْمُفْرَدِ و جَازَ الْکَسْرُ لِلْإِتْبَاعِ و الْفَتْحُ کَسِدْرَاتٍ و (اتَّزَرَ) الرَّجُلُ لَبِسَ (الْوِزْرَةَ) و (اتَّزَرَ) بِثَوْبِهِ لَبِسَهُ کَمَا یَلْبَسُ (الْوِزْرَةَ) و (اتَّزرَ) رَکِبَ الْإِثْمَ وَ أَصْلُهُ (اوْتَزَرَ) عَلَی افْتَعَلَ فَأُبْدِلَ مَنِ الْوَاوِ تَاءٌ عَلَی نَحْوِ اتَّخَذَ و (الْوَزَرُ) بِفَتْحَتَیْنِ الْمَلْجَأ.</w:t>
      </w:r>
    </w:p>
    <w:p>
      <w:pPr>
        <w:pStyle w:val="Heading4"/>
      </w:pPr>
      <w:bookmarkStart w:id="3647" w:name="_Toc2966"/>
      <w:r>
        <w:t>[وزع]</w:t>
      </w:r>
      <w:bookmarkEnd w:id="3647"/>
    </w:p>
    <w:p>
      <w:pPr>
        <w:pStyle w:val="BookText"/>
      </w:pPr>
      <w:r>
        <w:rPr>
          <w:rFonts w:ascii="Amiri" w:hAnsi="Amiri" w:eastAsia="Amiri" w:cs="Amiri"/>
          <w:lang w:bidi="ar-SA"/>
          <w:color w:val="111111"/>
          <w:sz w:val="28"/>
          <w:szCs w:val="28"/>
          <w:rtl/>
        </w:rPr>
        <w:t xml:space="preserve">وزَعْتُهُ: عَنِ الْأَمْرِ (أَزَعُهُ) (وَزْعاً) مِنْ بَابِ وَهَبَ مَنَعْتُهُ عَنْهُ و حَبَسْتُهُ وَ فِی التَّنْزِیلِ «فَهُمْ یُوزَعُونَ» * أَیْ یُحْبَسُ أَوّلُهُمْ عَلَی آخِرِهِمْ و (وَزَّعْتُ) الْمَالَ (تَوْزِیعاً) قَسَمْتُهُ أَقْسَاماً و (تَوَزَّعْنَاهُ) اقْتَسَمْنَاهُ و (أَوْزَعَهُ) اللّهُ الشُّکْرَ بِالْأَلِفِ أَلْهَمَهُ و (الْأَوْزَاعُ) بِصِیغَةِ الْجَمْعِ بَطْنٌ مِنْ هَمْدَانَ و یُنْسَبُ إِلَیْهِ عَلَی لَفْظِهِ لِأَنَّهُ صَارَ عَلَماً بِمَنْزِلَةِ الْمُفْرَدِ وَ مِنْهُ. (أَبُو عَمْروٍ عَبْدُ الرَّحْمنِ الْأَوْزَاعِیُّ) الْإِمَامُ الْمَشْهُورُ.</w:t>
      </w:r>
    </w:p>
    <w:p>
      <w:pPr>
        <w:pStyle w:val="Heading4"/>
      </w:pPr>
      <w:bookmarkStart w:id="3648" w:name="_Toc2967"/>
      <w:r>
        <w:t>[وزغ]</w:t>
      </w:r>
      <w:bookmarkEnd w:id="3648"/>
    </w:p>
    <w:p>
      <w:pPr>
        <w:pStyle w:val="BookText"/>
      </w:pPr>
      <w:r>
        <w:rPr>
          <w:rFonts w:ascii="Amiri" w:hAnsi="Amiri" w:eastAsia="Amiri" w:cs="Amiri"/>
          <w:lang w:bidi="ar-SA"/>
          <w:color w:val="111111"/>
          <w:sz w:val="28"/>
          <w:szCs w:val="28"/>
          <w:rtl/>
        </w:rPr>
        <w:t xml:space="preserve">الوَزَغُ: مَعْرُوفٌ وَ الْأُنْثَی (وَزَغَةٌ) وَ قِیلَ (الوَزَغُ)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42" w:name="pg1050_7218"/>
    <w:bookmarkEnd w:id="642"/>
    <w:p>
      <w:pPr>
        <w:pStyle w:val="BookText"/>
      </w:pPr>
      <w:r>
        <w:rPr>
          <w:rFonts w:ascii="Amiri" w:hAnsi="Amiri" w:eastAsia="Amiri" w:cs="Amiri"/>
          <w:lang w:bidi="ar-SA"/>
          <w:color w:val="111111"/>
          <w:sz w:val="28"/>
          <w:szCs w:val="28"/>
          <w:rtl/>
        </w:rPr>
        <w:t xml:space="preserve">جَمْعُ (وَزَغَةٍ) مِثْلُ قَصَبٍ و قَصَبَةٍ فَتَقَعُ (الوَزَغَةُ) عَلَی الذَّکَرِ و الْأُنْثَی و الْجَمْعُ (أَوْزَاغ) و (وُزْغان) بِالْکَسْرِ و الضَّمِّ حَکَاهُ الْأَزْهَرِیُّ وَ قَالَ (الْوَزَغُ) سامُّ أَبْرَصَ.</w:t>
      </w:r>
    </w:p>
    <w:p>
      <w:pPr>
        <w:pStyle w:val="Heading4"/>
      </w:pPr>
      <w:bookmarkStart w:id="3649" w:name="_Toc2968"/>
      <w:r>
        <w:t>[وزن]</w:t>
      </w:r>
      <w:bookmarkEnd w:id="3649"/>
    </w:p>
    <w:p>
      <w:pPr>
        <w:pStyle w:val="BookText"/>
      </w:pPr>
      <w:r>
        <w:rPr>
          <w:rFonts w:ascii="Amiri" w:hAnsi="Amiri" w:eastAsia="Amiri" w:cs="Amiri"/>
          <w:lang w:bidi="ar-SA"/>
          <w:color w:val="111111"/>
          <w:sz w:val="28"/>
          <w:szCs w:val="28"/>
          <w:rtl/>
        </w:rPr>
        <w:t xml:space="preserve">وزَنْتُ: الشَّی‌ءَ لِزَیْدٍ (أَزِنُهُ) (وَزْناً) مِنْ بَابِ وَعَد وَ (وَزَنْتُ) زَیْداً حَقَّهُ لُغَةٌ مِثْلُ کلْتُ زَیْدا و کِلْتُ لِزَیْدٍ (فَاتَّزَنَهُ) أَخَذَهُ وَ (وَزَنَ) الشَّی‌ءُ نَفْسَهُ ثقُلَ فَهُوَ (وَازِن) و مَا أَقَمْتُ لَهُ (وَزْناً) کِنَایَةٌ عَنِ الْإِهْمَال و الاطِّرَاحِ وَ تَقُولُ العَرَبُ لَیْسَ لِفُلَانٍ (وَزْن) أی قَدْرٌ لِخِسَّتِهِ و هَذا (وزَانُ) ذَاکَ و (زنَتُهُ) أَیْ مُعادِلُه و (الْمِیزَانُ) مُذَکَّر و أَصْلُهُ مِنَ الْوَاوِ وَ جَمْعُهُ (مَوازِینُ).</w:t>
      </w:r>
    </w:p>
    <w:p>
      <w:pPr>
        <w:pStyle w:val="Heading4"/>
      </w:pPr>
      <w:bookmarkStart w:id="3650" w:name="_Toc2969"/>
      <w:r>
        <w:t>[وزی]</w:t>
      </w:r>
      <w:bookmarkEnd w:id="3650"/>
    </w:p>
    <w:p>
      <w:pPr>
        <w:pStyle w:val="BookText"/>
      </w:pPr>
      <w:r>
        <w:rPr>
          <w:rFonts w:ascii="Amiri" w:hAnsi="Amiri" w:eastAsia="Amiri" w:cs="Amiri"/>
          <w:lang w:bidi="ar-SA"/>
          <w:color w:val="111111"/>
          <w:sz w:val="28"/>
          <w:szCs w:val="28"/>
          <w:rtl/>
        </w:rPr>
        <w:t xml:space="preserve">وَازَاهُ: مُوَازَاةً أَیْ حَاذَاهُ وَ رُبَّمَا أُبْدِلَتِ الْوَاوُ هَمْزَةً فَقِیلَ (آزَاهُ).</w:t>
      </w:r>
    </w:p>
    <w:p>
      <w:pPr>
        <w:pStyle w:val="Heading4"/>
      </w:pPr>
      <w:bookmarkStart w:id="3651" w:name="_Toc2970"/>
      <w:r>
        <w:t>[وسخ]</w:t>
      </w:r>
      <w:bookmarkEnd w:id="3651"/>
    </w:p>
    <w:p>
      <w:pPr>
        <w:pStyle w:val="BookText"/>
      </w:pPr>
      <w:r>
        <w:rPr>
          <w:rFonts w:ascii="Amiri" w:hAnsi="Amiri" w:eastAsia="Amiri" w:cs="Amiri"/>
          <w:lang w:bidi="ar-SA"/>
          <w:color w:val="111111"/>
          <w:sz w:val="28"/>
          <w:szCs w:val="28"/>
          <w:rtl/>
        </w:rPr>
        <w:t xml:space="preserve">وَسِخَ: وَسَخاً فَهُوَ (وَسِخٌ) مِنْ بَابِ تَعِبَ و یُعَدَّی بِالْهَمْزَةِ فَیُقَالُ (أَوْسَخْتُهُ) وَ بِالتَّثْقِیلِ أَیْضاً و (تَوَسَّخَتْ) یَدُهُ تَلَطَّخَتْ بِالوَسَخِ وَ هُوَ مَا یَعْلُو الثَّوْبَ و غَیْرَهُ مِنْ قِلَّةِ التَّعَهُّدِ و الْجَمْعُ (أَوْسَاخٌ).</w:t>
      </w:r>
    </w:p>
    <w:p>
      <w:pPr>
        <w:pStyle w:val="Heading4"/>
      </w:pPr>
      <w:bookmarkStart w:id="3652" w:name="_Toc2971"/>
      <w:r>
        <w:t>[وسد]</w:t>
      </w:r>
      <w:bookmarkEnd w:id="3652"/>
    </w:p>
    <w:p>
      <w:pPr>
        <w:pStyle w:val="BookText"/>
      </w:pPr>
      <w:r>
        <w:rPr>
          <w:rFonts w:ascii="Amiri" w:hAnsi="Amiri" w:eastAsia="Amiri" w:cs="Amiri"/>
          <w:lang w:bidi="ar-SA"/>
          <w:color w:val="111111"/>
          <w:sz w:val="28"/>
          <w:szCs w:val="28"/>
          <w:rtl/>
        </w:rPr>
        <w:t xml:space="preserve">الوِسَادَةُ: بِالْکَسْرِ الْمِخَدَّةُ و الْجَمْعُ (وِسَادَاتٌ) و (وَسَائِدُ) و (الوِسَادُ) بِغَیْرِ هَاءٍ کُلُّ مَا یُتَوَسَّدُ بِهِ مِنْ قُمَاشٍ و تُرَابٍ و غَیْرِ ذلِکَ و الْجَمْعُ (وُسُدٌ) مِثْلُ کِتَابٍ و کُتُبٍ وَ یُقَالُ (الْوِسَادُ) لُغَةٌ فِی (الْوِسَادَةِ) وَ هُوَ (عَرِیضُ الْوِسَادِ) أَیْ بَلِیدٌ و (أَوْسَدْتُ) الْکَلْبَ بِالصَّیْدِ مِثْلُ أَغْرَیْتُهُ بِهِ وَزْناً وَ مَعْنیً وَ یُقَالُ أَیْضاً (آسَدْتُهُ) به.</w:t>
      </w:r>
    </w:p>
    <w:p>
      <w:pPr>
        <w:pStyle w:val="Heading4"/>
      </w:pPr>
      <w:bookmarkStart w:id="3653" w:name="_Toc2972"/>
      <w:r>
        <w:t>[وسس]</w:t>
      </w:r>
      <w:bookmarkEnd w:id="3653"/>
    </w:p>
    <w:p>
      <w:pPr>
        <w:pStyle w:val="BookText"/>
      </w:pPr>
      <w:r>
        <w:rPr>
          <w:rFonts w:ascii="Amiri" w:hAnsi="Amiri" w:eastAsia="Amiri" w:cs="Amiri"/>
          <w:lang w:bidi="ar-SA"/>
          <w:color w:val="111111"/>
          <w:sz w:val="28"/>
          <w:szCs w:val="28"/>
          <w:rtl/>
        </w:rPr>
        <w:t xml:space="preserve">الْوَسْوَاسُ: بِالْفَتْحِ اسْمٌ مِنْ (وَسْوَسَتْ) إِلَیْهِ نَفْسُهُ إِذَا حَدَّثَتْهُ وَ بِالْکَسْرِ مَصْدَرٌ و (وَسْوَسَ) مُتَعَدِّ بِإلَی وَ قَوْلُهُ تَعَالَی «فَوَسْوَسَ لَهُمَا الشَّیْطٰانُ» الَّلامُ بِمَعْنَی إِلَی فَإنْ بُنِی لِلْمَفْعُولِ قِیل (مُوَسْوَسٌ) إِلَیْهِ مِثْلُ الْمَغْضُوبِ عَلَیْهِمْ و (الْوَسْوَاسُ) بِالْفَتْحِ مَرَضٌ یَحْدُثُ مِنْ غَلبَةِ السَّوْدَاءِ یَخْتَلِطُ مَعَهُ الذِّهنُ وَ یُقَالُ لِمَا یَخْطُرُ بِالْقَلْبِ مِنْ شَرٍّ و لِمَا لَا خَیْرَ فِیهِ (وَسْوَاسٌ).</w:t>
      </w:r>
    </w:p>
    <w:p>
      <w:pPr>
        <w:pStyle w:val="Heading4"/>
      </w:pPr>
      <w:bookmarkStart w:id="3654" w:name="_Toc2973"/>
      <w:r>
        <w:t>[وسط]</w:t>
      </w:r>
      <w:bookmarkEnd w:id="3654"/>
    </w:p>
    <w:p>
      <w:pPr>
        <w:pStyle w:val="BookText"/>
      </w:pPr>
      <w:r>
        <w:rPr>
          <w:rFonts w:ascii="Amiri" w:hAnsi="Amiri" w:eastAsia="Amiri" w:cs="Amiri"/>
          <w:lang w:bidi="ar-SA"/>
          <w:color w:val="111111"/>
          <w:sz w:val="28"/>
          <w:szCs w:val="28"/>
          <w:rtl/>
        </w:rPr>
        <w:t xml:space="preserve">الْوَسَطُ: بالتَّحْرِیکِ الْمُعْتَدِلُ یُقَالُ شَی‌ءٌ (وَسَطٌ) أَیْ بَیْنَ الجَیِّدِ و الرَّدِی‌ءِ و عَبْدٌ (وَسَطٌ) و أمَةٌ (وَسَطٌ) و شَی‌ءٌ (أَوْسَطُ) و لِلْمؤَنَّثِ (وُسْطَی) بِمَعْنَاهُ وَ فِی التَّنْزِیلِ «مِنْ أَوْسَطِ مٰا تُطْعِمُونَ» أَیْ مِنْ (وَسَطٍ) بِمَعْنَی (الْمُتَوسِّطِ) و الْیَوْمُ (الْأَوْسَطُ) وَ اللَّیْلَةُ (الْوُسْطَی) و یُجْمَعُ (الْأَوْسَطُ) عَلَی (الْأَوَاسِطِ) مِثْلُ الْأَفْضَلِ و الْأَفَاضِلِ وَ یُجْمَعُ (الْوُسْطَی) عَلَی (الوُسَطِ) مِثْلُ الفُضْلَی و الفُضَلِ وَ إِذَا أُرِیدَ اللَّیَالِی قِیلَ العَشْرُ (الوُسَطُ) وَ إِنْ أُرِیدَ الْأَیَّامُ قِیلَ الْعَشَرَةُ (الْأَوَاسِطُ) و قَوْلُهُمْ (الْعَشْرُ الْأَوْسَطُ) عَامِّیُّ وَ لَا عِبْرَةَ بِمَا فَشَا عَلَی أَلسِنَةِ الْعَوَامِّ مُخَالِفاً لِمَا نَقَلَهُ أَئِمَّةُ اللُّغَةِ فَقَدْ قَالَ أَبُو سُلَیْمَانَ الخَطَّابیُّ و جَمَاعَةٌ إِنَّ لَفْظَ الْحَدِیثِ تَنَاقَلَتْهُ أَیْدِی الْعَجَمِ حَتَّی فَشَا فِیهِ اللَّحْنُ و تَلَعَّبَتْ بِهِ الْأَلْسُنُ اللُّکْنُ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43" w:name="pg1050_7220"/>
    <w:bookmarkEnd w:id="643"/>
    <w:p>
      <w:pPr>
        <w:pStyle w:val="BookText"/>
      </w:pPr>
      <w:r>
        <w:rPr>
          <w:rFonts w:ascii="Amiri" w:hAnsi="Amiri" w:eastAsia="Amiri" w:cs="Amiri"/>
          <w:lang w:bidi="ar-SA"/>
          <w:color w:val="111111"/>
          <w:sz w:val="28"/>
          <w:szCs w:val="28"/>
          <w:rtl/>
        </w:rPr>
        <w:t xml:space="preserve">حَتَّی حَرَّفُوا بَعْضَهُ عَنْ مَوَاضِعِهِ وَ مَا هذِهِ سَبِیلُهُ فَلَا یُحْتَجُّ بِأَلْفَاظِهِ الْمُخَالِفَةِ لِأَنَّ المُحَدِّثِینَ لَمْ یَنْقُلُوا الْحَدِیثَ لِضَبْطِ أَلْفَاظِهِ حَتَّی یُحْتَجَّ بِهَا بَلْ لِمعَانِیهِ وَ لهذَا أَجَازُوا نَقْلَ الْحَدِیثِ بِالْمَعْنَی وَ لِهَذا قَدْ تَخْتَلِفُ أَلْفَاظُ الْحَدِیثِ الْوَاحِدِ اخْتِلَافاً کَثِیراً وَ لِأَنَّ الْعَشْرَ جَمْعٌ وَ (الْأَوْسَطَ) مُفْرَدٌ وَ لَا یُخْبَرُ عَنِ الْجَمْعِ بِمُفْردِ عَلَی أَنَّهُ یُحْتَمَلُ غَلَطُ الْکَاتِبِ بِسُقُوطِ الْأَلِفِ مِنَ الْأَوَاسِطِ و الْهَاءِ مِنَ الْعَشَرَةِ و حَقِیقَةُ (الوَسَطِ) مَا تَسَاوَتْ أَطْرَافُهُ وَ قَدْ یُرَادُ بِهِ مَا یُکْتَنَفُ مِنْ جَوَانِبِهِ وَ لَوْ مِنْ غَیْرِ تَسَاوٍ کَمَا قِیلَ إِنَّ صَلَاةَ الظُّهْرِ هِیَ (الوُسْطَی) و یُقَالُ ضَرَبْتُ (وَسَطَ) رَأْسِهِ بِالْفَتْحِ لِأَنَّهُ اسْمٌ لِمَا یَکْتَنِفُهُ مِنْ جِهَاتِهِ غَیْرُهُ وَ یصِحُّ دُخُولُ الْعَوَامِلِ عَلَیْهِ فَیَکُونُ فَاعِلًا و مَفْعُولًا و مُبْتَدَأً فَیُقَالُ اتَّسَعَ (وَسَطُهُ) و ضَرَبْتُ (وَسَطَ) رَأْسِهِ و جَلَسْتُ فِی (وَسَطِ) الدَّارِ وَ (وَسَطُهُ) خَیْرٌ مِنْ طَرَفِهِ قَالُوا و السُّکُونُ فِیهِ لُغَةٌ وَ أَمَّا (وَسْطٌ) بِالسُّکُونِ فَهُوَ بِمَعْنَی بَیْنَ نَحْوُ جَلَسْتُ (وَسْط) الْقَوْمِ أَیْ بَیْنَهُمْ وَ یُقَالُ (وسَطْتُ) الْقَوْمَ و الْمَکَانَ (أَسِطُ) (وَسْطاً) مِنْ بَابِ وَعَدَ اذَا تَوَسَّطْتَ بَیْنَ ذَلِکَ وَ الْفَاعِلُ (وَاسِطٌ) وَ بِهِ سُمِّیَ البَلَدُ الْمَشْهُورُ بِالْعِرَاقِ لِأَنَّهُ تَوَسَّطَ الْإِقْلِیمَ و (وَسَطَ) الرجُلُ قَوْمَهُ وَ فِیهِمْ (وَسَاطَةً) (تَوَسَّطَ) فِی الحَقّ و العَدْلِ وَ فِی التَّنْزِیلِ «قٰالَ أَوْسَطُهُمْ» أَیْ أقْصَدُهُمْ إِلَی الْحَقِّ.</w:t>
      </w:r>
    </w:p>
    <w:p>
      <w:pPr>
        <w:pStyle w:val="Heading4"/>
      </w:pPr>
      <w:bookmarkStart w:id="3655" w:name="_Toc2974"/>
      <w:r>
        <w:t>[وسع]</w:t>
      </w:r>
      <w:bookmarkEnd w:id="3655"/>
    </w:p>
    <w:p>
      <w:pPr>
        <w:pStyle w:val="BookText"/>
      </w:pPr>
      <w:r>
        <w:rPr>
          <w:rFonts w:ascii="Amiri" w:hAnsi="Amiri" w:eastAsia="Amiri" w:cs="Amiri"/>
          <w:lang w:bidi="ar-SA"/>
          <w:color w:val="111111"/>
          <w:sz w:val="28"/>
          <w:szCs w:val="28"/>
          <w:rtl/>
        </w:rPr>
        <w:t xml:space="preserve">وَسِعَ: الْإِناءُ المَتَاعَ (یَسَعُهُ) (سَعَةً) بِفَتْحِ السِّینِ و قَرأَ بِهِ السَّبْعَةُ فِی قَوْلِهِ «وَ لَمْ یُؤْتَ سَعَةً مِنَ الْمٰالِ» و کَسْرُهَا لُغَةٌ و قَرَأَ بِهِ بَعْضُ التَّابِعِینَ قِیلَ الْأَصْلُ فِی الْمُضَارِعِ الْکَسْرُ وَ لِهَذَا حُذِفَتِ الْوَاوُ لِوُقُوعِهَا بَیْنَ یَاءٍ مَفْتُوحَةٍ و کَسْرَةٍ ثُمَّ فُتِحَتْ بَعْدَ الْحَذْفِ لِمَکَانِ حَرْفِ الْحَلْقِ وَ مِثْلُهُ یَهَبُ و یَقَعُ و یَدَعُ و یَلَغُ و یَطَأُ و یَضَعُ و یَلَعُ و یَزَعُ الْجَیْشَ أَیْ یَحْبِسُهُ و الْحَذْفُ فِی یَسَعُ وَ یَطَأُ مِمَّا مَاضِیهِ مَکْسُورٌ شَاذُّ لِأَنَّهُمْ قَالُوا فَعِل بِالْکَسْرِ مُضَارِعُهُ یَفْعَلُ بِالْفَتْحِ و اسْتَثْنَوْا أَفْعَالًا تَأْتِی فِی الْخَاتِمَةِ إِنْ شَاءَ اللّهُ تَعَالَی لَیْسَتْ هذِهِ مِنْهَا وَ (وَسِعَ) المَکَانُ الْقَوْمَ و (وَسِعَ) الْمَکَانُ أَیِ اتَّسَعَ یَتَعَدَّی وَ لَا یَتَعَدَّی قَالَ النَّابِغَةُ: تَسَع الْبِلَادُ إِذَا أَتَیْتُکَ زَائِراً و إِذَا هَجَرْتُکَ ضَاقَ عَنِّی مَقْعَدِی و (وَسُعَ) الْمَکَانُ بِالضَّمِّ بِمَعْنَی (اتَّسَعَ) أیْضاً فَهُوَ (وَاسِعٌ) مِنَ الْأُولَی و (وَسِیعٌ) مِنَ الثَّانِیَةِ وَ هُوَ فِی (سَعَة) مِنَ الْعَیْشِ وَ فِی الْمَوْضِع (سَعَةٌ) و (اتِّسَاعٌ) و فی (وُسْعِهِ) بِضَمِّ الْوَاوِ أَیْ فِی طَاقَتِهِ و قُوَّتِهِ وَ بِهِ قَرَأَ السَّبْعَةُ فِی قَوْلِهِ «لٰا یُکَلِّفُ اللّٰهُ نَفْساً إِلّٰا وُسْعَهٰا» و الْفَتْحُ لُغَةٌ و قَرَأَ بِهِ ابْنُ أَبِی عَبْلَةَ و الْکَسْرُ لُغَةٌ وَ بِهِ قَرَأَ عِکْرَمَةُ وَ یُقَالُ عَلَی الاسْتِعَارَةِ (وَسِعَ) الْمَالُ الدَّیْنَ إِذَا کَثُرَ حَتَّی وَفَی بِجَمِیعِهِ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44" w:name="pg1050_7223"/>
    <w:bookmarkEnd w:id="644"/>
    <w:p>
      <w:pPr>
        <w:pStyle w:val="BookText"/>
      </w:pPr>
      <w:r>
        <w:rPr>
          <w:rFonts w:ascii="Amiri" w:hAnsi="Amiri" w:eastAsia="Amiri" w:cs="Amiri"/>
          <w:lang w:bidi="ar-SA"/>
          <w:color w:val="111111"/>
          <w:sz w:val="28"/>
          <w:szCs w:val="28"/>
          <w:rtl/>
        </w:rPr>
        <w:t xml:space="preserve">و (وَسَعَ) اللّهُ عَلَیْهِ رِزْقَهُ (یَوْسَعُ) بِالتَّصْحِیحِ (وَسْعاً) مِنْ بَابِ نَفَعَ بَسَطَهُ وَ کَثَّرَهُ و (أَوْسَعَهُ) و (وَسَّعَهُ) بِالْأَلِفٍ و التَّشْدِیدِ مِثْلُهُ وَ لَا (یَسَعُکَ) أَنْ تَفْعَلَ کَذَا أَیْ لَا یَجُوزُ لِأَنَّ الجَائِز مُوَسَّعٌ غَیْرُ مُضَیَّقٍ و (أَوْسَعَ) الرَّجُلُ بِالْأَلِفِ صَارَ ذَا سَعَةٍ و غِنًی و (وَسَّعْتُهُ) بِالتَّثْقِیلِ خِلَافُ ضَیَّقْتُهُ و تَجِبُ الصَّلَاةُ بِأَوَّلِ الْوَقْتِ وُجُوباً (مُوَسَّعاً) فَلَهُ أَنْ یَفْعَلَهَا فی أَیِّ جُزْءٍ کَانَ مِنْ أَجْزَاءِ الْوَقْتِ الْمَحْدُودِ شَرْعاً حَتَّی إِذَا بَقِی مِنَ الْوَقْتِ مِقْدَارٌ یَسَعُهَا فَالْوجُوبُ مُضَیَّقٌ حِینَئِذٍ وَ لَا یَجُوزُ التَّأْخِیرُ.</w:t>
      </w:r>
    </w:p>
    <w:p>
      <w:pPr>
        <w:pStyle w:val="Heading4"/>
      </w:pPr>
      <w:bookmarkStart w:id="3656" w:name="_Toc2975"/>
      <w:r>
        <w:t>[وسق]</w:t>
      </w:r>
      <w:bookmarkEnd w:id="3656"/>
    </w:p>
    <w:p>
      <w:pPr>
        <w:pStyle w:val="BookText"/>
      </w:pPr>
      <w:r>
        <w:rPr>
          <w:rFonts w:ascii="Amiri" w:hAnsi="Amiri" w:eastAsia="Amiri" w:cs="Amiri"/>
          <w:lang w:bidi="ar-SA"/>
          <w:color w:val="111111"/>
          <w:sz w:val="28"/>
          <w:szCs w:val="28"/>
          <w:rtl/>
        </w:rPr>
        <w:t xml:space="preserve">وَسَقْتُهُ: (وَسْقاً) مِنْ بَابِ وَعَد جَمَعْتُهُ وَ فِی التَّنْزِیل «وَ اللَّیْلِ وَ مٰا وَسَقَ» وَ (الوَسْقُ) حِمْلُ بَعِیرٍ یُقالُ عِنْدَهُ (وَسْقٌ) مِنْ تَمْر و الْجَمْعُ (وُسُوقٌ) مِثْلُ فَلْسٍ و فُلُوسٍ و (أَوْسَقْتُ) الْبَعِیرَ بِالْأَلِفِ و (وسَقْتُهُ) (أَسِقُهُ) مِنْ بَابِ وَعَدَ لُغَةٌ أَیْضاً إِذَا حَمَّلْتَهُ (الْوَسْقَ) قَالَ الْأَزْهَرِیُّ (الْوَسْقُ) سِتُّونَ صَاعاً بِصَاعِ النَّبِیّ صَلَّی اللّهُ عَلَیْهِ و سلَّم و الصَّاعُ خَمْسَةُ أَرْطَالٍ و ثُلُث و (الْوَسْقُ) عَلَی هٰذَا الْحِسَابِ مِائَة و سِتُّونَ مَناً وَ (الْوَسْقُ) ثَلَاثَةُ أَقْفِزَةٍ و حَکَی بَعْضُهُمْ الْکَسْرَ لُغَةً وَ جَمْعُهُ أَوْسَاقٌ مِثْلُ حِمْلٍ وَ أَحْمَالٍ.</w:t>
      </w:r>
    </w:p>
    <w:p>
      <w:pPr>
        <w:pStyle w:val="Heading4"/>
      </w:pPr>
      <w:bookmarkStart w:id="3657" w:name="_Toc2976"/>
      <w:r>
        <w:t>[وسل]</w:t>
      </w:r>
      <w:bookmarkEnd w:id="3657"/>
    </w:p>
    <w:p>
      <w:pPr>
        <w:pStyle w:val="BookText"/>
      </w:pPr>
      <w:r>
        <w:rPr>
          <w:rFonts w:ascii="Amiri" w:hAnsi="Amiri" w:eastAsia="Amiri" w:cs="Amiri"/>
          <w:lang w:bidi="ar-SA"/>
          <w:color w:val="111111"/>
          <w:sz w:val="28"/>
          <w:szCs w:val="28"/>
          <w:rtl/>
        </w:rPr>
        <w:t xml:space="preserve">وسَلْتُ: إِلَی اللّهِ بِالْعَمَلِ (أَسِلُ) مِنْ بَابِ وَعَدَ رَغِبْتُ و تَقَرَّبْتُ وَ مِنْهُ اشْتِقَاقُ (الْوَسِیلَةِ) وَ هِیَ مَا یُتَقَرَّبُ بِهِ إِلَی الشَّی‌ءِ و الْجَمْعُ (الْوَسَائِلُ) و (الْوَسِیلُ) قِیلَ جَمْعُ (وَسِیلَةٍ) وَ قِیلَ لُغَةٌ فِیهَا و (تَوَسَّلَ) إِلَی رَبِّهِ بِوَسِیلَةٍ تَقَرَّبَ إِلَیْهِ بِعَمَلٍ.</w:t>
      </w:r>
    </w:p>
    <w:p>
      <w:pPr>
        <w:pStyle w:val="Heading4"/>
      </w:pPr>
      <w:bookmarkStart w:id="3658" w:name="_Toc2977"/>
      <w:r>
        <w:t>[وسم]</w:t>
      </w:r>
      <w:bookmarkEnd w:id="3658"/>
    </w:p>
    <w:p>
      <w:pPr>
        <w:pStyle w:val="BookText"/>
      </w:pPr>
      <w:r>
        <w:rPr>
          <w:rFonts w:ascii="Amiri" w:hAnsi="Amiri" w:eastAsia="Amiri" w:cs="Amiri"/>
          <w:lang w:bidi="ar-SA"/>
          <w:color w:val="111111"/>
          <w:sz w:val="28"/>
          <w:szCs w:val="28"/>
          <w:rtl/>
        </w:rPr>
        <w:t xml:space="preserve">الْوَسِمَةُ: بِکَسْرِ السِّینِ فِی لُغَةِ الْحِجَازِ وَ هِیَ أَفْصَحُ مِنَ السُّکُونِ و أَنْکَرَ الْأَزْهَرِیُّ السُّکُونَ و قَالَ کَلَامُ الْعَرَبِ بِالْکَسْرِ نَبْتٌ یُخْتَضَبُ بوَرَقِهِ وَ یُقَالُ هُوَ (العِظْلِمُ) (وَسَمْتُ) الشَّی‌ءَ (وَسْماً) مِنْ بَابِ وَعَدَ وَ الاسْمُ (السِّمَةُ) وَ هِیَ (العَلَامَةُ) وَ مِنْهُ (المَوْسِمُ) لِأَنَّهُ مَعْلَمٌ یُجْتَمَعُ إِلَیْهِ ثُمَّ جُعِلَ (الْوَسْمُ) اسْماً و جُمِعَ عَلَی (وُسُومٍ) مِثْلُ فَلْسٍ و فُلُوسٍ و جَمْعُ (السِّمَةِ) (سِمَاتٌ) مِثْلُ عِدَةٍ و عِدَاتِ وَ (اسْمُ) الآلَةِ الَّتِی یُکْوَی بِهَا وَ یُعْلَمُ (مِیسَمٌ) بِکَسْرِ المِیم وَ أَصْلُهُ الْوَاوُ وَ یُجْمَعُ تَارَةً بِاعْتِبَارِ اللَّفْظِ فَیُقَال (مَیَاسِمُ) وَ تَارَةً بِاعْتِبَارِ الْأَصْلِ فَیُقَالُ (مَوَاسِمُ) وَ یُقَالُ (وَسَّمْتُ) (تَوْسِیماً) إِذَا شَهِدْتَ (الْمَوْسِمَ) وَ هُوَ (مَوْسُومٌ) بِالْخَیْرِ و (وَسُمَ) بِالضَّمِّ (وَسَامَةً) حَسُنَ وَجْهُهُ فَهُوَ (وَسِیمٌ)</w:t>
      </w:r>
    </w:p>
    <w:p>
      <w:pPr>
        <w:pStyle w:val="Heading4"/>
      </w:pPr>
      <w:bookmarkStart w:id="3659" w:name="_Toc2978"/>
      <w:r>
        <w:t>[وسن]</w:t>
      </w:r>
      <w:bookmarkEnd w:id="3659"/>
    </w:p>
    <w:p>
      <w:pPr>
        <w:pStyle w:val="BookText"/>
      </w:pPr>
      <w:r>
        <w:rPr>
          <w:rFonts w:ascii="Amiri" w:hAnsi="Amiri" w:eastAsia="Amiri" w:cs="Amiri"/>
          <w:lang w:bidi="ar-SA"/>
          <w:color w:val="111111"/>
          <w:sz w:val="28"/>
          <w:szCs w:val="28"/>
          <w:rtl/>
        </w:rPr>
        <w:t xml:space="preserve">الْوَسَنُ: بِفَتْحَتَیْنِ النُّعَاسُ قَالَ ابْنُ الْقَطَّاعِ وَ الاسْتِیَقاظُ أَیْضاً وَ هُوَ مَصْدَرٌ مِنْ بَابِ تَعِبَ و (السِّنَةُ) بِالْکَسْرِ النُّعَاسُ أَیْضاً وَ فَاؤُهَا المَحْذُوفَة و تَقَدَّمَ فِی نَوْمٍ مَا قِیلَ فِی السِّنَةِ وَ رَجُلٌ (وَسْنَانُ) و امْرَأَةٌ (وسْنَی) بِهِمَا (سِنَةٌ) و جَاءَ (وَسِنٌ) و (وَسِنَةٌ) أَیْضاً.</w:t>
      </w:r>
    </w:p>
    <w:p>
      <w:pPr>
        <w:pStyle w:val="Heading4"/>
      </w:pPr>
      <w:bookmarkStart w:id="3660" w:name="_Toc2979"/>
      <w:r>
        <w:t>[وشح]</w:t>
      </w:r>
      <w:bookmarkEnd w:id="3660"/>
    </w:p>
    <w:p>
      <w:pPr>
        <w:pStyle w:val="BookText"/>
      </w:pPr>
      <w:r>
        <w:rPr>
          <w:rFonts w:ascii="Amiri" w:hAnsi="Amiri" w:eastAsia="Amiri" w:cs="Amiri"/>
          <w:lang w:bidi="ar-SA"/>
          <w:color w:val="111111"/>
          <w:sz w:val="28"/>
          <w:szCs w:val="28"/>
          <w:rtl/>
        </w:rPr>
        <w:t xml:space="preserve">الوِشَاحُ: شَی‌ءٌ یُنَسَجُ مِنْ أَدِیمٍ وَ یُرَصَّعُ شِبْهُ قِلَادَةٍ تَلْبَسُهُ النِّسَاءُ و جَمْعُهُ (وُشُحٌ) مِثْلُ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45" w:name="pg1050_7225"/>
    <w:bookmarkEnd w:id="645"/>
    <w:p>
      <w:pPr>
        <w:pStyle w:val="BookText"/>
      </w:pPr>
      <w:r>
        <w:rPr>
          <w:rFonts w:ascii="Amiri" w:hAnsi="Amiri" w:eastAsia="Amiri" w:cs="Amiri"/>
          <w:lang w:bidi="ar-SA"/>
          <w:color w:val="111111"/>
          <w:sz w:val="28"/>
          <w:szCs w:val="28"/>
          <w:rtl/>
        </w:rPr>
        <w:t xml:space="preserve">کِتَابِ و کُتُبِ و (تَوَشَّحَ) بِثَوْبِهِ وَ هُوَ أن یُدْخِلَهُ تَحْتَ إِبْطِهِ الْأَیْمَنِ و یُلْقِیهِ عَلَی مَنْکِبِه الْأَیْسَرِ کَمَا یَفْعَلُهُ الْمُحَرِمُ قَالَهُ الْأَزْهَرِیُّ و (اتَّشَحَ) بِثَوْبِهِ کَذلِکَ.</w:t>
      </w:r>
    </w:p>
    <w:p>
      <w:pPr>
        <w:pStyle w:val="Heading4"/>
      </w:pPr>
      <w:bookmarkStart w:id="3661" w:name="_Toc2980"/>
      <w:r>
        <w:t>[وشر]</w:t>
      </w:r>
      <w:bookmarkEnd w:id="3661"/>
    </w:p>
    <w:p>
      <w:pPr>
        <w:pStyle w:val="BookText"/>
      </w:pPr>
      <w:r>
        <w:rPr>
          <w:rFonts w:ascii="Amiri" w:hAnsi="Amiri" w:eastAsia="Amiri" w:cs="Amiri"/>
          <w:lang w:bidi="ar-SA"/>
          <w:color w:val="111111"/>
          <w:sz w:val="28"/>
          <w:szCs w:val="28"/>
          <w:rtl/>
        </w:rPr>
        <w:t xml:space="preserve">وَشَرَتِ: المرأة أَنْیَابَهَا (وَشْراً) مِنْ بَابِ وَعَدَ إِذَا حَدَّدَتْهَا و رَقَّقَتْهَا فَهِیَ (وَاشِرَةٌ) و (اسْتَوْشَرَتْ) سَأَلَتْ أَن یُفْعَلَ بِهَا ذلِکَ.</w:t>
      </w:r>
    </w:p>
    <w:p>
      <w:pPr>
        <w:pStyle w:val="Heading4"/>
      </w:pPr>
      <w:bookmarkStart w:id="3662" w:name="_Toc2981"/>
      <w:r>
        <w:t>[وشک]</w:t>
      </w:r>
      <w:bookmarkEnd w:id="3662"/>
    </w:p>
    <w:p>
      <w:pPr>
        <w:pStyle w:val="BookText"/>
      </w:pPr>
      <w:r>
        <w:rPr>
          <w:rFonts w:ascii="Amiri" w:hAnsi="Amiri" w:eastAsia="Amiri" w:cs="Amiri"/>
          <w:lang w:bidi="ar-SA"/>
          <w:color w:val="111111"/>
          <w:sz w:val="28"/>
          <w:szCs w:val="28"/>
          <w:rtl/>
        </w:rPr>
        <w:t xml:space="preserve">یُوشِکُ: أَنْ یَکُونَ کَذَا مِنْ أَفْعَالِ الْمُقَارَبَةِ و المَعْنی الدُّنُوُّ مِنَ الشَّی‌ءِ قَالَ الْفَارَابِیُّ (الْإِیشَاکُ) الْإِسْرَاعُ وَ فِی التَّهْذِیبِ فِی بَابِ الْحَاءِ و قَالَ قَتَادَةُ کَانَ أَصْحَابُ رَسُولِ اللّهِ صلَّی اللّهُ عَلَیْهِ و سَلَّمَ یَقُولُونَ إِنَّ لَنَا یَوْماً أوْشَکَ أَنْ نَسْتَرِیحَ فِیهِ و نَنْعَمَ‌لکِنْ قَالَ النُّحَاة اسْتِعْمَالُ الْمُضَارِعِ أَکْثَرُ مِنَ الْمَاضِی وَ اسْتِعْمَالُ اسْمِ الْفَاعِلِ مِنْهَا قَلِیلٌ و قَالَ بَعْضهُم وَ قَدِ اسْتَعْمَلُوا مَاضِیاً ثُلَاثِیًّا فَقَالُوا (وَشُکَ) مِثْلُ قَرُبَ (وُشْکاً).</w:t>
      </w:r>
    </w:p>
    <w:p>
      <w:pPr>
        <w:pStyle w:val="Heading4"/>
      </w:pPr>
      <w:bookmarkStart w:id="3663" w:name="_Toc2982"/>
      <w:r>
        <w:t>[وشم]</w:t>
      </w:r>
      <w:bookmarkEnd w:id="3663"/>
    </w:p>
    <w:p>
      <w:pPr>
        <w:pStyle w:val="BookText"/>
      </w:pPr>
      <w:r>
        <w:rPr>
          <w:rFonts w:ascii="Amiri" w:hAnsi="Amiri" w:eastAsia="Amiri" w:cs="Amiri"/>
          <w:lang w:bidi="ar-SA"/>
          <w:color w:val="111111"/>
          <w:sz w:val="28"/>
          <w:szCs w:val="28"/>
          <w:rtl/>
        </w:rPr>
        <w:t xml:space="preserve">وشَمَتِ: الْمَرْأَة یَدَهَا (وَشْماً) مِنْ بَابِ وَعَدَ غَرَزَتْهَا بِإِبْرةٍ ثُمَّ ذَرَّتْ عَلَیْها النَّئورَ و یُسَمَّی النِّیلَجَ وَ هُوَ دُخَانُ الشَّحْمِ حَتَّی یَحْضَرَّ و (استوْشمتْ) سَأَلَتْ أَنْ یُفْعَلَ بِهَا ذلِکَ و جَمْعُ (الْوَشْمِ) (وُشُومٌ) و (وِشَامٌ) مِثْلُ بَحْرٍ و بُحُورٍ وَ بِحَارٍ.</w:t>
      </w:r>
    </w:p>
    <w:p>
      <w:pPr>
        <w:pStyle w:val="Heading4"/>
      </w:pPr>
      <w:bookmarkStart w:id="3664" w:name="_Toc2983"/>
      <w:r>
        <w:t>[وشی]</w:t>
      </w:r>
      <w:bookmarkEnd w:id="3664"/>
    </w:p>
    <w:p>
      <w:pPr>
        <w:pStyle w:val="BookText"/>
      </w:pPr>
      <w:r>
        <w:rPr>
          <w:rFonts w:ascii="Amiri" w:hAnsi="Amiri" w:eastAsia="Amiri" w:cs="Amiri"/>
          <w:lang w:bidi="ar-SA"/>
          <w:color w:val="111111"/>
          <w:sz w:val="28"/>
          <w:szCs w:val="28"/>
          <w:rtl/>
        </w:rPr>
        <w:t xml:space="preserve">وشَیْتُ: الثَّوْبَ (وَشْیاً) مِن بَابِ وَعَدَ رَقَمْتُهُ وَ نَقَشْتُهُ فَهُوَ (مَوْشِیٌّ) وَ الْأَصْلُ عَلَی مَفْعُولٍ و (الْوَشْیُ) نَوْعٌ مِنَ الثِّیَابِ الْمَوْشِیَّةِ تَسْمِیَةٌ بِالْمَصْدَرِ وَ (وَشَی) بِهِ عِنْدَ السُّلْطَانِ (وَشْیاً) أَیْضاً سَعَی بِهِ وَ (وَشَی) فِی کَلَامِهِ (وَشْیاً) کَذَب و (الشِّیَةُ) العَلَامَةُ وَ أَصْلُهَا (وِشْیَةٌ) وَ الْجَمْعُ (شِیَاتٌ) مِثْلُ عِدَاتٍ وَ هِیَ فِی أَلْوَانِ الْبَهَائِمِ سَوَادٌ فِی بَیَاضٍ أَوْ بِالْعَکْسِ.</w:t>
      </w:r>
    </w:p>
    <w:p>
      <w:pPr>
        <w:pStyle w:val="Heading4"/>
      </w:pPr>
      <w:bookmarkStart w:id="3665" w:name="_Toc2984"/>
      <w:r>
        <w:t>[وصب]</w:t>
      </w:r>
      <w:bookmarkEnd w:id="3665"/>
    </w:p>
    <w:p>
      <w:pPr>
        <w:pStyle w:val="BookText"/>
      </w:pPr>
      <w:r>
        <w:rPr>
          <w:rFonts w:ascii="Amiri" w:hAnsi="Amiri" w:eastAsia="Amiri" w:cs="Amiri"/>
          <w:lang w:bidi="ar-SA"/>
          <w:color w:val="111111"/>
          <w:sz w:val="28"/>
          <w:szCs w:val="28"/>
          <w:rtl/>
        </w:rPr>
        <w:t xml:space="preserve">الوَصَبُ: الوَجَعُ وَ هُوَ مَصْدَرٌ مِنْ بَابِ تَعِبَ وَ رَجُلٌ (وَصِبٌ) مِثْلُ وَجعٍ و (وَصَبَ) الشَّی‌ءُ بِالْفَتْحِ (وُصُوباً) دَامَ وَ (وَصَبَ) الدَّیْنُ وَجَبَ.</w:t>
      </w:r>
    </w:p>
    <w:p>
      <w:pPr>
        <w:pStyle w:val="Heading4"/>
      </w:pPr>
      <w:bookmarkStart w:id="3666" w:name="_Toc2985"/>
      <w:r>
        <w:t>[وصد]</w:t>
      </w:r>
      <w:bookmarkEnd w:id="3666"/>
    </w:p>
    <w:p>
      <w:pPr>
        <w:pStyle w:val="BookText"/>
      </w:pPr>
      <w:r>
        <w:rPr>
          <w:rFonts w:ascii="Amiri" w:hAnsi="Amiri" w:eastAsia="Amiri" w:cs="Amiri"/>
          <w:lang w:bidi="ar-SA"/>
          <w:color w:val="111111"/>
          <w:sz w:val="28"/>
          <w:szCs w:val="28"/>
          <w:rtl/>
        </w:rPr>
        <w:t xml:space="preserve">الْوَصِیدُ: الفِنَاءَ و عَتَبَةُ الْبَابِ و (أَوْصَدْتُ) الْبَابَ بِالْأَلِفِ أَطْبَقْتُهُ.</w:t>
      </w:r>
    </w:p>
    <w:p>
      <w:pPr>
        <w:pStyle w:val="Heading4"/>
      </w:pPr>
      <w:bookmarkStart w:id="3667" w:name="_Toc2986"/>
      <w:r>
        <w:t>[وصع]</w:t>
      </w:r>
      <w:bookmarkEnd w:id="3667"/>
    </w:p>
    <w:p>
      <w:pPr>
        <w:pStyle w:val="BookText"/>
      </w:pPr>
      <w:r>
        <w:rPr>
          <w:rFonts w:ascii="Amiri" w:hAnsi="Amiri" w:eastAsia="Amiri" w:cs="Amiri"/>
          <w:lang w:bidi="ar-SA"/>
          <w:color w:val="111111"/>
          <w:sz w:val="28"/>
          <w:szCs w:val="28"/>
          <w:rtl/>
        </w:rPr>
        <w:t xml:space="preserve">الْوَصَعُ: بِفَتْحَتَیْنِ طَائِرٌ یُشْبِهُ الْعُصْفُورَ فِی صِغَرِهِ وَ قِیلَ هُوَ الصَّغِیرُ مِنَ النِّغْرَانِ و قَالَ أَبُو عُبَیْدٍ هُوَ الصَّغِیرُ مِنْ أَوْلَادِ الْعَصَافِیرِ و الْجَمْعُ (وِصعَانٌ) مِثْلُ غِزْلَانِ.</w:t>
      </w:r>
    </w:p>
    <w:p>
      <w:pPr>
        <w:pStyle w:val="Heading4"/>
      </w:pPr>
      <w:bookmarkStart w:id="3668" w:name="_Toc2987"/>
      <w:r>
        <w:t>[وصف]</w:t>
      </w:r>
      <w:bookmarkEnd w:id="3668"/>
    </w:p>
    <w:p>
      <w:pPr>
        <w:pStyle w:val="BookText"/>
      </w:pPr>
      <w:r>
        <w:rPr>
          <w:rFonts w:ascii="Amiri" w:hAnsi="Amiri" w:eastAsia="Amiri" w:cs="Amiri"/>
          <w:lang w:bidi="ar-SA"/>
          <w:color w:val="111111"/>
          <w:sz w:val="28"/>
          <w:szCs w:val="28"/>
          <w:rtl/>
        </w:rPr>
        <w:t xml:space="preserve">وَصَفْتُهُ: (وَصْفاً) مِنْ بَابِ وَعَدَ نَعَتُّهُ بِمَا فِیهِ وَ یُقَالُ هُوَ مَأْخُوذٌ مِنْ قَوْلِهِمْ (وَصَفَ) الثَّوْبُ الْجِسْمَ إِذَا أَظْهَرَ حَالَهُ و بَیَّنَ هَیْئَتَهُ وَ یُقَالُ (الصِّفَةُ) إِنَّمَا هِیَ بِالْحَالِ الْمُنْتَقِلَةِ و (النَّعْتُ) بِمَا کَانَ فِی خَلْقٍ أَو خُلُقٍ و (الصِّفَةُ) مِنَ (الْوَصْفِ) مِثْلُ الْعِدَة مِنَ الْوَعْدِ وَ الْجَمْعُ (صِفَاتٌ) و (الْوَصِیفُ) الْغُلَامُ دُونَ الْمُرَاهِقِ و (الْوَصِیفَةُ) الجَاریَةُ کذلِکَ و الْجَمْعُ (وُصَفَاءُ) و (وَصَائِفُ) مِثْلُ کَرِیمٍ و کُرَمَاءَ و کَرِیمَةٍ و کَرَائِمَ.</w:t>
      </w:r>
    </w:p>
    <w:p>
      <w:pPr>
        <w:pStyle w:val="Heading4"/>
      </w:pPr>
      <w:bookmarkStart w:id="3669" w:name="_Toc2988"/>
      <w:r>
        <w:t>[وصل]</w:t>
      </w:r>
      <w:bookmarkEnd w:id="3669"/>
    </w:p>
    <w:p>
      <w:pPr>
        <w:pStyle w:val="BookText"/>
      </w:pPr>
      <w:r>
        <w:rPr>
          <w:rFonts w:ascii="Amiri" w:hAnsi="Amiri" w:eastAsia="Amiri" w:cs="Amiri"/>
          <w:lang w:bidi="ar-SA"/>
          <w:color w:val="111111"/>
          <w:sz w:val="28"/>
          <w:szCs w:val="28"/>
          <w:rtl/>
        </w:rPr>
        <w:t xml:space="preserve">وَصَلْتُ: الَیْهِ (أَصِلُ) وُصُولًا و (الْمَوْصِلُ)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46" w:name="pg1050_7227"/>
    <w:bookmarkEnd w:id="646"/>
    <w:p>
      <w:pPr>
        <w:pStyle w:val="BookText"/>
      </w:pPr>
      <w:r>
        <w:rPr>
          <w:rFonts w:ascii="Amiri" w:hAnsi="Amiri" w:eastAsia="Amiri" w:cs="Amiri"/>
          <w:lang w:bidi="ar-SA"/>
          <w:color w:val="111111"/>
          <w:sz w:val="28"/>
          <w:szCs w:val="28"/>
          <w:rtl/>
        </w:rPr>
        <w:t xml:space="preserve">مِثْلُ مَسْجِدٍ یَکُونُ مَصْدَراً و مَکَاناً وَ بِهِ سُمِّی البَلَدُ الْمَعْرُوفَ وَ هُوَ عَلَی دِجْلَةَ مِنَ الْجَانِبِ الْغَرْبِیِّ وَ (وَصَلَ) الخَبَرُ بَلَغَ و (وَصَلَتِ) المرْأَةُ شَعْرَهَا بِشَعْرِ غیْرِهِ (وَصْلًا) فَهِیَ (وَاصِلَةٌ) و (اسْتَوْصَلَتْ) سَأَلَتْ أَنْ یُفْعَلَ بِهَا ذلِکَ و (وَصَلْتُ) الشَّی‌ءَ بِغَیْرِهِ (وَصْلًا) (فاتَّصَلَ) بِهِ و وَصَلْتُهُ (وَصْلًا) و (صِلَةً) ضِدَّ هَجَرْتُهُ و (وَاصَلْتُهُ) (مُوَاصَلَةً) وَ (وِصَالًا) مِنْ بَابِ قَاتَلَ کذلِکَ وَ مِنْهُ صَوْمُ (الوِصَالِ) وَ هُوَ أَنْ یَصِلَ صَوْمَ النَّهَارِ بِإِمْسَاکِ اللَّیْلِ مَعَ صَوْم الّذِی بَعْدَهُ مِنْ غَیْرِ أَنْ یَطْعَمَ شَیْئاً و (أَوْصَلْتُ) زَیْداً الْبَلَدَ (فَوَصَلَهُ) و بَیْنَهُمَا (وُصْلَةٌ) وِزَانُ غُرْفَةٍ أی (اتِّصَالٌ).</w:t>
      </w:r>
    </w:p>
    <w:p>
      <w:pPr>
        <w:pStyle w:val="Heading4"/>
      </w:pPr>
      <w:bookmarkStart w:id="3670" w:name="_Toc2989"/>
      <w:r>
        <w:t>[وصی]</w:t>
      </w:r>
      <w:bookmarkEnd w:id="3670"/>
    </w:p>
    <w:p>
      <w:pPr>
        <w:pStyle w:val="BookText"/>
      </w:pPr>
      <w:r>
        <w:rPr>
          <w:rFonts w:ascii="Amiri" w:hAnsi="Amiri" w:eastAsia="Amiri" w:cs="Amiri"/>
          <w:lang w:bidi="ar-SA"/>
          <w:color w:val="111111"/>
          <w:sz w:val="28"/>
          <w:szCs w:val="28"/>
          <w:rtl/>
        </w:rPr>
        <w:t xml:space="preserve">وَصَیْتُ: الشَّی‌ءَ بِالشَّی‌ءِ (أَصِیهِ) مِنْ بَابِ وَعَد وَصَلْتُهُ و (وَصَّیْتُ) إلی فلان (تَوْصِیَةً) و (أوْصَیْتُ) إِلَیْهِ (إِیصَاءً) وَ فِی السَّبْعَةِ (فَمَنْ خٰافَ مِنْ مُوصٍ) بِالتَّخْفِیفِ و التَّثْقِیل </w:t>
      </w:r>
      <w:r>
        <w:rPr>
          <w:rStyle w:val="FootnoteReference"/>
        </w:rPr>
        <w:footnoteReference w:id="447"/>
      </w:r>
      <w:r>
        <w:rPr>
          <w:rFonts w:ascii="Amiri" w:hAnsi="Amiri" w:eastAsia="Amiri" w:cs="Amiri"/>
          <w:lang w:bidi="ar-SA"/>
          <w:color w:val="111111"/>
          <w:sz w:val="28"/>
          <w:szCs w:val="28"/>
          <w:rtl/>
        </w:rPr>
        <w:t xml:space="preserve">و الاسْمُ (الوِصَایَةُ) بِالْکَسْرِ و الْفَتْحُ لُغَةٌ وَ هُو (وصِی) فعِیل بِمَعْنَی مَفعولٍ و الْجَمْعُ (الْأوْصِیَاءُ) و (أَوْصَیْتُ) إِلَیْهِ بِمَالِ جَعَلْتُهُ لَهُ و (أَوْصَیْتُهُ) بِوَلَدِهِ اسْتَعْطَفْتُهُ عَلَیْهِ وَ هَذَا لِمَعْنًی لَا یَقْتَضِی الْإِیجَابَ و (أَوْصَیْتُهُ) بِالصَّلَاةِ أَمَرْتُهُ بِهَا وَ عَلَیْهِ قَوْلُهُ تَعَالَی (ذٰلِکُمْ وَصّٰاکُمْ بِهِ لَعَلَّکُمْ تَتَّقُونَ) و قَوْلُهُ (یُوصِیکُمُ اللّٰهُ فِی أَوْلٰادِکُمْ) أَیْ یَأْمُرُکُم و فِی حَدِیثٍ (خَطَبَ رَسُولُ اللّهِ صلَّی اللّهُ عَلَیْهِ و سَلَّمَ فَأَوْصَی بِتَقْوَی اللّهِ)مَعْنَاهُ أَمَرَ فَیَعُمُّ الْأَمْرَ بِأَیِّ لَفْظٍ کَانَ نَحْوَ اتَّقُوا اللّٰهَ* و أَطِیعُوا اللّٰهَ* و کَذلِکَ الخَبَرُ إِذَا کَانَ فِیهِ مَعْنَی الطَّلَبِ نَحْوُ لَقَدْ فَازَ مَنِ اتَّقَی و طُوبَی لِمَن وسَعَتْهُ السّنَّةُ وَ لَمْ تَسْتَهْوِهِ البِدْعَةُ و رَحِمَ اللّهُ مَنْ شَغَلَهُ عَیْبُهُ عَنْ عُیُوبِ النَّاسِ. وَ لَا یَتَعَیَّنُ فِی الْخُطْبَةِ أُوصِیکُمْ کَیْفَ و لَفْظُ الْوَصِیَّةِ مُشْتَرَکٌ بَیْنَ التَّذْکِیرِ وَ الاسْتِعْطَافِ و بَیْنَ الْأَمْرِ فَیَتَعَیَّنُ حَمْلُهُ عَلَی الْأَمْر و یَقُومُ مَقَامَهُ کُلُّ لَفْظٍ فِیهِ مَعْنَی الْأَمْرِ و (تَوَاصَی) الْقَوْمُ أَوْصَی بَعْضُهُمْ بَعْضاً و (اسْتَوْصَیْتُ) بِهِ خَیْراً.</w:t>
      </w:r>
    </w:p>
    <w:p>
      <w:pPr>
        <w:pStyle w:val="Heading4"/>
      </w:pPr>
      <w:bookmarkStart w:id="3671" w:name="_Toc2990"/>
      <w:r>
        <w:t>[وضح]</w:t>
      </w:r>
      <w:bookmarkEnd w:id="3671"/>
    </w:p>
    <w:p>
      <w:pPr>
        <w:pStyle w:val="BookText"/>
      </w:pPr>
      <w:r>
        <w:rPr>
          <w:rFonts w:ascii="Amiri" w:hAnsi="Amiri" w:eastAsia="Amiri" w:cs="Amiri"/>
          <w:lang w:bidi="ar-SA"/>
          <w:color w:val="111111"/>
          <w:sz w:val="28"/>
          <w:szCs w:val="28"/>
          <w:rtl/>
        </w:rPr>
        <w:t xml:space="preserve">وضَحَ: (یَضِحُ) مِنْ بَابِ وَعَدَ (وُضُوحاً) انْکَشَفَ و انْجَلَی و (اتَّضَحَ) کَذلِکَ و یَتَعَدَّی بالأَلِفِ فَیُقَالُ (أَوْضَحْتُهُ) و (أوْضَحَتِ) الشَّجّةُ بالرَّأْسِ کَشَفَتِ العَظْمِ فَهِی (مُوضِحَة) وَ لا قِصَاصَ فِی شَیْ‌ءِ مِنَ الشِّجَاجِ إِلَّا فِی (الموضِحَةِ) وَ فِی غَیْرِهَا الدِّیَةُ و (الْوَاضِحَةُ) الْأَسْنَانُ تَبْدُو عِنْدَ الضَّحِکِ و (الْوَضَحُ) بِفَتْحَتَیْنِ الْبَیَاضُ و الضَّوْءُ و الدَّرَنُ أَیْضاً وَ هُوَ مَصْدرٌ مِنْ بَابِ تَعِبَ.</w:t>
      </w:r>
    </w:p>
    <w:p>
      <w:pPr>
        <w:pStyle w:val="Heading4"/>
      </w:pPr>
      <w:bookmarkStart w:id="3672" w:name="_Toc2991"/>
      <w:r>
        <w:t>[وضر]</w:t>
      </w:r>
      <w:bookmarkEnd w:id="3672"/>
    </w:p>
    <w:p>
      <w:pPr>
        <w:pStyle w:val="BookText"/>
      </w:pPr>
      <w:r>
        <w:rPr>
          <w:rFonts w:ascii="Amiri" w:hAnsi="Amiri" w:eastAsia="Amiri" w:cs="Amiri"/>
          <w:lang w:bidi="ar-SA"/>
          <w:color w:val="111111"/>
          <w:sz w:val="28"/>
          <w:szCs w:val="28"/>
          <w:rtl/>
        </w:rPr>
        <w:t xml:space="preserve">وَضِرَ: (وضَراً) فَهُوَ (وَضِرٌ) مِثْلُ وَسِخَ فَهُوَ وَسِخٌ وَزْناً وَ مَعْنًی.</w:t>
      </w:r>
    </w:p>
    <w:p>
      <w:pPr>
        <w:pStyle w:val="Heading4"/>
      </w:pPr>
      <w:bookmarkStart w:id="3673" w:name="_Toc2992"/>
      <w:r>
        <w:t>[وضع]</w:t>
      </w:r>
      <w:bookmarkEnd w:id="3673"/>
    </w:p>
    <w:p>
      <w:pPr>
        <w:pStyle w:val="BookText"/>
      </w:pPr>
      <w:r>
        <w:rPr>
          <w:rFonts w:ascii="Amiri" w:hAnsi="Amiri" w:eastAsia="Amiri" w:cs="Amiri"/>
          <w:lang w:bidi="ar-SA"/>
          <w:color w:val="111111"/>
          <w:sz w:val="28"/>
          <w:szCs w:val="28"/>
          <w:rtl/>
        </w:rPr>
        <w:t xml:space="preserve">وَضَعْتُهُ: (أَضَعُهُ) (وَضْعاً) و (الْمَوْضِعُ) بِالْکَسْرِ و الْفَتْحُ لُغَةٌ مَکَانُ الْوَضْعِ و (وَضَعْتُ) عَنْه دَیْنَهُ أَسْقَطتهُ و (وضَعَتِ) الْحَامِلُ وَلَدَها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47" w:name="pg1050_7229"/>
    <w:bookmarkEnd w:id="647"/>
    <w:p>
      <w:pPr>
        <w:pStyle w:val="BookText"/>
      </w:pPr>
      <w:r>
        <w:rPr>
          <w:rFonts w:ascii="Amiri" w:hAnsi="Amiri" w:eastAsia="Amiri" w:cs="Amiri"/>
          <w:lang w:bidi="ar-SA"/>
          <w:color w:val="111111"/>
          <w:sz w:val="28"/>
          <w:szCs w:val="28"/>
          <w:rtl/>
        </w:rPr>
        <w:t xml:space="preserve">(تَضَعُهُ) (وَضْعاً) وَلَدَت وَ (وَضَعْتُ) الشَّی‌ءَ بَینَ یَدَیْهِ (وَضْعاً) تَرَکْتُهُ هُنَاکَ قَالَ الشَّافعِیُّ لَوِ اشْتَرَی جَاریةً مِنْ رَجُلٍ لَمْ یَکُنْ لأَحَدِهما (المواضَعَةُ) و الْمُرَادُ وضْعُها عنْدَ عَدْلٍ بلْ تُسَلَّمُ الجَارِیةُ لِمُشْتَرِیهَا و عَلَیْهِ أن لا یطَأَها حتَّی یَسْتَبْرِئَهَا و (وُضِعَ) فِی حَسَبِهِ بِالْبِنَاءِ لِلْمَفْعُولِ فَهُوَ (وُضِعَ) أَیْ سَاقِطٌ لَا قَدْرَ لَهُ وَ الاسْمُ (الضَّعَةُ) بِفَتْحِ الضَّادِ وَ کَسْرِهَا وَ مِنْهُ قِیلَ (وُضِعَ) فِی تِجارَتِهِ (وَضِیعَةً) إِذَا خَسِرَ و (تَواضَعَ) لِلّهِ خَشَعَ و ذَلَّ و (وَضَعَهُ) اللّهُ (فاتَّضَعَ) و (اتَّضَعْتَ) الْبَعِیرَ خَفَضْت رَأْسَهُ لِتَضَعَ قَدَمَکَ عَلَی عُنُقِهِ فَتَرْکَبَ و (وَضَعَ) الرَّجُلُ الْحَدِیثَ افْتَرَاهُ و کَذَبُه فَالْحَدِیثُ مَوْضُوعٌ</w:t>
      </w:r>
    </w:p>
    <w:p>
      <w:pPr>
        <w:pStyle w:val="Heading4"/>
      </w:pPr>
      <w:bookmarkStart w:id="3674" w:name="_Toc2993"/>
      <w:r>
        <w:t>[وضم]</w:t>
      </w:r>
      <w:bookmarkEnd w:id="3674"/>
    </w:p>
    <w:p>
      <w:pPr>
        <w:pStyle w:val="BookText"/>
      </w:pPr>
      <w:r>
        <w:rPr>
          <w:rFonts w:ascii="Amiri" w:hAnsi="Amiri" w:eastAsia="Amiri" w:cs="Amiri"/>
          <w:lang w:bidi="ar-SA"/>
          <w:color w:val="111111"/>
          <w:sz w:val="28"/>
          <w:szCs w:val="28"/>
          <w:rtl/>
        </w:rPr>
        <w:t xml:space="preserve">الوَضَمُ: بِفَتْحَتَیْنِ مَا وقَیْتَ بِهِ اللَّحْمَ مِنَ الْأَرْضِ و (أَوْضَمْتُ) اللَّحْمَ (إِیْضَاماً) وَضَعْت تَحْتَهُ عِنْدَ قَطْعِهِ مَا یَقِیهِ مِنَ التُّرَابِ و (الْوَضِیمَةُ) الطَّعَامُ الْمُتَّخَذُ عِنْدَ الْمُصِیبَةِ</w:t>
      </w:r>
    </w:p>
    <w:p>
      <w:pPr>
        <w:pStyle w:val="Heading4"/>
      </w:pPr>
      <w:bookmarkStart w:id="3675" w:name="_Toc2994"/>
      <w:r>
        <w:t>[وضأ]</w:t>
      </w:r>
      <w:bookmarkEnd w:id="3675"/>
    </w:p>
    <w:p>
      <w:pPr>
        <w:pStyle w:val="BookText"/>
      </w:pPr>
      <w:r>
        <w:rPr>
          <w:rFonts w:ascii="Amiri" w:hAnsi="Amiri" w:eastAsia="Amiri" w:cs="Amiri"/>
          <w:lang w:bidi="ar-SA"/>
          <w:color w:val="111111"/>
          <w:sz w:val="28"/>
          <w:szCs w:val="28"/>
          <w:rtl/>
        </w:rPr>
        <w:t xml:space="preserve">وضُؤ: الوَجْهُ مَهْمُوز (وَضَاءَةً) وِزَانُ ضَخُمَ ضَخَامَةً فَهُوَ (وَضِی‌ءٌ) وَ هُوَ الحُسْنُ و البَهْجَةُ و (الوُضُوءُ) بِالْفَتْحِ المَاءُ یُتَوضَّأُ بِهِ وَ بِالضَّمِّ الْفِعْلُ و أَنْکَرَ أَبُو عُبَیْدٍ الضَّمَّ و قَالَ الْمَفْتُوحُ اسْمٌ یَقُومُ مَقَامَ الْمَصْدَر کالقَبول یَکُونُ اسْماً وَ مَصْدراً و قَالَ الْأَصْمَعِیُّ قُلْتُ لِأَبِی عَمْرو ابْنِ الْعَلاءِ مَا (الْوَضُوءُ) یَعْنِی بِالْفَتْحِ فَقَالَ الْمَاءُ الَّذی یُتَوَضَّأُ بِهِ قَالَ قُلْتُ فَمَا (الْوُضُوءُ) یَعْنِی بِالضَّمِّ قَالَ لَا أَعْرِفُهُ وَ وَجْهُهُ أَنَّ الْفُعُولَ مُشْتَقٌّ مِنَ الْفِعْلِ الثَّلَاثی کَالْوَقُودِ و الْوُقُودِ و قَوْلُه (الْوُضُوءُ قَبْلَ الطَّعَامِ یَنْفِی الفَقْرَ)الْمُرَادُ غَسْلُ الْیَدَیْنِ فَقَطْ و حَمَلَ بَعْضهُمْ عَلَیهِ‌قَوْلَهُ (تَوَضَّئوا مِمَّا غَیَّرَتِ النَّارُ)أَیِ اغْسِلُوا أَیْدِیکُمْ فَإِنَّهُ أَهْنَأُ لِلْأَکْلِ و نَقَلَ الْمُطَرِّزِیُّ أَیْضاً مَعْنَاهُ عَنِ الْعُرَنِیِّینَ و (الْمِیضَأَةُ) بِکَسْرِ المِیمِ مَهْمُوزٌ و یُمَدُّ و یُقْصَرُ المِطْهَرَةُ یُتَوَضَّأُ مِنْهَا.</w:t>
      </w:r>
    </w:p>
    <w:p>
      <w:pPr>
        <w:pStyle w:val="Heading4"/>
      </w:pPr>
      <w:bookmarkStart w:id="3676" w:name="_Toc2995"/>
      <w:r>
        <w:t>[وطر]</w:t>
      </w:r>
      <w:bookmarkEnd w:id="3676"/>
    </w:p>
    <w:p>
      <w:pPr>
        <w:pStyle w:val="BookText"/>
      </w:pPr>
      <w:r>
        <w:rPr>
          <w:rFonts w:ascii="Amiri" w:hAnsi="Amiri" w:eastAsia="Amiri" w:cs="Amiri"/>
          <w:lang w:bidi="ar-SA"/>
          <w:color w:val="111111"/>
          <w:sz w:val="28"/>
          <w:szCs w:val="28"/>
          <w:rtl/>
        </w:rPr>
        <w:t xml:space="preserve">الوَطَرُ: الْحاجَةُ و الجَمْعُ (أَوْطَارٌ) مِثْلُ سَبَبِ و أَسْبَابٍ وَ لَا یُبْنَی مِنْهُ فِعْلٌ و قَضَیْتُ (وَطَرِی) إِذَا نِلْتَ بُغْیتَکَ و حَاجَتَکَ.</w:t>
      </w:r>
    </w:p>
    <w:p>
      <w:pPr>
        <w:pStyle w:val="Heading4"/>
      </w:pPr>
      <w:bookmarkStart w:id="3677" w:name="_Toc2996"/>
      <w:r>
        <w:t>[وطس]</w:t>
      </w:r>
      <w:bookmarkEnd w:id="3677"/>
    </w:p>
    <w:p>
      <w:pPr>
        <w:pStyle w:val="BookText"/>
      </w:pPr>
      <w:r>
        <w:rPr>
          <w:rFonts w:ascii="Amiri" w:hAnsi="Amiri" w:eastAsia="Amiri" w:cs="Amiri"/>
          <w:lang w:bidi="ar-SA"/>
          <w:color w:val="111111"/>
          <w:sz w:val="28"/>
          <w:szCs w:val="28"/>
          <w:rtl/>
        </w:rPr>
        <w:t xml:space="preserve">الوَطِیسُ: مِثْلُ التَّنُّورِ یُخْتَبزُ فِیهِ و قَوْلُهُمْ حَمِیَ (الْوَطِیسُ) کِنَایَةٌ عَنْ شِدَّةِ الْحَرْبِ و (أَوْطَاسٌ) مِنَ النَّوَادِرِ الَّتِی جَاءَتْ بِلَفْظِ الْجَمْعِ لِلْوَاحِدِ وَ هُوَ وَادٍ فِی دِیَارِ هَوَازِنَ جَنُوبِیَّ مَکَّةَ بِنَحْوِ ثَلَاثِ مَرَاحِلَ و کَانَتْ وَقْعَتُهَا فِی شَوَّال بَعْدَ فَتْحِ مَکَّةَ بِنَحْوِ شَهْرٍ.</w:t>
      </w:r>
    </w:p>
    <w:p>
      <w:pPr>
        <w:pStyle w:val="Heading4"/>
      </w:pPr>
      <w:bookmarkStart w:id="3678" w:name="_Toc2997"/>
      <w:r>
        <w:t>[وطط]</w:t>
      </w:r>
      <w:bookmarkEnd w:id="3678"/>
    </w:p>
    <w:p>
      <w:pPr>
        <w:pStyle w:val="BookText"/>
      </w:pPr>
      <w:r>
        <w:rPr>
          <w:rFonts w:ascii="Amiri" w:hAnsi="Amiri" w:eastAsia="Amiri" w:cs="Amiri"/>
          <w:lang w:bidi="ar-SA"/>
          <w:color w:val="111111"/>
          <w:sz w:val="28"/>
          <w:szCs w:val="28"/>
          <w:rtl/>
        </w:rPr>
        <w:t xml:space="preserve">الوَطْوَاطُ: بِفَتْحِ الْأَوَّلِ قِیلَ هُوَ الخُفَّاشُ أَخْذاً مِنَ المَثَلِ وَ هُوَ (أَبْصَرُ فِی اللَّیْلِ مِنَ الْوَطْوَاطِ) </w:t>
      </w:r>
      <w:r>
        <w:rPr>
          <w:rStyle w:val="FootnoteReference"/>
        </w:rPr>
        <w:footnoteReference w:id="448"/>
      </w:r>
      <w:r>
        <w:rPr>
          <w:rFonts w:ascii="Amiri" w:hAnsi="Amiri" w:eastAsia="Amiri" w:cs="Amiri"/>
          <w:lang w:bidi="ar-SA"/>
          <w:color w:val="111111"/>
          <w:sz w:val="28"/>
          <w:szCs w:val="28"/>
          <w:rtl/>
        </w:rPr>
        <w:t xml:space="preserve">وَ قِیلَ هُوَ الخُطَّافُ و الْجَمْعُ (وَطَاوِیطُ)</w:t>
      </w:r>
    </w:p>
    <w:p>
      <w:pPr>
        <w:pStyle w:val="Heading4"/>
      </w:pPr>
      <w:bookmarkStart w:id="3679" w:name="_Toc2998"/>
      <w:r>
        <w:t>[وطف]</w:t>
      </w:r>
      <w:bookmarkEnd w:id="3679"/>
    </w:p>
    <w:p>
      <w:pPr>
        <w:pStyle w:val="BookText"/>
      </w:pPr>
      <w:r>
        <w:rPr>
          <w:rFonts w:ascii="Amiri" w:hAnsi="Amiri" w:eastAsia="Amiri" w:cs="Amiri"/>
          <w:lang w:bidi="ar-SA"/>
          <w:color w:val="111111"/>
          <w:sz w:val="28"/>
          <w:szCs w:val="28"/>
          <w:rtl/>
        </w:rPr>
        <w:t xml:space="preserve">الوَطَفُ: بِفَتْحَتَیْنِ کَثْرَةُ شَعْرِ الْعَیْنِ وَ هُوَ مَصْدَرٌ مِنْ بَابِ تَعِبَ و الذَّکَرُ (أَوْطَفُ) وَ الْأُنْثَی (وَطْفَاءُ) مِثْلُ أَحْمَرَ و حَمْرَاءَ.</w:t>
      </w:r>
    </w:p>
    <w:p>
      <w:pPr>
        <w:pStyle w:val="Heading4"/>
      </w:pPr>
      <w:bookmarkStart w:id="3680" w:name="_Toc2999"/>
      <w:r>
        <w:t>[وطن]</w:t>
      </w:r>
      <w:bookmarkEnd w:id="3680"/>
    </w:p>
    <w:p>
      <w:pPr>
        <w:pStyle w:val="BookText"/>
      </w:pPr>
      <w:r>
        <w:rPr>
          <w:rFonts w:ascii="Amiri" w:hAnsi="Amiri" w:eastAsia="Amiri" w:cs="Amiri"/>
          <w:lang w:bidi="ar-SA"/>
          <w:color w:val="111111"/>
          <w:sz w:val="28"/>
          <w:szCs w:val="28"/>
          <w:rtl/>
        </w:rPr>
        <w:t xml:space="preserve">الوَطَنُ: مَکَانُ الْإِنْسَانِ و مَقَرُّهُ وَ مِنْهُ قِیل لمَرْبِضِ الغَنَمِ (وَطَنٌ) و الْجَمْعُ (أَوْطَانٌ)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48" w:name="pg1050_7232"/>
    <w:bookmarkEnd w:id="648"/>
    <w:p>
      <w:pPr>
        <w:pStyle w:val="BookText"/>
      </w:pPr>
      <w:r>
        <w:rPr>
          <w:rFonts w:ascii="Amiri" w:hAnsi="Amiri" w:eastAsia="Amiri" w:cs="Amiri"/>
          <w:lang w:bidi="ar-SA"/>
          <w:color w:val="111111"/>
          <w:sz w:val="28"/>
          <w:szCs w:val="28"/>
          <w:rtl/>
        </w:rPr>
        <w:t xml:space="preserve">مِثْلُ سَبَبٍ و أَسْبَابٍ و (أَوْطَنَ) الرَّجُلُ الْبَلَدَ و (اسْتَوْطَنَهُ) و (تَوَطَّنَهُ) اتَّخَذَهُ (وَطَناً) و (المَوطِنُ) مِثْلُ الْوَطَنِ و الْجَمْعُ (مَوَاطِنُ) مِثْلُ مَسْجِدٍ و مَسَاجِدُ و (الْمَوْطَنُ) أَیْضاً المَشْهَدُ مِنْ مَشَاهِدِ الحَرْبِ و (وَطَّنَ) نَفْسَهُ عَلَی الْأَمْرِ (تَوْطِیناً) مَهَّدَهَا لِفِعْلِهِ و ذَلَّلَهَا وَ (وَاطَنَهُ) (مُوَاطَنَةً) مِثْلُ وافَقَهُ موافَقَةً وَزْناً وَ معْنًی.</w:t>
      </w:r>
    </w:p>
    <w:p>
      <w:pPr>
        <w:pStyle w:val="Heading4"/>
      </w:pPr>
      <w:bookmarkStart w:id="3681" w:name="_Toc3000"/>
      <w:r>
        <w:t>[وطأ]</w:t>
      </w:r>
      <w:bookmarkEnd w:id="3681"/>
    </w:p>
    <w:p>
      <w:pPr>
        <w:pStyle w:val="BookText"/>
      </w:pPr>
      <w:r>
        <w:rPr>
          <w:rFonts w:ascii="Amiri" w:hAnsi="Amiri" w:eastAsia="Amiri" w:cs="Amiri"/>
          <w:lang w:bidi="ar-SA"/>
          <w:color w:val="111111"/>
          <w:sz w:val="28"/>
          <w:szCs w:val="28"/>
          <w:rtl/>
        </w:rPr>
        <w:t xml:space="preserve">وَطِئْتُهُ: بِرِجْلِی (أطَؤُهُ) (وَطْئاً) عَلَوْتُهُ وَ یَتَعَدَّی إِلَی ثَانٍ بِالْهَمْزَةِ فَیُقَال (أَوْطَأْتُ) زَیْداً الْأَرْضَ و (وَطِئَ) زَوْجَتَهُ (وَطْأً) جَامَعَها لأَنَّهُ اسْتِعلَاءٌ و (الْوِطاءُ) وِزَانُ کِتَابٍ المِهَادُ الْوَطِئُ وَ قَدْ (وطُؤَ) الفِرَاشُ بِالضَّمِّ فَهُوَ (وَطِی‌ءٌ) مِثْلُ قَرُبَ فَهُوَ قَرِیبٌ و (الوَطْأَةُ) مِثْلُ الأَخْذَةِ وَزْناً و مَعْنًی و (المُوَاطَأَةُ) الْمُوَافَقَةُ.</w:t>
      </w:r>
    </w:p>
    <w:p>
      <w:pPr>
        <w:pStyle w:val="Heading4"/>
      </w:pPr>
      <w:bookmarkStart w:id="3682" w:name="_Toc3001"/>
      <w:r>
        <w:t>[وظب]</w:t>
      </w:r>
      <w:bookmarkEnd w:id="3682"/>
    </w:p>
    <w:p>
      <w:pPr>
        <w:pStyle w:val="BookText"/>
      </w:pPr>
      <w:r>
        <w:rPr>
          <w:rFonts w:ascii="Amiri" w:hAnsi="Amiri" w:eastAsia="Amiri" w:cs="Amiri"/>
          <w:lang w:bidi="ar-SA"/>
          <w:color w:val="111111"/>
          <w:sz w:val="28"/>
          <w:szCs w:val="28"/>
          <w:rtl/>
        </w:rPr>
        <w:t xml:space="preserve">وَظَبَ: عَلَی الْأَمْرِ (وَظْباً) مِنْ بَابِ وَعَد و (وظُوباً) و (وَاظَبَ) عَلَیْهِ (مُوَاظَبَةً) لَازمَهُ و دَاوَمَهُ.</w:t>
      </w:r>
    </w:p>
    <w:p>
      <w:pPr>
        <w:pStyle w:val="Heading4"/>
      </w:pPr>
      <w:bookmarkStart w:id="3683" w:name="_Toc3002"/>
      <w:r>
        <w:t>[وظف]</w:t>
      </w:r>
      <w:bookmarkEnd w:id="3683"/>
    </w:p>
    <w:p>
      <w:pPr>
        <w:pStyle w:val="BookText"/>
      </w:pPr>
      <w:r>
        <w:rPr>
          <w:rFonts w:ascii="Amiri" w:hAnsi="Amiri" w:eastAsia="Amiri" w:cs="Amiri"/>
          <w:lang w:bidi="ar-SA"/>
          <w:color w:val="111111"/>
          <w:sz w:val="28"/>
          <w:szCs w:val="28"/>
          <w:rtl/>
        </w:rPr>
        <w:t xml:space="preserve">الْوَظِیفَةُ: ما یُقَدَّرُ مِنْ عَمَلٍ و رزْقٍ و طَعَامٍ و غَیْرِ ذلِکَ وَ الْجَمْعُ (الْوَظَائِفُ) و (وَظّفْتُ) عَلَیْهِ الْعَمَلَ (تَوظِیفاً) قَدَّرْتُهُ و (الْوَظِیفُ) مِنَ الْحَیَوَانِ مَا فَوْقَ الرُّسْغِ إلَی السَّاق وَ یَعْضهُمْ یَقُولُ مُقَدَّمُ السَّاقِ و الْجَمْعُ (أَوْظِفَةٌ) مِثْلُ رَغِیفٍ و أَرْغِفَةٍ.</w:t>
      </w:r>
    </w:p>
    <w:p>
      <w:pPr>
        <w:pStyle w:val="Heading4"/>
      </w:pPr>
      <w:bookmarkStart w:id="3684" w:name="_Toc3003"/>
      <w:r>
        <w:t>[وعب]</w:t>
      </w:r>
      <w:bookmarkEnd w:id="3684"/>
    </w:p>
    <w:p>
      <w:pPr>
        <w:pStyle w:val="BookText"/>
      </w:pPr>
      <w:r>
        <w:rPr>
          <w:rFonts w:ascii="Amiri" w:hAnsi="Amiri" w:eastAsia="Amiri" w:cs="Amiri"/>
          <w:lang w:bidi="ar-SA"/>
          <w:color w:val="111111"/>
          <w:sz w:val="28"/>
          <w:szCs w:val="28"/>
          <w:rtl/>
        </w:rPr>
        <w:t xml:space="preserve">وَعَبْتُه: (وَعْباً) مِنْ بَابِ وَعَدَ و (أَوْعَبْتُهُ) (إِیعَاباً) و (اسْتَوْعَبْتُهُ) کُلُّهَا بِمَعْنًی وَ هُوَ أَخذُ الشَّی‌ءِ جَمِیعِهِ قَالَ الْأَزْهَرِیُّ (الْوَعْبُ) (إِیعَابُکَ) الشَّی‌ءَ فِی الشَّی‌ءِ حَتَّی تَأْتِیَ عَلَیْهِ کُلِّهِ أَیْ تُدْخِلَهُ فِیهِ وَ فِی الْحَدِیثِ «فِی الْأَنْفِ إِذَا اسْتُوْعِبَ جَدْعاً الدِّیَةُ» أَیْ إِذَا لَمْ یُتْرَکْ مِنْهُ شَیْ‌ءٌ و جَاءُوا (مُوعِبِینَ) أَیْ جَمِیعُهُمْ لَمْ یَبْقَ مِنْهُمْ أَحَدٌ.</w:t>
      </w:r>
    </w:p>
    <w:p>
      <w:pPr>
        <w:pStyle w:val="Heading4"/>
      </w:pPr>
      <w:bookmarkStart w:id="3685" w:name="_Toc3004"/>
      <w:r>
        <w:t>[وعث]</w:t>
      </w:r>
      <w:bookmarkEnd w:id="3685"/>
    </w:p>
    <w:p>
      <w:pPr>
        <w:pStyle w:val="BookText"/>
      </w:pPr>
      <w:r>
        <w:rPr>
          <w:rFonts w:ascii="Amiri" w:hAnsi="Amiri" w:eastAsia="Amiri" w:cs="Amiri"/>
          <w:lang w:bidi="ar-SA"/>
          <w:color w:val="111111"/>
          <w:sz w:val="28"/>
          <w:szCs w:val="28"/>
          <w:rtl/>
        </w:rPr>
        <w:t xml:space="preserve">الْوَعْثُ: بِالثَّاءِ المُثَلَّثَةِ الطَّرِیقُ الشَّاقُّ المَسْلَکِ و الْجَمْعُ (وُعُوثٌ) مِثْلُ فَلْسٍ و فُلُوسٍ و (أَوْعَثَ) الرَّجُلُ مَشَی فِی الْوَعْثِ وَ یُقَالُ (الوَعْثُ) رَمْلٌ رَقِیقٌ تَغِیبُ فِیهِ الْأَقْدَامُ فَهُوَ شَاقٌّ ثُمَّ اسْتُعِیرَ لِکُلِّ أَمْرٍ شَاقٍّ مِنْ تَعَبٍ وَ إِثْمٍ و غَیْرِ ذلِکَ وَ مِنْهُ (وَعْثاءُ) السَّفَرِ و کآبَةُ المُنْقَلَبِ أَیْ شِدَّةُ النّصَبِ و التَّعَبِ و سُوءُ الانْقِلَابِ وَ یُقَالُ (وَعُثَ) الطَّرِیقُ وُعُوثَة مِنْ بَابَیْ قَرُبَ و تَعِبَ إِذَا شَقَّ عَلَی السَّالِکِ فَهُوَ (وَعْثٌ) وَ (الْوَعْثُ) أَیْضاً فَسَادُ الْأَمْرِ وَ اخْتِلَاطُهُ.</w:t>
      </w:r>
    </w:p>
    <w:p>
      <w:pPr>
        <w:pStyle w:val="Heading4"/>
      </w:pPr>
      <w:bookmarkStart w:id="3686" w:name="_Toc3005"/>
      <w:r>
        <w:t>[وعد]</w:t>
      </w:r>
      <w:bookmarkEnd w:id="3686"/>
    </w:p>
    <w:p>
      <w:pPr>
        <w:pStyle w:val="BookText"/>
      </w:pPr>
      <w:r>
        <w:rPr>
          <w:rFonts w:ascii="Amiri" w:hAnsi="Amiri" w:eastAsia="Amiri" w:cs="Amiri"/>
          <w:lang w:bidi="ar-SA"/>
          <w:color w:val="111111"/>
          <w:sz w:val="28"/>
          <w:szCs w:val="28"/>
          <w:rtl/>
        </w:rPr>
        <w:t xml:space="preserve">وَعَدَهُ: (وَعْداً) یُسْتَعْمَلُ فِی الْخَیْرِ و الشَّرِ وَ یُعَدَّی بِنَفْسِهِ وَ بِالْبَاءِ فَیُقَالُ (وَعَدَهُ) الْخَیْرَ وَ بِالخَیْرِ و شَرًّا وَ بِالشَّرِّ وَ قَدْ أَسْقَطُوا لَفْظَ الْخَیْرِ و الشَّرِّ وَ قَالُوا فِی الْخَیْرِ (وَعَدَهُ) (وَعْداً) و (عِدَةً) وَ فِی الشَّرِ (وَعَدَهُ) (وَعِیداً) فَالْمَصْدَرُ فَارِقٌ وَ (أَوْعَدَهُ) (إِیعَاداً) وَ قَالُوا (أَوْعَدَهُ) خَیْراً و شَرًّا بِالْأَلِفِ أَیْضاً و أَدْخَلُوا الْبَاءَ مَعَ الْأَلِفِ فِی الشَّرِّ خَاصَّةً و الخُلْفُ فِی (الْوَعْدِ) عِنْدَ الْعَرَبِ (کَذِبٌ) وَ فِی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49" w:name="pg1050_7234"/>
    <w:bookmarkEnd w:id="649"/>
    <w:p>
      <w:pPr>
        <w:pStyle w:val="BookText"/>
      </w:pPr>
      <w:r>
        <w:rPr>
          <w:rFonts w:ascii="Amiri" w:hAnsi="Amiri" w:eastAsia="Amiri" w:cs="Amiri"/>
          <w:lang w:bidi="ar-SA"/>
          <w:color w:val="111111"/>
          <w:sz w:val="28"/>
          <w:szCs w:val="28"/>
          <w:rtl/>
        </w:rPr>
        <w:t xml:space="preserve">(الْوَعِیدِ) کَرَمٌ قَالَ الشَّاعِرُ </w:t>
      </w:r>
      <w:r>
        <w:rPr>
          <w:rStyle w:val="FootnoteReference"/>
        </w:rPr>
        <w:footnoteReference w:id="449"/>
      </w:r>
      <w:r>
        <w:rPr>
          <w:rFonts w:ascii="Amiri" w:hAnsi="Amiri" w:eastAsia="Amiri" w:cs="Amiri"/>
          <w:lang w:bidi="ar-SA"/>
          <w:color w:val="111111"/>
          <w:sz w:val="28"/>
          <w:szCs w:val="28"/>
          <w:rtl/>
        </w:rPr>
        <w:t xml:space="preserve">: وَ إِنِّیِ وَ إِنْ أَوْعَدْتُهُ أَوْ وَعَدْتُهُ لَمُخْلِفُ إِیعَادِی و مُنْجِزُ مَوْعِدِی وَ لِخَفَاءِ الفَرْقِ فِی مَوَاضِعَ مِنْ کَلَامِ الْعَرَبِ انْتَحَلَ أَهْلُ البِدَعِ مَذَاهِبَ لِجَهْلِهِمْ بِاللّغَةِ الْعَرَبِیَّةِ وَ قَدْ نُقِلَ أَنَّ أَبَا عَمْرِو بْنِ الْعَلَاءِ قَالَ لِعَمْرِو بْنِ عُبَیْدٍ و هُوَ طَاغِیَةُ الْمُعْتَزِلَةِ لَمَّا انْتَحَلَ الْقَوْلَ بِوُجُوبِ الْوَعِیدِ قِیَاساً عَلَی الْعَجَمِیَّةِ مِنَ العُجْمَةِ أُتِیتَ أَبَا عُثْمَان إِنَّ الْوَعْدَ غَیْرُ الْوَعِیدِ </w:t>
      </w:r>
      <w:r>
        <w:rPr>
          <w:rStyle w:val="FootnoteReference"/>
        </w:rPr>
        <w:footnoteReference w:id="450"/>
      </w:r>
      <w:r>
        <w:rPr>
          <w:rFonts w:ascii="Amiri" w:hAnsi="Amiri" w:eastAsia="Amiri" w:cs="Amiri"/>
          <w:lang w:bidi="ar-SA"/>
          <w:color w:val="111111"/>
          <w:sz w:val="28"/>
          <w:szCs w:val="28"/>
          <w:rtl/>
        </w:rPr>
        <w:t xml:space="preserve">و یُمْکِنُ الْفَرْقُ بِأَنَّ (الْوَعْدَ) حَاصِلٌ عَنْ کَرَمٍ وَ هُوَ لَا یَتَغیَّر فَناسَبَ أَنْ لَا یَتَغَیَّرَ مَا حَصَلَ عَنْهُ و (الْوَعِیدُ) حَاصِل عَنْ غَضَبٍ فِی الشَّاهِدِ و الْغَضَبُ قَدْ یَسْکُنُ وَ یَزُولُ فَنَاسَبَ أَنْ یَکُونَ کَذلِکَ مَا حَصَلَ عَنْهُ و فَرقَ بَعْضُهُمْ أَیْضاً فَقَالَ (الْوَعْدُ) حَقُّ الْعِبَادِ عَلَی اللّهِ تَعَالَی و مَنْ أَوْلَی بِالْوَفَاءِ مِنَ اللّهِ تَعَالَی و (الْوَعِیدُ) حَقُّ اللّهِ تَعَالَی فَإِنْ عَفَا فَقَدْ أَوْلَی الکَرَمَ وَ إِنْ وَ اخَذَ فبِالذَّنْبِ. وَ إِنَّمَا حُذِفَتِ الوَاوُ مِنْ (یَعِدُ) و شِبْهِهِ لِوُقُوعِهَا بَیْنَ یَاءٍ مَفْتُوحَةٍ وَ کَسْرَةٍ وَ حُذِفَتْ مَعَ بَاقِی حُرُوفِ الْمُضَارَعَة طَرْداً لِلْبَابِ أَوْ لِلِاشْتَراکِ فِی الدَّلَالَةِ عَلَی الْمُضَارَعَةِ وَ یُسَمَّی هذَا الحَذْفُ اسْتِدْرَاجَ العِلَّةِ و أَمَّا (یَهَبُ) و (یَضَعُ) و نَحوُهُ فَأَصلُه الْکَسْرُ و الْحَذْفُ لِوجودِ الْعِلّةِ فِی الْأَصْلِ ثُمَّ فُتِحَ بَعْدَ الْحَذْفِ لِمَکَانِ حَرْفِ الْحَلْقِ و أَمَّا (یَذَرُ) فَفُتِحَتْ بَعْدَ الْحَذْفِ حَمْلًا عَلَی (یَدَعُ) وَ الْعَربُ کَثِیراً مَا تَحْمِلُ الشَّی‌ءَ عَلَی نَظِیرِهِ وَ قَدْ تَحْمِلُهُ عَلَی نَقِیضِهِ و الْحَذْفُ فِی (یَسَعُ) وَ (یَطَأُ) مِمَّا مَاضِیهِ مَکْسُورٌ شَاذ لِأَنَّهُمْ قَالُوا (فَعِلَ) بِالْکَسْرِ مُضَارِعُهُ یَفْعَلُ بِالْفَتْحِ وَ اسْتَثْنوا أَفْعَالًا تَأْتِی فِی الْخَاتِمَةِ لَیْسَتْ هٰذِهِ مِنْهَا. و (الْعِدَةُ) تَکُونُ بِمَعْنَی الْوَعْدِ و الْجَمْعُ (عِدَاتٌ) و أَمَّا (الْوَعْدُ) فَقَالُوا لَا یُجْمَعُ لِأَنَّهُ مَصْدَرٌ و (المَوْعِدُ) یَکُونُ مَصْدراً وَ وَقْتاً و مَوْضِعاً و (الْمِیعَادُ) یَکُونُ وَقْتاً و مَوْضِعاً و (الْمَوْعِدَةُ) مِثْلُ (الْمَوْعِدِ) وَ (وَاعَدْتُهُ) مَوْضِعَ کَذَا (مُوَاعَدَةً) و (تَوَعَّدْتُهُ) تَهَدَّدْتُهُ و (تَوَاعَدَ) الْقَوْمُ فِی الْخَیْرِ وَعَدَ بَعْضُهُمْ بَعْضاً.</w:t>
      </w:r>
    </w:p>
    <w:p>
      <w:pPr>
        <w:pStyle w:val="Heading4"/>
      </w:pPr>
      <w:bookmarkStart w:id="3687" w:name="_Toc3006"/>
      <w:r>
        <w:t>[وعر]</w:t>
      </w:r>
      <w:bookmarkEnd w:id="3687"/>
    </w:p>
    <w:p>
      <w:pPr>
        <w:pStyle w:val="BookText"/>
      </w:pPr>
      <w:r>
        <w:rPr>
          <w:rFonts w:ascii="Amiri" w:hAnsi="Amiri" w:eastAsia="Amiri" w:cs="Amiri"/>
          <w:lang w:bidi="ar-SA"/>
          <w:color w:val="111111"/>
          <w:sz w:val="28"/>
          <w:szCs w:val="28"/>
          <w:rtl/>
        </w:rPr>
        <w:t xml:space="preserve">الْوَعْرُ: الصّعْبُ وَزْناً و مَعْنًی و جَبَلٌ (وَعْرٌ) و مَطْلَبٌ (وَعْرٌ) و (وَعَرَ) (وَعْراً) مِنْ بَابِ وَعَد و (وَعِرَ) (وَعْراً) مِنْ بَابِ تَعِبَ فَهُو (وَعِرٌ) و (وَعُرَ) بِالضَّمِّ (وُعُورَةً) و (وَعَارَةً).</w:t>
      </w:r>
    </w:p>
    <w:p>
      <w:pPr>
        <w:pStyle w:val="Heading4"/>
      </w:pPr>
      <w:bookmarkStart w:id="3688" w:name="_Toc3007"/>
      <w:r>
        <w:t>[وعظ]</w:t>
      </w:r>
      <w:bookmarkEnd w:id="3688"/>
    </w:p>
    <w:p>
      <w:pPr>
        <w:pStyle w:val="BookText"/>
      </w:pPr>
      <w:r>
        <w:rPr>
          <w:rFonts w:ascii="Amiri" w:hAnsi="Amiri" w:eastAsia="Amiri" w:cs="Amiri"/>
          <w:lang w:bidi="ar-SA"/>
          <w:color w:val="111111"/>
          <w:sz w:val="28"/>
          <w:szCs w:val="28"/>
          <w:rtl/>
        </w:rPr>
        <w:t xml:space="preserve">وعَظَهُ: (یَعِظُهُ) (وَعْظاً) و (عِظَةً) أَمَرَهُ بِالطَّاعَةِ و وَصَّاهُ بِهَا و عَلَیْهِ قَوْلُهُ تَعَالَی «قُلْ إِنَّمٰا أَعِظُکُمْ بِوٰاحِدَةٍ» أَیْ أُوصِیکُمْ و آمُرُکُمْ (فاتَّعَظَ) أَیِ ائْتَمَرَ و کَفَّ نَفْسَهُ وَ الاسْمُ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50" w:name="pg1050_7235"/>
    <w:bookmarkEnd w:id="650"/>
    <w:p>
      <w:pPr>
        <w:pStyle w:val="BookText"/>
      </w:pPr>
      <w:r>
        <w:rPr>
          <w:rFonts w:ascii="Amiri" w:hAnsi="Amiri" w:eastAsia="Amiri" w:cs="Amiri"/>
          <w:lang w:bidi="ar-SA"/>
          <w:color w:val="111111"/>
          <w:sz w:val="28"/>
          <w:szCs w:val="28"/>
          <w:rtl/>
        </w:rPr>
        <w:t xml:space="preserve">(المَوْعِطَةُ) وَ هُوَ (وَاعِظٌ) و الْجَمْعُ (وُعَّاظٌ)</w:t>
      </w:r>
    </w:p>
    <w:p>
      <w:pPr>
        <w:pStyle w:val="Heading4"/>
      </w:pPr>
      <w:bookmarkStart w:id="3689" w:name="_Toc3008"/>
      <w:r>
        <w:t>[وعع]</w:t>
      </w:r>
      <w:bookmarkEnd w:id="3689"/>
    </w:p>
    <w:p>
      <w:pPr>
        <w:pStyle w:val="BookText"/>
      </w:pPr>
      <w:r>
        <w:rPr>
          <w:rFonts w:ascii="Amiri" w:hAnsi="Amiri" w:eastAsia="Amiri" w:cs="Amiri"/>
          <w:lang w:bidi="ar-SA"/>
          <w:color w:val="111111"/>
          <w:sz w:val="28"/>
          <w:szCs w:val="28"/>
          <w:rtl/>
        </w:rPr>
        <w:t xml:space="preserve">الوَعْوَعُ: وِزَانُ جَعْفَرٍ (ابْنُ آوَی) وَ هُوَ مِنَ الْخَبَائِثِ وَ قَالَ الْفَارَابِیُّ و الصَّغَانِیُّ (الْوَعْوَعُ) الثَّعْلَبُ.</w:t>
      </w:r>
    </w:p>
    <w:p>
      <w:pPr>
        <w:pStyle w:val="Heading4"/>
      </w:pPr>
      <w:bookmarkStart w:id="3690" w:name="_Toc3009"/>
      <w:r>
        <w:t>[وعل]</w:t>
      </w:r>
      <w:bookmarkEnd w:id="3690"/>
    </w:p>
    <w:p>
      <w:pPr>
        <w:pStyle w:val="BookText"/>
      </w:pPr>
      <w:r>
        <w:rPr>
          <w:rFonts w:ascii="Amiri" w:hAnsi="Amiri" w:eastAsia="Amiri" w:cs="Amiri"/>
          <w:lang w:bidi="ar-SA"/>
          <w:color w:val="111111"/>
          <w:sz w:val="28"/>
          <w:szCs w:val="28"/>
          <w:rtl/>
        </w:rPr>
        <w:t xml:space="preserve">الوَعِلُ: قَالَ ابْنُ فَارِس هُوَ ذَکَرُ الْأَرْوَی وَ هُوَ الشَّاةُ الجَبَلِیَّةُ وَ کَذلِکَ قَالَ فِی الْبَارِعِ و زَادَ الْأُنْثَی (وَعِلَةٌ) وَ هُوَ بِکَسْرِ الْعَیْنِ و الْجَمْعُ (أَوْعَالٌ) مِثْلُ کَبِدٍ و أَکْبَادٍ و السُّکُون لُغَةٌ و الْجَمْعُ (وُعُولٌ) مِثْلُ فَلْسٍ و فُلُوسٍ و جَمْعُ الْأُنْثَی (وِعَالٌ) مِثْلُ کَلْبَةٍ و کِلَابٍ.</w:t>
      </w:r>
    </w:p>
    <w:p>
      <w:pPr>
        <w:pStyle w:val="Heading4"/>
      </w:pPr>
      <w:bookmarkStart w:id="3691" w:name="_Toc3010"/>
      <w:r>
        <w:t>[وعی]</w:t>
      </w:r>
      <w:bookmarkEnd w:id="3691"/>
    </w:p>
    <w:p>
      <w:pPr>
        <w:pStyle w:val="BookText"/>
      </w:pPr>
      <w:r>
        <w:rPr>
          <w:rFonts w:ascii="Amiri" w:hAnsi="Amiri" w:eastAsia="Amiri" w:cs="Amiri"/>
          <w:lang w:bidi="ar-SA"/>
          <w:color w:val="111111"/>
          <w:sz w:val="28"/>
          <w:szCs w:val="28"/>
          <w:rtl/>
        </w:rPr>
        <w:t xml:space="preserve">وَعَیْتُ: الْحَدِیثَ (وَعْیاً) مِنْ بَابِ (وَعَدَ) حَفِظتُهُ وَ تَدَبَّرْتُهُ و (أَوْعَیْتُ) الْمَتَاعَ بِالْأَلِفِ فِی الْوِعَاءِ قَالَ عَبِیدٌ </w:t>
      </w:r>
      <w:r>
        <w:rPr>
          <w:rStyle w:val="FootnoteReference"/>
        </w:rPr>
        <w:footnoteReference w:id="451"/>
      </w:r>
      <w:r>
        <w:rPr>
          <w:rFonts w:ascii="Amiri" w:hAnsi="Amiri" w:eastAsia="Amiri" w:cs="Amiri"/>
          <w:lang w:bidi="ar-SA"/>
          <w:color w:val="111111"/>
          <w:sz w:val="28"/>
          <w:szCs w:val="28"/>
          <w:rtl/>
        </w:rPr>
        <w:t xml:space="preserve">: و الشَّر أَخْبَثُ مَا أُوْعَیْتَ مِنْ زَادِ وَ (الوِعَاءُ) مَا یُوعَی فِیهِ الشَّی‌ءُ أَیْ یُجْمَعُ و جَمْعُهُ (أَوْعِیَةٌ) و (أَوْعَیْتُهُ) و (اسْتَوْعَیْتُهُ) لُغَةٌ فِی (الاسْتِیعَابِ) وَ هُوَ أَخْذُ الشَّی‌ءِ کُلِّهِ.</w:t>
      </w:r>
    </w:p>
    <w:p>
      <w:pPr>
        <w:pStyle w:val="Heading4"/>
      </w:pPr>
      <w:bookmarkStart w:id="3692" w:name="_Toc3011"/>
      <w:r>
        <w:t>[وغد]</w:t>
      </w:r>
      <w:bookmarkEnd w:id="3692"/>
    </w:p>
    <w:p>
      <w:pPr>
        <w:pStyle w:val="BookText"/>
      </w:pPr>
      <w:r>
        <w:rPr>
          <w:rFonts w:ascii="Amiri" w:hAnsi="Amiri" w:eastAsia="Amiri" w:cs="Amiri"/>
          <w:lang w:bidi="ar-SA"/>
          <w:color w:val="111111"/>
          <w:sz w:val="28"/>
          <w:szCs w:val="28"/>
          <w:rtl/>
        </w:rPr>
        <w:t xml:space="preserve">الوَغْدُ: الدَّنئُ مِنَ الرِّجَالِ و الجَمْعُ (أَوْغَادٌ) مِثْلُ بَغْلٍ و أَبْغَالٍ وَ هُوَ الَّذِی یَخْدُمُ بِطَعَامِ بَطْنِهِ وَ قِیلَ هُوَ الْخَفِیفُ الْعَقْلِ یُقَالُ مِنْهُ (وَغُدَ) بِالضَّمِّ (وَغَادةً) قَالَ أَبُو حَاتِمٍ قُلْت لِأُمِّ الْهَیْثَمِ (مَا الْوغْدُ) قَالَتِ الضَّعِیفُ قُلْتُ أَوْ یُقَالُ لِلْعَبْدِ (وَغْدٌ) قَالَتْ وَ مَنْ أَوْغَدُ مِنْهُ.</w:t>
      </w:r>
    </w:p>
    <w:p>
      <w:pPr>
        <w:pStyle w:val="Heading4"/>
      </w:pPr>
      <w:bookmarkStart w:id="3693" w:name="_Toc3012"/>
      <w:r>
        <w:t>[وغر]</w:t>
      </w:r>
      <w:bookmarkEnd w:id="3693"/>
    </w:p>
    <w:p>
      <w:pPr>
        <w:pStyle w:val="BookText"/>
      </w:pPr>
      <w:r>
        <w:rPr>
          <w:rFonts w:ascii="Amiri" w:hAnsi="Amiri" w:eastAsia="Amiri" w:cs="Amiri"/>
          <w:lang w:bidi="ar-SA"/>
          <w:color w:val="111111"/>
          <w:sz w:val="28"/>
          <w:szCs w:val="28"/>
          <w:rtl/>
        </w:rPr>
        <w:t xml:space="preserve">وَغِرَ: صَدْرُهُ (وَغَراً) مِنْ بَابِ تَعِبَ امْتَلَأُ غَیْظاً فَهُوَ (وَاغِرُ) الصَّدْرِ وَ الاسْمُ (الوَغْرُ) مِثْلُ فَلْسٍ مَأْخُوذٌ مِنْ (وَغْرَةِ) الحَرِّ وَ هِیَ شِدَّتُهُ.</w:t>
      </w:r>
    </w:p>
    <w:p>
      <w:pPr>
        <w:pStyle w:val="Heading4"/>
      </w:pPr>
      <w:bookmarkStart w:id="3694" w:name="_Toc3013"/>
      <w:r>
        <w:t>[وغل]</w:t>
      </w:r>
      <w:bookmarkEnd w:id="3694"/>
    </w:p>
    <w:p>
      <w:pPr>
        <w:pStyle w:val="BookText"/>
      </w:pPr>
      <w:r>
        <w:rPr>
          <w:rFonts w:ascii="Amiri" w:hAnsi="Amiri" w:eastAsia="Amiri" w:cs="Amiri"/>
          <w:lang w:bidi="ar-SA"/>
          <w:color w:val="111111"/>
          <w:sz w:val="28"/>
          <w:szCs w:val="28"/>
          <w:rtl/>
        </w:rPr>
        <w:t xml:space="preserve">وَغَلَ: (وَغْلًا) مِنْ بَابِ وَعَدَ تَوَارِی بِشَجَرٍ وَ نَحْوِهِ فَهُوَ (وَاغِلٌ) قَالَ السَّرَقُسْطِیُّ (وَغَلَ) فی الشَّیْ‌ءِ (وَغْلًا) و (وُغُولًا) دَخَلَ وَ عَلَی الشَّارِبِینَ دَخَلَ بِغَیْرِ إِذْن وَ (أَوْغَلَ) فِی السَّیْرِ (إِیْغَالًا) و (تَوَغَّلَ) أَمْعَنَ و أَسْرَعَ و (أَوْغَلَ) فِی الْأَرْضِ أَبْعَدَ فِیهَا.</w:t>
      </w:r>
    </w:p>
    <w:p>
      <w:pPr>
        <w:pStyle w:val="Heading4"/>
      </w:pPr>
      <w:bookmarkStart w:id="3695" w:name="_Toc3014"/>
      <w:r>
        <w:t>[وغی]</w:t>
      </w:r>
      <w:bookmarkEnd w:id="3695"/>
    </w:p>
    <w:p>
      <w:pPr>
        <w:pStyle w:val="BookText"/>
      </w:pPr>
      <w:r>
        <w:rPr>
          <w:rFonts w:ascii="Amiri" w:hAnsi="Amiri" w:eastAsia="Amiri" w:cs="Amiri"/>
          <w:lang w:bidi="ar-SA"/>
          <w:color w:val="111111"/>
          <w:sz w:val="28"/>
          <w:szCs w:val="28"/>
          <w:rtl/>
        </w:rPr>
        <w:t xml:space="preserve">الوَغَی: مَقْصُورٌ الجَلَبَةُ و الْأَصْوَاتُ وَ مِنْهُ (وَغَی) الحَرْبِ وَ قَالَ ابْنُ جِنِّی (الْوَعَی) بِالْمُهْمَلَةِ الصَّوْتُ و الْجَلَبَةُ وَ بِالْمُعْجَمَةِ الْحَرْبُ نَفْسُهَا.</w:t>
      </w:r>
    </w:p>
    <w:p>
      <w:pPr>
        <w:pStyle w:val="Heading4"/>
      </w:pPr>
      <w:bookmarkStart w:id="3696" w:name="_Toc3015"/>
      <w:r>
        <w:t>[وفد]</w:t>
      </w:r>
      <w:bookmarkEnd w:id="3696"/>
    </w:p>
    <w:p>
      <w:pPr>
        <w:pStyle w:val="BookText"/>
      </w:pPr>
      <w:r>
        <w:rPr>
          <w:rFonts w:ascii="Amiri" w:hAnsi="Amiri" w:eastAsia="Amiri" w:cs="Amiri"/>
          <w:lang w:bidi="ar-SA"/>
          <w:color w:val="111111"/>
          <w:sz w:val="28"/>
          <w:szCs w:val="28"/>
          <w:rtl/>
        </w:rPr>
        <w:t xml:space="preserve">وَفَدَ: عَلَی الْقَوْمِ (وَفْداً) مِنْ بَابِ وَعَدَ و (وُفُودا) فَهُوَ (وَافِدٌ) وَ قَدْ یُجْمَعُ عَلَی (وُفَّادٍ) و (وُفَّدٍ) و عَلَی (وَفْدٍ) مِثْلُ صَاحِبٍ و صَحْبٍ وَ مِنْهُ (الحاجُّ وَفْدُ اللّهِ)و جَمْعُ (الْوَفْدِ) (أَوْفَادٌ) و (وُفُودٌ).</w:t>
      </w:r>
    </w:p>
    <w:p>
      <w:pPr>
        <w:pStyle w:val="Heading4"/>
      </w:pPr>
      <w:bookmarkStart w:id="3697" w:name="_Toc3016"/>
      <w:r>
        <w:t>[وفر]</w:t>
      </w:r>
      <w:bookmarkEnd w:id="3697"/>
    </w:p>
    <w:p>
      <w:pPr>
        <w:pStyle w:val="BookText"/>
      </w:pPr>
      <w:r>
        <w:rPr>
          <w:rFonts w:ascii="Amiri" w:hAnsi="Amiri" w:eastAsia="Amiri" w:cs="Amiri"/>
          <w:lang w:bidi="ar-SA"/>
          <w:color w:val="111111"/>
          <w:sz w:val="28"/>
          <w:szCs w:val="28"/>
          <w:rtl/>
        </w:rPr>
        <w:t xml:space="preserve">وَفَرَ: الشَّی‌ءُ (یَفُرِ) مِنْ بَابِ وَعَدَ (وُفُوراً) تمَّ و کَملَ </w:t>
      </w:r>
      <w:r>
        <w:rPr>
          <w:rStyle w:val="FootnoteReference"/>
        </w:rPr>
        <w:footnoteReference w:id="452"/>
      </w:r>
      <w:r>
        <w:rPr>
          <w:rFonts w:ascii="Amiri" w:hAnsi="Amiri" w:eastAsia="Amiri" w:cs="Amiri"/>
          <w:lang w:bidi="ar-SA"/>
          <w:color w:val="111111"/>
          <w:sz w:val="28"/>
          <w:szCs w:val="28"/>
          <w:rtl/>
        </w:rPr>
        <w:t xml:space="preserve">و (وَفرْتُهُ) (وفَرْاً) مِنْ بَابِ وَعَدَ أَیْضاً أَتْمَمْتُهُ و أَکْمَلْتُهُ یَتَعَدَّی وَ لَا یَتَعَدّی و الْمَصْدَرُ فَارِقٌ و (وَفَرْتُ) العِرْضَ (أَفِرُهُ) (وَفْراً) أَیْضاً صُنْتُهُ و وَقَیْتُهُ و (وَفَّرْتُهُ) بِالتَّثْقِیلِ مُبَالَغَةٌ قَالَ أَبُو زَیْدٍ (وَفَّرْتُ) لَهُ طعَامَهُ (تَوْفِیراً) إِذَا أَتْمَمْتَهُ و لم تَنْقُصْهُ و (تَوَفَّرَ) عَلَی کَذَا صَرَف هِمَّتَهُ إِلَیْهِ و (وَفَّرْتُ) عَلَیْه حَقَّهُ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51" w:name="pg1050_7236"/>
    <w:bookmarkEnd w:id="651"/>
    <w:p>
      <w:pPr>
        <w:pStyle w:val="BookText"/>
      </w:pPr>
      <w:r>
        <w:rPr>
          <w:rFonts w:ascii="Amiri" w:hAnsi="Amiri" w:eastAsia="Amiri" w:cs="Amiri"/>
          <w:lang w:bidi="ar-SA"/>
          <w:color w:val="111111"/>
          <w:sz w:val="28"/>
          <w:szCs w:val="28"/>
          <w:rtl/>
        </w:rPr>
        <w:t xml:space="preserve">(تَوْفِیراً) أَعْطَیْتُهُ الْجَمِیعَ (فَاسْتَوْفَرَهُ) أَیْ (فَاسْتَوْفَاهُ) و (الوَفْرَةُ) الشَّعَر إِلَی الأذُنَیْنِ لِأَنَّهَ (وَفَرَ) عَلَی الْأُذُنِ أی تَمَّ عَلَیْهَا و اجْتَمَعَ.</w:t>
      </w:r>
    </w:p>
    <w:p>
      <w:pPr>
        <w:pStyle w:val="Heading4"/>
      </w:pPr>
      <w:bookmarkStart w:id="3698" w:name="_Toc3017"/>
      <w:r>
        <w:t>[وفز]</w:t>
      </w:r>
      <w:bookmarkEnd w:id="3698"/>
    </w:p>
    <w:p>
      <w:pPr>
        <w:pStyle w:val="BookText"/>
      </w:pPr>
      <w:r>
        <w:rPr>
          <w:rFonts w:ascii="Amiri" w:hAnsi="Amiri" w:eastAsia="Amiri" w:cs="Amiri"/>
          <w:lang w:bidi="ar-SA"/>
          <w:color w:val="111111"/>
          <w:sz w:val="28"/>
          <w:szCs w:val="28"/>
          <w:rtl/>
        </w:rPr>
        <w:t xml:space="preserve">الوَفَزُ: السَّفَرُ وَزْناً و مَعْنًی و جَمْعُهُ (أَوْفَازُ) و (الْوَفْزُ) بالسُّکُونِ لُغَةٌ و جَمْعُهُ (وِفَازٌ) مِثْلُ سَهْمٍ وَ سِهَامٍ وَ هُمْ عَلَی (وَفَزٍ) و (أَوْفَازٍ) أَیْ عَلَی عَجَلَةٍ و (اسْتَوْفَزَ) فِی قَعْدَتِهِ قَعَدَ مُنْتَصِباً غَیْرَ مُطْمِئنٍّ.</w:t>
      </w:r>
    </w:p>
    <w:p>
      <w:pPr>
        <w:pStyle w:val="Heading4"/>
      </w:pPr>
      <w:bookmarkStart w:id="3699" w:name="_Toc3018"/>
      <w:r>
        <w:t>[وفق]</w:t>
      </w:r>
      <w:bookmarkEnd w:id="3699"/>
    </w:p>
    <w:p>
      <w:pPr>
        <w:pStyle w:val="BookText"/>
      </w:pPr>
      <w:r>
        <w:rPr>
          <w:rFonts w:ascii="Amiri" w:hAnsi="Amiri" w:eastAsia="Amiri" w:cs="Amiri"/>
          <w:lang w:bidi="ar-SA"/>
          <w:color w:val="111111"/>
          <w:sz w:val="28"/>
          <w:szCs w:val="28"/>
          <w:rtl/>
        </w:rPr>
        <w:t xml:space="preserve">وفَّقَهُ: اللهُ. (تَوْفِیقاً) سَدَّدَهُ وَ (وَفِقَ) أَمْرَهُ (یَفِقُ) بِکَسْرَتَیْنِ مِنَ التَّوْفِیقِ و (وَافَقَهُ) (مُوَافَقَةً) و (وِفَاقاً) و (تَوَافَقَ) الْقَوْمُ و (اتَّفَقُوا) (اتِّفَاقاً) و (وَفَّقْتُ) بَیْنَهُمْ أصْلَحْتُ و کَسْبُهُ (وَفْقُ) عِیَالِهِ أَیْ مِقْدَارُ کِفَایَتِهِمْ:</w:t>
      </w:r>
    </w:p>
    <w:p>
      <w:pPr>
        <w:pStyle w:val="Heading4"/>
      </w:pPr>
      <w:bookmarkStart w:id="3700" w:name="_Toc3019"/>
      <w:r>
        <w:t>[وفی]</w:t>
      </w:r>
      <w:bookmarkEnd w:id="3700"/>
    </w:p>
    <w:p>
      <w:pPr>
        <w:pStyle w:val="BookText"/>
      </w:pPr>
      <w:r>
        <w:rPr>
          <w:rFonts w:ascii="Amiri" w:hAnsi="Amiri" w:eastAsia="Amiri" w:cs="Amiri"/>
          <w:lang w:bidi="ar-SA"/>
          <w:color w:val="111111"/>
          <w:sz w:val="28"/>
          <w:szCs w:val="28"/>
          <w:rtl/>
        </w:rPr>
        <w:t xml:space="preserve">وَفَیْتُ: بِالْعَهْدِ وَ الْوَعْدِ (أَفِی) بِهِ (وَفَاءً) وَ الْفَاعِلُ (وَفِیٌّ) و الْجَمْعُ (أَوْفِیَاءُ) مِثْلُ صَدِیقٍ و أَصْدِقَاءَ و (أَوْفَیْتُ) بِهِ (إِیفَاءً) وَ قَدْ جَمَعَهُمَا الشَّاعِرُ فَقَالَ: أَمَّا ابنُ طَوْقٍ فَقَدْ أَوْفَی بِذِمَّتِهِ کَمَا وَفَی بِقِلَاصِ النَّجْمِ حَادِیهَا و قَالَ أَبُو زَیْدٍ (أَوْفَی) نَذْرَهُ أَحْسَنَ الْإِیفَاء فَجَعَلَ الرُّبَاعِیَّ یَتَعَدَّی بِنَفْسِهِ و قَالَ الْفَارَابِیُّ أَیْضاً (أَوْفَیْتُهُ) حَقَّه و (وَفَّیْتُهُ) إِیَّاهُ بِالتَّثْقِیلِ وَ (أَوْفَی) بِمَا قَالَ و (وَفَّی) بِمَعْنًی و (أَوْفَی) عَلَی الشَّی‌ءِ أَشْرَفَ عَلَیْهِ و (تَوَفَّیْتُهُ) و (اسْتَوْفَیْتُهُ) بِمَعْنًی و (تَوَفَّاهُ) اللّهُ أَمَاتَه و (الْوَفَاةُ) الْمَوْتُ و قَدْ (وَفَی) الشَّی‌ءُ بِنَفْسِهِ (یَفِی) إِذَا تَمَّ فَهُوَ (وَافٍ) و (وَافَیْتُهُ) (مُوَافَاةً) أَتَیْتُهُ.</w:t>
      </w:r>
    </w:p>
    <w:p>
      <w:pPr>
        <w:pStyle w:val="Heading4"/>
      </w:pPr>
      <w:bookmarkStart w:id="3701" w:name="_Toc3020"/>
      <w:r>
        <w:t>[وقت]</w:t>
      </w:r>
      <w:bookmarkEnd w:id="3701"/>
    </w:p>
    <w:p>
      <w:pPr>
        <w:pStyle w:val="BookText"/>
      </w:pPr>
      <w:r>
        <w:rPr>
          <w:rFonts w:ascii="Amiri" w:hAnsi="Amiri" w:eastAsia="Amiri" w:cs="Amiri"/>
          <w:lang w:bidi="ar-SA"/>
          <w:color w:val="111111"/>
          <w:sz w:val="28"/>
          <w:szCs w:val="28"/>
          <w:rtl/>
        </w:rPr>
        <w:t xml:space="preserve">الْوَقْتُ: مِقْدَارٌ مِنَ الزَّمَانِ مَفْرُوضٌ لِأَمْرٍ مَا وَ کُلُّ شَیْ‌ءٍ قَدَّرْتَ لَهُ حِیناً فَقَدْ (وَقَّتَّهُ) (تَوْقِیتاً) و کَذٰلِکَ مَا (قَدَّرْتَ) لَهُ غَایةً و الْجَمْعُ (أَوْقَاتٌ) و (الْمِیقَاتُ) (الْوَقْتُ) و الْجَمْعُ (مَوَاقِیتُ) وَ قَدِ اسْتُعِیرَ الْوَقْتُ لِلْمَکَانِ وَ مِنْهُ (مَوَاقِیتُ) الحَجِّ لِمَوَاضِعِ الْإِحْرَامِ و (وَقّتَ) اللّهُ الصَّلَاةَ (تَوْقِیتاً) و (وَقَتَها) (یَقِتُهَا) مِنْ بَابِ وَعَدَ حَدَّدَ لَهَا وَقْتاً ثُم قِیلَ لِکُلِّ شَی‌ءٍ مَحْدُودٍ (مَوْقُوتٌ) و (مُوَقَّتٌ).</w:t>
      </w:r>
    </w:p>
    <w:p>
      <w:pPr>
        <w:pStyle w:val="Heading4"/>
      </w:pPr>
      <w:bookmarkStart w:id="3702" w:name="_Toc3021"/>
      <w:r>
        <w:t>[وقح]</w:t>
      </w:r>
      <w:bookmarkEnd w:id="3702"/>
    </w:p>
    <w:p>
      <w:pPr>
        <w:pStyle w:val="BookText"/>
      </w:pPr>
      <w:r>
        <w:rPr>
          <w:rFonts w:ascii="Amiri" w:hAnsi="Amiri" w:eastAsia="Amiri" w:cs="Amiri"/>
          <w:lang w:bidi="ar-SA"/>
          <w:color w:val="111111"/>
          <w:sz w:val="28"/>
          <w:szCs w:val="28"/>
          <w:rtl/>
        </w:rPr>
        <w:t xml:space="preserve">الْوَقَاحَةُ: بِالْفَتْحِ قِلَّةُ الْحَیَاءِ وَ قَدْ (وقُحَ) بِالضَّمِّ (وَقَاحَةً) و (قِحَةً) بِکَسْرِ الْقَافِ فَهُوَ (وَقِحٌ) و امْرَأَةٌ (وَقَاحُ) الوَجْهِ وِزَانُ کَلَامٍ و فَرَسٌ (وَقَاحٌ) أَیْضاً أَیْ صُلْبٌ قَوِیُّ و (تَوْقِیحُ) الدَّابَّةِ تَصْلِیبُ حَافِرِهِ إِذَا حَفِیَ بالشَّحْمِ المُذَابِ حَتَّی یَقْوَی و یَصْلُب.</w:t>
      </w:r>
    </w:p>
    <w:p>
      <w:pPr>
        <w:pStyle w:val="Heading4"/>
      </w:pPr>
      <w:bookmarkStart w:id="3703" w:name="_Toc3022"/>
      <w:r>
        <w:t>[وقد]</w:t>
      </w:r>
      <w:bookmarkEnd w:id="3703"/>
    </w:p>
    <w:p>
      <w:pPr>
        <w:pStyle w:val="BookText"/>
      </w:pPr>
      <w:r>
        <w:rPr>
          <w:rFonts w:ascii="Amiri" w:hAnsi="Amiri" w:eastAsia="Amiri" w:cs="Amiri"/>
          <w:lang w:bidi="ar-SA"/>
          <w:color w:val="111111"/>
          <w:sz w:val="28"/>
          <w:szCs w:val="28"/>
          <w:rtl/>
        </w:rPr>
        <w:t xml:space="preserve">وقَدَتِ: النَّارُ (وَقْداً) مِنْ بَابِ وَعَدَ وَ (وُقُوداً) و (الْوَقُودُ) بِالْفَتْحِ الحَطَبُ و (أَوْقَدْتُهَا) (إِیقَاداً) وَ مِنْهُ عَلَی الاسْتِعَارَةِ «کُلَّمٰا أَوْقَدُوا نٰاراً لِلْحَرْبِ أَطْفَأَهَا اللّٰهُ» أَیْ کُلَّمَا دَبَّرُوا مَکِیدَةً و خَدیعَةً أَبْطَلَهَا و (تَوَقَّدَتِ) النَّارُ و (اتَّقَدَتْ) و (الوَقَدُ) بِفَتْحَتَیْنِ النَّارُ نَفْسُهَا و (المَوقِدُ) مَوْضِعُ الْوُقُودِ مِثْلُ الْمَجْلِسِ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52" w:name="pg1050_7237"/>
    <w:bookmarkEnd w:id="652"/>
    <w:p>
      <w:pPr>
        <w:pStyle w:val="BookText"/>
      </w:pPr>
      <w:r>
        <w:rPr>
          <w:rFonts w:ascii="Amiri" w:hAnsi="Amiri" w:eastAsia="Amiri" w:cs="Amiri"/>
          <w:lang w:bidi="ar-SA"/>
          <w:color w:val="111111"/>
          <w:sz w:val="28"/>
          <w:szCs w:val="28"/>
          <w:rtl/>
        </w:rPr>
        <w:t xml:space="preserve">لِمَوْضِع الجُلُوسِ و (اسْتَوْقَدَتِ) النَّارُ (تَوَقَّدَتْ) و (اسْتَوْقَدْتُهَا) یَتَعَدَّی وَ لَا یَتَعَدَّی.</w:t>
      </w:r>
    </w:p>
    <w:p>
      <w:pPr>
        <w:pStyle w:val="Heading4"/>
      </w:pPr>
      <w:bookmarkStart w:id="3704" w:name="_Toc3023"/>
      <w:r>
        <w:t>[وقذ]</w:t>
      </w:r>
      <w:bookmarkEnd w:id="3704"/>
    </w:p>
    <w:p>
      <w:pPr>
        <w:pStyle w:val="BookText"/>
      </w:pPr>
      <w:r>
        <w:rPr>
          <w:rFonts w:ascii="Amiri" w:hAnsi="Amiri" w:eastAsia="Amiri" w:cs="Amiri"/>
          <w:lang w:bidi="ar-SA"/>
          <w:color w:val="111111"/>
          <w:sz w:val="28"/>
          <w:szCs w:val="28"/>
          <w:rtl/>
        </w:rPr>
        <w:t xml:space="preserve">وَقَذَهُ: (وَقْذاً) مِنْ بَابِ وَعَدَ ضَرَبَهُ حَتَّی اسْترخَی و أَشْرَفَ عَلَی الْمَوْتِ فَهُوَ (وَقِیذٌ) و (مَوْقُوذٌ) و شَاةٌ (مَوْقُوذَةٌ) قُتِلَتْ بالخشَبِ أَوْ بِغَیْرِهِ فَمَاتَتْ مِنْ غَیْرِ ذَکَاةٍ و (وَقَذَهُ) النُّعَاسُ أَسْقَطَهُ.</w:t>
      </w:r>
    </w:p>
    <w:p>
      <w:pPr>
        <w:pStyle w:val="Heading4"/>
      </w:pPr>
      <w:bookmarkStart w:id="3705" w:name="_Toc3024"/>
      <w:r>
        <w:t>[وقر]</w:t>
      </w:r>
      <w:bookmarkEnd w:id="3705"/>
    </w:p>
    <w:p>
      <w:pPr>
        <w:pStyle w:val="BookText"/>
      </w:pPr>
      <w:r>
        <w:rPr>
          <w:rFonts w:ascii="Amiri" w:hAnsi="Amiri" w:eastAsia="Amiri" w:cs="Amiri"/>
          <w:lang w:bidi="ar-SA"/>
          <w:color w:val="111111"/>
          <w:sz w:val="28"/>
          <w:szCs w:val="28"/>
          <w:rtl/>
        </w:rPr>
        <w:t xml:space="preserve">الوِقْرُ: بِالْکَسْرِ حِمْل البَغْلِ أَوِ الْحِمَارِ وَ یسْتَعْمَلُ فِی الْبَعِیرِ وَ (أَوْقَرَ) بَعِیرَهُ بِالْأَلِفِ و (وَقِرَتِ) الأُذُنُ (تَوْقَرُ) و (وَقَرَتْ) (وَقْراً) مِنْ بَابَیْ تَعِبَ وَ وَعَدَ ثَقُل سَمْعُهَا و (وَقَرَهَا) اللّهُ (وَقْراً) مِنْ بَابِ وَعَدَ یُسْتَعْمَلُ لَازِماً و مُتَعَدِّیاً و (الْوَقَارُ) الحِلْمُ و الرَّزَانَةُ وَ هُوَ مَصْدَرُ (وَقُرَ) بِالضَّمِّ مِثْلُ جَمُلَ جَمَالًا وَ یُقَالُ أَیْضاً (وَقَرَ) (یَقِرُ) مِنْ بَابِ وَعَدَ فَهُوَ (وَقُورٌ) مِثْلُ رَسُولٍ وَ الْمَرْأَةُ (وَقُورٌ) أَیْضاً فَعُولٌ بِمَعْنَی فَاعِلٍ مِثْلُ صَبُورٍ و شَکُورٍ و (الوَقَارُ) العَظَمَةُ أَیْضاً و (وَقَرَ) (وَقْراً) مِنْ بَابِ وَعَدَ جَلَسَ بِوَقَارٍ و (أَوْقَرَتِ) النَّخْلَةُ بِالْأَلِفِ کَثُرَ حَمْلُهَا فَهِی (مُوقِرَةٌ) و (مُوقِرٌ) بِحَذْفِ الْهَاءِ و (أوقِرَت) بِالْبِنَاءِ لِلْمَفْعُولِ صَارَ عَلَیْهَا حَمْلٌ ثَقِیلٌ.</w:t>
      </w:r>
    </w:p>
    <w:p>
      <w:pPr>
        <w:pStyle w:val="Heading4"/>
      </w:pPr>
      <w:bookmarkStart w:id="3706" w:name="_Toc3025"/>
      <w:r>
        <w:t>[وقص]</w:t>
      </w:r>
      <w:bookmarkEnd w:id="3706"/>
    </w:p>
    <w:p>
      <w:pPr>
        <w:pStyle w:val="BookText"/>
      </w:pPr>
      <w:r>
        <w:rPr>
          <w:rFonts w:ascii="Amiri" w:hAnsi="Amiri" w:eastAsia="Amiri" w:cs="Amiri"/>
          <w:lang w:bidi="ar-SA"/>
          <w:color w:val="111111"/>
          <w:sz w:val="28"/>
          <w:szCs w:val="28"/>
          <w:rtl/>
        </w:rPr>
        <w:t xml:space="preserve">الْوَقَصُ: بِفَتْحَتَیْنِ وَ قَدْ تُسَکَّنُ الْقَافُ مَا بَیْنَ. الْفَرِیضَتَیْنِ مِنْ نُصُبِ الزَّکَاةِ مِمَّا لَا شَی‌ءَ فِیهِ و قَالَ الْفَارَابِیُّ (الْوَقَصُ) مِثْلُ (الشَّنَقِ) وَ هُو مَا بَیْنَ الْفَرِیضَتَیْنِ وَ قِیلَ (الأَوْقَاصُ) فِی الْبَقَرِ و الْغَنَمِ وَ قِیلَ فِی الْبَقَرِ خَاصَّةً و (الأَشْناقُ) فِی الْإِبلِ وَ قَدْ (وَقَصَتِ) النَّاقَةُ بِرَاکِبها (وَقْصاً) مِنْ بَابِ وَعَدَ رَمَتْ بِهِ فَدَقَّتْ عُنُقَهُ فَالْعُنُقُ (مَوْقُوصَةٌ) وَ‌فِی حَدِیثٍ (عَنْ عَلِیٍّ عَلَیهِ السَّلَامُ أَنَّهُ قَضَی فِی الْقَارِصَةِ و القَامِصَةِ و الْوَاقِصَةِ بِالدِّیَةِ أَثْلَاثاً) یُقَالُ هُنَّ ثَلَاثُ جَوارٍ کُنَّ یَلْعَبْنَ فَتَرَاکَبْنَ فقرَصَتِ السُّفلَی الْوُسْطَی فقَمَصَتْ أَیْ وَ ثَبَتْ فَسَقَطَتِ العُلْیَا فَوُقِصَتْ عُنُقهَا و انْدَقَّتْ فَجَعَلَ ثُلُثَیْ دیَةِ العُلْیَا عَلَی السُّفْلَی و الْوُسْطَی و أَسْقَطَ ثُلُثَهَا لِأَنَّهَا أَعَانَتْ عَلَی نَفْسِهَا‌وَ کَانَ الْقِیَاسُ أَنْ یُقَالَ (المَوْقُوصَةُ) لٰکِنَّهُ حُوفِظَ عَلَی مُشَاکَلَةِ اللَّفْظ.</w:t>
      </w:r>
    </w:p>
    <w:p>
      <w:pPr>
        <w:pStyle w:val="Heading4"/>
      </w:pPr>
      <w:bookmarkStart w:id="3707" w:name="_Toc3026"/>
      <w:r>
        <w:t>[وقع]</w:t>
      </w:r>
      <w:bookmarkEnd w:id="3707"/>
    </w:p>
    <w:p>
      <w:pPr>
        <w:pStyle w:val="BookText"/>
      </w:pPr>
      <w:r>
        <w:rPr>
          <w:rFonts w:ascii="Amiri" w:hAnsi="Amiri" w:eastAsia="Amiri" w:cs="Amiri"/>
          <w:lang w:bidi="ar-SA"/>
          <w:color w:val="111111"/>
          <w:sz w:val="28"/>
          <w:szCs w:val="28"/>
          <w:rtl/>
        </w:rPr>
        <w:t xml:space="preserve">وَقَعَ: المَطَرُ (یَقَعُ) (وَقْعاً) نَزَلَ قَالُوا وَ لَا یُقَالُ سَقَطَ الْمَطَرُ وَ (وَقَعَ) الشَّیْ‌ءُ سَقَطَ وَ (وَقَعَ) فُلَانٌ فِی فُلَانٍ (وُقُوعاً) و (وَقِیعَةً) سَبَّهُ و ثَلَبَهُ و (وَقَعَ) فِی أَرْضٍ فَلاةٍ صَارَ فِیهَا وَ وَقَعَ الصَّیْدُ فِی الشَّرَکِ حَصَلَ فیهِ وَ وَقَعْتُ بِالْقَوْمِ وَقِیعَةً قَتلْتُ و أَثْخَنْتُ و تَمِیمٌ تَقُولُ أَوْقَعْتُ بِهِمْ بِالْأَلِفِ وَ (وَقَعَتِ) الطَّیْرُ (وُقُوعاً) و (وَاقَعَ) امْرَأَتَهُ (مُوَاقَعَةً) و (وِقَاعاً) جامَعَها أیضاً و (مَوْقِعُ) الْغَیْثِ مَوْضِعُهُ الَّذِی یَقَعُ فِیهِ وَ فِی الْحَدِیثِ «اتَّقُوا النَّارَ وَ لَوْ بِشقِ تَمْرَةٍ فَإِنَّهَا تَقَعُ مِنَ الْجَائعِ مَوقِعَهَا مِنَ الشَّبْعَانِ» أَیْ أَنَّهَا لَا تُغنِی الشَّبْعَانَ فَلَا یَنْبَغِی لَهُ أَنْ یَبْخَلَ بِهَا فَإِذَا تَصَدَّقَ هذَا بشِقٍّ و هذَا و هذَا حَصَلَ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53" w:name="pg1050_7238"/>
    <w:bookmarkEnd w:id="653"/>
    <w:p>
      <w:pPr>
        <w:pStyle w:val="BookText"/>
      </w:pPr>
      <w:r>
        <w:rPr>
          <w:rFonts w:ascii="Amiri" w:hAnsi="Amiri" w:eastAsia="Amiri" w:cs="Amiri"/>
          <w:lang w:bidi="ar-SA"/>
          <w:color w:val="111111"/>
          <w:sz w:val="28"/>
          <w:szCs w:val="28"/>
          <w:rtl/>
        </w:rPr>
        <w:t xml:space="preserve">لَهُ مَا یَسُدّ جَوْعَتَهُ وَ (وَقَعَ) (مَوْقِعاً) مِنْ کِفَایَتِهِ أَیْ أَغْنَی غِنًی.</w:t>
      </w:r>
    </w:p>
    <w:p>
      <w:pPr>
        <w:pStyle w:val="Heading4"/>
      </w:pPr>
      <w:bookmarkStart w:id="3708" w:name="_Toc3027"/>
      <w:r>
        <w:t>[وقف]</w:t>
      </w:r>
      <w:bookmarkEnd w:id="3708"/>
    </w:p>
    <w:p>
      <w:pPr>
        <w:pStyle w:val="BookText"/>
      </w:pPr>
      <w:r>
        <w:rPr>
          <w:rFonts w:ascii="Amiri" w:hAnsi="Amiri" w:eastAsia="Amiri" w:cs="Amiri"/>
          <w:lang w:bidi="ar-SA"/>
          <w:color w:val="111111"/>
          <w:sz w:val="28"/>
          <w:szCs w:val="28"/>
          <w:rtl/>
        </w:rPr>
        <w:t xml:space="preserve">وَقَفَتِ: الدَّابَةُ (تَقِفُ) وَقْفاً) و (وُقُوفاً) سَکَنَتْ وَ (وَقَفْتَها) أَنَا یَتَعَدَّی وَ لَا یَتَعَدَّی و (وَقَفْتُ) الدَّارَ (وَقْفاً) حَبَسْتُهَا فِی سَبِیلِ اللّهِ و شَی‌ءٌ (مَوْقُوفٌ) و (وَقْفٌ) أَیْضاً تَسْمِیَةٌ بِالْمَصْدَرِ و الْجَمْعُ (أَوْقَافٌ) مِثْلُ ثَوْبٍ و أَثْوَابٍ و (وَقَفْتُ) الرَّجُلَ عَنِ الشَّی‌ءِ (وَقْفاً) مَنَعْتُهُ عَنْهُ و (أَوْقَفْتُ) الدَّارَ و الدَّابّةَ بِالْأَلِفِ لُغَةُ تَمِیمٍ و أَنْکَرَهَا الْأَصْمَعِیُّ وَ قَالَ الْکَلَامُ (وَقَفْتُ) بِغَیْرِ أَلِفٍ و (أَوْقَفْتُ) عَنِ الْکَلَامِ بِالْأَلِفِ أَقْلَعْتُ عَنْهُ و کَلَّمَنِی فُلَانٌ (فَأَوْقَفْتُ) أَیْ أَمْسَکْتُ عَنِ الحُجَّةِ عِیًّا و حَکَی بَعْضهُم مَا یُمسَکُ بِالْیَدِ یُقَالُ فِیهِ (أَوْقَفْتُهُ) بِالْأَلِفِ وَ مَا لَا یمْسَکُ بِالْیَدِ یُقَالُ (وَقَفْتُهُ) بِغَیْرِ أَلِفٍ وَ الْفَصِیحُ (وَقَفْتُ) بِغَیْرِ أَلِفٍ فِی جَمِیعِ الْبَابِ إِلَّا فِی قَوْلِکَ (مَا أَوْقَفَکَ) هَهُنَا و أَنْتَ تُرِیدُ أَیُّ شَأْن حَمَلَکَ عَلَی الْوُقُوفِ فَإِنْ سَأَلْتَ عَنْ شَخْصٍ قُلْتَ مَنْ (وقَفَک) بِغَیْرِ أَلِفٍ و (وَقَفْتُ) بعَرَفَاتٍ (وُقُوفاً) شَهِدْتُ وَقْتَها و (تَوَقَّفَ) عَنِ الْأَمْرِ أَمْسَکَ عَنهُ و (وَقَفْتُ) الْأَمْرَ عَلَی حُضُورِ زَیْدٍ عَلَّقْتُ الحُکْمَ فِیهِ بِحُضُورِهِ و (وَقَفْتُ) قِسْمَةَ الْمِیرَاثِ إِلَی الْوَضْعِ أَخَّرْتُهُ حَتَّی تَضَعَ و (الْمَوْقِفُ) مَوْضِعُ الْوُقُوفِ.</w:t>
      </w:r>
    </w:p>
    <w:p>
      <w:pPr>
        <w:pStyle w:val="Heading4"/>
      </w:pPr>
      <w:bookmarkStart w:id="3709" w:name="_Toc3028"/>
      <w:r>
        <w:t>[وقی]</w:t>
      </w:r>
      <w:bookmarkEnd w:id="3709"/>
    </w:p>
    <w:p>
      <w:pPr>
        <w:pStyle w:val="BookText"/>
      </w:pPr>
      <w:r>
        <w:rPr>
          <w:rFonts w:ascii="Amiri" w:hAnsi="Amiri" w:eastAsia="Amiri" w:cs="Amiri"/>
          <w:lang w:bidi="ar-SA"/>
          <w:color w:val="111111"/>
          <w:sz w:val="28"/>
          <w:szCs w:val="28"/>
          <w:rtl/>
        </w:rPr>
        <w:t xml:space="preserve">وَقَاهَ: اللّهُ السُّوءِ (یَقِیهِ) (وِقَایَةً) بِالْکَسْرِ حَفِظَهُ و (الْوِقَاءُ) مِثْلُ کِتابٍ کُلُّ مَا وَقَیْتَ بِهِ شَیْئاً وَ رَوَی أَبُو عُبَیْدٍ عَنِ الْکِسَائِی الْفَتْحَ فِی (الوِقَایَةِ) و (الوَقَاءِ) أَیْضاً و (اتَّقَیْتُ) اللّه (اتِّقَاءً) و (التَّقِیَّةُ) و (التَّقْوَی) اسْمٌ مِنْهُ و التَّاءُ مُبْدَلَةٌ مِنْ وَاوٍ وَ الْأَصْلُ (وَقْوَی) مِنْ (وَقَیْتُ) لکِنَّهُ أُبْدِلَ وَ لَزِمَتِ التَّاءُ فِی تَصَارِیفِ الْکَلِمَةِ و (التُّقَاةُ) مِثْلُهُ و جَمْعُهَا تُقًی وَ هِیَ فِی تَقْدِیرِ رُطَبَةٍ و رُطَبٍ و (الوَاقِی) قِیلَ هُوَ الْغُرَابُ و العَرَبُ تَتَشَاءَمُ بِهِ لِأَنَّهُ یَنْعِق بِالْفِرَاقِ عَلَی زَعْمِهِمْ وَ قِیلَ هُوَ الصُّرَدُ سُمِّیَ بِذلِکَ لِأَنَّهُ لَا یَنْبَسِطُ فِی مَشْیِهِ فَشُبِّهَ (بِالْوَاقِی) مِنَ الدَّوَابِّ وَ هُوَ الَّذِی یَحْفَی و یَهَابُ المَشْیَ مِنْ وَجَعٍ یَجِدُهُ بِحَافِرِهِ وَ قَدْ تُحْذَفُ الْیَاءُ فَیُقَالُ (الْوَاقْ) تَسْمِیَةٌ لَهُ بِحِکَایَةِ صَوْتِهِ و (الأُوقِیَّةُ) بِضَمِّ الْهَمْزَةِ و بِالتَّشْدِیدِ وَ هِیَ عِنْدَ الْعَرَبِ أَرْبَعُونَ دِرْهماً وَ هِیَ فِی تَقْدِیرِ أُفْعُولَةٍ کَالْأُعْجُوبَةِ و الْأُحْدُوثَةُ و الْجَمْعُ (الْأَوَاقِیُّ) بِالتَّشْدِیدِ وَ بِالتَّخْفِیفِ لِلتَّخْفِیفِ وَ قَالَ ثَعْلَبٌ فِی بَابِ الْمَضْمُومِ أَوّلُهُ وَ هِیَ (الْأُوقیَّةُ) و (الْوُقِیَّةُ) لُغَةٌ وَ هِیَ بِضَمِّ الْوَاوِ هکَذَا هِیَ مَضْبُوطَةٌ فِی کِتَابِ ابْنِ السِّکِّیتِ وَ قَالَ الْأَزْهَرِیُّ قَالَ اللَّیْثُ (الْوُقِیَّةُ) سَبْعَةُ مَثَاقِیلَ وَ هِیَ مَضْبُوطَةٌ بِالضَّمِّ أَیْضاً قَالَ الْمُطَرِّزِیُّ و هٰکَذَا هِی مَضْبُوطَةٌ فِی شَرْحِ السُّنَّةِ فِی عِدَّةِ مَوَاضِعَ و جَرَی عَلَی ألْسِنَةِ النَّاسِ بِالْفَتْحِ وَ هِیَ لُغَةٌ حَکَاهَا بَعْضهُمْ و جَمْعُهَا (وَقَایَا) مِثْلُ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54" w:name="pg1050_7239"/>
    <w:bookmarkEnd w:id="654"/>
    <w:p>
      <w:pPr>
        <w:pStyle w:val="BookText"/>
      </w:pPr>
      <w:r>
        <w:rPr>
          <w:rFonts w:ascii="Amiri" w:hAnsi="Amiri" w:eastAsia="Amiri" w:cs="Amiri"/>
          <w:lang w:bidi="ar-SA"/>
          <w:color w:val="111111"/>
          <w:sz w:val="28"/>
          <w:szCs w:val="28"/>
          <w:rtl/>
        </w:rPr>
        <w:t xml:space="preserve">عَطیَّةٍ و عَطَایَا.</w:t>
      </w:r>
    </w:p>
    <w:p>
      <w:pPr>
        <w:pStyle w:val="Heading4"/>
      </w:pPr>
      <w:bookmarkStart w:id="3710" w:name="_Toc3029"/>
      <w:r>
        <w:t>[وکر]</w:t>
      </w:r>
      <w:bookmarkEnd w:id="3710"/>
    </w:p>
    <w:p>
      <w:pPr>
        <w:pStyle w:val="BookText"/>
      </w:pPr>
      <w:r>
        <w:rPr>
          <w:rFonts w:ascii="Amiri" w:hAnsi="Amiri" w:eastAsia="Amiri" w:cs="Amiri"/>
          <w:lang w:bidi="ar-SA"/>
          <w:color w:val="111111"/>
          <w:sz w:val="28"/>
          <w:szCs w:val="28"/>
          <w:rtl/>
        </w:rPr>
        <w:t xml:space="preserve">وَکْرُ: الطَّائِرِ عُشُّه أَیْنَ کَانَ فِی جَبَلٍ أَوْ شَجَرٍ و الْجَمْعُ (وِکَارٌ) مِثْلُ سَهْمٍ و سِهَامٍ و (أَوْکَارٌ) أیْضاً مِثْلُ ثَوْبٍ و أثْوَابٍ و (وَکَرَ) الطّائِرُ (یکِرُ) مِنْ بَابِ وَعَدَ اتّخَذَ (وَکْراً) و (وَکَّرَ) بِالتَّشْدِیدِ مُبَالَغَةٌ و (وَکَرَ) أَیْضاً صَنَعَ (الوَکِیرَةَ) وَ هِیَ طَعَامُ الْبِناء.</w:t>
      </w:r>
    </w:p>
    <w:p>
      <w:pPr>
        <w:pStyle w:val="Heading4"/>
      </w:pPr>
      <w:bookmarkStart w:id="3711" w:name="_Toc3030"/>
      <w:r>
        <w:t>[وکز]</w:t>
      </w:r>
      <w:bookmarkEnd w:id="3711"/>
    </w:p>
    <w:p>
      <w:pPr>
        <w:pStyle w:val="BookText"/>
      </w:pPr>
      <w:r>
        <w:rPr>
          <w:rFonts w:ascii="Amiri" w:hAnsi="Amiri" w:eastAsia="Amiri" w:cs="Amiri"/>
          <w:lang w:bidi="ar-SA"/>
          <w:color w:val="111111"/>
          <w:sz w:val="28"/>
          <w:szCs w:val="28"/>
          <w:rtl/>
        </w:rPr>
        <w:t xml:space="preserve">وَکَزَهُ: (وَکْزاً) مِنْ بَابِ وَعَدَ ضَرَبَهُ و دَفَعَهُ وَ یُقَالُ ضَرَبَهُ بُجمْع کَفِّهِ وَ قَالَ الْکِسَائِیُّ (وَکَزَهُ) لَکَمَهُ.</w:t>
      </w:r>
    </w:p>
    <w:p>
      <w:pPr>
        <w:pStyle w:val="Heading4"/>
      </w:pPr>
      <w:bookmarkStart w:id="3712" w:name="_Toc3031"/>
      <w:r>
        <w:t>[وکس]</w:t>
      </w:r>
      <w:bookmarkEnd w:id="3712"/>
    </w:p>
    <w:p>
      <w:pPr>
        <w:pStyle w:val="BookText"/>
      </w:pPr>
      <w:r>
        <w:rPr>
          <w:rFonts w:ascii="Amiri" w:hAnsi="Amiri" w:eastAsia="Amiri" w:cs="Amiri"/>
          <w:lang w:bidi="ar-SA"/>
          <w:color w:val="111111"/>
          <w:sz w:val="28"/>
          <w:szCs w:val="28"/>
          <w:rtl/>
        </w:rPr>
        <w:t xml:space="preserve">وَکَسَهُ: (وَکْساً) مِنْ بَابِ وَعَدَ نَقَصَهُ و (وَکَسَ) الشَّی‌ءُ وَکْساً أَیضاً نَقَصَ یَتَعَدَّی وَ لَا یَتَعَدَّی وَ (لَا وَکْسَ) و لَا شَطَط </w:t>
      </w:r>
      <w:r>
        <w:rPr>
          <w:rStyle w:val="FootnoteReference"/>
        </w:rPr>
        <w:footnoteReference w:id="453"/>
      </w:r>
      <w:r>
        <w:rPr>
          <w:rFonts w:ascii="Amiri" w:hAnsi="Amiri" w:eastAsia="Amiri" w:cs="Amiri"/>
          <w:lang w:bidi="ar-SA"/>
          <w:color w:val="111111"/>
          <w:sz w:val="28"/>
          <w:szCs w:val="28"/>
          <w:rtl/>
        </w:rPr>
        <w:t xml:space="preserve">) أَیْ لا نُقْصَانَ وَ لَا زِیَادَةَ و (وُکِسَ) الرَّجُلُ فِی تِجَارَتِهِ و (أُوکِسَ) بِالْبِنَاءِ لِلْمَفْعُولِ فِیهِمَا خَسِرَ.</w:t>
      </w:r>
    </w:p>
    <w:p>
      <w:pPr>
        <w:pStyle w:val="Heading4"/>
      </w:pPr>
      <w:bookmarkStart w:id="3713" w:name="_Toc3032"/>
      <w:r>
        <w:t>[وکع]</w:t>
      </w:r>
      <w:bookmarkEnd w:id="3713"/>
    </w:p>
    <w:p>
      <w:pPr>
        <w:pStyle w:val="BookText"/>
      </w:pPr>
      <w:r>
        <w:rPr>
          <w:rFonts w:ascii="Amiri" w:hAnsi="Amiri" w:eastAsia="Amiri" w:cs="Amiri"/>
          <w:lang w:bidi="ar-SA"/>
          <w:color w:val="111111"/>
          <w:sz w:val="28"/>
          <w:szCs w:val="28"/>
          <w:rtl/>
        </w:rPr>
        <w:t xml:space="preserve">وَکِعَ: (وَکَعاً) مِنْ بَابِ تَعِبَ أَقْبَلَتْ إِبْهَامُ رِجْلِهِ عَلَی السَّبَّابَةِ حَتَّی یُرَی أَصْلُهَا خَارِجاً کالعُقْدَةِ وَ رَجُلٌ (أَوْکَعُ) وَ امْرَأَةٌ (وَکْعَاءُ) مِثْلُ أَحْمَرَ و حَمْرَاءَ وَ قَالَ الْأَزْهَرِیُّ (الوَکَعُ) مَیَلَانٌ فِی صَدْرِ القَدَمِ نَحْوَ الخِنْصِرِ وَ رُبَّمَا کَانَ فِی إِبْهَامِ الْیَدِ وَ أَکْثَرُ مَا یَکُونُ ذلِکَ فِی الْإِمَاءِ اللَّاتِی یَکْدُدْنَ فِی الْعَمَلِ وَ قَالَ ابْنُ الْأَعْرَابِیِّ فِی رُسْغِهِ (وَکَعٌ) و (کَوَعٌ) عَلَی القَلْبِ لِلَّذِی الْتَویَ کُوعُهُ وَ قَالَ أَبُو زَیْدٍ (الوَکَعُ) بِتَقْدِیمِ الْوَاوِ انْقِلَابُ الرِّجْلِ إِلَی وَحْشِیِّها و (الکَوَعُ) بِتَقْدِیمِ الْکَافِ انْقِلَابُ الکُوعِ</w:t>
      </w:r>
    </w:p>
    <w:p>
      <w:pPr>
        <w:pStyle w:val="Heading4"/>
      </w:pPr>
      <w:bookmarkStart w:id="3714" w:name="_Toc3033"/>
      <w:r>
        <w:t>[وکف]</w:t>
      </w:r>
      <w:bookmarkEnd w:id="3714"/>
    </w:p>
    <w:p>
      <w:pPr>
        <w:pStyle w:val="BookText"/>
      </w:pPr>
      <w:r>
        <w:rPr>
          <w:rFonts w:ascii="Amiri" w:hAnsi="Amiri" w:eastAsia="Amiri" w:cs="Amiri"/>
          <w:lang w:bidi="ar-SA"/>
          <w:color w:val="111111"/>
          <w:sz w:val="28"/>
          <w:szCs w:val="28"/>
          <w:rtl/>
        </w:rPr>
        <w:t xml:space="preserve">وَکَفَ: الْبَیْتُ بِالمَطْرِ وَ الْعَیْنُ بِالدَّمْعِ (وَکْفاً) مِنْ بَابِ وَعَدَ و (وُکُوفاً) و (وَکِیفاً) سَالَ قَلِیلًا قَلِیلًا وَ یَجُوزُ إِسْنَادُ الْفِعْلِ إِلَی الدَّمْعِ و (أَوْکَفَ) بِالْأَلِفِ لُغةٌ.</w:t>
      </w:r>
    </w:p>
    <w:p>
      <w:pPr>
        <w:pStyle w:val="Heading4"/>
      </w:pPr>
      <w:bookmarkStart w:id="3715" w:name="_Toc3034"/>
      <w:r>
        <w:t>[وکل]</w:t>
      </w:r>
      <w:bookmarkEnd w:id="3715"/>
    </w:p>
    <w:p>
      <w:pPr>
        <w:pStyle w:val="BookText"/>
      </w:pPr>
      <w:r>
        <w:rPr>
          <w:rFonts w:ascii="Amiri" w:hAnsi="Amiri" w:eastAsia="Amiri" w:cs="Amiri"/>
          <w:lang w:bidi="ar-SA"/>
          <w:color w:val="111111"/>
          <w:sz w:val="28"/>
          <w:szCs w:val="28"/>
          <w:rtl/>
        </w:rPr>
        <w:t xml:space="preserve">وَکَلْتُ: الأَمْرَ إِلَیْهِ (وَکْلًا) مِنْ بَابِ وَعَدَ و (وُکُولًا) فَوَّضْتُهُ إِلَیْهِ و اکْتَفَیْتُ بِه و (الْوکِیلُ) فَعِیلٌ بِمعنَی مَفْعُولٍ لأَنَّهُ مُوْکُولٌ إِلَیْهِ وَ یَکُونُ بمَعنَی فَاعِلٍ إِذَا کَانَ بِمَعْنَی الحَافِظِ و مِنْهُ (حَسْبُنَا اللّٰهُ وَ نِعْمَ الْوَکِیلُ) و الجَمْعُ (وُکَلَاءُ) و (وَکَّلْتُهُ) (تَوْکِیلًا) (فَتَوَکَّلَ) قَبِلَ (الْوَکَالَةَ) وَ هِیَ بِفَتْحِ الْوَاوِ وَ الْکَسْرُ لُغَةٌ و (تَوَکَّلَ) عَلَی اللّهِ اعْتَمَدَ عَلَیْهِ وَ وَثِقَ بِهِ و (اتَّکَلَ) عَلَیْهِ فِی أَمْرِهِ کَذلِکَ وَ الاسْمُ (التُّکْلَانُ) بِضَمِّ التَّاءِ و (تَوَاکَلَ) الْقَوْمُ (تَوَاکُلًا) (اتَّکَلَ) بَعْضُهُمْ عَلَی بَعْض و (وَکَلْتُهُ) إِلَی نَفْسِهِ مِنْ بَابِ وَعَدَ (وُکُولًا) لَمْ أَقُمْ بِأَمْرِهِ وَ لَمْ أَعِنْهُ.</w:t>
      </w:r>
    </w:p>
    <w:p>
      <w:pPr>
        <w:pStyle w:val="Heading4"/>
      </w:pPr>
      <w:bookmarkStart w:id="3716" w:name="_Toc3035"/>
      <w:r>
        <w:t>[وکن]</w:t>
      </w:r>
      <w:bookmarkEnd w:id="3716"/>
    </w:p>
    <w:p>
      <w:pPr>
        <w:pStyle w:val="BookText"/>
      </w:pPr>
      <w:r>
        <w:rPr>
          <w:rFonts w:ascii="Amiri" w:hAnsi="Amiri" w:eastAsia="Amiri" w:cs="Amiri"/>
          <w:lang w:bidi="ar-SA"/>
          <w:color w:val="111111"/>
          <w:sz w:val="28"/>
          <w:szCs w:val="28"/>
          <w:rtl/>
        </w:rPr>
        <w:t xml:space="preserve">الوَکْنُ: لِلطَّائِرِ مِثْلُ الوَکْرِ وَزْناً و مَعْنًی و (المَوْکِنُ) وِزَانُ مَسْجِدٍ مِثْلُهُ وَ قَالَ الْأَصْمَعِیُّ (الْوَکْنُ) بِالنُّونِ مَأْوَاهُ فِی غَیْرِ عُشٍّ و (الوَکْرُ) بِالرَّاءِ مَأْوَاهُ فِی العُشِّ و الْجَمْعُ (وُکُنَاتٌ) بِضَمِّ الْوَاوِ وَ الْکَافِ وَ قَدْ تُفْتَحُ لِلتَّخْفِیفِ.</w:t>
      </w:r>
    </w:p>
    <w:p>
      <w:pPr>
        <w:pStyle w:val="Heading4"/>
      </w:pPr>
      <w:bookmarkStart w:id="3717" w:name="_Toc3036"/>
      <w:r>
        <w:t>[وکی]</w:t>
      </w:r>
      <w:bookmarkEnd w:id="3717"/>
    </w:p>
    <w:p>
      <w:pPr>
        <w:pStyle w:val="BookText"/>
      </w:pPr>
      <w:r>
        <w:rPr>
          <w:rFonts w:ascii="Amiri" w:hAnsi="Amiri" w:eastAsia="Amiri" w:cs="Amiri"/>
          <w:lang w:bidi="ar-SA"/>
          <w:color w:val="111111"/>
          <w:sz w:val="28"/>
          <w:szCs w:val="28"/>
          <w:rtl/>
        </w:rPr>
        <w:t xml:space="preserve">الوِکَاءُ: مِثْلُ کِتَابٍ حَبْلٌ یُشَدُّ بِهِ رَأْس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55" w:name="pg1050_7240"/>
    <w:bookmarkEnd w:id="655"/>
    <w:p>
      <w:pPr>
        <w:pStyle w:val="BookText"/>
      </w:pPr>
      <w:r>
        <w:rPr>
          <w:rFonts w:ascii="Amiri" w:hAnsi="Amiri" w:eastAsia="Amiri" w:cs="Amiri"/>
          <w:lang w:bidi="ar-SA"/>
          <w:color w:val="111111"/>
          <w:sz w:val="28"/>
          <w:szCs w:val="28"/>
          <w:rtl/>
        </w:rPr>
        <w:t xml:space="preserve">الْقِرْبَةِ و‌قَوْلُهُ «العَیْنانِ وِکَاءُ السَّهِ» فِیهِ اسْتِعَارَةٌ لَطِیفَةٌ لِأَنَّهُ جَعَلَ یَقَظَةَ الْعَیْنَیْنِ بِمَنْزِلَةِ الحَبْلِ لِأَنَّهُ یَضْبِطُهَا فَزَوَالُ الْیقَظَةِ کَزَوالِ الحَبْلِ لِأَنَّهُ یَحْصُلُ بِهِ الانْحِلالُ و الْجَمْعُ (أَوْکِیَةٌ) مِثْلُ سِلَاحٍ و أَسْلحَةٍ و (أَوْکَیْتُ) السِّقَاءَ بِالْأَلِفِ شَدَدْتُ فَمَهُ بِالْوِکَاءِ و (وَکَیْتُهُ) مِنْ بَابِ وَعَدَ لُغَةٌ قَلِیلَةٌ.</w:t>
      </w:r>
    </w:p>
    <w:p>
      <w:pPr>
        <w:pStyle w:val="Heading4"/>
      </w:pPr>
      <w:bookmarkStart w:id="3718" w:name="_Toc3037"/>
      <w:r>
        <w:t>[وکأ]</w:t>
      </w:r>
      <w:bookmarkEnd w:id="3718"/>
    </w:p>
    <w:p>
      <w:pPr>
        <w:pStyle w:val="BookText"/>
      </w:pPr>
      <w:r>
        <w:rPr>
          <w:rFonts w:ascii="Amiri" w:hAnsi="Amiri" w:eastAsia="Amiri" w:cs="Amiri"/>
          <w:lang w:bidi="ar-SA"/>
          <w:color w:val="111111"/>
          <w:sz w:val="28"/>
          <w:szCs w:val="28"/>
          <w:rtl/>
        </w:rPr>
        <w:t xml:space="preserve">و (تَوَکَّأَ) عَلَی عَصَاهُ اعْتَمَدَ عَلَیْهَا و (اتَّکَأَ) جَلَسَ مُتَمَکِّناً وَ فی التَّنْزِیلِ «وَ سُرُراً عَلَیْهٰا یَتَّکِؤُنَ» أَیْ یَجْلِسُونَ وَ قَالَ «وَ أَعْتَدَتْ لَهُنَّ مُتَّکَأً» أَیْ مَجْلِساً یَجْلِسْنَ عَلَیْهِ قَالَ ابْنُ الْأَثِیرِ و الْعَامَّةُ لَا تَعْرِفُ (الاتّکاءَ) إِلَّا الْمَیْلَ فِی الْقُعُودِ مُعْتَمِداً عَلَی أَحَدِ الشِّقَّیْن وَ هُوَ یستَعْمَلُ فِی الْمَعْنَیَیْنِ جَمِیعاً یُقَالُ (اتَّکأ) إذَا أَسْنَدَ ظَهْرَهُ أَوْ جَنْبَهُ إلَی شَی‌ءٍ مُعْتَمِداً عَلَیْهِ و کُلُّ مَنِ اعْتَمَدَ عَلَی شَی‌ءٍ فَقَدِ (اتَّکَأَ) عَلَیْهِ وَ قَالَ السَّرَقُسْطِیُّ أَیْضاً (أَتْکَأْتُهُ) أَعْطَیْتُهُ مَا یَتَّکِئُ عَلَیْهِ أَی مَا یَجْلِسُ عَلَیْهِ و التَّاءُ مُبْدَلَةٌ مِنْ وَاوٍ وَ الاسمُ (التُّکَأَةُ) مِثَالُ رُطَبَةٍ.</w:t>
      </w:r>
    </w:p>
    <w:p>
      <w:pPr>
        <w:pStyle w:val="Heading4"/>
      </w:pPr>
      <w:bookmarkStart w:id="3719" w:name="_Toc3038"/>
      <w:r>
        <w:t>[ولج]</w:t>
      </w:r>
      <w:bookmarkEnd w:id="3719"/>
    </w:p>
    <w:p>
      <w:pPr>
        <w:pStyle w:val="BookText"/>
      </w:pPr>
      <w:r>
        <w:rPr>
          <w:rFonts w:ascii="Amiri" w:hAnsi="Amiri" w:eastAsia="Amiri" w:cs="Amiri"/>
          <w:lang w:bidi="ar-SA"/>
          <w:color w:val="111111"/>
          <w:sz w:val="28"/>
          <w:szCs w:val="28"/>
          <w:rtl/>
        </w:rPr>
        <w:t xml:space="preserve">وَلَجَ: الشَّی‌ءُ فِی غَیْرِهِ (یَلِجُ) مِنْ بَابِ وَعَدَ (وُلُوجاً) و (أَوْلَجْتُهُ) (إِیلَاجاً) أَدْخَلْتُهُ و (الْوَلِیجَةُ) البِطَانَةُ.</w:t>
      </w:r>
    </w:p>
    <w:p>
      <w:pPr>
        <w:pStyle w:val="Heading4"/>
      </w:pPr>
      <w:bookmarkStart w:id="3720" w:name="_Toc3039"/>
      <w:r>
        <w:t>[ولد]</w:t>
      </w:r>
      <w:bookmarkEnd w:id="3720"/>
    </w:p>
    <w:p>
      <w:pPr>
        <w:pStyle w:val="BookText"/>
      </w:pPr>
      <w:r>
        <w:rPr>
          <w:rFonts w:ascii="Amiri" w:hAnsi="Amiri" w:eastAsia="Amiri" w:cs="Amiri"/>
          <w:lang w:bidi="ar-SA"/>
          <w:color w:val="111111"/>
          <w:sz w:val="28"/>
          <w:szCs w:val="28"/>
          <w:rtl/>
        </w:rPr>
        <w:t xml:space="preserve">الْوَالِدُ: الْأَبُ و جَمْعُهُ بِالْوَاوِ و النُّونِ وَ الْوَالِدَةُ الأُمُّ و جَمْعُهَا بِالْأَلِفِ و التَّاءِ و (الْوَالِدَانِ) الْأبُ و الْأُمُّ لِلتَّغْلِیبِ و (الْوَلِیدُ) الصَّبِیُّ الْمُولُودُ و الْجَمْعُ (وِلْدانٌ) بِالْکَسْرِ و الصَّبِیَّة و الأَمَةُ (وَلِیدَةٌ) و الْجَمْعُ (وَلَائِدُ) و (الوَلَدُ) بِفَتْحَتَیْنِ کُلَّ مَا وَلَدَهُ شَی‌ءٌ و یُطْلَقُ عَلَی الذَّکَرِ و الْأُنْثَی و الْمُثَنَّی و الْمَجْمُوعِ فَعَلٌ بِمَعْنَی مَفْعُولٍ وَ هُوَ مُذَکَّرٌ و جمْعُهُ (أَوْلَادٌ) و (الْوُلْدُ) وِزَانُ قُفْلٍ لُغَةٌ فِیهِ و قَیْسٌ تَجْعَلُ الْمصْمُومَ جَمعَ الْمَفْتُوحِ مِثْلُ أُسْدٍ جَمْعِ أَسَدٍ وَ قَدْ (وَلَدَ) (یَلِدُ) مِنْ بَابِ وَعَدَ وَ کُلُّ مَا لَهُ أذُنٌ مِنَ الْحَیَوَانِ فَهُوَ الَّذِی یَلِدُ و تَقَدَّمَ ذلِکَ فِی (بیض) و (الْوِلَادَةُ) وضْعُ الْوالِدَةِ ولَدَها و (الوِلَادُ) بِغَیْرِ هَاءٍ الحَمْلُ یُقَالُ شَاةٌ (وَالِدٌ) أیْ حَامِلٌ بَیِّنَةُ الْوِلَادَةِ وَ مِنْهُمْ مَنْ یَجْعَلُهُمَا بِمَعْنَی الْوَضْعِ و کَسْرُهُمَا أَشْهَرُ مِنْ فَتْحِهِمَا و (اسْتَوْلَدْتُهَا) أَحْبَلْتُهَا و أَمَّا (أَوْلَدتُهَا) بِالْأَلِفِ بِمَعْنَی (اسْتَوْلَدْتُهَا) فَغَیْرُ ثَبَتٍ و صَرَّحَ بَعْضُهُمْ بِمَنْعِهِ و (أَوْلَدَتِ) المَرْأَةُ (إِیلَاداً) بِإِسْنَادِ الْفِعْلِ إِلَیْهَا إِذَا حَانَ وِلَادُهَا کَمَا یُقَالُ أَحْصَدَ الزَّرْعُ إِذَا حَانَ حَصَادُهُ فَلَا یَکُونُ الرُّبَاعِیُّ إِلَّا لَازِماً و (ولَّدَتْهَا) الْقَابِلَةُ (تَوْلِیداً) تَوَلَّتْ وِلَادَتَهَا و کَذلِکَ إِذَا تَوَلَّیْتَ وِلادَةَ شَاةٍ و غَیُرِهَا قُلْتَ (وَلَّدْتُها) وَ رَجُلٌ (مُوَلَّدٌ) بِالْفَتْحِ عَرَبیٌّ غَیْرُ مَحْضٍ و کَلَامٌ (مُوَلَّدٌ) کَذٰلِکَ و یُقَالُ لِلصَّغِیرِ (مَوْلُودٌ) لِقُرْبِ عَهْدِهِ مِنَ الْوِلَادَةِ وَ لَا یُقَالُ ذلِکَ لِلْکَبِیرِ لِبُعْدِ عَهْدِهِ عَنْهَا وَ هٰذَا کَمَا یُقَالُ لَبَنٌ حَلِیبٌ و رُطَبٌ جَنِیُّ لِلطَّرِیِّ مِنْهُمَا دُونَ الَّذِی بَعُدَ عَنِ الطَّرَاوَةِ و (المَوْلِدُ) الْمَوْضِعُ و الْوَقْتُ أَیْضاً وَ (الْمِیلَادُ) الْوَقْتُ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56" w:name="pg1050_7241"/>
    <w:bookmarkEnd w:id="656"/>
    <w:p>
      <w:pPr>
        <w:pStyle w:val="BookText"/>
      </w:pPr>
      <w:r>
        <w:rPr>
          <w:rFonts w:ascii="Amiri" w:hAnsi="Amiri" w:eastAsia="Amiri" w:cs="Amiri"/>
          <w:lang w:bidi="ar-SA"/>
          <w:color w:val="111111"/>
          <w:sz w:val="28"/>
          <w:szCs w:val="28"/>
          <w:rtl/>
        </w:rPr>
        <w:t xml:space="preserve">لَا غَیْرُ و (تَوَلَّدَ) الشَّیْ‌ءُ عَنْ غَیْرِهِ نَشَأَ عَنْهُ</w:t>
      </w:r>
    </w:p>
    <w:p>
      <w:pPr>
        <w:pStyle w:val="Heading4"/>
      </w:pPr>
      <w:bookmarkStart w:id="3721" w:name="_Toc3040"/>
      <w:r>
        <w:t>[ولع]</w:t>
      </w:r>
      <w:bookmarkEnd w:id="3721"/>
    </w:p>
    <w:p>
      <w:pPr>
        <w:pStyle w:val="BookText"/>
      </w:pPr>
      <w:r>
        <w:rPr>
          <w:rFonts w:ascii="Amiri" w:hAnsi="Amiri" w:eastAsia="Amiri" w:cs="Amiri"/>
          <w:lang w:bidi="ar-SA"/>
          <w:color w:val="111111"/>
          <w:sz w:val="28"/>
          <w:szCs w:val="28"/>
          <w:rtl/>
        </w:rPr>
        <w:t xml:space="preserve">أُولِعَ: بِالشَّیْ‌ءِ بِالبِنَاءِ لِلْمَفْعُولِ (یُولَعُ) (وَلُوعاً) بِفَتْحِ الْوَاوِ عَلِقَ بِهِ وَ فِی لُغَةٍ (وَلَعَ) بِفَتْحِ اللَّامِ و کَسْرِهَا (یَلَعُ) بِفَتْحِهَا فِیهِمَا مَعَ سُقُوطِ الْوَاوِ (وَلْعاً) بِسُکُونِ اللَّام و فَتْحِهَا</w:t>
      </w:r>
    </w:p>
    <w:p>
      <w:pPr>
        <w:pStyle w:val="Heading4"/>
      </w:pPr>
      <w:bookmarkStart w:id="3722" w:name="_Toc3041"/>
      <w:r>
        <w:t>[ولغ]</w:t>
      </w:r>
      <w:bookmarkEnd w:id="3722"/>
    </w:p>
    <w:p>
      <w:pPr>
        <w:pStyle w:val="BookText"/>
      </w:pPr>
      <w:r>
        <w:rPr>
          <w:rFonts w:ascii="Amiri" w:hAnsi="Amiri" w:eastAsia="Amiri" w:cs="Amiri"/>
          <w:lang w:bidi="ar-SA"/>
          <w:color w:val="111111"/>
          <w:sz w:val="28"/>
          <w:szCs w:val="28"/>
          <w:rtl/>
        </w:rPr>
        <w:t xml:space="preserve">ولَغَ: الْکَلْبُ (یَلَغُ) (وَلْغاً) مِنْ بَابِ نَفَعَ وَ (وُلُوغاً) شَرِبَ و سُقُوطُ الْوَاوِ کَمَا فِی یَقَعُ و (وَلِغَ) (یَلِغُ) مِنْ بَابَیْ وَعَدَ وَ وَرِثَ لُغَةٌ و (یَوْلَغُ) مِثْلُ وَجِلَ یَوْجَلُ لُغَةٌ أَیْضاً وَ یُعَدَّی بِالْهَمْزَةِ فَیُقَالُ (أَوْلَغْتُهُ) إِذَا سَقَیْتَهُ.</w:t>
      </w:r>
    </w:p>
    <w:p>
      <w:pPr>
        <w:pStyle w:val="Heading4"/>
      </w:pPr>
      <w:bookmarkStart w:id="3723" w:name="_Toc3042"/>
      <w:r>
        <w:t>[ولم]</w:t>
      </w:r>
      <w:bookmarkEnd w:id="3723"/>
    </w:p>
    <w:p>
      <w:pPr>
        <w:pStyle w:val="BookText"/>
      </w:pPr>
      <w:r>
        <w:rPr>
          <w:rFonts w:ascii="Amiri" w:hAnsi="Amiri" w:eastAsia="Amiri" w:cs="Amiri"/>
          <w:lang w:bidi="ar-SA"/>
          <w:color w:val="111111"/>
          <w:sz w:val="28"/>
          <w:szCs w:val="28"/>
          <w:rtl/>
        </w:rPr>
        <w:t xml:space="preserve">الْوَلِیمَةُ: اسْمٌ لِکُلِّ طَعَام یُتَّخَذُ لِجَمْع وَ قَالَ ابْنُ فَارِسٍ هِیَ طَعَامُ العُرْسِ و زَادَ الْجَوْهَرِیُّ شَاهِداً (أَوْلِمْ وَ لَوْ بِشَاةٍ)و الْجَمْعُ وَلَائِمُ و (أَوْلَمَ) صَنَعَ وَلِیمَةً.</w:t>
      </w:r>
    </w:p>
    <w:p>
      <w:pPr>
        <w:pStyle w:val="Heading4"/>
      </w:pPr>
      <w:bookmarkStart w:id="3724" w:name="_Toc3043"/>
      <w:r>
        <w:t>[وله]</w:t>
      </w:r>
      <w:bookmarkEnd w:id="3724"/>
    </w:p>
    <w:p>
      <w:pPr>
        <w:pStyle w:val="BookText"/>
      </w:pPr>
      <w:r>
        <w:rPr>
          <w:rFonts w:ascii="Amiri" w:hAnsi="Amiri" w:eastAsia="Amiri" w:cs="Amiri"/>
          <w:lang w:bidi="ar-SA"/>
          <w:color w:val="111111"/>
          <w:sz w:val="28"/>
          <w:szCs w:val="28"/>
          <w:rtl/>
        </w:rPr>
        <w:t xml:space="preserve">وَلِهَ: (یَوْلَهُ) (وَلَهاً) مِنْ بَابِ تَعِبَ وَ فِی لُغَةٍ قَلِیلَةٍ (وَلَهَ) یَلِهُ مِنْ بَابِ وَعَدَ فالذَّکَرُ و الْأُنْثَی (وَالِهٌ) وَ یَجُوزُ فی الْأُنْثَی (وَالهةٌ) إِذَا ذَهَبَ عَقْلُهُ مِنْ فَرَح أَوْ حُزْنٍ وَ قِیلَ أَیْضاً (وَلْهَانُ) مِثْلُ غَضِبَ فَهُوَ غَضْبَانُ وَ بِهِ سُمّیَ شَیْطَانُ الْوُضُوءِ (الوَلْهَانَ) وَ هُوَ الَّذِی یُولِعُ النَّاسَ بِکَثْرَةِ اسْتِعْمَالِ الْمَاءِ وَ (وَلَّهْتُهَا) (تَوْلِیهاً) فَرَّقْتُ بَینَها و بَیْنَ وَلَدِهَا (فَتَوَلَّهَتْ) و (وَلَّهَهَا) الْحُزْنُ و (أَوْلَهَهَا) بِالتَّشْدِیدِ و الْهَمزَةِ وَ فِی الْحَدِیثِ «لا تُوَلَّهُ وَالِدَةٌ بَوَلِدها» أَی لا یُعْزَلُ عَنْهَا حَتَّی تَصِیرَ (وَالِهاً) قَالَ الْجَوْهَرِیَّ وَ ذَلِکَ فِی السَّبَایَا یَجُوزُ جَزْمُهُ عَلَی النَّهْیِ و یَجُوزُ رَفْعُهُ عَلَی أنَّهُ خَبَرٌ فِی مَعْنَی النَّهْیِ.</w:t>
      </w:r>
    </w:p>
    <w:p>
      <w:pPr>
        <w:pStyle w:val="Heading4"/>
      </w:pPr>
      <w:bookmarkStart w:id="3725" w:name="_Toc3044"/>
      <w:r>
        <w:t>[ولی]</w:t>
      </w:r>
      <w:bookmarkEnd w:id="3725"/>
    </w:p>
    <w:p>
      <w:pPr>
        <w:pStyle w:val="BookText"/>
      </w:pPr>
      <w:r>
        <w:rPr>
          <w:rFonts w:ascii="Amiri" w:hAnsi="Amiri" w:eastAsia="Amiri" w:cs="Amiri"/>
          <w:lang w:bidi="ar-SA"/>
          <w:color w:val="111111"/>
          <w:sz w:val="28"/>
          <w:szCs w:val="28"/>
          <w:rtl/>
        </w:rPr>
        <w:t xml:space="preserve">الوَلْیُ: مِثْلُ فَلْسِ الْقُرْبُ وَ فِی الْفِعْلِ لُغَتَانِ أَکْثَرُهُمَا (وَلِیَه) (یَلِیهِ) بِکَسْرَتَیْنِ و الثَّانِیَةُ مِنْ بَابِ وَعَدَ وَ هِیَ قَلِیلَةُ الاسْتِعْمَالِ و جَلَسْتُ مِمَّا (یَلِیهِ) أیْ یُقَارِبُهُ وَ قِیلَ (الْوَلْیُ) حُصُولُ الثَّانِی بَعْدَ الْأَوَّلِ مِنْ غَیْرِ فَصْلٍ وَ (وَلِیتُ) الأَمْرَ (أَلِیهِ) بِکَسْرَتَیْنِ (وِلَایَةً) بِالْکَسْرِ (تَوَلَّیْتُهُ) و (وَلِیتُ) البَلَدَ و عَلَیْهِ و (وَلِیتُ) عَلَی الصَّبِیّ و المَرْأَةِ فَالْفَاعِلُ (وَالٍ) و الْجَمْعُ (وُلَاةٌ) و الصَّبِیَّ و الْمَرْأَةُ (مَوْلِیٌّ) عَلَیْهِ وَ الْأَصْلُ عَلَی مَفْعُولٍ و (الْوِلَایَةُ) بِالْفَتْحِ و الْکَسْرِ النُّصرَةُ وَ (اسْتَوْلَی) عَلَیْهِ غَلَبَ عَلَیْهِ و تَمَکَّنَ مِنْهُ و (الْمَوْلَی) ابْنُ الْعَمِّ و (الْمَوْلَی) العَصَبَةُ و (الْمَوْلَی) النَّاصِرُ و (الْمَوْلَی) الحَلِیفُ وَ هُوَ الَّذِی یُقَالُ لَهُ (مَوْلَی المُوَالاة) و (المَوْلَی) الْمُعْتِقُ وَ هُوَ (مَوْلَی النِّعْمَةِ) و (المَوْلَی) الْعَتِیقُ وَ هُمْ (مَوَالی) بَنِی هَاشِمٍ أَیْ عُتَقَاؤُهُمْ و (الْوَلَاءُ) النُّصْرَةُ لکِنَّهُ خُصَّ فِی الشَّرْعِ (بِوَلَاءِ) الْعِتْقِ و (وَلَّیْتُهُ) (تَوْلِیَةً) جَعَلْتُهُ وَالِیاً وَ مِنْهُ بَیْعُ (التَّوْلِیَةِ) و (وَالاهُ) (مُوَالاةً) و (ولَاءً) مِنْ بَابِ قَاتَلَ تَابَعَه و (تَوَالَتِ) الْأَخْبَارُ تَتَابَعَتْ و (الْوَلِیُّ) فَعِیلٌ بِمَعْنَی فَاعِلٍ مِنْ (وَلِیَهُ) إِذَا قَامَ بِهِ وَ مِنْهُ «اللّٰهُ وَلِیُّ الَّذِینَ آمَنُوا» و الْجَمْعُ (أَوْلِیَاءُ) قَالَ ابْنُ فَارِسٍ وَ کُلُّ مَنْ وَلِیَ أَمْرَ أَحَدٍ فَهُوَ (وَلِیُّه)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57" w:name="pg1050_7242"/>
    <w:bookmarkEnd w:id="657"/>
    <w:p>
      <w:pPr>
        <w:pStyle w:val="BookText"/>
      </w:pPr>
      <w:r>
        <w:rPr>
          <w:rFonts w:ascii="Amiri" w:hAnsi="Amiri" w:eastAsia="Amiri" w:cs="Amiri"/>
          <w:lang w:bidi="ar-SA"/>
          <w:color w:val="111111"/>
          <w:sz w:val="28"/>
          <w:szCs w:val="28"/>
          <w:rtl/>
        </w:rPr>
        <w:t xml:space="preserve">وَ قَدْ یُطْلَقُ (الْوَلِیُّ) أَیْضاً عَلَی الْمُعْتِقِ و الْعَتِیقِ وَ ابْنِ العَمِّ و النَّاصِرِ و حَافِظِ النَّسَبِ و الصَّدِیقِ ذَکَراً کانَ أَوْ أُنْثَی وَ قَدْ یُؤَنَّثُ بِالْهَاءِ فَیُقَالُ هِیَ (وَلِیَّةٌ) قَالَ أَبُو زَیْدٍ سَمِعْتُ بَعْضَ بَنِی عُقَیْلٍ یَقُولُ هُنَّ (وَلِیَّاتُ) اللّهِ و عَدُوَّاتُ اللّهِ و (أَوْلِیَاؤُهُ) و أَعْدَاؤُهُ وَ یَکُونُ (الْوَلِیُّ) بِمَعْنَی مَفْعُولٍ فی حَقِّ الْمُطِیعِ فَیُقَالُ المُؤمِنُ (وَلِیُّ) اللّهِ و فُلَانٌ (أَوْلَی) بِکَذَا أَیْ أَحَقُّ بِهِ وَ هُمُ (الْأَوْلَوْنَ) بِفَتْحِ اللَّامِ و (الْأَوَالِی) مِثْلُ الأَعْلَوْنَ وَ الْأَعَالِی وَ فُلَانَةٌ هِیَ (الوُلْیا) و هُنَّ (الوُلَی) مِثْلُ الفُضْلَی و الفُضَلِ و الکُبْرَی و الکُبَرِ وَ رُبَّمَا جُمِعَتُ بِالْأَلِفِ و التَّاءِ فَقِیلَ (الوُلْیَیَاتُ) وَ (وَلَّیتُ) عَنْهُ أعْرَضْتُ و تَرَکْتُهُ وَ (تَوَلَّی) أَعْرَضَ.</w:t>
      </w:r>
    </w:p>
    <w:p>
      <w:pPr>
        <w:pStyle w:val="Heading4"/>
      </w:pPr>
      <w:bookmarkStart w:id="3726" w:name="_Toc3045"/>
      <w:r>
        <w:t>[ومس]</w:t>
      </w:r>
      <w:bookmarkEnd w:id="3726"/>
    </w:p>
    <w:p>
      <w:pPr>
        <w:pStyle w:val="BookText"/>
      </w:pPr>
      <w:r>
        <w:rPr>
          <w:rFonts w:ascii="Amiri" w:hAnsi="Amiri" w:eastAsia="Amiri" w:cs="Amiri"/>
          <w:lang w:bidi="ar-SA"/>
          <w:color w:val="111111"/>
          <w:sz w:val="28"/>
          <w:szCs w:val="28"/>
          <w:rtl/>
        </w:rPr>
        <w:t xml:space="preserve">امرأةٌ مُومِسٌ: و (مُومِسَةٌ) أَیْ فَاجِرَةٌ و اقْتَصَرَ الْفَارَابِی عَلَی الْهَاءِ وَ کَذلِکَ فِی التَّهْذِیبِ و زَادَ هِیَ المُجَاهِرَةُ بِالفُجُورِ و الْجَمْعُ (مُومِسَاتٌ).</w:t>
      </w:r>
    </w:p>
    <w:p>
      <w:pPr>
        <w:pStyle w:val="Heading4"/>
      </w:pPr>
      <w:bookmarkStart w:id="3727" w:name="_Toc3046"/>
      <w:r>
        <w:t>[ومض]</w:t>
      </w:r>
      <w:bookmarkEnd w:id="3727"/>
    </w:p>
    <w:p>
      <w:pPr>
        <w:pStyle w:val="BookText"/>
      </w:pPr>
      <w:r>
        <w:rPr>
          <w:rFonts w:ascii="Amiri" w:hAnsi="Amiri" w:eastAsia="Amiri" w:cs="Amiri"/>
          <w:lang w:bidi="ar-SA"/>
          <w:color w:val="111111"/>
          <w:sz w:val="28"/>
          <w:szCs w:val="28"/>
          <w:rtl/>
        </w:rPr>
        <w:t xml:space="preserve">أوْمَضَ: البَرْقُ (إیمَاضاً) لَمَعَ لَمَعَاناً خَفِیفاً وَ فِی لُغَةٍ (وَمَضَ) مِنْ بَابِ وَعَدَ.</w:t>
      </w:r>
    </w:p>
    <w:p>
      <w:pPr>
        <w:pStyle w:val="Heading4"/>
      </w:pPr>
      <w:bookmarkStart w:id="3728" w:name="_Toc3047"/>
      <w:r>
        <w:t>[ومأ]</w:t>
      </w:r>
      <w:bookmarkEnd w:id="3728"/>
    </w:p>
    <w:p>
      <w:pPr>
        <w:pStyle w:val="BookText"/>
      </w:pPr>
      <w:r>
        <w:rPr>
          <w:rFonts w:ascii="Amiri" w:hAnsi="Amiri" w:eastAsia="Amiri" w:cs="Amiri"/>
          <w:lang w:bidi="ar-SA"/>
          <w:color w:val="111111"/>
          <w:sz w:val="28"/>
          <w:szCs w:val="28"/>
          <w:rtl/>
        </w:rPr>
        <w:t xml:space="preserve">أَوْمَأْتُ: إِلیَه (إِیمَاءً) أشَرتُ إِلَیْهِ بِحَاجِبٍ أَوْ یَدٍ أَوْ غَیْرِ ذَلِکَ وَ فِی لُغَةٍ (وَمَأْتُ) (وَمْئاً) مِنْ بَابِ نَفَعَ.</w:t>
      </w:r>
    </w:p>
    <w:p>
      <w:pPr>
        <w:pStyle w:val="Heading4"/>
      </w:pPr>
      <w:bookmarkStart w:id="3729" w:name="_Toc3048"/>
      <w:r>
        <w:t>[ونم]</w:t>
      </w:r>
      <w:bookmarkEnd w:id="3729"/>
    </w:p>
    <w:p>
      <w:pPr>
        <w:pStyle w:val="BookText"/>
      </w:pPr>
      <w:r>
        <w:rPr>
          <w:rFonts w:ascii="Amiri" w:hAnsi="Amiri" w:eastAsia="Amiri" w:cs="Amiri"/>
          <w:lang w:bidi="ar-SA"/>
          <w:color w:val="111111"/>
          <w:sz w:val="28"/>
          <w:szCs w:val="28"/>
          <w:rtl/>
        </w:rPr>
        <w:t xml:space="preserve">وَنَم: الذُّبَابُ (یَنِمُ) مِنْ بَابِ وَعَدَ (وَنِیماً) ثُمَّ سُمِّی خُرْؤُهُ بِالْمَصْدَرِ قَالَ: </w:t>
      </w:r>
      <w:r>
        <w:rPr>
          <w:rStyle w:val="FootnoteReference"/>
        </w:rPr>
        <w:footnoteReference w:id="454"/>
      </w:r>
      <w:r>
        <w:rPr>
          <w:rFonts w:ascii="Amiri" w:hAnsi="Amiri" w:eastAsia="Amiri" w:cs="Amiri"/>
          <w:lang w:bidi="ar-SA"/>
          <w:color w:val="111111"/>
          <w:sz w:val="28"/>
          <w:szCs w:val="28"/>
          <w:rtl/>
        </w:rPr>
        <w:t xml:space="preserve">لَقَدْ وَنَمَ الذُّبَابُ عَلَیْهِ حَتَّی کَأَنَّ وَنِیمَه نُقَطُ الْمِدَادِ و قَوْلُهُ نُقَطُ المِدَادِ أَیْ خَافِیَةٌ مِثْلُهَا.</w:t>
      </w:r>
    </w:p>
    <w:p>
      <w:pPr>
        <w:pStyle w:val="Heading4"/>
      </w:pPr>
      <w:bookmarkStart w:id="3730" w:name="_Toc3049"/>
      <w:r>
        <w:t>[ونی]</w:t>
      </w:r>
      <w:bookmarkEnd w:id="3730"/>
    </w:p>
    <w:p>
      <w:pPr>
        <w:pStyle w:val="BookText"/>
      </w:pPr>
      <w:r>
        <w:rPr>
          <w:rFonts w:ascii="Amiri" w:hAnsi="Amiri" w:eastAsia="Amiri" w:cs="Amiri"/>
          <w:lang w:bidi="ar-SA"/>
          <w:color w:val="111111"/>
          <w:sz w:val="28"/>
          <w:szCs w:val="28"/>
          <w:rtl/>
        </w:rPr>
        <w:t xml:space="preserve">وَنَی: فِی الأمر (وَنًی) و (وَنْیاً) مِن بَابَیْ تَعِبَ وَ وَعَدَ ضَعُفَ وَ فَتَرَ فَهُوَ (وَانٍ) وَ فِی التَّنْزِیلِ «وَ لٰا تَنِیٰا فِی ذِکْرِی» و (تَوانَی) فِی الْأَمْرِ (تَوَانِیاً) لَمْ یُبَادِرْ إِلَی ضَبْطِهِ وَ لَمْ یَهْتَمَّ بِهِ فَهُوَ (مُتَوانٍ) أَیْ غَیْرُ مُهْتَمٍّ وَ لَا مُحْتَفِلٍ.</w:t>
      </w:r>
    </w:p>
    <w:p>
      <w:pPr>
        <w:pStyle w:val="Heading4"/>
      </w:pPr>
      <w:bookmarkStart w:id="3731" w:name="_Toc3050"/>
      <w:r>
        <w:t>[وهب]</w:t>
      </w:r>
      <w:bookmarkEnd w:id="3731"/>
    </w:p>
    <w:p>
      <w:pPr>
        <w:pStyle w:val="BookText"/>
      </w:pPr>
      <w:r>
        <w:rPr>
          <w:rFonts w:ascii="Amiri" w:hAnsi="Amiri" w:eastAsia="Amiri" w:cs="Amiri"/>
          <w:lang w:bidi="ar-SA"/>
          <w:color w:val="111111"/>
          <w:sz w:val="28"/>
          <w:szCs w:val="28"/>
          <w:rtl/>
        </w:rPr>
        <w:t xml:space="preserve">وَهَبْتُ: لِزَیْدٍ مَالًا (أَهَبُهُ) لَهُ (هِبَة) أَعْطَیْتُهُ بِلَا عِوَضٍ یَتَعَدَّی إِلَی الْأَوَّلِ بِاللَّامِ وَ فِی التَّنْزِیلِ «یَهَبُ لِمَنْ یَشٰاءُ إِنٰاثاً وَ یَهَبُ لِمَنْ یَشٰاءُ الذُّکُورَ» و (وَهْباً) بِفَتْحِ الْهَاءِ و سُکُونِهَا و (مَوْهِباً) و (مَوْهِبَةً) بِکَسْرِهِمَا قَالَ ابْنُ الْقُوطِیَّةِ و السَّرَقُسْطِیُّ و الْمَطَرِّزِیُّ و جَمَاعَةٌ وَ لَا یَتَعَدَّی إلَی الْأوَّل بِنَفْسِهِ فَلَا یُقَالُ (وَهَبْتُکَ) مَالًا وَ الْفُقَهَاءُ یَقُولُونَهُ وَ قَدْ یُجْعَلُ لَهُ وَجْهٌ وَ هُوَ أَنْ یُضَمَّن (وَهَبَ) مَعْنَی جَعَلَ </w:t>
      </w:r>
      <w:r>
        <w:rPr>
          <w:rStyle w:val="FootnoteReference"/>
        </w:rPr>
        <w:footnoteReference w:id="455"/>
      </w:r>
      <w:r>
        <w:rPr>
          <w:rFonts w:ascii="Amiri" w:hAnsi="Amiri" w:eastAsia="Amiri" w:cs="Amiri"/>
          <w:lang w:bidi="ar-SA"/>
          <w:color w:val="111111"/>
          <w:sz w:val="28"/>
          <w:szCs w:val="28"/>
          <w:rtl/>
        </w:rPr>
        <w:t xml:space="preserve">فَیَتَعَدَّی بِنَفْسِهِ إلَی مَفْعُولَیْنِ وَ مِنْ کَلَامِهِمْ (وَهَبَنِی </w:t>
      </w:r>
      <w:r>
        <w:rPr>
          <w:rStyle w:val="FootnoteReference"/>
        </w:rPr>
        <w:footnoteReference w:id="456"/>
      </w:r>
      <w:r>
        <w:rPr>
          <w:rFonts w:ascii="Amiri" w:hAnsi="Amiri" w:eastAsia="Amiri" w:cs="Amiri"/>
          <w:lang w:bidi="ar-SA"/>
          <w:color w:val="111111"/>
          <w:sz w:val="28"/>
          <w:szCs w:val="28"/>
          <w:rtl/>
        </w:rPr>
        <w:t xml:space="preserve">اللّهُ فِدَاکَ) أَیْ جَعَلِنی لکِنْ لَمْ یُسْمَعْ فِی کَلَامٍ فَصِیحٍ و زَیْدٌ (مَوْهُوبٌ) لَهُ وَ الْمَالُ (مَوْهُوبٌ)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58" w:name="pg1050_7243"/>
    <w:bookmarkEnd w:id="658"/>
    <w:p>
      <w:pPr>
        <w:pStyle w:val="BookText"/>
      </w:pPr>
      <w:r>
        <w:rPr>
          <w:rFonts w:ascii="Amiri" w:hAnsi="Amiri" w:eastAsia="Amiri" w:cs="Amiri"/>
          <w:lang w:bidi="ar-SA"/>
          <w:color w:val="111111"/>
          <w:sz w:val="28"/>
          <w:szCs w:val="28"/>
          <w:rtl/>
        </w:rPr>
        <w:t xml:space="preserve">و (اتَّهَبْتُ الهِبَةَ) قَبِلْتُهَا و (اسْتَوْهَبْتُهَا) سأَلْتُها و (تَوَاهَبُوا) وَهَبَ بَعْضهُمْ لِبَعْضٍ.</w:t>
      </w:r>
    </w:p>
    <w:p>
      <w:pPr>
        <w:pStyle w:val="Heading4"/>
      </w:pPr>
      <w:bookmarkStart w:id="3732" w:name="_Toc3051"/>
      <w:r>
        <w:t>[وهق]</w:t>
      </w:r>
      <w:bookmarkEnd w:id="3732"/>
    </w:p>
    <w:p>
      <w:pPr>
        <w:pStyle w:val="BookText"/>
      </w:pPr>
      <w:r>
        <w:rPr>
          <w:rFonts w:ascii="Amiri" w:hAnsi="Amiri" w:eastAsia="Amiri" w:cs="Amiri"/>
          <w:lang w:bidi="ar-SA"/>
          <w:color w:val="111111"/>
          <w:sz w:val="28"/>
          <w:szCs w:val="28"/>
          <w:rtl/>
        </w:rPr>
        <w:t xml:space="preserve">الوَهَقُ: بِفَتْحَتَیْنِ حَبْلُ یُلَقی فِی عُنُقِ الشَّخْصِ یُؤْخَذُ بِهِ و یُوثَقُ و أَصْلُهُ لِلدَّوَابِّ وَ یُقَالُ فِی طَرَفِهِ أُنْشُوطَةٌ و الْجَمْعُ (أَوْهَاقٌ) مِثْلُ سَبَبٍ و أَسْبَابِ</w:t>
      </w:r>
    </w:p>
    <w:p>
      <w:pPr>
        <w:pStyle w:val="Heading4"/>
      </w:pPr>
      <w:bookmarkStart w:id="3733" w:name="_Toc3052"/>
      <w:r>
        <w:t>[وهل]</w:t>
      </w:r>
      <w:bookmarkEnd w:id="3733"/>
    </w:p>
    <w:p>
      <w:pPr>
        <w:pStyle w:val="BookText"/>
      </w:pPr>
      <w:r>
        <w:rPr>
          <w:rFonts w:ascii="Amiri" w:hAnsi="Amiri" w:eastAsia="Amiri" w:cs="Amiri"/>
          <w:lang w:bidi="ar-SA"/>
          <w:color w:val="111111"/>
          <w:sz w:val="28"/>
          <w:szCs w:val="28"/>
          <w:rtl/>
        </w:rPr>
        <w:t xml:space="preserve">وَهِلَ: (وَهْلًا) فَهُوَ (وَهِلٌ) مِنْ بَابِ تَعِبَ فَزِعَ وَ یَتَعَدَّی بِالتَّضْعِیفِ فَیُقَالُ (وَهَّلْتُهُ) و (الوَهْلَةُ) الفَزْعَةُ و (وَهِلَ) عَنِ الشَّی‌ءِ وَ فِیهِ (وَهَلًا) مِنْ بَابِ تَعِبَ أَیْضاً غَلِطَ فِیهِ و (وَهَلْتَ) إِلَیْهِ (وَهْلًا) مِنْ بَابِ وَعَدَ ذَهَبَ وَهْمُکَ إِلَیْهِ وَ أَنْتَ تُریدُ غَیْرَه مِثْلُ وهَمْتُ وَ لَقِیتُهُ (أَوَّلَ وَهْلَةٍ) أَیْ أَوَّلَ کُلِّ شَی‌ءٍ.</w:t>
      </w:r>
    </w:p>
    <w:p>
      <w:pPr>
        <w:pStyle w:val="Heading4"/>
      </w:pPr>
      <w:bookmarkStart w:id="3734" w:name="_Toc3053"/>
      <w:r>
        <w:t>[وهم]</w:t>
      </w:r>
      <w:bookmarkEnd w:id="3734"/>
    </w:p>
    <w:p>
      <w:pPr>
        <w:pStyle w:val="BookText"/>
      </w:pPr>
      <w:r>
        <w:rPr>
          <w:rFonts w:ascii="Amiri" w:hAnsi="Amiri" w:eastAsia="Amiri" w:cs="Amiri"/>
          <w:lang w:bidi="ar-SA"/>
          <w:color w:val="111111"/>
          <w:sz w:val="28"/>
          <w:szCs w:val="28"/>
          <w:rtl/>
        </w:rPr>
        <w:t xml:space="preserve">وَهَمْتُ: إِلَی الشَّی‌ءِ (وَهْماً) مِنْ بَابِ وَعَدَ سَبَقَ القَلْبُ إِلَیْهِ مَعَ إِرَادَةِ غَیْرِهِ وَ (وَهَمْتُ) (وَهْماً) وَقَعَ فِی خَلَدِی و الْجَمْعُ (أَوْهَامٌ) و شَیْ‌ءٌ (مَوْهُومٌ) و (تَوَهَّمْتُ) أَیْ ظَنَنْتُ و (وَهِمَ) فِی الْحِسَابِ (یَوْهَمُ) (وَهَماً) مِثْلُ غَلِطَ یَغْلَطُ غَلَطاً وَزْناً و مَعْنًی وَ یَتَعَدَّی بِالْهَمْزَةِ و التَّضْعِیفِ وَ قَدْ یُسْتَعْمَلُ الْمَهْمُوزُ لَازماً و (أَوْهَمَ) مِنَ الْحِسَابِ مِائَةُ مِثْلُ أَسْقَطَ وَزْناً و مَعْنًی و (أَوْهَمَ) مِنْ صَلَاتِهِ رَکْعَةً تَرَکَهَا و (اتّهَمْتُهُ) بِکَذَا ظَنَنْتُهُ بِهِ فَهُوَ (تَهِیمٌ) و (اتَّهَمْتُهُ) فِی قَوْلِهِ شَکَکْتُ فِی صِدْقِهِ وَ الاسْمُ (التُّهَمَةُ) وِزَانُ رُطَبَةٍ و السُّکُونُ لُغَةٌ حَکَاهَا الْفَارَابِیُّ و أَصْلُ التَّاءِ وَاوٌ.</w:t>
      </w:r>
    </w:p>
    <w:p>
      <w:pPr>
        <w:pStyle w:val="Heading4"/>
      </w:pPr>
      <w:bookmarkStart w:id="3735" w:name="_Toc3054"/>
      <w:r>
        <w:t>[وهن]</w:t>
      </w:r>
      <w:bookmarkEnd w:id="3735"/>
    </w:p>
    <w:p>
      <w:pPr>
        <w:pStyle w:val="BookText"/>
      </w:pPr>
      <w:r>
        <w:rPr>
          <w:rFonts w:ascii="Amiri" w:hAnsi="Amiri" w:eastAsia="Amiri" w:cs="Amiri"/>
          <w:lang w:bidi="ar-SA"/>
          <w:color w:val="111111"/>
          <w:sz w:val="28"/>
          <w:szCs w:val="28"/>
          <w:rtl/>
        </w:rPr>
        <w:t xml:space="preserve">وَهَنَ: (یَهِنُ) (وَهْناً) مِنْ بَابِ وَعَدَ ضَعُفَ فَهُوَ (وَاهِنٌ) فِی الْأَمْرِ و العَمَلِ و البَدَنِ و (وَهَنْتُهُ) أَضْعَفْتُهُ یَتَعَدَّی وَ لَا یَتَعَدَّی فِی لُغَةٍ فَهُوَ (مَوْهُونُ) البَدَنِ و العَظْمِ وَ الْأَجْوَدُ أَنْ یَتَعَدَّی بِالْهَمْزَةِ فَیُقَالُ (أَوْهَنْتُهُ) و (الوَهَنُ) بِفَتْحَتَیْنِ لُغَةٌ فِی الْمَصْدَرِ وَ (وَهِنَ) (یَهِنُ) بِکَسْرَتَیْنِ لُغَةٌ قَالَ أَبُو زَیْدٍ سَمِعْتُ مِنَ الْأَعْرَابِ مَنْ یَقْرَأُ (فَمَا وَهِنُوا) </w:t>
      </w:r>
      <w:r>
        <w:rPr>
          <w:rStyle w:val="FootnoteReference"/>
        </w:rPr>
        <w:footnoteReference w:id="457"/>
      </w:r>
      <w:r>
        <w:rPr>
          <w:rFonts w:ascii="Amiri" w:hAnsi="Amiri" w:eastAsia="Amiri" w:cs="Amiri"/>
          <w:lang w:bidi="ar-SA"/>
          <w:color w:val="111111"/>
          <w:sz w:val="28"/>
          <w:szCs w:val="28"/>
          <w:rtl/>
        </w:rPr>
        <w:t xml:space="preserve">بِالْکَسْرِ.</w:t>
      </w:r>
    </w:p>
    <w:p>
      <w:pPr>
        <w:pStyle w:val="Heading4"/>
      </w:pPr>
      <w:bookmarkStart w:id="3736" w:name="_Toc3055"/>
      <w:r>
        <w:t>[وهی]</w:t>
      </w:r>
      <w:bookmarkEnd w:id="3736"/>
    </w:p>
    <w:p>
      <w:pPr>
        <w:pStyle w:val="BookText"/>
      </w:pPr>
      <w:r>
        <w:rPr>
          <w:rFonts w:ascii="Amiri" w:hAnsi="Amiri" w:eastAsia="Amiri" w:cs="Amiri"/>
          <w:lang w:bidi="ar-SA"/>
          <w:color w:val="111111"/>
          <w:sz w:val="28"/>
          <w:szCs w:val="28"/>
          <w:rtl/>
        </w:rPr>
        <w:t xml:space="preserve">وَهِیَ: الْحَائِطُ (وَهْیاً) مِنْ بَابِ وَعَدَ ضَعُفَ و اسْتَرْخَی وَ کذلِک الثّوبُ و الْقِربَةُ و الحَبْل و یَتَعَدَّی بِالْهَمْزَةِ فَیُقَالُ (أَوْهَیْتُهُ) و (وَهَی) الشَّیْ‌ءُ إِذَا ضَعُفَ أوْ سَقَطَ.</w:t>
      </w:r>
    </w:p>
    <w:p>
      <w:pPr>
        <w:pStyle w:val="Heading4"/>
      </w:pPr>
      <w:bookmarkStart w:id="3737" w:name="_Toc3056"/>
      <w:r>
        <w:t>[وأد]</w:t>
      </w:r>
      <w:bookmarkEnd w:id="3737"/>
    </w:p>
    <w:p>
      <w:pPr>
        <w:pStyle w:val="BookText"/>
      </w:pPr>
      <w:r>
        <w:rPr>
          <w:rFonts w:ascii="Amiri" w:hAnsi="Amiri" w:eastAsia="Amiri" w:cs="Amiri"/>
          <w:lang w:bidi="ar-SA"/>
          <w:color w:val="111111"/>
          <w:sz w:val="28"/>
          <w:szCs w:val="28"/>
          <w:rtl/>
        </w:rPr>
        <w:t xml:space="preserve">وأَدَ: ابْنَتَهُ (وأْداً) مِنْ بَابِ وَعَدَ دَفَنَهَا حَیَّةً فَهِیَ (مَوْءُودَةٌ) و (الْوَأْدُ) الثِّقْلُ یُقَالُ (وَأَدَهُ) إِذَا أَثْقَلَهُ و (اتَّأَدَ) فِی الْأَمْرِ (یَتَّئِدُ) و (تَوَأَّدَ) إِذَا تَأَنَّی فِیهِ و تَثَبّتَ و مَشَی عَلَی (تُؤَدَةٍ) مِثالُ رُطَبَةٍ و مَشْیاً (وَئِیداً) أَیْ عَلَی سَکِینَةٍ و التَّاءُ بَدلٌ مِنْ وَاوٍ.</w:t>
      </w:r>
    </w:p>
    <w:p>
      <w:pPr>
        <w:pStyle w:val="Heading4"/>
      </w:pPr>
      <w:bookmarkStart w:id="3738" w:name="_Toc3057"/>
      <w:r>
        <w:t>[وأل]</w:t>
      </w:r>
      <w:bookmarkEnd w:id="3738"/>
    </w:p>
    <w:p>
      <w:pPr>
        <w:pStyle w:val="BookText"/>
      </w:pPr>
      <w:r>
        <w:rPr>
          <w:rFonts w:ascii="Amiri" w:hAnsi="Amiri" w:eastAsia="Amiri" w:cs="Amiri"/>
          <w:lang w:bidi="ar-SA"/>
          <w:color w:val="111111"/>
          <w:sz w:val="28"/>
          <w:szCs w:val="28"/>
          <w:rtl/>
        </w:rPr>
        <w:t xml:space="preserve">وَأَلَ: إِلَی اللّهِ (یَئِلُ) مِنْ بَابِ وَعَدَ الْتَجَأَ وَ بِاسْمِ الْفَاعِلِ سُمِّی وَ مِنْهُ (وَائِلُ بنُ حُجْرٍ) وَ هُوَ صَحَابِیُّ و (سَحْبَانُ وَائِلٍ) وَ (وَأَلَ) رَجَعَ وَ إِلَی اللّهِ (الْمَوْئِلُ) أَیِ المَرْجِعُ.</w:t>
      </w:r>
    </w:p>
    <w:p>
      <w:pPr>
        <w:pStyle w:val="Heading4"/>
      </w:pPr>
      <w:bookmarkStart w:id="3739" w:name="_Toc3058"/>
      <w:r>
        <w:t>[وأم]</w:t>
      </w:r>
      <w:bookmarkEnd w:id="3739"/>
    </w:p>
    <w:p>
      <w:pPr>
        <w:pStyle w:val="BookText"/>
      </w:pPr>
      <w:r>
        <w:rPr>
          <w:rFonts w:ascii="Amiri" w:hAnsi="Amiri" w:eastAsia="Amiri" w:cs="Amiri"/>
          <w:lang w:bidi="ar-SA"/>
          <w:color w:val="111111"/>
          <w:sz w:val="28"/>
          <w:szCs w:val="28"/>
          <w:rtl/>
        </w:rPr>
        <w:t xml:space="preserve">الوِئامَ: مِثْلُ الوِفَاقِ وَزْناً و مَعْنًی و (وَاءَمْتُهُ) صَنَعْتُ مِثْلَ صَنِیعِهِ.</w:t>
      </w:r>
    </w:p>
    <w:p>
      <w:pPr>
        <w:pStyle w:val="Heading4"/>
      </w:pPr>
      <w:bookmarkStart w:id="3740" w:name="_Toc3059"/>
      <w:r>
        <w:t>[و]</w:t>
      </w:r>
      <w:bookmarkEnd w:id="3740"/>
    </w:p>
    <w:p>
      <w:pPr>
        <w:pStyle w:val="BookText"/>
      </w:pPr>
      <w:r>
        <w:rPr>
          <w:rFonts w:ascii="Amiri" w:hAnsi="Amiri" w:eastAsia="Amiri" w:cs="Amiri"/>
          <w:lang w:bidi="ar-SA"/>
          <w:color w:val="111111"/>
          <w:sz w:val="28"/>
          <w:szCs w:val="28"/>
          <w:rtl/>
        </w:rPr>
        <w:t xml:space="preserve">الْوَاوُ: مِنْ حُرُوفِ الْعَطْفِ لَا تَقْتَضِی التَّرْتِیبَ عَلَی الصَّحِیحِ عِنْدَهُمْ وَ لَهَا مَعَانٍ فَمِنْهَا أنْ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تَکُونَ جَامِعَةً عَاطِفَةً نَحْوُ جَاءَ زَیْدٌ وَ عَمْرٌو و عَاطِفَةً غَیْرَ جَامِعَةٍ نَحْوُ جَاءَ زَیْدٌ و قَعَدَ عَمْرٌو لِأَنَّ الْعَامِلَ لَمْ یَجْمَعْهُمَا وَ بِالْعَکْسِ نَحْوُ وَاو الْحَالِ کَقَوْلِهِمْ جاءَ زَیْدٌ و یَدُهُ عَلَی رَأْسِهِ وَ لَامُهَا </w:t>
      </w:r>
      <w:r>
        <w:rPr>
          <w:rStyle w:val="FootnoteReference"/>
        </w:rPr>
        <w:footnoteReference w:id="458"/>
      </w:r>
      <w:r>
        <w:rPr>
          <w:rFonts w:ascii="Amiri" w:hAnsi="Amiri" w:eastAsia="Amiri" w:cs="Amiri"/>
          <w:lang w:bidi="ar-SA"/>
          <w:color w:val="111111"/>
          <w:sz w:val="28"/>
          <w:szCs w:val="28"/>
          <w:rtl/>
        </w:rPr>
        <w:t xml:space="preserve">قِیلَ وَاوٌ وَ قِیلَ یَاءٌ لِأَنَّ تَرْکِیبَ أُصُولِ الْکَلِمَةِ مِنْ جِنْسٍ وَاحِدٍ نَادِرٌ.ق.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59" w:name="pg1050_7245"/>
    <w:bookmarkEnd w:id="659"/>
    <w:p>
      <w:pPr>
        <w:pStyle w:val="Heading3"/>
      </w:pPr>
      <w:bookmarkStart w:id="3741" w:name="_Toc3060"/>
      <w:r>
        <w:t>باب لا‌</w:t>
      </w:r>
      <w:bookmarkEnd w:id="3741"/>
    </w:p>
    <w:p>
      <w:pPr>
        <w:pStyle w:val="Heading4"/>
      </w:pPr>
      <w:bookmarkStart w:id="3742" w:name="_Toc3061"/>
      <w:r>
        <w:t>[لا]</w:t>
      </w:r>
      <w:bookmarkEnd w:id="3742"/>
    </w:p>
    <w:p>
      <w:pPr>
        <w:pStyle w:val="BookText"/>
      </w:pPr>
      <w:r>
        <w:rPr>
          <w:rFonts w:ascii="Amiri" w:hAnsi="Amiri" w:eastAsia="Amiri" w:cs="Amiri"/>
          <w:lang w:bidi="ar-SA"/>
          <w:color w:val="111111"/>
          <w:sz w:val="28"/>
          <w:szCs w:val="28"/>
          <w:rtl/>
        </w:rPr>
        <w:t xml:space="preserve">وَ تَأْتِی فِی الکَلَامِ لِمَعَانٍ.تَکُونُ (للنَّهْی) عَلَی مُقَابَلَةِ الْأَمْرِ لِأَنَّهُ یُقَالُ اضْرِبْ زَیْداً فَتَقُولُ لَا تَضْرِبْةُ وَ یُقَالُ اضْرِب زَیْداً وَ عَمْراً فَتَقُولُ لَا تَضْرِب زَیداً وَ لَا عَمْراً بِتَکْریرهَا لِأَنَّهُ جَوَابٌ عَن اثْنَیْن فَکَانَ مُطَابقاً لِمَا بُنِی عَلَیْهِ مِنْ حُکْمِ الْکَلَامِ السَّابقِ فَإِنَّ قَوْلَهُ اضْرِبْ زَیداً و عَمْراً جُمْلَتَانِ فِی الْأَصْلِ قَالَ ابْنُ السَّرَّاجِ لَوْ قُلْتَ لَا تَضْرِبْ زَیْداً وَ عَمْراً لَمْ یَکُنْ هٰذَا نَهْیاً عَنِ الاثْنَیْنِ عَلَی الْحقِیقَةِ لِأَنَّهُ لَوْ ضَرَبَ أَحَدَهُمَا لَمْ یَکُنْ مُخَالِفاً لِأَنَّ النَّهْیَ لَمْ یَشْمَلْهُمَا فَإِذَا أَرَدْتَ الانْتِهَاءَ عَنْهُمَا جَمِیعاً فَنَهْیُ ذلِکَ لَا تَضْرِبْ زَیْداً وَ لَا عَمْراً فَمَجِیئُها هُنَا لانْتِظَامِ النَّهْیِ بِأَسْرِهِ و خُرُوجُهَا إِخْلَالٌ بِهِ هذَا لَفْظُهُ.وَ وَجْهُ: ذلِکَ أَنَّ الْأَصْلَ لَا تَضْرِبْ زَبْداً وَ لَا تَضْرِبْ عَمْراً لٰکِنَّهُمْ حَذَفُوا الْفِعْلَ اتّسَاعاً لِدَلَالَةِ الْمَعْنَی عَلَیْهِ لِأَنَّ (لَا) النَّاهِیَةَ لَا تَدْخُلُ إِلَّا عَلَی فِعْل فَالْجُمْلَةُ الثَّانِیَةُ مُسْتَقلَّةٌ بِنَفْسِهَا مَقْصُودَةٌ بِالنَّهْی کَالْجُمْلَةِ الْأُولَی وَ قَدْ یَظْهَرُ الْفِعْلُ و یُحذَفُ (لَا) لِفَهْمِ الْمَعْنَی أَیْضاً فَیُقَالُ لَا تَضْرِبْ زَیْداً وَ تَشْتُمْ عَمْراً وَ مِثْلُهُ (لَا تَأْکُلِ السَّمَکَ و تَشْرَبِ اللَّبَنَ) أَیْ لَا تَفْعَلْ وَاحِداً مِنْهُمَا وَ هذَا بِخِلَافِ لَا تَضْرِبْ زَیْداً وَ عَمْراً حَیْثُ کَانَ الظَّاهِرُ أَنَّ النَّهْیَ لَا یَشْمَلُهُمَا لِجَوَازِ إِرَادَةِ الْجَمْعِ بَیْنَهُمَا وَ بِالْجُمْلَةِ فَالْفَرْقُ غَامِضٌ وَ هُوَ أَنَّ الْعَامِلَ فِی (لَا تَأْکُلِ السَّمَکَ وَ تَشْرَبِ اللَّبَنَ) مُتَعَیِّنٌ وَ هُوَ (لَا) وَ قَدْ یَجُوزُ حَذْفُ الْعَامِلِ لِقَرِینَةٍ و الْعَامِلُ فِی لَا تَضْرِبْ زَیْداً وَ عَمْراً غَیْرُ مُتَعَیِّنِ إِذْ یَجُوزُ أَنْ تَکُونَ الْوَاوُ بِمَعْنَی مَعَ فَوَجَبَ إِثْبَاتُهَا رَفْعاً لِلَّبْسِ وَ قَالَ بَعْضُ الْمُتَأَخِّرِینَ یَجُوزُ فِی الشِّعْرِ لَا تَضْرِبْ زَیْداً وَ عَمْراً عَلَی إِرَادَةِ وَ لَا عَمْراً و تَکُونُ (للنَّفْیِ) فَإِذَا دَخَلَتْ علی اسْمٍ نَفَتْ مُتَعَلَّقَهُ لَا ذَاتَهُ لِأَنَّ الذَّوَاتِ لا تُنْفَی فَقَوْلُکَ لَا رَجُلَ فِی الدَّارِ أَیْ لَا وُجُودَ رَجُلٍ فِی الدَّارِ وَ إِذَا دَخَلَتْ عَلَی الْمُسْتَقْبَلِ عَمَّتْ جَمِیعَ الْأَزْمِنَةِ إِلَّا إِذَا خُصَّ بِقَیْدٍ و نَحْوِهِ نَحْوُ و اللّهِ لَا أَقُومُ.وَ إِذَا دَخَلَتْ عَلَی الْمَاضِی نَحْوُ وَ اللّهِ لَا قُمْتُ قَلَبتْ مَعْنَاهُ إِلَی الاسْتِقْبَالِ وَ صَارَ الْمَعْنَی وَ اللّهِ لَا أَقُومُ وَ إِذَا أُرِیدَ الْمَاضِی قِیلَ وَ اللّهِ مَا قُمْتُ وَ هذَا کَمَا تَقْلِبُ (لَمْ) مَعْنی الْمُسْتَقْبَلِ إِلَی الْمَاضِی نَحْوُ لَمْ أقمْ و الْمَعْنَی مَا قُمْتُ.و جَاءَتْ بِمَعْنَی (غَیْرٍ) نَحْوُ جِئْتُ بِلَا ثَوْبٍ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غَضِبْتُ مِنْ لَا شَی‌ءٍ أَیْ بغیر ثَوْبٍ وَ بِغَیْرٌ </w:t>
      </w:r>
      <w:r>
        <w:rPr>
          <w:rStyle w:val="FootnoteReference"/>
        </w:rPr>
        <w:footnoteReference w:id="459"/>
      </w:r>
      <w:r>
        <w:rPr>
          <w:rFonts w:ascii="Amiri" w:hAnsi="Amiri" w:eastAsia="Amiri" w:cs="Amiri"/>
          <w:lang w:bidi="ar-SA"/>
          <w:color w:val="111111"/>
          <w:sz w:val="28"/>
          <w:szCs w:val="28"/>
          <w:rtl/>
        </w:rPr>
        <w:t xml:space="preserve">شَی‌ءٍ یُغضِبُ و مِنْهُ (وَ لَا الضّٰالِّینَ) و إِذَا کَانَتْ بِمَعْنَی غَیْرٍ وَ فِیهَا مَعْنَی الوَصْفِیَّةِ فَلَا بُدَّ مِنْ تَکْرِیرِهَا نَحْوُ مَرَرْتُ بِرَجُلٍ لَا طَویلٍ وَ لَا قَصِیرٍ.و جَاءَتْ لِنَفْیِ الْجِنْسِ و جَازَ لِقَرِینَةٍ حَذْفُ الاسْمِ نَحْوُ (لَا عَلَیْکَ) أَیْ لَا بَأْسَ عَلَیْکَ وَ قَدْ یُحْذَفُ الخَبَرُ إِذَا کَانَ مَعْلُوماً نَحْوُ لَا بَأْسَ.ثُمَّ النَّفْیُ قَدْ یَکُونُ لِوُجُودِ الاسْمِ نَحْوُ (لَا إِلَهَ إلَّا اللّهُ) وَ الْمَعْنَی لَا إلَهَ مَوْجُودٌ أَوْ مَعْلُومٌ إِلَّا اللّهُ وَ الْفُقَهَاءُ یُقَدِّرُونَ نَفْیَ الصِّحَّةِ فِی هذَا الْقِسْمِ وَ عَلَیْهِ یُحمَل (لَا نِکَاحَ إِلَّا بِوَلِیِّ) وَ قَدْ یَکُونُ لِنَفْی الْفَائِدَةِ وَ الانْتِفَاعِ و الشَّبَهِ و نَحْوِهِ نَحْوُ لَا وَلَدَ لی وَ لَا مَالَ أیْ لَا وَلَدَ یُشْبهُنی فی خُلُقٍ أَوْ کَرَمٍ وَ لَا مَالَ أَنْتَفِعُ بهِ وَ الْفُقَهَاءُ یُقَدِّرُونَ نَفْیَ الکَمَال فِی هذَا الْقِسْم وَ مِنْهُ لَا وُضَوءَ لِمَنْ لَمْ یُسَمِّ اللّهَ.وَ مَا یَحْتَمِلُ الْمَعْنَیَیْنِ فَالْوَجْهُ تَقْدِیرُ نَفْیِ الصِّحَّةِ لِأَنَّ نَفْیَهَا أَقْرَبُ إِلَی الْحَقِیقَةِ وَ هِیَ فِی الْوُجُودِ وَ لِأَنَّ فِی الْعَمَلِ بِهِ وَفَاءً بِالْعَمَلِ بِالْمَعْنَی الآخَرِ دُونَ عَکْسٍ وَ قَدْ تَقَدَّمَ بَعْضُ ذٰلِکَ فی (نَفَی). و جَاءَتْ بمَعْنَی (لَمْ) کَقَوْلِهِ تَعَالَی (فَلٰا صَدَّقَ وَ لٰا صَلّٰی) أَیْ فَلَمْ یَتَصَدَّقْ و جَاءَتْ بمَعْنَی (لَیْسَ) نَحْوُ (لٰا فِیهٰا غَوْلٌ) أَیْ لَیْسَ فِیهَا وَ مِنْهُ قَوْلُهُمْ (لَاهَا اللّهِ ذَا) أیْ لَیْسَ وَ اللّهِ ذَا وَ الْمَعْنَی لَا یَکُونُ هٰذَا الْأَمْرُ و جَاءَتْ جَوَاباً لِلِاسْتِفْهَامِ یُقَالُ هَلْ قَامَ زَیْدٌ فَیُقَالُ (لا).و تَکُونُ عَاطِفَةً بَعْدَ الْأَمْرِ و الدُّعَاءِ و الْإِیجَابِ نَحْوُ أَکْرِمْ زَیْداً لَا عَمْراً و اللَّهُمَّ اغْفِرْ لِزَیْدٍ لَا عَمْرٍو و قَامَ زَیْدٌ لَا عَمْرٌو وَ لَا یَجُوزُ ظُهُورُ فِعْلٍ مَاضٍ لِئَلَّا یَلْتَبِسَ بِالدُّعَاءِ فَلَا یُقَالُ قَامَ زَیْدٌ لَا قَامَ عَمْرٌو.و قَالَ ابْنُ الدَّهَّانِ وَ لَا تَقَعُ بَعْدَ کَلَامٍ مَنْفِیٍّ لِأَنَّهَا تَنْفِی عَنِ الثَّانِی مَا وجَبَ لِلْأَوَّلِ فَإِذَا کَانَ الْأَوَّلُ مَنْفِیًّا فَمَا ذَا تَنْفِی و قَالَ ابْنُ السَّرَّاجِ و تَبِعَهُ ابْنُ جِنِّی مَعْنَی (لا) الْعَاطِفَةِ التَّحْقِیقُ لِلْأَوّلِ و النَّفْیُ عَنِ الثَّانِی فَتَقُولُ قَامَ زَیْدٌ لَا عَمْرٌو وَ اضْرِبْ زَیْداً لَا عَمْراً.و کَذلِکَ لَا یَجُوزُ وُقُوعُهَا أَیْضاً بَعْدَ حُرُوفِ الاسْتِثْنَاءِ فَلَا یُقَالُ قَامَ الْقَوْمُ إِلَّا زَیْداً وَ لَا عَمْراً و شِبْهُ ذلِکَ لِأَنَّهَا لِلْإِخْرَاجِ مِمَّا دَخَلَ فِیهِ الْأَوَّلُ و الْأَوَّلُ هُنَا مَنْفِی وَ لِأَنَّ (الْوَاوَ) لِلْعَطْفِ وَ (لا) لِلْعَطْفِ وَ لَا یَجْتَمِعُ حَرْفَانِ بِمَعْنًی وَاحِدٍ قَالَ ابْنُ السَّرَّاجِ و النَّفْیُ فِی جَمِیعِ الْعَرَبِیَّةِ یُنْسَقُ عَلَیْهِ (بِلَا) إِلَّا فِی الاسْتِثْنَاءِ وَ هذَا الْقِسْمُ دَخَلَ فِی عُمُومِ قَوْلِهِمْ لَا یَجُوزُ وُقُوعُهَا بَعْدَ کَلَامٍ مَنْفِیّ.قَالَ السُّهَیْلِیُّ وَ مِنْ شَرْطِ الْعَطْفِ بِهَا أَنْ لَا یَصْدُقَ الْمَعْطُوفُ عَلَیْهِ عَلَی الْمَعْطُوفِ فَلَا یَجُوزُ (قَامَ رَجُلٌ لا زَیْدٌ) وَ لَا (قَامَتِ امْرَأَةٌ لَا هِنْدٌ) وَ قَدْ نَصُّوا عَلَی جَوَازِا (اضْرِبْ رَجُلًا).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زَیْداً) فَیُحْتَاجُ إِلَی الفَرْقِ.وَ تَکُونُ زَائِدَةٌ نَحْوُ (وَ لٰا تَسْتَوِی الْحَسَنَةُ وَ لَا السَّیِّئَةُ) (و مٰا مَنَعَکَ أَلّٰا تَسْجُدَ) أَیْ مِنَ السُّجُودِ إذْ لَوْ کَانَتْ غَیْرَ زَائِدَةٍ لَکَانَ التَّقْدِیرُ مَا مَنَعَکَ مِنْ عَدَمِ السُّجُودِ فَیَقْتَضِی أَنَّهُ سَجَدَ وَ الْأَمْرُ بِخَلَافِهِ.و تَکُون مُزِیلَةً لِلَّبْسِ عِنْدَ تَعَدُّدِ الْمَنْفِیِّ نَحْوُ مَا قَامَ زَیْدٌ و لَا عَمْرٌو إِذْ لَوْ حُذِفَتْ لَجَازَ أَنْ یَکُونَ الْمَعْنَی نَفْیَ الاجْتِمَاعِ وَ یَکُونُ قَدْ قَامَا فِی زَمَنَیْنِ فَإِذَا قِیلَ مَا قَامَ زَیْدٌ وَ لَا عَمْرٌو زال اللَّبْسُ و تَعَلَّقَ النَّفْیُ بِکُلِّ وَاحِدٍ مِنْهُمَا وَ مِثْلُهُ لَا تَجِدُ زَیْداً و عَمْراً قَائِماً فَنَفْیُهُمَا جَمِیعاً لا تَجِدُ زَیْداً وَ لَا عَمْراً قَائِماً و هٰذَا قَرِیبٌ فِی الْمَعْنَی مِنَ النّهْیِ.و تَکُونُ (عِوَضاً) مِنْ حَرْفِ الشَّأْنِ و الْقِصَّةِ وَ مِنْ إِحْدَی النُّونَیْنِ فِی (أنَّ) إذَا خُفِّفَتْ نَحْوُ (أَ فَلٰا یَرَوْنَ أَلّٰا یَرْجِعُ إِلَیْهِمْ قَوْلًا).وَ تَکُونُ (لِلدُّعَاءِ) نَحْوَ لَا سَلِمَ وَ مِنْهُ (لٰا تَحْمِلْ عَلَیْنٰا إِصْراً) و تَجْزِمُ الفعلَ فِی الدُّعَاءِ جَزْمَهُ فِی النَّهْی.وَ تَکُونُ (مُهَیِّئَةً) نَحْوُ لَوْ لا زَیْدٌ لَکَانَ کَذَا لِأَنَّ (لَوْ) کَانَ یَلِیها الْفِعْلُ فَلَمَّا دَخَلَتْ (لَا) مَعَهَا غَیَّرَتْ مَعْنَاهَا وَ وَلِیَهَا الاسْمُ وَ هِیَ فِی هذِهِ الْوُجُوهِ حَرْفٌ مُفْرَدٌ یُنْطَقُ بِهَا مَقْصُورَةً کَمَا یُقَالُ بَاتَاثَا بِخِلَافِ المُرَکَّبَةِ نَحْوُ الأَعْلَمِ و الأَفْضَلِ فَإِنَّهَا تَتَحَلَّلُ إِلَی مُفْرَدَیْنِ وَ هُمَا لَامْ ألِفُ.وَ تَکُونُ عِوَضاً عَنِ الْفِعْلِ نَحْوُ قَوْلِهِمْ (إِمَّا لَا فَافْعَلْ هذَا) فَالتَّقْدِیرُ إِنْ لَمْ تَفْعَلْ ذَلِکَ فَافْعَلْ هٰذَا وَ الْأَصْلُ فِی هٰذَا أَنَّ الرَّجُلَ یَلْزَمُهُ أَشْیَاءُ وَ یُطَالَبُ بِهَا فَیَمْتَنِعُ مِنْهَا فَیُقْنعُ مِنْهُ بِبَعْضِهَا وَ یُقَالُ لَهُ (إمَّا لَا فَافْعَلْ هذَا) أَیْ إِنْ لَمْ تَفْعلِ الْجَمِیعَ فَافْعَلْ هٰذَا ثُمَّ حُذِفَ الْفِعْلُ لِکَثْرَةِ الاسْتِعْمَالِ وَ زِیدَتْ (مَا) عَلَی (إنْ) عِوَضاً عَنِ الْفِعْلِ وَ لِهٰذَا تُمَالُ (لَا) هُنَا لِنِیَابَتِهَا عَنِ الْفِعْلَ کَمَا أُمِیلَتْ (بَلَی) و (یَا) فِی النِّدَاءِ وَ مِثْلُهُ قَوْلُهُمْ مَن أَطَاعَکَ فَأکْرِمْهُ و مَنْ لَا فَلَا تَعْبَأْ بِهِ بِإِمَالَةِ (لَا) لِنِیَابَتهَا عَنِ الْفِعْلِ وَ قِیلَ الصَّوابُ عَدَمُ الْإِمَالَةِ لِأَنَّ الْحُرُوفَ لَا تُمَالُ قَالَهُ الْأَزْهَرِیُّ.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60" w:name="pg1050_7248"/>
    <w:bookmarkEnd w:id="660"/>
    <w:p>
      <w:pPr>
        <w:pStyle w:val="Heading3"/>
      </w:pPr>
      <w:bookmarkStart w:id="3743" w:name="_Toc3062"/>
      <w:r>
        <w:t>باب الیاء‌</w:t>
      </w:r>
      <w:bookmarkEnd w:id="3743"/>
    </w:p>
    <w:p>
      <w:pPr>
        <w:pStyle w:val="Heading4"/>
      </w:pPr>
      <w:bookmarkStart w:id="3744" w:name="_Toc3063"/>
      <w:r>
        <w:t>[یبب]</w:t>
      </w:r>
      <w:bookmarkEnd w:id="3744"/>
    </w:p>
    <w:p>
      <w:pPr>
        <w:pStyle w:val="BookText"/>
      </w:pPr>
      <w:r>
        <w:rPr>
          <w:rFonts w:ascii="Amiri" w:hAnsi="Amiri" w:eastAsia="Amiri" w:cs="Amiri"/>
          <w:lang w:bidi="ar-SA"/>
          <w:color w:val="111111"/>
          <w:sz w:val="28"/>
          <w:szCs w:val="28"/>
          <w:rtl/>
        </w:rPr>
        <w:t xml:space="preserve">خَرَابٌ یَبَابٌ: قِیلَ لِلْإِتْبَاع و أرْضٌ (یَبَابٌ) أَیْضاً وَ قِیلَ أَرْضٌ (یَبَابٌ) لَیْسَ بِهَا سَاکِنٌ</w:t>
      </w:r>
    </w:p>
    <w:p>
      <w:pPr>
        <w:pStyle w:val="Heading4"/>
      </w:pPr>
      <w:bookmarkStart w:id="3745" w:name="_Toc3064"/>
      <w:r>
        <w:t>[یبر]</w:t>
      </w:r>
      <w:bookmarkEnd w:id="3745"/>
    </w:p>
    <w:p>
      <w:pPr>
        <w:pStyle w:val="BookText"/>
      </w:pPr>
      <w:r>
        <w:rPr>
          <w:rFonts w:ascii="Amiri" w:hAnsi="Amiri" w:eastAsia="Amiri" w:cs="Amiri"/>
          <w:lang w:bidi="ar-SA"/>
          <w:color w:val="111111"/>
          <w:sz w:val="28"/>
          <w:szCs w:val="28"/>
          <w:rtl/>
        </w:rPr>
        <w:t xml:space="preserve">یَبْرِینُ: أَرْضٌ فِیهَا رَمْلٌ لَا تُدْرَکُ أَطْرَافُهُ عَنْ یَمِینِ مَطْلَعِ الشَّمْسِ مِنْ حَجْرِ الیَمَامَةِ وَ بِهِ سُمّیَ قَرْیَةٌ بِقُرْبِ الأَحْساءِ مِنْ دِیَارِ بَنِی سَعْدِ بْنِ تَمِیمِ و قَالُوا فِیهَا (أَبْرِینُ) عَلَی البَدَل کَمَا قَالُوا یَلَمْلَمُ و ألَمْلَمُ و أَعْرَبُوهَا إِعْرَابَ نَصِیبِینَ فَمَنْ جَعَل الْوَاوَ و الْیَاءَ حَرْفَ إِعْرَابٍ قَالَ بِزِیَادَتِهِ و أَصَالَةِ الْیَاءِ أوّلَ الْکَلِمَةِ مِثْلُ زَیْدِینَ و عَمْرینَ و مَن التَزَمَ الْیَاء و جَعَلَ النُّونَ حَرْفَ إعْرَابٍ مَنَعَها الصَّرْفَ لِلتَّأْنِیثِ و العَلَمِیَّةِ وَ لهٰذَا جَعَلَ بَعْضُ الْأَئِمَّةِ أُصُولَهَا (برن) وَ قَالَ وَزْنُها یَفْعِیلٌ وَ مِثْلُهُ یَقْطِینٌ وَ یَعْقِیدٌ وَ هُوَ عَسَلٌ یُعْقَدُ بِالنَّارِ و یَعضِیدٌ وَ هُوَ بَقْلَةٌ مُرَّةٌ لَهَا لَبَنٌ لَزِجٌ و زَهْرَتُهَا صَفْرَاءُ لأَنَّهُ لَا یَجُوزُ الْقَوْلُ بزیَادَةِ النُّون و أصَالَةِ الْیَاءِ لِأَنَّهُ یُؤَدِّی إِلَی بنَاءٍ مَفْقُودٍ وَ هُوَ فَعْلِینٌ بِالْفَتْح و کَذلِکَ لا تُجعَلُ الْیَاءَ أَوَلَ الْکَلِمَةِ و النُّونُ أَصْلِیَّتَیْن لِفَقْدِ فَعْلِیلٍ بِالْفَتْحِ فَوَجَبَ تَقْدِیرُ بِنَاءٍ لَهُ نَظِیرٌ وَ هُوَ زِیَادَةُ الْیَاءِ وَ أَصَالةُ النُّونِ.</w:t>
      </w:r>
    </w:p>
    <w:p>
      <w:pPr>
        <w:pStyle w:val="Heading4"/>
      </w:pPr>
      <w:bookmarkStart w:id="3746" w:name="_Toc3065"/>
      <w:r>
        <w:t>[یبس]</w:t>
      </w:r>
      <w:bookmarkEnd w:id="3746"/>
    </w:p>
    <w:p>
      <w:pPr>
        <w:pStyle w:val="BookText"/>
      </w:pPr>
      <w:r>
        <w:rPr>
          <w:rFonts w:ascii="Amiri" w:hAnsi="Amiri" w:eastAsia="Amiri" w:cs="Amiri"/>
          <w:lang w:bidi="ar-SA"/>
          <w:color w:val="111111"/>
          <w:sz w:val="28"/>
          <w:szCs w:val="28"/>
          <w:rtl/>
        </w:rPr>
        <w:t xml:space="preserve">یَبِسَ: (یَیْبَسُ) مِنْ بَابِ تَعِبَ وَ فِی لُغَةٍ بِکَسْرَتَیْنِ إِذَا جَفَّ بَعْدَ رُطُوبَتِهِ فَهُوَ (یَابِسٌ) و شَی‌ءٌ (یَبْسٌ) سَاکِنُ الْبَاءِ بِمَعْنَی (یَابِسٍ) أَیْضاً و حَطَبٌ (یَبْسٌ) کَأَنَّهُ خِلْقَةٌ وَ یُقَالُ هُوَ جمع (یَابِسٍ) مِثْلُ صَاحِبٍ و صَحْبٍ و مکانٌ (یَبَسٌ) بِفَتْحَتَیْنِ إِذَا کَانَ فِیهِ مَاءٌ فَذَهَبَ وَ قَالَ الْأَزْهَرِیُّ طَرِیقٌ (یَبَسٌ) لا نُدُوَّةَ فِیهِ و لَا بَلَلَ و (الیُبْسُ) نَقِیضُ الرُّطُوبَةِ و (الیَبِیسُ) مِنَ النَّبَاتِ مَا یَبِسَ فَعِیلٌ بِمَعْنَی فَاعِلٍ وَ قَالَ الْفَارَابِیُّ مَکَانٌ (یَبَسٌ) و (یَبْسٌ) و کَذلِکَ غَیْرُ الْمَکَانِ.</w:t>
      </w:r>
    </w:p>
    <w:p>
      <w:pPr>
        <w:pStyle w:val="Heading4"/>
      </w:pPr>
      <w:bookmarkStart w:id="3747" w:name="_Toc3066"/>
      <w:r>
        <w:t>[یتم]</w:t>
      </w:r>
      <w:bookmarkEnd w:id="3747"/>
    </w:p>
    <w:p>
      <w:pPr>
        <w:pStyle w:val="BookText"/>
      </w:pPr>
      <w:r>
        <w:rPr>
          <w:rFonts w:ascii="Amiri" w:hAnsi="Amiri" w:eastAsia="Amiri" w:cs="Amiri"/>
          <w:lang w:bidi="ar-SA"/>
          <w:color w:val="111111"/>
          <w:sz w:val="28"/>
          <w:szCs w:val="28"/>
          <w:rtl/>
        </w:rPr>
        <w:t xml:space="preserve">یَتُمَ: (یَیْتَمُ) مِنْ بَابَیْ تَعِب و قَرُب (یُتْماً) بِضَمِّ الْیَاءِ و فَتْحِهَا لکنِ (الیُتْم) فِی النَّاسِ مِنْ قِبَل الأَبِ فَیُقَالُ صَغِیرٌ (یَتِیمٌ) و الْجَمْعُ (أَیْتَامٌ) و (یَتَامَی) و صَغِیرةٌ (یَتِیمَةٌ) و جَمْعُهَا (یَتَامَی) وَ فِی غَیْرِ النَّاسِ مِن قِبَلِ الأُمِّ و (أَیْتَمَتِ) الْمَرْأَةُ (إیتَاماً) فَهِیَ (مُوتِمٌ) صَارَ أَوْلَادُهَا (یَتَامَی) فَإنْ مَاتَ الأَبَوَانِ فَالصَّغِیرُ (لَطِیمٌ) وَ إِنْ مَاتَتْ أُمُّهُ فَقَطْ فَهُو (عَجِیٌّ) و دُرَّةٌ (یَتِیمَةٌ) أَیْ لَا نَظِیرَ لَهَا و مِنْ هُنَا أُطْلِقَ (الْیَتِیمُ) عَلَی کُلِّ فَرْدٍ یَعِزُّ نَظِیرُهُ.</w:t>
      </w:r>
    </w:p>
    <w:p>
      <w:pPr>
        <w:pStyle w:val="Heading4"/>
      </w:pPr>
      <w:bookmarkStart w:id="3748" w:name="_Toc3067"/>
      <w:r>
        <w:t>[یثرب]</w:t>
      </w:r>
      <w:bookmarkEnd w:id="3748"/>
    </w:p>
    <w:p>
      <w:pPr>
        <w:pStyle w:val="BookText"/>
      </w:pPr>
      <w:r>
        <w:rPr>
          <w:rFonts w:ascii="Amiri" w:hAnsi="Amiri" w:eastAsia="Amiri" w:cs="Amiri"/>
          <w:lang w:bidi="ar-SA"/>
          <w:color w:val="111111"/>
          <w:sz w:val="28"/>
          <w:szCs w:val="28"/>
          <w:rtl/>
        </w:rPr>
        <w:t xml:space="preserve">یَثْرِبُ: اسْمٌ لِلْمَدِینَةِ وَ هُوَ مَنْقُولٌ عَنْ فِعْلٍ مُضَارِعٍ و تَقَدَّمَ فِی (ثرب).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61" w:name="pg1050_7249"/>
    <w:bookmarkEnd w:id="661"/>
    <w:p>
      <w:pPr>
        <w:pStyle w:val="Heading4"/>
      </w:pPr>
      <w:bookmarkStart w:id="3749" w:name="_Toc3068"/>
      <w:r>
        <w:t>[یدی]</w:t>
      </w:r>
      <w:bookmarkEnd w:id="3749"/>
    </w:p>
    <w:p>
      <w:pPr>
        <w:pStyle w:val="BookText"/>
      </w:pPr>
      <w:r>
        <w:rPr>
          <w:rFonts w:ascii="Amiri" w:hAnsi="Amiri" w:eastAsia="Amiri" w:cs="Amiri"/>
          <w:lang w:bidi="ar-SA"/>
          <w:color w:val="111111"/>
          <w:sz w:val="28"/>
          <w:szCs w:val="28"/>
          <w:rtl/>
        </w:rPr>
        <w:t xml:space="preserve">الیَدُ: مُؤَنَّثَةٌ وَ هِیَ مِنَ المَنْکِبِ إِلَی أَطْرَافِ الْأَصَابعِ وَ لَامُهَا مَحْذُوفَةٌ وَ هِیَ یَاءٌ و الْأَصْلُ (یَدْیٌ) قِیلَ بِفَتْحِ الدَّالِ وَ قِیلَ بِسُکُونِهَا و (الیَدُ) النِّعْمَةُ وَ الْإِحْسَانُ تَسْمِیَةٌ بِذلِکَ لِأَنَّهَا تَتَنَاوَلُ الْأَمْرَ غَالِباً و جَمْعُ القِلَّة (أَیْدٍ) و جَمْعُ الْکَثْرَةِ (الْأَیَادِی) و (الْیُدِیُّ) مِثَالُ فُعُولٍ و تُطْلَقُ (الْیَدُ) عَلَی الْقُدْرَةِ و (یَدُهُ) عَلَیْهِ أَیْ سُلْطَانُهُ و الْأَمْرُ (بِیَدِ) فُلَانٍ أَیْ فِی تَصَرُّفِهِ و قَوْلُهُ تَعَالَی «حَتّٰی یُعْطُوا الْجِزْیَةَ عَنْ یَدٍ» أَیْ عَنْ قُدْرَةٍ عَلَیْهِمْ و غَلَبٍ و أَعْطَی بِیَدِهِ إِذَا انْقَادَ و اسْتَسْلَمَ وَ قِیلَ مَعْنَی الْآیَةِ مِنْ هذَا و الدَّارُ فِی (یَدِ) فُلَانٍ أَیْ فِی مِلْکِهِ و أَوْلَیْتُهُ (یَداً) أَیْ نِعْمَةً. و الْقَوْمُ (یَدٌ) عَلَی غَیْرِهِمْ أَیْ مُجْتَمِعُونَ مُتّفِقُونَ و بِعْتُهُ (یَداً بِیَدٍ) أَیْ حَاضِراً بِحَاضرٍ و التَّقْدِیرُ فِی حَالِ کَوْنِهِ مَادًّا (یَدَهُ) بِالْعِوَضِ وَ فِی حَالِ کَوْنِی مَادًّا (یَدِی) بِالْمُعَوَّضِ فَکَأَنَّهُ قَالَ بِعْتُهُ فِی حَالِ کَوْنِ الْیَدَیْنِ مَمْدُودَتَیْنِ بِالْعِوَضَیْنِ و (ذُو الْیَدَیْنِ) لَقَبُ رَجُلٍ مِنَ الصَّحَابَةِ و اسْمُهُ الخِرْبَاقُ ابْنُ عَمْرِو السُّلَمِیُّ بِکَسْرِ الْخَاءِ الْمعْجَمَةِ و سُکُونِ الرَّاءِ الْمُهْمَلَةِ ثُمَّ بَاءٍ مُوَحَّدَةٍ و أَلِفٍ و قَافٍ لُقِّبَ بِذٰلِکَ لِطُولِهما.</w:t>
      </w:r>
    </w:p>
    <w:p>
      <w:pPr>
        <w:pStyle w:val="Heading4"/>
      </w:pPr>
      <w:bookmarkStart w:id="3750" w:name="_Toc3069"/>
      <w:r>
        <w:t>[یرع]</w:t>
      </w:r>
      <w:bookmarkEnd w:id="3750"/>
    </w:p>
    <w:p>
      <w:pPr>
        <w:pStyle w:val="BookText"/>
      </w:pPr>
      <w:r>
        <w:rPr>
          <w:rFonts w:ascii="Amiri" w:hAnsi="Amiri" w:eastAsia="Amiri" w:cs="Amiri"/>
          <w:lang w:bidi="ar-SA"/>
          <w:color w:val="111111"/>
          <w:sz w:val="28"/>
          <w:szCs w:val="28"/>
          <w:rtl/>
        </w:rPr>
        <w:t xml:space="preserve">الیَراعُ: وِزَانُ کَلَامٍ الْقَصَبُ الْوَاحِدَةُ (یَرَاعَةٌ) وَ یُقَالُ للجَبَانِ (یَرَاعٌ) و (یَرَاعَةُ) لُخُلوِّهِ عَنِ الشِّدَّةِ و الْبَأْسِ و (الْیَرَاعُ) أَیْضاً ذُبابٌ یَطِیرُ بِاللَّیْلِ کَأَنَّهُ نَارٌ الْوَاحِدَةُ (یَرَاعَةٌ).</w:t>
      </w:r>
    </w:p>
    <w:p>
      <w:pPr>
        <w:pStyle w:val="Heading4"/>
      </w:pPr>
      <w:bookmarkStart w:id="3751" w:name="_Toc3070"/>
      <w:r>
        <w:t>[یسر]</w:t>
      </w:r>
      <w:bookmarkEnd w:id="3751"/>
    </w:p>
    <w:p>
      <w:pPr>
        <w:pStyle w:val="BookText"/>
      </w:pPr>
      <w:r>
        <w:rPr>
          <w:rFonts w:ascii="Amiri" w:hAnsi="Amiri" w:eastAsia="Amiri" w:cs="Amiri"/>
          <w:lang w:bidi="ar-SA"/>
          <w:color w:val="111111"/>
          <w:sz w:val="28"/>
          <w:szCs w:val="28"/>
          <w:rtl/>
        </w:rPr>
        <w:t xml:space="preserve">الْیَسَارُ: بِالْفَتْحِ الْجِهَةُ و (الیَسْرَةُ) بِالْفَتْحِ أَیْضاً مِثْلُهُ و قَعَد (یَمْنَةً) و (یَسْرَةً) و (یَمیناً) و (یَسَاراً) و عَنِ (الْیَمِینِ) وَ عَنِ (الْیَسَارِ) و (الیُمْنَی) و (الیُسْرَی) و (الْمَیْمَنَةُ) و (المَیْسَرَةُ) بِمَعْنًی و (یَاسَرَ) أَخَذَ (یَسَاراً) فَهُو (مُیاسِرٌ) وِزَانُ قَاتَلَ فَهُوَ مُقَاتِلٌ و الْأَمْرُ مِنْهُ (یَاسِرْ) مِثْلُ قَاتِلْ وَ رُبَّمَا قیل (تَیَاسَرَ) فَهُوَ (مُتَیَاسِرٌ) و سَیَأْتِی فِی (یمن) و (الْیَسَارُ) أَیْضاً العُضْوُ و (الیُسْرَی) مِثْلُهُ قَالَ ابْنُ قُتَیْبَةَ و (الْیَمِینُ) و (الْیَسَارُ) مَفْتُوحَتَانِ وَ الْعَامَّةُ تَکْسِرُهُمَا وَ قَالَ ابْنُ الْأَنْبَارِیِّ فِی کِتَابِ الْمَقْصُورِ و الْمَمْدُودِ (الْیَسَارُ) الْجَارِحَةُ مُؤَنَّثَةٌ و فَتْحُ الْیَاءِ أَجْوَدُ فَاقْتَضَی أَنَّ الْکَسْرَ رَدِی‌ءٌ وَ قَالَ ابْنُ فَارِسِ أَیْضاً (الْیَسَارُ) أُخْتُ الْیَمِینِ وَ قَدْ تُکْسَرُ وَ الأَجْوَدُ الْفَتْحُ و (الْیَسَارُ) بِالْفَتْحِ لَا غَیْرُ الْغِنَی و الثَّرْوَةُ مُذکَّرٌ وَ بِهِ سُمِّیَ وَ مِنْهُ (مَعْقِلُ بْنُ یَسَارٍ) وَ (أَیْسَرَ) بِالْأَلِفِ صَارَ ذَا (یَسَارٍ) و (الْمَیْسُرةُ) بِضَمِّ السِّینِ و فَتْحِهَا و (الْمَیْسُورُ) أَیْضاً و (الیُسْرُ) بِضَمِّ السِّینِ و سُکُونِهَا ضِدُّ الْعُسْرِ وَ فِی التَّنْزِیلِ «إِنَّ مَعَ الْعُسْرِ یُسْراً» فَطَابَقَ بَیْنَهُمَا و (یَسُرَ) الشَّی‌ءُ مِثْلُ قَرُبَ قَلَّ فَهُوَ (یَسِیرٌ) و (یَسُرَ) الْأَمْرُ (یَیْسَرُ) (یَسَراً) مِنْ بَابِ تَعِبَ و (یَسُرَ) (یُسْراً) مِنْ بَابِ قرُب فَهُوَ (یَسِیرٌ) أَیْ سَهْلٌ و (یَسَّرَهُ) اللّهُ (فَتَیَسَّر) و (اسْتَیْسَرَ) بِمَعْنًی و رَجُلٌ (أَعْسَرُ یَسَرٌ) بِفَتْحَتَیْنِ یَعْمَلُ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62" w:name="pg1050_7250"/>
    <w:bookmarkEnd w:id="662"/>
    <w:p>
      <w:pPr>
        <w:pStyle w:val="BookText"/>
      </w:pPr>
      <w:r>
        <w:rPr>
          <w:rFonts w:ascii="Amiri" w:hAnsi="Amiri" w:eastAsia="Amiri" w:cs="Amiri"/>
          <w:lang w:bidi="ar-SA"/>
          <w:color w:val="111111"/>
          <w:sz w:val="28"/>
          <w:szCs w:val="28"/>
          <w:rtl/>
        </w:rPr>
        <w:t xml:space="preserve">بِکِلْتَا یَدَیْهِ و (الْمَیْسِرُ) مِثَالُ مَسْجدٍ قِمَارُ العَرَبِ بِالْأَزْلَامِ یُقَالُ مِنْهُ (یَسَرَ) الرَّجُلُ (یَسِرُ) مِنْ بَابِ وَعَدَ فَهو (یَاسِرٌ) وَ بِهِ سُمِّیَ.</w:t>
      </w:r>
    </w:p>
    <w:p>
      <w:pPr>
        <w:pStyle w:val="Heading4"/>
      </w:pPr>
      <w:bookmarkStart w:id="3752" w:name="_Toc3071"/>
      <w:r>
        <w:t>[یسم]</w:t>
      </w:r>
      <w:bookmarkEnd w:id="3752"/>
    </w:p>
    <w:p>
      <w:pPr>
        <w:pStyle w:val="BookText"/>
      </w:pPr>
      <w:r>
        <w:rPr>
          <w:rFonts w:ascii="Amiri" w:hAnsi="Amiri" w:eastAsia="Amiri" w:cs="Amiri"/>
          <w:lang w:bidi="ar-SA"/>
          <w:color w:val="111111"/>
          <w:sz w:val="28"/>
          <w:szCs w:val="28"/>
          <w:rtl/>
        </w:rPr>
        <w:t xml:space="preserve">الْیَاسَمِینُ: مَشْمُومٌ مَعْرُوفٌ و أَصْلُهُ (یسم) وَ هُوَ مُعَرَّبٌ وَ سِینُهُ مَکْسُورَةُ وَ بَعْضُهُمْ یَفْتَحُهَا وَ هُوَ غَیْرُ مُنْصَرِفٍ و بَعْضُ الْعَرَبِ یُعْرِبُهُ إِعْرَابَ جَمْعِ الْمُذَکَّرِ السَّالِمِ عَلَی غَیْر قِیَاسٍ. یُقَالُ قرأْتُ (یس) و تُعْرِبُهُ إِعْرَابَ مَا لَا یَنْصَرِف إِنْ جَعَلْتَهُ اسْماً لِلسُّورةِ لِأَنَّ وَزْنَ فَاعِیلٍ لَیْسَ مِنْ أَبْنِیَةِ الْعَرَبِ فَهُوَ بِمَنْزلَةِ هَابِیلَ وَ قَابِیلَ وَ یَجُوزُ أَنْ یَمْتَنِع لِلتَّأْنِیثِ و العَلَمِیَّةِ وَ جَازَ أَنْ یَکُونَ مَبْنِیًّا عَلَی الْفَتْحِ لِالْتِقَاءِ السَّاکِنَیْنِ و اخْتِیرَ الفَتْحُ لِخِفَّتِهِ کَمَا فِی أَیْنَ و کَیْفَ و تَبْنِیهِ عَلَی الْوَقْفِ إِنْ أَرَدْتَ الْحِکَایَةَ وَ مِثْلُهُ فِی التَّقْدِیرَاتِ (حم)* و (طس).</w:t>
      </w:r>
    </w:p>
    <w:p>
      <w:pPr>
        <w:pStyle w:val="Heading4"/>
      </w:pPr>
      <w:bookmarkStart w:id="3753" w:name="_Toc3072"/>
      <w:r>
        <w:t>[یفع]</w:t>
      </w:r>
      <w:bookmarkEnd w:id="3753"/>
    </w:p>
    <w:p>
      <w:pPr>
        <w:pStyle w:val="BookText"/>
      </w:pPr>
      <w:r>
        <w:rPr>
          <w:rFonts w:ascii="Amiri" w:hAnsi="Amiri" w:eastAsia="Amiri" w:cs="Amiri"/>
          <w:lang w:bidi="ar-SA"/>
          <w:color w:val="111111"/>
          <w:sz w:val="28"/>
          <w:szCs w:val="28"/>
          <w:rtl/>
        </w:rPr>
        <w:t xml:space="preserve">الیَفَاع: مِثْلُ سَلَامٍ مَا ارتَفَعَ مِنَ الْأَرضِ و (أَیْفَعَ) الغُلَام شَبَّ و (یَفَعَ) (یَیْفَعُ) بِفَتْحَتَیْنِ (یُفُوعاً) فَهُوَ (یَافِعٌ) وَ لَمْ یُسْتَعْمَلِ اسْمُ الْفَاعِلِ مِنَ الرُّبَاعِیِّ وَ غُلَامٌ (یَفَعَةٌ) وِزَانٌ قَصَبَةٍ مِثْلُ (یَافِعٍ) وَ یُطْلَقُ عَلَی الْجَمْعِ و ربما جُمِعَ عَلَی أَیْفَاعٍ.</w:t>
      </w:r>
    </w:p>
    <w:p>
      <w:pPr>
        <w:pStyle w:val="Heading4"/>
      </w:pPr>
      <w:bookmarkStart w:id="3754" w:name="_Toc3073"/>
      <w:r>
        <w:t>[یقظ]</w:t>
      </w:r>
      <w:bookmarkEnd w:id="3754"/>
    </w:p>
    <w:p>
      <w:pPr>
        <w:pStyle w:val="BookText"/>
      </w:pPr>
      <w:r>
        <w:rPr>
          <w:rFonts w:ascii="Amiri" w:hAnsi="Amiri" w:eastAsia="Amiri" w:cs="Amiri"/>
          <w:lang w:bidi="ar-SA"/>
          <w:color w:val="111111"/>
          <w:sz w:val="28"/>
          <w:szCs w:val="28"/>
          <w:rtl/>
        </w:rPr>
        <w:t xml:space="preserve">رَجُل یَقِظٌ: بِکَسْرِ الْقَافِ حَذِرٌ و فَطِنٌ أَیْضاً و الْجَمْعُ (أَیْقَاظٌ) و (یَقِظَ) (یَقَظاً) مِنْ بَابِ تَعِبَ و (یَقَظَةً) بِفَتْحِ الْقَافِ و (یَقَاظَةً) خِلَافُ نَامَ وَ کذلِکَ إِذَا تَنَبَّهَ لِلْأُمُورِ و (أَیْقَظْتُهُ) بِالْأَلِفِ و (اسْتَیْقَظَ) و (تَیَقَّظَ) و رَجُلٌ (یَقْظَانُ) و امْرَأَةُ (یَقْظَی)</w:t>
      </w:r>
    </w:p>
    <w:p>
      <w:pPr>
        <w:pStyle w:val="Heading4"/>
      </w:pPr>
      <w:bookmarkStart w:id="3755" w:name="_Toc3074"/>
      <w:r>
        <w:t>[یقن]</w:t>
      </w:r>
      <w:bookmarkEnd w:id="3755"/>
    </w:p>
    <w:p>
      <w:pPr>
        <w:pStyle w:val="BookText"/>
      </w:pPr>
      <w:r>
        <w:rPr>
          <w:rFonts w:ascii="Amiri" w:hAnsi="Amiri" w:eastAsia="Amiri" w:cs="Amiri"/>
          <w:lang w:bidi="ar-SA"/>
          <w:color w:val="111111"/>
          <w:sz w:val="28"/>
          <w:szCs w:val="28"/>
          <w:rtl/>
        </w:rPr>
        <w:t xml:space="preserve">الْیَقِینُ: الْعِلْمُ الْحَاصِلُ عَنْ نَظَرٍ و اسْتِدْلَالٍ وَ لِهٰذَا لَا یُسَمَّی عِلْمُ اللّه (یَقِیناً) و (یَقِنَ) الأَمْرُ (یَیْقَنُ) (یقَناً) مِنْ بَابِ تَعِبَ إِذَا ثَبَتَ وَ وَضَحَ فَهُوَ (یَقِینٌ) فَعِیلٌ بِمَعْنَی فَاعِلٍ وَ یُسْتَعْمَلُ مُتَعَدِّیاً أَیْضاً بِنَفْسِهِ وَ بِالْبَاءِ فَیُقَالُ (یَقِنْتُهُ) و (یَقِنْتُ) بِهِ و (أَیْقَنْتُ) بِهِ و (تَیَقَّنْتُهُ) و (اسْتَیْقَنْتُهُ) أَیْ عَلِمْتُهُ.</w:t>
      </w:r>
    </w:p>
    <w:p>
      <w:pPr>
        <w:pStyle w:val="Heading4"/>
      </w:pPr>
      <w:bookmarkStart w:id="3756" w:name="_Toc3075"/>
      <w:r>
        <w:t>[یمم]</w:t>
      </w:r>
      <w:bookmarkEnd w:id="3756"/>
    </w:p>
    <w:p>
      <w:pPr>
        <w:pStyle w:val="BookText"/>
      </w:pPr>
      <w:r>
        <w:rPr>
          <w:rFonts w:ascii="Amiri" w:hAnsi="Amiri" w:eastAsia="Amiri" w:cs="Amiri"/>
          <w:lang w:bidi="ar-SA"/>
          <w:color w:val="111111"/>
          <w:sz w:val="28"/>
          <w:szCs w:val="28"/>
          <w:rtl/>
        </w:rPr>
        <w:t xml:space="preserve">الیَمَامُ: قَالَ الْأَصْمَعِیُّ هُوَ الحَمَامُ الْوَحْشِیُّ الْوَاحِدَةُ (یَمَامَةٌ) وَ قَالَ الْکِسَائِیُّ (الْیَمَامُ) هُوَ الَّذِی یَأْلَفُ البُیُوتَ و تَقَدَّمَ فِی الْحَمَامِ و (الْیَمَامَةُ) بَلْدَةٌ مِنْ بِلَادِ الْعَوَالِی وَ هِیَ بِلَادُ بَنِی حَنِیفَةَ قِیلَ مِنْ عَرُوضِ الیَمَنِ وَ قِیلَ مِنْ بَادِیَةِ الْحِجَازِ و (الْیَمُّ) البَحْرُ و (یَمَّمْتُهُ) قَصَدْتُهُ و (تَیَمَّمْتُهُ) تَقَصَّدتُهُ و (تَیَمَّمْتُ) الصَّعِیدَ (تَیَمُّماً) و (تَأَمَّمْتُ) أَیْضاً قَالَ ابْنُ السِّکِّیتِ قَوْلُهُ تَعَالَی «فَتَیَمَّمُوا صَعِیداً طَیِّباً» * أَیِ اقْصِدُوا الصَّعِیدَ الطِّیبَ ثُمَّ کَثُرَ استِعْمَالُ هذِهِ الْکَلِمَةِ حَتَّی صَارَ (التَّیَمُّمُ) فِی عُرْفِ الشَّرْعِ عِبَارَةً عَنِ اسْتِعْمَال التُّرَابِ فِی الْوَجْهِ و الْیَدَیْنِ عَلَی هَیْئَةٍ مَخْصُوصَةٍ و (یَمَّمْتُ) الْمَرِیضَ (فَتَیَمَّمَ) و الْأَصْلُ (یَمَّمْتُهُ) بِالتُّرَابِ.</w:t>
      </w:r>
    </w:p>
    <w:p>
      <w:pPr>
        <w:pStyle w:val="Heading4"/>
      </w:pPr>
      <w:bookmarkStart w:id="3757" w:name="_Toc3076"/>
      <w:r>
        <w:t>[یمن]</w:t>
      </w:r>
      <w:bookmarkEnd w:id="3757"/>
    </w:p>
    <w:p>
      <w:pPr>
        <w:pStyle w:val="BookText"/>
      </w:pPr>
      <w:r>
        <w:rPr>
          <w:rFonts w:ascii="Amiri" w:hAnsi="Amiri" w:eastAsia="Amiri" w:cs="Amiri"/>
          <w:lang w:bidi="ar-SA"/>
          <w:color w:val="111111"/>
          <w:sz w:val="28"/>
          <w:szCs w:val="28"/>
          <w:rtl/>
        </w:rPr>
        <w:t xml:space="preserve">الْیَمِینُ: الجِهَةُ و الْجَارِحَةُ و تَقَدَّمَ فِی الیَسَارِ قَالَ الزَّمَخْشَرِیُّ أَخَذْتُ (بِیَمینِهِ) و (یُمْنَاهُ)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63" w:name="pg1050_7251"/>
    <w:bookmarkEnd w:id="663"/>
    <w:p>
      <w:pPr>
        <w:pStyle w:val="BookText"/>
      </w:pPr>
      <w:r>
        <w:rPr>
          <w:rFonts w:ascii="Amiri" w:hAnsi="Amiri" w:eastAsia="Amiri" w:cs="Amiri"/>
          <w:lang w:bidi="ar-SA"/>
          <w:color w:val="111111"/>
          <w:sz w:val="28"/>
          <w:szCs w:val="28"/>
          <w:rtl/>
        </w:rPr>
        <w:t xml:space="preserve">وَ قَالُوا (لِلْیَمِینِ) (الیُمْنَی) وَ هِیَ مُؤَنَّثَةٌ و جمْعُهَا (أَیْمُنٌ) و (أَیْمَانٌ) و (یَمِینُ) الْحَلِفِ أُنْثَی و تُجْمَعُ عَلَی (أَیْمنٍ) و (أَیْمَانٍ) أَیْضاً قَالَهُ ابْنُ الْأَنْبَارِیِّ قِیلَ سُمِّیَ الْحَلْفِ (یَمِیناً) لِأَنَّهُمْ کَانُوا إِذَا تَحَالَفُوا ضَرَب کُلُّ واحِدٍ مِنْهُمْ یَمِینَهُ عَلَی یَمِینِ صَاحِبِه فَسُمِّیَ الْحَلِفُ (یَمِیناً) مَجَازاً و (الْیَمِینُ) القُوَّةُ و الشِّدَةُ و (الیُمْنُ) الْبَرَکَةُ یُقَالُ (یُمِن) الرَّجُلُ عَلَی قَوْمِهِ وَ لِقَوْمِهِ بِالْبِنَاءِ لِلْمَفْعُولِ فَهُوَ (مَیْمُونٌ) و (یَمَنَهُ) اللّهُ (یَیْمُنُهُ) (یَمْناً) مِنْ بَابِ قَتَلَ إِذَا جَعَلَهُ مُبَارَکاً و (تَیَمَّنْتُ) بِهِ مِثْلُ تَبَرَّکْتُ وَزْناً و مَعْنًی و (یَامَنَ) فُلَانٌ و یاسَرَ أخَذَ ذَاتَ الْیَمِینِ و ذَاتَ الشِّمَالِ ذَکَرَهُ الْأَزْهَرِیُّ وَ غَیْرُهُ و الْأَمْرُ مِنْهُ (یَامِنْ) بِأَصْحَابِکَ وِزَانُ قَاتِلْ أَیْ خُذْ بِهِمْ (یَمْنَةً) قَالَ ابْنُ السِّکِّیتِ وَ لَا یُقَالُ (تَیَامَنْ) بِهِمْ وَ قَالَ الْفَارَابِیُّ تَیَاسَرَ بِمَعْنَی یَاسَرَ و (تَیامَنَ) بِمَعْنَی (یَامَنَ) وَ بَعْضُهُمْ یَرُدُّ هذَیْنِ مُسْتَدِلًّا بِقَوْلِ ابْنِ الْأَنْبَارِیِّ العَامَّةُ تَغْلَطُ فِی مَعْنَی (تَیَامَنَ) فَتَظُنُّ أنَّهُ أَخَذَ عَنْ یَمِینِهِ وَ لَیْسَ کَذلِکَ عَنِ الْعَرَبِ وَ إِنَّمَا (تَیَامَنَ) عِنْدَهُمْ إِذَا أَخَذَ نَاحِیَةَ الیَمَن و أَمَّا (بَامَنَ) فَمَعْنَاهُ أَخَذَ عَنْ یَمِینِهِ.و (الْیَمَنُ) إِقْلِیمٌ مَعْرُوفٌ سُمِّی بذلِکَ لِأَنَّهُ عَنْ یَمِینِ الشَّمْسِ عِنْدَ طُلُوعِها وَ قِیلَ لِأَنَّهُ عَنْ یَمْیِنِ الْکَعْبَةِ و النِّسْبةُ إِلَیْهِ (یَمَنِیٌّ) عَلَی الْقِیَاسِ و (یَمَانٍ) بِالْأَلِفِ عَلَی غَیرِ قِیَاسٍ و عَلَی هٰذَا فَفِی الْیَاءِ مَذْهَبَانِ (أَحَدُهُمَا) وَ هُوَ الْأَشْهَرُ تَخْفِیفُهَا و اقتَصَرَ عَلَیْهِ کَثِیرونَ و بَعْضُهُم یُنْکِر التَّثْقِیلَ وَ وَجْهُهُ أَنَّ الْأَلِفَ دَخَلَتْ قَبْلَ الْیَاءِ لِتَکُونَ عِوَضاً عَنِ التَّثْقِیلِ فَلَا یُثَقَّلُ لِئَلَّا یُجْمَعُ بَیْنَ العِوَضِ و المُعوَّضِ عَنهُ و (الثانی) التَّثْقِیلُ لِأَنَّ الْأَلِفَ زیدَتْ بَعْدَ النِّسْبَةِ فَیَبْقَی التَّثْقیلُ الدالُّ عَلَی النِّسْبَةِ تَنْبِیهاً عَلی جَوَاز حَذْفِها و (الأَیْمَنُ) خِلَافُ الأَیْسَر وَ هُوَ جَانِبُ الْیَمِینِ أَوْ مَنْ فِی ذلِکَ الْجَانِبِ وَ بِهِ سُمِّیَ وَ مِنْهُ (أمُّ أَیْمَن).و (أَیْمُنٌ) اسْمٌ اسْتُعْمِلَ فِی الْقَسَمِ و الْتُزِمَ رَفْعُهُ کَمَا الْتُزمَ رَفْعُ لَعَمْرُ اللّهِ و هَمْزَتُهُ عِنْدَ البَصْریِّین وَصْلٌ وَ اشْتقَاقُهُ عِنْدَهُمْ مِنَ الْیُمْنِ وَ هُوَ البَرَکَةُ وَ عِنْدَ الْکُوفِیِّیَن قَطْعٌ لِأَنَّهُ جَمْعُ یَمِینٍ عِنْدَهُمْ وَ قَدْ یُخْتَصَرُ مِنْهُ فَیُقَالُ و (ایْمُ) اللّهِ بِحَذْفِ الْهَمْزَةِ و النُّونِ ثُمَّ اخْتُصِرَ ثَانِیاً فَقِیلَ (مُ) اللّهِ بِضَمِّ الْمِیمِ و کَسْرِهَا.</w:t>
      </w:r>
    </w:p>
    <w:p>
      <w:pPr>
        <w:pStyle w:val="Heading4"/>
      </w:pPr>
      <w:bookmarkStart w:id="3758" w:name="_Toc3077"/>
      <w:r>
        <w:t>[ینع]</w:t>
      </w:r>
      <w:bookmarkEnd w:id="3758"/>
    </w:p>
    <w:p>
      <w:pPr>
        <w:pStyle w:val="BookText"/>
      </w:pPr>
      <w:r>
        <w:rPr>
          <w:rFonts w:ascii="Amiri" w:hAnsi="Amiri" w:eastAsia="Amiri" w:cs="Amiri"/>
          <w:lang w:bidi="ar-SA"/>
          <w:color w:val="111111"/>
          <w:sz w:val="28"/>
          <w:szCs w:val="28"/>
          <w:rtl/>
        </w:rPr>
        <w:t xml:space="preserve">یَنَعَتِ: الثِّمَارُ (یَنْعاً) مِنْ بَابَیْ نَفَعَ و ضَرَبَ أَدْرَکَتْ وَ الاسْمُ الیُنْعُ بِضَمِّ الْیاءِ و فَتْحِهَا وَ بِالْفَتْحِ قَرَأَ السَّبْعَةُ (و یَنْعِهِ) فَهِیَ (یَانِعَةٌ) و (أَیْنَعَتْ) بِالْأَلِفِ مِثْلُهُ وَ هُوَ أَکْثَرُ اسْتِعْمَالًا مِنَ الثُّلَاثِیِّ.</w:t>
      </w:r>
    </w:p>
    <w:p>
      <w:pPr>
        <w:pStyle w:val="Heading4"/>
      </w:pPr>
      <w:bookmarkStart w:id="3759" w:name="_Toc3078"/>
      <w:r>
        <w:t>[یوم]</w:t>
      </w:r>
      <w:bookmarkEnd w:id="3759"/>
    </w:p>
    <w:p>
      <w:pPr>
        <w:pStyle w:val="BookText"/>
      </w:pPr>
      <w:r>
        <w:rPr>
          <w:rFonts w:ascii="Amiri" w:hAnsi="Amiri" w:eastAsia="Amiri" w:cs="Amiri"/>
          <w:lang w:bidi="ar-SA"/>
          <w:color w:val="111111"/>
          <w:sz w:val="28"/>
          <w:szCs w:val="28"/>
          <w:rtl/>
        </w:rPr>
        <w:t xml:space="preserve">الْیَوْمُ: أَوَّلُهُ مِنْ طُلُوعِ الْفَجْرِ الثَّانِی إِلَی غُرُوبِ الشَّمْسِ و لِهَذا مَنْ فَعَل شَیْئاً بالنَّهَارِ و أَخْبَرَ بِهِ بَعْدَ غُرُوبِ الشَّمْسِ یَقُولُ فَعَلْتُهُ أَمْسِ لِأَنَّهُ فَعَلَهُ فِی النَّهَارِ الْمَاضِی و اسْتَحْسَنَ بَعْضُهُمْ أَنْ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64" w:name="pg1050_7252"/>
    <w:bookmarkEnd w:id="664"/>
    <w:p>
      <w:pPr>
        <w:pStyle w:val="BookText"/>
      </w:pPr>
      <w:r>
        <w:rPr>
          <w:rFonts w:ascii="Amiri" w:hAnsi="Amiri" w:eastAsia="Amiri" w:cs="Amiri"/>
          <w:lang w:bidi="ar-SA"/>
          <w:color w:val="111111"/>
          <w:sz w:val="28"/>
          <w:szCs w:val="28"/>
          <w:rtl/>
        </w:rPr>
        <w:t xml:space="preserve">یَقُولَ أَمْسِ الأَقْرَبَ أَوْ الْأَحْدَثَ و (الْیَوْمُ) مُذَکَّرٌ و جَمْعُهُ (أَیَّامٌ) و أَصْلُهُ (أَیْوَامٌ) و تَأْنِیثُ الْجَمْعِ أَکْثَرُ فَیُقَالُ (أَیَّامٌ) مُبَارَکَةٌ و شَرِیفَةٌ و التَّذْکِیرُ عَلَی مَعْنَی الحینِ و الزَّمانِ وَ الْعَرَبُ قَدْ تُطْلِقُ (الْیَوْمَ) و تُرِیدُ الْوَقْتَ و الحِینَ نَهَاراً کَانَ أَوْ لَیْلًا فَتَقُولُ ذَخَرْتُکَ لِهَذَا الْیَوْمِ أَیْ لِهذا الْوَقْتِ الَّذِی افْتَقَرْتُ فِیهِ إِلَیْکَ وَ لَا یَکَادُونَ یُفَرِّقُونَ بَیْنَ یَوْمَئِذٍ و حِینَئِذٍ و ساعَتَئِذٍ و (یَامٌ) قَبِیلَةٌ مِنَ الْیَمَنِ و النِّسْبَةُ إِلَیْهِ (یَامِیٌّ) عَلَی لَفْظِهِ.</w:t>
      </w:r>
    </w:p>
    <w:p>
      <w:pPr>
        <w:pStyle w:val="Heading4"/>
      </w:pPr>
      <w:bookmarkStart w:id="3760" w:name="_Toc3079"/>
      <w:r>
        <w:t>[یأیأ]</w:t>
      </w:r>
      <w:bookmarkEnd w:id="3760"/>
    </w:p>
    <w:p>
      <w:pPr>
        <w:pStyle w:val="BookText"/>
      </w:pPr>
      <w:r>
        <w:rPr>
          <w:rFonts w:ascii="Amiri" w:hAnsi="Amiri" w:eastAsia="Amiri" w:cs="Amiri"/>
          <w:lang w:bidi="ar-SA"/>
          <w:color w:val="111111"/>
          <w:sz w:val="28"/>
          <w:szCs w:val="28"/>
          <w:rtl/>
        </w:rPr>
        <w:t xml:space="preserve">الْیُؤْیُوء: بِهَمْزَتَیْن </w:t>
      </w:r>
      <w:r>
        <w:rPr>
          <w:rStyle w:val="FootnoteReference"/>
        </w:rPr>
        <w:footnoteReference w:id="460"/>
      </w:r>
      <w:r>
        <w:rPr>
          <w:rFonts w:ascii="Amiri" w:hAnsi="Amiri" w:eastAsia="Amiri" w:cs="Amiri"/>
          <w:lang w:bidi="ar-SA"/>
          <w:color w:val="111111"/>
          <w:sz w:val="28"/>
          <w:szCs w:val="28"/>
          <w:rtl/>
        </w:rPr>
        <w:t xml:space="preserve">وِزَانُ عُصْفُورٍ جَارِحٌ یُشْبِهُ البَاشَقَ.</w:t>
      </w:r>
    </w:p>
    <w:p>
      <w:pPr>
        <w:pStyle w:val="Heading4"/>
      </w:pPr>
      <w:bookmarkStart w:id="3761" w:name="_Toc3080"/>
      <w:r>
        <w:t>[یأس]</w:t>
      </w:r>
      <w:bookmarkEnd w:id="3761"/>
    </w:p>
    <w:p>
      <w:pPr>
        <w:pStyle w:val="BookText"/>
      </w:pPr>
      <w:r>
        <w:rPr>
          <w:rFonts w:ascii="Amiri" w:hAnsi="Amiri" w:eastAsia="Amiri" w:cs="Amiri"/>
          <w:lang w:bidi="ar-SA"/>
          <w:color w:val="111111"/>
          <w:sz w:val="28"/>
          <w:szCs w:val="28"/>
          <w:rtl/>
        </w:rPr>
        <w:t xml:space="preserve">یَئِسَ: مِنَ الشَّی‌ء (یَیْأَسُ) مِنْ بَابِ تَعِبَ فَهُوَ (یَائِسٌ) و الشَّی‌ءُ (مَیْئُوسٌ) مِنْهُ عَلَی فَاعِلٍ و مَفْعُولٍ و مَصْدَرُه (الْیَأْسُ) مِثْلُ فَلْسٍ وَ بِهِ سُمِّیَ وَ یَجُوزُ قَلْبُ الْفِعْلِ دُونَ الْمَصْدَرِ فَیُقَالُ (أَیِس) مِنْهُ وَ قَدْ تَقَدَّمَ و کَسْرُ الْمُضَارع لُغَةٌ قَالَ أَبُو زَیْدٍ الْکَسْرُ فِی ذلِکَ و شِبْهِهِ لُغة عُلْیَا مُضر وَ الْفَتْحُ لُغَةُ سُفْلَاهَا وَ یُقَالُ (یَئِسَتِ) الْمَرْأَةُ إِذَا عَقِمَتْ فَهِیَ (یَائِسٌ) کَمَا یُقَالُ حَائِضٌ و طَامِثٌ فَإِنْ لَمْ یُذْکَرِ الْمَوْصُوفُ قُلْتَ (یَائِسَةٌ) و أَیْئَسَها اللهُ (إِیَاساً) وِزَانُ کِتَابٍ وَ بِهِ سُمِّیَ و أَصْلُهُ بِسُکُونِ الْیَاءِ وَ مَدِّ الْهَمْزَةِ وِزَانُ إِیمَانٍ وَ قَدْ یُسْتَعْمَلُ (الْإِیَاسُ) مَصْدَراً لِلثُّلاثِیِّ لتَقَارُبِ الْمَعْنَی أَوْ لِأَنَّ الرُّبَاعِیَّ یَتَضَمَّنُ الثُّلَاثِیَّ کَمَا فِی قَوْلِهِ تَعَالَی «وَ اللّٰهُ أَنْبَتَکُمْ مِنَ الْأَرْضِ نَبٰاتاً» و یَأْتِی (یَئِسَ) بِمَعْنَی عَلِمَ فِی لُغَةِ النَّخَعِ وَ عَلَیْهِ قَوْلُهُ تَعَالَی «أَ فَلَمْ یَیْأَسِ الَّذِینَ آمَنُوا».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65" w:name="pg1050_7253"/>
    <w:bookmarkEnd w:id="665"/>
    <w:p>
      <w:pPr>
        <w:pStyle w:val="Heading3"/>
      </w:pPr>
      <w:bookmarkStart w:id="3762" w:name="_Toc3081"/>
      <w:r>
        <w:t>الخاتمة [فی بعض المباحث الأدبیة]</w:t>
      </w:r>
      <w:bookmarkEnd w:id="3762"/>
    </w:p>
    <w:p>
      <w:pPr>
        <w:pStyle w:val="Heading4"/>
      </w:pPr>
      <w:bookmarkStart w:id="3763" w:name="_Toc3082"/>
      <w:r>
        <w:t>[فصل فی بعض خواص الأفعال]</w:t>
      </w:r>
      <w:bookmarkEnd w:id="3763"/>
    </w:p>
    <w:p>
      <w:pPr>
        <w:pStyle w:val="BookText"/>
      </w:pPr>
      <w:r>
        <w:rPr>
          <w:rFonts w:ascii="Amiri" w:hAnsi="Amiri" w:eastAsia="Amiri" w:cs="Amiri"/>
          <w:lang w:bidi="ar-SA"/>
          <w:color w:val="111111"/>
          <w:sz w:val="28"/>
          <w:szCs w:val="28"/>
          <w:rtl/>
        </w:rPr>
        <w:t xml:space="preserve">إِذَا کَانَ الفِعْلُ الثُّلَاثِیُّ عَلَی فَعَلَ بِالْفَتْحِ مَهْمُوزَ الآخِرِ مثلُ قَرَأَ و نَشَأَ و بَدَأَ فَعَامَّةُ الْعَرَبِ عَلَی تَحْقِیقِ الْهَمْزَةِ فَتَقُولُ (قَرَأْتُ و نَشَأْتُ وَ بَدَأْتُ) و حَکَی </w:t>
      </w:r>
      <w:r>
        <w:rPr>
          <w:rStyle w:val="FootnoteReference"/>
        </w:rPr>
        <w:footnoteReference w:id="461"/>
      </w:r>
      <w:r>
        <w:rPr>
          <w:rFonts w:ascii="Amiri" w:hAnsi="Amiri" w:eastAsia="Amiri" w:cs="Amiri"/>
          <w:lang w:bidi="ar-SA"/>
          <w:color w:val="111111"/>
          <w:sz w:val="28"/>
          <w:szCs w:val="28"/>
          <w:rtl/>
        </w:rPr>
        <w:t xml:space="preserve">سِیبَوَیْهِ قَالَ سَمِعْتُ أَبَا زَیْدٍ یَقُولُ وَ مِنَ الْعَرَبِ مَنْ یُخَفِّفُ الْهَمْزَةَ فَیَقُولُ (قَرَیْتُ و نَشَیْتُ و بَدَیْتُ و مَلَیْتُ الإِناءَ و خَبَیْتُ المَتَاعَ) وَ مَا أشْبَهَ ذلِکَ قَالَ قُلْتُ لَهُ کَیْفَ تَقُولُ فی الْمُضَارع قَالَ (أَقْرَا و أَخْبَا) بالْأَلِفِ قَالَ قُلْتُ الْقِیَاسُ أَقْرِی مِثْلُ رَمَی یَرْمیِ و جَوَابُهُ مَعَ التَّعْوِیلِ عَلَی السَّمَاعِ أَنَّهُمْ إِنِ الْتَزَمُوا الْحَذْفَ جَرَی عَلَی الْقِیَاسِ مِثْلُ (قَرَیْتُ) المَاءَ فی الحَوْضِ (أَقْرِیهِ) وَ إِلَّا أَبْقَوُا الْفَتْحَةَ فِی الْمضَارِعِ تَنْبِیهاً عَلَی انْتِظَارِ الْهَمْزَةِ فَلَوْ قِیلَ أَقْرِی زَالَتِ الْحَرَکَةُ الَّتِی تُنْتَظَرُ مَعَها الْهَمْزَةُ فَلِهذَا حَافَظُوا عَلَیْها و تُخَفَّفُ وَمَأْتُ أوْمَأ فیُقَال وَمَیْتُ أَمِی و تَسْقُطُ الوَاوُ مِثْلَ سُقُوطِهَا فی وَجَی یَجِی و منهُ (الصَّابُونَ) </w:t>
      </w:r>
      <w:r>
        <w:rPr>
          <w:rStyle w:val="FootnoteReference"/>
        </w:rPr>
        <w:footnoteReference w:id="462"/>
      </w:r>
      <w:r>
        <w:rPr>
          <w:rFonts w:ascii="Amiri" w:hAnsi="Amiri" w:eastAsia="Amiri" w:cs="Amiri"/>
          <w:lang w:bidi="ar-SA"/>
          <w:color w:val="111111"/>
          <w:sz w:val="28"/>
          <w:szCs w:val="28"/>
          <w:rtl/>
        </w:rPr>
        <w:t xml:space="preserve">مثلُ القَاضُونَ وَ قَرَأَ بِهِ بَعْضُ السَّبْعَةِ بِنَاءً عَلَی صَبَا مُخَفَّفاً و یُقَالُ تَنَا </w:t>
      </w:r>
      <w:r>
        <w:rPr>
          <w:rStyle w:val="FootnoteReference"/>
        </w:rPr>
        <w:footnoteReference w:id="463"/>
      </w:r>
      <w:r>
        <w:rPr>
          <w:rFonts w:ascii="Amiri" w:hAnsi="Amiri" w:eastAsia="Amiri" w:cs="Amiri"/>
          <w:lang w:bidi="ar-SA"/>
          <w:color w:val="111111"/>
          <w:sz w:val="28"/>
          <w:szCs w:val="28"/>
          <w:rtl/>
        </w:rPr>
        <w:t xml:space="preserve">بالبَلَد إِذَا أقام و تَنَا إِذَا اسْتَغْنَی فهُوَ تَانٍ و الجمعُ تُنَاةٌ مثْلُ قاض و قضاة قال الشاعر </w:t>
      </w:r>
      <w:r>
        <w:rPr>
          <w:rStyle w:val="FootnoteReference"/>
        </w:rPr>
        <w:footnoteReference w:id="464"/>
      </w:r>
      <w:r>
        <w:rPr>
          <w:rFonts w:ascii="Amiri" w:hAnsi="Amiri" w:eastAsia="Amiri" w:cs="Amiri"/>
          <w:lang w:bidi="ar-SA"/>
          <w:color w:val="111111"/>
          <w:sz w:val="28"/>
          <w:szCs w:val="28"/>
          <w:rtl/>
        </w:rPr>
        <w:t xml:space="preserve">: شَیْخٌ یَظَلُّ الحِجَجَ الثمانِیا ضَیْفاً وَ لَا تَرَاهُ إلَّا تَانِیاً وَ قَالُوا فی اسْمِ الْمَفْعُول عَلَی التَّخْفِیفِ فَهُوَ مَخْبیّ و مَکْلِیٌّ وَ قِسْ عَلَی هذَا.وَ إِنْ کَانَ الثُّلَاثِیُّ مُجَرَّداً وَ هُوَ مِنْ ذَوَاتِ التَّضْعِیفِ عَلَی فَعَلْتُ بِفَتْحِ الْعَیْنِ فَهُوَ وَاقِعٌ وَ هُوَ الْمُتَعَدِّی وَ غَیْرُ وَاقِعٍ وَ هُوَ اللَّازِمُ.فَإِنْ کَانَ لَازِماً فَقِیَاسُ الْمُضَارِعِ الْکَسْرُ نَحْوُ خَفَّ یَخِفُّ و قَلَّ یَقِلُّ و شَذَّ مِنْهُ بِالضَّمِّ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هَبَّ مِنْ نَوْمِهِ یَهُبُّ و أَلَّ الشَّی‌ءُ یَؤُلُّ إِذَا بَرَقَ </w:t>
      </w:r>
      <w:r>
        <w:rPr>
          <w:rStyle w:val="FootnoteReference"/>
        </w:rPr>
        <w:footnoteReference w:id="465"/>
      </w:r>
      <w:r>
        <w:rPr>
          <w:rFonts w:ascii="Amiri" w:hAnsi="Amiri" w:eastAsia="Amiri" w:cs="Amiri"/>
          <w:lang w:bidi="ar-SA"/>
          <w:color w:val="111111"/>
          <w:sz w:val="28"/>
          <w:szCs w:val="28"/>
          <w:rtl/>
        </w:rPr>
        <w:t xml:space="preserve">و أَلَّ یَؤُلُّ أَلِیلًا رفَعَ صَوْتَهُ ضَارعاً و طَلَّ الدَّمُ یَطُلُّ </w:t>
      </w:r>
      <w:r>
        <w:rPr>
          <w:rStyle w:val="FootnoteReference"/>
        </w:rPr>
        <w:footnoteReference w:id="466"/>
      </w:r>
      <w:r>
        <w:rPr>
          <w:rFonts w:ascii="Amiri" w:hAnsi="Amiri" w:eastAsia="Amiri" w:cs="Amiri"/>
          <w:lang w:bidi="ar-SA"/>
          <w:color w:val="111111"/>
          <w:sz w:val="28"/>
          <w:szCs w:val="28"/>
          <w:rtl/>
        </w:rPr>
        <w:t xml:space="preserve">إِذَا بَطَلَ وَ جَاءَتْ أَیْضاً أَفْعَالٌ بِالْکَسْرِ عَلَی الْأَصْل وَ بِالضَّمِّ شُذُوذاً وَ هِیَ جَدَّ فی أَمْرِهِ یَجِدُّ وَ یَجُدُّ و شَبَّ الفَرَسُ یَشِبُّ و یَشُبُّ رَفَعَ یَدَیْه مَعاً و حَرَّ الْعَبْدُ یَحِرَّ و یَحُرُّ إِذَا عَتَقَ و شَذَّ الشَّی‌ءُ یشِذُّ و یَشُذُّ إِذَا انْفَرَدَ و خَرَّ الْمَاءُ یَخِرُّ و یَخُرُّ خَریراً إِذَا صَوَّتَ و نَسَّ الشَّی‌ءُ یَنُسُّ و ینُسُّ إِذَا یَبس و دَمَّ الرَّجلُ یَدِمُّ و یَدُمُّ إِذا قَبُح مَنْظَرُهُ و دَرَّ اللبَنُ و المَطَرُ یَدِرُّ و یَدُرُّ وَ شحَّ یَشِحُّ و یَشُحُّ و شَطَّتِ الدَّارُ تَشِطُّ و تشُطُّ بَعُدَتْ و فَحَّتِ الأَفْعَی تَفِحُّ و تَفُحُّ صَوَّتت.وَ إِنْ کَانَ مُتَعَدِّیاً أَوْ فِی حُکْمِ الْمُتَعَدِّی فَقِیَاسُ الْمُضَارِعِ الضَّمُّ نَحْوُ یَرُدُّه و یمُدُّهُ وَ یَذُبُّ عَنْ قَوْمِهِ و یَسُدُّ الْخَرْقَ و ذَرَّتِ الشَّمْسُ تَذُرُّ لِأَنَّهُ بِمَعْنَی أَنَارَتْ غَیْرَهَا و هَبَّت الرِّیحُ تَهُبُّ و مَدَّ النَّهْرُ إِذَا زَادَ یَمُدُّ لِأَنَّ مَعْنَاهُ ارْتَفَعَ فَغَطَّی مَکَاناً مُرْتَفِعاً عَنْهُ و شَذَّ مِنْ ذلِکَ بِالْکَسْرِ حَبَّه یَحِبُّهُ و قَرَأَ بَعْضُهُمْ «قُلْ إنْ کُنْتُمْ تَحِبُّونَ اللّهَ فاتَّبِعُونِی یَحْبِبْکُمُ اللّه» </w:t>
      </w:r>
      <w:r>
        <w:rPr>
          <w:rStyle w:val="FootnoteReference"/>
        </w:rPr>
        <w:footnoteReference w:id="467"/>
      </w:r>
      <w:r>
        <w:rPr>
          <w:rFonts w:ascii="Amiri" w:hAnsi="Amiri" w:eastAsia="Amiri" w:cs="Amiri"/>
          <w:lang w:bidi="ar-SA"/>
          <w:color w:val="111111"/>
          <w:sz w:val="28"/>
          <w:szCs w:val="28"/>
          <w:rtl/>
        </w:rPr>
        <w:t xml:space="preserve">عَلَی هذِهِ اللُّغَةِ و شَذَّ أَفْعَالٌ بِالْوَجْهَیْنِ شَدَّهُ یَشِدُّهُ و یَشُدُّه بِالشِّینِ الْمُعْجَمَةِ و هَرَّه یَهِرُّه و یَهُرُّه إِذَا کَرِهَهُ و شَطَّ </w:t>
      </w:r>
      <w:r>
        <w:rPr>
          <w:rStyle w:val="FootnoteReference"/>
        </w:rPr>
        <w:footnoteReference w:id="468"/>
      </w:r>
      <w:r>
        <w:rPr>
          <w:rFonts w:ascii="Amiri" w:hAnsi="Amiri" w:eastAsia="Amiri" w:cs="Amiri"/>
          <w:lang w:bidi="ar-SA"/>
          <w:color w:val="111111"/>
          <w:sz w:val="28"/>
          <w:szCs w:val="28"/>
          <w:rtl/>
        </w:rPr>
        <w:t xml:space="preserve">فی حُکْمِهِ یَشِطُّ و یَشُطُّ إِذَا جَارَ و علَّه یَعِلُّه و یَعُلُّهُ إِذَا سَقَاهُ ثَانِیاً وَ مِنْهُمْ مَنْ یَحْکِی اللُّغَتَیْنِ فِی اللَّازِمِ أَیْضاً </w:t>
      </w:r>
      <w:r>
        <w:rPr>
          <w:rStyle w:val="FootnoteReference"/>
        </w:rPr>
        <w:footnoteReference w:id="469"/>
      </w:r>
      <w:r>
        <w:rPr>
          <w:rFonts w:ascii="Amiri" w:hAnsi="Amiri" w:eastAsia="Amiri" w:cs="Amiri"/>
          <w:lang w:bidi="ar-SA"/>
          <w:color w:val="111111"/>
          <w:sz w:val="28"/>
          <w:szCs w:val="28"/>
          <w:rtl/>
        </w:rPr>
        <w:t xml:space="preserve">وَ مِنْهُمْ مَنْ یَقْتَصِرُ عَلَی بِنَائِهِ لِلْمَفْعُولِ و نَمَّ الْحَدِیثَ یَنِمُّهُ و ینُمُّهُ و بَتَّهُ یبِتُّهُ و یبُتُّه بالمُثَنَّاة إِذَا قَطَعَهُ و شَجَّهُ یشِجُّهُ و یشُجُّهُ و رَمَّه یَرِمُّهُ و یرُمُّهُ أَصْلَحَهُ و حَدَّتِ الْمَرْأَةُ عَلَی زَوْجهَا تَحِدُّ و تَحُدُّ و حَلَّ عَلَیْهِ الْعَذَابُ یَحِلُّ و یَحُلُّ </w:t>
      </w:r>
      <w:r>
        <w:rPr>
          <w:rStyle w:val="FootnoteReference"/>
        </w:rPr>
        <w:footnoteReference w:id="470"/>
      </w:r>
      <w:r>
        <w:rPr>
          <w:rFonts w:ascii="Amiri" w:hAnsi="Amiri" w:eastAsia="Amiri" w:cs="Amiri"/>
          <w:lang w:bidi="ar-SA"/>
          <w:color w:val="111111"/>
          <w:sz w:val="28"/>
          <w:szCs w:val="28"/>
          <w:rtl/>
        </w:rPr>
        <w:t xml:space="preserve">.وَ إِذَا أَسْنَدْتَ هٰذَا الْبَابَ إِلَی ضَمِیرٍ مَرْفُوعٍ فَفِیهِ ثَلَاثُ لُغَاتٍ أَکْثَرهَا فَکُّ الْإِدْغَامِ نَحْوُ شَدَدْتُ أَنَا و شَدَدْتَ أَنْتَ وَ کَذلِکَ ظَلِلْتُ قَائِماً و (الثَّانِیَةُ) حَذْفُ الْعَیْنِ تَخْفِیفاً مَعَ فَتْحِ الْأَوَّلِ نَحْوُ ظَلْتُ قَائِماً‌ر.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66" w:name="pg1050_7255"/>
    <w:bookmarkEnd w:id="666"/>
    <w:p>
      <w:pPr>
        <w:pStyle w:val="BookText"/>
      </w:pPr>
      <w:r>
        <w:rPr>
          <w:rFonts w:ascii="Amiri" w:hAnsi="Amiri" w:eastAsia="Amiri" w:cs="Amiri"/>
          <w:lang w:bidi="ar-SA"/>
          <w:color w:val="111111"/>
          <w:sz w:val="28"/>
          <w:szCs w:val="28"/>
          <w:rtl/>
        </w:rPr>
        <w:t xml:space="preserve">و (فَظَلْتُمْ تَفَکَّهُونَ) و هذِهِ لُغَةٌ بَنِی عَامِرٍ وَ فِی الحِجَازِ بِکَسْرِ الْأَوَّلِ تَحْرِیکاً لَهُ بِحَرَکَةِ الْعَیْنِ نَحْو ظِلْتُ قَائِماً </w:t>
      </w:r>
      <w:r>
        <w:rPr>
          <w:rStyle w:val="FootnoteReference"/>
        </w:rPr>
        <w:footnoteReference w:id="471"/>
      </w:r>
      <w:r>
        <w:rPr>
          <w:rFonts w:ascii="Amiri" w:hAnsi="Amiri" w:eastAsia="Amiri" w:cs="Amiri"/>
          <w:lang w:bidi="ar-SA"/>
          <w:color w:val="111111"/>
          <w:sz w:val="28"/>
          <w:szCs w:val="28"/>
          <w:rtl/>
        </w:rPr>
        <w:t xml:space="preserve">(و الثَّالِثَةُ) وَ هِیَ أَقَلُّها اسْتِعْمَالًا إِبْقَاءُ الْإِدْغَامِ کَمَا لَوْ أُسْنِدَ إِلَی ظَاهِرِ فَیُقَالُ شَدَّتُ و نَحْوُهُ.و إذا أَمَرْتَ الْوَاحِدَ مِنْ هذَا الْبَابِ فَفِیهِ لُغَاتٌ إِحْدَاهَا لُغَةُ الْحِجَازِ وَ هِیَ الْأَصْلُ فَکُّ الْإِدْغَامِ و اجْتِلَابُ هَمْزَةِ الْوَصْلِ نَحْوُ امْنُنْ و اردُدْ و اغْضُضْ مِنْ صَوْتِکَ و بَاقِی الْعَرَبِ عَلَی الْإِدْغَامِ و اخْتَلَفُوا فِی تَحْرِیکِ الآخِرِ فَلُغَةُ أَهْلِ نَجْدٍ وَ هِیَ اللغَةُ الثَّانِیَةُ الْفَتْحُ لِلتَّخْفِیفِ تَشْبِیهاً بأیْنَ و کَیْفَ و الثَّالِثَةُ- لُغَةُ بَنِی أَسَدٍ- الْفَتْحُ أیْضاً إِلَّا إِذَا لَقِیَهُ سَاکِنٌ بَعْدَهُ فَیَکْسِرُونَ نَحْوُ رُدّ الجوابَ و الرَّابِعَةُ- لُغَةُ کَعْبٍ- الْکَسْرُ مُطْلَقاً لِأَنَّهُ الْأَصْلُ فِی الْتِقَاءِ السَّاکِنَیْنِ کَمَا یُکْسَرُ آخِرُ السَّالِم نَحْوُ اضْرِبِ القَوْمَ و الْخَامِسَةُ تَحْرِیکُهُ بِحَرَکَةِ الْأَوَّلِ أَیَّةَ حَرَکَةٍ کَانَتْ نَحْوُ رُدُّ و خِفِّ إلَّا مَعَ سَاکِنٍ بَعْدَهُ فَالْکَسْرُ أَوْ مَعَ هَاءِ الْمُؤَنّثِ فَالْفَتْحُ نَحْوُ رُدَّهَا.و إِذَا أَمَرْتَ مِنْ بَابِ مَلَّ یَمَلُّ تَعَیَّنَتْ لُغَةُ الْحِجَازِ </w:t>
      </w:r>
      <w:r>
        <w:rPr>
          <w:rStyle w:val="FootnoteReference"/>
        </w:rPr>
        <w:footnoteReference w:id="472"/>
      </w:r>
      <w:r>
        <w:rPr>
          <w:rFonts w:ascii="Amiri" w:hAnsi="Amiri" w:eastAsia="Amiri" w:cs="Amiri"/>
          <w:lang w:bidi="ar-SA"/>
          <w:color w:val="111111"/>
          <w:sz w:val="28"/>
          <w:szCs w:val="28"/>
          <w:rtl/>
        </w:rPr>
        <w:t xml:space="preserve">فیقال امْلَلْه قَالُوا وَ لَا یَجُوزُ الْإِدْغَامُ عَلَی لُغَةِ نَجْدٍ فَلَا یُقَالُ مَلَّهُ لالْتِبَاسِ الْأَمْرِ بِالْمَاضِی و حُمِلَ النَّهْیُ عَلَی الْأَمْرِ قَالَ بَعْضُهُمْ وَ رُبَّمَا جَازَ ذلِکَ وَ إِنْ کَانَ الْأَمْرُ عَلَی صُوَرةِ الْمَاضِی لِأَنَّ الْأَلِفَ إِنَّمَا تُجْتَلَبُ لِأَجْلِ السَّاکِنِ وَ لَا سَاکِنَ فَإِنَّ الْفَاءَ مُحَرَّکَةٌ فِی الْمُضَارِعِ و الْأمْرُ مُقْتَطَعٌ مِنْهُ فَلَمْ یَکُنْ حَاجَةٌ إِلَی الْأَلِفِ وَ وَجْهُ الْقَوْلِ المَشْهُورِ أَنَّ الْإِظْهَارَ هُوَ الْأَصْلُ و الْإِدْغَامَ عَارِضٌ وَ الْأَصْلُ لَا یُعْتَدُّ بِالْعَارِضِ فَعِنْدَ اللّبْسِ یُرْجَعُ إِلَی الْأَصْلِ.وَ إِذَا أَمَرْتَ مِنْ مَزِیدٍ عَلَی الثَّلَاثَةِ فَالْأَکْثَرُ الْإِدْغَامُ و الْفَتْحُ لِالْتِقَاءِ السَّاکِنَیْنِ وَ یَجُوزُ فَکُّ الْإِدْغَامِ وَ الْإِسْکَانُ نَحْوُ أَسِرَّ الْحَدِیثَ و أسْرِرِ الحَدِیثَ و النَّهْیُ کَالْأَمْر.</w:t>
      </w:r>
    </w:p>
    <w:p>
      <w:pPr>
        <w:pStyle w:val="Heading4"/>
      </w:pPr>
      <w:bookmarkStart w:id="3764" w:name="_Toc3083"/>
      <w:r>
        <w:t>(فصل) [فی کیفیة تعدیة الأفعال اللازمة]</w:t>
      </w:r>
      <w:bookmarkEnd w:id="3764"/>
    </w:p>
    <w:p>
      <w:pPr>
        <w:pStyle w:val="BookText"/>
      </w:pPr>
      <w:r>
        <w:rPr>
          <w:rFonts w:ascii="Amiri" w:hAnsi="Amiri" w:eastAsia="Amiri" w:cs="Amiri"/>
          <w:lang w:bidi="ar-SA"/>
          <w:color w:val="111111"/>
          <w:sz w:val="28"/>
          <w:szCs w:val="28"/>
          <w:rtl/>
        </w:rPr>
        <w:t xml:space="preserve">: الثُّلَاثِیُّ اللَّازِمُ قَدْ یَتَعَدَّی بِالْهَمْزَةِ أَوِ التَّضْعِیفِ أَوْ حَرْفِ الجَرِّ بِحَسَبِ السَّمَاعِ وَ قَدْ یَجُوزُ دُخُولُ الثَّلَاثَةِ عَلَیْهِ نَحْوُ نَزَلَ و نَزَلْتُ بِهِ وَ أَنْزَلتُهُ و نَزَّلتُهُ.وَ مِنْهُ ما یُسْتَعْمَلُ لَازِماً وَ یَجُوزُ أَنْ یَتَعَدَّی بنَفْسِهِ نَحْوُ جَاءَ زَیْدٌ و جِئْتُهُ و نَقَصَ الماءُ و نَقَصْتُهُ و وَقَفَ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وَقَفْتُهُ و زَادَ و زِدْتُه وَ عِبَارَةُ الْمُتَقَدِّمِینَ فِیهِ. (بَابُ فَعَلَ الشی‌ءُ و فَعَلْتُهُ) وَ عِبَارَةُ الْمُتَأَخِّرِینَ (یَتَعَدَّی وَ لَا یَتَعَدَّی) و (یُسْتَعْمَلُ لَازِماً و مُتَعَدِّیاً).وَ قَدْ جَاءَ قِسْمٌ تعدَّی ثُلاثیُّه و قَصُرَ رُبَاعِیُّه عَکْسُ الْمُتَعَارَفِ </w:t>
      </w:r>
      <w:r>
        <w:rPr>
          <w:rStyle w:val="FootnoteReference"/>
        </w:rPr>
        <w:footnoteReference w:id="473"/>
      </w:r>
      <w:r>
        <w:rPr>
          <w:rFonts w:ascii="Amiri" w:hAnsi="Amiri" w:eastAsia="Amiri" w:cs="Amiri"/>
          <w:lang w:bidi="ar-SA"/>
          <w:color w:val="111111"/>
          <w:sz w:val="28"/>
          <w:szCs w:val="28"/>
          <w:rtl/>
        </w:rPr>
        <w:t xml:space="preserve">نَحْوُ أَجْفَلَ الطائرُ و جَفَلْتُهُ و أَقْشَعَ الغَیْمُ و قَشَعَتْهُ الرِّیحُ و أَنْسَلَ ریشُ الطَّائِرِ أَیْ سَقَط و نَسَلْتُهُ و أَمْرَتِ النَّاقَةُ دَرَّ لَبَنُهَا وَ مَرَیْتُهَا و أَظْأَرتِ النَّاقَةُ إِذَا عَطَفَتْ عَلَی بَوِّها و ظَأَرْتُهَا ظَأْراً عَطَفْتُهَا وَ أَعْرَضَ الشَّی‌ءُ إِذا ظَهَر و عَرَضْتُهُ أَظْهَرْتُهُ و أنْقَعَ العَطَشُ سَکَنَ و نَقَعَهُ الْمَاءُ سَکَّنَهُ و أَخَاضَ النَّهْرُ و خُضْتُهُ و أَحْجَمَ زَیْدٌ عَنِ الْأَمْرِ وَقَفَ عَنْهُ و حَجَمْتُهُ وَ أَکَبَّ عَلَی وَجْهِهِ و کَبَبْتُهُ و أَصْرَمَ النَّخْلُ و الزَّرْعُ و صَرَمْتُهُ أَیْ قَطَعْتُهُ و أَمْخَضَ اللبَنُ و مَخَضْتُهُ و أَثْلَثُوا إِذَا صَارُوا بِأَنْفُسِهِمْ ثَلَاثَةً وَ ثَلَثْتُهُمْ صِرتُ ثَالِثَهُمْ وَ کَذلِکَ إلَی العَشَرَةِ و أَبْشَرَ الرَّجُلُ بِمَوْلُودٍ سُرَّ بِهِ و بَشَرْتُهُ.وَ اسْمُ الْفَاعِلِ مِنَ الثُّلَاثِیِّ و الرُّبَاعِیِّ عَلَی قِیَاس الْبَابَیْنِ وَ رِیشٌ مَنْسُولٌ مِنَ الثُّلَاثِیِّ و مُنْسِلٌ اسْمٌ فَاعِلٍ مِنَ الرُّبَاعِیِّ أَیْ مُنْقَلِعٌ.و أَفْهَمَ کَلَامُ بَعْضِهِمْ أَنَّ ذلِکَ عَلَی مَعْنَیَیْنِ فَقَوْلُهُمْ أَنْسَلَ الرِّیشُ و أَخَاضَ النَّهْرُ و نَحْوُهُ مَعْنَاهُ حَانَ لَهُ أَنْ یَکُونَ کَذلِکَ فَلَا یَکُونُ مِثْلَ قَامَ زَیْدٌ و أَقَمْتُه وَ قَدْ نَصُّوا فِی مَوَاضعَ عَلَی مَعْنَی ذلِکَ.وَ مِثَالُ التَّعْدِیَةِ بالتَّضْعِیفِ وَ الْهَمْزَةِ و الْحَرْفِ مَشَی و مَشَیْتُ بِهِ و سَمِن و سَمَّنْتُه و قَعَدَ و أقْعَدْتُهُ.و حَقِیقَةُ التَّعْدیَةِ أَنَّکَ تُصَیِّرُ الْمَفْعُولَ الَّذِی کَانَ فَاعِلًا قَابِلًا لِأَنْ یَفْعَل وَ قَدْ یَفْعَلُ وَ قَدْ </w:t>
      </w:r>
      <w:r>
        <w:rPr>
          <w:rStyle w:val="FootnoteReference"/>
        </w:rPr>
        <w:footnoteReference w:id="474"/>
      </w:r>
      <w:r>
        <w:rPr>
          <w:rFonts w:ascii="Amiri" w:hAnsi="Amiri" w:eastAsia="Amiri" w:cs="Amiri"/>
          <w:lang w:bidi="ar-SA"/>
          <w:color w:val="111111"/>
          <w:sz w:val="28"/>
          <w:szCs w:val="28"/>
          <w:rtl/>
        </w:rPr>
        <w:t xml:space="preserve">لَا یفْعَلُ فَإِنْ فَعَل فَالْفِعْلُ لَهُ قَالَ أَبُو زَیْدٍ الْأَنْصَارِیُّ رَعَتِ الإبلُ لَا فِعْلَ لَکَ فِی هذَا و أطْعَمْتُهَا لا فِعْلَ لَهَا فِی هذَا وَ وَجْهُ ذلِکَ أَنَّ الْفِعْلَ إِذَا أُسْنِدَ إِلَی فَاعِلِهِ الّذِی أَحْدَثَهُ لَمْ یَکُنْ لِغَیْرِ فَاعِلِهِ فِیهِ إِیجَادٌ فَلِهذَا قَالَ فِی الْمِثَالِ الْأَوَّلِ لَا فِعْلَ لَکَ فِی هذَا و إِذَا کَانَ الْفِعْلُ مُتَعدّیاً فَهُوَ حَدَثُ الْفَاعِلِ دُونَ الْمَفْعُولِ فَلِهٰذَا قَالَ فِی الْمِثَالِ الثَّانی لَا فِعْلَ لَهَا فِی هٰذَا لأَنَّ الْفِعْلَ وَاقِعٌ بِهَا لَا مِنْهَا لِأَنَّهَا مَفْعُولَةٌ.وَ هذَا مَعْنَی قَوْلِ ابْنِ السَّرَّاجِ وَ إِذَا قُلْتَ ضَرَبْتُ زَیْداً فَالْفِعْلُ لَکَ دُونَ زَیْدٍ وَ إِنَّمَا‌ة.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67" w:name="pg1050_7257"/>
    <w:bookmarkEnd w:id="667"/>
    <w:p>
      <w:pPr>
        <w:pStyle w:val="BookText"/>
      </w:pPr>
      <w:r>
        <w:rPr>
          <w:rFonts w:ascii="Amiri" w:hAnsi="Amiri" w:eastAsia="Amiri" w:cs="Amiri"/>
          <w:lang w:bidi="ar-SA"/>
          <w:color w:val="111111"/>
          <w:sz w:val="28"/>
          <w:szCs w:val="28"/>
          <w:rtl/>
        </w:rPr>
        <w:t xml:space="preserve">أَحْلَلْتَ الضَّرْبَ وَ هُوَ الْمَصْدَرُ بِهِ.و أَمَّا نَحْوُ خَرَجْتُ بِزیْدٍ إِذَا جَعَلْتَ الْبَاءَ لِلْمُصَاحَبَةِ فَلَیْسَ مِنَ الْبَابِ وَ الْفِعْلُ لَکُمَا</w:t>
      </w:r>
    </w:p>
    <w:p>
      <w:pPr>
        <w:pStyle w:val="Heading4"/>
      </w:pPr>
      <w:bookmarkStart w:id="3765" w:name="_Toc3084"/>
      <w:r>
        <w:t>(فَصْلٌ) [فی اوزان الفعل المضارع]</w:t>
      </w:r>
      <w:bookmarkEnd w:id="3765"/>
    </w:p>
    <w:p>
      <w:pPr>
        <w:pStyle w:val="BookText"/>
      </w:pPr>
      <w:r>
        <w:rPr>
          <w:rFonts w:ascii="Amiri" w:hAnsi="Amiri" w:eastAsia="Amiri" w:cs="Amiri"/>
          <w:lang w:bidi="ar-SA"/>
          <w:color w:val="111111"/>
          <w:sz w:val="28"/>
          <w:szCs w:val="28"/>
          <w:rtl/>
        </w:rPr>
        <w:t xml:space="preserve">: الثُّلَاثِیُّ إِنْ کَانَ عَلَی فَعَلَ بِفَتْحِ الْعَیْنِ فالْمُضَارِعُ إِنْ سُمِعَ فِیهِ الضمُّ أَوِ الْکَسْرُ فَذَاکَ نَحْوُ یَقْعُدُ و یَقْتُلُ وَ یَرْجِعُ و یَضْرِبُ وَ قَدْ فَتَحُوا کثِیراً مِمَّا هُوَ حَلْقِیُّ العَیْنِ أَوِ اللَّام نَحْوُ یَسْعَی وَ یَمْنَعُ </w:t>
      </w:r>
      <w:r>
        <w:rPr>
          <w:rStyle w:val="FootnoteReference"/>
        </w:rPr>
        <w:footnoteReference w:id="475"/>
      </w:r>
      <w:r>
        <w:rPr>
          <w:rFonts w:ascii="Amiri" w:hAnsi="Amiri" w:eastAsia="Amiri" w:cs="Amiri"/>
          <w:lang w:bidi="ar-SA"/>
          <w:color w:val="111111"/>
          <w:sz w:val="28"/>
          <w:szCs w:val="28"/>
          <w:rtl/>
        </w:rPr>
        <w:t xml:space="preserve">و فَتحُوا مِمَّا هُوَ حَلْقِیُّ الْفَاءِ یَأْبیَ وَ مَا ذُکَرِ مَعَهُ </w:t>
      </w:r>
      <w:r>
        <w:rPr>
          <w:rStyle w:val="FootnoteReference"/>
        </w:rPr>
        <w:footnoteReference w:id="476"/>
      </w:r>
      <w:r>
        <w:rPr>
          <w:rFonts w:ascii="Amiri" w:hAnsi="Amiri" w:eastAsia="Amiri" w:cs="Amiri"/>
          <w:lang w:bidi="ar-SA"/>
          <w:color w:val="111111"/>
          <w:sz w:val="28"/>
          <w:szCs w:val="28"/>
          <w:rtl/>
        </w:rPr>
        <w:t xml:space="preserve">فِی بَابِهِ.وَ إِنْ لَمْ یُسْمَعْ فِی الْمُضَارِعِ بِنَاءٌ فَإِنْ شِئْتَ ضَمَمْتَ وَ إِنْ شِئْتَ کَسَرْتَ </w:t>
      </w:r>
      <w:r>
        <w:rPr>
          <w:rStyle w:val="FootnoteReference"/>
        </w:rPr>
        <w:footnoteReference w:id="477"/>
      </w:r>
      <w:r>
        <w:rPr>
          <w:rFonts w:ascii="Amiri" w:hAnsi="Amiri" w:eastAsia="Amiri" w:cs="Amiri"/>
          <w:lang w:bidi="ar-SA"/>
          <w:color w:val="111111"/>
          <w:sz w:val="28"/>
          <w:szCs w:val="28"/>
          <w:rtl/>
        </w:rPr>
        <w:t xml:space="preserve">إِلَّا الْحَلْقیَّ الْعَیْنِ أَوِ اللَّامِ فَالْفَتْحُ لِلتَّخْفِیفِ و إِلْحَاقا بِالْأَغَلْب.وَ إِنْ کانَ عَلَی فَعِلَ بِالْکَسْرِ فَالْمُضَارِعُ بِالْفَتْحِ نَحْوُ یَعْلَمُ و یَشْرَبُ.و شَذَّ مِنْ ذلِکَ أَفْعَالٌ فَجَاءَتْ بِالْفَتْحِ عَلَی القِیَاسِ وَ بِالْکَسْرِ شُذُوذاً وَ هِیَ یحْسِبُ و یَیْبِسُ و یَیْئِسُ و یَنْعِمُ وَ شَذَّ أَیْضاً أَفْعَالٌ مُعْتَلَّةٌ سَلِمَت مِنَ الْحَذفِ فَجَاءَتْ بالْوَجْهَینِ الْفَتْحُ عَلَی الْقِیَاسِ و الْکَسْرُ فِی لُغَةِ عُقَیْلٍ وَ هِیَ یَوْغَرُ صَدْرُه إِذَا امْتَلَأَ غَیْظاً وَ وَلِه یَوْلَهُ و یَوْلِهُ و ولِغَ یَوْلَغُ و یَوْلِغ وَ وَجِلَ یَوْجَلُ وَ یَوْجِلُ وَ وَهِلَ یَوْهَلُ و یَوْهِلُ </w:t>
      </w:r>
      <w:r>
        <w:rPr>
          <w:rStyle w:val="FootnoteReference"/>
        </w:rPr>
        <w:footnoteReference w:id="478"/>
      </w:r>
      <w:r>
        <w:rPr>
          <w:rFonts w:ascii="Amiri" w:hAnsi="Amiri" w:eastAsia="Amiri" w:cs="Amiri"/>
          <w:lang w:bidi="ar-SA"/>
          <w:color w:val="111111"/>
          <w:sz w:val="28"/>
          <w:szCs w:val="28"/>
          <w:rtl/>
        </w:rPr>
        <w:t xml:space="preserve">و شَذَّ مِنَ الْمُعْتَلِّ أَیْضاً أَفْعَالٌ حُذِفَتْ فَاءَاتُهَا فَجَاءَتْ بِالْکَسْرِ وَ هِیَ وَمِقَ یَمِقُ و وَفِقَ أَمْرُهُ یَفِقُ و وَهِنَ یَهِنُ أَیْ ضَعُفَ فِی لُغَةٍ وَ وثِقَ یَثِقُ و وَرِعَ یَرِعُ و وَرِمَ یَرِمُ و وَرِثَ یَرِثُ و وَرِیَ الزَّنْد یَرِی فِی لُغَةٍ و وَلِیَ یَلِی و وَعِمَ یَعِمُ بِمَعْنَی نَعِمَ و وَرِیَ المُخُّ یَرِی إِذَا اکْتَنَزَ.وَ إِنْ کَانَ عَلَی فَعُلَ بِضَمِّ الْعَیْنِ فَهُوَ لَازِمٌ و لَا یَکُونُ مُضَارِعُهُ إِلَّا مَضْمُوماً وَ أَکْثَرُ مَا یَکُونُ فِی الْغَرَائِزِ مِثْلُ شَرُفَ یَشْرُفُ و سَفُه یَسْفُه فَإِنْ ضُمِّنَ مَعْنَی التَّعدِّی کُسِرَ وَ قِیلَ سَفِهَ زَیدٌ رَأْیَهُ وَ الْأَصْلُ سَفِهَ رَأْیُ زَیْدٍ لکِنْ لَمَّا أُسْنِدَ الْفِعْلُ إِلَی الشَّخْصِ نَصَبَ مَا کَانَ فَاعِلًا وَ مِثْلُهُ ضِقْتُ بِهِ ذَرْعاً و رَشِدْتَ أمْرَکَ </w:t>
      </w:r>
      <w:r>
        <w:rPr>
          <w:rStyle w:val="FootnoteReference"/>
        </w:rPr>
        <w:footnoteReference w:id="479"/>
      </w:r>
      <w:r>
        <w:rPr>
          <w:rFonts w:ascii="Amiri" w:hAnsi="Amiri" w:eastAsia="Amiri" w:cs="Amiri"/>
          <w:lang w:bidi="ar-SA"/>
          <w:color w:val="111111"/>
          <w:sz w:val="28"/>
          <w:szCs w:val="28"/>
          <w:rtl/>
        </w:rPr>
        <w:t xml:space="preserve">و الْأَصْل ضَاقَ بِهِ ذَرْعُهُ و رَشِدَ أَمْرُهُ وَ نَصْبُهُ قِیلَ عَلَی التَّمْیِیزِ لِأَنَّهُ مَعْرِفَةٌ فِی مَعْنَی النَّکَرِةِ وَ قِیلَ عَلَی التَّشْبِیهِ بِالْمَفْعُولِ وَ قِیلَ عَلَی نَزْعِ الْخَافِضِ وَ الْأَصْلُ رَشِدْتَ فِی أَمْرِکَ لِأَنَّ التَّمْیِیزَ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68" w:name="pg1050_7258"/>
    <w:bookmarkEnd w:id="668"/>
    <w:p>
      <w:pPr>
        <w:pStyle w:val="BookText"/>
      </w:pPr>
      <w:r>
        <w:rPr>
          <w:rFonts w:ascii="Amiri" w:hAnsi="Amiri" w:eastAsia="Amiri" w:cs="Amiri"/>
          <w:lang w:bidi="ar-SA"/>
          <w:color w:val="111111"/>
          <w:sz w:val="28"/>
          <w:szCs w:val="28"/>
          <w:rtl/>
        </w:rPr>
        <w:t xml:space="preserve">عِنْدَ الْبَصْرِیّینَ لَا یَکُونُ إِلَّا نَکِرَةً مَحْضَةٌ.و شَذَّ مِن فَعُلَ بِالضَّمِّ مُتَعَدِّیاً (رَحُبَتُک الدَّارُ) و کَفُلْتُ بِالْمَالِ و سَخُوَ بِالْمَالِ فِیمَنْ ضَمَّ الثَّلَاثَة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Heading4"/>
      </w:pPr>
      <w:bookmarkStart w:id="3766" w:name="_Toc3085"/>
      <w:r>
        <w:t>(فصل) [فی مصدر باب التفعیل]</w:t>
      </w:r>
      <w:bookmarkEnd w:id="3766"/>
    </w:p>
    <w:p>
      <w:pPr>
        <w:pStyle w:val="BookText"/>
      </w:pPr>
      <w:r>
        <w:rPr>
          <w:rFonts w:ascii="Amiri" w:hAnsi="Amiri" w:eastAsia="Amiri" w:cs="Amiri"/>
          <w:lang w:bidi="ar-SA"/>
          <w:color w:val="111111"/>
          <w:sz w:val="28"/>
          <w:szCs w:val="28"/>
          <w:rtl/>
        </w:rPr>
        <w:t xml:space="preserve">: إِذَا کَانَ الْمَاضِی عَلَی فَعَّلَ بالتَّشْدِیدِ فَإنْ کَانَ صَحِیحَ اللَّامِ فَمصْدَرُه التَّفْعِیلُ نَحْوُ کَلَّم تَکْلیما و سَلَّم تَسْلِیماً وَ إِنْ کَانَ مُعْتَلَّ اللَّامِ فَمَصْدَرُهُ التَّفْعِلَةُ نَحْوُ سَمَّی تَسْمِیَةً و ذَکَّی تَذْکِیَةً و خَلَّی تَخْلِیَةً و أَمَّا صَلَّی صَلَاةً و زکَّی زَکَاةً و وَصَّی وَصَاةً وَ مَا أَشْبَهَ ذٰلِکَ فَإِنَّهَا أَسْمَاءٌ وَقَعَتْ مَوْقِعَ الْمَصَادِرِ و اسْتُغْنِی بِهَا عَنْهَا وَ یَشْهَدُ لِلْأَصْلِ قَوْلُهُ تَعَالَی «فَلٰا یَسْتَطِیعُونَ تَوْصِیَةً» </w:t>
      </w:r>
      <w:r>
        <w:rPr>
          <w:rStyle w:val="FootnoteReference"/>
        </w:rPr>
        <w:footnoteReference w:id="481"/>
      </w:r>
    </w:p>
    <w:p>
      <w:pPr>
        <w:pStyle w:val="Heading4"/>
      </w:pPr>
      <w:bookmarkStart w:id="3767" w:name="_Toc3086"/>
      <w:r>
        <w:t>(فصلٌ) [فی الأسماء المشتقة من الأفعال]</w:t>
      </w:r>
      <w:bookmarkEnd w:id="3767"/>
    </w:p>
    <w:p>
      <w:pPr>
        <w:pStyle w:val="BookText"/>
      </w:pPr>
      <w:r>
        <w:rPr>
          <w:rFonts w:ascii="Amiri" w:hAnsi="Amiri" w:eastAsia="Amiri" w:cs="Amiri"/>
          <w:lang w:bidi="ar-SA"/>
          <w:color w:val="111111"/>
          <w:sz w:val="28"/>
          <w:szCs w:val="28"/>
          <w:rtl/>
        </w:rPr>
        <w:t xml:space="preserve">: اعْلَمْ أَنّ الفِعْلَ لَمَّا کَانَ یَدُلٌّ عَلَی الْمَصْدَرِ بِلَفْظِهِ وَ عَلَی الزَّمان بصِیغَتِهِ و عَلَی الْمَکَانِ بِمَحَلِّهِ اشْتُقَّ مِنْهُ لِهذِهِ الْأَقْسَامِ أَسْمَاءٌ وَ لَمَّا کَانَ یَدُلُّ عَلَی الْفَاعِل بِمَعْنَاهُ لِأَنَّهُ حَدَثُ و الحَدَثُ لَا یَصْدُرُ إِلَّا عَنْ فَاعِلٍ اشْتُقَّ مِنْهُ اسْمُ فَاعِلٍ وَ لَا بُدَّ لِکُلِّ فِعْلٍ مِنْ فَاعِلٍ أَوْ مَا یُشْبِهُهُ إِمَّا ظَاهِراً وَ إِمَّا مُضْمَراً.ثُمَّ الثُّلَاثیُّ مُجَرَّدُ و غَیْرُ مُجَرَّد.فَإِنْ کَانَ مُجَرَّداً فَقِیَاسُ الْفَاعِلِ أَنْ یَکُونَ مُوَازِنَ فَاعِلٍ إِنْ کَانَ مُتَعَدِّیاً نَحْوُ ضَارِبٍ و شَارِبٍ وَ کَذلِکَ إِنْ کَانَ لَازِماً مَفْتُوحَ الْعَیْنِ أَوْ نَحْوُ قَاعِدٍ وَ إِنْ کَانَ لَازِماً مَضْمُومَ الْعَیْنِ أَوْ مَکْسُورَ الْعَیْنِ فَاختُلِفَ فِیهِ فَأَطْلَقَ ابْنُ الْحَاجِبِ الْقَوْلَ بَمجیِئه عَلَی فَاعِلٍ أَیْضاً و تَبِعَهُ ابْنُ مَالِکٍ فَقَالَ وَ یَأَتِی اسْمُ الْفَاعِلِ مِنَ الثُلَاثیّ الْمُجَرَّدِ مُوَازِنَ فَاعِل </w:t>
      </w:r>
      <w:r>
        <w:rPr>
          <w:rStyle w:val="FootnoteReference"/>
        </w:rPr>
        <w:footnoteReference w:id="482"/>
      </w:r>
      <w:r>
        <w:rPr>
          <w:rFonts w:ascii="Amiri" w:hAnsi="Amiri" w:eastAsia="Amiri" w:cs="Amiri"/>
          <w:lang w:bidi="ar-SA"/>
          <w:color w:val="111111"/>
          <w:sz w:val="28"/>
          <w:szCs w:val="28"/>
          <w:rtl/>
        </w:rPr>
        <w:t xml:space="preserve">و قَالَ أبُو عَلِیِّ الْفَارِسیُّ نَحْوَ ذلِکَ قَالَ وَ یَأْتِی اسْمُ الْفَاعِلِ مِنَ الثُّلَاثِیِّ مَجِیئاً وَاحِداً مُسْتَمِراً إِلَّا مِنْ فَعُلَ بِضَمّ الْعَیْنِ و کَسْرِهَا وَ قَدْ جَاءَ مِنَ الْمَکْسُورِ عَلَی فَاعِلٍ نَحْوُ حَاذِرٍ و فَارِحٍ و نَادِمٍ و جَارِحٍ و قیَّدَ ابْنُ عُصْفُورٍ وَ جَمَاعَة مَجِیئَه مِنَ الْمَضْمُومِ و الْمَکْسُورِ عَلَی فَاعِلٍ بِشرْط أنْ یَکُونَ قَدْ ذُهِبَ بِهِ مَذْهبَ الزَّمَان ثُمَّ قَالَ ابْنُ عُصْفُورٍ و یَأْتِی مِنْ فَعُلَ بِالضَّمِّ عَلَی فَعِیلٍ وَ مِنَ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83"/>
      </w:r>
      <w:r>
        <w:rPr>
          <w:rFonts w:ascii="Amiri" w:hAnsi="Amiri" w:eastAsia="Amiri" w:cs="Amiri"/>
          <w:lang w:bidi="ar-SA"/>
          <w:color w:val="111111"/>
          <w:sz w:val="28"/>
          <w:szCs w:val="28"/>
          <w:rtl/>
        </w:rPr>
        <w:t xml:space="preserve">الْمَکْسُورِ عَلَی فَعِلٍ نَحْوُ حَذِرٍ وَ قَدْ یَأْتِی عَلَی فَعِیلٍ نَحْوُ سَقِیمٍ و قَالَ الزَّمَخْشَرِیُّ وَ تَدُلُّ الصِّفَةُ عَلَی مَعْنیً ثَابِتٍ فَإِنْ قَصَدْتَ الْحُدُوثَ قُلْتَ حَاسِنٌ الآنَ أَوْ غَداً و کَارِمٌ و طَائِلٌ فِی کَرِیمٍ وَ طَوِیلٍ وَ مِنْهُ قَوْلُهُ تَعَالَی «وَ ضٰائِقٌ بِهِ صَدْرُکَ».قَالَ السَّخَاویُّ إِنَّمَا عَدَلُوا بِهذِهِ الصِفَاتِ عَنِ الجَرَیَانِ عَلَی الْفِعْلِ لِأَنَّهُمْ أَرَادُوا أَنْ یَصِفُوا بِالْمَعْنَی الثَّابِتِ فَإِذَا أَرَادُوا مَعْنَی الْفِعْلِ أَتَوْا بِالصِّفَةِ جَارِیةً عَلَیْهِ فَقَالُوا طَائِلٌ غداً کَمَا یُقَال یَطُولُ غَداً و حَاسِنٌ الآنَ کَما یُقَالُ یَحْسُن الْآنَ وَ کَذلِکَ قَوْلُهُ «إِنَّکَ مَیِّتٌ» لِأَنَّهُ أُرِیدَ الصِّفَةُ الثَّابِتَةُ أَیْ إِنَّکَ مِنَ الْمَوْتَی وَ إِنْ کُنْتَ حَیًّا کَمَا یُقَالُ إِنَّکَ سَیِّدٌ فإِذَا أرِیدَ أنَّکَ سَتَمُوتُ أَوْ سَتَسُودُ قِیلَ مَائِتٌ و سَائِدٌ و یُقَالُ فُلَانٌ جَوادٌ فِیمَا استقرّ لَهُ و ثَبَتَ و مَرِیضٌ فِیمَا ثَبَتَ لَهُ و مَارِضٌ غداً وَ کَذلِکَ غَضْبَانُ و غَاضِبٌ و قِبیحٌ و قَابِحٌ و طَمِعٌ و طَامِعٌ و کَرِیمٌ فَإِذَا جَوَّزْتَ أَنْ یَکُونَ مِنْهُ کَرَمٌ قُلْتَ کَارمٌ.و أَطْلَقَ کَثِیرٌ مِنَ الْمُتَقَدِّمِینَ الْقَوْلَ بِمَجِیئِه مِنَ الْمَضْمُومِ وَ الْمَکْسُورِ عَلَی فَاعِلٍ و غَیْرِهِ بِحَسَبِ السَّمَاعِ فَیَکُونَ اللَّفْظُ مُشْتَرَکاً بَیْنَ اسْمِ الْفَاعِلِ و بَیْنَ الصِّفَةِ وَ مِنْهُمْ مَنْ یَقُولُ بَابُ حَسَنٍ و صَعْبٍ و شَدِیدٍ صِفَةٌ وَ مَا سِوَاهُ مُشْتَرَکٌ فَیَأْتِی فَعُل بِالضَّمِّ عَلَی فَعِیلٍ کَثِیراً نَحْوُ شَرِیفٍ و قَرِیبٍ و بَعِیدٍ.وَ وَقَعَ فِی الشَّرْحِ رَاخِصٌ أَمَّا عَلَی الْقَولِ باطِّرَادِ فَاعِلٍ مِنْ کُلِّ ثُلَاثِیٍّ فَهُوَ ظَاهِرٌ وَ أَمَّا عَلَی الْقَوْلِ الثَّانِی فَحَقُّه أَنْ تَقُولَ رَخِیصٌ وَ جَاء خَشِنٌ و شُجَاعٌ و جَبَانٌ و حَرَامٌ و سُخْنٌ و ضَخْمٌ و مَلُحَ الماءُ فهو مَلِحٌ مِثَالُ خَشِنٍ هذَا أَصْلُهُ ثُمَّ خُفِّفَ فَقِیلَ مِلْحٌ وَ هُوَ أَسْمَرُ و آدَمُ و أَحْمَقُ و أَخْرَقُ و أَرْعَن و أَعْجَمُ و أَعْجَفُ و أَسْحَمُ أَیْ شَدِیدُ السَّوَادِ و أَکْمَتُ و أَشْهَبُ و أَصْهَبُ و أَکْهَبُ وَ مِنْهُمْ مَن یَمْنعَ مَجِیئَهُ مِنْ فَعُلَ بِالضَّمِّ عَلَی فَاعِلٍ ألبَتَّةِ وَ یَقُولُ مَا وَرَد مِنْ ذلِکَ فَهُوَ فِی الْأَصْلِ مِنْ لُغَةِ أُخْرَی فَیَکُونُ عَلَی تَدَاخُلِ اللُّغَتَیْنِ وَ رُبَّما هُجِرَتْ تِلْکَ اللُّغَةُ و استُعْمِلَ اسْمُ الْفَاعِلِ مِنْهَا عَلَی اللُّغَةِ الْأُخْرَی نَحْوُ طَهُرَتِ المَرأةُ فَهِیَ طَاهِرٌ و فَرُهَ الدَّابَّةُ فَهِیَ فَارِهٌ و اللُّغةُ الْأُخْرَی طَهَرَتْ بِالْفَتْحِ و فَرَهَ بِالْفَتْحِ أَیْضاً وَ کَذلِکَ مَا أَشْبَهَهُ.وَ یَأتی اسْمُ الْفاعِل علی فُعَلَةٍ بِفَتْح الْعَیْن </w:t>
      </w:r>
      <w:r>
        <w:rPr>
          <w:rStyle w:val="FootnoteReference"/>
        </w:rPr>
        <w:footnoteReference w:id="484"/>
      </w:r>
      <w:r>
        <w:rPr>
          <w:rFonts w:ascii="Amiri" w:hAnsi="Amiri" w:eastAsia="Amiri" w:cs="Amiri"/>
          <w:lang w:bidi="ar-SA"/>
          <w:color w:val="111111"/>
          <w:sz w:val="28"/>
          <w:szCs w:val="28"/>
          <w:rtl/>
        </w:rPr>
        <w:t xml:space="preserve">ة.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حُطَمَةٍ و ضُحَکَةٍ لِلَّذِی یَفْعَلُ ذٰلِکَ بِغَیْرِهِ و اسْمُ الْمَفْعُولِ بِسُکُونِهَا.وَ هُوَ مِدْرَهٌ و مِسْعَرُ حَرْبٍ و حَکِیمٌ و خَبِیرٌ و عَجَزَتِ الْمَرْأَةُ إِذَا أَسَنَّتْ فَهِیَ عَجُوزٌ و عَقَرتْ قَوْمَها آذَتْهُمْ فَهِیَ عَقْرَی و عَادَ الْبَعِیرُ عَوْداً هَرِمَ فَهُوَ عَوْدٌ و سَقَطَ الوَلَدُ مِنْ بَطْنِ أُمِّهِ فَهُوَ سِقْطٌ مُثَلَّثُ السِّینِ و مَلَکَ عَلَی النَّاسِ فَهُوَ مَلِکٌ و صَقَلَهُ فَهُوَ صَقِیلٌ و جَاءَ طَاعُونٌ و نَاظُورٌ </w:t>
      </w:r>
      <w:r>
        <w:rPr>
          <w:rStyle w:val="FootnoteReference"/>
        </w:rPr>
        <w:footnoteReference w:id="485"/>
      </w:r>
      <w:r>
        <w:rPr>
          <w:rFonts w:ascii="Amiri" w:hAnsi="Amiri" w:eastAsia="Amiri" w:cs="Amiri"/>
          <w:lang w:bidi="ar-SA"/>
          <w:color w:val="111111"/>
          <w:sz w:val="28"/>
          <w:szCs w:val="28"/>
          <w:rtl/>
        </w:rPr>
        <w:t xml:space="preserve">وَ سَلَفَ الشَّی‌ءُ إِذَا مَضَی فَهُوَ سَلَفٌ و بَعَلَ إِذَا تَزَوَّجَ [فهو بَعْلٌ و حَلَا الشی‌ءُ] وَ هُوَ حُلْوٌ وَ یَأْتِی مِنْ فَعِلَ بِالْکَسْرِ عَلَی فَعِلٍ بِالْکَسْرِ وَ عَلَی فَعِیلٍ کَثِیراً نَحْوُ تَعِبَ فَهُوَ تَعِبٌ و حَمِقَ فَهُوَ حَمِقٌ و فَرِحَ فَهُوَ فَرِحٌ و مَرِضَ فَهُوَ مَرِیضٌ و غَنِیَ فهو غَنِیٌّ و جَاءَ أَیْضاً أَوْجَلُ و أَعْرَجُ و أَعْمَی و أَعْمَشُ و أَخْفَشُ و أَبْیضُ و أحْمَرُ و غَیْرُ ذلِکَ مِنَ الْأَلْوَانِ و إِنْ کَانَ بَعْضُ الْأَفْعَال غَیْرَ مُسْتَعْمَلٍ وَ جَاءَ أَیْضاً خَرَابٌ و عُرْیَانٌ و سَکْرَانٌ وَ هُوَ مُرُّ و جَزُوعٌ و ضَوِیَ الوَلَدُ فهو ضَاوِیّ </w:t>
      </w:r>
      <w:r>
        <w:rPr>
          <w:rStyle w:val="FootnoteReference"/>
        </w:rPr>
        <w:footnoteReference w:id="486"/>
      </w:r>
      <w:r>
        <w:rPr>
          <w:rFonts w:ascii="Amiri" w:hAnsi="Amiri" w:eastAsia="Amiri" w:cs="Amiri"/>
          <w:lang w:bidi="ar-SA"/>
          <w:color w:val="111111"/>
          <w:sz w:val="28"/>
          <w:szCs w:val="28"/>
          <w:rtl/>
        </w:rPr>
        <w:t xml:space="preserve">و یَقِظٌ بِالْکَسْرِ و الضَّمِّ وَ قَدْ یَأْتِی مِنْ فَعَلَ بِالْفَتْحِ علی أَفْعَلَ نَحْوَ شَابَ فَهُوَ أَشْیَبُ و فَاحَ الْوَادِی إِذَا اتَّسَعَ فَهُوَ أَفْیَحُ و بَلَجَ الْحَقُّ فَهُوَ أَبْلَجُ و عَزَبَ الرَّجُلُ فَهُوَ أَعْزَبُ وَ حَیْثُ کَانَ الْفَاعِلُ عَلَی أَفْعَلَ لِلْمُذَکَّرِ فَهُوَ للْمُؤَنَّث عَلَی فَعْلَاءَ نَحوَ أَحْمَرَ و حَمْرَاءَ.وَ إِنْ کَانَ الْفِعْلُ غَیْرَ ثُلَاثِیٍّ مُجرّدٍ </w:t>
      </w:r>
      <w:r>
        <w:rPr>
          <w:rStyle w:val="FootnoteReference"/>
        </w:rPr>
        <w:footnoteReference w:id="487"/>
      </w:r>
      <w:r>
        <w:rPr>
          <w:rFonts w:ascii="Amiri" w:hAnsi="Amiri" w:eastAsia="Amiri" w:cs="Amiri"/>
          <w:lang w:bidi="ar-SA"/>
          <w:color w:val="111111"/>
          <w:sz w:val="28"/>
          <w:szCs w:val="28"/>
          <w:rtl/>
        </w:rPr>
        <w:t xml:space="preserve">فَیَکُونُ عَلَی أَفْعَلَ نَحْوُ أَکْرَمَ إِکْرَاماً و أَعْلَم إِعْلَاماً وَ عَلَی غَیْرِهِ.فَإِنْ کَانَ عَلَی الْقِسم الثَّانی فَیَأْتِی </w:t>
      </w:r>
      <w:r>
        <w:rPr>
          <w:rStyle w:val="FootnoteReference"/>
        </w:rPr>
        <w:footnoteReference w:id="488"/>
      </w:r>
      <w:r>
        <w:rPr>
          <w:rFonts w:ascii="Amiri" w:hAnsi="Amiri" w:eastAsia="Amiri" w:cs="Amiri"/>
          <w:lang w:bidi="ar-SA"/>
          <w:color w:val="111111"/>
          <w:sz w:val="28"/>
          <w:szCs w:val="28"/>
          <w:rtl/>
        </w:rPr>
        <w:t xml:space="preserve">عَلَی مِنْهَاجٍ وَاحِدٍ و قِیَاسٍ مُطَّرِدٍ نَحْوُ دَحْرَجَ فَهُوَ مُدَحْرِجٌ و سُمِعَ فِی بَعْضِهَا فَعْلَالٌ بِالْفَتْحِ نَحْوُ ضَحْضَاحٍ وَ بِالْکَسْرِ نَحْوُ هِمْلَاجٍ وَ انْطلَقَ فَهُوَ مُنْطَلِقٌ و اسْتَخْرَجَ فَهُوَ مُسْتَخْرِجٌ.وَ إِنْ کَانَ عَلَی أَفْعَلَ فَبَابُهُ أَنْ یَأْتِیَ عَلَی مُفْعِلٍ بِضَمِّ الْمِیمِ و کَسْرِ مَا قَبْل الْآخِر. وَ الْمَفْعُولُ </w:t>
      </w:r>
      <w:r>
        <w:rPr>
          <w:rStyle w:val="FootnoteReference"/>
        </w:rPr>
        <w:footnoteReference w:id="489"/>
      </w:r>
      <w:r>
        <w:rPr>
          <w:rFonts w:ascii="Amiri" w:hAnsi="Amiri" w:eastAsia="Amiri" w:cs="Amiri"/>
          <w:lang w:bidi="ar-SA"/>
          <w:color w:val="111111"/>
          <w:sz w:val="28"/>
          <w:szCs w:val="28"/>
          <w:rtl/>
        </w:rPr>
        <w:t xml:space="preserve">بِضَمِّ الْمِیمِ وَ فَتْحِ مَا قَبْلَ الْاخِرِ نَحْو أَخْرَجْتُهُ فَأَنَا مُخْرِجٌ وَ هُوَ مُخْرَجٌ و أعْتقْتُهُ فَأَنَا مُعْتِقٌ وَ هُوَ مُعتَقٌ و أَشَرْتُ إِلَیْهِ فَأَنَا مُشِیرٌ وَ هُوَ مُشَارٌ إِلَیْهِ.و شَذَّ مِنْ أَسْمَاءِ الْفَاعِلیْن أَلْفَاظٌ فَبَعْضُهَا جَاءَ‌ة.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صِیغَةِ فَاعِل.إِمَّا اعْتِبَاراً بِالْأَصْلِ وَ هُوَ عَدَمُ الزّیَادَةِ نَحْوِ أَوْرَسَ الشَّجَرُ إِذَا أَخْضَرَّ وَرَقُهُ فَهُوَ وَارسٌ وَ جَاءَ مُورِسٌ قَلِیلًا و أَمْحَلَ البَلَدُ فَهُوَ مَاحِلٌ و أَمْلَح الْمَاءُ فَهُوَ مَالِحٌ و أَغْضَی اللَّیْلُ فَهُوَ غَاضٍ و مُغْضٍ عَلَی الْأَصْلِ أَیْضاً و أَقْرَبَ الْقَوْمُ إِذَا کَانَتْ إِبلُهُمْ قَوارِبَ فَهُمْ قَارِبُونَ قَالَ ابْنُ القَطَّاعِ وَ لَا یُقَالُ مُقرِبُونَ عَلَی الأَصْل.وَ إِمَّا لمِجی‌ءِ لُغَةٍ أُخْرُی فِی فِعْلِهِ وَ هِیَ فَعَلَ وَ إِنْ کَانَتْ قَلِیلَةَ الاسْتِعْمَال فَیَکُونُ اسْتعْمَالُ اسْمِ الْفَاعِل مَعَهَا مِنْ بَابِ تَدَاخُل اللّغَتْین نَحْوُ أَیْفَع الغُلَامُ فَهُوَ یَافِعُ فَإِنَّهُ مِنْ یَفَعَ وَ أَعْشَبَ المَکَانُ فَهُوَ عَاشِبٌ </w:t>
      </w:r>
      <w:r>
        <w:rPr>
          <w:rStyle w:val="FootnoteReference"/>
        </w:rPr>
        <w:footnoteReference w:id="490"/>
      </w:r>
      <w:r>
        <w:rPr>
          <w:rFonts w:ascii="Amiri" w:hAnsi="Amiri" w:eastAsia="Amiri" w:cs="Amiri"/>
          <w:lang w:bidi="ar-SA"/>
          <w:color w:val="111111"/>
          <w:sz w:val="28"/>
          <w:szCs w:val="28"/>
          <w:rtl/>
        </w:rPr>
        <w:t xml:space="preserve">فإنّهُ مِنْ عَشَبَ.و أَشَارَ بَعْضُهُمْ إِلَی أَنَّ ذلِکَ لَیْسَ بِاسْمِ فَاعِل لِلْفِعْلِ الْمذکُور مَعَهُ بَلْ هُوَ نِسْبَةً إِضَافِیَّةٌ بِمَعْنَی ذُو الشَّی‌ءِ فَقُولُهُمْ أَمْحَلَ البَلَدُ فَهُوَ مَاحِلٌ أَیْ ذُو مَحْلٍ و أعْشَبَ فَهُوَ عَاشِبٌ أَیْ ذُو عُشْب کَمَا یُقَالُ رَجُل لَابِنٌ و تَامرٌ أَیْ ذُو لَبَنٍ و ذُوتَمْرٍ.وَ بَعْضُهَا جَاءَ عَلَی صِیغَةِ اسْمِ الْمَفْعُولِ لِأَنَّ فِیهِ مَعْنَی الْمَفْعُولیّة نَحْوُ أَحْصَنَ الرَّجُلُ فَهُوَ مُحْصَنٌ إِذَا تَزَوَّجَ و جَاءَ الْکَسْرُ عَلَی الْأَصْلِ و أَلْفَجَ بِمَعْنَی أَفْلَسَ فَهُوَ مُلْفَجٌ و سُمِعَ أُلْفِجَ مَبْنِیاً لِلْمَفْعُولِ و عَلَی هٰذَا فَلَا شُذُوذَ و أَسْهَبَ إِذَا أَکْثَرَ کَلَامَهُ فَهُوَ مُسْهَبٌ لِأَنَّهُ کَالْعَیْبِ فِیهِ و أَمَّا أَسْهَبَ إِذَا کَانَ فَصِیحاً فَاسْمُ الْفَاعِل عَلَی الْأَصْلِ و أعَمَّ و أخْوَلَ إِذَا کَثُرَتْ أَعْمَامُهُ وَ أَخْوَالُهُ فَهُوَ مُعَمٌّ و مُخْوَلٌ وَ قَالَ أَبُو زَیْدٍ أُعِمَّ و أُخْوِلَ بِالْبِنَاءِ فِیهمَا لِلْمَفْعُول فَعَلَی هذَا لَیْسَا مِنَ الْبَابِ و أَحْصَنَ الرَّجُلُ زَوْجَتَهُ إِذَا أَعَفَّهَا و أَحْصَنَتْهُ إِذَا أَعَفَّتْهُ وَ اسْمُ الْفَاعِلِ و الْمَفْعُولِ عَلَی الأَصْلِ أَیْضاً و أَوْقَرتِ النَّخْلَةُ إِذَا کَثُر حَمْلُها فَهِیَ مُوَقَّرَة بِالْفَتْحِ و الْکَسْرِ و أَنْتَجَتِ الفَرَسُ إِذَا اسْتَبَان حَمْلُهَا فَهِیَ نَتُوجٌ وَ لَا یُقَالُ مُنْتِجٌ عَلَی الْأَصْل قَالَهُ الْأَزْهَریُّ و أَجْنَبَ فَهُوَ جُنُبٌ و أَرْمَلَ إِذَا لَمْ یَبْقَ مَعَهُ زَادٌ فَهُوَ أَرْمَلُ و أَرْمَلتِ الْمَرْأَةُ فَهِیَ أَرْمَلَةٌ و أَسْمَعَهُ فَهُوَ سَمِیعٌ وَ شَذَّ مِنْ أَسْمَاءِ الْمَفْعُولِینَ أَلْفَاظٌ نَحْوُ أَجَنَّهُ اللّهُ فَهُوَ مَجْنون و أَحَمَّه فَهُوَ مَحْمُومٌ و أَزْکَمَهُ فَهُوَ مَزْکُومٌ و أَسَلَّهُ فَهُوَ مَسْلُولٌ و نَحْوُ ذَلِکَ.قَالَ ابْنُ فَارِسٍ وَجْهُ ذلِکَ أَنَّهُمْ یَقُولُونَ فِی هَذَا کُلِّهِ قَدْ فُعِلَ بِغَیْرِ أَلِفٍ ثُمَّ بُنِی مَفْعُولٌ عَلَی فُعِلَ وَ إِلَّا فَلَا وَجْهَ لَهُ.وَ قَالَ أَبُو زَیْدٍ أَیْضاً مَجْنُونٌ و مَزْکُومٌ و مَحْزُونٌ و مَکْزُوزٌ و مَقْرُورٌ مِنَ القُرِّ لِأَنَّهُمْ یَقُولُونَ قَدْ زُکِمَ و جُنَّ.و حَکَی السَّرَقُسْطِیُّ أَبْرَزْتُهُ إِذَا أَظْهَرْتَهُ فَهُوَ مَبْرُوزٌ قَالَ وَ لَا یُقَالُ بَرَزْتُهُ بِغَیْرِ أَلِفٍ و أَعَلَّهُ).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669" w:name="pg1050_7262"/>
    <w:bookmarkEnd w:id="669"/>
    <w:p>
      <w:pPr>
        <w:pStyle w:val="BookText"/>
      </w:pPr>
      <w:r>
        <w:rPr>
          <w:rFonts w:ascii="Amiri" w:hAnsi="Amiri" w:eastAsia="Amiri" w:cs="Amiri"/>
          <w:lang w:bidi="ar-SA"/>
          <w:color w:val="111111"/>
          <w:sz w:val="28"/>
          <w:szCs w:val="28"/>
          <w:rtl/>
        </w:rPr>
        <w:t xml:space="preserve">اللّهُ فَعُلَّ فَهُوَ عَلِیلٌ وَ رُبَّمَا جَاءَ مَعْلُولٌ و مَسْقُومٌ قَلِیلًا.و یَقْرُبُ مِنْ هذَا الْبَابِ أضْعَفَهُ اللّهُ فَهُوَ ضَعِیفٌ وَ أَکْثَرَ الرَّجُلُ کَلَامَهُ فَهُوَ کَثِیرٌ وَ أَغْنَاهُ اللّهُ فَهُو غَنِیٌّ و أَعْمَاهُ فَهُوَ أعْمَی و أبْرَصَه فَهُوَ أَبْرَص وَ التَّقْدِیرُ أَضْعَفَهُ اللّهُ فَضَعُفَ فَهُوَ ضَعِیفَ و أَسَامَ الرّاعی الْمَاشِیَةَ فَهِیَ سَائِمَةٌ.</w:t>
      </w:r>
    </w:p>
    <w:p>
      <w:pPr>
        <w:pStyle w:val="Heading4"/>
      </w:pPr>
      <w:bookmarkStart w:id="3768" w:name="_Toc3087"/>
      <w:r>
        <w:t>(فصل) [فی بناء المصدر علی صیغة المفعول]</w:t>
      </w:r>
      <w:bookmarkEnd w:id="3768"/>
    </w:p>
    <w:p>
      <w:pPr>
        <w:pStyle w:val="BookText"/>
      </w:pPr>
      <w:r>
        <w:rPr>
          <w:rFonts w:ascii="Amiri" w:hAnsi="Amiri" w:eastAsia="Amiri" w:cs="Amiri"/>
          <w:lang w:bidi="ar-SA"/>
          <w:color w:val="111111"/>
          <w:sz w:val="28"/>
          <w:szCs w:val="28"/>
          <w:rtl/>
        </w:rPr>
        <w:t xml:space="preserve">و یُبْنَی من أُفْعِلَ عَلَی صِیغَةِ الْمَفْعُولِ مُفْعَلٌ لِلْمَصْدَرِ و الزَّمَانِ و الْمَکَانِ یُقَالُ هذَا مُعْلَمُهُ أَیْ إِعْلامُهُ و مَوْضِعُ إِعْلَامِهِ و زَمَانُهُ وَ هذَا مُخْرَجُهُ أَیْ إِخْرَاجُهُ وَ مَوْضِعُ إِخْرَاجِهِ و زَمَانُهُ و هٰذَا مُهَلُّهُ أَیْ إِهْلَالُهُ و مَوْضِعُ إِهْلَالِهِ وَ زَمَانُهُ.وَ کَذلِکَ یُبْنَی مِنَ الخُمَاسِیِّ و السُّدَاسِیِّ عَلَی صِیغَةِ اسْمِ الْمَفْعُولِ لِلْمَصْدَر و الزَّمَان و الْمَکَانِ نَحْوُ هَذا مُنْطَلَقُهُ وَ مُسْتَخْرَجُهُ و شذَّ مِن ذلِکَ المَأْوَی مِنْ آویتُ بالمدّ لم یُسْمَعُ فیهِ الضَّمُّ و الْمُصْبَحُ و الْمُمْسَی مُوضعِ الْإصْبَاحِ و الْإِمْسَاءِ وَ لِوَقْتِهِ و الْمُخْدَع </w:t>
      </w:r>
      <w:r>
        <w:rPr>
          <w:rStyle w:val="FootnoteReference"/>
        </w:rPr>
        <w:footnoteReference w:id="491"/>
      </w:r>
      <w:r>
        <w:rPr>
          <w:rFonts w:ascii="Amiri" w:hAnsi="Amiri" w:eastAsia="Amiri" w:cs="Amiri"/>
          <w:lang w:bidi="ar-SA"/>
          <w:color w:val="111111"/>
          <w:sz w:val="28"/>
          <w:szCs w:val="28"/>
          <w:rtl/>
        </w:rPr>
        <w:t xml:space="preserve">من أخدعته إذا أَخْفَیْتَهُ فَفِی هذِهِ الثَلَاثَةَ الضَمُّ عَلَی الأَصل و الْفَتْحُ بِنَاءَ عَلَی الفِعْلِ قَبْل زیادتِه و أَجْزأْت عَنْک مَجْزَأَ فُلَانٍ بِالْوَجْهَیْنِ.</w:t>
      </w:r>
    </w:p>
    <w:p>
      <w:pPr>
        <w:pStyle w:val="Heading4"/>
      </w:pPr>
      <w:bookmarkStart w:id="3769" w:name="_Toc3088"/>
      <w:r>
        <w:t>(فصل) [فی مصدر باب الإفعال]</w:t>
      </w:r>
      <w:bookmarkEnd w:id="3769"/>
    </w:p>
    <w:p>
      <w:pPr>
        <w:pStyle w:val="BookText"/>
      </w:pPr>
      <w:r>
        <w:rPr>
          <w:rFonts w:ascii="Amiri" w:hAnsi="Amiri" w:eastAsia="Amiri" w:cs="Amiri"/>
          <w:lang w:bidi="ar-SA"/>
          <w:color w:val="111111"/>
          <w:sz w:val="28"/>
          <w:szCs w:val="28"/>
          <w:rtl/>
        </w:rPr>
        <w:t xml:space="preserve">و أمَّا المصادرُ مِنْ أَفْعَلَ فَتَأْتی عَلَی إفْعال بِکَسْرِ الْهَمْزَةِ فَرْقاً بَیْنَ الْمَصْدَرِ و الْجَمْعِ نحو أَکْرَمَ إِکْرَاماً و أعْلَمَ إعْلَامُا وَ إِذَا أَرَدْت الْوَاحِدَةَ مِنْ هذِهِ الْمَصَادِرِ أدْخَلْتَ الْهَاءَ و قُلْتَ إِدْخَالَةً و إِخْرَاجَةً و إِکْرَامَةً وَ کَذلِکَ فِی الخُمَاسِیّ و السُّدَاسیّ کَمَا یُقَالُ فِی الثُّلَاثِیِّ قَعْدَةٌ و ضَرْبَةٌ.وَ أَمَّا الْمُعْتَلُّ الْعَیْنِ فَالْهَاءُ عِوَضٌ مِنَ الْمَحْذُوفِ قَالَ ابْنُ الْقُوطِیَّةِ إِذَا کَانَ الفِعْلُ مُعْتَلَّ العَیْنِ فَمَصْدَرُهُ بِالْهَاءِ نَحْوُ الْإِقَامَةِ و الإِضَاعَةِ جَعَلُوهَا عِوَضاً مِمَّا سَقَطَ مِنْهَا وَ هُوَ الْوَاوُ مِنْ قَامَ وَ الْیَاءُ مِنْ ضَاعَ وَ مِنَ الْعَرَبِ مَنْ یَحْذِفُ الْهَاءَ وَ عَلَیْهِ قَوْلُهُ تَعَالَی «وَ إِقٰامَ الصَّلٰاةِ» * و کُلٌّ حَسَنٌ.وَ مِنَ العُلَمَاءِ مَنْ لَا یُجِیزُ حَذْفَ الْهَاءِ إِلَّا مَعَ الْإِضَافةِ وَ بَعْضُهُمْ یَقُولُ إِنَّمَا حُذِفَتَ الْهَاءُ مِنْ (وَ إِقٰامَ الصَّلٰاةِ)* لِلِازْدِوَاجِ کَما ثَبَتَتِ الْهَاءُ فِی الْمُذَکَّر لِلازدِوَاجِ نَحْوُ (لِکُلِّ ساقِطَةٍ لَاقطةُ) </w:t>
      </w:r>
      <w:r>
        <w:rPr>
          <w:rStyle w:val="FootnoteReference"/>
        </w:rPr>
        <w:footnoteReference w:id="492"/>
      </w:r>
      <w:r>
        <w:rPr>
          <w:rFonts w:ascii="Amiri" w:hAnsi="Amiri" w:eastAsia="Amiri" w:cs="Amiri"/>
          <w:lang w:bidi="ar-SA"/>
          <w:color w:val="111111"/>
          <w:sz w:val="28"/>
          <w:szCs w:val="28"/>
          <w:rtl/>
        </w:rPr>
        <w:t xml:space="preserve">و الْأَصْلُ لَاقِطُ فَلَوْ أُفْرِدَ وَجَبَ الرُّجُوعُ إِلَی الأَصْلِ.و قَوْلُهُ تَعَالَی «وَ اللّٰهُ أَنْبَتَکُمْ مِنَ الْأَرْضِ نَبٰاتاً» قیل هُو مَصْدَر لمِطاوِعِ مَحذُوفٍ وَ التَّقْدِیرُ فنَبَتُّمْ نَبَاتاً.و قیل وُضِع مَوضِعَ مَصْدَر الرُّبَاعِیِّ لِقُرْبِ الْمَعْنَی کَمَا یُقَالُ قَامَ انْتِصَاباً وَ قِیلَ هُوَ اسْمٌ لِلْمَصْدَرِ وَ هذَا مُوَافِقٌ لِقَوْلِ الْأَزْهَرِیّ فَإِنَّهُ قَالَ کُلُّ مَصْدَر یَکُونُ لِأَفْعَلَ فَاسْمُ الْمَصْدَرِ فَعَالٌ نَحْوُ أَفَاقَ فَوَاقاً و أصَابَ صَوَاباً و أجَابَ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70" w:name="pg1050_7263"/>
    <w:bookmarkEnd w:id="670"/>
    <w:p>
      <w:pPr>
        <w:pStyle w:val="BookText"/>
      </w:pPr>
      <w:r>
        <w:rPr>
          <w:rFonts w:ascii="Amiri" w:hAnsi="Amiri" w:eastAsia="Amiri" w:cs="Amiri"/>
          <w:lang w:bidi="ar-SA"/>
          <w:color w:val="111111"/>
          <w:sz w:val="28"/>
          <w:szCs w:val="28"/>
          <w:rtl/>
        </w:rPr>
        <w:t xml:space="preserve">جَوَاباً أُقِیمَ الاسْمُ مُقَامُ الْمَصْدَرِ و أَمَّا الطَّاعَةُ و الطَّاقَةُ و نَحْوُ ذلِکَ فَأَسْمَاءٌ لِلْمَصَادِرِ أَیْضاً فَإِنْ أَرَدْتَ الْمَصْدَرَ قُلْتَ إِطَاعَةً بِالْأَلِفِ وَ نَحْوَ ذٰلکَ.</w:t>
      </w:r>
    </w:p>
    <w:p>
      <w:pPr>
        <w:pStyle w:val="Heading4"/>
      </w:pPr>
      <w:bookmarkStart w:id="3770" w:name="_Toc3089"/>
      <w:r>
        <w:t>(فصل) [فی أن مصادر الثلاثی المجرد سماعیّ]</w:t>
      </w:r>
      <w:bookmarkEnd w:id="3770"/>
    </w:p>
    <w:p>
      <w:pPr>
        <w:pStyle w:val="BookText"/>
      </w:pPr>
      <w:r>
        <w:rPr>
          <w:rFonts w:ascii="Amiri" w:hAnsi="Amiri" w:eastAsia="Amiri" w:cs="Amiri"/>
          <w:lang w:bidi="ar-SA"/>
          <w:color w:val="111111"/>
          <w:sz w:val="28"/>
          <w:szCs w:val="28"/>
          <w:rtl/>
        </w:rPr>
        <w:t xml:space="preserve">الثُّلَاثِیُّ الْمُجَرَّدُ لَیْسَ لِمَصْدَرِهِ قِیَاسٌ یَنْتَهِی إِلَیْهِ بَلْ أَبْنِیَتُهُ مَوْقُوفَةٌ عَلَی السَّمَاعِ قَالَ ابْنُ الْقُوطِیَّةِ أَوْ الاسْتِحْسَانِ و حُکِیَ عَنِ الفَرَّاءِ کُلُّ مَا کَانَ مِنَ الثُّلَاثِیِّ مُتَعَدِّیاً فَالفَعْلُ بِالْفَتْحِ و الفُعُولُ جَائِزَانِ فِی مَصْدَرِهِ لِأَنَّهُمَا أُخْتَانِ.وَ قَالَ الْفَارَابِیُّ قَالَ الفَرَّاءُ بَابُ فَعَلَ بِالْفَتْحِ یَفْعُلُ بِالضَّمِ أَو الْکَسْرِ إِذَا لم یُسْمَع لَهُ مَصْدَرٌ فَاجْعَلْ مَصْدَرَهُ عَلَی الفَعْلِ أو الفُعُولِ (الفَعْلُ) لأَهْلِ الْحِجَازِ و (الفُعُولُ) لِأَهْلِ نَجْدٍ وَ یَکُونُ الفَعْلُ لِلْمُتَعَدِّیِ و الفُعُولُ لِلَّازِمِ وَ قَدْ یَشْتَرِکَانِ نَحْوُ عَبَرْتُ النَّهْرَ عَبْراً و عُبُوراً و سَکَتَ سَکْتاً و سُکُوتاً وَ رُبَّمَا جَاءَ الْمَصْدَرُ عَلَی بِنَاءِ الاسْمِ بِضَمِّ الْفَاءِ و کَسْرِهَا نَحْوُ الغُسْلِ و الْعِلْمِ.</w:t>
      </w:r>
    </w:p>
    <w:p>
      <w:pPr>
        <w:pStyle w:val="Heading4"/>
      </w:pPr>
      <w:bookmarkStart w:id="3771" w:name="_Toc3090"/>
      <w:r>
        <w:t>(فصل) [فی الجمع علی صیغة أَفْعَال]</w:t>
      </w:r>
      <w:bookmarkEnd w:id="3771"/>
    </w:p>
    <w:p>
      <w:pPr>
        <w:pStyle w:val="BookText"/>
      </w:pPr>
      <w:r>
        <w:rPr>
          <w:rFonts w:ascii="Amiri" w:hAnsi="Amiri" w:eastAsia="Amiri" w:cs="Amiri"/>
          <w:lang w:bidi="ar-SA"/>
          <w:color w:val="111111"/>
          <w:sz w:val="28"/>
          <w:szCs w:val="28"/>
          <w:rtl/>
        </w:rPr>
        <w:t xml:space="preserve">إِذَا جُمِعَ الاسْمُ الثُّلَاثِیُّ عَلَی أَفْعَال فَهَمْزَتُهُ مَفْتُوحَةٌ نَحْوُ سِنٍّ و أَسْنَانٍ و نَهْر و أَنْهَارٍ و قُفْلٍ و أَقْفَالٍ و رُطَبٍ و أَرْطَاب و عِنَبِ و أَعْنَابٍ.و کَبِدٍ و أَکْبَادٍ وَ نَحْوِ ذٰلِکَ.</w:t>
      </w:r>
    </w:p>
    <w:p>
      <w:pPr>
        <w:pStyle w:val="Heading4"/>
      </w:pPr>
      <w:bookmarkStart w:id="3772" w:name="_Toc3091"/>
      <w:r>
        <w:t>(فصل) [فی فتح صیغة مفعل و کسرها فی المکان و الأداة]</w:t>
      </w:r>
      <w:bookmarkEnd w:id="3772"/>
    </w:p>
    <w:p>
      <w:pPr>
        <w:pStyle w:val="BookText"/>
      </w:pPr>
      <w:r>
        <w:rPr>
          <w:rFonts w:ascii="Amiri" w:hAnsi="Amiri" w:eastAsia="Amiri" w:cs="Amiri"/>
          <w:lang w:bidi="ar-SA"/>
          <w:color w:val="111111"/>
          <w:sz w:val="28"/>
          <w:szCs w:val="28"/>
          <w:rtl/>
        </w:rPr>
        <w:t xml:space="preserve">إِذَا جُعِلَ الْمَفْعَلُ مَکَاناً فَتَحْتَ الْمِیمَ (فَالمَقْطَعُ) اسْمٌ لِلْمَوْضِعِ الَّذِی یُقْطَعُ فِیهِ و (الْمَقَصُّ) لِلْمَوْضِعِ الَّذِی یُقَصُّ فِیهِ و (الْمَفْتَحُ) لِلْمَوْضِعِ الَّذِی یُفْتَحُ فِیهِ وَ إِنْ جَعَلْتَهُ أَدَاةً کَسَرْتَ الْمِیمَ (فالمِقْطَعُ) ما یُقْطَع بِهِ و (المِقَصُّ) ما یُقَصُّ بِهِ وَ کَذٰلِکَ کُلُّ اسْمِ آلَةٍ فَهُوَ مَکْسُورُ الْأَوَّلِ نَحْوُ المِخَدَّةِ و المِلْحَفَةِ و المِقْلَمِ وَ المِرْوَحَةِ و الْمِیثَرَةِ و المِکْنَسَةِ و المِقْوَدِ وَ شَذَّ مِنْ ذلِکَ أحْرُفٌ جَاءَتْ بِالضَّمِّ نَحْوُ المُسْعُطِ و المُنْخُل و المُشْطِ و المُدُقّ و المُدْهُن و الْمُکْحُلةِ و الْمُحْرُضةِ و الْمُنْضُل و الْمُلَاءَةِ و الْمُغْزُل فی لُغَةٍ و شَذَّ بِالْفَتْحِ المَنَارَةُ و المَنْقَلُ </w:t>
      </w:r>
      <w:r>
        <w:rPr>
          <w:rStyle w:val="FootnoteReference"/>
        </w:rPr>
        <w:footnoteReference w:id="493"/>
      </w:r>
      <w:r>
        <w:rPr>
          <w:rFonts w:ascii="Amiri" w:hAnsi="Amiri" w:eastAsia="Amiri" w:cs="Amiri"/>
          <w:lang w:bidi="ar-SA"/>
          <w:color w:val="111111"/>
          <w:sz w:val="28"/>
          <w:szCs w:val="28"/>
          <w:rtl/>
        </w:rPr>
        <w:t xml:space="preserve">للْخُفِّ و مَحْمَلُ </w:t>
      </w:r>
      <w:r>
        <w:rPr>
          <w:rStyle w:val="FootnoteReference"/>
        </w:rPr>
        <w:footnoteReference w:id="494"/>
      </w:r>
      <w:r>
        <w:rPr>
          <w:rFonts w:ascii="Amiri" w:hAnsi="Amiri" w:eastAsia="Amiri" w:cs="Amiri"/>
          <w:lang w:bidi="ar-SA"/>
          <w:color w:val="111111"/>
          <w:sz w:val="28"/>
          <w:szCs w:val="28"/>
          <w:rtl/>
        </w:rPr>
        <w:t xml:space="preserve">الْحَاجّ فی لُغَةٍ.</w:t>
      </w:r>
    </w:p>
    <w:p>
      <w:pPr>
        <w:pStyle w:val="Heading4"/>
      </w:pPr>
      <w:bookmarkStart w:id="3773" w:name="_Toc3092"/>
      <w:r>
        <w:t>(فصل) [فی مجی‌ء صیغة فُعَال و فُعَالَة فِیمَا هُوَ فَضْلَةٌ وَ فِیمَا یُرْفَضُ]</w:t>
      </w:r>
      <w:bookmarkEnd w:id="3773"/>
    </w:p>
    <w:p>
      <w:pPr>
        <w:pStyle w:val="BookText"/>
      </w:pPr>
      <w:r>
        <w:rPr>
          <w:rFonts w:ascii="Amiri" w:hAnsi="Amiri" w:eastAsia="Amiri" w:cs="Amiri"/>
          <w:lang w:bidi="ar-SA"/>
          <w:color w:val="111111"/>
          <w:sz w:val="28"/>
          <w:szCs w:val="28"/>
          <w:rtl/>
        </w:rPr>
        <w:t xml:space="preserve">وَ جَاءَ (فُعَالٌ) و (فُعَالَةٌ) بِالضَّمِّ کَثِیراً فِیمَا هُوَ فَضْلَةٌ وَ فِیمَا یُرْفَضُ و یُلْقَی نَحْوُ الفُتَاتِ و النُّحَاتَةِ و النُّخَاعَةِ و النُّخَامَةِ و البُصَاقِ و النُّخَالَةِ و القُوَارَةِ وَ هُوَ اسْمٌ لما وَقَعَ عنْدَ التَّقْوِیرِ و خُثَارةِ الشَّی‌ءِ وَ هُوَ مَا یَبْقَی مِنْهُ و الخُمَارِ وَ هُوَ بَقِیَّةُ السُّکْرِ و الرُّفَاتِ و الحُطَامِ و الرُّذَالِ و قُلامَةِ الظُّفْرِ و الکُسَاحَةِ و الکُنَاسَةِ و السُّبَاطَةِ و القُمَامَةِ و الزّبَالَةِ و النُّفَایَةِ وَ هُوَ ما نُفِیَ بَعْدَ الاخْتِبَارِ و أما النُّقَاوَةُ وَ هُوَ الْمُخْتَارُ فَإِنَّمَا بُنِی عَلَی الضَّمِّ وَ إِنْ لَمْ یَکُنْ مِنَ الْبَابِ حَمْلًا عَلَی ضِدِّهِ لِأَنَّهُمْ قَدْ یَحْمِلُونَ الشَّی‌ءَ عَلَی ضِدِّهِ کَمَا یَحْمِلُونَهُ عَلَی نَظِیرِهِ وَ أَحْسَنُ مَا یَکُونُ ذلِکَ فی الشِّعْرِ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671" w:name="pg1050_7264"/>
    <w:bookmarkEnd w:id="671"/>
    <w:p>
      <w:pPr>
        <w:pStyle w:val="BookText"/>
      </w:pPr>
      <w:r>
        <w:rPr>
          <w:rFonts w:ascii="Amiri" w:hAnsi="Amiri" w:eastAsia="Amiri" w:cs="Amiri"/>
          <w:lang w:bidi="ar-SA"/>
          <w:color w:val="111111"/>
          <w:sz w:val="28"/>
          <w:szCs w:val="28"/>
          <w:rtl/>
        </w:rPr>
        <w:t xml:space="preserve">و فُعَالٌ بِالضَّمِّ فِی الْأَصْوَاتِ کالصُّرَاخِ و شَذَّ بِالْفَتْحِ الغَوَاثُ </w:t>
      </w:r>
      <w:r>
        <w:rPr>
          <w:rStyle w:val="FootnoteReference"/>
        </w:rPr>
        <w:footnoteReference w:id="495"/>
      </w:r>
      <w:r>
        <w:rPr>
          <w:rFonts w:ascii="Amiri" w:hAnsi="Amiri" w:eastAsia="Amiri" w:cs="Amiri"/>
          <w:lang w:bidi="ar-SA"/>
          <w:color w:val="111111"/>
          <w:sz w:val="28"/>
          <w:szCs w:val="28"/>
          <w:rtl/>
        </w:rPr>
        <w:t xml:space="preserve">وَ هُوَ اسْمٌ مِنْ أَغَاثَ و شَذَّ بِالْکَسْرِ الغِنَاءُ.</w:t>
      </w:r>
    </w:p>
    <w:p>
      <w:pPr>
        <w:pStyle w:val="Heading4"/>
      </w:pPr>
      <w:bookmarkStart w:id="3774" w:name="_Toc3093"/>
      <w:r>
        <w:t>(فصل) [فی جمع القلة و الکثرة]</w:t>
      </w:r>
      <w:bookmarkEnd w:id="3774"/>
    </w:p>
    <w:p>
      <w:pPr>
        <w:pStyle w:val="BookText"/>
      </w:pPr>
      <w:r>
        <w:rPr>
          <w:rFonts w:ascii="Amiri" w:hAnsi="Amiri" w:eastAsia="Amiri" w:cs="Amiri"/>
          <w:lang w:bidi="ar-SA"/>
          <w:color w:val="111111"/>
          <w:sz w:val="28"/>
          <w:szCs w:val="28"/>
          <w:rtl/>
        </w:rPr>
        <w:t xml:space="preserve">الْجَمْعُ قِسْمَانِ جَمْعُ قِلَّةٍ و جَمْعُ کَثْرةٍ فَجَمْعُ القِلَّةِ قِیلَ خَمْسَةُ أَبْنِیَةٍ جُمِعَتْ أَرْبَعَةٌ مِنْهَا فِی قوْلِهمْ: بأَفْعُلٍ وَ بِأَفْعَالٍ و أَفْعِلَةٍ و فِعْلَةٍ یُعْرَف الأَدْنَی مِنَ العَدَدِ و الْخَامِسُ جَمْعُ السَّلَامَةِ مُذَکَّرُهُ و مُؤَنَّثُهُ وَ یُقَالُ إِنَّهُ مَذْهَبُ سِیبَوَیْهِ وَ ذَهَبَ إِلَیْهِ ابْنُ السَّراجِ کَمَا سَتَعْرِفُهُ مِنْ بَعْدُ وَ عَلَیْه قَوْلُ حَسَّانَ: لَنَا الجَفَنَاتُ الغُرُّ یَلْمَعْنَ فی الضُّحَی و أَسْیَافُنَا یَقْطُرٌنَ مِن نَجْدَةٍ دَما وَ یُحْکَی أَنَّ النَّابِغَةَ لَمَّا سَمِعَ الْبَیْتَ قَالَ لِحَسَّانَ قَلَّلْتَ جفَانَکَ و سُیُوفَکَ وَ ذَهَبَ جَمَاعَةٌ إِلَی أَنَّ جَمْعَیِ السَّلَامَةِ کَثْرَةٌ قَالُوا وَ لَمْ یَثْبُتِ النَّقْلُ عَنِ النَّابِغَةِ وَ عَلَی تَقْدِیرِ الصِّحَّةِ فَالشَّاعِرُ وَضَعَ أَحَدَ الْجَمْعَیْنِ مَوْضِعَ الآخَرِ لِلضَّرُورَةِ وَ لَمْ یُرِدْ بِهِ التَّقْلِیلَ.وَ قِیلَ مُشْتَرَکٌ بَیْنَ الْقَلِیلِ و الْکَثِیرِ وَ هذَا أَصَحُّ مِنْ حَیْثُ السَّمَاعُ.قَالَ ابْنُ الْأَنْبَارِیِّ کُلُّ اسْمٍ مُؤَنَّثٍ یُجْمَعُ بِالْأَلِفِ و التَّاءِ فَهُوَ جَمْعُ قِلَّةٍ نَحْوُ الْهِنْدَاتِ و الزَّیْنَبَاتِ وَ رُبَّمَا کَانَ لِلْکَثِیرِ و أَنْشَدَ بَیْتَ حَسَّانَ.وَ قَالَ ابْنُ خَرُوفٍ جَمْعاً السَّلَامَةِ مُشْتَرِکَانِ بَیْنَ الْقَلِیل و الْکَثِیرِ وَ یُؤَیِّدُ هٰذَا الْقَوْلَ قَوْلهُ تَعَالَی «وَ اذْکُرُوا اللّٰهَ فِی أَیّٰامٍ مَعْدُودٰاتٍ».الْمُرَادُ أَیَّامُ التَّشْرِیقِ وَ هِیَ قَلِیلٌ وَ قَالَ «کُتِبَ عَلَیْکُمُ الصِّیٰامُ کَمٰا کُتِبَ عَلَی الَّذِینَ مِنْ قَبْلِکُمْ لَعَلَّکُمْ تَتَّقُونَ أَیّٰاماً مَعْدُودٰاتٍ» وَ هذِهِ کَثِیرَةٌ.وَ قِیلَ اسْمُ الجِنْسِ وَ هُوَ مَا بَیْنَ وَاحِدِهِ و جَمْعِهِ الْهَاءُ و کَذلِکَ اسْمُ الجَمْعِ نَحْوُ قَوْمٍ و رَهْطٍ مِنْ جُمُوعِ الْقِلَّةِ.وَ بَعْضُهُمْ یُسْقِطُ فِعْلَةً مِنْ جُمُوعِ القِلَّةِ لِأَنَّهَا لَا تَنْقَاسُ وَ لَا تُوجَدُ إِلَّا فِی أَلْفَاظٍ قَلِیلَةٍ نَحْوُ غِلْمَةٍ و صِبْیَةٍ و فِتْیَةٍ.وَ هٰذَا کُلُّهُ إِذَا کَانَ الاسْمُ ثُلاثِیًّا وَ لَهُ صِیغَةُ الْجَمْعَیْنِ </w:t>
      </w:r>
      <w:r>
        <w:rPr>
          <w:rStyle w:val="FootnoteReference"/>
        </w:rPr>
        <w:footnoteReference w:id="496"/>
      </w:r>
      <w:r>
        <w:rPr>
          <w:rFonts w:ascii="Amiri" w:hAnsi="Amiri" w:eastAsia="Amiri" w:cs="Amiri"/>
          <w:lang w:bidi="ar-SA"/>
          <w:color w:val="111111"/>
          <w:sz w:val="28"/>
          <w:szCs w:val="28"/>
          <w:rtl/>
        </w:rPr>
        <w:t xml:space="preserve">فَأَمَّا إِذَا کَانَ زَائِداً عَلَی الثَّلَاثَةِ نَحْوُ دَرَاهِمَ و دَنَانِیرَ أَوْ ثُلَاثِیًّا وَ لَیْسَ لَهُ إِلَّا جَمْعٌ وَاحِدٌ نَحْوُ أَسْبابٍ و کُتُبٍ فَجَمْعُهُ مُشْتَرَکٌ بَیْنَ الْقَلِیلِ و الْکَثِیرِ. لِأَنَّ صِیغَتَه قَدِ استُعْمِلَتْ فِی الجَمْعَیْنِ اسْتِعْمَالًا وَاحِداً وَ لَا نَصَّ أَنَّهُ حَقِیقَةٌ فِی أَحَدِهِمَا مَجَازٌ فِی الْآخَرِ وَ لَا وَجْهَ لِتَرْجِیح أَحَدِ الْجَانِبَیْنِ مِنْ غَیْرِ مُرَجِّحٍ فَوَجَبَ الْقَوْلُ بِالاشْتِرَاکِ وَ لِأَنَّ اللَّفْظَ إِذَا أُطْلِقَ فِیمَا لَهُ جَمْعٌ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672" w:name="pg1050_7265"/>
    <w:bookmarkEnd w:id="672"/>
    <w:p>
      <w:pPr>
        <w:pStyle w:val="BookText"/>
      </w:pPr>
      <w:r>
        <w:rPr>
          <w:rFonts w:ascii="Amiri" w:hAnsi="Amiri" w:eastAsia="Amiri" w:cs="Amiri"/>
          <w:lang w:bidi="ar-SA"/>
          <w:color w:val="111111"/>
          <w:sz w:val="28"/>
          <w:szCs w:val="28"/>
          <w:rtl/>
        </w:rPr>
        <w:t xml:space="preserve">وَاحِدٌ نَحْوُ دَرَاهِمَ وَ أَثْوَابٍ توَقَّفَ الذِّهْنُ فِی حَمْلِهِ عَلَی الْقَلِیلِ و الْکَثِیرِ حَتَّی یَحْسُنَ السُّؤَالُ عَنِ الْقِلَّةِ وَ الْکَثْرَةِ وَ هذَا مِنْ عَلَامَاتِ الْحَقِیقَةِ وَ لَوْ کَانَ حَقِیقَةً فِی أَحَدِهِمَا مَجَازاً فِی الآخَرِ لتَبَادَرَ الذِّهْنُ إِلَی الْحَقِیقَةِ عِنْدَ الْإِطْلَاقِ وَ قَدْ نَصُّوا عَلَی ذلِکَ عَلَی سَبِیلِ التَّمْثِیلِ فَقَالُوا و یُجمَع فِعْلٌ عَلَی أَفْعُلٍ نَحْوُ رِجْلٍ تُجمَع عَلَی أَرْجُلِ وَ یَکُونُ لِلْقَلِیل وَ الْکَثِیرِ وَ قَالَ ابْنُ السَّرَّاجِ وَ قَدْ یَجِئُ أَفْعَالٌ فِی الْکَثْرَةِ قَالُوا قَتَبٌ و أَقْتَابٌ و رَسَنٌ وَ أَرْسَان و الْمُرَادُ وَ قَدْ یُسْتَعْمَلُ فی الْکَثْرَةِ کَمَا اسْتُعْمِلَ فِی القِلَةِ.وَ أَمَّا إِذَا کَانَ لَهُ جَمْعَانِ نَحْو أَفْلَسٍ و فلوسِ فَهٰهُنَا یَحْسُنُ أَنْ یُقَالَ وُضِع أَحَدُ الْجَمْعَیْن مَوْضِعِ الآخَر.وَ أَمَّا مَا لَهُ جَمْعٌ وَاحِدٌ فَلَا یَحْسُنُ أَنْ یُقَالَ فِیهِ ذلِکَ إِذْ لَیْسَ لَهُ جَمْعَانِ وُضِعَ أحَدُهُمَا مَوْضِعَ الْآخَرِ بَلْ یُقَالُ فِیهِ إِنَّهُ هُنَا جَمْعُ قِلَّةٍ أَوْ کَثْرَةٍ.ثُمَّ جَمْعُ القِلَّةِ </w:t>
      </w:r>
      <w:r>
        <w:rPr>
          <w:rStyle w:val="FootnoteReference"/>
        </w:rPr>
        <w:footnoteReference w:id="497"/>
      </w:r>
      <w:r>
        <w:rPr>
          <w:rFonts w:ascii="Amiri" w:hAnsi="Amiri" w:eastAsia="Amiri" w:cs="Amiri"/>
          <w:lang w:bidi="ar-SA"/>
          <w:color w:val="111111"/>
          <w:sz w:val="28"/>
          <w:szCs w:val="28"/>
          <w:rtl/>
        </w:rPr>
        <w:t xml:space="preserve">مِنْ ثَلَاثَةٍ إِلَی عَشَرَةٍ وَ جَمْعُ الْکَثْرَةِ مِنْ أَحَدَ عَشَرَ إِلَی مَا فَوْقَهُ قَالَ ابْنُ السَّرَّاجِ مِنْ أَبْنِیَةِ الجُمُوعِ ما بُنِی لِلْأَقَلّ مِنَ العَدَدِ وَ هُوَ الْعَشَرَةُ فَمَا دُونَهَا وَ مِنْهَا مَا بُنِیَ لِلْکَثْرَةِ وَ هُوَ مَا جَاوَزَ الْعَشَرَةَ فَمِنْهَا مَا یُسْتَعْمَلُ فِی غَیْرِ بَابِهِ وَ مِنْهَا ما یُقْتَصَرُ فِیهِ عَلَی بِنَاءِ الْقَلیلِ فِی الْقَلِیلِ و الْکَثِیرِ وَ مِنْهَا ما یُسْتَغْنَی فِیهِ بِالْکَثِیرِ عَنِ الْقَلِیلِ فَالَّذِی یُسْتَغْنَی فِیهِ بِبِنَاءِ الْأَقَلِّ عَنِ الْأَکْثَرِ نَجِدُهُ کَثِیراً وَ الاسْتِغْنَاءُ بِالْکَثِیرِ عَنِ الْقَلِیلِ نَحْوُ ثَلَاثَةُ شُسُوعٍ وَ ثَلَاثَةُ قُرُوء.قَالَ و (فَعْلٌ) بِفَتْحِ الْفَاءِ وَ سُکُونِ الْعَیْنِ إِذَا جَاوَزَ الْعَشَرَةَ فَإِنَّهُ یَجِئُ عَلَی فُعُولٍ نَحْوُ نَسْرٍ و نُسورٍ و الْمُضَاعَفُ مِثْلَهُ قَالُوا صَکٌّ و صُکُوکٌ و بَنَاتُ الْوَاوِ و الْیَاءِ کَذلِکَ قَالُوا دُلِیٌّ و ثُدِیٌّ وَ فِی کَلَامِ بَعْضِهِمْ مَا یَدَلُّ عَلَی أَنَّ جَمْعَ الْکَثْرَةِ إِذَا وَقَعَ تَمْیِیزاً لِلْعَدَدِ نَحْوُ خَمْسَةِ فُلُوسٍ و ثَلَاثَةُ قُرُوء عَلَی بَابِهِ وَ أَنَّهُ لَیْسَ مِنْ وَضْعِ أحَدِ الْجَمْعَیْنِ مَوْضِعَ الآخَرِ بَل التَّقْدِیر خَمْسه مِنْ هذَا الجِنْسِ وَ ثَلَاثَةٌ مِنْ قُرُوءٍ و نَحْوُ ذلِکَ لِأَنَّ الْجِنْسَ لا یُجْمَعُ فِی الْحَقِیقَةِ وَ إِنَّمَا تُجْمَعُ أَصْنَافُهُ (و الْجَمْعُ) یَکُونُ فِی (الْأَعْیَانِ) کَالزَّیْدِینَ وَ فِی (أَسْمَاءِ الْأَجْنَاسِ) إِذَا اخْتَلَفَتْ أَنْوَاعُهَا کَالْأَرْطَابِ و الْأَعْنَابِ و الْأَلْبَانِ و اللُّحُومِ وَ فِی (الْمَعَانِی) الْمُخْتَلِفَةِ کالعُلُومِ و الظُّنُونِ.</w:t>
      </w:r>
    </w:p>
    <w:p>
      <w:pPr>
        <w:pStyle w:val="Heading4"/>
      </w:pPr>
      <w:bookmarkStart w:id="3775" w:name="_Toc3094"/>
      <w:r>
        <w:t>(فَصْلٌ) [فیما إذا جمعت فعلة بالحرکات الثلاث]</w:t>
      </w:r>
      <w:bookmarkEnd w:id="3775"/>
    </w:p>
    <w:p>
      <w:pPr>
        <w:pStyle w:val="BookText"/>
      </w:pPr>
      <w:r>
        <w:rPr>
          <w:rFonts w:ascii="Amiri" w:hAnsi="Amiri" w:eastAsia="Amiri" w:cs="Amiri"/>
          <w:lang w:bidi="ar-SA"/>
          <w:color w:val="111111"/>
          <w:sz w:val="28"/>
          <w:szCs w:val="28"/>
          <w:rtl/>
        </w:rPr>
        <w:t xml:space="preserve">إِذَا جُمِعَتْ (فُعْلَةٌ) بِضَمِّ الْفَاءِ و سُکُونِ الْعَیْنِ بِالْأَلِفِ و التَّاءِ (فَإِنْ کَانَتْ صِفَةً) فَالْعَیْنُ سَاکِنَةٌ فِی الْجَمْعِ أَیْضاً نَحْوُ حُلْوَات و مُرَّاتٍ لِأَنَّ الصِّفَةَ شَبِیهَةٌ بِالْفِعْلِ فِی الثِّقَلِ لتَحَمُّلِهَا الضَّمِیرَ فَیُنَاسِبُ التَّخْفِیفُ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کَانَتِ اسماً </w:t>
      </w:r>
      <w:r>
        <w:rPr>
          <w:rStyle w:val="FootnoteReference"/>
        </w:rPr>
        <w:footnoteReference w:id="498"/>
      </w:r>
      <w:r>
        <w:rPr>
          <w:rFonts w:ascii="Amiri" w:hAnsi="Amiri" w:eastAsia="Amiri" w:cs="Amiri"/>
          <w:lang w:bidi="ar-SA"/>
          <w:color w:val="111111"/>
          <w:sz w:val="28"/>
          <w:szCs w:val="28"/>
          <w:rtl/>
        </w:rPr>
        <w:t xml:space="preserve">فَتُضَمَّ الْعَیْنُ لِلْإتْبَاعِ و تَبْقَی سَاکِنَةٌ عَلَی لَفْظِ الْمُفْرَدِ نَحْوُ غُرُفَاتٍ و حُجُراتٍ و أمَّا فَتْحُ الْعَیْنِ فِی نَحْوِ غُرَفَاتٍ و حُجَرَاتٍ فَقِیل جُمِعَ غُرَفٌ و حُجَرٌ عَلَی لَفْظِهَا فَیَکُونُ جَمْعَ الْجَمْعِ وَ قِیلَ جُمِعَ الْمُفْرَدُ وَ الْفَتْحُ تَخْفِیفٌ.وَ عَلَیْهِ قَوْلُ ابْنِ السَّرَّاج و یُجْمَع فُعْلَةٌ بِالضَّمِ علی فُعُلاتٍ بِضَمّ الْفَاءِ وَ الْعَیْنِ نَحْوُ رُکْبَةٍ و رُکُباتِ و غُرْفَةٍ و غُرُفَات.وَ مِنْ الْعَرَبِ مَنْ یَفْتَحُ الْعَیْنَ فَیَقُولُ رُکَبَاتٌ و غُرَفَاتٌ و جَمْعُ الکَثْرَةِ غُرَفٌ و رُکَبٌ قَالَ و بَنَاتُ الْوَاوِ کَذلِکَ مِثْلُ خُطُوَةٍ و خُطُوَاتٍ وَ جَاءَ خُطّی وَ مِنَ الْعَرَبِ مَنْ یُسَکِّنُ فَیَقُولُ خُطْوَاتٌ و غُرْفَاتٌ جَرْیاً عَلَی لَفْظِ الْمُفْرَدِ.وَ إِنْ جَمَعْتَ بِغَیْرِ أَلِفِ وَ تَاءٍ فَبَابُهَا فُعَلٌ نَحْوُ غُرْفَةٍ و غُرَفٍ و سُنَّةٍ و سُنَنٍ و شَذَّ مِنْ ذلِکَ امْرَأَةٌ حُرَّة و نِسَاءُ حَرَائِر و شَجَرَة مُرَّهٌ و شَجَرٌ مَرَائِرٌ فَجَاءَ الجَمْعُ عَلَی فَعَائلَ قَالَ السّهیْلیُّ وَ لَا نَظِیرَ لَهُمَا وَ وَجْهُ ذلِکَ أَنَّ الحُرّةَ هیَ الکَرِیمَة و العَقیلَةُ عِنْدَهُمْ فَحُمِلَتْ فِی الْجَمْعِ عَلَی مُرَادِفِهَا و الْمُرَّةُ عِنْدَهُمْ بِمَعْنَی خَبیثَةٍ فَحُمِلَتْ فِی الجَمْعِ عَلَی مُرادِفِهَا أَیْضاً وَ شَذَّ أَیْضاً مَجِیئهَا عَلَی فِعَالِ نَحْوُ ظلَّةِ و ظِلَالٍ و قُلَّةٍ و قِلَال و رُفْقَةٍ و رِفَاق.وَ أَمَّا فَعْلَةُ بِالْفَتْحِ فَتُسَکَّنُ فی الصِّفَةِ أَیْضاً نَحْوُ ضَحْمَاتِ و صَعْبَاتٍ و تُفْتَحُ فِی الاسْمُ نَحْوُ سَجَدَاتٍ وَ رَکَعَاتٍ هَذَا إِذَا کَانَتْ سَالِمَةُ فَإِنِ اعْتلَّت عَیْنُها بِالْوَاوِ و الْیَاءِ نَحْوُ عَوْرٰاتٍ* و بَیْضَاتٍ فَالسُّکُونُ عَلَی الْأَشْهَرِ وَ بِهِ قَرَأَ السَّبْعَة لِثقَل الْحَرَکَةِ عَلَی حَرْفِ العِلَّةِ وَ لِأَنَّ تَحْرِیکَهُ و انْفِتَاحَ مَا قَبْلَهُ سَبَبُ لِقَلْبِهِ أَلِفاً وَ بَنُو هذَیل تَفْتَحُ عَلَی قِیَاسِ الْبَابِ وَ لَا یُعَلُّ لِأَنَّ الْجَمْعَ عَارِضُ وَ الْأَصْلُ لَا یُعْتَدُّ بِالْعَارِضِ وَ إِن اعْتَلُ لَامُهَا کالشَّهَوَاتِ فَالْفَتْحُ أَیْضاً عَلَی قِیَاسِ الْبَابِ وَ بِهِ جَاءَ الْقُرآن قَالَ «أَضٰاعُوا الصَّلٰاةَ وَ اتَّبَعُوا الشَّهَوٰاتِ» وَ قَالَ «لَهُدِّمَتْ صَوٰامِعُ وَ بِیَعٌ وَ صَلَوٰاتٌ» و بعضُ الْعربِ یَسْکَن العَینَ لِلتَخْفِیف.و کَثُرَ فِیهَا فِعَالُ بِالْکَسْر نَحْوُ کلْبةٍ و کلاب و بَغْلةٍ و بغَالٍ و ظبْیَة و ظَباءِ و جَاءَ ضحْوَة و ضُحی و قَرْیَةٌ و قُرّی وَ نوبَةٌ و نُوْبٌ و جَذْوَة و جَذّی و دَوْلَةٌ و دُوَلٌ و قَصْعَةٌ و قِصَعٌ و بَدْرَة و بِدَرٌ.وَ أَمَّا الْمُضَاعَفُ فعلی لفظِ وَاحِدَة نَحوُ مَرَّةٍ و مَرَّاتٍ و عَمَّةٍ و عَمَّاتٍ و شَذَّ مِنْ ذلِکَ ضَرَّة‌ی.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673" w:name="pg1050_7267"/>
    <w:bookmarkEnd w:id="673"/>
    <w:p>
      <w:pPr>
        <w:pStyle w:val="BookText"/>
      </w:pPr>
      <w:r>
        <w:rPr>
          <w:rFonts w:ascii="Amiri" w:hAnsi="Amiri" w:eastAsia="Amiri" w:cs="Amiri"/>
          <w:lang w:bidi="ar-SA"/>
          <w:color w:val="111111"/>
          <w:sz w:val="28"/>
          <w:szCs w:val="28"/>
          <w:rtl/>
        </w:rPr>
        <w:t xml:space="preserve">و ضَرَائِرُ کَأَنَّهَا فِی الْأَصْلِ جَمْعُ ضَرِیرَةٍ وَ جَاءَ جَنَّةٌ و جِنَانٌ.و أَمَّا فِعْلَةٌ بِالْکَسْرِ فَبَابُها فِعَلٌ فِی الْکَثِیرِ نَحْوُ سِدَرٍ و جِزًی و فِعْلاتٌ بِالتَّاءِ فِی الْقَلِیلِ وَ قَدِ اسْتُعْمِلَ فِعَلٌ فِی الْقَلِیلِ لِقِلَّةِ التَّاءِ فِی هذَا الْبَابِ وَ إِذَا جُمِعَ بِالْأَلِفِ و التَّاءِ فُتِحَتِ الْعَیْنُ وَ فِی لُغَةٍ تُکْسَرُ لِلْإِتْباعِ وَ فِی لُغَةٍ تُسَکَّنْ لِلتَّخْفِیفِ نَحْوُ سِدْرَةٍ و سِدْراتٍ وَ جَاءَ جِذْوَةٌ و جِذًی و حِلْیة و حِلًی و نِعْمَةٌ و نِعَمٌ و رِبْقَةٌ و ربَاقٌ و تِیْنَةٌ و تِیْنٌ وَ لَمْ یُجْمَع الْمُعْتلُّ بِالتَّاءِ </w:t>
      </w:r>
      <w:r>
        <w:rPr>
          <w:rStyle w:val="FootnoteReference"/>
        </w:rPr>
        <w:footnoteReference w:id="499"/>
      </w:r>
      <w:r>
        <w:rPr>
          <w:rFonts w:ascii="Amiri" w:hAnsi="Amiri" w:eastAsia="Amiri" w:cs="Amiri"/>
          <w:lang w:bidi="ar-SA"/>
          <w:color w:val="111111"/>
          <w:sz w:val="28"/>
          <w:szCs w:val="28"/>
          <w:rtl/>
        </w:rPr>
        <w:t xml:space="preserve">إِلَّا عَلَی لُغَةِ مَنْ قَالَ سِدْرَاتٌ بِالسُّکُونِ فَیَقُولُ جِزْیَاتٌ بِالسُّکُونِ </w:t>
      </w:r>
      <w:r>
        <w:rPr>
          <w:rStyle w:val="FootnoteReference"/>
        </w:rPr>
        <w:footnoteReference w:id="500"/>
      </w:r>
      <w:r>
        <w:rPr>
          <w:rFonts w:ascii="Amiri" w:hAnsi="Amiri" w:eastAsia="Amiri" w:cs="Amiri"/>
          <w:lang w:bidi="ar-SA"/>
          <w:color w:val="111111"/>
          <w:sz w:val="28"/>
          <w:szCs w:val="28"/>
          <w:rtl/>
        </w:rPr>
        <w:t xml:space="preserve">عَلَی لَفْظِ الْوَاحِدِ ولْحِیَاتٌ و ریْباتٌ و قِیْماتٌ و رِشْوَاتٌ.</w:t>
      </w:r>
    </w:p>
    <w:p>
      <w:pPr>
        <w:pStyle w:val="Heading4"/>
      </w:pPr>
      <w:bookmarkStart w:id="3776" w:name="_Toc3095"/>
      <w:r>
        <w:t>(فَصْلٌ) [فی الحرکات التی تستعمل فی کل اسم ثلاثی علی فُعْلٍ]</w:t>
      </w:r>
      <w:bookmarkEnd w:id="3776"/>
    </w:p>
    <w:p>
      <w:pPr>
        <w:pStyle w:val="BookText"/>
      </w:pPr>
      <w:r>
        <w:rPr>
          <w:rFonts w:ascii="Amiri" w:hAnsi="Amiri" w:eastAsia="Amiri" w:cs="Amiri"/>
          <w:lang w:bidi="ar-SA"/>
          <w:color w:val="111111"/>
          <w:sz w:val="28"/>
          <w:szCs w:val="28"/>
          <w:rtl/>
        </w:rPr>
        <w:t xml:space="preserve">کُلَّ اسْمٍ ثُلَاثِیِّ عَلَی (فُعْلٍ) بِضَمِّ الْفَاءِ وَ سُکونِ الْعَیْنِ.فبَنُو أَسَدٍ یَضُمُّونَ العَیْن إِتْبَاعاً لِلْأَوَّلِ نَحْوُ عُسُرٍ و یُسُرٍ.وَ إِنْ کَانَ بِضَمَّتَیْنِ فَبَنُو تَمِیمٍ یُسَکِّنُونَ تَخْفِیفاً نَحْوُ عُنْقٍ و طُنْبٍ و رُسْلٍ و کُتْبٍ إِلَّا فِی نَحْوِ سُرُر و ذُلُلٍ لِأَنَّ السُّکُونَ یُؤَدِّی إِلَی الْإِدغام فَتَخْتَلُّ دَلَالَةُ الْجَمْع.وَ بَعْضُ بَنِی تَمِیمٍ یُخَفِّفُ بِفَتْحِ الْعَیْنِ فَیَقُولُ سُرَرٌ و ذُلَلٌ.وَ طَرَدَ بَعْضُ الْأَئِمَةٍ ذَلِکَ فِی الصِّفَاتِ أَیْضاً فَیَقُولُ ثِیَابٌ جُدَدٌ وَ الْأَصْلُ جُدُدٌ بِضَمَّتَیْنِ جَمْعُ جَدِیدٍ و مَنَعَهُ الْأَکْثَرُونَ لِأَنَّ الانْتِقَالِ مِنْ حَرکَةٍ إِلَی حَرَکَةٍ رُبَّما کَانَ أَثْقَلَ مِنْ الْأَصْلِ وَ لِأَنَّ الصِّفَةَ قَلِیلَةٌ و الشَّی‌ءُ إِذَا قَلَّ قَلَّ التَّصَرُّفُ فِیهِ وَ إِذَا کَثُرَ اسْتِعْمَالُهُ ثَقُلَ فَیُنَاسِبُهُ التَّخْفِیفُ</w:t>
      </w:r>
    </w:p>
    <w:p>
      <w:pPr>
        <w:pStyle w:val="Heading4"/>
      </w:pPr>
      <w:bookmarkStart w:id="3777" w:name="_Toc3096"/>
      <w:r>
        <w:t>(فَصْلٌ) [فی مجی‌ء اسْم الْمَفْعُولِ بِمَعنَی الْمَصْدَرِ]</w:t>
      </w:r>
      <w:bookmarkEnd w:id="3777"/>
    </w:p>
    <w:p>
      <w:pPr>
        <w:pStyle w:val="BookText"/>
      </w:pPr>
      <w:r>
        <w:rPr>
          <w:rFonts w:ascii="Amiri" w:hAnsi="Amiri" w:eastAsia="Amiri" w:cs="Amiri"/>
          <w:lang w:bidi="ar-SA"/>
          <w:color w:val="111111"/>
          <w:sz w:val="28"/>
          <w:szCs w:val="28"/>
          <w:rtl/>
        </w:rPr>
        <w:t xml:space="preserve">یَجِی‌ءُ اسْمُ الْمَفْعُولِ بِمَعنَی الْمَصْدَرِ نَحْوُ الْمُشْترَی وَ الْمَعْقُول و الْمَنْقُول و الْمُکْرَمِ بِمَعْنَی الشِّرَاءِ و العَقْلِ و النَّقْلِ و الْإِکْرَامِ وَ یُقَالُ أَنْظِرْهُ مِنْ مَعْسُورِهِ إِلَی مَیْسُورِهِ أَیْ مِنْ عُسْرِهِ إِلی یُسْرِهِ قَالَ شَیْخُنَا أَبُو حَیَّانَ أَبْقَاهُ اللّهُ تَعَالَی و یَأْتِی اسْمُ الْمَصْدَرِ و الزَّمَانُ و الْمَکَانُ مِنَ الْفِعْلِ الْمَزِیدِ أَیْضاً کَاسْمِ مَفْعُولِهِ فُمَکْرَمٌ یَصِحُّ أَنْ یَکُونَ مَصْدَراً و ظَرْفَ زَمَانٍ و مَکَانٍ (وَ مَزَّقْنٰاهُمْ کُلَّ مُمَزَّقٍ) أَیْ کُلَّ تَمْزِیقٍ وَ هُوَ مُطَّرِدٌ قَالَ فَإِنْ لَمْ یَکُنْ لَهُ اسْمُ مَفْعُولٍ بِأَنْ کَانَ لَازِماً جُعِلَ کَأَنَّهُ مُتَعَدِّ و بُنِی مِنْهُ اسْمُ الْمَفْعُولِ نَحْوُ اغْدَوْدَنَ البَعیرُ مُغْدَوْدَناً أَیِ اغْدِیدَاناً وَ قَالَ ابْنُ بَابِشَاذَ کُلُّ فِعْلٍ أَشْکَلَ عَلَیْکَ مَصْدَرُه فَابْنِ الْمَفْعَلَ مِنْهُ بِفَتْح الْمِیم فِی الثَّلَاثی و ضَمِّهَا فی الرُّبَاعِیِّ وَ مَا زَادَ عَلَی ذلِکَ فَحُکْمُ مَصْدَرِهِ حُکْمُ اسْمِ مَفْعُولِهِ وَ إِنَّمَا یَخْتَلِفُ الحُکْمُ فِی تَقْدِیرِهِ لَا فِی لَفْظِهِ وَ فِی التَّنْزِیلِ «وَ لَقَدْ جٰاءَهُمْ مِنَ الْأَنْبٰاءِ مٰا فِیهِ مُزْدَجَرٌ) أَیِ ازْدِجَارٌ «وَ قُلْ رَبِّ أَدْخِلْنِی مُدْخَلَ صِدْقٍ وَ أَخْرِجْنِی مُخْرَجَ صِدْقٍ» أَیْ إِدْخَالَ صِدْقٍ وَ إِخْرَاجَ صِدْقٍ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674" w:name="pg1050_7268"/>
    <w:bookmarkEnd w:id="674"/>
    <w:p>
      <w:pPr>
        <w:pStyle w:val="BookText"/>
      </w:pPr>
      <w:r>
        <w:rPr>
          <w:rFonts w:ascii="Amiri" w:hAnsi="Amiri" w:eastAsia="Amiri" w:cs="Amiri"/>
          <w:lang w:bidi="ar-SA"/>
          <w:color w:val="111111"/>
          <w:sz w:val="28"/>
          <w:szCs w:val="28"/>
          <w:rtl/>
        </w:rPr>
        <w:t xml:space="preserve">وَ قَالَ «بِأَیِّکُمُ الْمَفْتُونُ» أَی الفِتْنَةُ وَ قَالَ الشَّاعِرُ </w:t>
      </w:r>
      <w:r>
        <w:rPr>
          <w:rStyle w:val="FootnoteReference"/>
        </w:rPr>
        <w:footnoteReference w:id="501"/>
      </w:r>
      <w:r>
        <w:rPr>
          <w:rFonts w:ascii="Amiri" w:hAnsi="Amiri" w:eastAsia="Amiri" w:cs="Amiri"/>
          <w:lang w:bidi="ar-SA"/>
          <w:color w:val="111111"/>
          <w:sz w:val="28"/>
          <w:szCs w:val="28"/>
          <w:rtl/>
        </w:rPr>
        <w:t xml:space="preserve">: ألم تَعْلَمْ مُسَرِّحِیَ القَوَافِی أَیْ تَسْرِیحِیَ وَ قَالَ زُهَیرٌ: و ذُبْیَانَ هَلْ أقْسَمْتُمُ کُلَّ مُقْسَمِ </w:t>
      </w:r>
      <w:r>
        <w:rPr>
          <w:rStyle w:val="FootnoteReference"/>
        </w:rPr>
        <w:footnoteReference w:id="502"/>
      </w:r>
      <w:r>
        <w:rPr>
          <w:rFonts w:ascii="Amiri" w:hAnsi="Amiri" w:eastAsia="Amiri" w:cs="Amiri"/>
          <w:lang w:bidi="ar-SA"/>
          <w:color w:val="111111"/>
          <w:sz w:val="28"/>
          <w:szCs w:val="28"/>
          <w:rtl/>
        </w:rPr>
        <w:t xml:space="preserve">أَیْ کُلِّ إِقْسَامٍ وَ ذلِکَ کَثِیرُ الاسْتِعْمَالِ.وَ نَقَلَ بَعْضُهُمْ عَنْ سِیبوَیْهِ أَنَّهُ مَنَعَ مَجِی‌ءَ الْمَصْدَرِ مُوَازِنَ مَفْعُولٍ وَ أَنَّهُ تَأَوَّلَ مَا وَرَدَ مِنْ ذلِکَ فَتَقْدِیرُ مَعْسُورِهِ و مَیْسُورِه عِنْدَهُ مِنْ وَقْتٍ یُعْسِرُ فِیهِ إِلَی وَقْت یُوسِرُ فِیهِ </w:t>
      </w:r>
      <w:r>
        <w:rPr>
          <w:rStyle w:val="FootnoteReference"/>
        </w:rPr>
        <w:footnoteReference w:id="503"/>
      </w:r>
      <w:r>
        <w:rPr>
          <w:rFonts w:ascii="Amiri" w:hAnsi="Amiri" w:eastAsia="Amiri" w:cs="Amiri"/>
          <w:lang w:bidi="ar-SA"/>
          <w:color w:val="111111"/>
          <w:sz w:val="28"/>
          <w:szCs w:val="28"/>
          <w:rtl/>
        </w:rPr>
        <w:t xml:space="preserve">وَ الْأَوّلُ هُوَ الْمَشْهُورُ فِی الْکُتُبِ قَالَ أَبُو عُبَیْدٍ فِی بَابِ الْمَصَادِرِ و عَلَی مِثَالِ مَفْعُولٍ حَلَفْتُ مَحْلُوفاً مَصْدَرٌ وَ مَا لَهُ مَعْقُولٌ أَیْ عَقْلٌ وَ مِثْلُهُ المَعْسُورُ و الْمَیْسُورُ و المَجْلُودُ هذَا لَفْظُهُ و قَدْ یَأْتِی اسْمُ الْفَاعِلِ بِمَعْنَی الْمَصْدَرِ سَمَاعاً نَحْوُ قُمْ قائِماً أَیْ قِیَاماً.</w:t>
      </w:r>
    </w:p>
    <w:p>
      <w:pPr>
        <w:pStyle w:val="Heading4"/>
      </w:pPr>
      <w:bookmarkStart w:id="3778" w:name="_Toc3097"/>
      <w:r>
        <w:t>(فَصْلٌ) [فی مجی‌ء فِعّیل لِلْمُبَالَغَةِ]</w:t>
      </w:r>
      <w:bookmarkEnd w:id="3778"/>
    </w:p>
    <w:p>
      <w:pPr>
        <w:pStyle w:val="BookText"/>
      </w:pPr>
      <w:r>
        <w:rPr>
          <w:rFonts w:ascii="Amiri" w:hAnsi="Amiri" w:eastAsia="Amiri" w:cs="Amiri"/>
          <w:lang w:bidi="ar-SA"/>
          <w:color w:val="111111"/>
          <w:sz w:val="28"/>
          <w:szCs w:val="28"/>
          <w:rtl/>
        </w:rPr>
        <w:t xml:space="preserve">یَجِئُ فِعّیلٌ بِکَسْرِ الْفَاءِ و الْعَیْنِ وَ هِیَ مشَدَّدَةٌ لِلْمُبَالَغَةِ فِی الصِّفَةِ قَالَ ابْنُ السِّکِّیتِ وَ مَا کَانَ عَلَی مِثَالِ فِعِّیلٍ و فِعْلِیلٍ فَهُوَ مَکْسُورُ الْأَوَّلِ وَ لَمْ یَأْتِ فِیهِ الْفَتْحُ و اسْتَثْنَی بَعْضُهُمْ (دُرِّی‌ءٌ) فَإِنَّهُ وَرَدَ بِالْکَسْرِ عَلَی الْبَابِ وَ بِالضَّمِّ أَیْضاً وَ قُرِئَ بِهِمَا فِی السَّبْعَةِ </w:t>
      </w:r>
      <w:r>
        <w:rPr>
          <w:rStyle w:val="FootnoteReference"/>
        </w:rPr>
        <w:footnoteReference w:id="504"/>
      </w:r>
      <w:r>
        <w:rPr>
          <w:rFonts w:ascii="Amiri" w:hAnsi="Amiri" w:eastAsia="Amiri" w:cs="Amiri"/>
          <w:lang w:bidi="ar-SA"/>
          <w:color w:val="111111"/>
          <w:sz w:val="28"/>
          <w:szCs w:val="28"/>
          <w:rtl/>
        </w:rPr>
        <w:t xml:space="preserve">.فَمِثَال فِعِّیلٍ زِهِّیدٌ لِکَثِیرِ الزُّهْدِ وَ سِکِّیتٌ لِکَثِیرِ السُّکُوتِ وَ الصِّدِّیقُ لِکَثِیرِ الصِّدْقِ و خِمِّیرٌ لِمَنْ یُکْثِر شُرْبَ الخَمْرِ </w:t>
      </w:r>
      <w:r>
        <w:rPr>
          <w:rStyle w:val="FootnoteReference"/>
        </w:rPr>
        <w:footnoteReference w:id="505"/>
      </w:r>
      <w:r>
        <w:rPr>
          <w:rFonts w:ascii="Amiri" w:hAnsi="Amiri" w:eastAsia="Amiri" w:cs="Amiri"/>
          <w:lang w:bidi="ar-SA"/>
          <w:color w:val="111111"/>
          <w:sz w:val="28"/>
          <w:szCs w:val="28"/>
          <w:rtl/>
        </w:rPr>
        <w:t xml:space="preserve">وَ مِثَالُ فِعْلِیلٍ حِلْتِیتٌ وَ نَاقَةٌ شِمْلِیلٌ أَیْ سَرِیعَةٌ و صِهْرِیرٌ.</w:t>
      </w:r>
    </w:p>
    <w:p>
      <w:pPr>
        <w:pStyle w:val="Heading4"/>
      </w:pPr>
      <w:bookmarkStart w:id="3779" w:name="_Toc3098"/>
      <w:r>
        <w:t>(فَصْل) [فی بناء المصدر علی وزن الفُعُول]</w:t>
      </w:r>
      <w:bookmarkEnd w:id="3779"/>
    </w:p>
    <w:p>
      <w:pPr>
        <w:pStyle w:val="BookText"/>
      </w:pPr>
      <w:r>
        <w:rPr>
          <w:rFonts w:ascii="Amiri" w:hAnsi="Amiri" w:eastAsia="Amiri" w:cs="Amiri"/>
          <w:lang w:bidi="ar-SA"/>
          <w:color w:val="111111"/>
          <w:sz w:val="28"/>
          <w:szCs w:val="28"/>
          <w:rtl/>
        </w:rPr>
        <w:t xml:space="preserve">الفُعُولُ بِضَمِّ الْفَاءِ مِنْ أَبْنِیَةِ الْمَصَادِرِ لَا یَشْرَکُهَا فِیهَا اسْمٌ مُفْردٌ وَ لَا یُوجَدُ مَصْدَرٌ عَلَی فَعولٍ بِالْفَتْحِ إِلَّا مَا شَذَّ نَحْوُ الهَوِیِّ مِنْ قَوْلِهِم هَوَی الحَجَرُ هَوِیًّا </w:t>
      </w:r>
      <w:r>
        <w:rPr>
          <w:rStyle w:val="FootnoteReference"/>
        </w:rPr>
        <w:footnoteReference w:id="506"/>
      </w:r>
      <w:r>
        <w:rPr>
          <w:rFonts w:ascii="Amiri" w:hAnsi="Amiri" w:eastAsia="Amiri" w:cs="Amiri"/>
          <w:lang w:bidi="ar-SA"/>
          <w:color w:val="111111"/>
          <w:sz w:val="28"/>
          <w:szCs w:val="28"/>
          <w:rtl/>
        </w:rPr>
        <w:t xml:space="preserve">و القَبُولِ و الوَلُوعِ و الوَزُوعِ نَحْوُ قَبِلْتُهُ قَبُولًا و أَمَّا الوُضُوءُ فَبِالضَّمِّ مَصْدَرٌ وَ بِالْفَتْحِ ما یُتَوَضَّأُ بِهِ و السُّحُورُ بِالضَّمِّ مَصْدَرٌ وَ بِالْفَتْحِ مَا یُتَسَحَّرُ بِهِ و الفُطُورُ بِالضَّمِّ مَصْدَرٌ وَ بِالْفَتْحِ ما یُفْطَرُ عَلَیْهِ وَ کَذلِکَ مَا أَشْبَهَهُ و حَکَی الْأَخْفَشُ هذَا أَیْضاً فِی مَعَانِی الْقُرْآنِ ثُمَّ قَالَ وَ زَعَمُوا أَنَّهُمَا لُغَتَانِ بِمَعْنًی وَاحِدٍ.</w:t>
      </w:r>
    </w:p>
    <w:p>
      <w:pPr>
        <w:pStyle w:val="Heading4"/>
      </w:pPr>
      <w:bookmarkStart w:id="3780" w:name="_Toc3099"/>
      <w:r>
        <w:t>(فَصْلٌ) [فی بناء المصدر علی وزن التفعال]</w:t>
      </w:r>
      <w:bookmarkEnd w:id="3780"/>
    </w:p>
    <w:p>
      <w:pPr>
        <w:pStyle w:val="BookText"/>
      </w:pPr>
      <w:r>
        <w:rPr>
          <w:rFonts w:ascii="Amiri" w:hAnsi="Amiri" w:eastAsia="Amiri" w:cs="Amiri"/>
          <w:lang w:bidi="ar-SA"/>
          <w:color w:val="111111"/>
          <w:sz w:val="28"/>
          <w:szCs w:val="28"/>
          <w:rtl/>
        </w:rPr>
        <w:t xml:space="preserve">یَجِئُ الْمَصْدَرُ مِنْ فِعْلٍ ثُلَاثِیٍّ عَلَی تَفْعَالٍ </w:t>
      </w:r>
      <w:r>
        <w:rPr>
          <w:rStyle w:val="FootnoteReference"/>
        </w:rPr>
        <w:footnoteReference w:id="507"/>
      </w:r>
      <w:r>
        <w:rPr>
          <w:rFonts w:ascii="Amiri" w:hAnsi="Amiri" w:eastAsia="Amiri" w:cs="Amiri"/>
          <w:lang w:bidi="ar-SA"/>
          <w:color w:val="111111"/>
          <w:sz w:val="28"/>
          <w:szCs w:val="28"/>
          <w:rtl/>
        </w:rPr>
        <w:t xml:space="preserve">بِفَتْحِ التَّاءِ نَحْوُ التَّضْرَابِ و التَّقْتَالِ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675" w:name="pg1050_7269"/>
    <w:bookmarkEnd w:id="675"/>
    <w:p>
      <w:pPr>
        <w:pStyle w:val="BookText"/>
      </w:pPr>
      <w:r>
        <w:rPr>
          <w:rFonts w:ascii="Amiri" w:hAnsi="Amiri" w:eastAsia="Amiri" w:cs="Amiri"/>
          <w:lang w:bidi="ar-SA"/>
          <w:color w:val="111111"/>
          <w:sz w:val="28"/>
          <w:szCs w:val="28"/>
          <w:rtl/>
        </w:rPr>
        <w:t xml:space="preserve">قَالُوا وَ لَمْ یَجئْ بِالْکَسْرِ إِلَّا تِبْیَانٌ و تِلْقَاءٌ وَ التِنْضَالُ مِنَ المُنَاضَلَةِ وَ قِیلَ هُوَ اسْمٌ وَ الْمَصْدَرُ تَنْضَالٌ عَلَی الْبَابِ.وَ یَجئُ الْمَصْدَرُ مِنْ فَاعَلَ مُفَاعَلَةً مُطَّرِداً وَ أَمَّا الإسْمُ فَیَأْتِی عَلَی فِعَال </w:t>
      </w:r>
      <w:r>
        <w:rPr>
          <w:rStyle w:val="FootnoteReference"/>
        </w:rPr>
        <w:footnoteReference w:id="508"/>
      </w:r>
      <w:r>
        <w:rPr>
          <w:rFonts w:ascii="Amiri" w:hAnsi="Amiri" w:eastAsia="Amiri" w:cs="Amiri"/>
          <w:lang w:bidi="ar-SA"/>
          <w:color w:val="111111"/>
          <w:sz w:val="28"/>
          <w:szCs w:val="28"/>
          <w:rtl/>
        </w:rPr>
        <w:t xml:space="preserve">بِالْکَسْرِ کَثِیراً نَحْوُ قَاتَلَ قِتَالًا و نَازَلَ نِزَالًا وَ لَا یَطَّرِدُ فِی جَمِیع الْأَفْعَالِ فَلَا یُقَالُ سَالَمُه سِلَاماً وَ لَا کالَمَهُ کِلَاماً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Heading4"/>
      </w:pPr>
      <w:bookmarkStart w:id="3781" w:name="_Toc3100"/>
      <w:r>
        <w:t>(فصل) [فی أوزان الأسماء المشتقة]</w:t>
      </w:r>
      <w:bookmarkEnd w:id="3781"/>
    </w:p>
    <w:p>
      <w:pPr>
        <w:pStyle w:val="BookText"/>
      </w:pPr>
      <w:r>
        <w:rPr>
          <w:rFonts w:ascii="Amiri" w:hAnsi="Amiri" w:eastAsia="Amiri" w:cs="Amiri"/>
          <w:lang w:bidi="ar-SA"/>
          <w:color w:val="111111"/>
          <w:sz w:val="28"/>
          <w:szCs w:val="28"/>
          <w:rtl/>
        </w:rPr>
        <w:t xml:space="preserve">إِذَا کَانَ الْفِعْلُ الثُّلَاثِیُ عَلَی فَعَلَ یَفْعِلُ وِزَانُ ضَرَبَ یَضْرِبُ وَ هُوَ سَالمٌ فالمَفْعَل مِنْهُ بِالْفَتْح مَصْدَرٌ لِلتَّخْفِیفِ وَ بِالْکَسْر اسْمُ زَمَانٍ وَ مَکَانٍ نَحْوُ صَرَفَ مَصْرَفاً بِالْفَتْح أَیْ صَرْفاً و هذَا مصْرِفُهُ أَیْ زَمَانُ صَرْفِهِ و مَکَانُ صَرْفه وَ الْکَسرُ إِمَّا لِلْفَرْقِ وَ إِمَّا لأَنَّ الْمُضَارِعَ مَکْسُورَ فأْجْرِیَ عَلَیْهِ الاسْمُ وَ فِی التَّنْزِیلِ «وَ لَمْ یَجِدُوا عَنْهٰا مَصْرِفاً» أَیْ مَوْضِعاً یَنْصَرِفُونَ إِلَیْهِ.و شَذَ مِن ذلِکَ الْمَرْجَعُ فجاءَ الْمَصْدَرْ بِالْکَسْر کَالاسْم قالَ اللّه تعالی «إِلَی اللّٰهِ مَرْجِعُکُمْ» * إی رُجُوعَکُمُ و الْمَعْذِرةَ و المَغْفرةَ و المعْرِفةُ و المَعْتَبةُ فیمن کَسَرَ الْمُضَارعَ و جَاءَ بِالْفَتْحِ وَ بِالْکَسْرِ أَیْضاً المَعْجِزُ و المَعْجِزَةُ.وَ الْمُرادُ بِاسْمِ الزَّمانِ و الْمَکَانِ الاسْمُ الْمُشْتَقُّ لِزَمَانِ الْفِعْلِ و مَکَانِهِ و کَانَ الْأَصْلُ أَنْ یُؤْتَی بِلَفْظِ الْفِعْلِ و لَفْظِ الزَّمَان وَ الْمَکَانِ فَیُقَالُ هٰذَا الزَّمَانُ أَو الْمَکَانُ الَّذِی کَانَ فِیهِ کَذَا لٰکِنَّهُمْ عَدلوا عَنْ ذَلِکَ و اشْتَقُّوا مِنَ الْفِعْلِ اسماً لِلزَّمَانِ و الْمَکَان. إِیجَازاً وَ اخْتِصَاراً. وَ إِنْ کَانَ مِنْ ذَوَاتِ التَّضْعِیفِ فَالْمَصْدَرُ بِالْفَتْحِ وَ الْکَسْرِ </w:t>
      </w:r>
      <w:r>
        <w:rPr>
          <w:rStyle w:val="FootnoteReference"/>
        </w:rPr>
        <w:footnoteReference w:id="510"/>
      </w:r>
      <w:r>
        <w:rPr>
          <w:rFonts w:ascii="Amiri" w:hAnsi="Amiri" w:eastAsia="Amiri" w:cs="Amiri"/>
          <w:lang w:bidi="ar-SA"/>
          <w:color w:val="111111"/>
          <w:sz w:val="28"/>
          <w:szCs w:val="28"/>
          <w:rtl/>
        </w:rPr>
        <w:t xml:space="preserve">مَعاً نَحوَ فَرَّ مَفَرّا و مَفِرًّا وَ بِالْفَتْحِ قَرَأَ السَّبْعَة فِی قَوْلِهِ تَعَالی «أَیْنَ الْمَفَرُّ» أَی الفِرَارُ.وَ إِنْ کَانَ مُعْتلَّ الْفَاءِ بِالْوَاو فَالْمَفْعِلُ بِالْکَسْرِ لِلْمَصْدَر وَ الْمَکَان و الزّمَانِ لَازِماً کَانَ أَوْ مُتَعَدِیَاً نَحْوُ وَعَدَ مَوْعِداً أی وَعْداً وَ هذَا مَوْعِدُهُ وَ وَصَلَهُ مَوصِلًا وَ هَذَا مَوْصِلًا وَ فِی التَنْزِیلِ «قٰالَ مَوْعِدُکُمْ یَوْمُ الزِّینَةِ» أَیْ مِیعَادکُمْ و إِنْ کَانَ مُعتَلَّ الْعَیْنِ بِالْیاءِ فَالْمَصْدَرُ مَفْتُوحٌ وَ الاسْمُ مَکْسُورُ کَالصَحِیحِ نَحْو مَالَ مَمَالًا وَ هذَا ممِیلَهُ هذَا هُوَ الْأَکْثَرُ وَ قَدْ یُوضَعُ کُلّ واحِدٍ مَوْضِع الآخَرِ نَحْو المَعاش و المعیشِ و المسار و المسِیر.قَالَ ابْن السِّکِّیتِ وَ لُوْ فُتِحَا جَمیعاً فِی الإِسْم و الْمَصْدَرِ أَو کُسِرَا مَعاً فِیهِمَا لَجَازَ لِقَوْلِ الْعَرَبِ الْمَعَاشُ و الْمَعِیشُ یُریدُونَ بِکُلِّ وَاحِدٍ الْمَصَدْرَ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الاسْم وَ کَذلِکَ المعَابُ و الْمَعِیبُ قَالَ الشَّاعِرُ: أَنَا الرَّجُلُ الَّذِی قَدْ عِبْتُمُونِی وَ مَا فِیکُمْ لِعَیَّابٍ مَعَابٌ </w:t>
      </w:r>
      <w:r>
        <w:rPr>
          <w:rStyle w:val="FootnoteReference"/>
        </w:rPr>
        <w:footnoteReference w:id="511"/>
      </w:r>
      <w:r>
        <w:rPr>
          <w:rFonts w:ascii="IRNazanin" w:hAnsi="IRNazanin" w:eastAsia="IRNazanin" w:cs="IRNazanin"/>
          <w:lang w:bidi="fa-IR"/>
          <w:color w:val="111111"/>
          <w:sz w:val="28"/>
          <w:szCs w:val="28"/>
          <w:rtl/>
        </w:rPr>
        <w:t xml:space="preserve">و قال </w:t>
      </w:r>
      <w:r>
        <w:rPr>
          <w:rStyle w:val="FootnoteReference"/>
        </w:rPr>
        <w:footnoteReference w:id="512"/>
      </w:r>
      <w:r>
        <w:rPr>
          <w:rFonts w:ascii="Amiri" w:hAnsi="Amiri" w:eastAsia="Amiri" w:cs="Amiri"/>
          <w:lang w:bidi="ar-SA"/>
          <w:color w:val="111111"/>
          <w:sz w:val="28"/>
          <w:szCs w:val="28"/>
          <w:rtl/>
        </w:rPr>
        <w:t xml:space="preserve">: أَزْمَانَ قَوْمِی و الْجَمَاعَةُ کَالّذِی مَنَع الرِّحَالَةَ أَنْ تَمِیلَ مَمَالًا أَیْ أَنْ تَمِیلَ مَیْلًا و الرِّحَالَة الرّحْلُ و السَّرْج أَیْضاً.وَ قَالَ ابْنُ الْقُوطِیَّةِ أَیْضاً وَ مِنَ العُلَمَاءِ مَنْ یُجیزُ الفَتْحَ و الکَسْرَ فِیهِمَا مَصَادِر کُنَّ أَوْ أَسْمَاءً نَحْوُ الممَالِ و الْممِیل و المَباتِ و المبیتِ.وَ إِنْ کَانَ مُعْتَلَّ اللَّامِ بِالْیَاءِ فَالْمَفْعَلُ بِالْفَتْحِ لِلْمَصْدَرِ وَ الاسْمِ أَیْضاً نَحْوُ رَمَی مَرْمًی و هذَا مَرْمَاهُ و شَذَّ بِالْکَسْرِ المعْصِیَةُ و الْمَحْمِیَةُ.قَالَ ابْنُ السَّرَّاجِ وَ لَمْ یَأْتِ مَفْعِلٌ إلَّا مَعَ الْهَاءِ وَ أَمَّا مَأْوِی الإبلِ فَبِالْکَسْرِ و المأْوَی لِغَیْر الْإِبِلِ بِالْفَتْحِ عَلَی الْقِیَاس وَ مِنْهُمْ مَنْ یَقُولُ مَأْوَی الْإِبِلِ بِالْفَتْحِ أَیْضاً وَ مِنْهُمْ مَنْ یَقُولُ و شَذَّ مَأْقِی الْعَیْنِ بِالْکَسْرِ قَالَ ابْنُ الْقَطَّاعِ هذَا مِمَّا غَلِطَ فِیهِ جَمَاعَةٌ مِنَ الْعُلَمَاءِ حَیْث قَالُوا وَزْنُهُ مَفْعِلٌ وَ إِنَّمَا وَزْنُهُ فَعْلِی فَالْیَاءُ لِلْإِلْحَاقِ بِمَفْعِلٍ عَلَی التَّشْبِیهِ وَ لِهٰذَا جُمِعَ عَلَی مَآقٍ وَ لَا نَظِیرَ لَهُ.وَ إِنْ کَانَ عَلَی فَعَلَ بِالْفَتْحِ و الْمُضَارِعُ مَضْمُومٌ أَوْ مَفْتُوحٌ صَحِیحاً کَانَ أَوْ غَیْرَهُ فالمَفْعَلُ بِالْفَتْحِ مُطْلَقاً نَحْوُ قَلَع مَقْلَعاً أَیْ قَلْعاً و هٰذَا مَقْلَعُهُ أَیْ مَوْضِعُ قَلْعِهِ وَ زَمَانُهُ و قَعَدَ مَقْعَداً أی قُعُوداً و هذَا مَقْعَدُهُ و غَزَا مَغْزًی وَ هذَا مَغْزَاهُ وَ قَالَ مَقَالًا وَ هذَا مَقَالُهُ و قَامَ مَقَاماً وَ هذَا مَقَامُهُ وَ رَامَ مَرَاماً وَ هٰذَا مَرَامُهُ.قَالَ ابْنُ السَّرَّاجِ لِأَنَّهُ یَجْرِی عَلَی الْمُضَارِعِ وَ کَانَ الْمَصْدَرُ یُفْتَحُ مَعَ الْمَکْسُورِ فَیُفْتَحُ مَعَ الْمَفْتُوحِ و الْمَضْمُومِ أَوْلَی وَ لَمْ یَقُولُوا مَفْعُلٌ بِالضَّمِّ فَفُتِحَ طَلَباً لِلتَّخْفِیفِ لِأَنَّ الْفَتْحَ أَخَفُّ الْحَرَکَاتِ وَ جَاءَ الْمَوْضِعُ بِالْفَتْحِ وَ الْکَسْرِ لِلتَّخْفِیفِ قَالَ ابْنُ السِّکِّیتِ و سَمِعَ الْفَرَّاءُ مَوْضَعَ بِالْفَتْحِ مِنْ قَوْلِکَ وَضَعْتُ الشَّی‌ءَ مَوْضَعا.و شَذَّ مِنْ ذلِکَ أَحْرُفٌ فَجَاءَتْ بِالفتحِ وَ الْکَسْرِ نَحْوُ الْمَسْجَدِ و الْمَرْفَقِ و الْمَنْبَتِ و الْمَحْشَرِ و الْمَنْسَکِ و الْمَشْرِق و الْمَغْرِبِ و الْمَطلَع و الْمَسقَطِ و الْمَسْکَنِ و الْمَظَنَّةُ و مَجْمَعُ النَّاسِ قَالَ الْأَزْهَرِیُّ و آثَرَتِ العَرَبُ الْفَتْحَ فِی هذَا الْبَابِ تَخْفِیفاً إِلَّا أَحْرُفاً جَعَلُوا الْکَسْر عَلَامَةَ الاسْمِ و الْفَتْحَ عَلَامَةَ الْمَصْدَرِ وَ الْعَرَبُ تَضَعُ الْأَسْمَاءَ مَوْضِعَ الْمَصَادِرِ.وَ قَالَ الْفَارَابِیُّ الْکَسْرُ عَلَی غَیْرِ قِیَاسِ مَسْمُوعٌ لِأَنَّهَا کَانَتْ فِی الْأَصْلِ عَلَی لُغَتَیْنِ فَبُنِیَتْ هذِهِ الْأَسْمَاءُ عَلَی اللُّغَتَیْنِ ثُمَّ أَمِیتَتْ لُغَةٌ و بَقِیَ‌4.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676" w:name="pg1050_7271"/>
    <w:bookmarkEnd w:id="676"/>
    <w:p>
      <w:pPr>
        <w:pStyle w:val="BookText"/>
      </w:pPr>
      <w:r>
        <w:rPr>
          <w:rFonts w:ascii="Amiri" w:hAnsi="Amiri" w:eastAsia="Amiri" w:cs="Amiri"/>
          <w:lang w:bidi="ar-SA"/>
          <w:color w:val="111111"/>
          <w:sz w:val="28"/>
          <w:szCs w:val="28"/>
          <w:rtl/>
        </w:rPr>
        <w:t xml:space="preserve">ما بُنی عَلَیْهَا کَهَیْئَتِهِ وَ الْعَرَبُ قَدْ تُمِیتُ الشَّی‌ءَ حتَّی یَکُونَ مُهْمَلًا فَلَا یَجُوز أَنْ یُنْطَقَ بِهِ.وَ جَاءَتْ أَیْضاً أَسْمَاءٌ بِالْکَسْرِ مِمَّا قِیَاسُهُ الْفَتْحُ نَحْوُ الْمَخْزِنِ و المَرْکِزِ و المَرْسِنِ لِموْضِع الرَّسَنِ و المنْفِذِ لِموْضِعِ النُّفُوذِ و أَمَّا المعْدِنُ وَ مَفْرِقُ الرَّاسِ فَبِالْکَسْرِ أَیْضاً عَلَی تَدَاخُل اللّغَتَیْنِ لِأَنَّ فِی مُضَارِعِ کُلٍّ وَاحِدٍ الضَّمَّ وَ الْکَسْرَ.وَ إِنْ کَانَ عَلَی فَعِلَ بِالْکَسْرِ سَالِمَ الْفَاءِ فَالمَفْعَلُ لِلْمَصْدَرِ وَ الاسْمُ بِالْفَتْحِ نَحْوُ طَمِعَ مَطْمَعاً وَ هٰذَا مَطْمَعُهُ و خَافَ مَخَافَاً وَ هذَا مَخَافُهُ وَ نَالَ مَنَالًا وَ هٰذَا مَنَالُهُ و نَدِمَ مَنْدَماً و هٰذَا مَنْدَمُهُ وَ فِی التَّنْزِیلِ «وَ مِنْ آیٰاتِهِ مَنٰامُکُمْ» وَ قَالَ «سَوٰاءً مَحْیٰاهُمْ».وَ شَذَّ مِنْ ذلِکَ المَکْبِر بِمَعْنَی الکِبَرِ و الْمَحْمِدُ بِمعنی الحَمْدِ فکُسِرَا.و إنْ کَانَ مُعْتَلَّ الْفَاءِ بِالْوَاوِ فَإِنْ سَقَطَتْ فِی الْمُسْتَقْبَلِ نَحْوُ یَهَبُ و یَقَعُ فالْمَفْعِلُ مَکْسُورٌ مُطْلَقاً و إِنَّ ثَبَتَتْ فِی الْمُسْتَقْبَلِ نَحْوُ یَوْجَلُ و یَوْجَعُ فَبَعْضُهُمْ یَقُولُ جَرَی مَجْرَی الصَّحِیحِ فَیَفْتَحُ الْمَصْدَرَ و یَکْسِرُ الْمَکَانَ و الزَّمَانَ وَ بَعْضُهُمْ یَکْسِرُ مُطْلَقاً فَیَقُولُ وجِلَ مَوْجِلًا و هٰذَا مَوْجِلُهُ و وَحِلَ مَوْحلًا و هٰذَا مَوْحِلُهُ و إِنْ کَانَ فَعُلَ بِالضَّمِّ فَالْمَفْعَلُ بِالْفَتْحِ لِلْمَصْدرِ و الاسْمُ أَیْضاً تَقُولُ شَرُفَ مَشْرَفاً وَ هٰذَا مَشْرَفَهُ قَالَ ابْنُ عُصْفُورٍ وَ ینقاسُ المَفْعَلُ اسْمَ مَصْدر و زَمَانٍ و مَکَانِ مِن کُلِّ ثُلَاثِیٍّ صَحِیحٍ مُضَارِعُهُ غَیْرُ مَکْسُورٍ فشَمِلَ الْمَضْمُومَ و الْمَفْتُوحَ.</w:t>
      </w:r>
    </w:p>
    <w:p>
      <w:pPr>
        <w:pStyle w:val="Heading4"/>
      </w:pPr>
      <w:bookmarkStart w:id="3782" w:name="_Toc3101"/>
      <w:r>
        <w:t>(فَصْلٌ) [فی أنواع الأعضاء من حیث التذکیر و التأنیث]</w:t>
      </w:r>
      <w:bookmarkEnd w:id="3782"/>
    </w:p>
    <w:p>
      <w:pPr>
        <w:pStyle w:val="Heading5"/>
      </w:pPr>
      <w:bookmarkStart w:id="3783" w:name="_Toc3102"/>
      <w:r>
        <w:t>اشارة</w:t>
      </w:r>
      <w:bookmarkEnd w:id="3783"/>
    </w:p>
    <w:p>
      <w:pPr>
        <w:pStyle w:val="BookText"/>
      </w:pPr>
      <w:r>
        <w:rPr>
          <w:rFonts w:ascii="Amiri" w:hAnsi="Amiri" w:eastAsia="Amiri" w:cs="Amiri"/>
          <w:lang w:bidi="ar-SA"/>
          <w:color w:val="111111"/>
          <w:sz w:val="28"/>
          <w:szCs w:val="28"/>
          <w:rtl/>
        </w:rPr>
        <w:t xml:space="preserve">الْأَعْضَاءُ ثَلَاثَةُ أَقْسَامٍ الْأَوَّلُ یُذَکَّرُ وَ لَا یُؤَنَّثُ و الثَّانِی یُؤَنَّثُ وَ لَا یُذَکَّرُ و الثَّالِثُ جَوَازُ الْأَمْرَیْنِ.</w:t>
      </w:r>
    </w:p>
    <w:p>
      <w:pPr>
        <w:pStyle w:val="Heading5"/>
      </w:pPr>
      <w:bookmarkStart w:id="3784" w:name="_Toc3103"/>
      <w:r>
        <w:t>الْقِسْمُ الْأَوَّلُ مَا یُذَکَّرُ‌</w:t>
      </w:r>
      <w:bookmarkEnd w:id="3784"/>
    </w:p>
    <w:p>
      <w:pPr>
        <w:pStyle w:val="BookText"/>
      </w:pPr>
      <w:r>
        <w:rPr>
          <w:rFonts w:ascii="Amiri" w:hAnsi="Amiri" w:eastAsia="Amiri" w:cs="Amiri"/>
          <w:lang w:bidi="ar-SA"/>
          <w:color w:val="111111"/>
          <w:sz w:val="28"/>
          <w:szCs w:val="28"/>
          <w:rtl/>
        </w:rPr>
        <w:t xml:space="preserve">: الرُّوح و التَّذْکِیرُ أَشْهَرُ وَ الْوَجْهُ و الرَّأْسُ و الحَلْقُ و الشَّعْرُ و قُصَاصُهُ و الفَمُ و الْحَاجِبُ و الصُّدْغُ و الصَّدْرُ وَ الیَافُوخُ و الدِّمَاغُ و الخَدُّ و الأَنْفُ و المَنْخِرُ و الفُؤَادُ و حَکَی بعضُهُمْ تَأْنِیثَ الْفُؤَادِ فَیَقُولُ هِیَ الْفُؤَادُ قَالَ ابْنُ الْأَنْبَارِی وَ لَا أَعْلَمُ أَحَداً مِنْ شُیُوخِ اللُّغَةِ حَکَی تَأْنِیثَ الْفُؤَادِ و اللَّحْیُ و الذَّقَنُ و البَطْنُ و القَلْبُ و الطِّحَالُ و الخَصْرُ و الحَشَی و الظَّهْرُ و المَرْفِقُ و الزَّنْدُ و الظُّفْرُ و الثَّدْیُ و العُصْعُصُ وَ کُلُّ اسْم لِلْفَرْجِ مِنَ الذَّکَرِ وَ الْأُنْثَی کالرَّکَبِ و النَّحْرُ و الکُوعُ وَ هُوَ طَرَفُ الزَّنْدِ الَّذِی یَلِی الإِبْهَامَ و الکُرْسُوعُ وَ هُوَ طَرَفُهُ الَّذِی یَلِی الْخِنْصِرَ و شُفْرُ الْعَیْنِ وَ هُوَ حَرْفُهَا و أصُولُ مَنَابِتِ الشَّعْرِ و الجَفْنُ وَ هُوَ غِطَاءُ العَیْنِ مِنْ أَسْفَلِهَا و أَعْلَاهَا و الهُدْبُ وَ هُوَ الشَّعْرُ النَّابِتُ فِی الشُّفْرِ و الحِجَاجُ وَ هُوَ العَظْمُ المُشْرِفُ عَلَی غَارِ الْعَیْنِ وَ الماقُ وَ هُوَ طَرَفُ الْعَیْنِ و النُّخَاعُ وَ هُوَ الخَیْطُ یَأخُذُ مِنَ الهَامَةِ ثُمَّ یَنْقَادُ فِی فَقَارِ الصُّلْبِ حَتَّی یَبْلُغَ إِلَی عَجْبِ الذَّنَبِ و المصِیرُ و النَّابُ و الضِّرْسُ و النَّاجِذُ و الضَّاحِکُ وَ هُوَ الْمُلَاصِقُ لِلنَّابِ و الْعَارِضُ وَ هُوَ الْمُلَاصِقُ لِلضَّاحِکِ و اللِّسَانُ وَ رُبَّمَا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677" w:name="pg1050_7272"/>
    <w:bookmarkEnd w:id="677"/>
    <w:p>
      <w:pPr>
        <w:pStyle w:val="BookText"/>
      </w:pPr>
      <w:r>
        <w:rPr>
          <w:rFonts w:ascii="Amiri" w:hAnsi="Amiri" w:eastAsia="Amiri" w:cs="Amiri"/>
          <w:lang w:bidi="ar-SA"/>
          <w:color w:val="111111"/>
          <w:sz w:val="28"/>
          <w:szCs w:val="28"/>
          <w:rtl/>
        </w:rPr>
        <w:t xml:space="preserve">أُنِّثَ عَلَی مَعْنَی الرِّسَالَةِ و الْقَصِیدَةِ مِنَ الشِّعْرِ و قَالَ الْفَرَّاءُ لَمْ أَسْمَعِ اللِّسَانَ مِنَ الْعَرَبِ إِلَّا مُذَکَّراً وَ قَالَ أَبُو عَمْرو بْنُ الْعَلَاءِ اللِّسَانُ یُذَکَّر وَ یُؤَنَّثُ و السَّاعِدُ مِنَ الْإِنْسَانِ.</w:t>
      </w:r>
    </w:p>
    <w:p>
      <w:pPr>
        <w:pStyle w:val="Heading5"/>
      </w:pPr>
      <w:bookmarkStart w:id="3785" w:name="_Toc3104"/>
      <w:r>
        <w:t>القسم الثانی مَا یُؤَنَّثُ‌</w:t>
      </w:r>
      <w:bookmarkEnd w:id="3785"/>
    </w:p>
    <w:p>
      <w:pPr>
        <w:pStyle w:val="BookText"/>
      </w:pPr>
      <w:r>
        <w:rPr>
          <w:rFonts w:ascii="Amiri" w:hAnsi="Amiri" w:eastAsia="Amiri" w:cs="Amiri"/>
          <w:lang w:bidi="ar-SA"/>
          <w:color w:val="111111"/>
          <w:sz w:val="28"/>
          <w:szCs w:val="28"/>
          <w:rtl/>
        </w:rPr>
        <w:t xml:space="preserve">: الْعَیْنُ وَ أَمَّا قَوْلُ الشَّاعِرِ‌و العَینُ بِالإِثمِد الحَارِیّ مَکْحُول </w:t>
      </w:r>
      <w:r>
        <w:rPr>
          <w:rStyle w:val="FootnoteReference"/>
        </w:rPr>
        <w:footnoteReference w:id="513"/>
      </w:r>
      <w:r>
        <w:rPr>
          <w:rFonts w:ascii="Amiri" w:hAnsi="Amiri" w:eastAsia="Amiri" w:cs="Amiri"/>
          <w:lang w:bidi="ar-SA"/>
          <w:color w:val="111111"/>
          <w:sz w:val="28"/>
          <w:szCs w:val="28"/>
          <w:rtl/>
        </w:rPr>
        <w:t xml:space="preserve">فَإِنَّمَا ذَکَّرَ مَکْحُولًا لِأَنَّهُ بِمَعْنَی کَحِیلٌ.و کَحِیلٌ فَعِیلٌ وَ هِیَ إِذَا کَانَتْ تَابِعَة لِلْمَوْصُوفِ لَا یَلْحَقُهَا عَلَامَةُ التَّأْنِیثِ فَکَذلِکَ مَا هُوَ بِمَعْنَاهَا. وَ قِیلَ لِأَنَّ الْعَیْنَ لَا عَلَامَةَ لِلتَّأْنِیثِ فِیهَا فَحَمَلهَا عَلَی مَعْنَی الطَّرْفِ.و العَرَبُ تَجْتَرِئُ عَلَی تَذْکِیرِ المُؤَنَّثِ إِذَا لَمْ یَکُنْ فِیهِ عَلَامَةُ تَأْنِیثٍ وَ قَامَ مَقَامَهُ لَفْظٌ مُذَکَّرٌ حَکَاهُ ابْنُ السِّکِّیتِ وَ ابْنُ الْأَنْبَارِیِّ وَ حَکَی الْأَزْهَرِیُّ قَرِیباً مِنْ ذٰلِکَ وَ قَوْلُهُمْ کَفٌّ مُخَضَّبٌ عَلَی مَعْنَی سَاعِدٍ مُخَضَّبٍ لٰکِنْ قَالَ ابْنُ الْأَنْبَارِیِّ بَابُ ذلِکَ الشِّعْرُ وَ مِنْهُ الأذُن و الکَبِدُ و کَبِدُ القَوْسِ و السَّمَاءُ وَ نَحْوُ ذٰلِکَ مُؤَنَّثٌ أَیْضاً و الإِصْبَعُ و العَقِبُ لِمُؤَخَّر القَدَمِ و السَّاقُ و الفَخِذُ و الیَدُ و الرِّجْلُ و القَدَمُ و الکَفُّ و نَقَلَ التَّذْکِیرَ مَنْ لَا یُوثَقُ بِعلْمِهِ و الضِّلَع وَ‌فِی الْحَدِیثِ «خُلِقَت المَرأةُ مِنْ ضِلَعٍ عَوْجَاءَ» و الذِّرَاعُ قَالَ الْفَرَّاءُ و بَعْضُ عُکْلٍ یُذَکِّرُ فَیَقُولُ هُوَ الذرَاعُ و السِّنُّ و کَذلِکَ السِّنُّ مِنَ الْکِبَر یُقَالُ کَبِرَتْ سِنِّی و الوَرِکُ و الأَنْمُلَةُ و الیَمِینُ و الشِّمَالُ و الکَرِشُ‌</w:t>
      </w:r>
    </w:p>
    <w:p>
      <w:pPr>
        <w:pStyle w:val="Heading5"/>
      </w:pPr>
      <w:bookmarkStart w:id="3786" w:name="_Toc3105"/>
      <w:r>
        <w:t>القسم الثالث ما یذکَّر و یؤنَّث‌</w:t>
      </w:r>
      <w:bookmarkEnd w:id="3786"/>
    </w:p>
    <w:p>
      <w:pPr>
        <w:pStyle w:val="BookText"/>
      </w:pPr>
      <w:r>
        <w:rPr>
          <w:rFonts w:ascii="Amiri" w:hAnsi="Amiri" w:eastAsia="Amiri" w:cs="Amiri"/>
          <w:lang w:bidi="ar-SA"/>
          <w:color w:val="111111"/>
          <w:sz w:val="28"/>
          <w:szCs w:val="28"/>
          <w:rtl/>
        </w:rPr>
        <w:t xml:space="preserve">العُنُق مُؤَنَّثَةٌ فِی الْحِجَازِ مُذَکَّرٌ فِی غَیْرِهِمْ وَ لَمْ یَعْرِفِ الْأَصْمَعِیُّ التَّأْنِیثَ وَ قَالَ أَبُو حَاتِمٍ التَّذْکِیرُ أَغْلَبُ لِأَنَّهُ یُقَالُ لِلْعُنُقِ الْهَادِی و العَاتِقُ حَکَی التَّأْنِیثَ و التَّذْکِیرَ الْفَرّاءُ و الْأَحْمَرُ و أَبُو عُبَیْدَةَ وَ ابْنُ السِّکِّیتِ و القَفَا و التَّذْکِیرُ أَغْلَبُ وَ قَالَ الْأَصْمَعِیُّ لَا أَعْرِفُ إلَّا التَّأْنِیثَ و الْمِعَی و التَّذْکِیرُ أَکْثَرُ و التَّأْنِیثُ لِدَلَالَتِهِ عَلَی الْجَمِع وَ إِنْ کَانَ وَاحِداً فَصَارَ کَأَنَّهُ جَمْعٌ وَ مِنَ التَّذْکِیرِ (الْمُؤْمِنُ یَأْکُل فِی مِعًی وَاحِدٍ)بِالتَّذْکِیرِ وَ هذَا هُوَ المَشْهُور رِوَایَةً وَ لِأَنَّهُ مُوَافِقٌ لِمَا بَعْدَهُ مِنْ‌قَولِهِ (و الْکَافِرُ یَأْکُلُ فِی سَبْعَةِ أَمْعَاءٍ </w:t>
      </w:r>
      <w:r>
        <w:rPr>
          <w:rStyle w:val="FootnoteReference"/>
        </w:rPr>
        <w:footnoteReference w:id="514"/>
      </w:r>
      <w:r>
        <w:rPr>
          <w:rFonts w:ascii="Amiri" w:hAnsi="Amiri" w:eastAsia="Amiri" w:cs="Amiri"/>
          <w:lang w:bidi="ar-SA"/>
          <w:color w:val="111111"/>
          <w:sz w:val="28"/>
          <w:szCs w:val="28"/>
          <w:rtl/>
        </w:rPr>
        <w:t xml:space="preserve">)بِالتَّذْکِیرِ وَ بَعْضُهُمْ یَرْوِیهِ وَاحِدَةٍ بِالتَّأْنِیثِ و الإِبْهَامُ و التَّأْنِیث لُغَةُ الْجُمْهُورِ وَ هُوَ الْأَکْثَرُ و الْإِبْطُ فَیُقَالُ هُوَ الْإِبْطُ وَ هِیَ الْإِبْطُ و العَضُدُ فَیُقَالُ هُوَ الْعَضُدُ وَ هِیَ الْعَضُدُ و العَجُزُ مِنَ الْإِنْسَانِ وَ أَمَّا النَّفْسُ فَإِنْ أُرِیدَ بِهَا الرُّوحُ فَمُؤَنَّثَةٌ لَا غَیْرُ قَالَ تَعَالَی «خَلَقَکُمْ مِنْ نَفْسٍ وٰاحِدَةٍ» * وَ إِنْ أُرِیدَ بِهَا الْإِنْسَانُ نَفْسُهُ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678" w:name="pg1050_7273"/>
    <w:bookmarkEnd w:id="678"/>
    <w:p>
      <w:pPr>
        <w:pStyle w:val="BookText"/>
      </w:pPr>
      <w:r>
        <w:rPr>
          <w:rFonts w:ascii="Amiri" w:hAnsi="Amiri" w:eastAsia="Amiri" w:cs="Amiri"/>
          <w:lang w:bidi="ar-SA"/>
          <w:color w:val="111111"/>
          <w:sz w:val="28"/>
          <w:szCs w:val="28"/>
          <w:rtl/>
        </w:rPr>
        <w:t xml:space="preserve">فَمُذَکَّرٌ و جَمْعُهُ أَنْفُسٌ عَلَی مَعْنَی أَشْخَاصٍ.تَقُولُ ثَلَاثُ أَنفُسٍ و ثَلَاثَةُ أَنْفُسٍ وَ طِبَاعُ الْإِنْسَانِ بِالْوَجْهَیْنِ و التَّأْنِیثُ أَکْثَرُ فَیُقَالُ طِبَاعٌ کَرِیمَةٌ و رَحِمُ الْمَرْأَةِ مُذَکَّرٌ عَلَی الْأَکْثَرِ لِأَنَّهُ اسْمٌ لِلْعُضْوِ قَالَ الْأَزْهَرِی و الرَّحِمُ بَیْتُ مَنْبِتِ الوَلَدِ و وعَاؤُهُ فِی البَطْنِ وَ مِنْهُمْ مَنْ یَحْکِی التَّأْنِیثَ و رَحِمُ القَرَابَةِ أُنْثَی لِأَنَّهُ بِمَعْنَی القُرْبَی وَ هِیَ الْقَرَابَة وَ قَدْ یُذَکَّرُ عَلَی مَعْنَی النَّسَبِ.</w:t>
      </w:r>
    </w:p>
    <w:p>
      <w:pPr>
        <w:pStyle w:val="Heading4"/>
      </w:pPr>
      <w:bookmarkStart w:id="3787" w:name="_Toc3106"/>
      <w:r>
        <w:t>(فصل) [فی تمیز العدد]</w:t>
      </w:r>
      <w:bookmarkEnd w:id="3787"/>
    </w:p>
    <w:p>
      <w:pPr>
        <w:pStyle w:val="BookText"/>
      </w:pPr>
      <w:r>
        <w:rPr>
          <w:rFonts w:ascii="Amiri" w:hAnsi="Amiri" w:eastAsia="Amiri" w:cs="Amiri"/>
          <w:lang w:bidi="ar-SA"/>
          <w:color w:val="111111"/>
          <w:sz w:val="28"/>
          <w:szCs w:val="28"/>
          <w:rtl/>
        </w:rPr>
        <w:t xml:space="preserve">تَقُولُ رَجُل واحِدٌ و ثانٍ و ثالِثٌ إِلَی عَاشِر وَ امْرَأَةٌ وَاحِدَةٌ و ثَانِیَةٌ و ثَالِثَةٌ إِلَی عَاشِرَةٍ فَتَأْتی باسْم الْفَاعِل عَلی قِیاسِ التَّذْکِیرِ وَ التَّأْنِیث فَإِنْ لَمْ یَکُن اسمَ فَاعلِ و قد مَیَّزْتَ العَدَدَ أَوْ وَصَفتَ بهِ أَتَیْتَ بِالْهَاءِ مَعَ المُذَکِّر و حَذفْتَها مَعَ الْمُؤَنَّثِ عَلَی الْعَکْسِ فَتَقُولُ ثَلَاثَةُ رِجَالٍ و رجالٌ ثَلَاثَةٌ و ثَلَاثُ نِسْوَةٍ و نِسْوَةٌ ثَلَاثٌ إِلَی الْعَشَرَةِ.وَ إِذَا کَانَ الْمَعْدُودُ مُذَکَّراً وَ اللّفْظُ مُؤَنَّثاً أَوْ بِالْعَکْسِ جَازَ التَّذْکِیرُ و التَّأْنِیثُ نَحْوُ ثَلَاثَةِ أَنْفُسٍ و ثَلَاثِ أَنْفُسٍ.فَإِنْ جاوَزْت الْعَشَرَةَ سَقَطَتِ التاءُ مِنَ الْعَشَرَةِ فِی الْمُذَکَّرِ و ثَبَتْ فِی الْمُؤَنِث.و تَذْکِیرُ النَّیِّفِ و تَأْنِیثُهُ کَتَذْکِیر المُمَیِّز وَ تَأْنِیثِهِ فَتَقُولُ ثَلَاثَةَ عَشَرَ رَجُلًا و ثَلَاثَ عَشْرَةَ امْرَأَةَ إِلَی تِسْعَةَ عَشَرَ وَ تُحْذَفُ الْهَاءُ مِنَ المُرَکَّبَیْنِ فِی الْمُذَکَّرِ فِی أحَدَ عَشَرَ و اثْنَیْ عَشَرَ و تُؤَنِثُهُمَا مَعاً فِی الْمُؤَنَّثِ نَحْوُ إِحْدَی عَشْرَةَ امْرَأَةً و اثْنَتَیْ عَشْرَةَ جَارِیَةً.فَإِنْ بَنَیْتَ النَّیِّفَ عَلَی اسْمِ فَاعِل ذَکَّرْتَ الاسْمَیْنِ فِی الْمُذَکَّرِ و أَنَّثْتَهُمَا فِی الْمُؤَنَّثِ أَیْضاً </w:t>
      </w:r>
      <w:r>
        <w:rPr>
          <w:rStyle w:val="FootnoteReference"/>
        </w:rPr>
        <w:footnoteReference w:id="515"/>
      </w:r>
      <w:r>
        <w:rPr>
          <w:rFonts w:ascii="Amiri" w:hAnsi="Amiri" w:eastAsia="Amiri" w:cs="Amiri"/>
          <w:lang w:bidi="ar-SA"/>
          <w:color w:val="111111"/>
          <w:sz w:val="28"/>
          <w:szCs w:val="28"/>
          <w:rtl/>
        </w:rPr>
        <w:t xml:space="preserve">نَحْوُ الْحَادِیَ عَشَرَ وَ الثَّانِی عَشَرَ و الْحَادِیَةَ عَشْرَةَ وَ الثَّانِیَةَ عَشَرَةَ إِلَی تَاسِعَ عَشَرَ لکِنْ تُسَکَّنُ الشِّینُ فِی الْمُؤَنَّثِ.</w:t>
      </w:r>
    </w:p>
    <w:p>
      <w:pPr>
        <w:pStyle w:val="Heading4"/>
      </w:pPr>
      <w:bookmarkStart w:id="3788" w:name="_Toc3107"/>
      <w:r>
        <w:t>(فصل) [فی تأنیث کل جمع لغیر الناس]</w:t>
      </w:r>
      <w:bookmarkEnd w:id="3788"/>
    </w:p>
    <w:p>
      <w:pPr>
        <w:pStyle w:val="BookText"/>
      </w:pPr>
      <w:r>
        <w:rPr>
          <w:rFonts w:ascii="Amiri" w:hAnsi="Amiri" w:eastAsia="Amiri" w:cs="Amiri"/>
          <w:lang w:bidi="ar-SA"/>
          <w:color w:val="111111"/>
          <w:sz w:val="28"/>
          <w:szCs w:val="28"/>
          <w:rtl/>
        </w:rPr>
        <w:t xml:space="preserve">قَالَ أَبُو إِسْحقَ الزَّجَّاجُ کُلُّ جَمْعٍ لغیر النَّاسِ سَوَاءٌ کَانَ وَاحِدُهُ مُذَکَّراً أَوْ مُؤَنَّثاً کَالْإِبِلِ و الأَرْحُلِ و البِغَالِ فَإِنَّهُ مُؤَنَّثٌ. وَ کُلُّ مَا جُمِعَ عَلَی التَّکْسِیر لِلنَّاس وَ سَائِرِ الحَیَوانِ النَّاطِقِ یَجُوزُ تَذْکِیرُهُ و تَأْنِیثُهُ مِثْلُ الرِّجَالِ و المُلوکِ و القُضَاةِ و الْمَلَائِکَةِ فَإِنْ جَمَعْتَهُ بِالْوَاوِ لَمْ یَجُزْ إِلَّا التَّذْکِیرُ نَحْوُ الزَّیْدُونَ قَامُوا.و کُل جَمْعٍ یَکُونُ بَیْنَهُ و بَیْنَ وَاحِدِهِ الْهَاءُ نَحْوُ بَقَر و بَقَرةٍ فَإِنَّهُ یُذَکَّرُ وَ یُؤَنَّثُ.و کُل جَمْعٍ فِی آخِرِهِ تَاءٌ فَهُوَ مُؤَنَّثٌ نَحْوُ حَمَّامَاتٍ و جَرَادَاتِ و تَمَرَاتٍ و دُرَیْهِمَاتٍ و دُنَیْنِیرَاتِ هذَا لَفْظُهُ.أَمَّا تَذْکِیرُ الزَّیْدُونَ قَامُوا فَلَانَّ لَفْظَ الْوَاحِدِ مَوْجُودٌ فِی الْجَمْعِ بِخِلافِ الْمُکَسَّرِ نَحْوُ قَامَتِ الزیُودُ حَیْثُ یَجُوزُ التَّأْنِیثُ لِأَنَّ لَفْظَ الْوَاحِدِ غَیْرُ مَوْجُودٍ فِی الْجَمْعِ فَاجْتُرِئَ عَلَی الْجَمْعِ بِالتَّأْنِیثِ بِاعْتِبَارِ الْجَمَاعَةِ.وَ أَجَازَ ابْنُ بَابْشَاذَ قَامَتِ الزَّیْدونَ </w:t>
      </w:r>
      <w:r>
        <w:rPr>
          <w:rStyle w:val="FootnoteReference"/>
        </w:rPr>
        <w:footnoteReference w:id="516"/>
      </w:r>
      <w:r>
        <w:rPr>
          <w:rFonts w:ascii="Amiri" w:hAnsi="Amiri" w:eastAsia="Amiri" w:cs="Amiri"/>
          <w:lang w:bidi="ar-SA"/>
          <w:color w:val="111111"/>
          <w:sz w:val="28"/>
          <w:szCs w:val="28"/>
          <w:rtl/>
        </w:rPr>
        <w:t xml:space="preserve">بِالتَّأْنِیثِ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679" w:name="pg1050_7274"/>
    <w:bookmarkEnd w:id="679"/>
    <w:p>
      <w:pPr>
        <w:pStyle w:val="BookText"/>
      </w:pPr>
      <w:r>
        <w:rPr>
          <w:rFonts w:ascii="Amiri" w:hAnsi="Amiri" w:eastAsia="Amiri" w:cs="Amiri"/>
          <w:lang w:bidi="ar-SA"/>
          <w:color w:val="111111"/>
          <w:sz w:val="28"/>
          <w:szCs w:val="28"/>
          <w:rtl/>
        </w:rPr>
        <w:t xml:space="preserve">بِاعْتِبَارِ الْجَمَاعَةِ وَ قِیَاساً عَلَی قَامَتِ الزُّیُودُ قَالَ وَ مِثْلُهُ قَوْلُهُ تَعَالَی «إِلَّا الَّذِی آمَنَتْ بِهِ بَنُوا إِسْرٰائِیلَ» فَأَنَّثَ مَعَ الْجَمْعِ السَّالِمِ وَ هُوَ ضَعِیفٌ سَمَاعاً و أَمَّا قِیَاسُهُ عَلَی قَامَتْ بَنُو فُلَانٍ فَالْوَاحِدُ الْمُسْتَعْمَلُ فِی الْإِفْرَادِ غَیْرُ مَوْجُودٍ فِی الْجَمْع فأَشْبَهَ جَمْعَ التَّکسِیر حَتی نُقِلَ عَنِ الجُرْجَانیّ أَنَّ البَنینَ جَمْعُ تَکْسِیر </w:t>
      </w:r>
      <w:r>
        <w:rPr>
          <w:rStyle w:val="FootnoteReference"/>
        </w:rPr>
        <w:footnoteReference w:id="517"/>
      </w:r>
      <w:r>
        <w:rPr>
          <w:rFonts w:ascii="Amiri" w:hAnsi="Amiri" w:eastAsia="Amiri" w:cs="Amiri"/>
          <w:lang w:bidi="ar-SA"/>
          <w:color w:val="111111"/>
          <w:sz w:val="28"/>
          <w:szCs w:val="28"/>
          <w:rtl/>
        </w:rPr>
        <w:t xml:space="preserve">وَ إِنَّمَا جُمِعَ بِالْوَاو و النُّون جبْراً لِمَا نَقَصَ کَالأرضِینَ و السِّنِینَ و فِیهِ نَظَرٌ.</w:t>
      </w:r>
    </w:p>
    <w:p>
      <w:pPr>
        <w:pStyle w:val="Heading4"/>
      </w:pPr>
      <w:bookmarkStart w:id="3789" w:name="_Toc3108"/>
      <w:r>
        <w:t>(فَصْل) [فی الاسم المفعول من الفعل الثلاثی معتل العین]</w:t>
      </w:r>
      <w:bookmarkEnd w:id="3789"/>
    </w:p>
    <w:p>
      <w:pPr>
        <w:pStyle w:val="BookText"/>
      </w:pPr>
      <w:r>
        <w:rPr>
          <w:rFonts w:ascii="Amiri" w:hAnsi="Amiri" w:eastAsia="Amiri" w:cs="Amiri"/>
          <w:lang w:bidi="ar-SA"/>
          <w:color w:val="111111"/>
          <w:sz w:val="28"/>
          <w:szCs w:val="28"/>
          <w:rtl/>
        </w:rPr>
        <w:t xml:space="preserve">إِذَا کَانَ الْفِعْلُ الثُّلَاثِیُّ مُعْتَلَّ الْعَیْنِ بِالْواو وَ لهُ مَفْعُولٌ جَاءَ بِالنَّقُصِ وَ هُوَ حَذْفُ وَاو مَفْعُول </w:t>
      </w:r>
      <w:r>
        <w:rPr>
          <w:rStyle w:val="FootnoteReference"/>
        </w:rPr>
        <w:footnoteReference w:id="518"/>
      </w:r>
      <w:r>
        <w:rPr>
          <w:rFonts w:ascii="Amiri" w:hAnsi="Amiri" w:eastAsia="Amiri" w:cs="Amiri"/>
          <w:lang w:bidi="ar-SA"/>
          <w:color w:val="111111"/>
          <w:sz w:val="28"/>
          <w:szCs w:val="28"/>
          <w:rtl/>
        </w:rPr>
        <w:t xml:space="preserve">فَیبقَی عَیْنُ الْفِعْلِ وَ هِیَ وَاوٌ مَضْمُومَةُ فَتُسْتَثقَلُ الضَّمَّةُ عَلَیْهَا فَتُنْقَلُ إِلَی مَا قَبْلَها فَیَبْقَی وَزانُ فَعُول </w:t>
      </w:r>
      <w:r>
        <w:rPr>
          <w:rStyle w:val="FootnoteReference"/>
        </w:rPr>
        <w:footnoteReference w:id="519"/>
      </w:r>
      <w:r>
        <w:rPr>
          <w:rFonts w:ascii="Amiri" w:hAnsi="Amiri" w:eastAsia="Amiri" w:cs="Amiri"/>
          <w:lang w:bidi="ar-SA"/>
          <w:color w:val="111111"/>
          <w:sz w:val="28"/>
          <w:szCs w:val="28"/>
          <w:rtl/>
        </w:rPr>
        <w:t xml:space="preserve">نَحْوُ مَقُولٍ و مَخُونٍ فِیهِ وَ لَمْ یَجِئ مِنْهُ بِالتَّمَامِ مَعَ النَّقْصِ سِوَی حَرْفَیْن </w:t>
      </w:r>
      <w:r>
        <w:rPr>
          <w:rStyle w:val="FootnoteReference"/>
        </w:rPr>
        <w:footnoteReference w:id="520"/>
      </w:r>
      <w:r>
        <w:rPr>
          <w:rFonts w:ascii="Amiri" w:hAnsi="Amiri" w:eastAsia="Amiri" w:cs="Amiri"/>
          <w:lang w:bidi="ar-SA"/>
          <w:color w:val="111111"/>
          <w:sz w:val="28"/>
          <w:szCs w:val="28"/>
          <w:rtl/>
        </w:rPr>
        <w:t xml:space="preserve">دُفْتُ الشَّی‌ءَ بِالْمَاءِ فَهو مَدوفٌ و مَدْووفٌ و صُنْتُهُ فَهُوَ مَصُونُ و مَصْوُونٌ وَ إِنْ کَانَ مُعْتل الْعَیْنِ بِالْیَاءِ فَالنَّقصُ فِیهِ مُطَّرِدٌ وَ هُوَ حَذْفُ وَاو مَفْعُولِ فَیَبْقی قَبْلَهَا یَاءٌ مَضْمُومَةٌ فُتحْذَفُ الضَّمَةُ فَتَسْکُنُ الْیَاءُ ثُمَّ یُکْسَرُ مَا قَبْلَهَا لِمُجَانَسَتِهَا فَتَبْقَی وزَان فَعِیلٍ.و جَاءَ التَّمَامُ فِیهِ أَیْضاً کَثِیراً فِی لُغَةِ بَنی تَمِیمٍ لِخِفَّةِ الْیَاءِ نَحْوُ مَکِیلٍ و مَکْیُولٍ و مَبیعٍ و مَبْیُوعٍ و مخِیط و مَخْیُوط وَ مَصِیدٍ و مَصْیُودٍ أَمَّا النُّقْصَانُ فَحَمْلًا عَلَی نُقْصَان الْفِعْلِ لِأَنَّهُ یُقَالُ قُلْتُ و بِعْتُ و أَمَّا التَّمَام فَلأَنَّهُ الْأَصْلُ.</w:t>
      </w:r>
    </w:p>
    <w:p>
      <w:pPr>
        <w:pStyle w:val="Heading4"/>
      </w:pPr>
      <w:bookmarkStart w:id="3790" w:name="_Toc3109"/>
      <w:r>
        <w:t>(فصل) [فی النسبة]</w:t>
      </w:r>
      <w:bookmarkEnd w:id="3790"/>
    </w:p>
    <w:p>
      <w:pPr>
        <w:pStyle w:val="BookText"/>
      </w:pPr>
      <w:r>
        <w:rPr>
          <w:rFonts w:ascii="Amiri" w:hAnsi="Amiri" w:eastAsia="Amiri" w:cs="Amiri"/>
          <w:lang w:bidi="ar-SA"/>
          <w:color w:val="111111"/>
          <w:sz w:val="28"/>
          <w:szCs w:val="28"/>
          <w:rtl/>
        </w:rPr>
        <w:t xml:space="preserve">النِّسْبَةُ قَدْ یَکُونَ مَعْنَاهَا أَنَّهَا ذُو شَی‌ءٍ وَ لَیْسَ بِصَنْعَةٍ لَهُ فَتَجِئُ عَلَی فَاعِلٍ نَحْوُ دَارِعٍ و نَابِل و ناشِبٍ و تَامِرٍ لِصَاحِبِ الدِّرْعِ وَ النَّبْلِ و النُّشَّابِ و التَّمْرِ وَ مِنْهُ (عِیشَةٍ رٰاضِیَةٍ)* أَیْ ذَاتِ رِضاً.قَالَ ابْنُ السَّرَّاجِ وَ لَا یُقَالُ لِصَاحِبِ الشَّعِیرِ و البُرّ و الْفَاکِهَةِ شَعَّارٌ وَ لَا بَرَّارٌ وَ لَا فَکَّاهٌ لِأَنَّ ذلِک لَیْسَ بِصَنْعَةٍ بَل الْقِیَاسُ فی الْجَمِیع النِّسْبَةُ عَلَی شَرَائِطِ النَّسَبِ.وَ فِی الْبَارِعِ قَالَ الْخَلِیلُ البِزَارَةُ بِکَسْرِ البَاءِ حِرْفَةُ البَزَّار فَجَاءَ بِهِ عَلَی فَعَّال کالجَمَّالِ و الحَمَّالِ و الدَلِّالِ و السَّقّاءِ و الرَءَّاسِ لِبَائِعِ الرُّءُوس وَ هُوَ الْمَشْهُورِ.وَ قَدْ تَکُونُ إِلَی مُفْردٍ وَ قَدْ تَکُونُ إِلَی جَمْعٍ فَإنْ کَانَتْ إِلَی مُفْرَدٍ صَحیح فَبَابُهُ أَنْ لا یُغَیَّر کَالْمَالِکیّ نِسْبَةٌ إِلَی مَالِک و زَیْدیّ نِسْبَةُ إِلَی زَیْدِ و الشَّافِعِیّ نِسْبَةٌ إِلَی شَافِع وَ کَذلِکَ إِذَا نَسَبْتَ إِلَی مَا فِیهِ یَاءُ النَّسَبِ فَتَحْذِفُ یَاءَ النِّسبَةِ الأُولی ثُمَّ تُلْحِقُ النِّسْبَةَ الثَّانِیَةَ فَتَقُولُ رَجُلٌ شَافِعِیٌّ فِی النِّسْبَةِ إِلَی مُحَمَّدِ بْنِ إِدْرِیس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الشَّافِعِیِّ وَ قَوْلُ الْعَامَّةِ (شَفْعَوِیٌّ) خَطَأَ إِذْ لَا سَمَاع یُؤَیِّدُهُ وَ لَا قِیَاسَ یَعْضُدُهُ وَ فِی النِّسْبَةِ إِلَی الْإِبِل و المَلِک و النَّمِر وَ مَا أَشْبَهَهُ إِبَلِیٌّ و مَلَکِیٌّ و نَمَرِیٌّ بِفَتْحِ الْوَسَطِ اسْتِیحَاشاً لِتَوَالِی </w:t>
      </w:r>
      <w:r>
        <w:rPr>
          <w:rStyle w:val="FootnoteReference"/>
        </w:rPr>
        <w:footnoteReference w:id="521"/>
      </w:r>
      <w:r>
        <w:rPr>
          <w:rFonts w:ascii="Amiri" w:hAnsi="Amiri" w:eastAsia="Amiri" w:cs="Amiri"/>
          <w:lang w:bidi="ar-SA"/>
          <w:color w:val="111111"/>
          <w:sz w:val="28"/>
          <w:szCs w:val="28"/>
          <w:rtl/>
        </w:rPr>
        <w:t xml:space="preserve">حَرَکَاتٍ مَعَ الْیَاءِ.وَ إِنْ کَانَ فِی الاسْمِ هَاءُ التَّأْنِیثِ حُذِفَتْ وَ إِثْبَاتُهَا خَطَأٌ لِمُخَالَفَة السَّمَاعِ وَ الْقِیَاسِ فَقَوْلُ الْعَامَّةِ الأَمْوَالُ (الزَّکَاتِیَّةُ) و (الخَلِیفَتِیَّةُ) بِإِثْبَاتِ التَّاءِ خَطَأٌ و الصَّوَابِ حَذْفُهَا و قَلْبُ حَرْفِ العِلَّةِ وَاواً فَیُقَالُ الزَّکَوِیَّةُ.و إِذَا نُسِبَ إِلَی مَا آخِرُهُ أَلِفٌ فَإِنْ کَانَتْ لَامَ الْکَلِمَةِ نَحْوُ الرِّبَا و الزِّنَا وَ مَعْلًی قُلِبَتْ وَاواً مِنْ غَیْرِ تَغییر </w:t>
      </w:r>
      <w:r>
        <w:rPr>
          <w:rStyle w:val="FootnoteReference"/>
        </w:rPr>
        <w:footnoteReference w:id="522"/>
      </w:r>
      <w:r>
        <w:rPr>
          <w:rFonts w:ascii="Amiri" w:hAnsi="Amiri" w:eastAsia="Amiri" w:cs="Amiri"/>
          <w:lang w:bidi="ar-SA"/>
          <w:color w:val="111111"/>
          <w:sz w:val="28"/>
          <w:szCs w:val="28"/>
          <w:rtl/>
        </w:rPr>
        <w:t xml:space="preserve">فَتَقُولُ رِبَوِیٌّ و زِنَوِیٌّ بِالْکَسْرِ عَلَی الْقِیَاسِ و فَتْحُ الْأَوَّلِ غَلَطٌ و الرَّحَوِیُّ بِالْفَتْحِ عَلَی لَفْظِهِ وَ إِنْ کَانَتِ الْأَلِفُ لِلتَّأْنِیثِ أَوْ مُقَدَّرَةً بِهِ نحو حُبْلَی و دُنْیَا و عِیسَی و مُوسَی فَفِیهَا ثَلَاثَةُ مَذَاهِبَ أَحَدُهَا حَذْفُ الْأَلِفِ مِنْ حُبْلَی وَ عِیسَی و الثَّانِی قَلْبُ الْأَلِفِ وَاواً تَشْبِیهاً لَهَا بِالأَصْلِیِّ فَیُقَالُ دُنْیَوِیٌّ و عِیسَوِیٌّ و حُبْلَوِیٌّ.و الثَّالِثُ وَ هُوَ الْأَکْثَرُ زِیَادَةُ وَاو بَعْدَ الأَلِفِ دُنْیَاوِیٌّ و عِیسَاوِیٌّ و حُبْلَاوِیٌّ مُحَافَظَةً عَلَی أَلِفِ التَّأْنِیثِ.وَ فِی الْقَاضِی </w:t>
      </w:r>
      <w:r>
        <w:rPr>
          <w:rStyle w:val="FootnoteReference"/>
        </w:rPr>
        <w:footnoteReference w:id="523"/>
      </w:r>
      <w:r>
        <w:rPr>
          <w:rFonts w:ascii="Amiri" w:hAnsi="Amiri" w:eastAsia="Amiri" w:cs="Amiri"/>
          <w:lang w:bidi="ar-SA"/>
          <w:color w:val="111111"/>
          <w:sz w:val="28"/>
          <w:szCs w:val="28"/>
          <w:rtl/>
        </w:rPr>
        <w:t xml:space="preserve">وَ نَحْوِهِ یَجُوزُ حَذْفُ الْیَاءِ و قَلْبُهَا وَاواً فَیُقَالُ قَاضِیٌّ وَ قَاضَوِیٌّ.وَ إِنْ کَانَ الاسْمُ مَمْدُوداً فَإِنْ کَانَتِ الْهَمْزَةُ لِلتَّأْنِیثِ قُلِبَتْ وَاواً نَحْوُ حَمْراوِیٌّ و عِلْبَاوِیٌّ إِلَّا فِی صَنْعَاءَ و بَهْرَاءَ </w:t>
      </w:r>
      <w:r>
        <w:rPr>
          <w:rStyle w:val="FootnoteReference"/>
        </w:rPr>
        <w:footnoteReference w:id="524"/>
      </w:r>
      <w:r>
        <w:rPr>
          <w:rFonts w:ascii="Amiri" w:hAnsi="Amiri" w:eastAsia="Amiri" w:cs="Amiri"/>
          <w:lang w:bidi="ar-SA"/>
          <w:color w:val="111111"/>
          <w:sz w:val="28"/>
          <w:szCs w:val="28"/>
          <w:rtl/>
        </w:rPr>
        <w:t xml:space="preserve">فَتُقْلَبُ نُوناً وَ یُقَالُ صَنْعَانِیٌّ و بَهْرَانِیٌّ وَ إِنْ لَمْ تَکُنْ لِلتَّأْنِیثِ فَإِنْ کَانَتْ أَصْلِیَّةً فَالْأَکْثَرُ ثُبُوتُهَا نَحْوُ قُرَّائِیّ وَ إِنْ کَانَت مُنْقَلِبَةً فَوَجْهَانِ ثُبُوتُهَا وَ هُوَ الْقِیَاسُ لِأَنَّ النِّسْبَةَ عَارِضَةٌ وَ الْأَصْلُ لَا یَعْتَدُّ بِالْعَارِضِ و قَلْبُهَا تَنْبِیهاً عَلَی أَصْلِهَا فَیُقَالُ سَمَائِیٌّ بِالْهَمْزِ وَ کِسَائِیٌّ و صُدَائِیٌّ وَ سَمَاوِیٌّ وَ کِسَاوِیٌّ و صُدَاوِیٌّ و رِدَاوِیٌّ.وَ إِنْ کَانَ الاسْمُ رُبَاعِیًّا نَحْوُ تَغْلِبَ و المشْرِقِ و المَغْرِب جَازَ إِبْقَاءُ الْکَسْرَةِ لِأَنَّ النِّسْبَةَ عَارِضَة وَ جَاءَ الْفَتْحُ اسْتِیحَاشاً لِاجْتِمَاعِ کَسْرَتَیْنِ مَعَ الْیَاءِ‌ی.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کَانَ الاسْمُ عَلَی فَعِیلَةٍ </w:t>
      </w:r>
      <w:r>
        <w:rPr>
          <w:rStyle w:val="FootnoteReference"/>
        </w:rPr>
        <w:footnoteReference w:id="525"/>
      </w:r>
      <w:r>
        <w:rPr>
          <w:rFonts w:ascii="Amiri" w:hAnsi="Amiri" w:eastAsia="Amiri" w:cs="Amiri"/>
          <w:lang w:bidi="ar-SA"/>
          <w:color w:val="111111"/>
          <w:sz w:val="28"/>
          <w:szCs w:val="28"/>
          <w:rtl/>
        </w:rPr>
        <w:t xml:space="preserve">بِفَتْحِ الْفَاءِ أَو فُعَیْلَةٍ بِلَفْظِ التَّصْغِیرِ أَوْ فُعَیْلٍ بِلَفْظِهِ أَیْضاً وَ لَمْ یَکُنْ مُضَاعَفاً حُذِفَتِ الْیَاءُ و فُتِحَتِ الْعَیْنُ کَحَنَفِیّ و مَدَنِیٍّ فِی النِّسْبَةِ إِلَی حَنِیفَةَ و مَدِینَةٍ و جُهَنیٍّ و عُرَنیٍّ فِی النِّسْبَةِ إِلَی جُهَینَة و عُرَینَةَ و مُزَنِیٍّ فِی النِّسْبَةِ إِلَی مُزَیْنَةَ و أُمَوِیٍّ فِی النِّسْبَةِ إِلَی أُمَیَّة و فَتْحُ الْهَمْزَةِ مَسْمُوعٌ عَلَی غَیْرِ قِیَاسٍ و قُرَشِیٍّ فِی النِّسْبَةِ إِلَی قُرْیَشٍ وَ رُبَّمَا قِیلَ فِی الشِّعْرِ قُرَیشِیٌّ عَلَی الْأَصْلِ وَ کَذَا إِنْ کَانَ فَعِیلٌ بِفَتْحِ الْفَاءِ حُذِفَتِ الْیَاءُ وَ فُتِحَتِ الْعَیْنِ فَیُقَالُ فِی النِّسْبَةِ إِلَی عَلِیٍّ و عَدِیٍّ و ثَقِیفٍ عَلَوِیٌّ و عَدَوِیٌّ إِلَّا أَنْ یَکُونَ مُضَاعِفاً فَلَا تَغْیِیرَ فَیُقَالُ جَدِیدِیٌّ فِی النِّسْبَةِ إِلَی جَدِیدِ.وَ إِنْ کَانَتِ النِّسْبَةُ إِلَی جَمْعٍ فَإِن کَانَ مُسَمًّی بِهِ نُسِبَ إِلَیْهِ عَلَی لَفْظِهِ نَحْوُ کِلَابیٌّ و ضِبَابِیٍّ و أنْمَارِیٍّ و أَنْصَارِیٍّ لِأَنَّهُ نَازِلٌ مَنْزِلَةَ الْمُفْرَدِ فَلَمْ یُغَیَّرْ و إِنْ لَمْ یَکُنْ مُسَمًّی بِهِ فَإِنْ کَانَ لَهُ وَاحِدٌ مِنْ لَفْظِهِ نَسَبْتَ إِلَی ذٰلِکَ الْوَاحِدِ فَرْقاً بَیْنَ الْجَمْعِ المُسَمَّی بِهِ وَ غَیْرِ الْمُسَمَّی بِهِ و قُلْتَ مَسْجِدِیٌّ فِی النِّسْبَةِ إِلَی المَسَاجِدِ و فَرَضِیٌّ فِی النِّسْبَةِ إِلَی الفَرَائِضِ وَ صَحَفِیٌّ فِی النِّسْبَةِ إِلَی الصُّحُفِ لِأَنَّکَ تَرُدّهُ إِلَی وَاحِدِهِ وَ هُوَ فَریضَةٌ و صَحِیفَةٌ.وَ قِیلَ إِنَّمَا رُدَّ إِلَی الْوَاحِدِ لِأَنَّ الْغَرَضَ الدَّلَالَةُ عَلَی الْجِنْسِ وَ فِی الْوَاحِدِ دَلَالَةٌ عَلَیْهِ فَأَغنَی عَنِ الْجَمْعِ وَ إِنْ لَمْ یَکُنْ لَهُ وَاحِدٌ مِنْ لَفْظِهِ نَسَبْتَ إِلَی الْجَمْعِ لِأَنَّهُ لَیْسَ لَهُ وَاحِدٌ یُرَدُّ إِلَیْهِ فَیُقَالُ نَفَرِیٌّ وَ أُنَاسِیٌّ فِی النِّسْبَةِ إِلَی نَفَرٍ و أُنَاسٍ.وَ کَذلِکَ لَوْ جَمَعْتَ شَیْئَاً مِنَ الجُمُوعِ الَّتِی لَا وَاحِدَ لَهَا مِنْ لَفْظِهَا نَحْوُ نَبَط تُجْمَعُ عَلَی أَنْبَاطٍ إِذَا نَسَبْتَ إِلَیْهِ رَدَدْتَهُ إِلَی مَا کَانَ عَلَیْهِ وَ قُلْتَ نَبَطِیٌّ فِی النِّسْبَةِ إِلَی الْأَنْبَاطِ و نِسْوِیٌّ فِی النِّسْبَةِ إِلَی النِّسَاءِ.و یُنْسَبُ فِی الْمُتَضَایِفَیْن إِلَی الثَّانِی إِنْ تعرَّفَ الْأَوَّلُ بِهِ أَوْ خِیفَ لَبْسٌ وَ إِلَّا فَإِلَی الْأَوَّلِ فَیُقَالُ مَنَافِیٌّ وَ زُبَیْرِیٌّ فِی عَبْدِ مَنَافٍ وَ فِی عَبْدِ اللّه ابْنِ الزُّبَیْرِ و عَبْدِیٌّ فِی عَبْدِ زَیْدٍ وَ یُقَالُ فِی عَبْدِ الْقَیْسِ و عَبْدِ شَمْس و عَبْدِ الدَّارِ‌ل.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80" w:name="pg1050_7277"/>
    <w:bookmarkEnd w:id="680"/>
    <w:p>
      <w:pPr>
        <w:pStyle w:val="BookText"/>
      </w:pPr>
      <w:r>
        <w:rPr>
          <w:rFonts w:ascii="Amiri" w:hAnsi="Amiri" w:eastAsia="Amiri" w:cs="Amiri"/>
          <w:lang w:bidi="ar-SA"/>
          <w:color w:val="111111"/>
          <w:sz w:val="28"/>
          <w:szCs w:val="28"/>
          <w:rtl/>
        </w:rPr>
        <w:t xml:space="preserve">و حَضْرَمَوْتَ عَبْقَسِیٌّ و عَبْشَمِیٌّ و عَبْدَرِیٌّ و حَضْرَمِیٌّ و فِی الْمُتَرَاکِبَیْنِ الْأَفْصَحُ إِلَی الْأَوَّلِ فَیُقَالُ بَعْلِیٌّ فِی بَعْلَبَکَّ و جَازَ إِلَیْهِمَا وَ تَفْصِیلُ ذٰلِکَ مُتَّسِعٌ یُعْرَفُ مِنْ أَبْوَابِهِ </w:t>
      </w:r>
      <w:r>
        <w:rPr>
          <w:rStyle w:val="FootnoteReference"/>
        </w:rPr>
        <w:footnoteReference w:id="526"/>
      </w:r>
      <w:r>
        <w:rPr>
          <w:rFonts w:ascii="Amiri" w:hAnsi="Amiri" w:eastAsia="Amiri" w:cs="Amiri"/>
          <w:lang w:bidi="ar-SA"/>
          <w:color w:val="111111"/>
          <w:sz w:val="28"/>
          <w:szCs w:val="28"/>
          <w:rtl/>
        </w:rPr>
        <w:t xml:space="preserve">وَ إِنَّمَا ذَکَرْتُ الْأَهَمَّ مِمَّا یَحْتَاجُ إِلَیْهِ الْفُقَهَاءُ.</w:t>
      </w:r>
    </w:p>
    <w:p>
      <w:pPr>
        <w:pStyle w:val="Heading4"/>
      </w:pPr>
      <w:bookmarkStart w:id="3791" w:name="_Toc3110"/>
      <w:r>
        <w:t>(فَصْلٌ) فِی أَسْمَاءِ الْخَیْلِ فِی السِّبَاقِ‌</w:t>
      </w:r>
      <w:bookmarkEnd w:id="3791"/>
    </w:p>
    <w:p>
      <w:pPr>
        <w:pStyle w:val="BookText"/>
      </w:pPr>
      <w:r>
        <w:rPr>
          <w:rFonts w:ascii="Amiri" w:hAnsi="Amiri" w:eastAsia="Amiri" w:cs="Amiri"/>
          <w:lang w:bidi="ar-SA"/>
          <w:color w:val="111111"/>
          <w:sz w:val="28"/>
          <w:szCs w:val="28"/>
          <w:rtl/>
        </w:rPr>
        <w:t xml:space="preserve">أَوَّلُهَا المُجَلِّی وَ هُوَ السَّابِقُ و المُبَرِّزُ أَیْضاً ثُمَّ المُصَلِّی وَ هُوَ الثَّانِی ثُمَّ الْمُسَلِّی وَ هُوَ الثَّالِثُ ثُمَّ التَّالِی وَ هُوَ الرَّابعُ ثُمَّ الْمُرْتَاحُ وَ هُوَ الْخَامِسُ ثُمَّ الْعَاطِفُ وَ هُوَ السَّادِسُ ثُمَّ الحَظِیٌّ وَ هُوَ السَّابِعُ ثُمَّ المُؤَمَّلُ وَ هُوَ الثَّامِنُ ثُمَّ اللَّطِیمُ وَ هُوَ التَّاسِعُ ثُمَّ السُّکَیْتُ وَ هُوَ الْعَاشِرُ وَ رُبَّمَا قِیلَ فِی بَعْضِهَا غَیْرُ ذلِکَ قَالَ فِی کِفَایَةِ الْمُتَحَفِّظ وَ الْمَحْفُوظُ عَنِ الْعَرَبِ السَّابِقُ وَ الْمُصَلَّی و السُّکَیْتُ قَالَ وَ أَمَّا بَاقی الْأَسْمَاء فَأَرَاهَا مُحْدَثَةً وَ نَقَلَ فِی التَّهْذِیبِ عَنْ أَبِی عُبَیْدٍ مَعْنَی ذلِکَ وَ فِی نُسْخَةٍ مِنْهُ لَا أَدْری أَ صَحِیحَةٌ هذِهِ الْأَسْمَاءِ أَمْ لَا ثُمَّ قَالَ وَ قَدْ رَأَیْتُ لِبَعْضِ العِراقِّیینَ أَسْمَاءَهَا و رَوَی عَنِ ابْنِ الأَنْبَارِی هذِهِ الْحُرُوفَ و صحَّحَهَا وَ هِیَ السَّابِقُ وَ المُصَلِّی و الْمُسَلّی و المُجَلِّی و التَّالِی و الْعَاطِفُ و الحَظّیُ و الْمُؤَمَّلُ و اللَّطِیمُ و السُّکَیْتُ و قَدْ جَمَعْتُ ذَلِکَ فِی قَوْلی.و غَدَا المُجَلَّی و المُصَلِّی و المُسَلِّی تَالِیاً مُرتَاحُهَا و الْعَاطِفُ و حَظِیُّها و مُؤَمَّلُ و لَطِیمُهَا و سُکَیْتُهَا هُوَ فِی الْأَواخِرِ عَاکِف</w:t>
      </w:r>
    </w:p>
    <w:p>
      <w:pPr>
        <w:pStyle w:val="Heading4"/>
      </w:pPr>
      <w:bookmarkStart w:id="3792" w:name="_Toc3111"/>
      <w:r>
        <w:t>(فصل) [فی إسناد الفعل إلی المؤنث]</w:t>
      </w:r>
      <w:bookmarkEnd w:id="3792"/>
    </w:p>
    <w:p>
      <w:pPr>
        <w:pStyle w:val="BookText"/>
      </w:pPr>
      <w:r>
        <w:rPr>
          <w:rFonts w:ascii="Amiri" w:hAnsi="Amiri" w:eastAsia="Amiri" w:cs="Amiri"/>
          <w:lang w:bidi="ar-SA"/>
          <w:color w:val="111111"/>
          <w:sz w:val="28"/>
          <w:szCs w:val="28"/>
          <w:rtl/>
        </w:rPr>
        <w:t xml:space="preserve">إِذَا أُسْنِدَ الْفِعْلُ إِلَی مُؤَنَّثٍ حَقِیقیٍّ نَحْوُ قَامَتْ هِنْدٌ وَجَبَتِ الْعَلَامَةُ و حکَی بَعْضُهُمْ جَوَازَها فَیُقَالُ قَامَ هِنْدٌ.قَالَ الْمُبَرّدُ وَ الْحَذْفُ لَیْسَ مِنْ کَلامَ الْعَرَبِ </w:t>
      </w:r>
      <w:r>
        <w:rPr>
          <w:rStyle w:val="FootnoteReference"/>
        </w:rPr>
        <w:footnoteReference w:id="527"/>
      </w:r>
      <w:r>
        <w:rPr>
          <w:rFonts w:ascii="Amiri" w:hAnsi="Amiri" w:eastAsia="Amiri" w:cs="Amiri"/>
          <w:lang w:bidi="ar-SA"/>
          <w:color w:val="111111"/>
          <w:sz w:val="28"/>
          <w:szCs w:val="28"/>
          <w:rtl/>
        </w:rPr>
        <w:t xml:space="preserve">و تَبِعَهُ جَمَاعَةٌ وَ قَالَ لِأَنَّ التَّاءَ لِفَرْق الفِعْلِ الْمُسْنَدِ إِلَی المُذَکَّرِ وَ الْمُؤَنَّث لَا لِفَرْقِ الْمُذَکَّرِ وَ الْمُؤَنَّثِ وَ لِأَنَّ الْمَاضِیَ مَبْنِیٌّ عَلَی الْمُسْتَقْبَلِ فَکَمَا لَا یَجُوزُ یَقُومُ هِنْدٌ بِالتَّذْکِیرِ لَا یَجُوزُ قَامَ هِنْدٌ لِأَنَّ الْیَاءَ عَلَامَةُ الْمُذَکَّر و التَّاءَ عَلَامَةُ الْمُؤَنَّثِ فَلَا تَدْخُلُ إِحْدَاهُمَا مَوْضِعَ الْأُخْرَی قَالَ ابْنُ الْأَنْبَارِیِّ و لَمَّا الْتَزَمُوا التَّاءَ فِی الْمُسْتَقْبَلِ فَقَالُوا تَقُومُ کَرِهُوا أَنْ یَقُولُوا فِی الْمَاضِی قَامَ لِئَلَّا تَخْتَلِفَ الْعَلَامَاتُ و الفُرُوقُ فوَفَّقُوا بَیْنَ الْمَاضی وَ الْمُسْتَقْبَل لِتَجْریَ الْعَلَامَاتُ عَلَی سَنَنٍ وَاحِدٍ.هذَا إِذَا لَم یَفْصِلْ بَیْنَ الْفِعْل وَ الاسْمِ فَاصِلٌ </w:t>
      </w:r>
      <w:r>
        <w:rPr>
          <w:rStyle w:val="FootnoteReference"/>
        </w:rPr>
        <w:footnoteReference w:id="528"/>
      </w:r>
      <w:r>
        <w:rPr>
          <w:rFonts w:ascii="Amiri" w:hAnsi="Amiri" w:eastAsia="Amiri" w:cs="Amiri"/>
          <w:lang w:bidi="ar-SA"/>
          <w:color w:val="111111"/>
          <w:sz w:val="28"/>
          <w:szCs w:val="28"/>
          <w:rtl/>
        </w:rPr>
        <w:t xml:space="preserve">فَإِنَّ فَصَلَ سَهُلَ الحَذْفُ فَیُقَالُ حَضَر الْقَاضِیَ امْرَأَةٌ.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681" w:name="pg1050_7278"/>
    <w:bookmarkEnd w:id="681"/>
    <w:p>
      <w:pPr>
        <w:pStyle w:val="BookText"/>
      </w:pPr>
      <w:r>
        <w:rPr>
          <w:rFonts w:ascii="Amiri" w:hAnsi="Amiri" w:eastAsia="Amiri" w:cs="Amiri"/>
          <w:lang w:bidi="ar-SA"/>
          <w:color w:val="111111"/>
          <w:sz w:val="28"/>
          <w:szCs w:val="28"/>
          <w:rtl/>
        </w:rPr>
        <w:t xml:space="preserve">وَ إِذَا أُسْنِدَ إِلَی ظَاهرٍ مُؤَنَّثٍ غَیْرِ حَقِیقیٍّ لَمْ تَجب الْعَلَامَةُ نَحْوُ طَلَعَ الشَّمْسُ وَ طَلَعَتِ الشَّمْسُ وَ قَالَ نِسْوَةٌ وَ قَالَتِ الْأَعْرابُ قَالُوا وَ تَذْکِیرُ فِعْلٍ غَیْرِ الْآدِمِیِّ أَحْسَنُ مِنْهُ فِی الْآدَمِیِّ وَ إِنْ أُسْنِدَ إِلَی الضَّمِیر وَجَبَتِ الْعَلَامَةُ نَحْوُ الشَّمْسُ طَلَعَتْ لِأَن التَّانِیثَ لِلمُسَمَّی لِا لِلِاسْمِ وَ فِیمَا أُسْنِدَ إِلَی الظَّاهِرِ التَّأْنِیثُ لِلِاسْمِ لَا لِلْمُسَمَّی.</w:t>
      </w:r>
    </w:p>
    <w:p>
      <w:pPr>
        <w:pStyle w:val="Heading4"/>
      </w:pPr>
      <w:bookmarkStart w:id="3793" w:name="_Toc3112"/>
      <w:r>
        <w:t>(فصل) [فیما یراد من صیغة أفعل التفضیل]</w:t>
      </w:r>
      <w:bookmarkEnd w:id="3793"/>
    </w:p>
    <w:p>
      <w:pPr>
        <w:pStyle w:val="Heading5"/>
      </w:pPr>
      <w:bookmarkStart w:id="3794" w:name="_Toc3113"/>
      <w:r>
        <w:t>اشارة</w:t>
      </w:r>
      <w:bookmarkEnd w:id="3794"/>
    </w:p>
    <w:p>
      <w:pPr>
        <w:pStyle w:val="BookText"/>
      </w:pPr>
      <w:r>
        <w:rPr>
          <w:rFonts w:ascii="Amiri" w:hAnsi="Amiri" w:eastAsia="Amiri" w:cs="Amiri"/>
          <w:lang w:bidi="ar-SA"/>
          <w:color w:val="111111"/>
          <w:sz w:val="28"/>
          <w:szCs w:val="28"/>
          <w:rtl/>
        </w:rPr>
        <w:t xml:space="preserve">قَوْلُهُمْ زَیْدٌ أَعْلَی مِنْ عَمْروٍ وَ هُوَ أَفْضَلُ الْقَوْمِ وَ أَقضَی القُضَاةِ وَ نَحْوُهُ لَهُ مَعْنَیَانِ.</w:t>
      </w:r>
    </w:p>
    <w:p>
      <w:pPr>
        <w:pStyle w:val="Heading5"/>
      </w:pPr>
      <w:bookmarkStart w:id="3795" w:name="_Toc3114"/>
      <w:r>
        <w:t>(أَحَدُهُمَا) أَنْ یُرَادَ بِهِ تَفْضِیلُ الْأَوَّلِ عَلَی الثَّانِی‌</w:t>
      </w:r>
      <w:bookmarkEnd w:id="3795"/>
    </w:p>
    <w:p>
      <w:pPr>
        <w:pStyle w:val="BookText"/>
      </w:pPr>
      <w:r>
        <w:rPr>
          <w:rFonts w:ascii="Amiri" w:hAnsi="Amiri" w:eastAsia="Amiri" w:cs="Amiri"/>
          <w:lang w:bidi="ar-SA"/>
          <w:color w:val="111111"/>
          <w:sz w:val="28"/>
          <w:szCs w:val="28"/>
          <w:rtl/>
        </w:rPr>
        <w:t xml:space="preserve">وَ هُوَ الْمُسَمَّی أَفْعَلَ التَّفْضِیلِ فَإِذَا قِیلَ زَیْدٌ أَفْقَهُ مِنْ عَمْرٍو فَالْمَعْنَی أَنَّهُمَا قَدِ اشْتَرَکَا فِی أَصْلِ الفِقْهِ وَ لکِنْ فِقْهُ الْأَوَّلِ زَادَ عَلَی فِقْهِ الثَّانِی وَ یُقَالُ هذَا أَضْعَفُ مِنْ هذَا إِذَا اشْتَرَکَا فِی أَصْلِ الضَّعْفِ.وَ قَدْ یُعَبَّرُ الْعُلَمَاءُ عَنْ هذَا بِعِبَارَةِ أُخْرَی فَیَقُولُونَ هذَا أَصَحُّ مِنْ هذَا و مُرَادُهُمْ أَنَّهُ أَقَلُّ ضَعْفاً وَ لَا یُرِیدُونَ أَنَّهُ فِی نَفْسِهِ صَحِیحٌ وَ عَلَی الْعَکْسِ (أَضْعَفُ الْإِیمَانِ) وَ الْمُرَادُ أَنَّهُ أَقَلُّ دَرَجَاتِهِ وَ أَدْنَی مَرَاتِبِهِ وَ لَیْسَ الْمُرَادُ ظَاهِرَ اللَّفْظِ لِأَنَّهُ یَکُونُ ذَمًّا وَ هذِهِ الحالُ وَاجِبَةٌ وَ الْوَاجِبُ لَا یَکُونُ مَذْمُوماً و لٰکِنَّهُ لَمَّا کَانَ دُونَ غَیْرِهِ فِی الْقُوَةِ کَانَ ضَعِیفاً بِالنِّسْبَةِ إِلَی ذلِکَ وَ إِنْ کَانَ فِی نَفْسِهِ قَوِیًّا.</w:t>
      </w:r>
    </w:p>
    <w:p>
      <w:pPr>
        <w:pStyle w:val="Heading5"/>
      </w:pPr>
      <w:bookmarkStart w:id="3796" w:name="_Toc3115"/>
      <w:r>
        <w:t>(وَ الْمَعْنَی الثَّانِی) أَنْ یَکُونَ بِمَعْنَی اسْمِ الْفَاعِلِ‌</w:t>
      </w:r>
      <w:bookmarkEnd w:id="3796"/>
    </w:p>
    <w:p>
      <w:pPr>
        <w:pStyle w:val="BookText"/>
      </w:pPr>
      <w:r>
        <w:rPr>
          <w:rFonts w:ascii="Amiri" w:hAnsi="Amiri" w:eastAsia="Amiri" w:cs="Amiri"/>
          <w:lang w:bidi="ar-SA"/>
          <w:color w:val="111111"/>
          <w:sz w:val="28"/>
          <w:szCs w:val="28"/>
          <w:rtl/>
        </w:rPr>
        <w:t xml:space="preserve">فَیَنْفَرِدُ بِذلِکَ الْوَصْفِ مِنْ غَیْرِ مُشَارِکٍ فِیهِ.قَالَ ابْنُ الدَّهَّانِ وَ یَجُوزُ اسْتِعْمَالُ أَفْعَلَ عَارِیاً عَنِ اللَّامِ وَ الْإِضَافَةِ وَ مِنْ مُجَرَّداً عَنْ مَعْنَی التَّفْضِیلِ مُؤَوَّلًا بِاسْم الْفَاعِلِ أَوِ الصِّفَةِ المشَبَّهةِ قِیَاساً عِنْدَ المبَرَّدِ سَمَاعاً عِنْدَ غَیْرِهِ قَالَ: قُبَّحْتُمُ یَا آلَ زَیْدٍ نَفَرَا الْأَمُ قَوْمٍ أَصْغَراً وَ أَکْبَراً أَیْ صَغِیراً وَ کَبِیراً وَ مِنْهُ قَوْلُهُم نُصَیْبٌ أَشْعَرُ الحَبَشَةِ أَیْ شَاعِرُهُمْ إِذْ لَا شَاعِرَ فِیهِمْ غَیْرُهُ وَ مِنْهُ عِنْدَ جَمَاعَةٍ قَوْلُهُ تَعَالَی «وَ هُوَ أَهْوَنُ عَلَیْهِ» أَیْ هَیِّنٌ إِذِ الْمَخْلُوقَاتُ کُلُّها مُمْکِنَاتٌ وَ الْمُمْکِنَاتُ کُلُّهَا مُتَمَاثِلَاتٌ مِنْ حَیْثُ هِیَ مُمْکِنَة لِتَعَلُّقِ الْجَمِیعِ بِقدْرَةٍ وَاحِدَةِ فَوَجَب أنْ یَسْتَوِیَ الْجَمِیعُ فِی نِسْبَةِ الْإِمْکَانِ وَ الْقَوْلُ بِتَرْجِیحِ بَعْضِهَا بِلَا مُرَجِّحِ مُمْتَنِعٌ فَلَا یَکُونُ شَی‌ءٌ أَکْثَرَ سُهُولةً مِنْ شی‌ءٍ وَ زَیْدٌ الْأَحْسَنُ وَ الْأَفْضَلُ أَیِ الحَسَنُ وَ الْفَاضِلُ وَ یُقَالُ لِأَخَوَیْنِ مَثَلّا زَیْدٌ الْأَصْغَرُ وَ عَمْرٌو الْأَکْبَرُ أَیِ الصَّغِیرُ و الْکَبِیرُ وَ عَلَی هذَا الْمَعْنَی یُوسُفَ أَحْسَنُ إِخْوَتِهِ أَیْ حَسَنُهُمْ فَالْإِضَافَةُ لِلتَّوْضِیحِ وَ الْبَیَانِ مِثْلُ شَاعِرُ البَلَدِ وَ أَمَّا أَبْعَدُ الْأَجَلَیْنِ وَ أَقْصَی الْأَجَلَیْنِ اذَا کَانَا بَعِیدَیْنِ فَمِنَ الْقِسْمِ الْأَوَّلِ وَ إِنْ کَانَ أَحَدُهُمَا قَرِیباً وَ الْآخَرُ بَعِیداً فَهُوَ مِثْلُ زَیْدٌ الْأَکْبَرُ وَ عَمْرٌو الْأَصْغَرُ وَ شِبْهُهُ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السَّرَّاجِ أَیْضاً وَ یُرَادُ بِأفْعَلَ مَعْنَی فَاعِلِ فَیُثَنَّی وَ یُجْمَعُ وَ یُؤَنَّثُ فَتَقُولُ زَیْدٌ أَفْضَلُکُم و الزَّیْدَانِ أَفْضَلَاکمْ وَ الزَّیْدُونَ أَفْضَلُوکُمُ وَ أَفَاضِلُکُمْ و هِنْدٌ فُضْلَاکُمْ وَ الهِنْدَان فُضْلَیَاکُمْ وَ الهِنْدَاتُ فُضْلَیَاتُکُمْ وَ فُضَلُکُمْ وَ مِنْهُ قَوْلُهُمْ مُحَاذَاةُ الأسْفَلِ الْأَعْلَی أیِ السَّافِلِ العالی وَ قَالَ تَعَالَی «وَ أَنْتُمُ الْأَعْلَوْنَ» * أَیِ العَالُونَ وَ یَجُوزُ إِضَافَةُ أَفْعَلِ التَّفْضِیلِ إِلَی المَفَضَّلِ عَلَیْهِ فیُشْتَرطُ أَنْ یَکُونَ المَفَضَّلُ بَعْضَ المَفَضَّلِ عَلَیْهِ فَتَقُولُ زَیْدٌ أَفْضَلُ الْقَوْمِ وَ الْیَاقُوتُ أَفْضَلُ الْحِجَارَةِ وَ لَا یَجُوزُ الْیَاقُوتُ أَفْضَلُ الْخَزَفِ لِأَنَّهُ لَیْسَ مِنْهُ قَالُوا وَ عَلَی هذَا فَلَا یُقَالُ یُوسُفُ أَحْسَنُ إِخْوَتِهِ </w:t>
      </w:r>
      <w:r>
        <w:rPr>
          <w:rStyle w:val="FootnoteReference"/>
        </w:rPr>
        <w:footnoteReference w:id="529"/>
      </w:r>
      <w:r>
        <w:rPr>
          <w:rFonts w:ascii="Amiri" w:hAnsi="Amiri" w:eastAsia="Amiri" w:cs="Amiri"/>
          <w:lang w:bidi="ar-SA"/>
          <w:color w:val="111111"/>
          <w:sz w:val="28"/>
          <w:szCs w:val="28"/>
          <w:rtl/>
        </w:rPr>
        <w:t xml:space="preserve">لِأَنَّ فِیهِ إِضَافَتَیْنِ إِحْدَاهُمَا إِضَافَةُ أَحْسَنَ إِلَی إِخْوَتِهِ وَ الثَّانِیَةُ إِضَافَةُ إِخْوَتِهِ إِلَی ضَمِیرِ یُوسُفَ وَ شَرْطُ أَفْعَلَ هذَا أَنْ یَکُونَ بَعْضَ مَا یُضَاف إِلَیْهِ وَ کَوْنُهُ بَعْضَ مَا یُضَافُ إِلَیْهِ یَمْنَعُ مِنْ إِضَافَةٍ مَا هُوَ بَعْضُهُ إِلَی ضَمِیرِهِ لِمَا فِیهِ مِنْ إِضَافَةِ الشَّی‌ءِ إِلَی نَفْسِهِ.وَ یُقَالُ زَیْدٌ أَفْضَلُ عَبْدٍ بِالْإِضَافَةٍ وَ أَفْضَلُ عَبْداً بِالنَّصْبِ عَلَی التَّمْیِیزِ وَ الْمَعْنَی عَلَی الْإِضَافَة أَنَّهُ مُتَّصِفٌ بِالعُبُودِیَّةِ مُفَضَّلٌ عَلَی غَیْرِهِ مِنَ العَبِیدِ وَ عَلَی النَّصْبِ لَیْسَ هُوَ مُتَّصِفاً بِالْعُبُودِیَّةِ بَلِ المتَّصِفُ عَبْدُهُ وَ التَّفْضِیلُ لِعَبْدِهِ عَلَی غَیْرِهِ مِنَ الْعَبِیدِ فَالْمَنْصُوبُ بِمَنْزِلَةِ الْفَاعِلِ کَأَنَّهُ قِیلَ زَیْدٌ فَضَلَ عَبْدُهُ غَیْرَهُ مِنَ الْعَبِید وَ مِثْلُهُ قَوْلُهُمْ زَیْدٌ أَکْرمُ أَباً وَ أَکْثَرُ قَوماً فَالتَّفْضِیلُ بِاعْتِبَارِ مُتَعَلَّقِهِ کَمَا یُخْبَرُ عَنْهُ بِاعْتِبَارِ مُتَعَلَّقِهِ نَحْوُ قَوْلِهِمْ زَیْدٌ أَبُوهٌ قَائِمٌ.وَ حَکَی الْبَیْهَقِی مَعْنًی ثَالِثاً فَقَالَ تَقُولُ الْعَرَبُ زَیْدٌ أَفْضَلُ النَّاسِ وَ أَکْرَمُ النَّاسِ أَیْ مِنْ أَفْضَلِ النَّاسِ وَ مِنْ أَکْرَمِ النَّاسِ.وَ إِذَا کَانَ أَفْعَلُ التَّفْضِیلِ مَصْحُوباً بِمِنْ فَهُوَ مُفْرَدٌ مُذَکَّرٌ مُطْلَقَاً لِأَنَّهُ مُفْتَقِرٌ فِی مَعْنَاه وَ تَمَامِهِ إِلَی مِنْ کَافْتِقَار الْمَوْصُولِ إِلَی صِلَتِهِ وَ الْمَوْصُولُ بِلَفْظٍ وَاحِدٍ مُطْلَقاً فَکَذلِکَ مَا أَشْبَهَهُ.وَ إِذَا کَانَ بِالْأَلِفِ وَ اللَّامِ فَلَا بُدَّ مِنَ المطَابَقَةِ تَقُولُ زَیْدٌ الْأَفْضَلُ وَ هِنْدٌ الفُضْلَی وَ هُمَا الْأَفْضَلَانِ وَ الفُضلَیَانِ وَ هُمُ الْأَفْضَلُونَ وَ هُنَّ الفُضْلَیَاتُ وَ الفُضَلُ وَ إِنْ کَانَ مُضافاً إِلَی مَعْرِفَةٍ نَحْوُ أَفْضَلُ الْقَوْمِ جَازَ أَنْ یُسْتَعْمَلَ اسْتِعْمَالَ الْمَصْحُوبِ بِمَنْ وَ جَازَ أَنْ یُسْتَعْمَلَ اسْتِعْمَالَ الْمُعَرَّفِ بِاللَّامِ وَ قِیلَ إِنْ کَانَتْ مِنْ مَنْویَّةً مَعَهُ فَهُوَ کَمَا لَوْ کَانَتْ مَوْجُودَةً فی اللَّفْظِ وَ إِنْ لَمْ تَکُنْ منْویَّةً فَالْمُطَابَقَةُ.وَ یُجْمَعُ أَفْعَلُ التَّفْضِیلِ مُصَحَّحاً نَحْوُ الْأَفْضَلُونَ وَ یَجِئُ أَیْضاً عَلَی الْأَفَاعِلِ نَحْوُ‌ً.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الْأَفَاضِلِ.فَإِنْ کَانَ أَفْعَلُ لِغَیْرِ التَّفْضِیلِ لَمْ یُجْمَع مُصَححاً قَالَ الْفَارَابِیُّ أَفْعَلُ وَ فَعْلَاءُ إِذَا کَانَا نَعْتَیْنِ جُمِعَاً عَلَی فُعْلٍ نَحْوُ أَحْمَرَ وَ حَمْرَاءَ وَ حُمْرٍ وَ إِذَا کَانَ أَفْعَلُ اسْماً جُمِعَ عَلَی أفَاعِلَ نَحْوُ الْأَبْطَحِ وَ الْأَبَاطِحِ وَ الْأَبْرَقُ وَ الْأَبَارِقِ.وَ إِذَا قِیلَ زَیْدٌ أَفْضَلُ مِنَ الْقَوْمِ وَ زَیْدٌ أَفْضَلُ الْقَوْمِ فَهُمَا فِی الْتَّفْضِیلِ بِمَعْنیً لٰکِنَّهُمَا یَفْتَرِقَانِ مِنْ وَجْهٍ آخَرَ وَ هُوَ أَنَّ الْمَصْحُوبَ بِمِنْ مُنْفَصِلٌ مِنْ المُفَضَّلِ عَلَیْهِ وَ الْمُضَافُ بَعضُ المفَضَّلِ عَلَیْهِ وَ لِهٰذَا لَا یُقَالُ زَیْدٌ أَفْضَلُ الْحِجَارَةِ لِأَنَّهُ لَیْسَ مِنْهَا وَ یُقَالُ زَیْدٌ أَفْضَلُ مِنَ الْحِجَارَةِ لِأَنَّهُ مُنْفَصِلٌ عَنْهَا وَ تَمْرَةٌ خَیْرٌ مِنْ جَرَادَةٍ و الْخَیَرُ أَفْضَلُ مِنَ الشَّرِّ و البُرُّ أَفْضَلُ مِنَ الشَّعِیرِ وَ أَمَّا مِنْ فَمَعْنَاهَا ابْتِدَاءُ الْغَایَةِ قَالَ الْمُبَرد إِذَا قُلْتَ زَیْدٌ أَفْضَلْ مِنْ عَمْرو فَمعْنَاهُ أَنَّهُ ابْتَدَأ فَضْلُهُ فِی الزّیَادَةِ مِنْ عَمْرو وَ قَالَ بَعْضُهُمْ مَعْنَاهُ یَزِیدُ فَضْلُه مُتَرَقِّیاً مِنْ عِنْدِ عَمْرو وَ هُوَ مَعْنَی قَوْلِ الْمُبَرَّدِ وَ یَجُوزُ فِی الشِّعرِ تَقْدِیمُ مِنْ و مَعْمُولِهِ عَلَی الْمُفَضَّلِ عَلَیْهِ قَالَ الشَّاعِرُ </w:t>
      </w:r>
      <w:r>
        <w:rPr>
          <w:rStyle w:val="FootnoteReference"/>
        </w:rPr>
        <w:footnoteReference w:id="530"/>
      </w:r>
      <w:r>
        <w:rPr>
          <w:rFonts w:ascii="Amiri" w:hAnsi="Amiri" w:eastAsia="Amiri" w:cs="Amiri"/>
          <w:lang w:bidi="ar-SA"/>
          <w:color w:val="111111"/>
          <w:sz w:val="28"/>
          <w:szCs w:val="28"/>
          <w:rtl/>
        </w:rPr>
        <w:t xml:space="preserve">: فَقَالَتْ لَنَا أَهْلًا و سَهْلًا و زَوَّدَتْ جَنَی النَّحْلِ أَوْ مَا زَوّدَتْ مِنْهُ أَطْیَبُ و قال الآخر: وَ لَا عَیْبَ فِیهَا غَیْرَ أَنَّ قَطُوفَهَا سَریعٌ وَ أَنَّ لَا شَیْ‌ءَ مِنْهُنَّ أَطْیَبُ </w:t>
      </w:r>
      <w:r>
        <w:rPr>
          <w:rStyle w:val="FootnoteReference"/>
        </w:rPr>
        <w:footnoteReference w:id="531"/>
      </w:r>
      <w:r>
        <w:rPr>
          <w:rFonts w:ascii="Amiri" w:hAnsi="Amiri" w:eastAsia="Amiri" w:cs="Amiri"/>
          <w:lang w:bidi="ar-SA"/>
          <w:color w:val="111111"/>
          <w:sz w:val="28"/>
          <w:szCs w:val="28"/>
          <w:rtl/>
        </w:rPr>
        <w:t xml:space="preserve">وَ قَدِ اقْتَصَرْتُ فِی هذَا الفَرْعِ أَیْضاً عَلَی مَا یَتَعَلَّقِ بِأَلْفَاظِ الْفُقَهَاءِ وَ سَلَکْتُ فِی کَثِیرٍ مِنْهُ مَسَالِکَ التَّعْلِیمِ لِلْمُبْتَدِئُ و التَّقْرِیبِ عَلَی المُتَوَسِّطِ لِیَکُونَ لِکُلِّ حَظٌّ حَتَّی فِی کِتَابتِهِ.و هذا مَا وَقَعَ عَلَیْهِ الاخْتِیَارُ مِنِ اخْتِصَارٍ المُطَوَّل و کُنتُ جَمَعْتُ أَصْلَهُ مِنْ نَحْوِ سَبْعِینَ مُصَنَّفاً مَا بَیْن مُطَوَّلٍ و مُخْتَصَرٍ فَمِنْ ذٰلِکَ التَّهْذِیبُ لِلْأَزْهَرِیِّ وَ حَیْثُ أَقُولُ وَ فِی نُسْخَةٍ مِنَ التَّهْذِیبِ فَهِیَ نُسْخَةٌ عَلَیْهَا خَطُّ الْخَطِیبِ أَبی زَکَریاً التَّبْریزیّ وَ کِتَابُهُ عَلَی مُخْتَصَرِ المُزَنِیَّ وَ الْمُجَمَلُ لِابْنِ فَارِسٍ وَ کِتَابُ مُتَخَیَّرِ الْأَلْفَاظِ لَهُ وَ إِصْلَاحُ المَنْطِقِ لِابْنِ السِّکِّیتِ وَ کِتَابُ الْأَلْفاظِ وَ کِتَابُ الْمُذَکَّرِ وَ الْمُؤَنَّثِ وَ کِتَابُ التَّوسِعَةِ لَهُ و کِتَابُ الْمَقْصُورِ و الْمَمْدودِ لِأَبِی بَکْرِ بْنِ الْأَنْبَارِیِّ و کِتَابُ الْمُذَکَّرِ و الْمُؤَنَّثِ لَهُ وَ کِتَابُ المصَادِر لِأَبِی زَیْدٍ سَعِیدِ بْن أَوْسِ الأَنْصَاریّ وَ کِتَابُ النَّوَادِر لَهُ و أَدَبُ الْکَاتِبِ لِابْنِ قُتَیْبَةَ وَ دِیوَانُ الْأَدَبِ‌م.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لِلْفَارَابِیِّ و الصِّحَاحُ لِلْجَوْهَرِیِ و الْفَصِیحُ لِثَعْلَبَ وَ کِتَابُ الْمَقْصُور و الْمَمْدُودِ لِأَبِی إِسحقَ الزَّجَّاجِ و کِتَابُ الْأَفْعَال لابْنِ الْقُوطِیَّةِ و کِتَابُ الْأَفْعَالِ للسَّرَقُسْطیِّ و أَفْعَالُ ابْنِ القَطَّاعِ و أَسَاسُ البَلَاغَةِ للزَّمَخْشَرِیِّ و المُغْرِبُ للمُطَرِزِیِّ و المُعَرَّباتُ لِابْنِ الجَوَالِیقِّی و کِتَابُ مَا یَلْحَنُ فِیهِ العَامَّةُ لَهُ و سِفْرُ السَّعَادَةِ و سَفِیرُ الْإِفَادَةِ لِعَلَمِ لدِّینِ السَّخَاوِیّ وَ مِنْ کُتُبٍ سِوَی ذلِکَ فَمِنْهُ مَا رَاجَعْتُ کَثیراً مِنْهُ لِمَا أَطْلُبُهُ نَحْوُ غَرِیبِ الحَدِیثِ لِابْنِ قُتَیْبَةَ وَ النِّهَایَةِ لابْنِ الْأَثِیرِ و کِتَابِ الْبَارِعِ لأَبِی عَلِیٍّ إِسْمَاعِیلَ بْنِ الْقَاسِمِ الْبَغْدَادِیّ الْمَعْرُوفِ بِالقَالی و غَریبِ اللُّغَةِ لأبی عُبَیْدٍ الْقاسِم بْن سَلَّام وَ کِتَابِ مُخْتَصَرِ الْعَیْنِ لِأَبِیَ بَکْرٍ مُحَمَّدٍ الزُّبَیْدیَ وَ کِتَابِ المُجَرَّدِ لِأَبِیَ الحَسَنِ عَلیِّ بْنِ الْحَسَنِ بْنِ الْحسَیْنِ الهَنائِیِّ و کِتَابِ الْوُحُوشِ لِأَبِی حَاتِم السِّجِسْتَانِیِّ و کِتَابِ النَّخْلَةِ لَهُ وَ مِنْهُ مَا الْتَقَطْتُ مِنْهُ قَلِیلًا مِنَ الْمَسَائِلِ کَالْجَمْهَرَةِ و الْمُحْکَمِ و مَعَالم التَّنْزِیلِ للْخَطَّابِیِّ و کِتَابٍ لِأَبِی عُبَیْدَةَ مَعُمِر بن المُثَنَّی رَوَاهُ عَنْ یُونَسَ ابْنِ حَبِیبٍ و الْغَرِیبَیْنِ لِأَبِی عُبَیدٍ أَحْمَدَ ابْنِ مُحَمَّدِ بْنِ مُحَمَّدِ الهَرَوِیِّ وَ بَعْضِ أَجْزَاءِ مِنْ مُصَنَّفَاتِ الْحَسَنِ بْنِ مُحَمَّدٍ الصَّغَانِیِّ مِنَ العُبَابِ و غَیْرِهِ وَ الرَّوْضِ الأنُفِ للسُّهَیْلِیِّ وَ غَیْرِ ذلِکَ مِمَّا تَرَاهُ فِی مَوَاضِعِهِ وَ مِنْ کُتُبِ التَّفْسِیرِ وَ النَّحْو و دَوَاوینِ الأَشْعَارِ عَنِ الْأَئِمَّةِ الْمَشْهُورِینَ الْمَأْخُوذِ بِأَقْوَالِهِمُ الْمَوْقُوفِ عِنْدَ نُصُوصِهِمْ وَ آرائِهِمْ مِثْلُ ابْنِ الْأَعْرَابِیِّ و ابْنِ جِنِّی و غَیْرِهِمَا و سَمَّیْتُهُ غَالِباً فِی مَواضِعِهِ حَیْثُ یُبْنَی، عَلَیْهِ حُکْمٌ و نَسْتَغْفِرُ اللّهَ الْعَظِیمٍ مِمَّا طَغَی بِهِ القَلَمُ أَوْ زَلَّ بِهِ الفِکْرُ عَلَی أَنَّهُ قَدْ قِیلَ لَیْسَ مِن الدَّخَلِ أَنْ یَطْغَی قَلَمُ الْإِنْسَانِ فَإِنَّهُ لا یَکَادُ یَسْلَمُ مِنْهُ أَحَدٌ وَ لَا سِیَّمَا مَنْ أَطْنَبَ قَالَ ابْنُ الْأَثِیرِ فِی المَثَلِ السَّائِر لَیْسُ الْفَاضِلُ مَنْ لَا یَغْلَطُ بَل الْفَاضِلُ مَنْ یُعَدُّ غَلَطُهُ وَ نَسْأَلُ اللّهَ حُسْنَ الْعافِیَةِ فِی الدُّنْیَا وَ الْآخِرَةِ وَ أَنْ یَنْفَعَ بِهِ طَالِبَهُ و النَّاظِرَ فِیهِ وَ أَنْ یُعَامِلَنَا بِمَا هُوَ أَهْلُهُ بِمُحَمَّدٍ وَ آلِهِ الْأَطهَار وَ أَصْحَابِهِ الأَبْرَارِ وَ کَانَ الفَرَاغُ مِنْ تَعلیقِهِ عَلَی یَدِ مُؤَلِّفِهِ فِی الْعَشْرِ الْأوَاخِرِ مِنْ شَعْبَانَ الْمُبَارَکِ سَنَةَ أَرْبَع وَ ثَلاثِینَ وَ سَبْعِمَائَة هِجْرِیَّةِ.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الرضی: و لم یجیْ فِعَّال فی غیر المصدر إلا مُبدَلًا من أولِ مُضَعَّفِه یاء نحو قیراط و دینار و دیوان- 1/ 66 من شرح الشافیة.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سیبویه لم یذکر من الکلمات علی فِعِل إلا إبلا فقط قال: و یکون فِعِلًا فی الاسم نحو إبل و هو قلیلُ لا نعلم فی الأسماء و الصّفات غیرَهُ- الکتاب ج 2 ص 315. و قال الرضی فی الشافیة ج 1 ص 45: قال سیبویه: ما یعرف إلا الإبل، و زاد الأخفش بلِزاً.و قال السیرافی: الْحِبرُ صُفرة الأسْنَانِ و جاء الإطِلُ و الإبطُ و قیل: الإقِطُ لغةُ فی الأقِطِ و أتان إبدٌ: أی ولودٌ- ا ه رضی.</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 الباء- و کان لا ینبغی ذکره هنا. لأن الهمزة زائدة و التبویب مراعَی فیه أصلُ الکلمة.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ضبطه شارح القاموس بکسر الباء.</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سَاسَم کعالَم.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و الأبواء موضع قربَ وَدّان- و قال فی (ودد) و ودّان قریة قربَ الأبواء</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ابنُ سِیدَه عن قوم أبِی یَأبَی کَنسِی ینسَی- و حکی ابن جنی و صاحب القاموس: أبی یأبی کضَرَب یضرِبُ: فعلی هذا یجوز أن یکون أبَی یأبَی- بالفتح فیهما- من باب تداخل اللغتین أی أن المتکلم بالفتح فیهما أخذ الماضی من لغة و المضارع من لغة.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قبله- کأنه و الهول عسکریً.</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 الثاء- و لا ینبغی ذکره هنا لأن الهمزة زائدة.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زائدة للتوکید داخلة علی المفعول الأول- و هذا جائز عند الأخفش، و لا یجیزه البصریون.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الإجَاص. المشمش و الکمثری بلُغة الشامیین.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زیادة الباء‌</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قراءة نافع.</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فیقول: مُؤَخِّرَةَ الرحل مع فتح الخاء و کسرها- کما فی القاموس.</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المختار، و لا تقُلْ: مُؤَخِرةُ الرحل.</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و مقدم العین کمُحسِّنٍ و معظِّم ما یلی الأنف.</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هوی من طَمَارِ کقطام من مکان مرتفع.</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المراد جمع المذکر السالم- بل المراد یجمع کما جمع الأفعل و الأمثلة توضّح المراد.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الْفُعْلی.</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قال آخیّة بتشدید الیاء جمعها علی أواخیّ. بالتشدید و من قال آخیَة بتخفیف الیاء قال أواخ- فهما لغتان.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الصحاح «لو نَظَرْتَ إلیها فإِنَّهُ أحری أن یُؤْدَم بینکما».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تبریزُ و قد تکسر (أی بفتح التاء و قد تکسر) قاعدة أذربیجانَ.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سِرّأ.</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یجوز فی سبأ الصرف و منع الصرف.</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ینبغی ذکرها- فی کتاب الراء- لأنها اسم فاعل من أرجأ فالهمزة زائدة و قد تکلّم عنها- فی مادة- ر ج و.</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جُعِل له حُدود.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الآری بتشدید الیاء و تخفیفها- کما فی القاموس.</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و الأسْدُ الأزْد- أ س 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عَلِمَتْ صاحبةُ الإزارِ الحمراء- و قصر الممدود للضرورة- و کذلک قصر النکراء.</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المأزِمَان مَضِیقٌ بین جَمْعٍ (المزدلفة) و عرفَة و آخرُ بین مکة و مِنّی.</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 موضعه کتاب السین و قد ذکر هناک.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و آسَدَ الکلب و أوسده و أسَّدَهُ أغراه.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یُسمع جمع عَناق علی عُنُق- و إنما جمع علی أعْنُقُ و عُنُوق- و لعله أراد مجرد الوزن و لو مثل بِقَذَال و قُذُل- أو أتانٍ و أُتُنٍ- کان صواباً.</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فی کتاب السین لأن موضعه هناک.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بیت و صدره- لقد عیَّلَ الأیتام طعنةُ ناشِره قال ابن السیرافی فی شرح شواهد إصلاح المنطق 1/ 33: «ناشرة هذا من بنی تغلب و هو الذی قتل همّام بن مرة فی حرب بین بکرٍ و تغلِبَ» ا ه بتصرف- و فی القاموس: ناشرة بن أغْواث قتل همّاماً غدراً فناشر فی عجز البیت هو ناشرة رخم عند النداء بحذف التاء. و لیس وصفاً من النشر کما ذکر الفیومی. و صدر البیت یَرُدُّ علی الفیومی رأیه.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کاسم الفاعل و اسم المفعول من دحرج: تقول مدحرج- فالمیم زائدة مع تصدّرها لأربعة أحرف.</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یسمیه النحویون الاستثناء المنقطع.</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معد یکرب (و قیل غیره) و البیت.و کُلُّ اخ مُفارِقُهُ أخُوه لعمرٌ أبِیکَ إلَا الفَرْقَدان و هو من شواهد النحویین.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مادة (وجع).</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غیرهُ إلی أنَّ ألَه بِمَعنی عَبد من باب فتح یفتح و لعله خطأ من الناسخ او سهو منه: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قال أبو حاتم- و قد وضع بعض الناس. إلخ یقصد قطریَّا لقوله: قد جاء سیلٌ جاء من أمر اللّٰه یحرد حرد الجنة المغلة قال الأخفش الصغیر (قال أبو حاتم هذه صنعة من لا أحسن اللّه ذکره یعنی قطریاً) الکامل للمبرد ج 1/ 33.و قد استشهد بهذا البیت الزمخشری فی الکشّاف عند قوله تعالی (وَ غَدَوْا عَلیٰ حَرْدٍ قٰادِرِینَ) الآیة 25 من سورة القلم.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التقیید یدُلُّ علی أنّ أله یأله بمعنی عبد لا یقصد أنها من باب تعب لأن البناء إذا استعمل فی معنیین فأکثر قیَّده أوّلا ثم ذکره من غیر تقیید فالتقیید هنا یدلّ علی المغایرة و لعل قوله أولا من باب تعب مُحرَّف عن (بعث) مثلا- انظر المقدمة.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لا تدخل علی الفعل المنفی- قال ابن هشام فی المغنی عن قد الحرفیة: و أمَّا الحرفیة فمختصة بالفعل المنصرف الخبری المثبت المجرد من جازم و ناصب و حرف تنفیس. أ ه و قد نَقَلَ هذا الکلام بلفظه من غیر تصرف تلمیذه صاحب القاموس المحیط، و أنا أری أن یعبر بِرُبَّ بدل- قد- فیقال مثلا قد یصلح و ربما لا یصلح.</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بیت من مشطور الزجر ذکره مع أبیات قبله الجوهری- فی (علی) و هی: أیَّ قلوص راکب تراها و اشدُدْ بمَثْنَی حقبِ حَقُواها نادیةً و نادیا أباها طاروا عَلَاهُنَّ فِطر علَاها قال البغدادی علی أن القیاس علیهن و علیها لکن لغة أهل الیمن قلب الیَاء الساکنة المفتوح ما قبلها ألفاً و هذا الشعر من کلامهم- و هما من رجز أورده أبو زید فی نوادره نقلناه و شرحناه فی الشاهد الثامن عشر بعد الخمسمائة من شواهد شرح الکافیة.- ا 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البیت مِن شواهد سیبویه- و هو من الخمسین بیتاً التی استشهد بها سیبویه المجهولة القائل.</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کعب بن زهیر. و عجز البیت.و ما إخال لدینا منکِ تنویل و هو من قصیدة- بانت سعاد- التی مدح بها سیدنا رسول اللّه صلی اللّه علیه و سلم.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بیت کعب بن زهیر.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عامر بن جُوَینٍ الطائی- و صدر البیت- فلا مُزْنةٌ وَدَقَتْ وَدْقَهَا- و هو من شواهد سیبویه و اعلم أن سیبویه یجیز حذف التاء فی مثل هذا فی الشعر فقط- و هو ما علیه الجمهور قال سیبویه ح 1 ص 239- و قد یجوز فی الشعر موعظة جاءنا-.. ثم ذکر الشواهد الشعریة و منها هذا البیت قال الأعلم- عن البیت- و یروی أبْقَلَتِ أبْقالَهَا بتخفیف الهمزة- لا ضرورة فیه علی هذا.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آمَلُ کانُّکِ بَلَدٌ بطَبرِسْتَانَ منه الإمامُ محمدُ بنُ جَرِیرٍ الطبرِیُّ.</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الشطر من شواهد سیبویه ج 1 ص 457.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سمع فرس مقود و مقوود. و مریض معود و معوود قاموس- قاد- عاد.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کثیر من النحویین نسب هذا إلی المبرّد- و لکن المبَردَ کلامه صریح فی أن تصحیحَ اسم المفعول من الأجوف الواوی العین الثلاثی إنما یجوز فی الضرورة قال فی المقتضب 1/ 102- فلهذا لم یجز فی الواو ما جاز فی الیاء (أی من التصحیح) هذا قول البصریین أجمعین و لست أراه ممتنعاً عند الضرورة- ا ه. و نقل عنه ابن الشجری‌ء هذا الرأی.</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فی کتاب القاف- قلَّة.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المُجَرَّدُ: کتاب لأبی الحسن علی بن الحسن ابن الحُسین الهنائی، و هو من مراجعات هذا المعجم.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غیره إلی أن أیسٌ من باب فهم فالمصدر أیْس بخلاف ما ذهب إلیه القیومی. فإن القاعدة عنده کما قال فی المقدمة إن ذُکر المصدر مع مثالِ دخل فی التمثیل و إلّا فلا و هنا ذکر المصدر.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معلقته- و عجز البیت- نکون لقیلکم فیها قطیناً.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البَبْغَاء و قد تُشَدَّد الباء الثانیة.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السِّکْرُ: ما یُسَدُّ به النَّهْرُ.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الْخَلَنْجُ: شجر.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یقال بَخْ یسکون الخاء.</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و رجلٌ بَخَلٌ محرّکةٌ وصفٌ بالمصدر- ا ه. أقول و هو الذی یصحُّ أن یقال فیه ذو بُخَل لیتفق مع القواعد الصرفیة.أمّا باخِلٌ فقد جری علی فعلِه فلا داعی للتأویل فیه- فلعلّه بَخَلٌ و صُحِّف.</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بدر اسم بئر هناک حفرها بدر بن قریش.</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عند علماء التصریف أن النون إذا کانت ثانیة کانت أصلًا نحو عنبر و قنطار إلخ. إلا إذا دل الاشتقاق علی زیادتها نحو عنبس (من أسماء الأسد) فنعل من العیوس و عنتریس من العترسة و هی الشدة و عَنْسَل (الناقة السریعة) إذ یقال عسل الذئب أسرع- و کلمة بندق بمقتضی هذا نونها أصلیة- و هو ما حکمت به المعاجم: فتنبّه.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رأی الصرفیین فی الصفحة (38) هامش رقم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یقرأ (أن یُبَدِّلَهُ) من السبعة إلّا أبو عمرو فی إحدی الروایتین عنه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الباذِق بکسر الذْال و فتحها.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سیذکر هناک بالنون بعد الراء- کما فی القاموس- و لعله الصواب و ذکره بالتاء خطأ-.</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 بن الریب التمیمی- یرثی نفسه و قد لدغته حیة فلمّا أحسّ بالموت قال قصیدته المشهورة و مطلعها: ألا لیت شعری هل أبیتَن لبلة بجنب الغضا أزجی القلاص النواجیا و هی ثمانیة و خمسون بیتاً ذکرها البغدادیُّ فی الخزانة الشاهد رقم 115.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روایة- کما فی الخزانة: سنُفلِقُ أکباداً و تبکی بواکیاً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عتور: اسم واد أیضاً- و ذرْود: اسم جبل.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بِضَمِّ الرّاءِ و سکونها و فتحها.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غیره إلی أن (الأبزار) جمع فالفتح متعین و لیس شاذّا.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مجاهد: قرأ ابن کثیر و أبو عمر (یُبَشِّرُکَ)* فی کل القرآن مُشددَّا إلا فی الشوری (ذلک الذی (یَبْشرُ اللّه عِبَادهُ) فإنهما قرآ بضم الشین مخففاً، و قرأ نافع و ابن عامر و عاصم (یُبَشِّرُکَ)* مشدَّداً فی جمیع القرآن- و قرأ حمزة (یَبْشُرُ) ممّا لم یقع خفیفاً فی کل القرآن إلَّا قوله (فَبِمَ تُبَشِّرُونَ) الحجر 54 و قرأ الکسائی (یَبْشُرُ مُخَفَّفَةً فی خمسة مواضع- آل عمران- 39، 45. و فی الإسراء و الکهف [9، 2] و فی الشوری 23.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شرح الکافیة الشافیة- لبضعة و بضع حکم تسعة و تسع فی الإفراد و الترکیب و عطف عشرین و أخواته علیه نحو لبثت بضعة أعوام و بضع سنین و عندی بضعة عشر غلاماً و بضع عشرة أمة و بضع و عشرون کتاباً و بضع و عشرون صحیفة و یراد ببضع من ثلاث إلی تسع و ببضعة من ثلاثة إلی تسعة- ا ه فاحرص علی هذا فإنه مؤید بالأسالیب العربیة.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معلقته- و عجز البیت: فتلقح کِشَافاً ثم تُنْتَجْ فَتُتْئم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ذؤیب الهذلی- و استشهد به النحویون علی أنَّ (منی) تأتی بمعنی (من) فی لغة هذیل.</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الراعی النُّمیری و قیل غیره- و هذا البیت من شواهد النحویین و قد طال کلامهم فی معنی الباء فیه راجع المغنی فی (الباء المفردة).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بَغشُورٌ بالفتح بَلد بین هراة و سَرَخْس و النسبة بَغَوِیٌّ معرب کوشور أی الحُفْرَةُ الْمَالِحَةُ.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18 من مجمع الأمثال للمیدانی.</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و قبل الشاهد: بطعنة تجلَاء فیها أَلَمُه یَجِیشُ ما بین تراقیه دَمُه کمرجل الصباغ جاش بَقْمُه سأل الجوهریُّ أستاذه أبا علی الفارسی: عن بَقَم أعرابیُّ هُو فقال مُعَرَّبٌ و لیس فی کلامهم اسم علی فعُل إلا خمسة خَضُم ابن عمرو بن تمیم و بالفعل سُمِّی. و بقَم لهذا الصبغ. و شلَّم موضع بالشام و هما أعجمیان. و بذَر اسم ماء من میاء العرب.و عثُر اسم موضع، و یحتمل أن یکونا سُمّیا بالفعل. فَثَبَتَ أنّ فَعَّل لیس فی أصول أسمائهم و إنما یختص بالفعل- ا ه الصحاح بقم.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البیت مطلع قصیدة فی رثاء حمزة رضی اللّه عنه عمّ النبی صلی اللّه علیه و سلم اختلف فی قائلها: قیل لحسان، و قیل لعبد اللّه بن رواحة، و نسبها أبو زید لکعب ابن مالک و هؤلاء الثلاثة- رضی اللّه عنهم- شعراء النبی صلی اللّه علیه و سلم.و قد أورد ابن هشام فی السیرة القصیدة فی غزوة أحد- فارجع إلیها فی سیرة ابن هشام.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عناق جمعَه أعنق و عنوق و لم یرد فیه عُنُقٌ- و لعله أراد مجرد الوزن.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الأساس للزمخشری- خیر أولادنا الأَبْلَهُ العقُول (بالعین المهملة و القاف) و خیر النساء البلهاءُ الخَجُولُ.</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دخول (قد) علی الفعل المنفی لا یجوز إلا فی الضروره.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النحویون یقولون نحوُ بنین جمعُ تکْسیر الحق یجمع السلامة فی الإعراب.</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النابغة الجعدیُّ: شربْتُ بها و الدیک یَدْعُو صَبَاحَه إذا ما بَنُو نَعْشٍ دَنَوْا فَتَصَوَّبُوا و هو من شواهد سیبویه 1/ 240.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البهاء الحسنُ و الفعل بَهُو کسَرُو و رضِی و دَعَا و سعی.</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فی القاموس بالسین فقال: بُوسَنْجُ مُعَرَّب بُوشنْک بلد من هراة.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زهیر بن مسعود الضبّی.</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الماء الخارج من القُبُلِ.</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القیاس فی جمع فَعْلَةٍ ساکنة العین علی فعلات أن تبقی العین ساکنة إن کانت معتلة نحو (فِی رَوْضٰاتِ الْجَنّٰاتِ) و (ثَلٰاثُ عَوْرٰاتٍ) أما فتحها إتباعاً للعین فشاذُّ فی لغة عامة العرب إلا هذیلًا.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فی (حبی) قوله و الحیوان یستوی فیه الواحد و الجمع لأنه مصدر فی الأصل.</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سَرَقَ لیس من الأفعال المتعدیة إلی اثنین بنفسه فلا یصح التمثیل به.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البیت: قفا نبک من ذکری حبیب و منزل بسِقط اللوی بین الدخول فحومل و هو مطلع معلقته.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معلقته التی مطلعها: آذنتنا بینها أسماء ربّ ثاوٍ یُمَلُّ منه الثواء و البیت هو: أوقدتها بیْن العقیق فشخصین بعود کما یلوحُ الضیاء</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إلی هذا ذهب صاحب القاموس فذکره فی (أ ب 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جمیع النسخ و الصواب (إذا أصلحتها) لأن القدر مؤنثة- و من شواهد سیبویه: و لا یبادر فی الشتاء ولیدنا القدر ینزلها بغیر جحال</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الأُتْرُجُّ و الأُتْرُجَّةُ و التُّرنجَةُ و التُّرَنْجُ.</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حیوان- یستوی فیه الواحد و الجمع لأنه مصدر فی الأصل. ا ه المصباح حیی.</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صار بلَحُها خَلَالا- راجع (بلح) فِی المصباح.</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أَبُو نُخَیْلَةَ و قبلَ هذا البیت: إذا لقیتَ ابنَ قُشَیرٍ هَاتِیا لَقِیتُ من یَهْرَک شَیْخاً وانِیٰا أساس الزمخشری (تِنأ).</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کذلک فی القاموس (ث ف أ).</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سیبویه بفتح الثاء الاولی و أجازت معجم الضمَّ أیضاً.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 علیه الجمهور صرف ثمان فکان ینبغی أن یقول رأیت ثمانیاً قال الجوهری و تثبت الیاء عند النصب لأنه لیس بجمع فیجری مجری جوارٍ فی ترک الصرف و ما جاء فی الشعر غیر مصروف فهو علی توهم أنه جمع.</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أجاز النحویون وجهاً رایعاً و هو حذف الیاء مع کسر النون و علی هذه اللغة جاء قول الأعشی (کما ذکر صاحب القاموس): و لقد شربت ثمانیاً و ثمانیاً و ثَمَانِ عَشْرَة و اثنتین و أرْبَعَا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لُجَیمُ بنُ صَعْبٍ والد حنیفة وَ عِجْل و کانت حذام أمرأته: مجمع الأمثال للمیدانی: المثل رقم 2890.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و الاثنانِ و الثّنِیَ کإلی یومٌ فی الأسبوع جمعه أثناءٌ و أثانین- اه ثنی.</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خطأ سبقه إلیه غیرُهُ- و الصواب أن بالمدینة جبلًا صغیراً حِذَاءَ أُحُدٍ یُسَمَّی ثوراً و قد رأیته- و قال صاحب القاموس: و ثورٌ جبل بالمدینة و منه الحدیث الصحیح «المدینة حَرَمٌ ما بینَ عَیْرٍ إلی ثَوْرٍ» و أمّا قول أبی عبید بن سلام و غَیْرِه من الأکابِر الأعْلَام أن هذا تصحیف و الصواب إلی أحُدٍ لأن ثوراً إنما هو بمکة فَغَیرُ جَیّد لِمَا أخبرنی الشُجاع البَعْلِیُّ الشیخ الزاهد عن الحافِظِ أبی محمد عبد السلام البصری أن حِذَاء أحُدٍ جَایخاً إلی وَرَائِهِ جَبَلًا صغیراً یقال له ثَوْرٌ إلخ. مِمّا یثبت بلا شک وجود هذا الْجَبَلِ- القاموس مادة- (ث و ر).</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غیره من المعاجم الجبیرة. العیدان التی تُجْبُر بها العظام- و لعل هذا هو الصواب.</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الزمخشری- و لا یُقَالُ جَدِعَ (بالبناء للفاعل) و لکِنْ جُدِع (بالبناء للمفعول) کما لا یُقَال فی الأقطِع قَطِعَ و لکن قُطِعَ.</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الجذر بفتح الجیم عن الأصمعی و بکسرها عن أبی عمرو.</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و الجِراب و لا یُفتح أو لُغیَّة فیما حکاه النووی و عیاض.</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 فی القاموس و فی الأساس بضم الجیم- و لکن فی الصحاح نصّ علی أنه بکسر الجیم کما هنا.</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قبل أن یدخلها الإعلال بالقلب و الحذف فأصلها (أجْزُوٌ) ثم (أجْرِیٌ): ثم (أَجْرٍ).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الصّحاح- و قال ابو عبیدة: هی ما بین حَفَر أبی موسی الأشعری إلی أقصی الیمن فی الطول و فی العرض ما بین رَمْلِ یبرین إلی منقطع السماوة- و لعلها الصواب- هذا و حفْرُ أبی مُوسی رکایا (آبار) احتفرها علی جَادَّةِ البَصْرِة إلی مکة- اه قاموس.</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الجِزاف و الجزافة مُثَلَّثتیْن و المجازفة الحدس فی البیع و الشراء و بیع جزاف مثلثة.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التلاوة یوماً- من قوله تعالی (وَ اتَّقُوا یَوْماً لٰا تَجْزِی)* من الآیة رقم 48، 123 من سورة البقرة.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أول خاتمة المصباح و التعلیق علیه.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ضبطت فی جمیع النسخ بفتح المیم و القیاس ضمها. و قد ذکر صاحب القاموس فتح المیم و بضمّها. و ضبطت فی الأساس بضم المیم و قد حکی القیومی الفتح و الضمّ فی الخاتمة (فصل) و یبنی من أَفْعِلَ إلخ.</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ثوب مُجْسَدٌ و مُجَسَّدٌ مصبوغ بالزعفران و کَمبِرْدَ ثوب یلی الجسد.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جَسُورة مخالفة للقیاس لأن القاعدة (إذا کان فعول بمعنی فاعل یستوی فیه المذکر و الْمُؤَنث فِلا یؤنث بالهاء سوی عدوٌ فیقال فیه عدوّه- و قد نقل الفیومی هذه القاعدة عن کتاب البارع فی «(عدا).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ذکرها صاحب القاموس فی جیس فوزنها عنده فَعْلُوان- و قال الجیْسوان جنس من أفخر النخل مُعَرَّبُ کیسوان و معناه الذوائب.</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الصحاح و القاموس الجصَّ بفتح الجیمِ و کسرها.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المیم عند غیره أصلیة.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بفتح المیم- و التعبیر الاصطلاحی بفتحتین.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جَمَّ یجُمِّ بضم الجیم فی المضارع.</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مثله جَمْ بهذا المعنی.</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جَهِل من باب فهِم و سَلِمِ جَهْلًا و جَهَالة.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بصَقَبِهِ. أی بما یلیه و یقرُبُ منه. اه قاموس.</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هنا یَدُلّ علی أن وزنه فَعْلُون- و ذکره صاحب القاموس فی (ج ح ن) فورته علی هذا فیعولٌ- و جَیْحَانُ هنا فعلان و فی القاموس- فیعال و قال الجوهری فی (ج ح ن) و جیحونُ نهر بلخ و هو فیعول و جیحانُ نهر بالشام- اه‌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ذکرها صاحب القاموس فی (ج و ز) و هو الصواب لأن (ج ی ز) مهملة و الباء فی الجیزة منقلبة عن الواو لوقوعها ساکنة بعد کسر.</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بإضافة کعب إلی الحبر و بهامشه کعْبٌ الحبرُ بجعل الحبر و صفا.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یجوز ثوب یَمَنیُّ و یَمَانٍ و یَمانیُّ و هی أقلها.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حباری جمعها حُبَاریات: و جعل حبابیر جمعاً لحُبُورٍ و هو فرخ الحیاری. ا ه و هو المتفق مع القیاس.</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هناک روایة أخری ذکرها الجوهری فی (ح ب ق) أنه علیه الصلاة و السلام نَهَی عن لَوْنَیْنِ من التمر الْجُعرُورِ و لون الحُبَیْق».</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عند الصرفیین و اللغویین أن النون الثانیة لا یحکم بزیادتها إلا إذا دلّ علیها الاشتقاق فالنون هنا أصلیة.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الغُلام جمعه: أغلِمَة و غلمةٌ و غلمَانٌ و الصبیُّ جمعه: أصْبِیَه و أصب و صِبْوَةً و صَبیة و صبیة و صِبوان و صبیان و تضم هذه الثلاثة- ا ه فلا وجه لإنکار مکبر أغیلمَه و أصَیبیة! و قد ذکرهما صاحب القاموس أولی الجموع لکل من الغلام و الصبی.</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 أبی محذورة المؤذن. سَمُرَةُ بنُ مِعْیرٍ ا ه قاموس حذر.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حِذْق کحَمْل و حَذْق کفلس: و قوله من باب تعب معناه أنه یأتی علی وَزْنِ سَبَبٍ و لم أره بهذا الوزن فی المعاجم- و فی القاموس- حذَق الصبی القرآن کضرب وَ عَلَم. حَذْقاً و یُکْسَر.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الجوهری و صاحب القاموس ذکراها فی باب النون فالنون عندهما أصلیة.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لهذا ذکرها صاحب القاموس فی باب الحاء و لا ینبغی ذکرها فی (ح ر ر) کما فعل الفیومی.</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حرُمت الصلاة.. ککُرم حُرْما بالضم و بضمتین و حِرمت کفرح حَرَاماً.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التمثیل بعَنَاقٍ و عنق. و قلت إن عَنَاقاً لم یجمع علی عُنُقٍ- و لعله أراد مجرّد الوزن- و عبارة الجوهری و رجُلٌ حَرَامٌ أی مُحْرِمٌ و الجمع حُرُمٌ مثل قَذَالٍ و قُذُلٍ.</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وجدته هکذا مضبوطاً فی جمیع النسخ: و لکن الجوهری قال: الحُرْمُ بالضمّ الإحرام قالت عائشة رضی اللّه عنها (کنت أطیَبُه صلی اللّه علیه و سلم لحِلّه و حُرْمِهِ) أی عند إحرامه- ا 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حراء یجوز فیه الصرف و عدمه: قال سیبویه: و أمّا قولهم قُباء و حراء فقد اختلفت العرب فیهما فمنهم من یذکر و یصرف و ذلک أنهم جعلوها اسمین لمکانین کما جعلوا واسطاً بَلَداً أو مکاناً و منهم من أنث و لم یصرف و جعلهما اسمین لبقعتین من الأرض قال جریر: مستعلم أیُّنا خیر قدیما و أعظمنا ببطن حراء ناراً فهذا أنث و قال غیره فذکّر و قال العجَّاج: و ربّ وجهٍ من حِراءِ مُنْحَن - ح 2 ص 24 الکتاب‌</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تطلق الدابة علی الذکر و الأنثی: فیقال: شددته إن أرید المذکر- کما قال هنا و یقال شددتها إن أرید المؤنث- و الغالب فی تعبیر اللغویین مراعاة التأنیثِ.</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مجد.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جمیع النسخ- و لعلها- (صارت ذات حشف) و صُحِفت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و کان بِحَضْرَتِهِ مثلثة و حَضَره و حَضَرَتِهِ محرّکتین و محْضَرِه بمعنًی.</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الفعل حظَّ یحَظُّ من باب سَمِعَ یسْمَعُ.</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الفتح مع السکون- أمّا حَفَر بفتحتین و هی لغة بنی أسد لا یمنعها.</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الصرفیون یرون أن فَعُولًا بمعنی مفعول یجوز أن تلحقه التاء.</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 أبی زید واحدة الحلفاء حَلَفة کقصبة. و عن الأصمعی: واحدتها حَلِقةٌ بکسر اللام: - اه المختار و ذکر صاحب القاموس الثلاث.</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تحِلّة عند الصرفیین مصدر و هو مما جاء من فعَّل صحیح اللام علی تفعلة کتذکرة و تجربة و تبصرة- و أصل محلّه- تحْلِلَه. ثم أدغمت اللام الأولی فی الثانیة و نقلت کسرتها إلی الحاء.</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و الحمُامُ کشَدَّادٍ مُذَکّرٌ جمعه حمّامات- (و لم یذکر التأنیث) و نقل الشارح قول سیبویه: جَمَعُوهُ بالألف و التاء و إن کان مُذَکّراً حیث لم یُکَسَّرْ جعلوا ذلک عوضاً عن التکسیر.</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ذلک قول الشاعر: و نطعنهم حیث الکلی بعد ضربهم بیض المواضی حیث لیّ الْعَمَائم و الکسائی أجاز إضافتها إلی المفرد قیاسا علی ما سمع.</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غیره- الخِتَام ککتاب الطین الذی یُختمْ به- و هی أوضح.</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غیره- فعلل لأن النون إذا کانت ثانیة لا یحکم بزیادتها إلّا بدلیل الاشتقاق و الفیومی دائماً یحکم بزیادتها- و هو فی هذا مخالف لعلماء التصریف.</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بَابِ قطع.</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خَرِس خَرساً من بَاب طرِب.</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کتب اللغة- أَنّ المخزَن بفتح الزای- و لیس علی زنة مجلس کما ذکر الفیومی.</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الحَلْکَاءُ: دویبَّة کأنها سمکة زرقاء تَبرُق تغوص فی الرمل- و یشبه بها بنان الجواری للینها و فیها ثلاث لغات هذه: و لغة الحجاز و هی حُلکة وزان رطبة- و الثالثة لُحکة کرطبة و کأنها مقلوبة من حلکة.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الخضر بفتح الخاء و کسر الضاد ککبد. و بکسر الخاء مع سکون الضاد کحِمْلٍ.</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یفهم من هذا أنه خفف بسکون الضاد مع بقاء الخاء مفتوحة. لکن الوارد فی کتب اللغة خضِرٌ ککبدٍ: و خِضْرٌ بزنة حِمْلٍ و لعلّ هذا مُرَادُه من التخفیف: و یؤید أن هذا مراده قوله و سُمِّی بالمخفف و نسب إلیه فقیل الخضری و هی نسبة لبعض أصحابنا- و المعروف- کما فی القاموس: أن بعض أصحابه من الشافعیة نسبوا إلی الخضر بکسر الخاء و سکون الضاد- راجع القاموس و الصحاح فی خضر.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 (وَ خَشَعَتِ الْأَصْوٰاتُ لِلرَّحْمٰنِ).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 قول الفرزدق (حُضُعَ الرِّقَابِ نَوَاکِس الأبْصَارِ).</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غیرُهُ خُفُوتاً.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جمیع النسخ- و الصواب صوتت لأن النعل مؤنثة لأنه یجب تأنیث الفعل: إذا أسند إلی ضمیر المؤنث الحقیقی و المجازی.</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الحیوان لأنه تسمیة بالمصدر.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لا تدخل علی الفعل المنفی.</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خَلَعَ من باب قَطَعَ.</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خلعت النعل و غیرها لأن النعل مؤنثة.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1772 من مجمع الأمثال للمیدانی.</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دبیق کأمیر بلد بمصر منها الثیاب الدَّبِیقیَّةُ ا ه قال الشارح و هی بلد تقع بین الفرمَا و تِنّیس خرب الآن- و أقول هذه البلاد لیست موجودة الآن- و هی کانت فی المنطقة التی بها بور سعید: و ما زالت تنیس موجودة جنوب بور سعید ببحیرة المنزلة- و لکنها غیر عامرة.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جمع عناقٍ علی عُنُقٍ: و لعله أراد مطلق التمثیل.</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الجوهری- بالکسر فقط- و أجاز القاموس لوجهین.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مثله وزنا و معنی.</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اللغویون إلی أنّ المأوی من أوی- و قد ذکر الجوهری الضم و الفتح فی مصبح و الضم فی مُمْسَی و ذکر بیتا لأمیة ابن أبی الصلت و هو..الحمد للّه مُمْسَانا و مُصْبَحَنا بالخیر صبَّحَنا ربی و مسَّانا و أمّا المخدع فلم یذکر فیه صاحب القاموس و الجوهری إلا ضم المیم و کسرها.و أقول: کثیراً ما تجری العرب المشتق علی أصل الفعل قبل الزیادة- من ذلک أجنه اللّه فهو مَجْنون و سیذکر فی الخاتمة کثیراً ممّا جری علی أصل الفعل- و قد جاء فی (صبح) قوله: (و الَمصْبَح بفتح المیم موضع الإصباح و وقته بناء علی أصل الفعل قبل الزیادة وَ یجوز ضم المیم بناء علی لفظ الفعل).أما سیبویه فقد قال- یقولون للمکان هذا مُخْرَجُنَا و مُدْخَلُنا و مُصْبَحُنا و مُمْسانا- و کذلک إذا أردت المصدر قال أمیة بن أبی الصلت: الحمد للّه مُمْسانا و مُصْبَحنا- البیت- فلم یذکر فی مصبح و ممسی إلَّا الضّمّ: فَتَنَبَّهْ- سیبویه ح 2 ص 250.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بالرفع- و لعله أراد حکایة الرفع- أو علی تقدیر القول أی مثل قولهم قاض إلخ.</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الدُّمْلُج و الدُّمْلُوج: ما یُقْطَع به الشجر و یُسمَّی المعْضَدْ.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ضبطه القاموس بکسرِ الدال- قال: الدِّنحْ بالکسْرِ عیدٌ للنصاری.</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کانون الأول دیسمبر و کانون الثانی ینایر.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بالحُبّ هنا- الجرَّة.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وداد الطعام إلی قوله ودیدا کذا بخطه فی نسخته بالکتبخانة الأمیریة و فیه ما انفرد به و کذا فی غیر هذا الموضع و هو ثقة و قد تقرر أن نقل الثقة مقبول کما أن القال و القیل من مصادر قال فلا یریبنّک ما تراه من هذا القبیل حمزة.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صاحب القاموس قال- و المَدَاسُ کَسَحَابٍ الذی یُلْبَسُ فی الرجل قال الشارح قوله و المداس کسحاب- لو قال کمقام أو کمقال لکان أولی لأن المیم زائدة و السین فی السحاب أصلیة و حکی النووی أنه یقال مِداسٌ بکسر المیم أیضاً و هو ثقة فإن صح فکأنه اعتبر فیه أنه آلة للدوس- اه.و أقول لا ینبغی جمعه علی (أمْدِسَةٍ) لزیادة المیم و لا ینبغی فی الجمع بقاء الزائد مع حذف الأصلی- و إلا لقلنا فی مقام أمقِمة و فی مقال أمقلة و أمّا جمع مکان علی أمکنة فذهب جمهور اللغویین إلی أن المیم أصلیة و من ذهب إلی أن المیم زائدة جعله جمع مکان علی أمکنة من باب التوهم لکثرة استعماله مع زمان فتوهموا أنه مثله فی أصالة أوله و زیادة ثالثه فمجمعوه مثله فقالوا أمکنة کما قالوا أزمنة و هذا نادر فلا یقاس علیه.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سمع أیضاً فرس مقود و مقوود و مریض معود و معوود قاموس. فی قاد و عاد.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المبرد لم یجز هذا إلا فی الضرورة- راجع المقتضب ج 1 ص 102.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قیس بن زهیر العبسی.</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صلّی العصا بالنّار إذا لیَّنَها و قوَّمَهَا.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ینبغی قلب الواو یاء. فیصیر (دویین)- هذا هو الأرجح لوجود موجب القلب- و یجوز دویوین حملا علی الجمع فإن الواو سلمت فیه فقالوا دواوین.</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الدواء مثلثة الدال- کما فی القاموس.</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أدَدُ کعمر مصروفا و بضمتین أبُو قبیلة.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ذحَجَهُ کَمنَعَهُ و الریح فلانا جرَّته: ا ه أقول فقیاس الموضع مفعَل بفتح العین لا بکسرها کما ذکر الفیومی.</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البیت من شواهد سیبویه التی زادها الجَرْمی انظر الأعلم علی سیبویه ج 2 ص 308.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اشتهر بین اللغویین و النحویین- و الصواب أنها نضاف إلی ما فیه أل نحو- (و ذا النون)- و (ذو النورین) و ذُو الکفل- و عبارة الجوهری- و أما ذو الذی بمعنی صاحب فلا یکون إلا مضافاً فإن وصفت به نکرة أضفته إلی نکرة و إن وصفت به معرفة أضفته إلی الألف و اللام و لا یجوز أن تضیفه إلی مضمر و لا إلی زید و ما أشبههُ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القاموس فی (برهن) فوزنه فعلال فیصرف.</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الحرث بن حلزة الیشکری- و هذا البیت آخر معلقته- و قوله علی یوم الحیارین هذه روایة الخطیب و الزوزنی و روی ابن الأعرابی یوم الحوارین- بالواو-</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الرتقاء هی التی لا خرق لها إلّا المبال. أو التی لا یستطاع جماعها.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غیره- یرث بکسر العین فی المضارع و عبارة الجوهری (و قد رثَ یرثَ بالکسر).</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وجدتها مضبوطه فی جمیع النسخ- و لعلّ الصواب (منْ غیْرِ أن تُدَلَّی) و عبارة الزمخشری فی الأساس (و ترجلت فی البئر: نزلت فیها علی رجلی لَمْ أُدَلَّ).</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فالتقدیر إن الذین یرحمهم اللّه من عباده الرُّحماءُ و حذف العائد- و هو جائز قیاساً لأن العامل فیه فعل متصرف</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الهمزة واوا فی مثل هذا قیاسی لأنها منقلبة عن أصل.</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و ما بین القدم و الساق.</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 من باب رَدَّ.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الجوهری: الرَّصَدُ بفتحتین من یرصد الطریق یستوی فیه الواحد و الجمع و المؤنث.</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جمیع النسخ: و الصواب (ثمانی حیات) باثبات الیاء لأن ثمانیا عند الإضافةٌ یعامل معاملة المنقوص.</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ابن هشام إلی أن المیم فی مرعز أصلیة لثبوتها فی الاشتقاق- ا ه أوضح المسالک زیادة المیم أقول- قالت العرب ثوبٌ ممر عز قاموس- رعز</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یقال رِغیب علی وزن سِکَّرا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قیل (رُفَیْعٌ).</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معظم النسخ. و جاء فی بعضها بنعمته و أقول: لَعَلَّهَا بِنِعَمِهِ.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495 من مجمع الأمثال للمیدانی.</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السُّکُّ نوع من الطیب</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الصحاح (و إنما قال تعالی قٰالَ مَنْ یُحْیِ الْعِظٰامَ وَ هِیَ رَمِیمٌ). لأنّ فعیلا و فعولا قد یستوی فیها المُذَکَّر و المؤنث و الجمع.مثل رسول و عدوّ و صدیق) و هی أدق من قول الفیومی- و تمثیله بأصدقاء لا وجه له و لعله محرف عن صدیق.</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قال إن وزن رمّان فعال صرفه مطلقا علما أو غیر علم و من قال إن وزنه فعلان منعه الصرف إن سُمَی به فقط- أما قوله (فإن سمّی به امتنع حملا علی الأکثر) فهی عبارة الخلیل و قد صرفها الفیومی عن وجهها- لأن الخلیل لما جهل اشتقاق رُمّان حمله علی الأکثر و هو زیادة الألف و النون فمنعه لهذا- قال سیبویه (ج 2 ص 11).و سألته (الخلیل) عن رمّان فقال لا أصرفه و أحمله علی الأکثر إذ لم یکن له معنی یعرف به- ا 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تبعه صاحب القاموس فقال- و تروّحَ النَّبتُ طال و الماءُ أخذ ریح غیره لقُرْبِهِ مِنْهُ.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بارحٌ: أی حَامِلة للتراب.</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بالضم- فی القاموس: و الرُّواق ککتاب و غراب.</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الجوهری: و ثلاث مَرَاءِ و الکثیر مَرَایَا.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البیت-فَهَلْ عند رسم دارس مِنْ مُعَوَّل و هو من معلقته و رواه سیبویه-و إن شفاءً … إلخ- و رُوی‌و إن شفائی عبرّة لو سفحْتها - و إن سفْحتها).بدل مهراقة.</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و زَمْعَةُ بالفتح و یحرک والدْ سَوْدَة أمّ المؤمنین و أخیها عَبْدٍ الصحابی الجلیل- و أقول لا وجه لاعتراض الفیومی علی المحدّثین- لأنه لا یلزم فی الأعلام أن تکون منقولة.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حسان بن ثابت رضی اللّه عنه قاله فی مدح السیدة عائشة رضی اللّه عنها و عجز البیت- و تُصْبِحُ غَرْثی مِنْ لحُومِ الغَوافِلِ.</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تصْغیر أزهر علی زهیر بحذف الألف قیاسیّ عند الصرفیین و یسمَّی فی اصطلاحهم تصغیر ترخیم.</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الفعل. و المعاجم جعلت فتح العین فی الفعل هو الأشهر و الأصل- و فی المختار و زهِقت نفسه بالکسر زهوقا لغة فیه عند بعضهم.</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فتح الباء و هو أشهر.</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الأعشی- و صدر البیت «أقول لما جاءنِی فخره- و هو من أبیات الکتاب لسیبویه.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86 من مجمع الأمثال للمیدانی.</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لا تدخل علی الفعل المنفی.</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صغّره سیبویه علی (سُتیهة) بزیادة تاء التأنیث- ج 2 ص 122 أقول من أنثه و ألحق به التاء عند التصغیر نظر إلی أن الاست حلقة الدُّبر و من ذکّر و لم یلحقه التاء عند التصغیر نظر إلی أن الاست العجز.</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إلی جَمْعِ سَحْلِ و هو الثوب.</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الکوفیون یجیزون النسب إلی جمع التکسیر علی لفظه من غیر ردّ إلی المفرد خوف الإلباس.</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ضبطه فی القاموس بسکون الباء تبعاً للمحدّثین.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کلثوم.</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البیت-مشعشعة کأن الحُصَّ فیها - و ذکر الجوهری هذا البیت فی (سخن) و قال و أمّا من قال جدنا بأموالنا (أی جعله من السخاء) فلیس بشی‌ء- و ذکره فی (سخا)- و قال و قول من قال سخینا من السخونة نصب علی الحال فلیس بشی‌ء‌</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طوله ستة أذرع.</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المسرجة إلخ فیه تکرار و منافاة لما قبله و عبارة الزمخشری فی الأساس (وَ وَضَعَ المِسْرَجَة علی المسْرَجَةٍ: المکسورة التی فیها الفتیلة،، و المفتوحة التی توضع علیها- ا ه و فی الصحاح: المسْرَجة بوزن المتْرَبَةِ: التی فیها الفتیلة و الدُّهن- ا ه- و کأنه جعلها مکانا للسرّاج لا آلةً له.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من حیوان لأنه منقول من المصدر فیستوی فیه الواحد و الجمع.</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المعاجم سَرِف بزنة جَهْل- و لعله حکی فیه لغة تمیم فهم یجیزون إسکان العین المکسورة فی الثلاثی.</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فرق أبو الحسن بن الحسین الهنائی فی کتاب المجرَّد- و هو من مراجع الفیومی.</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بها ابن کثیر و نافع و أبو عمرو و ابن عامر و عاصم فی روایة أبی بکر و قرأ بضم السین حمزة و الکسائی و حفص عن عاصم.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السُّفْتَجَةُ کَقُرْطَقَةٍ أَنْ یُعْطِیَ مَالًا لآخَرَ و لِلْآخَرِ مَالٌ فی بَلَد الْمُعطی فَیُوَفّیهِ إیَّاهُ ثَمَّ فَیَسْتفِیدُ أَمْنَ الطَّرِیقِ و فِعْلُهُ السَّفْتَجة بالفتح- ا ه و هذا أوضح ممّا ذکره الفیومی.</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3340- من مجمع الأمثال للمیدانی.</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بیت و صدره کما فی اللسان (سکن)فَعَیَّثَ فی السَّنام غَدَاةَ قُرٌ.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السّلَحُ کعِنَب.</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السلُّ بالکسر و الضم و کغراب قرحة تحدث فی الرئة إلخ.</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 (سَلَامٌ) بالتخفیف لغیر عبد اللّه بن سلام و من ذلک سلمة بن سلام أخو عبد اللّه بن سلام و سلام ابن أخیه و سلام بن عمرو صحابیون- و أبو علی الجُبَائی المعتزلی محمد ابن عبد اللّه بن سلام و محمد بن موسی بن سلام السلامیُّ- ا ه قاموس.</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ورد- سَمْجٌ کَضَخْمٍ. و سَمِیجٌ ککریم بمعنی سَمِج.</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و السَّمْجُ و السَّمِیجُ اللَّبنُ الدَّسِمُ الخبیثُ الطعم.</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ورد سمِر أیضاً بالکسر و هو القیاس.</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 فی القاموس النسبة إلی موضع للیهود و لم یجعلها إلی قبیلة کما هنا.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دَیْر سِمّعان بحمص دفن به عمر بن عبد العزیز رضی اللّه تعالی سنة 101 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1787- مجمع الأمثال للمیدانی.</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السناط بالکسر و الضم.</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فالفاعل مُسْهِلٌ و المفعول مُسْهَل- و العامة یقولون دواء مُسَهّلٌ بفتح السین و تشدید الهاء. و الصواب مُسْهِل بسکون السین و تخفیف الهاء.</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تصغیر الترخیم قیاسی عند الصرفیین. فتصغیر أسود علی سُویدٍ قیاسی.</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حرقة أو هند بنت النعمان عند ما قابلت المغیرة ابن شعبة و هو أمیر الکوفة و سألها عن حالها- و البیت من شواهد المغنی- و روایته- لیس نُتْنَصفُ و بعد البیت: فأف لدنیا لا یدوم نعیمها تقلب تارات بنا و تصرف</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الزمخشری روی بفتح النون و ضمها- الأساس نصف.</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القیاس یقتضی أن یقال: سالا و سالوا: کقولهم: خافا و خافوا و قد قال بعضهم إن هذا الإسناد دلیل علی أن سال یسال تخفیف سأل یسأل: و لکن ردّ علیه بقولهم هما یتساولان بالواو و بقولهم سِلت بکسر السین: و لو کان مخففا عن المهموز لقالوا یتساولان و سَلْت بفتح السین.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امرئ القیس- و هذا من معلقته- و صدره‌ألا ربّ یوم صالح لک منهما.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عند النحویین أن نصب النکرة- بعد (وَ لَا سِیَّمَا)- یکون علی التمییز.</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یذکر ما بین البنصِرِ و الوسطی. و ذکر فی المحکم عن الأخْفش أنه یسمّی الْوَضِیمَ بالضاد المعجمة وِزَانَ أَمِیرٍ.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(یَشْتُمُه) أیضاً بضم التاء.</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کقول أبی النجم العجلی: الحمد للّه العلیّ الأجلل</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کقول لبید: درس المَنَا بمنالع فأبانِ فتقادمت بالحِبْس فالسوَنان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1942 من مجمع الأمثال للمیدانی.</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مجمع الأمثال هکذا (لا تحمد أمة اشترائها و لا حرّة عامّ بنائها رقم 3498.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القیاس یجیز قلبها واوا- لأن الهمزة المنقلبة عن أصل یجوز فیها الوجهان- قلبها واوا، و إبقاؤها.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الفعل شَزَر الحبل یَشْزِره و یَشْزُرُه.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عجزه: و فی دِف أرطاةٍ لها دُفُوفُ. و البیت فی وصف ثور.</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الجوهری لم یناقض- و إنما قال- و زَعَمَ قومٌ أن النَّاقص من الشَّفَةِ واوٌ لأنه یُقَال فی الجمع شفوات- ا ه هذا و قد ذکر شفة فی باب الهاء فقط و أجری تصاریفها علی الهاء إلی أن قال و الحروف الشَّفَهیةُ الباء و الفاء و المیم و لا تقل شَفَویّة.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 الأعجم.</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 مبتدأ و یومان خبره و معنی مذ الأمد أو مذ ظرف مخبر به عما بعده و یکون المعنی بینی و بین لقائه یومان ا ه مصححة.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القاعدة أنه لا یجوز الإدغام بعد قلب الهمزة حرفا مماثلًا لما قبله إلا إذا کان ما قبل الهمزة زائدا نحو بریّه و أصلها بریئة من برأ اللّه الخلق و نسیئة یجوز نسیّه لأن الیاء فی کلیهما زائدة و عبارة اللغویین فی النسی مثلا و النسی مهموز علی فعیل: و یجوز الإدْغَامُ لأنه زائد- أمّا مشیئه فالیاء أصلیة فلا یجوز الإدغام فیه و فی مثله إلّا بسماع- و قال الفیومی یجوز عند من یحمل الأصلی علی الزائد.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أیْش أصلها أی شی‌ء فحذفت الیاء الثانیة من أی الاستفهامیة و الهمزة من شی‌ء بعد نقل حرکتها إلی الساکن قبلها ثم أعل إعلال قاض.</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الصرفیون لم یجیزوا الفتح و الکسر إلَّا فی فَعْلَاء اسما کصحراء أو صفة لا مُذکّر لها. کعذراء أو مقصوراً بألف التأنیث کحبلی أو ألف الإلحاق کدفری- أمّا جمع نحو مرمی و معری و جاریة و غاشیه فیتعین فیه الکسر فلا وجه لِلتَّنْظِیرِ بِها.</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یقل أحد وزن صحاری فعالل أو فعالل- إنما هو فعالی أو فعالی- قال بن مالک- و بالفعالی و الفعالی جمعا- صحراء و العذراء و القیس اتبعا- فتنبه.</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کریم محرف عن کریمة بالتاء فهی التی تجمع علی کرائم و توزان صحیفة ا ه مصححه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الصِّیرُ نوع من صغار السمک یُؤْکَلُ مَمْلُوحاً.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المتصدق و المصدق فی القرآن الکریم «ففی سورة الأحزاب «وَ الْمُتَصَدِّقِینَ وَ الْمُتَصَدِّقٰاتِ» و فی سورة الحدید «إِنَّ الْمُصَّدِّقِینَ وَ الْمُصَّدِّقٰاتِ».</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یقال- صدائی- أقول و هو الوارد- ففی القاموس (صدأ).و صُداء حیّ بالیمَنِ منهم زیاد بن الحارث الصُّدائی ا ه.و لو قال النسبة إلیه صدائی لجاز- و إن کانت الهمزة منقلبة عن واو أو یاء لأن المنقلبة یجوز قلبها واوا فی النسبة- و الأصلیة یجب إبقاؤها.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الحق عن محضه- المثل رقم 2108 من مجمع الأمثال للمیدانی.و معناه انکشف الأمر و ظهر بعد غیوبه- و قال أبو عَمْرو انکشف الباطل و استبان الحق فعُرِف.</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المُرقّش- کما فی الصحاح- و حاتم هو الغراب الأسود- ا ه صحاح- حتم.</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العَقْعَقُ طائرٌ أبلق بسواد و بیاض یشبه صوته العین و القاف.</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أطباء جمع طُبْی بالکسر و الضم حَلَمةُ الضَّرْعِ.</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الأساس للزمخشری. فُلانٌ مُصْعَبٌ من الْمَصَاعِبِ کما تقول قرم من القروم- ا ه و القَرْمُ و المُقْرَمُ هو السَّیَدُ- و فی القاموس: المُصْعَبُ کَمُکْرَمٍ الفَحْل- ا ه أقول و منه قول النابغة: إذا اسْتُنْزلوا عَنْهُنَّ لِلطّعْنِ أَرْقلُوا إلی الموت إرقال الجمَالِ المصاعِبِ</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قصد التفضیل یتعین التذکیر مع الإفراد فیقول من بلد أسفل إلی بلد أعلی و لعله قصد مجرد الوصف فیجوز الوجهان المطابقة و عدمها.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جمیع النسخ- و الصواب و هذه أصغر لأنه مجرد من أل و الإضافة لمعرفة فیتعین الإفراد و التذکیر قال ابن مالک-و إن لمنکور یُضَف أو جرداً ألزم تذکیراً و أن یُوَحَّدَا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أنه لا یقال صغری و کبری و نحوهما إلا مع الألف و اللام أو مع الإضافة لِمَعْرفَةٍ-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أنه یرد إلی الواحد و یصغر و یجمع بعد التصغیر الجمع المناسب: فنقول فی رجال رجیلون و فی دراهم دریهمات و فی فلوس فلیَسات.</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أُغْیلمةً تصغیر أُغْلِمَةَ فقد سمع هذا الجمع أیضاً- انظر القاموس- غلم-</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صَغَتْ قُلُوبُکُمٰا» یحتمل أنه من صغا یصغُو أیضاً- فیکون من الأولی أو الثالثة أمّا قوله تعالی: (وَ لِتَصْغیٰ إِلَیْهِ أَفْئِدَةُ الَّذِینَ لٰا یُؤْمِنُونَ بِالْآخِرَةِ) فیحتمل أنّهُ من الأولی أو الثانیة.</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فِعْلَ الصَّفِیرِ صَفَرَ یَصْفِرُ.. علی وزن ضرب یضرِب.</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 الخلاف.</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بسطام بن قیس.</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السهم ملحق بالکلب فی هذا الحکم.</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یروی … لا تَنْمِی رَمِیّتُهُ - ذکر الروایتین الزمخشری فی الأساس.</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قَدَرْتُه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الذبیانیِ و عجز البیت: تحت العَجَاج و أُخْرَی تعلُکُ اللُّجُمَا</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الذی حذف منه العین. و بعضهم یری أن المحذوف وَاوٌ مفعول فوزنه مَفُعْلیٌ.</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یُقَالُ لِلْمَرْأَةِ عَسْرَاءُ یَسرَةٌ- کما لا یُقَالُ للرجل أعسرُ أَیْسَرُ.</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ضرّة و ضرائر. کنَّةٌ و کنائن- و الْکَنَّةُ امرأة الابن.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 بتخفیف المیم مفرده هامة.</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طُرَّهُ الثوب: جَانِبُهُ الذی لا هُدْب له.</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الْمَجَانُّ المُطْرَقَةُ کَمُکْرَمَةٍ … و یروی المُطَرَّقة کمُعَظَّمَةِ. و لم ینکر علی الجوهری روایة التخفیف مع تعقّبه لسقطاته.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غیره طَرِیَ أیضاً- و هی المشهورة بین العامة.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خِراش الهذلی: و صدر البیت. (أردُّ شُجاع البطن قد تعلمینه) الصحاح.طعم.</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روی أنه قال: سمعت یطعَنُ بالرمح بالفتح.</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سیبویه: هذا باب ما یکون مذکَّرا یوصف به المؤنث» و ذلک قولک امرأة حائضٍ و هذه طامث کما قالوا ناقة ضامر یوصف به المؤنث و هو مذکّر فإنَّما الحائض و أشباهه فی کلامهم علی أنه صفة شی‌ء و الشی‌ء مذکر فکأنهم قالوا هذا شی‌ء حائض ثم وصفوا به المؤنث الخ ج 2 ص 91‌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ذُو الرُّمَّةِ یَصِفُ ثَوْراً.</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البیت الوارد فیه- رِیقُهُنَّ طَهُورٌ.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و الطولی تأنیث الأطول و الجمع الطُوَل و هی الصواب لأن أفعل التفضیل المجرد من أل و الإضافة یلتزم الأفراد و التذکیر و لا یجوز أن یأتی علی فعلی إلا مع أل أو الإضافة لمعرفة.</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یصح عود الضمیر علی البئر لأنها مؤنثةَ و لو أرادها لقال فهی طوِیٌّ.</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(2748) من مجمع الأمثال للمیدانی.</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روایة غیره.ما بین (لقمتها) الأولی إذا انحدرت و بین أخری تلیها (قیسُ) أُظْفُور.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احتمال بعید- لأنه أراد الجمع علی أظفور بضم الهمزة- أمّا أظفر فبفتحها.</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(4027) من مجمع الأمثال للمیدانی.</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صدره-فإن یک عامِر قد قال جهلا و یروی السِّبابُ بدل الشَّبابُ.</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النون أصلیة عند غیره فوزن عنبر فَعْلَلٌ.</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الغُتْمةُ فی المنطق مثل العُجْمَةِ.</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الحُمارس: الشدید.</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الأَزَبّ: الکریه الذی لا یُدْنَی من حُرْمَتِه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العصفر إلی قوله عصمه هکذا فی جمیع النسخ التی بأیدینا و لا یخفی أنه مکرر بلفظ ما تقدم أول الترجمة لکن ذکره هنا أنسب بقاعدته ا 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1948- من مجمع الأمثال للمیدانی.</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المختار- من باب طرب: و فی القاموس من باب فرح: و فی الصحاح: و العَطَلُ أیضا مصدر عَطِلَتِ المرأة- و الضبط بالشکل.</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غیره: النون أصلیة فوزنها فَعْلَلَةٌ- راجع القاموس.</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الترتیب یقتضی ذکرها قبل عکف.</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الضبط موافق لما فی الصحاح- و فی القاموس وَ مَوْضِعُ العَلَفِ مَعْلَفٌ کمَقْعَدِ.</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روایة سیبویه (ج 1 ص 172)- و فی العبادة بالیاء آخر الحروف لا بالباء کما هنا و المبرد رواه فی المقتضب.کروایة سیبویه- و فی الکامل- و فی المحافل- و لعل العبادة محرف عن العیادة- ا ه الشناوی-</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العَمَّاریَّةُ قریة بالیمامة.</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ابنا أخ لعله سبق قلم فإنه لا یقال ذلک لأن أحدهما یقول یابن أخی و الثانی یقول یا عمی کتبه مصححه.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اللغة علی أنه لا یقال ابنا عمّة و لا ابنا خال- و لعل هذا لعدم وروده عن العرب- و لکن یمکن أن یقال هذا: کأن یتزوج اثنان کل واحد منهما أخت الآخر فولداهما ابنا عمة و ابنا خال.</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عَمَنَ بالمکان من بابی ضرب و سمع.</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یصح دخول (أل) علی غیر- و سیذکر الفیومی ذلک فی (غیر).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کثیر عَزّة.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 السبعة فی القراءات لابن مجاهد- کُلُّهُمْ قرأ (مَعٰایِشَ) بغیر همز و روی خارجة عن نافع (معائِش) ممدودة مهموزة. قال أبو بکر و هو غلط اه.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باب تعب کذا فی الأصول و الظاهر أنه سبق قلم من الناسخ.</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الأسود الدُّؤلیُ- و صدر البیت- و لا أقول لقدر القوم قد غَلِیَتْ.</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أُوْسُ بنُ غَلْفَاءَ الهُجَیْمِیُّ بصف فرسا و صدر البیت (و مُرْکِضَةٌ صَرِیحیُّ أَبُوهَا)</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الأسود الدُّؤلیُّ.</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تغلی بالتاء خبر ثالث لِإَنَّ- و بالیاء حال من المهل- و هی قراءة حفص.</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رقم- 1942- من مجمع الأمثال للمیدانی.</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بدء الکلام علی الغوغاء و کان ینبغی أن یعنون لها- شأن جمیع المفردات.</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قُتیلةُ بنت الحارث- و کان الرسول صلی اللّه علیه و سلم قد أمر بقتل أخیها النضر بعد غزوة بدر.</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الغِیلة فیما حذفه الشیخ الغمراوی رحمه اللّه و هذا من أوجه ضرر الحذف.</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أحَحةُ بن الجُلَاح.</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امیة بن أبی الصّلت- و البیت من شواهد سیبویه.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یذهب هدَراً.</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الفِطْنةُ الحِذْقُ- فطِن إلیه و به و له کفرح و نصَر و کرُم فَطناً مُثلَثه و بالتحریک و بضَمّتین و فُطُونة و فَطَانة و فَطَانِیَة مفتوحتین فهو فاطِنَ و فَطینً و فَطُونُ و فَطِنٌ و فَطْنٌ کندُس و فَطنٌ کعدْلِ- و فی المختار لم یذکر فی فطانة إلّا الفتح- فتنبّه.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العرب یمنع صرفها للمح معنی الصفة فیها قال بن مالک: و أجدل و أخیل و أفعی مصروفة و قد ینلن المنعا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فقیرة من فقائر.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أرْکبَ الْمُهْرُ إرْکَاباً إذا حان وقْتُ رکُوبِهِ.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فکَّ رقبة. أو أطعم- هی قراءة ابن کثیر و الکسائی و إحدی قراءتی أبی عمرو و إنما اخترتها لأن تفسیر الفیومی لها بالفعل (أعتق و أطلق) یتَّفِق معها.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فوهة الطیب لعل الطیب محرف عن الطریق کتبه مصححه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استفاض الحدیث إلخ مکرر مع ما سبق له فی مادة ف و ض و اقتصر غیره علی ذکره هنا اه مصححه.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الکتاب ح 1 ص 37.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قصد المعنی فهو خطأ أو سبق قلم و إن قعد أنه مثل أفعوان فی الوزن فَصَوابٌ لأن کلا منهما وزنه أفْعُلَان.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(إناء) لأن آنیة جمع إناء.</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إنا فانیة جمع إناء.</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صدر بیت و عجزه أخطُّ بها قبراً لأبْیَضَ مَاجِدِ</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بنی علی ضَمّ أَوّلِهِ-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الفضلات تأتی بضم الأول- کالکُناسة و الخُثَالَةِ إلخ.</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4388 من مجمع الامثال للمیدانی.</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العمدة لابن رشیق أنه رؤیة بن العجاج و البیتان فی زیادات دیوان رؤیة.</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جاز الرفع علی تقدیر القول بعد مثل کأنه قال مثل قولک کافر إلخ- أو حکی أشرف الحالات و هی الرفع.</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بیت و صدره- ألقیتُها بالثِّنْی مِنْ جَنب کافر راجع المثل صحیفة المتلمس رقم 2113 من مجمع الأمثال للمیدانی.</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غیره بسکون اللام فقط بزنة قطع.</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القماط إلخ لعله مکرر مع ما سبق أول المادة کتبه مصححة.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إناء.</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إناء.</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فسّر المیدانی الظلمة بالظلام لأنه یستر کلّ شی‌ء المثل رقم 2957 مجمع الأمثال للمیدانی.</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الرفع علی تقدیر القول أی مثل قولهم بیضة إلخ.</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زیادة من فإن الکوفیین یُجِیزُون زیادتها فی الإثبات و دخولها علی المعرفة بخلاف البصریین فمن هنا عندهم للبیان.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من الحیوان لأنه منقول من المصدر.</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بالفتح: عدم الإمالة و به قرأ ابن کثیر و ابن عامر و عاصم و قرأ الباقون بالإمالة.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یجوز کُروِیُّ قیاسا فقولنا الأرض کُرویَّة صوابُ- و القاعدة: أنه یجوز ردّ اللام المحذوفة عند النسب جوازا- إلا إذا ردّت فی تثنیة أو جمع أو کانت معتلة العین فیجب الردّ: فتقول فی النسب إلی أب أبوی وجوبا لأن اللام تردّ فی التثنیة و فی شاة شاهی وجوبا لأن العین معتلة- أما نحو کرة و ید فیجوز الردّ و عدمه فنقول یَدی و یدوی و کریَّ و کُروی.</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أفصح من الفتح- و روی فی البخاری بفتح الکاف و کسرها.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القیاس یجیز حذف الألف فتقول کَسْرِیُّ و کَسْرَویٌّ.</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البیت- یعلو طریقة مَتْنِهَا مُتواترا - و البیت من معلقته.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الوَلیعُ- الَطَّلْعُ</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بتثلیث الکاف و الفاء معا.</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بالتثقیل کسر اللام مع فتح الکاف.</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بالتخفیف سکون اللام مع کسر الکاف.</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مملوءاً.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باب قرب ای فی الماضی فقط مع الفتح فی المضارع و مثله دَمَّ وَ شَرَّ هذا ما صرح به غیره أما هو فمقتضی عبارته هنا و فی دم ضم الماضی و المضارع فیهن ا ه حمزة.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الحیوان لأنه منقول من المصدر.</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جمیل بثینة- و عجز البیت: (شُرْبَ الْنِّزیفِ بِبَرْد ماء الْحَشْرَج).</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النجم العجلی- من أرجوزته المشهورة التی مطلعها‌الحمد للّه العلی الأجلل و صدر البیت: تَدَافُعَ الشِّبِ و لَمْ تَقتّل و البیت من شواهد سیبویه 2/ 122 و الحزانة ش 148.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فِعلَلُ لیس مفقودا و هو من الأبنیة المتفق علی وجودها. و مثلوا له بدرهم و هِجرعِ (الأحمق الطویل) و هِبْلعِ (الکلب السّلُوقِی).</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و بالضَّمّ و بضَمَّتَینِ و بالتحریک و کصُرَدِ و کالحمیراء و کالسُّمَّیهَی و الألغُوزَة بالضمّ ما یُعَمَّی به و جمع الأربع الأول الْغارٌ.</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 بن الریب- و عجز البیت-و عدة العام و عام قابل و قبل البیت‌إنّا وجدنا طَرَد الهوامل خیراً من التَّأنَان و المسَائل الأساس. لقح.</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مخالف للمعنی المتفق علیه لهذا الأسلوب فإن معناه المتفق علیه (ما زید إلا قائم).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جمعه مناجین- ا ه و معنی ذلک أصالة النون الأولی و لو کانت الأولی زائدة لجمع علی مجانین. و فی الصحاح و هی مؤنثة علی فعللولِ … لانه یجمع علی مناجین.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محُضَ نسبَة بدون (فی).</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تثقیل الیاء فیقال (المِذیّ) بوزن (غنیّ).</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یذکر ابن مجاهد خلافاً بین القراء السبعة فی قوله تعالی (فِی قُلُوبِهِمْ مَرَضٌ)* و قد ذکر ابن جنی فی المحتسب قال ابن درید عن أبی حاتم عن الأصمعی عن أبی عمرو «فی قلوبهم مَرض ساکنة».</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بالجرّ ابن کثیر و حمزة و أبو عمرو- و قرأ بالنصب نافع و ابن عامر و الکسائی: أمّا عاصم فروی عنه الجرّ أبو بکر و روی عنه النصب حفص.</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البیت-شُربَ النَّبیذ و اعتقالًا بالرَّجِل.</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ذهب إلیه الصرفیون فإنهم یجیزون النقل فی مثل هذا للوقف فی الشعر و النثر و شواهدهم کثیرة- و من ذلک قراءة بعضهم «و تواصوا بالصبر».و فی مجالس ثعلب- سمعت العرب تقول اضرب الوَجَة و هذا الوجُه إلخ.</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 الجَرَّة.</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(مطَوَیْنِ) تثنیة (مَطَا)- و مطایا و مطیَّ جمع مطیة.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تبقی و یبقی الفتح فتصغر علی مُعَیزَی.</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الواجب: المُثَبت.</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فتح الهاء.</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یکون العین أصلها الیاء- و هو المائح- فهذا یکون أسفل- أما ما کان نقطه من أعلی أی عینه تام- و هو المائح- فیکون أعلی.</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عدیٌ بنُ زید- و صدر البیت (فَقَدَّمَتِ الأدیم نِرَاهِشَیةِ و فی روایة فی اللسان-فقدَّدَت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أبو صَغتَرَةَ البَولَانی- و عجز البیت: «و خبیثَ الرّیح من خَمْرِ و مَاء» و هو من أبیات الحماسة لأبی تمَّام و المعنی- هُمْ ضَرَبُوک حتی سَلَختَ و أنت سکرا و أَحدَثْتَ حدثا کهیئةِ السَّقب.</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معلقته- و عَجْز البیت: کأحْمَرِ عَادٍ ثُمَّ تُرضِعْ فَتَفْطِم.</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غیره من اللغویین- نحیّت- بدل (تنحیت). و هو القیاس- و لعل ما ذکر هنا تصحیف أو سهو.</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من باب ضرب- و هو المقدَمُ عند اللغویین.</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فعلان إذا أنث بالتاء یصرف- و المعروف عند النحویین أن ندمان من المنادمة یصرف لأن مؤنثه بالتاء و (ندمان) من الندم لا یصرف.</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بکسر السین حمزة و الکسائی- و بالفتح غیرهما.</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بالراء أبو عمرو و نافع و ابن کثیر- و قرأ الباقون بالزای.</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بکسر الشین أبو عمرو و حمزة و الکسائی و ابن کثیر- و قرأ الباقی بالضمّ.</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لُجَیْمُ بْنُ صَغبٍ والدِ حنیفة و عِجلِ و کانت حذام امرأَتَهُ- و یروی- إذا قالت حذام فصدِّقوها فإنّ القول ما قالت حذام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فخیر القول کذا بالأصول و المشهور فإن القول کما فی أکثر الأمهات ا ه حمزة.</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 ذِراعَی و جَبهَةِ الأَسَدِ) عجز بیت للفرزدق و صدره (یَا مَن رَأَی عَارضاً أُسَرٌ بِه) - و هر من شواهد الکتاب لسیبویه وصف عارض سحاب اعتَرض بین نوء الدراع و نَوءِ الجَبهَةِ و هما من أَنَواء الأسد و أنواؤه أَحمَدُ الأنواءِ.</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العَرازِیلُ جمع عِرزال- و من معانیه موضع یتخذه الناطور فی أطراف النَّخْل.</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کبیر الهذلی- و صدْره (حَمَلَت به فی لیْلَةٍ مَزْوودَةٌ).</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الحِیَاصَةُ و الأصل الحِوَاصَة: سَیَرٌ یُشَدُّ به حِزَامُ السَّرْجِ.</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باب قتل کذا فی النسخ و المعروف فی کتب اللغة أنه من باب منع و ضرب فلینظر.</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لبید- و صدر البیت (و بإذن اللّهِ رَیْثِی و العَجَل).</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عَجْزُه-إذَا سَافَهُ العَوْدُ النُّبَاطِیُّ جَرْجَرا.</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غَرَز النقیع بفتحتین نوع من التُّمَام.</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النّمرُق و النمرقة مثلثة الوسادة الصغیرة.</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نوار هذا جمعاً للنور بل هو مثله و واحدته نوارة کتفاحة فتأمل کتبه مصححه.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الرِّقاعِ- و فی روایة-وُلِدْتُ برابیة … البیت- بدل‌وَرَدْتُ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قلب مکانی بتقدیم عین الکلمة علی فائها.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2846 من مجمع الأمثال للمیدانی.</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فعیل بمعنی مفعول لیس وزنه کذلک بل هو مفعول دخله الإعلال نحو مبیع و مکیل فتأمل کتبه مصححة.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(و به هتافاً بالضم صاح) ا ه أقول و هو أصح لأن الفعل الذی یدل علی صوت قیاس مصدره فُعال بضم الفاء.</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بکسر الجیم.</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امرأة مهذار أیضا یستوی فیه المذکر و المؤنث.</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الإهلیج تمر منه أصفر و منه أسود و هو البالغ النُّضج.</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هأن بهمزة ساکنة لعل هنا سقطا و عبارة الصحاح هاؤن تقیم الهمزة فی هذا کله مقام الکاف و فیه لغة أخری هأ یا رجل بهمزة ساکنة أی خذ ثم قال و للنساء هأن بالتسکین ا 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 الهاء من الهُیام هو القیاس. و جاء فی الصحاح و القاموس بالضم دون الکسر فتنبه.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کسر الواو من الوتر قراءة حمزة و الکسائی: و الباقی فتح الواو.</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قُرَیطُ بنُ أنَیْف- و صدر البیت-: قومٌ إذَا الشَّرُّ أبْدَی نَاحِذَیْهِ لَهُمْ و هو من أول قصیدة فی الحماسة لأبی تمَّام.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 بالإضافة نحو (إحدی ابنتی).</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و صدر البیت (أ طَرَباً و أنتَ قِنسْرِیُّ).</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 یستعمل مصدرها، و إنما جاء فیه مصدر الثلاثی إِنْ هُوَ إِلّٰا وَحْیٌ یُوحیٰ (إلا وَحْیا).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ذکر غیره السکون أیضا.</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النقر: الفِضّة.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أرول قلبت الواو همزة لانضمامها و هو مقلوب من أورل فوزنه أعفل.</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جمیع المخلوقات.</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 قرأ (مُوَصّ) بالتثقیل حمزة و الکسائی: و عاصم فی روایة أبی بکر.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(579) من مجمع الأمثال للمیدانی.</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عامر بن الطُّفَیل.</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روایة عن أبی الحسن الباهلیّ- مر أبو عمرو ابن العلاء بعمرو بن عبید و هو یتکلّم فی الوعد و الوعید و یثبته فقال له أبو عمرو: ویلک یا عمرو: إنک ألکَنْ الفَهْمِ ألم تسمع إلی قول القائل- و إنی و إن أوعدته … البیت.</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عبیدْ بنْ الأبْرصِ- و صدر البیت: الخیْرُ یبْقی و إن طال الزّمان بهِ و عجزه صار مثلا و هو المثل رقم (1954) من مجمع الأمثال للمیدانی</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أیضا بضم المیم و کسرها.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حدیث (لها مَهْرُ مِثَلِها لا وَکس و لا شَطَط).</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الفرزدق.</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 الناصبة مفعولین لا یمکن تضمین معناها وهَبَ و یشترط أن یکون مفعولاها مبتدأ و خبرا فی الأصل- و المال لا یخبر به عن زید- و لو قال بتضمین وهب معنی أعطی کان قریبا من الصواب.</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وهب- هنا بمعنی صبر- و لا یصح أن یقال وهبت زیدا مالا بمعنی صیَّرْتُ زیدا مالا.</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قِرَاءَةُ الحسن.</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جمیع النَّسخ- و لعله سهو أو تحریف- لأن الخلاف فی عینها کما فی کتب اللغة و کما هو ظاهر من السیاق.</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أن یقال (و من غیر شئ).</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وزان عصفور لعل صوابه یؤیؤ وزان عصفر کما فی کتب اللغة ا ه.</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هذا فی الکتاب لسیبوبه- و إنما ذکره ابن جنّی فی سرّ الصناعة- قال: و حدّثنا أبو علیّ قال قال أبو العباس (المبرد) لقی أبو زید سیبویه فقال سمعت من العرب من یقول قریتُ و توضیتُ فقال له سیبویه کیف تقول منه یفعل إلخ.هذا و اعلم أن حذاق النحویین لم یقیسوا علی ما سمع من هذا التخفیف مع کثرته.قال المبرد فی المقتضب 1/ 165- و اعلم أن قوما من النحویین یرون بدل الهمزة من غیر علة جائزا فیجیزون قریت و اجتریت فی معنی قرأت و اجترأت و هذا القول لا وجه له عند أحد ممن تصح معرفته و لا رسم له عند العرب- ا ه.و سیبویه یجیزه فی الضرورة و أتی له بشواهد شعریة- انظر الکتاب ج 2 ص 170.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مجاهد- قرأ نافع (و الصابین) (و الصابون) فی کل القرآن بغیر همز و لا خلف و همز ذلک کله الباقون.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أصلها (تنأ) بالهمزة.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نُخیلة.</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ألَّ فی مَشْیه یَؤُلِ وَ یَثِلّ أسرع و اهتزّ و اضطرب- و اللونُ برق و صفا و أَلَّ فلانا طَعَنْهُ و طَردَهُ و الثَّوبَ خَاطَه- و یثل رفع صوته بالدعاء- ا ه بتصرف- فتنبَّه.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 الدم من باب قتل جاء لازما و متعدیا و أنکر أبو زید مجیئه لازما- راجع المصباح و غیره من المعاجم و اعلم أن ابن مالک فی لامیة الأفعال ذکر من المضعف الثلاثی ثمانیة عشر فعلا لازما جاءت من باب ضرب و نصر- و ذکر ثمانیة و عشرین جاءت من باب نصر فقط.أقول و مما ورد من باب نصر و ضرب قوله تعالی (إِذٰا قَوْمُکَ مِنْهُ یَصِدُّونَ)- قرأ نافع و ابن عامر و الکسائی (یَصُدُّون) بضم الصاد و قرأ عاصم و حمزة و أبو عمرو و ابن کثیر (یَصِدُّونَ) بکسر الصاد.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بعضهم أنه قرئ (یحبُبْکم) بضم الباء أیضا- و إن صح هذا النقل فلا یکون هناک فعل ثلاثی مضعف متعد جاء فی مضارعه الکسر فقط- فلنا أن نضم عین مضارعه إمّا وجوبا و إمّا جوازا إذا کان الماضی بفتح العین.</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 و حلّ و حدّ- أفعال لازمة عند الصرفیین.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علّ فإنه ورد لازما و متعدِّیا.</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مجمل ما ذکره العلماء من ذلک خمسة- و هی شدّ. و هرّ. و علّ. و نمّ. و بتّ و ذاد هنا شج. و رمّ. و جاء فی المعاجم غیر ذلک کثیر. فمن ذلک بثَّ. و هشَّ. و ضرَّ و صرَّ- فلا داعی للحصر.</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حِنّی تحت عنوان (تحریف الفعل) من ذلک ما جاء من المضاعف مُشَبَّهاً بالْمُعْتلَّ و هو قولهم فی ظَلِلْتُ: ظَلْتُ و فی مِسسْتُ مِسْتُ و فی أحْسَنْتُ أحَسْتُ.قال (أبو زبید الطائی): حَلَا أن العتاق من المطایا أحَسْن به فهُنَّ إلیه شُوسُ و هذا مُشَبَهُ بِخفْتُ و أردْتُ و حکی ابن الأعرابیَ فی ظَنَنْت ظَنْتُ. و هذا کُلُّه لا یقاس علیه لا تقول فی شَمِمْتُ شَمْتُ و لا شِمْتُ و لا فی أقْضَضْتُ أقَضْتُ- ا ه الخصائص 2/ 438/ 439 أقول و حکی ابن مالک فی التسهیل أن الحذف فی مثل هذا لغة سلیم و من ثَمَّ قال الشلویین بالقیاس.</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یفرق علماء التصریف بین مفتوح العین فی الأمر و غیره.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اهتم علماء اللغة بذکر الکثیر من هذا- قال ابن جنی فی الخصائص 2/ 215.غیر أن ضربا من اللغة جاءت فیه هذه القضیة معکوسه فتجد فعل فیها متعدیا و أفعل غیر مُتعد و ذلک قولهم: أجفل الظلیم إلخ و ذکر أفعالا لم ترد هنا- و هی أشْنق البعیر إذا رفع رأسه و شَنْقْتُه- و أنزف البئر إذا ذهب ماؤها و نزفْتُها- ثم قال: و نحوٌ من ذلک.ألوت الناقة بذنبها و لَوتْ ذنبها (أی حرکَتْهُ) و صرَّ الفرس أذنه و أصر بأذنه- و علوت الوسادة و علوت علیها- إلخ- راجع المخصص 15- 256- و لامیة الأفعال- و الأشباه و النظائر-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لا تدخل علی الفعل المنفی إلَّا فی الضرورة.</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مع أبی یأبی. عَضّ یَعَض فی لغة و أث الشعر یأث إذا کثر و التف- و ذکر من غیر حلقی الفاء ودَّ یَوَدُّ فی لغة.</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أجاز الکسائی فتح عین المضارع قیاسا و إن سمع غیر الفتح- دیباجة القاموس.</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فی غیر ما وجب ضم مضارعه أو کسره قیاسا فیجب ضم عین المضارع فی الأجوف الواوی و الناقص الواوی نحو قال یقول و سما یسمو و فی باب المغالبة و یجب کسر عین المضارع فی الأجوف الیائی و الناقص الیائی نحو باع یبیع و رمی یرمی- و شذ و جَد یجدُ فی لغة عامریة و یجب أیضا إذا کان واوی الفاء نحو وعد یعد- راجع کتب التصریف و شرح دیباجة القاموس.</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المعاجم فی هذه الأفعال- و فی شرح الشافیة للرضی 1/ 135- و جاء یغر و یوْغَر کثر. و یَلِهُ و یوْلَه أکثر و یَوْجَرُ أکثَر.</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ذلک غبنَ رأیَهُ و بطِر عیشه و ألمِ بطنَهُ و وفق امْرَهُ- راجع الصحاح و فی (سفه).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الرضی فی شرح الشافیة 1/ 75 قوله رحبتک الدار قال الأزهری هومن کلام نصر بن سیار و لبس بحجة ا ه.- أقول و حکاها فی اللسان عن نصر بن سیار فارجع إلیه فی (رجب).و أما کفل و سخو قلم یتعدیا إلا بحرف الخز فلیسنا من المتعدی بنفسه.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إطلاقه فی صحیح اللام یقتضی أن مهموز اللام قیاس مصدره تفعیل فتقول خطأ تخطیئا.و لکنه ورد بکثرة علی تفعله نحو جزأ تجزئة و هنأ تهنئة و عبا تعبئة و لهذا کان موضع خلاف و أجمل الرضی القول فی مصدر فعل فقال- عن مصدر فعل: تفعیل فی غیر الناقص مطرف قیاسی و تفعلة کثیرة (نحو تجربة و تبصرة. و تذکرة و تکملة) لکنها مسموعة (أی لیست قیاسیة) و کذا فی المهموز اللام نحو لخطیئاً و تخطئة و تهنیئا و تهنئة هذا عن أبی زید و سائر النجاة و ظاهر کلام سیبویه أن تفعلة لازم فی المهموز اللام کما فی الناقص- ا ه شرح الشافیة 1/ 164.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رأی ابن مالک فی الألفیة أن مجئ فاعل من فعُل (بضم العین) و من فعِل (بکسر العین) اللازم قلیل- قال و هو قلیل فی فَعُلتُ و فعِل غیر مُعَدَّی.</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عصفور فی المقرّب 2/ 142: و أما اسم الفاعل فیکون من فعل بفتح العین علی وزن فاعل نحو ضارب و قاعد و کذلک یکون من فعل و فعل بضم العین و کسرها إن ذُهب به مذهب الزمان فإن لم یُذهب به ذلک المذهب فإنه و یکون من فعل بضمّ العین علی وزن فعیل نحو ظریف … و یکون من فعل المکسورة العین إن کانت متعدیة علی وزن فاعل نحو عالم و جاهل و إن کانت غیر متعدیة علی وزن فَعل نحو بطر و أشر و قد یجی‌ء علی فعیل نحو مریض- ا 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من یعرف أن مجئ اسم الفاعل علی فُعَلَةِ قیاسی و الحق أنه قیاسی فإنه ورد غیر محصور و قد ذکر ذلک المیدانی و صاحب القاموس- قال المیدانی فی مجمع الأمثال عند الکلام علی المثل (الحرب خدعة) رقم 1043- و ذکر الکسائی خُدَعَه- بضم الخاء و فتح الدال- جعله نعتا للحرب أی أنها تخدع الرجال و مثله همزة و ملزة و لُعَنة للذی یهمز و یلعن و هذا قیاس.و قال فی القاموس (عرق) و أمّا عُرَقَهٌ کهمزة فبناء مطرد فی.کل فعل ثلاثی کضُحکة ا ه.أقول- و مما سمع من نحو ذلک عَذَلة و هُزأة و سُخرة و لُوَمَةٌ و حمَدَة و سُببة و سؤلة و لُججه (لجوج) و صُرَعة و هُذرة و أکلة و شَرَة.</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الناظور الحارس- و مما جاء علی فاعول. فاروق و هاضوم. و ساکوت.</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ضاویّ ممّا جاء علی فاعول و أصلها ضأووی ثم ضاوُیّ ثم ضاوِیٌ- المصباح فی ضوی.</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کان ثلاثیاً مزیداً نحو أکرم أو رباعیا مجرد نحو دحرج.</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یأتی اسم الفاعل.</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یأتی اسم المفعول- فالفرق بین اسم الفاعل و اسم المفعول ان اسم الفاعل بکسر ما قبل آخره و أسم المفعول یفتح ما قبل آخره- و ذلک ظاهر فی الأمثلة.</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مُمْحل و مُعْشب- قال ابن قتیبة: (و ممّا جاء الأسم منه علی فاعل و مُفْعِل أمحل البلد فهو ماحل و ممحل و أعشب البلد فهو عاشب و معشب).</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فی (خدع) تثلیث المیم- و فی الصحاح و القاموس المخدع بضم المیم و کسرها الخِزانةُ.</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قیل الهاء فی لاقطة للمبالغة. نحو نابغة و راویة راجع المثل رقم 3340 من مجمع الأمثال.</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بفتح المیم و کسرها.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المختار المحمل یوزن المجلس و أحد محامل الحاج.</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الغواث بالضم علی القیاس.</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یجب التنبیه له أن الخلاف فی القلة و الکثرة فیما تقدم من التکسیر و التصحیح و أسماء الجموع و اسم الجنس- حاصل عند تنکیر ما ذکر- أمّا عند تعریفها بأل أو الإضافة فهی صالحة للأمرین علی احتمال الجنسیة أو الاستغراقیة.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ذکره هو رأی الجمهور- و اختار السعد أن مبدأ کل من الجمعین ثلاثة و انتهاء القلة عشرة و لا نهایة للکثرة.</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الصرفیون یجیزون الضم للاتباع و الإسکان و الفتح و هذا الجمع بشرط أن یکون اسما ثلاثیا ساکن العین غیر معتلها و لا مدعمها- و لا تکون اللَّام یاء عند الضم- فنحو زُبیات یجوز فی التاء الفتح و الاسکان دون الضم- و کذلک إذا جمعت فعله بکسر الفاء علی فعلات. جاز الإتباع و الإسکان و الفتح إذا تحققت الشروط المتقدمة و یشترط عند الإتباع ألّا تکون اللام واوا ففی نحو دروات یجوز فتح الراء و إسکانها دون الکسر- أما جمع فَعْله علی فعلات فیتعین الفتح للإتباع بالشروط المتقدمة- هذا ما علیه جمهور العرب و قد خالفهم بعض العرب کما ذکر الفیومی.</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یجمع بالألف و التاء.</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یتعین السکون فی معتل اللام- راجع الحاشیة من ص 957.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جَریر- و عجز البیت- فلا عیًّا بهنَّ و لا اجْتلاباً</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صدر البیت-فَمَنْ مبلغُ الأحلاف عنیَ رسالة - و البیت من معلقته.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سیبویه 2/ 250- و أمّا قوله دَعْه إلی میسوره و دَعْ مَعْسُورَه فإنّما یجئ هذا علی المفْعُولِ کأنه قال دَعْهُ إلی أمر یوسَرُ فیه أو یُعْسَرُ فیه و کذلک المرفوعُ و الموضوعُ کأنه یقول له ما یرفعه و له ما یَضَعُهُ و کذلک المعقولُ کأنَّه قال عُقلَ له شئ أی حُبس له لُبُّه و شُدّدَ و یُستغنی بهذا عن المَفْعَل الذی یکون مصدراً لأن فی هذا دلیلًا علیه.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قرأ أبو عمر و الکسائی (دِرِّیٌّ) و الباقی (دُرِّیٌّ) بضم الدَّال.</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هذا أیضاً مِرِّبَح. و ثِقَیفَ و صِرّیع و عریض و ظلّیم و فسّیق.</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هُویًّا ایضاً بالضمّ.</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الفیومی فی (عسف) و التَّفْعَالُ مُطّردّ من کل فعل ثلاثی.أقول و کون التفعال مأخُوذاً من فعل ثلاثی مذهب البصریین أمّا الکوفیون فیرون أنه مأخوذ من (فعل) بتضعیف العین- و الید الصرفیون مذهب البصریین بالدلیل.</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جمهور الصرفیین علی أن فِعالًا مصدرُ فاعِل لا اسم مصدر: و أن أصله فیعال و حذفت الیاء تخفیفاً.</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 یجئ مما فاؤه یاء- نحو یاسر و یا من- یقال میاسرة و میامنة و لا یقال یسارّ و یَمانَ و شذّ قولهم یاومه یَواماً.</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الصرفیون لم یجیزوا الکسر قیاسا- بل القیاس عندهم فی المضعف الفتح.</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أنا الرجل إلخ المعروف قد عبتموه و ما فیه إلخ و لعله الصواب کتبه مصححه.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الراعی النمیری- و هذا البیت من شواهد سیبویه ح 1 ص 154.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طفیل الْغَنَویّ- و صدر البیت-إذ هیَ أحْوَی مِن الربْعیّ حاجبُهُ - و هو من شواهد سیبویه ج 1 ص 240- و أجاز الأعلم أن یکون مکحول خبراً عن الحاجب ثم قال إلّا أن سیبویه حمله علی العین لقرب جوارها منه.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 دل علی التذکیر تأنیث العدد سبعة لأنه یؤنث إذا کان مفرد الجمع مذکراً- قال ابن مالک: ثلاثة بالتاء قل للعشرة فی عد ما آحاده مذکره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بنیتهما علی فتح الأسمین.</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مذهب الکوفیین.</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هذا رأی الجرجانی وحده- و بما هو رأی کبر من النحویین- و الحق یجمع مذکر فی الاعراب.</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رأی سیبویه و من تسعه- و الاخفش یری ان المحذوف عین الفعل.</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وزان فعول و فعیل المراد توضیح الهیئة کما فی موازین الشعر لا المیزان الصرفی حمزة.</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سمع أیضاً فرس مقُودٌ و مَقُوودُ- و مریض معُودٌ و مَعوودٌ- راجع القاموس فی- قاد. و عاد.</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حرکات کذا فی الأصل و لعله منحرف عن کسرات کتبه مصححه.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ما قیل فی ألف المقصور مطلقا.أن ألف المقصور تحذف إن کانت خامسة فأکثر و کذلک إن کانت رابعة بعد ثلاثة متحرکات و یجوز قلبها واوا و حذفها و زیادة ألف قبلها عند القلب إن کانت رابعة بعد ثلاثة أوسطها ساکن و یجب قلبها واوا إن کانت ثالثة- التعریف بفن التصریف ص 73- للدکتور عبد العظیم الشناوی.</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النسب إلی النقوص- إن کانت الیاء ثالثة وجب فتح ما قبلها و قلبها واوا فتقول فی عم عَمَویٌّ و إن کانت الیاء رابعة فالجمهور یوجب الحذف- و المبرد یجیز الحذف و قلب الیاء واوا بعد فتح ما قبلها فالنسب إلی قاضٍ عند الجمهور قاضِیٌّ- و عند المبرد قاضِیٌّ أو قاضوی- أمّا إن کانت الیاء خامسة فأکثر فَیجب حذفها ففی النسب إلی محامٍ محامیُّ و إلی متداعِ متداعی- ا ه بإیجاز من التعریف بفن التصریف ص 73 و ما بعدها.</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سیبویه دستواءَ- قال فی ج 2 ص 69.و قالوا فی صنعاءَ صنعانی.. و فی بهراءَ بهرانی و فی دَستواءَ دستوانی.</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ذکره من حکم النسب إلی فعیلة و فُعیله.و فعیل و فعیل- فیه مخالفة لما عرف- و إلیک خلاصة فی النسب إلیها إن کانت کلها معتلة اللام فیجب حذف إحدی الیاءین و قلب الثانیة واواً فتقول فی النسب إلی أمیة و قُصی و غَنیه و علی: أموی، قصوی، غَنَوی، علوی- أمّا إن کانت اللام صحیحة ففیه تفصیل.فتحذف یاء فَعیله بشرطین عدم التضعیف و صحة اللام ففی النسب إلی حنیفة حنفی أما النسب إلی جلیلة و طویلة فهو جلیلی و طویلی- و یاء فعیلة تحذف بشرط عدم التضعیف: فتقول جهنی و مزنی عند النسب إلی جهینة و مُزینه- و فی النسب إلی قُلَیلة، و هُرَیْرة قُلَیلیّ، و هُرَیرِیّ.أما النسب إلی فَعِیل و فُعَیل فسیبویه و الجمهور یرون بقاء الیاء فیقولون فی النسب إلی شریف شریفی و إلی سُهیل سُهیلی- و المبرّد یری أنک مخیر بین حذف الیاء و إبقائها فیهما..و السیرافی یری وجوب إبقاء الیاء فی فَعیل بفتح الفاء و أمّا فعیل بضم الفاء فیجیز الحذف و الإبقاء- راجع التعریف بفن التصریف ففیه زیادة إیضاح و تفصیل و تعلیل.</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التعریف بفن التصریف فقد وفَینا باب النسب حقه.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سیبویه ج 1 ص 235- و قال بعض العرب قال فلانة.</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سیبویه ج 1 ص 235 و کلّما طال الکلام فهو (حذف الثاء) أحْسن نحو قولک حضر القاضی امرأة لأنه إذا طال الکلام کان الحذف أجمل و کأنَّهُ شی‌ء یصیر بدلًا من شی‌ء- ا ه.</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یجوز إن قصد التفصیل أی أحسن منهم- أما إذا لم یقصد التفصیل و قصد أنه حسنهم جاز و قد ذکر ذلک آنفاً.</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الفرزدق- و المعروف- بل ما زودت-</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الرمة- و الروایة المعروفة و لعلها الصواب.و لا عیب فیها غیر أن سریعها قَطُوفٌ و أن لا شئ منهنَّ أکسل و المعنی یصف النساء بالسِمَن و کنی عن ذلک بانهن بطیئات السیر کسالی فهو یقول لا عیب فی هؤلاء النساء إلَّا أن أسر عهن قطوف (شدیدة البطء) و هذا مما یسمِیّة البلغاء تأکید المدح بما یشبه الذّم.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0ABF2E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المصباح المنیر فی غریب الشرح الکبیر للرافعی</dc:title>
  <dc:description/>
  <dc:subject/>
  <cp:keywords/>
  <cp:category/>
  <cp:lastModifiedBy/>
  <dcterms:created xsi:type="dcterms:W3CDTF">2026-08-16T15:08:58+03:30</dcterms:created>
  <dcterms:modified xsi:type="dcterms:W3CDTF">2026-08-16T15:08:58+03:30</dcterms:modified>
</cp:coreProperties>
</file>

<file path=docProps/custom.xml><?xml version="1.0" encoding="utf-8"?>
<Properties xmlns="http://schemas.openxmlformats.org/officeDocument/2006/custom-properties" xmlns:vt="http://schemas.openxmlformats.org/officeDocument/2006/docPropsVTypes"/>
</file>