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تشیع از پیدایش تا عصر غیبت صغری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9323_37343814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99325_37343814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99327_373438147">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599329_37343814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599331_373438147">
            <w:r>
              <w:rPr>
                <w:webHidden/>
                <w:rStyle w:val="IndexLink"/>
                <w:rtl w:val="true"/>
              </w:rPr>
              <w:t>فصل اول</w:t>
            </w:r>
            <w:r>
              <w:rPr>
                <w:rStyle w:val="IndexLink"/>
                <w:rtl w:val="true"/>
              </w:rPr>
              <w:t xml:space="preserve">: </w:t>
            </w:r>
            <w:r>
              <w:rPr>
                <w:rStyle w:val="IndexLink"/>
                <w:rtl w:val="true"/>
              </w:rPr>
              <w:t>نگاهى گذرا بر منابع</w:t>
            </w:r>
            <w:r>
              <w:rPr>
                <w:rStyle w:val="IndexLink"/>
                <w:rtl w:val="true"/>
              </w:rPr>
              <w:tab/>
            </w:r>
            <w:r>
              <w:rPr>
                <w:rStyle w:val="IndexLink"/>
              </w:rPr>
              <w:t>21</w:t>
            </w:r>
          </w:hyperlink>
        </w:p>
        <w:p>
          <w:pPr>
            <w:pStyle w:val="Contents3"/>
            <w:tabs>
              <w:tab w:val="clear" w:pos="8459"/>
              <w:tab w:val="right" w:pos="9026" w:leader="dot"/>
            </w:tabs>
            <w:rPr/>
          </w:pPr>
          <w:hyperlink w:anchor="__RefHeading___Toc1599333_37343814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99335_373438147">
            <w:r>
              <w:rPr>
                <w:webHidden/>
                <w:rStyle w:val="IndexLink"/>
                <w:rtl w:val="true"/>
              </w:rPr>
              <w:t>درس اول</w:t>
            </w:r>
            <w:r>
              <w:rPr>
                <w:rStyle w:val="IndexLink"/>
                <w:rtl w:val="true"/>
              </w:rPr>
              <w:tab/>
            </w:r>
            <w:r>
              <w:rPr>
                <w:rStyle w:val="IndexLink"/>
              </w:rPr>
              <w:t>22</w:t>
            </w:r>
          </w:hyperlink>
        </w:p>
        <w:p>
          <w:pPr>
            <w:pStyle w:val="Contents4"/>
            <w:tabs>
              <w:tab w:val="clear" w:pos="8176"/>
              <w:tab w:val="right" w:pos="9026" w:leader="dot"/>
            </w:tabs>
            <w:rPr/>
          </w:pPr>
          <w:hyperlink w:anchor="__RefHeading___Toc1599337_37343814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599339_373438147">
            <w:r>
              <w:rPr>
                <w:webHidden/>
                <w:rStyle w:val="IndexLink"/>
                <w:rtl w:val="true"/>
              </w:rPr>
              <w:t>منابع اختصاصى</w:t>
            </w:r>
            <w:r>
              <w:rPr>
                <w:rStyle w:val="IndexLink"/>
                <w:rtl w:val="true"/>
              </w:rPr>
              <w:tab/>
            </w:r>
            <w:r>
              <w:rPr>
                <w:rStyle w:val="IndexLink"/>
              </w:rPr>
              <w:t>22</w:t>
            </w:r>
          </w:hyperlink>
        </w:p>
        <w:p>
          <w:pPr>
            <w:pStyle w:val="Contents5"/>
            <w:tabs>
              <w:tab w:val="clear" w:pos="7892"/>
              <w:tab w:val="right" w:pos="9026" w:leader="dot"/>
            </w:tabs>
            <w:rPr/>
          </w:pPr>
          <w:hyperlink w:anchor="__RefHeading___Toc1599341_373438147">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599343_373438147">
            <w:r>
              <w:rPr>
                <w:webHidden/>
                <w:rStyle w:val="IndexLink"/>
              </w:rPr>
              <w:t>1</w:t>
            </w:r>
            <w:r>
              <w:rPr>
                <w:rStyle w:val="IndexLink"/>
                <w:rtl w:val="true"/>
              </w:rPr>
              <w:t>.</w:t>
            </w:r>
            <w:r>
              <w:rPr>
                <w:rStyle w:val="IndexLink"/>
                <w:rtl w:val="true"/>
              </w:rPr>
              <w:t>مقاتل الطالبيين</w:t>
            </w:r>
            <w:r>
              <w:rPr>
                <w:rStyle w:val="IndexLink"/>
                <w:rtl w:val="true"/>
              </w:rPr>
              <w:tab/>
            </w:r>
            <w:r>
              <w:rPr>
                <w:rStyle w:val="IndexLink"/>
              </w:rPr>
              <w:t>22</w:t>
            </w:r>
          </w:hyperlink>
        </w:p>
        <w:p>
          <w:pPr>
            <w:pStyle w:val="Contents5"/>
            <w:tabs>
              <w:tab w:val="clear" w:pos="7892"/>
              <w:tab w:val="right" w:pos="9026" w:leader="dot"/>
            </w:tabs>
            <w:rPr/>
          </w:pPr>
          <w:hyperlink w:anchor="__RefHeading___Toc1599345_373438147">
            <w:r>
              <w:rPr>
                <w:webHidden/>
                <w:rStyle w:val="IndexLink"/>
              </w:rPr>
              <w:t>2</w:t>
            </w:r>
            <w:r>
              <w:rPr>
                <w:rStyle w:val="IndexLink"/>
                <w:rtl w:val="true"/>
              </w:rPr>
              <w:t>.</w:t>
            </w:r>
            <w:r>
              <w:rPr>
                <w:rStyle w:val="IndexLink"/>
                <w:rtl w:val="true"/>
              </w:rPr>
              <w:t>الدرجات الرفيعة فى طبقات الشيعة</w:t>
            </w:r>
            <w:r>
              <w:rPr>
                <w:rStyle w:val="IndexLink"/>
                <w:rtl w:val="true"/>
              </w:rPr>
              <w:tab/>
            </w:r>
            <w:r>
              <w:rPr>
                <w:rStyle w:val="IndexLink"/>
              </w:rPr>
              <w:t>23</w:t>
            </w:r>
          </w:hyperlink>
        </w:p>
        <w:p>
          <w:pPr>
            <w:pStyle w:val="Contents5"/>
            <w:tabs>
              <w:tab w:val="clear" w:pos="7892"/>
              <w:tab w:val="right" w:pos="9026" w:leader="dot"/>
            </w:tabs>
            <w:rPr/>
          </w:pPr>
          <w:hyperlink w:anchor="__RefHeading___Toc1599347_373438147">
            <w:r>
              <w:rPr>
                <w:webHidden/>
                <w:rStyle w:val="IndexLink"/>
              </w:rPr>
              <w:t>3</w:t>
            </w:r>
            <w:r>
              <w:rPr>
                <w:rStyle w:val="IndexLink"/>
                <w:rtl w:val="true"/>
              </w:rPr>
              <w:t>.</w:t>
            </w:r>
            <w:r>
              <w:rPr>
                <w:rStyle w:val="IndexLink"/>
                <w:rtl w:val="true"/>
              </w:rPr>
              <w:t>اعيان الشيعة</w:t>
            </w:r>
            <w:r>
              <w:rPr>
                <w:rStyle w:val="IndexLink"/>
                <w:rtl w:val="true"/>
              </w:rPr>
              <w:tab/>
            </w:r>
            <w:r>
              <w:rPr>
                <w:rStyle w:val="IndexLink"/>
              </w:rPr>
              <w:t>24</w:t>
            </w:r>
          </w:hyperlink>
        </w:p>
        <w:p>
          <w:pPr>
            <w:pStyle w:val="Contents5"/>
            <w:tabs>
              <w:tab w:val="clear" w:pos="7892"/>
              <w:tab w:val="right" w:pos="9026" w:leader="dot"/>
            </w:tabs>
            <w:rPr/>
          </w:pPr>
          <w:hyperlink w:anchor="__RefHeading___Toc1599349_373438147">
            <w:r>
              <w:rPr>
                <w:webHidden/>
                <w:rStyle w:val="IndexLink"/>
              </w:rPr>
              <w:t>4</w:t>
            </w:r>
            <w:r>
              <w:rPr>
                <w:rStyle w:val="IndexLink"/>
                <w:rtl w:val="true"/>
              </w:rPr>
              <w:t>.</w:t>
            </w:r>
            <w:r>
              <w:rPr>
                <w:rStyle w:val="IndexLink"/>
                <w:rtl w:val="true"/>
              </w:rPr>
              <w:t>تاريخ الشيعة</w:t>
            </w:r>
            <w:r>
              <w:rPr>
                <w:rStyle w:val="IndexLink"/>
                <w:rtl w:val="true"/>
              </w:rPr>
              <w:tab/>
            </w:r>
            <w:r>
              <w:rPr>
                <w:rStyle w:val="IndexLink"/>
              </w:rPr>
              <w:t>26</w:t>
            </w:r>
          </w:hyperlink>
        </w:p>
        <w:p>
          <w:pPr>
            <w:pStyle w:val="Contents5"/>
            <w:tabs>
              <w:tab w:val="clear" w:pos="7892"/>
              <w:tab w:val="right" w:pos="9026" w:leader="dot"/>
            </w:tabs>
            <w:rPr/>
          </w:pPr>
          <w:hyperlink w:anchor="__RefHeading___Toc1599351_373438147">
            <w:r>
              <w:rPr>
                <w:webHidden/>
                <w:rStyle w:val="IndexLink"/>
              </w:rPr>
              <w:t>5</w:t>
            </w:r>
            <w:r>
              <w:rPr>
                <w:rStyle w:val="IndexLink"/>
                <w:rtl w:val="true"/>
              </w:rPr>
              <w:t>.</w:t>
            </w:r>
            <w:r>
              <w:rPr>
                <w:rStyle w:val="IndexLink"/>
                <w:rtl w:val="true"/>
              </w:rPr>
              <w:t>شيعه در تاريخ</w:t>
            </w:r>
            <w:r>
              <w:rPr>
                <w:rStyle w:val="IndexLink"/>
                <w:rtl w:val="true"/>
              </w:rPr>
              <w:tab/>
            </w:r>
            <w:r>
              <w:rPr>
                <w:rStyle w:val="IndexLink"/>
              </w:rPr>
              <w:t>27</w:t>
            </w:r>
          </w:hyperlink>
        </w:p>
        <w:p>
          <w:pPr>
            <w:pStyle w:val="Contents5"/>
            <w:tabs>
              <w:tab w:val="clear" w:pos="7892"/>
              <w:tab w:val="right" w:pos="9026" w:leader="dot"/>
            </w:tabs>
            <w:rPr/>
          </w:pPr>
          <w:hyperlink w:anchor="__RefHeading___Toc1599353_373438147">
            <w:r>
              <w:rPr>
                <w:webHidden/>
                <w:rStyle w:val="IndexLink"/>
              </w:rPr>
              <w:t>6</w:t>
            </w:r>
            <w:r>
              <w:rPr>
                <w:rStyle w:val="IndexLink"/>
                <w:rtl w:val="true"/>
              </w:rPr>
              <w:t>.</w:t>
            </w:r>
            <w:r>
              <w:rPr>
                <w:rStyle w:val="IndexLink"/>
                <w:rtl w:val="true"/>
              </w:rPr>
              <w:t>جهاد الشيعة</w:t>
            </w:r>
            <w:r>
              <w:rPr>
                <w:rStyle w:val="IndexLink"/>
                <w:rtl w:val="true"/>
              </w:rPr>
              <w:tab/>
            </w:r>
            <w:r>
              <w:rPr>
                <w:rStyle w:val="IndexLink"/>
              </w:rPr>
              <w:t>28</w:t>
            </w:r>
          </w:hyperlink>
        </w:p>
        <w:p>
          <w:pPr>
            <w:pStyle w:val="Contents5"/>
            <w:tabs>
              <w:tab w:val="clear" w:pos="7892"/>
              <w:tab w:val="right" w:pos="9026" w:leader="dot"/>
            </w:tabs>
            <w:rPr/>
          </w:pPr>
          <w:hyperlink w:anchor="__RefHeading___Toc1599355_373438147">
            <w:r>
              <w:rPr>
                <w:webHidden/>
                <w:rStyle w:val="IndexLink"/>
              </w:rPr>
              <w:t>7</w:t>
            </w:r>
            <w:r>
              <w:rPr>
                <w:rStyle w:val="IndexLink"/>
                <w:rtl w:val="true"/>
              </w:rPr>
              <w:t>.</w:t>
            </w:r>
            <w:r>
              <w:rPr>
                <w:rStyle w:val="IndexLink"/>
                <w:rtl w:val="true"/>
              </w:rPr>
              <w:t>تاريخ تشيّع در ايران از آغاز تا قرن هفتم هجرى</w:t>
            </w:r>
            <w:r>
              <w:rPr>
                <w:rStyle w:val="IndexLink"/>
                <w:rtl w:val="true"/>
              </w:rPr>
              <w:tab/>
            </w:r>
            <w:r>
              <w:rPr>
                <w:rStyle w:val="IndexLink"/>
              </w:rPr>
              <w:t>29</w:t>
            </w:r>
          </w:hyperlink>
        </w:p>
        <w:p>
          <w:pPr>
            <w:pStyle w:val="Contents5"/>
            <w:tabs>
              <w:tab w:val="clear" w:pos="7892"/>
              <w:tab w:val="right" w:pos="9026" w:leader="dot"/>
            </w:tabs>
            <w:rPr/>
          </w:pPr>
          <w:hyperlink w:anchor="__RefHeading___Toc1599357_373438147">
            <w:r>
              <w:rPr>
                <w:webHidden/>
                <w:rStyle w:val="IndexLink"/>
                <w:rtl w:val="true"/>
              </w:rPr>
              <w:t>چكيدۀ درس نخست</w:t>
            </w:r>
            <w:r>
              <w:rPr>
                <w:rStyle w:val="IndexLink"/>
                <w:rtl w:val="true"/>
              </w:rPr>
              <w:tab/>
            </w:r>
            <w:r>
              <w:rPr>
                <w:rStyle w:val="IndexLink"/>
              </w:rPr>
              <w:t>30</w:t>
            </w:r>
          </w:hyperlink>
        </w:p>
        <w:p>
          <w:pPr>
            <w:pStyle w:val="Contents5"/>
            <w:tabs>
              <w:tab w:val="clear" w:pos="7892"/>
              <w:tab w:val="right" w:pos="9026" w:leader="dot"/>
            </w:tabs>
            <w:rPr/>
          </w:pPr>
          <w:hyperlink w:anchor="__RefHeading___Toc1599359_373438147">
            <w:r>
              <w:rPr>
                <w:webHidden/>
                <w:rStyle w:val="IndexLink"/>
                <w:rtl w:val="true"/>
              </w:rPr>
              <w:t>پرسش درس نخست</w:t>
            </w:r>
            <w:r>
              <w:rPr>
                <w:rStyle w:val="IndexLink"/>
                <w:rtl w:val="true"/>
              </w:rPr>
              <w:tab/>
            </w:r>
            <w:r>
              <w:rPr>
                <w:rStyle w:val="IndexLink"/>
              </w:rPr>
              <w:t>30</w:t>
            </w:r>
          </w:hyperlink>
        </w:p>
        <w:p>
          <w:pPr>
            <w:pStyle w:val="Contents3"/>
            <w:tabs>
              <w:tab w:val="clear" w:pos="8459"/>
              <w:tab w:val="right" w:pos="9026" w:leader="dot"/>
            </w:tabs>
            <w:rPr/>
          </w:pPr>
          <w:hyperlink w:anchor="__RefHeading___Toc1599361_373438147">
            <w:r>
              <w:rPr>
                <w:webHidden/>
                <w:rStyle w:val="IndexLink"/>
                <w:rtl w:val="true"/>
              </w:rPr>
              <w:t>درس دوم</w:t>
            </w:r>
            <w:r>
              <w:rPr>
                <w:rStyle w:val="IndexLink"/>
                <w:rtl w:val="true"/>
              </w:rPr>
              <w:tab/>
            </w:r>
            <w:r>
              <w:rPr>
                <w:rStyle w:val="IndexLink"/>
              </w:rPr>
              <w:t>31</w:t>
            </w:r>
          </w:hyperlink>
        </w:p>
        <w:p>
          <w:pPr>
            <w:pStyle w:val="Contents4"/>
            <w:tabs>
              <w:tab w:val="clear" w:pos="8176"/>
              <w:tab w:val="right" w:pos="9026" w:leader="dot"/>
            </w:tabs>
            <w:rPr/>
          </w:pPr>
          <w:hyperlink w:anchor="__RefHeading___Toc1599363_373438147">
            <w:r>
              <w:rPr>
                <w:webHidden/>
                <w:rStyle w:val="IndexLink"/>
                <w:rtl w:val="true"/>
              </w:rPr>
              <w:t>منابع عمومى</w:t>
            </w:r>
            <w:r>
              <w:rPr>
                <w:rStyle w:val="IndexLink"/>
                <w:rtl w:val="true"/>
              </w:rPr>
              <w:tab/>
            </w:r>
            <w:r>
              <w:rPr>
                <w:rStyle w:val="IndexLink"/>
              </w:rPr>
              <w:t>31</w:t>
            </w:r>
          </w:hyperlink>
        </w:p>
        <w:p>
          <w:pPr>
            <w:pStyle w:val="Contents5"/>
            <w:tabs>
              <w:tab w:val="clear" w:pos="7892"/>
              <w:tab w:val="right" w:pos="9026" w:leader="dot"/>
            </w:tabs>
            <w:rPr/>
          </w:pPr>
          <w:hyperlink w:anchor="__RefHeading___Toc1599365_37343814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599367_373438147">
            <w:r>
              <w:rPr>
                <w:webHidden/>
                <w:rStyle w:val="IndexLink"/>
              </w:rPr>
              <w:t>1</w:t>
            </w:r>
            <w:r>
              <w:rPr>
                <w:rStyle w:val="IndexLink"/>
                <w:rtl w:val="true"/>
              </w:rPr>
              <w:t>.</w:t>
            </w:r>
            <w:r>
              <w:rPr>
                <w:rStyle w:val="IndexLink"/>
                <w:rtl w:val="true"/>
              </w:rPr>
              <w:t>تاريخ عمومى</w:t>
            </w:r>
            <w:r>
              <w:rPr>
                <w:rStyle w:val="IndexLink"/>
                <w:rtl w:val="true"/>
              </w:rPr>
              <w:tab/>
            </w:r>
            <w:r>
              <w:rPr>
                <w:rStyle w:val="IndexLink"/>
              </w:rPr>
              <w:t>31</w:t>
            </w:r>
          </w:hyperlink>
        </w:p>
        <w:p>
          <w:pPr>
            <w:pStyle w:val="Contents5"/>
            <w:tabs>
              <w:tab w:val="clear" w:pos="7892"/>
              <w:tab w:val="right" w:pos="9026" w:leader="dot"/>
            </w:tabs>
            <w:rPr/>
          </w:pPr>
          <w:hyperlink w:anchor="__RefHeading___Toc1599369_373438147">
            <w:r>
              <w:rPr>
                <w:webHidden/>
                <w:rStyle w:val="IndexLink"/>
              </w:rPr>
              <w:t>2</w:t>
            </w:r>
            <w:r>
              <w:rPr>
                <w:rStyle w:val="IndexLink"/>
                <w:rtl w:val="true"/>
              </w:rPr>
              <w:t>.</w:t>
            </w:r>
            <w:r>
              <w:rPr>
                <w:rStyle w:val="IndexLink"/>
                <w:rtl w:val="true"/>
              </w:rPr>
              <w:t>زندگى نامه امامان عليهم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1599371_373438147">
            <w:r>
              <w:rPr>
                <w:webHidden/>
                <w:rStyle w:val="IndexLink"/>
              </w:rPr>
              <w:t>3</w:t>
            </w:r>
            <w:r>
              <w:rPr>
                <w:rStyle w:val="IndexLink"/>
                <w:rtl w:val="true"/>
              </w:rPr>
              <w:t>.</w:t>
            </w:r>
            <w:r>
              <w:rPr>
                <w:rStyle w:val="IndexLink"/>
                <w:rtl w:val="true"/>
              </w:rPr>
              <w:t>كتاب هاى فتن و حروب</w:t>
            </w:r>
            <w:r>
              <w:rPr>
                <w:rStyle w:val="IndexLink"/>
                <w:rtl w:val="true"/>
              </w:rPr>
              <w:tab/>
            </w:r>
            <w:r>
              <w:rPr>
                <w:rStyle w:val="IndexLink"/>
              </w:rPr>
              <w:t>33</w:t>
            </w:r>
          </w:hyperlink>
        </w:p>
        <w:p>
          <w:pPr>
            <w:pStyle w:val="Contents5"/>
            <w:tabs>
              <w:tab w:val="clear" w:pos="7892"/>
              <w:tab w:val="right" w:pos="9026" w:leader="dot"/>
            </w:tabs>
            <w:rPr/>
          </w:pPr>
          <w:hyperlink w:anchor="__RefHeading___Toc1599373_373438147">
            <w:r>
              <w:rPr>
                <w:webHidden/>
                <w:rStyle w:val="IndexLink"/>
              </w:rPr>
              <w:t>4</w:t>
            </w:r>
            <w:r>
              <w:rPr>
                <w:rStyle w:val="IndexLink"/>
                <w:rtl w:val="true"/>
              </w:rPr>
              <w:t>.</w:t>
            </w:r>
            <w:r>
              <w:rPr>
                <w:rStyle w:val="IndexLink"/>
                <w:rtl w:val="true"/>
              </w:rPr>
              <w:t>كتاب هاى رجال و طبقات</w:t>
            </w:r>
            <w:r>
              <w:rPr>
                <w:rStyle w:val="IndexLink"/>
                <w:rtl w:val="true"/>
              </w:rPr>
              <w:tab/>
            </w:r>
            <w:r>
              <w:rPr>
                <w:rStyle w:val="IndexLink"/>
              </w:rPr>
              <w:t>33</w:t>
            </w:r>
          </w:hyperlink>
        </w:p>
        <w:p>
          <w:pPr>
            <w:pStyle w:val="Contents5"/>
            <w:tabs>
              <w:tab w:val="clear" w:pos="7892"/>
              <w:tab w:val="right" w:pos="9026" w:leader="dot"/>
            </w:tabs>
            <w:rPr/>
          </w:pPr>
          <w:hyperlink w:anchor="__RefHeading___Toc1599375_373438147">
            <w:r>
              <w:rPr>
                <w:webHidden/>
                <w:rStyle w:val="IndexLink"/>
              </w:rPr>
              <w:t>5</w:t>
            </w:r>
            <w:r>
              <w:rPr>
                <w:rStyle w:val="IndexLink"/>
                <w:rtl w:val="true"/>
              </w:rPr>
              <w:t>.</w:t>
            </w:r>
            <w:r>
              <w:rPr>
                <w:rStyle w:val="IndexLink"/>
                <w:rtl w:val="true"/>
              </w:rPr>
              <w:t>كتاب هاى جغرافيا</w:t>
            </w:r>
            <w:r>
              <w:rPr>
                <w:rStyle w:val="IndexLink"/>
                <w:rtl w:val="true"/>
              </w:rPr>
              <w:tab/>
            </w:r>
            <w:r>
              <w:rPr>
                <w:rStyle w:val="IndexLink"/>
              </w:rPr>
              <w:t>34</w:t>
            </w:r>
          </w:hyperlink>
        </w:p>
        <w:p>
          <w:pPr>
            <w:pStyle w:val="Contents5"/>
            <w:tabs>
              <w:tab w:val="clear" w:pos="7892"/>
              <w:tab w:val="right" w:pos="9026" w:leader="dot"/>
            </w:tabs>
            <w:rPr/>
          </w:pPr>
          <w:hyperlink w:anchor="__RefHeading___Toc1599377_373438147">
            <w:r>
              <w:rPr>
                <w:webHidden/>
                <w:rStyle w:val="IndexLink"/>
              </w:rPr>
              <w:t>6</w:t>
            </w:r>
            <w:r>
              <w:rPr>
                <w:rStyle w:val="IndexLink"/>
                <w:rtl w:val="true"/>
              </w:rPr>
              <w:t>.</w:t>
            </w:r>
            <w:r>
              <w:rPr>
                <w:rStyle w:val="IndexLink"/>
                <w:rtl w:val="true"/>
              </w:rPr>
              <w:t>كتاب هاى اخبار</w:t>
            </w:r>
            <w:r>
              <w:rPr>
                <w:rStyle w:val="IndexLink"/>
                <w:rtl w:val="true"/>
              </w:rPr>
              <w:tab/>
            </w:r>
            <w:r>
              <w:rPr>
                <w:rStyle w:val="IndexLink"/>
              </w:rPr>
              <w:t>35</w:t>
            </w:r>
          </w:hyperlink>
        </w:p>
        <w:p>
          <w:pPr>
            <w:pStyle w:val="Contents5"/>
            <w:tabs>
              <w:tab w:val="clear" w:pos="7892"/>
              <w:tab w:val="right" w:pos="9026" w:leader="dot"/>
            </w:tabs>
            <w:rPr/>
          </w:pPr>
          <w:hyperlink w:anchor="__RefHeading___Toc1599379_373438147">
            <w:r>
              <w:rPr>
                <w:webHidden/>
                <w:rStyle w:val="IndexLink"/>
              </w:rPr>
              <w:t>7</w:t>
            </w:r>
            <w:r>
              <w:rPr>
                <w:rStyle w:val="IndexLink"/>
                <w:rtl w:val="true"/>
              </w:rPr>
              <w:t>.</w:t>
            </w:r>
            <w:r>
              <w:rPr>
                <w:rStyle w:val="IndexLink"/>
                <w:rtl w:val="true"/>
              </w:rPr>
              <w:t>كتاب هاى نسب</w:t>
            </w:r>
            <w:r>
              <w:rPr>
                <w:rStyle w:val="IndexLink"/>
                <w:rtl w:val="true"/>
              </w:rPr>
              <w:tab/>
            </w:r>
            <w:r>
              <w:rPr>
                <w:rStyle w:val="IndexLink"/>
              </w:rPr>
              <w:t>36</w:t>
            </w:r>
          </w:hyperlink>
        </w:p>
        <w:p>
          <w:pPr>
            <w:pStyle w:val="Contents5"/>
            <w:tabs>
              <w:tab w:val="clear" w:pos="7892"/>
              <w:tab w:val="right" w:pos="9026" w:leader="dot"/>
            </w:tabs>
            <w:rPr/>
          </w:pPr>
          <w:hyperlink w:anchor="__RefHeading___Toc1599381_373438147">
            <w:r>
              <w:rPr>
                <w:webHidden/>
                <w:rStyle w:val="IndexLink"/>
              </w:rPr>
              <w:t>8</w:t>
            </w:r>
            <w:r>
              <w:rPr>
                <w:rStyle w:val="IndexLink"/>
                <w:rtl w:val="true"/>
              </w:rPr>
              <w:t>.</w:t>
            </w:r>
            <w:r>
              <w:rPr>
                <w:rStyle w:val="IndexLink"/>
                <w:rtl w:val="true"/>
              </w:rPr>
              <w:t>كتاب هاى حديث</w:t>
            </w:r>
            <w:r>
              <w:rPr>
                <w:rStyle w:val="IndexLink"/>
                <w:rtl w:val="true"/>
              </w:rPr>
              <w:tab/>
            </w:r>
            <w:r>
              <w:rPr>
                <w:rStyle w:val="IndexLink"/>
              </w:rPr>
              <w:t>36</w:t>
            </w:r>
          </w:hyperlink>
        </w:p>
        <w:p>
          <w:pPr>
            <w:pStyle w:val="Contents5"/>
            <w:tabs>
              <w:tab w:val="clear" w:pos="7892"/>
              <w:tab w:val="right" w:pos="9026" w:leader="dot"/>
            </w:tabs>
            <w:rPr/>
          </w:pPr>
          <w:hyperlink w:anchor="__RefHeading___Toc1599383_373438147">
            <w:r>
              <w:rPr>
                <w:webHidden/>
                <w:rStyle w:val="IndexLink"/>
              </w:rPr>
              <w:t>9</w:t>
            </w:r>
            <w:r>
              <w:rPr>
                <w:rStyle w:val="IndexLink"/>
                <w:rtl w:val="true"/>
              </w:rPr>
              <w:t>.</w:t>
            </w:r>
            <w:r>
              <w:rPr>
                <w:rStyle w:val="IndexLink"/>
                <w:rtl w:val="true"/>
              </w:rPr>
              <w:t>كتاب هاى ملل و نحل</w:t>
            </w:r>
            <w:r>
              <w:rPr>
                <w:rStyle w:val="IndexLink"/>
                <w:rtl w:val="true"/>
              </w:rPr>
              <w:tab/>
            </w:r>
            <w:r>
              <w:rPr>
                <w:rStyle w:val="IndexLink"/>
              </w:rPr>
              <w:t>36</w:t>
            </w:r>
          </w:hyperlink>
        </w:p>
        <w:p>
          <w:pPr>
            <w:pStyle w:val="Contents5"/>
            <w:tabs>
              <w:tab w:val="clear" w:pos="7892"/>
              <w:tab w:val="right" w:pos="9026" w:leader="dot"/>
            </w:tabs>
            <w:rPr/>
          </w:pPr>
          <w:hyperlink w:anchor="__RefHeading___Toc1599385_373438147">
            <w:r>
              <w:rPr>
                <w:webHidden/>
                <w:rStyle w:val="IndexLink"/>
                <w:rtl w:val="true"/>
              </w:rPr>
              <w:t>چكيدۀ درس دوم</w:t>
            </w:r>
            <w:r>
              <w:rPr>
                <w:rStyle w:val="IndexLink"/>
                <w:rtl w:val="true"/>
              </w:rPr>
              <w:tab/>
            </w:r>
            <w:r>
              <w:rPr>
                <w:rStyle w:val="IndexLink"/>
              </w:rPr>
              <w:t>38</w:t>
            </w:r>
          </w:hyperlink>
        </w:p>
        <w:p>
          <w:pPr>
            <w:pStyle w:val="Contents5"/>
            <w:tabs>
              <w:tab w:val="clear" w:pos="7892"/>
              <w:tab w:val="right" w:pos="9026" w:leader="dot"/>
            </w:tabs>
            <w:rPr/>
          </w:pPr>
          <w:hyperlink w:anchor="__RefHeading___Toc1599387_373438147">
            <w:r>
              <w:rPr>
                <w:webHidden/>
                <w:rStyle w:val="IndexLink"/>
                <w:rtl w:val="true"/>
              </w:rPr>
              <w:t>پرسش درس دوم</w:t>
            </w:r>
            <w:r>
              <w:rPr>
                <w:rStyle w:val="IndexLink"/>
                <w:rtl w:val="true"/>
              </w:rPr>
              <w:tab/>
            </w:r>
            <w:r>
              <w:rPr>
                <w:rStyle w:val="IndexLink"/>
              </w:rPr>
              <w:t>38</w:t>
            </w:r>
          </w:hyperlink>
        </w:p>
        <w:p>
          <w:pPr>
            <w:pStyle w:val="Contents2"/>
            <w:tabs>
              <w:tab w:val="clear" w:pos="8743"/>
              <w:tab w:val="right" w:pos="9026" w:leader="dot"/>
            </w:tabs>
            <w:rPr/>
          </w:pPr>
          <w:hyperlink w:anchor="__RefHeading___Toc1599389_373438147">
            <w:r>
              <w:rPr>
                <w:webHidden/>
                <w:rStyle w:val="IndexLink"/>
                <w:rtl w:val="true"/>
              </w:rPr>
              <w:t>فصل دوم</w:t>
            </w:r>
            <w:r>
              <w:rPr>
                <w:rStyle w:val="IndexLink"/>
                <w:rtl w:val="true"/>
              </w:rPr>
              <w:t xml:space="preserve">: </w:t>
            </w:r>
            <w:r>
              <w:rPr>
                <w:rStyle w:val="IndexLink"/>
                <w:rtl w:val="true"/>
              </w:rPr>
              <w:t>چگونگى پيدايش شيعه</w:t>
            </w:r>
            <w:r>
              <w:rPr>
                <w:rStyle w:val="IndexLink"/>
                <w:rtl w:val="true"/>
              </w:rPr>
              <w:tab/>
            </w:r>
            <w:r>
              <w:rPr>
                <w:rStyle w:val="IndexLink"/>
              </w:rPr>
              <w:t>39</w:t>
            </w:r>
          </w:hyperlink>
        </w:p>
        <w:p>
          <w:pPr>
            <w:pStyle w:val="Contents3"/>
            <w:tabs>
              <w:tab w:val="clear" w:pos="8459"/>
              <w:tab w:val="right" w:pos="9026" w:leader="dot"/>
            </w:tabs>
            <w:rPr/>
          </w:pPr>
          <w:hyperlink w:anchor="__RefHeading___Toc1599391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99393_373438147">
            <w:r>
              <w:rPr>
                <w:webHidden/>
                <w:rStyle w:val="IndexLink"/>
                <w:rtl w:val="true"/>
              </w:rPr>
              <w:t>درس سوم</w:t>
            </w:r>
            <w:r>
              <w:rPr>
                <w:rStyle w:val="IndexLink"/>
                <w:rtl w:val="true"/>
              </w:rPr>
              <w:tab/>
            </w:r>
            <w:r>
              <w:rPr>
                <w:rStyle w:val="IndexLink"/>
              </w:rPr>
              <w:t>40</w:t>
            </w:r>
          </w:hyperlink>
        </w:p>
        <w:p>
          <w:pPr>
            <w:pStyle w:val="Contents4"/>
            <w:tabs>
              <w:tab w:val="clear" w:pos="8176"/>
              <w:tab w:val="right" w:pos="9026" w:leader="dot"/>
            </w:tabs>
            <w:rPr/>
          </w:pPr>
          <w:hyperlink w:anchor="__RefHeading___Toc1599395_373438147">
            <w:r>
              <w:rPr>
                <w:webHidden/>
                <w:rStyle w:val="IndexLink"/>
                <w:rtl w:val="true"/>
              </w:rPr>
              <w:t>شيعه در لغت و قرآن</w:t>
            </w:r>
            <w:r>
              <w:rPr>
                <w:rStyle w:val="IndexLink"/>
                <w:rtl w:val="true"/>
              </w:rPr>
              <w:tab/>
            </w:r>
            <w:r>
              <w:rPr>
                <w:rStyle w:val="IndexLink"/>
              </w:rPr>
              <w:t>40</w:t>
            </w:r>
          </w:hyperlink>
        </w:p>
        <w:p>
          <w:pPr>
            <w:pStyle w:val="Contents4"/>
            <w:tabs>
              <w:tab w:val="clear" w:pos="8176"/>
              <w:tab w:val="right" w:pos="9026" w:leader="dot"/>
            </w:tabs>
            <w:rPr/>
          </w:pPr>
          <w:hyperlink w:anchor="__RefHeading___Toc1599397_373438147">
            <w:r>
              <w:rPr>
                <w:webHidden/>
                <w:rStyle w:val="IndexLink"/>
                <w:rtl w:val="true"/>
              </w:rPr>
              <w:t>چكيده درس سوم</w:t>
            </w:r>
            <w:r>
              <w:rPr>
                <w:rStyle w:val="IndexLink"/>
                <w:rtl w:val="true"/>
              </w:rPr>
              <w:tab/>
            </w:r>
            <w:r>
              <w:rPr>
                <w:rStyle w:val="IndexLink"/>
              </w:rPr>
              <w:t>45</w:t>
            </w:r>
          </w:hyperlink>
        </w:p>
        <w:p>
          <w:pPr>
            <w:pStyle w:val="Contents4"/>
            <w:tabs>
              <w:tab w:val="clear" w:pos="8176"/>
              <w:tab w:val="right" w:pos="9026" w:leader="dot"/>
            </w:tabs>
            <w:rPr/>
          </w:pPr>
          <w:hyperlink w:anchor="__RefHeading___Toc1599399_373438147">
            <w:r>
              <w:rPr>
                <w:webHidden/>
                <w:rStyle w:val="IndexLink"/>
                <w:rtl w:val="true"/>
              </w:rPr>
              <w:t>پرسش درس سوم</w:t>
            </w:r>
            <w:r>
              <w:rPr>
                <w:rStyle w:val="IndexLink"/>
                <w:rtl w:val="true"/>
              </w:rPr>
              <w:tab/>
            </w:r>
            <w:r>
              <w:rPr>
                <w:rStyle w:val="IndexLink"/>
              </w:rPr>
              <w:t>45</w:t>
            </w:r>
          </w:hyperlink>
        </w:p>
        <w:p>
          <w:pPr>
            <w:pStyle w:val="Contents3"/>
            <w:tabs>
              <w:tab w:val="clear" w:pos="8459"/>
              <w:tab w:val="right" w:pos="9026" w:leader="dot"/>
            </w:tabs>
            <w:rPr/>
          </w:pPr>
          <w:hyperlink w:anchor="__RefHeading___Toc1599401_373438147">
            <w:r>
              <w:rPr>
                <w:webHidden/>
                <w:rStyle w:val="IndexLink"/>
                <w:rtl w:val="true"/>
              </w:rPr>
              <w:t>درس چهارم</w:t>
            </w:r>
            <w:r>
              <w:rPr>
                <w:rStyle w:val="IndexLink"/>
                <w:rtl w:val="true"/>
              </w:rPr>
              <w:tab/>
            </w:r>
            <w:r>
              <w:rPr>
                <w:rStyle w:val="IndexLink"/>
              </w:rPr>
              <w:t>46</w:t>
            </w:r>
          </w:hyperlink>
        </w:p>
        <w:p>
          <w:pPr>
            <w:pStyle w:val="Contents4"/>
            <w:tabs>
              <w:tab w:val="clear" w:pos="8176"/>
              <w:tab w:val="right" w:pos="9026" w:leader="dot"/>
            </w:tabs>
            <w:rPr/>
          </w:pPr>
          <w:hyperlink w:anchor="__RefHeading___Toc1599403_373438147">
            <w:r>
              <w:rPr>
                <w:webHidden/>
                <w:rStyle w:val="IndexLink"/>
                <w:rtl w:val="true"/>
              </w:rPr>
              <w:t>آغاز تشيّع</w:t>
            </w:r>
            <w:r>
              <w:rPr>
                <w:rStyle w:val="IndexLink"/>
                <w:rtl w:val="true"/>
              </w:rPr>
              <w:tab/>
            </w:r>
            <w:r>
              <w:rPr>
                <w:rStyle w:val="IndexLink"/>
              </w:rPr>
              <w:t>46</w:t>
            </w:r>
          </w:hyperlink>
        </w:p>
        <w:p>
          <w:pPr>
            <w:pStyle w:val="Contents4"/>
            <w:tabs>
              <w:tab w:val="clear" w:pos="8176"/>
              <w:tab w:val="right" w:pos="9026" w:leader="dot"/>
            </w:tabs>
            <w:rPr/>
          </w:pPr>
          <w:hyperlink w:anchor="__RefHeading___Toc1599405_373438147">
            <w:r>
              <w:rPr>
                <w:webHidden/>
                <w:rStyle w:val="IndexLink"/>
                <w:rtl w:val="true"/>
              </w:rPr>
              <w:t>چكيدۀ درس</w:t>
            </w:r>
            <w:r>
              <w:rPr>
                <w:rStyle w:val="IndexLink"/>
                <w:rtl w:val="true"/>
              </w:rPr>
              <w:t>:</w:t>
            </w:r>
            <w:r>
              <w:rPr>
                <w:rStyle w:val="IndexLink"/>
                <w:rtl w:val="true"/>
              </w:rPr>
              <w:t>چهارم</w:t>
            </w:r>
            <w:r>
              <w:rPr>
                <w:rStyle w:val="IndexLink"/>
                <w:rtl w:val="true"/>
              </w:rPr>
              <w:tab/>
            </w:r>
            <w:r>
              <w:rPr>
                <w:rStyle w:val="IndexLink"/>
              </w:rPr>
              <w:t>55</w:t>
            </w:r>
          </w:hyperlink>
        </w:p>
        <w:p>
          <w:pPr>
            <w:pStyle w:val="Contents4"/>
            <w:tabs>
              <w:tab w:val="clear" w:pos="8176"/>
              <w:tab w:val="right" w:pos="9026" w:leader="dot"/>
            </w:tabs>
            <w:rPr/>
          </w:pPr>
          <w:hyperlink w:anchor="__RefHeading___Toc1599407_373438147">
            <w:r>
              <w:rPr>
                <w:webHidden/>
                <w:rStyle w:val="IndexLink"/>
                <w:rtl w:val="true"/>
              </w:rPr>
              <w:t>پرسش درس</w:t>
            </w:r>
            <w:r>
              <w:rPr>
                <w:rStyle w:val="IndexLink"/>
                <w:rtl w:val="true"/>
              </w:rPr>
              <w:t>:</w:t>
            </w:r>
            <w:r>
              <w:rPr>
                <w:rStyle w:val="IndexLink"/>
                <w:rtl w:val="true"/>
              </w:rPr>
              <w:t>چهارم</w:t>
            </w:r>
            <w:r>
              <w:rPr>
                <w:rStyle w:val="IndexLink"/>
                <w:rtl w:val="true"/>
              </w:rPr>
              <w:tab/>
            </w:r>
            <w:r>
              <w:rPr>
                <w:rStyle w:val="IndexLink"/>
              </w:rPr>
              <w:t>55</w:t>
            </w:r>
          </w:hyperlink>
        </w:p>
        <w:p>
          <w:pPr>
            <w:pStyle w:val="Contents3"/>
            <w:tabs>
              <w:tab w:val="clear" w:pos="8459"/>
              <w:tab w:val="right" w:pos="9026" w:leader="dot"/>
            </w:tabs>
            <w:rPr/>
          </w:pPr>
          <w:hyperlink w:anchor="__RefHeading___Toc1599409_373438147">
            <w:r>
              <w:rPr>
                <w:webHidden/>
                <w:rStyle w:val="IndexLink"/>
                <w:rtl w:val="true"/>
              </w:rPr>
              <w:t>درس پنجم</w:t>
            </w:r>
            <w:r>
              <w:rPr>
                <w:rStyle w:val="IndexLink"/>
                <w:rtl w:val="true"/>
              </w:rPr>
              <w:tab/>
            </w:r>
            <w:r>
              <w:rPr>
                <w:rStyle w:val="IndexLink"/>
              </w:rPr>
              <w:t>56</w:t>
            </w:r>
          </w:hyperlink>
        </w:p>
        <w:p>
          <w:pPr>
            <w:pStyle w:val="Contents4"/>
            <w:tabs>
              <w:tab w:val="clear" w:pos="8176"/>
              <w:tab w:val="right" w:pos="9026" w:leader="dot"/>
            </w:tabs>
            <w:rPr/>
          </w:pPr>
          <w:hyperlink w:anchor="__RefHeading___Toc1599411_373438147">
            <w:r>
              <w:rPr>
                <w:webHidden/>
                <w:rStyle w:val="IndexLink"/>
                <w:rtl w:val="true"/>
              </w:rPr>
              <w:t>نام هاى ديگر شيعه</w:t>
            </w:r>
            <w:r>
              <w:rPr>
                <w:rStyle w:val="IndexLink"/>
                <w:rtl w:val="true"/>
              </w:rPr>
              <w:tab/>
            </w:r>
            <w:r>
              <w:rPr>
                <w:rStyle w:val="IndexLink"/>
              </w:rPr>
              <w:t>56</w:t>
            </w:r>
          </w:hyperlink>
        </w:p>
        <w:p>
          <w:pPr>
            <w:pStyle w:val="Contents5"/>
            <w:tabs>
              <w:tab w:val="clear" w:pos="7892"/>
              <w:tab w:val="right" w:pos="9026" w:leader="dot"/>
            </w:tabs>
            <w:rPr/>
          </w:pPr>
          <w:hyperlink w:anchor="__RefHeading___Toc1599413_37343814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599415_373438147">
            <w:r>
              <w:rPr>
                <w:webHidden/>
                <w:rStyle w:val="IndexLink"/>
                <w:rtl w:val="true"/>
              </w:rPr>
              <w:t>موقعيت على عليه السّلام در ميان صحابه</w:t>
            </w:r>
            <w:r>
              <w:rPr>
                <w:rStyle w:val="IndexLink"/>
                <w:rtl w:val="true"/>
              </w:rPr>
              <w:tab/>
            </w:r>
            <w:r>
              <w:rPr>
                <w:rStyle w:val="IndexLink"/>
              </w:rPr>
              <w:t>58</w:t>
            </w:r>
          </w:hyperlink>
        </w:p>
        <w:p>
          <w:pPr>
            <w:pStyle w:val="Contents5"/>
            <w:tabs>
              <w:tab w:val="clear" w:pos="7892"/>
              <w:tab w:val="right" w:pos="9026" w:leader="dot"/>
            </w:tabs>
            <w:rPr/>
          </w:pPr>
          <w:hyperlink w:anchor="__RefHeading___Toc1599417_373438147">
            <w:r>
              <w:rPr>
                <w:webHidden/>
                <w:rStyle w:val="IndexLink"/>
                <w:rtl w:val="true"/>
              </w:rPr>
              <w:t>چكيدۀ درس پنجم</w:t>
            </w:r>
            <w:r>
              <w:rPr>
                <w:rStyle w:val="IndexLink"/>
                <w:rtl w:val="true"/>
              </w:rPr>
              <w:tab/>
            </w:r>
            <w:r>
              <w:rPr>
                <w:rStyle w:val="IndexLink"/>
              </w:rPr>
              <w:t>68</w:t>
            </w:r>
          </w:hyperlink>
        </w:p>
        <w:p>
          <w:pPr>
            <w:pStyle w:val="Contents5"/>
            <w:tabs>
              <w:tab w:val="clear" w:pos="7892"/>
              <w:tab w:val="right" w:pos="9026" w:leader="dot"/>
            </w:tabs>
            <w:rPr/>
          </w:pPr>
          <w:hyperlink w:anchor="__RefHeading___Toc1599419_373438147">
            <w:r>
              <w:rPr>
                <w:webHidden/>
                <w:rStyle w:val="IndexLink"/>
                <w:rtl w:val="true"/>
              </w:rPr>
              <w:t>پرسش درس پنجم</w:t>
            </w:r>
            <w:r>
              <w:rPr>
                <w:rStyle w:val="IndexLink"/>
                <w:rtl w:val="true"/>
              </w:rPr>
              <w:tab/>
            </w:r>
            <w:r>
              <w:rPr>
                <w:rStyle w:val="IndexLink"/>
              </w:rPr>
              <w:t>68</w:t>
            </w:r>
          </w:hyperlink>
        </w:p>
        <w:p>
          <w:pPr>
            <w:pStyle w:val="Contents3"/>
            <w:tabs>
              <w:tab w:val="clear" w:pos="8459"/>
              <w:tab w:val="right" w:pos="9026" w:leader="dot"/>
            </w:tabs>
            <w:rPr/>
          </w:pPr>
          <w:hyperlink w:anchor="__RefHeading___Toc1599421_373438147">
            <w:r>
              <w:rPr>
                <w:webHidden/>
                <w:rStyle w:val="IndexLink"/>
                <w:rtl w:val="true"/>
              </w:rPr>
              <w:t>درس ششم</w:t>
            </w:r>
            <w:r>
              <w:rPr>
                <w:rStyle w:val="IndexLink"/>
                <w:rtl w:val="true"/>
              </w:rPr>
              <w:tab/>
            </w:r>
            <w:r>
              <w:rPr>
                <w:rStyle w:val="IndexLink"/>
              </w:rPr>
              <w:t>69</w:t>
            </w:r>
          </w:hyperlink>
        </w:p>
        <w:p>
          <w:pPr>
            <w:pStyle w:val="Contents4"/>
            <w:tabs>
              <w:tab w:val="clear" w:pos="8176"/>
              <w:tab w:val="right" w:pos="9026" w:leader="dot"/>
            </w:tabs>
            <w:rPr/>
          </w:pPr>
          <w:hyperlink w:anchor="__RefHeading___Toc1599423_373438147">
            <w:r>
              <w:rPr>
                <w:webHidden/>
                <w:rStyle w:val="IndexLink"/>
                <w:rtl w:val="true"/>
              </w:rPr>
              <w:t>نقش قريش در رخداد سقيفه</w:t>
            </w:r>
            <w:r>
              <w:rPr>
                <w:rStyle w:val="IndexLink"/>
                <w:rtl w:val="true"/>
              </w:rPr>
              <w:tab/>
            </w:r>
            <w:r>
              <w:rPr>
                <w:rStyle w:val="IndexLink"/>
              </w:rPr>
              <w:t>69</w:t>
            </w:r>
          </w:hyperlink>
        </w:p>
        <w:p>
          <w:pPr>
            <w:pStyle w:val="Contents5"/>
            <w:tabs>
              <w:tab w:val="clear" w:pos="7892"/>
              <w:tab w:val="right" w:pos="9026" w:leader="dot"/>
            </w:tabs>
            <w:rPr/>
          </w:pPr>
          <w:hyperlink w:anchor="__RefHeading___Toc1599425_37343814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599427_373438147">
            <w:r>
              <w:rPr>
                <w:webHidden/>
                <w:rStyle w:val="IndexLink"/>
                <w:rtl w:val="true"/>
              </w:rPr>
              <w:t>علل دشمنى قريش با خاندان پيامبر صلّى اللّه عليه و آله</w:t>
            </w:r>
            <w:r>
              <w:rPr>
                <w:rStyle w:val="IndexLink"/>
                <w:rtl w:val="true"/>
              </w:rPr>
              <w:tab/>
            </w:r>
            <w:r>
              <w:rPr>
                <w:rStyle w:val="IndexLink"/>
              </w:rPr>
              <w:t>70</w:t>
            </w:r>
          </w:hyperlink>
        </w:p>
        <w:p>
          <w:pPr>
            <w:pStyle w:val="Contents6"/>
            <w:tabs>
              <w:tab w:val="clear" w:pos="7609"/>
              <w:tab w:val="right" w:pos="9026" w:leader="dot"/>
            </w:tabs>
            <w:rPr/>
          </w:pPr>
          <w:hyperlink w:anchor="__RefHeading___Toc1599429_373438147">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599431_373438147">
            <w:r>
              <w:rPr>
                <w:webHidden/>
                <w:rStyle w:val="IndexLink"/>
              </w:rPr>
              <w:t>1</w:t>
            </w:r>
            <w:r>
              <w:rPr>
                <w:rStyle w:val="IndexLink"/>
                <w:rtl w:val="true"/>
              </w:rPr>
              <w:t>-</w:t>
            </w:r>
            <w:r>
              <w:rPr>
                <w:rStyle w:val="IndexLink"/>
                <w:rtl w:val="true"/>
              </w:rPr>
              <w:t>رياست طلبى قريش</w:t>
            </w:r>
            <w:r>
              <w:rPr>
                <w:rStyle w:val="IndexLink"/>
                <w:rtl w:val="true"/>
              </w:rPr>
              <w:tab/>
            </w:r>
            <w:r>
              <w:rPr>
                <w:rStyle w:val="IndexLink"/>
              </w:rPr>
              <w:t>70</w:t>
            </w:r>
          </w:hyperlink>
        </w:p>
        <w:p>
          <w:pPr>
            <w:pStyle w:val="Contents6"/>
            <w:tabs>
              <w:tab w:val="clear" w:pos="7609"/>
              <w:tab w:val="right" w:pos="9026" w:leader="dot"/>
            </w:tabs>
            <w:rPr/>
          </w:pPr>
          <w:hyperlink w:anchor="__RefHeading___Toc1599433_373438147">
            <w:r>
              <w:rPr>
                <w:webHidden/>
                <w:rStyle w:val="IndexLink"/>
              </w:rPr>
              <w:t>2</w:t>
            </w:r>
            <w:r>
              <w:rPr>
                <w:rStyle w:val="IndexLink"/>
                <w:rtl w:val="true"/>
              </w:rPr>
              <w:t>-</w:t>
            </w:r>
            <w:r>
              <w:rPr>
                <w:rStyle w:val="IndexLink"/>
                <w:rtl w:val="true"/>
              </w:rPr>
              <w:t>رقابت و حسادت قبيلگى</w:t>
            </w:r>
            <w:r>
              <w:rPr>
                <w:rStyle w:val="IndexLink"/>
                <w:rtl w:val="true"/>
              </w:rPr>
              <w:tab/>
            </w:r>
            <w:r>
              <w:rPr>
                <w:rStyle w:val="IndexLink"/>
              </w:rPr>
              <w:t>72</w:t>
            </w:r>
          </w:hyperlink>
        </w:p>
        <w:p>
          <w:pPr>
            <w:pStyle w:val="Contents6"/>
            <w:tabs>
              <w:tab w:val="clear" w:pos="7609"/>
              <w:tab w:val="right" w:pos="9026" w:leader="dot"/>
            </w:tabs>
            <w:rPr/>
          </w:pPr>
          <w:hyperlink w:anchor="__RefHeading___Toc1599435_373438147">
            <w:r>
              <w:rPr>
                <w:webHidden/>
                <w:rStyle w:val="IndexLink"/>
              </w:rPr>
              <w:t>3</w:t>
            </w:r>
            <w:r>
              <w:rPr>
                <w:rStyle w:val="IndexLink"/>
                <w:rtl w:val="true"/>
              </w:rPr>
              <w:t>-</w:t>
            </w:r>
            <w:r>
              <w:rPr>
                <w:rStyle w:val="IndexLink"/>
                <w:rtl w:val="true"/>
              </w:rPr>
              <w:t>دشمنى قريش با شخص على عليه السّلام</w:t>
            </w:r>
            <w:r>
              <w:rPr>
                <w:rStyle w:val="IndexLink"/>
                <w:rtl w:val="true"/>
              </w:rPr>
              <w:tab/>
            </w:r>
            <w:r>
              <w:rPr>
                <w:rStyle w:val="IndexLink"/>
              </w:rPr>
              <w:t>74</w:t>
            </w:r>
          </w:hyperlink>
        </w:p>
        <w:p>
          <w:pPr>
            <w:pStyle w:val="Contents6"/>
            <w:tabs>
              <w:tab w:val="clear" w:pos="7609"/>
              <w:tab w:val="right" w:pos="9026" w:leader="dot"/>
            </w:tabs>
            <w:rPr/>
          </w:pPr>
          <w:hyperlink w:anchor="__RefHeading___Toc1599437_373438147">
            <w:r>
              <w:rPr>
                <w:webHidden/>
                <w:rStyle w:val="IndexLink"/>
                <w:rtl w:val="true"/>
              </w:rPr>
              <w:t>چكيدۀ درس ششم</w:t>
            </w:r>
            <w:r>
              <w:rPr>
                <w:rStyle w:val="IndexLink"/>
                <w:rtl w:val="true"/>
              </w:rPr>
              <w:tab/>
            </w:r>
            <w:r>
              <w:rPr>
                <w:rStyle w:val="IndexLink"/>
              </w:rPr>
              <w:t>76</w:t>
            </w:r>
          </w:hyperlink>
        </w:p>
        <w:p>
          <w:pPr>
            <w:pStyle w:val="Contents6"/>
            <w:tabs>
              <w:tab w:val="clear" w:pos="7609"/>
              <w:tab w:val="right" w:pos="9026" w:leader="dot"/>
            </w:tabs>
            <w:rPr/>
          </w:pPr>
          <w:hyperlink w:anchor="__RefHeading___Toc1599439_373438147">
            <w:r>
              <w:rPr>
                <w:webHidden/>
                <w:rStyle w:val="IndexLink"/>
                <w:rtl w:val="true"/>
              </w:rPr>
              <w:t>پرسش درس ششم</w:t>
            </w:r>
            <w:r>
              <w:rPr>
                <w:rStyle w:val="IndexLink"/>
                <w:rtl w:val="true"/>
              </w:rPr>
              <w:tab/>
            </w:r>
            <w:r>
              <w:rPr>
                <w:rStyle w:val="IndexLink"/>
              </w:rPr>
              <w:t>76</w:t>
            </w:r>
          </w:hyperlink>
        </w:p>
        <w:p>
          <w:pPr>
            <w:pStyle w:val="Contents3"/>
            <w:tabs>
              <w:tab w:val="clear" w:pos="8459"/>
              <w:tab w:val="right" w:pos="9026" w:leader="dot"/>
            </w:tabs>
            <w:rPr/>
          </w:pPr>
          <w:hyperlink w:anchor="__RefHeading___Toc1599441_373438147">
            <w:r>
              <w:rPr>
                <w:webHidden/>
                <w:rStyle w:val="IndexLink"/>
                <w:rtl w:val="true"/>
              </w:rPr>
              <w:t>درس هفتم</w:t>
            </w:r>
            <w:r>
              <w:rPr>
                <w:rStyle w:val="IndexLink"/>
                <w:rtl w:val="true"/>
              </w:rPr>
              <w:tab/>
            </w:r>
            <w:r>
              <w:rPr>
                <w:rStyle w:val="IndexLink"/>
              </w:rPr>
              <w:t>77</w:t>
            </w:r>
          </w:hyperlink>
        </w:p>
        <w:p>
          <w:pPr>
            <w:pStyle w:val="Contents4"/>
            <w:tabs>
              <w:tab w:val="clear" w:pos="8176"/>
              <w:tab w:val="right" w:pos="9026" w:leader="dot"/>
            </w:tabs>
            <w:rPr/>
          </w:pPr>
          <w:hyperlink w:anchor="__RefHeading___Toc1599443_373438147">
            <w:r>
              <w:rPr>
                <w:webHidden/>
                <w:rStyle w:val="IndexLink"/>
                <w:rtl w:val="true"/>
              </w:rPr>
              <w:t>سكوت امير مؤمنان عليه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599445_37343814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599447_373438147">
            <w:r>
              <w:rPr>
                <w:webHidden/>
                <w:rStyle w:val="IndexLink"/>
              </w:rPr>
              <w:t>1</w:t>
            </w:r>
            <w:r>
              <w:rPr>
                <w:rStyle w:val="IndexLink"/>
                <w:rtl w:val="true"/>
              </w:rPr>
              <w:t>-</w:t>
            </w:r>
            <w:r>
              <w:rPr>
                <w:rStyle w:val="IndexLink"/>
                <w:rtl w:val="true"/>
              </w:rPr>
              <w:t>تفرقه ميان مسلمانان</w:t>
            </w:r>
            <w:r>
              <w:rPr>
                <w:rStyle w:val="IndexLink"/>
                <w:rtl w:val="true"/>
              </w:rPr>
              <w:tab/>
            </w:r>
            <w:r>
              <w:rPr>
                <w:rStyle w:val="IndexLink"/>
              </w:rPr>
              <w:t>78</w:t>
            </w:r>
          </w:hyperlink>
        </w:p>
        <w:p>
          <w:pPr>
            <w:pStyle w:val="Contents5"/>
            <w:tabs>
              <w:tab w:val="clear" w:pos="7892"/>
              <w:tab w:val="right" w:pos="9026" w:leader="dot"/>
            </w:tabs>
            <w:rPr/>
          </w:pPr>
          <w:hyperlink w:anchor="__RefHeading___Toc1599449_373438147">
            <w:r>
              <w:rPr>
                <w:webHidden/>
                <w:rStyle w:val="IndexLink"/>
              </w:rPr>
              <w:t>2</w:t>
            </w:r>
            <w:r>
              <w:rPr>
                <w:rStyle w:val="IndexLink"/>
                <w:rtl w:val="true"/>
              </w:rPr>
              <w:t>-</w:t>
            </w:r>
            <w:r>
              <w:rPr>
                <w:rStyle w:val="IndexLink"/>
                <w:rtl w:val="true"/>
              </w:rPr>
              <w:t>خطر مرتدان</w:t>
            </w:r>
            <w:r>
              <w:rPr>
                <w:rStyle w:val="IndexLink"/>
                <w:rtl w:val="true"/>
              </w:rPr>
              <w:tab/>
            </w:r>
            <w:r>
              <w:rPr>
                <w:rStyle w:val="IndexLink"/>
              </w:rPr>
              <w:t>78</w:t>
            </w:r>
          </w:hyperlink>
        </w:p>
        <w:p>
          <w:pPr>
            <w:pStyle w:val="Contents5"/>
            <w:tabs>
              <w:tab w:val="clear" w:pos="7892"/>
              <w:tab w:val="right" w:pos="9026" w:leader="dot"/>
            </w:tabs>
            <w:rPr/>
          </w:pPr>
          <w:hyperlink w:anchor="__RefHeading___Toc1599451_373438147">
            <w:r>
              <w:rPr>
                <w:webHidden/>
                <w:rStyle w:val="IndexLink"/>
              </w:rPr>
              <w:t>3</w:t>
            </w:r>
            <w:r>
              <w:rPr>
                <w:rStyle w:val="IndexLink"/>
                <w:rtl w:val="true"/>
              </w:rPr>
              <w:t>-</w:t>
            </w:r>
            <w:r>
              <w:rPr>
                <w:rStyle w:val="IndexLink"/>
                <w:rtl w:val="true"/>
              </w:rPr>
              <w:t>حفظ عترت پيامبر</w:t>
            </w:r>
            <w:r>
              <w:rPr>
                <w:rStyle w:val="IndexLink"/>
                <w:rtl w:val="true"/>
              </w:rPr>
              <w:tab/>
            </w:r>
            <w:r>
              <w:rPr>
                <w:rStyle w:val="IndexLink"/>
              </w:rPr>
              <w:t>80</w:t>
            </w:r>
          </w:hyperlink>
        </w:p>
        <w:p>
          <w:pPr>
            <w:pStyle w:val="Contents4"/>
            <w:tabs>
              <w:tab w:val="clear" w:pos="8176"/>
              <w:tab w:val="right" w:pos="9026" w:leader="dot"/>
            </w:tabs>
            <w:rPr/>
          </w:pPr>
          <w:hyperlink w:anchor="__RefHeading___Toc1599453_373438147">
            <w:r>
              <w:rPr>
                <w:webHidden/>
                <w:rStyle w:val="IndexLink"/>
                <w:rtl w:val="true"/>
              </w:rPr>
              <w:t>تشكل عينى و سياسى شيعه بعد از سقيفه</w:t>
            </w:r>
            <w:r>
              <w:rPr>
                <w:rStyle w:val="IndexLink"/>
                <w:rtl w:val="true"/>
              </w:rPr>
              <w:tab/>
            </w:r>
            <w:r>
              <w:rPr>
                <w:rStyle w:val="IndexLink"/>
              </w:rPr>
              <w:t>80</w:t>
            </w:r>
          </w:hyperlink>
        </w:p>
        <w:p>
          <w:pPr>
            <w:pStyle w:val="Contents4"/>
            <w:tabs>
              <w:tab w:val="clear" w:pos="8176"/>
              <w:tab w:val="right" w:pos="9026" w:leader="dot"/>
            </w:tabs>
            <w:rPr/>
          </w:pPr>
          <w:hyperlink w:anchor="__RefHeading___Toc1599455_373438147">
            <w:r>
              <w:rPr>
                <w:webHidden/>
                <w:rStyle w:val="IndexLink"/>
                <w:rtl w:val="true"/>
              </w:rPr>
              <w:t>چكيدۀ درس هفتم</w:t>
            </w:r>
            <w:r>
              <w:rPr>
                <w:rStyle w:val="IndexLink"/>
                <w:rtl w:val="true"/>
              </w:rPr>
              <w:tab/>
            </w:r>
            <w:r>
              <w:rPr>
                <w:rStyle w:val="IndexLink"/>
              </w:rPr>
              <w:t>84</w:t>
            </w:r>
          </w:hyperlink>
        </w:p>
        <w:p>
          <w:pPr>
            <w:pStyle w:val="Contents4"/>
            <w:tabs>
              <w:tab w:val="clear" w:pos="8176"/>
              <w:tab w:val="right" w:pos="9026" w:leader="dot"/>
            </w:tabs>
            <w:rPr/>
          </w:pPr>
          <w:hyperlink w:anchor="__RefHeading___Toc1599457_373438147">
            <w:r>
              <w:rPr>
                <w:webHidden/>
                <w:rStyle w:val="IndexLink"/>
                <w:rtl w:val="true"/>
              </w:rPr>
              <w:t>پرسش درس هفتم</w:t>
            </w:r>
            <w:r>
              <w:rPr>
                <w:rStyle w:val="IndexLink"/>
                <w:rtl w:val="true"/>
              </w:rPr>
              <w:tab/>
            </w:r>
            <w:r>
              <w:rPr>
                <w:rStyle w:val="IndexLink"/>
              </w:rPr>
              <w:t>84</w:t>
            </w:r>
          </w:hyperlink>
        </w:p>
        <w:p>
          <w:pPr>
            <w:pStyle w:val="Contents3"/>
            <w:tabs>
              <w:tab w:val="clear" w:pos="8459"/>
              <w:tab w:val="right" w:pos="9026" w:leader="dot"/>
            </w:tabs>
            <w:rPr/>
          </w:pPr>
          <w:hyperlink w:anchor="__RefHeading___Toc1599459_373438147">
            <w:r>
              <w:rPr>
                <w:webHidden/>
                <w:rStyle w:val="IndexLink"/>
                <w:rtl w:val="true"/>
              </w:rPr>
              <w:t>درس هشتم</w:t>
            </w:r>
            <w:r>
              <w:rPr>
                <w:rStyle w:val="IndexLink"/>
                <w:rtl w:val="true"/>
              </w:rPr>
              <w:tab/>
            </w:r>
            <w:r>
              <w:rPr>
                <w:rStyle w:val="IndexLink"/>
              </w:rPr>
              <w:t>85</w:t>
            </w:r>
          </w:hyperlink>
        </w:p>
        <w:p>
          <w:pPr>
            <w:pStyle w:val="Contents4"/>
            <w:tabs>
              <w:tab w:val="clear" w:pos="8176"/>
              <w:tab w:val="right" w:pos="9026" w:leader="dot"/>
            </w:tabs>
            <w:rPr/>
          </w:pPr>
          <w:hyperlink w:anchor="__RefHeading___Toc1599461_373438147">
            <w:r>
              <w:rPr>
                <w:webHidden/>
                <w:rStyle w:val="IndexLink"/>
                <w:rtl w:val="true"/>
              </w:rPr>
              <w:t>صحابيان شيعى</w:t>
            </w:r>
            <w:r>
              <w:rPr>
                <w:rStyle w:val="IndexLink"/>
                <w:rtl w:val="true"/>
              </w:rPr>
              <w:tab/>
            </w:r>
            <w:r>
              <w:rPr>
                <w:rStyle w:val="IndexLink"/>
              </w:rPr>
              <w:t>85</w:t>
            </w:r>
          </w:hyperlink>
        </w:p>
        <w:p>
          <w:pPr>
            <w:pStyle w:val="Contents5"/>
            <w:tabs>
              <w:tab w:val="clear" w:pos="7892"/>
              <w:tab w:val="right" w:pos="9026" w:leader="dot"/>
            </w:tabs>
            <w:rPr/>
          </w:pPr>
          <w:hyperlink w:anchor="__RefHeading___Toc1599463_373438147">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99465_373438147">
            <w:r>
              <w:rPr>
                <w:webHidden/>
                <w:rStyle w:val="IndexLink"/>
                <w:rtl w:val="true"/>
              </w:rPr>
              <w:t>چكيدۀ درس هشتم</w:t>
            </w:r>
            <w:r>
              <w:rPr>
                <w:rStyle w:val="IndexLink"/>
                <w:rtl w:val="true"/>
              </w:rPr>
              <w:tab/>
            </w:r>
            <w:r>
              <w:rPr>
                <w:rStyle w:val="IndexLink"/>
              </w:rPr>
              <w:t>89</w:t>
            </w:r>
          </w:hyperlink>
        </w:p>
        <w:p>
          <w:pPr>
            <w:pStyle w:val="Contents5"/>
            <w:tabs>
              <w:tab w:val="clear" w:pos="7892"/>
              <w:tab w:val="right" w:pos="9026" w:leader="dot"/>
            </w:tabs>
            <w:rPr/>
          </w:pPr>
          <w:hyperlink w:anchor="__RefHeading___Toc1599467_373438147">
            <w:r>
              <w:rPr>
                <w:webHidden/>
                <w:rStyle w:val="IndexLink"/>
                <w:rtl w:val="true"/>
              </w:rPr>
              <w:t>پرسش درس هشتم</w:t>
            </w:r>
            <w:r>
              <w:rPr>
                <w:rStyle w:val="IndexLink"/>
                <w:rtl w:val="true"/>
              </w:rPr>
              <w:tab/>
            </w:r>
            <w:r>
              <w:rPr>
                <w:rStyle w:val="IndexLink"/>
              </w:rPr>
              <w:t>89</w:t>
            </w:r>
          </w:hyperlink>
        </w:p>
        <w:p>
          <w:pPr>
            <w:pStyle w:val="Contents2"/>
            <w:tabs>
              <w:tab w:val="clear" w:pos="8743"/>
              <w:tab w:val="right" w:pos="9026" w:leader="dot"/>
            </w:tabs>
            <w:rPr/>
          </w:pPr>
          <w:hyperlink w:anchor="__RefHeading___Toc1599469_373438147">
            <w:r>
              <w:rPr>
                <w:webHidden/>
                <w:rStyle w:val="IndexLink"/>
                <w:rtl w:val="true"/>
              </w:rPr>
              <w:t>فصل سوم</w:t>
            </w:r>
            <w:r>
              <w:rPr>
                <w:rStyle w:val="IndexLink"/>
                <w:rtl w:val="true"/>
              </w:rPr>
              <w:t xml:space="preserve">: </w:t>
            </w:r>
            <w:r>
              <w:rPr>
                <w:rStyle w:val="IndexLink"/>
                <w:rtl w:val="true"/>
              </w:rPr>
              <w:t>ادوار تحول تاريخى شيعه</w:t>
            </w:r>
            <w:r>
              <w:rPr>
                <w:rStyle w:val="IndexLink"/>
                <w:rtl w:val="true"/>
              </w:rPr>
              <w:tab/>
            </w:r>
            <w:r>
              <w:rPr>
                <w:rStyle w:val="IndexLink"/>
              </w:rPr>
              <w:t>90</w:t>
            </w:r>
          </w:hyperlink>
        </w:p>
        <w:p>
          <w:pPr>
            <w:pStyle w:val="Contents3"/>
            <w:tabs>
              <w:tab w:val="clear" w:pos="8459"/>
              <w:tab w:val="right" w:pos="9026" w:leader="dot"/>
            </w:tabs>
            <w:rPr/>
          </w:pPr>
          <w:hyperlink w:anchor="__RefHeading___Toc1599471_37343814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599473_373438147">
            <w:r>
              <w:rPr>
                <w:webHidden/>
                <w:rStyle w:val="IndexLink"/>
                <w:rtl w:val="true"/>
              </w:rPr>
              <w:t>درس نهم</w:t>
            </w:r>
            <w:r>
              <w:rPr>
                <w:rStyle w:val="IndexLink"/>
                <w:rtl w:val="true"/>
              </w:rPr>
              <w:tab/>
            </w:r>
            <w:r>
              <w:rPr>
                <w:rStyle w:val="IndexLink"/>
              </w:rPr>
              <w:t>91</w:t>
            </w:r>
          </w:hyperlink>
        </w:p>
        <w:p>
          <w:pPr>
            <w:pStyle w:val="Contents4"/>
            <w:tabs>
              <w:tab w:val="clear" w:pos="8176"/>
              <w:tab w:val="right" w:pos="9026" w:leader="dot"/>
            </w:tabs>
            <w:rPr/>
          </w:pPr>
          <w:hyperlink w:anchor="__RefHeading___Toc1599475_373438147">
            <w:r>
              <w:rPr>
                <w:webHidden/>
                <w:rStyle w:val="IndexLink"/>
              </w:rPr>
              <w:t>1</w:t>
            </w:r>
            <w:r>
              <w:rPr>
                <w:rStyle w:val="IndexLink"/>
                <w:rtl w:val="true"/>
              </w:rPr>
              <w:t>-</w:t>
            </w:r>
            <w:r>
              <w:rPr>
                <w:rStyle w:val="IndexLink"/>
                <w:rtl w:val="true"/>
              </w:rPr>
              <w:t>شيعه در عصر خلفاى اوليه</w:t>
            </w:r>
            <w:r>
              <w:rPr>
                <w:rStyle w:val="IndexLink"/>
                <w:rtl w:val="true"/>
              </w:rPr>
              <w:tab/>
            </w:r>
            <w:r>
              <w:rPr>
                <w:rStyle w:val="IndexLink"/>
              </w:rPr>
              <w:t>91</w:t>
            </w:r>
          </w:hyperlink>
        </w:p>
        <w:p>
          <w:pPr>
            <w:pStyle w:val="Contents5"/>
            <w:tabs>
              <w:tab w:val="clear" w:pos="7892"/>
              <w:tab w:val="right" w:pos="9026" w:leader="dot"/>
            </w:tabs>
            <w:rPr/>
          </w:pPr>
          <w:hyperlink w:anchor="__RefHeading___Toc1599477_37343814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599479_373438147">
            <w:r>
              <w:rPr>
                <w:webHidden/>
                <w:rStyle w:val="IndexLink"/>
                <w:rtl w:val="true"/>
              </w:rPr>
              <w:t>تظاهر به تشيّع</w:t>
            </w:r>
            <w:r>
              <w:rPr>
                <w:rStyle w:val="IndexLink"/>
                <w:rtl w:val="true"/>
              </w:rPr>
              <w:t>(</w:t>
            </w:r>
            <w:r>
              <w:rPr>
                <w:rStyle w:val="IndexLink"/>
                <w:rtl w:val="true"/>
              </w:rPr>
              <w:t>در زمان خلافت على عليه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1599481_373438147">
            <w:r>
              <w:rPr>
                <w:webHidden/>
                <w:rStyle w:val="IndexLink"/>
              </w:rPr>
              <w:t>2</w:t>
            </w:r>
            <w:r>
              <w:rPr>
                <w:rStyle w:val="IndexLink"/>
                <w:rtl w:val="true"/>
              </w:rPr>
              <w:t>-</w:t>
            </w:r>
            <w:r>
              <w:rPr>
                <w:rStyle w:val="IndexLink"/>
                <w:rtl w:val="true"/>
              </w:rPr>
              <w:t>شيعه در عصر بنى اميه</w:t>
            </w:r>
            <w:r>
              <w:rPr>
                <w:rStyle w:val="IndexLink"/>
                <w:rtl w:val="true"/>
              </w:rPr>
              <w:tab/>
            </w:r>
            <w:r>
              <w:rPr>
                <w:rStyle w:val="IndexLink"/>
              </w:rPr>
              <w:t>94</w:t>
            </w:r>
          </w:hyperlink>
        </w:p>
        <w:p>
          <w:pPr>
            <w:pStyle w:val="Contents4"/>
            <w:tabs>
              <w:tab w:val="clear" w:pos="8176"/>
              <w:tab w:val="right" w:pos="9026" w:leader="dot"/>
            </w:tabs>
            <w:rPr/>
          </w:pPr>
          <w:hyperlink w:anchor="__RefHeading___Toc1599483_373438147">
            <w:r>
              <w:rPr>
                <w:webHidden/>
                <w:rStyle w:val="IndexLink"/>
                <w:rtl w:val="true"/>
              </w:rPr>
              <w:t>چكيدۀ درس نهم</w:t>
            </w:r>
            <w:r>
              <w:rPr>
                <w:rStyle w:val="IndexLink"/>
                <w:rtl w:val="true"/>
              </w:rPr>
              <w:tab/>
            </w:r>
            <w:r>
              <w:rPr>
                <w:rStyle w:val="IndexLink"/>
              </w:rPr>
              <w:t>98</w:t>
            </w:r>
          </w:hyperlink>
        </w:p>
        <w:p>
          <w:pPr>
            <w:pStyle w:val="Contents4"/>
            <w:tabs>
              <w:tab w:val="clear" w:pos="8176"/>
              <w:tab w:val="right" w:pos="9026" w:leader="dot"/>
            </w:tabs>
            <w:rPr/>
          </w:pPr>
          <w:hyperlink w:anchor="__RefHeading___Toc1599485_373438147">
            <w:r>
              <w:rPr>
                <w:webHidden/>
                <w:rStyle w:val="IndexLink"/>
                <w:rtl w:val="true"/>
              </w:rPr>
              <w:t>پرسش درس نهم</w:t>
            </w:r>
            <w:r>
              <w:rPr>
                <w:rStyle w:val="IndexLink"/>
                <w:rtl w:val="true"/>
              </w:rPr>
              <w:tab/>
            </w:r>
            <w:r>
              <w:rPr>
                <w:rStyle w:val="IndexLink"/>
              </w:rPr>
              <w:t>98</w:t>
            </w:r>
          </w:hyperlink>
        </w:p>
        <w:p>
          <w:pPr>
            <w:pStyle w:val="Contents3"/>
            <w:tabs>
              <w:tab w:val="clear" w:pos="8459"/>
              <w:tab w:val="right" w:pos="9026" w:leader="dot"/>
            </w:tabs>
            <w:rPr/>
          </w:pPr>
          <w:hyperlink w:anchor="__RefHeading___Toc1599487_373438147">
            <w:r>
              <w:rPr>
                <w:webHidden/>
                <w:rStyle w:val="IndexLink"/>
                <w:rtl w:val="true"/>
              </w:rPr>
              <w:t>درس دهم</w:t>
            </w:r>
            <w:r>
              <w:rPr>
                <w:rStyle w:val="IndexLink"/>
                <w:rtl w:val="true"/>
              </w:rPr>
              <w:tab/>
            </w:r>
            <w:r>
              <w:rPr>
                <w:rStyle w:val="IndexLink"/>
              </w:rPr>
              <w:t>99</w:t>
            </w:r>
          </w:hyperlink>
        </w:p>
        <w:p>
          <w:pPr>
            <w:pStyle w:val="Contents4"/>
            <w:tabs>
              <w:tab w:val="clear" w:pos="8176"/>
              <w:tab w:val="right" w:pos="9026" w:leader="dot"/>
            </w:tabs>
            <w:rPr/>
          </w:pPr>
          <w:hyperlink w:anchor="__RefHeading___Toc1599489_373438147">
            <w:r>
              <w:rPr>
                <w:webHidden/>
                <w:rStyle w:val="IndexLink"/>
                <w:rtl w:val="true"/>
              </w:rPr>
              <w:t>گسترش تشيّع در عصر امويان</w:t>
            </w:r>
            <w:r>
              <w:rPr>
                <w:rStyle w:val="IndexLink"/>
                <w:rtl w:val="true"/>
              </w:rPr>
              <w:tab/>
            </w:r>
            <w:r>
              <w:rPr>
                <w:rStyle w:val="IndexLink"/>
              </w:rPr>
              <w:t>99</w:t>
            </w:r>
          </w:hyperlink>
        </w:p>
        <w:p>
          <w:pPr>
            <w:pStyle w:val="Contents5"/>
            <w:tabs>
              <w:tab w:val="clear" w:pos="7892"/>
              <w:tab w:val="right" w:pos="9026" w:leader="dot"/>
            </w:tabs>
            <w:rPr/>
          </w:pPr>
          <w:hyperlink w:anchor="__RefHeading___Toc1599491_37343814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599493_373438147">
            <w:r>
              <w:rPr>
                <w:webHidden/>
                <w:rStyle w:val="IndexLink"/>
                <w:rtl w:val="true"/>
              </w:rPr>
              <w:t>الف</w:t>
            </w:r>
            <w:r>
              <w:rPr>
                <w:rStyle w:val="IndexLink"/>
                <w:rtl w:val="true"/>
              </w:rPr>
              <w:t>-</w:t>
            </w:r>
            <w:r>
              <w:rPr>
                <w:rStyle w:val="IndexLink"/>
                <w:rtl w:val="true"/>
              </w:rPr>
              <w:t>عصر امام حسن و امام حسين عليهم السّلام</w:t>
            </w:r>
            <w:r>
              <w:rPr>
                <w:rStyle w:val="IndexLink"/>
                <w:rtl w:val="true"/>
              </w:rPr>
              <w:tab/>
            </w:r>
            <w:r>
              <w:rPr>
                <w:rStyle w:val="IndexLink"/>
              </w:rPr>
              <w:t>99</w:t>
            </w:r>
          </w:hyperlink>
        </w:p>
        <w:p>
          <w:pPr>
            <w:pStyle w:val="Contents6"/>
            <w:tabs>
              <w:tab w:val="clear" w:pos="7609"/>
              <w:tab w:val="right" w:pos="9026" w:leader="dot"/>
            </w:tabs>
            <w:rPr/>
          </w:pPr>
          <w:hyperlink w:anchor="__RefHeading___Toc1599495_373438147">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599497_373438147">
            <w:r>
              <w:rPr>
                <w:webHidden/>
                <w:rStyle w:val="IndexLink"/>
                <w:rtl w:val="true"/>
              </w:rPr>
              <w:t>تأثير نهضت كربلا در روند توسعه تشيّع</w:t>
            </w:r>
            <w:r>
              <w:rPr>
                <w:rStyle w:val="IndexLink"/>
                <w:rtl w:val="true"/>
              </w:rPr>
              <w:tab/>
            </w:r>
            <w:r>
              <w:rPr>
                <w:rStyle w:val="IndexLink"/>
              </w:rPr>
              <w:t>101</w:t>
            </w:r>
          </w:hyperlink>
        </w:p>
        <w:p>
          <w:pPr>
            <w:pStyle w:val="Contents6"/>
            <w:tabs>
              <w:tab w:val="clear" w:pos="7609"/>
              <w:tab w:val="right" w:pos="9026" w:leader="dot"/>
            </w:tabs>
            <w:rPr/>
          </w:pPr>
          <w:hyperlink w:anchor="__RefHeading___Toc1599499_373438147">
            <w:r>
              <w:rPr>
                <w:webHidden/>
                <w:rStyle w:val="IndexLink"/>
                <w:rtl w:val="true"/>
              </w:rPr>
              <w:t>چكيدۀ درس دهم</w:t>
            </w:r>
            <w:r>
              <w:rPr>
                <w:rStyle w:val="IndexLink"/>
                <w:rtl w:val="true"/>
              </w:rPr>
              <w:tab/>
            </w:r>
            <w:r>
              <w:rPr>
                <w:rStyle w:val="IndexLink"/>
              </w:rPr>
              <w:t>105</w:t>
            </w:r>
          </w:hyperlink>
        </w:p>
        <w:p>
          <w:pPr>
            <w:pStyle w:val="Contents6"/>
            <w:tabs>
              <w:tab w:val="clear" w:pos="7609"/>
              <w:tab w:val="right" w:pos="9026" w:leader="dot"/>
            </w:tabs>
            <w:rPr/>
          </w:pPr>
          <w:hyperlink w:anchor="__RefHeading___Toc1599501_373438147">
            <w:r>
              <w:rPr>
                <w:webHidden/>
                <w:rStyle w:val="IndexLink"/>
                <w:rtl w:val="true"/>
              </w:rPr>
              <w:t>پرسش درس دهم</w:t>
            </w:r>
            <w:r>
              <w:rPr>
                <w:rStyle w:val="IndexLink"/>
                <w:rtl w:val="true"/>
              </w:rPr>
              <w:tab/>
            </w:r>
            <w:r>
              <w:rPr>
                <w:rStyle w:val="IndexLink"/>
              </w:rPr>
              <w:t>105</w:t>
            </w:r>
          </w:hyperlink>
        </w:p>
        <w:p>
          <w:pPr>
            <w:pStyle w:val="Contents3"/>
            <w:tabs>
              <w:tab w:val="clear" w:pos="8459"/>
              <w:tab w:val="right" w:pos="9026" w:leader="dot"/>
            </w:tabs>
            <w:rPr/>
          </w:pPr>
          <w:hyperlink w:anchor="__RefHeading___Toc1599503_373438147">
            <w:r>
              <w:rPr>
                <w:webHidden/>
                <w:rStyle w:val="IndexLink"/>
                <w:rtl w:val="true"/>
              </w:rPr>
              <w:t>درس يازدهم</w:t>
            </w:r>
            <w:r>
              <w:rPr>
                <w:rStyle w:val="IndexLink"/>
                <w:rtl w:val="true"/>
              </w:rPr>
              <w:tab/>
            </w:r>
            <w:r>
              <w:rPr>
                <w:rStyle w:val="IndexLink"/>
              </w:rPr>
              <w:t>106</w:t>
            </w:r>
          </w:hyperlink>
        </w:p>
        <w:p>
          <w:pPr>
            <w:pStyle w:val="Contents4"/>
            <w:tabs>
              <w:tab w:val="clear" w:pos="8176"/>
              <w:tab w:val="right" w:pos="9026" w:leader="dot"/>
            </w:tabs>
            <w:rPr/>
          </w:pPr>
          <w:hyperlink w:anchor="__RefHeading___Toc1599505_373438147">
            <w:r>
              <w:rPr>
                <w:webHidden/>
                <w:rStyle w:val="IndexLink"/>
                <w:rtl w:val="true"/>
              </w:rPr>
              <w:t>ب</w:t>
            </w:r>
            <w:r>
              <w:rPr>
                <w:rStyle w:val="IndexLink"/>
                <w:rtl w:val="true"/>
              </w:rPr>
              <w:t>-</w:t>
            </w:r>
            <w:r>
              <w:rPr>
                <w:rStyle w:val="IndexLink"/>
                <w:rtl w:val="true"/>
              </w:rPr>
              <w:t>عصر امام سجاد عليه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1599507_37343814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99509_373438147">
            <w:r>
              <w:rPr>
                <w:webHidden/>
                <w:rStyle w:val="IndexLink"/>
                <w:rtl w:val="true"/>
              </w:rPr>
              <w:t>قيام هاى شيعى</w:t>
            </w:r>
            <w:r>
              <w:rPr>
                <w:rStyle w:val="IndexLink"/>
                <w:rtl w:val="true"/>
              </w:rPr>
              <w:tab/>
            </w:r>
            <w:r>
              <w:rPr>
                <w:rStyle w:val="IndexLink"/>
              </w:rPr>
              <w:t>109</w:t>
            </w:r>
          </w:hyperlink>
        </w:p>
        <w:p>
          <w:pPr>
            <w:pStyle w:val="Contents5"/>
            <w:tabs>
              <w:tab w:val="clear" w:pos="7892"/>
              <w:tab w:val="right" w:pos="9026" w:leader="dot"/>
            </w:tabs>
            <w:rPr/>
          </w:pPr>
          <w:hyperlink w:anchor="__RefHeading___Toc1599511_373438147">
            <w:r>
              <w:rPr>
                <w:webHidden/>
                <w:rStyle w:val="IndexLink"/>
                <w:rtl w:val="true"/>
              </w:rPr>
              <w:t>تثبيت حكومت مروانيان</w:t>
            </w:r>
            <w:r>
              <w:rPr>
                <w:rStyle w:val="IndexLink"/>
                <w:rtl w:val="true"/>
              </w:rPr>
              <w:t>(</w:t>
            </w:r>
            <w:r>
              <w:rPr>
                <w:rStyle w:val="IndexLink"/>
                <w:rtl w:val="true"/>
              </w:rPr>
              <w:t>دوران خفقان</w:t>
            </w:r>
            <w:r>
              <w:rPr>
                <w:rStyle w:val="IndexLink"/>
                <w:rtl w:val="true"/>
              </w:rPr>
              <w:t>)</w:t>
              <w:tab/>
            </w:r>
            <w:r>
              <w:rPr>
                <w:rStyle w:val="IndexLink"/>
              </w:rPr>
              <w:t>111</w:t>
            </w:r>
          </w:hyperlink>
        </w:p>
        <w:p>
          <w:pPr>
            <w:pStyle w:val="Contents5"/>
            <w:tabs>
              <w:tab w:val="clear" w:pos="7892"/>
              <w:tab w:val="right" w:pos="9026" w:leader="dot"/>
            </w:tabs>
            <w:rPr/>
          </w:pPr>
          <w:hyperlink w:anchor="__RefHeading___Toc1599513_373438147">
            <w:r>
              <w:rPr>
                <w:webHidden/>
                <w:rStyle w:val="IndexLink"/>
                <w:rtl w:val="true"/>
              </w:rPr>
              <w:t>چكيدۀ درس يازدهم</w:t>
            </w:r>
            <w:r>
              <w:rPr>
                <w:rStyle w:val="IndexLink"/>
                <w:rtl w:val="true"/>
              </w:rPr>
              <w:tab/>
            </w:r>
            <w:r>
              <w:rPr>
                <w:rStyle w:val="IndexLink"/>
              </w:rPr>
              <w:t>114</w:t>
            </w:r>
          </w:hyperlink>
        </w:p>
        <w:p>
          <w:pPr>
            <w:pStyle w:val="Contents5"/>
            <w:tabs>
              <w:tab w:val="clear" w:pos="7892"/>
              <w:tab w:val="right" w:pos="9026" w:leader="dot"/>
            </w:tabs>
            <w:rPr/>
          </w:pPr>
          <w:hyperlink w:anchor="__RefHeading___Toc1599515_373438147">
            <w:r>
              <w:rPr>
                <w:webHidden/>
                <w:rStyle w:val="IndexLink"/>
                <w:rtl w:val="true"/>
              </w:rPr>
              <w:t>پرسش درس يازدهم</w:t>
            </w:r>
            <w:r>
              <w:rPr>
                <w:rStyle w:val="IndexLink"/>
                <w:rtl w:val="true"/>
              </w:rPr>
              <w:tab/>
            </w:r>
            <w:r>
              <w:rPr>
                <w:rStyle w:val="IndexLink"/>
              </w:rPr>
              <w:t>114</w:t>
            </w:r>
          </w:hyperlink>
        </w:p>
        <w:p>
          <w:pPr>
            <w:pStyle w:val="Contents3"/>
            <w:tabs>
              <w:tab w:val="clear" w:pos="8459"/>
              <w:tab w:val="right" w:pos="9026" w:leader="dot"/>
            </w:tabs>
            <w:rPr/>
          </w:pPr>
          <w:hyperlink w:anchor="__RefHeading___Toc1599517_373438147">
            <w:r>
              <w:rPr>
                <w:webHidden/>
                <w:rStyle w:val="IndexLink"/>
                <w:rtl w:val="true"/>
              </w:rPr>
              <w:t>درس دوازدهم</w:t>
            </w:r>
            <w:r>
              <w:rPr>
                <w:rStyle w:val="IndexLink"/>
                <w:rtl w:val="true"/>
              </w:rPr>
              <w:tab/>
            </w:r>
            <w:r>
              <w:rPr>
                <w:rStyle w:val="IndexLink"/>
              </w:rPr>
              <w:t>115</w:t>
            </w:r>
          </w:hyperlink>
        </w:p>
        <w:p>
          <w:pPr>
            <w:pStyle w:val="Contents4"/>
            <w:tabs>
              <w:tab w:val="clear" w:pos="8176"/>
              <w:tab w:val="right" w:pos="9026" w:leader="dot"/>
            </w:tabs>
            <w:rPr/>
          </w:pPr>
          <w:hyperlink w:anchor="__RefHeading___Toc1599519_373438147">
            <w:r>
              <w:rPr>
                <w:webHidden/>
                <w:rStyle w:val="IndexLink"/>
                <w:rtl w:val="true"/>
              </w:rPr>
              <w:t>شروع دعوت عباسيان و تاثير آن در توسعه تشيّع</w:t>
            </w:r>
            <w:r>
              <w:rPr>
                <w:rStyle w:val="IndexLink"/>
                <w:rtl w:val="true"/>
              </w:rPr>
              <w:tab/>
            </w:r>
            <w:r>
              <w:rPr>
                <w:rStyle w:val="IndexLink"/>
              </w:rPr>
              <w:t>115</w:t>
            </w:r>
          </w:hyperlink>
        </w:p>
        <w:p>
          <w:pPr>
            <w:pStyle w:val="Contents5"/>
            <w:tabs>
              <w:tab w:val="clear" w:pos="7892"/>
              <w:tab w:val="right" w:pos="9026" w:leader="dot"/>
            </w:tabs>
            <w:rPr/>
          </w:pPr>
          <w:hyperlink w:anchor="__RefHeading___Toc1599521_37343814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599523_373438147">
            <w:r>
              <w:rPr>
                <w:webHidden/>
                <w:rStyle w:val="IndexLink"/>
                <w:rtl w:val="true"/>
              </w:rPr>
              <w:t>ج</w:t>
            </w:r>
            <w:r>
              <w:rPr>
                <w:rStyle w:val="IndexLink"/>
                <w:rtl w:val="true"/>
              </w:rPr>
              <w:t>-</w:t>
            </w:r>
            <w:r>
              <w:rPr>
                <w:rStyle w:val="IndexLink"/>
                <w:rtl w:val="true"/>
              </w:rPr>
              <w:t>تشيّع در عصر امام باقر و امام صادق عليهما السّلام</w:t>
            </w:r>
            <w:r>
              <w:rPr>
                <w:rStyle w:val="IndexLink"/>
                <w:rtl w:val="true"/>
              </w:rPr>
              <w:tab/>
            </w:r>
            <w:r>
              <w:rPr>
                <w:rStyle w:val="IndexLink"/>
              </w:rPr>
              <w:t>117</w:t>
            </w:r>
          </w:hyperlink>
        </w:p>
        <w:p>
          <w:pPr>
            <w:pStyle w:val="Contents6"/>
            <w:tabs>
              <w:tab w:val="clear" w:pos="7609"/>
              <w:tab w:val="right" w:pos="9026" w:leader="dot"/>
            </w:tabs>
            <w:rPr/>
          </w:pPr>
          <w:hyperlink w:anchor="__RefHeading___Toc1599525_37343814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599527_373438147">
            <w:r>
              <w:rPr>
                <w:webHidden/>
                <w:rStyle w:val="IndexLink"/>
                <w:rtl w:val="true"/>
              </w:rPr>
              <w:t>دانشگاه جعفرى</w:t>
            </w:r>
            <w:r>
              <w:rPr>
                <w:rStyle w:val="IndexLink"/>
                <w:rtl w:val="true"/>
              </w:rPr>
              <w:tab/>
            </w:r>
            <w:r>
              <w:rPr>
                <w:rStyle w:val="IndexLink"/>
              </w:rPr>
              <w:t>120</w:t>
            </w:r>
          </w:hyperlink>
        </w:p>
        <w:p>
          <w:pPr>
            <w:pStyle w:val="Contents6"/>
            <w:tabs>
              <w:tab w:val="clear" w:pos="7609"/>
              <w:tab w:val="right" w:pos="9026" w:leader="dot"/>
            </w:tabs>
            <w:rPr/>
          </w:pPr>
          <w:hyperlink w:anchor="__RefHeading___Toc1599529_373438147">
            <w:r>
              <w:rPr>
                <w:webHidden/>
                <w:rStyle w:val="IndexLink"/>
                <w:rtl w:val="true"/>
              </w:rPr>
              <w:t>چكيدۀ درس دوازدهم</w:t>
            </w:r>
            <w:r>
              <w:rPr>
                <w:rStyle w:val="IndexLink"/>
                <w:rtl w:val="true"/>
              </w:rPr>
              <w:tab/>
            </w:r>
            <w:r>
              <w:rPr>
                <w:rStyle w:val="IndexLink"/>
              </w:rPr>
              <w:t>123</w:t>
            </w:r>
          </w:hyperlink>
        </w:p>
        <w:p>
          <w:pPr>
            <w:pStyle w:val="Contents6"/>
            <w:tabs>
              <w:tab w:val="clear" w:pos="7609"/>
              <w:tab w:val="right" w:pos="9026" w:leader="dot"/>
            </w:tabs>
            <w:rPr/>
          </w:pPr>
          <w:hyperlink w:anchor="__RefHeading___Toc1599531_373438147">
            <w:r>
              <w:rPr>
                <w:webHidden/>
                <w:rStyle w:val="IndexLink"/>
                <w:rtl w:val="true"/>
              </w:rPr>
              <w:t>پرسش درس دوازدهم</w:t>
            </w:r>
            <w:r>
              <w:rPr>
                <w:rStyle w:val="IndexLink"/>
                <w:rtl w:val="true"/>
              </w:rPr>
              <w:tab/>
            </w:r>
            <w:r>
              <w:rPr>
                <w:rStyle w:val="IndexLink"/>
              </w:rPr>
              <w:t>123</w:t>
            </w:r>
          </w:hyperlink>
        </w:p>
        <w:p>
          <w:pPr>
            <w:pStyle w:val="Contents3"/>
            <w:tabs>
              <w:tab w:val="clear" w:pos="8459"/>
              <w:tab w:val="right" w:pos="9026" w:leader="dot"/>
            </w:tabs>
            <w:rPr/>
          </w:pPr>
          <w:hyperlink w:anchor="__RefHeading___Toc1599533_373438147">
            <w:r>
              <w:rPr>
                <w:webHidden/>
                <w:rStyle w:val="IndexLink"/>
                <w:rtl w:val="true"/>
              </w:rPr>
              <w:t>درس سيزدهم</w:t>
            </w:r>
            <w:r>
              <w:rPr>
                <w:rStyle w:val="IndexLink"/>
                <w:rtl w:val="true"/>
              </w:rPr>
              <w:tab/>
            </w:r>
            <w:r>
              <w:rPr>
                <w:rStyle w:val="IndexLink"/>
              </w:rPr>
              <w:t>124</w:t>
            </w:r>
          </w:hyperlink>
        </w:p>
        <w:p>
          <w:pPr>
            <w:pStyle w:val="Contents4"/>
            <w:tabs>
              <w:tab w:val="clear" w:pos="8176"/>
              <w:tab w:val="right" w:pos="9026" w:leader="dot"/>
            </w:tabs>
            <w:rPr/>
          </w:pPr>
          <w:hyperlink w:anchor="__RefHeading___Toc1599535_373438147">
            <w:r>
              <w:rPr>
                <w:webHidden/>
                <w:rStyle w:val="IndexLink"/>
              </w:rPr>
              <w:t>3</w:t>
            </w:r>
            <w:r>
              <w:rPr>
                <w:rStyle w:val="IndexLink"/>
                <w:rtl w:val="true"/>
              </w:rPr>
              <w:t>-</w:t>
            </w:r>
            <w:r>
              <w:rPr>
                <w:rStyle w:val="IndexLink"/>
                <w:rtl w:val="true"/>
              </w:rPr>
              <w:t>شيعه در عصر عباسيان</w:t>
            </w:r>
            <w:r>
              <w:rPr>
                <w:rStyle w:val="IndexLink"/>
                <w:rtl w:val="true"/>
              </w:rPr>
              <w:tab/>
            </w:r>
            <w:r>
              <w:rPr>
                <w:rStyle w:val="IndexLink"/>
              </w:rPr>
              <w:t>124</w:t>
            </w:r>
          </w:hyperlink>
        </w:p>
        <w:p>
          <w:pPr>
            <w:pStyle w:val="Contents5"/>
            <w:tabs>
              <w:tab w:val="clear" w:pos="7892"/>
              <w:tab w:val="right" w:pos="9026" w:leader="dot"/>
            </w:tabs>
            <w:rPr/>
          </w:pPr>
          <w:hyperlink w:anchor="__RefHeading___Toc1599537_37343814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599539_373438147">
            <w:r>
              <w:rPr>
                <w:webHidden/>
                <w:rStyle w:val="IndexLink"/>
                <w:rtl w:val="true"/>
              </w:rPr>
              <w:t>كنترل رهبران شيعه توسط عباسيان</w:t>
            </w:r>
            <w:r>
              <w:rPr>
                <w:rStyle w:val="IndexLink"/>
                <w:rtl w:val="true"/>
              </w:rPr>
              <w:tab/>
            </w:r>
            <w:r>
              <w:rPr>
                <w:rStyle w:val="IndexLink"/>
              </w:rPr>
              <w:t>130</w:t>
            </w:r>
          </w:hyperlink>
        </w:p>
        <w:p>
          <w:pPr>
            <w:pStyle w:val="Contents5"/>
            <w:tabs>
              <w:tab w:val="clear" w:pos="7892"/>
              <w:tab w:val="right" w:pos="9026" w:leader="dot"/>
            </w:tabs>
            <w:rPr/>
          </w:pPr>
          <w:hyperlink w:anchor="__RefHeading___Toc1599541_373438147">
            <w:r>
              <w:rPr>
                <w:webHidden/>
                <w:rStyle w:val="IndexLink"/>
                <w:rtl w:val="true"/>
              </w:rPr>
              <w:t>چكيدۀ درس سيزدهم</w:t>
            </w:r>
            <w:r>
              <w:rPr>
                <w:rStyle w:val="IndexLink"/>
                <w:rtl w:val="true"/>
              </w:rPr>
              <w:tab/>
            </w:r>
            <w:r>
              <w:rPr>
                <w:rStyle w:val="IndexLink"/>
              </w:rPr>
              <w:t>135</w:t>
            </w:r>
          </w:hyperlink>
        </w:p>
        <w:p>
          <w:pPr>
            <w:pStyle w:val="Contents5"/>
            <w:tabs>
              <w:tab w:val="clear" w:pos="7892"/>
              <w:tab w:val="right" w:pos="9026" w:leader="dot"/>
            </w:tabs>
            <w:rPr/>
          </w:pPr>
          <w:hyperlink w:anchor="__RefHeading___Toc1599543_373438147">
            <w:r>
              <w:rPr>
                <w:webHidden/>
                <w:rStyle w:val="IndexLink"/>
                <w:rtl w:val="true"/>
              </w:rPr>
              <w:t>پرسش درس سيزدهم</w:t>
            </w:r>
            <w:r>
              <w:rPr>
                <w:rStyle w:val="IndexLink"/>
                <w:rtl w:val="true"/>
              </w:rPr>
              <w:tab/>
            </w:r>
            <w:r>
              <w:rPr>
                <w:rStyle w:val="IndexLink"/>
              </w:rPr>
              <w:t>135</w:t>
            </w:r>
          </w:hyperlink>
        </w:p>
        <w:p>
          <w:pPr>
            <w:pStyle w:val="Contents3"/>
            <w:tabs>
              <w:tab w:val="clear" w:pos="8459"/>
              <w:tab w:val="right" w:pos="9026" w:leader="dot"/>
            </w:tabs>
            <w:rPr/>
          </w:pPr>
          <w:hyperlink w:anchor="__RefHeading___Toc1599545_373438147">
            <w:r>
              <w:rPr>
                <w:webHidden/>
                <w:rStyle w:val="IndexLink"/>
                <w:rtl w:val="true"/>
              </w:rPr>
              <w:t>درس چهاردهم</w:t>
            </w:r>
            <w:r>
              <w:rPr>
                <w:rStyle w:val="IndexLink"/>
                <w:rtl w:val="true"/>
              </w:rPr>
              <w:tab/>
            </w:r>
            <w:r>
              <w:rPr>
                <w:rStyle w:val="IndexLink"/>
              </w:rPr>
              <w:t>136</w:t>
            </w:r>
          </w:hyperlink>
        </w:p>
        <w:p>
          <w:pPr>
            <w:pStyle w:val="Contents4"/>
            <w:tabs>
              <w:tab w:val="clear" w:pos="8176"/>
              <w:tab w:val="right" w:pos="9026" w:leader="dot"/>
            </w:tabs>
            <w:rPr/>
          </w:pPr>
          <w:hyperlink w:anchor="__RefHeading___Toc1599547_373438147">
            <w:r>
              <w:rPr>
                <w:webHidden/>
                <w:rStyle w:val="IndexLink"/>
                <w:rtl w:val="true"/>
              </w:rPr>
              <w:t>علل فزونى شيعيان در عصر عباسيان</w:t>
            </w:r>
            <w:r>
              <w:rPr>
                <w:rStyle w:val="IndexLink"/>
                <w:rtl w:val="true"/>
              </w:rPr>
              <w:tab/>
            </w:r>
            <w:r>
              <w:rPr>
                <w:rStyle w:val="IndexLink"/>
              </w:rPr>
              <w:t>136</w:t>
            </w:r>
          </w:hyperlink>
        </w:p>
        <w:p>
          <w:pPr>
            <w:pStyle w:val="Contents5"/>
            <w:tabs>
              <w:tab w:val="clear" w:pos="7892"/>
              <w:tab w:val="right" w:pos="9026" w:leader="dot"/>
            </w:tabs>
            <w:rPr/>
          </w:pPr>
          <w:hyperlink w:anchor="__RefHeading___Toc1599549_37343814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599551_373438147">
            <w:r>
              <w:rPr>
                <w:webHidden/>
                <w:rStyle w:val="IndexLink"/>
              </w:rPr>
              <w:t>1</w:t>
            </w:r>
            <w:r>
              <w:rPr>
                <w:rStyle w:val="IndexLink"/>
                <w:rtl w:val="true"/>
              </w:rPr>
              <w:t>-</w:t>
            </w:r>
            <w:r>
              <w:rPr>
                <w:rStyle w:val="IndexLink"/>
                <w:rtl w:val="true"/>
              </w:rPr>
              <w:t>هاشميان و علويان در عصر بنى اميه</w:t>
            </w:r>
            <w:r>
              <w:rPr>
                <w:rStyle w:val="IndexLink"/>
                <w:rtl w:val="true"/>
              </w:rPr>
              <w:tab/>
            </w:r>
            <w:r>
              <w:rPr>
                <w:rStyle w:val="IndexLink"/>
              </w:rPr>
              <w:t>136</w:t>
            </w:r>
          </w:hyperlink>
        </w:p>
        <w:p>
          <w:pPr>
            <w:pStyle w:val="Contents5"/>
            <w:tabs>
              <w:tab w:val="clear" w:pos="7892"/>
              <w:tab w:val="right" w:pos="9026" w:leader="dot"/>
            </w:tabs>
            <w:rPr/>
          </w:pPr>
          <w:hyperlink w:anchor="__RefHeading___Toc1599553_373438147">
            <w:r>
              <w:rPr>
                <w:webHidden/>
                <w:rStyle w:val="IndexLink"/>
              </w:rPr>
              <w:t>2</w:t>
            </w:r>
            <w:r>
              <w:rPr>
                <w:rStyle w:val="IndexLink"/>
                <w:rtl w:val="true"/>
              </w:rPr>
              <w:t>-</w:t>
            </w:r>
            <w:r>
              <w:rPr>
                <w:rStyle w:val="IndexLink"/>
                <w:rtl w:val="true"/>
              </w:rPr>
              <w:t>پايان عصر اموى و روى كار آمدن عباسيان</w:t>
            </w:r>
            <w:r>
              <w:rPr>
                <w:rStyle w:val="IndexLink"/>
                <w:rtl w:val="true"/>
              </w:rPr>
              <w:tab/>
            </w:r>
            <w:r>
              <w:rPr>
                <w:rStyle w:val="IndexLink"/>
              </w:rPr>
              <w:t>138</w:t>
            </w:r>
          </w:hyperlink>
        </w:p>
        <w:p>
          <w:pPr>
            <w:pStyle w:val="Contents5"/>
            <w:tabs>
              <w:tab w:val="clear" w:pos="7892"/>
              <w:tab w:val="right" w:pos="9026" w:leader="dot"/>
            </w:tabs>
            <w:rPr/>
          </w:pPr>
          <w:hyperlink w:anchor="__RefHeading___Toc1599555_373438147">
            <w:r>
              <w:rPr>
                <w:webHidden/>
                <w:rStyle w:val="IndexLink"/>
              </w:rPr>
              <w:t>3</w:t>
            </w:r>
            <w:r>
              <w:rPr>
                <w:rStyle w:val="IndexLink"/>
                <w:rtl w:val="true"/>
              </w:rPr>
              <w:t>-</w:t>
            </w:r>
            <w:r>
              <w:rPr>
                <w:rStyle w:val="IndexLink"/>
                <w:rtl w:val="true"/>
              </w:rPr>
              <w:t>مهاجرت علويان</w:t>
            </w:r>
            <w:r>
              <w:rPr>
                <w:rStyle w:val="IndexLink"/>
                <w:rtl w:val="true"/>
              </w:rPr>
              <w:tab/>
            </w:r>
            <w:r>
              <w:rPr>
                <w:rStyle w:val="IndexLink"/>
              </w:rPr>
              <w:t>138</w:t>
            </w:r>
          </w:hyperlink>
        </w:p>
        <w:p>
          <w:pPr>
            <w:pStyle w:val="Contents5"/>
            <w:tabs>
              <w:tab w:val="clear" w:pos="7892"/>
              <w:tab w:val="right" w:pos="9026" w:leader="dot"/>
            </w:tabs>
            <w:rPr/>
          </w:pPr>
          <w:hyperlink w:anchor="__RefHeading___Toc1599557_373438147">
            <w:r>
              <w:rPr>
                <w:webHidden/>
                <w:rStyle w:val="IndexLink"/>
                <w:rtl w:val="true"/>
              </w:rPr>
              <w:t>علل مهاجرت سادات</w:t>
            </w:r>
            <w:r>
              <w:rPr>
                <w:rStyle w:val="IndexLink"/>
                <w:rtl w:val="true"/>
              </w:rPr>
              <w:tab/>
            </w:r>
            <w:r>
              <w:rPr>
                <w:rStyle w:val="IndexLink"/>
              </w:rPr>
              <w:t>141</w:t>
            </w:r>
          </w:hyperlink>
        </w:p>
        <w:p>
          <w:pPr>
            <w:pStyle w:val="Contents5"/>
            <w:tabs>
              <w:tab w:val="clear" w:pos="7892"/>
              <w:tab w:val="right" w:pos="9026" w:leader="dot"/>
            </w:tabs>
            <w:rPr/>
          </w:pPr>
          <w:hyperlink w:anchor="__RefHeading___Toc1599559_373438147">
            <w:r>
              <w:rPr>
                <w:webHidden/>
                <w:rStyle w:val="IndexLink"/>
              </w:rPr>
              <w:t>1</w:t>
            </w:r>
            <w:r>
              <w:rPr>
                <w:rStyle w:val="IndexLink"/>
                <w:rtl w:val="true"/>
              </w:rPr>
              <w:t>-</w:t>
            </w:r>
            <w:r>
              <w:rPr>
                <w:rStyle w:val="IndexLink"/>
                <w:rtl w:val="true"/>
              </w:rPr>
              <w:t>شكست قيام هاى علويان</w:t>
            </w:r>
            <w:r>
              <w:rPr>
                <w:rStyle w:val="IndexLink"/>
                <w:rtl w:val="true"/>
              </w:rPr>
              <w:tab/>
            </w:r>
            <w:r>
              <w:rPr>
                <w:rStyle w:val="IndexLink"/>
              </w:rPr>
              <w:t>141</w:t>
            </w:r>
          </w:hyperlink>
        </w:p>
        <w:p>
          <w:pPr>
            <w:pStyle w:val="Contents5"/>
            <w:tabs>
              <w:tab w:val="clear" w:pos="7892"/>
              <w:tab w:val="right" w:pos="9026" w:leader="dot"/>
            </w:tabs>
            <w:rPr/>
          </w:pPr>
          <w:hyperlink w:anchor="__RefHeading___Toc1599561_373438147">
            <w:r>
              <w:rPr>
                <w:webHidden/>
                <w:rStyle w:val="IndexLink"/>
              </w:rPr>
              <w:t>2</w:t>
            </w:r>
            <w:r>
              <w:rPr>
                <w:rStyle w:val="IndexLink"/>
                <w:rtl w:val="true"/>
              </w:rPr>
              <w:t>-</w:t>
            </w:r>
            <w:r>
              <w:rPr>
                <w:rStyle w:val="IndexLink"/>
                <w:rtl w:val="true"/>
              </w:rPr>
              <w:t>فشار عوامل حكومتى</w:t>
            </w:r>
            <w:r>
              <w:rPr>
                <w:rStyle w:val="IndexLink"/>
                <w:rtl w:val="true"/>
              </w:rPr>
              <w:tab/>
            </w:r>
            <w:r>
              <w:rPr>
                <w:rStyle w:val="IndexLink"/>
              </w:rPr>
              <w:t>142</w:t>
            </w:r>
          </w:hyperlink>
        </w:p>
        <w:p>
          <w:pPr>
            <w:pStyle w:val="Contents5"/>
            <w:tabs>
              <w:tab w:val="clear" w:pos="7892"/>
              <w:tab w:val="right" w:pos="9026" w:leader="dot"/>
            </w:tabs>
            <w:rPr/>
          </w:pPr>
          <w:hyperlink w:anchor="__RefHeading___Toc1599563_373438147">
            <w:r>
              <w:rPr>
                <w:webHidden/>
                <w:rStyle w:val="IndexLink"/>
              </w:rPr>
              <w:t>3</w:t>
            </w:r>
            <w:r>
              <w:rPr>
                <w:rStyle w:val="IndexLink"/>
                <w:rtl w:val="true"/>
              </w:rPr>
              <w:t>-</w:t>
            </w:r>
            <w:r>
              <w:rPr>
                <w:rStyle w:val="IndexLink"/>
                <w:rtl w:val="true"/>
              </w:rPr>
              <w:t>وجود زمينه هاى مناسب</w:t>
            </w:r>
            <w:r>
              <w:rPr>
                <w:rStyle w:val="IndexLink"/>
                <w:rtl w:val="true"/>
              </w:rPr>
              <w:tab/>
            </w:r>
            <w:r>
              <w:rPr>
                <w:rStyle w:val="IndexLink"/>
              </w:rPr>
              <w:t>142</w:t>
            </w:r>
          </w:hyperlink>
        </w:p>
        <w:p>
          <w:pPr>
            <w:pStyle w:val="Contents5"/>
            <w:tabs>
              <w:tab w:val="clear" w:pos="7892"/>
              <w:tab w:val="right" w:pos="9026" w:leader="dot"/>
            </w:tabs>
            <w:rPr/>
          </w:pPr>
          <w:hyperlink w:anchor="__RefHeading___Toc1599565_373438147">
            <w:r>
              <w:rPr>
                <w:webHidden/>
                <w:rStyle w:val="IndexLink"/>
                <w:rtl w:val="true"/>
              </w:rPr>
              <w:t>چكيدۀ درس چهاردهم</w:t>
            </w:r>
            <w:r>
              <w:rPr>
                <w:rStyle w:val="IndexLink"/>
                <w:rtl w:val="true"/>
              </w:rPr>
              <w:tab/>
            </w:r>
            <w:r>
              <w:rPr>
                <w:rStyle w:val="IndexLink"/>
              </w:rPr>
              <w:t>143</w:t>
            </w:r>
          </w:hyperlink>
        </w:p>
        <w:p>
          <w:pPr>
            <w:pStyle w:val="Contents5"/>
            <w:tabs>
              <w:tab w:val="clear" w:pos="7892"/>
              <w:tab w:val="right" w:pos="9026" w:leader="dot"/>
            </w:tabs>
            <w:rPr/>
          </w:pPr>
          <w:hyperlink w:anchor="__RefHeading___Toc1599567_373438147">
            <w:r>
              <w:rPr>
                <w:webHidden/>
                <w:rStyle w:val="IndexLink"/>
                <w:rtl w:val="true"/>
              </w:rPr>
              <w:t>پرسش درس چهاردهم</w:t>
            </w:r>
            <w:r>
              <w:rPr>
                <w:rStyle w:val="IndexLink"/>
                <w:rtl w:val="true"/>
              </w:rPr>
              <w:tab/>
            </w:r>
            <w:r>
              <w:rPr>
                <w:rStyle w:val="IndexLink"/>
              </w:rPr>
              <w:t>143</w:t>
            </w:r>
          </w:hyperlink>
        </w:p>
        <w:p>
          <w:pPr>
            <w:pStyle w:val="Contents2"/>
            <w:tabs>
              <w:tab w:val="clear" w:pos="8743"/>
              <w:tab w:val="right" w:pos="9026" w:leader="dot"/>
            </w:tabs>
            <w:rPr/>
          </w:pPr>
          <w:hyperlink w:anchor="__RefHeading___Toc1599569_373438147">
            <w:r>
              <w:rPr>
                <w:webHidden/>
                <w:rStyle w:val="IndexLink"/>
                <w:rtl w:val="true"/>
              </w:rPr>
              <w:t>فصل چهارم</w:t>
            </w:r>
            <w:r>
              <w:rPr>
                <w:rStyle w:val="IndexLink"/>
                <w:rtl w:val="true"/>
              </w:rPr>
              <w:t xml:space="preserve">: </w:t>
            </w:r>
            <w:r>
              <w:rPr>
                <w:rStyle w:val="IndexLink"/>
                <w:rtl w:val="true"/>
              </w:rPr>
              <w:t>قيام هاى شيعيان و علويان</w:t>
            </w:r>
            <w:r>
              <w:rPr>
                <w:rStyle w:val="IndexLink"/>
                <w:rtl w:val="true"/>
              </w:rPr>
              <w:tab/>
            </w:r>
            <w:r>
              <w:rPr>
                <w:rStyle w:val="IndexLink"/>
              </w:rPr>
              <w:t>144</w:t>
            </w:r>
          </w:hyperlink>
        </w:p>
        <w:p>
          <w:pPr>
            <w:pStyle w:val="Contents3"/>
            <w:tabs>
              <w:tab w:val="clear" w:pos="8459"/>
              <w:tab w:val="right" w:pos="9026" w:leader="dot"/>
            </w:tabs>
            <w:rPr/>
          </w:pPr>
          <w:hyperlink w:anchor="__RefHeading___Toc1599571_37343814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599573_373438147">
            <w:r>
              <w:rPr>
                <w:webHidden/>
                <w:rStyle w:val="IndexLink"/>
                <w:rtl w:val="true"/>
              </w:rPr>
              <w:t>درس پانزدهم</w:t>
            </w:r>
            <w:r>
              <w:rPr>
                <w:rStyle w:val="IndexLink"/>
                <w:rtl w:val="true"/>
              </w:rPr>
              <w:tab/>
            </w:r>
            <w:r>
              <w:rPr>
                <w:rStyle w:val="IndexLink"/>
              </w:rPr>
              <w:t>145</w:t>
            </w:r>
          </w:hyperlink>
        </w:p>
        <w:p>
          <w:pPr>
            <w:pStyle w:val="Contents4"/>
            <w:tabs>
              <w:tab w:val="clear" w:pos="8176"/>
              <w:tab w:val="right" w:pos="9026" w:leader="dot"/>
            </w:tabs>
            <w:rPr/>
          </w:pPr>
          <w:hyperlink w:anchor="__RefHeading___Toc1599575_373438147">
            <w:r>
              <w:rPr>
                <w:webHidden/>
                <w:rStyle w:val="IndexLink"/>
                <w:rtl w:val="true"/>
              </w:rPr>
              <w:t>قيام هاى شيعى و علوى در عصر امويان</w:t>
            </w:r>
            <w:r>
              <w:rPr>
                <w:rStyle w:val="IndexLink"/>
                <w:rtl w:val="true"/>
              </w:rPr>
              <w:tab/>
            </w:r>
            <w:r>
              <w:rPr>
                <w:rStyle w:val="IndexLink"/>
              </w:rPr>
              <w:t>145</w:t>
            </w:r>
          </w:hyperlink>
        </w:p>
        <w:p>
          <w:pPr>
            <w:pStyle w:val="Contents5"/>
            <w:tabs>
              <w:tab w:val="clear" w:pos="7892"/>
              <w:tab w:val="right" w:pos="9026" w:leader="dot"/>
            </w:tabs>
            <w:rPr/>
          </w:pPr>
          <w:hyperlink w:anchor="__RefHeading___Toc1599577_37343814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599579_373438147">
            <w:r>
              <w:rPr>
                <w:webHidden/>
                <w:rStyle w:val="IndexLink"/>
                <w:rtl w:val="true"/>
              </w:rPr>
              <w:t>الف</w:t>
            </w:r>
            <w:r>
              <w:rPr>
                <w:rStyle w:val="IndexLink"/>
                <w:rtl w:val="true"/>
              </w:rPr>
              <w:t>-</w:t>
            </w:r>
            <w:r>
              <w:rPr>
                <w:rStyle w:val="IndexLink"/>
                <w:rtl w:val="true"/>
              </w:rPr>
              <w:t>قيام زيد</w:t>
            </w:r>
            <w:r>
              <w:rPr>
                <w:rStyle w:val="IndexLink"/>
                <w:rtl w:val="true"/>
              </w:rPr>
              <w:tab/>
            </w:r>
            <w:r>
              <w:rPr>
                <w:rStyle w:val="IndexLink"/>
              </w:rPr>
              <w:t>146</w:t>
            </w:r>
          </w:hyperlink>
        </w:p>
        <w:p>
          <w:pPr>
            <w:pStyle w:val="Contents5"/>
            <w:tabs>
              <w:tab w:val="clear" w:pos="7892"/>
              <w:tab w:val="right" w:pos="9026" w:leader="dot"/>
            </w:tabs>
            <w:rPr/>
          </w:pPr>
          <w:hyperlink w:anchor="__RefHeading___Toc1599581_373438147">
            <w:r>
              <w:rPr>
                <w:webHidden/>
                <w:rStyle w:val="IndexLink"/>
                <w:rtl w:val="true"/>
              </w:rPr>
              <w:t>ب</w:t>
            </w:r>
            <w:r>
              <w:rPr>
                <w:rStyle w:val="IndexLink"/>
                <w:rtl w:val="true"/>
              </w:rPr>
              <w:t>-</w:t>
            </w:r>
            <w:r>
              <w:rPr>
                <w:rStyle w:val="IndexLink"/>
                <w:rtl w:val="true"/>
              </w:rPr>
              <w:t>قيام يحيى بن زيد</w:t>
            </w:r>
            <w:r>
              <w:rPr>
                <w:rStyle w:val="IndexLink"/>
                <w:rtl w:val="true"/>
              </w:rPr>
              <w:tab/>
            </w:r>
            <w:r>
              <w:rPr>
                <w:rStyle w:val="IndexLink"/>
              </w:rPr>
              <w:t>148</w:t>
            </w:r>
          </w:hyperlink>
        </w:p>
        <w:p>
          <w:pPr>
            <w:pStyle w:val="Contents5"/>
            <w:tabs>
              <w:tab w:val="clear" w:pos="7892"/>
              <w:tab w:val="right" w:pos="9026" w:leader="dot"/>
            </w:tabs>
            <w:rPr/>
          </w:pPr>
          <w:hyperlink w:anchor="__RefHeading___Toc1599583_373438147">
            <w:r>
              <w:rPr>
                <w:webHidden/>
                <w:rStyle w:val="IndexLink"/>
                <w:rtl w:val="true"/>
              </w:rPr>
              <w:t>چكيدۀ درس پانزدهم</w:t>
            </w:r>
            <w:r>
              <w:rPr>
                <w:rStyle w:val="IndexLink"/>
                <w:rtl w:val="true"/>
              </w:rPr>
              <w:tab/>
            </w:r>
            <w:r>
              <w:rPr>
                <w:rStyle w:val="IndexLink"/>
              </w:rPr>
              <w:t>150</w:t>
            </w:r>
          </w:hyperlink>
        </w:p>
        <w:p>
          <w:pPr>
            <w:pStyle w:val="Contents5"/>
            <w:tabs>
              <w:tab w:val="clear" w:pos="7892"/>
              <w:tab w:val="right" w:pos="9026" w:leader="dot"/>
            </w:tabs>
            <w:rPr/>
          </w:pPr>
          <w:hyperlink w:anchor="__RefHeading___Toc1599585_373438147">
            <w:r>
              <w:rPr>
                <w:webHidden/>
                <w:rStyle w:val="IndexLink"/>
                <w:rtl w:val="true"/>
              </w:rPr>
              <w:t>پرسش درس پانزدهم</w:t>
            </w:r>
            <w:r>
              <w:rPr>
                <w:rStyle w:val="IndexLink"/>
                <w:rtl w:val="true"/>
              </w:rPr>
              <w:tab/>
            </w:r>
            <w:r>
              <w:rPr>
                <w:rStyle w:val="IndexLink"/>
              </w:rPr>
              <w:t>150</w:t>
            </w:r>
          </w:hyperlink>
        </w:p>
        <w:p>
          <w:pPr>
            <w:pStyle w:val="Contents3"/>
            <w:tabs>
              <w:tab w:val="clear" w:pos="8459"/>
              <w:tab w:val="right" w:pos="9026" w:leader="dot"/>
            </w:tabs>
            <w:rPr/>
          </w:pPr>
          <w:hyperlink w:anchor="__RefHeading___Toc1599587_373438147">
            <w:r>
              <w:rPr>
                <w:webHidden/>
                <w:rStyle w:val="IndexLink"/>
                <w:rtl w:val="true"/>
              </w:rPr>
              <w:t>درس شانزدهم</w:t>
            </w:r>
            <w:r>
              <w:rPr>
                <w:rStyle w:val="IndexLink"/>
                <w:rtl w:val="true"/>
              </w:rPr>
              <w:tab/>
            </w:r>
            <w:r>
              <w:rPr>
                <w:rStyle w:val="IndexLink"/>
              </w:rPr>
              <w:t>151</w:t>
            </w:r>
          </w:hyperlink>
        </w:p>
        <w:p>
          <w:pPr>
            <w:pStyle w:val="Contents4"/>
            <w:tabs>
              <w:tab w:val="clear" w:pos="8176"/>
              <w:tab w:val="right" w:pos="9026" w:leader="dot"/>
            </w:tabs>
            <w:rPr/>
          </w:pPr>
          <w:hyperlink w:anchor="__RefHeading___Toc1599589_373438147">
            <w:r>
              <w:rPr>
                <w:webHidden/>
                <w:rStyle w:val="IndexLink"/>
                <w:rtl w:val="true"/>
              </w:rPr>
              <w:t>قيام هاى شيعى و علوى در عصر عباسيان</w:t>
            </w:r>
            <w:r>
              <w:rPr>
                <w:rStyle w:val="IndexLink"/>
                <w:rtl w:val="true"/>
              </w:rPr>
              <w:tab/>
            </w:r>
            <w:r>
              <w:rPr>
                <w:rStyle w:val="IndexLink"/>
              </w:rPr>
              <w:t>151</w:t>
            </w:r>
          </w:hyperlink>
        </w:p>
        <w:p>
          <w:pPr>
            <w:pStyle w:val="Contents5"/>
            <w:tabs>
              <w:tab w:val="clear" w:pos="7892"/>
              <w:tab w:val="right" w:pos="9026" w:leader="dot"/>
            </w:tabs>
            <w:rPr/>
          </w:pPr>
          <w:hyperlink w:anchor="__RefHeading___Toc1599591_37343814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599593_373438147">
            <w:r>
              <w:rPr>
                <w:webHidden/>
                <w:rStyle w:val="IndexLink"/>
              </w:rPr>
              <w:t>1</w:t>
            </w:r>
            <w:r>
              <w:rPr>
                <w:rStyle w:val="IndexLink"/>
                <w:rtl w:val="true"/>
              </w:rPr>
              <w:t>-</w:t>
            </w:r>
            <w:r>
              <w:rPr>
                <w:rStyle w:val="IndexLink"/>
                <w:rtl w:val="true"/>
              </w:rPr>
              <w:t>قيام هاى زيديه</w:t>
            </w:r>
            <w:r>
              <w:rPr>
                <w:rStyle w:val="IndexLink"/>
                <w:rtl w:val="true"/>
              </w:rPr>
              <w:tab/>
            </w:r>
            <w:r>
              <w:rPr>
                <w:rStyle w:val="IndexLink"/>
              </w:rPr>
              <w:t>151</w:t>
            </w:r>
          </w:hyperlink>
        </w:p>
        <w:p>
          <w:pPr>
            <w:pStyle w:val="Contents6"/>
            <w:tabs>
              <w:tab w:val="clear" w:pos="7609"/>
              <w:tab w:val="right" w:pos="9026" w:leader="dot"/>
            </w:tabs>
            <w:rPr/>
          </w:pPr>
          <w:hyperlink w:anchor="__RefHeading___Toc1599595_37343814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599597_373438147">
            <w:r>
              <w:rPr>
                <w:webHidden/>
                <w:rStyle w:val="IndexLink"/>
                <w:rtl w:val="true"/>
              </w:rPr>
              <w:t>الف</w:t>
            </w:r>
            <w:r>
              <w:rPr>
                <w:rStyle w:val="IndexLink"/>
                <w:rtl w:val="true"/>
              </w:rPr>
              <w:t>:</w:t>
            </w:r>
            <w:r>
              <w:rPr>
                <w:rStyle w:val="IndexLink"/>
                <w:rtl w:val="true"/>
              </w:rPr>
              <w:t>قيام محمد نفس زكيه</w:t>
            </w:r>
            <w:r>
              <w:rPr>
                <w:rStyle w:val="IndexLink"/>
                <w:rtl w:val="true"/>
              </w:rPr>
              <w:tab/>
            </w:r>
            <w:r>
              <w:rPr>
                <w:rStyle w:val="IndexLink"/>
              </w:rPr>
              <w:t>153</w:t>
            </w:r>
          </w:hyperlink>
        </w:p>
        <w:p>
          <w:pPr>
            <w:pStyle w:val="Contents6"/>
            <w:tabs>
              <w:tab w:val="clear" w:pos="7609"/>
              <w:tab w:val="right" w:pos="9026" w:leader="dot"/>
            </w:tabs>
            <w:rPr/>
          </w:pPr>
          <w:hyperlink w:anchor="__RefHeading___Toc1599599_373438147">
            <w:r>
              <w:rPr>
                <w:webHidden/>
                <w:rStyle w:val="IndexLink"/>
                <w:rtl w:val="true"/>
              </w:rPr>
              <w:t>ب</w:t>
            </w:r>
            <w:r>
              <w:rPr>
                <w:rStyle w:val="IndexLink"/>
                <w:rtl w:val="true"/>
              </w:rPr>
              <w:t>:</w:t>
            </w:r>
            <w:r>
              <w:rPr>
                <w:rStyle w:val="IndexLink"/>
                <w:rtl w:val="true"/>
              </w:rPr>
              <w:t>قيام ابن طباطباى حسنى</w:t>
            </w:r>
            <w:r>
              <w:rPr>
                <w:rStyle w:val="IndexLink"/>
                <w:rtl w:val="true"/>
              </w:rPr>
              <w:tab/>
            </w:r>
            <w:r>
              <w:rPr>
                <w:rStyle w:val="IndexLink"/>
              </w:rPr>
              <w:t>154</w:t>
            </w:r>
          </w:hyperlink>
        </w:p>
        <w:p>
          <w:pPr>
            <w:pStyle w:val="Contents6"/>
            <w:tabs>
              <w:tab w:val="clear" w:pos="7609"/>
              <w:tab w:val="right" w:pos="9026" w:leader="dot"/>
            </w:tabs>
            <w:rPr/>
          </w:pPr>
          <w:hyperlink w:anchor="__RefHeading___Toc1599601_373438147">
            <w:r>
              <w:rPr>
                <w:webHidden/>
                <w:rStyle w:val="IndexLink"/>
                <w:rtl w:val="true"/>
              </w:rPr>
              <w:t>ج</w:t>
            </w:r>
            <w:r>
              <w:rPr>
                <w:rStyle w:val="IndexLink"/>
                <w:rtl w:val="true"/>
              </w:rPr>
              <w:t>:</w:t>
            </w:r>
            <w:r>
              <w:rPr>
                <w:rStyle w:val="IndexLink"/>
                <w:rtl w:val="true"/>
              </w:rPr>
              <w:t>قيام حسن بن زيد حسنى</w:t>
            </w:r>
            <w:r>
              <w:rPr>
                <w:rStyle w:val="IndexLink"/>
                <w:rtl w:val="true"/>
              </w:rPr>
              <w:t>(</w:t>
            </w:r>
            <w:r>
              <w:rPr>
                <w:rStyle w:val="IndexLink"/>
                <w:rtl w:val="true"/>
              </w:rPr>
              <w:t>علويان طبرستان</w:t>
            </w:r>
            <w:r>
              <w:rPr>
                <w:rStyle w:val="IndexLink"/>
                <w:rtl w:val="true"/>
              </w:rPr>
              <w:t>)</w:t>
              <w:tab/>
            </w:r>
            <w:r>
              <w:rPr>
                <w:rStyle w:val="IndexLink"/>
              </w:rPr>
              <w:t>155</w:t>
            </w:r>
          </w:hyperlink>
        </w:p>
        <w:p>
          <w:pPr>
            <w:pStyle w:val="Contents6"/>
            <w:tabs>
              <w:tab w:val="clear" w:pos="7609"/>
              <w:tab w:val="right" w:pos="9026" w:leader="dot"/>
            </w:tabs>
            <w:rPr/>
          </w:pPr>
          <w:hyperlink w:anchor="__RefHeading___Toc1599603_373438147">
            <w:r>
              <w:rPr>
                <w:webHidden/>
                <w:rStyle w:val="IndexLink"/>
                <w:rtl w:val="true"/>
              </w:rPr>
              <w:t>د</w:t>
            </w:r>
            <w:r>
              <w:rPr>
                <w:rStyle w:val="IndexLink"/>
                <w:rtl w:val="true"/>
              </w:rPr>
              <w:t>:</w:t>
            </w:r>
            <w:r>
              <w:rPr>
                <w:rStyle w:val="IndexLink"/>
                <w:rtl w:val="true"/>
              </w:rPr>
              <w:t>قيام يحيى بن حسين</w:t>
            </w:r>
            <w:r>
              <w:rPr>
                <w:rStyle w:val="IndexLink"/>
                <w:rtl w:val="true"/>
              </w:rPr>
              <w:t>(</w:t>
            </w:r>
            <w:r>
              <w:rPr>
                <w:rStyle w:val="IndexLink"/>
                <w:rtl w:val="true"/>
              </w:rPr>
              <w:t>زيديان يمن</w:t>
            </w:r>
            <w:r>
              <w:rPr>
                <w:rStyle w:val="IndexLink"/>
                <w:rtl w:val="true"/>
              </w:rPr>
              <w:t>)</w:t>
              <w:tab/>
            </w:r>
            <w:r>
              <w:rPr>
                <w:rStyle w:val="IndexLink"/>
              </w:rPr>
              <w:t>156</w:t>
            </w:r>
          </w:hyperlink>
        </w:p>
        <w:p>
          <w:pPr>
            <w:pStyle w:val="Contents6"/>
            <w:tabs>
              <w:tab w:val="clear" w:pos="7609"/>
              <w:tab w:val="right" w:pos="9026" w:leader="dot"/>
            </w:tabs>
            <w:rPr/>
          </w:pPr>
          <w:hyperlink w:anchor="__RefHeading___Toc1599605_373438147">
            <w:r>
              <w:rPr>
                <w:webHidden/>
                <w:rStyle w:val="IndexLink"/>
                <w:rtl w:val="true"/>
              </w:rPr>
              <w:t>چكيدۀ درس شانزدهم</w:t>
            </w:r>
            <w:r>
              <w:rPr>
                <w:rStyle w:val="IndexLink"/>
                <w:rtl w:val="true"/>
              </w:rPr>
              <w:tab/>
            </w:r>
            <w:r>
              <w:rPr>
                <w:rStyle w:val="IndexLink"/>
              </w:rPr>
              <w:t>157</w:t>
            </w:r>
          </w:hyperlink>
        </w:p>
        <w:p>
          <w:pPr>
            <w:pStyle w:val="Contents6"/>
            <w:tabs>
              <w:tab w:val="clear" w:pos="7609"/>
              <w:tab w:val="right" w:pos="9026" w:leader="dot"/>
            </w:tabs>
            <w:rPr/>
          </w:pPr>
          <w:hyperlink w:anchor="__RefHeading___Toc1599607_373438147">
            <w:r>
              <w:rPr>
                <w:webHidden/>
                <w:rStyle w:val="IndexLink"/>
                <w:rtl w:val="true"/>
              </w:rPr>
              <w:t>پرسش درس شانزدهم</w:t>
            </w:r>
            <w:r>
              <w:rPr>
                <w:rStyle w:val="IndexLink"/>
                <w:rtl w:val="true"/>
              </w:rPr>
              <w:tab/>
            </w:r>
            <w:r>
              <w:rPr>
                <w:rStyle w:val="IndexLink"/>
              </w:rPr>
              <w:t>157</w:t>
            </w:r>
          </w:hyperlink>
        </w:p>
        <w:p>
          <w:pPr>
            <w:pStyle w:val="Contents3"/>
            <w:tabs>
              <w:tab w:val="clear" w:pos="8459"/>
              <w:tab w:val="right" w:pos="9026" w:leader="dot"/>
            </w:tabs>
            <w:rPr/>
          </w:pPr>
          <w:hyperlink w:anchor="__RefHeading___Toc1599609_373438147">
            <w:r>
              <w:rPr>
                <w:webHidden/>
                <w:rStyle w:val="IndexLink"/>
                <w:rtl w:val="true"/>
              </w:rPr>
              <w:t>درس هفدهم</w:t>
            </w:r>
            <w:r>
              <w:rPr>
                <w:rStyle w:val="IndexLink"/>
                <w:rtl w:val="true"/>
              </w:rPr>
              <w:tab/>
            </w:r>
            <w:r>
              <w:rPr>
                <w:rStyle w:val="IndexLink"/>
              </w:rPr>
              <w:t>158</w:t>
            </w:r>
          </w:hyperlink>
        </w:p>
        <w:p>
          <w:pPr>
            <w:pStyle w:val="Contents4"/>
            <w:tabs>
              <w:tab w:val="clear" w:pos="8176"/>
              <w:tab w:val="right" w:pos="9026" w:leader="dot"/>
            </w:tabs>
            <w:rPr/>
          </w:pPr>
          <w:hyperlink w:anchor="__RefHeading___Toc1599611_373438147">
            <w:r>
              <w:rPr>
                <w:webHidden/>
                <w:rStyle w:val="IndexLink"/>
              </w:rPr>
              <w:t>2</w:t>
            </w:r>
            <w:r>
              <w:rPr>
                <w:rStyle w:val="IndexLink"/>
                <w:rtl w:val="true"/>
              </w:rPr>
              <w:t>-</w:t>
            </w:r>
            <w:r>
              <w:rPr>
                <w:rStyle w:val="IndexLink"/>
                <w:rtl w:val="true"/>
              </w:rPr>
              <w:t>قيام هاى پراكنده</w:t>
            </w:r>
            <w:r>
              <w:rPr>
                <w:rStyle w:val="IndexLink"/>
                <w:rtl w:val="true"/>
              </w:rPr>
              <w:tab/>
            </w:r>
            <w:r>
              <w:rPr>
                <w:rStyle w:val="IndexLink"/>
              </w:rPr>
              <w:t>158</w:t>
            </w:r>
          </w:hyperlink>
        </w:p>
        <w:p>
          <w:pPr>
            <w:pStyle w:val="Contents5"/>
            <w:tabs>
              <w:tab w:val="clear" w:pos="7892"/>
              <w:tab w:val="right" w:pos="9026" w:leader="dot"/>
            </w:tabs>
            <w:rPr/>
          </w:pPr>
          <w:hyperlink w:anchor="__RefHeading___Toc1599613_37343814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599615_373438147">
            <w:r>
              <w:rPr>
                <w:webHidden/>
                <w:rStyle w:val="IndexLink"/>
                <w:rtl w:val="true"/>
              </w:rPr>
              <w:t>الف</w:t>
            </w:r>
            <w:r>
              <w:rPr>
                <w:rStyle w:val="IndexLink"/>
                <w:rtl w:val="true"/>
              </w:rPr>
              <w:t>:</w:t>
            </w:r>
            <w:r>
              <w:rPr>
                <w:rStyle w:val="IndexLink"/>
                <w:rtl w:val="true"/>
              </w:rPr>
              <w:t>قيام شهيد فخ</w:t>
            </w:r>
            <w:r>
              <w:rPr>
                <w:rStyle w:val="IndexLink"/>
                <w:rtl w:val="true"/>
              </w:rPr>
              <w:tab/>
            </w:r>
            <w:r>
              <w:rPr>
                <w:rStyle w:val="IndexLink"/>
              </w:rPr>
              <w:t>158</w:t>
            </w:r>
          </w:hyperlink>
        </w:p>
        <w:p>
          <w:pPr>
            <w:pStyle w:val="Contents5"/>
            <w:tabs>
              <w:tab w:val="clear" w:pos="7892"/>
              <w:tab w:val="right" w:pos="9026" w:leader="dot"/>
            </w:tabs>
            <w:rPr/>
          </w:pPr>
          <w:hyperlink w:anchor="__RefHeading___Toc1599617_373438147">
            <w:r>
              <w:rPr>
                <w:webHidden/>
                <w:rStyle w:val="IndexLink"/>
                <w:rtl w:val="true"/>
              </w:rPr>
              <w:t>ب</w:t>
            </w:r>
            <w:r>
              <w:rPr>
                <w:rStyle w:val="IndexLink"/>
                <w:rtl w:val="true"/>
              </w:rPr>
              <w:t>:</w:t>
            </w:r>
            <w:r>
              <w:rPr>
                <w:rStyle w:val="IndexLink"/>
                <w:rtl w:val="true"/>
              </w:rPr>
              <w:t>قيام محمد بن قاسم</w:t>
            </w:r>
            <w:r>
              <w:rPr>
                <w:rStyle w:val="IndexLink"/>
                <w:rtl w:val="true"/>
              </w:rPr>
              <w:tab/>
            </w:r>
            <w:r>
              <w:rPr>
                <w:rStyle w:val="IndexLink"/>
              </w:rPr>
              <w:t>159</w:t>
            </w:r>
          </w:hyperlink>
        </w:p>
        <w:p>
          <w:pPr>
            <w:pStyle w:val="Contents5"/>
            <w:tabs>
              <w:tab w:val="clear" w:pos="7892"/>
              <w:tab w:val="right" w:pos="9026" w:leader="dot"/>
            </w:tabs>
            <w:rPr/>
          </w:pPr>
          <w:hyperlink w:anchor="__RefHeading___Toc1599619_373438147">
            <w:r>
              <w:rPr>
                <w:webHidden/>
                <w:rStyle w:val="IndexLink"/>
                <w:rtl w:val="true"/>
              </w:rPr>
              <w:t>ج</w:t>
            </w:r>
            <w:r>
              <w:rPr>
                <w:rStyle w:val="IndexLink"/>
                <w:rtl w:val="true"/>
              </w:rPr>
              <w:t>:</w:t>
            </w:r>
            <w:r>
              <w:rPr>
                <w:rStyle w:val="IndexLink"/>
                <w:rtl w:val="true"/>
              </w:rPr>
              <w:t>يحيى بن عمر طالبى</w:t>
            </w:r>
            <w:r>
              <w:rPr>
                <w:rStyle w:val="IndexLink"/>
                <w:rtl w:val="true"/>
              </w:rPr>
              <w:tab/>
            </w:r>
            <w:r>
              <w:rPr>
                <w:rStyle w:val="IndexLink"/>
              </w:rPr>
              <w:t>160</w:t>
            </w:r>
          </w:hyperlink>
        </w:p>
        <w:p>
          <w:pPr>
            <w:pStyle w:val="Contents5"/>
            <w:tabs>
              <w:tab w:val="clear" w:pos="7892"/>
              <w:tab w:val="right" w:pos="9026" w:leader="dot"/>
            </w:tabs>
            <w:rPr/>
          </w:pPr>
          <w:hyperlink w:anchor="__RefHeading___Toc1599621_373438147">
            <w:r>
              <w:rPr>
                <w:webHidden/>
                <w:rStyle w:val="IndexLink"/>
                <w:rtl w:val="true"/>
              </w:rPr>
              <w:t>علل شكست قيام ها</w:t>
            </w:r>
            <w:r>
              <w:rPr>
                <w:rStyle w:val="IndexLink"/>
                <w:rtl w:val="true"/>
              </w:rPr>
              <w:tab/>
            </w:r>
            <w:r>
              <w:rPr>
                <w:rStyle w:val="IndexLink"/>
              </w:rPr>
              <w:t>160</w:t>
            </w:r>
          </w:hyperlink>
        </w:p>
        <w:p>
          <w:pPr>
            <w:pStyle w:val="Contents5"/>
            <w:tabs>
              <w:tab w:val="clear" w:pos="7892"/>
              <w:tab w:val="right" w:pos="9026" w:leader="dot"/>
            </w:tabs>
            <w:rPr/>
          </w:pPr>
          <w:hyperlink w:anchor="__RefHeading___Toc1599623_373438147">
            <w:r>
              <w:rPr>
                <w:webHidden/>
                <w:rStyle w:val="IndexLink"/>
                <w:rtl w:val="true"/>
              </w:rPr>
              <w:t>چكيدۀ درس هفدهم</w:t>
            </w:r>
            <w:r>
              <w:rPr>
                <w:rStyle w:val="IndexLink"/>
                <w:rtl w:val="true"/>
              </w:rPr>
              <w:tab/>
            </w:r>
            <w:r>
              <w:rPr>
                <w:rStyle w:val="IndexLink"/>
              </w:rPr>
              <w:t>162</w:t>
            </w:r>
          </w:hyperlink>
        </w:p>
        <w:p>
          <w:pPr>
            <w:pStyle w:val="Contents5"/>
            <w:tabs>
              <w:tab w:val="clear" w:pos="7892"/>
              <w:tab w:val="right" w:pos="9026" w:leader="dot"/>
            </w:tabs>
            <w:rPr/>
          </w:pPr>
          <w:hyperlink w:anchor="__RefHeading___Toc1599625_373438147">
            <w:r>
              <w:rPr>
                <w:webHidden/>
                <w:rStyle w:val="IndexLink"/>
                <w:rtl w:val="true"/>
              </w:rPr>
              <w:t>پرسش درس هفدهم</w:t>
            </w:r>
            <w:r>
              <w:rPr>
                <w:rStyle w:val="IndexLink"/>
                <w:rtl w:val="true"/>
              </w:rPr>
              <w:tab/>
            </w:r>
            <w:r>
              <w:rPr>
                <w:rStyle w:val="IndexLink"/>
              </w:rPr>
              <w:t>162</w:t>
            </w:r>
          </w:hyperlink>
        </w:p>
        <w:p>
          <w:pPr>
            <w:pStyle w:val="Contents2"/>
            <w:tabs>
              <w:tab w:val="clear" w:pos="8743"/>
              <w:tab w:val="right" w:pos="9026" w:leader="dot"/>
            </w:tabs>
            <w:rPr/>
          </w:pPr>
          <w:hyperlink w:anchor="__RefHeading___Toc1599627_373438147">
            <w:r>
              <w:rPr>
                <w:webHidden/>
                <w:rStyle w:val="IndexLink"/>
                <w:rtl w:val="true"/>
              </w:rPr>
              <w:t>فصل پنجم</w:t>
            </w:r>
            <w:r>
              <w:rPr>
                <w:rStyle w:val="IndexLink"/>
                <w:rtl w:val="true"/>
              </w:rPr>
              <w:t xml:space="preserve">: </w:t>
            </w:r>
            <w:r>
              <w:rPr>
                <w:rStyle w:val="IndexLink"/>
                <w:rtl w:val="true"/>
              </w:rPr>
              <w:t>گستره جغرافياى تشيّع</w:t>
            </w:r>
            <w:r>
              <w:rPr>
                <w:rStyle w:val="IndexLink"/>
                <w:rtl w:val="true"/>
              </w:rPr>
              <w:tab/>
            </w:r>
            <w:r>
              <w:rPr>
                <w:rStyle w:val="IndexLink"/>
              </w:rPr>
              <w:t>163</w:t>
            </w:r>
          </w:hyperlink>
        </w:p>
        <w:p>
          <w:pPr>
            <w:pStyle w:val="Contents3"/>
            <w:tabs>
              <w:tab w:val="clear" w:pos="8459"/>
              <w:tab w:val="right" w:pos="9026" w:leader="dot"/>
            </w:tabs>
            <w:rPr/>
          </w:pPr>
          <w:hyperlink w:anchor="__RefHeading___Toc1599629_373438147">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599631_373438147">
            <w:r>
              <w:rPr>
                <w:webHidden/>
                <w:rStyle w:val="IndexLink"/>
                <w:rtl w:val="true"/>
              </w:rPr>
              <w:t>درس هجدهم</w:t>
            </w:r>
            <w:r>
              <w:rPr>
                <w:rStyle w:val="IndexLink"/>
                <w:rtl w:val="true"/>
              </w:rPr>
              <w:tab/>
            </w:r>
            <w:r>
              <w:rPr>
                <w:rStyle w:val="IndexLink"/>
              </w:rPr>
              <w:t>164</w:t>
            </w:r>
          </w:hyperlink>
        </w:p>
        <w:p>
          <w:pPr>
            <w:pStyle w:val="Contents4"/>
            <w:tabs>
              <w:tab w:val="clear" w:pos="8176"/>
              <w:tab w:val="right" w:pos="9026" w:leader="dot"/>
            </w:tabs>
            <w:rPr/>
          </w:pPr>
          <w:hyperlink w:anchor="__RefHeading___Toc1599633_373438147">
            <w:r>
              <w:rPr>
                <w:webHidden/>
                <w:rStyle w:val="IndexLink"/>
                <w:rtl w:val="true"/>
              </w:rPr>
              <w:t>گستره جغرافيايى تشيّع</w:t>
            </w:r>
            <w:r>
              <w:rPr>
                <w:rStyle w:val="IndexLink"/>
                <w:rtl w:val="true"/>
              </w:rPr>
              <w:tab/>
            </w:r>
            <w:r>
              <w:rPr>
                <w:rStyle w:val="IndexLink"/>
              </w:rPr>
              <w:t>164</w:t>
            </w:r>
          </w:hyperlink>
        </w:p>
        <w:p>
          <w:pPr>
            <w:pStyle w:val="Contents5"/>
            <w:tabs>
              <w:tab w:val="clear" w:pos="7892"/>
              <w:tab w:val="right" w:pos="9026" w:leader="dot"/>
            </w:tabs>
            <w:rPr/>
          </w:pPr>
          <w:hyperlink w:anchor="__RefHeading___Toc1599635_37343814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599637_373438147">
            <w:r>
              <w:rPr>
                <w:webHidden/>
                <w:rStyle w:val="IndexLink"/>
                <w:rtl w:val="true"/>
              </w:rPr>
              <w:t>چكيدۀ درس هجدهم</w:t>
            </w:r>
            <w:r>
              <w:rPr>
                <w:rStyle w:val="IndexLink"/>
                <w:rtl w:val="true"/>
              </w:rPr>
              <w:tab/>
            </w:r>
            <w:r>
              <w:rPr>
                <w:rStyle w:val="IndexLink"/>
              </w:rPr>
              <w:t>167</w:t>
            </w:r>
          </w:hyperlink>
        </w:p>
        <w:p>
          <w:pPr>
            <w:pStyle w:val="Contents5"/>
            <w:tabs>
              <w:tab w:val="clear" w:pos="7892"/>
              <w:tab w:val="right" w:pos="9026" w:leader="dot"/>
            </w:tabs>
            <w:rPr/>
          </w:pPr>
          <w:hyperlink w:anchor="__RefHeading___Toc1599639_373438147">
            <w:r>
              <w:rPr>
                <w:webHidden/>
                <w:rStyle w:val="IndexLink"/>
                <w:rtl w:val="true"/>
              </w:rPr>
              <w:t>پرسش درس هجدهم</w:t>
            </w:r>
            <w:r>
              <w:rPr>
                <w:rStyle w:val="IndexLink"/>
                <w:rtl w:val="true"/>
              </w:rPr>
              <w:tab/>
            </w:r>
            <w:r>
              <w:rPr>
                <w:rStyle w:val="IndexLink"/>
              </w:rPr>
              <w:t>167</w:t>
            </w:r>
          </w:hyperlink>
        </w:p>
        <w:p>
          <w:pPr>
            <w:pStyle w:val="Contents3"/>
            <w:tabs>
              <w:tab w:val="clear" w:pos="8459"/>
              <w:tab w:val="right" w:pos="9026" w:leader="dot"/>
            </w:tabs>
            <w:rPr/>
          </w:pPr>
          <w:hyperlink w:anchor="__RefHeading___Toc1599641_373438147">
            <w:r>
              <w:rPr>
                <w:webHidden/>
                <w:rStyle w:val="IndexLink"/>
                <w:rtl w:val="true"/>
              </w:rPr>
              <w:t>درس نوزدهم</w:t>
            </w:r>
            <w:r>
              <w:rPr>
                <w:rStyle w:val="IndexLink"/>
                <w:rtl w:val="true"/>
              </w:rPr>
              <w:tab/>
            </w:r>
            <w:r>
              <w:rPr>
                <w:rStyle w:val="IndexLink"/>
              </w:rPr>
              <w:t>168</w:t>
            </w:r>
          </w:hyperlink>
        </w:p>
        <w:p>
          <w:pPr>
            <w:pStyle w:val="Contents4"/>
            <w:tabs>
              <w:tab w:val="clear" w:pos="8176"/>
              <w:tab w:val="right" w:pos="9026" w:leader="dot"/>
            </w:tabs>
            <w:rPr/>
          </w:pPr>
          <w:hyperlink w:anchor="__RefHeading___Toc1599643_373438147">
            <w:r>
              <w:rPr>
                <w:webHidden/>
                <w:rStyle w:val="IndexLink"/>
                <w:rtl w:val="true"/>
              </w:rPr>
              <w:t>كانون هاى تجمع شيعه</w:t>
            </w:r>
            <w:r>
              <w:rPr>
                <w:rStyle w:val="IndexLink"/>
                <w:rtl w:val="true"/>
              </w:rPr>
              <w:tab/>
            </w:r>
            <w:r>
              <w:rPr>
                <w:rStyle w:val="IndexLink"/>
              </w:rPr>
              <w:t>168</w:t>
            </w:r>
          </w:hyperlink>
        </w:p>
        <w:p>
          <w:pPr>
            <w:pStyle w:val="Contents5"/>
            <w:tabs>
              <w:tab w:val="clear" w:pos="7892"/>
              <w:tab w:val="right" w:pos="9026" w:leader="dot"/>
            </w:tabs>
            <w:rPr/>
          </w:pPr>
          <w:hyperlink w:anchor="__RefHeading___Toc1599645_37343814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599647_373438147">
            <w:r>
              <w:rPr>
                <w:webHidden/>
                <w:rStyle w:val="IndexLink"/>
                <w:rtl w:val="true"/>
              </w:rPr>
              <w:t>الف</w:t>
            </w:r>
            <w:r>
              <w:rPr>
                <w:rStyle w:val="IndexLink"/>
                <w:rtl w:val="true"/>
              </w:rPr>
              <w:t>-</w:t>
            </w:r>
            <w:r>
              <w:rPr>
                <w:rStyle w:val="IndexLink"/>
                <w:rtl w:val="true"/>
              </w:rPr>
              <w:t>مناطق شيعه نشين در قرن اول هجرى</w:t>
            </w:r>
            <w:r>
              <w:rPr>
                <w:rStyle w:val="IndexLink"/>
                <w:rtl w:val="true"/>
              </w:rPr>
              <w:tab/>
            </w:r>
            <w:r>
              <w:rPr>
                <w:rStyle w:val="IndexLink"/>
              </w:rPr>
              <w:t>168</w:t>
            </w:r>
          </w:hyperlink>
        </w:p>
        <w:p>
          <w:pPr>
            <w:pStyle w:val="Contents6"/>
            <w:tabs>
              <w:tab w:val="clear" w:pos="7609"/>
              <w:tab w:val="right" w:pos="9026" w:leader="dot"/>
            </w:tabs>
            <w:rPr/>
          </w:pPr>
          <w:hyperlink w:anchor="__RefHeading___Toc1599649_373438147">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599651_373438147">
            <w:r>
              <w:rPr>
                <w:webHidden/>
                <w:rStyle w:val="IndexLink"/>
                <w:rtl w:val="true"/>
              </w:rPr>
              <w:t>مدينه</w:t>
            </w:r>
            <w:r>
              <w:rPr>
                <w:rStyle w:val="IndexLink"/>
                <w:rtl w:val="true"/>
              </w:rPr>
              <w:tab/>
            </w:r>
            <w:r>
              <w:rPr>
                <w:rStyle w:val="IndexLink"/>
              </w:rPr>
              <w:t>168</w:t>
            </w:r>
          </w:hyperlink>
        </w:p>
        <w:p>
          <w:pPr>
            <w:pStyle w:val="Contents6"/>
            <w:tabs>
              <w:tab w:val="clear" w:pos="7609"/>
              <w:tab w:val="right" w:pos="9026" w:leader="dot"/>
            </w:tabs>
            <w:rPr/>
          </w:pPr>
          <w:hyperlink w:anchor="__RefHeading___Toc1599653_373438147">
            <w:r>
              <w:rPr>
                <w:webHidden/>
                <w:rStyle w:val="IndexLink"/>
                <w:rtl w:val="true"/>
              </w:rPr>
              <w:t>يمن</w:t>
            </w:r>
            <w:r>
              <w:rPr>
                <w:rStyle w:val="IndexLink"/>
                <w:rtl w:val="true"/>
              </w:rPr>
              <w:tab/>
            </w:r>
            <w:r>
              <w:rPr>
                <w:rStyle w:val="IndexLink"/>
              </w:rPr>
              <w:t>170</w:t>
            </w:r>
          </w:hyperlink>
        </w:p>
        <w:p>
          <w:pPr>
            <w:pStyle w:val="Contents6"/>
            <w:tabs>
              <w:tab w:val="clear" w:pos="7609"/>
              <w:tab w:val="right" w:pos="9026" w:leader="dot"/>
            </w:tabs>
            <w:rPr/>
          </w:pPr>
          <w:hyperlink w:anchor="__RefHeading___Toc1599655_373438147">
            <w:r>
              <w:rPr>
                <w:webHidden/>
                <w:rStyle w:val="IndexLink"/>
                <w:rtl w:val="true"/>
              </w:rPr>
              <w:t>كوفه</w:t>
            </w:r>
            <w:r>
              <w:rPr>
                <w:rStyle w:val="IndexLink"/>
                <w:rtl w:val="true"/>
              </w:rPr>
              <w:tab/>
            </w:r>
            <w:r>
              <w:rPr>
                <w:rStyle w:val="IndexLink"/>
              </w:rPr>
              <w:t>173</w:t>
            </w:r>
          </w:hyperlink>
        </w:p>
        <w:p>
          <w:pPr>
            <w:pStyle w:val="Contents6"/>
            <w:tabs>
              <w:tab w:val="clear" w:pos="7609"/>
              <w:tab w:val="right" w:pos="9026" w:leader="dot"/>
            </w:tabs>
            <w:rPr/>
          </w:pPr>
          <w:hyperlink w:anchor="__RefHeading___Toc1599657_373438147">
            <w:r>
              <w:rPr>
                <w:webHidden/>
                <w:rStyle w:val="IndexLink"/>
                <w:rtl w:val="true"/>
              </w:rPr>
              <w:t>بصره</w:t>
            </w:r>
            <w:r>
              <w:rPr>
                <w:rStyle w:val="IndexLink"/>
                <w:rtl w:val="true"/>
              </w:rPr>
              <w:tab/>
            </w:r>
            <w:r>
              <w:rPr>
                <w:rStyle w:val="IndexLink"/>
              </w:rPr>
              <w:t>178</w:t>
            </w:r>
          </w:hyperlink>
        </w:p>
        <w:p>
          <w:pPr>
            <w:pStyle w:val="Contents6"/>
            <w:tabs>
              <w:tab w:val="clear" w:pos="7609"/>
              <w:tab w:val="right" w:pos="9026" w:leader="dot"/>
            </w:tabs>
            <w:rPr/>
          </w:pPr>
          <w:hyperlink w:anchor="__RefHeading___Toc1599659_373438147">
            <w:r>
              <w:rPr>
                <w:webHidden/>
                <w:rStyle w:val="IndexLink"/>
                <w:rtl w:val="true"/>
              </w:rPr>
              <w:t>مدائن</w:t>
            </w:r>
            <w:r>
              <w:rPr>
                <w:rStyle w:val="IndexLink"/>
                <w:rtl w:val="true"/>
              </w:rPr>
              <w:tab/>
            </w:r>
            <w:r>
              <w:rPr>
                <w:rStyle w:val="IndexLink"/>
              </w:rPr>
              <w:t>180</w:t>
            </w:r>
          </w:hyperlink>
        </w:p>
        <w:p>
          <w:pPr>
            <w:pStyle w:val="Contents6"/>
            <w:tabs>
              <w:tab w:val="clear" w:pos="7609"/>
              <w:tab w:val="right" w:pos="9026" w:leader="dot"/>
            </w:tabs>
            <w:rPr/>
          </w:pPr>
          <w:hyperlink w:anchor="__RefHeading___Toc1599661_373438147">
            <w:r>
              <w:rPr>
                <w:webHidden/>
                <w:rStyle w:val="IndexLink"/>
                <w:rtl w:val="true"/>
              </w:rPr>
              <w:t>جبل عامل</w:t>
            </w:r>
            <w:r>
              <w:rPr>
                <w:rStyle w:val="IndexLink"/>
                <w:rtl w:val="true"/>
              </w:rPr>
              <w:tab/>
            </w:r>
            <w:r>
              <w:rPr>
                <w:rStyle w:val="IndexLink"/>
              </w:rPr>
              <w:t>180</w:t>
            </w:r>
          </w:hyperlink>
        </w:p>
        <w:p>
          <w:pPr>
            <w:pStyle w:val="Contents6"/>
            <w:tabs>
              <w:tab w:val="clear" w:pos="7609"/>
              <w:tab w:val="right" w:pos="9026" w:leader="dot"/>
            </w:tabs>
            <w:rPr/>
          </w:pPr>
          <w:hyperlink w:anchor="__RefHeading___Toc1599663_373438147">
            <w:r>
              <w:rPr>
                <w:webHidden/>
                <w:rStyle w:val="IndexLink"/>
                <w:rtl w:val="true"/>
              </w:rPr>
              <w:t>چكيدۀ درس نوزدهم</w:t>
            </w:r>
            <w:r>
              <w:rPr>
                <w:rStyle w:val="IndexLink"/>
                <w:rtl w:val="true"/>
              </w:rPr>
              <w:tab/>
            </w:r>
            <w:r>
              <w:rPr>
                <w:rStyle w:val="IndexLink"/>
              </w:rPr>
              <w:t>182</w:t>
            </w:r>
          </w:hyperlink>
        </w:p>
        <w:p>
          <w:pPr>
            <w:pStyle w:val="Contents6"/>
            <w:tabs>
              <w:tab w:val="clear" w:pos="7609"/>
              <w:tab w:val="right" w:pos="9026" w:leader="dot"/>
            </w:tabs>
            <w:rPr/>
          </w:pPr>
          <w:hyperlink w:anchor="__RefHeading___Toc1599665_373438147">
            <w:r>
              <w:rPr>
                <w:webHidden/>
                <w:rStyle w:val="IndexLink"/>
                <w:rtl w:val="true"/>
              </w:rPr>
              <w:t>پرسش درس نوزدهم</w:t>
            </w:r>
            <w:r>
              <w:rPr>
                <w:rStyle w:val="IndexLink"/>
                <w:rtl w:val="true"/>
              </w:rPr>
              <w:tab/>
            </w:r>
            <w:r>
              <w:rPr>
                <w:rStyle w:val="IndexLink"/>
              </w:rPr>
              <w:t>182</w:t>
            </w:r>
          </w:hyperlink>
        </w:p>
        <w:p>
          <w:pPr>
            <w:pStyle w:val="Contents3"/>
            <w:tabs>
              <w:tab w:val="clear" w:pos="8459"/>
              <w:tab w:val="right" w:pos="9026" w:leader="dot"/>
            </w:tabs>
            <w:rPr/>
          </w:pPr>
          <w:hyperlink w:anchor="__RefHeading___Toc1599667_373438147">
            <w:r>
              <w:rPr>
                <w:webHidden/>
                <w:rStyle w:val="IndexLink"/>
                <w:rtl w:val="true"/>
              </w:rPr>
              <w:t>درس بيستم</w:t>
            </w:r>
            <w:r>
              <w:rPr>
                <w:rStyle w:val="IndexLink"/>
                <w:rtl w:val="true"/>
              </w:rPr>
              <w:tab/>
            </w:r>
            <w:r>
              <w:rPr>
                <w:rStyle w:val="IndexLink"/>
              </w:rPr>
              <w:t>183</w:t>
            </w:r>
          </w:hyperlink>
        </w:p>
        <w:p>
          <w:pPr>
            <w:pStyle w:val="Contents4"/>
            <w:tabs>
              <w:tab w:val="clear" w:pos="8176"/>
              <w:tab w:val="right" w:pos="9026" w:leader="dot"/>
            </w:tabs>
            <w:rPr/>
          </w:pPr>
          <w:hyperlink w:anchor="__RefHeading___Toc1599669_373438147">
            <w:r>
              <w:rPr>
                <w:webHidden/>
                <w:rStyle w:val="IndexLink"/>
                <w:rtl w:val="true"/>
              </w:rPr>
              <w:t>ب</w:t>
            </w:r>
            <w:r>
              <w:rPr>
                <w:rStyle w:val="IndexLink"/>
                <w:rtl w:val="true"/>
              </w:rPr>
              <w:t>-</w:t>
            </w:r>
            <w:r>
              <w:rPr>
                <w:rStyle w:val="IndexLink"/>
                <w:rtl w:val="true"/>
              </w:rPr>
              <w:t>مناطق شيعه نشين در قرن دوم هجرى</w:t>
            </w:r>
            <w:r>
              <w:rPr>
                <w:rStyle w:val="IndexLink"/>
                <w:rtl w:val="true"/>
              </w:rPr>
              <w:tab/>
            </w:r>
            <w:r>
              <w:rPr>
                <w:rStyle w:val="IndexLink"/>
              </w:rPr>
              <w:t>183</w:t>
            </w:r>
          </w:hyperlink>
        </w:p>
        <w:p>
          <w:pPr>
            <w:pStyle w:val="Contents5"/>
            <w:tabs>
              <w:tab w:val="clear" w:pos="7892"/>
              <w:tab w:val="right" w:pos="9026" w:leader="dot"/>
            </w:tabs>
            <w:rPr/>
          </w:pPr>
          <w:hyperlink w:anchor="__RefHeading___Toc1599671_37343814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599673_373438147">
            <w:r>
              <w:rPr>
                <w:webHidden/>
                <w:rStyle w:val="IndexLink"/>
                <w:rtl w:val="true"/>
              </w:rPr>
              <w:t>خراسان</w:t>
            </w:r>
            <w:r>
              <w:rPr>
                <w:rStyle w:val="IndexLink"/>
                <w:rtl w:val="true"/>
              </w:rPr>
              <w:tab/>
            </w:r>
            <w:r>
              <w:rPr>
                <w:rStyle w:val="IndexLink"/>
              </w:rPr>
              <w:t>184</w:t>
            </w:r>
          </w:hyperlink>
        </w:p>
        <w:p>
          <w:pPr>
            <w:pStyle w:val="Contents5"/>
            <w:tabs>
              <w:tab w:val="clear" w:pos="7892"/>
              <w:tab w:val="right" w:pos="9026" w:leader="dot"/>
            </w:tabs>
            <w:rPr/>
          </w:pPr>
          <w:hyperlink w:anchor="__RefHeading___Toc1599675_373438147">
            <w:r>
              <w:rPr>
                <w:webHidden/>
                <w:rStyle w:val="IndexLink"/>
                <w:rtl w:val="true"/>
              </w:rPr>
              <w:t>قم</w:t>
            </w:r>
            <w:r>
              <w:rPr>
                <w:rStyle w:val="IndexLink"/>
                <w:rtl w:val="true"/>
              </w:rPr>
              <w:tab/>
            </w:r>
            <w:r>
              <w:rPr>
                <w:rStyle w:val="IndexLink"/>
              </w:rPr>
              <w:t>185</w:t>
            </w:r>
          </w:hyperlink>
        </w:p>
        <w:p>
          <w:pPr>
            <w:pStyle w:val="Contents5"/>
            <w:tabs>
              <w:tab w:val="clear" w:pos="7892"/>
              <w:tab w:val="right" w:pos="9026" w:leader="dot"/>
            </w:tabs>
            <w:rPr/>
          </w:pPr>
          <w:hyperlink w:anchor="__RefHeading___Toc1599677_373438147">
            <w:r>
              <w:rPr>
                <w:webHidden/>
                <w:rStyle w:val="IndexLink"/>
                <w:rtl w:val="true"/>
              </w:rPr>
              <w:t>بغداد</w:t>
            </w:r>
            <w:r>
              <w:rPr>
                <w:rStyle w:val="IndexLink"/>
                <w:rtl w:val="true"/>
              </w:rPr>
              <w:tab/>
            </w:r>
            <w:r>
              <w:rPr>
                <w:rStyle w:val="IndexLink"/>
              </w:rPr>
              <w:t>186</w:t>
            </w:r>
          </w:hyperlink>
        </w:p>
        <w:p>
          <w:pPr>
            <w:pStyle w:val="Contents5"/>
            <w:tabs>
              <w:tab w:val="clear" w:pos="7892"/>
              <w:tab w:val="right" w:pos="9026" w:leader="dot"/>
            </w:tabs>
            <w:rPr/>
          </w:pPr>
          <w:hyperlink w:anchor="__RefHeading___Toc1599679_373438147">
            <w:r>
              <w:rPr>
                <w:webHidden/>
                <w:rStyle w:val="IndexLink"/>
                <w:rtl w:val="true"/>
              </w:rPr>
              <w:t>ج</w:t>
            </w:r>
            <w:r>
              <w:rPr>
                <w:rStyle w:val="IndexLink"/>
                <w:rtl w:val="true"/>
              </w:rPr>
              <w:t>-</w:t>
            </w:r>
            <w:r>
              <w:rPr>
                <w:rStyle w:val="IndexLink"/>
                <w:rtl w:val="true"/>
              </w:rPr>
              <w:t>مناطق شيعه نشين در قرن سوم هجرى</w:t>
            </w:r>
            <w:r>
              <w:rPr>
                <w:rStyle w:val="IndexLink"/>
                <w:rtl w:val="true"/>
              </w:rPr>
              <w:tab/>
            </w:r>
            <w:r>
              <w:rPr>
                <w:rStyle w:val="IndexLink"/>
              </w:rPr>
              <w:t>187</w:t>
            </w:r>
          </w:hyperlink>
        </w:p>
        <w:p>
          <w:pPr>
            <w:pStyle w:val="Contents5"/>
            <w:tabs>
              <w:tab w:val="clear" w:pos="7892"/>
              <w:tab w:val="right" w:pos="9026" w:leader="dot"/>
            </w:tabs>
            <w:rPr/>
          </w:pPr>
          <w:hyperlink w:anchor="__RefHeading___Toc1599681_373438147">
            <w:r>
              <w:rPr>
                <w:webHidden/>
                <w:rStyle w:val="IndexLink"/>
                <w:rtl w:val="true"/>
              </w:rPr>
              <w:t>چكيدۀ درس بيستم</w:t>
            </w:r>
            <w:r>
              <w:rPr>
                <w:rStyle w:val="IndexLink"/>
                <w:rtl w:val="true"/>
              </w:rPr>
              <w:tab/>
            </w:r>
            <w:r>
              <w:rPr>
                <w:rStyle w:val="IndexLink"/>
              </w:rPr>
              <w:t>189</w:t>
            </w:r>
          </w:hyperlink>
        </w:p>
        <w:p>
          <w:pPr>
            <w:pStyle w:val="Contents5"/>
            <w:tabs>
              <w:tab w:val="clear" w:pos="7892"/>
              <w:tab w:val="right" w:pos="9026" w:leader="dot"/>
            </w:tabs>
            <w:rPr/>
          </w:pPr>
          <w:hyperlink w:anchor="__RefHeading___Toc1599683_373438147">
            <w:r>
              <w:rPr>
                <w:webHidden/>
                <w:rStyle w:val="IndexLink"/>
                <w:rtl w:val="true"/>
              </w:rPr>
              <w:t>پرسش درس بيستم</w:t>
            </w:r>
            <w:r>
              <w:rPr>
                <w:rStyle w:val="IndexLink"/>
                <w:rtl w:val="true"/>
              </w:rPr>
              <w:tab/>
            </w:r>
            <w:r>
              <w:rPr>
                <w:rStyle w:val="IndexLink"/>
              </w:rPr>
              <w:t>189</w:t>
            </w:r>
          </w:hyperlink>
        </w:p>
        <w:p>
          <w:pPr>
            <w:pStyle w:val="Contents3"/>
            <w:tabs>
              <w:tab w:val="clear" w:pos="8459"/>
              <w:tab w:val="right" w:pos="9026" w:leader="dot"/>
            </w:tabs>
            <w:rPr/>
          </w:pPr>
          <w:hyperlink w:anchor="__RefHeading___Toc1599685_373438147">
            <w:r>
              <w:rPr>
                <w:webHidden/>
                <w:rStyle w:val="IndexLink"/>
                <w:rtl w:val="true"/>
              </w:rPr>
              <w:t>درس بيست و يكم</w:t>
            </w:r>
            <w:r>
              <w:rPr>
                <w:rStyle w:val="IndexLink"/>
                <w:rtl w:val="true"/>
              </w:rPr>
              <w:tab/>
            </w:r>
            <w:r>
              <w:rPr>
                <w:rStyle w:val="IndexLink"/>
              </w:rPr>
              <w:t>190</w:t>
            </w:r>
          </w:hyperlink>
        </w:p>
        <w:p>
          <w:pPr>
            <w:pStyle w:val="Contents4"/>
            <w:tabs>
              <w:tab w:val="clear" w:pos="8176"/>
              <w:tab w:val="right" w:pos="9026" w:leader="dot"/>
            </w:tabs>
            <w:rPr/>
          </w:pPr>
          <w:hyperlink w:anchor="__RefHeading___Toc1599687_373438147">
            <w:r>
              <w:rPr>
                <w:webHidden/>
                <w:rStyle w:val="IndexLink"/>
                <w:rtl w:val="true"/>
              </w:rPr>
              <w:t>تشيّع در ميان قبايل</w:t>
            </w:r>
            <w:r>
              <w:rPr>
                <w:rStyle w:val="IndexLink"/>
                <w:rtl w:val="true"/>
              </w:rPr>
              <w:tab/>
            </w:r>
            <w:r>
              <w:rPr>
                <w:rStyle w:val="IndexLink"/>
              </w:rPr>
              <w:t>190</w:t>
            </w:r>
          </w:hyperlink>
        </w:p>
        <w:p>
          <w:pPr>
            <w:pStyle w:val="Contents5"/>
            <w:tabs>
              <w:tab w:val="clear" w:pos="7892"/>
              <w:tab w:val="right" w:pos="9026" w:leader="dot"/>
            </w:tabs>
            <w:rPr/>
          </w:pPr>
          <w:hyperlink w:anchor="__RefHeading___Toc1599689_373438147">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599691_373438147">
            <w:r>
              <w:rPr>
                <w:webHidden/>
                <w:rStyle w:val="IndexLink"/>
                <w:rtl w:val="true"/>
              </w:rPr>
              <w:t>چكيدۀ درس بيست و يكم</w:t>
            </w:r>
            <w:r>
              <w:rPr>
                <w:rStyle w:val="IndexLink"/>
                <w:rtl w:val="true"/>
              </w:rPr>
              <w:tab/>
            </w:r>
            <w:r>
              <w:rPr>
                <w:rStyle w:val="IndexLink"/>
              </w:rPr>
              <w:t>196</w:t>
            </w:r>
          </w:hyperlink>
        </w:p>
        <w:p>
          <w:pPr>
            <w:pStyle w:val="Contents5"/>
            <w:tabs>
              <w:tab w:val="clear" w:pos="7892"/>
              <w:tab w:val="right" w:pos="9026" w:leader="dot"/>
            </w:tabs>
            <w:rPr/>
          </w:pPr>
          <w:hyperlink w:anchor="__RefHeading___Toc1599693_373438147">
            <w:r>
              <w:rPr>
                <w:webHidden/>
                <w:rStyle w:val="IndexLink"/>
                <w:rtl w:val="true"/>
              </w:rPr>
              <w:t>پرسش درس بيست و يكم</w:t>
            </w:r>
            <w:r>
              <w:rPr>
                <w:rStyle w:val="IndexLink"/>
                <w:rtl w:val="true"/>
              </w:rPr>
              <w:tab/>
            </w:r>
            <w:r>
              <w:rPr>
                <w:rStyle w:val="IndexLink"/>
              </w:rPr>
              <w:t>196</w:t>
            </w:r>
          </w:hyperlink>
        </w:p>
        <w:p>
          <w:pPr>
            <w:pStyle w:val="Contents2"/>
            <w:tabs>
              <w:tab w:val="clear" w:pos="8743"/>
              <w:tab w:val="right" w:pos="9026" w:leader="dot"/>
            </w:tabs>
            <w:rPr/>
          </w:pPr>
          <w:hyperlink w:anchor="__RefHeading___Toc1599695_373438147">
            <w:r>
              <w:rPr>
                <w:webHidden/>
                <w:rStyle w:val="IndexLink"/>
                <w:rtl w:val="true"/>
              </w:rPr>
              <w:t>فصل ششم</w:t>
            </w:r>
            <w:r>
              <w:rPr>
                <w:rStyle w:val="IndexLink"/>
                <w:rtl w:val="true"/>
              </w:rPr>
              <w:t xml:space="preserve">: </w:t>
            </w:r>
            <w:r>
              <w:rPr>
                <w:rStyle w:val="IndexLink"/>
                <w:rtl w:val="true"/>
              </w:rPr>
              <w:t>انشعاب هاى داخلى تشيّع</w:t>
            </w:r>
            <w:r>
              <w:rPr>
                <w:rStyle w:val="IndexLink"/>
                <w:rtl w:val="true"/>
              </w:rPr>
              <w:tab/>
            </w:r>
            <w:r>
              <w:rPr>
                <w:rStyle w:val="IndexLink"/>
              </w:rPr>
              <w:t>197</w:t>
            </w:r>
          </w:hyperlink>
        </w:p>
        <w:p>
          <w:pPr>
            <w:pStyle w:val="Contents3"/>
            <w:tabs>
              <w:tab w:val="clear" w:pos="8459"/>
              <w:tab w:val="right" w:pos="9026" w:leader="dot"/>
            </w:tabs>
            <w:rPr/>
          </w:pPr>
          <w:hyperlink w:anchor="__RefHeading___Toc1599697_373438147">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599699_373438147">
            <w:r>
              <w:rPr>
                <w:webHidden/>
                <w:rStyle w:val="IndexLink"/>
                <w:rtl w:val="true"/>
              </w:rPr>
              <w:t>درس بيست و دوم</w:t>
            </w:r>
            <w:r>
              <w:rPr>
                <w:rStyle w:val="IndexLink"/>
                <w:rtl w:val="true"/>
              </w:rPr>
              <w:tab/>
            </w:r>
            <w:r>
              <w:rPr>
                <w:rStyle w:val="IndexLink"/>
              </w:rPr>
              <w:t>198</w:t>
            </w:r>
          </w:hyperlink>
        </w:p>
        <w:p>
          <w:pPr>
            <w:pStyle w:val="Contents4"/>
            <w:tabs>
              <w:tab w:val="clear" w:pos="8176"/>
              <w:tab w:val="right" w:pos="9026" w:leader="dot"/>
            </w:tabs>
            <w:rPr/>
          </w:pPr>
          <w:hyperlink w:anchor="__RefHeading___Toc1599701_373438147">
            <w:r>
              <w:rPr>
                <w:webHidden/>
                <w:rStyle w:val="IndexLink"/>
                <w:rtl w:val="true"/>
              </w:rPr>
              <w:t>انشعاب هاى داخلى تشيّع</w:t>
            </w:r>
            <w:r>
              <w:rPr>
                <w:rStyle w:val="IndexLink"/>
                <w:rtl w:val="true"/>
              </w:rPr>
              <w:tab/>
            </w:r>
            <w:r>
              <w:rPr>
                <w:rStyle w:val="IndexLink"/>
              </w:rPr>
              <w:t>198</w:t>
            </w:r>
          </w:hyperlink>
        </w:p>
        <w:p>
          <w:pPr>
            <w:pStyle w:val="Contents4"/>
            <w:tabs>
              <w:tab w:val="clear" w:pos="8176"/>
              <w:tab w:val="right" w:pos="9026" w:leader="dot"/>
            </w:tabs>
            <w:rPr/>
          </w:pPr>
          <w:hyperlink w:anchor="__RefHeading___Toc1599703_373438147">
            <w:r>
              <w:rPr>
                <w:webHidden/>
                <w:rStyle w:val="IndexLink"/>
                <w:rtl w:val="true"/>
              </w:rPr>
              <w:t>چكيدۀ درس بيست و دوم</w:t>
            </w:r>
            <w:r>
              <w:rPr>
                <w:rStyle w:val="IndexLink"/>
                <w:rtl w:val="true"/>
              </w:rPr>
              <w:tab/>
            </w:r>
            <w:r>
              <w:rPr>
                <w:rStyle w:val="IndexLink"/>
              </w:rPr>
              <w:t>205</w:t>
            </w:r>
          </w:hyperlink>
        </w:p>
        <w:p>
          <w:pPr>
            <w:pStyle w:val="Contents4"/>
            <w:tabs>
              <w:tab w:val="clear" w:pos="8176"/>
              <w:tab w:val="right" w:pos="9026" w:leader="dot"/>
            </w:tabs>
            <w:rPr/>
          </w:pPr>
          <w:hyperlink w:anchor="__RefHeading___Toc1599705_373438147">
            <w:r>
              <w:rPr>
                <w:webHidden/>
                <w:rStyle w:val="IndexLink"/>
                <w:rtl w:val="true"/>
              </w:rPr>
              <w:t>پرسش درس بيست و دوم</w:t>
            </w:r>
            <w:r>
              <w:rPr>
                <w:rStyle w:val="IndexLink"/>
                <w:rtl w:val="true"/>
              </w:rPr>
              <w:tab/>
            </w:r>
            <w:r>
              <w:rPr>
                <w:rStyle w:val="IndexLink"/>
              </w:rPr>
              <w:t>205</w:t>
            </w:r>
          </w:hyperlink>
        </w:p>
        <w:p>
          <w:pPr>
            <w:pStyle w:val="Contents3"/>
            <w:tabs>
              <w:tab w:val="clear" w:pos="8459"/>
              <w:tab w:val="right" w:pos="9026" w:leader="dot"/>
            </w:tabs>
            <w:rPr/>
          </w:pPr>
          <w:hyperlink w:anchor="__RefHeading___Toc1599707_373438147">
            <w:r>
              <w:rPr>
                <w:webHidden/>
                <w:rStyle w:val="IndexLink"/>
                <w:rtl w:val="true"/>
              </w:rPr>
              <w:t>درس بيست و سوم</w:t>
            </w:r>
            <w:r>
              <w:rPr>
                <w:rStyle w:val="IndexLink"/>
                <w:rtl w:val="true"/>
              </w:rPr>
              <w:tab/>
            </w:r>
            <w:r>
              <w:rPr>
                <w:rStyle w:val="IndexLink"/>
              </w:rPr>
              <w:t>206</w:t>
            </w:r>
          </w:hyperlink>
        </w:p>
        <w:p>
          <w:pPr>
            <w:pStyle w:val="Contents4"/>
            <w:tabs>
              <w:tab w:val="clear" w:pos="8176"/>
              <w:tab w:val="right" w:pos="9026" w:leader="dot"/>
            </w:tabs>
            <w:rPr/>
          </w:pPr>
          <w:hyperlink w:anchor="__RefHeading___Toc1599709_373438147">
            <w:r>
              <w:rPr>
                <w:webHidden/>
                <w:rStyle w:val="IndexLink"/>
                <w:rtl w:val="true"/>
              </w:rPr>
              <w:t>علل انشعاب گروههاى شيعه</w:t>
            </w:r>
            <w:r>
              <w:rPr>
                <w:rStyle w:val="IndexLink"/>
                <w:rtl w:val="true"/>
              </w:rPr>
              <w:tab/>
            </w:r>
            <w:r>
              <w:rPr>
                <w:rStyle w:val="IndexLink"/>
              </w:rPr>
              <w:t>206</w:t>
            </w:r>
          </w:hyperlink>
        </w:p>
        <w:p>
          <w:pPr>
            <w:pStyle w:val="Contents5"/>
            <w:tabs>
              <w:tab w:val="clear" w:pos="7892"/>
              <w:tab w:val="right" w:pos="9026" w:leader="dot"/>
            </w:tabs>
            <w:rPr/>
          </w:pPr>
          <w:hyperlink w:anchor="__RefHeading___Toc1599711_37343814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599713_373438147">
            <w:r>
              <w:rPr>
                <w:webHidden/>
                <w:rStyle w:val="IndexLink"/>
              </w:rPr>
              <w:t>1</w:t>
            </w:r>
            <w:r>
              <w:rPr>
                <w:rStyle w:val="IndexLink"/>
                <w:rtl w:val="true"/>
              </w:rPr>
              <w:t>-</w:t>
            </w:r>
            <w:r>
              <w:rPr>
                <w:rStyle w:val="IndexLink"/>
                <w:rtl w:val="true"/>
              </w:rPr>
              <w:t>اختناق</w:t>
            </w:r>
            <w:r>
              <w:rPr>
                <w:rStyle w:val="IndexLink"/>
                <w:rtl w:val="true"/>
              </w:rPr>
              <w:tab/>
            </w:r>
            <w:r>
              <w:rPr>
                <w:rStyle w:val="IndexLink"/>
              </w:rPr>
              <w:t>207</w:t>
            </w:r>
          </w:hyperlink>
        </w:p>
        <w:p>
          <w:pPr>
            <w:pStyle w:val="Contents5"/>
            <w:tabs>
              <w:tab w:val="clear" w:pos="7892"/>
              <w:tab w:val="right" w:pos="9026" w:leader="dot"/>
            </w:tabs>
            <w:rPr/>
          </w:pPr>
          <w:hyperlink w:anchor="__RefHeading___Toc1599715_373438147">
            <w:r>
              <w:rPr>
                <w:webHidden/>
                <w:rStyle w:val="IndexLink"/>
              </w:rPr>
              <w:t>2</w:t>
            </w:r>
            <w:r>
              <w:rPr>
                <w:rStyle w:val="IndexLink"/>
                <w:rtl w:val="true"/>
              </w:rPr>
              <w:t>-</w:t>
            </w:r>
            <w:r>
              <w:rPr>
                <w:rStyle w:val="IndexLink"/>
                <w:rtl w:val="true"/>
              </w:rPr>
              <w:t>تقيه</w:t>
            </w:r>
            <w:r>
              <w:rPr>
                <w:rStyle w:val="IndexLink"/>
                <w:rtl w:val="true"/>
              </w:rPr>
              <w:tab/>
            </w:r>
            <w:r>
              <w:rPr>
                <w:rStyle w:val="IndexLink"/>
              </w:rPr>
              <w:t>208</w:t>
            </w:r>
          </w:hyperlink>
        </w:p>
        <w:p>
          <w:pPr>
            <w:pStyle w:val="Contents5"/>
            <w:tabs>
              <w:tab w:val="clear" w:pos="7892"/>
              <w:tab w:val="right" w:pos="9026" w:leader="dot"/>
            </w:tabs>
            <w:rPr/>
          </w:pPr>
          <w:hyperlink w:anchor="__RefHeading___Toc1599717_373438147">
            <w:r>
              <w:rPr>
                <w:webHidden/>
                <w:rStyle w:val="IndexLink"/>
              </w:rPr>
              <w:t>3</w:t>
            </w:r>
            <w:r>
              <w:rPr>
                <w:rStyle w:val="IndexLink"/>
                <w:rtl w:val="true"/>
              </w:rPr>
              <w:t>-</w:t>
            </w:r>
            <w:r>
              <w:rPr>
                <w:rStyle w:val="IndexLink"/>
                <w:rtl w:val="true"/>
              </w:rPr>
              <w:t>رياست طلبى و دنيادوستى</w:t>
            </w:r>
            <w:r>
              <w:rPr>
                <w:rStyle w:val="IndexLink"/>
                <w:rtl w:val="true"/>
              </w:rPr>
              <w:tab/>
            </w:r>
            <w:r>
              <w:rPr>
                <w:rStyle w:val="IndexLink"/>
              </w:rPr>
              <w:t>210</w:t>
            </w:r>
          </w:hyperlink>
        </w:p>
        <w:p>
          <w:pPr>
            <w:pStyle w:val="Contents5"/>
            <w:tabs>
              <w:tab w:val="clear" w:pos="7892"/>
              <w:tab w:val="right" w:pos="9026" w:leader="dot"/>
            </w:tabs>
            <w:rPr/>
          </w:pPr>
          <w:hyperlink w:anchor="__RefHeading___Toc1599719_373438147">
            <w:r>
              <w:rPr>
                <w:webHidden/>
                <w:rStyle w:val="IndexLink"/>
              </w:rPr>
              <w:t>4</w:t>
            </w:r>
            <w:r>
              <w:rPr>
                <w:rStyle w:val="IndexLink"/>
                <w:rtl w:val="true"/>
              </w:rPr>
              <w:t>-</w:t>
            </w:r>
            <w:r>
              <w:rPr>
                <w:rStyle w:val="IndexLink"/>
                <w:rtl w:val="true"/>
              </w:rPr>
              <w:t>وجود افراد ضعيف النفس</w:t>
            </w:r>
            <w:r>
              <w:rPr>
                <w:rStyle w:val="IndexLink"/>
                <w:rtl w:val="true"/>
              </w:rPr>
              <w:tab/>
            </w:r>
            <w:r>
              <w:rPr>
                <w:rStyle w:val="IndexLink"/>
              </w:rPr>
              <w:t>212</w:t>
            </w:r>
          </w:hyperlink>
        </w:p>
        <w:p>
          <w:pPr>
            <w:pStyle w:val="Contents4"/>
            <w:tabs>
              <w:tab w:val="clear" w:pos="8176"/>
              <w:tab w:val="right" w:pos="9026" w:leader="dot"/>
            </w:tabs>
            <w:rPr/>
          </w:pPr>
          <w:hyperlink w:anchor="__RefHeading___Toc1599721_373438147">
            <w:r>
              <w:rPr>
                <w:webHidden/>
                <w:rStyle w:val="IndexLink"/>
                <w:rtl w:val="true"/>
              </w:rPr>
              <w:t>مبارزه ائمۀ اطهار عليهم السّلام با جريان غلات</w:t>
            </w:r>
            <w:r>
              <w:rPr>
                <w:rStyle w:val="IndexLink"/>
                <w:rtl w:val="true"/>
              </w:rPr>
              <w:tab/>
            </w:r>
            <w:r>
              <w:rPr>
                <w:rStyle w:val="IndexLink"/>
              </w:rPr>
              <w:t>213</w:t>
            </w:r>
          </w:hyperlink>
        </w:p>
        <w:p>
          <w:pPr>
            <w:pStyle w:val="Contents4"/>
            <w:tabs>
              <w:tab w:val="clear" w:pos="8176"/>
              <w:tab w:val="right" w:pos="9026" w:leader="dot"/>
            </w:tabs>
            <w:rPr/>
          </w:pPr>
          <w:hyperlink w:anchor="__RefHeading___Toc1599723_373438147">
            <w:r>
              <w:rPr>
                <w:webHidden/>
                <w:rStyle w:val="IndexLink"/>
                <w:rtl w:val="true"/>
              </w:rPr>
              <w:t>چكيدۀ درس بيست و سوم</w:t>
            </w:r>
            <w:r>
              <w:rPr>
                <w:rStyle w:val="IndexLink"/>
                <w:rtl w:val="true"/>
              </w:rPr>
              <w:tab/>
            </w:r>
            <w:r>
              <w:rPr>
                <w:rStyle w:val="IndexLink"/>
              </w:rPr>
              <w:t>215</w:t>
            </w:r>
          </w:hyperlink>
        </w:p>
        <w:p>
          <w:pPr>
            <w:pStyle w:val="Contents4"/>
            <w:tabs>
              <w:tab w:val="clear" w:pos="8176"/>
              <w:tab w:val="right" w:pos="9026" w:leader="dot"/>
            </w:tabs>
            <w:rPr/>
          </w:pPr>
          <w:hyperlink w:anchor="__RefHeading___Toc1599725_373438147">
            <w:r>
              <w:rPr>
                <w:webHidden/>
                <w:rStyle w:val="IndexLink"/>
                <w:rtl w:val="true"/>
              </w:rPr>
              <w:t>پرسش درس بيست و سوم</w:t>
            </w:r>
            <w:r>
              <w:rPr>
                <w:rStyle w:val="IndexLink"/>
                <w:rtl w:val="true"/>
              </w:rPr>
              <w:tab/>
            </w:r>
            <w:r>
              <w:rPr>
                <w:rStyle w:val="IndexLink"/>
              </w:rPr>
              <w:t>215</w:t>
            </w:r>
          </w:hyperlink>
        </w:p>
        <w:p>
          <w:pPr>
            <w:pStyle w:val="Contents2"/>
            <w:tabs>
              <w:tab w:val="clear" w:pos="8743"/>
              <w:tab w:val="right" w:pos="9026" w:leader="dot"/>
            </w:tabs>
            <w:rPr/>
          </w:pPr>
          <w:hyperlink w:anchor="__RefHeading___Toc1599727_373438147">
            <w:r>
              <w:rPr>
                <w:webHidden/>
                <w:rStyle w:val="IndexLink"/>
                <w:rtl w:val="true"/>
              </w:rPr>
              <w:t>فصل هفتم</w:t>
            </w:r>
            <w:r>
              <w:rPr>
                <w:rStyle w:val="IndexLink"/>
                <w:rtl w:val="true"/>
              </w:rPr>
              <w:t xml:space="preserve">: </w:t>
            </w:r>
            <w:r>
              <w:rPr>
                <w:rStyle w:val="IndexLink"/>
                <w:rtl w:val="true"/>
              </w:rPr>
              <w:t>ميراث علمى شيعه</w:t>
            </w:r>
            <w:r>
              <w:rPr>
                <w:rStyle w:val="IndexLink"/>
                <w:rtl w:val="true"/>
              </w:rPr>
              <w:tab/>
            </w:r>
            <w:r>
              <w:rPr>
                <w:rStyle w:val="IndexLink"/>
              </w:rPr>
              <w:t>216</w:t>
            </w:r>
          </w:hyperlink>
        </w:p>
        <w:p>
          <w:pPr>
            <w:pStyle w:val="Contents3"/>
            <w:tabs>
              <w:tab w:val="clear" w:pos="8459"/>
              <w:tab w:val="right" w:pos="9026" w:leader="dot"/>
            </w:tabs>
            <w:rPr/>
          </w:pPr>
          <w:hyperlink w:anchor="__RefHeading___Toc1599729_373438147">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99731_373438147">
            <w:r>
              <w:rPr>
                <w:webHidden/>
                <w:rStyle w:val="IndexLink"/>
                <w:rtl w:val="true"/>
              </w:rPr>
              <w:t>درس بيست و چهارم</w:t>
            </w:r>
            <w:r>
              <w:rPr>
                <w:rStyle w:val="IndexLink"/>
                <w:rtl w:val="true"/>
              </w:rPr>
              <w:tab/>
            </w:r>
            <w:r>
              <w:rPr>
                <w:rStyle w:val="IndexLink"/>
              </w:rPr>
              <w:t>217</w:t>
            </w:r>
          </w:hyperlink>
        </w:p>
        <w:p>
          <w:pPr>
            <w:pStyle w:val="Contents4"/>
            <w:tabs>
              <w:tab w:val="clear" w:pos="8176"/>
              <w:tab w:val="right" w:pos="9026" w:leader="dot"/>
            </w:tabs>
            <w:rPr/>
          </w:pPr>
          <w:hyperlink w:anchor="__RefHeading___Toc1599733_373438147">
            <w:r>
              <w:rPr>
                <w:webHidden/>
                <w:rStyle w:val="IndexLink"/>
                <w:rtl w:val="true"/>
              </w:rPr>
              <w:t>ميراث علمى شيعه</w:t>
            </w:r>
            <w:r>
              <w:rPr>
                <w:rStyle w:val="IndexLink"/>
                <w:rtl w:val="true"/>
              </w:rPr>
              <w:tab/>
            </w:r>
            <w:r>
              <w:rPr>
                <w:rStyle w:val="IndexLink"/>
              </w:rPr>
              <w:t>217</w:t>
            </w:r>
          </w:hyperlink>
        </w:p>
        <w:p>
          <w:pPr>
            <w:pStyle w:val="Contents5"/>
            <w:tabs>
              <w:tab w:val="clear" w:pos="7892"/>
              <w:tab w:val="right" w:pos="9026" w:leader="dot"/>
            </w:tabs>
            <w:rPr/>
          </w:pPr>
          <w:hyperlink w:anchor="__RefHeading___Toc1599735_37343814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599737_373438147">
            <w:r>
              <w:rPr>
                <w:webHidden/>
                <w:rStyle w:val="IndexLink"/>
                <w:rtl w:val="true"/>
              </w:rPr>
              <w:t>حديث</w:t>
            </w:r>
            <w:r>
              <w:rPr>
                <w:rStyle w:val="IndexLink"/>
                <w:rtl w:val="true"/>
              </w:rPr>
              <w:tab/>
            </w:r>
            <w:r>
              <w:rPr>
                <w:rStyle w:val="IndexLink"/>
              </w:rPr>
              <w:t>220</w:t>
            </w:r>
          </w:hyperlink>
        </w:p>
        <w:p>
          <w:pPr>
            <w:pStyle w:val="Contents6"/>
            <w:tabs>
              <w:tab w:val="clear" w:pos="7609"/>
              <w:tab w:val="right" w:pos="9026" w:leader="dot"/>
            </w:tabs>
            <w:rPr/>
          </w:pPr>
          <w:hyperlink w:anchor="__RefHeading___Toc1599739_37343814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1599741_373438147">
            <w:r>
              <w:rPr>
                <w:webHidden/>
                <w:rStyle w:val="IndexLink"/>
                <w:rtl w:val="true"/>
              </w:rPr>
              <w:t>طبقه اول</w:t>
            </w:r>
            <w:r>
              <w:rPr>
                <w:rStyle w:val="IndexLink"/>
                <w:rtl w:val="true"/>
              </w:rPr>
              <w:tab/>
            </w:r>
            <w:r>
              <w:rPr>
                <w:rStyle w:val="IndexLink"/>
              </w:rPr>
              <w:t>220</w:t>
            </w:r>
          </w:hyperlink>
        </w:p>
        <w:p>
          <w:pPr>
            <w:pStyle w:val="Contents6"/>
            <w:tabs>
              <w:tab w:val="clear" w:pos="7609"/>
              <w:tab w:val="right" w:pos="9026" w:leader="dot"/>
            </w:tabs>
            <w:rPr/>
          </w:pPr>
          <w:hyperlink w:anchor="__RefHeading___Toc1599743_373438147">
            <w:r>
              <w:rPr>
                <w:webHidden/>
                <w:rStyle w:val="IndexLink"/>
                <w:rtl w:val="true"/>
              </w:rPr>
              <w:t>طبقه دوم</w:t>
            </w:r>
            <w:r>
              <w:rPr>
                <w:rStyle w:val="IndexLink"/>
                <w:rtl w:val="true"/>
              </w:rPr>
              <w:tab/>
            </w:r>
            <w:r>
              <w:rPr>
                <w:rStyle w:val="IndexLink"/>
              </w:rPr>
              <w:t>220</w:t>
            </w:r>
          </w:hyperlink>
        </w:p>
        <w:p>
          <w:pPr>
            <w:pStyle w:val="Contents6"/>
            <w:tabs>
              <w:tab w:val="clear" w:pos="7609"/>
              <w:tab w:val="right" w:pos="9026" w:leader="dot"/>
            </w:tabs>
            <w:rPr/>
          </w:pPr>
          <w:hyperlink w:anchor="__RefHeading___Toc1599745_373438147">
            <w:r>
              <w:rPr>
                <w:webHidden/>
                <w:rStyle w:val="IndexLink"/>
                <w:rtl w:val="true"/>
              </w:rPr>
              <w:t>طبقه سوم</w:t>
            </w:r>
            <w:r>
              <w:rPr>
                <w:rStyle w:val="IndexLink"/>
                <w:rtl w:val="true"/>
              </w:rPr>
              <w:tab/>
            </w:r>
            <w:r>
              <w:rPr>
                <w:rStyle w:val="IndexLink"/>
              </w:rPr>
              <w:t>221</w:t>
            </w:r>
          </w:hyperlink>
        </w:p>
        <w:p>
          <w:pPr>
            <w:pStyle w:val="Contents6"/>
            <w:tabs>
              <w:tab w:val="clear" w:pos="7609"/>
              <w:tab w:val="right" w:pos="9026" w:leader="dot"/>
            </w:tabs>
            <w:rPr/>
          </w:pPr>
          <w:hyperlink w:anchor="__RefHeading___Toc1599747_373438147">
            <w:r>
              <w:rPr>
                <w:webHidden/>
                <w:rStyle w:val="IndexLink"/>
                <w:rtl w:val="true"/>
              </w:rPr>
              <w:t>طبقه چهارم</w:t>
            </w:r>
            <w:r>
              <w:rPr>
                <w:rStyle w:val="IndexLink"/>
                <w:rtl w:val="true"/>
              </w:rPr>
              <w:tab/>
            </w:r>
            <w:r>
              <w:rPr>
                <w:rStyle w:val="IndexLink"/>
              </w:rPr>
              <w:t>222</w:t>
            </w:r>
          </w:hyperlink>
        </w:p>
        <w:p>
          <w:pPr>
            <w:pStyle w:val="Contents4"/>
            <w:tabs>
              <w:tab w:val="clear" w:pos="8176"/>
              <w:tab w:val="right" w:pos="9026" w:leader="dot"/>
            </w:tabs>
            <w:rPr/>
          </w:pPr>
          <w:hyperlink w:anchor="__RefHeading___Toc1599749_373438147">
            <w:r>
              <w:rPr>
                <w:webHidden/>
                <w:rStyle w:val="IndexLink"/>
                <w:rtl w:val="true"/>
              </w:rPr>
              <w:t>چكيدۀ درس بيست و چهارم</w:t>
            </w:r>
            <w:r>
              <w:rPr>
                <w:rStyle w:val="IndexLink"/>
                <w:rtl w:val="true"/>
              </w:rPr>
              <w:tab/>
            </w:r>
            <w:r>
              <w:rPr>
                <w:rStyle w:val="IndexLink"/>
              </w:rPr>
              <w:t>223</w:t>
            </w:r>
          </w:hyperlink>
        </w:p>
        <w:p>
          <w:pPr>
            <w:pStyle w:val="Contents4"/>
            <w:tabs>
              <w:tab w:val="clear" w:pos="8176"/>
              <w:tab w:val="right" w:pos="9026" w:leader="dot"/>
            </w:tabs>
            <w:rPr/>
          </w:pPr>
          <w:hyperlink w:anchor="__RefHeading___Toc1599751_373438147">
            <w:r>
              <w:rPr>
                <w:webHidden/>
                <w:rStyle w:val="IndexLink"/>
                <w:rtl w:val="true"/>
              </w:rPr>
              <w:t>پرسش درس بيست و چهارم</w:t>
            </w:r>
            <w:r>
              <w:rPr>
                <w:rStyle w:val="IndexLink"/>
                <w:rtl w:val="true"/>
              </w:rPr>
              <w:tab/>
            </w:r>
            <w:r>
              <w:rPr>
                <w:rStyle w:val="IndexLink"/>
              </w:rPr>
              <w:t>224</w:t>
            </w:r>
          </w:hyperlink>
        </w:p>
        <w:p>
          <w:pPr>
            <w:pStyle w:val="Contents3"/>
            <w:tabs>
              <w:tab w:val="clear" w:pos="8459"/>
              <w:tab w:val="right" w:pos="9026" w:leader="dot"/>
            </w:tabs>
            <w:rPr/>
          </w:pPr>
          <w:hyperlink w:anchor="__RefHeading___Toc1599753_373438147">
            <w:r>
              <w:rPr>
                <w:webHidden/>
                <w:rStyle w:val="IndexLink"/>
                <w:rtl w:val="true"/>
              </w:rPr>
              <w:t>درس بيست و پنجم</w:t>
            </w:r>
            <w:r>
              <w:rPr>
                <w:rStyle w:val="IndexLink"/>
                <w:rtl w:val="true"/>
              </w:rPr>
              <w:tab/>
            </w:r>
            <w:r>
              <w:rPr>
                <w:rStyle w:val="IndexLink"/>
              </w:rPr>
              <w:t>225</w:t>
            </w:r>
          </w:hyperlink>
        </w:p>
        <w:p>
          <w:pPr>
            <w:pStyle w:val="Contents4"/>
            <w:tabs>
              <w:tab w:val="clear" w:pos="8176"/>
              <w:tab w:val="right" w:pos="9026" w:leader="dot"/>
            </w:tabs>
            <w:rPr/>
          </w:pPr>
          <w:hyperlink w:anchor="__RefHeading___Toc1599755_373438147">
            <w:r>
              <w:rPr>
                <w:webHidden/>
                <w:rStyle w:val="IndexLink"/>
                <w:rtl w:val="true"/>
              </w:rPr>
              <w:t>علم فقه</w:t>
            </w:r>
            <w:r>
              <w:rPr>
                <w:rStyle w:val="IndexLink"/>
                <w:rtl w:val="true"/>
              </w:rPr>
              <w:tab/>
            </w:r>
            <w:r>
              <w:rPr>
                <w:rStyle w:val="IndexLink"/>
              </w:rPr>
              <w:t>225</w:t>
            </w:r>
          </w:hyperlink>
        </w:p>
        <w:p>
          <w:pPr>
            <w:pStyle w:val="Contents5"/>
            <w:tabs>
              <w:tab w:val="clear" w:pos="7892"/>
              <w:tab w:val="right" w:pos="9026" w:leader="dot"/>
            </w:tabs>
            <w:rPr/>
          </w:pPr>
          <w:hyperlink w:anchor="__RefHeading___Toc1599757_37343814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599759_373438147">
            <w:r>
              <w:rPr>
                <w:webHidden/>
                <w:rStyle w:val="IndexLink"/>
                <w:rtl w:val="true"/>
              </w:rPr>
              <w:t>وضع فقه در عصر صحابه و تابعين</w:t>
            </w:r>
            <w:r>
              <w:rPr>
                <w:rStyle w:val="IndexLink"/>
                <w:rtl w:val="true"/>
              </w:rPr>
              <w:tab/>
            </w:r>
            <w:r>
              <w:rPr>
                <w:rStyle w:val="IndexLink"/>
              </w:rPr>
              <w:t>225</w:t>
            </w:r>
          </w:hyperlink>
        </w:p>
        <w:p>
          <w:pPr>
            <w:pStyle w:val="Contents5"/>
            <w:tabs>
              <w:tab w:val="clear" w:pos="7892"/>
              <w:tab w:val="right" w:pos="9026" w:leader="dot"/>
            </w:tabs>
            <w:rPr/>
          </w:pPr>
          <w:hyperlink w:anchor="__RefHeading___Toc1599761_373438147">
            <w:r>
              <w:rPr>
                <w:webHidden/>
                <w:rStyle w:val="IndexLink"/>
                <w:rtl w:val="true"/>
              </w:rPr>
              <w:t>وضع فقه ميان شيعيان</w:t>
            </w:r>
            <w:r>
              <w:rPr>
                <w:rStyle w:val="IndexLink"/>
                <w:rtl w:val="true"/>
              </w:rPr>
              <w:tab/>
            </w:r>
            <w:r>
              <w:rPr>
                <w:rStyle w:val="IndexLink"/>
              </w:rPr>
              <w:t>226</w:t>
            </w:r>
          </w:hyperlink>
        </w:p>
        <w:p>
          <w:pPr>
            <w:pStyle w:val="Contents5"/>
            <w:tabs>
              <w:tab w:val="clear" w:pos="7892"/>
              <w:tab w:val="right" w:pos="9026" w:leader="dot"/>
            </w:tabs>
            <w:rPr/>
          </w:pPr>
          <w:hyperlink w:anchor="__RefHeading___Toc1599763_373438147">
            <w:r>
              <w:rPr>
                <w:webHidden/>
                <w:rStyle w:val="IndexLink"/>
                <w:rtl w:val="true"/>
              </w:rPr>
              <w:t>آغاز اجتهاد</w:t>
            </w:r>
            <w:r>
              <w:rPr>
                <w:rStyle w:val="IndexLink"/>
                <w:rtl w:val="true"/>
              </w:rPr>
              <w:tab/>
            </w:r>
            <w:r>
              <w:rPr>
                <w:rStyle w:val="IndexLink"/>
              </w:rPr>
              <w:t>228</w:t>
            </w:r>
          </w:hyperlink>
        </w:p>
        <w:p>
          <w:pPr>
            <w:pStyle w:val="Contents5"/>
            <w:tabs>
              <w:tab w:val="clear" w:pos="7892"/>
              <w:tab w:val="right" w:pos="9026" w:leader="dot"/>
            </w:tabs>
            <w:rPr/>
          </w:pPr>
          <w:hyperlink w:anchor="__RefHeading___Toc1599765_373438147">
            <w:r>
              <w:rPr>
                <w:webHidden/>
                <w:rStyle w:val="IndexLink"/>
                <w:rtl w:val="true"/>
              </w:rPr>
              <w:t>فقهاى اصحاب ائمه عليهم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1599767_373438147">
            <w:r>
              <w:rPr>
                <w:webHidden/>
                <w:rStyle w:val="IndexLink"/>
                <w:rtl w:val="true"/>
              </w:rPr>
              <w:t>چكيدۀ درس بيست و پنجم</w:t>
            </w:r>
            <w:r>
              <w:rPr>
                <w:rStyle w:val="IndexLink"/>
                <w:rtl w:val="true"/>
              </w:rPr>
              <w:tab/>
            </w:r>
            <w:r>
              <w:rPr>
                <w:rStyle w:val="IndexLink"/>
              </w:rPr>
              <w:t>230</w:t>
            </w:r>
          </w:hyperlink>
        </w:p>
        <w:p>
          <w:pPr>
            <w:pStyle w:val="Contents5"/>
            <w:tabs>
              <w:tab w:val="clear" w:pos="7892"/>
              <w:tab w:val="right" w:pos="9026" w:leader="dot"/>
            </w:tabs>
            <w:rPr/>
          </w:pPr>
          <w:hyperlink w:anchor="__RefHeading___Toc1599769_373438147">
            <w:r>
              <w:rPr>
                <w:webHidden/>
                <w:rStyle w:val="IndexLink"/>
                <w:rtl w:val="true"/>
              </w:rPr>
              <w:t>پرسش درس بيست و پنجم</w:t>
            </w:r>
            <w:r>
              <w:rPr>
                <w:rStyle w:val="IndexLink"/>
                <w:rtl w:val="true"/>
              </w:rPr>
              <w:tab/>
            </w:r>
            <w:r>
              <w:rPr>
                <w:rStyle w:val="IndexLink"/>
              </w:rPr>
              <w:t>230</w:t>
            </w:r>
          </w:hyperlink>
        </w:p>
        <w:p>
          <w:pPr>
            <w:pStyle w:val="Contents3"/>
            <w:tabs>
              <w:tab w:val="clear" w:pos="8459"/>
              <w:tab w:val="right" w:pos="9026" w:leader="dot"/>
            </w:tabs>
            <w:rPr/>
          </w:pPr>
          <w:hyperlink w:anchor="__RefHeading___Toc1599771_373438147">
            <w:r>
              <w:rPr>
                <w:webHidden/>
                <w:rStyle w:val="IndexLink"/>
                <w:rtl w:val="true"/>
              </w:rPr>
              <w:t>درس بيست و ششم</w:t>
            </w:r>
            <w:r>
              <w:rPr>
                <w:rStyle w:val="IndexLink"/>
                <w:rtl w:val="true"/>
              </w:rPr>
              <w:tab/>
            </w:r>
            <w:r>
              <w:rPr>
                <w:rStyle w:val="IndexLink"/>
              </w:rPr>
              <w:t>231</w:t>
            </w:r>
          </w:hyperlink>
        </w:p>
        <w:p>
          <w:pPr>
            <w:pStyle w:val="Contents4"/>
            <w:tabs>
              <w:tab w:val="clear" w:pos="8176"/>
              <w:tab w:val="right" w:pos="9026" w:leader="dot"/>
            </w:tabs>
            <w:rPr/>
          </w:pPr>
          <w:hyperlink w:anchor="__RefHeading___Toc1599773_373438147">
            <w:r>
              <w:rPr>
                <w:webHidden/>
                <w:rStyle w:val="IndexLink"/>
                <w:rtl w:val="true"/>
              </w:rPr>
              <w:t>كلام</w:t>
            </w:r>
            <w:r>
              <w:rPr>
                <w:rStyle w:val="IndexLink"/>
                <w:rtl w:val="true"/>
              </w:rPr>
              <w:tab/>
            </w:r>
            <w:r>
              <w:rPr>
                <w:rStyle w:val="IndexLink"/>
              </w:rPr>
              <w:t>231</w:t>
            </w:r>
          </w:hyperlink>
        </w:p>
        <w:p>
          <w:pPr>
            <w:pStyle w:val="Contents5"/>
            <w:tabs>
              <w:tab w:val="clear" w:pos="7892"/>
              <w:tab w:val="right" w:pos="9026" w:leader="dot"/>
            </w:tabs>
            <w:rPr/>
          </w:pPr>
          <w:hyperlink w:anchor="__RefHeading___Toc1599775_37343814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599777_373438147">
            <w:r>
              <w:rPr>
                <w:webHidden/>
                <w:rStyle w:val="IndexLink"/>
                <w:rtl w:val="true"/>
              </w:rPr>
              <w:t>چكيدۀ درس بيست و ششم</w:t>
            </w:r>
            <w:r>
              <w:rPr>
                <w:rStyle w:val="IndexLink"/>
                <w:rtl w:val="true"/>
              </w:rPr>
              <w:tab/>
            </w:r>
            <w:r>
              <w:rPr>
                <w:rStyle w:val="IndexLink"/>
              </w:rPr>
              <w:t>235</w:t>
            </w:r>
          </w:hyperlink>
        </w:p>
        <w:p>
          <w:pPr>
            <w:pStyle w:val="Contents5"/>
            <w:tabs>
              <w:tab w:val="clear" w:pos="7892"/>
              <w:tab w:val="right" w:pos="9026" w:leader="dot"/>
            </w:tabs>
            <w:rPr/>
          </w:pPr>
          <w:hyperlink w:anchor="__RefHeading___Toc1599779_373438147">
            <w:r>
              <w:rPr>
                <w:webHidden/>
                <w:rStyle w:val="IndexLink"/>
                <w:rtl w:val="true"/>
              </w:rPr>
              <w:t>پرسش درس بيست و ششم</w:t>
            </w:r>
            <w:r>
              <w:rPr>
                <w:rStyle w:val="IndexLink"/>
                <w:rtl w:val="true"/>
              </w:rPr>
              <w:tab/>
            </w:r>
            <w:r>
              <w:rPr>
                <w:rStyle w:val="IndexLink"/>
              </w:rPr>
              <w:t>235</w:t>
            </w:r>
          </w:hyperlink>
        </w:p>
        <w:p>
          <w:pPr>
            <w:pStyle w:val="Contents2"/>
            <w:tabs>
              <w:tab w:val="clear" w:pos="8743"/>
              <w:tab w:val="right" w:pos="9026" w:leader="dot"/>
            </w:tabs>
            <w:rPr/>
          </w:pPr>
          <w:hyperlink w:anchor="__RefHeading___Toc1599781_373438147">
            <w:r>
              <w:rPr>
                <w:webHidden/>
                <w:rStyle w:val="IndexLink"/>
                <w:rtl w:val="true"/>
              </w:rPr>
              <w:t>فصل هشتم</w:t>
            </w:r>
            <w:r>
              <w:rPr>
                <w:rStyle w:val="IndexLink"/>
                <w:rtl w:val="true"/>
              </w:rPr>
              <w:t xml:space="preserve">: </w:t>
            </w:r>
            <w:r>
              <w:rPr>
                <w:rStyle w:val="IndexLink"/>
                <w:rtl w:val="true"/>
              </w:rPr>
              <w:t>نقش شاعران شيعه در توسعه تشيّع</w:t>
            </w:r>
            <w:r>
              <w:rPr>
                <w:rStyle w:val="IndexLink"/>
                <w:rtl w:val="true"/>
              </w:rPr>
              <w:tab/>
            </w:r>
            <w:r>
              <w:rPr>
                <w:rStyle w:val="IndexLink"/>
              </w:rPr>
              <w:t>236</w:t>
            </w:r>
          </w:hyperlink>
        </w:p>
        <w:p>
          <w:pPr>
            <w:pStyle w:val="Contents3"/>
            <w:tabs>
              <w:tab w:val="clear" w:pos="8459"/>
              <w:tab w:val="right" w:pos="9026" w:leader="dot"/>
            </w:tabs>
            <w:rPr/>
          </w:pPr>
          <w:hyperlink w:anchor="__RefHeading___Toc1599783_373438147">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599785_373438147">
            <w:r>
              <w:rPr>
                <w:webHidden/>
                <w:rStyle w:val="IndexLink"/>
                <w:rtl w:val="true"/>
              </w:rPr>
              <w:t>درس بيست و هفتم</w:t>
            </w:r>
            <w:r>
              <w:rPr>
                <w:rStyle w:val="IndexLink"/>
                <w:rtl w:val="true"/>
              </w:rPr>
              <w:tab/>
            </w:r>
            <w:r>
              <w:rPr>
                <w:rStyle w:val="IndexLink"/>
              </w:rPr>
              <w:t>237</w:t>
            </w:r>
          </w:hyperlink>
        </w:p>
        <w:p>
          <w:pPr>
            <w:pStyle w:val="Contents4"/>
            <w:tabs>
              <w:tab w:val="clear" w:pos="8176"/>
              <w:tab w:val="right" w:pos="9026" w:leader="dot"/>
            </w:tabs>
            <w:rPr/>
          </w:pPr>
          <w:hyperlink w:anchor="__RefHeading___Toc1599787_373438147">
            <w:r>
              <w:rPr>
                <w:webHidden/>
                <w:rStyle w:val="IndexLink"/>
                <w:rtl w:val="true"/>
              </w:rPr>
              <w:t>شعراى شيعه و جايگاه شعر</w:t>
            </w:r>
            <w:r>
              <w:rPr>
                <w:rStyle w:val="IndexLink"/>
                <w:rtl w:val="true"/>
              </w:rPr>
              <w:tab/>
            </w:r>
            <w:r>
              <w:rPr>
                <w:rStyle w:val="IndexLink"/>
              </w:rPr>
              <w:t>237</w:t>
            </w:r>
          </w:hyperlink>
        </w:p>
        <w:p>
          <w:pPr>
            <w:pStyle w:val="Contents5"/>
            <w:tabs>
              <w:tab w:val="clear" w:pos="7892"/>
              <w:tab w:val="right" w:pos="9026" w:leader="dot"/>
            </w:tabs>
            <w:rPr/>
          </w:pPr>
          <w:hyperlink w:anchor="__RefHeading___Toc1599789_373438147">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599791_373438147">
            <w:r>
              <w:rPr>
                <w:webHidden/>
                <w:rStyle w:val="IndexLink"/>
                <w:rtl w:val="true"/>
              </w:rPr>
              <w:t>شاعران شيعه تا پايان غيبت صغرى</w:t>
            </w:r>
            <w:r>
              <w:rPr>
                <w:rStyle w:val="IndexLink"/>
                <w:rtl w:val="true"/>
              </w:rPr>
              <w:tab/>
            </w:r>
            <w:r>
              <w:rPr>
                <w:rStyle w:val="IndexLink"/>
              </w:rPr>
              <w:t>240</w:t>
            </w:r>
          </w:hyperlink>
        </w:p>
        <w:p>
          <w:pPr>
            <w:pStyle w:val="Contents5"/>
            <w:tabs>
              <w:tab w:val="clear" w:pos="7892"/>
              <w:tab w:val="right" w:pos="9026" w:leader="dot"/>
            </w:tabs>
            <w:rPr/>
          </w:pPr>
          <w:hyperlink w:anchor="__RefHeading___Toc1599793_373438147">
            <w:r>
              <w:rPr>
                <w:webHidden/>
                <w:rStyle w:val="IndexLink"/>
                <w:rtl w:val="true"/>
              </w:rPr>
              <w:t>شاعران پيشتاز شيعه</w:t>
            </w:r>
            <w:r>
              <w:rPr>
                <w:rStyle w:val="IndexLink"/>
                <w:rtl w:val="true"/>
              </w:rPr>
              <w:tab/>
            </w:r>
            <w:r>
              <w:rPr>
                <w:rStyle w:val="IndexLink"/>
              </w:rPr>
              <w:t>246</w:t>
            </w:r>
          </w:hyperlink>
        </w:p>
        <w:p>
          <w:pPr>
            <w:pStyle w:val="Contents5"/>
            <w:tabs>
              <w:tab w:val="clear" w:pos="7892"/>
              <w:tab w:val="right" w:pos="9026" w:leader="dot"/>
            </w:tabs>
            <w:rPr/>
          </w:pPr>
          <w:hyperlink w:anchor="__RefHeading___Toc1599795_373438147">
            <w:r>
              <w:rPr>
                <w:webHidden/>
                <w:rStyle w:val="IndexLink"/>
                <w:rtl w:val="true"/>
              </w:rPr>
              <w:t>چكيدۀ درس بيست و هفتم</w:t>
            </w:r>
            <w:r>
              <w:rPr>
                <w:rStyle w:val="IndexLink"/>
                <w:rtl w:val="true"/>
              </w:rPr>
              <w:tab/>
            </w:r>
            <w:r>
              <w:rPr>
                <w:rStyle w:val="IndexLink"/>
              </w:rPr>
              <w:t>248</w:t>
            </w:r>
          </w:hyperlink>
        </w:p>
        <w:p>
          <w:pPr>
            <w:pStyle w:val="Contents5"/>
            <w:tabs>
              <w:tab w:val="clear" w:pos="7892"/>
              <w:tab w:val="right" w:pos="9026" w:leader="dot"/>
            </w:tabs>
            <w:rPr/>
          </w:pPr>
          <w:hyperlink w:anchor="__RefHeading___Toc1599797_373438147">
            <w:r>
              <w:rPr>
                <w:webHidden/>
                <w:rStyle w:val="IndexLink"/>
                <w:rtl w:val="true"/>
              </w:rPr>
              <w:t>پرسش درس بيست و هفتم</w:t>
            </w:r>
            <w:r>
              <w:rPr>
                <w:rStyle w:val="IndexLink"/>
                <w:rtl w:val="true"/>
              </w:rPr>
              <w:tab/>
            </w:r>
            <w:r>
              <w:rPr>
                <w:rStyle w:val="IndexLink"/>
              </w:rPr>
              <w:t>248</w:t>
            </w:r>
          </w:hyperlink>
        </w:p>
        <w:p>
          <w:pPr>
            <w:pStyle w:val="Contents3"/>
            <w:tabs>
              <w:tab w:val="clear" w:pos="8459"/>
              <w:tab w:val="right" w:pos="9026" w:leader="dot"/>
            </w:tabs>
            <w:rPr/>
          </w:pPr>
          <w:hyperlink w:anchor="__RefHeading___Toc1599799_373438147">
            <w:r>
              <w:rPr>
                <w:webHidden/>
                <w:rStyle w:val="IndexLink"/>
                <w:rtl w:val="true"/>
              </w:rPr>
              <w:t>درس بيست و هشتم</w:t>
            </w:r>
            <w:r>
              <w:rPr>
                <w:rStyle w:val="IndexLink"/>
                <w:rtl w:val="true"/>
              </w:rPr>
              <w:tab/>
            </w:r>
            <w:r>
              <w:rPr>
                <w:rStyle w:val="IndexLink"/>
              </w:rPr>
              <w:t>249</w:t>
            </w:r>
          </w:hyperlink>
        </w:p>
        <w:p>
          <w:pPr>
            <w:pStyle w:val="Contents4"/>
            <w:tabs>
              <w:tab w:val="clear" w:pos="8176"/>
              <w:tab w:val="right" w:pos="9026" w:leader="dot"/>
            </w:tabs>
            <w:rPr/>
          </w:pPr>
          <w:hyperlink w:anchor="__RefHeading___Toc1599801_373438147">
            <w:r>
              <w:rPr>
                <w:webHidden/>
                <w:rStyle w:val="IndexLink"/>
                <w:rtl w:val="true"/>
              </w:rPr>
              <w:t>زمينه هاى اشعار شاعران شيعى</w:t>
            </w:r>
            <w:r>
              <w:rPr>
                <w:rStyle w:val="IndexLink"/>
                <w:rtl w:val="true"/>
              </w:rPr>
              <w:tab/>
            </w:r>
            <w:r>
              <w:rPr>
                <w:rStyle w:val="IndexLink"/>
              </w:rPr>
              <w:t>249</w:t>
            </w:r>
          </w:hyperlink>
        </w:p>
        <w:p>
          <w:pPr>
            <w:pStyle w:val="Contents5"/>
            <w:tabs>
              <w:tab w:val="clear" w:pos="7892"/>
              <w:tab w:val="right" w:pos="9026" w:leader="dot"/>
            </w:tabs>
            <w:rPr/>
          </w:pPr>
          <w:hyperlink w:anchor="__RefHeading___Toc1599803_37343814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599805_373438147">
            <w:r>
              <w:rPr>
                <w:webHidden/>
                <w:rStyle w:val="IndexLink"/>
              </w:rPr>
              <w:t>1</w:t>
            </w:r>
            <w:r>
              <w:rPr>
                <w:rStyle w:val="IndexLink"/>
                <w:rtl w:val="true"/>
              </w:rPr>
              <w:t>-</w:t>
            </w:r>
            <w:r>
              <w:rPr>
                <w:rStyle w:val="IndexLink"/>
                <w:rtl w:val="true"/>
              </w:rPr>
              <w:t>احتجاج در مقابل غاصبان حقوق اهل بيت عليهم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1599807_373438147">
            <w:r>
              <w:rPr>
                <w:webHidden/>
                <w:rStyle w:val="IndexLink"/>
              </w:rPr>
              <w:t>2</w:t>
            </w:r>
            <w:r>
              <w:rPr>
                <w:rStyle w:val="IndexLink"/>
                <w:rtl w:val="true"/>
              </w:rPr>
              <w:t>-</w:t>
            </w:r>
            <w:r>
              <w:rPr>
                <w:rStyle w:val="IndexLink"/>
                <w:rtl w:val="true"/>
              </w:rPr>
              <w:t>رويارويى شاعران شيعى با شاعران اموى و عباسى</w:t>
            </w:r>
            <w:r>
              <w:rPr>
                <w:rStyle w:val="IndexLink"/>
                <w:rtl w:val="true"/>
              </w:rPr>
              <w:tab/>
            </w:r>
            <w:r>
              <w:rPr>
                <w:rStyle w:val="IndexLink"/>
              </w:rPr>
              <w:t>252</w:t>
            </w:r>
          </w:hyperlink>
        </w:p>
        <w:p>
          <w:pPr>
            <w:pStyle w:val="Contents5"/>
            <w:tabs>
              <w:tab w:val="clear" w:pos="7892"/>
              <w:tab w:val="right" w:pos="9026" w:leader="dot"/>
            </w:tabs>
            <w:rPr/>
          </w:pPr>
          <w:hyperlink w:anchor="__RefHeading___Toc1599809_373438147">
            <w:r>
              <w:rPr>
                <w:webHidden/>
                <w:rStyle w:val="IndexLink"/>
                <w:rtl w:val="true"/>
              </w:rPr>
              <w:t>چكيدۀ درس بيست و هشتم</w:t>
            </w:r>
            <w:r>
              <w:rPr>
                <w:rStyle w:val="IndexLink"/>
                <w:rtl w:val="true"/>
              </w:rPr>
              <w:tab/>
            </w:r>
            <w:r>
              <w:rPr>
                <w:rStyle w:val="IndexLink"/>
              </w:rPr>
              <w:t>256</w:t>
            </w:r>
          </w:hyperlink>
        </w:p>
        <w:p>
          <w:pPr>
            <w:pStyle w:val="Contents5"/>
            <w:tabs>
              <w:tab w:val="clear" w:pos="7892"/>
              <w:tab w:val="right" w:pos="9026" w:leader="dot"/>
            </w:tabs>
            <w:rPr/>
          </w:pPr>
          <w:hyperlink w:anchor="__RefHeading___Toc1599811_373438147">
            <w:r>
              <w:rPr>
                <w:webHidden/>
                <w:rStyle w:val="IndexLink"/>
                <w:rtl w:val="true"/>
              </w:rPr>
              <w:t>پرسش درس بيست و هشتم</w:t>
            </w:r>
            <w:r>
              <w:rPr>
                <w:rStyle w:val="IndexLink"/>
                <w:rtl w:val="true"/>
              </w:rPr>
              <w:tab/>
            </w:r>
            <w:r>
              <w:rPr>
                <w:rStyle w:val="IndexLink"/>
              </w:rPr>
              <w:t>256</w:t>
            </w:r>
          </w:hyperlink>
        </w:p>
        <w:p>
          <w:pPr>
            <w:pStyle w:val="Contents3"/>
            <w:tabs>
              <w:tab w:val="clear" w:pos="8459"/>
              <w:tab w:val="right" w:pos="9026" w:leader="dot"/>
            </w:tabs>
            <w:rPr/>
          </w:pPr>
          <w:hyperlink w:anchor="__RefHeading___Toc1599813_373438147">
            <w:r>
              <w:rPr>
                <w:webHidden/>
                <w:rStyle w:val="IndexLink"/>
                <w:rtl w:val="true"/>
              </w:rPr>
              <w:t>درس بيست و نهم</w:t>
            </w:r>
            <w:r>
              <w:rPr>
                <w:rStyle w:val="IndexLink"/>
                <w:rtl w:val="true"/>
              </w:rPr>
              <w:tab/>
            </w:r>
            <w:r>
              <w:rPr>
                <w:rStyle w:val="IndexLink"/>
              </w:rPr>
              <w:t>257</w:t>
            </w:r>
          </w:hyperlink>
        </w:p>
        <w:p>
          <w:pPr>
            <w:pStyle w:val="Contents4"/>
            <w:tabs>
              <w:tab w:val="clear" w:pos="8176"/>
              <w:tab w:val="right" w:pos="9026" w:leader="dot"/>
            </w:tabs>
            <w:rPr/>
          </w:pPr>
          <w:hyperlink w:anchor="__RefHeading___Toc1599815_373438147">
            <w:r>
              <w:rPr>
                <w:webHidden/>
                <w:rStyle w:val="IndexLink"/>
              </w:rPr>
              <w:t>3</w:t>
            </w:r>
            <w:r>
              <w:rPr>
                <w:rStyle w:val="IndexLink"/>
                <w:rtl w:val="true"/>
              </w:rPr>
              <w:t>-</w:t>
            </w:r>
            <w:r>
              <w:rPr>
                <w:rStyle w:val="IndexLink"/>
                <w:rtl w:val="true"/>
              </w:rPr>
              <w:t>مرثيه سرايى</w:t>
            </w:r>
            <w:r>
              <w:rPr>
                <w:rStyle w:val="IndexLink"/>
                <w:rtl w:val="true"/>
              </w:rPr>
              <w:tab/>
            </w:r>
            <w:r>
              <w:rPr>
                <w:rStyle w:val="IndexLink"/>
              </w:rPr>
              <w:t>257</w:t>
            </w:r>
          </w:hyperlink>
        </w:p>
        <w:p>
          <w:pPr>
            <w:pStyle w:val="Contents5"/>
            <w:tabs>
              <w:tab w:val="clear" w:pos="7892"/>
              <w:tab w:val="right" w:pos="9026" w:leader="dot"/>
            </w:tabs>
            <w:rPr/>
          </w:pPr>
          <w:hyperlink w:anchor="__RefHeading___Toc1599817_373438147">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599819_373438147">
            <w:r>
              <w:rPr>
                <w:webHidden/>
                <w:rStyle w:val="IndexLink"/>
                <w:rtl w:val="true"/>
              </w:rPr>
              <w:t>الف</w:t>
            </w:r>
            <w:r>
              <w:rPr>
                <w:rStyle w:val="IndexLink"/>
                <w:rtl w:val="true"/>
              </w:rPr>
              <w:t>)</w:t>
            </w:r>
            <w:r>
              <w:rPr>
                <w:rStyle w:val="IndexLink"/>
                <w:rtl w:val="true"/>
              </w:rPr>
              <w:t>مراثى امام حسين عليه السّلام و ساير شهيدان كربلا</w:t>
            </w:r>
            <w:r>
              <w:rPr>
                <w:rStyle w:val="IndexLink"/>
                <w:rtl w:val="true"/>
              </w:rPr>
              <w:tab/>
            </w:r>
            <w:r>
              <w:rPr>
                <w:rStyle w:val="IndexLink"/>
              </w:rPr>
              <w:t>257</w:t>
            </w:r>
          </w:hyperlink>
        </w:p>
        <w:p>
          <w:pPr>
            <w:pStyle w:val="Contents5"/>
            <w:tabs>
              <w:tab w:val="clear" w:pos="7892"/>
              <w:tab w:val="right" w:pos="9026" w:leader="dot"/>
            </w:tabs>
            <w:rPr/>
          </w:pPr>
          <w:hyperlink w:anchor="__RefHeading___Toc1599821_373438147">
            <w:r>
              <w:rPr>
                <w:webHidden/>
                <w:rStyle w:val="IndexLink"/>
                <w:rtl w:val="true"/>
              </w:rPr>
              <w:t>ب</w:t>
            </w:r>
            <w:r>
              <w:rPr>
                <w:rStyle w:val="IndexLink"/>
                <w:rtl w:val="true"/>
              </w:rPr>
              <w:t>-</w:t>
            </w:r>
            <w:r>
              <w:rPr>
                <w:rStyle w:val="IndexLink"/>
                <w:rtl w:val="true"/>
              </w:rPr>
              <w:t>مراثى ساير شهيدان و كشته شدگان اولاد پيامبر</w:t>
            </w:r>
            <w:r>
              <w:rPr>
                <w:rStyle w:val="IndexLink"/>
                <w:rtl w:val="true"/>
              </w:rPr>
              <w:tab/>
            </w:r>
            <w:r>
              <w:rPr>
                <w:rStyle w:val="IndexLink"/>
              </w:rPr>
              <w:t>261</w:t>
            </w:r>
          </w:hyperlink>
        </w:p>
        <w:p>
          <w:pPr>
            <w:pStyle w:val="Contents4"/>
            <w:tabs>
              <w:tab w:val="clear" w:pos="8176"/>
              <w:tab w:val="right" w:pos="9026" w:leader="dot"/>
            </w:tabs>
            <w:rPr/>
          </w:pPr>
          <w:hyperlink w:anchor="__RefHeading___Toc1599823_373438147">
            <w:r>
              <w:rPr>
                <w:webHidden/>
                <w:rStyle w:val="IndexLink"/>
              </w:rPr>
              <w:t>4</w:t>
            </w:r>
            <w:r>
              <w:rPr>
                <w:rStyle w:val="IndexLink"/>
                <w:rtl w:val="true"/>
              </w:rPr>
              <w:t>-</w:t>
            </w:r>
            <w:r>
              <w:rPr>
                <w:rStyle w:val="IndexLink"/>
                <w:rtl w:val="true"/>
              </w:rPr>
              <w:t>فضايل و مناقب خاندان پيامبر</w:t>
            </w:r>
            <w:r>
              <w:rPr>
                <w:rStyle w:val="IndexLink"/>
                <w:rtl w:val="true"/>
              </w:rPr>
              <w:tab/>
            </w:r>
            <w:r>
              <w:rPr>
                <w:rStyle w:val="IndexLink"/>
              </w:rPr>
              <w:t>263</w:t>
            </w:r>
          </w:hyperlink>
        </w:p>
        <w:p>
          <w:pPr>
            <w:pStyle w:val="Contents4"/>
            <w:tabs>
              <w:tab w:val="clear" w:pos="8176"/>
              <w:tab w:val="right" w:pos="9026" w:leader="dot"/>
            </w:tabs>
            <w:rPr/>
          </w:pPr>
          <w:hyperlink w:anchor="__RefHeading___Toc1599825_373438147">
            <w:r>
              <w:rPr>
                <w:webHidden/>
                <w:rStyle w:val="IndexLink"/>
              </w:rPr>
              <w:t>5</w:t>
            </w:r>
            <w:r>
              <w:rPr>
                <w:rStyle w:val="IndexLink"/>
                <w:rtl w:val="true"/>
              </w:rPr>
              <w:t>-</w:t>
            </w:r>
            <w:r>
              <w:rPr>
                <w:rStyle w:val="IndexLink"/>
                <w:rtl w:val="true"/>
              </w:rPr>
              <w:t>هجو دشمنان خاندان پيامبر</w:t>
            </w:r>
            <w:r>
              <w:rPr>
                <w:rStyle w:val="IndexLink"/>
                <w:rtl w:val="true"/>
              </w:rPr>
              <w:tab/>
            </w:r>
            <w:r>
              <w:rPr>
                <w:rStyle w:val="IndexLink"/>
              </w:rPr>
              <w:t>265</w:t>
            </w:r>
          </w:hyperlink>
        </w:p>
        <w:p>
          <w:pPr>
            <w:pStyle w:val="Contents4"/>
            <w:tabs>
              <w:tab w:val="clear" w:pos="8176"/>
              <w:tab w:val="right" w:pos="9026" w:leader="dot"/>
            </w:tabs>
            <w:rPr/>
          </w:pPr>
          <w:hyperlink w:anchor="__RefHeading___Toc1599827_373438147">
            <w:r>
              <w:rPr>
                <w:webHidden/>
                <w:rStyle w:val="IndexLink"/>
                <w:rtl w:val="true"/>
              </w:rPr>
              <w:t>چكيدۀ درس بيست و نهم</w:t>
            </w:r>
            <w:r>
              <w:rPr>
                <w:rStyle w:val="IndexLink"/>
                <w:rtl w:val="true"/>
              </w:rPr>
              <w:tab/>
            </w:r>
            <w:r>
              <w:rPr>
                <w:rStyle w:val="IndexLink"/>
              </w:rPr>
              <w:t>268</w:t>
            </w:r>
          </w:hyperlink>
        </w:p>
        <w:p>
          <w:pPr>
            <w:pStyle w:val="Contents4"/>
            <w:tabs>
              <w:tab w:val="clear" w:pos="8176"/>
              <w:tab w:val="right" w:pos="9026" w:leader="dot"/>
            </w:tabs>
            <w:rPr/>
          </w:pPr>
          <w:hyperlink w:anchor="__RefHeading___Toc1599829_373438147">
            <w:r>
              <w:rPr>
                <w:webHidden/>
                <w:rStyle w:val="IndexLink"/>
                <w:rtl w:val="true"/>
              </w:rPr>
              <w:t>پرسش درس بيست و نهم</w:t>
            </w:r>
            <w:r>
              <w:rPr>
                <w:rStyle w:val="IndexLink"/>
                <w:rtl w:val="true"/>
              </w:rPr>
              <w:tab/>
            </w:r>
            <w:r>
              <w:rPr>
                <w:rStyle w:val="IndexLink"/>
              </w:rPr>
              <w:t>269</w:t>
            </w:r>
          </w:hyperlink>
        </w:p>
        <w:p>
          <w:pPr>
            <w:pStyle w:val="Contents2"/>
            <w:tabs>
              <w:tab w:val="clear" w:pos="8743"/>
              <w:tab w:val="right" w:pos="9026" w:leader="dot"/>
            </w:tabs>
            <w:rPr/>
          </w:pPr>
          <w:hyperlink w:anchor="__RefHeading___Toc1599831_373438147">
            <w:r>
              <w:rPr>
                <w:webHidden/>
                <w:rStyle w:val="IndexLink"/>
                <w:rtl w:val="true"/>
              </w:rPr>
              <w:t>فهرست منابع</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3_9228"/>
      <w:bookmarkStart w:id="1" w:name="pg1033_9228"/>
      <w:bookmarkEnd w:id="1"/>
    </w:p>
    <w:p>
      <w:pPr>
        <w:pStyle w:val="Heading2"/>
        <w:numPr>
          <w:ilvl w:val="1"/>
          <w:numId w:val="1"/>
        </w:numPr>
        <w:rPr/>
      </w:pPr>
      <w:bookmarkStart w:id="2" w:name="pg1033_9228"/>
      <w:bookmarkStart w:id="3" w:name="__RefHeading___Toc159932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تا عصر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 محرمی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موسسه آموزشی و پژوهشی امام خمینی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5883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2341947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932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تشیع</w:t>
      </w:r>
    </w:p>
    <w:p>
      <w:pPr>
        <w:pStyle w:val="BookText"/>
        <w:rPr/>
      </w:pPr>
      <w:r>
        <w:rPr>
          <w:rFonts w:ascii="IRNazanin" w:hAnsi="IRNazanin" w:eastAsia="IRNazanin"/>
          <w:color w:val="111111"/>
          <w:sz w:val="28"/>
          <w:sz w:val="28"/>
          <w:szCs w:val="28"/>
          <w:rtl w:val="true"/>
          <w:lang w:bidi="fa-IR"/>
        </w:rPr>
        <w:t>از پیدایش تا عصر غیبت صغری</w:t>
      </w:r>
    </w:p>
    <w:p>
      <w:pPr>
        <w:pStyle w:val="BookText"/>
        <w:rPr/>
      </w:pPr>
      <w:r>
        <w:rPr>
          <w:rFonts w:ascii="IRNazanin" w:hAnsi="IRNazanin" w:eastAsia="IRNazanin"/>
          <w:color w:val="111111"/>
          <w:sz w:val="28"/>
          <w:sz w:val="28"/>
          <w:szCs w:val="28"/>
          <w:rtl w:val="true"/>
          <w:lang w:bidi="fa-IR"/>
        </w:rPr>
        <w:t>غلامحسن محرمی</w:t>
      </w:r>
    </w:p>
    <w:p>
      <w:pPr>
        <w:pStyle w:val="BookText"/>
        <w:rPr/>
      </w:pPr>
      <w:r>
        <w:rPr>
          <w:rFonts w:ascii="IRNazanin" w:hAnsi="IRNazanin" w:eastAsia="IRNazanin"/>
          <w:color w:val="111111"/>
          <w:sz w:val="28"/>
          <w:sz w:val="28"/>
          <w:szCs w:val="28"/>
          <w:rtl w:val="true"/>
          <w:lang w:bidi="fa-IR"/>
        </w:rPr>
        <w:t>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1033_9235"/>
    </w:p>
    <w:p>
      <w:pPr>
        <w:pStyle w:val="Heading2"/>
        <w:numPr>
          <w:ilvl w:val="1"/>
          <w:numId w:val="1"/>
        </w:numPr>
        <w:rPr/>
      </w:pPr>
      <w:bookmarkStart w:id="8" w:name="__RefHeading___Toc1599327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تشيّع،مكتبى زنده و پيروانى مبارز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گذرا بر منابع</w:t>
      </w:r>
    </w:p>
    <w:p>
      <w:pPr>
        <w:pStyle w:val="BookText"/>
        <w:rPr/>
      </w:pPr>
      <w:r>
        <w:rPr>
          <w:rFonts w:ascii="IRNazanin" w:hAnsi="IRNazanin" w:eastAsia="IRNazanin"/>
          <w:color w:val="111111"/>
          <w:sz w:val="28"/>
          <w:sz w:val="28"/>
          <w:szCs w:val="28"/>
          <w:rtl w:val="true"/>
          <w:lang w:bidi="fa-IR"/>
        </w:rPr>
        <w:t xml:space="preserve">درس اول منابع اختصاصى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فى طبقات الشيعة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الشيعة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تاريخ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الشيعة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تشيّع در ايران از آغاز تا قرن هفتم هجرى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چكيده و پرسش درس اول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درس دوم منابع عمومى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عمومى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امامان عليهم السّلام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فتن و حروب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رجال و طبقات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جغرافيا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اخبار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نسب </w:t>
      </w:r>
      <w:r>
        <w:rPr>
          <w:rFonts w:eastAsia="Amiri" w:cs="Amiri" w:ascii="Amiri" w:hAnsi="Amiri"/>
          <w:color w:val="111111"/>
          <w:sz w:val="28"/>
          <w:szCs w:val="28"/>
          <w:lang w:bidi="ar-SA"/>
        </w:rPr>
        <w:t>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حديث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هاى ملل و نحل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چكيده و پرسش درس دوم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پيدايش شيعه</w:t>
      </w:r>
    </w:p>
    <w:p>
      <w:pPr>
        <w:pStyle w:val="BookText"/>
        <w:rPr/>
      </w:pPr>
      <w:r>
        <w:rPr>
          <w:rFonts w:ascii="Amiri" w:hAnsi="Amiri" w:eastAsia="Amiri" w:cs="Amiri"/>
          <w:color w:val="111111"/>
          <w:sz w:val="28"/>
          <w:sz w:val="28"/>
          <w:szCs w:val="28"/>
          <w:rtl w:val="true"/>
          <w:lang w:bidi="ar-SA"/>
        </w:rPr>
        <w:t xml:space="preserve">درس سوم شيعه در لغت و قرآن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چكيده و پرسش درس سوم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درس چهارم آغاز تشيّع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چكيده و پرسش چهارم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پنجم نام هاى ديگر شيعه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موقعيت على عليه السّلام در ميان صحابه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چكيده و پرسش درس پنجم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درس ششم نقش قريش در رخداد سقيفه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علل دشمنى قريش با خاندان پيامبر صلّى اللّه عليه و آله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رياست طلبى قريش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اقتصادى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معنوى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و حسادت قبيلگى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دشمنى قريش با شخص على عليه السّلام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چكيده و پرسش درس ششم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درس هفتم سكوت امير مؤمنان عليه السّلام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تفرقه ميان مسلمانان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مرتدان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عترت پيامبر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تشكل عينى و سياسى شيعه بعد از سقيفه </w:t>
      </w:r>
      <w:r>
        <w:rPr>
          <w:rFonts w:eastAsia="Amiri" w:cs="Amiri" w:ascii="Amiri" w:hAnsi="Amiri"/>
          <w:color w:val="111111"/>
          <w:sz w:val="28"/>
          <w:szCs w:val="28"/>
          <w:lang w:bidi="ar-SA"/>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چكيده و پرسش درس هفتم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درس هشتم صحابيان شيعى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چكيده و پرسش درس هشتم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فصل سوم ادوار تحول تاريخى شيعه</w:t>
      </w:r>
    </w:p>
    <w:p>
      <w:pPr>
        <w:pStyle w:val="BookText"/>
        <w:rPr/>
      </w:pPr>
      <w:r>
        <w:rPr>
          <w:rFonts w:ascii="Amiri" w:hAnsi="Amiri" w:eastAsia="Amiri" w:cs="Amiri"/>
          <w:color w:val="111111"/>
          <w:sz w:val="28"/>
          <w:sz w:val="28"/>
          <w:szCs w:val="28"/>
          <w:rtl w:val="true"/>
          <w:lang w:bidi="ar-SA"/>
        </w:rPr>
        <w:t xml:space="preserve">درس 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عصر خلفاى اوليه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تظاهر به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خلافت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عصر بنى اميه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چكيده و پرسش درس نهم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دهم گسترش تشيّع در عصر امويان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امام حسن و امام حسين عليهم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تأثير نهضت كربلا در روند توسعه تشيّع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چكيده و پرسش درس دهم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درس يازدهم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امام سجاد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قيام هاى شيعى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تثبيت حكومت مروانيان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خفقان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چكيده و پرسش درس يازدهم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درس دوازدهم شروع دعوت عباسيان و تاثير آن در توسعه تشيّع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تشيّع در عصر امام باقر و امام صادق عليهما السّلام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دانشگاه جعفرى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چكيده و پرسش درس دوازدهم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درس سيزدهم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عصر عباسيان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كنترل رهبران شيعه توسط عباسيان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چكيده و پرسش درس سيزدهم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درس چهاردهم علل فزونى شيعيان در عصر عباسيان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هاشميان و علويان در عصر بنى اميه </w:t>
      </w:r>
      <w:r>
        <w:rPr>
          <w:rFonts w:eastAsia="Amiri" w:cs="Amiri" w:ascii="Amiri" w:hAnsi="Amiri"/>
          <w:color w:val="111111"/>
          <w:sz w:val="28"/>
          <w:szCs w:val="28"/>
          <w:lang w:bidi="ar-SA"/>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عصر اموى و روى كار آمدن عباسيان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مهاجرت علويان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علل مهاجرت سادات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شكست قيام هاى علويان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 عوامل حكومتى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زمينه هاى مناسب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چكيده و پرسش درس چهاردهم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هاى شيعيان و علويان</w:t>
      </w:r>
    </w:p>
    <w:p>
      <w:pPr>
        <w:pStyle w:val="BookText"/>
        <w:rPr/>
      </w:pPr>
      <w:r>
        <w:rPr>
          <w:rFonts w:ascii="IRNazanin" w:hAnsi="IRNazanin" w:eastAsia="IRNazanin"/>
          <w:color w:val="111111"/>
          <w:sz w:val="28"/>
          <w:sz w:val="28"/>
          <w:szCs w:val="28"/>
          <w:rtl w:val="true"/>
          <w:lang w:bidi="fa-IR"/>
        </w:rPr>
        <w:t xml:space="preserve">درس پانزدهم قيام هاى شيعى و علوى در عصر امويان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يحيى بن زيد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چكيده و پرسش درس پانزدهم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درس شانزدهم قيام هاى شيعى و علوى در عصر عباسيان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هاى زيديه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محمد نفس زكيه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ابن طباطباى حسنى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حسن بن زيد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علويان 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يحيى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زيديان 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چكيده و پرسش درس شانزدهم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هاى پراكنده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شهيد فخ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محمد بن قاسم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عمر طالبى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علل شكست قيام ها </w:t>
      </w:r>
      <w:r>
        <w:rPr>
          <w:rFonts w:eastAsia="Amiri" w:cs="Amiri" w:ascii="Amiri" w:hAnsi="Amiri"/>
          <w:color w:val="111111"/>
          <w:sz w:val="28"/>
          <w:szCs w:val="28"/>
          <w:lang w:bidi="ar-SA"/>
        </w:rPr>
        <w:t>160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چكيده و پرسش درس هفدهم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جغرافياى تشيّع</w:t>
      </w:r>
    </w:p>
    <w:p>
      <w:pPr>
        <w:pStyle w:val="BookText"/>
        <w:rPr/>
      </w:pPr>
      <w:r>
        <w:rPr>
          <w:rFonts w:ascii="IRNazanin" w:hAnsi="IRNazanin" w:eastAsia="IRNazanin"/>
          <w:color w:val="111111"/>
          <w:sz w:val="28"/>
          <w:sz w:val="28"/>
          <w:szCs w:val="28"/>
          <w:rtl w:val="true"/>
          <w:lang w:bidi="fa-IR"/>
        </w:rPr>
        <w:t xml:space="preserve">درس هجدهم گستره جغرافيايى تشيّع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چكيده و پرسش درس هجدهم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درس نوزدهم كانون هاى تجمع شيعه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مناطق شيعه نشين در قرن اول هجرى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چكيده و پرسش درس نوزدهم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درس بيستم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مناطق شيعه نشين در قرن دوم هجرى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مناطق شيعه نشين در قرن سوم هجرى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چكيده و پرسش درس بيستم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درس بيست و يكم تشيّع در ميان قبايل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چكيده و پرسش درس بيست و يكم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فصل ششم انشعاب هاى داخلى تشيّع</w:t>
      </w:r>
    </w:p>
    <w:p>
      <w:pPr>
        <w:pStyle w:val="BookText"/>
        <w:rPr/>
      </w:pPr>
      <w:r>
        <w:rPr>
          <w:rFonts w:ascii="Amiri" w:hAnsi="Amiri" w:eastAsia="Amiri" w:cs="Amiri"/>
          <w:color w:val="111111"/>
          <w:sz w:val="28"/>
          <w:sz w:val="28"/>
          <w:szCs w:val="28"/>
          <w:rtl w:val="true"/>
          <w:lang w:bidi="ar-SA"/>
        </w:rPr>
        <w:t xml:space="preserve">درس بيست و دوم انشعاب هاى داخلى تشيّع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كيسانيه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زيديه </w:t>
      </w:r>
      <w:r>
        <w:rPr>
          <w:rFonts w:eastAsia="Amiri" w:cs="Amiri" w:ascii="Amiri" w:hAnsi="Amiri"/>
          <w:color w:val="111111"/>
          <w:sz w:val="28"/>
          <w:szCs w:val="28"/>
          <w:lang w:bidi="ar-SA"/>
        </w:rPr>
        <w:t>202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ناووسيه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فطحيه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سمطيه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طفيه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اقمصيه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يرمعيه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تميميه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جعديه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يعقوبيه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ممطوره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واقفيه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جاروديه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بتريه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چكيده و پرسش درس بيست و دوم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درس بيست و سوم علل انشعاب گروههاى شيعه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اختناق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رياست طلبى و دنيادوستى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افراد ضعيف النفس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مبارزه ائمۀ اطهار عليهم السّلام با جريان غلات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چكيده و پرسش درس بيست و سوم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فصل هفتم ميراث علمى شيعه</w:t>
      </w:r>
    </w:p>
    <w:p>
      <w:pPr>
        <w:pStyle w:val="BookText"/>
        <w:rPr/>
      </w:pPr>
      <w:r>
        <w:rPr>
          <w:rFonts w:ascii="IRNazanin" w:hAnsi="IRNazanin" w:eastAsia="IRNazanin"/>
          <w:color w:val="111111"/>
          <w:sz w:val="28"/>
          <w:sz w:val="28"/>
          <w:szCs w:val="28"/>
          <w:rtl w:val="true"/>
          <w:lang w:bidi="fa-IR"/>
        </w:rPr>
        <w:t xml:space="preserve">درس بيست و چهارم ميراث علمى شيعه </w:t>
      </w:r>
      <w:r>
        <w:rPr>
          <w:rFonts w:eastAsia="IRNazanin" w:cs="IRNazanin"/>
          <w:color w:val="111111"/>
          <w:sz w:val="28"/>
          <w:szCs w:val="28"/>
          <w:lang w:bidi="fa-IR"/>
        </w:rPr>
        <w:t>221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چكيده درس بيست و چهارم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پرسش درس بيست و چهارم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بيست و پنجم علم فقه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وضع فقه در عصر صحابه و تابعين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وضع فقه ميان شيعيان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آغاز اجتهاد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فقهاى اصحاب ائمه عليهم السّلام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چكيده و پرسش درس بيست و پنجم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درس بيست و ششم كلام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چكيده و پرسش درس بيست و ششم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شاعران شيعه در توسعه تشيّع</w:t>
      </w:r>
    </w:p>
    <w:p>
      <w:pPr>
        <w:pStyle w:val="BookText"/>
        <w:rPr/>
      </w:pPr>
      <w:r>
        <w:rPr>
          <w:rFonts w:ascii="IRNazanin" w:hAnsi="IRNazanin" w:eastAsia="IRNazanin"/>
          <w:color w:val="111111"/>
          <w:sz w:val="28"/>
          <w:sz w:val="28"/>
          <w:szCs w:val="28"/>
          <w:rtl w:val="true"/>
          <w:lang w:bidi="fa-IR"/>
        </w:rPr>
        <w:t xml:space="preserve">درس بيست و هفتم شعراى شيعه و جايگاه شعر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شاعران شيعه تا پايان غيبت صغرى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شاعران پيشتاز شيعه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چكيده و پرسش درس بيست و هفتم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درس بيست و هشتم زمينه هاى اشعار شاعران شيعى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در مقابل غاصبان حقوق اهل بيت عليهم السّلام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رويارويى شاعران شيعى با شاعران اموى و عباسى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چكيده و پرسش درس بيست و هشتم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درس بيست و نهم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مرثيه سرايى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مراثى امام حسين عليه السّلام و ساير شهيدان كربلا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مراثى ساير شهيدان و كشته شدگان اولاد پيامبر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فضايل و مناقب خاندان پيامبر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 دشمنان خاندان پيامبر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چكيده درس بيست و نهم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پرسش درس بيست و نهم </w:t>
      </w:r>
      <w:r>
        <w:rPr>
          <w:rFonts w:eastAsia="IRNazanin" w:cs="IRNazanin"/>
          <w:color w:val="111111"/>
          <w:sz w:val="28"/>
          <w:szCs w:val="28"/>
          <w:lang w:bidi="fa-IR"/>
        </w:rPr>
        <w:t>272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273</w:t>
      </w:r>
      <w:bookmarkStart w:id="10" w:name="pg1033_9249"/>
    </w:p>
    <w:p>
      <w:pPr>
        <w:pStyle w:val="Heading2"/>
        <w:numPr>
          <w:ilvl w:val="1"/>
          <w:numId w:val="1"/>
        </w:numPr>
        <w:rPr/>
      </w:pPr>
      <w:bookmarkStart w:id="11" w:name="__RefHeading___Toc1599329_37343814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تاريخ تشيّع،تاريخ مكتبى زنده و پيروانى مبارز</w:t>
      </w:r>
    </w:p>
    <w:p>
      <w:pPr>
        <w:pStyle w:val="BookText"/>
        <w:rPr/>
      </w:pPr>
      <w:r>
        <w:rPr>
          <w:rFonts w:ascii="IRNazanin" w:hAnsi="IRNazanin" w:eastAsia="IRNazanin"/>
          <w:color w:val="111111"/>
          <w:sz w:val="28"/>
          <w:sz w:val="28"/>
          <w:szCs w:val="28"/>
          <w:rtl w:val="true"/>
          <w:lang w:bidi="fa-IR"/>
        </w:rPr>
        <w:t>تاريخ تشيّع از تاريخ اسلام جدا نيست،چرا كه،تشيّع ادامه اسلام دوران نبوى به رهبرى جانشينان پيامبر اسلام،اهل بيت عليهم السّلام آن حضرت است و سابقۀ نام 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آن بزرگوار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اوليه شيعيان،از اصحاب بزرگ و برجستۀ پيامبر اسلام بودند كه،با رهنمودهاى آن حضرت،به لزوم رهبرى على بن ابيطالب عليه السّلام بعد از پيامبر باور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پيامبر اسلام و تشكيل سقيفه و وضعى كه،در انتخاب خليفه پيش آمد، تشيّع از نظر تاريخى مسير ديگرى را در پيش گرفت،زيرا شيعيان بر پيشوايى على عليه السّلام پاى فشردند و در كنار اهل بيت عليهم السّلام ماندند و با تحمل تمام دشوارى ها و مشكل ها،از آرمان و عقيده خود دست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رو،از شركت در حكومت كنار ماندند و با دشمنى ها و بى مهرى هاى حكومت هاى زمان روبه 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اختلاف نظر شيعيان با طرفداران خلافت رسمى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 سر خلافت و جانشينى پيامبر اسلام بوده،اما چون شيعيان،پس از رحلت پيامبر براى فراگيرى اصول عقايد و فقه و حديث و تفسير و ساير معارف اسلامى به امامان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اصلى علوم و 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مى كردند،به مرور زمان،شيعيان از اين نظر نيز از پيروان خلافت رسمى جدا شدند و خط سير فكرى و فرهنگى آنان به شكل ديگرى رقم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به سهم خود در سير تاريخى و فرهنگى تشيّع اثر آشكارى داشت و پيوسته آن را از تحريف و ديگر آفت ها مصون نگه 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پرتو پيروى از پيشوايان اهل بيت عليهم السّلام،عملا حاملان علوم اين خاندان و وارثان معنوى آنان در طول تاريخ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تشيّع،همواره فرهنگى درخشان و پويا و پربار و اصيل بوده است،به طورى كه حتى برخى از مخالفان شيعه،به آن اعتراف كرده اند؛چنان كه</w:t>
      </w:r>
    </w:p>
    <w:p>
      <w:pPr>
        <w:pStyle w:val="BookText"/>
        <w:rPr/>
      </w:pPr>
      <w:r>
        <w:rPr>
          <w:rFonts w:ascii="IRNazanin" w:hAnsi="IRNazanin" w:eastAsia="IRNazanin"/>
          <w:color w:val="111111"/>
          <w:sz w:val="28"/>
          <w:sz w:val="28"/>
          <w:szCs w:val="28"/>
          <w:rtl w:val="true"/>
          <w:lang w:bidi="fa-IR"/>
        </w:rPr>
        <w:t>شمس الدين محمد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برجسته ترين دانشمندان اهل سنت در قرن هشتم كه تعصب ضدشيعى دارد،در شرح حال ابان ابن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بزرگ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تلخى به آن اعتراف مى كند و پس از متهم ساختن او به بدعت 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توثيق نموده،راستگو معرفى مى كند 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تشيّع در ميان پيروان ديندار،پرهيزگار و درستكار و پيروان آنها زياد است؛ اگر احاديثى كه اينها نقل مى كنند،پذيرفته نشود،بخش بزرگ آثار و احاديث نبوى از بين مى رود و اين مفسده اى بس بزرگ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طرف ديگر تشيّع،مانند هر مذهب و مكتب ديگرى،درگذر از تنگناهاى تاريخى و فراز و نشيب هايى كه پيش آمده بود،از انشعاب هاى داخلى مصون نماند و همين امر،مشكل هاى فراوانى پيش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غلات در صفوف شيعيان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طردشان توسط پيشوايان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مشكل 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دورنمايى كه ارائه شد،مى توان حدس زد كه تشيّع طى چهارده قرن،چه مراحل و گذرگاه هايى را در زمينه ها و عرصه هاى گوناگون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كه دست آورد كوشش و پژوهش هاى پى گير پژوهشگر ارجمند و سخت كوش، جناب حجة الاسلام آقاى غلامحسن محرمى است،نگاهى نسبتا جامع و متناسب و ارزشمند به سير تاريخى تشيّع دارد و در ميان چند اثر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تعدادشان نيز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هاى بسيارى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بختانه از هم اكنون كه در آستانه انتشار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قبولى در قالب پايان نامه كارشناسى ارشد با امتياز 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صاحب نظران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آثار ارزشمند ديگرى از ايشان هستيم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پيشوائى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ربيع 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lang w:bidi="fa-IR"/>
        </w:rPr>
        <w:t>4</w:t>
      </w:r>
      <w:r>
        <w:rPr>
          <w:rFonts w:eastAsia="IRNazanin" w:cs="IRNazanin"/>
          <w:color w:val="111111"/>
          <w:sz w:val="28"/>
          <w:szCs w:val="28"/>
          <w:rtl w:val="true"/>
          <w:lang w:bidi="fa-IR"/>
        </w:rPr>
        <w:t>.</w:t>
      </w:r>
      <w:bookmarkStart w:id="13" w:name="pg1033_9253"/>
    </w:p>
    <w:p>
      <w:pPr>
        <w:pStyle w:val="Heading2"/>
        <w:numPr>
          <w:ilvl w:val="1"/>
          <w:numId w:val="1"/>
        </w:numPr>
        <w:rPr/>
      </w:pPr>
      <w:bookmarkStart w:id="14" w:name="__RefHeading___Toc1599331_373438147"/>
      <w:bookmarkStart w:id="15" w:name="_Toc5"/>
      <w:bookmarkEnd w:id="13"/>
      <w:bookmarkEnd w:id="14"/>
      <w:r>
        <w:rPr>
          <w:rtl w:val="true"/>
        </w:rPr>
        <w:t>فصل اول</w:t>
      </w:r>
      <w:r>
        <w:rPr>
          <w:rtl w:val="true"/>
        </w:rPr>
        <w:t xml:space="preserve">: </w:t>
      </w:r>
      <w:r>
        <w:rPr>
          <w:rtl w:val="true"/>
        </w:rPr>
        <w:t>نگاهى گذرا بر منابع</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99333_373438147"/>
      <w:bookmarkStart w:id="17" w:name="_Toc6"/>
      <w:bookmarkEnd w:id="16"/>
      <w:r>
        <w:rPr>
          <w:rtl w:val="true"/>
        </w:rPr>
        <w:t>اشاره</w:t>
      </w:r>
      <w:bookmarkStart w:id="18" w:name="pg1033_9256"/>
      <w:bookmarkEnd w:id="17"/>
    </w:p>
    <w:p>
      <w:pPr>
        <w:pStyle w:val="Heading3"/>
        <w:numPr>
          <w:ilvl w:val="2"/>
          <w:numId w:val="1"/>
        </w:numPr>
        <w:rPr/>
      </w:pPr>
      <w:bookmarkStart w:id="19" w:name="__RefHeading___Toc1599335_373438147"/>
      <w:bookmarkStart w:id="20" w:name="_Toc7"/>
      <w:bookmarkEnd w:id="18"/>
      <w:bookmarkEnd w:id="19"/>
      <w:r>
        <w:rPr>
          <w:rtl w:val="true"/>
        </w:rPr>
        <w:t>درس اول</w:t>
      </w:r>
      <w:bookmarkEnd w:id="20"/>
    </w:p>
    <w:p>
      <w:pPr>
        <w:pStyle w:val="Heading4"/>
        <w:numPr>
          <w:ilvl w:val="3"/>
          <w:numId w:val="1"/>
        </w:numPr>
        <w:rPr/>
      </w:pPr>
      <w:bookmarkStart w:id="21" w:name="__RefHeading___Toc1599337_37343814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ما در اين نوشتار،بر آن نيستيم از همۀ آنچه به تاريخ تشيّع مربوط مى شود،تحقيق و تحليلى همه جانبه ارائه دهيم،بلكه تلاش مى كنيم،اشاره اى به مهم ترين منابع و مآخذ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طور خلاصه معرفى و تحليل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كتاب هاى تاريخى و كتاب هايى كه درباره زندگى معصومان نوشته شده است و نيز كتاب هاى حديثى و رجالى،به تاريخ تشيّع مربوطند،ازاين رو منابع تاريخ تشيّع را به دو دسته تقسيم كرده ايم؛</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اختصاصى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عمومى كه طى دو درس به آنها خواهيم پرداخت</w:t>
      </w:r>
      <w:r>
        <w:rPr>
          <w:rFonts w:eastAsia="IRNazanin" w:cs="IRNazanin"/>
          <w:color w:val="111111"/>
          <w:sz w:val="28"/>
          <w:szCs w:val="28"/>
          <w:rtl w:val="true"/>
          <w:lang w:bidi="fa-IR"/>
        </w:rPr>
        <w:t>.</w:t>
      </w:r>
    </w:p>
    <w:p>
      <w:pPr>
        <w:pStyle w:val="Heading4"/>
        <w:numPr>
          <w:ilvl w:val="3"/>
          <w:numId w:val="1"/>
        </w:numPr>
        <w:rPr/>
      </w:pPr>
      <w:bookmarkStart w:id="23" w:name="__RefHeading___Toc1599339_373438147"/>
      <w:bookmarkStart w:id="24" w:name="_Toc9"/>
      <w:bookmarkEnd w:id="23"/>
      <w:r>
        <w:rPr>
          <w:rtl w:val="true"/>
        </w:rPr>
        <w:t>منابع اختصاصى</w:t>
      </w:r>
      <w:bookmarkEnd w:id="24"/>
    </w:p>
    <w:p>
      <w:pPr>
        <w:pStyle w:val="Heading5"/>
        <w:numPr>
          <w:ilvl w:val="4"/>
          <w:numId w:val="1"/>
        </w:numPr>
        <w:rPr/>
      </w:pPr>
      <w:bookmarkStart w:id="25" w:name="__RefHeading___Toc1599341_373438147"/>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در اين درس به برخى از منابع تاريخ تشيّع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منابع هركدام به اختصار معرفى شده اند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فى طبقات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در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تشيّع در ايران از آغاز تا قرن هفتم هجرى</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599343_373438147"/>
      <w:bookmarkStart w:id="28" w:name="_Toc11"/>
      <w:bookmarkEnd w:id="27"/>
      <w:r>
        <w:rPr/>
        <w:t>1</w:t>
      </w:r>
      <w:r>
        <w:rPr>
          <w:rtl w:val="true"/>
        </w:rPr>
        <w:t>.</w:t>
      </w:r>
      <w:r>
        <w:rPr>
          <w:rtl w:val="true"/>
        </w:rPr>
        <w:t>مقاتل الطالبيين</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بهترين منابع درباره تاريخ تشيّع،كتاب مقاتل الطالبيين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كتاب،</w:t>
      </w:r>
      <w:bookmarkStart w:id="29" w:name="pg1033_9258"/>
    </w:p>
    <w:p>
      <w:pPr>
        <w:pStyle w:val="BookText"/>
        <w:rPr/>
      </w:pPr>
      <w:bookmarkEnd w:id="29"/>
      <w:r>
        <w:rPr>
          <w:rFonts w:ascii="IRNazanin" w:hAnsi="IRNazanin" w:eastAsia="IRNazanin"/>
          <w:color w:val="111111"/>
          <w:sz w:val="28"/>
          <w:sz w:val="28"/>
          <w:szCs w:val="28"/>
          <w:rtl w:val="true"/>
          <w:lang w:bidi="fa-IR"/>
        </w:rPr>
        <w:t xml:space="preserve">ابو الفرج على بن حسين اصفهانى است كه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اصفهان ديده به جهان گشود، در بغداد بزرگ شد و از انديشمندان و فرزانگان آن جا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او به امويان مى رسد، ولى علوى مذهب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موضوع اين كتاب،همان طور كه از نامش پيداست،دربارۀ طالبيانى است كه به دست ظالمان و ستمكاران روزگار كشته شده اند،چنان كه نويسنده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كتابمان انشاء الله به يارى خدا،خلاصه اى از اخبار كشتگانى از اولاد ابى طالب از عهد رسول خدا صلّى اللّه عليه و آله تا وقتى كه ما شروع به نوشتن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جمادى الاولى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است،ذكر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كه بر اثر خوراندن سم كشته شدند،چه آنان كه از سلطان وقت فرار كرده و مخفى شده و در همان جا مردند،چه آنان كه در زندان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ذكر آنان،ترتيب قتلشان را مراعات كرديم،نه مراتب فضلشان را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كتاب از دو بخش كلى تشكيل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از عصر پيامبر تا تشكيل دولت عباسى و بخش دوم مربوط به عصر عباسيان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كتاب فقط زندگى و شهادت شهداى آل ابى طالب را بررسى كرده،ولى به جهت اين كه زندگى امامان و رهبران و بزرگان شهيد علوى را نيز كه پيروانى داشتند،به تحرير درآورده،مى توان از هرجاى آن بخشى از تاريخ تشيّع را استخراج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اين كتاب، بيشتر به تاريخ سياسى تشيّع مربوط مى شود،كمتر مى توان در مورد ساير ابعاد تاريخ تشيّع از آن سود جست</w:t>
      </w:r>
      <w:r>
        <w:rPr>
          <w:rFonts w:eastAsia="IRNazanin" w:cs="IRNazanin"/>
          <w:color w:val="111111"/>
          <w:sz w:val="28"/>
          <w:szCs w:val="28"/>
          <w:rtl w:val="true"/>
          <w:lang w:bidi="fa-IR"/>
        </w:rPr>
        <w:t>.</w:t>
      </w:r>
    </w:p>
    <w:p>
      <w:pPr>
        <w:pStyle w:val="Heading5"/>
        <w:numPr>
          <w:ilvl w:val="4"/>
          <w:numId w:val="1"/>
        </w:numPr>
        <w:rPr/>
      </w:pPr>
      <w:bookmarkStart w:id="30" w:name="__RefHeading___Toc1599345_373438147"/>
      <w:bookmarkStart w:id="31" w:name="_Toc12"/>
      <w:bookmarkEnd w:id="30"/>
      <w:r>
        <w:rPr/>
        <w:t>2</w:t>
      </w:r>
      <w:r>
        <w:rPr>
          <w:rtl w:val="true"/>
        </w:rPr>
        <w:t>.</w:t>
      </w:r>
      <w:r>
        <w:rPr>
          <w:rtl w:val="true"/>
        </w:rPr>
        <w:t>الدرجات الرفيعة فى طبقات الشيعة</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و مؤلف اين كتاب سيد على خان شيرازى است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مدينه منوره به دنيا آمد و در همان جا به فراگيرى علوم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حيدرآباد هند مهاجرت كرد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مانده،آن گاه به زيارت امام رضا عليه السّلام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سلطنت شاه سلطان حسين صفوى،وارد</w:t>
      </w:r>
      <w:bookmarkStart w:id="32" w:name="pg1033_9261"/>
    </w:p>
    <w:p>
      <w:pPr>
        <w:pStyle w:val="BookText"/>
        <w:rPr/>
      </w:pPr>
      <w:bookmarkEnd w:id="32"/>
      <w:r>
        <w:rPr>
          <w:rFonts w:ascii="IRNazanin" w:hAnsi="IRNazanin" w:eastAsia="IRNazanin"/>
          <w:color w:val="111111"/>
          <w:sz w:val="28"/>
          <w:sz w:val="28"/>
          <w:szCs w:val="28"/>
          <w:rtl w:val="true"/>
          <w:lang w:bidi="fa-IR"/>
        </w:rPr>
        <w:t>اصفهان شد و دو سال در اين شهر زندگى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سال به شيراز رفت و زعامت دينى و علمى آن شهر را عهده دار 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كتاب الدرجات الرفيعة فى طبقات الشيعة،يكى از تأليفهاى اين دانشمند بلندمرتبۀ شيعى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موضوع اين كتاب شرح حال شيعيان و تاريخ ايشان است،نه تاريخ تشيّع، مى توان درباره تاريخ عام تشيّع به دو دليل از آن استفاده كرد؛بررسى احوال شيعيان در مقاطع و زمان هاى گوناگون و ديگر اين كه خود مؤلف در مقدمه كتاب به اختصار به تاريخ تشيّع پرداخته و به ويژه دوران اختناق اموى را بيان كرده است؛وى در مقدمه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امير المؤمنين و ساير امامان از فرزندانش در هردوره و زمان، پيوسته در گوشه و كنار مخفى بودند و از چشم حاكمان به دور مى زيستند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سپس،به شرح شروع اختناق از زمان معاويه،تا دوران عباسيان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مؤلف در مقدمه متذكر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تنظيم شده،يعنى شيعيان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تقسيم و سپس بررسى كرده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المحدثين الذين رووا عن الائمة الطاهرين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الحكماء و المتكلمين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السادة الصوفية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الملوك و السلاطين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اكنون از اين منبع ارزنده در دست است،طبقه نخست،يعنى طبقه صحابه به طور كامل و بخشى از طبقۀ چهارم و اندكى از طبقۀ يازدهم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موضوع تشيّع در ميان صحابه،بهترين و مهم ترين منبع به شمار مى رود و در اين باره جامعيت خوبى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توانسته آراى دانشمندان و رجاليان شيعه را در مورد صحابيان شيعى گرد آورد و با اين حال كمتر به اظهارنظر و ارائه رأى و تحليل و بررسى پرداخته است</w:t>
      </w:r>
      <w:r>
        <w:rPr>
          <w:rFonts w:eastAsia="IRNazanin" w:cs="IRNazanin"/>
          <w:color w:val="111111"/>
          <w:sz w:val="28"/>
          <w:szCs w:val="28"/>
          <w:rtl w:val="true"/>
          <w:lang w:bidi="fa-IR"/>
        </w:rPr>
        <w:t>.</w:t>
      </w:r>
    </w:p>
    <w:p>
      <w:pPr>
        <w:pStyle w:val="Heading5"/>
        <w:numPr>
          <w:ilvl w:val="4"/>
          <w:numId w:val="1"/>
        </w:numPr>
        <w:rPr/>
      </w:pPr>
      <w:bookmarkStart w:id="33" w:name="__RefHeading___Toc1599347_373438147"/>
      <w:bookmarkStart w:id="34" w:name="_Toc13"/>
      <w:bookmarkEnd w:id="33"/>
      <w:r>
        <w:rPr/>
        <w:t>3</w:t>
      </w:r>
      <w:r>
        <w:rPr>
          <w:rtl w:val="true"/>
        </w:rPr>
        <w:t>.</w:t>
      </w:r>
      <w:r>
        <w:rPr>
          <w:rtl w:val="true"/>
        </w:rPr>
        <w:t>اعيان الشيعة</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گران سنگ و بى نظير،محقق و دانشمند بزرگ شيعه،مرحوم سيد محسن</w:t>
      </w:r>
    </w:p>
    <w:p>
      <w:pPr>
        <w:pStyle w:val="BookText"/>
        <w:rPr/>
      </w:pP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اعيان الشيعة،همان طور كه از نامش پيداست،كتابى است كه زندگى نامه و شرح حال بزرگان شيعه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است؛مقدمه نخست روش نگارش نويسنده را توضيح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اين مقدمه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ذكر طريقتنا فى هذا الكتاب و هى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ذكر روش ما در اين كتاب كه عبارت از موارد 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روش نگارش خود را مفصلا توضيح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مقدمه دوم درباره تاريخ عمومى تشيّع است كه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تشكيل يافته است،مقدمه سوم دربارۀ مصادر و منابع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و مفهوم شيعه،ساير اصطلاحهاى شيعه،نقد نظريه نويسندگان اهل سنت دربارۀ فرق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شيعه و انتشار آن،شيعه در ميان صحابه،صحابيان شيعى،ازدياد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بعضى از ظلم هايى كه بر اهل بيت عليهم السّلام و شيعيان آنها روا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غيرمنصفانه با شيعيان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هاى پى درپى بر اهل 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افترائهاى زياد بر شيعه و خلاصه عقايد شيعه جعفريه دوازده امامى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انتشار تشيّع در سرزمين هاى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اهل بيت عليهم السّلام و خدمت هاى آنان به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عقايد شيعه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علما و شعرا و ادبا و نويسندگان شيعه و نوشته هاى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يازدهم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وزرا،امرا،قضات و نقيبان از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شهرهاى شيعه نشين</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مورد اهميت و اعتبار و ارزش كتاب اعيان الشيعة،آن چنان كه بايد از عهده ما خارج است؛زيرا اين كتاب دريايى از معارف و آگاهى هاى تاريخى است كه نمى توانيم به عمق آن برسيم يا بر آن چيرگى يابيم يا آن را بسنجيم و اندازه گيرى كنيم،بلكه به اندازه توانمان مى توانيم از آن بچشيم و بهره مند شويم،شيوايى قلم،عمق مطالب،ورود به مباحث، تقسيم مباحث،ترتيب منطقى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امتيازهاى آن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5" w:name="pg1033_9264"/>
    </w:p>
    <w:p>
      <w:pPr>
        <w:pStyle w:val="BookText"/>
        <w:rPr/>
      </w:pPr>
      <w:bookmarkEnd w:id="35"/>
      <w:r>
        <w:rPr>
          <w:rFonts w:ascii="Amiri" w:hAnsi="Amiri" w:eastAsia="Amiri" w:cs="Amiri"/>
          <w:color w:val="111111"/>
          <w:sz w:val="28"/>
          <w:sz w:val="28"/>
          <w:szCs w:val="28"/>
          <w:rtl w:val="true"/>
          <w:lang w:bidi="ar-SA"/>
        </w:rPr>
        <w:t>درباره نقد آن مى توان به مواردى جزئى اشاره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نام هاى ديگر شيعه،خيلى مختصر وارد شده و تنها نام 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اماميه،متأوله، قزلباش،رافضيه،جعفريه و خاصه را برشمرده است، </w:t>
      </w:r>
      <w:r>
        <w:rPr>
          <w:rStyle w:val="FootnoteAnchor"/>
          <w:rtl w:val="true"/>
        </w:rPr>
        <w:footnoteReference w:id="8"/>
      </w:r>
      <w:r>
        <w:rPr>
          <w:rFonts w:ascii="IRNazanin" w:hAnsi="IRNazanin" w:eastAsia="IRNazanin"/>
          <w:color w:val="111111"/>
          <w:sz w:val="28"/>
          <w:sz w:val="28"/>
          <w:szCs w:val="28"/>
          <w:rtl w:val="true"/>
          <w:lang w:bidi="fa-IR"/>
        </w:rPr>
        <w:t>در حالى كه نام هاى اطلاق شده بر شيعه،بيش از اين است،فقط در قرن اول نام هايى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علوى،ترابى،حسينى،و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شيعيان اطلاق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ديگرى كه مى توان بر اين كتاب وارد كرد،در قلمرو معناى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نويسان شيعه،بعضى از اشخاصى را كه ايشان شيعه به حساب آورده،شيعه نمى دانند،زيرا اين افراد اگرچه به مفهوم سياسى شيعه بودند،ولى به مفهوم اعتقادى شيعه به حساب نمى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كشمكش هاى سياسى جانب اهل بيت عليهم السّلام را مى گرفتند،ولى از لحاظ اعتقادى از آن سرچشمه بهره مند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فصلى به اين بحث اختصاص مى يافت و در آغاز كتاب گفته مى شد منظور از شيعه چه كسانى هستند</w:t>
      </w:r>
      <w:r>
        <w:rPr>
          <w:rFonts w:eastAsia="IRNazanin" w:cs="IRNazanin"/>
          <w:color w:val="111111"/>
          <w:sz w:val="28"/>
          <w:szCs w:val="28"/>
          <w:rtl w:val="true"/>
          <w:lang w:bidi="fa-IR"/>
        </w:rPr>
        <w:t>.</w:t>
      </w:r>
    </w:p>
    <w:p>
      <w:pPr>
        <w:pStyle w:val="Heading5"/>
        <w:numPr>
          <w:ilvl w:val="4"/>
          <w:numId w:val="1"/>
        </w:numPr>
        <w:rPr/>
      </w:pPr>
      <w:bookmarkStart w:id="36" w:name="__RefHeading___Toc1599349_373438147"/>
      <w:bookmarkStart w:id="37" w:name="_Toc14"/>
      <w:bookmarkEnd w:id="36"/>
      <w:r>
        <w:rPr/>
        <w:t>4</w:t>
      </w:r>
      <w:r>
        <w:rPr>
          <w:rtl w:val="true"/>
        </w:rPr>
        <w:t>.</w:t>
      </w:r>
      <w:r>
        <w:rPr>
          <w:rtl w:val="true"/>
        </w:rPr>
        <w:t>تاريخ الشيعة</w:t>
      </w:r>
      <w:bookmarkEnd w:id="37"/>
    </w:p>
    <w:p>
      <w:pPr>
        <w:pStyle w:val="BookText"/>
        <w:rPr/>
      </w:pPr>
      <w:r>
        <w:rPr>
          <w:rFonts w:ascii="IRNazanin" w:hAnsi="IRNazanin" w:eastAsia="IRNazanin"/>
          <w:color w:val="111111"/>
          <w:sz w:val="28"/>
          <w:sz w:val="28"/>
          <w:szCs w:val="28"/>
          <w:rtl w:val="true"/>
          <w:lang w:bidi="fa-IR"/>
        </w:rPr>
        <w:t>كتاب تاريخ الشيعة تأليف علامه كبير مرحوم شيخ محمد حسين مظفر،يكى از منابع و مآخذ مهم در تاريخ تشيّع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كه بارها تجديد چاپ شده،توسط استاد دكتر سيد محمد باقر حجتى به فارسى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مظفر تاريخ شيعه را از دوران پيامبر تا دوره خودش مورد بحث و بررسى قرار داده كه حاوى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مى توان عناوين اين كتاب را در سه بخش ادوار توسعه تشيّع،مناطق شيعه نشين و دولت هاى شيعه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نويسنده اى توانا و صاحب قلمى ماهر و جمله پردازى متبحر بوده است كه قلمش افزون بر روانى و شيوايى،از قدرت و استحكام لازم نيز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 ترين خوبيها و امتيازهاى كتاب تاريخ الشيعة،جامعيت آن است كه حضور شيعه را در تمام دوره ها،در پهنه كره زمين مورد بررسى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مى تواند براى محققان تاريخ تشيّع در هر زمان و دوره اى يكى از مهم ترين منابع و مآخذ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امتيازهايى كه تاريخ الشيعة بر كتب ديگر دارد،به جهت اختصارش نتوانسته حق</w:t>
      </w:r>
      <w:bookmarkStart w:id="38" w:name="pg1033_9266"/>
    </w:p>
    <w:p>
      <w:pPr>
        <w:pStyle w:val="BookText"/>
        <w:rPr/>
      </w:pPr>
      <w:bookmarkEnd w:id="38"/>
      <w:r>
        <w:rPr>
          <w:rFonts w:ascii="IRNazanin" w:hAnsi="IRNazanin" w:eastAsia="IRNazanin"/>
          <w:color w:val="111111"/>
          <w:sz w:val="28"/>
          <w:sz w:val="28"/>
          <w:szCs w:val="28"/>
          <w:rtl w:val="true"/>
          <w:lang w:bidi="fa-IR"/>
        </w:rPr>
        <w:t>مطلب را ادا كند،مگر در مورد مباحثى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شيعه،زمان اختصاص نام شيعه به دوستداران اهل بيت عليهم السّلام،آغاز تشيّع كه مربوط به بيان اساس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موارد،به تفصيل وارد شده و از عهده مطلب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در مقدمه اين كتاب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چيزى نيستم مگر اين كه مردم بدانند تشيّع از زمان صاحب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 و ايرانيان و ابن سبأ در تأسيس آن دخالتى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ديگرى كه مى توان بر اين كتاب گرفت،محققانه نبودن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محترم به دليل رعايت اختصار نتوانسته آراى ديگران را نقل و نقد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قسمت هايى از اين كتاب كه به تشكيل دولت هاى اسلامى پرداخته است،تكميل شود؛زيرا با گذشت زمان،تغيير و تحول هاى عمده اى در دولت هاى شيعه مورد بحث،رخ داده و بعضى از آنها از بين رفته اند ولى مترجم محترم كتاب،بعضى از دولت هاى جديد را مطرح نكرده و مطالعه،جديدى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به همان شكل ترجمه شده است كه بخش دولت هاى شيعه آن،بوى كهنگى مى دهد</w:t>
      </w:r>
      <w:r>
        <w:rPr>
          <w:rFonts w:eastAsia="IRNazanin" w:cs="IRNazanin"/>
          <w:color w:val="111111"/>
          <w:sz w:val="28"/>
          <w:szCs w:val="28"/>
          <w:rtl w:val="true"/>
          <w:lang w:bidi="fa-IR"/>
        </w:rPr>
        <w:t>.</w:t>
      </w:r>
    </w:p>
    <w:p>
      <w:pPr>
        <w:pStyle w:val="Heading5"/>
        <w:numPr>
          <w:ilvl w:val="4"/>
          <w:numId w:val="1"/>
        </w:numPr>
        <w:rPr/>
      </w:pPr>
      <w:bookmarkStart w:id="39" w:name="__RefHeading___Toc1599351_373438147"/>
      <w:bookmarkStart w:id="40" w:name="_Toc15"/>
      <w:bookmarkEnd w:id="39"/>
      <w:r>
        <w:rPr/>
        <w:t>5</w:t>
      </w:r>
      <w:r>
        <w:rPr>
          <w:rtl w:val="true"/>
        </w:rPr>
        <w:t>.</w:t>
      </w:r>
      <w:r>
        <w:rPr>
          <w:rtl w:val="true"/>
        </w:rPr>
        <w:t>شيعه در تاريخ</w:t>
      </w:r>
      <w:bookmarkEnd w:id="40"/>
    </w:p>
    <w:p>
      <w:pPr>
        <w:pStyle w:val="BookText"/>
        <w:rPr/>
      </w:pPr>
      <w:r>
        <w:rPr>
          <w:rFonts w:ascii="IRNazanin" w:hAnsi="IRNazanin" w:eastAsia="IRNazanin"/>
          <w:color w:val="111111"/>
          <w:sz w:val="28"/>
          <w:sz w:val="28"/>
          <w:szCs w:val="28"/>
          <w:rtl w:val="true"/>
          <w:lang w:bidi="fa-IR"/>
        </w:rPr>
        <w:t>كتاب شيعه در تاريخ،تأليف محمد حسين زين عاملى،توسط محمد رضا عطائى به فارسى ترجمه شده و توسط انتشارات آستان قدس رضوى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يكى از مآخذى است كه در خصوص تاريخ شيعه نگارش يافته و در پنج فصل و يك خاتمه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نخست درباره معنا،مفهوم،سابقه و مختصرى از عقايد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 درباره فرقه ها و گروه هاى منشعب شده از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درباره تاريخ بعد از پيامبر تا شهادت امام حسين عليه السّلام و تجزيه و تحليل حوادث و وقايع اين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درباره موضع گيرى شيعه در دوران خلفاى اموى و عباسى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سخنى در برائت شيعه از غلو و غلات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شيعه در تاريخ،در بخش انشعاب هاى داخلى شيعه،منبع و مأخذ خوبى است،به ويژه كه درباره علل انشعاب گروه ها و فرقه هاى شيعه به تجزيه و تحليل،پرداخته است</w:t>
      </w:r>
      <w:r>
        <w:rPr>
          <w:rFonts w:eastAsia="IRNazanin" w:cs="IRNazanin"/>
          <w:color w:val="111111"/>
          <w:sz w:val="28"/>
          <w:szCs w:val="28"/>
          <w:rtl w:val="true"/>
          <w:lang w:bidi="fa-IR"/>
        </w:rPr>
        <w:t>.</w:t>
      </w:r>
      <w:bookmarkStart w:id="41" w:name="pg1033_9268"/>
    </w:p>
    <w:p>
      <w:pPr>
        <w:pStyle w:val="BookText"/>
        <w:rPr/>
      </w:pPr>
      <w:bookmarkEnd w:id="41"/>
      <w:r>
        <w:rPr>
          <w:rFonts w:ascii="IRNazanin" w:hAnsi="IRNazanin" w:eastAsia="IRNazanin"/>
          <w:color w:val="111111"/>
          <w:sz w:val="28"/>
          <w:sz w:val="28"/>
          <w:szCs w:val="28"/>
          <w:rtl w:val="true"/>
          <w:lang w:bidi="fa-IR"/>
        </w:rPr>
        <w:t>اين كتاب به عنوان تاريخ تشيّع،جامع عناوين و مباحث شيعه نيست،چون گاهى بحث به خارج از موضوع تشيّع كشيده شده و مباحثى چون خوارج و تاريخ خلافت مطرح شده است كه چندان به تاريخ تشيّع مربوط نمى باشند</w:t>
      </w:r>
      <w:r>
        <w:rPr>
          <w:rFonts w:eastAsia="IRNazanin" w:cs="IRNazanin"/>
          <w:color w:val="111111"/>
          <w:sz w:val="28"/>
          <w:szCs w:val="28"/>
          <w:rtl w:val="true"/>
          <w:lang w:bidi="fa-IR"/>
        </w:rPr>
        <w:t>.</w:t>
      </w:r>
    </w:p>
    <w:p>
      <w:pPr>
        <w:pStyle w:val="Heading5"/>
        <w:numPr>
          <w:ilvl w:val="4"/>
          <w:numId w:val="1"/>
        </w:numPr>
        <w:rPr/>
      </w:pPr>
      <w:bookmarkStart w:id="42" w:name="__RefHeading___Toc1599353_373438147"/>
      <w:bookmarkStart w:id="43" w:name="_Toc16"/>
      <w:bookmarkEnd w:id="42"/>
      <w:r>
        <w:rPr/>
        <w:t>6</w:t>
      </w:r>
      <w:r>
        <w:rPr>
          <w:rtl w:val="true"/>
        </w:rPr>
        <w:t>.</w:t>
      </w:r>
      <w:r>
        <w:rPr>
          <w:rtl w:val="true"/>
        </w:rPr>
        <w:t>جهاد الشيعة</w:t>
      </w:r>
      <w:bookmarkEnd w:id="43"/>
    </w:p>
    <w:p>
      <w:pPr>
        <w:pStyle w:val="BookText"/>
        <w:rPr/>
      </w:pPr>
      <w:r>
        <w:rPr>
          <w:rFonts w:ascii="IRNazanin" w:hAnsi="IRNazanin" w:eastAsia="IRNazanin"/>
          <w:color w:val="111111"/>
          <w:sz w:val="28"/>
          <w:sz w:val="28"/>
          <w:szCs w:val="28"/>
          <w:rtl w:val="true"/>
          <w:lang w:bidi="fa-IR"/>
        </w:rPr>
        <w:t>يكى ديگر از منابع تاريخ شيعة كتاب جهاد الشيعة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مباحث اصلى آن، دربارۀ مجاهدت ها و نهضت هاى نظامى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تأليف بانو دكتر سميره مختار الليثى،استاد دانشگاه عين شمس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الشيعة را انتشارات دار الجيل بيروت با قطع وزيرى و جلد مقوايى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بعد از مقدمه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يك خاتمه تنظيم شده و موضوعش جهاد شيعيان است كه تقريبا تا پايان قرن دوم هجرى را مورد بحث و بررسى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نويسنده در اين كتاب از يك سو،از جهادها و نهضت هاى نظامى شيعيان بر ضد عباسيان سخن مى گويد و قيام هاى علويان و علل شكست آنان را بيان مى كند و نقش حركت ها و فرقه هاى شيعى را در جريان ها و مواضع اجتماعى و سياسى آن دوره مطرح مى كند و از سوى ديگر، سياست خلفا را در مورد ائمه اطهار عليهم السّلام و شيعيان تحليل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تاريخ عام شيعه در قسمتى از باب نخست كه در برگيرنده مباحثى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لغت،مفاهيم شيعه،تاريخ پيدايش شيعه،اثر جهاد امام حسين عليه السّلام در ظهور شيعه،جهاد شيعه در عراق،ظهور شيعه كيسانيه و فرقۀ شيعۀ اماميه است،مطرح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پيدايش شيعه،به طرح آرا و نظريه هاى گوناگون در مورد تاريخ شيعه پرداخته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اشكالى كه مى توان به اين كتاب گرفت تبيين نظريۀ سياسى ائمه اطهار عليهم السّلام و به اصطلاح او،امامان فرقه اماميه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شيعه نبوده،نتوانسته مبانى تفكر سياسى ائمه را پردازش كند،ازاين رو مبانى امامت بعد از امام حسين عليه السّلام را،امامت روحى و علمى معرفى مى كند و روش آنان را با روش امير المؤمنين،امام حسن و امام حسين عليه السّلام متفاوت مى داند</w:t>
      </w:r>
      <w:r>
        <w:rPr>
          <w:rFonts w:eastAsia="IRNazanin" w:cs="IRNazanin"/>
          <w:color w:val="111111"/>
          <w:sz w:val="28"/>
          <w:szCs w:val="28"/>
          <w:rtl w:val="true"/>
          <w:lang w:bidi="fa-IR"/>
        </w:rPr>
        <w:t xml:space="preserve">. </w:t>
      </w:r>
      <w:r>
        <w:rPr>
          <w:rStyle w:val="FootnoteAnchor"/>
          <w:rtl w:val="true"/>
        </w:rPr>
        <w:footnoteReference w:id="9"/>
      </w:r>
      <w:bookmarkStart w:id="44" w:name="pg1033_9270"/>
    </w:p>
    <w:p>
      <w:pPr>
        <w:pStyle w:val="Heading5"/>
        <w:numPr>
          <w:ilvl w:val="4"/>
          <w:numId w:val="1"/>
        </w:numPr>
        <w:rPr/>
      </w:pPr>
      <w:bookmarkStart w:id="45" w:name="__RefHeading___Toc1599355_373438147"/>
      <w:bookmarkStart w:id="46" w:name="_Toc17"/>
      <w:bookmarkEnd w:id="44"/>
      <w:bookmarkEnd w:id="45"/>
      <w:r>
        <w:rPr/>
        <w:t>7</w:t>
      </w:r>
      <w:r>
        <w:rPr>
          <w:rtl w:val="true"/>
        </w:rPr>
        <w:t>.</w:t>
      </w:r>
      <w:r>
        <w:rPr>
          <w:rtl w:val="true"/>
        </w:rPr>
        <w:t>تاريخ تشيّع در ايران از آغاز تا قرن هفتم هجرى</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اين كتاب آقاى رسول جعفريان از محققان ارزشمند حوزۀ علميۀ قم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نوع خود محققانه و بى نظير است و يكى از بهترين نوشته ها و تأليفهاى اين نويسنده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يكى از مهم ترين منابع در تحقيق تاريخ تشيّع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داراى اطلاعات و داده هاى تاريخى بسيار ذى قيمتى است كه هيچ محققى در تاريخ تشيّع بى نياز از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خوبيهاى اين كتاب غناى متن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اشكالى بر آن وارد باشد مربوط به شكل و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پاورقى ها به شكل استاندارد و فنى تنظيم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كه بعضى مطالب از جمله نقد منابع مورد استفاده،در بين مطالب آمده كه موجب گيجى خواننده مى شود البته بهتر بود اين مباحث را در فصل جداگانه اى با همين نام جاى مى داد يا حداقل در پاورقى ذكر مى كرد تا موجب گسستگى مطالب اصلى از هم نشود</w:t>
      </w:r>
      <w:r>
        <w:rPr>
          <w:rFonts w:eastAsia="IRNazanin" w:cs="IRNazanin"/>
          <w:color w:val="111111"/>
          <w:sz w:val="28"/>
          <w:szCs w:val="28"/>
          <w:rtl w:val="true"/>
          <w:lang w:bidi="fa-IR"/>
        </w:rPr>
        <w:t>.</w:t>
      </w:r>
      <w:bookmarkStart w:id="47" w:name="pg1033_9272"/>
    </w:p>
    <w:p>
      <w:pPr>
        <w:pStyle w:val="Heading5"/>
        <w:numPr>
          <w:ilvl w:val="4"/>
          <w:numId w:val="1"/>
        </w:numPr>
        <w:rPr/>
      </w:pPr>
      <w:bookmarkStart w:id="48" w:name="__RefHeading___Toc1599357_373438147"/>
      <w:bookmarkStart w:id="49" w:name="_Toc18"/>
      <w:bookmarkEnd w:id="47"/>
      <w:bookmarkEnd w:id="48"/>
      <w:r>
        <w:rPr>
          <w:rtl w:val="true"/>
        </w:rPr>
        <w:t>چكيدۀ درس نخست</w:t>
      </w:r>
      <w:bookmarkEnd w:id="49"/>
    </w:p>
    <w:p>
      <w:pPr>
        <w:pStyle w:val="BookText"/>
        <w:rPr/>
      </w:pPr>
      <w:r>
        <w:rPr>
          <w:rFonts w:ascii="Amiri" w:hAnsi="Amiri" w:eastAsia="Amiri" w:cs="Amiri"/>
          <w:color w:val="111111"/>
          <w:sz w:val="28"/>
          <w:sz w:val="28"/>
          <w:szCs w:val="28"/>
          <w:rtl w:val="true"/>
          <w:lang w:bidi="ar-SA"/>
        </w:rPr>
        <w:t>كليۀ كتاب هاى تاريخى مى توانند منابع خوبى براى تحقيق دربارۀ تاريخ تشيّع باشند،اما منابع اختصاصى تاريخ تشيّع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الطالبيين؛دربارۀ زندگى طالبيانى است كه به دست ستم كاران روزگارشان كشته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الدرجات الرفيعة فى طبقات الشيعة؛موضوعش تاريخ شيعيان است،نه تاريخ تشيّع،ولى مى توان از بررسى احوال شيعيان و همچنين مقدمۀ كتاب، قسمتى از تاريخ تشيّع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الشيعة؛اگرچه دربارۀ شرح حال شيعيان است،مقدمۀ دوم آن درباره تاريخ تشيّع عمومى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الشيعة؛مرحوم 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ادوار توسعه تشيّع،مناطق شيعه نشين و دولت هاى شيعه را بررسى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در تاريخ؛محمد حسين زين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معنى و مفهوم شيعه و عقائد شيعه و فرقه هاى آن توضيح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الشيعة؛قيام هاى شيعيان را تا پايان قرن دوم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تشيّع در ايران از آغاز تا قرن هفتم هجرى؛اين كتاب حاوى اطلاعات ذى قيمتى دربارۀ تاريخ تشيّع در ايران است،كه هيچ محققى در تحقيق خود بى نياز از آن نيست</w:t>
      </w:r>
      <w:r>
        <w:rPr>
          <w:rFonts w:eastAsia="IRNazanin" w:cs="IRNazanin"/>
          <w:color w:val="111111"/>
          <w:sz w:val="28"/>
          <w:szCs w:val="28"/>
          <w:rtl w:val="true"/>
          <w:lang w:bidi="fa-IR"/>
        </w:rPr>
        <w:t>.</w:t>
      </w:r>
    </w:p>
    <w:p>
      <w:pPr>
        <w:pStyle w:val="Heading5"/>
        <w:numPr>
          <w:ilvl w:val="4"/>
          <w:numId w:val="1"/>
        </w:numPr>
        <w:rPr/>
      </w:pPr>
      <w:bookmarkStart w:id="50" w:name="__RefHeading___Toc1599359_373438147"/>
      <w:bookmarkStart w:id="51" w:name="_Toc19"/>
      <w:bookmarkEnd w:id="50"/>
      <w:r>
        <w:rPr>
          <w:rtl w:val="true"/>
        </w:rPr>
        <w:t>پرسش درس نخست</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تاريخ تشيّع بر چند 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كتاب مقاتل الطالبيين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كتاب الدرجات الرفيعة توضيح دهيد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اعيان الشيعة چه رابطه اى با تاريخ تشيّع دارد؟</w:t>
      </w:r>
      <w:bookmarkStart w:id="52" w:name="pg1033_9274"/>
    </w:p>
    <w:p>
      <w:pPr>
        <w:pStyle w:val="Heading3"/>
        <w:numPr>
          <w:ilvl w:val="2"/>
          <w:numId w:val="1"/>
        </w:numPr>
        <w:rPr/>
      </w:pPr>
      <w:bookmarkStart w:id="53" w:name="__RefHeading___Toc1599361_373438147"/>
      <w:bookmarkStart w:id="54" w:name="_Toc20"/>
      <w:bookmarkEnd w:id="52"/>
      <w:bookmarkEnd w:id="53"/>
      <w:r>
        <w:rPr>
          <w:rtl w:val="true"/>
        </w:rPr>
        <w:t>درس دوم</w:t>
      </w:r>
      <w:bookmarkEnd w:id="54"/>
    </w:p>
    <w:p>
      <w:pPr>
        <w:pStyle w:val="Heading4"/>
        <w:numPr>
          <w:ilvl w:val="3"/>
          <w:numId w:val="1"/>
        </w:numPr>
        <w:rPr/>
      </w:pPr>
      <w:bookmarkStart w:id="55" w:name="__RefHeading___Toc1599363_373438147"/>
      <w:bookmarkStart w:id="56" w:name="_Toc21"/>
      <w:bookmarkEnd w:id="55"/>
      <w:r>
        <w:rPr>
          <w:rtl w:val="true"/>
        </w:rPr>
        <w:t>منابع عمومى</w:t>
      </w:r>
      <w:bookmarkEnd w:id="56"/>
    </w:p>
    <w:p>
      <w:pPr>
        <w:pStyle w:val="Heading5"/>
        <w:numPr>
          <w:ilvl w:val="4"/>
          <w:numId w:val="1"/>
        </w:numPr>
        <w:rPr/>
      </w:pPr>
      <w:bookmarkStart w:id="57" w:name="__RefHeading___Toc1599365_373438147"/>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پس از بررسى اجمالى بعضى از كتب اختصاصى درباره تاريخ تشيّع،منابع عمومى اين تاريخ را مورد بررسى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عمومى از حيث موضوع شان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عمومى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زندگينامه امامان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فتن و حروب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رجال و طبقات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جغرافيا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اخبار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نسب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حديث</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ملل و نحل</w:t>
      </w:r>
    </w:p>
    <w:p>
      <w:pPr>
        <w:pStyle w:val="Heading5"/>
        <w:numPr>
          <w:ilvl w:val="4"/>
          <w:numId w:val="1"/>
        </w:numPr>
        <w:rPr/>
      </w:pPr>
      <w:bookmarkStart w:id="59" w:name="__RefHeading___Toc1599367_373438147"/>
      <w:bookmarkStart w:id="60" w:name="_Toc23"/>
      <w:bookmarkEnd w:id="59"/>
      <w:r>
        <w:rPr/>
        <w:t>1</w:t>
      </w:r>
      <w:r>
        <w:rPr>
          <w:rtl w:val="true"/>
        </w:rPr>
        <w:t>.</w:t>
      </w:r>
      <w:r>
        <w:rPr>
          <w:rtl w:val="true"/>
        </w:rPr>
        <w:t>تاريخ عمومى</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براى بررسى تاريخ تشيّع بيشتر كتاب هايى را كه در تاريخ عمومى سده هاى نخستين هجرى يا در تاريخ خلفا و امثال اين ها نگارش يافته،مورد استفاده قرار گرفته 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يعقوبى،مروج الذهب،تاريخ طبرى،الكامل فى التاريخ،العبر،الامامة و السياسة،تاريخ الخلفا،شرح نهج البلاغه ابن ابى الحديد و حتى تحقيقها و كتاب هاى تاريخ تحليلى كه معاصران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كتاب هاى تاريخ عمومى،بيشترين استفاده را از تاريخ يعقوبى و مروج الذهب برده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كتاب تقريبا بى طرفانه به حوادث و</w:t>
      </w:r>
      <w:bookmarkStart w:id="61" w:name="pg1033_9276"/>
    </w:p>
    <w:p>
      <w:pPr>
        <w:pStyle w:val="BookText"/>
        <w:rPr/>
      </w:pPr>
      <w:bookmarkEnd w:id="61"/>
      <w:r>
        <w:rPr>
          <w:rFonts w:ascii="IRNazanin" w:hAnsi="IRNazanin" w:eastAsia="IRNazanin"/>
          <w:color w:val="111111"/>
          <w:sz w:val="28"/>
          <w:sz w:val="28"/>
          <w:szCs w:val="28"/>
          <w:rtl w:val="true"/>
          <w:lang w:bidi="fa-IR"/>
        </w:rPr>
        <w:t>رخدادهاى تاريخ نگريسته شده و حقيقت پوشى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 به تفصيل،مخالفت هاى صحابه پيامبر را با خلافت ابو بكر بيان كرده و متعرض دسته بندى هاى بعد از درگذشت پيامبر شده است</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او در ذكر حوادثى كه به تاريخ شيعه مربوط مى شود مثل حكومت امير مؤمنان </w:t>
      </w:r>
      <w:r>
        <w:rPr>
          <w:rStyle w:val="FootnoteAnchor"/>
          <w:rtl w:val="true"/>
        </w:rPr>
        <w:footnoteReference w:id="11"/>
      </w:r>
      <w:r>
        <w:rPr>
          <w:rFonts w:ascii="Amiri" w:hAnsi="Amiri" w:eastAsia="Amiri" w:cs="Amiri"/>
          <w:color w:val="111111"/>
          <w:sz w:val="28"/>
          <w:sz w:val="28"/>
          <w:szCs w:val="28"/>
          <w:rtl w:val="true"/>
          <w:lang w:bidi="ar-SA"/>
        </w:rPr>
        <w:t xml:space="preserve">،صلح امام حسن عليه السّلام </w:t>
      </w:r>
      <w:r>
        <w:rPr>
          <w:rStyle w:val="FootnoteAnchor"/>
          <w:rtl w:val="true"/>
        </w:rPr>
        <w:footnoteReference w:id="12"/>
      </w:r>
      <w:r>
        <w:rPr>
          <w:rFonts w:ascii="IRNazanin" w:hAnsi="IRNazanin" w:eastAsia="IRNazanin"/>
          <w:color w:val="111111"/>
          <w:sz w:val="28"/>
          <w:sz w:val="28"/>
          <w:szCs w:val="28"/>
          <w:rtl w:val="true"/>
          <w:lang w:bidi="fa-IR"/>
        </w:rPr>
        <w:t xml:space="preserve">،شهادت حجر بن عدى </w:t>
      </w:r>
      <w:r>
        <w:rPr>
          <w:rStyle w:val="FootnoteAnchor"/>
          <w:rtl w:val="true"/>
        </w:rPr>
        <w:footnoteReference w:id="13"/>
      </w:r>
      <w:r>
        <w:rPr>
          <w:rFonts w:ascii="IRNazanin" w:hAnsi="IRNazanin" w:eastAsia="IRNazanin"/>
          <w:color w:val="111111"/>
          <w:sz w:val="28"/>
          <w:sz w:val="28"/>
          <w:szCs w:val="28"/>
          <w:rtl w:val="true"/>
          <w:lang w:bidi="fa-IR"/>
        </w:rPr>
        <w:t xml:space="preserve">،شهادت عمرو بن حمق </w:t>
      </w:r>
      <w:r>
        <w:rPr>
          <w:rStyle w:val="FootnoteAnchor"/>
          <w:rtl w:val="true"/>
        </w:rPr>
        <w:footnoteReference w:id="14"/>
      </w:r>
      <w:r>
        <w:rPr>
          <w:rFonts w:ascii="Amiri" w:hAnsi="Amiri" w:eastAsia="Amiri" w:cs="Amiri"/>
          <w:color w:val="111111"/>
          <w:sz w:val="28"/>
          <w:sz w:val="28"/>
          <w:szCs w:val="28"/>
          <w:rtl w:val="true"/>
          <w:lang w:bidi="ar-SA"/>
        </w:rPr>
        <w:t xml:space="preserve">و شهادت امام حسين عليه السّلام </w:t>
      </w:r>
      <w:r>
        <w:rPr>
          <w:rStyle w:val="FootnoteAnchor"/>
          <w:rtl w:val="true"/>
        </w:rPr>
        <w:footnoteReference w:id="15"/>
      </w:r>
      <w:r>
        <w:rPr>
          <w:rFonts w:ascii="Amiri" w:hAnsi="Amiri" w:eastAsia="Amiri" w:cs="Amiri"/>
          <w:color w:val="111111"/>
          <w:sz w:val="28"/>
          <w:sz w:val="28"/>
          <w:szCs w:val="28"/>
          <w:rtl w:val="true"/>
          <w:lang w:bidi="ar-SA"/>
        </w:rPr>
        <w:t>در حد توان خود وارد شده و حق مطلب را تقريبا ادا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نيز از مورخانى است كه تعمّدى در پوشيده ماندن حقيقت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او در كتاب مروج الذهب و التنبيه و الاشراف خلاصه وار از كنار سقيفه گذشته، اختلافهاى اصحاب و امتناع بنى هاشم از بيعت با ابو بكر را متذكر شده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مسعودى در جاى ديگر اين كتاب قضيۀ فدك را به رشته تحرير درآورده </w:t>
      </w:r>
      <w:r>
        <w:rPr>
          <w:rStyle w:val="FootnoteAnchor"/>
          <w:rtl w:val="true"/>
        </w:rPr>
        <w:footnoteReference w:id="17"/>
      </w:r>
      <w:r>
        <w:rPr>
          <w:rFonts w:ascii="IRNazanin" w:hAnsi="IRNazanin" w:eastAsia="IRNazanin"/>
          <w:color w:val="111111"/>
          <w:sz w:val="28"/>
          <w:sz w:val="28"/>
          <w:szCs w:val="28"/>
          <w:rtl w:val="true"/>
          <w:lang w:bidi="fa-IR"/>
        </w:rPr>
        <w:t xml:space="preserve">و دربارۀ رخداد دوران خلافت امير المؤمنين عليه السّلام و شهادت امام حسين عليه السّلام به تفصيل سخن گفته است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جاى جاى مروج الذهب به ذكر نام شيعيان و قبايل آنان و دشمنان اهل بيت عليهم السّلام پرداخته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همچنين در سالهاى وفات ائمۀ اطهار عليهم السّلام اندكى به زندگى آنان نيز پرداخته است، </w:t>
      </w:r>
      <w:r>
        <w:rPr>
          <w:rStyle w:val="FootnoteAnchor"/>
          <w:rtl w:val="true"/>
        </w:rPr>
        <w:footnoteReference w:id="20"/>
      </w:r>
      <w:r>
        <w:rPr>
          <w:rFonts w:ascii="IRNazanin" w:hAnsi="IRNazanin" w:eastAsia="IRNazanin"/>
          <w:color w:val="111111"/>
          <w:sz w:val="28"/>
          <w:sz w:val="28"/>
          <w:szCs w:val="28"/>
          <w:rtl w:val="true"/>
          <w:lang w:bidi="fa-IR"/>
        </w:rPr>
        <w:t>به ويژه قيام هاى علويان را در قرن دوم به طور مشروح توضيح داده است</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62" w:name="__RefHeading___Toc1599369_373438147"/>
      <w:bookmarkStart w:id="63" w:name="_Toc24"/>
      <w:bookmarkEnd w:id="62"/>
      <w:r>
        <w:rPr/>
        <w:t>2</w:t>
      </w:r>
      <w:r>
        <w:rPr>
          <w:rtl w:val="true"/>
        </w:rPr>
        <w:t>.</w:t>
      </w:r>
      <w:r>
        <w:rPr>
          <w:rtl w:val="true"/>
        </w:rPr>
        <w:t>زندگى نامه امامان عليهم السّلام</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كتاب هاى مربوط به زندگى امامان،كتاب الارشاد شيخ مفيد و تذكرة الخواص</w:t>
      </w:r>
      <w:bookmarkStart w:id="64" w:name="pg1033_9278"/>
    </w:p>
    <w:p>
      <w:pPr>
        <w:pStyle w:val="BookText"/>
        <w:rPr/>
      </w:pPr>
      <w:bookmarkEnd w:id="64"/>
      <w:r>
        <w:rPr>
          <w:rFonts w:ascii="IRNazanin" w:hAnsi="IRNazanin" w:eastAsia="IRNazanin"/>
          <w:color w:val="111111"/>
          <w:sz w:val="28"/>
          <w:sz w:val="28"/>
          <w:szCs w:val="28"/>
          <w:rtl w:val="true"/>
          <w:lang w:bidi="fa-IR"/>
        </w:rPr>
        <w:t>ابن جوزى داراى اهميت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نخستين و مهم ترين مأخذ شيعى است كه در زندگى دوازده امام عليهم السّلام در دسترس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اين كه بخشى از زندگى على عليه السّلام در زمان پيامبر صلّى اللّه عليه و آله بوده،سيره پيامبر صلّى اللّه عليه و آله نيز در اين كتاب آمده است؛به ويژه جنگ هاى آن حضرت كه به جز جنگ تبوك در همۀ آنها على عليه السّلام حضور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كتاب همين بس كه هيچ محققى در تاريخ تشيّع و تاريخ زندگى امامان معصوم عليهم السّلام از آن بى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 ابن جوزى نيز از اين لحاظ داراى اهميت است كه تاريخ زندگى امامان شيعه،از زبان شخصى غيرشيعى و حنفى مذهب بيان شده است،اما هيچ گونه چشم پوشى از حقيقت و پرده پوشى از واقعيت در آن صورت نگرفته است</w:t>
      </w:r>
      <w:r>
        <w:rPr>
          <w:rFonts w:eastAsia="IRNazanin" w:cs="IRNazanin"/>
          <w:color w:val="111111"/>
          <w:sz w:val="28"/>
          <w:szCs w:val="28"/>
          <w:rtl w:val="true"/>
          <w:lang w:bidi="fa-IR"/>
        </w:rPr>
        <w:t>.</w:t>
      </w:r>
    </w:p>
    <w:p>
      <w:pPr>
        <w:pStyle w:val="Heading5"/>
        <w:numPr>
          <w:ilvl w:val="4"/>
          <w:numId w:val="1"/>
        </w:numPr>
        <w:rPr/>
      </w:pPr>
      <w:bookmarkStart w:id="65" w:name="__RefHeading___Toc1599371_373438147"/>
      <w:bookmarkStart w:id="66" w:name="_Toc25"/>
      <w:bookmarkEnd w:id="65"/>
      <w:r>
        <w:rPr/>
        <w:t>3</w:t>
      </w:r>
      <w:r>
        <w:rPr>
          <w:rtl w:val="true"/>
        </w:rPr>
        <w:t>.</w:t>
      </w:r>
      <w:r>
        <w:rPr>
          <w:rtl w:val="true"/>
        </w:rPr>
        <w:t>كتاب هاى فتن و حروب</w:t>
      </w:r>
      <w:bookmarkEnd w:id="66"/>
    </w:p>
    <w:p>
      <w:pPr>
        <w:pStyle w:val="BookText"/>
        <w:rPr/>
      </w:pPr>
      <w:r>
        <w:rPr>
          <w:rFonts w:ascii="IRNazanin" w:hAnsi="IRNazanin" w:eastAsia="IRNazanin"/>
          <w:color w:val="111111"/>
          <w:sz w:val="28"/>
          <w:sz w:val="28"/>
          <w:szCs w:val="28"/>
          <w:rtl w:val="true"/>
          <w:lang w:bidi="fa-IR"/>
        </w:rPr>
        <w:t>اين منابع به بيان جنگ هاى ويژه اى اختصاص دارند كه در تاريخ نگارى مسلمانان اهميت بسزايى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ترين آنها را مى توان وقعة الصفين نصر بن مزاحم منقرى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به رخداد و نبرد صفين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حاوى اطلاعات ارزشمندى از مكاتبه هاى على عليه السّلام و معاويه و خطبه ها و سخنرانى هاى گوناگون آن حضرت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مطالب آن مى توان اطلاعات سودمندى دربارۀ نگرش صحابيان پيامبر نسبت به على عليه السّلام و نفوذ تشيّع،ميان قبايل گوناگون عرب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الغارات تأليف ابراهيم ثقفى كوفى</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منابعى است كه در اين باره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مربوط به رخداد دوران خلافت امير مؤمنان عليه السّلام مى باشد و غارت ها و چپاول هاى عمال معاويه را در حوزۀ حكومت على عليه السّلام بررسى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شيعيان امير مؤمنان عليه السّلام را مى توان از لابه لاى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يا نصرة الجمل شيخ مفيد،يكى ديگر از منابع ارزشمند در اين مورد است كه رخداد جنگ جمل را بررسى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چون دربارۀ نخستين جنگ امير مؤمنان در روزگار خلافتش مى باشد،نشان دهنده جايگاه على عليه السّلام در ميان مردم عراق،پيش از ورودش به آنجا است</w:t>
      </w:r>
      <w:r>
        <w:rPr>
          <w:rFonts w:eastAsia="IRNazanin" w:cs="IRNazanin"/>
          <w:color w:val="111111"/>
          <w:sz w:val="28"/>
          <w:szCs w:val="28"/>
          <w:rtl w:val="true"/>
          <w:lang w:bidi="fa-IR"/>
        </w:rPr>
        <w:t>.</w:t>
      </w:r>
    </w:p>
    <w:p>
      <w:pPr>
        <w:pStyle w:val="Heading5"/>
        <w:numPr>
          <w:ilvl w:val="4"/>
          <w:numId w:val="1"/>
        </w:numPr>
        <w:rPr/>
      </w:pPr>
      <w:bookmarkStart w:id="67" w:name="__RefHeading___Toc1599373_373438147"/>
      <w:bookmarkStart w:id="68" w:name="_Toc26"/>
      <w:bookmarkEnd w:id="67"/>
      <w:r>
        <w:rPr/>
        <w:t>4</w:t>
      </w:r>
      <w:r>
        <w:rPr>
          <w:rtl w:val="true"/>
        </w:rPr>
        <w:t>.</w:t>
      </w:r>
      <w:r>
        <w:rPr>
          <w:rtl w:val="true"/>
        </w:rPr>
        <w:t>كتاب هاى رجال و طبقات</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رجال يكى از علومى است كه در رابطه با علم حديث مطرح مى شود و كاربرد آن در</w:t>
      </w:r>
      <w:bookmarkStart w:id="69" w:name="pg1033_9280"/>
    </w:p>
    <w:p>
      <w:pPr>
        <w:pStyle w:val="BookText"/>
        <w:rPr/>
      </w:pPr>
      <w:bookmarkEnd w:id="69"/>
      <w:r>
        <w:rPr>
          <w:rFonts w:ascii="IRNazanin" w:hAnsi="IRNazanin" w:eastAsia="IRNazanin"/>
          <w:color w:val="111111"/>
          <w:sz w:val="28"/>
          <w:sz w:val="28"/>
          <w:szCs w:val="28"/>
          <w:rtl w:val="true"/>
          <w:lang w:bidi="fa-IR"/>
        </w:rPr>
        <w:t>بررسى سند حديث است كه از اين راه به زندگى و شرح حال راويان حديث و جرح و تعديل اصحاب پيامبر صلّى اللّه عليه و آله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شيعه افزون بر اصحاب پيامبر،اصحاب امامان معصوم عليهم السّلام نيز مورد بحث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شناسى از قرن دوم شروع شده و تا به امروز ادامه پيدا كرده و به مرور زمان تكامل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معروف ترين و معتبرترين تأليفهاى اهل سنت در اين زمينه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فى معرفة الأصحاب تأليف ابن عبد البرّ قرطبى</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فى معرفة الصحابة تأليف ابن اثير جزرى</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بغداد تأليف خطيب بغدادى</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فى معرفة الصحابة تأليف 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مهم ترين كتب رجالى شيعه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معرفة الرجال كشى شيخ طوسى</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رجال،كتاب رجال و كتاب فهرست شيخ طوسى</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البرقى تأليف احمد بن محمد بن خالد برقى</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 شيخ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ابن شهر آشوب مازندرانى</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داوود،تقى الدين حسن بن على بن داوود حلى</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رجال در ميان شيعيان تكامل بيشترى يافته و به بخش هاى گوناگونى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كتاب هاى رجال چون اسد الغابه،فهرست شيخ،رجال نجاشى و معالم العلماء به ترتيب حروف نگارش يافته اند و برخى ديگر نيز چون رجال شيخ و رجال برقى، براساس طبقه هاى اصحاب پيامبر و ائمه عليهم السّلام مرتب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كتب رجالى وجود دارد كه مردم را بنابر طبقه هاى گوناگون بررسى كرده اند كه مهم ترين آنها طبقات ابن سعد مى باشد</w:t>
      </w:r>
      <w:r>
        <w:rPr>
          <w:rFonts w:eastAsia="IRNazanin" w:cs="IRNazanin"/>
          <w:color w:val="111111"/>
          <w:sz w:val="28"/>
          <w:szCs w:val="28"/>
          <w:rtl w:val="true"/>
          <w:lang w:bidi="fa-IR"/>
        </w:rPr>
        <w:t>.</w:t>
      </w:r>
    </w:p>
    <w:p>
      <w:pPr>
        <w:pStyle w:val="Heading5"/>
        <w:numPr>
          <w:ilvl w:val="4"/>
          <w:numId w:val="1"/>
        </w:numPr>
        <w:rPr/>
      </w:pPr>
      <w:bookmarkStart w:id="70" w:name="__RefHeading___Toc1599375_373438147"/>
      <w:bookmarkStart w:id="71" w:name="_Toc27"/>
      <w:bookmarkEnd w:id="70"/>
      <w:r>
        <w:rPr/>
        <w:t>5</w:t>
      </w:r>
      <w:r>
        <w:rPr>
          <w:rtl w:val="true"/>
        </w:rPr>
        <w:t>.</w:t>
      </w:r>
      <w:r>
        <w:rPr>
          <w:rtl w:val="true"/>
        </w:rPr>
        <w:t>كتاب هاى جغرافيا</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كتاب هاى جغرافيا،سفرنامه هايى هستند كه بيشترشان بعد از قرن سوم نوشته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اين كتاب،تاريخ تشيّع در سه قرن نخست هجرى بررسى شده بنابراين از تعدادى از آنها چندان استفاده اى نشده است،ولى بخشى ديگر از كتاب هاى جغرافيا كه سندها را معرفى كرده اند از منابع اين تحقيق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اينها معجم البلدان به جهت جامع بودنش،بيشتر مورد استفاده قرار گرفته هرچند نويسنده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حموى</w:t>
      </w:r>
      <w:r>
        <w:rPr>
          <w:rFonts w:eastAsia="IRNazanin" w:cs="IRNazanin"/>
          <w:color w:val="111111"/>
          <w:sz w:val="28"/>
          <w:szCs w:val="28"/>
          <w:rtl w:val="true"/>
          <w:lang w:bidi="fa-IR"/>
        </w:rPr>
        <w:t>»</w:t>
      </w:r>
      <w:bookmarkStart w:id="72" w:name="pg1033_9282"/>
    </w:p>
    <w:p>
      <w:pPr>
        <w:pStyle w:val="BookText"/>
        <w:rPr/>
      </w:pPr>
      <w:bookmarkEnd w:id="72"/>
      <w:r>
        <w:rPr>
          <w:rFonts w:ascii="IRNazanin" w:hAnsi="IRNazanin" w:eastAsia="IRNazanin"/>
          <w:color w:val="111111"/>
          <w:sz w:val="28"/>
          <w:sz w:val="28"/>
          <w:szCs w:val="28"/>
          <w:rtl w:val="true"/>
          <w:lang w:bidi="fa-IR"/>
        </w:rPr>
        <w:t>دربارۀ شيعه،با تعصب برخورد كرده و هنگام ذكر نام خاندان هاى بزرگ كوفه،هيچ نامى از دانشمندان و خانواده هاى بزرگ شيعى به ميان نياورده است</w:t>
      </w:r>
      <w:r>
        <w:rPr>
          <w:rFonts w:eastAsia="IRNazanin" w:cs="IRNazanin"/>
          <w:color w:val="111111"/>
          <w:sz w:val="28"/>
          <w:szCs w:val="28"/>
          <w:rtl w:val="true"/>
          <w:lang w:bidi="fa-IR"/>
        </w:rPr>
        <w:t>.</w:t>
      </w:r>
    </w:p>
    <w:p>
      <w:pPr>
        <w:pStyle w:val="Heading5"/>
        <w:numPr>
          <w:ilvl w:val="4"/>
          <w:numId w:val="1"/>
        </w:numPr>
        <w:rPr/>
      </w:pPr>
      <w:bookmarkStart w:id="73" w:name="__RefHeading___Toc1599377_373438147"/>
      <w:bookmarkStart w:id="74" w:name="_Toc28"/>
      <w:bookmarkEnd w:id="73"/>
      <w:r>
        <w:rPr/>
        <w:t>6</w:t>
      </w:r>
      <w:r>
        <w:rPr>
          <w:rtl w:val="true"/>
        </w:rPr>
        <w:t>.</w:t>
      </w:r>
      <w:r>
        <w:rPr>
          <w:rtl w:val="true"/>
        </w:rPr>
        <w:t>كتاب هاى اخبار</w:t>
      </w:r>
      <w:bookmarkEnd w:id="74"/>
    </w:p>
    <w:p>
      <w:pPr>
        <w:pStyle w:val="BookText"/>
        <w:rPr/>
      </w:pPr>
      <w:r>
        <w:rPr>
          <w:rFonts w:ascii="IRNazanin" w:hAnsi="IRNazanin" w:eastAsia="IRNazanin"/>
          <w:color w:val="111111"/>
          <w:sz w:val="28"/>
          <w:sz w:val="28"/>
          <w:szCs w:val="28"/>
          <w:rtl w:val="true"/>
          <w:lang w:bidi="fa-IR"/>
        </w:rPr>
        <w:t>منظور از منابع و كتاب هاى اخبار،كتاب هاى حديثى نيستند كه در قلمرو حلال و حرام سخن گفته اند،بلكه منظور كهن ترين كتب تاريخى براساس شيوه تدوين تاريخ در دوران اسلامى است كه در آنها حوادث و اخبار تاريخى به شكل خبرى با درج سلسلۀ راويان آن ذكر شده است؛يعنى تسرّى شيوه اهل حديث به ضبط و نقل اخبار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تاريخ نگارى چند ويژگى دارد؛نخست آن كه هر دسته اخبار درباره رخداد مجردى از رخداد ديگر ذكر مى شود و به تنهايى كامل است و پيوندى با اخبار و حوادث ديگر ندارد؛دوم آن كه ويژگى هاى ادبى نيز در آن ديده مى شود؛يعنى نويسنده گاهى از شعر و داستان و مناظره نيز بهره مى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به ويژه در آثار اخباريانى كه متأثر از شكل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بودند،بيشتر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روست كه برخى از محققان،تاريخ نگارى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نشئت گرفته از 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داستانهاى روزگار پيش از اسلام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كه اسناد روايات ذكر مى گردد؛در حقيقت اين شيوه تاريخ نگارى،به ويژه در دو قرن نخستين اسلامى،غالبا ارائه مواد خام تاريخى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مهمى از آثار مكتوب دوره اسلامى بدين شيوه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كتاب هاى اخبار،الاخبار الموفقيات زبير بن بكّار داراى ارزش ويژه اى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كتاب،زبير بن بكار،افزون بر اين كه از خاندان زبير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خصومت ديرينه با اهل بيت پيامبر عليهم السّلام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متوكل،خليفه عباسى كه دشمن سرسخت امير المؤمنين و فرزندان او بود،ميانۀ خوبى داشت و معلم فرزندان او بود </w:t>
      </w:r>
      <w:r>
        <w:rPr>
          <w:rStyle w:val="FootnoteAnchor"/>
          <w:rtl w:val="true"/>
        </w:rPr>
        <w:footnoteReference w:id="22"/>
      </w:r>
      <w:r>
        <w:rPr>
          <w:rFonts w:ascii="Amiri" w:hAnsi="Amiri" w:eastAsia="Amiri" w:cs="Amiri"/>
          <w:color w:val="111111"/>
          <w:sz w:val="28"/>
          <w:sz w:val="28"/>
          <w:szCs w:val="28"/>
          <w:rtl w:val="true"/>
          <w:lang w:bidi="ar-SA"/>
        </w:rPr>
        <w:t>و از جانب او منصب قضا در مكه را برعهده داشت</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با اين حال در اين كتاب اطلاعات ارزشمندى دربارۀ اعتراض اصحاب پيامبر به خلافت ابو بكر آمده است،به ويژه نقل اشعار آنان كه متضمّن اعتقادشان به وصايت على عليه السّلام مى باشد،بيانگر اين اعتراض هاست</w:t>
      </w:r>
      <w:r>
        <w:rPr>
          <w:rFonts w:eastAsia="IRNazanin" w:cs="IRNazanin"/>
          <w:color w:val="111111"/>
          <w:sz w:val="28"/>
          <w:szCs w:val="28"/>
          <w:rtl w:val="true"/>
          <w:lang w:bidi="fa-IR"/>
        </w:rPr>
        <w:t>.</w:t>
      </w:r>
      <w:bookmarkStart w:id="75" w:name="pg1033_9284"/>
    </w:p>
    <w:p>
      <w:pPr>
        <w:pStyle w:val="Heading5"/>
        <w:numPr>
          <w:ilvl w:val="4"/>
          <w:numId w:val="1"/>
        </w:numPr>
        <w:rPr/>
      </w:pPr>
      <w:bookmarkStart w:id="76" w:name="__RefHeading___Toc1599379_373438147"/>
      <w:bookmarkStart w:id="77" w:name="_Toc29"/>
      <w:bookmarkEnd w:id="75"/>
      <w:bookmarkEnd w:id="76"/>
      <w:r>
        <w:rPr/>
        <w:t>7</w:t>
      </w:r>
      <w:r>
        <w:rPr>
          <w:rtl w:val="true"/>
        </w:rPr>
        <w:t>.</w:t>
      </w:r>
      <w:r>
        <w:rPr>
          <w:rtl w:val="true"/>
        </w:rPr>
        <w:t>كتاب هاى نسب</w:t>
      </w:r>
      <w:bookmarkEnd w:id="77"/>
    </w:p>
    <w:p>
      <w:pPr>
        <w:pStyle w:val="BookText"/>
        <w:rPr/>
      </w:pPr>
      <w:r>
        <w:rPr>
          <w:rFonts w:ascii="IRNazanin" w:hAnsi="IRNazanin" w:eastAsia="IRNazanin"/>
          <w:color w:val="111111"/>
          <w:sz w:val="28"/>
          <w:sz w:val="28"/>
          <w:szCs w:val="28"/>
          <w:rtl w:val="true"/>
          <w:lang w:bidi="fa-IR"/>
        </w:rPr>
        <w:t>از ميان كتاب هاى نسب از همه بيشتر انساب الاشراف بلاذرى مورد استفاده قرار گرفته است كه در اين باره بهترين منبع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مى توان اين كتاب را از جمله كتاب هاى تراجم احوال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لحاظ علم نسب كتاب جمهرة انساب العرب جامع ترين كتاب هاست كه مختصر توضيحى نيز در معرفى برخى از افراد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منتقلة الطالبيين مهاجرت سادات و ذريه پيامبر صلّى اللّه عليه و آله را بررسى كرده است كه با استفاده از مطالب آن مى توان سير تشيّع را در قرون نخستين هجرى،در سرزمين هاى اسلامى بررسى كرد</w:t>
      </w:r>
      <w:r>
        <w:rPr>
          <w:rFonts w:eastAsia="IRNazanin" w:cs="IRNazanin"/>
          <w:color w:val="111111"/>
          <w:sz w:val="28"/>
          <w:szCs w:val="28"/>
          <w:rtl w:val="true"/>
          <w:lang w:bidi="fa-IR"/>
        </w:rPr>
        <w:t>.</w:t>
      </w:r>
    </w:p>
    <w:p>
      <w:pPr>
        <w:pStyle w:val="Heading5"/>
        <w:numPr>
          <w:ilvl w:val="4"/>
          <w:numId w:val="1"/>
        </w:numPr>
        <w:rPr/>
      </w:pPr>
      <w:bookmarkStart w:id="78" w:name="__RefHeading___Toc1599381_373438147"/>
      <w:bookmarkStart w:id="79" w:name="_Toc30"/>
      <w:bookmarkEnd w:id="78"/>
      <w:r>
        <w:rPr/>
        <w:t>8</w:t>
      </w:r>
      <w:r>
        <w:rPr>
          <w:rtl w:val="true"/>
        </w:rPr>
        <w:t>.</w:t>
      </w:r>
      <w:r>
        <w:rPr>
          <w:rtl w:val="true"/>
        </w:rPr>
        <w:t>كتاب هاى حديث</w:t>
      </w:r>
      <w:bookmarkEnd w:id="79"/>
    </w:p>
    <w:p>
      <w:pPr>
        <w:pStyle w:val="BookText"/>
        <w:rPr/>
      </w:pPr>
      <w:r>
        <w:rPr>
          <w:rFonts w:ascii="IRNazanin" w:hAnsi="IRNazanin" w:eastAsia="IRNazanin"/>
          <w:color w:val="111111"/>
          <w:sz w:val="28"/>
          <w:sz w:val="28"/>
          <w:szCs w:val="28"/>
          <w:rtl w:val="true"/>
          <w:lang w:bidi="fa-IR"/>
        </w:rPr>
        <w:t>دسته ديگرى از منابع تاريخ تشيّع،كتاب هاى حديثى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در عرف اهل سنت، قول،فعل و تقرير پيامبر صلّى اللّه عليه و آله است،اما شيعه،امامان معصوم عليهم السّلام را نيز ملحق به پيامبر صلّى اللّه عليه و آله مى داند و قول،فعل و تقرير آنان را هم حجت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حديثى اهل سنت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المستدرك على الصحيحين 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خوبى براى بررسى تشيّع در ميان صحابه و حقانيت امير المؤمنين است كه اساس تشيّع،مى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هاى حديثى شيعه،چون 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 و الاستبصار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هاى ديگر چون الامالى،غرر الفوائد و درر القلائد سيد مرتضى</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دايرة المعارف بزرگ حديثى شيعه،بحار الانوار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كه امتياز كتاب هاى اهل سنت را دارند،مى توان با استفاده از احاديث امامان معصوم عليهم السّلام به پراكندگى شيعيان،زيستگاه هاى آنان،روابط اجتماعى و نحوۀ ارتباط شان با امامان معصوم عليهم السّلام پى برد</w:t>
      </w:r>
      <w:r>
        <w:rPr>
          <w:rFonts w:eastAsia="IRNazanin" w:cs="IRNazanin"/>
          <w:color w:val="111111"/>
          <w:sz w:val="28"/>
          <w:szCs w:val="28"/>
          <w:rtl w:val="true"/>
          <w:lang w:bidi="fa-IR"/>
        </w:rPr>
        <w:t>.</w:t>
      </w:r>
    </w:p>
    <w:p>
      <w:pPr>
        <w:pStyle w:val="Heading5"/>
        <w:numPr>
          <w:ilvl w:val="4"/>
          <w:numId w:val="1"/>
        </w:numPr>
        <w:rPr/>
      </w:pPr>
      <w:bookmarkStart w:id="80" w:name="__RefHeading___Toc1599383_373438147"/>
      <w:bookmarkStart w:id="81" w:name="_Toc31"/>
      <w:bookmarkEnd w:id="80"/>
      <w:r>
        <w:rPr/>
        <w:t>9</w:t>
      </w:r>
      <w:r>
        <w:rPr>
          <w:rtl w:val="true"/>
        </w:rPr>
        <w:t>.</w:t>
      </w:r>
      <w:r>
        <w:rPr>
          <w:rtl w:val="true"/>
        </w:rPr>
        <w:t>كتاب هاى ملل و نحل</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مهم ترين منابع و مآخذ در اين مورد،كتاب الملل و النحل شهرستانى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لحاظ جامعيت و قدمت منبع خوبى به شمار مى رود و مرجع محققان و دانش پژوهان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مؤلف آن با تعصب وارد مطلب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مقدمه كتاب،حديث هفتاد و سه فرقه را ذكر كرده و اهل سنت را فرقۀ ناجيه معرفى كرده است؛ ازاين رو تا توانسته در گسترش فرقه هاى شيعه كوشيده،تا ثابت كند فراوانى فرقه هاى شيعه دليل بر بطلان اين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فرقه هايى چون مختاريه،باقريه،جعفريه،مفضله،نعمانيه، هشاميه و يونسيه،را از فرق شيعه به شمار آورده كه اصلا وجود خارجى نداشته اند چنان كه مقريزى در كتاب خطط،گفته است كه فرقه هاى شيعه به سيصد فرقه مى رسند،ولى هنگام شمارش نتوانسته به بيش از بيست فرقه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قديمى ترين و مهم ترين كتاب هاى ملل و نحل،المقالات و الفرق اشعرى قمى و فرق الشيعة نوبختى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قمى و نوبختى از دانشمندان شيعه اند كه در نيمه دوم قرن سوم هجرى مى زيسته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المقالات و الفرق از لحاظ ارائۀ اطلاعات خيلى گسترده است و جامعيّت خوبى دارد،ولى مطالب آن پراكنده است و از دسته بندى مناسبى بهره مند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اظهارنظر برخى از محققان كتاب فرق الشيعة نوبختى در حقيقت همان كتاب المقالات و الفرق است</w:t>
      </w:r>
      <w:r>
        <w:rPr>
          <w:rFonts w:eastAsia="Amiri" w:cs="Amiri" w:ascii="Amiri" w:hAnsi="Amiri"/>
          <w:color w:val="111111"/>
          <w:sz w:val="28"/>
          <w:szCs w:val="28"/>
          <w:rtl w:val="true"/>
          <w:lang w:bidi="ar-SA"/>
        </w:rPr>
        <w:t>.</w:t>
      </w:r>
      <w:bookmarkStart w:id="82" w:name="pg1033_9288"/>
    </w:p>
    <w:p>
      <w:pPr>
        <w:pStyle w:val="Heading5"/>
        <w:numPr>
          <w:ilvl w:val="4"/>
          <w:numId w:val="1"/>
        </w:numPr>
        <w:rPr/>
      </w:pPr>
      <w:bookmarkStart w:id="83" w:name="__RefHeading___Toc1599385_373438147"/>
      <w:bookmarkStart w:id="84" w:name="_Toc32"/>
      <w:bookmarkEnd w:id="82"/>
      <w:bookmarkEnd w:id="83"/>
      <w:r>
        <w:rPr>
          <w:rtl w:val="true"/>
        </w:rPr>
        <w:t>چكيدۀ درس دوم</w:t>
      </w:r>
      <w:bookmarkEnd w:id="84"/>
    </w:p>
    <w:p>
      <w:pPr>
        <w:pStyle w:val="BookText"/>
        <w:rPr/>
      </w:pPr>
      <w:r>
        <w:rPr>
          <w:rFonts w:ascii="Amiri" w:hAnsi="Amiri" w:eastAsia="Amiri" w:cs="Amiri"/>
          <w:color w:val="111111"/>
          <w:sz w:val="28"/>
          <w:sz w:val="28"/>
          <w:szCs w:val="28"/>
          <w:rtl w:val="true"/>
          <w:lang w:bidi="ar-SA"/>
        </w:rPr>
        <w:t>منابع عمومى تاريخ تشيّع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هاى تاريخ عمومى كه در سده هاى نخستين هجرى به نگارش در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آن ها مروج الذهب و تاريخ يعقوبى داراى اهميتند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نامۀ امامان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شيخ مفيد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هاى فتن و حروب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هاى رجال و طبقات و نيز كتاب هايى كه در تراجم احوال نگارش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هاى جغرافيايى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ها و تاريخ 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اخبار كه همان شكل نخستين تاريخ نويسى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نسب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حديث و كتاب هاى ملل و نحل</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599387_373438147"/>
      <w:bookmarkStart w:id="86" w:name="_Toc33"/>
      <w:bookmarkEnd w:id="85"/>
      <w:r>
        <w:rPr>
          <w:rtl w:val="true"/>
        </w:rPr>
        <w:t>پرسش درس دوم</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كتاب هاى تاريخ عمومى،كدام كتاب هاى نخستين بيشتر به تاريخ تشيّع پرداخته 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كتاب الارشاد و تذكرة الخواص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الصفين از چه نوع كتاب هايى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كتاب هاى رجال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جغرافيا چند دسته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اخبار چه ويژگى اى دارند؟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كتاب نسبى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حديثى چه رابطه اى با تاريخ تشيّع دارند؟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مهم ترين كتاب هاى ملل و نحل را نام ببريد</w:t>
      </w:r>
      <w:r>
        <w:rPr>
          <w:rFonts w:eastAsia="Amiri" w:cs="Amiri" w:ascii="Amiri" w:hAnsi="Amiri"/>
          <w:color w:val="111111"/>
          <w:sz w:val="28"/>
          <w:szCs w:val="28"/>
          <w:rtl w:val="true"/>
          <w:lang w:bidi="ar-SA"/>
        </w:rPr>
        <w:t>.</w:t>
      </w:r>
      <w:bookmarkStart w:id="87" w:name="pg1033_9292"/>
    </w:p>
    <w:p>
      <w:pPr>
        <w:pStyle w:val="Heading2"/>
        <w:numPr>
          <w:ilvl w:val="1"/>
          <w:numId w:val="1"/>
        </w:numPr>
        <w:rPr/>
      </w:pPr>
      <w:bookmarkStart w:id="88" w:name="__RefHeading___Toc1599389_373438147"/>
      <w:bookmarkStart w:id="89" w:name="_Toc34"/>
      <w:bookmarkEnd w:id="87"/>
      <w:bookmarkEnd w:id="88"/>
      <w:r>
        <w:rPr>
          <w:rtl w:val="true"/>
        </w:rPr>
        <w:t>فصل دوم</w:t>
      </w:r>
      <w:r>
        <w:rPr>
          <w:rtl w:val="true"/>
        </w:rPr>
        <w:t xml:space="preserve">: </w:t>
      </w:r>
      <w:r>
        <w:rPr>
          <w:rtl w:val="true"/>
        </w:rPr>
        <w:t>چگونگى پيدايش شيعه</w:t>
      </w:r>
      <w:bookmarkEnd w:id="8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599391_373438147"/>
      <w:bookmarkStart w:id="91" w:name="_Toc35"/>
      <w:bookmarkEnd w:id="90"/>
      <w:r>
        <w:rPr>
          <w:rtl w:val="true"/>
        </w:rPr>
        <w:t>اشاره</w:t>
      </w:r>
      <w:bookmarkStart w:id="92" w:name="pg1033_9296"/>
      <w:bookmarkEnd w:id="91"/>
    </w:p>
    <w:p>
      <w:pPr>
        <w:pStyle w:val="Heading3"/>
        <w:numPr>
          <w:ilvl w:val="2"/>
          <w:numId w:val="1"/>
        </w:numPr>
        <w:rPr/>
      </w:pPr>
      <w:bookmarkStart w:id="93" w:name="__RefHeading___Toc1599393_373438147"/>
      <w:bookmarkStart w:id="94" w:name="_Toc36"/>
      <w:bookmarkEnd w:id="92"/>
      <w:bookmarkEnd w:id="93"/>
      <w:r>
        <w:rPr>
          <w:rtl w:val="true"/>
        </w:rPr>
        <w:t>درس سوم</w:t>
      </w:r>
      <w:bookmarkEnd w:id="94"/>
    </w:p>
    <w:p>
      <w:pPr>
        <w:pStyle w:val="Heading4"/>
        <w:numPr>
          <w:ilvl w:val="3"/>
          <w:numId w:val="1"/>
        </w:numPr>
        <w:rPr/>
      </w:pPr>
      <w:bookmarkStart w:id="95" w:name="__RefHeading___Toc1599395_373438147"/>
      <w:bookmarkStart w:id="96" w:name="_Toc37"/>
      <w:bookmarkEnd w:id="95"/>
      <w:r>
        <w:rPr>
          <w:rtl w:val="true"/>
        </w:rPr>
        <w:t>شيعه در لغت و قرآن</w:t>
      </w:r>
      <w:bookmarkEnd w:id="96"/>
    </w:p>
    <w:p>
      <w:pPr>
        <w:pStyle w:val="BookText"/>
        <w:rPr/>
      </w:pPr>
      <w:r>
        <w:rPr>
          <w:rFonts w:ascii="IRNazanin" w:hAnsi="IRNazanin" w:eastAsia="IRNazanin"/>
          <w:color w:val="111111"/>
          <w:sz w:val="28"/>
          <w:sz w:val="28"/>
          <w:szCs w:val="28"/>
          <w:rtl w:val="true"/>
          <w:lang w:bidi="fa-IR"/>
        </w:rPr>
        <w:t>واژه شيعه در لغت از مادۀ شيع به معناى مشايعت،پيروزى و شجاعت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الخزرجى قلبه مشيع ليس من الامر الجليل يفزع مرد خزرجى قلب شجاعى دارد و از انجام كار بزرگ ترسى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الفراهدى،الخليل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ترتيب كتاب العين،انتشارات اسوه،تهران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پيروان و ياران اطلاق مى شود،چنان كه غالبا بر ياران و پيروان على عليه السّلام اطلاق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طور كه ازهرى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يعنى گروهى كه دوستدار عترت و خاندان پيامبر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خلدون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شيعه در لغت عبارت است از ياران و پيروان؛و در عرف فقها و متكلمان گذشته و حال،به پيروان على و فرزندانش اطلاق مى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شهرستانى دايرۀ معناى شيعه را محدودتر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كسانى هستند كه تنها على را پيروى كرده و معتقد به امامت و خلافت او،از طريق نص هستند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او خارج نمى شود مگر با ظلم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نيز در موارد فراوانى،شيعه به معناى پيروان و ياران آمده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شيعته لإبراهيم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فَاسْتَغاثَهُ الَّذِي مِنْ شِيعَتِهِ عَلَى الَّذِي</w:t>
      </w:r>
    </w:p>
    <w:p>
      <w:pPr>
        <w:pStyle w:val="BookText"/>
        <w:rPr/>
      </w:pPr>
      <w:r>
        <w:rPr>
          <w:rFonts w:ascii="Amiri" w:hAnsi="Amiri" w:eastAsia="Amiri" w:cs="Amiri"/>
          <w:color w:val="111111"/>
          <w:sz w:val="28"/>
          <w:sz w:val="28"/>
          <w:szCs w:val="28"/>
          <w:rtl w:val="true"/>
          <w:lang w:bidi="ar-SA"/>
        </w:rPr>
        <w:t>مِنْ عَدُوِّهِ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شيعه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دشمنش از موسى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شيعه در روايات نبوى نيز به معناى پيروان و دوستان على عليه السّلام آمده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شيعه در منابع شيعى،بيش از يك معنا و مفهوم ندارد و آن اعتقاد به جانشينى على عليه السّلام و يازده فرزند اوست كه بعد از درگذشت پيامبر تا غيبت صغرى،هيچ تغييرى در آن رخ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شيعيان نيمۀ دوم قرن سوم هجرى به تمام دوازده امام باور داشتند، نخستين شيعيان كه از صحابيان پيامبر صلّى اللّه عليه و آله بودند نيز به اين امر معتقد بودند؛چون نام هاى آنان را از احاديث نبوى آموخته بودند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اگرچه تعداد زيادى از شيعيان به دليل جو اختناق حاكمان ستمكار،به اين روايات دسترسى نداشتند،آنچه واجب بود شناختن امام زمان خويش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 يعرف امامه مات ميتة جاهليّة</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بميرد،در حالى كه امام زمان خويش را نشناخته باشد،به كيش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روست كه مى بينيم،هنگامى كه امام صادق عليه السّلام به شهادت مى رسد زراره كه پيرمرد بوده،پسرش عبيد را براى تحقيق درباره جانشين امام صادق عليه السّلام،به مدينه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پيش از اين كه عبيد به كوفه برگردد،زراره،از دنيا مى رود؛هنگام مرگ قرآن را به دست مى گيرد و مى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 كه من به امامت كسى كه در اين قرآن تعيين گرديده گواهى مى دهم</w:t>
      </w:r>
      <w:r>
        <w:rPr>
          <w:rFonts w:eastAsia="IRNazanin" w:cs="IRNazanin"/>
          <w:color w:val="111111"/>
          <w:sz w:val="28"/>
          <w:szCs w:val="28"/>
          <w:rtl w:val="true"/>
          <w:lang w:bidi="fa-IR"/>
        </w:rPr>
        <w:t xml:space="preserve">.» </w:t>
      </w:r>
      <w:r>
        <w:rPr>
          <w:rStyle w:val="FootnoteAnchor"/>
        </w:rPr>
        <w:footnoteReference w:id="3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گذشت زمان معنا و مفهوم شيعه،شكل عينى به خود مى گيرد و حدود آن مشخص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ائمۀ اطهار عليهم السّلام منتسبان به فرقه ها و نحله هاى باطل را از جرگه شيعيان خارج مى دانستند؛چنان كه شيخ طوسى از حمران بن اعين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واقعا از شيعيان شما هستم؟امام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در دنيا و آخرت از شيعيان ما هستى و نزد ما نام شيعيان و نام پدرانشان مكتوب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از ما روى 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مگر مى شود كسى شيعه شما باشد و به حق شما معرفت داشته باشد و آنگاه از شما روى گردان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درك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زيّات كه يكى از راويان اين حديث است،مى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حديث بحث كرديم و نتوانستيم منظور امام را بفهميم،ازاين رو به امام رضا عليه السّلام نامه نوشتيم و از آن حضرت پرسيديم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صادق عليه السّلام واقفيه بودند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بدين دليل در عرف رجال نويسان شيعه،تنها بر شيعيان دوازده امامى عنوان شيعه اطلاق مى شود و در زبان فقها گاهى از آنان به اصحابنا يا اصحابنا الاماميه تعبير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كسانى كه به فرقه هاى باطل گرايش يافته و از مسير صحيح تشيّع منحرف شده بودند با عناوينى چون فطحى،واقفى،ناووسى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 و اگر نامى از آنان در كتاب هاى رجالى شيعه آورده مى شود،به دليل رواياتى است كه قبل از انحراف شان نقل كرده اند؛چنان كه نام تعدادى از راويان اهل سنت كه رواياتى از ائمۀ اطهار عليهم السّلام نقل كرده اند،در اين كتاب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دانشمندان و رجال نويسان اهل سنت،شيعه را به معنايى گسترده تر از اين بكار برده اند و به تمام فرقه هايى كه از پيكره شيعه منشعب شده اند و حتى غلات نيز اطلاق كرده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بر محبان و دوستداران اهل بيت عليهم السّلام پيامبر نيز شيعه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برخى از آنان،هيچ گونه اعتقادى به عصمت و امامت اهل بيت عليهم السّلام نداشتند،مثل سفيان ثورى كه از مفتيان عراق بود و بر مبناى اهل سنت فتوا مى داد و ابن قتيبه او را در زمره شيعه آورده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ابن نديم درباره شافعى كه يكى از فقهاى چهارگانه اهل سنت است،مى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 تشيّع شديدى داشت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در قرن دوم و سوم هجرى بعد از شيعيان امامى،بيشترين تعداد شيعه را زيديان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بيشتر به معناى سياسى،شيعه بودند،تا معناى اعتقادى،زيرا از لحاظ فقهى از فقه جعفرى پيروى نمى كردند بلكه پيرو فقه حنفى بودند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از نظر اصول اعتقادى نيز به نقل شهرستانى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مدتى شاگردى واصل بن عطا،بنيان گذار مذهب معتزله را كرده و اصول مذهب معتزله را از او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زيديان در اصول معتزلى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امامت مفضول را باوجود افضل جايز مى شمارند و از شيخين بدگويى نمى كنند</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و از نظر اعتقادى به اهل سنت نزديكند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ابن قتيبه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زيديان از همه فرقه هاى رافضى كمتر غلو دارند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بدين دليل قيام محمد نفس 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رهبران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سفارش برخى از فقهاى اهل سنت بود و به نقل واقدى،ابو بكر بن ابى سيره </w:t>
      </w:r>
      <w:r>
        <w:rPr>
          <w:rStyle w:val="FootnoteAnchor"/>
          <w:rtl w:val="true"/>
        </w:rPr>
        <w:footnoteReference w:id="40"/>
      </w:r>
      <w:r>
        <w:rPr>
          <w:rFonts w:ascii="IRNazanin" w:hAnsi="IRNazanin" w:eastAsia="IRNazanin"/>
          <w:color w:val="111111"/>
          <w:sz w:val="28"/>
          <w:sz w:val="28"/>
          <w:szCs w:val="28"/>
          <w:rtl w:val="true"/>
          <w:lang w:bidi="fa-IR"/>
        </w:rPr>
        <w:t xml:space="preserve">،ابن عجلان </w:t>
      </w:r>
      <w:r>
        <w:rPr>
          <w:rStyle w:val="FootnoteAnchor"/>
          <w:rtl w:val="true"/>
        </w:rPr>
        <w:footnoteReference w:id="41"/>
      </w:r>
      <w:r>
        <w:rPr>
          <w:rFonts w:ascii="IRNazanin" w:hAnsi="IRNazanin" w:eastAsia="IRNazanin"/>
          <w:color w:val="111111"/>
          <w:sz w:val="28"/>
          <w:sz w:val="28"/>
          <w:szCs w:val="28"/>
          <w:rtl w:val="true"/>
          <w:lang w:bidi="fa-IR"/>
        </w:rPr>
        <w:t xml:space="preserve">و عبد الله بن جعفر </w:t>
      </w:r>
      <w:r>
        <w:rPr>
          <w:rStyle w:val="FootnoteAnchor"/>
          <w:rtl w:val="true"/>
        </w:rPr>
        <w:footnoteReference w:id="42"/>
      </w:r>
      <w:r>
        <w:rPr>
          <w:rFonts w:ascii="IRNazanin" w:hAnsi="IRNazanin" w:eastAsia="IRNazanin"/>
          <w:color w:val="111111"/>
          <w:sz w:val="28"/>
          <w:sz w:val="28"/>
          <w:szCs w:val="28"/>
          <w:rtl w:val="true"/>
          <w:lang w:bidi="fa-IR"/>
        </w:rPr>
        <w:t>كه از محدثان بزرگ مكتب مدينه بودند و خود واقدى از آنان حديث نقل كرده است،در قيام محمد نفس زكيه شركت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شهرستانى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شيعيان محمد نفس زكيه ابو حنيفه بود</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معتزلۀ بصره نيز با قيام محمد موافق بودند و طبق نقل ابو الفرج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از معتزليان بصره از جمله واصل بن عطا و عمرو بن عبيد با او بيعت كرده اند</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زيديان،فقط از لحاظ سياسى شيعه به شمار مى آيند هرچند معتقد به تقدم اولاد فاطمه عليها السّلام نيز بودند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97" w:name="pg1033_9306"/>
    </w:p>
    <w:p>
      <w:pPr>
        <w:pStyle w:val="Heading4"/>
        <w:numPr>
          <w:ilvl w:val="3"/>
          <w:numId w:val="1"/>
        </w:numPr>
        <w:rPr/>
      </w:pPr>
      <w:bookmarkStart w:id="98" w:name="__RefHeading___Toc1599397_373438147"/>
      <w:bookmarkStart w:id="99" w:name="_Toc38"/>
      <w:bookmarkEnd w:id="97"/>
      <w:bookmarkEnd w:id="98"/>
      <w:r>
        <w:rPr>
          <w:rtl w:val="true"/>
        </w:rPr>
        <w:t>چكيده درس سوم</w:t>
      </w:r>
      <w:bookmarkEnd w:id="99"/>
    </w:p>
    <w:p>
      <w:pPr>
        <w:pStyle w:val="BookText"/>
        <w:rPr/>
      </w:pPr>
      <w:r>
        <w:rPr>
          <w:rFonts w:ascii="IRNazanin" w:hAnsi="IRNazanin" w:eastAsia="IRNazanin"/>
          <w:color w:val="111111"/>
          <w:sz w:val="28"/>
          <w:sz w:val="28"/>
          <w:szCs w:val="28"/>
          <w:rtl w:val="true"/>
          <w:lang w:bidi="fa-IR"/>
        </w:rPr>
        <w:t>شيعه در اصطلاح،بر ياران و پيروان على عليه السّلام 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منابع شيعى بيش از يك مفهوم ندارد و آن اعتقاد به جانشينى على عليه السّلام و يازده فرزند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 عليهم السّلام منتسبان به فرقه هاى باطل را خارج از جرگه شيعه مى دانستند؛ولى دانشمندان و رجال نويسان اهل سنت،شيعه را به معنايى گسترده تر از اين به كار برده اند و به تمام فرقه هايى كه از پيكرۀ شيعه منشعب شده اند و نيز به دوستداران خاندان رسالت اطلاق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قرن دوم و سوم بعد از شيعيان امامى بيشترين تعداد شيعه را زيديان تشكيل مى دادند</w:t>
      </w:r>
      <w:r>
        <w:rPr>
          <w:rFonts w:eastAsia="IRNazanin" w:cs="IRNazanin"/>
          <w:color w:val="111111"/>
          <w:sz w:val="28"/>
          <w:szCs w:val="28"/>
          <w:rtl w:val="true"/>
          <w:lang w:bidi="fa-IR"/>
        </w:rPr>
        <w:t>.</w:t>
      </w:r>
    </w:p>
    <w:p>
      <w:pPr>
        <w:pStyle w:val="Heading4"/>
        <w:numPr>
          <w:ilvl w:val="3"/>
          <w:numId w:val="1"/>
        </w:numPr>
        <w:rPr/>
      </w:pPr>
      <w:bookmarkStart w:id="100" w:name="__RefHeading___Toc1599399_373438147"/>
      <w:bookmarkStart w:id="101" w:name="_Toc39"/>
      <w:bookmarkEnd w:id="100"/>
      <w:r>
        <w:rPr>
          <w:rtl w:val="true"/>
        </w:rPr>
        <w:t>پرسش درس سوم</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لغت به چه معنايى آمده است؟توضيح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شيعه در منابع شيعى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منتسبان به فرقه هاى باطل از نظر ائمۀ اطهار عليهم السّلام شيعه به شمار مى آمدند؟توضيح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اهل سنت،شيعه را چگونه معنا كرده 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فرقه ها،بيشتر به معناى سياسى شيعه بوده اند؟چرا؟</w:t>
      </w:r>
      <w:bookmarkStart w:id="102" w:name="pg1033_9308"/>
    </w:p>
    <w:p>
      <w:pPr>
        <w:pStyle w:val="Heading3"/>
        <w:numPr>
          <w:ilvl w:val="2"/>
          <w:numId w:val="1"/>
        </w:numPr>
        <w:rPr/>
      </w:pPr>
      <w:bookmarkStart w:id="103" w:name="__RefHeading___Toc1599401_373438147"/>
      <w:bookmarkStart w:id="104" w:name="_Toc40"/>
      <w:bookmarkEnd w:id="102"/>
      <w:bookmarkEnd w:id="103"/>
      <w:r>
        <w:rPr>
          <w:rtl w:val="true"/>
        </w:rPr>
        <w:t>درس چهارم</w:t>
      </w:r>
      <w:bookmarkEnd w:id="104"/>
    </w:p>
    <w:p>
      <w:pPr>
        <w:pStyle w:val="Heading4"/>
        <w:numPr>
          <w:ilvl w:val="3"/>
          <w:numId w:val="1"/>
        </w:numPr>
        <w:rPr/>
      </w:pPr>
      <w:bookmarkStart w:id="105" w:name="__RefHeading___Toc1599403_373438147"/>
      <w:bookmarkStart w:id="106" w:name="_Toc41"/>
      <w:bookmarkEnd w:id="105"/>
      <w:r>
        <w:rPr>
          <w:rtl w:val="true"/>
        </w:rPr>
        <w:t>آغاز تشيّع</w:t>
      </w:r>
      <w:bookmarkEnd w:id="106"/>
    </w:p>
    <w:p>
      <w:pPr>
        <w:pStyle w:val="BookText"/>
        <w:rPr/>
      </w:pPr>
      <w:r>
        <w:rPr>
          <w:rFonts w:ascii="Amiri" w:hAnsi="Amiri" w:eastAsia="Amiri" w:cs="Amiri"/>
          <w:color w:val="111111"/>
          <w:sz w:val="28"/>
          <w:sz w:val="28"/>
          <w:szCs w:val="28"/>
          <w:rtl w:val="true"/>
          <w:lang w:bidi="ar-SA"/>
        </w:rPr>
        <w:t>اظهارنظرهاى متفاوتى درباره شروع تشيّع شده است؛ولى به طور كلى مى توان اين نظرها را به دو 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و محققانى كه قائلند تشيّع بعد از درگذشت پيامبر صلّى اللّه عليه و آله ايجاد شده است كه خود به چند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عده كه قائلند تشيّع در روز سقيفه پديد آمده است؛همان روزى كه جمعى از بزرگان صحابه،به صراحت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اولى به امامت و خلافت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دسته دوم،پيدايش شيعه را مربوط به اواخر خلافت عثمان مى دانند و انتشار آراى عبد الله بن سبا را در اين زمان،به شروع تشيّع،ربط مى دهند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گروه سوم معتقدند كه شيعه در روز فتنة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 خليفۀ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اين،پيروان على عليه السّلام كه همان شيعيان بودند،در مقابل خون خواهان عثمان و به اصطلاح عثمانيان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نديم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طلحه و زبير با على مخالفت كردند و جز به خون خواهى عثمان،به چيز ديگرى قانع نشدند و على نيز خواست با آنها بجنگد،تا سر به فرمان حق نهند،آن روز كسانى را كه از او پيروى كردند،به نام شيعه خواندند و او خود نيز به آنها مى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من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عبدربه اندلسى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كسانى هستند كه على را بر عثمان تفضيل دادند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دسته چهارم معتقدند كه تشيّع بعد از حكميّت،تا شهادت على عليه السّلام به وجود آمده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دسته پنجم نيز آغاز تشيّع را به واقعۀ كربلا و شهادت امام حسين عليه السّلام ربط مى دهند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محققانى هستند كه معتقدند تشيّع ريشه در دورۀ رسول خدا صلّى اللّه عليه و آله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قاطبۀ عالمان شيعه، </w:t>
      </w:r>
      <w:r>
        <w:rPr>
          <w:rStyle w:val="FootnoteAnchor"/>
          <w:rtl w:val="true"/>
        </w:rPr>
        <w:footnoteReference w:id="51"/>
      </w:r>
      <w:r>
        <w:rPr>
          <w:rFonts w:ascii="IRNazanin" w:hAnsi="IRNazanin" w:eastAsia="IRNazanin"/>
          <w:color w:val="111111"/>
          <w:sz w:val="28"/>
          <w:sz w:val="28"/>
          <w:szCs w:val="28"/>
          <w:rtl w:val="true"/>
          <w:lang w:bidi="fa-IR"/>
        </w:rPr>
        <w:t>برخى از دانشمندان اهل سنت نيز چنين عقيده اى را دارند؛چنان كه محمد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علماى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صحابه در عصر پيامبر اكرم صلّى اللّه عليه و آله معروف به شيعه على بودند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باتوجه به نظريه هاى چندى كه ارائه شد،مى توان گفت روزگار سقيفه،اواخر خلافت عثمان،جنگ جمل،حكميت و واقعۀ كربلا مقاطعى هستند كه حوادثى در آنها واقع شده كه بر تاريخ تشيّع تأثير گذاشته است؛با اين كه وجود شخصى به نام عبد الله بن سبا مورد ترديد است،شكل گيرى تشيّع در اين مقاطع صحيح به نظر نمى رسد؛زيرا اگر احاديث نبوى را مورد بررسى قرار دهيم،خواهيم ديد كه نام شيعه پيش از همه،به وسيلۀ رسول خدا،محمد مصطفى صلّى اللّه عليه و آله در احاديث فراوانى بر دوستداران على عليه السّلام اطلاق شده است كه به تعدادى از آنها اشاره مى 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احاديث مورد قبول اهل سنت نيز مى باشند و در منابع حديثى آنان آمده است؛ مثلا احاديثى كه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آورده است؛از جمله اين حديث كه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شيعيان او هستند؛آنان رستگاران روز قيامت اند</w:t>
      </w:r>
      <w:r>
        <w:rPr>
          <w:rFonts w:eastAsia="IRNazanin" w:cs="IRNazanin"/>
          <w:color w:val="111111"/>
          <w:sz w:val="28"/>
          <w:szCs w:val="28"/>
          <w:rtl w:val="true"/>
          <w:lang w:bidi="fa-IR"/>
        </w:rPr>
        <w:t xml:space="preserve">». </w:t>
      </w:r>
      <w:r>
        <w:rPr>
          <w:rStyle w:val="FootnoteAnchor"/>
        </w:rPr>
        <w:footnoteReference w:id="5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 شيعيان و دوستداران شيعيان تو را بخشيده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 شيعيانت در حوض كوثر بر من وارد مى شويد،در حالى كه سيراب شده ايد و صورتتان سفيد است،و دشمنان تو تشنه و در غل و زنجير بر من وارد مى شوند</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ضمن حديثى طولانى،دربارۀ فضايل على عليه السّلام،به دخترش فاطمه عليها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شيعيان او رستگاران فردا هستند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رسول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 تو،خاندانت و شيعيان و دوستداران شيعيانت را بخشيده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رسول اكرم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روز قيامت شود،من به خدا تمسّك مى كنم و تو به دامن من چنگ مى زنى و فرزندانت دامن تو را مى گيرند و شيعيان فرزندانت به دامن آنان چنگ مى زنند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آخرت نزديك ترين مردم به من مى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شيعيان بر منبرهايى از نور هستند</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نقل كرده كه جبرئيل خبر داده كه على عليه السّلام و شيعيان همراه محمد صلّى اللّه عليه و آله به بهشت برده مى شوند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فارسى نقل مى كند كه حضرت رسول صلّى اللّه عليه و آله به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به دست راست بكن،تا از مقربان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انگشترى را به دست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كه نگين آن عقيق قرمز باشد؛زيرا عقيق كوهى است كه به عبوديت خدا،نبوت من،وصايت تو و امامت فرزندانت،اقرار و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دوستدارانت اهل بهشت اند و جايگاه شيعيانت فردوس برين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رسول اكرم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از امتم بدون حساب وارد بهشت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شيعيان تو هستند و تو امام آنهايى</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از پيامبر اكرم صلّى اللّه عليه و آله نقل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على عليه السّلام را به حدى دوست دارد كه ملائكه را مثل او دوست نمى دارد؛به اندازۀ تسبيح هايى كه گفته مى شود،خدا فرشته خلق مى كند،تا براى دوستداران و شيعيان على تا روز قيامت استغفار كنند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انصارى نقل مى كند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خداى كه مرا به حق به پيامبرى مبعوث كرده،فرشتگان پيوسته براى على طلب مغفرت مى كنند و براى او و شيعيانش مثل پدر دل مى سوزانند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على عليه السّلام روايت كرده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شيعيان بشارت ده كه من شفيع روز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نه مال و نه فرزند،جز شفاعت من فايده اى ندارد</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چهار نفرى كه داخل بهشت مى شوند؛من،تو،حسن و حسين هستيم؛ذريّه ما پشت سرمان،همسران مان پشت ذريّۀ ما و شيعيان ما از راست و چپمان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بسيارى از محدثان و مورخان اهل سنت از جمله ابن جوزى،بلاذرى،شيخ سليمان قندوزى حنفى،خوارزمى و سيوطى نقل كرده اند كه رسول خدا صلّى اللّه عليه و آله خطاب به على بن ابى 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 شيعيانش،رستگاران روز قيامت هستند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رواياتى از رسول اكرم صلّى اللّه عليه و آله دربارۀ برخى از شيعيان وارد شده و جالب اين كه از زبان مخالفان شيعه نقل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روايتى كه عايشه دربارۀ حجر بن عدى نقل كرده است؛آن گاه كه معاويه بعد از قتل حجر و يارانش،حج گزارد و به مدينه آمد،عايشه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حجر و يارانش را مى كشتى،شكيبائى ات كجا رفته بود؟آگاه باش كه از رسول خدا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جماعتى،در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مى شوند كه اهل آسمان ها به خاطر قتل آنان،خشمگين مى گردند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احاديث قابل انكار نيستند و محدثان بزرگ اهل سنت نقل كرده اند،برخى از نويسندگان اهل سنت،دست به تأويل نارواى آنها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شيعه كه در روايات فراوانى وعدۀ بهشت به آنان داده شده است،كسانى هستند كه قائل به افضليت و برترى على عليه السّلام بر تمام خلق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لحاظ عالمان معتزلى ما در تصانيف و كتاب هايشان 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ما شيعه هستيم و اين حرف اقرب به سلامت و اشبه به حق است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هيثمى نيز در كتاب الصواعق المحرقة فى الرد على اهل البدع و الزندقة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در رد اعتقادها و مبانى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نقل اين احاديث،گفته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شيعه در اين احاديث،شيعيان موجود نيستند،بلكه منظور خاندان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دوستداران على هستند كه مبتلا به بدعت و سبّ و دشنام اصحاب پيامبر نشوند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 در جواب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است كه ابن حجر گمان كرده مراد از شيعه در اين جا اهل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 دانم اين به دليل مترادف بودن دو لفظ شيعه و سنى است؟يا به دليل اين كه اين دو فرقه يكى است؟و يا اهل سنت بيشتر از شيعيان از خاندان پيامبر پيروى كرده و آنان را دوست مى دارند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كاشف الغطا 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دادن لفظ شيعه،به شيعيان على عليه السّلام مى توان مراد را فهميد؛زيرا غير از اين صنف،شيعه ديگران هستند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معناى شيعه در احاديث و سخنان پيامبر صلّى اللّه عليه و آله آشكار و روشن است و اين ها با اين تأويل ها خواسته اند از زيربار حقيقت شانه خالى كنند و فقط خود را گول زده اند؛به ويژه با توجه به اين كه مصداق شيعه در همان زمان پيامبر مشخص بوده است و عده اى از اصحاب پيامبر در آن زمان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بودند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پيامبر نيز به پيروان على عليه السّلام،شيعه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مرقال در مورد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بن خليفه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شيعيان تو مى باشد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شيعيان نيز به هم ديگر شيعه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شيخ مفيد نقل مى كند كه عده اى خدمت على عليه السّلام رسيدند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شيعيان شما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نيز فرمود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من سيمايشان از شب زنده دارى زرد مى شود و چشمانشان از گريه ضعيف</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موارد فراوانى خود حضرت على عليه السّلام مثل مورد فوق بر پيروانش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كرد؛مثلا آن گاه كه خبر شهادت عده اى از شيعيان بصره را به دست طلحه و زبير آوردند، آن حضرت بر آنها نفرين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شيعيان مرا كشته اند،تو نيز آنان را بكش</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حتى دشمنان آن جناب نيز در آن دوره،بر پيروان على عليه السّلام شيعه مى گفتند،چنان كه عايشه،طلحه و زبير كه درباره مسيرشان از مكه به عراق،گفت وگو مى كردند،گفتند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بصره مى رويم و عامل على را از آن جا بيرون مى كنيم و شيعيانش را مى كشيم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حقيقت تشيّع كه همان دوستى و پيروى كردن و مقدم دانستن على عليه السّلام است،به زمان پيامبر صلّى اللّه عليه و آله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سخنان خود مردم را به پيروى على و خاندانش فرمان مى داد كه از جمله رخداد غدير 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ابن ابى الحديد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را محدثانى نقل كرده اند كه هيچ كس آنها را به رفض و تشيّع متهم نكرده است و حتى قائل به افضليت و تقدم على عليه السّلام بر ديگران نبوده 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اينك به بخشى از اين احاديث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بريده اسلمى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به دوستى چهار تن فرمان داده و به من فرموده كه او نيز آنان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ابو ذر،مقداد و سلمان را نام برد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در جريان جنگ احد نقل مى كند،رسول اكرم صلّى اللّه عليه و آله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 سلمه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صلّى اللّه عليه و آله خشمگين مى شد،كسى جز على،جرئت سخن گفتن با او را نداشت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ابى وقاص نقل كرده،كه رسول اكرم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على را دوست بدارد،مرا دوست داشته و هركس مرا دوست بدارد،خدا را دوست داشته است و هركس با على دشمنى كند،با من دشمنى كرده و هركس مرا دشمن بدارد،خدا را دشمن داشته است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نقل كرده كه پيامبر گرامى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تقسيم كنندۀ بهشت و جهنم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بهشت را باز مى كنى و بدون حساب وارد آن مى شوى</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مناقب خوارزمى از ابن عباس نقل شده كه نبى اكرم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من به معراج برده شدم،ديدم كه بر دروازه بهشت نوشته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الله،محمد رسول الله،على حبيب الله،الحسن و الحسين صفوة الله،فاطمة امة الله، على مبغضهم لعنة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بن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نوادگان زبير است و معروف به انحراف از امير 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رسول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را كه به خدا ايمان آورده اند و رسالت مرا تصديق كرده اند،به ولايت و دوستى على بن ابى طالب توصيه 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او را دوست دارد،مرا دوست داشته است و هركس مرا دوست داشته باشد،خدا را دوست داشته است</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از زيد بن ارقم نقل مى كند كه رسول اكرم صلّى اللّه عليه و آله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چيزى راهنمايى مى كنم كه اگر بدانيد،هلاك نشويد؛سرپرست و امام شما على بن ابيطالب است؛او را تصديق كنيد كه جبرئيل اين گونه به من خبر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بعد از نقل اين حديث مى 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صريح در امامت است،پس معتزله چگونه اين اشكال را حل خواهند كرد؟،در جواب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پيامبر،اين باشد كه على امام آنهاست در فتاوا و احكام شرعى،نه در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آنچه را در شرح قول شيوخ و بزرگان معتزله بغداد آورديم،مى تواند جواب باشد كه خلاصه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از آن على عليه السّلام بود،با اين شرط كه به آن رغبت نشان مى داد و بر سر آن با ديگران به نزاع برمى خاست و چون آن را به ديگرى واگذاشت و سكوت كرد،ما ولايت اين شخص را مى پذيريم و قائل به صحت خلافت او مى شويم،چنان كه امير المؤمنين عليه السّلام با خلفاى سه گانه مخالفت نكرد و شمشير نكشيد و مردم را بر ضد آنها نشورانيد،پس اين دلالت مى كند كه خلافت آنان را امضا كرده است،بدين لحاظ ما آنها را قبول داريم و به پاكى، خير و صلاح آنها قائل هستيم و اگر آن حضرت با آنان مى جنگيد و به روى آنان شمشير مى كشيد و مردم را به جنگ آنان فرا مى خواند،ما نيز به فسق،ضلالت و گمراهى آنان قائل مى شديم</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07" w:name="pg1033_9328"/>
    </w:p>
    <w:p>
      <w:pPr>
        <w:pStyle w:val="Heading4"/>
        <w:numPr>
          <w:ilvl w:val="3"/>
          <w:numId w:val="1"/>
        </w:numPr>
        <w:rPr/>
      </w:pPr>
      <w:bookmarkStart w:id="108" w:name="__RefHeading___Toc1599405_373438147"/>
      <w:bookmarkStart w:id="109" w:name="_Toc42"/>
      <w:bookmarkEnd w:id="107"/>
      <w:bookmarkEnd w:id="108"/>
      <w:r>
        <w:rPr>
          <w:rtl w:val="true"/>
        </w:rPr>
        <w:t>چكيدۀ درس</w:t>
      </w:r>
      <w:r>
        <w:rPr>
          <w:rtl w:val="true"/>
        </w:rPr>
        <w:t>:</w:t>
      </w:r>
      <w:r>
        <w:rPr>
          <w:rtl w:val="true"/>
        </w:rPr>
        <w:t>چهارم</w:t>
      </w:r>
      <w:bookmarkEnd w:id="109"/>
    </w:p>
    <w:p>
      <w:pPr>
        <w:pStyle w:val="BookText"/>
        <w:rPr/>
      </w:pPr>
      <w:r>
        <w:rPr>
          <w:rFonts w:ascii="IRNazanin" w:hAnsi="IRNazanin" w:eastAsia="IRNazanin"/>
          <w:color w:val="111111"/>
          <w:sz w:val="28"/>
          <w:sz w:val="28"/>
          <w:szCs w:val="28"/>
          <w:rtl w:val="true"/>
          <w:lang w:bidi="fa-IR"/>
        </w:rPr>
        <w:t>برخى از نويسندگان پيدايش تشيّع را در روز سقيفه و برخى ديگر در اواخر خلافت عثمان مى دانند؛دستۀ سوم نيز معتقدند شيعه بعد از قتل عثمان و گروه چهارم مى گويند بعد از شهادت على عليه السّلام به وجود آمده است؛گروه پنجم نيز پيدايش تشيّع را بعد از رخداد كربلا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افزون بر قاطبه عالمان شيعه،برخى از دانشمندان اهل سنت،چون محمد كرد على،عقيده دارند كه ريشۀ پيدايش شيعه در دورۀ رسول خدا صلّى اللّه عليه و آله است و آن حضرت براى نخستين بار لفظ شيعه را بر دوستداران على عليه السّلام اطلاق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اى از اصحاب نيز در همان دوره رسول خدا صلّى اللّه عليه و آله به شيعه على معروف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ها شيعه همان دوستى و پيروى از على عليه السّلام است كه پيامبر در موارد بسيارى اصحابش را به پيروى از آن حضرت فرمان داده است</w:t>
      </w:r>
      <w:r>
        <w:rPr>
          <w:rFonts w:eastAsia="IRNazanin" w:cs="IRNazanin"/>
          <w:color w:val="111111"/>
          <w:sz w:val="28"/>
          <w:szCs w:val="28"/>
          <w:rtl w:val="true"/>
          <w:lang w:bidi="fa-IR"/>
        </w:rPr>
        <w:t>.</w:t>
      </w:r>
    </w:p>
    <w:p>
      <w:pPr>
        <w:pStyle w:val="Heading4"/>
        <w:numPr>
          <w:ilvl w:val="3"/>
          <w:numId w:val="1"/>
        </w:numPr>
        <w:rPr/>
      </w:pPr>
      <w:bookmarkStart w:id="110" w:name="__RefHeading___Toc1599407_373438147"/>
      <w:bookmarkStart w:id="111" w:name="_Toc43"/>
      <w:bookmarkEnd w:id="110"/>
      <w:r>
        <w:rPr>
          <w:rtl w:val="true"/>
        </w:rPr>
        <w:t>پرسش درس</w:t>
      </w:r>
      <w:r>
        <w:rPr>
          <w:rtl w:val="true"/>
        </w:rPr>
        <w:t>:</w:t>
      </w:r>
      <w:r>
        <w:rPr>
          <w:rtl w:val="true"/>
        </w:rPr>
        <w:t>چهارم</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نظريه دربارۀ آغاز تشيّع ابراز شده است؟توضيح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كسى كه نام شيعه را بر دوستداران على عليه السّلام نهاد كيست؟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حديث از رسول اكرم صلّى اللّه عليه و آله دربارۀ شيعيان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در مورد احاديثى كه دربارۀ شيعه آمده چه گفته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ابن حجر هيثمى نسبت به احاديثى كه درباره شيعه آمده است چيست؟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تشيّع چيست؟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ابن ابى الحديد را دربارۀ حديث زيد بن ارقم بنويسيد</w:t>
      </w:r>
      <w:r>
        <w:rPr>
          <w:rFonts w:eastAsia="Amiri" w:cs="Amiri" w:ascii="Amiri" w:hAnsi="Amiri"/>
          <w:color w:val="111111"/>
          <w:sz w:val="28"/>
          <w:szCs w:val="28"/>
          <w:rtl w:val="true"/>
          <w:lang w:bidi="ar-SA"/>
        </w:rPr>
        <w:t>.</w:t>
      </w:r>
      <w:bookmarkStart w:id="112" w:name="pg1033_9329"/>
    </w:p>
    <w:p>
      <w:pPr>
        <w:pStyle w:val="Heading3"/>
        <w:numPr>
          <w:ilvl w:val="2"/>
          <w:numId w:val="1"/>
        </w:numPr>
        <w:rPr/>
      </w:pPr>
      <w:bookmarkStart w:id="113" w:name="__RefHeading___Toc1599409_373438147"/>
      <w:bookmarkStart w:id="114" w:name="_Toc44"/>
      <w:bookmarkEnd w:id="112"/>
      <w:bookmarkEnd w:id="113"/>
      <w:r>
        <w:rPr>
          <w:rtl w:val="true"/>
        </w:rPr>
        <w:t>درس پنجم</w:t>
      </w:r>
      <w:bookmarkEnd w:id="114"/>
    </w:p>
    <w:p>
      <w:pPr>
        <w:pStyle w:val="Heading4"/>
        <w:numPr>
          <w:ilvl w:val="3"/>
          <w:numId w:val="1"/>
        </w:numPr>
        <w:rPr/>
      </w:pPr>
      <w:bookmarkStart w:id="115" w:name="__RefHeading___Toc1599411_373438147"/>
      <w:bookmarkStart w:id="116" w:name="_Toc45"/>
      <w:bookmarkEnd w:id="115"/>
      <w:r>
        <w:rPr>
          <w:rtl w:val="true"/>
        </w:rPr>
        <w:t>نام هاى ديگر شيعه</w:t>
      </w:r>
      <w:bookmarkEnd w:id="116"/>
    </w:p>
    <w:p>
      <w:pPr>
        <w:pStyle w:val="Heading5"/>
        <w:numPr>
          <w:ilvl w:val="4"/>
          <w:numId w:val="1"/>
        </w:numPr>
        <w:rPr/>
      </w:pPr>
      <w:bookmarkStart w:id="117" w:name="__RefHeading___Toc1599413_373438147"/>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بعد از خلافت امير مؤمنان على عليه السّلام،با گسترش تشيّع،افزون بر نام شيعه،به تدريج عناوين ديگرى چون علوى،امامى،حسينيه،اثناعشرى،خاصه،جعفرى،ترابى و رافضى بر دوستداران خاندان رسالت اطلاق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عموم دوستداران اهل بيت عليهم السّلام را همچنان شيعه مى گفتند،اين القاب و عناوين به مناسبت هاى گوناگون به شيعيان گفته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مخالفان القابى براى سرزنش و كوچك كردن به شيعيان مى دادند؛چنان كه از زمان معاويه،بنى اميه و اهل شام،از ميان القاب و كنيه هاى على عليه السّلام،ابو تراب را براى آن جناب به كار بردند و به شيعيانش ترابى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بعد از صفين و حكميت،وقتى مى خواست عبد الله بن حضرمى را به بصره بفرستد،در مورد قبيله ها به او سفارشهايى مى كرد؛ اما دربارۀ قبيله ربيعه،گفت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را رها كن كه همۀ افراد آن ترابى هستند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مسعودى،ابو مخنف كتابى داشته به نام اخبار الترابيين كه مسعودى،رخداد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آن،نقل كرده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رافضى را مخالفان شيعيان بر آنها اطلاق مى كردند و غالبا وقتى مى خواستند كسى را به ترك دين متهم كنند،به او رافضى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شافعى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رفضا حب آل محمد فليشهد الثقلان أنى رافضى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Style w:val="FootnoteAnchor"/>
          <w:rtl w:val="true"/>
        </w:rPr>
        <w:footnoteReference w:id="90"/>
      </w:r>
      <w:r>
        <w:rPr>
          <w:rFonts w:ascii="IRNazanin" w:hAnsi="IRNazanin" w:eastAsia="IRNazanin"/>
          <w:color w:val="111111"/>
          <w:sz w:val="28"/>
          <w:sz w:val="28"/>
          <w:szCs w:val="28"/>
          <w:rtl w:val="true"/>
          <w:lang w:bidi="fa-IR"/>
        </w:rPr>
        <w:t>يعنى اگر دوستى آل محمد رفض است،انس و جنّ شاهد باشند كه من رافضى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بعد از قيام زيد بن على به شيعيان رافضى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شيعيان كوفه،از زيد بن على شنيدند كه او از شيخين تبرى نمى كند و امامت مفضول را باوجود افضل جايز مى داند،او را ترك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ازاين رو به رافضى موسوم شدند؛زيرا رفض به معناى ترك است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لقب علوى،سيد محسن امين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و رويارويى معاويه با على عليه السّلام،به اتباع و ياران معاويه،عثمانى مى گفتند زيرا آنان عثمان را دوست مى داشتند و از على عليه السّلام تبرى مى جستند؛و بر پيروان على عليه السّلام علاوه بر شيعه،علوى نيز اطلاق مى شد و اين روال تا آخر دولت بنى اميه ادامه داشت،تا اين كه در عصر عباسيان نام علوى و عثمانى منسوخ شد و فقط شيعه و سنى استعمال گشت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امامى نام ديگرى براى شيعيان بود كه بيشتر در مقابل زيديان،به آنان اطلاق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خلدون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شيعيان قائلند روايات صريحى دلالت مى كنند كه امامت در شخص على عليه السّلام منحصر است و بعد از او هم به فرزندانش منتقل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اماميه هستند و از شيخين بيزارى مى جويند كه چرا على را مقدم نكردند و با او بيعت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امامت ابو بكر و عمر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از شيعيان قائل اند كه پيامبر صلّى اللّه عليه و آله به شخصه كسى را به جاى خود نگماشته،بلكه اوصاف امام را فرموده كه بر على عليه السّلام منطبق است و مردم مقصرند كه آن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شيخين بد نمى گويند و زيديه هستند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اشعار برجاى مانده از ياران و اصحاب امام حسين عليه السّلام،مى توان دريافت كه پس از شهادت آن حضرت به شيعيان و ياران امام حسين عليه السّلام حسينى نيز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اشعار</w:t>
      </w:r>
      <w:r>
        <w:rPr>
          <w:rFonts w:eastAsia="IRNazanin" w:cs="IRNazanin"/>
          <w:color w:val="111111"/>
          <w:sz w:val="28"/>
          <w:szCs w:val="28"/>
          <w:lang w:bidi="fa-IR"/>
        </w:rPr>
        <w:t>7</w:t>
      </w:r>
      <w:r>
        <w:rPr>
          <w:rFonts w:eastAsia="IRNazanin" w:cs="IRNazanin"/>
          <w:color w:val="111111"/>
          <w:sz w:val="28"/>
          <w:szCs w:val="28"/>
          <w:rtl w:val="true"/>
          <w:lang w:bidi="fa-IR"/>
        </w:rPr>
        <w:t>.</w:t>
      </w:r>
      <w:bookmarkStart w:id="119" w:name="pg1033_9333"/>
    </w:p>
    <w:p>
      <w:pPr>
        <w:pStyle w:val="BookText"/>
        <w:rPr/>
      </w:pPr>
      <w:bookmarkEnd w:id="119"/>
      <w:r>
        <w:rPr>
          <w:rFonts w:ascii="Amiri" w:hAnsi="Amiri" w:eastAsia="Amiri" w:cs="Amiri"/>
          <w:color w:val="111111"/>
          <w:sz w:val="28"/>
          <w:sz w:val="28"/>
          <w:szCs w:val="28"/>
          <w:rtl w:val="true"/>
          <w:lang w:bidi="ar-SA"/>
        </w:rPr>
        <w:t xml:space="preserve">فراوانى خود را حسينى يا بر دين حسين معرفى كرده اند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اندلسى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رافضيان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آنان اصحاب ابراهيم اشترند كه در كوچه هاى كوفه مى گشتند و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مى دادند كه به آنها حسينيه مى گفتند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نام قطعيه بعد از شهادت امام كاظم عليه السّلام،در مقابل واقفيه،بر شيعيان اطلاق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به شهادت امام كاظم قطع و يقين پيدا كردند و به امامت امام رضا عليه السّلام و امامان بعد از او قائل شدند،در حالى كه واقفيه قائل به مرگ امام موسى كاظم عليه السّلام نبودند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جعفريه امروزه به لحاظ فقهى بيشتر در مقابل مذاهب چهارگانه اهل سنت،براى شيعه به كار مى رود؛زيرا فقه شيعه بيشتر از همه امامان،به دست امام جعفر صادق عليه السّلام شكل گرفت و بيشتر روايات فقهى ما از آن جناب است،ولى باتوجه به شعرى كه از سيد حميرى داريم،مى توان فهميد كه نه تنها به لحاظ فقهى در همان زمان امام صادق عليه السّلام نام جعفرى بر شيعيان اطلاق شده،بلكه به لحاظ اصولى نيز در مقابل ساير فرقه ها،اين نام براى آنان به كار مى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حميرى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تجعفرت باسم الله و الله اكبر</w:t>
      </w:r>
    </w:p>
    <w:p>
      <w:pPr>
        <w:pStyle w:val="BookText"/>
        <w:rPr/>
      </w:pPr>
      <w:r>
        <w:rPr>
          <w:rStyle w:val="FootnoteAnchor"/>
          <w:rtl w:val="true"/>
        </w:rPr>
        <w:footnoteReference w:id="97"/>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سيد حميرى از جعفرى شدن،مراجعه به طريقۀ حقه شيعۀ اماميه است كه در مقابل كيسانيه آمده است</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599415_373438147"/>
      <w:bookmarkStart w:id="121" w:name="_Toc47"/>
      <w:bookmarkEnd w:id="120"/>
      <w:r>
        <w:rPr>
          <w:rtl w:val="true"/>
        </w:rPr>
        <w:t>موقعيت على عليه السّلام در ميان صحابه</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 السّلام در ميان صحابۀ پيامبر جايگاه ويژه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فضايل و مناقبى كه اصحاب پيامبر دارا بودند چون سبقت در اسلام،هجرت، نصرت پيامبر،خويشى با آن حضرت،قناعت،ايثار،آگاهى از كتاب خدا،جهاد،ورع، زهد،قضا،فقه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بهره اى وافر و حظى كامل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كه بعضى از فضايل فقط مخصوص اوست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با پيامبر،فرمايش پيامبر درباره او كه تو نسبت به من به منزله هارون نسبت به موسى هستى و نيز هركس،من مولاى او هستم على مولاى اوست،بارخدايا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را دوست بدار و دشمنش را دشمن؛همچنين دعاى پيامبر صلّى اللّه عليه و آله در مورد ايشان،آن هنگام كه انس پرنده پخته اى،خدمت آن حضرت آورد و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خلقت را وارد كن كه از اين غذا با من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على عليه السّلام وارد شد و از آن غذا خورد،در حالى كه ساير اصحاب از اين فضايل بى بهره بودند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بنى هاشم نيز على عليه السّلام نزديك ترين شخص به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خردسالى در خانه پيامبر و با تربيت آن حضرت،رشد يافت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هجرت به جاى پيامبر خوابيد و امانت هاى پيامبر را به صاحبان شان برگرداند و در مدينه به پيامبر ملحق شد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 از همه،جايگاه على عليه السّلام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جايگاه على عليه السّلام را در اسلام از همان آغاز پيامبرى،تعيين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پيامبر به فرمان خدا مأمور شد عشيره خود را انذار كند،تنها كسى كه در آن جلسه حاضر به يارى و همراهى نبى اكرم صلّى اللّه عليه و آله شد،على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اكرم صلّى اللّه عليه و آله در همان جلسه در ميان بزرگان خاندانش اعلام كرد كه على وصى،وزير،خليفه و جانشين اوست با اين كه سن آن جناب از همه حاضران كمتر بود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مناسبت هاى گوناگون،مقام و موقعيت على عليه السّلام را به آنان گوشزد مى كرد و بر جايگاه آن جناب سفارش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مواظب رفتار اصحابش با على عليه السّلام بود،به ويژه بعد از گسترش اسلام كه افراد زيادى به انگيزه هاى گوناگون به سلك</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قريش كه حسدشان به بنى هاشم و خاندان رسالت زياد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از عمر بن خطاب نقل كرده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را اذيت مى كردم،پيامبر صلّى اللّه عليه و آله مرا ملاقات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آزردى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اذيت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على را آزردى و هركس على را آزار دهد،مرا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سعد از پدرش،سعد بن ابى وقّاص نقل كرده كه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مرد ديگرى در مسجد بوديم و به على بد مى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حالت غضب به سوى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مى آزاريد؛هركس على را بيازارد،مرا آزرده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اسلمى كه از جمله كسانى است كه تحت فرماندهى على عليه السّلام به يمن رفته بود،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لشگر به مدينه برگشتم،مردم از من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است؛خدا مسلمانان را پيروز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زودتر آمدى؟گفتم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كنيزى از خمس را به خود اختصاص داده،آمده ام به پيغمبر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اين خبر به گوش پيامبر رسيد،ناراحت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عده اى على را تنقيص مى كنند،هر كس از على ايراد بگيرد،از من ايراد گرفته،هركس از على جدا شود،از من جدا شده، على از من است و من از او،او از سرشت من خلق شده و من از سرشت ابراهيم،اگرچه از ابراهيم افضل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على بيشتر از يك كنيز استحقاق دارد؛او ولى شما بعد از من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نيز شبيه اين حديث را از محدثان اهل سنت چون ترمذى،ابو نعيم،بخارى و موصلى نقل مى كند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على عليه السّلام احترام ويژه اى در ميان صحابه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ابن شهر آشوب از انس بن مالك نقل كرده كه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 اكرم صلّى اللّه عليه و آله اگر مى خواستيم بفهميم كسى زنازاده است يا نه؟با بغض على بن ابى طالب مى فهميديم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خيبر،مردى بچه خود را به آغوش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گرفت و مى رفت،در راه كه على را مى ديد،با دستش او را به بچه نشان مى داد،از طفل مى پرسيد،اين مرد را دوست دارى؟اگر بچه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را مى بوسيد و اگر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را به زمين مى گذاشت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 و فرزندانمان را با حبّ على بن ابى طالب مى آزموديم،اگر مى ديديم كه يكى از آنها او را دوست ندارد،مى دانستيم كه او رستگار نخواهد شد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سال هاى پايانى عمر پيامبر،مسئله جانشينى على عليه السّلام عمومى تر مى شد،به اندازه اى كه لقب وصى از القاب شايع آن جناب شد كه دوست و دشمن آن را قبول داشتند،به ويژه بعد از اين كه پيامبر اكرم صلّى اللّه عليه و آله پيش از رفتن به تبوك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 الا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جريان حجة الوداع،در منى و عرفات پيامبر اكرم صلّى اللّه عليه و آله،در سخنرانى هاى خود،به مردم گوشزد مى كرد كه دوازده نفر جانشين او خواهند شد كه همه از بنى هاشم هستند </w:t>
      </w:r>
      <w:r>
        <w:rPr>
          <w:rStyle w:val="FootnoteAnchor"/>
          <w:rtl w:val="true"/>
        </w:rPr>
        <w:footnoteReference w:id="106"/>
      </w:r>
      <w:r>
        <w:rPr>
          <w:rFonts w:ascii="IRNazanin" w:hAnsi="IRNazanin" w:eastAsia="IRNazanin"/>
          <w:color w:val="111111"/>
          <w:sz w:val="28"/>
          <w:sz w:val="28"/>
          <w:szCs w:val="28"/>
          <w:rtl w:val="true"/>
          <w:lang w:bidi="fa-IR"/>
        </w:rPr>
        <w:t>،سرانجام در بازگشت از مكه در غدير خم،از سوى خدا مأمور شد كه جانشينى على عليه السّلام را به تمام مسلمانان ابلاغ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نيز به مسلمانان دستور داد بايستند و آن گاه بر منبرى از جهاز شتران رفت و ضمن سخنان گسترده 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مردم دستور داد كه با آن جناب بيعت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اين مطلب را علامه امينى در جلد نخست كتاب الغدير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رسول خدا صلّى اللّه عليه و آله به مسلمانان اعلام كرد كه چه كسى جانشين اوست؛ازاين رو عموم مردم بر اين باور بودند كه بعد از درگذشت پيامبر على عليه السّلام جانشين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 در اين باره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مهاجران و همه انصار شك نداشتند كه على خليفه و صاحب امر بعد از رسول خدا صلّى اللّه عليه و آله است</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در اشعارى كه از زمان سقيفه به جاى مانده،به خوبى آشكار است و اين اشعار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 اين مطلب مى باشد كه كمتر تحريف به شعر راه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ابى لهب بعد از جريان سقيفه و نصب ابو بكر اين اشعار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احسب ان الامر منصرف عن هاشم ثم منها عن ابى حسن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اليس اول من صلّى لقبلتكم و اعلم الناس بالقرآن و السنن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اقرب الناس عهدا بالنبى و من جبرئيل عون له فى الغسل و الكفن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ما فيه ما فيهم لا يمترون به و ليس فى القوم ما فيه من الحسن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ماذا الذى ردهم عنه فتعلمه ها ان ذاغبننا من اعظم الغبن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بعد از گفتن اين اشعار،على عليه السّلام به او سفارش كرد كه ديگر اين كار را نكند و فرمود كه سلامت دين براى ما،مهم تر از هرچيزى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عبرة قرشى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شكرا لمن هو بالثناء حقيق ذهب الّجاج و بويع الصديق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كنّا نقول لها على و الرضا عمر و اولاهم بذاك عتيق </w:t>
      </w:r>
      <w:r>
        <w:rPr>
          <w:rStyle w:val="FootnoteAnchor"/>
          <w:rtl w:val="true"/>
        </w:rPr>
        <w:footnoteReference w:id="115"/>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جريان اختلافى كه ميان انصار و قريش،در قضيه سقيفه پديد آمده بود و عمرو عاص ضد انصار سخن گفته بود،نعمان بن عجلان،يكى از شعراى انصار،در جواب عمرو عاص، اشعارى را گفته است كه در آن به حق على عليه السّلام تصريح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لقريش نحن اصحاب مكة و يوم حنين و الفوارس فى بدر </w:t>
      </w:r>
      <w:r>
        <w:rPr>
          <w:rStyle w:val="FootnoteAnchor"/>
          <w:rtl w:val="true"/>
        </w:rPr>
        <w:footnoteReference w:id="11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قلتم حرام نصب سعد و نصبكم عتيق بن عثمان حلال ابا بكر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اهل ابو بكر لها خير قائم و ان عليا كان أخلق بالامر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كان هوانا فى على و انه لاهل لها يا عمرو من حيث لا تدرى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فذاك بعون الله يدعو الى الهدى و ينهى عن الفحشاء و البغى و النّكر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وصى النبى المصطفى و ابن عمه و قاتل فرسان الضلالة و الكفر </w:t>
      </w:r>
      <w:r>
        <w:rPr>
          <w:rStyle w:val="FootnoteAnchor"/>
          <w:rtl w:val="true"/>
        </w:rPr>
        <w:footnoteReference w:id="122"/>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حسان بن ثابت نيز به جهت سپاس گزارى از فضل بن عباس كه به دستور على عليه السّلام از انصار دفاع كرده بود،اين اشعار را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و الجزاء بكفّه ابا حسن عنا و من كان كابى حسن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سبقت قريشا بالذى انت اهله فصدرك مشروح و قلبك ممتحن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حفظت رسول الله فينا و عهده اليك و من اولى به منك من و من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الست اخاه فى الهدى و وصيّه و اعلم منهم بالكتاب و بالسّنن </w:t>
      </w:r>
      <w:r>
        <w:rPr>
          <w:rStyle w:val="FootnoteAnchor"/>
          <w:rtl w:val="true"/>
        </w:rPr>
        <w:footnoteReference w:id="127"/>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ابو سفيان نيز نخست با دستگاه خلافت مخالف بود و از حضرت امير مؤمنان عليه السّلام دفاع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بر سخنانى كه در اين مورد گفته،اشعار زير نيز از اوست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هاشم لا تطمعوا الناس فيكم و لا سيّما تيم بن مرّه اوعدى </w:t>
      </w:r>
      <w:r>
        <w:rPr>
          <w:rStyle w:val="FootnoteAnchor"/>
          <w:rtl w:val="true"/>
        </w:rPr>
        <w:footnoteReference w:id="129"/>
      </w:r>
      <w:r>
        <w:rPr>
          <w:rStyle w:val="FootnoteAnchor"/>
          <w:rtl w:val="true"/>
        </w:rPr>
        <w:footnoteReference w:id="13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الامر الاّ فيكم و اليكم و ليس لها الاّ ابو حسن علىّ </w:t>
      </w:r>
      <w:r>
        <w:rPr>
          <w:rStyle w:val="FootnoteAnchor"/>
          <w:rtl w:val="true"/>
        </w:rPr>
        <w:footnoteReference w:id="131"/>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سرانجام در همان روز غدير خم،حسان بن ثابت شاعر پيامبر،از محضر رسول خدا صلّى اللّه عليه و آله اجازه خواست و رخداد غدير را به شعر درآورد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ينادينهم يوم الغدير نبيّهم بخم و اسمع بالنبى مناديا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قد جاء جبرئيل عن امر ربّه بانّك معصوم فلا تك و انيا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بلغهم ما انزل الله ربهم اليك و لا تخش هناك الأعاديا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تقام به اذ ذاك رافع كفّه بكف علىّ معلن الصوت عاليا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فقال فمن مولاكم و وليكم فقالوا و لم يبدوا هناك تعاميا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الهك مولانا و انت وليّنا و لن تجدن فينا لك اليوم عاصيا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فقال قم يا على فإننى رضيتك من بعدى اماما و هاديا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فمن كنت مولاه فهذا وليّه فكونوا له انصار صدق مواليا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هناك دعا اللهم وال وليه و كن للّذى عادى عليا معاديا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فيا رب انصر ناصريه لنصرهم امام هدى كالبدر يجلو الدياجيا </w:t>
      </w:r>
      <w:r>
        <w:rPr>
          <w:rStyle w:val="FootnoteAnchor"/>
          <w:rtl w:val="true"/>
        </w:rPr>
        <w:footnoteReference w:id="142"/>
      </w:r>
      <w:r>
        <w:rPr>
          <w:rStyle w:val="FootnoteAnchor"/>
          <w:rtl w:val="true"/>
        </w:rPr>
        <w:footnoteReference w:id="1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اشعار،حسان در تقرير سخنان پيامبر اسلام دربارۀ على عليه السّلام او را امام،ولى و هادى ناميده كه در زعامت و رهبرى امت صراحت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عموم مسلمانان،گمان نمى كردند كه بعد از درگذشت پيامبر اكرم صلّى اللّه عليه و آله،كسى با على عليه السّلام بر سر خلافت و جانشينى پيامبر منازعه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معاويه در جواب نامه محمد بن ابى بكر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پدرت در عصر رسول خدا صلّى اللّه عليه و آله اطاعت پسر ابى طالب را بر خود لازم مى ديديم و فضلش را بر خودمان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پيامبر صلّى اللّه عليه و آله پدرت و عمر نخستين كسانى بودند كه منزلت او را پايين آوردند و مردم را به بيعت خودشان فرا خواندند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دليل آنان كه در ماه هاى پايانى حيات پيامبر در مدينه نبودند و از برخى توطئه ها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خالد بن سعيد و ابو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پيامبر كه به مدينه برگشتند و ديدند كه ابو بكر به جاى پيامبر نشسته و خود را خليفه پيامبر معرفى مى كند،سخت برآشفتند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حتى ابو سفيان،وقتى كه از سفر برگشت و وضع را چنين ديد،نزد عباس بن عبد المطلب و على عليه السّلام رفت و از آنان خواست كه براى استيفاى حق خود قيام كنند،ولى آنان نپذيرفتند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ابو سفيان در اين اقدام حسن نيت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اگرچه بيشتر صحابۀ پيامبر خلافت ابو بكر را به رسميت شناختند،ولى افضل بودن على عليه السّلام را از ياد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جناب در مسجد بود،كسى جز ايشان در مسائل شرعى فتوا نمى داد؛زيرا او را به تصريح رسول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اقضى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عمر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نكند مشكلى پيش آيد كه ابو الحسن نباشد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اصحاب پيامبر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على در مسجد است،جز او كسى حق فتوا دادن ندارد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على عليه السّلام پس از درگذشت پيامبر،قدرت سياسى را به دست نگرفت،فضايل و مناقب ايشان را همين صحابه پيامبر نقل كردند؛ابن حجر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عالمان متعصب اهلن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راويان حديث غدير را از صحابه،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دانسته </w:t>
      </w:r>
      <w:r>
        <w:rPr>
          <w:rStyle w:val="FootnoteAnchor"/>
          <w:rtl w:val="true"/>
        </w:rPr>
        <w:footnoteReference w:id="150"/>
      </w:r>
      <w:r>
        <w:rPr>
          <w:rFonts w:ascii="Amiri" w:hAnsi="Amiri" w:eastAsia="Amiri" w:cs="Amiri"/>
          <w:color w:val="111111"/>
          <w:sz w:val="28"/>
          <w:sz w:val="28"/>
          <w:szCs w:val="28"/>
          <w:rtl w:val="true"/>
          <w:lang w:bidi="ar-SA"/>
        </w:rPr>
        <w:t xml:space="preserve">ولى ابن شهر آشوب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صحابى براى حديث غدير شمرده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مرحوم علامه امينى تعداد راويان حديث غدير را از صحابه 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رسانده است كه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هريرة،ابو ليلى انصارى،ابو زينب انصارى،ابو فضاله انصارى، ابو قدامة انصارى،ابو عمرة بن عمرو بن محصن انصارى،ابو الهيثم بن تيّهان،ابو رافع،ابو ذؤيب،ابو بكر بن ابى قحافة،اسامة بن زيد،ابى بن كعب،اسعد بن زرارۀ انصارى،اسماء بنت عميس،ام سلمة،ام هانى،ابو حمزة انس بن مالك انصارى،براء بن عازب،بريدة اسلمى،ابو سعيد ثابت بن وديعة انصارى،جابر بن سميرة،جابر بن عبد الله انصارى،جبلة بن عمرو انصارى،جبير بن مطعم قرشى،جرير بن عبد الله بجلى،ابو ذر جندب بن جنادة،ابو جنيدة انصارى،حبة بن جوين عرنى،حبشى بن جنادة سلولى،حبيب بن بديل بن ورقاء خزاعى، حذيفة بن اسيد غفارى،ابو ايوب خالد بن زيد انصارى،خالد بن وليد مخزومى،خزيمة بن ثابت،ابو شريح خويلد بن عمرو خزاعى،رفاعة بن عبد المنذر انصارى،زبير بن عوام،زيد بن ارقم،زيد بن ثابت،زيد بن يزيد انصارى،زيد بن عبد الله انصارى،سعد بن ابى وقّاص،سعد بن جنادة،سلمة بن عمرو بن اكوع،سمرة بن جندب،سهل بن حنيف،سهل بن سعد انصارى، صدى بن عجلان،ضميرة الاسدى،طلحه بن عبيد الله،عامر بن عمير،عامر بن ليلى،عامر بن ليلى غفارى،عامر بن واثله،عايشة بنت ابى بكر،عباس بن عبد المطلب،عبد الرحمن بن عبدربه انصارى،عبد الرحمن بن عوف قرشى،عبد الرحمن بن يعمر الديلى،عبد الله بن ابى عبد الاثر مخزومى،عبد الله بن بديل،عبد الله بن بشير،عبد الله بن ثابت انصارى،عبد الله بن جعفر هاشمى،عبد الله بن حنطب قرشى،عبد الله بن ربيعة،عبد الله بن عباس،عبد الله بن ابى عوف، عبد الله بن عمر،عبد الله بن مسعود،عبد الله بن ياميل،عثمان بن عفان،عبيد بن عازب انصارى، ابو طريف عدى بن حاتم،عطية بن بسر،عقبة بن عامر،على بن ابى طالب،عمار بن ياسر،عمارة الخزرجى،عمرو بن عاص،عمرو بن مرة جهنى،فاطمة بنت رسول الله صلّى اللّه عليه و آله،فاطمة بنت حمزة، عمر بن ابى سلمة،عمران بن حصين خزاعى،عمرو بن حمق خزاعى،عمرو بن شراحيل،قيس بن ثابت انصارى،قيس بن سعد انصارى،كعب بن عجرة انصارى،مالك بن حويرث ليثى،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مقداد بن عمرو،ناجية بن عمرو خزاعى،ابو برزة فضلة بن عتبة اسلمى،نعمان بن عجلان انصارى،هاشم مرقال،وحشى بن حرب،وهب بن حمزة،ابو جحيفة،وهب بن عبد الله و يعلى بن مرة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راويان حديث غدير افرادى كه رابطه دشمنانه اى با على عليه السّلام داشتند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بكر،عمر،عثمان،طلحه،عبد الرحمن بن عوف،زيد بن ثابت،اسامة بن زيد،حسان بن ثابت،خالد بن وليد و عايشه نيز به چشم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همين صحابه كه موافق آن حضرت نيز نبودند،گاهى از آن جناب،در مقابل دشمنانش دفاع مى كردند؛مثلا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كسانى بود كه در شوراى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بعد از مرگ عمر،به نفع عثمان و به ضرر على عليه السّلام رأى داده و در خلافت آن حضرت نيز،با ايشان همكارى نكرد و بى طرفى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وگويى كه ميان او و معاويه رخ داد،به معاويه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كسى جنگ و نزاع كردى كه سزاوارتر از تو،به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دليل اين كه رسول خدا صلّى اللّه عليه و آله در مورد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مولاى او هستم على مولاى اوست؛بار خدايا دوستش را دوست بدار و دشمنش را دشمن و ديگر به جهت فضل و سابقه اش</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عبد الله پسر عمرو عاص در جنگ صفين همراه پدرش در سپاه معاويه بود،وقتى عمّار كشته شد و سرش را نزد معاويه آوردند،دو نفر باهم مى جنگيدند و هركدام ادعا داشتند كه عمّار را او كشته است،عبد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يكى از شما حقش را به ديگرى ببخشد؛زيرا از رسول خدا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ستمكار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اين جا چه كار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صلّى اللّه عليه و آله مرا به اطاعت پدرم دستور داده، من همراه شما هستم،ولى نمى جنگم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عمّار در ركاب امير مؤمنان عليه السّلام كه رسول خدا قاتلان او را گروه ستمكار معرفى كرده بود،در آن دوران آشفته،گواه روشنى بر حقانيّت على عليه السّلام بود به طورى كه پسر عمرو عاص نيز به آن اعتراف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22" w:name="pg1033_9353"/>
    </w:p>
    <w:p>
      <w:pPr>
        <w:pStyle w:val="Heading5"/>
        <w:numPr>
          <w:ilvl w:val="4"/>
          <w:numId w:val="1"/>
        </w:numPr>
        <w:rPr/>
      </w:pPr>
      <w:bookmarkStart w:id="123" w:name="__RefHeading___Toc1599417_373438147"/>
      <w:bookmarkStart w:id="124" w:name="_Toc48"/>
      <w:bookmarkEnd w:id="122"/>
      <w:bookmarkEnd w:id="123"/>
      <w:r>
        <w:rPr>
          <w:rtl w:val="true"/>
        </w:rPr>
        <w:t>چكيدۀ درس پنجم</w:t>
      </w:r>
      <w:bookmarkEnd w:id="124"/>
    </w:p>
    <w:p>
      <w:pPr>
        <w:pStyle w:val="BookText"/>
        <w:rPr/>
      </w:pPr>
      <w:r>
        <w:rPr>
          <w:rFonts w:ascii="IRNazanin" w:hAnsi="IRNazanin" w:eastAsia="IRNazanin"/>
          <w:color w:val="111111"/>
          <w:sz w:val="28"/>
          <w:sz w:val="28"/>
          <w:szCs w:val="28"/>
          <w:rtl w:val="true"/>
          <w:lang w:bidi="fa-IR"/>
        </w:rPr>
        <w:t>بعد از خلافت امير المؤمنين على عليه السّلام عناوين ديگرى نيز به شيعيان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تحقيرآميزى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و ترابى از طرف مخالفان شيعيان براى كوچك كردن آنان به كار مى رفت و برخى ديگر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علوى،امامى، حسينيه،اثنا عشرى،خاصه و جعفرى به شيعيان اطلاق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ميان صحابه پيامبر صلّى اللّه عليه و آله موقعيت منحصر به فردى داشت و در ميان بنى هاشم نيز نزديك ترين فرد به پيامبر صلّى اللّه عليه و آله بود؛در خانۀ آن حضرت بزرگ شده بود و مهم تر از همه اين كه پيامبر اكرم صلّى اللّه عليه و آله او را به عنوان وزير و جانشين خود تعيين كرده بود و عامۀ مردم از اين آگاه بودند</w:t>
      </w:r>
      <w:r>
        <w:rPr>
          <w:rFonts w:eastAsia="IRNazanin" w:cs="IRNazanin"/>
          <w:color w:val="111111"/>
          <w:sz w:val="28"/>
          <w:szCs w:val="28"/>
          <w:rtl w:val="true"/>
          <w:lang w:bidi="fa-IR"/>
        </w:rPr>
        <w:t>.</w:t>
      </w:r>
    </w:p>
    <w:p>
      <w:pPr>
        <w:pStyle w:val="Heading5"/>
        <w:numPr>
          <w:ilvl w:val="4"/>
          <w:numId w:val="1"/>
        </w:numPr>
        <w:rPr/>
      </w:pPr>
      <w:bookmarkStart w:id="125" w:name="__RefHeading___Toc1599419_373438147"/>
      <w:bookmarkStart w:id="126" w:name="_Toc49"/>
      <w:bookmarkEnd w:id="125"/>
      <w:r>
        <w:rPr>
          <w:rtl w:val="true"/>
        </w:rPr>
        <w:t>پرسش درس پنجم</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ديگر شيعه را به طور خلاصه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شيعيان،آنها را با چه القابى مخاطب قرار مى 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شيعيان،علوى يا جعفرى مى گفتند؟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مسعودى دربارۀ موقعيت على عليه السّلام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كه در جريان سقيفه سروده شد نمايانگر چه مطلبى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راويان حديث غدير از اصحاب پيامبر صلّى اللّه عليه و آله چند نفر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صحابه پيامبر صلّى اللّه عليه و آله در مقابل سب على عليه السّلام چه بود؟</w:t>
      </w:r>
      <w:bookmarkStart w:id="127" w:name="pg1033_9355"/>
    </w:p>
    <w:p>
      <w:pPr>
        <w:pStyle w:val="Heading3"/>
        <w:numPr>
          <w:ilvl w:val="2"/>
          <w:numId w:val="1"/>
        </w:numPr>
        <w:rPr/>
      </w:pPr>
      <w:bookmarkStart w:id="128" w:name="__RefHeading___Toc1599421_373438147"/>
      <w:bookmarkStart w:id="129" w:name="_Toc50"/>
      <w:bookmarkEnd w:id="127"/>
      <w:bookmarkEnd w:id="128"/>
      <w:r>
        <w:rPr>
          <w:rtl w:val="true"/>
        </w:rPr>
        <w:t>درس ششم</w:t>
      </w:r>
      <w:bookmarkEnd w:id="129"/>
    </w:p>
    <w:p>
      <w:pPr>
        <w:pStyle w:val="Heading4"/>
        <w:numPr>
          <w:ilvl w:val="3"/>
          <w:numId w:val="1"/>
        </w:numPr>
        <w:rPr/>
      </w:pPr>
      <w:bookmarkStart w:id="130" w:name="__RefHeading___Toc1599423_373438147"/>
      <w:bookmarkStart w:id="131" w:name="_Toc51"/>
      <w:bookmarkEnd w:id="130"/>
      <w:r>
        <w:rPr>
          <w:rtl w:val="true"/>
        </w:rPr>
        <w:t>نقش قريش در رخداد سقيفه</w:t>
      </w:r>
      <w:bookmarkEnd w:id="131"/>
    </w:p>
    <w:p>
      <w:pPr>
        <w:pStyle w:val="Heading5"/>
        <w:numPr>
          <w:ilvl w:val="4"/>
          <w:numId w:val="1"/>
        </w:numPr>
        <w:rPr/>
      </w:pPr>
      <w:bookmarkStart w:id="132" w:name="__RefHeading___Toc1599425_373438147"/>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به رغم رويداد غدير و تلاش هاى پيامبر براى جانشينى على عليه السّلام،اجتماع سقيفه وقوع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زمين ماند و خاندان پيامبر صلّى اللّه عليه و آله خانه نشين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جريان بايد نقش قريش را خاطرنشان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قريش يگانه مردمى بودند كه مى خواستند و توانستند حق عترت پيامبر را تصاحب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در موارد بسيارى به ظلم و تعدّى قريش و كوشش آنان براى دستيابى به خلافت تصريح مى كند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قريش و كسانى كه آنها را يارى مى كنند،از تو كمك مى طلبم؛زيرا آنان پيوند خويشى مرا قطع كردند و منزلت مرا كوچك شمردند و در امر خلافت كه اختصاص به من داشت،بر دشمنى با من اتفاق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البلاغه،فيض الاسلام،ص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جواب نامه برادرش،عقيل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قريش و سخت تاختن شان در گمراهى و جولان شان در دشمنى و ستيزگى و نافرمانى شان را در سرگردانى از خود رها كن؛زيرا آنان به جنگ با من اتفاق كرده اند،مانند اتفاقى كه به جنگ با رسول خدا كرده بودند،پيش از من،كيفر رساننده ها به جاى من قريش را كيفر دهند كه خويشاوندى بريدند و سلطنت پسر مادرم را از من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عليه السّلام نيز در مكاتبه اى كه با معاويه داشت،نقش قريش را در سقيفه برشمرد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پيامبر،قريش خود را قبيله و نزديكان آن حضرت قلمداد كردند و با اين حجت ساير عرب ها را كنار زدند و امر خلافت را به دست گرفتند و آن گاه كه ما اهل بيت محمد صلّى اللّه عليه و آله همين سخن را به آنها گفتيم،با انصاف با ما رفتار نكردند و ما را از حقمان محروم كردند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هم به يكى از اصحابش مى فرمايد</w:t>
      </w:r>
      <w:r>
        <w:rPr>
          <w:rFonts w:eastAsia="Amiri" w:cs="Amiri" w:ascii="Amiri" w:hAnsi="Amiri"/>
          <w:color w:val="111111"/>
          <w:sz w:val="28"/>
          <w:szCs w:val="28"/>
          <w:rtl w:val="true"/>
          <w:lang w:bidi="ar-SA"/>
        </w:rPr>
        <w:t>:</w:t>
      </w:r>
      <w:bookmarkStart w:id="134" w:name="pg1033_9357"/>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ستم قريش به ما و شيعيان و دوستداران ما چه بگويم؟رسول خدا صلّى اللّه عليه و آله درگذشت،در حالى كه گفته بود چه كسى اولى ترين مردم،به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قريش از ما روى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خلافت را از جايگاهش منحرف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ما،برضد انصار احتجاج كردند و يكى بعد از ديگرى خلافت را از هم گرفتند و آن گاه كه به ما برگشت،بيعت شكنى كردند و با ما جنگيدند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آرى قريش از مدتى پيش طورى عمل كرده بودند كه مردم مى دانستند آنها خلافت را تصاحب خواهند كرد؛بدين سبب انصار به سقيفه شتافتند،تا مانع به حكومت رسيدن قريش شوند،كه قريش مردمى انحصار طلب بودند</w:t>
      </w:r>
      <w:r>
        <w:rPr>
          <w:rFonts w:eastAsia="IRNazanin" w:cs="IRNazanin"/>
          <w:color w:val="111111"/>
          <w:sz w:val="28"/>
          <w:szCs w:val="28"/>
          <w:rtl w:val="true"/>
          <w:lang w:bidi="fa-IR"/>
        </w:rPr>
        <w:t>.</w:t>
      </w:r>
    </w:p>
    <w:p>
      <w:pPr>
        <w:pStyle w:val="Heading5"/>
        <w:numPr>
          <w:ilvl w:val="4"/>
          <w:numId w:val="1"/>
        </w:numPr>
        <w:rPr/>
      </w:pPr>
      <w:bookmarkStart w:id="135" w:name="__RefHeading___Toc1599427_373438147"/>
      <w:bookmarkStart w:id="136" w:name="_Toc53"/>
      <w:bookmarkEnd w:id="135"/>
      <w:r>
        <w:rPr>
          <w:rtl w:val="true"/>
        </w:rPr>
        <w:t>علل دشمنى قريش با خاندان پيامبر صلّى اللّه عليه و آله</w:t>
      </w:r>
      <w:bookmarkEnd w:id="136"/>
    </w:p>
    <w:p>
      <w:pPr>
        <w:pStyle w:val="Heading6"/>
        <w:numPr>
          <w:ilvl w:val="5"/>
          <w:numId w:val="1"/>
        </w:numPr>
        <w:rPr/>
      </w:pPr>
      <w:bookmarkStart w:id="137" w:name="__RefHeading___Toc1599429_373438147"/>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اكنون اين سؤال مطرح است كه چرا قريش با خاندان پيامبر دشمنى داشتند؟مگر دين و دنياى شان را به اين خاندان مديون نبودند؟مگر به بركت اين خاندان از فلاكت نجات نيافته بودند؟براى پاسخ دادن به اين سؤال به امورى اشاره مى كنيم</w:t>
      </w:r>
      <w:r>
        <w:rPr>
          <w:rFonts w:eastAsia="IRNazanin" w:cs="IRNazanin"/>
          <w:color w:val="111111"/>
          <w:sz w:val="28"/>
          <w:szCs w:val="28"/>
          <w:rtl w:val="true"/>
          <w:lang w:bidi="fa-IR"/>
        </w:rPr>
        <w:t>:</w:t>
      </w:r>
    </w:p>
    <w:p>
      <w:pPr>
        <w:pStyle w:val="Heading6"/>
        <w:numPr>
          <w:ilvl w:val="5"/>
          <w:numId w:val="1"/>
        </w:numPr>
        <w:rPr/>
      </w:pPr>
      <w:bookmarkStart w:id="139" w:name="__RefHeading___Toc1599431_373438147"/>
      <w:bookmarkStart w:id="140" w:name="_Toc55"/>
      <w:bookmarkEnd w:id="139"/>
      <w:r>
        <w:rPr/>
        <w:t>1</w:t>
      </w:r>
      <w:r>
        <w:rPr>
          <w:rtl w:val="true"/>
        </w:rPr>
        <w:t>-</w:t>
      </w:r>
      <w:r>
        <w:rPr>
          <w:rtl w:val="true"/>
        </w:rPr>
        <w:t>رياست طلبى قريش</w:t>
      </w:r>
      <w:bookmarkEnd w:id="140"/>
    </w:p>
    <w:p>
      <w:pPr>
        <w:pStyle w:val="BookText"/>
        <w:rPr/>
      </w:pPr>
      <w:r>
        <w:rPr>
          <w:rFonts w:ascii="IRNazanin" w:hAnsi="IRNazanin" w:eastAsia="IRNazanin"/>
          <w:color w:val="111111"/>
          <w:sz w:val="28"/>
          <w:sz w:val="28"/>
          <w:szCs w:val="28"/>
          <w:rtl w:val="true"/>
          <w:lang w:bidi="fa-IR"/>
        </w:rPr>
        <w:t>قريش در زمان جاهليت داراى موقعيت ممتازى در ميان عرب هاى جزيرة العرب بودند؛ ابو الفرج اصفهانى در اين مورد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عرب در هرچيزى جز شعر،قريش را مقدم مى داشتند</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موقعيت از دو راه براى آنها ميسر شده بود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از زمان هاشم،جد پيامبر،تجارت با سرزمين هاى همسايه را چون يمن،شام،فلسطين،عراق و حبشه را شروع كرده بودند و اشراف قريش در سايۀ اين تجارت ثروت هاى افسانه اى اندوخته بودند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اين بازرگانى را مايه رفاه و آسايش قريش معرفى كرده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براى الفت و پيوستن شان به يكديگر،الفت و پيوندشان در سفر زمستانى و تابستانى بايد پروردگار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پروردگارى كه آنان را از گرسنگى نجات داد و از بيم و ناامنى ايمن ساخت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دليل وجود كعبه،زيارتگاه قبائل عرب در ديارشان،از جايگاه ويژۀ معنوى در ميان اعراب برخوردار بودند؛به ويژه پس از رخداد سپاه فيل و شكست ابرهه، احترام قريش،كه كليددار كعبه بودند،نزد مردم بالا رفت و آنان از اين رخداد به سود خود بهره بردارى كردند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ناميدند و بدين وسيله پايگاه مذهبى خود را استوارتر ساختند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قريش در اثر احساس قدرت،به انحصارطلبى گراييدند و كوشش داشتند برترى خويش را ثابت كنند و چون مكه به دليل وجود كعبه،نوعى مركزيت براى عرب داشت و بيشتر ساكنان جزيرة العرب به آن جا رفت و آمد داشتند،قريشيان آداب و رسوم خود را بر كسانى كه به مكه وارد مى شدند،تحميل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مورد پوشش هنگام طواف كعبه به مردم القاء كرده بودند كه بايد حاجيان با لباس خريدارى شده از آنان،طواف كنند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هنگام ظهور رسول اكرم صلّى اللّه عليه و آله آن گاه كه احساس كردند،تعاليم اسلام با انحصارطلبى و برترى جويى آنان ناسازگارى دارد،از پذيرش آن خوددارى كردند و با قدرت تمام به مخالفت با آن برخاستند و هرچه در توان داشتند،براى نابودى اسلام به كار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خواست خدا غير از اين بود و در نهايت پيامبرش را بر آنان پيروز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هشتم هجرى تعدادى از اشراف قريش،به مدينه رفتند و با مسلمانان درهم آميختند،ولى از دشمنى دست برنداشتند؛مثلا حكم بن ابى العاص پيامبر صلّى اللّه عليه و آله را تمسخر مى كرد كه آن حضرت او را به طائف تبعيد كرد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قريش نتوانستند با پيامبر مقابله كنند،توطئۀ جديدى چيدند كه با جانشين آن حضرت مقابله كنند؛عمر پيوسته به ابن عباس مى گفت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41" w:name="pg1033_9361"/>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نخواست نبوت و خلافت در شما بنى هاشم جمع باشد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بنى هاشم عهده دار امر خلافت شود،خلافت از اين خاندان خارج نمى شود و براى ما در آن نصيبى نيست؛ولى اگر غير بنى هاشم عهده دار شوند،در ميان خود مى گردانند و به همديگر حواله مى دهند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آن زمان نيز به اين روحيۀ قريش آگاه بودند؛چنان كه براء بن عازب نقل كرده كه من دوست دار بنى هاشم بودم،هنگامى كه پيامبر اكرم درگذشت،مى ترسيدم كه قريش به فكر اخراج خلافت از بنى هاشم باشند و سردرگم شده بودم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قريش به خلافت ابو بكر و عمر هم به سبب سود خودشان بود،چنان كه ابو بكر هنگام مرگش به عده اى از قريشيان كه به عيادت او آمده بودند،گفت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هركدام از شما خيال مى كند،خلافت بعد من از آن او خواهد بود،ولى من بهترين شما را براى آن برگزيدم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از طولانى شدن مدت خلافت عمر،ناراضى بودند و عمر به اين مطلب آگاه بود و اجازه نمى داد،آنان از مدينه خارج شوند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599433_373438147"/>
      <w:bookmarkStart w:id="143" w:name="_Toc56"/>
      <w:bookmarkEnd w:id="142"/>
      <w:r>
        <w:rPr/>
        <w:t>2</w:t>
      </w:r>
      <w:r>
        <w:rPr>
          <w:rtl w:val="true"/>
        </w:rPr>
        <w:t>-</w:t>
      </w:r>
      <w:r>
        <w:rPr>
          <w:rtl w:val="true"/>
        </w:rPr>
        <w:t>رقابت و حسادت قبيلگى</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عوارض ساختار قبيلگى،رقابت شديد در ميان قبايل بود و خداى تعالى در برخى از سوره هاى قرآن چون تكاثر </w:t>
      </w:r>
      <w:r>
        <w:rPr>
          <w:rStyle w:val="FootnoteAnchor"/>
          <w:rtl w:val="true"/>
        </w:rPr>
        <w:footnoteReference w:id="169"/>
      </w:r>
      <w:r>
        <w:rPr>
          <w:rFonts w:ascii="IRNazanin" w:hAnsi="IRNazanin" w:eastAsia="IRNazanin"/>
          <w:color w:val="111111"/>
          <w:sz w:val="28"/>
          <w:sz w:val="28"/>
          <w:szCs w:val="28"/>
          <w:rtl w:val="true"/>
          <w:lang w:bidi="fa-IR"/>
        </w:rPr>
        <w:t xml:space="preserve">و سبأ </w:t>
      </w:r>
      <w:r>
        <w:rPr>
          <w:rStyle w:val="FootnoteAnchor"/>
          <w:rtl w:val="true"/>
        </w:rPr>
        <w:footnoteReference w:id="170"/>
      </w:r>
      <w:r>
        <w:rPr>
          <w:rFonts w:ascii="Amiri" w:hAnsi="Amiri" w:eastAsia="Amiri" w:cs="Amiri"/>
          <w:color w:val="111111"/>
          <w:sz w:val="28"/>
          <w:sz w:val="28"/>
          <w:szCs w:val="28"/>
          <w:rtl w:val="true"/>
          <w:lang w:bidi="ar-SA"/>
        </w:rPr>
        <w:t>به اين مطلب اشاره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زمان جاهليت ميان بنى</w:t>
      </w:r>
    </w:p>
    <w:p>
      <w:pPr>
        <w:pStyle w:val="BookText"/>
        <w:rPr/>
      </w:pPr>
      <w:r>
        <w:rPr>
          <w:rFonts w:ascii="IRNazanin" w:hAnsi="IRNazanin" w:eastAsia="IRNazanin"/>
          <w:color w:val="111111"/>
          <w:sz w:val="28"/>
          <w:sz w:val="28"/>
          <w:szCs w:val="28"/>
          <w:rtl w:val="true"/>
          <w:lang w:bidi="fa-IR"/>
        </w:rPr>
        <w:t xml:space="preserve">هاشم و ساير تيره هاى قريش،رقابت وجود داشت؛در جريان حفر زمزم توسط عبد المطلب، نخستين بار تمام تيره هاى قريش،در مقابل بنى هاشم قرار گرفتند و حاضر نشدند افتخار حفر زمزم،تنها از آن عبد المطلب باشد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ابو جهل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بنى هاشم بر سر تصاحب شرف،رقابت مى كرديم؛آنها به مردم طعام دادند،ما نيز طعام داديم،آنها به مردم مركب سوارى دادند،ما نيز داديم؛آنها پول دادند،ما نيز داديم؛ تا آن كه باهم زانوبه زانو شديم و مانند دو اسب مسابقه 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پيامبرى برخاسته است كه از آسمان بر او وحى مى رسد،اينك ما چگونه به ايشان برسيم؟به خدا سوگند ما هرگز نه به او ايمان مى آوريم،نه او را تصديق مى كنيم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امية بن ابى الصلت يكى از اشراف و بزرگان طائف كه از حنفا بود،به همين انگيزه اسلام را نپذيرفت،او سالها در انتظار پيامبر موعود بود،ولى تا حدودى انتظار داشت كه خود او به اين منصب برسد،پس از آن كه خبر بعثت پيامبر را شنيد از پيروى او خوددارى كرد و علت آن را شرم از زنان ثقيف معرفى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ها به آنها 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 موعود من خواهم بود،اكنون چگونه تحمل كنم كه آنها مرا پيرو جوان بنى عبد مناف ببينند؟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به رغم خواست و حسادت آنان خدا پيامبرش را پيروز كرد و حشمت شان را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سال هشتم هجرى كه بيشتر اشراف قريش به مدينه منتقل شده بودند،آزار و اذيت و حسادت هاى آنان را،نسبت به خاندان پيامبر مى بينيم كه غالبا در اثر تحريك همين تازه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نقل كرده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مهاجران در چند نوبت به عباس بن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عبد المطلب و غيطله،كاهنه بنى سهم،هردو در آتش اند،سرانجام عباس خشمگين شد و بر صورت</w:t>
      </w:r>
      <w:r>
        <w:rPr>
          <w:rFonts w:eastAsia="IRNazanin" w:cs="IRNazanin"/>
          <w:color w:val="111111"/>
          <w:sz w:val="28"/>
          <w:szCs w:val="28"/>
          <w:lang w:bidi="fa-IR"/>
        </w:rPr>
        <w:t>8</w:t>
      </w:r>
      <w:r>
        <w:rPr>
          <w:rFonts w:eastAsia="IRNazanin" w:cs="IRNazanin"/>
          <w:color w:val="111111"/>
          <w:sz w:val="28"/>
          <w:szCs w:val="28"/>
          <w:rtl w:val="true"/>
          <w:lang w:bidi="fa-IR"/>
        </w:rPr>
        <w:t>.</w:t>
      </w:r>
      <w:bookmarkStart w:id="144" w:name="pg1033_9365"/>
    </w:p>
    <w:p>
      <w:pPr>
        <w:pStyle w:val="BookText"/>
        <w:rPr/>
      </w:pPr>
      <w:bookmarkEnd w:id="144"/>
      <w:r>
        <w:rPr>
          <w:rFonts w:ascii="IRNazanin" w:hAnsi="IRNazanin" w:eastAsia="IRNazanin"/>
          <w:color w:val="111111"/>
          <w:sz w:val="28"/>
          <w:sz w:val="28"/>
          <w:szCs w:val="28"/>
          <w:rtl w:val="true"/>
          <w:lang w:bidi="fa-IR"/>
        </w:rPr>
        <w:t>او سيلى زد و از بينى او خون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نزد پيامبر آمد و از عباس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عمويش،عباس،توضيح خواست عباس قضيه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عباس را مى آزاريد؟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على عليه السّلام به سبب جايگاه ويژه اش،بيشتر مورد حسد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پيامبر اكرم فضايل على عليه السّلام را مى گفت يا آيه اى را كه درباره آن جناب نازل شده بود،تلاوت مى كرد،عده اى از مجلس برمى خاستند و مى رفتند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ازاين رو از نبى اكرم صلّى اللّه عليه و آله بسيار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على حسد ورزد،به او حسد ورزيده و كسى كه به او حسادت كند،كافر شده است</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در همان زمان پيامبر هم برخى،حسد خود را بروز مى دادند و به اذيت و آزار على عليه السّلام مى پرداختند؛چنان كه از سعد بن ابى وقاص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دو نفر ديگر در مسجد نشسته بوديم و از على بدگويى مى كرديم كه پيامبر با حالت عصبانى به سوى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چه كار داريد،هركس على را اذيت كند،مرا اذيت كرده است</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1599435_373438147"/>
      <w:bookmarkStart w:id="146" w:name="_Toc57"/>
      <w:bookmarkEnd w:id="145"/>
      <w:r>
        <w:rPr/>
        <w:t>3</w:t>
      </w:r>
      <w:r>
        <w:rPr>
          <w:rtl w:val="true"/>
        </w:rPr>
        <w:t>-</w:t>
      </w:r>
      <w:r>
        <w:rPr>
          <w:rtl w:val="true"/>
        </w:rPr>
        <w:t>دشمنى قريش با شخص على عليه السّلام</w:t>
      </w:r>
      <w:bookmarkEnd w:id="146"/>
    </w:p>
    <w:p>
      <w:pPr>
        <w:pStyle w:val="BookText"/>
        <w:rPr/>
      </w:pPr>
      <w:r>
        <w:rPr>
          <w:rFonts w:ascii="IRNazanin" w:hAnsi="IRNazanin" w:eastAsia="IRNazanin"/>
          <w:color w:val="111111"/>
          <w:sz w:val="28"/>
          <w:sz w:val="28"/>
          <w:szCs w:val="28"/>
          <w:rtl w:val="true"/>
          <w:lang w:bidi="fa-IR"/>
        </w:rPr>
        <w:t>سرانجام مهم ترين دليل محروميت على عليه السّلام،مخالفت و دشمنى قريش با شخص على عليه السّلام بود؛زيرا از على عليه السّلام ضربه ديده بودند؛چرا كه آن حضرت در جنگ هاى زمان پيامبر،پدران، برادران و خويشان كافر آنان را كشته بود؛چنان كه يعقوبى در حوادث روزهاى نخستين خلافت على عليه السّلام مى 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با ايشان بيعت كردند جز سه نفر از قريش؛مروان بن حكم،سعيد بن عاص و وليد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از جانب آنان به امير 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همه ما ضربه زده اى،پدر</w:t>
      </w:r>
    </w:p>
    <w:p>
      <w:pPr>
        <w:pStyle w:val="BookText"/>
        <w:rPr/>
      </w:pPr>
      <w:r>
        <w:rPr>
          <w:rFonts w:ascii="IRNazanin" w:hAnsi="IRNazanin" w:eastAsia="IRNazanin"/>
          <w:color w:val="111111"/>
          <w:sz w:val="28"/>
          <w:sz w:val="28"/>
          <w:szCs w:val="28"/>
          <w:rtl w:val="true"/>
          <w:lang w:bidi="fa-IR"/>
        </w:rPr>
        <w:t>مرا بعد از بدر گردن زدى،پدر سعيد را در جنگ كشتى،و هنگام برگرداندن پدر مروان به مدينه به عثمان ايراد گرفتى</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هنگام خلافت على عليه السّلام،عبيد الله بن عمر به امام حسن عليه السّلام سفارش فرستاد با من ملاقات كن كه با تو كارى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ملاقات هم رسيدند عبيد الله به امام حسن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اول و آخر قريش ضربه زده و مردم با او دشمن هستند،به من كمك كن تا او را خلع كنيم و تو را به جاى او بنشانيم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وقتى كه از ابن عباس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قريش على عليه السّلام را دشمن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على عليه السّلام اول آنها را وارد آتش كرد و باعث عار آخرشان شد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رقباى آن حضرت نيز به اين نارضايتى قريش دامن مى زدند و از آن به سود خود بهره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سعد بن عاص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به من نگاه مى كنى،مثل اين كه من پدر تو را كشتم؛ولى من او را نكشتم،على بن ابى طالب كشته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على عليه السّلام بعد از ضربت خوردن به دست ابن ملجم،در ضمن شعرى به شدت دشمنى قريش نسبت به خودشان اشاره فرموده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قريش تمناى لتقتلنى فلا و ربك ما فازوا و ما ظفروا </w:t>
      </w:r>
      <w:r>
        <w:rPr>
          <w:rStyle w:val="FootnoteAnchor"/>
        </w:rPr>
        <w:footnoteReference w:id="182"/>
      </w:r>
      <w:r>
        <w:rPr>
          <w:rStyle w:val="FootnoteAnchor"/>
        </w:rPr>
        <w:footnoteReference w:id="1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7" w:name="pg1033_9370"/>
    </w:p>
    <w:p>
      <w:pPr>
        <w:pStyle w:val="Heading6"/>
        <w:numPr>
          <w:ilvl w:val="5"/>
          <w:numId w:val="1"/>
        </w:numPr>
        <w:rPr/>
      </w:pPr>
      <w:bookmarkStart w:id="148" w:name="__RefHeading___Toc1599437_373438147"/>
      <w:bookmarkStart w:id="149" w:name="_Toc58"/>
      <w:bookmarkEnd w:id="147"/>
      <w:bookmarkEnd w:id="148"/>
      <w:r>
        <w:rPr>
          <w:rtl w:val="true"/>
        </w:rPr>
        <w:t>چكيدۀ درس ششم</w:t>
      </w:r>
      <w:bookmarkEnd w:id="149"/>
    </w:p>
    <w:p>
      <w:pPr>
        <w:pStyle w:val="BookText"/>
        <w:rPr/>
      </w:pPr>
      <w:r>
        <w:rPr>
          <w:rFonts w:ascii="IRNazanin" w:hAnsi="IRNazanin" w:eastAsia="IRNazanin"/>
          <w:color w:val="111111"/>
          <w:sz w:val="28"/>
          <w:sz w:val="28"/>
          <w:szCs w:val="28"/>
          <w:rtl w:val="true"/>
          <w:lang w:bidi="fa-IR"/>
        </w:rPr>
        <w:t>نبايد نقش قريش را در رخداد سقيفه ناديده گرفت؛زيرا قريش تنها مردمى بودند كه مى توانستند حق عترت پيامبر صلّى اللّه عليه و آله را تصاحب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مومنان در موارد فراوانى به ستم قريش نسبت به خودش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قريش با خاندان پيامبر صلّى اللّه عليه و آله به اين دلايل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طلبى قريش كه سبب مى شد دعوت پيامبر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با رياست خويش در تعارض مى 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حسادتى كه ميان گروه هاى قريش و بنى هاشم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با شخص على عليه السّلام به سبب ضربه اى كه از آن حضرت ديده بودند</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599439_373438147"/>
      <w:bookmarkStart w:id="151" w:name="_Toc59"/>
      <w:bookmarkEnd w:id="150"/>
      <w:r>
        <w:rPr>
          <w:rtl w:val="true"/>
        </w:rPr>
        <w:t>پرسش درس ششم</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رخداد سقيفه چه نقشى داشت؟توضيح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دشمنى قريش با خاندان پيامبر صلّى اللّه عليه و آله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حسادت قبيلگى را توضيح دهيد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قريش با شخص على عليه السّلام چگونه بود؟</w:t>
      </w:r>
      <w:bookmarkStart w:id="152" w:name="pg1033_9372"/>
    </w:p>
    <w:p>
      <w:pPr>
        <w:pStyle w:val="Heading3"/>
        <w:numPr>
          <w:ilvl w:val="2"/>
          <w:numId w:val="1"/>
        </w:numPr>
        <w:rPr/>
      </w:pPr>
      <w:bookmarkStart w:id="153" w:name="__RefHeading___Toc1599441_373438147"/>
      <w:bookmarkStart w:id="154" w:name="_Toc60"/>
      <w:bookmarkEnd w:id="152"/>
      <w:bookmarkEnd w:id="153"/>
      <w:r>
        <w:rPr>
          <w:rtl w:val="true"/>
        </w:rPr>
        <w:t>درس هفتم</w:t>
      </w:r>
      <w:bookmarkEnd w:id="154"/>
    </w:p>
    <w:p>
      <w:pPr>
        <w:pStyle w:val="Heading4"/>
        <w:numPr>
          <w:ilvl w:val="3"/>
          <w:numId w:val="1"/>
        </w:numPr>
        <w:rPr/>
      </w:pPr>
      <w:bookmarkStart w:id="155" w:name="__RefHeading___Toc1599443_373438147"/>
      <w:bookmarkStart w:id="156" w:name="_Toc61"/>
      <w:bookmarkEnd w:id="155"/>
      <w:r>
        <w:rPr>
          <w:rtl w:val="true"/>
        </w:rPr>
        <w:t>سكوت امير مؤمنان عليه السّلام</w:t>
      </w:r>
      <w:bookmarkEnd w:id="156"/>
    </w:p>
    <w:p>
      <w:pPr>
        <w:pStyle w:val="Heading5"/>
        <w:numPr>
          <w:ilvl w:val="4"/>
          <w:numId w:val="1"/>
        </w:numPr>
        <w:rPr/>
      </w:pPr>
      <w:bookmarkStart w:id="157" w:name="__RefHeading___Toc1599445_373438147"/>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اكنون بايد ديد چرا على عليه السّلام پس از سقيفه و آغاز حكومت ابو بكر از حق مسلم خود صرف نظر كرد؟و چرا پس از اطمينان به بى تأثيرى احتجاج ها و استدلال هاى چند ماهه،جنگ مسلحانه نكرد؟باتوجه به اين كه عده اى از بزرگان اصحاب پيامبر،طرفدار جدى آن حضرت بودند و عامۀ مردم مسلمان نيز مخالفتى با آن جناب نداشتند،به طور كلى مى توان گفت،كه امير المؤمنين على عليه السّلام مصلحت اسلام و مسلمانان را در نظر گرفت و سكوت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خطبه شقشقيه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رداى خلافت را رها ساختم و دامن خود را از آن درپيچيدم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اين انديشه فرو رفته بودم كه آيا با دست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بپاخيزم؟و يا در اين محيط پر خفقان و ظلمتى كه پديد آورده اند،صبر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محيطى كه پيران را فرسوده، جوانان را پير و مردان باايمان را تا واپسين دم زندگى به رنج وا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بردبارى و صبر،به عقل و خرد نزديك تر است،ازاين رو شكيبايى ورزيدم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كسى مى ماندم كه خار در چشم و استخوان در گلو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مى ديدم،ميراثم را به غارت مى برند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باتوجه به سخنان آن حضرت،مى توان به علل و عوامل جزئى ديگرى در مورد سكوت ايشان اشاره كرد</w:t>
      </w:r>
      <w:r>
        <w:rPr>
          <w:rFonts w:eastAsia="IRNazanin" w:cs="IRNazanin"/>
          <w:color w:val="111111"/>
          <w:sz w:val="28"/>
          <w:szCs w:val="28"/>
          <w:rtl w:val="true"/>
          <w:lang w:bidi="fa-IR"/>
        </w:rPr>
        <w:t>:</w:t>
      </w:r>
      <w:bookmarkStart w:id="159" w:name="pg1033_9373"/>
    </w:p>
    <w:p>
      <w:pPr>
        <w:pStyle w:val="Heading5"/>
        <w:numPr>
          <w:ilvl w:val="4"/>
          <w:numId w:val="1"/>
        </w:numPr>
        <w:rPr/>
      </w:pPr>
      <w:bookmarkStart w:id="160" w:name="__RefHeading___Toc1599447_373438147"/>
      <w:bookmarkStart w:id="161" w:name="_Toc63"/>
      <w:bookmarkEnd w:id="159"/>
      <w:bookmarkEnd w:id="160"/>
      <w:r>
        <w:rPr/>
        <w:t>1</w:t>
      </w:r>
      <w:r>
        <w:rPr>
          <w:rtl w:val="true"/>
        </w:rPr>
        <w:t>-</w:t>
      </w:r>
      <w:r>
        <w:rPr>
          <w:rtl w:val="true"/>
        </w:rPr>
        <w:t>تفرقه ميان مسلمانان</w:t>
      </w:r>
      <w:bookmarkEnd w:id="161"/>
    </w:p>
    <w:p>
      <w:pPr>
        <w:pStyle w:val="BookText"/>
        <w:rPr/>
      </w:pPr>
      <w:r>
        <w:rPr>
          <w:rFonts w:ascii="Amiri" w:hAnsi="Amiri" w:eastAsia="Amiri" w:cs="Amiri"/>
          <w:color w:val="111111"/>
          <w:sz w:val="28"/>
          <w:sz w:val="28"/>
          <w:szCs w:val="28"/>
          <w:rtl w:val="true"/>
          <w:lang w:bidi="ar-SA"/>
        </w:rPr>
        <w:t>امير المؤمنان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خداوند،پيامبر خود را قبض روح كرد،قريش با خودگامكى،خود را بر ما مقدم شمردند 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رهبرى امت از همه شايسته تر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ديدم كه صبر و بردبارى بر اين كار،بهتر از تفرقه ميان مسلمانان و ريخته شدن خون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به تازگى اسلام را پذيرفته بودند و دين مانند مشكى مملو از شير بود كه كف كرده است و كوچك ترين سستى و غفلت آن را فاسد مى سازد و كوچك ترين اختلاف،آن را وارونه مى كند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62" w:name="__RefHeading___Toc1599449_373438147"/>
      <w:bookmarkStart w:id="163" w:name="_Toc64"/>
      <w:bookmarkEnd w:id="162"/>
      <w:r>
        <w:rPr/>
        <w:t>2</w:t>
      </w:r>
      <w:r>
        <w:rPr>
          <w:rtl w:val="true"/>
        </w:rPr>
        <w:t>-</w:t>
      </w:r>
      <w:r>
        <w:rPr>
          <w:rtl w:val="true"/>
        </w:rPr>
        <w:t>خطر مرتدان</w:t>
      </w:r>
      <w:bookmarkEnd w:id="163"/>
    </w:p>
    <w:p>
      <w:pPr>
        <w:pStyle w:val="BookText"/>
        <w:rPr/>
      </w:pPr>
      <w:r>
        <w:rPr>
          <w:rFonts w:ascii="IRNazanin" w:hAnsi="IRNazanin" w:eastAsia="IRNazanin"/>
          <w:color w:val="111111"/>
          <w:sz w:val="28"/>
          <w:sz w:val="28"/>
          <w:szCs w:val="28"/>
          <w:rtl w:val="true"/>
          <w:lang w:bidi="fa-IR"/>
        </w:rPr>
        <w:t>بعد از درگذشت پيامبر،تعداد زيادى از قبايل عرب كه در سالهاى آخر زندگانى پيامبر صلّى اللّه عليه و آله اسلام را پذيرفته بودند،از دين برگشتند و مرتد شدند و خطر اينها به شدت مدينه را تهديد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على عليه السّلام براى اين كه حكومت مدينه در مقابل آنها تضعيف نشود، به سكوت مجبور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فكر نمى كردم و به خاطرم خطور نمى كرد كه عرب بعد از پيامبر امر امامت و رهبرى را از اهل بيت عليهم السّلام او بگردانند و خلافت را از من دور سازند،تنها چيزى كه مرا ناراحت كرد،اجتماع مردم در اطراف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با او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داشتم تا اين كه با چشم خود ديدم،گروهى از اسلام بازگشته اند و مى خواهند دين محمد صلّى اللّه عليه و آله را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ترسيدم كه اگر اسلام و اهلش را يارى نكنم، شاهد نابودى و شكاف در اسلام باشم كه مصيبت آن براى من از محروم شدن از خلافت و حكومت بر شما بزرگ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بهره دوران چند روزه دنياست كه</w:t>
      </w:r>
    </w:p>
    <w:p>
      <w:pPr>
        <w:pStyle w:val="BookText"/>
        <w:rPr/>
      </w:pPr>
      <w:r>
        <w:rPr>
          <w:rFonts w:ascii="IRNazanin" w:hAnsi="IRNazanin" w:eastAsia="IRNazanin"/>
          <w:color w:val="111111"/>
          <w:sz w:val="28"/>
          <w:sz w:val="28"/>
          <w:szCs w:val="28"/>
          <w:rtl w:val="true"/>
          <w:lang w:bidi="fa-IR"/>
        </w:rPr>
        <w:t>زايل و تمام مى شود،همان طور كه سراب تمام مى شود و يا ابرها از هم مى 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پيشامدها به پا خاستم تا باطل از ميان رفت و نابود شد و دين پابرجا گرديد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امام حسن عليه السّلام نيز در نامه اى به معاويه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اين كه ترسيديم منافقان و ساير احزاب عرب،ضربه اى به اسلام وارد كنند، از حقّمان چشم پوشى كرديم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حتى عده اى از اينها كه به شهادت قرآن ايمان به قلبشان وارد نشده بود و با اكراه اسلام را پذيرفته بودند،به اقتضاى نفاق درونى شان پذيراى ولايت امير مؤمنان نبودند و حتى در حيات پيامبر بر اين مطلب معترض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در تفسير آيه سئل سائل بعذاب واقع از امام صادق عليه السّلام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قضيه غدير خم عرب باديه نشينى به نام نعمان بن حارث فهرى نزد پيامبر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دادى به يگانگى خدا و رسالت تو گواهى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جهاد،حج،روزه، نماز و زكات امر كردى،قبول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اينها راضى نشدى،اكنون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مولاى او هستم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از جانب توست يا از طرف خدا؟رسول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جز او خدايى نيست،از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برگشت در 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مطلب حق است،از آسمان بر ما سنگ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سنگى از آسمان آمد و به او خورد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نازل شد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سقيفه نيز اينان طرفدار قريش بودند؛چنان كه به نقل ابو مخنف تعدادى از عرب هاى بيابانى اطراف مدينه كه براى دادوستد به آنجا آمده بودند و در روز درگذشت پيامبر در مدينه حضور داشتند،در تحريك مردم براى بيعت با ابو بكر نقش فيزيكى داشتند</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64" w:name="pg1033_9378"/>
    </w:p>
    <w:p>
      <w:pPr>
        <w:pStyle w:val="Heading5"/>
        <w:numPr>
          <w:ilvl w:val="4"/>
          <w:numId w:val="1"/>
        </w:numPr>
        <w:rPr/>
      </w:pPr>
      <w:bookmarkStart w:id="165" w:name="__RefHeading___Toc1599451_373438147"/>
      <w:bookmarkStart w:id="166" w:name="_Toc65"/>
      <w:bookmarkEnd w:id="164"/>
      <w:bookmarkEnd w:id="165"/>
      <w:r>
        <w:rPr/>
        <w:t>3</w:t>
      </w:r>
      <w:r>
        <w:rPr>
          <w:rtl w:val="true"/>
        </w:rPr>
        <w:t>-</w:t>
      </w:r>
      <w:r>
        <w:rPr>
          <w:rtl w:val="true"/>
        </w:rPr>
        <w:t>حفظ عترت پيامبر</w:t>
      </w:r>
      <w:bookmarkEnd w:id="166"/>
    </w:p>
    <w:p>
      <w:pPr>
        <w:pStyle w:val="BookText"/>
        <w:rPr/>
      </w:pPr>
      <w:r>
        <w:rPr>
          <w:rFonts w:ascii="IRNazanin" w:hAnsi="IRNazanin" w:eastAsia="IRNazanin"/>
          <w:color w:val="111111"/>
          <w:sz w:val="28"/>
          <w:sz w:val="28"/>
          <w:szCs w:val="28"/>
          <w:rtl w:val="true"/>
          <w:lang w:bidi="fa-IR"/>
        </w:rPr>
        <w:t>وارثان اصلى پيامبر و حاميان راستين دين،خاندان پيامبر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همتاى قرآن،دومين يادگار گرانبهاى پيامبر و مفسران شريعت بودند و اسلام ناب و اصيل را پس از پيامبر به مردم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آنان ضربه اى جبران ناپذير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انديشه كردم،ديدم در آن هنگام به غير از اهل بيت عليهم السّلام خود ياورى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نشدم كه آنها كشته شوند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67" w:name="__RefHeading___Toc1599453_373438147"/>
      <w:bookmarkStart w:id="168" w:name="_Toc66"/>
      <w:bookmarkEnd w:id="167"/>
      <w:r>
        <w:rPr>
          <w:rtl w:val="true"/>
        </w:rPr>
        <w:t>تشكل عينى و سياسى شيعه بعد از سقيفه</w:t>
      </w:r>
      <w:bookmarkEnd w:id="168"/>
    </w:p>
    <w:p>
      <w:pPr>
        <w:pStyle w:val="BookText"/>
        <w:rPr/>
      </w:pPr>
      <w:r>
        <w:rPr>
          <w:rFonts w:ascii="IRNazanin" w:hAnsi="IRNazanin" w:eastAsia="IRNazanin"/>
          <w:color w:val="111111"/>
          <w:sz w:val="28"/>
          <w:sz w:val="28"/>
          <w:szCs w:val="28"/>
          <w:rtl w:val="true"/>
          <w:lang w:bidi="fa-IR"/>
        </w:rPr>
        <w:t>اگرچه با تشكيل سقيفه،على عليه السّلام از صحنه سياسى به دور ماند،شيعيان به صورت گروهى ويژه،با جهت گيرى سياسى ويژه اى بعد از سقيفه تشكيل يافتند و انفرادى يا دسته جمعى از حقانيت على عليه السّلام دفاع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خانه فاطمه عليها السّلام جمع شدند و از بيعت خوددارى كردند كه با هجوم كارگزاران سقيفه روبه رو شدند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ولى چون على عليه السّلام به سبب حفظ اسلام، خشنود به رفتار خشونت آميز با آنان نبود،خواستند با بحث و مناظره به مقابله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نقل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قضاياى سقيفه دلتنگ بودم؛شب هنگام به مسجد پيامبر رفتم و مقداد،عبادة بن صامت،سلمان فارسى،ابو ذر،حذيفه و ابو الهيثم بن تيّهان را ديدم كه درباره رخداد بعد از درگذشت پيامبر،گفت وگو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به خانه أبى بن كعب رفتيم كه او گفت هر چه حذيفه بگويد،نظر او همان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سرانجام شيعيان على عليه السّلام در روز جمعه،در مسجد النبى با ابو بكر مناظره،و او را محكوم كردند؛طبرسى نقل مى كند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امام صادق عليه السّلام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شوم،هنگامى كه ابو بكر در جايگاه رسول خدا صلّى اللّه عليه و آله نشست،كسى به او اعتراض نكرد؟حضرت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دوازده نفر از مهاجران و انصار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سعيد،سلمان فارسى،ابو ذر،مقداد،عمار،بريدة</w:t>
      </w:r>
    </w:p>
    <w:p>
      <w:pPr>
        <w:pStyle w:val="BookText"/>
        <w:rPr/>
      </w:pPr>
      <w:r>
        <w:rPr>
          <w:rFonts w:ascii="IRNazanin" w:hAnsi="IRNazanin" w:eastAsia="IRNazanin"/>
          <w:color w:val="111111"/>
          <w:sz w:val="28"/>
          <w:sz w:val="28"/>
          <w:szCs w:val="28"/>
          <w:rtl w:val="true"/>
          <w:lang w:bidi="fa-IR"/>
        </w:rPr>
        <w:t>اسلمى،ابو الهيثم بن تيّهان،سهل بن حنيف،عثمان بن حنيف،خزيمة بن ثابت ذو الشهادتين،أبى بن كعب و ابو ايّوب انصارى در يك جا جمع شدند و درباره سقيفه با هم گفت وگو كردند و به چاره جويى پرداختند؛برخى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برويم و ابو بكر را از منبر پايين بكشيم؛عده اى ديگر با اين نظر موافق نبودند و اين كار را صلاح نمى دانستند،تا اين كه خدمت على عليه السّلام رسيدند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رويم و ابو بكر را از منبر پايين مى 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بيشتر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رفتار خشن داشته باشيد و اين كار را بكنيد آنها مى آيند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 و الاّ تو را مى كشيم،بلكه نزد او برويد و آنچه از رسول خدا صلّى اللّه عليه و آله شنيده ايد به او بگوييد و اين،اتمام حجت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مسجد آمدند و نخستين كسى كه از آنان سخن گفت خالد بن سعيد اموى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بكر تو مى دانى پيامبر اكرم صلّى اللّه عليه و آله بعد از جنگ بنى نضير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و وصيت مرا حفظ كنيد،على بعد از من خليفه و جانشين من در ميان شماست،خدايم اين گونه به من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سلمان برخاست،سخن معروفش را به زبان فارسى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كرديد نكرديد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كه اينان احتجاج كردند،ابو بكر از منبر پايين آمد و به خانه رفت و سه روز بيرون نيامد،تا اين كه خالد بن وليد،سالم مولى ابو حذيفه و معاذ بن جبل با عده زيادى به خانه ابو بكر آمدند و به او قوت قلب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عمر همراه اين جماعت به در مسجد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و ياران على،بدانيد،اگر يك بار ديگر از اين حرف ها بزنيد گردنتان را مى زنم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همچنين آن عده از شيعيان صحابه كه هنگام درگذشت پيامبر،در مأموريت بودند،چون خالد بن سعيد و برادرانش ابان و عمرو،بعد از برگشتن از محل مأموريت به ابو بكر اعتراض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برادر،به علامت اعتراض ديگر به مأموريت خود كه گرفتن زكات بود،ادامه ندادند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پيامبر براى كس ديگرى كار نمى كنيم</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سعيد خطاب به على عليه السّلام گفت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با تو بيعت كنم كه تو سزاوارترين شخص به جايگاه محمد صلّى اللّه عليه و آله هستى</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خلفاى سه گانه،همواره شيعيان صحابى،على عليه السّلام را خليفه و امير المؤمنين بر حق معرفى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فرمايش قرآن،خلفا چهار 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آدم،داوود،هارون،و على</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خداى تعالى درباره داود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انّا جعلناك خليفة فى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درباره هارون از زبان موسى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اخلفنى فى قومى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درباره على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طالب،دار الاضواء،بيروت،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خذيفه نيز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مى خواهد امير المؤمنين بر حق را مشاهده كند،على را ملاقات كند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حارث بن خزرج،پرچمدار انصار در غزوات پيامبر،نقل مى كرد كه نبى اكرم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آسمان ها تو را امير المؤمنين ناميده اند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يعقوبى مى نويسد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شوراى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پيشنهادى عمر و انتخاب عثمان،عده اى به على عليه السّلام تمايل نشان مى دادند و عليه عثمان سخن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نقل كرده كه وارد مسجد النبى شدم،مردى را ديدم كه دو زانو نشسته بود و چنان بى تابى مى كرد كه انگار همه دنيا از آن او بوده و حالا از وى گرفته اند،خطاب به مردم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خاندان پيامبرشان خارج كردند،در حالى كه ميان آنها نخستين مؤمن،پسرعموى رسول خدا،داناترين و فقيه ترين مردم به دين خدا،بيناترين مردم به راه راست و صراط مستقيم بود،به خدا سوگند خلافت را از امام هادى،مهدى،طاهر و نقى گرفتند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اصلاح امت و ديندارى نبود،بلكه دنيا را بر آخرت ترجيح دادند،راوى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شدم 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تو كى هستى؟و اين شخص كه مى گويى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مقداد بن عمرو و اين شخص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قيام كن،من يارى ات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اين كار از عهده يك يا دو نفر برنمى آيد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ابو ذر غفارى نيز در روزگار خلافت عثمان،بر در مسجد النبى مى ايستاد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شناخته كه شناخته و هركس نمى شناسد،پس بداند كه من جندب بن جنادة،ابو ذر غفارى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 وارث علم آدم عليه السّلام و تمام فضايل انبياست و على بن ابى طالب عليه السّلام جانشين محمد صلّى اللّه عليه و آله و وارث علم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متحير و سرگردان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اگر كسى را كه خدا مقدم كرده بود،مقدم مى كرديد و ولايت را در خاندان پيامبرتان تثبيت مى كرديد،نعمت از بالا و پايين بر شما مى باريد و هر مطلبى را مى خواستيد،علمش را نزد آنان از كتاب خدا و سنت پيامبرانش مى يافتيد،ولى اكنون غير از اين عمل كرديد،نتيجه عملتان را ببينيد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آرى،جامعه نخستين شيعه و تشكل نخستين آن از صحابيان گران قدر پيامبر تشكيل مى شد و از راه همين شيعيان صحابى تشيّع به نسل بعد تابعان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تلاش هاى اينان بود كه در پايان حكومت عثمان،از لحاظ سياسى زمينه براى خلافت على عليه السّلام مهيا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69" w:name="pg1033_9386"/>
    </w:p>
    <w:p>
      <w:pPr>
        <w:pStyle w:val="Heading4"/>
        <w:numPr>
          <w:ilvl w:val="3"/>
          <w:numId w:val="1"/>
        </w:numPr>
        <w:rPr/>
      </w:pPr>
      <w:bookmarkStart w:id="170" w:name="__RefHeading___Toc1599455_373438147"/>
      <w:bookmarkStart w:id="171" w:name="_Toc67"/>
      <w:bookmarkEnd w:id="169"/>
      <w:bookmarkEnd w:id="170"/>
      <w:r>
        <w:rPr>
          <w:rtl w:val="true"/>
        </w:rPr>
        <w:t>چكيدۀ درس هفتم</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به سبب مصلحت اسلام از حق خود چشم پوشيد و سكوت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فرمايش هاى آن حضرت در اين باره،مى توان به علل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 ميان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مرتدان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خاندان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جريان سقيفه،شيعه به عنوان گروهى ويژه با جهت گيرى سياسى ويژه اى شكل گرفت و به طور انفرادى و دسته جمعى از حقانيت على عليه السّلام دفاع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در خانۀ فاطمه عليها السّلام جمع شدند؛در مسجد،ابو بكر را استيضاح كردند،و طى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همواره على عليه السّلام را خليفه بر حق به مردم معرفى مى كردند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599457_373438147"/>
      <w:bookmarkStart w:id="173" w:name="_Toc68"/>
      <w:bookmarkEnd w:id="172"/>
      <w:r>
        <w:rPr>
          <w:rtl w:val="true"/>
        </w:rPr>
        <w:t>پرسش درس هفتم</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سكوت امير المؤمنين عليه السّلام را بنويسيد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جريان سقيفه شيعه در چه مرحله اى قرار داشت؟</w:t>
      </w:r>
      <w:bookmarkStart w:id="174" w:name="pg1033_9388"/>
    </w:p>
    <w:p>
      <w:pPr>
        <w:pStyle w:val="Heading3"/>
        <w:numPr>
          <w:ilvl w:val="2"/>
          <w:numId w:val="1"/>
        </w:numPr>
        <w:rPr/>
      </w:pPr>
      <w:bookmarkStart w:id="175" w:name="__RefHeading___Toc1599459_373438147"/>
      <w:bookmarkStart w:id="176" w:name="_Toc69"/>
      <w:bookmarkEnd w:id="174"/>
      <w:bookmarkEnd w:id="175"/>
      <w:r>
        <w:rPr>
          <w:rtl w:val="true"/>
        </w:rPr>
        <w:t>درس هشتم</w:t>
      </w:r>
      <w:bookmarkEnd w:id="176"/>
    </w:p>
    <w:p>
      <w:pPr>
        <w:pStyle w:val="Heading4"/>
        <w:numPr>
          <w:ilvl w:val="3"/>
          <w:numId w:val="1"/>
        </w:numPr>
        <w:rPr/>
      </w:pPr>
      <w:bookmarkStart w:id="177" w:name="__RefHeading___Toc1599461_373438147"/>
      <w:bookmarkStart w:id="178" w:name="_Toc70"/>
      <w:bookmarkEnd w:id="177"/>
      <w:r>
        <w:rPr>
          <w:rtl w:val="true"/>
        </w:rPr>
        <w:t>صحابيان شيعى</w:t>
      </w:r>
      <w:bookmarkEnd w:id="178"/>
    </w:p>
    <w:p>
      <w:pPr>
        <w:pStyle w:val="Heading5"/>
        <w:numPr>
          <w:ilvl w:val="4"/>
          <w:numId w:val="1"/>
        </w:numPr>
        <w:rPr/>
      </w:pPr>
      <w:bookmarkStart w:id="179" w:name="__RefHeading___Toc1599463_373438147"/>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پيشتر گفتيم كه نخستين كسى كه به پيروان على عليه السّلام شيعه گفت،بنيان گذار شريعت،محمد مصطفى صلّى اللّه عليه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اكرم،عده اى از اصحاب پيامبر به شيعۀ على معروف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كرد على در خطط الشام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رسول اكرم صلّى اللّه عليه و آله،عده اى از بزرگان صحابه،به موالات و دوستى على معروف بودند؛مثل سلمان فارسى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 آله بيعت كرديم كه خيرخواه مسلمانان باشيم و به على بن ابى طالب اقتدا كنيم و دوستدار او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ابو سعيد خدرى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چيز امر شديم كه مردم به چهار تا عمل كردند و يكى را ترك نمودند،پرسيدند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كدام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نماز،زكات،روزه ماه رمضان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كدام است كه مردم ترك كرده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هم مثل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ابو ذر غفارى، عمار ياسر،حذيفة بن يمان،خزيمة بن ثابت ذو الشهادتين،ابو ايوب انصارى،خالد بن سعيد و قيس بن سعد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ابن ابى الحديد هم درباره نخستين شيعيان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به افضليت على،قول قديمى است كه عده زيادى از صحابه و تابعان به آن قائل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صحابه مانند عمار،مقداد،ابو ذر،سلمان،جابر،ابى بن كعب،حذيفة،بريدة، ابو ايوب،سهل بن حنيف،عثمان بن حنيف،ابو الهيثم بن تيّهان،خزيمة بن ثابت، ابو الطفيل عامر بن واثلة،عباس بن عبد المطلب و همه بنى هاشم و همه بنى مطلب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نيز ابتدا قائل به تقدم آن جناب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 اميه نيز عده اى بودند از جمله خالد بن</w:t>
      </w:r>
    </w:p>
    <w:p>
      <w:pPr>
        <w:pStyle w:val="BookText"/>
        <w:rPr/>
      </w:pPr>
      <w:r>
        <w:rPr>
          <w:rFonts w:ascii="Amiri" w:hAnsi="Amiri" w:eastAsia="Amiri" w:cs="Amiri"/>
          <w:color w:val="111111"/>
          <w:sz w:val="28"/>
          <w:sz w:val="28"/>
          <w:szCs w:val="28"/>
          <w:rtl w:val="true"/>
          <w:lang w:bidi="ar-SA"/>
        </w:rPr>
        <w:t>سعيد و بعدها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سيد على خان شيرازى در الدرجات الرفيعة فى طبقات الشيعة بخشى را به صحابيان شيعى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بنى هاشم را ذكر كرده و بعد ساير صحابيان شيعه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نخست كه مربوط به صحابيان شيعه از بنى هاشم است،چنين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طالب،عباس بن عبد المطلب،عبد الله بن عباس،فضل بن عباس،عبيد الله بن عباس،قثم بن عباس،عبد الرحمن بن عباس،تمام بن عباس،عقيل بن ابى طالب، ابو سفيان بن حارث بن عبد المطلب،نوفل بن حارث بن عبد المطلب،عبد الله بن زبير بن عبد المطلب،عبد الله بن جعفر،عون بن جعفر،محمد بن جعفر،ربيعة بن حارث بن عبد المطلب،طفيل بن حارث بن عبد المطلب،مغيره بن نوفل بن حارث بن عبد المطلب،عباس بن عتبة بن ابى لهب،عبد المطلب بن ربيعة بن حارث بن عبد المطلب،جعفر بن ابى سفيان بن حارث بن عبد المطلب</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سيد على خان در باب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صحابيان شيعى غير بنى هاشم،آورده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ابى سلمة،سلمان فارسى،مقداد بن اسود،ابو ذر غفارى،عمار بن ياسر،حذيفة بن يمان،خزيمة بن ثابت،ابو ايوب انصارى،ابو الهيثم مالك بن تيّهان،ابى بن كعب، سعد بن عبادة،قيس بن سعد،سعد بن سعد بن عبادة،ابو قتاده انصارى،عدى بن حاتم، عبادة بن صامت،بلال بن رباح،ابو الحمراء،ابو رافع،هاشم بن عتبة بن ابى وقاص، عثمان بن حنيف،سهل بن حنيف،حكيم بن جبلة العدوى،خالد بن سعيد بن عاص، وليد بن جابر بن طليم الطائى،سعد بن مالك بن سنان،براء بن مالك انصارى،ابن حصيب اسلمى،كعب بن عمرو انصارى،رفاعة بن رافع انصارى،مالك بن ربيعه ساعدى،عقبه بن عمر بن ثعلبه انصارى،هند بن ابى هاله تميمى،جعدة بن هبيره،ابو عمره انصارى،مسعود بن اوس،نضلة بن عبيد،ابو برزة اسلمى،مرداس بن مالك اسلمى، مسور بن شداد فهرى،عبد الله بن بديل الخزاعى،حجر بن عدى الكندى،عمرو بن الحمق الخزاعى،اسامة بن زيد،ابو ليلى انصارى،زيد بن ارقم و براء بن عازب اوسى</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رجال البرقى نيز شيعيان و ياران على عليه السّلام را از اصحاب پيامبر در بخشى از كتابش چنين ذكر كرده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سلمان،مقداد،ابو ذر و عمار و بعد از اين چهار تن ابو ليلى،شبير،ابو عمرة انصارى، ابو سنان انصارى و بعد از اين چهار نفر جابر بن عبد الله انصارى،ابو سعيد انصارى كه اسمش سعد بن مالك خزرجى است،ابو ايوب انصارى خزرجى،ابى بن كعب انصارى،ابو برزة اسلمى خزاعى كه اسمش نضلة بن عبيد الله است،زيد بن ارقم انصارى،بريدة بن حصيب اسلمى،عبد الرحمن بن قيس كه لقبش سفينة راكب اسد است،عبد الله بن سلام،عباس بن عبد المطلب،عبد الله بن عباس،عبد الله بن جعفر، مغيرة بن نوفل بن حارث بن عبد المطلب،حذيفة اليمان،كه از انصار به شمار مى آيد، اسامه بن زيد،انس بن مالك،ابو الحمراء،براء بن عازب انصارى و عرفة ازدى</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عده اى از عالمان و رجاليان شيعه عقيده دارند كه شيعيان صحابى بيش از اين تعداد بودند؛ چنان كه شيخ مفيد تمام صحابيانى را كه با آن جناب در مدينه بيعت كرده اند،به ويژه صحابيانى را كه در جنگ ها همراه آن حضرت بودند،از جمله شيعيان و معتقدان به امامت على عليه السّلام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حضور داشتند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در رجال كشى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نخستين صحابيانى كه به طريق حق برگشتند و به امامت امير المؤمنين على عليه السّلام قائل شدند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بن تيّهان،ابو ايوب،خزيمة بن ثابت،جابر بن عبد الله،زيد بن ارقم،ابو سعيد سهل بن حنيف،براء بن مالك،عثمان بن حنيف،عبادة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اينها قيس بن سعد،عدى بن حاتم،عمرو بن حمق،عمران بن حصين،بريدة اسلمى و عده ديگرى كه از آنها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ميرداماد در تعليقه رجال كشى در شرح و توضيح بشر كثير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بسيارى از بزرگان صحابه و برگزيدگان تابعين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سيد على خان شيرازى نيز گفته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تعداد كثيرى از صحابيان پيامبر به امامت امير المؤمنين عليه السّلام برگشتند كه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آنها براى ما ممكن نيست و ناقلان اخبار اتفاق دارند كه اكثر صحابه در جنگ هاى امير مؤمنان همراه آن حضرت بودند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محمد بن ابى بكر در نامه اى به معاويه،يكى از نشانه هاى حقانيت على عليه السّلام را حضور اصحاب پيامبر در كنار حضرت معرفى مى كند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محمد بن ابى حذيفه،ياور وفادار على عليه السّلام كه پسردايى معاويه بود و به سبب دوستى على عليه السّلام مدت ها در زندان معاويه به سر مى برد و سرانجام در آن جا از دنيا رفت،در گفت وگويى كه با معاويه داشت خطاب به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من تو را مى شناسم چه در جاهليت و چه در اسلام،هيچ تغيير نكرده اى و اسلام چيزى به تو نيفزوده است،و نشانه آن اين است كه تو مرا به محبت على ملامت مى كنى،در حالى كه تمام زاهدان و عابدان مهاجران و انصار همراه او هستند و همراه تو طلقا و منافقان مى باشند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البته تمام كسانى كه در سپاه امير المؤمنين بودند شيعه به شمار نمى آمدند؛ولى چون خليفه رسمى بود،او را همراهى مى كردند،اگرچه مى توان گفت اين سخن درباره ساير مردم،غير از صحابه همراه على عليه السّلام درست است،نه صحابيان همراه آن جناب كه حضرت امير عليه السّلام پيوسته در اثبات حقانيت خويش از آنان يارى مى جست؛چنان كه سليم بن قيس نقل كرده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در صفين به منبر رفت و تمام مردم از جمله مهاجران و انصار حاضر در لشكر پاى منبر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حمد و ثناى خدا را به جا آورد و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و فضايل من بيشتر از اين است كه به شماره درآيد،من به اين اكتفا مى كنم كه از رسول خدا صلّى اللّه عليه و آله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آيه را در شان انبيا و اوصياى آنها نازل كرده؛من افضل انبيا و پيامبران هستم و وصيم على بن ابى طالب،افضل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هفتاد نفر از صحابيان بدرى كه اكثرشان از انصار بودند،برخاستند و شهادت دادند كه از رسول خدا صلّى اللّه عليه و آله اين چنين شنيده اند</w:t>
      </w:r>
      <w:r>
        <w:rPr>
          <w:rFonts w:eastAsia="IRNazanin" w:cs="IRNazanin"/>
          <w:color w:val="111111"/>
          <w:sz w:val="28"/>
          <w:szCs w:val="28"/>
          <w:rtl w:val="true"/>
          <w:lang w:bidi="fa-IR"/>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81" w:name="pg1033_9396"/>
    </w:p>
    <w:p>
      <w:pPr>
        <w:pStyle w:val="Heading5"/>
        <w:numPr>
          <w:ilvl w:val="4"/>
          <w:numId w:val="1"/>
        </w:numPr>
        <w:rPr/>
      </w:pPr>
      <w:bookmarkStart w:id="182" w:name="__RefHeading___Toc1599465_373438147"/>
      <w:bookmarkStart w:id="183" w:name="_Toc72"/>
      <w:bookmarkEnd w:id="181"/>
      <w:bookmarkEnd w:id="182"/>
      <w:r>
        <w:rPr>
          <w:rtl w:val="true"/>
        </w:rPr>
        <w:t>چكيدۀ درس هشتم</w:t>
      </w:r>
      <w:bookmarkEnd w:id="183"/>
    </w:p>
    <w:p>
      <w:pPr>
        <w:pStyle w:val="BookText"/>
        <w:rPr/>
      </w:pPr>
      <w:r>
        <w:rPr>
          <w:rFonts w:ascii="IRNazanin" w:hAnsi="IRNazanin" w:eastAsia="IRNazanin"/>
          <w:color w:val="111111"/>
          <w:sz w:val="28"/>
          <w:sz w:val="28"/>
          <w:szCs w:val="28"/>
          <w:rtl w:val="true"/>
          <w:lang w:bidi="fa-IR"/>
        </w:rPr>
        <w:t>نخستين شيعيان از صحابيان بزرگوار پيامبر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كرد على در خطط الشام آورده است كه عده اى از اصحاب در زمان پيامبر صلّى اللّه عليه و آله،به شيعه على عليه السّلام معروف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خان شيرازى در الدرجات الرفيعة فى طبقات الشيعة صحابيان شيعه را در دو بخش صحابيان شيعى از بنى هاشم و صحابيان شيعى از غير بنى هاشم بررسى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رجال البرقى نيز بخشى از كتابش را به ياران على عليه السّلام از اصحاب پيامبر صلّى اللّه عليه و آله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الجمل تمام صحابيانى را كه در جنگ هاى على عليه السّلام،با حضرت همراهى كردند،شيعه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رجال كشى بعد از شمارش صحابيان شيعى،مى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زيادى به امامت على عليه السّلام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امير المومنين نيز در مقابل معاويه،همراهى اصحاب پيامبر صلّى اللّه عليه و آله با على عليه السّلام را يكى از ادلّۀ حقانيت آن حضرت مى دانستند</w:t>
      </w:r>
      <w:r>
        <w:rPr>
          <w:rFonts w:eastAsia="IRNazanin" w:cs="IRNazanin"/>
          <w:color w:val="111111"/>
          <w:sz w:val="28"/>
          <w:szCs w:val="28"/>
          <w:rtl w:val="true"/>
          <w:lang w:bidi="fa-IR"/>
        </w:rPr>
        <w:t>.</w:t>
      </w:r>
    </w:p>
    <w:p>
      <w:pPr>
        <w:pStyle w:val="Heading5"/>
        <w:numPr>
          <w:ilvl w:val="4"/>
          <w:numId w:val="1"/>
        </w:numPr>
        <w:rPr/>
      </w:pPr>
      <w:bookmarkStart w:id="184" w:name="__RefHeading___Toc1599467_373438147"/>
      <w:bookmarkStart w:id="185" w:name="_Toc73"/>
      <w:bookmarkEnd w:id="184"/>
      <w:r>
        <w:rPr>
          <w:rtl w:val="true"/>
        </w:rPr>
        <w:t>پرسش درس هشتم</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صحابيان شيعه توضيح دهيد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چه تعداد از صحابه حضور داشتند؟</w:t>
      </w:r>
      <w:bookmarkStart w:id="186" w:name="pg1033_9398"/>
    </w:p>
    <w:p>
      <w:pPr>
        <w:pStyle w:val="Heading2"/>
        <w:numPr>
          <w:ilvl w:val="1"/>
          <w:numId w:val="1"/>
        </w:numPr>
        <w:rPr/>
      </w:pPr>
      <w:bookmarkStart w:id="187" w:name="__RefHeading___Toc1599469_373438147"/>
      <w:bookmarkStart w:id="188" w:name="_Toc74"/>
      <w:bookmarkEnd w:id="186"/>
      <w:bookmarkEnd w:id="187"/>
      <w:r>
        <w:rPr>
          <w:rtl w:val="true"/>
        </w:rPr>
        <w:t>فصل سوم</w:t>
      </w:r>
      <w:r>
        <w:rPr>
          <w:rtl w:val="true"/>
        </w:rPr>
        <w:t xml:space="preserve">: </w:t>
      </w:r>
      <w:r>
        <w:rPr>
          <w:rtl w:val="true"/>
        </w:rPr>
        <w:t>ادوار تحول تاريخى شيعه</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599471_373438147"/>
      <w:bookmarkStart w:id="190" w:name="_Toc75"/>
      <w:bookmarkEnd w:id="189"/>
      <w:r>
        <w:rPr>
          <w:rtl w:val="true"/>
        </w:rPr>
        <w:t>اشاره</w:t>
      </w:r>
      <w:bookmarkStart w:id="191" w:name="pg1033_9402"/>
      <w:bookmarkEnd w:id="190"/>
    </w:p>
    <w:p>
      <w:pPr>
        <w:pStyle w:val="Heading3"/>
        <w:numPr>
          <w:ilvl w:val="2"/>
          <w:numId w:val="1"/>
        </w:numPr>
        <w:rPr/>
      </w:pPr>
      <w:bookmarkStart w:id="192" w:name="__RefHeading___Toc1599473_373438147"/>
      <w:bookmarkStart w:id="193" w:name="_Toc76"/>
      <w:bookmarkEnd w:id="191"/>
      <w:bookmarkEnd w:id="192"/>
      <w:r>
        <w:rPr>
          <w:rtl w:val="true"/>
        </w:rPr>
        <w:t>درس نهم</w:t>
      </w:r>
      <w:bookmarkEnd w:id="193"/>
    </w:p>
    <w:p>
      <w:pPr>
        <w:pStyle w:val="Heading4"/>
        <w:numPr>
          <w:ilvl w:val="3"/>
          <w:numId w:val="1"/>
        </w:numPr>
        <w:rPr/>
      </w:pPr>
      <w:bookmarkStart w:id="194" w:name="__RefHeading___Toc1599475_373438147"/>
      <w:bookmarkStart w:id="195" w:name="_Toc77"/>
      <w:bookmarkEnd w:id="194"/>
      <w:r>
        <w:rPr/>
        <w:t>1</w:t>
      </w:r>
      <w:r>
        <w:rPr>
          <w:rtl w:val="true"/>
        </w:rPr>
        <w:t>-</w:t>
      </w:r>
      <w:r>
        <w:rPr>
          <w:rtl w:val="true"/>
        </w:rPr>
        <w:t>شيعه در عصر خلفاى اوليه</w:t>
      </w:r>
      <w:bookmarkEnd w:id="195"/>
    </w:p>
    <w:p>
      <w:pPr>
        <w:pStyle w:val="Heading5"/>
        <w:numPr>
          <w:ilvl w:val="4"/>
          <w:numId w:val="1"/>
        </w:numPr>
        <w:rPr/>
      </w:pPr>
      <w:bookmarkStart w:id="196" w:name="__RefHeading___Toc1599477_373438147"/>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شيعه در عهد سه خليفه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ويژگى هايى بود كه مى توان آنها را به شرح زير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دوره اين سه خليفه،به جز روزهاى نخست پس از سقيفه،با فشار چندانى روبه رو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مى توان گفت كه بسيارى از شيعيان به دليل تشيّع شان از مناصب مهم محروم بودند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سقيفه كه در رهبرى مسلمانان انشعاب به وجود آمد و مسلمانان به دو دستۀ مهم تقسيم شدند،اهل سنت در مشكل هاى علمى،فقهى،اعتقادى،و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خلفاى زمان و شيعيان به على عليه السّلام مراجعه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مراجعه شيعيان در مشكل هاى علمى و فقهى و به طور كلى معارف اسلامى به ائمۀ اطهار عليهم السّلام بعد از شهادت على عليه السّلام نيز تداوم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شيعيان با اهل سنت در فقه، حديث،تفسير،كلام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تدريج در طول قرون پديد آمد،همين است كه مراجع دينى اين دو دسته جدا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على عليه السّلام دورادور و به صورت غيررسمى با خلفاى وقت همكارى نظامى و سياسى،در حد حفظ مصالح عالى اسلامى داشت، </w:t>
      </w:r>
      <w:r>
        <w:rPr>
          <w:rStyle w:val="FootnoteAnchor"/>
          <w:rtl w:val="true"/>
        </w:rPr>
        <w:footnoteReference w:id="214"/>
      </w:r>
      <w:r>
        <w:rPr>
          <w:rFonts w:ascii="IRNazanin" w:hAnsi="IRNazanin" w:eastAsia="IRNazanin"/>
          <w:color w:val="111111"/>
          <w:sz w:val="28"/>
          <w:sz w:val="28"/>
          <w:szCs w:val="28"/>
          <w:rtl w:val="true"/>
          <w:lang w:bidi="fa-IR"/>
        </w:rPr>
        <w:t>تعدادى از بزرگان شيعيان صحابه نيز با</w:t>
      </w:r>
    </w:p>
    <w:p>
      <w:pPr>
        <w:pStyle w:val="BookText"/>
        <w:rPr/>
      </w:pPr>
      <w:r>
        <w:rPr>
          <w:rFonts w:ascii="IRNazanin" w:hAnsi="IRNazanin" w:eastAsia="IRNazanin"/>
          <w:color w:val="111111"/>
          <w:sz w:val="28"/>
          <w:sz w:val="28"/>
          <w:szCs w:val="28"/>
          <w:rtl w:val="true"/>
          <w:lang w:bidi="fa-IR"/>
        </w:rPr>
        <w:t>موافقت امام عليه السّلام،مناصب نظامى و سياسى را مى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فضل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 و مدافع على عليه السّلام در 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سپاه شام منصب نظامى داشت 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فلسطين از دنيا رفت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حذيفه و سلمان به ترتيب در مدائن فرماندار بودند</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عمار ياسر بعد از سعد بن ابى وقاص،از سوى خليفۀ دوم حاكم كوفه شده بود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هاشم مرقال كه از شيعيان مخلص امير مؤمنان عليه السّلام بود و در جنگ صفين در ركاب حضرت شهيد شد، </w:t>
      </w:r>
      <w:r>
        <w:rPr>
          <w:rStyle w:val="FootnoteAnchor"/>
          <w:rtl w:val="true"/>
        </w:rPr>
        <w:footnoteReference w:id="218"/>
      </w:r>
      <w:r>
        <w:rPr>
          <w:rFonts w:ascii="IRNazanin" w:hAnsi="IRNazanin" w:eastAsia="IRNazanin"/>
          <w:color w:val="111111"/>
          <w:sz w:val="28"/>
          <w:sz w:val="28"/>
          <w:szCs w:val="28"/>
          <w:rtl w:val="true"/>
          <w:lang w:bidi="fa-IR"/>
        </w:rPr>
        <w:t xml:space="preserve">در دوران خلفاى سه گانه از فرماندهان برجسته بود و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آذربايجان را فتح كرد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عثمان بن حنيف و حذيفة بن يمان از سوى عمر مأمور اندازه گيرى زمين هاى عراق بودند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بديل بن ورقاء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شيعيان امير مؤمنان كه پسرش در جنگ جمل از جمله نخستين شهدا بود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فرماندهان نظامى بود و اصفهان و همدان را او فتح كرد</w:t>
      </w:r>
      <w:r>
        <w:rPr>
          <w:rFonts w:eastAsia="Amiri" w:cs="Amiri" w:ascii="Amiri" w:hAnsi="Amiri"/>
          <w:color w:val="111111"/>
          <w:sz w:val="28"/>
          <w:szCs w:val="28"/>
          <w:rtl w:val="true"/>
          <w:lang w:bidi="ar-SA"/>
        </w:rPr>
        <w:t xml:space="preserve">. </w:t>
      </w:r>
      <w:r>
        <w:rPr>
          <w:rStyle w:val="FootnoteAnchor"/>
        </w:rPr>
        <w:footnoteReference w:id="22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98" w:name="pg1033_9406"/>
    </w:p>
    <w:p>
      <w:pPr>
        <w:pStyle w:val="BookText"/>
        <w:rPr/>
      </w:pPr>
      <w:bookmarkEnd w:id="198"/>
      <w:r>
        <w:rPr>
          <w:rFonts w:ascii="IRNazanin" w:hAnsi="IRNazanin" w:eastAsia="IRNazanin"/>
          <w:color w:val="111111"/>
          <w:sz w:val="28"/>
          <w:sz w:val="28"/>
          <w:szCs w:val="28"/>
          <w:rtl w:val="true"/>
          <w:lang w:bidi="fa-IR"/>
        </w:rPr>
        <w:t xml:space="preserve">همچنين افرادى چون جرير بن عبد الله بجلّى </w:t>
      </w:r>
      <w:r>
        <w:rPr>
          <w:rStyle w:val="FootnoteAnchor"/>
          <w:rtl w:val="true"/>
        </w:rPr>
        <w:footnoteReference w:id="223"/>
      </w:r>
      <w:r>
        <w:rPr>
          <w:rFonts w:ascii="Amiri" w:hAnsi="Amiri" w:eastAsia="Amiri" w:cs="Amiri"/>
          <w:color w:val="111111"/>
          <w:sz w:val="28"/>
          <w:sz w:val="28"/>
          <w:szCs w:val="28"/>
          <w:rtl w:val="true"/>
          <w:lang w:bidi="ar-SA"/>
        </w:rPr>
        <w:t xml:space="preserve">و قرظة بن كعب انصارى </w:t>
      </w:r>
      <w:r>
        <w:rPr>
          <w:rStyle w:val="FootnoteAnchor"/>
          <w:rtl w:val="true"/>
        </w:rPr>
        <w:footnoteReference w:id="224"/>
      </w:r>
      <w:r>
        <w:rPr>
          <w:rFonts w:ascii="IRNazanin" w:hAnsi="IRNazanin" w:eastAsia="IRNazanin"/>
          <w:color w:val="111111"/>
          <w:sz w:val="28"/>
          <w:sz w:val="28"/>
          <w:szCs w:val="28"/>
          <w:rtl w:val="true"/>
          <w:lang w:bidi="fa-IR"/>
        </w:rPr>
        <w:t>كه از رجال امير مؤمنان در زمان خلافتش بودند،در زمان خلفاى سه گانه داراى مناصب كشورى و لشكرى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جرير منطقه كوفه را فتح كرد </w:t>
      </w:r>
      <w:r>
        <w:rPr>
          <w:rStyle w:val="FootnoteAnchor"/>
          <w:rtl w:val="true"/>
        </w:rPr>
        <w:footnoteReference w:id="225"/>
      </w:r>
      <w:r>
        <w:rPr>
          <w:rFonts w:ascii="Amiri" w:hAnsi="Amiri" w:eastAsia="Amiri" w:cs="Amiri"/>
          <w:color w:val="111111"/>
          <w:sz w:val="28"/>
          <w:sz w:val="28"/>
          <w:szCs w:val="28"/>
          <w:rtl w:val="true"/>
          <w:lang w:bidi="ar-SA"/>
        </w:rPr>
        <w:t xml:space="preserve">و در عهد عثمان حاكم همدان بود، </w:t>
      </w:r>
      <w:r>
        <w:rPr>
          <w:rStyle w:val="FootnoteAnchor"/>
          <w:rtl w:val="true"/>
        </w:rPr>
        <w:footnoteReference w:id="226"/>
      </w:r>
      <w:r>
        <w:rPr>
          <w:rFonts w:ascii="Amiri" w:hAnsi="Amiri" w:eastAsia="Amiri" w:cs="Amiri"/>
          <w:color w:val="111111"/>
          <w:sz w:val="28"/>
          <w:sz w:val="28"/>
          <w:szCs w:val="28"/>
          <w:rtl w:val="true"/>
          <w:lang w:bidi="ar-SA"/>
        </w:rPr>
        <w:t>قرظة بن كعب انصارى هم در زمان عمر بن خطاب،شهر رى را فتح كرد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5"/>
        <w:numPr>
          <w:ilvl w:val="4"/>
          <w:numId w:val="1"/>
        </w:numPr>
        <w:rPr/>
      </w:pPr>
      <w:bookmarkStart w:id="199" w:name="__RefHeading___Toc1599479_373438147"/>
      <w:bookmarkStart w:id="200" w:name="_Toc79"/>
      <w:bookmarkEnd w:id="199"/>
      <w:r>
        <w:rPr>
          <w:rtl w:val="true"/>
        </w:rPr>
        <w:t>تظاهر به تشيّع</w:t>
      </w:r>
      <w:r>
        <w:rPr>
          <w:rtl w:val="true"/>
        </w:rPr>
        <w:t>(</w:t>
      </w:r>
      <w:r>
        <w:rPr>
          <w:rtl w:val="true"/>
        </w:rPr>
        <w:t>در زمان خلافت على عليه السّلام</w:t>
      </w:r>
      <w:r>
        <w:rPr>
          <w:rtl w:val="true"/>
        </w:rPr>
        <w:t>)</w:t>
      </w:r>
      <w:bookmarkEnd w:id="200"/>
    </w:p>
    <w:p>
      <w:pPr>
        <w:pStyle w:val="BookText"/>
        <w:rPr/>
      </w:pPr>
      <w:r>
        <w:rPr>
          <w:rFonts w:ascii="IRNazanin" w:hAnsi="IRNazanin" w:eastAsia="IRNazanin"/>
          <w:color w:val="111111"/>
          <w:sz w:val="28"/>
          <w:sz w:val="28"/>
          <w:szCs w:val="28"/>
          <w:rtl w:val="true"/>
          <w:lang w:bidi="fa-IR"/>
        </w:rPr>
        <w:t>اگرچه سابقۀ تشيّع،به زمان پيامبر مى رسد،تظاهر به آن،بعد از قتل عثمان و خلافت 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صف بندى ها مشخص شد و پيروان و ياران على عليه السّلام آشكارا تشيّع خود را اعلام و به آن تظاهر كردند؛شيخ مفيد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نزد على عليه السّلام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شيعيان شما هستيم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در سيماى آنها دقت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من سيماى شيعيان را در شما نمى بينم؟گفتند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شيعيان چگونه بايد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زيادى عبادت شبانه،سيمايشان زرد شده و از گريه چشم شان ضعيف گشته،از بس به عبادت ايستاده اند،كمرشان انحنا يافته و شكم شان از روزه گرفتن به پشت شان چسبيده و غبار خشوع و فروتنى بر آنان نشسته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همچنين اشعارى در دوران خلافت آن حضرت سروده شده كه از آن جناب به امام بر حق و جانشين و امام بعد از پيامبر تعبير شده است؛چنان كه قيس بن سعد مى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امامنا و امام لسوانا اتى به التنزيل </w:t>
      </w:r>
      <w:r>
        <w:rPr>
          <w:rStyle w:val="FootnoteAnchor"/>
          <w:rtl w:val="true"/>
        </w:rPr>
        <w:footnoteReference w:id="229"/>
      </w:r>
      <w:r>
        <w:rPr>
          <w:rStyle w:val="FootnoteAnchor"/>
          <w:rtl w:val="true"/>
        </w:rPr>
        <w:footnoteReference w:id="230"/>
      </w:r>
      <w:bookmarkStart w:id="201" w:name="pg1033_9408"/>
    </w:p>
    <w:p>
      <w:pPr>
        <w:pStyle w:val="BookText"/>
        <w:rPr/>
      </w:pPr>
      <w:bookmarkEnd w:id="201"/>
      <w:r>
        <w:rPr>
          <w:rFonts w:ascii="IRNazanin" w:hAnsi="IRNazanin" w:eastAsia="IRNazanin"/>
          <w:color w:val="111111"/>
          <w:sz w:val="28"/>
          <w:sz w:val="28"/>
          <w:szCs w:val="28"/>
          <w:rtl w:val="true"/>
          <w:lang w:bidi="fa-IR"/>
        </w:rPr>
        <w:t>خزيمة بن ثابت،ذو الشهادتين،مى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فديت عليا امام الورى سراج البريّه مأوى التّقى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وصى الرّسول و زوج البتول امام البريّه شمس الضّحى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تصدق خاتمه راكعا فاحسن بفعل امام الورى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ففضّله الله رب العباد و انزل فى شأنه هل اتى </w:t>
      </w:r>
      <w:r>
        <w:rPr>
          <w:rStyle w:val="FootnoteAnchor"/>
          <w:rtl w:val="true"/>
        </w:rPr>
        <w:footnoteReference w:id="234"/>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نيز شيعيان آن جناب در برخى از اشعار،خود را بر دين على معرفى كردند؛چنان كه عمار ياسر در جنگ جمل در مبارزه با شخصى به نام عمرو بن يثربى،از افراد سپاه جمل،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تبرح العرصة يا ابن يثربى حتى اقاتلك على دين علي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نحن و بيت الله اولى بالنّبى </w:t>
      </w:r>
      <w:r>
        <w:rPr>
          <w:rStyle w:val="FootnoteAnchor"/>
          <w:rtl w:val="true"/>
        </w:rPr>
        <w:footnoteReference w:id="237"/>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حتى دشمنان و مخالفان نيز اين عناوين را در مورد شيعيان به كار مى بردند؛چنان كه عمرو بن يثربى مزبور،در شعرى كه به كشتن ياران على عليه السّلام افتخار مى كند،مى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فانا ابن يثربى قاتل علباء و هند الجملى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اين دو نفر از ياران و شيعيان على عليه السّلام بودند</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ابن صوحان على دين على </w:t>
      </w:r>
      <w:r>
        <w:rPr>
          <w:rStyle w:val="FootnoteAnchor"/>
          <w:rtl w:val="true"/>
        </w:rPr>
        <w:footnoteReference w:id="240"/>
      </w:r>
    </w:p>
    <w:p>
      <w:pPr>
        <w:pStyle w:val="Heading4"/>
        <w:numPr>
          <w:ilvl w:val="3"/>
          <w:numId w:val="1"/>
        </w:numPr>
        <w:rPr/>
      </w:pPr>
      <w:bookmarkStart w:id="202" w:name="__RefHeading___Toc1599481_373438147"/>
      <w:bookmarkStart w:id="203" w:name="_Toc80"/>
      <w:bookmarkEnd w:id="202"/>
      <w:r>
        <w:rPr/>
        <w:t>2</w:t>
      </w:r>
      <w:r>
        <w:rPr>
          <w:rtl w:val="true"/>
        </w:rPr>
        <w:t>-</w:t>
      </w:r>
      <w:r>
        <w:rPr>
          <w:rtl w:val="true"/>
        </w:rPr>
        <w:t>شيعه در عصر بنى اميه</w:t>
      </w:r>
      <w:bookmarkEnd w:id="2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دوران بنى اميه دشوارترين زمان براى شيعيان بود كه از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شروع مى شود و تا سال</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خلفاى اموى به استثناى عمر بن عبد العزيز،دشمن سرسخت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هشام اموى،امويان سرگرم مقاومت در برابر شورش هاى داخلى و نهضت عباسيان بودند و از سخت گيرى هاى گذشته كاسته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اموى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زيستند و بيشتر از راه حاكمان خون ريز مناطق شيعه نشين،به شيعيان فشار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حاكمان اموى از ميان دشمنان شيعه برگزيده مى شدند و از آزار و اذيت شيعيان فروگذارى نمى كردند؛ولى از ميان آنان زياد،عبيد الله بن زياد و حجاج ابن يوسف گوى سبقت را از ديگران ربوده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دانشمند مشهور جهان تسنن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هرجا كه بودند به قتل مى رسيدند؛بنى اميه دست ها و پاهاى اشخاص را به احتمال اين كه از شيعيان هستند مى بريدند؛هركسى كه معروف به دوستدارى و دلبستگى به خاندان پيامبر بود،يا زندانى مى شد،يا مالش به غارت مى رفت يا خانه اش را ويران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شدت فشار و تضييقات نسبت به شيعيان به حدى رسيد كه اتهام به دوستى على عليه السّلام از اتهام به كفر و بى دينى بدتر شمرده مى شد و عواقب سخت ترى به دنبال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اجراى اين سياست خشونت آميز،وضع اهل كوفه از همه بدتر بود؛زيرا كوفه مركز شيعيان امير مؤمنان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معاويه،زياد بن سميه را حاكم كوفه كرد و بعدها فرمانروانى بصره را نيز به وى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كه روزى در صف ياران على عليه السّلام بود و همه آنها را به خوبى مى شناخت،شيعيان را مورد تعقيب قرار داد و در هر گوشه و كنارى كه مخفى شده بودند،پيدا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كشت،تهديد كرد،دست ها و پاهايشان را قطع كرد،نابينا ساخت،بر شاخه درختان خرما به دار آويخت و از عراق پراكنده كرد؛به طورى كه احدى از شخصيت هاى معروف شيعه در عراق باقى نماند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ابو الفرج عبد الرحمن بن على بن الجوزى گفته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عده اى از شيعيان به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منبر خطبه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كردند،دستور داد دست و پاى هشتاد نفر را 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در مسجد جمع مى كرد و از آنان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خواست كه از على عليه السّلام تبرى كنند و هركسى امتناع مى كرد،فرمان مى داد خانه اش را خراب كنند</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زياد كه به تناوب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كوفه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بصره حكومت مى كرد،سمرة بن جندب را به جاى خود در بصره گذاشت،تا در غياب وى شهر را اداره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در اين مدت،</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قتل رساند،زياد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ترسى كه در ميان آنها يك نفر بى گناه را كشته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برابر آنها را نيز مى كشتم،هرگز از چنين چيزى نمى ترسيدم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ابو سوار عدوى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سمره،در بامداد يك روز چهل و هفت نفر از بستگان مرا كشت كه همه حافظ قرآن بودند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معاويه در بخش نامه اى به كارگزاران و فرمانداران خود نوشت كه شهادت هيچ يك از شيعيان و خاندان على عليه السّلام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بخش نامه ديگرى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شهادت دادند كه شخصى از دوستداران على عليه السّلام و خاندان اوست،اسمش را از دفتر بيت المال حذف كنيد و حقوق و مقررى او را قطع نماييد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يوسف عامل سفاك و بى رحم بنى اميه،پس از مطيع ساختن مكه و مدينه،در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سوى خليفه اموى،عبد الملك بن مروان،مامور حكومت عراق،مركز تجمع شيعيان،شد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با سروصورت پوشيده و به طور ناشناس وارد مسجد كوفه شد، صف مردم را شكافت و بر منبر نشست،مدتى طولانى خاموش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ها درگرفت كه اين كيست؟يكى گفت،حاكم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 او را سنگ باران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نه،صبر كن ببينيم چه مى گويد همين كه سكوت همه جا را فراگرفت،روى خود را گشود و با چند جمله چنان مردم را ترساند كه بى اختيار سنگ ريزه از دست مردى كه مى خواست او را سنگ باران كند،بر زمين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آغاز خطبه خود چنين گفت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 درازى است كه با آشوب و فتنه خوگرفته و نافرمانى را شعار خود ساخته ايد؛من سرهايى را مى بينم كه چون ميوه رسيده،بايد آنها را از تن جدا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چندان بر سرتان مى زنم كه راه فرمانبردارى را بيابيد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حجاج حكومت وحشت را در سراسر عراق و ناحيه هاى شرقى به راه انداخت و بسيارى از بزرگان كوفه و مردم پارسا را بى گناه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درباره جنايت هاى حجاج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بيست سال فرمانروايى كرد و تعداد كسانى كه در اين مدت با شمشير دژخيمان وى يا زير شكنجه جان سپردند،صد و بيست هزار نفر بودند و تازه اين عده غير از كسانى بودند كه ضمن جنگ با حجاج به دست نيروهاى او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حجاج،در زندان مشهور وى،پنجاه هزار مرد و سى هزار زن زندانى بودند كه شانزده هزار نفر آنها عريان و بى لباس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زنان و مردان را يك جا زندانى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هاى وى بدون سقف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زندانيان از گرماى تابستان و سرما و باران زمستان در امان نبودند</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معمولا شيعيان قربانى زندان،شكنجه و آزار و كشتار حجاج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مدركى كه وضع اسف بار شيعيان در دوران اموى و شدت اختناق امويان را منعكس مى كند،شكايتى است كه شيعيان نزد امام سجاد عليه السّلام از ظلم و ستم روا شده بر خود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مجلسى نقل كرده است كه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نزد امام زين العابدين آمدند و از فشار و خفقان ناليدند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شهرهايمان پراكندند و با كشتار فجيع ما را فانى كردند؛امير المؤمنين را در شهرها و در مسجد رسول خدا صلّى اللّه عليه و آله و بالاى منبرش لعن كردند،كسى جلوگيرى نكرد و اگر يكى از ما اعتراض مى كرد،مى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ترابى است،اين سخن به گوش حاكم مى رسيد و به او مى نوشتند كه اين شخص در مورد ابو تراب سخن نيك گفته است، دستور مى داد او را مى زدند و حبس مى كردند و مى كشتند</w:t>
      </w:r>
      <w:r>
        <w:rPr>
          <w:rFonts w:eastAsia="IRNazanin" w:cs="IRNazanin"/>
          <w:color w:val="111111"/>
          <w:sz w:val="28"/>
          <w:szCs w:val="28"/>
          <w:rtl w:val="true"/>
          <w:lang w:bidi="fa-IR"/>
        </w:rPr>
        <w:t xml:space="preserve">». </w:t>
      </w:r>
      <w:r>
        <w:rPr>
          <w:rStyle w:val="FootnoteAnchor"/>
        </w:rPr>
        <w:footnoteReference w:id="24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04" w:name="pg1033_9416"/>
    </w:p>
    <w:p>
      <w:pPr>
        <w:pStyle w:val="Heading4"/>
        <w:numPr>
          <w:ilvl w:val="3"/>
          <w:numId w:val="1"/>
        </w:numPr>
        <w:rPr/>
      </w:pPr>
      <w:bookmarkStart w:id="205" w:name="__RefHeading___Toc1599483_373438147"/>
      <w:bookmarkStart w:id="206" w:name="_Toc81"/>
      <w:bookmarkEnd w:id="204"/>
      <w:bookmarkEnd w:id="205"/>
      <w:r>
        <w:rPr>
          <w:rtl w:val="true"/>
        </w:rPr>
        <w:t>چكيدۀ درس نهم</w:t>
      </w:r>
      <w:bookmarkEnd w:id="206"/>
    </w:p>
    <w:p>
      <w:pPr>
        <w:pStyle w:val="BookText"/>
        <w:rPr/>
      </w:pPr>
      <w:r>
        <w:rPr>
          <w:rFonts w:ascii="IRNazanin" w:hAnsi="IRNazanin" w:eastAsia="IRNazanin"/>
          <w:color w:val="111111"/>
          <w:sz w:val="28"/>
          <w:sz w:val="28"/>
          <w:szCs w:val="28"/>
          <w:rtl w:val="true"/>
          <w:lang w:bidi="fa-IR"/>
        </w:rPr>
        <w:t>شيعيان بعد از سقيفه در مشكل هاى علمى،فقهى و اعتقادى به ائمۀ اطهار عليهم السّلام مراجعه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بنابر مصالحى با خلفاى زمان همكارى مى كردند، غالبا از مناصب حكومتى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دوره خلافت امير المؤمنين عليه السّلام تظاهر به تشيّع از خصوصيات شيعه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دوران بنى اميه يكى از دشوارترين زمانها براى شيعه بود؛همه خلفا به استثناى عمر بن عبد العزيز دشمن سرسخت شيعه بودند و در مناطق شيعه نشين حاكمان سفاك و خون ريز حكومت مى كردند</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599485_373438147"/>
      <w:bookmarkStart w:id="208" w:name="_Toc82"/>
      <w:bookmarkEnd w:id="207"/>
      <w:r>
        <w:rPr>
          <w:rtl w:val="true"/>
        </w:rPr>
        <w:t>پرسش درس نهم</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شيعه در دوران خلفاى نخستين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دوره خلافت على عليه السّلام چه ويژگى داشت؟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دوران بنى اميه چگونه روزگار مى گذراندند؟</w:t>
      </w:r>
      <w:bookmarkStart w:id="209" w:name="pg1033_9418"/>
    </w:p>
    <w:p>
      <w:pPr>
        <w:pStyle w:val="Heading3"/>
        <w:numPr>
          <w:ilvl w:val="2"/>
          <w:numId w:val="1"/>
        </w:numPr>
        <w:rPr/>
      </w:pPr>
      <w:bookmarkStart w:id="210" w:name="__RefHeading___Toc1599487_373438147"/>
      <w:bookmarkStart w:id="211" w:name="_Toc83"/>
      <w:bookmarkEnd w:id="209"/>
      <w:bookmarkEnd w:id="210"/>
      <w:r>
        <w:rPr>
          <w:rtl w:val="true"/>
        </w:rPr>
        <w:t>درس دهم</w:t>
      </w:r>
      <w:bookmarkEnd w:id="211"/>
    </w:p>
    <w:p>
      <w:pPr>
        <w:pStyle w:val="Heading4"/>
        <w:numPr>
          <w:ilvl w:val="3"/>
          <w:numId w:val="1"/>
        </w:numPr>
        <w:rPr/>
      </w:pPr>
      <w:bookmarkStart w:id="212" w:name="__RefHeading___Toc1599489_373438147"/>
      <w:bookmarkStart w:id="213" w:name="_Toc84"/>
      <w:bookmarkEnd w:id="212"/>
      <w:r>
        <w:rPr>
          <w:rtl w:val="true"/>
        </w:rPr>
        <w:t>گسترش تشيّع در عصر امويان</w:t>
      </w:r>
      <w:bookmarkEnd w:id="213"/>
    </w:p>
    <w:p>
      <w:pPr>
        <w:pStyle w:val="Heading5"/>
        <w:numPr>
          <w:ilvl w:val="4"/>
          <w:numId w:val="1"/>
        </w:numPr>
        <w:rPr/>
      </w:pPr>
      <w:bookmarkStart w:id="214" w:name="__RefHeading___Toc1599491_373438147"/>
      <w:bookmarkStart w:id="215" w:name="_Toc85"/>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باوجود همه اختناق ها و ستم هايى كه در دوران امويان بر شيعيان وارد شد،گسترش تشيّع متوقف نشد،زيرا مظلوميت خاندان پيامبر،باعث تمايل قلوب مردم به سوى آنان مى شد و همواره افراد جديدى به سلك شيعيان در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پايان دولت اموى كاملا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تشيّع در دوران اموى مقاطعى داشته است كه هر مقطع مشخصۀ ويژۀ خود را دارد كه به سه دوره و مرحلۀ كلى مى 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ه،دوران امام حسن و امام 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 حدود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ه،دوران امام سجاد و امام باقر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 پايان حكومت امويان،دوران امام صادق عليه السّلام</w:t>
      </w:r>
      <w:r>
        <w:rPr>
          <w:rFonts w:eastAsia="IRNazanin" w:cs="IRNazanin"/>
          <w:color w:val="111111"/>
          <w:sz w:val="28"/>
          <w:szCs w:val="28"/>
          <w:rtl w:val="true"/>
          <w:lang w:bidi="fa-IR"/>
        </w:rPr>
        <w:t>.</w:t>
      </w:r>
    </w:p>
    <w:p>
      <w:pPr>
        <w:pStyle w:val="Heading5"/>
        <w:numPr>
          <w:ilvl w:val="4"/>
          <w:numId w:val="1"/>
        </w:numPr>
        <w:rPr/>
      </w:pPr>
      <w:bookmarkStart w:id="216" w:name="__RefHeading___Toc1599493_373438147"/>
      <w:bookmarkStart w:id="217" w:name="_Toc86"/>
      <w:bookmarkEnd w:id="216"/>
      <w:r>
        <w:rPr>
          <w:rtl w:val="true"/>
        </w:rPr>
        <w:t>الف</w:t>
      </w:r>
      <w:r>
        <w:rPr>
          <w:rtl w:val="true"/>
        </w:rPr>
        <w:t>-</w:t>
      </w:r>
      <w:r>
        <w:rPr>
          <w:rtl w:val="true"/>
        </w:rPr>
        <w:t>عصر امام حسن و امام حسين عليهم السّلام</w:t>
      </w:r>
      <w:bookmarkEnd w:id="217"/>
    </w:p>
    <w:p>
      <w:pPr>
        <w:pStyle w:val="Heading6"/>
        <w:numPr>
          <w:ilvl w:val="5"/>
          <w:numId w:val="1"/>
        </w:numPr>
        <w:rPr/>
      </w:pPr>
      <w:bookmarkStart w:id="218" w:name="__RefHeading___Toc1599495_373438147"/>
      <w:bookmarkStart w:id="219" w:name="_Toc87"/>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از زمان امير المؤمنين عليه السّلام،به تدريج شيعه شكل گروهى به خود مى گيرد و صف شيعيان كاملا 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دليل امام حسن عليه السّلام در صلح نامه،يكى از مواد صلح را تامين امنيت شيعيان پدرش قرار مى دهد و اين كه نبايد متعرض آنان شوند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شيعه به تدريج تمرين مى كند كه اطاعت از امام،وابسته به حاكميت بالفعل امام نيست،ازاين رو هنگام بيعت مردم با امام حسن عليه السّلام،آن جناب شرط مى كند كه بايد در جنگ و صلح از ايشان اطاعت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مشخص مى شود كه امامت لزوما مساوى با حاكميت نيست و حاكم ستمگرى چون معاويه نمى تواند امام و اطاعتش واجب باشد؛چنان كه امام در خطبه اى كه بعد از صلح در مسجد كوفه،به پافشارى معاويه و در حضور او ايراد كرد،فرمود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كسى است كه به كتاب خدا و سنت پيامبر عمل كند و كسى كه كارش ظلم است، نمى تواند خليفه باشد،بلكه پادشاهى است كه ملكى به دست آورده،مدت كمى بهره مند مى شود بعد لذتش قطع مى گردد،ولى بايد حساب پس بدهد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ويژگى جامعۀ تشيّع در اين مقطع،اتحاد و يك پارچگى شيعه است كه از جايگاه رهبران شيعه ناشى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شهادت امام حسين عليه السّلام هيچ انشعابى در شيعه نمى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حسنين عليهما السّلام در ميان مسلمانان داراى جايگاهى بودند كه هيچ يك از ائمۀ طاهرين عليهم السّلام بعد از آنها،جايگاه آن دو بزرگوار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يگانه ذريّه پيامبر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در جنگ صفين هنگامى كه ديد امام حسن عليه السّلام با تندى پيش مى رود،فرمود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من شما اين جوان را 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پيكار او جلوگيرى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درهم نريزد، كه من حريص هستم اين دو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نشوند؛زيرا با مرگ آن دو،نسل پيامبر قطع مى شود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حسنين عليهما السّلام در ميان صحابه پيامبر نيز احترام ويژه اى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بيعت مردم با امام حسن عليه السّلام روشن مى شود كه صحابه پيامبر خلافت حضرت را پذيرفتند و هيچ يك اعتراضى نكردند؛ازاين رو در خلافت امام حسن عليه السّلام جز از طرف شام مشكلى نمى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حضرت صلح كرد و خواست از كوفه خارج شود و به مدينه برگردد،مردم به شدت مى گريستند،در مدينه نيز از گزارشى كه يكى از قريشيان به معاويه مى دهد،جايگاه آن جناب روشن مى شود؛مرد قريشى در گزارش خود به معاويه چنين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نماز صبح را در مسجد مى خواند و بر سجاده اش مى نشيند،تا اين كه خورشيد طلوع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ستونى تكيه مى دهد،هركس در مسجد باشد،به خدمتش مى رسد و با او گفت وگو مى كند تا اين كه آفتاب بالا آيد،و دو ركعت نماز مى گزارد و برمى خيزد و مى رود و از حال همسران پيامبر جويا مى شود و بعد به منزلش مى رود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نيز مانند برادر بزرگوارش احترام بالايى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حتى عبد الله بن زبير،دشمن سرسخت اهل بيت عليهم السّلام،نمى توانست موقعيت امام حسين عليه السّلام را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w:t>
      </w:r>
      <w:r>
        <w:rPr>
          <w:rFonts w:eastAsia="IRNazanin" w:cs="IRNazanin"/>
          <w:color w:val="111111"/>
          <w:sz w:val="28"/>
          <w:szCs w:val="28"/>
          <w:rtl w:val="true"/>
          <w:lang w:bidi="fa-IR"/>
        </w:rPr>
        <w:t>.</w:t>
      </w:r>
      <w:bookmarkStart w:id="220" w:name="pg1033_9422"/>
    </w:p>
    <w:p>
      <w:pPr>
        <w:pStyle w:val="BookText"/>
        <w:rPr/>
      </w:pPr>
      <w:bookmarkEnd w:id="220"/>
      <w:r>
        <w:rPr>
          <w:rFonts w:ascii="IRNazanin" w:hAnsi="IRNazanin" w:eastAsia="IRNazanin"/>
          <w:color w:val="111111"/>
          <w:sz w:val="28"/>
          <w:sz w:val="28"/>
          <w:szCs w:val="28"/>
          <w:rtl w:val="true"/>
          <w:lang w:bidi="fa-IR"/>
        </w:rPr>
        <w:t>آن جناب در مكه بود،مردم توجهى به ابن زبير نداشتند و كار او بالا نمى گرفت،ازاين رو دوست داشت كه امام هرچه زودتر از مكه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به امام حسين عليه السّلام عرض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نيز مثل تو جايگاهى در عراق داشتم،به سرعت به آن جا مى رفتم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جايگاه حضرت طورى بود كه با بيعت نكردنش،حكومت يزيد مورد سؤال قرار مى گرفت؛بدين سبب آنان اين قدر در بيعت ايشان پافشارى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بزرگوار ميان بنى هاشم احترام و جايگاه ويژه اى داشتند،طورى كه هيچ يك از بنى هاشم در زمان آنان نه تنها داعيه رهبرى نداشت،كه حتى سرورى بنى هاشم را نيز هيچ وقت ادعا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حسن عليه السّلام بر اثر سم معاويه از دنيا رفت،ابن عباس در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 وفات كرد و تو سرور بنى هاشم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حسين هست نه</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ابن عباس با آن جايگاه علمى و سياسى كه داشت و حبر الامّه و مفسر قرآن بود و از لحاظ سنى هم از امام حسن و امام حسين عليهما السّلام بزرگ تر بود،به آنان خدمت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بن ابى زياد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مركب حسن و حسين عليهما السّلام را آماده كرد و ركاب آنان را گرفت تا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ركاب آنان را مى گيرى،در حالى كه از آنان مسن تر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دانى اينها چه كسانى اند؟اينان فرزندان رسول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نعمت بزرگى نيست كه خدا به من توفيق داده تا ركاب آنان را بگيرم؟</w:t>
      </w:r>
      <w:r>
        <w:rPr>
          <w:rFonts w:eastAsia="IRNazanin" w:cs="IRNazanin"/>
          <w:color w:val="111111"/>
          <w:sz w:val="28"/>
          <w:szCs w:val="28"/>
          <w:rtl w:val="true"/>
          <w:lang w:bidi="fa-IR"/>
        </w:rPr>
        <w:t xml:space="preserve">». </w:t>
      </w:r>
      <w:r>
        <w:rPr>
          <w:rStyle w:val="FootnoteAnchor"/>
          <w:rtl w:val="true"/>
        </w:rPr>
        <w:footnoteReference w:id="255"/>
      </w:r>
    </w:p>
    <w:p>
      <w:pPr>
        <w:pStyle w:val="Heading6"/>
        <w:numPr>
          <w:ilvl w:val="5"/>
          <w:numId w:val="1"/>
        </w:numPr>
        <w:rPr/>
      </w:pPr>
      <w:bookmarkStart w:id="221" w:name="__RefHeading___Toc1599497_373438147"/>
      <w:bookmarkStart w:id="222" w:name="_Toc88"/>
      <w:bookmarkEnd w:id="221"/>
      <w:r>
        <w:rPr>
          <w:rtl w:val="true"/>
        </w:rPr>
        <w:t>تأثير نهضت كربلا در روند توسعه تشيّع</w:t>
      </w:r>
      <w:bookmarkEnd w:id="2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حسين عليه السّلام،شيعيان به سبب از دست دادن مهم ترين تكيه گاه خود،به شدت ترسيدند و از حركت مسلحانه در مقابل دشمن،نااميد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وقوع حادثه دل خراش</w:t>
      </w:r>
    </w:p>
    <w:p>
      <w:pPr>
        <w:pStyle w:val="BookText"/>
        <w:rPr/>
      </w:pPr>
      <w:r>
        <w:rPr>
          <w:rFonts w:ascii="IRNazanin" w:hAnsi="IRNazanin" w:eastAsia="IRNazanin"/>
          <w:color w:val="111111"/>
          <w:sz w:val="28"/>
          <w:sz w:val="28"/>
          <w:szCs w:val="28"/>
          <w:rtl w:val="true"/>
          <w:lang w:bidi="fa-IR"/>
        </w:rPr>
        <w:t>عاشورا،در كوتاه مدت،ضربه خرد كننده اى بر نهضت شيعه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انتشار خبر اين حادثه در سرزمين هاى اسلامى آن روز،به ويژه در عراق و حجاز،رعب و وحشت شديدى بر محافل شيعه حكم فرما شد؛زيرا مسلم شد كه يزيد آماده است حتى با كشتن فرزند پيامبر و اسير كردن زنان و فرزندان او حكومت خود را استحكام بخشد و در راه تثبيت پايه هاى حكومت خويش از هيچ جنايتى دريغ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ترس و وحشت در كوفه و مدينه نمايان بود و با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سركوبى شديد و بى رحمانه نهضت مردم مدينه توسط نيروهاى يزيد،شدت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شديدى در عراق و حجاز مناطق سكونت شيعيان به ويژه كوفه و مدينه حاكم شد و تشكل و انسجام شيعيان از هم پاشيد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ترسيم اين وضع اندوه بار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حسين عليه السّلام،مردم از اطراف خاندان پيامبر پراكنده شدند،جز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كابلى،يحيى بن ام الطّويل و جبير بن مطعم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مسعودى مورخ نيز در وصف اين دوره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الحسين امامت را به صورت مخفى و با تقيه شديد و در زمانى دشوار،عهده دار شد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وضع تا پايان حكومت يزيد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يزيد نهضت هاى شيعى شروع شد كه تا زمان تثبيت حكومت امويان در زمان خلافت عبد الملك،دوام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مدت فرصت خوبى براى گسترش تشيّع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 ترين تأثيرهايى كه نهضت كربلا داشت،از بين رفتن مشروعيت حكومت امويان در افكار عمومى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بدنامى حكومت به جايى رسيد كه جايگاه خلافت به پايين ترين درجه،پايين آمد و ديگر مردم به عنوان نهادى مقدس به آن نمى نگريستند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زير خطاب به قبر يزيد در حوارين،حاكى از اين بدنامى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القبر بحوارينا قد ضمنت شر الناس اجمعينا</w:t>
      </w:r>
      <w:r>
        <w:rPr>
          <w:rFonts w:eastAsia="Amiri" w:cs="Amiri" w:ascii="Amiri" w:hAnsi="Amiri"/>
          <w:color w:val="111111"/>
          <w:sz w:val="28"/>
          <w:szCs w:val="28"/>
          <w:rtl w:val="true"/>
          <w:lang w:bidi="ar-SA"/>
        </w:rPr>
        <w:t xml:space="preserve">. </w:t>
      </w:r>
      <w:r>
        <w:rPr>
          <w:rStyle w:val="FootnoteAnchor"/>
          <w:rtl w:val="true"/>
        </w:rPr>
        <w:footnoteReference w:id="258"/>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زمان مسلمانان،به جز مردم شام،اعم از شيعه و سنى با حكومت امويان مخالف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بودند و شورش هاى شيعى و سنى زيادى به وقوع پيوست</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يعقوبى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 به فرماندارش حجاج بن يوسف نوشت،مرا به ريختن خون آل ابى طالب مبتلا نكن؛زيرا سفيانيان را ديدم كه در نتيجه كشتن آنان به چه سرنوشتى دچار شدند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سرانجام نيز خون امام حسين عليه السّلام كاخ امويان را واژگون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ستم و بيداد بنى اميه را بر خاندان پيامبر بديد،لشكرى را كه از بخش هاى گوناگون همين خراسان گرد آمده بود،به سياهى شب تاريك بر سر ايشان فرستاد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طرف ديگر،مظلوميت امام حسين عليه السّلام و شهيدان كربلا،محبت خاندان پيامبر را در قلب مردم نشاند و جايگاه آنان را به عنوان اولاد پيامبر و يگانه سرپرستان اسلام مستحكم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قيام هاى دوران اموى به نام و براى خون خواهى آنان صورت مى گرفت و انقلابى ها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قيام شخصى چون ابن اشعث در سيستان، </w:t>
      </w:r>
      <w:r>
        <w:rPr>
          <w:rStyle w:val="FootnoteAnchor"/>
          <w:rtl w:val="true"/>
        </w:rPr>
        <w:footnoteReference w:id="263"/>
      </w:r>
      <w:r>
        <w:rPr>
          <w:rFonts w:ascii="IRNazanin" w:hAnsi="IRNazanin" w:eastAsia="IRNazanin"/>
          <w:color w:val="111111"/>
          <w:sz w:val="28"/>
          <w:sz w:val="28"/>
          <w:szCs w:val="28"/>
          <w:rtl w:val="true"/>
          <w:lang w:bidi="fa-IR"/>
        </w:rPr>
        <w:t>به نام حسن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بدين دليل احاديث مهدى در مقام منتقم آل محمد صلّى اللّه عليه و آله شيوع يافت</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مردم در انتظار انتقام گيرندگان از بنى اميه به سر مى بردند </w:t>
      </w:r>
      <w:r>
        <w:rPr>
          <w:rStyle w:val="FootnoteAnchor"/>
          <w:rtl w:val="true"/>
        </w:rPr>
        <w:footnoteReference w:id="26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شدت بى صبرى و اوج انتظار گشايش،گاهى نام مهدى را با نام رهبران نهضت ها و قيام ها تطبيق مى دادند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از سوى ديگر ائمۀ اطهار عليهم السّلام و خاندان پيامبر،ياد و خاطره شهيدان كربلا را زنده نگه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هروقت،مى خواست آب بياشامد،تا چشمش به آب مى افتاد،اشك از چشمانش سرازير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علتش را مى پرسيدند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گريه نكنم در حالى كه آب را براى وحوش و درندگان بيابان آزاد گذاشتند،ولى به روى پدرم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خدمتگزار امام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غم شما تمامى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تو،يعقوب كه تنها يكى از دوازده پسرش ناپديد شده بود،در فراق او آن قدر گريست كه چشمانش نابينا شد و از شدت اندوه كمرش خم گشت،در حالى كه پسرش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ناظر كشته شدن پدرم،برادرم،عموهايم و هفده نفر از بستگانم بودم كه پيكرهايشان در اطرافم نقش زمين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ممكن است غم و اندوه من پايان يابد؟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امام صادق عليه السّلام شاعران را تشويق مى كرد كه در رثاى امام حسين عليه السّلام شعر بسرايند و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مورد حسين عليه السّلام شعر بگويد و بگريد و مردم را بگرياند،بهشت بر او واجب مى شود و گناهانش آمرزيده مى گردد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امام حسين عليه السّلام نماد تشيّع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در مقاطعى از تاريخ چون دورۀ متوكل،زيارت قبر آن جناب ممنوع شد</w:t>
      </w:r>
      <w:r>
        <w:rPr>
          <w:rFonts w:eastAsia="IRNazanin" w:cs="IRNazanin"/>
          <w:color w:val="111111"/>
          <w:sz w:val="28"/>
          <w:szCs w:val="28"/>
          <w:rtl w:val="true"/>
          <w:lang w:bidi="fa-IR"/>
        </w:rPr>
        <w:t xml:space="preserve">. </w:t>
      </w:r>
      <w:r>
        <w:rPr>
          <w:rStyle w:val="FootnoteAnchor"/>
        </w:rPr>
        <w:footnoteReference w:id="27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3" w:name="pg1033_9431"/>
    </w:p>
    <w:p>
      <w:pPr>
        <w:pStyle w:val="Heading6"/>
        <w:numPr>
          <w:ilvl w:val="5"/>
          <w:numId w:val="1"/>
        </w:numPr>
        <w:rPr/>
      </w:pPr>
      <w:bookmarkStart w:id="224" w:name="__RefHeading___Toc1599499_373438147"/>
      <w:bookmarkStart w:id="225" w:name="_Toc89"/>
      <w:bookmarkEnd w:id="223"/>
      <w:bookmarkEnd w:id="224"/>
      <w:r>
        <w:rPr>
          <w:rtl w:val="true"/>
        </w:rPr>
        <w:t>چكيدۀ درس دهم</w:t>
      </w:r>
      <w:bookmarkEnd w:id="225"/>
    </w:p>
    <w:p>
      <w:pPr>
        <w:pStyle w:val="BookText"/>
        <w:rPr/>
      </w:pPr>
      <w:r>
        <w:rPr>
          <w:rFonts w:ascii="IRNazanin" w:hAnsi="IRNazanin" w:eastAsia="IRNazanin"/>
          <w:color w:val="111111"/>
          <w:sz w:val="28"/>
          <w:sz w:val="28"/>
          <w:szCs w:val="28"/>
          <w:rtl w:val="true"/>
          <w:lang w:bidi="fa-IR"/>
        </w:rPr>
        <w:t>از زمان امير المؤمنين عليه السّلام به تدريج شيعه شكل حزبى و گروهى به خود گرفت و صف شيعيان كاملا مشخص شد؛از سوى ديگر شيعه در اين دوره به سبب جايگاه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اتحاد و يك پارچگى برخوردار بود و هنوز هيچ انشعابى در آن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حسين عليه السّلام شيعه مهم ترين تكيه گاه خود را از دست داد و به شدت وحشت زده شد؛ازاين رو تعداد اندكى كنار امام سجاد عليه السّلام بودند و بعد از مرگ يزيد اين وضع تغيير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كربلا مشروعيت حكومت امويان را از بين برد و جايگاه خلافت را از تقدسى كه داشت به پايين ترين درجه پائين آورد و از سوى ديگر محبت خاندان پيامبر صلّى اللّه عليه و آله را در دل ها نشاند</w:t>
      </w:r>
      <w:r>
        <w:rPr>
          <w:rFonts w:eastAsia="IRNazanin" w:cs="IRNazanin"/>
          <w:color w:val="111111"/>
          <w:sz w:val="28"/>
          <w:szCs w:val="28"/>
          <w:rtl w:val="true"/>
          <w:lang w:bidi="fa-IR"/>
        </w:rPr>
        <w:t>.</w:t>
      </w:r>
    </w:p>
    <w:p>
      <w:pPr>
        <w:pStyle w:val="Heading6"/>
        <w:numPr>
          <w:ilvl w:val="5"/>
          <w:numId w:val="1"/>
        </w:numPr>
        <w:rPr/>
      </w:pPr>
      <w:bookmarkStart w:id="226" w:name="__RefHeading___Toc1599501_373438147"/>
      <w:bookmarkStart w:id="227" w:name="_Toc90"/>
      <w:bookmarkEnd w:id="226"/>
      <w:r>
        <w:rPr>
          <w:rtl w:val="true"/>
        </w:rPr>
        <w:t>پرسش درس دهم</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شيعه در دوران بنى اميه چه مقاطعى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امام حسن و امام حسين عليهم السّلام شيعه چه ويژگى هايى داشت؟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كربلا چه تأثيرى در روند گسترش تشيّع داشت؟</w:t>
      </w:r>
      <w:bookmarkStart w:id="228" w:name="pg1033_9433"/>
    </w:p>
    <w:p>
      <w:pPr>
        <w:pStyle w:val="Heading3"/>
        <w:numPr>
          <w:ilvl w:val="2"/>
          <w:numId w:val="1"/>
        </w:numPr>
        <w:rPr/>
      </w:pPr>
      <w:bookmarkStart w:id="229" w:name="__RefHeading___Toc1599503_373438147"/>
      <w:bookmarkStart w:id="230" w:name="_Toc91"/>
      <w:bookmarkEnd w:id="228"/>
      <w:bookmarkEnd w:id="229"/>
      <w:r>
        <w:rPr>
          <w:rtl w:val="true"/>
        </w:rPr>
        <w:t>درس يازدهم</w:t>
      </w:r>
      <w:bookmarkEnd w:id="230"/>
    </w:p>
    <w:p>
      <w:pPr>
        <w:pStyle w:val="Heading4"/>
        <w:numPr>
          <w:ilvl w:val="3"/>
          <w:numId w:val="1"/>
        </w:numPr>
        <w:rPr/>
      </w:pPr>
      <w:bookmarkStart w:id="231" w:name="__RefHeading___Toc1599505_373438147"/>
      <w:bookmarkStart w:id="232" w:name="_Toc92"/>
      <w:bookmarkEnd w:id="231"/>
      <w:r>
        <w:rPr>
          <w:rtl w:val="true"/>
        </w:rPr>
        <w:t>ب</w:t>
      </w:r>
      <w:r>
        <w:rPr>
          <w:rtl w:val="true"/>
        </w:rPr>
        <w:t>-</w:t>
      </w:r>
      <w:r>
        <w:rPr>
          <w:rtl w:val="true"/>
        </w:rPr>
        <w:t>عصر امام سجاد عليه السّلام</w:t>
      </w:r>
      <w:bookmarkEnd w:id="232"/>
    </w:p>
    <w:p>
      <w:pPr>
        <w:pStyle w:val="Heading5"/>
        <w:numPr>
          <w:ilvl w:val="4"/>
          <w:numId w:val="1"/>
        </w:numPr>
        <w:rPr/>
      </w:pPr>
      <w:bookmarkStart w:id="233" w:name="__RefHeading___Toc1599507_373438147"/>
      <w:bookmarkStart w:id="234" w:name="_Toc93"/>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 xml:space="preserve">دوران امام سجاد عليه السّلام را مى توان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مرحلۀ نخست بعد از شهادت امام حسين عليه السّلام و تزلزل حكومت امويان و سرانجام واژگونى سفيانيان و روى كار آمدن مروانيان و درگيرى بنى اميه باهم و گرفتارى شان به قيام ها و شورش ها تا تثبيت حكومت مروانيان و مرحلۀ دوم از زمان حكمرانى حجاج و شكست عبد الله بن زبير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بعد از مرگ معاويه،آنگاه كه حاكم مدينه از ابن زبير براى يزيد بيعت خواست،او براى فرار از بيعت با يزيد، همزمان با امام حسين به مكه رفت،و در آنجا چندان مورد توجه مردم قرار نمى گرفت؛ازاين رو اقامت امام حسين را در مكه خوش نداشت و به امام حسين مى گفت اگر از من مثل تو دعوت مى كردند،من نيز به عراق مى رفتم؛او بعد از شهادت امام حسين پرچم مخالفت با يزيد را برافراشت و يزيد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مسلم بن عقبه را با سپاهى براى سركوبى شورش مردم مدينه و عبد الله بن زبير،نخست به مدينه و سپس به مكه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مسلم بعد از رخداد حرّه هنگامى كه به سوى مكه روانه بود،در راه مرد و حصين بن نمير،جانشين او،همراه لشگر شام به مكه آمد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جا را با منجنيق گلوله باران كرد و پرده هاى كعبه سوخت؛ولى در خلال جنگ خبر مرگ يزيد به مكه رسيده و سپاه شام سست شد و حصين به ابن زبير پيشنهاد كرد كه با او بيعت كند و وى را به شام ببرد و آنجا به حكومت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زبير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يزيد تمام سرزمين هاى اسلامى جز اردن با ابن زبير به عنوان خليفه بيعت كردند و حكومت او را پذيرفتند؛ولى بنى اميه در جابيه مروان را به حكومت برگزيدند و او مخالفانش را در شام از سر راه برداشت و بعد از او عبد الملك پسرش خليفه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بعد از شكست دادن مصعب بن زبير،برادر عبد الله بن زبير،حجاج ابن يوسف را از عراق براى سركوبى او به مكه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مدتى مكه را محاصره كرد و منجنيق بر كوه ابو قبيس گذاشته و شهر مكه و كعبه را با پرتاب سنگ ويران كرد؛در اين جنگ ياران عبد الله بن زبير او را رها كردند؛ولى عبد اللّه ايستادگى كرد و سرانجام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كار عبد الله بن زبير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 اندلسى،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الفريد،دار احياء التراث العربى،بيروت،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،مسعودى،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الذهب،منشورات موسسه الاعلمى للمطبوعات،بيروت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شهيدى،دكتر سيد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تحليلى اسلام تا پايان امويان،مركز نشر دانشگاهى،تهران ط ششم،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تا شروع نهضت عباسيان مربوط به دورۀ نخست امامت امام باقر عليه السّلام نيز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شهادت امام حسين عليه السّلام،بنى اميه از سويى گرفتار قيام هاى مردم عراق و حجاز بودند و از سوى ديگر،اختلافهاى درون گروهى داشتند،حكومت يزيد ديرى نپاييد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پس از سه سال حكومت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بعد از او پسرش معاويه صغير روى كار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حكومت نكرده بود كه از خلافت كناره گرفت و بدون فاصله از دنيا رفت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او،اختلاف ميان خاندان بنى اميه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حوادث بعد از مرگ او را كه حاكى از رقابت شديد و حرص خاندان اموى بر رياست است،چنين وصف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 و در دمشق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عتبة ابن ابى سفيان به طمع اين كه خليفه شود،جلو رفت تا بر جنازه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بخواند كه پيش از تمام شدن نماز،ضربۀ مهلكى خورد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عثمان ابن عتبة بن ابى سفيان بر او نماز خواند،ولى به خلافت او نيز رضايت ندادند و او مجبور شد به مكه،نزد ابن زبير،برود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بيش از سه سال از شهادت امام حسين عليه السّلام نگذشته بود كه حكومت سفيانيان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سرزمين هاى اسلامى حتى عده اى از سران و فرماندهان بنى اميه مثل، ضحاك بن قيس و نعمان بن بشير به ابن زبير متمايل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ابن زبير امويان ساكن مدينه،از جمله مروان را از آن جا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راهى شام شدند و چون در دمشق خليفه اى نبود،امويان در جابيه،مروان بن حكم را به خلافت برگزيدند و خالد بن يزيد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عمرو بن سعيد اشدق را ولى عهد او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مروان،خالد بن يزيد را بركنار كرد و پسرش عبد الملك را ولى عهد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مادر خالد كه زن مروان بود،او را مسموم كرد و مروان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نيز عمرو بن سعيد را از سر راه خود برداشت و فرزندانش را ولى عهد خود كرد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سوى ديگر امويان گرفتار شورش ها و قيام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قيام ها به دو قسمت تقسيم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قيام هايى كه ماهيت شيعى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قيام ها عبارت بودند از قيام حرّه و قيام ابن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ابن زبير كه ماهيتش معلوم است،چون رهبر قيام،ابن زبير از دشمنان سرسخت خاندان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كينه را از شكست جنگ جمل و حوادث آن روزگار در دل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برادر او،مصعب،تمايل شيعى داشت و با دختر امام حسين عليه السّلام،سكينه،ازدواج كرده بود، </w:t>
      </w:r>
      <w:r>
        <w:rPr>
          <w:rStyle w:val="FootnoteAnchor"/>
          <w:rtl w:val="true"/>
        </w:rPr>
        <w:footnoteReference w:id="276"/>
      </w:r>
      <w:r>
        <w:rPr>
          <w:rFonts w:ascii="IRNazanin" w:hAnsi="IRNazanin" w:eastAsia="IRNazanin"/>
          <w:color w:val="111111"/>
          <w:sz w:val="28"/>
          <w:sz w:val="28"/>
          <w:szCs w:val="28"/>
          <w:rtl w:val="true"/>
          <w:lang w:bidi="fa-IR"/>
        </w:rPr>
        <w:t>ازاين رو كار او در عراق بالا گرفت و شيعيان عراق براى مقابله با امويان به او پيوسته بودند كه ابراهيم اشتر بعد از مختار همراه او بود و در كنار وى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حرّه نيز ماهيت شيعى نداشت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دنبال اين طرح عثمان هيئتى از بزرگان مدينه را كه عبد الله بن حنظله غسيل الملائكه نيز در ميان آنها بود، به دمشق فرستاد؛از آن جا كه يزيد از تربيت اسلامى برخوردار نبود و تدبير نيز نداشت كه ظاهر را رعايت كند،بى پروا در حضور آنان به فسق و فجور خود ادامه داد،ولى از آنان پذيرايى كرد و به هركدام هدايا و خلعت هاى گرانبها هديه نمود،تا در برگشت از او تمجيد كنند،ولى تمام اين اقدامها نتيجۀ عكس داد و آنان هنگام بازگشت در اجتماع مردم مدينه،اعلام داشتند از نزد كسى برگشته اند كه دين ندارد،شراب مى خورد،تار و طنبور مى نوازد،سگبازى مى كند،خنياگران و زنان خوش آواز در مجلس او دلربايى مى كنند و با مشتى دزد و خرابكار به شب نشينى مى پردازد؛آنان خطاب به مردم مدينه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شما را شاهد مى گيريم كه او را از خلافت بركنار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حنظله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شخصى برگشتم كه اگر كسى با من همكارى نكند،با همين چند پسرم به جنگ او خواهم رفت؛او به من عطيه داد و احترام كرد،ولى عطيۀ او را نپذيرفتم مگر براى اين كه در جنگ با وى از آن استفاده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اين جريان،مردم مدينه با عبد الله بن حنظله بيعت كردند و حاكم مدينه و همۀ بنى اميه را از شهر بيرون راندند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گزارش كه به يزيد رسيد،مسلم بن عقبه را كه مردى سالخورده و از سر سپردگان بنى اميه بود،با لشگر انبوهى به سوى مدينه فرستاد و به او گفت به آنان سه روز مهلت بده،اگر تسليم نشدند با آنان بجنگ و آن گاه كه پيروز شدى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هرچه دارند غارت كن و در اختيار سربازان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شام مدينه را مورد حمله قرار داد و جنگ خونينى بين دو گروه درگرفت و سرانجام مردم مدينه شكست خوردند و سران نهضت كشته شدند،مسلم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دستور قتل عام مردم شهر را صادر كرد؛سربازان شام جنايتهايى مرتكب شدند كه قلم از بيان آنها شرم دارد؛مسلم را به خاطر اين جنايت ها مسرف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قتل و غارت،مسلم به عنوان بردگى براى يزيد از مردم بيعت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اندلسى،احمد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الفريد،دار احياء التراث العربى،بيروت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،ابن واضح، احمد بن ابى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يعقوبى منشورات الشريف الرضى،قم،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مسعودى،على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الذهب،منشورات موسسه الاعلمى للمطبوعات،بيروت،ج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دار صادر،بيروت،ج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 عليه السّلام در آن هيچ مداخله اى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w:t>
      </w:r>
      <w:bookmarkStart w:id="235" w:name="pg1033_9439"/>
    </w:p>
    <w:p>
      <w:pPr>
        <w:pStyle w:val="BookText"/>
        <w:rPr/>
      </w:pPr>
      <w:bookmarkEnd w:id="235"/>
      <w:r>
        <w:rPr>
          <w:rFonts w:ascii="IRNazanin" w:hAnsi="IRNazanin" w:eastAsia="IRNazanin"/>
          <w:color w:val="111111"/>
          <w:sz w:val="28"/>
          <w:sz w:val="28"/>
          <w:szCs w:val="28"/>
          <w:rtl w:val="true"/>
          <w:lang w:bidi="fa-IR"/>
        </w:rPr>
        <w:t>كه مسلم بن عقبه در مدينه از مردم بيعت گرفت و از آنان خواست در جايگاه غلام با يزيد بيعت كنند،به امام سجاد عليه السّلام احترام كرد و هيچ متعرض آن جناب نشد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ديگرى قيام هايى هستند كه ماهيتشان شيعى است</w:t>
      </w:r>
      <w:r>
        <w:rPr>
          <w:rFonts w:eastAsia="IRNazanin" w:cs="IRNazanin"/>
          <w:color w:val="111111"/>
          <w:sz w:val="28"/>
          <w:szCs w:val="28"/>
          <w:rtl w:val="true"/>
          <w:lang w:bidi="fa-IR"/>
        </w:rPr>
        <w:t>.</w:t>
      </w:r>
    </w:p>
    <w:p>
      <w:pPr>
        <w:pStyle w:val="Heading5"/>
        <w:numPr>
          <w:ilvl w:val="4"/>
          <w:numId w:val="1"/>
        </w:numPr>
        <w:rPr/>
      </w:pPr>
      <w:bookmarkStart w:id="236" w:name="__RefHeading___Toc1599509_373438147"/>
      <w:bookmarkStart w:id="237" w:name="_Toc94"/>
      <w:bookmarkEnd w:id="236"/>
      <w:r>
        <w:rPr>
          <w:rtl w:val="true"/>
        </w:rPr>
        <w:t>قيام هاى شيعى</w:t>
      </w:r>
      <w:bookmarkEnd w:id="237"/>
    </w:p>
    <w:p>
      <w:pPr>
        <w:pStyle w:val="BookText"/>
        <w:rPr/>
      </w:pPr>
      <w:r>
        <w:rPr>
          <w:rFonts w:ascii="IRNazanin" w:hAnsi="IRNazanin" w:eastAsia="IRNazanin"/>
          <w:color w:val="111111"/>
          <w:sz w:val="28"/>
          <w:sz w:val="28"/>
          <w:szCs w:val="28"/>
          <w:rtl w:val="true"/>
          <w:lang w:bidi="fa-IR"/>
        </w:rPr>
        <w:t>قيام هاى شيعى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 و قيام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اين دو قيام،عراق و شهر كوفه بود و نيروهاى تشكيل دهنده آنها شيعيان امير المؤمنين عليه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مختار شيعيان 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فراوانى به چشم مى خوردند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ابهامى در ماهيت قيام توابين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قيام بر پايۀ انگيزه هاى درست و شهادت طلبانه بوده و مقصدى جز خون خواهى امام حسين عليه السّلام و پاك كردن گناه يارى نكردن حضرت،با كشته شدن در راه مبارزه با قاتل هاى وى،نداشتند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 بعد از خروج از كوفه به سوى كربلا رفتند و به زيارت قبر امام حسين عليه السّلام شتافتند و در شروع كارشان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پيامبر را يارى نكرديم،گناهان گذشته ما را بيامرز و توبه ما را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حسين عليه السّلام و ياران راستين و شهيد او رحمت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مى دهيم كه بر همان عقيده ايم كه حسين عليه السّلام بر سر آن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 ما را نيامرزى و به ديده رحم و عطوفت بر ما ننگرى،زيانكار و بدبخت خواهيم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 مختار پس از ورود مسلم بن عقيل به كوفه،با او همكارى مى كرد كه توسط عبيد الله بن زياد دستگير و زندانى شد و پس از حادثۀ عاشورا با وساطت عبد الله بن عمر شوهر خواهرش، نزد يزيد،آزاد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كوفه آمد و بعد از نهضت توابين،قيام خويش را شروع كرد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شيعيان،به ويژه شيعيان موالى را اطراف خود جمع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اين نيروها توانست قاتل هاى امام حسين عليه السّلام را به سزاى عمل 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طورى كه در يك روز دويست و هشتاد نفر از اين جنايتكاران را كشت و خانه هاى چند تن از آنان را كه فرار كرده بودند،ويران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خانه محمد بن اشعث را تخريب كرد و از مصالح آن،خانه حجر بن عدى،يار وفادار على عليه السّلام را كه معاويه تخريب كرده بود، بازسازى كرد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دربارۀ مختار،اظهارنظرهاى متضادى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او را شيعه حقيقى و برخى وى را دروغگو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در رجالش،درباره مختار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پسر ابو عبيد ثقفى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علماى شيعه او را به كيسانيه متهم كرده اند و در اين باره به رد هديه او توسط امام سجاد عليه السّلام استدلال كرده اند؛ولى اين نمى تواند دليل بر رد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باقر عليه السّلام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مختار بد نگوييد؛زيرا او قاتل هاى ما را كشت و نگذاشت خون هاى ريخته شده ما پايمال شود و دختران ما را شوهر داد و هنگام سختى ميان ما مال تقسيم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 الحكم،پسر مختار نزد امام باقر عليه السّلام آمد،خيلى به او احترام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الحكم درباره پدرش پرسيد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مورد پدرم سخنانى مى گويند،ولى سخن شما هرچه باشد ملاك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امام مختار را تمجيد كرد و بر او رحمت فرستاد و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38" w:name="pg1033_9443"/>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گفته كه مهر مادرم از مالى بود كه مختار به پدرم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 را رحمت كند،او اجازه نداد حق ما ضايع شود،قاتل هاى ما را كشت و نگذاشت خون ما پايمال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 ما زنى به گيسويش شانه نزد و حنا به مويش نماليد،تا اين كه مختار سر قاتل هاى حسين عليه السّلام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هنگامى كه مختار سر عبيد الله بن زياد ملعون را نزد امام سجاد عليه السّلام فرستاد، آن حضرت به سجده افتاد و بر مختار دعاى خير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روايت هايى كه در سرزنش مختار نقل شده از ساخته هاى مخالفان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درباره نسبت كيسانيه به مختار و نقش او در ايجاد فرقه كيسانيه آيت الله خويى ضمن دفاع از مختار و رد نسبت كيسانيه به 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علماى اهل سنت مختار را به مذهب كيسانيه نسبت مى دهند و اين قطعا سخن باطلى است؛زيرا محمد حنفيه مدعى امامت براى خود نبود تا مختار مردم را به امامت او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قبل از محمد حنفيه،كشته شد و محمد حنفيه زنده بود و مذهب كيسانيه بعد از مرگ محمد حنفيه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مختار را كيسان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اين دليل است كه مذهب او كيسانى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برفرض درستى اين لقب براى او پيدايش اش همان روايت كشى از امير مؤمنان است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كيس،يا كيس؛سپس آن را به صيغۀ تثنيه درآوردند و كيسان گفته شد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239" w:name="__RefHeading___Toc1599511_373438147"/>
      <w:bookmarkStart w:id="240" w:name="_Toc95"/>
      <w:bookmarkEnd w:id="239"/>
      <w:r>
        <w:rPr>
          <w:rtl w:val="true"/>
        </w:rPr>
        <w:t>تثبيت حكومت مروانيان</w:t>
      </w:r>
      <w:r>
        <w:rPr>
          <w:rtl w:val="true"/>
        </w:rPr>
        <w:t>(</w:t>
      </w:r>
      <w:r>
        <w:rPr>
          <w:rtl w:val="true"/>
        </w:rPr>
        <w:t>دوران خفقان</w:t>
      </w:r>
      <w:r>
        <w:rPr>
          <w:rtl w:val="true"/>
        </w:rPr>
        <w:t>)</w:t>
      </w:r>
      <w:bookmarkEnd w:id="2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مرحلۀ دوم دورۀ امام سجاد عليه السّلام،تثبيت حكومت مروانيان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مروان بعد از</w:t>
      </w:r>
    </w:p>
    <w:p>
      <w:pPr>
        <w:pStyle w:val="BookText"/>
        <w:rPr/>
      </w:pPr>
      <w:r>
        <w:rPr>
          <w:rFonts w:ascii="Amiri" w:hAnsi="Amiri" w:eastAsia="Amiri" w:cs="Amiri"/>
          <w:color w:val="111111"/>
          <w:sz w:val="28"/>
          <w:sz w:val="28"/>
          <w:szCs w:val="28"/>
          <w:rtl w:val="true"/>
          <w:lang w:bidi="ar-SA"/>
        </w:rPr>
        <w:t xml:space="preserve">قتل عبد الله بن زبير در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Style w:val="FootnoteAnchor"/>
          <w:rtl w:val="true"/>
        </w:rPr>
        <w:footnoteReference w:id="283"/>
      </w:r>
      <w:r>
        <w:rPr>
          <w:rFonts w:ascii="IRNazanin" w:hAnsi="IRNazanin" w:eastAsia="IRNazanin"/>
          <w:color w:val="111111"/>
          <w:sz w:val="28"/>
          <w:sz w:val="28"/>
          <w:szCs w:val="28"/>
          <w:rtl w:val="true"/>
          <w:lang w:bidi="fa-IR"/>
        </w:rPr>
        <w:t>حكومت خويش را تحكيم بخشيدند و در اين راه از وجود سفاكانى چون حجاج بن يوسف استفاده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براى از بين بردن دشمن از هيچ كارى ابايى نداشت؛حتى كعبه را مورد هدف قرار داد و با گلوله هاى آتشين منجنيق،آن را ويران كرد و مخالفان بنى اميه را چه شيعه،چه غيرشيعه هرجا مى يافت،مى كشت و قيام ابن اشعث ضد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ق،سودى نبخشيد </w:t>
      </w:r>
      <w:r>
        <w:rPr>
          <w:rStyle w:val="FootnoteAnchor"/>
          <w:rtl w:val="true"/>
        </w:rPr>
        <w:footnoteReference w:id="284"/>
      </w:r>
      <w:r>
        <w:rPr>
          <w:rFonts w:ascii="Amiri" w:hAnsi="Amiri" w:eastAsia="Amiri" w:cs="Amiri"/>
          <w:color w:val="111111"/>
          <w:sz w:val="28"/>
          <w:sz w:val="28"/>
          <w:szCs w:val="28"/>
          <w:rtl w:val="true"/>
          <w:lang w:bidi="ar-SA"/>
        </w:rPr>
        <w:t xml:space="preserve">و ديكتاتورى وى تا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Style w:val="FootnoteAnchor"/>
          <w:rtl w:val="true"/>
        </w:rPr>
        <w:footnoteReference w:id="285"/>
      </w:r>
      <w:r>
        <w:rPr>
          <w:rFonts w:ascii="IRNazanin" w:hAnsi="IRNazanin" w:eastAsia="IRNazanin"/>
          <w:color w:val="111111"/>
          <w:sz w:val="28"/>
          <w:sz w:val="28"/>
          <w:szCs w:val="28"/>
          <w:rtl w:val="true"/>
          <w:lang w:bidi="fa-IR"/>
        </w:rPr>
        <w:t>حجاز و عراق را دربر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در چنين دورانى مى زيست و با دعا معارف اسلامى و شيعى را منتقل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شيعيان يا فرارى بودند يا در زندان به سر مى بردند يا به دست حجاج كشته مى شدند يا به شدت تقيه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مردم جرأت نزديك شدن به امام سجاد عليه السّلام را نداشتند و ياران حضرت به غايت اندك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نقل مى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يوسف،سعيد بن جبير را به سبب ارتباطش با امام سجاد عليه السّلام به قتل رساند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البته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بر اثر فشارهايى كه بر شيعيان وارد شد،آنان به مناطق گوناگون سرزمين هاى اسلامى مهاجرت كردند و موجب گسترش تشيّع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عده اى از شيعيان كوفه، به منطقۀ قم آمدند و در آن جا ساكن،و سبب گسترش تشيّع در آن سامان شدند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دورۀ نخست امامت امام باقر عليه السّلام نيز،هم زمان با ادامه اقتدار حكومت امويان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خليفه مقتدر و مستبدى چون هشام بن عبد الملك حكومت مى كرد كه امام باقر عليه السّلام را همراه فرزندش امام صادق عليه السّلام به شام فراخواند و از هيچ آزار و اذيتى نسبت به آنان كوتاهى نكرد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در زمان او،زيد بن على بن الحسين عليه السّلام قيام كرد و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دورۀ عمر بن عبد العزيز اندكى از سخت گيرى و فشار بر شيعيان كاسته شد،ولى مدت خلافتش كوتاه بود و بعد از دو سال و اندى حكومت،به طرز مرموزى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بنى اميه با فشار و سخت گيرى نتوانستند نور حق را خاموش كنند و فضايل و مناقب امير المؤمنين،على عليه السّلام،را از خاطره ها محو سازند و اين خواست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سرى در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 بود،حتى يك حديث هم در فضيلت و منقبت او نقل نمى شد؛زيرا مروانيان نسبت به ناقلان فضايل آن جناب، خيلى سخت گير بودند</w:t>
      </w:r>
      <w:r>
        <w:rPr>
          <w:rFonts w:eastAsia="IRNazanin" w:cs="IRNazanin"/>
          <w:color w:val="111111"/>
          <w:sz w:val="28"/>
          <w:szCs w:val="28"/>
          <w:rtl w:val="true"/>
          <w:lang w:bidi="fa-IR"/>
        </w:rPr>
        <w:t xml:space="preserve">». </w:t>
      </w:r>
      <w:r>
        <w:rPr>
          <w:rStyle w:val="FootnoteAnchor"/>
        </w:rPr>
        <w:footnoteReference w:id="28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1" w:name="pg1033_9449"/>
    </w:p>
    <w:p>
      <w:pPr>
        <w:pStyle w:val="Heading5"/>
        <w:numPr>
          <w:ilvl w:val="4"/>
          <w:numId w:val="1"/>
        </w:numPr>
        <w:rPr/>
      </w:pPr>
      <w:bookmarkStart w:id="242" w:name="__RefHeading___Toc1599513_373438147"/>
      <w:bookmarkStart w:id="243" w:name="_Toc96"/>
      <w:bookmarkEnd w:id="241"/>
      <w:bookmarkEnd w:id="242"/>
      <w:r>
        <w:rPr>
          <w:rtl w:val="true"/>
        </w:rPr>
        <w:t>چكيدۀ درس يازدهم</w:t>
      </w:r>
      <w:bookmarkEnd w:id="243"/>
    </w:p>
    <w:p>
      <w:pPr>
        <w:pStyle w:val="BookText"/>
        <w:rPr/>
      </w:pPr>
      <w:r>
        <w:rPr>
          <w:rFonts w:ascii="Amiri" w:hAnsi="Amiri" w:eastAsia="Amiri" w:cs="Amiri"/>
          <w:color w:val="111111"/>
          <w:sz w:val="28"/>
          <w:sz w:val="28"/>
          <w:szCs w:val="28"/>
          <w:rtl w:val="true"/>
          <w:lang w:bidi="ar-SA"/>
        </w:rPr>
        <w:t>دورۀ امام سجاد عليه السّلام از دو مرحله تشكيل مى شود؛نخست دوران تزلزل حكومت امويان،سقوط سفيانيان و روى كار آمدن مروانيان و مرحلۀ دوم تثبيت حكومت مروانيان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مرحلۀ نخست امويان گرفتار قيام هاى شيعى و غيرشيعى در حجاز و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بعد از قتل عبد الله بن زبير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شروع شد كه امويان براى تثبيت حكومت خويش از وجود سفاكانى چون حجاج استفاده كردند</w:t>
      </w:r>
      <w:r>
        <w:rPr>
          <w:rFonts w:eastAsia="IRNazanin" w:cs="IRNazanin"/>
          <w:color w:val="111111"/>
          <w:sz w:val="28"/>
          <w:szCs w:val="28"/>
          <w:rtl w:val="true"/>
          <w:lang w:bidi="fa-IR"/>
        </w:rPr>
        <w:t>.</w:t>
      </w:r>
    </w:p>
    <w:p>
      <w:pPr>
        <w:pStyle w:val="Heading5"/>
        <w:numPr>
          <w:ilvl w:val="4"/>
          <w:numId w:val="1"/>
        </w:numPr>
        <w:rPr/>
      </w:pPr>
      <w:bookmarkStart w:id="244" w:name="__RefHeading___Toc1599515_373438147"/>
      <w:bookmarkStart w:id="245" w:name="_Toc97"/>
      <w:bookmarkEnd w:id="244"/>
      <w:r>
        <w:rPr>
          <w:rtl w:val="true"/>
        </w:rPr>
        <w:t>پرسش درس يازدهم</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امام سجاد عليه السّلام به چند مرحله تقسيم مى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هاى دورۀ امام سجاد عليه السّلام چند دسته بودند؟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دوران خفقان و تثبيت حكومت مروانيان توضيح دهيد</w:t>
      </w:r>
      <w:r>
        <w:rPr>
          <w:rFonts w:eastAsia="Amiri" w:cs="Amiri" w:ascii="Amiri" w:hAnsi="Amiri"/>
          <w:color w:val="111111"/>
          <w:sz w:val="28"/>
          <w:szCs w:val="28"/>
          <w:rtl w:val="true"/>
          <w:lang w:bidi="ar-SA"/>
        </w:rPr>
        <w:t>.</w:t>
      </w:r>
      <w:bookmarkStart w:id="246" w:name="pg1033_9451"/>
    </w:p>
    <w:p>
      <w:pPr>
        <w:pStyle w:val="Heading3"/>
        <w:numPr>
          <w:ilvl w:val="2"/>
          <w:numId w:val="1"/>
        </w:numPr>
        <w:rPr/>
      </w:pPr>
      <w:bookmarkStart w:id="247" w:name="__RefHeading___Toc1599517_373438147"/>
      <w:bookmarkStart w:id="248" w:name="_Toc98"/>
      <w:bookmarkEnd w:id="246"/>
      <w:bookmarkEnd w:id="247"/>
      <w:r>
        <w:rPr>
          <w:rtl w:val="true"/>
        </w:rPr>
        <w:t>درس دوازدهم</w:t>
      </w:r>
      <w:bookmarkEnd w:id="248"/>
    </w:p>
    <w:p>
      <w:pPr>
        <w:pStyle w:val="Heading4"/>
        <w:numPr>
          <w:ilvl w:val="3"/>
          <w:numId w:val="1"/>
        </w:numPr>
        <w:rPr/>
      </w:pPr>
      <w:bookmarkStart w:id="249" w:name="__RefHeading___Toc1599519_373438147"/>
      <w:bookmarkStart w:id="250" w:name="_Toc99"/>
      <w:bookmarkEnd w:id="249"/>
      <w:r>
        <w:rPr>
          <w:rtl w:val="true"/>
        </w:rPr>
        <w:t>شروع دعوت عباسيان و تاثير آن در توسعه تشيّع</w:t>
      </w:r>
      <w:bookmarkEnd w:id="250"/>
    </w:p>
    <w:p>
      <w:pPr>
        <w:pStyle w:val="Heading5"/>
        <w:numPr>
          <w:ilvl w:val="4"/>
          <w:numId w:val="1"/>
        </w:numPr>
        <w:rPr/>
      </w:pPr>
      <w:bookmarkStart w:id="251" w:name="__RefHeading___Toc1599521_373438147"/>
      <w:bookmarkStart w:id="252" w:name="_Toc100"/>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عباسيان شروع شد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از يك سو سبب گسترش تشيّع در مناطق گوناگون قلمرو اسلامى شد و از سوى ديگر از اختناق امويان كاست،در نتيجه شيعيان توانستند نفس راحتى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 السّلام در اين زمان مبانى فقهى و كلامى شيعه را پايه گذارى كردند و تشيّع وارد مرحلۀ جديدى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زمان امويان دوگانگى ميان فرزندان على عليه السّلام و فرزندان عباس وجود نداشت و اختلافى بين آنان نبود؛چنان كه سيد محسن امين در اين باره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على و بنى عباس در زمان بنى اميه در يك مسير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به اينها مى پيوستند و معتقد مى شدند كه آنان از بنى اميه به خلافت سزاوارترند و آنان را يارى مى كردند،شيعۀ آل محمد عليهم السّلام ناميده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زمان،ميان فرزندان على و فرزندان عباس اختلاف در رأى و مذهب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بنى عباس به حكومت رسيدند،شيطان ميان آنان و فرزندان على عليه السّلام اختلاف انداخت و ستم هاى زيادى به فرزندان على روا داشتند</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داعيان فرزندان عباس مردم را به خشنودى آل محمد دعوت مى كردند و از مظلوميت خاندان پيامبر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اصفهانى مى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كشته شدن وليد بن يزيد و اختلاف ميان بنى مروان،داعيان و مبلغان بنى هاشم به نواحى گوناگون رفتند و نخستين چيزى كه اظهار مى كردند،فضل على بن ابى طالب و فرزندانش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مردم مى گفتند كه بنى اميه اولاد على را چگونه كشته يا پراكنده ساخته 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نتيجه در اين زمان تشيّع گسترش چشمگيرى يافت،حتى احاديث مربوط به حضرت مهدى عليه السّلام با سرعت ميان مردم مناطق گوناگون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حوزه فعاليت داعيان عباسى،خراسان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تعداد شيعيان در آنجا به سرعت افزايش يافت،تا حدى كه يعقوبى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زيد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خراسان به جنب وجوش و حركت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مذهب خويش را آشكار كردند،بسيارى از مبلغان بنى هاشم،نزد آنان مى رفتند و جنايت هاى بنى اميه را دربارۀ خاندان پيامبر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خراسان نماند مگر اين كه اين مطالب و اخبار به گوش مردم آن رسيد و مبلغان و داعيان به آن شهر رفتند و خواب ها و رؤياهايى در اين باره ديده شد و كتاب هاى ملاحم تدريس شد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مسعودى نيز مطلبى را نقل مى كند كه حاكى از شيوع و گسترش تشيّع در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يحيى بن زيد در جوزجان كشته شد،مردم نام تمام اطفال ذكورى را كه در اين سال به دنيا آمدند،يحيى گذاشتند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نفوذ عباسيان در خراسان بيشتر بود،چنان كه ابو الفرج در شرح حال عبد الله بن محمد بن على بن ابى طالب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خراسانى گمان كردند،عبد الله وارث پدرش محمد حنفيه است و او امام بود و محمد بن على بن عبد الله بن عباس را جانشين خود قرار داد و جانشين محمد،ابراهيم امام بود كه از ناحيه وراثت،امامت به عباسيان مى رسد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اين رو بيشترين سربازان عباسى را خراسانيان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خداوند ستم و بيداد بنى اميه را بر خاندان پيامبر بديد،لشكرى را كه از بخش هاى گوناگون همين خراسان گرد آمده بود،به سياهى شب تاريك بر سر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خروج مهدى نيز از مردم خراسان همين توقع بيشتر هست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اهل بيت عليهم السّلام پيامبر جايگاهى در ميان مردم يافته بودند؛چنان كه پس از</w:t>
      </w:r>
      <w:r>
        <w:rPr>
          <w:rFonts w:eastAsia="IRNazanin" w:cs="IRNazanin"/>
          <w:color w:val="111111"/>
          <w:sz w:val="28"/>
          <w:szCs w:val="28"/>
          <w:lang w:bidi="fa-IR"/>
        </w:rPr>
        <w:t>7</w:t>
      </w:r>
      <w:r>
        <w:rPr>
          <w:rFonts w:eastAsia="IRNazanin" w:cs="IRNazanin"/>
          <w:color w:val="111111"/>
          <w:sz w:val="28"/>
          <w:szCs w:val="28"/>
          <w:rtl w:val="true"/>
          <w:lang w:bidi="fa-IR"/>
        </w:rPr>
        <w:t>.</w:t>
      </w:r>
      <w:bookmarkStart w:id="253" w:name="pg1033_9455"/>
    </w:p>
    <w:p>
      <w:pPr>
        <w:pStyle w:val="BookText"/>
        <w:rPr/>
      </w:pPr>
      <w:bookmarkEnd w:id="253"/>
      <w:r>
        <w:rPr>
          <w:rFonts w:ascii="IRNazanin" w:hAnsi="IRNazanin" w:eastAsia="IRNazanin"/>
          <w:color w:val="111111"/>
          <w:sz w:val="28"/>
          <w:sz w:val="28"/>
          <w:szCs w:val="28"/>
          <w:rtl w:val="true"/>
          <w:lang w:bidi="fa-IR"/>
        </w:rPr>
        <w:t>پيروزى عباسيان،شخصى به نام شريك بن شيخ مهرى در بخارا ضد ستم عباسيان بر خاندان پيامبر قيام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اينان بيعت نكرديم كه ستم كنيم و بى دليل خون بريزيم و كار خلاف حق انجام بدهيم كه توسط ابو مسلم سركوب گشته و كشته شد</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254" w:name="__RefHeading___Toc1599523_373438147"/>
      <w:bookmarkStart w:id="255" w:name="_Toc101"/>
      <w:bookmarkEnd w:id="254"/>
      <w:r>
        <w:rPr>
          <w:rtl w:val="true"/>
        </w:rPr>
        <w:t>ج</w:t>
      </w:r>
      <w:r>
        <w:rPr>
          <w:rtl w:val="true"/>
        </w:rPr>
        <w:t>-</w:t>
      </w:r>
      <w:r>
        <w:rPr>
          <w:rtl w:val="true"/>
        </w:rPr>
        <w:t>تشيّع در عصر امام باقر و امام صادق عليهما السّلام</w:t>
      </w:r>
      <w:bookmarkEnd w:id="255"/>
    </w:p>
    <w:p>
      <w:pPr>
        <w:pStyle w:val="Heading6"/>
        <w:numPr>
          <w:ilvl w:val="5"/>
          <w:numId w:val="1"/>
        </w:numPr>
        <w:rPr/>
      </w:pPr>
      <w:bookmarkStart w:id="256" w:name="__RefHeading___Toc1599525_373438147"/>
      <w:bookmarkStart w:id="257" w:name="_Toc10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دورۀ دوم امامت امام باقر عليه السّلام و دورۀ نخست امامت امام صادق عليه السّلام،مصادف است با تبليغ هاى عباسيان و قيام هاى علويانى چون زيد بن على،يحيى بن زيد،عبد الله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نوادگان جعفر طيار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ابو مسلم خراسانى در جايگاه سرپرست داعيان عباسى در خراسان و شوراندن مردم عليه امويان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از سوى ديگر،امويان اختلافها و مشكل هاى درون گروهى ميان طرفداران خود داشتند؛زيرا در قلمرو آنان در ميان مضريان و يمنيان طرفدار بنى اميه،درگيرى شديد وجود داشت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اين شورش ها و گرفتارى ها سبب شد كه امويان از شيعيان غافل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شيعه توانست نفس راحتى بكشد و از حالت تقيه شديد،بيرون آيد،تجديد سازمان كند و با رهبران خود رابطه برقرار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بود كه مردم به سوى امام باقر عليه السّلام سرازير شدند و از نعمتى كه سالها از آن محروم بودند،بهره 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براى زنده نگه داشتن مكتب اهل بيت عليهم السّلام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ارشاد و هدايت مردم پرداخت و حلقه هاى درس در مدينه و مسجد النبى تشكيل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رجوع مردم بود،مشكلات علمى و فقهى آنان را حل مى كرد و سخنش حجت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ربيع نقل مى كند كه از ابو اسحاق دربارۀ مسح بر نعلين پرسيدم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ساير مردم بر نعلين مسح مى كردم تا اين كه مردى از بنى هاشم را ملاقات كردم كه هرگز مثل او را نديده بودم و درباره مسح بر نعلينم از او پرسيدم،او مرا از آن نهى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بر نعلين مسح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بعد از آن از اين كار خوددارى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ربيع هم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شنيدن اين سخن از مسح بر نعلين خوددارى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خوارج خدمت امام باقر عليه السّلام رسيد و آن حضرت را مخاطب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را مى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ولى ديدگان نمى توانند او را مشاهده كنند،بلكه قلب ها با حقايق ايمان او را 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قياس شناخته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درك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مردم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خارجى از محضر امام بيرون رفت،درحالى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خوب مى داند كه رسالتش را كجا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چون عمرو بن عبيد،طاووس يمانى،حسن بصرى و نافع مولى ابن عمر براى حل مشكل هاى علمى و مشكل هاى فقهى خدمت حضرت مى رسيدند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هنگام كه وارد مكه مى شد،مردم براى استفتا از حلال و حرام به سوى او سرازير مى شدند و فرصت مصاحبت آن جناب را غنيمت مى شمردند و بر علم و دانش خويش مى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حلقۀ درس امام باقر عليه السّلام در مكه افزون بر طالبان دانش،انديشه وران زمان نيز شركت مى كردند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وقتى كه هشام بن عبد الملك براى حج به مكه آمده بود،حلقه درس آن جناب را ديد و برايش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خدمت امام فرستاد كه از سوى او بپرسد مردم در محشر چه مى خورند؟امام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محشر درختان و نهرهايى است كه مردم از ميوه آن ها مى خورند و از آن ها آب مى آشامند تا از حساب فارغ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دوباره آن مرد را فرستاد كه بپرسد مگر مردم در محشر فرصت خوردن و آشاميدن دارند؟امام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نيز فرصت خوردن و آشاميدن مى يابند و درخواست آب و ساير نعمت هاى خدا 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باقر عليه السّلام كنار كعبه نشسته بودم،آن حضرت رو به كعبه قرار داشت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كعبه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مردى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 كعبه هرروز صبح به بيت المقدس سجده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گويى؟مرد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راست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و هم كعب دروغ گفتيد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دانشمندان،فقيهان و محدثان بزرگى در محضر آن حضرت تربيت يافتند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 كه امام صادق عليه السّلام دربارۀ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زراه نبود احتمال داشت احاديث پدرم از بين برود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كه از امام باقر عليه السّلام سى هزار حديث شنيده بود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ابو بصير كه امام صادق عليه السّلام دربارۀ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اينها نبودند،آثار نبوت قطع مى شد و كهنه مى گشت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بزرگان ديگرى چون يزيد بن معاويه عجلى،جابر بن يزيد،حمران بن اعين و هشام بن سالم از تربيت يافتگان مكتب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دانشمندان شيعه،بسيارى از علماى اهل سنت نيز شاگردى او را كرده اند و از آن حضرت نقل روايت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سبط ابن جوزى مى گويد جعفر از سوى پدرش حديث پيامبر را نقل مى كرد،از اين رو تعدادى از تابعان چون عطاء بن ابى رباح،سفيان ثورى،مالك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فرقه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و ابو ايوب سجستانى از سوى آن جناب حديث نقل كرده اند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مكتب حضرت هزاران نفر از مردان علم و فقه و حديث رشد يافتند و احاديث ايشان در همه جا پخش شد،به حدى كه جابر جعفى كه از محدثان بزرگ بود،هفتاد هزار حديث از آن جناب نقل كرده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تا اين كه حضرت در سال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هفتم ذى حجه به شهادت رسيد</w:t>
      </w:r>
      <w:r>
        <w:rPr>
          <w:rFonts w:eastAsia="Amiri" w:cs="Amiri" w:ascii="Amiri" w:hAnsi="Amiri"/>
          <w:color w:val="111111"/>
          <w:sz w:val="28"/>
          <w:szCs w:val="28"/>
          <w:rtl w:val="true"/>
          <w:lang w:bidi="ar-SA"/>
        </w:rPr>
        <w:t xml:space="preserve">. </w:t>
      </w:r>
      <w:r>
        <w:rPr>
          <w:rStyle w:val="FootnoteAnchor"/>
        </w:rPr>
        <w:footnoteReference w:id="30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58" w:name="pg1033_9462"/>
    </w:p>
    <w:p>
      <w:pPr>
        <w:pStyle w:val="Heading6"/>
        <w:numPr>
          <w:ilvl w:val="5"/>
          <w:numId w:val="1"/>
        </w:numPr>
        <w:rPr/>
      </w:pPr>
      <w:bookmarkStart w:id="259" w:name="__RefHeading___Toc1599527_373438147"/>
      <w:bookmarkStart w:id="260" w:name="_Toc103"/>
      <w:bookmarkEnd w:id="258"/>
      <w:bookmarkEnd w:id="259"/>
      <w:r>
        <w:rPr>
          <w:rtl w:val="true"/>
        </w:rPr>
        <w:t>دانشگاه جعفرى</w:t>
      </w:r>
      <w:bookmarkEnd w:id="260"/>
    </w:p>
    <w:p>
      <w:pPr>
        <w:pStyle w:val="BookText"/>
        <w:rPr/>
      </w:pPr>
      <w:r>
        <w:rPr>
          <w:rFonts w:ascii="IRNazanin" w:hAnsi="IRNazanin" w:eastAsia="IRNazanin"/>
          <w:color w:val="111111"/>
          <w:sz w:val="28"/>
          <w:sz w:val="28"/>
          <w:szCs w:val="28"/>
          <w:rtl w:val="true"/>
          <w:lang w:bidi="fa-IR"/>
        </w:rPr>
        <w:t>امام صادق عليه السّلام باتوجه به فرصت سياسى مناسبى كه پديد آمده بود،دنباله نهضت علمى پدرش را گرفت و حوزه گسترده و دانشگاه بزرگى پديد آورد كه آوازه اش در آفاق پيچيد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علوم از آن حضرت نقل شده كه زبان زد مردم گشته و آوازه آن همه جا پخش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يك از افراد خاندان پيامبر به اندازه او علم و دانش نقل نشده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امير على دربارۀ حضرت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مباحث ها و مناظره هاى فلسفى در تمام مراكز اسلامى عموميت پيدا كرد و هدايت و راهنمايى هايى كه در اين باب داده شد،فقط به وسيله دانشگاهى بود كه در مدينه تحت نظر حضرت صادق عليه السّلام،نبيره حضرت على عليه السّلام برپا و داير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دانشمندان بزرگ و داراى نظر دقيق و فكر عميق و سرانجام در تمام رشته هاى علوم آن دوره متبحر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اوست كه بنيانگذار دانشكده معقول در اسلام مى باشد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اين رو دوستداران دانش و تشنگان معارف محمّدى صلّى اللّه عليه و اله گروه گروه از نقاط گوناگون سرزمين اسلامى،به سوى آن امام همام شتافتند و از چشمه سار علم و حكمت او بهره 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الاهل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كوفه،بصره،واسط و حجاز هر قبيله جگرپاره هايش را به سوى جعفر ابن محمد عليه السّلام فرستاد؛بيشتر بزرگان عرب و مواليان فارسى به ويژه از اهل قم خدمت آن جناب رسيدند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مرحوم محقق در معتبر مى نويسد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صادق عليه السّلام به حدى از آن حضرت علوم گوناگون منتشر شد كه عقول را حيران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رجال نزديك به چهار هزار نفر از ايشان روايت كرده اند و با</w:t>
      </w:r>
    </w:p>
    <w:p>
      <w:pPr>
        <w:pStyle w:val="BookText"/>
        <w:rPr/>
      </w:pPr>
      <w:r>
        <w:rPr>
          <w:rFonts w:ascii="IRNazanin" w:hAnsi="IRNazanin" w:eastAsia="IRNazanin"/>
          <w:color w:val="111111"/>
          <w:sz w:val="28"/>
          <w:sz w:val="28"/>
          <w:szCs w:val="28"/>
          <w:rtl w:val="true"/>
          <w:lang w:bidi="fa-IR"/>
        </w:rPr>
        <w:t>تعليمات ايشان عده زيادى در علوم گوناگون تبحر يافتند،به حدى كه از جواب هاى آن حضرت به سؤالهاى آنان چهارصد مصنّف جمع شد كه آنها را اصول ناميدند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شهيد اول نيز در كتاب ذكرى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هاى ابى عبد الله،امام صادق عليه السّلام به مسائل را چهار هزار نفر از اهل عراق، حجاز،خراسان و شام نوشتند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بدين ترتيب شيفتگان و جويندگان علم و دانش از محضر حضرت بهره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برجسته اى در رشته هاى گوناگون علوم عقلى و نقلى آن روز چون هشام بن حكم، محمد بن مسلم،ابان ابن تغلب،هشام بن سالم،مؤمن طاق،مفضل بن عمر،جابر بن حيان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بركت وجود امام تربيت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تصنيفهاى اينان كه به اصول اربعمائه معروف است اساس كتاب هاى چهارگانه حديثى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كافى،من لا يحضره الفقيه،تهذيب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امام صادق عليه السّلام منحصر به شيعيان نبودند بلكه بيشتر بزرگان و دانشمندان آن روز اهل سنت نيز شاگردى آن جناب را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هيثمى از نويسندگان اهل سنت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يحيى بن سعد،ابن جريح،مالك،سفيان ثورى،سفيان بن عيينه،ابو حنيفه،شعبى و ايوب سجستانى از او نقل حديث كرده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ابو حنيفه پيشواى فرقه حنفى مى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نزد جعفر بن محمد رفت وآمد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همواره در يكى از اين سه حالت مى ديدم؛يا نماز مى خواند يا روزه بود يا قرآن تلاوت مى كرد و هرگز او را نديدم كه بدون وضو حديث نقل كند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علم و عبادت و پرهيزگارى برتر از جعفر بن محمد هيچ چشمى نديده،هيچ گوشى نشنيده و به قلب هيچ بشرى خطور نكرده است</w:t>
      </w:r>
      <w:r>
        <w:rPr>
          <w:rFonts w:eastAsia="IRNazanin" w:cs="IRNazanin"/>
          <w:color w:val="111111"/>
          <w:sz w:val="28"/>
          <w:szCs w:val="28"/>
          <w:rtl w:val="true"/>
          <w:lang w:bidi="fa-IR"/>
        </w:rPr>
        <w:t xml:space="preserve">». </w:t>
      </w:r>
      <w:r>
        <w:rPr>
          <w:rStyle w:val="FootnoteAnchor"/>
        </w:rPr>
        <w:footnoteReference w:id="3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درس او،فقط كسانى كه بعدها مذاهب فقهى را بنيان گذارى كردند،شركت نمى كردند،بلكه فلاسفه و طلاب فلسفه مناطق دوردست نيز در آن حاضر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بعد از فراگيرى علوم نزد امام خويش،به اوطان خود برمى گشتند و براى خود مجلس درس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دور آنان جمع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معارف اهل بيت عليهم السّلام را به گوش ايشان مى رساندند و به گسترش تشيّع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ابان بن تغلب به مسجد النبى مى آمد ستونى را كه پيامبر صلّى اللّه عليه و اله به آن تكيه مى داد،براى او خالى مى كردند و او براى مردم حديث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مدينه بنشين و براى مردم فتوا بده كه من دوست مى دارم ميان شيعيانم، اشخاصى مثل تو ديده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نخستين كسى است كه در علوم قرآن تاليف دارد و در حديث هم به حدى وارد بود كه در مسجد النبى مى نشست و مردم مى آمدند و از او سوال مى كردند و او با گوناگونى سخنان وارده به آنان پاسخ مى داد و احاديث اهل بيت عليهم السّلام را هم در ميانشان مى گنجاند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مورد او ذهبى در ميزان الاعتدال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مثل ابان كه متهم به تشيّع هستند،اگر حديث شان رد شود،بخش بزرگ آثار نبوى از بين مى رود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ابو خالد كابلى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مومن طاق را ديدم كه در مسجد النبى نشسته بود و مردم مدينه اطرافش ازدحام كرده بودند و مسائلشان را مى پرسيدند و او جواب مى داد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تشيّع در اين دوره به اندازه اى گسترش داشت،كه عده اى براى دستيابى به جايگاه اجتماعى ميان مردم و جذب آنان به سوى خود،دست به جعل و تأويل احاديث ائمه عليه السّلام زدند و به سود خود روايات ائمه عليهم السّلام را تفسير كردند؛چنان كه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يكى از اصحابش به نام فيض ابن مختار كه از سبب اختلاف احاديث مى پرسيد،مى 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با حديث و اظهار محبت به ما،رضاى خدا را طلب نمى كنند،بلكه طالب دنيا هستند و هريك دنبال رياست خويش اند</w:t>
      </w:r>
      <w:r>
        <w:rPr>
          <w:rFonts w:eastAsia="Amiri" w:cs="Amiri" w:ascii="Amiri" w:hAnsi="Amiri"/>
          <w:color w:val="111111"/>
          <w:sz w:val="28"/>
          <w:szCs w:val="28"/>
          <w:rtl w:val="true"/>
          <w:lang w:bidi="ar-SA"/>
        </w:rPr>
        <w:t xml:space="preserve">». </w:t>
      </w:r>
      <w:r>
        <w:rPr>
          <w:rStyle w:val="FootnoteAnchor"/>
        </w:rPr>
        <w:footnoteReference w:id="32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61" w:name="pg1033_9468"/>
    </w:p>
    <w:p>
      <w:pPr>
        <w:pStyle w:val="Heading6"/>
        <w:numPr>
          <w:ilvl w:val="5"/>
          <w:numId w:val="1"/>
        </w:numPr>
        <w:rPr/>
      </w:pPr>
      <w:bookmarkStart w:id="262" w:name="__RefHeading___Toc1599529_373438147"/>
      <w:bookmarkStart w:id="263" w:name="_Toc104"/>
      <w:bookmarkEnd w:id="261"/>
      <w:bookmarkEnd w:id="262"/>
      <w:r>
        <w:rPr>
          <w:rtl w:val="true"/>
        </w:rPr>
        <w:t>چكيدۀ درس دوازدهم</w:t>
      </w:r>
      <w:bookmarkEnd w:id="263"/>
    </w:p>
    <w:p>
      <w:pPr>
        <w:pStyle w:val="BookText"/>
        <w:rPr/>
      </w:pPr>
      <w:r>
        <w:rPr>
          <w:rFonts w:ascii="IRNazanin" w:hAnsi="IRNazanin" w:eastAsia="IRNazanin"/>
          <w:color w:val="111111"/>
          <w:sz w:val="28"/>
          <w:sz w:val="28"/>
          <w:szCs w:val="28"/>
          <w:rtl w:val="true"/>
          <w:lang w:bidi="fa-IR"/>
        </w:rPr>
        <w:t xml:space="preserve">دعوت عباسيان از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ميان علويان و عباسيان دوگانگى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 به سركوبى قيام عباسيان مشغول شدند كه در نتيجه تشيّع رشد چشم گيرى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و امام صادق عليه السّلام در اين فرصت،افزون بر تربيت شاگردان،دانشگاه جعفرى را نيز بنيان گذاشتند و فقيهان و متكلمان بسيارى از محضر اين دو بزرگوار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فقط ثقات شاگردان امام صادق عليه السّلام چهار هزار نفر مى داند</w:t>
      </w:r>
      <w:r>
        <w:rPr>
          <w:rFonts w:eastAsia="IRNazanin" w:cs="IRNazanin"/>
          <w:color w:val="111111"/>
          <w:sz w:val="28"/>
          <w:szCs w:val="28"/>
          <w:rtl w:val="true"/>
          <w:lang w:bidi="fa-IR"/>
        </w:rPr>
        <w:t>.</w:t>
      </w:r>
    </w:p>
    <w:p>
      <w:pPr>
        <w:pStyle w:val="Heading6"/>
        <w:numPr>
          <w:ilvl w:val="5"/>
          <w:numId w:val="1"/>
        </w:numPr>
        <w:rPr/>
      </w:pPr>
      <w:bookmarkStart w:id="264" w:name="__RefHeading___Toc1599531_373438147"/>
      <w:bookmarkStart w:id="265" w:name="_Toc105"/>
      <w:bookmarkEnd w:id="264"/>
      <w:r>
        <w:rPr>
          <w:rtl w:val="true"/>
        </w:rPr>
        <w:t>پرسش درس دوازدهم</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عباسيان چه تاثيرى در گسترش تشيّع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دوران امام باقر عليه السّلام و امام صادق عليه السّلام چه روندى داشت؟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فرصت پيش آمده چگونه سود جست؟</w:t>
      </w:r>
      <w:bookmarkStart w:id="266" w:name="pg1033_9469"/>
    </w:p>
    <w:p>
      <w:pPr>
        <w:pStyle w:val="Heading3"/>
        <w:numPr>
          <w:ilvl w:val="2"/>
          <w:numId w:val="1"/>
        </w:numPr>
        <w:rPr/>
      </w:pPr>
      <w:bookmarkStart w:id="267" w:name="__RefHeading___Toc1599533_373438147"/>
      <w:bookmarkStart w:id="268" w:name="_Toc106"/>
      <w:bookmarkEnd w:id="266"/>
      <w:bookmarkEnd w:id="267"/>
      <w:r>
        <w:rPr>
          <w:rtl w:val="true"/>
        </w:rPr>
        <w:t>درس سيزدهم</w:t>
      </w:r>
      <w:bookmarkEnd w:id="268"/>
    </w:p>
    <w:p>
      <w:pPr>
        <w:pStyle w:val="Heading4"/>
        <w:numPr>
          <w:ilvl w:val="3"/>
          <w:numId w:val="1"/>
        </w:numPr>
        <w:rPr/>
      </w:pPr>
      <w:bookmarkStart w:id="269" w:name="__RefHeading___Toc1599535_373438147"/>
      <w:bookmarkStart w:id="270" w:name="_Toc107"/>
      <w:bookmarkEnd w:id="269"/>
      <w:r>
        <w:rPr/>
        <w:t>3</w:t>
      </w:r>
      <w:r>
        <w:rPr>
          <w:rtl w:val="true"/>
        </w:rPr>
        <w:t>-</w:t>
      </w:r>
      <w:r>
        <w:rPr>
          <w:rtl w:val="true"/>
        </w:rPr>
        <w:t>شيعه در عصر عباسيان</w:t>
      </w:r>
      <w:bookmarkEnd w:id="270"/>
    </w:p>
    <w:p>
      <w:pPr>
        <w:pStyle w:val="Heading5"/>
        <w:numPr>
          <w:ilvl w:val="4"/>
          <w:numId w:val="1"/>
        </w:numPr>
        <w:rPr/>
      </w:pPr>
      <w:bookmarkStart w:id="271" w:name="__RefHeading___Toc1599537_373438147"/>
      <w:bookmarkStart w:id="272" w:name="_Toc10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تشيّع از آغاز دوران عباسيان،سال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ق،تا پايان غيبت صغرى،سال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مقايسه با دوران امويان گسترش بيشترى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دورترين نقاط سرزمين پهناور اسلامى پراكنده بودند؛چنان كه هنگام شكايت از امام كاظم عليه السّلام نزد هارون گفته مى شود كه از مشرق و مغرب جهان براى او خمس مى آورند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آن گاه كه امام رضا عليه السّلام وارد نيشابور شد،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حافظان حديث به نام هاى ابو زرعه رازى و محمد بن اسلم طوسى به اتفاق گروه بى شمارى از طالبان علم بر حضرت درآمدند و از ايشان خواهش كردند به آنان روى بنمايد، پس در حالى كه طبقه هاى گوناگونى از مردم روى پا ايستاده بودند،ديدگان شان به جمال آن جناب روشن شد،تا آن كه حضرت حديث سلسلة الذهب را براى آنان ايراد فرمود كه فقط بيست هزار كاتب صاحب قلم و دوات اين حديث را نوشته بودند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همچنين امام رضا عليه السّلام در جواب مامون كه پس از قبول ولى عهدى انتظارهايى از حضرت داشت،فرمود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نعمتى برايم نيفزوده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مدينه كه بودم دست خطم در شرق و غرب اجرا مى شد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اعتراف ابن ابى داوود،يكى از فقهاى اهل سنت كه خود به شدت دشمن و مخالف شيعه بود،داراى اهميت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معتصم عباسى رأى امام جواد عليه السّلام را در مقابل آراى فقهاى اهل سنت،در مورد قطع دست سارق مى پذيرد،ابن داوود در خلوت به او</w:t>
      </w:r>
    </w:p>
    <w:p>
      <w:pPr>
        <w:pStyle w:val="BookText"/>
        <w:rPr/>
      </w:pPr>
      <w:r>
        <w:rPr>
          <w:rFonts w:ascii="IRNazanin" w:hAnsi="IRNazanin" w:eastAsia="IRNazanin"/>
          <w:color w:val="111111"/>
          <w:sz w:val="28"/>
          <w:sz w:val="28"/>
          <w:szCs w:val="28"/>
          <w:rtl w:val="true"/>
          <w:lang w:bidi="fa-IR"/>
        </w:rPr>
        <w:t>تذكر مى دهد كه چرا خليفه سخن كسى را كه نصف امت به امامت او قائلند،در حضور درباريان،فرماندهان،وزرا و كاتبان بر نظر تمام علماى مجلسش ترجيح مى دهد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حتى تشيّع به ميان فرماندهان و رجال دولت عباسى نيز راه يافته بود؛چنان كه يحيى بن هرثمه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خليفه عباسى مرا براى آوردن امام هادى عليه السّلام به مدينه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همراه آن حضرت به بغداد رسيدم،نزد اسحاق بن ابراهيم طاهرى،حاكم بغداد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فرزند رسول خدا صلّى اللّه عليه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را هم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متوكل را بر قتل او تحريك كنى،با رسول خدا صلّى اللّه عليه و اله دشمن شده اى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جز نيكى نديدم آن گاه به سوى سامرا روانه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آن جا رسيدم،پيش از هركس نزد وصيف تركى </w:t>
      </w:r>
      <w:r>
        <w:rPr>
          <w:rStyle w:val="FootnoteAnchor"/>
          <w:rtl w:val="true"/>
        </w:rPr>
        <w:footnoteReference w:id="326"/>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مو از سر اين مرد كم شود،با من طرف هستى</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سيد محسن امين در جلد نخست كتابش تعدادى از دولت مردان عباسى را در شمار شيعيان آورده است كه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سلمه خلال </w:t>
      </w:r>
      <w:r>
        <w:rPr>
          <w:rStyle w:val="FootnoteAnchor"/>
          <w:rtl w:val="true"/>
        </w:rPr>
        <w:footnoteReference w:id="328"/>
      </w:r>
      <w:r>
        <w:rPr>
          <w:rFonts w:ascii="IRNazanin" w:hAnsi="IRNazanin" w:eastAsia="IRNazanin"/>
          <w:color w:val="111111"/>
          <w:sz w:val="28"/>
          <w:sz w:val="28"/>
          <w:szCs w:val="28"/>
          <w:rtl w:val="true"/>
          <w:lang w:bidi="fa-IR"/>
        </w:rPr>
        <w:t>،نخستين وزير خلافت عباسى كه به وزير آل محمد ملقب بود،ابو بجير اسدى بصرى،از فرماندهان و اميران بزرگ زمان منصور،محمد بن اشعث وزير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شخص هنگام دست گيرى امام كاظم عليه السّلام داستانى دارد كه به تشيّع او دلالت مى كند،على بن يقطين،يكى از وزراى هارون،يعقوب بن داود،وزير مهدى عباسى و طاهر بن حسين خزاعى،حاكم خراسان در عهد مأمون و فاتح بغداد كه بدين سبب حسن بن سهل او را به جنگ ابى السرايا نفرستاد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قاضيان شيعه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 الله نخعى قاضى كوفه و واقدى مورخ مشهور كه در دورۀ مامون قاضى بود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حتى در مناطق نفوذ عباسيان به اندازه اى گسترش يافته بود كه خطرى جدى براى آنان به شمار مى رفت؛چنان كه هنگام تشييع جنازه امام كاظم عليه السّلام،سليمان بن منصور،عموى هارون،براى فرونشاندن خشم شيعيان كه اجتماع باشكوهى را تشكيل داده بودند،پابرهنه در مراسم تشييع آن جناب،شركت كرد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همچنين وقتى كه امام جواد عليه السّلام به شهادت رسيد و خواستند پنهانى حضرت را دفن كنند،شيعيان باخبر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از آنان مسلح و شمشير به دست بيرون آمدند و آن جناب را با عزت و احترام تشييع كردند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هنگام شهادت امام هادى عليه السّلام نيز زيادى جمعيت شيعيان و ضجه و ناله آنان به اندازه اى بود كه مجبور شدند حضرت را در خانه اش دفن كنند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خلفاى عباسى بعد از دورۀ امام رضا عليه السّلام مواظب بودند كه رفتار محترمانه اى با ائمۀ اطهار عليهم السّلام داشته باشند،تا سبب خشم شيعيان نشوند؛از اين رو امام رضا عليه السّلام در دورۀ هارون آزادى نسبى يافت و توانست به فعاليت هاى علمى و فرهنگى شيعيان رسيدگى كند،حتى امامت خود را آشكار سازد و تقيه را كنار بگذارد و با اصحاب ساير فرق و مذاهب به بحث و گفت وگو بپردازد و برخى از آنان را مجاب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اشعرى قمى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كاظم و امام رضا عليهم السّلام عده اى از مرحبه اهل سنت و زيديان به تشيّع گرويدند و معتقد به امامت اين دو امام شدند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خلفاى عباسى مى كوشيدند تا با زير نظر قرار دادن ائمۀ اطهار عليهم السّلام آنان را كنترل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حركت دادن اين بزرگواران از مدينه مى كوشيدند تا آنان را از مناطق شيعه نشين عبور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امام رضا عليه السّلام را براساس دستور مأمون از راه بصره،اهواز و فارس به مرو بردند،نه از راه كوفه،جبل و قم كه محل تجمع شيعيان بود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به نقل يعقوبى وقتى امام هادى عليه السّلام را به دستور متوكل عباسى به سامرا مى برند هنگامى كه به نزديكى بغداد رسيدند و خبردار شدند كه جمعيت زيادى براى ديدار امام انتظار مى كشند،ايستادند و شب وارد شهر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و از آنجا به سامرا رفتند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آن جايى كه در دوران عباسيان،شيعيان در مناطق گوناگون و سرزمين هاى دوردست پراكنده بوند،ائمۀ اطهار عليهم السّلام اقدام به بنيان گذارى نهاد وكالت كردند و در نقاط گوناگون و شهرهاى گوناگون نايبان و وكيلانى براى خويش برگزيدند،تا رابط ميان آنان و شيعيان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زمان امام صادق عليه السّلام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كنترل دستگاه خلافت بر ائمۀ اطهار عليهم السّلام شدت مى يافت و دسترسى شيعيان به امامان شان مشكل مى شد،نهاد وكالت و نقش وكيلان پررنگ تر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تاريخ عصر غيبت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 از همه تقويت و گسترش سازمان مخفى وكلا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سازمانى كه از دوره امام صادق عليه السّلام پى ريزى شده و در دوره عسكريين با شتاب بيشتر رو به گسترش گذاشت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استاد پيشوايى در اين مورد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بحرانى كه امامان شعيه در زمان عباسيان با آن روبه رو بودند،آنان را واداشت تا ابزارى جديد براى برقرارى ارتباط با پيروان خود جست وجو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ابزار چيزى جز شبكه ارتباطى وكالت و تعيين نمايندگان و كارگزاران در مناطق گوناگون توسط امام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اين سازمان جمع آورى خمس،زكات،نذر و هدايا از مناطق گوناگون توسط وكلا و تحويل آن به امام و نيز پاسخگويى امام به پرسشها و مشكل هاى فقهى و عقيدتى شيعيان و توجيه سياسى آنان توسط وكيل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سازمان كاربرد موثرى در پيشبرد مقاصد امامان داشت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مناطقى كه امامان معصوم عليهم السّلام در آنها وكيل و نايب داشتند،عبارتند از كوفه،بصره، بغداد،قم،واسط،اهواز،همدان،سيستان،بست،رى،حجاز،يمن،مصر و مدائن</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در قرن چهارم هجرى،در شرق و غرب و تمام نقاط جهان اسلام رواج يافته و در اوج رشد و گسترش خود بوده كه قبل و بعد از آن هيچ گاه از چنين گسترشى برخوردار نبوده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فهرستى كه مقدسى از شهرهاى شيعه نشين،در سرزمين هاى اسلامى در اين قرن ارائه داده،نشان دهنده اين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عباراتى از كتاب او را نقل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جا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قاضيان يمن و كرانه مكه و صحار،معتزلى و شيعى اند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جزيرة العرب نيز تشيّع بسيار گسترده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دربارۀ اهالى بصره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اهل بصره قدرى،شيعى،معتزلى و سپس حنبلى هستند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مردم كوفه نيز در اين قرن به جز كناسه،شيعه بوده اند</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در مناطق موصل نيز مشتى شيعه وجود دارد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اهل نابلس،قدس و بيشتر عمان شيعه هستند</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مردم بالاى قصبه فسطاط و مردم صندفا شيعى هستند</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در سرزمين سند،مردم شهر ملتان شيعه اند و در اذان و اقامه هرجمله را جفت آورند</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در اهواز كشاكش بين شيعيان و سنى ها به جنگ مى كشيده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مقريزى نيز با اشاره به حكومت آل بويه و فاطميان مصرى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رافضى در بلاد مغرب،شام،ديار بكر،كوفه،بصره،بغداد،جميع عراق،بلاد خراسان،ماوراء النهر و همچنين حجاز،يمن و بحرين منتشر شد و بين آنها و اهل سنت درگيرى هايى به وجود آمد كه قابل شمارش نيست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اين قرن شيعيان حتى در بغداد،مركز خلافت عباسيان،تعداد بيشترى بودند به اندازه اى كه مى توانستند در روز عاشورا آشكارا عزادارى كنند؛چنان كه ابن كثير مى 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كثرت شيعيان و همراهى دولت آل بويه با آنان،اهل سنت ياراى جلوگيرى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مراسم را نداشتند</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آن زمان به اندازه اى زمينه براى كوشش شيعيان هموار بوده كه بيشتر سرزمين اسلامى زير سلطۀ حاكمان شيعى بوده اند؛در شمال ايران،گيلان و مازندران،علويان طبرستان حكومت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فاطميان،در يمن زيديان،در شمال عراق و سوريه حمدانيان و در ايران و عراق آل بويه زمام قدرت را در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دوران برخى از خلفاى عباسى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مهدى،امين،مأمون،معتصم،واثق و منتصر،شيعيان از آزادى عمل نسبى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زمان اين خلفا،سخت گيرى هاى گذشته كاهش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يعقوبى،مهدى عباسى طالبيان و شيعيان زندانى را آزاد كرده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مدت پنج سال حكومت امين نيز به سبب مشغوليت او به خوش گذرانى و جنگ با برادرش مامون،از پرداختن به شيعيان و سخت گيرى بر آنان ناآگاه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مامون،معتصم،واثق و معتضد عباسى نيز گرايشى شيعى داشتند؛اما متوكل از دشمنان سرسخت خاندان پيامبر و شيعيان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دورۀ او شيعه قابل كنترل نبود،با اين حال او از زيارت قبر امام حسين عليه السّلام جلوگيرى مى كرد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خلفاى پيش از خود مامون،معتصم و واثق را كه به على و خاندانش ابراز محبت مى كردند،دشمن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چون على بن جهم شاعر شامى،عمر بن فرج،ابو سمط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مروان بن ابى حفصه و از دوستداران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بن داود هاشمى كه ناصبى و از دشمنان على عليه السّلام به شمار مى آمدند،همنشين و نديم او بودند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شاعران ناصبى و بى دين جرات يافته بودند و براى نزديكى به دستگاه متوكل،ضدّ خاندان پيامبر شعر مى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جانشين متوكل،منتصر خلاف روش او را در پيش گرفت و به شيعيان آزادى عمل داد و قبر امام حسين عليه السّلام تعمير،و جلوگيرى از زيارتش</w:t>
      </w:r>
      <w:r>
        <w:rPr>
          <w:rFonts w:eastAsia="IRNazanin" w:cs="IRNazanin"/>
          <w:color w:val="111111"/>
          <w:sz w:val="28"/>
          <w:szCs w:val="28"/>
          <w:lang w:bidi="fa-IR"/>
        </w:rPr>
        <w:t>6</w:t>
      </w:r>
      <w:r>
        <w:rPr>
          <w:rFonts w:eastAsia="IRNazanin" w:cs="IRNazanin"/>
          <w:color w:val="111111"/>
          <w:sz w:val="28"/>
          <w:szCs w:val="28"/>
          <w:rtl w:val="true"/>
          <w:lang w:bidi="fa-IR"/>
        </w:rPr>
        <w:t>.</w:t>
      </w:r>
      <w:bookmarkStart w:id="273" w:name="pg1033_9482"/>
    </w:p>
    <w:p>
      <w:pPr>
        <w:pStyle w:val="BookText"/>
        <w:rPr/>
      </w:pPr>
      <w:bookmarkEnd w:id="273"/>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از اين رو بحترى شاعر در دورۀ او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لاولى بكم و از كى يدا عندكم من عمر</w:t>
      </w:r>
      <w:r>
        <w:rPr>
          <w:rFonts w:eastAsia="Amiri" w:cs="Amiri" w:ascii="Amiri" w:hAnsi="Amiri"/>
          <w:color w:val="111111"/>
          <w:sz w:val="28"/>
          <w:szCs w:val="28"/>
          <w:rtl w:val="true"/>
          <w:lang w:bidi="ar-SA"/>
        </w:rPr>
        <w:t xml:space="preserve">. </w:t>
      </w:r>
      <w:r>
        <w:rPr>
          <w:rStyle w:val="FootnoteAnchor"/>
          <w:rtl w:val="true"/>
        </w:rPr>
        <w:footnoteReference w:id="355"/>
      </w:r>
      <w:r>
        <w:rPr>
          <w:rStyle w:val="FootnoteAnchor"/>
          <w:rtl w:val="true"/>
        </w:rPr>
        <w:footnoteReference w:id="356"/>
      </w:r>
    </w:p>
    <w:p>
      <w:pPr>
        <w:pStyle w:val="Heading5"/>
        <w:numPr>
          <w:ilvl w:val="4"/>
          <w:numId w:val="1"/>
        </w:numPr>
        <w:rPr/>
      </w:pPr>
      <w:bookmarkStart w:id="274" w:name="__RefHeading___Toc1599539_373438147"/>
      <w:bookmarkStart w:id="275" w:name="_Toc109"/>
      <w:bookmarkEnd w:id="274"/>
      <w:r>
        <w:rPr>
          <w:rtl w:val="true"/>
        </w:rPr>
        <w:t>كنترل رهبران شيعه توسط عباسيان</w:t>
      </w:r>
      <w:bookmarkEnd w:id="275"/>
    </w:p>
    <w:p>
      <w:pPr>
        <w:pStyle w:val="BookText"/>
        <w:rPr/>
      </w:pPr>
      <w:r>
        <w:rPr>
          <w:rFonts w:ascii="IRNazanin" w:hAnsi="IRNazanin" w:eastAsia="IRNazanin"/>
          <w:color w:val="111111"/>
          <w:sz w:val="28"/>
          <w:sz w:val="28"/>
          <w:szCs w:val="28"/>
          <w:rtl w:val="true"/>
          <w:lang w:bidi="fa-IR"/>
        </w:rPr>
        <w:t xml:space="preserve">حكومت عباسيان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طور كلى دو دوره برترى وزيران و كارگزاران ايرانى و چيرگى نظاميان ترك را گذرانده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دوره تركان دستگاه خلافت ضعيف شد و بيشتر وقت ها خلفاى عباسى ابزار دست فرماندهان ترك بودند؛سياست كلى حكومت،ضد شيعى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گسترش زياد شيعه در دوران عباسى،سياست خلفاى عباسى بر اين قرار گرفت كه رهبران شيعه را زير كنترل خويش درآورند؛اگرچه رفتار خلفا با شيعيان با همديگر فرق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چون منصور،هادى،رشيد و متوكل،مستبد،سخت گير و خون ريز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چون مهدى عباسى،مامون و واثق سخت گيرى پيشينيان خود را نداشتند و در زمان اينان شيعيان توانستند تا اندازه اى نفس راحتى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منصور عباسى از جانب محمد نفس زكيه و برادرش ابراهيم احساس خطر كرد،پدر،برادران و عموهاى او را گرفت و زندانى كرد</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منصور بارها امام صادق عليه السّلام را به دربارش فراخواند و قصد كشتن آن حضرت را داشت كه خواست خدا غير از اين بود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پيغمبر سلطنت يافت و شكر كرد و ايوب مصيبت ديد،صبر نمود و يوسف مظلوم واقع شد و بخشيد،شما جانشين آنان هستى و سزاوارتر است كه از آنان سرمشق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سرش را پايين انداخت،بار ديگرى سر خود را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جمله اقوام نزديك ما و خويشاوندان متصل ما هستى؛سپس با آن حضرت معانقه نموده و حضرت را در كنار خود نشانيد و با ايشان مشغول صحبت شد و 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جايزه و لباس جعفر بن محمد را آورده و او را مرخص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خارج شد،ربيع دنبال حضرت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است كه من از شما دفاع نموده و درباره شما مدارا مى كنم موقعى كه وارد بر او مى شدى،ديدم كه لبهاى شما به هم مى خورد و منصور نتوانست عليه شما كارى انجام دهد،چون من كارگزار سلطانم،محتاج اين دعا هستم،دوست مى دارم كه به من ياد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احرسنى بعينك الّتى لا تنام و اكنفنى بكنفك الّذى لا يرام او يضام و اغفرلى بقدرتك علىّ و لا اهلك و انت رجائى اللهم انّك اكبر و اجلّ ممّن أخاف و احذر اللهم بك ادفع فى نحره و استعيذ بك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كه خواب ندارد،مرا حفظ كن و با آن قدرتى كه هدف بلا قرار نمى گيرد،مرا حفظ فرما كه من هلاك نشوم؛زيرا تو مايه اميد من هستى؛بار خدايا نعمت هاى فراوانى به من داده اى كه نتوانسته ام شكرش را به جاى آورم و از آن نعمت ها مرا محروم نكردى و چه بسا بلاهايى كه مرا مبتلا كرده اى و كم صبرى نموده ام؛مرا رها كن؛بارخدايا به پشتيبانى و قدرت دفاع تو از شر او محفوظ مى مانم و از شر او به تو پناه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الخواص،منشورات المطبعه الحيدرية و مكتبتها،النّجف الاشرف،</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w:t>
      </w:r>
    </w:p>
    <w:p>
      <w:pPr>
        <w:pStyle w:val="BookText"/>
        <w:rPr/>
      </w:pPr>
      <w:r>
        <w:rPr>
          <w:rFonts w:ascii="IRNazanin" w:hAnsi="IRNazanin" w:eastAsia="IRNazanin"/>
          <w:color w:val="111111"/>
          <w:sz w:val="28"/>
          <w:sz w:val="28"/>
          <w:szCs w:val="28"/>
          <w:rtl w:val="true"/>
          <w:lang w:bidi="fa-IR"/>
        </w:rPr>
        <w:t>مى كوشيدند رهبران شيعه را كه رقيب آنها بودند،از سر راهشان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منصور، شخصى به نام ابن مهاجر را با پولى به مدينه فرستاد كه نزد عبد الله ابن حسن و امام صادق عليه السّلام و تعداد ديگرى از علويان برود و بگويد كه از سوى شيعيان خراسانى آنان آمده و پول را تحويل دهد و دست خط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او متذكر شد كه مى داند او را منصور فرستاده و سفارش كرد كه به منصور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تازه از دولت مروانيان راحت شده و محتاج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حيله و نيرنگ نكن</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اسد حيدر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براى اين كه بهانه اى براى از بين بردن امام صادق عليه السّلام داشته باشد،به انواع وسايل تمسك جست،از زبان شيعيانش به او نامه ها نوشت و از سوى آن ها اموالى برايش فرستاد،ولى در هيچ كدام از اين ها موفق نشد</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وقتى خبر شهادت امام صادق عليه السّلام به منصور رسيد به حاكم مدينه،محمد بن سليمان،نوشت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بن محمد شخص معينى را وصى خود قرار داده،او را بگير و گردنش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مدينه در جواب نامه او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اين پنج نفر را وصى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منصور،محمد بن سليمان،عبد الله،موسى و 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 اينها را كشت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مهدى عباسى در برابر علويان و شيعيان سخت گيرى پدرش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به محض اين كه به خلافت رسيد،دستور داد زندانيان علويان را آزاد كردند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اين رو در زمان او هيچ قيام علوى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اصفهانى تنها فقط دو تن از علويان را نام برده كه در زمان مهدى درگذشتند،يكى على بن عباس حسنى كه با سم كشته شد و ديگرى عيسى بن زيد كه در خفا از دنيا رفت و از زمان منصور پنهانى مى زيست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زمان هادى عباسى،فشار شديدى به علويان و رهبران و بزرگان شيعه وارد مى شد؛ چنان كه يعقوبى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در سخت گيرى بر شيعيان و طالبيان پافشارى مى كرد و آنان را به شدت ترسانده بود و حقوقى را كه مهدى براى آنان مقرر كرده بود،قطع كرد و به حاكمان و فرمانداران مناطق و شهرها نوشت كه طالبيان را تعقيب و دست گير كنند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اعتراض به خلافكارى هاى او،حسين بن على از سادات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 كه در اين جنگ افزون بر حسين،عده زيادى از علويان كشته شدند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اين جنگ باعث تشديد فشار ضدّ امام كاظم عليه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عباسى حضرت را تهديد كرد و چنين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موسى بن جعفر ضد من قيام كرده و از او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نموده است؛زيرا امام و پيشواى اين خاندان كسى جز موسى بن جعفر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بكشد اگر او را زنده بگذارم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 او به سبب فرارسيدن زمان مرگش،موفق به اجراى اين تهديد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دوم هجرى،بعد از منصور،هارون الرشيد سخت گيرترين خليفه نسبت به علويان و رهبران شيعه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نسبت به علويان مستبد بود و با آنان رفتار بى رحمانه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يحيى بن عبد الله،برادر محمد نفس زكيه را بعد از اين كه امان داده بود،به طور بى رحمانه اى در زندان به قتل رساند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همچنين داستانى در عيون اخبار الرضا آمده كه حاكى از نهايت بى رحمى هارون الرشيد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قحطبه طائى طوسى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هارون مرا احضار كرد و به من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 را بگير و دستور اين خادم را عمل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مرا جلوى منزلى آورد كه درش بسته بود،در آن را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منزل سه اطاق و يك چاه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اول را باز كرد و بيست سيد بيرون آورد كه موهاى بلند و بافته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 پيرمرد و جوان ديده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را با غل وزنجير مقيد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نوكر هارون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امير المؤمنين اين است كه اين عده 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از اولاد على و فاطمه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يكى را پس از ديگرى كشتم و نوكر بدن هاى آنان را با سر در چاه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اطاق دوم را باز كردم در آن اطاق بيست نفر ديگر از اولاد على عليه السّلام و فاطمه عليها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نيز معامله بيست نفر قبل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اطاق سوم را باز كرد و در آن اطاق بيست نفر سيد ديگر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نيز به چهل نفر قبلى ملحق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يك نفر پير باقى مانده بود كه متوجه من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نابودت كند،روز قيامت در پيشگاه جد ما،رسول خدا صلّى اللّه عليه و اله چه عذرى دارى؟در اين هنگام دست هاى من لرزيد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نوكر با نگاه غضب آلودى به من نگريست و مرا تهديد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پيرمرد را كشتم و نوكر بدنش را در چاه انداخت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هارون الرشيد،امام كاظم عليه السّلام را در حالى كه اقرار به مقام آن جناب داشت،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دستگير و زندانى كرد و در نهايت آن حضرت را با زهر به شهادت رساند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بعد از شهادت امام كاظم عليه السّلام،هارون الرشيد يكى از فرماندهان خود را به نام جلودى به مدينه فرستاد تا به خانه هاى آل ابى طالب حمله برد و لباس زنان را غارت كند و براى هر زنى فقط يك لباس بگذارد كه امام رضا عليه السّلام جلوى در ايستاد و دستور داد زنان لباس هاى خود را تحويل دهند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مامون،سياست مدارترين خليفه عباسى،براى كنترل رهبران و امامان شيعه،روش جديدى را نوآورى كرد كه زيرنظر گرفتن ائمۀ اطهار عليهم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انگيزه هاى مهم مامون در ولايت عهدى امام رضا عليه السّلام همين مطلب بود؛چنان كه مامون اين سياست را به طور ديگرى در مورد امام جواد عليه السّلام به كار گرفت و دخترش را به ازدواج حضرت درآورد،تا در مدينه نيز بر فعاليت هاى ايشان نظارت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بعد از مامون نيز همين روش را در پيش گرفتند و پيوسته امامان معصوم عليهم السّلام به اجبار در مراكز خلافت به سر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امام دهم و امام يازدهم به دليل زندگى در سامرا كه شهرى نظامى بود به عسكريين معروف بودند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76" w:name="pg1033_9492"/>
    </w:p>
    <w:p>
      <w:pPr>
        <w:pStyle w:val="Heading5"/>
        <w:numPr>
          <w:ilvl w:val="4"/>
          <w:numId w:val="1"/>
        </w:numPr>
        <w:rPr/>
      </w:pPr>
      <w:bookmarkStart w:id="277" w:name="__RefHeading___Toc1599541_373438147"/>
      <w:bookmarkStart w:id="278" w:name="_Toc110"/>
      <w:bookmarkEnd w:id="276"/>
      <w:bookmarkEnd w:id="277"/>
      <w:r>
        <w:rPr>
          <w:rtl w:val="true"/>
        </w:rPr>
        <w:t>چكيدۀ درس سيزدهم</w:t>
      </w:r>
      <w:bookmarkEnd w:id="278"/>
    </w:p>
    <w:p>
      <w:pPr>
        <w:pStyle w:val="BookText"/>
        <w:rPr/>
      </w:pPr>
      <w:r>
        <w:rPr>
          <w:rFonts w:ascii="IRNazanin" w:hAnsi="IRNazanin" w:eastAsia="IRNazanin"/>
          <w:color w:val="111111"/>
          <w:sz w:val="28"/>
          <w:sz w:val="28"/>
          <w:szCs w:val="28"/>
          <w:rtl w:val="true"/>
          <w:lang w:bidi="fa-IR"/>
        </w:rPr>
        <w:t>تشيّع در دوران عباسيان بيشتر از دوران امويان گسترش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اين زمان در شرق و غرب سرزمين پهناور اسلامى پراكنده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اين دوران به ميان دولت مردان،قاضيان و فرماندهان نظامى راه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بغداد كه مركز خلافت و نفوذ عباسيان بود،شيعيان به دليل فراوانى خطرى جدى براى آنان شمرده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لحاظ مى كوشيدند امامان شيعه را زيرنظر و كنترل خويش داشته باشند؛ از اين رو از دورۀ امام رضا عليه السّلام پيوسته ائمۀ اطهار عليهم السّلام در مركز خلافت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پراكندگى شيعيان در سرزمين هاى گوناگون در اين دوران،ائمۀ اطهار عليهم السّلام از نهاد وكالت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تشيّع در قرن چهارم به اوج،رشد و گسترش خود رسيد؛در اين زمان بود كه دولت هاى شيعى زيدى و اسماعيلى آل بويه و حمدانيان تشكيل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رفتار خلفاى عباسى نسبت به شيعيان با همديگر فرق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هارون و متوكل از سخت گيرترين خلفا در برابر شيعيان بودند</w:t>
      </w:r>
      <w:r>
        <w:rPr>
          <w:rFonts w:eastAsia="IRNazanin" w:cs="IRNazanin"/>
          <w:color w:val="111111"/>
          <w:sz w:val="28"/>
          <w:szCs w:val="28"/>
          <w:rtl w:val="true"/>
          <w:lang w:bidi="fa-IR"/>
        </w:rPr>
        <w:t>.</w:t>
      </w:r>
    </w:p>
    <w:p>
      <w:pPr>
        <w:pStyle w:val="Heading5"/>
        <w:numPr>
          <w:ilvl w:val="4"/>
          <w:numId w:val="1"/>
        </w:numPr>
        <w:rPr/>
      </w:pPr>
      <w:bookmarkStart w:id="279" w:name="__RefHeading___Toc1599543_373438147"/>
      <w:bookmarkStart w:id="280" w:name="_Toc111"/>
      <w:bookmarkEnd w:id="279"/>
      <w:r>
        <w:rPr>
          <w:rtl w:val="true"/>
        </w:rPr>
        <w:t>پرسش درس سيزدهم</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تشيّع در دوران عباسيان چگونه بود؟و نهاد وكالت چه وظيفه اى به عهده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تشيّع در قرن چهارم به طور خلاصه 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خلفاى عباسى در برخورد با شيعه باهم فرق داشتند؟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خلفاى عباسى براى كنترل شيعه چه بود؟</w:t>
      </w:r>
      <w:bookmarkStart w:id="281" w:name="pg1033_9494"/>
    </w:p>
    <w:p>
      <w:pPr>
        <w:pStyle w:val="Heading3"/>
        <w:numPr>
          <w:ilvl w:val="2"/>
          <w:numId w:val="1"/>
        </w:numPr>
        <w:rPr/>
      </w:pPr>
      <w:bookmarkStart w:id="282" w:name="__RefHeading___Toc1599545_373438147"/>
      <w:bookmarkStart w:id="283" w:name="_Toc112"/>
      <w:bookmarkEnd w:id="281"/>
      <w:bookmarkEnd w:id="282"/>
      <w:r>
        <w:rPr>
          <w:rtl w:val="true"/>
        </w:rPr>
        <w:t>درس چهاردهم</w:t>
      </w:r>
      <w:bookmarkEnd w:id="283"/>
    </w:p>
    <w:p>
      <w:pPr>
        <w:pStyle w:val="Heading4"/>
        <w:numPr>
          <w:ilvl w:val="3"/>
          <w:numId w:val="1"/>
        </w:numPr>
        <w:rPr/>
      </w:pPr>
      <w:bookmarkStart w:id="284" w:name="__RefHeading___Toc1599547_373438147"/>
      <w:bookmarkStart w:id="285" w:name="_Toc113"/>
      <w:bookmarkEnd w:id="284"/>
      <w:r>
        <w:rPr>
          <w:rtl w:val="true"/>
        </w:rPr>
        <w:t>علل فزونى شيعيان در عصر عباسيان</w:t>
      </w:r>
      <w:bookmarkEnd w:id="285"/>
    </w:p>
    <w:p>
      <w:pPr>
        <w:pStyle w:val="Heading5"/>
        <w:numPr>
          <w:ilvl w:val="4"/>
          <w:numId w:val="1"/>
        </w:numPr>
        <w:rPr/>
      </w:pPr>
      <w:bookmarkStart w:id="286" w:name="__RefHeading___Toc1599549_373438147"/>
      <w:bookmarkStart w:id="287" w:name="_Toc114"/>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تشيّع در دوران عباسيان از گسترش روزافزونى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علل و عواملى داشت كه به بخشى از آن اشاره مى كنيم</w:t>
      </w:r>
      <w:r>
        <w:rPr>
          <w:rFonts w:eastAsia="IRNazanin" w:cs="IRNazanin"/>
          <w:color w:val="111111"/>
          <w:sz w:val="28"/>
          <w:szCs w:val="28"/>
          <w:rtl w:val="true"/>
          <w:lang w:bidi="fa-IR"/>
        </w:rPr>
        <w:t>:</w:t>
      </w:r>
    </w:p>
    <w:p>
      <w:pPr>
        <w:pStyle w:val="Heading5"/>
        <w:numPr>
          <w:ilvl w:val="4"/>
          <w:numId w:val="1"/>
        </w:numPr>
        <w:rPr/>
      </w:pPr>
      <w:bookmarkStart w:id="288" w:name="__RefHeading___Toc1599551_373438147"/>
      <w:bookmarkStart w:id="289" w:name="_Toc115"/>
      <w:bookmarkEnd w:id="288"/>
      <w:r>
        <w:rPr/>
        <w:t>1</w:t>
      </w:r>
      <w:r>
        <w:rPr>
          <w:rtl w:val="true"/>
        </w:rPr>
        <w:t>-</w:t>
      </w:r>
      <w:r>
        <w:rPr>
          <w:rtl w:val="true"/>
        </w:rPr>
        <w:t>هاشميان و علويان در عصر بنى اميه</w:t>
      </w:r>
      <w:bookmarkEnd w:id="289"/>
    </w:p>
    <w:p>
      <w:pPr>
        <w:pStyle w:val="BookText"/>
        <w:rPr/>
      </w:pPr>
      <w:r>
        <w:rPr>
          <w:rFonts w:ascii="IRNazanin" w:hAnsi="IRNazanin" w:eastAsia="IRNazanin"/>
          <w:color w:val="111111"/>
          <w:sz w:val="28"/>
          <w:sz w:val="28"/>
          <w:szCs w:val="28"/>
          <w:rtl w:val="true"/>
          <w:lang w:bidi="fa-IR"/>
        </w:rPr>
        <w:t>در دوران بنى اميه،هاشميان اعم از عباسيان و علويان،متحد بودند و از زمان هشام كه تبليغ هاى عباسيان شروع شده بود و با قيام زيد و پسرش يحيى هماهنگى داشت،براساس مبانى تشيّع كار خود را آغاز كرده بودند؛چنان كه ابو الفرج اصفهانى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وليد بن يزيد،خليفه اموى،كشته شد و ميان مروانيان اختلاف افتاد، مبلغان و داعيان بنى هاشم به نواحى مختلف رفتند و نخستين چيزى كه آنان اظهار مى كردند،افضليت على بن ابى طالب و فرزندانش و مظلوميت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عباسى يكى از راويان حديث غدير بود</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از اين رو برخى از نيروهاى عباسيان وقتى كه سياست آنان را در قبال علويان ديدند،آن را نپذيرفتند و با عباسيان اختلاف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مثل ابو سلمه خلال كه داعى الدعاة عباسيان در عراق بود، </w:t>
      </w:r>
      <w:r>
        <w:rPr>
          <w:rStyle w:val="FootnoteAnchor"/>
          <w:rtl w:val="true"/>
        </w:rPr>
        <w:footnoteReference w:id="372"/>
      </w:r>
      <w:r>
        <w:rPr>
          <w:rFonts w:ascii="Amiri" w:hAnsi="Amiri" w:eastAsia="Amiri" w:cs="Amiri"/>
          <w:color w:val="111111"/>
          <w:sz w:val="28"/>
          <w:sz w:val="28"/>
          <w:szCs w:val="28"/>
          <w:rtl w:val="true"/>
          <w:lang w:bidi="ar-SA"/>
        </w:rPr>
        <w:t>به سبب تمايل به علويان،بدست عباسيان كشته شد</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فرستاده ابو سلمه نخست نزد امام جعفر بن محمد عليه السّلام آمد و نامه ابو سلمه را بدو تسليم كرد،حضرت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ابو سلمه كه شيعه ديگران است چه كار؟فرستاده ابو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بخوانيد، امام صادق عليه السّلام به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نزديك 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نامه را در آتش انداخت و آن را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را نمى دهى؟امام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همين بود كه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پيك ابو سلمه نزد عبد الله بن حسن رفت و نامه وى را به دستش داد،چون عبد الله نامه را خواند،آن را بوسيد و فورا سوار شده نزد امام صادق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كه اكنون به وسيله يكى از شيعيان ما در خراسان رسيده،از ابو سلمه است كه مرا به خلافت دعوت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وقت مردم خراسان شيعه تو شده اند؟آيا ابو مسلم را تو پيش آنان فرستاده اى؟آيا تو احدى از آنان را مى شناسى؟در اين صورت كه نه تو آنها را مى شناسى و نه ايشان تو را مى شناسند چگونه شيعه تو هستند؟عبد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بدان ماند كه خود در اين كار نظر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داند كه من خيرانديشى را درباره هر مسلمانى بر خود واجب مى دانم،چگونه آن را درباره تو روا ندارم؟اى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آرزوهاى باطل را از خود دور كن و بدان كه اين دولت از آن بنى عباس خواهد بود و مانند همين نامه براى من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با ناراحتى از نزد امام صادق عليه السّلام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زيد العابدين نيز با نامه ابو سلمه برخورد منفى داشت؛وى نامه را 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نامه را نمى شناسم كه پاسخش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طقطقا،الفخرى،دار صادر،بيروت،</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مسعودى،على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الذهب،منشورات موسسه الاعلمى للمطبوعات،بيروت ج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اين شخص شيعه اعتقادى نبود،گرايش او را به</w:t>
      </w:r>
    </w:p>
    <w:p>
      <w:pPr>
        <w:pStyle w:val="BookText"/>
        <w:rPr/>
      </w:pPr>
      <w:r>
        <w:rPr>
          <w:rFonts w:ascii="IRNazanin" w:hAnsi="IRNazanin" w:eastAsia="IRNazanin"/>
          <w:color w:val="111111"/>
          <w:sz w:val="28"/>
          <w:sz w:val="28"/>
          <w:szCs w:val="28"/>
          <w:rtl w:val="true"/>
          <w:lang w:bidi="fa-IR"/>
        </w:rPr>
        <w:t>خاندان پيامبر نمى توان انكار كرد،به ويژه كه از قبيله حمدان و از ساكنان كوفه بود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ميان قبايل قحطانى سابقه تشيّع در قبيله حمدان از همه جلوتر بود؛چنان كه سيد محسن امين او را جزو وزراى شيعه به حساب آورده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حتى نخست خود عباسيان نيز از اظهار محبت نسبت به ذريه پيامبر ابايى نداشتند؛چنان كه نوشته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سر مروان بن محمد،آخرين خليفه اموى را نزد ابو العباس سفاح آوردند، سجده اى طولانى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حمد،خدايى را كه مرا بر تو پيروز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غم ندارم كه چه زمانى بميرم،چون در مقابل حسين و برادران و يارانش، دويست نفر از بنى اميه را 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پسر عمويم،زيد بن على،استخوان هاىن</w:t>
      </w:r>
      <w:r>
        <w:rPr>
          <w:rFonts w:eastAsia="IRNazanin" w:cs="IRNazanin"/>
          <w:color w:val="111111"/>
          <w:sz w:val="28"/>
          <w:szCs w:val="28"/>
          <w:rtl w:val="true"/>
          <w:lang w:bidi="fa-IR"/>
        </w:rPr>
        <w:t>.</w:t>
      </w:r>
      <w:bookmarkStart w:id="290" w:name="pg1033_9498"/>
    </w:p>
    <w:p>
      <w:pPr>
        <w:pStyle w:val="BookText"/>
        <w:rPr/>
      </w:pPr>
      <w:bookmarkEnd w:id="290"/>
      <w:r>
        <w:rPr>
          <w:rFonts w:ascii="Amiri" w:hAnsi="Amiri" w:eastAsia="Amiri" w:cs="Amiri"/>
          <w:color w:val="111111"/>
          <w:sz w:val="28"/>
          <w:sz w:val="28"/>
          <w:szCs w:val="28"/>
          <w:rtl w:val="true"/>
          <w:lang w:bidi="ar-SA"/>
        </w:rPr>
        <w:t>هشام را سوزاندم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برادرم ابراهيم،مروان را كشتم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بعد از اين كه حكومت عباسيان تثبيت شد،ميان آنان و خاندان پيامبر و شيعيانشان فاصله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منصور عباسى،عباسيان نسبت به ذريه پيامبر،راه و روش امويان را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دشمنى با خاندان پيامبر از بنى اميه پيشى گرفتند</w:t>
      </w:r>
      <w:r>
        <w:rPr>
          <w:rFonts w:eastAsia="IRNazanin" w:cs="IRNazanin"/>
          <w:color w:val="111111"/>
          <w:sz w:val="28"/>
          <w:szCs w:val="28"/>
          <w:rtl w:val="true"/>
          <w:lang w:bidi="fa-IR"/>
        </w:rPr>
        <w:t>.</w:t>
      </w:r>
    </w:p>
    <w:p>
      <w:pPr>
        <w:pStyle w:val="Heading5"/>
        <w:numPr>
          <w:ilvl w:val="4"/>
          <w:numId w:val="1"/>
        </w:numPr>
        <w:rPr/>
      </w:pPr>
      <w:bookmarkStart w:id="291" w:name="__RefHeading___Toc1599553_373438147"/>
      <w:bookmarkStart w:id="292" w:name="_Toc116"/>
      <w:bookmarkEnd w:id="291"/>
      <w:r>
        <w:rPr/>
        <w:t>2</w:t>
      </w:r>
      <w:r>
        <w:rPr>
          <w:rtl w:val="true"/>
        </w:rPr>
        <w:t>-</w:t>
      </w:r>
      <w:r>
        <w:rPr>
          <w:rtl w:val="true"/>
        </w:rPr>
        <w:t>پايان عصر اموى و روى كار آمدن عباسيان</w:t>
      </w:r>
      <w:bookmarkEnd w:id="292"/>
    </w:p>
    <w:p>
      <w:pPr>
        <w:pStyle w:val="BookText"/>
        <w:rPr/>
      </w:pPr>
      <w:r>
        <w:rPr>
          <w:rFonts w:ascii="IRNazanin" w:hAnsi="IRNazanin" w:eastAsia="IRNazanin"/>
          <w:color w:val="111111"/>
          <w:sz w:val="28"/>
          <w:sz w:val="28"/>
          <w:szCs w:val="28"/>
          <w:rtl w:val="true"/>
          <w:lang w:bidi="fa-IR"/>
        </w:rPr>
        <w:t>پايان دوران اموى و روى كار آمدن عباسيان و جنگ و نزاع ميان آنان،فرصتى را پيش آورد تا امام باقر و امام صادق عليهما السّلام بتوانند،فعاليت هاى چشم گيرى را در معرفى مبانى تشيّع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امام صادق عليه السّلام كه در رشته ها و علوم گوناگون شاگرد تربيت كرد؛ دانشمندان برجسته اى چون هشام بن حكم،محمد بن مسلم،ابان بن تغلب،هشام بن سالم،مؤمن طاق،مفضل بن عمر،جابر بن حيان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حضرت رشد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شيخ مفيد، ثقات آنها بالغ بر چهار هزار نفر بودند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از نقاط گوناگون سرزمين پهناور اسلامى،به محضر امام صادق عليه السّلام مى آمدند،فيض مى بردند و شبهه هاى خود را برطرف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آن جناب در شهرها و مناطق گوناگون پراكنده بودند و طبيعى است كه اينان سبب گسترش تشيّع در مناطقى مى شدند كه پايشان به آن جا مى رسيد</w:t>
      </w:r>
      <w:r>
        <w:rPr>
          <w:rFonts w:eastAsia="IRNazanin" w:cs="IRNazanin"/>
          <w:color w:val="111111"/>
          <w:sz w:val="28"/>
          <w:szCs w:val="28"/>
          <w:rtl w:val="true"/>
          <w:lang w:bidi="fa-IR"/>
        </w:rPr>
        <w:t>.</w:t>
      </w:r>
    </w:p>
    <w:p>
      <w:pPr>
        <w:pStyle w:val="Heading5"/>
        <w:numPr>
          <w:ilvl w:val="4"/>
          <w:numId w:val="1"/>
        </w:numPr>
        <w:rPr/>
      </w:pPr>
      <w:bookmarkStart w:id="293" w:name="__RefHeading___Toc1599555_373438147"/>
      <w:bookmarkStart w:id="294" w:name="_Toc117"/>
      <w:bookmarkEnd w:id="293"/>
      <w:r>
        <w:rPr/>
        <w:t>3</w:t>
      </w:r>
      <w:r>
        <w:rPr>
          <w:rtl w:val="true"/>
        </w:rPr>
        <w:t>-</w:t>
      </w:r>
      <w:r>
        <w:rPr>
          <w:rtl w:val="true"/>
        </w:rPr>
        <w:t>مهاجرت علويان</w:t>
      </w:r>
      <w:bookmarkEnd w:id="294"/>
    </w:p>
    <w:p>
      <w:pPr>
        <w:pStyle w:val="BookText"/>
        <w:rPr/>
      </w:pPr>
      <w:r>
        <w:rPr>
          <w:rFonts w:ascii="IRNazanin" w:hAnsi="IRNazanin" w:eastAsia="IRNazanin"/>
          <w:color w:val="111111"/>
          <w:sz w:val="28"/>
          <w:sz w:val="28"/>
          <w:szCs w:val="28"/>
          <w:rtl w:val="true"/>
          <w:lang w:bidi="fa-IR"/>
        </w:rPr>
        <w:t>يكى از مهم ترين علل گسترش تشيّع،در دوران عباسيان مهاجرت و پراكنده شدن سادات و علويان در سرزمين هاى گوناگون اسلامى است،اينان اغلب كيشى جز تشيّع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تعدادى از آنان بر مرام زيدى مى رفتند؛حتى به نقل برخى از منابع،ناصبى نيز در ميان سادات يافت مى شده است، </w:t>
      </w:r>
      <w:r>
        <w:rPr>
          <w:rStyle w:val="FootnoteAnchor"/>
          <w:rtl w:val="true"/>
        </w:rPr>
        <w:footnoteReference w:id="378"/>
      </w:r>
      <w:r>
        <w:rPr>
          <w:rFonts w:ascii="IRNazanin" w:hAnsi="IRNazanin" w:eastAsia="IRNazanin"/>
          <w:color w:val="111111"/>
          <w:sz w:val="28"/>
          <w:sz w:val="28"/>
          <w:szCs w:val="28"/>
          <w:rtl w:val="true"/>
          <w:lang w:bidi="fa-IR"/>
        </w:rPr>
        <w:t>به طور يقين مى توان گفت سادات بيشترشان شيعه بوده اند و گرفتارى آنان به دست حكومت هاى ضدشيعه،دليل روشن آن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در بيشتر مناطق سرزمين هاى اسلامى،از ماوراء النهر و هند گرفته تا آفريقا پخش</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مهاجرت ها از زمان حجاج شروع شده بود،در زمان عباسيان به سبب قيام هايى كه از سوى علويان برپا مى شد و بيشتر با شكست مواجه مى گشت،شتاب بيشترى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ايران و مناطق سخت راه گيلان و مازندران و كوهستان ها و سرزمين هاى دور افتاده خراسان،مكان هاى امنى براى علويان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بار در زمان هارون الرشيد،يحيى بن عبد الله حسنى به مازندران كه در آن زمان طبرستان نام داشت،رفت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او قدرت يافته و كارش رونق گرفته بود،هارون بوسيلۀ وزيرش،فضل بن يحيى با امان نامه اى توانست وى را وادار به پذيرش صلح كند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پس از او علويان زيادى بدان سامان آمدند و تشيّع در آن جا روزبه روز گسترش يافت و مردم آن جا نخستين بار به وسيلۀ علويان پذيراى اسلام شدند،تا اين كه در نيمه دوم قرن سوم هجرى حكومت علويان طبرستان به وسيلۀ حسن بن زيد علوى تشكيل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آن جا مكان مناسبى براى سادات به شمار مى رفت؛چنان كه ابن اسفنديار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به عدد اوراق اشجار،سادات علويه و بنو هاشم از حجاز و اطراف شام و عراق به خدمت او رسيدند؛در حق همه مبرت و مكرمت فرمود و چنان شد كه هر وقت پاى در ركاب آوردى سيصد نفر علوى شمشير كشيده گرداگرد او بودند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آن گاه كه امام رضا عليه السّلام بوسيلۀ مامون به ولايت عهدى بزگزيده شد،برادران و نزديكان آن حضرت رو به سوى ايران نهادند؛چنان كه مرعشى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از آوازه ولايت و عهدنامه مامون كه بر حضرت امامت پناهى داده بود،روى بدين طرف نهادند و او را بيست و يك برادر ديگر بودند؛اين مجموع برادران و بنو اعمام از سادات حسينى و حسنى به ولايت رى و عراق رسيدند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سادات خبر غدر مأمون كه با حضرت رضا كرد،شنيدند پناه به كوهستان ديلمستان و طبرستان بردند و بعضى بدان جا شهيد گشتند و مزار و مرقد ايشان مشهور و معروف است و چون اصفهبدان مازندران در اوايل كه اسلام قبول كردند شيعه بودند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اولاد رسول عليهم السّلام حسن اعتقاد داشتند،سادات را در اين ملك مقام آسان تر بود</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پس از شكست قيام شهيد فخ،حسين بن على حسنى در دوران خلافت هادى عباسى، ادريس بن عبد الله،برادر محمد نفس زكيه به آفريقا رفت و در آن جا مردم اطراف او جمع شدند و او حكومت ادريسيان مغرب را پايه گذارى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ديرى نپاييد كه بوسيلۀ كارگزاران خلافت مسموم شد،ولى فرزندان او حدود يك قرن در آن جا حكومت كردند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اين رو سادات متوجه آن سامان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سبب متوكل عباسى نامه اى به والى مصر نوشت كه سادات علوى را با پرداختن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به هر مرد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هر زن اخراج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به عراق منتقل شدند و از آن جا به مدينه فرستاده شدند</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منتصر نيز به والى مصر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علوى متصدى ملكى نشود،بر اسب سوار نگردد،از پايتخت به نقطۀ ديگرى نرود و بيش از يك برده نداشته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علويان به سرعت ميان مردم جايگاه ويژه اى پيدا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مى توانستند در مقابل حكومت قد علم كنند؛چنان كه مسعودى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طالبيان به نام احمد بن عبد الله در منطقه صعيد مصر دست به قيام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 نهايت به دست احمد بن طولون شكست خورد و كشته شد</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علويان مهم ترين رقيب خلافت عباسى به شمار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خليفه عباسى تصميم گرفت كه دستور دهد،معاويه را بر منبرها نفرين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فرمانى نوشت،ولى وزير وى او را از هياهوى عامه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ميان شان مى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پاسخ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95" w:name="pg1033_9504"/>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اين طالبيان چه خواهى كرد كه از هرسو خروج مى كنند و مردم به سبب دوستى خاندان پيغمبر هواخواهشان هستند؟اين فرمان تو ستايش و پذيرشى از ايشان خواهد بود و چون خلق بشنوند بيشتر طرفدارى شان خواهند كرد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علويان در هر منطقه اى كه ساكن مى شدند،مورد احترام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مردم پس از مرگشان بر سر قبورشان مزار و بارگاه مى ساختند و در حال حيات شان اطراف شان جمع مى شدند؛وقتى محمد بن قاسم علوى در دورۀ خلافت معتصم به خراسان رفت،در زمان كوتاهى حدود چهل هزار نفر اطرافش گرد آمدند و او را در قلعۀ بسيار محكمى جاى دادند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سوى ديگر علويان افزون بر اين كه مردمانى پاكدامن و پرهيزگار بودند،در حالى كه حاكمان اموى و عباسى فسق شان براى مردم روشن بود،از سوى ديگر مظلوميت شان آنان را درون قلبهاى مردم كرده بود؛چنان كه مسعودى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يحيى بن زيد شهيد شد،هر نوزادى كه در خراسان بدنيا آمد،نامش را يحيى يا زيد گذاشتند</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296" w:name="__RefHeading___Toc1599557_373438147"/>
      <w:bookmarkStart w:id="297" w:name="_Toc118"/>
      <w:bookmarkEnd w:id="296"/>
      <w:r>
        <w:rPr>
          <w:rtl w:val="true"/>
        </w:rPr>
        <w:t>علل مهاجرت سادات</w:t>
      </w:r>
      <w:bookmarkEnd w:id="297"/>
    </w:p>
    <w:p>
      <w:pPr>
        <w:pStyle w:val="BookText"/>
        <w:rPr/>
      </w:pPr>
      <w:r>
        <w:rPr>
          <w:rFonts w:ascii="IRNazanin" w:hAnsi="IRNazanin" w:eastAsia="IRNazanin"/>
          <w:color w:val="111111"/>
          <w:sz w:val="28"/>
          <w:sz w:val="28"/>
          <w:szCs w:val="28"/>
          <w:rtl w:val="true"/>
          <w:lang w:bidi="fa-IR"/>
        </w:rPr>
        <w:t>علل مهاجرت و پراكندگى سادات را در سرزمين هاى گوناگون اسلامى مى توان در سه چيز جست؛شكست جنگهاى علويان،فشار عوامل حكومتى و وجود زمينه هاى مناسب براى هجرت</w:t>
      </w:r>
      <w:r>
        <w:rPr>
          <w:rFonts w:eastAsia="IRNazanin" w:cs="IRNazanin"/>
          <w:color w:val="111111"/>
          <w:sz w:val="28"/>
          <w:szCs w:val="28"/>
          <w:rtl w:val="true"/>
          <w:lang w:bidi="fa-IR"/>
        </w:rPr>
        <w:t>.</w:t>
      </w:r>
    </w:p>
    <w:p>
      <w:pPr>
        <w:pStyle w:val="Heading5"/>
        <w:numPr>
          <w:ilvl w:val="4"/>
          <w:numId w:val="1"/>
        </w:numPr>
        <w:rPr/>
      </w:pPr>
      <w:bookmarkStart w:id="298" w:name="__RefHeading___Toc1599559_373438147"/>
      <w:bookmarkStart w:id="299" w:name="_Toc119"/>
      <w:bookmarkEnd w:id="298"/>
      <w:r>
        <w:rPr/>
        <w:t>1</w:t>
      </w:r>
      <w:r>
        <w:rPr>
          <w:rtl w:val="true"/>
        </w:rPr>
        <w:t>-</w:t>
      </w:r>
      <w:r>
        <w:rPr>
          <w:rtl w:val="true"/>
        </w:rPr>
        <w:t>شكست قيام هاى علويان</w:t>
      </w:r>
      <w:bookmarkEnd w:id="2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شكست خوردن جنگ هاى علويان،آنان نمى توانستند در عراق و حجاز كه در دسترس مركز خلافت بغداد بود،زندگى داشته باشند و مجبور مى شدند خود را به سرزمين هاى دوردست برسانند و جان خويش را نجات دهند؛چنان كه مسعودى درباره پراكندگى برادران محمد نفس زكيه مى گويد</w:t>
      </w:r>
      <w:r>
        <w:rPr>
          <w:rFonts w:eastAsia="IRNazanin" w:cs="IRNazanin"/>
          <w:color w:val="111111"/>
          <w:sz w:val="28"/>
          <w:szCs w:val="28"/>
          <w:rtl w:val="true"/>
          <w:lang w:bidi="fa-IR"/>
        </w:rPr>
        <w:t>:</w:t>
      </w:r>
      <w:bookmarkStart w:id="300" w:name="pg1033_9506"/>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فرزندان محمد نفس زكيه،در بلاد گوناگون متفرق شدند و مردم را به رهبرى او فراخواندند؛پسرش على بن محمد به مصر رفت و در آن جا به قتل رسيد،پسر ديگرش عبد الله به خراسان رفت و از آن جا نيز روانه سند شد و در سند كشته شد،پسر سومش حسن به يمن رفت و در آن جا به زندان افتاد و در زندان از دنيا رفت،برادرش موسى به جزيره رفت،برادرش يحيى به رى و از آن جا به طبرستان رفت،برادر ديگرش ادريس به مغرب رفت و مردم اطرافش جمع شدند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301" w:name="__RefHeading___Toc1599561_373438147"/>
      <w:bookmarkStart w:id="302" w:name="_Toc120"/>
      <w:bookmarkEnd w:id="301"/>
      <w:r>
        <w:rPr/>
        <w:t>2</w:t>
      </w:r>
      <w:r>
        <w:rPr>
          <w:rtl w:val="true"/>
        </w:rPr>
        <w:t>-</w:t>
      </w:r>
      <w:r>
        <w:rPr>
          <w:rtl w:val="true"/>
        </w:rPr>
        <w:t>فشار عوامل حكومتى</w:t>
      </w:r>
      <w:bookmarkEnd w:id="302"/>
    </w:p>
    <w:p>
      <w:pPr>
        <w:pStyle w:val="BookText"/>
        <w:rPr/>
      </w:pPr>
      <w:r>
        <w:rPr>
          <w:rFonts w:ascii="IRNazanin" w:hAnsi="IRNazanin" w:eastAsia="IRNazanin"/>
          <w:color w:val="111111"/>
          <w:sz w:val="28"/>
          <w:sz w:val="28"/>
          <w:szCs w:val="28"/>
          <w:rtl w:val="true"/>
          <w:lang w:bidi="fa-IR"/>
        </w:rPr>
        <w:t>در مناطق حجاز و عراق كه به مركز حكومت نزديك بودند،پيوسته علويان مورد فشار عوامل حكومتى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مسعودى رفتن محمد بن قاسم علوى از كوفه به خراسان به سبب فشار عوامل معتصم خليفه عباسى بود</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303" w:name="__RefHeading___Toc1599563_373438147"/>
      <w:bookmarkStart w:id="304" w:name="_Toc121"/>
      <w:bookmarkEnd w:id="303"/>
      <w:r>
        <w:rPr/>
        <w:t>3</w:t>
      </w:r>
      <w:r>
        <w:rPr>
          <w:rtl w:val="true"/>
        </w:rPr>
        <w:t>-</w:t>
      </w:r>
      <w:r>
        <w:rPr>
          <w:rtl w:val="true"/>
        </w:rPr>
        <w:t>وجود زمينه هاى مناسب</w:t>
      </w:r>
      <w:bookmarkEnd w:id="3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علل مهاجرت علويان وجود بسترى مناسب و جايگاه خوب اجتماعى در مناطقى چون قم و طبرستان بود</w:t>
      </w:r>
      <w:r>
        <w:rPr>
          <w:rFonts w:eastAsia="IRNazanin" w:cs="IRNazanin"/>
          <w:color w:val="111111"/>
          <w:sz w:val="28"/>
          <w:szCs w:val="28"/>
          <w:rtl w:val="true"/>
          <w:lang w:bidi="fa-IR"/>
        </w:rPr>
        <w:t>.</w:t>
      </w:r>
      <w:bookmarkStart w:id="305" w:name="pg1033_9508"/>
    </w:p>
    <w:p>
      <w:pPr>
        <w:pStyle w:val="Heading5"/>
        <w:numPr>
          <w:ilvl w:val="4"/>
          <w:numId w:val="1"/>
        </w:numPr>
        <w:rPr/>
      </w:pPr>
      <w:bookmarkStart w:id="306" w:name="__RefHeading___Toc1599565_373438147"/>
      <w:bookmarkStart w:id="307" w:name="_Toc122"/>
      <w:bookmarkEnd w:id="305"/>
      <w:bookmarkEnd w:id="306"/>
      <w:r>
        <w:rPr>
          <w:rtl w:val="true"/>
        </w:rPr>
        <w:t>چكيدۀ درس چهاردهم</w:t>
      </w:r>
      <w:bookmarkEnd w:id="307"/>
    </w:p>
    <w:p>
      <w:pPr>
        <w:pStyle w:val="BookText"/>
        <w:rPr/>
      </w:pPr>
      <w:r>
        <w:rPr>
          <w:rFonts w:ascii="IRNazanin" w:hAnsi="IRNazanin" w:eastAsia="IRNazanin"/>
          <w:color w:val="111111"/>
          <w:sz w:val="28"/>
          <w:sz w:val="28"/>
          <w:szCs w:val="28"/>
          <w:rtl w:val="true"/>
          <w:lang w:bidi="fa-IR"/>
        </w:rPr>
        <w:t>علل و عوامل گسترش تشيّع در دوران عباسيان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هاشميان اعم از علويان و عباسيان تا دورۀ منصور باهم متحد بودند و نخستين چيزى كه مبلغان عباسى اظهار مى كردند،برترى على عليه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نزاع ميان امويان و عباسيان بود،فرصتى پيش آمد تا امام باقر عليه السّلام و امام صادق عليه السّلام فعاليت هاى چشم گيرى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 ترين علل گسترش تشيّع،مهاجرت سادات و علويان و پراكندگى شان در سرزمين هاى گوناگون اسلامى بود كه البته اينان كيشى جز تشيّع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در بيشتر مناطق سرزمين هاى اسلامى از ماوراء النهر و هند گرفته تا آفريقا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طبرستان از جمله كسانى بودند كه نخستين بار بوسيلۀ سادات حسنى به شرف اسلام نائل شدند نخست اسلام را از كانال تشيّع پذيرفتند</w:t>
      </w:r>
      <w:r>
        <w:rPr>
          <w:rFonts w:eastAsia="IRNazanin" w:cs="IRNazanin"/>
          <w:color w:val="111111"/>
          <w:sz w:val="28"/>
          <w:szCs w:val="28"/>
          <w:rtl w:val="true"/>
          <w:lang w:bidi="fa-IR"/>
        </w:rPr>
        <w:t>.</w:t>
      </w:r>
    </w:p>
    <w:p>
      <w:pPr>
        <w:pStyle w:val="Heading5"/>
        <w:numPr>
          <w:ilvl w:val="4"/>
          <w:numId w:val="1"/>
        </w:numPr>
        <w:rPr/>
      </w:pPr>
      <w:bookmarkStart w:id="308" w:name="__RefHeading___Toc1599567_373438147"/>
      <w:bookmarkStart w:id="309" w:name="_Toc123"/>
      <w:bookmarkEnd w:id="308"/>
      <w:r>
        <w:rPr>
          <w:rtl w:val="true"/>
        </w:rPr>
        <w:t>پرسش درس چهاردهم</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فزونى شيعيان را در دوران عباسيان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علويان چه تاثيرى در گسترش تشيّع داشت؟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مهاجرت علويان چه بود؟</w:t>
      </w:r>
      <w:bookmarkStart w:id="310" w:name="pg1033_9512"/>
    </w:p>
    <w:p>
      <w:pPr>
        <w:pStyle w:val="Heading2"/>
        <w:numPr>
          <w:ilvl w:val="1"/>
          <w:numId w:val="1"/>
        </w:numPr>
        <w:rPr/>
      </w:pPr>
      <w:bookmarkStart w:id="311" w:name="__RefHeading___Toc1599569_373438147"/>
      <w:bookmarkStart w:id="312" w:name="_Toc124"/>
      <w:bookmarkEnd w:id="310"/>
      <w:bookmarkEnd w:id="311"/>
      <w:r>
        <w:rPr>
          <w:rtl w:val="true"/>
        </w:rPr>
        <w:t>فصل چهارم</w:t>
      </w:r>
      <w:r>
        <w:rPr>
          <w:rtl w:val="true"/>
        </w:rPr>
        <w:t xml:space="preserve">: </w:t>
      </w:r>
      <w:r>
        <w:rPr>
          <w:rtl w:val="true"/>
        </w:rPr>
        <w:t>قيام هاى شيعيان و علويان</w:t>
      </w:r>
      <w:bookmarkEnd w:id="3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599571_373438147"/>
      <w:bookmarkStart w:id="314" w:name="_Toc125"/>
      <w:bookmarkEnd w:id="313"/>
      <w:r>
        <w:rPr>
          <w:rtl w:val="true"/>
        </w:rPr>
        <w:t>اشاره</w:t>
      </w:r>
      <w:bookmarkStart w:id="315" w:name="pg1033_9516"/>
      <w:bookmarkEnd w:id="314"/>
    </w:p>
    <w:p>
      <w:pPr>
        <w:pStyle w:val="Heading3"/>
        <w:numPr>
          <w:ilvl w:val="2"/>
          <w:numId w:val="1"/>
        </w:numPr>
        <w:rPr/>
      </w:pPr>
      <w:bookmarkStart w:id="316" w:name="__RefHeading___Toc1599573_373438147"/>
      <w:bookmarkStart w:id="317" w:name="_Toc126"/>
      <w:bookmarkEnd w:id="315"/>
      <w:bookmarkEnd w:id="316"/>
      <w:r>
        <w:rPr>
          <w:rtl w:val="true"/>
        </w:rPr>
        <w:t>درس پانزدهم</w:t>
      </w:r>
      <w:bookmarkEnd w:id="317"/>
    </w:p>
    <w:p>
      <w:pPr>
        <w:pStyle w:val="Heading4"/>
        <w:numPr>
          <w:ilvl w:val="3"/>
          <w:numId w:val="1"/>
        </w:numPr>
        <w:rPr/>
      </w:pPr>
      <w:bookmarkStart w:id="318" w:name="__RefHeading___Toc1599575_373438147"/>
      <w:bookmarkStart w:id="319" w:name="_Toc127"/>
      <w:bookmarkEnd w:id="318"/>
      <w:r>
        <w:rPr>
          <w:rtl w:val="true"/>
        </w:rPr>
        <w:t>قيام هاى شيعى و علوى در عصر امويان</w:t>
      </w:r>
      <w:bookmarkEnd w:id="319"/>
    </w:p>
    <w:p>
      <w:pPr>
        <w:pStyle w:val="Heading5"/>
        <w:numPr>
          <w:ilvl w:val="4"/>
          <w:numId w:val="1"/>
        </w:numPr>
        <w:rPr/>
      </w:pPr>
      <w:bookmarkStart w:id="320" w:name="__RefHeading___Toc1599577_373438147"/>
      <w:bookmarkStart w:id="321" w:name="_Toc12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قيام هاى شيعى و برخورد مسلحانه شيعه از كربلا و نهضت عاشورا شروع مى شود،ولى ما فعلا بحث كربلا را به جاى ديگرى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حسين عليه السّلام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قيام شيعى توابين و مختار رخ داد كه رهبران هيچ يك از اين دو قيام علوى نبودند،بلكه از شيعيان پاك باخته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پيش از اين به طور مفصل سخن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قيام چنان كه از شعارشان پيداست ماهيت كاملا شيعى داشتند؛در مورد رهبران توابين،هيچ اختلاف نظرى نيست كه آنان از اصحاب پيامبر و شيعيان امير مومنان بودند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در مورد مختار نيز مفصلا نظر بزرگان و رجال شناسان شيعه را بيان كرديم كه همه قائل به حسن نيت او هستند و روايت ها قدح او را از ساخته هاى مخالفان مى 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تاثير نهضت ها در گسترش تشيّع،بايد گفت قيام توابين زمانش اندك بود،از اين رو فرصتى براى تبليغ تشيّع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لحاظ گسترش كيفى مرام تشيّع،داراى اهميت بود و محبت اهل بيت را در قلب ها عمق بخشيد و شيعيان را در عقايدشان ثابت قدم تر و متعصب تر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قيام مختار در گسترش تشيّع موثر بود و مختار توانسته بود مواليان و غيرعرب ها را نيز وارد صف شيعيان كند،در حالى كه پيش تر اين گونه نبود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از اين زمان بذر تشيّع در شرق اسلام پاشيده مى شود و ما اوج آن را در نهضت سياه جامگان و عباسيان مى بينيم</w:t>
      </w:r>
      <w:r>
        <w:rPr>
          <w:rFonts w:eastAsia="IRNazanin" w:cs="IRNazanin"/>
          <w:color w:val="111111"/>
          <w:sz w:val="28"/>
          <w:szCs w:val="28"/>
          <w:rtl w:val="true"/>
          <w:lang w:bidi="fa-IR"/>
        </w:rPr>
        <w:t>.</w:t>
      </w:r>
      <w:bookmarkStart w:id="322" w:name="pg1033_9518"/>
    </w:p>
    <w:p>
      <w:pPr>
        <w:pStyle w:val="BookText"/>
        <w:rPr/>
      </w:pPr>
      <w:bookmarkEnd w:id="322"/>
      <w:r>
        <w:rPr>
          <w:rFonts w:ascii="IRNazanin" w:hAnsi="IRNazanin" w:eastAsia="IRNazanin"/>
          <w:color w:val="111111"/>
          <w:sz w:val="28"/>
          <w:sz w:val="28"/>
          <w:szCs w:val="28"/>
          <w:rtl w:val="true"/>
          <w:lang w:bidi="fa-IR"/>
        </w:rPr>
        <w:t>سلسله قيام هاى علويان كه در اواخر حكومت امويان رخ داد،با نهضت عباسيان نوعى رابطه داشتند؛زيرا بنى هاشم اعم از علويان و عباسيان در دوران بنى اميه متحد بودند و اختلافى ميان 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سفاح و منصور،دو خليفه عباسى،پيش تر با محمد نفس زكيه،از نوادگان امام حسن عليه السّلام،بيعت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پس از پيروزى عباسيان،همين محمد با تعدادى از اعضاى خانواده اش به دست منصور عباسى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قرن دوم هجرى، قيام هاى علويان بيشتر براساس ايدئولوژى زيدى باهم مرتبط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عباسيان بيشترين استفاده را از قيام زيد بردند؛چنان كه امير على،يكى از مورخان معاصر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زيد مبلغان عباسيان را تقويت كرد و تبليغ هايى را كه براى خلافت اولاد عباس در جريان بود،تاييد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سد رقابت محتمل را از راه آنها برداشت و در جريان همين احوال ابو مسلم عرض اندام كرد كه براى برانداختن خاندان بنى اميه،ساخته شده بود</w:t>
      </w:r>
      <w:r>
        <w:rPr>
          <w:rFonts w:eastAsia="IRNazanin" w:cs="IRNazanin"/>
          <w:color w:val="111111"/>
          <w:sz w:val="28"/>
          <w:szCs w:val="28"/>
          <w:rtl w:val="true"/>
          <w:lang w:bidi="fa-IR"/>
        </w:rPr>
        <w:t xml:space="preserve">». </w:t>
      </w:r>
      <w:r>
        <w:rPr>
          <w:rStyle w:val="FootnoteAnchor"/>
          <w:rtl w:val="true"/>
        </w:rPr>
        <w:footnoteReference w:id="393"/>
      </w:r>
    </w:p>
    <w:p>
      <w:pPr>
        <w:pStyle w:val="Heading5"/>
        <w:numPr>
          <w:ilvl w:val="4"/>
          <w:numId w:val="1"/>
        </w:numPr>
        <w:rPr/>
      </w:pPr>
      <w:bookmarkStart w:id="323" w:name="__RefHeading___Toc1599579_373438147"/>
      <w:bookmarkStart w:id="324" w:name="_Toc129"/>
      <w:bookmarkEnd w:id="323"/>
      <w:r>
        <w:rPr>
          <w:rtl w:val="true"/>
        </w:rPr>
        <w:t>الف</w:t>
      </w:r>
      <w:r>
        <w:rPr>
          <w:rtl w:val="true"/>
        </w:rPr>
        <w:t>-</w:t>
      </w:r>
      <w:r>
        <w:rPr>
          <w:rtl w:val="true"/>
        </w:rPr>
        <w:t>قيام زيد</w:t>
      </w:r>
      <w:bookmarkEnd w:id="324"/>
    </w:p>
    <w:p>
      <w:pPr>
        <w:pStyle w:val="BookText"/>
        <w:rPr/>
      </w:pPr>
      <w:r>
        <w:rPr>
          <w:rFonts w:ascii="IRNazanin" w:hAnsi="IRNazanin" w:eastAsia="IRNazanin"/>
          <w:color w:val="111111"/>
          <w:sz w:val="28"/>
          <w:sz w:val="28"/>
          <w:szCs w:val="28"/>
          <w:rtl w:val="true"/>
          <w:lang w:bidi="fa-IR"/>
        </w:rPr>
        <w:t>زيد فرزند بزرگوار امام سجاد و برادر امام باقر عليه السّلام در مقابل ستمكارى هاى هشام،خليفه اموى و كارگزارانش به پا خاست و ضد امويان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كه براى شكايت از يوسف بن عمرو،حاكم عراق به دمشق نزد هشام رفته بود،مورد كوچك شدن و سرزنش هشام قرار گرفت و پس از برگشتن از شام در كوفه،شيعيان اطراف او را گرفتند و او را به قيام برضد بنى اميه ترغيب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تير خوردن او در گرماگرم جنگ قيامش به شكست انجاميد و خودش به شهادت رسيد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شخصيت و قيام زيد،روايتهاى گوناگونى وارد شده است كه دسته اى از اين روايت ها دال بر سرزنش اوست؛اما انديشمندان و صاحب نظران شيعه بر اين عقيده اند كه زيد</w:t>
      </w:r>
    </w:p>
    <w:p>
      <w:pPr>
        <w:pStyle w:val="BookText"/>
        <w:rPr/>
      </w:pPr>
      <w:r>
        <w:rPr>
          <w:rFonts w:ascii="IRNazanin" w:hAnsi="IRNazanin" w:eastAsia="IRNazanin"/>
          <w:color w:val="111111"/>
          <w:sz w:val="28"/>
          <w:sz w:val="28"/>
          <w:szCs w:val="28"/>
          <w:rtl w:val="true"/>
          <w:lang w:bidi="fa-IR"/>
        </w:rPr>
        <w:t>فردى بزرگوار و مورد ستايش بود و مدركى قابل قبول دال بر انحراف او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دربارۀ 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زيادى از شيعه مذهبان او را امام مى دانند و علتش اين است كه زيد خروج كرد و مردم را به رضاى آل محمد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خيال كردند منظورش خودش مى باشد، در حالى كه منظورش اين نبود؛زيرا مى دانست كه برادرش امام باقر عليه السّلام،امام بر حق است و او نيز به امامت فرزندش امام صادق عليه السّلام سفارش كرده است</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علامه مجلسى نيز پس از نقل روايت ها مربوط به زيد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اخبار در حالات زيد گوناگون و متعارض است،لكن اخبار حاكى از جلالت قدر و مدح وى و اين كه او ادعاى نادرستى نداشت،بيشتر است و بيشتر علماى شيعه به علوشان زيد نظر داده اند؛بنابراين مناسب است كه نسبت به او حسن ظن داشت و از نكوهش او خوددارى كرد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در مدح زيد و جلالت قدر او و اين كه وى براى امر به معروف و نهى از منكر قيام كرده است،مستفيض اند و روايت هاى قدح او تماما ضعيف مى باشند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ادلّه و شواهد فراوانى گواهى مى دهند كه قيام زيد با اجازه و موافقت ضمنى و پنهانى امام صادق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شواهد گفتار امام رضا عليه السّلام در پاسخ مامون است كه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نقل كرد كه از پدرش جعفر بن محمد شنيده بود كه مى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براى قيامش با من مشورت كرد،من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جان اگر دوست دارى كه همان شخص به دار آويخته در كناسه </w:t>
      </w:r>
      <w:r>
        <w:rPr>
          <w:rStyle w:val="FootnoteAnchor"/>
          <w:rtl w:val="true"/>
        </w:rPr>
        <w:footnoteReference w:id="398"/>
      </w:r>
      <w:r>
        <w:rPr>
          <w:rFonts w:ascii="Amiri" w:hAnsi="Amiri" w:eastAsia="Amiri" w:cs="Amiri"/>
          <w:color w:val="111111"/>
          <w:sz w:val="28"/>
          <w:sz w:val="28"/>
          <w:szCs w:val="28"/>
          <w:rtl w:val="true"/>
          <w:lang w:bidi="ar-SA"/>
        </w:rPr>
        <w:t>باشى،راه تو همين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موقعى كه زيد 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25" w:name="pg1033_9523"/>
    </w:p>
    <w:p>
      <w:pPr>
        <w:pStyle w:val="BookText"/>
        <w:rPr/>
      </w:pPr>
      <w:bookmarkEnd w:id="325"/>
      <w:r>
        <w:rPr>
          <w:rFonts w:ascii="Amiri" w:hAnsi="Amiri" w:eastAsia="Amiri" w:cs="Amiri"/>
          <w:color w:val="111111"/>
          <w:sz w:val="28"/>
          <w:sz w:val="28"/>
          <w:szCs w:val="28"/>
          <w:rtl w:val="true"/>
          <w:lang w:bidi="ar-SA"/>
        </w:rPr>
        <w:t>حضور امام صادق عليه السّلام بيرون رفت،امام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به حال كسى كه نداى او را بشنود و به يارى او نشتابد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آرى زيد شيعۀ حقيقى و از معتقدان به امامت امام صادق عليه السّلام بود؛چنان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زمانى يك نفر از ما اهل بيت،حجت خداست و حجت زمان ما برادرزاده ام، جعفر بن محمد است؛هركس از او پيروى كند،گمراه نمى شود و هركس با او مخالفت ورزد،هدايت نمى يابد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در اين باره كه زيد خود را امام نمى دانست و مردم را به خود نمى خواند،امام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زيد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پيروز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زيد مردم را به رهبرى شخص برگزيده اى از آل محمد دعوت مى كرد و آن شخص منم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به ويژه امام صادق عليه السّلام پس از شهادت زيد،خانواده اش را به سرپرستى گرفت </w:t>
      </w:r>
      <w:r>
        <w:rPr>
          <w:rStyle w:val="FootnoteAnchor"/>
          <w:rtl w:val="true"/>
        </w:rPr>
        <w:footnoteReference w:id="402"/>
      </w:r>
      <w:r>
        <w:rPr>
          <w:rFonts w:ascii="IRNazanin" w:hAnsi="IRNazanin" w:eastAsia="IRNazanin"/>
          <w:color w:val="111111"/>
          <w:sz w:val="28"/>
          <w:sz w:val="28"/>
          <w:szCs w:val="28"/>
          <w:rtl w:val="true"/>
          <w:lang w:bidi="fa-IR"/>
        </w:rPr>
        <w:t>و به خانواده هاى كسانى كه همراه زيد شهيد شده بودند رسيدگى مى كرد و در يك نوبت هزار دينار ميان شان پخش كرد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بنابراين مى توان گفت قيام زيد،مانند قيام هاى توابين و مختار بستر كاملا شيعى و صحيح داشت و در مقابل ظلم و براى امر به معروف و نهى از منكر بود و روش او كاملا از فرقه زيديه جداست</w:t>
      </w:r>
      <w:r>
        <w:rPr>
          <w:rFonts w:eastAsia="IRNazanin" w:cs="IRNazanin"/>
          <w:color w:val="111111"/>
          <w:sz w:val="28"/>
          <w:szCs w:val="28"/>
          <w:rtl w:val="true"/>
          <w:lang w:bidi="fa-IR"/>
        </w:rPr>
        <w:t>.</w:t>
      </w:r>
    </w:p>
    <w:p>
      <w:pPr>
        <w:pStyle w:val="Heading5"/>
        <w:numPr>
          <w:ilvl w:val="4"/>
          <w:numId w:val="1"/>
        </w:numPr>
        <w:rPr/>
      </w:pPr>
      <w:bookmarkStart w:id="326" w:name="__RefHeading___Toc1599581_373438147"/>
      <w:bookmarkStart w:id="327" w:name="_Toc130"/>
      <w:bookmarkEnd w:id="326"/>
      <w:r>
        <w:rPr>
          <w:rtl w:val="true"/>
        </w:rPr>
        <w:t>ب</w:t>
      </w:r>
      <w:r>
        <w:rPr>
          <w:rtl w:val="true"/>
        </w:rPr>
        <w:t>-</w:t>
      </w:r>
      <w:r>
        <w:rPr>
          <w:rtl w:val="true"/>
        </w:rPr>
        <w:t>قيام يحيى بن زيد</w:t>
      </w:r>
      <w:bookmarkEnd w:id="3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زيد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پسرش،يحيى،دنبال كار پدر را گرفت و از راه مدائن</w:t>
      </w:r>
    </w:p>
    <w:p>
      <w:pPr>
        <w:pStyle w:val="BookText"/>
        <w:rPr/>
      </w:pPr>
      <w:r>
        <w:rPr>
          <w:rFonts w:ascii="IRNazanin" w:hAnsi="IRNazanin" w:eastAsia="IRNazanin"/>
          <w:color w:val="111111"/>
          <w:sz w:val="28"/>
          <w:sz w:val="28"/>
          <w:szCs w:val="28"/>
          <w:rtl w:val="true"/>
          <w:lang w:bidi="fa-IR"/>
        </w:rPr>
        <w:t>به خراسان رفت و مدتى در شهر بلخ به صورت ناشناس مى زيست،تا اين كه نصر بن سيّار،او را دست گير كرد و مدتى در زندان بود تا اين كه بعد از مرگ خليفه اموى،هشام از زندان گريخت و مردم زيادى از شيعيان خراسان اطراف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سوى نيشابور آمد و با حاكم آن جا،عمر بن زراره قسرى،جنگيد و او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سرانجام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جوزجان،هنگام جنگ با سپاه بنى اميه،تيرى به پيشانيش برخورد كرد و در ميدان جنگ كشته شد و نيروهايش پراكنده شدند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برخلاف قيام زيد،قيام پسرش يحيى كاملا رنگ وبوى زيدى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از گفت وگويى كه ميان او و متوكل بن هارون،يكى از اصحاب امام صادق عليه السّلام رخ داده برمى آيد كه او به نوعى به امامت پدرش قائل بوده و خود را جانشين پدر مى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افزون بر ساير شرايط،جنگ با شمشير را نيز شرط امامت مى دانسته 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جاست كه فرقه زيديه شكل مى گيرد و راه شان از راه شيعه اماميه و دوازده امامى به كلى جدا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حتى در مسائل فقهى نيز به امامان معصوم عليه السّلام رجوع نمى كردند</w:t>
      </w:r>
      <w:r>
        <w:rPr>
          <w:rFonts w:eastAsia="IRNazanin" w:cs="IRNazanin"/>
          <w:color w:val="111111"/>
          <w:sz w:val="28"/>
          <w:szCs w:val="28"/>
          <w:rtl w:val="true"/>
          <w:lang w:bidi="fa-IR"/>
        </w:rPr>
        <w:t>.).</w:t>
      </w:r>
      <w:bookmarkStart w:id="328" w:name="pg1033_9527"/>
    </w:p>
    <w:p>
      <w:pPr>
        <w:pStyle w:val="Heading5"/>
        <w:numPr>
          <w:ilvl w:val="4"/>
          <w:numId w:val="1"/>
        </w:numPr>
        <w:rPr/>
      </w:pPr>
      <w:bookmarkStart w:id="329" w:name="__RefHeading___Toc1599583_373438147"/>
      <w:bookmarkStart w:id="330" w:name="_Toc131"/>
      <w:bookmarkEnd w:id="328"/>
      <w:bookmarkEnd w:id="329"/>
      <w:r>
        <w:rPr>
          <w:rtl w:val="true"/>
        </w:rPr>
        <w:t>چكيدۀ درس پانزدهم</w:t>
      </w:r>
      <w:bookmarkEnd w:id="330"/>
    </w:p>
    <w:p>
      <w:pPr>
        <w:pStyle w:val="BookText"/>
        <w:rPr/>
      </w:pPr>
      <w:r>
        <w:rPr>
          <w:rFonts w:ascii="IRNazanin" w:hAnsi="IRNazanin" w:eastAsia="IRNazanin"/>
          <w:color w:val="111111"/>
          <w:sz w:val="28"/>
          <w:sz w:val="28"/>
          <w:szCs w:val="28"/>
          <w:rtl w:val="true"/>
          <w:lang w:bidi="fa-IR"/>
        </w:rPr>
        <w:t>قيام هاى شيعى بعد از نهضت عاشورا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 و قيام مختار به روشنى براى خون خواهى امام حسين عليه السّلام برپا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اين دو قيام هيچ يك علوى نبودند،بلكه از بزرگان شيعه بودند و تاثير خوبى در گسترش تشيّع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زيد بن على در مقابل ستمكارى هاى هشام،خليفه جبار اموى بود؛او فردى بزرگوار و مورد ستايش بود و براى امر به معروف و نهى از منكر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وى را تاييد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زيد بعد از شهادت پدرش به خراسان رفت و در آن جا برضد امويان قيام كرد،ولى او نيز مانند پدرش در ميدان جنگ به ضرب تيرى كشته شد؛قيام يحيى برخلاف قيام پدرش زيد كاملا زيدى بود</w:t>
      </w:r>
      <w:r>
        <w:rPr>
          <w:rFonts w:eastAsia="IRNazanin" w:cs="IRNazanin"/>
          <w:color w:val="111111"/>
          <w:sz w:val="28"/>
          <w:szCs w:val="28"/>
          <w:rtl w:val="true"/>
          <w:lang w:bidi="fa-IR"/>
        </w:rPr>
        <w:t>.</w:t>
      </w:r>
    </w:p>
    <w:p>
      <w:pPr>
        <w:pStyle w:val="Heading5"/>
        <w:numPr>
          <w:ilvl w:val="4"/>
          <w:numId w:val="1"/>
        </w:numPr>
        <w:rPr/>
      </w:pPr>
      <w:bookmarkStart w:id="331" w:name="__RefHeading___Toc1599585_373438147"/>
      <w:bookmarkStart w:id="332" w:name="_Toc132"/>
      <w:bookmarkEnd w:id="331"/>
      <w:r>
        <w:rPr>
          <w:rtl w:val="true"/>
        </w:rPr>
        <w:t>پرسش درس پانزدهم</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هاى شيعى از چه زمانى شروع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زيد با چه انگيزه اى رخ داد؟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يحيى بن زيد چه فرقى با قيام زيد داشت؟</w:t>
      </w:r>
      <w:bookmarkStart w:id="333" w:name="pg1033_9529"/>
    </w:p>
    <w:p>
      <w:pPr>
        <w:pStyle w:val="Heading3"/>
        <w:numPr>
          <w:ilvl w:val="2"/>
          <w:numId w:val="1"/>
        </w:numPr>
        <w:rPr/>
      </w:pPr>
      <w:bookmarkStart w:id="334" w:name="__RefHeading___Toc1599587_373438147"/>
      <w:bookmarkStart w:id="335" w:name="_Toc133"/>
      <w:bookmarkEnd w:id="333"/>
      <w:bookmarkEnd w:id="334"/>
      <w:r>
        <w:rPr>
          <w:rtl w:val="true"/>
        </w:rPr>
        <w:t>درس شانزدهم</w:t>
      </w:r>
      <w:bookmarkEnd w:id="335"/>
    </w:p>
    <w:p>
      <w:pPr>
        <w:pStyle w:val="Heading4"/>
        <w:numPr>
          <w:ilvl w:val="3"/>
          <w:numId w:val="1"/>
        </w:numPr>
        <w:rPr/>
      </w:pPr>
      <w:bookmarkStart w:id="336" w:name="__RefHeading___Toc1599589_373438147"/>
      <w:bookmarkStart w:id="337" w:name="_Toc134"/>
      <w:bookmarkEnd w:id="336"/>
      <w:r>
        <w:rPr>
          <w:rtl w:val="true"/>
        </w:rPr>
        <w:t>قيام هاى شيعى و علوى در عصر عباسيان</w:t>
      </w:r>
      <w:bookmarkEnd w:id="337"/>
    </w:p>
    <w:p>
      <w:pPr>
        <w:pStyle w:val="Heading5"/>
        <w:numPr>
          <w:ilvl w:val="4"/>
          <w:numId w:val="1"/>
        </w:numPr>
        <w:rPr/>
      </w:pPr>
      <w:bookmarkStart w:id="338" w:name="__RefHeading___Toc1599591_373438147"/>
      <w:bookmarkStart w:id="339" w:name="_Toc13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قيام هاى دوران عباسيان را تا اوايل قرن چهارم هجرى مى توان به دو دسته تقسيم كرد، قيام هاى منظم و با برنامه زيديه و قيام هاى پراكنده و بدون برنامه قبلى</w:t>
      </w:r>
      <w:r>
        <w:rPr>
          <w:rFonts w:eastAsia="IRNazanin" w:cs="IRNazanin"/>
          <w:color w:val="111111"/>
          <w:sz w:val="28"/>
          <w:szCs w:val="28"/>
          <w:rtl w:val="true"/>
          <w:lang w:bidi="fa-IR"/>
        </w:rPr>
        <w:t>.</w:t>
      </w:r>
    </w:p>
    <w:p>
      <w:pPr>
        <w:pStyle w:val="Heading5"/>
        <w:numPr>
          <w:ilvl w:val="4"/>
          <w:numId w:val="1"/>
        </w:numPr>
        <w:rPr/>
      </w:pPr>
      <w:bookmarkStart w:id="340" w:name="__RefHeading___Toc1599593_373438147"/>
      <w:bookmarkStart w:id="341" w:name="_Toc136"/>
      <w:bookmarkEnd w:id="340"/>
      <w:r>
        <w:rPr/>
        <w:t>1</w:t>
      </w:r>
      <w:r>
        <w:rPr>
          <w:rtl w:val="true"/>
        </w:rPr>
        <w:t>-</w:t>
      </w:r>
      <w:r>
        <w:rPr>
          <w:rtl w:val="true"/>
        </w:rPr>
        <w:t>قيام هاى زيديه</w:t>
      </w:r>
      <w:bookmarkEnd w:id="341"/>
    </w:p>
    <w:p>
      <w:pPr>
        <w:pStyle w:val="Heading6"/>
        <w:numPr>
          <w:ilvl w:val="5"/>
          <w:numId w:val="1"/>
        </w:numPr>
        <w:rPr/>
      </w:pPr>
      <w:bookmarkStart w:id="342" w:name="__RefHeading___Toc1599595_373438147"/>
      <w:bookmarkStart w:id="343" w:name="_Toc13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زيديان كه در سه قرن نخست،دوم و سوم هجرى حجم زيادى از جمعيت شيعيان را تشكيل مى دادند و حق خلافت و امامت را از آن فرزندان فاطمه عليها السّلام مى دانستند و عباسيان را غاصب تلقى مى كردند،قيام هاى منظم،منسجم و از پيش طراحى شده اى را انجام داده اند كه برخى از آنها به تشكيل حكومت هايى در مناطقى چون طبرستان،مغرب و يمن انجاميده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زيديان،محمد نفس زكيه و ابراهيم را از امامان زيديه به شمار مى آوردند؛زيرا يحيى بن زيد آنان را جانشين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جاست كه ميان زيديان و اولاد زيد با نوادگان امام حسن عليه السّلام و به اصطلاح بنى الحسن،رابطه تنگاتنگى به وجود مى آيد و ابراهيم بن عبد الله كه جانشين برادرش محمد نفس زكيه بود و در بصره پرچم انقلاب ضد عباسيان را برافراشته بود،عيسى پسر ديگر زيد را جانشين خود 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بعد از كشته شدن ابراهيم، گريزان مى شود و در زمان خلافت مهدى عباسى به طور پنهانى از دنيا مى رود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زيديان بعد از كشته شدن محمد نفس زكيه و ابراهيم نتوانستند بر رهبرى شخص معينى اتفاق كنند،و همواره به دنبال امامى از اولاد فاطمه عليها السّلام بودند،تا شجاعت و جنگ آورى داشته باشد و بتواند رهبرى آنان را برعهده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تا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بر امامى اتفاق كنند،تا اين</w:t>
      </w:r>
    </w:p>
    <w:p>
      <w:pPr>
        <w:pStyle w:val="BookText"/>
        <w:rPr/>
      </w:pPr>
      <w:r>
        <w:rPr>
          <w:rFonts w:ascii="IRNazanin" w:hAnsi="IRNazanin" w:eastAsia="IRNazanin"/>
          <w:color w:val="111111"/>
          <w:sz w:val="28"/>
          <w:sz w:val="28"/>
          <w:szCs w:val="28"/>
          <w:rtl w:val="true"/>
          <w:lang w:bidi="fa-IR"/>
        </w:rPr>
        <w:t>كه حسن بن على حسنى ملقب به اطروش در اين سال در خراسان قيام كرد و به مناطق گيلان و مازندران رفت و توانست كار زيديان را سامان دهد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بدين سبب عباسيان سخت از زيديان مى هراسيدند و مى كوشيدند افرادى را كه صلاحيت رهبرى آنان را داشتند،به ويژه اولاد زيد را نابود سازند و براى دست گيرى چنين افرادى جايزه تعيين مى كردند و جاسوس استخدام مى كردند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چنان كه عيسى بن زيد به طور پنهانى از دنيا رفت و هارون فرزندش احمد بن عيسى را به مجرد بدگمانى بازداشت نموده و زندانى كرد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البته در اين ميان تعدادى از بزرگان بنى الحسن كه از رهبران قيام ها به شمار مى آمدند،به راه و رسم زيدى نمى رفتند و چندان به مبانى زيدى پايبند نبودند؛بدين سبب در جنگ ها، هنگامى كه وضع جنگ به ضرر آنان تغيير مى يافت و احتمال شكست شان مى رفت،زيديان آنان را در ميدان جنگ تنها مى گذاشتند و قيام شان با شكست روبرو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يحيى بن عبد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اينها تنها ادريس برادر يحيى توانست پيروزى نسبى به دست آورد </w:t>
      </w:r>
      <w:r>
        <w:rPr>
          <w:rStyle w:val="FootnoteAnchor"/>
          <w:rtl w:val="true"/>
        </w:rPr>
        <w:footnoteReference w:id="410"/>
      </w:r>
      <w:r>
        <w:rPr>
          <w:rFonts w:ascii="IRNazanin" w:hAnsi="IRNazanin" w:eastAsia="IRNazanin"/>
          <w:color w:val="111111"/>
          <w:sz w:val="28"/>
          <w:sz w:val="28"/>
          <w:szCs w:val="28"/>
          <w:rtl w:val="true"/>
          <w:lang w:bidi="fa-IR"/>
        </w:rPr>
        <w:t>و آن هم به سبب اين بود كه او به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دسترس عباسيان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گريخت،در آن جا ضد عباسيان كوشيد و توانست حكومتى تشكيل دهد</w:t>
      </w:r>
      <w:r>
        <w:rPr>
          <w:rFonts w:eastAsia="IRNazanin" w:cs="IRNazanin"/>
          <w:color w:val="111111"/>
          <w:sz w:val="28"/>
          <w:szCs w:val="28"/>
          <w:rtl w:val="true"/>
          <w:lang w:bidi="fa-IR"/>
        </w:rPr>
        <w:t xml:space="preserve">. </w:t>
      </w:r>
      <w:r>
        <w:rPr>
          <w:rStyle w:val="FootnoteAnchor"/>
        </w:rPr>
        <w:footnoteReference w:id="41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44" w:name="pg1033_9533"/>
    </w:p>
    <w:p>
      <w:pPr>
        <w:pStyle w:val="BookText"/>
        <w:rPr/>
      </w:pPr>
      <w:bookmarkEnd w:id="344"/>
      <w:r>
        <w:rPr>
          <w:rFonts w:ascii="IRNazanin" w:hAnsi="IRNazanin" w:eastAsia="IRNazanin"/>
          <w:color w:val="111111"/>
          <w:sz w:val="28"/>
          <w:sz w:val="28"/>
          <w:szCs w:val="28"/>
          <w:rtl w:val="true"/>
          <w:lang w:bidi="fa-IR"/>
        </w:rPr>
        <w:t>از جمله رهبران قيام ها كه مبانى زيدى را قبول نداشتند و به راه و رسم اهل بيت مى رفتند، يحيى بن عبد الله،برادر محمد نفس زكيه بود كه بعد از شكست محمد،برادرش،به خراسان رفت و از آن جا وارد سرزمين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گيلان و مازندران امروزى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شد،ولى حاكم آن ديار كه هنوز مسلمان نشده بود،به تهديد هارون الرشيد خواست او را دستگير كند و تحويل كارگزاران هارون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يحيى مجبور شد از فضل برمكى،وزير هارون، امان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نيز به او امان داد،اما برخلاف امان،در بغداد زندانى شد تا اين كه در زندان از دنيا رفت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او از شاگردان و تربيت شدگان امام صادق عليه السّلام بود و هرگاه حديثى از امام صادق عليه السّلام نقل مى كرد،مى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حبيبم جعفر بن محمد اين گونه فرمود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چون او در فقه هم به راه و رسم اهل بيت عمل مى كرد،زيديان با او مخالفت كردند و از اطرافش پراكنده شدند و او مجبور شد،خود را تسليم فضل بن يحيى،وزير هارون كند</w:t>
      </w:r>
      <w:r>
        <w:rPr>
          <w:rFonts w:eastAsia="IRNazanin" w:cs="IRNazanin"/>
          <w:color w:val="111111"/>
          <w:sz w:val="28"/>
          <w:szCs w:val="28"/>
          <w:rtl w:val="true"/>
          <w:lang w:bidi="fa-IR"/>
        </w:rPr>
        <w:t xml:space="preserve">. </w:t>
      </w:r>
      <w:r>
        <w:rPr>
          <w:rStyle w:val="FootnoteAnchor"/>
          <w:rtl w:val="true"/>
        </w:rPr>
        <w:footnoteReference w:id="414"/>
      </w:r>
    </w:p>
    <w:p>
      <w:pPr>
        <w:pStyle w:val="Heading6"/>
        <w:numPr>
          <w:ilvl w:val="5"/>
          <w:numId w:val="1"/>
        </w:numPr>
        <w:rPr/>
      </w:pPr>
      <w:bookmarkStart w:id="345" w:name="__RefHeading___Toc1599597_373438147"/>
      <w:bookmarkStart w:id="346" w:name="_Toc138"/>
      <w:bookmarkEnd w:id="345"/>
      <w:r>
        <w:rPr>
          <w:rtl w:val="true"/>
        </w:rPr>
        <w:t>الف</w:t>
      </w:r>
      <w:r>
        <w:rPr>
          <w:rtl w:val="true"/>
        </w:rPr>
        <w:t>:</w:t>
      </w:r>
      <w:r>
        <w:rPr>
          <w:rtl w:val="true"/>
        </w:rPr>
        <w:t>قيام محمد نفس زكيه</w:t>
      </w:r>
      <w:bookmarkEnd w:id="3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قيام هاى علويان در قرن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 ترين اين قيام ها در زمان منصور عباسى بود كه رهبرى اين قيام را محمد نفس زكيه،برعهده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پيش از پيروزى عباسيان شروع شده بود و جز امام صادق عليه السّلام،عموم بنى هاشم با او بيعت كرده بودند؛حتى انديشمندان و فقيهان اهل سنت چون ابو حنيفه،محمد بن عجلان فقيه اهل مدينه،ابو بكر بن ابى سبره فقيه، عبد الله بن جعفر،هشام بن عروه،عبد الله بن عمر،واصل بن عطاء،عمرو بن عبيد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بيعت كردند و روايت هاى نبوى منقول دربارۀ قيام مهدى عليه السّلام را بر او تطبيق مى دادند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اما قيام او در دوران عباسيان به اين دليل كه زودتر از زمانش بود،با شكست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نيز قيام برادرش،ابراهيم،به سبب خيانت زيديان شكست خورد؛ولى برادرانش پراكنده بودند و تا زمان هارون خروج آنان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بن عبد الله به مغرب گريخت و در آن جا</w:t>
      </w:r>
      <w:bookmarkStart w:id="347" w:name="pg1033_9535"/>
    </w:p>
    <w:p>
      <w:pPr>
        <w:pStyle w:val="BookText"/>
        <w:rPr/>
      </w:pPr>
      <w:bookmarkEnd w:id="347"/>
      <w:r>
        <w:rPr>
          <w:rFonts w:ascii="IRNazanin" w:hAnsi="IRNazanin" w:eastAsia="IRNazanin"/>
          <w:color w:val="111111"/>
          <w:sz w:val="28"/>
          <w:sz w:val="28"/>
          <w:szCs w:val="28"/>
          <w:rtl w:val="true"/>
          <w:lang w:bidi="fa-IR"/>
        </w:rPr>
        <w:t>مورد پذيرش مردم قرار گرفت؛ولى سرانجام توسط كارگزاران هارون مسموم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پيروانش پسر خردسالش را به جاى وى نشاندند و نامش را ادريس ثانى نهادند و مدت ها حكومت ادريسيان در شمال آفريقا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برادر ديگر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طبرستان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ديگر محمد به نام موسى بن عبد الله به شمال عراق و جزيره گريخت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محمد نفس زكيه نيز به نام هاى على،عبد الله و حسن به مصر،هند و يمن رفتند و مدت ها مايه نگرانى دولت عباسى بودند</w:t>
      </w:r>
      <w:r>
        <w:rPr>
          <w:rFonts w:eastAsia="IRNazanin" w:cs="IRNazanin"/>
          <w:color w:val="111111"/>
          <w:sz w:val="28"/>
          <w:szCs w:val="28"/>
          <w:rtl w:val="true"/>
          <w:lang w:bidi="fa-IR"/>
        </w:rPr>
        <w:t xml:space="preserve">. </w:t>
      </w:r>
      <w:r>
        <w:rPr>
          <w:rStyle w:val="FootnoteAnchor"/>
          <w:rtl w:val="true"/>
        </w:rPr>
        <w:footnoteReference w:id="416"/>
      </w:r>
    </w:p>
    <w:p>
      <w:pPr>
        <w:pStyle w:val="Heading6"/>
        <w:numPr>
          <w:ilvl w:val="5"/>
          <w:numId w:val="1"/>
        </w:numPr>
        <w:rPr/>
      </w:pPr>
      <w:bookmarkStart w:id="348" w:name="__RefHeading___Toc1599599_373438147"/>
      <w:bookmarkStart w:id="349" w:name="_Toc139"/>
      <w:bookmarkEnd w:id="348"/>
      <w:r>
        <w:rPr>
          <w:rtl w:val="true"/>
        </w:rPr>
        <w:t>ب</w:t>
      </w:r>
      <w:r>
        <w:rPr>
          <w:rtl w:val="true"/>
        </w:rPr>
        <w:t>:</w:t>
      </w:r>
      <w:r>
        <w:rPr>
          <w:rtl w:val="true"/>
        </w:rPr>
        <w:t>قيام ابن طباطباى حسنى</w:t>
      </w:r>
      <w:bookmarkEnd w:id="3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هارون و درگيرى دو پسرش امين و مامون با يكديگر بر سر حكومت،شيعيان فرصت را غنيمت شمردند و قيام هاى علويان نيز در اين زمان به اوج خود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به سبب وجود فرماندۀ نظامى سزاوارى مثل ابو السرايا در جبهه علويان،تمام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،حجاز،يمن و جنوب ايران از حكومت عباسيان خارج شد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لشكر ابو السرايا با هر سپاهى كه روبه رو مى شدند،آن را تارومار مى كردند و به هر شهرى كه مى رسيدند،آن جا را تسخير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در نبرد ابو السرايا دويست هزار نفر از سربازان خليفه كشته شدند؛ در حالى كه از روز قيام تا روز گردن زدن وى،بيش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نكشيد؛حتى در بصره كه مركز تجمع عثمانيان بود،علويان مورد حمايت قرار گرفتند،به طورى كه زيد النار در اين شهر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و نواحى حجاز،محمد بن جعفر ملقب به ديباج قيام كرد كه امير المؤمنين خوانده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 ابراهيم بن موسى بن جعفر بر خليفه شوريد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محمد بن سليمان بن داود بن حسن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واسط كه بخش عمده مردم آن مايل به عثمانيان بودند،قيام جعفر بن زيد بن على و نيز حسين بن ابراهيم بن حسن بن على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 محمد بن اسماعيل بن محمد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سرزمينى نبود كه در آن يكى از علويان به ابتكار خود يا به تقاضاى مردم اقدام به شورش ضد عباسيان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كار به جايى كشيده شده بود كه اهالى بين النهرين و شام كه به تفاهم با امويان و آل مروان شهرت داشتند،به محمد بن محمد</w:t>
      </w:r>
      <w:bookmarkStart w:id="350" w:name="pg1033_9537"/>
    </w:p>
    <w:p>
      <w:pPr>
        <w:pStyle w:val="BookText"/>
        <w:rPr/>
      </w:pPr>
      <w:bookmarkEnd w:id="350"/>
      <w:r>
        <w:rPr>
          <w:rFonts w:ascii="IRNazanin" w:hAnsi="IRNazanin" w:eastAsia="IRNazanin"/>
          <w:color w:val="111111"/>
          <w:sz w:val="28"/>
          <w:sz w:val="28"/>
          <w:szCs w:val="28"/>
          <w:rtl w:val="true"/>
          <w:lang w:bidi="fa-IR"/>
        </w:rPr>
        <w:t>علوى،همدم ابو السرايا،گرويدند و در نامه اى به وى نوشتند كه در انتظار پيكش نشسته اند تا فرمان او را ابلاغ كند</w:t>
      </w:r>
      <w:r>
        <w:rPr>
          <w:rFonts w:eastAsia="IRNazanin" w:cs="IRNazanin"/>
          <w:color w:val="111111"/>
          <w:sz w:val="28"/>
          <w:szCs w:val="28"/>
          <w:rtl w:val="true"/>
          <w:lang w:bidi="fa-IR"/>
        </w:rPr>
        <w:t xml:space="preserve">. </w:t>
      </w:r>
      <w:r>
        <w:rPr>
          <w:rStyle w:val="FootnoteAnchor"/>
          <w:rtl w:val="true"/>
        </w:rPr>
        <w:footnoteReference w:id="418"/>
      </w:r>
    </w:p>
    <w:p>
      <w:pPr>
        <w:pStyle w:val="Heading6"/>
        <w:numPr>
          <w:ilvl w:val="5"/>
          <w:numId w:val="1"/>
        </w:numPr>
        <w:rPr/>
      </w:pPr>
      <w:bookmarkStart w:id="351" w:name="__RefHeading___Toc1599601_373438147"/>
      <w:bookmarkStart w:id="352" w:name="_Toc140"/>
      <w:bookmarkEnd w:id="351"/>
      <w:r>
        <w:rPr>
          <w:rtl w:val="true"/>
        </w:rPr>
        <w:t>ج</w:t>
      </w:r>
      <w:r>
        <w:rPr>
          <w:rtl w:val="true"/>
        </w:rPr>
        <w:t>:</w:t>
      </w:r>
      <w:r>
        <w:rPr>
          <w:rtl w:val="true"/>
        </w:rPr>
        <w:t>قيام حسن بن زيد حسنى</w:t>
      </w:r>
      <w:r>
        <w:rPr>
          <w:rtl w:val="true"/>
        </w:rPr>
        <w:t>(</w:t>
      </w:r>
      <w:r>
        <w:rPr>
          <w:rtl w:val="true"/>
        </w:rPr>
        <w:t>علويان طبرستان</w:t>
      </w:r>
      <w:r>
        <w:rPr>
          <w:rtl w:val="true"/>
        </w:rPr>
        <w:t>)</w:t>
      </w:r>
      <w:bookmarkEnd w:id="35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دورۀ خلافت مستعين عباسى،حسن بن زيد كه قبلا ساكن رى بود،در نواحى طبرستان خروج كرد و مردم را به الرضا آل محمد فراخواند و مناطق طبرستان و جرجان را بعد از يك سلسله زد و خوردهايى به دست گرفت </w:t>
      </w:r>
      <w:r>
        <w:rPr>
          <w:rStyle w:val="FootnoteAnchor"/>
          <w:rtl w:val="true"/>
        </w:rPr>
        <w:footnoteReference w:id="419"/>
      </w:r>
      <w:r>
        <w:rPr>
          <w:rFonts w:ascii="IRNazanin" w:hAnsi="IRNazanin" w:eastAsia="IRNazanin"/>
          <w:color w:val="111111"/>
          <w:sz w:val="28"/>
          <w:sz w:val="28"/>
          <w:szCs w:val="28"/>
          <w:rtl w:val="true"/>
          <w:lang w:bidi="fa-IR"/>
        </w:rPr>
        <w:t xml:space="preserve">و حكومت علويان طبرستان را بنيان گذاشت كرد كه تا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دوام داشت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طى حكومت بيست ساله حسن بن زيد،او چند مرتبه بر مناطق رى،زنجان و قزوين چيره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همان سال قيامش،يكى از علويان را به نام محمد بن جعفر به سوى رى فرستاد كه پس از چندى به دست طاهريان گرفتار گشت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علوى در قزوين بپاخاسته و كارگزاران طاهريان را از آن ديار بيرون راند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چنانكه برادرش حسين بن زيد بر منطقه لارجان و قصران،شمال تهران كنونى چيره شد و از آنها براى برادرش بيعت گرفت</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همان طور كه طبرى در رخدادهاى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حكومت طبرستان،حكومت منطقه رى تا نزديكى همدان نيز به دست حسن بن زيد بود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ترتيب،افزون بر مناطق شمالى ايران كه به قلمرو حسن بن زيد نزديك بود و در اين مناطق قيام هايى به نام او رخ مى داد،در عراق، </w:t>
      </w:r>
      <w:r>
        <w:rPr>
          <w:rStyle w:val="FootnoteAnchor"/>
          <w:rtl w:val="true"/>
        </w:rPr>
        <w:footnoteReference w:id="425"/>
      </w:r>
      <w:r>
        <w:rPr>
          <w:rFonts w:ascii="IRNazanin" w:hAnsi="IRNazanin" w:eastAsia="IRNazanin"/>
          <w:color w:val="111111"/>
          <w:sz w:val="28"/>
          <w:sz w:val="28"/>
          <w:szCs w:val="28"/>
          <w:rtl w:val="true"/>
          <w:lang w:bidi="fa-IR"/>
        </w:rPr>
        <w:t xml:space="preserve">شام </w:t>
      </w:r>
      <w:r>
        <w:rPr>
          <w:rStyle w:val="FootnoteAnchor"/>
          <w:rtl w:val="true"/>
        </w:rPr>
        <w:footnoteReference w:id="426"/>
      </w:r>
      <w:r>
        <w:rPr>
          <w:rFonts w:ascii="IRNazanin" w:hAnsi="IRNazanin" w:eastAsia="IRNazanin"/>
          <w:color w:val="111111"/>
          <w:sz w:val="28"/>
          <w:sz w:val="28"/>
          <w:szCs w:val="28"/>
          <w:rtl w:val="true"/>
          <w:lang w:bidi="fa-IR"/>
        </w:rPr>
        <w:t xml:space="preserve">و مصر </w:t>
      </w:r>
      <w:r>
        <w:rPr>
          <w:rStyle w:val="FootnoteAnchor"/>
          <w:rtl w:val="true"/>
        </w:rPr>
        <w:footnoteReference w:id="427"/>
      </w:r>
      <w:r>
        <w:rPr>
          <w:rFonts w:ascii="Amiri" w:hAnsi="Amiri" w:eastAsia="Amiri" w:cs="Amiri"/>
          <w:color w:val="111111"/>
          <w:sz w:val="28"/>
          <w:sz w:val="28"/>
          <w:szCs w:val="28"/>
          <w:rtl w:val="true"/>
          <w:lang w:bidi="ar-SA"/>
        </w:rPr>
        <w:t>نيز علويان جرات يافته و</w:t>
      </w:r>
      <w:bookmarkStart w:id="353" w:name="pg1033_9539"/>
    </w:p>
    <w:p>
      <w:pPr>
        <w:pStyle w:val="BookText"/>
        <w:rPr/>
      </w:pPr>
      <w:bookmarkEnd w:id="353"/>
      <w:r>
        <w:rPr>
          <w:rFonts w:ascii="IRNazanin" w:hAnsi="IRNazanin" w:eastAsia="IRNazanin"/>
          <w:color w:val="111111"/>
          <w:sz w:val="28"/>
          <w:sz w:val="28"/>
          <w:szCs w:val="28"/>
          <w:rtl w:val="true"/>
          <w:lang w:bidi="fa-IR"/>
        </w:rPr>
        <w:t xml:space="preserve">مردم را دور خويش گردآورده و دست به قيام مى زدند،تا اين كه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حسن بن زيد درگذشت و پس از مرگ،برادرش محمد بن زيد را به جانشينى خويش برگزيد و او تا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سامان حكم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اين سال در جنگى كه ميان او و محمد بن هارون،فرمانده سامانى درگرفت،به شهادت رسيد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پس از شهادت محمد بن زيد،ناصر كبير ملقب به اطروش در منطقه گيلان و ديلم ميان مردم به پا خاست و آنان را به اسلام فراخواند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به حكومت پرداخت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طبرستان آمد و زمام حكومت آنجا را به دست گرفت</w:t>
      </w:r>
      <w:r>
        <w:rPr>
          <w:rFonts w:eastAsia="IRNazanin" w:cs="IRNazanin"/>
          <w:color w:val="111111"/>
          <w:sz w:val="28"/>
          <w:szCs w:val="28"/>
          <w:rtl w:val="true"/>
          <w:lang w:bidi="fa-IR"/>
        </w:rPr>
        <w:t xml:space="preserve">. </w:t>
      </w:r>
      <w:r>
        <w:rPr>
          <w:rStyle w:val="FootnoteAnchor"/>
          <w:rtl w:val="true"/>
        </w:rPr>
        <w:footnoteReference w:id="430"/>
      </w:r>
    </w:p>
    <w:p>
      <w:pPr>
        <w:pStyle w:val="Heading6"/>
        <w:numPr>
          <w:ilvl w:val="5"/>
          <w:numId w:val="1"/>
        </w:numPr>
        <w:rPr/>
      </w:pPr>
      <w:bookmarkStart w:id="354" w:name="__RefHeading___Toc1599603_373438147"/>
      <w:bookmarkStart w:id="355" w:name="_Toc141"/>
      <w:bookmarkEnd w:id="354"/>
      <w:r>
        <w:rPr>
          <w:rtl w:val="true"/>
        </w:rPr>
        <w:t>د</w:t>
      </w:r>
      <w:r>
        <w:rPr>
          <w:rtl w:val="true"/>
        </w:rPr>
        <w:t>:</w:t>
      </w:r>
      <w:r>
        <w:rPr>
          <w:rtl w:val="true"/>
        </w:rPr>
        <w:t>قيام يحيى بن حسين</w:t>
      </w:r>
      <w:r>
        <w:rPr>
          <w:rtl w:val="true"/>
        </w:rPr>
        <w:t>(</w:t>
      </w:r>
      <w:r>
        <w:rPr>
          <w:rtl w:val="true"/>
        </w:rPr>
        <w:t>زيديان يمن</w:t>
      </w:r>
      <w:r>
        <w:rPr>
          <w:rtl w:val="true"/>
        </w:rPr>
        <w:t>)</w:t>
      </w:r>
      <w:bookmarkEnd w:id="3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هجرى،يحيى بن حسين علوى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قيام كرد؛زيديان دور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همين سال با همكارى قبايل يمنى وارد صنعا شد و در جايگاه امام زيدى به نامش خطبه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 درگيرى هاى با قبايل يمن داشته،در نهايت توانسته است زمام امور آنجا را بدست گيرد و به حكومت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سرانجام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اثر مسموميت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به عنوان يكى از بزرگترين شخصيت هاى زيدى ياد شده است؛او از لحاظ علم و دانش نيز جايگاه ممتازى داشته است،از اين رو مذهب زيدى در يمن به نام وى معروف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فرزندان او ائمۀ زيديه و فرمانروايان يمن بودند</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امامت و حكومت زيديه در يمن،تا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نهضت جمهورى خواهى عربى در يمن برپا گرديد،در فرزندان و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bookmarkStart w:id="356" w:name="pg1033_9541"/>
    </w:p>
    <w:p>
      <w:pPr>
        <w:pStyle w:val="Heading6"/>
        <w:numPr>
          <w:ilvl w:val="5"/>
          <w:numId w:val="1"/>
        </w:numPr>
        <w:rPr/>
      </w:pPr>
      <w:bookmarkStart w:id="357" w:name="__RefHeading___Toc1599605_373438147"/>
      <w:bookmarkStart w:id="358" w:name="_Toc142"/>
      <w:bookmarkEnd w:id="356"/>
      <w:bookmarkEnd w:id="357"/>
      <w:r>
        <w:rPr>
          <w:rtl w:val="true"/>
        </w:rPr>
        <w:t>چكيدۀ درس شانزدهم</w:t>
      </w:r>
      <w:bookmarkEnd w:id="358"/>
    </w:p>
    <w:p>
      <w:pPr>
        <w:pStyle w:val="BookText"/>
        <w:rPr/>
      </w:pPr>
      <w:r>
        <w:rPr>
          <w:rFonts w:ascii="Amiri" w:hAnsi="Amiri" w:eastAsia="Amiri" w:cs="Amiri"/>
          <w:color w:val="111111"/>
          <w:sz w:val="28"/>
          <w:sz w:val="28"/>
          <w:szCs w:val="28"/>
          <w:rtl w:val="true"/>
          <w:lang w:bidi="ar-SA"/>
        </w:rPr>
        <w:t>زيديان در سه قرن نخستين هجرى،حجم زيادى از شيعيان را تشكيل مى دادند و قيام هاى منظمى را انجام دادند كه منجر به تشكيل حكومت هايى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زيديان از راه يحيى بن زيد به نوادگان امام حسن عليه السّلام منتقل شد؛از اين رو پيوسته آنان در راس قيام هاى زيدى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تعدادى از آنان به مبانى زيدى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قيام هاى علويان يكى در زمان منصور عباسى بود كه رهبرى آن را محمد نفس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در زمان مامون كه به خاطر وجود فرماندۀ نظامى سزاوارى چون ابو السرايا،علويان موفقيت هايى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سومى بعد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كه علويان طبرستان توانستند حكومت تشكيل دهند،كه ديگر علويان جرات قيام يافتند و در مناطق گوناگون دست به قيام زدند</w:t>
      </w:r>
      <w:r>
        <w:rPr>
          <w:rFonts w:eastAsia="IRNazanin" w:cs="IRNazanin"/>
          <w:color w:val="111111"/>
          <w:sz w:val="28"/>
          <w:szCs w:val="28"/>
          <w:rtl w:val="true"/>
          <w:lang w:bidi="fa-IR"/>
        </w:rPr>
        <w:t>.</w:t>
      </w:r>
    </w:p>
    <w:p>
      <w:pPr>
        <w:pStyle w:val="Heading6"/>
        <w:numPr>
          <w:ilvl w:val="5"/>
          <w:numId w:val="1"/>
        </w:numPr>
        <w:rPr/>
      </w:pPr>
      <w:bookmarkStart w:id="359" w:name="__RefHeading___Toc1599607_373438147"/>
      <w:bookmarkStart w:id="360" w:name="_Toc143"/>
      <w:bookmarkEnd w:id="359"/>
      <w:r>
        <w:rPr>
          <w:rtl w:val="true"/>
        </w:rPr>
        <w:t>پرسش درس شانزدهم</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هاى زيديه را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محمد نفس زكيه بر چه اساسى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ابن طباطبا در چه زمانى رخ داد؟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علويان طبرستان در چه سالى رخ داد؟</w:t>
      </w:r>
      <w:bookmarkStart w:id="361" w:name="pg1033_9543"/>
    </w:p>
    <w:p>
      <w:pPr>
        <w:pStyle w:val="Heading3"/>
        <w:numPr>
          <w:ilvl w:val="2"/>
          <w:numId w:val="1"/>
        </w:numPr>
        <w:rPr/>
      </w:pPr>
      <w:bookmarkStart w:id="362" w:name="__RefHeading___Toc1599609_373438147"/>
      <w:bookmarkStart w:id="363" w:name="_Toc144"/>
      <w:bookmarkEnd w:id="361"/>
      <w:bookmarkEnd w:id="362"/>
      <w:r>
        <w:rPr>
          <w:rtl w:val="true"/>
        </w:rPr>
        <w:t>درس هفدهم</w:t>
      </w:r>
      <w:bookmarkEnd w:id="363"/>
    </w:p>
    <w:p>
      <w:pPr>
        <w:pStyle w:val="Heading4"/>
        <w:numPr>
          <w:ilvl w:val="3"/>
          <w:numId w:val="1"/>
        </w:numPr>
        <w:rPr/>
      </w:pPr>
      <w:bookmarkStart w:id="364" w:name="__RefHeading___Toc1599611_373438147"/>
      <w:bookmarkStart w:id="365" w:name="_Toc145"/>
      <w:bookmarkEnd w:id="364"/>
      <w:r>
        <w:rPr/>
        <w:t>2</w:t>
      </w:r>
      <w:r>
        <w:rPr>
          <w:rtl w:val="true"/>
        </w:rPr>
        <w:t>-</w:t>
      </w:r>
      <w:r>
        <w:rPr>
          <w:rtl w:val="true"/>
        </w:rPr>
        <w:t>قيام هاى پراكنده</w:t>
      </w:r>
      <w:bookmarkEnd w:id="365"/>
    </w:p>
    <w:p>
      <w:pPr>
        <w:pStyle w:val="Heading5"/>
        <w:numPr>
          <w:ilvl w:val="4"/>
          <w:numId w:val="1"/>
        </w:numPr>
        <w:rPr/>
      </w:pPr>
      <w:bookmarkStart w:id="366" w:name="__RefHeading___Toc1599613_373438147"/>
      <w:bookmarkStart w:id="367" w:name="_Toc14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اين نوع قيام ها اغلب بدون طرح و نقشه قبلى و با تصميم گيرى فردى انجام مى گرفت و بيشتر در مقابل ستم هاى خلفا و حاكمان جور بر شيعيان و علويان بود و جنبۀ عكس العملى و انفعالى داشت كه از جمله مهم ترين آن ها عبارتند از</w:t>
      </w:r>
      <w:r>
        <w:rPr>
          <w:rFonts w:eastAsia="IRNazanin" w:cs="IRNazanin"/>
          <w:color w:val="111111"/>
          <w:sz w:val="28"/>
          <w:szCs w:val="28"/>
          <w:rtl w:val="true"/>
          <w:lang w:bidi="fa-IR"/>
        </w:rPr>
        <w:t>:</w:t>
      </w:r>
    </w:p>
    <w:p>
      <w:pPr>
        <w:pStyle w:val="Heading5"/>
        <w:numPr>
          <w:ilvl w:val="4"/>
          <w:numId w:val="1"/>
        </w:numPr>
        <w:rPr/>
      </w:pPr>
      <w:bookmarkStart w:id="368" w:name="__RefHeading___Toc1599615_373438147"/>
      <w:bookmarkStart w:id="369" w:name="_Toc147"/>
      <w:bookmarkEnd w:id="368"/>
      <w:r>
        <w:rPr>
          <w:rtl w:val="true"/>
        </w:rPr>
        <w:t>الف</w:t>
      </w:r>
      <w:r>
        <w:rPr>
          <w:rtl w:val="true"/>
        </w:rPr>
        <w:t>:</w:t>
      </w:r>
      <w:r>
        <w:rPr>
          <w:rtl w:val="true"/>
        </w:rPr>
        <w:t>قيام شهيد فخ</w:t>
      </w:r>
      <w:bookmarkEnd w:id="369"/>
    </w:p>
    <w:p>
      <w:pPr>
        <w:pStyle w:val="BookText"/>
        <w:rPr/>
      </w:pPr>
      <w:r>
        <w:rPr>
          <w:rFonts w:ascii="Amiri" w:hAnsi="Amiri" w:eastAsia="Amiri" w:cs="Amiri"/>
          <w:color w:val="111111"/>
          <w:sz w:val="28"/>
          <w:sz w:val="28"/>
          <w:szCs w:val="28"/>
          <w:rtl w:val="true"/>
          <w:lang w:bidi="ar-SA"/>
        </w:rPr>
        <w:t>حسين بن على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شهيد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كه در زمان حكومت هادى عباسى قيام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او در مقابل ستم هاى بيش از اندازۀ خليفه وقت،نسبت به شيعيان و علويان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هادى،خليفه عباسى،طالبيان را جستجو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شدت ترساند و حقوق و عطاياى آنان را قطع كرد و به مناطق و نواحى گوناگون نوشت كه بر طالبيان سخت گيرى كنند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هادى عباسى در مدينه نيز شخصى از نوادگان عمر را حاكم كرده بود كه بر طالبيان خيلى سخت مى گرفت و هرروز آنان را بازجويى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اين ستم ها بود كه حسين بن على حسنى خروج كرد و دستور داد،در اذان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 و از مردم بر اساس كتاب خدا و سنت پيامبر بيعت گرفت و آنان را به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شخص برگزيده اى از آل محمد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مرضى امام كاظم عليه السّلام بوده؛اما به او فرموده</w:t>
      </w:r>
      <w:bookmarkStart w:id="370" w:name="pg1033_9545"/>
    </w:p>
    <w:p>
      <w:pPr>
        <w:pStyle w:val="BookText"/>
        <w:rPr/>
      </w:pPr>
      <w:bookmarkEnd w:id="370"/>
      <w:r>
        <w:rPr>
          <w:rFonts w:ascii="Amiri" w:hAnsi="Amiri" w:eastAsia="Amiri" w:cs="Amiri"/>
          <w:color w:val="111111"/>
          <w:sz w:val="28"/>
          <w:sz w:val="28"/>
          <w:szCs w:val="28"/>
          <w:rtl w:val="true"/>
          <w:lang w:bidi="ar-SA"/>
        </w:rPr>
        <w:t xml:space="preserve">بود،كه تو كشته خواهى شد؛ </w:t>
      </w:r>
      <w:r>
        <w:rPr>
          <w:rStyle w:val="FootnoteAnchor"/>
          <w:rtl w:val="true"/>
        </w:rPr>
        <w:footnoteReference w:id="434"/>
      </w:r>
      <w:r>
        <w:rPr>
          <w:rFonts w:ascii="IRNazanin" w:hAnsi="IRNazanin" w:eastAsia="IRNazanin"/>
          <w:color w:val="111111"/>
          <w:sz w:val="28"/>
          <w:sz w:val="28"/>
          <w:szCs w:val="28"/>
          <w:rtl w:val="true"/>
          <w:lang w:bidi="fa-IR"/>
        </w:rPr>
        <w:t xml:space="preserve">بدين جهت زيديان از دور او پراكنده شدند و او با كمتر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نفر،در مقابل سپاه عباسى به فرماندهى سليمان بن ابى جعفر،ايستاد و پايان كار در محلى ميان مكه و مدينه به نام فخ،با عده اى از يارانش به شهادت رسيدند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كربلا،مصيبتى بزرگتر و عظيم تر از فخ نبود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به طور كلى،رهبران قيام هاى علويان به جز محمد بن عبد الله نفس زكيه،مقبوليّت عمومى نداشتند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امامى و اصحاب ائمۀ اطهار عليهم السّلام جز عده اى اندك در اين قيام ها حضور نداشتند</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599617_373438147"/>
      <w:bookmarkStart w:id="372" w:name="_Toc148"/>
      <w:bookmarkEnd w:id="371"/>
      <w:r>
        <w:rPr>
          <w:rtl w:val="true"/>
        </w:rPr>
        <w:t>ب</w:t>
      </w:r>
      <w:r>
        <w:rPr>
          <w:rtl w:val="true"/>
        </w:rPr>
        <w:t>:</w:t>
      </w:r>
      <w:r>
        <w:rPr>
          <w:rtl w:val="true"/>
        </w:rPr>
        <w:t>قيام محمد بن قاسم</w:t>
      </w:r>
      <w:bookmarkEnd w:id="372"/>
    </w:p>
    <w:p>
      <w:pPr>
        <w:pStyle w:val="BookText"/>
        <w:rPr/>
      </w:pPr>
      <w:r>
        <w:rPr>
          <w:rFonts w:ascii="IRNazanin" w:hAnsi="IRNazanin" w:eastAsia="IRNazanin"/>
          <w:color w:val="111111"/>
          <w:sz w:val="28"/>
          <w:sz w:val="28"/>
          <w:szCs w:val="28"/>
          <w:rtl w:val="true"/>
          <w:lang w:bidi="fa-IR"/>
        </w:rPr>
        <w:t xml:space="preserve">خروج محمد بن قاسم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نوادگان امام سجاد عليه السّلام و ساكن كوفه بوده و از جمله علويان و سادات زاهد،عابد و پرهيزگار به شمار مى رفته و سبب قيامش فشارى بوده كه از سوى معتصم بر وى به كار رفته شده و مجبور گشته كه از كوفه بگريزد و به خراسان برود؛ چنانكه مسعودى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دويست و نوزده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محمد بن قاسم را ترساند،او به غايت زاهد و پرهيزگار بود وقتى كه از سوى معتصم به جان خويش ترسيد،به خراسان گريخت؛در شهرهاى خراسان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سرخس،طالقان و نسا مى گشت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ابو الفرج،جمعيتى بالغ بر چهل هزار نفر اطراف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قيام او به نتيجه نرسيد و اين جمعيت انبوه از دورش پراكنده شدند و در پايان به دست طاهريان دستگير</w:t>
      </w:r>
      <w:bookmarkStart w:id="373" w:name="pg1033_9547"/>
    </w:p>
    <w:p>
      <w:pPr>
        <w:pStyle w:val="BookText"/>
        <w:rPr/>
      </w:pPr>
      <w:bookmarkEnd w:id="373"/>
      <w:r>
        <w:rPr>
          <w:rFonts w:ascii="IRNazanin" w:hAnsi="IRNazanin" w:eastAsia="IRNazanin"/>
          <w:color w:val="111111"/>
          <w:sz w:val="28"/>
          <w:sz w:val="28"/>
          <w:szCs w:val="28"/>
          <w:rtl w:val="true"/>
          <w:lang w:bidi="fa-IR"/>
        </w:rPr>
        <w:t>شد و به سامرا روانه شده و در آنجا زندانى شد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البته بعد به دست شيعيان و پيروانش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آن خبرى از او به دست نيامده و در گمنامى از دنيا رفته است</w:t>
      </w:r>
      <w:r>
        <w:rPr>
          <w:rFonts w:eastAsia="IRNazanin" w:cs="IRNazanin"/>
          <w:color w:val="111111"/>
          <w:sz w:val="28"/>
          <w:szCs w:val="28"/>
          <w:rtl w:val="true"/>
          <w:lang w:bidi="fa-IR"/>
        </w:rPr>
        <w:t xml:space="preserve">. </w:t>
      </w:r>
      <w:r>
        <w:rPr>
          <w:rStyle w:val="FootnoteAnchor"/>
          <w:rtl w:val="true"/>
        </w:rPr>
        <w:footnoteReference w:id="439"/>
      </w:r>
    </w:p>
    <w:p>
      <w:pPr>
        <w:pStyle w:val="Heading5"/>
        <w:numPr>
          <w:ilvl w:val="4"/>
          <w:numId w:val="1"/>
        </w:numPr>
        <w:rPr/>
      </w:pPr>
      <w:bookmarkStart w:id="374" w:name="__RefHeading___Toc1599619_373438147"/>
      <w:bookmarkStart w:id="375" w:name="_Toc149"/>
      <w:bookmarkEnd w:id="374"/>
      <w:r>
        <w:rPr>
          <w:rtl w:val="true"/>
        </w:rPr>
        <w:t>ج</w:t>
      </w:r>
      <w:r>
        <w:rPr>
          <w:rtl w:val="true"/>
        </w:rPr>
        <w:t>:</w:t>
      </w:r>
      <w:r>
        <w:rPr>
          <w:rtl w:val="true"/>
        </w:rPr>
        <w:t>يحيى بن عمر طالبى</w:t>
      </w:r>
      <w:bookmarkEnd w:id="375"/>
    </w:p>
    <w:p>
      <w:pPr>
        <w:pStyle w:val="BookText"/>
        <w:rPr/>
      </w:pPr>
      <w:r>
        <w:rPr>
          <w:rFonts w:ascii="IRNazanin" w:hAnsi="IRNazanin" w:eastAsia="IRNazanin"/>
          <w:color w:val="111111"/>
          <w:sz w:val="28"/>
          <w:sz w:val="28"/>
          <w:szCs w:val="28"/>
          <w:rtl w:val="true"/>
          <w:lang w:bidi="fa-IR"/>
        </w:rPr>
        <w:t>يحيى بن عمر طالبى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زهد و تقوايش از جايگاه بى نظيرى در ميان مردم كوفه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ستم و تحقيرى كه از سوى متوكل عباسى و نظاميان ترك بر او روا شده بود،مجبور شد در كوفه در مقابل آنان قيام كند و آن گاه كه زمام امور را برعهده داشت،عدل و انصاف درپيش گرفت،از اين رو محبوبيت فوق العاده اى در كوفه به دست آورده بود،ولى قيام او به دست محمد بن عبد الله بن طاهر به شكست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در عزادارى او خيلى بى تابى كردند؛ </w:t>
      </w:r>
      <w:r>
        <w:rPr>
          <w:rStyle w:val="FootnoteAnchor"/>
          <w:rtl w:val="true"/>
        </w:rPr>
        <w:footnoteReference w:id="440"/>
      </w:r>
      <w:r>
        <w:rPr>
          <w:rFonts w:ascii="IRNazanin" w:hAnsi="IRNazanin" w:eastAsia="IRNazanin"/>
          <w:color w:val="111111"/>
          <w:sz w:val="28"/>
          <w:sz w:val="28"/>
          <w:szCs w:val="28"/>
          <w:rtl w:val="true"/>
          <w:lang w:bidi="fa-IR"/>
        </w:rPr>
        <w:t>چنانكه مسعودى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نزديك براى او مرثيه گفتند و صغير و كبير بر او گريستند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به نقل ابو الفرج اصفهانى،در مرثيۀ هيچ كدام از علويان كه در دوران عباسيان به شهادت رسيده اند،به اندازه او شعر سروده نشده است</w:t>
      </w:r>
      <w:r>
        <w:rPr>
          <w:rFonts w:eastAsia="IRNazanin" w:cs="IRNazanin"/>
          <w:color w:val="111111"/>
          <w:sz w:val="28"/>
          <w:szCs w:val="28"/>
          <w:rtl w:val="true"/>
          <w:lang w:bidi="fa-IR"/>
        </w:rPr>
        <w:t xml:space="preserve">. </w:t>
      </w:r>
      <w:r>
        <w:rPr>
          <w:rStyle w:val="FootnoteAnchor"/>
          <w:rtl w:val="true"/>
        </w:rPr>
        <w:footnoteReference w:id="442"/>
      </w:r>
    </w:p>
    <w:p>
      <w:pPr>
        <w:pStyle w:val="Heading5"/>
        <w:numPr>
          <w:ilvl w:val="4"/>
          <w:numId w:val="1"/>
        </w:numPr>
        <w:rPr/>
      </w:pPr>
      <w:bookmarkStart w:id="376" w:name="__RefHeading___Toc1599621_373438147"/>
      <w:bookmarkStart w:id="377" w:name="_Toc150"/>
      <w:bookmarkEnd w:id="376"/>
      <w:r>
        <w:rPr>
          <w:rtl w:val="true"/>
        </w:rPr>
        <w:t>علل شكست قيام ها</w:t>
      </w:r>
      <w:bookmarkEnd w:id="3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شكست اين قيام ها را در دو دليل مى توان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سستى رهبرى و ديگرى ناهماهنگى و ناهمگونى نيروها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اين نهضت ها اغلب طرح و برنامه صحيحى نداشتند و كارشان روى موازين صحيح اسلامى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بسيارى از اين انقلاب ها مورد سفارش امام معصوم قرار نمى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عدم توفيق برخى ديگر از قيام ها كه رهبران شان از شخصيت هاى مورد وثوق بودند،به سبب اين بود كه طرح و برنامه ريزى آنها طورى بود كه</w:t>
      </w:r>
    </w:p>
    <w:p>
      <w:pPr>
        <w:pStyle w:val="BookText"/>
        <w:rPr/>
      </w:pPr>
      <w:r>
        <w:rPr>
          <w:rFonts w:ascii="IRNazanin" w:hAnsi="IRNazanin" w:eastAsia="IRNazanin"/>
          <w:color w:val="111111"/>
          <w:sz w:val="28"/>
          <w:sz w:val="28"/>
          <w:szCs w:val="28"/>
          <w:rtl w:val="true"/>
          <w:lang w:bidi="fa-IR"/>
        </w:rPr>
        <w:t>شكست آنها قابل پيش بينى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اگر امام معصوم آشكارا آنها را تاييد مى كرد،در صورت شكست قيام،اساس تشيّع و امامت و هسته اصلى نيروهاى شيعه در معرض خطر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ديگر،نيروهاى قيام ها،اغلب ناهمگون و ناهماهنگ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ميان آنان افرادى ناب و شيعيان حقيقى بودند و تا سرحد مرگ بر سر هدف پافشارى مى كردند،بيشتر اين افراد،به هدف شان ايمانى نداشتند و يا با رهبران علوى به توافق نمى رسيدند و اغلب در صحنۀ كارزار فرمانده و رهبرشان را تنها گذاشته مى گريختند؛علامه جعفر مرتضى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علت اين شكست ها جز اين نبود كه قيام هاى زيديه كه در درجه نخست جنبش هاى سياسى بود و تنها ويژگى آن اين بود كه به پيروى از هركس از خاندان پيامبر صلّى اللّه عليه و اله كه در برابر حكومت شمشير بركشد،فرامى خواند و از اصالت فكرى و باورهاى عقيدتى نيرومند و برخاسته از عمق جان و جوشيده از ژرفاى وجدان، برخوردار نبود؛بر چنان نيروى احساس كند و چنان آگاهى فرهنگى خشك متّكى بود كه به سرحد آميختگى احساس با انديشه و وجدان نرسيده بود،تا زيربناى محكمى از تعهد و رسالت پديد آورد كه به خاطر آن از گرداب ها فرورفته شود و جان ها در راهش ارزانى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برعكس عوامل بازدارنده اى كه از اندرون خود نيروهاى انقلابى مى جوشيد،اعتماد بر آن چنان نيروى عاطفى و فكرى را همچون اعتماد تشنه بر سراب مى ساخت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نكته است كه روشن مى سازد كه چگونه مردمى كه با حوادث با قاطعيت و جديت روبرو مى شدند،پس از آنكه آبها از آسياب مى افتاد و زمان ميوه نزديك مى شد، به زندگى بى دردسر و آرام متمايل مى شدند</w:t>
      </w:r>
      <w:r>
        <w:rPr>
          <w:rFonts w:eastAsia="IRNazanin" w:cs="IRNazanin"/>
          <w:color w:val="111111"/>
          <w:sz w:val="28"/>
          <w:szCs w:val="28"/>
          <w:rtl w:val="true"/>
          <w:lang w:bidi="fa-IR"/>
        </w:rPr>
        <w:t xml:space="preserve">». </w:t>
      </w:r>
      <w:r>
        <w:rPr>
          <w:rStyle w:val="FootnoteAnchor"/>
        </w:rPr>
        <w:footnoteReference w:id="44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78" w:name="pg1033_9552"/>
    </w:p>
    <w:p>
      <w:pPr>
        <w:pStyle w:val="Heading5"/>
        <w:numPr>
          <w:ilvl w:val="4"/>
          <w:numId w:val="1"/>
        </w:numPr>
        <w:rPr/>
      </w:pPr>
      <w:bookmarkStart w:id="379" w:name="__RefHeading___Toc1599623_373438147"/>
      <w:bookmarkStart w:id="380" w:name="_Toc151"/>
      <w:bookmarkEnd w:id="378"/>
      <w:bookmarkEnd w:id="379"/>
      <w:r>
        <w:rPr>
          <w:rtl w:val="true"/>
        </w:rPr>
        <w:t>چكيدۀ درس هفدهم</w:t>
      </w:r>
      <w:bookmarkEnd w:id="380"/>
    </w:p>
    <w:p>
      <w:pPr>
        <w:pStyle w:val="BookText"/>
        <w:rPr/>
      </w:pPr>
      <w:r>
        <w:rPr>
          <w:rFonts w:ascii="IRNazanin" w:hAnsi="IRNazanin" w:eastAsia="IRNazanin"/>
          <w:color w:val="111111"/>
          <w:sz w:val="28"/>
          <w:sz w:val="28"/>
          <w:szCs w:val="28"/>
          <w:rtl w:val="true"/>
          <w:lang w:bidi="fa-IR"/>
        </w:rPr>
        <w:t>قيام هاى پراكنده اغلب بدون طرح و نقشه قبلى و با تصميم گيرى فردى انجام مى گرفت و بيشتر به صورت عكس العمل در مقابل ستم هاى خلفا و حاكمان ستمكار برپا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قيام حسين بن على حسنى معروف به شهيد فخ كه در مقابل سختگيرى و ستم هاى بيش از اندازۀ هادى،خليفه عباسى،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كه از علويان زاهد و پرهيزگار بود به سبب فشارى كه از سوى معتصم بر روى وى به كار رفته شد،مجبور شد كه به خراسان رفته و در آن جا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يحيى بن عمر طالبى نيز به سبب ستم كارگزاران متوكل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بيشتر قيام هاى علويان منجر به شكست مى شد،بايد علت آن را در سستى رهبرى و ناهمگونى نيروها جست كرد</w:t>
      </w:r>
      <w:r>
        <w:rPr>
          <w:rFonts w:eastAsia="IRNazanin" w:cs="IRNazanin"/>
          <w:color w:val="111111"/>
          <w:sz w:val="28"/>
          <w:szCs w:val="28"/>
          <w:rtl w:val="true"/>
          <w:lang w:bidi="fa-IR"/>
        </w:rPr>
        <w:t>.</w:t>
      </w:r>
    </w:p>
    <w:p>
      <w:pPr>
        <w:pStyle w:val="Heading5"/>
        <w:numPr>
          <w:ilvl w:val="4"/>
          <w:numId w:val="1"/>
        </w:numPr>
        <w:rPr/>
      </w:pPr>
      <w:bookmarkStart w:id="381" w:name="__RefHeading___Toc1599625_373438147"/>
      <w:bookmarkStart w:id="382" w:name="_Toc152"/>
      <w:bookmarkEnd w:id="381"/>
      <w:r>
        <w:rPr>
          <w:rtl w:val="true"/>
        </w:rPr>
        <w:t>پرسش درس هفدهم</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قيام هاى پراكنده توضيح دهيد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شكست قيام ها چه بوده است؟</w:t>
      </w:r>
      <w:bookmarkStart w:id="383" w:name="pg1033_9553"/>
    </w:p>
    <w:p>
      <w:pPr>
        <w:pStyle w:val="Heading2"/>
        <w:numPr>
          <w:ilvl w:val="1"/>
          <w:numId w:val="1"/>
        </w:numPr>
        <w:rPr/>
      </w:pPr>
      <w:bookmarkStart w:id="384" w:name="__RefHeading___Toc1599627_373438147"/>
      <w:bookmarkStart w:id="385" w:name="_Toc153"/>
      <w:bookmarkEnd w:id="383"/>
      <w:bookmarkEnd w:id="384"/>
      <w:r>
        <w:rPr>
          <w:rtl w:val="true"/>
        </w:rPr>
        <w:t>فصل پنجم</w:t>
      </w:r>
      <w:r>
        <w:rPr>
          <w:rtl w:val="true"/>
        </w:rPr>
        <w:t xml:space="preserve">: </w:t>
      </w:r>
      <w:r>
        <w:rPr>
          <w:rtl w:val="true"/>
        </w:rPr>
        <w:t>گستره جغرافياى تشيّع</w:t>
      </w:r>
      <w:bookmarkEnd w:id="38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599629_373438147"/>
      <w:bookmarkStart w:id="387" w:name="_Toc154"/>
      <w:bookmarkEnd w:id="386"/>
      <w:r>
        <w:rPr>
          <w:rtl w:val="true"/>
        </w:rPr>
        <w:t>اشاره</w:t>
      </w:r>
      <w:bookmarkStart w:id="388" w:name="pg1033_9557"/>
      <w:bookmarkEnd w:id="387"/>
    </w:p>
    <w:p>
      <w:pPr>
        <w:pStyle w:val="Heading3"/>
        <w:numPr>
          <w:ilvl w:val="2"/>
          <w:numId w:val="1"/>
        </w:numPr>
        <w:rPr/>
      </w:pPr>
      <w:bookmarkStart w:id="389" w:name="__RefHeading___Toc1599631_373438147"/>
      <w:bookmarkStart w:id="390" w:name="_Toc155"/>
      <w:bookmarkEnd w:id="388"/>
      <w:bookmarkEnd w:id="389"/>
      <w:r>
        <w:rPr>
          <w:rtl w:val="true"/>
        </w:rPr>
        <w:t>درس هجدهم</w:t>
      </w:r>
      <w:bookmarkEnd w:id="390"/>
    </w:p>
    <w:p>
      <w:pPr>
        <w:pStyle w:val="Heading4"/>
        <w:numPr>
          <w:ilvl w:val="3"/>
          <w:numId w:val="1"/>
        </w:numPr>
        <w:rPr/>
      </w:pPr>
      <w:bookmarkStart w:id="391" w:name="__RefHeading___Toc1599633_373438147"/>
      <w:bookmarkStart w:id="392" w:name="_Toc156"/>
      <w:bookmarkEnd w:id="391"/>
      <w:r>
        <w:rPr>
          <w:rtl w:val="true"/>
        </w:rPr>
        <w:t>گستره جغرافيايى تشيّع</w:t>
      </w:r>
      <w:bookmarkEnd w:id="392"/>
    </w:p>
    <w:p>
      <w:pPr>
        <w:pStyle w:val="Heading5"/>
        <w:numPr>
          <w:ilvl w:val="4"/>
          <w:numId w:val="1"/>
        </w:numPr>
        <w:rPr/>
      </w:pPr>
      <w:bookmarkStart w:id="393" w:name="__RefHeading___Toc1599635_373438147"/>
      <w:bookmarkStart w:id="394" w:name="_Toc157"/>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به طور يقين خاستگاه نخست تشيّع مدينه بوده است و نخستين شيعيان از ميان اصحاب پيامبر،در همين شهر مى زيستند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خلفاى سه گانه،صحابيان شيعى در شهرها و مناطق گوناگون پراكنده شدند و برخى از اينها داراى مناصب سياسى و نظامى بودند؛علامه محمد جواد مغنيه در اين باره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صحابيان شيعى در گسترش و توسعه تشيّع،نقش اساسى داشتند؛هرجا كه مى رفتند، مردم را با قالب هاى قرآنى و حديثى و با صبر و تحمل به تشيّع فرامى خواندند و به خاطر مصاحبت با پيامبر،در ميان مردم داراى احترام و ارزش بودند و سخنانشان اثرى بالغ داشت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حتى جايى مثل جبل عامل كه جزو سرزمين شام و حوزۀ نفوذ معاويه بود،به بركت حضور صحابى بزرگوارى چون ابو ذر،يكى از كانون هاى اصلى شيعى مى شود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خلافت عثمان شيعيان زيادى در سرزمين هاى اسلامى مى زيستند،به طورى كه پيوسته نام على عليه السّلام براى خلافت برده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هنگام تجمع شورشيان در مدينه، عثمان به على عليه السّلام سفارش مى فرستد و از ايشان تقاضا مى كند كه مدتى از مدينه خارج شود و به مزرعه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برود،تا شايد شورشيان كمتر تحريك شوند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به ويژه در عراق در زمان عثمان شيعيان زيادى بودند؛مثلا شيعيان بصره با اين كه شهر در تصرف سپاه جمل و زير نفوذ تبليغ هاى آنان قرار گرفته بود،وقتى خبردار شدند،امير المؤمنين همراه مهاجر و انصار به</w:t>
      </w:r>
    </w:p>
    <w:p>
      <w:pPr>
        <w:pStyle w:val="BookText"/>
        <w:rPr/>
      </w:pPr>
      <w:r>
        <w:rPr>
          <w:rFonts w:ascii="IRNazanin" w:hAnsi="IRNazanin" w:eastAsia="IRNazanin"/>
          <w:color w:val="111111"/>
          <w:sz w:val="28"/>
          <w:sz w:val="28"/>
          <w:szCs w:val="28"/>
          <w:rtl w:val="true"/>
          <w:lang w:bidi="fa-IR"/>
        </w:rPr>
        <w:t>سوى آنان روانه است،فقط از قبيله ربيعه سه هزار نفر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پيوستند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همراهى اينان با على عليه السّلام عاملى عقيدتى داشت و به على عليه السّلام به عنوان خليفه منصوب پيامبر صلّى اللّه عليه و اله مى نگريستند؛چنان كه بلاذرى اين گونه تعبير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على عليه السّلام از قبيله ربيعه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پس از اين كه خود على عليه السّلام در رأس حكومت قرار گرفت و به عراق رفت،تاثير فوق العاده اى در گسترش تشيّع،در اين منطقه به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حاكمان و واليان حضرت كه اغلب از ميان شيعيان انتخاب مى شدند،تاثير زيادى در انتشار تشيّع،در ساير مناطق داشتند؛چنان كه سيد محسن امين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هرجا واليان على عليه السّلام مى رفتند اهل آن جا شيعه مى شدند</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البته در اين دوره،افزون بر شام كه كاملا زير نفوذ امويان بود،مناطق ديگر نيز تمايل عثمانى يافته بودند؛مثل بصره و شمال عراق كه به سبب استقرار نزديكان عثمان در آن جا، اهالى اين مناطق گرايش عثمانى يافته بودند </w:t>
      </w:r>
      <w:r>
        <w:rPr>
          <w:rStyle w:val="FootnoteAnchor"/>
          <w:rtl w:val="true"/>
        </w:rPr>
        <w:footnoteReference w:id="450"/>
      </w:r>
      <w:r>
        <w:rPr>
          <w:rFonts w:ascii="IRNazanin" w:hAnsi="IRNazanin" w:eastAsia="IRNazanin"/>
          <w:color w:val="111111"/>
          <w:sz w:val="28"/>
          <w:sz w:val="28"/>
          <w:szCs w:val="28"/>
          <w:rtl w:val="true"/>
          <w:lang w:bidi="fa-IR"/>
        </w:rPr>
        <w:t>و تا پايان قرن دوم اين تمايل در شمال عراق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نيز از زمان جاهليت،گرايش ضدهاشمى و ضدعلوى داشت؛همچنين طائف در جاهليت و اسلام با مكه هماهنگ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پيوسته با بنى هاشم رقابت مى كرد و حاضر به پذيرش سرورى بنى هاشم نبود و اين يكى از علل مخالفت قريشيان با پيامبر اكرم صلّى اللّه عليه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طائفيان نيز هماهنگ با قريش دعوت پيامبر صلّى اللّه عليه و اله را 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بعد از قدرت يافتن اسلام،با تاخير تسليم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حجاج،تشيّع از مرزهاى عراق و حجاز به ساير مناطق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شيعيان در اثر فشار و سخت گيرى بيش از اندازۀ حجاج از عراق پراكنده و در ديگر سرزمين هاى اسلامى ساكن شدند؛به ويژه در شرق اسلامى كه رفته رفته با سپرى شدن قرن نخست هجرى،كانون هاى شيعه در ايران تشكيل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عباسيان از علاقۀ آنان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خاندان پيامبر صلّى اللّه عليه و اله استفاده كردند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اطراف خويش جمع نمودند و در مبارزه با امويان از آنان سود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عباسيان،پراكندگى شيعيان خيلى چشم 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شرق افزون بر ايران به آسياى ميانه،هند،قفقاز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مى يابند و با از بين رفتن دولت اموى،نفوذ شيعيان به سوى غرب هم صورت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آفريقا كه در قرن دوم،حكومت شيعى ادريسيان در آن تشكيل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حكومت آنها زيدى بود،بسترى براى تلاش شيعيان به شمار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ارتباطشان به خاطر وجود دولت اغلبيان در مصر كه براى مقابله با آنان تشكيل شده بود، با مركز و مدينه كمتر بوده است</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تشيّع در قرن دوم هجرى،به شرق و غرب جهان اسلام كشيده شد و افزون بر خوزستان،منطقه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حوالى و اطراف كوه هاى زاگرس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ايران مركزى،به مناطق دوردستى چون آسياى ميانه،افغانستان امروزى،آذربايجان،مغرب،هند و طبرستان نيز كشيده شد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395" w:name="pg1033_9563"/>
    </w:p>
    <w:p>
      <w:pPr>
        <w:pStyle w:val="Heading5"/>
        <w:numPr>
          <w:ilvl w:val="4"/>
          <w:numId w:val="1"/>
        </w:numPr>
        <w:rPr/>
      </w:pPr>
      <w:bookmarkStart w:id="396" w:name="__RefHeading___Toc1599637_373438147"/>
      <w:bookmarkStart w:id="397" w:name="_Toc158"/>
      <w:bookmarkEnd w:id="395"/>
      <w:bookmarkEnd w:id="396"/>
      <w:r>
        <w:rPr>
          <w:rtl w:val="true"/>
        </w:rPr>
        <w:t>چكيدۀ درس هجدهم</w:t>
      </w:r>
      <w:bookmarkEnd w:id="397"/>
    </w:p>
    <w:p>
      <w:pPr>
        <w:pStyle w:val="BookText"/>
        <w:rPr/>
      </w:pPr>
      <w:r>
        <w:rPr>
          <w:rFonts w:ascii="IRNazanin" w:hAnsi="IRNazanin" w:eastAsia="IRNazanin"/>
          <w:color w:val="111111"/>
          <w:sz w:val="28"/>
          <w:sz w:val="28"/>
          <w:szCs w:val="28"/>
          <w:rtl w:val="true"/>
          <w:lang w:bidi="fa-IR"/>
        </w:rPr>
        <w:t>خواستگاه نخستين تشيّع مدينه است و نخستين شيعيان در همين شهر مى زيستند؛در زمان خلفاى سه گانه صحابيان شيعى در شهرها و مناطق پراكنده شدند و مردم را با قالب هاى قرآنى به تشيّع فراخواندند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على عليه السّلام به عراق انتقال يافت تاثير زيادى در تشيّع عراق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زمان حجاج تشيّع از مرزهاى عراق و حجاز به ساير مناطق كشيده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دوران عباسيان شيعيان در شرق افزون بر ايران به آسياى ميانه،هند و قفقاز نيز راه يافتند و در غرب نيز با تشكيل دولت ادريسيان در مغرب بسترى خوبى براى نفوذ تشيّع ايجاد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مناطق شيعه نشين در قرن نخست هجرى،محدود به حجاز و عراق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 به سبب سكونت ائمۀ اطهار عليهم السّلام و بنى هاشم،نخستين شهرى بود كه شيعيان در آن تجمع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منطقه شيعه نشين بعد از مدينه،يمن بود؛زيرا آنان براى نخستين بار به دست على عليه السّلام اسلام را پذيرفته بودند</w:t>
      </w:r>
      <w:r>
        <w:rPr>
          <w:rFonts w:eastAsia="IRNazanin" w:cs="IRNazanin"/>
          <w:color w:val="111111"/>
          <w:sz w:val="28"/>
          <w:szCs w:val="28"/>
          <w:rtl w:val="true"/>
          <w:lang w:bidi="fa-IR"/>
        </w:rPr>
        <w:t>.</w:t>
      </w:r>
    </w:p>
    <w:p>
      <w:pPr>
        <w:pStyle w:val="Heading5"/>
        <w:numPr>
          <w:ilvl w:val="4"/>
          <w:numId w:val="1"/>
        </w:numPr>
        <w:rPr/>
      </w:pPr>
      <w:bookmarkStart w:id="398" w:name="__RefHeading___Toc1599639_373438147"/>
      <w:bookmarkStart w:id="399" w:name="_Toc159"/>
      <w:bookmarkEnd w:id="398"/>
      <w:r>
        <w:rPr>
          <w:rtl w:val="true"/>
        </w:rPr>
        <w:t>پرسش درس هجدهم</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خواستگاه تشيّع چه مكانى بود؟انتشار نخستين تشيّع بدست چه كسانى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نخست هجرى چه مناطقى شيعه نشين بودند؟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تشيّع اهل يمن چه بود؟</w:t>
      </w:r>
      <w:bookmarkStart w:id="400" w:name="pg1033_9565"/>
    </w:p>
    <w:p>
      <w:pPr>
        <w:pStyle w:val="Heading3"/>
        <w:numPr>
          <w:ilvl w:val="2"/>
          <w:numId w:val="1"/>
        </w:numPr>
        <w:rPr/>
      </w:pPr>
      <w:bookmarkStart w:id="401" w:name="__RefHeading___Toc1599641_373438147"/>
      <w:bookmarkStart w:id="402" w:name="_Toc160"/>
      <w:bookmarkEnd w:id="400"/>
      <w:bookmarkEnd w:id="401"/>
      <w:r>
        <w:rPr>
          <w:rtl w:val="true"/>
        </w:rPr>
        <w:t>درس نوزدهم</w:t>
      </w:r>
      <w:bookmarkEnd w:id="402"/>
    </w:p>
    <w:p>
      <w:pPr>
        <w:pStyle w:val="Heading4"/>
        <w:numPr>
          <w:ilvl w:val="3"/>
          <w:numId w:val="1"/>
        </w:numPr>
        <w:rPr/>
      </w:pPr>
      <w:bookmarkStart w:id="403" w:name="__RefHeading___Toc1599643_373438147"/>
      <w:bookmarkStart w:id="404" w:name="_Toc161"/>
      <w:bookmarkEnd w:id="403"/>
      <w:r>
        <w:rPr>
          <w:rtl w:val="true"/>
        </w:rPr>
        <w:t>كانون هاى تجمع شيعه</w:t>
      </w:r>
      <w:bookmarkEnd w:id="404"/>
    </w:p>
    <w:p>
      <w:pPr>
        <w:pStyle w:val="Heading5"/>
        <w:numPr>
          <w:ilvl w:val="4"/>
          <w:numId w:val="1"/>
        </w:numPr>
        <w:rPr/>
      </w:pPr>
      <w:bookmarkStart w:id="405" w:name="__RefHeading___Toc1599645_373438147"/>
      <w:bookmarkStart w:id="406" w:name="_Toc162"/>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همچنان كه اشاره شد در سه قرن نخست هجرى،شيعيان در نقاط زيادى از سرزمين هاى اسلامى مى زيستند و همه جا پراكنده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تراكم و تجمع شيعيان،در مناطق معدودى بود كه در قرن نخست هجرى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مدينه،يمن،كوفه،بصره،مدائن و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دوم افزون بر اين مناطق،سرزمين هايى چون قم،خراسان،طبرستان، بغداد،جبل و آفريقا نيز از مناطق تجمع شيعيان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مناطق را به ترتيب توضيح مى دهيم</w:t>
      </w:r>
      <w:r>
        <w:rPr>
          <w:rFonts w:eastAsia="IRNazanin" w:cs="IRNazanin"/>
          <w:color w:val="111111"/>
          <w:sz w:val="28"/>
          <w:szCs w:val="28"/>
          <w:rtl w:val="true"/>
          <w:lang w:bidi="fa-IR"/>
        </w:rPr>
        <w:t>.</w:t>
      </w:r>
    </w:p>
    <w:p>
      <w:pPr>
        <w:pStyle w:val="Heading5"/>
        <w:numPr>
          <w:ilvl w:val="4"/>
          <w:numId w:val="1"/>
        </w:numPr>
        <w:rPr/>
      </w:pPr>
      <w:bookmarkStart w:id="407" w:name="__RefHeading___Toc1599647_373438147"/>
      <w:bookmarkStart w:id="408" w:name="_Toc163"/>
      <w:bookmarkEnd w:id="407"/>
      <w:r>
        <w:rPr>
          <w:rtl w:val="true"/>
        </w:rPr>
        <w:t>الف</w:t>
      </w:r>
      <w:r>
        <w:rPr>
          <w:rtl w:val="true"/>
        </w:rPr>
        <w:t>-</w:t>
      </w:r>
      <w:r>
        <w:rPr>
          <w:rtl w:val="true"/>
        </w:rPr>
        <w:t>مناطق شيعه نشين در قرن اول هجرى</w:t>
      </w:r>
      <w:bookmarkEnd w:id="408"/>
    </w:p>
    <w:p>
      <w:pPr>
        <w:pStyle w:val="Heading6"/>
        <w:numPr>
          <w:ilvl w:val="5"/>
          <w:numId w:val="1"/>
        </w:numPr>
        <w:rPr/>
      </w:pPr>
      <w:bookmarkStart w:id="409" w:name="__RefHeading___Toc1599649_373438147"/>
      <w:bookmarkStart w:id="410" w:name="_Toc164"/>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مناطق شيعه نشين در قرن نخست هجرى بيشتر محدود به حجاز،يمن و عراق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ساكنان اين مناطق عرب بودند و از نخستين مسلمانان به شمار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حجاز و يمن ريشه در دورۀ حضرت رسول صلّى اللّه عليه و اله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هم كه بعد از درگذشت پيامبر گشوده شد، محل زندگى قبايل يمنى شد و حكومت حضرت على عليه السّلام به گسترش تشيّع در آن سامان سرعت بخشيد</w:t>
      </w:r>
      <w:r>
        <w:rPr>
          <w:rFonts w:eastAsia="IRNazanin" w:cs="IRNazanin"/>
          <w:color w:val="111111"/>
          <w:sz w:val="28"/>
          <w:szCs w:val="28"/>
          <w:rtl w:val="true"/>
          <w:lang w:bidi="fa-IR"/>
        </w:rPr>
        <w:t xml:space="preserve">. </w:t>
      </w:r>
      <w:r>
        <w:rPr>
          <w:rStyle w:val="FootnoteAnchor"/>
          <w:rtl w:val="true"/>
        </w:rPr>
        <w:footnoteReference w:id="453"/>
      </w:r>
    </w:p>
    <w:p>
      <w:pPr>
        <w:pStyle w:val="Heading6"/>
        <w:numPr>
          <w:ilvl w:val="5"/>
          <w:numId w:val="1"/>
        </w:numPr>
        <w:rPr/>
      </w:pPr>
      <w:bookmarkStart w:id="411" w:name="__RefHeading___Toc1599651_373438147"/>
      <w:bookmarkStart w:id="412" w:name="_Toc165"/>
      <w:bookmarkEnd w:id="411"/>
      <w:r>
        <w:rPr>
          <w:rtl w:val="true"/>
        </w:rPr>
        <w:t>مدينه</w:t>
      </w:r>
      <w:bookmarkEnd w:id="4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مدينه،پيش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اهل آن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يمنى،اوس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اسلام انصار نام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قبيله يهودى بنى قينقاع،بنى نضير و بنى قريظه تشكيل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رسول اكرم صلّى اللّه عليه و اله بدان جا هجرت كرد،نامش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يافت،كه در اثر زياد تكرار شدن لفظ مدينه بر آن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مركز حكومت خلفاى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قريشيان كه سرسخت ترين دشمنان اهل بيت پيامبر بودند،آن جا مى زيستند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بخش بزرگ اهل مدينه را انصار تشكيل مى دادند كه همواره دوستدار خاندان پيامبر بودند و در كشمكش هاى سياسى جانب اهل بيت را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صحابيان بزرگوار شيعى كه در اين شهر زندگى مى كردند،پيوسته حقيقت را به مردم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انصارى،صحابى بزرگوار پيامبر به عصاى خود تكيه مى داد و در كوچه هاى مدينه مى گشت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من انكرها فقد كفر؛على بهترين مردم است،هركس نپذيرد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بر محبت على تمرين دهيد،هركدام از آنها اين محبت را پذيرا نشود،درباره نطفه اش از مادرش سوال كنيد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همين جابر در مسجد النبى مى نشست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نه،هذيان نمى گويم،بلكه رسول خدا صلّى اللّه عليه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شخصى از خاندان مرا خواهى ديد كه اسمش اسم من و قيافه اش،شبيه قيافه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درهاى دانش را به روى مردم خواهد گشود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او پس از اين كه امام باقر عليه السّلام را ديدار كرد،هرروز دو بار به ديدار حضرت مى رفت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ابو ذر غفارى بر در مسجد النبى مى ايستاد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شناخته كه شناخته و هركس نمى شناسد،پس بداند كه من ابو ذر غفارى، جندب بن جنادة،هستم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وارث علم آدم و تمام فضايل انبياست و على بن ابى طالب وصى محمد و وارث علم اوست</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ديگر،بيشتر بنى هاشم در اين شهر مى زيستند و در حرم جدشان احترام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13" w:name="pg1033_9569"/>
    </w:p>
    <w:p>
      <w:pPr>
        <w:pStyle w:val="BookText"/>
        <w:rPr/>
      </w:pPr>
      <w:bookmarkEnd w:id="413"/>
      <w:r>
        <w:rPr>
          <w:rFonts w:ascii="IRNazanin" w:hAnsi="IRNazanin" w:eastAsia="IRNazanin"/>
          <w:color w:val="111111"/>
          <w:sz w:val="28"/>
          <w:sz w:val="28"/>
          <w:szCs w:val="28"/>
          <w:rtl w:val="true"/>
          <w:lang w:bidi="fa-IR"/>
        </w:rPr>
        <w:t>افزون بر اين،امامان معصوم عليهم السّلام در اين شهر بودند و مردم آن جا از تعليمات شان بهره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زمان امام باقر و امام صادق عليهما السّلام حلقه هاى درس اين دو بزرگوار به مسجد النبى نيز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النبى نشسته بودم كه مردى نزديك من آمد و سلام كرد و سراغ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مسئله آماده كرده ام تا از ابو جعفر سوال كنم؛سخن او تمام نشده بود كه امام باقر عليه السّلام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اهل خراسان اطرافش را گرفته بودند و درباره مناسك حج،از آن حضرت مى پرسيدند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برخى از شاگردان اين دو بزرگوار مثل ابان بن تغلب نيز در مسجد النبى جلسه درس داشتند؛وقتى كه ابان وارد مسجد النبى مى شد در جايگاه پيامبر مى نشست و مردم دورش را مى گرفتند و براى آنها حديث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مدينه بنشين و به مردم فتوا بده؛زيرا من دوست دارم كه در ميان شيعيانم اشخاصى مثل تو ديده شوند</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6"/>
        <w:numPr>
          <w:ilvl w:val="5"/>
          <w:numId w:val="1"/>
        </w:numPr>
        <w:rPr/>
      </w:pPr>
      <w:bookmarkStart w:id="414" w:name="__RefHeading___Toc1599653_373438147"/>
      <w:bookmarkStart w:id="415" w:name="_Toc166"/>
      <w:bookmarkEnd w:id="414"/>
      <w:r>
        <w:rPr>
          <w:rtl w:val="true"/>
        </w:rPr>
        <w:t>يمن</w:t>
      </w:r>
      <w:bookmarkEnd w:id="415"/>
    </w:p>
    <w:p>
      <w:pPr>
        <w:pStyle w:val="BookText"/>
        <w:rPr/>
      </w:pPr>
      <w:r>
        <w:rPr>
          <w:rFonts w:ascii="IRNazanin" w:hAnsi="IRNazanin" w:eastAsia="IRNazanin"/>
          <w:color w:val="111111"/>
          <w:sz w:val="28"/>
          <w:sz w:val="28"/>
          <w:szCs w:val="28"/>
          <w:rtl w:val="true"/>
          <w:lang w:bidi="fa-IR"/>
        </w:rPr>
        <w:t>پيش از اين كه عراق گشوده شود و كوفه بنيان گذارى گردد،شيعيانى در يمن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 بعد از مدينه دومين منطقه اى است كه پس از درگذشت پيامبر،شيعيان على عليه السّلام در آن بودند؛زيرا نخستين بار اهل آن جا به دست على عليه السّلام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مى نويسد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اله خالد بن وليد را به سوى يمن فرستاد تا آنان را به اسلام فراخواند كه براء بن عازب هم در ميان نيروهاى خالد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شش ماه در آن جا ماند،ولى نتوانست كسى را مسلمان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از اين مطلب خيلى ناراحت شد و خالد را بركنار كرد و به جايش امير المؤمنين،على عليه السّلام را فرستاد،آن جناب وقتى آن جا رسيد،نماز صبح را به جا آورد و نامه پيامبر را براى مردم يمن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قبيله حمدان در يك روز مسلمان شدند و بعد از</w:t>
      </w:r>
    </w:p>
    <w:p>
      <w:pPr>
        <w:pStyle w:val="BookText"/>
        <w:rPr/>
      </w:pPr>
      <w:r>
        <w:rPr>
          <w:rFonts w:ascii="IRNazanin" w:hAnsi="IRNazanin" w:eastAsia="IRNazanin"/>
          <w:color w:val="111111"/>
          <w:sz w:val="28"/>
          <w:sz w:val="28"/>
          <w:szCs w:val="28"/>
          <w:rtl w:val="true"/>
          <w:lang w:bidi="fa-IR"/>
        </w:rPr>
        <w:t>حمدان ساير قبايل يمن اسلام 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خبر به گوش مبارك پيامبر اكرم صلّى اللّه عليه و اله رسيد،سجده شكر بجاى آورد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نخستين خانه اى كه على عليه السّلام در يمن در آن سكونت گزيد خانه زنى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سعد برزخيه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على عليه السّلام در آن به آموزش قرآن پرداخت؛اين خانه بعدها مسجد شد و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در پايان عمر پيامبر،مردمى از قبايل گوناگون يمن در مدينه با پيامبر اكرم صلّى اللّه عليه و اله ديدار كردند و در گفت وگويى كه ميان شان برگزار شد،آن حضرت،على عليه السّلام را در مقام جانشين،به آنان معرفى كرد </w:t>
      </w:r>
      <w:r>
        <w:rPr>
          <w:rStyle w:val="FootnoteAnchor"/>
          <w:rtl w:val="true"/>
        </w:rPr>
        <w:footnoteReference w:id="461"/>
      </w:r>
      <w:r>
        <w:rPr>
          <w:rFonts w:ascii="Amiri" w:hAnsi="Amiri" w:eastAsia="Amiri" w:cs="Amiri"/>
          <w:color w:val="111111"/>
          <w:sz w:val="28"/>
          <w:sz w:val="28"/>
          <w:szCs w:val="28"/>
          <w:rtl w:val="true"/>
          <w:lang w:bidi="ar-SA"/>
        </w:rPr>
        <w:t>،از اين رو اين مطلب در ذهن آنها بود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اين هنگام ابو عامر اشعرى از قبيله اشعريين،ابو عزه خولانى از ميان خولانيان،عثمان بن قيس از بنى قيس،غريه دوسى از قبيله دوس و لاحق بن علافه برخاستند و در ميان صفوف مردم،در مسجد النبى گشتند و دست على عليه السّلام را گرفتند و خدمت پيامبر اكرم صلّى اللّه عليه و اله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است كه قلب هايمان به سوى او كشيده شد و گرايش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شما وصى پيامبر را شناختيد،پيش از اين كه او را ديده باشيد؛پس يمنيان گريستند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مردم نگريستيم،ولى دلهايمان به آنها آرام نگرفت،وقتى كه او را ديديم قلبمان آرام شد مثل اين كه پدر خود را ديده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الشيعة،مكتبه بصيرتى،قم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بعد از</w:t>
      </w:r>
    </w:p>
    <w:p>
      <w:pPr>
        <w:pStyle w:val="BookText"/>
        <w:rPr/>
      </w:pPr>
      <w:r>
        <w:rPr>
          <w:rFonts w:ascii="IRNazanin" w:hAnsi="IRNazanin" w:eastAsia="IRNazanin"/>
          <w:color w:val="111111"/>
          <w:sz w:val="28"/>
          <w:sz w:val="28"/>
          <w:szCs w:val="28"/>
          <w:rtl w:val="true"/>
          <w:lang w:bidi="fa-IR"/>
        </w:rPr>
        <w:t xml:space="preserve">درگذشت پيامبر،حكومت مدينه را به رسميت نشناختند و از پرداخت زكات به خليفۀ وقت، ابو بكر خوددارى ورزيدند </w:t>
      </w:r>
      <w:r>
        <w:rPr>
          <w:rStyle w:val="FootnoteAnchor"/>
          <w:rtl w:val="true"/>
        </w:rPr>
        <w:footnoteReference w:id="463"/>
      </w:r>
      <w:r>
        <w:rPr>
          <w:rFonts w:ascii="IRNazanin" w:hAnsi="IRNazanin" w:eastAsia="IRNazanin"/>
          <w:color w:val="111111"/>
          <w:sz w:val="28"/>
          <w:sz w:val="28"/>
          <w:szCs w:val="28"/>
          <w:rtl w:val="true"/>
          <w:lang w:bidi="fa-IR"/>
        </w:rPr>
        <w:t>چنان كه در يكى از اشعار آنان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أطعنا رسول الله ما دام وسطنا فيا قوم شأنى و شأن ابى بكر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أيورثها بكرا اذا كان بعده فتلك لعمر الله قاصمة الظّهر </w:t>
      </w:r>
      <w:r>
        <w:rPr>
          <w:rStyle w:val="FootnoteAnchor"/>
          <w:rtl w:val="true"/>
        </w:rPr>
        <w:footnoteReference w:id="465"/>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در دورۀ خلافت على عليه السّلام افزون بر صدها هزار نفر از يمنيان كه در عراق به سر مى بردند </w:t>
      </w:r>
      <w:r>
        <w:rPr>
          <w:rStyle w:val="FootnoteAnchor"/>
          <w:rtl w:val="true"/>
        </w:rPr>
        <w:footnoteReference w:id="467"/>
      </w:r>
      <w:r>
        <w:rPr>
          <w:rFonts w:ascii="Amiri" w:hAnsi="Amiri" w:eastAsia="Amiri" w:cs="Amiri"/>
          <w:color w:val="111111"/>
          <w:sz w:val="28"/>
          <w:sz w:val="28"/>
          <w:szCs w:val="28"/>
          <w:rtl w:val="true"/>
          <w:lang w:bidi="ar-SA"/>
        </w:rPr>
        <w:t>و هزاران نفر از آنان جزو لشكريان آن جناب به شمار مى آمدند،ساكنان يمن نيز بيشترشان شيعه بودند و عثمانيان و طرفداران بنى اميه در آن جا در كمترين تعداد به سر مى بردند و شاهد آن،رفتارى است كه بسر بن ارطاة به سفارش معاويه با آنان داشته است</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در حالى كه با مردم مناطقى كه دوستدار قريش و بنى اميه بودند،كارى نداشت؛چنان كه از كنار مكه و طائف گذشت و هيچ دست اندازى به اين دو شهر نكرد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ولى آن هنگام كه به شهرهاى يمن چون ارحب،صنعا و حضرموت رسيد،كشتار به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صنعاء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 زادگان ايرانى را سربريد و به نمايندگان مأرب كه براى گرفتن امان آمده بودند،رحم نكرد و همه را كشت و آن هنگام كه به حضرموت رسيد،گفت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يك چهارم مردم اين شهر را بكشم</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يعقوبى،همه اهل آن شيعه بودند،كشتار بزرگى به راه</w:t>
      </w:r>
      <w:r>
        <w:rPr>
          <w:rFonts w:eastAsia="IRNazanin" w:cs="IRNazanin"/>
          <w:color w:val="111111"/>
          <w:sz w:val="28"/>
          <w:szCs w:val="28"/>
          <w:lang w:bidi="fa-IR"/>
        </w:rPr>
        <w:t>1</w:t>
      </w:r>
      <w:r>
        <w:rPr>
          <w:rFonts w:eastAsia="IRNazanin" w:cs="IRNazanin"/>
          <w:color w:val="111111"/>
          <w:sz w:val="28"/>
          <w:szCs w:val="28"/>
          <w:rtl w:val="true"/>
          <w:lang w:bidi="fa-IR"/>
        </w:rPr>
        <w:t>.</w:t>
      </w:r>
      <w:bookmarkStart w:id="416" w:name="pg1033_9576"/>
    </w:p>
    <w:p>
      <w:pPr>
        <w:pStyle w:val="BookText"/>
        <w:rPr/>
      </w:pPr>
      <w:bookmarkEnd w:id="416"/>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ابن ابى الحديد شمار كشته شدگان به دست بسر بن ارطاة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 رساند كه بيشتر از اهل يمن بودند</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اين نشان مى دهد جمعيت شيعه در آن زمان قابل ملاحظه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هرحال به دنبال يورش بسر به يمن حضرت امير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تعقيب بسر فرستاد و بسر از يمن فرارى شد،مردم يمن و شيعيان آن جا هرجا عثمانيان و طرفداران بنى اميه را مى يافتند،مى كشتند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بعد از شهادت على عليه السّلام نيز يمن پيوسته كانون تجمع شيعيان بود و آن گاه كه امام حسين عليه السّلام از مكه به سوى كوفه حركت مى كرد،ابن عباس به حضرت پيشنهاد كرد كه به عراق نرود،بلكه به سوى يمن روانه شود كه شيعيان پدرش در آن جا هستند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البته بايد خاطرنشان ساخت كه با شروع پيروزى ها و گسترش مرزهاى سرزمين اسلامى، يمن و به طور كلى جزيرة العرب در بن بست قرار گرفت و نقش كمترى در مسائل سياسى و نظامى ايفا كرد؛اگرچه دو شهر مكه و مدينه به سبب جايگاه مذهبى شان نوعى تاثير اجتماعى داشتند؛ولى يمن كه در زمان پيامبر يكى از مهم ترين بخش هاى قلمرو اسلامى به شمار مى آمد،بعد از پيروزى بر كشورهاى هم جوار به وسيلۀ مسلمانان،تقريبا در يك گوشه سرزمين هاى اسلامى قرار گرفت و جنوبى ترين مرز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روحيه تشيّع در آن غالب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قرن دوم هنگام قيام ابو السرايا،ابراهيم بن موسى بدون هيچ مقاومتى وارد آن جا شد و آن جا را تسخير كرد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در نهايت مذهب زيدى بر سرزمين يمن پيروز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نيز بيشتر اهالى آن زيدى هستند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6"/>
        <w:numPr>
          <w:ilvl w:val="5"/>
          <w:numId w:val="1"/>
        </w:numPr>
        <w:rPr/>
      </w:pPr>
      <w:bookmarkStart w:id="417" w:name="__RefHeading___Toc1599655_373438147"/>
      <w:bookmarkStart w:id="418" w:name="_Toc167"/>
      <w:bookmarkEnd w:id="417"/>
      <w:r>
        <w:rPr>
          <w:rtl w:val="true"/>
        </w:rPr>
        <w:t>كوفه</w:t>
      </w:r>
      <w:bookmarkEnd w:id="4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شهرى است كه بعد از اسلام پديد آمده است و مسلمانان آن را بنيان گذارى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باستانى حيره،مقر حكومت لخميان در نزديكى كوفه قرار داشت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سال هفدهم هجرى سعد بن ابى وقاص،فرمانده جبهه ايران،به دستور خليفه دوم اين شهر را بنا نهاد و بعد از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در آن سكنى گزيدند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شهر كوفه در آغاز بيشتر اردوگاه نظامى بود و نيروهاى جبهه شرقى را تامين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اهالى آن را مجاهدان مسلمان تشكيل مى دادند كه بيشتر از قبايل قحطانى و يمنى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كوفه پيوسته رنگ قحطانى و يمنى داشت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از ميان اصحاب پيامبر بيشتر انصار در آن ساكن شدند كه اصالت يمنى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خزرجيان،يكى از دو قبيله انصار در كوفه،محله اى ويژۀ به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زياد بيشترين خانه هايى كه در آن آجر به كار رفته بود،خانه هاى خزرج و مراد بود</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البته عده اى از موالى و ايرانيان نيز در كوفه مى زيستند كه در زمان خلافت امير المؤمنين عليه السّلام در بازار كوفه مشغول دادوستد بودند</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در جريان قيام مختار همين مواليان بخش بزرگ نيروهاى او را تشكيل مى دادند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در برترى كوفه احاديث زيادى از اهل بيت عليهم السّلام وارد شده از جمله اين كه على عليه السّلام فرمود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چه شهر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آن جا ما را دوست دارد ما نيز آن را دوست مى داريم؛ از بيرون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كوفه كه در بيرون شهر،احداث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هفتاد هزار نفر محشور مى شوند؛صورتشان مثل ماه مى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شهر ما و جايگاه و محل استقرار شيعيان 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كوفه دشمنى كند،با او دشمنى كن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سابقه تشيّع در كوفه،به پيش از مهاجرت على عليه السّلام به آن شهر برمى گردد،كه علل آن را از دو ناحيه مى توان جست؛يكى اسكان قبايل يمنى در آن جا كه گفتيم اغلب دوستدار خاندان پيامبر بودند و ديگرى وجود صحابيان بزرگوار شيعى چون عبد الله بن مسعود و عمار ياسر در آن جا كه عمر،عمار را در مقام فرماندار و ابن مسعود را در جايگاه معلم قرآن به آن جا فرستاد و ابن مسعود ساليان درازى در آن جا مشغول آموزش فقه و آموزش قرآن به مردم بود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تأثير آموزش هاى اين بزرگواران را در شروع خلافت على عليه السّلام مشاهده مى كنيم؛خطبه مالك اشتر هنگام بيعت مردم با آن حضرت،حاكى از روحيه تشيّع در ميان مردم كوفه است؛ آن گاه كه مالك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وصى اوصيا،وارث علم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كتاب خدا به ايمان او گواهى داده و پيامبر به بهشتى بودنش؛كسى است كه فضائل در مورد او كامل شده؛در مورد سابقه علم و فضلش،اواخر و اوايل شك نكرده اند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آن گاه كه على عليه السّلام فرزندش حسن عليه السّلام و عمار را براى يارى خواستن از مردم كوفه،در جنگ با ناكثان،به آن سامان فرستاد،با اين كه شخصى چون ابو موسى اشعرى حاكم آن جا بود و آنان را از همراهى امير المؤمنين عليه السّلام بازمى داشت،نه هزار نفر به حضرت پيوستند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با مهاجرت على عليه السّلام به كوفه،اين شهر،تا پايان قرن سوم مهم ترين شهر شيعى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سيد حسين جعفرى در اين باره مى 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على عليه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ق،به كوفه نقل مكان كرد و حتى زودتر از آن،اين شهر مركز اصلى نهضت ها،الهامات،اميدها و بعضى اوقات كوشش هاى هماهنگ شيعيان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اطراف كوفه بسيارى حوادث آشفته كه تاريخ صدر تشيّع 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سازد،واقع شد؛حوادثى نظير تجهيز قواى على عليه السّلام براى جنگ هاى جمل و صفين انتخاب و كناره گيرى حسن بن على عليه السّلام از خلافت،قيام حجر بن عدى كندى،قتل امام حسين عليه السّلام و يارانش،نهضت توابين و قيام مختار از جمله اين حوادث است؛با اين حال كوفه جايگاه نااميدى ها،محروميت ها و حتى خيانت و شكست در آرزوهاى شيعيان از طرف كسانى بود كه نمى خواستند خاندان على را در فرمانروايى جامعه مسلمانان ببينند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اگرچه كشندگان امام حسين عليه السّلام اهل كوفه بودند، </w:t>
      </w:r>
      <w:r>
        <w:rPr>
          <w:rStyle w:val="FootnoteAnchor"/>
          <w:rtl w:val="true"/>
        </w:rPr>
        <w:footnoteReference w:id="488"/>
      </w:r>
      <w:r>
        <w:rPr>
          <w:rFonts w:ascii="IRNazanin" w:hAnsi="IRNazanin" w:eastAsia="IRNazanin"/>
          <w:color w:val="111111"/>
          <w:sz w:val="28"/>
          <w:sz w:val="28"/>
          <w:szCs w:val="28"/>
          <w:rtl w:val="true"/>
          <w:lang w:bidi="fa-IR"/>
        </w:rPr>
        <w:t>بزرگان شيعه در اين هنگام در زندان ابن زياد به سر مى بردند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از سوى ديگر با شهادت مسلم و هانى،شيعيان در مقابل دشمن قوى پنجه اى چون ابن زياد،بدون فرمانده بودند و در مقابل قدرت ابن زياد در سرگردانى به سر مى بردند؛اما بعد از شهادت امام حسين عليه السّلام به خود آمدند و نهضت هاى توابين و مختار را به راه انداختند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كوفه به دوستى و محبت اهل بيت و دشمنى با امويان شهرت داشته است،حتى مصعب بن زبير براى جلب قلوب كوفيان،به خاندان پيامبر اظهار محبت مى كرد؛از اين رو با دختر امام حسين عليه السّلام ازدواج كرد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با سپرى شدن قرن نخست هجرى،اگرچه كانون هاى جديد شيعه نشين تشكيل شده بودند،باز كوفه مهم ترين شهر شيعه نشين به شمار مى آمد؛چنان كه محمد بن على بن عبد الله بن عباس،رهبر قيام عباسيان،در طليعۀ قرن دوم،در اوائل قيام بر ضد بنى اميه،در ضمن سفارشى به داعيانش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كوفه و نواحى آن،شيعيان على بن ابى طالب هستند</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دوم و سوم نيز قيام هاى چند تن از طالبيان در كوفه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عباسيان با وجود شهر مهمى چون بغداد در عراق،كوفه اهميت سياسى خود را از دست نداد و مهم ترين قيام علوى نيمه دوم قرن دوم،يعنى قيام ابن طباطبا به فرماندهى نظامى ابو السرايا در اين شهر رخ داد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از اين رو مراقبت شديدى از سوى امويان بر كوفه اعمال مى شد و سفاكانى چون زياد،ابن زياد و حجاج بن يوسف بر حكومت آن جا گمارده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آن جا همواره بايد گرايش ضدعلوى مى داشتند و احيانا حاكمى مثل خالد بن عبد الله قسرى،اگر اندك ترحمى بر شيعيان مى كرد،فورا بركنار مى شد و حتى به زندان مى افتاد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كوفه افزون بر جنبه سياسى،از لحاظ علمى نيز مهم ترين شهر شيعى به شمار مى آمد و فرهنگ شيعى در آن حاكم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بزرگ شاگردان ائمۀ اطهار عليهم السّلام را شيعيان اين شهر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هاى بزرگ شيعى در كوفه مى زيستند؛كسانى كه خدمت هاى چشم گيرى به فرهنگ شيعه كرده بودند،چون آل اعين كه از زمان امام سجاد عليه السّلام تا غيبت صغرى مردان اين خاندان از اصحاب ائمۀ اطهار عليهم السّلام بودند،از اين خاندان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مثل زرارة بن اعين،حمران بن اعين،بكير بن اعين،حمزة بن حمران،محمد بن حمران و عبيد بن زرارة كه همين عبيد بعد از وفات امام صادق عليه السّلام،به نمايندگى از اهل كوفه،به مدينه آمده بود تا در امر امامت رفع شبهه كند و به كوفه برگردد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ابى شعبه نيز خاندان بزرگ ديگر شيعه در كوفه بودند كه جدشان ابو شعبه،از امام حسن و امام حسين عليهما السّلام نقل حديث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مى گويد همه آن ها مورد وثوق هستند</w:t>
      </w:r>
      <w:r>
        <w:rPr>
          <w:rFonts w:eastAsia="IRNazanin" w:cs="IRNazanin"/>
          <w:color w:val="111111"/>
          <w:sz w:val="28"/>
          <w:szCs w:val="28"/>
          <w:rtl w:val="true"/>
          <w:lang w:bidi="fa-IR"/>
        </w:rPr>
        <w:t xml:space="preserve">. </w:t>
      </w:r>
      <w:r>
        <w:rPr>
          <w:rStyle w:val="FootnoteAnchor"/>
        </w:rPr>
        <w:footnoteReference w:id="49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19" w:name="pg1033_9586"/>
    </w:p>
    <w:p>
      <w:pPr>
        <w:pStyle w:val="BookText"/>
        <w:rPr/>
      </w:pPr>
      <w:bookmarkEnd w:id="419"/>
      <w:r>
        <w:rPr>
          <w:rFonts w:ascii="IRNazanin" w:hAnsi="IRNazanin" w:eastAsia="IRNazanin"/>
          <w:color w:val="111111"/>
          <w:sz w:val="28"/>
          <w:sz w:val="28"/>
          <w:szCs w:val="28"/>
          <w:rtl w:val="true"/>
          <w:lang w:bidi="fa-IR"/>
        </w:rPr>
        <w:t>همچنين آل نهيك يكى ديگر از خاندان هاى بزرگ شيعى در كوفه بودند كه عبد الله بن محمد و عبد الرحمن سمرى از آنان هستند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مساجد كوفه به ويژه مسجد جامع كوفه احاديث ائمۀ اطهار عليهم السّلام تدريس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كوفه نهصد نفر را ديدم كه همه از امام صادق عليه السّلام نقل حديث مى كردند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6"/>
        <w:numPr>
          <w:ilvl w:val="5"/>
          <w:numId w:val="1"/>
        </w:numPr>
        <w:rPr/>
      </w:pPr>
      <w:bookmarkStart w:id="420" w:name="__RefHeading___Toc1599657_373438147"/>
      <w:bookmarkStart w:id="421" w:name="_Toc168"/>
      <w:bookmarkEnd w:id="420"/>
      <w:r>
        <w:rPr>
          <w:rtl w:val="true"/>
        </w:rPr>
        <w:t>بصره</w:t>
      </w:r>
      <w:bookmarkEnd w:id="4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شهرى است كه مسلمانان آن را،هم زمان با كوفه،در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بنيان گذاشتند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اگرچه مردم بصره به سبب حمايت از عايشه،طلحه و زبير به روحيۀ عثمانى شهرت داشتند،در همان زمان كه سپاه جمل در بصره بودند،شيعيان امير المومنين نيز در آن جا مى زيستند و پيش از اين كه امير مومنان به بصره برسد،شيعيان آن جناب با آنان جنگيدند و تعداد زيادى از آنها به فيض شهادت نائل آمدند؛چنان كه شيخ مفيد نقل كرده كه فقط از عبد القيس پانصد نفر از شيعيان على عليه السّلام شهيد شدند </w:t>
      </w:r>
      <w:r>
        <w:rPr>
          <w:rStyle w:val="FootnoteAnchor"/>
          <w:rtl w:val="true"/>
        </w:rPr>
        <w:footnoteReference w:id="499"/>
      </w:r>
      <w:r>
        <w:rPr>
          <w:rFonts w:ascii="IRNazanin" w:hAnsi="IRNazanin" w:eastAsia="IRNazanin"/>
          <w:color w:val="111111"/>
          <w:sz w:val="28"/>
          <w:sz w:val="28"/>
          <w:szCs w:val="28"/>
          <w:rtl w:val="true"/>
          <w:lang w:bidi="fa-IR"/>
        </w:rPr>
        <w:t xml:space="preserve">به نقل بلاذرى سه هزار نفر از شيعيان ربيعه هم در ذى قار به حضرت پيوستند </w:t>
      </w:r>
      <w:r>
        <w:rPr>
          <w:rStyle w:val="FootnoteAnchor"/>
          <w:rtl w:val="true"/>
        </w:rPr>
        <w:footnoteReference w:id="500"/>
      </w:r>
      <w:r>
        <w:rPr>
          <w:rFonts w:ascii="IRNazanin" w:hAnsi="IRNazanin" w:eastAsia="IRNazanin"/>
          <w:color w:val="111111"/>
          <w:sz w:val="28"/>
          <w:sz w:val="28"/>
          <w:szCs w:val="28"/>
          <w:rtl w:val="true"/>
          <w:lang w:bidi="fa-IR"/>
        </w:rPr>
        <w:t>بعد از جنگ جمل نيز باوجود تمايل عثمانى در بصره شيعيان زيادى در آن مى زيستند؛از اين رو هنگامى كه معاويه،ابن حضرمى را براى ايجاد آشوب به آن جا مى فرستد،به او مى سپارد كه عده اى از مردم بصره شيعه هستند و او را از برخى قبايل چون ربيعه برحذر مى دارد با اين حال عثمانيان در آن جا زياد بودند و اگر على عليه السّلام از كوفه نيرو نمى فرستاد،با فتنه انگيزى هاى ابن حضرمى بصره بوسيلۀ عثمانى ها سقوط كرده بود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جريان كربلا هم،امام حسين عليه السّلام به چند نفر از بزرگان بصره نامه نوشت كه از ميان آنها، يزيد بن مسعود نهشلى دعوت امام را پذيرفت و به حضرت لبيك گفت و قبايل بنى تميم، بنى سعد و بنى حنظله را گرد آورد و آنان را به يارى امام حسين عليه السّلام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نامه اى مبنى بر آمادگى قبايل مذكور به امام نوشت،ولى آن هنگام كه آماده شدند تا به امام حسين ملحق شوند،خبر شهادت حضرت را دريافت كردند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 توابين نيز،به نقل مسعودى،عده اى از شيعيان بصره،همراه شيعيان مدائن به سپاه توابين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هنگامى رسيدند كه جنگ تمام شده بود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دوران بنى اميه شيعيان بصره مبتلا به حاكمان خون ريز و سخت گيرى چون زياد و سمرة بن جندب بودند؛زياد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بصره آمد و خطبه اى بتراء </w:t>
      </w:r>
      <w:r>
        <w:rPr>
          <w:rStyle w:val="FootnoteAnchor"/>
          <w:rtl w:val="true"/>
        </w:rPr>
        <w:footnoteReference w:id="504"/>
      </w:r>
      <w:r>
        <w:rPr>
          <w:rFonts w:ascii="IRNazanin" w:hAnsi="IRNazanin" w:eastAsia="IRNazanin"/>
          <w:color w:val="111111"/>
          <w:sz w:val="28"/>
          <w:sz w:val="28"/>
          <w:szCs w:val="28"/>
          <w:rtl w:val="true"/>
          <w:lang w:bidi="fa-IR"/>
        </w:rPr>
        <w:t>خواند 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ولى را به گناه مولى و مقيم را به گناه مسافر،تندرست را به گناه بيمار مى گيرم، تا آن جايى كه وقتى يكى از شما ديگرى را ببيند،بگويد سعد خود را برهان كه سعيد تباه شد؛ مبادا از اين پس كسى شبانه بيرون آيد كه خون او را خواهم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دست هاى خود را از من بازداريد،تا از دست و زبان من در امان باشيد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بعدها كوفه نيز به قلمرو فرماندارى زياد افزوده شد و او شش ماه در كوفه زندگى مى كرد و شش ماه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به كوفه مى رفت،سمرة بن جندب را به جاى خود در بصره مى گماشت؛سمرة شخصى سفاك بود و از خون ريزى ابايى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غياب زياد،هشت هزار نفر را كشت</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رنگ شيعى بصره قوى تر مى شود،به اندازه اى كه در آغاز حكومت عباسى دومين قيام علوى،قيام ابراهيم،برادر محمد نفس زكيه در آنجا واقع مى شود</w:t>
      </w:r>
      <w:r>
        <w:rPr>
          <w:rFonts w:eastAsia="IRNazanin" w:cs="IRNazanin"/>
          <w:color w:val="111111"/>
          <w:sz w:val="28"/>
          <w:szCs w:val="28"/>
          <w:rtl w:val="true"/>
          <w:lang w:bidi="fa-IR"/>
        </w:rPr>
        <w:t xml:space="preserve">. </w:t>
      </w:r>
      <w:r>
        <w:rPr>
          <w:rStyle w:val="FootnoteAnchor"/>
        </w:rPr>
        <w:footnoteReference w:id="50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22" w:name="pg1033_9590"/>
    </w:p>
    <w:p>
      <w:pPr>
        <w:pStyle w:val="Heading6"/>
        <w:numPr>
          <w:ilvl w:val="5"/>
          <w:numId w:val="1"/>
        </w:numPr>
        <w:rPr/>
      </w:pPr>
      <w:bookmarkStart w:id="423" w:name="__RefHeading___Toc1599659_373438147"/>
      <w:bookmarkStart w:id="424" w:name="_Toc169"/>
      <w:bookmarkEnd w:id="422"/>
      <w:bookmarkEnd w:id="423"/>
      <w:r>
        <w:rPr>
          <w:rtl w:val="true"/>
        </w:rPr>
        <w:t>مدائن</w:t>
      </w:r>
      <w:bookmarkEnd w:id="424"/>
    </w:p>
    <w:p>
      <w:pPr>
        <w:pStyle w:val="BookText"/>
        <w:rPr/>
      </w:pPr>
      <w:r>
        <w:rPr>
          <w:rFonts w:ascii="IRNazanin" w:hAnsi="IRNazanin" w:eastAsia="IRNazanin"/>
          <w:color w:val="111111"/>
          <w:sz w:val="28"/>
          <w:sz w:val="28"/>
          <w:szCs w:val="28"/>
          <w:rtl w:val="true"/>
          <w:lang w:bidi="fa-IR"/>
        </w:rPr>
        <w:t xml:space="preserve">برخلاف كوفه و بصره،مدائن شهرى است كه پيش از اسلام وجود داشته و سعد بن ابى وقّاص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عهد خلافت عمر بن خطاب آن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قولى انوشيروان اين شهر را بنا نهاده است و اسم فارسى آن تيسفون بود كه يكى از پايتخت هاى ساسانيان به شمار مى رفت؛طاق كسرى نيز در آن واقع است؛به سبب اين كه از هفت محلۀ بزرگ كه هركدام به اندازه شهرى بود تشكيل مى شد،عرب ها به آن مدائن گفتند كه جمع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بنيان گذارى شهرهاى جديدى چون كوفه،بصره،واسط،بغداد و سامرا رفته رفته اين شهر رو به ويرانى رفت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مدائن يكى از شهرهاى شيعه نشين در قرن نخست،دوم و سوم بوده است و اين به خاطر حكمرانى صحابيان بزرگوار شيعى سلمان فارسى و حذيفة بن يمان در آن سامان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مردم مدائن از آغاز،اسلام را از مجراى صحابيان شيعى پذيرا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 توابين نام شيعيان مدائن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سليمان بن صرد خزاعى و مسيّب بن نجبه فزارى،فرماندهى توابين را عبد الله بن سعد بن نفيل برعهده گرفت در اين حال شيعيان بصره و مدائن كه حدود پانصد نفر بودند و فرماندهانشان مثنى بن مخرمة و سعد بن حذيفة بودند،با سرعت به جلو مى آمدند و سعى داشتند خود را به توابين برسانند،ولى نرسيدند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پيوسته تشيّع بر اين شهر غالب بود؛ياقوت حموى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بر اهل مدائن،تشيّع بنابر مذهب اماميه است</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6"/>
        <w:numPr>
          <w:ilvl w:val="5"/>
          <w:numId w:val="1"/>
        </w:numPr>
        <w:rPr/>
      </w:pPr>
      <w:bookmarkStart w:id="425" w:name="__RefHeading___Toc1599661_373438147"/>
      <w:bookmarkStart w:id="426" w:name="_Toc170"/>
      <w:bookmarkEnd w:id="425"/>
      <w:r>
        <w:rPr>
          <w:rtl w:val="true"/>
        </w:rPr>
        <w:t>جبل عامل</w:t>
      </w:r>
      <w:bookmarkEnd w:id="4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مناطق شيعه نشين در قرن نخست هجرى،جبل عامل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مردم اين سامان زمانى شروع مى شود كه جناب ابا ذر را عثمان به شام تبعيد كرد؛مرحوم سيد محسن امين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نيز ابا ذر را به روستاهاى جبل عامل تبعيد كرد؛ابو ذر در آن جا به ارشاد مردم پرداخت؛لذا مردم آن جا تشيّع اختيار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روستاى صرفند و ميس جبل عامل دو مسجد است منسوب به جناب ابا ذر؛حتى در زمان امير المؤمنين روستايى به نام اسعار شيعه مذهب بودند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مرحوم مظفر نيز در مورد تشيّع آن جا گفته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تشيّع در جبل عامل،به فضل دعوت مجاهد راه خدا ابو ذر غفارى بوده است</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كرد على نيز مى گويد سابقه تشيّع در دمشق،جبل عامل و شمال لبنان به قرن نخست هجرى برمى گردد</w:t>
      </w:r>
      <w:r>
        <w:rPr>
          <w:rFonts w:eastAsia="IRNazanin" w:cs="IRNazanin"/>
          <w:color w:val="111111"/>
          <w:sz w:val="28"/>
          <w:szCs w:val="28"/>
          <w:rtl w:val="true"/>
          <w:lang w:bidi="fa-IR"/>
        </w:rPr>
        <w:t xml:space="preserve">. </w:t>
      </w:r>
      <w:r>
        <w:rPr>
          <w:rStyle w:val="FootnoteAnchor"/>
        </w:rPr>
        <w:footnoteReference w:id="51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27" w:name="pg1033_9594"/>
    </w:p>
    <w:p>
      <w:pPr>
        <w:pStyle w:val="Heading6"/>
        <w:numPr>
          <w:ilvl w:val="5"/>
          <w:numId w:val="1"/>
        </w:numPr>
        <w:rPr/>
      </w:pPr>
      <w:bookmarkStart w:id="428" w:name="__RefHeading___Toc1599663_373438147"/>
      <w:bookmarkStart w:id="429" w:name="_Toc171"/>
      <w:bookmarkEnd w:id="427"/>
      <w:bookmarkEnd w:id="428"/>
      <w:r>
        <w:rPr>
          <w:rtl w:val="true"/>
        </w:rPr>
        <w:t>چكيدۀ درس نوزدهم</w:t>
      </w:r>
      <w:bookmarkEnd w:id="429"/>
    </w:p>
    <w:p>
      <w:pPr>
        <w:pStyle w:val="BookText"/>
        <w:rPr/>
      </w:pPr>
      <w:r>
        <w:rPr>
          <w:rFonts w:ascii="IRNazanin" w:hAnsi="IRNazanin" w:eastAsia="IRNazanin"/>
          <w:color w:val="111111"/>
          <w:sz w:val="28"/>
          <w:sz w:val="28"/>
          <w:szCs w:val="28"/>
          <w:rtl w:val="true"/>
          <w:lang w:bidi="fa-IR"/>
        </w:rPr>
        <w:t>سابقه تشيّع در كوفه،پيش از مهاجرت على عليه السّلام به آن شهر برمى گردد؛زيرا بيشتر ساكنان آن را قبايل يمنى تشكيل مى دادند كه اغلب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صحابيان بزرگوار شيعى در آنجا سكونت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مهاجرت على عليه السّلام به آن شهر،تا پايان قرن سوم،كوفه مهم ترين شهر شيعى گشت؛از اين رو در قرن دوم و سوم قيام هاى تعدادى از طالبيان در آن بوده است و پيوسته فرهنگ شيعى بر آن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روحيه عثمانى در شهر بصره،شيعيان امير المومنين عليه السّلام نيز در آن مى زيستند و با اصحاب جمل مقابله كردند،از جمله قبيله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رنگ شيعى شهر بصره قوى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به جهت حكمرانى صحابيان بزرگوار شيعى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 و حذيفة بن يمان يكى از شهرهاى شيعه نشين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تبعيد شدن ابو ذر به شام،بذر تشيّع در منطقه جبل عامل پاشيده شد</w:t>
      </w:r>
      <w:r>
        <w:rPr>
          <w:rFonts w:eastAsia="IRNazanin" w:cs="IRNazanin"/>
          <w:color w:val="111111"/>
          <w:sz w:val="28"/>
          <w:szCs w:val="28"/>
          <w:rtl w:val="true"/>
          <w:lang w:bidi="fa-IR"/>
        </w:rPr>
        <w:t>.</w:t>
      </w:r>
    </w:p>
    <w:p>
      <w:pPr>
        <w:pStyle w:val="Heading6"/>
        <w:numPr>
          <w:ilvl w:val="5"/>
          <w:numId w:val="1"/>
        </w:numPr>
        <w:rPr/>
      </w:pPr>
      <w:bookmarkStart w:id="430" w:name="__RefHeading___Toc1599665_373438147"/>
      <w:bookmarkStart w:id="431" w:name="_Toc172"/>
      <w:bookmarkEnd w:id="430"/>
      <w:r>
        <w:rPr>
          <w:rtl w:val="true"/>
        </w:rPr>
        <w:t>پرسش درس نوزدهم</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چگونه يك شهر شيعى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بصره شيعيان زندگى مى كردند؟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وجود تشيّع در مدائن چه بود؟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تشيّع در جبل عامل به چه زمانى برمى گردد؟</w:t>
      </w:r>
      <w:bookmarkStart w:id="432" w:name="pg1033_9596"/>
    </w:p>
    <w:p>
      <w:pPr>
        <w:pStyle w:val="Heading3"/>
        <w:numPr>
          <w:ilvl w:val="2"/>
          <w:numId w:val="1"/>
        </w:numPr>
        <w:rPr/>
      </w:pPr>
      <w:bookmarkStart w:id="433" w:name="__RefHeading___Toc1599667_373438147"/>
      <w:bookmarkStart w:id="434" w:name="_Toc173"/>
      <w:bookmarkEnd w:id="432"/>
      <w:bookmarkEnd w:id="433"/>
      <w:r>
        <w:rPr>
          <w:rtl w:val="true"/>
        </w:rPr>
        <w:t>درس بيستم</w:t>
      </w:r>
      <w:bookmarkEnd w:id="434"/>
    </w:p>
    <w:p>
      <w:pPr>
        <w:pStyle w:val="Heading4"/>
        <w:numPr>
          <w:ilvl w:val="3"/>
          <w:numId w:val="1"/>
        </w:numPr>
        <w:rPr/>
      </w:pPr>
      <w:bookmarkStart w:id="435" w:name="__RefHeading___Toc1599669_373438147"/>
      <w:bookmarkStart w:id="436" w:name="_Toc174"/>
      <w:bookmarkEnd w:id="435"/>
      <w:r>
        <w:rPr>
          <w:rtl w:val="true"/>
        </w:rPr>
        <w:t>ب</w:t>
      </w:r>
      <w:r>
        <w:rPr>
          <w:rtl w:val="true"/>
        </w:rPr>
        <w:t>-</w:t>
      </w:r>
      <w:r>
        <w:rPr>
          <w:rtl w:val="true"/>
        </w:rPr>
        <w:t>مناطق شيعه نشين در قرن دوم هجرى</w:t>
      </w:r>
      <w:bookmarkEnd w:id="436"/>
    </w:p>
    <w:p>
      <w:pPr>
        <w:pStyle w:val="Heading5"/>
        <w:numPr>
          <w:ilvl w:val="4"/>
          <w:numId w:val="1"/>
        </w:numPr>
        <w:rPr/>
      </w:pPr>
      <w:bookmarkStart w:id="437" w:name="__RefHeading___Toc1599671_373438147"/>
      <w:bookmarkStart w:id="438" w:name="_Toc17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با شروع قرن دوم هجرى،تشيّع از مرزهاى جزيرة العرب و عراق بيرون رفت و به تمام قلمرو اسلامى كشيده شد كه باتوجه به پراكندگى شيعيان و علويان در سرزمين هاى اسلامى مى توان به اين مطلب پى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حجاج بن يوسف مهاجرت شيعيان و علويان به ديگر مناطق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دوم با شروع تبليغ ها و نهضت هاى علويان اين مهاجرت ها شتاب بيشترى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شكست قيام زيد در كوفه،پسرش يحيى با عده اى از طرفدارانش به خراسان رفت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بعد از او قيام عبد الله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مناطقى چون همدان،قم،رى،قرمس،اصفهان و فارس را به تصرف درآورد و خودش در اصفهان زندگى مى كرد؛ابو الفرج اصفهانى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بنى هاشم نزد او رفتند و او هركدام را به حكومت ناحيه اى گماشت؛حتى منصور و سفاح عباسى نيز با او همكارى كردند و تا زمان مروان حمار و ظهور ابو مسلم پابرجا بود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دوران عباسيان،نهضت هاى علويان پيوسته رخ مى داد كه يكى از نتايج قطعى اين نهضت ها،پراكندگى علويان در مناطق گوناگون بود؛چنان كه بعد از قيام محمد نفس زكيه در زمان حكومت منصور و شكست خوردن او،نوادگان امام حسن عليه السّلام در مناطق گوناگون پراكنده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در اين مورد مى 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گوناگون پخش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فرزندش،على بن محمد،به مصر رفت و در آن جا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ديگرش،عبد الله بن محمد،به</w:t>
      </w:r>
      <w:bookmarkStart w:id="439" w:name="pg1033_9598"/>
    </w:p>
    <w:p>
      <w:pPr>
        <w:pStyle w:val="BookText"/>
        <w:rPr/>
      </w:pPr>
      <w:bookmarkEnd w:id="439"/>
      <w:r>
        <w:rPr>
          <w:rFonts w:ascii="IRNazanin" w:hAnsi="IRNazanin" w:eastAsia="IRNazanin"/>
          <w:color w:val="111111"/>
          <w:sz w:val="28"/>
          <w:sz w:val="28"/>
          <w:szCs w:val="28"/>
          <w:rtl w:val="true"/>
          <w:lang w:bidi="fa-IR"/>
        </w:rPr>
        <w:t>خراسان و از آن جا به سند رفت و در آن جا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سومش،حسن بن محمد،به يمن رفت و در آن جا به زندان افتاد و در زندان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برادرش،موسى،به جزيره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برادرش،يحيى،به رى و از آن جا به طبرستان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برادرش،ادريس،به مغرب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برادرش،ابراهيم،به بصره رفت و در آن جا لشكرى از مردم اهواز،فارس و ساير شهرها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قيامش منجر به شكست شد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اگرچه اينها اغلب مورد پيگرد ماموران عباسى بودند و نمى توانستند در يك جا بمانند و كشته مى شدند،تأثير خود را مى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فرزندان آنها در اين مناطق زندگى مى كردند؛ چنان كه عبد الله،پسر محمد نفس زكيه،به نقل مسعودى نتوانسته بود در خراسان بماند و به سند رفته بود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ولى صاحب كتاب منتقلة الطالبيين نقل مى كند كه فرزند عبد الله،ابراهيم در خراسان مانده بود و پسرانى به نام هاى قاسم و محمد داشت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همچنين در ماوراء النهر گروهى بودند كه خود را به ابراهيم بن محمد نفس زكيه منسوب مى دانستند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اكنون به بررسى وضع شهرها و مناطقى مى پردازيم كه در قرن دوم شيعيان به صورت متراكم در آنها مى زيستند</w:t>
      </w:r>
      <w:r>
        <w:rPr>
          <w:rFonts w:eastAsia="IRNazanin" w:cs="IRNazanin"/>
          <w:color w:val="111111"/>
          <w:sz w:val="28"/>
          <w:szCs w:val="28"/>
          <w:rtl w:val="true"/>
          <w:lang w:bidi="fa-IR"/>
        </w:rPr>
        <w:t>.</w:t>
      </w:r>
    </w:p>
    <w:p>
      <w:pPr>
        <w:pStyle w:val="Heading5"/>
        <w:numPr>
          <w:ilvl w:val="4"/>
          <w:numId w:val="1"/>
        </w:numPr>
        <w:rPr/>
      </w:pPr>
      <w:bookmarkStart w:id="440" w:name="__RefHeading___Toc1599673_373438147"/>
      <w:bookmarkStart w:id="441" w:name="_Toc176"/>
      <w:bookmarkEnd w:id="440"/>
      <w:r>
        <w:rPr>
          <w:rtl w:val="true"/>
        </w:rPr>
        <w:t>خراسان</w:t>
      </w:r>
      <w:bookmarkEnd w:id="441"/>
    </w:p>
    <w:p>
      <w:pPr>
        <w:pStyle w:val="BookText"/>
        <w:rPr/>
      </w:pPr>
      <w:r>
        <w:rPr>
          <w:rFonts w:ascii="Amiri" w:hAnsi="Amiri" w:eastAsia="Amiri" w:cs="Amiri"/>
          <w:color w:val="111111"/>
          <w:sz w:val="28"/>
          <w:sz w:val="28"/>
          <w:szCs w:val="28"/>
          <w:rtl w:val="true"/>
          <w:lang w:bidi="ar-SA"/>
        </w:rPr>
        <w:t xml:space="preserve">با شروع قرن دوم،حركت مبلغان بنى هاشم </w:t>
      </w:r>
      <w:r>
        <w:rPr>
          <w:rStyle w:val="FootnoteAnchor"/>
          <w:rtl w:val="true"/>
        </w:rPr>
        <w:footnoteReference w:id="520"/>
      </w:r>
      <w:r>
        <w:rPr>
          <w:rFonts w:ascii="IRNazanin" w:hAnsi="IRNazanin" w:eastAsia="IRNazanin"/>
          <w:color w:val="111111"/>
          <w:sz w:val="28"/>
          <w:sz w:val="28"/>
          <w:szCs w:val="28"/>
          <w:rtl w:val="true"/>
          <w:lang w:bidi="fa-IR"/>
        </w:rPr>
        <w:t>به خراسان آغاز شد و مردم زيادى در آن جا به تشيّع گرويدند؛يعقوبى نقل مى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زيد شهيد شد،شيعيان در خراسان به جنب وجوش درآمدند و تشيّع خويش را</w:t>
      </w:r>
      <w:bookmarkStart w:id="442" w:name="pg1033_9600"/>
    </w:p>
    <w:p>
      <w:pPr>
        <w:pStyle w:val="BookText"/>
        <w:rPr/>
      </w:pPr>
      <w:bookmarkEnd w:id="442"/>
      <w:r>
        <w:rPr>
          <w:rFonts w:ascii="IRNazanin" w:hAnsi="IRNazanin" w:eastAsia="IRNazanin"/>
          <w:color w:val="111111"/>
          <w:sz w:val="28"/>
          <w:sz w:val="28"/>
          <w:szCs w:val="28"/>
          <w:rtl w:val="true"/>
          <w:lang w:bidi="fa-IR"/>
        </w:rPr>
        <w:t>آشكار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خطيبان آشكارا ظلم و ستم بنى اميه را بر خاندان پيامبر مى گفتند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تا اين كه يحيى بن زيد به خراسان رفت و مدتى پنهانى زندگى مى كرد و هنگامى كه خروج كرد،مردم زيادى دور او جمع شدند</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مسعودى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سالى كه يحيى كشته شد،هر طفلى كه در خراسان بدنيا شد،نامش را يحيى نهادند</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البته تشيّع اهل خراسان به سبب حضور زيديان و مبلغان عباسى،بيشتر رنگ زيدى و كيسانى داشت؛به ويژه كه عباسيان در آغاز مشروعيت خويش را بر جانشينى محمد بن على از 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محمد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 بودند؛چنان كه ابو الفرج اصفهانى در شرح حال عبد الله بن محمد حنفيه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شخصى است كه شيعيان خراسان گمان مى كنند او وارث پدرش بوده كه پدرش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 نيز محمد بن على بن عبد الله بن عباس بوده و محمد بن على نيز ابراهيم امام را وصى خويش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 جانشينى در عباسيان استوار 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خراسانيان پيوسته طرفدار عباسيان بودند و در نزاع ميان علويان و عباسيان،جانب عباسيان را نگه مى داشتند؛چنان كه بيشتر سپاهيان عباسى در جنگ با محمد نفس زكيه خراسانيان بودند و به فارسى صحبت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خضير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فرماندهان محمد 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به لشكرگاه مى آمد،خراسانيان به فارسى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خضير آمد،خضير آمد</w:t>
      </w:r>
      <w:r>
        <w:rPr>
          <w:rFonts w:eastAsia="IRNazanin" w:cs="IRNazanin"/>
          <w:color w:val="111111"/>
          <w:sz w:val="28"/>
          <w:szCs w:val="28"/>
          <w:rtl w:val="true"/>
          <w:lang w:bidi="fa-IR"/>
        </w:rPr>
        <w:t xml:space="preserve">» </w:t>
      </w:r>
      <w:r>
        <w:rPr>
          <w:rStyle w:val="FootnoteAnchor"/>
          <w:rtl w:val="true"/>
        </w:rPr>
        <w:footnoteReference w:id="525"/>
      </w:r>
    </w:p>
    <w:p>
      <w:pPr>
        <w:pStyle w:val="Heading5"/>
        <w:numPr>
          <w:ilvl w:val="4"/>
          <w:numId w:val="1"/>
        </w:numPr>
        <w:rPr/>
      </w:pPr>
      <w:bookmarkStart w:id="443" w:name="__RefHeading___Toc1599675_373438147"/>
      <w:bookmarkStart w:id="444" w:name="_Toc177"/>
      <w:bookmarkEnd w:id="443"/>
      <w:r>
        <w:rPr>
          <w:rtl w:val="true"/>
        </w:rPr>
        <w:t>قم</w:t>
      </w:r>
      <w:bookmarkEnd w:id="44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يكى از مهم ترين شهرهاى شيعه نشين از قرن دوم هجرى به بعد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نه تنها بنيان گزاريش اسلامى است،بلكه به دست شيعيان نيز بنيان گذارى شده است و از نخست شيعيان در آن ساكن شدند و همواره شيعه نشين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آن هميشه امامى و دوازده</w:t>
      </w:r>
      <w:bookmarkStart w:id="445" w:name="pg1033_9602"/>
    </w:p>
    <w:p>
      <w:pPr>
        <w:pStyle w:val="BookText"/>
        <w:rPr/>
      </w:pPr>
      <w:bookmarkEnd w:id="445"/>
      <w:r>
        <w:rPr>
          <w:rFonts w:ascii="IRNazanin" w:hAnsi="IRNazanin" w:eastAsia="IRNazanin"/>
          <w:color w:val="111111"/>
          <w:sz w:val="28"/>
          <w:sz w:val="28"/>
          <w:szCs w:val="28"/>
          <w:rtl w:val="true"/>
          <w:lang w:bidi="fa-IR"/>
        </w:rPr>
        <w:t>امامى بود و انحراف به آن راه نيافته است و نه تنها هيچ گاه سنيان در آن ساكن نبودند،بلكه غلات نيز بدان جا راهى نداشتند و اگر به اين شهر مى آمدند،مردم قم آنها را طرد مى كردند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بسيارى از مردم آن جا خدمت ائمه اطهار عليهم السّلام مى رسيدند و از محضر آن بزرگواران كسب فيض مى كردند و پيوسته با امامان خود رابطه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شورش ابن اشعث برضد حجاج،شكست خورد و او به كابل گريخت، </w:t>
      </w:r>
      <w:r>
        <w:rPr>
          <w:rStyle w:val="FootnoteAnchor"/>
          <w:rtl w:val="true"/>
        </w:rPr>
        <w:footnoteReference w:id="527"/>
      </w:r>
      <w:r>
        <w:rPr>
          <w:rFonts w:ascii="IRNazanin" w:hAnsi="IRNazanin" w:eastAsia="IRNazanin"/>
          <w:color w:val="111111"/>
          <w:sz w:val="28"/>
          <w:sz w:val="28"/>
          <w:szCs w:val="28"/>
          <w:rtl w:val="true"/>
          <w:lang w:bidi="fa-IR"/>
        </w:rPr>
        <w:t>در ميان سپاه او عده اى از شيعيان نيز وجود داشتند؛از جمله عبد الله،احوص، نعيم،عبد الرحمن و اسحاق فرزندان سعد بن مالك بن عامر اشعرى كه بعد از شكست ابن اشعث به ناحيه قم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هفت روستا بود كه نام يكى از آنها كمندان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اين برادران در اين روستا ساكن شدند،نزديكان و خويشان آنها به آنان ملحق شدند و در همه روستاهاى هفت گانه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روستاها به هم پيوست و مانند هفت محله گشت كه به همه كمندان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عربى شده و مرخم شده كمندان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اين زمان به بعد قم يكى از مهم ترين تجمع گاه هاى شيعى شد و شيعيان به ويژه علويان از هرسو بدان جا آمدند و ساكن قم شدند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در پايان قرن دوم هجرى،قدوم بانو،بى بى فاطمۀ معصومه عليها السّلام،نقطۀ عطفى در تاريخ اين شهر محسوب مى شود و سبب بركت هاى زيادى در قم شده است</w:t>
      </w:r>
      <w:r>
        <w:rPr>
          <w:rFonts w:eastAsia="IRNazanin" w:cs="IRNazanin"/>
          <w:color w:val="111111"/>
          <w:sz w:val="28"/>
          <w:szCs w:val="28"/>
          <w:rtl w:val="true"/>
          <w:lang w:bidi="fa-IR"/>
        </w:rPr>
        <w:t>.</w:t>
      </w:r>
    </w:p>
    <w:p>
      <w:pPr>
        <w:pStyle w:val="Heading5"/>
        <w:numPr>
          <w:ilvl w:val="4"/>
          <w:numId w:val="1"/>
        </w:numPr>
        <w:rPr/>
      </w:pPr>
      <w:bookmarkStart w:id="446" w:name="__RefHeading___Toc1599677_373438147"/>
      <w:bookmarkStart w:id="447" w:name="_Toc178"/>
      <w:bookmarkEnd w:id="446"/>
      <w:r>
        <w:rPr>
          <w:rtl w:val="true"/>
        </w:rPr>
        <w:t>بغداد</w:t>
      </w:r>
      <w:bookmarkEnd w:id="4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در قرن دوم هجرى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منصور،دومين خليفه عباسى بنا شد و به زودى يكى از تجمع گاه هاى شيعيان شد</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اين مطلب در تشييع جنازه امام كاظم عليه السّلام كاملا مشهود است كه فراوانى جمعيت،عباسيان را به هراس انداخت طورى كه سليمان بن منصور،</w:t>
      </w:r>
      <w:bookmarkStart w:id="448" w:name="pg1033_9604"/>
    </w:p>
    <w:p>
      <w:pPr>
        <w:pStyle w:val="BookText"/>
        <w:rPr/>
      </w:pPr>
      <w:bookmarkEnd w:id="448"/>
      <w:r>
        <w:rPr>
          <w:rFonts w:ascii="IRNazanin" w:hAnsi="IRNazanin" w:eastAsia="IRNazanin"/>
          <w:color w:val="111111"/>
          <w:sz w:val="28"/>
          <w:sz w:val="28"/>
          <w:szCs w:val="28"/>
          <w:rtl w:val="true"/>
          <w:lang w:bidi="fa-IR"/>
        </w:rPr>
        <w:t xml:space="preserve">عموى هارون براى فرونشاندن خشم مردم،پابرهنه در آن شركت كرد؛ </w:t>
      </w:r>
      <w:r>
        <w:rPr>
          <w:rStyle w:val="FootnoteAnchor"/>
          <w:rtl w:val="true"/>
        </w:rPr>
        <w:footnoteReference w:id="531"/>
      </w:r>
      <w:r>
        <w:rPr>
          <w:rFonts w:ascii="IRNazanin" w:hAnsi="IRNazanin" w:eastAsia="IRNazanin"/>
          <w:color w:val="111111"/>
          <w:sz w:val="28"/>
          <w:sz w:val="28"/>
          <w:szCs w:val="28"/>
          <w:rtl w:val="true"/>
          <w:lang w:bidi="fa-IR"/>
        </w:rPr>
        <w:t>بغداد در عراق بنيان گذارى شد و بيشتر مردم عراق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بغداد در آغاز شهرى نظامى و سياسى بود، با گذشت زمان مركزيت علمى جهان اسلام نيز بدان جا منتقل شد و شيعيان شهرهاى اطراف چون كوفه،بصره،مدائن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ساكن شدند و با گذشت اندك زمانى جمعيت انبوهى را تشكيل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بعد از غيبت صغرى مركزيت علمى و مذهبى شيعه نيز به بغداد منتقل مى شود و در پرتو حكومت شيعى آل بويه در آن،تشيّع در آن جا رونق بيشترى مى گيرد،تا اين كه شيخ طوسى مركزيت شيعه را به نجف منتقل مى كند</w:t>
      </w:r>
      <w:r>
        <w:rPr>
          <w:rFonts w:eastAsia="IRNazanin" w:cs="IRNazanin"/>
          <w:color w:val="111111"/>
          <w:sz w:val="28"/>
          <w:szCs w:val="28"/>
          <w:rtl w:val="true"/>
          <w:lang w:bidi="fa-IR"/>
        </w:rPr>
        <w:t>.</w:t>
      </w:r>
    </w:p>
    <w:p>
      <w:pPr>
        <w:pStyle w:val="Heading5"/>
        <w:numPr>
          <w:ilvl w:val="4"/>
          <w:numId w:val="1"/>
        </w:numPr>
        <w:rPr/>
      </w:pPr>
      <w:bookmarkStart w:id="449" w:name="__RefHeading___Toc1599679_373438147"/>
      <w:bookmarkStart w:id="450" w:name="_Toc179"/>
      <w:bookmarkEnd w:id="449"/>
      <w:r>
        <w:rPr>
          <w:rtl w:val="true"/>
        </w:rPr>
        <w:t>ج</w:t>
      </w:r>
      <w:r>
        <w:rPr>
          <w:rtl w:val="true"/>
        </w:rPr>
        <w:t>-</w:t>
      </w:r>
      <w:r>
        <w:rPr>
          <w:rtl w:val="true"/>
        </w:rPr>
        <w:t>مناطق شيعه نشين در قرن سوم هجرى</w:t>
      </w:r>
      <w:bookmarkEnd w:id="450"/>
    </w:p>
    <w:p>
      <w:pPr>
        <w:pStyle w:val="BookText"/>
        <w:rPr/>
      </w:pPr>
      <w:r>
        <w:rPr>
          <w:rFonts w:ascii="IRNazanin" w:hAnsi="IRNazanin" w:eastAsia="IRNazanin"/>
          <w:color w:val="111111"/>
          <w:sz w:val="28"/>
          <w:sz w:val="28"/>
          <w:szCs w:val="28"/>
          <w:rtl w:val="true"/>
          <w:lang w:bidi="fa-IR"/>
        </w:rPr>
        <w:t>گستره جغرافياى شيعه در قرن سوم هجرى را از دو راه مى توان مورد بحث و بررسى قرار داد؛نخست از راه تشكيل دولت هاى شيعى در سرزمين 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در طبرستان حكومت تشكيل دادند</w:t>
      </w:r>
      <w:r>
        <w:rPr>
          <w:rFonts w:eastAsia="IRNazanin" w:cs="IRNazanin"/>
          <w:color w:val="111111"/>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در يمن در اواخر قرن سوم هجرى سادات حسنى حكومت زيديان يمن را تشكيل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دولت فاطمى در شمال آفريقا تشكيل شد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اين دولت ها براساس مبانى شيعه اماميه نبودند،با اين حال وجود اين حكومت ها نشانگر گسترش تشيّع و حاكى از زمينه مناسب براى پذيرش آن در سرزمين هاى اسلامى بوده است كه اسماعيليان و زيديان از آن بهره بردارى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ليست مناطقى است كه ائمۀ اطهار عليهم السّلام در آنها وكيل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وكالت از دورۀ امام صادق عليه السّلام بنيان گذارى شد و در دوران امام هادى و امام عسكرى عليهما السّلام فعاليت اين نهاد به اوج خود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مناطقى كه در آنها وكيلان ائمه به سر مى بردند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اهواز،همدان،سيستان،بست،رى،بصره،واسط،بغداد،مصر،يمن،حجاز و مدائن</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پايان قرن سوم كوفه،قم،سامرا و نيشابور مهم ترين شهرهاى شيعى به شمار مى رفتند و فقه شيعى براساس احاديث ائمۀ اطهار عليهم السّلام در آنها تدريس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قرن</w:t>
      </w:r>
    </w:p>
    <w:p>
      <w:pPr>
        <w:pStyle w:val="BookText"/>
        <w:rPr/>
      </w:pPr>
      <w:r>
        <w:rPr>
          <w:rFonts w:ascii="IRNazanin" w:hAnsi="IRNazanin" w:eastAsia="IRNazanin"/>
          <w:color w:val="111111"/>
          <w:sz w:val="28"/>
          <w:sz w:val="28"/>
          <w:szCs w:val="28"/>
          <w:rtl w:val="true"/>
          <w:lang w:bidi="fa-IR"/>
        </w:rPr>
        <w:t>سوم،كوفه از رونق افتاد و بغداد رفته رفته جاى آن را گرفت و با آمدن آل بويه به آن جا و با وجود بزرگانى چون شيخ مفيد،سيد مرتضى،سيد رضى و شيخ طوسى حوزه علمى بغداد شكوفا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متز دربارۀ نفوذ شيعه در بغداد،در قرن چهارم هجرى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بغداد كه به همه معانى پايتخت اسلام بود و امواج تمام جريان هاى فكرى،در آن جا تلاطم داشت،همۀ مذاهب طرفدارانى داشتند كه دو گروه از همه قوى تر و متعصب 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حنبليان و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تشيّع به گونه ويژه اى در اطراف بازار كرخ متمركز بودند و تنها در پايان قرن چهارم،اين سوى پل بزرگ در باب الطاق نيز سكنا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محلات غرب دجله،به ويژه باب البصره هاشميان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دارودسته نيرومند تشكيل مى دادند،با دشمنى شديدى برضد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محله باب البصره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كرخ 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سنى حنبلى اند و دست چپ و جنوب محله كرخ نيز سنى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كرخ به تمامى شيعه امامى اند و بين ايشان سنى يافت نمى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مورخان،نخستين بار شيعيان بغداد به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براثا اجتماع كردند،خبر به خليفه رسيد كه گروهى براى نفرين خلفا در آن جا گرد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روز جمعه هنگام نماز آن جا را محاصره كردند و سى تن نمازگزار را دست گير و تفتيش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ايشان مهرهايى از گل سفيد منقوش به نام امام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ق،على بن يلبق سردار ترك فرمان داد معاويه و يزيد را بر منبرها نفرين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هياهو كردند و سرنخ شورش ها در دست بربهارى،پيشواى حنابله و ياران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فتنه انگيزى ها و رفتارى هاى حنابله با مردم،در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بغداد جار زده شد كه دو تن حنبلى باهم ديده نشوند و راضى خليفه دست خطى صادر كرد كه در آن خطاهاى حنبليان و مجازاتى كه خواهند ديد گوش زد شده بود</w:t>
      </w:r>
      <w:r>
        <w:rPr>
          <w:rFonts w:eastAsia="IRNazanin" w:cs="IRNazanin"/>
          <w:color w:val="111111"/>
          <w:sz w:val="28"/>
          <w:szCs w:val="28"/>
          <w:rtl w:val="true"/>
          <w:lang w:bidi="fa-IR"/>
        </w:rPr>
        <w:t xml:space="preserve">». </w:t>
      </w:r>
      <w:r>
        <w:rPr>
          <w:rStyle w:val="FootnoteAnchor"/>
        </w:rPr>
        <w:footnoteReference w:id="53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51" w:name="pg1033_9608"/>
    </w:p>
    <w:p>
      <w:pPr>
        <w:pStyle w:val="Heading5"/>
        <w:numPr>
          <w:ilvl w:val="4"/>
          <w:numId w:val="1"/>
        </w:numPr>
        <w:rPr/>
      </w:pPr>
      <w:bookmarkStart w:id="452" w:name="__RefHeading___Toc1599681_373438147"/>
      <w:bookmarkStart w:id="453" w:name="_Toc180"/>
      <w:bookmarkEnd w:id="451"/>
      <w:bookmarkEnd w:id="452"/>
      <w:r>
        <w:rPr>
          <w:rtl w:val="true"/>
        </w:rPr>
        <w:t>چكيدۀ درس بيستم</w:t>
      </w:r>
      <w:bookmarkEnd w:id="453"/>
    </w:p>
    <w:p>
      <w:pPr>
        <w:pStyle w:val="BookText"/>
        <w:rPr/>
      </w:pPr>
      <w:r>
        <w:rPr>
          <w:rFonts w:ascii="IRNazanin" w:hAnsi="IRNazanin" w:eastAsia="IRNazanin"/>
          <w:color w:val="111111"/>
          <w:sz w:val="28"/>
          <w:sz w:val="28"/>
          <w:szCs w:val="28"/>
          <w:rtl w:val="true"/>
          <w:lang w:bidi="fa-IR"/>
        </w:rPr>
        <w:t>در دوران عباسيان،نهضت هاى علويان پيوسته رخ مى داد كه يكى از نتايج قطعى اين نهضت ها پراكندگى علويان در مناطق گوناگون بود؛بدين ترتيب در قرن دوم هجرى تشيّع از مرزهاى جزيرة العرب و عراق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قرن دوم،مسافرت مبلغان بنى هاشم به خراسان آغاز شد و مردم زيادى در آنجا به تشيّع گرويدند؛اگرچه تشيّع خراسان در آغاز بيشتر رنگ كيسانى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دوم به بعد قم يكى از مهم ترين شهرهاى شيعى بوده است؛اين شهر به دست شيعيان بنيان گذارى شد و تشيّع آن همواره تشيّع امامى و دوازده امامى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اگرچه مركز خلافت عباسيان بود،ولى با انتقال شيعيان شهرهاى اطراف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كوفه،بصره و مدائن بدان جا يكى از تجمع گاه هاى شيعيان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قرن سوم هجرى،تشيّع به بيشتر مناطق سرزمين هاى اسلامى كشيده شد،از ليست مناطقى كه ائمۀ اطهار عليهم السّلام در آن ها وكيل داشتند اين مطلب كاملا مشهود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اساس بود كه حكومت هاى شيعى در طبرستان،يمن و افريقا تشكيل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پايان قرن سوم كوفه،قم،سامرا و نيشابور مهم ترين شهرهاى شيعى به شمار مى رفتند</w:t>
      </w:r>
      <w:r>
        <w:rPr>
          <w:rFonts w:eastAsia="IRNazanin" w:cs="IRNazanin"/>
          <w:color w:val="111111"/>
          <w:sz w:val="28"/>
          <w:szCs w:val="28"/>
          <w:rtl w:val="true"/>
          <w:lang w:bidi="fa-IR"/>
        </w:rPr>
        <w:t>.</w:t>
      </w:r>
    </w:p>
    <w:p>
      <w:pPr>
        <w:pStyle w:val="Heading5"/>
        <w:numPr>
          <w:ilvl w:val="4"/>
          <w:numId w:val="1"/>
        </w:numPr>
        <w:rPr/>
      </w:pPr>
      <w:bookmarkStart w:id="454" w:name="__RefHeading___Toc1599683_373438147"/>
      <w:bookmarkStart w:id="455" w:name="_Toc181"/>
      <w:bookmarkEnd w:id="454"/>
      <w:r>
        <w:rPr>
          <w:rtl w:val="true"/>
        </w:rPr>
        <w:t>پرسش درس بيستم</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مناطقى در قرن دوم هجرى شيعه نشين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خراسان از چه زمانى آغاز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قم چه نوع تشيّعى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بغداد يكى از شهرهاى شيعه نشين شد؟</w:t>
      </w:r>
      <w:bookmarkStart w:id="456" w:name="pg1033_9610"/>
    </w:p>
    <w:p>
      <w:pPr>
        <w:pStyle w:val="Heading3"/>
        <w:numPr>
          <w:ilvl w:val="2"/>
          <w:numId w:val="1"/>
        </w:numPr>
        <w:rPr/>
      </w:pPr>
      <w:bookmarkStart w:id="457" w:name="__RefHeading___Toc1599685_373438147"/>
      <w:bookmarkStart w:id="458" w:name="_Toc182"/>
      <w:bookmarkEnd w:id="456"/>
      <w:bookmarkEnd w:id="457"/>
      <w:r>
        <w:rPr>
          <w:rtl w:val="true"/>
        </w:rPr>
        <w:t>درس بيست و يكم</w:t>
      </w:r>
      <w:bookmarkEnd w:id="458"/>
    </w:p>
    <w:p>
      <w:pPr>
        <w:pStyle w:val="Heading4"/>
        <w:numPr>
          <w:ilvl w:val="3"/>
          <w:numId w:val="1"/>
        </w:numPr>
        <w:rPr/>
      </w:pPr>
      <w:bookmarkStart w:id="459" w:name="__RefHeading___Toc1599687_373438147"/>
      <w:bookmarkStart w:id="460" w:name="_Toc183"/>
      <w:bookmarkEnd w:id="459"/>
      <w:r>
        <w:rPr>
          <w:rtl w:val="true"/>
        </w:rPr>
        <w:t>تشيّع در ميان قبايل</w:t>
      </w:r>
      <w:bookmarkEnd w:id="460"/>
    </w:p>
    <w:p>
      <w:pPr>
        <w:pStyle w:val="Heading5"/>
        <w:numPr>
          <w:ilvl w:val="4"/>
          <w:numId w:val="1"/>
        </w:numPr>
        <w:rPr/>
      </w:pPr>
      <w:bookmarkStart w:id="461" w:name="__RefHeading___Toc1599689_373438147"/>
      <w:bookmarkStart w:id="462" w:name="_Toc184"/>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اصولا على عليه السّلام در ميان قبايل قحطانى،بيشتر از عدنانيان،شيعه و پيرو داشت و تشيّع در ميان قحطانيان گسترش زيادى داشت و عمده شيعيان،رجال و سربازان امير المؤمنين را،در دوران خلافتش قبائل عرب جنوب و قحطانيان تشكيل مى دادند؛چنان كه آن حضرت در رجزى،در يكى از ميادين صفين،چنين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الغلام القرشى المؤتمن الماجد الابيض ليث كالشّطن</w:t>
      </w:r>
    </w:p>
    <w:p>
      <w:pPr>
        <w:pStyle w:val="BookText"/>
        <w:rPr/>
      </w:pPr>
      <w:r>
        <w:rPr>
          <w:rFonts w:ascii="Amiri" w:hAnsi="Amiri" w:eastAsia="Amiri" w:cs="Amiri"/>
          <w:color w:val="111111"/>
          <w:sz w:val="28"/>
          <w:sz w:val="28"/>
          <w:szCs w:val="28"/>
          <w:rtl w:val="true"/>
          <w:lang w:bidi="ar-SA"/>
        </w:rPr>
        <w:t xml:space="preserve">يرضى به السّادة من اهل اليمن من ساكنى نجد و من اهل عدن </w:t>
      </w:r>
      <w:r>
        <w:rPr>
          <w:rStyle w:val="FootnoteAnchor"/>
          <w:rtl w:val="true"/>
        </w:rPr>
        <w:footnoteReference w:id="536"/>
      </w:r>
      <w:r>
        <w:rPr>
          <w:rStyle w:val="FootnoteAnchor"/>
          <w:rtl w:val="true"/>
        </w:rPr>
        <w:footnoteReference w:id="53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پس از درگذشت پيامبر اسلام،بيشتر هواداران على عليه السّلام در ميان اصحاب پيامبر صلّى اللّه عليه و اله،از انصار بودند كه انصار هم در اصل قحطانى بودند و نيز بيشتر همراهان على عليه السّلام از مدينه تا جمل را انصار تشكيل مى دادند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ابن عباس نيز هنگام حركت امام حسين عليه السّلام به سوى كوفه،به آن حضرت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عراق تو را مى خواهند و دوستدار يارى تو هستند،به آنها بنويس كه دشمن تو را از شهرشان برانند،آن گاه به آن جا برو،و الاّ به طرف يمن حركت كن كه در آن جا كوه ها و دره ها و قلعه هايى است كه مانندش در عراق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 سرزمين بزرگى است و پدرت در آن جا شيعيانى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 برو،آن گاه مبلغانت را به اطراف بفرست كه مردم به سوى تو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حسين نيز جز بنى هاشم و چند نفر غفارى،همه از قبايل يمنى بودند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چنان كه مسعودى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پيامبر تنها چهار نفر در ركاب آن حضرت به شهادت رسيدند كه اين چهار تن نيز از انصار بودند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انتساب انصار هم به قبايل يمنى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مقابل،سران و اشراف قريش دشمن على عليه السّلام و خاندانش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با پيامبر دشمنى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حضرت نيز،در ميان ايشان به غايت اندك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قبايلى كه با قريش رابطه نزديك داشتند،همواره در صف مخالفان على عليه السّلام قرار مى گرفتند؛مثل قبيله ثقيف و اهل طائف كه هنگام جنگ صفين و بعد از آن طرفدار معاويه بودند؛چنان كه وقتى معاويه بسر بن ارطاة را براى غارت شهرهاى حجاز و يمن فرستاد،آن گاه كه نزديك طائف شد،مغيرة بن شعبة به استقبالش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جزاى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سخت گيرى تو نسبت به دشمنان و احسانت به دوستان،به من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به اهل طائف فشار بياورم تا اين كه با امير المؤمنين معاويه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كارى را كه با دشمنانت كردى،با دوستانت نيز مى خواهى بكنى؛اين كار را نكن،تا همه دشمن تو شوند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امير المؤمنين عليه السّلام از قريش،غير از بنى هاشم،عده اندكى بودند؛مثل محمد بن ابى بكر و هاشم 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ميان تيره هاى قريش و مخالف على عليه السّلام نيز تنى چند همراه ايشان بودند،مثلا خالد بن وليد كه از دشمنان امير المومنين بود،پسرش مهاجر بن خالد در صفين در ميان سربازان امير المومنين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بن ابى حذيفه،پسردايى معاويه،از شيعيان مخلص على عليه السّلام بود و در نهايت به دست ماموران معاويه به شهادت رسيد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در ميان تمام قبايل يمن دوستدار و شيعه داشت؛مثل قبايل كنده،نخع،ازد،جهينه، حمير،بجيله،خثعم،خزاعه،حضرموت،مذحج،اشعر،طى،سدوس،حمدان و ربيعه؛ </w:t>
      </w:r>
      <w:r>
        <w:rPr>
          <w:rStyle w:val="FootnoteAnchor"/>
          <w:rtl w:val="true"/>
        </w:rPr>
        <w:footnoteReference w:id="542"/>
      </w:r>
      <w:r>
        <w:rPr>
          <w:rFonts w:ascii="IRNazanin" w:hAnsi="IRNazanin" w:eastAsia="IRNazanin"/>
          <w:color w:val="111111"/>
          <w:sz w:val="28"/>
          <w:sz w:val="28"/>
          <w:szCs w:val="28"/>
          <w:rtl w:val="true"/>
          <w:lang w:bidi="fa-IR"/>
        </w:rPr>
        <w:t xml:space="preserve">اما در اين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حمدان و ربيعه پيشتاز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حمدانيان در زمان پيامبر به دست على عليه السّلام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آورده و مسلمان شده بودند و پيوسته دوستدار آن حضرت بودند و از شيعيان مخلص ايشان به شمار مى آمدند؛مسعودى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صفين حتى يك نفر از اينها هم در سپاه معاويه نبود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على عليه السّلام درباره حمدان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كنت بوّابا على باب الجنّة لقلت لحمدان ادخلوا بسلام </w:t>
      </w:r>
      <w:r>
        <w:rPr>
          <w:rStyle w:val="FootnoteAnchor"/>
          <w:rtl w:val="true"/>
        </w:rPr>
        <w:footnoteReference w:id="544"/>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معاويه دل پرخونى از حمدانيان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يكى از روزهاى صفين به ميدان آمد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الاّ فلق الهام من أرحب و يشكر شبام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قوم هم اعداء اهل الشام كم من كريم بطل همام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كم قتيل و جريح ذام كذلك حرب السّادة الكرام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اين هنگام سعد بن قيس حمدانى با خواندن اين 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رب الحلّ و الحرام لا تجعل الملك لا هل الشّام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حالى كه نيزه خود را به طرف جلو گرفته بود،بر معاويه حمله كرد و معاويه از برابر او فرار كرد و وارد لشكر شام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الكلاع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فرماندهان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مقابله با سعيد بن قيس فرستاد و تا شب جنگ ميان آنها ادامه داشت كه در نهايت اهل شام شكست را پذيرفتند و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امير المؤمنين اين اشعار را در تشويق آنها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فوارس من حمدان ليسوا بعزل غداة الوغى من شاكر و شبام </w:t>
      </w:r>
      <w:r>
        <w:rPr>
          <w:rStyle w:val="FootnoteAnchor"/>
          <w:rtl w:val="true"/>
        </w:rPr>
        <w:footnoteReference w:id="5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يقودهم حامى الحقيقة ماجد سعيد بن قيس و الكريم محام </w:t>
      </w:r>
      <w:r>
        <w:rPr>
          <w:rStyle w:val="FootnoteAnchor"/>
          <w:rtl w:val="true"/>
        </w:rPr>
        <w:footnoteReference w:id="55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حمد ان الجنان فانهم سهام العدى فى كلّ يوم حمام </w:t>
      </w:r>
      <w:r>
        <w:rPr>
          <w:rStyle w:val="FootnoteAnchor"/>
          <w:rtl w:val="true"/>
        </w:rPr>
        <w:footnoteReference w:id="552"/>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اين رو اشعارى را از طرف سپاه شام،برضد حمدان به ويژه در صفين مى بينيم؛مثلا عمرو عاص در يكى از روزهاى صفين قبيله حمدان را مورد خطاب قرار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يغشاه من القوم الانف يوم لحمدان و يوم للصّدف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فى سدوس نحوه ما ينخرف نضربها بالسّيف حتى ينصرف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لتميم مثلها او يعترف </w:t>
      </w:r>
      <w:r>
        <w:rPr>
          <w:rStyle w:val="FootnoteAnchor"/>
          <w:rtl w:val="true"/>
        </w:rPr>
        <w:footnoteReference w:id="556"/>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عده اى از زنان قبيله حمدان نيز در صفين،ياران و سربازان امير المومنين را برضد معاويه تحريك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آنان سودۀ حمدانيه و زرقاء حمدانيه دختر عدى بن قيس اند</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سوده پدرش را مورد خطاب قرار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كفعل ابيك يابن عمارة يوم الطّعان و ملتقى الاقران</w:t>
      </w:r>
    </w:p>
    <w:p>
      <w:pPr>
        <w:pStyle w:val="BookText"/>
        <w:rPr/>
      </w:pPr>
      <w:r>
        <w:rPr>
          <w:rFonts w:ascii="Amiri" w:hAnsi="Amiri" w:eastAsia="Amiri" w:cs="Amiri"/>
          <w:color w:val="111111"/>
          <w:sz w:val="28"/>
          <w:sz w:val="28"/>
          <w:szCs w:val="28"/>
          <w:rtl w:val="true"/>
          <w:lang w:bidi="ar-SA"/>
        </w:rPr>
        <w:t>و انصر عليا و الحسين و رهطه و اقصد لهند و ابنها بهوان</w:t>
      </w:r>
    </w:p>
    <w:p>
      <w:pPr>
        <w:pStyle w:val="BookText"/>
        <w:rPr/>
      </w:pPr>
      <w:r>
        <w:rPr>
          <w:rFonts w:ascii="Amiri" w:hAnsi="Amiri" w:eastAsia="Amiri" w:cs="Amiri"/>
          <w:color w:val="111111"/>
          <w:sz w:val="28"/>
          <w:sz w:val="28"/>
          <w:szCs w:val="28"/>
          <w:rtl w:val="true"/>
          <w:lang w:bidi="ar-SA"/>
        </w:rPr>
        <w:t>ان الامام اخا النبى محمد علم الهدى و منارة الايمان</w:t>
      </w:r>
    </w:p>
    <w:p>
      <w:pPr>
        <w:pStyle w:val="BookText"/>
        <w:rPr/>
      </w:pPr>
      <w:r>
        <w:rPr>
          <w:rFonts w:ascii="Amiri" w:hAnsi="Amiri" w:eastAsia="Amiri" w:cs="Amiri"/>
          <w:color w:val="111111"/>
          <w:sz w:val="28"/>
          <w:sz w:val="28"/>
          <w:szCs w:val="28"/>
          <w:rtl w:val="true"/>
          <w:lang w:bidi="ar-SA"/>
        </w:rPr>
        <w:t xml:space="preserve">فقدم الجيوش و سرامامهم لوائه قدما بابيض صارم و سنان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اين رو معاويه دل پرخونى از آنها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شهادت على عليه السّلام آنها را به شام فراخواند و در مورد اشعارشان توضيح خواست و آنان را سرزنش كرد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قبيله يمنى كه شيعيان على عليه السّلام در آن زياد حضور داشتند،قبيله ربيعه بود؛چنان كه برقى در شمارش ياران و شيعيان على عليه السّلام،بخشى را به اصحاب على عليه السّلام از قبيله ربيعه اختصاص داده،در حالى كه ساير شيعيان يمنى را در يك بخش آورده است</w:t>
      </w:r>
      <w:r>
        <w:rPr>
          <w:rFonts w:eastAsia="IRNazanin" w:cs="IRNazanin"/>
          <w:color w:val="111111"/>
          <w:sz w:val="28"/>
          <w:szCs w:val="28"/>
          <w:rtl w:val="true"/>
          <w:lang w:bidi="fa-IR"/>
        </w:rPr>
        <w:t xml:space="preserve">. </w:t>
      </w:r>
      <w:r>
        <w:rPr>
          <w:rStyle w:val="FootnoteAnchor"/>
        </w:rPr>
        <w:footnoteReference w:id="56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وقتى كه شنيد عده اى از قبيله ربيعه در بصره به دست سپاه عايشه شهيد شده 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نفسى على ربيعة ربيعة السّامة المطيعة </w:t>
      </w:r>
      <w:r>
        <w:rPr>
          <w:rStyle w:val="FootnoteAnchor"/>
          <w:rtl w:val="true"/>
        </w:rPr>
        <w:footnoteReference w:id="562"/>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مسعودى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درباره ربيعه و تمجيد از آنها سخنان زيادى دارد؛زيرا آنان انصار،اعوان و ركنى از اركان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سخنان آن حضرت دربارۀ ربيعه،اشعار زير است كه در جنگ صفين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سوداء يخفق ظلها اذا قيل قدمها حضين تقدما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فيوردها فى الصف حتى يعلها حياض المنايا تقطر الموت و الدّما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جزى الله قوما قاتلوا فى لقائه لدى الموت قدما ما اعروا كرما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اطيب أخبارا و اكرم شيمة اذا كان اصوات الرجال تغمغما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ربيعه أعنى انّهم اهل نجدة و بأس اذا لاقو،خميسا عرمرما </w:t>
      </w:r>
      <w:r>
        <w:rPr>
          <w:rStyle w:val="FootnoteAnchor"/>
          <w:rtl w:val="true"/>
        </w:rPr>
        <w:footnoteReference w:id="568"/>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يكى از بزرگان ربيعه،جميل بن كعب ثعلبى بود كه از شيعيان و ياران على عليه السّلام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به دست معاويه اسير شد،معاويه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نعمتى بزرگ تر از اين كه خدا مرا بر مردى مسلط كرد كه در يك ساعت عده زيادى از ياران مرا كشته بود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بن ثور سدوسى هم،در صفين خطاب به قبيله ربيعه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نداريد،اگر على كشته شود و يك نفر از شما زنده بماند</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يزيد هم كه اهل كوفه عامل بنى اميه را از شهر راندند و خواستند كسى را براى خود امير كنند،برخى از مردم پيشنهاد كردند كه عمر بن سعد امير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نقل مى كند كه در اين هنگام،زنان حمدان،كهلان، انصار،ربيعه و نخع آمدند و وارد مسجد جامع شدند؛در حالى كه بر امام حسين مى گريستند و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نيست كه عمر بن سعد،حسين را كشت و اكنون هم مى خواهد امير ما شود؟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سخنان مردم را به گريه آوردند و آنان را وادار ساختند تا از عمر بن سعد دست بردارند</w:t>
      </w:r>
      <w:r>
        <w:rPr>
          <w:rFonts w:eastAsia="IRNazanin" w:cs="IRNazanin"/>
          <w:color w:val="111111"/>
          <w:sz w:val="28"/>
          <w:szCs w:val="28"/>
          <w:rtl w:val="true"/>
          <w:lang w:bidi="fa-IR"/>
        </w:rPr>
        <w:t xml:space="preserve">. </w:t>
      </w:r>
      <w:r>
        <w:rPr>
          <w:rStyle w:val="FootnoteAnchor"/>
        </w:rPr>
        <w:footnoteReference w:id="57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63" w:name="pg1033_9622"/>
    </w:p>
    <w:p>
      <w:pPr>
        <w:pStyle w:val="Heading5"/>
        <w:numPr>
          <w:ilvl w:val="4"/>
          <w:numId w:val="1"/>
        </w:numPr>
        <w:rPr/>
      </w:pPr>
      <w:bookmarkStart w:id="464" w:name="__RefHeading___Toc1599691_373438147"/>
      <w:bookmarkStart w:id="465" w:name="_Toc185"/>
      <w:bookmarkEnd w:id="463"/>
      <w:bookmarkEnd w:id="464"/>
      <w:r>
        <w:rPr>
          <w:rtl w:val="true"/>
        </w:rPr>
        <w:t>چكيدۀ درس بيست و يكم</w:t>
      </w:r>
      <w:bookmarkEnd w:id="465"/>
    </w:p>
    <w:p>
      <w:pPr>
        <w:pStyle w:val="BookText"/>
        <w:rPr/>
      </w:pPr>
      <w:r>
        <w:rPr>
          <w:rFonts w:ascii="Amiri" w:hAnsi="Amiri" w:eastAsia="Amiri" w:cs="Amiri"/>
          <w:color w:val="111111"/>
          <w:sz w:val="28"/>
          <w:sz w:val="28"/>
          <w:szCs w:val="28"/>
          <w:rtl w:val="true"/>
          <w:lang w:bidi="ar-SA"/>
        </w:rPr>
        <w:t>ياران و شيعيان امير المومنين عليه السّلام بيشتر از ميان قبايل قحطانى و يمنى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اصحاب پيامبر صلّى اللّه عليه و اله نيز بيشتر هواداران آن حضرت،از انصار كه اصلى يمنى داشتند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ياران امام حسين عليه السّلام هم به جز بنى هاشم و چند نفر غفارى،از قبايل يمنى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سران و اشراف قريش،دشمن على عليه السّلام و خاندانش بودند و دوستداران حضرت در ميان آنان به غايت اندك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قبايل يمنى نيز،دو قبيله همدان و ربيعه در تشيّع از همه پيشتاز بودند</w:t>
      </w:r>
      <w:r>
        <w:rPr>
          <w:rFonts w:eastAsia="IRNazanin" w:cs="IRNazanin"/>
          <w:color w:val="111111"/>
          <w:sz w:val="28"/>
          <w:szCs w:val="28"/>
          <w:rtl w:val="true"/>
          <w:lang w:bidi="fa-IR"/>
        </w:rPr>
        <w:t>.</w:t>
      </w:r>
    </w:p>
    <w:p>
      <w:pPr>
        <w:pStyle w:val="Heading5"/>
        <w:numPr>
          <w:ilvl w:val="4"/>
          <w:numId w:val="1"/>
        </w:numPr>
        <w:rPr/>
      </w:pPr>
      <w:bookmarkStart w:id="466" w:name="__RefHeading___Toc1599693_373438147"/>
      <w:bookmarkStart w:id="467" w:name="_Toc186"/>
      <w:bookmarkEnd w:id="466"/>
      <w:r>
        <w:rPr>
          <w:rtl w:val="true"/>
        </w:rPr>
        <w:t>پرسش درس بيست و يكم</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ميان كدام تيره از قبايل بيشتر رواج داشت؟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قبايل يمن چه قبايلى در تشيّع از ديگران پيشتاز بودند؟</w:t>
      </w:r>
      <w:bookmarkStart w:id="468" w:name="pg1033_9626"/>
    </w:p>
    <w:p>
      <w:pPr>
        <w:pStyle w:val="Heading2"/>
        <w:numPr>
          <w:ilvl w:val="1"/>
          <w:numId w:val="1"/>
        </w:numPr>
        <w:rPr/>
      </w:pPr>
      <w:bookmarkStart w:id="469" w:name="__RefHeading___Toc1599695_373438147"/>
      <w:bookmarkStart w:id="470" w:name="_Toc187"/>
      <w:bookmarkEnd w:id="468"/>
      <w:bookmarkEnd w:id="469"/>
      <w:r>
        <w:rPr>
          <w:rtl w:val="true"/>
        </w:rPr>
        <w:t>فصل ششم</w:t>
      </w:r>
      <w:r>
        <w:rPr>
          <w:rtl w:val="true"/>
        </w:rPr>
        <w:t xml:space="preserve">: </w:t>
      </w:r>
      <w:r>
        <w:rPr>
          <w:rtl w:val="true"/>
        </w:rPr>
        <w:t>انشعاب هاى داخلى تشيّع</w:t>
      </w:r>
      <w:bookmarkEnd w:id="4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1" w:name="__RefHeading___Toc1599697_373438147"/>
      <w:bookmarkStart w:id="472" w:name="_Toc188"/>
      <w:bookmarkEnd w:id="471"/>
      <w:r>
        <w:rPr>
          <w:rtl w:val="true"/>
        </w:rPr>
        <w:t>اشاره</w:t>
      </w:r>
      <w:bookmarkStart w:id="473" w:name="pg1033_9630"/>
      <w:bookmarkEnd w:id="472"/>
    </w:p>
    <w:p>
      <w:pPr>
        <w:pStyle w:val="Heading3"/>
        <w:numPr>
          <w:ilvl w:val="2"/>
          <w:numId w:val="1"/>
        </w:numPr>
        <w:rPr/>
      </w:pPr>
      <w:bookmarkStart w:id="474" w:name="__RefHeading___Toc1599699_373438147"/>
      <w:bookmarkStart w:id="475" w:name="_Toc189"/>
      <w:bookmarkEnd w:id="473"/>
      <w:bookmarkEnd w:id="474"/>
      <w:r>
        <w:rPr>
          <w:rtl w:val="true"/>
        </w:rPr>
        <w:t>درس بيست و دوم</w:t>
      </w:r>
      <w:bookmarkEnd w:id="475"/>
    </w:p>
    <w:p>
      <w:pPr>
        <w:pStyle w:val="Heading4"/>
        <w:numPr>
          <w:ilvl w:val="3"/>
          <w:numId w:val="1"/>
        </w:numPr>
        <w:rPr/>
      </w:pPr>
      <w:bookmarkStart w:id="476" w:name="__RefHeading___Toc1599701_373438147"/>
      <w:bookmarkStart w:id="477" w:name="_Toc190"/>
      <w:bookmarkEnd w:id="476"/>
      <w:r>
        <w:rPr>
          <w:rtl w:val="true"/>
        </w:rPr>
        <w:t>انشعاب هاى داخلى تشيّع</w:t>
      </w:r>
      <w:bookmarkEnd w:id="477"/>
    </w:p>
    <w:p>
      <w:pPr>
        <w:pStyle w:val="BookText"/>
        <w:rPr/>
      </w:pPr>
      <w:r>
        <w:rPr>
          <w:rFonts w:ascii="IRNazanin" w:hAnsi="IRNazanin" w:eastAsia="IRNazanin"/>
          <w:color w:val="111111"/>
          <w:sz w:val="28"/>
          <w:sz w:val="28"/>
          <w:szCs w:val="28"/>
          <w:rtl w:val="true"/>
          <w:lang w:bidi="fa-IR"/>
        </w:rPr>
        <w:t>مهم ترين فرقه هاى شيعه،در دو قرن نخست و دوم هجرى انشعاب شده اند و با پايان يافتن قرن دوم جدايى چشم گيرى در شيعه رخ نداده است از اين رو اصحاب ملل و نحل،در مقابل واقفيه،به شيعيان اماميه كه قائل به امامت امام رضا عليه السّلام شدند،قطعيه و اثناعشريه گفته اند كه به امامت امام رضا عليه السّلام و امامان بعد از او تا امام زمان عليه السّلام قائلند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البته در قرن نخست هجرى هم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هجرى،يعنى تا شهادت امام حسين عليه السّلام،انشعابى در تشيّع رخ نداده است؛ اگرچه شهرستانى فرقه غلات سبئيه را انشعابى از شيعه مى داند كه در دورۀ حضرت امير عليه السّلام رخ داده است</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در حالى كه در اصل وجود شخصى به نام ابن سباء ترديد است</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با اين حال به گفته رجال كشى،عده اى غالى در زمان على عليه السّلام بوده اند كه آن حضرت آنان را دستور به توبه كرده و چون توبه نكرده اند،اعدامشان كرده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امام حسن و امام حسين عليهما السّلام ميان مسلمانان جايگاه ممتازى داشتند و يگانه ذريۀ پيامبر صلّى اللّه عليه و اله به شمار مى آمدند و افزون بر شيعه عموم مسلمانان هم آنان را سزاوار به خلافت مى دانستند؛از اين رو در زمان اين دو بزرگوار،شبهه اى در امر امامت پيش نيامد و هيچ انشعابى رخ نداد،بعد از شهادت امام حسين عليه السّلام،ما شاهد انشعاب در تشيّع هستيم كه فرقه هاى منشعب شده، عبارتند از</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معتقدان به امامت محمد حنفيه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معتقدان به امامت زيد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ناووسيه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قائلان به غيبت و مهدويت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امامت عبد الله افطح،فرزند امام صادق عليه السّلام قائل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محمد ديباج،فرزند ديگر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امامت اسماعيل،فرزند امام صادق عليه السّلام معتقدند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هستند كه معتقدند امام صادق عليه السّلام به امامت موسى بن طفّى سفارش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اقمصيه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مى گويند امام صادق عليه السّلام به امامت موسى بن عمران اقمص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يرمعيه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امامت يرمع بن موسى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قائل هستند امام صادق عليه السّلام به امامت عبد الله بن سعد تميمى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مى گويند جانشين امام صادق عليه السّلام در امامت،شخصى به نام ابى جعده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امامت موسى بن جعفر عليه السّلام كه مى گويند امامت در غير فرزندان امام صادق عليه السّلام مى تواند باشد؛بزرگ شان شخصى به نام ابو يعقوب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مورد امام كاظم عليه السّلام توقف كرده و گفتند ما نمى دانيم آن حضرت از دنيا رفته يا نه</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واقفيه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قائلند امام كاظم عليه السّلام نمرده و تا قيامت نخواهد مرد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البته برخى از اين فرقه ها به فرقه هاى كوچك ترى نيز منشعب شده اند؛مثلا كيسانيه در مورد امامت محمد حنفيه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قائل بودند كه محمد حنفيه بعد از امام حسين عليه السّلام به امامت رسيده است؛گروهى ديگر مى گفتند،كه محمد حنفيه پس از پدرش على عليه السّلام امام بوده است؛و بعد از اين كه امامت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پسرش،ابو هاشم،نسبت مى دهند نيز چند گروه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معتقد بودند كه ابو هاشم به امامت محمد بن على عباسى سفارش كرده است؛گروه دوم قائل بودند،كه ابو هاشم به امامت برادرش على بن محمد حنفيه سفارش كرده است؛گروه سوم مى گفتند،كه ابو هاشم برادرزاده اش،حسن بن على را جانشين خود كرده است؛گروه چهارم نيز معتقد بودند سفارش ابو هاشم در امامت عبد الله بن عمرو كندى بوده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زيديه نيز به سه گروه اصلى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جاروديه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كسانى كه بعد از پيامبر اكرم صلّى اللّه عليه و اله،على عليه السّلام را سزاوار خلافت مى دانستند و عقيده داشتند پيامبر صلّى اللّه عليه و اله آن جناب را با وصف به مردم شناساند،نه با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عدم شناسايى ايشان كوتاهى كردند و ابو بكر را اختيار برگزيدند و با اين كار كفر 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سليمانيه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قائل هستند امامت با شورا تعيين مى شود و امامت مفضول را باوجود افضل جايز مى شمارند و از اين راه مشروعيت خلافت ابو بكر و عمر را اثبات مى كنند و امت را در عدم اختيار على عليه السّلام خطاكار مى دانند كه خطايشان به درجۀ فسق نمى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را نيز تكفير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بتريه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عقايد اينان نيز،مانند عقايد سليمانيه است،با اين تفاوت كه در مورد عثمان توقف مى كنند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فرقه اسماعيليه نيز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تقسيم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فرقه اى قائلند كه امام بعد از امام صادق عليه السّلام فرزندش،اسماعيل است و او نمرده و زنده است و مهدى موعود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فرقه دوم قائل شدند كه اسماعيل مرده و امامت به پسرش محمد رسيده و او غايب است و ظاهر خواهد شد و زمين را پر از عدل و داد خواهد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فرقه سوم نيز مثل فرقۀ دوم قائل به امامت محمد بن اسماعيل هستند،با اين تفاوت 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محمد مرده و امامت در نسل او باقى مانده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البته بيشتر اين فرقه ها عمر چندانى نداشتند و به سختى مى شود نام فرقه بر آنان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گروه هايى بودند كه با مرگ رهبران شان نابود مى شدند و در صحنه 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نمودى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 فرقه ها سه فرقه كيسانيه،زيديه و اسماعيليه در قرن نخست،دوم و سوم پايدارى و ظهور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فرقه اسماعيليه،اگرچه در قرن دوم و بعد از شهادت امام صادق عليه السّلام از پيكر تشيّع جدا شد،ولى تا نيمه قرن سوم هجرى نمودى نداشت و به اصطلاح،ائمۀ آن در حال پنهانى به سر مى بردند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قرن نخست هجرى،پس از شيعه اماميه،تا خروج زيد،كيسانيه مؤثرترين فرقه شيعه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 در قيام مختار نمود و ظهور داشت و اگر خود مختار را كيسانى ندانيم بسيارى از نيروهايش بر مذهب كيسانى بودند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اين فرقه تا پايان قرن نخست،كوشش سياسى داشت و ابو هاشم،عبد الله بن محمد حنفيه كه رهبر اين فرقه بود،براى نخستين بار واژه هاى داعى و حجت را بر مبلغانش اطلاق كرد و بعدها بوسيلۀ ساير فرق چون عباسيان،زيديان و اسماعيليان مورد استفاده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كه سازمان سرى دعات را به راه انداخت كه بعدها عباسيان از آن بهره جستند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خليفه اموى،سليمان بن عبد الملك،وقتى از جانب او احساس خطر كرد،وى را به شام فراخواند و مسمومش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ابو هاشم دريافت كارش تمام است،به حميمه،محل زندگى عموزادگانش از عباسيان،رفت و محمد بن على عباسى را جانشين خود كرد و مبلغان و نيروهايش را به او شناساند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از اين به بعد بنى عباس رهبرى كيسانيان را برعهده گرفتند و فعاليت هاى خود را در خراسان متمركز كردند؛چنان كه ابو الفرج اصفهانى مى 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خراسانيان معتقدند،كه ابو هاشم جانشين پدرش بود،و پدرش وصايت را از پدرش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برده بود؛او نيز محمد بن على عباسى را جانشين خود كرد و محمد بن على،پسرش ابراهيم 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جانشينى را در بنى عباس اثبات مى كنند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حتى شهرستانى معتقد است كه ابو مسلم خراسانى در آغاز كيسانى بوده است،ولى بعد از اين كه عباسيان پيروز شدند،مشروعيت خود را بر جانشينى جدشان عباس،از رسول خدا صلّى اللّه عليه و اله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واپسين نمود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كيسانيان را مى توان در قيام عبد الله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جست؛چنان كه شهرستانى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كيسانيان معتقد به جانشينى عبد الله بن عمرو كندى بودند و آن گاه كه از او كذب و خيانت مشاهده كردند،به امامت عبد الله بن معاوية بن عبد الله بن جعفر طيار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اصحاب عبد الله بن معاويه و اصحاب و پيروان محمد بن على اختلاف شديدى در امامت بود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بعد از كيسانيه دومين فرقه اى كه در صحنه سياسى و اجتماعى فعال بود،فرقه زيديه است كه بعد از قيام زيد ايجاد شد و سياسى ترين فرقه شيعه بوده است و از همه فرقه هاى شيعه به اصول اهل سنت نزديك تر بود؛چنان كه فرقه بتريه زيديه افزون بر پذيرش خلافت ابو بكر و عمر و عثمان،عايشه طلحه و زبير را نيز تكفير نمى كردند</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بدين لحاظ تعداد زيادى از فقهاى اهل سنت قيام محمد نفس زكيه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زيدى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تاييد مى كردند</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مسعر بن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ابراهيم،برادر محمد نفس زكيه،نامه نوشته بود كه به كوفه بيايد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حنيفه،امام مذهب حنفى،در قيام محمد نفس زكيه شركت داشت و مردم را به يارى او تشويق مى كرد</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سعد بن عبد الله اشعرى قمى در مورد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 بتريه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ولايت على عليه السّلام را با ولايت ابو بكر و عمر مخلوط كرده اند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به ويژه اين كه در اصول دين،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معتزله هستند و در فروع دين،از ابو حنيفه و اندكى از شافعى پيروى مى كنند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مذهب زيدى،يعنى تشيّع به معناى اعم،چندان تعارضى با اعتقادهاى اهل سنت نداشت، بدين سبب در برخى از قيام هاى زيدى چون قيام محمد نفس زكيه و برادرش ابراهيم تعدادى از بزرگان و عالمان اهل سنت شركت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شيعيانى كه در قيام هاى زيدى شركت مى جستند،احتمالا بر اين باور بودند كه رهبران علوى قيام ها،منصوب از طرف امام معصوم هستند و شايد پراكندگى شيعيان از دور اينان،بدين سبب بود و در نهايت فقط زيديان در كنار اين رهبران باقى مى ماندند؛مثلا ابراهيم بن عبد الله،برادر محمد نفس زكيه،به گفته مسعودى در پايان كار،با چهارصد نفر از زيديه مى جنگيد كه اين عده همراه او كشته شدند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سومين فرقه اى كه در صحنه 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فعال بوده اند و نمود داشتند،فرقۀ اسماعيله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فرقه در نيمۀ دوم قرن دوم هجرى از پيكره تشيّع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تا پايان قرن سوم هجرى چندان نمودى در اجتماع نداشته است و رهبران آنها تا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سال ظهور عبيد الله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خليفۀ فاطمى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پنهانى به سر مى بردند؛بدين سبب مراحل تكوين اين فرقه كاملا مجهول ماند؛نوبختى كه در قرن سوم مى زيسته حركت هاى نخستين آنان را به غلات و پيروان ابى الخطاب ربط مى دهد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عقايد آنان نيز در هاله اى از ابهام مانده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 در اين مورد مى نويسد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متكلمين فرق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شيعه،معتزله،مرجئه و خوارج،كتبى درباره فرق و نيز در رد مخالفين خود نگاشته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از آنها متعرض عقايد فرقه قرامطه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نيز كه بر آنها رد نوشته اند امثال قدامة بن يزيد النعمانى،ابن عبدك الجرجانى،ابى الحسن زكريّا الجرجانى،ابى عبد الله محمد بن على بن الرزام الطائى الكوفى و ابى جعفر الكلابى هركدام كه عقايد اهل باطن را شرح مى دهند،كسان ديگر آن مطالب را نمى گويند،تازه خود اهل اين فرقه مطالب اين افراد را انكار كرده و آنها را تأييد نمى كنند</w:t>
      </w:r>
      <w:r>
        <w:rPr>
          <w:rFonts w:eastAsia="IRNazanin" w:cs="IRNazanin"/>
          <w:color w:val="111111"/>
          <w:sz w:val="28"/>
          <w:szCs w:val="28"/>
          <w:rtl w:val="true"/>
          <w:lang w:bidi="fa-IR"/>
        </w:rPr>
        <w:t xml:space="preserve">». </w:t>
      </w:r>
      <w:r>
        <w:rPr>
          <w:rStyle w:val="FootnoteAnchor"/>
        </w:rPr>
        <w:footnoteReference w:id="59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سبب شد كه آنان را در مناطق گوناگون به نام هاى متفاوتى بخوانند؛خواجه نظام الملك در اين باره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به هر شهرى و ولايتى به نامى مى خوانند؛به حلب و مصر اسماعيلى،به قم و كاشان و طبرستان و سبزوار سبعى،و به بغداد و ماوراء النهر قرمطى و به رى خلفى و به اصفهان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تشكيل دولت فاطمى،اسماعيليان كمتر به كوشش هاى سياسى مى پرداختند و بيشتر روى تبليغ و جذب و تربيت نيرو تمركز داشتند،از اين رو شاهد سفر رهبران اسماعيلى از جمله محمد بن اسماعيل،عبد الله بن محمد،احمد بن عبد الله و حسين بن احمد به مناطقى چون رى،نهاوند،منطقه دماوند،سوريه،جبال قندهار،نيشابور،ديلم،يمن،همدان،استانبول و آذربايجان هستيم كه در اين مناطق داعيان و مبلغان خويش را پراكنده مى كردند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باتوجه به اين زمينه ها بود كه قرمطيان خود را به اسماعيليه منسوب كردند و با چنان گستردگى مى كوشيدند كه لشكريان عباسى نتوانستند آشوب آنان را خاموش كنند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دولت فاطمى براساس مذهب اسماعيلى در مغرب شكل گرفت و بخش گسترده اى از سرزمين هاى اسلامى را از قلمرو عباسيان خارج ساخت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78" w:name="pg1033_9641"/>
    </w:p>
    <w:p>
      <w:pPr>
        <w:pStyle w:val="Heading4"/>
        <w:numPr>
          <w:ilvl w:val="3"/>
          <w:numId w:val="1"/>
        </w:numPr>
        <w:rPr/>
      </w:pPr>
      <w:bookmarkStart w:id="479" w:name="__RefHeading___Toc1599703_373438147"/>
      <w:bookmarkStart w:id="480" w:name="_Toc191"/>
      <w:bookmarkEnd w:id="478"/>
      <w:bookmarkEnd w:id="479"/>
      <w:r>
        <w:rPr>
          <w:rtl w:val="true"/>
        </w:rPr>
        <w:t>چكيدۀ درس بيست و دوم</w:t>
      </w:r>
      <w:bookmarkEnd w:id="480"/>
    </w:p>
    <w:p>
      <w:pPr>
        <w:pStyle w:val="BookText"/>
        <w:rPr/>
      </w:pPr>
      <w:r>
        <w:rPr>
          <w:rFonts w:ascii="IRNazanin" w:hAnsi="IRNazanin" w:eastAsia="IRNazanin"/>
          <w:color w:val="111111"/>
          <w:sz w:val="28"/>
          <w:sz w:val="28"/>
          <w:szCs w:val="28"/>
          <w:rtl w:val="true"/>
          <w:lang w:bidi="fa-IR"/>
        </w:rPr>
        <w:t>مهم ترين فرقه هاى شيعه،در دو قرن نخست و دوم هجرى انشعاب يافته اند و بعد از پايان يافتن قرن دوم،جدايى قابل ملاحظه اى در شيعه رخ نداده است؛ از اين رو در مقابل واقفيه به شيعيان امامى كه قائل به امامت امام رضا عليه السّلام شدند،قطيعه و اثنا عشريه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عليه السّلام و امام حسين عليه السّلام به خاطر جايگاه ممتاز آنان،هيچ انشعابى در شيعه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فرقه هايى كه نام آن ها در كتاب هاى ملل و نحل آمده،به سختى مى شود،نام فرقه بر آنان اطلاق كرد،بلكه گروه هاى بودند كه با مرگ رهبران شان نابود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فرقه هايى كه در صحنه هاى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 نمود داشتند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كيسانيه،زيديه و اسماعيليه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599705_373438147"/>
      <w:bookmarkStart w:id="482" w:name="_Toc192"/>
      <w:bookmarkEnd w:id="481"/>
      <w:r>
        <w:rPr>
          <w:rtl w:val="true"/>
        </w:rPr>
        <w:t>پرسش درس بيست و دوم</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زمانى تا چه زمانى مهم ترين فرقه هاى شيعه انشعاب يافتند؟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فرقه هايى در صحنه هاى سياسى اجتماعى نمود داشتند؟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زيديه در اصول و فروع بر چه راه و رسمى مى رفتند؟</w:t>
      </w:r>
      <w:bookmarkStart w:id="483" w:name="pg1033_9642"/>
    </w:p>
    <w:p>
      <w:pPr>
        <w:pStyle w:val="Heading3"/>
        <w:numPr>
          <w:ilvl w:val="2"/>
          <w:numId w:val="1"/>
        </w:numPr>
        <w:rPr/>
      </w:pPr>
      <w:bookmarkStart w:id="484" w:name="__RefHeading___Toc1599707_373438147"/>
      <w:bookmarkStart w:id="485" w:name="_Toc193"/>
      <w:bookmarkEnd w:id="483"/>
      <w:bookmarkEnd w:id="484"/>
      <w:r>
        <w:rPr>
          <w:rtl w:val="true"/>
        </w:rPr>
        <w:t>درس بيست و سوم</w:t>
      </w:r>
      <w:bookmarkEnd w:id="485"/>
    </w:p>
    <w:p>
      <w:pPr>
        <w:pStyle w:val="Heading4"/>
        <w:numPr>
          <w:ilvl w:val="3"/>
          <w:numId w:val="1"/>
        </w:numPr>
        <w:rPr/>
      </w:pPr>
      <w:bookmarkStart w:id="486" w:name="__RefHeading___Toc1599709_373438147"/>
      <w:bookmarkStart w:id="487" w:name="_Toc194"/>
      <w:bookmarkEnd w:id="486"/>
      <w:r>
        <w:rPr>
          <w:rtl w:val="true"/>
        </w:rPr>
        <w:t>علل انشعاب گروههاى شيعه</w:t>
      </w:r>
      <w:bookmarkEnd w:id="487"/>
    </w:p>
    <w:p>
      <w:pPr>
        <w:pStyle w:val="Heading5"/>
        <w:numPr>
          <w:ilvl w:val="4"/>
          <w:numId w:val="1"/>
        </w:numPr>
        <w:rPr/>
      </w:pPr>
      <w:bookmarkStart w:id="488" w:name="__RefHeading___Toc1599711_373438147"/>
      <w:bookmarkStart w:id="489" w:name="_Toc19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نام هاى مبارك امامان دوازده گانه،در احاديث نبوى وارد شده و شيعيان نخستين پيش از اين كه اين بزرگواران را ببينند،نام آنان را مى دانستند؛چنان كه جابر بن عبد الله،يار وفادار پيامبر صلّى اللّه عليه و اله،نقل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نازل 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مى شناسيم و از آنان اطاعت مى كنيم،ولى اولى الامر چه كسانى هستند كه خداوند اطاعت آنان را در رديف اطاعت خود و اطاعت شما ذكر نموده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 جانشينان من و پيشوايان بعد از من هستند؛نخستين آنان على بن ابى طالب،بعد از او حسن عليه السّلام،آن گاه حسين عليه السّلام،بعد از او على بن الحسين عليه السّلام،و بعد از او محمد بن على عليه السّلام است كه در تورات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 او را خواهى ديد؛وقتى او را ديدى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صادق،جعفر بن محمد عليه السّلام،آن گاه موسى بن جعفر عليه السّلام،سپس على بن موسى عليه السّلام،بعد از او محمد بن على عليه السّلام، بعد از او على بن محمد عليه السّلام،پس از او حسن بن على عليه السّلام و بعد از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نام و هم كنيه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شرق و غرب جهان به دست او گشوده خواهد شد؛ او از ديدگان غايب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غيبتى طولانى كه به علت طولانى بودنش،مردم در امامت او شك مى كنند،مگر آنان كه خداوند دلهايشان را با ايمان پاكيزه گردانده است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جابر در مسجد النبى مى نشست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باقر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گفتند</w:t>
      </w:r>
      <w:r>
        <w:rPr>
          <w:rFonts w:eastAsia="IRNazanin" w:cs="IRNazanin"/>
          <w:color w:val="111111"/>
          <w:sz w:val="28"/>
          <w:szCs w:val="28"/>
          <w:rtl w:val="true"/>
          <w:lang w:bidi="fa-IR"/>
        </w:rPr>
        <w:t>:</w:t>
      </w:r>
      <w:bookmarkStart w:id="490" w:name="pg1033_9643"/>
    </w:p>
    <w:p>
      <w:pPr>
        <w:pStyle w:val="BookText"/>
        <w:rPr/>
      </w:pPr>
      <w:bookmarkEnd w:id="490"/>
      <w:r>
        <w:rPr>
          <w:rFonts w:ascii="IRNazanin" w:hAnsi="IRNazanin" w:eastAsia="IRNazanin"/>
          <w:color w:val="111111"/>
          <w:sz w:val="28"/>
          <w:sz w:val="28"/>
          <w:szCs w:val="28"/>
          <w:rtl w:val="true"/>
          <w:lang w:bidi="fa-IR"/>
        </w:rPr>
        <w:t>جابر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هذيان نمى گويم،بلكه پيامبر اكرم صلّى اللّه عليه و اله به من خبر داده كه مردى از خاندان من،هم نام من،و هم شكل مرا درخواهى يافت كه علم را مى شكافد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امامان معصوم عليهم السّلام نيز با براهين و معجزه هاى آشكار حقانيت خود را به اثبات مى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يك سلسله علل و عواملى سبب مى شد كه امر بر برخى از شيعيان مشتبه شود و عده اى از آنها از جاده مستقيم منحرف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عوامل را مى توان به شرح زير بيان كرد</w:t>
      </w:r>
      <w:r>
        <w:rPr>
          <w:rFonts w:eastAsia="IRNazanin" w:cs="IRNazanin"/>
          <w:color w:val="111111"/>
          <w:sz w:val="28"/>
          <w:szCs w:val="28"/>
          <w:rtl w:val="true"/>
          <w:lang w:bidi="fa-IR"/>
        </w:rPr>
        <w:t>:</w:t>
      </w:r>
    </w:p>
    <w:p>
      <w:pPr>
        <w:pStyle w:val="Heading5"/>
        <w:numPr>
          <w:ilvl w:val="4"/>
          <w:numId w:val="1"/>
        </w:numPr>
        <w:rPr/>
      </w:pPr>
      <w:bookmarkStart w:id="491" w:name="__RefHeading___Toc1599713_373438147"/>
      <w:bookmarkStart w:id="492" w:name="_Toc196"/>
      <w:bookmarkEnd w:id="491"/>
      <w:r>
        <w:rPr/>
        <w:t>1</w:t>
      </w:r>
      <w:r>
        <w:rPr>
          <w:rtl w:val="true"/>
        </w:rPr>
        <w:t>-</w:t>
      </w:r>
      <w:r>
        <w:rPr>
          <w:rtl w:val="true"/>
        </w:rPr>
        <w:t>اختناق</w:t>
      </w:r>
      <w:bookmarkEnd w:id="492"/>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هجرى،اختناق و خفقان شديدى بر خاندان پيامبر صلّى اللّه عليه و اله و پيروان آنان حاكم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اختناق سبب مى شد كه شيعيان نتوانند با امامان شان رابطه برقرار كنند و شناخت لازم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نيمۀ دوم قرن اول بعد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شكست ابن زبير كه ضد شيعه بود،حجاج بن يوسف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عراق و حجاز حاكم شد و شيعيان را به شدت كوبيد و آنان را كشت و زندانى كرد و از عراق و حجاز پراكنده كرد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امام سجاد عليه السّلام در تقيه بود و حتى معارف شيعى را در چارچوب دعا بيان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كيسانيه در اين زمان شكل 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عليهما السّلام،اگرچه از آزادى نسبى برخوردار بودند و توانستند مبانى و معارف شيعى را گسترش دهند،ولى آن هنگام كه منصور عباسى بر اريكۀ قدرت استوار شد، به سوى شيعه متوجه گشت و آن گاه كه خبر شهادت امام صادق عليه السّلام به او رسيد،به والى خود در مدينه نوشت كه جانشين امام صادق عليه السّلام را شناسايى كند و گردنش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پنج نفر را جانشين خود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سليمان،عبد الله،موسى و حميده</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امام كاظم عليه السّلام مدت درازى از عمر خويش را در زندان به سر برد؛نخست موسى</w:t>
      </w:r>
      <w:bookmarkStart w:id="493" w:name="pg1033_9644"/>
    </w:p>
    <w:p>
      <w:pPr>
        <w:pStyle w:val="BookText"/>
        <w:rPr/>
      </w:pPr>
      <w:bookmarkEnd w:id="493"/>
      <w:r>
        <w:rPr>
          <w:rFonts w:ascii="IRNazanin" w:hAnsi="IRNazanin" w:eastAsia="IRNazanin"/>
          <w:color w:val="111111"/>
          <w:sz w:val="28"/>
          <w:sz w:val="28"/>
          <w:szCs w:val="28"/>
          <w:rtl w:val="true"/>
          <w:lang w:bidi="fa-IR"/>
        </w:rPr>
        <w:t>هادى عباسى آن جناب را زندانى و پس از مدتى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چهار مرتبه امام را بازداشت كرد و از رفت وآمد و ديدارهاى او با شيعيان جلوگيرى نمود </w:t>
      </w:r>
      <w:r>
        <w:rPr>
          <w:rStyle w:val="FootnoteAnchor"/>
          <w:rtl w:val="true"/>
        </w:rPr>
        <w:footnoteReference w:id="608"/>
      </w:r>
      <w:r>
        <w:rPr>
          <w:rFonts w:ascii="IRNazanin" w:hAnsi="IRNazanin" w:eastAsia="IRNazanin"/>
          <w:color w:val="111111"/>
          <w:sz w:val="28"/>
          <w:sz w:val="28"/>
          <w:szCs w:val="28"/>
          <w:rtl w:val="true"/>
          <w:lang w:bidi="fa-IR"/>
        </w:rPr>
        <w:t>و شيعيان سرگردان و بى سرپرست ماندند و زمينه براى مبلغان اسماعيليه و فطحيه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زمان،شيعه كسى را نداشت كه به شبهه هاى آنها جواب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حكومت عباسى و جاسوسى آنان از كوشش هاى امام كاظم عليه السّلام به اندازه اى بود كه على بن اسماعيل،برادرزاده آن حضرت نيز به ضرر عمويش سخن چينى مى كرد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آرى بيشتر شيعيان،در آن وقت نمى دانستند امام كاظم عليه السّلام زنده است يا خير؛چنان كه يحيى بن خالد برمكى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دين رافضى ها را از بين بردم،چون آنها گمان مى كردند كه دين بدون امام زنده و استوار نمى ماند،در صورتى كه نمى دانند امروز امامشان زنده است يا مرده</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هنگام شهادت حضرت هيچ كدام از شيعيان حاضر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همين مسئله سبب شد كه واقفيه مرگ آن جناب را انكار كنند؛اگرچه مسائل مالى در انشعاب واقفيه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امامان معصوم عليهم السّلام پيوسته زير كنترل حاكمان عباسى بودند،حتى امام هادى و امام عسكرى عليهما السّلام را در قرارگاه نظاميان سامرا ساكن كرده بودند،تا نظارت دقيق ترى بر آن دو بزرگوار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عسكرى عليه السّلام براى شناسايى جانشين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 و همسران امام عسكرى عليه السّلام را زندانى كردند،حتى جعفر بن على،معروف به جعفر كذاب برضد برادرش امام عسكرى عليه السّلام كوشش مى كرد،از اين رو عقايد غلات به وسيله نصيريه،محمد بن نصير فهرى منتشر مى شد؛عده اى اطراف جعفر را گرفته بودند و او ادعاى امامت مى كرد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4" w:name="__RefHeading___Toc1599715_373438147"/>
      <w:bookmarkStart w:id="495" w:name="_Toc197"/>
      <w:bookmarkEnd w:id="494"/>
      <w:r>
        <w:rPr/>
        <w:t>2</w:t>
      </w:r>
      <w:r>
        <w:rPr>
          <w:rtl w:val="true"/>
        </w:rPr>
        <w:t>-</w:t>
      </w:r>
      <w:r>
        <w:rPr>
          <w:rtl w:val="true"/>
        </w:rPr>
        <w:t>تقيه</w:t>
      </w:r>
      <w:bookmarkEnd w:id="495"/>
    </w:p>
    <w:p>
      <w:pPr>
        <w:pStyle w:val="BookText"/>
        <w:rPr/>
      </w:pPr>
      <w:r>
        <w:rPr>
          <w:rFonts w:ascii="IRNazanin" w:hAnsi="IRNazanin" w:eastAsia="IRNazanin"/>
          <w:color w:val="111111"/>
          <w:sz w:val="28"/>
          <w:sz w:val="28"/>
          <w:szCs w:val="28"/>
          <w:rtl w:val="true"/>
          <w:lang w:bidi="fa-IR"/>
        </w:rPr>
        <w:t>تقيه عبارت است از اظهار خلاف حقيقت،هنگام ترس بر جان كه شيعه آن را به پيروى از شرايع قبلى و شريعت اسلام،از شرع و عقل گرفته است؛از جمله مؤمن آل فرعون،از ترس فرعون و فرعونيان ايمان خود را پوشيده نگه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اصحاب رسول خدا صلّى اللّه عليه و اله نيز عمار در اثر شكنجه و آزار مشركان تقيه كرد و اقرار به كفر نمود،آن گاه كه گريه كنان نزد پيامبر آمد،حضرت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دوباره شكنجه ات دادند باز اين كار را بكن</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شيعيان چون پيوسته در كمترين اندازه بودند،براى حفظ موجوديت خويش تقيه مى كردند و اين روش سبب حفظ مكتب تشيّع شد؛چنان كه خانم دكتر سميره مختار الليثى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استمرار حركت شيعه،تقيه و دعوت سرى است كه فرصتى داد تا حركت نوپاى شيعه،دور از چشم خلفاى عباسى و واليان آنها رشد كند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 از سوى ديگر،تقيه يكى از عوامل انشعاب در شيعه بوده است؛زيرا شيعيان از ترس جباران روزگار،عقايد خود را پنهان مى داشتند،حتى امامان نيز چنين مى كردند و ائمه اطهار عليهم السّلام بر اثر اختناق،نوعا از تصريح به امامت خويش خوددارى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 و گويى كه ميان امام رضا عليه السّلام و چند نفر از واقفيان رخ داد،اين مطلب به وضوح روشن مى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كه واقفى مذهب بود،از امام رضا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چه شد؟امام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پس از خود جانشين خويش قرار داد؟امام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امام واجب الاطاعة هستى؟فرمود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سراج و ابن مكارى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واقفيان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آن را براى تو تعيين كرده است؟امام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شما،لازم نيست كه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تعيين كرده است؛آيا شما مى خواهيد كه من به بغداد بروم و به هارون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واجب الاطاعة هستم؟به خدا سوگند كه من چنين وظيفه اى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چيزى را اظهار كردى كه هيچ يكى از پدرانت آن را اظهار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را بهترين نياكانم،يعنى پيامبر وقتى كه آيه نازل شد و خداوند دستور بيم دادن خويشان نزديكش</w:t>
      </w:r>
      <w:r>
        <w:rPr>
          <w:rFonts w:eastAsia="IRNazanin" w:cs="IRNazanin"/>
          <w:color w:val="111111"/>
          <w:sz w:val="28"/>
          <w:szCs w:val="28"/>
          <w:lang w:bidi="fa-IR"/>
        </w:rPr>
        <w:t>4</w:t>
      </w:r>
      <w:r>
        <w:rPr>
          <w:rFonts w:eastAsia="IRNazanin" w:cs="IRNazanin"/>
          <w:color w:val="111111"/>
          <w:sz w:val="28"/>
          <w:szCs w:val="28"/>
          <w:rtl w:val="true"/>
          <w:lang w:bidi="fa-IR"/>
        </w:rPr>
        <w:t>.</w:t>
      </w:r>
      <w:bookmarkStart w:id="496" w:name="pg1033_9646"/>
    </w:p>
    <w:p>
      <w:pPr>
        <w:pStyle w:val="BookText"/>
        <w:rPr/>
      </w:pPr>
      <w:bookmarkEnd w:id="496"/>
      <w:r>
        <w:rPr>
          <w:rFonts w:ascii="IRNazanin" w:hAnsi="IRNazanin" w:eastAsia="IRNazanin"/>
          <w:color w:val="111111"/>
          <w:sz w:val="28"/>
          <w:sz w:val="28"/>
          <w:szCs w:val="28"/>
          <w:rtl w:val="true"/>
          <w:lang w:bidi="fa-IR"/>
        </w:rPr>
        <w:t>را داد،اظهار فرمود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زمان امام باقر عليه السّلام به سبب تقيه اى كه آن جناب در جواب مسئله اى كردند،عده اى از شيعيان از اعتقاد به امامت حضرت برگشتند و در زمره زيديه بتريه درآمدند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از سوى ديگر،برخى از مردم مصلحت تقيه را نمى فهميدند و ائمۀ اطهار عليهم السّلام را در عدم اظهار امامت خويش تخطئه مى كردند،به اصطلاح تندرو و افراطى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انگيزه در ايجاد مذهب زيدى موثر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آن گاه كه فشار و خفقان كاهش يافت و زمينه اندكى مساعد شد و ائمه اطهار عليهم السّلام توانستند اقامه حجت كنند،انشعاب گروه هاى شيعى كاهش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صادق عليه السّلام كه به سبب كشمكش امويان و عباسيان فرصتى پديد آمده بود و امام صادق عليه السّلام آزادى عمل داشت، شاهد كمترين انشعاب هستيم،ولى بعد از شهادت آن جناب كه فشار و اختناق منصور،خليفه مقتدر عباسى،حاكم بود،فرقه هاى ناووسيه،اسماعيليه،خطابيه،قرامطه،سمطيه و فطحيه منشعب شدند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زمان امام رضا عليه السّلام باز وضع مساعد شد و حتى در زمان هارون آن حضرت آزادى عمل نسبى اى داشت و در اين زمان عده اى از بزرگان واقفيه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 رفاعة بن موسى،يونس بن يعقوب،جميل بن دراج،حماد بن عيسى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عقيده خود برگشتند و به امامت حضرت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بعد از شهادت آن جناب با اين كه امام جواد عليه السّلام از لحاظ سنى كوچك بود،ولى به سبب كوشش هاى امام رضا عليه السّلام و شناساندن فرزندش به عنوان جانشين او،كمتر انشعاب در شيعه رخ داد</w:t>
      </w:r>
      <w:r>
        <w:rPr>
          <w:rFonts w:eastAsia="IRNazanin" w:cs="IRNazanin"/>
          <w:color w:val="111111"/>
          <w:sz w:val="28"/>
          <w:szCs w:val="28"/>
          <w:rtl w:val="true"/>
          <w:lang w:bidi="fa-IR"/>
        </w:rPr>
        <w:t>.</w:t>
      </w:r>
    </w:p>
    <w:p>
      <w:pPr>
        <w:pStyle w:val="Heading5"/>
        <w:numPr>
          <w:ilvl w:val="4"/>
          <w:numId w:val="1"/>
        </w:numPr>
        <w:rPr/>
      </w:pPr>
      <w:bookmarkStart w:id="497" w:name="__RefHeading___Toc1599717_373438147"/>
      <w:bookmarkStart w:id="498" w:name="_Toc198"/>
      <w:bookmarkEnd w:id="497"/>
      <w:r>
        <w:rPr/>
        <w:t>3</w:t>
      </w:r>
      <w:r>
        <w:rPr>
          <w:rtl w:val="true"/>
        </w:rPr>
        <w:t>-</w:t>
      </w:r>
      <w:r>
        <w:rPr>
          <w:rtl w:val="true"/>
        </w:rPr>
        <w:t>رياست طلبى و دنيادوستى</w:t>
      </w:r>
      <w:bookmarkEnd w:id="4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خفقان حاكم مى شد و ائمۀ اطهار عليهم السّلام براى صيانت اساس تشيّع و حفظ جان شيعيان تقيه مى كردند،افراد سودجو و رياست طلب كه در صفوف شيعيان بودند،ولى اعتقاد چندانى به ديانت نداشتند،از اين وضع سوءاستفاده مى كردند؛چنان كه امام صادق عليه السّلام در</w:t>
      </w:r>
    </w:p>
    <w:p>
      <w:pPr>
        <w:pStyle w:val="BookText"/>
        <w:rPr/>
      </w:pPr>
      <w:r>
        <w:rPr>
          <w:rFonts w:ascii="IRNazanin" w:hAnsi="IRNazanin" w:eastAsia="IRNazanin"/>
          <w:color w:val="111111"/>
          <w:sz w:val="28"/>
          <w:sz w:val="28"/>
          <w:szCs w:val="28"/>
          <w:rtl w:val="true"/>
          <w:lang w:bidi="fa-IR"/>
        </w:rPr>
        <w:t>جواب يكى از اصحاب كه از اختلاف احاديث مى پرسيد،فرمود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اى هستند كه با تأويل احاديث ما مى خواهند به دنيا و رياست برسند</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بدين سبب در قرن دوم هجرى و بعد از آن كه تشيّع گسترش يافته بود،بعد از شهادت امام صادق عليه السّلام و امام كاظم عليه السّلام و امام حسن عسكرى عليه السّلام اين گونه افراد سودجو و رياست طلب، ميان شيعيان زياد پيدا مى شدند و با انگيزه هاى مالى و رياستى فرقه هايى را ايجاد مى كردند؛ بعد از امام باقر عليه السّلام،مغيرة بن سعيد ادعا كرد كه او امام است و امام سجاد و امام باقر عليهما السّلام به او سفارش كرده اند؛از اين رو طرفدارانش مغيريه ناميده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صادق عليه السّلام فرقه هاى ناووسيه و خطابيه پديد آمدند كه رهبران آنها به منظور جذب مردم به سوى خود،از نام امام صادق و فرزندش،اسماعيل،استفاده مى كردند؛ ابن ناووس رهبر فرقه ناووسيه است؛آنان مرگ امام صادق عليه السّلام را انكار كردند و او را مهدى انگاشتند و خطابيه مرگ اسماعيل فرزند امام صادق عليه السّلام را منكر شدند و رهبران شان خود را بعد از اين دو بزرگوار،امام معرفى كردند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اوج انگيزه هاى مالى در ايجاد فرقه،بعد از شهادت امام كاظم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يكى از اصحاب امام كاظم عليه السّلام نقل مى كند كه وقتى ابو الحسن امام كاظم عليه السّلام از دنيا رفت،هريك از نوّابش پول و مال فراوانى در اختيار داشتند،از اين رو بر حضرت توقف كردند و منكر وفات وى شدند؛به طور نمونه نزد زياد قندى انبارى هفتاد هزار دينار و نزد على بن حمزه سى هزار دينار بود؛يونس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من آن وضع را ديدم و حقيقت برايم روشن شد و نيز جريان امامت حضرت رضا عليه السّلام را دانستم،شروع كردم به بازگو كردن حقايق و مردم را به سوى آن حضرت دعوت كردم،آن دو نفر دنبالم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به امامت رضا دعوت مى كنى؟اگر مقصود تو رسيدن به پول است،ما تو را بى نياز مى كنيم و ده هزار دينار به من پيشنهاد كردند؛اما من قبول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من خشم گرفتند و اظهار دشمنى و عداوت با من كردند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اشعرى نيز مى گويد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99" w:name="pg1033_9648"/>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امام كاظم عليه السّلام،فرقه هسمويه معتقد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نمرده و زندانى نشده،بلكه غايب شده و همان مهدى است؛رهبرشان محمد بن بشير بود كه ادعا مى كرد امام هفتم او را جانشين خود كرده و انگشترى و تمام چيزهايى را كه مردم در امر دين و دنيا به آن نيازمند هستند،به او عطا كرده و اختيارهاى خود را به او واگذار نموده و او را به جاى خود نشانده است،پس او امام بعد از كاظم عليه السّلام است و هنگامى كه همين محمد بن بشير مى خواست بميرد،پسرش سميع بن محمد را به جاى خود نشاند و اطاعت او را تا خروج كاظم عليه السّلام واجب گردانيد و به مردم سپرد كه هرچه را بخواهند در راه خدا عطا كنند،به سميع بن محمد بدهند؛اينان ممطوره نام گرفتند</w:t>
      </w:r>
      <w:r>
        <w:rPr>
          <w:rFonts w:eastAsia="IRNazanin" w:cs="IRNazanin"/>
          <w:color w:val="111111"/>
          <w:sz w:val="28"/>
          <w:szCs w:val="28"/>
          <w:rtl w:val="true"/>
          <w:lang w:bidi="fa-IR"/>
        </w:rPr>
        <w:t xml:space="preserve">». </w:t>
      </w:r>
      <w:r>
        <w:rPr>
          <w:rStyle w:val="FootnoteAnchor"/>
          <w:rtl w:val="true"/>
        </w:rPr>
        <w:footnoteReference w:id="620"/>
      </w:r>
    </w:p>
    <w:p>
      <w:pPr>
        <w:pStyle w:val="Heading5"/>
        <w:numPr>
          <w:ilvl w:val="4"/>
          <w:numId w:val="1"/>
        </w:numPr>
        <w:rPr/>
      </w:pPr>
      <w:bookmarkStart w:id="500" w:name="__RefHeading___Toc1599719_373438147"/>
      <w:bookmarkStart w:id="501" w:name="_Toc199"/>
      <w:bookmarkEnd w:id="500"/>
      <w:r>
        <w:rPr/>
        <w:t>4</w:t>
      </w:r>
      <w:r>
        <w:rPr>
          <w:rtl w:val="true"/>
        </w:rPr>
        <w:t>-</w:t>
      </w:r>
      <w:r>
        <w:rPr>
          <w:rtl w:val="true"/>
        </w:rPr>
        <w:t>وجود افراد ضعيف النفس</w:t>
      </w:r>
      <w:bookmarkEnd w:id="5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شيعيان،افراد ضعيف النفسى بودند كه وقتى كرامتى را از امامى مى ديدند،عقول شان تحمل نمى كرد و غلو مى كردند،اگرچه خود ائمه اطهار عليهم السّلام به شدت با چنين عقايدى مبارزه مى كردند؛بنابه نقل كشى،هفتاد نفر از سياه پوستان مقيم بصره،بعد از جنگ جمل در مورد على عليه السّلام غلو كردند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افراد سودجو و رياست طلب نيز از روحيه اين مردم سوءاستفاده مى كردند و صاحبان اين روحيه را منحرف مى كردند و به سود خود به كار مى گرفتند؛چنان كه ابى الخطاب فرقه خطابيه را ايجاد كرد و امام صادق عليه السّلام را در جايگاه پيغمبرى كه خدا در او حلول كرده،معرفى،و خود را نيز امام و جانشين او قلمداد كرد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غيبت صغراى امام زمان عليه السّلام نيز،ابن نصير نخست خود را باب و وكيل امام در نشر احكام و جمع اموال معرفى مى كرد؛بعد ادعاى پيامبرى كرد و سرانجام تا ادعاى خدايى خود را رساند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پيروان او نيز او</w:t>
      </w:r>
      <w:bookmarkStart w:id="502" w:name="pg1033_9649"/>
    </w:p>
    <w:p>
      <w:pPr>
        <w:pStyle w:val="BookText"/>
        <w:rPr/>
      </w:pPr>
      <w:bookmarkEnd w:id="502"/>
      <w:r>
        <w:rPr>
          <w:rFonts w:ascii="IRNazanin" w:hAnsi="IRNazanin" w:eastAsia="IRNazanin"/>
          <w:color w:val="111111"/>
          <w:sz w:val="28"/>
          <w:sz w:val="28"/>
          <w:szCs w:val="28"/>
          <w:rtl w:val="true"/>
          <w:lang w:bidi="fa-IR"/>
        </w:rPr>
        <w:t>را مى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 باتوجه به روحيه پيروانش چنين ادعاهايى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فرقه هاى غلات در چنين بسترهايى ايجاد شدند</w:t>
      </w:r>
      <w:r>
        <w:rPr>
          <w:rFonts w:eastAsia="IRNazanin" w:cs="IRNazanin"/>
          <w:color w:val="111111"/>
          <w:sz w:val="28"/>
          <w:szCs w:val="28"/>
          <w:rtl w:val="true"/>
          <w:lang w:bidi="fa-IR"/>
        </w:rPr>
        <w:t>.</w:t>
      </w:r>
    </w:p>
    <w:p>
      <w:pPr>
        <w:pStyle w:val="Heading4"/>
        <w:numPr>
          <w:ilvl w:val="3"/>
          <w:numId w:val="1"/>
        </w:numPr>
        <w:rPr/>
      </w:pPr>
      <w:bookmarkStart w:id="503" w:name="__RefHeading___Toc1599721_373438147"/>
      <w:bookmarkStart w:id="504" w:name="_Toc200"/>
      <w:bookmarkEnd w:id="503"/>
      <w:r>
        <w:rPr>
          <w:rtl w:val="true"/>
        </w:rPr>
        <w:t>مبارزه ائمۀ اطهار عليهم السّلام با جريان غلات</w:t>
      </w:r>
      <w:bookmarkEnd w:id="504"/>
    </w:p>
    <w:p>
      <w:pPr>
        <w:pStyle w:val="BookText"/>
        <w:rPr/>
      </w:pPr>
      <w:r>
        <w:rPr>
          <w:rFonts w:ascii="IRNazanin" w:hAnsi="IRNazanin" w:eastAsia="IRNazanin"/>
          <w:color w:val="111111"/>
          <w:sz w:val="28"/>
          <w:sz w:val="28"/>
          <w:szCs w:val="28"/>
          <w:rtl w:val="true"/>
          <w:lang w:bidi="fa-IR"/>
        </w:rPr>
        <w:t>يكى از مهم ترين خطرهايى كه شيعه را در طول تاريخ تهديد كرده است،مسئلۀ غاليان و نسبت عقايد آنان به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پيوسته مخالفان و دشمنان شيعه آنان را به غلو و زياده روى در مورد امامان شان متهم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جا درصدد بيان فرقه هاى گوناگون غلات و تبيين آرا و اعتقادهاى آنان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به اين مطلب توجه كرد كه مهم ترين ويژگى و نقطۀ اشتراك همۀ فرقه هاى غلات،غلو در حق ائمه و به مقام خدايى رساندن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غلات در ميان مسلمانان بيشتر معلول عوامل خارجى بوده است تا عوامل داخلى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اسلام با مقابله مستقيم و رويارويى نتوانستند به اسلام ضربه بزنند و اسلام سرزمين هاى آنان را درنورديد و دشمنانش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آنان در اين صدد برآمدند كه از داخل به اسلام ضربه بزنند؛از اين رو اصول نخستين اسلام را مورد هدف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هاى سياسى حاكم نيز بى ميل نبودند كه در ميان شيعيان و پيروان اهل بيت پيامبر،چنين افرادى پيدا شوند تا بتوانند عقايد آنان را به شيعيان نسبت دهند و بدين ترتيب پيروان اهل بيت را غالى و خارج از زمره مسلمانان معرفى نمايند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اين جريان از دورۀ خلافت امير المؤمنين شروع شده بود و عده اى سست عنصر در مورد آن حضرت عقيدۀ افراطى يافته بودند و چون از عقيده خويش برنگشتند،بوسيلۀ آن جناب معدوم شدند، </w:t>
      </w:r>
      <w:r>
        <w:rPr>
          <w:rStyle w:val="FootnoteAnchor"/>
          <w:rtl w:val="true"/>
        </w:rPr>
        <w:footnoteReference w:id="624"/>
      </w:r>
      <w:r>
        <w:rPr>
          <w:rFonts w:ascii="IRNazanin" w:hAnsi="IRNazanin" w:eastAsia="IRNazanin"/>
          <w:color w:val="111111"/>
          <w:sz w:val="28"/>
          <w:sz w:val="28"/>
          <w:szCs w:val="28"/>
          <w:rtl w:val="true"/>
          <w:lang w:bidi="fa-IR"/>
        </w:rPr>
        <w:t>عبد الله بن سبا شخصى موهوم و ساختگى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از او نام برده طبرى مورخ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داستان ابن سبا را از سيف بن عمر نقل كرده كه رجاليان بر كذّاب بودن اين سيف اتفاق دارند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ائمه اطهار عليهم السّلام همواره با اين مسئله روبرو بوده اند و با آن به شدت مبارزه نموده اند و پيوسته نفرينشان نموده اند و مردم را از خطر آنان آگاه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شيعيان دستور مى دادند كه با آنان نشست و برخاست نكنند و رابطه برقرار</w:t>
      </w:r>
    </w:p>
    <w:p>
      <w:pPr>
        <w:pStyle w:val="BookText"/>
        <w:rPr/>
      </w:pPr>
      <w:r>
        <w:rPr>
          <w:rFonts w:ascii="Amiri" w:hAnsi="Amiri" w:eastAsia="Amiri" w:cs="Amiri"/>
          <w:color w:val="111111"/>
          <w:sz w:val="28"/>
          <w:sz w:val="28"/>
          <w:szCs w:val="28"/>
          <w:rtl w:val="true"/>
          <w:lang w:bidi="ar-SA"/>
        </w:rPr>
        <w:t xml:space="preserve">ننمايند </w:t>
      </w:r>
      <w:r>
        <w:rPr>
          <w:rStyle w:val="FootnoteAnchor"/>
          <w:rtl w:val="true"/>
        </w:rPr>
        <w:footnoteReference w:id="626"/>
      </w:r>
      <w:r>
        <w:rPr>
          <w:rFonts w:ascii="IRNazanin" w:hAnsi="IRNazanin" w:eastAsia="IRNazanin"/>
          <w:color w:val="111111"/>
          <w:sz w:val="28"/>
          <w:sz w:val="28"/>
          <w:szCs w:val="28"/>
          <w:rtl w:val="true"/>
          <w:lang w:bidi="fa-IR"/>
        </w:rPr>
        <w:t>امام صادق عليه السّلام تعدادى از سران غاليان را چون مغيرة بن سعيد،بيان،صائد نهدى، حارث شامى،عبد الله بن حارث،حمزة بن عمار بربرى و ابو الخطاب نام برده و بر آنان نفرين كرده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اينان در اثر نفرين ائمۀ اطهار عليهم السّلام به درد و عذاب دچار مى شدند و به بدترين حالتى كشته مى شدند؛چنان كه امام رضا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بر امام سجاد عليه السّلام دروغ مى بست،خدا تيزى شمشير را به او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سعيد بر امام باقر عليه السّلام دروغ مى بست كه او نيز تيزى شمشير را چشيده است،محمد بن بشير بر ابو الحسن امام كاظم عليه السّلام دروغ مى بسته كه او را نيز خداى تعالى به شمشير زوال دچار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 به ابو عبد الله امام صادق عليه السّلام دروغ مى بست كه به شمشير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من دروغ مى بندد،محمد بن فرات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دورۀ امام حسن عسكرى عليه السّلام از جمله دورانى بوده كه جريان غلات به شدت گسترش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آن حضرت افرادى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يقطينى،على بن حسكه قمى،ابن بابا قمى فهرى،محمد بن نصير نميرى و فارس بن حاتم قزوينى كه از سران و رهبران غلات به شمار مى آمدند،نفرين كرده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اين رو در مناطق شيعه نشين چون قم همواره جو ضد غلو بوده است و به غاليان اجازه سكونت در آن جا را نمى دادند؛بدين سبب ابن داود در شرح حال حسين بن عبد الله محرر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او را همراه كسانى كه متهم به غلو بودند،از شهر قم بيرون كردند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ابن حزم،ابو الحسن محمد بن احمد،از فرزندان امام كاظم عليه السّلام كه در قرن سوم، در منطقه آذربايجان زندگى مى كرده و آن جا جايگاه خوبى داشته است،بر مبلغان فرقه هاى غلات سخت مى گرفته به اندازه اى كه آنان ابزار قتل او را فراهم آوردند و مفلح غلام ابن ابى الساج حاكم آذربايجان را وادار كردند،تا او را به قتل برساند</w:t>
      </w:r>
      <w:r>
        <w:rPr>
          <w:rFonts w:eastAsia="IRNazanin" w:cs="IRNazanin"/>
          <w:color w:val="111111"/>
          <w:sz w:val="28"/>
          <w:szCs w:val="28"/>
          <w:rtl w:val="true"/>
          <w:lang w:bidi="fa-IR"/>
        </w:rPr>
        <w:t xml:space="preserve">. </w:t>
      </w:r>
      <w:r>
        <w:rPr>
          <w:rStyle w:val="FootnoteAnchor"/>
        </w:rPr>
        <w:footnoteReference w:id="63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5" w:name="pg1033_9651"/>
    </w:p>
    <w:p>
      <w:pPr>
        <w:pStyle w:val="Heading4"/>
        <w:numPr>
          <w:ilvl w:val="3"/>
          <w:numId w:val="1"/>
        </w:numPr>
        <w:rPr/>
      </w:pPr>
      <w:bookmarkStart w:id="506" w:name="__RefHeading___Toc1599723_373438147"/>
      <w:bookmarkStart w:id="507" w:name="_Toc201"/>
      <w:bookmarkEnd w:id="505"/>
      <w:bookmarkEnd w:id="506"/>
      <w:r>
        <w:rPr>
          <w:rtl w:val="true"/>
        </w:rPr>
        <w:t>چكيدۀ درس بيست و سوم</w:t>
      </w:r>
      <w:bookmarkEnd w:id="507"/>
    </w:p>
    <w:p>
      <w:pPr>
        <w:pStyle w:val="BookText"/>
        <w:rPr/>
      </w:pPr>
      <w:r>
        <w:rPr>
          <w:rFonts w:ascii="IRNazanin" w:hAnsi="IRNazanin" w:eastAsia="IRNazanin"/>
          <w:color w:val="111111"/>
          <w:sz w:val="28"/>
          <w:sz w:val="28"/>
          <w:szCs w:val="28"/>
          <w:rtl w:val="true"/>
          <w:lang w:bidi="fa-IR"/>
        </w:rPr>
        <w:t>با اينكه نام هاى مبارك امامان دوازده گانه در احاديث نبوى وارد شده و شيعيان نخستين پيش از آنكه آنان را ببينند،با نام هايشان آشنا بودند،ولى يك سلسله علل و عوامل سبب مى شد كه امر بر برخى از شيعيان مشتبه شود و عده اى از راه مستقيم منحرف شوند،از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امويان در راس حكومت قرار گرفتند، اختناق بر جامعه شيعه حاكم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عباسيان نيز امر به همين منوال بود و اين سبب مى شد كه شيعيان نتوانند شناخت لازم را از امامان خود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تقيه سبب حفظ مكتب تشيّع شده،ولى از سوى ديگر يكى از عوامل انشعاب در شيعه بوده است؛زيرا ائمۀ اطهار عليهم السّلام نيز از تصريح به امامت خويش خوددارى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طلبى و دنيادوستى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افرادى سودجو در صفوف شيعيان بودند و از جو خفقان حاكم بر جامعه شيعه سوءاستفاده و براى نفع خويش فرقه هايى را ايجاد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افراد ضعيف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شيعيان افراد ضعيف النفسى بودند كه وقتى كرامتى را از امامى مى ديدند،عقول شان حيران مى شد و غلو مى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مسئلۀ غلات يكى از مهم ترين خطرهايى بوده كه شيعه را تهديد مى كرده است؛ائمه اطهار عليهم السّلام همواره با اين مطلب به شدت مبارزه مى كرده اند و مردم را از خطر آنان آگاه مى ساختند</w:t>
      </w:r>
      <w:r>
        <w:rPr>
          <w:rFonts w:eastAsia="IRNazanin" w:cs="IRNazanin"/>
          <w:color w:val="111111"/>
          <w:sz w:val="28"/>
          <w:szCs w:val="28"/>
          <w:rtl w:val="true"/>
          <w:lang w:bidi="fa-IR"/>
        </w:rPr>
        <w:t>.</w:t>
      </w:r>
    </w:p>
    <w:p>
      <w:pPr>
        <w:pStyle w:val="Heading4"/>
        <w:numPr>
          <w:ilvl w:val="3"/>
          <w:numId w:val="1"/>
        </w:numPr>
        <w:rPr/>
      </w:pPr>
      <w:bookmarkStart w:id="508" w:name="__RefHeading___Toc1599725_373438147"/>
      <w:bookmarkStart w:id="509" w:name="_Toc202"/>
      <w:bookmarkEnd w:id="508"/>
      <w:r>
        <w:rPr>
          <w:rtl w:val="true"/>
        </w:rPr>
        <w:t>پرسش درس بيست و سوم</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انشعاب فرقه هاى شيعه چه بود؟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ائمه با جريان غلات چگونه بوده است؟</w:t>
      </w:r>
      <w:bookmarkStart w:id="510" w:name="pg1033_9652"/>
    </w:p>
    <w:p>
      <w:pPr>
        <w:pStyle w:val="Heading2"/>
        <w:numPr>
          <w:ilvl w:val="1"/>
          <w:numId w:val="1"/>
        </w:numPr>
        <w:rPr/>
      </w:pPr>
      <w:bookmarkStart w:id="511" w:name="__RefHeading___Toc1599727_373438147"/>
      <w:bookmarkStart w:id="512" w:name="_Toc203"/>
      <w:bookmarkEnd w:id="510"/>
      <w:bookmarkEnd w:id="511"/>
      <w:r>
        <w:rPr>
          <w:rtl w:val="true"/>
        </w:rPr>
        <w:t>فصل هفتم</w:t>
      </w:r>
      <w:r>
        <w:rPr>
          <w:rtl w:val="true"/>
        </w:rPr>
        <w:t xml:space="preserve">: </w:t>
      </w:r>
      <w:r>
        <w:rPr>
          <w:rtl w:val="true"/>
        </w:rPr>
        <w:t>ميراث علمى شيعه</w:t>
      </w:r>
      <w:bookmarkEnd w:id="51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1599729_373438147"/>
      <w:bookmarkStart w:id="514" w:name="_Toc204"/>
      <w:bookmarkEnd w:id="513"/>
      <w:r>
        <w:rPr>
          <w:rtl w:val="true"/>
        </w:rPr>
        <w:t>اشاره</w:t>
      </w:r>
      <w:bookmarkStart w:id="515" w:name="pg1033_9654"/>
      <w:bookmarkEnd w:id="514"/>
    </w:p>
    <w:p>
      <w:pPr>
        <w:pStyle w:val="Heading3"/>
        <w:numPr>
          <w:ilvl w:val="2"/>
          <w:numId w:val="1"/>
        </w:numPr>
        <w:rPr/>
      </w:pPr>
      <w:bookmarkStart w:id="516" w:name="__RefHeading___Toc1599731_373438147"/>
      <w:bookmarkStart w:id="517" w:name="_Toc205"/>
      <w:bookmarkEnd w:id="515"/>
      <w:bookmarkEnd w:id="516"/>
      <w:r>
        <w:rPr>
          <w:rtl w:val="true"/>
        </w:rPr>
        <w:t>درس بيست و چهارم</w:t>
      </w:r>
      <w:bookmarkEnd w:id="517"/>
    </w:p>
    <w:p>
      <w:pPr>
        <w:pStyle w:val="Heading4"/>
        <w:numPr>
          <w:ilvl w:val="3"/>
          <w:numId w:val="1"/>
        </w:numPr>
        <w:rPr/>
      </w:pPr>
      <w:bookmarkStart w:id="518" w:name="__RefHeading___Toc1599733_373438147"/>
      <w:bookmarkStart w:id="519" w:name="_Toc206"/>
      <w:bookmarkEnd w:id="518"/>
      <w:r>
        <w:rPr>
          <w:rtl w:val="true"/>
        </w:rPr>
        <w:t>ميراث علمى شيعه</w:t>
      </w:r>
      <w:bookmarkEnd w:id="519"/>
    </w:p>
    <w:p>
      <w:pPr>
        <w:pStyle w:val="Heading5"/>
        <w:numPr>
          <w:ilvl w:val="4"/>
          <w:numId w:val="1"/>
        </w:numPr>
        <w:rPr/>
      </w:pPr>
      <w:bookmarkStart w:id="520" w:name="__RefHeading___Toc1599735_373438147"/>
      <w:bookmarkStart w:id="521" w:name="_Toc207"/>
      <w:bookmarkEnd w:id="520"/>
      <w:r>
        <w:rPr>
          <w:rtl w:val="true"/>
        </w:rPr>
        <w:t>اشاره</w:t>
      </w:r>
      <w:bookmarkEnd w:id="5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تاليف و تصنيف در شرع مقدس اسلام بر كسى پوشيده نيست؛زيرا يكى از مهم ترين راه هاى انتقال علم و دانش،نوشتن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عرب پيش از اسلام،از اين موهبت كمترين بهره را داشت و تعداد اندكى توانايى خواندن و نوشتن داشتند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ولى بدون فاصله بعد از بعثت پيامبر و نزول وحى،لزوم كتابت و نوشتن آيه هاى قرآن براى آموزش و فراگيرى احساس شد؛چنان كه ابن هشام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 كه عمر بن خطاب مسلمان شود، خواهر او فاطمه بنت خطاب و شوهر او سعيد بن زيد مسلمان شده بودند و مخفيانه و دور از چشم عمر،خبّاب بن ارت از روى نوشته اى كه به آن صحيفه مى گفتند،سورۀ طه را به آنان تعليم مى داد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در مدينه نيز رسول اكرم صلّى اللّه عليه و اله تعدادى از مسلمانان را كه توانايى نوشتن داشتند،براى نوشتن وحى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المومنين على عليه السّلام نيز افزون بر اين كه نويسندۀ هميشگى وحى بود و پيامبر اكرم صلّى اللّه عليه و اله محكمات و متشابهات و ناسخ و منسوخ آيه ها را همواره به او توضيح مى داد،كتابى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املاى رسول خدا صلّى اللّه عليه و اله نوشته بود كه حلال و حرام،احكام و سنن،فرائض و آنچه را كه مردم در معاش و آخرتشان نيازمند بودند،شامل مى شد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دو كتاب ديگر نيز يكى دربارۀ ديات به نام صحيفه و ديگرى كتاب فرائض به حضرت نسبت داده اند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تعدادى ديگر از صحابه نيز،مجموعه هايى از سخنان و احاديث پيامبر اكرم صلّى اللّه عليه و اله را گرد آورده بودند كه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گفتند؛چنان كه بخارى از ابو هريره نقل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اصحاب پيامبر،از همه بيشتر حديث پيامبر را نقل مى كنم،به جز عبد الله بن عمرو زيرا او آنچه را كه از پيامبر مى شنيد،مى نوشت،ولى من نمى نوشتم</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ولى بعد از درگذشت پيامبر،خليفه دوم،عمر از نوشتن حديث جلوگيرى كرد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تا اين كه عمر بن عبد العزيز در آخر قرن نخست هجرى،اين جلوگيرى را برداشت و به ابو بكر بن حزم نوشت كه احاديث رسول خدا صلّى اللّه عليه و اله را بنويسد</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اين كار تا اواخر نيمه نخست قرن دوم هجرى عملى نشد؛زيرا براساس نقل غزالى،نخستين مؤلفان كتاب هاى حديثى در ميان اهل سنت عبارت بودند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جريح،معمر بن راشد،مالك بن انس و سفيان ثورى </w:t>
      </w:r>
      <w:r>
        <w:rPr>
          <w:rStyle w:val="FootnoteAnchor"/>
          <w:rtl w:val="true"/>
        </w:rPr>
        <w:footnoteReference w:id="639"/>
      </w:r>
      <w:r>
        <w:rPr>
          <w:rFonts w:ascii="IRNazanin" w:hAnsi="IRNazanin" w:eastAsia="IRNazanin"/>
          <w:color w:val="111111"/>
          <w:sz w:val="28"/>
          <w:sz w:val="28"/>
          <w:szCs w:val="28"/>
          <w:rtl w:val="true"/>
          <w:lang w:bidi="fa-IR"/>
        </w:rPr>
        <w:t xml:space="preserve">كه مربوط به نيمه دوم قرن دوم بودند و سال هاى وفات شان به ترتيب سالهاى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اين روند ميان شيعه از حركت باز نايستاد و صحابيان بزرگ شيعى چون سلمان فارسى، ابو ذر غفارى و ابو رافع قبطى قدم هاى نخستين را در امر تأليف و تصنيف برداشتند؛ابن شهر آشوب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معتقد است،نخستين كتابى كه در جهان اسلام نگاشته شده،كتاب ابن جريح در آثار و حروف تفاسير است كه از مجاهد و عطاء در مكه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كتاب او،كتاب معمر بن راشد صنعانى در يمن است،سپس كتاب موطّأ مالك بن انس در مدينه،پس از وى نيز كتاب جامعه سفيان ثورى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صحيح اين است كه نخستين كتاب را در جهان اسلام،امير المؤمنين عليه السّلام نوشته كه قرآن را جمع 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نيز سلمان فارسى،ابو ذر غفارى،اصبغ بن نباته و عبيد الله بن ابى رافع در تاليف و تصنيف قدم برداشتند و پس از آنها صحيفه كامله،را امام زين العابدين عليه السّلام تاليف كرده است</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نديم نيز،پيشينۀ تاليف در ميان شيعه را مربوط به قرن نخست مى داند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باتوجه به تقدم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تاليف و تصنيف و جمع آورى آثار نبوى،ذهبى در شرح حال ابان بن تغلب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وثاقت اشخاصى چون ابان به سبب گرايش به تشيّع رد شود،بسيارى از آثار و احاديث نبوى از بين مى رود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از اين رو فقيهان و محدثان نخستين اهل سنت به ويژه ائمه مذاهب چهارگانه افزون بر استفاده باواسطه يا بى واسطه از پيشگاه امام صادق عليه السّلام،پيوسته نزد محدثان شيعه نيز شاگردى كرده اند و از آنان دريافت حديث مى كرده اند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اما دربارۀ تعداد كتاب هايى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نخست هجرى،در ميان شيعيان نگارش يافته، صاحب وسايل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و محدثان هم عصر ائمۀ اطهار عليهم السّلام از زمان امير المومنين عليه السّلام تا زمان امام حسن عسكرى عليه السّلام،شش هزار و ششصد كتاب به رشته تحرير درآورده اند</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شيعيان در اين دوران در رشته هاى گوناگون علوم روزمرۀ آن دوره،چون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ادبيات،لغت، شعر،علوم قرآن،تفسير،حديث،اصول فقه،كلام،تاريخ،سيره،رجال،اخلاق كوشش هاى فراوانى كرده و نوشته ها و تأليف هاى فراوانى از خود برجاى گذاشته اند و در بيشتر علوم، پيشتاز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دوئلى شاعر شيعى پايه گذار علم نحو بود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وى براى نخستين بار قرآن را نقطه گذارى كرده است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نخستين كتاب لغت ميان مسلمانان،كتاب العين،است كه آن را خليل بن احمد نگاشته است</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كه او از دانشمندان شيعه بوده است</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و مغازى پيامبر نيز نخستين كتاب را ابن اسحق نوشته،كه به گواهى ابن حجر شيعه بوده است</w:t>
      </w:r>
      <w:r>
        <w:rPr>
          <w:rFonts w:eastAsia="IRNazanin" w:cs="IRNazanin"/>
          <w:color w:val="111111"/>
          <w:sz w:val="28"/>
          <w:szCs w:val="28"/>
          <w:rtl w:val="true"/>
          <w:lang w:bidi="fa-IR"/>
        </w:rPr>
        <w:t xml:space="preserve">. </w:t>
      </w:r>
      <w:r>
        <w:rPr>
          <w:rStyle w:val="FootnoteAnchor"/>
        </w:rPr>
        <w:footnoteReference w:id="64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22" w:name="pg1033_9657"/>
    </w:p>
    <w:p>
      <w:pPr>
        <w:pStyle w:val="BookText"/>
        <w:rPr/>
      </w:pPr>
      <w:bookmarkEnd w:id="522"/>
      <w:r>
        <w:rPr>
          <w:rFonts w:ascii="IRNazanin" w:hAnsi="IRNazanin" w:eastAsia="IRNazanin"/>
          <w:color w:val="111111"/>
          <w:sz w:val="28"/>
          <w:sz w:val="28"/>
          <w:szCs w:val="28"/>
          <w:rtl w:val="true"/>
          <w:lang w:bidi="fa-IR"/>
        </w:rPr>
        <w:t>پس از اين نگاه گذرا،در اين جا در مورد علوم حديثى،فقهى و كلامى كه مكتب تشيّع باتوجه به مبانى و اصولش در اين زمينه ها،براى خود مشرب ويژه اى داشته است،اندكى توضيح مى دهيم</w:t>
      </w:r>
      <w:r>
        <w:rPr>
          <w:rFonts w:eastAsia="IRNazanin" w:cs="IRNazanin"/>
          <w:color w:val="111111"/>
          <w:sz w:val="28"/>
          <w:szCs w:val="28"/>
          <w:rtl w:val="true"/>
          <w:lang w:bidi="fa-IR"/>
        </w:rPr>
        <w:t>.</w:t>
      </w:r>
    </w:p>
    <w:p>
      <w:pPr>
        <w:pStyle w:val="Heading5"/>
        <w:numPr>
          <w:ilvl w:val="4"/>
          <w:numId w:val="1"/>
        </w:numPr>
        <w:rPr/>
      </w:pPr>
      <w:bookmarkStart w:id="523" w:name="__RefHeading___Toc1599737_373438147"/>
      <w:bookmarkStart w:id="524" w:name="_Toc208"/>
      <w:bookmarkEnd w:id="523"/>
      <w:r>
        <w:rPr>
          <w:rtl w:val="true"/>
        </w:rPr>
        <w:t>حديث</w:t>
      </w:r>
      <w:bookmarkEnd w:id="524"/>
    </w:p>
    <w:p>
      <w:pPr>
        <w:pStyle w:val="Heading6"/>
        <w:numPr>
          <w:ilvl w:val="5"/>
          <w:numId w:val="1"/>
        </w:numPr>
        <w:rPr/>
      </w:pPr>
      <w:bookmarkStart w:id="525" w:name="__RefHeading___Toc1599739_373438147"/>
      <w:bookmarkStart w:id="526" w:name="_Toc209"/>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حديث يا سنت بعد از قرآن دومين منبع فقه اسلامى است كه عبارت است از قول،فعل و تقرير معصوم عليهم السّلام اهل سنت حديث را در قول و فعل و تقرير پيامبر صلّى اللّه عليه و اله منحصر مى كنند، ولى شيعه قول و فعل و تقرير امامان معصوم عليهم السّلام را نيز حجت مى داند و جزو حديث به شمار مى آورد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اكنون به بررسى آثار حديثى دوران حضور ائمه عليهم السّلام در چهار طبقه كه شامل چهار مرحله است،مى پردازيم</w:t>
      </w:r>
      <w:r>
        <w:rPr>
          <w:rFonts w:eastAsia="IRNazanin" w:cs="IRNazanin"/>
          <w:color w:val="111111"/>
          <w:sz w:val="28"/>
          <w:szCs w:val="28"/>
          <w:rtl w:val="true"/>
          <w:lang w:bidi="fa-IR"/>
        </w:rPr>
        <w:t>:</w:t>
      </w:r>
    </w:p>
    <w:p>
      <w:pPr>
        <w:pStyle w:val="Heading6"/>
        <w:numPr>
          <w:ilvl w:val="5"/>
          <w:numId w:val="1"/>
        </w:numPr>
        <w:rPr/>
      </w:pPr>
      <w:bookmarkStart w:id="527" w:name="__RefHeading___Toc1599741_373438147"/>
      <w:bookmarkStart w:id="528" w:name="_Toc210"/>
      <w:bookmarkEnd w:id="527"/>
      <w:r>
        <w:rPr>
          <w:rtl w:val="true"/>
        </w:rPr>
        <w:t>طبقه اول</w:t>
      </w:r>
      <w:bookmarkEnd w:id="528"/>
    </w:p>
    <w:p>
      <w:pPr>
        <w:pStyle w:val="BookText"/>
        <w:rPr/>
      </w:pPr>
      <w:r>
        <w:rPr>
          <w:rFonts w:ascii="Amiri" w:hAnsi="Amiri" w:eastAsia="Amiri" w:cs="Amiri"/>
          <w:color w:val="111111"/>
          <w:sz w:val="28"/>
          <w:sz w:val="28"/>
          <w:szCs w:val="28"/>
          <w:rtl w:val="true"/>
          <w:lang w:bidi="ar-SA"/>
        </w:rPr>
        <w:t>طبق نظر نجاشى طبقه نخست حديث نويسان شيعه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رافع قطبى،على بن ابى رافع،ربيعة بن سميع،سليم بن قيس هلالى،اصبغ بن نباته مجاشعى و عبيد الله بن حر جعفى</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اينان از اصحاب امير المؤمنين و امام حسن و امام حسين عليهم السّلام مى باشند</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599743_373438147"/>
      <w:bookmarkStart w:id="530" w:name="_Toc211"/>
      <w:bookmarkEnd w:id="529"/>
      <w:r>
        <w:rPr>
          <w:rtl w:val="true"/>
        </w:rPr>
        <w:t>طبقه دوم</w:t>
      </w:r>
      <w:bookmarkEnd w:id="5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اصحاب امام سجاد و امام باقر عليهما السّلام،براساس نظر برخى از محققان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صاحب تاليف و كتاب بودند</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از ميان آنان مى توان به ابان بن تغلب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ائمۀ اطهار جايگاه داشت،به اندازه اى كه امام باقر عليه السّلام به او فرمود</w:t>
      </w:r>
      <w:r>
        <w:rPr>
          <w:rFonts w:eastAsia="IRNazanin" w:cs="IRNazanin"/>
          <w:color w:val="111111"/>
          <w:sz w:val="28"/>
          <w:szCs w:val="28"/>
          <w:rtl w:val="true"/>
          <w:lang w:bidi="fa-IR"/>
        </w:rPr>
        <w:t>:</w:t>
      </w:r>
      <w:bookmarkStart w:id="531" w:name="pg1033_9658"/>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مدينه بنشين و به مردم فتوا بده؛زيرا من دوست مى دارم در ميان شيعيانم امثال تو ديده شوند</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نجاشى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رحمه الله در فنون گوناگون علوم اعم از قرآن،فقه،حديث،ادب،لغت و نحو از پيشتازان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كتاب هايى را در اين فنون به تحرير درآورده از جمله تفسير،غريب القرآن و كتاب الفضائل</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همچنين ابو حمزه ثمالى كه امام صادق عليه السّلام در حق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در دورۀ خويش،مثل سلمان بود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از جمله كتاب ها و تأليف هاى او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نوادر،كتاب زهد و تفسير قرآن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Heading6"/>
        <w:numPr>
          <w:ilvl w:val="5"/>
          <w:numId w:val="1"/>
        </w:numPr>
        <w:rPr/>
      </w:pPr>
      <w:bookmarkStart w:id="532" w:name="__RefHeading___Toc1599745_373438147"/>
      <w:bookmarkStart w:id="533" w:name="_Toc212"/>
      <w:bookmarkEnd w:id="532"/>
      <w:r>
        <w:rPr>
          <w:rtl w:val="true"/>
        </w:rPr>
        <w:t>طبقه سوم</w:t>
      </w:r>
      <w:bookmarkEnd w:id="5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صادق عليه السّلام،يكى از دوران رشد و پيشرفت علوم در جامعه اسلامى بوده،و از سوى ديگر شيعه آزادى نسبى اى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شيخ مفيد،ثقات شاگردان امام صادق عليه السّلام بالغ بر چهار هزار نفر مى شدند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حسن بن على وشاء،از اصحاب امام رضا عليه السّلام مى گويد در مسجد كوفه نهصد نفر را ديده كه همه از امام صادق عليه السّلام نقل حديث مى كرده اند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از اين رو از جواب هاى حضرت،به پرسش هاى مطرح شده،چهارصد كتاب تاليف شده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كه به آنها اصل مى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اينها كتاب هاى ديگرى در علوم و فنون گوناگون بوسيلۀ اصحاب و شاگردان امام صادق عليه السّلام به رشته تحرير درآمده است</w:t>
      </w:r>
      <w:r>
        <w:rPr>
          <w:rFonts w:eastAsia="IRNazanin" w:cs="IRNazanin"/>
          <w:color w:val="111111"/>
          <w:sz w:val="28"/>
          <w:szCs w:val="28"/>
          <w:rtl w:val="true"/>
          <w:lang w:bidi="fa-IR"/>
        </w:rPr>
        <w:t>.</w:t>
      </w:r>
      <w:bookmarkStart w:id="534" w:name="pg1033_9659"/>
    </w:p>
    <w:p>
      <w:pPr>
        <w:pStyle w:val="Heading6"/>
        <w:numPr>
          <w:ilvl w:val="5"/>
          <w:numId w:val="1"/>
        </w:numPr>
        <w:rPr/>
      </w:pPr>
      <w:bookmarkStart w:id="535" w:name="__RefHeading___Toc1599747_373438147"/>
      <w:bookmarkStart w:id="536" w:name="_Toc213"/>
      <w:bookmarkEnd w:id="534"/>
      <w:bookmarkEnd w:id="535"/>
      <w:r>
        <w:rPr>
          <w:rtl w:val="true"/>
        </w:rPr>
        <w:t>طبقه چهارم</w:t>
      </w:r>
      <w:bookmarkEnd w:id="53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كه بعد از دورۀ امام صادق عليه السّلام است كتاب هاى فراوانى در حديث به نگارش درآمده،مثلا حسين بن سعيد كوفى از اصحاب امام رضا عليه السّلام،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حديث نوشته است </w:t>
      </w:r>
      <w:r>
        <w:rPr>
          <w:rStyle w:val="FootnoteAnchor"/>
          <w:rtl w:val="true"/>
        </w:rPr>
        <w:footnoteReference w:id="660"/>
      </w:r>
      <w:r>
        <w:rPr>
          <w:rFonts w:ascii="IRNazanin" w:hAnsi="IRNazanin" w:eastAsia="IRNazanin"/>
          <w:color w:val="111111"/>
          <w:sz w:val="28"/>
          <w:sz w:val="28"/>
          <w:szCs w:val="28"/>
          <w:rtl w:val="true"/>
          <w:lang w:bidi="fa-IR"/>
        </w:rPr>
        <w:t xml:space="preserve">محمد بن ابى عمير از اصحاب امام رضا عليه السّلام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نوشته و صفوان ابن بجلى از اصحاب امام رضا و امام جواد عليهما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تاليف كرده است كه اغلب عنوان جامع بر اين كتاب ها اطلاق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جوامع حديثى متاخرين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كلينى،شيخ صدوق و شيخ طوسى براى تدوين كتاب هاى خويش از كتاب هاى آنان بهره جسته اند</w:t>
      </w:r>
      <w:r>
        <w:rPr>
          <w:rFonts w:eastAsia="IRNazanin" w:cs="IRNazanin"/>
          <w:color w:val="111111"/>
          <w:sz w:val="28"/>
          <w:szCs w:val="28"/>
          <w:rtl w:val="true"/>
          <w:lang w:bidi="fa-IR"/>
        </w:rPr>
        <w:t>.</w:t>
      </w:r>
      <w:bookmarkStart w:id="537" w:name="pg1033_9660"/>
    </w:p>
    <w:p>
      <w:pPr>
        <w:pStyle w:val="Heading4"/>
        <w:numPr>
          <w:ilvl w:val="3"/>
          <w:numId w:val="1"/>
        </w:numPr>
        <w:rPr/>
      </w:pPr>
      <w:bookmarkStart w:id="538" w:name="__RefHeading___Toc1599749_373438147"/>
      <w:bookmarkStart w:id="539" w:name="_Toc214"/>
      <w:bookmarkEnd w:id="537"/>
      <w:bookmarkEnd w:id="538"/>
      <w:r>
        <w:rPr>
          <w:rtl w:val="true"/>
        </w:rPr>
        <w:t>چكيدۀ درس بيست و چهارم</w:t>
      </w:r>
      <w:bookmarkEnd w:id="539"/>
    </w:p>
    <w:p>
      <w:pPr>
        <w:pStyle w:val="BookText"/>
        <w:rPr/>
      </w:pPr>
      <w:r>
        <w:rPr>
          <w:rFonts w:ascii="IRNazanin" w:hAnsi="IRNazanin" w:eastAsia="IRNazanin"/>
          <w:color w:val="111111"/>
          <w:sz w:val="28"/>
          <w:sz w:val="28"/>
          <w:szCs w:val="28"/>
          <w:rtl w:val="true"/>
          <w:lang w:bidi="fa-IR"/>
        </w:rPr>
        <w:t>اهميت تاليف در شرع مقدس اسلام بر كسى پوشيده نيست؛با فروفرستادن وحى لزوم نوشتن آن احساس شد و عده اى كاتب وحى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و تعدادى ديگر از اصحاب پيامبر صلّى اللّه عليه و اله مجموعه هايى از احاديث پيامبر صلّى اللّه عليه و اله را گرد آورده بودند كه به آن ها صحيفه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اهل سنت نخستين كتاب هاى حديثى مربوط به نيمه دوم قرن دوم مى باشد؛زيرا خليفه دوم،عمر از نوشتن احاديث جلوگيرى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ميان شيعه اين جلوگيرى حاكم نبود و نخستين مولفان،صحابيانى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فارسى،ابو ذر غفارى و ابو رافع قبطى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تا زمان امام حسن عسكرى عليه السّلام شش هزار و ششصد كتاب را نوشته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حديثى شيعيان را در دوران حضور ائمۀ اطهار عليهم السّلام،در چهار طبقه كه شامل چهار مرحله است،بررسى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طبقۀ 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امير المومنين،امام حسن و امام 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طبقۀ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امام سجاد و امام 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امام صادق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كاظم،امام رضا،امام جواد،امام هادى و امام حسن عسكرى عليهم السّلام</w:t>
      </w:r>
      <w:r>
        <w:rPr>
          <w:rFonts w:eastAsia="IRNazanin" w:cs="IRNazanin"/>
          <w:color w:val="111111"/>
          <w:sz w:val="28"/>
          <w:szCs w:val="28"/>
          <w:rtl w:val="true"/>
          <w:lang w:bidi="fa-IR"/>
        </w:rPr>
        <w:t>.</w:t>
      </w:r>
      <w:bookmarkStart w:id="540" w:name="pg1033_9661"/>
    </w:p>
    <w:p>
      <w:pPr>
        <w:pStyle w:val="Heading4"/>
        <w:numPr>
          <w:ilvl w:val="3"/>
          <w:numId w:val="1"/>
        </w:numPr>
        <w:rPr/>
      </w:pPr>
      <w:bookmarkStart w:id="541" w:name="__RefHeading___Toc1599751_373438147"/>
      <w:bookmarkStart w:id="542" w:name="_Toc215"/>
      <w:bookmarkEnd w:id="540"/>
      <w:bookmarkEnd w:id="541"/>
      <w:r>
        <w:rPr>
          <w:rtl w:val="true"/>
        </w:rPr>
        <w:t>پرسش درس بيست و چهارم</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قرآن در زمان پيامبر صلّى اللّه عليه و اله چگونه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اصحاب پيامبر صلّى اللّه عليه و اله احاديث آن حضرت را نيز مى نوشتند؟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مولفان كتاب هاى حديثى در ميان اهل سنت مربوط به چه زمانى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هاى نخستين را در تاليف ميان شيعه چه كسانى برداشتند؟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تعداد كتاب تا زمان امام حسن عسكرى عليه السّلام در ميان شيعه نگارش يافته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 نخست محدثان شيعه از اصحاب كدام امامان عليهم السّلام مى باشند؟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حديث در زمان امام صادق عليه السّلام چگونه بود؟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حديثى با عنوان جامع مربوط به چه زمانى است؟</w:t>
      </w:r>
      <w:bookmarkStart w:id="543" w:name="pg1033_9662"/>
    </w:p>
    <w:p>
      <w:pPr>
        <w:pStyle w:val="Heading3"/>
        <w:numPr>
          <w:ilvl w:val="2"/>
          <w:numId w:val="1"/>
        </w:numPr>
        <w:rPr/>
      </w:pPr>
      <w:bookmarkStart w:id="544" w:name="__RefHeading___Toc1599753_373438147"/>
      <w:bookmarkStart w:id="545" w:name="_Toc216"/>
      <w:bookmarkEnd w:id="543"/>
      <w:bookmarkEnd w:id="544"/>
      <w:r>
        <w:rPr>
          <w:rtl w:val="true"/>
        </w:rPr>
        <w:t>درس بيست و پنجم</w:t>
      </w:r>
      <w:bookmarkEnd w:id="545"/>
    </w:p>
    <w:p>
      <w:pPr>
        <w:pStyle w:val="Heading4"/>
        <w:numPr>
          <w:ilvl w:val="3"/>
          <w:numId w:val="1"/>
        </w:numPr>
        <w:rPr/>
      </w:pPr>
      <w:bookmarkStart w:id="546" w:name="__RefHeading___Toc1599755_373438147"/>
      <w:bookmarkStart w:id="547" w:name="_Toc217"/>
      <w:bookmarkEnd w:id="546"/>
      <w:r>
        <w:rPr>
          <w:rtl w:val="true"/>
        </w:rPr>
        <w:t>علم فقه</w:t>
      </w:r>
      <w:bookmarkEnd w:id="547"/>
    </w:p>
    <w:p>
      <w:pPr>
        <w:pStyle w:val="Heading5"/>
        <w:numPr>
          <w:ilvl w:val="4"/>
          <w:numId w:val="1"/>
        </w:numPr>
        <w:rPr/>
      </w:pPr>
      <w:bookmarkStart w:id="548" w:name="__RefHeading___Toc1599757_373438147"/>
      <w:bookmarkStart w:id="549" w:name="_Toc218"/>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مجموعه رفتارهاى انسان،كه رابطه او با خدا و مردم است،نيازمند مقرراتى است،كه متكفل آن علم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اسلام منشائى خدايى دارند و از خواست و اراده خدا سرچشمه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ارادۀ خدا هيچ گاه صرف قرارداد و اعتبار نيست،بلكه براساس مصالح و مفاسد تكوينى و حقيقى صادر مى شود؛رسول اكرم صلّى اللّه عليه و اله فرستاده خدا و حكم او حكم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 براساس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كه اطاعت اولى الامر،جانشينان حقيقى پيامبر را در رديف اطاعت خدا و رسول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امامان معصوم عليهم السّلام چيزى جداى از وحى نيست و مانند سخن پيامبر پيروى از آن واجب است</w:t>
      </w:r>
      <w:r>
        <w:rPr>
          <w:rFonts w:eastAsia="IRNazanin" w:cs="IRNazanin"/>
          <w:color w:val="111111"/>
          <w:sz w:val="28"/>
          <w:szCs w:val="28"/>
          <w:rtl w:val="true"/>
          <w:lang w:bidi="fa-IR"/>
        </w:rPr>
        <w:t>.</w:t>
      </w:r>
    </w:p>
    <w:p>
      <w:pPr>
        <w:pStyle w:val="Heading5"/>
        <w:numPr>
          <w:ilvl w:val="4"/>
          <w:numId w:val="1"/>
        </w:numPr>
        <w:rPr/>
      </w:pPr>
      <w:bookmarkStart w:id="550" w:name="__RefHeading___Toc1599759_373438147"/>
      <w:bookmarkStart w:id="551" w:name="_Toc219"/>
      <w:bookmarkEnd w:id="550"/>
      <w:r>
        <w:rPr>
          <w:rtl w:val="true"/>
        </w:rPr>
        <w:t>وضع فقه در عصر صحابه و تابعين</w:t>
      </w:r>
      <w:bookmarkEnd w:id="5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درگذشت پيامبر كه مسير حقيقى اسلام تغيير يافت و مردم از جانشينان برحق پيامبر دور ماندند،در مسائل شرعى به اصحاب پيامبر مراجعه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تعدادى از اصحاب در اين امر پيشگام بودند؛چنان كه ابن سعد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ابو بكر و عمر عثمان،على،عبد الرحمن بن عوف،معاذ بن جبل،ابىّ بن كعب و زيد بن ثابت فتوى مى دادند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اگرچه ائمۀ اطهار عليهم السّلام و تعدادى از بزرگان شيعه چون ابن عباس و ابو سعيد خدرى نيز به صورت فقيه و آگاه از قوانين شريعت مورد توجه عامه و اهل سنت بودند و مورد</w:t>
      </w:r>
      <w:bookmarkStart w:id="552" w:name="pg1033_9663"/>
    </w:p>
    <w:p>
      <w:pPr>
        <w:pStyle w:val="BookText"/>
        <w:rPr/>
      </w:pPr>
      <w:bookmarkEnd w:id="552"/>
      <w:r>
        <w:rPr>
          <w:rFonts w:ascii="IRNazanin" w:hAnsi="IRNazanin" w:eastAsia="IRNazanin"/>
          <w:color w:val="111111"/>
          <w:sz w:val="28"/>
          <w:sz w:val="28"/>
          <w:szCs w:val="28"/>
          <w:rtl w:val="true"/>
          <w:lang w:bidi="fa-IR"/>
        </w:rPr>
        <w:t>مراجعه آنان قرار مى گرفتند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البته در اين دوره،شيعيان در مسائل فقهى و عموم معارف اسلامى به امامان معصوم عليهم السّلام و پيشوايان اهل بيت مراجعه مى كردند؛از اين رو فقه و اجتهاد به معناى مصطلح امروزى آن مطرح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پايان گرفتن دوران صحابه،تعدادى از تابعين به سبب بروز مسائل تازۀ فقهى،به كاوش در فقه پرداختند و عنوان فقيه بر آنان اطلاق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هفت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اند</w:t>
      </w:r>
      <w:r>
        <w:rPr>
          <w:rFonts w:eastAsia="IRNazanin" w:cs="IRNazanin"/>
          <w:color w:val="111111"/>
          <w:sz w:val="28"/>
          <w:szCs w:val="28"/>
          <w:rtl w:val="true"/>
          <w:lang w:bidi="fa-IR"/>
        </w:rPr>
        <w:t xml:space="preserve">. </w:t>
      </w:r>
      <w:r>
        <w:rPr>
          <w:rStyle w:val="FootnoteAnchor"/>
          <w:rtl w:val="true"/>
        </w:rPr>
        <w:footnoteReference w:id="665"/>
      </w:r>
    </w:p>
    <w:p>
      <w:pPr>
        <w:pStyle w:val="Heading5"/>
        <w:numPr>
          <w:ilvl w:val="4"/>
          <w:numId w:val="1"/>
        </w:numPr>
        <w:rPr/>
      </w:pPr>
      <w:bookmarkStart w:id="553" w:name="__RefHeading___Toc1599761_373438147"/>
      <w:bookmarkStart w:id="554" w:name="_Toc220"/>
      <w:bookmarkEnd w:id="553"/>
      <w:r>
        <w:rPr>
          <w:rtl w:val="true"/>
        </w:rPr>
        <w:t>وضع فقه ميان شيعيان</w:t>
      </w:r>
      <w:bookmarkEnd w:id="554"/>
    </w:p>
    <w:p>
      <w:pPr>
        <w:pStyle w:val="BookText"/>
        <w:rPr/>
      </w:pPr>
      <w:r>
        <w:rPr>
          <w:rFonts w:ascii="IRNazanin" w:hAnsi="IRNazanin" w:eastAsia="IRNazanin"/>
          <w:color w:val="111111"/>
          <w:sz w:val="28"/>
          <w:sz w:val="28"/>
          <w:szCs w:val="28"/>
          <w:rtl w:val="true"/>
          <w:lang w:bidi="fa-IR"/>
        </w:rPr>
        <w:t>وضع فقه در ميان شيعه،به سبب حضور معصوم فرق مى كرد و اجتهاد آن گونه كه در ميان اهل سنت مطرح بوده،در ميان شيعيان گسترش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مى توان گفت فقه شيعه در دوران حضور امامان معصوم عليهم السّلام،تا پايان غيبت صغرى در دوره تفريع و زمينه سازى براى اجتهاد بوده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تمهيد و زمينه سازى به كارگيرى اجتهاد كه از درگذشت پيامبر تا پايان غيبت 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تدوين قواعد اصولى و عناصر مشترك اجتهادى كه از زمان ابن ابى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به كارگيرى عناصر مشترك اجتهاد در منابع كه از زمان شيخ طوسى شروع شده و تا دورۀ نواده او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گسترش استدلال مسائل اجتهادى كه از زمان ابن ادريس تا زمان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دورۀ تكامل اجتهاد كه از زمان وحيد بهبهانى تا زمان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ژرف انديشى در بحث هاى اجتهادى كه از زمان شيخ انصارى تا دورۀ امام خمينى قدّس سرّه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كليت كاربرد اجتهاد با شيوه نوين آن كه آغازگر آن امام خمينى قدّس سرّه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اجتهاد،سازمان انتشارات كيهان،چ اول،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،از فصل دوم به بعد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 معصوم و باز بودن باب علم و در دسترس</w:t>
      </w:r>
    </w:p>
    <w:p>
      <w:pPr>
        <w:pStyle w:val="BookText"/>
        <w:rPr/>
      </w:pPr>
      <w:r>
        <w:rPr>
          <w:rFonts w:ascii="IRNazanin" w:hAnsi="IRNazanin" w:eastAsia="IRNazanin"/>
          <w:color w:val="111111"/>
          <w:sz w:val="28"/>
          <w:sz w:val="28"/>
          <w:szCs w:val="28"/>
          <w:rtl w:val="true"/>
          <w:lang w:bidi="fa-IR"/>
        </w:rPr>
        <w:t>بودن نص،به اجتهاد كه بيشتر به دلايل ظنى وابستگى دارد،نياز چندانى احساس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شيعه برپايۀ اجتهاد،براى نخستين بار بوسيلۀ ابن ابى عقيل 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اوايل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كلينى بنياد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محمد بن جنيد اسكافى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اواسط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 را دنبال كرد و پايه هاى اجتهاد و استنباط فقهى را محكم تر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قديمين معروف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راه اجتهاد را هموار كردند،تا اين كه نوبت به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شيعه به وسيله اين مرد بزرگ به مرحله شكوفايى رسيد؛او افزون بر تاليف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حديثى معتبر تهذيب و استبصار،به تدوين كتاب هاى فقهى و اجتهادى همت گماشت و كتاب هاى نهاية،مبسوط و خلاف را در فقه به رشته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گونه نبوده كه اجتهاد و فقه در دوران حضور ائمۀ اطهار عليهم السّلام اصلا مطرح نبوده باشد،بلكه مردم به سبب بعد مكانى و وضعيّت ويژه،به ائمۀ اطهار عليهم السّلام دست نمى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ائمۀ اطهار عليهم السّلام در اين مورد با مردم هم كارى مى كردند و معيارهايى را براى شناسايى فقها كه لازم بود به آنان مراجعه شود،ارائه مى كردند و آنها به نوعى از اجتهاد ابتدائى مى پرداختند و پاسخ مردم را مى دادند؛چنان كه در مقبوله عمر بن حنظله كه او از امام صادق عليه السّلام دربارۀ دو نفر از شيعيان كه در مسئله شرعى چون دين و ميراث اختلاف و اشكال داشته باشند،پرسيده است كه آن حضرت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كسى برويد كه احاديث ما را روايت كند و در حلال و حرام ما نظر كند و احكام ما را بلد باشد كه چنين شخصى را من براى شما قاضى و حاكم قرار دادم</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ائمۀ اطهار عليهم السّلام اشخاصى را براى مراجعه هاى فقهى و شرعى شيعيان برمى گزيدند؛چنان كه براساس گفتۀ شيخ طوسى،على بن مسيّب به امام رضا عليه السّلام عرض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دور است و من نمى توانم هروقت خواستم خدمت شما برسم،از چه كسى احكام دين خود را سوال كنم؟امام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زكريا بن آدم قمى كه امين بر دين و دنياست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همچنين امام باقر عليه السّلام به ابان بن تغلب دستور مى دهد كه در مسجد مدينه نشسته و به مردم فتوا دهد</w:t>
      </w:r>
      <w:r>
        <w:rPr>
          <w:rFonts w:eastAsia="IRNazanin" w:cs="IRNazanin"/>
          <w:color w:val="111111"/>
          <w:sz w:val="28"/>
          <w:szCs w:val="28"/>
          <w:rtl w:val="true"/>
          <w:lang w:bidi="fa-IR"/>
        </w:rPr>
        <w:t xml:space="preserve">. </w:t>
      </w:r>
      <w:r>
        <w:rPr>
          <w:rStyle w:val="FootnoteAnchor"/>
        </w:rPr>
        <w:footnoteReference w:id="66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55" w:name="pg1033_9665"/>
    </w:p>
    <w:p>
      <w:pPr>
        <w:pStyle w:val="Heading5"/>
        <w:numPr>
          <w:ilvl w:val="4"/>
          <w:numId w:val="1"/>
        </w:numPr>
        <w:rPr/>
      </w:pPr>
      <w:bookmarkStart w:id="556" w:name="__RefHeading___Toc1599763_373438147"/>
      <w:bookmarkStart w:id="557" w:name="_Toc221"/>
      <w:bookmarkEnd w:id="555"/>
      <w:bookmarkEnd w:id="556"/>
      <w:r>
        <w:rPr>
          <w:rtl w:val="true"/>
        </w:rPr>
        <w:t>آغاز اجتهاد</w:t>
      </w:r>
      <w:bookmarkEnd w:id="557"/>
    </w:p>
    <w:p>
      <w:pPr>
        <w:pStyle w:val="BookText"/>
        <w:rPr/>
      </w:pPr>
      <w:r>
        <w:rPr>
          <w:rFonts w:ascii="IRNazanin" w:hAnsi="IRNazanin" w:eastAsia="IRNazanin"/>
          <w:color w:val="111111"/>
          <w:sz w:val="28"/>
          <w:sz w:val="28"/>
          <w:szCs w:val="28"/>
          <w:rtl w:val="true"/>
          <w:lang w:bidi="fa-IR"/>
        </w:rPr>
        <w:t>در اين دوره ائمۀ اطهار عليهم السّلام اصول فقه و قواعد استنباط آن را به شاگردان خويش مى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كتاب هايى بوسيلۀ دانشمندان شيعى،منسوب به امامان معصوم عليهم السّلام نوشته شده اند؛مثل كتاب اصول آل الرسول تاليف هاشم خوانسارى،اصول اصليه تاليف سيد عبد الله بن محمد رضا حسين و كتاب فصول المهمة در اصول ائمه تأليف محمد بن الحسن حر عاملى</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كتاب هاى رجالى برخى از بزرگان اصحاب ائمۀ اطهار عليهم السّلام در شمار فقها آمده اند؛ چنان كه نجاشى دربارۀ فضل بن شاذان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ثقة احد اصحابنا الفقهاء و المتكلّمين </w:t>
      </w:r>
      <w:r>
        <w:rPr>
          <w:rStyle w:val="FootnoteAnchor"/>
          <w:rtl w:val="true"/>
        </w:rPr>
        <w:footnoteReference w:id="671"/>
      </w:r>
    </w:p>
    <w:p>
      <w:pPr>
        <w:pStyle w:val="Heading5"/>
        <w:numPr>
          <w:ilvl w:val="4"/>
          <w:numId w:val="1"/>
        </w:numPr>
        <w:rPr/>
      </w:pPr>
      <w:bookmarkStart w:id="558" w:name="__RefHeading___Toc1599765_373438147"/>
      <w:bookmarkStart w:id="559" w:name="_Toc222"/>
      <w:bookmarkEnd w:id="558"/>
      <w:r>
        <w:rPr>
          <w:rtl w:val="true"/>
        </w:rPr>
        <w:t>فقهاى اصحاب ائمه عليهم السّلام</w:t>
      </w:r>
      <w:bookmarkEnd w:id="559"/>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امام باقر،امام صادق،امام كاظم و امام رضا عليهم السّلام را فقهاى صحابيان اين بزرگواران معرفى كرده و از آنان با عنوان فقهاى اصحاب ابى جعفر عليه السّلام،فقهاى اصحاب ابى عبد الله عليه السّلام و فقهاى اصحاب ابى ابراهيم و ابى الحسن الرضا عليهما السّلام تعبير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افزوده است كه شيعيان بر درستى روايت هاى اينان اجماع دارند و به افقهيت آنان ميان اصحاب ائمه اطهار عليهم السّلام اعتراف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شيخ آنان را در سه طبقه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اصحاب امام باقر عليه السّلام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زراره،معروف بن خربود، بريد،ابو بصير اسدى،فضيل بن يسار و محمد بن مسلم طائفى كه زراره افقه آن شش تن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از صحابيان امام صادق عليه السّلام نيز به شمار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فقهاى اصحاب امام صادق عليه السّلام كه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درّاج،عبد الله بن مسكان،عبد الله بن بكير،حماد بن عيسى و حماد بن عثمان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فقهاى اصحاب امام كاظم و امام رضا عليهما السّلام كه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صفوان بن يحيى،بياع السابرى محمد بن ابى عمير،عبد الله بن المغيرة،حسن بن محبوب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ابن نديم نيز در بخش اخبار فقهاى شيعه و كتاب هاى نوشته شده بوسيلۀ آنان،تعدادى از فقهاى اصحاب ائمه اطهار عليهم السّلام را نام برده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مشايخى هستند كه فقه را از امامان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آنان را نام برده است كه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ابى الأسود،على بن غرّاب،ابى يحيى ليث مرادى،زريق بن زبير،ابى سلمه بصرى،اسماعيل بن زياد،ابى احمد عمر بن الرضيع،داود بن فرقد،على بن رئاب،على بن ابراهيم معلى،هشام بن سالم،محمد بن حسن عطار،عبد المومن بن قاسم انصارى،سيف بن عميره نخعى،ابراهيم بن عمر صنعانى،عبد الله بن ميمون قداح،ربيع بن ابى مدرك،عمر بن ابى زياد ابزارى،زيكار بن يحيى واسطى،ابى خالد بن عمرو بن خالد واسطى،حريز بن عبد الله ازدى سجستانى، عبد الله حلبى،زكرياى مؤمن،ثابت ضررى،مثنى بن اسد خياط،عمر بن اذينه،عمار بن معاوية دهنى عبدى كوفى،معاوية بن عمار دهنى،حسن بن محبوب سراد،كه براى هركدام از اين بزرگان يك كتاب در فقه آورده است</w:t>
      </w:r>
      <w:r>
        <w:rPr>
          <w:rFonts w:eastAsia="IRNazanin" w:cs="IRNazanin"/>
          <w:color w:val="111111"/>
          <w:sz w:val="28"/>
          <w:szCs w:val="28"/>
          <w:rtl w:val="true"/>
          <w:lang w:bidi="fa-IR"/>
        </w:rPr>
        <w:t xml:space="preserve">. </w:t>
      </w:r>
      <w:r>
        <w:rPr>
          <w:rStyle w:val="FootnoteAnchor"/>
        </w:rPr>
        <w:footnoteReference w:id="67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60" w:name="pg1033_9667"/>
    </w:p>
    <w:p>
      <w:pPr>
        <w:pStyle w:val="Heading5"/>
        <w:numPr>
          <w:ilvl w:val="4"/>
          <w:numId w:val="1"/>
        </w:numPr>
        <w:rPr/>
      </w:pPr>
      <w:bookmarkStart w:id="561" w:name="__RefHeading___Toc1599767_373438147"/>
      <w:bookmarkStart w:id="562" w:name="_Toc223"/>
      <w:bookmarkEnd w:id="560"/>
      <w:bookmarkEnd w:id="561"/>
      <w:r>
        <w:rPr>
          <w:rtl w:val="true"/>
        </w:rPr>
        <w:t>چكيدۀ درس بيست و پنجم</w:t>
      </w:r>
      <w:bookmarkEnd w:id="562"/>
    </w:p>
    <w:p>
      <w:pPr>
        <w:pStyle w:val="BookText"/>
        <w:rPr/>
      </w:pPr>
      <w:r>
        <w:rPr>
          <w:rFonts w:ascii="Amiri" w:hAnsi="Amiri" w:eastAsia="Amiri" w:cs="Amiri"/>
          <w:color w:val="111111"/>
          <w:sz w:val="28"/>
          <w:sz w:val="28"/>
          <w:szCs w:val="28"/>
          <w:rtl w:val="true"/>
          <w:lang w:bidi="ar-SA"/>
        </w:rPr>
        <w:t>مجموعه رفتارهاى انسان نيازمند مقرراتى است كه متكفل آن علم فقه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پيامبر اكرم صلّى اللّه عليه و اله كه مردم از جانشينان برحق دور ماندند،به اصحاب پيامبر صلّى اللّه عليه و اله مراجعه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گرفتن دورۀ صحابه،ميان اهل سنت تعدادى فقيه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وضع فقه در ميان شيعه فرق مى كرد؛زيرا معصوم حضور داشت و چندان نياز به اجتهاد احساس نمى شد و فقه در اين دوران،در دوره زمينه سازى براى اجتهاد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فقه براساس اجتهاد از زمان ابن ابى عقيل عمانى در قرن چهارم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دوران امامان نيز نوعى اجتهاد مطرح بوده،وقتى خود ائمه اطهار عليهم السّلام راه و رسم اجتهاد را به اصحاب خود مى آموختند؛بدين لحاظ كتاب هايى در اصول فقه منسوب به آن بزرگواران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امام باقر،امام صادق،امام كاظم و امام رضا عليهم السّلام را فقهاى اصحاب اين بزرگواران معرفى كرده است</w:t>
      </w:r>
      <w:r>
        <w:rPr>
          <w:rFonts w:eastAsia="IRNazanin" w:cs="IRNazanin"/>
          <w:color w:val="111111"/>
          <w:sz w:val="28"/>
          <w:szCs w:val="28"/>
          <w:rtl w:val="true"/>
          <w:lang w:bidi="fa-IR"/>
        </w:rPr>
        <w:t>.</w:t>
      </w:r>
    </w:p>
    <w:p>
      <w:pPr>
        <w:pStyle w:val="Heading5"/>
        <w:numPr>
          <w:ilvl w:val="4"/>
          <w:numId w:val="1"/>
        </w:numPr>
        <w:rPr/>
      </w:pPr>
      <w:bookmarkStart w:id="563" w:name="__RefHeading___Toc1599769_373438147"/>
      <w:bookmarkStart w:id="564" w:name="_Toc224"/>
      <w:bookmarkEnd w:id="563"/>
      <w:r>
        <w:rPr>
          <w:rtl w:val="true"/>
        </w:rPr>
        <w:t>پرسش درس بيست و پنجم</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فقه در دورۀ صحابه چگونه بود و شيعه در مسائل فقهى به چه كسانى رجوع مى 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فقه در ميان شيعه در حضور معصومان چگونه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فقه ميان شيعه به چه صورتى بوده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اصحاب ائمۀ اطهار عليهم السّلام چه تعداد بودند؟</w:t>
      </w:r>
      <w:bookmarkStart w:id="565" w:name="pg1033_9668"/>
    </w:p>
    <w:p>
      <w:pPr>
        <w:pStyle w:val="Heading3"/>
        <w:numPr>
          <w:ilvl w:val="2"/>
          <w:numId w:val="1"/>
        </w:numPr>
        <w:rPr/>
      </w:pPr>
      <w:bookmarkStart w:id="566" w:name="__RefHeading___Toc1599771_373438147"/>
      <w:bookmarkStart w:id="567" w:name="_Toc225"/>
      <w:bookmarkEnd w:id="565"/>
      <w:bookmarkEnd w:id="566"/>
      <w:r>
        <w:rPr>
          <w:rtl w:val="true"/>
        </w:rPr>
        <w:t>درس بيست و ششم</w:t>
      </w:r>
      <w:bookmarkEnd w:id="567"/>
    </w:p>
    <w:p>
      <w:pPr>
        <w:pStyle w:val="Heading4"/>
        <w:numPr>
          <w:ilvl w:val="3"/>
          <w:numId w:val="1"/>
        </w:numPr>
        <w:rPr/>
      </w:pPr>
      <w:bookmarkStart w:id="568" w:name="__RefHeading___Toc1599773_373438147"/>
      <w:bookmarkStart w:id="569" w:name="_Toc226"/>
      <w:bookmarkEnd w:id="568"/>
      <w:r>
        <w:rPr>
          <w:rtl w:val="true"/>
        </w:rPr>
        <w:t>كلام</w:t>
      </w:r>
      <w:bookmarkEnd w:id="569"/>
    </w:p>
    <w:p>
      <w:pPr>
        <w:pStyle w:val="Heading5"/>
        <w:numPr>
          <w:ilvl w:val="4"/>
          <w:numId w:val="1"/>
        </w:numPr>
        <w:rPr/>
      </w:pPr>
      <w:bookmarkStart w:id="570" w:name="__RefHeading___Toc1599775_373438147"/>
      <w:bookmarkStart w:id="571" w:name="_Toc227"/>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كلام علمى است درباره مجموعه اعتقادهايى كه هر مسلمان بايد به آنها باور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 علمى است كه متكفل گفت وگو و بررسى درباره اصول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اختلاف در اصول دين،در مسئلۀ امامت بدون فاصله بعد از درگذشت پيامبر اكرم صلّى اللّه عليه و اله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اختلاف در اسلام اختلاف در امامت است و بر سر هيچ اصل دينى مثل امامت شمشير كشيده نشده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نوبختى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صلّى اللّه عليه و اله در ربيع الاول </w:t>
      </w:r>
      <w:r>
        <w:rPr>
          <w:rStyle w:val="FootnoteAnchor"/>
          <w:rtl w:val="true"/>
        </w:rPr>
        <w:footnoteReference w:id="675"/>
      </w:r>
      <w:r>
        <w:rPr>
          <w:rFonts w:ascii="IRNazanin" w:hAnsi="IRNazanin" w:eastAsia="IRNazanin"/>
          <w:color w:val="111111"/>
          <w:sz w:val="28"/>
          <w:sz w:val="28"/>
          <w:szCs w:val="28"/>
          <w:rtl w:val="true"/>
          <w:lang w:bidi="fa-IR"/>
        </w:rPr>
        <w:t xml:space="preserve">سال ده هجرى،از دنيا رفت،در حالى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مدت نبوتش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امت اسلام به سه فرقه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اى شيعه نام گرفتند كه آنان شيعيان على بن ابى طالب بودند كه تمام اصناف شيعه از آنها منشعب شده است،فرقه دوم ادعاى امارت و حكومت كردند و آنان انصار بودند و فرقه سوم به ابو بكر بن ابى قحافه تمايل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اله شخصى را براى جانشينى مشخص نكرده و اختيار آن را به امت واگذار كرده است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پيوسته ميان شيعيان و ديگر مسلمانان،در امر امامت گفت وگوها و احتجاج هايى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در ساير اصول و مبانى دينى از اواخر قرن نخست هجرى و اوائل قرن دوم هجرى پديد آمد؛چنان كه شهرستانى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اصول در آخر ايام صحابه رخ داد از جمله معبد جهنى،غيلان دمشقى و يونس اسوارى در قول به قدر،نسبت خير و شر به قدر بدعت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 شاگرد حسن بصرى و عمرو بن عبيد چيزهايى را به مسائل قدر اضافه كردند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از جمله فرقه هاى كلامى كه در اين دوران بودند،عبارتند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وعيديه،خوارج،مرجئه و جبريّة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بحث هاى كلامى از زمانى داغ شد كه واصل بن عطا از مجلس حسن بصرى جدا شد و مذهب معتزله را بنيان گذارى كرد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بدين ترتيب مكتب معتزله كه بيشتر بر استدلال هاى عقلى متكى بود،در مقابل اهل حديث كه به آنان حشويّه مى گفتند،قرار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در پايان قرن سوم هجرى ابو الحسن اشعرى از مكتب معتزله جدا شد و با چارچوب هاى عقلى از مذهب اهل حديث به دفاع پرداخت كه مذهب او به مذهب اشعرى موسوم شد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بعد از اين، مذهب معتزلى پيشرفتى نداشته،و پيوسته در مقابل اهل حديث عقب نشينى كرده،به اندازه اى كه حالا كلام رسمى ميان اهل سنت،كلام اشعرى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شيعه،با سابقه ترين مكتب كلامى در ميان مسلمانان است؛على عليه السّلام نخستين امام معصوم شيعيان دربارۀ مسائل اعتقادى چون توحيد،قضا و قدر،جبر و اختيار و صفات خدا گفت وگو كرده و اين گونه مباحث در نهج البلاغه از زبان حضرت جمع آورى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 وگوهاى كلامى در مورد امامت،ميان شيعه بدون فاصله بعد از درگذشت پيامبر اكرم صلّى اللّه عليه و اله به سبب دفاع از حقانيت امير المؤمنين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شيخ صدوق،نخستين كسانى كه در مقابل برپاكنندگان سقيفه،از حق على عليه السّلام دفاع كردند،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اصحاب پيامبر بودند؛آنان چند روز پس از رخداد سقيفه،در مسجد پيامبر با ابو بكر احتجاج كردند و او در جواب آنها ناتوان ماند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بعد از آنان نيز شخصى چون ابو ذر غفارى پيوسته در مقابل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غاصبان حق امير مومنان ساكت نمى نشست،تا اين كه عثمان وادار شد او را به شام و ربذه تبعيد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پسرعموى پيامبر شاگرد على عليه السّلام،مفسر قرآن،دانشمند و سياست مدار برجسته هاشمى،يكى از مدافعان مكتب تشيّع بود و پيوسته از حقانيت على عليه السّلام جانبدارى مى كرد،به اندازه اى كه عمر از او ايراد مى گرفت،چرا همواره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غصب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در پايان عمر نابينا شده بود،روزى شنيد عده اى در جايى به امير المومنين ناسزا مى گويند،به پسرش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بگير و آن جا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آنان نزديك شد،آنان را مخاطب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كدامتان خدا را دشنام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كدامتان پيامبر را دشنام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كدامتان على را دشنام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باشيد كه من از رسول خدا صلّى اللّه عليه و اله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على ناسزا بگويد،به من ناسزا گفته و هركس به من ناسزا بگويد،به خدا ناسزا گفته و هركس به خدا ناسزا بگويد،خدا او را وارونه وارد جهنم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برگشت و در حال رفتن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چه حالى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اليك باعين محمره نظر التيوس الى شفار الجارز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خزر الحواجب ناكسى اذقانهم نظر الذّليل الى العزيز القادر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چيزى نمى توانم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ابن عباس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احياؤهم خزى على امواتهم و الميتون فضيحة للغابر </w:t>
      </w:r>
      <w:r>
        <w:rPr>
          <w:rStyle w:val="FootnoteAnchor"/>
          <w:rtl w:val="true"/>
        </w:rPr>
        <w:footnoteReference w:id="683"/>
      </w:r>
      <w:r>
        <w:rPr>
          <w:rStyle w:val="FootnoteAnchor"/>
          <w:rtl w:val="true"/>
        </w:rPr>
        <w:footnoteReference w:id="6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اصحاب امير المومنين نيز بزرگانى چون صعصعة بن صوحان،ميثم تمّار،كميل بن زياد،اويس قرنى،سليم بن قيس،حارث حمدانى و اصبغ بن نباته به دفاع از حق امير المومنين پرداختند و در اين باره با دشمنان آن حضرت احتجاج نموده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اين كه از شيعيان چه كسى نخستين بار در علم كلام،كتاب نوشت،ابن نديم و ابن شهر اشوب،على بن اسماعيل بن ميثم تمّار را نخستين مصنف در كلام شيعه مى دانند كه در اين باره او كتاب امامت و كتاب استحقاق را نوشته است</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ولى مرحوم سيد حسن صدر، نخستين مصنف شيعى را در علم كلام،عيسى بن روضه مى داند</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البته قديمى ترين كتاب كلامى شيعى كه اكنون در دست است،كتاب الايضاح فضل بن شاذان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او از اصحاب امام هادى و امام عسكرى عليهما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دورۀ امام صادق عليه السّلام علم كلام نيز مثل ساير علوم شكوفايى بيشترى يافت و تعدادى از شاگردان آن حضرت چون هشام بن حكم،هشام ابن سالم،مؤمن طاق،فضال بن حسن،جابر بن يزيد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رشته برجسته شدند و كتاب ها و تصنيف هايى در اين باره از خود بر جاى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 دانشمندان ساير مكاتب،گفت وگو و مناظره هايى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شاذان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برجسته ترين متكلمان شيعى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امام رضا،امام جواد،امام هادى عليهم السّلام را درك كرده است و در زمينه كلام و عقايد و مذاهب انحرافى كتاب هاى زيادى نوشته است</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نوبختى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متكلمان شيعه بود و از جمله كتاب هاى او فرق الشيعة است</w:t>
      </w:r>
      <w:r>
        <w:rPr>
          <w:rFonts w:eastAsia="Amiri" w:cs="Amiri" w:ascii="Amiri" w:hAnsi="Amiri"/>
          <w:color w:val="111111"/>
          <w:sz w:val="28"/>
          <w:szCs w:val="28"/>
          <w:rtl w:val="true"/>
          <w:lang w:bidi="ar-SA"/>
        </w:rPr>
        <w:t xml:space="preserve">. </w:t>
      </w:r>
      <w:r>
        <w:rPr>
          <w:rStyle w:val="FootnoteAnchor"/>
        </w:rPr>
        <w:footnoteReference w:id="68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72" w:name="pg1033_9672"/>
    </w:p>
    <w:p>
      <w:pPr>
        <w:pStyle w:val="Heading5"/>
        <w:numPr>
          <w:ilvl w:val="4"/>
          <w:numId w:val="1"/>
        </w:numPr>
        <w:rPr/>
      </w:pPr>
      <w:bookmarkStart w:id="573" w:name="__RefHeading___Toc1599777_373438147"/>
      <w:bookmarkStart w:id="574" w:name="_Toc228"/>
      <w:bookmarkEnd w:id="572"/>
      <w:bookmarkEnd w:id="573"/>
      <w:r>
        <w:rPr>
          <w:rtl w:val="true"/>
        </w:rPr>
        <w:t>چكيدۀ درس بيست و ششم</w:t>
      </w:r>
      <w:bookmarkEnd w:id="574"/>
    </w:p>
    <w:p>
      <w:pPr>
        <w:pStyle w:val="BookText"/>
        <w:rPr/>
      </w:pPr>
      <w:r>
        <w:rPr>
          <w:rFonts w:ascii="IRNazanin" w:hAnsi="IRNazanin" w:eastAsia="IRNazanin"/>
          <w:color w:val="111111"/>
          <w:sz w:val="28"/>
          <w:sz w:val="28"/>
          <w:szCs w:val="28"/>
          <w:rtl w:val="true"/>
          <w:lang w:bidi="fa-IR"/>
        </w:rPr>
        <w:t>كلام متكفل گفت وگو در اصول دين مى باشد؛نخستين اختلاف در دين در مسئلۀ امامت رخ داده است كه بدون فاصله بعد از درگذشت پيامبر صلّى اللّه عليه و اله و تشكيل سقيفه اين مسئله پيش آمده؛اما اختلاف در ساير اصول و مبانى مربوط به پايان قرن نخست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هاى كلامى بعد از بنيان گذارى مذهب معتزله داغ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شيعه،با سابقه ترين مكتب كلامى در ميان مسلمانان است؛زيرا بحث هاى كلامى در مورد امامت،بدون فاصله بعد از درگذشت پيامبر صلّى اللّه عليه و اله به سبب دفاع از حقانيت على عليه السّلام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كتاب كلامى را در ميان شيعه،عيسى بن روضه نوشته و قديمى ترين كتاب كلامى در دست،الايضاح فضل بن شاذان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شيعه بيشتر در دورۀ امام صادق عليه السّلام شكوفا شد و عده اى در آن مهارت يافتند</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599779_373438147"/>
      <w:bookmarkStart w:id="576" w:name="_Toc229"/>
      <w:bookmarkEnd w:id="575"/>
      <w:r>
        <w:rPr>
          <w:rtl w:val="true"/>
        </w:rPr>
        <w:t>پرسش درس بيست و ششم</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اختلاف مسلمانان دربارۀ چه اصلى روى داده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هاى كلامى در ميان شيعه از چه زمانى شروع شده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كتاب كلامى شيعه بوسيلۀ چه كسى نوشته شده است؟</w:t>
      </w:r>
      <w:bookmarkStart w:id="577" w:name="pg1033_9674"/>
    </w:p>
    <w:p>
      <w:pPr>
        <w:pStyle w:val="Heading2"/>
        <w:numPr>
          <w:ilvl w:val="1"/>
          <w:numId w:val="1"/>
        </w:numPr>
        <w:rPr/>
      </w:pPr>
      <w:bookmarkStart w:id="578" w:name="__RefHeading___Toc1599781_373438147"/>
      <w:bookmarkStart w:id="579" w:name="_Toc230"/>
      <w:bookmarkEnd w:id="577"/>
      <w:bookmarkEnd w:id="578"/>
      <w:r>
        <w:rPr>
          <w:rtl w:val="true"/>
        </w:rPr>
        <w:t>فصل هشتم</w:t>
      </w:r>
      <w:r>
        <w:rPr>
          <w:rtl w:val="true"/>
        </w:rPr>
        <w:t xml:space="preserve">: </w:t>
      </w:r>
      <w:r>
        <w:rPr>
          <w:rtl w:val="true"/>
        </w:rPr>
        <w:t>نقش شاعران شيعه در توسعه تشيّع</w:t>
      </w:r>
      <w:bookmarkEnd w:id="5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1599783_373438147"/>
      <w:bookmarkStart w:id="581" w:name="_Toc231"/>
      <w:bookmarkEnd w:id="580"/>
      <w:r>
        <w:rPr>
          <w:rtl w:val="true"/>
        </w:rPr>
        <w:t>اشاره</w:t>
      </w:r>
      <w:bookmarkStart w:id="582" w:name="pg1033_9676"/>
      <w:bookmarkEnd w:id="581"/>
    </w:p>
    <w:p>
      <w:pPr>
        <w:pStyle w:val="Heading3"/>
        <w:numPr>
          <w:ilvl w:val="2"/>
          <w:numId w:val="1"/>
        </w:numPr>
        <w:rPr/>
      </w:pPr>
      <w:bookmarkStart w:id="583" w:name="__RefHeading___Toc1599785_373438147"/>
      <w:bookmarkStart w:id="584" w:name="_Toc232"/>
      <w:bookmarkEnd w:id="582"/>
      <w:bookmarkEnd w:id="583"/>
      <w:r>
        <w:rPr>
          <w:rtl w:val="true"/>
        </w:rPr>
        <w:t>درس بيست و هفتم</w:t>
      </w:r>
      <w:bookmarkEnd w:id="584"/>
    </w:p>
    <w:p>
      <w:pPr>
        <w:pStyle w:val="Heading4"/>
        <w:numPr>
          <w:ilvl w:val="3"/>
          <w:numId w:val="1"/>
        </w:numPr>
        <w:rPr/>
      </w:pPr>
      <w:bookmarkStart w:id="585" w:name="__RefHeading___Toc1599787_373438147"/>
      <w:bookmarkStart w:id="586" w:name="_Toc233"/>
      <w:bookmarkEnd w:id="585"/>
      <w:r>
        <w:rPr>
          <w:rtl w:val="true"/>
        </w:rPr>
        <w:t>شعراى شيعه و جايگاه شعر</w:t>
      </w:r>
      <w:bookmarkEnd w:id="586"/>
    </w:p>
    <w:p>
      <w:pPr>
        <w:pStyle w:val="Heading5"/>
        <w:numPr>
          <w:ilvl w:val="4"/>
          <w:numId w:val="1"/>
        </w:numPr>
        <w:rPr/>
      </w:pPr>
      <w:bookmarkStart w:id="587" w:name="__RefHeading___Toc1599789_373438147"/>
      <w:bookmarkStart w:id="588" w:name="_Toc234"/>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در دوران گذشته،شعر جايگاهى مهم داشت و افزون بر جنبۀ ادبى و زيبايى آن،مهم ترين ابزار تبليغ به شمار مى رفت و كار رسانه هاى گروهى امروز چون مطبوعات و راديو و تلويزيون را انجام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جاهليت در ميان ملت عرب،اين مطلب به صورت بسيار چشم گير وجود داشت؛زيرا آنان به فصاحت و بلاغت و زيبايى گفتار،اهميّت فراوان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يكى از مهم ترين صورت اعجاز قرآن را،فصاحت و بلاغت آن تشكيل مى دهد،از اين رو شعر جايگاهى ويژه در ميان عرب داشت؛چنان كه يعقوبى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 شعر را به مثابه علم و حكمت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در قبيله اى،شاعرى نكته سنج و سخندان پيدا مى شد،زمينه حضور او را در بازارهاى ساليانه و مراسم حج و اجتماعات آن فراهم مى كردند،تا اين كه شعر بخواند و شعر او را قبايل و عشاير ديگر بشنوند و آنها به شعر او افتخار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عرب،در تمام كارهايشان به شعر مراجعه مى كردند،با شعر به دشمنى هم مى رفتند،با شعر مثال مى زدند،با شعر به همديگر فخر مى فروختند،با آن از همديگر عيب جويى مى كردند و با آن يكديگر را مدح و ثنا مى كردند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تشكيل سقيفه و تشكل عينى صف تشيّع،شعر عربى جايگاه خود را نگهدارى كرد و شيعيان در گسترش ديدگاه خود در مورد امامت و ولايت از آن سود جستند و شاعران مدافع ولايت در حقانيت مكتب تشيّع كه پايۀ اصلى آن حقانيت امير المومنين على عليه السّلام در خلافت بود،شعر سرودند و نقش به سزايى در رشد و گسترش تشيّع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 با اين كه</w:t>
      </w:r>
    </w:p>
    <w:p>
      <w:pPr>
        <w:pStyle w:val="BookText"/>
        <w:rPr/>
      </w:pPr>
      <w:r>
        <w:rPr>
          <w:rFonts w:ascii="IRNazanin" w:hAnsi="IRNazanin" w:eastAsia="IRNazanin"/>
          <w:color w:val="111111"/>
          <w:sz w:val="28"/>
          <w:sz w:val="28"/>
          <w:szCs w:val="28"/>
          <w:rtl w:val="true"/>
          <w:lang w:bidi="fa-IR"/>
        </w:rPr>
        <w:t>تمايل ضدشيعى داشته است،بخشى از اين اشعار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 عتبة بن ابى لهب است كه 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احسب ان الامر منصرف عن هاشم ثم منها عن ابى حسن</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اليس اولى من صلى لقبلتكم و اعلم الناس بالقرآن و السنن؟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اقرب الناس عهدا بالنبى و من جبريل عون له فى الغسل و الكفن؟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ما فيه و ما فيهم لا يمترون به و ليس فى القوم ما فيه من الحسن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ماذا الذى ردهم عنه فتعلمه ها ان ذاغبنا من اعظم الغبن </w:t>
      </w:r>
      <w:r>
        <w:rPr>
          <w:rStyle w:val="FootnoteAnchor"/>
          <w:rtl w:val="true"/>
        </w:rPr>
        <w:footnoteReference w:id="694"/>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ائمۀ اطهار عليهم السّلام نيز كه به كاربرد و نفوذ شعر كاملا آگاه بودند،از شعراى شيعه تكريم و تجليل كافى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كميت اسدى خدمت امام باقر عليه السّلام رسيد و قصيده ميميّه اش را سرود،تا رسيد به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قتيل بالطف غودر منهم بين غوعاء امّة و طغام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امام باقر عليه السّلام 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ثروتى داشتيم،به تو عطا مى كرديم؛ولى آنچه را رسول خدا صلّى اللّه عليه و اله به حسّان بن ثابت فرمود،به تو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مادامى كه از ما اهل بيت دفاع مى كنى از طرف روح القدس تاييد شده اى</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 السّلام مى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فرزندانتان اشعار عبدى </w:t>
      </w:r>
      <w:r>
        <w:rPr>
          <w:rStyle w:val="FootnoteAnchor"/>
          <w:rtl w:val="true"/>
        </w:rPr>
        <w:footnoteReference w:id="698"/>
      </w:r>
      <w:r>
        <w:rPr>
          <w:rFonts w:ascii="Amiri" w:hAnsi="Amiri" w:eastAsia="Amiri" w:cs="Amiri"/>
          <w:color w:val="111111"/>
          <w:sz w:val="28"/>
          <w:sz w:val="28"/>
          <w:szCs w:val="28"/>
          <w:rtl w:val="true"/>
          <w:lang w:bidi="ar-SA"/>
        </w:rPr>
        <w:t>را بياموزيد كه او بر دين خداست</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بدين سبب شاعران حقيقت گوى شيعه،نزد شيعيان و دوستداران خاندان پيامبر،داراى اعتبار و احترام بودند؛چنان كه ابن المعتز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قم،ساليانه مبلغ پنجاه هزار درهم به دعبل خزاعى،شاعر شيعه،مقررى پرداخت مى كردند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از اين رو شاعران شيعه،پيوسته مورد آزار و اذيت حاكمان دشمن اموى و عباسى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بن زيدى اسدى به سبب اشعارى كه در ستايش بنى هاشم و دردهاى خاندان پيامبر سروده بود،مورد تعصب امويان قرار گرفت و زندانى شد</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سديف بن ميمون </w:t>
      </w:r>
      <w:r>
        <w:rPr>
          <w:rStyle w:val="FootnoteAnchor"/>
          <w:rtl w:val="true"/>
        </w:rPr>
        <w:footnoteReference w:id="702"/>
      </w:r>
      <w:r>
        <w:rPr>
          <w:rFonts w:ascii="Amiri" w:hAnsi="Amiri" w:eastAsia="Amiri" w:cs="Amiri"/>
          <w:color w:val="111111"/>
          <w:sz w:val="28"/>
          <w:sz w:val="28"/>
          <w:szCs w:val="28"/>
          <w:rtl w:val="true"/>
          <w:lang w:bidi="ar-SA"/>
        </w:rPr>
        <w:t xml:space="preserve">به سبب اشعارى كه در تاييد محمد نفس زكيه </w:t>
      </w:r>
      <w:r>
        <w:rPr>
          <w:rStyle w:val="FootnoteAnchor"/>
          <w:rtl w:val="true"/>
        </w:rPr>
        <w:footnoteReference w:id="703"/>
      </w:r>
      <w:r>
        <w:rPr>
          <w:rFonts w:ascii="IRNazanin" w:hAnsi="IRNazanin" w:eastAsia="IRNazanin"/>
          <w:color w:val="111111"/>
          <w:sz w:val="28"/>
          <w:sz w:val="28"/>
          <w:szCs w:val="28"/>
          <w:rtl w:val="true"/>
          <w:lang w:bidi="fa-IR"/>
        </w:rPr>
        <w:t>گفته بود،مورد غضب منصور عباسى قرار گرفت و عبد الصمد بن على والى مدينه،به دستور او سديف را زنده به گور كرد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ابراهيم بن هرمه،يكى از شاعران شيرين سخن شيعى بود كه در ستايش اهل بيت، اشعار زيبايى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دربار منصور عباسى وارد شد،منصور به او تندى كرد و</w:t>
      </w:r>
      <w:r>
        <w:rPr>
          <w:rFonts w:eastAsia="IRNazanin" w:cs="IRNazanin"/>
          <w:color w:val="111111"/>
          <w:sz w:val="28"/>
          <w:szCs w:val="28"/>
          <w:lang w:bidi="fa-IR"/>
        </w:rPr>
        <w:t>3</w:t>
      </w:r>
      <w:r>
        <w:rPr>
          <w:rFonts w:eastAsia="IRNazanin" w:cs="IRNazanin"/>
          <w:color w:val="111111"/>
          <w:sz w:val="28"/>
          <w:szCs w:val="28"/>
          <w:rtl w:val="true"/>
          <w:lang w:bidi="fa-IR"/>
        </w:rPr>
        <w:t>.</w:t>
      </w:r>
      <w:bookmarkStart w:id="589" w:name="pg1033_9679"/>
    </w:p>
    <w:p>
      <w:pPr>
        <w:pStyle w:val="BookText"/>
        <w:rPr/>
      </w:pPr>
      <w:bookmarkEnd w:id="5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اين اشعارى را كه ما نمى پسنديم،بسرايى تو را مى كشم</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اگرچه شاعران از جان گذشته اى چون دعبل كمتر به اين خطرها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كه چوبه دارم را با خود حمل مى كنم و كسى را نمى يابم كه مرا بر آن آويزان كند</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590" w:name="__RefHeading___Toc1599791_373438147"/>
      <w:bookmarkStart w:id="591" w:name="_Toc235"/>
      <w:bookmarkEnd w:id="590"/>
      <w:r>
        <w:rPr>
          <w:rtl w:val="true"/>
        </w:rPr>
        <w:t>شاعران شيعه تا پايان غيبت صغرى</w:t>
      </w:r>
      <w:bookmarkEnd w:id="591"/>
    </w:p>
    <w:p>
      <w:pPr>
        <w:pStyle w:val="BookText"/>
        <w:rPr/>
      </w:pPr>
      <w:r>
        <w:rPr>
          <w:rFonts w:ascii="IRNazanin" w:hAnsi="IRNazanin" w:eastAsia="IRNazanin"/>
          <w:color w:val="111111"/>
          <w:sz w:val="28"/>
          <w:sz w:val="28"/>
          <w:szCs w:val="28"/>
          <w:rtl w:val="true"/>
          <w:lang w:bidi="fa-IR"/>
        </w:rPr>
        <w:t>همان طور كه قبلا اشاره رفت،از همان روزهاى نخست تشكيل سقيفه از ميان شاعران حقيقت گو،كسانى پيدا شدند كه با زبان تيزشان از مكتب تشيّع دفاع كردند،در دورۀ حكومت امير مومنان و در خلال جنگ جمل و صفين،افزون بر شاعران اهل عراق كه از پيروان على عليه السّلام بودند،تعداد زيادى از صحابيان چون عمار ياسر،خزيمة بن ثابت،ابو ايوب انصارى،ابن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حق امير المؤمنين شعر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بنى اميه نيز شاعرانى چند وابستگى خود را به خاندان پيامبر حفظ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زمان بنى اميه نسبت به دوران بنى عباس شاعران كمترى در ميدان بودند؛زيرا در دوران بنى اميه خفقان شديدى بر جامعه شيعه حاكم بود،چنان كه ابو الفرج اصفهانى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متقدم دوران بنى اميه كمتر در مرثيه امام حسين عليه السّلام شعر گفته اند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آن گاه كه كميت اسدى هاشميات را سرود،عبد الله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بنى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از گفتن برترى شما ساكت شدند،اين كميت دربارۀ شما شعر گفته و در مقابل بنى اميه از خونش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اشعار نيز سبب گرفتارى كميت شد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پيش از او نيز فرزدق به سبب ستايش امام سجاد عليه السّلام گرفتار زندان بنى اميه شده بود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بنى عباس نيز حساسيت بر روى شاعران حقيقت گو،زياد بود؛ولى چون جامعه</w:t>
      </w:r>
    </w:p>
    <w:p>
      <w:pPr>
        <w:pStyle w:val="BookText"/>
        <w:rPr/>
      </w:pPr>
      <w:r>
        <w:rPr>
          <w:rFonts w:ascii="IRNazanin" w:hAnsi="IRNazanin" w:eastAsia="IRNazanin"/>
          <w:color w:val="111111"/>
          <w:sz w:val="28"/>
          <w:sz w:val="28"/>
          <w:szCs w:val="28"/>
          <w:rtl w:val="true"/>
          <w:lang w:bidi="fa-IR"/>
        </w:rPr>
        <w:t>شيعه در دوران عباسيان گسترش يافته بود،كنترل كمترى نسبت به دوران امويان به كار گرفته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 كه عباسيان ضعيف شدند،شاعران بيشترى در ميدان دفاع از مكتب تشيّع ظهور يافتند؛چنان كه دكتر شوقى ضيف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دوم عباسى اشعار شيعى زيادى گفته شد و شاعران شيعى اين دوره تقريبا دو دسته بوده اند؛شاعران علوى و شاعران غيرعلوى</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اما دربارۀ تعداد شعراى شيعه،دانشمندان و بزرگانى چون ابن شهر آشوب،على خان شيرازى و مرحوم علامه امينى،قلم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جامع ترين كار را در اين باره مرحوم سيد محسن امين انجام داده كه تعداد شعراى شيعه را برحسب سال هاى وفات شان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هجرى،يعنى پايان غيبت صغرى برشمرده است</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عباس،م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ربيعه بن حارث بن عبد المطلب،م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المطلب،م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على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ابى سفيان بن حارث بن عبد المطلب ش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حكيم بنت عبد المطلب،قرن نخست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اروى بنت عبد 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بنى هاشم و صحابيان پيامبر،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نابعة جعدى قيس بن عبد الله،قرن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الهيثم بن تيّهان انصارى،ش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ذو الشهادتين،ش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عمّار بن ياسر،ش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بديل بن ورقاء الخزاعى،ش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خريم بن فاتك اسدى،قرن اول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 العبدى،قرن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لبيد بن ربيعة عامرى،م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زهير اسلمى،م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عدى كندى،م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انصارى،قرن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انصارى،م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منذر بن جارود عبدى،م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خزاعى،ش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احنف بن قيس تميمى،م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طائى،م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الطفيل عامر بن واثلة كنانى،م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تابعان و تابعان تابعان و بعد از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مرقال،ش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اشتر،ش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عجلان انصارى،قرن نخست هجرى،</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 قيس بن عمرو حارثى،شاعر اهل عراق در صفين،م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فهدان كندى،م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حارث اعور،م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سعية بن عريض،قرن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بجلى،قرن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دختر امرئى القيس،همسر امام حسين عليه السّلام،م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 فاطمه كلابية همسر امير المؤمنين،قرن اول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حر جعفى،قرن اول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مخرمة عبدى،قرن اول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دهبل جمحى،قرن نخست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الأسود الدؤلى،م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 سهمى،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عوف بن احمر،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مسيب بن نجبة الفزارى،ش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سعد بن نفيل،ش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خضل طائى،قرن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وال تميمى،ش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شداد بجلى،ش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 حمدان،قرن نخست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اشتر،ش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ايمن بن خريم اسدى،م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عباس بن عقبة بن ابى لهب،م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الرميح خزاعى،م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معدان الطائى،م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عزه،م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فرزدق همام بن غالب تميمى،م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مصعب عبدى،م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على بن الحسين عليه السّلام،ش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قتيبة عدوى،م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كميت بن زيد اسدى،م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 بن كميت،قرن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يعمر،م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عبد الرحمن بن عباس بن ربيعة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عبد المطلب،م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اعين جهنى،اواسط 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بن زيد برادر كميت،م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عبد الله بن شبرمه كوفى،م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حسن،كشته در باخمرى،</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عبد الله،قرن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بن ميمون،م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 بن هذيل كوفى،قرن دوم 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اعين،م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هرمة،</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معاويه از احفاد جعفر طيار،قرن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 عجلى،قرن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 الأبار،م 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سعدى،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عفان طائى،م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،ه،ابو جعفر مؤمن طاق،قرن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 الله نخعى،قرن دوم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حمزه نحوى كسائى،م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نمرى،قرن دوم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مسلم هراء،م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غالب اسدى،اواخر قرن دوم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وليد انصارى،پايان قرن دوم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نؤاس،متولد 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سيد حميرى،م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وليد انصارى،پايان قرن دوم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خوافى،قرن سوم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على مرانى،قرن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ايوب حريبى،م 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مشيع مدنى،قرن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يوسف كاتب،قرن سوم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بن عمرو سلمى،</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وهيب حميرى،قرن سوم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دلف عجلى،م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قمى،قرن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تمام حبيب بن اوس طائى،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الجن،قرن سوم هجرى،</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عباس صولى،م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سكيت يعقوب بن اسحاق،</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عمار برقى،م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بن على خزاعى،م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خزاعى پسرعموى دعبل،قرن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خزاعى،قرن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دعبل خزاعى،قرن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عبد الملك،م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خلاد اشروى،قرن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ابراهيم،قرن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نحوى،م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عمران اخفش نخستين نحوى،</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على حسين بن ضحاك،م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صميرى،م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محمد،اواسط قرن سوم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حمانى على بن محمد،م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قاسم جعفرى،م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رومى على بن عباس،م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بحترى،وليد بن عبيد طائى،م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محمد بن صالح،قرن سوم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نصير حلوانى،قرن سوم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بن منصور بن بسام،م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عبيد الله،م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خبزارزى بصرى نصر بن احمد،م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 البلدى محمد بن احمد،قرن چهارم 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علويه اصفهانى،م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حسن دريد،م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احمد بن ابراهيم طباطبائى حسنى،م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مزيد بوشنجى،م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مفجّع بصرى محمد بن احمد،م يا ش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عباس نوبختى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شود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الشيعة،دار التعارف للمطبوعات،بيروت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592" w:name="pg1033_9682"/>
    </w:p>
    <w:p>
      <w:pPr>
        <w:pStyle w:val="Heading5"/>
        <w:numPr>
          <w:ilvl w:val="4"/>
          <w:numId w:val="1"/>
        </w:numPr>
        <w:rPr/>
      </w:pPr>
      <w:bookmarkStart w:id="593" w:name="__RefHeading___Toc1599793_373438147"/>
      <w:bookmarkStart w:id="594" w:name="_Toc236"/>
      <w:bookmarkEnd w:id="592"/>
      <w:bookmarkEnd w:id="593"/>
      <w:r>
        <w:rPr>
          <w:rtl w:val="true"/>
        </w:rPr>
        <w:t>شاعران پيشتاز شيعه</w:t>
      </w:r>
      <w:bookmarkEnd w:id="594"/>
    </w:p>
    <w:p>
      <w:pPr>
        <w:pStyle w:val="BookText"/>
        <w:rPr/>
      </w:pPr>
      <w:r>
        <w:rPr>
          <w:rFonts w:ascii="IRNazanin" w:hAnsi="IRNazanin" w:eastAsia="IRNazanin"/>
          <w:color w:val="111111"/>
          <w:sz w:val="28"/>
          <w:sz w:val="28"/>
          <w:szCs w:val="28"/>
          <w:rtl w:val="true"/>
          <w:lang w:bidi="fa-IR"/>
        </w:rPr>
        <w:t>در هر دوره اى تعدادى چند از شاعران مشهور و بنام شيعى،طلايه دار شعر شيعى بودند و خود را در ولايت و دوستى خاندان پيامبر ذوب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شاعران كميت بن زيد اسدى،كثيّر عزّة،فرزدق و سيد حميرى در دوران امويان بودند كه ابن عبدربه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و كثير از شيعيان تند و غالى بودند</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فرزند كميت،مستهل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هنگام مرگ آخرين بار كه چشمانش را باز كرد،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آل محمد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ابن معتز گفته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 تمام فضايل معروف على بن ابى طالب عليه السّلام را به شعر درآورد</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ابو الفرج اصفهانى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سيد حميرى اغلب در ستايش بنى هاشم و سرزنش دشمنان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ستايش بنى هاشم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او نقل كرده اند</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بدين لحاظ سيد حميرى</w:t>
      </w:r>
    </w:p>
    <w:p>
      <w:pPr>
        <w:pStyle w:val="BookText"/>
        <w:rPr/>
      </w:pPr>
      <w:r>
        <w:rPr>
          <w:rFonts w:ascii="IRNazanin" w:hAnsi="IRNazanin" w:eastAsia="IRNazanin"/>
          <w:color w:val="111111"/>
          <w:sz w:val="28"/>
          <w:sz w:val="28"/>
          <w:szCs w:val="28"/>
          <w:rtl w:val="true"/>
          <w:lang w:bidi="fa-IR"/>
        </w:rPr>
        <w:t>مقامى بس والا نزد شيعيان داشت و در مسجد كوفه جايگاهى ويژه به خود داشت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دورۀ عباسى نخست،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منصور نمرى و دعبل خزاعى زبان تيز و گوياى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دستور قتل نمرى را داد،ولى پيش از مرگش به او دست نيافتند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دكتر مصطفى شكعه دربارۀ دعبل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اهل بيت پيامبر را مدح مى كرد و در اشعارش آنان را آن گونه كه اهلش بودند توصيف مى كرد و به امويان و عباسيان حمله مى كرد و اگر او را از اين كار مى ترساندند،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پنجاه سال است كه چوبه دارم را با خود حمل مى كنم و كسى را نمى يابم كه مرا بر آن بياويزد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دكتر شوقى ضيف در اين باره مى 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دورۀ عباسى دوم </w:t>
      </w:r>
      <w:r>
        <w:rPr>
          <w:rStyle w:val="FootnoteAnchor"/>
          <w:rtl w:val="true"/>
        </w:rPr>
        <w:footnoteReference w:id="719"/>
      </w:r>
      <w:r>
        <w:rPr>
          <w:rFonts w:ascii="IRNazanin" w:hAnsi="IRNazanin" w:eastAsia="IRNazanin"/>
          <w:color w:val="111111"/>
          <w:sz w:val="28"/>
          <w:sz w:val="28"/>
          <w:szCs w:val="28"/>
          <w:rtl w:val="true"/>
          <w:lang w:bidi="fa-IR"/>
        </w:rPr>
        <w:t>شعر شيعى زيادى گفته شده كه برخى از اين اشعار را شاعران علوى سروده اند و برخى را نيز ساير شاعران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شعراى علوى در اين دوره محمد بن صالح علوى حمّانى و محمد بن على از نوادگان عباس ابن على بودند كه اين محمد بن على در ايام متوكل،در اشعارش به پدران و پدربزرگانش افتخار مى كرد و نظريه شيعه را منعكس مى نمود</w:t>
      </w:r>
      <w:r>
        <w:rPr>
          <w:rFonts w:eastAsia="IRNazanin" w:cs="IRNazanin"/>
          <w:color w:val="111111"/>
          <w:sz w:val="28"/>
          <w:szCs w:val="28"/>
          <w:rtl w:val="true"/>
          <w:lang w:bidi="fa-IR"/>
        </w:rPr>
        <w:t xml:space="preserve">». </w:t>
      </w:r>
      <w:r>
        <w:rPr>
          <w:rStyle w:val="FootnoteAnchor"/>
        </w:rPr>
        <w:footnoteReference w:id="72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95" w:name="pg1033_9684"/>
    </w:p>
    <w:p>
      <w:pPr>
        <w:pStyle w:val="Heading5"/>
        <w:numPr>
          <w:ilvl w:val="4"/>
          <w:numId w:val="1"/>
        </w:numPr>
        <w:rPr/>
      </w:pPr>
      <w:bookmarkStart w:id="596" w:name="__RefHeading___Toc1599795_373438147"/>
      <w:bookmarkStart w:id="597" w:name="_Toc237"/>
      <w:bookmarkEnd w:id="595"/>
      <w:bookmarkEnd w:id="596"/>
      <w:r>
        <w:rPr>
          <w:rtl w:val="true"/>
        </w:rPr>
        <w:t>چكيدۀ درس بيست و هفتم</w:t>
      </w:r>
      <w:bookmarkEnd w:id="597"/>
    </w:p>
    <w:p>
      <w:pPr>
        <w:pStyle w:val="BookText"/>
        <w:rPr/>
      </w:pPr>
      <w:r>
        <w:rPr>
          <w:rFonts w:ascii="IRNazanin" w:hAnsi="IRNazanin" w:eastAsia="IRNazanin"/>
          <w:color w:val="111111"/>
          <w:sz w:val="28"/>
          <w:sz w:val="28"/>
          <w:szCs w:val="28"/>
          <w:rtl w:val="true"/>
          <w:lang w:bidi="fa-IR"/>
        </w:rPr>
        <w:t>شعر در دوران گذشته،از جايگاه مهمى برخوردار بود و افزون از جنبه ادبى، مهم ترين ابزار براى تبليغ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تشكيل سقيفه،شيعيان براى گسترش ديدگاه خويش،در امامت از ابزار شعر سود جستند و نقش مهمى را در سامان بخشى و رشد تشيّع ايفا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عليهم السّلام نيز كه به كاربرد و نفوذ شعر كاملا آگاه بودند از شعراى شيعه تكريم و تجليل كافى بعمل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 ديگر شاعران شيعه به سبب نفوذ كلام شان،پيوسته مورد آزار و اذيت حاكمان دشمن اموى و عباسى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حكومت امير المؤمنين عليه السّلام و در لابه لاى جنگ جمل و صفين،افزون بر اهل عراق،تعداد زيادى از صحابيان نيز در دفاع از حق امير المؤمنين عليه السّلام شعر مى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عصر بنى اميه به سبب خفقان شديد،شاعران كمترى وابستگى خود را به خاندان پيامبر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عباسى نخست نيز چنين وضعى حاكم بود،ولى در دورۀ عباسى دوم به سبب سستى دستگاه خلافت شاعران شيعى زيادى پا به ميدان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ترين كار در شمارش شعراى شيعه را مرحوم سيد محسن امين انجام داده است</w:t>
      </w:r>
      <w:r>
        <w:rPr>
          <w:rFonts w:eastAsia="IRNazanin" w:cs="IRNazanin"/>
          <w:color w:val="111111"/>
          <w:sz w:val="28"/>
          <w:szCs w:val="28"/>
          <w:rtl w:val="true"/>
          <w:lang w:bidi="fa-IR"/>
        </w:rPr>
        <w:t>.</w:t>
      </w:r>
    </w:p>
    <w:p>
      <w:pPr>
        <w:pStyle w:val="Heading5"/>
        <w:numPr>
          <w:ilvl w:val="4"/>
          <w:numId w:val="1"/>
        </w:numPr>
        <w:rPr/>
      </w:pPr>
      <w:bookmarkStart w:id="598" w:name="__RefHeading___Toc1599797_373438147"/>
      <w:bookmarkStart w:id="599" w:name="_Toc238"/>
      <w:bookmarkEnd w:id="598"/>
      <w:r>
        <w:rPr>
          <w:rtl w:val="true"/>
        </w:rPr>
        <w:t>پرسش درس بيست و هفتم</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چه جايگاهى در ميان عرب برخوردار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سقيفه شاعران شيعى چه وظيفه اى را انجام 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ائمۀ اطهار عليهم السّلام با شاعران شيعى چگونه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دشمن اموى و عباسى با شاعران شيعه چگونه معامله مى كردند؟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دانشمندان بهترين احصائيه را در مورد شاعران شيعه انجام داده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پيشتاز شيعه در دوران امويان چه كسانى بودند؟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پيشتاز شيعه در دورۀ نخست و دوم عباسى چه كسانى بودند؟</w:t>
      </w:r>
      <w:bookmarkStart w:id="600" w:name="pg1033_9685"/>
    </w:p>
    <w:p>
      <w:pPr>
        <w:pStyle w:val="Heading3"/>
        <w:numPr>
          <w:ilvl w:val="2"/>
          <w:numId w:val="1"/>
        </w:numPr>
        <w:rPr/>
      </w:pPr>
      <w:bookmarkStart w:id="601" w:name="__RefHeading___Toc1599799_373438147"/>
      <w:bookmarkStart w:id="602" w:name="_Toc239"/>
      <w:bookmarkEnd w:id="600"/>
      <w:bookmarkEnd w:id="601"/>
      <w:r>
        <w:rPr>
          <w:rtl w:val="true"/>
        </w:rPr>
        <w:t>درس بيست و هشتم</w:t>
      </w:r>
      <w:bookmarkEnd w:id="602"/>
    </w:p>
    <w:p>
      <w:pPr>
        <w:pStyle w:val="Heading4"/>
        <w:numPr>
          <w:ilvl w:val="3"/>
          <w:numId w:val="1"/>
        </w:numPr>
        <w:rPr/>
      </w:pPr>
      <w:bookmarkStart w:id="603" w:name="__RefHeading___Toc1599801_373438147"/>
      <w:bookmarkStart w:id="604" w:name="_Toc240"/>
      <w:bookmarkEnd w:id="603"/>
      <w:r>
        <w:rPr>
          <w:rtl w:val="true"/>
        </w:rPr>
        <w:t>زمينه هاى اشعار شاعران شيعى</w:t>
      </w:r>
      <w:bookmarkEnd w:id="604"/>
    </w:p>
    <w:p>
      <w:pPr>
        <w:pStyle w:val="Heading5"/>
        <w:numPr>
          <w:ilvl w:val="4"/>
          <w:numId w:val="1"/>
        </w:numPr>
        <w:rPr/>
      </w:pPr>
      <w:bookmarkStart w:id="605" w:name="__RefHeading___Toc1599803_373438147"/>
      <w:bookmarkStart w:id="606" w:name="_Toc241"/>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شاعران شيعى در زمينه هاى گوناگون و ميدان هاى متفاوت شعر گفته اند كه مى توان به عناوين زير اشاره كرد</w:t>
      </w:r>
      <w:r>
        <w:rPr>
          <w:rFonts w:eastAsia="IRNazanin" w:cs="IRNazanin"/>
          <w:color w:val="111111"/>
          <w:sz w:val="28"/>
          <w:szCs w:val="28"/>
          <w:rtl w:val="true"/>
          <w:lang w:bidi="fa-IR"/>
        </w:rPr>
        <w:t>:</w:t>
      </w:r>
    </w:p>
    <w:p>
      <w:pPr>
        <w:pStyle w:val="Heading5"/>
        <w:numPr>
          <w:ilvl w:val="4"/>
          <w:numId w:val="1"/>
        </w:numPr>
        <w:rPr/>
      </w:pPr>
      <w:bookmarkStart w:id="607" w:name="__RefHeading___Toc1599805_373438147"/>
      <w:bookmarkStart w:id="608" w:name="_Toc242"/>
      <w:bookmarkEnd w:id="607"/>
      <w:r>
        <w:rPr/>
        <w:t>1</w:t>
      </w:r>
      <w:r>
        <w:rPr>
          <w:rtl w:val="true"/>
        </w:rPr>
        <w:t>-</w:t>
      </w:r>
      <w:r>
        <w:rPr>
          <w:rtl w:val="true"/>
        </w:rPr>
        <w:t>احتجاج در مقابل غاصبان حقوق اهل بيت عليهم السّلام</w:t>
      </w:r>
      <w:bookmarkEnd w:id="608"/>
    </w:p>
    <w:p>
      <w:pPr>
        <w:pStyle w:val="BookText"/>
        <w:rPr/>
      </w:pPr>
      <w:r>
        <w:rPr>
          <w:rFonts w:ascii="IRNazanin" w:hAnsi="IRNazanin" w:eastAsia="IRNazanin"/>
          <w:color w:val="111111"/>
          <w:sz w:val="28"/>
          <w:sz w:val="28"/>
          <w:szCs w:val="28"/>
          <w:rtl w:val="true"/>
          <w:lang w:bidi="fa-IR"/>
        </w:rPr>
        <w:t>شاعران و سخن سرايان شيعى و معتقد به ولايت على عليه السّلام و فرزندانش،از همان آغاز تشكيل سقيفه و مظلوميت على عليه السّلام به خروش آمده و با زبان شعر از حق آن حضرت،دفاع كردند و تلاش كردند مسيرى را كه پيامبر اكرم صلّى اللّه عليه و اله در امامت و ولايت مشخص نموده،ترسيم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مشهور شده كه كميت اسدى نخستين بار،باب احتجاج را به روى شاعران شيعى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 اين مطلب را به جاحظ نسبت مى دهد و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كه نطفه كميت منعقد شود،تعدادى از بزرگان صحابه و تابعان چون خزيمة بن ثابت ذو الشهادتين،عبد الله بن عباس،فضل بن عباس،عمار ياسر،ابو ذر غفارى، قيس بن سعد انصارى،ربيعة بن حارث بن عبد المطلب،عبد الله بن ابى سفيان بن حارث بن عبد المطلب،زفر بن زيد بن حذيفة،نجاشى بن حارث بن كعب،جرير بن عبد الله بجلى،و عبد الله بن حنبل با اشعار خود از حق امير المومنين عليه السّلام دفاع كرده اند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نخستين كسانى كه در دفاع از على عليه السّلام شعر گفته،عبد الله بن ابى سفيان بن حارث بن عبد 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اكرم درگذشت،عبد الله بن ابى سفيان در مدينه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مدينه آمد،ديد مردم با ابو بكر بيعت كرده اند،از اين رو در</w:t>
      </w:r>
    </w:p>
    <w:p>
      <w:pPr>
        <w:pStyle w:val="BookText"/>
        <w:rPr/>
      </w:pPr>
      <w:r>
        <w:rPr>
          <w:rFonts w:ascii="Amiri" w:hAnsi="Amiri" w:eastAsia="Amiri" w:cs="Amiri"/>
          <w:color w:val="111111"/>
          <w:sz w:val="28"/>
          <w:sz w:val="28"/>
          <w:szCs w:val="28"/>
          <w:rtl w:val="true"/>
          <w:lang w:bidi="ar-SA"/>
        </w:rPr>
        <w:t>وسط مسجد ايستاد و اين اشعار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ان الامر منتقل عن هاشم ثم منها عن ابى الحسن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اليس اول من صلى لقبلتهم و اعرف الناس بالاثار و السنن</w:t>
      </w:r>
      <w:r>
        <w:rPr>
          <w:rFonts w:eastAsia="Amiri" w:cs="Amiri" w:ascii="Amiri" w:hAnsi="Amiri"/>
          <w:color w:val="111111"/>
          <w:sz w:val="28"/>
          <w:szCs w:val="28"/>
          <w:rtl w:val="true"/>
          <w:lang w:bidi="ar-SA"/>
        </w:rPr>
        <w:t xml:space="preserve">. </w:t>
      </w:r>
      <w:r>
        <w:rPr>
          <w:rStyle w:val="FootnoteAnchor"/>
          <w:rtl w:val="true"/>
        </w:rPr>
        <w:footnoteReference w:id="723"/>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مورد اين كه سراينده اين اشعار چه كسى است ميان مورخان و نويسندگان تراجم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اين اشعار را به عبد الله بن ابى سفيان بن حارث بن عبد المطلب نسبت داده است؛ابن حجر در الاصابه فضل بن عباس بن عتبه بن ابى لهب را سراينده آنها دانسته؛مويد الدين خوارزمى در كتاب المناقب،عباس بن عبد المطلب عموى پيامبر را صحاب اين اشعار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در كتاب المجالس به ربيعة بن حارث بن عبد المطلب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بيضاوى و نيشابورى در تفاسيرشان به حسان بن ثابت متعلق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فرزندان ابو لهب اين اشعار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قاضى نور الله نظر ابن حجر را رد كرده و گفته سراينده اين اشعار بايد قبل از سقيفه مى بوده و او نمى تواند فضل بن عباس بن عتبه باشد،زيرا او بعدها متولد شد،لذا سراينده اين اشعار فضل نام دارد،اما او فضل بن عتبه بن ابى لهب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الدرجات الرفيعة فى طبقات الشيعة، منشورات مكتبة بصيرتى،قم،ص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هرحال،اين اختلاف نظر،تاثيرى در بحث ما ندارد زيرا مسلم است كه سراينده اين اشعار،يكى از شيعيان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 ديگرى از شاعران بنى هاشم از صحابه و تابعان در دفاع از حق حضرت شعر گفته اند؛از جمله فضل بن عباس در ضمن اشعارى چنين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خير الناس بعد محمد وصى النبى المصطفى عند ذى الذكر</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اول من صلّى و صنونبيه و اول من اردى الغواه لدى بدر</w:t>
      </w:r>
      <w:r>
        <w:rPr>
          <w:rFonts w:eastAsia="Amiri" w:cs="Amiri" w:ascii="Amiri" w:hAnsi="Amiri"/>
          <w:color w:val="111111"/>
          <w:sz w:val="28"/>
          <w:szCs w:val="28"/>
          <w:rtl w:val="true"/>
          <w:lang w:bidi="ar-SA"/>
        </w:rPr>
        <w:t xml:space="preserve">. </w:t>
      </w:r>
      <w:r>
        <w:rPr>
          <w:rStyle w:val="FootnoteAnchor"/>
          <w:rtl w:val="true"/>
        </w:rPr>
        <w:footnoteReference w:id="726"/>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مغيرة بن نوفل بن حارث بن عبد المطلب،در جنگ صفين خطاب به ياران امير المؤمنين در ضمن اشعارى چنين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فيكم وصى رسول الله قائدكم و صهره و كتاب الله قد نشرا</w:t>
      </w:r>
      <w:r>
        <w:rPr>
          <w:rFonts w:eastAsia="Amiri" w:cs="Amiri" w:ascii="Amiri" w:hAnsi="Amiri"/>
          <w:color w:val="111111"/>
          <w:sz w:val="28"/>
          <w:szCs w:val="28"/>
          <w:rtl w:val="true"/>
          <w:lang w:bidi="ar-SA"/>
        </w:rPr>
        <w:t xml:space="preserve">. </w:t>
      </w:r>
      <w:r>
        <w:rPr>
          <w:rStyle w:val="FootnoteAnchor"/>
          <w:rtl w:val="true"/>
        </w:rPr>
        <w:footnoteReference w:id="728"/>
      </w:r>
      <w:r>
        <w:rPr>
          <w:rStyle w:val="FootnoteAnchor"/>
          <w:rtl w:val="true"/>
        </w:rPr>
        <w:footnoteReference w:id="72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عباس بن عتبة بن ابى لهب،از شاعران مشهور پايان قرن نخست هجرى بوده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عبدربه نقل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وليد بن عبد الملك كعبه را طواف مى كرد،فضل بن عباس در حالى كه از چاه زمزم آب مى كشيد،اين اشعار را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السائل عن علىّ تسأل عن بدر لنا بدرىّ</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مردّد فى المجد ابطحى سائلة غرّته مضيّى</w:t>
      </w:r>
      <w:r>
        <w:rPr>
          <w:rFonts w:eastAsia="Amiri" w:cs="Amiri" w:ascii="Amiri" w:hAnsi="Amiri"/>
          <w:color w:val="111111"/>
          <w:sz w:val="28"/>
          <w:szCs w:val="28"/>
          <w:rtl w:val="true"/>
          <w:lang w:bidi="ar-SA"/>
        </w:rPr>
        <w:t xml:space="preserve">». </w:t>
      </w:r>
      <w:r>
        <w:rPr>
          <w:rStyle w:val="FootnoteAnchor"/>
          <w:rtl w:val="true"/>
        </w:rPr>
        <w:footnoteReference w:id="731"/>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 جمله نخستين كسانى كه در دفاع از حق امير المومنين على عليه السّلام شعر گفته اند،زنى است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مسطح بن اثاثه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ابو بكر و عمر به سبب تحميل بيعت به على بر آن حضرت سخت گرفتند،ام مسطح به مسجد آمد و رو به قبر پيامبر ايستاد 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انباء و هينمة لو كنت شاهدها لم تكثر الخطب</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انا فقدناك فقد الارض و ابلها فاختل قومك فاشهدهم و لا تغب</w:t>
      </w:r>
      <w:r>
        <w:rPr>
          <w:rFonts w:eastAsia="Amiri" w:cs="Amiri" w:ascii="Amiri" w:hAnsi="Amiri"/>
          <w:color w:val="111111"/>
          <w:sz w:val="28"/>
          <w:szCs w:val="28"/>
          <w:rtl w:val="true"/>
          <w:lang w:bidi="ar-SA"/>
        </w:rPr>
        <w:t xml:space="preserve">» </w:t>
      </w:r>
      <w:r>
        <w:rPr>
          <w:rStyle w:val="FootnoteAnchor"/>
          <w:rtl w:val="true"/>
        </w:rPr>
        <w:footnoteReference w:id="734"/>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از جمله شاعرانى كه زبان به احتجاج مى گشودند و از حق على عليه السّلام دفاع مى كردند،شاعر و اديب بزرگ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 بصره و در محله قبيله بنى قشير كه عثمانى بودند،زندگى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سخن،حريف ابو الاسود نبودند؛از اين رو به اذيت و آزار او مى پرداختند و شبانه به خانه اش سنگ پرتاب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چنين جواب آنان را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الارذلون بنو قشير طوال الدهر لا تنسى عليّا</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فقلت لهم و كيف يكون تركى من الأعمال مفروضا عليّا؟ </w:t>
      </w:r>
      <w:r>
        <w:rPr>
          <w:rStyle w:val="FootnoteAnchor"/>
          <w:rtl w:val="true"/>
        </w:rPr>
        <w:footnoteReference w:id="7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محمدا حبا شديدا و عباسا و حمزة و الوصيّا </w:t>
      </w:r>
      <w:r>
        <w:rPr>
          <w:rStyle w:val="FootnoteAnchor"/>
          <w:rtl w:val="true"/>
        </w:rPr>
        <w:footnoteReference w:id="738"/>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609" w:name="pg1033_9688"/>
    </w:p>
    <w:p>
      <w:pPr>
        <w:pStyle w:val="BookText"/>
        <w:rPr/>
      </w:pPr>
      <w:bookmarkEnd w:id="609"/>
      <w:r>
        <w:rPr>
          <w:rFonts w:ascii="Amiri" w:hAnsi="Amiri" w:eastAsia="Amiri" w:cs="Amiri"/>
          <w:color w:val="111111"/>
          <w:sz w:val="28"/>
          <w:sz w:val="28"/>
          <w:szCs w:val="28"/>
          <w:rtl w:val="true"/>
          <w:lang w:bidi="ar-SA"/>
        </w:rPr>
        <w:t xml:space="preserve">بنى عم النبى و اقربيه احب الناس كلهم إلينا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فان يك حبّهم رشدا اصبه و لست بمخطىء ان كان غيا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هم اهل النصيحه غير شك و اهل مودتى ما دمت حيّا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رايت الله خالق كل شى هداهم و اجتبى منهم نبيّا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لم يخصص بها احدا سواهم هنيئا ما اصطفاه لهم مرّيا </w:t>
      </w:r>
      <w:r>
        <w:rPr>
          <w:rStyle w:val="FootnoteAnchor"/>
          <w:rtl w:val="true"/>
        </w:rPr>
        <w:footnoteReference w:id="743"/>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تا اين كه سرانجام در پايان دوران بنى اميه شاعران بزرگ و معروفى چون كميت اسدى، كثيّر عزّه و سيد حميرى كه در ولايت على عليه السّلام ذوب بودند،در دفاع از حق آن حضرت اشعار زيادى مى سروده اند</w:t>
      </w:r>
      <w:r>
        <w:rPr>
          <w:rFonts w:eastAsia="IRNazanin" w:cs="IRNazanin"/>
          <w:color w:val="111111"/>
          <w:sz w:val="28"/>
          <w:szCs w:val="28"/>
          <w:rtl w:val="true"/>
          <w:lang w:bidi="fa-IR"/>
        </w:rPr>
        <w:t>.</w:t>
      </w:r>
    </w:p>
    <w:p>
      <w:pPr>
        <w:pStyle w:val="Heading5"/>
        <w:numPr>
          <w:ilvl w:val="4"/>
          <w:numId w:val="1"/>
        </w:numPr>
        <w:rPr/>
      </w:pPr>
      <w:bookmarkStart w:id="610" w:name="__RefHeading___Toc1599807_373438147"/>
      <w:bookmarkStart w:id="611" w:name="_Toc243"/>
      <w:bookmarkEnd w:id="610"/>
      <w:r>
        <w:rPr/>
        <w:t>2</w:t>
      </w:r>
      <w:r>
        <w:rPr>
          <w:rtl w:val="true"/>
        </w:rPr>
        <w:t>-</w:t>
      </w:r>
      <w:r>
        <w:rPr>
          <w:rtl w:val="true"/>
        </w:rPr>
        <w:t>رويارويى شاعران شيعى با شاعران اموى و عباسى</w:t>
      </w:r>
      <w:bookmarkEnd w:id="611"/>
    </w:p>
    <w:p>
      <w:pPr>
        <w:pStyle w:val="BookText"/>
        <w:rPr/>
      </w:pPr>
      <w:r>
        <w:rPr>
          <w:rFonts w:ascii="IRNazanin" w:hAnsi="IRNazanin" w:eastAsia="IRNazanin"/>
          <w:color w:val="111111"/>
          <w:sz w:val="28"/>
          <w:sz w:val="28"/>
          <w:szCs w:val="28"/>
          <w:rtl w:val="true"/>
          <w:lang w:bidi="fa-IR"/>
        </w:rPr>
        <w:t>دومين زمينه اى كه شاعران شيعه در آن شعر سروده اند،اشعارى است كه براى مقابله با شاعران بنى اميه و بنى عباس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عثمان به قتل رسيد،بنى اميه براى رسيدن به اهداف شوم خود و براى تحريك مردم ضد امير المؤمنين عليه السّلام از سلاح شعر استفاده مى كردند؛از جمله نخستين كسانى كه ضد حضرت،شعر گفته است وليد بن عقبة، برادر مادرى عثمان،است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او را فاسق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بنى هاشم و در راس آنها على عليه السّلام را متهم به قتل عثمان و غارت اموال او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ردوا سلاح ابن اختكم و لا تنهبوه لا تحل نهائبه </w:t>
      </w:r>
      <w:r>
        <w:rPr>
          <w:rStyle w:val="FootnoteAnchor"/>
          <w:rtl w:val="true"/>
        </w:rPr>
        <w:footnoteReference w:id="74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هاشم كيف الهوادة بيننا و عند على درعه و نجائبه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بنى هاشم كيف التودد منكم ابن اروى فيكم و حرائبه </w:t>
      </w:r>
      <w:r>
        <w:rPr>
          <w:rStyle w:val="FootnoteAnchor"/>
          <w:rtl w:val="true"/>
        </w:rPr>
        <w:footnoteReference w:id="747"/>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در اين هنگام عبد الله بن ابى سفيان بن حارث بن عبد المطلب جواب او را داده و در ضمن اشعارى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تسألونا سيفكم ان سيفكم اضيع و القاه لدى الروع صاحبه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شبهته كسرى و قد كان مثله شبيها بكسرى هديه و ضرائبه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منا علىّ الخير صاحب خيبر و صاحب بدر يوم سالت كتائبه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كان ولى الامر بعد محمد علىّ و فى كل المواطن صاحبه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وصى النبى المصطفى و ابن عمه و اول من صلى و من لان جانبه </w:t>
      </w:r>
      <w:r>
        <w:rPr>
          <w:rStyle w:val="FootnoteAnchor"/>
          <w:rtl w:val="true"/>
        </w:rPr>
        <w:footnoteReference w:id="753"/>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اشعار او ضد امير المؤمنين عليه السّلام نوبت دوم وقتى بود كه او نامه اى به برادرش عمارة بن وليد كه در كوفه به سر مى برد،نوشت و او را ضد حضرت تحريك كرد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يك ظنّى فى عماره صادقا ينم و لا يطلب بذحل و لا وتر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يبيت و اوتار ابن عفان عنده مخّيمة بين الخورنق و القصر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تمشى رخىّ البال متشزر القوى كانك لم تسمع بقتل ابى عمر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الا انّ خير الناس بعد ثلاثة قتبل التجيبى الذى جاء من مصر </w:t>
      </w:r>
      <w:r>
        <w:rPr>
          <w:rStyle w:val="FootnoteAnchor"/>
          <w:rtl w:val="true"/>
        </w:rPr>
        <w:footnoteReference w:id="758"/>
      </w:r>
      <w:r>
        <w:rPr>
          <w:rStyle w:val="FootnoteAnchor"/>
          <w:rtl w:val="true"/>
        </w:rPr>
        <w:footnoteReference w:id="75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هنگام،جواب او را فضل بن عباس بن عبد المطلب داده و چنين سرود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أتطلب ثارا لست منه و لاله و ما لابن ذكران الصفورى و الوتر</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كما افتخرت بنت الحمار بامّها و تنسى اباها اذا تسامى او لو الفخر</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الا ان خير الناس بعد نبيهم وصى النبى المصطفى عند ذى الذكر</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اول من صلى و صفونبيّه و اول من اردى الغواه لدى بدر</w:t>
      </w:r>
      <w:r>
        <w:rPr>
          <w:rFonts w:eastAsia="Amiri" w:cs="Amiri" w:ascii="Amiri" w:hAnsi="Amiri"/>
          <w:color w:val="111111"/>
          <w:sz w:val="28"/>
          <w:szCs w:val="28"/>
          <w:rtl w:val="true"/>
          <w:lang w:bidi="ar-SA"/>
        </w:rPr>
        <w:t xml:space="preserve">. </w:t>
      </w:r>
      <w:r>
        <w:rPr>
          <w:rStyle w:val="FootnoteAnchor"/>
          <w:rtl w:val="true"/>
        </w:rPr>
        <w:footnoteReference w:id="763"/>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لابه لاى جنگ جمل كه طرفداران بنى اميه و به اصطلاح عثمانيان رجزهايى را در تاييد حركت خويش و تهييج ياران خود مى گفتند،اصحاب امير المؤمنين عليه السّلام نيز متقابلا جواب آنها را مى دادند؛از جمله اين اشخاص عمار ياسر و مالك اشتر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مثلا؛تعدادى از افراد قبيله بنى ضبّه كه دور شتر عايشه را گرفته بودند،لجام شتر را مى گرفتند و كشته مى شدند؛آخرين نفرى كه افسار شتر را گرفت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بنو ضبّه اصحاب الجمل ننعى ابن عفان باطراف الاسل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ردّوا علينا شيخنا ثم بجل </w:t>
      </w:r>
      <w:r>
        <w:rPr>
          <w:rStyle w:val="FootnoteAnchor"/>
          <w:rtl w:val="true"/>
        </w:rPr>
        <w:footnoteReference w:id="766"/>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مالك اشتر به مقابل او شتافت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نردّ نعثلا و قد قخل سارت به أمّ المنايا و رحل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آن گاه ضربه اى به او زد و او را كشت</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به سبب طولانى شدن مدت جنگ،افزون بر مقابله و پيكار نظامى،مقابله شعرى به تمام معنى ميان دو سپاه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اشعار بزرگانى چون مالك اشتر، خزيمة بن ثابت،فضل ابن عباس،قيس بن سعد،عدى بن حاتم،عمرو بن حمق خزاعى،حجرن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عدى كندى،نعمان بن عجلان انصارى،محمد بن ابى سبره قريشى،مغيرة ابن حارث بن عبد المطلب،جندب بن زهير،ابو زبيد طائى،احمر شاعر عراق،ابو حبة بن غزية انصارى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كه در مقابل شاعران اهل شام،شعر سروده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امير المومنين در جواب افرادى چون عمرو عاص شعر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از جمله شاعران اهل عراق در صفين بود كه على عليه السّلام به آنها دستور داده بود با شعراى اهل شام مثل كعب بن جعيل و ديگران مقابله كنند</w:t>
      </w:r>
      <w:r>
        <w:rPr>
          <w:rFonts w:eastAsia="IRNazanin" w:cs="IRNazanin"/>
          <w:color w:val="111111"/>
          <w:sz w:val="28"/>
          <w:szCs w:val="28"/>
          <w:rtl w:val="true"/>
          <w:lang w:bidi="fa-IR"/>
        </w:rPr>
        <w:t xml:space="preserve">». </w:t>
      </w:r>
      <w:r>
        <w:rPr>
          <w:rStyle w:val="FootnoteAnchor"/>
        </w:rPr>
        <w:footnoteReference w:id="77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12" w:name="pg1033_9692"/>
    </w:p>
    <w:p>
      <w:pPr>
        <w:pStyle w:val="Heading5"/>
        <w:numPr>
          <w:ilvl w:val="4"/>
          <w:numId w:val="1"/>
        </w:numPr>
        <w:rPr/>
      </w:pPr>
      <w:bookmarkStart w:id="613" w:name="__RefHeading___Toc1599809_373438147"/>
      <w:bookmarkStart w:id="614" w:name="_Toc244"/>
      <w:bookmarkEnd w:id="612"/>
      <w:bookmarkEnd w:id="613"/>
      <w:r>
        <w:rPr>
          <w:rtl w:val="true"/>
        </w:rPr>
        <w:t>چكيدۀ درس بيست و هشتم</w:t>
      </w:r>
      <w:bookmarkEnd w:id="614"/>
    </w:p>
    <w:p>
      <w:pPr>
        <w:pStyle w:val="BookText"/>
        <w:rPr/>
      </w:pPr>
      <w:r>
        <w:rPr>
          <w:rFonts w:ascii="IRNazanin" w:hAnsi="IRNazanin" w:eastAsia="IRNazanin"/>
          <w:color w:val="111111"/>
          <w:sz w:val="28"/>
          <w:sz w:val="28"/>
          <w:szCs w:val="28"/>
          <w:rtl w:val="true"/>
          <w:lang w:bidi="fa-IR"/>
        </w:rPr>
        <w:t>شاعران شيعى در زمينه هاى گوناگون شعر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بعد از تشكيل سقيفه شاعران حقيقت گوى شيعه به خروش آمده به دفاع از حق امير المومنين عليه السّلام پرداختند كه از جمله آن ها سخن سرايان بنى هاشم چون عبد الله بن ابى سفيان بن 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حارث بن عبد المطلّب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رويارويى با شاعران اموى و عباسى</w:t>
      </w:r>
    </w:p>
    <w:p>
      <w:pPr>
        <w:pStyle w:val="BookText"/>
        <w:rPr/>
      </w:pPr>
      <w:r>
        <w:rPr>
          <w:rFonts w:ascii="Amiri" w:hAnsi="Amiri" w:eastAsia="Amiri" w:cs="Amiri"/>
          <w:color w:val="111111"/>
          <w:sz w:val="28"/>
          <w:sz w:val="28"/>
          <w:szCs w:val="28"/>
          <w:rtl w:val="true"/>
          <w:lang w:bidi="ar-SA"/>
        </w:rPr>
        <w:t xml:space="preserve">بعد از قتل عثمان در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 برضد امير المؤمنين عليه السّلام شعر مى سرودند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زمان شاعران شيعه جواب آنان را با شعر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جنگ صفين جنگ شعرى ميان دو طرف برقرار بود</w:t>
      </w:r>
      <w:r>
        <w:rPr>
          <w:rFonts w:eastAsia="IRNazanin" w:cs="IRNazanin"/>
          <w:color w:val="111111"/>
          <w:sz w:val="28"/>
          <w:szCs w:val="28"/>
          <w:rtl w:val="true"/>
          <w:lang w:bidi="fa-IR"/>
        </w:rPr>
        <w:t>.</w:t>
      </w:r>
    </w:p>
    <w:p>
      <w:pPr>
        <w:pStyle w:val="Heading5"/>
        <w:numPr>
          <w:ilvl w:val="4"/>
          <w:numId w:val="1"/>
        </w:numPr>
        <w:rPr/>
      </w:pPr>
      <w:bookmarkStart w:id="615" w:name="__RefHeading___Toc1599811_373438147"/>
      <w:bookmarkStart w:id="616" w:name="_Toc245"/>
      <w:bookmarkEnd w:id="615"/>
      <w:r>
        <w:rPr>
          <w:rtl w:val="true"/>
        </w:rPr>
        <w:t>پرسش درس بيست و هشتم</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 درباره احتجاج شاعران شيعه چه نظرى دارد؟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رويارويى شاعران شيعه با شاعران وابسته به دشمنان شيعه از چه زمانى شروع شده است؟</w:t>
      </w:r>
      <w:bookmarkStart w:id="617" w:name="pg1033_9693"/>
    </w:p>
    <w:p>
      <w:pPr>
        <w:pStyle w:val="Heading3"/>
        <w:numPr>
          <w:ilvl w:val="2"/>
          <w:numId w:val="1"/>
        </w:numPr>
        <w:rPr/>
      </w:pPr>
      <w:bookmarkStart w:id="618" w:name="__RefHeading___Toc1599813_373438147"/>
      <w:bookmarkStart w:id="619" w:name="_Toc246"/>
      <w:bookmarkEnd w:id="617"/>
      <w:bookmarkEnd w:id="618"/>
      <w:r>
        <w:rPr>
          <w:rtl w:val="true"/>
        </w:rPr>
        <w:t>درس بيست و نهم</w:t>
      </w:r>
      <w:bookmarkEnd w:id="619"/>
    </w:p>
    <w:p>
      <w:pPr>
        <w:pStyle w:val="Heading4"/>
        <w:numPr>
          <w:ilvl w:val="3"/>
          <w:numId w:val="1"/>
        </w:numPr>
        <w:rPr/>
      </w:pPr>
      <w:bookmarkStart w:id="620" w:name="__RefHeading___Toc1599815_373438147"/>
      <w:bookmarkStart w:id="621" w:name="_Toc247"/>
      <w:bookmarkEnd w:id="620"/>
      <w:r>
        <w:rPr/>
        <w:t>3</w:t>
      </w:r>
      <w:r>
        <w:rPr>
          <w:rtl w:val="true"/>
        </w:rPr>
        <w:t>-</w:t>
      </w:r>
      <w:r>
        <w:rPr>
          <w:rtl w:val="true"/>
        </w:rPr>
        <w:t>مرثيه سرايى</w:t>
      </w:r>
      <w:bookmarkEnd w:id="621"/>
    </w:p>
    <w:p>
      <w:pPr>
        <w:pStyle w:val="Heading5"/>
        <w:numPr>
          <w:ilvl w:val="4"/>
          <w:numId w:val="1"/>
        </w:numPr>
        <w:rPr/>
      </w:pPr>
      <w:bookmarkStart w:id="622" w:name="__RefHeading___Toc1599817_373438147"/>
      <w:bookmarkStart w:id="623" w:name="_Toc248"/>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يكى ديگر از مهم ترين زمينه هايى كه شاعران شيعى به طور گسترده دربارۀ آن به سخن سرايى و شعر پرداخته اند،يادآورى مصيبت خاندان پيامبر و مرثيه سرايى براى شهدا و كشتگان آنان است،كه اين زمينه بعد از شهادت امام حسين عليه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دو بخش مى توان به گفت وگو و بررسى پرداخت</w:t>
      </w:r>
      <w:r>
        <w:rPr>
          <w:rFonts w:eastAsia="IRNazanin" w:cs="IRNazanin"/>
          <w:color w:val="111111"/>
          <w:sz w:val="28"/>
          <w:szCs w:val="28"/>
          <w:rtl w:val="true"/>
          <w:lang w:bidi="fa-IR"/>
        </w:rPr>
        <w:t>:</w:t>
      </w:r>
    </w:p>
    <w:p>
      <w:pPr>
        <w:pStyle w:val="Heading5"/>
        <w:numPr>
          <w:ilvl w:val="4"/>
          <w:numId w:val="1"/>
        </w:numPr>
        <w:rPr/>
      </w:pPr>
      <w:bookmarkStart w:id="624" w:name="__RefHeading___Toc1599819_373438147"/>
      <w:bookmarkStart w:id="625" w:name="_Toc249"/>
      <w:bookmarkEnd w:id="624"/>
      <w:r>
        <w:rPr>
          <w:rtl w:val="true"/>
        </w:rPr>
        <w:t>الف</w:t>
      </w:r>
      <w:r>
        <w:rPr>
          <w:rtl w:val="true"/>
        </w:rPr>
        <w:t>)</w:t>
      </w:r>
      <w:r>
        <w:rPr>
          <w:rtl w:val="true"/>
        </w:rPr>
        <w:t>مراثى امام حسين عليه السّلام و ساير شهيدان كربلا</w:t>
      </w:r>
      <w:bookmarkEnd w:id="625"/>
    </w:p>
    <w:p>
      <w:pPr>
        <w:pStyle w:val="BookText"/>
        <w:rPr/>
      </w:pPr>
      <w:r>
        <w:rPr>
          <w:rFonts w:ascii="IRNazanin" w:hAnsi="IRNazanin" w:eastAsia="IRNazanin"/>
          <w:color w:val="111111"/>
          <w:sz w:val="28"/>
          <w:sz w:val="28"/>
          <w:szCs w:val="28"/>
          <w:rtl w:val="true"/>
          <w:lang w:bidi="fa-IR"/>
        </w:rPr>
        <w:t>از آغاز اسلام مصيبتى بزرگ تر و دردناك تر از حادثه كربلا در تاريخ اسلام رخ نداده است و پس از گذشت هزار و چهارصد سال،هنوز بزرگ ترين تأثير را در قلوب مؤمنان و دوستداران خاندان پيامبر دارد و از آن زمان هركس محبت اهل بيت پيامبر صلّى اللّه عليه و اله را داشته و توانايى شعر گفتن را داشت،در اين باره شعر گفته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اشعار در مورد حادثۀ كربلا،پس از پايان قرن نخست هجرى و آغاز سستى بنى اميه سروده شده است؛چنان كه ابو الفرج اصفهانى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شاعران متاخر در رثاى امام حسين عليه السّلام شعر گفته اند كه به سبب درازى سخن ما متعرض اشعار آنها نمى شويم؛اما شعراى متقدم دوران بنى اميه به سبب سخت گيرى اختناق بنى اميه،كمتر در مصيبت امام حسين عليه السّلام مرثيه سرايى كرده اند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چنان كه عبيد الله بن حر به جهت سرودن مرثيه درباره امام حسين عليه السّلام بوسيلۀ ابن زياد مورد پيگرد قرار گرفت و مجبور به فرار شد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البته اشعار زيادى در قرن نخست هجرى در مصيبت سيد الشهداء عليه السّلام گفته شده است؛ولى حجم آنها نسبت به اشعارى كه از قرن دوم به بعد سروده شده،اندك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داغ ديده بنى هاشم،از نخستين كسانى بودند كه در رثاى عزيزان از دست رفته شان مرثيه سرايى كرده اند؛آن گاه كه خبر شهادت امام حسين عليه السّلام به مدينه رسيد،زينب بنت عقيل ميان زنان بنى هاشم،شيون كنان بيرون آمد در حالى كه اشعار زير را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النبى لكم ماذا فعلتم و انتم آخر الامم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بعترتى و باهلى بعد مفتقدى نصف اسارى و نصف ضرّجوا بدم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ما كان هذا جزائى إذ نصحت لكم أن تخلفونى بشرّ فى ذوى رحمى </w:t>
      </w:r>
      <w:r>
        <w:rPr>
          <w:rStyle w:val="FootnoteAnchor"/>
          <w:rtl w:val="true"/>
        </w:rPr>
        <w:footnoteReference w:id="775"/>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از جمله دل خراش ترين مراثى كه دربارۀ شهداى كربلا گفته شده،مراثى ام البنين مادر حضرت ابو الفضل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اصفهانى نقل كرده است كه ام البنين دست عبيد الله فرزند حضرت عباس را مى گرفت و به بقيع مى رفت،مردم مدينه دور او جمع مى شدند و به مرثيه اش مى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دشمنى چون مروان بن حكم نيز به مرثيه اين بانو مى گريست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ام البنين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رأى العباس كر على جماهير النقد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ورائه من أبناء حيدر كل ليث ذى لبد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انبئت أن ابنى اصيب براسه مقطوع يد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ويل على شبلى اما ل براسه ضرب العمد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لو كان سيفك فى يد يك لمادنا منك احد </w:t>
      </w:r>
      <w:r>
        <w:rPr>
          <w:rStyle w:val="FootnoteAnchor"/>
          <w:rtl w:val="true"/>
        </w:rPr>
        <w:footnoteReference w:id="782"/>
      </w:r>
      <w:r>
        <w:rPr>
          <w:rStyle w:val="FootnoteAnchor"/>
          <w:rtl w:val="true"/>
        </w:rPr>
        <w:footnoteReference w:id="7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كاروان اسيران كربلا،به سوى مدينه رهسپار شد و به نزديكى مدينه رسيد،امام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 عليه السّلام بشير بن جذلم را پيش تر از خودشان به مدينه فرستاد و بشير با اين اشعار ورود آنان را به مردم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يثرب لا مقام لكم بها قتل الحسين فادمعى مدرار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الجسم منه بكربلإ مضرّج و الرأس منه على القناة يدار </w:t>
      </w:r>
      <w:r>
        <w:rPr>
          <w:rStyle w:val="FootnoteAnchor"/>
          <w:rtl w:val="true"/>
        </w:rPr>
        <w:footnoteReference w:id="785"/>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از ميان شاعران خالد بن معدان،عقبة بن عمرو،ابو الرميح خزاعى،سليمان بن قتة عدوى، عوف بن عبد الله احمر ازدى و عبيد الله بن حرّ از شاعران مرثيه سراى قرن نخست هجرى هستند كه در مصيبت امام حسين عليه السّلام شعر سروده اند؛نقل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خالد بن معدان در شام سر آن حضرت را بر نيزه ديد،اين اشعار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جاؤا برأسك يا ابن بنت محمد مترملا بدمائه ترميلا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كانّما بك يا ابن بنت محمد قتلوا جهارا عامدين رسولا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قتلوك عطشانا و لم يترقبوا فى قتلك التنزيل و التأويلا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 يكبرون بان قتلت و أنّما قتلوا بك التكبير و التهليلا </w:t>
      </w:r>
      <w:r>
        <w:rPr>
          <w:rStyle w:val="FootnoteAnchor"/>
          <w:rtl w:val="true"/>
        </w:rPr>
        <w:footnoteReference w:id="790"/>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جمله نخستين شاعرانى كه در مرثيۀ امام حسين عليه السّلام شعر گفته،عبيد الله بن حر است كه قصيده اش با اين شعر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امير غادر اى غادر ألا كنت قاتلت الشهيد بن فاطمه </w:t>
      </w:r>
      <w:r>
        <w:rPr>
          <w:rStyle w:val="FootnoteAnchor"/>
          <w:rtl w:val="true"/>
        </w:rPr>
        <w:footnoteReference w:id="79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ابن زياد اين اشعار را شنيد،به پيگرد عبيد الله پرداخت و او سوار بر اسبى گريخت و خود را نجات داد</w:t>
      </w:r>
      <w:r>
        <w:rPr>
          <w:rFonts w:eastAsia="IRNazanin" w:cs="IRNazanin"/>
          <w:color w:val="111111"/>
          <w:sz w:val="28"/>
          <w:szCs w:val="28"/>
          <w:rtl w:val="true"/>
          <w:lang w:bidi="fa-IR"/>
        </w:rPr>
        <w:t xml:space="preserve">. </w:t>
      </w:r>
      <w:r>
        <w:rPr>
          <w:rStyle w:val="FootnoteAnchor"/>
        </w:rPr>
        <w:footnoteReference w:id="79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قتة عدوى از جمله مهم ترين مرثيه سرايان در مصيبت امام حسين عليه السّلام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زير منسوب به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ابيات آل محمد فلم أرها كعهدها يوم حلّت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كانوا رجاء ثم صاروا رزيّة و قد عظمت تلك الرزايا و جلّت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ألم تر أن الشمس اضحت مريضه لفقد حسين و البلاد اقشعرت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قد اعولت تبكى السماء لفقده و انجمها ناحت عليه و صلّت </w:t>
      </w:r>
      <w:r>
        <w:rPr>
          <w:rStyle w:val="FootnoteAnchor"/>
          <w:rtl w:val="true"/>
        </w:rPr>
        <w:footnoteReference w:id="797"/>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اما پس از پايان قرن نخست هجرى كه اختناق حاكمان اموى به سبب درگيرى آنان با نهضت عباسيان و شورش هاى ديگر كاهش يافت و در پايان به دست عباسيان برافتادند،ائمۀ اطهار عليهم السّلام مرثيه سرايى امام حسين عليه السّلام را زنده كردند و شاعران بزرگى چون كميت اسدى، سيد حميرى،سفيان بن مصعب عبدى،منصور نمرى و دعبل خزاعى در حضور آنان اشعارى در مصيبت امام حسين عليه السّلام مى خواندند؛چنان كه سفيان بن مصعب عبدى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رسيدم،امام به خادمانش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 فروه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و بشنود كه به سر جدش 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 آمد و پشت پرده نشست؛آن گاه امام صادق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كردم به خواندن قصيده اى كه با اين بيت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 جودى بدمعك المسكوب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در اين هنگام صداى ام فروه و ساير زنان به گريه بلند شد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همچنين ابو الفرج اصفهانى از اسماعيل تميمى نقل مى 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بودم كه سيد حميرى اذن خواست و وارد شد،امام به اهل خانه فرمود كه پشت پرده بنشينند؛آنگاه از سيد حميرى خواست كه در رثاى امام</w:t>
      </w:r>
      <w:r>
        <w:rPr>
          <w:rFonts w:eastAsia="IRNazanin" w:cs="IRNazanin"/>
          <w:color w:val="111111"/>
          <w:sz w:val="28"/>
          <w:szCs w:val="28"/>
          <w:lang w:bidi="fa-IR"/>
        </w:rPr>
        <w:t>5</w:t>
      </w:r>
      <w:r>
        <w:rPr>
          <w:rFonts w:eastAsia="IRNazanin" w:cs="IRNazanin"/>
          <w:color w:val="111111"/>
          <w:sz w:val="28"/>
          <w:szCs w:val="28"/>
          <w:rtl w:val="true"/>
          <w:lang w:bidi="fa-IR"/>
        </w:rPr>
        <w:t>.</w:t>
      </w:r>
      <w:bookmarkStart w:id="626" w:name="pg1033_9697"/>
    </w:p>
    <w:p>
      <w:pPr>
        <w:pStyle w:val="BookText"/>
        <w:rPr/>
      </w:pPr>
      <w:bookmarkEnd w:id="626"/>
      <w:r>
        <w:rPr>
          <w:rFonts w:ascii="IRNazanin" w:hAnsi="IRNazanin" w:eastAsia="IRNazanin"/>
          <w:color w:val="111111"/>
          <w:sz w:val="28"/>
          <w:sz w:val="28"/>
          <w:szCs w:val="28"/>
          <w:rtl w:val="true"/>
          <w:lang w:bidi="fa-IR"/>
        </w:rPr>
        <w:t>حسين عليه السّلام شعر بگويد؛سيد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فقل لا عظمه الزكيه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يا اعظما لا زلت من و ظفا و ساكبه رويّه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فاذا مرت بقبره فاطل به وقف المطيّه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ابك المطهّر للمطهّر و المطهرة النقيه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كبكاء معوله اتت يوما لواحدها المنيّه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اشك هاى امام به گونه هايش جارى است و صداى گريه از خانه برخاسته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گاهى نيز كسان ديگر چون فضيل رسان و ابو هارون مكفوف اشعار سيد حميرى را در رثاى امام حسين عليه السّلام نزد امام صادق عليه السّلام مى خواندند و حضرت را مى گرياندند؛چنان كه به گفتۀ ابن قولويه امام صادق عليه السّلام از يكى از اصحابش به نام ابو عمار خواست كه اشعار عبدى را در مرثيه امام حسين عليه السّلام براى او بخواند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شاعرى چون دعبل خزاعى كه در مرثيه امام حسين عليه السّلام اشعار زيادى سروده بود نزد،امام رضا عليه السّلام به مرثيه سرايى جدش مى پرداخت</w:t>
      </w:r>
      <w:r>
        <w:rPr>
          <w:rFonts w:eastAsia="IRNazanin" w:cs="IRNazanin"/>
          <w:color w:val="111111"/>
          <w:sz w:val="28"/>
          <w:szCs w:val="28"/>
          <w:rtl w:val="true"/>
          <w:lang w:bidi="fa-IR"/>
        </w:rPr>
        <w:t xml:space="preserve">. </w:t>
      </w:r>
      <w:r>
        <w:rPr>
          <w:rStyle w:val="FootnoteAnchor"/>
          <w:rtl w:val="true"/>
        </w:rPr>
        <w:footnoteReference w:id="808"/>
      </w:r>
    </w:p>
    <w:p>
      <w:pPr>
        <w:pStyle w:val="Heading5"/>
        <w:numPr>
          <w:ilvl w:val="4"/>
          <w:numId w:val="1"/>
        </w:numPr>
        <w:rPr/>
      </w:pPr>
      <w:bookmarkStart w:id="627" w:name="__RefHeading___Toc1599821_373438147"/>
      <w:bookmarkStart w:id="628" w:name="_Toc250"/>
      <w:bookmarkEnd w:id="627"/>
      <w:r>
        <w:rPr>
          <w:rtl w:val="true"/>
        </w:rPr>
        <w:t>ب</w:t>
      </w:r>
      <w:r>
        <w:rPr>
          <w:rtl w:val="true"/>
        </w:rPr>
        <w:t>-</w:t>
      </w:r>
      <w:r>
        <w:rPr>
          <w:rtl w:val="true"/>
        </w:rPr>
        <w:t>مراثى ساير شهيدان و كشته شدگان اولاد پيامبر</w:t>
      </w:r>
      <w:bookmarkEnd w:id="6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دل سوختۀ شيعه،وقتى صحنه شهادت مسلم بن عقيل و هانى بن عروة را مشاهده مى كند،اين اشعار را مى سرايد و شعرش بر زبان ها جارى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كنت لا تدرين ما الموت فانظرى الى هانى فى السوق و ابن عقيل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الى بطل قد هشّم السيف وجهه و آخر يهوى فى طمار قتيل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اصابها امر الامير فاصبها احاديث من يسعى بكل سبيل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ترى جسدا و قد غيّر الموت لونه و نضج دم قد سال كل مسيل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ايترك اسماء المهايج آمنا و قد طلبته مذحج بذحول </w:t>
      </w:r>
      <w:r>
        <w:rPr>
          <w:rStyle w:val="FootnoteAnchor"/>
          <w:rtl w:val="true"/>
        </w:rPr>
        <w:footnoteReference w:id="813"/>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شاعرى چون اعشى حمدان،در ضمن قصيده اى طولانى در رثاى شهداى توابين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من دون ثنية سائرا الى ابن زياد فى الجموع الكتائب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فياخير جيش للعراق و اهله سقيتم روايا كل اسحم ساكب </w:t>
      </w:r>
      <w:r>
        <w:rPr>
          <w:rStyle w:val="FootnoteAnchor"/>
          <w:rtl w:val="true"/>
        </w:rPr>
        <w:footnoteReference w:id="816"/>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همچنين شاعران شيعى در رثاى زيد بن على،پسرش يحيى و فرزندان امام حسن عليه السّلام كه در دوران عباسيان قيام مى كردند و به شهادت مى رسيدند،شعر مى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شاعرانى چون على بن عبد الله خوافى،مشيع مدنى،اشجع بن عمرو سلمى و ابو طالب قمى در رثاى امام رضا عليه السّلام شعر سروده اند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اما بعد از امام حسين عليه السّلام،در ميان كشتگان آل ابى طالب بيشترين مرثيه شعرى،در رثاى يحيى بن عمر طالبى 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قيام كرد و به دست محمد بن عبد الله ابن طاهر كشته شد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نزديك در مورد او مرثيه گفتند و بزرگ و كوچك بر او گريستند</w:t>
      </w:r>
      <w:r>
        <w:rPr>
          <w:rFonts w:eastAsia="IRNazanin" w:cs="IRNazanin"/>
          <w:color w:val="111111"/>
          <w:sz w:val="28"/>
          <w:szCs w:val="28"/>
          <w:rtl w:val="true"/>
          <w:lang w:bidi="fa-IR"/>
        </w:rPr>
        <w:t xml:space="preserve">». </w:t>
      </w:r>
      <w:r>
        <w:rPr>
          <w:rStyle w:val="FootnoteAnchor"/>
        </w:rPr>
        <w:footnoteReference w:id="82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29" w:name="pg1033_9699"/>
    </w:p>
    <w:p>
      <w:pPr>
        <w:pStyle w:val="BookText"/>
        <w:rPr/>
      </w:pPr>
      <w:bookmarkEnd w:id="629"/>
      <w:r>
        <w:rPr>
          <w:rFonts w:ascii="IRNazanin" w:hAnsi="IRNazanin" w:eastAsia="IRNazanin"/>
          <w:color w:val="111111"/>
          <w:sz w:val="28"/>
          <w:sz w:val="28"/>
          <w:szCs w:val="28"/>
          <w:rtl w:val="true"/>
          <w:lang w:bidi="fa-IR"/>
        </w:rPr>
        <w:t>ابو الفرج اصفهانى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ابى طالب كه در عصر عباسيان كشته شده اند،كسى را نيافتم كه به اندازه يحيى بن عمر طالبى درباره او شعر و مرثيه گفته شده باشد</w:t>
      </w:r>
      <w:r>
        <w:rPr>
          <w:rFonts w:eastAsia="IRNazanin" w:cs="IRNazanin"/>
          <w:color w:val="111111"/>
          <w:sz w:val="28"/>
          <w:szCs w:val="28"/>
          <w:rtl w:val="true"/>
          <w:lang w:bidi="fa-IR"/>
        </w:rPr>
        <w:t xml:space="preserve">». </w:t>
      </w:r>
      <w:r>
        <w:rPr>
          <w:rStyle w:val="FootnoteAnchor"/>
          <w:rtl w:val="true"/>
        </w:rPr>
        <w:footnoteReference w:id="821"/>
      </w:r>
    </w:p>
    <w:p>
      <w:pPr>
        <w:pStyle w:val="Heading4"/>
        <w:numPr>
          <w:ilvl w:val="3"/>
          <w:numId w:val="1"/>
        </w:numPr>
        <w:rPr/>
      </w:pPr>
      <w:bookmarkStart w:id="630" w:name="__RefHeading___Toc1599823_373438147"/>
      <w:bookmarkStart w:id="631" w:name="_Toc251"/>
      <w:bookmarkEnd w:id="630"/>
      <w:r>
        <w:rPr/>
        <w:t>4</w:t>
      </w:r>
      <w:r>
        <w:rPr>
          <w:rtl w:val="true"/>
        </w:rPr>
        <w:t>-</w:t>
      </w:r>
      <w:r>
        <w:rPr>
          <w:rtl w:val="true"/>
        </w:rPr>
        <w:t>فضايل و مناقب خاندان پيامبر</w:t>
      </w:r>
      <w:bookmarkEnd w:id="631"/>
    </w:p>
    <w:p>
      <w:pPr>
        <w:pStyle w:val="BookText"/>
        <w:rPr/>
      </w:pPr>
      <w:r>
        <w:rPr>
          <w:rFonts w:ascii="IRNazanin" w:hAnsi="IRNazanin" w:eastAsia="IRNazanin"/>
          <w:color w:val="111111"/>
          <w:sz w:val="28"/>
          <w:sz w:val="28"/>
          <w:szCs w:val="28"/>
          <w:rtl w:val="true"/>
          <w:lang w:bidi="fa-IR"/>
        </w:rPr>
        <w:t>از قرن دوم به بعد،شاعران شيعى بيشتر در فضايل و مناقب امير المؤمنين شعر مى سرودند و از اين راه به آگاهى و گسترش مذهب تشيّع كه پايۀ اساسى آن جانشينى و امامت على عليه السّلام است، مى پرداختند؛شاعران بزرگى چون فرزدق،كميت اسدى،حميرى،سفيان بن مصعب عبدى و دعبل خزاعى در اين امر پيشتاز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حميرى عمر خود را وقف بيان مناقب امير المومنين كرده بود و در دورۀ خويش از بزرگ ترين مبلغان مكتب اهل بيت بود؛از اين رو در زمان خودش احترام فوق العاده اى نزد شيعيان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ابو الفرج اصفهانى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ستايش بنى هاشم گفته و هيچ كدام از اشعارش خالى از ستايش بنى هاشم و سرزنش دشمنان آنان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ابو الفرج اصفهانى گفته است كه سيد در كوفه به خانه سليمان بن مهران معروف به اعمش مى رفت و فضايل امير مومنان على عليه السّلام را از او مى شنيد و مى نوشت و آن گاه آنها را به شعر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 تمام فضايل على بن ابى طالب عليه السّلام را به شعر تبديل كرده است و از نشستن در مجلسى كه آل محمد صلّى اللّه عليه و اله در آن به نيكى ذكر نمى شد،زود خسته مى شد؛ چنان كه شخصى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عمرو بن علاء نشسته بوديم كه سيد حميرى آمد و سرگرم گفتگو در امور عادى مثل زراعت و نخل بوديم كه سيد برخاست كه برود، وقتى سبب را پرسيديم،اين چنين به ما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لاكره ان اطيل بمجلس لا ذكر فيه لفضل آل محمد </w:t>
      </w:r>
      <w:r>
        <w:rPr>
          <w:rStyle w:val="FootnoteAnchor"/>
          <w:rtl w:val="true"/>
        </w:rPr>
        <w:footnoteReference w:id="82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ذكر فيه لا حمد و وصيه و بنيه ذلك مجلس نطف ردى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ان الذى ينساهم فى مجلس حتى يفارقه لغير مسدد </w:t>
      </w:r>
      <w:r>
        <w:rPr>
          <w:rStyle w:val="FootnoteAnchor"/>
          <w:rtl w:val="true"/>
        </w:rPr>
        <w:footnoteReference w:id="824"/>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همچنين روزى يكى از امراى كوفه،اسبى و پيش كشى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سوار اسب شد و پيش كش را برداشت و به محله كناسه كوفه آمد و شيعيان را مورد خطاب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فضيلتى از فضايل على بن ابى طالب را بياورد كه من دربارۀ آن شعرى نسروده باشم،اين اسب و پيش كش را به او 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هرسو برترى هاى امير المومنين را مى گفتند و او اشعارى را كه دربارۀ آن سروده بود،يادآورى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شخصى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عليه السّلام خواست كفش خود را بپوشد و از خانه بيرون رود،يكى از كفش هايش را پوشيده بود كه عقابى آمد و كفش ديگر را بر منقار گرفت و به آسمان برد و از آن جا انداخت كه مارى سياه از كفش بيرون آمد و به سوراخى خزيد و على عليه السّلام كفش خود را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سيد حميرى اندكى به فكر فرورفت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تابه حال در اين باره شعرى نگفته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اسب و پيش كش را به آن مرد بخشيد و اشعار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قوم للعجب العجاب لخفّ ابى الحسن و للحباب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عدو من عداة الجن وغد بعيد فى المراده من صواب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اتى خفا له انساب فيه لينهش رجله منه بناب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لينهش خير من ركب المطايا امير المؤمنين ابا تراب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فخرّ من السّما له عقاب من العقبان او شبه العقاب </w:t>
      </w:r>
      <w:r>
        <w:rPr>
          <w:rStyle w:val="FootnoteAnchor"/>
          <w:rtl w:val="true"/>
        </w:rPr>
        <w:footnoteReference w:id="83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دوفع عن ابى حسن على نقيع سمامه بعد انسياب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3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32" w:name="pg1033_9701"/>
    </w:p>
    <w:p>
      <w:pPr>
        <w:pStyle w:val="BookText"/>
        <w:rPr/>
      </w:pPr>
      <w:bookmarkEnd w:id="632"/>
      <w:r>
        <w:rPr>
          <w:rFonts w:ascii="IRNazanin" w:hAnsi="IRNazanin" w:eastAsia="IRNazanin"/>
          <w:color w:val="111111"/>
          <w:sz w:val="28"/>
          <w:sz w:val="28"/>
          <w:szCs w:val="28"/>
          <w:rtl w:val="true"/>
          <w:lang w:bidi="fa-IR"/>
        </w:rPr>
        <w:t>سفيان بن مصعب عبدى از جمله شاعرانى است كه عمر خويش را در ذكر مناقب امير المومنين سپرى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مدح غير آل محمد صلّى اللّه عليه و اله از او شعرى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منقبت و فضيلت خاندان پيامبر را از امام صادق عليه السّلام مى آموخت و بدون فاصله آنها را به شعر درمى آورد</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بدين سبب ابن شهر آشوب نقل مى كند كه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شعر عبدى را بياموزيد كه او بر دين خداست</w:t>
      </w:r>
      <w:r>
        <w:rPr>
          <w:rFonts w:eastAsia="IRNazanin" w:cs="IRNazanin"/>
          <w:color w:val="111111"/>
          <w:sz w:val="28"/>
          <w:szCs w:val="28"/>
          <w:rtl w:val="true"/>
          <w:lang w:bidi="fa-IR"/>
        </w:rPr>
        <w:t>».</w:t>
      </w:r>
    </w:p>
    <w:p>
      <w:pPr>
        <w:pStyle w:val="Heading4"/>
        <w:numPr>
          <w:ilvl w:val="3"/>
          <w:numId w:val="1"/>
        </w:numPr>
        <w:rPr/>
      </w:pPr>
      <w:bookmarkStart w:id="633" w:name="__RefHeading___Toc1599825_373438147"/>
      <w:bookmarkStart w:id="634" w:name="_Toc252"/>
      <w:bookmarkEnd w:id="633"/>
      <w:r>
        <w:rPr/>
        <w:t>5</w:t>
      </w:r>
      <w:r>
        <w:rPr>
          <w:rtl w:val="true"/>
        </w:rPr>
        <w:t>-</w:t>
      </w:r>
      <w:r>
        <w:rPr>
          <w:rtl w:val="true"/>
        </w:rPr>
        <w:t>هجو دشمنان خاندان پيامبر</w:t>
      </w:r>
      <w:bookmarkEnd w:id="634"/>
    </w:p>
    <w:p>
      <w:pPr>
        <w:pStyle w:val="BookText"/>
        <w:rPr/>
      </w:pPr>
      <w:r>
        <w:rPr>
          <w:rFonts w:ascii="IRNazanin" w:hAnsi="IRNazanin" w:eastAsia="IRNazanin"/>
          <w:color w:val="111111"/>
          <w:sz w:val="28"/>
          <w:sz w:val="28"/>
          <w:szCs w:val="28"/>
          <w:rtl w:val="true"/>
          <w:lang w:bidi="fa-IR"/>
        </w:rPr>
        <w:t>يكى از راه هاى مبارزه با دشمن جنگ تبليغ است كه در دنياى امروز،در پرتو ابزارهاى ارتباط جمعى به صورت گسترده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اعصار گذشته نيز هجو دشمنان در چارچوب شعر،مهم ترين تاثير تبليغ را از خود برجاى مى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شيعى نيز براى دفاع از كيان تشيّع،به هجو دشمنان اهل بيت مى پرداختند و در زمانى مناسب،با چند بيت شعر،دشمن را خراب مى كردند و كمرش را مى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چون معاويه،وليد بن عقبة و عمرو بن عاص كه دشمنان خدا و رسول بودند بارها از سوى شاعران بنى هاشم و ياران و شاعر امير المومنين هجو شده اند؛شاعرى بدون اين كه نامش فاش شود و مورد تعقيب امويان قرار گيرد،پس از مرگ يزيد،با هجو او دل شيعيان را خنك كرده 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القبر بحوّارينا </w:t>
      </w:r>
      <w:r>
        <w:rPr>
          <w:rStyle w:val="FootnoteAnchor"/>
          <w:rtl w:val="true"/>
        </w:rPr>
        <w:footnoteReference w:id="834"/>
      </w:r>
      <w:r>
        <w:rPr>
          <w:rFonts w:ascii="Amiri" w:hAnsi="Amiri" w:eastAsia="Amiri" w:cs="Amiri"/>
          <w:color w:val="111111"/>
          <w:sz w:val="28"/>
          <w:sz w:val="28"/>
          <w:szCs w:val="28"/>
          <w:rtl w:val="true"/>
          <w:lang w:bidi="ar-SA"/>
        </w:rPr>
        <w:t xml:space="preserve">ضممت شرّ الناس أجمعينا </w:t>
      </w:r>
      <w:r>
        <w:rPr>
          <w:rStyle w:val="FootnoteAnchor"/>
          <w:rtl w:val="true"/>
        </w:rPr>
        <w:footnoteReference w:id="835"/>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از جمله بهترين هجويات دربارۀ بنى اميه،شعرى است كه كميت بن زيد اسدى درباره آنها سروده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لبنى اميه حيث حلّوا و ان خفت المهندّ و القطيعا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اجاع الله من اشبعتموه و اشبع من بجوركم اجيعا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بمرضىّ السياسه هاشمى يكون حيا لامّته ربيعا </w:t>
      </w:r>
      <w:r>
        <w:rPr>
          <w:rStyle w:val="FootnoteAnchor"/>
          <w:rtl w:val="true"/>
        </w:rPr>
        <w:footnoteReference w:id="839"/>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دكتر شوقى ضيف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عراق،خراسان و حجاز اشعار كميت را به همديگر منتقل مى كردند؛بدين سبب امويان و والى آنها در عراق يوسف بن عمر ثقفى از سوى كميت شديدا احساس خطر كردند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ابو الفرج اصفهانى دربارۀ كميت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اسدى شاعر بزرگ شيعى در دوران اختناق بنى اميه به هر صورتى بود،از جواب شاعرانى كه دشمن على عليه السّلام بودند و به بنى اميه دل بسته بودند و برضد خاندان پيامبر شعر مى گفتند،بازنمى ماند؛از جمله شاعرى به نام حكيم بن عباس كلبى كه على عليه السّلام را هجو كرده بود و از قحطانيان به شمار مى آمد،كميت به شدت به او حمله كرد و در اشعارش او را رودرروى بزرگان قريش و عدنانيان قرار داد؛از اين راه او را هجو نمود و مغلوبش كرد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گاهى نيز شاعران بدون اين كه نام شان را فاش كنند،پاسخ شاعران حكومتى را مى دادند و آنان را هجو مى كردند و مى كوبيدند؛از جمله سعيد بن حميد كه در دورۀ حكومت مستعين،از دشمنان امير المومنين و خاندان پيامبر صلّى اللّه عليه و اله بود،در موارد گوناگونى از سوى شاعران شيعه هجو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عصر شاعرى به نام على بن جهم كه از دشمنان امير المؤمنين و ناصبى بوده است،از سوى على بن محمد بن جعفر علوى،شاعر شيعى هجو شده است،او نسب على بن جهم را انكار كرده و نسبت او را به سامة بن لوى مخدوش دانسته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الأسود دوئلى در هجو ابن زياد گفته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ذاك من جزع و وجد از الله ملك بنى زياد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ابعدهم بما غدروا و خانوا كما بعدت ثمود و قوم عاد </w:t>
      </w:r>
      <w:r>
        <w:rPr>
          <w:rStyle w:val="FootnoteAnchor"/>
          <w:rtl w:val="true"/>
        </w:rPr>
        <w:footnoteReference w:id="844"/>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سيد حميرى يكى از قضات بنى عباس را كه شهادت او را به سبب تشيّع اش نپذيرفته بود، هجو كرده 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ابن سارق عنز النبى و انت ابن بنت ابى جحدر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نحن على رغمك الرافضون لاهل الضلاله و المنكر </w:t>
      </w:r>
      <w:r>
        <w:rPr>
          <w:rStyle w:val="FootnoteAnchor"/>
          <w:rtl w:val="true"/>
        </w:rPr>
        <w:footnoteReference w:id="847"/>
      </w:r>
      <w:r>
        <w:rPr>
          <w:rStyle w:val="FootnoteAnchor"/>
          <w:rtl w:val="true"/>
        </w:rPr>
        <w:footnoteReference w:id="84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نعامه دقيقى كوفى،از جمله شاعران قرن سوم هجرى است كه بزرگان دولت عباسى را با اشعارش هجو كرده و آنان را به ارتكاب كارهاى زشت نسبت داده است؛تا اين كه به دست يكى از فرماندهان ترك عباسى،به نام مفلح به قتل رسيده است</w:t>
      </w:r>
      <w:r>
        <w:rPr>
          <w:rFonts w:eastAsia="IRNazanin" w:cs="IRNazanin"/>
          <w:color w:val="111111"/>
          <w:sz w:val="28"/>
          <w:szCs w:val="28"/>
          <w:rtl w:val="true"/>
          <w:lang w:bidi="fa-IR"/>
        </w:rPr>
        <w:t xml:space="preserve">. </w:t>
      </w:r>
      <w:r>
        <w:rPr>
          <w:rStyle w:val="FootnoteAnchor"/>
        </w:rPr>
        <w:footnoteReference w:id="84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635" w:name="pg1033_9704"/>
    </w:p>
    <w:p>
      <w:pPr>
        <w:pStyle w:val="Heading4"/>
        <w:numPr>
          <w:ilvl w:val="3"/>
          <w:numId w:val="1"/>
        </w:numPr>
        <w:rPr/>
      </w:pPr>
      <w:bookmarkStart w:id="636" w:name="__RefHeading___Toc1599827_373438147"/>
      <w:bookmarkStart w:id="637" w:name="_Toc253"/>
      <w:bookmarkEnd w:id="635"/>
      <w:bookmarkEnd w:id="636"/>
      <w:r>
        <w:rPr>
          <w:rtl w:val="true"/>
        </w:rPr>
        <w:t>چكيدۀ درس بيست و نهم</w:t>
      </w:r>
      <w:bookmarkEnd w:id="63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 ترين زمينه هايى كه شاعران شيعى دربارۀ آن شعر گفته اند، مرثيه سرايى بر شهيدان خاندان پيامبر صلّى اللّه عليه و اله بود،كه در دو بخش مى توان به آن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مراثى امام حسين عليه السّلام</w:t>
      </w:r>
    </w:p>
    <w:p>
      <w:pPr>
        <w:pStyle w:val="BookText"/>
        <w:rPr/>
      </w:pPr>
      <w:r>
        <w:rPr>
          <w:rFonts w:ascii="Amiri" w:hAnsi="Amiri" w:eastAsia="Amiri" w:cs="Amiri"/>
          <w:color w:val="111111"/>
          <w:sz w:val="28"/>
          <w:sz w:val="28"/>
          <w:szCs w:val="28"/>
          <w:rtl w:val="true"/>
          <w:lang w:bidi="ar-SA"/>
        </w:rPr>
        <w:t>نخستين كسانى كه در رثاى شهيدان كربلا شعر سرودند،زنان داغ ديده بنى هاشم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آنها جناب ام البنين مادر حضرت ابو الفضل عليه السّلام است او در بقيع براى فرزندانش مرثيه مى گفت مردم مدينه دور او جمع مى شدند و به مرثيه او مى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مراثى شهداى كربلا به سبب سخت گيرى بنى اميه در دوران امويان،در مقايسه با دوران عباسيان كمتر بوده است؛اما در دورۀ امام صادق عليه السّلام كه زمينه آماده بود آن حضرت مرثيه براى امام حسين عليه السّلام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مراثى ساير شهيدان فرزندان پيامبر صلّى اللّه عليه و اله</w:t>
      </w:r>
    </w:p>
    <w:p>
      <w:pPr>
        <w:pStyle w:val="BookText"/>
        <w:rPr/>
      </w:pPr>
      <w:r>
        <w:rPr>
          <w:rFonts w:ascii="IRNazanin" w:hAnsi="IRNazanin" w:eastAsia="IRNazanin"/>
          <w:color w:val="111111"/>
          <w:sz w:val="28"/>
          <w:sz w:val="28"/>
          <w:szCs w:val="28"/>
          <w:rtl w:val="true"/>
          <w:lang w:bidi="fa-IR"/>
        </w:rPr>
        <w:t>فرزندان پيامبر صلّى اللّه عليه و اله مظلوم بودند و پيوسته به دست ستم كاران كشته مى شدند و شاعران در رثاى آنان شعر مى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شهداى كربلا در ميان طالبيان بيشترين اشعار در رثاى يحيى بن عمر طالبى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و مناقب خاندان پيامبر صلّى اللّه عليه و اله</w:t>
      </w:r>
    </w:p>
    <w:p>
      <w:pPr>
        <w:pStyle w:val="BookText"/>
        <w:rPr/>
      </w:pPr>
      <w:r>
        <w:rPr>
          <w:rFonts w:ascii="IRNazanin" w:hAnsi="IRNazanin" w:eastAsia="IRNazanin"/>
          <w:color w:val="111111"/>
          <w:sz w:val="28"/>
          <w:sz w:val="28"/>
          <w:szCs w:val="28"/>
          <w:rtl w:val="true"/>
          <w:lang w:bidi="fa-IR"/>
        </w:rPr>
        <w:t>شاعرانى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فرزدق،كميت،سيد حميرى و دعبل خزاعى در بيان مناقب خاندان پيامبر صلّى اللّه عليه و اله شعر مى سرودند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دشمنان خاندان پيامبر صلّى اللّه عليه و اله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شيعى براى دفاع از كيان تشيّع،به هجو دشمنان اهل بيت عليهم السّلام مى پرداختند</w:t>
      </w:r>
      <w:r>
        <w:rPr>
          <w:rFonts w:eastAsia="IRNazanin" w:cs="IRNazanin"/>
          <w:color w:val="111111"/>
          <w:sz w:val="28"/>
          <w:szCs w:val="28"/>
          <w:rtl w:val="true"/>
          <w:lang w:bidi="fa-IR"/>
        </w:rPr>
        <w:t>.</w:t>
      </w:r>
      <w:bookmarkStart w:id="638" w:name="pg1033_9705"/>
    </w:p>
    <w:p>
      <w:pPr>
        <w:pStyle w:val="Heading4"/>
        <w:numPr>
          <w:ilvl w:val="3"/>
          <w:numId w:val="1"/>
        </w:numPr>
        <w:rPr/>
      </w:pPr>
      <w:bookmarkStart w:id="639" w:name="__RefHeading___Toc1599829_373438147"/>
      <w:bookmarkStart w:id="640" w:name="_Toc254"/>
      <w:bookmarkEnd w:id="638"/>
      <w:bookmarkEnd w:id="639"/>
      <w:r>
        <w:rPr>
          <w:rtl w:val="true"/>
        </w:rPr>
        <w:t>پرسش درس بيست و نهم</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مراثى از چه زمانى شروع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رخداد كربلا چه كسانى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قرن نخست هجرى رونق مرثيه امام حسين عليه السّلام چگونه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حسين عليه السّلام در ميان كشتگان آل ابى طالب بيشتر مرثيه شعرى دربارۀ چه كسى سروده شده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انتشار برترى هاى اهل بيت عليهم السّلام بوسيلۀ شاعران را بيان كنيد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شيعه چگونه از ابزار هجو سود مى جستند؟</w:t>
      </w:r>
      <w:bookmarkStart w:id="641" w:name="pg1033_9706"/>
    </w:p>
    <w:p>
      <w:pPr>
        <w:pStyle w:val="Heading2"/>
        <w:numPr>
          <w:ilvl w:val="1"/>
          <w:numId w:val="1"/>
        </w:numPr>
        <w:rPr/>
      </w:pPr>
      <w:bookmarkStart w:id="642" w:name="__RefHeading___Toc1599831_373438147"/>
      <w:bookmarkStart w:id="643" w:name="_Toc255"/>
      <w:bookmarkEnd w:id="641"/>
      <w:bookmarkEnd w:id="642"/>
      <w:r>
        <w:rPr>
          <w:rtl w:val="true"/>
        </w:rPr>
        <w:t>فهرست منابع</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عبد الجبار،شيخ محمد بن شيخ عبد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الامامه المسمى بالشهب الثواقب فى رجم شياطين النواصب،الهادى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البلاغه،تحقيق محمد ابو الفضل ابراهيم،دار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اثير،عز الدين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التاريخ،دار صادر،بيروت،</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اثير،عز الدين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فى معرفة الصحابة،المكتبة الاسلامية،تهران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اعثم،ابو محمد بن اعثم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الفتوح،دار الكتب العلمية،بيروت،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الاضواء،بيروت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طقطقاء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 فى الاداب السلطانية و الدول الاسلامية،دار صادر،بيروت،</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الخواص،منشورات المطبعة الحيدرية،نجف،</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فى تاريخ الامم و الملوك،دار الكتب العلمية،بيروت،ط اول،</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فى تمييز الصحابة،دار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عسقلانى،شهاب الدين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تقريب التهذيب،موسسة الرسالة،بيروت،ط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عسقلانى،شهاب الدين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التهذيب،دار الفكر بيروت،ط اول،</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عسقلانى،شهاب الدين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الميزان،دار احياء التراث العربى،بيروت،ط اول،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هيثمى مكى،احمد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فى الرّد على اهل البدع و الزندقة،مكتبة 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اندلسى،ابو محمد على بن احمد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جمهزة انساب العرب،بيروت،ط اول،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مقدمة،دار احياء التراث العربى،بيروت،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الكبرى،دار 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العلماء،منشورات مطبعة الحيدرية،نجف،</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طالب،دار الاضواء،بيروت،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على قتلى الطفوف،ترجمه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دزفولى،انتشارات بصيرتى،قم،</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طباطبا،ابو اسماعيل بن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الطالبيين،ترجمه محمد رضا عطائى،انتشارات آستان قدس رضوى،ط اول،</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البرّ،يوسف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الاستعياب فى معرفة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الاصابه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الفريد،دار احياء التراث العربى،بيروت،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دمشق،ترجمة الامام على بن ابى طالب تحقيق محمد باقر محمودى،موسسة المحمودى للطباعة و النشر،بيروت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فى انساب آل ابى طالب،انتشارات الرضى،قم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قتيبه،ابو محمد 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المعارف،تحقيق ثروة عكاشه،منشورات الشريف الرضى، قم،ط اول،</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كثير،اسماعيل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النبوية،تحقيق مصطفى عبد الواحد،دار احياء التراث العربى،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البحرانى،ميثم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فى القيامة فى تحقيق الامامة،مجمع الفكر الاسلامى،قم، ط اول،</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الفهرست،دار المعرفة،بيروت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واضح،احمد بن ابى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يعقوبى،منشورات الشريف الرضى،قم،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هشام،ابو محمد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النبوية،دار المعرفة،بيروت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اصفهانى،على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اصفهانى،على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الطالبيين،منشورات الشريف الرضى،قم،</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حنيفه دينورى،احمد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الطوال،منشورات الشريف الرضى،قم،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السلام،تحقيق حسن غفارى،قم،</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اصفهان،دار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المسند،دار صادر،بيروت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المناقب،منشورات المكتبة الحيدرية،نجف،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 هجرى،ترجمه عليرضا ذكاوتى قراگزلو،موسسة انتشارات امير كبير،تهران،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اردبيلى الغروى الحائرى،محمد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الرّواة،منشورات مكتبة آية الله العظمى المرعشى النجفى،قم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الفرق،مركز انتشارات علمى و فرهنگى،تهران،ط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البراقى النجفى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الكوفة،دار الاضواء،بيروت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البغدادى،ابو منصور عبد القادر بن طاهر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الفرق،قاهره،</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العاملى،محمد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الشيعة،مكتبة اسلامية،تهران،ط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الحسينى الواسطى الزبيدى الحنفى،ابو فيض السيد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العروس،دار الفكر للطباعة و النشر و التوزيع،بيروت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الرازى،ابى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آل اعين،مطبعة ربانى،اصفهان،</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الشيرازى،سيد على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فى طبقات الشيعة،موسسة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الفراهيدى،الخليل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كتاب العين،انتشارات اسوه،تهران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المبرّد،ابو العباس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اللغة و الادب،منشورات دار الحكمة،دمشق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المنقرى،نصر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صفين،منشورات مكتبة آية الله العظمى المرعشى النجفى،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النميرى البصرى،ابو زيد عمر 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المنورة،تحقيق فهيم محمد شلتوت، منشورات دار الفكر،قم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عرب و اسلام،ترجمه فخر داعى،انتشارات گنجينه،ط سوم،</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امين،سيد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الشيعة،دار التعارف للمطبوعات،بيروت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فى الكتاب و السنّة و الادب،دار الكتاب الاسلامية،تهران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بخارى،محمد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الصحيح،بولاق،</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برقى،احمد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البرقى،موسسة القيوم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بلاذرى،احمد بن يحيى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الاشراف،تحقيق محمد باقر محمودى،موسسة الاعلمى للمطبوعات،بيروت،</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طباطبايى،سيد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عصر غيبت،مركز جهانى علوم اسلامى،قم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پيشوائى،مهدى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آزاده،انتشارات توحيد،قم،چاپ دوم،</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پيشوائى،مهدى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 از جاهليت تا حجة الوداع،دانشگاه آزاد اسلامى واحد اراك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پيشوائى،مهدى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پيشوايان،موسسة تحقيقاتى و تعليماتى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،قم،چاپ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پيشوائى،مهدى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هاى اسلامى شيعه،انتشارات توحيد،قم،چاپ اول،</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تسترى،محمد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الرجال،انتشارات اسلامى وابسته به جامعه مدرسين،</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ثقفى،ابو اسحاق ابراهيم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الغارات،ترجمه محمد باقر كمره اى،فرهنگ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جعفريان،رسول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تشيّع در ايران از آغاز تا قرن هشتم هجرى،شركت چاپ و نشر سازمان تبليغات اسلامى،قم،ط پنجم،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بستر تاريخ،دفتر نشر فرهنگ اسلامى،</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ابراهيم،حسن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الاسلام،مكتبة النهضة المصرية،قاهره،</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تحليلى و سياسى اسلام،دفتر نشر فرهنگ اسلامى،تهران،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يعقوب،احمد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السياسى فى الاسلام،موسسة انصاريان،قم،ط دوم،</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و المذاهب الاربعة،دار الكتب العربية،بيروت،ط دوم،</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المدينة قبل الهجرة و بعدها،دار النهضة العربية،بيروت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خراسانى،محمد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 عقايد فرقه آقاخانيه،تلخيص حسين حسنى،قم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بغداد،دار الكتب العلمية،بيروت،ط اول،</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خوئى،سيد 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ذهبى،شمس الدين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الاسلام،دار الكتب الاسلامية،دار الكتب المصرى و دار الكتب اللبنانى،</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ذهبى،شمس الدين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ذهبى،شمس الدين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الحفاظ،دار احياء التراث العربى،بيروت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الجرائح،موسسة الامام المهدى قم،</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 گلپايگانى،على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مذاهب كلامى،مركز جهانى علوم اسلامى،ج اول،قم،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 اردكانى،سيد ابو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ماهيت قيام مختار،انتشارات دفتر تبليغات اسلامى حوزه علميه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الموفقيات،تحقيق دكتر سامى مكى العانى،منشورات الشريف الرضى،قم،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زيدان،جرجى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تمدن اسلام و عرب،ترجمه على جواهر الكلام،موسسة انتشارات امير كبير، تهران،</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عاملى،محمد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تاريخ،ترجمه محمد رضا عطائى،بنياد پژوهش هاى اسلامى آستان قدس رضوى،ط دوم،</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فى علم الرجال،مركز مديريت حوزه علميه قم،ط دوم،</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باخبار دار المصطفى،تحقيق محمد محى الدين عبد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البلاغة،ترجمه فيض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سيوطى،جلال الدين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الشريف الرضى،قم،</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سيوطى،جلال الدين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فى التفسير بالمأثور،منشورات مكتبة آية الله العظمى المرعشى النجفى،قم،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الملل و النحل،منشورات الشريف الرضى،قم،</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شهيدى،سيد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تحليلى اسلام،مركز نشر دانشگاهى،تهران،ط 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 فى احكام الشريعة،چاپ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فنون الاسلام،لبنان،</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الرضا،موسسة الاعلمى للمطبوعات،بيروت،ط اول،</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امالى،انتشارات كتابفروشى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ضيف،دكتر شوقى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العربى العصر العباسى الاول،دار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طباطبائى،سيد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القرآن،دفتر انتشارات اسلامى وابسته به جامعه مدرسين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طبرسى،ابى على 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الهدى،موسسة آل البيت لا حياء التراث، قم،</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 ابى على 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البيان،دار المعرفة،بيروت،ط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طبرسى،ابى منصور احمد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الاحتجاج،انتشارات اسوه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الملوك،دار القاموس الحديث،بيروت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طوسى،ابى جعفر محمد بن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الرجال،موسسة آل البيت لا حياء التراث،قم،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طوسى،ابى جعفر محمد بن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الفهرست،دانشگاه مشهد،</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دامغانى،محمد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و ياران،كتابفروشى بصيرتى،قم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عبد العزيز 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المدينة فى عهد الرسول،عمارة شؤون المكاتب جامعة الملك سعود،رياض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عسكرى،مرتضى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المدرستين،موسسة البعثة قسم الدراسات الاسلامية،تهران ط دوم،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قائدان،اصغر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تحليلى بر مواضع سياسى على بن ابى طالب پس از رحلت پيامبر تا قتل عثمان بن عفان،موسسة انتشارات امير كبير،تهران،ط دوم،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الغطاء،شيخ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از حقانيت شيعه،ترجمه غلامحسن محرمى،مؤمنين،ط اول،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كاندهلوى،شيخ محمد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الصحابة،تحقيق شيخ ابراهيم محمد رمضان،دار المعرفة، بيروت،ط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على،محمد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خطط الشام،مكتبة النورى،دمشق،ط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النسب،عالم الكتب،بيروت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كلينى،ابى جعفر محمد بن يعقوب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كافى،دار الكتب الاسلاميه،</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كياء گيلانى،سيد احمد بن محمد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الانساب،منشورات مكتبة آية الله العظمى المرعشى النجفى،</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 و عرب،ترجمه سيد هاشم حسينى،كتابفروشى اسلاميه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القندوزى الحنفى،شيخ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المودة،منشورات موسسة الاعلمى للمطبوعات،بيروت، ط اول،</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المنجد،انتشارات اسماعيليان،ط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المقال،انتشارات جهان،تهران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الانوار،المكتبة الاسلامية،تهران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محرمى،غلامحسن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پيرامون انصار،دفتر انتشارات اسلامى وابسته به جامعه مدرسين حوزه علميه 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المقال،موسسة آل البيت لا حياء التراث،قم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جعفر،دكتر سيد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مسير تاريخ،ترجمه سيد محمد تقى آيت اللهى،دفتر نشر فرهنگ اسلامى،ط نهم،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الليثى،دكتر سميرة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الشيعة،دار الجيل،بيروت،</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العالمى،جعفر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النبى الاعظم،دفتر انتشارات اسلامى وابسته به جامعه مدرسين حوزه علميه قم،</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العالمى،جعفر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 المعارضون،دار السيرة،بيروت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العاملى،جعفر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سياسى امام جواد عليه السّلام،ترجمه سيد محمد حسينى،دفتر انتشارات اسلامى وابسته به جامعه مدرسين حوزه علميه قم،ط هشتم،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مسعودى،على بن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الاشراف،دار الصاوى،قاهره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مسعودى،على بن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الذهب،منشورات موسسة الاعلمى للمطبوعات، بيروت،</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الشيعة،منشورات مكتبة بصيرتى،قم،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مغنيه،محمد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و زمامداران خودسر،ترجمه مصطفى زمانى،انتشارات شهيد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فى الميزان،منشورات الشريف الرضى،قم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الارشاد،ترجمه محمد باقر مساعدى خراسانى،كتابفروشى اسلاميه،</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الجمل،مكتب الاعلام الاسلامى،مركز النشر،قم،</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التقاسيم،ترجمه دكتر على نقى منزوى،شركت مؤلفان و مترجمان ايران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مقريزى،تقى الدين ابى العباس احمد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الآثار،دار الكتب العلمية،بيروت،ط اول،</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نجاشى،ابو العباس احمد بن على بن احمد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مصنفى الشيعة،دفتر انتشارات اسلامى وابسته به جامعه مدرسين،قم،</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نوبختى،ابى محمد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الشيعة،المطبعة الحيدرية،نجف،</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الخمس،موسسة الامام المهدى عليه السّلام،قم،</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حموى،شهاب الدين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البلدان،دار احياء التراث العربى،بيروت،ط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يوسفى غروى،محمد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التاريخ الاسلامى،مجمع الفكر الاسلامى،قم،ط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هيثمى،حافظ نور الدين على بن ابى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الزوائد،دار الفكر بيروت،</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الاعتدال،دار الفكر،بيروت،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صقر،السيد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كتاب مقاتل الطالبيين،منشورات الشريف الرضى،قم،ط دوم،</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الرضى،قم،ط دوم،</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الشيرازى،السيد على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فى طبقات الشيعة،موسسة الوفاء،بيروت،ص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 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الليثى،سميره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الشيعة،دار الجيل،بيروت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اليعقوبى،منشورات الشريف الرضى،قم،</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التنبيه و الاشراف،دار الصاوى للطبع و النشر و التاليف،قاهره،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بغدادى،الحافظ ابى بكر 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بغداد،مطبعة السعادة،مصر،</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الفهرست،دار المعرفة،بيروت،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اين شعر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 الواسطى الزبيدى الحنفى،ابو فيض السيد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خلدون،عبد الرحمن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مقدمه،داراحياء التراث العربى،بيروت،</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بعد به اين روايات اشاره خواهد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هيثمى از دانشمندان اهل سنت،حديث دوازده امام را ذكر كرده و بر درستى حديث،ادعاى اجماع كرده كه از راه هاى گوناگون نقل شده است،آن گاه وارد تفسير حديث مى شود و اقوال متناقض عالمان و دانشمندان اهل سنت را در اين مورد ذكر كرده و در نهايت ره به جايى نمى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عياض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مراد،دوازده خليفه اند كه در زمان عزت خلافت و شوكت اسلام حاكم بودند كه تا عصر وليد بن يزيد اين گونه بود؛برخى ديگر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دوازده خليفه بر حق اند كه تا قيامت به حكومت مى رسند كه چند تن از آنان دوران شان گذشته مثل خلفاى راشدين،امام حسن عليه السّلام،معاويه، عبد الله بن زبير،عمر بن عبد العزيز و مهدى عباسى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 مى ماند دو تن كه يكى از آنها مهدى منتظر است و از اهل بيت عليهم السّلام مى باشد؛برخى از علما نيز حديث ائمۀ اثنا عشر را،به دوازده امامى تفسير كرده اند،كه بعد از مهدى عليه السّلام مى آيند كه شش تن از آنها از فرزندان امام حسن عليه السّلام و پنج تن از فرزندان امام حسين عليه السّلام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المحرقه،مكتبة قاهره،ط دوم،</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الكافى،دار الكتب الاسلاميه،چ پنجم،تهران،</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الرجال،مؤسسة ال البيت لاحياء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المعارف،منشورات الشريف الرضى،قم،ط اول،</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الفهرست،دار المعرفة للطباعة و النشر،بيروت،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الشافعى شديدا فى التشيّع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قتيبه،المعارف،ص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 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النحل،منشورات الشريف الرضى،قم،</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،ه 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تعدادى از بزرگان صحابه از بيعت با ابو بكر امتناع كردند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 اولى به خلافت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الليثى،سميره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الشيعة،دار الجيل،بيروت،</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الفهرست،دار المعرفة،بيروت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 اندلسى احمد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الفريد،دار احياء التراث العربى،بيروت،</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البغدادى،ابو منصور عبد القادر بن طاهر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الفرق،طبع قاهره،</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الليثى،الدكتور سميره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الشيعة،ص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برنارد لويس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الاسماعيلية،ص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از حقانيت شيعه،ترجمه غلامحسن محرمى،مومنين،ط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شيعه در تاريخ، ترجمه محمد رضا عطائى،انتشارات آستان قدس رضوى،ط دوم،</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الشام،مكتبة النورى،دمشق،ط سوم،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بالمأثور،منشورات مكتبة آية الله العظمى المرعشى النجفى،قم،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هيثمى المكى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المحرقه،مكتبة قاهره،ط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هيثمى،نور الدين على بن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الزوائد،دار الفكر للطباعة و النشر و التوزيع،بيروت،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المناقب،منشورات المكتبة الحيدرية،نجف،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القندوزى الحنفى،شيخ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المودة،منشورات مؤسسة الاعلمى للمطبوعات،بيروت،ط اول،</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القندوزى الحنفى،شيخ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هيثمى،نور الدين على بن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الخواص،منشورات المطبعة الحيدرية،نجف،</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الاشراف،تحقيق محمد باقر محمودى،مؤسسة الاعلمى للمطبوعات،بيروت،ج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قندوزى حنفى،شيخ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المودة،منشورات مؤسسة الاعلمى للمطبوعات،بيروت،ط اول،</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المناقب،منشورات المطبعة الحيدرية،نجف،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سيوطى،جلال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بالمأثور،مكتبة آية الله العظمى مرعشى نجفى،قم،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مكى،ابن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المحرقه،مكتبة قاهره،</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الشيعة،منشورات مكتبه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از حقانيت شيعه،ترجمه غلامحسن محرمى،مومنين،ط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اشعرى در اين باره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فرقه،شيعه است و آن فرقه على بن ابى طالب عليه السّلام مى باشد كه در زمان نبى اكرم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ناميده مى شدند و بعد از درگذشت پيامبر هم معروف بود كه آنان قائل به امامت او هستند؛از جمله آنها مقداد ابن اسود كندى،سلمان فارسى، ابو ذر و عمار مى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اطاعت او را بر هرچيزى ترجيح مى دادند و به او اقتدا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 ديگرى نيز بودند كه اراده آنها موافق اراده على بن ابى طالب بود و اينان نخستين گروه از اين امت هستند كه به نام شيعه ناميده شدند؛زيرا شيعه اسمى است قديم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شيعۀ نوح،ابراهيم،موسى،عيسى،و ساير 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الفرق،مركز انتشارات علمى و فرهنگى،تهران،ص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الجمل،مكتب العلوم الاسلامى،مركز النشر،ط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الارشاد،ترجمه محمد باقر ساعدى خراسانى،كتاب فروشى اسلاميه،ط دوم،ص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المحرقة،مكتبة قاهره،ط دوم،</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الطبرى،دار الكتب العلمية،بيروت،ط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الخواص،منشورات المطبعة الحيدرية،نجف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المناقب،منشورات المطبعة الحيدرية،نجف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الموفقيات،انتشارات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الكتب العربية،مصر،ط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مقدمه،دار احياء التراث العربى،بيروت،</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طالب،موسسه انتشارات علامه،قم،ج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الفريد،دار احياء التراث العربى،بيروت،</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 جعفرى شدم و خدا بزرگ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مؤسسة الاعلمى للمطبوعات،بيروت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يوسفى غروى،محمد 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التاريخ الاسلامى،مجمع الفكر الاسلامى،قم،ط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ه،الجلد الاول،ص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هيثمى،نور الدين على بن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الزوائد،دار الفكر للطباعة و النشر و التوزيع،بيروت،</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العاملى،سيد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و المعارضون،دار السيره،بيروت،ط سوم،</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بكار،الأخبار الموفقيات،منشورات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نمى كردم امر خلافت را از بنى هاشم و از ميان آنها از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او نخستين كسى كه به قبلۀ شما نماز خواند و داناترين مردم به قرآن و سنت نيست؟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آخرين كسى است كه چهره پيامبر را نگاه كرد؛جبرئيل در غسل و كفن آن حضرت ياور او بود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او دارد و آنها دارند نمى انديشند؛در حالى كه در ميان قوم كسى نيست كه نيكى هاى او را داشته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چيزى است كه آنها را از او برگردانده،بگوييد كه اين ضرر ما،از بزرگ ترين ضررهاست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الموفقيات،منشورات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كسى را كه سزاوار ثناست؛جدال از ميان رفت و با صديق بيعت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مى گفتيم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صاحب خلافت است؛به عمر هم راضى بوديم؛ولى بهترين شان در اين مورد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قريش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لشكر فتح مكه و جنگ حنين و سواران بدر هستيم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كردن سعد به خلافت حرام است؛اما نصب شما عتيق بن عثمان،ابو بكر را حلال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اهل اين كار است و از عهده اش برمى آيد،ولى على سزاوارترين مردم به خلافت بود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طرفدار على بوديم و او اهل اين كار بود،ولى تو اى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فهمى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يارى خدا،به سوى هدايت مى خواند و از فحشا و ظلم و منكر نهى مى كند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 نبى مصطفى و پسر عمويش و قاتل پهلوانان كفر و گمراهى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از طرف ما ابو الحسن را جزاى خير دهد كه جزا در دست اوست؛كيست مانند ابو الحسن؟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آنچه اهل آن بودى از قريش پيش افتادى؛سينه ات گشاده و قلبت امتحان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و پارسا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سفارش پيامبر را دربارۀ ما حفظ كردى؛غير از تو چه كسى مى تواند اولى به رسول خدا باشد و چه كسى؟</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تو برادر پيامبر در هدايت و وصى او و داناترين مردم به كتاب و سنت نيستى؟</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الرضى،قم،ط اول،</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ندهيد ديگران در كار شما طمع كنند؛به ويژه تيم بن مرّه يا عدى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قبيله ابو بكر و عدى قبيله عمر بود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خلافت فقط از آن شماست و تنها ابو الحسن على اهل آن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پيامبرشان آنان را در روز غدير خم ندا مى دهد،اكنون نداى پيامبر را بشنو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از سوى خدا پيام آورد كه تو در حفظ خدا هستى،پس سست نباش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خدايشان نازل كرده،ابلاغ كن و در اين جا از دشمنان نترس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را همراه خود بلند مى كند در حالى كه دست على را با دست خود بالا برده،با صداى بلند اعلام مى كند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مردم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 مولا و ولى شما؟پس آنها،بدون آن كه بى توجهى نشان دهند،گفتند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تو مولاى ماست و تو ولى ما هستى و در ميان ما امروز كسى را متمرد نمى يابى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 اى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من راضى شدم كه تو بعد از من امام و هادى باشى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هركس،من مولاى او هستم اين ولى اوست؛ياران راستين او باشيد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دعا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بدار دوست على را و با دشمن او دشمن باش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ياوران او را يارى ده كه امام هدايت مانند ماه در شب تاريك را يارى مى دهند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امينى،عبد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الغدير،دار الكتب الاسلاميه،تهران،</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بلاذرى،احمد بن يحيى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الاشراف،منشورات مؤسسة الاعلمى للمطبوعات،بيروت،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الرضى،قم،ط اول،</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الاثير،عزّ الدين ابى الحسن على بن ابى الكرم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 فى معرفة الصحابة،دار احياء التراث العربى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المحرقة،مكتبه قاهره،ط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طالب،مؤسسه انتشارات علامه،ج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الغدير،دار الكتب الاسلاميه،تهران،ج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للمطبوعات،بيروت،ط اول،</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اخطب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المناقب،منشورات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در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مى فرمايد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العامرى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الفنون،بيروت،</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الشيرازى،السيد على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فى طبقات الشيعة،مؤسسة الوفاء،بيروت،ص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الاغانى،دار احياء التراث العربى،بيروت،ج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آزاد اسلامى واحد اراك،ص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قريش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پيشوايى،مهدى،تاريخ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الكبرى،دار صادر،بيروت،ج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فى معرفة الصحابة،دار احياء التراث العربى،بيروت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زياده جويى سرگرم ساخته است،تا آن جا كه به گورستان و ملاقات قبور رفتيد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ما اموال و فرزندان بيشتر داريم و مجازات نخواهيم شد،بگو پروردگار من روزى را براى هر كس كه بخواهد فراخ يا تنگ مى كند،ولى بيشتر مردم نمى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فرزندانتان شما را نزد ما مقرب نمى سازد جز كسانى كه ايمان بياورند و عمل صالح انجام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النبوية،دار المعرفة،بيروت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المعارف،منشورات الشريف الرضى،قم،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پيشوايى،مهدى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اسلام از جاهليت تا حجة الوداع،دانشگاه آزاد اسلامى،واحد اراك،ص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الكبرى،دار بيروت،</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طالب،مؤسسة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الحديد،شرح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الكبرى،دار بيروت،</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آرزو داشتند كه خودشان مرا بكشند،ولى موفق به اين كار نشدند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فسدلت دونها ثوبا و طويت عنها كشحا و طففت أرتئى بين ان اصول بيد جذّآء او أصبر على طخية عمياء يهرم فيها الكبير،و يشيب فيها الصّغير،و يكدح فيها مؤمن حتّى يلقى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فرايت انّ الصّبر على هاتا احجى،فصبرت و فى العين قذى،و فى الحلق شجى،أرى تراثى نهبا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البلاغه،فيض الاسلام، خطبه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لمّا قبض نبيّه استاثرت علينا قريش بالامر و دفعتنا عن حقّ نحن احّق به من النّاس كافّة فرأيت انّ الصّبر على ذلك افضل من تفريق كلمة المسلمين و سفك دمائهم و النّاس حديثو عهد بالاسلام و الدّين يمخص مخص الوطب،يفسده ادنى وهن و يعكسه اقلّ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دار الجيل،بيروت،ط اول،</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كان يلقى فى روعى و لا يخطر ببالى،انّ العرب تزعج هذا الامر من بعده صلّى اللّه عليه و آله عن اهل بيته و لا أنّهم منحّوه عنّى من بعده فما راعنى الاّ انثيال النّاس على فلان يبايعونه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فامسكت يدى حتّى رايت رجعة النّاس قد رجعت عن الاسلام يدعون الى محق دين محمد صلّى اللّه عليه و آله فخشيت ان لم انصر الاسلام و اهله ان ارى فيه ثلما اؤ هدما تكون المصيبة به علىّ اعظم من فوت ولايتكم التّى انّما هى متاع ايّام قلائل يزول منها ما كان يزول السّراب او كما يتقشّع السّحاب فنهضت فى تلك الاحداث حتّى زاح الباطل و زهق،و اطمانّ الدّين و تنهنه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البلاغه،فيض الاسلام،نامه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الطالبيين،منشورات الشريف الرضى،قم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البيان،دار المعرفة للطباعة و النشر،ط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الجمل،مكتب الاعلام الاسلامى،مركز النشر،ص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 فإذا ليس لى معين إلا اهل بيتى فضننت بهم عن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الاسلام،خطبه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 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طبرسى،ابى منصور احمد بن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الاحتجاج،انتشارات اسوه،ج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ابن،اثير،عز الدين ابى الحسن على بن ابى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فى معرفة الصحابه،دار احياء التراث العربى،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مؤسسة الاعلمى للمطبوعات،بيروت،ط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درباره آدم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جاعل فى الارض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بلاذرى،احمد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طالب،مؤسسة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الشام،مكتبة النورى،دمشق،ط سوم،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خان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الرفيعة فى طبقات الشيعة،مؤسسة الوفاء،بيروت،ص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 البرقى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البرقى،مؤسسة القيوم،ص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الجمل،مكتب الاعلام الاسلامى،مركز النشر،قم،ص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آل البيت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الاشراف،منشورات مؤسسة الاعلمى للمطبوعات،بيروت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العامرى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الفنون للطباعة و النشر و التوزيع،بيروت،</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طبرسى،ابى منصور احمد بن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الاحتجاج،انتشارات اسوه،ج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ابو بكر نخست خالد بن سعيد را فرمانده جنگ شام كرده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خوددارى خالد از بيعت و اتحادش با بنى هاشم را از ياد برده اى؟صلاح نمى بينم او فرمانده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ازاين رو ابو بكر حكم فرماندهى خالد را پس گرفت و كسان ديگرى را به جاى او نصب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پيشنهاد على عليه السّلام به ابو بكر،در مورد اعزام سپاه به سوى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راهنمايى آن حضرت به عمر،هنگامى كه از ايشان درباره رفتن به جنگ رومى ها مشورت خواست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خود اگر به سوى اين دشمنان روانه شوى و در برخورد ايشان مغلوب گردى براى مسلمانان شهرهاى دوردست و سر حدها پناهى نمى ماند؛بعد از تو مرجعى نيست كه به آنجا مراجعه نمايند پس مرد جنگ ديده و دليرى به سوى ايشان بفرست و به همراه او كسانى را روانه كن كه طاقت بلا و سختى جنگ را داشته و پند و اندرز را بپذيرند؛پس اگر خداوند غالب گردانيد همان است كه ميل دارى و اگر واقعه ديگر پيش آيد تو ياور و پناه مسلمانان خواهى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البلاغه،ترجمه فيض الاسلام،خطبه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آن هنگام كه عمر از آن جناب درباره رفتن خود به جنگ ايرانيان نظر خواست،فرمود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مانند قطب آسيا باش و جنگ را به وسيله عرب ها بگردان و خود به كارزار نرو؛زيرا اگر تو از اين جا بيرون روى،عرب ها از اطراف و نواحى،عهد با تو شكسته،فساد و تباهى مى كنند و كار به جايى مى رسد كه حفظ مركز از رفتن به كارزار براى تو مهم تر مى گردد؛ايرانى ها نيز وقتى تو را ببينند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رهبر عرب است،اگر او را از بين ببريم آسوده مى شويم و اين فكر حرص ايشان را براى جنگ با تو زياد مى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راهنمايى آن حضرت به عمر،هنگامى كه از ايشان درباره رفتن به جنگ رومى ها مشورت خواست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خود اگر به سوى اين دشمنان روانه شوى و در برخورد ايشان مغلوب گردى براى مسلمانان شهرهاى دوردست و سر حدها پناهى نمى ماند؛بعد از تو مرجعى نيست كه به آنجا مراجعه نمايند پس مرد جنگ ديده و دليرى به سوى ايشان بفرست و به همراه او كسانى را روانه كن كه طاقت بلا و سختى جنگ را داشته و پند و اندرز را بپذيرند؛پس اگر خداوند غالب گردانيد همان است كه ميل دارى و اگر واقعه ديگر پيش آيد تو ياور و پناه مسلمانان خواهى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البلاغه،ترجمه فيض الاسلام،خطبه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آن هنگام كه عمر از آن جناب درباره رفتن خود به جنگ ايرانيان نظر خواست،فرمود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مانند قطب آسيا باش و جنگ را به وسيله عرب ها بگردان و خود به كارزار نرو؛زيرا اگر تو از اين جا بيرون روى،عرب ها از اطراف و نواحى،عهد با تو شكسته،فساد و تباهى مى كنند و كار به جايى مى رسد كه حفظ مركز از رفتن به كارزار براى تو مهم تر مى گردد؛ايرانى ها نيز وقتى تو را ببينند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رهبر عرب است،اگر او را از بين ببريم آسوده مى شويم و اين فكر حرص ايشان را براى جنگ با تو زياد مى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الجمل،مكتب الاعلام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النشر،قم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بلاذرى،احمد بن يحيى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الاشراف،منشورات موسسه الاعلمى للمطبوعات بيروت،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اثير،عز الدين على بن ابى الكرم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فى معرفة الصحابه،دار احياء التراث العربى،بيروت،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قتيبه،ابى محمد عبد الله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المعارف،منشورات الشريف الرضى،قم،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الارشاد،ترجمه شيخ محمد باقر ساعدى خراسانى،كتابفروشى اسلاميه،</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امام ما و امام غير ماست؛قرآن به اين معنى نازل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طالب،موسسه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فداى على شوم؛او امام مردم است،چراغ خلق و پناهگاه متقيان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وصى پيامبر،همسر بتول،امام خلق و خورشيد تابان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امام خلق است و انگشتر خود را هنگام ركوع صدقه داد؛و چه كار نيكى انجام داد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او را بر ديگران برتر قرار داد و در شان او سوره هل اتى را نازل كرد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ميدان بيرون نرو،اى پسر يثربى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دين على با تو بجنگيم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بيت الله سوگند ما اولى به پيامبر هستيم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الجمل،مكتب الاعلام الاسلامى،مركز النشر،قم،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مرا نمى شناسيد،من پسر يثربى هستم،كشنده علبا و هند جملى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كشنده پسر صوحان به جرم پيروى از دين على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البلاغه،دار احياء الكتب العربية،قاهره،</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جوزى،ابو الفرج عبد الرحمن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فى الامم و الملوك،دار الكتب العلميه،بيروت،ط اول،</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الملوك،دار القاموس الحديث،بيروت،ج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الملوك،دار القاموس الحديث،بيروت،ج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الكتب العربيه قاهره،ج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الموفقيات،منشورات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شهيدى،جعفر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تا پايان اموى،مركز نشر دانشگاهى،تهران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پيشوايان،موسسه امام صادق عليه السّلام،قم،ط هشتم،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مجلسى،محمد باقر،بحار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طالب،موسسه انتشارات علامه،قم،ج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الطالبيين،منشورات الشريف الرضى،قم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البلاغه،فيض الاسلام،خطبۀ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الاشراف،دار التعارف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و به اندلسى،احمد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الغريد،دار احياء التراث العربى،بيروت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طالب،موسسه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معروف به رجال كشى،موسسه آل البيت لا حياء التراث،قم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الوصية،المطبعة الحيدرية،نجف،ط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قبرى كه در شهر حوارين 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 همه مردم را دربر گرفته اى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التقاسيم،ترجمه منزوى،شركت مؤلّفان و مترجمان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اشعث از سوى حجاج حاكم سيستان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 مرز مسلمانان با هنديان به شمار مى رفت و در آنجا مسلمانان با حاكمان هند درگير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دشمنى اى كه حجاج با عبد الرحمن داشت،براى از بين بردن او نقشه مى كشيد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با آگاهى از اين موضوع در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عليه او قيام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عامه مردم از حجاج نفرت داشتند،افراد زيادى از اهل بصره و كوفه به او پيوستند؛عده اى زيادى از قاريان كوفه و شيعيان همراه قيام كنندگان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ترتيب او از سيستان به سوى عراق روانه شد؛نخست هدفش متوجه خلع حجاج بود،سپس عبد الملك را نيز از خلافت خلع كرد و سپاهيان حجاج را شكست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كوفه پيش آمد،خطر او جدى بود،عبد الملك سپاه بزرگى را از شام به يارى حجاج فرستاد،سپاهيان شام در محلى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هفت فرسنگى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اشعث را شكست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سوى هند گريخت و به يكى از امراى آنجا پناهنده شد؛ولى بالاخره توسط عمال حجاج به قتل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الطالب،فى انساب آل ابى طالب،انتشارات الرضى،قم،ص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 نقل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 در عصر خلافتش،در جواب اعتراض شخصى به نام عامر بن وائله كه مقررى او از سوى حكومت قطع شده بود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داده اند،كه تو شمشيرت را صيقل داده اى،نيزه ات را تيز كرده اى و تير و كمانت را آماده نموده اى و منتظر امام قائم هستى،تا قيام كند؛ منتظر باش كه هروقت خروج كرد،مقررى تو را بپردازد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اليعقوبى،منشورات الشريف الرضى،قم،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الانوار،المكتبة الاسلامية،تهران ط دوم،</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طبرى،ابى جعفر 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الطبرى،دار الكتب العلميه،بيروت،ط دوم،</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فرمانروايى عبد الله بن زبير در مكه،از زمانى كه از بيعت با يزيد خوددارى كرد و مردم را به سوى خود فراخواند،تا سال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،كه به دست سپاهيان حجاج كشته شد،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كشيد كه ابن عبد ربه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به آشوب ابن زبير ياد مى كند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مآخذ</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قتيبه،ابى محمد عبد الله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المعارف،منشورات الشريف الرضى،قم،ط اول،</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 حرّه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 علت و منشا آن را ناخشنودى مردم از كردار فسق آميز يزيد و شهادت امام حسين معرفى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مدينه كه مركز خويشاوندان پيامبر و صحابه و تابعين بود،مردم به خشم درآمدند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مدينه عثمان بن محمد بن ابى سفيان كه جوانى خام بود،گروهى از بزرگان شهر مدينه را به نمايندگى از طرف مردم شهر مدينه،به دمشق فرستاد تا از نزديك يزيد را ببينند و از مراحم وى برخوردار شوند تا در بازگشت به مدينه،مردم را به اطاعت از حكومت وى تشويق كنند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حنيفه،دينورى،احمد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الاخبار الطوال،منشورات الشريف الرضى،قم،ص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اثير،عز الدين ابى الحسن بن ابى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التاريخ،دار صادر،بيروت،ج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الحسين،منشورات المفيد،قم،ج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الرضى،قم،ص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الخويى،سيد ابو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الحديث،بيروت،ج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الرضى،قم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حجاج،عبد الرحمن بن اشعث را با آن كه از او دلى خوش نداشت،به حكومت سيستان و زابلستان فرستاد و بدو دستور داد رتبيل را كه به سيستان حمله كرده بود،براند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بدان جا رفت و لشگريان را به سركوبى مهاجمان فرستاد و سيستان را آرام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چون حجاج از او خواسته بود،باز به تعقيب دشمن بپردازد و ابن اشعث و سربازانش اين را نوعى توطئه از سوى حجاج براى از بين بردن به دست دشمن تلقى كردند،بر حجاج شوريدند و به سوى عراق روانه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خوزستان ميان آنان و حجاج نبرد درگرفت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سپاهيان حجاج نخست شكست خوردند و عبد الرحمن خود را به عراق رساند و كوفه را تصرف كرد و بسيارى از بزرگان بصره نيز با او همكارى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از عبد الملك امداد خواست؛از سوى شام لشگرى براى او فرستاده شد و با رسيدن اين نيرو حجاج دوباره جنگ را آغاز كرد؛در اين نبرد سخت كه به رخداد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شده است؛مردم بصره و كوفه حتى قاريان قرآن به خاطر دشمنى اى كه با حجاج داشتند،به يارى عبد الرحمان برخاستند؛سپاهيان پسر اشعث چندان انبوه بود كه عبد الملك نگران شد و به عراقيان پيغام فرستاد كه اگر خواستار عزل حجاج هستند،حاضر است او را عزل كند،ولى اهل عراق سازش را نپذيرفتند و عبد الملك را خلع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ترتيب جنگ را با آنان آغاز كرد و توانست گروهى از سران لشگر ابن اشعث را بفريبد و شبى به آنان شبيخون بزند و سپاه ابن اشعث را پراكنده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رو ابن اشعث مجبور شد فرار كرده و به رتبيل پناهنده شود،كه بعدها رتبيل در اثر وعده و وعيد حجاج او را كشت و سرش را براى حجاج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مسعودى،على بن الحسين،مروج الذهب،منشورات موسسه الاعلمى للمطبوعات،بيروت،</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شهيدى،دكتر 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اسلام تا پايان امويان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نشر دانشگاهى،تهران،ط ششم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معروف به رجال كشى،موسسه آل البيت عليهم السّلام لا حياء التراث،قم،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الطبرى،محمد بن جرير بن 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الامامة،منشورات المطبعة الحيدريه،نجف،</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عبده،محمد،شرح نهج البلاغه،دار احياء الكتب العربيه،قاهره،ج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محسن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الشيعة،دار التعارف للمطبوعات،بيروت،ج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الاقاليم،ترجمه دكتر على نقى منزوى،شركت مولفان و مترجمان ايران،ج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واضح،احمد بن ابى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العربى،ط سوم،</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الانوار،المكتبة الاسلاميه،ج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المعرفة الرجال،موسسه آل البيت عليهما السّلام،لا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 تذكرة الخواص،منشورات الشريف الرضى،قم،</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الشيعة،منشورات مكتبة بصيرتى،ص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كلينى،ابى جعفر محمد بن يعقوب 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الكافى،دار الكتب الاسلاميه،تهران،</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الارشاد،ترجمه محمد باقر ساعدى خراسانى،كتابفروشى اسلاميه،تهران،</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عرب و اسلام،ترجمه فخر داعى گيلانى،انتشارات گنجينه،تهران،</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العربى،بيروت،ط سوم،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المعتبر،چاپ سنگى،ص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ذكرى،چاپ سنگى،ص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المحرقة،مكتبة القاهره،</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تهذيب،دار الفكر،بيروت،ط اول،</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الاربعة،دار الكتب العربيه،بيروت،ج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ذهبى،شمس الدين محمد بن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الاعتدال،دار المعرفه،،بيروت،ج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الرجال،موسسه آل البيت لا حياء التراث،ج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ساعدى خراسانى،كتابفروشى اسلاميه،</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السّلام،ط قم،سال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الانوار،المكتبة الاسلاميه،تهران،</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فرماندهان ترك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برخى از صاحب نظران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دليل تشيّع ابو سلمه،نامه اى باشد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مبنى بر پيشنهاد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صادق عليه السّلام نوشته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كافى به نظر نمى رسد زيرا اين حركت را،يك حركت سياسى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پيشوايى،مهدى،سيره پيشوايان،موسسه امام صادق عليه السّلام،ط هشتم،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الشيعة،دار التعارف للمطبوعات،بيروت،ج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،البته در مورد تشيّع واقدى در ميان محققان،بحث و اختلاف نظر هست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العربى،بيروت،ط سوم،</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اليعقوبى،منشورات الشريف الرضى،قم،ج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الفرق،مركز انتشارات علمى و فرهنگى،تهران،ص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پيشوايان،موسسه امام صادق عليه السّلام،چاپ هشتم،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همام مأخذ،ص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 طباطبائى،سيد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عصر غيبت،مركز جهانى علوم اسلامى،ص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پيشوائى،مهدى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نجاشى،دفتر نشر فرهنگ اسلامى وابسته جامعۀ مدرسين،قم،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مقدسى،ابو عبد الله محمد بن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التقاسيم فى معرفة الاقاليم،ترجمه منزوى،شركت مولفان و مترجمان ايران،</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مقريزى،تقى الدين ابن العباس 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 الاعتبار بذكر الخطط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بالخطط المقريزيه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العلميه،بيروت،ط اول،</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النهاية،بيروت،</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اليعقوبى،منشورات الشريف الرضى،قم،ج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الطبرى،دار الكتب العلميه،بيروت،ج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التاريخ،دار صادر،بيروت،</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نسبت به شما از عمر نزديكتر و پاكتر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 نقل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كه منصور به عزم مكه وارد مدينه شد،به ربيع حاجب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را حاضر كن؛خدا مرا بكشد اگر او را نكشم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در احضار آن حضرت مسامحه مى كرد؛سرانجام ربيع در اثر پافشارى منصور آن حضرت را احضار كرد؛هنگامى كه امام حاضر شد آهسته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آهسته لبانش را حركت مى داد،سپس نزديك منصور گرديد و سلام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دشمن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گردى،در ميان مملكت من اخلالگرى 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مرا بكشد اگر تو را نكشم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ابى طالب،موسسه انتشارات علامه،قم،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العربى،بيروت،ط سوم،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طبرسى،ابو على فضل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الورى،موسسه آل البيت لاحياء التراث،قم،</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همان،مأخذ،ص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الرضا،دار العلم،قم،ط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طبرسى،ابو على فضل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الورى،موسسه آل البيت لا حياء التراث،قم،</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بغداد،دار الكتب العلميه،بيروت،ط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مرگ ابراهيم امام،نظر ابو سلمه 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داعى الدعاة عراق بود و بعدها وزير سفاح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عباسيان برگشت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رو به سه تن از بزرگان علويين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حسن بن حسن بن على عليه السّلام و عمر الاشرف بن زيد العابدين نامه نوشت و آن را به يكى از دوستان ايشان سپرده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نزد جعفر بن محمد الصادق عليه السّلام برو اگر وى پذيرفت،دو نامه ديگر را از ميان ببر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او نپذيرفت عبد الله محض را ملاقات كن،اگر او هم قبول نكرد،نزد عمر رهسپار شو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 سيد محسن،اعيان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ساعدى خراسانى،كتابفروشى اسلاميه،</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الطالب،مطبعة الحيدرية،نجف،</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الطالبيين،منشورات الشريف الرضى،قم،ط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مازندران،نشر گستره،تهران،</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الطالبيين،منشورات الشريف الرضى،قم،ط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 متز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اسلامى در قرن چهارم هجرى،ترجمه عليرضا ذكاوتى قراگزلو،موسسه انتشارات امير كبير،تهران،</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الولاة و القضاة كندى،ص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همان،به نقل از الولاة و القضاة كندى،ص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طبرى،ابى جعفر 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الطبرى،دار الكتب العلميه،بيروت،ط دوم،</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دكتر سيد حسين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 در مسير تاريخ،ترجمه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سيد محمد تقى آيت اللهى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فرهنگ اسلامى،ط نهم،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جعفريان،رسول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 در ايران از آغاز تا قرن هفتم 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 چاپ و نشر سازمان تبليغات اسلامى،ط پنجم،</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عرب و اسلام،ترجمه فخر داعى گيلانى،انتشارات گنيجينه،تهران،ط سوم،</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ه ش،ص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مفيد،محمد بن محمد بن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الارشاد،ترجمه،محمد باقر مساعدى خراسانى،كتابفروشى اسلاميه،ص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مجلسى،محمد باقر،بحار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خوئى،سيد ابو القاسم،معجم رجال الحديث،چاپ بيروت،ج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كناسه يكى از محله هاى كوفه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حموى،ياقوت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البلدان،دار احياء التراث العربى، بيروت،ط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السّلام،مؤسسه الاعلمى للمطبوعات،بيروت،</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صدوق،الامالى،المطبعه،قم،</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سيد مهدى رجائى،موسسه آل البيت لا حياء التراث،قم ه،ج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پيشوائى،مهدى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پيشوايان،موسسه امام صادق عليه السّلام،قم،چاپ هشتم،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اصفهانى،ابو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همان،مأخذ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متوكل بن هارون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زيد را پس از كشته شدن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به خراسان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كردم و بر او سلام نمودم پرسيد از كجا مى آيى؟گفتم از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حال خويشان و عموزادگان خود در مدينه جويا شد و از حال جعفر بن محمد عليه السّلام بسيار پرسش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نيز حال آن حضرت و اندوهش را بر پدرش زيد گفتم،پس از آن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عمويم محمد بن على عليه السّلام پدرم را از جنگ با بنى اميه نهى فرمود و پايان كارش را به او گوشزد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پسر عمويم جعفر بن محمد عليه السّلام را ديدار نمودى؟گفتم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شنيدى كه از كار من چيزى بگويد؟گفتم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آرى،پرسيد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من چه فرمود،مرا آگاه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فدايت گردم دوست ندارم روبرويت آن چه را كه از او شنيده ام،بگويم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مرگ مى ترسانى؟آنچه شنيده اى بياور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حضرت شنيدم كه مى فرمود تو كشته و بدار آويخته مى شوى،چنانكه پدرت كشته و به دار آويخته گرديد؛پس رنگ صورتش تغيير كرد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 الله ما يشاء و يثبت و عنده ام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دينش را بوسيله ما تأييد نموده و دانش و شمشير را به ما داده و هردوى اينها در ما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عموزادگان ما فقط علم را دارا هستند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گردم مردم به پسر عمويت جعفر از تو و پدرت راغب تر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عمويم محمد بن على و پسرش جعفر مردم را به زندگى مى خوانند و ما به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اى فرزند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عالم ترند يا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زمانى سرش را پايين انداخت و بعد سر بلند كرد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ما علم و دانش داريم،جز آنكه ايشان آنچه را كه ما مى دانيم مى دانند،ولى ما آنچه را آنان مى دانند،نمى دانيم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از پسرعمويم ضبط كرده اى،گفتم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نشان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بعضى از احاديث امام صادق را به او نشان دادم و بخشى از دعاى صحيفۀ سجاديه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صحيفۀ كامله سجاديه،ترجمه علينقى فيض الاسلام، انتشارات فيض الاسلام،ص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موسسه الاعلمى للمبوعات،بيروت،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هارون بعد از خبردار شدن،از فرار احمد بن عيسى از زندان او،شخصى را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كرد كه به نواحى كوفه و بصره برود و اظهار تشيّع كند و در ميان شيعيان و زيديان پول تقسيم نمايد،تا اينكه بتواند از مخفيگاه احمد بن عيسى آگاهى يابد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كرديه با تلاش زياد و صرف پول فراوان توانست،مخفيگاه احمد را بشناسد و در نهايت نتوانستند احمد را دستگير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بن عبد الله،برادر محمد نفس زكيه،در قيام حسين بن على حسنى شهيد 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دورۀ هادى عباسى رخ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شكست حسين،همراه حاجيان به صورت ناشناس به مصر رفت و از آنجا روانه مغرب شد؛در مغرب مردم اطراف او جمع شدند و او قدرتى به هم زد و حكومت تشكيل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شخصى به دستور هارون خليفه عباسى او را مسموم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بعد از او نام فرزند خردسالش را ادريس گذاشتند؛ادريس دوم بعد از اين كه بزرگ شد،در آنجا به حكومت پرداخت و حكومت ادارسه مغرب حدود يك قرن در آن جا دوام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مسعودى،على بن الحسين،مروج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طبرى،دار الكتب العلميه،بيروت،ط دوم،</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سيوطى،جلال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الخلفاء،منشورات الشريف الرضى،ط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اصفهانى،مقاتل الطالبيين،منشورات الشريف الرضى،ط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على ربانى گلپايگانى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و مذاهب كلامى،مركز جهانى علوم اسلامى،ج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سيوطى،جلال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الخلفاء،منشورات الشريف الرضى،قم،ط اول،</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الرضى،قم،ط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كياء گيلانى،سيد احمد بن محمد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الانساب،منشورات مكتبة آية الله العظمى المرعشى النجفى،قم،</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الرضى،قم،ط دوم،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سياسى امام جواد عليه السّلام،ترجمه،سيد محمد حسينى،دفتر انتشارات اسلامى وابسته به جامعه مدرسين حوزه علميه قم،ط هشتم،</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فى الميزان،منشورات الشريف الرضى،قم،</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البلاغه،فيض الاسلام،خطبه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مؤسسه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عرب و اسلام،ترجمه فخر داعى گيلانى،انتشارات گنجينه،ط سوم،</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اصحاب ائمۀ اطهار عليهم السّلام به اشخاصى از اهالى شهرها و مناطقى چون حلب،مصر،مدائن، قزوين،رى،كاشان،ارمنستان،ساباط،اصفهان،همدان،سمرقند،كابل برخورد مى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اسلامى وابسته به جامعه مدرسين،ص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العلماء،منشورات مطبعة الحيدرية،نجف،</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شهيدى،دكتر 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تحليلى اسلام تا پايان امويان،مركز نشر دانشگاهى، تهران،ج دوم،</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سيد مهدى رجايى،موسسه آل البيت،قم،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اسماء مصنفى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اسلامى وابسته به جامعه 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طالب،موسسه انتشارات علامه،قم،ج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الشيعة،منشورات مكتبه بصيرتى،قم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انصارى نقل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اى از قبايل گوناگون يمن خدمت پيامبر اكرم صلّى اللّه عليه و اله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اله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مردمى نازك دل و قوى ايمان خواهند بود كه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ياران مهدى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هفتاد هزار نفر از ميان آنان برمى خيزد و جانشين من و جانشين وصى ام را يارى مى دهد،در حالى كه شمشيرهايشان را با ليف خرما حمايل كرده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وصى تو كيست؟فرمود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كسى است كه خداى تعالى فرمان داده كه به او تمسك كنيد،آن جا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ريسمان خدا چنگ زنيد و پراكنده نشويد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بيان كنيد كه اين ريسمان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ريسمان همان سخن خداست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بِحَبْلٍ مِنَ اللّهِ وَ حَبْلٍ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ريسمان از ناحيه خدا قرآن و از ناحيه مردم وصى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وصى تو كيست؟فرمود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خداى تعالى در مورد او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 نَفْسٌ يا حَسْرَتى عَلى ما فَرَّطْتُ فِي جَنْبِ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مبادا كسى بگويد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در امر خدا تفريط و كوتاهى كردم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امر خدا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وصى من و راهنماى مردم به سوى من،بعد از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سوگند به كسى كه تو را به حق مبعوث كرده،او را به ما نشان بده كه سخت به او مشتاق شده 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براى مومنان متوسم،قرار داده است،اگر با ديد قلب به او بنگريد،مى فهميد كه او وصى است؛چنان كه پيامبرتان را اين گونه شناختيد؛پس برويد صف هاى مردم را در مسجد وارسى كنيد،هركس را كه قلبتان به او كشيده شد،او وصى است؛زيرا خداى تعالى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فَاجْعَلْ أَفْئِدَةً مِنَ النّاسِ تَهْوِي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دلهايى از مردم را به سوى آنها مايل گردان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مادامى كه رسول خدا ميان ما بود،از او اطاعت كرديم اى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كجا و ابو بكر كجا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ابو بكر پسرى به نام بكر داشت،بعد از او خلافت را به ارث 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جانم قسم اين كمرشكن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ثقفى كوفى،ابراهيم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الغارات،ترجمه محمد باقر كمره اى،فرهنگ اسلام،ص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الكتب العربية،قاهره،ج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ثقفى كوفى،ابراهيم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الشيعة،ص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يعقوبى،منشورات الشريف الرضى،قم،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جعفريان،رسول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تشيّع در ايران از آغاز تا قرن هفتم هجرى،شركت چاپ و نشر سازمان تبليغات اسلامى،</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الكتب العربية،قاهره،ج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اثير،ابى الحسن على بن ابى الكرم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فى معرفة الصحابة،دار احياء التراث العربى،بيروت،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جعفرى،دكتر سيد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 در مسير تاريخ،ترجمه دكتر سيد محمد تقى آيت اللهى،دفتر نشر فرهنگى اسلامى،ط نهم،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الشيعة،منشورات 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قتيبه،ابى محمد عبد الله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المعارف،منشورات الشريف الرضى،قم،ط اول،</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فخرى نقل كرده كه محمد بن على به داعيان و مبلغانش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كوفه و نواحى آن شيعيان على بن ابى طالب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بصره دست بيعت با گروه عثمانى داده اند،اما مردم جزيره،حرورى مسلك و خارج از دين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شام جز آل ابى سفيان كسى را نمى شناسند و غير از بنى مروان از ديگرى اطاعت نمى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مردم مكه و مدينه بيشتر بر سيره عمر و ابو بكرند؛بنابراين از مردم خراسان غفلت نكن كه در آن جا افراد زيادى،چابك و با دلهاى پاك و خاطرى آسوده اند؛نه هواى اين و آن درسر دارند، نه به مذاهب گوناگون گرويده اند و نه پاى بند به ديانتى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الفخرى فى آداب السلطانيه، ط مصر،ص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بلاذرى،احمد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الاشراف،دار التعارف للمطبوعات،بيروت،</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زرارى،ابو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فى آل اعين،مطبعه ربانى،اصفهان،ص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النجاشى،ابو العباس 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اسماء مصنفى الشيعة،دفتر نشر اسلامى وابسته به جامعه 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الجمل،مكتب الاعلام الاسلامى،مركز النشر،قم،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ثقفى كوفى،ابراهيم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محمد باقر كمره اى،فرهنگ اسلام،ص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بتراء مؤنث ابتر،به معناى بريده و ناقص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هرسخنى كه به نام خدا آغاز نشود،ابتر ناميده شده است؛چون زياد اين خطبه را بدون نام خدا آغاز كرد،آن را بتراء ناميدند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شهيدى،دكتر 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تحليلى اسلام تا پايان امويان،مركز نشر دانشگاهى،تهران،</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الملوك،دار القاموس الحديث،بيروت،ج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مؤسسة الاعلمى للمطبوعات،ج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الشيعة،منشورات 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الشام،مكتبة النورى،دمشق،ط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طباطبا،ابو اسماعيل بن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الطالبيين،ترجمه محمد رضا عطائى،انتشارات آستان قدس رضوى،ط اول،</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باشيد كه اصطلاح بنى هاشم يا هاشميان در آن زمان شامل عباسيان نيز مى شده است؛زيرا هاشم جد آنها نيز بود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داود،منشورات الشريف الرضى،ص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حموى،شهاب الدين ابى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العربى،بيروت،ط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طباطبا،ابو اسماعيل بن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الطالبيين،ترجمه محمد رضا عطائى،انتشارات آستان قدس رضوى،ط اول،</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حموى،ياقوت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البلدان،دار احياء التراث العربى،بيروت،ج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الشيعة،دار التعارف للمطبوعات،بيروت،بى 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طبرى،ابى 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الطبرى،دار الكتب العلميه،بيروت،ط دوم،</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سيوطى،جلال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الخلفاء،منشورات الشريف الرضى،ط اولى،</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 طباطبايى،مجيد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عصر غيبت،مركز جهان علوم اسلامى،ص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آدام متز،تمدن اسلامى در قرن چهارم هجرى،ترجمه عليرضا ذكاوتى قراگزلو،مؤسسة انتشارات امير كبير،تهران،چ دوم،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جوان قريشى امين،بزرگوار،سفيدرو،مثل شير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بزرگان از اهل يمن از ساكنان نجد و اهل عدن به او راضى هستند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طالب،مؤسسة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النسب،عالم الكتب،بيروت،ص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شهيدى،دكتر سيد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تا پايان امويان،مركز نشر دانشگاهى، تهران،ط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 البرقى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البرقى،مؤسسة القيوم،ص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الكتب العربيه،قاهره،ج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موسسة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دربان بهشت باشم،به قبيله حمدان مى گويم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سلام وارد شويد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الاشراف،منشورات مؤسسة الاعلمى للمطبوعات،بيروت،ج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نمى كنم مگر اين كه سرهاى افراد قبايل أرحب،يشكر و شبام از قبيله حمدان را بشكافم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مردمى كه دشمن اهل شام هستند،چه بسيار در ميان شان مردانى بزرگوار،پهلوان و شجاع وجود دارد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بسيار كشته،مجروح و معلول برجاى گذاشته اند؛آرى اين چنين است پيكار بزرگان دلاور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حلّ و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را براى اهل شام قرار نده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سواران حمدان از قبايل شاكر و شبام صبحگاه جنگ سست نيستند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حامى حقيقت،مرد بزرگوار،سعيد بن قيس آنان را فرماندهى مى كند؛مردم كريم خود نيز حمايت مى شود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قبيله حمدان جزاى بهشت دهد؛زيرا آنان در هنگامه جنگ تيرى بر قلب دشمن هستند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ابيطالب،مؤسسة انتشارات علامه،قم،ج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را،از سوى اين قوم دريافت مى كند؛روزى حمدان پيروزند و روزى صدف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 سدوس هم مثل آنان است،مادامى كه پير نشود؛ولى ما آنان را با شمشير مى زنيم تا وضع برگردد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تميم هم مثل آنان رفتار مى كنيم؛مگر اين كه به اطاعت اعتراف كند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الفريد،دار احياء التراث العربى،بيروت،</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 البرقى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البرقى،مؤسسة القيوم،ص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بر ربيعه،ربيعۀ فرمانبر و مطيع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الموفقيات،منشورات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پرچم سياهى دارد و در اهتزاز است؛وقتى به او گفته مى شود پرچم را پيش ببر،</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را وارد صف مى كند تا نيزه ها از آن پيش مى روند كه مرگ و خون از آنها مى چكد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جزا دهد قومى را كه هنگام پيكار جنگيدند،از مرگ استقبال كردند و هيچ گاه با نيكى مخالف نبودند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لباس ترين و خوش سيماترين مردم هستند،آن گاه كه صداى مردان در ميدان جنگ به هم مى پيچد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منظورم ربيعه است؛آنان هنگام رويارويى با سپاهى بزرگ داراى شجاعت و قدرت هستند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الاشراف،منشورات مؤسسة الاعلمى للمطبوعات،بيروت،</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العسكرى،السيد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سباء و اساطير اخرى،چاپ ششم،</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 البحرانى،ميثم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فى القيامة فى تحقيق امر الامامة،مجمع الفكر الاسلامى،قم، ط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اصحاب ابى الجارود،زياد بن ابى زياد بودند از اين رو به آنها جاروديه گفتند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رهبرشان شخصى به نام سليمان بن جرير بود؛از اين رو به آنان سليمانيه گفتند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رهبرشان شخصى به نام كثير النوى ابتر است لذا به نام او موسوم به بتريه شدند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خراسانى،شيخ محمد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عقايد فرقه آقاخانيه،تلخيص و تنظيم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حسنى،نشر الهادى،ص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الليثى،الدكتورة سميرة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الشيعة،دار الجيل،بيروت،</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ربه اندلسى،احمد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الفريد،دار احياء التراث العربى،بيروت،</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اشعرى،سعد بن عبد الله،المقالات و الفرق،مركز انتشارات علمى و فرهنگى،تهران،ط دوم،</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الملل و النحل،منشورات الشريف الرضى،قم،</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الذهب،منشورات مؤسسة الاعلمى للمطبوعات،بيروت،</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الشيعة،المطبعة الحيدرية،نجف،</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الاشراف،دار الصاوى للطبع و النشر و التأليف،قاهره،ص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سياست نامه،انتشارات علمى و فرهنگى،تهران،</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جعفريان،رسول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تشيّع در ايران از آغاز تا قرن هفتم هجرى،سازمان تبليغات اسلامى،قم،چ پنجم،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مؤسسة الاعلمى للمطبوعات،بيروت،ط اولى،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و پيامبر و اولى الامر اطاعت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پيشوائى،مهدى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شخصيت هاى اسلامى شيعه،انتشارات توحيد،قم،</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،به نقل از 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،چاپ تهران،با ترجمه فارسى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عاملى،محمد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در تاريخ،ترجمه محمد رضا عطائى،انتشارات آستان قدس رضوى، ط دوم،</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طبرسى،ابو على فضل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الورى،مؤسسة آل البيت لا حياء التراث،قم،</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الشيعة،منشورات مكتبه بصيرتى،قم،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عاملى،محمد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الشيعة،دار التعاريف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الشيعة،دار الجيل،بيروت،</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 قمى،سعد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المقالات و الفرق،مركز انتشارات علمى و فرهنگى،تهران،ص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عاملى،محمد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غيبة شيخ طوسى،ص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 قمى،سعد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امير مؤمنان عليه السّلام از جنگ جمل فارغ شد،هفتاد نفر از سياه پوستان ساكن بصره خدمت آن حضرت رسيدند و به زبان خود با ايشان سخن گفتند،على عليه السّلام نيز به زبان خودشان جواب داد؛آنان درباره آن جناب غلو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 به آنها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خدا و مخلوق او هستم،نپذيرفتند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تو همويى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هنگام حضرت از آنان خواست كه توبه كنند ولى توبه نكردند؛از اين رو آنان را اعدام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الملل و النحل،منشورات الشريف الرضى،قم،ج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العسكرى،السيد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سباء و اساطير اخرى،چاپ ششم،</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داود،منشورات الرضى،قم،ص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انساب العرب،بيروت،ط اول،</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خلدون،عبد الرحمن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مقدمه،دار احياء التراث العربى،بيروت،</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النبوية،دار المعرفة،بيروت،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اسماء مصنفى الشيعه،مؤسسة النشر الاسلامى التابع لجماعة المدرسين،قم،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باعلام الهدى،مؤسسة آل البيت لاحياء التراث،قم،ط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الاحكام،مكتبة الصدوق،ط اول،</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بخارى،دار الفكر للطباعة و النشر و التوزيع،بيروت،ج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العربى،بيروت،ط سوم،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بخارى،دار الفكر للطباعة و النشر و التوزيع،بيروت،ج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العلماء،منشورات المطبعة الحيدرية،نجف،</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الفهرست،دار المعرفة للطباعة و النشر،بيروت،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الاعتدال،دار الفكر للطباعة و النشر و التوزيع،بيروت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احياء التراث العربى،بيروت،ج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العاملى،محمد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الشيعة،المكتبة الاسلاميه،تهران،چ ششم،</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المعارف،دار المعرفة،بيروت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الاردبيلى الغروى الحائرى،محمد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الرواة،منشورات مكتبة آيت الله العظمى المرعشى النجفى،قم،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عسقلانى،تحرير تقريب التهذيب،مؤسسة الرساله،بيروت،ط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ثانى،شيخ زين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الشيعة فى احكام الشريعة،چاپ سنگى،ص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الرعاية فى علم الدراية شهيد ثانى،منشورات مكتبة آية الله العظمى المرعشى النجفى،ط اول،</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النجاشى،مؤسسة النشر الاسلامى التابعه لجامعة المدرسين،قم،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الاسكاف،ثابت بن ابى صفيه ابو حمزه ثمالى،ثابت بن هرمز،بسام بن عبد الله صيرفى،محمد بن قيس بجلى،حجر بن زائدة حضرمى،زكريا بن عبد الله فياض،ابو جهم كوفى،حسين بن ثوير،عبد المؤمن بن قاسم انصارى،عبد الغفار بن قاسم انصارى و ابان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ربانى شيرازى،عبد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وسايل الشيعة،مكتبة اسلاميه،تهران،چ ششم،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 يا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اسماء مصنفى الشيعة،مؤسسة النشر الاسلامى لجماعة المدرسين، قم،</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العلماء،منشورات المطبعة الحيدرية،نجف،</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ساعدى خراسانى،كتابفروشى اسلاميه،تهران،</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باعلام الهدى،مؤسسة آل البيت لا حياء التراث،قم،چ اول،</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العلما،منشورات مطبعة الحيدرية،نجف،</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الكبرى،دار احياء التراث العربى،بيروت،ط اول،</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در مدينه محل مراجعۀ مسائل دينى مردم بودند و سخن آنان مورد اعتماد بود،عبارتند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مسيّب،ابو بكر بن عبد الرحمن،عروة بن زبير،عبيد الله بن عبد الله بن عتبة،قاسم بن محمد،خارجة بن زيد و سليمان بن 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ابراهيم جنّاتى معتقد است فقه شيعه از آغاز اسلام تا دورۀ حاضر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را سپرى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دورۀ پيدايش مبادى اجتهاد كه از هجرت پيامبر به مدينه تا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العاملى،محمد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الشيعة،المكتبة الاسلاميه،تهران،ج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،كتاب القضاء ابواب صفات القاضى،باب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نجاشى،احمد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النجاشى،مؤسسة النشر الاسلامى التابعه لجماعة المدرسين،قم،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لعلوم الاسلام،منشورات الاعلمى،تهران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آل البيت لا حياء التراث،قم،ج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طوسى،ابى جعفر محمد بن الحسن بن على،الفهرست،دار المعرفة للطباعة و النشر،بيروت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شهرستانى،الملل و النحل،منشورات الشريف الرضى،قم،ط الثانيه،</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اين است كه رسول خدا صلّى اللّه عليه و اله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رحلت كردند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نوبختى،ابى محمد حسن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الشيعة،المطبعة الحيدرية،نجف،</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الخصال،منشورات جماعة المدرسين فى الحوزة العلمية،قم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ديدگان سرخ،به تو مى نگريستند مانند نگاه قربانى به تيغ قصاب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ابروان شان برآمده و چانه هايشان شكسته،مانند نظر ذليل به قدرتمند،به تو مى نگريستند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 شان خوار مردگان شان هستند و مردگان شان مايۀ فضيحت گذشتگاند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شيرازى،سيد على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الرفيعة،منشورات مكتبة بصيرتى،قم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العلماء،منشورات مطبعة الحيدرية،نجف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لعلوم الاسلام،منشورات الاعلمى،تهران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اسماء مصنفى الشيعة،مؤسسة الاسلامى التابعة لجماعة المدرسين،قم،</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يعقوبى،منشورات الشريف الرضى،قم،ج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نمى كردم،امر خلافت را از بنى هاشم و از ميان آنها از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او نخستين كسى نيست كه به قبله شما نماز خواند و داناترين مردم به قرآن و سنت؟</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آخرين كسى نيست كه پيامبر را ديده؟و او كسى نيست كه جبرئيل در غسل و كفن پيامبر ياور او بوده است؟</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در فرق ميان خود و على فكر نمى كنند؟در ميان مردم كسى نيست كه نيكى هاى او را داشته باشد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علتى سبب انصراف آنان از او شده؟وى را از اين مطلب آگاه كنيد كه اين ضرر ما از بزرگ ترين ضررهاست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الموفقيات،منشورات الشريف الرضى،قم،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كشته اى از آنان در سرزمين طف،ميان مردمان پست و فرومايه ترك شده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مؤسسة الاعلمى للمطبوعات،بيروت،ج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عبدى از اصحاب امام صادق عليه السّلام بوده و نام او در رجال كشى سفيان بن مصعب و كنيه اش ابو محمد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الرجال،مؤسسة آل البيت لا حياء التراث،قم،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سفيان بن مصعب را در طبقه شعراى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آورده،و در طبقه شعراى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اشتباه نامش را على بن حماد عبدى،ذكر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العلماء،منشورات المطبعة الحيدرية،النجف،</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شوقى ضيف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العباسى الاول،دار المعارف بمصر،ص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الاغانى،دار احياء التراث العربى،بيروت،ج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سديف بن ميمون،از موالى امام سجاد عليه السّلام بوده و ابن شهر آشوب او را در طبقه شعراى مقتصد اهل بيت آورده است؛همو بوده كه با اشعار خود،سفاح،نخستين خليفه عباسى را بر كشتار بازماندگان بنى اميه،تحريك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الشيعة،دار التعارف للمطبوعات،بيروت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نفس زكيه از نوادگان امام حسن عليه السّلام و پدرش عبد الله بن حسن مثنى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پايان دوران بنى اميه،بنى هاشم با او بيعت كرده بودند؛ولى امام صادق عليه السّلام معتقد بود كه كار او به سرانجام نمى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كه عباسيان به خلافت رسيدند در دورۀ دومين خليفه عباسى،منصور،در مدينه قيام كرد،ولى در برابر قواى عباسى شكست خورد و كشته شد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الفريد،دار احياء التراث العربى،بيروت،ج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الاربعة،دار الكتاب العربى،بيروت،ط سوم،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الشكعة،دكتر 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الادب فى موكب الحضارة الاسلامية كتاب الشعرا،دار الكتاب اللبنانية،ص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الطالبيين،منشورات الشريف الرضى،قم،ص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الاغانى،دار احياء التراث العربى،بيروت،ج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الجرائح،مؤسسة الامام المهدى عليه السّلام،قم،ط اول،</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ضيف،شوقى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العباسى الثانى،دار المعارف بمصر،ص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شاعران شيعه طبق احصاى مرحوم سيد محسن امين به قرار زير هستند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الغدير،دار الكتاب الاسلاميه،تهران،ج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صادق و المذاهب الاربعة،دار الكتاب العربى،بيروت،ط سوم،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زهر الآداب،ج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الادب فى موكب الحضارة الاسلامية،كتاب الشعر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اللبنانية،ص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دوم عباسى،آغاز قرن سوم هجرى از زمان معتصم،با ورود تركان به دربار عباسى شروع شده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العباسى الثانى،دار المعارف بمصر،ص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الغدير،دار الكتب الاسلاميه،تهران،ج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نمى كردم امر خلافت را از بنى هاشم و از ميان آنها از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او نخستين نمازگزار به قبله شما و آشناترين مردم به آثار و سنت ها نيست؟</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الجمل،مكتب الاعلام الاسلامى،مركز النشر،ص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بهترين مردم بعد از محمد صلّى اللّه عليه و اله،نزد خدا جانشين پيامبر مصطفى صلّى اللّه عليه و اله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نخستين نمازگزار و برادر پيامبر و نخستين كسى كه ستمكاران را در بدر عقب رانده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خان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شما جانشين رسول خدا،فرمانده است و داماد او مى باشد و كتاب خدا پراكنده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كسى كه از على سوال مى كنى؟از ماه بنى هاشم و حاضر در جنگ بدر مى پرسى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ستايش از بزرگى مرد ابطحى شك دارى يا از پيشينۀ او در اسلام مى پرسى؟</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الفريد،دار احياء التراث العربى،بيروت،ج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تو اخبار و اختلاف هايى رخ داده كه اگر تو حاضر بودى،اين امر رخ نمى داد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از دست داديم،همچنان كه زمين آب را از دست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تو اخلال رساندند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باش و غفلت نكن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البلاغه،دار الكتب العربيه،مصر،ج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هاى پستى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قشير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با گذشت زمان على را فراموش نكرده اى؟</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اعمالى را كه بر من واجب شده ترك بكنم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محمد صلّى اللّه عليه و اله را به غايت دوست مى دارم،همچنين عباس،حمزه و وصى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پسرعموهاى پيامبر و نزديكانش،دوست داشتنى ترين همه مردم به من هستند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دوستى آنها هدايت باشد،به آن رسيده ام و اگر اين محبت بى فايده باشد،ضرر نكرده 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بدون شك،اهل نصيحت هستند و دوستان من مادامى كه زنده 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آفريدگار همه چيز مى 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هدايت كرده و از ميان شان پيامبر را برگزيده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آنها كسى را به آن اختصاص نداد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برگزيدن خدا بر آنان گوارا باد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الاغانى،دار احياء التراث العربى بيروت،ج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اسلحه خواهرزاده تان را برگردانيد و مال او را غارت نكنيد كه مال وى بر شما حلال نيست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ميان ما و شما آشتى برقرار مى شود،در حالى كه زره و شتران عثمان،نزد على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از شما دوستى را بپذيرم،در حالى كه نيزه هاى ابن اروى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شماست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خان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شمشيرتان را نخواهيد،زيرا وقتى كه صاحب آن ترسيد،آن را انداخت و گم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كسرى تشبيه كردى،درواقع مثل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مراكب و ماليات هايش شبيه كسرى بود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خير،از ماست؛فاتح خيبر و بدر وقتى كه سپاهيان دشمن آمدند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امر بعد از محمد صلّى اللّه عليه و اله،على عليه السّلام است و در تمام جنگ ها همراه پيامبر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 پيامبر مصطفى و پسرعمويش و نخستين كسى كه نماز خوانده و كسى كه بسيار خوش اخلاق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ظنم در مورد عماره صادق باشد،او مى خوابد و خون خواهى نمى كند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راحت خوابيده،در حالى كه قاتلان عثمان نزديك او ميان خورنق و قصر خيمه زده اند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خاطرى آسوده و سلامت جسمى راه مى روى،مثل اين كه قتل ابو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نشنيده اى</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كه بهترين مردم بعد از سه نفر كسى است كه تجيبى از مصر آمده و او را كشته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تو خون خواهى كسى را مى كنى كه هيچ خويشاوندى با او ندارى؛ابن ذكران صفورى كجا و خون خواهى عثمان كجا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به قاطر مى مانى كه هنگام فخرفروشى،پدر الاغش را از ياد برده و به مادر اسبش افتخار مى كند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باشيد،بهترين مردم بعد از پيامبر نزد خدا جانشين نبى مصطفى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نخستين كسى كه نماز گزارده و برادر پيامبر و نخستين كسى كه سپاهيان ظالم را در بدر عقب رانده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بنى ضبّه،ياران جمل هستيم و با نيزه هايمان خونخواهى عثمان مى كنيم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ما را سالم به ما برگردانيد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ما نعثل را برگردانيم،در حالى كه پوسيده است و تيغ ها به تن او رفته اند و مرده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الطالبين،منشورات الشريف الرضى،ط الثانيه،</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غفارى،قم،چاپ دوم،</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پيامبر چه خواهيد گفت،وقتى كه از شما بپرسد اى آخرين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كار كرديد؟</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كار كرديد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خاندان و اهل بيتم بعد از فقدانم؟نصف آنها اسير و نصف شان به خون آغشته اند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پاداش من نبود كه من شما را نصيحت بكنم و شما بدترين رفتار را با نزديكان من بكنيد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الطالبيين،منشورات الشريف الرضى،قم،ط الثانيه،</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چشم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ديد،عباس چگونه بر دسته هاى مردمان پست عنصر حمله مى برد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سر او فرزندان حيدر مثل شير ايستاده بودند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داده اند در حالى كه دست هاى او قطع شده بود،سرش ضربه خورده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واى بر فرزندم كه به سرش ضربه عمود وارد شده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شمشير تو در دستت بود،كسى نمى توانست به تو نزديك شود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غفارى،حسن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كتاب مقتل الحسين ابى مخنف،قم،</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اهل مدينه،ديگر شما را مجال اقامت در آن نمانده،حسين عليه السّلام كشته شده،اشك روان بريزيد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او در كربلا به خون غلتيده و سرش بالاى نيزه رفته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لهوف،ترجمه محمد طاهر دزفولى،مؤسسه فرهنگى و انتشاراتى انصارى،قم،چ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 دختر محمد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تو را آغشته به خون آورده اند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 دختر محمد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آشكار كشتن تو مثل اين كه مى خواستند از پيامبر انتقام بگيرند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تشنه كشته اند و تأويل و تنزيل قرآن را درباره قتل تو رعايت نكرده اند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كه تو كشته شدى،تكبير مى گويند،در حالى كه همراه تو تكبير و تهليل را نيز كشته اند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الشيعه،دار التعارف للمطبوعات،بيروت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خائن پسر خائن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با شهيد پسر فاطمه جنگ نكردى؟</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 هاى آل محمد گذشتم و مانند قديم آنها را پر نديدم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اميد بودند و بعد محل مصيبت شدند؛مصيبت هاى بزرگ و عظيم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 بينى خورشيد به خاطر فقدان حسين عليه السّلام،مريض شده و شهرها افسرده شده اند؟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 بينى آسمان به سبب فقدان حسين عليه السّلام گريسته و ناله كرده و ستارگانش نوحه سر داده اند و درود فرستاده اند؟</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ام فروه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 چشمت را ارزانى دار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امينى،عبد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الغدير،دار الكتب الاسلاميه،تهران،ج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قبر حسين گذر بكن و به استخوان هاى پاكش بگو</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استخوان ها،پيوسته سالم و سيراب باشيد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به قبرش گذشتى،چون شتران طولانى توقف كن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بگريان امام مطهر را به حسين مطهر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تو مانند گريه و ناله مادر فرزندمرده باشد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مؤسسة الاعلمى للمطبوعات،بيروت،ط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داود،منشورات الرضى،قم،ص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ندانستى كه مرگ چيست،به ابن عقيل و هانى در بازار بنگر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پهلوانى كه شمشير صورتش را خرد كرده و ديگرى كه از بالا افتاده و كشته شده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 امير به اين روز افتاده اند و خبرشان به زبان مسافران افتاده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جسدى را مى بينى كه مرگ رنگش را تغيير داده و خون از هر جانبش سرازير شده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اسماء مهايج درامان خواهد بود؟در حالى كه قبيله مدحج درپى قصاص هستند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سوى ثنيه،لشكريان به سوى ابن زياد روانه شدند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بهترين سپاه عراق،شما هر ابر باران ريزى را سيراب كرديد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الامين،سيد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كراهت دارم در مجلسى بنشينم كه فضيلتى از آل محمد در آن ذكر نشود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كه در آن ذكر احمد،جانشين او و فرزندانش نباشد،مجلسى بى ارزش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آنان را در مجلس از ياد مى برد،بدون هيچ سودى از آن مجلس مى رود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اى مردم در كفش ابو الحسن عجايبى است،</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دشمنان جن از جمله كم خردان و منحرفان از راه راست،</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كفش على عليه السّلام خود را پنهان كرد،تا او را با دندانش بگزد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بگزد بهترين كسى را كه سوار چهارپايان مى شود،امير المومنان ابو تراب را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هنگام،عقابى از عقابان آسمان يا پرنده اى شبيه عقاب به سر او فرود آمد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ترتيب،شر و سم او از ابو الحسن على عليه السّلام دفع 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حوارين شهرى است كه قبر يزيد در آن قرار داشته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قبرى كه در حوارين هستى،بدترين همه مردم را دربر گرفته اى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الذهب،منشورات موسسه الاعلمى للمطبوعات،بيروت،ط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بگو،به بنى اميه،هرجا كه باشند،اگرچه از شمشير و تازيانه بترسى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گرسنه نگه دارد،كسى را كه شما سير كرده ايد و سير كند كسى را كه به ستم شما گرسنه مانده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سياست پسنديده هاشمى،بهار زندگانى براى امت خواهد بود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جاحظ،ابى عثمان عمرو بن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التبيين،مطبعة لجنة التأليف و الترجمه و النشر،قاهره،ط اول،</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طوابعه الشعبيه على مرّ العصور،دار المعارف قاهره،ص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الاغانى،دار احياء التراث العربى،بيروت،ج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غم و اندوه مى گويم خدا ملك فرزندان زياد را از بين ببرد،</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به حيله و خيانت شان هلاك كند،چنان كه ثمود و قوم عاد هلاك شده اند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تو سارق گوسفندان پيامبر است و تو پسر دختر ابى جحدر هستى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رغم ميل تو اهل ضلالت و گمراهى را ترك مى كنيم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امينى،عبد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ضيف،دكتر شوقى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العباسى الثانى،دار المعارف بمصر،ص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62407</Words>
  <Characters>256089</Characters>
  <CharactersWithSpaces>316130</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2026-08-16T11:31:07Z</dcterms:created>
  <dc:creator>ghaemiyeh.com</dc:creator>
  <dc:description/>
  <dc:language>en-US</dc:language>
  <cp:lastModifiedBy/>
  <dcterms:modified xsi:type="dcterms:W3CDTF">2026-08-16T15:01:17Z</dcterms:modified>
  <cp:revision>1</cp:revision>
  <dc:subject/>
  <dc:title>تاریخ تشیع از پیدایش تا عصر غیبت صغری</dc:title>
</cp:coreProperties>
</file>

<file path=docProps/custom.xml><?xml version="1.0" encoding="utf-8"?>
<Properties xmlns="http://schemas.openxmlformats.org/officeDocument/2006/custom-properties" xmlns:vt="http://schemas.openxmlformats.org/officeDocument/2006/docPropsVTypes"/>
</file>