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4.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الحیاة السیاسیة للامام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0616_373438147">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470618_37343814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470620_373438147">
            <w:r>
              <w:rPr>
                <w:webHidden/>
                <w:rStyle w:val="IndexLink"/>
                <w:rtl w:val="true"/>
              </w:rPr>
              <w:t>الإهداء</w:t>
            </w:r>
            <w:r>
              <w:rPr>
                <w:rStyle w:val="IndexLink"/>
                <w:rtl w:val="true"/>
              </w:rPr>
              <w:tab/>
            </w:r>
            <w:r>
              <w:rPr>
                <w:rStyle w:val="IndexLink"/>
              </w:rPr>
              <w:t>15</w:t>
            </w:r>
          </w:hyperlink>
        </w:p>
        <w:p>
          <w:pPr>
            <w:pStyle w:val="Contents2"/>
            <w:tabs>
              <w:tab w:val="clear" w:pos="8743"/>
              <w:tab w:val="right" w:pos="9026" w:leader="dot"/>
            </w:tabs>
            <w:rPr/>
          </w:pPr>
          <w:hyperlink w:anchor="__RefHeading___Toc1470622_373438147">
            <w:r>
              <w:rPr>
                <w:webHidden/>
                <w:rStyle w:val="IndexLink"/>
                <w:rtl w:val="true"/>
              </w:rPr>
              <w:t>مقدمة الطبعة الثانية</w:t>
            </w:r>
            <w:r>
              <w:rPr>
                <w:rStyle w:val="IndexLink"/>
                <w:rtl w:val="true"/>
              </w:rPr>
              <w:t>:</w:t>
              <w:tab/>
            </w:r>
            <w:r>
              <w:rPr>
                <w:rStyle w:val="IndexLink"/>
              </w:rPr>
              <w:t>17</w:t>
            </w:r>
          </w:hyperlink>
        </w:p>
        <w:p>
          <w:pPr>
            <w:pStyle w:val="Contents3"/>
            <w:tabs>
              <w:tab w:val="clear" w:pos="8459"/>
              <w:tab w:val="right" w:pos="9026" w:leader="dot"/>
            </w:tabs>
            <w:rPr/>
          </w:pPr>
          <w:hyperlink w:anchor="__RefHeading___Toc1470624_37343814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470626_373438147">
            <w:r>
              <w:rPr>
                <w:webHidden/>
                <w:rStyle w:val="IndexLink"/>
                <w:rtl w:val="true"/>
              </w:rPr>
              <w:t>هذا الكتاب</w:t>
            </w:r>
            <w:r>
              <w:rPr>
                <w:rStyle w:val="IndexLink"/>
                <w:rtl w:val="true"/>
              </w:rPr>
              <w:t>:</w:t>
              <w:tab/>
            </w:r>
            <w:r>
              <w:rPr>
                <w:rStyle w:val="IndexLink"/>
              </w:rPr>
              <w:t>17</w:t>
            </w:r>
          </w:hyperlink>
        </w:p>
        <w:p>
          <w:pPr>
            <w:pStyle w:val="Contents3"/>
            <w:tabs>
              <w:tab w:val="clear" w:pos="8459"/>
              <w:tab w:val="right" w:pos="9026" w:leader="dot"/>
            </w:tabs>
            <w:rPr/>
          </w:pPr>
          <w:hyperlink w:anchor="__RefHeading___Toc1470628_373438147">
            <w:r>
              <w:rPr>
                <w:webHidden/>
                <w:rStyle w:val="IndexLink"/>
                <w:rtl w:val="true"/>
              </w:rPr>
              <w:t>الجديد في الكتاب</w:t>
            </w:r>
            <w:r>
              <w:rPr>
                <w:rStyle w:val="IndexLink"/>
                <w:rtl w:val="true"/>
              </w:rPr>
              <w:t>:</w:t>
              <w:tab/>
            </w:r>
            <w:r>
              <w:rPr>
                <w:rStyle w:val="IndexLink"/>
              </w:rPr>
              <w:t>18</w:t>
            </w:r>
          </w:hyperlink>
        </w:p>
        <w:p>
          <w:pPr>
            <w:pStyle w:val="Contents3"/>
            <w:tabs>
              <w:tab w:val="clear" w:pos="8459"/>
              <w:tab w:val="right" w:pos="9026" w:leader="dot"/>
            </w:tabs>
            <w:rPr/>
          </w:pPr>
          <w:hyperlink w:anchor="__RefHeading___Toc1470630_373438147">
            <w:r>
              <w:rPr>
                <w:webHidden/>
                <w:rStyle w:val="IndexLink"/>
                <w:rtl w:val="true"/>
              </w:rPr>
              <w:t>تنبيه و ختام</w:t>
            </w:r>
            <w:r>
              <w:rPr>
                <w:rStyle w:val="IndexLink"/>
                <w:rtl w:val="true"/>
              </w:rPr>
              <w:t>.</w:t>
              <w:tab/>
            </w:r>
            <w:r>
              <w:rPr>
                <w:rStyle w:val="IndexLink"/>
              </w:rPr>
              <w:t>18</w:t>
            </w:r>
          </w:hyperlink>
        </w:p>
        <w:p>
          <w:pPr>
            <w:pStyle w:val="Contents2"/>
            <w:tabs>
              <w:tab w:val="clear" w:pos="8743"/>
              <w:tab w:val="right" w:pos="9026" w:leader="dot"/>
            </w:tabs>
            <w:rPr/>
          </w:pPr>
          <w:hyperlink w:anchor="__RefHeading___Toc1470632_373438147">
            <w:r>
              <w:rPr>
                <w:webHidden/>
                <w:rStyle w:val="IndexLink"/>
                <w:rtl w:val="true"/>
              </w:rPr>
              <w:t>تقديم</w:t>
            </w:r>
            <w:r>
              <w:rPr>
                <w:rStyle w:val="IndexLink"/>
                <w:rtl w:val="true"/>
              </w:rPr>
              <w:t>:</w:t>
              <w:tab/>
            </w:r>
            <w:r>
              <w:rPr>
                <w:rStyle w:val="IndexLink"/>
              </w:rPr>
              <w:t>19</w:t>
            </w:r>
          </w:hyperlink>
        </w:p>
        <w:p>
          <w:pPr>
            <w:pStyle w:val="Contents2"/>
            <w:tabs>
              <w:tab w:val="clear" w:pos="8743"/>
              <w:tab w:val="right" w:pos="9026" w:leader="dot"/>
            </w:tabs>
            <w:rPr/>
          </w:pPr>
          <w:hyperlink w:anchor="__RefHeading___Toc1470634_373438147">
            <w:r>
              <w:rPr>
                <w:webHidden/>
                <w:rStyle w:val="IndexLink"/>
                <w:rtl w:val="true"/>
              </w:rPr>
              <w:t>تمهيد</w:t>
            </w:r>
            <w:r>
              <w:rPr>
                <w:rStyle w:val="IndexLink"/>
                <w:rtl w:val="true"/>
              </w:rPr>
              <w:tab/>
            </w:r>
            <w:r>
              <w:rPr>
                <w:rStyle w:val="IndexLink"/>
              </w:rPr>
              <w:t>21</w:t>
            </w:r>
          </w:hyperlink>
        </w:p>
        <w:p>
          <w:pPr>
            <w:pStyle w:val="Contents3"/>
            <w:tabs>
              <w:tab w:val="clear" w:pos="8459"/>
              <w:tab w:val="right" w:pos="9026" w:leader="dot"/>
            </w:tabs>
            <w:rPr/>
          </w:pPr>
          <w:hyperlink w:anchor="__RefHeading___Toc1470636_373438147">
            <w:r>
              <w:rPr>
                <w:webHidden/>
                <w:rStyle w:val="IndexLink"/>
                <w:rtl w:val="true"/>
              </w:rPr>
              <w:t>صلة الماضي بالحاضر و المستقبل</w:t>
            </w:r>
            <w:r>
              <w:rPr>
                <w:rStyle w:val="IndexLink"/>
                <w:rtl w:val="true"/>
              </w:rPr>
              <w:t>:</w:t>
              <w:tab/>
            </w:r>
            <w:r>
              <w:rPr>
                <w:rStyle w:val="IndexLink"/>
              </w:rPr>
              <w:t>21</w:t>
            </w:r>
          </w:hyperlink>
        </w:p>
        <w:p>
          <w:pPr>
            <w:pStyle w:val="Contents3"/>
            <w:tabs>
              <w:tab w:val="clear" w:pos="8459"/>
              <w:tab w:val="right" w:pos="9026" w:leader="dot"/>
            </w:tabs>
            <w:rPr/>
          </w:pPr>
          <w:hyperlink w:anchor="__RefHeading___Toc1470638_373438147">
            <w:r>
              <w:rPr>
                <w:webHidden/>
                <w:rStyle w:val="IndexLink"/>
                <w:rtl w:val="true"/>
              </w:rPr>
              <w:t>لما ذا كان تدوين التاريخ</w:t>
            </w:r>
            <w:r>
              <w:rPr>
                <w:rStyle w:val="IndexLink"/>
                <w:rtl w:val="true"/>
              </w:rPr>
              <w:t>:</w:t>
              <w:tab/>
            </w:r>
            <w:r>
              <w:rPr>
                <w:rStyle w:val="IndexLink"/>
              </w:rPr>
              <w:t>22</w:t>
            </w:r>
          </w:hyperlink>
        </w:p>
        <w:p>
          <w:pPr>
            <w:pStyle w:val="Contents3"/>
            <w:tabs>
              <w:tab w:val="clear" w:pos="8459"/>
              <w:tab w:val="right" w:pos="9026" w:leader="dot"/>
            </w:tabs>
            <w:rPr/>
          </w:pPr>
          <w:hyperlink w:anchor="__RefHeading___Toc1470640_373438147">
            <w:r>
              <w:rPr>
                <w:webHidden/>
                <w:rStyle w:val="IndexLink"/>
                <w:rtl w:val="true"/>
              </w:rPr>
              <w:t xml:space="preserve">و نحن </w:t>
            </w:r>
            <w:r>
              <w:rPr>
                <w:rStyle w:val="IndexLink"/>
                <w:rtl w:val="true"/>
              </w:rPr>
              <w:t xml:space="preserve">... </w:t>
            </w:r>
            <w:r>
              <w:rPr>
                <w:rStyle w:val="IndexLink"/>
                <w:rtl w:val="true"/>
              </w:rPr>
              <w:t>هل نملك تاريخا؟</w:t>
            </w:r>
            <w:r>
              <w:rPr>
                <w:rStyle w:val="IndexLink"/>
                <w:rtl w:val="true"/>
              </w:rPr>
              <w:t>!!</w:t>
              <w:tab/>
            </w:r>
            <w:r>
              <w:rPr>
                <w:rStyle w:val="IndexLink"/>
              </w:rPr>
              <w:t>23</w:t>
            </w:r>
          </w:hyperlink>
        </w:p>
        <w:p>
          <w:pPr>
            <w:pStyle w:val="Contents3"/>
            <w:tabs>
              <w:tab w:val="clear" w:pos="8459"/>
              <w:tab w:val="right" w:pos="9026" w:leader="dot"/>
            </w:tabs>
            <w:rPr/>
          </w:pPr>
          <w:hyperlink w:anchor="__RefHeading___Toc1470642_373438147">
            <w:r>
              <w:rPr>
                <w:webHidden/>
                <w:rStyle w:val="IndexLink"/>
                <w:rtl w:val="true"/>
              </w:rPr>
              <w:t xml:space="preserve">و من تلك الأحداث </w:t>
            </w:r>
            <w:r>
              <w:rPr>
                <w:rStyle w:val="IndexLink"/>
                <w:rtl w:val="true"/>
              </w:rPr>
              <w:t>...</w:t>
              <w:tab/>
            </w:r>
            <w:r>
              <w:rPr>
                <w:rStyle w:val="IndexLink"/>
              </w:rPr>
              <w:t>24</w:t>
            </w:r>
          </w:hyperlink>
        </w:p>
        <w:p>
          <w:pPr>
            <w:pStyle w:val="Contents3"/>
            <w:tabs>
              <w:tab w:val="clear" w:pos="8459"/>
              <w:tab w:val="right" w:pos="9026" w:leader="dot"/>
            </w:tabs>
            <w:rPr/>
          </w:pPr>
          <w:hyperlink w:anchor="__RefHeading___Toc1470644_373438147">
            <w:r>
              <w:rPr>
                <w:webHidden/>
                <w:rStyle w:val="IndexLink"/>
                <w:rtl w:val="true"/>
              </w:rPr>
              <w:t xml:space="preserve">و بدافع من الشعور بالواجب </w:t>
            </w:r>
            <w:r>
              <w:rPr>
                <w:rStyle w:val="IndexLink"/>
                <w:rtl w:val="true"/>
              </w:rPr>
              <w:t>...</w:t>
              <w:tab/>
            </w:r>
            <w:r>
              <w:rPr>
                <w:rStyle w:val="IndexLink"/>
              </w:rPr>
              <w:t>26</w:t>
            </w:r>
          </w:hyperlink>
        </w:p>
        <w:p>
          <w:pPr>
            <w:pStyle w:val="Contents3"/>
            <w:tabs>
              <w:tab w:val="clear" w:pos="8459"/>
              <w:tab w:val="right" w:pos="9026" w:leader="dot"/>
            </w:tabs>
            <w:rPr/>
          </w:pPr>
          <w:hyperlink w:anchor="__RefHeading___Toc1470646_373438147">
            <w:r>
              <w:rPr>
                <w:webHidden/>
                <w:rStyle w:val="IndexLink"/>
                <w:rtl w:val="true"/>
              </w:rPr>
              <w:t xml:space="preserve">تقسيم الكتاب </w:t>
            </w:r>
            <w:r>
              <w:rPr>
                <w:rStyle w:val="IndexLink"/>
                <w:rtl w:val="true"/>
              </w:rPr>
              <w:t xml:space="preserve">... </w:t>
            </w:r>
            <w:r>
              <w:rPr>
                <w:rStyle w:val="IndexLink"/>
                <w:rtl w:val="true"/>
              </w:rPr>
              <w:t xml:space="preserve">باختصار </w:t>
            </w:r>
            <w:r>
              <w:rPr>
                <w:rStyle w:val="IndexLink"/>
                <w:rtl w:val="true"/>
              </w:rPr>
              <w:t>...</w:t>
              <w:tab/>
            </w:r>
            <w:r>
              <w:rPr>
                <w:rStyle w:val="IndexLink"/>
              </w:rPr>
              <w:t>27</w:t>
            </w:r>
          </w:hyperlink>
        </w:p>
        <w:p>
          <w:pPr>
            <w:pStyle w:val="Contents3"/>
            <w:tabs>
              <w:tab w:val="clear" w:pos="8459"/>
              <w:tab w:val="right" w:pos="9026" w:leader="dot"/>
            </w:tabs>
            <w:rPr/>
          </w:pPr>
          <w:hyperlink w:anchor="__RefHeading___Toc1470648_373438147">
            <w:r>
              <w:rPr>
                <w:webHidden/>
                <w:rStyle w:val="IndexLink"/>
                <w:rtl w:val="true"/>
              </w:rPr>
              <w:t xml:space="preserve">القسم الأوّل ممهدات </w:t>
            </w:r>
            <w:r>
              <w:rPr>
                <w:rStyle w:val="IndexLink"/>
                <w:rtl w:val="true"/>
              </w:rPr>
              <w:t>...</w:t>
              <w:tab/>
            </w:r>
            <w:r>
              <w:rPr>
                <w:rStyle w:val="IndexLink"/>
              </w:rPr>
              <w:t>29</w:t>
            </w:r>
          </w:hyperlink>
        </w:p>
        <w:p>
          <w:pPr>
            <w:pStyle w:val="Contents4"/>
            <w:tabs>
              <w:tab w:val="clear" w:pos="8176"/>
              <w:tab w:val="right" w:pos="9026" w:leader="dot"/>
            </w:tabs>
            <w:rPr/>
          </w:pPr>
          <w:hyperlink w:anchor="__RefHeading___Toc1470650_373438147">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470652_373438147">
            <w:r>
              <w:rPr>
                <w:webHidden/>
                <w:rStyle w:val="IndexLink"/>
                <w:rtl w:val="true"/>
              </w:rPr>
              <w:t>قيام الدولة العباسية</w:t>
            </w:r>
            <w:r>
              <w:rPr>
                <w:rStyle w:val="IndexLink"/>
                <w:rtl w:val="true"/>
              </w:rPr>
              <w:tab/>
            </w:r>
            <w:r>
              <w:rPr>
                <w:rStyle w:val="IndexLink"/>
              </w:rPr>
              <w:t>31</w:t>
            </w:r>
          </w:hyperlink>
        </w:p>
        <w:p>
          <w:pPr>
            <w:pStyle w:val="Contents4"/>
            <w:tabs>
              <w:tab w:val="clear" w:pos="8176"/>
              <w:tab w:val="right" w:pos="9026" w:leader="dot"/>
            </w:tabs>
            <w:rPr/>
          </w:pPr>
          <w:hyperlink w:anchor="__RefHeading___Toc1470654_373438147">
            <w:r>
              <w:rPr>
                <w:webHidden/>
                <w:rStyle w:val="IndexLink"/>
                <w:rtl w:val="true"/>
              </w:rPr>
              <w:t xml:space="preserve">العلويون في الماضي البعيد </w:t>
            </w:r>
            <w:r>
              <w:rPr>
                <w:rStyle w:val="IndexLink"/>
                <w:rtl w:val="true"/>
              </w:rPr>
              <w:t>...</w:t>
              <w:tab/>
            </w:r>
            <w:r>
              <w:rPr>
                <w:rStyle w:val="IndexLink"/>
              </w:rPr>
              <w:t>31</w:t>
            </w:r>
          </w:hyperlink>
        </w:p>
        <w:p>
          <w:pPr>
            <w:pStyle w:val="Contents4"/>
            <w:tabs>
              <w:tab w:val="clear" w:pos="8176"/>
              <w:tab w:val="right" w:pos="9026" w:leader="dot"/>
            </w:tabs>
            <w:rPr/>
          </w:pPr>
          <w:hyperlink w:anchor="__RefHeading___Toc1470656_373438147">
            <w:r>
              <w:rPr>
                <w:webHidden/>
                <w:rStyle w:val="IndexLink"/>
                <w:rtl w:val="true"/>
              </w:rPr>
              <w:t xml:space="preserve">العرش الأموي في مهب الريح </w:t>
            </w:r>
            <w:r>
              <w:rPr>
                <w:rStyle w:val="IndexLink"/>
                <w:rtl w:val="true"/>
              </w:rPr>
              <w:t>...</w:t>
              <w:tab/>
            </w:r>
            <w:r>
              <w:rPr>
                <w:rStyle w:val="IndexLink"/>
              </w:rPr>
              <w:t>32</w:t>
            </w:r>
          </w:hyperlink>
        </w:p>
        <w:p>
          <w:pPr>
            <w:pStyle w:val="Contents4"/>
            <w:tabs>
              <w:tab w:val="clear" w:pos="8176"/>
              <w:tab w:val="right" w:pos="9026" w:leader="dot"/>
            </w:tabs>
            <w:rPr/>
          </w:pPr>
          <w:hyperlink w:anchor="__RefHeading___Toc1470658_373438147">
            <w:r>
              <w:rPr>
                <w:webHidden/>
                <w:rStyle w:val="IndexLink"/>
                <w:rtl w:val="true"/>
              </w:rPr>
              <w:t xml:space="preserve">و أما في زمن مروان </w:t>
            </w:r>
            <w:r>
              <w:rPr>
                <w:rStyle w:val="IndexLink"/>
                <w:rtl w:val="true"/>
              </w:rPr>
              <w:t>...</w:t>
              <w:tab/>
            </w:r>
            <w:r>
              <w:rPr>
                <w:rStyle w:val="IndexLink"/>
              </w:rPr>
              <w:t>33</w:t>
            </w:r>
          </w:hyperlink>
        </w:p>
        <w:p>
          <w:pPr>
            <w:pStyle w:val="Contents4"/>
            <w:tabs>
              <w:tab w:val="clear" w:pos="8176"/>
              <w:tab w:val="right" w:pos="9026" w:leader="dot"/>
            </w:tabs>
            <w:rPr/>
          </w:pPr>
          <w:hyperlink w:anchor="__RefHeading___Toc1470660_373438147">
            <w:r>
              <w:rPr>
                <w:webHidden/>
                <w:rStyle w:val="IndexLink"/>
                <w:rtl w:val="true"/>
              </w:rPr>
              <w:t xml:space="preserve">من خلال الاحداث </w:t>
            </w:r>
            <w:r>
              <w:rPr>
                <w:rStyle w:val="IndexLink"/>
                <w:rtl w:val="true"/>
              </w:rPr>
              <w:t>...</w:t>
              <w:tab/>
            </w:r>
            <w:r>
              <w:rPr>
                <w:rStyle w:val="IndexLink"/>
              </w:rPr>
              <w:t>33</w:t>
            </w:r>
          </w:hyperlink>
        </w:p>
        <w:p>
          <w:pPr>
            <w:pStyle w:val="Contents4"/>
            <w:tabs>
              <w:tab w:val="clear" w:pos="8176"/>
              <w:tab w:val="right" w:pos="9026" w:leader="dot"/>
            </w:tabs>
            <w:rPr/>
          </w:pPr>
          <w:hyperlink w:anchor="__RefHeading___Toc1470662_373438147">
            <w:r>
              <w:rPr>
                <w:webHidden/>
                <w:rStyle w:val="IndexLink"/>
                <w:rtl w:val="true"/>
              </w:rPr>
              <w:t xml:space="preserve">و كان نجاح العباسيين طبيعيا </w:t>
            </w:r>
            <w:r>
              <w:rPr>
                <w:rStyle w:val="IndexLink"/>
                <w:rtl w:val="true"/>
              </w:rPr>
              <w:t>...</w:t>
              <w:tab/>
            </w:r>
            <w:r>
              <w:rPr>
                <w:rStyle w:val="IndexLink"/>
              </w:rPr>
              <w:t>34</w:t>
            </w:r>
          </w:hyperlink>
        </w:p>
        <w:p>
          <w:pPr>
            <w:pStyle w:val="Contents5"/>
            <w:tabs>
              <w:tab w:val="clear" w:pos="7892"/>
              <w:tab w:val="right" w:pos="9026" w:leader="dot"/>
            </w:tabs>
            <w:rPr/>
          </w:pPr>
          <w:hyperlink w:anchor="__RefHeading___Toc1470664_37343814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470666_373438147">
            <w:r>
              <w:rPr>
                <w:webHidden/>
                <w:rStyle w:val="IndexLink"/>
                <w:rtl w:val="true"/>
              </w:rPr>
              <w:t>الخط الأول</w:t>
            </w:r>
            <w:r>
              <w:rPr>
                <w:rStyle w:val="IndexLink"/>
                <w:rtl w:val="true"/>
              </w:rPr>
              <w:t>:</w:t>
              <w:tab/>
            </w:r>
            <w:r>
              <w:rPr>
                <w:rStyle w:val="IndexLink"/>
              </w:rPr>
              <w:t>35</w:t>
            </w:r>
          </w:hyperlink>
        </w:p>
        <w:p>
          <w:pPr>
            <w:pStyle w:val="Contents5"/>
            <w:tabs>
              <w:tab w:val="clear" w:pos="7892"/>
              <w:tab w:val="right" w:pos="9026" w:leader="dot"/>
            </w:tabs>
            <w:rPr/>
          </w:pPr>
          <w:hyperlink w:anchor="__RefHeading___Toc1470668_373438147">
            <w:r>
              <w:rPr>
                <w:webHidden/>
                <w:rStyle w:val="IndexLink"/>
                <w:rtl w:val="true"/>
              </w:rPr>
              <w:t>الخط الثاني</w:t>
            </w:r>
            <w:r>
              <w:rPr>
                <w:rStyle w:val="IndexLink"/>
                <w:rtl w:val="true"/>
              </w:rPr>
              <w:t>:</w:t>
              <w:tab/>
            </w:r>
            <w:r>
              <w:rPr>
                <w:rStyle w:val="IndexLink"/>
              </w:rPr>
              <w:t>36</w:t>
            </w:r>
          </w:hyperlink>
        </w:p>
        <w:p>
          <w:pPr>
            <w:pStyle w:val="Contents5"/>
            <w:tabs>
              <w:tab w:val="clear" w:pos="7892"/>
              <w:tab w:val="right" w:pos="9026" w:leader="dot"/>
            </w:tabs>
            <w:rPr/>
          </w:pPr>
          <w:hyperlink w:anchor="__RefHeading___Toc1470670_373438147">
            <w:r>
              <w:rPr>
                <w:webHidden/>
                <w:rStyle w:val="IndexLink"/>
                <w:rtl w:val="true"/>
              </w:rPr>
              <w:t>الخط الثالث</w:t>
            </w:r>
            <w:r>
              <w:rPr>
                <w:rStyle w:val="IndexLink"/>
                <w:rtl w:val="true"/>
              </w:rPr>
              <w:t>:</w:t>
              <w:tab/>
            </w:r>
            <w:r>
              <w:rPr>
                <w:rStyle w:val="IndexLink"/>
              </w:rPr>
              <w:t>38</w:t>
            </w:r>
          </w:hyperlink>
        </w:p>
        <w:p>
          <w:pPr>
            <w:pStyle w:val="Contents4"/>
            <w:tabs>
              <w:tab w:val="clear" w:pos="8176"/>
              <w:tab w:val="right" w:pos="9026" w:leader="dot"/>
            </w:tabs>
            <w:rPr/>
          </w:pPr>
          <w:hyperlink w:anchor="__RefHeading___Toc1470672_373438147">
            <w:r>
              <w:rPr>
                <w:webHidden/>
                <w:rStyle w:val="IndexLink"/>
                <w:rtl w:val="true"/>
              </w:rPr>
              <w:t>دولة بني العباس في صحيفة ابن الحنفية</w:t>
            </w:r>
            <w:r>
              <w:rPr>
                <w:rStyle w:val="IndexLink"/>
                <w:rtl w:val="true"/>
              </w:rPr>
              <w:t>:</w:t>
              <w:tab/>
            </w:r>
            <w:r>
              <w:rPr>
                <w:rStyle w:val="IndexLink"/>
              </w:rPr>
              <w:t>38</w:t>
            </w:r>
          </w:hyperlink>
        </w:p>
        <w:p>
          <w:pPr>
            <w:pStyle w:val="Contents4"/>
            <w:tabs>
              <w:tab w:val="clear" w:pos="8176"/>
              <w:tab w:val="right" w:pos="9026" w:leader="dot"/>
            </w:tabs>
            <w:rPr/>
          </w:pPr>
          <w:hyperlink w:anchor="__RefHeading___Toc1470674_373438147">
            <w:r>
              <w:rPr>
                <w:webHidden/>
                <w:rStyle w:val="IndexLink"/>
                <w:rtl w:val="true"/>
              </w:rPr>
              <w:t>متى بدأ العباسيون دعوتهم، و كيف؟</w:t>
            </w:r>
            <w:r>
              <w:rPr>
                <w:rStyle w:val="IndexLink"/>
                <w:rtl w:val="true"/>
              </w:rPr>
              <w:tab/>
            </w:r>
            <w:r>
              <w:rPr>
                <w:rStyle w:val="IndexLink"/>
              </w:rPr>
              <w:t>39</w:t>
            </w:r>
          </w:hyperlink>
        </w:p>
        <w:p>
          <w:pPr>
            <w:pStyle w:val="Contents4"/>
            <w:tabs>
              <w:tab w:val="clear" w:pos="8176"/>
              <w:tab w:val="right" w:pos="9026" w:leader="dot"/>
            </w:tabs>
            <w:rPr/>
          </w:pPr>
          <w:hyperlink w:anchor="__RefHeading___Toc1470676_373438147">
            <w:r>
              <w:rPr>
                <w:webHidden/>
                <w:rStyle w:val="IndexLink"/>
                <w:rtl w:val="true"/>
              </w:rPr>
              <w:t>مدى سرية الدعوة</w:t>
            </w:r>
            <w:r>
              <w:rPr>
                <w:rStyle w:val="IndexLink"/>
                <w:rtl w:val="true"/>
              </w:rPr>
              <w:t>:</w:t>
              <w:tab/>
            </w:r>
            <w:r>
              <w:rPr>
                <w:rStyle w:val="IndexLink"/>
              </w:rPr>
              <w:t>42</w:t>
            </w:r>
          </w:hyperlink>
        </w:p>
        <w:p>
          <w:pPr>
            <w:pStyle w:val="Contents4"/>
            <w:tabs>
              <w:tab w:val="clear" w:pos="8176"/>
              <w:tab w:val="right" w:pos="9026" w:leader="dot"/>
            </w:tabs>
            <w:rPr/>
          </w:pPr>
          <w:hyperlink w:anchor="__RefHeading___Toc1470678_373438147">
            <w:r>
              <w:rPr>
                <w:webHidden/>
                <w:rStyle w:val="IndexLink"/>
                <w:rtl w:val="true"/>
              </w:rPr>
              <w:t xml:space="preserve">لا بد من ربط الثورة بأهل البيت </w:t>
            </w:r>
            <w:r>
              <w:rPr>
                <w:rStyle w:val="IndexLink"/>
                <w:rtl w:val="true"/>
              </w:rPr>
              <w:t>...</w:t>
              <w:tab/>
            </w:r>
            <w:r>
              <w:rPr>
                <w:rStyle w:val="IndexLink"/>
              </w:rPr>
              <w:t>45</w:t>
            </w:r>
          </w:hyperlink>
        </w:p>
        <w:p>
          <w:pPr>
            <w:pStyle w:val="Contents4"/>
            <w:tabs>
              <w:tab w:val="clear" w:pos="8176"/>
              <w:tab w:val="right" w:pos="9026" w:leader="dot"/>
            </w:tabs>
            <w:rPr/>
          </w:pPr>
          <w:hyperlink w:anchor="__RefHeading___Toc1470680_373438147">
            <w:r>
              <w:rPr>
                <w:webHidden/>
                <w:rStyle w:val="IndexLink"/>
                <w:rtl w:val="true"/>
              </w:rPr>
              <w:t>المراحل التي مرت بها عملية الربط</w:t>
            </w:r>
            <w:r>
              <w:rPr>
                <w:rStyle w:val="IndexLink"/>
                <w:rtl w:val="true"/>
              </w:rPr>
              <w:t>:</w:t>
              <w:tab/>
            </w:r>
            <w:r>
              <w:rPr>
                <w:rStyle w:val="IndexLink"/>
              </w:rPr>
              <w:t>47</w:t>
            </w:r>
          </w:hyperlink>
        </w:p>
        <w:p>
          <w:pPr>
            <w:pStyle w:val="Contents5"/>
            <w:tabs>
              <w:tab w:val="clear" w:pos="7892"/>
              <w:tab w:val="right" w:pos="9026" w:leader="dot"/>
            </w:tabs>
            <w:rPr/>
          </w:pPr>
          <w:hyperlink w:anchor="__RefHeading___Toc1470682_37343814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470684_373438147">
            <w:r>
              <w:rPr>
                <w:webHidden/>
                <w:rStyle w:val="IndexLink"/>
                <w:rtl w:val="true"/>
              </w:rPr>
              <w:t>المرحلة الأولى</w:t>
            </w:r>
            <w:r>
              <w:rPr>
                <w:rStyle w:val="IndexLink"/>
                <w:rtl w:val="true"/>
              </w:rPr>
              <w:t>:</w:t>
              <w:tab/>
            </w:r>
            <w:r>
              <w:rPr>
                <w:rStyle w:val="IndexLink"/>
              </w:rPr>
              <w:t>47</w:t>
            </w:r>
          </w:hyperlink>
        </w:p>
        <w:p>
          <w:pPr>
            <w:pStyle w:val="Contents5"/>
            <w:tabs>
              <w:tab w:val="clear" w:pos="7892"/>
              <w:tab w:val="right" w:pos="9026" w:leader="dot"/>
            </w:tabs>
            <w:rPr/>
          </w:pPr>
          <w:hyperlink w:anchor="__RefHeading___Toc1470686_373438147">
            <w:r>
              <w:rPr>
                <w:webHidden/>
                <w:rStyle w:val="IndexLink"/>
                <w:rtl w:val="true"/>
              </w:rPr>
              <w:t xml:space="preserve">المرحلة الثانية </w:t>
            </w:r>
            <w:r>
              <w:rPr>
                <w:rStyle w:val="IndexLink"/>
                <w:rtl w:val="true"/>
              </w:rPr>
              <w:t>...</w:t>
              <w:tab/>
            </w:r>
            <w:r>
              <w:rPr>
                <w:rStyle w:val="IndexLink"/>
              </w:rPr>
              <w:t>50</w:t>
            </w:r>
          </w:hyperlink>
        </w:p>
        <w:p>
          <w:pPr>
            <w:pStyle w:val="Contents5"/>
            <w:tabs>
              <w:tab w:val="clear" w:pos="7892"/>
              <w:tab w:val="right" w:pos="9026" w:leader="dot"/>
            </w:tabs>
            <w:rPr/>
          </w:pPr>
          <w:hyperlink w:anchor="__RefHeading___Toc1470688_373438147">
            <w:r>
              <w:rPr>
                <w:webHidden/>
                <w:rStyle w:val="IndexLink"/>
                <w:rtl w:val="true"/>
              </w:rPr>
              <w:t>المرحلة الثالثة</w:t>
            </w:r>
            <w:r>
              <w:rPr>
                <w:rStyle w:val="IndexLink"/>
                <w:rtl w:val="true"/>
              </w:rPr>
              <w:t>:</w:t>
              <w:tab/>
            </w:r>
            <w:r>
              <w:rPr>
                <w:rStyle w:val="IndexLink"/>
              </w:rPr>
              <w:t>52</w:t>
            </w:r>
          </w:hyperlink>
        </w:p>
        <w:p>
          <w:pPr>
            <w:pStyle w:val="Contents6"/>
            <w:tabs>
              <w:tab w:val="clear" w:pos="7609"/>
              <w:tab w:val="right" w:pos="9026" w:leader="dot"/>
            </w:tabs>
            <w:rPr/>
          </w:pPr>
          <w:hyperlink w:anchor="__RefHeading___Toc1470690_373438147">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1470692_373438147">
            <w:r>
              <w:rPr>
                <w:webHidden/>
                <w:rStyle w:val="IndexLink"/>
                <w:rtl w:val="true"/>
              </w:rPr>
              <w:t>ملاحظات لا بد منها في المرحلة الثالثة</w:t>
            </w:r>
            <w:r>
              <w:rPr>
                <w:rStyle w:val="IndexLink"/>
                <w:rtl w:val="true"/>
              </w:rPr>
              <w:t>:</w:t>
              <w:tab/>
            </w:r>
            <w:r>
              <w:rPr>
                <w:rStyle w:val="IndexLink"/>
              </w:rPr>
              <w:t>53</w:t>
            </w:r>
          </w:hyperlink>
        </w:p>
        <w:p>
          <w:pPr>
            <w:pStyle w:val="Contents6"/>
            <w:tabs>
              <w:tab w:val="clear" w:pos="7609"/>
              <w:tab w:val="right" w:pos="9026" w:leader="dot"/>
            </w:tabs>
            <w:rPr/>
          </w:pPr>
          <w:hyperlink w:anchor="__RefHeading___Toc1470694_373438147">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470696_373438147">
            <w:r>
              <w:rPr>
                <w:webHidden/>
                <w:rStyle w:val="IndexLink"/>
                <w:rtl w:val="true"/>
              </w:rPr>
              <w:t>أ</w:t>
            </w:r>
            <w:r>
              <w:rPr>
                <w:rStyle w:val="IndexLink"/>
                <w:rtl w:val="true"/>
              </w:rPr>
              <w:t>:</w:t>
              <w:tab/>
            </w:r>
            <w:r>
              <w:rPr>
                <w:rStyle w:val="IndexLink"/>
              </w:rPr>
              <w:t>53</w:t>
            </w:r>
          </w:hyperlink>
        </w:p>
        <w:p>
          <w:pPr>
            <w:pStyle w:val="Contents6"/>
            <w:tabs>
              <w:tab w:val="clear" w:pos="7609"/>
              <w:tab w:val="right" w:pos="9026" w:leader="dot"/>
            </w:tabs>
            <w:rPr/>
          </w:pPr>
          <w:hyperlink w:anchor="__RefHeading___Toc1470698_373438147">
            <w:r>
              <w:rPr>
                <w:webHidden/>
                <w:rStyle w:val="IndexLink"/>
                <w:rtl w:val="true"/>
              </w:rPr>
              <w:t>ب</w:t>
            </w:r>
            <w:r>
              <w:rPr>
                <w:rStyle w:val="IndexLink"/>
                <w:rtl w:val="true"/>
              </w:rPr>
              <w:t>:</w:t>
              <w:tab/>
            </w:r>
            <w:r>
              <w:rPr>
                <w:rStyle w:val="IndexLink"/>
              </w:rPr>
              <w:t>58</w:t>
            </w:r>
          </w:hyperlink>
        </w:p>
        <w:p>
          <w:pPr>
            <w:pStyle w:val="Contents6"/>
            <w:tabs>
              <w:tab w:val="clear" w:pos="7609"/>
              <w:tab w:val="right" w:pos="9026" w:leader="dot"/>
            </w:tabs>
            <w:rPr/>
          </w:pPr>
          <w:hyperlink w:anchor="__RefHeading___Toc1470700_373438147">
            <w:r>
              <w:rPr>
                <w:webHidden/>
                <w:rStyle w:val="IndexLink"/>
                <w:rtl w:val="true"/>
              </w:rPr>
              <w:t>ج</w:t>
            </w:r>
            <w:r>
              <w:rPr>
                <w:rStyle w:val="IndexLink"/>
                <w:rtl w:val="true"/>
              </w:rPr>
              <w:t>:</w:t>
              <w:tab/>
            </w:r>
            <w:r>
              <w:rPr>
                <w:rStyle w:val="IndexLink"/>
              </w:rPr>
              <w:t>59</w:t>
            </w:r>
          </w:hyperlink>
        </w:p>
        <w:p>
          <w:pPr>
            <w:pStyle w:val="Contents6"/>
            <w:tabs>
              <w:tab w:val="clear" w:pos="7609"/>
              <w:tab w:val="right" w:pos="9026" w:leader="dot"/>
            </w:tabs>
            <w:rPr/>
          </w:pPr>
          <w:hyperlink w:anchor="__RefHeading___Toc1470702_373438147">
            <w:r>
              <w:rPr>
                <w:webHidden/>
                <w:rStyle w:val="IndexLink"/>
                <w:rtl w:val="true"/>
              </w:rPr>
              <w:t>د</w:t>
            </w:r>
            <w:r>
              <w:rPr>
                <w:rStyle w:val="IndexLink"/>
                <w:rtl w:val="true"/>
              </w:rPr>
              <w:t>:</w:t>
              <w:tab/>
            </w:r>
            <w:r>
              <w:rPr>
                <w:rStyle w:val="IndexLink"/>
              </w:rPr>
              <w:t>60</w:t>
            </w:r>
          </w:hyperlink>
        </w:p>
        <w:p>
          <w:pPr>
            <w:pStyle w:val="Contents5"/>
            <w:tabs>
              <w:tab w:val="clear" w:pos="7892"/>
              <w:tab w:val="right" w:pos="9026" w:leader="dot"/>
            </w:tabs>
            <w:rPr/>
          </w:pPr>
          <w:hyperlink w:anchor="__RefHeading___Toc1470704_373438147">
            <w:r>
              <w:rPr>
                <w:webHidden/>
                <w:rStyle w:val="IndexLink"/>
                <w:rtl w:val="true"/>
              </w:rPr>
              <w:t>المرحلة الرابعة</w:t>
            </w:r>
            <w:r>
              <w:rPr>
                <w:rStyle w:val="IndexLink"/>
                <w:rtl w:val="true"/>
              </w:rPr>
              <w:t>:</w:t>
              <w:tab/>
            </w:r>
            <w:r>
              <w:rPr>
                <w:rStyle w:val="IndexLink"/>
              </w:rPr>
              <w:t>61</w:t>
            </w:r>
          </w:hyperlink>
        </w:p>
        <w:p>
          <w:pPr>
            <w:pStyle w:val="Contents4"/>
            <w:tabs>
              <w:tab w:val="clear" w:pos="8176"/>
              <w:tab w:val="right" w:pos="9026" w:leader="dot"/>
            </w:tabs>
            <w:rPr/>
          </w:pPr>
          <w:hyperlink w:anchor="__RefHeading___Toc1470706_373438147">
            <w:r>
              <w:rPr>
                <w:webHidden/>
                <w:rStyle w:val="IndexLink"/>
                <w:rtl w:val="true"/>
              </w:rPr>
              <w:t>دعوى الأخذ بثارات العلويين</w:t>
            </w:r>
            <w:r>
              <w:rPr>
                <w:rStyle w:val="IndexLink"/>
                <w:rtl w:val="true"/>
              </w:rPr>
              <w:t>:</w:t>
              <w:tab/>
            </w:r>
            <w:r>
              <w:rPr>
                <w:rStyle w:val="IndexLink"/>
              </w:rPr>
              <w:t>71</w:t>
            </w:r>
          </w:hyperlink>
        </w:p>
        <w:p>
          <w:pPr>
            <w:pStyle w:val="Contents4"/>
            <w:tabs>
              <w:tab w:val="clear" w:pos="8176"/>
              <w:tab w:val="right" w:pos="9026" w:leader="dot"/>
            </w:tabs>
            <w:rPr/>
          </w:pPr>
          <w:hyperlink w:anchor="__RefHeading___Toc1470708_373438147">
            <w:r>
              <w:rPr>
                <w:webHidden/>
                <w:rStyle w:val="IndexLink"/>
                <w:rtl w:val="true"/>
              </w:rPr>
              <w:t xml:space="preserve">نهاية المطاف </w:t>
            </w:r>
            <w:r>
              <w:rPr>
                <w:rStyle w:val="IndexLink"/>
                <w:rtl w:val="true"/>
              </w:rPr>
              <w:t>...</w:t>
              <w:tab/>
            </w:r>
            <w:r>
              <w:rPr>
                <w:rStyle w:val="IndexLink"/>
              </w:rPr>
              <w:t>73</w:t>
            </w:r>
          </w:hyperlink>
        </w:p>
        <w:p>
          <w:pPr>
            <w:pStyle w:val="Contents3"/>
            <w:tabs>
              <w:tab w:val="clear" w:pos="8459"/>
              <w:tab w:val="right" w:pos="9026" w:leader="dot"/>
            </w:tabs>
            <w:rPr/>
          </w:pPr>
          <w:hyperlink w:anchor="__RefHeading___Toc1470710_373438147">
            <w:r>
              <w:rPr>
                <w:webHidden/>
                <w:rStyle w:val="IndexLink"/>
                <w:rtl w:val="true"/>
              </w:rPr>
              <w:t>مصدر الخطر على العباسيين‌</w:t>
            </w:r>
            <w:r>
              <w:rPr>
                <w:rStyle w:val="IndexLink"/>
                <w:rtl w:val="true"/>
              </w:rPr>
              <w:tab/>
            </w:r>
            <w:r>
              <w:rPr>
                <w:rStyle w:val="IndexLink"/>
              </w:rPr>
              <w:t>75</w:t>
            </w:r>
          </w:hyperlink>
        </w:p>
        <w:p>
          <w:pPr>
            <w:pStyle w:val="Contents4"/>
            <w:tabs>
              <w:tab w:val="clear" w:pos="8176"/>
              <w:tab w:val="right" w:pos="9026" w:leader="dot"/>
            </w:tabs>
            <w:rPr/>
          </w:pPr>
          <w:hyperlink w:anchor="__RefHeading___Toc1470712_373438147">
            <w:r>
              <w:rPr>
                <w:webHidden/>
                <w:rStyle w:val="IndexLink"/>
                <w:rtl w:val="true"/>
              </w:rPr>
              <w:t>العلويون هم مصدر الخطر</w:t>
            </w:r>
            <w:r>
              <w:rPr>
                <w:rStyle w:val="IndexLink"/>
                <w:rtl w:val="true"/>
              </w:rPr>
              <w:t>:</w:t>
              <w:tab/>
            </w:r>
            <w:r>
              <w:rPr>
                <w:rStyle w:val="IndexLink"/>
              </w:rPr>
              <w:t>75</w:t>
            </w:r>
          </w:hyperlink>
        </w:p>
        <w:p>
          <w:pPr>
            <w:pStyle w:val="Contents4"/>
            <w:tabs>
              <w:tab w:val="clear" w:pos="8176"/>
              <w:tab w:val="right" w:pos="9026" w:leader="dot"/>
            </w:tabs>
            <w:rPr/>
          </w:pPr>
          <w:hyperlink w:anchor="__RefHeading___Toc1470714_373438147">
            <w:r>
              <w:rPr>
                <w:webHidden/>
                <w:rStyle w:val="IndexLink"/>
                <w:rtl w:val="true"/>
              </w:rPr>
              <w:t>تخوف العباسيين من العلويين</w:t>
            </w:r>
            <w:r>
              <w:rPr>
                <w:rStyle w:val="IndexLink"/>
                <w:rtl w:val="true"/>
              </w:rPr>
              <w:t>:</w:t>
              <w:tab/>
            </w:r>
            <w:r>
              <w:rPr>
                <w:rStyle w:val="IndexLink"/>
              </w:rPr>
              <w:t>76</w:t>
            </w:r>
          </w:hyperlink>
        </w:p>
        <w:p>
          <w:pPr>
            <w:pStyle w:val="Contents4"/>
            <w:tabs>
              <w:tab w:val="clear" w:pos="8176"/>
              <w:tab w:val="right" w:pos="9026" w:leader="dot"/>
            </w:tabs>
            <w:rPr/>
          </w:pPr>
          <w:hyperlink w:anchor="__RefHeading___Toc1470716_373438147">
            <w:r>
              <w:rPr>
                <w:webHidden/>
                <w:rStyle w:val="IndexLink"/>
                <w:rtl w:val="true"/>
              </w:rPr>
              <w:t>خوف المنصور من العلويين‌</w:t>
            </w:r>
            <w:r>
              <w:rPr>
                <w:rStyle w:val="IndexLink"/>
                <w:rtl w:val="true"/>
              </w:rPr>
              <w:tab/>
            </w:r>
            <w:r>
              <w:rPr>
                <w:rStyle w:val="IndexLink"/>
              </w:rPr>
              <w:t>77</w:t>
            </w:r>
          </w:hyperlink>
        </w:p>
        <w:p>
          <w:pPr>
            <w:pStyle w:val="Contents4"/>
            <w:tabs>
              <w:tab w:val="clear" w:pos="8176"/>
              <w:tab w:val="right" w:pos="9026" w:leader="dot"/>
            </w:tabs>
            <w:rPr/>
          </w:pPr>
          <w:hyperlink w:anchor="__RefHeading___Toc1470718_373438147">
            <w:r>
              <w:rPr>
                <w:webHidden/>
                <w:rStyle w:val="IndexLink"/>
                <w:rtl w:val="true"/>
              </w:rPr>
              <w:t>خوف المهدي من العلويين</w:t>
            </w:r>
            <w:r>
              <w:rPr>
                <w:rStyle w:val="IndexLink"/>
                <w:rtl w:val="true"/>
              </w:rPr>
              <w:t>:</w:t>
              <w:tab/>
            </w:r>
            <w:r>
              <w:rPr>
                <w:rStyle w:val="IndexLink"/>
              </w:rPr>
              <w:t>80</w:t>
            </w:r>
          </w:hyperlink>
        </w:p>
        <w:p>
          <w:pPr>
            <w:pStyle w:val="Contents4"/>
            <w:tabs>
              <w:tab w:val="clear" w:pos="8176"/>
              <w:tab w:val="right" w:pos="9026" w:leader="dot"/>
            </w:tabs>
            <w:rPr/>
          </w:pPr>
          <w:hyperlink w:anchor="__RefHeading___Toc1470720_373438147">
            <w:r>
              <w:rPr>
                <w:webHidden/>
                <w:rStyle w:val="IndexLink"/>
                <w:rtl w:val="true"/>
              </w:rPr>
              <w:t>خوف الرشيد من العلويين</w:t>
            </w:r>
            <w:r>
              <w:rPr>
                <w:rStyle w:val="IndexLink"/>
                <w:rtl w:val="true"/>
              </w:rPr>
              <w:t>:</w:t>
              <w:tab/>
            </w:r>
            <w:r>
              <w:rPr>
                <w:rStyle w:val="IndexLink"/>
              </w:rPr>
              <w:t>81</w:t>
            </w:r>
          </w:hyperlink>
        </w:p>
        <w:p>
          <w:pPr>
            <w:pStyle w:val="Contents4"/>
            <w:tabs>
              <w:tab w:val="clear" w:pos="8176"/>
              <w:tab w:val="right" w:pos="9026" w:leader="dot"/>
            </w:tabs>
            <w:rPr/>
          </w:pPr>
          <w:hyperlink w:anchor="__RefHeading___Toc1470722_373438147">
            <w:r>
              <w:rPr>
                <w:webHidden/>
                <w:rStyle w:val="IndexLink"/>
                <w:rtl w:val="true"/>
              </w:rPr>
              <w:t>و أما في زمن المأمون</w:t>
            </w:r>
            <w:r>
              <w:rPr>
                <w:rStyle w:val="IndexLink"/>
                <w:rtl w:val="true"/>
              </w:rPr>
              <w:t>!!</w:t>
              <w:tab/>
            </w:r>
            <w:r>
              <w:rPr>
                <w:rStyle w:val="IndexLink"/>
              </w:rPr>
              <w:t>83</w:t>
            </w:r>
          </w:hyperlink>
        </w:p>
        <w:p>
          <w:pPr>
            <w:pStyle w:val="Contents4"/>
            <w:tabs>
              <w:tab w:val="clear" w:pos="8176"/>
              <w:tab w:val="right" w:pos="9026" w:leader="dot"/>
            </w:tabs>
            <w:rPr/>
          </w:pPr>
          <w:hyperlink w:anchor="__RefHeading___Toc1470724_373438147">
            <w:r>
              <w:rPr>
                <w:webHidden/>
                <w:rStyle w:val="IndexLink"/>
                <w:rtl w:val="true"/>
              </w:rPr>
              <w:t>عقدة الحقارة لدى العباسيين</w:t>
            </w:r>
            <w:r>
              <w:rPr>
                <w:rStyle w:val="IndexLink"/>
                <w:rtl w:val="true"/>
              </w:rPr>
              <w:t>:</w:t>
              <w:tab/>
            </w:r>
            <w:r>
              <w:rPr>
                <w:rStyle w:val="IndexLink"/>
              </w:rPr>
              <w:t>83</w:t>
            </w:r>
          </w:hyperlink>
        </w:p>
        <w:p>
          <w:pPr>
            <w:pStyle w:val="Contents4"/>
            <w:tabs>
              <w:tab w:val="clear" w:pos="8176"/>
              <w:tab w:val="right" w:pos="9026" w:leader="dot"/>
            </w:tabs>
            <w:rPr/>
          </w:pPr>
          <w:hyperlink w:anchor="__RefHeading___Toc1470726_373438147">
            <w:r>
              <w:rPr>
                <w:webHidden/>
                <w:rStyle w:val="IndexLink"/>
                <w:rtl w:val="true"/>
              </w:rPr>
              <w:t>في مواجهة الخطر</w:t>
            </w:r>
            <w:r>
              <w:rPr>
                <w:rStyle w:val="IndexLink"/>
                <w:rtl w:val="true"/>
              </w:rPr>
              <w:t>:</w:t>
              <w:tab/>
            </w:r>
            <w:r>
              <w:rPr>
                <w:rStyle w:val="IndexLink"/>
              </w:rPr>
              <w:t>84</w:t>
            </w:r>
          </w:hyperlink>
        </w:p>
        <w:p>
          <w:pPr>
            <w:pStyle w:val="Contents3"/>
            <w:tabs>
              <w:tab w:val="clear" w:pos="8459"/>
              <w:tab w:val="right" w:pos="9026" w:leader="dot"/>
            </w:tabs>
            <w:rPr/>
          </w:pPr>
          <w:hyperlink w:anchor="__RefHeading___Toc1470728_373438147">
            <w:r>
              <w:rPr>
                <w:webHidden/>
                <w:rStyle w:val="IndexLink"/>
                <w:rtl w:val="true"/>
              </w:rPr>
              <w:t>سياسة العباسيين ضد العلويين</w:t>
            </w:r>
            <w:r>
              <w:rPr>
                <w:rStyle w:val="IndexLink"/>
                <w:rtl w:val="true"/>
              </w:rPr>
              <w:t>:</w:t>
              <w:tab/>
            </w:r>
            <w:r>
              <w:rPr>
                <w:rStyle w:val="IndexLink"/>
              </w:rPr>
              <w:t>85</w:t>
            </w:r>
          </w:hyperlink>
        </w:p>
        <w:p>
          <w:pPr>
            <w:pStyle w:val="Contents4"/>
            <w:tabs>
              <w:tab w:val="clear" w:pos="8176"/>
              <w:tab w:val="right" w:pos="9026" w:leader="dot"/>
            </w:tabs>
            <w:rPr/>
          </w:pPr>
          <w:hyperlink w:anchor="__RefHeading___Toc1470730_373438147">
            <w:r>
              <w:rPr>
                <w:webHidden/>
                <w:rStyle w:val="IndexLink"/>
                <w:rtl w:val="true"/>
              </w:rPr>
              <w:t>مما سبق</w:t>
            </w:r>
            <w:r>
              <w:rPr>
                <w:rStyle w:val="IndexLink"/>
                <w:rtl w:val="true"/>
              </w:rPr>
              <w:t>:</w:t>
              <w:tab/>
            </w:r>
            <w:r>
              <w:rPr>
                <w:rStyle w:val="IndexLink"/>
              </w:rPr>
              <w:t>85</w:t>
            </w:r>
          </w:hyperlink>
        </w:p>
        <w:p>
          <w:pPr>
            <w:pStyle w:val="Contents4"/>
            <w:tabs>
              <w:tab w:val="clear" w:pos="8176"/>
              <w:tab w:val="right" w:pos="9026" w:leader="dot"/>
            </w:tabs>
            <w:rPr/>
          </w:pPr>
          <w:hyperlink w:anchor="__RefHeading___Toc1470732_373438147">
            <w:r>
              <w:rPr>
                <w:webHidden/>
                <w:rStyle w:val="IndexLink"/>
                <w:rtl w:val="true"/>
              </w:rPr>
              <w:t>تطوير نظرية الارث</w:t>
            </w:r>
            <w:r>
              <w:rPr>
                <w:rStyle w:val="IndexLink"/>
                <w:rtl w:val="true"/>
              </w:rPr>
              <w:t>:</w:t>
              <w:tab/>
            </w:r>
            <w:r>
              <w:rPr>
                <w:rStyle w:val="IndexLink"/>
              </w:rPr>
              <w:t>85</w:t>
            </w:r>
          </w:hyperlink>
        </w:p>
        <w:p>
          <w:pPr>
            <w:pStyle w:val="Contents4"/>
            <w:tabs>
              <w:tab w:val="clear" w:pos="8176"/>
              <w:tab w:val="right" w:pos="9026" w:leader="dot"/>
            </w:tabs>
            <w:rPr/>
          </w:pPr>
          <w:hyperlink w:anchor="__RefHeading___Toc1470734_373438147">
            <w:r>
              <w:rPr>
                <w:webHidden/>
                <w:rStyle w:val="IndexLink"/>
                <w:rtl w:val="true"/>
              </w:rPr>
              <w:t>تشجيع الخلفاء لهذا الاتجاه</w:t>
            </w:r>
            <w:r>
              <w:rPr>
                <w:rStyle w:val="IndexLink"/>
                <w:rtl w:val="true"/>
              </w:rPr>
              <w:t>:</w:t>
              <w:tab/>
            </w:r>
            <w:r>
              <w:rPr>
                <w:rStyle w:val="IndexLink"/>
              </w:rPr>
              <w:t>90</w:t>
            </w:r>
          </w:hyperlink>
        </w:p>
        <w:p>
          <w:pPr>
            <w:pStyle w:val="Contents4"/>
            <w:tabs>
              <w:tab w:val="clear" w:pos="8176"/>
              <w:tab w:val="right" w:pos="9026" w:leader="dot"/>
            </w:tabs>
            <w:rPr/>
          </w:pPr>
          <w:hyperlink w:anchor="__RefHeading___Toc1470736_373438147">
            <w:r>
              <w:rPr>
                <w:webHidden/>
                <w:rStyle w:val="IndexLink"/>
                <w:rtl w:val="true"/>
              </w:rPr>
              <w:t>الامام علي في ميزان الاعتبار</w:t>
            </w:r>
            <w:r>
              <w:rPr>
                <w:rStyle w:val="IndexLink"/>
                <w:rtl w:val="true"/>
              </w:rPr>
              <w:t>:</w:t>
              <w:tab/>
            </w:r>
            <w:r>
              <w:rPr>
                <w:rStyle w:val="IndexLink"/>
              </w:rPr>
              <w:t>92</w:t>
            </w:r>
          </w:hyperlink>
        </w:p>
        <w:p>
          <w:pPr>
            <w:pStyle w:val="Contents4"/>
            <w:tabs>
              <w:tab w:val="clear" w:pos="8176"/>
              <w:tab w:val="right" w:pos="9026" w:leader="dot"/>
            </w:tabs>
            <w:rPr/>
          </w:pPr>
          <w:hyperlink w:anchor="__RefHeading___Toc1470738_373438147">
            <w:r>
              <w:rPr>
                <w:webHidden/>
                <w:rStyle w:val="IndexLink"/>
                <w:rtl w:val="true"/>
              </w:rPr>
              <w:t>استغلال لقب المهدي</w:t>
            </w:r>
            <w:r>
              <w:rPr>
                <w:rStyle w:val="IndexLink"/>
                <w:rtl w:val="true"/>
              </w:rPr>
              <w:t>:</w:t>
              <w:tab/>
            </w:r>
            <w:r>
              <w:rPr>
                <w:rStyle w:val="IndexLink"/>
              </w:rPr>
              <w:t>93</w:t>
            </w:r>
          </w:hyperlink>
        </w:p>
        <w:p>
          <w:pPr>
            <w:pStyle w:val="Contents4"/>
            <w:tabs>
              <w:tab w:val="clear" w:pos="8176"/>
              <w:tab w:val="right" w:pos="9026" w:leader="dot"/>
            </w:tabs>
            <w:rPr/>
          </w:pPr>
          <w:hyperlink w:anchor="__RefHeading___Toc1470740_373438147">
            <w:r>
              <w:rPr>
                <w:webHidden/>
                <w:rStyle w:val="IndexLink"/>
                <w:rtl w:val="true"/>
              </w:rPr>
              <w:t>و كل ذلك لم يكفهم</w:t>
            </w:r>
            <w:r>
              <w:rPr>
                <w:rStyle w:val="IndexLink"/>
                <w:rtl w:val="true"/>
              </w:rPr>
              <w:t>:</w:t>
              <w:tab/>
            </w:r>
            <w:r>
              <w:rPr>
                <w:rStyle w:val="IndexLink"/>
              </w:rPr>
              <w:t>95</w:t>
            </w:r>
          </w:hyperlink>
        </w:p>
        <w:p>
          <w:pPr>
            <w:pStyle w:val="Contents4"/>
            <w:tabs>
              <w:tab w:val="clear" w:pos="8176"/>
              <w:tab w:val="right" w:pos="9026" w:leader="dot"/>
            </w:tabs>
            <w:rPr/>
          </w:pPr>
          <w:hyperlink w:anchor="__RefHeading___Toc1470742_373438147">
            <w:r>
              <w:rPr>
                <w:webHidden/>
                <w:rStyle w:val="IndexLink"/>
                <w:rtl w:val="true"/>
              </w:rPr>
              <w:t>موقف كل خليفة منهم على حدة</w:t>
            </w:r>
            <w:r>
              <w:rPr>
                <w:rStyle w:val="IndexLink"/>
                <w:rtl w:val="true"/>
              </w:rPr>
              <w:t>:</w:t>
              <w:tab/>
            </w:r>
            <w:r>
              <w:rPr>
                <w:rStyle w:val="IndexLink"/>
              </w:rPr>
              <w:t>97</w:t>
            </w:r>
          </w:hyperlink>
        </w:p>
        <w:p>
          <w:pPr>
            <w:pStyle w:val="Contents5"/>
            <w:tabs>
              <w:tab w:val="clear" w:pos="7892"/>
              <w:tab w:val="right" w:pos="9026" w:leader="dot"/>
            </w:tabs>
            <w:rPr/>
          </w:pPr>
          <w:hyperlink w:anchor="__RefHeading___Toc1470744_373438147">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470746_373438147">
            <w:r>
              <w:rPr>
                <w:webHidden/>
                <w:rStyle w:val="IndexLink"/>
                <w:rtl w:val="true"/>
              </w:rPr>
              <w:t>أما السفاح</w:t>
            </w:r>
            <w:r>
              <w:rPr>
                <w:rStyle w:val="IndexLink"/>
                <w:rtl w:val="true"/>
              </w:rPr>
              <w:t>:</w:t>
              <w:tab/>
            </w:r>
            <w:r>
              <w:rPr>
                <w:rStyle w:val="IndexLink"/>
              </w:rPr>
              <w:t>97</w:t>
            </w:r>
          </w:hyperlink>
        </w:p>
        <w:p>
          <w:pPr>
            <w:pStyle w:val="Contents5"/>
            <w:tabs>
              <w:tab w:val="clear" w:pos="7892"/>
              <w:tab w:val="right" w:pos="9026" w:leader="dot"/>
            </w:tabs>
            <w:rPr/>
          </w:pPr>
          <w:hyperlink w:anchor="__RefHeading___Toc1470748_373438147">
            <w:r>
              <w:rPr>
                <w:webHidden/>
                <w:rStyle w:val="IndexLink"/>
                <w:rtl w:val="true"/>
              </w:rPr>
              <w:t>و أما المنصور</w:t>
            </w:r>
            <w:r>
              <w:rPr>
                <w:rStyle w:val="IndexLink"/>
                <w:rtl w:val="true"/>
              </w:rPr>
              <w:t>:</w:t>
              <w:tab/>
            </w:r>
            <w:r>
              <w:rPr>
                <w:rStyle w:val="IndexLink"/>
              </w:rPr>
              <w:t>98</w:t>
            </w:r>
          </w:hyperlink>
        </w:p>
        <w:p>
          <w:pPr>
            <w:pStyle w:val="Contents5"/>
            <w:tabs>
              <w:tab w:val="clear" w:pos="7892"/>
              <w:tab w:val="right" w:pos="9026" w:leader="dot"/>
            </w:tabs>
            <w:rPr/>
          </w:pPr>
          <w:hyperlink w:anchor="__RefHeading___Toc1470750_373438147">
            <w:r>
              <w:rPr>
                <w:webHidden/>
                <w:rStyle w:val="IndexLink"/>
                <w:rtl w:val="true"/>
              </w:rPr>
              <w:t>و أما المهدي</w:t>
            </w:r>
            <w:r>
              <w:rPr>
                <w:rStyle w:val="IndexLink"/>
                <w:rtl w:val="true"/>
              </w:rPr>
              <w:t>:</w:t>
              <w:tab/>
            </w:r>
            <w:r>
              <w:rPr>
                <w:rStyle w:val="IndexLink"/>
              </w:rPr>
              <w:t>100</w:t>
            </w:r>
          </w:hyperlink>
        </w:p>
        <w:p>
          <w:pPr>
            <w:pStyle w:val="Contents5"/>
            <w:tabs>
              <w:tab w:val="clear" w:pos="7892"/>
              <w:tab w:val="right" w:pos="9026" w:leader="dot"/>
            </w:tabs>
            <w:rPr/>
          </w:pPr>
          <w:hyperlink w:anchor="__RefHeading___Toc1470752_373438147">
            <w:r>
              <w:rPr>
                <w:webHidden/>
                <w:rStyle w:val="IndexLink"/>
                <w:rtl w:val="true"/>
              </w:rPr>
              <w:t>و أما الهادي</w:t>
            </w:r>
            <w:r>
              <w:rPr>
                <w:rStyle w:val="IndexLink"/>
                <w:rtl w:val="true"/>
              </w:rPr>
              <w:t>:</w:t>
              <w:tab/>
            </w:r>
            <w:r>
              <w:rPr>
                <w:rStyle w:val="IndexLink"/>
              </w:rPr>
              <w:t>102</w:t>
            </w:r>
          </w:hyperlink>
        </w:p>
        <w:p>
          <w:pPr>
            <w:pStyle w:val="Contents5"/>
            <w:tabs>
              <w:tab w:val="clear" w:pos="7892"/>
              <w:tab w:val="right" w:pos="9026" w:leader="dot"/>
            </w:tabs>
            <w:rPr/>
          </w:pPr>
          <w:hyperlink w:anchor="__RefHeading___Toc1470754_373438147">
            <w:r>
              <w:rPr>
                <w:webHidden/>
                <w:rStyle w:val="IndexLink"/>
                <w:rtl w:val="true"/>
              </w:rPr>
              <w:t>و أما الرشيد</w:t>
            </w:r>
            <w:r>
              <w:rPr>
                <w:rStyle w:val="IndexLink"/>
                <w:rtl w:val="true"/>
              </w:rPr>
              <w:t>:</w:t>
              <w:tab/>
            </w:r>
            <w:r>
              <w:rPr>
                <w:rStyle w:val="IndexLink"/>
              </w:rPr>
              <w:t>102</w:t>
            </w:r>
          </w:hyperlink>
        </w:p>
        <w:p>
          <w:pPr>
            <w:pStyle w:val="Contents5"/>
            <w:tabs>
              <w:tab w:val="clear" w:pos="7892"/>
              <w:tab w:val="right" w:pos="9026" w:leader="dot"/>
            </w:tabs>
            <w:rPr/>
          </w:pPr>
          <w:hyperlink w:anchor="__RefHeading___Toc1470756_373438147">
            <w:r>
              <w:rPr>
                <w:webHidden/>
                <w:rStyle w:val="IndexLink"/>
                <w:rtl w:val="true"/>
              </w:rPr>
              <w:t>و أما المأمون</w:t>
            </w:r>
            <w:r>
              <w:rPr>
                <w:rStyle w:val="IndexLink"/>
                <w:rtl w:val="true"/>
              </w:rPr>
              <w:t>:</w:t>
              <w:tab/>
            </w:r>
            <w:r>
              <w:rPr>
                <w:rStyle w:val="IndexLink"/>
              </w:rPr>
              <w:t>106</w:t>
            </w:r>
          </w:hyperlink>
        </w:p>
        <w:p>
          <w:pPr>
            <w:pStyle w:val="Contents4"/>
            <w:tabs>
              <w:tab w:val="clear" w:pos="8176"/>
              <w:tab w:val="right" w:pos="9026" w:leader="dot"/>
            </w:tabs>
            <w:rPr/>
          </w:pPr>
          <w:hyperlink w:anchor="__RefHeading___Toc1470758_373438147">
            <w:r>
              <w:rPr>
                <w:webHidden/>
                <w:rStyle w:val="IndexLink"/>
                <w:rtl w:val="true"/>
              </w:rPr>
              <w:t>و الشعراء أيضا قد قالوا الحقيقة</w:t>
            </w:r>
            <w:r>
              <w:rPr>
                <w:rStyle w:val="IndexLink"/>
                <w:rtl w:val="true"/>
              </w:rPr>
              <w:t>:</w:t>
              <w:tab/>
            </w:r>
            <w:r>
              <w:rPr>
                <w:rStyle w:val="IndexLink"/>
              </w:rPr>
              <w:t>106</w:t>
            </w:r>
          </w:hyperlink>
        </w:p>
        <w:p>
          <w:pPr>
            <w:pStyle w:val="Contents4"/>
            <w:tabs>
              <w:tab w:val="clear" w:pos="8176"/>
              <w:tab w:val="right" w:pos="9026" w:leader="dot"/>
            </w:tabs>
            <w:rPr/>
          </w:pPr>
          <w:hyperlink w:anchor="__RefHeading___Toc1470760_373438147">
            <w:r>
              <w:rPr>
                <w:webHidden/>
                <w:rStyle w:val="IndexLink"/>
                <w:rtl w:val="true"/>
              </w:rPr>
              <w:t>نصوص اخرى</w:t>
            </w:r>
            <w:r>
              <w:rPr>
                <w:rStyle w:val="IndexLink"/>
                <w:rtl w:val="true"/>
              </w:rPr>
              <w:t>:</w:t>
              <w:tab/>
            </w:r>
            <w:r>
              <w:rPr>
                <w:rStyle w:val="IndexLink"/>
              </w:rPr>
              <w:t>109</w:t>
            </w:r>
          </w:hyperlink>
        </w:p>
        <w:p>
          <w:pPr>
            <w:pStyle w:val="Contents4"/>
            <w:tabs>
              <w:tab w:val="clear" w:pos="8176"/>
              <w:tab w:val="right" w:pos="9026" w:leader="dot"/>
            </w:tabs>
            <w:rPr/>
          </w:pPr>
          <w:hyperlink w:anchor="__RefHeading___Toc1470762_373438147">
            <w:r>
              <w:rPr>
                <w:webHidden/>
                <w:rStyle w:val="IndexLink"/>
                <w:rtl w:val="true"/>
              </w:rPr>
              <w:t>و المأمون أيضا يعترف</w:t>
            </w:r>
            <w:r>
              <w:rPr>
                <w:rStyle w:val="IndexLink"/>
                <w:rtl w:val="true"/>
              </w:rPr>
              <w:t>:</w:t>
              <w:tab/>
            </w:r>
            <w:r>
              <w:rPr>
                <w:rStyle w:val="IndexLink"/>
              </w:rPr>
              <w:t>111</w:t>
            </w:r>
          </w:hyperlink>
        </w:p>
        <w:p>
          <w:pPr>
            <w:pStyle w:val="Contents4"/>
            <w:tabs>
              <w:tab w:val="clear" w:pos="8176"/>
              <w:tab w:val="right" w:pos="9026" w:leader="dot"/>
            </w:tabs>
            <w:rPr/>
          </w:pPr>
          <w:hyperlink w:anchor="__RefHeading___Toc1470764_373438147">
            <w:r>
              <w:rPr>
                <w:webHidden/>
                <w:rStyle w:val="IndexLink"/>
                <w:rtl w:val="true"/>
              </w:rPr>
              <w:t>جانب من رسالة الخوارزمي لأهل نيشابور</w:t>
            </w:r>
            <w:r>
              <w:rPr>
                <w:rStyle w:val="IndexLink"/>
                <w:rtl w:val="true"/>
              </w:rPr>
              <w:t>:</w:t>
              <w:tab/>
            </w:r>
            <w:r>
              <w:rPr>
                <w:rStyle w:val="IndexLink"/>
              </w:rPr>
              <w:t>111</w:t>
            </w:r>
          </w:hyperlink>
        </w:p>
        <w:p>
          <w:pPr>
            <w:pStyle w:val="Contents3"/>
            <w:tabs>
              <w:tab w:val="clear" w:pos="8459"/>
              <w:tab w:val="right" w:pos="9026" w:leader="dot"/>
            </w:tabs>
            <w:rPr/>
          </w:pPr>
          <w:hyperlink w:anchor="__RefHeading___Toc1470766_373438147">
            <w:r>
              <w:rPr>
                <w:webHidden/>
                <w:rStyle w:val="IndexLink"/>
                <w:rtl w:val="true"/>
              </w:rPr>
              <w:t>سياسة العباسيين مع الرعية</w:t>
            </w:r>
            <w:r>
              <w:rPr>
                <w:rStyle w:val="IndexLink"/>
                <w:rtl w:val="true"/>
              </w:rPr>
              <w:tab/>
            </w:r>
            <w:r>
              <w:rPr>
                <w:rStyle w:val="IndexLink"/>
              </w:rPr>
              <w:t>118</w:t>
            </w:r>
          </w:hyperlink>
        </w:p>
        <w:p>
          <w:pPr>
            <w:pStyle w:val="Contents4"/>
            <w:tabs>
              <w:tab w:val="clear" w:pos="8176"/>
              <w:tab w:val="right" w:pos="9026" w:leader="dot"/>
            </w:tabs>
            <w:rPr/>
          </w:pPr>
          <w:hyperlink w:anchor="__RefHeading___Toc1470768_373438147">
            <w:r>
              <w:rPr>
                <w:webHidden/>
                <w:rStyle w:val="IndexLink"/>
                <w:rtl w:val="true"/>
              </w:rPr>
              <w:t>نظرة عامة</w:t>
            </w:r>
            <w:r>
              <w:rPr>
                <w:rStyle w:val="IndexLink"/>
                <w:rtl w:val="true"/>
              </w:rPr>
              <w:t>:</w:t>
              <w:tab/>
            </w:r>
            <w:r>
              <w:rPr>
                <w:rStyle w:val="IndexLink"/>
              </w:rPr>
              <w:t>118</w:t>
            </w:r>
          </w:hyperlink>
        </w:p>
        <w:p>
          <w:pPr>
            <w:pStyle w:val="Contents4"/>
            <w:tabs>
              <w:tab w:val="clear" w:pos="8176"/>
              <w:tab w:val="right" w:pos="9026" w:leader="dot"/>
            </w:tabs>
            <w:rPr/>
          </w:pPr>
          <w:hyperlink w:anchor="__RefHeading___Toc1470770_373438147">
            <w:r>
              <w:rPr>
                <w:webHidden/>
                <w:rStyle w:val="IndexLink"/>
                <w:rtl w:val="true"/>
              </w:rPr>
              <w:t>تفصيل مواقف الخلفاء مع الرعية</w:t>
            </w:r>
            <w:r>
              <w:rPr>
                <w:rStyle w:val="IndexLink"/>
                <w:rtl w:val="true"/>
              </w:rPr>
              <w:t>:</w:t>
              <w:tab/>
            </w:r>
            <w:r>
              <w:rPr>
                <w:rStyle w:val="IndexLink"/>
              </w:rPr>
              <w:t>121</w:t>
            </w:r>
          </w:hyperlink>
        </w:p>
        <w:p>
          <w:pPr>
            <w:pStyle w:val="Contents5"/>
            <w:tabs>
              <w:tab w:val="clear" w:pos="7892"/>
              <w:tab w:val="right" w:pos="9026" w:leader="dot"/>
            </w:tabs>
            <w:rPr/>
          </w:pPr>
          <w:hyperlink w:anchor="__RefHeading___Toc1470772_37343814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470774_373438147">
            <w:r>
              <w:rPr>
                <w:webHidden/>
                <w:rStyle w:val="IndexLink"/>
                <w:rtl w:val="true"/>
              </w:rPr>
              <w:t>أما السفاح</w:t>
            </w:r>
            <w:r>
              <w:rPr>
                <w:rStyle w:val="IndexLink"/>
                <w:rtl w:val="true"/>
              </w:rPr>
              <w:t>:</w:t>
              <w:tab/>
            </w:r>
            <w:r>
              <w:rPr>
                <w:rStyle w:val="IndexLink"/>
              </w:rPr>
              <w:t>121</w:t>
            </w:r>
          </w:hyperlink>
        </w:p>
        <w:p>
          <w:pPr>
            <w:pStyle w:val="Contents5"/>
            <w:tabs>
              <w:tab w:val="clear" w:pos="7892"/>
              <w:tab w:val="right" w:pos="9026" w:leader="dot"/>
            </w:tabs>
            <w:rPr/>
          </w:pPr>
          <w:hyperlink w:anchor="__RefHeading___Toc1470776_373438147">
            <w:r>
              <w:rPr>
                <w:webHidden/>
                <w:rStyle w:val="IndexLink"/>
                <w:rtl w:val="true"/>
              </w:rPr>
              <w:t>و أما المنصور</w:t>
            </w:r>
            <w:r>
              <w:rPr>
                <w:rStyle w:val="IndexLink"/>
                <w:rtl w:val="true"/>
              </w:rPr>
              <w:t>:</w:t>
              <w:tab/>
            </w:r>
            <w:r>
              <w:rPr>
                <w:rStyle w:val="IndexLink"/>
              </w:rPr>
              <w:t>123</w:t>
            </w:r>
          </w:hyperlink>
        </w:p>
        <w:p>
          <w:pPr>
            <w:pStyle w:val="Contents6"/>
            <w:tabs>
              <w:tab w:val="clear" w:pos="7609"/>
              <w:tab w:val="right" w:pos="9026" w:leader="dot"/>
            </w:tabs>
            <w:rPr/>
          </w:pPr>
          <w:hyperlink w:anchor="__RefHeading___Toc1470778_373438147">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1470780_373438147">
            <w:r>
              <w:rPr>
                <w:webHidden/>
                <w:rStyle w:val="IndexLink"/>
                <w:rtl w:val="true"/>
              </w:rPr>
              <w:t>بعض ما يقال عن المنصور</w:t>
            </w:r>
            <w:r>
              <w:rPr>
                <w:rStyle w:val="IndexLink"/>
                <w:rtl w:val="true"/>
              </w:rPr>
              <w:t>:</w:t>
              <w:tab/>
            </w:r>
            <w:r>
              <w:rPr>
                <w:rStyle w:val="IndexLink"/>
              </w:rPr>
              <w:t>127</w:t>
            </w:r>
          </w:hyperlink>
        </w:p>
        <w:p>
          <w:pPr>
            <w:pStyle w:val="Contents5"/>
            <w:tabs>
              <w:tab w:val="clear" w:pos="7892"/>
              <w:tab w:val="right" w:pos="9026" w:leader="dot"/>
            </w:tabs>
            <w:rPr/>
          </w:pPr>
          <w:hyperlink w:anchor="__RefHeading___Toc1470782_373438147">
            <w:r>
              <w:rPr>
                <w:webHidden/>
                <w:rStyle w:val="IndexLink"/>
                <w:rtl w:val="true"/>
              </w:rPr>
              <w:t>و أما المهدي</w:t>
            </w:r>
            <w:r>
              <w:rPr>
                <w:rStyle w:val="IndexLink"/>
                <w:rtl w:val="true"/>
              </w:rPr>
              <w:t>.</w:t>
              <w:tab/>
            </w:r>
            <w:r>
              <w:rPr>
                <w:rStyle w:val="IndexLink"/>
              </w:rPr>
              <w:t>128</w:t>
            </w:r>
          </w:hyperlink>
        </w:p>
        <w:p>
          <w:pPr>
            <w:pStyle w:val="Contents5"/>
            <w:tabs>
              <w:tab w:val="clear" w:pos="7892"/>
              <w:tab w:val="right" w:pos="9026" w:leader="dot"/>
            </w:tabs>
            <w:rPr/>
          </w:pPr>
          <w:hyperlink w:anchor="__RefHeading___Toc1470784_373438147">
            <w:r>
              <w:rPr>
                <w:webHidden/>
                <w:rStyle w:val="IndexLink"/>
                <w:rtl w:val="true"/>
              </w:rPr>
              <w:t>و أما الهادي</w:t>
            </w:r>
            <w:r>
              <w:rPr>
                <w:rStyle w:val="IndexLink"/>
                <w:rtl w:val="true"/>
              </w:rPr>
              <w:t>:</w:t>
              <w:tab/>
            </w:r>
            <w:r>
              <w:rPr>
                <w:rStyle w:val="IndexLink"/>
              </w:rPr>
              <w:t>129</w:t>
            </w:r>
          </w:hyperlink>
        </w:p>
        <w:p>
          <w:pPr>
            <w:pStyle w:val="Contents5"/>
            <w:tabs>
              <w:tab w:val="clear" w:pos="7892"/>
              <w:tab w:val="right" w:pos="9026" w:leader="dot"/>
            </w:tabs>
            <w:rPr/>
          </w:pPr>
          <w:hyperlink w:anchor="__RefHeading___Toc1470786_373438147">
            <w:r>
              <w:rPr>
                <w:webHidden/>
                <w:rStyle w:val="IndexLink"/>
                <w:rtl w:val="true"/>
              </w:rPr>
              <w:t>و أما الرشيد</w:t>
            </w:r>
            <w:r>
              <w:rPr>
                <w:rStyle w:val="IndexLink"/>
                <w:rtl w:val="true"/>
              </w:rPr>
              <w:t>:</w:t>
              <w:tab/>
            </w:r>
            <w:r>
              <w:rPr>
                <w:rStyle w:val="IndexLink"/>
              </w:rPr>
              <w:t>130</w:t>
            </w:r>
          </w:hyperlink>
        </w:p>
        <w:p>
          <w:pPr>
            <w:pStyle w:val="Contents5"/>
            <w:tabs>
              <w:tab w:val="clear" w:pos="7892"/>
              <w:tab w:val="right" w:pos="9026" w:leader="dot"/>
            </w:tabs>
            <w:rPr/>
          </w:pPr>
          <w:hyperlink w:anchor="__RefHeading___Toc1470788_373438147">
            <w:r>
              <w:rPr>
                <w:webHidden/>
                <w:rStyle w:val="IndexLink"/>
                <w:rtl w:val="true"/>
              </w:rPr>
              <w:t>و أما الأمين</w:t>
            </w:r>
            <w:r>
              <w:rPr>
                <w:rStyle w:val="IndexLink"/>
                <w:rtl w:val="true"/>
              </w:rPr>
              <w:t>.</w:t>
              <w:tab/>
            </w:r>
            <w:r>
              <w:rPr>
                <w:rStyle w:val="IndexLink"/>
              </w:rPr>
              <w:t>132</w:t>
            </w:r>
          </w:hyperlink>
        </w:p>
        <w:p>
          <w:pPr>
            <w:pStyle w:val="Contents5"/>
            <w:tabs>
              <w:tab w:val="clear" w:pos="7892"/>
              <w:tab w:val="right" w:pos="9026" w:leader="dot"/>
            </w:tabs>
            <w:rPr/>
          </w:pPr>
          <w:hyperlink w:anchor="__RefHeading___Toc1470790_373438147">
            <w:r>
              <w:rPr>
                <w:webHidden/>
                <w:rStyle w:val="IndexLink"/>
                <w:rtl w:val="true"/>
              </w:rPr>
              <w:t>و أما المأمون</w:t>
            </w:r>
            <w:r>
              <w:rPr>
                <w:rStyle w:val="IndexLink"/>
                <w:rtl w:val="true"/>
              </w:rPr>
              <w:t>:</w:t>
              <w:tab/>
            </w:r>
            <w:r>
              <w:rPr>
                <w:rStyle w:val="IndexLink"/>
              </w:rPr>
              <w:t>133</w:t>
            </w:r>
          </w:hyperlink>
        </w:p>
        <w:p>
          <w:pPr>
            <w:pStyle w:val="Contents4"/>
            <w:tabs>
              <w:tab w:val="clear" w:pos="8176"/>
              <w:tab w:val="right" w:pos="9026" w:leader="dot"/>
            </w:tabs>
            <w:rPr/>
          </w:pPr>
          <w:hyperlink w:anchor="__RefHeading___Toc1470792_373438147">
            <w:r>
              <w:rPr>
                <w:webHidden/>
                <w:rStyle w:val="IndexLink"/>
                <w:rtl w:val="true"/>
              </w:rPr>
              <w:t>وصية ابراهيم الإمام</w:t>
            </w:r>
            <w:r>
              <w:rPr>
                <w:rStyle w:val="IndexLink"/>
                <w:rtl w:val="true"/>
              </w:rPr>
              <w:t>:</w:t>
              <w:tab/>
            </w:r>
            <w:r>
              <w:rPr>
                <w:rStyle w:val="IndexLink"/>
              </w:rPr>
              <w:t>133</w:t>
            </w:r>
          </w:hyperlink>
        </w:p>
        <w:p>
          <w:pPr>
            <w:pStyle w:val="Contents4"/>
            <w:tabs>
              <w:tab w:val="clear" w:pos="8176"/>
              <w:tab w:val="right" w:pos="9026" w:leader="dot"/>
            </w:tabs>
            <w:rPr/>
          </w:pPr>
          <w:hyperlink w:anchor="__RefHeading___Toc1470794_373438147">
            <w:r>
              <w:rPr>
                <w:webHidden/>
                <w:rStyle w:val="IndexLink"/>
                <w:rtl w:val="true"/>
              </w:rPr>
              <w:t>أبو مسلم ينفذ الوصية</w:t>
            </w:r>
            <w:r>
              <w:rPr>
                <w:rStyle w:val="IndexLink"/>
                <w:rtl w:val="true"/>
              </w:rPr>
              <w:t>:</w:t>
              <w:tab/>
            </w:r>
            <w:r>
              <w:rPr>
                <w:rStyle w:val="IndexLink"/>
              </w:rPr>
              <w:t>134</w:t>
            </w:r>
          </w:hyperlink>
        </w:p>
        <w:p>
          <w:pPr>
            <w:pStyle w:val="Contents4"/>
            <w:tabs>
              <w:tab w:val="clear" w:pos="8176"/>
              <w:tab w:val="right" w:pos="9026" w:leader="dot"/>
            </w:tabs>
            <w:rPr/>
          </w:pPr>
          <w:hyperlink w:anchor="__RefHeading___Toc1470796_373438147">
            <w:r>
              <w:rPr>
                <w:webHidden/>
                <w:rStyle w:val="IndexLink"/>
                <w:rtl w:val="true"/>
              </w:rPr>
              <w:t>و لا مجال ثمة للشك</w:t>
            </w:r>
            <w:r>
              <w:rPr>
                <w:rStyle w:val="IndexLink"/>
                <w:rtl w:val="true"/>
              </w:rPr>
              <w:t>:</w:t>
              <w:tab/>
            </w:r>
            <w:r>
              <w:rPr>
                <w:rStyle w:val="IndexLink"/>
              </w:rPr>
              <w:t>137</w:t>
            </w:r>
          </w:hyperlink>
        </w:p>
        <w:p>
          <w:pPr>
            <w:pStyle w:val="Contents4"/>
            <w:tabs>
              <w:tab w:val="clear" w:pos="8176"/>
              <w:tab w:val="right" w:pos="9026" w:leader="dot"/>
            </w:tabs>
            <w:rPr/>
          </w:pPr>
          <w:hyperlink w:anchor="__RefHeading___Toc1470798_373438147">
            <w:r>
              <w:rPr>
                <w:webHidden/>
                <w:rStyle w:val="IndexLink"/>
                <w:rtl w:val="true"/>
              </w:rPr>
              <w:t>و بعد فلا بد لنا من كلمة اخرى</w:t>
            </w:r>
            <w:r>
              <w:rPr>
                <w:rStyle w:val="IndexLink"/>
                <w:rtl w:val="true"/>
              </w:rPr>
              <w:t>:</w:t>
              <w:tab/>
            </w:r>
            <w:r>
              <w:rPr>
                <w:rStyle w:val="IndexLink"/>
              </w:rPr>
              <w:t>137</w:t>
            </w:r>
          </w:hyperlink>
        </w:p>
        <w:p>
          <w:pPr>
            <w:pStyle w:val="Contents4"/>
            <w:tabs>
              <w:tab w:val="clear" w:pos="8176"/>
              <w:tab w:val="right" w:pos="9026" w:leader="dot"/>
            </w:tabs>
            <w:rPr/>
          </w:pPr>
          <w:hyperlink w:anchor="__RefHeading___Toc1470800_373438147">
            <w:r>
              <w:rPr>
                <w:webHidden/>
                <w:rStyle w:val="IndexLink"/>
                <w:rtl w:val="true"/>
              </w:rPr>
              <w:t>العباسيون في حياتهم الخاصة</w:t>
            </w:r>
            <w:r>
              <w:rPr>
                <w:rStyle w:val="IndexLink"/>
                <w:rtl w:val="true"/>
              </w:rPr>
              <w:t>:</w:t>
              <w:tab/>
            </w:r>
            <w:r>
              <w:rPr>
                <w:rStyle w:val="IndexLink"/>
              </w:rPr>
              <w:t>138</w:t>
            </w:r>
          </w:hyperlink>
        </w:p>
        <w:p>
          <w:pPr>
            <w:pStyle w:val="Contents4"/>
            <w:tabs>
              <w:tab w:val="clear" w:pos="8176"/>
              <w:tab w:val="right" w:pos="9026" w:leader="dot"/>
            </w:tabs>
            <w:rPr/>
          </w:pPr>
          <w:hyperlink w:anchor="__RefHeading___Toc1470802_373438147">
            <w:r>
              <w:rPr>
                <w:webHidden/>
                <w:rStyle w:val="IndexLink"/>
                <w:rtl w:val="true"/>
              </w:rPr>
              <w:t>و في نهاية المطاف</w:t>
            </w:r>
            <w:r>
              <w:rPr>
                <w:rStyle w:val="IndexLink"/>
                <w:rtl w:val="true"/>
              </w:rPr>
              <w:t>:</w:t>
              <w:tab/>
            </w:r>
            <w:r>
              <w:rPr>
                <w:rStyle w:val="IndexLink"/>
              </w:rPr>
              <w:t>139</w:t>
            </w:r>
          </w:hyperlink>
        </w:p>
        <w:p>
          <w:pPr>
            <w:pStyle w:val="Contents3"/>
            <w:tabs>
              <w:tab w:val="clear" w:pos="8459"/>
              <w:tab w:val="right" w:pos="9026" w:leader="dot"/>
            </w:tabs>
            <w:rPr/>
          </w:pPr>
          <w:hyperlink w:anchor="__RefHeading___Toc1470804_373438147">
            <w:r>
              <w:rPr>
                <w:webHidden/>
                <w:rStyle w:val="IndexLink"/>
                <w:rtl w:val="true"/>
              </w:rPr>
              <w:t>فشل سياسة العباسيين ضد العلويين‌</w:t>
            </w:r>
            <w:r>
              <w:rPr>
                <w:rStyle w:val="IndexLink"/>
                <w:rtl w:val="true"/>
              </w:rPr>
              <w:tab/>
            </w:r>
            <w:r>
              <w:rPr>
                <w:rStyle w:val="IndexLink"/>
              </w:rPr>
              <w:t>140</w:t>
            </w:r>
          </w:hyperlink>
        </w:p>
        <w:p>
          <w:pPr>
            <w:pStyle w:val="Contents4"/>
            <w:tabs>
              <w:tab w:val="clear" w:pos="8176"/>
              <w:tab w:val="right" w:pos="9026" w:leader="dot"/>
            </w:tabs>
            <w:rPr/>
          </w:pPr>
          <w:hyperlink w:anchor="__RefHeading___Toc1470806_373438147">
            <w:r>
              <w:rPr>
                <w:webHidden/>
                <w:rStyle w:val="IndexLink"/>
                <w:rtl w:val="true"/>
              </w:rPr>
              <w:t>سؤال لا بد منه</w:t>
            </w:r>
            <w:r>
              <w:rPr>
                <w:rStyle w:val="IndexLink"/>
                <w:rtl w:val="true"/>
              </w:rPr>
              <w:t>:</w:t>
              <w:tab/>
            </w:r>
            <w:r>
              <w:rPr>
                <w:rStyle w:val="IndexLink"/>
              </w:rPr>
              <w:t>140</w:t>
            </w:r>
          </w:hyperlink>
        </w:p>
        <w:p>
          <w:pPr>
            <w:pStyle w:val="Contents4"/>
            <w:tabs>
              <w:tab w:val="clear" w:pos="8176"/>
              <w:tab w:val="right" w:pos="9026" w:leader="dot"/>
            </w:tabs>
            <w:rPr/>
          </w:pPr>
          <w:hyperlink w:anchor="__RefHeading___Toc1470808_373438147">
            <w:r>
              <w:rPr>
                <w:webHidden/>
                <w:rStyle w:val="IndexLink"/>
                <w:rtl w:val="true"/>
              </w:rPr>
              <w:t>أما الجواب</w:t>
            </w:r>
            <w:r>
              <w:rPr>
                <w:rStyle w:val="IndexLink"/>
                <w:rtl w:val="true"/>
              </w:rPr>
              <w:t>:</w:t>
              <w:tab/>
            </w:r>
            <w:r>
              <w:rPr>
                <w:rStyle w:val="IndexLink"/>
              </w:rPr>
              <w:t>141</w:t>
            </w:r>
          </w:hyperlink>
        </w:p>
        <w:p>
          <w:pPr>
            <w:pStyle w:val="Contents4"/>
            <w:tabs>
              <w:tab w:val="clear" w:pos="8176"/>
              <w:tab w:val="right" w:pos="9026" w:leader="dot"/>
            </w:tabs>
            <w:rPr/>
          </w:pPr>
          <w:hyperlink w:anchor="__RefHeading___Toc1470810_373438147">
            <w:r>
              <w:rPr>
                <w:webHidden/>
                <w:rStyle w:val="IndexLink"/>
                <w:rtl w:val="true"/>
              </w:rPr>
              <w:t>و لعل الأهم من ذلك كله</w:t>
            </w:r>
            <w:r>
              <w:rPr>
                <w:rStyle w:val="IndexLink"/>
                <w:rtl w:val="true"/>
              </w:rPr>
              <w:t>:</w:t>
              <w:tab/>
            </w:r>
            <w:r>
              <w:rPr>
                <w:rStyle w:val="IndexLink"/>
              </w:rPr>
              <w:t>142</w:t>
            </w:r>
          </w:hyperlink>
        </w:p>
        <w:p>
          <w:pPr>
            <w:pStyle w:val="Contents4"/>
            <w:tabs>
              <w:tab w:val="clear" w:pos="8176"/>
              <w:tab w:val="right" w:pos="9026" w:leader="dot"/>
            </w:tabs>
            <w:rPr/>
          </w:pPr>
          <w:hyperlink w:anchor="__RefHeading___Toc1470812_373438147">
            <w:r>
              <w:rPr>
                <w:webHidden/>
                <w:rStyle w:val="IndexLink"/>
                <w:rtl w:val="true"/>
              </w:rPr>
              <w:t>التشيع للعلويين</w:t>
            </w:r>
            <w:r>
              <w:rPr>
                <w:rStyle w:val="IndexLink"/>
                <w:rtl w:val="true"/>
              </w:rPr>
              <w:t>:</w:t>
              <w:tab/>
            </w:r>
            <w:r>
              <w:rPr>
                <w:rStyle w:val="IndexLink"/>
              </w:rPr>
              <w:t>143</w:t>
            </w:r>
          </w:hyperlink>
        </w:p>
        <w:p>
          <w:pPr>
            <w:pStyle w:val="Contents4"/>
            <w:tabs>
              <w:tab w:val="clear" w:pos="8176"/>
              <w:tab w:val="right" w:pos="9026" w:leader="dot"/>
            </w:tabs>
            <w:rPr/>
          </w:pPr>
          <w:hyperlink w:anchor="__RefHeading___Toc1470814_373438147">
            <w:r>
              <w:rPr>
                <w:webHidden/>
                <w:rStyle w:val="IndexLink"/>
                <w:rtl w:val="true"/>
              </w:rPr>
              <w:t>الخطر الحقيقي</w:t>
            </w:r>
            <w:r>
              <w:rPr>
                <w:rStyle w:val="IndexLink"/>
                <w:rtl w:val="true"/>
              </w:rPr>
              <w:t>:</w:t>
              <w:tab/>
            </w:r>
            <w:r>
              <w:rPr>
                <w:rStyle w:val="IndexLink"/>
              </w:rPr>
              <w:t>145</w:t>
            </w:r>
          </w:hyperlink>
        </w:p>
        <w:p>
          <w:pPr>
            <w:pStyle w:val="Contents4"/>
            <w:tabs>
              <w:tab w:val="clear" w:pos="8176"/>
              <w:tab w:val="right" w:pos="9026" w:leader="dot"/>
            </w:tabs>
            <w:rPr/>
          </w:pPr>
          <w:hyperlink w:anchor="__RefHeading___Toc1470816_373438147">
            <w:r>
              <w:rPr>
                <w:webHidden/>
                <w:rStyle w:val="IndexLink"/>
                <w:rtl w:val="true"/>
              </w:rPr>
              <w:t>و يبقى هنا سؤال</w:t>
            </w:r>
            <w:r>
              <w:rPr>
                <w:rStyle w:val="IndexLink"/>
                <w:rtl w:val="true"/>
              </w:rPr>
              <w:t>:</w:t>
              <w:tab/>
            </w:r>
            <w:r>
              <w:rPr>
                <w:rStyle w:val="IndexLink"/>
              </w:rPr>
              <w:t>146</w:t>
            </w:r>
          </w:hyperlink>
        </w:p>
        <w:p>
          <w:pPr>
            <w:pStyle w:val="Contents4"/>
            <w:tabs>
              <w:tab w:val="clear" w:pos="8176"/>
              <w:tab w:val="right" w:pos="9026" w:leader="dot"/>
            </w:tabs>
            <w:rPr/>
          </w:pPr>
          <w:hyperlink w:anchor="__RefHeading___Toc1470818_373438147">
            <w:r>
              <w:rPr>
                <w:webHidden/>
                <w:rStyle w:val="IndexLink"/>
                <w:rtl w:val="true"/>
              </w:rPr>
              <w:t>و نتيجة كل ذلك</w:t>
            </w:r>
            <w:r>
              <w:rPr>
                <w:rStyle w:val="IndexLink"/>
                <w:rtl w:val="true"/>
              </w:rPr>
              <w:t>:</w:t>
              <w:tab/>
            </w:r>
            <w:r>
              <w:rPr>
                <w:rStyle w:val="IndexLink"/>
              </w:rPr>
              <w:t>147</w:t>
            </w:r>
          </w:hyperlink>
        </w:p>
        <w:p>
          <w:pPr>
            <w:pStyle w:val="Contents2"/>
            <w:tabs>
              <w:tab w:val="clear" w:pos="8743"/>
              <w:tab w:val="right" w:pos="9026" w:leader="dot"/>
            </w:tabs>
            <w:rPr/>
          </w:pPr>
          <w:hyperlink w:anchor="__RefHeading___Toc1470820_373438147">
            <w:r>
              <w:rPr>
                <w:webHidden/>
                <w:rStyle w:val="IndexLink"/>
                <w:rtl w:val="true"/>
              </w:rPr>
              <w:t>القسم الثاني ظروف البيعة و أسبابها</w:t>
            </w:r>
            <w:r>
              <w:rPr>
                <w:rStyle w:val="IndexLink"/>
                <w:rtl w:val="true"/>
              </w:rPr>
              <w:t>:</w:t>
              <w:tab/>
            </w:r>
            <w:r>
              <w:rPr>
                <w:rStyle w:val="IndexLink"/>
              </w:rPr>
              <w:t>148</w:t>
            </w:r>
          </w:hyperlink>
        </w:p>
        <w:p>
          <w:pPr>
            <w:pStyle w:val="Contents3"/>
            <w:tabs>
              <w:tab w:val="clear" w:pos="8459"/>
              <w:tab w:val="right" w:pos="9026" w:leader="dot"/>
            </w:tabs>
            <w:rPr/>
          </w:pPr>
          <w:hyperlink w:anchor="__RefHeading___Toc1470822_373438147">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470824_373438147">
            <w:r>
              <w:rPr>
                <w:webHidden/>
                <w:rStyle w:val="IndexLink"/>
                <w:rtl w:val="true"/>
              </w:rPr>
              <w:t>شخصية الامام الرضا عليه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1470826_373438147">
            <w:r>
              <w:rPr>
                <w:webHidden/>
                <w:rStyle w:val="IndexLink"/>
                <w:rtl w:val="true"/>
              </w:rPr>
              <w:t>لمحات</w:t>
            </w:r>
            <w:r>
              <w:rPr>
                <w:rStyle w:val="IndexLink"/>
                <w:rtl w:val="true"/>
              </w:rPr>
              <w:t>:</w:t>
              <w:tab/>
            </w:r>
            <w:r>
              <w:rPr>
                <w:rStyle w:val="IndexLink"/>
              </w:rPr>
              <w:t>150</w:t>
            </w:r>
          </w:hyperlink>
        </w:p>
        <w:p>
          <w:pPr>
            <w:pStyle w:val="Contents4"/>
            <w:tabs>
              <w:tab w:val="clear" w:pos="8176"/>
              <w:tab w:val="right" w:pos="9026" w:leader="dot"/>
            </w:tabs>
            <w:rPr/>
          </w:pPr>
          <w:hyperlink w:anchor="__RefHeading___Toc1470828_373438147">
            <w:r>
              <w:rPr>
                <w:webHidden/>
                <w:rStyle w:val="IndexLink"/>
                <w:rtl w:val="true"/>
              </w:rPr>
              <w:t>فأما علمه، و ورعه و تقواه</w:t>
            </w:r>
            <w:r>
              <w:rPr>
                <w:rStyle w:val="IndexLink"/>
                <w:rtl w:val="true"/>
              </w:rPr>
              <w:t>:</w:t>
              <w:tab/>
            </w:r>
            <w:r>
              <w:rPr>
                <w:rStyle w:val="IndexLink"/>
              </w:rPr>
              <w:t>152</w:t>
            </w:r>
          </w:hyperlink>
        </w:p>
        <w:p>
          <w:pPr>
            <w:pStyle w:val="Contents4"/>
            <w:tabs>
              <w:tab w:val="clear" w:pos="8176"/>
              <w:tab w:val="right" w:pos="9026" w:leader="dot"/>
            </w:tabs>
            <w:rPr/>
          </w:pPr>
          <w:hyperlink w:anchor="__RefHeading___Toc1470830_373438147">
            <w:r>
              <w:rPr>
                <w:webHidden/>
                <w:rStyle w:val="IndexLink"/>
                <w:rtl w:val="true"/>
              </w:rPr>
              <w:t xml:space="preserve">و أما مركزه و شخصيته </w:t>
            </w:r>
            <w:r>
              <w:rPr>
                <w:rStyle w:val="IndexLink"/>
                <w:rtl w:val="true"/>
              </w:rPr>
              <w:t>(</w:t>
            </w:r>
            <w:r>
              <w:rPr>
                <w:rStyle w:val="IndexLink"/>
                <w:rtl w:val="true"/>
              </w:rPr>
              <w:t>ع</w:t>
            </w:r>
            <w:r>
              <w:rPr>
                <w:rStyle w:val="IndexLink"/>
                <w:rtl w:val="true"/>
              </w:rPr>
              <w:t>):</w:t>
              <w:tab/>
            </w:r>
            <w:r>
              <w:rPr>
                <w:rStyle w:val="IndexLink"/>
              </w:rPr>
              <w:t>153</w:t>
            </w:r>
          </w:hyperlink>
        </w:p>
        <w:p>
          <w:pPr>
            <w:pStyle w:val="Contents4"/>
            <w:tabs>
              <w:tab w:val="clear" w:pos="8176"/>
              <w:tab w:val="right" w:pos="9026" w:leader="dot"/>
            </w:tabs>
            <w:rPr/>
          </w:pPr>
          <w:hyperlink w:anchor="__RefHeading___Toc1470832_373438147">
            <w:r>
              <w:rPr>
                <w:webHidden/>
                <w:rStyle w:val="IndexLink"/>
                <w:rtl w:val="true"/>
              </w:rPr>
              <w:t>و أما ما جرى في نيسابور</w:t>
            </w:r>
            <w:r>
              <w:rPr>
                <w:rStyle w:val="IndexLink"/>
                <w:rtl w:val="true"/>
              </w:rPr>
              <w:t>:</w:t>
              <w:tab/>
            </w:r>
            <w:r>
              <w:rPr>
                <w:rStyle w:val="IndexLink"/>
              </w:rPr>
              <w:t>155</w:t>
            </w:r>
          </w:hyperlink>
        </w:p>
        <w:p>
          <w:pPr>
            <w:pStyle w:val="Contents4"/>
            <w:tabs>
              <w:tab w:val="clear" w:pos="8176"/>
              <w:tab w:val="right" w:pos="9026" w:leader="dot"/>
            </w:tabs>
            <w:rPr/>
          </w:pPr>
          <w:hyperlink w:anchor="__RefHeading___Toc1470834_373438147">
            <w:r>
              <w:rPr>
                <w:webHidden/>
                <w:rStyle w:val="IndexLink"/>
                <w:rtl w:val="true"/>
              </w:rPr>
              <w:t>و ها نحن أمام نصوص اخرى</w:t>
            </w:r>
            <w:r>
              <w:rPr>
                <w:rStyle w:val="IndexLink"/>
                <w:rtl w:val="true"/>
              </w:rPr>
              <w:t>:</w:t>
              <w:tab/>
            </w:r>
            <w:r>
              <w:rPr>
                <w:rStyle w:val="IndexLink"/>
              </w:rPr>
              <w:t>157</w:t>
            </w:r>
          </w:hyperlink>
        </w:p>
        <w:p>
          <w:pPr>
            <w:pStyle w:val="Contents4"/>
            <w:tabs>
              <w:tab w:val="clear" w:pos="8176"/>
              <w:tab w:val="right" w:pos="9026" w:leader="dot"/>
            </w:tabs>
            <w:rPr/>
          </w:pPr>
          <w:hyperlink w:anchor="__RefHeading___Toc1470836_373438147">
            <w:r>
              <w:rPr>
                <w:webHidden/>
                <w:rStyle w:val="IndexLink"/>
                <w:rtl w:val="true"/>
              </w:rPr>
              <w:t>و في نهاية المطاف</w:t>
            </w:r>
            <w:r>
              <w:rPr>
                <w:rStyle w:val="IndexLink"/>
                <w:rtl w:val="true"/>
              </w:rPr>
              <w:t>:</w:t>
              <w:tab/>
            </w:r>
            <w:r>
              <w:rPr>
                <w:rStyle w:val="IndexLink"/>
              </w:rPr>
              <w:t>158</w:t>
            </w:r>
          </w:hyperlink>
        </w:p>
        <w:p>
          <w:pPr>
            <w:pStyle w:val="Contents3"/>
            <w:tabs>
              <w:tab w:val="clear" w:pos="8459"/>
              <w:tab w:val="right" w:pos="9026" w:leader="dot"/>
            </w:tabs>
            <w:rPr/>
          </w:pPr>
          <w:hyperlink w:anchor="__RefHeading___Toc1470838_373438147">
            <w:r>
              <w:rPr>
                <w:webHidden/>
                <w:rStyle w:val="IndexLink"/>
                <w:rtl w:val="true"/>
              </w:rPr>
              <w:t>من هو المأمون؟</w:t>
            </w:r>
            <w:r>
              <w:rPr>
                <w:rStyle w:val="IndexLink"/>
                <w:rtl w:val="true"/>
              </w:rPr>
              <w:tab/>
            </w:r>
            <w:r>
              <w:rPr>
                <w:rStyle w:val="IndexLink"/>
              </w:rPr>
              <w:t>159</w:t>
            </w:r>
          </w:hyperlink>
        </w:p>
        <w:p>
          <w:pPr>
            <w:pStyle w:val="Contents4"/>
            <w:tabs>
              <w:tab w:val="clear" w:pos="8176"/>
              <w:tab w:val="right" w:pos="9026" w:leader="dot"/>
            </w:tabs>
            <w:rPr/>
          </w:pPr>
          <w:hyperlink w:anchor="__RefHeading___Toc1470840_373438147">
            <w:r>
              <w:rPr>
                <w:webHidden/>
                <w:rStyle w:val="IndexLink"/>
                <w:rtl w:val="true"/>
              </w:rPr>
              <w:t>لمحات</w:t>
            </w:r>
            <w:r>
              <w:rPr>
                <w:rStyle w:val="IndexLink"/>
                <w:rtl w:val="true"/>
              </w:rPr>
              <w:t>:</w:t>
              <w:tab/>
            </w:r>
            <w:r>
              <w:rPr>
                <w:rStyle w:val="IndexLink"/>
              </w:rPr>
              <w:t>159</w:t>
            </w:r>
          </w:hyperlink>
        </w:p>
        <w:p>
          <w:pPr>
            <w:pStyle w:val="Contents4"/>
            <w:tabs>
              <w:tab w:val="clear" w:pos="8176"/>
              <w:tab w:val="right" w:pos="9026" w:leader="dot"/>
            </w:tabs>
            <w:rPr/>
          </w:pPr>
          <w:hyperlink w:anchor="__RefHeading___Toc1470842_373438147">
            <w:r>
              <w:rPr>
                <w:webHidden/>
                <w:rStyle w:val="IndexLink"/>
                <w:rtl w:val="true"/>
              </w:rPr>
              <w:t>ميزات و خصائص</w:t>
            </w:r>
            <w:r>
              <w:rPr>
                <w:rStyle w:val="IndexLink"/>
                <w:rtl w:val="true"/>
              </w:rPr>
              <w:t>:</w:t>
              <w:tab/>
            </w:r>
            <w:r>
              <w:rPr>
                <w:rStyle w:val="IndexLink"/>
              </w:rPr>
              <w:t>160</w:t>
            </w:r>
          </w:hyperlink>
        </w:p>
        <w:p>
          <w:pPr>
            <w:pStyle w:val="Contents4"/>
            <w:tabs>
              <w:tab w:val="clear" w:pos="8176"/>
              <w:tab w:val="right" w:pos="9026" w:leader="dot"/>
            </w:tabs>
            <w:rPr/>
          </w:pPr>
          <w:hyperlink w:anchor="__RefHeading___Toc1470844_373438147">
            <w:r>
              <w:rPr>
                <w:webHidden/>
                <w:rStyle w:val="IndexLink"/>
                <w:rtl w:val="true"/>
              </w:rPr>
              <w:t>ما يقال عن المأمون</w:t>
            </w:r>
            <w:r>
              <w:rPr>
                <w:rStyle w:val="IndexLink"/>
                <w:rtl w:val="true"/>
              </w:rPr>
              <w:t>:</w:t>
              <w:tab/>
            </w:r>
            <w:r>
              <w:rPr>
                <w:rStyle w:val="IndexLink"/>
              </w:rPr>
              <w:t>161</w:t>
            </w:r>
          </w:hyperlink>
        </w:p>
        <w:p>
          <w:pPr>
            <w:pStyle w:val="Contents4"/>
            <w:tabs>
              <w:tab w:val="clear" w:pos="8176"/>
              <w:tab w:val="right" w:pos="9026" w:leader="dot"/>
            </w:tabs>
            <w:rPr/>
          </w:pPr>
          <w:hyperlink w:anchor="__RefHeading___Toc1470846_373438147">
            <w:r>
              <w:rPr>
                <w:webHidden/>
                <w:rStyle w:val="IndexLink"/>
                <w:rtl w:val="true"/>
              </w:rPr>
              <w:t>شهادة ذات أهمية</w:t>
            </w:r>
            <w:r>
              <w:rPr>
                <w:rStyle w:val="IndexLink"/>
                <w:rtl w:val="true"/>
              </w:rPr>
              <w:t>:</w:t>
              <w:tab/>
            </w:r>
            <w:r>
              <w:rPr>
                <w:rStyle w:val="IndexLink"/>
              </w:rPr>
              <w:t>163</w:t>
            </w:r>
          </w:hyperlink>
        </w:p>
        <w:p>
          <w:pPr>
            <w:pStyle w:val="Contents3"/>
            <w:tabs>
              <w:tab w:val="clear" w:pos="8459"/>
              <w:tab w:val="right" w:pos="9026" w:leader="dot"/>
            </w:tabs>
            <w:rPr/>
          </w:pPr>
          <w:hyperlink w:anchor="__RefHeading___Toc1470848_373438147">
            <w:r>
              <w:rPr>
                <w:webHidden/>
                <w:rStyle w:val="IndexLink"/>
                <w:rtl w:val="true"/>
              </w:rPr>
              <w:t>آمال المأمون و آلامه‌</w:t>
            </w:r>
            <w:r>
              <w:rPr>
                <w:rStyle w:val="IndexLink"/>
                <w:rtl w:val="true"/>
              </w:rPr>
              <w:tab/>
            </w:r>
            <w:r>
              <w:rPr>
                <w:rStyle w:val="IndexLink"/>
              </w:rPr>
              <w:t>167</w:t>
            </w:r>
          </w:hyperlink>
        </w:p>
        <w:p>
          <w:pPr>
            <w:pStyle w:val="Contents4"/>
            <w:tabs>
              <w:tab w:val="clear" w:pos="8176"/>
              <w:tab w:val="right" w:pos="9026" w:leader="dot"/>
            </w:tabs>
            <w:rPr/>
          </w:pPr>
          <w:hyperlink w:anchor="__RefHeading___Toc1470850_373438147">
            <w:r>
              <w:rPr>
                <w:webHidden/>
                <w:rStyle w:val="IndexLink"/>
                <w:rtl w:val="true"/>
              </w:rPr>
              <w:t>العباسيون لا يرضون بالمأمون</w:t>
            </w:r>
            <w:r>
              <w:rPr>
                <w:rStyle w:val="IndexLink"/>
                <w:rtl w:val="true"/>
              </w:rPr>
              <w:t>!!</w:t>
              <w:tab/>
            </w:r>
            <w:r>
              <w:rPr>
                <w:rStyle w:val="IndexLink"/>
              </w:rPr>
              <w:t>167</w:t>
            </w:r>
          </w:hyperlink>
        </w:p>
        <w:p>
          <w:pPr>
            <w:pStyle w:val="Contents4"/>
            <w:tabs>
              <w:tab w:val="clear" w:pos="8176"/>
              <w:tab w:val="right" w:pos="9026" w:leader="dot"/>
            </w:tabs>
            <w:rPr/>
          </w:pPr>
          <w:hyperlink w:anchor="__RefHeading___Toc1470852_373438147">
            <w:r>
              <w:rPr>
                <w:webHidden/>
                <w:rStyle w:val="IndexLink"/>
                <w:rtl w:val="true"/>
              </w:rPr>
              <w:t>سؤال قد تصعب الاجابة عليه</w:t>
            </w:r>
            <w:r>
              <w:rPr>
                <w:rStyle w:val="IndexLink"/>
                <w:rtl w:val="true"/>
              </w:rPr>
              <w:t>:</w:t>
              <w:tab/>
            </w:r>
            <w:r>
              <w:rPr>
                <w:rStyle w:val="IndexLink"/>
              </w:rPr>
              <w:t>168</w:t>
            </w:r>
          </w:hyperlink>
        </w:p>
        <w:p>
          <w:pPr>
            <w:pStyle w:val="Contents4"/>
            <w:tabs>
              <w:tab w:val="clear" w:pos="8176"/>
              <w:tab w:val="right" w:pos="9026" w:leader="dot"/>
            </w:tabs>
            <w:rPr/>
          </w:pPr>
          <w:hyperlink w:anchor="__RefHeading___Toc1470854_373438147">
            <w:r>
              <w:rPr>
                <w:webHidden/>
                <w:rStyle w:val="IndexLink"/>
                <w:rtl w:val="true"/>
              </w:rPr>
              <w:t>الجواب عن السؤال</w:t>
            </w:r>
            <w:r>
              <w:rPr>
                <w:rStyle w:val="IndexLink"/>
                <w:rtl w:val="true"/>
              </w:rPr>
              <w:t>:</w:t>
              <w:tab/>
            </w:r>
            <w:r>
              <w:rPr>
                <w:rStyle w:val="IndexLink"/>
              </w:rPr>
              <w:t>168</w:t>
            </w:r>
          </w:hyperlink>
        </w:p>
        <w:p>
          <w:pPr>
            <w:pStyle w:val="Contents4"/>
            <w:tabs>
              <w:tab w:val="clear" w:pos="8176"/>
              <w:tab w:val="right" w:pos="9026" w:leader="dot"/>
            </w:tabs>
            <w:rPr/>
          </w:pPr>
          <w:hyperlink w:anchor="__RefHeading___Toc1470856_373438147">
            <w:r>
              <w:rPr>
                <w:webHidden/>
                <w:rStyle w:val="IndexLink"/>
                <w:rtl w:val="true"/>
              </w:rPr>
              <w:t>أما المأمون</w:t>
            </w:r>
            <w:r>
              <w:rPr>
                <w:rStyle w:val="IndexLink"/>
                <w:rtl w:val="true"/>
              </w:rPr>
              <w:t>:</w:t>
              <w:tab/>
            </w:r>
            <w:r>
              <w:rPr>
                <w:rStyle w:val="IndexLink"/>
              </w:rPr>
              <w:t>169</w:t>
            </w:r>
          </w:hyperlink>
        </w:p>
        <w:p>
          <w:pPr>
            <w:pStyle w:val="Contents4"/>
            <w:tabs>
              <w:tab w:val="clear" w:pos="8176"/>
              <w:tab w:val="right" w:pos="9026" w:leader="dot"/>
            </w:tabs>
            <w:rPr/>
          </w:pPr>
          <w:hyperlink w:anchor="__RefHeading___Toc1470858_373438147">
            <w:r>
              <w:rPr>
                <w:webHidden/>
                <w:rStyle w:val="IndexLink"/>
                <w:rtl w:val="true"/>
              </w:rPr>
              <w:t>مركز الأمين هو الأقوى</w:t>
            </w:r>
            <w:r>
              <w:rPr>
                <w:rStyle w:val="IndexLink"/>
                <w:rtl w:val="true"/>
              </w:rPr>
              <w:t>:</w:t>
              <w:tab/>
            </w:r>
            <w:r>
              <w:rPr>
                <w:rStyle w:val="IndexLink"/>
              </w:rPr>
              <w:t>171</w:t>
            </w:r>
          </w:hyperlink>
        </w:p>
        <w:p>
          <w:pPr>
            <w:pStyle w:val="Contents4"/>
            <w:tabs>
              <w:tab w:val="clear" w:pos="8176"/>
              <w:tab w:val="right" w:pos="9026" w:leader="dot"/>
            </w:tabs>
            <w:rPr/>
          </w:pPr>
          <w:hyperlink w:anchor="__RefHeading___Toc1470860_373438147">
            <w:r>
              <w:rPr>
                <w:webHidden/>
                <w:rStyle w:val="IndexLink"/>
                <w:rtl w:val="true"/>
              </w:rPr>
              <w:t>محاولات الرشيد لصالح المأمون</w:t>
            </w:r>
            <w:r>
              <w:rPr>
                <w:rStyle w:val="IndexLink"/>
                <w:rtl w:val="true"/>
              </w:rPr>
              <w:t>:</w:t>
              <w:tab/>
            </w:r>
            <w:r>
              <w:rPr>
                <w:rStyle w:val="IndexLink"/>
              </w:rPr>
              <w:t>174</w:t>
            </w:r>
          </w:hyperlink>
        </w:p>
        <w:p>
          <w:pPr>
            <w:pStyle w:val="Contents4"/>
            <w:tabs>
              <w:tab w:val="clear" w:pos="8176"/>
              <w:tab w:val="right" w:pos="9026" w:leader="dot"/>
            </w:tabs>
            <w:rPr/>
          </w:pPr>
          <w:hyperlink w:anchor="__RefHeading___Toc1470862_373438147">
            <w:r>
              <w:rPr>
                <w:webHidden/>
                <w:rStyle w:val="IndexLink"/>
                <w:rtl w:val="true"/>
              </w:rPr>
              <w:t>مركز المأمون ظل في خطر</w:t>
            </w:r>
            <w:r>
              <w:rPr>
                <w:rStyle w:val="IndexLink"/>
                <w:rtl w:val="true"/>
              </w:rPr>
              <w:t>:</w:t>
              <w:tab/>
            </w:r>
            <w:r>
              <w:rPr>
                <w:rStyle w:val="IndexLink"/>
              </w:rPr>
              <w:t>175</w:t>
            </w:r>
          </w:hyperlink>
        </w:p>
        <w:p>
          <w:pPr>
            <w:pStyle w:val="Contents4"/>
            <w:tabs>
              <w:tab w:val="clear" w:pos="8176"/>
              <w:tab w:val="right" w:pos="9026" w:leader="dot"/>
            </w:tabs>
            <w:rPr/>
          </w:pPr>
          <w:hyperlink w:anchor="__RefHeading___Toc1470864_373438147">
            <w:r>
              <w:rPr>
                <w:webHidden/>
                <w:rStyle w:val="IndexLink"/>
                <w:rtl w:val="true"/>
              </w:rPr>
              <w:t>و المأمون و حزبه كانوا يدركون ذلك</w:t>
            </w:r>
            <w:r>
              <w:rPr>
                <w:rStyle w:val="IndexLink"/>
                <w:rtl w:val="true"/>
              </w:rPr>
              <w:t>:</w:t>
              <w:tab/>
            </w:r>
            <w:r>
              <w:rPr>
                <w:rStyle w:val="IndexLink"/>
              </w:rPr>
              <w:t>176</w:t>
            </w:r>
          </w:hyperlink>
        </w:p>
        <w:p>
          <w:pPr>
            <w:pStyle w:val="Contents4"/>
            <w:tabs>
              <w:tab w:val="clear" w:pos="8176"/>
              <w:tab w:val="right" w:pos="9026" w:leader="dot"/>
            </w:tabs>
            <w:rPr/>
          </w:pPr>
          <w:hyperlink w:anchor="__RefHeading___Toc1470866_373438147">
            <w:r>
              <w:rPr>
                <w:webHidden/>
                <w:rStyle w:val="IndexLink"/>
                <w:rtl w:val="true"/>
              </w:rPr>
              <w:t>و الرشيد أيضا كان في قلق</w:t>
            </w:r>
            <w:r>
              <w:rPr>
                <w:rStyle w:val="IndexLink"/>
                <w:rtl w:val="true"/>
              </w:rPr>
              <w:t>:</w:t>
              <w:tab/>
            </w:r>
            <w:r>
              <w:rPr>
                <w:rStyle w:val="IndexLink"/>
              </w:rPr>
              <w:t>177</w:t>
            </w:r>
          </w:hyperlink>
        </w:p>
        <w:p>
          <w:pPr>
            <w:pStyle w:val="Contents4"/>
            <w:tabs>
              <w:tab w:val="clear" w:pos="8176"/>
              <w:tab w:val="right" w:pos="9026" w:leader="dot"/>
            </w:tabs>
            <w:rPr/>
          </w:pPr>
          <w:hyperlink w:anchor="__RefHeading___Toc1470868_373438147">
            <w:r>
              <w:rPr>
                <w:webHidden/>
                <w:rStyle w:val="IndexLink"/>
                <w:rtl w:val="true"/>
              </w:rPr>
              <w:t>على من يعتمد المأمون؟</w:t>
            </w:r>
            <w:r>
              <w:rPr>
                <w:rStyle w:val="IndexLink"/>
                <w:rtl w:val="true"/>
              </w:rPr>
              <w:tab/>
            </w:r>
            <w:r>
              <w:rPr>
                <w:rStyle w:val="IndexLink"/>
              </w:rPr>
              <w:t>178</w:t>
            </w:r>
          </w:hyperlink>
        </w:p>
        <w:p>
          <w:pPr>
            <w:pStyle w:val="Contents4"/>
            <w:tabs>
              <w:tab w:val="clear" w:pos="8176"/>
              <w:tab w:val="right" w:pos="9026" w:leader="dot"/>
            </w:tabs>
            <w:rPr/>
          </w:pPr>
          <w:hyperlink w:anchor="__RefHeading___Toc1470870_373438147">
            <w:r>
              <w:rPr>
                <w:webHidden/>
                <w:rStyle w:val="IndexLink"/>
                <w:rtl w:val="true"/>
              </w:rPr>
              <w:t>موقف العلويين من المأمون</w:t>
            </w:r>
            <w:r>
              <w:rPr>
                <w:rStyle w:val="IndexLink"/>
                <w:rtl w:val="true"/>
              </w:rPr>
              <w:t>:</w:t>
              <w:tab/>
            </w:r>
            <w:r>
              <w:rPr>
                <w:rStyle w:val="IndexLink"/>
              </w:rPr>
              <w:t>179</w:t>
            </w:r>
          </w:hyperlink>
        </w:p>
        <w:p>
          <w:pPr>
            <w:pStyle w:val="Contents4"/>
            <w:tabs>
              <w:tab w:val="clear" w:pos="8176"/>
              <w:tab w:val="right" w:pos="9026" w:leader="dot"/>
            </w:tabs>
            <w:rPr/>
          </w:pPr>
          <w:hyperlink w:anchor="__RefHeading___Toc1470872_373438147">
            <w:r>
              <w:rPr>
                <w:webHidden/>
                <w:rStyle w:val="IndexLink"/>
                <w:rtl w:val="true"/>
              </w:rPr>
              <w:t>موقف العرب من المأمون، و نظام حكمه</w:t>
            </w:r>
            <w:r>
              <w:rPr>
                <w:rStyle w:val="IndexLink"/>
                <w:rtl w:val="true"/>
              </w:rPr>
              <w:t>:</w:t>
              <w:tab/>
            </w:r>
            <w:r>
              <w:rPr>
                <w:rStyle w:val="IndexLink"/>
              </w:rPr>
              <w:t>179</w:t>
            </w:r>
          </w:hyperlink>
        </w:p>
        <w:p>
          <w:pPr>
            <w:pStyle w:val="Contents4"/>
            <w:tabs>
              <w:tab w:val="clear" w:pos="8176"/>
              <w:tab w:val="right" w:pos="9026" w:leader="dot"/>
            </w:tabs>
            <w:rPr/>
          </w:pPr>
          <w:hyperlink w:anchor="__RefHeading___Toc1470874_373438147">
            <w:r>
              <w:rPr>
                <w:webHidden/>
                <w:rStyle w:val="IndexLink"/>
                <w:rtl w:val="true"/>
              </w:rPr>
              <w:t>لا بد من اختيار خراسان</w:t>
            </w:r>
            <w:r>
              <w:rPr>
                <w:rStyle w:val="IndexLink"/>
                <w:rtl w:val="true"/>
              </w:rPr>
              <w:t>:</w:t>
              <w:tab/>
            </w:r>
            <w:r>
              <w:rPr>
                <w:rStyle w:val="IndexLink"/>
              </w:rPr>
              <w:t>182</w:t>
            </w:r>
          </w:hyperlink>
        </w:p>
        <w:p>
          <w:pPr>
            <w:pStyle w:val="Contents4"/>
            <w:tabs>
              <w:tab w:val="clear" w:pos="8176"/>
              <w:tab w:val="right" w:pos="9026" w:leader="dot"/>
            </w:tabs>
            <w:rPr/>
          </w:pPr>
          <w:hyperlink w:anchor="__RefHeading___Toc1470876_373438147">
            <w:r>
              <w:rPr>
                <w:webHidden/>
                <w:rStyle w:val="IndexLink"/>
                <w:rtl w:val="true"/>
              </w:rPr>
              <w:t>تشيع الايرانيين</w:t>
            </w:r>
            <w:r>
              <w:rPr>
                <w:rStyle w:val="IndexLink"/>
                <w:rtl w:val="true"/>
              </w:rPr>
              <w:t>:</w:t>
              <w:tab/>
            </w:r>
            <w:r>
              <w:rPr>
                <w:rStyle w:val="IndexLink"/>
              </w:rPr>
              <w:t>183</w:t>
            </w:r>
          </w:hyperlink>
        </w:p>
        <w:p>
          <w:pPr>
            <w:pStyle w:val="Contents4"/>
            <w:tabs>
              <w:tab w:val="clear" w:pos="8176"/>
              <w:tab w:val="right" w:pos="9026" w:leader="dot"/>
            </w:tabs>
            <w:rPr/>
          </w:pPr>
          <w:hyperlink w:anchor="__RefHeading___Toc1470878_373438147">
            <w:r>
              <w:rPr>
                <w:webHidden/>
                <w:rStyle w:val="IndexLink"/>
                <w:rtl w:val="true"/>
              </w:rPr>
              <w:t>ما هو سرّ تشيّع الايرانيين؟</w:t>
            </w:r>
            <w:r>
              <w:rPr>
                <w:rStyle w:val="IndexLink"/>
                <w:rtl w:val="true"/>
              </w:rPr>
              <w:tab/>
            </w:r>
            <w:r>
              <w:rPr>
                <w:rStyle w:val="IndexLink"/>
              </w:rPr>
              <w:t>184</w:t>
            </w:r>
          </w:hyperlink>
        </w:p>
        <w:p>
          <w:pPr>
            <w:pStyle w:val="Contents4"/>
            <w:tabs>
              <w:tab w:val="clear" w:pos="8176"/>
              <w:tab w:val="right" w:pos="9026" w:leader="dot"/>
            </w:tabs>
            <w:rPr/>
          </w:pPr>
          <w:hyperlink w:anchor="__RefHeading___Toc1470880_373438147">
            <w:r>
              <w:rPr>
                <w:webHidden/>
                <w:rStyle w:val="IndexLink"/>
                <w:rtl w:val="true"/>
              </w:rPr>
              <w:t>عود على بدء</w:t>
            </w:r>
            <w:r>
              <w:rPr>
                <w:rStyle w:val="IndexLink"/>
                <w:rtl w:val="true"/>
              </w:rPr>
              <w:t>:</w:t>
              <w:tab/>
            </w:r>
            <w:r>
              <w:rPr>
                <w:rStyle w:val="IndexLink"/>
              </w:rPr>
              <w:t>186</w:t>
            </w:r>
          </w:hyperlink>
        </w:p>
        <w:p>
          <w:pPr>
            <w:pStyle w:val="Contents4"/>
            <w:tabs>
              <w:tab w:val="clear" w:pos="8176"/>
              <w:tab w:val="right" w:pos="9026" w:leader="dot"/>
            </w:tabs>
            <w:rPr/>
          </w:pPr>
          <w:hyperlink w:anchor="__RefHeading___Toc1470882_373438147">
            <w:r>
              <w:rPr>
                <w:webHidden/>
                <w:rStyle w:val="IndexLink"/>
                <w:rtl w:val="true"/>
              </w:rPr>
              <w:t>كيف يثق العرب بالمأمون؟</w:t>
            </w:r>
            <w:r>
              <w:rPr>
                <w:rStyle w:val="IndexLink"/>
                <w:rtl w:val="true"/>
              </w:rPr>
              <w:t>!</w:t>
              <w:tab/>
            </w:r>
            <w:r>
              <w:rPr>
                <w:rStyle w:val="IndexLink"/>
              </w:rPr>
              <w:t>187</w:t>
            </w:r>
          </w:hyperlink>
        </w:p>
        <w:p>
          <w:pPr>
            <w:pStyle w:val="Contents4"/>
            <w:tabs>
              <w:tab w:val="clear" w:pos="8176"/>
              <w:tab w:val="right" w:pos="9026" w:leader="dot"/>
            </w:tabs>
            <w:rPr/>
          </w:pPr>
          <w:hyperlink w:anchor="__RefHeading___Toc1470884_373438147">
            <w:r>
              <w:rPr>
                <w:webHidden/>
                <w:rStyle w:val="IndexLink"/>
                <w:rtl w:val="true"/>
              </w:rPr>
              <w:t>قتل الأمين و خيبة الأمل</w:t>
            </w:r>
            <w:r>
              <w:rPr>
                <w:rStyle w:val="IndexLink"/>
                <w:rtl w:val="true"/>
              </w:rPr>
              <w:t>:</w:t>
              <w:tab/>
            </w:r>
            <w:r>
              <w:rPr>
                <w:rStyle w:val="IndexLink"/>
              </w:rPr>
              <w:t>188</w:t>
            </w:r>
          </w:hyperlink>
        </w:p>
        <w:p>
          <w:pPr>
            <w:pStyle w:val="Contents4"/>
            <w:tabs>
              <w:tab w:val="clear" w:pos="8176"/>
              <w:tab w:val="right" w:pos="9026" w:leader="dot"/>
            </w:tabs>
            <w:rPr/>
          </w:pPr>
          <w:hyperlink w:anchor="__RefHeading___Toc1470886_373438147">
            <w:r>
              <w:rPr>
                <w:webHidden/>
                <w:rStyle w:val="IndexLink"/>
                <w:rtl w:val="true"/>
              </w:rPr>
              <w:t>المأمون في الحكم</w:t>
            </w:r>
            <w:r>
              <w:rPr>
                <w:rStyle w:val="IndexLink"/>
                <w:rtl w:val="true"/>
              </w:rPr>
              <w:t>:</w:t>
              <w:tab/>
            </w:r>
            <w:r>
              <w:rPr>
                <w:rStyle w:val="IndexLink"/>
              </w:rPr>
              <w:t>190</w:t>
            </w:r>
          </w:hyperlink>
        </w:p>
        <w:p>
          <w:pPr>
            <w:pStyle w:val="Contents4"/>
            <w:tabs>
              <w:tab w:val="clear" w:pos="8176"/>
              <w:tab w:val="right" w:pos="9026" w:leader="dot"/>
            </w:tabs>
            <w:rPr/>
          </w:pPr>
          <w:hyperlink w:anchor="__RefHeading___Toc1470888_373438147">
            <w:r>
              <w:rPr>
                <w:webHidden/>
                <w:rStyle w:val="IndexLink"/>
                <w:rtl w:val="true"/>
              </w:rPr>
              <w:t>أما سياسته مع العرب</w:t>
            </w:r>
            <w:r>
              <w:rPr>
                <w:rStyle w:val="IndexLink"/>
                <w:rtl w:val="true"/>
              </w:rPr>
              <w:t>:</w:t>
              <w:tab/>
            </w:r>
            <w:r>
              <w:rPr>
                <w:rStyle w:val="IndexLink"/>
              </w:rPr>
              <w:t>190</w:t>
            </w:r>
          </w:hyperlink>
        </w:p>
        <w:p>
          <w:pPr>
            <w:pStyle w:val="Contents4"/>
            <w:tabs>
              <w:tab w:val="clear" w:pos="8176"/>
              <w:tab w:val="right" w:pos="9026" w:leader="dot"/>
            </w:tabs>
            <w:rPr/>
          </w:pPr>
          <w:hyperlink w:anchor="__RefHeading___Toc1470890_373438147">
            <w:r>
              <w:rPr>
                <w:webHidden/>
                <w:rStyle w:val="IndexLink"/>
                <w:rtl w:val="true"/>
              </w:rPr>
              <w:t>و الايرانيون أيضا لم يكونوا أحسن حالا</w:t>
            </w:r>
            <w:r>
              <w:rPr>
                <w:rStyle w:val="IndexLink"/>
                <w:rtl w:val="true"/>
              </w:rPr>
              <w:t>:</w:t>
              <w:tab/>
            </w:r>
            <w:r>
              <w:rPr>
                <w:rStyle w:val="IndexLink"/>
              </w:rPr>
              <w:t>191</w:t>
            </w:r>
          </w:hyperlink>
        </w:p>
        <w:p>
          <w:pPr>
            <w:pStyle w:val="Contents4"/>
            <w:tabs>
              <w:tab w:val="clear" w:pos="8176"/>
              <w:tab w:val="right" w:pos="9026" w:leader="dot"/>
            </w:tabs>
            <w:rPr/>
          </w:pPr>
          <w:hyperlink w:anchor="__RefHeading___Toc1470892_373438147">
            <w:r>
              <w:rPr>
                <w:webHidden/>
                <w:rStyle w:val="IndexLink"/>
                <w:rtl w:val="true"/>
              </w:rPr>
              <w:t>المأمون مع الرعية عموما</w:t>
            </w:r>
            <w:r>
              <w:rPr>
                <w:rStyle w:val="IndexLink"/>
                <w:rtl w:val="true"/>
              </w:rPr>
              <w:t>:</w:t>
              <w:tab/>
            </w:r>
            <w:r>
              <w:rPr>
                <w:rStyle w:val="IndexLink"/>
              </w:rPr>
              <w:t>192</w:t>
            </w:r>
          </w:hyperlink>
        </w:p>
        <w:p>
          <w:pPr>
            <w:pStyle w:val="Contents4"/>
            <w:tabs>
              <w:tab w:val="clear" w:pos="8176"/>
              <w:tab w:val="right" w:pos="9026" w:leader="dot"/>
            </w:tabs>
            <w:rPr/>
          </w:pPr>
          <w:hyperlink w:anchor="__RefHeading___Toc1470894_373438147">
            <w:r>
              <w:rPr>
                <w:webHidden/>
                <w:rStyle w:val="IndexLink"/>
                <w:rtl w:val="true"/>
              </w:rPr>
              <w:t>و ما ذا بعد الوصول إلى الحكم</w:t>
            </w:r>
            <w:r>
              <w:rPr>
                <w:rStyle w:val="IndexLink"/>
                <w:rtl w:val="true"/>
              </w:rPr>
              <w:t>:</w:t>
              <w:tab/>
            </w:r>
            <w:r>
              <w:rPr>
                <w:rStyle w:val="IndexLink"/>
              </w:rPr>
              <w:t>193</w:t>
            </w:r>
          </w:hyperlink>
        </w:p>
        <w:p>
          <w:pPr>
            <w:pStyle w:val="Contents4"/>
            <w:tabs>
              <w:tab w:val="clear" w:pos="8176"/>
              <w:tab w:val="right" w:pos="9026" w:leader="dot"/>
            </w:tabs>
            <w:rPr/>
          </w:pPr>
          <w:hyperlink w:anchor="__RefHeading___Toc1470896_373438147">
            <w:r>
              <w:rPr>
                <w:webHidden/>
                <w:rStyle w:val="IndexLink"/>
                <w:rtl w:val="true"/>
              </w:rPr>
              <w:t>الموقف الصعب</w:t>
            </w:r>
            <w:r>
              <w:rPr>
                <w:rStyle w:val="IndexLink"/>
                <w:rtl w:val="true"/>
              </w:rPr>
              <w:t>:</w:t>
              <w:tab/>
            </w:r>
            <w:r>
              <w:rPr>
                <w:rStyle w:val="IndexLink"/>
              </w:rPr>
              <w:t>194</w:t>
            </w:r>
          </w:hyperlink>
        </w:p>
        <w:p>
          <w:pPr>
            <w:pStyle w:val="Contents4"/>
            <w:tabs>
              <w:tab w:val="clear" w:pos="8176"/>
              <w:tab w:val="right" w:pos="9026" w:leader="dot"/>
            </w:tabs>
            <w:rPr/>
          </w:pPr>
          <w:hyperlink w:anchor="__RefHeading___Toc1470898_373438147">
            <w:r>
              <w:rPr>
                <w:webHidden/>
                <w:rStyle w:val="IndexLink"/>
                <w:rtl w:val="true"/>
              </w:rPr>
              <w:t xml:space="preserve">ثورات العلويين </w:t>
            </w:r>
            <w:r>
              <w:rPr>
                <w:rStyle w:val="IndexLink"/>
                <w:rtl w:val="true"/>
              </w:rPr>
              <w:t xml:space="preserve">... </w:t>
            </w:r>
            <w:r>
              <w:rPr>
                <w:rStyle w:val="IndexLink"/>
                <w:rtl w:val="true"/>
              </w:rPr>
              <w:t>و غيرهم</w:t>
            </w:r>
            <w:r>
              <w:rPr>
                <w:rStyle w:val="IndexLink"/>
                <w:rtl w:val="true"/>
              </w:rPr>
              <w:t>:</w:t>
              <w:tab/>
            </w:r>
            <w:r>
              <w:rPr>
                <w:rStyle w:val="IndexLink"/>
              </w:rPr>
              <w:t>195</w:t>
            </w:r>
          </w:hyperlink>
        </w:p>
        <w:p>
          <w:pPr>
            <w:pStyle w:val="Contents4"/>
            <w:tabs>
              <w:tab w:val="clear" w:pos="8176"/>
              <w:tab w:val="right" w:pos="9026" w:leader="dot"/>
            </w:tabs>
            <w:rPr/>
          </w:pPr>
          <w:hyperlink w:anchor="__RefHeading___Toc1470900_373438147">
            <w:r>
              <w:rPr>
                <w:webHidden/>
                <w:rStyle w:val="IndexLink"/>
                <w:rtl w:val="true"/>
              </w:rPr>
              <w:t>الزعيم العباسي الأول يعترف</w:t>
            </w:r>
            <w:r>
              <w:rPr>
                <w:rStyle w:val="IndexLink"/>
                <w:rtl w:val="true"/>
              </w:rPr>
              <w:t>:</w:t>
              <w:tab/>
            </w:r>
            <w:r>
              <w:rPr>
                <w:rStyle w:val="IndexLink"/>
              </w:rPr>
              <w:t>197</w:t>
            </w:r>
          </w:hyperlink>
        </w:p>
        <w:p>
          <w:pPr>
            <w:pStyle w:val="Contents4"/>
            <w:tabs>
              <w:tab w:val="clear" w:pos="8176"/>
              <w:tab w:val="right" w:pos="9026" w:leader="dot"/>
            </w:tabs>
            <w:rPr/>
          </w:pPr>
          <w:hyperlink w:anchor="__RefHeading___Toc1470902_373438147">
            <w:r>
              <w:rPr>
                <w:webHidden/>
                <w:rStyle w:val="IndexLink"/>
                <w:rtl w:val="true"/>
              </w:rPr>
              <w:t>دلالة هامة</w:t>
            </w:r>
            <w:r>
              <w:rPr>
                <w:rStyle w:val="IndexLink"/>
                <w:rtl w:val="true"/>
              </w:rPr>
              <w:t>:</w:t>
              <w:tab/>
            </w:r>
            <w:r>
              <w:rPr>
                <w:rStyle w:val="IndexLink"/>
              </w:rPr>
              <w:t>198</w:t>
            </w:r>
          </w:hyperlink>
        </w:p>
        <w:p>
          <w:pPr>
            <w:pStyle w:val="Contents4"/>
            <w:tabs>
              <w:tab w:val="clear" w:pos="8176"/>
              <w:tab w:val="right" w:pos="9026" w:leader="dot"/>
            </w:tabs>
            <w:rPr/>
          </w:pPr>
          <w:hyperlink w:anchor="__RefHeading___Toc1470904_373438147">
            <w:r>
              <w:rPr>
                <w:webHidden/>
                <w:rStyle w:val="IndexLink"/>
                <w:rtl w:val="true"/>
              </w:rPr>
              <w:t>عود على بدء</w:t>
            </w:r>
            <w:r>
              <w:rPr>
                <w:rStyle w:val="IndexLink"/>
                <w:rtl w:val="true"/>
              </w:rPr>
              <w:t>:</w:t>
              <w:tab/>
            </w:r>
            <w:r>
              <w:rPr>
                <w:rStyle w:val="IndexLink"/>
              </w:rPr>
              <w:t>199</w:t>
            </w:r>
          </w:hyperlink>
        </w:p>
        <w:p>
          <w:pPr>
            <w:pStyle w:val="Contents4"/>
            <w:tabs>
              <w:tab w:val="clear" w:pos="8176"/>
              <w:tab w:val="right" w:pos="9026" w:leader="dot"/>
            </w:tabs>
            <w:rPr/>
          </w:pPr>
          <w:hyperlink w:anchor="__RefHeading___Toc1470906_373438147">
            <w:r>
              <w:rPr>
                <w:webHidden/>
                <w:rStyle w:val="IndexLink"/>
                <w:rtl w:val="true"/>
              </w:rPr>
              <w:t>الناس لم يبايعوا المأمون كلهم بعد</w:t>
            </w:r>
            <w:r>
              <w:rPr>
                <w:rStyle w:val="IndexLink"/>
                <w:rtl w:val="true"/>
              </w:rPr>
              <w:t>:</w:t>
              <w:tab/>
            </w:r>
            <w:r>
              <w:rPr>
                <w:rStyle w:val="IndexLink"/>
              </w:rPr>
              <w:t>200</w:t>
            </w:r>
          </w:hyperlink>
        </w:p>
        <w:p>
          <w:pPr>
            <w:pStyle w:val="Contents4"/>
            <w:tabs>
              <w:tab w:val="clear" w:pos="8176"/>
              <w:tab w:val="right" w:pos="9026" w:leader="dot"/>
            </w:tabs>
            <w:rPr/>
          </w:pPr>
          <w:hyperlink w:anchor="__RefHeading___Toc1470908_373438147">
            <w:r>
              <w:rPr>
                <w:webHidden/>
                <w:rStyle w:val="IndexLink"/>
                <w:rtl w:val="true"/>
              </w:rPr>
              <w:t>المأمون يدرك حراجة الموقف</w:t>
            </w:r>
            <w:r>
              <w:rPr>
                <w:rStyle w:val="IndexLink"/>
                <w:rtl w:val="true"/>
              </w:rPr>
              <w:t>:</w:t>
              <w:tab/>
            </w:r>
            <w:r>
              <w:rPr>
                <w:rStyle w:val="IndexLink"/>
              </w:rPr>
              <w:t>202</w:t>
            </w:r>
          </w:hyperlink>
        </w:p>
        <w:p>
          <w:pPr>
            <w:pStyle w:val="Contents4"/>
            <w:tabs>
              <w:tab w:val="clear" w:pos="8176"/>
              <w:tab w:val="right" w:pos="9026" w:leader="dot"/>
            </w:tabs>
            <w:rPr/>
          </w:pPr>
          <w:hyperlink w:anchor="__RefHeading___Toc1470910_373438147">
            <w:r>
              <w:rPr>
                <w:webHidden/>
                <w:rStyle w:val="IndexLink"/>
                <w:rtl w:val="true"/>
              </w:rPr>
              <w:t>ما ذا يمكن للمأمون أن يفعل</w:t>
            </w:r>
            <w:r>
              <w:rPr>
                <w:rStyle w:val="IndexLink"/>
                <w:rtl w:val="true"/>
              </w:rPr>
              <w:t>:</w:t>
              <w:tab/>
            </w:r>
            <w:r>
              <w:rPr>
                <w:rStyle w:val="IndexLink"/>
              </w:rPr>
              <w:t>202</w:t>
            </w:r>
          </w:hyperlink>
        </w:p>
        <w:p>
          <w:pPr>
            <w:pStyle w:val="Contents3"/>
            <w:tabs>
              <w:tab w:val="clear" w:pos="8459"/>
              <w:tab w:val="right" w:pos="9026" w:leader="dot"/>
            </w:tabs>
            <w:rPr/>
          </w:pPr>
          <w:hyperlink w:anchor="__RefHeading___Toc1470912_373438147">
            <w:r>
              <w:rPr>
                <w:webHidden/>
                <w:rStyle w:val="IndexLink"/>
                <w:rtl w:val="true"/>
              </w:rPr>
              <w:t>ظروف البيعة و أسبابها</w:t>
            </w:r>
            <w:r>
              <w:rPr>
                <w:rStyle w:val="IndexLink"/>
                <w:rtl w:val="true"/>
              </w:rPr>
              <w:tab/>
            </w:r>
            <w:r>
              <w:rPr>
                <w:rStyle w:val="IndexLink"/>
              </w:rPr>
              <w:t>204</w:t>
            </w:r>
          </w:hyperlink>
        </w:p>
        <w:p>
          <w:pPr>
            <w:pStyle w:val="Contents4"/>
            <w:tabs>
              <w:tab w:val="clear" w:pos="8176"/>
              <w:tab w:val="right" w:pos="9026" w:leader="dot"/>
            </w:tabs>
            <w:rPr/>
          </w:pPr>
          <w:hyperlink w:anchor="__RefHeading___Toc1470914_373438147">
            <w:r>
              <w:rPr>
                <w:webHidden/>
                <w:rStyle w:val="IndexLink"/>
                <w:rtl w:val="true"/>
              </w:rPr>
              <w:t>إنقاذ الموقف</w:t>
            </w:r>
            <w:r>
              <w:rPr>
                <w:rStyle w:val="IndexLink"/>
                <w:rtl w:val="true"/>
              </w:rPr>
              <w:t xml:space="preserve">!!. </w:t>
            </w:r>
            <w:r>
              <w:rPr>
                <w:rStyle w:val="IndexLink"/>
                <w:rtl w:val="true"/>
              </w:rPr>
              <w:t>كيف؟</w:t>
            </w:r>
            <w:r>
              <w:rPr>
                <w:rStyle w:val="IndexLink"/>
                <w:rtl w:val="true"/>
              </w:rPr>
              <w:t>!</w:t>
              <w:tab/>
            </w:r>
            <w:r>
              <w:rPr>
                <w:rStyle w:val="IndexLink"/>
              </w:rPr>
              <w:t>204</w:t>
            </w:r>
          </w:hyperlink>
        </w:p>
        <w:p>
          <w:pPr>
            <w:pStyle w:val="Contents4"/>
            <w:tabs>
              <w:tab w:val="clear" w:pos="8176"/>
              <w:tab w:val="right" w:pos="9026" w:leader="dot"/>
            </w:tabs>
            <w:rPr/>
          </w:pPr>
          <w:hyperlink w:anchor="__RefHeading___Toc1470916_373438147">
            <w:r>
              <w:rPr>
                <w:webHidden/>
                <w:rStyle w:val="IndexLink"/>
                <w:rtl w:val="true"/>
              </w:rPr>
              <w:t>لا بد من الاعتماد على النفس</w:t>
            </w:r>
            <w:r>
              <w:rPr>
                <w:rStyle w:val="IndexLink"/>
                <w:rtl w:val="true"/>
              </w:rPr>
              <w:t>:</w:t>
              <w:tab/>
            </w:r>
            <w:r>
              <w:rPr>
                <w:rStyle w:val="IndexLink"/>
              </w:rPr>
              <w:t>205</w:t>
            </w:r>
          </w:hyperlink>
        </w:p>
        <w:p>
          <w:pPr>
            <w:pStyle w:val="Contents4"/>
            <w:tabs>
              <w:tab w:val="clear" w:pos="8176"/>
              <w:tab w:val="right" w:pos="9026" w:leader="dot"/>
            </w:tabs>
            <w:rPr/>
          </w:pPr>
          <w:hyperlink w:anchor="__RefHeading___Toc1470918_373438147">
            <w:r>
              <w:rPr>
                <w:webHidden/>
                <w:rStyle w:val="IndexLink"/>
                <w:rtl w:val="true"/>
              </w:rPr>
              <w:t>أي الاساليب أنجع</w:t>
            </w:r>
            <w:r>
              <w:rPr>
                <w:rStyle w:val="IndexLink"/>
                <w:rtl w:val="true"/>
              </w:rPr>
              <w:t>:</w:t>
              <w:tab/>
            </w:r>
            <w:r>
              <w:rPr>
                <w:rStyle w:val="IndexLink"/>
              </w:rPr>
              <w:t>207</w:t>
            </w:r>
          </w:hyperlink>
        </w:p>
        <w:p>
          <w:pPr>
            <w:pStyle w:val="Contents4"/>
            <w:tabs>
              <w:tab w:val="clear" w:pos="8176"/>
              <w:tab w:val="right" w:pos="9026" w:leader="dot"/>
            </w:tabs>
            <w:rPr/>
          </w:pPr>
          <w:hyperlink w:anchor="__RefHeading___Toc1470920_373438147">
            <w:r>
              <w:rPr>
                <w:webHidden/>
                <w:rStyle w:val="IndexLink"/>
                <w:rtl w:val="true"/>
              </w:rPr>
              <w:t>خطة المأمون</w:t>
            </w:r>
            <w:r>
              <w:rPr>
                <w:rStyle w:val="IndexLink"/>
                <w:rtl w:val="true"/>
              </w:rPr>
              <w:t>:</w:t>
              <w:tab/>
            </w:r>
            <w:r>
              <w:rPr>
                <w:rStyle w:val="IndexLink"/>
              </w:rPr>
              <w:t>208</w:t>
            </w:r>
          </w:hyperlink>
        </w:p>
        <w:p>
          <w:pPr>
            <w:pStyle w:val="Contents5"/>
            <w:tabs>
              <w:tab w:val="clear" w:pos="7892"/>
              <w:tab w:val="right" w:pos="9026" w:leader="dot"/>
            </w:tabs>
            <w:rPr/>
          </w:pPr>
          <w:hyperlink w:anchor="__RefHeading___Toc1470922_37343814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470924_373438147">
            <w:r>
              <w:rPr>
                <w:webHidden/>
                <w:rStyle w:val="IndexLink"/>
                <w:rtl w:val="true"/>
              </w:rPr>
              <w:t>نراه من جهة ثانية</w:t>
            </w:r>
            <w:r>
              <w:rPr>
                <w:rStyle w:val="IndexLink"/>
                <w:rtl w:val="true"/>
              </w:rPr>
              <w:tab/>
            </w:r>
            <w:r>
              <w:rPr>
                <w:rStyle w:val="IndexLink"/>
              </w:rPr>
              <w:t>210</w:t>
            </w:r>
          </w:hyperlink>
        </w:p>
        <w:p>
          <w:pPr>
            <w:pStyle w:val="Contents4"/>
            <w:tabs>
              <w:tab w:val="clear" w:pos="8176"/>
              <w:tab w:val="right" w:pos="9026" w:leader="dot"/>
            </w:tabs>
            <w:rPr/>
          </w:pPr>
          <w:hyperlink w:anchor="__RefHeading___Toc1470926_373438147">
            <w:r>
              <w:rPr>
                <w:webHidden/>
                <w:rStyle w:val="IndexLink"/>
                <w:rtl w:val="true"/>
              </w:rPr>
              <w:t xml:space="preserve">و أيضا </w:t>
            </w:r>
            <w:r>
              <w:rPr>
                <w:rStyle w:val="IndexLink"/>
                <w:rtl w:val="true"/>
              </w:rPr>
              <w:t xml:space="preserve">... </w:t>
            </w:r>
            <w:r>
              <w:rPr>
                <w:rStyle w:val="IndexLink"/>
                <w:rtl w:val="true"/>
              </w:rPr>
              <w:t>لا بد من خطوة أخرى</w:t>
            </w:r>
            <w:r>
              <w:rPr>
                <w:rStyle w:val="IndexLink"/>
                <w:rtl w:val="true"/>
              </w:rPr>
              <w:t>.</w:t>
              <w:tab/>
            </w:r>
            <w:r>
              <w:rPr>
                <w:rStyle w:val="IndexLink"/>
              </w:rPr>
              <w:t>214</w:t>
            </w:r>
          </w:hyperlink>
        </w:p>
        <w:p>
          <w:pPr>
            <w:pStyle w:val="Contents4"/>
            <w:tabs>
              <w:tab w:val="clear" w:pos="8176"/>
              <w:tab w:val="right" w:pos="9026" w:leader="dot"/>
            </w:tabs>
            <w:rPr/>
          </w:pPr>
          <w:hyperlink w:anchor="__RefHeading___Toc1470928_373438147">
            <w:r>
              <w:rPr>
                <w:webHidden/>
                <w:rStyle w:val="IndexLink"/>
                <w:rtl w:val="true"/>
              </w:rPr>
              <w:t>لم يبق إلا خيار واحد</w:t>
            </w:r>
            <w:r>
              <w:rPr>
                <w:rStyle w:val="IndexLink"/>
                <w:rtl w:val="true"/>
              </w:rPr>
              <w:t>:</w:t>
              <w:tab/>
            </w:r>
            <w:r>
              <w:rPr>
                <w:rStyle w:val="IndexLink"/>
              </w:rPr>
              <w:t>214</w:t>
            </w:r>
          </w:hyperlink>
        </w:p>
        <w:p>
          <w:pPr>
            <w:pStyle w:val="Contents4"/>
            <w:tabs>
              <w:tab w:val="clear" w:pos="8176"/>
              <w:tab w:val="right" w:pos="9026" w:leader="dot"/>
            </w:tabs>
            <w:rPr/>
          </w:pPr>
          <w:hyperlink w:anchor="__RefHeading___Toc1470930_373438147">
            <w:r>
              <w:rPr>
                <w:webHidden/>
                <w:rStyle w:val="IndexLink"/>
                <w:rtl w:val="true"/>
              </w:rPr>
              <w:t>مع رسالة الفضل بن سهل للامام</w:t>
            </w:r>
            <w:r>
              <w:rPr>
                <w:rStyle w:val="IndexLink"/>
                <w:rtl w:val="true"/>
              </w:rPr>
              <w:t>:</w:t>
              <w:tab/>
            </w:r>
            <w:r>
              <w:rPr>
                <w:rStyle w:val="IndexLink"/>
              </w:rPr>
              <w:t>215</w:t>
            </w:r>
          </w:hyperlink>
        </w:p>
        <w:p>
          <w:pPr>
            <w:pStyle w:val="Contents4"/>
            <w:tabs>
              <w:tab w:val="clear" w:pos="8176"/>
              <w:tab w:val="right" w:pos="9026" w:leader="dot"/>
            </w:tabs>
            <w:rPr/>
          </w:pPr>
          <w:hyperlink w:anchor="__RefHeading___Toc1470932_373438147">
            <w:r>
              <w:rPr>
                <w:webHidden/>
                <w:rStyle w:val="IndexLink"/>
                <w:rtl w:val="true"/>
              </w:rPr>
              <w:t>ملاحظات لا بد منها</w:t>
            </w:r>
            <w:r>
              <w:rPr>
                <w:rStyle w:val="IndexLink"/>
                <w:rtl w:val="true"/>
              </w:rPr>
              <w:t>:</w:t>
              <w:tab/>
            </w:r>
            <w:r>
              <w:rPr>
                <w:rStyle w:val="IndexLink"/>
              </w:rPr>
              <w:t>216</w:t>
            </w:r>
          </w:hyperlink>
        </w:p>
        <w:p>
          <w:pPr>
            <w:pStyle w:val="Contents4"/>
            <w:tabs>
              <w:tab w:val="clear" w:pos="8176"/>
              <w:tab w:val="right" w:pos="9026" w:leader="dot"/>
            </w:tabs>
            <w:rPr/>
          </w:pPr>
          <w:hyperlink w:anchor="__RefHeading___Toc1470934_373438147">
            <w:r>
              <w:rPr>
                <w:webHidden/>
                <w:rStyle w:val="IndexLink"/>
                <w:rtl w:val="true"/>
              </w:rPr>
              <w:t>ملاحظات هامة</w:t>
            </w:r>
            <w:r>
              <w:rPr>
                <w:rStyle w:val="IndexLink"/>
                <w:rtl w:val="true"/>
              </w:rPr>
              <w:t>:</w:t>
              <w:tab/>
            </w:r>
            <w:r>
              <w:rPr>
                <w:rStyle w:val="IndexLink"/>
              </w:rPr>
              <w:t>217</w:t>
            </w:r>
          </w:hyperlink>
        </w:p>
        <w:p>
          <w:pPr>
            <w:pStyle w:val="Contents5"/>
            <w:tabs>
              <w:tab w:val="clear" w:pos="7892"/>
              <w:tab w:val="right" w:pos="9026" w:leader="dot"/>
            </w:tabs>
            <w:rPr/>
          </w:pPr>
          <w:hyperlink w:anchor="__RefHeading___Toc1470936_37343814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470938_373438147">
            <w:r>
              <w:rPr>
                <w:webHidden/>
                <w:rStyle w:val="IndexLink"/>
                <w:rtl w:val="true"/>
              </w:rPr>
              <w:t>أ</w:t>
            </w:r>
            <w:r>
              <w:rPr>
                <w:rStyle w:val="IndexLink"/>
                <w:rtl w:val="true"/>
              </w:rPr>
              <w:t>-:</w:t>
              <w:tab/>
            </w:r>
            <w:r>
              <w:rPr>
                <w:rStyle w:val="IndexLink"/>
              </w:rPr>
              <w:t>217</w:t>
            </w:r>
          </w:hyperlink>
        </w:p>
        <w:p>
          <w:pPr>
            <w:pStyle w:val="Contents5"/>
            <w:tabs>
              <w:tab w:val="clear" w:pos="7892"/>
              <w:tab w:val="right" w:pos="9026" w:leader="dot"/>
            </w:tabs>
            <w:rPr/>
          </w:pPr>
          <w:hyperlink w:anchor="__RefHeading___Toc1470940_373438147">
            <w:r>
              <w:rPr>
                <w:webHidden/>
                <w:rStyle w:val="IndexLink"/>
                <w:rtl w:val="true"/>
              </w:rPr>
              <w:t>ب</w:t>
            </w:r>
            <w:r>
              <w:rPr>
                <w:rStyle w:val="IndexLink"/>
                <w:rtl w:val="true"/>
              </w:rPr>
              <w:t>-:</w:t>
              <w:tab/>
            </w:r>
            <w:r>
              <w:rPr>
                <w:rStyle w:val="IndexLink"/>
              </w:rPr>
              <w:t>218</w:t>
            </w:r>
          </w:hyperlink>
        </w:p>
        <w:p>
          <w:pPr>
            <w:pStyle w:val="Contents5"/>
            <w:tabs>
              <w:tab w:val="clear" w:pos="7892"/>
              <w:tab w:val="right" w:pos="9026" w:leader="dot"/>
            </w:tabs>
            <w:rPr/>
          </w:pPr>
          <w:hyperlink w:anchor="__RefHeading___Toc1470942_373438147">
            <w:r>
              <w:rPr>
                <w:webHidden/>
                <w:rStyle w:val="IndexLink"/>
                <w:rtl w:val="true"/>
              </w:rPr>
              <w:t>ج</w:t>
            </w:r>
            <w:r>
              <w:rPr>
                <w:rStyle w:val="IndexLink"/>
                <w:rtl w:val="true"/>
              </w:rPr>
              <w:t>-:</w:t>
              <w:tab/>
            </w:r>
            <w:r>
              <w:rPr>
                <w:rStyle w:val="IndexLink"/>
              </w:rPr>
              <w:t>219</w:t>
            </w:r>
          </w:hyperlink>
        </w:p>
        <w:p>
          <w:pPr>
            <w:pStyle w:val="Contents5"/>
            <w:tabs>
              <w:tab w:val="clear" w:pos="7892"/>
              <w:tab w:val="right" w:pos="9026" w:leader="dot"/>
            </w:tabs>
            <w:rPr/>
          </w:pPr>
          <w:hyperlink w:anchor="__RefHeading___Toc1470944_373438147">
            <w:r>
              <w:rPr>
                <w:webHidden/>
                <w:rStyle w:val="IndexLink"/>
                <w:rtl w:val="true"/>
              </w:rPr>
              <w:t>د</w:t>
            </w:r>
            <w:r>
              <w:rPr>
                <w:rStyle w:val="IndexLink"/>
                <w:rtl w:val="true"/>
              </w:rPr>
              <w:t>-:</w:t>
              <w:tab/>
            </w:r>
            <w:r>
              <w:rPr>
                <w:rStyle w:val="IndexLink"/>
              </w:rPr>
              <w:t>219</w:t>
            </w:r>
          </w:hyperlink>
        </w:p>
        <w:p>
          <w:pPr>
            <w:pStyle w:val="Contents5"/>
            <w:tabs>
              <w:tab w:val="clear" w:pos="7892"/>
              <w:tab w:val="right" w:pos="9026" w:leader="dot"/>
            </w:tabs>
            <w:rPr/>
          </w:pPr>
          <w:hyperlink w:anchor="__RefHeading___Toc1470946_373438147">
            <w:r>
              <w:rPr>
                <w:webHidden/>
                <w:rStyle w:val="IndexLink"/>
                <w:rtl w:val="true"/>
              </w:rPr>
              <w:t>ه</w:t>
            </w:r>
            <w:r>
              <w:rPr>
                <w:rStyle w:val="IndexLink"/>
                <w:rtl w:val="true"/>
              </w:rPr>
              <w:t>-:</w:t>
              <w:tab/>
            </w:r>
            <w:r>
              <w:rPr>
                <w:rStyle w:val="IndexLink"/>
              </w:rPr>
              <w:t>220</w:t>
            </w:r>
          </w:hyperlink>
        </w:p>
        <w:p>
          <w:pPr>
            <w:pStyle w:val="Contents5"/>
            <w:tabs>
              <w:tab w:val="clear" w:pos="7892"/>
              <w:tab w:val="right" w:pos="9026" w:leader="dot"/>
            </w:tabs>
            <w:rPr/>
          </w:pPr>
          <w:hyperlink w:anchor="__RefHeading___Toc1470948_373438147">
            <w:r>
              <w:rPr>
                <w:webHidden/>
                <w:rStyle w:val="IndexLink"/>
                <w:rtl w:val="true"/>
              </w:rPr>
              <w:t>و</w:t>
            </w:r>
            <w:r>
              <w:rPr>
                <w:rStyle w:val="IndexLink"/>
                <w:rtl w:val="true"/>
              </w:rPr>
              <w:t>-:</w:t>
              <w:tab/>
            </w:r>
            <w:r>
              <w:rPr>
                <w:rStyle w:val="IndexLink"/>
              </w:rPr>
              <w:t>223</w:t>
            </w:r>
          </w:hyperlink>
        </w:p>
        <w:p>
          <w:pPr>
            <w:pStyle w:val="Contents4"/>
            <w:tabs>
              <w:tab w:val="clear" w:pos="8176"/>
              <w:tab w:val="right" w:pos="9026" w:leader="dot"/>
            </w:tabs>
            <w:rPr/>
          </w:pPr>
          <w:hyperlink w:anchor="__RefHeading___Toc1470950_373438147">
            <w:r>
              <w:rPr>
                <w:webHidden/>
                <w:rStyle w:val="IndexLink"/>
                <w:rtl w:val="true"/>
              </w:rPr>
              <w:t>أهداف المأمون من البيعة</w:t>
            </w:r>
            <w:r>
              <w:rPr>
                <w:rStyle w:val="IndexLink"/>
                <w:rtl w:val="true"/>
              </w:rPr>
              <w:t>:</w:t>
              <w:tab/>
            </w:r>
            <w:r>
              <w:rPr>
                <w:rStyle w:val="IndexLink"/>
              </w:rPr>
              <w:t>224</w:t>
            </w:r>
          </w:hyperlink>
        </w:p>
        <w:p>
          <w:pPr>
            <w:pStyle w:val="Contents5"/>
            <w:tabs>
              <w:tab w:val="clear" w:pos="7892"/>
              <w:tab w:val="right" w:pos="9026" w:leader="dot"/>
            </w:tabs>
            <w:rPr/>
          </w:pPr>
          <w:hyperlink w:anchor="__RefHeading___Toc1470952_37343814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470954_373438147">
            <w:r>
              <w:rPr>
                <w:webHidden/>
                <w:rStyle w:val="IndexLink"/>
                <w:rtl w:val="true"/>
              </w:rPr>
              <w:t>الهدف الأول</w:t>
            </w:r>
            <w:r>
              <w:rPr>
                <w:rStyle w:val="IndexLink"/>
                <w:rtl w:val="true"/>
              </w:rPr>
              <w:t>:</w:t>
              <w:tab/>
            </w:r>
            <w:r>
              <w:rPr>
                <w:rStyle w:val="IndexLink"/>
              </w:rPr>
              <w:t>224</w:t>
            </w:r>
          </w:hyperlink>
        </w:p>
        <w:p>
          <w:pPr>
            <w:pStyle w:val="Contents5"/>
            <w:tabs>
              <w:tab w:val="clear" w:pos="7892"/>
              <w:tab w:val="right" w:pos="9026" w:leader="dot"/>
            </w:tabs>
            <w:rPr/>
          </w:pPr>
          <w:hyperlink w:anchor="__RefHeading___Toc1470956_373438147">
            <w:r>
              <w:rPr>
                <w:webHidden/>
                <w:rStyle w:val="IndexLink"/>
                <w:rtl w:val="true"/>
              </w:rPr>
              <w:t>الهدف الثاني</w:t>
            </w:r>
            <w:r>
              <w:rPr>
                <w:rStyle w:val="IndexLink"/>
                <w:rtl w:val="true"/>
              </w:rPr>
              <w:t>:</w:t>
              <w:tab/>
            </w:r>
            <w:r>
              <w:rPr>
                <w:rStyle w:val="IndexLink"/>
              </w:rPr>
              <w:t>225</w:t>
            </w:r>
          </w:hyperlink>
        </w:p>
        <w:p>
          <w:pPr>
            <w:pStyle w:val="Contents5"/>
            <w:tabs>
              <w:tab w:val="clear" w:pos="7892"/>
              <w:tab w:val="right" w:pos="9026" w:leader="dot"/>
            </w:tabs>
            <w:rPr/>
          </w:pPr>
          <w:hyperlink w:anchor="__RefHeading___Toc1470958_373438147">
            <w:r>
              <w:rPr>
                <w:webHidden/>
                <w:rStyle w:val="IndexLink"/>
                <w:rtl w:val="true"/>
              </w:rPr>
              <w:t>الهدف الثالث</w:t>
            </w:r>
            <w:r>
              <w:rPr>
                <w:rStyle w:val="IndexLink"/>
                <w:rtl w:val="true"/>
              </w:rPr>
              <w:t>:</w:t>
              <w:tab/>
            </w:r>
            <w:r>
              <w:rPr>
                <w:rStyle w:val="IndexLink"/>
              </w:rPr>
              <w:t>226</w:t>
            </w:r>
          </w:hyperlink>
        </w:p>
        <w:p>
          <w:pPr>
            <w:pStyle w:val="Contents5"/>
            <w:tabs>
              <w:tab w:val="clear" w:pos="7892"/>
              <w:tab w:val="right" w:pos="9026" w:leader="dot"/>
            </w:tabs>
            <w:rPr/>
          </w:pPr>
          <w:hyperlink w:anchor="__RefHeading___Toc1470960_373438147">
            <w:r>
              <w:rPr>
                <w:webHidden/>
                <w:rStyle w:val="IndexLink"/>
                <w:rtl w:val="true"/>
              </w:rPr>
              <w:t>الهدف الرابع</w:t>
            </w:r>
            <w:r>
              <w:rPr>
                <w:rStyle w:val="IndexLink"/>
                <w:rtl w:val="true"/>
              </w:rPr>
              <w:t>:</w:t>
              <w:tab/>
            </w:r>
            <w:r>
              <w:rPr>
                <w:rStyle w:val="IndexLink"/>
              </w:rPr>
              <w:t>228</w:t>
            </w:r>
          </w:hyperlink>
        </w:p>
        <w:p>
          <w:pPr>
            <w:pStyle w:val="Contents6"/>
            <w:tabs>
              <w:tab w:val="clear" w:pos="7609"/>
              <w:tab w:val="right" w:pos="9026" w:leader="dot"/>
            </w:tabs>
            <w:rPr/>
          </w:pPr>
          <w:hyperlink w:anchor="__RefHeading___Toc1470962_373438147">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470964_373438147">
            <w:r>
              <w:rPr>
                <w:webHidden/>
                <w:rStyle w:val="IndexLink"/>
                <w:rtl w:val="true"/>
              </w:rPr>
              <w:t>إشارة هامة لا بد منها</w:t>
            </w:r>
            <w:r>
              <w:rPr>
                <w:rStyle w:val="IndexLink"/>
                <w:rtl w:val="true"/>
              </w:rPr>
              <w:t>:</w:t>
              <w:tab/>
            </w:r>
            <w:r>
              <w:rPr>
                <w:rStyle w:val="IndexLink"/>
              </w:rPr>
              <w:t>231</w:t>
            </w:r>
          </w:hyperlink>
        </w:p>
        <w:p>
          <w:pPr>
            <w:pStyle w:val="Contents5"/>
            <w:tabs>
              <w:tab w:val="clear" w:pos="7892"/>
              <w:tab w:val="right" w:pos="9026" w:leader="dot"/>
            </w:tabs>
            <w:rPr/>
          </w:pPr>
          <w:hyperlink w:anchor="__RefHeading___Toc1470966_373438147">
            <w:r>
              <w:rPr>
                <w:webHidden/>
                <w:rStyle w:val="IndexLink"/>
                <w:rtl w:val="true"/>
              </w:rPr>
              <w:t>الهدف الخامس</w:t>
            </w:r>
            <w:r>
              <w:rPr>
                <w:rStyle w:val="IndexLink"/>
                <w:rtl w:val="true"/>
              </w:rPr>
              <w:t>:</w:t>
              <w:tab/>
            </w:r>
            <w:r>
              <w:rPr>
                <w:rStyle w:val="IndexLink"/>
              </w:rPr>
              <w:t>233</w:t>
            </w:r>
          </w:hyperlink>
        </w:p>
        <w:p>
          <w:pPr>
            <w:pStyle w:val="Contents5"/>
            <w:tabs>
              <w:tab w:val="clear" w:pos="7892"/>
              <w:tab w:val="right" w:pos="9026" w:leader="dot"/>
            </w:tabs>
            <w:rPr/>
          </w:pPr>
          <w:hyperlink w:anchor="__RefHeading___Toc1470968_373438147">
            <w:r>
              <w:rPr>
                <w:webHidden/>
                <w:rStyle w:val="IndexLink"/>
                <w:rtl w:val="true"/>
              </w:rPr>
              <w:t>الهدف السادس</w:t>
            </w:r>
            <w:r>
              <w:rPr>
                <w:rStyle w:val="IndexLink"/>
                <w:rtl w:val="true"/>
              </w:rPr>
              <w:t>:</w:t>
              <w:tab/>
            </w:r>
            <w:r>
              <w:rPr>
                <w:rStyle w:val="IndexLink"/>
              </w:rPr>
              <w:t>234</w:t>
            </w:r>
          </w:hyperlink>
        </w:p>
        <w:p>
          <w:pPr>
            <w:pStyle w:val="Contents5"/>
            <w:tabs>
              <w:tab w:val="clear" w:pos="7892"/>
              <w:tab w:val="right" w:pos="9026" w:leader="dot"/>
            </w:tabs>
            <w:rPr/>
          </w:pPr>
          <w:hyperlink w:anchor="__RefHeading___Toc1470970_373438147">
            <w:r>
              <w:rPr>
                <w:webHidden/>
                <w:rStyle w:val="IndexLink"/>
                <w:rtl w:val="true"/>
              </w:rPr>
              <w:t>الهدف السابع</w:t>
            </w:r>
            <w:r>
              <w:rPr>
                <w:rStyle w:val="IndexLink"/>
                <w:rtl w:val="true"/>
              </w:rPr>
              <w:t>:</w:t>
              <w:tab/>
            </w:r>
            <w:r>
              <w:rPr>
                <w:rStyle w:val="IndexLink"/>
              </w:rPr>
              <w:t>234</w:t>
            </w:r>
          </w:hyperlink>
        </w:p>
        <w:p>
          <w:pPr>
            <w:pStyle w:val="Contents6"/>
            <w:tabs>
              <w:tab w:val="clear" w:pos="7609"/>
              <w:tab w:val="right" w:pos="9026" w:leader="dot"/>
            </w:tabs>
            <w:rPr/>
          </w:pPr>
          <w:hyperlink w:anchor="__RefHeading___Toc1470972_373438147">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1470974_373438147">
            <w:r>
              <w:rPr>
                <w:webHidden/>
                <w:rStyle w:val="IndexLink"/>
                <w:rtl w:val="true"/>
              </w:rPr>
              <w:t>ملاحظة هامة</w:t>
            </w:r>
            <w:r>
              <w:rPr>
                <w:rStyle w:val="IndexLink"/>
                <w:rtl w:val="true"/>
              </w:rPr>
              <w:t>:</w:t>
              <w:tab/>
            </w:r>
            <w:r>
              <w:rPr>
                <w:rStyle w:val="IndexLink"/>
              </w:rPr>
              <w:t>237</w:t>
            </w:r>
          </w:hyperlink>
        </w:p>
        <w:p>
          <w:pPr>
            <w:pStyle w:val="Contents5"/>
            <w:tabs>
              <w:tab w:val="clear" w:pos="7892"/>
              <w:tab w:val="right" w:pos="9026" w:leader="dot"/>
            </w:tabs>
            <w:rPr/>
          </w:pPr>
          <w:hyperlink w:anchor="__RefHeading___Toc1470976_373438147">
            <w:r>
              <w:rPr>
                <w:webHidden/>
                <w:rStyle w:val="IndexLink"/>
                <w:rtl w:val="true"/>
              </w:rPr>
              <w:t>الهدف الثامن</w:t>
            </w:r>
            <w:r>
              <w:rPr>
                <w:rStyle w:val="IndexLink"/>
                <w:rtl w:val="true"/>
              </w:rPr>
              <w:t>:</w:t>
              <w:tab/>
            </w:r>
            <w:r>
              <w:rPr>
                <w:rStyle w:val="IndexLink"/>
              </w:rPr>
              <w:t>238</w:t>
            </w:r>
          </w:hyperlink>
        </w:p>
        <w:p>
          <w:pPr>
            <w:pStyle w:val="Contents6"/>
            <w:tabs>
              <w:tab w:val="clear" w:pos="7609"/>
              <w:tab w:val="right" w:pos="9026" w:leader="dot"/>
            </w:tabs>
            <w:rPr/>
          </w:pPr>
          <w:hyperlink w:anchor="__RefHeading___Toc1470978_373438147">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1470980_373438147">
            <w:r>
              <w:rPr>
                <w:webHidden/>
                <w:rStyle w:val="IndexLink"/>
                <w:rtl w:val="true"/>
              </w:rPr>
              <w:t>أ</w:t>
            </w:r>
            <w:r>
              <w:rPr>
                <w:rStyle w:val="IndexLink"/>
                <w:rtl w:val="true"/>
              </w:rPr>
              <w:t>-:</w:t>
              <w:tab/>
            </w:r>
            <w:r>
              <w:rPr>
                <w:rStyle w:val="IndexLink"/>
              </w:rPr>
              <w:t>238</w:t>
            </w:r>
          </w:hyperlink>
        </w:p>
        <w:p>
          <w:pPr>
            <w:pStyle w:val="Contents6"/>
            <w:tabs>
              <w:tab w:val="clear" w:pos="7609"/>
              <w:tab w:val="right" w:pos="9026" w:leader="dot"/>
            </w:tabs>
            <w:rPr/>
          </w:pPr>
          <w:hyperlink w:anchor="__RefHeading___Toc1470982_373438147">
            <w:r>
              <w:rPr>
                <w:webHidden/>
                <w:rStyle w:val="IndexLink"/>
                <w:rtl w:val="true"/>
              </w:rPr>
              <w:t>ب</w:t>
            </w:r>
            <w:r>
              <w:rPr>
                <w:rStyle w:val="IndexLink"/>
                <w:rtl w:val="true"/>
              </w:rPr>
              <w:t>:</w:t>
              <w:tab/>
            </w:r>
            <w:r>
              <w:rPr>
                <w:rStyle w:val="IndexLink"/>
              </w:rPr>
              <w:t>239</w:t>
            </w:r>
          </w:hyperlink>
        </w:p>
        <w:p>
          <w:pPr>
            <w:pStyle w:val="Contents6"/>
            <w:tabs>
              <w:tab w:val="clear" w:pos="7609"/>
              <w:tab w:val="right" w:pos="9026" w:leader="dot"/>
            </w:tabs>
            <w:rPr/>
          </w:pPr>
          <w:hyperlink w:anchor="__RefHeading___Toc1470984_373438147">
            <w:r>
              <w:rPr>
                <w:webHidden/>
                <w:rStyle w:val="IndexLink"/>
                <w:rtl w:val="true"/>
              </w:rPr>
              <w:t>ج</w:t>
            </w:r>
            <w:r>
              <w:rPr>
                <w:rStyle w:val="IndexLink"/>
                <w:rtl w:val="true"/>
              </w:rPr>
              <w:t>:</w:t>
              <w:tab/>
            </w:r>
            <w:r>
              <w:rPr>
                <w:rStyle w:val="IndexLink"/>
              </w:rPr>
              <w:t>239</w:t>
            </w:r>
          </w:hyperlink>
        </w:p>
        <w:p>
          <w:pPr>
            <w:pStyle w:val="Contents6"/>
            <w:tabs>
              <w:tab w:val="clear" w:pos="7609"/>
              <w:tab w:val="right" w:pos="9026" w:leader="dot"/>
            </w:tabs>
            <w:rPr/>
          </w:pPr>
          <w:hyperlink w:anchor="__RefHeading___Toc1470986_373438147">
            <w:r>
              <w:rPr>
                <w:webHidden/>
                <w:rStyle w:val="IndexLink"/>
                <w:rtl w:val="true"/>
              </w:rPr>
              <w:t>د</w:t>
            </w:r>
            <w:r>
              <w:rPr>
                <w:rStyle w:val="IndexLink"/>
                <w:rtl w:val="true"/>
              </w:rPr>
              <w:t>-:</w:t>
              <w:tab/>
            </w:r>
            <w:r>
              <w:rPr>
                <w:rStyle w:val="IndexLink"/>
              </w:rPr>
              <w:t>241</w:t>
            </w:r>
          </w:hyperlink>
        </w:p>
        <w:p>
          <w:pPr>
            <w:pStyle w:val="Contents6"/>
            <w:tabs>
              <w:tab w:val="clear" w:pos="7609"/>
              <w:tab w:val="right" w:pos="9026" w:leader="dot"/>
            </w:tabs>
            <w:rPr/>
          </w:pPr>
          <w:hyperlink w:anchor="__RefHeading___Toc1470988_373438147">
            <w:r>
              <w:rPr>
                <w:webHidden/>
                <w:rStyle w:val="IndexLink"/>
                <w:rtl w:val="true"/>
              </w:rPr>
              <w:t>ه</w:t>
            </w:r>
            <w:r>
              <w:rPr>
                <w:rStyle w:val="IndexLink"/>
                <w:rtl w:val="true"/>
              </w:rPr>
              <w:t>-:</w:t>
              <w:tab/>
            </w:r>
            <w:r>
              <w:rPr>
                <w:rStyle w:val="IndexLink"/>
              </w:rPr>
              <w:t>248</w:t>
            </w:r>
          </w:hyperlink>
        </w:p>
        <w:p>
          <w:pPr>
            <w:pStyle w:val="Contents5"/>
            <w:tabs>
              <w:tab w:val="clear" w:pos="7892"/>
              <w:tab w:val="right" w:pos="9026" w:leader="dot"/>
            </w:tabs>
            <w:rPr/>
          </w:pPr>
          <w:hyperlink w:anchor="__RefHeading___Toc1470990_373438147">
            <w:r>
              <w:rPr>
                <w:webHidden/>
                <w:rStyle w:val="IndexLink"/>
                <w:rtl w:val="true"/>
              </w:rPr>
              <w:t>الهدف التاسع</w:t>
            </w:r>
            <w:r>
              <w:rPr>
                <w:rStyle w:val="IndexLink"/>
                <w:rtl w:val="true"/>
              </w:rPr>
              <w:t>:</w:t>
              <w:tab/>
            </w:r>
            <w:r>
              <w:rPr>
                <w:rStyle w:val="IndexLink"/>
              </w:rPr>
              <w:t>250</w:t>
            </w:r>
          </w:hyperlink>
        </w:p>
        <w:p>
          <w:pPr>
            <w:pStyle w:val="Contents5"/>
            <w:tabs>
              <w:tab w:val="clear" w:pos="7892"/>
              <w:tab w:val="right" w:pos="9026" w:leader="dot"/>
            </w:tabs>
            <w:rPr/>
          </w:pPr>
          <w:hyperlink w:anchor="__RefHeading___Toc1470992_373438147">
            <w:r>
              <w:rPr>
                <w:webHidden/>
                <w:rStyle w:val="IndexLink"/>
                <w:rtl w:val="true"/>
              </w:rPr>
              <w:t>الهدف العاشر</w:t>
            </w:r>
            <w:r>
              <w:rPr>
                <w:rStyle w:val="IndexLink"/>
                <w:rtl w:val="true"/>
              </w:rPr>
              <w:t>:</w:t>
              <w:tab/>
            </w:r>
            <w:r>
              <w:rPr>
                <w:rStyle w:val="IndexLink"/>
              </w:rPr>
              <w:t>252</w:t>
            </w:r>
          </w:hyperlink>
        </w:p>
        <w:p>
          <w:pPr>
            <w:pStyle w:val="Contents5"/>
            <w:tabs>
              <w:tab w:val="clear" w:pos="7892"/>
              <w:tab w:val="right" w:pos="9026" w:leader="dot"/>
            </w:tabs>
            <w:rPr/>
          </w:pPr>
          <w:hyperlink w:anchor="__RefHeading___Toc1470994_373438147">
            <w:r>
              <w:rPr>
                <w:webHidden/>
                <w:rStyle w:val="IndexLink"/>
                <w:rtl w:val="true"/>
              </w:rPr>
              <w:t>الهدف الحادي عشر</w:t>
            </w:r>
            <w:r>
              <w:rPr>
                <w:rStyle w:val="IndexLink"/>
                <w:rtl w:val="true"/>
              </w:rPr>
              <w:t>:</w:t>
              <w:tab/>
            </w:r>
            <w:r>
              <w:rPr>
                <w:rStyle w:val="IndexLink"/>
              </w:rPr>
              <w:t>253</w:t>
            </w:r>
          </w:hyperlink>
        </w:p>
        <w:p>
          <w:pPr>
            <w:pStyle w:val="Contents6"/>
            <w:tabs>
              <w:tab w:val="clear" w:pos="7609"/>
              <w:tab w:val="right" w:pos="9026" w:leader="dot"/>
            </w:tabs>
            <w:rPr/>
          </w:pPr>
          <w:hyperlink w:anchor="__RefHeading___Toc1470996_373438147">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1470998_373438147">
            <w:r>
              <w:rPr>
                <w:webHidden/>
                <w:rStyle w:val="IndexLink"/>
                <w:rtl w:val="true"/>
              </w:rPr>
              <w:t>ملاحظة لا بد منها</w:t>
            </w:r>
            <w:r>
              <w:rPr>
                <w:rStyle w:val="IndexLink"/>
                <w:rtl w:val="true"/>
              </w:rPr>
              <w:t>:</w:t>
              <w:tab/>
            </w:r>
            <w:r>
              <w:rPr>
                <w:rStyle w:val="IndexLink"/>
              </w:rPr>
              <w:t>254</w:t>
            </w:r>
          </w:hyperlink>
        </w:p>
        <w:p>
          <w:pPr>
            <w:pStyle w:val="Contents5"/>
            <w:tabs>
              <w:tab w:val="clear" w:pos="7892"/>
              <w:tab w:val="right" w:pos="9026" w:leader="dot"/>
            </w:tabs>
            <w:rPr/>
          </w:pPr>
          <w:hyperlink w:anchor="__RefHeading___Toc1471000_373438147">
            <w:r>
              <w:rPr>
                <w:webHidden/>
                <w:rStyle w:val="IndexLink"/>
                <w:rtl w:val="true"/>
              </w:rPr>
              <w:t>سؤال و جوابه</w:t>
            </w:r>
            <w:r>
              <w:rPr>
                <w:rStyle w:val="IndexLink"/>
                <w:rtl w:val="true"/>
              </w:rPr>
              <w:t>:</w:t>
              <w:tab/>
            </w:r>
            <w:r>
              <w:rPr>
                <w:rStyle w:val="IndexLink"/>
              </w:rPr>
              <w:t>256</w:t>
            </w:r>
          </w:hyperlink>
        </w:p>
        <w:p>
          <w:pPr>
            <w:pStyle w:val="Contents5"/>
            <w:tabs>
              <w:tab w:val="clear" w:pos="7892"/>
              <w:tab w:val="right" w:pos="9026" w:leader="dot"/>
            </w:tabs>
            <w:rPr/>
          </w:pPr>
          <w:hyperlink w:anchor="__RefHeading___Toc1471002_373438147">
            <w:r>
              <w:rPr>
                <w:webHidden/>
                <w:rStyle w:val="IndexLink"/>
                <w:rtl w:val="true"/>
              </w:rPr>
              <w:t>رأي الناس فيمن يتصدى للحكم</w:t>
            </w:r>
            <w:r>
              <w:rPr>
                <w:rStyle w:val="IndexLink"/>
                <w:rtl w:val="true"/>
              </w:rPr>
              <w:t>:</w:t>
              <w:tab/>
            </w:r>
            <w:r>
              <w:rPr>
                <w:rStyle w:val="IndexLink"/>
              </w:rPr>
              <w:t>257</w:t>
            </w:r>
          </w:hyperlink>
        </w:p>
        <w:p>
          <w:pPr>
            <w:pStyle w:val="Contents5"/>
            <w:tabs>
              <w:tab w:val="clear" w:pos="7892"/>
              <w:tab w:val="right" w:pos="9026" w:leader="dot"/>
            </w:tabs>
            <w:rPr/>
          </w:pPr>
          <w:hyperlink w:anchor="__RefHeading___Toc1471004_373438147">
            <w:r>
              <w:rPr>
                <w:webHidden/>
                <w:rStyle w:val="IndexLink"/>
                <w:rtl w:val="true"/>
              </w:rPr>
              <w:t>العلويون يدركون نوايا المأمون</w:t>
            </w:r>
            <w:r>
              <w:rPr>
                <w:rStyle w:val="IndexLink"/>
                <w:rtl w:val="true"/>
              </w:rPr>
              <w:t>:</w:t>
              <w:tab/>
            </w:r>
            <w:r>
              <w:rPr>
                <w:rStyle w:val="IndexLink"/>
              </w:rPr>
              <w:t>259</w:t>
            </w:r>
          </w:hyperlink>
        </w:p>
        <w:p>
          <w:pPr>
            <w:pStyle w:val="Contents5"/>
            <w:tabs>
              <w:tab w:val="clear" w:pos="7892"/>
              <w:tab w:val="right" w:pos="9026" w:leader="dot"/>
            </w:tabs>
            <w:rPr/>
          </w:pPr>
          <w:hyperlink w:anchor="__RefHeading___Toc1471006_373438147">
            <w:r>
              <w:rPr>
                <w:webHidden/>
                <w:rStyle w:val="IndexLink"/>
                <w:rtl w:val="true"/>
              </w:rPr>
              <w:t>موقف الامام في مواجهة مؤامرات المأمون</w:t>
            </w:r>
            <w:r>
              <w:rPr>
                <w:rStyle w:val="IndexLink"/>
                <w:rtl w:val="true"/>
              </w:rPr>
              <w:t>:</w:t>
              <w:tab/>
            </w:r>
            <w:r>
              <w:rPr>
                <w:rStyle w:val="IndexLink"/>
              </w:rPr>
              <w:t>261</w:t>
            </w:r>
          </w:hyperlink>
        </w:p>
        <w:p>
          <w:pPr>
            <w:pStyle w:val="Contents5"/>
            <w:tabs>
              <w:tab w:val="clear" w:pos="7892"/>
              <w:tab w:val="right" w:pos="9026" w:leader="dot"/>
            </w:tabs>
            <w:rPr/>
          </w:pPr>
          <w:hyperlink w:anchor="__RefHeading___Toc1471008_373438147">
            <w:r>
              <w:rPr>
                <w:webHidden/>
                <w:rStyle w:val="IndexLink"/>
                <w:rtl w:val="true"/>
              </w:rPr>
              <w:t>المأمون في قفص الاتهام</w:t>
            </w:r>
            <w:r>
              <w:rPr>
                <w:rStyle w:val="IndexLink"/>
                <w:rtl w:val="true"/>
              </w:rPr>
              <w:t>:</w:t>
              <w:tab/>
            </w:r>
            <w:r>
              <w:rPr>
                <w:rStyle w:val="IndexLink"/>
              </w:rPr>
              <w:t>262</w:t>
            </w:r>
          </w:hyperlink>
        </w:p>
        <w:p>
          <w:pPr>
            <w:pStyle w:val="Contents5"/>
            <w:tabs>
              <w:tab w:val="clear" w:pos="7892"/>
              <w:tab w:val="right" w:pos="9026" w:leader="dot"/>
            </w:tabs>
            <w:rPr/>
          </w:pPr>
          <w:hyperlink w:anchor="__RefHeading___Toc1471010_373438147">
            <w:r>
              <w:rPr>
                <w:webHidden/>
                <w:rStyle w:val="IndexLink"/>
                <w:rtl w:val="true"/>
              </w:rPr>
              <w:t>مع المأمون في وثيقة العهد</w:t>
            </w:r>
            <w:r>
              <w:rPr>
                <w:rStyle w:val="IndexLink"/>
                <w:rtl w:val="true"/>
              </w:rPr>
              <w:t>:</w:t>
              <w:tab/>
            </w:r>
            <w:r>
              <w:rPr>
                <w:rStyle w:val="IndexLink"/>
              </w:rPr>
              <w:t>263</w:t>
            </w:r>
          </w:hyperlink>
        </w:p>
        <w:p>
          <w:pPr>
            <w:pStyle w:val="Contents5"/>
            <w:tabs>
              <w:tab w:val="clear" w:pos="7892"/>
              <w:tab w:val="right" w:pos="9026" w:leader="dot"/>
            </w:tabs>
            <w:rPr/>
          </w:pPr>
          <w:hyperlink w:anchor="__RefHeading___Toc1471012_373438147">
            <w:r>
              <w:rPr>
                <w:webHidden/>
                <w:rStyle w:val="IndexLink"/>
                <w:rtl w:val="true"/>
              </w:rPr>
              <w:t>كلمة أخيرة</w:t>
            </w:r>
            <w:r>
              <w:rPr>
                <w:rStyle w:val="IndexLink"/>
                <w:rtl w:val="true"/>
              </w:rPr>
              <w:t>:</w:t>
              <w:tab/>
            </w:r>
            <w:r>
              <w:rPr>
                <w:rStyle w:val="IndexLink"/>
              </w:rPr>
              <w:t>265</w:t>
            </w:r>
          </w:hyperlink>
        </w:p>
        <w:p>
          <w:pPr>
            <w:pStyle w:val="Contents3"/>
            <w:tabs>
              <w:tab w:val="clear" w:pos="8459"/>
              <w:tab w:val="right" w:pos="9026" w:leader="dot"/>
            </w:tabs>
            <w:rPr/>
          </w:pPr>
          <w:hyperlink w:anchor="__RefHeading___Toc1471014_373438147">
            <w:r>
              <w:rPr>
                <w:webHidden/>
                <w:rStyle w:val="IndexLink"/>
                <w:rtl w:val="true"/>
              </w:rPr>
              <w:t>أسباب البيعة لدى الآخرين</w:t>
            </w:r>
            <w:r>
              <w:rPr>
                <w:rStyle w:val="IndexLink"/>
                <w:rtl w:val="true"/>
              </w:rPr>
              <w:t>:</w:t>
              <w:tab/>
            </w:r>
            <w:r>
              <w:rPr>
                <w:rStyle w:val="IndexLink"/>
              </w:rPr>
              <w:t>266</w:t>
            </w:r>
          </w:hyperlink>
        </w:p>
        <w:p>
          <w:pPr>
            <w:pStyle w:val="Contents4"/>
            <w:tabs>
              <w:tab w:val="clear" w:pos="8176"/>
              <w:tab w:val="right" w:pos="9026" w:leader="dot"/>
            </w:tabs>
            <w:rPr/>
          </w:pPr>
          <w:hyperlink w:anchor="__RefHeading___Toc1471016_373438147">
            <w:r>
              <w:rPr>
                <w:webHidden/>
                <w:rStyle w:val="IndexLink"/>
                <w:rtl w:val="true"/>
              </w:rPr>
              <w:t>أحمد أمين المصري، و أسباب البيعة</w:t>
            </w:r>
            <w:r>
              <w:rPr>
                <w:rStyle w:val="IndexLink"/>
                <w:rtl w:val="true"/>
              </w:rPr>
              <w:t>:</w:t>
              <w:tab/>
            </w:r>
            <w:r>
              <w:rPr>
                <w:rStyle w:val="IndexLink"/>
              </w:rPr>
              <w:t>266</w:t>
            </w:r>
          </w:hyperlink>
        </w:p>
        <w:p>
          <w:pPr>
            <w:pStyle w:val="Contents4"/>
            <w:tabs>
              <w:tab w:val="clear" w:pos="8176"/>
              <w:tab w:val="right" w:pos="9026" w:leader="dot"/>
            </w:tabs>
            <w:rPr/>
          </w:pPr>
          <w:hyperlink w:anchor="__RefHeading___Toc1471018_373438147">
            <w:r>
              <w:rPr>
                <w:webHidden/>
                <w:rStyle w:val="IndexLink"/>
                <w:rtl w:val="true"/>
              </w:rPr>
              <w:t>آراء أحمد أمين في الميزان</w:t>
            </w:r>
            <w:r>
              <w:rPr>
                <w:rStyle w:val="IndexLink"/>
                <w:rtl w:val="true"/>
              </w:rPr>
              <w:t>:</w:t>
              <w:tab/>
            </w:r>
            <w:r>
              <w:rPr>
                <w:rStyle w:val="IndexLink"/>
              </w:rPr>
              <w:t>267</w:t>
            </w:r>
          </w:hyperlink>
        </w:p>
        <w:p>
          <w:pPr>
            <w:pStyle w:val="Contents4"/>
            <w:tabs>
              <w:tab w:val="clear" w:pos="8176"/>
              <w:tab w:val="right" w:pos="9026" w:leader="dot"/>
            </w:tabs>
            <w:rPr/>
          </w:pPr>
          <w:hyperlink w:anchor="__RefHeading___Toc1471020_373438147">
            <w:r>
              <w:rPr>
                <w:webHidden/>
                <w:rStyle w:val="IndexLink"/>
                <w:rtl w:val="true"/>
              </w:rPr>
              <w:t>رأي غريب آخر في البيعة</w:t>
            </w:r>
            <w:r>
              <w:rPr>
                <w:rStyle w:val="IndexLink"/>
                <w:rtl w:val="true"/>
              </w:rPr>
              <w:t>:</w:t>
              <w:tab/>
            </w:r>
            <w:r>
              <w:rPr>
                <w:rStyle w:val="IndexLink"/>
              </w:rPr>
              <w:t>271</w:t>
            </w:r>
          </w:hyperlink>
        </w:p>
        <w:p>
          <w:pPr>
            <w:pStyle w:val="Contents4"/>
            <w:tabs>
              <w:tab w:val="clear" w:pos="8176"/>
              <w:tab w:val="right" w:pos="9026" w:leader="dot"/>
            </w:tabs>
            <w:rPr/>
          </w:pPr>
          <w:hyperlink w:anchor="__RefHeading___Toc1471022_373438147">
            <w:r>
              <w:rPr>
                <w:webHidden/>
                <w:rStyle w:val="IndexLink"/>
                <w:rtl w:val="true"/>
              </w:rPr>
              <w:t>و فريق آخر يرى</w:t>
            </w:r>
            <w:r>
              <w:rPr>
                <w:rStyle w:val="IndexLink"/>
                <w:rtl w:val="true"/>
              </w:rPr>
              <w:t>:</w:t>
              <w:tab/>
            </w:r>
            <w:r>
              <w:rPr>
                <w:rStyle w:val="IndexLink"/>
              </w:rPr>
              <w:t>272</w:t>
            </w:r>
          </w:hyperlink>
        </w:p>
        <w:p>
          <w:pPr>
            <w:pStyle w:val="Contents4"/>
            <w:tabs>
              <w:tab w:val="clear" w:pos="8176"/>
              <w:tab w:val="right" w:pos="9026" w:leader="dot"/>
            </w:tabs>
            <w:rPr/>
          </w:pPr>
          <w:hyperlink w:anchor="__RefHeading___Toc1471024_373438147">
            <w:r>
              <w:rPr>
                <w:webHidden/>
                <w:rStyle w:val="IndexLink"/>
                <w:rtl w:val="true"/>
              </w:rPr>
              <w:t>و لكنه رأي لا تمكن المساعدة عليه</w:t>
            </w:r>
            <w:r>
              <w:rPr>
                <w:rStyle w:val="IndexLink"/>
                <w:rtl w:val="true"/>
              </w:rPr>
              <w:t>:</w:t>
              <w:tab/>
            </w:r>
            <w:r>
              <w:rPr>
                <w:rStyle w:val="IndexLink"/>
              </w:rPr>
              <w:t>273</w:t>
            </w:r>
          </w:hyperlink>
        </w:p>
        <w:p>
          <w:pPr>
            <w:pStyle w:val="Contents4"/>
            <w:tabs>
              <w:tab w:val="clear" w:pos="8176"/>
              <w:tab w:val="right" w:pos="9026" w:leader="dot"/>
            </w:tabs>
            <w:rPr/>
          </w:pPr>
          <w:hyperlink w:anchor="__RefHeading___Toc1471026_373438147">
            <w:r>
              <w:rPr>
                <w:webHidden/>
                <w:rStyle w:val="IndexLink"/>
                <w:rtl w:val="true"/>
              </w:rPr>
              <w:t>الفضل في قفص الاتهام</w:t>
            </w:r>
            <w:r>
              <w:rPr>
                <w:rStyle w:val="IndexLink"/>
                <w:rtl w:val="true"/>
              </w:rPr>
              <w:t>:</w:t>
              <w:tab/>
            </w:r>
            <w:r>
              <w:rPr>
                <w:rStyle w:val="IndexLink"/>
              </w:rPr>
              <w:t>274</w:t>
            </w:r>
          </w:hyperlink>
        </w:p>
        <w:p>
          <w:pPr>
            <w:pStyle w:val="Contents4"/>
            <w:tabs>
              <w:tab w:val="clear" w:pos="8176"/>
              <w:tab w:val="right" w:pos="9026" w:leader="dot"/>
            </w:tabs>
            <w:rPr/>
          </w:pPr>
          <w:hyperlink w:anchor="__RefHeading___Toc1471028_373438147">
            <w:r>
              <w:rPr>
                <w:webHidden/>
                <w:rStyle w:val="IndexLink"/>
                <w:rtl w:val="true"/>
              </w:rPr>
              <w:t>الفضل بري‌ء من كل ما نسب إليه</w:t>
            </w:r>
            <w:r>
              <w:rPr>
                <w:rStyle w:val="IndexLink"/>
                <w:rtl w:val="true"/>
              </w:rPr>
              <w:t>:</w:t>
              <w:tab/>
            </w:r>
            <w:r>
              <w:rPr>
                <w:rStyle w:val="IndexLink"/>
              </w:rPr>
              <w:t>275</w:t>
            </w:r>
          </w:hyperlink>
        </w:p>
        <w:p>
          <w:pPr>
            <w:pStyle w:val="Contents4"/>
            <w:tabs>
              <w:tab w:val="clear" w:pos="8176"/>
              <w:tab w:val="right" w:pos="9026" w:leader="dot"/>
            </w:tabs>
            <w:rPr/>
          </w:pPr>
          <w:hyperlink w:anchor="__RefHeading___Toc1471030_373438147">
            <w:r>
              <w:rPr>
                <w:webHidden/>
                <w:rStyle w:val="IndexLink"/>
                <w:rtl w:val="true"/>
              </w:rPr>
              <w:t>موقف الإمام من الفضل ينفي نسبة التشيع له</w:t>
            </w:r>
            <w:r>
              <w:rPr>
                <w:rStyle w:val="IndexLink"/>
                <w:rtl w:val="true"/>
              </w:rPr>
              <w:t>:</w:t>
              <w:tab/>
            </w:r>
            <w:r>
              <w:rPr>
                <w:rStyle w:val="IndexLink"/>
              </w:rPr>
              <w:t>278</w:t>
            </w:r>
          </w:hyperlink>
        </w:p>
        <w:p>
          <w:pPr>
            <w:pStyle w:val="Contents4"/>
            <w:tabs>
              <w:tab w:val="clear" w:pos="8176"/>
              <w:tab w:val="right" w:pos="9026" w:leader="dot"/>
            </w:tabs>
            <w:rPr/>
          </w:pPr>
          <w:hyperlink w:anchor="__RefHeading___Toc1471032_373438147">
            <w:r>
              <w:rPr>
                <w:webHidden/>
                <w:rStyle w:val="IndexLink"/>
                <w:rtl w:val="true"/>
              </w:rPr>
              <w:t>و المأمون نفسه يستنكر ذلك</w:t>
            </w:r>
            <w:r>
              <w:rPr>
                <w:rStyle w:val="IndexLink"/>
                <w:rtl w:val="true"/>
              </w:rPr>
              <w:t>:</w:t>
              <w:tab/>
            </w:r>
            <w:r>
              <w:rPr>
                <w:rStyle w:val="IndexLink"/>
              </w:rPr>
              <w:t>279</w:t>
            </w:r>
          </w:hyperlink>
        </w:p>
        <w:p>
          <w:pPr>
            <w:pStyle w:val="Contents4"/>
            <w:tabs>
              <w:tab w:val="clear" w:pos="8176"/>
              <w:tab w:val="right" w:pos="9026" w:leader="dot"/>
            </w:tabs>
            <w:rPr/>
          </w:pPr>
          <w:hyperlink w:anchor="__RefHeading___Toc1471034_373438147">
            <w:r>
              <w:rPr>
                <w:webHidden/>
                <w:rStyle w:val="IndexLink"/>
                <w:rtl w:val="true"/>
              </w:rPr>
              <w:t>أما حصيلة هذه الجولة</w:t>
            </w:r>
            <w:r>
              <w:rPr>
                <w:rStyle w:val="IndexLink"/>
                <w:rtl w:val="true"/>
              </w:rPr>
              <w:t>:</w:t>
              <w:tab/>
            </w:r>
            <w:r>
              <w:rPr>
                <w:rStyle w:val="IndexLink"/>
              </w:rPr>
              <w:t>280</w:t>
            </w:r>
          </w:hyperlink>
        </w:p>
        <w:p>
          <w:pPr>
            <w:pStyle w:val="Contents4"/>
            <w:tabs>
              <w:tab w:val="clear" w:pos="8176"/>
              <w:tab w:val="right" w:pos="9026" w:leader="dot"/>
            </w:tabs>
            <w:rPr/>
          </w:pPr>
          <w:hyperlink w:anchor="__RefHeading___Toc1471036_373438147">
            <w:r>
              <w:rPr>
                <w:webHidden/>
                <w:rStyle w:val="IndexLink"/>
                <w:rtl w:val="true"/>
              </w:rPr>
              <w:t>الفضل يقع في الشرك‌</w:t>
            </w:r>
            <w:r>
              <w:rPr>
                <w:rStyle w:val="IndexLink"/>
                <w:rtl w:val="true"/>
              </w:rPr>
              <w:tab/>
            </w:r>
            <w:r>
              <w:rPr>
                <w:rStyle w:val="IndexLink"/>
              </w:rPr>
              <w:t>282</w:t>
            </w:r>
          </w:hyperlink>
        </w:p>
        <w:p>
          <w:pPr>
            <w:pStyle w:val="Contents4"/>
            <w:tabs>
              <w:tab w:val="clear" w:pos="8176"/>
              <w:tab w:val="right" w:pos="9026" w:leader="dot"/>
            </w:tabs>
            <w:rPr/>
          </w:pPr>
          <w:hyperlink w:anchor="__RefHeading___Toc1471038_373438147">
            <w:r>
              <w:rPr>
                <w:webHidden/>
                <w:rStyle w:val="IndexLink"/>
                <w:rtl w:val="true"/>
              </w:rPr>
              <w:t>لما ذا الاصرار على اتهام الفضل‌</w:t>
            </w:r>
            <w:r>
              <w:rPr>
                <w:rStyle w:val="IndexLink"/>
                <w:rtl w:val="true"/>
              </w:rPr>
              <w:tab/>
            </w:r>
            <w:r>
              <w:rPr>
                <w:rStyle w:val="IndexLink"/>
              </w:rPr>
              <w:t>283</w:t>
            </w:r>
          </w:hyperlink>
        </w:p>
        <w:p>
          <w:pPr>
            <w:pStyle w:val="Contents4"/>
            <w:tabs>
              <w:tab w:val="clear" w:pos="8176"/>
              <w:tab w:val="right" w:pos="9026" w:leader="dot"/>
            </w:tabs>
            <w:rPr/>
          </w:pPr>
          <w:hyperlink w:anchor="__RefHeading___Toc1471040_373438147">
            <w:r>
              <w:rPr>
                <w:webHidden/>
                <w:rStyle w:val="IndexLink"/>
                <w:rtl w:val="true"/>
              </w:rPr>
              <w:t>احتمال وجيه جدا</w:t>
            </w:r>
            <w:r>
              <w:rPr>
                <w:rStyle w:val="IndexLink"/>
                <w:rtl w:val="true"/>
              </w:rPr>
              <w:tab/>
            </w:r>
            <w:r>
              <w:rPr>
                <w:rStyle w:val="IndexLink"/>
              </w:rPr>
              <w:t>285</w:t>
            </w:r>
          </w:hyperlink>
        </w:p>
        <w:p>
          <w:pPr>
            <w:pStyle w:val="Contents2"/>
            <w:tabs>
              <w:tab w:val="clear" w:pos="8743"/>
              <w:tab w:val="right" w:pos="9026" w:leader="dot"/>
            </w:tabs>
            <w:rPr/>
          </w:pPr>
          <w:hyperlink w:anchor="__RefHeading___Toc1471042_373438147">
            <w:r>
              <w:rPr>
                <w:webHidden/>
                <w:rStyle w:val="IndexLink"/>
                <w:rtl w:val="true"/>
              </w:rPr>
              <w:t>القسم الثّالث أضواء على الموقف</w:t>
            </w:r>
            <w:r>
              <w:rPr>
                <w:rStyle w:val="IndexLink"/>
                <w:rtl w:val="true"/>
              </w:rPr>
              <w:t>:</w:t>
              <w:tab/>
            </w:r>
            <w:r>
              <w:rPr>
                <w:rStyle w:val="IndexLink"/>
              </w:rPr>
              <w:t>287</w:t>
            </w:r>
          </w:hyperlink>
        </w:p>
        <w:p>
          <w:pPr>
            <w:pStyle w:val="Contents3"/>
            <w:tabs>
              <w:tab w:val="clear" w:pos="8459"/>
              <w:tab w:val="right" w:pos="9026" w:leader="dot"/>
            </w:tabs>
            <w:rPr/>
          </w:pPr>
          <w:hyperlink w:anchor="__RefHeading___Toc1471044_373438147">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471046_373438147">
            <w:r>
              <w:rPr>
                <w:webHidden/>
                <w:rStyle w:val="IndexLink"/>
                <w:rtl w:val="true"/>
              </w:rPr>
              <w:t xml:space="preserve">عرض الخلافة، و رفض الامام </w:t>
            </w:r>
            <w:r>
              <w:rPr>
                <w:rStyle w:val="IndexLink"/>
                <w:rtl w:val="true"/>
              </w:rPr>
              <w:t>(</w:t>
            </w:r>
            <w:r>
              <w:rPr>
                <w:rStyle w:val="IndexLink"/>
                <w:rtl w:val="true"/>
              </w:rPr>
              <w:t>ع</w:t>
            </w:r>
            <w:r>
              <w:rPr>
                <w:rStyle w:val="IndexLink"/>
                <w:rtl w:val="true"/>
              </w:rPr>
              <w:t>)</w:t>
              <w:tab/>
            </w:r>
            <w:r>
              <w:rPr>
                <w:rStyle w:val="IndexLink"/>
              </w:rPr>
              <w:t>289</w:t>
            </w:r>
          </w:hyperlink>
        </w:p>
        <w:p>
          <w:pPr>
            <w:pStyle w:val="Contents4"/>
            <w:tabs>
              <w:tab w:val="clear" w:pos="8176"/>
              <w:tab w:val="right" w:pos="9026" w:leader="dot"/>
            </w:tabs>
            <w:rPr/>
          </w:pPr>
          <w:hyperlink w:anchor="__RefHeading___Toc1471048_373438147">
            <w:r>
              <w:rPr>
                <w:webHidden/>
                <w:rStyle w:val="IndexLink"/>
                <w:rtl w:val="true"/>
              </w:rPr>
              <w:t>نصوص تاريخية</w:t>
            </w:r>
            <w:r>
              <w:rPr>
                <w:rStyle w:val="IndexLink"/>
                <w:rtl w:val="true"/>
              </w:rPr>
              <w:tab/>
            </w:r>
            <w:r>
              <w:rPr>
                <w:rStyle w:val="IndexLink"/>
              </w:rPr>
              <w:t>289</w:t>
            </w:r>
          </w:hyperlink>
        </w:p>
        <w:p>
          <w:pPr>
            <w:pStyle w:val="Contents3"/>
            <w:tabs>
              <w:tab w:val="clear" w:pos="8459"/>
              <w:tab w:val="right" w:pos="9026" w:leader="dot"/>
            </w:tabs>
            <w:rPr/>
          </w:pPr>
          <w:hyperlink w:anchor="__RefHeading___Toc1471050_373438147">
            <w:r>
              <w:rPr>
                <w:webHidden/>
                <w:rStyle w:val="IndexLink"/>
                <w:rtl w:val="true"/>
              </w:rPr>
              <w:t>قبول ولاية العهد بعد التهديد</w:t>
            </w:r>
            <w:r>
              <w:rPr>
                <w:rStyle w:val="IndexLink"/>
                <w:rtl w:val="true"/>
              </w:rPr>
              <w:tab/>
            </w:r>
            <w:r>
              <w:rPr>
                <w:rStyle w:val="IndexLink"/>
              </w:rPr>
              <w:t>292</w:t>
            </w:r>
          </w:hyperlink>
        </w:p>
        <w:p>
          <w:pPr>
            <w:pStyle w:val="Contents4"/>
            <w:tabs>
              <w:tab w:val="clear" w:pos="8176"/>
              <w:tab w:val="right" w:pos="9026" w:leader="dot"/>
            </w:tabs>
            <w:rPr/>
          </w:pPr>
          <w:hyperlink w:anchor="__RefHeading___Toc1471052_373438147">
            <w:r>
              <w:rPr>
                <w:webHidden/>
                <w:rStyle w:val="IndexLink"/>
                <w:rtl w:val="true"/>
              </w:rPr>
              <w:t>مع محاولات المأمون لاقناع الإمام‌</w:t>
            </w:r>
            <w:r>
              <w:rPr>
                <w:rStyle w:val="IndexLink"/>
                <w:rtl w:val="true"/>
              </w:rPr>
              <w:tab/>
            </w:r>
            <w:r>
              <w:rPr>
                <w:rStyle w:val="IndexLink"/>
              </w:rPr>
              <w:t>292</w:t>
            </w:r>
          </w:hyperlink>
        </w:p>
        <w:p>
          <w:pPr>
            <w:pStyle w:val="Contents4"/>
            <w:tabs>
              <w:tab w:val="clear" w:pos="8176"/>
              <w:tab w:val="right" w:pos="9026" w:leader="dot"/>
            </w:tabs>
            <w:rPr/>
          </w:pPr>
          <w:hyperlink w:anchor="__RefHeading___Toc1471054_373438147">
            <w:r>
              <w:rPr>
                <w:webHidden/>
                <w:rStyle w:val="IndexLink"/>
                <w:rtl w:val="true"/>
              </w:rPr>
              <w:t xml:space="preserve">بعض ما يدل على عدم رضا الإمام </w:t>
            </w:r>
            <w:r>
              <w:rPr>
                <w:rStyle w:val="IndexLink"/>
                <w:rtl w:val="true"/>
              </w:rPr>
              <w:t>(</w:t>
            </w:r>
            <w:r>
              <w:rPr>
                <w:rStyle w:val="IndexLink"/>
                <w:rtl w:val="true"/>
              </w:rPr>
              <w:t>ع</w:t>
            </w:r>
            <w:r>
              <w:rPr>
                <w:rStyle w:val="IndexLink"/>
                <w:rtl w:val="true"/>
              </w:rPr>
              <w:t>)</w:t>
              <w:tab/>
            </w:r>
            <w:r>
              <w:rPr>
                <w:rStyle w:val="IndexLink"/>
              </w:rPr>
              <w:t>293</w:t>
            </w:r>
          </w:hyperlink>
        </w:p>
        <w:p>
          <w:pPr>
            <w:pStyle w:val="Contents4"/>
            <w:tabs>
              <w:tab w:val="clear" w:pos="8176"/>
              <w:tab w:val="right" w:pos="9026" w:leader="dot"/>
            </w:tabs>
            <w:rPr/>
          </w:pPr>
          <w:hyperlink w:anchor="__RefHeading___Toc1471056_373438147">
            <w:r>
              <w:rPr>
                <w:webHidden/>
                <w:rStyle w:val="IndexLink"/>
                <w:rtl w:val="true"/>
              </w:rPr>
              <w:t>أما الباحثون و غيرهم فيقولون‌</w:t>
            </w:r>
            <w:r>
              <w:rPr>
                <w:rStyle w:val="IndexLink"/>
                <w:rtl w:val="true"/>
              </w:rPr>
              <w:tab/>
            </w:r>
            <w:r>
              <w:rPr>
                <w:rStyle w:val="IndexLink"/>
              </w:rPr>
              <w:t>295</w:t>
            </w:r>
          </w:hyperlink>
        </w:p>
        <w:p>
          <w:pPr>
            <w:pStyle w:val="Contents3"/>
            <w:tabs>
              <w:tab w:val="clear" w:pos="8459"/>
              <w:tab w:val="right" w:pos="9026" w:leader="dot"/>
            </w:tabs>
            <w:rPr/>
          </w:pPr>
          <w:hyperlink w:anchor="__RefHeading___Toc1471058_373438147">
            <w:r>
              <w:rPr>
                <w:webHidden/>
                <w:rStyle w:val="IndexLink"/>
                <w:rtl w:val="true"/>
              </w:rPr>
              <w:t>مدى جدية عرض الخلافة</w:t>
            </w:r>
            <w:r>
              <w:rPr>
                <w:rStyle w:val="IndexLink"/>
                <w:rtl w:val="true"/>
              </w:rPr>
              <w:tab/>
            </w:r>
            <w:r>
              <w:rPr>
                <w:rStyle w:val="IndexLink"/>
              </w:rPr>
              <w:t>297</w:t>
            </w:r>
          </w:hyperlink>
        </w:p>
        <w:p>
          <w:pPr>
            <w:pStyle w:val="Contents4"/>
            <w:tabs>
              <w:tab w:val="clear" w:pos="8176"/>
              <w:tab w:val="right" w:pos="9026" w:leader="dot"/>
            </w:tabs>
            <w:rPr/>
          </w:pPr>
          <w:hyperlink w:anchor="__RefHeading___Toc1471060_373438147">
            <w:r>
              <w:rPr>
                <w:webHidden/>
                <w:rStyle w:val="IndexLink"/>
                <w:rtl w:val="true"/>
              </w:rPr>
              <w:t xml:space="preserve">عرض الخلافة ليس جديّا </w:t>
            </w:r>
            <w:r>
              <w:rPr>
                <w:rStyle w:val="IndexLink"/>
                <w:rtl w:val="true"/>
              </w:rPr>
              <w:t>..</w:t>
              <w:tab/>
            </w:r>
            <w:r>
              <w:rPr>
                <w:rStyle w:val="IndexLink"/>
              </w:rPr>
              <w:t>297</w:t>
            </w:r>
          </w:hyperlink>
        </w:p>
        <w:p>
          <w:pPr>
            <w:pStyle w:val="Contents4"/>
            <w:tabs>
              <w:tab w:val="clear" w:pos="8176"/>
              <w:tab w:val="right" w:pos="9026" w:leader="dot"/>
            </w:tabs>
            <w:rPr/>
          </w:pPr>
          <w:hyperlink w:anchor="__RefHeading___Toc1471062_373438147">
            <w:r>
              <w:rPr>
                <w:webHidden/>
                <w:rStyle w:val="IndexLink"/>
                <w:rtl w:val="true"/>
              </w:rPr>
              <w:t>الاجابة على السؤال الأول‌</w:t>
            </w:r>
            <w:r>
              <w:rPr>
                <w:rStyle w:val="IndexLink"/>
                <w:rtl w:val="true"/>
              </w:rPr>
              <w:tab/>
            </w:r>
            <w:r>
              <w:rPr>
                <w:rStyle w:val="IndexLink"/>
              </w:rPr>
              <w:t>298</w:t>
            </w:r>
          </w:hyperlink>
        </w:p>
        <w:p>
          <w:pPr>
            <w:pStyle w:val="Contents4"/>
            <w:tabs>
              <w:tab w:val="clear" w:pos="8176"/>
              <w:tab w:val="right" w:pos="9026" w:leader="dot"/>
            </w:tabs>
            <w:rPr/>
          </w:pPr>
          <w:hyperlink w:anchor="__RefHeading___Toc1471064_373438147">
            <w:r>
              <w:rPr>
                <w:webHidden/>
                <w:rStyle w:val="IndexLink"/>
                <w:rtl w:val="true"/>
              </w:rPr>
              <w:t>المأمون يرتبك في تبريراته‌</w:t>
            </w:r>
            <w:r>
              <w:rPr>
                <w:rStyle w:val="IndexLink"/>
                <w:rtl w:val="true"/>
              </w:rPr>
              <w:tab/>
            </w:r>
            <w:r>
              <w:rPr>
                <w:rStyle w:val="IndexLink"/>
              </w:rPr>
              <w:t>300</w:t>
            </w:r>
          </w:hyperlink>
        </w:p>
        <w:p>
          <w:pPr>
            <w:pStyle w:val="Contents4"/>
            <w:tabs>
              <w:tab w:val="clear" w:pos="8176"/>
              <w:tab w:val="right" w:pos="9026" w:leader="dot"/>
            </w:tabs>
            <w:rPr/>
          </w:pPr>
          <w:hyperlink w:anchor="__RefHeading___Toc1471066_373438147">
            <w:r>
              <w:rPr>
                <w:webHidden/>
                <w:rStyle w:val="IndexLink"/>
                <w:rtl w:val="true"/>
              </w:rPr>
              <w:t>مع تبريرات المأمون تلك‌</w:t>
            </w:r>
            <w:r>
              <w:rPr>
                <w:rStyle w:val="IndexLink"/>
                <w:rtl w:val="true"/>
              </w:rPr>
              <w:tab/>
            </w:r>
            <w:r>
              <w:rPr>
                <w:rStyle w:val="IndexLink"/>
              </w:rPr>
              <w:t>301</w:t>
            </w:r>
          </w:hyperlink>
        </w:p>
        <w:p>
          <w:pPr>
            <w:pStyle w:val="Contents4"/>
            <w:tabs>
              <w:tab w:val="clear" w:pos="8176"/>
              <w:tab w:val="right" w:pos="9026" w:leader="dot"/>
            </w:tabs>
            <w:rPr/>
          </w:pPr>
          <w:hyperlink w:anchor="__RefHeading___Toc1471068_373438147">
            <w:r>
              <w:rPr>
                <w:webHidden/>
                <w:rStyle w:val="IndexLink"/>
                <w:rtl w:val="true"/>
              </w:rPr>
              <w:t>الامام يدرك أهداف المأمون من عرض الخلافة</w:t>
            </w:r>
            <w:r>
              <w:rPr>
                <w:rStyle w:val="IndexLink"/>
                <w:rtl w:val="true"/>
              </w:rPr>
              <w:tab/>
            </w:r>
            <w:r>
              <w:rPr>
                <w:rStyle w:val="IndexLink"/>
              </w:rPr>
              <w:t>303</w:t>
            </w:r>
          </w:hyperlink>
        </w:p>
        <w:p>
          <w:pPr>
            <w:pStyle w:val="Contents4"/>
            <w:tabs>
              <w:tab w:val="clear" w:pos="8176"/>
              <w:tab w:val="right" w:pos="9026" w:leader="dot"/>
            </w:tabs>
            <w:rPr/>
          </w:pPr>
          <w:hyperlink w:anchor="__RefHeading___Toc1471070_373438147">
            <w:r>
              <w:rPr>
                <w:webHidden/>
                <w:rStyle w:val="IndexLink"/>
                <w:rtl w:val="true"/>
              </w:rPr>
              <w:t>و يبقى هنا سؤال‌</w:t>
            </w:r>
            <w:r>
              <w:rPr>
                <w:rStyle w:val="IndexLink"/>
                <w:rtl w:val="true"/>
              </w:rPr>
              <w:tab/>
            </w:r>
            <w:r>
              <w:rPr>
                <w:rStyle w:val="IndexLink"/>
              </w:rPr>
              <w:t>304</w:t>
            </w:r>
          </w:hyperlink>
        </w:p>
        <w:p>
          <w:pPr>
            <w:pStyle w:val="Contents4"/>
            <w:tabs>
              <w:tab w:val="clear" w:pos="8176"/>
              <w:tab w:val="right" w:pos="9026" w:leader="dot"/>
            </w:tabs>
            <w:rPr/>
          </w:pPr>
          <w:hyperlink w:anchor="__RefHeading___Toc1471072_373438147">
            <w:r>
              <w:rPr>
                <w:webHidden/>
                <w:rStyle w:val="IndexLink"/>
                <w:rtl w:val="true"/>
              </w:rPr>
              <w:t>و الجواب‌</w:t>
            </w:r>
            <w:r>
              <w:rPr>
                <w:rStyle w:val="IndexLink"/>
                <w:rtl w:val="true"/>
              </w:rPr>
              <w:tab/>
            </w:r>
            <w:r>
              <w:rPr>
                <w:rStyle w:val="IndexLink"/>
              </w:rPr>
              <w:t>304</w:t>
            </w:r>
          </w:hyperlink>
        </w:p>
        <w:p>
          <w:pPr>
            <w:pStyle w:val="Contents5"/>
            <w:tabs>
              <w:tab w:val="clear" w:pos="7892"/>
              <w:tab w:val="right" w:pos="9026" w:leader="dot"/>
            </w:tabs>
            <w:rPr/>
          </w:pPr>
          <w:hyperlink w:anchor="__RefHeading___Toc1471074_373438147">
            <w:r>
              <w:rPr>
                <w:webHidden/>
                <w:rStyle w:val="IndexLink"/>
                <w:rtl w:val="true"/>
              </w:rPr>
              <w:t>أولا</w:t>
            </w:r>
            <w:r>
              <w:rPr>
                <w:rStyle w:val="IndexLink"/>
                <w:rtl w:val="true"/>
              </w:rPr>
              <w:t>:</w:t>
              <w:tab/>
            </w:r>
            <w:r>
              <w:rPr>
                <w:rStyle w:val="IndexLink"/>
              </w:rPr>
              <w:t>304</w:t>
            </w:r>
          </w:hyperlink>
        </w:p>
        <w:p>
          <w:pPr>
            <w:pStyle w:val="Contents5"/>
            <w:tabs>
              <w:tab w:val="clear" w:pos="7892"/>
              <w:tab w:val="right" w:pos="9026" w:leader="dot"/>
            </w:tabs>
            <w:rPr/>
          </w:pPr>
          <w:hyperlink w:anchor="__RefHeading___Toc1471076_373438147">
            <w:r>
              <w:rPr>
                <w:webHidden/>
                <w:rStyle w:val="IndexLink"/>
                <w:rtl w:val="true"/>
              </w:rPr>
              <w:t>و ثانيا</w:t>
            </w:r>
            <w:r>
              <w:rPr>
                <w:rStyle w:val="IndexLink"/>
                <w:rtl w:val="true"/>
              </w:rPr>
              <w:t>:</w:t>
              <w:tab/>
            </w:r>
            <w:r>
              <w:rPr>
                <w:rStyle w:val="IndexLink"/>
              </w:rPr>
              <w:t>308</w:t>
            </w:r>
          </w:hyperlink>
        </w:p>
        <w:p>
          <w:pPr>
            <w:pStyle w:val="Contents5"/>
            <w:tabs>
              <w:tab w:val="clear" w:pos="7892"/>
              <w:tab w:val="right" w:pos="9026" w:leader="dot"/>
            </w:tabs>
            <w:rPr/>
          </w:pPr>
          <w:hyperlink w:anchor="__RefHeading___Toc1471078_373438147">
            <w:r>
              <w:rPr>
                <w:webHidden/>
                <w:rStyle w:val="IndexLink"/>
                <w:rtl w:val="true"/>
              </w:rPr>
              <w:t>و ثالثا</w:t>
            </w:r>
            <w:r>
              <w:rPr>
                <w:rStyle w:val="IndexLink"/>
                <w:rtl w:val="true"/>
              </w:rPr>
              <w:t>:</w:t>
              <w:tab/>
            </w:r>
            <w:r>
              <w:rPr>
                <w:rStyle w:val="IndexLink"/>
              </w:rPr>
              <w:t>309</w:t>
            </w:r>
          </w:hyperlink>
        </w:p>
        <w:p>
          <w:pPr>
            <w:pStyle w:val="Contents4"/>
            <w:tabs>
              <w:tab w:val="clear" w:pos="8176"/>
              <w:tab w:val="right" w:pos="9026" w:leader="dot"/>
            </w:tabs>
            <w:rPr/>
          </w:pPr>
          <w:hyperlink w:anchor="__RefHeading___Toc1471080_373438147">
            <w:r>
              <w:rPr>
                <w:webHidden/>
                <w:rStyle w:val="IndexLink"/>
                <w:rtl w:val="true"/>
              </w:rPr>
              <w:t>و في النهاية</w:t>
            </w:r>
            <w:r>
              <w:rPr>
                <w:rStyle w:val="IndexLink"/>
                <w:rtl w:val="true"/>
              </w:rPr>
              <w:tab/>
            </w:r>
            <w:r>
              <w:rPr>
                <w:rStyle w:val="IndexLink"/>
              </w:rPr>
              <w:t>310</w:t>
            </w:r>
          </w:hyperlink>
        </w:p>
        <w:p>
          <w:pPr>
            <w:pStyle w:val="Contents3"/>
            <w:tabs>
              <w:tab w:val="clear" w:pos="8459"/>
              <w:tab w:val="right" w:pos="9026" w:leader="dot"/>
            </w:tabs>
            <w:rPr/>
          </w:pPr>
          <w:hyperlink w:anchor="__RefHeading___Toc1471082_373438147">
            <w:r>
              <w:rPr>
                <w:webHidden/>
                <w:rStyle w:val="IndexLink"/>
                <w:rtl w:val="true"/>
              </w:rPr>
              <w:t xml:space="preserve">موقف الامام </w:t>
            </w:r>
            <w:r>
              <w:rPr>
                <w:rStyle w:val="IndexLink"/>
                <w:rtl w:val="true"/>
              </w:rPr>
              <w:t>(</w:t>
            </w:r>
            <w:r>
              <w:rPr>
                <w:rStyle w:val="IndexLink"/>
                <w:rtl w:val="true"/>
              </w:rPr>
              <w:t>ع</w:t>
            </w:r>
            <w:r>
              <w:rPr>
                <w:rStyle w:val="IndexLink"/>
                <w:rtl w:val="true"/>
              </w:rPr>
              <w:t>):</w:t>
              <w:tab/>
            </w:r>
            <w:r>
              <w:rPr>
                <w:rStyle w:val="IndexLink"/>
              </w:rPr>
              <w:t>311</w:t>
            </w:r>
          </w:hyperlink>
        </w:p>
        <w:p>
          <w:pPr>
            <w:pStyle w:val="Contents4"/>
            <w:tabs>
              <w:tab w:val="clear" w:pos="8176"/>
              <w:tab w:val="right" w:pos="9026" w:leader="dot"/>
            </w:tabs>
            <w:rPr/>
          </w:pPr>
          <w:hyperlink w:anchor="__RefHeading___Toc1471084_373438147">
            <w:r>
              <w:rPr>
                <w:webHidden/>
                <w:rStyle w:val="IndexLink"/>
                <w:rtl w:val="true"/>
              </w:rPr>
              <w:t>سؤال يطرح نفسه</w:t>
            </w:r>
            <w:r>
              <w:rPr>
                <w:rStyle w:val="IndexLink"/>
                <w:rtl w:val="true"/>
              </w:rPr>
              <w:t>:</w:t>
              <w:tab/>
            </w:r>
            <w:r>
              <w:rPr>
                <w:rStyle w:val="IndexLink"/>
              </w:rPr>
              <w:t>311</w:t>
            </w:r>
          </w:hyperlink>
        </w:p>
        <w:p>
          <w:pPr>
            <w:pStyle w:val="Contents4"/>
            <w:tabs>
              <w:tab w:val="clear" w:pos="8176"/>
              <w:tab w:val="right" w:pos="9026" w:leader="dot"/>
            </w:tabs>
            <w:rPr/>
          </w:pPr>
          <w:hyperlink w:anchor="__RefHeading___Toc1471086_373438147">
            <w:r>
              <w:rPr>
                <w:webHidden/>
                <w:rStyle w:val="IndexLink"/>
                <w:rtl w:val="true"/>
              </w:rPr>
              <w:t xml:space="preserve">لا يرضى الإمام </w:t>
            </w:r>
            <w:r>
              <w:rPr>
                <w:rStyle w:val="IndexLink"/>
                <w:rtl w:val="true"/>
              </w:rPr>
              <w:t>(</w:t>
            </w:r>
            <w:r>
              <w:rPr>
                <w:rStyle w:val="IndexLink"/>
                <w:rtl w:val="true"/>
              </w:rPr>
              <w:t>ع</w:t>
            </w:r>
            <w:r>
              <w:rPr>
                <w:rStyle w:val="IndexLink"/>
                <w:rtl w:val="true"/>
              </w:rPr>
              <w:t>)</w:t>
            </w:r>
            <w:r>
              <w:rPr>
                <w:rStyle w:val="IndexLink"/>
                <w:rtl w:val="true"/>
              </w:rPr>
              <w:t>، و لا يقتنع المأمون</w:t>
            </w:r>
            <w:r>
              <w:rPr>
                <w:rStyle w:val="IndexLink"/>
                <w:rtl w:val="true"/>
              </w:rPr>
              <w:t>:</w:t>
              <w:tab/>
            </w:r>
            <w:r>
              <w:rPr>
                <w:rStyle w:val="IndexLink"/>
              </w:rPr>
              <w:t>313</w:t>
            </w:r>
          </w:hyperlink>
        </w:p>
        <w:p>
          <w:pPr>
            <w:pStyle w:val="Contents4"/>
            <w:tabs>
              <w:tab w:val="clear" w:pos="8176"/>
              <w:tab w:val="right" w:pos="9026" w:leader="dot"/>
            </w:tabs>
            <w:rPr/>
          </w:pPr>
          <w:hyperlink w:anchor="__RefHeading___Toc1471088_373438147">
            <w:r>
              <w:rPr>
                <w:webHidden/>
                <w:rStyle w:val="IndexLink"/>
                <w:rtl w:val="true"/>
              </w:rPr>
              <w:t>هي قضية مصير</w:t>
            </w:r>
            <w:r>
              <w:rPr>
                <w:rStyle w:val="IndexLink"/>
                <w:rtl w:val="true"/>
              </w:rPr>
              <w:t>:</w:t>
              <w:tab/>
            </w:r>
            <w:r>
              <w:rPr>
                <w:rStyle w:val="IndexLink"/>
              </w:rPr>
              <w:t>314</w:t>
            </w:r>
          </w:hyperlink>
        </w:p>
        <w:p>
          <w:pPr>
            <w:pStyle w:val="Contents4"/>
            <w:tabs>
              <w:tab w:val="clear" w:pos="8176"/>
              <w:tab w:val="right" w:pos="9026" w:leader="dot"/>
            </w:tabs>
            <w:rPr/>
          </w:pPr>
          <w:hyperlink w:anchor="__RefHeading___Toc1471090_373438147">
            <w:r>
              <w:rPr>
                <w:webHidden/>
                <w:rStyle w:val="IndexLink"/>
                <w:rtl w:val="true"/>
              </w:rPr>
              <w:t>مبررات قبول الإمام لولاية العهد</w:t>
            </w:r>
            <w:r>
              <w:rPr>
                <w:rStyle w:val="IndexLink"/>
                <w:rtl w:val="true"/>
              </w:rPr>
              <w:t>:</w:t>
              <w:tab/>
            </w:r>
            <w:r>
              <w:rPr>
                <w:rStyle w:val="IndexLink"/>
              </w:rPr>
              <w:t>316</w:t>
            </w:r>
          </w:hyperlink>
        </w:p>
        <w:p>
          <w:pPr>
            <w:pStyle w:val="Contents4"/>
            <w:tabs>
              <w:tab w:val="clear" w:pos="8176"/>
              <w:tab w:val="right" w:pos="9026" w:leader="dot"/>
            </w:tabs>
            <w:rPr/>
          </w:pPr>
          <w:hyperlink w:anchor="__RefHeading___Toc1471092_373438147">
            <w:r>
              <w:rPr>
                <w:webHidden/>
                <w:rStyle w:val="IndexLink"/>
                <w:rtl w:val="true"/>
              </w:rPr>
              <w:t>هل الإمام راغب في هذا الأمر</w:t>
            </w:r>
            <w:r>
              <w:rPr>
                <w:rStyle w:val="IndexLink"/>
                <w:rtl w:val="true"/>
              </w:rPr>
              <w:t>:</w:t>
              <w:tab/>
            </w:r>
            <w:r>
              <w:rPr>
                <w:rStyle w:val="IndexLink"/>
              </w:rPr>
              <w:t>318</w:t>
            </w:r>
          </w:hyperlink>
        </w:p>
        <w:p>
          <w:pPr>
            <w:pStyle w:val="Contents4"/>
            <w:tabs>
              <w:tab w:val="clear" w:pos="8176"/>
              <w:tab w:val="right" w:pos="9026" w:leader="dot"/>
            </w:tabs>
            <w:rPr/>
          </w:pPr>
          <w:hyperlink w:anchor="__RefHeading___Toc1471094_373438147">
            <w:r>
              <w:rPr>
                <w:webHidden/>
                <w:rStyle w:val="IndexLink"/>
                <w:rtl w:val="true"/>
              </w:rPr>
              <w:t>فالسلبية اذن هي الموقف الصحيح</w:t>
            </w:r>
            <w:r>
              <w:rPr>
                <w:rStyle w:val="IndexLink"/>
                <w:rtl w:val="true"/>
              </w:rPr>
              <w:t>:</w:t>
              <w:tab/>
            </w:r>
            <w:r>
              <w:rPr>
                <w:rStyle w:val="IndexLink"/>
              </w:rPr>
              <w:t>320</w:t>
            </w:r>
          </w:hyperlink>
        </w:p>
        <w:p>
          <w:pPr>
            <w:pStyle w:val="Contents4"/>
            <w:tabs>
              <w:tab w:val="clear" w:pos="8176"/>
              <w:tab w:val="right" w:pos="9026" w:leader="dot"/>
            </w:tabs>
            <w:rPr/>
          </w:pPr>
          <w:hyperlink w:anchor="__RefHeading___Toc1471096_373438147">
            <w:r>
              <w:rPr>
                <w:webHidden/>
                <w:rStyle w:val="IndexLink"/>
                <w:rtl w:val="true"/>
              </w:rPr>
              <w:t>لا بد من خطة لمواجهة الموقف</w:t>
            </w:r>
            <w:r>
              <w:rPr>
                <w:rStyle w:val="IndexLink"/>
                <w:rtl w:val="true"/>
              </w:rPr>
              <w:t>:</w:t>
              <w:tab/>
            </w:r>
            <w:r>
              <w:rPr>
                <w:rStyle w:val="IndexLink"/>
              </w:rPr>
              <w:t>321</w:t>
            </w:r>
          </w:hyperlink>
        </w:p>
        <w:p>
          <w:pPr>
            <w:pStyle w:val="Contents3"/>
            <w:tabs>
              <w:tab w:val="clear" w:pos="8459"/>
              <w:tab w:val="right" w:pos="9026" w:leader="dot"/>
            </w:tabs>
            <w:rPr/>
          </w:pPr>
          <w:hyperlink w:anchor="__RefHeading___Toc1471098_373438147">
            <w:r>
              <w:rPr>
                <w:webHidden/>
                <w:rStyle w:val="IndexLink"/>
                <w:rtl w:val="true"/>
              </w:rPr>
              <w:t xml:space="preserve">خطة الامام </w:t>
            </w:r>
            <w:r>
              <w:rPr>
                <w:rStyle w:val="IndexLink"/>
                <w:rtl w:val="true"/>
              </w:rPr>
              <w:t>(</w:t>
            </w:r>
            <w:r>
              <w:rPr>
                <w:rStyle w:val="IndexLink"/>
                <w:rtl w:val="true"/>
              </w:rPr>
              <w:t>ع</w:t>
            </w:r>
            <w:r>
              <w:rPr>
                <w:rStyle w:val="IndexLink"/>
                <w:rtl w:val="true"/>
              </w:rPr>
              <w:t>)</w:t>
              <w:tab/>
            </w:r>
            <w:r>
              <w:rPr>
                <w:rStyle w:val="IndexLink"/>
              </w:rPr>
              <w:t>322</w:t>
            </w:r>
          </w:hyperlink>
        </w:p>
        <w:p>
          <w:pPr>
            <w:pStyle w:val="Contents4"/>
            <w:tabs>
              <w:tab w:val="clear" w:pos="8176"/>
              <w:tab w:val="right" w:pos="9026" w:leader="dot"/>
            </w:tabs>
            <w:rPr/>
          </w:pPr>
          <w:hyperlink w:anchor="__RefHeading___Toc1471100_373438147">
            <w:r>
              <w:rPr>
                <w:webHidden/>
                <w:rStyle w:val="IndexLink"/>
                <w:rtl w:val="true"/>
              </w:rPr>
              <w:t>انحراف الحكام</w:t>
            </w:r>
            <w:r>
              <w:rPr>
                <w:rStyle w:val="IndexLink"/>
                <w:rtl w:val="true"/>
              </w:rPr>
              <w:t>:</w:t>
              <w:tab/>
            </w:r>
            <w:r>
              <w:rPr>
                <w:rStyle w:val="IndexLink"/>
              </w:rPr>
              <w:t>322</w:t>
            </w:r>
          </w:hyperlink>
        </w:p>
        <w:p>
          <w:pPr>
            <w:pStyle w:val="Contents4"/>
            <w:tabs>
              <w:tab w:val="clear" w:pos="8176"/>
              <w:tab w:val="right" w:pos="9026" w:leader="dot"/>
            </w:tabs>
            <w:rPr/>
          </w:pPr>
          <w:hyperlink w:anchor="__RefHeading___Toc1471102_373438147">
            <w:r>
              <w:rPr>
                <w:webHidden/>
                <w:rStyle w:val="IndexLink"/>
                <w:rtl w:val="true"/>
              </w:rPr>
              <w:t>العلماء المزيفون و عقيدة الجبر</w:t>
            </w:r>
            <w:r>
              <w:rPr>
                <w:rStyle w:val="IndexLink"/>
                <w:rtl w:val="true"/>
              </w:rPr>
              <w:t>:</w:t>
              <w:tab/>
            </w:r>
            <w:r>
              <w:rPr>
                <w:rStyle w:val="IndexLink"/>
              </w:rPr>
              <w:t>322</w:t>
            </w:r>
          </w:hyperlink>
        </w:p>
        <w:p>
          <w:pPr>
            <w:pStyle w:val="Contents4"/>
            <w:tabs>
              <w:tab w:val="clear" w:pos="8176"/>
              <w:tab w:val="right" w:pos="9026" w:leader="dot"/>
            </w:tabs>
            <w:rPr/>
          </w:pPr>
          <w:hyperlink w:anchor="__RefHeading___Toc1471104_373438147">
            <w:r>
              <w:rPr>
                <w:webHidden/>
                <w:rStyle w:val="IndexLink"/>
                <w:rtl w:val="true"/>
              </w:rPr>
              <w:t>عقيدة الخروج على سلاطين الجور</w:t>
            </w:r>
            <w:r>
              <w:rPr>
                <w:rStyle w:val="IndexLink"/>
                <w:rtl w:val="true"/>
              </w:rPr>
              <w:t>:</w:t>
              <w:tab/>
            </w:r>
            <w:r>
              <w:rPr>
                <w:rStyle w:val="IndexLink"/>
              </w:rPr>
              <w:t>323</w:t>
            </w:r>
          </w:hyperlink>
        </w:p>
        <w:p>
          <w:pPr>
            <w:pStyle w:val="Contents4"/>
            <w:tabs>
              <w:tab w:val="clear" w:pos="8176"/>
              <w:tab w:val="right" w:pos="9026" w:leader="dot"/>
            </w:tabs>
            <w:rPr/>
          </w:pPr>
          <w:hyperlink w:anchor="__RefHeading___Toc1471106_373438147">
            <w:r>
              <w:rPr>
                <w:webHidden/>
                <w:rStyle w:val="IndexLink"/>
                <w:rtl w:val="true"/>
              </w:rPr>
              <w:t>و الذي زاد الطين بلة</w:t>
            </w:r>
            <w:r>
              <w:rPr>
                <w:rStyle w:val="IndexLink"/>
                <w:rtl w:val="true"/>
              </w:rPr>
              <w:t>:</w:t>
              <w:tab/>
            </w:r>
            <w:r>
              <w:rPr>
                <w:rStyle w:val="IndexLink"/>
              </w:rPr>
              <w:t>324</w:t>
            </w:r>
          </w:hyperlink>
        </w:p>
        <w:p>
          <w:pPr>
            <w:pStyle w:val="Contents4"/>
            <w:tabs>
              <w:tab w:val="clear" w:pos="8176"/>
              <w:tab w:val="right" w:pos="9026" w:leader="dot"/>
            </w:tabs>
            <w:rPr/>
          </w:pPr>
          <w:hyperlink w:anchor="__RefHeading___Toc1471108_373438147">
            <w:r>
              <w:rPr>
                <w:webHidden/>
                <w:rStyle w:val="IndexLink"/>
                <w:rtl w:val="true"/>
              </w:rPr>
              <w:t>الأئمة في مواجهة مسئولياتهم</w:t>
            </w:r>
            <w:r>
              <w:rPr>
                <w:rStyle w:val="IndexLink"/>
                <w:rtl w:val="true"/>
              </w:rPr>
              <w:t>:</w:t>
              <w:tab/>
            </w:r>
            <w:r>
              <w:rPr>
                <w:rStyle w:val="IndexLink"/>
              </w:rPr>
              <w:t>325</w:t>
            </w:r>
          </w:hyperlink>
        </w:p>
        <w:p>
          <w:pPr>
            <w:pStyle w:val="Contents4"/>
            <w:tabs>
              <w:tab w:val="clear" w:pos="8176"/>
              <w:tab w:val="right" w:pos="9026" w:leader="dot"/>
            </w:tabs>
            <w:rPr/>
          </w:pPr>
          <w:hyperlink w:anchor="__RefHeading___Toc1471110_373438147">
            <w:r>
              <w:rPr>
                <w:webHidden/>
                <w:rStyle w:val="IndexLink"/>
                <w:rtl w:val="true"/>
              </w:rPr>
              <w:t>و أما عن الامام الرضا بالذات</w:t>
            </w:r>
            <w:r>
              <w:rPr>
                <w:rStyle w:val="IndexLink"/>
                <w:rtl w:val="true"/>
              </w:rPr>
              <w:t>:</w:t>
              <w:tab/>
            </w:r>
            <w:r>
              <w:rPr>
                <w:rStyle w:val="IndexLink"/>
              </w:rPr>
              <w:t>325</w:t>
            </w:r>
          </w:hyperlink>
        </w:p>
        <w:p>
          <w:pPr>
            <w:pStyle w:val="Contents4"/>
            <w:tabs>
              <w:tab w:val="clear" w:pos="8176"/>
              <w:tab w:val="right" w:pos="9026" w:leader="dot"/>
            </w:tabs>
            <w:rPr/>
          </w:pPr>
          <w:hyperlink w:anchor="__RefHeading___Toc1471112_373438147">
            <w:r>
              <w:rPr>
                <w:webHidden/>
                <w:rStyle w:val="IndexLink"/>
                <w:rtl w:val="true"/>
              </w:rPr>
              <w:t>الخطة الحكيمة</w:t>
            </w:r>
            <w:r>
              <w:rPr>
                <w:rStyle w:val="IndexLink"/>
                <w:rtl w:val="true"/>
              </w:rPr>
              <w:t>:</w:t>
              <w:tab/>
            </w:r>
            <w:r>
              <w:rPr>
                <w:rStyle w:val="IndexLink"/>
              </w:rPr>
              <w:t>326</w:t>
            </w:r>
          </w:hyperlink>
        </w:p>
        <w:p>
          <w:pPr>
            <w:pStyle w:val="Contents4"/>
            <w:tabs>
              <w:tab w:val="clear" w:pos="8176"/>
              <w:tab w:val="right" w:pos="9026" w:leader="dot"/>
            </w:tabs>
            <w:rPr/>
          </w:pPr>
          <w:hyperlink w:anchor="__RefHeading___Toc1471114_373438147">
            <w:r>
              <w:rPr>
                <w:webHidden/>
                <w:rStyle w:val="IndexLink"/>
                <w:rtl w:val="true"/>
              </w:rPr>
              <w:t>مواقف لم يكن يتوقعها المأمون</w:t>
            </w:r>
            <w:r>
              <w:rPr>
                <w:rStyle w:val="IndexLink"/>
                <w:rtl w:val="true"/>
              </w:rPr>
              <w:t>:</w:t>
              <w:tab/>
            </w:r>
            <w:r>
              <w:rPr>
                <w:rStyle w:val="IndexLink"/>
              </w:rPr>
              <w:t>326</w:t>
            </w:r>
          </w:hyperlink>
        </w:p>
        <w:p>
          <w:pPr>
            <w:pStyle w:val="Contents5"/>
            <w:tabs>
              <w:tab w:val="clear" w:pos="7892"/>
              <w:tab w:val="right" w:pos="9026" w:leader="dot"/>
            </w:tabs>
            <w:rPr/>
          </w:pPr>
          <w:hyperlink w:anchor="__RefHeading___Toc1471116_37343814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471118_373438147">
            <w:r>
              <w:rPr>
                <w:webHidden/>
                <w:rStyle w:val="IndexLink"/>
                <w:rtl w:val="true"/>
              </w:rPr>
              <w:t>الموقف الأول</w:t>
            </w:r>
            <w:r>
              <w:rPr>
                <w:rStyle w:val="IndexLink"/>
                <w:rtl w:val="true"/>
              </w:rPr>
              <w:t>:</w:t>
              <w:tab/>
            </w:r>
            <w:r>
              <w:rPr>
                <w:rStyle w:val="IndexLink"/>
              </w:rPr>
              <w:t>326</w:t>
            </w:r>
          </w:hyperlink>
        </w:p>
        <w:p>
          <w:pPr>
            <w:pStyle w:val="Contents5"/>
            <w:tabs>
              <w:tab w:val="clear" w:pos="7892"/>
              <w:tab w:val="right" w:pos="9026" w:leader="dot"/>
            </w:tabs>
            <w:rPr/>
          </w:pPr>
          <w:hyperlink w:anchor="__RefHeading___Toc1471120_373438147">
            <w:r>
              <w:rPr>
                <w:webHidden/>
                <w:rStyle w:val="IndexLink"/>
                <w:rtl w:val="true"/>
              </w:rPr>
              <w:t>الموقف الثاني</w:t>
            </w:r>
            <w:r>
              <w:rPr>
                <w:rStyle w:val="IndexLink"/>
                <w:rtl w:val="true"/>
              </w:rPr>
              <w:t>:</w:t>
              <w:tab/>
            </w:r>
            <w:r>
              <w:rPr>
                <w:rStyle w:val="IndexLink"/>
              </w:rPr>
              <w:t>327</w:t>
            </w:r>
          </w:hyperlink>
        </w:p>
        <w:p>
          <w:pPr>
            <w:pStyle w:val="Contents6"/>
            <w:tabs>
              <w:tab w:val="clear" w:pos="7609"/>
              <w:tab w:val="right" w:pos="9026" w:leader="dot"/>
            </w:tabs>
            <w:rPr/>
          </w:pPr>
          <w:hyperlink w:anchor="__RefHeading___Toc1471122_373438147">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1471124_373438147">
            <w:r>
              <w:rPr>
                <w:webHidden/>
                <w:rStyle w:val="IndexLink"/>
                <w:rtl w:val="true"/>
              </w:rPr>
              <w:t>شكوك لها مبرراتها</w:t>
            </w:r>
            <w:r>
              <w:rPr>
                <w:rStyle w:val="IndexLink"/>
                <w:rtl w:val="true"/>
              </w:rPr>
              <w:t>:</w:t>
              <w:tab/>
            </w:r>
            <w:r>
              <w:rPr>
                <w:rStyle w:val="IndexLink"/>
              </w:rPr>
              <w:t>327</w:t>
            </w:r>
          </w:hyperlink>
        </w:p>
        <w:p>
          <w:pPr>
            <w:pStyle w:val="Contents5"/>
            <w:tabs>
              <w:tab w:val="clear" w:pos="7892"/>
              <w:tab w:val="right" w:pos="9026" w:leader="dot"/>
            </w:tabs>
            <w:rPr/>
          </w:pPr>
          <w:hyperlink w:anchor="__RefHeading___Toc1471126_373438147">
            <w:r>
              <w:rPr>
                <w:webHidden/>
                <w:rStyle w:val="IndexLink"/>
                <w:rtl w:val="true"/>
              </w:rPr>
              <w:t>الموقف الثالث</w:t>
            </w:r>
            <w:r>
              <w:rPr>
                <w:rStyle w:val="IndexLink"/>
                <w:rtl w:val="true"/>
              </w:rPr>
              <w:t>:</w:t>
              <w:tab/>
            </w:r>
            <w:r>
              <w:rPr>
                <w:rStyle w:val="IndexLink"/>
              </w:rPr>
              <w:t>328</w:t>
            </w:r>
          </w:hyperlink>
        </w:p>
        <w:p>
          <w:pPr>
            <w:pStyle w:val="Contents5"/>
            <w:tabs>
              <w:tab w:val="clear" w:pos="7892"/>
              <w:tab w:val="right" w:pos="9026" w:leader="dot"/>
            </w:tabs>
            <w:rPr/>
          </w:pPr>
          <w:hyperlink w:anchor="__RefHeading___Toc1471128_373438147">
            <w:r>
              <w:rPr>
                <w:webHidden/>
                <w:rStyle w:val="IndexLink"/>
                <w:rtl w:val="true"/>
              </w:rPr>
              <w:t>الموقف الرابع</w:t>
            </w:r>
            <w:r>
              <w:rPr>
                <w:rStyle w:val="IndexLink"/>
                <w:rtl w:val="true"/>
              </w:rPr>
              <w:t>:</w:t>
              <w:tab/>
            </w:r>
            <w:r>
              <w:rPr>
                <w:rStyle w:val="IndexLink"/>
              </w:rPr>
              <w:t>328</w:t>
            </w:r>
          </w:hyperlink>
        </w:p>
        <w:p>
          <w:pPr>
            <w:pStyle w:val="Contents6"/>
            <w:tabs>
              <w:tab w:val="clear" w:pos="7609"/>
              <w:tab w:val="right" w:pos="9026" w:leader="dot"/>
            </w:tabs>
            <w:rPr/>
          </w:pPr>
          <w:hyperlink w:anchor="__RefHeading___Toc1471130_373438147">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1471132_373438147">
            <w:r>
              <w:rPr>
                <w:webHidden/>
                <w:rStyle w:val="IndexLink"/>
                <w:rtl w:val="true"/>
              </w:rPr>
              <w:t>مدى ارتباط مسألة الولاية بمسألة التوحيد</w:t>
            </w:r>
            <w:r>
              <w:rPr>
                <w:rStyle w:val="IndexLink"/>
                <w:rtl w:val="true"/>
              </w:rPr>
              <w:t>:</w:t>
              <w:tab/>
            </w:r>
            <w:r>
              <w:rPr>
                <w:rStyle w:val="IndexLink"/>
              </w:rPr>
              <w:t>329</w:t>
            </w:r>
          </w:hyperlink>
        </w:p>
        <w:p>
          <w:pPr>
            <w:pStyle w:val="Contents6"/>
            <w:tabs>
              <w:tab w:val="clear" w:pos="7609"/>
              <w:tab w:val="right" w:pos="9026" w:leader="dot"/>
            </w:tabs>
            <w:rPr/>
          </w:pPr>
          <w:hyperlink w:anchor="__RefHeading___Toc1471134_373438147">
            <w:r>
              <w:rPr>
                <w:webHidden/>
                <w:rStyle w:val="IndexLink"/>
                <w:rtl w:val="true"/>
              </w:rPr>
              <w:t>الإمام ولي الأمر من قبل اللّه، لا من قبل المأمون</w:t>
            </w:r>
            <w:r>
              <w:rPr>
                <w:rStyle w:val="IndexLink"/>
                <w:rtl w:val="true"/>
              </w:rPr>
              <w:t>:</w:t>
              <w:tab/>
            </w:r>
            <w:r>
              <w:rPr>
                <w:rStyle w:val="IndexLink"/>
              </w:rPr>
              <w:t>331</w:t>
            </w:r>
          </w:hyperlink>
        </w:p>
        <w:p>
          <w:pPr>
            <w:pStyle w:val="Contents6"/>
            <w:tabs>
              <w:tab w:val="clear" w:pos="7609"/>
              <w:tab w:val="right" w:pos="9026" w:leader="dot"/>
            </w:tabs>
            <w:rPr/>
          </w:pPr>
          <w:hyperlink w:anchor="__RefHeading___Toc1471136_373438147">
            <w:r>
              <w:rPr>
                <w:webHidden/>
                <w:rStyle w:val="IndexLink"/>
                <w:rtl w:val="true"/>
              </w:rPr>
              <w:t>الإمام يبلغ عقيدته لجميع الفئات</w:t>
            </w:r>
            <w:r>
              <w:rPr>
                <w:rStyle w:val="IndexLink"/>
                <w:rtl w:val="true"/>
              </w:rPr>
              <w:t>:</w:t>
              <w:tab/>
            </w:r>
            <w:r>
              <w:rPr>
                <w:rStyle w:val="IndexLink"/>
              </w:rPr>
              <w:t>332</w:t>
            </w:r>
          </w:hyperlink>
        </w:p>
        <w:p>
          <w:pPr>
            <w:pStyle w:val="Contents6"/>
            <w:tabs>
              <w:tab w:val="clear" w:pos="7609"/>
              <w:tab w:val="right" w:pos="9026" w:leader="dot"/>
            </w:tabs>
            <w:rPr/>
          </w:pPr>
          <w:hyperlink w:anchor="__RefHeading___Toc1471138_373438147">
            <w:r>
              <w:rPr>
                <w:webHidden/>
                <w:rStyle w:val="IndexLink"/>
                <w:rtl w:val="true"/>
              </w:rPr>
              <w:t>تعقيب هام و ضروري</w:t>
            </w:r>
            <w:r>
              <w:rPr>
                <w:rStyle w:val="IndexLink"/>
                <w:rtl w:val="true"/>
              </w:rPr>
              <w:t>:</w:t>
              <w:tab/>
            </w:r>
            <w:r>
              <w:rPr>
                <w:rStyle w:val="IndexLink"/>
              </w:rPr>
              <w:t>334</w:t>
            </w:r>
          </w:hyperlink>
        </w:p>
        <w:p>
          <w:pPr>
            <w:pStyle w:val="Contents5"/>
            <w:tabs>
              <w:tab w:val="clear" w:pos="7892"/>
              <w:tab w:val="right" w:pos="9026" w:leader="dot"/>
            </w:tabs>
            <w:rPr/>
          </w:pPr>
          <w:hyperlink w:anchor="__RefHeading___Toc1471140_373438147">
            <w:r>
              <w:rPr>
                <w:webHidden/>
                <w:rStyle w:val="IndexLink"/>
                <w:rtl w:val="true"/>
              </w:rPr>
              <w:t>الموقف الخامس</w:t>
            </w:r>
            <w:r>
              <w:rPr>
                <w:rStyle w:val="IndexLink"/>
                <w:rtl w:val="true"/>
              </w:rPr>
              <w:t>:</w:t>
              <w:tab/>
            </w:r>
            <w:r>
              <w:rPr>
                <w:rStyle w:val="IndexLink"/>
              </w:rPr>
              <w:t>336</w:t>
            </w:r>
          </w:hyperlink>
        </w:p>
        <w:p>
          <w:pPr>
            <w:pStyle w:val="Contents5"/>
            <w:tabs>
              <w:tab w:val="clear" w:pos="7892"/>
              <w:tab w:val="right" w:pos="9026" w:leader="dot"/>
            </w:tabs>
            <w:rPr/>
          </w:pPr>
          <w:hyperlink w:anchor="__RefHeading___Toc1471142_373438147">
            <w:r>
              <w:rPr>
                <w:webHidden/>
                <w:rStyle w:val="IndexLink"/>
                <w:rtl w:val="true"/>
              </w:rPr>
              <w:t>الموقف السادس</w:t>
            </w:r>
            <w:r>
              <w:rPr>
                <w:rStyle w:val="IndexLink"/>
                <w:rtl w:val="true"/>
              </w:rPr>
              <w:t>:</w:t>
              <w:tab/>
            </w:r>
            <w:r>
              <w:rPr>
                <w:rStyle w:val="IndexLink"/>
              </w:rPr>
              <w:t>337</w:t>
            </w:r>
          </w:hyperlink>
        </w:p>
        <w:p>
          <w:pPr>
            <w:pStyle w:val="Contents5"/>
            <w:tabs>
              <w:tab w:val="clear" w:pos="7892"/>
              <w:tab w:val="right" w:pos="9026" w:leader="dot"/>
            </w:tabs>
            <w:rPr/>
          </w:pPr>
          <w:hyperlink w:anchor="__RefHeading___Toc1471144_373438147">
            <w:r>
              <w:rPr>
                <w:webHidden/>
                <w:rStyle w:val="IndexLink"/>
                <w:rtl w:val="true"/>
              </w:rPr>
              <w:t>الموقف السابع</w:t>
            </w:r>
            <w:r>
              <w:rPr>
                <w:rStyle w:val="IndexLink"/>
                <w:rtl w:val="true"/>
              </w:rPr>
              <w:t>:</w:t>
              <w:tab/>
            </w:r>
            <w:r>
              <w:rPr>
                <w:rStyle w:val="IndexLink"/>
              </w:rPr>
              <w:t>338</w:t>
            </w:r>
          </w:hyperlink>
        </w:p>
        <w:p>
          <w:pPr>
            <w:pStyle w:val="Contents6"/>
            <w:tabs>
              <w:tab w:val="clear" w:pos="7609"/>
              <w:tab w:val="right" w:pos="9026" w:leader="dot"/>
            </w:tabs>
            <w:rPr/>
          </w:pPr>
          <w:hyperlink w:anchor="__RefHeading___Toc1471146_373438147">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1471148_373438147">
            <w:r>
              <w:rPr>
                <w:webHidden/>
                <w:rStyle w:val="IndexLink"/>
                <w:rtl w:val="true"/>
              </w:rPr>
              <w:t>أما ما يتعلق بصحة خلافة المأمون</w:t>
            </w:r>
            <w:r>
              <w:rPr>
                <w:rStyle w:val="IndexLink"/>
                <w:rtl w:val="true"/>
              </w:rPr>
              <w:t>:</w:t>
              <w:tab/>
            </w:r>
            <w:r>
              <w:rPr>
                <w:rStyle w:val="IndexLink"/>
              </w:rPr>
              <w:t>338</w:t>
            </w:r>
          </w:hyperlink>
        </w:p>
        <w:p>
          <w:pPr>
            <w:pStyle w:val="Contents6"/>
            <w:tabs>
              <w:tab w:val="clear" w:pos="7609"/>
              <w:tab w:val="right" w:pos="9026" w:leader="dot"/>
            </w:tabs>
            <w:rPr/>
          </w:pPr>
          <w:hyperlink w:anchor="__RefHeading___Toc1471150_373438147">
            <w:r>
              <w:rPr>
                <w:webHidden/>
                <w:rStyle w:val="IndexLink"/>
                <w:rtl w:val="true"/>
              </w:rPr>
              <w:t xml:space="preserve">و أما أن الخلافة حق للامام </w:t>
            </w:r>
            <w:r>
              <w:rPr>
                <w:rStyle w:val="IndexLink"/>
                <w:rtl w:val="true"/>
              </w:rPr>
              <w:t>(</w:t>
            </w:r>
            <w:r>
              <w:rPr>
                <w:rStyle w:val="IndexLink"/>
                <w:rtl w:val="true"/>
              </w:rPr>
              <w:t>ع</w:t>
            </w:r>
            <w:r>
              <w:rPr>
                <w:rStyle w:val="IndexLink"/>
                <w:rtl w:val="true"/>
              </w:rPr>
              <w:t xml:space="preserve">) </w:t>
            </w:r>
            <w:r>
              <w:rPr>
                <w:rStyle w:val="IndexLink"/>
                <w:rtl w:val="true"/>
              </w:rPr>
              <w:t>دون غيره</w:t>
            </w:r>
            <w:r>
              <w:rPr>
                <w:rStyle w:val="IndexLink"/>
                <w:rtl w:val="true"/>
              </w:rPr>
              <w:t>:</w:t>
              <w:tab/>
            </w:r>
            <w:r>
              <w:rPr>
                <w:rStyle w:val="IndexLink"/>
              </w:rPr>
              <w:t>339</w:t>
            </w:r>
          </w:hyperlink>
        </w:p>
        <w:p>
          <w:pPr>
            <w:pStyle w:val="Contents6"/>
            <w:tabs>
              <w:tab w:val="clear" w:pos="7609"/>
              <w:tab w:val="right" w:pos="9026" w:leader="dot"/>
            </w:tabs>
            <w:rPr/>
          </w:pPr>
          <w:hyperlink w:anchor="__RefHeading___Toc1471152_373438147">
            <w:r>
              <w:rPr>
                <w:webHidden/>
                <w:rStyle w:val="IndexLink"/>
                <w:rtl w:val="true"/>
              </w:rPr>
              <w:t>المأمون يعترف بأحقية آل علي بالأمر</w:t>
            </w:r>
            <w:r>
              <w:rPr>
                <w:rStyle w:val="IndexLink"/>
                <w:rtl w:val="true"/>
              </w:rPr>
              <w:t>:</w:t>
              <w:tab/>
            </w:r>
            <w:r>
              <w:rPr>
                <w:rStyle w:val="IndexLink"/>
              </w:rPr>
              <w:t>340</w:t>
            </w:r>
          </w:hyperlink>
        </w:p>
        <w:p>
          <w:pPr>
            <w:pStyle w:val="Contents6"/>
            <w:tabs>
              <w:tab w:val="clear" w:pos="7609"/>
              <w:tab w:val="right" w:pos="9026" w:leader="dot"/>
            </w:tabs>
            <w:rPr/>
          </w:pPr>
          <w:hyperlink w:anchor="__RefHeading___Toc1471154_373438147">
            <w:r>
              <w:rPr>
                <w:webHidden/>
                <w:rStyle w:val="IndexLink"/>
                <w:rtl w:val="true"/>
              </w:rPr>
              <w:t>الاكذوبة المفضوحة</w:t>
            </w:r>
            <w:r>
              <w:rPr>
                <w:rStyle w:val="IndexLink"/>
                <w:rtl w:val="true"/>
              </w:rPr>
              <w:t>:</w:t>
              <w:tab/>
            </w:r>
            <w:r>
              <w:rPr>
                <w:rStyle w:val="IndexLink"/>
              </w:rPr>
              <w:t>342</w:t>
            </w:r>
          </w:hyperlink>
        </w:p>
        <w:p>
          <w:pPr>
            <w:pStyle w:val="Contents5"/>
            <w:tabs>
              <w:tab w:val="clear" w:pos="7892"/>
              <w:tab w:val="right" w:pos="9026" w:leader="dot"/>
            </w:tabs>
            <w:rPr/>
          </w:pPr>
          <w:hyperlink w:anchor="__RefHeading___Toc1471156_373438147">
            <w:r>
              <w:rPr>
                <w:webHidden/>
                <w:rStyle w:val="IndexLink"/>
                <w:rtl w:val="true"/>
              </w:rPr>
              <w:t>الموقف الثامن</w:t>
            </w:r>
            <w:r>
              <w:rPr>
                <w:rStyle w:val="IndexLink"/>
                <w:rtl w:val="true"/>
              </w:rPr>
              <w:t>:</w:t>
              <w:tab/>
            </w:r>
            <w:r>
              <w:rPr>
                <w:rStyle w:val="IndexLink"/>
              </w:rPr>
              <w:t>348</w:t>
            </w:r>
          </w:hyperlink>
        </w:p>
        <w:p>
          <w:pPr>
            <w:pStyle w:val="Contents6"/>
            <w:tabs>
              <w:tab w:val="clear" w:pos="7609"/>
              <w:tab w:val="right" w:pos="9026" w:leader="dot"/>
            </w:tabs>
            <w:rPr/>
          </w:pPr>
          <w:hyperlink w:anchor="__RefHeading___Toc1471158_373438147">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1471160_373438147">
            <w:r>
              <w:rPr>
                <w:webHidden/>
                <w:rStyle w:val="IndexLink"/>
                <w:rtl w:val="true"/>
              </w:rPr>
              <w:t>و إذا كان لا بد من كلمة</w:t>
            </w:r>
            <w:r>
              <w:rPr>
                <w:rStyle w:val="IndexLink"/>
                <w:rtl w:val="true"/>
              </w:rPr>
              <w:t>:</w:t>
              <w:tab/>
            </w:r>
            <w:r>
              <w:rPr>
                <w:rStyle w:val="IndexLink"/>
              </w:rPr>
              <w:t>357</w:t>
            </w:r>
          </w:hyperlink>
        </w:p>
        <w:p>
          <w:pPr>
            <w:pStyle w:val="Contents6"/>
            <w:tabs>
              <w:tab w:val="clear" w:pos="7609"/>
              <w:tab w:val="right" w:pos="9026" w:leader="dot"/>
            </w:tabs>
            <w:rPr/>
          </w:pPr>
          <w:hyperlink w:anchor="__RefHeading___Toc1471162_373438147">
            <w:r>
              <w:rPr>
                <w:webHidden/>
                <w:rStyle w:val="IndexLink"/>
                <w:rtl w:val="true"/>
              </w:rPr>
              <w:t>ملاحظات هامة</w:t>
            </w:r>
            <w:r>
              <w:rPr>
                <w:rStyle w:val="IndexLink"/>
                <w:rtl w:val="true"/>
              </w:rPr>
              <w:t>:</w:t>
              <w:tab/>
            </w:r>
            <w:r>
              <w:rPr>
                <w:rStyle w:val="IndexLink"/>
              </w:rPr>
              <w:t>357</w:t>
            </w:r>
          </w:hyperlink>
        </w:p>
        <w:p>
          <w:pPr>
            <w:pStyle w:val="Contents6"/>
            <w:tabs>
              <w:tab w:val="clear" w:pos="7609"/>
              <w:tab w:val="right" w:pos="9026" w:leader="dot"/>
            </w:tabs>
            <w:rPr/>
          </w:pPr>
          <w:hyperlink w:anchor="__RefHeading___Toc1471164_373438147">
            <w:r>
              <w:rPr>
                <w:webHidden/>
                <w:rStyle w:val="IndexLink"/>
                <w:rtl w:val="true"/>
              </w:rPr>
              <w:t xml:space="preserve">حقا </w:t>
            </w:r>
            <w:r>
              <w:rPr>
                <w:rStyle w:val="IndexLink"/>
                <w:rtl w:val="true"/>
              </w:rPr>
              <w:t xml:space="preserve">... </w:t>
            </w:r>
            <w:r>
              <w:rPr>
                <w:rStyle w:val="IndexLink"/>
                <w:rtl w:val="true"/>
              </w:rPr>
              <w:t>إنها للعبقرية السياسية</w:t>
            </w:r>
            <w:r>
              <w:rPr>
                <w:rStyle w:val="IndexLink"/>
                <w:rtl w:val="true"/>
              </w:rPr>
              <w:t>:</w:t>
              <w:tab/>
            </w:r>
            <w:r>
              <w:rPr>
                <w:rStyle w:val="IndexLink"/>
              </w:rPr>
              <w:t>358</w:t>
            </w:r>
          </w:hyperlink>
        </w:p>
        <w:p>
          <w:pPr>
            <w:pStyle w:val="Contents5"/>
            <w:tabs>
              <w:tab w:val="clear" w:pos="7892"/>
              <w:tab w:val="right" w:pos="9026" w:leader="dot"/>
            </w:tabs>
            <w:rPr/>
          </w:pPr>
          <w:hyperlink w:anchor="__RefHeading___Toc1471166_373438147">
            <w:r>
              <w:rPr>
                <w:webHidden/>
                <w:rStyle w:val="IndexLink"/>
                <w:rtl w:val="true"/>
              </w:rPr>
              <w:t>الموقف التاسع</w:t>
            </w:r>
            <w:r>
              <w:rPr>
                <w:rStyle w:val="IndexLink"/>
                <w:rtl w:val="true"/>
              </w:rPr>
              <w:t>:</w:t>
              <w:tab/>
            </w:r>
            <w:r>
              <w:rPr>
                <w:rStyle w:val="IndexLink"/>
              </w:rPr>
              <w:t>359</w:t>
            </w:r>
          </w:hyperlink>
        </w:p>
        <w:p>
          <w:pPr>
            <w:pStyle w:val="Contents6"/>
            <w:tabs>
              <w:tab w:val="clear" w:pos="7609"/>
              <w:tab w:val="right" w:pos="9026" w:leader="dot"/>
            </w:tabs>
            <w:rPr/>
          </w:pPr>
          <w:hyperlink w:anchor="__RefHeading___Toc1471168_373438147">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1471170_373438147">
            <w:r>
              <w:rPr>
                <w:webHidden/>
                <w:rStyle w:val="IndexLink"/>
              </w:rPr>
              <w:t>1</w:t>
            </w:r>
            <w:r>
              <w:rPr>
                <w:rStyle w:val="IndexLink"/>
                <w:rtl w:val="true"/>
              </w:rPr>
              <w:t xml:space="preserve">- </w:t>
            </w:r>
            <w:r>
              <w:rPr>
                <w:rStyle w:val="IndexLink"/>
                <w:rtl w:val="true"/>
              </w:rPr>
              <w:t>السلبية تعني الاتهام</w:t>
            </w:r>
            <w:r>
              <w:rPr>
                <w:rStyle w:val="IndexLink"/>
                <w:rtl w:val="true"/>
              </w:rPr>
              <w:t>:</w:t>
              <w:tab/>
            </w:r>
            <w:r>
              <w:rPr>
                <w:rStyle w:val="IndexLink"/>
              </w:rPr>
              <w:t>360</w:t>
            </w:r>
          </w:hyperlink>
        </w:p>
        <w:p>
          <w:pPr>
            <w:pStyle w:val="Contents6"/>
            <w:tabs>
              <w:tab w:val="clear" w:pos="7609"/>
              <w:tab w:val="right" w:pos="9026" w:leader="dot"/>
            </w:tabs>
            <w:rPr/>
          </w:pPr>
          <w:hyperlink w:anchor="__RefHeading___Toc1471172_373438147">
            <w:r>
              <w:rPr>
                <w:webHidden/>
                <w:rStyle w:val="IndexLink"/>
              </w:rPr>
              <w:t>2</w:t>
            </w:r>
            <w:r>
              <w:rPr>
                <w:rStyle w:val="IndexLink"/>
                <w:rtl w:val="true"/>
              </w:rPr>
              <w:t xml:space="preserve">- </w:t>
            </w:r>
            <w:r>
              <w:rPr>
                <w:rStyle w:val="IndexLink"/>
                <w:rtl w:val="true"/>
              </w:rPr>
              <w:t>رفض الاعتراف بشرعية ذلك النظام</w:t>
            </w:r>
            <w:r>
              <w:rPr>
                <w:rStyle w:val="IndexLink"/>
                <w:rtl w:val="true"/>
              </w:rPr>
              <w:t>:</w:t>
              <w:tab/>
            </w:r>
            <w:r>
              <w:rPr>
                <w:rStyle w:val="IndexLink"/>
              </w:rPr>
              <w:t>360</w:t>
            </w:r>
          </w:hyperlink>
        </w:p>
        <w:p>
          <w:pPr>
            <w:pStyle w:val="Contents6"/>
            <w:tabs>
              <w:tab w:val="clear" w:pos="7609"/>
              <w:tab w:val="right" w:pos="9026" w:leader="dot"/>
            </w:tabs>
            <w:rPr/>
          </w:pPr>
          <w:hyperlink w:anchor="__RefHeading___Toc1471174_373438147">
            <w:r>
              <w:rPr>
                <w:webHidden/>
                <w:rStyle w:val="IndexLink"/>
              </w:rPr>
              <w:t>3</w:t>
            </w:r>
            <w:r>
              <w:rPr>
                <w:rStyle w:val="IndexLink"/>
                <w:rtl w:val="true"/>
              </w:rPr>
              <w:t xml:space="preserve">- </w:t>
            </w:r>
            <w:r>
              <w:rPr>
                <w:rStyle w:val="IndexLink"/>
                <w:rtl w:val="true"/>
              </w:rPr>
              <w:t>النظام القائم لا يمثل وجهة نظره في الحكم</w:t>
            </w:r>
            <w:r>
              <w:rPr>
                <w:rStyle w:val="IndexLink"/>
                <w:rtl w:val="true"/>
              </w:rPr>
              <w:t>:</w:t>
              <w:tab/>
            </w:r>
            <w:r>
              <w:rPr>
                <w:rStyle w:val="IndexLink"/>
              </w:rPr>
              <w:t>360</w:t>
            </w:r>
          </w:hyperlink>
        </w:p>
        <w:p>
          <w:pPr>
            <w:pStyle w:val="Contents6"/>
            <w:tabs>
              <w:tab w:val="clear" w:pos="7609"/>
              <w:tab w:val="right" w:pos="9026" w:leader="dot"/>
            </w:tabs>
            <w:rPr/>
          </w:pPr>
          <w:hyperlink w:anchor="__RefHeading___Toc1471176_373438147">
            <w:r>
              <w:rPr>
                <w:webHidden/>
                <w:rStyle w:val="IndexLink"/>
              </w:rPr>
              <w:t>4</w:t>
            </w:r>
            <w:r>
              <w:rPr>
                <w:rStyle w:val="IndexLink"/>
                <w:rtl w:val="true"/>
              </w:rPr>
              <w:t xml:space="preserve">- </w:t>
            </w:r>
            <w:r>
              <w:rPr>
                <w:rStyle w:val="IndexLink"/>
                <w:rtl w:val="true"/>
              </w:rPr>
              <w:t>لا مجال بعد للمأمون لتنفيذ مخططاته</w:t>
            </w:r>
            <w:r>
              <w:rPr>
                <w:rStyle w:val="IndexLink"/>
                <w:rtl w:val="true"/>
              </w:rPr>
              <w:t>:</w:t>
              <w:tab/>
            </w:r>
            <w:r>
              <w:rPr>
                <w:rStyle w:val="IndexLink"/>
              </w:rPr>
              <w:t>362</w:t>
            </w:r>
          </w:hyperlink>
        </w:p>
        <w:p>
          <w:pPr>
            <w:pStyle w:val="Contents6"/>
            <w:tabs>
              <w:tab w:val="clear" w:pos="7609"/>
              <w:tab w:val="right" w:pos="9026" w:leader="dot"/>
            </w:tabs>
            <w:rPr/>
          </w:pPr>
          <w:hyperlink w:anchor="__RefHeading___Toc1471178_373438147">
            <w:r>
              <w:rPr>
                <w:webHidden/>
                <w:rStyle w:val="IndexLink"/>
              </w:rPr>
              <w:t>5</w:t>
            </w:r>
            <w:r>
              <w:rPr>
                <w:rStyle w:val="IndexLink"/>
                <w:rtl w:val="true"/>
              </w:rPr>
              <w:t xml:space="preserve">- </w:t>
            </w:r>
            <w:r>
              <w:rPr>
                <w:rStyle w:val="IndexLink"/>
                <w:rtl w:val="true"/>
              </w:rPr>
              <w:t xml:space="preserve">الإمام </w:t>
            </w:r>
            <w:r>
              <w:rPr>
                <w:rStyle w:val="IndexLink"/>
                <w:rtl w:val="true"/>
              </w:rPr>
              <w:t xml:space="preserve">... </w:t>
            </w:r>
            <w:r>
              <w:rPr>
                <w:rStyle w:val="IndexLink"/>
                <w:rtl w:val="true"/>
              </w:rPr>
              <w:t>لا ينفذ ارادات الحكم</w:t>
            </w:r>
            <w:r>
              <w:rPr>
                <w:rStyle w:val="IndexLink"/>
                <w:rtl w:val="true"/>
              </w:rPr>
              <w:t>:</w:t>
              <w:tab/>
            </w:r>
            <w:r>
              <w:rPr>
                <w:rStyle w:val="IndexLink"/>
              </w:rPr>
              <w:t>363</w:t>
            </w:r>
          </w:hyperlink>
        </w:p>
        <w:p>
          <w:pPr>
            <w:pStyle w:val="Contents6"/>
            <w:tabs>
              <w:tab w:val="clear" w:pos="7609"/>
              <w:tab w:val="right" w:pos="9026" w:leader="dot"/>
            </w:tabs>
            <w:rPr/>
          </w:pPr>
          <w:hyperlink w:anchor="__RefHeading___Toc1471180_373438147">
            <w:r>
              <w:rPr>
                <w:webHidden/>
                <w:rStyle w:val="IndexLink"/>
              </w:rPr>
              <w:t>6</w:t>
            </w:r>
            <w:r>
              <w:rPr>
                <w:rStyle w:val="IndexLink"/>
                <w:rtl w:val="true"/>
              </w:rPr>
              <w:t xml:space="preserve">- </w:t>
            </w:r>
            <w:r>
              <w:rPr>
                <w:rStyle w:val="IndexLink"/>
                <w:rtl w:val="true"/>
              </w:rPr>
              <w:t>لا زهد أكثر من هذا</w:t>
            </w:r>
            <w:r>
              <w:rPr>
                <w:rStyle w:val="IndexLink"/>
                <w:rtl w:val="true"/>
              </w:rPr>
              <w:t>:</w:t>
              <w:tab/>
            </w:r>
            <w:r>
              <w:rPr>
                <w:rStyle w:val="IndexLink"/>
              </w:rPr>
              <w:t>364</w:t>
            </w:r>
          </w:hyperlink>
        </w:p>
        <w:p>
          <w:pPr>
            <w:pStyle w:val="Contents5"/>
            <w:tabs>
              <w:tab w:val="clear" w:pos="7892"/>
              <w:tab w:val="right" w:pos="9026" w:leader="dot"/>
            </w:tabs>
            <w:rPr/>
          </w:pPr>
          <w:hyperlink w:anchor="__RefHeading___Toc1471182_373438147">
            <w:r>
              <w:rPr>
                <w:webHidden/>
                <w:rStyle w:val="IndexLink"/>
                <w:rtl w:val="true"/>
              </w:rPr>
              <w:t>الموقف العاشر</w:t>
            </w:r>
            <w:r>
              <w:rPr>
                <w:rStyle w:val="IndexLink"/>
                <w:rtl w:val="true"/>
              </w:rPr>
              <w:t>:</w:t>
              <w:tab/>
            </w:r>
            <w:r>
              <w:rPr>
                <w:rStyle w:val="IndexLink"/>
              </w:rPr>
              <w:t>365</w:t>
            </w:r>
          </w:hyperlink>
        </w:p>
        <w:p>
          <w:pPr>
            <w:pStyle w:val="Contents6"/>
            <w:tabs>
              <w:tab w:val="clear" w:pos="7609"/>
              <w:tab w:val="right" w:pos="9026" w:leader="dot"/>
            </w:tabs>
            <w:rPr/>
          </w:pPr>
          <w:hyperlink w:anchor="__RefHeading___Toc1471184_373438147">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1471186_373438147">
            <w:r>
              <w:rPr>
                <w:webHidden/>
                <w:rStyle w:val="IndexLink"/>
              </w:rPr>
              <w:t>1</w:t>
            </w:r>
            <w:r>
              <w:rPr>
                <w:rStyle w:val="IndexLink"/>
                <w:rtl w:val="true"/>
              </w:rPr>
              <w:t xml:space="preserve">- </w:t>
            </w:r>
            <w:r>
              <w:rPr>
                <w:rStyle w:val="IndexLink"/>
                <w:rtl w:val="true"/>
              </w:rPr>
              <w:t>الأثر العاطفي، و القاعدة الشعبية</w:t>
            </w:r>
            <w:r>
              <w:rPr>
                <w:rStyle w:val="IndexLink"/>
                <w:rtl w:val="true"/>
              </w:rPr>
              <w:t>:</w:t>
              <w:tab/>
            </w:r>
            <w:r>
              <w:rPr>
                <w:rStyle w:val="IndexLink"/>
              </w:rPr>
              <w:t>368</w:t>
            </w:r>
          </w:hyperlink>
        </w:p>
        <w:p>
          <w:pPr>
            <w:pStyle w:val="Contents6"/>
            <w:tabs>
              <w:tab w:val="clear" w:pos="7609"/>
              <w:tab w:val="right" w:pos="9026" w:leader="dot"/>
            </w:tabs>
            <w:rPr/>
          </w:pPr>
          <w:hyperlink w:anchor="__RefHeading___Toc1471188_373438147">
            <w:r>
              <w:rPr>
                <w:webHidden/>
                <w:rStyle w:val="IndexLink"/>
              </w:rPr>
              <w:t>2</w:t>
            </w:r>
            <w:r>
              <w:rPr>
                <w:rStyle w:val="IndexLink"/>
                <w:rtl w:val="true"/>
              </w:rPr>
              <w:t xml:space="preserve">- </w:t>
            </w:r>
            <w:r>
              <w:rPr>
                <w:rStyle w:val="IndexLink"/>
                <w:rtl w:val="true"/>
              </w:rPr>
              <w:t xml:space="preserve">لما ذا يجازف المأمون بارجاعه </w:t>
            </w:r>
            <w:r>
              <w:rPr>
                <w:rStyle w:val="IndexLink"/>
                <w:rtl w:val="true"/>
              </w:rPr>
              <w:t>(</w:t>
            </w:r>
            <w:r>
              <w:rPr>
                <w:rStyle w:val="IndexLink"/>
                <w:rtl w:val="true"/>
              </w:rPr>
              <w:t>ع</w:t>
            </w:r>
            <w:r>
              <w:rPr>
                <w:rStyle w:val="IndexLink"/>
                <w:rtl w:val="true"/>
              </w:rPr>
              <w:t>):</w:t>
              <w:tab/>
            </w:r>
            <w:r>
              <w:rPr>
                <w:rStyle w:val="IndexLink"/>
              </w:rPr>
              <w:t>368</w:t>
            </w:r>
          </w:hyperlink>
        </w:p>
        <w:p>
          <w:pPr>
            <w:pStyle w:val="Contents5"/>
            <w:tabs>
              <w:tab w:val="clear" w:pos="7892"/>
              <w:tab w:val="right" w:pos="9026" w:leader="dot"/>
            </w:tabs>
            <w:rPr/>
          </w:pPr>
          <w:hyperlink w:anchor="__RefHeading___Toc1471190_373438147">
            <w:r>
              <w:rPr>
                <w:webHidden/>
                <w:rStyle w:val="IndexLink"/>
                <w:rtl w:val="true"/>
              </w:rPr>
              <w:t>الموقف الحادي عشر</w:t>
            </w:r>
            <w:r>
              <w:rPr>
                <w:rStyle w:val="IndexLink"/>
                <w:rtl w:val="true"/>
              </w:rPr>
              <w:t>:</w:t>
              <w:tab/>
            </w:r>
            <w:r>
              <w:rPr>
                <w:rStyle w:val="IndexLink"/>
              </w:rPr>
              <w:t>369</w:t>
            </w:r>
          </w:hyperlink>
        </w:p>
        <w:p>
          <w:pPr>
            <w:pStyle w:val="Contents5"/>
            <w:tabs>
              <w:tab w:val="clear" w:pos="7892"/>
              <w:tab w:val="right" w:pos="9026" w:leader="dot"/>
            </w:tabs>
            <w:rPr/>
          </w:pPr>
          <w:hyperlink w:anchor="__RefHeading___Toc1471192_373438147">
            <w:r>
              <w:rPr>
                <w:webHidden/>
                <w:rStyle w:val="IndexLink"/>
                <w:rtl w:val="true"/>
              </w:rPr>
              <w:t>الحكم ليس امتيازا و إنما هو مسئولية</w:t>
            </w:r>
            <w:r>
              <w:rPr>
                <w:rStyle w:val="IndexLink"/>
                <w:rtl w:val="true"/>
              </w:rPr>
              <w:t>:</w:t>
              <w:tab/>
            </w:r>
            <w:r>
              <w:rPr>
                <w:rStyle w:val="IndexLink"/>
              </w:rPr>
              <w:t>370</w:t>
            </w:r>
          </w:hyperlink>
        </w:p>
        <w:p>
          <w:pPr>
            <w:pStyle w:val="Contents5"/>
            <w:tabs>
              <w:tab w:val="clear" w:pos="7892"/>
              <w:tab w:val="right" w:pos="9026" w:leader="dot"/>
            </w:tabs>
            <w:rPr/>
          </w:pPr>
          <w:hyperlink w:anchor="__RefHeading___Toc1471194_373438147">
            <w:r>
              <w:rPr>
                <w:webHidden/>
                <w:rStyle w:val="IndexLink"/>
                <w:rtl w:val="true"/>
              </w:rPr>
              <w:t>و في نهاية المطاف نقول</w:t>
            </w:r>
            <w:r>
              <w:rPr>
                <w:rStyle w:val="IndexLink"/>
                <w:rtl w:val="true"/>
              </w:rPr>
              <w:t>:</w:t>
              <w:tab/>
            </w:r>
            <w:r>
              <w:rPr>
                <w:rStyle w:val="IndexLink"/>
              </w:rPr>
              <w:t>372</w:t>
            </w:r>
          </w:hyperlink>
        </w:p>
        <w:p>
          <w:pPr>
            <w:pStyle w:val="Contents2"/>
            <w:tabs>
              <w:tab w:val="clear" w:pos="8743"/>
              <w:tab w:val="right" w:pos="9026" w:leader="dot"/>
            </w:tabs>
            <w:rPr/>
          </w:pPr>
          <w:hyperlink w:anchor="__RefHeading___Toc1471196_373438147">
            <w:r>
              <w:rPr>
                <w:webHidden/>
                <w:rStyle w:val="IndexLink"/>
                <w:rtl w:val="true"/>
              </w:rPr>
              <w:t>القسم الرّابع من خلال الأحداث‌</w:t>
            </w:r>
            <w:r>
              <w:rPr>
                <w:rStyle w:val="IndexLink"/>
                <w:rtl w:val="true"/>
              </w:rPr>
              <w:tab/>
            </w:r>
            <w:r>
              <w:rPr>
                <w:rStyle w:val="IndexLink"/>
              </w:rPr>
              <w:t>373</w:t>
            </w:r>
          </w:hyperlink>
        </w:p>
        <w:p>
          <w:pPr>
            <w:pStyle w:val="Contents3"/>
            <w:tabs>
              <w:tab w:val="clear" w:pos="8459"/>
              <w:tab w:val="right" w:pos="9026" w:leader="dot"/>
            </w:tabs>
            <w:rPr/>
          </w:pPr>
          <w:hyperlink w:anchor="__RefHeading___Toc1471198_373438147">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471200_373438147">
            <w:r>
              <w:rPr>
                <w:webHidden/>
                <w:rStyle w:val="IndexLink"/>
                <w:rtl w:val="true"/>
              </w:rPr>
              <w:t>مع بعض خطط المأمون‌</w:t>
            </w:r>
            <w:r>
              <w:rPr>
                <w:rStyle w:val="IndexLink"/>
                <w:rtl w:val="true"/>
              </w:rPr>
              <w:tab/>
            </w:r>
            <w:r>
              <w:rPr>
                <w:rStyle w:val="IndexLink"/>
              </w:rPr>
              <w:t>375</w:t>
            </w:r>
          </w:hyperlink>
        </w:p>
        <w:p>
          <w:pPr>
            <w:pStyle w:val="Contents4"/>
            <w:tabs>
              <w:tab w:val="clear" w:pos="8176"/>
              <w:tab w:val="right" w:pos="9026" w:leader="dot"/>
            </w:tabs>
            <w:rPr/>
          </w:pPr>
          <w:hyperlink w:anchor="__RefHeading___Toc1471202_373438147">
            <w:r>
              <w:rPr>
                <w:webHidden/>
                <w:rStyle w:val="IndexLink"/>
                <w:rtl w:val="true"/>
              </w:rPr>
              <w:t>التوجيهات الراضية غير مقبولة</w:t>
            </w:r>
            <w:r>
              <w:rPr>
                <w:rStyle w:val="IndexLink"/>
                <w:rtl w:val="true"/>
              </w:rPr>
              <w:t>:</w:t>
              <w:tab/>
            </w:r>
            <w:r>
              <w:rPr>
                <w:rStyle w:val="IndexLink"/>
              </w:rPr>
              <w:t>375</w:t>
            </w:r>
          </w:hyperlink>
        </w:p>
        <w:p>
          <w:pPr>
            <w:pStyle w:val="Contents4"/>
            <w:tabs>
              <w:tab w:val="clear" w:pos="8176"/>
              <w:tab w:val="right" w:pos="9026" w:leader="dot"/>
            </w:tabs>
            <w:rPr/>
          </w:pPr>
          <w:hyperlink w:anchor="__RefHeading___Toc1471204_373438147">
            <w:r>
              <w:rPr>
                <w:webHidden/>
                <w:rStyle w:val="IndexLink"/>
                <w:rtl w:val="true"/>
              </w:rPr>
              <w:t>المأمون يفضح نفسه</w:t>
            </w:r>
            <w:r>
              <w:rPr>
                <w:rStyle w:val="IndexLink"/>
                <w:rtl w:val="true"/>
              </w:rPr>
              <w:t>:</w:t>
              <w:tab/>
            </w:r>
            <w:r>
              <w:rPr>
                <w:rStyle w:val="IndexLink"/>
              </w:rPr>
              <w:t>376</w:t>
            </w:r>
          </w:hyperlink>
        </w:p>
        <w:p>
          <w:pPr>
            <w:pStyle w:val="Contents4"/>
            <w:tabs>
              <w:tab w:val="clear" w:pos="8176"/>
              <w:tab w:val="right" w:pos="9026" w:leader="dot"/>
            </w:tabs>
            <w:rPr/>
          </w:pPr>
          <w:hyperlink w:anchor="__RefHeading___Toc1471206_373438147">
            <w:r>
              <w:rPr>
                <w:webHidden/>
                <w:rStyle w:val="IndexLink"/>
                <w:rtl w:val="true"/>
              </w:rPr>
              <w:t>و الذي يعنينا الحديث عنه هنا</w:t>
            </w:r>
            <w:r>
              <w:rPr>
                <w:rStyle w:val="IndexLink"/>
                <w:rtl w:val="true"/>
              </w:rPr>
              <w:t>:</w:t>
              <w:tab/>
            </w:r>
            <w:r>
              <w:rPr>
                <w:rStyle w:val="IndexLink"/>
              </w:rPr>
              <w:t>377</w:t>
            </w:r>
          </w:hyperlink>
        </w:p>
        <w:p>
          <w:pPr>
            <w:pStyle w:val="Contents4"/>
            <w:tabs>
              <w:tab w:val="clear" w:pos="8176"/>
              <w:tab w:val="right" w:pos="9026" w:leader="dot"/>
            </w:tabs>
            <w:rPr/>
          </w:pPr>
          <w:hyperlink w:anchor="__RefHeading___Toc1471208_373438147">
            <w:r>
              <w:rPr>
                <w:webHidden/>
                <w:rStyle w:val="IndexLink"/>
                <w:rtl w:val="true"/>
              </w:rPr>
              <w:t>لما ذا على البصرة فالأهواز</w:t>
            </w:r>
            <w:r>
              <w:rPr>
                <w:rStyle w:val="IndexLink"/>
                <w:rtl w:val="true"/>
              </w:rPr>
              <w:t>:</w:t>
              <w:tab/>
            </w:r>
            <w:r>
              <w:rPr>
                <w:rStyle w:val="IndexLink"/>
              </w:rPr>
              <w:t>378</w:t>
            </w:r>
          </w:hyperlink>
        </w:p>
        <w:p>
          <w:pPr>
            <w:pStyle w:val="Contents4"/>
            <w:tabs>
              <w:tab w:val="clear" w:pos="8176"/>
              <w:tab w:val="right" w:pos="9026" w:leader="dot"/>
            </w:tabs>
            <w:rPr/>
          </w:pPr>
          <w:hyperlink w:anchor="__RefHeading___Toc1471210_373438147">
            <w:r>
              <w:rPr>
                <w:webHidden/>
                <w:rStyle w:val="IndexLink"/>
                <w:rtl w:val="true"/>
              </w:rPr>
              <w:t>الإمام يرفض كل مشاركة تعرض عليه</w:t>
            </w:r>
            <w:r>
              <w:rPr>
                <w:rStyle w:val="IndexLink"/>
                <w:rtl w:val="true"/>
              </w:rPr>
              <w:t>:</w:t>
              <w:tab/>
            </w:r>
            <w:r>
              <w:rPr>
                <w:rStyle w:val="IndexLink"/>
              </w:rPr>
              <w:t>383</w:t>
            </w:r>
          </w:hyperlink>
        </w:p>
        <w:p>
          <w:pPr>
            <w:pStyle w:val="Contents4"/>
            <w:tabs>
              <w:tab w:val="clear" w:pos="8176"/>
              <w:tab w:val="right" w:pos="9026" w:leader="dot"/>
            </w:tabs>
            <w:rPr/>
          </w:pPr>
          <w:hyperlink w:anchor="__RefHeading___Toc1471212_373438147">
            <w:r>
              <w:rPr>
                <w:webHidden/>
                <w:rStyle w:val="IndexLink"/>
                <w:rtl w:val="true"/>
              </w:rPr>
              <w:t xml:space="preserve">الاختبار لشعبية الإمام </w:t>
            </w:r>
            <w:r>
              <w:rPr>
                <w:rStyle w:val="IndexLink"/>
                <w:rtl w:val="true"/>
              </w:rPr>
              <w:t>(</w:t>
            </w:r>
            <w:r>
              <w:rPr>
                <w:rStyle w:val="IndexLink"/>
                <w:rtl w:val="true"/>
              </w:rPr>
              <w:t>ع</w:t>
            </w:r>
            <w:r>
              <w:rPr>
                <w:rStyle w:val="IndexLink"/>
                <w:rtl w:val="true"/>
              </w:rPr>
              <w:t>):</w:t>
              <w:tab/>
            </w:r>
            <w:r>
              <w:rPr>
                <w:rStyle w:val="IndexLink"/>
              </w:rPr>
              <w:t>384</w:t>
            </w:r>
          </w:hyperlink>
        </w:p>
        <w:p>
          <w:pPr>
            <w:pStyle w:val="Contents4"/>
            <w:tabs>
              <w:tab w:val="clear" w:pos="8176"/>
              <w:tab w:val="right" w:pos="9026" w:leader="dot"/>
            </w:tabs>
            <w:rPr/>
          </w:pPr>
          <w:hyperlink w:anchor="__RefHeading___Toc1471214_373438147">
            <w:r>
              <w:rPr>
                <w:webHidden/>
                <w:rStyle w:val="IndexLink"/>
                <w:rtl w:val="true"/>
              </w:rPr>
              <w:t xml:space="preserve">سؤال </w:t>
            </w:r>
            <w:r>
              <w:rPr>
                <w:rStyle w:val="IndexLink"/>
                <w:rtl w:val="true"/>
              </w:rPr>
              <w:t xml:space="preserve">... </w:t>
            </w:r>
            <w:r>
              <w:rPr>
                <w:rStyle w:val="IndexLink"/>
                <w:rtl w:val="true"/>
              </w:rPr>
              <w:t>و جوابه</w:t>
            </w:r>
            <w:r>
              <w:rPr>
                <w:rStyle w:val="IndexLink"/>
                <w:rtl w:val="true"/>
              </w:rPr>
              <w:t>:</w:t>
              <w:tab/>
            </w:r>
            <w:r>
              <w:rPr>
                <w:rStyle w:val="IndexLink"/>
              </w:rPr>
              <w:t>384</w:t>
            </w:r>
          </w:hyperlink>
        </w:p>
        <w:p>
          <w:pPr>
            <w:pStyle w:val="Contents4"/>
            <w:tabs>
              <w:tab w:val="clear" w:pos="8176"/>
              <w:tab w:val="right" w:pos="9026" w:leader="dot"/>
            </w:tabs>
            <w:rPr/>
          </w:pPr>
          <w:hyperlink w:anchor="__RefHeading___Toc1471216_373438147">
            <w:r>
              <w:rPr>
                <w:webHidden/>
                <w:rStyle w:val="IndexLink"/>
                <w:rtl w:val="true"/>
              </w:rPr>
              <w:t xml:space="preserve">و أما كتمه لفضائل الإمام </w:t>
            </w:r>
            <w:r>
              <w:rPr>
                <w:rStyle w:val="IndexLink"/>
                <w:rtl w:val="true"/>
              </w:rPr>
              <w:t>(</w:t>
            </w:r>
            <w:r>
              <w:rPr>
                <w:rStyle w:val="IndexLink"/>
                <w:rtl w:val="true"/>
              </w:rPr>
              <w:t>ع</w:t>
            </w:r>
            <w:r>
              <w:rPr>
                <w:rStyle w:val="IndexLink"/>
                <w:rtl w:val="true"/>
              </w:rPr>
              <w:t>):</w:t>
              <w:tab/>
            </w:r>
            <w:r>
              <w:rPr>
                <w:rStyle w:val="IndexLink"/>
              </w:rPr>
              <w:t>385</w:t>
            </w:r>
          </w:hyperlink>
        </w:p>
        <w:p>
          <w:pPr>
            <w:pStyle w:val="Contents4"/>
            <w:tabs>
              <w:tab w:val="clear" w:pos="8176"/>
              <w:tab w:val="right" w:pos="9026" w:leader="dot"/>
            </w:tabs>
            <w:rPr/>
          </w:pPr>
          <w:hyperlink w:anchor="__RefHeading___Toc1471218_373438147">
            <w:r>
              <w:rPr>
                <w:webHidden/>
                <w:rStyle w:val="IndexLink"/>
                <w:rtl w:val="true"/>
              </w:rPr>
              <w:t>الشائعات الكاذبة</w:t>
            </w:r>
            <w:r>
              <w:rPr>
                <w:rStyle w:val="IndexLink"/>
                <w:rtl w:val="true"/>
              </w:rPr>
              <w:t>!!</w:t>
              <w:tab/>
            </w:r>
            <w:r>
              <w:rPr>
                <w:rStyle w:val="IndexLink"/>
              </w:rPr>
              <w:t>386</w:t>
            </w:r>
          </w:hyperlink>
        </w:p>
        <w:p>
          <w:pPr>
            <w:pStyle w:val="Contents4"/>
            <w:tabs>
              <w:tab w:val="clear" w:pos="8176"/>
              <w:tab w:val="right" w:pos="9026" w:leader="dot"/>
            </w:tabs>
            <w:rPr/>
          </w:pPr>
          <w:hyperlink w:anchor="__RefHeading___Toc1471220_373438147">
            <w:r>
              <w:rPr>
                <w:webHidden/>
                <w:rStyle w:val="IndexLink"/>
                <w:rtl w:val="true"/>
              </w:rPr>
              <w:t xml:space="preserve">التركيز على افحام الامام </w:t>
            </w:r>
            <w:r>
              <w:rPr>
                <w:rStyle w:val="IndexLink"/>
                <w:rtl w:val="true"/>
              </w:rPr>
              <w:t>(</w:t>
            </w:r>
            <w:r>
              <w:rPr>
                <w:rStyle w:val="IndexLink"/>
                <w:rtl w:val="true"/>
              </w:rPr>
              <w:t>ع</w:t>
            </w:r>
            <w:r>
              <w:rPr>
                <w:rStyle w:val="IndexLink"/>
                <w:rtl w:val="true"/>
              </w:rPr>
              <w:t>):</w:t>
              <w:tab/>
            </w:r>
            <w:r>
              <w:rPr>
                <w:rStyle w:val="IndexLink"/>
              </w:rPr>
              <w:t>388</w:t>
            </w:r>
          </w:hyperlink>
        </w:p>
        <w:p>
          <w:pPr>
            <w:pStyle w:val="Contents4"/>
            <w:tabs>
              <w:tab w:val="clear" w:pos="8176"/>
              <w:tab w:val="right" w:pos="9026" w:leader="dot"/>
            </w:tabs>
            <w:rPr/>
          </w:pPr>
          <w:hyperlink w:anchor="__RefHeading___Toc1471222_373438147">
            <w:r>
              <w:rPr>
                <w:webHidden/>
                <w:rStyle w:val="IndexLink"/>
                <w:rtl w:val="true"/>
              </w:rPr>
              <w:t>و حتى مع الامام الجواد قد حاول ذلك</w:t>
            </w:r>
            <w:r>
              <w:rPr>
                <w:rStyle w:val="IndexLink"/>
                <w:rtl w:val="true"/>
              </w:rPr>
              <w:t>:</w:t>
              <w:tab/>
            </w:r>
            <w:r>
              <w:rPr>
                <w:rStyle w:val="IndexLink"/>
              </w:rPr>
              <w:t>391</w:t>
            </w:r>
          </w:hyperlink>
        </w:p>
        <w:p>
          <w:pPr>
            <w:pStyle w:val="Contents4"/>
            <w:tabs>
              <w:tab w:val="clear" w:pos="8176"/>
              <w:tab w:val="right" w:pos="9026" w:leader="dot"/>
            </w:tabs>
            <w:rPr/>
          </w:pPr>
          <w:hyperlink w:anchor="__RefHeading___Toc1471224_373438147">
            <w:r>
              <w:rPr>
                <w:webHidden/>
                <w:rStyle w:val="IndexLink"/>
                <w:rtl w:val="true"/>
              </w:rPr>
              <w:t>ملاحظة لا بد منها</w:t>
            </w:r>
            <w:r>
              <w:rPr>
                <w:rStyle w:val="IndexLink"/>
                <w:rtl w:val="true"/>
              </w:rPr>
              <w:t>:</w:t>
              <w:tab/>
            </w:r>
            <w:r>
              <w:rPr>
                <w:rStyle w:val="IndexLink"/>
              </w:rPr>
              <w:t>392</w:t>
            </w:r>
          </w:hyperlink>
        </w:p>
        <w:p>
          <w:pPr>
            <w:pStyle w:val="Contents4"/>
            <w:tabs>
              <w:tab w:val="clear" w:pos="8176"/>
              <w:tab w:val="right" w:pos="9026" w:leader="dot"/>
            </w:tabs>
            <w:rPr/>
          </w:pPr>
          <w:hyperlink w:anchor="__RefHeading___Toc1471226_373438147">
            <w:r>
              <w:rPr>
                <w:webHidden/>
                <w:rStyle w:val="IndexLink"/>
                <w:rtl w:val="true"/>
              </w:rPr>
              <w:t>الإمام يقول</w:t>
            </w:r>
            <w:r>
              <w:rPr>
                <w:rStyle w:val="IndexLink"/>
                <w:rtl w:val="true"/>
              </w:rPr>
              <w:t xml:space="preserve">: </w:t>
            </w:r>
            <w:r>
              <w:rPr>
                <w:rStyle w:val="IndexLink"/>
                <w:rtl w:val="true"/>
              </w:rPr>
              <w:t>المأمون سوف يندم</w:t>
            </w:r>
            <w:r>
              <w:rPr>
                <w:rStyle w:val="IndexLink"/>
                <w:rtl w:val="true"/>
              </w:rPr>
              <w:t>:</w:t>
              <w:tab/>
            </w:r>
            <w:r>
              <w:rPr>
                <w:rStyle w:val="IndexLink"/>
              </w:rPr>
              <w:t>393</w:t>
            </w:r>
          </w:hyperlink>
        </w:p>
        <w:p>
          <w:pPr>
            <w:pStyle w:val="Contents4"/>
            <w:tabs>
              <w:tab w:val="clear" w:pos="8176"/>
              <w:tab w:val="right" w:pos="9026" w:leader="dot"/>
            </w:tabs>
            <w:rPr/>
          </w:pPr>
          <w:hyperlink w:anchor="__RefHeading___Toc1471228_373438147">
            <w:r>
              <w:rPr>
                <w:webHidden/>
                <w:rStyle w:val="IndexLink"/>
                <w:rtl w:val="true"/>
              </w:rPr>
              <w:t>الاقتراح العجيب</w:t>
            </w:r>
            <w:r>
              <w:rPr>
                <w:rStyle w:val="IndexLink"/>
                <w:rtl w:val="true"/>
              </w:rPr>
              <w:t>:</w:t>
              <w:tab/>
            </w:r>
            <w:r>
              <w:rPr>
                <w:rStyle w:val="IndexLink"/>
              </w:rPr>
              <w:t>394</w:t>
            </w:r>
          </w:hyperlink>
        </w:p>
        <w:p>
          <w:pPr>
            <w:pStyle w:val="Contents4"/>
            <w:tabs>
              <w:tab w:val="clear" w:pos="8176"/>
              <w:tab w:val="right" w:pos="9026" w:leader="dot"/>
            </w:tabs>
            <w:rPr/>
          </w:pPr>
          <w:hyperlink w:anchor="__RefHeading___Toc1471230_373438147">
            <w:r>
              <w:rPr>
                <w:webHidden/>
                <w:rStyle w:val="IndexLink"/>
                <w:rtl w:val="true"/>
              </w:rPr>
              <w:t xml:space="preserve">موقف بغداد من المأمون و البيعة للرضا </w:t>
            </w:r>
            <w:r>
              <w:rPr>
                <w:rStyle w:val="IndexLink"/>
                <w:rtl w:val="true"/>
              </w:rPr>
              <w:t>(</w:t>
            </w:r>
            <w:r>
              <w:rPr>
                <w:rStyle w:val="IndexLink"/>
                <w:rtl w:val="true"/>
              </w:rPr>
              <w:t>ع</w:t>
            </w:r>
            <w:r>
              <w:rPr>
                <w:rStyle w:val="IndexLink"/>
                <w:rtl w:val="true"/>
              </w:rPr>
              <w:t>):</w:t>
              <w:tab/>
            </w:r>
            <w:r>
              <w:rPr>
                <w:rStyle w:val="IndexLink"/>
              </w:rPr>
              <w:t>394</w:t>
            </w:r>
          </w:hyperlink>
        </w:p>
        <w:p>
          <w:pPr>
            <w:pStyle w:val="Contents4"/>
            <w:tabs>
              <w:tab w:val="clear" w:pos="8176"/>
              <w:tab w:val="right" w:pos="9026" w:leader="dot"/>
            </w:tabs>
            <w:rPr/>
          </w:pPr>
          <w:hyperlink w:anchor="__RefHeading___Toc1471232_373438147">
            <w:r>
              <w:rPr>
                <w:webHidden/>
                <w:rStyle w:val="IndexLink"/>
                <w:rtl w:val="true"/>
              </w:rPr>
              <w:t>و أما نصب ابن شكلة</w:t>
            </w:r>
            <w:r>
              <w:rPr>
                <w:rStyle w:val="IndexLink"/>
                <w:rtl w:val="true"/>
              </w:rPr>
              <w:t>:</w:t>
              <w:tab/>
            </w:r>
            <w:r>
              <w:rPr>
                <w:rStyle w:val="IndexLink"/>
              </w:rPr>
              <w:t>396</w:t>
            </w:r>
          </w:hyperlink>
        </w:p>
        <w:p>
          <w:pPr>
            <w:pStyle w:val="Contents4"/>
            <w:tabs>
              <w:tab w:val="clear" w:pos="8176"/>
              <w:tab w:val="right" w:pos="9026" w:leader="dot"/>
            </w:tabs>
            <w:rPr/>
          </w:pPr>
          <w:hyperlink w:anchor="__RefHeading___Toc1471234_373438147">
            <w:r>
              <w:rPr>
                <w:webHidden/>
                <w:rStyle w:val="IndexLink"/>
                <w:rtl w:val="true"/>
              </w:rPr>
              <w:t xml:space="preserve">المأمون </w:t>
            </w:r>
            <w:r>
              <w:rPr>
                <w:rStyle w:val="IndexLink"/>
                <w:rtl w:val="true"/>
              </w:rPr>
              <w:t xml:space="preserve">... </w:t>
            </w:r>
            <w:r>
              <w:rPr>
                <w:rStyle w:val="IndexLink"/>
                <w:rtl w:val="true"/>
              </w:rPr>
              <w:t>هو الذي ينقل لنا اقتراحه العجيب</w:t>
            </w:r>
            <w:r>
              <w:rPr>
                <w:rStyle w:val="IndexLink"/>
                <w:rtl w:val="true"/>
              </w:rPr>
              <w:t>:</w:t>
              <w:tab/>
            </w:r>
            <w:r>
              <w:rPr>
                <w:rStyle w:val="IndexLink"/>
              </w:rPr>
              <w:t>397</w:t>
            </w:r>
          </w:hyperlink>
        </w:p>
        <w:p>
          <w:pPr>
            <w:pStyle w:val="Contents4"/>
            <w:tabs>
              <w:tab w:val="clear" w:pos="8176"/>
              <w:tab w:val="right" w:pos="9026" w:leader="dot"/>
            </w:tabs>
            <w:rPr/>
          </w:pPr>
          <w:hyperlink w:anchor="__RefHeading___Toc1471236_373438147">
            <w:r>
              <w:rPr>
                <w:webHidden/>
                <w:rStyle w:val="IndexLink"/>
                <w:rtl w:val="true"/>
              </w:rPr>
              <w:t>و لما ذا هذا العرض</w:t>
            </w:r>
            <w:r>
              <w:rPr>
                <w:rStyle w:val="IndexLink"/>
                <w:rtl w:val="true"/>
              </w:rPr>
              <w:t>:</w:t>
              <w:tab/>
            </w:r>
            <w:r>
              <w:rPr>
                <w:rStyle w:val="IndexLink"/>
              </w:rPr>
              <w:t>398</w:t>
            </w:r>
          </w:hyperlink>
        </w:p>
        <w:p>
          <w:pPr>
            <w:pStyle w:val="Contents4"/>
            <w:tabs>
              <w:tab w:val="clear" w:pos="8176"/>
              <w:tab w:val="right" w:pos="9026" w:leader="dot"/>
            </w:tabs>
            <w:rPr/>
          </w:pPr>
          <w:hyperlink w:anchor="__RefHeading___Toc1471238_373438147">
            <w:r>
              <w:rPr>
                <w:webHidden/>
                <w:rStyle w:val="IndexLink"/>
                <w:rtl w:val="true"/>
              </w:rPr>
              <w:t>المأمون يتحرك نحو بغداد بنفسه</w:t>
            </w:r>
            <w:r>
              <w:rPr>
                <w:rStyle w:val="IndexLink"/>
                <w:rtl w:val="true"/>
              </w:rPr>
              <w:t>:</w:t>
              <w:tab/>
            </w:r>
            <w:r>
              <w:rPr>
                <w:rStyle w:val="IndexLink"/>
              </w:rPr>
              <w:t>399</w:t>
            </w:r>
          </w:hyperlink>
        </w:p>
        <w:p>
          <w:pPr>
            <w:pStyle w:val="Contents4"/>
            <w:tabs>
              <w:tab w:val="clear" w:pos="8176"/>
              <w:tab w:val="right" w:pos="9026" w:leader="dot"/>
            </w:tabs>
            <w:rPr/>
          </w:pPr>
          <w:hyperlink w:anchor="__RefHeading___Toc1471240_373438147">
            <w:r>
              <w:rPr>
                <w:webHidden/>
                <w:rStyle w:val="IndexLink"/>
                <w:rtl w:val="true"/>
              </w:rPr>
              <w:t>لكن المأمون لم يكن يثق بالعباسيين</w:t>
            </w:r>
            <w:r>
              <w:rPr>
                <w:rStyle w:val="IndexLink"/>
                <w:rtl w:val="true"/>
              </w:rPr>
              <w:t>:</w:t>
              <w:tab/>
            </w:r>
            <w:r>
              <w:rPr>
                <w:rStyle w:val="IndexLink"/>
              </w:rPr>
              <w:t>400</w:t>
            </w:r>
          </w:hyperlink>
        </w:p>
        <w:p>
          <w:pPr>
            <w:pStyle w:val="Contents4"/>
            <w:tabs>
              <w:tab w:val="clear" w:pos="8176"/>
              <w:tab w:val="right" w:pos="9026" w:leader="dot"/>
            </w:tabs>
            <w:rPr/>
          </w:pPr>
          <w:hyperlink w:anchor="__RefHeading___Toc1471242_373438147">
            <w:r>
              <w:rPr>
                <w:webHidden/>
                <w:rStyle w:val="IndexLink"/>
                <w:rtl w:val="true"/>
              </w:rPr>
              <w:t xml:space="preserve">و لا كان واثقا من سكوت الامام </w:t>
            </w:r>
            <w:r>
              <w:rPr>
                <w:rStyle w:val="IndexLink"/>
                <w:rtl w:val="true"/>
              </w:rPr>
              <w:t>(</w:t>
            </w:r>
            <w:r>
              <w:rPr>
                <w:rStyle w:val="IndexLink"/>
                <w:rtl w:val="true"/>
              </w:rPr>
              <w:t>ع</w:t>
            </w:r>
            <w:r>
              <w:rPr>
                <w:rStyle w:val="IndexLink"/>
                <w:rtl w:val="true"/>
              </w:rPr>
              <w:t>):</w:t>
              <w:tab/>
            </w:r>
            <w:r>
              <w:rPr>
                <w:rStyle w:val="IndexLink"/>
              </w:rPr>
              <w:t>400</w:t>
            </w:r>
          </w:hyperlink>
        </w:p>
        <w:p>
          <w:pPr>
            <w:pStyle w:val="Contents4"/>
            <w:tabs>
              <w:tab w:val="clear" w:pos="8176"/>
              <w:tab w:val="right" w:pos="9026" w:leader="dot"/>
            </w:tabs>
            <w:rPr/>
          </w:pPr>
          <w:hyperlink w:anchor="__RefHeading___Toc1471244_373438147">
            <w:r>
              <w:rPr>
                <w:webHidden/>
                <w:rStyle w:val="IndexLink"/>
                <w:rtl w:val="true"/>
              </w:rPr>
              <w:t>كيف يخرج المأمون من المأزق إذن؟</w:t>
            </w:r>
            <w:r>
              <w:rPr>
                <w:rStyle w:val="IndexLink"/>
                <w:rtl w:val="true"/>
              </w:rPr>
              <w:t>!</w:t>
              <w:tab/>
            </w:r>
            <w:r>
              <w:rPr>
                <w:rStyle w:val="IndexLink"/>
              </w:rPr>
              <w:t>401</w:t>
            </w:r>
          </w:hyperlink>
        </w:p>
        <w:p>
          <w:pPr>
            <w:pStyle w:val="Contents4"/>
            <w:tabs>
              <w:tab w:val="clear" w:pos="8176"/>
              <w:tab w:val="right" w:pos="9026" w:leader="dot"/>
            </w:tabs>
            <w:rPr/>
          </w:pPr>
          <w:hyperlink w:anchor="__RefHeading___Toc1471246_373438147">
            <w:r>
              <w:rPr>
                <w:webHidden/>
                <w:rStyle w:val="IndexLink"/>
                <w:rtl w:val="true"/>
              </w:rPr>
              <w:t xml:space="preserve">تصفية الإمام </w:t>
            </w:r>
            <w:r>
              <w:rPr>
                <w:rStyle w:val="IndexLink"/>
                <w:rtl w:val="true"/>
              </w:rPr>
              <w:t>(</w:t>
            </w:r>
            <w:r>
              <w:rPr>
                <w:rStyle w:val="IndexLink"/>
                <w:rtl w:val="true"/>
              </w:rPr>
              <w:t>ع</w:t>
            </w:r>
            <w:r>
              <w:rPr>
                <w:rStyle w:val="IndexLink"/>
                <w:rtl w:val="true"/>
              </w:rPr>
              <w:t xml:space="preserve">) </w:t>
            </w:r>
            <w:r>
              <w:rPr>
                <w:rStyle w:val="IndexLink"/>
                <w:rtl w:val="true"/>
              </w:rPr>
              <w:t>جسديا</w:t>
            </w:r>
            <w:r>
              <w:rPr>
                <w:rStyle w:val="IndexLink"/>
                <w:rtl w:val="true"/>
              </w:rPr>
              <w:t>:</w:t>
              <w:tab/>
            </w:r>
            <w:r>
              <w:rPr>
                <w:rStyle w:val="IndexLink"/>
              </w:rPr>
              <w:t>402</w:t>
            </w:r>
          </w:hyperlink>
        </w:p>
        <w:p>
          <w:pPr>
            <w:pStyle w:val="Contents4"/>
            <w:tabs>
              <w:tab w:val="clear" w:pos="8176"/>
              <w:tab w:val="right" w:pos="9026" w:leader="dot"/>
            </w:tabs>
            <w:rPr/>
          </w:pPr>
          <w:hyperlink w:anchor="__RefHeading___Toc1471248_373438147">
            <w:r>
              <w:rPr>
                <w:webHidden/>
                <w:rStyle w:val="IndexLink"/>
                <w:rtl w:val="true"/>
              </w:rPr>
              <w:t>قضية حمام سرخس</w:t>
            </w:r>
            <w:r>
              <w:rPr>
                <w:rStyle w:val="IndexLink"/>
                <w:rtl w:val="true"/>
              </w:rPr>
              <w:t>:</w:t>
              <w:tab/>
            </w:r>
            <w:r>
              <w:rPr>
                <w:rStyle w:val="IndexLink"/>
              </w:rPr>
              <w:t>403</w:t>
            </w:r>
          </w:hyperlink>
        </w:p>
        <w:p>
          <w:pPr>
            <w:pStyle w:val="Contents4"/>
            <w:tabs>
              <w:tab w:val="clear" w:pos="8176"/>
              <w:tab w:val="right" w:pos="9026" w:leader="dot"/>
            </w:tabs>
            <w:rPr/>
          </w:pPr>
          <w:hyperlink w:anchor="__RefHeading___Toc1471250_373438147">
            <w:r>
              <w:rPr>
                <w:webHidden/>
                <w:rStyle w:val="IndexLink"/>
                <w:rtl w:val="true"/>
              </w:rPr>
              <w:t>مقتل الفضل بن سهل</w:t>
            </w:r>
            <w:r>
              <w:rPr>
                <w:rStyle w:val="IndexLink"/>
                <w:rtl w:val="true"/>
              </w:rPr>
              <w:t>:</w:t>
              <w:tab/>
            </w:r>
            <w:r>
              <w:rPr>
                <w:rStyle w:val="IndexLink"/>
              </w:rPr>
              <w:t>403</w:t>
            </w:r>
          </w:hyperlink>
        </w:p>
        <w:p>
          <w:pPr>
            <w:pStyle w:val="Contents4"/>
            <w:tabs>
              <w:tab w:val="clear" w:pos="8176"/>
              <w:tab w:val="right" w:pos="9026" w:leader="dot"/>
            </w:tabs>
            <w:rPr/>
          </w:pPr>
          <w:hyperlink w:anchor="__RefHeading___Toc1471252_373438147">
            <w:r>
              <w:rPr>
                <w:webHidden/>
                <w:rStyle w:val="IndexLink"/>
                <w:rtl w:val="true"/>
              </w:rPr>
              <w:t>ظاهرة قتل الوزراء</w:t>
            </w:r>
            <w:r>
              <w:rPr>
                <w:rStyle w:val="IndexLink"/>
                <w:rtl w:val="true"/>
              </w:rPr>
              <w:t>:</w:t>
              <w:tab/>
            </w:r>
            <w:r>
              <w:rPr>
                <w:rStyle w:val="IndexLink"/>
              </w:rPr>
              <w:t>406</w:t>
            </w:r>
          </w:hyperlink>
        </w:p>
        <w:p>
          <w:pPr>
            <w:pStyle w:val="Contents4"/>
            <w:tabs>
              <w:tab w:val="clear" w:pos="8176"/>
              <w:tab w:val="right" w:pos="9026" w:leader="dot"/>
            </w:tabs>
            <w:rPr/>
          </w:pPr>
          <w:hyperlink w:anchor="__RefHeading___Toc1471254_373438147">
            <w:r>
              <w:rPr>
                <w:webHidden/>
                <w:rStyle w:val="IndexLink"/>
                <w:rtl w:val="true"/>
              </w:rPr>
              <w:t>لا بد من العودة الى سنة معاوية</w:t>
            </w:r>
            <w:r>
              <w:rPr>
                <w:rStyle w:val="IndexLink"/>
                <w:rtl w:val="true"/>
              </w:rPr>
              <w:t>:</w:t>
              <w:tab/>
            </w:r>
            <w:r>
              <w:rPr>
                <w:rStyle w:val="IndexLink"/>
              </w:rPr>
              <w:t>406</w:t>
            </w:r>
          </w:hyperlink>
        </w:p>
        <w:p>
          <w:pPr>
            <w:pStyle w:val="Contents4"/>
            <w:tabs>
              <w:tab w:val="clear" w:pos="8176"/>
              <w:tab w:val="right" w:pos="9026" w:leader="dot"/>
            </w:tabs>
            <w:rPr/>
          </w:pPr>
          <w:hyperlink w:anchor="__RefHeading___Toc1471256_373438147">
            <w:r>
              <w:rPr>
                <w:webHidden/>
                <w:rStyle w:val="IndexLink"/>
                <w:rtl w:val="true"/>
              </w:rPr>
              <w:t xml:space="preserve">نبوءة الإمام </w:t>
            </w:r>
            <w:r>
              <w:rPr>
                <w:rStyle w:val="IndexLink"/>
                <w:rtl w:val="true"/>
              </w:rPr>
              <w:t>(</w:t>
            </w:r>
            <w:r>
              <w:rPr>
                <w:rStyle w:val="IndexLink"/>
                <w:rtl w:val="true"/>
              </w:rPr>
              <w:t>ع</w:t>
            </w:r>
            <w:r>
              <w:rPr>
                <w:rStyle w:val="IndexLink"/>
                <w:rtl w:val="true"/>
              </w:rPr>
              <w:t xml:space="preserve">) </w:t>
            </w:r>
            <w:r>
              <w:rPr>
                <w:rStyle w:val="IndexLink"/>
                <w:rtl w:val="true"/>
              </w:rPr>
              <w:t>قد تحققت</w:t>
            </w:r>
            <w:r>
              <w:rPr>
                <w:rStyle w:val="IndexLink"/>
                <w:rtl w:val="true"/>
              </w:rPr>
              <w:t>:</w:t>
              <w:tab/>
            </w:r>
            <w:r>
              <w:rPr>
                <w:rStyle w:val="IndexLink"/>
              </w:rPr>
              <w:t>408</w:t>
            </w:r>
          </w:hyperlink>
        </w:p>
        <w:p>
          <w:pPr>
            <w:pStyle w:val="Contents4"/>
            <w:tabs>
              <w:tab w:val="clear" w:pos="8176"/>
              <w:tab w:val="right" w:pos="9026" w:leader="dot"/>
            </w:tabs>
            <w:rPr/>
          </w:pPr>
          <w:hyperlink w:anchor="__RefHeading___Toc1471258_373438147">
            <w:r>
              <w:rPr>
                <w:webHidden/>
                <w:rStyle w:val="IndexLink"/>
                <w:rtl w:val="true"/>
              </w:rPr>
              <w:t>الحقد الدفين</w:t>
            </w:r>
            <w:r>
              <w:rPr>
                <w:rStyle w:val="IndexLink"/>
                <w:rtl w:val="true"/>
              </w:rPr>
              <w:t>:</w:t>
              <w:tab/>
            </w:r>
            <w:r>
              <w:rPr>
                <w:rStyle w:val="IndexLink"/>
              </w:rPr>
              <w:t>409</w:t>
            </w:r>
          </w:hyperlink>
        </w:p>
        <w:p>
          <w:pPr>
            <w:pStyle w:val="Contents3"/>
            <w:tabs>
              <w:tab w:val="clear" w:pos="8459"/>
              <w:tab w:val="right" w:pos="9026" w:leader="dot"/>
            </w:tabs>
            <w:rPr/>
          </w:pPr>
          <w:hyperlink w:anchor="__RefHeading___Toc1471260_373438147">
            <w:r>
              <w:rPr>
                <w:webHidden/>
                <w:rStyle w:val="IndexLink"/>
                <w:rtl w:val="true"/>
              </w:rPr>
              <w:t>كاد المريب أن يقول</w:t>
            </w:r>
            <w:r>
              <w:rPr>
                <w:rStyle w:val="IndexLink"/>
                <w:rtl w:val="true"/>
              </w:rPr>
              <w:t xml:space="preserve">: </w:t>
            </w:r>
            <w:r>
              <w:rPr>
                <w:rStyle w:val="IndexLink"/>
                <w:rtl w:val="true"/>
              </w:rPr>
              <w:t>خذوني</w:t>
            </w:r>
            <w:r>
              <w:rPr>
                <w:rStyle w:val="IndexLink"/>
                <w:rtl w:val="true"/>
              </w:rPr>
              <w:t>.</w:t>
              <w:tab/>
            </w:r>
            <w:r>
              <w:rPr>
                <w:rStyle w:val="IndexLink"/>
              </w:rPr>
              <w:t>410</w:t>
            </w:r>
          </w:hyperlink>
        </w:p>
        <w:p>
          <w:pPr>
            <w:pStyle w:val="Contents4"/>
            <w:tabs>
              <w:tab w:val="clear" w:pos="8176"/>
              <w:tab w:val="right" w:pos="9026" w:leader="dot"/>
            </w:tabs>
            <w:rPr/>
          </w:pPr>
          <w:hyperlink w:anchor="__RefHeading___Toc1471262_373438147">
            <w:r>
              <w:rPr>
                <w:webHidden/>
                <w:rStyle w:val="IndexLink"/>
                <w:rtl w:val="true"/>
              </w:rPr>
              <w:t>و مع غض النظر عن كل ما تقدم</w:t>
            </w:r>
            <w:r>
              <w:rPr>
                <w:rStyle w:val="IndexLink"/>
                <w:rtl w:val="true"/>
              </w:rPr>
              <w:t>:</w:t>
              <w:tab/>
            </w:r>
            <w:r>
              <w:rPr>
                <w:rStyle w:val="IndexLink"/>
              </w:rPr>
              <w:t>410</w:t>
            </w:r>
          </w:hyperlink>
        </w:p>
        <w:p>
          <w:pPr>
            <w:pStyle w:val="Contents4"/>
            <w:tabs>
              <w:tab w:val="clear" w:pos="8176"/>
              <w:tab w:val="right" w:pos="9026" w:leader="dot"/>
            </w:tabs>
            <w:rPr/>
          </w:pPr>
          <w:hyperlink w:anchor="__RefHeading___Toc1471264_373438147">
            <w:r>
              <w:rPr>
                <w:webHidden/>
                <w:rStyle w:val="IndexLink"/>
                <w:rtl w:val="true"/>
              </w:rPr>
              <w:t>و الذي نريده هنا</w:t>
            </w:r>
            <w:r>
              <w:rPr>
                <w:rStyle w:val="IndexLink"/>
                <w:rtl w:val="true"/>
              </w:rPr>
              <w:t>:</w:t>
              <w:tab/>
            </w:r>
            <w:r>
              <w:rPr>
                <w:rStyle w:val="IndexLink"/>
              </w:rPr>
              <w:t>411</w:t>
            </w:r>
          </w:hyperlink>
        </w:p>
        <w:p>
          <w:pPr>
            <w:pStyle w:val="Contents4"/>
            <w:tabs>
              <w:tab w:val="clear" w:pos="8176"/>
              <w:tab w:val="right" w:pos="9026" w:leader="dot"/>
            </w:tabs>
            <w:rPr/>
          </w:pPr>
          <w:hyperlink w:anchor="__RefHeading___Toc1471266_373438147">
            <w:r>
              <w:rPr>
                <w:webHidden/>
                <w:rStyle w:val="IndexLink"/>
                <w:rtl w:val="true"/>
              </w:rPr>
              <w:t>الأسئلة التي لن تجد جوابا</w:t>
            </w:r>
            <w:r>
              <w:rPr>
                <w:rStyle w:val="IndexLink"/>
                <w:rtl w:val="true"/>
              </w:rPr>
              <w:t>:</w:t>
              <w:tab/>
            </w:r>
            <w:r>
              <w:rPr>
                <w:rStyle w:val="IndexLink"/>
              </w:rPr>
              <w:t>411</w:t>
            </w:r>
          </w:hyperlink>
        </w:p>
        <w:p>
          <w:pPr>
            <w:pStyle w:val="Contents4"/>
            <w:tabs>
              <w:tab w:val="clear" w:pos="8176"/>
              <w:tab w:val="right" w:pos="9026" w:leader="dot"/>
            </w:tabs>
            <w:rPr/>
          </w:pPr>
          <w:hyperlink w:anchor="__RefHeading___Toc1471268_373438147">
            <w:r>
              <w:rPr>
                <w:webHidden/>
                <w:rStyle w:val="IndexLink"/>
                <w:rtl w:val="true"/>
              </w:rPr>
              <w:t>كاد المريب أن يقول</w:t>
            </w:r>
            <w:r>
              <w:rPr>
                <w:rStyle w:val="IndexLink"/>
                <w:rtl w:val="true"/>
              </w:rPr>
              <w:t xml:space="preserve">: </w:t>
            </w:r>
            <w:r>
              <w:rPr>
                <w:rStyle w:val="IndexLink"/>
                <w:rtl w:val="true"/>
              </w:rPr>
              <w:t>خذوني</w:t>
            </w:r>
            <w:r>
              <w:rPr>
                <w:rStyle w:val="IndexLink"/>
                <w:rtl w:val="true"/>
              </w:rPr>
              <w:t>:</w:t>
              <w:tab/>
            </w:r>
            <w:r>
              <w:rPr>
                <w:rStyle w:val="IndexLink"/>
              </w:rPr>
              <w:t>413</w:t>
            </w:r>
          </w:hyperlink>
        </w:p>
        <w:p>
          <w:pPr>
            <w:pStyle w:val="Contents3"/>
            <w:tabs>
              <w:tab w:val="clear" w:pos="8459"/>
              <w:tab w:val="right" w:pos="9026" w:leader="dot"/>
            </w:tabs>
            <w:rPr/>
          </w:pPr>
          <w:hyperlink w:anchor="__RefHeading___Toc1471270_373438147">
            <w:r>
              <w:rPr>
                <w:webHidden/>
                <w:rStyle w:val="IndexLink"/>
                <w:rtl w:val="true"/>
              </w:rPr>
              <w:t xml:space="preserve">ما يقال حول وفاة الامام </w:t>
            </w:r>
            <w:r>
              <w:rPr>
                <w:rStyle w:val="IndexLink"/>
                <w:rtl w:val="true"/>
              </w:rPr>
              <w:t>(</w:t>
            </w:r>
            <w:r>
              <w:rPr>
                <w:rStyle w:val="IndexLink"/>
                <w:rtl w:val="true"/>
              </w:rPr>
              <w:t>ع</w:t>
            </w:r>
            <w:r>
              <w:rPr>
                <w:rStyle w:val="IndexLink"/>
                <w:rtl w:val="true"/>
              </w:rPr>
              <w:t>)</w:t>
              <w:tab/>
            </w:r>
            <w:r>
              <w:rPr>
                <w:rStyle w:val="IndexLink"/>
              </w:rPr>
              <w:t>414</w:t>
            </w:r>
          </w:hyperlink>
        </w:p>
        <w:p>
          <w:pPr>
            <w:pStyle w:val="Contents4"/>
            <w:tabs>
              <w:tab w:val="clear" w:pos="8176"/>
              <w:tab w:val="right" w:pos="9026" w:leader="dot"/>
            </w:tabs>
            <w:rPr/>
          </w:pPr>
          <w:hyperlink w:anchor="__RefHeading___Toc1471272_373438147">
            <w:r>
              <w:rPr>
                <w:webHidden/>
                <w:rStyle w:val="IndexLink"/>
                <w:rtl w:val="true"/>
              </w:rPr>
              <w:t>ما ذا ترى بعض الفرق في الحكام</w:t>
            </w:r>
            <w:r>
              <w:rPr>
                <w:rStyle w:val="IndexLink"/>
                <w:rtl w:val="true"/>
              </w:rPr>
              <w:t>:</w:t>
              <w:tab/>
            </w:r>
            <w:r>
              <w:rPr>
                <w:rStyle w:val="IndexLink"/>
              </w:rPr>
              <w:t>414</w:t>
            </w:r>
          </w:hyperlink>
        </w:p>
        <w:p>
          <w:pPr>
            <w:pStyle w:val="Contents4"/>
            <w:tabs>
              <w:tab w:val="clear" w:pos="8176"/>
              <w:tab w:val="right" w:pos="9026" w:leader="dot"/>
            </w:tabs>
            <w:rPr/>
          </w:pPr>
          <w:hyperlink w:anchor="__RefHeading___Toc1471274_373438147">
            <w:r>
              <w:rPr>
                <w:webHidden/>
                <w:rStyle w:val="IndexLink"/>
                <w:rtl w:val="true"/>
              </w:rPr>
              <w:t>انعكاسات هذه العقيدة على التراث</w:t>
            </w:r>
            <w:r>
              <w:rPr>
                <w:rStyle w:val="IndexLink"/>
                <w:rtl w:val="true"/>
              </w:rPr>
              <w:t>:</w:t>
              <w:tab/>
            </w:r>
            <w:r>
              <w:rPr>
                <w:rStyle w:val="IndexLink"/>
              </w:rPr>
              <w:t>415</w:t>
            </w:r>
          </w:hyperlink>
        </w:p>
        <w:p>
          <w:pPr>
            <w:pStyle w:val="Contents4"/>
            <w:tabs>
              <w:tab w:val="clear" w:pos="8176"/>
              <w:tab w:val="right" w:pos="9026" w:leader="dot"/>
            </w:tabs>
            <w:rPr/>
          </w:pPr>
          <w:hyperlink w:anchor="__RefHeading___Toc1471276_373438147">
            <w:r>
              <w:rPr>
                <w:webHidden/>
                <w:rStyle w:val="IndexLink"/>
                <w:rtl w:val="true"/>
              </w:rPr>
              <w:t>إخفاء كل الحقائق عن الأئمة عليهم السلام</w:t>
            </w:r>
            <w:r>
              <w:rPr>
                <w:rStyle w:val="IndexLink"/>
                <w:rtl w:val="true"/>
              </w:rPr>
              <w:t>:</w:t>
              <w:tab/>
            </w:r>
            <w:r>
              <w:rPr>
                <w:rStyle w:val="IndexLink"/>
              </w:rPr>
              <w:t>415</w:t>
            </w:r>
          </w:hyperlink>
        </w:p>
        <w:p>
          <w:pPr>
            <w:pStyle w:val="Contents4"/>
            <w:tabs>
              <w:tab w:val="clear" w:pos="8176"/>
              <w:tab w:val="right" w:pos="9026" w:leader="dot"/>
            </w:tabs>
            <w:rPr/>
          </w:pPr>
          <w:hyperlink w:anchor="__RefHeading___Toc1471278_373438147">
            <w:r>
              <w:rPr>
                <w:webHidden/>
                <w:rStyle w:val="IndexLink"/>
                <w:rtl w:val="true"/>
              </w:rPr>
              <w:t>و يبقى هنا سؤال</w:t>
            </w:r>
            <w:r>
              <w:rPr>
                <w:rStyle w:val="IndexLink"/>
                <w:rtl w:val="true"/>
              </w:rPr>
              <w:t>:</w:t>
              <w:tab/>
            </w:r>
            <w:r>
              <w:rPr>
                <w:rStyle w:val="IndexLink"/>
              </w:rPr>
              <w:t>418</w:t>
            </w:r>
          </w:hyperlink>
        </w:p>
        <w:p>
          <w:pPr>
            <w:pStyle w:val="Contents4"/>
            <w:tabs>
              <w:tab w:val="clear" w:pos="8176"/>
              <w:tab w:val="right" w:pos="9026" w:leader="dot"/>
            </w:tabs>
            <w:rPr/>
          </w:pPr>
          <w:hyperlink w:anchor="__RefHeading___Toc1471280_373438147">
            <w:r>
              <w:rPr>
                <w:webHidden/>
                <w:rStyle w:val="IndexLink"/>
                <w:rtl w:val="true"/>
              </w:rPr>
              <w:t>سرّ اهتمام الخلفاء بأهل العلم</w:t>
            </w:r>
            <w:r>
              <w:rPr>
                <w:rStyle w:val="IndexLink"/>
                <w:rtl w:val="true"/>
              </w:rPr>
              <w:t>:</w:t>
              <w:tab/>
            </w:r>
            <w:r>
              <w:rPr>
                <w:rStyle w:val="IndexLink"/>
              </w:rPr>
              <w:t>418</w:t>
            </w:r>
          </w:hyperlink>
        </w:p>
        <w:p>
          <w:pPr>
            <w:pStyle w:val="Contents4"/>
            <w:tabs>
              <w:tab w:val="clear" w:pos="8176"/>
              <w:tab w:val="right" w:pos="9026" w:leader="dot"/>
            </w:tabs>
            <w:rPr/>
          </w:pPr>
          <w:hyperlink w:anchor="__RefHeading___Toc1471282_373438147">
            <w:r>
              <w:rPr>
                <w:webHidden/>
                <w:rStyle w:val="IndexLink"/>
                <w:rtl w:val="true"/>
              </w:rPr>
              <w:t>و يتفرع على ما سبق</w:t>
            </w:r>
            <w:r>
              <w:rPr>
                <w:rStyle w:val="IndexLink"/>
                <w:rtl w:val="true"/>
              </w:rPr>
              <w:t>:</w:t>
              <w:tab/>
            </w:r>
            <w:r>
              <w:rPr>
                <w:rStyle w:val="IndexLink"/>
              </w:rPr>
              <w:t>420</w:t>
            </w:r>
          </w:hyperlink>
        </w:p>
        <w:p>
          <w:pPr>
            <w:pStyle w:val="Contents4"/>
            <w:tabs>
              <w:tab w:val="clear" w:pos="8176"/>
              <w:tab w:val="right" w:pos="9026" w:leader="dot"/>
            </w:tabs>
            <w:rPr/>
          </w:pPr>
          <w:hyperlink w:anchor="__RefHeading___Toc1471284_373438147">
            <w:r>
              <w:rPr>
                <w:webHidden/>
                <w:rStyle w:val="IndexLink"/>
                <w:rtl w:val="true"/>
              </w:rPr>
              <w:t>عود على بدء</w:t>
            </w:r>
            <w:r>
              <w:rPr>
                <w:rStyle w:val="IndexLink"/>
                <w:rtl w:val="true"/>
              </w:rPr>
              <w:t>:</w:t>
              <w:tab/>
            </w:r>
            <w:r>
              <w:rPr>
                <w:rStyle w:val="IndexLink"/>
              </w:rPr>
              <w:t>421</w:t>
            </w:r>
          </w:hyperlink>
        </w:p>
        <w:p>
          <w:pPr>
            <w:pStyle w:val="Contents4"/>
            <w:tabs>
              <w:tab w:val="clear" w:pos="8176"/>
              <w:tab w:val="right" w:pos="9026" w:leader="dot"/>
            </w:tabs>
            <w:rPr/>
          </w:pPr>
          <w:hyperlink w:anchor="__RefHeading___Toc1471286_373438147">
            <w:r>
              <w:rPr>
                <w:webHidden/>
                <w:rStyle w:val="IndexLink"/>
                <w:rtl w:val="true"/>
              </w:rPr>
              <w:t>ما عشت أراك الدهر عجبا</w:t>
            </w:r>
            <w:r>
              <w:rPr>
                <w:rStyle w:val="IndexLink"/>
                <w:rtl w:val="true"/>
              </w:rPr>
              <w:t>:</w:t>
              <w:tab/>
            </w:r>
            <w:r>
              <w:rPr>
                <w:rStyle w:val="IndexLink"/>
              </w:rPr>
              <w:t>422</w:t>
            </w:r>
          </w:hyperlink>
        </w:p>
        <w:p>
          <w:pPr>
            <w:pStyle w:val="Contents4"/>
            <w:tabs>
              <w:tab w:val="clear" w:pos="8176"/>
              <w:tab w:val="right" w:pos="9026" w:leader="dot"/>
            </w:tabs>
            <w:rPr/>
          </w:pPr>
          <w:hyperlink w:anchor="__RefHeading___Toc1471288_373438147">
            <w:r>
              <w:rPr>
                <w:webHidden/>
                <w:rStyle w:val="IndexLink"/>
                <w:rtl w:val="true"/>
              </w:rPr>
              <w:t>قول فريق آخر من المؤرخين</w:t>
            </w:r>
            <w:r>
              <w:rPr>
                <w:rStyle w:val="IndexLink"/>
                <w:rtl w:val="true"/>
              </w:rPr>
              <w:t>:</w:t>
              <w:tab/>
            </w:r>
            <w:r>
              <w:rPr>
                <w:rStyle w:val="IndexLink"/>
              </w:rPr>
              <w:t>424</w:t>
            </w:r>
          </w:hyperlink>
        </w:p>
        <w:p>
          <w:pPr>
            <w:pStyle w:val="Contents4"/>
            <w:tabs>
              <w:tab w:val="clear" w:pos="8176"/>
              <w:tab w:val="right" w:pos="9026" w:leader="dot"/>
            </w:tabs>
            <w:rPr/>
          </w:pPr>
          <w:hyperlink w:anchor="__RefHeading___Toc1471290_373438147">
            <w:r>
              <w:rPr>
                <w:webHidden/>
                <w:rStyle w:val="IndexLink"/>
                <w:rtl w:val="true"/>
              </w:rPr>
              <w:t>رأي فريق ثالث في ذلك</w:t>
            </w:r>
            <w:r>
              <w:rPr>
                <w:rStyle w:val="IndexLink"/>
                <w:rtl w:val="true"/>
              </w:rPr>
              <w:t>:</w:t>
              <w:tab/>
            </w:r>
            <w:r>
              <w:rPr>
                <w:rStyle w:val="IndexLink"/>
              </w:rPr>
              <w:t>424</w:t>
            </w:r>
          </w:hyperlink>
        </w:p>
        <w:p>
          <w:pPr>
            <w:pStyle w:val="Contents4"/>
            <w:tabs>
              <w:tab w:val="clear" w:pos="8176"/>
              <w:tab w:val="right" w:pos="9026" w:leader="dot"/>
            </w:tabs>
            <w:rPr/>
          </w:pPr>
          <w:hyperlink w:anchor="__RefHeading___Toc1471292_373438147">
            <w:r>
              <w:rPr>
                <w:webHidden/>
                <w:rStyle w:val="IndexLink"/>
                <w:rtl w:val="true"/>
              </w:rPr>
              <w:t>و رأي آخر يقول</w:t>
            </w:r>
            <w:r>
              <w:rPr>
                <w:rStyle w:val="IndexLink"/>
                <w:rtl w:val="true"/>
              </w:rPr>
              <w:t>:</w:t>
              <w:tab/>
            </w:r>
            <w:r>
              <w:rPr>
                <w:rStyle w:val="IndexLink"/>
              </w:rPr>
              <w:t>425</w:t>
            </w:r>
          </w:hyperlink>
        </w:p>
        <w:p>
          <w:pPr>
            <w:pStyle w:val="Contents4"/>
            <w:tabs>
              <w:tab w:val="clear" w:pos="8176"/>
              <w:tab w:val="right" w:pos="9026" w:leader="dot"/>
            </w:tabs>
            <w:rPr/>
          </w:pPr>
          <w:hyperlink w:anchor="__RefHeading___Toc1471294_373438147">
            <w:r>
              <w:rPr>
                <w:webHidden/>
                <w:rStyle w:val="IndexLink"/>
                <w:rtl w:val="true"/>
              </w:rPr>
              <w:t>و رأي فريق خامس يقول</w:t>
            </w:r>
            <w:r>
              <w:rPr>
                <w:rStyle w:val="IndexLink"/>
                <w:rtl w:val="true"/>
              </w:rPr>
              <w:t>:</w:t>
              <w:tab/>
            </w:r>
            <w:r>
              <w:rPr>
                <w:rStyle w:val="IndexLink"/>
              </w:rPr>
              <w:t>426</w:t>
            </w:r>
          </w:hyperlink>
        </w:p>
        <w:p>
          <w:pPr>
            <w:pStyle w:val="Contents4"/>
            <w:tabs>
              <w:tab w:val="clear" w:pos="8176"/>
              <w:tab w:val="right" w:pos="9026" w:leader="dot"/>
            </w:tabs>
            <w:rPr/>
          </w:pPr>
          <w:hyperlink w:anchor="__RefHeading___Toc1471296_373438147">
            <w:r>
              <w:rPr>
                <w:webHidden/>
                <w:rStyle w:val="IndexLink"/>
                <w:rtl w:val="true"/>
              </w:rPr>
              <w:t>ملخص ما سبق</w:t>
            </w:r>
            <w:r>
              <w:rPr>
                <w:rStyle w:val="IndexLink"/>
                <w:rtl w:val="true"/>
              </w:rPr>
              <w:t>:</w:t>
              <w:tab/>
            </w:r>
            <w:r>
              <w:rPr>
                <w:rStyle w:val="IndexLink"/>
              </w:rPr>
              <w:t>428</w:t>
            </w:r>
          </w:hyperlink>
        </w:p>
        <w:p>
          <w:pPr>
            <w:pStyle w:val="Contents4"/>
            <w:tabs>
              <w:tab w:val="clear" w:pos="8176"/>
              <w:tab w:val="right" w:pos="9026" w:leader="dot"/>
            </w:tabs>
            <w:rPr/>
          </w:pPr>
          <w:hyperlink w:anchor="__RefHeading___Toc1471298_373438147">
            <w:r>
              <w:rPr>
                <w:webHidden/>
                <w:rStyle w:val="IndexLink"/>
                <w:rtl w:val="true"/>
              </w:rPr>
              <w:t>آفة ذلك</w:t>
            </w:r>
            <w:r>
              <w:rPr>
                <w:rStyle w:val="IndexLink"/>
                <w:rtl w:val="true"/>
              </w:rPr>
              <w:t xml:space="preserve">: </w:t>
            </w:r>
            <w:r>
              <w:rPr>
                <w:rStyle w:val="IndexLink"/>
                <w:rtl w:val="true"/>
              </w:rPr>
              <w:t>هل هو الجهل، أم التعصب</w:t>
            </w:r>
            <w:r>
              <w:rPr>
                <w:rStyle w:val="IndexLink"/>
                <w:rtl w:val="true"/>
              </w:rPr>
              <w:t>:</w:t>
              <w:tab/>
            </w:r>
            <w:r>
              <w:rPr>
                <w:rStyle w:val="IndexLink"/>
              </w:rPr>
              <w:t>428</w:t>
            </w:r>
          </w:hyperlink>
        </w:p>
        <w:p>
          <w:pPr>
            <w:pStyle w:val="Contents4"/>
            <w:tabs>
              <w:tab w:val="clear" w:pos="8176"/>
              <w:tab w:val="right" w:pos="9026" w:leader="dot"/>
            </w:tabs>
            <w:rPr/>
          </w:pPr>
          <w:hyperlink w:anchor="__RefHeading___Toc1471300_373438147">
            <w:r>
              <w:rPr>
                <w:webHidden/>
                <w:rStyle w:val="IndexLink"/>
                <w:rtl w:val="true"/>
              </w:rPr>
              <w:t xml:space="preserve">نحن </w:t>
            </w:r>
            <w:r>
              <w:rPr>
                <w:rStyle w:val="IndexLink"/>
                <w:rtl w:val="true"/>
              </w:rPr>
              <w:t xml:space="preserve">... </w:t>
            </w:r>
            <w:r>
              <w:rPr>
                <w:rStyle w:val="IndexLink"/>
                <w:rtl w:val="true"/>
              </w:rPr>
              <w:t>و ما يقوله هؤلاء</w:t>
            </w:r>
            <w:r>
              <w:rPr>
                <w:rStyle w:val="IndexLink"/>
                <w:rtl w:val="true"/>
              </w:rPr>
              <w:t>:</w:t>
              <w:tab/>
            </w:r>
            <w:r>
              <w:rPr>
                <w:rStyle w:val="IndexLink"/>
              </w:rPr>
              <w:t>429</w:t>
            </w:r>
          </w:hyperlink>
        </w:p>
        <w:p>
          <w:pPr>
            <w:pStyle w:val="Contents4"/>
            <w:tabs>
              <w:tab w:val="clear" w:pos="8176"/>
              <w:tab w:val="right" w:pos="9026" w:leader="dot"/>
            </w:tabs>
            <w:rPr/>
          </w:pPr>
          <w:hyperlink w:anchor="__RefHeading___Toc1471302_373438147">
            <w:r>
              <w:rPr>
                <w:webHidden/>
                <w:rStyle w:val="IndexLink"/>
                <w:rtl w:val="true"/>
              </w:rPr>
              <w:t xml:space="preserve">و بعد </w:t>
            </w:r>
            <w:r>
              <w:rPr>
                <w:rStyle w:val="IndexLink"/>
                <w:rtl w:val="true"/>
              </w:rPr>
              <w:t xml:space="preserve">... </w:t>
            </w:r>
            <w:r>
              <w:rPr>
                <w:rStyle w:val="IndexLink"/>
                <w:rtl w:val="true"/>
              </w:rPr>
              <w:t>فعلى المكابر</w:t>
            </w:r>
            <w:r>
              <w:rPr>
                <w:rStyle w:val="IndexLink"/>
                <w:rtl w:val="true"/>
              </w:rPr>
              <w:t xml:space="preserve">: </w:t>
            </w:r>
            <w:r>
              <w:rPr>
                <w:rStyle w:val="IndexLink"/>
                <w:rtl w:val="true"/>
              </w:rPr>
              <w:t>أن يجيب على السؤال التالي</w:t>
            </w:r>
            <w:r>
              <w:rPr>
                <w:rStyle w:val="IndexLink"/>
                <w:rtl w:val="true"/>
              </w:rPr>
              <w:t>:</w:t>
              <w:tab/>
            </w:r>
            <w:r>
              <w:rPr>
                <w:rStyle w:val="IndexLink"/>
              </w:rPr>
              <w:t>434</w:t>
            </w:r>
          </w:hyperlink>
        </w:p>
        <w:p>
          <w:pPr>
            <w:pStyle w:val="Contents4"/>
            <w:tabs>
              <w:tab w:val="clear" w:pos="8176"/>
              <w:tab w:val="right" w:pos="9026" w:leader="dot"/>
            </w:tabs>
            <w:rPr/>
          </w:pPr>
          <w:hyperlink w:anchor="__RefHeading___Toc1471304_373438147">
            <w:r>
              <w:rPr>
                <w:webHidden/>
                <w:rStyle w:val="IndexLink"/>
                <w:rtl w:val="true"/>
              </w:rPr>
              <w:t>رأي الفريق السادس</w:t>
            </w:r>
            <w:r>
              <w:rPr>
                <w:rStyle w:val="IndexLink"/>
                <w:rtl w:val="true"/>
              </w:rPr>
              <w:t xml:space="preserve">: </w:t>
            </w:r>
            <w:r>
              <w:rPr>
                <w:rStyle w:val="IndexLink"/>
                <w:rtl w:val="true"/>
              </w:rPr>
              <w:t>الرأي الحق</w:t>
            </w:r>
            <w:r>
              <w:rPr>
                <w:rStyle w:val="IndexLink"/>
                <w:rtl w:val="true"/>
              </w:rPr>
              <w:t>:</w:t>
              <w:tab/>
            </w:r>
            <w:r>
              <w:rPr>
                <w:rStyle w:val="IndexLink"/>
              </w:rPr>
              <w:t>435</w:t>
            </w:r>
          </w:hyperlink>
        </w:p>
        <w:p>
          <w:pPr>
            <w:pStyle w:val="Contents4"/>
            <w:tabs>
              <w:tab w:val="clear" w:pos="8176"/>
              <w:tab w:val="right" w:pos="9026" w:leader="dot"/>
            </w:tabs>
            <w:rPr/>
          </w:pPr>
          <w:hyperlink w:anchor="__RefHeading___Toc1471306_373438147">
            <w:r>
              <w:rPr>
                <w:webHidden/>
                <w:rStyle w:val="IndexLink"/>
                <w:rtl w:val="true"/>
              </w:rPr>
              <w:t>صدى قتل الرضا في نفس زمن المأمون</w:t>
            </w:r>
            <w:r>
              <w:rPr>
                <w:rStyle w:val="IndexLink"/>
                <w:rtl w:val="true"/>
              </w:rPr>
              <w:t>:</w:t>
              <w:tab/>
            </w:r>
            <w:r>
              <w:rPr>
                <w:rStyle w:val="IndexLink"/>
              </w:rPr>
              <w:t>438</w:t>
            </w:r>
          </w:hyperlink>
        </w:p>
        <w:p>
          <w:pPr>
            <w:pStyle w:val="Contents4"/>
            <w:tabs>
              <w:tab w:val="clear" w:pos="8176"/>
              <w:tab w:val="right" w:pos="9026" w:leader="dot"/>
            </w:tabs>
            <w:rPr/>
          </w:pPr>
          <w:hyperlink w:anchor="__RefHeading___Toc1471308_373438147">
            <w:r>
              <w:rPr>
                <w:webHidden/>
                <w:rStyle w:val="IndexLink"/>
                <w:rtl w:val="true"/>
              </w:rPr>
              <w:t>و في الشعر أيضا نجد ما يدل على ذلك</w:t>
            </w:r>
            <w:r>
              <w:rPr>
                <w:rStyle w:val="IndexLink"/>
                <w:rtl w:val="true"/>
              </w:rPr>
              <w:t>:</w:t>
              <w:tab/>
            </w:r>
            <w:r>
              <w:rPr>
                <w:rStyle w:val="IndexLink"/>
              </w:rPr>
              <w:t>442</w:t>
            </w:r>
          </w:hyperlink>
        </w:p>
        <w:p>
          <w:pPr>
            <w:pStyle w:val="Contents4"/>
            <w:tabs>
              <w:tab w:val="clear" w:pos="8176"/>
              <w:tab w:val="right" w:pos="9026" w:leader="dot"/>
            </w:tabs>
            <w:rPr/>
          </w:pPr>
          <w:hyperlink w:anchor="__RefHeading___Toc1471310_373438147">
            <w:r>
              <w:rPr>
                <w:webHidden/>
                <w:rStyle w:val="IndexLink"/>
                <w:rtl w:val="true"/>
              </w:rPr>
              <w:t>الإمام و آباؤه عليهم السلام يخبرون بشهادته</w:t>
            </w:r>
            <w:r>
              <w:rPr>
                <w:rStyle w:val="IndexLink"/>
                <w:rtl w:val="true"/>
              </w:rPr>
              <w:t>:</w:t>
              <w:tab/>
            </w:r>
            <w:r>
              <w:rPr>
                <w:rStyle w:val="IndexLink"/>
              </w:rPr>
              <w:t>443</w:t>
            </w:r>
          </w:hyperlink>
        </w:p>
        <w:p>
          <w:pPr>
            <w:pStyle w:val="Contents4"/>
            <w:tabs>
              <w:tab w:val="clear" w:pos="8176"/>
              <w:tab w:val="right" w:pos="9026" w:leader="dot"/>
            </w:tabs>
            <w:rPr/>
          </w:pPr>
          <w:hyperlink w:anchor="__RefHeading___Toc1471312_373438147">
            <w:r>
              <w:rPr>
                <w:webHidden/>
                <w:rStyle w:val="IndexLink"/>
                <w:rtl w:val="true"/>
              </w:rPr>
              <w:t xml:space="preserve">و حتى الزيارة تؤكد على استشهاده </w:t>
            </w:r>
            <w:r>
              <w:rPr>
                <w:rStyle w:val="IndexLink"/>
                <w:rtl w:val="true"/>
              </w:rPr>
              <w:t>(</w:t>
            </w:r>
            <w:r>
              <w:rPr>
                <w:rStyle w:val="IndexLink"/>
                <w:rtl w:val="true"/>
              </w:rPr>
              <w:t>ع</w:t>
            </w:r>
            <w:r>
              <w:rPr>
                <w:rStyle w:val="IndexLink"/>
                <w:rtl w:val="true"/>
              </w:rPr>
              <w:t>):</w:t>
              <w:tab/>
            </w:r>
            <w:r>
              <w:rPr>
                <w:rStyle w:val="IndexLink"/>
              </w:rPr>
              <w:t>444</w:t>
            </w:r>
          </w:hyperlink>
        </w:p>
        <w:p>
          <w:pPr>
            <w:pStyle w:val="Contents4"/>
            <w:tabs>
              <w:tab w:val="clear" w:pos="8176"/>
              <w:tab w:val="right" w:pos="9026" w:leader="dot"/>
            </w:tabs>
            <w:rPr/>
          </w:pPr>
          <w:hyperlink w:anchor="__RefHeading___Toc1471314_373438147">
            <w:r>
              <w:rPr>
                <w:webHidden/>
                <w:rStyle w:val="IndexLink"/>
                <w:rtl w:val="true"/>
              </w:rPr>
              <w:t>القمة الشامخة الخالدة</w:t>
            </w:r>
            <w:r>
              <w:rPr>
                <w:rStyle w:val="IndexLink"/>
                <w:rtl w:val="true"/>
              </w:rPr>
              <w:t>:</w:t>
              <w:tab/>
            </w:r>
            <w:r>
              <w:rPr>
                <w:rStyle w:val="IndexLink"/>
              </w:rPr>
              <w:t>445</w:t>
            </w:r>
          </w:hyperlink>
        </w:p>
        <w:p>
          <w:pPr>
            <w:pStyle w:val="Contents3"/>
            <w:tabs>
              <w:tab w:val="clear" w:pos="8459"/>
              <w:tab w:val="right" w:pos="9026" w:leader="dot"/>
            </w:tabs>
            <w:rPr/>
          </w:pPr>
          <w:hyperlink w:anchor="__RefHeading___Toc1471316_373438147">
            <w:r>
              <w:rPr>
                <w:webHidden/>
                <w:rStyle w:val="IndexLink"/>
                <w:rtl w:val="true"/>
              </w:rPr>
              <w:t>دعبل و المأمون</w:t>
            </w:r>
            <w:r>
              <w:rPr>
                <w:rStyle w:val="IndexLink"/>
                <w:rtl w:val="true"/>
              </w:rPr>
              <w:t>!!:</w:t>
              <w:tab/>
            </w:r>
            <w:r>
              <w:rPr>
                <w:rStyle w:val="IndexLink"/>
              </w:rPr>
              <w:t>446</w:t>
            </w:r>
          </w:hyperlink>
        </w:p>
        <w:p>
          <w:pPr>
            <w:pStyle w:val="Contents4"/>
            <w:tabs>
              <w:tab w:val="clear" w:pos="8176"/>
              <w:tab w:val="right" w:pos="9026" w:leader="dot"/>
            </w:tabs>
            <w:rPr/>
          </w:pPr>
          <w:hyperlink w:anchor="__RefHeading___Toc1471318_373438147">
            <w:r>
              <w:rPr>
                <w:webHidden/>
                <w:rStyle w:val="IndexLink"/>
                <w:rtl w:val="true"/>
              </w:rPr>
              <w:t>الموقف الجري‌ء</w:t>
            </w:r>
            <w:r>
              <w:rPr>
                <w:rStyle w:val="IndexLink"/>
                <w:rtl w:val="true"/>
              </w:rPr>
              <w:tab/>
            </w:r>
            <w:r>
              <w:rPr>
                <w:rStyle w:val="IndexLink"/>
              </w:rPr>
              <w:t>446</w:t>
            </w:r>
          </w:hyperlink>
        </w:p>
        <w:p>
          <w:pPr>
            <w:pStyle w:val="Contents3"/>
            <w:tabs>
              <w:tab w:val="clear" w:pos="8459"/>
              <w:tab w:val="right" w:pos="9026" w:leader="dot"/>
            </w:tabs>
            <w:rPr/>
          </w:pPr>
          <w:hyperlink w:anchor="__RefHeading___Toc1471320_373438147">
            <w:r>
              <w:rPr>
                <w:webHidden/>
                <w:rStyle w:val="IndexLink"/>
                <w:rtl w:val="true"/>
              </w:rPr>
              <w:t>كلمة ختامية</w:t>
            </w:r>
            <w:r>
              <w:rPr>
                <w:rStyle w:val="IndexLink"/>
                <w:rtl w:val="true"/>
              </w:rPr>
              <w:t>:</w:t>
              <w:tab/>
            </w:r>
            <w:r>
              <w:rPr>
                <w:rStyle w:val="IndexLink"/>
              </w:rPr>
              <w:t>449</w:t>
            </w:r>
          </w:hyperlink>
        </w:p>
        <w:p>
          <w:pPr>
            <w:pStyle w:val="Contents4"/>
            <w:tabs>
              <w:tab w:val="clear" w:pos="8176"/>
              <w:tab w:val="right" w:pos="9026" w:leader="dot"/>
            </w:tabs>
            <w:rPr/>
          </w:pPr>
          <w:hyperlink w:anchor="__RefHeading___Toc1471322_373438147">
            <w:r>
              <w:rPr>
                <w:webHidden/>
                <w:rStyle w:val="IndexLink"/>
                <w:rtl w:val="true"/>
              </w:rPr>
              <w:t>و في الختام</w:t>
            </w:r>
            <w:r>
              <w:rPr>
                <w:rStyle w:val="IndexLink"/>
                <w:rtl w:val="true"/>
              </w:rPr>
              <w:t>:</w:t>
              <w:tab/>
            </w:r>
            <w:r>
              <w:rPr>
                <w:rStyle w:val="IndexLink"/>
              </w:rPr>
              <w:t>449</w:t>
            </w:r>
          </w:hyperlink>
        </w:p>
        <w:p>
          <w:pPr>
            <w:pStyle w:val="Contents4"/>
            <w:tabs>
              <w:tab w:val="clear" w:pos="8176"/>
              <w:tab w:val="right" w:pos="9026" w:leader="dot"/>
            </w:tabs>
            <w:rPr/>
          </w:pPr>
          <w:hyperlink w:anchor="__RefHeading___Toc1471324_373438147">
            <w:r>
              <w:rPr>
                <w:webHidden/>
                <w:rStyle w:val="IndexLink"/>
                <w:rtl w:val="true"/>
              </w:rPr>
              <w:t>الإكثار من النصوص التاريخية في الكتاب</w:t>
            </w:r>
            <w:r>
              <w:rPr>
                <w:rStyle w:val="IndexLink"/>
                <w:rtl w:val="true"/>
              </w:rPr>
              <w:t>:</w:t>
              <w:tab/>
            </w:r>
            <w:r>
              <w:rPr>
                <w:rStyle w:val="IndexLink"/>
              </w:rPr>
              <w:t>449</w:t>
            </w:r>
          </w:hyperlink>
        </w:p>
        <w:p>
          <w:pPr>
            <w:pStyle w:val="Contents4"/>
            <w:tabs>
              <w:tab w:val="clear" w:pos="8176"/>
              <w:tab w:val="right" w:pos="9026" w:leader="dot"/>
            </w:tabs>
            <w:rPr/>
          </w:pPr>
          <w:hyperlink w:anchor="__RefHeading___Toc1471326_373438147">
            <w:r>
              <w:rPr>
                <w:webHidden/>
                <w:rStyle w:val="IndexLink"/>
                <w:rtl w:val="true"/>
              </w:rPr>
              <w:t>رجاء و اعتذار</w:t>
            </w:r>
            <w:r>
              <w:rPr>
                <w:rStyle w:val="IndexLink"/>
                <w:rtl w:val="true"/>
              </w:rPr>
              <w:t>:</w:t>
              <w:tab/>
            </w:r>
            <w:r>
              <w:rPr>
                <w:rStyle w:val="IndexLink"/>
              </w:rPr>
              <w:t>450</w:t>
            </w:r>
          </w:hyperlink>
        </w:p>
        <w:p>
          <w:pPr>
            <w:pStyle w:val="Contents4"/>
            <w:tabs>
              <w:tab w:val="clear" w:pos="8176"/>
              <w:tab w:val="right" w:pos="9026" w:leader="dot"/>
            </w:tabs>
            <w:rPr/>
          </w:pPr>
          <w:hyperlink w:anchor="__RefHeading___Toc1471328_373438147">
            <w:r>
              <w:rPr>
                <w:webHidden/>
                <w:rStyle w:val="IndexLink"/>
                <w:rtl w:val="true"/>
              </w:rPr>
              <w:t>شكر و تقدير</w:t>
            </w:r>
            <w:r>
              <w:rPr>
                <w:rStyle w:val="IndexLink"/>
                <w:rtl w:val="true"/>
              </w:rPr>
              <w:t>:</w:t>
              <w:tab/>
            </w:r>
            <w:r>
              <w:rPr>
                <w:rStyle w:val="IndexLink"/>
              </w:rPr>
              <w:t>450</w:t>
            </w:r>
          </w:hyperlink>
        </w:p>
        <w:p>
          <w:pPr>
            <w:pStyle w:val="Contents3"/>
            <w:tabs>
              <w:tab w:val="clear" w:pos="8459"/>
              <w:tab w:val="right" w:pos="9026" w:leader="dot"/>
            </w:tabs>
            <w:rPr/>
          </w:pPr>
          <w:hyperlink w:anchor="__RefHeading___Toc1471330_373438147">
            <w:r>
              <w:rPr>
                <w:webHidden/>
                <w:rStyle w:val="IndexLink"/>
                <w:rtl w:val="true"/>
              </w:rPr>
              <w:t>رسالة نقد، و جوابها</w:t>
            </w:r>
            <w:r>
              <w:rPr>
                <w:rStyle w:val="IndexLink"/>
                <w:rtl w:val="true"/>
              </w:rPr>
              <w:tab/>
            </w:r>
            <w:r>
              <w:rPr>
                <w:rStyle w:val="IndexLink"/>
              </w:rPr>
              <w:t>452</w:t>
            </w:r>
          </w:hyperlink>
        </w:p>
        <w:p>
          <w:pPr>
            <w:pStyle w:val="Contents4"/>
            <w:tabs>
              <w:tab w:val="clear" w:pos="8176"/>
              <w:tab w:val="right" w:pos="9026" w:leader="dot"/>
            </w:tabs>
            <w:rPr/>
          </w:pPr>
          <w:hyperlink w:anchor="__RefHeading___Toc1471332_373438147">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1471334_373438147">
            <w:r>
              <w:rPr>
                <w:webHidden/>
                <w:rStyle w:val="IndexLink"/>
                <w:rtl w:val="true"/>
              </w:rPr>
              <w:t>أما نحن فنقول</w:t>
            </w:r>
            <w:r>
              <w:rPr>
                <w:rStyle w:val="IndexLink"/>
                <w:rtl w:val="true"/>
              </w:rPr>
              <w:t>:</w:t>
              <w:tab/>
            </w:r>
            <w:r>
              <w:rPr>
                <w:rStyle w:val="IndexLink"/>
              </w:rPr>
              <w:t>453</w:t>
            </w:r>
          </w:hyperlink>
        </w:p>
        <w:p>
          <w:pPr>
            <w:pStyle w:val="Contents2"/>
            <w:tabs>
              <w:tab w:val="clear" w:pos="8743"/>
              <w:tab w:val="right" w:pos="9026" w:leader="dot"/>
            </w:tabs>
            <w:rPr/>
          </w:pPr>
          <w:hyperlink w:anchor="__RefHeading___Toc1471336_373438147">
            <w:r>
              <w:rPr>
                <w:webHidden/>
                <w:rStyle w:val="IndexLink"/>
                <w:rtl w:val="true"/>
              </w:rPr>
              <w:t>وثائق هامة</w:t>
            </w:r>
            <w:r>
              <w:rPr>
                <w:rStyle w:val="IndexLink"/>
                <w:rtl w:val="true"/>
              </w:rPr>
              <w:tab/>
            </w:r>
            <w:r>
              <w:rPr>
                <w:rStyle w:val="IndexLink"/>
              </w:rPr>
              <w:t>456</w:t>
            </w:r>
          </w:hyperlink>
        </w:p>
        <w:p>
          <w:pPr>
            <w:pStyle w:val="Contents3"/>
            <w:tabs>
              <w:tab w:val="clear" w:pos="8459"/>
              <w:tab w:val="right" w:pos="9026" w:leader="dot"/>
            </w:tabs>
            <w:rPr/>
          </w:pPr>
          <w:hyperlink w:anchor="__RefHeading___Toc1471338_373438147">
            <w:r>
              <w:rPr>
                <w:webHidden/>
                <w:rStyle w:val="IndexLink"/>
                <w:rtl w:val="true"/>
              </w:rPr>
              <w:t>اشارة</w:t>
            </w:r>
            <w:r>
              <w:rPr>
                <w:rStyle w:val="IndexLink"/>
                <w:rtl w:val="true"/>
              </w:rPr>
              <w:tab/>
            </w:r>
            <w:r>
              <w:rPr>
                <w:rStyle w:val="IndexLink"/>
              </w:rPr>
              <w:t>456</w:t>
            </w:r>
          </w:hyperlink>
        </w:p>
        <w:p>
          <w:pPr>
            <w:pStyle w:val="Contents3"/>
            <w:tabs>
              <w:tab w:val="clear" w:pos="8459"/>
              <w:tab w:val="right" w:pos="9026" w:leader="dot"/>
            </w:tabs>
            <w:rPr/>
          </w:pPr>
          <w:hyperlink w:anchor="__RefHeading___Toc1471340_373438147">
            <w:r>
              <w:rPr>
                <w:webHidden/>
                <w:rStyle w:val="IndexLink"/>
                <w:rtl w:val="true"/>
              </w:rPr>
              <w:t xml:space="preserve">رسالة الفضل بن سهل الى الامام </w:t>
            </w:r>
            <w:r>
              <w:rPr>
                <w:rStyle w:val="IndexLink"/>
                <w:rtl w:val="true"/>
              </w:rPr>
              <w:t>(</w:t>
            </w:r>
            <w:r>
              <w:rPr>
                <w:rStyle w:val="IndexLink"/>
                <w:rtl w:val="true"/>
              </w:rPr>
              <w:t>ع</w:t>
            </w:r>
            <w:r>
              <w:rPr>
                <w:rStyle w:val="IndexLink"/>
                <w:rtl w:val="true"/>
              </w:rPr>
              <w:t>)</w:t>
              <w:tab/>
            </w:r>
            <w:r>
              <w:rPr>
                <w:rStyle w:val="IndexLink"/>
              </w:rPr>
              <w:t>458</w:t>
            </w:r>
          </w:hyperlink>
        </w:p>
        <w:p>
          <w:pPr>
            <w:pStyle w:val="Contents4"/>
            <w:tabs>
              <w:tab w:val="clear" w:pos="8176"/>
              <w:tab w:val="right" w:pos="9026" w:leader="dot"/>
            </w:tabs>
            <w:rPr/>
          </w:pPr>
          <w:hyperlink w:anchor="__RefHeading___Toc1471342_373438147">
            <w:r>
              <w:rPr>
                <w:webHidden/>
                <w:rStyle w:val="IndexLink"/>
                <w:rtl w:val="true"/>
              </w:rPr>
              <w:t>هذه الرسالة</w:t>
            </w:r>
            <w:r>
              <w:rPr>
                <w:rStyle w:val="IndexLink"/>
                <w:rtl w:val="true"/>
              </w:rPr>
              <w:t>:</w:t>
              <w:tab/>
            </w:r>
            <w:r>
              <w:rPr>
                <w:rStyle w:val="IndexLink"/>
              </w:rPr>
              <w:t>458</w:t>
            </w:r>
          </w:hyperlink>
        </w:p>
        <w:p>
          <w:pPr>
            <w:pStyle w:val="Contents4"/>
            <w:tabs>
              <w:tab w:val="clear" w:pos="8176"/>
              <w:tab w:val="right" w:pos="9026" w:leader="dot"/>
            </w:tabs>
            <w:rPr/>
          </w:pPr>
          <w:hyperlink w:anchor="__RefHeading___Toc1471344_373438147">
            <w:r>
              <w:rPr>
                <w:webHidden/>
                <w:rStyle w:val="IndexLink"/>
                <w:rtl w:val="true"/>
              </w:rPr>
              <w:t>نص الرسالة</w:t>
            </w:r>
            <w:r>
              <w:rPr>
                <w:rStyle w:val="IndexLink"/>
                <w:rtl w:val="true"/>
              </w:rPr>
              <w:t>:</w:t>
              <w:tab/>
            </w:r>
            <w:r>
              <w:rPr>
                <w:rStyle w:val="IndexLink"/>
              </w:rPr>
              <w:t>459</w:t>
            </w:r>
          </w:hyperlink>
        </w:p>
        <w:p>
          <w:pPr>
            <w:pStyle w:val="Contents3"/>
            <w:tabs>
              <w:tab w:val="clear" w:pos="8459"/>
              <w:tab w:val="right" w:pos="9026" w:leader="dot"/>
            </w:tabs>
            <w:rPr/>
          </w:pPr>
          <w:hyperlink w:anchor="__RefHeading___Toc1471346_373438147">
            <w:r>
              <w:rPr>
                <w:webHidden/>
                <w:rStyle w:val="IndexLink"/>
                <w:rtl w:val="true"/>
              </w:rPr>
              <w:t>وثيقة ولاية العهد</w:t>
            </w:r>
            <w:r>
              <w:rPr>
                <w:rStyle w:val="IndexLink"/>
                <w:rtl w:val="true"/>
              </w:rPr>
              <w:tab/>
            </w:r>
            <w:r>
              <w:rPr>
                <w:rStyle w:val="IndexLink"/>
              </w:rPr>
              <w:t>461</w:t>
            </w:r>
          </w:hyperlink>
        </w:p>
        <w:p>
          <w:pPr>
            <w:pStyle w:val="Contents4"/>
            <w:tabs>
              <w:tab w:val="clear" w:pos="8176"/>
              <w:tab w:val="right" w:pos="9026" w:leader="dot"/>
            </w:tabs>
            <w:rPr/>
          </w:pPr>
          <w:hyperlink w:anchor="__RefHeading___Toc1471348_373438147">
            <w:r>
              <w:rPr>
                <w:webHidden/>
                <w:rStyle w:val="IndexLink"/>
                <w:rtl w:val="true"/>
              </w:rPr>
              <w:t>مصادر الوثيقة</w:t>
            </w:r>
            <w:r>
              <w:rPr>
                <w:rStyle w:val="IndexLink"/>
                <w:rtl w:val="true"/>
              </w:rPr>
              <w:t>:</w:t>
              <w:tab/>
            </w:r>
            <w:r>
              <w:rPr>
                <w:rStyle w:val="IndexLink"/>
              </w:rPr>
              <w:t>461</w:t>
            </w:r>
          </w:hyperlink>
        </w:p>
        <w:p>
          <w:pPr>
            <w:pStyle w:val="Contents4"/>
            <w:tabs>
              <w:tab w:val="clear" w:pos="8176"/>
              <w:tab w:val="right" w:pos="9026" w:leader="dot"/>
            </w:tabs>
            <w:rPr/>
          </w:pPr>
          <w:hyperlink w:anchor="__RefHeading___Toc1471350_373438147">
            <w:r>
              <w:rPr>
                <w:webHidden/>
                <w:rStyle w:val="IndexLink"/>
                <w:rtl w:val="true"/>
              </w:rPr>
              <w:t>نص الوثيقة</w:t>
            </w:r>
            <w:r>
              <w:rPr>
                <w:rStyle w:val="IndexLink"/>
                <w:rtl w:val="true"/>
              </w:rPr>
              <w:t>:</w:t>
              <w:tab/>
            </w:r>
            <w:r>
              <w:rPr>
                <w:rStyle w:val="IndexLink"/>
              </w:rPr>
              <w:t>462</w:t>
            </w:r>
          </w:hyperlink>
        </w:p>
        <w:p>
          <w:pPr>
            <w:pStyle w:val="Contents4"/>
            <w:tabs>
              <w:tab w:val="clear" w:pos="8176"/>
              <w:tab w:val="right" w:pos="9026" w:leader="dot"/>
            </w:tabs>
            <w:rPr/>
          </w:pPr>
          <w:hyperlink w:anchor="__RefHeading___Toc1471352_373438147">
            <w:r>
              <w:rPr>
                <w:webHidden/>
                <w:rStyle w:val="IndexLink"/>
                <w:rtl w:val="true"/>
              </w:rPr>
              <w:t>الشهود على الجانب الأيمن</w:t>
            </w:r>
            <w:r>
              <w:rPr>
                <w:rStyle w:val="IndexLink"/>
                <w:rtl w:val="true"/>
              </w:rPr>
              <w:t>:</w:t>
              <w:tab/>
            </w:r>
            <w:r>
              <w:rPr>
                <w:rStyle w:val="IndexLink"/>
              </w:rPr>
              <w:t>468</w:t>
            </w:r>
          </w:hyperlink>
        </w:p>
        <w:p>
          <w:pPr>
            <w:pStyle w:val="Contents4"/>
            <w:tabs>
              <w:tab w:val="clear" w:pos="8176"/>
              <w:tab w:val="right" w:pos="9026" w:leader="dot"/>
            </w:tabs>
            <w:rPr/>
          </w:pPr>
          <w:hyperlink w:anchor="__RefHeading___Toc1471354_373438147">
            <w:r>
              <w:rPr>
                <w:webHidden/>
                <w:rStyle w:val="IndexLink"/>
                <w:rtl w:val="true"/>
              </w:rPr>
              <w:t>الشهود على الجانب الأيسر</w:t>
            </w:r>
            <w:r>
              <w:rPr>
                <w:rStyle w:val="IndexLink"/>
                <w:rtl w:val="true"/>
              </w:rPr>
              <w:t>:</w:t>
              <w:tab/>
            </w:r>
            <w:r>
              <w:rPr>
                <w:rStyle w:val="IndexLink"/>
              </w:rPr>
              <w:t>468</w:t>
            </w:r>
          </w:hyperlink>
        </w:p>
        <w:p>
          <w:pPr>
            <w:pStyle w:val="Contents3"/>
            <w:tabs>
              <w:tab w:val="clear" w:pos="8459"/>
              <w:tab w:val="right" w:pos="9026" w:leader="dot"/>
            </w:tabs>
            <w:rPr/>
          </w:pPr>
          <w:hyperlink w:anchor="__RefHeading___Toc1471356_373438147">
            <w:r>
              <w:rPr>
                <w:webHidden/>
                <w:rStyle w:val="IndexLink"/>
                <w:rtl w:val="true"/>
              </w:rPr>
              <w:t>رسالة المأمون الى العباسيين‌</w:t>
            </w:r>
            <w:r>
              <w:rPr>
                <w:rStyle w:val="IndexLink"/>
                <w:rtl w:val="true"/>
              </w:rPr>
              <w:tab/>
            </w:r>
            <w:r>
              <w:rPr>
                <w:rStyle w:val="IndexLink"/>
              </w:rPr>
              <w:t>470</w:t>
            </w:r>
          </w:hyperlink>
        </w:p>
        <w:p>
          <w:pPr>
            <w:pStyle w:val="Contents4"/>
            <w:tabs>
              <w:tab w:val="clear" w:pos="8176"/>
              <w:tab w:val="right" w:pos="9026" w:leader="dot"/>
            </w:tabs>
            <w:rPr/>
          </w:pPr>
          <w:hyperlink w:anchor="__RefHeading___Toc1471358_373438147">
            <w:r>
              <w:rPr>
                <w:webHidden/>
                <w:rStyle w:val="IndexLink"/>
                <w:rtl w:val="true"/>
              </w:rPr>
              <w:t>مصادر الكتاب</w:t>
            </w:r>
            <w:r>
              <w:rPr>
                <w:rStyle w:val="IndexLink"/>
                <w:rtl w:val="true"/>
              </w:rPr>
              <w:t>:</w:t>
              <w:tab/>
            </w:r>
            <w:r>
              <w:rPr>
                <w:rStyle w:val="IndexLink"/>
              </w:rPr>
              <w:t>470</w:t>
            </w:r>
          </w:hyperlink>
        </w:p>
        <w:p>
          <w:pPr>
            <w:pStyle w:val="Contents4"/>
            <w:tabs>
              <w:tab w:val="clear" w:pos="8176"/>
              <w:tab w:val="right" w:pos="9026" w:leader="dot"/>
            </w:tabs>
            <w:rPr/>
          </w:pPr>
          <w:hyperlink w:anchor="__RefHeading___Toc1471360_373438147">
            <w:r>
              <w:rPr>
                <w:webHidden/>
                <w:rStyle w:val="IndexLink"/>
                <w:rtl w:val="true"/>
              </w:rPr>
              <w:t>نص الكتاب</w:t>
            </w:r>
            <w:r>
              <w:rPr>
                <w:rStyle w:val="IndexLink"/>
                <w:rtl w:val="true"/>
              </w:rPr>
              <w:t>:</w:t>
              <w:tab/>
            </w:r>
            <w:r>
              <w:rPr>
                <w:rStyle w:val="IndexLink"/>
              </w:rPr>
              <w:t>470</w:t>
            </w:r>
          </w:hyperlink>
        </w:p>
        <w:p>
          <w:pPr>
            <w:pStyle w:val="Contents3"/>
            <w:tabs>
              <w:tab w:val="clear" w:pos="8459"/>
              <w:tab w:val="right" w:pos="9026" w:leader="dot"/>
            </w:tabs>
            <w:rPr/>
          </w:pPr>
          <w:hyperlink w:anchor="__RefHeading___Toc1471362_373438147">
            <w:r>
              <w:rPr>
                <w:webHidden/>
                <w:rStyle w:val="IndexLink"/>
                <w:rtl w:val="true"/>
              </w:rPr>
              <w:t>رسالة عبد اللّه بن موسى الى المأمون‌</w:t>
            </w:r>
            <w:r>
              <w:rPr>
                <w:rStyle w:val="IndexLink"/>
                <w:rtl w:val="true"/>
              </w:rPr>
              <w:tab/>
            </w:r>
            <w:r>
              <w:rPr>
                <w:rStyle w:val="IndexLink"/>
              </w:rPr>
              <w:t>478</w:t>
            </w:r>
          </w:hyperlink>
        </w:p>
        <w:p>
          <w:pPr>
            <w:pStyle w:val="Contents4"/>
            <w:tabs>
              <w:tab w:val="clear" w:pos="8176"/>
              <w:tab w:val="right" w:pos="9026" w:leader="dot"/>
            </w:tabs>
            <w:rPr/>
          </w:pPr>
          <w:hyperlink w:anchor="__RefHeading___Toc1471364_373438147">
            <w:r>
              <w:rPr>
                <w:webHidden/>
                <w:rStyle w:val="IndexLink"/>
                <w:rtl w:val="true"/>
              </w:rPr>
              <w:t>النص الأول للرسالة</w:t>
            </w:r>
            <w:r>
              <w:rPr>
                <w:rStyle w:val="IndexLink"/>
                <w:rtl w:val="true"/>
              </w:rPr>
              <w:t>:</w:t>
              <w:tab/>
            </w:r>
            <w:r>
              <w:rPr>
                <w:rStyle w:val="IndexLink"/>
              </w:rPr>
              <w:t>478</w:t>
            </w:r>
          </w:hyperlink>
        </w:p>
        <w:p>
          <w:pPr>
            <w:pStyle w:val="Contents4"/>
            <w:tabs>
              <w:tab w:val="clear" w:pos="8176"/>
              <w:tab w:val="right" w:pos="9026" w:leader="dot"/>
            </w:tabs>
            <w:rPr/>
          </w:pPr>
          <w:hyperlink w:anchor="__RefHeading___Toc1471366_373438147">
            <w:r>
              <w:rPr>
                <w:webHidden/>
                <w:rStyle w:val="IndexLink"/>
                <w:rtl w:val="true"/>
              </w:rPr>
              <w:t>و ثمة نص آخر</w:t>
            </w:r>
            <w:r>
              <w:rPr>
                <w:rStyle w:val="IndexLink"/>
                <w:rtl w:val="true"/>
              </w:rPr>
              <w:t>:</w:t>
              <w:tab/>
            </w:r>
            <w:r>
              <w:rPr>
                <w:rStyle w:val="IndexLink"/>
              </w:rPr>
              <w:t>480</w:t>
            </w:r>
          </w:hyperlink>
        </w:p>
        <w:p>
          <w:pPr>
            <w:pStyle w:val="Contents3"/>
            <w:tabs>
              <w:tab w:val="clear" w:pos="8459"/>
              <w:tab w:val="right" w:pos="9026" w:leader="dot"/>
            </w:tabs>
            <w:rPr/>
          </w:pPr>
          <w:hyperlink w:anchor="__RefHeading___Toc1471368_373438147">
            <w:r>
              <w:rPr>
                <w:webHidden/>
                <w:rStyle w:val="IndexLink"/>
                <w:rtl w:val="true"/>
              </w:rPr>
              <w:t>رسالة سفيان الى هارون‌</w:t>
            </w:r>
            <w:r>
              <w:rPr>
                <w:rStyle w:val="IndexLink"/>
                <w:rtl w:val="true"/>
              </w:rPr>
              <w:tab/>
            </w:r>
            <w:r>
              <w:rPr>
                <w:rStyle w:val="IndexLink"/>
              </w:rPr>
              <w:t>482</w:t>
            </w:r>
          </w:hyperlink>
        </w:p>
        <w:p>
          <w:pPr>
            <w:pStyle w:val="Contents4"/>
            <w:tabs>
              <w:tab w:val="clear" w:pos="8176"/>
              <w:tab w:val="right" w:pos="9026" w:leader="dot"/>
            </w:tabs>
            <w:rPr/>
          </w:pPr>
          <w:hyperlink w:anchor="__RefHeading___Toc1471370_373438147">
            <w:r>
              <w:rPr>
                <w:webHidden/>
                <w:rStyle w:val="IndexLink"/>
                <w:rtl w:val="true"/>
              </w:rPr>
              <w:t>مصادر الرسالة</w:t>
            </w:r>
            <w:r>
              <w:rPr>
                <w:rStyle w:val="IndexLink"/>
                <w:rtl w:val="true"/>
              </w:rPr>
              <w:t>:</w:t>
              <w:tab/>
            </w:r>
            <w:r>
              <w:rPr>
                <w:rStyle w:val="IndexLink"/>
              </w:rPr>
              <w:t>482</w:t>
            </w:r>
          </w:hyperlink>
        </w:p>
        <w:p>
          <w:pPr>
            <w:pStyle w:val="Contents4"/>
            <w:tabs>
              <w:tab w:val="clear" w:pos="8176"/>
              <w:tab w:val="right" w:pos="9026" w:leader="dot"/>
            </w:tabs>
            <w:rPr/>
          </w:pPr>
          <w:hyperlink w:anchor="__RefHeading___Toc1471372_373438147">
            <w:r>
              <w:rPr>
                <w:webHidden/>
                <w:rStyle w:val="IndexLink"/>
                <w:rtl w:val="true"/>
              </w:rPr>
              <w:t>مناقشة لا بد منها</w:t>
            </w:r>
            <w:r>
              <w:rPr>
                <w:rStyle w:val="IndexLink"/>
                <w:rtl w:val="true"/>
              </w:rPr>
              <w:t>:</w:t>
              <w:tab/>
            </w:r>
            <w:r>
              <w:rPr>
                <w:rStyle w:val="IndexLink"/>
              </w:rPr>
              <w:t>482</w:t>
            </w:r>
          </w:hyperlink>
        </w:p>
        <w:p>
          <w:pPr>
            <w:pStyle w:val="Contents4"/>
            <w:tabs>
              <w:tab w:val="clear" w:pos="8176"/>
              <w:tab w:val="right" w:pos="9026" w:leader="dot"/>
            </w:tabs>
            <w:rPr/>
          </w:pPr>
          <w:hyperlink w:anchor="__RefHeading___Toc1471374_373438147">
            <w:r>
              <w:rPr>
                <w:webHidden/>
                <w:rStyle w:val="IndexLink"/>
                <w:rtl w:val="true"/>
              </w:rPr>
              <w:t>نص الرسالة</w:t>
            </w:r>
            <w:r>
              <w:rPr>
                <w:rStyle w:val="IndexLink"/>
                <w:rtl w:val="true"/>
              </w:rPr>
              <w:t>:</w:t>
              <w:tab/>
            </w:r>
            <w:r>
              <w:rPr>
                <w:rStyle w:val="IndexLink"/>
              </w:rPr>
              <w:t>483</w:t>
            </w:r>
          </w:hyperlink>
        </w:p>
        <w:p>
          <w:pPr>
            <w:pStyle w:val="Contents3"/>
            <w:tabs>
              <w:tab w:val="clear" w:pos="8459"/>
              <w:tab w:val="right" w:pos="9026" w:leader="dot"/>
            </w:tabs>
            <w:rPr/>
          </w:pPr>
          <w:hyperlink w:anchor="__RefHeading___Toc1471376_373438147">
            <w:r>
              <w:rPr>
                <w:webHidden/>
                <w:rStyle w:val="IndexLink"/>
                <w:rtl w:val="true"/>
              </w:rPr>
              <w:t>قصيدة الأمير أبي فراس الحمداني‌</w:t>
            </w:r>
            <w:r>
              <w:rPr>
                <w:rStyle w:val="IndexLink"/>
                <w:rtl w:val="true"/>
              </w:rPr>
              <w:tab/>
            </w:r>
            <w:r>
              <w:rPr>
                <w:rStyle w:val="IndexLink"/>
              </w:rPr>
              <w:t>486</w:t>
            </w:r>
          </w:hyperlink>
        </w:p>
        <w:p>
          <w:pPr>
            <w:pStyle w:val="Contents4"/>
            <w:tabs>
              <w:tab w:val="clear" w:pos="8176"/>
              <w:tab w:val="right" w:pos="9026" w:leader="dot"/>
            </w:tabs>
            <w:rPr/>
          </w:pPr>
          <w:hyperlink w:anchor="__RefHeading___Toc1471378_373438147">
            <w:r>
              <w:rPr>
                <w:webHidden/>
                <w:rStyle w:val="IndexLink"/>
                <w:rtl w:val="true"/>
              </w:rPr>
              <w:t>نقاط رئيسية</w:t>
            </w:r>
            <w:r>
              <w:rPr>
                <w:rStyle w:val="IndexLink"/>
                <w:rtl w:val="true"/>
              </w:rPr>
              <w:t>:</w:t>
              <w:tab/>
            </w:r>
            <w:r>
              <w:rPr>
                <w:rStyle w:val="IndexLink"/>
              </w:rPr>
              <w:t>486</w:t>
            </w:r>
          </w:hyperlink>
        </w:p>
        <w:p>
          <w:pPr>
            <w:pStyle w:val="Contents4"/>
            <w:tabs>
              <w:tab w:val="clear" w:pos="8176"/>
              <w:tab w:val="right" w:pos="9026" w:leader="dot"/>
            </w:tabs>
            <w:rPr/>
          </w:pPr>
          <w:hyperlink w:anchor="__RefHeading___Toc1471380_373438147">
            <w:r>
              <w:rPr>
                <w:webHidden/>
                <w:rStyle w:val="IndexLink"/>
                <w:rtl w:val="true"/>
              </w:rPr>
              <w:t xml:space="preserve">ولاء </w:t>
            </w:r>
            <w:r>
              <w:rPr>
                <w:rStyle w:val="IndexLink"/>
                <w:rtl w:val="true"/>
              </w:rPr>
              <w:t xml:space="preserve">... </w:t>
            </w:r>
            <w:r>
              <w:rPr>
                <w:rStyle w:val="IndexLink"/>
                <w:rtl w:val="true"/>
              </w:rPr>
              <w:t>و شجاعة</w:t>
            </w:r>
            <w:r>
              <w:rPr>
                <w:rStyle w:val="IndexLink"/>
                <w:rtl w:val="true"/>
              </w:rPr>
              <w:t>:</w:t>
              <w:tab/>
            </w:r>
            <w:r>
              <w:rPr>
                <w:rStyle w:val="IndexLink"/>
              </w:rPr>
              <w:t>486</w:t>
            </w:r>
          </w:hyperlink>
        </w:p>
        <w:p>
          <w:pPr>
            <w:pStyle w:val="Contents4"/>
            <w:tabs>
              <w:tab w:val="clear" w:pos="8176"/>
              <w:tab w:val="right" w:pos="9026" w:leader="dot"/>
            </w:tabs>
            <w:rPr/>
          </w:pPr>
          <w:hyperlink w:anchor="__RefHeading___Toc1471382_373438147">
            <w:r>
              <w:rPr>
                <w:webHidden/>
                <w:rStyle w:val="IndexLink"/>
                <w:rtl w:val="true"/>
              </w:rPr>
              <w:t>و القصيدة هي</w:t>
            </w:r>
            <w:r>
              <w:rPr>
                <w:rStyle w:val="IndexLink"/>
                <w:rtl w:val="true"/>
              </w:rPr>
              <w:t>:</w:t>
              <w:tab/>
            </w:r>
            <w:r>
              <w:rPr>
                <w:rStyle w:val="IndexLink"/>
              </w:rPr>
              <w:t>487</w:t>
            </w:r>
          </w:hyperlink>
        </w:p>
        <w:p>
          <w:pPr>
            <w:pStyle w:val="Contents2"/>
            <w:tabs>
              <w:tab w:val="clear" w:pos="8743"/>
              <w:tab w:val="right" w:pos="9026" w:leader="dot"/>
            </w:tabs>
            <w:rPr/>
          </w:pPr>
          <w:hyperlink w:anchor="__RefHeading___Toc1471384_373438147">
            <w:r>
              <w:rPr>
                <w:webHidden/>
                <w:rStyle w:val="IndexLink"/>
                <w:rtl w:val="true"/>
              </w:rPr>
              <w:t>فهارس الكتاب</w:t>
            </w:r>
            <w:r>
              <w:rPr>
                <w:rStyle w:val="IndexLink"/>
                <w:rtl w:val="true"/>
              </w:rPr>
              <w:t>:</w:t>
              <w:tab/>
            </w:r>
            <w:r>
              <w:rPr>
                <w:rStyle w:val="IndexLink"/>
              </w:rPr>
              <w:t>492</w:t>
            </w:r>
          </w:hyperlink>
        </w:p>
        <w:p>
          <w:pPr>
            <w:pStyle w:val="Contents3"/>
            <w:tabs>
              <w:tab w:val="clear" w:pos="8459"/>
              <w:tab w:val="right" w:pos="9026" w:leader="dot"/>
            </w:tabs>
            <w:rPr/>
          </w:pPr>
          <w:hyperlink w:anchor="__RefHeading___Toc1471386_373438147">
            <w:r>
              <w:rPr>
                <w:webHidden/>
                <w:rStyle w:val="IndexLink"/>
                <w:rtl w:val="true"/>
              </w:rPr>
              <w:t>اشارة</w:t>
            </w:r>
            <w:r>
              <w:rPr>
                <w:rStyle w:val="IndexLink"/>
                <w:rtl w:val="true"/>
              </w:rPr>
              <w:tab/>
            </w:r>
            <w:r>
              <w:rPr>
                <w:rStyle w:val="IndexLink"/>
              </w:rPr>
              <w:t>492</w:t>
            </w:r>
          </w:hyperlink>
        </w:p>
        <w:p>
          <w:pPr>
            <w:pStyle w:val="Contents3"/>
            <w:tabs>
              <w:tab w:val="clear" w:pos="8459"/>
              <w:tab w:val="right" w:pos="9026" w:leader="dot"/>
            </w:tabs>
            <w:rPr/>
          </w:pPr>
          <w:hyperlink w:anchor="__RefHeading___Toc1471388_373438147">
            <w:r>
              <w:rPr>
                <w:webHidden/>
                <w:rStyle w:val="IndexLink"/>
                <w:rtl w:val="true"/>
              </w:rPr>
              <w:t>مصادر الكتاب‌</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4_3895"/>
      <w:bookmarkStart w:id="1" w:name="pg1024_3895"/>
      <w:bookmarkEnd w:id="1"/>
    </w:p>
    <w:p>
      <w:pPr>
        <w:pStyle w:val="Heading2"/>
        <w:numPr>
          <w:ilvl w:val="1"/>
          <w:numId w:val="1"/>
        </w:numPr>
        <w:rPr/>
      </w:pPr>
      <w:bookmarkStart w:id="2" w:name="pg1024_3895"/>
      <w:bookmarkStart w:id="3" w:name="__RefHeading___Toc1470616_37343814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السياسية للامام الرضا عليه السلام</w:t>
      </w:r>
    </w:p>
    <w:p>
      <w:pPr>
        <w:pStyle w:val="BookText"/>
        <w:rPr/>
      </w:pP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مرتضى العاملي</w:t>
      </w:r>
    </w:p>
    <w:p>
      <w:pPr>
        <w:pStyle w:val="BookText"/>
        <w:rPr/>
      </w:pP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Amiri" w:hAnsi="Amiri" w:eastAsia="Amiri" w:cs="Amiri"/>
          <w:color w:val="111111"/>
          <w:sz w:val="28"/>
          <w:sz w:val="28"/>
          <w:szCs w:val="28"/>
          <w:rtl w:val="true"/>
          <w:lang w:bidi="ar-SA"/>
        </w:rPr>
        <w:t>عدد المجلدات الفعلية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 بیروت</w:t>
      </w:r>
    </w:p>
    <w:p>
      <w:pPr>
        <w:pStyle w:val="BookText"/>
        <w:rPr/>
      </w:pPr>
      <w:r>
        <w:rPr>
          <w:rFonts w:ascii="IRNazanin" w:hAnsi="IRNazanin" w:eastAsia="IRNazanin"/>
          <w:color w:val="111111"/>
          <w:sz w:val="28"/>
          <w:sz w:val="28"/>
          <w:szCs w:val="28"/>
          <w:rtl w:val="true"/>
          <w:lang w:bidi="fa-IR"/>
        </w:rPr>
        <w:t xml:space="preserve">محرر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0618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دارالاضواء للطباعة والنشر والتوزیع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024_3899"/>
    </w:p>
    <w:p>
      <w:pPr>
        <w:pStyle w:val="Heading2"/>
        <w:numPr>
          <w:ilvl w:val="1"/>
          <w:numId w:val="1"/>
        </w:numPr>
        <w:rPr/>
      </w:pPr>
      <w:bookmarkStart w:id="8" w:name="__RefHeading___Toc1470620_373438147"/>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 xml:space="preserve">إليك يا أعز من في الوجود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تعيش لأجلي، و تشعر بآلامي، و تحسّ بمشاكلي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أراك، و دون أن أعرف مكانك، بل و حتى دون أن أفطن في كثير من الأحيان لوجودك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يا أملي الحي، الذي يمدني بالقوة، و يجدد فيّ العزيمة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قبس الهدى و النور، الذي لولاه لكنت أعيش في الظلام،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ظلام الوحدة، و الحيرة، و الضياع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تملأ الأرض قسطا، و عدلا، بعد ما ملئت ظلما، و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 مولاي، يا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كتابي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راجيا منك القبول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24_3901"/>
      <w:bookmarkStart w:id="11" w:name="pg1024_3901"/>
      <w:bookmarkEnd w:id="11"/>
    </w:p>
    <w:p>
      <w:pPr>
        <w:pStyle w:val="Heading2"/>
        <w:numPr>
          <w:ilvl w:val="1"/>
          <w:numId w:val="1"/>
        </w:numPr>
        <w:rPr/>
      </w:pPr>
      <w:bookmarkStart w:id="12" w:name="pg1024_3901"/>
      <w:bookmarkStart w:id="13" w:name="__RefHeading___Toc1470622_373438147"/>
      <w:bookmarkStart w:id="14" w:name="_Toc4"/>
      <w:bookmarkEnd w:id="12"/>
      <w:bookmarkEnd w:id="13"/>
      <w:r>
        <w:rPr>
          <w:rtl w:val="true"/>
        </w:rPr>
        <w:t>مقدمة الطبعة الثانية</w:t>
      </w:r>
      <w:r>
        <w:rPr>
          <w:rtl w:val="true"/>
        </w:rPr>
        <w:t>:</w:t>
      </w:r>
      <w:bookmarkEnd w:id="14"/>
    </w:p>
    <w:p>
      <w:pPr>
        <w:pStyle w:val="Heading3"/>
        <w:numPr>
          <w:ilvl w:val="2"/>
          <w:numId w:val="1"/>
        </w:numPr>
        <w:rPr/>
      </w:pPr>
      <w:bookmarkStart w:id="15" w:name="__RefHeading___Toc1470624_37343814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الصلاة و السلام على أشرف الخلق و أعز المرسلين، محمد و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هي الطبعة الثانية لهذا الكتاب، نخرجها إلى القراء الكرام، بعد حوالى ثلاث سنوات من ظهور طبعته الاولى، التي نفدت نسخها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انني إذ أعتزّ باقبال القراء على هذا الكتاب، لا يسعني إلا أن أقف موقف التقدير و الاكبار لهذه الرغبة الصادقة منهم في الاطّلاع و المعرفة، و هو أمر يبعث على الأمل، و يبشر بمستقبل مشرق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470626_373438147"/>
      <w:bookmarkStart w:id="18" w:name="_Toc6"/>
      <w:bookmarkEnd w:id="17"/>
      <w:r>
        <w:rPr>
          <w:rtl w:val="true"/>
        </w:rPr>
        <w:t>هذا الكتاب</w:t>
      </w:r>
      <w:r>
        <w:rPr>
          <w:rtl w:val="true"/>
        </w:rPr>
        <w:t>:</w:t>
      </w:r>
      <w:bookmarkEnd w:id="18"/>
    </w:p>
    <w:p>
      <w:pPr>
        <w:pStyle w:val="BookText"/>
        <w:rPr/>
      </w:pPr>
      <w:r>
        <w:rPr>
          <w:rFonts w:ascii="Amiri" w:hAnsi="Amiri" w:eastAsia="Amiri" w:cs="Amiri"/>
          <w:color w:val="111111"/>
          <w:sz w:val="28"/>
          <w:sz w:val="28"/>
          <w:szCs w:val="28"/>
          <w:rtl w:val="true"/>
          <w:lang w:bidi="ar-SA"/>
        </w:rPr>
        <w:t>لقد جاء التفكير في هذا الكتاب في نفس الوقت الذي نشرت فيه مجلة لبنانية مقالا لبعض السطحيين، من طالبي الشهرة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يتهجم فيه على ساحة قدس الإمامين العظيمين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المجتبى عليه السلام؛ لصلحه مع معاوية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الامام الرضا عليه السلام؛ لقبوله بولاية العهد، من قبل المأمون العباسي </w:t>
      </w:r>
      <w:r>
        <w:rPr>
          <w:rFonts w:eastAsia="Amiri" w:cs="Amiri" w:ascii="Amiri" w:hAnsi="Amiri"/>
          <w:color w:val="111111"/>
          <w:sz w:val="28"/>
          <w:szCs w:val="28"/>
          <w:rtl w:val="true"/>
          <w:lang w:bidi="ar-SA"/>
        </w:rPr>
        <w:t xml:space="preserve">... </w:t>
      </w:r>
      <w:bookmarkStart w:id="19" w:name="pg1024_3902"/>
    </w:p>
    <w:p>
      <w:pPr>
        <w:pStyle w:val="BookText"/>
        <w:rPr/>
      </w:pPr>
      <w:bookmarkEnd w:id="19"/>
      <w:r>
        <w:rPr>
          <w:rFonts w:ascii="Amiri" w:hAnsi="Amiri" w:eastAsia="Amiri" w:cs="Amiri"/>
          <w:color w:val="111111"/>
          <w:sz w:val="28"/>
          <w:sz w:val="28"/>
          <w:szCs w:val="28"/>
          <w:rtl w:val="true"/>
          <w:lang w:bidi="ar-SA"/>
        </w:rPr>
        <w:t xml:space="preserve">فاما قضية الصلح فقد كان قد بحثها الباحثون، و اهتم بها العلماء و المؤرخون، و كشفوا عن جانب كبير من ظروفها و ملابساتها؛ و من هنا فقد انصبّ اهتمامى آنئذ على بحث قضية ولاية العهد، و التي كان البحث فيها شاقا و صعبا للغاية، لاسباب لا يجهلها من له أدنى اطلاع على واقع الكتب التاريخية، و مؤلفيها، و ظروف تأليفها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المقال نفسه أيضا، قد كان هو الحافز لسماحة العلامة البارع، السيد محمد جواد فضل اللّه رحمه اللّه، ليكتب كتابه الشّيق، الذي أسماه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عقد فيه فصلا للحديث عن ولاية العهد أيضا؛ فشكر اللّه سعيه، و تغمده برحمته، و جزاه خير جزاء المحسنين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470628_373438147"/>
      <w:bookmarkStart w:id="21" w:name="_Toc7"/>
      <w:bookmarkEnd w:id="20"/>
      <w:r>
        <w:rPr>
          <w:rtl w:val="true"/>
        </w:rPr>
        <w:t>الجديد في الكتاب</w:t>
      </w:r>
      <w:r>
        <w:rPr>
          <w:rtl w:val="true"/>
        </w:rPr>
        <w:t>:</w:t>
      </w:r>
      <w:bookmarkEnd w:id="21"/>
    </w:p>
    <w:p>
      <w:pPr>
        <w:pStyle w:val="BookText"/>
        <w:rPr/>
      </w:pPr>
      <w:r>
        <w:rPr>
          <w:rFonts w:ascii="Amiri" w:hAnsi="Amiri" w:eastAsia="Amiri" w:cs="Amiri"/>
          <w:color w:val="111111"/>
          <w:sz w:val="28"/>
          <w:sz w:val="28"/>
          <w:szCs w:val="28"/>
          <w:rtl w:val="true"/>
          <w:lang w:bidi="ar-SA"/>
        </w:rPr>
        <w:t xml:space="preserve">و أودّ أن أشير هنا،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لسوء حظي، أو لحسن حظّ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تتهيأ لي الفرصة لاعادة النظر في الكتاب من جديد، بشكل يسمح لي بالتعديل و التطوير فيه؛ و لذا فقد اكتفيت باصلاح كثير من الأخطاء المطبعية، مع زيادات طفيفة، لا تكاد تذكر</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470630_373438147"/>
      <w:bookmarkStart w:id="23" w:name="_Toc8"/>
      <w:bookmarkEnd w:id="22"/>
      <w:r>
        <w:rPr>
          <w:rtl w:val="true"/>
        </w:rPr>
        <w:t>تنبيه و ختام</w:t>
      </w:r>
      <w:r>
        <w:rPr>
          <w:rtl w:val="true"/>
        </w:rPr>
        <w:t>.</w:t>
      </w:r>
      <w:bookmarkEnd w:id="23"/>
    </w:p>
    <w:p>
      <w:pPr>
        <w:pStyle w:val="BookText"/>
        <w:rPr/>
      </w:pPr>
      <w:r>
        <w:rPr>
          <w:rFonts w:ascii="Amiri" w:hAnsi="Amiri" w:eastAsia="Amiri" w:cs="Amiri"/>
          <w:color w:val="111111"/>
          <w:sz w:val="28"/>
          <w:sz w:val="28"/>
          <w:szCs w:val="28"/>
          <w:rtl w:val="true"/>
          <w:lang w:bidi="ar-SA"/>
        </w:rPr>
        <w:t xml:space="preserve">و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أود أن 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هذا الكتاب لا يراد بها المعنى الخاص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المقصود من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من يتصل نسبه بأمير المؤمنين علي بن ابي طالب صلوات اللّه و سلامه عليه و على ابنائه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فانني أعود فأكرر رجائي الأكيد من كل القراء الكرام أن يكتبوا الي بملاحظاتهم، و وجهات نظرهم، و أنا لهم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و له المنة، و به الحول، و عليه التكلان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مرتضى الحسيني العاملي </w:t>
      </w:r>
      <w:bookmarkStart w:id="24" w:name="pg1024_3903"/>
    </w:p>
    <w:p>
      <w:pPr>
        <w:pStyle w:val="Heading2"/>
        <w:numPr>
          <w:ilvl w:val="1"/>
          <w:numId w:val="1"/>
        </w:numPr>
        <w:rPr/>
      </w:pPr>
      <w:bookmarkStart w:id="25" w:name="__RefHeading___Toc1470632_373438147"/>
      <w:bookmarkStart w:id="26" w:name="_Toc9"/>
      <w:bookmarkEnd w:id="24"/>
      <w:bookmarkEnd w:id="25"/>
      <w:r>
        <w:rPr>
          <w:rtl w:val="true"/>
        </w:rPr>
        <w:t>تقديم</w:t>
      </w:r>
      <w:r>
        <w:rPr>
          <w:rtl w:val="true"/>
        </w:rPr>
        <w:t>:</w:t>
      </w:r>
      <w:bookmarkEnd w:id="26"/>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الصلاة و السلام على خير خلقه أجمعين، محمد و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كان هذا الكتاب نتيجة دراسة استمرت ثلاث سنوات ما بين مد و 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يبحث في ظروف و أسباب حدث تاريخي هام في التاريخ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البيعة للامام الرضا عليه السلام بولاية العهد للمأمون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رغم الأهمية البالغة لهذا الحدث، و كونه جديرا بالدراسة، و البحث، و 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رأينا المؤرخين و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لأسباب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يضربون عنه صفحا، و يحاولون تجاهله، و التقليل من أهميته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مهما كانت الحقائق التي أوردتها في هذا الكتاب موافقة لهوى قوم، و مثيرة لحنق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أريد أن أؤكد عليه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لثقتي من نفسي بأنني ما ادخرت وسعا، و لم آل جهدا في تمحيص الحقائق، و ابراز المعالم الأصيلة للصورة، التي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 أو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طمسها، و تشويه معالمها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لحسن ظني بالقارئ، و ثقتي بنزاهته، و نظرته الواعية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رضى، و ارتياح، و 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لا أريد أن أفرض ما في هذا الكتاب من آراء، و استنتاجات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سوف أترك الحكم في ذلك للقارئ نفسه، الذي يمتلك كامل الحرية في أن يقبل، أو أن يرفض، إذا اقتضى الأمر أيا من الرفض، أو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الهادي إلى سواء السبيل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مرتضى الحسيني العاملي </w:t>
      </w:r>
      <w:bookmarkStart w:id="27" w:name="pg1024_3905"/>
    </w:p>
    <w:p>
      <w:pPr>
        <w:pStyle w:val="Heading2"/>
        <w:numPr>
          <w:ilvl w:val="1"/>
          <w:numId w:val="1"/>
        </w:numPr>
        <w:rPr/>
      </w:pPr>
      <w:bookmarkStart w:id="28" w:name="__RefHeading___Toc1470634_373438147"/>
      <w:bookmarkStart w:id="29" w:name="_Toc10"/>
      <w:bookmarkEnd w:id="27"/>
      <w:bookmarkEnd w:id="28"/>
      <w:r>
        <w:rPr>
          <w:rtl w:val="true"/>
        </w:rPr>
        <w:t>تمهيد</w:t>
      </w:r>
      <w:bookmarkEnd w:id="29"/>
    </w:p>
    <w:p>
      <w:pPr>
        <w:pStyle w:val="Heading3"/>
        <w:numPr>
          <w:ilvl w:val="2"/>
          <w:numId w:val="1"/>
        </w:numPr>
        <w:rPr/>
      </w:pPr>
      <w:bookmarkStart w:id="30" w:name="__RefHeading___Toc1470636_373438147"/>
      <w:bookmarkStart w:id="31" w:name="_Toc11"/>
      <w:bookmarkEnd w:id="30"/>
      <w:r>
        <w:rPr>
          <w:rtl w:val="true"/>
        </w:rPr>
        <w:t>صلة الماضي بالحاضر و المستقبل</w:t>
      </w:r>
      <w:r>
        <w:rPr>
          <w:rtl w:val="true"/>
        </w:rPr>
        <w:t>:</w:t>
      </w:r>
      <w:bookmarkEnd w:id="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بديهي أن بعض الأحداث التاريخية، التي تمر بالأمة، تؤثر تأثيرا مباشرا، أو غير مباشر في واقعها، إن حاضرا، و إن مستقبلا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قد تؤثر في روح الأمة، و عقلها، و تفكيرها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على مبادئها العامة، التي قامت عليها قوانينها و نظمها، التي تنظم لها مسيرتها، و تهمين على سلوكها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تقوي من دعائمها، و تؤكد وجودها، و استمرارها، و قد تنسفها من أسسها، إن كانت تلك المبادئ على درجة كبيرة من الضعف و الوهن في ضمير الأمة و وجدانها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صعيد العمل في المجال العملي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 الاكتشافات الحديثة، و التقدم التقني قد أثر أثرا لا ينكر حتى في عاطفة الإنسان، التي يفرضها واقع التعايش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في مواهبه و ملكاته، فضلا عن سلوكه، و أسلوب حياته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المبادئ الاجتماعية لم تكن على درجة من الرسوخ و القوة في ضمير الإنسان و وجدانه، و لم تخرج عن المستوى الشكلي في حياته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انغرست في أعماق بعض أفراده أحيانا في دورات تاريخية </w:t>
      </w:r>
      <w:bookmarkStart w:id="32" w:name="pg1024_3906"/>
    </w:p>
    <w:p>
      <w:pPr>
        <w:pStyle w:val="BookText"/>
        <w:rPr/>
      </w:pPr>
      <w:bookmarkEnd w:id="32"/>
      <w:r>
        <w:rPr>
          <w:rFonts w:ascii="Amiri" w:hAnsi="Amiri" w:eastAsia="Amiri" w:cs="Amiri"/>
          <w:color w:val="111111"/>
          <w:sz w:val="28"/>
          <w:sz w:val="28"/>
          <w:szCs w:val="28"/>
          <w:rtl w:val="true"/>
          <w:lang w:bidi="ar-SA"/>
        </w:rPr>
        <w:t>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أنها بدورها قد تأثرت بذلك، و نسفت او كادت من واقع هذه الأمة، و عدمت أو كادت من دائرة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ليكون البديل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لدى هذا الكائن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الكافرة بكل العواطف الاجتماعية، و العوض عنها في نفسه هو المادة الجافة، التي لا ترحم و لا ترثي، و لا تلين، لا يجد لذة العاطفة، و لا حلاوة الرحمة، و ليعود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متشائما حاقدا، لا يثق بمستقبله، و لا يأمن من يحيط به، و لا يطمئن إلى أقرب الناس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بطبيعة الحال، سوف يتأثر النش‌ء الجديد بذلك، ثم ينتقل ذلك إلى الجيل الذي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الحدث التاريخي الذي كان قبل ألف سنة مثلا، أو أكثر قد نجد له آثارا بارزة، حتى في واقع حياتنا التي نعيشها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فنستطيع أن نستخلص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الأحداث التاريخية مهما بعدت، و من أي نوع كانت تؤثر في وضع الأمة، و في تصرفاتها، و في حياتها، و سلوكها على المدى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العامل التاريخي له أثر كبير في فرض المستوى الذي يعيشه المجتمع بالفعل، سواء في ذلك الأدبي منه، أو العلمي، أو الديني، أو السياسي، أو الاقتصادي،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غني عن القول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التأثر بالأحداث يختلف من أمة لأخرى، و من عصر لآخر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470638_373438147"/>
      <w:bookmarkStart w:id="34" w:name="_Toc12"/>
      <w:bookmarkEnd w:id="33"/>
      <w:r>
        <w:rPr>
          <w:rtl w:val="true"/>
        </w:rPr>
        <w:t>لما ذا كان تدوين التاريخ</w:t>
      </w:r>
      <w:r>
        <w:rPr>
          <w:rtl w:val="true"/>
        </w:rPr>
        <w:t>:</w:t>
      </w:r>
      <w:bookmarkEnd w:id="3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تبرز أهمية التاريخ، و نعرف أنه يلعب دورا كبيرا في حياة </w:t>
      </w:r>
      <w:bookmarkStart w:id="35" w:name="pg1024_3907"/>
    </w:p>
    <w:p>
      <w:pPr>
        <w:pStyle w:val="BookText"/>
        <w:rPr/>
      </w:pPr>
      <w:bookmarkEnd w:id="35"/>
      <w:r>
        <w:rPr>
          <w:rFonts w:ascii="Amiri" w:hAnsi="Amiri" w:eastAsia="Amiri" w:cs="Amiri"/>
          <w:color w:val="111111"/>
          <w:sz w:val="28"/>
          <w:sz w:val="28"/>
          <w:szCs w:val="28"/>
          <w:rtl w:val="true"/>
          <w:lang w:bidi="ar-SA"/>
        </w:rPr>
        <w:t>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يجعلنا لا نجد كثير عناء في الإجابة على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عنيت الأمم على اختلافها بالتاريخ، تدوينا، و درسا، و بحثا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لم يكن إلا لأنها تريد أن تستفيد منه، لتتعرف على واقعها الذي تعيشه؛ لتستفيد من ذلك لمستقبلها الذي تقدم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لتكتشف منه عوامل رقيها، و انحطاطها، و لتنطلق من ثم لبناء نفسها على أسس متينة و سليمة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فمهمّة التاريخ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الأمة المدوّن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يعكس بأمانة و دقة ما تمر به الأمة من أحوال و أوضاع، و أزمات فكرية، و اقتصادية، و ظروف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اجتماعية، و غير ذلك</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470640_373438147"/>
      <w:bookmarkStart w:id="37" w:name="_Toc13"/>
      <w:bookmarkEnd w:id="36"/>
      <w:r>
        <w:rPr>
          <w:rtl w:val="true"/>
        </w:rPr>
        <w:t xml:space="preserve">و نحن </w:t>
      </w:r>
      <w:r>
        <w:rPr>
          <w:rtl w:val="true"/>
        </w:rPr>
        <w:t xml:space="preserve">... </w:t>
      </w:r>
      <w:r>
        <w:rPr>
          <w:rtl w:val="true"/>
        </w:rPr>
        <w:t>هل نملك تاريخا؟</w:t>
      </w:r>
      <w:r>
        <w:rPr>
          <w:rtl w:val="true"/>
        </w:rPr>
        <w:t>!!</w:t>
      </w:r>
      <w:bookmarkEnd w:id="37"/>
    </w:p>
    <w:p>
      <w:pPr>
        <w:pStyle w:val="BookText"/>
        <w:rPr/>
      </w:pPr>
      <w:r>
        <w:rPr>
          <w:rFonts w:ascii="Amiri" w:hAnsi="Amiri" w:eastAsia="Amiri" w:cs="Amiri"/>
          <w:color w:val="111111"/>
          <w:sz w:val="28"/>
          <w:sz w:val="28"/>
          <w:szCs w:val="28"/>
          <w:rtl w:val="true"/>
          <w:lang w:bidi="ar-SA"/>
        </w:rPr>
        <w:t xml:space="preserve">و نحن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لا نملك تاريخا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أقصد بذلك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أن نستفيد منه الكثير في هذا المضمار؛ لأن اكثر ما كتب لنا منه تتحكم فيه النظرة الضيقة، و الهوى المذهبي، و التزلف للحكام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أقصد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ملاحظة الحدث منفصلا عن جذوره و أسبابه التي تلقي الضوء الكاشف على حقيقته و واقعه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نملك تاريخا نستطيع أن نستفيد منه الكثير؛ لأن المسيرة قد انحرفت، و الأهواء قد لعبت لعبتها </w:t>
      </w:r>
      <w:r>
        <w:rPr>
          <w:rStyle w:val="FootnoteAnchor"/>
          <w:rtl w:val="true"/>
        </w:rPr>
        <w:footnoteReference w:id="2"/>
      </w:r>
      <w:r>
        <w:rPr>
          <w:rFonts w:ascii="Amiri" w:hAnsi="Amiri" w:eastAsia="Amiri" w:cs="Amiri"/>
          <w:color w:val="111111"/>
          <w:sz w:val="28"/>
          <w:sz w:val="28"/>
          <w:szCs w:val="28"/>
          <w:rtl w:val="true"/>
          <w:lang w:bidi="ar-SA"/>
        </w:rPr>
        <w:t xml:space="preserve">و أثرت أثرها المقيت </w:t>
      </w:r>
      <w:bookmarkStart w:id="38" w:name="pg1024_3908"/>
    </w:p>
    <w:p>
      <w:pPr>
        <w:pStyle w:val="BookText"/>
        <w:rPr/>
      </w:pPr>
      <w:bookmarkEnd w:id="38"/>
      <w:r>
        <w:rPr>
          <w:rFonts w:ascii="Amiri" w:hAnsi="Amiri" w:eastAsia="Amiri" w:cs="Amiri"/>
          <w:color w:val="111111"/>
          <w:sz w:val="28"/>
          <w:sz w:val="28"/>
          <w:szCs w:val="28"/>
          <w:rtl w:val="true"/>
          <w:lang w:bidi="ar-SA"/>
        </w:rPr>
        <w:t>البغيض، حتى في تدوين التاريخ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لمما يدمي قلوبنا، و يملأ نفوسنا أسى و ألما، أن نكون قد فقدنا تاريخنا، و دفناه تحت ركام من الانانيات، و العصبيات، و الأطماع الرخيصة، حتى لم يبق منه سوى الرسوم الشوهاء، و الذكريات الشجية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 أخرى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لدينا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الحكام و السلاطين، الذين تعاقبوا على كراسي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تاريخ الحكام هذا، رأيناه مشوها، و ممسوخا؛ حيث لم يستطع أن يعكس بأمانة وحيدة الصورة الحقيقية لحياة أولئك الحكام، و أعمالهم و تصرفاتهم؛ و ما ذلك إلا لأن المؤرخين لم يكونوا أحرارا في كتابتهم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يؤرخون و يكتبون حسب ما يريده الحكام أنفسهم، و يخدم مصالحهم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رهبة من هؤلاء الحكام، او رغبة، او تعصبا لمذهب، أو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الغريب جدا أن نرى المؤرخ يعتني بأمور تافهة و حقيرة؛ فيسهب القول في وصف مجلس شراب، أو منادمة، حتى لا يفوته شي‌ء منه، أو يختلق و يفتعل أحداثا لم يكن لها وجود إلا في عالم الخيالات و الأوهام، أو يتكلم عن أشخاص لم يكن لهم شأن يذكر، بل قد لا يكون لهم وجود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نراه في نفس الوقت يهمل بالكلية شخصيات لها مكانتها، و خطرها في التاريخ، أو يحاول تجاهل الدور الذي لعبته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يهمل أو يشوه أحداثا ذات أهمية كبرى، صدرت من الحاكم نفسه، أو من غيره، و من بينها ما كان له دور هام في حياة الأمة، و مستقبلها، و أثر كبير في تغيير مسيرة التاريخ، أو يحيطها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 أو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بستار من الكتمان، و الابهام</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470642_373438147"/>
      <w:bookmarkStart w:id="40" w:name="_Toc14"/>
      <w:bookmarkEnd w:id="39"/>
      <w:r>
        <w:rPr>
          <w:rtl w:val="true"/>
        </w:rPr>
        <w:t xml:space="preserve">و من تلك الأحداث </w:t>
      </w:r>
      <w:r>
        <w:rPr>
          <w:rtl w:val="true"/>
        </w:rPr>
        <w:t>...</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طليعة تلك الأحداث التي كان نصيبها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البيعة للامام </w:t>
      </w:r>
    </w:p>
    <w:p>
      <w:pPr>
        <w:pStyle w:val="BookText"/>
        <w:rPr/>
      </w:pPr>
      <w:r>
        <w:rPr>
          <w:rFonts w:ascii="Amiri" w:hAnsi="Amiri" w:eastAsia="Amiri" w:cs="Amiri"/>
          <w:color w:val="111111"/>
          <w:sz w:val="28"/>
          <w:sz w:val="28"/>
          <w:szCs w:val="28"/>
          <w:rtl w:val="true"/>
          <w:lang w:bidi="ar-SA"/>
        </w:rPr>
        <w:t xml:space="preserve">الرضا عليه السلام بولاية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قبل الخليفة العباسي عبد اللّه المأمون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الحدث الذي لم يكن عاديا، و طبيعيا، كسائر ما يجري و ما يحدث، و الذي كان نصيبه من المؤرخين أن يتجاهلوه، و يقللوا ما أمكنهم من اهميته، و خطره، و أن يحيطوا أسبابه و دوافعه، و ظروفه بستائر من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ما كانت تواجههم الأسئلة حوله تراهم يرددون تلك التفسيرات التي أراد الحكام أن يفهموها للناس، دون أن يكون من بينها ما يقنع، أو ما يجدي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أننا مع ذلك، لم نعدم في هذا الذي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الفلتات و الشذرات المتفرقة هنا و هناك، التي تلقي لنا ضوءا، و تبعث فينا الرجاء و الأمل بالوصول إلى الحقائق التي خشيها الحكام؛ فقضوا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قسوة و شراسة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و الاندثار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للمؤرخين القدامى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تجاهل هذا الحدث، و التقليل من أهميته، لظروف سياسية، و اجتماعية، و مذهبية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الغريب حقا أن نرى الباحثين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لا يعيشون تلك الظروف، و ينعمون بالحرية بمفهومها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يحاولون بدورهم تجاهل هذا الحدث، و التقليل من أهميته، عن قصد أحيانا، و عن غير قصد أخرى، و إن كنا نستبعد هذا الشق الأخير؛ إذ أننا نشك كثيرا في أن لا يسترعي حدث غريب كهذا انتباههم، و يلفت أنظارهم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أيا ما كان السبب في ذلك، فان النتيجة لا تختلف، و لا تتفاوت؛ إذ انها كانت في الواقع الخارجي سلبية على كل حال</w:t>
      </w:r>
      <w:r>
        <w:rPr>
          <w:rFonts w:eastAsia="Amiri" w:cs="Amiri" w:ascii="Amiri" w:hAnsi="Amiri"/>
          <w:color w:val="111111"/>
          <w:sz w:val="28"/>
          <w:szCs w:val="28"/>
          <w:rtl w:val="true"/>
          <w:lang w:bidi="ar-SA"/>
        </w:rPr>
        <w:t xml:space="preserve">. </w:t>
      </w:r>
      <w:bookmarkStart w:id="41" w:name="pg1024_3910"/>
    </w:p>
    <w:p>
      <w:pPr>
        <w:pStyle w:val="Heading3"/>
        <w:numPr>
          <w:ilvl w:val="2"/>
          <w:numId w:val="1"/>
        </w:numPr>
        <w:rPr/>
      </w:pPr>
      <w:bookmarkStart w:id="42" w:name="__RefHeading___Toc1470644_373438147"/>
      <w:bookmarkStart w:id="43" w:name="_Toc15"/>
      <w:bookmarkEnd w:id="41"/>
      <w:bookmarkEnd w:id="42"/>
      <w:r>
        <w:rPr>
          <w:rtl w:val="true"/>
        </w:rPr>
        <w:t xml:space="preserve">و بدافع من الشعور بالواجب </w:t>
      </w:r>
      <w:r>
        <w:rPr>
          <w:rtl w:val="true"/>
        </w:rPr>
        <w:t>...</w:t>
      </w:r>
      <w:bookmarkEnd w:id="43"/>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بدافع من الشعور بالمسؤولية، رأيت أن أقوم بدراسة لهذا الحدث بالذات، للتعرف على حقيقة دوافعه و أسبابه، و واقع ظروفه و ملابساته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نتيجة تلك الدراسة، التي استمرت ثلاث سنوات ما بين مد و جزر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الذي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في هذا الكتاب من آراء و استنتاجات، لا تعدو الحقيقة، و لا تشذ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استطعت أن أضع يدي على كل خيوط القضية، و أن أنفذ إلى جميع جذورها العميقة و الرئيسة؛ فان ذلك ليس من الأمور السهلة بالنسبة لأي حدث تاريخي مضى عليه العشرات و المئات من السنين؛ فكيف إذا كان إلى جانب ذلك مما قد أريد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تبقى دوافعه و أسبابه طي السرية و الكتمان، و ظروفه و ملابساته رهن الابهام و الغموض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أدعي هذا، و لا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الكتاب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يرسم علامة استفهام كبيرة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الحدث، و حول المأمون، و نواياه، و تصرفاته المشبوهة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يمكن أن يعتبر خطوة على طريق الكشف الكامل عن جميع الحقائق، و التعرف على كافة العوامل و الظروف، التي اكتنفت هذا الحدث التاريخي الهام </w:t>
      </w:r>
      <w:r>
        <w:rPr>
          <w:rFonts w:eastAsia="Amiri" w:cs="Amiri" w:ascii="Amiri" w:hAnsi="Amiri"/>
          <w:color w:val="111111"/>
          <w:sz w:val="28"/>
          <w:szCs w:val="28"/>
          <w:rtl w:val="true"/>
          <w:lang w:bidi="ar-SA"/>
        </w:rPr>
        <w:t xml:space="preserve">.... </w:t>
      </w:r>
      <w:bookmarkStart w:id="44" w:name="pg1024_3911"/>
    </w:p>
    <w:p>
      <w:pPr>
        <w:pStyle w:val="Heading3"/>
        <w:numPr>
          <w:ilvl w:val="2"/>
          <w:numId w:val="1"/>
        </w:numPr>
        <w:rPr/>
      </w:pPr>
      <w:bookmarkStart w:id="45" w:name="__RefHeading___Toc1470646_373438147"/>
      <w:bookmarkStart w:id="46" w:name="_Toc16"/>
      <w:bookmarkEnd w:id="44"/>
      <w:bookmarkEnd w:id="45"/>
      <w:r>
        <w:rPr>
          <w:rtl w:val="true"/>
        </w:rPr>
        <w:t xml:space="preserve">تقسيم الكتاب </w:t>
      </w:r>
      <w:r>
        <w:rPr>
          <w:rtl w:val="true"/>
        </w:rPr>
        <w:t xml:space="preserve">... </w:t>
      </w:r>
      <w:r>
        <w:rPr>
          <w:rtl w:val="true"/>
        </w:rPr>
        <w:t xml:space="preserve">باختصار </w:t>
      </w:r>
      <w:r>
        <w:rPr>
          <w:rtl w:val="true"/>
        </w:rPr>
        <w:t>...</w:t>
      </w:r>
      <w:bookmarkEnd w:id="46"/>
    </w:p>
    <w:p>
      <w:pPr>
        <w:pStyle w:val="BookText"/>
        <w:rPr/>
      </w:pPr>
      <w:r>
        <w:rPr>
          <w:rFonts w:ascii="Amiri" w:hAnsi="Amiri" w:eastAsia="Amiri" w:cs="Amiri"/>
          <w:color w:val="111111"/>
          <w:sz w:val="28"/>
          <w:sz w:val="28"/>
          <w:szCs w:val="28"/>
          <w:rtl w:val="true"/>
          <w:lang w:bidi="ar-SA"/>
        </w:rPr>
        <w:t>و من أجل استيفاء البحث من جميع جوانبه، كان لا بد لنا من تقسيم الكتاب إلى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قيام الدولة العباسية، و أساليب دعوتها، و يعطي لمحة عن موقف العلويين، و العباسيين، كل منهما من الآخر، و ردود الفعل لذلك، و غير ذلك من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حول ظروف البيعة، و أسبابها، و نتائجها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يتكفل بالقاء أضواء كاشفة عن المواقف، سواء بالنسبة إلى المأمون، أو بالنسبة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نعرض فيه لبعض الأحداث التي تلقي لنا ضوءا على حقيقة نوايا المأمون، و تكشف لنا عن بعض مخططاته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مما يتصل بذلك، و يرتبط به، بنحو من الارتباط و الاتصال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وضعنا في آخر الكتاب بعض الوثائق التاريخية الهامة، التي آثرنا أن يطلع القارئ بنفسه على نصها الكامل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نسأل اللّه أن يوفقنا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يهدينا سبيل الرشاد </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024_3913"/>
      <w:bookmarkStart w:id="48" w:name="pg1024_3913"/>
      <w:bookmarkEnd w:id="48"/>
    </w:p>
    <w:p>
      <w:pPr>
        <w:pStyle w:val="Heading3"/>
        <w:numPr>
          <w:ilvl w:val="2"/>
          <w:numId w:val="1"/>
        </w:numPr>
        <w:rPr/>
      </w:pPr>
      <w:bookmarkStart w:id="49" w:name="pg1024_3913"/>
      <w:bookmarkStart w:id="50" w:name="__RefHeading___Toc1470648_373438147"/>
      <w:bookmarkStart w:id="51" w:name="_Toc17"/>
      <w:bookmarkEnd w:id="49"/>
      <w:bookmarkEnd w:id="50"/>
      <w:r>
        <w:rPr>
          <w:rtl w:val="true"/>
        </w:rPr>
        <w:t xml:space="preserve">القسم الأوّل ممهدات </w:t>
      </w:r>
      <w:r>
        <w:rPr>
          <w:rtl w:val="true"/>
        </w:rPr>
        <w:t>...</w:t>
      </w:r>
      <w:bookmarkEnd w:id="51"/>
    </w:p>
    <w:p>
      <w:pPr>
        <w:pStyle w:val="Heading4"/>
        <w:numPr>
          <w:ilvl w:val="3"/>
          <w:numId w:val="1"/>
        </w:numPr>
        <w:rPr/>
      </w:pPr>
      <w:bookmarkStart w:id="52" w:name="__RefHeading___Toc1470650_373438147"/>
      <w:bookmarkStart w:id="53" w:name="_Toc18"/>
      <w:bookmarkEnd w:id="52"/>
      <w:r>
        <w:rPr>
          <w:rtl w:val="true"/>
        </w:rPr>
        <w:t>اشارة</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الدولة العباسية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الخطر على العباسيين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العباسيين ضد العلويين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العباسيين مع الرعية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سياسة العباسيين ضد العلويين</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024_3915"/>
      <w:bookmarkStart w:id="55" w:name="pg1024_3915"/>
      <w:bookmarkEnd w:id="55"/>
    </w:p>
    <w:p>
      <w:pPr>
        <w:pStyle w:val="Heading4"/>
        <w:numPr>
          <w:ilvl w:val="3"/>
          <w:numId w:val="1"/>
        </w:numPr>
        <w:rPr/>
      </w:pPr>
      <w:bookmarkStart w:id="56" w:name="pg1024_3915"/>
      <w:bookmarkStart w:id="57" w:name="__RefHeading___Toc1470652_373438147"/>
      <w:bookmarkStart w:id="58" w:name="_Toc19"/>
      <w:bookmarkEnd w:id="56"/>
      <w:bookmarkEnd w:id="57"/>
      <w:r>
        <w:rPr>
          <w:rtl w:val="true"/>
        </w:rPr>
        <w:t>قيام الدولة العباسية</w:t>
      </w:r>
      <w:bookmarkEnd w:id="58"/>
    </w:p>
    <w:p>
      <w:pPr>
        <w:pStyle w:val="Heading4"/>
        <w:numPr>
          <w:ilvl w:val="3"/>
          <w:numId w:val="1"/>
        </w:numPr>
        <w:rPr/>
      </w:pPr>
      <w:bookmarkStart w:id="59" w:name="__RefHeading___Toc1470654_373438147"/>
      <w:bookmarkStart w:id="60" w:name="_Toc20"/>
      <w:bookmarkEnd w:id="59"/>
      <w:r>
        <w:rPr>
          <w:rtl w:val="true"/>
        </w:rPr>
        <w:t xml:space="preserve">العلويون في الماضي البعيد </w:t>
      </w:r>
      <w:r>
        <w:rPr>
          <w:rtl w:val="true"/>
        </w:rPr>
        <w:t>...</w:t>
      </w:r>
      <w:bookmarkEnd w:id="60"/>
    </w:p>
    <w:p>
      <w:pPr>
        <w:pStyle w:val="BookText"/>
        <w:rPr/>
      </w:pPr>
      <w:r>
        <w:rPr>
          <w:rFonts w:ascii="Amiri" w:hAnsi="Amiri" w:eastAsia="Amiri" w:cs="Amiri"/>
          <w:color w:val="111111"/>
          <w:sz w:val="28"/>
          <w:sz w:val="28"/>
          <w:szCs w:val="28"/>
          <w:rtl w:val="true"/>
          <w:lang w:bidi="ar-SA"/>
        </w:rPr>
        <w:t xml:space="preserve">بعد أن أمعن الأمويون في الانحراف عن الخط الاسلامي القويم، و أصبح واضحا لدى كل أحد، أن هدفهم ليس إلا الحكم و السيطرة، و التحكم بمقدرات الأمة و امكاناتها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كل همهم كان مصروفا إلى الملذات و الشهوات، أينما كانت، و حيثما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لمصلحة الأمة، و سعادتها، و رفاهها عندهم أي 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أن لجوا في عدائهم لأهل البيت عليهم السلام، و بلغوا الغاية فيهم، قتلا، و عسفا، و تشريدا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ما كان منهم في وقعة كربلاء التي لم يعرف التاريخ أبشع، و لا أفظع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جعلهم لعن علي عليه السلام سنة لهم، يشب عليها الصغير، و يهرم عليها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ملاحقتهم لولده، و لكل من يتشيع لهم، تحت كل حجر و مدر، و في كل سهل و جبل؛ ليعفوا منهم الآثار، و يخلوا منهم الديار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بفضل جهاد أهل البيت المتواصل، في سبيل توعية الامة، و تعريفها بأحقيتهم، و بحقيقة، و واقع تلك الطغمة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الطبيعي أن ينمو تعاطف الناس مع أهل البيت </w:t>
      </w:r>
      <w:bookmarkStart w:id="61" w:name="pg1024_3916"/>
    </w:p>
    <w:p>
      <w:pPr>
        <w:pStyle w:val="BookText"/>
        <w:rPr/>
      </w:pPr>
      <w:bookmarkEnd w:id="61"/>
      <w:r>
        <w:rPr>
          <w:rFonts w:ascii="Amiri" w:hAnsi="Amiri" w:eastAsia="Amiri" w:cs="Amiri"/>
          <w:color w:val="111111"/>
          <w:sz w:val="28"/>
          <w:sz w:val="28"/>
          <w:szCs w:val="28"/>
          <w:rtl w:val="true"/>
          <w:lang w:bidi="ar-SA"/>
        </w:rPr>
        <w:t>و يزيد، كلما ازداد نفورهم من الأمويين، و نقمتهم عليهم؛ و ذلك تبعا لتزايد وعيهم، و تكشف الحقائق لهم، و لأنهم أدركوا من واقع الأحداث التي مرت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عليهم السلام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الوثيق، الذي لا نجاة لهم إلا بالالتجاء إليه، و ذلك الأمل الحي، الذي تحيا به الأمة، و تحلو معه الحياة </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470656_373438147"/>
      <w:bookmarkStart w:id="63" w:name="_Toc21"/>
      <w:bookmarkEnd w:id="62"/>
      <w:r>
        <w:rPr>
          <w:rtl w:val="true"/>
        </w:rPr>
        <w:t xml:space="preserve">العرش الأموي في مهب الريح </w:t>
      </w:r>
      <w:r>
        <w:rPr>
          <w:rtl w:val="true"/>
        </w:rPr>
        <w:t>...</w:t>
      </w:r>
      <w:bookmarkEnd w:id="63"/>
    </w:p>
    <w:p>
      <w:pPr>
        <w:pStyle w:val="BookText"/>
        <w:rPr/>
      </w:pPr>
      <w:r>
        <w:rPr>
          <w:rFonts w:ascii="Amiri" w:hAnsi="Amiri" w:eastAsia="Amiri" w:cs="Amiri"/>
          <w:color w:val="111111"/>
          <w:sz w:val="28"/>
          <w:sz w:val="28"/>
          <w:szCs w:val="28"/>
          <w:rtl w:val="true"/>
          <w:lang w:bidi="ar-SA"/>
        </w:rPr>
        <w:t>و لهذا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الثورات و الفتن ضد الحكم الاموي كانت تظهر من كل جانب و مكان، طيلة فترة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أنهكت قواهم، و اضعفتهم إلى حد كبير، و فنوا و أفنوا، حتى لم يعد باستطاعتهم ضبط البلاد، و لا السيطرة على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تلك الثورات تتخذ الطابع الديني على العموم،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أهل المدينة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ثورة قراء الكوفة و العراق،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قبلها ثورة المختار و التوابين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ثورة يزيد بن الوليد مع المعتزلة على الوليد بن يزيد؛ للأمر بالمعروف و النهي عن المنكر،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ثورة عبد اللّه بن الزبير، الذي تغلب على البلاد ما عدا دمشق، و ما والاها مدة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الثورة التي قامت ضد هشام في افريقيا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ثورة الخوارج بقيادة المتسمي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ثورة الحارث بن سريح في خراسان، داعيا إلى كتاب اللّه، و سنة رسوله سنة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مجال لنا هنا لتتبعه و استقصائه </w:t>
      </w:r>
      <w:r>
        <w:rPr>
          <w:rFonts w:eastAsia="Amiri" w:cs="Amiri" w:ascii="Amiri" w:hAnsi="Amiri"/>
          <w:color w:val="111111"/>
          <w:sz w:val="28"/>
          <w:szCs w:val="28"/>
          <w:rtl w:val="true"/>
          <w:lang w:bidi="ar-SA"/>
        </w:rPr>
        <w:t xml:space="preserve">... </w:t>
      </w:r>
      <w:bookmarkStart w:id="64" w:name="pg1024_3917"/>
    </w:p>
    <w:p>
      <w:pPr>
        <w:pStyle w:val="BookText"/>
        <w:rPr/>
      </w:pPr>
      <w:bookmarkEnd w:id="64"/>
      <w:r>
        <w:rPr>
          <w:rFonts w:ascii="Amiri" w:hAnsi="Amiri" w:eastAsia="Amiri" w:cs="Amiri"/>
          <w:color w:val="111111"/>
          <w:sz w:val="28"/>
          <w:sz w:val="28"/>
          <w:szCs w:val="28"/>
          <w:rtl w:val="true"/>
          <w:lang w:bidi="ar-SA"/>
        </w:rPr>
        <w:t>و اما ما كان منها بدافع غير ديني، بل من أجل الحكم، و السلطان، فنذكر منها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آل المهلب سنة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ثورة مطرف بن المغيرة </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470658_373438147"/>
      <w:bookmarkStart w:id="66" w:name="_Toc22"/>
      <w:bookmarkEnd w:id="65"/>
      <w:r>
        <w:rPr>
          <w:rtl w:val="true"/>
        </w:rPr>
        <w:t xml:space="preserve">و أما في زمن مروان </w:t>
      </w:r>
      <w:r>
        <w:rPr>
          <w:rtl w:val="true"/>
        </w:rPr>
        <w:t>...</w:t>
      </w:r>
      <w:bookmarkEnd w:id="66"/>
    </w:p>
    <w:p>
      <w:pPr>
        <w:pStyle w:val="BookText"/>
        <w:rPr/>
      </w:pPr>
      <w:r>
        <w:rPr>
          <w:rFonts w:ascii="Amiri" w:hAnsi="Amiri" w:eastAsia="Amiri" w:cs="Amiri"/>
          <w:color w:val="111111"/>
          <w:sz w:val="28"/>
          <w:sz w:val="28"/>
          <w:szCs w:val="28"/>
          <w:rtl w:val="true"/>
          <w:lang w:bidi="ar-SA"/>
        </w:rPr>
        <w:t>و في زمن مروان بن محمد الجعدي، المعروف بمروان الحمار، كان الوضع في السوء و التدهور قد بلغ الغاية، و أوفى على النهاية؛ حيث بلغ من انشغال مروان بالثورات و الفتن، التي كانت قد شملت اكثر الاقطار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يستطع أن يصغي إلى شكوى عامله في خراسان نصر بن سيار، الذي كان بدوره يواجه الثورات و الفتن، و من جملتها دعوة بني العباس، التي كانت تزداد قوة يوما بعد يوم، بقيادة أبي مسلم الخراساني </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470660_373438147"/>
      <w:bookmarkStart w:id="68" w:name="_Toc23"/>
      <w:bookmarkEnd w:id="67"/>
      <w:r>
        <w:rPr>
          <w:rtl w:val="true"/>
        </w:rPr>
        <w:t xml:space="preserve">من خلال الاحداث </w:t>
      </w:r>
      <w:r>
        <w:rPr>
          <w:rtl w:val="true"/>
        </w:rPr>
        <w:t>...</w:t>
      </w:r>
      <w:bookmarkEnd w:id="68"/>
    </w:p>
    <w:p>
      <w:pPr>
        <w:pStyle w:val="BookText"/>
        <w:rPr/>
      </w:pPr>
      <w:r>
        <w:rPr>
          <w:rFonts w:ascii="Amiri" w:hAnsi="Amiri" w:eastAsia="Amiri" w:cs="Amiri"/>
          <w:color w:val="111111"/>
          <w:sz w:val="28"/>
          <w:sz w:val="28"/>
          <w:szCs w:val="28"/>
          <w:rtl w:val="true"/>
          <w:lang w:bidi="ar-SA"/>
        </w:rPr>
        <w:t xml:space="preserve">كل ذلك يكشف عن مدى تبرم الناس بحكم بني أمية، و بسلطانهم، الذي كان قائما على أساس من الظلم و الجور، و الابتزاز، و التحكم بمقدرات الأمة، و امكاناتها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لنا ذلك جليا إذا لاحظنا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ما كان يتقاضاه الولاة لا يمكن أن يخطر على قلب بشر؛ و يكفي مثالا على ذلك أن نشير إلى أن خالدا القسري، كان يتقاضى راتبا سنويا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درهم، بينما ما كان يختلسه كان يتجاوز </w:t>
      </w:r>
      <w:bookmarkStart w:id="69" w:name="pg1024_3918"/>
    </w:p>
    <w:p>
      <w:pPr>
        <w:pStyle w:val="BookText"/>
        <w:rPr/>
      </w:pPr>
      <w:bookmarkEnd w:id="69"/>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في البداية و النهاية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دخل خالد القسري كان في كل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دينار، و دخل ولده يزيد بن خالد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دينار سنويا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بمطالعة كتاب السيادة العربية، ليعرف ما أصاب الناس، و خصوصا العراقيين و الخراسانيين في عهد الامويين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هذا حال الولاة، فكيف ترى كان حال الخلفاء، الذين كانوا يحقدون على كل القيم، و المثل، و الكمالات الانسانية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وصف الكميت رأيهم في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رأيه فيهم كرأي ذوي الثلّة في الثائجات جنح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 ذي الصوف و انتقاء لذي المخّة، نعقا و دعدعا بالبهام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انتقاء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بذي المخة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زجر البهائم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الواحد من هؤلاء الخلفاء في رعيته، و معاملته لها كرأي أصحاب الغنم في غنمهم؛ فلا يراعون العدل، و لا الانصاف فيهم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الأمة قد اقتنعت اقتناعا كاملا و 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بني أمية ليس لهم بعد حق في أن يفرضوا أنفسهم قادة للامة، و لا روّادا لمسيرتها؛ لأن نتيجة ذلك ستكون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جرّ الامة إلى الهاوية، حيث الدمار و الفناء؛ فلفظتهم، و انقلبت عليهم، تأخذ منهم بعض الحقوق التي لها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تمكنت أخيرا من أن تخلي منهم الديار، و تعفي منهم الآثار </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470662_373438147"/>
      <w:bookmarkStart w:id="71" w:name="_Toc24"/>
      <w:bookmarkEnd w:id="70"/>
      <w:r>
        <w:rPr>
          <w:rtl w:val="true"/>
        </w:rPr>
        <w:t xml:space="preserve">و كان نجاح العباسيين طبيعيا </w:t>
      </w:r>
      <w:r>
        <w:rPr>
          <w:rtl w:val="true"/>
        </w:rPr>
        <w:t>...</w:t>
      </w:r>
      <w:bookmarkEnd w:id="71"/>
    </w:p>
    <w:p>
      <w:pPr>
        <w:pStyle w:val="Heading5"/>
        <w:numPr>
          <w:ilvl w:val="4"/>
          <w:numId w:val="1"/>
        </w:numPr>
        <w:rPr/>
      </w:pPr>
      <w:bookmarkStart w:id="72" w:name="__RefHeading___Toc1470664_373438147"/>
      <w:bookmarkStart w:id="73" w:name="_Toc25"/>
      <w:bookmarkEnd w:id="72"/>
      <w:r>
        <w:rPr>
          <w:rtl w:val="true"/>
        </w:rPr>
        <w:t>اشارة</w:t>
      </w:r>
      <w:bookmarkEnd w:id="7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نجاح العباسيين في الاستيلاء على مقاليد الحكم</w:t>
      </w:r>
      <w:r>
        <w:rPr>
          <w:rFonts w:eastAsia="Amiri" w:cs="Amiri" w:ascii="Amiri" w:hAnsi="Amiri"/>
          <w:color w:val="111111"/>
          <w:sz w:val="28"/>
          <w:szCs w:val="28"/>
          <w:rtl w:val="true"/>
          <w:lang w:bidi="ar-SA"/>
        </w:rPr>
        <w:t xml:space="preserve">- </w:t>
      </w:r>
      <w:bookmarkStart w:id="74" w:name="pg1024_3919"/>
    </w:p>
    <w:p>
      <w:pPr>
        <w:pStyle w:val="BookText"/>
        <w:rPr/>
      </w:pPr>
      <w:bookmarkEnd w:id="74"/>
      <w:r>
        <w:rPr>
          <w:rFonts w:ascii="Amiri" w:hAnsi="Amiri" w:eastAsia="Amiri" w:cs="Amiri"/>
          <w:color w:val="111111"/>
          <w:sz w:val="28"/>
          <w:sz w:val="28"/>
          <w:szCs w:val="28"/>
          <w:rtl w:val="true"/>
          <w:lang w:bidi="ar-SA"/>
        </w:rPr>
        <w:t>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الأمر المعجزة، و الخارق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أمرا طبيعيا للغاية؛ إذا ما أخذت الحالة الاجتماعية، و الظروف و الملابسات آنئذ بنظر الاعتبار؛ فان الامة كانت مهيأة نفسيا لقبول التغيير، أي 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تراه أمرا ضروريا، لا بد منه، و لا غنى عنه؛ إذا كانت تريد لنفسها الحياة الفاضلة، و العيش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الغريب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بامكان أية ثورة أن تنجح، لو أنها تهيأت لها نفس الظروف، و سارت على نفس الخط، و اتبعت نفس الأساليب، التي اتبعها العباسيون في دعوتهم، و ثورتهم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نستطيع أن نتبين أساليب العباسيين تلك في ثلاثة خطوط عريضة و واضحة </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470666_373438147"/>
      <w:bookmarkStart w:id="76" w:name="_Toc26"/>
      <w:bookmarkEnd w:id="75"/>
      <w:r>
        <w:rPr>
          <w:rtl w:val="true"/>
        </w:rPr>
        <w:t>الخط الأول</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يصورون أنفسهم على أنهم ما جاءوا إلا لينفذوا الأمة من شرور بني أمية، و ظلمهم، و عسفهم، الذي لم يكن يقف عند حدود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دعوتهم تتخذ اتجاه التبشير بالخلاص، و أنهم سوف يقيمون حكما مبدؤه العدل، و المساوات، و الأمن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و عودهم هذه كسائر الوعود الانتخابية، التي ألفناها من ساسة العصر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كانت الأماني التي خلقتها الدعوة العباسية في الجماهير مسئولة الى حد كبير عن ردود الفعل العنيفة، التي حدثت ضد الحكم العباسي بعد ذلك؛ حيث كان حكمهم قائما على الطغيان المتعطش إلى سفك الدماء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77" w:name="pg1024_3920"/>
    </w:p>
    <w:p>
      <w:pPr>
        <w:pStyle w:val="Heading5"/>
        <w:numPr>
          <w:ilvl w:val="4"/>
          <w:numId w:val="1"/>
        </w:numPr>
        <w:rPr/>
      </w:pPr>
      <w:bookmarkStart w:id="78" w:name="__RefHeading___Toc1470668_373438147"/>
      <w:bookmarkStart w:id="79" w:name="_Toc27"/>
      <w:bookmarkEnd w:id="77"/>
      <w:bookmarkEnd w:id="78"/>
      <w:r>
        <w:rPr>
          <w:rtl w:val="true"/>
        </w:rPr>
        <w:t>الخط الثاني</w:t>
      </w:r>
      <w:r>
        <w:rPr>
          <w:rtl w:val="true"/>
        </w:rPr>
        <w:t>:</w:t>
      </w:r>
      <w:bookmarkEnd w:id="79"/>
    </w:p>
    <w:p>
      <w:pPr>
        <w:pStyle w:val="BookText"/>
        <w:rPr/>
      </w:pPr>
      <w:r>
        <w:rPr>
          <w:rFonts w:ascii="Amiri" w:hAnsi="Amiri" w:eastAsia="Amiri" w:cs="Amiri"/>
          <w:color w:val="111111"/>
          <w:sz w:val="28"/>
          <w:sz w:val="28"/>
          <w:szCs w:val="28"/>
          <w:rtl w:val="true"/>
          <w:lang w:bidi="ar-SA"/>
        </w:rPr>
        <w:t xml:space="preserve">إنهم لم يعتمدوا كثيرا على العرب، الذين كانوا يعانون من الانقسامات الداخلية الحادة، و إنما استعانوا بغير العرب، الذين كانوا في عهد بني أمية محتقرين، و منبوذين، و مضطهدين، و محرومين من أبسط الحقوق المشروعة، التي منحهم إياها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لقد أمر الحجاج أن لا يؤم في الكوفة إلا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لرجل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للقضاء إلا عربي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طرد غير العرب من البصرة، و البلاد المجاورة لها، و اجتمعوا يندبون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 و أحمدا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يعرفون أين يذهبون، و لا عجب أن نرى أهل البصرة يلحقون بهم، و يشتركون معهم في نعي ما نزل بهم من حيف و ظلم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الصلاة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أو كلب، أو مولى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أراد معاوية أن يقتل شطرا من الموالي، عند ما رآهم كثروا، فنهاه الأحنف عن ذلك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تزوج رجل من الموالي بنتا من أعراب بني سليم، فركب محمد بن بشير الخارجي إلى المدينة، و واليها يومئذ ابراهيم بن هشام بن اسماعيل، </w:t>
      </w:r>
    </w:p>
    <w:p>
      <w:pPr>
        <w:pStyle w:val="BookText"/>
        <w:rPr/>
      </w:pPr>
      <w:r>
        <w:rPr>
          <w:rFonts w:ascii="Amiri" w:hAnsi="Amiri" w:eastAsia="Amiri" w:cs="Amiri"/>
          <w:color w:val="111111"/>
          <w:sz w:val="28"/>
          <w:sz w:val="28"/>
          <w:szCs w:val="28"/>
          <w:rtl w:val="true"/>
          <w:lang w:bidi="ar-SA"/>
        </w:rPr>
        <w:t xml:space="preserve">فشكا إليه ذلك، فأرسل الوالي إلى المولى، ففرق بينه و بين زوجته، و ضربه مأتي سوط، و حلق رأسه، و حاجبه، و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ابن بشير في جملة 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قضيت بسنة و حكمت عدلاو لم ترث الخلافة من بعيد </w:t>
      </w:r>
      <w:r>
        <w:rPr>
          <w:rStyle w:val="FootnoteAnchor"/>
          <w:rtl w:val="true"/>
        </w:rPr>
        <w:footnoteReference w:id="10"/>
      </w:r>
      <w:r>
        <w:rPr>
          <w:rFonts w:ascii="Amiri" w:hAnsi="Amiri" w:eastAsia="Amiri" w:cs="Amiri"/>
          <w:color w:val="111111"/>
          <w:sz w:val="28"/>
          <w:sz w:val="28"/>
          <w:szCs w:val="28"/>
          <w:rtl w:val="true"/>
          <w:lang w:bidi="ar-SA"/>
        </w:rPr>
        <w:t xml:space="preserve">و لم تفشل ثورة المختار، إلا لأنه استعان فيها بغير العرب، فتفرق العرب عنه لذلك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أبو الفرج الاصفهاني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العرب إلى أن جاءت الدولة العباسية، إذا جاء العربي من السوق، و معه شي‌ء، و رأى مولى، دفعه إليه، فلا يمتنع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كان لا يلي الخلافة أحد من أبناء المولدين، الذين ولدوا من أمهات أعجميات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الحسين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الكبيرة، التي هونت على الأمويين أن يقاوموا اندفاع الايرانيين؟ إلى الدخول في الاسلام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الطبيعي أن يبذل الموالي أرواحهم، و دماءهم و كل غال و نفيس في سبيل التخلص من حكم يعاملهم هذه المعاملة، و له فيهم هذه النظرة؛ فاعتماد الدعوة العباسية على هؤلاء كان منتظرا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80" w:name="pg1024_3922"/>
    </w:p>
    <w:p>
      <w:pPr>
        <w:pStyle w:val="BookText"/>
        <w:rPr/>
      </w:pPr>
      <w:bookmarkEnd w:id="80"/>
      <w:r>
        <w:rPr>
          <w:rFonts w:ascii="Amiri" w:hAnsi="Amiri" w:eastAsia="Amiri" w:cs="Amiri"/>
          <w:color w:val="111111"/>
          <w:sz w:val="28"/>
          <w:sz w:val="28"/>
          <w:szCs w:val="28"/>
          <w:rtl w:val="true"/>
          <w:lang w:bidi="ar-SA"/>
        </w:rPr>
        <w:t xml:space="preserve">و متوقعا، كما أن اندفاع هؤلاء في نصرة الدعوة العباسية كان متوقعا، و منتظرا أيضا </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1470670_373438147"/>
      <w:bookmarkStart w:id="82" w:name="_Toc28"/>
      <w:bookmarkEnd w:id="81"/>
      <w:r>
        <w:rPr>
          <w:rtl w:val="true"/>
        </w:rPr>
        <w:t>الخط الثالث</w:t>
      </w:r>
      <w:r>
        <w:rPr>
          <w:rtl w:val="true"/>
        </w:rPr>
        <w:t>:</w:t>
      </w:r>
      <w:bookmarkEnd w:id="82"/>
    </w:p>
    <w:p>
      <w:pPr>
        <w:pStyle w:val="BookText"/>
        <w:rPr/>
      </w:pP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حاولوا في بادئ الأمر أن يربطوا دعوتهم و ثورتهم بأهل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طبيعة البحث تفرض علينا أن نتوسع في بيان هذه النقطة بالذات و ذلك لمالها من الأهمية البالغة، بالنظر لما تركته من آثار بارزة على مدى التاريخ، و لأنها كانت الناحية التي اعتمد العباسيون عليها اعتمادا كليا، و تعتبر السبب الرئيس في وصول العباسيين إلى السلطة، و حصولهم على مقاليد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نقول</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470672_373438147"/>
      <w:bookmarkStart w:id="84" w:name="_Toc29"/>
      <w:bookmarkEnd w:id="83"/>
      <w:r>
        <w:rPr>
          <w:rtl w:val="true"/>
        </w:rPr>
        <w:t>دولة بني العباس في صحيفة ابن الحنفية</w:t>
      </w:r>
      <w:r>
        <w:rPr>
          <w:rtl w:val="true"/>
        </w:rPr>
        <w:t>:</w:t>
      </w:r>
      <w:bookmarkEnd w:id="84"/>
    </w:p>
    <w:p>
      <w:pPr>
        <w:pStyle w:val="BookText"/>
        <w:rPr/>
      </w:pPr>
      <w:r>
        <w:rPr>
          <w:rFonts w:ascii="Amiri" w:hAnsi="Amiri" w:eastAsia="Amiri" w:cs="Amiri"/>
          <w:color w:val="111111"/>
          <w:sz w:val="28"/>
          <w:sz w:val="28"/>
          <w:szCs w:val="28"/>
          <w:rtl w:val="true"/>
          <w:lang w:bidi="ar-SA"/>
        </w:rPr>
        <w:t xml:space="preserve">قد نقل ابن أبي الحديد </w:t>
      </w:r>
      <w:r>
        <w:rPr>
          <w:rStyle w:val="FootnoteAnchor"/>
          <w:rtl w:val="true"/>
        </w:rPr>
        <w:footnoteReference w:id="15"/>
      </w:r>
      <w:r>
        <w:rPr>
          <w:rFonts w:ascii="Amiri" w:hAnsi="Amiri" w:eastAsia="Amiri" w:cs="Amiri"/>
          <w:color w:val="111111"/>
          <w:sz w:val="28"/>
          <w:sz w:val="28"/>
          <w:szCs w:val="28"/>
          <w:rtl w:val="true"/>
          <w:lang w:bidi="ar-SA"/>
        </w:rPr>
        <w:t>، عن أبي جعفر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صحت الرواية عندهم عن أسلافهم، و عن غيرهم من أرباب الحديث،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علي أمير المؤمنين عليه السلام، طلب محمد بن الحنفية من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ميراثه من العلم، فدفعا إليه صحيفة، لو اطلعاه على غيرها 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هذه الصحيفة ذكر لدولة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فصرح ابن الحنفية لعبد اللّه بن العباس بالأمر، و فصله له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تلك الصحيفة انتقلت منه لولده أبي هاشم، و عن طريقه وصلت إلى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ضاعت منهم أثناء </w:t>
      </w:r>
      <w:bookmarkStart w:id="85" w:name="pg1024_3923"/>
    </w:p>
    <w:p>
      <w:pPr>
        <w:pStyle w:val="BookText"/>
        <w:rPr/>
      </w:pPr>
      <w:bookmarkEnd w:id="85"/>
      <w:r>
        <w:rPr>
          <w:rFonts w:ascii="Amiri" w:hAnsi="Amiri" w:eastAsia="Amiri" w:cs="Amiri"/>
          <w:color w:val="111111"/>
          <w:sz w:val="28"/>
          <w:sz w:val="28"/>
          <w:szCs w:val="28"/>
          <w:rtl w:val="true"/>
          <w:lang w:bidi="ar-SA"/>
        </w:rPr>
        <w:t xml:space="preserve">حربهم مع مروان بن محمد الجعدي </w:t>
      </w:r>
      <w:r>
        <w:rPr>
          <w:rStyle w:val="FootnoteAnchor"/>
          <w:rtl w:val="true"/>
        </w:rPr>
        <w:footnoteReference w:id="16"/>
      </w:r>
      <w:r>
        <w:rPr>
          <w:rFonts w:ascii="Amiri" w:hAnsi="Amiri" w:eastAsia="Amiri" w:cs="Amiri"/>
          <w:color w:val="111111"/>
          <w:sz w:val="28"/>
          <w:sz w:val="28"/>
          <w:szCs w:val="28"/>
          <w:rtl w:val="true"/>
          <w:lang w:bidi="ar-SA"/>
        </w:rPr>
        <w:t xml:space="preserve">، آخر خلفاء الأمويين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هذه الصحيفة في كلام بني العباس، و خلفائهم كثيرا، و سيأتي لها ذكر في رسالة المأمون للعباسيين، التي سوف نوردها في أواخر هذا الكتاب إن شاء اللّه </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470674_373438147"/>
      <w:bookmarkStart w:id="87" w:name="_Toc30"/>
      <w:bookmarkEnd w:id="86"/>
      <w:r>
        <w:rPr>
          <w:rtl w:val="true"/>
        </w:rPr>
        <w:t>متى بدأ العباسيون دعوتهم، و كيف؟</w:t>
      </w:r>
      <w:bookmarkEnd w:id="87"/>
    </w:p>
    <w:p>
      <w:pPr>
        <w:pStyle w:val="BookText"/>
        <w:rPr/>
      </w:pPr>
      <w:r>
        <w:rPr>
          <w:rFonts w:ascii="Amiri" w:hAnsi="Amiri" w:eastAsia="Amiri" w:cs="Amiri"/>
          <w:color w:val="111111"/>
          <w:sz w:val="28"/>
          <w:sz w:val="28"/>
          <w:szCs w:val="28"/>
          <w:rtl w:val="true"/>
          <w:lang w:bidi="ar-SA"/>
        </w:rPr>
        <w:t xml:space="preserve">و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الشي‌ء المهم هنا هو تحديد الزمن الذي بدأ به العباسيون دعوتهم، و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نستطيع أن نبادر هنا إلى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بدءوا بالدعوة أولا هم العلويون، و بالتحديد من قبل أبي هاشم، عبد اللّه 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نظم الدعاة، و رتبهم، و قد انضوى تحت 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عبد اللّه بن العباس، و معاوية ابن عبد اللّه بن جعفر بن أبي طالب، و عبد اللّه بن الحارث بن نوفل ابن الحارث بن عبد المطلب،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الثلاثة هم الذين حضروه حين وفاته، و أطلعهم على أمر دعاته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قرأ محمد بن علي، و معاوية بن عبد اللّه تلك الصحيفة، المشار إليها آنفا، و وجد كل منهما ذكرا للجهة التي هو فيها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محمد بن علي، و معاوية بن عبد اللّه، قد ادعى الوصاية من أبي هاشم؛ مما يدل دلالة واضحة على أنه لم يخصص أيا منهما بالوصية، و إنما عرفهما دعاته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موت معاوية بن عبد اللّه، قام ابنه عبد اللّه يدعي الوصاية من أبيه، من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في ذلك شيعة، يقولون بامامته سرا حتى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علي فقد كان بمنتهى الحنكة و الدهاء، و قد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هاشم على الدعاة، و استطاع بما لديه من قوة الشخصية، و حسن الدهاء أن يسيطر عليهم، و يستقل بهم </w:t>
      </w:r>
      <w:r>
        <w:rPr>
          <w:rStyle w:val="FootnoteAnchor"/>
          <w:rtl w:val="true"/>
        </w:rPr>
        <w:footnoteReference w:id="17"/>
      </w:r>
      <w:r>
        <w:rPr>
          <w:rFonts w:ascii="Amiri" w:hAnsi="Amiri" w:eastAsia="Amiri" w:cs="Amiri"/>
          <w:color w:val="111111"/>
          <w:sz w:val="28"/>
          <w:sz w:val="28"/>
          <w:szCs w:val="28"/>
          <w:rtl w:val="true"/>
          <w:lang w:bidi="ar-SA"/>
        </w:rPr>
        <w:t xml:space="preserve">، و يبعدهم عن معاوية بن عبد اللّه، و عن ولده، و يبعدهما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استمر محمد بن علي يعمل بمنتهى الحذر و 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العلويين، الذين كانوا أقوى منه حجة، و أبعد صيتا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عليه أن يستغل نفوذهم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لصالحه، و صالح دعوته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فعل ذلك هو و ولده كما سيتضح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 أيضا أن يتحاشى مختلف الفئات السياسية، التي لن يكون تعامله معها في صالحه، و في صالح دعوته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الأهم من ذلك أن يصرف أنظار الحكام الأمويين عنه، و عن نشاطاته، و يضللهم، و يعمي عليهم السبل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فقد اختار خراسان، فأرسل دعاته إليها، و أوصاهم بوصيته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المشهورة، التي يقسم فيها البلاد و الامصار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علوي، و ذاك عثماني، و ذلك غلب عليه أبو بكر و عمر، و الآخر 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سيأتي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فيها أيضا جعل اثني عشر نقيبا، و أمر دعاته بالدعوة إليه، و إلى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ميسرة رسله إلى خراسان، و ظهر أمر الدعوة بها و بلغ ذلك سعيد خذينة، عامل خراسان؛ فأرسل، و أتى بهم، و استنطقهم، ثم أخذ منهم ضمناء و أطلقهم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محمد الصادق، و عدة من أصحابه، من أهل خراسان إلى محمد بن علي؛ فأراهم السفاح في خرقة، و كان قد ولد قبل خمسة عشر يوما،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ليتمن هذا الأمر، حتى تدركوا ثاركم من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بكير بن ماهان في دعوة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مات ميسرة؛ فجعل محمد بن علي بكيرا هذا مكانه في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بكير بن ماهان عدة من الدعاة إلى خراسان، فظفر بهم عامل خراسان؛ فقتلهم، و نجا منهم عمارة؛ فكان هو الذي أخبر محمد ابن علي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جماعة من دعاة بني العباس إلى خراسان؛ فأخذ الجنيد بن عبد الرحمن رجلا منهم؛ فقتله،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اصيب منهم فدمه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عامل خراسان أسد بن عبد اللّه وجوه دعاة بني العباس، و فيهم النقباء، و منهم سليمان بن كثير؛ فقتل بعضهم، و مثل ببعضهم، و حبس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بكير بن ماهان عمار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 على شيعة بني العباس؛ فنزل مروا، و دعا إلى محمد بن علي؛ ثم غلا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جهت شيعة بني العباس سليمان بن كثير إلى محمد بن علي في أمر خداش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جماعة من شيعة بني العباس الكوفة يريدون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أيضا اشترى بكير بن ماهان أبا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مطبعة الاستقامة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و غير ذلك من كتب التاريخ</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bookmarkStart w:id="88" w:name="pg1024_3926"/>
    </w:p>
    <w:p>
      <w:pPr>
        <w:pStyle w:val="BookText"/>
        <w:rPr/>
      </w:pPr>
      <w:bookmarkEnd w:id="88"/>
      <w:r>
        <w:rPr>
          <w:rFonts w:ascii="Amiri" w:hAnsi="Amiri" w:eastAsia="Amiri" w:cs="Amiri"/>
          <w:color w:val="111111"/>
          <w:sz w:val="28"/>
          <w:sz w:val="28"/>
          <w:szCs w:val="28"/>
          <w:rtl w:val="true"/>
          <w:lang w:bidi="ar-SA"/>
        </w:rPr>
        <w:t>و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الدعاة بالتحاشي عن الفاطميين، لكنه ظل هو شخصيا، و من معه من العباسيين، الذين استنوا بسنته، و ساروا من بعده بسيرته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يتظاهرون للعلويين بأنهم معهم، و أن دعوتهم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إلا القليلون يعرفون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يدبر الأمر للعباسيين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أعطى دعاته شعارات مبهمة، لا تعين أحدا، و صالحة للانطباق على كل فريق، كشعار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ذلك </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470676_373438147"/>
      <w:bookmarkStart w:id="90" w:name="_Toc31"/>
      <w:bookmarkEnd w:id="89"/>
      <w:r>
        <w:rPr>
          <w:rtl w:val="true"/>
        </w:rPr>
        <w:t>مدى سرية الدعوة</w:t>
      </w:r>
      <w:r>
        <w:rPr>
          <w:rtl w:val="true"/>
        </w:rPr>
        <w:t>:</w:t>
      </w:r>
      <w:bookmarkEnd w:id="9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معاوية كان من جملة أولئك المخدوعين بهذه الشعارات؛ إذ قد ذكر المؤرخون، و منهم أبو الفرج في مقاتل الطالبيين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ان استظهر ابن ضبارة على عبد اللّه ابن معاوية توجه عبد اللّه إلى خراسان، و كان أبو مسلم قد ظهر بها؛ فخرج إلى أبي مسلم طمعا في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أبو مسلم؛ فحبسه، ثم قتله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يدل دلالة واضحة على أن عبد اللّه بن معاوية كان يظن أن أبا مسلم سوف ينصره، 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إلى أهل البيت، و الرضا من آل محمد على الحقيقة، و لم يخطر في 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الدعوة كانت للعباسيين، و بتدبير من أعظم داهية فيهم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لعلنا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علي قد استطاع أن يخفي هذا الأمر حتى عن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السفاح، و المنصور، و لذا نراهما قد التحقا مع جميع بني هاشم العباسيين و العلويين على حد سواء، و بعض الأمويين </w:t>
      </w:r>
      <w:r>
        <w:rPr>
          <w:rStyle w:val="FootnoteAnchor"/>
          <w:rtl w:val="true"/>
        </w:rPr>
        <w:footnoteReference w:id="19"/>
      </w:r>
      <w:r>
        <w:rPr>
          <w:rFonts w:ascii="Amiri" w:hAnsi="Amiri" w:eastAsia="Amiri" w:cs="Amiri"/>
          <w:color w:val="111111"/>
          <w:sz w:val="28"/>
          <w:sz w:val="28"/>
          <w:szCs w:val="28"/>
          <w:rtl w:val="true"/>
          <w:lang w:bidi="ar-SA"/>
        </w:rPr>
        <w:t xml:space="preserve">و وجوه قريش بعبد اللّه بن معاوية الخارج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ثم في شيراز؛ حيث تغلب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و كورها، و على حلوان، و قومس، و اصبهان، و الري و على مياه الكوفة، و على مياه البصرة، و على همدان، و قم، و اصطخر، و عظم أمره جدا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تولى المنصور من قبل عبد اللّه بن معاوية هذا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إيذج</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كما تولى غيره غير ذلك من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فقبول المنصور 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باعتباره من الهاشمين يكشف عن أنه لم يكن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والده كان ابتداء من سنة مائة، أي قبل خروج عبد اللّه بن معاوية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يسعى جاهدا، و يشقى و يتعب في تدبير الامر للعباسيين، و تركيز الدعوة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يعلم أن الدعوة كانت لأهل البيت، و الرضا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محمد، المنطبق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العلويين أكثر من غيرهم على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فلو كان لمحمد بن علي دعوة واضحة، و مشهورة، و متميزة، و كان المنصور يعلم بها لكان توليه لإيذج من قبل عبد اللّه بن معاوية مضرا جدا في دعوة أبيه، و ضربة قاضية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ثمة غرض آخر أهم؛ فيكون ذلك منهم حنكة و دهاء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نظرهم 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نجحت دعوتهم، فبها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نجحت دعوة عبد اللّه بن معاوية، فباستطاعتهم أن يحتفظوا فيها بمراكزهم، و نفوذهم؛ إذ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كنا من المعاونين و المساهمين في هذه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بذلك تنصرف أنظار الحكام عنهم، و يأمن العلويون جانبهم؛ فلا يناهضون دعوتهم و لا يقفون في وجهها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الاسباب نستطيع أن نفسر بيعة العباسيين جميعا، اكثر من مرة لمحمد بن عبد اللّه العلوي، و به أيضا نفسر جواب المنصور لسائله عن محمد بن عبد اللّه هذا،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محمد بن عبد اللّه بن الحسن ابن الحسن، مهدينا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يأخذ بركابه، و يسوي عليه ثيابه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قوله في مجلس البيعة لمحمد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الناس أصور أعناقا، و لا أسرع إجابة منهم لهذا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 أيضا مدى تكتم العباسيين بأمر دعوتهم،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الامام قد بشر بأنه قد أخذت له البيعة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نفس الاجتماع الذي كان قد عقد ليجددوا فيه البيعة لمحمد بن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المزيد من الشواهد لهذا أيضا إن شاء اللّه تعالى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النتيجة تكون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العباسيين ظلوا يتسترون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91" w:name="pg1024_3929"/>
    </w:p>
    <w:p>
      <w:pPr>
        <w:pStyle w:val="BookText"/>
        <w:rPr/>
      </w:pPr>
      <w:bookmarkEnd w:id="91"/>
      <w:r>
        <w:rPr>
          <w:rFonts w:ascii="Amiri" w:hAnsi="Amiri" w:eastAsia="Amiri" w:cs="Amiri"/>
          <w:color w:val="111111"/>
          <w:sz w:val="28"/>
          <w:sz w:val="28"/>
          <w:szCs w:val="28"/>
          <w:rtl w:val="true"/>
          <w:lang w:bidi="ar-SA"/>
        </w:rPr>
        <w:t xml:space="preserve">بالعلويين، و يخدعونهم، على اعتبار أنهم لو نجحوا في دعوتهم السرية، فان بيعتهم للعلويين، و دعوتهم لهم لا تضرهم، و إذا ما فشلوا فانهم سوف يحتفظون بنفوذهم و مراكزهم في دولة أبناء عمهم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مجمل الكلام بالنسبة للدعوة العباسية، و لكن طبيعة البحث تفرض علينا التوسع في بيان المراحل التي مرّت بها هذه الدعوة، و لا سيما فيما يتعلق بربطها بأهل البيت عليهم السلام، و العلويين، و مدى اعتمادهم على هذا 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470678_373438147"/>
      <w:bookmarkStart w:id="93" w:name="_Toc32"/>
      <w:bookmarkEnd w:id="92"/>
      <w:r>
        <w:rPr>
          <w:rtl w:val="true"/>
        </w:rPr>
        <w:t xml:space="preserve">لا بد من ربط الثورة بأهل البيت </w:t>
      </w:r>
      <w:r>
        <w:rPr>
          <w:rtl w:val="true"/>
        </w:rPr>
        <w:t>...</w:t>
      </w:r>
      <w:bookmarkEnd w:id="93"/>
    </w:p>
    <w:p>
      <w:pPr>
        <w:pStyle w:val="BookText"/>
        <w:rPr/>
      </w:pPr>
      <w:r>
        <w:rPr>
          <w:rFonts w:ascii="Amiri" w:hAnsi="Amiri" w:eastAsia="Amiri" w:cs="Amiri"/>
          <w:color w:val="111111"/>
          <w:sz w:val="28"/>
          <w:sz w:val="28"/>
          <w:szCs w:val="28"/>
          <w:rtl w:val="true"/>
          <w:lang w:bidi="ar-SA"/>
        </w:rPr>
        <w:t>إنه كان لا بد للعباسيين من ربط الثورة و الدعوة بأهل البيت عليهم السلام، حيث إنهم كانوا بحاجة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انظار الحكام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ثقة الناس بهم، و الحصول على تأييدهم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تقابل دعوتهم بالاستغراب، و الاستهجان، حيث إنهم لم يكونوا معروفين في أقطار، و انحاء الدولة الاسلامية المترامية الأطراف، و لا كان يعرف أحد لهم حقا في الدعوة لأنفسهم، كما هو الحال بالنسبة إلى العلويين، مما يجعل الدعوة لهم مع وجود العلويين مستغربة و مستهجنة إلى حد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أهم ما في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يطمئن إليهم العلويون، و يثقوا بهم، حتى لا تكون لهم دعوة في مقابل دعوتهم، لأن ذلك بلا شك سوف يضعفهم، و يوهن قوتهم، لما يتمتع به العلويون من نفوذ و مكانة في نفوس الناس بشكل عام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نرى أبا سلمة الخلال، يعتذر لابي العباس السفاح، عن كتابته </w:t>
      </w:r>
    </w:p>
    <w:p>
      <w:pPr>
        <w:pStyle w:val="BookText"/>
        <w:rPr/>
      </w:pPr>
      <w:r>
        <w:rPr>
          <w:rFonts w:ascii="Amiri" w:hAnsi="Amiri" w:eastAsia="Amiri" w:cs="Amiri"/>
          <w:color w:val="111111"/>
          <w:sz w:val="28"/>
          <w:sz w:val="28"/>
          <w:szCs w:val="28"/>
          <w:rtl w:val="true"/>
          <w:lang w:bidi="ar-SA"/>
        </w:rPr>
        <w:t>للامام الصادق عليه السلام، بأن يجعل الدعوة باسمه، و 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يدبر استقامة الأمر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لربطهم الثورة بأهل البيت عليهم السلام أثر كبير في نجاح ثورتهم، و ظهور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أكسبها ذلك قوة و منعة، و جعلها في منأى و مأمن من طمع الطامعين، و تطلع المتطلعين، الذين كانوا يرجون لأنفسهم حظا من الحياة الدنيا، و ما أكثرهم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أن ذلك قد أثر أثرا بالغا في اكتسابهم عطف الأمة، و تأييدها، و خصوصا الخراسانيين، الذين كانوا لا يزالون يعيشون الإسلام بعيدا عن أهواء المبتدعين، و تلاعب المتلاعبين، و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كانوا أقل غلوا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كانوا أكثر حماسة للدعوة لأهل البيت</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 ذلك لأنهم لم يعاملوا معاملة حسنة في الواقع، و لم يسر فيهم بسيرة محمد و القرآن إلا علي بن أبي طالب عليه السلام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أنهم لم ينسوا بعد ما لا لاقوه في الدولة الأموية من العسف و التنكيل؛ و لذا فمن الطبيعي أن نراهم مستعدين لتقبل أية دعوة لأهل البيت عليهم السلام، و التفاعل معها، بل و التفاني في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بلدهم كان بعيدا من مركز الخلافة بالشام و لم يكن فيه فرق و أحزاب متناحرة كالعراق الذي كان فيه شيعة و خوارج و مرجئة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وطأة الحكم العباسي على العراق و مراقبتهم لكل حركة فيه أشد منها في خراسان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بالفعل لقد شيد الخراسانيون، الذين كانوا يحبون أهل البيت عليهم السلام أركان دولة بني العباس، و قامت خلافتهم على أكتافهم، و استقامت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94" w:name="pg1024_3931"/>
    </w:p>
    <w:p>
      <w:pPr>
        <w:pStyle w:val="BookText"/>
        <w:rPr/>
      </w:pPr>
      <w:bookmarkEnd w:id="94"/>
      <w:r>
        <w:rPr>
          <w:rFonts w:ascii="Amiri" w:hAnsi="Amiri" w:eastAsia="Amiri" w:cs="Amiri"/>
          <w:color w:val="111111"/>
          <w:sz w:val="28"/>
          <w:sz w:val="28"/>
          <w:szCs w:val="28"/>
          <w:rtl w:val="true"/>
          <w:lang w:bidi="ar-SA"/>
        </w:rPr>
        <w:t>لهم الامور بفضل سواعدهم، و أسيافهم، و سيأتي إن شاء اللّه المزيد من الكلام عن الايرانيين، و عن سر تشيعهم، و خاصة الخراسانيين منهم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ظروف المأمون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الفصول </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470680_373438147"/>
      <w:bookmarkStart w:id="96" w:name="_Toc33"/>
      <w:bookmarkEnd w:id="95"/>
      <w:r>
        <w:rPr>
          <w:rtl w:val="true"/>
        </w:rPr>
        <w:t>المراحل التي مرت بها عملية الربط</w:t>
      </w:r>
      <w:r>
        <w:rPr>
          <w:rtl w:val="true"/>
        </w:rPr>
        <w:t>:</w:t>
      </w:r>
      <w:bookmarkEnd w:id="96"/>
    </w:p>
    <w:p>
      <w:pPr>
        <w:pStyle w:val="Heading5"/>
        <w:numPr>
          <w:ilvl w:val="4"/>
          <w:numId w:val="1"/>
        </w:numPr>
        <w:rPr/>
      </w:pPr>
      <w:bookmarkStart w:id="97" w:name="__RefHeading___Toc1470682_373438147"/>
      <w:bookmarkStart w:id="98" w:name="_Toc34"/>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و لقد مرت عملية الربط هذه بثلاثة مراحل أو أربعة، طبقا للظروف التي كانت قائمة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هذه المراحل قد تبدو متداخلة، و غير مميزة في أحيان كثيرة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كان تبعا للظروف المكانية، و الزمانية، و الاجتماعية، التي كانت تتفاوت و تختلف باستمرار 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المراحل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دعوتهم في بادئ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ادعاؤهم الخلافة بالارث، مع حرصهم على ربط الثورة بأهل البيت،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إنما خرجوا للأخذ بثارات العلويين، و ليرفعوا عنهم الظلم الذي حاق بهم </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470684_373438147"/>
      <w:bookmarkStart w:id="100" w:name="_Toc35"/>
      <w:bookmarkEnd w:id="99"/>
      <w:r>
        <w:rPr>
          <w:rtl w:val="true"/>
        </w:rPr>
        <w:t>المرحلة الأولى</w:t>
      </w:r>
      <w:r>
        <w:rPr>
          <w:rtl w:val="true"/>
        </w:rPr>
        <w:t>:</w:t>
      </w:r>
      <w:bookmarkEnd w:id="10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قد عرفنا أن الدعوة كانت في بدء أمرها للعلويين، فلا يجب </w:t>
      </w:r>
    </w:p>
    <w:p>
      <w:pPr>
        <w:pStyle w:val="BookText"/>
        <w:rPr/>
      </w:pPr>
      <w:r>
        <w:rPr>
          <w:rFonts w:ascii="Amiri" w:hAnsi="Amiri" w:eastAsia="Amiri" w:cs="Amiri"/>
          <w:color w:val="111111"/>
          <w:sz w:val="28"/>
          <w:sz w:val="28"/>
          <w:szCs w:val="28"/>
          <w:rtl w:val="true"/>
          <w:lang w:bidi="ar-SA"/>
        </w:rPr>
        <w:t>أن نستغرب كثيرا، إذا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جلة العباسيين، حتى ابراهيم الامام، و السفاح، و المنصور كانوا قد بايعوا للعلويين اكثر من مرة، و في اكثر من مناسبة، فإن ذلك ما كان الا ضمن خطة مرسومة، وضعت بعناية فائقة، بعد دراسة معمقة لظروفهم مع العلويين خاصة، و مع الناس بشكل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نعتبر بيعتهم هذه هي المرحلة الأولى من تلك المراحل المشار إليها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فنراهم عدا عن تعاونهم الواضح مع عبد اللّه بن معاوية، قد بايعوا محمد بن عبد اللّه بن الحسن أكثر من مرة أيضا، فقد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آل عباس، و آل علي عليه السلام بالأبواء، على طريق مكة، و هناك قال صالح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القوم الذين تمتد إليهم أعين الناس، فقد جمعكم اللّه في هذا الموضع، فاجتمعوا على بيعة أحدكم، فتفرقوا في الآفاق، فادعوا اللّه، لعل أن يفتح عليكم، و ينصركم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جعفر، أي المنصور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لأي شي‌ء تخدعون أنفسكم؟ و اللّه، لقد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الناس أصور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أعناقا، و لا أسرع إجابة منهم إلى هذا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محمد بن عبد اللّه العلوي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 اللّه صدقت، إنا لنعلم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فبايعوا جميعا محمدا، و بايعه ابراهيم الامام، و السفاح، و المنصور، و صالح بن علي، و سائر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ما عدا الامام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دعاة بني هاشم عند مقتل الوليد بن يزيد، فكان أول ما يظهرونه فضل علي بن أبي طالب و ولده، و ما لحقهم من القتل، و الخوف، و التشريد، فإذا استتب لهم الأمر ادعى كل فريق الوصية إلى من يدعو إليه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المتبايعون الآنف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أيام مروان بن </w:t>
      </w:r>
    </w:p>
    <w:p>
      <w:pPr>
        <w:pStyle w:val="BookText"/>
        <w:rPr/>
      </w:pPr>
      <w:r>
        <w:rPr>
          <w:rFonts w:ascii="Amiri" w:hAnsi="Amiri" w:eastAsia="Amiri" w:cs="Amiri"/>
          <w:color w:val="111111"/>
          <w:sz w:val="28"/>
          <w:sz w:val="28"/>
          <w:szCs w:val="28"/>
          <w:rtl w:val="true"/>
          <w:lang w:bidi="ar-SA"/>
        </w:rPr>
        <w:t>محمد، ثم اجتمعوا يتشاورون، إذ جاء رجل إلى ابراهيم الامام، فشاوره بشي‌ء، فقام و تبعه العباسيون، فسأل العلويون عن ذلك، فاذا الرجل قد قال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أخذت لك البيعة بخراسان، و اجتمعت لك الجيوش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بايع المنصور محمد بن عبد اللّه العلوي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بالأبواء على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بايعه مرة ثالثة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نفس مكة، و في المسجد الحرام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نعرف السبب في حرص السفاح و المنصور على الظفر بمحمد ابن عبد اللّه العلوي، فان ذلك لم يكن إلا بسبب ما كان له في اعناقهما من البيعة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لا بأس أن يراجع بالاضافة إلى مقاتل الطالبيين في الصفحات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التي وردت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و التخاصم للمقريزي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تاريخ ابن خلدون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و الفخري في الآداب السلطانية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و تاريخ التمدن الاسلامي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و البحار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 عمدة الطالب، طبع بيروت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 الخرائج و الجرائح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و جعفر ابن محمد، لعبد العزيز سيد الاهل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فما بعدها، و غاية الاختصار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إعلام الورى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و ارشاد المفيد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و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و ابن اعثم الكوفي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على ما نقله في طبيعة الدعوة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الطبري إلى ذلك في تاريخه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ذكروا أن محمدا كان يذكر أبا جعفر ممن بايعه ليلة تشاور بنو هاشم بمكة فيمن يعقدون له الخلافة، حين اضطرب أمر بني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ذلك أيضا 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و يراجع أيضا شرح ميمية أبي فراس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هؤلاء كثير </w:t>
      </w:r>
      <w:r>
        <w:rPr>
          <w:rFonts w:eastAsia="Amiri" w:cs="Amiri" w:ascii="Amiri" w:hAnsi="Amiri"/>
          <w:color w:val="111111"/>
          <w:sz w:val="28"/>
          <w:szCs w:val="28"/>
          <w:rtl w:val="true"/>
          <w:lang w:bidi="ar-SA"/>
        </w:rPr>
        <w:t>........</w:t>
      </w:r>
      <w:bookmarkStart w:id="101" w:name="pg1024_3934"/>
    </w:p>
    <w:p>
      <w:pPr>
        <w:pStyle w:val="BookText"/>
        <w:rPr/>
      </w:pPr>
      <w:bookmarkEnd w:id="101"/>
      <w:r>
        <w:rPr>
          <w:rFonts w:ascii="Amiri" w:hAnsi="Amiri" w:eastAsia="Amiri" w:cs="Amiri"/>
          <w:color w:val="111111"/>
          <w:sz w:val="28"/>
          <w:sz w:val="28"/>
          <w:szCs w:val="28"/>
          <w:rtl w:val="true"/>
          <w:lang w:bidi="ar-SA"/>
        </w:rPr>
        <w:t xml:space="preserve">و قد ذكر أبو فراس الحمداني هذه البيعة في قصيدته المشهورة،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الجزاء جزيتم في بني حسن‌أباهم العلم الهادي و أمهم</w:t>
      </w:r>
    </w:p>
    <w:p>
      <w:pPr>
        <w:pStyle w:val="BookText"/>
        <w:rPr/>
      </w:pPr>
      <w:r>
        <w:rPr>
          <w:rFonts w:ascii="Amiri" w:hAnsi="Amiri" w:eastAsia="Amiri" w:cs="Amiri"/>
          <w:color w:val="111111"/>
          <w:sz w:val="28"/>
          <w:sz w:val="28"/>
          <w:szCs w:val="28"/>
          <w:rtl w:val="true"/>
          <w:lang w:bidi="ar-SA"/>
        </w:rPr>
        <w:t>لا بيعة ردعتكم عن دمائهم‌و لا يمين، و لا قربى، و لا ذمم و ذكر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محمد، بن خالد بن الزبير، هرب بعد مقتل محمد إلى البصرة، فأخذ و أتي به إلى المنصور،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أنت الخارج علي مع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بايعته أنا و أنت بمكة، فوفيت ببيعتي، و غدرت ببيعتك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فشتمه المنصور، فأجابه، فأمر به فقتل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حمل رأس محمد بن عبد اللّه بن الحسن إلى المنصور، من مدينة الرسول، صلّى اللّه عليه و آله و سلّم، قال لمطير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تشهد أن محمدا 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باللّه، لقد أخبرتني أن محمدا خير بني هاشم، و أنك بايعت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أمر به، فوتد في عينيه، فما نطق</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إلى آخر ما هنالك من النصوص الكثيرة، التي يتضح معها بما لا مجال معه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الدعوة كانت في بدء أمرها لخصوص العلويين، و باسمهم، ثم استغلت بعد ذلك لمصلحة العباسيين </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470686_373438147"/>
      <w:bookmarkStart w:id="103" w:name="_Toc36"/>
      <w:bookmarkEnd w:id="102"/>
      <w:r>
        <w:rPr>
          <w:rtl w:val="true"/>
        </w:rPr>
        <w:t xml:space="preserve">المرحلة الثانية </w:t>
      </w:r>
      <w:r>
        <w:rPr>
          <w:rtl w:val="true"/>
        </w:rPr>
        <w:t>...</w:t>
      </w:r>
      <w:bookmarkEnd w:id="10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رأينا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الدعوة العباسية تستبعد العلويين، </w:t>
      </w:r>
    </w:p>
    <w:p>
      <w:pPr>
        <w:pStyle w:val="BookText"/>
        <w:rPr/>
      </w:pPr>
      <w:r>
        <w:rPr>
          <w:rFonts w:ascii="Amiri" w:hAnsi="Amiri" w:eastAsia="Amiri" w:cs="Amiri"/>
          <w:color w:val="111111"/>
          <w:sz w:val="28"/>
          <w:sz w:val="28"/>
          <w:szCs w:val="28"/>
          <w:rtl w:val="true"/>
          <w:lang w:bidi="ar-SA"/>
        </w:rPr>
        <w:t>و تتحاشى التصريح باسمهم، بطريقة فيها الكثير من الدهاء، و السياسة، حيث اقتصروا في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هي المرحلة الثانية من المراحل الأربع التي أشرنا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الناس لا يفهمون من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العلويين، لانصراف الأذهان إليهم عند اطلاق هذه العبارة، و ذلك بسبب الآيات و الروايات الكثيرة، التي استخدمت هذا التعبير للدلالة عليهم، دون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أبو داود يقول للنقباء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فتظنونه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غير عترته، و أهل بيته، الأقرب، فالأقرب؟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فتشكون أنهم معدن العلم، و أصحاب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أبو مسلم الخراساني القائم بالدولة العباسية، يكتب إلى الإمام الصادق صلّى اللّه عليه و آله و سلّم،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دعوت الناس إلى موالاة أهل البيت، فان رغبت فيه، فأنا 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الامام 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أنت من رجالي، و لا الزمان زماني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 أبو مسلم، و بايع السفاح، و قلده الخلافة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امير علي بعد أن ذكر ادعاء العباسيين للوصاية من أبي 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لاقت هذه القصة بعض القبول في بعض المناطق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عامة المسلمين، الذين كانوا يتعلقون بأحفاد محمد،ي</w:t>
      </w:r>
      <w:r>
        <w:rPr>
          <w:rFonts w:eastAsia="Amiri" w:cs="Amiri" w:ascii="Amiri" w:hAnsi="Amiri"/>
          <w:color w:val="111111"/>
          <w:sz w:val="28"/>
          <w:szCs w:val="28"/>
          <w:rtl w:val="true"/>
          <w:lang w:bidi="ar-SA"/>
        </w:rPr>
        <w:t xml:space="preserve">. </w:t>
      </w:r>
      <w:bookmarkStart w:id="104" w:name="pg1024_3936"/>
    </w:p>
    <w:p>
      <w:pPr>
        <w:pStyle w:val="BookText"/>
        <w:rPr/>
      </w:pPr>
      <w:bookmarkEnd w:id="104"/>
      <w:r>
        <w:rPr>
          <w:rFonts w:ascii="Amiri" w:hAnsi="Amiri" w:eastAsia="Amiri" w:cs="Amiri"/>
          <w:color w:val="111111"/>
          <w:sz w:val="28"/>
          <w:sz w:val="28"/>
          <w:szCs w:val="28"/>
          <w:rtl w:val="true"/>
          <w:lang w:bidi="ar-SA"/>
        </w:rPr>
        <w:t>فقد ظل دعاة العباسيين يؤكدون لهم أنهم يعملون 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ذلك الوقت كان العباسيون يظهرون الولاء التام لبني فاطمة، و يخلعون على حركتهم، و على سياساتهم مظهر الوصول إلى هدف ضمان العدالة، و الحق لأحفاد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ممثلوا أهل البيت، و محبوهم، لا يخامرهم الشك في الغدر، الذي تبطنه هذه الاعترافات من العباسيين؛ فشملوا محمد بن علي، و جماعته بعطفهم و حمايتهم، الذين كانوا في حاجة إليهما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السحر الذي يؤلف بين قلوب مختلف طبقات الشعب، و يجمعهم حول الراية السوداء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1470688_373438147"/>
      <w:bookmarkStart w:id="106" w:name="_Toc37"/>
      <w:bookmarkEnd w:id="105"/>
      <w:r>
        <w:rPr>
          <w:rtl w:val="true"/>
        </w:rPr>
        <w:t>المرحلة الثالثة</w:t>
      </w:r>
      <w:r>
        <w:rPr>
          <w:rtl w:val="true"/>
        </w:rPr>
        <w:t>:</w:t>
      </w:r>
      <w:bookmarkEnd w:id="106"/>
    </w:p>
    <w:p>
      <w:pPr>
        <w:pStyle w:val="Heading6"/>
        <w:numPr>
          <w:ilvl w:val="5"/>
          <w:numId w:val="1"/>
        </w:numPr>
        <w:rPr/>
      </w:pPr>
      <w:bookmarkStart w:id="107" w:name="__RefHeading___Toc1470690_373438147"/>
      <w:bookmarkStart w:id="108" w:name="_Toc38"/>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ثم تأتي المرحلة الثالثة، و يتقلص ظل العلويين، و أهل البيت عن هذه الدعوة، أكثر فأكثر، كلما ازدادت قوتها، و اتسع نفوذها، حيث رأينا أخيرا انها اتسعت بحيث تستطيع أن تشمل العباسيين أيضا مع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أصبحت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كانوا لا يزالون يذكرون فضل علي، و ما لحق ولده من القتل و التشريد، كما يتضح بأدنى مراجعة لكتب التاريخ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العبارة، و إن كانت لا تختلف كثيرا عن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العترة، و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كانت في أذهان العامة أبعد من أن يراد بها العلويون على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مع ذلك بقيت الجماهير </w:t>
      </w:r>
      <w:bookmarkStart w:id="109" w:name="pg1024_3937"/>
    </w:p>
    <w:p>
      <w:pPr>
        <w:pStyle w:val="BookText"/>
        <w:rPr/>
      </w:pPr>
      <w:bookmarkEnd w:id="109"/>
      <w:r>
        <w:rPr>
          <w:rFonts w:ascii="Amiri" w:hAnsi="Amiri" w:eastAsia="Amiri" w:cs="Amiri"/>
          <w:color w:val="111111"/>
          <w:sz w:val="28"/>
          <w:sz w:val="28"/>
          <w:szCs w:val="28"/>
          <w:rtl w:val="true"/>
          <w:lang w:bidi="ar-SA"/>
        </w:rPr>
        <w:t xml:space="preserve">تعتقد أن الخليفة سيكون علويا، كما كان العلويون يعتقدون ذلك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على حد تعبير أحمد شلبي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 هذا، 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من آل محمد لا يختلف عن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و أهل البيت في أذهان عامة الناس، فلسنا نصر على جعل هذا مرحلة مستقلة، بل يكون داخلا فيما سبقه، و تكون المراحل حينئذ ثلاثة، لا أربعة </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1470692_373438147"/>
      <w:bookmarkStart w:id="111" w:name="_Toc39"/>
      <w:bookmarkEnd w:id="110"/>
      <w:r>
        <w:rPr>
          <w:rtl w:val="true"/>
        </w:rPr>
        <w:t>ملاحظات لا بد منها في المرحلة الثالثة</w:t>
      </w:r>
      <w:r>
        <w:rPr>
          <w:rtl w:val="true"/>
        </w:rPr>
        <w:t>:</w:t>
      </w:r>
      <w:bookmarkEnd w:id="111"/>
    </w:p>
    <w:p>
      <w:pPr>
        <w:pStyle w:val="Heading6"/>
        <w:numPr>
          <w:ilvl w:val="5"/>
          <w:numId w:val="1"/>
        </w:numPr>
        <w:rPr/>
      </w:pPr>
      <w:bookmarkStart w:id="112" w:name="__RefHeading___Toc1470694_373438147"/>
      <w:bookmarkStart w:id="113" w:name="_Toc40"/>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و قبل الانتقال إلى الكلام على المرحلة الرابعة، و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ملاحظة أمور</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1470696_373438147"/>
      <w:bookmarkStart w:id="115" w:name="_Toc41"/>
      <w:bookmarkEnd w:id="114"/>
      <w:r>
        <w:rPr>
          <w:rtl w:val="true"/>
        </w:rPr>
        <w:t>أ</w:t>
      </w:r>
      <w:r>
        <w:rPr>
          <w:rtl w:val="true"/>
        </w:rPr>
        <w:t>:</w:t>
      </w:r>
      <w:bookmarkEnd w:id="115"/>
    </w:p>
    <w:p>
      <w:pPr>
        <w:pStyle w:val="BookText"/>
        <w:rPr/>
      </w:pPr>
      <w:r>
        <w:rPr>
          <w:rFonts w:ascii="Amiri" w:hAnsi="Amiri" w:eastAsia="Amiri" w:cs="Amiri"/>
          <w:color w:val="111111"/>
          <w:sz w:val="28"/>
          <w:sz w:val="28"/>
          <w:szCs w:val="28"/>
          <w:rtl w:val="true"/>
          <w:lang w:bidi="ar-SA"/>
        </w:rPr>
        <w:t>انهم في نفس الوقت الذي نراهم فيه يبعدون الدعوة عن أهل البيت، كما يدلنا عليه قول محمد بن علي العباسي لبكير بن ماهان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حذر شيعتنا التحرك في شي‌ء مما تتحرك فيه بنو عمنا آل أبي طالب؛ فإن خارجهم مقتول، و قائمهم مخذول؛ و ليس لهم من الأمر نصيب، و سنأخذ بثأرهم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يدلنا عليه ما رواه الطبري من أن محمد بن علي نهى دعاته عن رجل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لأنه كان مفرطا في حب بني فاطمة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نراهم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لا يصطدموا بالعلويين وجها لوجه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في جميع مراحل دعوتهم يتكتمون جدا باسم الخليفة، الذي يدعون الناس إليه، و إلى بيعته، بل إن الشخص الذي كانوا يدعون </w:t>
      </w:r>
    </w:p>
    <w:p>
      <w:pPr>
        <w:pStyle w:val="BookText"/>
        <w:rPr/>
      </w:pPr>
      <w:r>
        <w:rPr>
          <w:rFonts w:ascii="Amiri" w:hAnsi="Amiri" w:eastAsia="Amiri" w:cs="Amiri"/>
          <w:color w:val="111111"/>
          <w:sz w:val="28"/>
          <w:sz w:val="28"/>
          <w:szCs w:val="28"/>
          <w:rtl w:val="true"/>
          <w:lang w:bidi="ar-SA"/>
        </w:rPr>
        <w:t xml:space="preserve">الناس إليه، و إلى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كان الناس يبايعونه ما كانوا يعرفونه، بل يعرفه الدعاة فقط، و على الناس أن يبايعوا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بمراجعة نص البيعة في تاريخ التمدن الاسلامي، المجلد الأول، الجزء الاول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هدفهم من ذلك كان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يربطوا الدعوة بفرد معين، حتى لا تضعف إذا ما مات، أو اغتيل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فقد نص ابن الأثير في الكامل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أبا مسلم كان يأخذ البيعة إلى الرضا من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كثير في كلمات المؤرخين، و إليك بعض النصوص التاريخية، التي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الكامل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أن محمد بن علي بعث داعيا إلى خراسان يدعو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يسمي أحدا، و لعل الذي أرسله هو أبو عكرمة الآتي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محمد بن علي العباسي لأبي 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فلتكن دعوتك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وثقت بالرجل، في عقله، و بصيرته، فاشرح له أمركم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اسمي مستورا من كل أحد، إلا عن رجل عدلك في نفسك، و توثقت منه، و أخذت 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 بالتحاشي عن الفاطميين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أحمد شلبي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يوهمون العلويين بأنهم يعملون لهم، و لكنهم في الواقع كانوا يعملون لأنفسهم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يقول أحمد أمين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 هذا فكان من إحكام أمرهم أنهم لم يكونوا يصرحون عند دعوتهم في كثير من المواقف باسم الإمام؛ ليتجنبوا انشقاق الهاشميين بعضهم على بعض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 الخليفة معينا و معروفا عند الناس، لما استطاع أبو مسلم، و أبو سلمة، و سليمان الخزاعي، أن يكاتبوا الإمام الصادق عليه السلام، و غيره من العلويين، أنهم يبايعونهم، و يجعلون الدعوة لهم، و باسمهم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رسالة أبي مسلم للإمام الصادق عليه السلام، التي يصرح فيها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دعا الناس إلى موالاة أهل البيت فقط، أي من دون تصريح باسم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فأتاه كتاب أبي مسلم؛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لكتابك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أمير علي عن أبي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ظل إلى هذا الوقت مواليا، بل مخلصا، بل متحمسا لابناء علي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قاموس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عرض أبو مسلم الخراساني الخلافة ابتداء على الامام الصادق، فلم يقبلها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أن أبا مسلم قد قضى على عدة ثورات قامت باسم العلويين، على ما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طبيعة الدعوة العباسية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فاننا نعتقد أن رسائله هذه، و رسائله التي أرسلها إلى المنصور يظهر فيها الندم على أنه زوى الأمر عن أهله، و وضعه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السر، و السبب الحقيقي الكامن و راء قتله، مع أنه مؤسس الدولة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سل سيف البغي قتل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مشيد أركانها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استظهر ذلك أيضا المستشرق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كتاب طبيعة الدعوة العباسية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و أشار إليه أيضا السيد أمير علي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الاسلام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عند ما خاف من انتقاض الامر عليه، بسبب موت ابراهيم الإمام،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السفاح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الامام الصادق عليه السلام يطلب منه القدوم عليه ليبايعه، و تكون الدعوة باسمه، كما أنه كتب بمثل ذلك إلى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الامام عليه السلام، الذي كان في منتهى اليقظة و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الطلب، و أحرق الكتاب، و طرد الرسول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 نقله في المناقب لابن شهرآشوب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 البحار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كادش العكبري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المناقب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أن الذي كتب للامام هو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 البحار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رامش الافزاري أن الذي كتب إلى الامام هو أبو مسلم الخلال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واضح أن هذا هو السبب الحقيقي لقتل أبي سلمة، و قد صرح بذلك جمع من المؤرخين و الباحثين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نظم أبو هريرة الأبّار، صاحب الامام الصادق عليه السلام هذه الحادثة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دعا الداعون مولاي لم يكن‌ليثي إليه عزمه بصواب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دعوه بالكتاب أجابهم‌بحرق الكتاب دون رد جواب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كان مولاي كمشري ضلالةو لا ملسا منها الردى بثواب</w:t>
      </w:r>
    </w:p>
    <w:p>
      <w:pPr>
        <w:pStyle w:val="BookText"/>
        <w:rPr/>
      </w:pPr>
      <w:r>
        <w:rPr>
          <w:rFonts w:ascii="Amiri" w:hAnsi="Amiri" w:eastAsia="Amiri" w:cs="Amiri"/>
          <w:color w:val="111111"/>
          <w:sz w:val="28"/>
          <w:sz w:val="28"/>
          <w:szCs w:val="28"/>
          <w:rtl w:val="true"/>
          <w:lang w:bidi="ar-SA"/>
        </w:rPr>
        <w:t xml:space="preserve">و لكنه للّه في الارض حجةدليل الى خير، و حسن مآب </w:t>
      </w:r>
      <w:r>
        <w:rPr>
          <w:rStyle w:val="FootnoteAnchor"/>
          <w:rtl w:val="true"/>
        </w:rPr>
        <w:footnoteReference w:id="44"/>
      </w:r>
      <w:r>
        <w:rPr>
          <w:rFonts w:ascii="Amiri" w:hAnsi="Amiri" w:eastAsia="Amiri" w:cs="Amiri"/>
          <w:color w:val="111111"/>
          <w:sz w:val="28"/>
          <w:sz w:val="28"/>
          <w:szCs w:val="28"/>
          <w:rtl w:val="true"/>
          <w:lang w:bidi="ar-SA"/>
        </w:rPr>
        <w:t>و كتب إليه أبو سلمة أيضا مرة ثانية، عند ما أقبلت الرايات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سبعين الف مقاتل وصل إلينا، فانظر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الامام بالرفض أيضا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سليمان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الحقيقي للثورة في خراسان، فانه اتصل بعبد اللّه بن الحسين الأعرج، و هما يسايران أبا جعفر المنصور في خراسان، عند ما أرسله السفاح إليها، قال سليمان لعبد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نرجو أن يتم أمركم، فاذا شئتم فادعونا إلى ما تريدون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 أبو مسلم بالأمر، فقتل سليمان هذا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هذا إن دل على شي‌ء فانما يدل على أن كثيرا من الدعاة ما كانوا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الخليفة سيكون عباسيا، فضلا عن أن يكونوا يعرفونه باسمه الصريح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الدكتور فاروق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أننا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الامام كان معروفا لدى الحلقات الخاصة من الشيعة الهاشمية، أو العباسية، و أن الكثير من الأنصار، الذين ساندوا الثورة، و منهم ابن الكرماني نفسه، لم يكن يعرف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عباسيا، مع أن ابن الكرماني كان قائدا كبيرا، و كان يطمع إلى الاستيلاء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16" w:name="pg1024_3942"/>
    </w:p>
    <w:p>
      <w:pPr>
        <w:pStyle w:val="BookText"/>
        <w:rPr/>
      </w:pPr>
      <w:bookmarkEnd w:id="116"/>
      <w:r>
        <w:rPr>
          <w:rFonts w:ascii="IRNazanin" w:hAnsi="IRNazanin" w:eastAsia="IRNazanin"/>
          <w:color w:val="111111"/>
          <w:sz w:val="28"/>
          <w:sz w:val="28"/>
          <w:szCs w:val="28"/>
          <w:rtl w:val="true"/>
          <w:lang w:bidi="fa-IR"/>
        </w:rPr>
        <w:t xml:space="preserve">خراسان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 w:name="__RefHeading___Toc1470698_373438147"/>
      <w:bookmarkStart w:id="118" w:name="_Toc42"/>
      <w:bookmarkEnd w:id="117"/>
      <w:r>
        <w:rPr>
          <w:rtl w:val="true"/>
        </w:rPr>
        <w:t>ب</w:t>
      </w:r>
      <w:r>
        <w:rPr>
          <w:rtl w:val="true"/>
        </w:rPr>
        <w:t>:</w:t>
      </w:r>
      <w:bookmarkEnd w:id="118"/>
    </w:p>
    <w:p>
      <w:pPr>
        <w:pStyle w:val="BookText"/>
        <w:rPr/>
      </w:pPr>
      <w:r>
        <w:rPr>
          <w:rFonts w:ascii="Amiri" w:hAnsi="Amiri" w:eastAsia="Amiri" w:cs="Amiri"/>
          <w:color w:val="111111"/>
          <w:sz w:val="28"/>
          <w:sz w:val="28"/>
          <w:szCs w:val="28"/>
          <w:rtl w:val="true"/>
          <w:lang w:bidi="ar-SA"/>
        </w:rPr>
        <w:t xml:space="preserve">يلاحظ أن العباسيين قد موهوا على الناس، و استطاعوا أن يخدعوهم، حيث خيلوا لهم في بادئ الأمر أن الثورة كانت للعلويين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بدءوا يعدون العدة لما سوف يقولون للناس عند اكتشافهم لحقيقة الأمر؛ فصنعوا سلسلة الوصاية المعروفة عنهم من علي بن أبي طالب، إلى محمد ابن الحنفية، فإلى أبي هاشم، فإلى علي بن عبد اللّه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الحقيقة نفس عقيدة الكيسانية، كما سنشير إليها في بعض الهوامش الآتية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جازت حيلتهم هذه على الناس، الذين كانوا يظنون أنهم يعملون للعلويين </w:t>
      </w:r>
      <w:r>
        <w:rPr>
          <w:rStyle w:val="FootnoteAnchor"/>
          <w:rtl w:val="true"/>
        </w:rPr>
        <w:footnoteReference w:id="48"/>
      </w:r>
      <w:r>
        <w:rPr>
          <w:rFonts w:ascii="Amiri" w:hAnsi="Amiri" w:eastAsia="Amiri" w:cs="Amiri"/>
          <w:color w:val="111111"/>
          <w:sz w:val="28"/>
          <w:sz w:val="28"/>
          <w:szCs w:val="28"/>
          <w:rtl w:val="true"/>
          <w:lang w:bidi="ar-SA"/>
        </w:rPr>
        <w:t>، حتى لقد خفي أمرهم عن عبد اللّه بن معاوية حسما قدمنا، بل لقد كان من جملة المخدوعين، الذين اكتشفوا الحقيقة بعد فوات الأوان، سليمان الخزاعي، الذي تقدم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يرجو هذا الأمر للعلويين، و أبو مسلم الخراساني الذي صارح المنصور بأن السفاح كان قد 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خدع أيضا من قبل ابراهيم الإمام، حيث ادعيا الوصاية و الامامة، و حرفا الآيات الواردة في أهل البيت لتنطبق عليهم، مما كان من نتيجته أن زوى الأمر عن أهله، و وضعه </w:t>
      </w:r>
      <w:bookmarkStart w:id="119" w:name="pg1024_3943"/>
    </w:p>
    <w:p>
      <w:pPr>
        <w:pStyle w:val="BookText"/>
        <w:rPr/>
      </w:pPr>
      <w:bookmarkEnd w:id="119"/>
      <w:r>
        <w:rPr>
          <w:rFonts w:ascii="Amiri" w:hAnsi="Amiri" w:eastAsia="Amiri" w:cs="Amiri"/>
          <w:color w:val="111111"/>
          <w:sz w:val="28"/>
          <w:sz w:val="28"/>
          <w:szCs w:val="28"/>
          <w:rtl w:val="true"/>
          <w:lang w:bidi="ar-SA"/>
        </w:rPr>
        <w:t xml:space="preserve">في غير محله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انخداع ابن الكرماني فهو من الامور الواضحة و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رأينا البعض يذكر أن أبا سلمة الخلال كان أيضا من جملة المخدوعين، حيث كان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الخليفة سيكون علويا لا عباسيا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 w:name="__RefHeading___Toc1470700_373438147"/>
      <w:bookmarkStart w:id="121" w:name="_Toc43"/>
      <w:bookmarkEnd w:id="120"/>
      <w:r>
        <w:rPr>
          <w:rtl w:val="true"/>
        </w:rPr>
        <w:t>ج</w:t>
      </w:r>
      <w:r>
        <w:rPr>
          <w:rtl w:val="true"/>
        </w:rPr>
        <w:t>:</w:t>
      </w:r>
      <w:bookmarkEnd w:id="121"/>
    </w:p>
    <w:p>
      <w:pPr>
        <w:pStyle w:val="BookText"/>
        <w:rPr/>
      </w:pPr>
      <w:r>
        <w:rPr>
          <w:rFonts w:ascii="Amiri" w:hAnsi="Amiri" w:eastAsia="Amiri" w:cs="Amiri"/>
          <w:color w:val="111111"/>
          <w:sz w:val="28"/>
          <w:sz w:val="28"/>
          <w:szCs w:val="28"/>
          <w:rtl w:val="true"/>
          <w:lang w:bidi="ar-SA"/>
        </w:rPr>
        <w:t>و مما تجدر الاشارة إليه هنا، هو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رفض الامام القاطع لعرض كل من أبي سلمة، و أبي مسلم في جعل الدعوة له، و باسمه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إلا لعلمه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هؤلاء ليس لهم من هدف، إلا الوصول إلى مآربهم من الحكم و السلطان، ثم يتخلصون من كل من لا يعودون بحاجة إليه، إذا اعتبروه عقبة في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الحال في قتلهم أبا مسلم، و سليمان بن كثير، و أبا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شاهدنا على ذلك جواب الإمام عليه السلام لأبي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من رجالي، و لا الزمان زماني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المحاورة التي جرت بينه عليه السلام، و بين عبد اللّه بن الحسن، عند ما جاءه كتاب من أبي سلمة مثل كتابه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 لأبي سلمة، و هو شيعة 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مما يدل على ذلك دلالة 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اعتذار أبي سلمة للسفاح، عن مراسلته للصادق، و غيره من العلويين،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يدبر استقامة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يذكر الطبري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2" w:name="pg1024_3944"/>
    </w:p>
    <w:p>
      <w:pPr>
        <w:pStyle w:val="BookText"/>
        <w:rPr/>
      </w:pPr>
      <w:bookmarkEnd w:id="122"/>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ما جمع السفاح خاصته ليستشيرهم بقتل أبي سلمة و أخبرهم بمكاتبته للعلويين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بعض خاصته انبرى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يدريكم لعل ما صنع أبو سلمة كان من رأي أبي مسلم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يصح قول صاحب العيون و الحدائق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يكن هوى أبي سلمة معهم، و إنما كان هواه مع الصادق جعفر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لجوءه إلى الصادق إنما كان لأجل استقامة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بعض المحققين لا يستبعد أن يكون من جملة أهدافهم من رسائلهم تلك، إلى الصادق، و عبد اللّه ابن الحسن، و غيرهما من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معرفة إن كان هؤلاء يطمحون إلى الحكم، و يرغبون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ليستعد العباسيون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لمواجهة دعوتهم، و رصد كل حركاتهم، و سكناتهم، و من ثم شل حركتهم، و القضاء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أسلوب استعمله المنصور من بعد، لكن الإمام الصادق عليه السلام تنبه للمكيدة، و عمل على احباطها </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1470702_373438147"/>
      <w:bookmarkStart w:id="124" w:name="_Toc44"/>
      <w:bookmarkEnd w:id="123"/>
      <w:r>
        <w:rPr>
          <w:rtl w:val="true"/>
        </w:rPr>
        <w:t>د</w:t>
      </w:r>
      <w:r>
        <w:rPr>
          <w:rtl w:val="true"/>
        </w:rPr>
        <w:t>:</w:t>
      </w:r>
      <w:bookmarkEnd w:id="12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تصريح أبي سلمة هذا و موقف الإمام منه،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شيعة لغيره يلقي لنا ضوءا على الروايات التي تتهمه، و تتهم أبا مسلم بميول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أبا مسلم أراد أن يعلن خلافة علوية، بمجرد وصوله إلى خراسان، كما عن الذهبي، و شارح شافية أبي فراس، و 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لا شاهد له إلا رسائلهما التي أشرنا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لم يكن الهدف منها إلا استقامة الأمر للعباسيين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لاحظنا أن أبا مسلم قد قضى على عدة ثورات للعلويين، و باسمهم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bookmarkStart w:id="125" w:name="pg1024_3945"/>
    </w:p>
    <w:p>
      <w:pPr>
        <w:pStyle w:val="BookText"/>
        <w:rPr/>
      </w:pPr>
      <w:bookmarkEnd w:id="125"/>
      <w:r>
        <w:rPr>
          <w:rFonts w:ascii="Amiri" w:hAnsi="Amiri" w:eastAsia="Amiri" w:cs="Amiri"/>
          <w:color w:val="111111"/>
          <w:sz w:val="28"/>
          <w:sz w:val="28"/>
          <w:szCs w:val="28"/>
          <w:rtl w:val="true"/>
          <w:lang w:bidi="ar-SA"/>
        </w:rPr>
        <w:t xml:space="preserve">و أنه كان يلاحقهم تحت كل حجر و مدر، و في كل سهل و جبل، على حد تعبير الخوارزمي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1470704_373438147"/>
      <w:bookmarkStart w:id="127" w:name="_Toc45"/>
      <w:bookmarkEnd w:id="126"/>
      <w:r>
        <w:rPr>
          <w:rtl w:val="true"/>
        </w:rPr>
        <w:t>المرحلة الرابعة</w:t>
      </w:r>
      <w:r>
        <w:rPr>
          <w:rtl w:val="true"/>
        </w:rPr>
        <w:t>:</w:t>
      </w:r>
      <w:bookmarkEnd w:id="127"/>
    </w:p>
    <w:p>
      <w:pPr>
        <w:pStyle w:val="BookText"/>
        <w:rPr/>
      </w:pPr>
      <w:r>
        <w:rPr>
          <w:rFonts w:ascii="Amiri" w:hAnsi="Amiri" w:eastAsia="Amiri" w:cs="Amiri"/>
          <w:color w:val="111111"/>
          <w:sz w:val="28"/>
          <w:sz w:val="28"/>
          <w:szCs w:val="28"/>
          <w:rtl w:val="true"/>
          <w:lang w:bidi="ar-SA"/>
        </w:rPr>
        <w:t>ثم تأتي المرحلة الرابعة و الاخيرة،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ادعاؤهم الخلافة بالإرث،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استمروا يربطون الثورة بأهل البيت عليهم السلام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ادعاؤهم الخلافة بالارث عن طريق علي بن أبي طالب، و محمد بن الحنفية،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ادعاؤهم أنهم إنما خرجوا للأخذ بثارات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ادعاؤهم استحقاقهم الخلافة بالارث، عن طريق علي بن أبي طالب عليه السلام، و احتجاجهم بقرباهم النسبية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فاننا نلمحها في كثير من مواقفهم، حيث كانوا يستطيلون على الناس بهذه القربى، و يحتجون بها في مختلف المناسبات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 في الحقيقة أن تلك هي عقيدة الكيسانية انتحلوها لأنفسهم يوحي من مصالحهم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ما وصلوا إلى الحكم نراهم قد قطعوا حبل صلتهم بعلي، و ولده، و جعلوا الخلافة حقا للعباس و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تخلوا عن ذلك كله فيما بعد، و رجعوا إلى العقيدة التي أسسها معاوية، و لكنهم اختلفوا عنه بأنهم أدخلوا عليا، و جعلوه في المرتبة الرابعة، و كان ذلك بداية وجود أهل السنة بخصائصهم، و مميزاتهم المذهبية، و لهذا البحث مجال آخر، و اللّه هو الموفق و المستعان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قال داود بن علي، أول خطيب لهم على منبر الكوفة، في أول كلام له أمام السفاح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أخرجنا الانفة من ابتزازهم حقنا، و الغضب لبني عمنا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نرى السفاح في خطبته الأولى أيضا في مسجد الكوفة، بعد أن ذكر عظمة الرب تبارك و تعالى، و فضل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قاد الولاية و الوراثة، حتى انتهيا إليه، و وعد الناس خيرا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ما قاله السفاح في خطبته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فأعلمهم جل ثناؤه فضلنا، و أوجب عليهم حقنا و مودتنا، و أجزل من الفي‌ء، و الغنيمة نصيبنا، تكرمة لنا و فضلا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 السبائية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غيرنا أحق بالرياسة و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علينا حقنا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لكن الظاهر أن لعن السبائية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الشيعة الامامية حسب مصطلحهم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مفتعل على لسان السفاح؛ لأن كلمة داود بن علي المتقدمة تدل على إنكار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بدء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أبي بكر، و عمر، و عثمان، و تمسكهم بخلافة علي عليه السلام، حيث يصلون حبل وصايتهم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قد رجعوا عن هذه العقيدة بعد ذلك حسبما أشرنا إليه إلى العقيدة التي كان قد روجها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المؤكد أنهم استمروا على عقيدتهم تلك، أعني إنكار خلافة الثلاثة، و وصلهم حبل وصايتهم بعلي عليه السلام، إلى زمن المنصور، الذي كان أول من أوقع الفتنة بين العباسيين و العلويين كما سيأتي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داود بن علي في خطبته الأولى في مسجد الكوفة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أحيا شرفنا و عزنا، ورد إلينا حقنا و إرثنا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هام لا بد من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تتبعنا الأحداث التاريخية،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مطالب بالخلافة كان يدعي أول ما يدعي الرحمية و القربى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بدأ ذلك أبو بكر في يوم السقيفة، و تبعه على ذلك عمر؛ حيث قررا أن ليس لأحد الحق في أن ينازعهم سلطان محمد؛ إذ أنهم أمس برسول اللّه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نهاية الإرب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و عيون أخبار ابن قتيبة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و العقد الفريد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طبع دار الكتاب العربي، و الأدب في ظل التشيع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نقلا عن البيان و التبيين للجاحظ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لأنهم هم أولياؤه و عشيرته، على ما ذكره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طبع دار المعارف بمصر، و الامامة و السياسة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الحلبي بمصر، و شرح النهج المعتزلي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الامام الحسين للعلائلي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لأنهم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و البيضة التي تفقأت عنه كما في العثمانية للجاحظ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فأسقطا بذلك دعوى الأنصار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أبا بكر قد استدل على الأنصار بالحديث الذي صرح باستفاضته جهابذة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 للحنفي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خلفائه الاثنى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عليكم اثنا عشر خليفة كلهم تجتمع عليه الامة،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تصرف فيه، بأن حذف صدره، و اكتفى 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من قريش على ما في صواعق ابن حجر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كون الأئمة من قريش تقليدا متبعا، بل و من عقائد أهل السنة المعترف بها، و قد استدل ابن خلدون على ذلك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سالم مولى حذيفة حيا لوليته، قد أوقع ابن خلدون، كما أوقع غيره من جهابذة أهل السنة في حيص بيص؛ لعدم كون سالم قرشيا، فضلا عن أن يكون أمس رحما برسول اللّه من غيره، فراجع مقدمة ابن خلدون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 غيره من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كثير فانه قد استشكل بالأمر من ناحية اخرى؛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يتحدث عن فتنة محمد بن الأشعث الكندي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العجب كل العجب من هؤلاء الذين بايعوه بالامارة،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هو من قريش، و انما هو كندي من اليمن؛ و قد اجتمع الصحابة يوم السقيفة على أن الإمارة لا تكون إلا في قريش، و احتج عليهم الصديق بالحديث في ذلك، حتى أن الانصار سألوا أن يكون منهم أمير مع أمير المهاجرين، فأبى الصديق عليهم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 هذا كله ضرب سعد بن عبادة، الذي دعا إلى ذلك أولا، ثم رجع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البداية و النهاية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فتراه يستشكل في عمل من بايعوا محمد بن الاشعث بامرة المؤمنين، التي رآها مخالفة للاجماع المدعى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 يعترف بمخالفة سعد ثم يدعي أنه رجع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أدري كيف رجع عنه، مع أنه من المتسالم عليه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استمر على الخلاف معهم، حتى اغتيل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اغتالته السياسة، على حد تعبير طه حسين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الأدب العربي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أشهر من أن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يهمنا هو الاشارة إلى أن كون الأئمة من قريش ليس فقط أصبح تقليدا متبعا، بل قد أصبح من عقائد أهل السنة المعترف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تأتي به السياسة، تذهب به السياسة؛ إذ بعد تسعمائة سنة جاء السلطان سليم، و خلع الخليفة العباسي، و تسمى هو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لم يكن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يكون قد الغى هذا التقليد عملا من عقائد طائفة من المسلمين، و أبطله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يكن من أمر فان أول من ادعى استحقاق الخلافة بالقربى النسبية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ثم عمر، و جاء بعدهما بنو أميّة؛ فعرفوا أنفسهم بأنهم ذوي قربى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حلف عشرة من قواد أهل الشام، و أصحاب النعم و الرئاسة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أنهم لم يكونوا يعرفون إلى أن قتل مروان، أقرباء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أهل بيت يرثونه غير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النزاع و التخاصم للمقريزي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 شرح النهج للمعتزلي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 مروج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فتوح ابن أعثم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ذكر المسعودي و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بن المهاجر البجلي، الموالي للعباسيين قد نظم قضية هؤلاء الامراء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اسمعوا أخبركم‌عجبا زاد على كل العجب</w:t>
      </w:r>
    </w:p>
    <w:p>
      <w:pPr>
        <w:pStyle w:val="BookText"/>
        <w:rPr/>
      </w:pPr>
      <w:r>
        <w:rPr>
          <w:rFonts w:ascii="Amiri" w:hAnsi="Amiri" w:eastAsia="Amiri" w:cs="Amiri"/>
          <w:color w:val="111111"/>
          <w:sz w:val="28"/>
          <w:sz w:val="28"/>
          <w:szCs w:val="28"/>
          <w:rtl w:val="true"/>
          <w:lang w:bidi="ar-SA"/>
        </w:rPr>
        <w:t>عجبا من عبد شمس إنهم‌فتحوا للناس أبواب الكذب</w:t>
      </w:r>
    </w:p>
    <w:p>
      <w:pPr>
        <w:pStyle w:val="BookText"/>
        <w:rPr/>
      </w:pPr>
      <w:r>
        <w:rPr>
          <w:rFonts w:ascii="Amiri" w:hAnsi="Amiri" w:eastAsia="Amiri" w:cs="Amiri"/>
          <w:color w:val="111111"/>
          <w:sz w:val="28"/>
          <w:sz w:val="28"/>
          <w:szCs w:val="28"/>
          <w:rtl w:val="true"/>
          <w:lang w:bidi="ar-SA"/>
        </w:rPr>
        <w:t>ورثوا أحمد فيما زعموادون عباس بن عبد المطلب</w:t>
      </w:r>
    </w:p>
    <w:p>
      <w:pPr>
        <w:pStyle w:val="BookText"/>
        <w:rPr/>
      </w:pPr>
      <w:r>
        <w:rPr>
          <w:rFonts w:ascii="Amiri" w:hAnsi="Amiri" w:eastAsia="Amiri" w:cs="Amiri"/>
          <w:color w:val="111111"/>
          <w:sz w:val="28"/>
          <w:sz w:val="28"/>
          <w:szCs w:val="28"/>
          <w:rtl w:val="true"/>
          <w:lang w:bidi="ar-SA"/>
        </w:rPr>
        <w:t>كذبوا و اللّه ما فعلمه‌يحرز الميراث إلا من قرب و يقول الكميت عن دعوى بني أميّة هذه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ورثناها أبانا و امناو لا ورثتهم ذاك أم و لا أب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أروى بنت الحارث بن عبد المطلب قالت لمعاوية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المنصور؛ فوليتم علينا من بعده، تحتجون بقرابتكم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نحن أقرب إليه منكم، و أولى بهذا الأمر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العباسيون، و ادعوا نفس هذه الدعوى، كما هو واضح من النصوص التي ذكرناها، و 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ادعى نفس هذه الدعوى أيضا أكثر إن لم يكن كل من خرج مطالبا بالخلافة، سواء كان خروجه على الامويين أو على العباسيين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 العامل النسبي قد لعب دورا هاما في الخلافة الاسلامية، و كان الناس بسبب جهلهم، و عدم وعيهم لمضامين الاسلام يصدقون و يسلمون بأن القربى النسبية تكفي وحدها في أن تجعل لمدعيها الحق في منصب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أكثر ما ورد في القرآن الكريم، و السنة النبوية الشريفة من الوصايا بأهل البيت عليهم السلام، و الأمر بمودتهم، و محبتهم، و التمسك بهم جعل الناس يظنون أن سبب ذلك هو مجرد قرباهم النسبية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أن استغل الطامحون فهم الناس الخاطئ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حاولوا ما أمكنهم تكريسه، و تثبيته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حقيقة الأمر هي غير ذلك؛ فان منصب الخلافة في الاسلام، لا يدور مدار القربى النسبية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يدور مدار الأهلية و الجدارة، و الاستعداد الذاتي لقيادة الامة قيادة صالحة، كما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يقودها، يدلك على ذلك أننا لو رجعنا إلى النصوص القرآنية، و إلى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الخليفة بعده، فلعلنا لا نعثر على نص واحد منها يفهم منه أن استحقاق الخلافة يدور مدار القربى النسبية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ورد في القرآن،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بموالاة أهل بيته، و حبهم، و التمسك بهم، و من تعيينه خلفاءه منهم، فليس لأجل قرباهم النسبية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الأهلية، و الجدارة الحقيقية لهذا المنصب قد انحصرت في الخارج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حد تعبير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باب الاشارة إلى 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بالقربى لأجل بيان الميزان و المقياس و الملاك في استحقاقهم الخلافة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واضح أنه كان لا بد من الالتجاء إلى اللّه و رسوله لتعيين الشخص الذي له الجدارة و الأهلية لقيادة الامة؛ لأن الناس قاصرون عن إدراك حقائق الامور، و نفسيات، و غرائز، و ملكات بعضهم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إدراكا دقيقا و حقيقيا، و عن إدراك عدم طرو تغير أو تبدل عليه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نقد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و دل عليه بمختلف الدلالات،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و تلويحا، و كناية، و نصا، و وصفا،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بالفعل أيضا، حيث أمره على المدينة، و على كل غزوة لا 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لم يؤمر عليه أحدا، 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رأي الشيعة، و هذا هو رأي أئمتهم في هذا الأمر، و كلماتهم طافحة و مشحونة بما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يبقى معه مجال لأي لبس أو توهم؛ فراجع كلام الامام علي في شرح النهج للمعتزلي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غيره مما قد يتعسر استقصاؤه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نستطيع أن نعرف أن ما ورد عن الامام علي عليه السلام، أو عن غيره من الأئمة الطاهرين،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هم الذين عندهم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فانما يقصدون به الميراث الخاص، الذي يختص اللّه به من يشاء من عباده،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العلم؛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أبو بكر نفسه لفاطمة الزهراء بأن الأنبياء يورثون العلم لأشخاص معينين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فلقد أنكر علي عليه السلام مبدأ استحقاق الخلافة بالقرابة و الصحابة أشد الإنكار، فقد جاء في نهج البلاغة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تكون الخلافة بالصحابة و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نهج البلاغة، شرح محمد عبده، و لكن الظاهر هو أنها محرفة، و أن الصحيح هو ما في نسخة ابن ابي الحديد، و هي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الخلافة بالصحابة، و لا تكون بالصحابة و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يظهر منه أنهم يستدلون لاستحقاقهم الخلافة بالقربى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فانما اقتضاه الحجاج مع الخصوم؛ فهو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الزموهم بما الزموا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هذا المعنى و يوضحه ما قاله الإمام علي عليه السلام لأبي بكر، عند ما جي‌ء به ليبايع؛ فكان مما قاله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احتججتم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أنا أحتج عليكم بمثل ما احتججتم به على الأنصار، نحن أولى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أيضا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المعنى في بعض خطبه الموجودة في نهج البلاغة فمن أراد فليراجعه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 يشير إليه أيضا ما نسب إليه عليه السلام من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كنت بالشورى ملكت امورهم‌فكيف بهذا و المشيرون غيب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كنت بالقربى حججت خصيمهم‌فغيرك أولى بالنبي و أقرب و لكن أحمد أمين المصري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الاسلام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سعد محمد حسن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المهدية في الاسلام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الخضري في محاضراته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ينسبون إلى الشيعة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منصب الخلافة يدور مدار القربى النسبية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اعتراف أحمد أمين في نفس الكتاب، و بالتحديد في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الشيعة يحتجون بالنص في خصوص الخليفة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الخضري يعترف بذلك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الانتخاب عند أهل التنصيص على البيت العلوي، فانه كان منظورا فيه إلى الوراثة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هي نسبة غريبة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الاعتراف الصريح منهم،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عقيدة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لأئمتهم هي ما ذكرنا، أي ليس منصب الخلافة دائرا مدار القربى النسبية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أدلة الشيعة تنطق و تصرح بأن القربى النسبية وحدها لا توجب بأي حال من الأحوال استحقاق الخلافة، و إنما لا بد من النص المعين لذلك الشخص الذي يمتلك الجدارة و الأهلية و الاستعداد الذاتي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يستدلون على خلافة علي عليه السلام بالنصوص القرآنية، و النبوية المتواترة عند جميع الفرق الاسلامية، و لا يستدلون بالقربى إلا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تكثير الأدلة، أو في مقابل استدلال أبي بكر و عمر بها، و إذا ما شذ واحد منهم، و استدل بذلك، معتقدا بخلاف ما قلناه عن قصور نظر، و قلة معرفة، أو لفهمه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عنهم عليهم السلام، من أن عندهم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يجب، بل لا يجوز أن يحسب على الشيعة، و من ثم القول بأن ذلك هو قولهم، و أن تلك هي عقيدتهم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أحمد أمين لم يراجع أدلة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راجعها، و اشتبه عليه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التشنيع عليهم؛ فنسب إليهم ما ليس من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يدلنا على صحة هذا الاحتمال الأخير، اعترافه المشار إليه، بأن الشيعة يستدلون على إمامة علي عليه السلام بالنص، لا بالقربى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خلاصة القول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القربى النسبية ليست هي الملاك في استحقاق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دعوى أنها كذلك، لا من الأئمة، و لا من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كانت من قبل أبي بكر، و عمر، ثم الامويين، فالعباسيين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جعلوا كون الإمامة في قريش من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غير أهل البيت هم الذين ادعوا هذه الدعوى، و هللوا و كبروا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الحق لنا إذن أن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رمتني بدائها و انسلت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من أبسط نتائج هذه العقيدة لدى أهل السنة، و قبولهم أن القربى النسبية تجعل لمدعيها الحق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سنحت الفرصة لأن يصل أشخاص إلى الحكم من أبرز مميزاتهم، و خصائصهم جهلهم بتعاليم الدين، و انسياقهم وراء شهواتهم، أينما كانت، و حيثما وجدت، جاعلين الحكم و السلطان وسيلة إليها، مسدلين على حماقاتهم هنا، و تفاهاتهم هناك ستارا من القربى النسبية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من هؤلاء و أمثالهم بري‌ء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لم يعد ذلك الستار يقوى على المنع من استكناه واقعهم، و حقيقة نواياهم و تصرفاتهم، كان لا بد لهم من الالتجاء إلى أساليب اخرى، تبرر لهم واقعهم، و تحمي تصرفاتهم، و تؤمن لهم الاستمرار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بيعة المأمون للامام الرضا عليه السلام بولاية العهد هي من تلك الأساليب، كما سيتضح 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عند ما ذهب داود بن علي إلى مكة، واليا عليها، من قبل أخيه السفاح، و أراد أن يخطب في مكة خطبته الأولى، طلب منه سديف بن ميمون أن يأذن له في الكلام؛ فأذن له؛ فوقف؛ و قال من جملة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آل الرسول أولى بتراثه؟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الفضل بالصحابة، دون ذوي القرابة؟</w:t>
      </w:r>
    </w:p>
    <w:p>
      <w:pPr>
        <w:pStyle w:val="BookText"/>
        <w:rPr/>
      </w:pPr>
      <w:r>
        <w:rPr>
          <w:rFonts w:ascii="Amiri" w:hAnsi="Amiri" w:eastAsia="Amiri" w:cs="Amiri"/>
          <w:color w:val="111111"/>
          <w:sz w:val="28"/>
          <w:sz w:val="28"/>
          <w:szCs w:val="28"/>
          <w:rtl w:val="true"/>
          <w:lang w:bidi="ar-SA"/>
        </w:rPr>
        <w:t xml:space="preserve">الشركاء في النسب، و الورثة للسلب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داود بن علي في نفس المناسبة، أعني في أول خطبة 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يقم فيكم 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علي بن أبي طالب، و هذا القائم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السفاح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المنصور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أكرمنا من خلافته، ميراثنا من نبيه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لكنهم بعد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حتى من زمن المنصور نفسه كما 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غيروا سلسلة الارث هذه، و جعلوها عن طريق العباس، و ولده عبد اللّه، و لكنهم أجازوا بيعة علي؛ لأن العباس نفسه كان قد أجازها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استدلالات الخلفاء ابتداء من المنصور ناظرة إلى الارث عن هذا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المنصور يبين في رسالة منه لمحمد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قد ورثها العباس في جملة ما ورثه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أنها في ولده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الرشيد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ورثنا رسول اللّه، و بقيت فينا خلافة اللّه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الأمين عند ما بويع له، بعد موت أبيه الرشيد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أفضت خلافة اللّه، و ميراث نبيه إلى أمير المؤمنين الرشيد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مدح البعض المأمون، و عرض بأخيه الذي غدر به، فقال في جملة أبيات 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تغدروا جهلا بوارث أحمد و وصي كل مسدد و موفق </w:t>
      </w:r>
      <w:r>
        <w:rPr>
          <w:rStyle w:val="FootnoteAnchor"/>
        </w:rPr>
        <w:footnoteReference w:id="6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28" w:name="pg1024_3954"/>
    </w:p>
    <w:p>
      <w:pPr>
        <w:pStyle w:val="BookText"/>
        <w:rPr/>
      </w:pPr>
      <w:bookmarkEnd w:id="128"/>
      <w:r>
        <w:rPr>
          <w:rFonts w:ascii="Amiri" w:hAnsi="Amiri" w:eastAsia="Amiri" w:cs="Amiri"/>
          <w:color w:val="111111"/>
          <w:sz w:val="28"/>
          <w:sz w:val="28"/>
          <w:szCs w:val="28"/>
          <w:rtl w:val="true"/>
          <w:lang w:bidi="ar-SA"/>
        </w:rPr>
        <w:t xml:space="preserve">إلى غير ذلك مما لا مجال لنا لتتبعه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لنعد إلى ما كنا فيه أولا، فنقول</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470706_373438147"/>
      <w:bookmarkStart w:id="130" w:name="_Toc46"/>
      <w:bookmarkEnd w:id="129"/>
      <w:r>
        <w:rPr>
          <w:rtl w:val="true"/>
        </w:rPr>
        <w:t>دعوى الأخذ بثارات العلويين</w:t>
      </w:r>
      <w:r>
        <w:rPr>
          <w:rtl w:val="true"/>
        </w:rPr>
        <w:t>:</w:t>
      </w:r>
      <w:bookmarkEnd w:id="130"/>
    </w:p>
    <w:p>
      <w:pPr>
        <w:pStyle w:val="BookText"/>
        <w:rPr/>
      </w:pPr>
      <w:r>
        <w:rPr>
          <w:rFonts w:ascii="Amiri" w:hAnsi="Amiri" w:eastAsia="Amiri" w:cs="Amiri"/>
          <w:color w:val="111111"/>
          <w:sz w:val="28"/>
          <w:sz w:val="28"/>
          <w:szCs w:val="28"/>
          <w:rtl w:val="true"/>
          <w:lang w:bidi="ar-SA"/>
        </w:rPr>
        <w:t>و أما ادعاؤهم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إنما خرجوا للأخذ بثارات العلويين، و استمرارهم على ربط الثورة بأهل البيت، حتى بعد نجاح ثورتهم، و تسلمهم لأزمة الحكم و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الناحية الثانية من 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أوضح من أن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قول محمد بن علي لبكير بن ماهان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سنأخذ بثارهم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بثارات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قول داود ابن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انما أخرجنا الانفة من ابتزازهم حقنا، و الغضب لبني عمنا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يقول السفاح، عند ما أتي برأس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أبالي متى طرقني الموت، فقد قتلت بالحسين، و بني أبيه من بني أمية مائتين، و أحرقت شلو هشام بابن عمي زيد بن علي، و قتلت مروان بأخي ابراهيم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صالح بن علي لبنات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يقتل هشام بن عبد الملك، زيد بن علي بن الحسين، و صلبه في كناسة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امرأة زيد بالحيرة، على يد يوسف بن عمرو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يقتل الوليد بن يزيد يحيى بن زيد، و صلبه بخراسان؟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لم يقتل الدعي عبيد اللّه بن زياد، مسلم بن عقيل بن أبي طالب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يقتل يزيد بن معاوية الحسين </w:t>
      </w:r>
      <w:r>
        <w:rPr>
          <w:rStyle w:val="FootnoteAnchor"/>
          <w:rtl w:val="true"/>
        </w:rPr>
        <w:footnoteReference w:id="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برواية ابن أبي الحديد، أنه قال لهن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لا نستبقي منكم أحدا؛ لأنكم قد قتلتم ابراهيم الإمام، و زيد بن علي، و يحيى بن زيد، و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قتلتم خير أهل الأرض حسينا، و إخوته، و بنيه، و أهل بيته، و سقتم نساءه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يساق ذراري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الأقتاب إلى الشام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بأس بمراجعة ما قاله داود بن علي عند ما قتل ثمانين أمويا مرة واحدة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فانهم ما لقبوا أبا سلمة الخلال، أول وزير في الدولة العباسية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أبا مسلم الخراساني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 أو أمير آل محمد </w:t>
      </w:r>
      <w:r>
        <w:rPr>
          <w:rStyle w:val="FootnoteAnchor"/>
          <w:rtl w:val="true"/>
        </w:rPr>
        <w:footnoteReference w:id="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أجل الحفاظ على ربط الدعوة بأهل البيت عليهم السلام، و لتبقى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محتفظة بقوتها، و حيويتها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اتخاذهم السواد شعارا إلا تعبيرا عن الحزن و الاسى</w:t>
      </w:r>
      <w:r>
        <w:rPr>
          <w:rFonts w:eastAsia="Amiri" w:cs="Amiri" w:ascii="Amiri" w:hAnsi="Amiri"/>
          <w:color w:val="111111"/>
          <w:sz w:val="28"/>
          <w:szCs w:val="28"/>
          <w:rtl w:val="true"/>
          <w:lang w:bidi="ar-SA"/>
        </w:rPr>
        <w:t xml:space="preserve">.. </w:t>
      </w:r>
      <w:bookmarkStart w:id="131" w:name="pg1024_3956"/>
    </w:p>
    <w:p>
      <w:pPr>
        <w:pStyle w:val="BookText"/>
        <w:rPr/>
      </w:pPr>
      <w:bookmarkEnd w:id="131"/>
      <w:r>
        <w:rPr>
          <w:rFonts w:ascii="Amiri" w:hAnsi="Amiri" w:eastAsia="Amiri" w:cs="Amiri"/>
          <w:color w:val="111111"/>
          <w:sz w:val="28"/>
          <w:sz w:val="28"/>
          <w:szCs w:val="28"/>
          <w:rtl w:val="true"/>
          <w:lang w:bidi="ar-SA"/>
        </w:rPr>
        <w:t xml:space="preserve">لما نال أهل البيت في عهد بني أمية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إلا فارفعوا الرايات سوداعلى أهل الضلالة و التعدي و في صبح الأعشى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نقلا عن القاضي الماوردي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الحاوي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اختيارهم السواد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عقد في يوم حنين و يوم الفتح لعمه العباس راية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صبح الأعشى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أبي هلال العسكري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ذلك هو قتل مروان لإبراهيم الامام، حيث لبس شيعته السواد حدادا عليه؛ فلزمهم ذلك، و صار شعارا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نرجح أن حادثة قتل يحيى بن زيد، و لبس الخراسانيين السواد عليه سبعة أيام، هي التي شجعت العباسيين على اتخاذ السواد شعارا لهم؛ إظهارا للحزن و الأسى لما نال أهل البيت في الدولة الاموية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إلى هذا الرأي السيد عباس المكي في نزهة الجليس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البلاذري في أنساب الأشراف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يدل على ذلك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بما لا مجال معه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يستغلون سمعة العلويين، و دماءهم الزكية في محاولاتهم للوصول إلى الحكم، و تثبيت أقدامهم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من الملاحظ أن كثيرا من الثورات التي قامت بعد ثورة بني العباس، كانت تحاول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أو 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كانت تظهر للناس ارتباطها بأهل البيت عليهم السلام، و أنها تحظى بتأييدهم، و موافقتهم، و كثير منها كان يرفع 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470708_373438147"/>
      <w:bookmarkStart w:id="133" w:name="_Toc47"/>
      <w:bookmarkEnd w:id="132"/>
      <w:r>
        <w:rPr>
          <w:rtl w:val="true"/>
        </w:rPr>
        <w:t xml:space="preserve">نهاية المطاف </w:t>
      </w:r>
      <w:r>
        <w:rPr>
          <w:rtl w:val="true"/>
        </w:rPr>
        <w:t>...</w:t>
      </w:r>
      <w:bookmarkEnd w:id="13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كل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لنا بجلاء، الاسلوب الذي انتهجه </w:t>
      </w:r>
    </w:p>
    <w:p>
      <w:pPr>
        <w:pStyle w:val="BookText"/>
        <w:rPr/>
      </w:pPr>
      <w:r>
        <w:rPr>
          <w:rFonts w:ascii="Amiri" w:hAnsi="Amiri" w:eastAsia="Amiri" w:cs="Amiri"/>
          <w:color w:val="111111"/>
          <w:sz w:val="28"/>
          <w:sz w:val="28"/>
          <w:szCs w:val="28"/>
          <w:rtl w:val="true"/>
          <w:lang w:bidi="ar-SA"/>
        </w:rPr>
        <w:t xml:space="preserve">العباسيون، و الخطة التي اتبعوها، من أجل كسب ثقة الناس بهم، و تأييدهم لهم، و صرف أنظار الحكام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الطريقة التي اتبعوها في ابعاد العلويين عن مجال السياسة، و أن بيعتهم لهم ما كانت إلا خداعا و تمويها، من أجل تنفيذ خطتهم، و انجاح دعوتهم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ظهر أن كون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بادئ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العلويين، لم يكن أمرا عفويا، و تلقائيا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كان ضمن خطة دقيقة، و مدروسة، وضعت بعناية فائقة، كما توضحه لنا النصوص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العباسيين قد حرصوا كل الحرص على ربط الثورة بأهل البيت عليهم السلام، و كانوا يعتمدون على هذا الربط كل الاعتماد، و يصرون، و يؤكدون عليه، كلما سنحت لهم الفرصة، و واتاهم الظرف، حتى عند ما وصلوا إلى الحكم، و فازوا بالسلطان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انقاد الناس لهم في البداية، و استقامت لهم الأمور، ظنا منهم بحسن نيتهم، و سلامة طويتهم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كانت النتيجة بعد ذلك، بالنسبة للناس عامة، و بشكل خاص بالنسبة للعلويين، الذين قامت الثورة باسمهم و نجحت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كان نصيبهم، و مصيرهم، من هذه الثورة 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نحاول الاجابة عليه فيما يأتي من الفصول</w:t>
      </w:r>
      <w:r>
        <w:rPr>
          <w:rFonts w:eastAsia="Amiri" w:cs="Amiri" w:ascii="Amiri" w:hAnsi="Amiri"/>
          <w:color w:val="111111"/>
          <w:sz w:val="28"/>
          <w:szCs w:val="28"/>
          <w:rtl w:val="true"/>
          <w:lang w:bidi="ar-SA"/>
        </w:rPr>
        <w:t xml:space="preserve">. </w:t>
      </w:r>
      <w:bookmarkStart w:id="134" w:name="pg1024_3958"/>
    </w:p>
    <w:p>
      <w:pPr>
        <w:pStyle w:val="Heading3"/>
        <w:numPr>
          <w:ilvl w:val="2"/>
          <w:numId w:val="1"/>
        </w:numPr>
        <w:rPr/>
      </w:pPr>
      <w:bookmarkStart w:id="135" w:name="__RefHeading___Toc1470710_373438147"/>
      <w:bookmarkStart w:id="136" w:name="_Toc48"/>
      <w:bookmarkEnd w:id="134"/>
      <w:bookmarkEnd w:id="135"/>
      <w:r>
        <w:rPr>
          <w:rtl w:val="true"/>
        </w:rPr>
        <w:t>مصدر الخطر على العباسيين‌</w:t>
      </w:r>
      <w:bookmarkEnd w:id="136"/>
    </w:p>
    <w:p>
      <w:pPr>
        <w:pStyle w:val="Heading4"/>
        <w:numPr>
          <w:ilvl w:val="3"/>
          <w:numId w:val="1"/>
        </w:numPr>
        <w:rPr/>
      </w:pPr>
      <w:bookmarkStart w:id="137" w:name="__RefHeading___Toc1470712_373438147"/>
      <w:bookmarkStart w:id="138" w:name="_Toc49"/>
      <w:bookmarkEnd w:id="137"/>
      <w:r>
        <w:rPr>
          <w:rtl w:val="true"/>
        </w:rPr>
        <w:t>العلويون هم مصدر الخطر</w:t>
      </w:r>
      <w:r>
        <w:rPr>
          <w:rtl w:val="true"/>
        </w:rPr>
        <w:t>:</w:t>
      </w:r>
      <w:bookmarkEnd w:id="138"/>
    </w:p>
    <w:p>
      <w:pPr>
        <w:pStyle w:val="BookText"/>
        <w:rPr/>
      </w:pPr>
      <w:r>
        <w:rPr>
          <w:rFonts w:ascii="Amiri" w:hAnsi="Amiri" w:eastAsia="Amiri" w:cs="Amiri"/>
          <w:color w:val="111111"/>
          <w:sz w:val="28"/>
          <w:sz w:val="28"/>
          <w:szCs w:val="28"/>
          <w:rtl w:val="true"/>
          <w:lang w:bidi="ar-SA"/>
        </w:rPr>
        <w:t>قد تقدم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الدولة العباسية إنما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الدعوة لخصوص العلويين، ثم لأهل البيت، ثم إلى الرضا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سرّ نجاحها ليس إلا ربطها بأهل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قد انحرفت فيما بعد، حيث تحكم العباسيون و تسلطوا على الأمة بدعوى القربى النسبية من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الطبيعي، أن يكون الخطر الحقيقي الذي يتهدد العباسيين، و خلافتهم، هو من جهة ابناء عمهم العلويين، الذين كانوا أقوى منهم حجة، و أقرب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باعتراف العباسيين أنفسهم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39" w:name="pg1024_3959"/>
    </w:p>
    <w:p>
      <w:pPr>
        <w:pStyle w:val="BookText"/>
        <w:rPr/>
      </w:pPr>
      <w:bookmarkEnd w:id="139"/>
      <w:r>
        <w:rPr>
          <w:rFonts w:ascii="Amiri" w:hAnsi="Amiri" w:eastAsia="Amiri" w:cs="Amiri"/>
          <w:color w:val="111111"/>
          <w:sz w:val="28"/>
          <w:sz w:val="28"/>
          <w:szCs w:val="28"/>
          <w:rtl w:val="true"/>
          <w:lang w:bidi="ar-SA"/>
        </w:rPr>
        <w:t xml:space="preserve">فادعاؤهم الخلافة إذن، له مبرراته الكاملة، و لا سيما و أن من بينهم من له الجدارة و الأهلية، و يتمتع بأفضل الصفات و المؤهلات لهذا المنصب من العلم، و العقل، و الحكمة، و بعد النظر في الدين و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بالاضافة إلى ما كان يكنه الناس لهم، من مختلف الفئات و الطبقات، من الاحترام و التقدير، الذي نالوه بفضل تلك المميزات و الصفات، و بفضل سلوكهم المثالي، و ترفعهم عن كل المشينات، و الموبقات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رجالات الاسلام، و أبطاله، كانوا هم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فأبو طالب مربي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كفيله، و علي عليه السلام وصيه و ظهيره، و كذلك الحسن، و الحسين، و علي زين العابدين، و باقي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زيد بن علي الخارج على بني أمية، و غيرهم، ممن يطول المقام بذكرهم،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كانت بطولات العلويين، و مواقفهم على كل شفة و لسان، و في كل قلب و فؤاد، حتى لقد ألفت الكتب الكثيرة في وصف تلك البطولات، و بيان هاتيك المواقف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هناك مجال لانكار نفوذ العلويين الواسع في تلك الفترة، أو تجاهله؛ فان ذلك إما أن يكون عن قصر نظر، و قلة معرفة، أو مكابرة و عنادا </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470714_373438147"/>
      <w:bookmarkStart w:id="141" w:name="_Toc50"/>
      <w:bookmarkEnd w:id="140"/>
      <w:r>
        <w:rPr>
          <w:rtl w:val="true"/>
        </w:rPr>
        <w:t>تخوف العباسيين من العلويين</w:t>
      </w:r>
      <w:r>
        <w:rPr>
          <w:rtl w:val="true"/>
        </w:rPr>
        <w:t>:</w:t>
      </w:r>
      <w:bookmarkEnd w:id="14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الخلفاء من بني العباس يدركون جيدا مقدار هذا النفوذ، للعلويين، و يتخوفون منه، منذ أيامهم الأولى في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ذلك</w:t>
      </w:r>
      <w:r>
        <w:rPr>
          <w:rFonts w:eastAsia="Amiri" w:cs="Amiri" w:ascii="Amiri" w:hAnsi="Amiri"/>
          <w:color w:val="111111"/>
          <w:sz w:val="28"/>
          <w:szCs w:val="28"/>
          <w:rtl w:val="true"/>
          <w:lang w:bidi="ar-SA"/>
        </w:rPr>
        <w:t xml:space="preserve">: </w:t>
      </w:r>
      <w:bookmarkStart w:id="142" w:name="pg1024_3960"/>
    </w:p>
    <w:p>
      <w:pPr>
        <w:pStyle w:val="BookText"/>
        <w:rPr/>
      </w:pPr>
      <w:bookmarkEnd w:id="142"/>
      <w:r>
        <w:rPr>
          <w:rFonts w:ascii="Amiri" w:hAnsi="Amiri" w:eastAsia="Amiri" w:cs="Amiri"/>
          <w:color w:val="111111"/>
          <w:sz w:val="28"/>
          <w:sz w:val="28"/>
          <w:szCs w:val="28"/>
          <w:rtl w:val="true"/>
          <w:lang w:bidi="ar-SA"/>
        </w:rPr>
        <w:t>أن السفاح، من أول عهده كان قد وضع الجواسيس على بني الحسن؛ حيث قال لبعض ثقاته، و قد خرج وفد بني الحسن من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بانزالهم و لا تأل في الطافهم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خلوت معهم؛ فأظهر الميل إليهم، و التحامل علينا، و على ناحيتنا، و أنهم أحق بالأمر منا، و أحص لي ما يقولون، و ما يكون منهم في مسيرهم، و مقدمهم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تنوعت هذه المراقبة، و تعددت أساليبها بعد عهد السفاح، يظهر ذلك لكل من راجع كتب التاريخ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1470716_373438147"/>
      <w:bookmarkStart w:id="144" w:name="_Toc51"/>
      <w:bookmarkEnd w:id="143"/>
      <w:r>
        <w:rPr>
          <w:rtl w:val="true"/>
        </w:rPr>
        <w:t>خوف المنصور من العلويين‌</w:t>
      </w:r>
      <w:bookmarkEnd w:id="144"/>
    </w:p>
    <w:p>
      <w:pPr>
        <w:pStyle w:val="BookText"/>
        <w:rPr/>
      </w:pPr>
      <w:r>
        <w:rPr>
          <w:rFonts w:ascii="Amiri" w:hAnsi="Amiri" w:eastAsia="Amiri" w:cs="Amiri"/>
          <w:color w:val="111111"/>
          <w:sz w:val="28"/>
          <w:sz w:val="28"/>
          <w:szCs w:val="28"/>
          <w:rtl w:val="true"/>
          <w:lang w:bidi="ar-SA"/>
        </w:rPr>
        <w:t>و مما يدل على مدى تخوف العباسيين من العلويين وصية المنصور لولده المهدي، التي يحثه فيها على القبض على عيسى بن زيد العلوي، يقول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قد جمعت لك من الأموال ما لم يجمعه خليفة قبلي، و جمعت لك من الموالي ما لم يجمعه خليفة قبلي، و بنيت لك مدينة لم يكن في الاسلام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أخاف عليك إلا أحد رجلين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موسى، و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عيسى بن موسى، فقد أعطاني من العهود و المواثيق ما قبلته، و و اللّه، لو لم يكن إلا أن يقول قولا لما خفته عليك؛ فأخرجه من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عيسى بن زيد؛ فانفق هذه الأموال، و اقتل هؤلاء الموالي، و اهدم هذه المدينة، حتى تظفر به، </w:t>
      </w:r>
    </w:p>
    <w:p>
      <w:pPr>
        <w:pStyle w:val="BookText"/>
        <w:rPr/>
      </w:pPr>
      <w:r>
        <w:rPr>
          <w:rFonts w:ascii="Amiri" w:hAnsi="Amiri" w:eastAsia="Amiri" w:cs="Amiri"/>
          <w:color w:val="111111"/>
          <w:sz w:val="28"/>
          <w:sz w:val="28"/>
          <w:szCs w:val="28"/>
          <w:rtl w:val="true"/>
          <w:lang w:bidi="ar-SA"/>
        </w:rPr>
        <w:t xml:space="preserve">ثم لا ألومك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تحسن الاشارة هنا إلى أن الأموال التي خلفها المنصور للمهدي تبلغ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درهم،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امراء الشعر العربي في العصر العباسي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تخوف المنصور إلى هذا الحد من عيسى بن زيد لعظمة خارقة في عيسى هذا، و انما كل ما في الأمر أن المجتمع الاسلامي كان قد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الشرعية إنما هي في ولد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قام عيسى بن زيد بثورة، فانه سوف يلقى تأييدا واسعا؛ فهو من جهة ابن زيد الشهيد، الثائر على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المعاونين لمحمد بن عبد اللّه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السفاح و المنصور قد بايعاه، حسبما تقدم، و الذي ادعي على نطاق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مهدي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المعاونين لإبراهيم أخي محمد بن عبد اللّه الآنف الذكر، و الذي خرج بالبصرة، و قتل بباخمرى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مدى خوف المنصور من العلويين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كان مشغولا بحرب محمد بن عبد اللّه، و أخيه ابراهيم، كان لا ينام الليل في تلك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أهديت له جاريتان؛ فلم ينظر إليهما؛ فكلم في ذلك؛ فنهر المتكلمة،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هذه الايام من أيام النساء، لا سبيل لي إليهما، حتى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رأس ابراهيم لي، أم رأسي لإبراهيم؟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أنساب الأشراف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و لكنه يذكر أنهما امرأتان من قريش كانتا قد خطبتا للمنصور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هيئت له آنئذ عجة من مخ و سكر، فاستطابها،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ابراهيم أن يحرمني هذا و أمثاله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أرسل إلى كل باب من أبواب عاصمته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الكوفة آنئذ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إبلا و دوابا، حتى إذا أتى إبراهيم و جيشه من ناحية، هرب هو إلى الري من الناحية الأخرى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محمد بن عبد اللّه اتسخت ثيابه جدا، حيث لم ينزعها عن بدنه أكثر من خمسين يوما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لا يستطيع أن يتابع كلامه من كثرة همه </w:t>
      </w:r>
      <w:r>
        <w:rPr>
          <w:rStyle w:val="FootnoteAnchor"/>
          <w:rtl w:val="true"/>
        </w:rPr>
        <w:footnoteReference w:id="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يأو إلى فراش خمسين ليلة، و كان كل يوم يأتيه فتق 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مائة ألف سيف كامنة له بالكوفة؛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السعادة لسل عرشه بدون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السياسية 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مرتضى العاملي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المنصور من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مرة رأيناه يجلب الامام الصادق عليه السلام، و يتهدده و يتوعده، و يتهمه بأنه يدبر للخروج عليه و على سلطانه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ذلك يدل دلالة واضحة على مدى رعب المنصور، و خوفه من العلويين، و ما ذلك إلا لإدراكه مدى ما يتمتعون به من التأييد، في مختلف الطبقات، و عند جميع الفئات </w:t>
      </w:r>
      <w:r>
        <w:rPr>
          <w:rFonts w:eastAsia="Amiri" w:cs="Amiri" w:ascii="Amiri" w:hAnsi="Amiri"/>
          <w:color w:val="111111"/>
          <w:sz w:val="28"/>
          <w:szCs w:val="28"/>
          <w:rtl w:val="true"/>
          <w:lang w:bidi="ar-SA"/>
        </w:rPr>
        <w:t xml:space="preserve">..... </w:t>
      </w:r>
      <w:bookmarkStart w:id="145" w:name="pg1024_3963"/>
    </w:p>
    <w:p>
      <w:pPr>
        <w:pStyle w:val="BookText"/>
        <w:rPr/>
      </w:pPr>
      <w:bookmarkEnd w:id="145"/>
      <w:r>
        <w:rPr>
          <w:rFonts w:ascii="Amiri" w:hAnsi="Amiri" w:eastAsia="Amiri" w:cs="Amiri"/>
          <w:color w:val="111111"/>
          <w:sz w:val="28"/>
          <w:sz w:val="28"/>
          <w:szCs w:val="28"/>
          <w:rtl w:val="true"/>
          <w:lang w:bidi="ar-SA"/>
        </w:rPr>
        <w:t>حتى إنه عند ما سئل عن المبايعين لمحمد بن عبد اللّه أجاب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ولد علي، و ولد جعفر، و عقيل، و ولد عمر بن الخطاب، و ولد الزبير بن العوام، و سائر قريش، و أولاد الانصار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سيمر معنا أن المنصور ادعى أن ولده هو المهدي، عند ما رأى أن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قبلوا بمهدوية محمد بن عبد اللّه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سيمر معنا أيضا طرف من معاملته للعلويين فيما يأتي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470718_373438147"/>
      <w:bookmarkStart w:id="147" w:name="_Toc52"/>
      <w:bookmarkEnd w:id="146"/>
      <w:r>
        <w:rPr>
          <w:rtl w:val="true"/>
        </w:rPr>
        <w:t>خوف المهدي من العلويين</w:t>
      </w:r>
      <w:r>
        <w:rPr>
          <w:rtl w:val="true"/>
        </w:rPr>
        <w:t>:</w:t>
      </w:r>
      <w:bookmarkEnd w:id="147"/>
    </w:p>
    <w:p>
      <w:pPr>
        <w:pStyle w:val="BookText"/>
        <w:rPr/>
      </w:pPr>
      <w:r>
        <w:rPr>
          <w:rFonts w:ascii="Amiri" w:hAnsi="Amiri" w:eastAsia="Amiri" w:cs="Amiri"/>
          <w:color w:val="111111"/>
          <w:sz w:val="28"/>
          <w:sz w:val="28"/>
          <w:szCs w:val="28"/>
          <w:rtl w:val="true"/>
          <w:lang w:bidi="ar-SA"/>
        </w:rPr>
        <w:t>و أما خوف المهدي من العلويين، فذلك لعله من أوضح الواضحات، فمثلا نرى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أخرج الامام الكاظم عليه السلام من السجن، يطلب منه أن لا يخرج عليه، و لا على أحد من ولده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صرح في ينابيع المودة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المؤرخين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قد مكث مدة يطلب عيسى بن زيد، و الحسن بن ابراهيم، بعد هربه من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المهدي يوما لجلسائه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وجدت رجلا من الزيدية، له معرفة بآل حسن، و بعيسى بن زيد، و له فقه؛ فاجتلبه عن طريق الفقه؛ فيدخل بيني و بين آل حسن، و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فدله الربيع على يعقوب بن داود؛ فلم يزل أمره يرتفع عند الخليفة المهدي، حتى استوزره، و فوضه جميع أمور الخلافة، و خرج كتابه على الدواوين </w:t>
      </w:r>
      <w:bookmarkStart w:id="148" w:name="pg1024_3964"/>
    </w:p>
    <w:p>
      <w:pPr>
        <w:pStyle w:val="BookText"/>
        <w:rPr/>
      </w:pPr>
      <w:bookmarkEnd w:id="148"/>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آخاه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بني أميّة هبوا طال نومكم‌إن الخليفة يعقوب بن داود</w:t>
      </w:r>
    </w:p>
    <w:p>
      <w:pPr>
        <w:pStyle w:val="BookText"/>
        <w:rPr/>
      </w:pPr>
      <w:r>
        <w:rPr>
          <w:rFonts w:ascii="Amiri" w:hAnsi="Amiri" w:eastAsia="Amiri" w:cs="Amiri"/>
          <w:color w:val="111111"/>
          <w:sz w:val="28"/>
          <w:sz w:val="28"/>
          <w:szCs w:val="28"/>
          <w:rtl w:val="true"/>
          <w:lang w:bidi="ar-SA"/>
        </w:rPr>
        <w:t>ضاعت خلافتكم يا قوم فالتمسواخليفة اللّه بين الزق و العود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من أجل أن يدله على الحسن بن ابراهيم، و عيسى بن زيد، مع أن يعقوب هذا كان قد سجنه المنصور، لخروجه عليه مع ابراهيم بن عبد اللّه بن الحسن، و المهدي هو الذي أطلقه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لما لم يدله على عيسى بن زيد اتهمه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يمالى‌ء الطالبيين فسجنه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قد دخل مروان بن أبي حفصة على المهدي بعد أن سجن يعقوب،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يعقوب رجل رافضي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فاننا نرى البعض يتهم يعقوب هذا بأنه هو الذي وشى للرشيد بالامام موسى ابن جعفر عليه السلام، فراجع عيون أخبار الرضا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بقي في السجن إلى زمن الرشيد؛ فأخرجه، و قد كف بصره و صار شعره كالانعام </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470720_373438147"/>
      <w:bookmarkStart w:id="150" w:name="_Toc53"/>
      <w:bookmarkEnd w:id="149"/>
      <w:r>
        <w:rPr>
          <w:rtl w:val="true"/>
        </w:rPr>
        <w:t>خوف الرشيد من العلويين</w:t>
      </w:r>
      <w:r>
        <w:rPr>
          <w:rtl w:val="true"/>
        </w:rPr>
        <w:t>:</w:t>
      </w:r>
      <w:bookmarkEnd w:id="15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ثارت الفتن في زمنه بين أهل السنة و الرافضة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كان معنيا بالمسألة عن آل علي، و كل من كان ذا نباهة و شأن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قضيته مع يحيى بن عبد اللّه بن الحسن، الذي كان قد خرج في الديلم، و حالته السيئة، و همومه في أيام خروجه، أشهر من أن تحتاج إلى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تأخذه الهموم، و تذهب به الوساوس، و قد اتبع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كثير، و جم غفير، و قويت شوكته، و ارتحل إليه الناس من الكور و الأمصار؛ فانزعج لذلك الرشيد، و قلق من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الساعي بالصلح بينه و بين يحيى هو الفضل بن يحيى، و بسبب تمكنه من إخماد ثورة يحيى عظمت منزلته عند الرشيد جدا، و فرح بذلك الصلح فرحا عظيما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غدر بيحيى بعد ذلك، كما هو معروف و 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عند ما ذهب إلى المدينة لم يعط الامام موسى بن جعفر عليه السلام، سوى مائتي دينار، رغم أنه كان يعطي من لا يقاسون به الآلاف منها، و كان اعتذاره عن ذلك لولده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أعطاه اكثر من ذلك لم يأمن أن يخرج عليه من الغد مائة الف سيف من شيعته، و محبيه صلوات اللّه و سلامه عليه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قد رأينا أن العباسيين ابتداء من المنصور، بل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دائما يتهددون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ما كانوا يجدون الفرصة لأي تحرك، و من أي نوع، كما سنوضحه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يتهمونهم بأنهم كانوا يدبرون في الخفاء للخروج عليهم؛ ليجدوا الوسيلة 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للتضييق عليهم، و المبرر لسجنهم، و مصادرة أموالهم و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الأئمة ينفون ذلك، و يدحضون تلك التهم باستمرار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ما كانوا يقبلون منهم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024_3966"/>
    </w:p>
    <w:p>
      <w:pPr>
        <w:pStyle w:val="BookText"/>
        <w:rPr/>
      </w:pPr>
      <w:bookmarkEnd w:id="151"/>
      <w:r>
        <w:rPr>
          <w:rFonts w:ascii="Amiri" w:hAnsi="Amiri" w:eastAsia="Amiri" w:cs="Amiri"/>
          <w:color w:val="111111"/>
          <w:sz w:val="28"/>
          <w:sz w:val="28"/>
          <w:szCs w:val="28"/>
          <w:rtl w:val="true"/>
          <w:lang w:bidi="ar-SA"/>
        </w:rPr>
        <w:t xml:space="preserve">ثم عاد و سجنه بعد ذلك بحجة أنه كان يجبى إليه الخراج، ثم يدس إليه السم، و يتخلص منه، و ذلك هو مصير اكثر الائمة على يد الخلفاء قبله و بعده </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470722_373438147"/>
      <w:bookmarkStart w:id="153" w:name="_Toc54"/>
      <w:bookmarkEnd w:id="152"/>
      <w:r>
        <w:rPr>
          <w:rtl w:val="true"/>
        </w:rPr>
        <w:t>و أما في زمن المأمون</w:t>
      </w:r>
      <w:r>
        <w:rPr>
          <w:rtl w:val="true"/>
        </w:rPr>
        <w:t>!!</w:t>
      </w:r>
      <w:bookmarkEnd w:id="153"/>
    </w:p>
    <w:p>
      <w:pPr>
        <w:pStyle w:val="BookText"/>
        <w:rPr/>
      </w:pPr>
      <w:r>
        <w:rPr>
          <w:rFonts w:ascii="Amiri" w:hAnsi="Amiri" w:eastAsia="Amiri" w:cs="Amiri"/>
          <w:color w:val="111111"/>
          <w:sz w:val="28"/>
          <w:sz w:val="28"/>
          <w:szCs w:val="28"/>
          <w:rtl w:val="true"/>
          <w:lang w:bidi="ar-SA"/>
        </w:rPr>
        <w:t>و أما في زمن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الأمر أعظم، و أمر، و أدهى؛ حيث قد شملت الثورات و الفتن الكثير من الولايات و الأمصار، حتى لم يعد يعرف المأمون من أين يبدأ، و لا كيف يعالج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يرى، و يؤلمه أن يرى مصيره، و مصير خلافته في مهب الريح، تتقاذفه الانواء، و يضرى به الإعصار</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470724_373438147"/>
      <w:bookmarkStart w:id="155" w:name="_Toc55"/>
      <w:bookmarkEnd w:id="154"/>
      <w:r>
        <w:rPr>
          <w:rtl w:val="true"/>
        </w:rPr>
        <w:t>عقدة الحقارة لدى العباسيين</w:t>
      </w:r>
      <w:r>
        <w:rPr>
          <w:rtl w:val="true"/>
        </w:rPr>
        <w:t>:</w:t>
      </w:r>
      <w:bookmarkEnd w:id="155"/>
    </w:p>
    <w:p>
      <w:pPr>
        <w:pStyle w:val="BookText"/>
        <w:rPr/>
      </w:pPr>
      <w:r>
        <w:rPr>
          <w:rFonts w:ascii="Amiri" w:hAnsi="Amiri" w:eastAsia="Amiri" w:cs="Amiri"/>
          <w:color w:val="111111"/>
          <w:sz w:val="28"/>
          <w:sz w:val="28"/>
          <w:szCs w:val="28"/>
          <w:rtl w:val="true"/>
          <w:lang w:bidi="ar-SA"/>
        </w:rPr>
        <w:t xml:space="preserve">و كان ذلك بطبيعة الحال يزيد من رعب العباسيين، و يضاعف من مخاوفهم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سيما بملاحظة أنهم كانوا يعيشون عقدة الحقارة و المهانة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فراس مشيرا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ادعاها بنو العباس ملكهم‌و مالهم قد فيها و لا قدم</w:t>
      </w:r>
    </w:p>
    <w:p>
      <w:pPr>
        <w:pStyle w:val="BookText"/>
        <w:rPr/>
      </w:pPr>
      <w:r>
        <w:rPr>
          <w:rFonts w:ascii="Amiri" w:hAnsi="Amiri" w:eastAsia="Amiri" w:cs="Amiri"/>
          <w:color w:val="111111"/>
          <w:sz w:val="28"/>
          <w:sz w:val="28"/>
          <w:szCs w:val="28"/>
          <w:rtl w:val="true"/>
          <w:lang w:bidi="ar-SA"/>
        </w:rPr>
        <w:t>لا يذكرون إذا ما معشر ذكرواو لا يحكم في أمر لهم حكم</w:t>
      </w:r>
    </w:p>
    <w:p>
      <w:pPr>
        <w:pStyle w:val="BookText"/>
        <w:rPr/>
      </w:pPr>
      <w:r>
        <w:rPr>
          <w:rFonts w:ascii="Amiri" w:hAnsi="Amiri" w:eastAsia="Amiri" w:cs="Amiri"/>
          <w:color w:val="111111"/>
          <w:sz w:val="28"/>
          <w:sz w:val="28"/>
          <w:szCs w:val="28"/>
          <w:rtl w:val="true"/>
          <w:lang w:bidi="ar-SA"/>
        </w:rPr>
        <w:t>و لا رآهم أبو بكر و صاحبه‌اهلا لما طلبوا منها و ما زعموا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هم يدعوها غير واجبةأم هل أئمتهم في أخذها ظلموا و قد كتب ابو مسلم للمنصور، من جملة رسالة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أظهركم اللّه بعد الاخفاء، و الحقارة و الذل، ثم استنقذني بالتوبة الخ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56" w:name="pg1024_3967"/>
    </w:p>
    <w:p>
      <w:pPr>
        <w:pStyle w:val="BookText"/>
        <w:rPr/>
      </w:pPr>
      <w:bookmarkEnd w:id="156"/>
      <w:r>
        <w:rPr>
          <w:rFonts w:ascii="Amiri" w:hAnsi="Amiri" w:eastAsia="Amiri" w:cs="Amiri"/>
          <w:color w:val="111111"/>
          <w:sz w:val="28"/>
          <w:sz w:val="28"/>
          <w:szCs w:val="28"/>
          <w:rtl w:val="true"/>
          <w:lang w:bidi="ar-SA"/>
        </w:rPr>
        <w:t>و في رسالة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عرفكم من كان جهلكم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صرح المنصور بذلك لعمه عبد الصمد بن علي؛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بين قوم رأونا بالأمس سوقة، و اليوم خلفاء؛ فليس تتمهد هيبتنا إلا باستعمال العقوبة، و نسيان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470726_373438147"/>
      <w:bookmarkStart w:id="158" w:name="_Toc56"/>
      <w:bookmarkEnd w:id="157"/>
      <w:r>
        <w:rPr>
          <w:rtl w:val="true"/>
        </w:rPr>
        <w:t>في مواجهة الخطر</w:t>
      </w:r>
      <w:r>
        <w:rPr>
          <w:rtl w:val="true"/>
        </w:rPr>
        <w:t>:</w:t>
      </w:r>
      <w:bookmarkEnd w:id="158"/>
    </w:p>
    <w:p>
      <w:pPr>
        <w:pStyle w:val="BookText"/>
        <w:rPr/>
      </w:pPr>
      <w:r>
        <w:rPr>
          <w:rFonts w:ascii="Amiri" w:hAnsi="Amiri" w:eastAsia="Amiri" w:cs="Amiri"/>
          <w:color w:val="111111"/>
          <w:sz w:val="28"/>
          <w:sz w:val="28"/>
          <w:szCs w:val="28"/>
          <w:rtl w:val="true"/>
          <w:lang w:bidi="ar-SA"/>
        </w:rPr>
        <w:t>و إذا كان العباسيون يدركون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الخطر الحقيقي الذي يتهددهم، إنما هو من قبل أبناء عمهم العلويين، فان عليهم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يتحركوا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يفعلوا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يواجهوا الخطر المحدق بهم بكل وسيلة، و بأي أسلوب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و هم يشهدون عن كثب سرعة استجابة الناس للعلويين، و تأييدهم، و مساندتهم لكل دعوة من قبلهم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عالج العباسيون الموقف؟</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هو مدى نجاحهم في ذلك؟ إن كان قدر لهم النجاح</w:t>
      </w:r>
      <w:r>
        <w:rPr>
          <w:rFonts w:eastAsia="Amiri" w:cs="Amiri" w:ascii="Amiri" w:hAnsi="Amiri"/>
          <w:color w:val="111111"/>
          <w:sz w:val="28"/>
          <w:szCs w:val="28"/>
          <w:rtl w:val="true"/>
          <w:lang w:bidi="ar-SA"/>
        </w:rPr>
        <w:t xml:space="preserve">!!. </w:t>
      </w:r>
      <w:bookmarkStart w:id="159" w:name="pg1024_3968"/>
    </w:p>
    <w:p>
      <w:pPr>
        <w:pStyle w:val="Heading3"/>
        <w:numPr>
          <w:ilvl w:val="2"/>
          <w:numId w:val="1"/>
        </w:numPr>
        <w:rPr/>
      </w:pPr>
      <w:bookmarkStart w:id="160" w:name="__RefHeading___Toc1470728_373438147"/>
      <w:bookmarkStart w:id="161" w:name="_Toc57"/>
      <w:bookmarkEnd w:id="159"/>
      <w:bookmarkEnd w:id="160"/>
      <w:r>
        <w:rPr>
          <w:rtl w:val="true"/>
        </w:rPr>
        <w:t>سياسة العباسيين ضد العلويين</w:t>
      </w:r>
      <w:r>
        <w:rPr>
          <w:rtl w:val="true"/>
        </w:rPr>
        <w:t>:</w:t>
      </w:r>
      <w:bookmarkEnd w:id="161"/>
    </w:p>
    <w:p>
      <w:pPr>
        <w:pStyle w:val="Heading4"/>
        <w:numPr>
          <w:ilvl w:val="3"/>
          <w:numId w:val="1"/>
        </w:numPr>
        <w:rPr/>
      </w:pPr>
      <w:bookmarkStart w:id="162" w:name="__RefHeading___Toc1470730_373438147"/>
      <w:bookmarkStart w:id="163" w:name="_Toc58"/>
      <w:bookmarkEnd w:id="162"/>
      <w:r>
        <w:rPr>
          <w:rtl w:val="true"/>
        </w:rPr>
        <w:t>مما سبق</w:t>
      </w:r>
      <w:r>
        <w:rPr>
          <w:rtl w:val="true"/>
        </w:rPr>
        <w:t>:</w:t>
      </w:r>
      <w:bookmarkEnd w:id="163"/>
    </w:p>
    <w:p>
      <w:pPr>
        <w:pStyle w:val="BookText"/>
        <w:rPr/>
      </w:pPr>
      <w:r>
        <w:rPr>
          <w:rFonts w:ascii="Amiri" w:hAnsi="Amiri" w:eastAsia="Amiri" w:cs="Amiri"/>
          <w:color w:val="111111"/>
          <w:sz w:val="28"/>
          <w:sz w:val="28"/>
          <w:szCs w:val="28"/>
          <w:rtl w:val="true"/>
          <w:lang w:bidi="ar-SA"/>
        </w:rPr>
        <w:t xml:space="preserve">قد تقدم معنا بعض ما يدل على مدى نفوذ العلويين، و على المكانة التي كانوا يتمتعون بها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هم الذين كانوا يشكلون الخطر الحقيقي على العباسيين، و مركزهم 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العباسيون يدركون بالفعل هذه الحقيقة، فكان عليهم أن يبعدوهم عن مجال السياسة بأي وسيلة كانت و أن يحدوا ما استطاعوا من نفوذهم، و يضعفوا ما أمكنهم من قوتهم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اتبعوا من أجل ذلك أساليب شتى، و طرقا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فحاولوا في بادئ الأمر أن يقارعوهم الحجة بالحجة </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470732_373438147"/>
      <w:bookmarkStart w:id="165" w:name="_Toc59"/>
      <w:bookmarkEnd w:id="164"/>
      <w:r>
        <w:rPr>
          <w:rtl w:val="true"/>
        </w:rPr>
        <w:t>تطوير نظرية الارث</w:t>
      </w:r>
      <w:r>
        <w:rPr>
          <w:rtl w:val="true"/>
        </w:rPr>
        <w:t>:</w:t>
      </w:r>
      <w:bookmarkEnd w:id="16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جملة أساليبهم في ذلك أنهم غيروا و بدلوا في السلسلة، التي كانوا يواجهون بها الناس في تقريرهم لشرعية خلافتهم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ذلك لأنهم كانوا في بداية أمرهم يصلون حبل وصايتهم بأمير المؤمنين عليه السلام، ثم منه إلى ولده محمد بن الحنفية، ثم إلى ابنه أبي هاشم، ثم إلى علي بن عبد اللّه بن العباس، فإلى ولده محمد بن علي، فإبراهيم الامام، ثم منه إلى أخيه السفاح </w:t>
      </w:r>
      <w:r>
        <w:rPr>
          <w:rStyle w:val="FootnoteAnchor"/>
          <w:rtl w:val="true"/>
        </w:rPr>
        <w:footnoteReference w:id="89"/>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إنكارهم لشرعية خلافة أبي بكر و عمر، و عثمان، و غيرهم من خلفاء الامويين، 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يتضح انكارهم و تبرؤهم هذا من كثير من النصوص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قصة أبي عون مع المهدي، التي ستأتي في بعض هوامش هذا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أيضا قول أبي مسلم في خطبته في أهل المدينة في السنة التي حج فيها في عهد السفاح،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زلتم بعد نبيه تختارون تيميّا مرة، و عدويا مرة، و أسديا مرة و سفيانيا مرة، و مروانيا مرة، حتى جاءكم من لا تعرفون اسمه، و لا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يضربكم بسيفه؛ فأعطيتموها عنوة، و أنتم صاغرون، ألا و إن آل محمد أئمة الهدى، و منار سبيل التقى، القادة الذادة السادة الخ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قول داود ابن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يقم فيكم امام بعد رسول اللّه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سليمان الناجي،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المهدي يوما يعطي قريشا صلات لهم، و هو ولي عهد، فبدأ ببني هاشم، ثم بسائر قريش</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إلى الربيع حاجب المنصور رقعة مختومة،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فيها نصيحة للامير؛ فأوصلها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فأوصلها؛ فإذا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لابن عباس سمي محمدلا تعطين بني عدي درهما</w:t>
      </w:r>
    </w:p>
    <w:p>
      <w:pPr>
        <w:pStyle w:val="BookText"/>
        <w:rPr/>
      </w:pPr>
      <w:r>
        <w:rPr>
          <w:rFonts w:ascii="Amiri" w:hAnsi="Amiri" w:eastAsia="Amiri" w:cs="Amiri"/>
          <w:color w:val="111111"/>
          <w:sz w:val="28"/>
          <w:sz w:val="28"/>
          <w:szCs w:val="28"/>
          <w:rtl w:val="true"/>
          <w:lang w:bidi="ar-SA"/>
        </w:rPr>
        <w:t>احرم بني تيم بن مرة انهم‌شر البرية آخرا، و مقدما</w:t>
      </w:r>
    </w:p>
    <w:p>
      <w:pPr>
        <w:pStyle w:val="BookText"/>
        <w:rPr/>
      </w:pPr>
      <w:r>
        <w:rPr>
          <w:rFonts w:ascii="Amiri" w:hAnsi="Amiri" w:eastAsia="Amiri" w:cs="Amiri"/>
          <w:color w:val="111111"/>
          <w:sz w:val="28"/>
          <w:sz w:val="28"/>
          <w:szCs w:val="28"/>
          <w:rtl w:val="true"/>
          <w:lang w:bidi="ar-SA"/>
        </w:rPr>
        <w:t>إن تعطهم لا يشكروا لك نعمةو يكافئوك بأن تذم و تشتما</w:t>
      </w:r>
    </w:p>
    <w:p>
      <w:pPr>
        <w:pStyle w:val="BookText"/>
        <w:rPr/>
      </w:pPr>
      <w:r>
        <w:rPr>
          <w:rFonts w:ascii="Amiri" w:hAnsi="Amiri" w:eastAsia="Amiri" w:cs="Amiri"/>
          <w:color w:val="111111"/>
          <w:sz w:val="28"/>
          <w:sz w:val="28"/>
          <w:szCs w:val="28"/>
          <w:rtl w:val="true"/>
          <w:lang w:bidi="ar-SA"/>
        </w:rPr>
        <w:t>و إن ائتمنتهم أو استعملتهم‌خانوك، و اتخذوا خراجك مغنما</w:t>
      </w:r>
    </w:p>
    <w:p>
      <w:pPr>
        <w:pStyle w:val="BookText"/>
        <w:rPr/>
      </w:pPr>
      <w:r>
        <w:rPr>
          <w:rFonts w:ascii="Amiri" w:hAnsi="Amiri" w:eastAsia="Amiri" w:cs="Amiri"/>
          <w:color w:val="111111"/>
          <w:sz w:val="28"/>
          <w:sz w:val="28"/>
          <w:szCs w:val="28"/>
          <w:rtl w:val="true"/>
          <w:lang w:bidi="ar-SA"/>
        </w:rPr>
        <w:t>و لئن منعتهم لقد بدءوكم‌بالمنع؛ إذ ملكوا و كانوا أظلما</w:t>
      </w:r>
    </w:p>
    <w:p>
      <w:pPr>
        <w:pStyle w:val="BookText"/>
        <w:rPr/>
      </w:pPr>
      <w:r>
        <w:rPr>
          <w:rFonts w:ascii="Amiri" w:hAnsi="Amiri" w:eastAsia="Amiri" w:cs="Amiri"/>
          <w:color w:val="111111"/>
          <w:sz w:val="28"/>
          <w:sz w:val="28"/>
          <w:szCs w:val="28"/>
          <w:rtl w:val="true"/>
          <w:lang w:bidi="ar-SA"/>
        </w:rPr>
        <w:t>منعوا تراث محمد أعمامه‌و ابنيه، و ابنته عديلة مريما</w:t>
      </w:r>
    </w:p>
    <w:p>
      <w:pPr>
        <w:pStyle w:val="BookText"/>
        <w:rPr/>
      </w:pPr>
      <w:r>
        <w:rPr>
          <w:rFonts w:ascii="Amiri" w:hAnsi="Amiri" w:eastAsia="Amiri" w:cs="Amiri"/>
          <w:color w:val="111111"/>
          <w:sz w:val="28"/>
          <w:sz w:val="28"/>
          <w:szCs w:val="28"/>
          <w:rtl w:val="true"/>
          <w:lang w:bidi="ar-SA"/>
        </w:rPr>
        <w:t>و تأمروا من غير ان يستخلفواو كفى بما فعلوا هنالك مأثما</w:t>
      </w:r>
    </w:p>
    <w:p>
      <w:pPr>
        <w:pStyle w:val="BookText"/>
        <w:rPr/>
      </w:pPr>
      <w:r>
        <w:rPr>
          <w:rFonts w:ascii="Amiri" w:hAnsi="Amiri" w:eastAsia="Amiri" w:cs="Amiri"/>
          <w:color w:val="111111"/>
          <w:sz w:val="28"/>
          <w:sz w:val="28"/>
          <w:szCs w:val="28"/>
          <w:rtl w:val="true"/>
          <w:lang w:bidi="ar-SA"/>
        </w:rPr>
        <w:t>لم يشكروا لمحمد انعامه‌أ فيشكرون لغيره إن أنعما</w:t>
      </w:r>
    </w:p>
    <w:p>
      <w:pPr>
        <w:pStyle w:val="BookText"/>
        <w:rPr/>
      </w:pPr>
      <w:r>
        <w:rPr>
          <w:rFonts w:ascii="Amiri" w:hAnsi="Amiri" w:eastAsia="Amiri" w:cs="Amiri"/>
          <w:color w:val="111111"/>
          <w:sz w:val="28"/>
          <w:sz w:val="28"/>
          <w:szCs w:val="28"/>
          <w:rtl w:val="true"/>
          <w:lang w:bidi="ar-SA"/>
        </w:rPr>
        <w:t>و اللّه من عليهم بمحمدو هداهم، و كسا الجنوب، و أطعما</w:t>
      </w:r>
    </w:p>
    <w:p>
      <w:pPr>
        <w:pStyle w:val="BookText"/>
        <w:rPr/>
      </w:pPr>
      <w:r>
        <w:rPr>
          <w:rFonts w:ascii="Amiri" w:hAnsi="Amiri" w:eastAsia="Amiri" w:cs="Amiri"/>
          <w:color w:val="111111"/>
          <w:sz w:val="28"/>
          <w:sz w:val="28"/>
          <w:szCs w:val="28"/>
          <w:rtl w:val="true"/>
          <w:lang w:bidi="ar-SA"/>
        </w:rPr>
        <w:t>ثم انبروا لوصيه و وليه‌بالمنكرات، فجرعوه العلقما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بها إلى عبد اللّه معاوية بن يسار، الكاتب للمهدي،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العطاء؛ فقطعه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السيد إليه؛ فلما رآه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قبلنا نصيحتك يا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يعطهم شيئا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و تاريخ الاسلام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 تاريخ آداب اللغة العربية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نرى السيد الحميري في مناسبة أخرى ينشد المنصور أبياتا يهجو بها سوارا القاضي،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سوار بن عبداللّه من شر القضاة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نعثلي، جملي،لكم غير مواتي </w:t>
      </w:r>
      <w:r>
        <w:rPr>
          <w:rStyle w:val="FootnoteAnchor"/>
        </w:rPr>
        <w:footnoteReference w:id="92"/>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يقول القاسم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فخر قصي كلهاأين تيم وعدي و الفخار</w:t>
      </w:r>
    </w:p>
    <w:p>
      <w:pPr>
        <w:pStyle w:val="BookText"/>
        <w:rPr/>
      </w:pPr>
      <w:r>
        <w:rPr>
          <w:rFonts w:ascii="Amiri" w:hAnsi="Amiri" w:eastAsia="Amiri" w:cs="Amiri"/>
          <w:color w:val="111111"/>
          <w:sz w:val="28"/>
          <w:sz w:val="28"/>
          <w:szCs w:val="28"/>
          <w:rtl w:val="true"/>
          <w:lang w:bidi="ar-SA"/>
        </w:rPr>
        <w:t>لهم أيد طوال في العلى‌و لمن ساماهم أيد قصار</w:t>
      </w:r>
    </w:p>
    <w:p>
      <w:pPr>
        <w:pStyle w:val="BookText"/>
        <w:rPr/>
      </w:pPr>
      <w:r>
        <w:rPr>
          <w:rFonts w:ascii="Amiri" w:hAnsi="Amiri" w:eastAsia="Amiri" w:cs="Amiri"/>
          <w:color w:val="111111"/>
          <w:sz w:val="28"/>
          <w:sz w:val="28"/>
          <w:szCs w:val="28"/>
          <w:rtl w:val="true"/>
          <w:lang w:bidi="ar-SA"/>
        </w:rPr>
        <w:t>لهم الوحي و فيهم بعده‌آمر الحق و في الحق منار</w:t>
      </w:r>
    </w:p>
    <w:p>
      <w:pPr>
        <w:pStyle w:val="BookText"/>
        <w:rPr/>
      </w:pPr>
      <w:r>
        <w:rPr>
          <w:rFonts w:ascii="Amiri" w:hAnsi="Amiri" w:eastAsia="Amiri" w:cs="Amiri"/>
          <w:color w:val="111111"/>
          <w:sz w:val="28"/>
          <w:sz w:val="28"/>
          <w:szCs w:val="28"/>
          <w:rtl w:val="true"/>
          <w:lang w:bidi="ar-SA"/>
        </w:rPr>
        <w:t>و هم أولى بأرحامهم‌في كتاب اللّه إن كان اعتبار</w:t>
      </w:r>
    </w:p>
    <w:p>
      <w:pPr>
        <w:pStyle w:val="BookText"/>
        <w:rPr/>
      </w:pPr>
      <w:r>
        <w:rPr>
          <w:rFonts w:ascii="Amiri" w:hAnsi="Amiri" w:eastAsia="Amiri" w:cs="Amiri"/>
          <w:color w:val="111111"/>
          <w:sz w:val="28"/>
          <w:sz w:val="28"/>
          <w:szCs w:val="28"/>
          <w:rtl w:val="true"/>
          <w:lang w:bidi="ar-SA"/>
        </w:rPr>
        <w:t>ما بعيد كقريب سببالا و لا يعدل بالطرف الحمار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خسر الآخذ ما ليس له‌عمد عين و الشريك المستشار</w:t>
      </w:r>
    </w:p>
    <w:p>
      <w:pPr>
        <w:pStyle w:val="BookText"/>
        <w:rPr/>
      </w:pPr>
      <w:r>
        <w:rPr>
          <w:rFonts w:ascii="Amiri" w:hAnsi="Amiri" w:eastAsia="Amiri" w:cs="Amiri"/>
          <w:color w:val="111111"/>
          <w:sz w:val="28"/>
          <w:sz w:val="28"/>
          <w:szCs w:val="28"/>
          <w:rtl w:val="true"/>
          <w:lang w:bidi="ar-SA"/>
        </w:rPr>
        <w:t>و لفيف ألفوا بينهم‌بيعة فيها اختلاط و انتشار</w:t>
      </w:r>
    </w:p>
    <w:p>
      <w:pPr>
        <w:pStyle w:val="BookText"/>
        <w:rPr/>
      </w:pPr>
      <w:r>
        <w:rPr>
          <w:rFonts w:ascii="Amiri" w:hAnsi="Amiri" w:eastAsia="Amiri" w:cs="Amiri"/>
          <w:color w:val="111111"/>
          <w:sz w:val="28"/>
          <w:sz w:val="28"/>
          <w:szCs w:val="28"/>
          <w:rtl w:val="true"/>
          <w:lang w:bidi="ar-SA"/>
        </w:rPr>
        <w:t>و رسول اللّه لم يدفن فماشغل القوم اغتمام و انتظار</w:t>
      </w:r>
    </w:p>
    <w:p>
      <w:pPr>
        <w:pStyle w:val="BookText"/>
        <w:rPr/>
      </w:pPr>
      <w:r>
        <w:rPr>
          <w:rFonts w:ascii="Amiri" w:hAnsi="Amiri" w:eastAsia="Amiri" w:cs="Amiri"/>
          <w:color w:val="111111"/>
          <w:sz w:val="28"/>
          <w:sz w:val="28"/>
          <w:szCs w:val="28"/>
          <w:rtl w:val="true"/>
          <w:lang w:bidi="ar-SA"/>
        </w:rPr>
        <w:t xml:space="preserve">كان منهم قبل آل المصطفى‌أن يلوا الأمر حذار و نفار </w:t>
      </w:r>
      <w:r>
        <w:rPr>
          <w:rStyle w:val="FootnoteAnchor"/>
          <w:rtl w:val="true"/>
        </w:rPr>
        <w:footnoteReference w:id="93"/>
      </w:r>
      <w:r>
        <w:rPr>
          <w:rFonts w:ascii="Amiri" w:hAnsi="Amiri" w:eastAsia="Amiri" w:cs="Amiri"/>
          <w:color w:val="111111"/>
          <w:sz w:val="28"/>
          <w:sz w:val="28"/>
          <w:szCs w:val="28"/>
          <w:rtl w:val="true"/>
          <w:lang w:bidi="ar-SA"/>
        </w:rPr>
        <w:t xml:space="preserve">إلى آخر الابيات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القاسم بن يوسف معاصر لكل من الرشيد و المأمون، و توفي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ذكرناه يدل على انكار العباسيين لشرعية خلافة أبي بكر 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ذلك كثير لا مجال لنا هنا لاستقصائه، و حسبنا هنا أقوال المؤرخين، فانها القول الفصل، و الحكم العدل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كان في بداية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كانوا يصلون حبل وصايتهم بعليّ عليه السلام، و ينكرون شرعية خلافة الثلاثة، ثم عدلوا عن ذلك بعد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يتضمنه من الاعتراف بأن الوصاية كانت في ولد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فأسس المهدي فرقة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يا رهط أحمد إن من أعطاكم‌ملك الورى و عطاؤه أقسام</w:t>
      </w:r>
    </w:p>
    <w:p>
      <w:pPr>
        <w:pStyle w:val="BookText"/>
        <w:rPr/>
      </w:pPr>
      <w:r>
        <w:rPr>
          <w:rFonts w:ascii="Amiri" w:hAnsi="Amiri" w:eastAsia="Amiri" w:cs="Amiri"/>
          <w:color w:val="111111"/>
          <w:sz w:val="28"/>
          <w:sz w:val="28"/>
          <w:szCs w:val="28"/>
          <w:rtl w:val="true"/>
          <w:lang w:bidi="ar-SA"/>
        </w:rPr>
        <w:t>رد الخلافة و الوراثة فيكم‌و بنو أميّة صاغرون رغام</w:t>
      </w:r>
    </w:p>
    <w:p>
      <w:pPr>
        <w:pStyle w:val="BookText"/>
        <w:rPr/>
      </w:pPr>
      <w:r>
        <w:rPr>
          <w:rFonts w:ascii="Amiri" w:hAnsi="Amiri" w:eastAsia="Amiri" w:cs="Amiri"/>
          <w:color w:val="111111"/>
          <w:sz w:val="28"/>
          <w:sz w:val="28"/>
          <w:szCs w:val="28"/>
          <w:rtl w:val="true"/>
          <w:lang w:bidi="ar-SA"/>
        </w:rPr>
        <w:t>لمتمم لكم الذي أعطاكم‌و لكم لديه زيادة و تمام</w:t>
      </w:r>
    </w:p>
    <w:p>
      <w:pPr>
        <w:pStyle w:val="BookText"/>
        <w:rPr/>
      </w:pPr>
      <w:r>
        <w:rPr>
          <w:rFonts w:ascii="Amiri" w:hAnsi="Amiri" w:eastAsia="Amiri" w:cs="Amiri"/>
          <w:color w:val="111111"/>
          <w:sz w:val="28"/>
          <w:sz w:val="28"/>
          <w:szCs w:val="28"/>
          <w:rtl w:val="true"/>
          <w:lang w:bidi="ar-SA"/>
        </w:rPr>
        <w:t>أنتم بنو عم النبي عليكم‌من ذي الجلال تحية و سلام</w:t>
      </w:r>
    </w:p>
    <w:p>
      <w:pPr>
        <w:pStyle w:val="BookText"/>
        <w:rPr/>
      </w:pPr>
      <w:r>
        <w:rPr>
          <w:rFonts w:ascii="Amiri" w:hAnsi="Amiri" w:eastAsia="Amiri" w:cs="Amiri"/>
          <w:color w:val="111111"/>
          <w:sz w:val="28"/>
          <w:sz w:val="28"/>
          <w:szCs w:val="28"/>
          <w:rtl w:val="true"/>
          <w:lang w:bidi="ar-SA"/>
        </w:rPr>
        <w:t>و ورثتموه و كنتم أولى به‌إن الولاء تحوزه الأرحام إلى غير ذلك مما لا مجال لنا لتتبعه و استقصائه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العباس بن عبد المطلب، ثم ابنه عبد اللّه، ثم ابنه علي، ثم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إلى أن ينتهي الأمر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الاستمرار على البراءة من أبي بكر، و عمر،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أجازوا بيعة علي ابن أبي طالب؛ لأن العباس نفسه كان قد أجازها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هذه الفرقة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الراوندية و الشيعة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لا نجد لهذه الفرقة أثرا في عصر المأمون، لأن سياسة الخليفة قد اقتضت تجميد هذه المقالة، و لو لفترة من الزمان كما سنوضحه و على كل حال فيقول منصور النمري يمدح الرشيد و يشير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عدي و تيم لم تكن وصلت‌إلى أمية تمريها و ترتضع</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الخلافة كانت إرث والدكم‌من دون تيم، و عفو اللّه متسع </w:t>
      </w:r>
      <w:r>
        <w:rPr>
          <w:rStyle w:val="FootnoteAnchor"/>
        </w:rPr>
        <w:footnoteReference w:id="9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66" w:name="pg1024_3973"/>
    </w:p>
    <w:p>
      <w:pPr>
        <w:pStyle w:val="Heading4"/>
        <w:numPr>
          <w:ilvl w:val="3"/>
          <w:numId w:val="1"/>
        </w:numPr>
        <w:rPr/>
      </w:pPr>
      <w:bookmarkStart w:id="167" w:name="__RefHeading___Toc1470734_373438147"/>
      <w:bookmarkStart w:id="168" w:name="_Toc60"/>
      <w:bookmarkEnd w:id="166"/>
      <w:bookmarkEnd w:id="167"/>
      <w:r>
        <w:rPr>
          <w:rtl w:val="true"/>
        </w:rPr>
        <w:t>تشجيع الخلفاء لهذا الاتجاه</w:t>
      </w:r>
      <w:r>
        <w:rPr>
          <w:rtl w:val="true"/>
        </w:rPr>
        <w:t>:</w:t>
      </w:r>
      <w:bookmarkEnd w:id="168"/>
    </w:p>
    <w:p>
      <w:pPr>
        <w:pStyle w:val="BookText"/>
        <w:rPr/>
      </w:pPr>
      <w:r>
        <w:rPr>
          <w:rFonts w:ascii="Amiri" w:hAnsi="Amiri" w:eastAsia="Amiri" w:cs="Amiri"/>
          <w:color w:val="111111"/>
          <w:sz w:val="28"/>
          <w:sz w:val="28"/>
          <w:szCs w:val="28"/>
          <w:rtl w:val="true"/>
          <w:lang w:bidi="ar-SA"/>
        </w:rPr>
        <w:t>و قد شجع الخلفاء هذه النحلة، أو فقل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استمروا يناصرونه إلى زمن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حصل مروان ابن أبي حفصة من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أعظم جائزة تعطى لشاعر في تلك الفترة، على قوله مخاطبا آل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تطمسون من السماء نجومهابأكفكم أو تسترون هلالها</w:t>
      </w:r>
    </w:p>
    <w:p>
      <w:pPr>
        <w:pStyle w:val="BookText"/>
        <w:rPr/>
      </w:pPr>
      <w:r>
        <w:rPr>
          <w:rFonts w:ascii="Amiri" w:hAnsi="Amiri" w:eastAsia="Amiri" w:cs="Amiri"/>
          <w:color w:val="111111"/>
          <w:sz w:val="28"/>
          <w:sz w:val="28"/>
          <w:szCs w:val="28"/>
          <w:rtl w:val="true"/>
          <w:lang w:bidi="ar-SA"/>
        </w:rPr>
        <w:t>أو تدفعون مقالة عن ربكم‌جبريل بلغها النبي فقالها</w:t>
      </w:r>
    </w:p>
    <w:p>
      <w:pPr>
        <w:pStyle w:val="BookText"/>
        <w:rPr/>
      </w:pPr>
      <w:r>
        <w:rPr>
          <w:rFonts w:ascii="Amiri" w:hAnsi="Amiri" w:eastAsia="Amiri" w:cs="Amiri"/>
          <w:color w:val="111111"/>
          <w:sz w:val="28"/>
          <w:sz w:val="28"/>
          <w:szCs w:val="28"/>
          <w:rtl w:val="true"/>
          <w:lang w:bidi="ar-SA"/>
        </w:rPr>
        <w:t>نزلت من الأنفال آخر آيةبتراثهم، فأردتم ابطالها يشير إلى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أولو الأرحام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فزحف المهدي من صدر مصلاه إعجابا، و أعطاه مائة ألف درهم، لكل بيت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هذه أول مائة ألف تعطى لشاعر في دولة بني العباس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أعطاه هارون بدوره على هذه الأبيات، بعد أن أصبح خليفة مائة ألف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المهدي قد أعطى مروان هذا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يكون و ليس ذاك بكائن‌لبني البنات وراثة الأعمام أعطاه ثلاثين ألفا من صلب ماله، و كساه جبة، و مطرفا، و فرض على أهله و مواليه ثلاثين ألفا أيضا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أنه أخذ منه ثلاثين، و من أهل بيته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هو الأقرب إلى الواقع؛ فقد ذكر في المحاسن و المساوي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هذا قال في 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بسبعين ألفا راشي من حبائه‌و ما نالها في الناس من شاعر قبلي بل هذا البيت يدل على أن السبعين كانت منه، لا من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الشعراء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بهذا البيت مالا عظيما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ينسب هذا الشعر لبشار بن برد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يقف مروان بن أبي الجنوب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مروان بن أبي حفصة، و قد أنشدها المتوكل، على ما في الغدير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ينشد الخليفة قصيدته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تراث محمدو بعدلكم تشفى الظلامة إلى أن يقول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للذين تنحلواميراثكم إلا الندامة فيخلع عليه أربع خلع، و ينثر ثلاثة آلاف دينار، يأمره بالتقاطها، و يعطيه عشرة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على البحرين و اليمامة </w:t>
      </w:r>
      <w:r>
        <w:rPr>
          <w:rStyle w:val="FootnoteAnchor"/>
          <w:rtl w:val="true"/>
        </w:rPr>
        <w:footnoteReference w:id="98"/>
      </w:r>
      <w:r>
        <w:rPr>
          <w:rFonts w:ascii="Amiri" w:hAnsi="Amiri" w:eastAsia="Amiri" w:cs="Amiri"/>
          <w:color w:val="111111"/>
          <w:sz w:val="28"/>
          <w:sz w:val="28"/>
          <w:szCs w:val="28"/>
          <w:rtl w:val="true"/>
          <w:lang w:bidi="ar-SA"/>
        </w:rPr>
        <w:t xml:space="preserve">بل لقد تمادى هارون، و أراد أن يذهب إلى أبعد من ذلك، حيث أراد أن ينكر حتى شرعية خلافة الامام علي عليه السلام، فأحضر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معاوية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محدثي المرجئة </w:t>
      </w:r>
      <w:r>
        <w:rPr>
          <w:rStyle w:val="FootnoteAnchor"/>
          <w:rtl w:val="true"/>
        </w:rPr>
        <w:footnoteReference w:id="99"/>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هممت أنه من يثبت خلافة علي فعلت به و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فنهاه أبو معاوية عن ذلك، و استدل له بما أعجبه، فارتدع، و انصرف عما كان عزم عليه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69" w:name="pg1024_3975"/>
    </w:p>
    <w:p>
      <w:pPr>
        <w:pStyle w:val="BookText"/>
        <w:rPr/>
      </w:pPr>
      <w:bookmarkEnd w:id="169"/>
      <w:r>
        <w:rPr>
          <w:rFonts w:ascii="Amiri" w:hAnsi="Amiri" w:eastAsia="Amiri" w:cs="Amiri"/>
          <w:color w:val="111111"/>
          <w:sz w:val="28"/>
          <w:sz w:val="28"/>
          <w:szCs w:val="28"/>
          <w:rtl w:val="true"/>
          <w:lang w:bidi="ar-SA"/>
        </w:rPr>
        <w:t xml:space="preserve">بل إن بعض النصوص التاريخية تفيد أن المهدي أيضا كان لا يريد أن يجيز بيعة علي عليه السلام </w:t>
      </w:r>
      <w:r>
        <w:rPr>
          <w:rStyle w:val="FootnoteAnchor"/>
          <w:rtl w:val="true"/>
        </w:rPr>
        <w:footnoteReference w:id="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أن محمدا عبده و رسوله، و أن علي بن أبي طالب وصي رسول اللّه، و وارث الامامة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رماها من يده، و لم ينظر في باقيها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عند ما ذهب لعيادة أبي عون، الذي كان من كبار رجال الدعوة، و الذي أرسله أبو مسلم في ثلاثين ألفا في طلب مروان بن محمد، و كان هو الذي أنهى أمره في مصر على ما في الامامة و السياسة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ذهب المهدي لعيادته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طلب منه أبو عون أن يرضى عن ولده، الذي كان يرى رأي الشيعة في الخلافة،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غير الطريق، و على خلاف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يا أمير المؤمنين، على الأمر الذي خرجنا عليه، و دعونا إليه؛ فان كان قد بدا لكم، فمرونا، حتى نطيعكم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الامام الصادق و المذاهب الأربعة، المجلد الأول، 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و قاموس الرجال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و الطبري، و غير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1470736_373438147"/>
      <w:bookmarkStart w:id="171" w:name="_Toc61"/>
      <w:bookmarkEnd w:id="170"/>
      <w:r>
        <w:rPr>
          <w:rtl w:val="true"/>
        </w:rPr>
        <w:t>الامام علي في ميزان الاعتبار</w:t>
      </w:r>
      <w:r>
        <w:rPr>
          <w:rtl w:val="true"/>
        </w:rPr>
        <w:t>:</w:t>
      </w:r>
      <w:bookmarkEnd w:id="171"/>
    </w:p>
    <w:p>
      <w:pPr>
        <w:pStyle w:val="BookText"/>
        <w:rPr/>
      </w:pPr>
      <w:r>
        <w:rPr>
          <w:rFonts w:ascii="Amiri" w:hAnsi="Amiri" w:eastAsia="Amiri" w:cs="Amiri"/>
          <w:color w:val="111111"/>
          <w:sz w:val="28"/>
          <w:sz w:val="28"/>
          <w:szCs w:val="28"/>
          <w:rtl w:val="true"/>
          <w:lang w:bidi="ar-SA"/>
        </w:rPr>
        <w:t xml:space="preserve">و إذا ما عرفنا أن اظهار المأمون حبه لعلي بن أبي طالب، و ولده، ليس إلا لظروف سياسية معينة كما سيأتي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فاننا سوف نرى أنفسنا مقتنعين بأن تأرجح الامام علي عليه السلام في ميزان الاعتبار في تلك الفترة و التي بعدها عند العباسيين، لم يكن إلا أمرا ظاهريا أملته الظروف السياسية، و الاجتهادات المختلفة في أساليب مواجهة العلويين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نرى ارتباكهم في ذلك ظاهرا للعيان من وقت لآخر، و من فترة 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الإمام عليا لم يكن معتبرا عند المأمون، </w:t>
      </w:r>
      <w:bookmarkStart w:id="172" w:name="pg1024_3976"/>
    </w:p>
    <w:p>
      <w:pPr>
        <w:pStyle w:val="BookText"/>
        <w:rPr/>
      </w:pPr>
      <w:bookmarkEnd w:id="172"/>
      <w:r>
        <w:rPr>
          <w:rFonts w:ascii="Amiri" w:hAnsi="Amiri" w:eastAsia="Amiri" w:cs="Amiri"/>
          <w:color w:val="111111"/>
          <w:sz w:val="28"/>
          <w:sz w:val="28"/>
          <w:szCs w:val="28"/>
          <w:rtl w:val="true"/>
          <w:lang w:bidi="ar-SA"/>
        </w:rPr>
        <w:t>غير معتبر عند المنصور و الرشيد، بل هو غير معتبر عندهم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هنا في صدد تحقيق هذا الأمر، و لكن قد تكفي الاشارة في كثير من الأحيان</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470738_373438147"/>
      <w:bookmarkStart w:id="174" w:name="_Toc62"/>
      <w:bookmarkEnd w:id="173"/>
      <w:r>
        <w:rPr>
          <w:rtl w:val="true"/>
        </w:rPr>
        <w:t>استغلال لقب المهدي</w:t>
      </w:r>
      <w:r>
        <w:rPr>
          <w:rtl w:val="true"/>
        </w:rPr>
        <w:t>:</w:t>
      </w:r>
      <w:bookmarkEnd w:id="174"/>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أيضا قد حاول أن يقارع العلويين بالحجة، و لكن بنحو آخر، و أسلوب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عند ما رأى أن الناس قد قبلوا على نطاق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محمد بن عبد اللّه العلوي هو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أن يموه هو بدوره على النّاس، فلقب ولده، و الخليفة بعده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أجل أن يصرف الناس عن محمد بن عبد اللّه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أرسل مولى له إلى مجلس محمد بن عبد اللّه، و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عند المنبر، فاسمع ما يقول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تشكون أني أنا المهدي، و 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بذلك أبا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عدو اللّه، بل هو ابني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أجل اقناع الناس بهذا الأمر، وجد المنصور من يضع له الاحاديث، و يكذب على النبي صلّى اللّه عليه و آله و سلّم، و طبق واضعوها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ولده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القاضي النعمان الاسماعيلي في أرجوزته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انتظاره و قد تسمى‌بهذه الاسماء ناس لما</w:t>
      </w:r>
    </w:p>
    <w:p>
      <w:pPr>
        <w:pStyle w:val="BookText"/>
        <w:rPr/>
      </w:pPr>
      <w:r>
        <w:rPr>
          <w:rFonts w:ascii="Amiri" w:hAnsi="Amiri" w:eastAsia="Amiri" w:cs="Amiri"/>
          <w:color w:val="111111"/>
          <w:sz w:val="28"/>
          <w:sz w:val="28"/>
          <w:szCs w:val="28"/>
          <w:rtl w:val="true"/>
          <w:lang w:bidi="ar-SA"/>
        </w:rPr>
        <w:t>تغلبوا ليجعلوها حجةفعدلوا عن واضح المحجة</w:t>
      </w:r>
    </w:p>
    <w:p>
      <w:pPr>
        <w:pStyle w:val="BookText"/>
        <w:rPr/>
      </w:pPr>
      <w:r>
        <w:rPr>
          <w:rFonts w:ascii="IRNazanin" w:hAnsi="IRNazanin" w:eastAsia="IRNazanin"/>
          <w:color w:val="111111"/>
          <w:sz w:val="28"/>
          <w:sz w:val="28"/>
          <w:szCs w:val="28"/>
          <w:rtl w:val="true"/>
          <w:lang w:bidi="fa-IR"/>
        </w:rPr>
        <w:t>إذ مثلوا الجوهر بالاشباه‌منهم محمد بن عبد اللّه</w:t>
      </w:r>
    </w:p>
    <w:p>
      <w:pPr>
        <w:pStyle w:val="BookText"/>
        <w:rPr/>
      </w:pPr>
      <w:r>
        <w:rPr>
          <w:rFonts w:ascii="Amiri" w:hAnsi="Amiri" w:eastAsia="Amiri" w:cs="Amiri"/>
          <w:color w:val="111111"/>
          <w:sz w:val="28"/>
          <w:sz w:val="28"/>
          <w:szCs w:val="28"/>
          <w:rtl w:val="true"/>
          <w:lang w:bidi="ar-SA"/>
        </w:rPr>
        <w:t>ابن علي من بني العباس‌ذوي التعدي الزمرة الارجاس</w:t>
      </w:r>
    </w:p>
    <w:p>
      <w:pPr>
        <w:pStyle w:val="BookText"/>
        <w:rPr/>
      </w:pPr>
      <w:r>
        <w:rPr>
          <w:rFonts w:ascii="Amiri" w:hAnsi="Amiri" w:eastAsia="Amiri" w:cs="Amiri"/>
          <w:color w:val="111111"/>
          <w:sz w:val="28"/>
          <w:sz w:val="28"/>
          <w:szCs w:val="28"/>
          <w:rtl w:val="true"/>
          <w:lang w:bidi="ar-SA"/>
        </w:rPr>
        <w:t xml:space="preserve">إذ وافق الاسم تسمّى مهدي‌و هذه من الدواهي عندي </w:t>
      </w:r>
      <w:r>
        <w:rPr>
          <w:rStyle w:val="FootnoteAnchor"/>
          <w:rtl w:val="true"/>
        </w:rPr>
        <w:footnoteReference w:id="104"/>
      </w:r>
      <w:r>
        <w:rPr>
          <w:rFonts w:ascii="Amiri" w:hAnsi="Amiri" w:eastAsia="Amiri" w:cs="Amiri"/>
          <w:color w:val="111111"/>
          <w:sz w:val="28"/>
          <w:sz w:val="28"/>
          <w:szCs w:val="28"/>
          <w:rtl w:val="true"/>
          <w:lang w:bidi="ar-SA"/>
        </w:rPr>
        <w:t xml:space="preserve">و قد أقر أحمد أمين المصري بكذب هذه الاحاديث، و وضعها </w:t>
      </w:r>
      <w:r>
        <w:rPr>
          <w:rStyle w:val="FootnoteAnchor"/>
          <w:rtl w:val="true"/>
        </w:rPr>
        <w:footnoteReference w:id="105"/>
      </w:r>
      <w:r>
        <w:rPr>
          <w:rFonts w:ascii="Amiri" w:hAnsi="Amiri" w:eastAsia="Amiri" w:cs="Amiri"/>
          <w:color w:val="111111"/>
          <w:sz w:val="28"/>
          <w:sz w:val="28"/>
          <w:szCs w:val="28"/>
          <w:rtl w:val="true"/>
          <w:lang w:bidi="ar-SA"/>
        </w:rPr>
        <w:t xml:space="preserve">، كما أقر غيره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المنصور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قد اعترف بمهدوية محمد بن عبد اللّه العلوي، و تبجح، و افتخر بها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كذب نفسه في ذلك، و كذبها في مهدوية ولده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مسلم 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إلى أبو جعفر،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محمد بن عبد اللّه، و تسمى بالمهدي، و و اللّه، ما هو به، و أخرى أقولها لك، لم أقلها لأحد قبلك، و لا أقولها لأحد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 و اللّه، ما هو بالمهدي، الذي جاءت به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تيمنت به، و تفاءلت به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الخليفة المهدي نفسه يقر بأن أباه فقط يروي أنه المهدي الذي بعده في الناس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اتخاذهم الزندقة ذريعة للقضاء على خصومهم، سواء من العلويين، أو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توضيحه إن شاء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75" w:name="pg1024_3978"/>
    </w:p>
    <w:p>
      <w:pPr>
        <w:pStyle w:val="Heading4"/>
        <w:numPr>
          <w:ilvl w:val="3"/>
          <w:numId w:val="1"/>
        </w:numPr>
        <w:rPr/>
      </w:pPr>
      <w:bookmarkStart w:id="176" w:name="__RefHeading___Toc1470740_373438147"/>
      <w:bookmarkStart w:id="177" w:name="_Toc63"/>
      <w:bookmarkEnd w:id="175"/>
      <w:bookmarkEnd w:id="176"/>
      <w:r>
        <w:rPr>
          <w:rtl w:val="true"/>
        </w:rPr>
        <w:t>و كل ذلك لم يكفهم</w:t>
      </w:r>
      <w:r>
        <w:rPr>
          <w:rtl w:val="true"/>
        </w:rPr>
        <w:t>:</w:t>
      </w:r>
      <w:bookmarkEnd w:id="177"/>
    </w:p>
    <w:p>
      <w:pPr>
        <w:pStyle w:val="BookText"/>
        <w:rPr/>
      </w:pPr>
      <w:r>
        <w:rPr>
          <w:rFonts w:ascii="Amiri" w:hAnsi="Amiri" w:eastAsia="Amiri" w:cs="Amiri"/>
          <w:color w:val="111111"/>
          <w:sz w:val="28"/>
          <w:sz w:val="28"/>
          <w:szCs w:val="28"/>
          <w:rtl w:val="true"/>
          <w:lang w:bidi="ar-SA"/>
        </w:rPr>
        <w:t>و لكن العباسيين قد وجدوا أن ذلك كله لم يكن ينطلي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في غير صالحهم؛ و لهذا فان من الافضل و الأجدى لهم أن لا يفسحوا المجال للعلويين للمنطق و الحجاج؛ فان ذلك من شأنه أن يظهر كل ما كان يتمتع به العلويون من خصائص و مميزات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لم ينته الأمر بفضيحة ساحقة للعباسيين، و كشف حقيقتهم و واقعهم أمام الملأ، الأمر الذي كان يزعجهم، و يقض مضاجعهم إلى حد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الحكمة أن يتبعوا أساليب أخرى من أجل القضاء على العلويين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تكفهم مراقبتهم لهم، حتى لم يكونوا يغفلون عنهم طرفة عين أبدا، من أجل التعرف على أحوالهم، و إحصاء كل حركاتهم، ابتداء من السفاح، ثم اتبعه الخلفاء على ذلك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لم يكفهم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التهديد و الوعيد الذي كانوا يواجهونهم به؛ بهدف إضعاف شخصياتهم، و تحطيم معنوياتهم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يكفهم مصادرة أموالهم، و هدم بيوتهم، و منعهم من السعي من أجل الحصول على لقمة العيش، حتى لقد بلغ البؤس بهم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العلويات كن يتداولن الثوب الواحد من أجل الصلاة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لم يكفهم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عزلهم عن الناس، و منع كل أحد من الوصول إليهم، تمهيدا لتشويه سمعتهم بما أمكنهم من أساليب الكذب و الافتراء، </w:t>
      </w:r>
    </w:p>
    <w:p>
      <w:pPr>
        <w:pStyle w:val="BookText"/>
        <w:rPr/>
      </w:pPr>
      <w:r>
        <w:rPr>
          <w:rFonts w:ascii="Amiri" w:hAnsi="Amiri" w:eastAsia="Amiri" w:cs="Amiri"/>
          <w:color w:val="111111"/>
          <w:sz w:val="28"/>
          <w:sz w:val="28"/>
          <w:szCs w:val="28"/>
          <w:rtl w:val="true"/>
          <w:lang w:bidi="ar-SA"/>
        </w:rPr>
        <w:t xml:space="preserve">و إن كانت سيرتهم الحميدة، و خصوصا أهل البيت منهم، كانت تدفع كل شائعة، و سلوكهم المثالي يدحض كل افتراء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الاضطهاد و التشريد، و زج العشرات و المئات منهم في السجون الرهيبة، التي كان من يدخل إليها لا يأمل بالخروج منها؛ حيث إن دخول السجن إنما كان يعني في الحقيقة دخول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دسهم السم لكل شخصية لا يستطيعون الاعتداء عليها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ليكفيهم أيضا، و لا ليقنعهم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إنما كانوا متعطشين إلى الولوغ في دمائهم، و مشتاقين إلى التفنن في تعذيبهم، و اختراع أساليب جديدة في ذلك؛ فسمروا بالحيطان من سمروا، و أماتوا جوعا من أماتوا، و وضعوا في الاسطوانات منهم من وضعوا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يظهر لكل من له أدنى اطلاع على تاريخهم، و تاريخ سلوكهم مع أبناء عمهم العلويين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قتلهم لهم جماعات، فأشهر من أن يحتاج إلى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قضية المنصور مع بني حسن لا يكاد يخلو منها كتاب 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قضية الستين علويا، الذين قتلوا بأمر من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غلام منهم، لا نبات بعارضيه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78" w:name="pg1024_3980"/>
    </w:p>
    <w:p>
      <w:pPr>
        <w:pStyle w:val="Heading4"/>
        <w:numPr>
          <w:ilvl w:val="3"/>
          <w:numId w:val="1"/>
        </w:numPr>
        <w:rPr/>
      </w:pPr>
      <w:bookmarkStart w:id="179" w:name="__RefHeading___Toc1470742_373438147"/>
      <w:bookmarkStart w:id="180" w:name="_Toc64"/>
      <w:bookmarkEnd w:id="178"/>
      <w:bookmarkEnd w:id="179"/>
      <w:r>
        <w:rPr>
          <w:rtl w:val="true"/>
        </w:rPr>
        <w:t>موقف كل خليفة منهم على حدة</w:t>
      </w:r>
      <w:r>
        <w:rPr>
          <w:rtl w:val="true"/>
        </w:rPr>
        <w:t>:</w:t>
      </w:r>
      <w:bookmarkEnd w:id="180"/>
    </w:p>
    <w:p>
      <w:pPr>
        <w:pStyle w:val="Heading5"/>
        <w:numPr>
          <w:ilvl w:val="4"/>
          <w:numId w:val="1"/>
        </w:numPr>
        <w:rPr/>
      </w:pPr>
      <w:bookmarkStart w:id="181" w:name="__RefHeading___Toc1470744_373438147"/>
      <w:bookmarkStart w:id="182" w:name="_Toc65"/>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و إننا من أجل أن نلم بموقف كل خليفة منهم على حدة من أبناء عمهم العلويين، نقول</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470746_373438147"/>
      <w:bookmarkStart w:id="184" w:name="_Toc66"/>
      <w:bookmarkEnd w:id="183"/>
      <w:r>
        <w:rPr>
          <w:rtl w:val="true"/>
        </w:rPr>
        <w:t>أما السفاح</w:t>
      </w:r>
      <w:r>
        <w:rPr>
          <w:rtl w:val="true"/>
        </w:rPr>
        <w:t>:</w:t>
      </w:r>
      <w:bookmarkEnd w:id="184"/>
    </w:p>
    <w:p>
      <w:pPr>
        <w:pStyle w:val="BookText"/>
        <w:rPr/>
      </w:pPr>
      <w:r>
        <w:rPr>
          <w:rFonts w:ascii="Amiri" w:hAnsi="Amiri" w:eastAsia="Amiri" w:cs="Amiri"/>
          <w:color w:val="111111"/>
          <w:sz w:val="28"/>
          <w:sz w:val="28"/>
          <w:szCs w:val="28"/>
          <w:rtl w:val="true"/>
          <w:lang w:bidi="ar-SA"/>
        </w:rPr>
        <w:t>فقد قال عنه أحمد أمين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كانت حياته حياة سفك للدماء، و قضاء على المعارضين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عنه الجنرال جلوب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السفاح و المنصور قد نشئا نشأة المتآمرين، و لذا وطدا ملكهما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نجاح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من سفك الدماء، و لا سيما من دماء أولاد أعمامهم، من بني أمية، و بني علي بن أبي طالب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الخوارزمي عن السفاح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سلط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مجرم، لا أبا مسلم، يقتلهم تحت كل حجر و مدر، و يطلبهم في كل سهل، و جبل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يعلم أن اظهاره اللين تجاههم أمام الناس ما كان إلا من أجل تثبيت دعائم حكمه، و تحكيم قواعد سلطانه، لكنه لم يغفل لحظة واحدة عن مراقبتهم، و التجسس على أحوالهم، بل و قتلهم، إذا ما سنحت الفرصة له لذلك، كما قدمنا </w:t>
      </w:r>
      <w:r>
        <w:rPr>
          <w:rFonts w:eastAsia="Amiri" w:cs="Amiri" w:ascii="Amiri" w:hAnsi="Amiri"/>
          <w:color w:val="111111"/>
          <w:sz w:val="28"/>
          <w:szCs w:val="28"/>
          <w:rtl w:val="true"/>
          <w:lang w:bidi="ar-SA"/>
        </w:rPr>
        <w:t xml:space="preserve">... </w:t>
      </w:r>
      <w:bookmarkStart w:id="185" w:name="pg1024_3981"/>
    </w:p>
    <w:p>
      <w:pPr>
        <w:pStyle w:val="Heading5"/>
        <w:numPr>
          <w:ilvl w:val="4"/>
          <w:numId w:val="1"/>
        </w:numPr>
        <w:rPr/>
      </w:pPr>
      <w:bookmarkStart w:id="186" w:name="__RefHeading___Toc1470748_373438147"/>
      <w:bookmarkStart w:id="187" w:name="_Toc67"/>
      <w:bookmarkEnd w:id="185"/>
      <w:bookmarkEnd w:id="186"/>
      <w:r>
        <w:rPr>
          <w:rtl w:val="true"/>
        </w:rPr>
        <w:t>و أما المنصور</w:t>
      </w:r>
      <w:r>
        <w:rPr>
          <w:rtl w:val="true"/>
        </w:rPr>
        <w:t>:</w:t>
      </w:r>
      <w:bookmarkEnd w:id="187"/>
    </w:p>
    <w:p>
      <w:pPr>
        <w:pStyle w:val="BookText"/>
        <w:rPr/>
      </w:pPr>
      <w:r>
        <w:rPr>
          <w:rFonts w:ascii="Amiri" w:hAnsi="Amiri" w:eastAsia="Amiri" w:cs="Amiri"/>
          <w:color w:val="111111"/>
          <w:sz w:val="28"/>
          <w:sz w:val="28"/>
          <w:szCs w:val="28"/>
          <w:rtl w:val="true"/>
          <w:lang w:bidi="ar-SA"/>
        </w:rPr>
        <w:t xml:space="preserve">الذي لم يتورع عن قتل ابن أخيه السفاح </w:t>
      </w:r>
      <w:r>
        <w:rPr>
          <w:rStyle w:val="FootnoteAnchor"/>
          <w:rtl w:val="true"/>
        </w:rPr>
        <w:footnoteReference w:id="114"/>
      </w:r>
      <w:r>
        <w:rPr>
          <w:rFonts w:ascii="Amiri" w:hAnsi="Amiri" w:eastAsia="Amiri" w:cs="Amiri"/>
          <w:color w:val="111111"/>
          <w:sz w:val="28"/>
          <w:sz w:val="28"/>
          <w:szCs w:val="28"/>
          <w:rtl w:val="true"/>
          <w:lang w:bidi="ar-SA"/>
        </w:rPr>
        <w:t xml:space="preserve">، و عمه عبد اللّه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 مسلم، مؤسس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سافر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 و عزم على القبض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لم يتم له ذلك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سمى نفسه المنصور بعد انتصاره على العلويين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المنصور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 من أوقع الفتنة بين العباسيين و العلويين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اعترف عند ما عزم على قتل الإمام الصادق عليه السلام، بعدد ضخم من ضحاياه من العلويين،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من ذرية فاطمة ألفا، أو يزيدون، و تركت سيدهم، و مولاهم، و إمامهم، جعفر بن محمد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 هذا القول منه في حياة الإمام الصادق عليه السلام، أي في صدر خلافة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قتلهم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ترك خزانة رءوس ميراثا لولده المهدي، كلها من العلويين، و قد علق بكل رأس ورقة كتب فيها ما يستدل به على صاحبه، و من بينها رءوس شيوخ، و شبان، و أطفال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الذي يقول لعمه عبد الصمد بن علي، عند ما لامه على أنه يعاجل بالعقوبة، حتى كأنه لم يسمع 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مروان لم تبل رممهم، و آل أبي طالب لم تغمد 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بين قوم رأونا بالأمس سوقة، و اليوم خلفاء، فليس تتمهد هيبتنا الا بنسيان العفو، و استعمال العقوبة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يقول للامام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لأقتلنك، و لا قتلن أهلك، حتى لا أبقي على الأرض منكم قامة سوط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قال المنصور للمسيب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أن الحجاج أنصح لبني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ما سبقنا الحجاج إلى أمر، فتخلفنا عنه، و اللّه، ما خلق اللّه على جديد الأرض خلقا أعز علينا من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أمرتنا بقتل أولاده، فأطعناك، و فعلنا، فهل نصحناك؟</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أول من سن هدم قبر الحسين عليه السلام في كربلاء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كان يضع العلويين في الاسطوانات، و يسمرهم في الحيطان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اليعقوبي،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يتركهم يموتون في المطبق جوعا، و تقتلهم الروائح الكريهة، حيث لم يكن لهم مكان يخرجون إليه لازالة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يموت أحدهم، فيترك معهم، حتى يبلى من غير دفن، ثم يهدم المطبق على من تبقى منهم حيا، و هم في أغلالهم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ببني حسن، كما هو معروف و 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88" w:name="pg1024_3983"/>
    </w:p>
    <w:p>
      <w:pPr>
        <w:pStyle w:val="BookText"/>
        <w:rPr/>
      </w:pPr>
      <w:bookmarkEnd w:id="188"/>
      <w:r>
        <w:rPr>
          <w:rFonts w:ascii="Amiri" w:hAnsi="Amiri" w:eastAsia="Amiri" w:cs="Amiri"/>
          <w:color w:val="111111"/>
          <w:sz w:val="28"/>
          <w:sz w:val="28"/>
          <w:szCs w:val="28"/>
          <w:rtl w:val="true"/>
          <w:lang w:bidi="ar-SA"/>
        </w:rPr>
        <w:t>و لقد قال أحد العلويين، و هو أبو القاسم الرسي بن ابراهيم بن طباطبا، اسماعيل الديباج، عند ما هرب من المنصور إلى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يروه ما أراق البغي من دمنافي كل أرض فلم يقصر من الطلب</w:t>
      </w:r>
    </w:p>
    <w:p>
      <w:pPr>
        <w:pStyle w:val="BookText"/>
        <w:rPr/>
      </w:pPr>
      <w:r>
        <w:rPr>
          <w:rFonts w:ascii="Amiri" w:hAnsi="Amiri" w:eastAsia="Amiri" w:cs="Amiri"/>
          <w:color w:val="111111"/>
          <w:sz w:val="28"/>
          <w:sz w:val="28"/>
          <w:szCs w:val="28"/>
          <w:rtl w:val="true"/>
          <w:lang w:bidi="ar-SA"/>
        </w:rPr>
        <w:t xml:space="preserve">و ليس يشفي غليلا في حشاه سوى‌أن لا يرى فوقها ابن لبنت نبي </w:t>
      </w:r>
      <w:r>
        <w:rPr>
          <w:rStyle w:val="FootnoteAnchor"/>
          <w:rtl w:val="true"/>
        </w:rPr>
        <w:footnoteReference w:id="124"/>
      </w:r>
      <w:r>
        <w:rPr>
          <w:rFonts w:ascii="Amiri" w:hAnsi="Amiri" w:eastAsia="Amiri" w:cs="Amiri"/>
          <w:color w:val="111111"/>
          <w:sz w:val="28"/>
          <w:sz w:val="28"/>
          <w:szCs w:val="28"/>
          <w:rtl w:val="true"/>
          <w:lang w:bidi="ar-SA"/>
        </w:rPr>
        <w:t>و 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معاملة المنصور لأولاد علي، تعتبر من أسوأ صفحات التاريخ العباسي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ستأتي عبارة الخضري عنه عن قريب </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470750_373438147"/>
      <w:bookmarkStart w:id="190" w:name="_Toc68"/>
      <w:bookmarkEnd w:id="189"/>
      <w:r>
        <w:rPr>
          <w:rtl w:val="true"/>
        </w:rPr>
        <w:t>و أما المهدي</w:t>
      </w:r>
      <w:r>
        <w:rPr>
          <w:rtl w:val="true"/>
        </w:rPr>
        <w:t>:</w:t>
      </w:r>
      <w:bookmarkEnd w:id="190"/>
    </w:p>
    <w:p>
      <w:pPr>
        <w:pStyle w:val="BookText"/>
        <w:rPr/>
      </w:pPr>
      <w:r>
        <w:rPr>
          <w:rFonts w:ascii="Amiri" w:hAnsi="Amiri" w:eastAsia="Amiri" w:cs="Amiri"/>
          <w:color w:val="111111"/>
          <w:sz w:val="28"/>
          <w:sz w:val="28"/>
          <w:szCs w:val="28"/>
          <w:rtl w:val="true"/>
          <w:lang w:bidi="ar-SA"/>
        </w:rPr>
        <w:t>الذي حبس وزيره يعقوب بن داود، و بنى على المطبق الذي هو فيه قبة، و بقي فيه حتى عمي، و طال شعر بدنه، حتى صار كالأنعام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لاتهامه إياه بأنه يمالى‌ء الطالبيين، كما قدمنا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الذي عرفنا فيما تقدم موقفه من أبي عون، و ولده، الذي كان يذهب مذهب الشيعة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موقفه من وصية القاسم ابن مجاشع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المهدي هذا فقد اتخذ الزندقة ذريعة للقضاء على كل مناوئيه، و خصوصا العلويين، و المتشيعين لهم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الدكتور أحمد شلبي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الرمي بالزندقة اتخذ وسيلة للإيقاع بالأبرياء في كثير من الأحايين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الدكتور أحمد أمين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 بعض الناس اتخذوا الزندقة ذريعة للانتقام من خصومهم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 و العلماء، و الأمراء، و الخلفاء</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قد اتهم شريك بن عبد اللّه القاضي بالزندقة، لأنه لم يكن يرى الصلاة خلف الخليفة المهدي؛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 حياة الامام موسى بن جعفر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و الامام الصادق و المذاهب الأربعة المجلد الثاني 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أراد هارون أن يقتل عمه،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لقي آدم موسى؟ عند ما ذكرت رواية مفادها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بتهمة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 حياة الامام موسى بن جعفر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و تاريخ الخلفاء للسيوطي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و البصائر و الذخائر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يعني أن لفظ الزنديق قد اطلق على كل من يناقش في أحاديث الصحابة، و على كل من يعارض نظام الحكم، و الحكام و أهواءهم، و اطلق أيضا على كل ماجن خليع كما يبدو لمن راجع رواية شريك القاضي في مظانها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بمراجعة عبارة هامة لأحمد أمين تتعلق بهذا الموضوع في كتاب الامام الصادق و المذاهب الأربعة، المجلد الثاني 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المفضل كتابا في الفرق، اخترع فيه فرقا من عند نفسه، و نسبها لأولئك الذين يريد المهدي أن يتتبعهم، و يقضي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لم يكونوا أصحاب فرق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كزرارة، و عمار الساباطي، و ابن أبي يعفور، و أمثالهم؛ فاخترع فرقة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نسبة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لعمار، و فرقة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اليعفورية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أخرى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الجواليقية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أصحاب سليمان الأقطع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لهشام بن الحكم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91" w:name="pg1024_3985"/>
    </w:p>
    <w:p>
      <w:pPr>
        <w:pStyle w:val="BookText"/>
        <w:rPr/>
      </w:pPr>
      <w:bookmarkEnd w:id="191"/>
      <w:r>
        <w:rPr>
          <w:rFonts w:ascii="Amiri" w:hAnsi="Amiri" w:eastAsia="Amiri" w:cs="Amiri"/>
          <w:color w:val="111111"/>
          <w:sz w:val="28"/>
          <w:sz w:val="28"/>
          <w:szCs w:val="28"/>
          <w:rtl w:val="true"/>
          <w:lang w:bidi="ar-SA"/>
        </w:rPr>
        <w:t>و قال عبد الرحمن بدوي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الاتهام بالزندقة في ذلك العصر، كان يسير جنبا إلى جنب مع الانتساب إلى مذهب الرافضة، كما لاحظ ذلك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فيدا</w:t>
      </w:r>
      <w:r>
        <w:rPr>
          <w:rFonts w:eastAsia="Amiri" w:cs="Amiri" w:ascii="Amiri" w:hAnsi="Amiri"/>
          <w:color w:val="111111"/>
          <w:sz w:val="28"/>
          <w:szCs w:val="28"/>
          <w:rtl w:val="true"/>
          <w:lang w:bidi="ar-SA"/>
        </w:rPr>
        <w:t xml:space="preserve">)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أبو حنيفة أو الطغرائي في جملة أبيات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متى تولى آل أحمد مسلم‌قتلوه أو وصموه بالإلحاد </w:t>
      </w:r>
      <w:r>
        <w:rPr>
          <w:rStyle w:val="FootnoteAnchor"/>
          <w:rtl w:val="true"/>
        </w:rPr>
        <w:footnoteReference w:id="130"/>
      </w:r>
      <w:r>
        <w:rPr>
          <w:rFonts w:ascii="Amiri" w:hAnsi="Amiri" w:eastAsia="Amiri" w:cs="Amiri"/>
          <w:color w:val="111111"/>
          <w:sz w:val="28"/>
          <w:sz w:val="28"/>
          <w:szCs w:val="28"/>
          <w:rtl w:val="true"/>
          <w:lang w:bidi="ar-SA"/>
        </w:rPr>
        <w:t xml:space="preserve">إلى غير ذلك مما لا يمكننا تتبعه و استقصاؤه في مثل هذه العجالة </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1470752_373438147"/>
      <w:bookmarkStart w:id="193" w:name="_Toc69"/>
      <w:bookmarkEnd w:id="192"/>
      <w:r>
        <w:rPr>
          <w:rtl w:val="true"/>
        </w:rPr>
        <w:t>و أما الهادي</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أخاف الطالبيين خوفا شديدا، و ألح في طلبهم، و قطع أرزاقهم و اعطياتهم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إلى الآفاق بطلبهم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تكن واقعة فخ المشهورة إلا بسبب الاضطهاد الذي لحق العلويين، و المعاملة القاسية لهم، حسبما نص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بلغ عدد الرءوس فيها مائة و نيفا، و سبيت فيها النساء و الأطفال، و قتل السبي حتى الاطفال منهم على ما قيل </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470754_373438147"/>
      <w:bookmarkStart w:id="195" w:name="_Toc70"/>
      <w:bookmarkEnd w:id="194"/>
      <w:r>
        <w:rPr>
          <w:rtl w:val="true"/>
        </w:rPr>
        <w:t>و أما الرشيد</w:t>
      </w:r>
      <w:r>
        <w:rPr>
          <w:rtl w:val="true"/>
        </w:rPr>
        <w:t>:</w:t>
      </w:r>
      <w:bookmarkEnd w:id="19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حصد شجرة النبوة، و اقتلع غرس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حد تعبير الخوارزمي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يخاف اللّه، و أفعاله بأعيان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أولاد بنت نبيه، لغير جرم، تدل على عدم خوفه من اللّه تعالى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كان على حد تعبير أحمد شلي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 الشيعة و يقتلهم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بلغ من كرهه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الشعراء كانوا يتقربون إليه بهجاء آل علي عليه السلام، كما يظهر بأدنى مراجعة للتاريخ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الرشيد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أقسم على استئصالهم، و كل من يتشيع لهم،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حتام أصبر على آل بني أبي طالب، و اللّه لأقتلنهم، و لأقتلن شيعتهم، و لأفعلن و أفعلن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ما تولى الخلافة أمر بإخراج الطالبيين جميعا من بغداد، إلى المدينة </w:t>
      </w:r>
      <w:r>
        <w:rPr>
          <w:rStyle w:val="FootnoteAnchor"/>
          <w:rtl w:val="true"/>
        </w:rPr>
        <w:footnoteReference w:id="135"/>
      </w:r>
      <w:r>
        <w:rPr>
          <w:rFonts w:ascii="Amiri" w:hAnsi="Amiri" w:eastAsia="Amiri" w:cs="Amiri"/>
          <w:color w:val="111111"/>
          <w:sz w:val="28"/>
          <w:sz w:val="28"/>
          <w:szCs w:val="28"/>
          <w:rtl w:val="true"/>
          <w:lang w:bidi="ar-SA"/>
        </w:rPr>
        <w:t xml:space="preserve">، كرها لهم و مقتا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شديد الوطأة على العلويين يتتبع خطواتهم، و يقتلهم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عامله على المدينة بأن يضمن العلويون بعضهم بعضا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 أولاد فاطمة و شيعتهم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مغرى بالمسألة عن آل أبي طالب، و عمن له ذكر و نباهة منهم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ما أرسل الجلودي لحرب محمد بن جعفر بن محمد، أمره أن يغير على دور آل أبي طالب في المدينة، و يسلب ما على نسائهم من ثياب، و حلي، و لا يدع على واحدة منهن إلا ثوبا واحدا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حضرته الوفاة 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سوأتاه من رسول اللّه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هدم قبر الحسين، و حرث أرض كربلاء، و قطع السدرة التي كان يستظل بها الزائرون لتلك البقعة المباركة، و ذلك على يد عامله على الكوفة، موسى بن عيسى بن موسى العباسي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نزهة أهل الحرمين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البحار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و تظلم الزهراء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و مجالي اللطف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 أعيان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و تسلية المجالس، لمحمد بن أبي طالب، و غير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 موبقاته كلها، و فظائعه تلك، بقتل سيد العلويين، و قائدهم، الامام موسى بن جعفر، صلوات اللّه و سلامه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خاطبه العقاد مشيرا إلى نبشه لقبر الحسين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كأنهم خافوا على قبرك أن ينبشه أشياع علي، رضي اللّه عنه، فدفنوك في قبر الامام العلوي، لتأمن فيه النبش و المهانة بعد الممات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عجب أن يلوذ أبناء علي بملكك الطويل العريض، فيضيق بهم، و أن يبحث أتباعك عن ملاذ يحتمي به جثمان صاحب الملك الطويل العريض بعد مماته، فيجدوه في قبر واحد من أولئك الحائرين اللائذين بأكناف البلدان، من غير قرار، و لا اطمينان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يشير بذلك إلى قبر علي بن موسى الرضا عليهما السلام؛ حيث إن الرشيد مدفون إلى جانبه كأنه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دفن المأمون للرضا عليه السلام إلى جانب أبيه الرشيد كان لأجل الحفاظ على قبر أبيه من النبش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العلويين و شيعتهم ما كانوا ليقدموا على امر كهذا، مهما بلغ بهم الحقد و الغضب بسبب اضطهاد الحكام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محمد بن حبيب الضبي، رحمه اللّه مشيرا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قبران في طوس الهدى في واحدو الغي في لحد ثراه ضرام</w:t>
      </w:r>
    </w:p>
    <w:p>
      <w:pPr>
        <w:pStyle w:val="BookText"/>
        <w:rPr/>
      </w:pPr>
      <w:r>
        <w:rPr>
          <w:rFonts w:ascii="Amiri" w:hAnsi="Amiri" w:eastAsia="Amiri" w:cs="Amiri"/>
          <w:color w:val="111111"/>
          <w:sz w:val="28"/>
          <w:sz w:val="28"/>
          <w:szCs w:val="28"/>
          <w:rtl w:val="true"/>
          <w:lang w:bidi="ar-SA"/>
        </w:rPr>
        <w:t>قرب الغوي من الزكي مضاعف‌لعذابه، و لأنفه الارغام و يقول دعبل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قبران في طوس خير الناس كلهم‌و قبر شرهم هذا من العبر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ينفع الرجس من قرب الزكي و ماعلى الزكي بقرب الرجس من ضرر و لقد بلغ من ظلم الرشيد للعلويين أن جعل الناس يعتقدون فيه بغض علي عليه السلام، حتى اضطر إلى أن يقف موقف الدفاع عن نفسه،اد </w:t>
      </w:r>
      <w:bookmarkStart w:id="196" w:name="pg1024_3989"/>
    </w:p>
    <w:p>
      <w:pPr>
        <w:pStyle w:val="BookText"/>
        <w:rPr/>
      </w:pPr>
      <w:bookmarkEnd w:id="196"/>
      <w:r>
        <w:rPr>
          <w:rFonts w:ascii="Amiri" w:hAnsi="Amiri" w:eastAsia="Amiri" w:cs="Amiri"/>
          <w:color w:val="111111"/>
          <w:sz w:val="28"/>
          <w:sz w:val="28"/>
          <w:szCs w:val="28"/>
          <w:rtl w:val="true"/>
          <w:lang w:bidi="ar-SA"/>
        </w:rPr>
        <w:t>و يقسم على أنه يحبه، قال اسحاق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الرشيد،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العامة يظنون فيّ بغض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اللّه، ما أحب أحدا حبي له، و لكن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إلخ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يلقي التبعة في ذلك عليهم،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إلى بني أمية أميل منهم إلى بني العباس الخ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لقد رأيناه يعلن أمام أعاظم العلماء عن توبته مما كان منه من أمر الطالبيين و نسلهم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أمر طبيعي بعد أن كان يتتبع خطواتهم و يقتلهم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كانت سجون العباسيين، و خصوصا المنصور و الرشيد، قد امتلأت من العلويين، و كل من يتشيع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أحمد أمين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 من ظلم الرشيد للعلويين أن توهم البعض أن المأمون إنما بايع للرضا بولاية العهد؛ من أجل أن يمحو ما كان من أمر الرشيد في آل علي عليه السلام، كما عن البيهقي، عن الصولي </w:t>
      </w:r>
      <w:r>
        <w:rPr>
          <w:rStyle w:val="FootnoteAnchor"/>
          <w:rtl w:val="true"/>
        </w:rPr>
        <w:footnoteReference w:id="147"/>
      </w:r>
    </w:p>
    <w:p>
      <w:pPr>
        <w:pStyle w:val="Heading5"/>
        <w:numPr>
          <w:ilvl w:val="4"/>
          <w:numId w:val="1"/>
        </w:numPr>
        <w:rPr/>
      </w:pPr>
      <w:bookmarkStart w:id="197" w:name="__RefHeading___Toc1470756_373438147"/>
      <w:bookmarkStart w:id="198" w:name="_Toc71"/>
      <w:bookmarkEnd w:id="197"/>
      <w:r>
        <w:rPr>
          <w:rtl w:val="true"/>
        </w:rPr>
        <w:t>و أما المأمون</w:t>
      </w:r>
      <w:r>
        <w:rPr>
          <w:rtl w:val="true"/>
        </w:rPr>
        <w:t>:</w:t>
      </w:r>
      <w:bookmarkEnd w:id="198"/>
    </w:p>
    <w:p>
      <w:pPr>
        <w:pStyle w:val="BookText"/>
        <w:rPr/>
      </w:pPr>
      <w:r>
        <w:rPr>
          <w:rFonts w:ascii="Amiri" w:hAnsi="Amiri" w:eastAsia="Amiri" w:cs="Amiri"/>
          <w:color w:val="111111"/>
          <w:sz w:val="28"/>
          <w:sz w:val="28"/>
          <w:szCs w:val="28"/>
          <w:rtl w:val="true"/>
          <w:lang w:bidi="ar-SA"/>
        </w:rPr>
        <w:t xml:space="preserve">فستأتي الاشارة إلى بعض ما فعله في آل علي في تضاعيف الفصول الآتية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470758_373438147"/>
      <w:bookmarkStart w:id="200" w:name="_Toc72"/>
      <w:bookmarkEnd w:id="199"/>
      <w:r>
        <w:rPr>
          <w:rtl w:val="true"/>
        </w:rPr>
        <w:t>و الشعراء أيضا قد قالوا الحقيقة</w:t>
      </w:r>
      <w:r>
        <w:rPr>
          <w:rtl w:val="true"/>
        </w:rPr>
        <w:t>:</w:t>
      </w:r>
      <w:bookmarkEnd w:id="20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لنا كيف أن العباسيين قد انقلبوا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بدافع من </w:t>
      </w:r>
    </w:p>
    <w:p>
      <w:pPr>
        <w:pStyle w:val="BookText"/>
        <w:rPr/>
      </w:pPr>
      <w:r>
        <w:rPr>
          <w:rFonts w:ascii="Amiri" w:hAnsi="Amiri" w:eastAsia="Amiri" w:cs="Amiri"/>
          <w:color w:val="111111"/>
          <w:sz w:val="28"/>
          <w:sz w:val="28"/>
          <w:szCs w:val="28"/>
          <w:rtl w:val="true"/>
          <w:lang w:bidi="ar-SA"/>
        </w:rPr>
        <w:t>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العلويين يوسعونهم قتلا، و عسفا و تشريدا، و أذاقوهم مختلف أنواع العذاب، التي لم تكن لتخطر على قلب بشر؛ بهدف استئصالهم من الوجود، و محو آثارهم؛ ليصفو لهم الجو، و لا يبقى من يستطيع أن ينازعهم سلطانهم، الذي يجب أن يكون لهم وحدهم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بالأحرى حتى لا يبقى من من شأنه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لقد نسي الناس فعال بني أمية معهم، عند ما رأوا فعال بني العباس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لقد رأينا أحد شعراء ذلك الوقت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ما فعلت أمية فيهم‌معشار ما فعلت بنو العباس </w:t>
      </w:r>
      <w:r>
        <w:rPr>
          <w:rStyle w:val="FootnoteAnchor"/>
          <w:rtl w:val="true"/>
        </w:rPr>
        <w:footnoteReference w:id="148"/>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عطاء، أفلح بن يسار السندي، المتوفى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مخضرمي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الاموية و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زمن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جور بني مروان دام لناو ليت عدل بني العباس في النار </w:t>
      </w:r>
      <w:r>
        <w:rPr>
          <w:rStyle w:val="FootnoteAnchor"/>
          <w:rtl w:val="true"/>
        </w:rPr>
        <w:footnoteReference w:id="149"/>
      </w:r>
      <w:r>
        <w:rPr>
          <w:rFonts w:ascii="Amiri" w:hAnsi="Amiri" w:eastAsia="Amiri" w:cs="Amiri"/>
          <w:color w:val="111111"/>
          <w:sz w:val="28"/>
          <w:sz w:val="28"/>
          <w:szCs w:val="28"/>
          <w:rtl w:val="true"/>
          <w:lang w:bidi="ar-SA"/>
        </w:rPr>
        <w:t>و قال منصور بن الزبرقان النمري، المتوفى في خلافة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النبي و من يحبهم‌يتطامنون مخافة القتل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النصارى و اليهود و هم‌من أمة التوحيد في أزل </w:t>
      </w:r>
      <w:r>
        <w:rPr>
          <w:rStyle w:val="FootnoteAnchor"/>
          <w:rtl w:val="true"/>
        </w:rPr>
        <w:footnoteReference w:id="150"/>
      </w:r>
      <w:r>
        <w:rPr>
          <w:rFonts w:ascii="Amiri" w:hAnsi="Amiri" w:eastAsia="Amiri" w:cs="Amiri"/>
          <w:color w:val="111111"/>
          <w:sz w:val="28"/>
          <w:sz w:val="28"/>
          <w:szCs w:val="28"/>
          <w:rtl w:val="true"/>
          <w:lang w:bidi="ar-SA"/>
        </w:rPr>
        <w:t>و قد أنشد الرشيد هذين البيتين بعد موت منصور هذا، فقال الرشيد، بعد أن أرسل إليه من يقتله، فوجده قد 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هممت أن انبشة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عظامه فأحرقها </w:t>
      </w:r>
      <w:r>
        <w:rPr>
          <w:rStyle w:val="FootnoteAnchor"/>
          <w:rtl w:val="true"/>
        </w:rPr>
        <w:footnoteReference w:id="1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في رسالة الخوارزمي، الآتي شطر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قبره قد نبش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ابو حنيفة أو الطغرائي على اختلاف النسبة في جملة 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تولى آل أحمد مسلم‌قتلوه أو وصموه بالإلحاد و يقول إبراهيم بن عبد اللّه بن الحسن، يذكر العلويين، الذين قتلهم المنصور،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هو غالب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آل الرسول أحمد في الناس كذي عرة به جرب و يقول دعبل بن علي الخزاعي في رثاء الرضا، و هو شعر معروف، و مشهور، و قد أنشده للمأمون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حي من الأحياء نعلمه‌من ذي يمان، و لا بكر، و لا مضر</w:t>
      </w:r>
    </w:p>
    <w:p>
      <w:pPr>
        <w:pStyle w:val="BookText"/>
        <w:rPr/>
      </w:pPr>
      <w:r>
        <w:rPr>
          <w:rFonts w:ascii="Amiri" w:hAnsi="Amiri" w:eastAsia="Amiri" w:cs="Amiri"/>
          <w:color w:val="111111"/>
          <w:sz w:val="28"/>
          <w:sz w:val="28"/>
          <w:szCs w:val="28"/>
          <w:rtl w:val="true"/>
          <w:lang w:bidi="ar-SA"/>
        </w:rPr>
        <w:t>إلا و هم شركاء في دمائهم‌كما تشارك أيسار على جزر</w:t>
      </w:r>
    </w:p>
    <w:p>
      <w:pPr>
        <w:pStyle w:val="BookText"/>
        <w:rPr/>
      </w:pPr>
      <w:r>
        <w:rPr>
          <w:rFonts w:ascii="Amiri" w:hAnsi="Amiri" w:eastAsia="Amiri" w:cs="Amiri"/>
          <w:color w:val="111111"/>
          <w:sz w:val="28"/>
          <w:sz w:val="28"/>
          <w:szCs w:val="28"/>
          <w:rtl w:val="true"/>
          <w:lang w:bidi="ar-SA"/>
        </w:rPr>
        <w:t>قتلا، و أسرا، و تحريقا، و منهبةفعل الغزاة بأهل الروم و الخزر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أمية معذورين إن فعلواو لا أرى لبني العباس من عذر أما أبو فراس الحمداني فيقول</w:t>
      </w:r>
      <w:r>
        <w:rPr>
          <w:rFonts w:eastAsia="Amiri" w:cs="Amiri" w:ascii="Amiri" w:hAnsi="Amiri"/>
          <w:color w:val="111111"/>
          <w:sz w:val="28"/>
          <w:szCs w:val="28"/>
          <w:rtl w:val="true"/>
          <w:lang w:bidi="ar-SA"/>
        </w:rPr>
        <w:t xml:space="preserve">:!. </w:t>
      </w:r>
      <w:bookmarkStart w:id="201" w:name="pg1024_3992"/>
    </w:p>
    <w:p>
      <w:pPr>
        <w:pStyle w:val="BookText"/>
        <w:rPr/>
      </w:pPr>
      <w:bookmarkEnd w:id="201"/>
      <w:r>
        <w:rPr>
          <w:rFonts w:ascii="Amiri" w:hAnsi="Amiri" w:eastAsia="Amiri" w:cs="Amiri"/>
          <w:color w:val="111111"/>
          <w:sz w:val="28"/>
          <w:sz w:val="28"/>
          <w:szCs w:val="28"/>
          <w:rtl w:val="true"/>
          <w:lang w:bidi="ar-SA"/>
        </w:rPr>
        <w:t xml:space="preserve">ما نال منهم بنو حرب و إن عظمت‌تلك الجرائر إلا دون نيلكم </w:t>
      </w:r>
      <w:r>
        <w:rPr>
          <w:rStyle w:val="FootnoteAnchor"/>
          <w:rtl w:val="true"/>
        </w:rPr>
        <w:footnoteReference w:id="152"/>
      </w:r>
      <w:r>
        <w:rPr>
          <w:rFonts w:ascii="Amiri" w:hAnsi="Amiri" w:eastAsia="Amiri" w:cs="Amiri"/>
          <w:color w:val="111111"/>
          <w:sz w:val="28"/>
          <w:sz w:val="28"/>
          <w:szCs w:val="28"/>
          <w:rtl w:val="true"/>
          <w:lang w:bidi="ar-SA"/>
        </w:rPr>
        <w:t>و يقول علي بن العباس، الشاعر المعروف بابن الرومي، مولى المعتصم من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المصطفى كم يأكل الناس شلوكم‌لبلواكم عما قليل مفرج</w:t>
      </w:r>
    </w:p>
    <w:p>
      <w:pPr>
        <w:pStyle w:val="BookText"/>
        <w:rPr/>
      </w:pPr>
      <w:r>
        <w:rPr>
          <w:rFonts w:ascii="Amiri" w:hAnsi="Amiri" w:eastAsia="Amiri" w:cs="Amiri"/>
          <w:color w:val="111111"/>
          <w:sz w:val="28"/>
          <w:sz w:val="28"/>
          <w:szCs w:val="28"/>
          <w:rtl w:val="true"/>
          <w:lang w:bidi="ar-SA"/>
        </w:rPr>
        <w:t>أ كلّ أوان للنبي محمدقتيل زكي بالدماء مضرج إلى أن قال مخاطبا لنبي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 الحق أن يمسوا خماصا و أنتم‌يكاد أخوكم بطنة يتبعج</w:t>
      </w:r>
    </w:p>
    <w:p>
      <w:pPr>
        <w:pStyle w:val="BookText"/>
        <w:rPr/>
      </w:pPr>
      <w:r>
        <w:rPr>
          <w:rFonts w:ascii="Amiri" w:hAnsi="Amiri" w:eastAsia="Amiri" w:cs="Amiri"/>
          <w:color w:val="111111"/>
          <w:sz w:val="28"/>
          <w:sz w:val="28"/>
          <w:szCs w:val="28"/>
          <w:rtl w:val="true"/>
          <w:lang w:bidi="ar-SA"/>
        </w:rPr>
        <w:t>و تمشون مختالين في حجراتكم‌ثقال الخطى اكفالكم تترجرج</w:t>
      </w:r>
    </w:p>
    <w:p>
      <w:pPr>
        <w:pStyle w:val="BookText"/>
        <w:rPr/>
      </w:pPr>
      <w:r>
        <w:rPr>
          <w:rFonts w:ascii="Amiri" w:hAnsi="Amiri" w:eastAsia="Amiri" w:cs="Amiri"/>
          <w:color w:val="111111"/>
          <w:sz w:val="28"/>
          <w:sz w:val="28"/>
          <w:szCs w:val="28"/>
          <w:rtl w:val="true"/>
          <w:lang w:bidi="ar-SA"/>
        </w:rPr>
        <w:t>وليدهم بادي الطوى و وليدكم‌من الريف ريان العظام خدلج</w:t>
      </w:r>
    </w:p>
    <w:p>
      <w:pPr>
        <w:pStyle w:val="BookText"/>
        <w:rPr/>
      </w:pPr>
      <w:r>
        <w:rPr>
          <w:rFonts w:ascii="Amiri" w:hAnsi="Amiri" w:eastAsia="Amiri" w:cs="Amiri"/>
          <w:color w:val="111111"/>
          <w:sz w:val="28"/>
          <w:sz w:val="28"/>
          <w:szCs w:val="28"/>
          <w:rtl w:val="true"/>
          <w:lang w:bidi="ar-SA"/>
        </w:rPr>
        <w:t xml:space="preserve">و لم تقنعوا حتى استثارت قبورهم‌كلابكم فيها بهيم و ديزج و القصيدة طويلة جدا، من أرادها فليراجعها </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470760_373438147"/>
      <w:bookmarkStart w:id="203" w:name="_Toc73"/>
      <w:bookmarkEnd w:id="202"/>
      <w:r>
        <w:rPr>
          <w:rtl w:val="true"/>
        </w:rPr>
        <w:t>نصوص اخرى</w:t>
      </w:r>
      <w:r>
        <w:rPr>
          <w:rtl w:val="true"/>
        </w:rPr>
        <w:t>:</w:t>
      </w:r>
      <w:bookmarkEnd w:id="203"/>
    </w:p>
    <w:p>
      <w:pPr>
        <w:pStyle w:val="BookText"/>
        <w:rPr/>
      </w:pPr>
      <w:r>
        <w:rPr>
          <w:rFonts w:ascii="Amiri" w:hAnsi="Amiri" w:eastAsia="Amiri" w:cs="Amiri"/>
          <w:color w:val="111111"/>
          <w:sz w:val="28"/>
          <w:sz w:val="28"/>
          <w:szCs w:val="28"/>
          <w:rtl w:val="true"/>
          <w:lang w:bidi="ar-SA"/>
        </w:rPr>
        <w:t>يقول فان فلوتن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غرو، فإن العلويين لم يلقوا من الاضطهاد مثل ما لقوا في عهد الأولين من خلفاء بني العباس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الخضري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نصيب آل علي في خلافة بني هاشم، أشد و أقسى مما لاقوه في عهد خصومهم من بني أمية، فقتلوا، و شردوا كل مشرد، و خصوصا في زمن المنصور، و الرشيد، و المتوكل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اتهام شخص في هذه الدولة بالميل إلى واحد من </w:t>
      </w:r>
    </w:p>
    <w:p>
      <w:pPr>
        <w:pStyle w:val="BookText"/>
        <w:rPr/>
      </w:pPr>
      <w:r>
        <w:rPr>
          <w:rFonts w:ascii="Amiri" w:hAnsi="Amiri" w:eastAsia="Amiri" w:cs="Amiri"/>
          <w:color w:val="111111"/>
          <w:sz w:val="28"/>
          <w:sz w:val="28"/>
          <w:szCs w:val="28"/>
          <w:rtl w:val="true"/>
          <w:lang w:bidi="ar-SA"/>
        </w:rPr>
        <w:t>بني علي كافيا لاتلاف نفسه، و مصادرة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حصل فعلا لبعض الوزراء، و غيرهم الخ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دخل ابراهيم بن هرمة، المعاصر للمنصور المدينة، أتاه رجل من العلويين؛ فسلم عليه؛ فقال له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تنح عني، لا تشط بدمي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يظهر من قضية أخرى لابن هرمة أن العباسيين كانوا يعاقبون حتى على حب أهل البيت عليهم السلام في زمن الامويين؛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سئل في عهد المنصور عن قوله في عهد الامويين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ألام على حبهم‌فإني أحب بني فاطمة 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عض ببظر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تشتم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ليس يعض الرجل ببظر أمه خير له من أن يأخذه ابن قحطبة؟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الجلودي الذي أمره الرشيد بالاغارة على دور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للمأمون، عند ما جعل ولاية العهد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04" w:name="pg1024_3994"/>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اعيذك باللّه يا أمير المؤمنين أن تخرج هذا الأمر الذي جعله اللّه لكم، و خصكم به، و تجعله في أيدي أعدائكم، و من كان آباؤك يقتلونهم، و يشردونهم في البلاد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الرشيد عامله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يضمن العلويون بعضهم بعضا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آل أبي طالب يكفل بعضهم بعضا، و يعرضون؛ فغاب 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يسوق واقعة فخ المشهورة، و بعض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بمراجعة الكامل لابن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يعرضون على السلطات؛ فمن غاب منهم عوقب</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470762_373438147"/>
      <w:bookmarkStart w:id="206" w:name="_Toc74"/>
      <w:bookmarkEnd w:id="205"/>
      <w:r>
        <w:rPr>
          <w:rtl w:val="true"/>
        </w:rPr>
        <w:t>و المأمون أيضا يعترف</w:t>
      </w:r>
      <w:r>
        <w:rPr>
          <w:rtl w:val="true"/>
        </w:rPr>
        <w:t>:</w:t>
      </w:r>
      <w:bookmarkEnd w:id="206"/>
    </w:p>
    <w:p>
      <w:pPr>
        <w:pStyle w:val="BookText"/>
        <w:rPr/>
      </w:pPr>
      <w:r>
        <w:rPr>
          <w:rFonts w:ascii="Amiri" w:hAnsi="Amiri" w:eastAsia="Amiri" w:cs="Amiri"/>
          <w:color w:val="111111"/>
          <w:sz w:val="28"/>
          <w:sz w:val="28"/>
          <w:szCs w:val="28"/>
          <w:rtl w:val="true"/>
          <w:lang w:bidi="ar-SA"/>
        </w:rPr>
        <w:t>و جاء في كتاب المأمون، الذي أرسله إلى العباسيين، بعد ما ذكر حسن سياسة الإمام علي عليه السلام مع ولد العباس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اللّه بالأمر إلينا؛ فأخفناهم، و ضيقنا عليهم، و قتلناهم أكثر من قتل بني أميه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 إن بني أمية قتلوا من سل سيفا، و انا معشر بني العباس قتلناهم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فلتسألن أعظم الهاشمية بأي ذنب قتلت، و لتسألن نفوس القيت في دجلة و الفرات، و نفوس دفنت ببغداد، و الكوفة أحياء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سنورد الرواية، و نذكر مصادرها في أواخر هذا الكتاب إن شاء اللّه </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470764_373438147"/>
      <w:bookmarkStart w:id="208" w:name="_Toc75"/>
      <w:bookmarkEnd w:id="207"/>
      <w:r>
        <w:rPr>
          <w:rtl w:val="true"/>
        </w:rPr>
        <w:t>جانب من رسالة الخوارزمي لأهل نيشابور</w:t>
      </w:r>
      <w:r>
        <w:rPr>
          <w:rtl w:val="true"/>
        </w:rPr>
        <w:t>:</w:t>
      </w:r>
      <w:bookmarkEnd w:id="20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حسب القارئ أن يرجع إلى مقاتل الطالبيين لابي الفرج الأصفهاني، </w:t>
      </w:r>
    </w:p>
    <w:p>
      <w:pPr>
        <w:pStyle w:val="BookText"/>
        <w:rPr/>
      </w:pPr>
      <w:r>
        <w:rPr>
          <w:rFonts w:ascii="Amiri" w:hAnsi="Amiri" w:eastAsia="Amiri" w:cs="Amiri"/>
          <w:color w:val="111111"/>
          <w:sz w:val="28"/>
          <w:sz w:val="28"/>
          <w:szCs w:val="28"/>
          <w:rtl w:val="true"/>
          <w:lang w:bidi="ar-SA"/>
        </w:rPr>
        <w:t xml:space="preserve">مع أنه لم يستوف كل شي‌ء، و إنما اكتفى بذكر 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إلى ما ذكره ابن الساعي في مختصر أخبار الخلفاء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ذلك من كتب التاريخ و الرواية، ليعلم مقدار الظلم و العسف الذي حاق بأبناء علي، و شيعتهم في تلك الحقبة من الزمن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حسبنا هنا بعد كل الذي قدمناه، أن نذكر فقرات من رسالة أبي بكر الخوارزمي، التي أرسلها إلى أهل نيشابور، يقول أبو بكر، بعد أن ذكر كثيرا من الطالبيين، الذين قتلهم الامويون، و العباسيون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الرضا الذي سم بيد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انتهكوا ذلك الحريم، و اقترفوا ذلك الاثم العظيم، غضب اللّه عليهم، و انتزع الملك منهم، فبعث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أبا مسلم، فنظر لانظر اللّه إليه إلى صلابة العلوية، و إلى لين العباسية، فترك تقاه، و اتبع هواه، و باع آخرته بدنياه، بقتله عبد اللّه بن معاوية بن عبد 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 طواغيت خراسان، و اكراد أصفهان، و خوارج سجستان على آل أبي طالب، يقتلهم تحت كل حجر و مدر، و يطلبهم في كل سهل و جبل، حتى سلط عليه أحب الناس إليه، فقتله كما قتل الناس في طاعته، و أخذه بما أخذ الناس في بيعته، و لم ينفعه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أسخط اللّه برضاه، و أن ركب ما لا يهواه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خلت من الدوانيقي </w:t>
      </w:r>
      <w:r>
        <w:rPr>
          <w:rStyle w:val="FootnoteAnchor"/>
          <w:rtl w:val="true"/>
        </w:rPr>
        <w:footnoteReference w:id="159"/>
      </w:r>
      <w:r>
        <w:rPr>
          <w:rFonts w:ascii="Amiri" w:hAnsi="Amiri" w:eastAsia="Amiri" w:cs="Amiri"/>
          <w:color w:val="111111"/>
          <w:sz w:val="28"/>
          <w:sz w:val="28"/>
          <w:szCs w:val="28"/>
          <w:rtl w:val="true"/>
          <w:lang w:bidi="ar-SA"/>
        </w:rPr>
        <w:t>الدنيا، فخبط فيها عسفا، و تقضى فيها جورا و حيفا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امتلأت سجونه بأهل بيت الرسالة، و معدن الطيب و الطهارة، قد تتبع غائبهم، و تلقط حاضرهم، حتى قتل عبد اللّه بن محمد بن عبد اللّه الحسني بالسند، على يد عمر بن هشام الثعلبي، فما ظنك بمن قرب متناوله عليه، و لان مسه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قليل في جنب ما قتله هارون منهم، و فعله موسى قبله بهم، فقد عرفتم ما توجه على الحسن </w:t>
      </w:r>
      <w:r>
        <w:rPr>
          <w:rStyle w:val="FootnoteAnchor"/>
          <w:rtl w:val="true"/>
        </w:rPr>
        <w:footnoteReference w:id="160"/>
      </w:r>
      <w:r>
        <w:rPr>
          <w:rFonts w:ascii="Amiri" w:hAnsi="Amiri" w:eastAsia="Amiri" w:cs="Amiri"/>
          <w:color w:val="111111"/>
          <w:sz w:val="28"/>
          <w:sz w:val="28"/>
          <w:szCs w:val="28"/>
          <w:rtl w:val="true"/>
          <w:lang w:bidi="ar-SA"/>
        </w:rPr>
        <w:t>بن علي بفخ من موسى، و ما اتفق على علي بن الافطس الحسيني من هارون، و ما جرى على احمد بن علي الزيدي، و على القاسم بن علي الحسيني من حبسه، و على غسان بن حاضر الخزاعي، حين أخذ من قبله، و الجملة أن هارون مات و قد حصد شجرة النبوة، و اقتلع غرس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أنتم أصلحكم اللّه، أعظم نصيبا في الدين من الأعمش، فقد شتموه، و من شريك، فقد عزلوه، و من هشام بن الحكم، فقد أخافوه، و من علي بن يقطين، فقد اتهموه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 بعد كلام له عن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في بني العباس، فإنك ستجد بحمد اللّه مقالا، و جل في عجائبهم، فانك ترى ما شئت مجالا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يجبى فيؤهم، فيفرق على الديلمي، و التركي، و يحمل إلى المغربي، و الفرغاني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يموت إمام من أئمة الهدى، و سيد من سادات بيت المصطفى، فلا تتبع جنازته، و لا تجصص مقبرته، و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أو لاعب أو مسخرة، أو ضارب، فتحضر جنازته العدول و القضاة، و يعمر مسجد التعزية عنه القواد و الولاة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يسلم فيهم من يعرفونه دهريا، أو سوفسطائيا، و لا يتعرضون لمن يدرس كتابا فلسفيا و مانويا، و يقتلون من عرفوه شيعيا، و يسفكون دم من سمى ابنه عليا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يقتل من شيعة أهل البيت غير المعلى بن خنيس، قتيل داودد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علي، و لو لم يحبس فيهم غير أبي تراب المروزي، لكان ذلك جرحا لا يبرأ، و ثائرة لا تطفأ، و صدعا لا يلتئم، و جرحا لا يلتحم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كفاهم أن شعراء قريش قالوا في الجاهلية أشعارا يهجون بها أمير المؤمنين عليه السلام، و يعارضون فيها أشعار المسلمين، فحملت أشعارهم، و دونت أخبارهم، و رواها الرواة،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و وهب بن منبه التميمي، و مثل الكلبي، و الشرقي ابن القطامي، و الهيثم بن عدي، و دأب بن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بعض شعراء الشيعة يتكلم في ذكر مناقب الوصي، بل ذكر معجزات النبي صلّى اللّه عليه و آله و سلّم؛ فيقطع لسانه، و يمزق ديوانه، كما فعل بعبد اللّه بن عمار البرقي، و كما أريد بالكميت بن زيد الأسدي، و كما نبش قبر منصور بن الزبرقان النمري، و كما دمر على دعبل بن علي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رفقتهم من مروان بن أبي حفصة اليمامي، و من علي بن الجهم الشامي؛ ليس إلا لغلوهما في النصب، و استيجابهما مقت الرب؛ حتى إن هارون بن الخيزران، و جعفرا المتوكل على الشيطان، لا على الرحمن، كانا لا يعطيان مالا، و لا يبذلان نوالا، إلا لمن شتم آل أبي طالب، و نصر مذهب النواصب،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مصعب الزبيري، و وهب بن وهب البختري، و من الشعراء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أبي حفصة الاموي، و من الادباء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قريب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أيام جعفر 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بكار بن عبد اللّه الزبيري، و أبي السمط ابن أبي الجون الاموي، و ابن أبي الشوارب العبشمي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كلام له عن بني أمية أيضا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بأعجب من صياح شعراء بني العباس على رءوسهم بالحق، و إن كرهوه، و بتفضيل من نقصوه و قتلوه، قال المنصور بن الزبرقان على بساط هارون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النبي و من يحبهم‌يتطامنون مخافة القتل</w:t>
      </w:r>
    </w:p>
    <w:p>
      <w:pPr>
        <w:pStyle w:val="BookText"/>
        <w:rPr/>
      </w:pPr>
      <w:r>
        <w:rPr>
          <w:rFonts w:ascii="Amiri" w:hAnsi="Amiri" w:eastAsia="Amiri" w:cs="Amiri"/>
          <w:color w:val="111111"/>
          <w:sz w:val="28"/>
          <w:sz w:val="28"/>
          <w:szCs w:val="28"/>
          <w:rtl w:val="true"/>
          <w:lang w:bidi="ar-SA"/>
        </w:rPr>
        <w:t>أمن النصارى و اليهود و هم‌من أمة التوحيد في أزل و قال دعبل، و هو صنيعة بني العباس و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أني مذ ثمانين حجةأروح، و أغدو دائم الحسرات</w:t>
      </w:r>
    </w:p>
    <w:p>
      <w:pPr>
        <w:pStyle w:val="BookText"/>
        <w:rPr/>
      </w:pPr>
      <w:r>
        <w:rPr>
          <w:rFonts w:ascii="Amiri" w:hAnsi="Amiri" w:eastAsia="Amiri" w:cs="Amiri"/>
          <w:color w:val="111111"/>
          <w:sz w:val="28"/>
          <w:sz w:val="28"/>
          <w:szCs w:val="28"/>
          <w:rtl w:val="true"/>
          <w:lang w:bidi="ar-SA"/>
        </w:rPr>
        <w:t>أرى فيئهم في غيرهم متقسماو أيديهم من فيئهم صفرات و قال علي بن العباس الرومي، و هو مولى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تأليت أن لا يبرح المرء منكم‌يشل على حر الجبين فيعفج</w:t>
      </w:r>
    </w:p>
    <w:p>
      <w:pPr>
        <w:pStyle w:val="BookText"/>
        <w:rPr/>
      </w:pPr>
      <w:r>
        <w:rPr>
          <w:rFonts w:ascii="Amiri" w:hAnsi="Amiri" w:eastAsia="Amiri" w:cs="Amiri"/>
          <w:color w:val="111111"/>
          <w:sz w:val="28"/>
          <w:sz w:val="28"/>
          <w:szCs w:val="28"/>
          <w:rtl w:val="true"/>
          <w:lang w:bidi="ar-SA"/>
        </w:rPr>
        <w:t xml:space="preserve">كذاك بني العباس تصبر منكم‌و يصبر للسيف الكمي المدجج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لكل أوان للنبي محمدقتيل زكي بالدماء مضرج </w:t>
      </w:r>
      <w:r>
        <w:rPr>
          <w:rStyle w:val="FootnoteAnchor"/>
          <w:rtl w:val="true"/>
        </w:rPr>
        <w:footnoteReference w:id="162"/>
      </w:r>
      <w:r>
        <w:rPr>
          <w:rFonts w:ascii="Amiri" w:hAnsi="Amiri" w:eastAsia="Amiri" w:cs="Amiri"/>
          <w:color w:val="111111"/>
          <w:sz w:val="28"/>
          <w:sz w:val="28"/>
          <w:szCs w:val="28"/>
          <w:rtl w:val="true"/>
          <w:lang w:bidi="ar-SA"/>
        </w:rPr>
        <w:t>و قال ابراهيم بن العباس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كاتب القوم و عاملهم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 لما قربه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 عليكم بأموالكم‌و تعطون من مائة واحدا و كيف لا يتنقصون قوما يقتلون بني عمهم جوعا و سغبا و يملئون ديار الترك و الديلم فضة و ذهبا، يستنصرون المغربي و الفرغاني، و يجفون المهاجري و الأنصاري، و يولون أنباط السواد وزراتهم، و تلف العجم و الطماطم قيادتهم، و يمنعون آل أبي طالب ميراث أمهم، و في‌ء جدهم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يشتهي العلوي الاكلة، فيحرمها، و يقترح على الايام الشهوة فلا يطعمها، و خراج مصر و الاهواز، و صدقات الحرمين و الحجاز، تصرف إلى ابن أبي مريم المديني، و إلى إبراهيم الموصلي، و ابن جامع السهمي، و إلى زلزل الضارب، و برصوما الزامر، و أقطاع بختيشوع النصراني قوت أهل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بلد، و جاري بغا التركي، و الافشين الأشروسني كفاية أمة ذات 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المتوكل زعموا يتسرى باثني عشر الف سرية، و السيد من سادات أهل البيت يتعفف بزنجية، أو 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صفوة مال الخراج مقصورة على أرزاق الصفاعنة، و على موائد المخاتنة، و على طعمة الكلابين، و رسوم القرادين، و على مخارق و علوية المغني، و زرزر، و عمر بن بانة المهلبي، و يبخلون على الفاطمي بأكلة أو شربة، و يصارفونه على دانق و حبة، و يشترون العوادة بالبدر، و يجرون لها ما يفي برزق 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القوم الذين أحل لهم الخمس، و حرمت عليهم الصدقة، و فرضت لهم الكرامة و المحبة، يتكففون ضرا، و يهلكون فقرا، و يرهن أحدهم سيفه، و يبيع ثوبه، و ينظر إلى فيئه بعين مريضة، و يتشدد على دهره بنفس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ذنب إلا أن جده النبي، و أبوه الوصي، و أمه فاطمة، وجدته خديجة، و مذهبه الايمان، و إمامه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حقوقه مصروفة إلى القهرمانة و المضرطة و إلى المغمزة، إلى المزررة، و خمسه مقسوم على نقار الديكة الدمية، و القردة، و على رءوس اللعبة و اللعبة، و على مرية الرحلة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ذا أقول في قوم حملوا الوحوش على النساء المسلمات، و أجروا لعبادة و ذويه الجرايات، و حرثوا تربة الحسين عليه السلام بالفدان، و نفوا زواره إلى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أصف من قوم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 السكارى في أرحام القيان؟ و ما ذا يقال في أهل بيت منهم نبع البغا، و فيهم راح التخنيث و غدا، و بهم عرف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ابراهيم بن المهدي مغنيا، و كان المتوكل مؤنثا موضعا، و كان المعتز مخنثا، و كان ابن زبيدة معتوها مفركا، و قتل المأمون أخاه، و قتل المنتصر أباه، و سم موسى بن المهدي أمه، و سم المعتضد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في بني أمية مخازي تذكر، و معايب تؤثر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أن عدد بعض مخازي بني أمية، و معايبهم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المثالب مع عظمها و كثرتها، و مع قبحها و شنعتها، صغيرة و قليلة في جنب مثالب بني العباس، الذين بنوا مدينة الجبارين، و فرقوا في الملاهي و المعاصي أموال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جانب من رسالة الخوارزمي، و قد كنت أود أن أثبتها بتمامها، لكنني رأيت أن المجال لا يتسع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فإن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كله غيض من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فيما ذكرناه كفاية </w:t>
      </w:r>
      <w:r>
        <w:rPr>
          <w:rFonts w:eastAsia="Amiri" w:cs="Amiri" w:ascii="Amiri" w:hAnsi="Amiri"/>
          <w:color w:val="111111"/>
          <w:sz w:val="28"/>
          <w:szCs w:val="28"/>
          <w:rtl w:val="true"/>
          <w:lang w:bidi="ar-SA"/>
        </w:rPr>
        <w:t xml:space="preserve">..... </w:t>
      </w:r>
      <w:bookmarkStart w:id="209" w:name="pg1024_4001"/>
    </w:p>
    <w:p>
      <w:pPr>
        <w:pStyle w:val="Heading3"/>
        <w:numPr>
          <w:ilvl w:val="2"/>
          <w:numId w:val="1"/>
        </w:numPr>
        <w:rPr/>
      </w:pPr>
      <w:bookmarkStart w:id="210" w:name="__RefHeading___Toc1470766_373438147"/>
      <w:bookmarkStart w:id="211" w:name="_Toc76"/>
      <w:bookmarkEnd w:id="209"/>
      <w:bookmarkEnd w:id="210"/>
      <w:r>
        <w:rPr>
          <w:rtl w:val="true"/>
        </w:rPr>
        <w:t>سياسة العباسيين مع الرعية</w:t>
      </w:r>
      <w:bookmarkEnd w:id="211"/>
    </w:p>
    <w:p>
      <w:pPr>
        <w:pStyle w:val="Heading4"/>
        <w:numPr>
          <w:ilvl w:val="3"/>
          <w:numId w:val="1"/>
        </w:numPr>
        <w:rPr/>
      </w:pPr>
      <w:bookmarkStart w:id="212" w:name="__RefHeading___Toc1470768_373438147"/>
      <w:bookmarkStart w:id="213" w:name="_Toc77"/>
      <w:bookmarkEnd w:id="212"/>
      <w:r>
        <w:rPr>
          <w:rtl w:val="true"/>
        </w:rPr>
        <w:t>نظرة عامة</w:t>
      </w:r>
      <w:r>
        <w:rPr>
          <w:rtl w:val="true"/>
        </w:rPr>
        <w:t>:</w:t>
      </w:r>
      <w:bookmarkEnd w:id="213"/>
    </w:p>
    <w:p>
      <w:pPr>
        <w:pStyle w:val="BookText"/>
        <w:rPr/>
      </w:pPr>
      <w:r>
        <w:rPr>
          <w:rFonts w:ascii="Amiri" w:hAnsi="Amiri" w:eastAsia="Amiri" w:cs="Amiri"/>
          <w:color w:val="111111"/>
          <w:sz w:val="28"/>
          <w:sz w:val="28"/>
          <w:szCs w:val="28"/>
          <w:rtl w:val="true"/>
          <w:lang w:bidi="ar-SA"/>
        </w:rPr>
        <w:t>لا نريد في هذا الفصل أن نعرض لأنواع القبائح، التي كان العباسيون يمارسونها؛ فإن ذلك مما لا يمكن الالمام به و استقصاؤه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نريد فقط أن نعطي لمحة سريعة عن سيرتهم السيئة في الناس، و مدى اضطهادهم و ظلمهم لهم، و جورهم عليهم، الأمر الذي أسهم إسهاما كبيرا في كشف حقيقتهم، و بيان واقعهم أمام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قال الشعراء في وصف الحالة العامة في زمن خلفائهم الشي‌ء الكثير؛ فمن ذلك قول سليم العدوي في الثورة على الوضع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متى لا نرى عدلا نسرّ به‌و لا نرى لولاة الحق أعوانا</w:t>
      </w:r>
    </w:p>
    <w:p>
      <w:pPr>
        <w:pStyle w:val="BookText"/>
        <w:rPr/>
      </w:pPr>
      <w:r>
        <w:rPr>
          <w:rFonts w:ascii="Amiri" w:hAnsi="Amiri" w:eastAsia="Amiri" w:cs="Amiri"/>
          <w:color w:val="111111"/>
          <w:sz w:val="28"/>
          <w:sz w:val="28"/>
          <w:szCs w:val="28"/>
          <w:rtl w:val="true"/>
          <w:lang w:bidi="ar-SA"/>
        </w:rPr>
        <w:t>مستمسكين بحق قائمين به‌إذا تلون أهل الجور ألوانا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للرجال لداء لا دواء له‌و قائد ذي عمى يقتاد عميانا </w:t>
      </w:r>
      <w:r>
        <w:rPr>
          <w:rStyle w:val="FootnoteAnchor"/>
          <w:rtl w:val="true"/>
        </w:rPr>
        <w:footnoteReference w:id="164"/>
      </w:r>
      <w:r>
        <w:rPr>
          <w:rFonts w:ascii="Amiri" w:hAnsi="Amiri" w:eastAsia="Amiri" w:cs="Amiri"/>
          <w:color w:val="111111"/>
          <w:sz w:val="28"/>
          <w:sz w:val="28"/>
          <w:szCs w:val="28"/>
          <w:rtl w:val="true"/>
          <w:lang w:bidi="ar-SA"/>
        </w:rPr>
        <w:t>و قال سديف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لنأمل أن ترتد ألفتنابعد التباعد و الشحناء و الإحن</w:t>
      </w:r>
    </w:p>
    <w:p>
      <w:pPr>
        <w:pStyle w:val="BookText"/>
        <w:rPr/>
      </w:pPr>
      <w:r>
        <w:rPr>
          <w:rFonts w:ascii="Amiri" w:hAnsi="Amiri" w:eastAsia="Amiri" w:cs="Amiri"/>
          <w:color w:val="111111"/>
          <w:sz w:val="28"/>
          <w:sz w:val="28"/>
          <w:szCs w:val="28"/>
          <w:rtl w:val="true"/>
          <w:lang w:bidi="ar-SA"/>
        </w:rPr>
        <w:t>و تنقضي دولة أحكام قادتهافينا كأحكام قوم عابدي وثن فكتب المنصور إلى عبد الصمد بن علي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يدفنه حيا؛ ففعل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أبو الفرج ابياتا كثيرة بالاضافة الى هذين البيتين، و نسبها يحيى بن عبد اللّه بن الحسن، بحضرة الرشيد، إلى عبد اللّه بن مصعب الزبيري، و من جملتها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فطالما قد بروا في الجور اعظمنابري الصناع قداح النبع بالسفن </w:t>
      </w:r>
      <w:r>
        <w:rPr>
          <w:rStyle w:val="FootnoteAnchor"/>
          <w:rtl w:val="true"/>
        </w:rPr>
        <w:footnoteReference w:id="166"/>
      </w:r>
      <w:r>
        <w:rPr>
          <w:rFonts w:ascii="Amiri" w:hAnsi="Amiri" w:eastAsia="Amiri" w:cs="Amiri"/>
          <w:color w:val="111111"/>
          <w:sz w:val="28"/>
          <w:sz w:val="28"/>
          <w:szCs w:val="28"/>
          <w:rtl w:val="true"/>
          <w:lang w:bidi="ar-SA"/>
        </w:rPr>
        <w:t>و قال آخر، و هو أحمد بن أبي نعيم، الذي نفاه المأمون بسبب هذا البيت إلى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أحسب الجور ينقضي و على الناس أمير من آل عباس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نفي إلى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قول أبي عطاء السندي، المتوفى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ليت جور بني مروان دام لناو ليت عدل بني العباس في النار و قال الدكتور أحمد محمود صبحي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ذلك المثل الاعلى للعدالة، و المساواة الذي انتظره الناس من العباسيين، قد أصبح و هما من الاوهام، فشراسة المنصور و الرشيد، و جشعهم، و جور أولاد علي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عيسى، و عبثهم بأموال المسلمين، يذكرنا بالحجاج، و هشام، و يوسف ابن عمرو الثقفي، و عم الاستياء أفراد الشعب، بعد أن استفتح أبو عبد اللّه،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المنصور بالاسراف في سفك الدماء، على نحو لم يعرف من قبل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عبد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 اسم المنصور أيضا، الذي كان أكبر من السفاح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صاحب امبراطورية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بالرغم من أن جيش خراسان هو الذي أوصل العباسيين إلى الملك، فان الفتن في خراسان ظلت قائمة في عهد العباسيين، كما كانت في عهد الامويين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الشعار الذي رفعه الخراسانيون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هم الذين أوصلوا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 لإقامة عهد من الرحمة و العدل، لا لإقامة عهد آخر من الطغيان، المتعطش إلى سفك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الشي‌ء الذي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الاحلام باقامة عهد السلام و العدل، التي كانت السبب في الثورة العامة ضد الامويين قد تبخرت الآن، و لو لم يكن العباسيون أسوأ حالا من الامويين، فانهم لم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منهم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كلام غيره </w:t>
      </w:r>
      <w:r>
        <w:rPr>
          <w:rStyle w:val="FootnoteAnchor"/>
          <w:rtl w:val="true"/>
        </w:rPr>
        <w:footnoteReference w:id="170"/>
      </w:r>
      <w:r>
        <w:rPr>
          <w:rFonts w:ascii="Amiri" w:hAnsi="Amiri" w:eastAsia="Amiri" w:cs="Amiri"/>
          <w:color w:val="111111"/>
          <w:sz w:val="28"/>
          <w:sz w:val="28"/>
          <w:szCs w:val="28"/>
          <w:rtl w:val="true"/>
          <w:lang w:bidi="ar-SA"/>
        </w:rPr>
        <w:t>و ستأتي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آمال المأمون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فان فلوتن الهامة، و القيمة عن الحكم العباسي، و سياساته مع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قصيدة أبي العتاهية، التي مطلعها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مبلغ عني الامام نصائحا متوالية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4" w:name="pg1024_4004"/>
    </w:p>
    <w:p>
      <w:pPr>
        <w:pStyle w:val="BookText"/>
        <w:rPr/>
      </w:pPr>
      <w:bookmarkEnd w:id="214"/>
      <w:r>
        <w:rPr>
          <w:rFonts w:ascii="Amiri" w:hAnsi="Amiri" w:eastAsia="Amiri" w:cs="Amiri"/>
          <w:color w:val="111111"/>
          <w:sz w:val="28"/>
          <w:sz w:val="28"/>
          <w:szCs w:val="28"/>
          <w:rtl w:val="true"/>
          <w:lang w:bidi="ar-SA"/>
        </w:rPr>
        <w:t xml:space="preserve">تعبر تعبيرا صادقا عن الحالة العامة، التي كانت سائدة آنذاك، و هي معروفة و مشهورة، و مذكورة في ديوانه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بحق من الوثائق الهامة، المعبرة عن واقع الحياة في تلك الفترة من الزمن </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470770_373438147"/>
      <w:bookmarkStart w:id="216" w:name="_Toc78"/>
      <w:bookmarkEnd w:id="215"/>
      <w:r>
        <w:rPr>
          <w:rtl w:val="true"/>
        </w:rPr>
        <w:t>تفصيل مواقف الخلفاء مع الرعية</w:t>
      </w:r>
      <w:r>
        <w:rPr>
          <w:rtl w:val="true"/>
        </w:rPr>
        <w:t>:</w:t>
      </w:r>
      <w:bookmarkEnd w:id="216"/>
    </w:p>
    <w:p>
      <w:pPr>
        <w:pStyle w:val="Heading5"/>
        <w:numPr>
          <w:ilvl w:val="4"/>
          <w:numId w:val="1"/>
        </w:numPr>
        <w:rPr/>
      </w:pPr>
      <w:bookmarkStart w:id="217" w:name="__RefHeading___Toc1470772_373438147"/>
      <w:bookmarkStart w:id="218" w:name="_Toc79"/>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و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أردنا أن نقف عند بعض جنايات و جرائم كل واحد منهم فإننا نقول</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470774_373438147"/>
      <w:bookmarkStart w:id="220" w:name="_Toc80"/>
      <w:bookmarkEnd w:id="219"/>
      <w:r>
        <w:rPr>
          <w:rtl w:val="true"/>
        </w:rPr>
        <w:t>أما السفاح</w:t>
      </w:r>
      <w:r>
        <w:rPr>
          <w:rtl w:val="true"/>
        </w:rPr>
        <w:t>:</w:t>
      </w:r>
      <w:bookmarkEnd w:id="220"/>
    </w:p>
    <w:p>
      <w:pPr>
        <w:pStyle w:val="BookText"/>
        <w:rPr/>
      </w:pPr>
      <w:r>
        <w:rPr>
          <w:rFonts w:ascii="Amiri" w:hAnsi="Amiri" w:eastAsia="Amiri" w:cs="Amiri"/>
          <w:color w:val="111111"/>
          <w:sz w:val="28"/>
          <w:sz w:val="28"/>
          <w:szCs w:val="28"/>
          <w:rtl w:val="true"/>
          <w:lang w:bidi="ar-SA"/>
        </w:rPr>
        <w:t xml:space="preserve">الذي أظهر نفسه في صورة مهدي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الذي يقول عنه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سريعا إلى سفك الدماء؛ فاتبعه عماله في ذلك، في المشرق و المغرب، و استنوا بسيرته،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الأشعث بالمغرب، و صالح بن علي بمصر، و خازم بن خزيمة، و حميد بن قحطبة، و غيرهم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مشاكلة الناس لزمانهم لليعقوبي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ليراجع امبراطورية العرب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لقد خرج عليه شريك بن شيخ المهري، 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دعاة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ببخارا، في أكثر من ثلاثين ألفا؛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على هذا بايعنا آل محمد، تسفك الدماء، </w:t>
      </w:r>
    </w:p>
    <w:p>
      <w:pPr>
        <w:pStyle w:val="BookText"/>
        <w:rPr/>
      </w:pPr>
      <w:r>
        <w:rPr>
          <w:rFonts w:ascii="Amiri" w:hAnsi="Amiri" w:eastAsia="Amiri" w:cs="Amiri"/>
          <w:color w:val="111111"/>
          <w:sz w:val="28"/>
          <w:sz w:val="28"/>
          <w:szCs w:val="28"/>
          <w:rtl w:val="true"/>
          <w:lang w:bidi="ar-SA"/>
        </w:rPr>
        <w:t xml:space="preserve">و يعمل بغير الحق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 جابه أبو مسلم صعوبات كبيرة في القضاء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فوجه إليه السفاح أبا مسلم، فقتله، و من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عامل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أخوه،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اخيه،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الموصل، حيث ذبح الآلاف الكثيرة منهم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القضية معروفة و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ينص المؤرخون،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 أهل الموصل على كثرتهم إلا أربع مائة إنسان، صدموا الجند، فأفرجوا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أمر جنده، فبقوا ثلاثة أيام يقتلون النساء، لأنه سمع أنهن يبكين رجالهن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 المؤرخون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نفوس أهل الموصل قد ذلت بعد تلك المذبحة، و لم يسمع لهم بعدها صوت، و لا قامت لهم قائمة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سألت السفاح زوجته أم سلمة، بنت يعقوب بن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استعرض ابن أخيك أهل الموصل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حياتك ما أدري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تقدمت عبارة الدكتور أحمد محمود صبحي عن السفاح و المنصور معا عن قريب </w:t>
      </w:r>
      <w:r>
        <w:rPr>
          <w:rFonts w:eastAsia="Amiri" w:cs="Amiri" w:ascii="Amiri" w:hAnsi="Amiri"/>
          <w:color w:val="111111"/>
          <w:sz w:val="28"/>
          <w:szCs w:val="28"/>
          <w:rtl w:val="true"/>
          <w:lang w:bidi="ar-SA"/>
        </w:rPr>
        <w:t xml:space="preserve">..... </w:t>
      </w:r>
      <w:bookmarkStart w:id="221" w:name="pg1024_4006"/>
    </w:p>
    <w:p>
      <w:pPr>
        <w:pStyle w:val="Heading5"/>
        <w:numPr>
          <w:ilvl w:val="4"/>
          <w:numId w:val="1"/>
        </w:numPr>
        <w:rPr/>
      </w:pPr>
      <w:bookmarkStart w:id="222" w:name="__RefHeading___Toc1470776_373438147"/>
      <w:bookmarkStart w:id="223" w:name="_Toc81"/>
      <w:bookmarkEnd w:id="221"/>
      <w:bookmarkEnd w:id="222"/>
      <w:r>
        <w:rPr>
          <w:rtl w:val="true"/>
        </w:rPr>
        <w:t>و أما المنصور</w:t>
      </w:r>
      <w:r>
        <w:rPr>
          <w:rtl w:val="true"/>
        </w:rPr>
        <w:t>:</w:t>
      </w:r>
      <w:bookmarkEnd w:id="223"/>
    </w:p>
    <w:p>
      <w:pPr>
        <w:pStyle w:val="Heading6"/>
        <w:numPr>
          <w:ilvl w:val="5"/>
          <w:numId w:val="1"/>
        </w:numPr>
        <w:rPr/>
      </w:pPr>
      <w:bookmarkStart w:id="224" w:name="__RefHeading___Toc1470778_373438147"/>
      <w:bookmarkStart w:id="225" w:name="_Toc82"/>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الذي أظهر نفسه في صورة مهدي كما يظهر من قول أبي دلامة مخاطبا أبا مسلم الذي قتله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مجرم ما غير اللّه نعمةعلى عبده حتى يغيرها العبد</w:t>
      </w:r>
    </w:p>
    <w:p>
      <w:pPr>
        <w:pStyle w:val="BookText"/>
        <w:rPr/>
      </w:pPr>
      <w:r>
        <w:rPr>
          <w:rFonts w:ascii="Amiri" w:hAnsi="Amiri" w:eastAsia="Amiri" w:cs="Amiri"/>
          <w:color w:val="111111"/>
          <w:sz w:val="28"/>
          <w:sz w:val="28"/>
          <w:szCs w:val="28"/>
          <w:rtl w:val="true"/>
          <w:lang w:bidi="ar-SA"/>
        </w:rPr>
        <w:t xml:space="preserve">أ في دولة المهدي حاولت غدرةألا إن أهل الغدر آباؤك الكرد </w:t>
      </w:r>
      <w:r>
        <w:rPr>
          <w:rStyle w:val="FootnoteAnchor"/>
          <w:rtl w:val="true"/>
        </w:rPr>
        <w:footnoteReference w:id="176"/>
      </w:r>
      <w:r>
        <w:rPr>
          <w:rFonts w:ascii="Amiri" w:hAnsi="Amiri" w:eastAsia="Amiri" w:cs="Amiri"/>
          <w:color w:val="111111"/>
          <w:sz w:val="28"/>
          <w:sz w:val="28"/>
          <w:szCs w:val="28"/>
          <w:rtl w:val="true"/>
          <w:lang w:bidi="ar-SA"/>
        </w:rPr>
        <w:t xml:space="preserve">و الذي قتل خلقا كثيرا حتى استقام له الأمر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فأمره في الظلم و الجور و انتهاك الحرمات أشهر من أن يذكر، حتى لقد أنكر عليه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من أعظم الدعاة قدرا، و أعظمهم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الجهم بن عطية، مولى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أخرج أبا العباس السفاح من موضعه الذي أخفاه فيه أبو سلمة، حفص بن سليمان الخلال، و حرسه، و قام بأمره حتى بويع بالخلافة؛ فكان أبو العباس يعرف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مسلم يثق به، و يكاتبه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استخلف أبو جعفر المنصور، و جار في أحكامه؛ قال أبو الجهم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على هذا بايعناهم، إنما بايعناهم على العدل؛ فأسرّها أبو جعفر في نفسه، و دعاه ذات يوم؛ فتغدى عنده، ثم سقاه شربة من سويق اللوز؛ فلما وقعت في جوفه هاج به وجع؛ 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سم؛ فوثب،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أبا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أرسلتني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بعد يوم أو يومين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احذر سويق اللوز لا تشربنه‌فان سويق اللوز أردى أبا الجهم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أنكر عليه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عمه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قواده، فقاموا عليه، و دعوا الناس إلى موالاة أهل البيت، فحاربهم عبد الرحمن الازدي سنة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طائفة منهم، و حبس آخرين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الطبري في حوادث سنة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فيها ولي أبو جعفر عبد الجبار بن عبد الرحمن خراسان، فقدمها، فأخذ بها ناسا من القواد، و ذكر أنه اتهمهم بالدعاء إلى ولد علي بن أبي طالب،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مجاشع بن حريث الانصاري، و أبو المغيرة، مولى لبني تميم، و اسمه خالد ابن كثير، و هو صاحب قوهستان، و الحريش بن محمد الذهلي، ابن عم داود، فقتلهم و حبس الجنيد بن خالد بن هريم التغلي، و معبد بن الخليل المزني، بعد ما ضربهما ضربا مبرحا، و حبس عدة من وجوه قواد أهل خراسان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من الامور الجديرة بالملاحظة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كان يعاشر الراوندية القائلين بالوهيته، و لا ينهاهم و لا يردعهم عن مقالتهم تلك، و عند ما سأله أحد المسلمين عن 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تاريخ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يكونوا في معصية اللّه و طاعتنا، أحب إليّ من أن يكونوا في طاعة اللّه و معصيتنا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عند ما ثاروا عليه في الهاشمية، وضع فيهم السيف و قتلهم، و لكن لا لاجل مقالتهم الشنيعة تلك، و إنما لأجل عدم طاعتهم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قال لعبد الرحمن الافريقي، رفيق صباه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سلطاني من سلطان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في سلطانهم شيئا من الجور إلا رأيته في سلطانك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قدم عليه عبد الرحمن هذا من إفريقيا، و دخل عليه، بعد أن بقي ببابه شهرا، لا يستطيع الوصول إليه، قال له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الجور ببلادنا، فجئت لا علمك؛ فإذا الجور يخرج من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أعمالا سيئة، و ظلما فاشيا، ظننته لبعد البلاد منك، فجعلت كلما دنوت منك كان الأمر 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المنصور، و أمر باخراجه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لابن أبي ذؤيب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الرجال أنا؟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اللّه عندي شر الرجال، استأثرت بمال اللّه، و رسوله، و سهم ذوي القربى، و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المساكين، و أهلكت الضعيف، و أتعبت القوي، و أمسكت أموالهم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أبو جعفر فدعا ابن أبي 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 لست أعمل بالحق؟ أ ليس تراني أعدل؟ فقال ابن أبي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نشدتني باللّه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ما أراك تعدل، و إنك لجائر، و إنك لتستعمل الظلمة، و تترك أهل الخير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عند ما كان يطوف بالبيت سمع أعرابيا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أشكو إليك ظهور الفساد، و ما يحول بين الحق و أهله، من 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فطلبه المنصور، فأتي به، فاستمع المنصور منه إلى شرح واف عن الظلم، و الجور، و الفساد، الذي كان فاشيا آنذاك، و هي قصة طويلة لا مجال لذكرها، و على مريدها المراجعة إلى مظانها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بمراجعة ما قاله له عمرو بن عبيد، في موعظته الطويلة له، و من جملتها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وراء بابك نيرانا تتأجج من الجور، و اللّه، ما يحكم وراء بابك بكتاب اللّه، و لا بسنة نبيه إلخ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لقي أعرابيا بالشام؛ فقال له المنصور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اللّه يا أعرابي، الذي رفع عنكم الطاعون بولايتنا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الاعرابي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أعدل من أن يجمعكم علينا و الطاعون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و لم يزل يطلب له العلل حتى قتله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26" w:name="pg1024_4010"/>
    </w:p>
    <w:p>
      <w:pPr>
        <w:pStyle w:val="BookText"/>
        <w:rPr/>
      </w:pPr>
      <w:bookmarkEnd w:id="226"/>
      <w:r>
        <w:rPr>
          <w:rFonts w:ascii="Amiri" w:hAnsi="Amiri" w:eastAsia="Amiri" w:cs="Amiri"/>
          <w:color w:val="111111"/>
          <w:sz w:val="28"/>
          <w:sz w:val="28"/>
          <w:szCs w:val="28"/>
          <w:rtl w:val="true"/>
          <w:lang w:bidi="ar-SA"/>
        </w:rPr>
        <w:t>و قد كتب له سديف، الذي كان من المتحمسين للدولة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أسرفت في قتل الرعية ظالمافاكفف يديك اظلها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مهديها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 يريد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الحسن على ما يظهر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قضية الرجل الهمداني، الذي أراد عامل المنصور أن يسلبه ضيعته؛ فأبى عليه ذلك؛ فكبله بالحديد، و سيره إلى المنصور، فأودعه السجن أربعة أعوام، لا يسأل عنه أحد، هذه القضية معروفة، و مشهورة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بنى 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أموال الناس، حتى ما ترك عند أحد فضلا </w:t>
      </w:r>
      <w:r>
        <w:rPr>
          <w:rStyle w:val="FootnoteAnchor"/>
          <w:rtl w:val="true"/>
        </w:rPr>
        <w:footnoteReference w:id="190"/>
      </w:r>
      <w:r>
        <w:rPr>
          <w:rFonts w:ascii="Amiri" w:hAnsi="Amiri" w:eastAsia="Amiri" w:cs="Amiri"/>
          <w:color w:val="111111"/>
          <w:sz w:val="28"/>
          <w:sz w:val="28"/>
          <w:szCs w:val="28"/>
          <w:rtl w:val="true"/>
          <w:lang w:bidi="ar-SA"/>
        </w:rPr>
        <w:t>، و عند ما أراد أن يبني مدينة أخرى ثار الناس عليه و وقع القتال؛ لأنهم علموا أنه سوف لا يبقي عندهم فضلا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فعله عبد الوهاب ابن أخي المنصور في أهل فلسطين؛ فذلك يفوق كل وصف و يتجاوز كل بيان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 w:name="__RefHeading___Toc1470780_373438147"/>
      <w:bookmarkStart w:id="228" w:name="_Toc83"/>
      <w:bookmarkEnd w:id="227"/>
      <w:r>
        <w:rPr>
          <w:rtl w:val="true"/>
        </w:rPr>
        <w:t>بعض ما يقال عن المنصور</w:t>
      </w:r>
      <w:r>
        <w:rPr>
          <w:rtl w:val="true"/>
        </w:rPr>
        <w:t>:</w:t>
      </w:r>
      <w:bookmarkEnd w:id="22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البيهقي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يعلق الناس من أرجلهم، حتى يؤدّوا ما عليهم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229" w:name="pg1024_4011"/>
    </w:p>
    <w:p>
      <w:pPr>
        <w:pStyle w:val="BookText"/>
        <w:rPr/>
      </w:pPr>
      <w:bookmarkEnd w:id="229"/>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اليافعي و الذهبي المنصور بأنه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جبروت و ظلم</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السيد أمير علي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غادرا خداعا، لا يتردد البتة في سفك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سادرا في بطشه، مستهترا في فتكه، و تعتبر معاملته لأولاد علي من أسوأ صفحات التاريخ العباسي</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بأس بمراجعة ما قاله الريان، مولى المنصور لجعفر بن أبي جعفر، حيث ينص على أنه قتل أهل الدنيا، ممن لا يعد و لا يحصى، و ان فرعون لا يقاس به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1470782_373438147"/>
      <w:bookmarkStart w:id="231" w:name="_Toc84"/>
      <w:bookmarkEnd w:id="230"/>
      <w:r>
        <w:rPr>
          <w:rtl w:val="true"/>
        </w:rPr>
        <w:t>و أما المهدي</w:t>
      </w:r>
      <w:r>
        <w:rPr>
          <w:rtl w:val="true"/>
        </w:rPr>
        <w:t>.</w:t>
      </w:r>
      <w:bookmarkEnd w:id="231"/>
    </w:p>
    <w:p>
      <w:pPr>
        <w:pStyle w:val="BookText"/>
        <w:rPr/>
      </w:pPr>
      <w:r>
        <w:rPr>
          <w:rFonts w:ascii="Amiri" w:hAnsi="Amiri" w:eastAsia="Amiri" w:cs="Amiri"/>
          <w:color w:val="111111"/>
          <w:sz w:val="28"/>
          <w:sz w:val="28"/>
          <w:szCs w:val="28"/>
          <w:rtl w:val="true"/>
          <w:lang w:bidi="ar-SA"/>
        </w:rPr>
        <w:t xml:space="preserve">الذي اتخذ الزندقة ذريعة للفتك بالأبرياء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كفانا الجهشياري مؤونة الحديث عنه؛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زمن المهدي هذا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الخراج يعذبون بصنوف من العذاب، من السباع، و الزنابير و السنانير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عليه يوسف البرم بخراسان، منكرا عليه أحواله، و سيرته، و ما يتعاطاه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232" w:name="pg1024_4012"/>
    </w:p>
    <w:p>
      <w:pPr>
        <w:pStyle w:val="Heading5"/>
        <w:numPr>
          <w:ilvl w:val="4"/>
          <w:numId w:val="1"/>
        </w:numPr>
        <w:rPr/>
      </w:pPr>
      <w:bookmarkStart w:id="233" w:name="__RefHeading___Toc1470784_373438147"/>
      <w:bookmarkStart w:id="234" w:name="_Toc85"/>
      <w:bookmarkEnd w:id="232"/>
      <w:bookmarkEnd w:id="233"/>
      <w:r>
        <w:rPr>
          <w:rtl w:val="true"/>
        </w:rPr>
        <w:t>و أما الهادي</w:t>
      </w:r>
      <w:r>
        <w:rPr>
          <w:rtl w:val="true"/>
        </w:rPr>
        <w:t>:</w:t>
      </w:r>
      <w:bookmarkEnd w:id="234"/>
    </w:p>
    <w:p>
      <w:pPr>
        <w:pStyle w:val="BookText"/>
        <w:rPr/>
      </w:pPr>
      <w:r>
        <w:rPr>
          <w:rFonts w:ascii="Amiri" w:hAnsi="Amiri" w:eastAsia="Amiri" w:cs="Amiri"/>
          <w:color w:val="111111"/>
          <w:sz w:val="28"/>
          <w:sz w:val="28"/>
          <w:szCs w:val="28"/>
          <w:rtl w:val="true"/>
          <w:lang w:bidi="ar-SA"/>
        </w:rPr>
        <w:t>فقد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يتناول المسكر، و يجب اللهو و الطرب، و كان ذا ظلم و جبروت</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 الأخلاق، قاسي القلب، جبارا، يتناول المسكر، و يلعب</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عنه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الهادي شكس الأخلاق، صعب المرام، سيئ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توقاه، و عرف أخلاقه إلا أغناه، و ما كان شي‌ء أبغض إليه من ابتدائه بسؤال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يأمر للمغني بالمال الخطير الجزيل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الجهشياري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فظا قاسيا، غير مأمون على وفاء بوعد</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يأمر للمغني بالمال الجزيل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من إسرافه في إجازة الخلعاء و المغنين، أن دفع إسحاق الموصلي لأن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عاش لنا الهادي لبنينا حيطان دورنا بالذهب و الفضة</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جبارا ظالم النفس</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ما هنالك مما لا مجال لنا هنا لتتبعه </w:t>
      </w:r>
      <w:r>
        <w:rPr>
          <w:rFonts w:eastAsia="Amiri" w:cs="Amiri" w:ascii="Amiri" w:hAnsi="Amiri"/>
          <w:color w:val="111111"/>
          <w:sz w:val="28"/>
          <w:szCs w:val="28"/>
          <w:rtl w:val="true"/>
          <w:lang w:bidi="ar-SA"/>
        </w:rPr>
        <w:t xml:space="preserve">... </w:t>
      </w:r>
      <w:bookmarkStart w:id="235" w:name="pg1024_4013"/>
    </w:p>
    <w:p>
      <w:pPr>
        <w:pStyle w:val="Heading5"/>
        <w:numPr>
          <w:ilvl w:val="4"/>
          <w:numId w:val="1"/>
        </w:numPr>
        <w:rPr/>
      </w:pPr>
      <w:bookmarkStart w:id="236" w:name="__RefHeading___Toc1470786_373438147"/>
      <w:bookmarkStart w:id="237" w:name="_Toc86"/>
      <w:bookmarkEnd w:id="235"/>
      <w:bookmarkEnd w:id="236"/>
      <w:r>
        <w:rPr>
          <w:rtl w:val="true"/>
        </w:rPr>
        <w:t>و أما الرشيد</w:t>
      </w:r>
      <w:r>
        <w:rPr>
          <w:rtl w:val="true"/>
        </w:rPr>
        <w:t>:</w:t>
      </w:r>
      <w:bookmarkEnd w:id="237"/>
    </w:p>
    <w:p>
      <w:pPr>
        <w:pStyle w:val="BookText"/>
        <w:rPr/>
      </w:pPr>
      <w:r>
        <w:rPr>
          <w:rFonts w:ascii="Amiri" w:hAnsi="Amiri" w:eastAsia="Amiri" w:cs="Amiri"/>
          <w:color w:val="111111"/>
          <w:sz w:val="28"/>
          <w:sz w:val="28"/>
          <w:szCs w:val="28"/>
          <w:rtl w:val="true"/>
          <w:lang w:bidi="ar-SA"/>
        </w:rPr>
        <w:t xml:space="preserve">فسيرته تكفي عن كل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ينص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المنصور في كل شي‌ء إلا في بذل المال </w:t>
      </w:r>
      <w:r>
        <w:rPr>
          <w:rStyle w:val="FootnoteAnchor"/>
          <w:rtl w:val="true"/>
        </w:rPr>
        <w:footnoteReference w:id="204"/>
      </w:r>
      <w:r>
        <w:rPr>
          <w:rFonts w:ascii="Amiri" w:hAnsi="Amiri" w:eastAsia="Amiri" w:cs="Amiri"/>
          <w:color w:val="111111"/>
          <w:sz w:val="28"/>
          <w:sz w:val="28"/>
          <w:szCs w:val="28"/>
          <w:rtl w:val="true"/>
          <w:lang w:bidi="ar-SA"/>
        </w:rPr>
        <w:t xml:space="preserve">حيث يقولون إن المنصور كان بخيلا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مدة من خلافته على الامور؛ فأفسد الصنائع، و أحب جمع الأموال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جبارا سفاكا للدماء، على نمط من ملوك الشرق المستبدين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محمد بن عقيل هامش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منشورات هيئة البحوث الاسلامية في اندونيسيا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عسف عامله أهل خراسان، و قتل ملوكها، و وجوه أهلها و أشرافها و صناديدها، و أخذ أموالهم، فأرسلها إلى الرشيد، الأمر الذي كان سببا في انتقاضها عليه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يعذب الناس في الخراج؛ 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العمال، و التنّاء، و الدهاقين، و أصحاب الصنائع، و المبتاعين للغلات، و المقبلين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عليهم أموال مجتمعة؛ فولى مطالبتهم عبد اللّه بن الهيثم بن سام، فطالبهم بصنوف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دخل عليه ابن عياض؛ فرأى الناس يعذبون في الخراج؛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عنهم؛ إني سمعت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عذب الناس في الدنيا عذبه اللّه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بأن يرفع العذاب عن الناس؛ فرفع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قد ولى رجلا يضرب الناس، و يحبسهم، ليؤدوا ما عليهم من الخراج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يوسف، في عرض وصيته للرشيد بشأن عمال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حاشية العامل، أو الوالي جماعة، منهم من له حرمة، و منهم من له إليه وسيلة، ليسوا بأبرار و لا صالحين، يستعين بهم، و يوجههم في أعماله، يقتضي بذلك الذمامات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يحفظون ما يوكلون بحفظه، و لا ينصفون من يعاملونه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مذهبهم أخذ شي‌ء، من الخراج كان، أو من أموال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انهم يأخذون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بالعسف، و الظلم، و التعدي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أنهم يقيمون أهل الخراج في الشمس، و يضربونهم الضرب الشديد، و يعلقون عليهم الجرار، و يقيدونهم بما يمنعهم من الصلاة، و هذا عظيم عند اللّه، شنيع في الاسلام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قصره أربعة آلاف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الجواري و الحظايا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 جاء في ضحى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للرشيد زهاء ألفي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المغنيات، و الخدمة في الشراب في أحسن زي، من كل نوع من أنواع الثياب و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إذن فكيف بالسراري الذين هم أربعة آلاف، و بقية الجواري، اللواتي يحتاج إليهن في كثير من الشؤون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فالرقم الحقيقي أكثر من أربعة آلاف بكثير، بل لعله يزيد عما كان عند المتوكل، الذي كان يتسرى باثني عشر ألف سرية، كما نص عليه الخوارزمي فيما تقدم، و جبور عبد النور في كتاب الجواري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سلسلة اقرأ</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على حد تعبير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حريصا على اللذات المحرمة، و سفكأ</w:t>
      </w:r>
      <w:r>
        <w:rPr>
          <w:rFonts w:eastAsia="Amiri" w:cs="Amiri" w:ascii="Amiri" w:hAnsi="Amiri"/>
          <w:color w:val="111111"/>
          <w:sz w:val="28"/>
          <w:szCs w:val="28"/>
          <w:rtl w:val="true"/>
          <w:lang w:bidi="ar-SA"/>
        </w:rPr>
        <w:t>.</w:t>
      </w:r>
      <w:bookmarkStart w:id="238" w:name="pg1024_4015"/>
    </w:p>
    <w:p>
      <w:pPr>
        <w:pStyle w:val="BookText"/>
        <w:rPr/>
      </w:pPr>
      <w:bookmarkEnd w:id="238"/>
      <w:r>
        <w:rPr>
          <w:rFonts w:ascii="Amiri" w:hAnsi="Amiri" w:eastAsia="Amiri" w:cs="Amiri"/>
          <w:color w:val="111111"/>
          <w:sz w:val="28"/>
          <w:sz w:val="28"/>
          <w:szCs w:val="28"/>
          <w:rtl w:val="true"/>
          <w:lang w:bidi="ar-SA"/>
        </w:rPr>
        <w:t xml:space="preserve">الدماء، و غصب حقوق الناس، و كان ظالما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جوائزه خاصة لأهل اللهو، و اللعب، و المغنين، و الراقصات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 عبارة فان فلوتن عنه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آمال المأمون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سفيان، التي أرسلها إليه من غير طي، و لا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تلقي لنا ضوءا على جانب من سيرته و سلوكه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نثبتها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لا هميتها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الوثائق الهامة في أواخر هذا الكتاب إن شاء اللّه تعالى </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470788_373438147"/>
      <w:bookmarkStart w:id="240" w:name="_Toc87"/>
      <w:bookmarkEnd w:id="239"/>
      <w:r>
        <w:rPr>
          <w:rtl w:val="true"/>
        </w:rPr>
        <w:t>و أما الأمين</w:t>
      </w:r>
      <w:r>
        <w:rPr>
          <w:rtl w:val="true"/>
        </w:rPr>
        <w:t>.</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رفض النساء، و اشتغل بالخصيان، و وجه إلى البلدان في طلب الملهين، و استخف حتى بوزرائه، و أهل بيته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قبيح السيرة، ضعيف الرأي، سفاكا للدماء، يركب هواه، و يهمل أمره، و يتكل في جليلات الامور على غيره الخ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يضيف هنا القلقشندي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منهمكا في اللذات و اللهو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يكفيه أن كلا من العبري، و ابن الاثير الجزري يقول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يجد للأمين شيئا من سيرته يستحسنه، فيذكره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كانت أيامه على الناس، أيام حروب، و ويلات، و سلب </w:t>
      </w:r>
      <w:bookmarkStart w:id="241" w:name="pg1024_4016"/>
    </w:p>
    <w:p>
      <w:pPr>
        <w:pStyle w:val="BookText"/>
        <w:rPr/>
      </w:pPr>
      <w:bookmarkEnd w:id="241"/>
      <w:r>
        <w:rPr>
          <w:rFonts w:ascii="Amiri" w:hAnsi="Amiri" w:eastAsia="Amiri" w:cs="Amiri"/>
          <w:color w:val="111111"/>
          <w:sz w:val="28"/>
          <w:sz w:val="28"/>
          <w:szCs w:val="28"/>
          <w:rtl w:val="true"/>
          <w:lang w:bidi="ar-SA"/>
        </w:rPr>
        <w:t xml:space="preserve">و نهب، و ما إلى ذلك، مما لا تقره شريعة، و لا يرضى به خلق كريم </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470790_373438147"/>
      <w:bookmarkStart w:id="243" w:name="_Toc88"/>
      <w:bookmarkEnd w:id="242"/>
      <w:r>
        <w:rPr>
          <w:rtl w:val="true"/>
        </w:rPr>
        <w:t>و أما المأمون</w:t>
      </w:r>
      <w:r>
        <w:rPr>
          <w:rtl w:val="true"/>
        </w:rPr>
        <w:t>:</w:t>
      </w:r>
      <w:bookmarkEnd w:id="243"/>
    </w:p>
    <w:p>
      <w:pPr>
        <w:pStyle w:val="BookText"/>
        <w:rPr/>
      </w:pPr>
      <w:r>
        <w:rPr>
          <w:rFonts w:ascii="Amiri" w:hAnsi="Amiri" w:eastAsia="Amiri" w:cs="Amiri"/>
          <w:color w:val="111111"/>
          <w:sz w:val="28"/>
          <w:sz w:val="28"/>
          <w:szCs w:val="28"/>
          <w:rtl w:val="true"/>
          <w:lang w:bidi="ar-SA"/>
        </w:rPr>
        <w:t>فإنه لم يكن في كل ما ذكرناه أفضل من أسلافه، و لا كانت أيامه بدعا من تلك الأيام، كما سنوضح ذلك في أواخر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 المأمون و آلامه، حيث سيتضح أن حال الرعية في أيامه كان قد تناهى في السوء، و بلغ الغاية في التدهور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السياسية 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مرتضى العاملي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ابراهيم الإمام</w:t>
      </w:r>
      <w:r>
        <w:rPr>
          <w:rFonts w:eastAsia="Amiri" w:cs="Amiri" w:ascii="Amiri" w:hAnsi="Amiri"/>
          <w:color w:val="111111"/>
          <w:sz w:val="28"/>
          <w:szCs w:val="28"/>
          <w:rtl w:val="true"/>
          <w:lang w:bidi="ar-SA"/>
        </w:rPr>
        <w:t>: .....</w:t>
      </w:r>
    </w:p>
    <w:p>
      <w:pPr>
        <w:pStyle w:val="Heading4"/>
        <w:numPr>
          <w:ilvl w:val="3"/>
          <w:numId w:val="1"/>
        </w:numPr>
        <w:rPr/>
      </w:pPr>
      <w:bookmarkStart w:id="244" w:name="__RefHeading___Toc1470792_373438147"/>
      <w:bookmarkStart w:id="245" w:name="_Toc89"/>
      <w:bookmarkEnd w:id="244"/>
      <w:r>
        <w:rPr>
          <w:rtl w:val="true"/>
        </w:rPr>
        <w:t>وصية ابراهيم الإمام</w:t>
      </w:r>
      <w:r>
        <w:rPr>
          <w:rtl w:val="true"/>
        </w:rPr>
        <w:t>:</w:t>
      </w:r>
      <w:bookmarkEnd w:id="245"/>
    </w:p>
    <w:p>
      <w:pPr>
        <w:pStyle w:val="BookText"/>
        <w:rPr/>
      </w:pPr>
      <w:r>
        <w:rPr>
          <w:rFonts w:ascii="Amiri" w:hAnsi="Amiri" w:eastAsia="Amiri" w:cs="Amiri"/>
          <w:color w:val="111111"/>
          <w:sz w:val="28"/>
          <w:sz w:val="28"/>
          <w:szCs w:val="28"/>
          <w:rtl w:val="true"/>
          <w:lang w:bidi="ar-SA"/>
        </w:rPr>
        <w:t>و بعد كل الذي قدمناه، لم يعد يخفى على أحد، كم سفك العباسيون من الدماء البريئة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عما سفكوه من دماء بني عمهم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الامام أرسل إلى أبي مسلم يأمره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بقتل كل من شك فيه، أو وقع في نفسه شي‌ء منه، و إن استطاع أن لا يدع بخراسان من يتكلم بالعربية إلا قتله فليفعل، و أي غلام بلغ خمسة أشبار يتهمه فليقتله، و أن لا يخلي من مضر ديارا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سر أمره له بقتل كل عربي يرجع إلى أنه كان يعلم أن ذلك يرضي الخراسانيين، الذين كانوا مضطهدين على أيدي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كان يعلم أن العرب لن يستجيبوا له استجابة واسعة ضد الامويين، لأن الدولة الاموية كانت ترضي غرور العربي، و تؤكد اعتزازه بجنسه و محتده </w:t>
      </w:r>
      <w:r>
        <w:rPr>
          <w:rFonts w:eastAsia="Amiri" w:cs="Amiri" w:ascii="Amiri" w:hAnsi="Amiri"/>
          <w:color w:val="111111"/>
          <w:sz w:val="28"/>
          <w:szCs w:val="28"/>
          <w:rtl w:val="true"/>
          <w:lang w:bidi="ar-SA"/>
        </w:rPr>
        <w:t xml:space="preserve">... </w:t>
      </w:r>
      <w:bookmarkStart w:id="246" w:name="pg1024_4017"/>
    </w:p>
    <w:p>
      <w:pPr>
        <w:pStyle w:val="BookText"/>
        <w:rPr/>
      </w:pPr>
      <w:bookmarkEnd w:id="246"/>
      <w:r>
        <w:rPr>
          <w:rFonts w:ascii="Amiri" w:hAnsi="Amiri" w:eastAsia="Amiri" w:cs="Amiri"/>
          <w:color w:val="111111"/>
          <w:sz w:val="28"/>
          <w:sz w:val="28"/>
          <w:szCs w:val="28"/>
          <w:rtl w:val="true"/>
          <w:lang w:bidi="ar-SA"/>
        </w:rPr>
        <w:t xml:space="preserve">يضاف إلى ذلك ما كان يعانيه العرب من الانقسامات الداخلية، التي كانت تمزق صفوفهم و توهن قوتهم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المضرية فقد كانوا جماعة نصر بن سيار الموالي للامويين، و اليمانية كانوا جماعة ابن الكرماني المناهض لنصر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1470794_373438147"/>
      <w:bookmarkStart w:id="248" w:name="_Toc90"/>
      <w:bookmarkEnd w:id="247"/>
      <w:r>
        <w:rPr>
          <w:rtl w:val="true"/>
        </w:rPr>
        <w:t>أبو مسلم ينفذ الوصية</w:t>
      </w:r>
      <w:r>
        <w:rPr>
          <w:rtl w:val="true"/>
        </w:rPr>
        <w:t>:</w:t>
      </w:r>
      <w:bookmarkEnd w:id="248"/>
    </w:p>
    <w:p>
      <w:pPr>
        <w:pStyle w:val="BookText"/>
        <w:rPr/>
      </w:pPr>
      <w:r>
        <w:rPr>
          <w:rFonts w:ascii="Amiri" w:hAnsi="Amiri" w:eastAsia="Amiri" w:cs="Amiri"/>
          <w:color w:val="111111"/>
          <w:sz w:val="28"/>
          <w:sz w:val="28"/>
          <w:szCs w:val="28"/>
          <w:rtl w:val="true"/>
          <w:lang w:bidi="ar-SA"/>
        </w:rPr>
        <w:t xml:space="preserve">و قد حرص أبو مسلم على تنفيذ وصية ابراهيم الامام كل الحرص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الذهبي و اليافعي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خلقا لا يحصون محاربة و صبرا، و كان حجاج زمانه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قتلهم أبو مسلم صبرا قد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مائة الف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من المعروفين، سوى من لم يعرف، و من قتل في الحروب، و تحت سنابك الخيل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 مختصر تاريخ الدول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و الكامل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و شرح شافية أبي فراس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 غاية المرام في محاسن بغداد دار السلام للعمري الموصلي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ابن الوردي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و مآثر الانافة في معالم الخلافة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و النزاع و التخاصم للمقريزي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اعترف المنصور نفسه بذلك، عند ما عاتب أبا مسلم، ثم قتله، فكان من جملة ما عاتبه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عن ست مائة الف من المسلمين، قتلتهم صبرا؟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ينكر أبو مسلم ذلك، و إنما أجابه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لتستقيم دولتكم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اعترف جعفر البرمكي بذلك أيضا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مسلم نفسه نراه قد اعترف بمائة الف منها أيضا في مناسبة أخرى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قتلهم في حروبه مع بني أمية و قوادهم، فقد أحصوا فوجدوا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و ستمائة ألف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 ذلك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عرفنا أن ثورة أبي السرايا قد كلفت جيش المأمون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جندي،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إذا ما لاحظنا ما يذكره المؤرخون عن عدد القتلى في الوقائع المختلفة، التي خاضها أبو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نرى أبا مسلم نفسه يقول في رسالة منه للمنصور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فوترت أهل الدنيا في طاعتكم، و توطئة سلطانكم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رسالة أخرى منه له أيضا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أخاك أمرني أن أجرد السيف، و آخذ بالظنة، و أقتل على التهمة، و لا أقبل المعذرة، فهتكت بأمره حرمات حتم اللّه صونها، و سفكت دماء فرض اللّه حقنها، و زويت الأمر عن أهله، و وضعته في غير محله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أوضح ذلك في رسالته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الاخرى للمنصور 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أخاه قد استخف بالقرآن و حرفه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أوطأه في غيرهم من أهل بيتهم العشوة، بالإفك و العدوان، و أنه ظهر له بصورة 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أخا المنصور قد حرف الآيات الواردة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لتنطبق على العباسيين، و أنه بذلك تمكن من إغراء أبي مسلم بالعلويين؛ ففعل بهم ما فعل بالإفك و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يصرح بذلك في رسالة أخرى للمنصور؛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أوطات غيركم من كان فوقكم من آل رسول اللّه بالذل و الهوان، و الإثم و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بذلك إلى العلويين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فإننا سوف لا نستغرب إذا رأينا أنه قد بلغ من ظلم أبي مسلم أنه عند ما 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هربت الأعراب عن المناهل، التي يمر بها ذهابا و إيابا؛ فلم يبق منهم أحد؛ لما كانوا يسمعونه من سفكه للدماء</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المقريزي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صالح؛ من أجل أنه بلغه عنه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بايعنا على اقامة العدل، و إحياء السنن، و هذا جائر ظالم، يسير بسيرة الجبابرة، و إنه مخالف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لزياد بلاء في إقامة الدولة؛ فلم يرع له؛ فغضب عيسى ابن ماهان، مولى خزاعة لقتل زياد، و دعا لحرب أبي مسلم سرا؛ فاحتال عليه بأن دس إلى بعض ثقاته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كيفية احتيال أبي مسلم عليه و قتله إياه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49" w:name="pg1024_4020"/>
    </w:p>
    <w:p>
      <w:pPr>
        <w:pStyle w:val="BookText"/>
        <w:rPr/>
      </w:pPr>
      <w:bookmarkEnd w:id="249"/>
      <w:r>
        <w:rPr>
          <w:rFonts w:ascii="Amiri" w:hAnsi="Amiri" w:eastAsia="Amiri" w:cs="Amiri"/>
          <w:color w:val="111111"/>
          <w:sz w:val="28"/>
          <w:sz w:val="28"/>
          <w:szCs w:val="28"/>
          <w:rtl w:val="true"/>
          <w:lang w:bidi="ar-SA"/>
        </w:rPr>
        <w:t>و قد قال أبو مسلم ليونس بن عاصم عند 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جازيناه بجزائه؛ وضعت سيفي فلم يبق بر و لا فاجر إلا قتلته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أطفيت من بني أمية جمرة، و ألهبت من بني العباس نيرانا، فإن أفرح بالاطفاء، فوا حزنا من الالهاب</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نسجت ثوبا من الظلم لا يبلى ما دامت الدولة لبني العباس، فكم من صارخ الخ</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1470796_373438147"/>
      <w:bookmarkStart w:id="251" w:name="_Toc91"/>
      <w:bookmarkEnd w:id="250"/>
      <w:r>
        <w:rPr>
          <w:rtl w:val="true"/>
        </w:rPr>
        <w:t>و لا مجال ثمة للشك</w:t>
      </w:r>
      <w:r>
        <w:rPr>
          <w:rtl w:val="true"/>
        </w:rPr>
        <w:t>:</w:t>
      </w:r>
      <w:bookmarkEnd w:id="251"/>
    </w:p>
    <w:p>
      <w:pPr>
        <w:pStyle w:val="BookText"/>
        <w:rPr/>
      </w:pPr>
      <w:r>
        <w:rPr>
          <w:rFonts w:ascii="Amiri" w:hAnsi="Amiri" w:eastAsia="Amiri" w:cs="Amiri"/>
          <w:color w:val="111111"/>
          <w:sz w:val="28"/>
          <w:sz w:val="28"/>
          <w:szCs w:val="28"/>
          <w:rtl w:val="true"/>
          <w:lang w:bidi="ar-SA"/>
        </w:rPr>
        <w:t xml:space="preserve">كل ذلك يدل دلالة قاطعة على مدى الظلم الذي كان يمارسه العباسيون مع الناس بصورة عامة، و مع العلويين 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المتتبع للأحداث التاريخية يرى أن الامة كانت تعيش في رعب دائم و مستمر، خصوصا و أن كل أحد كان يرى 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الآلاف من الناس، كانوا يذبحون لأتفه الأسباب و أحقرها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أعود فأذكر القارئ ببعض ما أوردناه من رسالة الخوارزمي، التي تعتبر بحق من الوثائق الهامة، كما اعترف به غير واحد من الباحثين </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470798_373438147"/>
      <w:bookmarkStart w:id="253" w:name="_Toc92"/>
      <w:bookmarkEnd w:id="252"/>
      <w:r>
        <w:rPr>
          <w:rtl w:val="true"/>
        </w:rPr>
        <w:t>و بعد فلا بد لنا من كلمة اخرى</w:t>
      </w:r>
      <w:r>
        <w:rPr>
          <w:rtl w:val="true"/>
        </w:rPr>
        <w:t>:</w:t>
      </w:r>
      <w:bookmarkEnd w:id="25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لمحة خاطفة عن حالة العباسيين مع الناس عامة، و مع العلويين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من الظلم للحقيقة و للتاريخ هنا، </w:t>
      </w:r>
      <w:bookmarkStart w:id="254" w:name="pg1024_4021"/>
    </w:p>
    <w:p>
      <w:pPr>
        <w:pStyle w:val="BookText"/>
        <w:rPr/>
      </w:pPr>
      <w:bookmarkEnd w:id="254"/>
      <w:r>
        <w:rPr>
          <w:rFonts w:ascii="Amiri" w:hAnsi="Amiri" w:eastAsia="Amiri" w:cs="Amiri"/>
          <w:color w:val="111111"/>
          <w:sz w:val="28"/>
          <w:sz w:val="28"/>
          <w:szCs w:val="28"/>
          <w:rtl w:val="true"/>
          <w:lang w:bidi="ar-SA"/>
        </w:rPr>
        <w:t>أن نمضي و لا نعطي للقارئ لمحة عن حياتهم الخاصة، و سلوكهم الخلقي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نرى لزاما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نلم المامة سريعة ببعض ما يحدثنا به التاريخ في هذا الموضوع، فنقول</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470800_373438147"/>
      <w:bookmarkStart w:id="256" w:name="_Toc93"/>
      <w:bookmarkEnd w:id="255"/>
      <w:r>
        <w:rPr>
          <w:rtl w:val="true"/>
        </w:rPr>
        <w:t>العباسيون في حياتهم الخاصة</w:t>
      </w:r>
      <w:r>
        <w:rPr>
          <w:rtl w:val="true"/>
        </w:rPr>
        <w:t>:</w:t>
      </w:r>
      <w:bookmarkEnd w:id="256"/>
    </w:p>
    <w:p>
      <w:pPr>
        <w:pStyle w:val="BookText"/>
        <w:rPr/>
      </w:pPr>
      <w:r>
        <w:rPr>
          <w:rFonts w:ascii="Amiri" w:hAnsi="Amiri" w:eastAsia="Amiri" w:cs="Amiri"/>
          <w:color w:val="111111"/>
          <w:sz w:val="28"/>
          <w:sz w:val="28"/>
          <w:szCs w:val="28"/>
          <w:rtl w:val="true"/>
          <w:lang w:bidi="ar-SA"/>
        </w:rPr>
        <w:t xml:space="preserve">أما حياتهم الخاصة، و ما كان يمر بها من رذائل و قبائح، يندى لها جبين الانسان الحر الما و خجلا، و يقطر قلبه لها دما و ألما، فتلك حدث عنها و 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رسالة الخوارزمي بعض ما يشير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 الاستقصاء في هذا الموضوع مما تنوء به العصبة أولو القوة، فاننا لن نحاول التصدي لذلك، و لا سيما و أن هذا الكتاب غير معد لبحث هذا الموضوع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الكلمة التي تجمع صفات بني العباس الخلقية هي الكلمة التي كتبها المأمون، و هو في مرو في رسالة منه للعباسيين، بني أبيه في بغداد، و التي قلنا إننا سوف نوردها في أواخر هذا الكتاب مع الوثائق الهامة،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أهل ذلك البيت، الذين هم أدرى من كل أحد بما فيه؛ لأنهم عاشورا في خضم الأحداث، و شاهدوا كل شي‌ء، و كل القضايا عن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المأمون في تلك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منكم إلا لاعب بنفسه، مأفون في عقله، و تدبيره، إما مغن، أو ضارب دف، أو زامر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بني أمية الذين قتلتموهم بالأمس نشروا؛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تأنفوا من معايب تنالوهم بها، لما زادوا على ما صيرتموه لكم شعارا و دثارا، و صناعة و أخلاقا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منكم إلا من إذا مسّه الشر جزع، و إذا مسّه الخير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bookmarkStart w:id="257" w:name="pg1024_4022"/>
    </w:p>
    <w:p>
      <w:pPr>
        <w:pStyle w:val="BookText"/>
        <w:rPr/>
      </w:pPr>
      <w:bookmarkEnd w:id="257"/>
      <w:r>
        <w:rPr>
          <w:rFonts w:ascii="Amiri" w:hAnsi="Amiri" w:eastAsia="Amiri" w:cs="Amiri"/>
          <w:color w:val="111111"/>
          <w:sz w:val="28"/>
          <w:sz w:val="28"/>
          <w:szCs w:val="28"/>
          <w:rtl w:val="true"/>
          <w:lang w:bidi="ar-SA"/>
        </w:rPr>
        <w:t>تأنفون، و لا ترجعون إلا خشية؛ و كيف يأنف من يبيت مركوبا، و يصبح باثمه معجبا، كأنه قد اكتسب حمدا، غايته بطنه و فرجه، لا يبالي أن ينال شهوته بقتل ألف نبي مرسل، أو 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الناس إليه من زين له معصية، أو أعانه في فاحشة، تنظفه المخمورة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القطعة تبين لنا بجلاء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يتبين من كثير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خلفاء العباسيين منغمرين في الملذات و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تبين لنا نظرتهم للحياة و أهدافهم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المقام يطول لأوردنا سيلا من الشواهد و الدلائل على مدى استهتارهم، و انتهاكهم للحرمات، و ارتكابهم للموبقات، ليعلم أن أقوال المأمون هذه، و كذلك أقوال الخوارزمي، و غيرهما مما تقدم غير مبالغ فيها، و أن الحقيقة هي أعظم من ذلك بكثير و أن ذلك ليس إلا غيضا من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التاريخ و الأدب خير شاهد على ذلك، و إن حاولت بعض الأيدي الأثيمة تشويه الحقيقة، و التستر على واقعهم ذاك المزري و المهين </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470802_373438147"/>
      <w:bookmarkStart w:id="259" w:name="_Toc94"/>
      <w:bookmarkEnd w:id="258"/>
      <w:r>
        <w:rPr>
          <w:rtl w:val="true"/>
        </w:rPr>
        <w:t>و في نهاية المطاف</w:t>
      </w:r>
      <w:r>
        <w:rPr>
          <w:rtl w:val="true"/>
        </w:rPr>
        <w:t>:</w:t>
      </w:r>
      <w:bookmarkEnd w:id="259"/>
    </w:p>
    <w:p>
      <w:pPr>
        <w:pStyle w:val="BookText"/>
        <w:rPr/>
      </w:pPr>
      <w:r>
        <w:rPr>
          <w:rFonts w:ascii="Amiri" w:hAnsi="Amiri" w:eastAsia="Amiri" w:cs="Amiri"/>
          <w:color w:val="111111"/>
          <w:sz w:val="28"/>
          <w:sz w:val="28"/>
          <w:szCs w:val="28"/>
          <w:rtl w:val="true"/>
          <w:lang w:bidi="ar-SA"/>
        </w:rPr>
        <w:t>و إذا كانت تلك هي سيرة العباسيين في حياتهم الخاصة، و تلك هي سياساتهم مع الناس و مع خصومهم، فما ذا يمكن أن تكون حالة وزرائهم و قوادهم، و سائر رجال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وحده هو الذي يتولى الاجابة على هذا السؤال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فنكتفي بهذا القدر، و ننتقل إلى الحديث عن بعض نتائج سياسات العباسيين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ما كان منها يتعلق بالعلويين </w:t>
      </w:r>
      <w:r>
        <w:rPr>
          <w:rFonts w:eastAsia="Amiri" w:cs="Amiri" w:ascii="Amiri" w:hAnsi="Amiri"/>
          <w:color w:val="111111"/>
          <w:sz w:val="28"/>
          <w:szCs w:val="28"/>
          <w:rtl w:val="true"/>
          <w:lang w:bidi="ar-SA"/>
        </w:rPr>
        <w:t xml:space="preserve">... </w:t>
      </w:r>
      <w:bookmarkStart w:id="260" w:name="pg1024_4023"/>
    </w:p>
    <w:p>
      <w:pPr>
        <w:pStyle w:val="Heading3"/>
        <w:numPr>
          <w:ilvl w:val="2"/>
          <w:numId w:val="1"/>
        </w:numPr>
        <w:rPr/>
      </w:pPr>
      <w:bookmarkStart w:id="261" w:name="__RefHeading___Toc1470804_373438147"/>
      <w:bookmarkStart w:id="262" w:name="_Toc95"/>
      <w:bookmarkEnd w:id="260"/>
      <w:bookmarkEnd w:id="261"/>
      <w:r>
        <w:rPr>
          <w:rtl w:val="true"/>
        </w:rPr>
        <w:t>فشل سياسة العباسيين ضد العلويين‌</w:t>
      </w:r>
      <w:bookmarkEnd w:id="262"/>
    </w:p>
    <w:p>
      <w:pPr>
        <w:pStyle w:val="Heading4"/>
        <w:numPr>
          <w:ilvl w:val="3"/>
          <w:numId w:val="1"/>
        </w:numPr>
        <w:rPr/>
      </w:pPr>
      <w:bookmarkStart w:id="263" w:name="__RefHeading___Toc1470806_373438147"/>
      <w:bookmarkStart w:id="264" w:name="_Toc96"/>
      <w:bookmarkEnd w:id="263"/>
      <w:r>
        <w:rPr>
          <w:rtl w:val="true"/>
        </w:rPr>
        <w:t>سؤال لا بد منه</w:t>
      </w:r>
      <w:r>
        <w:rPr>
          <w:rtl w:val="true"/>
        </w:rPr>
        <w:t>:</w:t>
      </w:r>
      <w:bookmarkEnd w:id="264"/>
    </w:p>
    <w:p>
      <w:pPr>
        <w:pStyle w:val="BookText"/>
        <w:rPr/>
      </w:pPr>
      <w:r>
        <w:rPr>
          <w:rFonts w:ascii="Amiri" w:hAnsi="Amiri" w:eastAsia="Amiri" w:cs="Amiri"/>
          <w:color w:val="111111"/>
          <w:sz w:val="28"/>
          <w:sz w:val="28"/>
          <w:szCs w:val="28"/>
          <w:rtl w:val="true"/>
          <w:lang w:bidi="ar-SA"/>
        </w:rPr>
        <w:t xml:space="preserve">و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عرفنا موقف العباسيين من العلويين، و قدمنا لمحة عن معاملتهم للرعية، التي لم تكن أحسن حالا، و لا أهدأ بالا من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و أنهم من أول يوم من حكمهم سلطوا على الناس فئة لا تفقه للرحمة معنى، و لا تجد الشفقة إلى قلوبها أي سبيل، همها الدنيا، و غايتها الاستئثار بكل شي‌ء، و تتمتع بحماية مطلقة من قبل الخلفاء، حتى عند ما كانت تعبث بأموال الناس، و حتى في دمائهم و أعراضهم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الخلفاء أنفسهم ما كانوا أحسن حالا من تلك الفئة، و لا أقل انحرافا، و بعدا عن تعاليم السماء، و الخلق الانساني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عرفنا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تقدم؛ فإن السؤال الذي يفرض نفسه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هي نتائج و آثار سياسات العباسيين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استطاعوا أن يجعلوا الناس راضين عن تلك السياسات؟ و عما كانوا يرونه منهم من تميعهم، و استهتارهم بكل القيم، و الفضائل الأخلاقية؟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استطاعوا أن يكتسبوا عطف الامة، بعد أن فعلوا بها، و بأهل بيت نبيها ما فعلوا؟</w:t>
      </w:r>
      <w:r>
        <w:rPr>
          <w:rFonts w:eastAsia="Amiri" w:cs="Amiri" w:ascii="Amiri" w:hAnsi="Amiri"/>
          <w:color w:val="111111"/>
          <w:sz w:val="28"/>
          <w:szCs w:val="28"/>
          <w:rtl w:val="true"/>
          <w:lang w:bidi="ar-SA"/>
        </w:rPr>
        <w:t xml:space="preserve">! ... </w:t>
      </w:r>
      <w:bookmarkStart w:id="265" w:name="pg1024_4024"/>
    </w:p>
    <w:p>
      <w:pPr>
        <w:pStyle w:val="Heading4"/>
        <w:numPr>
          <w:ilvl w:val="3"/>
          <w:numId w:val="1"/>
        </w:numPr>
        <w:rPr/>
      </w:pPr>
      <w:bookmarkStart w:id="266" w:name="__RefHeading___Toc1470808_373438147"/>
      <w:bookmarkStart w:id="267" w:name="_Toc97"/>
      <w:bookmarkEnd w:id="265"/>
      <w:bookmarkEnd w:id="266"/>
      <w:r>
        <w:rPr>
          <w:rtl w:val="true"/>
        </w:rPr>
        <w:t>أما الجواب</w:t>
      </w:r>
      <w:r>
        <w:rPr>
          <w:rtl w:val="true"/>
        </w:rPr>
        <w:t>:</w:t>
      </w:r>
      <w:bookmarkEnd w:id="267"/>
    </w:p>
    <w:p>
      <w:pPr>
        <w:pStyle w:val="BookText"/>
        <w:rPr/>
      </w:pP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ذلك كانت وبالا على العباسيين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يحيق المكر السيّئ إلا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الناس مستائين جدا من سيرتهم السيئة و سيرة ولاتهم مع الرعية، و كان من الطبيعي جدا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يثير الناس و يسوؤهم ما كانوا يرونه من تميعهم الشديد في حياتهم الخاصة، و إيثارهم اللذات المحرمة على كل شي‌ء، حتى قد يبلغ الأمر بالخليفة منهم أن يحتجب عن الناس منهمكا بلذاته و شهواته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الرشيد يحمد اللّه على أن أراحه البرامكة من أعباء الحكم </w:t>
      </w:r>
      <w:r>
        <w:rPr>
          <w:rStyle w:val="FootnoteAnchor"/>
          <w:rtl w:val="true"/>
        </w:rPr>
        <w:footnoteReference w:id="233"/>
      </w:r>
      <w:r>
        <w:rPr>
          <w:rFonts w:ascii="Amiri" w:hAnsi="Amiri" w:eastAsia="Amiri" w:cs="Amiri"/>
          <w:color w:val="111111"/>
          <w:sz w:val="28"/>
          <w:sz w:val="28"/>
          <w:szCs w:val="28"/>
          <w:rtl w:val="true"/>
          <w:lang w:bidi="ar-SA"/>
        </w:rPr>
        <w:t xml:space="preserve">، و تركوه ينصرف إلى ما يندى له جبين الانسان الحر ألما و خجلا، و كذلك كانت حال والده المهدي من قبل، و على ذلك جرى ولده الأمين من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غيرهم و غيرهم ممن لا نرى ضرورة لتعداد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حسبنا تلك الشواهد الكثيرة في التاريخ، الذي قد لا تمر بصفحة منه، فيها حديث عن الخلفاء، إلا و تجد فيها ما لا يسر، و ما لا يغبط عليه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مما ساعد على إدراك الناس لحقيقة نوايا العباسيين، و واقعهم، الذي طالما جهدوا في التستر عليه، و اخفائه، بحيث لم يعد ثمة شك في انهم ليسوا بأفضل من الامويين، إن لم يكونوا اكثر منهم 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كانوا يرونه من معاملتهم لبني عمهم آل أبي طالب، الذين ضحوا بكل شي‌ء في سبيل هذا الدين، و أعطوا و بذلوا حتى أرواحهم في سبيل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كانوا هم الأمل الحي لهذه الامة المضطهدة، و المغلوبة على أمرها، التي كانت ترى فيهم كل الفضائل، و الكمالات الانسانية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كان من الواضح لدى كل أحد أن وجود العباسيين في الحكم مدين لهم، أكثر من غيرهم على الاطلاق </w:t>
      </w:r>
      <w:r>
        <w:rPr>
          <w:rFonts w:eastAsia="Amiri" w:cs="Amiri" w:ascii="Amiri" w:hAnsi="Amiri"/>
          <w:color w:val="111111"/>
          <w:sz w:val="28"/>
          <w:szCs w:val="28"/>
          <w:rtl w:val="true"/>
          <w:lang w:bidi="ar-SA"/>
        </w:rPr>
        <w:t xml:space="preserve">... </w:t>
      </w:r>
      <w:bookmarkStart w:id="268" w:name="pg1024_4025"/>
    </w:p>
    <w:p>
      <w:pPr>
        <w:pStyle w:val="BookText"/>
        <w:rPr/>
      </w:pPr>
      <w:bookmarkEnd w:id="268"/>
      <w:r>
        <w:rPr>
          <w:rFonts w:ascii="Amiri" w:hAnsi="Amiri" w:eastAsia="Amiri" w:cs="Amiri"/>
          <w:color w:val="111111"/>
          <w:sz w:val="28"/>
          <w:sz w:val="28"/>
          <w:szCs w:val="28"/>
          <w:rtl w:val="true"/>
          <w:lang w:bidi="ar-SA"/>
        </w:rPr>
        <w:t>لقد رأوهم جميعا متفقين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المأمون كما 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العداء لهم، و وجوب التخلص منهم، لكن الفرق هو أن الخلفاء الذين سبقوا المأمون كانت أساليبهم تجاههم، تتميز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بالعنف و القسوة، بخلافه هو، فإنه اتبع أسلوبا جديدا، و فريدا في القضاء عليهم، و التخلص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هذا الموقف مفاجأة للامة، و صدمة لها، و لذا فمن الطبيعي أن يتسبب في ردود فعل عنيفة في ضمير الامة و وجدانها، و بخيبة أمل قاسية لها في العباسيين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كان ذلك سببا في زيادة تعاطفها مع آل على، و مضاعفة احترامها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بدافع انساني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نلاحظ أنهم كثيرا ما يذكرون في سبب نكبات الوزراء، و العمال، بل و العلماء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كان ذلك أو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أجار علويا، أو أطلقه من السجن، و دله على طريق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ذكرت هذه المنقبة للامام أحمد بن حنبل أيضا </w:t>
      </w:r>
      <w:r>
        <w:rPr>
          <w:rStyle w:val="FootnoteAnchor"/>
          <w:rtl w:val="true"/>
        </w:rPr>
        <w:footnoteReference w:id="234"/>
      </w:r>
      <w:r>
        <w:rPr>
          <w:rFonts w:ascii="Amiri" w:hAnsi="Amiri" w:eastAsia="Amiri" w:cs="Amiri"/>
          <w:color w:val="111111"/>
          <w:sz w:val="28"/>
          <w:sz w:val="28"/>
          <w:szCs w:val="28"/>
          <w:rtl w:val="true"/>
          <w:lang w:bidi="ar-SA"/>
        </w:rPr>
        <w:t>، و أما موقف أبي حنيفة، و الشافعي، و غيرهم من العلماء؛ فهو أشهر من أن يذكر</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470810_373438147"/>
      <w:bookmarkStart w:id="270" w:name="_Toc98"/>
      <w:bookmarkEnd w:id="269"/>
      <w:r>
        <w:rPr>
          <w:rtl w:val="true"/>
        </w:rPr>
        <w:t>و لعل الأهم من ذلك كله</w:t>
      </w:r>
      <w:r>
        <w:rPr>
          <w:rtl w:val="true"/>
        </w:rPr>
        <w:t>:</w:t>
      </w:r>
      <w:bookmarkEnd w:id="270"/>
    </w:p>
    <w:p>
      <w:pPr>
        <w:pStyle w:val="BookText"/>
        <w:rPr/>
      </w:pPr>
      <w:r>
        <w:rPr>
          <w:rFonts w:ascii="Amiri" w:hAnsi="Amiri" w:eastAsia="Amiri" w:cs="Amiri"/>
          <w:color w:val="111111"/>
          <w:sz w:val="28"/>
          <w:sz w:val="28"/>
          <w:szCs w:val="28"/>
          <w:rtl w:val="true"/>
          <w:lang w:bidi="ar-SA"/>
        </w:rPr>
        <w:t xml:space="preserve">و لعل الأهم من ذلك كله أن الناس الذين كانوا يرون سلوك العباسيين مع العلويين، و مع الناس عامة، و أيضا سلوكهم اللاأخلاقي في حياتهم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العلويين، و ورعهم، و ترفعهم عن كل الموبقات و المشينات، و خصوصا الأئمة منهم عليهم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جعلهم ذلك ينساقون معهم لا إراديا؛ حيث رأوا أنهم هم الذين يمتلكون كل المؤهلات، و يتمتعون بكافة الفضائل و المزايا، التي </w:t>
      </w:r>
      <w:bookmarkStart w:id="271" w:name="pg1024_4026"/>
    </w:p>
    <w:p>
      <w:pPr>
        <w:pStyle w:val="BookText"/>
        <w:rPr/>
      </w:pPr>
      <w:bookmarkEnd w:id="271"/>
      <w:r>
        <w:rPr>
          <w:rFonts w:ascii="Amiri" w:hAnsi="Amiri" w:eastAsia="Amiri" w:cs="Amiri"/>
          <w:color w:val="111111"/>
          <w:sz w:val="28"/>
          <w:sz w:val="28"/>
          <w:szCs w:val="28"/>
          <w:rtl w:val="true"/>
          <w:lang w:bidi="ar-SA"/>
        </w:rPr>
        <w:t xml:space="preserve">تجعلهم جديرين بخلافة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أهلا لقيادة الامة، قيادة صالحة و سليمة، كما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يقودها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تلك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هاتيك المؤهلات و المميزات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السلوك المثالي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يغري العباسيين بمضايقتهم، و ملاحقتهم أشد الاغراء، و كان أيضا يدفع الحساد للوشاية بهم، و تحريض الخلفاء على الايقاع و التنكيل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نرى أن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يألون جهدا، أو يدخرون وسعا في ملاحقتهم، و اضطهادهم، و سجنهم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تمكنوا منهم قضوا عليهم، بالوسائل التي 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إثارة شكوك الناس و ظنونهم </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470812_373438147"/>
      <w:bookmarkStart w:id="273" w:name="_Toc99"/>
      <w:bookmarkEnd w:id="272"/>
      <w:r>
        <w:rPr>
          <w:rtl w:val="true"/>
        </w:rPr>
        <w:t>التشيع للعلويين</w:t>
      </w:r>
      <w:r>
        <w:rPr>
          <w:rtl w:val="true"/>
        </w:rPr>
        <w:t>:</w:t>
      </w:r>
      <w:bookmarkEnd w:id="273"/>
    </w:p>
    <w:p>
      <w:pPr>
        <w:pStyle w:val="BookText"/>
        <w:rPr/>
      </w:pPr>
      <w:r>
        <w:rPr>
          <w:rFonts w:ascii="Amiri" w:hAnsi="Amiri" w:eastAsia="Amiri" w:cs="Amiri"/>
          <w:color w:val="111111"/>
          <w:sz w:val="28"/>
          <w:sz w:val="28"/>
          <w:szCs w:val="28"/>
          <w:rtl w:val="true"/>
          <w:lang w:bidi="ar-SA"/>
        </w:rPr>
        <w:t xml:space="preserve">و بعد كل الذي قدمناه، فإن من الطبيعي أن نرى العلويين يتمتعون بالاحترام و التقدير من مختلف الفئات و الطبقات، و أن نرى ازدياد احترام الناس، و تقديرهم لهم باستمرار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لقد كان لهم في نفوسهم من عميق الحب، و صادق المودة، ما أرهب العباسيين، و أرعبهم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لقد رأينا الرشيد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طاغية بني العباس بلا 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لعظيم البرامكة، يحيى بن خالد غمه و حيرته في أمر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نرى يحيى بن خالد يعترف بدوره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 عليهم قلوب شيعتهم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 لا يجب أن نستغرب شكوى الرشيد تلك، و لا اعتراف يحيى هذا بعد أن كان التشيع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المذهب المعروف، و إنما أقصد بها مجرد الولاء و الحب للعلويين، و تأييدهم ضد خصومهم، سواء أ كان ذلك من الشيعة بالمعنى المعروف، أو من غيرهم من أهل الفرق الإسلامية الاخرى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بحد سبيله الى كل قلب، و كل فؤاد، حتى</w:t>
      </w:r>
    </w:p>
    <w:p>
      <w:pPr>
        <w:pStyle w:val="BookText"/>
        <w:rPr/>
      </w:pPr>
      <w:r>
        <w:rPr>
          <w:rFonts w:ascii="Amiri" w:hAnsi="Amiri" w:eastAsia="Amiri" w:cs="Amiri"/>
          <w:color w:val="111111"/>
          <w:sz w:val="28"/>
          <w:sz w:val="28"/>
          <w:szCs w:val="28"/>
          <w:rtl w:val="true"/>
          <w:lang w:bidi="ar-SA"/>
        </w:rPr>
        <w:t xml:space="preserve">وزراء العباسيين، و قوادهم، بل و حتى نساء الخلفاء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أم الخليفة المهدي تقيم خادما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تجري عليه كل شهر ثلاثين درهما، دون أن يعلم بها أحد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بنت عم المأمون، التي كان لها نفوذ قوي عنده، يذكر المؤرخون أنها كانت تميل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و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زوجة الرشيد، و حفيدة المنصور، و أعظم عباسية على الاطلاق،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تتشيع، و عند ما علم الرشيد بذلك حلف أن يطلقها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لهذا السبب أحرق أهل السنة قبرها مع ما أحرقوا من قبور بني بويه و قبر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عند ما وقعت الفتنة العظيمة بين السنة و الشيعة سنة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39"/>
      </w:r>
      <w:r>
        <w:rPr>
          <w:rFonts w:ascii="Amiri" w:hAnsi="Amiri" w:eastAsia="Amiri" w:cs="Amiri"/>
          <w:color w:val="111111"/>
          <w:sz w:val="28"/>
          <w:sz w:val="28"/>
          <w:szCs w:val="28"/>
          <w:rtl w:val="true"/>
          <w:lang w:bidi="ar-SA"/>
        </w:rPr>
        <w:t>و أما وزراء العباسيين، فأمرهم أظهر من أن يحتاج الى بيان، فإن التاريخ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العباسيين، ابتداء من السفاح، كانوا غالبا يبطشون بوزرائهم؛ بسبب اطلاعهم على تشيعهم، و ممالأتهم للعلويين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بأبي سلمة، فأبي مسلم، فيعقوب 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الى أن ينتهي الأمر بالفضل بن سهل، و غيره من بعده، بل و حتى نكبة البرامكة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سببها هو تشيعهم للعلويين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عليه السلام دعا عليهم، لأنّهم كانوا سبب قتل أبيه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إذا كان تظاهرهم بمحبة العلويين مجاراة للرأي العام، و سياسة منهم؛ فاستغل ذلك الرشيد ضدهم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الامر حدا اصبح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274" w:name="pg1024_4028"/>
    </w:p>
    <w:p>
      <w:pPr>
        <w:pStyle w:val="BookText"/>
        <w:rPr/>
      </w:pPr>
      <w:bookmarkEnd w:id="274"/>
      <w:r>
        <w:rPr>
          <w:rFonts w:ascii="Amiri" w:hAnsi="Amiri" w:eastAsia="Amiri" w:cs="Amiri"/>
          <w:color w:val="111111"/>
          <w:sz w:val="28"/>
          <w:sz w:val="28"/>
          <w:szCs w:val="28"/>
          <w:rtl w:val="true"/>
          <w:lang w:bidi="ar-SA"/>
        </w:rPr>
        <w:t xml:space="preserve">التسمي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شؤما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ينفر الناس منه كل النفور، كما سنشير إليه فيما يأتي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امرائهم و قوادهم، فالأمر فيهم أوضح و أجلى؛ حيث إنهم ما كانوا يرون إلا واليا أو قائدا يخرج عليهم داعيا للعلويين، أو آخر قد خلع طاعتهم، و استجاب لدعوة خصومهم آل علي، أو ثالث يخشى أن يميل إليهم، و يتعاطف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بدأ قوادهم بالخروج عليهم من زمن السفاح، الذي خرج عليه ابن شيخ المهري، داعيا لآل علي، و بعد ذلك كانت ثورة القواد على المنصور داعين إلى موالاة أهل البيت، و قامت ثورة ضد المنصور، و داعية للعلويين في نفس خراسان، و 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و في زمن المهدي العباسي قامت ثورة اخرى في خراسان تدعو الى آل أبي طالب بقيادة صالح بن أبي 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عظم شأنه جدا، و لم يمكنهم القضاء عليه إلا بإعمال الحيلة </w:t>
      </w:r>
      <w:r>
        <w:rPr>
          <w:rStyle w:val="FootnoteAnchor"/>
          <w:rtl w:val="true"/>
        </w:rPr>
        <w:footnoteReference w:id="240"/>
      </w:r>
      <w:r>
        <w:rPr>
          <w:rFonts w:ascii="Amiri" w:hAnsi="Amiri" w:eastAsia="Amiri" w:cs="Amiri"/>
          <w:color w:val="111111"/>
          <w:sz w:val="28"/>
          <w:sz w:val="28"/>
          <w:szCs w:val="28"/>
          <w:rtl w:val="true"/>
          <w:lang w:bidi="ar-SA"/>
        </w:rPr>
        <w:t xml:space="preserve">و أما في زمن الرشيد، فقد ثارت الفتن بين أهل السنة و الرافضة، على حد تعبير النجوم الزاهرة </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470814_373438147"/>
      <w:bookmarkStart w:id="276" w:name="_Toc100"/>
      <w:bookmarkEnd w:id="275"/>
      <w:r>
        <w:rPr>
          <w:rtl w:val="true"/>
        </w:rPr>
        <w:t>الخطر الحقيقي</w:t>
      </w:r>
      <w:r>
        <w:rPr>
          <w:rtl w:val="true"/>
        </w:rPr>
        <w:t>:</w:t>
      </w:r>
      <w:bookmarkEnd w:id="276"/>
    </w:p>
    <w:p>
      <w:pPr>
        <w:pStyle w:val="BookText"/>
        <w:rPr/>
      </w:pPr>
      <w:r>
        <w:rPr>
          <w:rFonts w:ascii="Amiri" w:hAnsi="Amiri" w:eastAsia="Amiri" w:cs="Amiri"/>
          <w:color w:val="111111"/>
          <w:sz w:val="28"/>
          <w:sz w:val="28"/>
          <w:szCs w:val="28"/>
          <w:rtl w:val="true"/>
          <w:lang w:bidi="ar-SA"/>
        </w:rPr>
        <w:t xml:space="preserve">و أما الذي كان يمكن فيه الخطر الحقيقي، و كان يهز الدولة، و يزعزع من أركانها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ثورات العلويين أنفسهم؛ حتى ليقال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بويع لمحمد بن عبد اللّه بن الحسن، و أخيه ابراهيم في أكثر الأمصار، و ذلك في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كانت واقعة فخ المشهورة، ثم استمر الحال على ذلك، فلم يكن العباسيون يرون، إلا علويا ثائرا، أو أنه يدبر للثورة، حتى أوائل زمن المأمون؛ حيث بلغت الحالة فيه </w:t>
      </w:r>
      <w:bookmarkStart w:id="277" w:name="pg1024_4029"/>
    </w:p>
    <w:p>
      <w:pPr>
        <w:pStyle w:val="BookText"/>
        <w:rPr/>
      </w:pPr>
      <w:bookmarkEnd w:id="277"/>
      <w:r>
        <w:rPr>
          <w:rFonts w:ascii="Amiri" w:hAnsi="Amiri" w:eastAsia="Amiri" w:cs="Amiri"/>
          <w:color w:val="111111"/>
          <w:sz w:val="28"/>
          <w:sz w:val="28"/>
          <w:szCs w:val="28"/>
          <w:rtl w:val="true"/>
          <w:lang w:bidi="ar-SA"/>
        </w:rPr>
        <w:t xml:space="preserve">في السوء و التدهور الغاية، و أوفت على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الثورات العلوية، التي قامت فيما بين عهد السفاح، و أوائل عهد المأمون، و بالتحديد إلى حوالي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أي فيما يقل عن سبعين عاما، قد قاربت الثلاثين ثورة، هذا بغض النظر عن الثورات الاخرى التي كانت تدعو لهم، و إلى موالاتهم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 الاشارة إلى بعض الثورات العلوية التي قامت ضد المأمون بالخصوص، و إلى أنه حتى قائده العظيم، طاهر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جميع آل طاهر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وزيره الفضل بن سهل، و هرثمة بن أعين، و غيرهم، و غيرهم، كانوا يتهمون بالتشيع للعلويين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يتضح أن الوضع في عهده قد أصبح إلى حد كبير شبيها بالوضع الذي كان سائدا في أواخر عهد الامويين، بفارق واحد بسيط، لو استمر الحال لتسارع لذلك الفارق الضعف و الوهن،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يزال كثير من الناس المخدوعين بدعايات العباسيين يعتبرون تلك المنازعات طبيعية بين من يستحقون الخلافة</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470816_373438147"/>
      <w:bookmarkStart w:id="279" w:name="_Toc101"/>
      <w:bookmarkEnd w:id="278"/>
      <w:r>
        <w:rPr>
          <w:rtl w:val="true"/>
        </w:rPr>
        <w:t>و يبقى هنا سؤال</w:t>
      </w:r>
      <w:r>
        <w:rPr>
          <w:rtl w:val="true"/>
        </w:rPr>
        <w:t>:</w:t>
      </w:r>
      <w:bookmarkEnd w:id="279"/>
    </w:p>
    <w:p>
      <w:pPr>
        <w:pStyle w:val="BookText"/>
        <w:rPr/>
      </w:pPr>
      <w:r>
        <w:rPr>
          <w:rFonts w:ascii="Amiri" w:hAnsi="Amiri" w:eastAsia="Amiri" w:cs="Amiri"/>
          <w:color w:val="111111"/>
          <w:sz w:val="28"/>
          <w:sz w:val="28"/>
          <w:szCs w:val="28"/>
          <w:rtl w:val="true"/>
          <w:lang w:bidi="ar-SA"/>
        </w:rPr>
        <w:t>لما ذا لم تكن ثورات العلويين، أو الثورات الداعية لهم، تصادف النجاح، مع أنها كانت تحظى بالتأييد الواسع، في مختلف فئات الشعب، و طبقاته؟</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جوابنا عن هذا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يراجع التاريخ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مجال معه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الثورات لم يكن يسبقها التخطيط، </w:t>
      </w:r>
      <w:bookmarkStart w:id="280" w:name="pg1024_4030"/>
    </w:p>
    <w:p>
      <w:pPr>
        <w:pStyle w:val="BookText"/>
        <w:rPr/>
      </w:pPr>
      <w:bookmarkEnd w:id="280"/>
      <w:r>
        <w:rPr>
          <w:rFonts w:ascii="Amiri" w:hAnsi="Amiri" w:eastAsia="Amiri" w:cs="Amiri"/>
          <w:color w:val="111111"/>
          <w:sz w:val="28"/>
          <w:sz w:val="28"/>
          <w:szCs w:val="28"/>
          <w:rtl w:val="true"/>
          <w:lang w:bidi="ar-SA"/>
        </w:rPr>
        <w:t xml:space="preserve">و الاعداد الكافيان، و ما كان العباسيون ليعطوها الفرصة لتخطيط و اعداد يمكن أن يصل إلى درجة تمكنه من أن يذهب بدولة الجبارين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بالاضافة إلى فساد القيادة القبيلة آنذاك، و التي كانت السبب الأول و الأخير لنجاح أية ثورة أو فشلها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تفصيل ذلك على النحو الكافي و الشافي،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جدية العرض، إن شاء اللّه</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470818_373438147"/>
      <w:bookmarkStart w:id="282" w:name="_Toc102"/>
      <w:bookmarkEnd w:id="281"/>
      <w:r>
        <w:rPr>
          <w:rtl w:val="true"/>
        </w:rPr>
        <w:t>و نتيجة كل ذلك</w:t>
      </w:r>
      <w:r>
        <w:rPr>
          <w:rtl w:val="true"/>
        </w:rPr>
        <w:t>:</w:t>
      </w:r>
      <w:bookmarkEnd w:id="282"/>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سياسات العباسيين، لم تستطع أن تحقق لهم الأهداف التي كانوا يتوخون تحقيقها، و إنما كانت نتائجها عكسية بالنسبة إليهم، و دمارا و وبالا عليهم، قبل أن تكون وبالا على أي من خصومهم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بالأخص أبناء عمهم العلويين </w:t>
      </w:r>
      <w:r>
        <w:rPr>
          <w:rFonts w:eastAsia="Amiri" w:cs="Amiri" w:ascii="Amiri" w:hAnsi="Amiri"/>
          <w:color w:val="111111"/>
          <w:sz w:val="28"/>
          <w:szCs w:val="28"/>
          <w:rtl w:val="true"/>
          <w:lang w:bidi="ar-SA"/>
        </w:rPr>
        <w:t xml:space="preserve">... </w:t>
      </w:r>
      <w:bookmarkStart w:id="283" w:name="pg1024_4031"/>
    </w:p>
    <w:p>
      <w:pPr>
        <w:pStyle w:val="Heading2"/>
        <w:numPr>
          <w:ilvl w:val="1"/>
          <w:numId w:val="1"/>
        </w:numPr>
        <w:rPr/>
      </w:pPr>
      <w:bookmarkStart w:id="284" w:name="__RefHeading___Toc1470820_373438147"/>
      <w:bookmarkStart w:id="285" w:name="_Toc103"/>
      <w:bookmarkEnd w:id="283"/>
      <w:bookmarkEnd w:id="284"/>
      <w:r>
        <w:rPr>
          <w:rtl w:val="true"/>
        </w:rPr>
        <w:t>القسم الثاني ظروف البيعة و أسبابها</w:t>
      </w:r>
      <w:r>
        <w:rPr>
          <w:rtl w:val="true"/>
        </w:rPr>
        <w:t>:</w:t>
      </w:r>
      <w:bookmarkEnd w:id="285"/>
    </w:p>
    <w:p>
      <w:pPr>
        <w:pStyle w:val="Heading3"/>
        <w:numPr>
          <w:ilvl w:val="2"/>
          <w:numId w:val="1"/>
        </w:numPr>
        <w:rPr/>
      </w:pPr>
      <w:bookmarkStart w:id="286" w:name="__RefHeading___Toc1470822_373438147"/>
      <w:bookmarkStart w:id="287" w:name="_Toc104"/>
      <w:bookmarkEnd w:id="286"/>
      <w:r>
        <w:rPr>
          <w:rtl w:val="true"/>
        </w:rPr>
        <w:t>اشارة</w:t>
      </w:r>
      <w:bookmarkEnd w:id="2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المأمون، و آلامه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 البيعة و أسبابها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البيعة لدى الآخرين</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024_4033"/>
      <w:bookmarkStart w:id="289" w:name="pg1024_4033"/>
      <w:bookmarkEnd w:id="289"/>
    </w:p>
    <w:p>
      <w:pPr>
        <w:pStyle w:val="Heading3"/>
        <w:numPr>
          <w:ilvl w:val="2"/>
          <w:numId w:val="1"/>
        </w:numPr>
        <w:rPr/>
      </w:pPr>
      <w:bookmarkStart w:id="290" w:name="pg1024_4033"/>
      <w:bookmarkStart w:id="291" w:name="__RefHeading___Toc1470824_373438147"/>
      <w:bookmarkStart w:id="292" w:name="_Toc105"/>
      <w:bookmarkEnd w:id="290"/>
      <w:bookmarkEnd w:id="291"/>
      <w:r>
        <w:rPr>
          <w:rtl w:val="true"/>
        </w:rPr>
        <w:t>شخصية الامام الرضا عليه السلام‌</w:t>
      </w:r>
      <w:bookmarkEnd w:id="292"/>
    </w:p>
    <w:p>
      <w:pPr>
        <w:pStyle w:val="Heading4"/>
        <w:numPr>
          <w:ilvl w:val="3"/>
          <w:numId w:val="1"/>
        </w:numPr>
        <w:rPr/>
      </w:pPr>
      <w:bookmarkStart w:id="293" w:name="__RefHeading___Toc1470826_373438147"/>
      <w:bookmarkStart w:id="294" w:name="_Toc106"/>
      <w:bookmarkEnd w:id="293"/>
      <w:r>
        <w:rPr>
          <w:rtl w:val="true"/>
        </w:rPr>
        <w:t>لمحات</w:t>
      </w:r>
      <w:r>
        <w:rPr>
          <w:rtl w:val="true"/>
        </w:rPr>
        <w:t>:</w:t>
      </w:r>
      <w:bookmarkEnd w:id="294"/>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ثامن الأئمة الاثني عشر، الذين نص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محمد، بن علي، ابن الحسين، بن علي، بن أبي طالب،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آباؤه من هم‌أفضل من يشرب صوب الغمام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 الصابر، و الزكي، و الولي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المدينة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السنة التي توفي فيها </w:t>
      </w:r>
    </w:p>
    <w:p>
      <w:pPr>
        <w:pStyle w:val="BookText"/>
        <w:rPr/>
      </w:pPr>
      <w:r>
        <w:rPr>
          <w:rFonts w:ascii="Amiri" w:hAnsi="Amiri" w:eastAsia="Amiri" w:cs="Amiri"/>
          <w:color w:val="111111"/>
          <w:sz w:val="28"/>
          <w:sz w:val="28"/>
          <w:szCs w:val="28"/>
          <w:rtl w:val="true"/>
          <w:lang w:bidi="ar-SA"/>
        </w:rPr>
        <w:t xml:space="preserve">جده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أكثر العلماء و المؤرخين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 في الارشاد، و الشبراوي في الانحاف بحب الاشراف، و الكليني في الكافي، و الكفعمي في المصباح، و الشهيد في الدروس، و الطبرسي في أعلام الورى، و الفتال النيسابوري في روضة الواعظين، و الصدوق في علل الشرائع، و تاج الدين محمد بن زهرة في غاية الاختصار، و ابن الصباغ المالكي في الفصول المهمة، و الاردبيلي في جامع الرواة، و المسعودي في مروج الذهب، و إن كان في كلامه اضطراب، و أبو الفداء في تاريخه، و الكنجي الشافعي في كفاية الطالب، و ابن الأثير في كامله، و ابن حجر في صواعقه، و الشبلنجي في نور الأبصار، و البغدادي في سبائك الذهب، و ابن الجوزي في تذكرة الخواص، و ابن الوردي في تاريخه، و نقل عن تاريخ الغفاري، و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عتاب بن أسد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جماعة من أهل المدينة يقولون ذلك، و غير هؤلاء كثير و ذهب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سنة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الاربلي في كشف الغمة، و ابن شهر اشوب في المناقب، و الصدوق في عيون الأخبار، و إن كان في كلامه اضطراب، و المسعودي في إثبات الوصية، و ابن خلكان في وفيات الأعيان، و ابن عبد الوهاب في عيون المعجزات، و اليافعي في مرآة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ولادته كانت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الأول هو الأقوى و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يذهب إلى القولين الأخيرين إلا قلة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طوس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معظم العلماء، و المؤرخين، و الشاذ النادر لا يلتفت إليه </w:t>
      </w:r>
      <w:r>
        <w:rPr>
          <w:rFonts w:eastAsia="Amiri" w:cs="Amiri" w:ascii="Amiri" w:hAnsi="Amiri"/>
          <w:color w:val="111111"/>
          <w:sz w:val="28"/>
          <w:szCs w:val="28"/>
          <w:rtl w:val="true"/>
          <w:lang w:bidi="ar-SA"/>
        </w:rPr>
        <w:t xml:space="preserve">... </w:t>
      </w:r>
      <w:bookmarkStart w:id="295" w:name="pg1024_4035"/>
    </w:p>
    <w:p>
      <w:pPr>
        <w:pStyle w:val="BookText"/>
        <w:rPr/>
      </w:pPr>
      <w:bookmarkEnd w:id="295"/>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Heading4"/>
        <w:numPr>
          <w:ilvl w:val="3"/>
          <w:numId w:val="1"/>
        </w:numPr>
        <w:rPr/>
      </w:pPr>
      <w:bookmarkStart w:id="296" w:name="__RefHeading___Toc1470828_373438147"/>
      <w:bookmarkStart w:id="297" w:name="_Toc107"/>
      <w:bookmarkEnd w:id="296"/>
      <w:r>
        <w:rPr>
          <w:rtl w:val="true"/>
        </w:rPr>
        <w:t>فأما علمه، و ورعه و تقواه</w:t>
      </w:r>
      <w:r>
        <w:rPr>
          <w:rtl w:val="true"/>
        </w:rPr>
        <w:t>:</w:t>
      </w:r>
      <w:bookmarkEnd w:id="297"/>
    </w:p>
    <w:p>
      <w:pPr>
        <w:pStyle w:val="BookText"/>
        <w:rPr/>
      </w:pPr>
      <w:r>
        <w:rPr>
          <w:rFonts w:ascii="Amiri" w:hAnsi="Amiri" w:eastAsia="Amiri" w:cs="Amiri"/>
          <w:color w:val="111111"/>
          <w:sz w:val="28"/>
          <w:sz w:val="28"/>
          <w:szCs w:val="28"/>
          <w:rtl w:val="true"/>
          <w:lang w:bidi="ar-SA"/>
        </w:rPr>
        <w:t xml:space="preserve">فذلك مما اتفق عليه المؤرخون أجمع، يعلم ذلك بأدنى مراجعة للكتب التاريخية؛ و يكفي هنا أن نذكر أن نفس المأمون قد اعترف بذلك، أكثر من مرة، و في أكثر من 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أهل الأرض، و 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لرجاء بن أبي الضحاك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أبي الضحاك؛ هذا خير أهل الأرض، و أعلمهم، و أعبدهم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أيضا للعباسيين، عند ما جمعهم، في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أكثر من ثلاثة و ثلاثين ألفا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ورد ذلك أيضا في رسالة الحسن بن سهل، لعيسى بن أبي خالد؛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 و تجارب الامم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مع العيون و الحدائق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تاريخ التمدن الاسلامي،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في وفيات الأعيان لابن خلكان، طبع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و يساعد عليه الاعتبار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أحصوا آنئذ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العباسيون خاصة المأمون، دون غيرهم من سائر بني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نظر في ولد العباس، و ولد علي رضي اللّه عنهم، فلم يجد أحدا أفضل، و لا أورع، و لا أدين، و لا أصلح، و لا أحق بهذا الأمر من علي بن موسى الرضا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 في مرآة الجنان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يجد في وقته أفضل، و لا أحق بالخلافة، من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ما في البداية و النهاية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 ينابيع المودة للحنفي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و نظرية الامامة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وفيات الاعيان طبع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و امبراطورية العرب، و غير ذلك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8" w:name="pg1024_4036"/>
    </w:p>
    <w:p>
      <w:pPr>
        <w:pStyle w:val="BookText"/>
        <w:rPr/>
      </w:pPr>
      <w:bookmarkEnd w:id="298"/>
      <w:r>
        <w:rPr>
          <w:rFonts w:ascii="Amiri" w:hAnsi="Amiri" w:eastAsia="Amiri" w:cs="Amiri"/>
          <w:color w:val="111111"/>
          <w:sz w:val="28"/>
          <w:sz w:val="28"/>
          <w:szCs w:val="28"/>
          <w:rtl w:val="true"/>
          <w:lang w:bidi="ar-SA"/>
        </w:rPr>
        <w:t>قال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 الهدى يقوده‌من خير فتيان قريش عوده </w:t>
      </w:r>
      <w:r>
        <w:rPr>
          <w:rStyle w:val="FootnoteAnchor"/>
          <w:rtl w:val="true"/>
        </w:rPr>
        <w:footnoteReference w:id="246"/>
      </w:r>
      <w:r>
        <w:rPr>
          <w:rFonts w:ascii="Amiri" w:hAnsi="Amiri" w:eastAsia="Amiri" w:cs="Amiri"/>
          <w:color w:val="111111"/>
          <w:sz w:val="28"/>
          <w:sz w:val="28"/>
          <w:szCs w:val="28"/>
          <w:rtl w:val="true"/>
          <w:lang w:bidi="ar-SA"/>
        </w:rPr>
        <w:t xml:space="preserve">و لوضوح هذا الأمر نكتفي هنا بهذا المقدار، و ننتقل إلى الحديث عن امور هامة اخرى، و ما يهمنا في المقام هو إعطاء لمحة سريعة عن مكانته، و 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470830_373438147"/>
      <w:bookmarkStart w:id="300" w:name="_Toc108"/>
      <w:bookmarkEnd w:id="299"/>
      <w:r>
        <w:rPr>
          <w:rtl w:val="true"/>
        </w:rPr>
        <w:t xml:space="preserve">و أما مركزه و شخصيته </w:t>
      </w:r>
      <w:r>
        <w:rPr>
          <w:rtl w:val="true"/>
        </w:rPr>
        <w:t>(</w:t>
      </w:r>
      <w:r>
        <w:rPr>
          <w:rtl w:val="true"/>
        </w:rPr>
        <w:t>ع</w:t>
      </w:r>
      <w:r>
        <w:rPr>
          <w:rtl w:val="true"/>
        </w:rPr>
        <w:t>):</w:t>
      </w:r>
      <w:bookmarkEnd w:id="300"/>
    </w:p>
    <w:p>
      <w:pPr>
        <w:pStyle w:val="BookText"/>
        <w:rPr/>
      </w:pPr>
      <w:r>
        <w:rPr>
          <w:rFonts w:ascii="Amiri" w:hAnsi="Amiri" w:eastAsia="Amiri" w:cs="Amiri"/>
          <w:color w:val="111111"/>
          <w:sz w:val="28"/>
          <w:sz w:val="28"/>
          <w:szCs w:val="28"/>
          <w:rtl w:val="true"/>
          <w:lang w:bidi="ar-SA"/>
        </w:rPr>
        <w:t>فهو من الامور البديهية، التي لا يكاد يجهلها أحد، و قد ساعده سوء الأحوال بين الأمين و المأمون على القيام بأعباء الرسالة، و على زيادة جهوده، و مضاعفة نشاطاته؛ حيث قد فسح المجال لشيعته للاتصال به، و الاستفادة من توجيهاته؛ مما أدى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 يتمتع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مزايا فريدة، و ما كان ينتهجه من سلوك 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تحكيم مركزه، و بسط نفوذه في مختلف أرجاء الدولة الإسلامية، يقول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خير الناس نفسا و والداو رهطا و أجدادا علي المعظم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اتينا به للحلم و العلم ثامناإماما يؤدي حجة اللّه يكتم </w:t>
      </w:r>
      <w:r>
        <w:rPr>
          <w:rStyle w:val="FootnoteAnchor"/>
          <w:rtl w:val="true"/>
        </w:rPr>
        <w:footnoteReference w:id="247"/>
      </w:r>
      <w:r>
        <w:rPr>
          <w:rFonts w:ascii="Amiri" w:hAnsi="Amiri" w:eastAsia="Amiri" w:cs="Amiri"/>
          <w:color w:val="111111"/>
          <w:sz w:val="28"/>
          <w:sz w:val="28"/>
          <w:szCs w:val="28"/>
          <w:rtl w:val="true"/>
          <w:lang w:bidi="ar-SA"/>
        </w:rPr>
        <w:t xml:space="preserve">بل لقد قال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يتحدث عن ولاية </w:t>
      </w:r>
    </w:p>
    <w:p>
      <w:pPr>
        <w:pStyle w:val="BookText"/>
        <w:rPr/>
      </w:pP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زادني هذا الأمر، الذي دخلت فيه في النعمة عندي شيئا، و لقد كنت في المدينة، و كتابي ينفذ في المشرق و المغرب، و لقد كنت أركب حماري، و أمر في سكك المدينة، و ما بها أعز مني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أن نذكر هنا قول ابن مؤنس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بشي‌ء، قال ابن مؤنس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الذي بجنبك و اللّه صنم يعبد دون اللّه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الكتاب الذي طلب المأمون فيه من الرضا أن يجمع له أصول الدين، و فروعه،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حجة اللّه على خلقه، و معدن العلم، و مفترض الطاعة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المأمون كان يعبر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يخاطبه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للعباسيين يصف الرضا، 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ما كنت أردته من البيعة لعلي بن موسى، بعد استحقاق منه لها في نفسه، و اختيار مني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ذكرتم من استبصار المأمون في البيعة لأبي الحسن، فما بايع له إلا مستبصرا في أمره، عالما بأنه لم يبق على ظهرها أبين فضلا، و لا أظهر عفة، و لا أورع ورعا، و لا أزهد زهدا في الدنيا، و لا أطلق نفسا، و لا أرضى في الخاصة و العامة، و لا أشد في ذات اللّه منه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301" w:name="pg1024_4038"/>
    </w:p>
    <w:p>
      <w:pPr>
        <w:pStyle w:val="BookText"/>
        <w:rPr/>
      </w:pPr>
      <w:bookmarkEnd w:id="301"/>
      <w:r>
        <w:rPr>
          <w:rFonts w:ascii="Amiri" w:hAnsi="Amiri" w:eastAsia="Amiri" w:cs="Amiri"/>
          <w:color w:val="111111"/>
          <w:sz w:val="28"/>
          <w:sz w:val="28"/>
          <w:szCs w:val="28"/>
          <w:rtl w:val="true"/>
          <w:lang w:bidi="ar-SA"/>
        </w:rPr>
        <w:t>و في كل ما قدمناه دلالة واضحة على سجايا الإمام، و مركزه، و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الفضل ما شهدت به الأعداء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يدل على مكانته و هيبته ما ورد في رواية أخرى، يقول فيها المتحدث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هو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المأمون، فإذا المجلس غاص بأهله، و محمد بن جعفر في جماعة الطالبيين و الهاشميين، و القواد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دخلنا قام المأمون، و قام محمد بن جعفر، و جميع بني هاشم، فما زالوا وقوفا و الرضا جالس مع المأمون، حتى أمرهم بالجلوس؛ فجلسوا؛ فلم يزل المأمون مقبلا عليه ساعة الخ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1470832_373438147"/>
      <w:bookmarkStart w:id="303" w:name="_Toc109"/>
      <w:bookmarkEnd w:id="302"/>
      <w:r>
        <w:rPr>
          <w:rtl w:val="true"/>
        </w:rPr>
        <w:t>و أما ما جرى في نيسابور</w:t>
      </w:r>
      <w:r>
        <w:rPr>
          <w:rtl w:val="true"/>
        </w:rPr>
        <w:t>:</w:t>
      </w:r>
      <w:bookmarkEnd w:id="303"/>
    </w:p>
    <w:p>
      <w:pPr>
        <w:pStyle w:val="BookText"/>
        <w:rPr/>
      </w:pPr>
      <w:r>
        <w:rPr>
          <w:rFonts w:ascii="Amiri" w:hAnsi="Amiri" w:eastAsia="Amiri" w:cs="Amiri"/>
          <w:color w:val="111111"/>
          <w:sz w:val="28"/>
          <w:sz w:val="28"/>
          <w:szCs w:val="28"/>
          <w:rtl w:val="true"/>
          <w:lang w:bidi="ar-SA"/>
        </w:rPr>
        <w:t xml:space="preserve">فلا يكاد يخلو منه كتاب يتعرض لأحوال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مسيره إلى مرو، فإنه عند ما دخل نيسابور تعرض له الحافظان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الرازي، و محمد بن أسلم الطوسي، و معهما من طلبة العلم ما لا يحصى، و تضرعوا إليه أن يريهم وجهه؛ فأقرّ عيون الخلائق بطلعته، و الناس على طبقاتهم قيام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بين صارخ، و باك، و ممزق ثوبه، و متمرغ في التراب، و مقبل لحافر بغلته، و مطول عنقه الى مظلة المهد، إلى أن انتصف النهار، و جرت الدموع كالأنهار، و صاحت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أنصتوا، وعوا، و لا تؤذوا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عترته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فأملى صلوات اللّه عليه، عليهم، بعد أن ذكر السلسلة الذهبية الشهيرة </w:t>
      </w:r>
    </w:p>
    <w:p>
      <w:pPr>
        <w:pStyle w:val="BookText"/>
        <w:rPr/>
      </w:pPr>
      <w:r>
        <w:rPr>
          <w:rFonts w:ascii="Amiri" w:hAnsi="Amiri" w:eastAsia="Amiri" w:cs="Amiri"/>
          <w:color w:val="111111"/>
          <w:sz w:val="28"/>
          <w:sz w:val="28"/>
          <w:szCs w:val="28"/>
          <w:rtl w:val="true"/>
          <w:lang w:bidi="ar-SA"/>
        </w:rPr>
        <w:t>للسند،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حصني؛ فمن دخل حصني أمن من عذابي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مرت الراحلة أخرج رأسه مرة ثانية إليهم،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 أهل المحابر و الدوى، فأنافوا على العشرين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وصف المؤرخون هذه الحادثة الشهيرة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انا من شروطها، في الموضع الثاني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 الفصول المهمة لابن الصباغ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و نور الأبصار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و نقلها في مسند الامام الرضا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التوحيد و معاني الاخبار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موجودة في مراجع كثيرة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يلاحظ أن بعض هؤلاء قد حذف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السبب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نتحدث عن هذه القضية بالتفصيل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أسناد هذه الرواية، الذي أورده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الإمام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قرأت هذا الاسناد على مجنون لبرئ من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في الصواعق المحرقة، و نزهة المجالس </w:t>
      </w:r>
      <w:r>
        <w:rPr>
          <w:rStyle w:val="FootnoteAnchor"/>
          <w:rtl w:val="true"/>
        </w:rPr>
        <w:footnoteReference w:id="254"/>
      </w:r>
      <w:r>
        <w:rPr>
          <w:rFonts w:ascii="Amiri" w:hAnsi="Amiri" w:eastAsia="Amiri" w:cs="Amiri"/>
          <w:color w:val="111111"/>
          <w:sz w:val="28"/>
          <w:sz w:val="28"/>
          <w:szCs w:val="28"/>
          <w:rtl w:val="true"/>
          <w:lang w:bidi="ar-SA"/>
        </w:rPr>
        <w:t xml:space="preserve">، و غير ذلك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أن بعض أمراء السامانية بلغه هذا الحديث بسنده؛ فكتبه بالذهب، و أوصى أن يدفن معه</w:t>
      </w:r>
      <w:r>
        <w:rPr>
          <w:rFonts w:eastAsia="Amiri" w:cs="Amiri" w:ascii="Amiri" w:hAnsi="Amiri"/>
          <w:color w:val="111111"/>
          <w:sz w:val="28"/>
          <w:szCs w:val="28"/>
          <w:rtl w:val="true"/>
          <w:lang w:bidi="ar-SA"/>
        </w:rPr>
        <w:t xml:space="preserve">.». </w:t>
      </w:r>
      <w:bookmarkStart w:id="304" w:name="pg1024_4040"/>
    </w:p>
    <w:p>
      <w:pPr>
        <w:pStyle w:val="Heading4"/>
        <w:numPr>
          <w:ilvl w:val="3"/>
          <w:numId w:val="1"/>
        </w:numPr>
        <w:rPr/>
      </w:pPr>
      <w:bookmarkStart w:id="305" w:name="__RefHeading___Toc1470834_373438147"/>
      <w:bookmarkStart w:id="306" w:name="_Toc110"/>
      <w:bookmarkEnd w:id="304"/>
      <w:bookmarkEnd w:id="305"/>
      <w:r>
        <w:rPr>
          <w:rtl w:val="true"/>
        </w:rPr>
        <w:t>و ها نحن أمام نصوص اخرى</w:t>
      </w:r>
      <w:r>
        <w:rPr>
          <w:rtl w:val="true"/>
        </w:rPr>
        <w:t>:</w:t>
      </w:r>
      <w:bookmarkEnd w:id="306"/>
    </w:p>
    <w:p>
      <w:pPr>
        <w:pStyle w:val="BookText"/>
        <w:rPr/>
      </w:pPr>
      <w:r>
        <w:rPr>
          <w:rFonts w:ascii="Amiri" w:hAnsi="Amiri" w:eastAsia="Amiri" w:cs="Amiri"/>
          <w:color w:val="111111"/>
          <w:sz w:val="28"/>
          <w:sz w:val="28"/>
          <w:szCs w:val="28"/>
          <w:rtl w:val="true"/>
          <w:lang w:bidi="ar-SA"/>
        </w:rPr>
        <w:t xml:space="preserve">و كذلك نرى هيبة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قوة شخصيته، في موقفه مع الفضل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رجل في البلاط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 ما طلب منه الفضل كتاب الضمان، و الأمان؛ حيث أوقفه ساعة، ثم رفع رأسه إليه، و سأله عن حاجته؛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بقراءة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كتابا في أكبر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قائما حتى 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رأينا المأمون عند ما قتل الفضل بن سهل ذا الرئاستين، و شغب عليه القواد و الجند، و من كان من رجال ذي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جاءوا بالنيران ليحرقوا الباب عليه، ليصلوا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هرع إلى الإمام، يطلب منه أن يتدخل لانقاذه؛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 أمرهم بالتفرق؛ فتفرقوا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ياسر الخادم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 الناس و اللّه، يقع بعضهم على بعض، و ما أشار لأحد إلا ركض، و مر، و لم يقف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نجا المأمون بذلك بجلده، و احتفظ بحياته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العهد الذي كتبه المأمون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كل من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 تدل على سجايا الإمام، و على مركزه، و شخصيته، يقول المأمون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رأى من فضله البارع، و علمه </w:t>
      </w:r>
      <w:bookmarkStart w:id="307" w:name="pg1024_4041"/>
    </w:p>
    <w:p>
      <w:pPr>
        <w:pStyle w:val="BookText"/>
        <w:rPr/>
      </w:pPr>
      <w:bookmarkEnd w:id="307"/>
      <w:r>
        <w:rPr>
          <w:rFonts w:ascii="Amiri" w:hAnsi="Amiri" w:eastAsia="Amiri" w:cs="Amiri"/>
          <w:color w:val="111111"/>
          <w:sz w:val="28"/>
          <w:sz w:val="28"/>
          <w:szCs w:val="28"/>
          <w:rtl w:val="true"/>
          <w:lang w:bidi="ar-SA"/>
        </w:rPr>
        <w:t>الناصع، و ورعه الظاهر، و زهده الخالص، و تخليه من الدنيا، و تسلمه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استبان له ما لم تزل الأخبار عليه متواطية، و الألسن عليه متفقة، و الكلمة فيه جامعة، و لما لم يزل يعرفه به من الفضل يافعا، و ناشيا، و حدثا، و مكتهلا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العهد مذكور في أواخر هذا الكتاب </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470836_373438147"/>
      <w:bookmarkStart w:id="309" w:name="_Toc111"/>
      <w:bookmarkEnd w:id="308"/>
      <w:r>
        <w:rPr>
          <w:rtl w:val="true"/>
        </w:rPr>
        <w:t>و في نهاية المطاف</w:t>
      </w:r>
      <w:r>
        <w:rPr>
          <w:rtl w:val="true"/>
        </w:rPr>
        <w:t>:</w:t>
      </w:r>
      <w:bookmarkEnd w:id="309"/>
    </w:p>
    <w:p>
      <w:pPr>
        <w:pStyle w:val="BookText"/>
        <w:rPr/>
      </w:pPr>
      <w:r>
        <w:rPr>
          <w:rFonts w:ascii="Amiri" w:hAnsi="Amiri" w:eastAsia="Amiri" w:cs="Amiri"/>
          <w:color w:val="111111"/>
          <w:sz w:val="28"/>
          <w:sz w:val="28"/>
          <w:szCs w:val="28"/>
          <w:rtl w:val="true"/>
          <w:lang w:bidi="ar-SA"/>
        </w:rPr>
        <w:t xml:space="preserve">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العشرة، الذين هم على حد تعبير 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زاهد، ناسك، شجاع، جواد، طاهر، زاك، و الذين هم بين خليفة، أو مرشح لها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على ما في النجوم الزاهرة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بني هاشم في زمانه، و 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المأمون يعظمه، و يجله، و يخضع له، و يتفانى فيه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ما عن سنن ابن ماجة، على في خلاصة تذهيب تهذيب الكمال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تامر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يعتبر من الأئمة الذين لعبوا دورا كبيرا على مسرح الأحداث الإسلامية في عصره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وصفه أبو الصلت، و رجاء بن أبي الضحاك، و إبراهيم ابن العباس، و غيرهم،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لو أردنا نقله لطال بنا المقام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حسبنا ما ذكرنا؛ فإننا إذا أردنا أن نلم بما قيل في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لاحتجنا إلى تأليف خاص، و وقت طويل </w:t>
      </w:r>
      <w:r>
        <w:rPr>
          <w:rFonts w:eastAsia="Amiri" w:cs="Amiri" w:ascii="Amiri" w:hAnsi="Amiri"/>
          <w:color w:val="111111"/>
          <w:sz w:val="28"/>
          <w:szCs w:val="28"/>
          <w:rtl w:val="true"/>
          <w:lang w:bidi="ar-SA"/>
        </w:rPr>
        <w:t xml:space="preserve">... </w:t>
      </w:r>
      <w:bookmarkStart w:id="310" w:name="pg1024_4042"/>
    </w:p>
    <w:p>
      <w:pPr>
        <w:pStyle w:val="Heading3"/>
        <w:numPr>
          <w:ilvl w:val="2"/>
          <w:numId w:val="1"/>
        </w:numPr>
        <w:rPr/>
      </w:pPr>
      <w:bookmarkStart w:id="311" w:name="__RefHeading___Toc1470838_373438147"/>
      <w:bookmarkStart w:id="312" w:name="_Toc112"/>
      <w:bookmarkEnd w:id="310"/>
      <w:bookmarkEnd w:id="311"/>
      <w:r>
        <w:rPr>
          <w:rtl w:val="true"/>
        </w:rPr>
        <w:t>من هو المأمون؟</w:t>
      </w:r>
      <w:bookmarkEnd w:id="312"/>
    </w:p>
    <w:p>
      <w:pPr>
        <w:pStyle w:val="Heading4"/>
        <w:numPr>
          <w:ilvl w:val="3"/>
          <w:numId w:val="1"/>
        </w:numPr>
        <w:rPr/>
      </w:pPr>
      <w:bookmarkStart w:id="313" w:name="__RefHeading___Toc1470840_373438147"/>
      <w:bookmarkStart w:id="314" w:name="_Toc113"/>
      <w:bookmarkEnd w:id="313"/>
      <w:r>
        <w:rPr>
          <w:rtl w:val="true"/>
        </w:rPr>
        <w:t>لمحات</w:t>
      </w:r>
      <w:r>
        <w:rPr>
          <w:rtl w:val="true"/>
        </w:rPr>
        <w:t>:</w:t>
      </w:r>
      <w:bookmarkEnd w:id="314"/>
    </w:p>
    <w:p>
      <w:pPr>
        <w:pStyle w:val="BookText"/>
        <w:rPr/>
      </w:pPr>
      <w:r>
        <w:rPr>
          <w:rFonts w:ascii="Amiri" w:hAnsi="Amiri" w:eastAsia="Amiri" w:cs="Amiri"/>
          <w:color w:val="111111"/>
          <w:sz w:val="28"/>
          <w:sz w:val="28"/>
          <w:szCs w:val="28"/>
          <w:rtl w:val="true"/>
          <w:lang w:bidi="ar-SA"/>
        </w:rPr>
        <w:t>هو عبد اللّه بن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خلفاء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سابعهم، بعد أخيه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خراسانية،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ماتت بعد ولادتها إياه، و هي ما تزال 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فنشأ يتيم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أشوه، و اقذر جارية في مطبخ الرشيد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هو الذي يجعلنا نصدق القصة التي تقال عن السبب في حملها به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315" w:name="pg1024_4043"/>
    </w:p>
    <w:p>
      <w:pPr>
        <w:pStyle w:val="BookText"/>
        <w:rPr/>
      </w:pPr>
      <w:bookmarkEnd w:id="315"/>
      <w:r>
        <w:rPr>
          <w:rFonts w:ascii="Amiri" w:hAnsi="Amiri" w:eastAsia="Amiri" w:cs="Amiri"/>
          <w:color w:val="111111"/>
          <w:sz w:val="28"/>
          <w:sz w:val="28"/>
          <w:szCs w:val="28"/>
          <w:rtl w:val="true"/>
          <w:lang w:bidi="ar-SA"/>
        </w:rPr>
        <w:t>دفعه أبوه إلى جعفر بن يحيى البرمكي؛ فنشأ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ولادته في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الليلة التي تولى فيها أبوه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وفاته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مربيه الفضل بن سهل، ثم أصبح وزيره، و هو المعروف بذي الرئاستين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بن الحسين ذو اليمينين </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470842_373438147"/>
      <w:bookmarkStart w:id="317" w:name="_Toc114"/>
      <w:bookmarkEnd w:id="316"/>
      <w:r>
        <w:rPr>
          <w:rtl w:val="true"/>
        </w:rPr>
        <w:t>ميزات و خصائص</w:t>
      </w:r>
      <w:r>
        <w:rPr>
          <w:rtl w:val="true"/>
        </w:rPr>
        <w:t>:</w:t>
      </w:r>
      <w:bookmarkEnd w:id="317"/>
    </w:p>
    <w:p>
      <w:pPr>
        <w:pStyle w:val="BookText"/>
        <w:rPr/>
      </w:pPr>
      <w:r>
        <w:rPr>
          <w:rFonts w:ascii="Amiri" w:hAnsi="Amiri" w:eastAsia="Amiri" w:cs="Amiri"/>
          <w:color w:val="111111"/>
          <w:sz w:val="28"/>
          <w:sz w:val="28"/>
          <w:szCs w:val="28"/>
          <w:rtl w:val="true"/>
          <w:lang w:bidi="ar-SA"/>
        </w:rPr>
        <w:t xml:space="preserve">و قد كانت حياته حياة جد و نشاط، و تقشف، على العكس من أخيه الأمين، الذي نشأ في كنف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أدراك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كانت حياته حياة نعمة و ترف، يميل إلى اللعب و البطالة، أكثر منه إلى الجد و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لكل من راجع تاريخ حياة الأخوين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سر ذلك يعود إلى أن المأمون لم يكن كأخيه، يشعر بأصالة محتده، و لا كان مطمئنا إلى مستقبله، و إلى رضا العباسيين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يقطع بعدم رضاهم به خليفة و حاكما؛ و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 أنه ليس لديه أي رصيد يعتمد عليه غير نفسه؛ فشمر عن ساعد الجلد، و بدأ يخطط لمستقبله منذ اللحظة الاولى التي أدرك فيها واقعه، و المميزات التي كان يتمتع بها أخوه الأمين عليه </w:t>
      </w:r>
      <w:r>
        <w:rPr>
          <w:rFonts w:eastAsia="Amiri" w:cs="Amiri" w:ascii="Amiri" w:hAnsi="Amiri"/>
          <w:color w:val="111111"/>
          <w:sz w:val="28"/>
          <w:szCs w:val="28"/>
          <w:rtl w:val="true"/>
          <w:lang w:bidi="ar-SA"/>
        </w:rPr>
        <w:t xml:space="preserve">... </w:t>
      </w:r>
      <w:bookmarkStart w:id="318" w:name="pg1024_4044"/>
    </w:p>
    <w:p>
      <w:pPr>
        <w:pStyle w:val="BookText"/>
        <w:rPr/>
      </w:pPr>
      <w:bookmarkEnd w:id="318"/>
      <w:r>
        <w:rPr>
          <w:rFonts w:ascii="Amiri" w:hAnsi="Amiri" w:eastAsia="Amiri" w:cs="Amiri"/>
          <w:color w:val="111111"/>
          <w:sz w:val="28"/>
          <w:sz w:val="28"/>
          <w:szCs w:val="28"/>
          <w:rtl w:val="true"/>
          <w:lang w:bidi="ar-SA"/>
        </w:rPr>
        <w:t>بل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يستفيد من أخطاء أخيه الأمين؛ 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عند ما رأى اشتغال الأمين باللهو و اللعب، أشار على المأمون بإظهار الورع و الدين، و حسن السيرة؛ فأظهر المأمون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كلما اعتمد الأمين حركة ناقصة اعتمد المأمون حركة شديدة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نعرف السر فيما يظهر من رسالته للعباسيين؛ حيث نصب فيها نفسه واعظا تقيا، و أضفى عليها هالة من التقى 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بأحكام الشريعة، و تعاليم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ليروه و يراه الناس نوعية أخرى تفضل نوعية أخيه الأمين، و تزيد عليها </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470844_373438147"/>
      <w:bookmarkStart w:id="320" w:name="_Toc115"/>
      <w:bookmarkEnd w:id="319"/>
      <w:r>
        <w:rPr>
          <w:rtl w:val="true"/>
        </w:rPr>
        <w:t>ما يقال عن المأمون</w:t>
      </w:r>
      <w:r>
        <w:rPr>
          <w:rtl w:val="true"/>
        </w:rPr>
        <w:t>:</w:t>
      </w:r>
      <w:bookmarkEnd w:id="320"/>
    </w:p>
    <w:p>
      <w:p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المأمون كان قد برع في العلوم و الفنون، حتى فاق أقرانه، بل فاق جميع خلفاء بني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بني العباس أعلم من المأمون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عنه ابن النديم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الخلفاء بالفقه و الكلام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عنه محمد فريد وجدي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 الخلافة بعد الخلفاء الراشدين أكفأ منه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الأخبار الطوال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شهما، بعيد الهمة، أبي النفس، و كان نجم بني العباس في العلم و الحكمة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لقد 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يصف خلفاء بني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سابعهم أعلمهم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وصفه السيوطي و ابن تغري بردى، و ابن شاكر الكتبي؛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أفضل رجال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حزما، و عزما، و حلما، و علما، و رأيا، و دهاء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قد رأينا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ما تسلم زمام الحكم قد طلب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يشيع عنه الزهد و التقوى و الورع؛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تاريخ التمدن الاسلامي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يقتل الفضل، و يبكي عليه، و يقتل قتلته، و يقتل الرضا، ثم يبكي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طاهرا، و يولي أبناءه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يولي الرضا العهد، و يوهم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من تدبير الفضل، و يقتل أخاه، و يوهمهم أن الذنب في ذلك على الفضل 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هنالك، مما سيأتي، و غيره، مما يدل على عمقه، و دهائه، و حنكته، و سياسته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الفضل و غيره، ما كانوا إلا دمى له، يلهو و يلعب بها، و يحركها كيف شاء، و حيثما أراد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هيبة، و شجاعة، و سؤددا، و سماحة،</w:t>
      </w:r>
      <w:r>
        <w:rPr>
          <w:rFonts w:eastAsia="Amiri" w:cs="Amiri" w:ascii="Amiri" w:hAnsi="Amiri"/>
          <w:color w:val="111111"/>
          <w:sz w:val="28"/>
          <w:szCs w:val="28"/>
          <w:rtl w:val="true"/>
          <w:lang w:bidi="ar-SA"/>
        </w:rPr>
        <w:t>..</w:t>
      </w:r>
      <w:bookmarkStart w:id="321" w:name="pg1024_4046"/>
    </w:p>
    <w:p>
      <w:pPr>
        <w:pStyle w:val="BookText"/>
        <w:rPr/>
      </w:pPr>
      <w:bookmarkEnd w:id="321"/>
      <w:r>
        <w:rPr>
          <w:rFonts w:ascii="Amiri" w:hAnsi="Amiri" w:eastAsia="Amiri" w:cs="Amiri"/>
          <w:color w:val="111111"/>
          <w:sz w:val="28"/>
          <w:sz w:val="28"/>
          <w:szCs w:val="28"/>
          <w:rtl w:val="true"/>
          <w:lang w:bidi="ar-SA"/>
        </w:rPr>
        <w:t xml:space="preserve">لو لا أنه شان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بخلق القرآن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فتأمل، باللّه عليك بهذه الامور، التي عدوها من المطاعن، و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فاضحك، أو فابك على عقول هؤلاء الجهلاء، الذين يسميهم الناس، أو يسمون أنفسهم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من هؤلاء و أمثالهم بري‌ء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لم يل الخلافة من بني العباس أعلم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1470846_373438147"/>
      <w:bookmarkStart w:id="323" w:name="_Toc116"/>
      <w:bookmarkEnd w:id="322"/>
      <w:r>
        <w:rPr>
          <w:rtl w:val="true"/>
        </w:rPr>
        <w:t>شهادة ذات أهمية</w:t>
      </w:r>
      <w:r>
        <w:rPr>
          <w:rtl w:val="true"/>
        </w:rPr>
        <w:t>:</w:t>
      </w:r>
      <w:bookmarkEnd w:id="323"/>
    </w:p>
    <w:p>
      <w:pPr>
        <w:pStyle w:val="BookText"/>
        <w:rPr/>
      </w:pPr>
      <w:r>
        <w:rPr>
          <w:rFonts w:ascii="Amiri" w:hAnsi="Amiri" w:eastAsia="Amiri" w:cs="Amiri"/>
          <w:color w:val="111111"/>
          <w:sz w:val="28"/>
          <w:sz w:val="28"/>
          <w:szCs w:val="28"/>
          <w:rtl w:val="true"/>
          <w:lang w:bidi="ar-SA"/>
        </w:rPr>
        <w:t>و قد شهد له أبوه نفسه بالتقدم على أخيه الأمين؛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عنيت بتصحيح هذا العهد، و تصييره إلى من أرضى سيرته، و أحمد طريقته، و أثق بحسن سياسته، و آمن ضعفه و وهنه،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مائلون إلى محمد باهوائهم، و فيه ما فيه من الانقياد لهواه، و التصرف مع طويته، و التبذير لما حوته يده، و مشاركة النساء، و الاماء في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المرضي الطريقة، الأصيل الرأي، الموثوق به في الأمر العظيم؛ فإن ملت إلى عبد اللّه، أسخطت بني هاشم، و إن أفردت محمدا بالأمر، لم آمن تخليطه على الرعية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 في عبد اللّه حزم المنصور، و نسك المهدي، و عزة الهادي، و لو شئت أن أنسبه إلى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لنسبته، و قد قدمت محمدا عليه، و إني لأعلم أنه منقاد لهواه، مبذر </w:t>
      </w:r>
    </w:p>
    <w:p>
      <w:pPr>
        <w:pStyle w:val="BookText"/>
        <w:rPr/>
      </w:pPr>
      <w:r>
        <w:rPr>
          <w:rFonts w:ascii="Amiri" w:hAnsi="Amiri" w:eastAsia="Amiri" w:cs="Amiri"/>
          <w:color w:val="111111"/>
          <w:sz w:val="28"/>
          <w:sz w:val="28"/>
          <w:szCs w:val="28"/>
          <w:rtl w:val="true"/>
          <w:lang w:bidi="ar-SA"/>
        </w:rPr>
        <w:t>لما حوته يده، يشاركه في رأيه الاماء و النساء، و لو لا 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ميل بني هاشم، لقدمت عبد اللّه عليه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الرشيد هنا يدعي النسك للمهدي مع أن كتب التاريخ زاخرة بأخبار بذخه، و لهوه و لعبه؛ و يكفي أن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سلم الأمر ليعقوب بن داود، و انصرف إلى ملذاته و شهواته، حتى قال فيه بشار بن برد أبياته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أميّة هبوا طال نومكم‌إن للخليفة يعقوب بن داود</w:t>
      </w:r>
    </w:p>
    <w:p>
      <w:pPr>
        <w:pStyle w:val="BookText"/>
        <w:rPr/>
      </w:pPr>
      <w:r>
        <w:rPr>
          <w:rFonts w:ascii="Amiri" w:hAnsi="Amiri" w:eastAsia="Amiri" w:cs="Amiri"/>
          <w:color w:val="111111"/>
          <w:sz w:val="28"/>
          <w:sz w:val="28"/>
          <w:szCs w:val="28"/>
          <w:rtl w:val="true"/>
          <w:lang w:bidi="ar-SA"/>
        </w:rPr>
        <w:t>ضاعت خلافتكم يا قوم فالتمسواخليفة اللّه بين الزق و العود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 في الآداب السلطانية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 تاريخ التمدن الاسلامي المجلد الأول 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 البداية و النهاية، و أي كتاب تاريخي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ينسب إليه من الزهد و الورع إنما كان بلحاظ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تسمية أبيه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يكون مهدي الامة الذي يملأ الأرض قسطا،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اخترع أحاديث كثيرة لتأييد مدعاه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الحقيقة هي ما قدمناه، من أنه لم يكن يقل في تهتكه و استهتاره عن غيره من الخلفاء؛ حتى لقد ذكر الطبري في تاريخه، طبع مطبعة الاستقامة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ألبس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البانوقة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الفتيان، لتمشي في مقدمة الجند و القواد، و قد رفع القباء ثدييها الناهدين، و كانت سمراء، حسنة القد، حلوة، على حد تعبير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ذا كان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تصرفه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يريد بذلك أن يملأ الأرض قسطا و عدلا؟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لما ذا كان الزاهد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الناس بالسنانير و الزنابير؟، ليبتز منهم أموالهم، و يتخذ الاتهام بالزندقة ذريعة للقضاء على خصومه، كما قدمنا، و أيضا يثرب الخمر، و يسمع الغناء، حتى بلغ في ذلك حدا جعل يعقوب بن داود يلومه على ذلك، 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على هذا استوزرتني، و لا على هذا صحبتك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ذلك يقول بعض الشعراء، يعرض بيعقوب، و يحث المهدي على الاستمرار في ذلك على ما في البداية و النهاية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عنك يعقوب بن داود جانباو اقبل على صهباء طيبة النشر 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فاننا لا نعرف أحدا يقول بأن المهدي العباسي، هو المهدي الموعود، إلا سلم الخاسر؛ فقد نقل ذلك عنه ابن المعتز في طبقات الشعراء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 يدل على ذلك قول الخاسر في قصيدة له يمدح بها المهدي العباسي على ما في الأغاني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طبع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شيم عند بذل العطاءلا يعرف الناس مقدارها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الذي‌حماها و أدرك أوتارها و السيد الحميري أيضا ممن كان قد ظن أنه المهدي حقا لكن فعاله قد 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هو، و لذلك يقول السيد حسبما يروي المرزباني في أخبار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حقاو لا تقع الامور كما ظننا</w:t>
      </w:r>
    </w:p>
    <w:p>
      <w:pPr>
        <w:pStyle w:val="BookText"/>
        <w:rPr/>
      </w:pPr>
      <w:r>
        <w:rPr>
          <w:rFonts w:ascii="Amiri" w:hAnsi="Amiri" w:eastAsia="Amiri" w:cs="Amiri"/>
          <w:color w:val="111111"/>
          <w:sz w:val="28"/>
          <w:sz w:val="28"/>
          <w:szCs w:val="28"/>
          <w:rtl w:val="true"/>
          <w:lang w:bidi="ar-SA"/>
        </w:rPr>
        <w:t>و لا و اللّه، ما المهدي إلاإماما فضله أعلى و أسنى و لا بأس بالاشارة هنا إلى ما ذكروه، من أن سبب تسميته بالخاسر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عنده مصحف؛ فباعه، و اشترى بثمنه طنبورا، فبقيت من ثمنه بقية، فاشترى بها خمرا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فبورك من مهدي أتباعه أمثال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بوركت امة تعترف بمهدي له تلكم الصفات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من تعرض من المؤرخين و غيرهم، لشرح حال المأمون، قد شهد له بالتقدم، و بأنه رجل خلفاء بني العباس و واحدهم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يهمنا هنا، هو مجرد الاشارة إلى حال المأمون، و ما كان عليه من الدهاء و السياسة، و حسن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هنا في صدد تحقيق أحواله، و الاحاطة بكافة شئونه؛ فان ذلك لا يناسب الغرض الذي وضع من أجله هذا الكتاب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سيمر معنا في الفصول الآتية المزيد من الكلام عن المأمون و ظروفه، مما له نحو ارتباط بالموضوع الذي نحن بصدد تحقيقه من قريب، أو من بعيد، إن شاء اللّه تعالى </w:t>
      </w:r>
      <w:r>
        <w:rPr>
          <w:rFonts w:eastAsia="Amiri" w:cs="Amiri" w:ascii="Amiri" w:hAnsi="Amiri"/>
          <w:color w:val="111111"/>
          <w:sz w:val="28"/>
          <w:szCs w:val="28"/>
          <w:rtl w:val="true"/>
          <w:lang w:bidi="ar-SA"/>
        </w:rPr>
        <w:t xml:space="preserve">... </w:t>
      </w:r>
      <w:bookmarkStart w:id="324" w:name="pg1024_4049"/>
    </w:p>
    <w:p>
      <w:pPr>
        <w:pStyle w:val="Heading3"/>
        <w:numPr>
          <w:ilvl w:val="2"/>
          <w:numId w:val="1"/>
        </w:numPr>
        <w:rPr/>
      </w:pPr>
      <w:bookmarkStart w:id="325" w:name="__RefHeading___Toc1470848_373438147"/>
      <w:bookmarkStart w:id="326" w:name="_Toc117"/>
      <w:bookmarkEnd w:id="324"/>
      <w:bookmarkEnd w:id="325"/>
      <w:r>
        <w:rPr>
          <w:rtl w:val="true"/>
        </w:rPr>
        <w:t>آمال المأمون و آلامه‌</w:t>
      </w:r>
      <w:bookmarkEnd w:id="326"/>
    </w:p>
    <w:p>
      <w:pPr>
        <w:pStyle w:val="Heading4"/>
        <w:numPr>
          <w:ilvl w:val="3"/>
          <w:numId w:val="1"/>
        </w:numPr>
        <w:rPr/>
      </w:pPr>
      <w:bookmarkStart w:id="327" w:name="__RefHeading___Toc1470850_373438147"/>
      <w:bookmarkStart w:id="328" w:name="_Toc118"/>
      <w:bookmarkEnd w:id="327"/>
      <w:r>
        <w:rPr>
          <w:rtl w:val="true"/>
        </w:rPr>
        <w:t>العباسيون لا يرضون بالمأمون</w:t>
      </w:r>
      <w:r>
        <w:rPr>
          <w:rtl w:val="true"/>
        </w:rPr>
        <w:t>!!</w:t>
      </w:r>
      <w:bookmarkEnd w:id="328"/>
    </w:p>
    <w:p>
      <w:pPr>
        <w:pStyle w:val="BookText"/>
        <w:rPr/>
      </w:pPr>
      <w:r>
        <w:rPr>
          <w:rFonts w:ascii="Amiri" w:hAnsi="Amiri" w:eastAsia="Amiri" w:cs="Amiri"/>
          <w:color w:val="111111"/>
          <w:sz w:val="28"/>
          <w:sz w:val="28"/>
          <w:szCs w:val="28"/>
          <w:rtl w:val="true"/>
          <w:lang w:bidi="ar-SA"/>
        </w:rPr>
        <w:t xml:space="preserve">لا يشك المؤرخون بأن المأمون كان أجدر من الأمين، و أحق بالخلافة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مر اعتراف الرشيد نفسه بذلك، لكنه اعتذر عن إسناده الأمر للأمين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العباسيين، لا يرضون بالمأمون خليفة، و حاكما؛ رغم سنه و فضله و كياسته، و أنهم يرجحون أخاه الأمين عليه؛ قال الرشيد، حسبما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بنو هاشم مائلون إلى محمد بأهوائهم، و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ملت إلى ابني عبد اللّه، أسخطت بني هاشم، و إن أفردت محمدا بالأمر، لم آمن تخليطه على الرعية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أيضا قول الرشيد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لا أم جعفر، و ميل بني هاشم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لقدمت عبد اللّه عليه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المأمون نفسه يقول في رسالته للعباسيين، المذكورة في أواخر هذا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ما ذكرتم، مما مسكم من الجفاء في ولايتي؛ فلعمري ما كان ذلك إلا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بمظافرتكم عليه، و مما يلتكم إياه </w:t>
      </w:r>
      <w:bookmarkStart w:id="329" w:name="pg1024_4050"/>
    </w:p>
    <w:p>
      <w:pPr>
        <w:pStyle w:val="BookText"/>
        <w:rPr/>
      </w:pPr>
      <w:bookmarkEnd w:id="3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قتلته، تفرقتم عباديد؛ فطورا أتباعا لابن أبي خالد، و طورا أتباعا لاعرابي، و طورا أتباعا لابن شكلة، ثم لكل من سل سيفا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شيمتي العفو، و طبيعتي التجاوز، ما تركت على وجهها منكم أحدا؛ فكلكم حلال الدم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قول الفضل بن سهل للمأمون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بنو أبيك معادون لك، و أهل بيتك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ما هنالك من النصوص الدالة على حقيقة الموقف السلبي للعباسيين ضد المأمون، و تفضيلهم أخاه الأمين عليه </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470852_373438147"/>
      <w:bookmarkStart w:id="331" w:name="_Toc119"/>
      <w:bookmarkEnd w:id="330"/>
      <w:r>
        <w:rPr>
          <w:rtl w:val="true"/>
        </w:rPr>
        <w:t>سؤال قد تصعب الاجابة عليه</w:t>
      </w:r>
      <w:r>
        <w:rPr>
          <w:rtl w:val="true"/>
        </w:rPr>
        <w:t>:</w:t>
      </w:r>
      <w:bookmarkEnd w:id="331"/>
    </w:p>
    <w:p>
      <w:pPr>
        <w:pStyle w:val="BookText"/>
        <w:rPr/>
      </w:pPr>
      <w:r>
        <w:rPr>
          <w:rFonts w:ascii="Amiri" w:hAnsi="Amiri" w:eastAsia="Amiri" w:cs="Amiri"/>
          <w:color w:val="111111"/>
          <w:sz w:val="28"/>
          <w:sz w:val="28"/>
          <w:szCs w:val="28"/>
          <w:rtl w:val="true"/>
          <w:lang w:bidi="ar-SA"/>
        </w:rPr>
        <w:t>فما هو السر يا ترى؟ في عدم رضا العباسيين بالمأمون؟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 يفضلون أخاه الأمين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هو الأليق و الأجدر و الأحق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الإجابة على هذا السؤال ربما تبدو لأول وهلة صعبة، و 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لن نستسلم لهذا الشعور، و لسوف نحاول الاجابة عليه، معتمدين على بعض ما بأيدينا من النصوص التاريخية، التي تلقي لنا ضوءا كاشفا على حقيقة القضية، و واقع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470854_373438147"/>
      <w:bookmarkStart w:id="333" w:name="_Toc120"/>
      <w:bookmarkEnd w:id="332"/>
      <w:r>
        <w:rPr>
          <w:rtl w:val="true"/>
        </w:rPr>
        <w:t>الجواب عن السؤال</w:t>
      </w:r>
      <w:r>
        <w:rPr>
          <w:rtl w:val="true"/>
        </w:rPr>
        <w:t>:</w:t>
      </w:r>
      <w:bookmarkEnd w:id="333"/>
    </w:p>
    <w:p>
      <w:pPr>
        <w:pStyle w:val="BookText"/>
        <w:rPr/>
      </w:pPr>
      <w:r>
        <w:rPr>
          <w:rFonts w:ascii="Amiri" w:hAnsi="Amiri" w:eastAsia="Amiri" w:cs="Amiri"/>
          <w:color w:val="111111"/>
          <w:sz w:val="28"/>
          <w:sz w:val="28"/>
          <w:szCs w:val="28"/>
          <w:rtl w:val="true"/>
          <w:lang w:bidi="ar-SA"/>
        </w:rPr>
        <w:t>لعل سر انحراف العباسيين عن المأمون إلى أخيه الأمين يرجع إلى أن الأمين كان عباسيا، بكل ما لهذه الكلمة من معنى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bookmarkStart w:id="334" w:name="pg1024_4051"/>
    </w:p>
    <w:p>
      <w:pPr>
        <w:pStyle w:val="BookText"/>
        <w:rPr/>
      </w:pPr>
      <w:bookmarkEnd w:id="334"/>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حفيدة المنصور، هاشمية </w:t>
      </w:r>
      <w:r>
        <w:rPr>
          <w:rStyle w:val="FootnoteAnchor"/>
          <w:rtl w:val="true"/>
        </w:rPr>
        <w:footnoteReference w:id="271"/>
      </w:r>
      <w:r>
        <w:rPr>
          <w:rFonts w:ascii="Amiri" w:hAnsi="Amiri" w:eastAsia="Amiri" w:cs="Amiri"/>
          <w:color w:val="111111"/>
          <w:sz w:val="28"/>
          <w:sz w:val="28"/>
          <w:szCs w:val="28"/>
          <w:rtl w:val="true"/>
          <w:lang w:bidi="ar-SA"/>
        </w:rPr>
        <w:t>، و التي لو نشرت شعرها، لما تعلقت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قبل</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إلا بخليفة، أو ولي عهد، و التي كانت أعظم عباسية على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حجر الفضل بن يحيى البرمكي، أخي الرشيد من الرضاعة، و أعظم رجل نفوذا في بلاط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يشرف على مصالحه الفضل بن الربيع، العربي، الذي كان جده من طلقاء عثمان، و الذي لم يكن ثمة من شك في ولائه للعباسيين</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470856_373438147"/>
      <w:bookmarkStart w:id="336" w:name="_Toc121"/>
      <w:bookmarkEnd w:id="335"/>
      <w:r>
        <w:rPr>
          <w:rtl w:val="true"/>
        </w:rPr>
        <w:t>أما المأمون</w:t>
      </w:r>
      <w:r>
        <w:rPr>
          <w:rtl w:val="true"/>
        </w:rPr>
        <w:t>:</w:t>
      </w:r>
      <w:bookmarkEnd w:id="336"/>
    </w:p>
    <w:p>
      <w:pPr>
        <w:pStyle w:val="BookText"/>
        <w:rPr/>
      </w:pPr>
      <w:r>
        <w:rPr>
          <w:rFonts w:ascii="Amiri" w:hAnsi="Amiri" w:eastAsia="Amiri" w:cs="Amiri"/>
          <w:color w:val="111111"/>
          <w:sz w:val="28"/>
          <w:sz w:val="28"/>
          <w:szCs w:val="28"/>
          <w:rtl w:val="true"/>
          <w:lang w:bidi="ar-SA"/>
        </w:rPr>
        <w:t>فقد كان في حجر جعفر بن يحيى، الذي كان أقل نفوذا من أخيه الفضل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مؤدبه، و الذي يشرف على مصالحه، ذلك الرجل الذي لم يكن العباسيون يرتاحون إليه بشكل خاص؛ لأنه كان متهما بالميل إلى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كانت العداوة بينه و بين مربي الأمين، الفضل بن الربيع على أشدها، ذلك الرجل الذي أصبح فيما بعد وزيرا للمأمون، و مدبرا لاموره، و أعني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بن سهل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w:t>
      </w:r>
    </w:p>
    <w:p>
      <w:pPr>
        <w:pStyle w:val="BookText"/>
        <w:rPr/>
      </w:pPr>
      <w:r>
        <w:rPr>
          <w:rFonts w:ascii="Amiri" w:hAnsi="Amiri" w:eastAsia="Amiri" w:cs="Amiri"/>
          <w:color w:val="111111"/>
          <w:sz w:val="28"/>
          <w:sz w:val="28"/>
          <w:szCs w:val="28"/>
          <w:rtl w:val="true"/>
          <w:lang w:bidi="ar-SA"/>
        </w:rPr>
        <w:t xml:space="preserve">مل العباسيون الفرس، و خافوهم؛ و لذا سرعان ما استبدلوهم بالأتراك 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أم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خراسانية غير عربية، و قد ماتت أيام نفاسها به، و حتى لو كانت على قيد الحياة،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أشوه، و أقبح، و أقذر جارية في مطبخ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تستطيع أن تكون مثل زبيدة عظمة، و نفوذا و لو قلنا إن موتها كان في مصلحة المأمون لما عدونا الحقيقة؛ كيف و قد بلغ من مهانتها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المأمون يعير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زينب بنت سليمان، التي كانت عند بني العباس بمنزلة عظيمة، عند ما لم يحضر المأمون جنازة ابنها، و اكتفى بارسال أخيه صالح من قبله، تغضب، و تقول 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مراجل، أما لو كان يحيى بن الحسين بن زيد، لوضعت ذيلك على فيك، و عدوت خلف جنازته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الرقاشي الشاعر يمدح الأمين، و يعرض بهجاء المأمون،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تلده أمة تعرف في السوق التجارالا و لا حد، و لا خان، و لا في الخزي جارا </w:t>
      </w:r>
      <w:r>
        <w:rPr>
          <w:rStyle w:val="FootnoteAnchor"/>
          <w:rtl w:val="true"/>
        </w:rPr>
        <w:footnoteReference w:id="274"/>
      </w:r>
      <w:r>
        <w:rPr>
          <w:rFonts w:ascii="Amiri" w:hAnsi="Amiri" w:eastAsia="Amiri" w:cs="Amiri"/>
          <w:color w:val="111111"/>
          <w:sz w:val="28"/>
          <w:sz w:val="28"/>
          <w:szCs w:val="28"/>
          <w:rtl w:val="true"/>
          <w:lang w:bidi="ar-SA"/>
        </w:rPr>
        <w:t xml:space="preserve">يعرض بالمأمون، و أن أمه كانت أمة تباع، و تشرى في 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نفس الأمين قد عير أخاه بأمه، فقال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تطاولت الرجال بفضلهافاربع فانك لست بالمتطاول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37" w:name="pg1024_4053"/>
    </w:p>
    <w:p>
      <w:pPr>
        <w:pStyle w:val="BookText"/>
        <w:rPr/>
      </w:pPr>
      <w:bookmarkEnd w:id="337"/>
      <w:r>
        <w:rPr>
          <w:rFonts w:ascii="Amiri" w:hAnsi="Amiri" w:eastAsia="Amiri" w:cs="Amiri"/>
          <w:color w:val="111111"/>
          <w:sz w:val="28"/>
          <w:sz w:val="28"/>
          <w:szCs w:val="28"/>
          <w:rtl w:val="true"/>
          <w:lang w:bidi="ar-SA"/>
        </w:rPr>
        <w:t xml:space="preserve">أعطاك ربك ما هويت و إنماتلقى خلاف هواك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تعلو المنابر كل يوم آملاما لست من بعدي إليه بواصل </w:t>
      </w:r>
      <w:r>
        <w:rPr>
          <w:rStyle w:val="FootnoteAnchor"/>
          <w:rtl w:val="true"/>
        </w:rPr>
        <w:footnoteReference w:id="275"/>
      </w:r>
      <w:r>
        <w:rPr>
          <w:rFonts w:ascii="Amiri" w:hAnsi="Amiri" w:eastAsia="Amiri" w:cs="Amiri"/>
          <w:color w:val="111111"/>
          <w:sz w:val="28"/>
          <w:sz w:val="28"/>
          <w:szCs w:val="28"/>
          <w:rtl w:val="true"/>
          <w:lang w:bidi="ar-SA"/>
        </w:rPr>
        <w:t>و قد أقذع في هجائه، حين كتب إليه أيام الفتنة بينهما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التي بيعت بأبخس قيمةبين الملا في السوق هل من زائد</w:t>
      </w:r>
    </w:p>
    <w:p>
      <w:pPr>
        <w:pStyle w:val="BookText"/>
        <w:rPr/>
      </w:pPr>
      <w:r>
        <w:rPr>
          <w:rFonts w:ascii="Amiri" w:hAnsi="Amiri" w:eastAsia="Amiri" w:cs="Amiri"/>
          <w:color w:val="111111"/>
          <w:sz w:val="28"/>
          <w:sz w:val="28"/>
          <w:szCs w:val="28"/>
          <w:rtl w:val="true"/>
          <w:lang w:bidi="ar-SA"/>
        </w:rPr>
        <w:t>ما فيك موضع غرزة من ابره‌إلا و فيه نطفة من واحد فأجابه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أمهات الناس أوعيةمستودعات و للّأماء أكفاء</w:t>
      </w:r>
    </w:p>
    <w:p>
      <w:pPr>
        <w:pStyle w:val="BookText"/>
        <w:rPr/>
      </w:pPr>
      <w:r>
        <w:rPr>
          <w:rFonts w:ascii="Amiri" w:hAnsi="Amiri" w:eastAsia="Amiri" w:cs="Amiri"/>
          <w:color w:val="111111"/>
          <w:sz w:val="28"/>
          <w:sz w:val="28"/>
          <w:szCs w:val="28"/>
          <w:rtl w:val="true"/>
          <w:lang w:bidi="ar-SA"/>
        </w:rPr>
        <w:t xml:space="preserve">فرب معربة ليست بمنجبةو طالما أنجبت في الخدر عجماء </w:t>
      </w:r>
      <w:r>
        <w:rPr>
          <w:rStyle w:val="FootnoteAnchor"/>
          <w:rtl w:val="true"/>
        </w:rPr>
        <w:footnoteReference w:id="276"/>
      </w: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خير ما يصور لنا الحالة المعنوية التي كان يعاني منها المأمون، هو قول دعبل مخاطبا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من القوم الذين سيوفهم‌قتلت أخاك، و شرفتك بمقعد</w:t>
      </w:r>
    </w:p>
    <w:p>
      <w:pPr>
        <w:pStyle w:val="BookText"/>
        <w:rPr/>
      </w:pPr>
      <w:r>
        <w:rPr>
          <w:rFonts w:ascii="Amiri" w:hAnsi="Amiri" w:eastAsia="Amiri" w:cs="Amiri"/>
          <w:color w:val="111111"/>
          <w:sz w:val="28"/>
          <w:sz w:val="28"/>
          <w:szCs w:val="28"/>
          <w:rtl w:val="true"/>
          <w:lang w:bidi="ar-SA"/>
        </w:rPr>
        <w:t xml:space="preserve">شادوا بذكرك بعد طول خموله‌و استنقذوك من الحضيض الأوهد </w:t>
      </w:r>
      <w:r>
        <w:rPr>
          <w:rStyle w:val="FootnoteAnchor"/>
          <w:rtl w:val="true"/>
        </w:rPr>
        <w:footnoteReference w:id="277"/>
      </w:r>
    </w:p>
    <w:p>
      <w:pPr>
        <w:pStyle w:val="Heading4"/>
        <w:numPr>
          <w:ilvl w:val="3"/>
          <w:numId w:val="1"/>
        </w:numPr>
        <w:rPr/>
      </w:pPr>
      <w:bookmarkStart w:id="338" w:name="__RefHeading___Toc1470858_373438147"/>
      <w:bookmarkStart w:id="339" w:name="_Toc122"/>
      <w:bookmarkEnd w:id="338"/>
      <w:r>
        <w:rPr>
          <w:rtl w:val="true"/>
        </w:rPr>
        <w:t>مركز الأمين هو الأقوى</w:t>
      </w:r>
      <w:r>
        <w:rPr>
          <w:rtl w:val="true"/>
        </w:rPr>
        <w:t>:</w:t>
      </w:r>
      <w:bookmarkEnd w:id="33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ما تقدم، فإن ما لا بد لنا من الاشارة إليه هنا،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قوة مركز الأمين، بالنسبة إلى أخيه المأمون؛ حيث قد كان للأمين حزب قوي جدا، و أنصار يستطيع أن يعتمد عليهم، يعملون من أجله، و في سبيل تأمين السلطة له،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أخواله، و الفضل بن يحيى البرمكي، و أكثر البرامكة، إن لم يكن كلهم،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زبيدة، بل و العرب أيضا،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عرفنا أن هؤلاء هم الذين كانوا يؤثرون على الرشيد كل التأثير، و كان لهم دور كبير في توجيه سياسة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فلسوف نرى أنه كان من الطبيعي أن يضعف الرشيد أمام هذه القوة، و ينصاع لها، و 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لتؤثر مساعيها أثرها، و تعطي نتيجتها في الوقت المناسب؛ فيجعل ولاية العهد من بعده لولده الأصغر سنا، و هو الأمين، و يترك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ولي العهد الثاني بعد الأصغر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تعصب بني هاشم، و جلالة عيسى بن جعفر قد لعبا دورا كبيرا في فوز الأمين بالمركز الأول في ولاية عهد أبيه الرشيد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عدا عن الدور الرئيسي، الذي لعبته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تكريس الأمر لصالح ولدها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فيحدثنا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بن جعفر بن المنصور، خال الأمين جاء إلى الفضل بن يحيى، و هو متوجه إلى خراسان على رأس جيش،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انشدك اللّه، لما عملت بالبيعة لابن أختي؛ فإنه ولدك، و خلافته لك، و إن أختي زبيدة تسألك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فوعده الفضل أن يفعل، و عند ما انتصر على الخارجين هناك، بايع هو و من معه من القواد و الجند لمحمد </w:t>
      </w:r>
      <w:r>
        <w:rPr>
          <w:rStyle w:val="FootnoteAnchor"/>
          <w:rtl w:val="true"/>
        </w:rPr>
        <w:footnoteReference w:id="28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رغم أن المأمون كان أسن من الأمين بستة أشهر، و على أقل الأقوال بشهر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الرشيد حينئذ أمام الأمر الواقع، حيث إن الذي أقدم على هذا الأمر، هو ذلك الرجل، الذي لا يمكن رد كلمته، و الذي له من النفوذ و السلطان، و الخدمات الجلى، و الأيادي البيضاء عليه، ما لا يمكن له، و لا لأحد غيره أن يجحده أو أن يتجاهله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بن جعفر قد ذكر أن أخته زبيدة، تسأله أن يقدم على هذا الأمر، و زبيدة التي تحظى باحترام كبير عند العباسيين، و لها نفوذ واسع، و تأثير كبير على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البرامكة جدا بأن تكون معهم، و إلى جانبهم؛ و ذلك ليبقى لهم سلطانهم، و يدوم لهم حكمهم، الذي أشار إليه عيسى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ولدك، و خلافته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هذا القول دليلا واضحا للفضل على سلامة و صحة ما يقدم عليه بالنسبة لمصالحه هو، و مصالح البرامكة بشكل عام، و بالنسبة لدورهم في مستقبل الخلافة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الحقيقة يشتمل على إغراء و ترغيب واضح بالعمل لهذا الأمر، و في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 عيسى الآنف الذكر يلقي لنا ضوءا على الدور الذي لعبته زبيدة في مسألة البيعة لولدها بولاية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يشير إلى أنها كانت قد استخدمت نفوذها في اقناع رجال الدولة بتقديم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بالاضافة إلى أنها كانت تحرض الرشيد على ذلك باستمرار </w:t>
      </w:r>
      <w:r>
        <w:rPr>
          <w:rStyle w:val="FootnoteAnchor"/>
          <w:rtl w:val="true"/>
        </w:rPr>
        <w:footnoteReference w:id="281"/>
      </w:r>
      <w:r>
        <w:rPr>
          <w:rFonts w:ascii="Amiri" w:hAnsi="Amiri" w:eastAsia="Amiri" w:cs="Amiri"/>
          <w:color w:val="111111"/>
          <w:sz w:val="28"/>
          <w:sz w:val="28"/>
          <w:szCs w:val="28"/>
          <w:rtl w:val="true"/>
          <w:lang w:bidi="ar-SA"/>
        </w:rPr>
        <w:t>، حتى لقد صرح الرشيد نفسه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أم جعفر و ميل بني هاشم لقدم عبد اللّه على محمد، كما أشرنا إليه</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فريد و جدي مشيرا إلى أن الرشيد لم يكن يريد جرح عاطفة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40" w:name="pg1024_4056"/>
    </w:p>
    <w:p>
      <w:pPr>
        <w:pStyle w:val="BookText"/>
        <w:rPr/>
      </w:pPr>
      <w:bookmarkEnd w:id="340"/>
      <w:r>
        <w:rPr>
          <w:rFonts w:ascii="Amiri" w:hAnsi="Amiri" w:eastAsia="Amiri" w:cs="Amiri"/>
          <w:color w:val="111111"/>
          <w:sz w:val="28"/>
          <w:sz w:val="28"/>
          <w:szCs w:val="28"/>
          <w:rtl w:val="true"/>
          <w:lang w:bidi="ar-SA"/>
        </w:rPr>
        <w:t>زبيدة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ولاية الأمين بعهد من أبيه، قدمه على إخوته لمكان 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الأحق بالتقديم المأمون لعلمه و فضله و سنه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لا نستبعد أنها كانت بالاضافة إلى ذلك قد استخدمت أموالها، من أجل ضمان ولاية العهد لولدها الأمين، و لعل مما يشير إلى ذلك قول الفضل بن سهل للمأمون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ابن زبيدة، و أخواله بنو هاشم، و زبيدة و أموالها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المحتمل جدا أن يكون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الدور الذي كانت تلعبه الأنساب في التفكير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لاحظ سمو نسب الأمين على المأمون، و كان لذلك أثر في تقديمه له عليه، و قد ألمح بعض المؤرخين إلى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الرشيد لابنه المأمون عبد اللّه العهد بعد أخيه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المأمون أسن من الأمين بشهر واحد، غير أن الأمين أمه زبيدة بنت جعفر هاشمية، و المأمون أمه أم ولد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أيام نفاسها به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1470860_373438147"/>
      <w:bookmarkStart w:id="342" w:name="_Toc123"/>
      <w:bookmarkEnd w:id="341"/>
      <w:r>
        <w:rPr>
          <w:rtl w:val="true"/>
        </w:rPr>
        <w:t>محاولات الرشيد لصالح المأمون</w:t>
      </w:r>
      <w:r>
        <w:rPr>
          <w:rtl w:val="true"/>
        </w:rPr>
        <w:t>:</w:t>
      </w:r>
      <w:bookmarkEnd w:id="34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كل ما تقدم يتضح لنا حقيقة موقف العباسيين، و أهل بيت المأمون، و رجال الدولة من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إلى أي حد كان مركز أخيه قويا، و نجمه عاليا، و أنه لم يكن له مثل ذلك الحظ الذي كان لأخيه الأمين</w:t>
      </w:r>
      <w:r>
        <w:rPr>
          <w:rFonts w:eastAsia="Amiri" w:cs="Amiri" w:ascii="Amiri" w:hAnsi="Amiri"/>
          <w:color w:val="111111"/>
          <w:sz w:val="28"/>
          <w:szCs w:val="28"/>
          <w:rtl w:val="true"/>
          <w:lang w:bidi="ar-SA"/>
        </w:rPr>
        <w:t xml:space="preserve">. </w:t>
      </w:r>
      <w:bookmarkStart w:id="343" w:name="pg1024_4057"/>
    </w:p>
    <w:p>
      <w:pPr>
        <w:pStyle w:val="BookText"/>
        <w:rPr/>
      </w:pPr>
      <w:bookmarkEnd w:id="343"/>
      <w:r>
        <w:rPr>
          <w:rFonts w:ascii="Amiri" w:hAnsi="Amiri" w:eastAsia="Amiri" w:cs="Amiri"/>
          <w:color w:val="111111"/>
          <w:sz w:val="28"/>
          <w:sz w:val="28"/>
          <w:szCs w:val="28"/>
          <w:rtl w:val="true"/>
          <w:lang w:bidi="ar-SA"/>
        </w:rPr>
        <w:t>إلا أن أباه الرشيد، الذي كان يدرك حقيقة الموقف كل الادراك، قد حاول أن يضمن له نصيبه من الخلافة، فجعله ولي العهد بعد أخيه الأمين، و كتب بذلك العهود و المواثيق، و أشهد عليها، و علقها في جوف الكعبة، و لا نعلم خليفة، قبله و لا بعده فعل ذلك مع أولياء عهده، من أولاده أو من غيرهم، رغم أن غيره من الخلفاء قد أخذوا البيعة لأكثر من واحد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حاول بطرق شتى أن يشد من عضد المأمون، و يقوي مركزه في مقابل أخيه الأمين؛ لأنه كان يخاف منه على أخيه المأمون؛ فنراه يجدد أخذ البيعة للمأمون أكثر من مرة، و يوليه الحرب، و يولي أخاه السلم </w:t>
      </w:r>
      <w:r>
        <w:rPr>
          <w:rStyle w:val="FootnoteAnchor"/>
          <w:rtl w:val="true"/>
        </w:rPr>
        <w:footnoteReference w:id="284"/>
      </w:r>
      <w:r>
        <w:rPr>
          <w:rFonts w:ascii="Amiri" w:hAnsi="Amiri" w:eastAsia="Amiri" w:cs="Amiri"/>
          <w:color w:val="111111"/>
          <w:sz w:val="28"/>
          <w:sz w:val="28"/>
          <w:szCs w:val="28"/>
          <w:rtl w:val="true"/>
          <w:lang w:bidi="ar-SA"/>
        </w:rPr>
        <w:t>و يهب المأمون كل ما في العسكر من كراع و سلاح، و يأمر الفضل بن الربيع، الذي كان يعرف أنه سوف يتآمر مع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بالبقاء مع المأمون في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مواقفه، التي لا نرى حاجة لتتبعها و استقصائها</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470862_373438147"/>
      <w:bookmarkStart w:id="345" w:name="_Toc124"/>
      <w:bookmarkEnd w:id="344"/>
      <w:r>
        <w:rPr>
          <w:rtl w:val="true"/>
        </w:rPr>
        <w:t>مركز المأمون ظل في خطر</w:t>
      </w:r>
      <w:r>
        <w:rPr>
          <w:rtl w:val="true"/>
        </w:rPr>
        <w:t>:</w:t>
      </w:r>
      <w:bookmarkEnd w:id="345"/>
    </w:p>
    <w:p>
      <w:pPr>
        <w:pStyle w:val="BookText"/>
        <w:rPr/>
      </w:pPr>
      <w:r>
        <w:rPr>
          <w:rFonts w:ascii="Amiri" w:hAnsi="Amiri" w:eastAsia="Amiri" w:cs="Amiri"/>
          <w:color w:val="111111"/>
          <w:sz w:val="28"/>
          <w:sz w:val="28"/>
          <w:szCs w:val="28"/>
          <w:rtl w:val="true"/>
          <w:lang w:bidi="ar-SA"/>
        </w:rPr>
        <w:t>و لكن رغم كل محاولات الرشيد فقد ظل مركز المأمون في خطر و الكل كان يشعر بذلك، و كيف لا يعرف الجميع ذلك، و لا يشعرون به، و هم يرون الأمين يصرح بعد أن أعطى العهود و المواثيق، و حلف الايمان،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يضمر الخيانة لأخيه المأمون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الكثيرون يرون بأن هذا الأمر لا يتم، و أن الرشيد قد أسس العداء و الفرقة بين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ألقى بأسهم بينهم، و عاقبة ما صنع </w:t>
      </w:r>
      <w:bookmarkStart w:id="346" w:name="pg1024_4058"/>
    </w:p>
    <w:p>
      <w:pPr>
        <w:pStyle w:val="BookText"/>
        <w:rPr/>
      </w:pPr>
      <w:bookmarkEnd w:id="346"/>
      <w:r>
        <w:rPr>
          <w:rFonts w:ascii="Amiri" w:hAnsi="Amiri" w:eastAsia="Amiri" w:cs="Amiri"/>
          <w:color w:val="111111"/>
          <w:sz w:val="28"/>
          <w:sz w:val="28"/>
          <w:szCs w:val="28"/>
          <w:rtl w:val="true"/>
          <w:lang w:bidi="ar-SA"/>
        </w:rPr>
        <w:t>في ذلك مخوفة على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قالت الشعراء في ذلك الشي‌ء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لغمة في النفس مني‌و دمع العين يطرد اطرادا</w:t>
      </w:r>
    </w:p>
    <w:p>
      <w:pPr>
        <w:pStyle w:val="BookText"/>
        <w:rPr/>
      </w:pPr>
      <w:r>
        <w:rPr>
          <w:rFonts w:ascii="Amiri" w:hAnsi="Amiri" w:eastAsia="Amiri" w:cs="Amiri"/>
          <w:color w:val="111111"/>
          <w:sz w:val="28"/>
          <w:sz w:val="28"/>
          <w:szCs w:val="28"/>
          <w:rtl w:val="true"/>
          <w:lang w:bidi="ar-SA"/>
        </w:rPr>
        <w:t>خذي للهول عدته بحزم‌ستلقي ما سيمنعك الرقادا</w:t>
      </w:r>
    </w:p>
    <w:p>
      <w:pPr>
        <w:pStyle w:val="BookText"/>
        <w:rPr/>
      </w:pPr>
      <w:r>
        <w:rPr>
          <w:rFonts w:ascii="Amiri" w:hAnsi="Amiri" w:eastAsia="Amiri" w:cs="Amiri"/>
          <w:color w:val="111111"/>
          <w:sz w:val="28"/>
          <w:sz w:val="28"/>
          <w:szCs w:val="28"/>
          <w:rtl w:val="true"/>
          <w:lang w:bidi="ar-SA"/>
        </w:rPr>
        <w:t>فإنك إن بقيت رأيت أمرايطيل لك الكآبة و السهادا</w:t>
      </w:r>
    </w:p>
    <w:p>
      <w:pPr>
        <w:pStyle w:val="BookText"/>
        <w:rPr/>
      </w:pPr>
      <w:r>
        <w:rPr>
          <w:rFonts w:ascii="Amiri" w:hAnsi="Amiri" w:eastAsia="Amiri" w:cs="Amiri"/>
          <w:color w:val="111111"/>
          <w:sz w:val="28"/>
          <w:sz w:val="28"/>
          <w:szCs w:val="28"/>
          <w:rtl w:val="true"/>
          <w:lang w:bidi="ar-SA"/>
        </w:rPr>
        <w:t>رأى الملك المهذب شر رأي‌بقسمته الخلافة و البلادا</w:t>
      </w:r>
    </w:p>
    <w:p>
      <w:pPr>
        <w:pStyle w:val="BookText"/>
        <w:rPr/>
      </w:pPr>
      <w:r>
        <w:rPr>
          <w:rFonts w:ascii="Amiri" w:hAnsi="Amiri" w:eastAsia="Amiri" w:cs="Amiri"/>
          <w:color w:val="111111"/>
          <w:sz w:val="28"/>
          <w:sz w:val="28"/>
          <w:szCs w:val="28"/>
          <w:rtl w:val="true"/>
          <w:lang w:bidi="ar-SA"/>
        </w:rPr>
        <w:t>رأى ما لو تعقبه بعلم‌لبيض من مفارقه السوادا</w:t>
      </w:r>
    </w:p>
    <w:p>
      <w:pPr>
        <w:pStyle w:val="BookText"/>
        <w:rPr/>
      </w:pPr>
      <w:r>
        <w:rPr>
          <w:rFonts w:ascii="Amiri" w:hAnsi="Amiri" w:eastAsia="Amiri" w:cs="Amiri"/>
          <w:color w:val="111111"/>
          <w:sz w:val="28"/>
          <w:sz w:val="28"/>
          <w:szCs w:val="28"/>
          <w:rtl w:val="true"/>
          <w:lang w:bidi="ar-SA"/>
        </w:rPr>
        <w:t>أراد به ليقطع عن بنيه‌خلافهم و يبتذلوا الودادا</w:t>
      </w:r>
    </w:p>
    <w:p>
      <w:pPr>
        <w:pStyle w:val="BookText"/>
        <w:rPr/>
      </w:pPr>
      <w:r>
        <w:rPr>
          <w:rFonts w:ascii="Amiri" w:hAnsi="Amiri" w:eastAsia="Amiri" w:cs="Amiri"/>
          <w:color w:val="111111"/>
          <w:sz w:val="28"/>
          <w:sz w:val="28"/>
          <w:szCs w:val="28"/>
          <w:rtl w:val="true"/>
          <w:lang w:bidi="ar-SA"/>
        </w:rPr>
        <w:t>فقد غرس العداوة غير آل‌و أورث شمل الفتهم بدادا</w:t>
      </w:r>
    </w:p>
    <w:p>
      <w:pPr>
        <w:pStyle w:val="BookText"/>
        <w:rPr/>
      </w:pPr>
      <w:r>
        <w:rPr>
          <w:rFonts w:ascii="Amiri" w:hAnsi="Amiri" w:eastAsia="Amiri" w:cs="Amiri"/>
          <w:color w:val="111111"/>
          <w:sz w:val="28"/>
          <w:sz w:val="28"/>
          <w:szCs w:val="28"/>
          <w:rtl w:val="true"/>
          <w:lang w:bidi="ar-SA"/>
        </w:rPr>
        <w:t>و القح بينهم حربا عواناو سلس لاجتنابهم القيادا</w:t>
      </w:r>
    </w:p>
    <w:p>
      <w:pPr>
        <w:pStyle w:val="BookText"/>
        <w:rPr/>
      </w:pPr>
      <w:r>
        <w:rPr>
          <w:rFonts w:ascii="Amiri" w:hAnsi="Amiri" w:eastAsia="Amiri" w:cs="Amiri"/>
          <w:color w:val="111111"/>
          <w:sz w:val="28"/>
          <w:sz w:val="28"/>
          <w:szCs w:val="28"/>
          <w:rtl w:val="true"/>
          <w:lang w:bidi="ar-SA"/>
        </w:rPr>
        <w:t>فويل للرعية عن قليل‌لقد أهدى لها الكرب الشدادا</w:t>
      </w:r>
    </w:p>
    <w:p>
      <w:pPr>
        <w:pStyle w:val="BookText"/>
        <w:rPr/>
      </w:pPr>
      <w:r>
        <w:rPr>
          <w:rFonts w:ascii="Amiri" w:hAnsi="Amiri" w:eastAsia="Amiri" w:cs="Amiri"/>
          <w:color w:val="111111"/>
          <w:sz w:val="28"/>
          <w:sz w:val="28"/>
          <w:szCs w:val="28"/>
          <w:rtl w:val="true"/>
          <w:lang w:bidi="ar-SA"/>
        </w:rPr>
        <w:t>و ألبسها بلاء غير فان‌و ألزمها التضعضع و الفسادا</w:t>
      </w:r>
    </w:p>
    <w:p>
      <w:pPr>
        <w:pStyle w:val="BookText"/>
        <w:rPr/>
      </w:pPr>
      <w:r>
        <w:rPr>
          <w:rFonts w:ascii="Amiri" w:hAnsi="Amiri" w:eastAsia="Amiri" w:cs="Amiri"/>
          <w:color w:val="111111"/>
          <w:sz w:val="28"/>
          <w:sz w:val="28"/>
          <w:szCs w:val="28"/>
          <w:rtl w:val="true"/>
          <w:lang w:bidi="ar-SA"/>
        </w:rPr>
        <w:t>ستجري من دمائهم بحورزواخر لا يرون لها نفادا</w:t>
      </w:r>
    </w:p>
    <w:p>
      <w:pPr>
        <w:pStyle w:val="BookText"/>
        <w:rPr/>
      </w:pPr>
      <w:r>
        <w:rPr>
          <w:rFonts w:ascii="Amiri" w:hAnsi="Amiri" w:eastAsia="Amiri" w:cs="Amiri"/>
          <w:color w:val="111111"/>
          <w:sz w:val="28"/>
          <w:sz w:val="28"/>
          <w:szCs w:val="28"/>
          <w:rtl w:val="true"/>
          <w:lang w:bidi="ar-SA"/>
        </w:rPr>
        <w:t xml:space="preserve">فوزر بلائهم أبدا عليه‌أ غيا كان ذلك أم رشادا </w:t>
      </w:r>
      <w:r>
        <w:rPr>
          <w:rStyle w:val="FootnoteAnchor"/>
          <w:rtl w:val="true"/>
        </w:rPr>
        <w:footnoteReference w:id="286"/>
      </w:r>
    </w:p>
    <w:p>
      <w:pPr>
        <w:pStyle w:val="Heading4"/>
        <w:numPr>
          <w:ilvl w:val="3"/>
          <w:numId w:val="1"/>
        </w:numPr>
        <w:rPr/>
      </w:pPr>
      <w:bookmarkStart w:id="347" w:name="__RefHeading___Toc1470864_373438147"/>
      <w:bookmarkStart w:id="348" w:name="_Toc125"/>
      <w:bookmarkEnd w:id="347"/>
      <w:r>
        <w:rPr>
          <w:rtl w:val="true"/>
        </w:rPr>
        <w:t>و المأمون و حزبه كانوا يدركون ذلك</w:t>
      </w:r>
      <w:r>
        <w:rPr>
          <w:rtl w:val="true"/>
        </w:rPr>
        <w:t>:</w:t>
      </w:r>
      <w:bookmarkEnd w:id="348"/>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الطبيعي جدا أن نرى أن المأمون و حزبه كانوا يدركون أن مركز المأمون كان في خطر، و أن الأمين كان ينوي الخيانة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رأينا الفضل بن سهل عند ما عزم الرشيد على الذهاب إلى خراسان، و أمر المأمون بالمقام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للمأمون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تدري ما يحدث بالرشيد، و خراسان ولايتك، و الأمين مقدم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أحسن ما يصنع بك أن يخلعك؛ و هو ابن زبيدة، و أخواله </w:t>
      </w:r>
      <w:bookmarkStart w:id="349" w:name="pg1024_4059"/>
    </w:p>
    <w:p>
      <w:pPr>
        <w:pStyle w:val="BookText"/>
        <w:rPr/>
      </w:pPr>
      <w:bookmarkEnd w:id="349"/>
      <w:r>
        <w:rPr>
          <w:rFonts w:ascii="Amiri" w:hAnsi="Amiri" w:eastAsia="Amiri" w:cs="Amiri"/>
          <w:color w:val="111111"/>
          <w:sz w:val="28"/>
          <w:sz w:val="28"/>
          <w:szCs w:val="28"/>
          <w:rtl w:val="true"/>
          <w:lang w:bidi="ar-SA"/>
        </w:rPr>
        <w:t xml:space="preserve">بنو هاشم، و زبيدة، و أموالها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بيته و بني أبيه، و العرب معادون له </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470866_373438147"/>
      <w:bookmarkStart w:id="351" w:name="_Toc126"/>
      <w:bookmarkEnd w:id="350"/>
      <w:r>
        <w:rPr>
          <w:rtl w:val="true"/>
        </w:rPr>
        <w:t>و الرشيد أيضا كان في قلق</w:t>
      </w:r>
      <w:r>
        <w:rPr>
          <w:rtl w:val="true"/>
        </w:rPr>
        <w:t>:</w:t>
      </w:r>
      <w:bookmarkEnd w:id="351"/>
    </w:p>
    <w:p>
      <w:pPr>
        <w:pStyle w:val="BookText"/>
        <w:rPr/>
      </w:pPr>
      <w:r>
        <w:rPr>
          <w:rFonts w:ascii="Amiri" w:hAnsi="Amiri" w:eastAsia="Amiri" w:cs="Amiri"/>
          <w:color w:val="111111"/>
          <w:sz w:val="28"/>
          <w:sz w:val="28"/>
          <w:szCs w:val="28"/>
          <w:rtl w:val="true"/>
          <w:lang w:bidi="ar-SA"/>
        </w:rPr>
        <w:t>بل لقد صرح الرشيد نفسه بأنه كان يخشى من الأمين على المأمون؛ فإنه قال لزبيدة، عند ما عاتبته على اعطائه الكراع و السلاح للمأمون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نتخوف ابنك على عبد اللّه، و لا نتخوف عبد اللّه على ابنك إن بويع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بالاضافة إلى تصريحات الرشيد السابقة، و التي لا نرى حاجة إلى اعادتها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الرشيد، عند ما بلغه ما يتهدد به محمد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لا تظلم أخاك فإنه‌عليك يعود البغي إن كنت باغيا</w:t>
      </w:r>
    </w:p>
    <w:p>
      <w:pPr>
        <w:pStyle w:val="BookText"/>
        <w:rPr/>
      </w:pPr>
      <w:r>
        <w:rPr>
          <w:rFonts w:ascii="Amiri" w:hAnsi="Amiri" w:eastAsia="Amiri" w:cs="Amiri"/>
          <w:color w:val="111111"/>
          <w:sz w:val="28"/>
          <w:sz w:val="28"/>
          <w:szCs w:val="28"/>
          <w:rtl w:val="true"/>
          <w:lang w:bidi="ar-SA"/>
        </w:rPr>
        <w:t xml:space="preserve">و لا تعجلن الدهر فيه فإنه‌إذا مال بالأقوام لم يبق باقيا </w:t>
      </w:r>
      <w:r>
        <w:rPr>
          <w:rStyle w:val="FootnoteAnchor"/>
          <w:rtl w:val="true"/>
        </w:rPr>
        <w:footnoteReference w:id="289"/>
      </w:r>
      <w:r>
        <w:rPr>
          <w:rFonts w:ascii="Amiri" w:hAnsi="Amiri" w:eastAsia="Amiri" w:cs="Amiri"/>
          <w:color w:val="111111"/>
          <w:sz w:val="28"/>
          <w:sz w:val="28"/>
          <w:szCs w:val="28"/>
          <w:rtl w:val="true"/>
          <w:lang w:bidi="ar-SA"/>
        </w:rPr>
        <w:t xml:space="preserve">و مهما يكن من أمر، فان الحقيقة التي لا يمكن الجدال فيها، هي أن الرشيد كان في قضية ولاية العهد مغلوبا على أمره، من مختلف الجهات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يشعر أن ما أبرمه سوف يكون عرضة للانتقاض بين لحظة و أخرى، و كم كان يؤلمه شعوره هذا، و يحز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ترجم مشاعره هذه شعرا فقال</w:t>
      </w:r>
      <w:r>
        <w:rPr>
          <w:rFonts w:eastAsia="Amiri" w:cs="Amiri" w:ascii="Amiri" w:hAnsi="Amiri"/>
          <w:color w:val="111111"/>
          <w:sz w:val="28"/>
          <w:szCs w:val="28"/>
          <w:rtl w:val="true"/>
          <w:lang w:bidi="ar-SA"/>
        </w:rPr>
        <w:t xml:space="preserve">: </w:t>
      </w:r>
      <w:bookmarkStart w:id="352" w:name="pg1024_4060"/>
    </w:p>
    <w:p>
      <w:pPr>
        <w:pStyle w:val="BookText"/>
        <w:rPr/>
      </w:pPr>
      <w:bookmarkEnd w:id="352"/>
      <w:r>
        <w:rPr>
          <w:rFonts w:ascii="Amiri" w:hAnsi="Amiri" w:eastAsia="Amiri" w:cs="Amiri"/>
          <w:color w:val="111111"/>
          <w:sz w:val="28"/>
          <w:sz w:val="28"/>
          <w:szCs w:val="28"/>
          <w:rtl w:val="true"/>
          <w:lang w:bidi="ar-SA"/>
        </w:rPr>
        <w:t>لقد بان وجه الرأي لي غير أنني‌غلبت على الأمر الذي كان أحزما</w:t>
      </w:r>
    </w:p>
    <w:p>
      <w:pPr>
        <w:pStyle w:val="BookText"/>
        <w:rPr/>
      </w:pPr>
      <w:r>
        <w:rPr>
          <w:rFonts w:ascii="Amiri" w:hAnsi="Amiri" w:eastAsia="Amiri" w:cs="Amiri"/>
          <w:color w:val="111111"/>
          <w:sz w:val="28"/>
          <w:sz w:val="28"/>
          <w:szCs w:val="28"/>
          <w:rtl w:val="true"/>
          <w:lang w:bidi="ar-SA"/>
        </w:rPr>
        <w:t>و كيف يرد الدّرّ في الضرع بعد ماتوزع حتى صار نهبا مقسما</w:t>
      </w:r>
    </w:p>
    <w:p>
      <w:pPr>
        <w:pStyle w:val="BookText"/>
        <w:rPr/>
      </w:pPr>
      <w:r>
        <w:rPr>
          <w:rFonts w:ascii="Amiri" w:hAnsi="Amiri" w:eastAsia="Amiri" w:cs="Amiri"/>
          <w:color w:val="111111"/>
          <w:sz w:val="28"/>
          <w:sz w:val="28"/>
          <w:szCs w:val="28"/>
          <w:rtl w:val="true"/>
          <w:lang w:bidi="ar-SA"/>
        </w:rPr>
        <w:t xml:space="preserve">أخاف التواء الأمر بعد استوائه‌و أن ينقض الحبل الذي كان أبرما </w:t>
      </w:r>
      <w:r>
        <w:rPr>
          <w:rStyle w:val="FootnoteAnchor"/>
          <w:rtl w:val="true"/>
        </w:rPr>
        <w:footnoteReference w:id="290"/>
      </w:r>
    </w:p>
    <w:p>
      <w:pPr>
        <w:pStyle w:val="Heading4"/>
        <w:numPr>
          <w:ilvl w:val="3"/>
          <w:numId w:val="1"/>
        </w:numPr>
        <w:rPr/>
      </w:pPr>
      <w:bookmarkStart w:id="353" w:name="__RefHeading___Toc1470868_373438147"/>
      <w:bookmarkStart w:id="354" w:name="_Toc127"/>
      <w:bookmarkEnd w:id="353"/>
      <w:r>
        <w:rPr>
          <w:rtl w:val="true"/>
        </w:rPr>
        <w:t>على من يعتمد المأمون؟</w:t>
      </w:r>
      <w:bookmarkEnd w:id="354"/>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أبوه قد استطاع أن يضمن له المركز الثاني بعد أخيه الأمين، و إذا كان ذلك لا يكفي لأن يجعل المأمون يطمئن إلى مستقبله في الحكم، و أن يأمن أخاه و بني أبيه العباسيين، أن لا يحلوا العقدة، و ينكثوا العهد؛ فهل يستطيع المأمون أن يعتمد على غيرهم، لو تعرض مركزه و وجوده للتهديد في وقت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أولئك الذين يستطيع أن يعتمد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موقفهم فعلا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يستطيع أن يصل الى الحكم، و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يستطيع أن يحتفظ به، و يقوي من 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نظرة شاملة على الفئات الاخرى في تلك الفترة من الزمن، لكفيلة بأن تظهر لنا أنه لم يبق أمام المأمون غير العلويين، و العرب، و الايرانيين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موقف هؤلاء منه، و أي الفئات تلك هي التي يستطيع أن يعتمد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يستطيع أن يغير ماجريات الامور لتكون في صالحه، و على وفق مراده؟</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السؤال الذي لا بد للمأمون من أن يضع الحل و الاجابة عليه، بكل دقة و وعي و إدراك، و أن يتحرك من ثم على وفق تلك الاجابة، </w:t>
      </w:r>
      <w:bookmarkStart w:id="355" w:name="pg1024_4061"/>
    </w:p>
    <w:p>
      <w:pPr>
        <w:pStyle w:val="BookText"/>
        <w:rPr/>
      </w:pPr>
      <w:bookmarkEnd w:id="355"/>
      <w:r>
        <w:rPr>
          <w:rFonts w:ascii="Amiri" w:hAnsi="Amiri" w:eastAsia="Amiri" w:cs="Amiri"/>
          <w:color w:val="111111"/>
          <w:sz w:val="28"/>
          <w:sz w:val="28"/>
          <w:szCs w:val="28"/>
          <w:rtl w:val="true"/>
          <w:lang w:bidi="ar-SA"/>
        </w:rPr>
        <w:t xml:space="preserve">و على مقتضى ذلك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لنلق أولا نظرة سريعة على مواقف كل من هؤلاء من المأمون، و لنخلص من ثم إلى معرفة الفئة التي يستطيع المأمون أن يعتمد عليها في مواجهة الأخطار و التحديات، التي تنتظره، و تنتظر نظام حكمه، 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470870_373438147"/>
      <w:bookmarkStart w:id="357" w:name="_Toc128"/>
      <w:bookmarkEnd w:id="356"/>
      <w:r>
        <w:rPr>
          <w:rtl w:val="true"/>
        </w:rPr>
        <w:t>موقف العلويين من المأمون</w:t>
      </w:r>
      <w:r>
        <w:rPr>
          <w:rtl w:val="true"/>
        </w:rPr>
        <w:t>:</w:t>
      </w:r>
      <w:bookmarkEnd w:id="357"/>
    </w:p>
    <w:p>
      <w:pPr>
        <w:pStyle w:val="BookText"/>
        <w:rPr/>
      </w:pPr>
      <w:r>
        <w:rPr>
          <w:rFonts w:ascii="Amiri" w:hAnsi="Amiri" w:eastAsia="Amiri" w:cs="Amiri"/>
          <w:color w:val="111111"/>
          <w:sz w:val="28"/>
          <w:sz w:val="28"/>
          <w:szCs w:val="28"/>
          <w:rtl w:val="true"/>
          <w:lang w:bidi="ar-SA"/>
        </w:rPr>
        <w:t xml:space="preserve">أما العلويون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يرضوا بالمأمون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لن يرضوا بغيره من العباسيين، خليفة و حاكما لأن من بينهم من هو أجدر من كل العباسيين، و أحق بهذا الأمر، و لأن المأمون، و غيره، كانوا من تلك السلالة، التي لا يمكن أن تصفو لها قلوب آل علي؛ لأنها قد فعلت بهم أكثر من فعل بني أمية معهم،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سفكت دماءهم، و سلبتهم أموالهم، و شردتهم عن ديارهم، و أذاقتهم شتى صنوف العذاب و الاضطهاد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المأمون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ابن الرشيد، الذي حصد شجرة النبوة، و اجتث غرس الإمامة، و الذي قد عرفت طرفا من سيرته السيئة معهم فيما تقدم من الفصول </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470872_373438147"/>
      <w:bookmarkStart w:id="359" w:name="_Toc129"/>
      <w:bookmarkEnd w:id="358"/>
      <w:r>
        <w:rPr>
          <w:rtl w:val="true"/>
        </w:rPr>
        <w:t>موقف العرب من المأمون، و نظام حكمه</w:t>
      </w:r>
      <w:r>
        <w:rPr>
          <w:rtl w:val="true"/>
        </w:rPr>
        <w:t>:</w:t>
      </w:r>
      <w:bookmarkEnd w:id="359"/>
    </w:p>
    <w:p>
      <w:pPr>
        <w:pStyle w:val="BookText"/>
        <w:rPr/>
      </w:pPr>
      <w:r>
        <w:rPr>
          <w:rFonts w:ascii="Amiri" w:hAnsi="Amiri" w:eastAsia="Amiri" w:cs="Amiri"/>
          <w:color w:val="111111"/>
          <w:sz w:val="28"/>
          <w:sz w:val="28"/>
          <w:szCs w:val="28"/>
          <w:rtl w:val="true"/>
          <w:lang w:bidi="ar-SA"/>
        </w:rPr>
        <w:t>و أما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يرضون بالمأمون خليفة و حاكما أيضا، كما أشار إليه الفضل بن سهل فيما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أمه، و مؤدبه، و القائم بأمره، غير عربيين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عانى العرب ما اللّه أعلم به، من تقديم أسلافه للموالي، حتى لم يعد لهم معهم أي شأن يذكر، و أصبح العربي أذل من نعجة، و أحقر من الحيوان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خليفة استعمل </w:t>
      </w:r>
    </w:p>
    <w:p>
      <w:pPr>
        <w:pStyle w:val="BookText"/>
        <w:rPr/>
      </w:pPr>
      <w:r>
        <w:rPr>
          <w:rFonts w:ascii="Amiri" w:hAnsi="Amiri" w:eastAsia="Amiri" w:cs="Amiri"/>
          <w:color w:val="111111"/>
          <w:sz w:val="28"/>
          <w:sz w:val="28"/>
          <w:szCs w:val="28"/>
          <w:rtl w:val="true"/>
          <w:lang w:bidi="ar-SA"/>
        </w:rPr>
        <w:t xml:space="preserve">مواليه و غلمانه في أعماله، و صرفهم في مهماته، و قدمهم على العرب؛ فامتثل ذلك الخلفاء من بعده، من ولده، فسقطت، و بادت العرب، و زالت رئاستها، و ذهبت مراتبها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حزم، و هو يتحدث عن العباسيين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فكانت دولتهم أعجمية، سقطت فيها دواوين العرب، و غلبت عجم خراسان على الأمر، و عاد الأمر كسرويا، إلا أنهم لم يعلنوا بسبب أحد من الصحابة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افترقت في دولة بني العباس كلمة المسلمين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الجاحظ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بني العباس أعجمية، خراسانية، و دولة بني مروان عربية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ما هنالك، مما يدل على سقوط العرب في تلك الفترة، و امتهانهم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ذلك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استوفى الباحثون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أحمد أمين، في الجزء الأول من ضحى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هذا الموضوع؛ فمن أراد فليراجع مظان وجوده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الطبيعي أن يكون ذهاب رئاسة العرب، و إبادتها، و اضطهادها على يد الفرس، الذين كانوا هم أصحاب القدرة و السلطان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فلسوف نجد أن من الطبيعي أن يحقد العرب، الذين كانوا في وقت ما هم أصحاب الجبروت و القوة، على الفرس، و على كل من يتصل بهم، و يمت إليهم بسبب؛ من قريب أو من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فلسيرة أسلافه، و أبيه الرشيد بالخصوص، في الناس عامة، و مع أهل بيت نبيهم خاصة، و التي قدمنا شطرا منها في الفصول التي سبقت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 عندهم؛ حيث إنه كان من أب و أم عربيين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منحهم ثقته و حبه، و قربهم إليه، حتى كان وزيره الفضل بن الربيع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ثانية؛ فتوسموا فيه أن يجعل لهم، شأنا و أن ينظر إليهم بغير العين، التي كان أبوه و أسلافه ينظرون إليهم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تكون نظرته إليهم، على حد نظرة المأمون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ما يجعلهم يرجحونه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أخيه المأمون، و إن كان المأمون أفضل، و أسن منه؛ فلقد كان عليهم أن يختاروا أهون الشرين، و أقل الضررين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إن نصر بن شبث، الذي كان هواه مع العباسيين، لم يقم بثورته ضد المأمون، التي بدأت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استمرت حتى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انتصارا للعرب، و محاماة عنهم؛ لأن العباسيين كانوا يفضلون عليهم العجم، حسب تصريحات نصر بن شبث نفسه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حتى في مصر أيضا، قد ثارت الفتن بين القيسية، المناصرة للأمين، و اليمانية المناصرة للمأمون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أمين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أغلب الفرس تعصب للمأمون، و أغلب العرب تعصبوا للأمين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أننا نكاد لا نشك في أن تعصب العرب للأمين ليس إلا للسببين المتقدمين، الذين أشرنا إليهما، و أشار إلى أحدهما نصر بن شبث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60" w:name="pg1024_4064"/>
    </w:p>
    <w:p>
      <w:pPr>
        <w:pStyle w:val="BookText"/>
        <w:rPr/>
      </w:pPr>
      <w:bookmarkEnd w:id="360"/>
      <w:r>
        <w:rPr>
          <w:rFonts w:ascii="Amiri" w:hAnsi="Amiri" w:eastAsia="Amiri" w:cs="Amiri"/>
          <w:color w:val="111111"/>
          <w:sz w:val="28"/>
          <w:sz w:val="28"/>
          <w:szCs w:val="28"/>
          <w:rtl w:val="true"/>
          <w:lang w:bidi="ar-SA"/>
        </w:rPr>
        <w:t>و لكن فردينان توتل يرى في منجد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تعصب العرب للأمين يرجع إلى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المأمون لم يستطع أن يجعل العرب يحبونه؛ حيث إنه كان يظهر ميلا للايرانيين، و يقربهم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أعانه الايرانيون في مبارزاته، و حروبه، و خصوصا الخراسانيين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الذي يبدو لي هو أن تعصب العرب للأمين لم يكن نتيجة تقريب المأمون للايرانيين، و تحببه للخراسانيين، و انما عكس ذلك هو الصحيح؛ فإن المأمون لم يتقرب من الخراسانيين إلا بعد أن فرغت يده من العرب، و أهل بيته، و العلويين </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470874_373438147"/>
      <w:bookmarkStart w:id="362" w:name="_Toc130"/>
      <w:bookmarkEnd w:id="361"/>
      <w:r>
        <w:rPr>
          <w:rtl w:val="true"/>
        </w:rPr>
        <w:t>لا بد من اختيار خراسان</w:t>
      </w:r>
      <w:r>
        <w:rPr>
          <w:rtl w:val="true"/>
        </w:rPr>
        <w:t>:</w:t>
      </w:r>
      <w:bookmarkEnd w:id="362"/>
    </w:p>
    <w:p>
      <w:pPr>
        <w:pStyle w:val="BookText"/>
        <w:rPr/>
      </w:pPr>
      <w:r>
        <w:rPr>
          <w:rFonts w:ascii="Amiri" w:hAnsi="Amiri" w:eastAsia="Amiri" w:cs="Amiri"/>
          <w:color w:val="111111"/>
          <w:sz w:val="28"/>
          <w:sz w:val="28"/>
          <w:szCs w:val="28"/>
          <w:rtl w:val="true"/>
          <w:lang w:bidi="ar-SA"/>
        </w:rPr>
        <w:t xml:space="preserve">و بعد أن فرغت يد المأمون من بني أبيه، و البرامكة </w:t>
      </w:r>
      <w:r>
        <w:rPr>
          <w:rStyle w:val="FootnoteAnchor"/>
          <w:rtl w:val="true"/>
        </w:rPr>
        <w:footnoteReference w:id="296"/>
      </w:r>
      <w:r>
        <w:rPr>
          <w:rFonts w:ascii="Amiri" w:hAnsi="Amiri" w:eastAsia="Amiri" w:cs="Amiri"/>
          <w:color w:val="111111"/>
          <w:sz w:val="28"/>
          <w:sz w:val="28"/>
          <w:szCs w:val="28"/>
          <w:rtl w:val="true"/>
          <w:lang w:bidi="ar-SA"/>
        </w:rPr>
        <w:t xml:space="preserve">، و العرب، و العلويين، اضطر أن يلتجئ إلى جهات أخرى لتمد له يد العون و المساعدة، و تكون سلما لأغراضه، و اداة لتحقيق أهدافه و مآربه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أمامه غير خراسان؛ فاختارها، كما اختارها محمد بن علي العباسي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لهم الميل و الحب، و تقرب إليهم، و قربهم إليه، و أراهم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محب لما و لمن يحبون، و كاره لما و لمن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عند ما علم منهم الميل إلى العلويين، و التشيع لهم، أظهر هو بدوره أنه محب للعلويين، و متشيع لهم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كان من جهة ثانية قد قطع لهم على نفسه الوعود و العهود، بأن يرفع </w:t>
      </w:r>
      <w:bookmarkStart w:id="363" w:name="pg1024_4065"/>
    </w:p>
    <w:p>
      <w:pPr>
        <w:pStyle w:val="BookText"/>
        <w:rPr/>
      </w:pPr>
      <w:bookmarkEnd w:id="363"/>
      <w:r>
        <w:rPr>
          <w:rFonts w:ascii="Amiri" w:hAnsi="Amiri" w:eastAsia="Amiri" w:cs="Amiri"/>
          <w:color w:val="111111"/>
          <w:sz w:val="28"/>
          <w:sz w:val="28"/>
          <w:szCs w:val="28"/>
          <w:rtl w:val="true"/>
          <w:lang w:bidi="ar-SA"/>
        </w:rPr>
        <w:t xml:space="preserve">الظلم و الحيف عنهم، و يرد عنهم الكيد، الأمر الذي جعلهم يثقون به، و يطمئنون إليه، و يعلقون كل آمالهم عليه </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470876_373438147"/>
      <w:bookmarkStart w:id="365" w:name="_Toc131"/>
      <w:bookmarkEnd w:id="364"/>
      <w:r>
        <w:rPr>
          <w:rtl w:val="true"/>
        </w:rPr>
        <w:t>تشيع الايرانيين</w:t>
      </w:r>
      <w:r>
        <w:rPr>
          <w:rtl w:val="true"/>
        </w:rPr>
        <w:t>:</w:t>
      </w:r>
      <w:bookmarkEnd w:id="365"/>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تشيع </w:t>
      </w:r>
      <w:r>
        <w:rPr>
          <w:rStyle w:val="FootnoteAnchor"/>
          <w:rtl w:val="true"/>
        </w:rPr>
        <w:footnoteReference w:id="297"/>
      </w:r>
      <w:r>
        <w:rPr>
          <w:rFonts w:ascii="Amiri" w:hAnsi="Amiri" w:eastAsia="Amiri" w:cs="Amiri"/>
          <w:color w:val="111111"/>
          <w:sz w:val="28"/>
          <w:sz w:val="28"/>
          <w:szCs w:val="28"/>
          <w:rtl w:val="true"/>
          <w:lang w:bidi="ar-SA"/>
        </w:rPr>
        <w:t>الايرانيين بالأمر الذي يحتاج إلى اثبات، بعد أن تقدم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دولة العباسيين ما قامت إلا على أساس الدعوة للعلويين، و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رأينا الخراسانيين يظهرون النياحة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أيام، و كل مولود ولد في خراسان في سنة قتل يحيى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يذكر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استشار المنصور عيسى بن موسى في أمر محمد و ابراهيم ابني عبد اللّه بن الحسن، فأشار عليه بأن يولي المدينة رجلا خراسانيا، قال له المنصور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موسى إن محبة آل أبي طالب في قلوب أهل خراسان ممتزجة بمحبتنا، و إن و ليت أمرها رجلا من أهل خراسان حالت محبته لهما بينه و بين طلبهما، و الفحص عنهما، و لكن أهل الشام قاتلوا عليا على أن لا يتأمر عليهم لبغضهم إياه الخ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وصف المؤرخون ما جرى في نيشابور، حين دخلها الإمام الرضا، و سيأتي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خطة الإمام، وصف ما جرى في مرو حينما خرج الإمام ليصلي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فرق الإمام الرضا الناس عن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أرادوا قتله، انتقاما للفضل بن سهل </w:t>
      </w:r>
      <w:r>
        <w:rPr>
          <w:rFonts w:eastAsia="Amiri" w:cs="Amiri" w:ascii="Amiri" w:hAnsi="Amiri"/>
          <w:color w:val="111111"/>
          <w:sz w:val="28"/>
          <w:szCs w:val="28"/>
          <w:rtl w:val="true"/>
          <w:lang w:bidi="ar-SA"/>
        </w:rPr>
        <w:t xml:space="preserve">... </w:t>
      </w:r>
      <w:bookmarkStart w:id="366" w:name="pg1024_4066"/>
    </w:p>
    <w:p>
      <w:pPr>
        <w:pStyle w:val="BookText"/>
        <w:rPr/>
      </w:pPr>
      <w:bookmarkEnd w:id="366"/>
      <w:r>
        <w:rPr>
          <w:rFonts w:ascii="Amiri" w:hAnsi="Amiri" w:eastAsia="Amiri" w:cs="Amiri"/>
          <w:color w:val="111111"/>
          <w:sz w:val="28"/>
          <w:sz w:val="28"/>
          <w:szCs w:val="28"/>
          <w:rtl w:val="true"/>
          <w:lang w:bidi="ar-SA"/>
        </w:rPr>
        <w:t xml:space="preserve">بل لقد بلغ من حب الايرانيين لأهل البيت أن المأمون كان يخشى على نفسه أن يقتلوه، لو أنه أراد أن يرجع عن البيعة للامام الرضا بولاية العهد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جرجي زيدان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الخراسانيون، و من والاهم من أهل طبرستان و الديلم، قبل قيام الدولة العباسية، من شيعة علي؛ و إنما بايعوا للعباسيين مجاراة لأبي مسلم أو خوفا منه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أمين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الفرس يجري في عروقهم التشيع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الدكتور الشيبي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الفرس قد عادوا إلى التشيع، بعد أن نزلت بهم ضربة السفاح أولا، ثم المنصور، ثم الرشيد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أحمد شلبي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ربما كان سبب أخذ المأمون للرضا العهد، هو أنه يريد أن يحقق آمال الخراسانيين، الذين كانوا إلى أولاد علي أميل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1470878_373438147"/>
      <w:bookmarkStart w:id="368" w:name="_Toc132"/>
      <w:bookmarkEnd w:id="367"/>
      <w:r>
        <w:rPr>
          <w:rtl w:val="true"/>
        </w:rPr>
        <w:t>ما هو سرّ تشيّع الايرانيين؟</w:t>
      </w:r>
      <w:bookmarkEnd w:id="36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أمير علي، و هو يتحدث عن سر ارتباط الفرس بقضية بني فاطمة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أظهر الامام علي منذ بداية الدعوة الاسلامية </w:t>
      </w:r>
    </w:p>
    <w:p>
      <w:pPr>
        <w:pStyle w:val="BookText"/>
        <w:rPr/>
      </w:pPr>
      <w:r>
        <w:rPr>
          <w:rFonts w:ascii="Amiri" w:hAnsi="Amiri" w:eastAsia="Amiri" w:cs="Amiri"/>
          <w:color w:val="111111"/>
          <w:sz w:val="28"/>
          <w:sz w:val="28"/>
          <w:szCs w:val="28"/>
          <w:rtl w:val="true"/>
          <w:lang w:bidi="ar-SA"/>
        </w:rPr>
        <w:t>كل تقدير، و مودة نحو الفرس، الذين اعتنقوا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سلمان الفارسي، و هو أحد مشاهير أصحاب الرسول، رفيق علي و صديقه، و كان من عادة الإمام أن يخصص نصيبه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الانفال لافتداء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أقنع الخليفة عمر بمشورته؛ فعمد إلى تخفيف عب‌ء الرعية في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كان ولاء الفرس لأحفاده واضحا تمام الوضوح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يرى فان فلوتن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أسباب ميل الخراسانيين، و غيرهم من الايرانيين للعلويين، هو أنهم لم يعاملوا معاملة حسنة، و لا رأوا عدلا إلا في زمن حكم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الاستاذ علي غفوري فيرى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الايرانيين كانوا قبل الاسلام يعاملون بمنطق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قد خلقوا لخدمة الطبقة الحاكمة، و أن عليهم أن ينفذوا الأوامر 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الإسلام بتعاليمه الفطرية السهلة السمحاء؛ فاعتنقوه بكل رضى و أمل، و بدأ جهادهم في سبيل اقامة حكومة اسلامية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أولئك الذين تسلموا زمام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الإمام علي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هنا بالطبع هو خلفاء الامويين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الاسلام، و تعاليمه، و يحاولون تلبيس عاداتهم الجاهلية، حتى التمييز القبلي، و العرقي بلباس الاسلام، و اعطائها صفة القانونية و الشرعية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الايرانيين لم يجدوا أهداف الاسلام، و تعاليمه في تلك الحكومات؛ و لهذا كان من الطبيعي أن يتوجهوا إلى علي، و الأئمة من ولده، الذين تعدى الآخرون على حقوقهم بالخلافة، و الذين كان سلوكهم المثالي هو</w:t>
      </w:r>
      <w:r>
        <w:rPr>
          <w:rFonts w:eastAsia="Amiri" w:cs="Amiri" w:ascii="Amiri" w:hAnsi="Amiri"/>
          <w:color w:val="111111"/>
          <w:sz w:val="28"/>
          <w:szCs w:val="28"/>
          <w:rtl w:val="true"/>
          <w:lang w:bidi="ar-SA"/>
        </w:rPr>
        <w:t xml:space="preserve">». </w:t>
      </w:r>
      <w:bookmarkStart w:id="369" w:name="pg1024_4068"/>
    </w:p>
    <w:p>
      <w:pPr>
        <w:pStyle w:val="BookText"/>
        <w:rPr/>
      </w:pPr>
      <w:bookmarkEnd w:id="369"/>
      <w:r>
        <w:rPr>
          <w:rFonts w:ascii="Amiri" w:hAnsi="Amiri" w:eastAsia="Amiri" w:cs="Amiri"/>
          <w:color w:val="111111"/>
          <w:sz w:val="28"/>
          <w:sz w:val="28"/>
          <w:szCs w:val="28"/>
          <w:rtl w:val="true"/>
          <w:lang w:bidi="ar-SA"/>
        </w:rPr>
        <w:t>المرآة الصافية، التي تنعكس عليها تعاليم الإسلام و أهدافه، و يمثلون الصورة الحقيقية للاسلام على مدى التاريخ، و كان صدى علمهم، و زهدهم، و استقامتهم يطبق الخافقين، و خصوصا الصادق و الرضا، الذي اهتبل و الفرصة إبان الخلاف بين الأمين و المأمون لنشر تعاليم الإسلام، و تعريف الناس على الحقائق، التي شاء الآخرون أن لا يعرفها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يكن يروق للقوى الحاكمة، أن تظهر تلك الوجوه الطاهرة على الصعيد العام، و تتعرف عليها الامة الإسلامية، و على فضائلها، و كمالاتها؛ لأن الناس حينئذ سوف يدركون الواقع المزري لأولئك الحكام، و المتزلفين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كانوا يتحكمون بمقدرات الامة، و امكاناتها؛ و إذا أدركوا ذلك فان من الطبيعي أن لا يترددوا في تأييد الأئمة، و مساعدة أية نهضة، أو ثورة من قبلهم؛ و لهذا فقد جهد الحكام في أن يزووهم و يبعدوهم ما أمكنهم عن الناس، و وضعوهم تحت الرقابة الشديدة، و في أحيان كثيرة في غياهب السجون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سنحت لهم فرصة، تخلصوا منهم بالطريقة التي كانوا يرون أنها لا تثير الكثير من الشكوك و الظنون </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470880_373438147"/>
      <w:bookmarkStart w:id="371" w:name="_Toc133"/>
      <w:bookmarkEnd w:id="370"/>
      <w:r>
        <w:rPr>
          <w:rtl w:val="true"/>
        </w:rPr>
        <w:t>عود على بدء</w:t>
      </w:r>
      <w:r>
        <w:rPr>
          <w:rtl w:val="true"/>
        </w:rPr>
        <w:t>:</w:t>
      </w:r>
      <w:bookmarkEnd w:id="37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يهمنا هنا هو مجرد الاشارة إلى تشيّع الايرانيين، الذي حاول المأمون أن يستغله لمصالحه و أهدافه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أثمرت و عود المأمون للخراسانيين، و تحببه لهم، و تقربه منهم، و تظاهره بالحب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ذريته، الثمار المرجوة منها؛ لأن الخراسانيين كانوا يريدون التخلص من أولئك الحكام الذين انقلبوا عليهم يقتلون، و يضطهدون كل من عرفوه مواليا لأهل البيت محبا لهم، ابتداء من المنصور، بل السفاح، و انتهاء بالرشيد، الذي لم يستطع يحيى بن خالد البرمكي أن </w:t>
      </w:r>
      <w:bookmarkStart w:id="372" w:name="pg1024_4069"/>
    </w:p>
    <w:p>
      <w:pPr>
        <w:pStyle w:val="BookText"/>
        <w:rPr/>
      </w:pPr>
      <w:bookmarkEnd w:id="372"/>
      <w:r>
        <w:rPr>
          <w:rFonts w:ascii="Amiri" w:hAnsi="Amiri" w:eastAsia="Amiri" w:cs="Amiri"/>
          <w:color w:val="111111"/>
          <w:sz w:val="28"/>
          <w:sz w:val="28"/>
          <w:szCs w:val="28"/>
          <w:rtl w:val="true"/>
          <w:lang w:bidi="ar-SA"/>
        </w:rPr>
        <w:t xml:space="preserve">يسمع لعلوي ذكرا في خراسان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جهد كل الجهد من أجل ذلك، و في سبيله، حسبما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الخراسانيين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توسموا في المأمون أن يكون المنقذ لهم من أولئك الولاة، الذين ساموهم شتى ضروب العسف، و الظلم 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لم يكن يهمهم غير مصالحهم، و ارضاء شهواتهم و ملذاتهم، يعلم ذلك بأدنى مراجعة للتأريخ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وثقوا إلى حد ما بوعود المأمون تلك، التي كان يغدقها عليهم، و على غيرهم بدون حساب، و أمنوا جانبه؛ فكانوا جنده، و قواده، و وزراءه المخلصين، الذين اخضعوا له البلاد، و أذلوا له العباد، و بسطوا نفوذه و سلطانه على كثير من الولايات و الأمصار، التي كان يطمح إلى الوصول إليها، و السيطرة عليها </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470882_373438147"/>
      <w:bookmarkStart w:id="374" w:name="_Toc134"/>
      <w:bookmarkEnd w:id="373"/>
      <w:r>
        <w:rPr>
          <w:rtl w:val="true"/>
        </w:rPr>
        <w:t>كيف يثق العرب بالمأمون؟</w:t>
      </w:r>
      <w:r>
        <w:rPr>
          <w:rtl w:val="true"/>
        </w:rPr>
        <w:t>!</w:t>
      </w:r>
      <w:bookmarkEnd w:id="374"/>
    </w:p>
    <w:p>
      <w:pPr>
        <w:pStyle w:val="BookText"/>
        <w:rPr/>
      </w:pPr>
      <w:r>
        <w:rPr>
          <w:rFonts w:ascii="Amiri" w:hAnsi="Amiri" w:eastAsia="Amiri" w:cs="Amiri"/>
          <w:color w:val="111111"/>
          <w:sz w:val="28"/>
          <w:sz w:val="28"/>
          <w:szCs w:val="28"/>
          <w:rtl w:val="true"/>
          <w:lang w:bidi="ar-SA"/>
        </w:rPr>
        <w:t xml:space="preserve">و هكذا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أن ميل المأمون للايرانيين ما كان إلا دهاء منه و سياسة، استغلها المأمون أحسن ما يكون الاستغلال، حتى استطاع أن يصل إلى الحكم، و يتربع على عرش الخلافة، بعد أن قتل أخاه العزيز على العباسيين و العرب، و قضى على اشياعه بسيوف غير العرب، و ذلك ذنب آخر لن يسهل على العرب الاغضاء عنه أو 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ولى على بغداد رجلا غير عربي، هو الحسن بن سهل، أخو الفضل بن سهل، الذي تكرهه بغداد و العرب كل الكره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هذا كله جعل مقر حكمه مروا الفارسية، و ليس بغداد العاصمة العربية الاولى التي خربها و دمرها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من شأنه أن يثير المخاوف لدى العرب في أن تتحول الإمبراطورية العربية إلى امبراطورية </w:t>
      </w:r>
      <w:bookmarkStart w:id="375" w:name="pg1024_4070"/>
    </w:p>
    <w:p>
      <w:pPr>
        <w:pStyle w:val="BookText"/>
        <w:rPr/>
      </w:pPr>
      <w:bookmarkEnd w:id="375"/>
      <w:r>
        <w:rPr>
          <w:rFonts w:ascii="Amiri" w:hAnsi="Amiri" w:eastAsia="Amiri" w:cs="Amiri"/>
          <w:color w:val="111111"/>
          <w:sz w:val="28"/>
          <w:sz w:val="28"/>
          <w:szCs w:val="28"/>
          <w:rtl w:val="true"/>
          <w:lang w:bidi="ar-SA"/>
        </w:rPr>
        <w:t>فارسية، و خصوصا إذا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الفرس هم الذين أوصلوا المأمون إلى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اثبتوا جدارتهم، و أهليتهم في مختلف المجالات، و خصوصا السياسة، و شئون الحكم</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470884_373438147"/>
      <w:bookmarkStart w:id="377" w:name="_Toc135"/>
      <w:bookmarkEnd w:id="376"/>
      <w:r>
        <w:rPr>
          <w:rtl w:val="true"/>
        </w:rPr>
        <w:t>قتل الأمين و خيبة الأمل</w:t>
      </w:r>
      <w:r>
        <w:rPr>
          <w:rtl w:val="true"/>
        </w:rPr>
        <w:t>:</w:t>
      </w:r>
      <w:bookmarkEnd w:id="377"/>
    </w:p>
    <w:p>
      <w:pPr>
        <w:pStyle w:val="BookText"/>
        <w:rPr/>
      </w:pPr>
      <w:r>
        <w:rPr>
          <w:rFonts w:ascii="Amiri" w:hAnsi="Amiri" w:eastAsia="Amiri" w:cs="Amiri"/>
          <w:color w:val="111111"/>
          <w:sz w:val="28"/>
          <w:sz w:val="28"/>
          <w:szCs w:val="28"/>
          <w:rtl w:val="true"/>
          <w:lang w:bidi="ar-SA"/>
        </w:rPr>
        <w:t>و إن قتل الأمين، و إن كان يمثل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انتصارا عسكريا للمأمون إلا أنه كان في الحقيقة ذا نتائج سلبية و عكسية بالنسبة للمأمون، و أهدافه، و مخططاته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بملاحظة الأساليب التي اتبعها المأمون للتشفي من أخيه الأمين، الذي كان قد أصدر الأمر لطاهر بالأمس بأن يقتله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رأيناه قد أعطى الذي جاءه برأس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سجد للّه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بنصب رأس أخيه على خشبة في صحن الدار، و أمر كل من قبض رزقه أن يلعنه؛ فكان الرجل يقبض، و يلعن الرأس، و لم ينزله حتى جاء رجل فلعن الرأس، و لعن والديه، و ما ولدا، و أدخلهم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بحيث يسمعه المأمون؛ فتبسم، و تغافل؛ و أمر بحط الرأس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ليته اكتفى بكل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بعد أن طيف برأس الأمين بخراسان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أرسل إلى ابراهيم بن المهدي يعنفه و يلومه على أنه أسف على قتل الأمين، و رثاه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ننتظر بعد هذا كله، و بعد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موقف العباسيين، و العرب، بل و سائر الناس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أيسر ما نستطيع أن نقوله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لقتله أخاه، و فعاله الشائنة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سيّئ على سمعته، و من أسباب زعزعة ثقة الناس، به، و تأكيد نفورهم منه، سواء في ذلك العرب، أو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استمر ذلك الأثر أعواما كثيرة، حتى بعد أن هدأت ثائرة الناس، و رجع إلى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جلس مرة يستاك على دجلة، من وراء ستر؛ فمر ملاح،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تظنون أن هذا المأمون ينبل في عيني، و قد قتل أخاه؟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 المأمون؛ فما زاد على أن تبسم، و قال لجلسائه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الحيلة عندكم، حتى أنبل في عين هذا الرجل الجليل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له الفضل بن سهل، عند ما عزم على الذهاب إلى بغداد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بصواب؛ قتلت بالأمس أخاك، و أزلت الخلافة عنه، و بنو أبيك معادون لك؛ و أهل بيتك و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78" w:name="pg1024_4072"/>
    </w:p>
    <w:p>
      <w:pPr>
        <w:pStyle w:val="BookText"/>
        <w:rPr/>
      </w:pPr>
      <w:bookmarkEnd w:id="378"/>
      <w:r>
        <w:rPr>
          <w:rFonts w:ascii="Amiri" w:hAnsi="Amiri" w:eastAsia="Amiri" w:cs="Amiri"/>
          <w:color w:val="111111"/>
          <w:sz w:val="28"/>
          <w:sz w:val="28"/>
          <w:szCs w:val="28"/>
          <w:rtl w:val="true"/>
          <w:lang w:bidi="ar-SA"/>
        </w:rPr>
        <w:t xml:space="preserve">أن تقيم بخراسان، حتى تسكن قلوب الناس على هذا، و يتناسوا ما كان من أمر أخيك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تجدر الاشارة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بعض المحققين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الأخ في سبيل الملك، لم يكن من الامور التي يهتم لها الناس كثيرا في تلك الفترة، و لا سيما إذا كان المقتول هو المعتدي اولا، و الأمين هنا هو المعتدي على المأمون، بخلعه أولا، ثم بارساله جيشا إلى إيران لمحاربته، و الذي هزم على يد طاهر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لكننا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نزال نصر على رأينا في هذا المجال؛ سيما و أننا نرى في النصوص التاريخية ما يدعم هذا الرأي و يقويه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1470886_373438147"/>
      <w:bookmarkStart w:id="380" w:name="_Toc136"/>
      <w:bookmarkEnd w:id="379"/>
      <w:r>
        <w:rPr>
          <w:rtl w:val="true"/>
        </w:rPr>
        <w:t>المأمون في الحكم</w:t>
      </w:r>
      <w:r>
        <w:rPr>
          <w:rtl w:val="true"/>
        </w:rPr>
        <w:t>:</w:t>
      </w:r>
      <w:bookmarkEnd w:id="380"/>
    </w:p>
    <w:p>
      <w:pPr>
        <w:pStyle w:val="BookText"/>
        <w:rPr/>
      </w:pPr>
      <w:r>
        <w:rPr>
          <w:rFonts w:ascii="Amiri" w:hAnsi="Amiri" w:eastAsia="Amiri" w:cs="Amiri"/>
          <w:color w:val="111111"/>
          <w:sz w:val="28"/>
          <w:sz w:val="28"/>
          <w:szCs w:val="28"/>
          <w:rtl w:val="true"/>
          <w:lang w:bidi="ar-SA"/>
        </w:rPr>
        <w:t xml:space="preserve">و إذا ما أردنا أن نعطف نظرنا على ناحية أخرى في سياسة النظام المأموني؛ فإننا سوف نرى أنه لم يكن موفقا في سياسته مع الناس، سواء في ذلك العرب أو الإيرانيون، بالأخص أهل خراسان؛ حيث لم يحاول أن يتجنب سياسة الظلم و العسف و الاضطهاد، التي كان يمارسها أسلافه مع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زاد عليهم، و سبقهم أشواطا بعيدة في ذلك</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470888_373438147"/>
      <w:bookmarkStart w:id="382" w:name="_Toc137"/>
      <w:bookmarkEnd w:id="381"/>
      <w:r>
        <w:rPr>
          <w:rtl w:val="true"/>
        </w:rPr>
        <w:t>أما سياسته مع العرب</w:t>
      </w:r>
      <w:r>
        <w:rPr>
          <w:rtl w:val="true"/>
        </w:rPr>
        <w:t>:</w:t>
      </w:r>
      <w:bookmarkEnd w:id="38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فالمأمون، و ان استطاع أن يصل الى الحكم إلا أنه فشل في مهمة الفوز بثقة العرب، خصوصا إذا لاحظنا بالاضافة إلى ما قدمناه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يثق العرب بالمأمون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نالهم منه، و من عماله، من صنوف العسف و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عما فعلته فيهم تلك الحروب الطاحنة، التي شنها ضد أخيه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يفوق كل وصف، و يتجاوز كل تقدير؛ </w:t>
      </w:r>
      <w:bookmarkStart w:id="383" w:name="pg1024_4073"/>
    </w:p>
    <w:p>
      <w:pPr>
        <w:pStyle w:val="BookText"/>
        <w:rPr/>
      </w:pPr>
      <w:bookmarkEnd w:id="383"/>
      <w:r>
        <w:rPr>
          <w:rFonts w:ascii="Amiri" w:hAnsi="Amiri" w:eastAsia="Amiri" w:cs="Amiri"/>
          <w:color w:val="111111"/>
          <w:sz w:val="28"/>
          <w:sz w:val="28"/>
          <w:szCs w:val="28"/>
          <w:rtl w:val="true"/>
          <w:lang w:bidi="ar-SA"/>
        </w:rPr>
        <w:t>حتى لقد 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ديونيسيوس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جباة الخراج في العراق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من العراق، و البصرة، و العاقولاء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عتاة، ليس في قلوبهم رحمة، و لا إيمان، شر من 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الناس، و يحبسونهم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يعلقون الرجل البدين من ذراع واحد، حتى يكاد يموت</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1470890_373438147"/>
      <w:bookmarkStart w:id="385" w:name="_Toc138"/>
      <w:bookmarkEnd w:id="384"/>
      <w:r>
        <w:rPr>
          <w:rtl w:val="true"/>
        </w:rPr>
        <w:t>و الايرانيون أيضا لم يكونوا أحسن حالا</w:t>
      </w:r>
      <w:r>
        <w:rPr>
          <w:rtl w:val="true"/>
        </w:rPr>
        <w:t>:</w:t>
      </w:r>
      <w:bookmarkEnd w:id="385"/>
    </w:p>
    <w:p>
      <w:pPr>
        <w:pStyle w:val="BookText"/>
        <w:rPr/>
      </w:pPr>
      <w:r>
        <w:rPr>
          <w:rFonts w:ascii="Amiri" w:hAnsi="Amiri" w:eastAsia="Amiri" w:cs="Amiri"/>
          <w:color w:val="111111"/>
          <w:sz w:val="28"/>
          <w:sz w:val="28"/>
          <w:szCs w:val="28"/>
          <w:rtl w:val="true"/>
          <w:lang w:bidi="ar-SA"/>
        </w:rPr>
        <w:t>و لم يكن حال الايرانيين من هذه الجهة بأفضل من حال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يذكره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ولى محمود بن عبد الكريم التصنيف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فتحامل على الناس، و استعمل فيهم الأحقاد و الدمن؛ فخفض الأرزاق، و أسقط الخواص، و بعث في الكور، و أنحى على أهل الشرف و البيوتات، حسدا لهم، و إشفاء لغليل صاحبه منهم، فقصد لهم بالمكروه و التعنت فامتنعت طائفة من الناس من التقدم إلى العطاء، و تركوا أسماءهم، و طائفة انتدبوا مع طاهر بن الحسين بخراسان، فسقط بذلك السبب بشر كثير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الجنرال جلوب و هو يتحدث عن المأمون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راح يلقي خطبته الاولى في الناس؛ فيعدهم بأن يكون حكمه فيهم طبقا للشرع، و أن يكرس نفسه لخدمة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أثارت هذه الوعود التقية حماسة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أهم أسباب انتصاره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الوعود ما لبثت أن تحولت إلى فجيعة نزلت بالناس؛ إذ أن الخليفة ما لبث أن نسيها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386" w:name="pg1024_4074"/>
    </w:p>
    <w:p>
      <w:pPr>
        <w:pStyle w:val="BookText"/>
        <w:rPr/>
      </w:pPr>
      <w:bookmarkEnd w:id="386"/>
      <w:r>
        <w:rPr>
          <w:rFonts w:ascii="Amiri" w:hAnsi="Amiri" w:eastAsia="Amiri" w:cs="Amiri"/>
          <w:color w:val="111111"/>
          <w:sz w:val="28"/>
          <w:sz w:val="28"/>
          <w:szCs w:val="28"/>
          <w:rtl w:val="true"/>
          <w:lang w:bidi="ar-SA"/>
        </w:rPr>
        <w:t xml:space="preserve">و يكفي أن نشير هنا إلى المجاعة التي أصابت أهل خراسان، و الري، و أصبهان، و عزّ الطعام، و وقع الموت، و ذلك في سنة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470892_373438147"/>
      <w:bookmarkStart w:id="388" w:name="_Toc139"/>
      <w:bookmarkEnd w:id="387"/>
      <w:r>
        <w:rPr>
          <w:rtl w:val="true"/>
        </w:rPr>
        <w:t>المأمون مع الرعية عموما</w:t>
      </w:r>
      <w:r>
        <w:rPr>
          <w:rtl w:val="true"/>
        </w:rPr>
        <w:t>:</w:t>
      </w:r>
      <w:bookmarkEnd w:id="388"/>
    </w:p>
    <w:p>
      <w:pPr>
        <w:pStyle w:val="BookText"/>
        <w:rPr/>
      </w:pPr>
      <w:r>
        <w:rPr>
          <w:rFonts w:ascii="Amiri" w:hAnsi="Amiri" w:eastAsia="Amiri" w:cs="Amiri"/>
          <w:color w:val="111111"/>
          <w:sz w:val="28"/>
          <w:sz w:val="28"/>
          <w:szCs w:val="28"/>
          <w:rtl w:val="true"/>
          <w:lang w:bidi="ar-SA"/>
        </w:rPr>
        <w:t>و عن حالة المأمون العامة مع الناس يقول فان فلوتن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جور النظام العباسي و عسفه، منذ قيام الدولة العباسية بأقل من النظام الاموي المختل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تذكرنا شراهة المنصور، و الرشيد، و المأمون، و جشعهم، و جور أولاد علي بن عيسى، و عبثهم بأموال المسلمين بزمن الحجاج، و هشام، و يوسف بن عمر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لدينا البراهين الكثيرة على فجيعة الناس في هذا العرش الجديد، و مقدار انخداعهم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يضرب أمثلة من الخارجين على سياسات العباسيين تلك، 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ذلك يبين أن ما كان يشكو منه المسلمون من الجور و العسف لم يزل على ما كان عليه في عهد بني أمية الأول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ابراهيم بن المهدي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يرمي المأمون بأمه </w:t>
      </w:r>
      <w:r>
        <w:rPr>
          <w:rStyle w:val="FootnoteAnchor"/>
          <w:rtl w:val="true"/>
        </w:rPr>
        <w:footnoteReference w:id="319"/>
      </w:r>
      <w:r>
        <w:rPr>
          <w:rFonts w:ascii="Amiri" w:hAnsi="Amiri" w:eastAsia="Amiri" w:cs="Amiri"/>
          <w:color w:val="111111"/>
          <w:sz w:val="28"/>
          <w:sz w:val="28"/>
          <w:szCs w:val="28"/>
          <w:rtl w:val="true"/>
          <w:lang w:bidi="ar-SA"/>
        </w:rPr>
        <w:t>، و إخوته، و أخواته، و من أيسر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 عن توبة و عن إخبات‌و لها بالمجون و القينات</w:t>
      </w:r>
    </w:p>
    <w:p>
      <w:pPr>
        <w:pStyle w:val="BookText"/>
        <w:rPr/>
      </w:pPr>
      <w:r>
        <w:rPr>
          <w:rFonts w:ascii="Amiri" w:hAnsi="Amiri" w:eastAsia="Amiri" w:cs="Amiri"/>
          <w:color w:val="111111"/>
          <w:sz w:val="28"/>
          <w:sz w:val="28"/>
          <w:szCs w:val="28"/>
          <w:rtl w:val="true"/>
          <w:lang w:bidi="ar-SA"/>
        </w:rPr>
        <w:t>ما يبالي إذا خلا بأبي عيسى و سرب من بدّن أخوات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يغص المظلوم في حومة الجور بداء بين الحشا و اللهاة </w:t>
      </w:r>
      <w:r>
        <w:rPr>
          <w:rStyle w:val="FootnoteAnchor"/>
          <w:rtl w:val="true"/>
        </w:rPr>
        <w:footnoteReference w:id="320"/>
      </w:r>
      <w:bookmarkStart w:id="389" w:name="pg1024_4075"/>
    </w:p>
    <w:p>
      <w:pPr>
        <w:pStyle w:val="BookText"/>
        <w:rPr/>
      </w:pPr>
      <w:bookmarkEnd w:id="389"/>
      <w:r>
        <w:rPr>
          <w:rFonts w:ascii="Amiri" w:hAnsi="Amiri" w:eastAsia="Amiri" w:cs="Amiri"/>
          <w:color w:val="111111"/>
          <w:sz w:val="28"/>
          <w:sz w:val="28"/>
          <w:szCs w:val="28"/>
          <w:rtl w:val="true"/>
          <w:lang w:bidi="ar-SA"/>
        </w:rPr>
        <w:t>و ما يهمنا هنا هو البيت الأخير، أما ما قبله، فلا نملك إلا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البيت أدرى بالذي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لا نستغرب على المأمون صفة الظلم و العسف و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رأينا أنه عند ما عرضت عليه سيرة أبي بكر، و عمر، و عثمان،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يأبى أن يأخذ بها جميعا، لأنه كان يجد في آخر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يأخذون الأموال من وجوهها، و يضعونها في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قبل سيرة معاوية، الذي أراد الاعلان ببراءة الذمة ممن يذكره بخير؛ لأن في آخرها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يأخذ الأموال من وجوهها، و يضعها كيف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المأمون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فهذا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رسالة عبد اللّه بن موسى للمأمون نفسه ما فيه الكفاية فلتراجع في أواخر هذا الكتاب</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470894_373438147"/>
      <w:bookmarkStart w:id="391" w:name="_Toc140"/>
      <w:bookmarkEnd w:id="390"/>
      <w:r>
        <w:rPr>
          <w:rtl w:val="true"/>
        </w:rPr>
        <w:t>و ما ذا بعد الوصول إلى الحكم</w:t>
      </w:r>
      <w:r>
        <w:rPr>
          <w:rtl w:val="true"/>
        </w:rPr>
        <w:t>:</w:t>
      </w:r>
      <w:bookmarkEnd w:id="391"/>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المأمون كان يحسب أنه إذا قتل أخاه، و تخلص من من أشياعه و مساعديه، و بعد أن تؤتي الحملة الدعائية ضدهم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يحسب و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يكون قد مهد له للاستقرار في الحكم، و أنه سوف يستطيع بعد هذا أن يطمئن، و ينام قرير العين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فأله قد خاب، و انقلبت ماجريات الامور في غير صالحه؛ فإن الايرانيين 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انفضوا بعد الحرب الأهلية المفجعة بين الأمين و المأمون، عن </w:t>
      </w:r>
      <w:bookmarkStart w:id="392" w:name="pg1024_4076"/>
    </w:p>
    <w:p>
      <w:pPr>
        <w:pStyle w:val="BookText"/>
        <w:rPr/>
      </w:pPr>
      <w:bookmarkEnd w:id="392"/>
      <w:r>
        <w:rPr>
          <w:rFonts w:ascii="Amiri" w:hAnsi="Amiri" w:eastAsia="Amiri" w:cs="Amiri"/>
          <w:color w:val="111111"/>
          <w:sz w:val="28"/>
          <w:sz w:val="28"/>
          <w:szCs w:val="28"/>
          <w:rtl w:val="true"/>
          <w:lang w:bidi="ar-SA"/>
        </w:rPr>
        <w:t xml:space="preserve">تأييد العباسيين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انفضوا عنه ليمنحوا العلويين عطفهم و محبتهم، و تأييدهم؛ لأنهم يعرفون أنهم هم الذين يقيمون العدل، و يعملون بشريعة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موقف نيسابور، و صلاتي العيد، إلا الدليل الواضح و القاطع على تلك العاطفة، و ذلك الحب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انفضوا عنه لأنه قد كشف لهم عن وجهه الحقيقي، و عرفهم بواقعه الأناني البشع، و خصوصا بعد أن عانوا ما عانوا هم و غيرهم من صنوف الظلم و الجور و الاضطهاد، في ظل نظام الحكم الذي طالما عملوا من أجله، و ضحوا في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أنهم كانوا لا يزالون على تأييدهم له، فإنه لا يستطيع بعد هذا أن يعتمد على ذلك التأييد، و على ثقتهم به طويلا؛ فإنه كان من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فعل بأخيه و أشياعه، و غيرهم،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يكتشفوا أن ذلك منه ما كان إلا سياسة و دهاء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أصبح من الصعب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تجربتهم الاولى معه، و مع و عوده، التي ما أسرع ما نسيها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يقتنعوا منه بالأقوال التي لا تدعمها الأفعال، و لسوف لا يطمئنون إليه، و لن ينقادوا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بالسهولة التي كان يتوقعها </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470896_373438147"/>
      <w:bookmarkStart w:id="394" w:name="_Toc141"/>
      <w:bookmarkEnd w:id="393"/>
      <w:r>
        <w:rPr>
          <w:rtl w:val="true"/>
        </w:rPr>
        <w:t>الموقف الصعب</w:t>
      </w:r>
      <w:r>
        <w:rPr>
          <w:rtl w:val="true"/>
        </w:rPr>
        <w:t>:</w:t>
      </w:r>
      <w:bookmarkEnd w:id="394"/>
    </w:p>
    <w:p>
      <w:pPr>
        <w:pStyle w:val="BookText"/>
        <w:rPr/>
      </w:pPr>
      <w:r>
        <w:rPr>
          <w:rFonts w:ascii="Amiri" w:hAnsi="Amiri" w:eastAsia="Amiri" w:cs="Amiri"/>
          <w:color w:val="111111"/>
          <w:sz w:val="28"/>
          <w:sz w:val="28"/>
          <w:szCs w:val="28"/>
          <w:rtl w:val="true"/>
          <w:lang w:bidi="ar-SA"/>
        </w:rPr>
        <w:t>كانت تلك لمحة خاطفة عن موقف العباسيين، و العرب تجاه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الموقف، الذي كان يزداد حساسية و تعقيدا، يوما عن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أيضا الخطر الذي كان يكمن في موقف الخراسانيين، الذين رفعوا المأمون على العرش، و سلموا إليه أزمة الحكم و السلطان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ما أضفنا إلى ذلك كله، موقف العلويين، الذين اغتنموا فرصة </w:t>
      </w:r>
      <w:bookmarkStart w:id="395" w:name="pg1024_4077"/>
    </w:p>
    <w:p>
      <w:pPr>
        <w:pStyle w:val="BookText"/>
        <w:rPr/>
      </w:pPr>
      <w:bookmarkEnd w:id="395"/>
      <w:r>
        <w:rPr>
          <w:rFonts w:ascii="Amiri" w:hAnsi="Amiri" w:eastAsia="Amiri" w:cs="Amiri"/>
          <w:color w:val="111111"/>
          <w:sz w:val="28"/>
          <w:sz w:val="28"/>
          <w:szCs w:val="28"/>
          <w:rtl w:val="true"/>
          <w:lang w:bidi="ar-SA"/>
        </w:rPr>
        <w:t xml:space="preserve">الصدام بينه و بين أخيه، لتجميع صفوفهم، و مضاعفة نشاطاتهم، فلسوف تكتمل أمامنا ملامح الصورة لحقيقة الوضع و الظروف، التي كان يعاني منها المأمون، و نظام حكمه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و نحن نراه في مواجهة تلك الثورات العارمة، و بالأخص ثورات العلويين أقوى خصوم الدولة العباسية، و التي كانت تظهر من كل جانب و مكان، و كل ناحية من نواحي مملكته </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470898_373438147"/>
      <w:bookmarkStart w:id="397" w:name="_Toc142"/>
      <w:bookmarkEnd w:id="396"/>
      <w:r>
        <w:rPr>
          <w:rtl w:val="true"/>
        </w:rPr>
        <w:t xml:space="preserve">ثورات العلويين </w:t>
      </w:r>
      <w:r>
        <w:rPr>
          <w:rtl w:val="true"/>
        </w:rPr>
        <w:t xml:space="preserve">... </w:t>
      </w:r>
      <w:r>
        <w:rPr>
          <w:rtl w:val="true"/>
        </w:rPr>
        <w:t>و غيرهم</w:t>
      </w:r>
      <w:r>
        <w:rPr>
          <w:rtl w:val="true"/>
        </w:rPr>
        <w:t>:</w:t>
      </w:r>
      <w:bookmarkEnd w:id="397"/>
    </w:p>
    <w:p>
      <w:pPr>
        <w:pStyle w:val="BookText"/>
        <w:rPr/>
      </w:pPr>
      <w:r>
        <w:rPr>
          <w:rFonts w:ascii="Amiri" w:hAnsi="Amiri" w:eastAsia="Amiri" w:cs="Amiri"/>
          <w:color w:val="111111"/>
          <w:sz w:val="28"/>
          <w:sz w:val="28"/>
          <w:szCs w:val="28"/>
          <w:rtl w:val="true"/>
          <w:lang w:bidi="ar-SA"/>
        </w:rPr>
        <w:t>فأبو 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يوما ما من حزب المأمون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هو و أتباعه لا يلقون جيشا إلا هزموه، و لا يتوجهون إلى بلدة إلا دخلوها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قتل من أصحاب السلطان، في حرب أبي السرايا فقط، مائتا ألف رجل، مع أن مدته من يوم خروجه إلى يوم ضربت عنقه لم تزد على العشرة أشهر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البصرة، معقل العثمانية </w:t>
      </w:r>
      <w:r>
        <w:rPr>
          <w:rStyle w:val="FootnoteAnchor"/>
          <w:rtl w:val="true"/>
        </w:rPr>
        <w:footnoteReference w:id="326"/>
      </w:r>
      <w:r>
        <w:rPr>
          <w:rFonts w:ascii="Amiri" w:hAnsi="Amiri" w:eastAsia="Amiri" w:cs="Amiri"/>
          <w:color w:val="111111"/>
          <w:sz w:val="28"/>
          <w:sz w:val="28"/>
          <w:szCs w:val="28"/>
          <w:rtl w:val="true"/>
          <w:lang w:bidi="ar-SA"/>
        </w:rPr>
        <w:t xml:space="preserve">، قد أيدت العلويين، و نصرتهم؛ </w:t>
      </w:r>
    </w:p>
    <w:p>
      <w:pPr>
        <w:pStyle w:val="BookText"/>
        <w:rPr/>
      </w:pPr>
      <w:r>
        <w:rPr>
          <w:rFonts w:ascii="Amiri" w:hAnsi="Amiri" w:eastAsia="Amiri" w:cs="Amiri"/>
          <w:color w:val="111111"/>
          <w:sz w:val="28"/>
          <w:sz w:val="28"/>
          <w:szCs w:val="28"/>
          <w:rtl w:val="true"/>
          <w:lang w:bidi="ar-SA"/>
        </w:rPr>
        <w:t xml:space="preserve">فقد خرج فيها زيد النار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في الروايات أن الرضا عليه السلام أظهر الاستياء من فعل أخيه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سبب ذلك أنه بالاضافة إلى أنه أقدم في ثورته على أعمال تنافي أحكام الدين، و تضر إضرارا بالغا بقضية العلويين العادلة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يمالى‌ء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أراد إبعاد شر المأمون عن زيد، و ابعاد التهمة عن نفسه؛ بأنه هو المدبر لأمر أخيه أو لعل كل ذلك قد 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معه علي بن محمد، كما خرج منها من قبل على المنصور ابراهيم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مكة، و نواحي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محمد بن جعفر، الذي كان 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لأكثر من واحد من العلويين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موسى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محمد بن سليمان بن داود، بن الحسن بن الحسين، ابن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قسم كبير منها يميل إلى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جعفر ابن محمد، بن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ابراهيم، بن الحسن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محمد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إنك قد لا تجد قطرا، إلا و فيه علوي يمني نفسه، أو يمنيه الناس بالثورة ضد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نص عليه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اتجه أهل الجزيرة، و الشام، المعروفة بتعاطفها مع الامويين،</w:t>
      </w:r>
      <w:r>
        <w:rPr>
          <w:rFonts w:eastAsia="Amiri" w:cs="Amiri" w:ascii="Amiri" w:hAnsi="Amiri"/>
          <w:color w:val="111111"/>
          <w:sz w:val="28"/>
          <w:szCs w:val="28"/>
          <w:rtl w:val="true"/>
          <w:lang w:bidi="ar-SA"/>
        </w:rPr>
        <w:t xml:space="preserve">.. </w:t>
      </w:r>
      <w:bookmarkStart w:id="398" w:name="pg1024_4079"/>
    </w:p>
    <w:p>
      <w:pPr>
        <w:pStyle w:val="BookText"/>
        <w:rPr/>
      </w:pPr>
      <w:bookmarkEnd w:id="398"/>
      <w:r>
        <w:rPr>
          <w:rFonts w:ascii="Amiri" w:hAnsi="Amiri" w:eastAsia="Amiri" w:cs="Amiri"/>
          <w:color w:val="111111"/>
          <w:sz w:val="28"/>
          <w:sz w:val="28"/>
          <w:szCs w:val="28"/>
          <w:rtl w:val="true"/>
          <w:lang w:bidi="ar-SA"/>
        </w:rPr>
        <w:t xml:space="preserve">و آل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محمد العلوي، صاحب أبي السرايا؛ 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ينتظرون أن يوجه إليهم رسولا؛ ليسمعوا له، و يطيعوا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ثورات غير العلويين، فكثيرة أيضا، و قد كان من بينها ما يدعو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كثورة الحسن الهرش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سواها و لا مجال لنا هنا للتعرض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أرادها فعليه بمراجعة الكتب التاريخية المعترضة لها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 تغلب نصر بن شبث على كيسوم، و سميساط، و ما جاورها، و عبر الفرات إلى الجانب الشرقي، و كثرت جموعه، و لم يستسلم إلا في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أيضا حركات الزط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ثورة بابك، و ثورة المصريين التي كانت بين القيسية المناصرة للأمين و اليمانية المناصرة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مجال لنا هنا لتتبعه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1470900_373438147"/>
      <w:bookmarkStart w:id="400" w:name="_Toc143"/>
      <w:bookmarkEnd w:id="399"/>
      <w:r>
        <w:rPr>
          <w:rtl w:val="true"/>
        </w:rPr>
        <w:t>الزعيم العباسي الأول يعترف</w:t>
      </w:r>
      <w:r>
        <w:rPr>
          <w:rtl w:val="true"/>
        </w:rPr>
        <w:t>:</w:t>
      </w:r>
      <w:bookmarkEnd w:id="400"/>
    </w:p>
    <w:p>
      <w:pPr>
        <w:pStyle w:val="BookText"/>
        <w:rPr/>
      </w:pPr>
      <w:r>
        <w:rPr>
          <w:rFonts w:ascii="Amiri" w:hAnsi="Amiri" w:eastAsia="Amiri" w:cs="Amiri"/>
          <w:color w:val="111111"/>
          <w:sz w:val="28"/>
          <w:sz w:val="28"/>
          <w:szCs w:val="28"/>
          <w:rtl w:val="true"/>
          <w:lang w:bidi="ar-SA"/>
        </w:rPr>
        <w:t>هذا مع أن أكثر تلك الأقطار لم تكن تؤيد العلويين، و لا تدين لهم بالولاء باعتراف الزعيم العباسي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اللّه، والد ابراهيم الامام، حيث قال لدعاته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الكوفة و سوادها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شيعة علي،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البصرة، و سوادها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فعثمانية، تدين بالكف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فحرورية مارقة، </w:t>
      </w:r>
      <w:bookmarkStart w:id="401" w:name="pg1024_4080"/>
    </w:p>
    <w:p>
      <w:pPr>
        <w:pStyle w:val="BookText"/>
        <w:rPr/>
      </w:pPr>
      <w:bookmarkEnd w:id="401"/>
      <w:r>
        <w:rPr>
          <w:rFonts w:ascii="Amiri" w:hAnsi="Amiri" w:eastAsia="Amiri" w:cs="Amiri"/>
          <w:color w:val="111111"/>
          <w:sz w:val="28"/>
          <w:sz w:val="28"/>
          <w:szCs w:val="28"/>
          <w:rtl w:val="true"/>
          <w:lang w:bidi="ar-SA"/>
        </w:rPr>
        <w:t>و أعراب كأعلاج، و مسلمون أخلاقهم كأخلاق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يعرفون إلا آل أبي سفيان، و طاعة بني مروان، عداوة راسخة، و جهل 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 عليهما أبو بكر، و عمر؛ و لكن عليكم بأهل خراسان الخ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الأصمعي أيضا كلام قريب من هذا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1470902_373438147"/>
      <w:bookmarkStart w:id="403" w:name="_Toc144"/>
      <w:bookmarkEnd w:id="402"/>
      <w:r>
        <w:rPr>
          <w:rtl w:val="true"/>
        </w:rPr>
        <w:t>دلالة هامة</w:t>
      </w:r>
      <w:r>
        <w:rPr>
          <w:rtl w:val="true"/>
        </w:rPr>
        <w:t>:</w:t>
      </w:r>
      <w:bookmarkEnd w:id="403"/>
    </w:p>
    <w:p>
      <w:pPr>
        <w:pStyle w:val="BookText"/>
        <w:rPr/>
      </w:pPr>
      <w:r>
        <w:rPr>
          <w:rFonts w:ascii="Amiri" w:hAnsi="Amiri" w:eastAsia="Amiri" w:cs="Amiri"/>
          <w:color w:val="111111"/>
          <w:sz w:val="28"/>
          <w:sz w:val="28"/>
          <w:szCs w:val="28"/>
          <w:rtl w:val="true"/>
          <w:lang w:bidi="ar-SA"/>
        </w:rPr>
        <w:t>و من بعض ما قدمناه في الفصول المتقدمة، سيما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العباسيين من العلويين، و أيضا مما ذكرناه هنا نستطيع أن نستكشف أن حق العلويين بالخلافة و الحكم، قد أصبح من الامور المسلمة لدى الناس، في القرن الثاني، الذي يعد من خير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تكن عقيدة عامة الناس قد استقرت بعد على هذه العقيدة المتداولة لدى أهل السنة اليوم، و التي أشرنا إلى أنها العقيدة التي وضع أسسها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يدعيه أهل السنة اليوم من أن عقيدتهم في الخلافة قد وصلت إليهم يدا بيد، إلى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الشيخ محمد عبده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رسوخ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 الخلافة لأهل البيت، و شيوع ذلك في العرب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دعا المعتصم إلى تشييد ملكه على الترك، و غيرهم من العجم، يقول الشيخ 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الإسلام دينا عربيا، ثم لحقه العلم فصار علما عربيا، بعد أن كان </w:t>
      </w:r>
      <w:bookmarkStart w:id="404" w:name="pg1024_4081"/>
    </w:p>
    <w:p>
      <w:pPr>
        <w:pStyle w:val="BookText"/>
        <w:rPr/>
      </w:pPr>
      <w:bookmarkEnd w:id="404"/>
      <w:r>
        <w:rPr>
          <w:rFonts w:ascii="Amiri" w:hAnsi="Amiri" w:eastAsia="Amiri" w:cs="Amiri"/>
          <w:color w:val="111111"/>
          <w:sz w:val="28"/>
          <w:sz w:val="28"/>
          <w:szCs w:val="28"/>
          <w:rtl w:val="true"/>
          <w:lang w:bidi="ar-SA"/>
        </w:rPr>
        <w:t>يونانيا، ثم أخطأ خليفة في السياسة، فاتخذ من سعة الإسلام سبيلا إلى ما كان يظنه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أن الجيش العربي قد يكون عونا لخليفة علوي؛ لأن العلوي الصق ببيت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فأراد أن يتخذ له جيشا أجنبيا من الترك و الديلم و غيرهم من الامم التي ظن أنه يستعبدها بسلطانه، و يصطنعها باحسانه؛ فلا تساعد الخارج عليه، و لا تعين طالب مكانه من الملك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1470904_373438147"/>
      <w:bookmarkStart w:id="406" w:name="_Toc145"/>
      <w:bookmarkEnd w:id="405"/>
      <w:r>
        <w:rPr>
          <w:rtl w:val="true"/>
        </w:rPr>
        <w:t>عود على بدء</w:t>
      </w:r>
      <w:r>
        <w:rPr>
          <w:rtl w:val="true"/>
        </w:rPr>
        <w:t>:</w:t>
      </w:r>
      <w:bookmarkEnd w:id="406"/>
    </w:p>
    <w:p>
      <w:p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إذا أردنا تقييم تلك الثورات، التي كانت تواجه الحكم العباسي، فإننا سوف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يكمن فيه الخطر الحقيقي هو ثورات العلويين، لانها كانت تظهر في مناطق حساسة جدا في الدولة؛ و لأنها كانت بقيادة أولئك الذين يمتلكون من قوة الحجة، و الجدارة الحقيقية، ما ليس لبني العباس فيه أدنى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تأييد الناس لهم، و استجابتهم السريعة لدعوتهم دلالة واضحة على شعور الامة، بمختلف طبقاتها، و فئاتها تجاه حكم العباسيين، و نوعية تفكيرها تجاه خلافتهم، و على مدى الغضب الذي كان يستبد بالنفوس؛ نتيجة استهتار العباسيين، و ظلمهم، و سياساتهم الرعناء، مع الناس عامة، و مع العلويين بشكل خاص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المأمون يعلم أكثر من أي شخص آخر، كم سوف يكون حجم الكارثة، لو تحرك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اهتبل فرصة الحرب بينه و بين أخيه، لتحكيم مركزه، و بسط نفوذه ضد الحكم القائم </w:t>
      </w:r>
      <w:r>
        <w:rPr>
          <w:rFonts w:eastAsia="Amiri" w:cs="Amiri" w:ascii="Amiri" w:hAnsi="Amiri"/>
          <w:color w:val="111111"/>
          <w:sz w:val="28"/>
          <w:szCs w:val="28"/>
          <w:rtl w:val="true"/>
          <w:lang w:bidi="ar-SA"/>
        </w:rPr>
        <w:t xml:space="preserve">... </w:t>
      </w:r>
      <w:bookmarkStart w:id="407" w:name="pg1024_4082"/>
    </w:p>
    <w:p>
      <w:pPr>
        <w:pStyle w:val="Heading4"/>
        <w:numPr>
          <w:ilvl w:val="3"/>
          <w:numId w:val="1"/>
        </w:numPr>
        <w:rPr/>
      </w:pPr>
      <w:bookmarkStart w:id="408" w:name="__RefHeading___Toc1470906_373438147"/>
      <w:bookmarkStart w:id="409" w:name="_Toc146"/>
      <w:bookmarkEnd w:id="407"/>
      <w:bookmarkEnd w:id="408"/>
      <w:r>
        <w:rPr>
          <w:rtl w:val="true"/>
        </w:rPr>
        <w:t>الناس لم يبايعوا المأمون كلهم بعد</w:t>
      </w:r>
      <w:r>
        <w:rPr>
          <w:rtl w:val="true"/>
        </w:rPr>
        <w:t>:</w:t>
      </w:r>
      <w:bookmarkEnd w:id="409"/>
    </w:p>
    <w:p>
      <w:pPr>
        <w:pStyle w:val="BookText"/>
        <w:rPr/>
      </w:pPr>
      <w:r>
        <w:rPr>
          <w:rFonts w:ascii="Amiri" w:hAnsi="Amiri" w:eastAsia="Amiri" w:cs="Amiri"/>
          <w:color w:val="111111"/>
          <w:sz w:val="28"/>
          <w:sz w:val="28"/>
          <w:szCs w:val="28"/>
          <w:rtl w:val="true"/>
          <w:lang w:bidi="ar-SA"/>
        </w:rPr>
        <w:t xml:space="preserve">و بعد كل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الأهمية بمكان، أن نشير هنا، إلى أن العلويين، و قسما كبيرا من الناس، بل و عامة المسلمين، لم يكونوا قد بايعوا المأمون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أهل بغداد؛ فحالهم في الخلاف عليه أشهر من أن يذكر، و قد قدمنا في أول هذا الفصل عبارته في رسالته، التي كان قد أرسلها للعباسيين في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دائما شيعة علي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يبايعوا له، بل بقوا على الخلاف عليه، إلى أن ذهب أخو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موسى، يدعوهم، فقعدوا عنه، و لم يجبه إلا البعض منهم؛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تدعو للمأمون، ثم من بعده لأخيك؛ فلا حاجة لنا في دعوتك، و إن كنت تدعو إلى أخيك، أو بعض أهل بيتك، أو إلى نفسك؛ أجبناك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لكن ظاهر حال الكوفة التي كانت دائما شيعة علي و ولده هو أن المجيبين له كانوا 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ابن الأثير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قد اختير رجل علوي، و أخو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ليرسل إلى الكوفة، المعروفة بالتشيع للعلويين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رفضهم الاستجابة له، إنما كان لأجل أن الدعوة تتضمن الدعوة للمأمون العباسي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أهل المدينة، و مكة، و البصرة، و سائر المناطق الحساسة في </w:t>
      </w:r>
    </w:p>
    <w:p>
      <w:pPr>
        <w:pStyle w:val="BookText"/>
        <w:rPr/>
      </w:pPr>
      <w:r>
        <w:rPr>
          <w:rFonts w:ascii="Amiri" w:hAnsi="Amiri" w:eastAsia="Amiri" w:cs="Amiri"/>
          <w:color w:val="111111"/>
          <w:sz w:val="28"/>
          <w:sz w:val="28"/>
          <w:szCs w:val="28"/>
          <w:rtl w:val="true"/>
          <w:lang w:bidi="ar-SA"/>
        </w:rPr>
        <w:t xml:space="preserve">الدولة، فقد تقدم ما يدل على حقيقة موقفهم منه، و من نظام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المأمون نفسه بخط يده، في وثيقة العهد للامام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أمير المؤمنين ولده، و أهل بيته، و قواده، و خدمه؛ فبايعوا مسارعين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فبايعوا معشر أهل بيت أمير المؤمنين، و من بالمدينة المحروسة، من قواده، و جنده، و عامة المسلمين لأمير المؤمنين، و للرضا من بعده،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الوثيقة مذكورة في أواخر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لأمير المؤمنين، و للرضا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دلالة واضحة على أن عامة المسلمين ما كانوا قد بايعوا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المدينة المحروسة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لو أنهم كانوا قد بايعوا له؛ فان بيعتهم هذه، وجودها كعدمها؛ إذ أن عصيانهم، و تمردهم عليه، و على حكمه، لم يكن ليخفى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قدمناه من ثوراتهم تلك، التي كانت تظهر من كل جانب و مكان، و كان كلما قضى على واحدة منها تظهر أخرى داعية لما كانت تدعو إليه تلك، أي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أحد العلويين، الذين يشاهد المأمون عن كثب قدرتهم، و قوتهم، و نفوذهم الذي كان يتزايد باستمرار يوما عن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تستقم له في الحقيقة سوى خراسان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بعد أن عاد إلى بغداد، و كان قد قوي أمره، و اتسع نفوذه، بدأ الناس يبايعونه في الاقطار، و يتعللون بأن امتناعهم إنما كان ظاهريا، و أنهم كانوا في السر معه، و على ولائه، على ما صرح به اليعقوبي في تاريخه </w:t>
      </w:r>
      <w:r>
        <w:rPr>
          <w:rFonts w:eastAsia="Amiri" w:cs="Amiri" w:ascii="Amiri" w:hAnsi="Amiri"/>
          <w:color w:val="111111"/>
          <w:sz w:val="28"/>
          <w:szCs w:val="28"/>
          <w:rtl w:val="true"/>
          <w:lang w:bidi="ar-SA"/>
        </w:rPr>
        <w:t xml:space="preserve">... </w:t>
      </w:r>
      <w:bookmarkStart w:id="410" w:name="pg1024_4084"/>
    </w:p>
    <w:p>
      <w:pPr>
        <w:pStyle w:val="Heading4"/>
        <w:numPr>
          <w:ilvl w:val="3"/>
          <w:numId w:val="1"/>
        </w:numPr>
        <w:rPr/>
      </w:pPr>
      <w:bookmarkStart w:id="411" w:name="__RefHeading___Toc1470908_373438147"/>
      <w:bookmarkStart w:id="412" w:name="_Toc147"/>
      <w:bookmarkEnd w:id="410"/>
      <w:bookmarkEnd w:id="411"/>
      <w:r>
        <w:rPr>
          <w:rtl w:val="true"/>
        </w:rPr>
        <w:t>المأمون يدرك حراجة الموقف</w:t>
      </w:r>
      <w:r>
        <w:rPr>
          <w:rtl w:val="true"/>
        </w:rPr>
        <w:t>:</w:t>
      </w:r>
      <w:bookmarkEnd w:id="412"/>
    </w:p>
    <w:p>
      <w:pPr>
        <w:pStyle w:val="BookText"/>
        <w:rPr/>
      </w:pPr>
      <w:r>
        <w:rPr>
          <w:rFonts w:ascii="Amiri" w:hAnsi="Amiri" w:eastAsia="Amiri" w:cs="Amiri"/>
          <w:color w:val="111111"/>
          <w:sz w:val="28"/>
          <w:sz w:val="28"/>
          <w:szCs w:val="28"/>
          <w:rtl w:val="true"/>
          <w:lang w:bidi="ar-SA"/>
        </w:rPr>
        <w:t xml:space="preserve">تلك هي باختصار حالة الحكم العباسي بشكل عام، و حالة المأمون، و ظروفه في الحكم 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الفترة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اتضح لنا بجلاء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كان بالنسبة إلى المأمون، و نظام حكمه، قد ازداد سوءا، بعد وصول المأمون إلى الحكم، و تضاعفت الأخطار، التي كان يواجهها، و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مهب الريح، و تحت رحمة الأنواء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ليس من الصعب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نتصور مدى الخطر الذي كان يتهدد المأمون، و خلافته، و بالتالي مستقبل الخلافة العباسية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الطبيعي أن لا يكون من الصعب على المأمون أفعى الدهاء و السياسة أن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بعمق، إلى أي حد كان مركزه ضعيفا، و موقفه حرجا؛ حيث إنه هو الذي كان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أي إنسان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الخضم الزاخر بالمشاكل، و المتاعب، و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خصوصا و هو يواجه الثورات، و بالأخص ثورات العلويين، أقوى خصوم الدولة العباسية، تظهر من كل جانب و مكان، و كل ناحية من نواحي مملكته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يكن ليصعب عليه أن يدرك أن الكثير من المشاكل التي يعاني منها إنما كان نتيجة السياسات الرعناء، التي انتهجها اسلافه، مع الناس عامة، و مع العلويين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يدرك أن الاستمرار في تلك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مجرد الإهمال، و التواني في علاج الوضع، سوف يكون من ابسط نتائجه أن تلقى خلافة العباسيين على ايدي العلويين نفس المصير الذي لقيته خلافة الامويين على أيدي أسلافه من قبل </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470910_373438147"/>
      <w:bookmarkStart w:id="414" w:name="_Toc148"/>
      <w:bookmarkEnd w:id="413"/>
      <w:r>
        <w:rPr>
          <w:rtl w:val="true"/>
        </w:rPr>
        <w:t>ما ذا يمكن للمأمون أن يفعل</w:t>
      </w:r>
      <w:r>
        <w:rPr>
          <w:rtl w:val="true"/>
        </w:rPr>
        <w:t>:</w:t>
      </w:r>
      <w:bookmarkEnd w:id="41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نجح المأمون في الوصول إلى ما كان يتمناه، و هو </w:t>
      </w:r>
    </w:p>
    <w:p>
      <w:pPr>
        <w:pStyle w:val="BookText"/>
        <w:rPr/>
      </w:pPr>
      <w:r>
        <w:rPr>
          <w:rFonts w:ascii="Amiri" w:hAnsi="Amiri" w:eastAsia="Amiri" w:cs="Amiri"/>
          <w:color w:val="111111"/>
          <w:sz w:val="28"/>
          <w:sz w:val="28"/>
          <w:szCs w:val="28"/>
          <w:rtl w:val="true"/>
          <w:lang w:bidi="ar-SA"/>
        </w:rPr>
        <w:t>الحكم و السلطان، و إذا كان لا يرضى به بنو أبيه، و لا العلويون، و لا العرب، و إذا كان حتى غير العرب، ضعفت ثقتهم به، و تزعزع مركزه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ثورات العلويين، فضلا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من كل جانب و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الكثيرون، بل عامة المسلمين لم يبايعوا له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إلى آخر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للمأمون أن يقف تجاه كل تلك العواصف، و الانواء التي تتهدده، و نظام حكمه، مكتوف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 يمكن للمأمون بعد هذا أن يفعل، ليبقى محتفظا بالحكم و السلطان، الذي هو أعز ما في الوجود عليه؟</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نحاول الاجابة عليه في الفصل التالي</w:t>
      </w:r>
      <w:r>
        <w:rPr>
          <w:rFonts w:eastAsia="Amiri" w:cs="Amiri" w:ascii="Amiri" w:hAnsi="Amiri"/>
          <w:color w:val="111111"/>
          <w:sz w:val="28"/>
          <w:szCs w:val="28"/>
          <w:rtl w:val="true"/>
          <w:lang w:bidi="ar-SA"/>
        </w:rPr>
        <w:t xml:space="preserve">. </w:t>
      </w:r>
      <w:bookmarkStart w:id="415" w:name="pg1024_4086"/>
    </w:p>
    <w:p>
      <w:pPr>
        <w:pStyle w:val="Heading3"/>
        <w:numPr>
          <w:ilvl w:val="2"/>
          <w:numId w:val="1"/>
        </w:numPr>
        <w:rPr/>
      </w:pPr>
      <w:bookmarkStart w:id="416" w:name="__RefHeading___Toc1470912_373438147"/>
      <w:bookmarkStart w:id="417" w:name="_Toc149"/>
      <w:bookmarkEnd w:id="415"/>
      <w:bookmarkEnd w:id="416"/>
      <w:r>
        <w:rPr>
          <w:rtl w:val="true"/>
        </w:rPr>
        <w:t>ظروف البيعة و أسبابها</w:t>
      </w:r>
      <w:bookmarkEnd w:id="417"/>
    </w:p>
    <w:p>
      <w:pPr>
        <w:pStyle w:val="Heading4"/>
        <w:numPr>
          <w:ilvl w:val="3"/>
          <w:numId w:val="1"/>
        </w:numPr>
        <w:rPr/>
      </w:pPr>
      <w:bookmarkStart w:id="418" w:name="__RefHeading___Toc1470914_373438147"/>
      <w:bookmarkStart w:id="419" w:name="_Toc150"/>
      <w:bookmarkEnd w:id="418"/>
      <w:r>
        <w:rPr>
          <w:rtl w:val="true"/>
        </w:rPr>
        <w:t>إنقاذ الموقف</w:t>
      </w:r>
      <w:r>
        <w:rPr>
          <w:rtl w:val="true"/>
        </w:rPr>
        <w:t xml:space="preserve">!!. </w:t>
      </w:r>
      <w:r>
        <w:rPr>
          <w:rtl w:val="true"/>
        </w:rPr>
        <w:t>كيف؟</w:t>
      </w:r>
      <w:r>
        <w:rPr>
          <w:rtl w:val="true"/>
        </w:rPr>
        <w:t>!</w:t>
      </w:r>
      <w:bookmarkEnd w:id="419"/>
    </w:p>
    <w:p>
      <w:pPr>
        <w:pStyle w:val="BookText"/>
        <w:rPr/>
      </w:pPr>
      <w:r>
        <w:rPr>
          <w:rFonts w:ascii="Amiri" w:hAnsi="Amiri" w:eastAsia="Amiri" w:cs="Amiri"/>
          <w:color w:val="111111"/>
          <w:sz w:val="28"/>
          <w:sz w:val="28"/>
          <w:szCs w:val="28"/>
          <w:rtl w:val="true"/>
          <w:lang w:bidi="ar-SA"/>
        </w:rPr>
        <w:t xml:space="preserve">قد قدمنا في الفصل السابق لمحة عن ظروف المأمون في الحكم، و أشرنا إلى أن الوضع كان يزداد سوءا يوما عن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أنه كان لا بد للمأمون من التحرك، و العمل بسرعة، شرط أن لا يزيد الفتق اتساعا، و الطين 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يستعمل كل ما لديه من حنكة و دهاء، في سبيل انقاذ نفسه، و نظام حكمه، و خلافة العباسيين بشكل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المأمون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إنقاذ الموقف يتوقف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إخماد ثورات العلويين، الذين كانوا يتمتعون بالاحترام و التقدير، و لهم نفوذ واسع في جميع الفئات و الطبقات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من العلويين على اعتراف بشرعية خلافة العباسيين، و ليكون بذلك قد افقدهم سلاحا قويا، لن يقر له قرار، إلا إذا افقدهم إياه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استئصال هذا العطف، و ذلك التقدير و الاحترام، الذي كانوا يتمتعون به، و كان يزداد يوما عن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نفوس الناس نهائيا، و العمل على تشويهم أمام الرأي العام، بالطرق، و الأساليب </w:t>
      </w:r>
      <w:bookmarkStart w:id="420" w:name="pg1024_4087"/>
    </w:p>
    <w:p>
      <w:pPr>
        <w:pStyle w:val="BookText"/>
        <w:rPr/>
      </w:pPr>
      <w:bookmarkEnd w:id="420"/>
      <w:r>
        <w:rPr>
          <w:rFonts w:ascii="Amiri" w:hAnsi="Amiri" w:eastAsia="Amiri" w:cs="Amiri"/>
          <w:color w:val="111111"/>
          <w:sz w:val="28"/>
          <w:sz w:val="28"/>
          <w:szCs w:val="28"/>
          <w:rtl w:val="true"/>
          <w:lang w:bidi="ar-SA"/>
        </w:rPr>
        <w:t>التي لا تثير الكثير من الشكوك و الشبهات؛ حتى لا يقدرون بعد ذلك على أي تحرك؛ و لا يجدون المؤيدين لأية دعوة لهم؛ و ليكون القضاء عليهم بعد ذلك 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سهلا و ميسورا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اكتساب ثقة العرب و محبتهم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تأييد الخراسانيين، و عامة الايرانيين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إرضاء العباسيين، و المتشيعين لهم، من أعداء العلويين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تعزيز ثقة الناس بشخص المأمون، الذي كان لقتله أخاه أثر سيّئ على سمعته، و ثقة الناس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يأمن الخطر الذي كان يتهدده من تلك الشخصية الفذة، التي كانت تملأ جوانبه فرقا، و 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يتحاشى الصدام المسلح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هي شخصية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يمهد الطريق للتخلص منها، و القضاء عليها، قضاء مبرما، و نهائيا </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470916_373438147"/>
      <w:bookmarkStart w:id="422" w:name="_Toc151"/>
      <w:bookmarkEnd w:id="421"/>
      <w:r>
        <w:rPr>
          <w:rtl w:val="true"/>
        </w:rPr>
        <w:t>لا بد من الاعتماد على النفس</w:t>
      </w:r>
      <w:r>
        <w:rPr>
          <w:rtl w:val="true"/>
        </w:rPr>
        <w:t>:</w:t>
      </w:r>
      <w:bookmarkEnd w:id="422"/>
    </w:p>
    <w:p>
      <w:pPr>
        <w:pStyle w:val="BookText"/>
        <w:rPr/>
      </w:pPr>
      <w:r>
        <w:rPr>
          <w:rFonts w:ascii="Amiri" w:hAnsi="Amiri" w:eastAsia="Amiri" w:cs="Amiri"/>
          <w:color w:val="111111"/>
          <w:sz w:val="28"/>
          <w:sz w:val="28"/>
          <w:szCs w:val="28"/>
          <w:rtl w:val="true"/>
          <w:lang w:bidi="ar-SA"/>
        </w:rPr>
        <w:t xml:space="preserve">و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الواضح أن المأمون كان يعلم قبل كل أحد،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يستطيع أن يستعين في مواجهة تلك المشاكل بالعباسيين، بني أبيه، بعد أن كانوا ينقمون عليه، قتله أخاه، العزيز عليهم، و على العرب، و بعد مواقفه، التي تقدم بيان جانب منها تجاههم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كانوا لا يثقون به، و لا يأمنون جانبه، بسبب موقفهم السابق منه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الأهم من ذلك أنه لم يكن فيهم الرجال الكفاة، الذين يستطيع </w:t>
      </w:r>
    </w:p>
    <w:p>
      <w:pPr>
        <w:pStyle w:val="BookText"/>
        <w:rPr/>
      </w:pPr>
      <w:r>
        <w:rPr>
          <w:rFonts w:ascii="Amiri" w:hAnsi="Amiri" w:eastAsia="Amiri" w:cs="Amiri"/>
          <w:color w:val="111111"/>
          <w:sz w:val="28"/>
          <w:sz w:val="28"/>
          <w:szCs w:val="28"/>
          <w:rtl w:val="true"/>
          <w:lang w:bidi="ar-SA"/>
        </w:rPr>
        <w:t xml:space="preserve">أن يعتمد عليهم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الكفاءة الظاهرية، التي يقرها منطق الجبارين المتغطرسين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الكفاءة الحقيقية التي يريدها اللّه، و جاء بها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إلى ذلك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يدلنا على ذلك أنهم بعد أن ثاروا على المأمون، بسبب بيعته للرضا عليه السلام، لم يجدوا فيهم شخصا أعظم، و أكفأ من ابن شكلة المغني، فبايعوه، مع أنه من أصحاب المزامير و البرابط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يقول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نعر ابن شكلة بالعراق و أهله‌فهفا إليه كل أطلس مائق</w:t>
      </w:r>
    </w:p>
    <w:p>
      <w:pPr>
        <w:pStyle w:val="BookText"/>
        <w:rPr/>
      </w:pPr>
      <w:r>
        <w:rPr>
          <w:rFonts w:ascii="Amiri" w:hAnsi="Amiri" w:eastAsia="Amiri" w:cs="Amiri"/>
          <w:color w:val="111111"/>
          <w:sz w:val="28"/>
          <w:sz w:val="28"/>
          <w:szCs w:val="28"/>
          <w:rtl w:val="true"/>
          <w:lang w:bidi="ar-SA"/>
        </w:rPr>
        <w:t>إن كان ابراهيم مضطلعا بهافلتصلحن من بعده لمخارق</w:t>
      </w:r>
    </w:p>
    <w:p>
      <w:pPr>
        <w:pStyle w:val="BookText"/>
        <w:rPr/>
      </w:pPr>
      <w:r>
        <w:rPr>
          <w:rFonts w:ascii="Amiri" w:hAnsi="Amiri" w:eastAsia="Amiri" w:cs="Amiri"/>
          <w:color w:val="111111"/>
          <w:sz w:val="28"/>
          <w:sz w:val="28"/>
          <w:szCs w:val="28"/>
          <w:rtl w:val="true"/>
          <w:lang w:bidi="ar-SA"/>
        </w:rPr>
        <w:t>و لتصلحن من بعد ذاك لزلزل‌و لتصلحن من بعده للمارق</w:t>
      </w:r>
    </w:p>
    <w:p>
      <w:pPr>
        <w:pStyle w:val="BookText"/>
        <w:rPr/>
      </w:pPr>
      <w:r>
        <w:rPr>
          <w:rFonts w:ascii="Amiri" w:hAnsi="Amiri" w:eastAsia="Amiri" w:cs="Amiri"/>
          <w:color w:val="111111"/>
          <w:sz w:val="28"/>
          <w:sz w:val="28"/>
          <w:szCs w:val="28"/>
          <w:rtl w:val="true"/>
          <w:lang w:bidi="ar-SA"/>
        </w:rPr>
        <w:t xml:space="preserve">أنى يكون، و ليس ذاك بكائن‌يرث الخلافة فاسق عن فاسق </w:t>
      </w:r>
      <w:r>
        <w:rPr>
          <w:rStyle w:val="FootnoteAnchor"/>
          <w:rtl w:val="true"/>
        </w:rPr>
        <w:footnoteReference w:id="337"/>
      </w:r>
      <w:r>
        <w:rPr>
          <w:rFonts w:ascii="Amiri" w:hAnsi="Amiri" w:eastAsia="Amiri" w:cs="Amiri"/>
          <w:color w:val="111111"/>
          <w:sz w:val="28"/>
          <w:sz w:val="28"/>
          <w:szCs w:val="28"/>
          <w:rtl w:val="true"/>
          <w:lang w:bidi="ar-SA"/>
        </w:rPr>
        <w:t>كما أنه عند ما أصبح ابراهيم هذا خليفة، قال بعض الأعراب، عند ما جاء الخبر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عند الخليفة ليعطي الجند، الذين ألحوا في طلب اعطياتهم،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فليخرج الخليفة إلينا، فليغن لأهل هذا الجانب ثلاثة أصوات، فتكون عطاءهم، و لأهل هذا الجانب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ذلك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 ابراهيم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الاجناد لا تقنطواخذوا عطاياكم، و لا تسخطوا</w:t>
      </w:r>
    </w:p>
    <w:p>
      <w:pPr>
        <w:pStyle w:val="BookText"/>
        <w:rPr/>
      </w:pPr>
      <w:r>
        <w:rPr>
          <w:rFonts w:ascii="Amiri" w:hAnsi="Amiri" w:eastAsia="Amiri" w:cs="Amiri"/>
          <w:color w:val="111111"/>
          <w:sz w:val="28"/>
          <w:sz w:val="28"/>
          <w:szCs w:val="28"/>
          <w:rtl w:val="true"/>
          <w:lang w:bidi="ar-SA"/>
        </w:rPr>
        <w:t>فسوف يعطيكم حنينيةلا تدخل الكيس، و لا تربط</w:t>
      </w:r>
    </w:p>
    <w:p>
      <w:pPr>
        <w:pStyle w:val="BookText"/>
        <w:rPr/>
      </w:pPr>
      <w:r>
        <w:rPr>
          <w:rFonts w:ascii="Amiri" w:hAnsi="Amiri" w:eastAsia="Amiri" w:cs="Amiri"/>
          <w:color w:val="111111"/>
          <w:sz w:val="28"/>
          <w:sz w:val="28"/>
          <w:szCs w:val="28"/>
          <w:rtl w:val="true"/>
          <w:lang w:bidi="ar-SA"/>
        </w:rPr>
        <w:t>و المعبديات لقوادكم‌و ما بها من أحد يغبط</w:t>
      </w:r>
    </w:p>
    <w:p>
      <w:pPr>
        <w:pStyle w:val="BookText"/>
        <w:rPr/>
      </w:pPr>
      <w:r>
        <w:rPr>
          <w:rFonts w:ascii="Amiri" w:hAnsi="Amiri" w:eastAsia="Amiri" w:cs="Amiri"/>
          <w:color w:val="111111"/>
          <w:sz w:val="28"/>
          <w:sz w:val="28"/>
          <w:szCs w:val="28"/>
          <w:rtl w:val="true"/>
          <w:lang w:bidi="ar-SA"/>
        </w:rPr>
        <w:t xml:space="preserve">فهكذا يرزق أصحابه‌خليفة مصحفه البربط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الحنينيات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حنين النجفي العبادي، المغني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المعبديات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منسوبة إلى معبد المغني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ملهاة، تشبه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فارسي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بربت؛ لأن الضارب يضعه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عن نزهة الجليس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024_4089"/>
    </w:p>
    <w:p>
      <w:pPr>
        <w:pStyle w:val="BookText"/>
        <w:rPr/>
      </w:pPr>
      <w:bookmarkEnd w:id="423"/>
      <w:r>
        <w:rPr>
          <w:rFonts w:ascii="Amiri" w:hAnsi="Amiri" w:eastAsia="Amiri" w:cs="Amiri"/>
          <w:color w:val="111111"/>
          <w:sz w:val="28"/>
          <w:sz w:val="28"/>
          <w:szCs w:val="28"/>
          <w:rtl w:val="true"/>
          <w:lang w:bidi="ar-SA"/>
        </w:rPr>
        <w:t xml:space="preserve">و إذا كان لا يستطيع أن يستعين ببني أبيه العباسيين، فبالأحرى أن لا يستطيع أن يستعين على حلّ مشاكله بالعلويين، و المتشيعين لهم، بعد أن كانوا هم أساس البلاء و العناء له، و الذين يخلقون له أعظم المشاكل، و يضعون في طريق حكمه أشق العقبات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أعرف الناس بحقيقة موقفهم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الخراسانيون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أن يعتمد على ثقتهم به طويلا، بعد أن كشف لهم عن حقيقته و واقعه الاناني البشع، بقتله أخاه، و إبعاده طاهرا بن الحسين، مشيد أركان حكمه، عن مسرح 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ذكره الرضا بذلك، عند ما استعرض معه حقيقة الوضع القائم آنذاك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هناك ما تعرضوا له من ظلم و حيف‌</w:t>
      </w:r>
    </w:p>
    <w:p>
      <w:pPr>
        <w:pStyle w:val="Heading4"/>
        <w:numPr>
          <w:ilvl w:val="3"/>
          <w:numId w:val="1"/>
        </w:numPr>
        <w:rPr/>
      </w:pPr>
      <w:bookmarkStart w:id="424" w:name="__RefHeading___Toc1470918_373438147"/>
      <w:bookmarkStart w:id="425" w:name="_Toc152"/>
      <w:bookmarkEnd w:id="424"/>
      <w:r>
        <w:rPr>
          <w:rtl w:val="true"/>
        </w:rPr>
        <w:t>أي الاساليب أنجع</w:t>
      </w:r>
      <w:r>
        <w:rPr>
          <w:rtl w:val="true"/>
        </w:rPr>
        <w:t>:</w:t>
      </w:r>
      <w:bookmarkEnd w:id="425"/>
    </w:p>
    <w:p>
      <w:pPr>
        <w:pStyle w:val="BookText"/>
        <w:rPr/>
      </w:pPr>
      <w:r>
        <w:rPr>
          <w:rFonts w:ascii="Amiri" w:hAnsi="Amiri" w:eastAsia="Amiri" w:cs="Amiri"/>
          <w:color w:val="111111"/>
          <w:sz w:val="28"/>
          <w:sz w:val="28"/>
          <w:szCs w:val="28"/>
          <w:rtl w:val="true"/>
          <w:lang w:bidi="ar-SA"/>
        </w:rPr>
        <w:t xml:space="preserve">و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الواضح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لينقذ الموقف القسوة و العنف، و هو الذي يعاني المأمون من نتائجه السيئة ما يعاني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المنطق و الحجاج، لأن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شاع عند الامة، بتشجيع من خلفائها، من أن السبب في استحقاق الخلافة، هو القربى النسبية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العلويين 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حجة من العباسيين، لأنهم يمتلكون اعترافا صريحا منهم بأن المستحق للخلافة هو </w:t>
      </w:r>
      <w:bookmarkStart w:id="426" w:name="pg1024_4090"/>
    </w:p>
    <w:p>
      <w:pPr>
        <w:pStyle w:val="BookText"/>
        <w:rPr/>
      </w:pPr>
      <w:bookmarkEnd w:id="426"/>
      <w:r>
        <w:rPr>
          <w:rFonts w:ascii="Amiri" w:hAnsi="Amiri" w:eastAsia="Amiri" w:cs="Amiri"/>
          <w:color w:val="111111"/>
          <w:sz w:val="28"/>
          <w:sz w:val="28"/>
          <w:szCs w:val="28"/>
          <w:rtl w:val="true"/>
          <w:lang w:bidi="ar-SA"/>
        </w:rPr>
        <w:t xml:space="preserve">الأقرب نسبا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أراد العباسيون، أو غيرهم الاحتجاج بالأهلية و الجدارة لقيادة الامة، فان العلويين لا يدانيهم أحد في ذلك، و ذلك لما كانوا يتمتعون به من الجدارة و الاهلية الذاتية لقيادة الامة قيادة صالحة و سليمة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 فمن هو ذلك الذي يجرأ على الاستدلال به، و هو يرى أنه كله في صالح آل علي، و أئمة أهل البيت منهم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و يرى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لينقذ الموقف أي من تلك الأساليب، و لا غيرها من الطرق و الاساليب الملتوية، و اللاإنسانية، التي اتبعها أسلافة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أن يعود السؤال الأول ليطرح نفسه بكل 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يمكن للمأمون إذن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يقوي من دعائم حكمه، الذي هو بالنسبة إليه كل شي‌ء، و ليس قبله، و لا بعده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يطمع فيه طامع، و لا تزعزعه العواصف، و لا تنال منه الأنواء، مهما كانت هو جاء و عاتية؟</w:t>
      </w:r>
      <w:r>
        <w:rPr>
          <w:rFonts w:eastAsia="Amiri" w:cs="Amiri" w:ascii="Amiri" w:hAnsi="Amiri"/>
          <w:color w:val="111111"/>
          <w:sz w:val="28"/>
          <w:szCs w:val="28"/>
          <w:rtl w:val="true"/>
          <w:lang w:bidi="ar-SA"/>
        </w:rPr>
        <w:t>! ...</w:t>
      </w:r>
    </w:p>
    <w:p>
      <w:pPr>
        <w:pStyle w:val="Heading4"/>
        <w:numPr>
          <w:ilvl w:val="3"/>
          <w:numId w:val="1"/>
        </w:numPr>
        <w:rPr/>
      </w:pPr>
      <w:bookmarkStart w:id="427" w:name="__RefHeading___Toc1470920_373438147"/>
      <w:bookmarkStart w:id="428" w:name="_Toc153"/>
      <w:bookmarkEnd w:id="427"/>
      <w:r>
        <w:rPr>
          <w:rtl w:val="true"/>
        </w:rPr>
        <w:t>خطة المأمون</w:t>
      </w:r>
      <w:r>
        <w:rPr>
          <w:rtl w:val="true"/>
        </w:rPr>
        <w:t>:</w:t>
      </w:r>
      <w:bookmarkEnd w:id="428"/>
    </w:p>
    <w:p>
      <w:pPr>
        <w:pStyle w:val="Heading5"/>
        <w:numPr>
          <w:ilvl w:val="4"/>
          <w:numId w:val="1"/>
        </w:numPr>
        <w:rPr/>
      </w:pPr>
      <w:bookmarkStart w:id="429" w:name="__RefHeading___Toc1470922_373438147"/>
      <w:bookmarkStart w:id="430" w:name="_Toc154"/>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 xml:space="preserve">و كان أن اتبع المأمون من أجل انقاذ موقفه، الذي عرفت أنه يتوقف على نقاط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الاحتفاظ بالخلافة لنفسه، و أن تبقى في بني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 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أسلوبا جديدا، و غريبا، لم يكن مألوفا، و لا معروفا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 أنه لم يتوصل إليه إلا بعد تفكير طويل، و تقييم عام و شامل للوضع الذي كان يعيشه، و المشاكل التي كان يواجهها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خطته غريبة و فريدة من نوعها، و كانت في غاية الاتقان، و الاحكام في نظره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فبينما نراه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يذكر أحدا من الخلفاء، و لا غيرهم من الصحابة بسوء، بل هو يتخرج حتى من المساس بغير الصحابة، و حتى بأولئك الذين كان حالهم في الخروج على الدين، و تعاليم الشريعة، معروفا و مشهورا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كالحجاج ابن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أجل أن لا يثير عواطف أولئك الذين يلتقي معهم فكريا و سياسيا، و مصلحيا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سوف يكونون له في المستقبل الدرع الواقي، و الحصن الحصين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فاستمع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يروي لنا التغلبي المعاصر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ظنوا أنه لا يجوز تفضيل علي إلا بانتقاص غيره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أستجيز أن أنتقص الحجاج بن يوسف؛ فكيف بالسلف الطيب؟</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نراه يركن إلى رأي يحيى بن أكثم، 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أراد الاعلان بسبب معاوية على المنابر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الرأي أن تدع الناس كلهم على ما هم عليه، و لا تظهر أنك تميل إلى فرقة من الفرق؛ فإن ذلك أصلح في السياسة، و أحرى في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يدخل عليه ثمامة؛ فيقول له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ثمامة، قد علمت ما كنا دبرناه في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عارضنا رأي هو أصلح في تدبير المملكة، و أبقى ذكرا في العامة الخ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شعره الذي يرويه لنا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ديني الذي أدين به‌و لست منه الغداة معتذرا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علي بعد النبي و لاأشتم صديقا و لا عمرا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31" w:name="pg1024_4092"/>
    </w:p>
    <w:p>
      <w:pPr>
        <w:pStyle w:val="BookText"/>
        <w:rPr/>
      </w:pPr>
      <w:bookmarkEnd w:id="431"/>
      <w:r>
        <w:rPr>
          <w:rFonts w:ascii="Amiri" w:hAnsi="Amiri" w:eastAsia="Amiri" w:cs="Amiri"/>
          <w:color w:val="111111"/>
          <w:sz w:val="28"/>
          <w:sz w:val="28"/>
          <w:szCs w:val="28"/>
          <w:rtl w:val="true"/>
          <w:lang w:bidi="ar-SA"/>
        </w:rPr>
        <w:t>ثم ابن عفان في الجنان مع‌الابرار ذاك القتيل مصطبرا</w:t>
      </w:r>
    </w:p>
    <w:p>
      <w:pPr>
        <w:pStyle w:val="BookText"/>
        <w:rPr/>
      </w:pPr>
      <w:r>
        <w:rPr>
          <w:rFonts w:ascii="Amiri" w:hAnsi="Amiri" w:eastAsia="Amiri" w:cs="Amiri"/>
          <w:color w:val="111111"/>
          <w:sz w:val="28"/>
          <w:sz w:val="28"/>
          <w:szCs w:val="28"/>
          <w:rtl w:val="true"/>
          <w:lang w:bidi="ar-SA"/>
        </w:rPr>
        <w:t>ألا و لا أشتم الزبير و لاطلحة إن قال قائل غدرا</w:t>
      </w:r>
    </w:p>
    <w:p>
      <w:pPr>
        <w:pStyle w:val="BookText"/>
        <w:rPr/>
      </w:pPr>
      <w:r>
        <w:rPr>
          <w:rFonts w:ascii="Amiri" w:hAnsi="Amiri" w:eastAsia="Amiri" w:cs="Amiri"/>
          <w:color w:val="111111"/>
          <w:sz w:val="28"/>
          <w:sz w:val="28"/>
          <w:szCs w:val="28"/>
          <w:rtl w:val="true"/>
          <w:lang w:bidi="ar-SA"/>
        </w:rPr>
        <w:t xml:space="preserve">و عائش الام لست أشتمهامن يفتريها فنحن منه برا </w:t>
      </w:r>
      <w:r>
        <w:rPr>
          <w:rStyle w:val="FootnoteAnchor"/>
          <w:rtl w:val="true"/>
        </w:rPr>
        <w:footnoteReference w:id="341"/>
      </w:r>
      <w:r>
        <w:rPr>
          <w:rFonts w:ascii="Amiri" w:hAnsi="Amiri" w:eastAsia="Amiri" w:cs="Amiri"/>
          <w:color w:val="111111"/>
          <w:sz w:val="28"/>
          <w:sz w:val="28"/>
          <w:szCs w:val="28"/>
          <w:rtl w:val="true"/>
          <w:lang w:bidi="ar-SA"/>
        </w:rPr>
        <w:t>و نراه أيضا يتجسس على عبد اللّه بن طاهر؛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ميل إلى آل أبي طالب أولا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 تجارب الامم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مع العيون و الحدائق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نراه يقدم على قتل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إخوته، و آلاف من العلويين غيرهم، و يصدر أمرا لامرائه، و قواده بالقضاء عليهم، و فض جمعهم، بعد أن منعهم من ملاقاته، و من الدخول عليه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نراه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إلى عامله على مصر، يأمره بغسل المنابر، التي دعي عليها 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مما لا مجال لنا هنا لاستقصائه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نراه كذلك </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470924_373438147"/>
      <w:bookmarkStart w:id="433" w:name="_Toc155"/>
      <w:bookmarkEnd w:id="432"/>
      <w:r>
        <w:rPr>
          <w:rtl w:val="true"/>
        </w:rPr>
        <w:t>نراه من جهة ثانية</w:t>
      </w:r>
      <w:bookmarkEnd w:id="433"/>
    </w:p>
    <w:p>
      <w:pPr>
        <w:pStyle w:val="BookText"/>
        <w:rPr/>
      </w:pPr>
      <w:r>
        <w:rPr>
          <w:rFonts w:ascii="Amiri" w:hAnsi="Amiri" w:eastAsia="Amiri" w:cs="Amiri"/>
          <w:color w:val="111111"/>
          <w:sz w:val="28"/>
          <w:sz w:val="28"/>
          <w:szCs w:val="28"/>
          <w:rtl w:val="true"/>
          <w:lang w:bidi="ar-SA"/>
        </w:rPr>
        <w:t xml:space="preserve">يقدم على الاعلان ببراءة الذمة ممن يذكر معاوية بن أبي سفيان بخير أي أنه أراد أن يجعل 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البراءة من معاوية دينا رسميا، يحمل الناس كلهم عليه، كما كان الحال بالنسبة لقضية خلق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الاعلان بسب معاوية، و إن كان الاقدام عليه في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تفضيله عليا، على جميع الخلق، و تقربه لولده، و إظهاره التشيّع </w:t>
      </w:r>
    </w:p>
    <w:p>
      <w:pPr>
        <w:pStyle w:val="BookText"/>
        <w:rPr/>
      </w:pPr>
      <w:r>
        <w:rPr>
          <w:rFonts w:ascii="IRNazanin" w:hAnsi="IRNazanin" w:eastAsia="IRNazanin"/>
          <w:color w:val="111111"/>
          <w:sz w:val="28"/>
          <w:sz w:val="28"/>
          <w:szCs w:val="28"/>
          <w:rtl w:val="true"/>
          <w:lang w:bidi="fa-IR"/>
        </w:rPr>
        <w:t xml:space="preserve">و الحب لهم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 هذا بعينه هو مذهب معتزلة بغداد ابتداء من بشر بن المعتمر، و بشر بن غياث المريسي و غيرهما من معتزلة بغداد، حتى لقد قال بشر المريسي المعتزلي المعروف على ما في البداية و النهاية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قال مأموننا و سيدناقولا له في الكتب تصديق</w:t>
      </w:r>
    </w:p>
    <w:p>
      <w:pPr>
        <w:pStyle w:val="BookText"/>
        <w:rPr/>
      </w:pPr>
      <w:r>
        <w:rPr>
          <w:rFonts w:ascii="Amiri" w:hAnsi="Amiri" w:eastAsia="Amiri" w:cs="Amiri"/>
          <w:color w:val="111111"/>
          <w:sz w:val="28"/>
          <w:sz w:val="28"/>
          <w:szCs w:val="28"/>
          <w:rtl w:val="true"/>
          <w:lang w:bidi="ar-SA"/>
        </w:rPr>
        <w:t>إن عليا أعني أبا حسن‌خير من قد أقلت النوق</w:t>
      </w:r>
    </w:p>
    <w:p>
      <w:pPr>
        <w:pStyle w:val="BookText"/>
        <w:rPr/>
      </w:pPr>
      <w:r>
        <w:rPr>
          <w:rFonts w:ascii="Amiri" w:hAnsi="Amiri" w:eastAsia="Amiri" w:cs="Amiri"/>
          <w:color w:val="111111"/>
          <w:sz w:val="28"/>
          <w:sz w:val="28"/>
          <w:szCs w:val="28"/>
          <w:rtl w:val="true"/>
          <w:lang w:bidi="ar-SA"/>
        </w:rPr>
        <w:t>بعد نبي الهدى، و إن لناأعمالنا و القرآن مخلوق و صرح بأنه يذهب مذهب المعتزلة كثيرون،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و ضحى الاسلام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و امبراطورية العرب ص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و غيرهم، بل لقد قال خيري حماد، في تعليقته على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امبراطورية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أجمعت كتب التاريخ العربي على أن المأمون مال إلى الأخذ بمذهب المعتزلة، فقرب أتباع هذا المذهب إليه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أيضا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أشعار المأمون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وصف بعض المؤرخين له بالتشيع هو الذي أوهم البعض بأن المأمون كان يتشيع بالمعنى المعروف للتشيع، فجزم بذلك، و بدأ يحشد الدلائل، و الشواهد، التي لا تسمن، و لا تغني من جوع، و قد غفل عن أنهم يقصدون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لا المعنى الخاص المعروف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عقيدة المأمون تلك، لم تكن تثمر على الصعيد العملي العام؛ فانه كان من السياسيين، الذين لا ينطلقون في سلوكهم، و مواقفهم الخارجية من منطلقات عقائدية، و مفاهيم 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يكون المنطلق لهم في مواقفهم، و تصرفاتهم،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مصالحهم الشخصية، و ما له مساس في استمرار فرض سلطتهم، و تأكيد سيطرتهم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كان من أول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يدلنا على ذلك أمور كثيرة، و يكفي هجاء ابن شكلة له، و هجاؤه لابن شكلة شاهدا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الكثير من الامور الاخرى غيره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نراه بعد ذلك يبيح المتعة، و يصف الخليفة الثاني، عمر بن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الخطاب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تفضيله عليا، و أعلانه بسبب معاوية، و إباحته المتعة، و قوله بخلق القرآن، ليس إلا لإشغال الناس بعضهم ببعض، و صرف الناس عن التفكير بالخلافة، التي هي أعز ما في الوجود عليه، و التي ضحى من أجلها بأخيه، و أشياعه، و وزرائه، و قواده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من أجل صرف الناس عن أهل البيت عليهم السلام، و ابعادهم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الرأي لا يعدم بعض الشواهد التاريخية، التي تؤيده، و تدعمه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نراه أيضا أنه عند ما سأل أصحابه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أنبل من يعلمون نبلا، و أعفهم عفة، فقال له علي 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أعرف القصة في عمر بن الخطاب، فأشاح بوجهه، و أعرض، و ذكر كلاما ليس من جنس هذا الكتاب، فنذكره، إلخ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على حد تعبير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طيفور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عمر الخطابي دخل على المأمون؛ فتذاكروا عمر بن الخطاب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غصبنا، فقال له أبو عمر يا أمير المؤمنين، يكون الغصب الا بحق يد فهل كانت لكم يد، قال فسكت المأمون عنه، و احتملها 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اعتراض الخطابي اعتراض بارد و توجيه فاسد فهل الخلافة من الأموال؟ أم هي حق جعله اللّه لهم؟ و لا ندري سر سكون المأمون عنه، و احتماله منه، إلا ما قدمناه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الأهم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نراه يصف الخلفاء الثلاثة، و غيرهم من الصحابة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ناسيا، أو متناسيا كل أقواله السابقة، و خصوصا شعره،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يتحرج حتى من تنقص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الحجاج، فكيف بالسلف الطيب، فاستمع إليه يقول، على ما يرويه لنا البيهقي، و الظاهر انها جواب على ابيات ابن شكلة لانها على نفس الروي، و الوزن،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غاو يغص علي غيظاإذا أدنيت أولاد الوصيّ</w:t>
      </w:r>
    </w:p>
    <w:p>
      <w:pPr>
        <w:pStyle w:val="BookText"/>
        <w:rPr/>
      </w:pPr>
      <w:r>
        <w:rPr>
          <w:rFonts w:ascii="Amiri" w:hAnsi="Amiri" w:eastAsia="Amiri" w:cs="Amiri"/>
          <w:color w:val="111111"/>
          <w:sz w:val="28"/>
          <w:sz w:val="28"/>
          <w:szCs w:val="28"/>
          <w:rtl w:val="true"/>
          <w:lang w:bidi="ar-SA"/>
        </w:rPr>
        <w:t>يحاول أن نور اللّه يطفى‌و نور اللّه في حصن أبيّ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أوتيت علماو بان لك الرشيد من الغوي</w:t>
      </w:r>
    </w:p>
    <w:p>
      <w:pPr>
        <w:pStyle w:val="BookText"/>
        <w:rPr/>
      </w:pPr>
      <w:r>
        <w:rPr>
          <w:rFonts w:ascii="Amiri" w:hAnsi="Amiri" w:eastAsia="Amiri" w:cs="Amiri"/>
          <w:color w:val="111111"/>
          <w:sz w:val="28"/>
          <w:sz w:val="28"/>
          <w:szCs w:val="28"/>
          <w:rtl w:val="true"/>
          <w:lang w:bidi="ar-SA"/>
        </w:rPr>
        <w:t xml:space="preserve">و عرفت احتجاجي بالمثاني‌و بالمعقول و الأثر الجلي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بأية خلة، و بأي معنى‌تفضل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أعظم الثقلين حقاو أفضلهم سوى حق النبيّ </w:t>
      </w:r>
      <w:r>
        <w:rPr>
          <w:rStyle w:val="FootnoteAnchor"/>
          <w:rtl w:val="true"/>
        </w:rPr>
        <w:footnoteReference w:id="348"/>
      </w:r>
      <w:r>
        <w:rPr>
          <w:rFonts w:ascii="Amiri" w:hAnsi="Amiri" w:eastAsia="Amiri" w:cs="Amiri"/>
          <w:color w:val="111111"/>
          <w:sz w:val="28"/>
          <w:sz w:val="28"/>
          <w:szCs w:val="28"/>
          <w:rtl w:val="true"/>
          <w:lang w:bidi="ar-SA"/>
        </w:rPr>
        <w:t>بل و زاد على ذلك و ضرب العقيدة التي تقدم أن العباسيين قد اتوا بها لمقابلة العلويين و روجوا لها من أن الحق كان للعباس، و انه أجاز عليا، فصحت خلافته و ذلك بأن اظهر تقديم علي على العباس فقد قال السندي بن شاهك للفضل بن الربيع يوما عن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اليوم قدم علي بن أبي طالب على العباس بن عبد المطلب، و ما ظننت أني أعيش حتى اسمع عباسيا يقول هذا، فقال الفضل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تعجب من هذا؟ هذا و اللّه كان قول أبيه قبله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كان يكتم ذلك حتى خفي على مثل السندي المقرب، لكن الآن قد اضطرت السياسة المأمون إلى الجهر بذلك، و إظهاره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المأمون لم يكن يرى أن بين كل تصرفاته المتقدمة أي تناقض، أو منافاة، بل كانت كلها في نظره صحيحة، و منطقية؛ لأنها كانت في ظروف مختلفة، و كان لا بد له من مسايرة تلك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34" w:name="pg1024_4096"/>
    </w:p>
    <w:p>
      <w:pPr>
        <w:pStyle w:val="BookText"/>
        <w:rPr/>
      </w:pPr>
      <w:bookmarkEnd w:id="434"/>
      <w:r>
        <w:rPr>
          <w:rFonts w:ascii="Amiri" w:hAnsi="Amiri" w:eastAsia="Amiri" w:cs="Amiri"/>
          <w:color w:val="111111"/>
          <w:sz w:val="28"/>
          <w:sz w:val="28"/>
          <w:szCs w:val="28"/>
          <w:rtl w:val="true"/>
          <w:lang w:bidi="ar-SA"/>
        </w:rPr>
        <w:t xml:space="preserve">الظروف، و الانسجام معها، فلا مانع عنده، من أن يقرب العلويين إليه، و يتظاهر باكرامهم، و تقديرهم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منعهم من الدخول عليه، و اضطهادهم، و قتلهم بالسم تارة، و بالسيف أخرى في يوم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470926_373438147"/>
      <w:bookmarkStart w:id="436" w:name="_Toc156"/>
      <w:bookmarkEnd w:id="435"/>
      <w:r>
        <w:rPr>
          <w:rtl w:val="true"/>
        </w:rPr>
        <w:t xml:space="preserve">و أيضا </w:t>
      </w:r>
      <w:r>
        <w:rPr>
          <w:rtl w:val="true"/>
        </w:rPr>
        <w:t xml:space="preserve">... </w:t>
      </w:r>
      <w:r>
        <w:rPr>
          <w:rtl w:val="true"/>
        </w:rPr>
        <w:t>لا بد من خطوة أخرى</w:t>
      </w:r>
      <w:r>
        <w:rPr>
          <w:rtl w:val="true"/>
        </w:rPr>
        <w:t>.</w:t>
      </w:r>
      <w:bookmarkEnd w:id="436"/>
    </w:p>
    <w:p>
      <w:pPr>
        <w:pStyle w:val="BookText"/>
        <w:rPr/>
      </w:pPr>
      <w:r>
        <w:rPr>
          <w:rFonts w:ascii="Amiri" w:hAnsi="Amiri" w:eastAsia="Amiri" w:cs="Amiri"/>
          <w:color w:val="111111"/>
          <w:sz w:val="28"/>
          <w:sz w:val="28"/>
          <w:szCs w:val="28"/>
          <w:rtl w:val="true"/>
          <w:lang w:bidi="ar-SA"/>
        </w:rPr>
        <w:t xml:space="preserve">و لكن ذلك وحده لم يكن كافيا لإخماد ثورات العلويين، و لا لتحقيق كافة الأهداف، التي قدمنا، و سيأتي شطر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خطوته التالية غريبة و مثيرة في نفس الوقت، لكنها إذا ما أخذت الظروف آنذاك بنظر الاعتبار يتضح أنها كانت طبيعية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ألجأته إليها الظروف و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الخطوة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البيعة للامام علي الرضا عليه السلام بولاية العهد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 أمير بني هاشم طرا، عباسيهم، و طالبيهم </w:t>
      </w:r>
      <w:r>
        <w:rPr>
          <w:rStyle w:val="FootnoteAnchor"/>
          <w:rtl w:val="true"/>
        </w:rPr>
        <w:footnoteReference w:id="350"/>
      </w:r>
      <w:r>
        <w:rPr>
          <w:rFonts w:ascii="Amiri" w:hAnsi="Amiri" w:eastAsia="Amiri" w:cs="Amiri"/>
          <w:color w:val="111111"/>
          <w:sz w:val="28"/>
          <w:sz w:val="28"/>
          <w:szCs w:val="28"/>
          <w:rtl w:val="true"/>
          <w:lang w:bidi="ar-SA"/>
        </w:rPr>
        <w:t xml:space="preserve">، و ليس الخضرة </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470928_373438147"/>
      <w:bookmarkStart w:id="438" w:name="_Toc157"/>
      <w:bookmarkEnd w:id="437"/>
      <w:r>
        <w:rPr>
          <w:rtl w:val="true"/>
        </w:rPr>
        <w:t>لم يبق إلا خيار واحد</w:t>
      </w:r>
      <w:r>
        <w:rPr>
          <w:rtl w:val="true"/>
        </w:rPr>
        <w:t>:</w:t>
      </w:r>
      <w:bookmarkEnd w:id="438"/>
    </w:p>
    <w:p>
      <w:pPr>
        <w:pStyle w:val="BookText"/>
        <w:rPr/>
      </w:pPr>
      <w:r>
        <w:rPr>
          <w:rFonts w:ascii="Amiri" w:hAnsi="Amiri" w:eastAsia="Amiri" w:cs="Amiri"/>
          <w:color w:val="111111"/>
          <w:sz w:val="28"/>
          <w:sz w:val="28"/>
          <w:szCs w:val="28"/>
          <w:rtl w:val="true"/>
          <w:lang w:bidi="ar-SA"/>
        </w:rPr>
        <w:t>و من نافلة القول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يدل على فهم المأمون للداء؛ مما ساعده على معرفة الدواء، الذي تجرعه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مرارته القاسية، التي لم تكن لتقاس أبدا بما سوف يعقبها من راحة و طمأنينة و 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رضا، و رجولة، و شجاعة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ثقل عليه أمر البيعة لرجل غريب، و من أسرة هي أقوى و أخطر المنافسين للحكم العباسي في </w:t>
      </w:r>
      <w:bookmarkStart w:id="439" w:name="pg1024_4097"/>
    </w:p>
    <w:p>
      <w:pPr>
        <w:pStyle w:val="BookText"/>
        <w:rPr/>
      </w:pPr>
      <w:bookmarkEnd w:id="439"/>
      <w:r>
        <w:rPr>
          <w:rFonts w:ascii="Amiri" w:hAnsi="Amiri" w:eastAsia="Amiri" w:cs="Amiri"/>
          <w:color w:val="111111"/>
          <w:sz w:val="28"/>
          <w:sz w:val="28"/>
          <w:szCs w:val="28"/>
          <w:rtl w:val="true"/>
          <w:lang w:bidi="ar-SA"/>
        </w:rPr>
        <w:t xml:space="preserve">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ما الحيلة له بعد أن لم يعد أمامه أي خيار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إذا أراد أن يتغابى أو يتعامى عن ذلك الواقع المزري الذي وصلت إليه خلافته، التي أصبحت ظلا، لا يلبث أن تلتهمه أشعة الشمس المشرقة، فتحوله إلى سراب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الحيلة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رأى أنه لن تنقاد له الرعية و القواد، و لن تستقيم له الامور إلا إذا أقدم على مثل تلك اللعبة الجريئة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صرح المأمون نفسه للريان، بعد أن أخبره الريان بأن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البيعة للامام كانت من تدبير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يحك يا ريان، أ يجسر أحد أن يجي‌ء إلى خليفة، قد استقامت له الرعية، و القواد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استوت له الخلافة؛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الخلافة من يدك الى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هذا في العقل؟</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1470930_373438147"/>
      <w:bookmarkStart w:id="441" w:name="_Toc158"/>
      <w:bookmarkEnd w:id="440"/>
      <w:r>
        <w:rPr>
          <w:rtl w:val="true"/>
        </w:rPr>
        <w:t>مع رسالة الفضل بن سهل للامام</w:t>
      </w:r>
      <w:r>
        <w:rPr>
          <w:rtl w:val="true"/>
        </w:rPr>
        <w:t>:</w:t>
      </w:r>
      <w:bookmarkEnd w:id="441"/>
    </w:p>
    <w:p>
      <w:pPr>
        <w:pStyle w:val="BookText"/>
        <w:rPr/>
      </w:pPr>
      <w:r>
        <w:rPr>
          <w:rFonts w:ascii="Amiri" w:hAnsi="Amiri" w:eastAsia="Amiri" w:cs="Amiri"/>
          <w:color w:val="111111"/>
          <w:sz w:val="28"/>
          <w:sz w:val="28"/>
          <w:szCs w:val="28"/>
          <w:rtl w:val="true"/>
          <w:lang w:bidi="ar-SA"/>
        </w:rPr>
        <w:t xml:space="preserve">و كاتب الامام، و ألح عليه، و كاتبه الفضل بن سهل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في رسالة الفضل مواضع جديرة بالملاحظة؛ فقد أحببت أن أشير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ما يمكن استخلاصه من 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أني أوردت نص هذه الرسالة بتمامه مع الوثائق الهامة في أواخر هذا الكتاب؛ ليطلع القارئ عليها بنفسه، و يستخلص منها ما يراه مناسبا و ضروريا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الملاحظات التي رأيت أن من الضروري الاشارة إليها هنا؛ فتتلخص بما يلي</w:t>
      </w:r>
      <w:r>
        <w:rPr>
          <w:rFonts w:eastAsia="Amiri" w:cs="Amiri" w:ascii="Amiri" w:hAnsi="Amiri"/>
          <w:color w:val="111111"/>
          <w:sz w:val="28"/>
          <w:szCs w:val="28"/>
          <w:rtl w:val="true"/>
          <w:lang w:bidi="ar-SA"/>
        </w:rPr>
        <w:t xml:space="preserve">: </w:t>
      </w:r>
      <w:bookmarkStart w:id="442" w:name="pg1024_4098"/>
    </w:p>
    <w:p>
      <w:pPr>
        <w:pStyle w:val="Heading4"/>
        <w:numPr>
          <w:ilvl w:val="3"/>
          <w:numId w:val="1"/>
        </w:numPr>
        <w:rPr/>
      </w:pPr>
      <w:bookmarkStart w:id="443" w:name="__RefHeading___Toc1470932_373438147"/>
      <w:bookmarkStart w:id="444" w:name="_Toc159"/>
      <w:bookmarkEnd w:id="442"/>
      <w:bookmarkEnd w:id="443"/>
      <w:r>
        <w:rPr>
          <w:rtl w:val="true"/>
        </w:rPr>
        <w:t>ملاحظات لا بد منها</w:t>
      </w:r>
      <w:r>
        <w:rPr>
          <w:rtl w:val="true"/>
        </w:rPr>
        <w:t>:</w:t>
      </w:r>
      <w:bookmarkEnd w:id="444"/>
    </w:p>
    <w:p>
      <w:pPr>
        <w:pStyle w:val="BookText"/>
        <w:rPr/>
      </w:pPr>
      <w:r>
        <w:rPr>
          <w:rFonts w:ascii="Amiri" w:hAnsi="Amiri" w:eastAsia="Amiri" w:cs="Amiri"/>
          <w:color w:val="111111"/>
          <w:sz w:val="28"/>
          <w:sz w:val="28"/>
          <w:szCs w:val="28"/>
          <w:rtl w:val="true"/>
          <w:lang w:bidi="ar-SA"/>
        </w:rPr>
        <w:t>أول ما يطالعنا في هذه الرسالة هو استعمال الفضل 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تنص وثيقة العهد،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المأمون هو الذي جعلها لقبا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فاطلاق الفضل بن سهل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أنه كان لقبا مشهورا و معروفا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المأمون هذا اللفظ لقبا رسميا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بوحي من ذي الرئاستين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يمكن أن يقال عكس ذلك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استعمال الفضل لهذه الكلمة كان بايحاء من المأمون و لا أقل من كونهما قد اتفقا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بينما نرى الرسالة تشتمل على تطمين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ولاية العهد ليست لعبة من المأمون، و إنما هي من آثار سعي ذي الرئاستين، الأمر الذي لا داعي معه للخوف و الوجل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الرسالة تشتمل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نراها تنص على أن قضية ولاية العهد أمر قد قضي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هناك تصميم من ذي الرئاستين و المأمون على امضاء هذا الأمر، 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الممانعة و المقاومة لا تجدي و لا تفيد؛ و لذا فإن من الأفضل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يكف عن ذلك، و يمتنع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أشار إليه الفضل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كتابي هذا عن إزماع من أمير المؤمنين، عبد اللّه الإمام المأمون و مني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الرسالة تتناسب في صياغتها، و انتقاء جملها و ألفاظها مع ذوق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مذهبه العقائدي، و مذهب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تنسجم مع ما يدعيه هو، و يدعيه آباؤه، و كان قد اشتهر و شاع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الحق في 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دون غيرهم، و أن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ظالمون لهم، و معتدون عليهم في هذا الحق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يحاول الفضل أن يفهم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إن كان هو و المأمون </w:t>
      </w:r>
      <w:bookmarkStart w:id="445" w:name="pg1024_4099"/>
    </w:p>
    <w:p>
      <w:pPr>
        <w:pStyle w:val="BookText"/>
        <w:rPr/>
      </w:pPr>
      <w:bookmarkEnd w:id="445"/>
      <w:r>
        <w:rPr>
          <w:rFonts w:ascii="Amiri" w:hAnsi="Amiri" w:eastAsia="Amiri" w:cs="Amiri"/>
          <w:color w:val="111111"/>
          <w:sz w:val="28"/>
          <w:sz w:val="28"/>
          <w:szCs w:val="28"/>
          <w:rtl w:val="true"/>
          <w:lang w:bidi="ar-SA"/>
        </w:rPr>
        <w:t>قد صمما على توليته العهد، لكنه يقول له، لكن السر في ذلك مختلف بيني و بين المأمون؛ فأنا أقول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ابن رسول اللّه، و أنك المهتدي، و المقتدى، و أرى أن ذلك إرجاع لحقك إليك، و ردّ لمظلمتك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يراك شريكا في أمره، و شقيقا في نسبه، و أولى الناس بما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فالفضل يحاول بهذا أن يتقرب من الإمام، و يكتسب محبته و ثقته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إظهار هذا الاختلاف، مما اتفق عليه كل من المأمون و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 السياسيون، و ما زالوا يتكلمون مع أندادهم باللغة، التي يرون أنها توصلهم إلى أهدافهم، و تحقق لهم مآربهم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يطلب منه أن لا يضع الرسالة من يده، حتى يصير إلى باب المأمون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نراه يضمن الرسالة إشارة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صلاح الامة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إلا لأنه كان يعلم، كما كان الكل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تأكد لدى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صلاح الامة متوقف على عمل ما من جهته؛ فإنه لا يتوانى، و لا يألو جهدا في العمل بوظيفته، و القيام بواجبه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بالاضافة إلى أن في ذلك إشارة للحالة العامة، التي وصفناها في بعض فصول هذا الكتاب </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470934_373438147"/>
      <w:bookmarkStart w:id="447" w:name="_Toc160"/>
      <w:bookmarkEnd w:id="446"/>
      <w:r>
        <w:rPr>
          <w:rtl w:val="true"/>
        </w:rPr>
        <w:t>ملاحظات هامة</w:t>
      </w:r>
      <w:r>
        <w:rPr>
          <w:rtl w:val="true"/>
        </w:rPr>
        <w:t>:</w:t>
      </w:r>
      <w:bookmarkEnd w:id="447"/>
    </w:p>
    <w:p>
      <w:pPr>
        <w:pStyle w:val="Heading5"/>
        <w:numPr>
          <w:ilvl w:val="4"/>
          <w:numId w:val="1"/>
        </w:numPr>
        <w:rPr/>
      </w:pPr>
      <w:bookmarkStart w:id="448" w:name="__RefHeading___Toc1470936_373438147"/>
      <w:bookmarkStart w:id="449" w:name="_Toc161"/>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تفصيل أسباب البيعة، لا بد من ملاحظة</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1470938_373438147"/>
      <w:bookmarkStart w:id="451" w:name="_Toc162"/>
      <w:bookmarkEnd w:id="450"/>
      <w:r>
        <w:rPr>
          <w:rtl w:val="true"/>
        </w:rPr>
        <w:t>أ</w:t>
      </w:r>
      <w:r>
        <w:rPr>
          <w:rtl w:val="true"/>
        </w:rPr>
        <w:t>-:</w:t>
      </w:r>
      <w:bookmarkEnd w:id="451"/>
    </w:p>
    <w:p>
      <w:pPr>
        <w:pStyle w:val="BookText"/>
        <w:rPr/>
      </w:pPr>
      <w:r>
        <w:rPr>
          <w:rFonts w:ascii="Amiri" w:hAnsi="Amiri" w:eastAsia="Amiri" w:cs="Amiri"/>
          <w:color w:val="111111"/>
          <w:sz w:val="28"/>
          <w:sz w:val="28"/>
          <w:szCs w:val="28"/>
          <w:rtl w:val="true"/>
          <w:lang w:bidi="ar-SA"/>
        </w:rPr>
        <w:t>إن من الطبيعي أن يثير تصرفه هذا حفيظة العباسيين، الذين ناصبوه العداء، و شجعوا أخاه الأمين عليه، و لسوف يزيد من حنقهم، و غضبهم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إنهم رضوا بابراهيم بن شكلة المغني خليفة عليهم، عند ما سمعوا بهذا النبأ الذي كان له وقع الصاعقة عليهم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الطبيعي أن يثير دهشتهم، و يذهلهم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لم يكن </w:t>
      </w:r>
      <w:bookmarkStart w:id="452" w:name="pg1024_4100"/>
    </w:p>
    <w:p>
      <w:pPr>
        <w:pStyle w:val="BookText"/>
        <w:rPr/>
      </w:pPr>
      <w:bookmarkEnd w:id="452"/>
      <w:r>
        <w:rPr>
          <w:rFonts w:ascii="Amiri" w:hAnsi="Amiri" w:eastAsia="Amiri" w:cs="Amiri"/>
          <w:color w:val="111111"/>
          <w:sz w:val="28"/>
          <w:sz w:val="28"/>
          <w:szCs w:val="28"/>
          <w:rtl w:val="true"/>
          <w:lang w:bidi="ar-SA"/>
        </w:rPr>
        <w:t>بينهم رجالات كفاة، يدركون الأعيب السياسة، و دهاء و مكر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عبر عن دهشتهم هذه نفس الخليفة الذي اختاروه، و استعاضوا به عن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قال ابن شكلة معاتبا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جزيت بنو العباس خيراعلى رغمي و لا اغتبطت بري</w:t>
      </w:r>
    </w:p>
    <w:p>
      <w:pPr>
        <w:pStyle w:val="BookText"/>
        <w:rPr/>
      </w:pPr>
      <w:r>
        <w:rPr>
          <w:rFonts w:ascii="Amiri" w:hAnsi="Amiri" w:eastAsia="Amiri" w:cs="Amiri"/>
          <w:color w:val="111111"/>
          <w:sz w:val="28"/>
          <w:sz w:val="28"/>
          <w:szCs w:val="28"/>
          <w:rtl w:val="true"/>
          <w:lang w:bidi="ar-SA"/>
        </w:rPr>
        <w:t>أتوني مهطعين، و قد أتاهم‌بوار الدهر بالخبر الجلي</w:t>
      </w:r>
    </w:p>
    <w:p>
      <w:pPr>
        <w:pStyle w:val="BookText"/>
        <w:rPr/>
      </w:pPr>
      <w:r>
        <w:rPr>
          <w:rFonts w:ascii="Amiri" w:hAnsi="Amiri" w:eastAsia="Amiri" w:cs="Amiri"/>
          <w:color w:val="111111"/>
          <w:sz w:val="28"/>
          <w:sz w:val="28"/>
          <w:szCs w:val="28"/>
          <w:rtl w:val="true"/>
          <w:lang w:bidi="ar-SA"/>
        </w:rPr>
        <w:t>و قد ذهل الحواضن عن بنيهاو صد الثدي عن فم الصبي</w:t>
      </w:r>
    </w:p>
    <w:p>
      <w:pPr>
        <w:pStyle w:val="BookText"/>
        <w:rPr/>
      </w:pPr>
      <w:r>
        <w:rPr>
          <w:rFonts w:ascii="Amiri" w:hAnsi="Amiri" w:eastAsia="Amiri" w:cs="Amiri"/>
          <w:color w:val="111111"/>
          <w:sz w:val="28"/>
          <w:sz w:val="28"/>
          <w:szCs w:val="28"/>
          <w:rtl w:val="true"/>
          <w:lang w:bidi="ar-SA"/>
        </w:rPr>
        <w:t>و حل عصائب الاملاك منهافشدت في رقاب بني علي</w:t>
      </w:r>
    </w:p>
    <w:p>
      <w:pPr>
        <w:pStyle w:val="BookText"/>
        <w:rPr/>
      </w:pPr>
      <w:r>
        <w:rPr>
          <w:rFonts w:ascii="Amiri" w:hAnsi="Amiri" w:eastAsia="Amiri" w:cs="Amiri"/>
          <w:color w:val="111111"/>
          <w:sz w:val="28"/>
          <w:sz w:val="28"/>
          <w:szCs w:val="28"/>
          <w:rtl w:val="true"/>
          <w:lang w:bidi="ar-SA"/>
        </w:rPr>
        <w:t xml:space="preserve">فضجت أن تشد على رءوس‌تطالبها بميراث النبيّ </w:t>
      </w:r>
      <w:r>
        <w:rPr>
          <w:rStyle w:val="FootnoteAnchor"/>
          <w:rtl w:val="true"/>
        </w:rPr>
        <w:footnoteReference w:id="352"/>
      </w:r>
    </w:p>
    <w:p>
      <w:pPr>
        <w:pStyle w:val="Heading5"/>
        <w:numPr>
          <w:ilvl w:val="4"/>
          <w:numId w:val="1"/>
        </w:numPr>
        <w:rPr/>
      </w:pPr>
      <w:bookmarkStart w:id="453" w:name="__RefHeading___Toc1470940_373438147"/>
      <w:bookmarkStart w:id="454" w:name="_Toc163"/>
      <w:bookmarkEnd w:id="453"/>
      <w:r>
        <w:rPr>
          <w:rtl w:val="true"/>
        </w:rPr>
        <w:t>ب</w:t>
      </w:r>
      <w:r>
        <w:rPr>
          <w:rtl w:val="true"/>
        </w:rPr>
        <w:t>-:</w:t>
      </w:r>
      <w:bookmarkEnd w:id="454"/>
    </w:p>
    <w:p>
      <w:pPr>
        <w:pStyle w:val="BookText"/>
        <w:rPr/>
      </w:pPr>
      <w:r>
        <w:rPr>
          <w:rFonts w:ascii="Amiri" w:hAnsi="Amiri" w:eastAsia="Amiri" w:cs="Amiri"/>
          <w:color w:val="111111"/>
          <w:sz w:val="28"/>
          <w:sz w:val="28"/>
          <w:szCs w:val="28"/>
          <w:rtl w:val="true"/>
          <w:lang w:bidi="ar-SA"/>
        </w:rPr>
        <w:t xml:space="preserve">و لكن دهشتهم و غضبهم لا قيمة لهما، في جانب ذهاب الخلافة عنهم بالكلية، و سفك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 لهم ذلك في رسالة منه إليهم،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ما كنت أردته من البيعة لعلي بن موسى، بعد استحقاق منه لها في نفسه، فما كان ذلك مني إلا أن اكون الحاقن لدمائكم، و الذائد عنكم، باستدامة المودة بيننا 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الرسالة مذكورة في أواخر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 ذلك ما جاء في وثيقة العهد، مخاطبا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راجين عائدته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البيعة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الفتكم، و حقن دمائكم، و لم شعثكم، و سد ثغوركم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فليغضبوا إذن قليلا، فإنهم سوف يفرحون في نهاية الأمر كثيرا، و ذلك عند ما يعرفون الاهداف الحقيقية، التي كانت تكمن وراء تلك اللعبة، و أنها لم تكن إلا من أجل الابقاء عليهم، و استمرار وجودهم </w:t>
      </w:r>
      <w:bookmarkStart w:id="455" w:name="pg1024_4101"/>
    </w:p>
    <w:p>
      <w:pPr>
        <w:pStyle w:val="BookText"/>
        <w:rPr/>
      </w:pPr>
      <w:bookmarkEnd w:id="455"/>
      <w:r>
        <w:rPr>
          <w:rFonts w:ascii="Amiri" w:hAnsi="Amiri" w:eastAsia="Amiri" w:cs="Amiri"/>
          <w:color w:val="111111"/>
          <w:sz w:val="28"/>
          <w:sz w:val="28"/>
          <w:szCs w:val="28"/>
          <w:rtl w:val="true"/>
          <w:lang w:bidi="ar-SA"/>
        </w:rPr>
        <w:t>في الحكم، و القضاء على اخطر خصومهم، الذين لن يكون الصدام المسلح معهم في 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دون شك عند ما تؤتي تلك اللعبة ثمارها سوف يشكرونه، و يعترفون له بالجميل، و يعتبرون أنفسهم مدينين له مدى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يذكرون دائما قوله لهم في رسالته المشار إليها آنفا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تزعموا أني أردت أن يؤول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و منفعة، فاني في تدبيركم، و النظر لكم، و لعقبكم، و لابنائكم من بعدكم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مضمون هذه العبارة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وثيقة العهد، حيث قال فيها، موجها كلامه للعباسيين، رجاء أن يلتفتوا لما يرمي إليه من لعبته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طلب منهم بيعة منشرحة لها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عالمين بما أراد أمير المؤمنين بها، و آثر طاعة اللّه، و النظر لنفسه، و لكم فيها، شاكرين اللّه على ما الهم أمير المؤمنين، من قضاء حقه في رعايتكم، و حرصه على رشدكم، و صلاحكم، راجين عائدته في ذلك في جمع ألفتكم، و حقن دمائكم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أنه إذا غضب عليه العباسيون؛ فانه يقدر على ارضائهم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حدث ذلك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ما يطلعهم على حقيقة نواياه، و مخططاته، و أهدافه، و لكنه إذا خسر مركزه، و خلافته، فانه لا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يستعيدها بسهولة، أو أن يعتاض عنها بشي‌ء ذي بال </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470942_373438147"/>
      <w:bookmarkStart w:id="457" w:name="_Toc164"/>
      <w:bookmarkEnd w:id="456"/>
      <w:r>
        <w:rPr>
          <w:rtl w:val="true"/>
        </w:rPr>
        <w:t>ج</w:t>
      </w:r>
      <w:r>
        <w:rPr>
          <w:rtl w:val="true"/>
        </w:rPr>
        <w:t>-:</w:t>
      </w:r>
      <w:bookmarkEnd w:id="457"/>
    </w:p>
    <w:p>
      <w:pPr>
        <w:pStyle w:val="BookText"/>
        <w:rPr/>
      </w:pPr>
      <w:r>
        <w:rPr>
          <w:rFonts w:ascii="Amiri" w:hAnsi="Amiri" w:eastAsia="Amiri" w:cs="Amiri"/>
          <w:color w:val="111111"/>
          <w:sz w:val="28"/>
          <w:sz w:val="28"/>
          <w:szCs w:val="28"/>
          <w:rtl w:val="true"/>
          <w:lang w:bidi="ar-SA"/>
        </w:rPr>
        <w:t>إن من الانصاف هنا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اختيار المأمون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للعهد، كان اختيارا موفقا للغاية، كما سيتضح، و إنه لخير دليل على حنكته و دهائه السياسى، و إدراكه للأسباب الحقيقية للمشاكل التي كان يواجهها المأمون، و يعاني منها ما يعاني </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470944_373438147"/>
      <w:bookmarkStart w:id="459" w:name="_Toc165"/>
      <w:bookmarkEnd w:id="458"/>
      <w:r>
        <w:rPr>
          <w:rtl w:val="true"/>
        </w:rPr>
        <w:t>د</w:t>
      </w:r>
      <w:r>
        <w:rPr>
          <w:rtl w:val="true"/>
        </w:rPr>
        <w:t>-:</w:t>
      </w:r>
      <w:bookmarkEnd w:id="45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الامور الجديرة بالملاحظة هنا هو أن اختيار المأمون </w:t>
      </w:r>
      <w:bookmarkStart w:id="460" w:name="pg1024_4102"/>
    </w:p>
    <w:p>
      <w:pPr>
        <w:pStyle w:val="BookText"/>
        <w:rPr/>
      </w:pPr>
      <w:bookmarkEnd w:id="460"/>
      <w:r>
        <w:rPr>
          <w:rFonts w:ascii="Amiri" w:hAnsi="Amiri" w:eastAsia="Amiri" w:cs="Amiri"/>
          <w:color w:val="111111"/>
          <w:sz w:val="28"/>
          <w:sz w:val="28"/>
          <w:szCs w:val="28"/>
          <w:rtl w:val="true"/>
          <w:lang w:bidi="ar-SA"/>
        </w:rPr>
        <w:t xml:space="preserve">لولي عهده، الذي لم يقبل إلا بعد التهديد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ينطوي في بادئ الرأي على مغامرة لا تنسجم مع ما هو معروف عن المأمون من الدهاء و السياسة؛ إذا ما أخذت مكانة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نفوذه بنظر الاعتبار، سيما 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الذي كان يشكل أكبر مصدر للخطر على المأمون، و نظام حكمه؛ حيث إنه كان يحظى بالاحترام و التقدير، و التأييد الواسع في مختلف الفئات و الطبقات في الامة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لكننا إذا دققنا الملاحظة نجد أن المأمون لم يقدم على اختيار الإمام وليا للعهد، إلا و هو على ثقة من استمرار الخلافة في بني أبيه؛ حيث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يكبره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عليه فجعل ولاية العهد لرجل بينه، و بين الخليفة الفعلي هذا الفارق الكبير بالسن، لم يكن يشكل خطرا على الخلافة؛ إذ لم يكن من المعروف، و لا المألوف أن يعيش ولي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بهذه السن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سلامته من الدسائس و المؤامرات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ما بعد الخليفة الفعلي، فإن ذلك من الامور التي يبعد احتمالها جدا </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470946_373438147"/>
      <w:bookmarkStart w:id="462" w:name="_Toc166"/>
      <w:bookmarkEnd w:id="461"/>
      <w:r>
        <w:rPr>
          <w:rtl w:val="true"/>
        </w:rPr>
        <w:t>ه</w:t>
      </w:r>
      <w:r>
        <w:rPr>
          <w:rtl w:val="true"/>
        </w:rPr>
        <w:t>-:</w:t>
      </w:r>
      <w:bookmarkEnd w:id="462"/>
    </w:p>
    <w:p>
      <w:pPr>
        <w:pStyle w:val="BookText"/>
        <w:rPr/>
      </w:pPr>
      <w:r>
        <w:rPr>
          <w:rFonts w:ascii="Amiri" w:hAnsi="Amiri" w:eastAsia="Amiri" w:cs="Amiri"/>
          <w:color w:val="111111"/>
          <w:sz w:val="28"/>
          <w:sz w:val="28"/>
          <w:szCs w:val="28"/>
          <w:rtl w:val="true"/>
          <w:lang w:bidi="ar-SA"/>
        </w:rPr>
        <w:t xml:space="preserve">و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ما أقدم عليه لم يكن منتظرا من مثله؛ و هو الذي قتل أخاه من أجل الخلافة و الملك، و لأنه من تلك السلالة المعادية لأهل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 المأمون إلى أن يثبت صدقه، و اخلاصه فيما أقدم عليه، و أن يقنع الناس بصفاء نيته، و سلامة طويته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فأقدم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عدة أعمال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على نزع السواد شعار العباسيين، و لبس الخضرة شعار العلويين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لباس أهل الجنة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انتهى دور هذه الظاهرة بوفاة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تمكنه هو من دخول بغداد </w:t>
      </w:r>
    </w:p>
    <w:p>
      <w:pPr>
        <w:pStyle w:val="BookText"/>
        <w:rPr/>
      </w:pPr>
      <w:r>
        <w:rPr>
          <w:rFonts w:ascii="Amiri" w:hAnsi="Amiri" w:eastAsia="Amiri" w:cs="Amiri"/>
          <w:color w:val="111111"/>
          <w:sz w:val="28"/>
          <w:sz w:val="28"/>
          <w:szCs w:val="28"/>
          <w:rtl w:val="true"/>
          <w:lang w:bidi="ar-SA"/>
        </w:rPr>
        <w:t>عاد إلى لبس السواد شعار العباسيين، بعد ثمانية أيام فقط من وصوله، على حد قول أكثر المؤرخين،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بقي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الخضرة رغم أن العباسيين، تابعوه، و أطاعوه في لبسها، و جعلوا يحرقون كل ملبوس يرونه من السواد، على ما صرح به في مآثر الإنافة، و البداية و النهاية، 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لنفس السبب </w:t>
      </w:r>
      <w:r>
        <w:rPr>
          <w:rStyle w:val="FootnoteAnchor"/>
          <w:rtl w:val="true"/>
        </w:rPr>
        <w:footnoteReference w:id="354"/>
      </w:r>
      <w:r>
        <w:rPr>
          <w:rFonts w:ascii="Amiri" w:hAnsi="Amiri" w:eastAsia="Amiri" w:cs="Amiri"/>
          <w:color w:val="111111"/>
          <w:sz w:val="28"/>
          <w:sz w:val="28"/>
          <w:szCs w:val="28"/>
          <w:rtl w:val="true"/>
          <w:lang w:bidi="ar-SA"/>
        </w:rPr>
        <w:t xml:space="preserve">أيضا نراه قد ضرب النقود باسم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للسبب نفسه على تزويج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رغم أنها كانت بمثابة حفيدة له، حيث كان يكبرها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بحوالي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زوج ابنته الاخرى للامام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كان لا يزال صغيرا، أي ابن سبع سنين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المأمون هذه تشبه الى حد بعيد كلمة عمر بن الخطاب حينما أراد أن يبرر اصراره غير الطبيعي على الزواج بام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لقد استعمل اسلوبا غير مألوف في التهديد و الوعيد من أجل الوصول إلى ما يريد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كان يهدف من تزويجهما أيضا إلى أن يجعل عليهما رقابة 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يمهد السبيل، لكي تكون الأداة الفعالة، التي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يستعملها في القضاء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 الحال بالنسبة لولده الإمام الجواد، الذي قتل بالسم الذي دسته إليه ابنة المأمون، بأمر من عمها المعتصم </w:t>
      </w:r>
      <w:r>
        <w:rPr>
          <w:rStyle w:val="FootnoteAnchor"/>
          <w:rtl w:val="true"/>
        </w:rPr>
        <w:footnoteReference w:id="356"/>
      </w:r>
      <w:r>
        <w:rPr>
          <w:rFonts w:ascii="Amiri" w:hAnsi="Amiri" w:eastAsia="Amiri" w:cs="Amiri"/>
          <w:color w:val="111111"/>
          <w:sz w:val="28"/>
          <w:sz w:val="28"/>
          <w:szCs w:val="28"/>
          <w:rtl w:val="true"/>
          <w:lang w:bidi="ar-SA"/>
        </w:rPr>
        <w:t xml:space="preserve">فيكون بذلك قد أصاب عدة عصافير بحجر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نتذكر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كان قد حاول أن يلعب نفس هذه اللعبة مع وزيره الفضل بن سهل؛ فألح عليه أن يزوجه ابنته فرفض، و كان الرأي العام معه، فلم يستطع المأمون أن يفعل شيئا، كما سنشير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إلى الرفض سبيل، و لم يكن يستطيع أن يصرح بمجبوريته على مثل هكذا زواج؛ لأن الرأي العام لا يقيل ذلك منه بسهولة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 ذلك الرفض سببا في تقليل ثقة الناس بالإمام، حيث يرون حينئذ أنه لا مبرر لشكوكه تلك، التي تجاوزت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الحدود المألوفة و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الشواهد و الدلائل تشير إلى أن زواج الإمام من ابنة المأمون كان سياسيا، مفروضا 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أننا لا نستبعد أن يكون زواج المأمون من بوران بنت الحسن بن سهل سياسيا أيضا، حيث أراد بذلك أن يوثق علاقاته مع الايرانيين، و يجعلهم يطمئنون إليه، خصوصا بعد عودته إلى بغداد، و تركه مروا، و ليبرئ نفسه من دم الفضل بن سهل، و يكتسب ثقة أخيه الحسن بن سهل، المعروف بثرائه و نفوذه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للسبب نفسه أيضا كان يظهر الاحترام و التبجيل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يضيق عليه في الباطن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 تبعه أيضا المتوكل؛ حيث جاء بالإمام الهادي عليه السلام الى سامراء؛ فكان يكرمه في ظاهر الحال؛ و يبغي له الغوائل في باطن الأمر؛ فلم يقدره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ابن الصباغ المالكي في الفصول المهمة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و المجلسي في البحار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 المفيد في الإرشاد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كانت الحال بالنسبة لاكرامه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63" w:name="pg1024_4105"/>
    </w:p>
    <w:p>
      <w:pPr>
        <w:pStyle w:val="BookText"/>
        <w:rPr/>
      </w:pPr>
      <w:bookmarkEnd w:id="463"/>
      <w:r>
        <w:rPr>
          <w:rFonts w:ascii="Amiri" w:hAnsi="Amiri" w:eastAsia="Amiri" w:cs="Amiri"/>
          <w:color w:val="111111"/>
          <w:sz w:val="28"/>
          <w:sz w:val="28"/>
          <w:szCs w:val="28"/>
          <w:rtl w:val="true"/>
          <w:lang w:bidi="ar-SA"/>
        </w:rPr>
        <w:t>للعلويين، حيث قد صرح هو نفسه بأن إكرامه لهم ما كان إلا سياسة منه و دهاء، و من أجل الوصول إلى أهداف سياسية معينة؛ فقد قال في رسالته للعباسيين، المذكورة في أواخر هذا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ما كنت أردته من البيعة لعلي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ذلك مني، إلا أن اكون الحاقن لدمائكم، و الذائد عنكم؛ باستدامة المودة بيننا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الطريق أسلكها في اكرام آل أبي طالب، و مواساتهم في الفي‌ء، بيسير ما يصيبهم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يذكرني قول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مواساتهم في الفي‌ء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ابراهيم بن العباس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كاتب القوم و عاملهم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 عند ما قربه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 عليكم بأموالكم‌و تعطون من مائة واحدا</w:t>
      </w:r>
    </w:p>
    <w:p>
      <w:pPr>
        <w:pStyle w:val="Heading5"/>
        <w:numPr>
          <w:ilvl w:val="4"/>
          <w:numId w:val="1"/>
        </w:numPr>
        <w:rPr/>
      </w:pPr>
      <w:bookmarkStart w:id="464" w:name="__RefHeading___Toc1470948_373438147"/>
      <w:bookmarkStart w:id="465" w:name="_Toc167"/>
      <w:bookmarkEnd w:id="464"/>
      <w:r>
        <w:rPr>
          <w:rtl w:val="true"/>
        </w:rPr>
        <w:t>و</w:t>
      </w:r>
      <w:r>
        <w:rPr>
          <w:rtl w:val="true"/>
        </w:rPr>
        <w:t>-:</w:t>
      </w:r>
      <w:bookmarkEnd w:id="46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البيعة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ما دام مصمما على التخلص من ولي عهده هذا بأساليبه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ينفذ ما تبقى من خطته الطويلة الأجل، للخط من الإمام قليلا قليلا، حتى يصوره للرعية بصورة من لا يستحق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هو نفسه </w:t>
      </w:r>
      <w:r>
        <w:rPr>
          <w:rStyle w:val="FootnoteAnchor"/>
          <w:rtl w:val="true"/>
        </w:rPr>
        <w:footnoteReference w:id="358"/>
      </w:r>
      <w:r>
        <w:rPr>
          <w:rFonts w:ascii="Amiri" w:hAnsi="Amiri" w:eastAsia="Amiri" w:cs="Amiri"/>
          <w:color w:val="111111"/>
          <w:sz w:val="28"/>
          <w:sz w:val="28"/>
          <w:szCs w:val="28"/>
          <w:rtl w:val="true"/>
          <w:lang w:bidi="ar-SA"/>
        </w:rPr>
        <w:t xml:space="preserve">، و كما صرح بذلك أيضا عبد اللّه بن موسى في رسالته إلى المأمون، و التي سوف نوردها في أواخر هذا </w:t>
      </w:r>
      <w:bookmarkStart w:id="466" w:name="pg1024_4106"/>
    </w:p>
    <w:p>
      <w:pPr>
        <w:pStyle w:val="BookText"/>
        <w:rPr/>
      </w:pPr>
      <w:bookmarkEnd w:id="466"/>
      <w:r>
        <w:rPr>
          <w:rFonts w:ascii="Amiri" w:hAnsi="Amiri" w:eastAsia="Amiri" w:cs="Amiri"/>
          <w:color w:val="111111"/>
          <w:sz w:val="28"/>
          <w:sz w:val="28"/>
          <w:szCs w:val="28"/>
          <w:rtl w:val="true"/>
          <w:lang w:bidi="ar-SA"/>
        </w:rPr>
        <w:t>الكتاب إن شاء اللّه؛ حيث يقول له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كنت الطف حيلة منهم، بما استعملته من الرضا بنا، و التستر لمحننا، تختل واحدا فواحدا منا إلخ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الشواهد و الدلائل، التي لا تكاد تخفى على أي باحث، أو متتبع </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470950_373438147"/>
      <w:bookmarkStart w:id="468" w:name="_Toc168"/>
      <w:bookmarkEnd w:id="467"/>
      <w:r>
        <w:rPr>
          <w:rtl w:val="true"/>
        </w:rPr>
        <w:t>أهداف المأمون من البيعة</w:t>
      </w:r>
      <w:r>
        <w:rPr>
          <w:rtl w:val="true"/>
        </w:rPr>
        <w:t>:</w:t>
      </w:r>
      <w:bookmarkEnd w:id="468"/>
    </w:p>
    <w:p>
      <w:pPr>
        <w:pStyle w:val="Heading5"/>
        <w:numPr>
          <w:ilvl w:val="4"/>
          <w:numId w:val="1"/>
        </w:numPr>
        <w:rPr/>
      </w:pPr>
      <w:bookmarkStart w:id="469" w:name="__RefHeading___Toc1470952_373438147"/>
      <w:bookmarkStart w:id="470" w:name="_Toc169"/>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كل الذي قدمناه، فاننا نستطيع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نجمل أهداف المأمون، و ما كان يتوخاه من أخذ البيعة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العهد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1470954_373438147"/>
      <w:bookmarkStart w:id="472" w:name="_Toc170"/>
      <w:bookmarkEnd w:id="471"/>
      <w:r>
        <w:rPr>
          <w:rtl w:val="true"/>
        </w:rPr>
        <w:t>الهدف الأول</w:t>
      </w:r>
      <w:r>
        <w:rPr>
          <w:rtl w:val="true"/>
        </w:rPr>
        <w:t>:</w:t>
      </w:r>
      <w:bookmarkEnd w:id="472"/>
    </w:p>
    <w:p>
      <w:pPr>
        <w:pStyle w:val="BookText"/>
        <w:rPr/>
      </w:pPr>
      <w:r>
        <w:rPr>
          <w:rFonts w:ascii="Amiri" w:hAnsi="Amiri" w:eastAsia="Amiri" w:cs="Amiri"/>
          <w:color w:val="111111"/>
          <w:sz w:val="28"/>
          <w:sz w:val="28"/>
          <w:szCs w:val="28"/>
          <w:rtl w:val="true"/>
          <w:lang w:bidi="ar-SA"/>
        </w:rPr>
        <w:t xml:space="preserve">أن يأمن الخطر الذي كان يتهدده من قبل تلك الشخصية الفذة، شخصية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كانت كتبه تنفذ في المشرق و المغرب، و كان الأرضى في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 نفس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يعود باستطاعة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الناس الى الثورة و لا ان يأتي بأيّة حركة ضد الحكم، بعد أن أصبح هو ولي العهد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لا ينظر الناس إلى أية بادرة عدائية منه لنظام الحكم القائم إلا على أنها تكران للجميل، لا مبرر لها، و لا منطق يدعمها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المأمون إلى ذلك، عند ما صرح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إن ترك الامام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ينفتق عليه منه ما لا يسده، و يأتي منه عليه ما لا يطيقه </w:t>
      </w:r>
      <w:bookmarkStart w:id="473" w:name="pg1024_4107"/>
    </w:p>
    <w:p>
      <w:pPr>
        <w:pStyle w:val="BookText"/>
        <w:rPr/>
      </w:pPr>
      <w:bookmarkEnd w:id="473"/>
      <w:r>
        <w:rPr>
          <w:rFonts w:ascii="Amiri" w:hAnsi="Amiri" w:eastAsia="Amiri" w:cs="Amiri"/>
          <w:color w:val="111111"/>
          <w:sz w:val="28"/>
          <w:sz w:val="28"/>
          <w:szCs w:val="28"/>
          <w:rtl w:val="true"/>
          <w:lang w:bidi="ar-SA"/>
        </w:rPr>
        <w:t>فأراد أن يجعله ولي عهده ليكون دعاؤه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 في 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بعض خطط المأمون إن شاء اللّه تعالى </w:t>
      </w:r>
      <w:r>
        <w:rPr>
          <w:rFonts w:eastAsia="IRNazanin" w:cs="IRNazanin"/>
          <w:color w:val="111111"/>
          <w:sz w:val="28"/>
          <w:szCs w:val="28"/>
          <w:rtl w:val="true"/>
          <w:lang w:bidi="fa-IR"/>
        </w:rPr>
        <w:t>...</w:t>
      </w:r>
    </w:p>
    <w:p>
      <w:pPr>
        <w:pStyle w:val="Heading5"/>
        <w:numPr>
          <w:ilvl w:val="4"/>
          <w:numId w:val="1"/>
        </w:numPr>
        <w:rPr/>
      </w:pPr>
      <w:bookmarkStart w:id="474" w:name="__RefHeading___Toc1470956_373438147"/>
      <w:bookmarkStart w:id="475" w:name="_Toc171"/>
      <w:bookmarkEnd w:id="474"/>
      <w:r>
        <w:rPr>
          <w:rtl w:val="true"/>
        </w:rPr>
        <w:t>الهدف الثاني</w:t>
      </w:r>
      <w:r>
        <w:rPr>
          <w:rtl w:val="true"/>
        </w:rPr>
        <w:t>:</w:t>
      </w:r>
      <w:bookmarkEnd w:id="475"/>
    </w:p>
    <w:p>
      <w:pPr>
        <w:pStyle w:val="BookText"/>
        <w:rPr/>
      </w:pPr>
      <w:r>
        <w:rPr>
          <w:rFonts w:ascii="Amiri" w:hAnsi="Amiri" w:eastAsia="Amiri" w:cs="Amiri"/>
          <w:color w:val="111111"/>
          <w:sz w:val="28"/>
          <w:sz w:val="28"/>
          <w:szCs w:val="28"/>
          <w:rtl w:val="true"/>
          <w:lang w:bidi="ar-SA"/>
        </w:rPr>
        <w:t xml:space="preserve">أن يجعل هذه الشخصية تحت المراقبة الدقيقة، و الواعية من قرب، من الداخل و الخارج، و ليمهد الطريق من ثم إلى القضاء عليها بأساليبه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فيما سبق، إلى أننا لا نستبعد أن يكون من جملة ما كان يهدف إليه من وراء تزويجه الإمام بابنته،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عليه رقيبا داخليا موثوقا عنده هو، و يطمئن إليه الإمام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لا حظنا أيضا،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المأمون كان يدس الوصائف هدية ليطلعنه على أخبار من شاء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للمأمون على كل واحد صاحب خبر </w:t>
      </w:r>
      <w:r>
        <w:rPr>
          <w:rStyle w:val="FootnoteAnchor"/>
          <w:rtl w:val="true"/>
        </w:rPr>
        <w:footnoteReference w:id="3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فاننا نعرف السر في إرساله بعض جواريه الى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أرجعها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مع عدة أبيات من الشعر، عند ما رآها اشمأزت من شيبه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يكتف بذلك، بل وضع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عيونا آخرين، يخبرونه بكل حركة من حركاته، و كل تصرف من تصرفاته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هشام بن ابراهيم الراشدي من أخص الناس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امور الرضا تجري من عنده، و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لما حمل إلى مرو اتصل هشام بن ابراهيم بذي الرئاستين، و المأمون؛ </w:t>
      </w:r>
      <w:bookmarkStart w:id="476" w:name="pg1024_4108"/>
    </w:p>
    <w:p>
      <w:pPr>
        <w:pStyle w:val="BookText"/>
        <w:rPr/>
      </w:pPr>
      <w:bookmarkEnd w:id="476"/>
      <w:r>
        <w:rPr>
          <w:rFonts w:ascii="Amiri" w:hAnsi="Amiri" w:eastAsia="Amiri" w:cs="Amiri"/>
          <w:color w:val="111111"/>
          <w:sz w:val="28"/>
          <w:sz w:val="28"/>
          <w:szCs w:val="28"/>
          <w:rtl w:val="true"/>
          <w:lang w:bidi="ar-SA"/>
        </w:rPr>
        <w:t>فحظي بذلك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يخفي عليهما شيئا من أخباره؛ فولاه المأمون حجابة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يصل إلى الرضا إلا من أحب، و ضيق على الرضا؛ فكان من يقصده من مواليه، لا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يتكلم الرضا في داره بشي‌ء الا أورده هشام على المأمون، و ذي الرئاستين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عن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يناظر العلماء، فيغلبهم، فكان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أولى بالخلافة من المأمون؛ فكان أهل الأخبار يرفعون ذلك إليه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محمد بن الاشعث، يطلب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يحرق كتبه إذا قرأها؛ مخافة أن تقع في يد غيره، و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إذا قرأت كتبه إلي أحرقتها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 غير ذلك من الدلائل و الشواهد الكثيرة، التي لا نرى أننا بحاجة إلى تتبعها و استقصائها </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1470958_373438147"/>
      <w:bookmarkStart w:id="478" w:name="_Toc172"/>
      <w:bookmarkEnd w:id="477"/>
      <w:r>
        <w:rPr>
          <w:rtl w:val="true"/>
        </w:rPr>
        <w:t>الهدف الثالث</w:t>
      </w:r>
      <w:r>
        <w:rPr>
          <w:rtl w:val="true"/>
        </w:rPr>
        <w:t>:</w:t>
      </w:r>
      <w:bookmarkEnd w:id="47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منه؛ ليتمكن من عزله عن الحياة الاجتماعية، و ابعاده عن الناس، و ابعاد الناس عنه؛ حتى لا يؤثر عليهم بما يمتلكه من قوة الشخصية، و بما منحه اللّه إياه من العلم، </w:t>
      </w:r>
    </w:p>
    <w:p>
      <w:pPr>
        <w:pStyle w:val="BookText"/>
        <w:rPr/>
      </w:pPr>
      <w:r>
        <w:rPr>
          <w:rFonts w:ascii="Amiri" w:hAnsi="Amiri" w:eastAsia="Amiri" w:cs="Amiri"/>
          <w:color w:val="111111"/>
          <w:sz w:val="28"/>
          <w:sz w:val="28"/>
          <w:szCs w:val="28"/>
          <w:rtl w:val="true"/>
          <w:lang w:bidi="ar-SA"/>
        </w:rPr>
        <w:t>و العقل،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أن يحدّ من ذلك النفوذ له، الذي كان يتزايد باستمرار، سواء في خراسان، أو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يمارس الإمام أي نشاط لا يكون له هو دور رئيس فيه؛ و خصوصا بالنسبة لرجال الدولة؛ إذ قد يتمكن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قلوبهم؛ و من ثم من تدبير شي‌ء ضد النظام القائم، دون أن يشعر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الأهم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يريد عزل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شيعته، و مواليه، و قطع صلاتهم به، و ليقطع بذلك آمالهم، و يشتت شملهم، و يمنع الإمام من أن يصدر إليهم من أوامره، ما قد يكون له أثر كبير على مستقبل المأمون، و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يكون أيضا قد مهد الطريق للقضاء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نهائيا، و التخلص منه بالطريقة المناسبة، و في الوقت المناسب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المأمون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يحتاج لأن يضع من الإمام قليلا قليلا، حتى يصوره أمام الرعية بصورة من لا يستحق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يدبر فيه بما يحسم عنه مواد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قرأنا آنفا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لا يصل إلى الرضا إلا من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هشام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ضيق على الرضا؛ فكان من يقصده من مواليه، لا يصل إليه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الرضا نفسه قد كتب في رسالة منه إلى أحمد بن محمد البزنطي،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طلبت من الإذن علي؛ فان الدخول إلي صعب، و هؤلاء قد ضيقوا علي في ذلك الآن؛ فلست تقدر الآن، و سيكون إن شاء اللّه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79" w:name="pg1024_4110"/>
    </w:p>
    <w:p>
      <w:pPr>
        <w:pStyle w:val="BookText"/>
        <w:rPr/>
      </w:pPr>
      <w:bookmarkEnd w:id="479"/>
      <w:r>
        <w:rPr>
          <w:rFonts w:ascii="Amiri" w:hAnsi="Amiri" w:eastAsia="Amiri" w:cs="Amiri"/>
          <w:color w:val="111111"/>
          <w:sz w:val="28"/>
          <w:sz w:val="28"/>
          <w:szCs w:val="28"/>
          <w:rtl w:val="true"/>
          <w:lang w:bidi="ar-SA"/>
        </w:rPr>
        <w:t>كما أننا نرى أنه عند ما وصل إلى القادسية، و هو في طريقه إلى مرو، يقول لأحمد بن محمد 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اكتر لي حجرة لها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إلى الخان، و باب إلى خارج؛ فانه استر عليك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ذلك هو السبب في طلبه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رجاء بن أبي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يمرا عن طريق البصرة، فالأهواز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نستبعد أيضا أن يكون عزل الإمام عن الناس، هو أحد أسباب إرجاع الإمام الرضا عن صلاة العيد مرتين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لسوف يأتي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الإمام، و غيره من الفصول، ما يتعلق بذلك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للسبب نفسه أيضا فرق عنه تلامذته، عند ما أخبر أنه يقوم بمهمة التدريس، و حتى لا يظهر علم الإمام، و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هنالك من صفحات تاريخ المأمون السوداء </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470960_373438147"/>
      <w:bookmarkStart w:id="481" w:name="_Toc173"/>
      <w:bookmarkEnd w:id="480"/>
      <w:r>
        <w:rPr>
          <w:rtl w:val="true"/>
        </w:rPr>
        <w:t>الهدف الرابع</w:t>
      </w:r>
      <w:r>
        <w:rPr>
          <w:rtl w:val="true"/>
        </w:rPr>
        <w:t>:</w:t>
      </w:r>
      <w:bookmarkEnd w:id="481"/>
    </w:p>
    <w:p>
      <w:pPr>
        <w:pStyle w:val="Heading6"/>
        <w:numPr>
          <w:ilvl w:val="5"/>
          <w:numId w:val="1"/>
        </w:numPr>
        <w:rPr/>
      </w:pPr>
      <w:bookmarkStart w:id="482" w:name="__RefHeading___Toc1470962_373438147"/>
      <w:bookmarkStart w:id="483" w:name="_Toc174"/>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إن المأمون في نفس الوقت الذي يريد فيه أن يتخذ من الامام مجنا يتقي به سخط الناس على بني العباس، و يحوط نفسه من نقمة الجمهور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أيضا؛ أن يستغل عاطفة الناس و محبتهم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زادت </w:t>
      </w:r>
    </w:p>
    <w:p>
      <w:pPr>
        <w:pStyle w:val="BookText"/>
        <w:rPr/>
      </w:pPr>
      <w:r>
        <w:rPr>
          <w:rFonts w:ascii="Amiri" w:hAnsi="Amiri" w:eastAsia="Amiri" w:cs="Amiri"/>
          <w:color w:val="111111"/>
          <w:sz w:val="28"/>
          <w:sz w:val="28"/>
          <w:szCs w:val="28"/>
          <w:rtl w:val="true"/>
          <w:lang w:bidi="ar-SA"/>
        </w:rPr>
        <w:t>و نمت بعد الحالة التي خلفتها الحرب بينه و بين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يوظف ذلك في صالحه هو، و صالح الحكم العباسي بشكل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يهدف من وراء لعبته تلك، و التي كان يحسب أنها سوف تكون رابحة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يحصل على قاعدة شعبية، واسعة، و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يعتقد و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نظام حكمه سوف ينال من التأييد، و القوة، و النفوذ، بمقدار ما كان لتلك الشخصية من التأييد، و النفوذ و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استطاع في نهاية الأمر أن يقضي عليها، فإنه يكون قد امن خطرا عظيما، كان يتهدده من قبلها، بمقدار ما كان لها من العظمة و الخطر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المأمون قد اختار لولاية عهده رجلا يحظى بالاحترام و التقدير من جميع الفئات و الطبقات، و له من النفوذ، و الكلمة المسموعة، ما لم يكن لكل أحد سواه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كان الكثيرون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حق له، و ينظرون الى الهيئة الحاكمة على أنها ظالمة له و غاصبة لذلك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الشيبي، و هو يتحدث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المأمون جعله ولي عهده، لمحاولة تألف قلوب الناس ضد قومه العباسيين، الذين حاربوه، و نصروا أخاه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الرضا من قوة الشخصية، و سمو المكانة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التف حوله المرجئة، و أهل الحديث، و الزيدية، ثم عادوا إلى مذاهبهم بعد موته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كذلك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مهم فيما نحن بصدده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الرضا لم يكن بعد توليته العهد إمام الشيعة وحدهم، و إنما مرّ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الناس، حتى أهل السنة، و الزيدية، و سائر الطوائف الشيعية المتناحرة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اجتمعت على إمامته، و اتباعه، و الالتفاف حوله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كما ترى تصريح واضح منه بهدف المأمون، الذي نحن بصدد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محمد بن طلحة الشافعي مشيرا إلى ذلك، في معرض حديثه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 إيمانه، و علا شأنه، و ارتفع مكانه، و كثر أعوانه، و ظهر برهانه، حتى أحله الخليفة المأمون محل مهجته، و أشركه في مملكته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الأرضى في الخاصة، و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كتبه كانت تنفذ في المشرق و المغرب، حتى إن البيعة له بولاية العهد، لم تزده في النعمة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له من قوة الشخصية ما دفع أحد أعدائه لأن يقول في حقه للمأمون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بجنبك و اللّه صنم يعبد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هنالك، مما قدمنا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غيضا من فيض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تقدم أيضا قول المأمون في رسالته للعباسيين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أردت أن يؤول إليهم عاقبة و 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فإنى في تدبيركم، و النظر لكم، و لعقبكم، و أبنائكم من بعدكم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أيضا عبارته التي كتبها المأمون بخط يده في وثيقة العهد؛ فلا نعيد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على العباسيين إلا أن ينعموا بالا، و يقروا عينا؛ فإن المأمون كان يدبر الأمر لصالحهم و من 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كما يقوله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84" w:name="pg1024_4113"/>
    </w:p>
    <w:p>
      <w:pPr>
        <w:pStyle w:val="BookText"/>
        <w:rPr/>
      </w:pPr>
      <w:bookmarkEnd w:id="484"/>
      <w:r>
        <w:rPr>
          <w:rFonts w:ascii="Amiri" w:hAnsi="Amiri" w:eastAsia="Amiri" w:cs="Amiri"/>
          <w:color w:val="111111"/>
          <w:sz w:val="28"/>
          <w:sz w:val="28"/>
          <w:szCs w:val="28"/>
          <w:rtl w:val="true"/>
          <w:lang w:bidi="ar-SA"/>
        </w:rPr>
        <w:t>الدكتور الشيبي، و غيره من أنه أراد أن يحصل على التأييد الواسع؛ ليقابل العباسيين، و يقف في وجههم</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1470964_373438147"/>
      <w:bookmarkStart w:id="486" w:name="_Toc175"/>
      <w:bookmarkEnd w:id="485"/>
      <w:r>
        <w:rPr>
          <w:rtl w:val="true"/>
        </w:rPr>
        <w:t>إشارة هامة لا بد منها</w:t>
      </w:r>
      <w:r>
        <w:rPr>
          <w:rtl w:val="true"/>
        </w:rPr>
        <w:t>:</w:t>
      </w:r>
      <w:bookmarkEnd w:id="486"/>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يحسن بنا أن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قاله ابن المعتز في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القاء نظرة فاحصة على السبب الذي جعلهم مستحقين لهذه الحملة الشعواء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الروافض في علي‌مقالا جامعا كفرا و موقا</w:t>
      </w:r>
    </w:p>
    <w:p>
      <w:pPr>
        <w:pStyle w:val="BookText"/>
        <w:rPr/>
      </w:pPr>
      <w:r>
        <w:rPr>
          <w:rFonts w:ascii="Amiri" w:hAnsi="Amiri" w:eastAsia="Amiri" w:cs="Amiri"/>
          <w:color w:val="111111"/>
          <w:sz w:val="28"/>
          <w:sz w:val="28"/>
          <w:szCs w:val="28"/>
          <w:rtl w:val="true"/>
          <w:lang w:bidi="ar-SA"/>
        </w:rPr>
        <w:t>زنادقة أرادت كسب مال‌من الجهال فاتخذته سوقا</w:t>
      </w:r>
    </w:p>
    <w:p>
      <w:pPr>
        <w:pStyle w:val="BookText"/>
        <w:rPr/>
      </w:pPr>
      <w:r>
        <w:rPr>
          <w:rFonts w:ascii="Amiri" w:hAnsi="Amiri" w:eastAsia="Amiri" w:cs="Amiri"/>
          <w:color w:val="111111"/>
          <w:sz w:val="28"/>
          <w:sz w:val="28"/>
          <w:szCs w:val="28"/>
          <w:rtl w:val="true"/>
          <w:lang w:bidi="ar-SA"/>
        </w:rPr>
        <w:t>و أشهد أنه منهم بريّ‌و كان بأن يقتلهم خليقا</w:t>
      </w:r>
    </w:p>
    <w:p>
      <w:pPr>
        <w:pStyle w:val="BookText"/>
        <w:rPr/>
      </w:pPr>
      <w:r>
        <w:rPr>
          <w:rFonts w:ascii="Amiri" w:hAnsi="Amiri" w:eastAsia="Amiri" w:cs="Amiri"/>
          <w:color w:val="111111"/>
          <w:sz w:val="28"/>
          <w:sz w:val="28"/>
          <w:szCs w:val="28"/>
          <w:rtl w:val="true"/>
          <w:lang w:bidi="ar-SA"/>
        </w:rPr>
        <w:t>كما كذبوا عليه و هو حي‌فأطعم ناره منهم فريقا</w:t>
      </w:r>
    </w:p>
    <w:p>
      <w:pPr>
        <w:pStyle w:val="BookText"/>
        <w:rPr/>
      </w:pPr>
      <w:r>
        <w:rPr>
          <w:rFonts w:ascii="Amiri" w:hAnsi="Amiri" w:eastAsia="Amiri" w:cs="Amiri"/>
          <w:color w:val="111111"/>
          <w:sz w:val="28"/>
          <w:sz w:val="28"/>
          <w:szCs w:val="28"/>
          <w:rtl w:val="true"/>
          <w:lang w:bidi="ar-SA"/>
        </w:rPr>
        <w:t>و كانوا بالرضا شغفوا زماناو قد نفخوا به في الناس بوقا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 قديرفكم لصق السواد به لصوقا </w:t>
      </w:r>
      <w:r>
        <w:rPr>
          <w:rStyle w:val="FootnoteAnchor"/>
          <w:rtl w:val="true"/>
        </w:rPr>
        <w:footnoteReference w:id="373"/>
      </w:r>
      <w:r>
        <w:rPr>
          <w:rFonts w:ascii="Amiri" w:hAnsi="Amiri" w:eastAsia="Amiri" w:cs="Amiri"/>
          <w:color w:val="111111"/>
          <w:sz w:val="28"/>
          <w:sz w:val="28"/>
          <w:szCs w:val="28"/>
          <w:rtl w:val="true"/>
          <w:lang w:bidi="ar-SA"/>
        </w:rPr>
        <w:t>و هذه الأبيات تعبر عن مدى صدمة ابن المعتز، و خيبة أمله في الروافض، الذين ضايقه جدا امتداد دعوتهم في طول البلاد الاسلامية، و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في زمن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لم يجد شيئا يستطيع أن يتنقص به إمامهم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 كان اسود اللون؛ و أن الروافض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 حنقه هذا على الروافض ليس هو إلا عقيدتهم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يراها خطرا حقيقيا على القضية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تتلخص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الخلافة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العقيدة و المقالة هي التي جعلتهم يستحقون من ابن المعتز أن يجمع لهم بين </w:t>
      </w:r>
    </w:p>
    <w:p>
      <w:pPr>
        <w:pStyle w:val="BookText"/>
        <w:rPr/>
      </w:pPr>
      <w:r>
        <w:rPr>
          <w:rFonts w:ascii="Amiri" w:hAnsi="Amiri" w:eastAsia="Amiri" w:cs="Amiri"/>
          <w:color w:val="111111"/>
          <w:sz w:val="28"/>
          <w:sz w:val="28"/>
          <w:szCs w:val="28"/>
          <w:rtl w:val="true"/>
          <w:lang w:bidi="ar-SA"/>
        </w:rPr>
        <w:t>و صفي الكفر و الزندقة، و اتهامه لهم، بأنهم يقصدون بذلك كسب المال من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يتهمهم بأنهم قد قالوا بنفس هذه المقالة في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الإمام الثابت إمامته بالنص، و شهّروا بذلك، حتى علم به عامة الناس، و نفخوا به في الناس بوقا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لقد التف حوله أهل الحديث، و الزيدية، بل و المرجئة، و أهل السنة، على حد تعبير الشيبي،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أبيه، ثم بإمامته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يرتاح ابن المعتز، الذي كان في صميم الاسرة العباسية لهذا الامتداد للتشيع، و لمقالة الروافض، حيث إن ذلك يعني أن الأئمة الذين هم بين الرضا، و علي أمير المؤمنين عليهما السلام، كلهم تثبت إمامتهم بالنص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بلغ من حنقه عليهم، بسبب ذلك الامتداد الواسع لعقيدتهم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في زمان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دفعه إلى أن يخلط عن عمد، أو عن غير عمد بين عقيدة الروافض هذه، و بين عقيدة الغلاة، حيث أضاف إلى مقالة الروافض تلك مقالة اخرى،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بألوهية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كنا واثقين من أن الفرق الشاسع بين عقيدة الروافض، و عقيدة الغلاة، لم يكن ليخفى على مثل ابن المعتز، بل على من هو أقل منه بمراتب، فإننا سوف ندرك بما لا مجال معه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يقصد بهذا الخلط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التشنيع على الروافض، و تهجين عقيدتهم، إذ أنه يقصد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هو صريح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القائلين بإمامة الرضا، و إمامة علي أمير المؤمنين، و من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يعلم و كل أحد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فيهم من يقول بالوهية أحدهما، أو ألوهيتهما، أو ألوهية غيرهما من أئمة أهل البيت عليهم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 و اعتراف ابن المعتز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نعلم</w:t>
      </w:r>
      <w:r>
        <w:rPr>
          <w:rFonts w:eastAsia="Amiri" w:cs="Amiri" w:ascii="Amiri" w:hAnsi="Amiri"/>
          <w:color w:val="111111"/>
          <w:sz w:val="28"/>
          <w:szCs w:val="28"/>
          <w:rtl w:val="true"/>
          <w:lang w:bidi="ar-SA"/>
        </w:rPr>
        <w:t xml:space="preserve">- </w:t>
      </w:r>
      <w:bookmarkStart w:id="487" w:name="pg1024_4115"/>
    </w:p>
    <w:p>
      <w:pPr>
        <w:pStyle w:val="BookText"/>
        <w:rPr/>
      </w:pPr>
      <w:bookmarkEnd w:id="487"/>
      <w:r>
        <w:rPr>
          <w:rFonts w:ascii="Amiri" w:hAnsi="Amiri" w:eastAsia="Amiri" w:cs="Amiri"/>
          <w:color w:val="111111"/>
          <w:sz w:val="28"/>
          <w:sz w:val="28"/>
          <w:szCs w:val="28"/>
          <w:rtl w:val="true"/>
          <w:lang w:bidi="ar-SA"/>
        </w:rPr>
        <w:t xml:space="preserve">لخير دليل على مدى تحرر الشيعة في زمن الرضا، و اتساع نفوذهم، و على أن شخصية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قد استقطبت قطاعا واسعا،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القطاع الأكبر من الامة الاسلامية، في طول البلاد و عرضها، في تلك الفترة من الزمن، و قد تقدم بعض ما يدل على ذلك، فلا نعيد</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470966_373438147"/>
      <w:bookmarkStart w:id="489" w:name="_Toc176"/>
      <w:bookmarkEnd w:id="488"/>
      <w:r>
        <w:rPr>
          <w:rtl w:val="true"/>
        </w:rPr>
        <w:t>الهدف الخامس</w:t>
      </w:r>
      <w:r>
        <w:rPr>
          <w:rtl w:val="true"/>
        </w:rPr>
        <w:t>:</w:t>
      </w:r>
      <w:bookmarkEnd w:id="489"/>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نستطيع أن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يريد أن يقوي من دعائم حكمه، حيث قد أصبح الحكم يمتلك شخصية تعنو لها الجباه بالرضا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الحكم بأمس الحاجة الى شخصية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مقابل أولئك المتزلفين القاصرين، الذين كانوا يتجمعون حول الحكم العباسي، طلبا للشهرة، و طمعا بالمال، و الذين لم يعد يخفى على أحد حالهم و مآلهم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الأخص بعد أن رأى فشلهم في صد حملات علماء الملل الاخرى، و الذين كانوا قد ضاعفوا نشاطاتهم، عند ما رأوا ضعف الدولة، و تمزقها، و تفرقها الى جماعات و أحزاب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الحكم يحتاج إلى العلماء الاكفاء، و الأحرار في تفكيرهم، و في نظرتهم الواعية للانسان و الحياة، و لم يعد بحاجة الى المتزلفين، و الجامدين، و الانهزاميين، و لهذا نراه يستبعد أصحاب الحديث الجامدين، الذين كان أكثرهم في الجهة المناوئة له، يشدون من أزرها، و يقيمون أودها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كبشر المريسي، و أبي الهذيل العلاف و أضرابهما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الشخصية العلمية، التي لا يشك أحد في تفوقها على جميع أهل الأرض علما و زهدا، و ورعا و فضلا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منحصرة في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باعتراف من نفس المأمون، كما قدمنا، و لهذا فقد كان الحكم يحتاج إليها أكثر من احتياجه لأية شخصية اخرى، مهما بلغت</w:t>
      </w:r>
      <w:r>
        <w:rPr>
          <w:rFonts w:eastAsia="Amiri" w:cs="Amiri" w:ascii="Amiri" w:hAnsi="Amiri"/>
          <w:color w:val="111111"/>
          <w:sz w:val="28"/>
          <w:szCs w:val="28"/>
          <w:rtl w:val="true"/>
          <w:lang w:bidi="ar-SA"/>
        </w:rPr>
        <w:t xml:space="preserve">. </w:t>
      </w:r>
      <w:bookmarkStart w:id="490" w:name="pg1024_4116"/>
    </w:p>
    <w:p>
      <w:pPr>
        <w:pStyle w:val="Heading5"/>
        <w:numPr>
          <w:ilvl w:val="4"/>
          <w:numId w:val="1"/>
        </w:numPr>
        <w:rPr/>
      </w:pPr>
      <w:bookmarkStart w:id="491" w:name="__RefHeading___Toc1470968_373438147"/>
      <w:bookmarkStart w:id="492" w:name="_Toc177"/>
      <w:bookmarkEnd w:id="490"/>
      <w:bookmarkEnd w:id="491"/>
      <w:r>
        <w:rPr>
          <w:rtl w:val="true"/>
        </w:rPr>
        <w:t>الهدف السادس</w:t>
      </w:r>
      <w:r>
        <w:rPr>
          <w:rtl w:val="true"/>
        </w:rPr>
        <w:t>:</w:t>
      </w:r>
      <w:bookmarkEnd w:id="492"/>
    </w:p>
    <w:p>
      <w:pPr>
        <w:pStyle w:val="BookText"/>
        <w:rPr/>
      </w:pPr>
      <w:r>
        <w:rPr>
          <w:rFonts w:ascii="Amiri" w:hAnsi="Amiri" w:eastAsia="Amiri" w:cs="Amiri"/>
          <w:color w:val="111111"/>
          <w:sz w:val="28"/>
          <w:sz w:val="28"/>
          <w:szCs w:val="28"/>
          <w:rtl w:val="true"/>
          <w:lang w:bidi="ar-SA"/>
        </w:rPr>
        <w:t xml:space="preserve">و لعل من الأهمية بمكان بالنسبة إليه، أنه يكون في تلك الفترة المليئة بالقلاقل و الثورات، قد أتى الامة بمفاجئة مثيرة، من شأنها أن تصرف أنظار الناس عن حقيقة ما يجري، و ما يحدث، و عن واقع المشاكل التي كان يعاني الحكم و الامة منها، و ما أكثرها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عبر ابراهيم بن المهدي، عن دهشة بني العباس في أبياته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لقد 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الحواضن عن 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 الثدي عن فم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بحاجة إلى كبير عناء، لإدراك مدى دهشة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رأوا و سمعوا بمعاملة العباسيين لأبناء 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ندرك مدى عظمة دهشتهم تلك إذا ما لا 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سياسيا أقل وعيا و تجربة من مثل ابراهيم بن المهدي، الذي عاش في أحضان 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بمرأى و مسمع من الأعيب السياسة، و مكر الرجال </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1470970_373438147"/>
      <w:bookmarkStart w:id="494" w:name="_Toc178"/>
      <w:bookmarkEnd w:id="493"/>
      <w:r>
        <w:rPr>
          <w:rtl w:val="true"/>
        </w:rPr>
        <w:t>الهدف السابع</w:t>
      </w:r>
      <w:r>
        <w:rPr>
          <w:rtl w:val="true"/>
        </w:rPr>
        <w:t>:</w:t>
      </w:r>
      <w:bookmarkEnd w:id="494"/>
    </w:p>
    <w:p>
      <w:pPr>
        <w:pStyle w:val="Heading6"/>
        <w:numPr>
          <w:ilvl w:val="5"/>
          <w:numId w:val="1"/>
        </w:numPr>
        <w:rPr/>
      </w:pPr>
      <w:bookmarkStart w:id="495" w:name="__RefHeading___Toc1470972_373438147"/>
      <w:bookmarkStart w:id="496" w:name="_Toc179"/>
      <w:bookmarkEnd w:id="495"/>
      <w:r>
        <w:rPr>
          <w:rtl w:val="true"/>
        </w:rPr>
        <w:t>اشارة</w:t>
      </w:r>
      <w:bookmarkEnd w:id="49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أصبح يستطيع أن يدعي، بل لقد ادعى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وثيقة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تصرفاته، و أعماله، لم يكن يهدف من ورائها، إلا الخير للامة، و مصلحة المسلمين، و حتى قتله أخاه، لم يكن من أجل الحكم، و الرئاسة، بقدر ما كان من أجل خير المسلمين، و المصلحة العامة،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ما رأى أن خير الامة، إنما هو في اخراج الخلافة من بني العباس كلية، و هم الذين ضحوا الكثير في سبيلها، و قدموا من أجلها ما يعلمه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رأى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ذلك لا يكون إلا باخراجها إلى ألد أعدائهم، </w:t>
      </w:r>
    </w:p>
    <w:p>
      <w:pPr>
        <w:pStyle w:val="BookText"/>
        <w:rPr/>
      </w:pPr>
      <w:r>
        <w:rPr>
          <w:rFonts w:ascii="Amiri" w:hAnsi="Amiri" w:eastAsia="Amiri" w:cs="Amiri"/>
          <w:color w:val="111111"/>
          <w:sz w:val="28"/>
          <w:sz w:val="28"/>
          <w:szCs w:val="28"/>
          <w:rtl w:val="true"/>
          <w:lang w:bidi="ar-SA"/>
        </w:rPr>
        <w:t xml:space="preserve">سارع إلى ذلك، بكل رضى نفس، و طيبة 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ليكون بذلك قد كفر عن جريمته النكراء، و التي كانت أحد أسباب زعزعة ثقة الناس به، ألا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أخاه الأمين، العزيز على العباسيين و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ليكون بذلك، قد ربط الامة بالخلافة، و كسب ثقتها فيها، و شد قلوب الناس، و أنظارهم إليها؛ حيث أصبح باستطاعتهم أن ينتظروا منها أن تقيم العدل، و ترفع الظلم، و أن تكون معهم، و في خدمتهم، و تعيش 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ليكون لها من ثم من المكانة و التقدير، ما يجعلها في منأى و مأمن من كل من يتحينون بها الفرص، و يبغون لها الغوائل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عما ورد في وثيقة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المأمون كتب إلى عبد الجبار بن سعد المساحقي، عامله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اخطب الناس، و ادعهم إلى بيعة الرضا؛ فقام خطيبا؛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هذا الأمر الذي كنتم فيه ترغبون، و العدل الذي كنتم تنتظرون، و الخير الذي كنتم ترجون، هذا علي بن موسى، بن جعفر،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آباؤهم ما هم‌من أفضل من يشرب صوب الغمام </w:t>
      </w:r>
      <w:r>
        <w:rPr>
          <w:rStyle w:val="FootnoteAnchor"/>
          <w:rtl w:val="true"/>
        </w:rPr>
        <w:footnoteReference w:id="374"/>
      </w:r>
      <w:r>
        <w:rPr>
          <w:rFonts w:ascii="Amiri" w:hAnsi="Amiri" w:eastAsia="Amiri" w:cs="Amiri"/>
          <w:color w:val="111111"/>
          <w:sz w:val="28"/>
          <w:sz w:val="28"/>
          <w:szCs w:val="28"/>
          <w:rtl w:val="true"/>
          <w:lang w:bidi="ar-SA"/>
        </w:rPr>
        <w:t>و قد أكد ذلك بحسن اختياره؛ إذ قد اختار هذه الشخصية، التي 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الامة، و رجاءها، في حاضرها، و مستقبلها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قد حصل على حماية لكل تصرف يقدم عليه في المستقبل، و كل عمل يقوم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غريبا، و مهما كان غير معقول؛ فإن على الامة أن تعتبره صحيحا و سليما،ه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بد منه، و لا غنى عنه، و إن لم تعرف ظروفه، و دوافعه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حتى مع علمها بها؛ فان عليها أن تؤوّل ما يقبل التأويل، و 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عليها أن تدفن رأسها في التراب، و تتناسى 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تعتبر نفسها قاصرة عن إدراك المصالح الحقيقية الكامنة في تلك التصرفات الغريبة، و أن ما أدركته و لو 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واقع له، و لا حقيقة وراءه و يدل على ذلك بشكل واضح ابيات ابن المعتز الآتية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يقول ابن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أعطاكم المأمون حق خلافةلنا حقها لكنه جاد بالدنيا</w:t>
      </w:r>
    </w:p>
    <w:p>
      <w:pPr>
        <w:pStyle w:val="BookText"/>
        <w:rPr/>
      </w:pPr>
      <w:r>
        <w:rPr>
          <w:rFonts w:ascii="Amiri" w:hAnsi="Amiri" w:eastAsia="Amiri" w:cs="Amiri"/>
          <w:color w:val="111111"/>
          <w:sz w:val="28"/>
          <w:sz w:val="28"/>
          <w:szCs w:val="28"/>
          <w:rtl w:val="true"/>
          <w:lang w:bidi="ar-SA"/>
        </w:rPr>
        <w:t>ليعلمكم أن الّتي قد حرصتمواعليها و غودرتم على اثرها صرعى</w:t>
      </w:r>
    </w:p>
    <w:p>
      <w:pPr>
        <w:pStyle w:val="BookText"/>
        <w:rPr/>
      </w:pPr>
      <w:r>
        <w:rPr>
          <w:rFonts w:ascii="Amiri" w:hAnsi="Amiri" w:eastAsia="Amiri" w:cs="Amiri"/>
          <w:color w:val="111111"/>
          <w:sz w:val="28"/>
          <w:sz w:val="28"/>
          <w:szCs w:val="28"/>
          <w:rtl w:val="true"/>
          <w:lang w:bidi="ar-SA"/>
        </w:rPr>
        <w:t>يسير عليه فقدها غير مكثركما ينبغي للصالحين ذوى التقوى و على كل حال؛ فإنه يتفرع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أقدم على ما أقدم عليه؛ فليس من المنطقي بعد للعرب أن يسخطوا عليه، بسبب معاملة أبيه، أو أخيه، و سائر أسلافه لهم؛ فإن المرء بما كسب هو، لا بما كسب أهله، و لا تزر وازرة وزر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يجوز لهم أن يغضبوا بعد، و هو قد أرجع الخلافة إليهم، بل و إلى أعرق بيت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يريد لهم، و لغيرهم، إلا الصلاح و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لهم بعد حق في أن ينقموا عليه معاملته القاسية لهم، و لا قتله أخاه، و لا أن يزعجهم، و يخيفهم تقريبه للايرانيين، و لا جعله مقر حكمه مروا إلى آخر ما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أن الخلافة قد عادت إليهم، على حسب ما يشتهون، و على وفق ما يريدون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أن نعجب كثيرا؛ حين نراهم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تلقوا بيعة الرضا بنفوس طيبة، و قلوب 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أهل بغداد نرى أنهم قد تقبلوها إلى حد كبير؛ فقد نص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الطبري و 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بعضهم وافق، و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أنصار بني </w:t>
      </w:r>
      <w:bookmarkStart w:id="497" w:name="pg1024_4119"/>
    </w:p>
    <w:p>
      <w:pPr>
        <w:pStyle w:val="BookText"/>
        <w:rPr/>
      </w:pPr>
      <w:bookmarkEnd w:id="497"/>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دلالة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بغداد، معقل العباسيين الأول، كانت تتعاطف مع العلويين إلى درجة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نص المؤرخون،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المهدي، المعروف بابن شكلة، الذي بويع له في بغداد غضبا من تولية الرضا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أن يسيطر إلا على بغداد، و الكوفة و السواد </w:t>
      </w:r>
      <w:r>
        <w:rPr>
          <w:rStyle w:val="FootnoteAnchor"/>
          <w:rtl w:val="true"/>
        </w:rPr>
        <w:footnoteReference w:id="375"/>
      </w:r>
      <w:r>
        <w:rPr>
          <w:rFonts w:ascii="Amiri" w:hAnsi="Amiri" w:eastAsia="Amiri" w:cs="Amiri"/>
          <w:color w:val="111111"/>
          <w:sz w:val="28"/>
          <w:sz w:val="28"/>
          <w:szCs w:val="28"/>
          <w:rtl w:val="true"/>
          <w:lang w:bidi="ar-SA"/>
        </w:rPr>
        <w:t xml:space="preserve">، بل و حتى الكوفة قد استمرت الحرب قائمة فيها على ساق و قدم أشهرا عديدة بين أنصار المأمون، و عليهم الخضرة، و أنصار العباسيين و عليهم السواد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الايرانيون عامة، و الخراسانيون خاصة، و المعروفون بتشيعهم للعلويين؛ فقد ضمن المأمون استمرار تأييدهم له، و ثقتهم به؛ بعد أن حقق لهم غاية أمانيهم، و أغلى أحلامهم، و أثبت لهم عملا، حبه لمن يحبون، و ودّه لمن يودّون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ميزة عنده لعباسي على غيره، و لا لعربي على غيره، و أن الذي يسعى إليه،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خير الامة، و مصلحتها؛ بجميع فئاتها، و مختلف طبقاتها، و أجناسها </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1470974_373438147"/>
      <w:bookmarkStart w:id="499" w:name="_Toc180"/>
      <w:bookmarkEnd w:id="498"/>
      <w:r>
        <w:rPr>
          <w:rtl w:val="true"/>
        </w:rPr>
        <w:t>ملاحظة هامة</w:t>
      </w:r>
      <w:r>
        <w:rPr>
          <w:rtl w:val="true"/>
        </w:rPr>
        <w:t>:</w:t>
      </w:r>
      <w:bookmarkEnd w:id="49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الجدير بالملاحظة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قدم إلى إيران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قدمها في حدود سنة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الوقت المناسب لوفاة الرشيد؛ فقد ذكر الرضي المعاصر للمجلسي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ضيافة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مستخفيا في قزوين في دار داود بن سليمان الغازي أبي عبد اللّه، و لداود نسخة يرويها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أهل قزوين يروونها عن داود، كاسحاق بن محمد، و علي بن مهرويه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500" w:name="pg1024_4120"/>
    </w:p>
    <w:p>
      <w:pPr>
        <w:pStyle w:val="BookText"/>
        <w:rPr/>
      </w:pPr>
      <w:bookmarkEnd w:id="500"/>
      <w:r>
        <w:rPr>
          <w:rFonts w:ascii="Amiri" w:hAnsi="Amiri" w:eastAsia="Amiri" w:cs="Amiri"/>
          <w:color w:val="111111"/>
          <w:sz w:val="28"/>
          <w:sz w:val="28"/>
          <w:szCs w:val="28"/>
          <w:rtl w:val="true"/>
          <w:lang w:bidi="ar-SA"/>
        </w:rPr>
        <w:t>و قال الرافعي في 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اشتهر اجتياز علي بن موسى الرضا بقزوين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مستخفيا في دار داوود بن سليمان الغازي، روى عنه النسخة المعروفة، و روى عنه اسحاق بن محمد، و علي بن مهرويه،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المدفون في مقبرة قزوين،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ابن سنتين، أو أصغر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انتهى كلام الرافعي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بالخليل في كلامه، هو الخليل بن عبد اللّه بن أحمد بن إبراهيم الخليلي، القزويني، و هو الحافظ المشهور، مصنف كتاب الارشاد، و كتاب تاريخ قزوين، الذي فرغ من تأليفه حوالي سنة أربعمائة هجرية، و كانت وفاته سنة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1470976_373438147"/>
      <w:bookmarkStart w:id="502" w:name="_Toc181"/>
      <w:bookmarkEnd w:id="501"/>
      <w:r>
        <w:rPr>
          <w:rtl w:val="true"/>
        </w:rPr>
        <w:t>الهدف الثامن</w:t>
      </w:r>
      <w:r>
        <w:rPr>
          <w:rtl w:val="true"/>
        </w:rPr>
        <w:t>:</w:t>
      </w:r>
      <w:bookmarkEnd w:id="502"/>
    </w:p>
    <w:p>
      <w:pPr>
        <w:pStyle w:val="Heading6"/>
        <w:numPr>
          <w:ilvl w:val="5"/>
          <w:numId w:val="1"/>
        </w:numPr>
        <w:rPr/>
      </w:pPr>
      <w:bookmarkStart w:id="503" w:name="__RefHeading___Toc1470978_373438147"/>
      <w:bookmarkStart w:id="504" w:name="_Toc182"/>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لقد كان من نتائج اختياره الإمام، و البيعة له بولاية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يتوقعها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أخمد ثورات العلويين في جميع الولايات و الامصار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 تقم أية ثورة علوية ضد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البيعة للرضا، سوى ثورة عبد الرحمن بن أحمد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الولاة و جورهم، و قد رجع إلى الطاعة بمجرد الوعد بتلبية مطالبه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لنا أن نضيف الى ذلك</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1470980_373438147"/>
      <w:bookmarkStart w:id="506" w:name="_Toc183"/>
      <w:bookmarkEnd w:id="505"/>
      <w:r>
        <w:rPr>
          <w:rtl w:val="true"/>
        </w:rPr>
        <w:t>أ</w:t>
      </w:r>
      <w:r>
        <w:rPr>
          <w:rtl w:val="true"/>
        </w:rPr>
        <w:t>-:</w:t>
      </w:r>
      <w:bookmarkEnd w:id="50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فقط أخمد ثوراتهم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حصل على ثقة </w:t>
      </w:r>
      <w:bookmarkStart w:id="507" w:name="pg1024_4121"/>
    </w:p>
    <w:p>
      <w:pPr>
        <w:pStyle w:val="BookText"/>
        <w:rPr/>
      </w:pPr>
      <w:bookmarkEnd w:id="507"/>
      <w:r>
        <w:rPr>
          <w:rFonts w:ascii="Amiri" w:hAnsi="Amiri" w:eastAsia="Amiri" w:cs="Amiri"/>
          <w:color w:val="111111"/>
          <w:sz w:val="28"/>
          <w:sz w:val="28"/>
          <w:szCs w:val="28"/>
          <w:rtl w:val="true"/>
          <w:lang w:bidi="ar-SA"/>
        </w:rPr>
        <w:t>الكثيرين منهم، و من والاهم، و شايعهم، و الخراسانيون منهم، و يشير المأمون إلى هذا المعنى في رسالته، التي أرسلها إلى عبد اللّه بن موسى؛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أحدا من آل أبي طالب يخافني؛ بعد ما عملته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مذكورة في أواخر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كتب للعباسيين في بغداد في رسالته، التي أشرنا إليها غير مرة،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يريد بذلك أن يحقن دماءهم، و يذود عنهم؛ باستدامة المودة بينهم، و بين العلويين </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1470982_373438147"/>
      <w:bookmarkStart w:id="509" w:name="_Toc184"/>
      <w:bookmarkEnd w:id="508"/>
      <w:r>
        <w:rPr>
          <w:rtl w:val="true"/>
        </w:rPr>
        <w:t>ب</w:t>
      </w:r>
      <w:r>
        <w:rPr>
          <w:rtl w:val="true"/>
        </w:rPr>
        <w:t>:</w:t>
      </w:r>
      <w:bookmarkEnd w:id="509"/>
    </w:p>
    <w:p>
      <w:pPr>
        <w:pStyle w:val="BookText"/>
        <w:rPr/>
      </w:pPr>
      <w:r>
        <w:rPr>
          <w:rFonts w:ascii="Amiri" w:hAnsi="Amiri" w:eastAsia="Amiri" w:cs="Amiri"/>
          <w:color w:val="111111"/>
          <w:sz w:val="28"/>
          <w:sz w:val="28"/>
          <w:szCs w:val="28"/>
          <w:rtl w:val="true"/>
          <w:lang w:bidi="ar-SA"/>
        </w:rPr>
        <w:t>بل و نزيد هنا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بايعه منهم و من أشياعهم من لم يكن بعد قد بايعه، و هم قسم كبير جدا، بل لقد بايعه اكثر المسلمين، و دانوا له بالطاعة، بعد أن كانوا مخالفين له ممتنعين عن بيعته، حسبما قدمناه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دون شك هي إحدى امنيات المأمون، بل هي أجل امنياته و أغلاها</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1470984_373438147"/>
      <w:bookmarkStart w:id="511" w:name="_Toc185"/>
      <w:bookmarkEnd w:id="510"/>
      <w:r>
        <w:rPr>
          <w:rtl w:val="true"/>
        </w:rPr>
        <w:t>ج</w:t>
      </w:r>
      <w:r>
        <w:rPr>
          <w:rtl w:val="true"/>
        </w:rPr>
        <w:t>:</w:t>
      </w:r>
      <w:bookmarkEnd w:id="511"/>
    </w:p>
    <w:p>
      <w:pPr>
        <w:pStyle w:val="BookText"/>
        <w:rPr/>
      </w:pPr>
      <w:r>
        <w:rPr>
          <w:rFonts w:ascii="Amiri" w:hAnsi="Amiri" w:eastAsia="Amiri" w:cs="Amiri"/>
          <w:color w:val="111111"/>
          <w:sz w:val="28"/>
          <w:sz w:val="28"/>
          <w:szCs w:val="28"/>
          <w:rtl w:val="true"/>
          <w:lang w:bidi="ar-SA"/>
        </w:rPr>
        <w:t>قال ابن القفطي في معرض حديثه عن عبد اللّه بن سهل ابن نوبخت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منجم مأموني، كبير القدر في صناعته، يعلم المأمون قدره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يقدم إلا عالما مشهودا له، بعد الاختبار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المأمون قد رأى آل أمير المؤمنين، علي بن أبي طالب متخشّين، متخفين، من خوف المنصور، و من جاء بعده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العوام قد خفيت عنهم أمورهم بالاختفاء؛ فظنوا ما يظنونه بالانبياء، و يتفوهون بما يخرجهم عن الشريعة، من التغالي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معاقبة العامة على هذا الفعل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فعل هذا بالعوام زادهم إغراء به؛ فنظر نظرا دقيقا،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ظهروا للناس، و رأوا فسق الفاسق منهم، و ظلم الظالم، لسقطوا من أعينهم، و لا نقلب شكرهم لهم ذما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أمرناهم بالظهور خافوا، و استتروا، و ظنوا بنا سوءا، و إنما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نقدم أحدهم، و يظهر لهم إماما، فإذا رأوا هذا أنسوا، و ظهروا، و أظهروا ما عندهم من الحركات الموجودة في الآدميين؛ فيحقق للعوام حالهم، و ما هم عليه، مما خفي بالاختفاء؛ فإذا تحقق ذلك أزلت من أقمته، و رددت الأمر إلى حالته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قوي هذا الرأي عنده، و كتم باطنه عن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للفضل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يقيم إماما من آل أمير المؤمنين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فكر هو و هو، فيمن يصلح، فوقع إجماعهما على الرضا؛ فأخذ الفضل بن سهل في تقرير ذلك، و ترتيبه و هو لا يعلم باطن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في اختيار وقت لبيعة الرضا؛ فاختار طالع السرطان، و فيه المشتري الخ</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أن عبد اللّه بن سهل أراد اختيار المأمون؛ فأخبره أن البيعة لا تتم إذا وقعت في ذلك الوقت؛ فهدده المأمون بالقتل إن لم تقع البيعة في ذلك الوقت بالذات، لأنه سوف يعتبر أنه هو الذي أفسد عليه ما كان دبره الخ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القفطي هنا، لا يبدو أنه يعتبر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الذين يريد المأمون إظهار تفاهاتهم للناس، و لكنه يوجه نظره إلى بقية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12" w:name="pg1024_4123"/>
    </w:p>
    <w:p>
      <w:pPr>
        <w:pStyle w:val="BookText"/>
        <w:rPr/>
      </w:pPr>
      <w:bookmarkEnd w:id="512"/>
      <w:r>
        <w:rPr>
          <w:rFonts w:ascii="Amiri" w:hAnsi="Amiri" w:eastAsia="Amiri" w:cs="Amiri"/>
          <w:color w:val="111111"/>
          <w:sz w:val="28"/>
          <w:sz w:val="28"/>
          <w:szCs w:val="28"/>
          <w:rtl w:val="true"/>
          <w:lang w:bidi="ar-SA"/>
        </w:rPr>
        <w:t xml:space="preserve">العلويين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إن كنا لا نستبعد من المأمون ما ذكره ابن القفطي هنا لكننا لا نستطيع أن نعتبر أن هذا كان من الأسباب الرئيسية لدى المأمون، إذ لا نعتقد أن المأمون كان من السذاجة بحيث يجهل أن بقية العلويين لم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التي كان يريد أن يظهرهم عليها للناس، و أنهم كانوا أكثر تدينا و التزاما من أي فئة اخرى على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نرى أن أحمد أمين المصري يأخذ برأي ابن القفطي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ينظر فيه إلى خصوص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 بيانه، و بيان مدى خطله و فساده في الفصل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دلالة على أن الفضل كان مخدوعا، و على أن المأمون لم يكن مخلصا فيما اقدم عليه </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1470986_373438147"/>
      <w:bookmarkStart w:id="514" w:name="_Toc186"/>
      <w:bookmarkEnd w:id="513"/>
      <w:r>
        <w:rPr>
          <w:rtl w:val="true"/>
        </w:rPr>
        <w:t>د</w:t>
      </w:r>
      <w:r>
        <w:rPr>
          <w:rtl w:val="true"/>
        </w:rPr>
        <w:t>-:</w:t>
      </w:r>
      <w:bookmarkEnd w:id="514"/>
    </w:p>
    <w:p>
      <w:pPr>
        <w:pStyle w:val="BookText"/>
        <w:rPr/>
      </w:pPr>
      <w:r>
        <w:rPr>
          <w:rFonts w:ascii="Amiri" w:hAnsi="Amiri" w:eastAsia="Amiri" w:cs="Amiri"/>
          <w:color w:val="111111"/>
          <w:sz w:val="28"/>
          <w:sz w:val="28"/>
          <w:szCs w:val="28"/>
          <w:rtl w:val="true"/>
          <w:lang w:bidi="ar-SA"/>
        </w:rPr>
        <w:t>إنه لا بد لنا من الإشارة هنا إلى أن اكثر ثورات العلويين، التي قامت ضد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البيعة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بني الحسن، و بالتحديد من أولئك الذين يتخذون نحلة الزيدية؛ فأراد المأمون أن يقف في وجههم، و يقضي عليهم، و على نحلتهم تلك نهائيا، و إلى الأبد؛ فأقدم على ما أقدم عليه من البيعة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نحلة الزيدية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شائعة في تلك الفترة، و كانت تزداد قوة يوما عن يوم، و كان للقائمين بها نفوذ واسع، و كلمة مسموعة، حتى إن المهدي قد استوزر يعقوب بن داود، و هو زيدي، و آخاه، و فوضه جميع امور الخلافة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حد تعبير الشبراوي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فولاه الوزارة، و صارت الأوامر كلها بيديه؛ و استقل يعقوب حتى حسده جميع أقرانه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ينفذ للمهدي كتاب إلى عامل؛ فيجوز، حتى يكتب يعقوب إلى أمينه و ثقته بانفاذه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بلغ من نفوذ يعقوب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فيه بشار بن برد أبياته المشهورة، التي قدمناها، و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الخليفة يعقوب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سعي بيعقوب هذا إلى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الشرق و الغرب في يد يعقوب، و أصحابه؛ و إنما يكفيه أن يكتب إليهم؛ فيثوروا في يوم واحد؛ فيأخذوا الدنيا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لأنه 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يعقوب هذا إلى الزيدية، و أتى بهم من كل أوب، و ولاهم من امور الخلافة في المشرق و المغرب كل جليل، و عمل نفيس، و الدنيا كلها في يديه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ما عرفنا أن معاوني يعقوب إنما كانوا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متفقهة الكوفة، و البصرة، و أهل الشام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نعرف أن الاتجاه الزيدي سوف يؤثر كثيرا، و كثيرا جدا على الثقافة العامة، و الاتجاهات الفكرية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ذلك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صرح ابن النديم بأن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علماء المحدثين إلا قليلا منهم، و كذلك قوم من الفقهاء،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الثوري، و سفيان بن عيينة كانوا من الشيعة الزيدية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المؤرخون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أصحاب الحديث جميعهم، قد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خرجوا مع ابراهيم بن عبد اللّه بن الحسن، أو أفتوا بالخروج معه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الأمر الذي تجدر الإشارة إليه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فرقة من الزيدية، و فرقة من أصحاب الحديث، قد قالوا بالإمامة على النحو الذي يقول به الشيعة الإمامية، عند ما جعل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لعهده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بعد وفاة الرضا عليه السلام رجعوا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النوبختي في فرق الشيعة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فرقة منهم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أهل الارجاء، و أصحاب الحديث، فدخلوا في القول بامامة موسى بن جعفر، و بعده بامامة علي بن موسى، و صاروا شيعة؛ رغبة في الدنيا و تصنعا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علي بن موسى عليه السلام رجعوا إلى ما كانوا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فرقة كانت من الزيدية الأقوياء، و البصراء، فدخلوا في إمامة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ما أظهر المأمون فضله، و عقد بيعته؛ تصنعا للدنيا، و استكانوا الناس بذلك دهرا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إلى قومهم من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قول الشيبي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التف حول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المرجئة، و أهل الحديث، و الزيدية، ثم عادوا إلى مذاهبهم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نريد أن نقوله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الارجاء دين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حد تعبير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نقله عنه في ضحى الاسلام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طيفور في تاريخ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البداية و النهاية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قال للنضر بن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يوافق الملوك، يصيبون به من دنياهم، و ينقصون به من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ليراجع كتاب بغداد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عمدة القول بالارجاء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المغالاة في الشيخين، و التوقف في الصهرين؛ فالارجاء و التشيع، و خصوصا القول بامامة موسى بن جعفر، و ولده علي الرضا على طرفي نقيض و من هنا كانت المساجلة الشعرية بين المأمون المظهر لحب علي و ولده، و ابن شكلة المرجي، يقول المأمون معرضا بابن 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المرجي سرك أن تراه‌يموت لحينه من قبل موته</w:t>
      </w:r>
    </w:p>
    <w:p>
      <w:pPr>
        <w:pStyle w:val="BookText"/>
        <w:rPr/>
      </w:pPr>
      <w:r>
        <w:rPr>
          <w:rFonts w:ascii="Amiri" w:hAnsi="Amiri" w:eastAsia="Amiri" w:cs="Amiri"/>
          <w:color w:val="111111"/>
          <w:sz w:val="28"/>
          <w:sz w:val="28"/>
          <w:szCs w:val="28"/>
          <w:rtl w:val="true"/>
          <w:lang w:bidi="ar-SA"/>
        </w:rPr>
        <w:t>فجدد عنده ذكرى علي‌و صل على النبي و آل بيته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يهمنا بيانه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المأمون كان يريده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شكلة فيقول معرضا بالمأمون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الشيعي جمجم في مقال‌فسرك أن يبوح بذات نفسه</w:t>
      </w:r>
    </w:p>
    <w:p>
      <w:pPr>
        <w:pStyle w:val="BookText"/>
        <w:rPr/>
      </w:pPr>
      <w:r>
        <w:rPr>
          <w:rFonts w:ascii="Amiri" w:hAnsi="Amiri" w:eastAsia="Amiri" w:cs="Amiri"/>
          <w:color w:val="111111"/>
          <w:sz w:val="28"/>
          <w:sz w:val="28"/>
          <w:szCs w:val="28"/>
          <w:rtl w:val="true"/>
          <w:lang w:bidi="ar-SA"/>
        </w:rPr>
        <w:t>فصل على النبي و صاحبيه‌وزيريه و جاريه برمسه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و الكنى و الألقاب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لمن غرائب الامور حقا، الانتقال دفعة واحدة من القول بالارجاء إلى التشيع، بل الى الرفض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الغلو في التشيع حسب مصطلحهم، و الذي يتمثل بالقول بامامة الأئمة الاثني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أغرب من ذلك العودة إلى الارجاء بعد موت علي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ان دل على شي‌ء؛ فانما يدل على مدى تأثير السياسة و المال في هؤلاء الذين أخذوا على عاتقهم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مسئولية الحفاظ على الدين و الذود عن العقيدة؛ فانهم كانوا في غاية الانحطاط الديني، يتلونون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بالمال و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ألوانا؛ حتى إن ذلك يحملهم على القول بعقيدة، ثم القول بضدها، ثم الرجوع الى المقالة الاولى، إذا رأوا أن الحاكم يرغب في ذلك، و يميل إليه، و لهذا سموا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و حشو الملوك، و أذناب كل من غلب، و يقال لهم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في الحقيقة أهل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الحشوية، و النابتة، و الغثاء، و الغثر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مختلف الحديث لابن قتيبة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أيضا فرق الشيعة، و رسالة الجاحظ في بني أميّة، 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لقد أطلق عليهم المأمون نفسه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مناقشته المشهورة للفقهاء و العلماء المذكورة في العقد الفريد و البحار، و عيون أخبار الرضا 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عنهم الزمخشري في مقام استعراضه للمذاهب و النحل، و معتنقيها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قلت من أهل الحديث و حزبه‌يقولون تيس ليس يدري و يفهم و يقابل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شاع اطلاقها على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تركوا قائدهم؛ فحيث إن الشيعة لم يكونوا قائلين بامامة أولئك المتغلبين، سموهم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جاء في 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معاوية كتب إلى عمرو بن العاص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كان من أمر علي و طلحة و الزبير ما قد بلغك؛ فقد سقط إلينا مروان في رافضة أهل البصرة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ذلك ما في وقعة صفين لنصر بن مزاحم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بكلمة رافضة هنا هو ذلك المعنى اللغوي الذي أشرنا إليه؛ فسمي الشيعة بالرافضة؛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رفضوا الانقياد لأولئك الحكام المتغلبين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الحميري على ما جاء في ديوانه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يهجو بعض من اتهمه بالرفض ليقتله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ابن سارق عنز النبي‌و أمك بنت أبي جحدر</w:t>
      </w:r>
    </w:p>
    <w:p>
      <w:pPr>
        <w:pStyle w:val="BookText"/>
        <w:rPr/>
      </w:pPr>
      <w:r>
        <w:rPr>
          <w:rFonts w:ascii="Amiri" w:hAnsi="Amiri" w:eastAsia="Amiri" w:cs="Amiri"/>
          <w:color w:val="111111"/>
          <w:sz w:val="28"/>
          <w:sz w:val="28"/>
          <w:szCs w:val="28"/>
          <w:rtl w:val="true"/>
          <w:lang w:bidi="ar-SA"/>
        </w:rPr>
        <w:t xml:space="preserve">و نحن على رغمك الرافضون لأهل الضلالة و المنكر و لكن قد جاء في الطبري، مطبعة الاستقامة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و البداية و النهاية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و مقدمة ابن خلدون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 مقالات الاسلاميين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 غاية الاختصار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تسمية الشيعة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أنهم عند ما تركوا نصرة زيد بن علي في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رفضتموني، رفضكم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كذب راج على بعض الشيعة أيضا حيث ذكروا و ذكر الطبري في نفس الصفحة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التسمية كانت من المغيرة بن سعيد، لما رفضته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قضيته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الحقيقة هي أن التسمية بالرافضة كانت قبل سنتي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المحاسن للبرقي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باب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كانوا يشكون إلى الباقر المتوفى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الولاة قد استحلوا دماءهم و أموالهم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ميزان الاعتدال طبع 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لاسناد طويل أن الشعبي المتوفى 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بشيعي صغير، اخرج لك منه رافضيا كبيرا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الأخيار المنتخب من ربيع الأبرار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أن الشعبي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أحبب آل محمد و لا تكن رافضيا، و أثبت و عيد اللّه، و لا تكن مرجئيا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لدينا ما يدل على أن تسمية الشيعة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سنة المائة؛ فقد جاء في المحاسن و المساوي للبيهقي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طبع دار صادر و أمالي السيد المرتضى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أنشد الفرزدق أبياته المشهورة في الامام زين العابدين، المتوفى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عبد الملك بن مروان المتوفى 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رافضي أنت يا 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كله قد كان قبل قضيتي زيد و المغيرة ابن سعيد بزمان بعيد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يقضي على الزيدية، و يكسر شوكتهم بالبيعة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العهد؛ و لهذا نرى أنه قد طبق اللقب، الذي طالما دعا إليه الزيدية، و اعترف به العباسيون، بل و دعوا إليه في بدء دعوتهم و دولتهم، ألا و هو لقب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طبقه على علي ابن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أيا عجبا منهم يسمونك الرضاو يلقاك منهم كلحة و غضون و هناك نصوص اخرى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سمي الرضا؛ لرضا أعدائه، و أوليائه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عزا الشيبي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بين التصوف و التشيع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أعدائه به إلى قوة شخصيته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اليسير أبدا، أن تنال شخصية رضا كل أحد، حتى أعدائها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إذا كان هناك سر إلهي، اختصت به تلك الشخصية، دون غيرها من سائر بني الانسان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بذلك حجته قوية على الزيدية، بل لم يعد لهم حجة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يستطيع أن ينام قرير العين، إذ قد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فالدعوة إلى غيره ستكون لا معنى لها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تكون مرفوضة من الناس جملة و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بطبيعة الحال السبب الرئيسي في إضعاف الزيدية، و كسر شوكتهم، و شلّ حركتهم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ساهم إلى حد كبير في اضعافهم، و شل حركتهم، هو اختياره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حيث إنه الرجل الذي لا يمكن لأحد كائنا من كان أن ينكر فضله، و علمه، و تقواه، و سائر صفاته و مزاياه، التي لم تكن لأحد في زمانه على الاطلاق، فليس لهم بعد طريق للاعتراض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اختاره لولاية عهده، و الخلافة من بعده، ليس أهلا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أهّله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ادعوا ذلك لما صدقهم أحد، و لكانت الدائرة حينئذ في ذلك عليهم، و الخسران لهم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لا بد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يسعنا هنا إلا أن نشير إلى أن المأمون، لم يخترع اسلوبا جديدا للتصدي للزيدية، و الحد من نفوذهم، و كسر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ببيعته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أنه كان قد استوحى هذه الفكرة من سلفه المهدي، الذي كان قد استوزر يعقوب بن داود الزيدي، ليحد من نشاط الزيدية، و يكسر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نجح في ذلك 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يحدثنا التاريخ عن تحركات زيدية خطيرة ضد المهدي، بعد استيزاره ليعقوب، و تقريبه للزيدية، كتلك الأحداث التي حدثت ضد المنصور، و خصوصا ثورة محمد و ابراهيم ابني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يلاحظ أن تقريب العباسيين للزيدية في عصر المهدي، و تسليطهم على شئون الدولة و إداراتها، لم يؤثر في الوضع العام أثرا يخشاه العباسيون، و ذلك بلا شك مما يشجع المأمون على الاقدام على ما كان قد عقد العزم عليه، بجنان ثابت و إرادة راسخة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سهولة إبعاد العباسيين لهم عن مراكز القوة، و مناصب الحكم على يد المهدي نفسه، الذي نكب يعقوب بن داود، الوزير الزيدي، حيث لم تصاحبه ردة فعل، و لا نتج عنه أية حادثة تذكر ضد العباسيين، لا حقيرة، و لا 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شجع المأمون على أن يستوحي نفس الفكرة، و يلعب نفس اللعبة، و يتبع نفس طريقة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مواجهتهم، و كسر شوكتهم، بالبيعة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العهد بعده</w:t>
      </w:r>
      <w:r>
        <w:rPr>
          <w:rFonts w:eastAsia="Amiri" w:cs="Amiri" w:ascii="Amiri" w:hAnsi="Amiri"/>
          <w:color w:val="111111"/>
          <w:sz w:val="28"/>
          <w:szCs w:val="28"/>
          <w:rtl w:val="true"/>
          <w:lang w:bidi="ar-SA"/>
        </w:rPr>
        <w:t xml:space="preserve">. </w:t>
      </w:r>
      <w:bookmarkStart w:id="515" w:name="pg1024_4130"/>
    </w:p>
    <w:p>
      <w:pPr>
        <w:pStyle w:val="BookText"/>
        <w:rPr/>
      </w:pPr>
      <w:bookmarkEnd w:id="515"/>
      <w:r>
        <w:rPr>
          <w:rFonts w:ascii="Amiri" w:hAnsi="Amiri" w:eastAsia="Amiri" w:cs="Amiri"/>
          <w:color w:val="111111"/>
          <w:sz w:val="28"/>
          <w:sz w:val="28"/>
          <w:szCs w:val="28"/>
          <w:rtl w:val="true"/>
          <w:lang w:bidi="ar-SA"/>
        </w:rPr>
        <w:t xml:space="preserve">و على كل حال، فان هذا اسلوب قديم اتبعه العباسيون في دعوتهم الاولى أيضا، حيث بايعوا للعلويين، و أظهروا أن الدعوة لهم و باسمهم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النتيجة هي ما يعلمه كل أحد، حيث انقلبوا عليهم يوسعونهم قتلا و عسفا، و تشريدا عند ما خافوهم، و لم يعودوا بحاجة إليهم </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1470988_373438147"/>
      <w:bookmarkStart w:id="517" w:name="_Toc187"/>
      <w:bookmarkEnd w:id="516"/>
      <w:r>
        <w:rPr>
          <w:rtl w:val="true"/>
        </w:rPr>
        <w:t>ه</w:t>
      </w:r>
      <w:r>
        <w:rPr>
          <w:rtl w:val="true"/>
        </w:rPr>
        <w:t>-:</w:t>
      </w:r>
      <w:bookmarkEnd w:id="517"/>
    </w:p>
    <w:p>
      <w:pPr>
        <w:pStyle w:val="BookText"/>
        <w:rPr/>
      </w:pPr>
      <w:r>
        <w:rPr>
          <w:rFonts w:ascii="Amiri" w:hAnsi="Amiri" w:eastAsia="Amiri" w:cs="Amiri"/>
          <w:color w:val="111111"/>
          <w:sz w:val="28"/>
          <w:sz w:val="28"/>
          <w:szCs w:val="28"/>
          <w:rtl w:val="true"/>
          <w:lang w:bidi="ar-SA"/>
        </w:rPr>
        <w:t xml:space="preserve">أضف إلى ما تقدم أن المأمون كان يعلم قبل أي شخص آخر بطبيعة العلاقات التي كانت قائمة بين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الزيدية، حيث إنها كانت على درجة من السوء و التدهور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عدم التفاهم، و الانسجام فيما بينهم واضحا للعيان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لقد شكى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الناس قد نصبوا العداوة لشيعتهم، أما الزيدية فقد نصبوا العداوة لهم أنفسهم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يمنع ذلك ما ورد عنهم عليه السلام من أن خروج الزيدية و غيرهم على الحكام يدرءوا به عنهم، و عن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السرائر قسم المستطرفات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بين يدي أبي عبد اللّه من خرج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أزال أنا و شيعتي بخير ما خرج الخارجي من آل محمد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اصطدامهم مع الحكام كان يصرف أنظار الحكام إليهم، و يفسح المجال أمام أهل البيت و شيعتهم 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هناك مجال لاتهام الأئمة و شيعتهم بالتواطؤ معهم، مع ما كان يراه الحكام من عدم الانسجام الظاهر بين الأئمة و بين الزيدية، و غيرهم من الثائرين و سلبية كل فريق منهما تجاه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هنا من الاشارة إلى أن ثورات العلويين، سواء على الحكم الاموي، أو الحكم العباسي، قد ساهمت في أن يبقى حق العلويين في الحكم محتفظا بقوته و حيويته في ضمير الامة، و وجدانها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تؤثر عليه حملات القمع و التضليل، التي كان الحكم القائم آنذاك يمارسها ضدهم، و ضد هذا الحق الثابت لأهل البيت عليهم السلام بالنص</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في الكافي رواية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إنهم قبل أن يصلوا إلى الحكم كانوا لا يطيعونهم فكيف تكون حالهم معهم لو أنهم وصلوا إلى الحكم و تبوعوا كرسي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الحسن، عند ما جاء يعرض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أبي سلمة، الذي يدعوه فيه للقدوم إلى الكوفة، لتكون الدعوة له، و باسمه؛ فنهاه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الإمام الصادق الكلام؛ حتى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يمنعك من ذلك الا الحسد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انصرف عبد اللّه آخر الأمر مغضبا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رأينا أيضا أنه في موقف آخر له مع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يتهمه بنفس هذه التهمة، و يصمه بعين هذه الوصمة، و ذلك عند ما أرادوا البيعة لولده محمد، و أبدى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الرأي الذي كشفت الأيام عن صحته و سداده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كان عيسى بن زيد يقول لمحمد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خالفك من آل أبي طالب، فأمكني أضرب عنقه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 قد تجرأ عيسى هذا أيضا على الإمام الصادق بكلام لا نحب ذكره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موقف محمد بن عبد اللّه نفسه مع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فأشهر من أن يذكر، حيث إنه سجن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استصفى أمواله، و أسمعه كلاما قاسيا، لا يليق بمقام الإمام و سنه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18" w:name="pg1024_4132"/>
    </w:p>
    <w:p>
      <w:pPr>
        <w:pStyle w:val="BookText"/>
        <w:rPr/>
      </w:pPr>
      <w:bookmarkEnd w:id="518"/>
      <w:r>
        <w:rPr>
          <w:rFonts w:ascii="Amiri" w:hAnsi="Amiri" w:eastAsia="Amiri" w:cs="Amiri"/>
          <w:color w:val="111111"/>
          <w:sz w:val="28"/>
          <w:sz w:val="28"/>
          <w:szCs w:val="28"/>
          <w:rtl w:val="true"/>
          <w:lang w:bidi="ar-SA"/>
        </w:rPr>
        <w:t xml:space="preserve">إلى آخر ما هنالك مما يدل على كرههم، و حقدهم على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بالاخرى حسدهم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بذلك كله، و يدركه كل الإدراك، و لهذا فإننا لا نستبعد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الداهية الدهياء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أيضا في جملة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يوقع الفتنة بين آل علي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الأئمة، و المتشيعين لهم، و بين الزيدية، و يقف هو في موقف المتفرج المتربص، حتى إذا أضعف كل واحد من الفريقين الفريق الآخر، و لم يعد فيهما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 هو عليهما، و قضى عليهما بأهون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بعض الباحثين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من لعبته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ضربا للثائرين العلويين من إخوة علي بن موسى بأخيهم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اننا استبعدنا كل ذلك، فلا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حجته أصبحت قوية على الزيدية، و على كل من يدعو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يعد يخشى أحدا منهم، بعد أن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من آل محمد موجودا </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470990_373438147"/>
      <w:bookmarkStart w:id="520" w:name="_Toc188"/>
      <w:bookmarkEnd w:id="519"/>
      <w:r>
        <w:rPr>
          <w:rtl w:val="true"/>
        </w:rPr>
        <w:t>الهدف التاسع</w:t>
      </w:r>
      <w:r>
        <w:rPr>
          <w:rtl w:val="true"/>
        </w:rPr>
        <w:t>:</w:t>
      </w:r>
      <w:bookmarkEnd w:id="52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ببيعته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العهد، و قبول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حصل على اعتراف من العلويين، على أعلى مستوى بشرعية الخلافة العباسية، و لقد صرح المأمون بأن ذلك كان من جملة أهدافه،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فأردنا أن نجعله ولي عهدنا، ليكون دعاؤه لنا، و ليعترف بالملك و الخلافة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سنتكلم حول تصريحات المأمون </w:t>
      </w:r>
    </w:p>
    <w:p>
      <w:pPr>
        <w:pStyle w:val="BookText"/>
        <w:rPr/>
      </w:pPr>
      <w:r>
        <w:rPr>
          <w:rFonts w:ascii="Amiri" w:hAnsi="Amiri" w:eastAsia="Amiri" w:cs="Amiri"/>
          <w:color w:val="111111"/>
          <w:sz w:val="28"/>
          <w:sz w:val="28"/>
          <w:szCs w:val="28"/>
          <w:rtl w:val="true"/>
          <w:lang w:bidi="ar-SA"/>
        </w:rPr>
        <w:t>هذه بنوع من التفصيل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خطط المأمون، و غيره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تصريح المأمون هذا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الإمام بأن يكون ولي عهد المأمون، إنما يعني بالنسبة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يكون قد أقر بأن الخلافة ليست له دون غيره، و لا في العلويين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كما يمكن أن يكون هو جديرا بها، و أهلا لها، كذلك غيره يمكن أن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ليتمكن المأمون بذلك من محاربة العلويين بنفس السلاح الذي بأيديهم، و ليصير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الصعب استجابة الناس لهم، إذا دعوا لأية ثورة ضد حكم اعترفوا هم بشرعيته، و أيدوه، و تعاونوا معه من قبل، و على أعلى مستوى و من أعظم شخصية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كان يريد أن يحصل من العلويين على اعتراف بأن الحكم حق للعباسيين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هم، فليس لهم فيه أدنى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إسناد ولاية العهد لواحد منهم، ما كان إلا تفضلا و كرما، و من أجل أن يجمع شمل البيتين العلوي و العباسي، و تصفو القلوب و يمحو ما كان من أمر الرشيد و غيره من أسلافه مع العلويين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حاول المأمون أن ينتزع من الإمام اعترافا بأن الخلافة حق للعباسيين، شفاها أيضا فكانت النتيجة عكس ما أراد المأمون، و ذلك عند ما عرض بالمن على الإمام بأن جعله ولي عهده،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هذا الأمر لم يزده في النعمة شيئا، و أنه و هو في المدينة كانت كتبه تنفذ في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المأمون قد قال لحميد بن مهران، و جمع من العباسيين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ليعتقد فيه المفتونون به، بأنه ليس مما ادعى في قليل، و لا </w:t>
      </w:r>
      <w:bookmarkStart w:id="521" w:name="pg1024_4134"/>
    </w:p>
    <w:p>
      <w:pPr>
        <w:pStyle w:val="BookText"/>
        <w:rPr/>
      </w:pPr>
      <w:bookmarkEnd w:id="521"/>
      <w:r>
        <w:rPr>
          <w:rFonts w:ascii="Amiri" w:hAnsi="Amiri" w:eastAsia="Amiri" w:cs="Amiri"/>
          <w:color w:val="111111"/>
          <w:sz w:val="28"/>
          <w:sz w:val="28"/>
          <w:szCs w:val="28"/>
          <w:rtl w:val="true"/>
          <w:lang w:bidi="ar-SA"/>
        </w:rPr>
        <w:t xml:space="preserve">كثير، و أن هذا الأمر لنا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يأتي الكلام عن هذه التصريحات إن شاء اللّه كما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من المبالغة في شي‌ء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حصول المأمون على اعتراف من العلويين، و من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بشرعية خلافته، و خلافة، بني أبيه أخطر على العلويين من الاسلوب الذي انتهجه أسلافه من أمويين و عباسيين 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قتلهم، و تشريدهم، و سلب أموالهم، إلى غير ذلك مما هو معروف و مشهور </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470992_373438147"/>
      <w:bookmarkStart w:id="523" w:name="_Toc189"/>
      <w:bookmarkEnd w:id="522"/>
      <w:r>
        <w:rPr>
          <w:rtl w:val="true"/>
        </w:rPr>
        <w:t>الهدف العاشر</w:t>
      </w:r>
      <w:r>
        <w:rPr>
          <w:rtl w:val="true"/>
        </w:rPr>
        <w:t>:</w:t>
      </w:r>
      <w:bookmarkEnd w:id="523"/>
    </w:p>
    <w:p>
      <w:pPr>
        <w:pStyle w:val="BookText"/>
        <w:rPr/>
      </w:pPr>
      <w:r>
        <w:rPr>
          <w:rFonts w:ascii="Amiri" w:hAnsi="Amiri" w:eastAsia="Amiri" w:cs="Amiri"/>
          <w:color w:val="111111"/>
          <w:sz w:val="28"/>
          <w:sz w:val="28"/>
          <w:szCs w:val="28"/>
          <w:rtl w:val="true"/>
          <w:lang w:bidi="ar-SA"/>
        </w:rPr>
        <w:t>يضاف إلى ذلك، أنه يكون قد حصل على اعتراف ضمني من الإمام بشرعية تصرفاته، طيلة فترة ولاية العهد، و ليعطي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التي يريدها عن الحكم و الحاكم، و ليؤكد للملإ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هذا هو سلوكه، و هذه هي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 مهما كان، و إذن فليس لهم بعد حق في أن يتطلعوا إلى حكومة أحد على أن بها شيئا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 ينظروا إلى جهة على انها يمكن أن يكون بها المنقذ لهم، و المخرج من الظلمات إلى النور، حتى و لو كانت تلك الجهة هي آل بيت نبيهم، فإنه من الطبيعي أن يتبع السياسيون أساليب، و يتكلموا بأشياء كثيرة، ينسونها بمجرد وصولهم إلى الحكم، و تسلمهم لأزمّة السلطة، فإن تلك لا تعدو كونها تكتيكات، و وعودا انتخابية، يحتاجون إليها في ظروف معينة، ثم يستغنون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الحال في وعود المأمون، التي أشرنا إليها فيما تقدم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سكوت الإمام في فترة ولاية العهد، عن تصرفات الهيئة الحاكمة، دالا على رضاه بها، و يعتبر إمضاء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هذا </w:t>
      </w:r>
      <w:r>
        <w:rPr>
          <w:rFonts w:eastAsia="Amiri" w:cs="Amiri" w:ascii="Amiri" w:hAnsi="Amiri"/>
          <w:color w:val="111111"/>
          <w:sz w:val="28"/>
          <w:szCs w:val="28"/>
          <w:rtl w:val="true"/>
          <w:lang w:bidi="ar-SA"/>
        </w:rPr>
        <w:t xml:space="preserve">... </w:t>
      </w:r>
      <w:bookmarkStart w:id="524" w:name="pg1024_4135"/>
    </w:p>
    <w:p>
      <w:pPr>
        <w:pStyle w:val="BookText"/>
        <w:rPr/>
      </w:pPr>
      <w:bookmarkEnd w:id="524"/>
      <w:r>
        <w:rPr>
          <w:rFonts w:ascii="Amiri" w:hAnsi="Amiri" w:eastAsia="Amiri" w:cs="Amiri"/>
          <w:color w:val="111111"/>
          <w:sz w:val="28"/>
          <w:sz w:val="28"/>
          <w:szCs w:val="28"/>
          <w:rtl w:val="true"/>
          <w:lang w:bidi="ar-SA"/>
        </w:rPr>
        <w:t xml:space="preserve">فلا يجب أن يكون من العسير على الناس أن يتصوروا طبيعة و ماهية حكم الإمام، و كل من يقدر له أن يصل إلى الحكم و السلطان، سواء من العلويين، أو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الصورة واحدة، و الجوهر واحد، و الاختلاف إنما هو فقط في الاسم و العنوان، فليس لهم بعد حق، أو على الأقل ما الداعي لهم، لأن يطلبوا حكما أفضل، أو حكاما أعدل، فانه طلب لغير موجود، و سعي وراء مفقود </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470994_373438147"/>
      <w:bookmarkStart w:id="526" w:name="_Toc190"/>
      <w:bookmarkEnd w:id="525"/>
      <w:r>
        <w:rPr>
          <w:rtl w:val="true"/>
        </w:rPr>
        <w:t>الهدف الحادي عشر</w:t>
      </w:r>
      <w:r>
        <w:rPr>
          <w:rtl w:val="true"/>
        </w:rPr>
        <w:t>:</w:t>
      </w:r>
      <w:bookmarkEnd w:id="526"/>
    </w:p>
    <w:p>
      <w:pPr>
        <w:pStyle w:val="Heading6"/>
        <w:numPr>
          <w:ilvl w:val="5"/>
          <w:numId w:val="1"/>
        </w:numPr>
        <w:rPr/>
      </w:pPr>
      <w:bookmarkStart w:id="527" w:name="__RefHeading___Toc1470996_373438147"/>
      <w:bookmarkStart w:id="528" w:name="_Toc191"/>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يكون المأمون قد حصل على كل ما قدمناه، و حقن دماء العباسيين، و استوثقت له الممالك، و لم يعد هناك ما يعكر صفو حياته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أي في السنة التي تخلص فيها المأمون من الامام الرضا عليه السلام بواسطة السم الذي دسه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السنة التي غادر فيها المأمون خراسان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تبق ناحية من نواحي خراسان يخاف خلافها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قوي مركزه، و ارتفع بالخلافة من الحضيض المهين، الذي أوصلها إليه أسلافه إلى أوج العظمة، و التمكن و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أعطاها من القوة و المنعة، و وهبها من الحياة في ضمير الامة و وجدانها ما هي بأمس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لتتمكن من ثم من الصمود في وجه أية عاصفة، و إخماد أية ثورة، و مقاومة كل الأنواء، و ذلك هو حلمه الكبير، الذي طالما جهد في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يكون قد حصل على كل ذلك و سواه مما قدمناه</w:t>
      </w:r>
      <w:r>
        <w:rPr>
          <w:rFonts w:eastAsia="Amiri" w:cs="Amiri" w:ascii="Amiri" w:hAnsi="Amiri"/>
          <w:color w:val="111111"/>
          <w:sz w:val="28"/>
          <w:szCs w:val="28"/>
          <w:rtl w:val="true"/>
          <w:lang w:bidi="ar-SA"/>
        </w:rPr>
        <w:t>:</w:t>
      </w:r>
      <w:bookmarkStart w:id="529" w:name="pg1024_4136"/>
    </w:p>
    <w:p>
      <w:pPr>
        <w:pStyle w:val="BookText"/>
        <w:rPr/>
      </w:pPr>
      <w:bookmarkEnd w:id="529"/>
      <w:r>
        <w:rPr>
          <w:rFonts w:ascii="Amiri" w:hAnsi="Amiri" w:eastAsia="Amiri" w:cs="Amiri"/>
          <w:color w:val="111111"/>
          <w:sz w:val="28"/>
          <w:sz w:val="28"/>
          <w:szCs w:val="28"/>
          <w:rtl w:val="true"/>
          <w:lang w:bidi="ar-SA"/>
        </w:rPr>
        <w:t>يكون قد أفسح لنظام حكمه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لتصفية حساباته مع خصومه، أيا كانوا، و بأي وسيلة كانت، و بهدوء، و راحة فكر و اطمئنان إن اقتضى الأمر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يكون قد مهد الطريق لتنفيذ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خطته الجهنمية، بعيدا عن الشبهات، و دون أن يتعرض لتهمة أحد، أو شك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العلويين بالقضاء على أعظم شخصية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ليكون بذلك قد قضى نهائيا، و إلى الأبد، على أكبر مصدر للخطر، يمكن أن يتهدده، و يتهدد خلافته و مركزه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يريد زعزعة ثقة الناس بهم، و استئصال تعاطفهم معهم، و ليحوله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كره و مقت، بالطرق التي لا تمس العواطف و المشاعر، و لا تثير الكثير من الشكوك و 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ذلك في محاولاته إسقاط الإمام اجتماعيا، و الوضع منه قليلا قليلا، حتى يصوره أمام الرعية بصورة من لا يستحق لهذا الأمر، و ليدبر فيه في نهاية الأمر بما يحسم عنه مواد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لحميد بن مهران، و جمع من العباسيين، و سنتكلم بنوع من التفصيل عن محاولات المأمون هذه، التي باءت كلها بالفشل الذريع، و عادت عليه بالخسران؛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أحبطها عليه، بل لقد كان لها من النتائج العكسية بالنسبة إليه ما جعله يتعجل بتصفية الإمام جسديا، بعد أن أشرف 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بالطريقة التي حسب أنها سوف لا تثير الكثير من الشكوك و الشبهات </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1470998_373438147"/>
      <w:bookmarkStart w:id="531" w:name="_Toc192"/>
      <w:bookmarkEnd w:id="530"/>
      <w:r>
        <w:rPr>
          <w:rtl w:val="true"/>
        </w:rPr>
        <w:t>ملاحظة لا بد منها</w:t>
      </w:r>
      <w:r>
        <w:rPr>
          <w:rtl w:val="true"/>
        </w:rPr>
        <w:t>:</w:t>
      </w:r>
      <w:bookmarkEnd w:id="53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الامور الجديرة بالملاحظة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كان يقدر أن مجرد </w:t>
      </w:r>
    </w:p>
    <w:p>
      <w:pPr>
        <w:pStyle w:val="BookText"/>
        <w:rPr/>
      </w:pPr>
      <w:r>
        <w:rPr>
          <w:rFonts w:ascii="Amiri" w:hAnsi="Amiri" w:eastAsia="Amiri" w:cs="Amiri"/>
          <w:color w:val="111111"/>
          <w:sz w:val="28"/>
          <w:sz w:val="28"/>
          <w:szCs w:val="28"/>
          <w:rtl w:val="true"/>
          <w:lang w:bidi="ar-SA"/>
        </w:rPr>
        <w:t>جعل ولاية العهد للإمام، سوف يكون كافيا لتحطيمه اجتماعيا، و إسقاطه نهائيا من أعين الناس؛ حيث يظهر لهم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رجل دنيا فقط، و أن تظاهره بالزهد و التقوى ما هو إلا طلاء زائف، لا واقع له، و لا حقيقة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تكون النتيجة هي تشويه سمعة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زعزعة ثقة الناس به؛ و ذلك بسبب الفارق الكبير بالسن، بين الخليفة الفعلي، و بين ولي عهده؛ إذ أن ولي العهد لا يكبر الخليفة الفعلي بسنتين، أو ثلاثة، أو خمسة،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اكثر من ذلك بكثير، إنه يكبره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إنه لمن الامور غير الطبيعية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ولاية العهد، و هو يكبر الخليفة الفعلي بهذا المقدار الكبير من السنين، و لسوف يكون قبوله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لجعله عرضة لشكوك الناس، و ظنونهم، و لسوف يتسبب بوضع علامات استفهام كبيرة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لسؤال محمد بن عرفة، و كلام الريان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يفسر </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طابت نفس المأمون بقتل الرضا مع إكرامه و محبته له، و ما جعل له من ولاية العهد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كان يكرمه و يحبه لمعرفته بفضله، و جعل له ولاية العهد من بعده، ليري الناس أنه راغب في الدنيا؛ فلما لم يظهر منه إلا ما ازداد به فضلا عندهم، و محلا في نفوسهم، جلب عليه إلخ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من أولئك الذين لا يدركون حقيقة ما يجري، و ما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بتفسيرات تنسجم مع رغائب المأمون، و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سوف يرون أن 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بالدنيا، ليس إلا ستارا تختفي وراءه مطامعه فيها، و حبه المستميت لها، حتى إنه ليطمع أن يعيش إلى ما بعد الخليفة الفعلي، الذي هو أصغر من ولده، و يصل إلى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باختصار نقول</w:t>
      </w:r>
      <w:r>
        <w:rPr>
          <w:rFonts w:eastAsia="Amiri" w:cs="Amiri" w:ascii="Amiri" w:hAnsi="Amiri"/>
          <w:color w:val="111111"/>
          <w:sz w:val="28"/>
          <w:szCs w:val="28"/>
          <w:rtl w:val="true"/>
          <w:lang w:bidi="ar-SA"/>
        </w:rPr>
        <w:t>:».</w:t>
      </w:r>
      <w:bookmarkStart w:id="532" w:name="pg1024_4138"/>
    </w:p>
    <w:p>
      <w:pPr>
        <w:pStyle w:val="BookText"/>
        <w:rPr/>
      </w:pPr>
      <w:bookmarkEnd w:id="532"/>
      <w:r>
        <w:rPr>
          <w:rFonts w:ascii="Amiri" w:hAnsi="Amiri" w:eastAsia="Amiri" w:cs="Amiri"/>
          <w:color w:val="111111"/>
          <w:sz w:val="28"/>
          <w:sz w:val="28"/>
          <w:szCs w:val="28"/>
          <w:rtl w:val="true"/>
          <w:lang w:bidi="ar-SA"/>
        </w:rPr>
        <w:t>إنه يريد 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يعتقد فيه المفتونون به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مما ادعى في قليل و لا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صرح به 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حد قول الإمام نفسه، الذي كان يدرك خطة المأمون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موسى، لم يزهد في الدنيا، بل زهدت الدنيا فيه؛ أ لا ترون كيف قبل ولاية العهد طمعا بالخلافة؟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الرضا؛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قبلت ولاية العهد، مع إظهارك الزهد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كراهتي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و قد أشرنا إلى سؤال محمد بن عرفة، و كلام الريان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شي‌ء يبكي المأمون، و من أجل أي شي‌ء يشقى و يتعب، و يسهر الليالي، و يتحمل المشاق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أجل أمنياته و اغلاها </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471000_373438147"/>
      <w:bookmarkStart w:id="534" w:name="_Toc193"/>
      <w:bookmarkEnd w:id="533"/>
      <w:r>
        <w:rPr>
          <w:rtl w:val="true"/>
        </w:rPr>
        <w:t>سؤال و جوابه</w:t>
      </w:r>
      <w:r>
        <w:rPr>
          <w:rtl w:val="true"/>
        </w:rPr>
        <w:t>:</w:t>
      </w:r>
      <w:bookmarkEnd w:id="534"/>
    </w:p>
    <w:p>
      <w:pPr>
        <w:pStyle w:val="BookText"/>
        <w:rPr/>
      </w:pPr>
      <w:r>
        <w:rPr>
          <w:rFonts w:ascii="Amiri" w:hAnsi="Amiri" w:eastAsia="Amiri" w:cs="Amiri"/>
          <w:color w:val="111111"/>
          <w:sz w:val="28"/>
          <w:sz w:val="28"/>
          <w:szCs w:val="28"/>
          <w:rtl w:val="true"/>
          <w:lang w:bidi="ar-SA"/>
        </w:rPr>
        <w:t>قد يدور بخلد القارئ أن ما ذكرناه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بالفارق الكبير بالسن، ينافي ما تقدم من أن المأمون كان يريد الحصول على قاعدة شعبية، و الارتفاع بالخلافة من الحضيض الخ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منافاة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للمأمون أن يقصد كل ذلك من البيعة، لأن مقدار التفاوت بالسن 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المأمون، لم يكن مما يعرفه الكثيرون، و لا مما يلتفت إليه عوام الناس في بادئ </w:t>
      </w:r>
      <w:bookmarkStart w:id="535" w:name="pg1024_4139"/>
    </w:p>
    <w:p>
      <w:pPr>
        <w:pStyle w:val="BookText"/>
        <w:rPr/>
      </w:pPr>
      <w:bookmarkEnd w:id="535"/>
      <w:r>
        <w:rPr>
          <w:rFonts w:ascii="Amiri" w:hAnsi="Amiri" w:eastAsia="Amiri" w:cs="Amiri"/>
          <w:color w:val="111111"/>
          <w:sz w:val="28"/>
          <w:sz w:val="28"/>
          <w:szCs w:val="28"/>
          <w:rtl w:val="true"/>
          <w:lang w:bidi="ar-SA"/>
        </w:rPr>
        <w:t xml:space="preserve">الأمر؛ لأنهم يأخذون الامور على ظواهرها، و لا يتنبهون إلى مثل ذلك، إلا بعد تنبيه و تذكير؛ فللوهلة الاولى تجوز عليهم الخدعة، و يقدرون خطوة المأمون هذه، و تنتعش الآمال في نفوسهم بالحياة الهنيئة السعيدة، تحت ظل حكم بدا أنه يتخذ العدل ديدنا، و الانصاف طريقة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يجند المأمون أجهزة إعلامه، من أجل تسميم الأفكار، يجد أن نفوس الناس مهيأة و مستعدة لتقبل ما يلقى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الحجج ما يكفي لاسقاط الامام، و زعزعة ثقة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يؤثر ذلك بعد ذلك على الحكم؛ فإن الحكم يكون قد استنفذ أغراضه من البيعة، و حصل على ما يريد الحصول عليه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لا بد لنا هنا من ملاحظة أن المأمون و أجهزة إعلامه كانوا في مقابل وصم الامام بالرغبة بالدنيا و التفاني في سبيلها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يشيعون بين الناس عن المأمون عكس ذلك تماما؛ فيطلب المأمون من وزيره أن يشيع عنه الزهد، و الورع و التقوى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يريد مما أقدم عليه الاخير الامة و مصلحتها؛ حيث قد اختار لولاية عهده أفضل رجل قدر عليه، رغم أن ذلك الرجل هو من ذلك البيت الذي لا يجهل أحد موقفه من حكم العباسيين، و موقف العباسيين منه كما يتضح ذلك من وثيقة ولاية العهد، و غيرها</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471002_373438147"/>
      <w:bookmarkStart w:id="537" w:name="_Toc194"/>
      <w:bookmarkEnd w:id="536"/>
      <w:r>
        <w:rPr>
          <w:rtl w:val="true"/>
        </w:rPr>
        <w:t>رأي الناس فيمن يتصدى للحكم</w:t>
      </w:r>
      <w:r>
        <w:rPr>
          <w:rtl w:val="true"/>
        </w:rPr>
        <w:t>:</w:t>
      </w:r>
      <w:bookmarkEnd w:id="53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من الواضح أن كثيرا من الناس كانوا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لقصر نظرهم، و قلة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منافاة بين الزهد و الورع، و التقوى، و بين المنصب، و أنهما لا يتفقان، و لا يجتمعان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رأينا الكثيرين يمتنعون عن تولي المناصب للحكام، لما يرونه من المنافاة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سر فهمهم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أنهم كانوا قد اعتادوا من الحكام التجاوز على الحقوق، و الدماء، و الأموال، و على أحكام الدين، و النواميس الانسانية،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الزهد و الورع لا يتلائم مع ذلك كله، و لا ينسجم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منافاة بينهما أبدا؛ فإن الحكم إذا كان وسيلة لا يصال الخير إلى الآخرين، و رفع الظلم عنهم، و إشاعة العدل، و اقامة شريعة اللّه تعالى؛ فيجب السعي إليه، و العمل من أجله، و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لزم من ترك السعي إليه، تضييع الحقوق، و انهيار صرح العدل، و الخروج على أحكام الدين؛ فإن ترك السعي هذا، يكون هو المنافي للزهد و الورع و 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و قبله قادها سليمان بن داود، و غيره، و بعده الإمام علي بن أبي طالب، و ولده الحسن، ثم الحسين، 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هؤلاء في الزهد و الورع، لا يحتاج إلى مزيد بيان، و اقامة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يكن على ظهرها أزهد، و لا أتقى، و لا أفضل، و لا أورع منهم، عدوهم يعرف منهم ذلك تماما كما يعرفه منهم صديقهم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فعدا عن الأنبياء الذين كانوا القمة في الورع و الزهد و التقوى، نرى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قمة في ذلك أيضا؛ و قد رقع مدرعته حتى استحيا من راقعها، و كان راقعها هو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كانة</w:t>
      </w:r>
      <w:r>
        <w:rPr>
          <w:rFonts w:eastAsia="Amiri" w:cs="Amiri" w:ascii="Amiri" w:hAnsi="Amiri"/>
          <w:color w:val="111111"/>
          <w:sz w:val="28"/>
          <w:szCs w:val="28"/>
          <w:rtl w:val="true"/>
          <w:lang w:bidi="ar-SA"/>
        </w:rPr>
        <w:t xml:space="preserve">. </w:t>
      </w:r>
      <w:bookmarkStart w:id="538" w:name="pg1024_4141"/>
    </w:p>
    <w:p>
      <w:pPr>
        <w:pStyle w:val="BookText"/>
        <w:rPr/>
      </w:pPr>
      <w:bookmarkEnd w:id="538"/>
      <w:r>
        <w:rPr>
          <w:rFonts w:ascii="Amiri" w:hAnsi="Amiri" w:eastAsia="Amiri" w:cs="Amiri"/>
          <w:color w:val="111111"/>
          <w:sz w:val="28"/>
          <w:sz w:val="28"/>
          <w:szCs w:val="28"/>
          <w:rtl w:val="true"/>
          <w:lang w:bidi="ar-SA"/>
        </w:rPr>
        <w:t>يصلي في بيت المال ركعتين شكرا للّه، بعد فراغ المال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يا دنيا غري غيري، أبي 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قال فيه عدوه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له 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من تبر، و آخر من تبن؛ لأنفق تبره قبل تبنه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مجال لنا لتتبعه و استقصائه </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471004_373438147"/>
      <w:bookmarkStart w:id="540" w:name="_Toc195"/>
      <w:bookmarkEnd w:id="539"/>
      <w:r>
        <w:rPr>
          <w:rtl w:val="true"/>
        </w:rPr>
        <w:t>العلويون يدركون نوايا المأمون</w:t>
      </w:r>
      <w:r>
        <w:rPr>
          <w:rtl w:val="true"/>
        </w:rPr>
        <w:t>:</w:t>
      </w:r>
      <w:bookmarkEnd w:id="540"/>
    </w:p>
    <w:p>
      <w:pPr>
        <w:pStyle w:val="BookText"/>
        <w:rPr/>
      </w:pPr>
      <w:r>
        <w:rPr>
          <w:rFonts w:ascii="Amiri" w:hAnsi="Amiri" w:eastAsia="Amiri" w:cs="Amiri"/>
          <w:color w:val="111111"/>
          <w:sz w:val="28"/>
          <w:sz w:val="28"/>
          <w:szCs w:val="28"/>
          <w:rtl w:val="true"/>
          <w:lang w:bidi="ar-SA"/>
        </w:rPr>
        <w:t xml:space="preserve">إن نوايا المأمون تجاه العلويين، و محاولاته لإسقاطهم اجتماعيا، و ابتزازهم سياسيا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أخفق في ذلك راح يختلهم واحدا فواحدا، كلما و اتاه الظرف، و سنحت له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العلويون يجهلونها، بل كانوا يدركونها كل الإدراك، و لم تكن تخدعهم تلك الشعارات و الأساليب المبهرجة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حسبنا هنا أن نذكر في مقام التدليل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كتب لعبد اللّه بن موسى، بعد وفاة الرضا، يعده بأنه يجعله ولي عهده، 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ظننت أن أحدا من آل أبي طالب يخافني بعد ما عملته بالرضا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فأجابه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إليّ كتابك، و فهمته، تختلني فيه عن نفسي ختل القانص، و تحتال علي حيلة المغتال، القاصد لسفك دمي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عجبت من بذلك العهد، و ولايته لي بعدك، كأنك تظن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يبلغني ما فعلته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ظننت أني أرغب من ذلك؟ أ في الملك الذي غرتك حلاوته؟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العنب المسموم الذي قتلت به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نص آخر للرسالة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هبني لا ثأر لي عندك، و عند آبائك المستحلين لدمائنا الآخذين حقنا، الذين جاهروا في أمرنا، فحذرناهم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ألطف حيلة منهم؛ بما استعملته من الرضا بنا، و التستر لمحننا، تختل واحدا، </w:t>
      </w:r>
    </w:p>
    <w:p>
      <w:pPr>
        <w:pStyle w:val="BookText"/>
        <w:rPr/>
      </w:pPr>
      <w:r>
        <w:rPr>
          <w:rFonts w:ascii="IRNazanin" w:hAnsi="IRNazanin" w:eastAsia="IRNazanin"/>
          <w:color w:val="111111"/>
          <w:sz w:val="28"/>
          <w:sz w:val="28"/>
          <w:szCs w:val="28"/>
          <w:rtl w:val="true"/>
          <w:lang w:bidi="fa-IR"/>
        </w:rPr>
        <w:t xml:space="preserve">فواحدا منا الخ </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وعده هذا لعبد اللّه بن موسى بأن يجعل له ولاية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التي أرسلها إلى العباسيين في بغداد، فور وفاة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يعدهم فيها بأن يجعل ولاية العهد فيهم، و سنشير إلى رسالته لهم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خطط المأمون إن شاء اللّه 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نستطيع أن نفهم من هذه الرسالة التي لعبد اللّه بن موسى أمورا،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كان قد جعل ولاية العهد وسيلة لختل الشخصيات التي كان يخشاها، و الغدر بها؛ إذ أن من المقبول و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ولي العهد هو الذي يتآمر، و يدبر للتخلص من الخليفة الفعلي، ليختصر المسافة، و يصل إلى الحكم، الذي ينتظر الوصول إليه، و الحصول عليه بفارغ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الطبيعي، و لا من المقبول أن يتآمر الخليفة على ولي عهده، إلا إذا كان يريد أن يجعل الخلافة لمن هو أعز عليه منه، و هذا ما نفاه المأمون عن نفسه في أكثر من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النتيجة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الخليفة الفعلي يكون آخر من يتهم في ولي العهد، إذا ما راح ضحية التآمر و الاغتيال، و عرف الناس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بلا شك من جملة ما كان يريده المأمون، و يسعى إليه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رغم الصعوبات التي واجهها في فترة تولية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 كان يعتبر نفسه منتصرا و ناجحا في لعبته تلك، و لذلك نرى أنه قد حاول تكرار نفس اللعبة مع عبد اللّه بن</w:t>
      </w:r>
      <w:r>
        <w:rPr>
          <w:rFonts w:eastAsia="Amiri" w:cs="Amiri" w:ascii="Amiri" w:hAnsi="Amiri"/>
          <w:color w:val="111111"/>
          <w:sz w:val="28"/>
          <w:szCs w:val="28"/>
          <w:rtl w:val="true"/>
          <w:lang w:bidi="ar-SA"/>
        </w:rPr>
        <w:t xml:space="preserve">.. </w:t>
      </w:r>
      <w:bookmarkStart w:id="541" w:name="pg1024_4143"/>
    </w:p>
    <w:p>
      <w:pPr>
        <w:pStyle w:val="BookText"/>
        <w:rPr/>
      </w:pPr>
      <w:bookmarkEnd w:id="541"/>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يقظة هذا الأخير، الذي كانت ظروفه تختلف عن ظروف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فوتت عليه الفرصة، و أعادته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بخفي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لا نستبعد أن المأمون قد أراد بالاضافة إلى ذلك التستر على غدره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كان قد افتضح و اشتهر، رغم محاولاته الجادة للتستر و الكتمان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تقدمت الاشارة إليه من أن إكرامه للعلويين، و الرضا بهم، و التستر لمحنهم، ما كان منه إلا ضمن خطة مرسومة، و إلا سياسة منه و دهاء، من أجل أن يأمن العلويون جانبه، و يطمئنوا إليه، كما يدل عليه قوله لعبد اللّه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ظننت أحدا من آل أبي طالب يخافني بعد ما عملته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قدمنا أنه أشار إلى ذلك أيضا في كتابه للعباسيين؛ فلا نعيد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يستطع أن يخفي عن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يستطع أن يخفي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غدره بالإمام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سمه له بالعنب، و كذلك غدره بغيره من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ذلك واضح؛ فان جميع الدلائل و الشواهد كانت متوفرة على ذلك، كما سيأتي بيان جانب من ذلك في فصول هذا الكتاب بنوع من التفصيل</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471006_373438147"/>
      <w:bookmarkStart w:id="543" w:name="_Toc196"/>
      <w:bookmarkEnd w:id="542"/>
      <w:r>
        <w:rPr>
          <w:rtl w:val="true"/>
        </w:rPr>
        <w:t>موقف الامام في مواجهة مؤامرات المأمون</w:t>
      </w:r>
      <w:r>
        <w:rPr>
          <w:rtl w:val="true"/>
        </w:rPr>
        <w:t>:</w:t>
      </w:r>
      <w:bookmarkEnd w:id="54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رأينا كيف أن المأمون أراد من لعبته تلك، التغلب على المشاكل التي كان يواجهها، و الاستفادة منها في تقوية دعائم خلافته، و خلافة العباسيين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الذي يطرح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 لعبة المأمون تلك، و خططه، و أهدافه؟، و هل أفسح المجال للمأمون ليحقق كل ما يريد تحقيقه، و يصل إلى ما </w:t>
      </w:r>
      <w:bookmarkStart w:id="544" w:name="pg1024_4144"/>
    </w:p>
    <w:p>
      <w:pPr>
        <w:pStyle w:val="BookText"/>
        <w:rPr/>
      </w:pPr>
      <w:bookmarkEnd w:id="544"/>
      <w:r>
        <w:rPr>
          <w:rFonts w:ascii="Amiri" w:hAnsi="Amiri" w:eastAsia="Amiri" w:cs="Amiri"/>
          <w:color w:val="111111"/>
          <w:sz w:val="28"/>
          <w:sz w:val="28"/>
          <w:szCs w:val="28"/>
          <w:rtl w:val="true"/>
          <w:lang w:bidi="ar-SA"/>
        </w:rPr>
        <w:t xml:space="preserve">كان يريد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كانت لديه خطط من نوع معين، و أهداف معينة كان يسعى من أجل الوصول إليها، و الحصول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استطاع، بما اتبعه من خطة حكيمة، و سلوك 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يضيع على المأمون كافة الفرص، و يجعله يبوء بالخيبة و الخسران، و يمنى بالفشل الذريع، حتى لقد أشرف المأمون منه على الهلاك، و بدا الارتباك واضحا في كل تصرفاته، و أقواله، و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الفصول الآتية في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الرابع بيان بعض ما يتعلق بذلك إن شاء اللّه</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471008_373438147"/>
      <w:bookmarkStart w:id="546" w:name="_Toc197"/>
      <w:bookmarkEnd w:id="545"/>
      <w:r>
        <w:rPr>
          <w:rtl w:val="true"/>
        </w:rPr>
        <w:t>المأمون في قفص الاتهام</w:t>
      </w:r>
      <w:r>
        <w:rPr>
          <w:rtl w:val="true"/>
        </w:rPr>
        <w:t>:</w:t>
      </w:r>
      <w:bookmarkEnd w:id="546"/>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اتضحت الاسباب الحقيقية للبيعة، و بعد أن عرفنا بعض الظروف و الملابسات، التي أحاطت بهذا الحدث الهام، فاننا نستطيع أن نضع المأمون، و نواياه، و أهدافه، في قفص الاتهام، و لا يمكن أن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أي ادّعاء سطحي، يحاول أن يصور لنا حسن نية المأمون من البيعة، و سلامة طويته، و لا سيما و نحن نرى كتابه للعباسيين في بغداد فور وفاة الرضا، و كذلك سلوكه المشبوه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يوم طلب منه فيه الدخول في هذا الأمر، و حتى إلى ما بعد وفاته، كما سيأتي بيانه في الفصول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كتابه لعبد اللّه بن موسى المتقدم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الأدهى من ذلك كله رسالته للسري، عامله على مصر،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يخبره فيها بوفاة الرضا، و يأمره بأن تغسل المنابر، التي دعي عليها لعلي بن موسى، فغسلت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547" w:name="pg1024_4145"/>
    </w:p>
    <w:p>
      <w:pPr>
        <w:pStyle w:val="BookText"/>
        <w:rPr/>
      </w:pPr>
      <w:bookmarkEnd w:id="547"/>
      <w:r>
        <w:rPr>
          <w:rFonts w:ascii="Amiri" w:hAnsi="Amiri" w:eastAsia="Amiri" w:cs="Amiri"/>
          <w:color w:val="111111"/>
          <w:sz w:val="28"/>
          <w:sz w:val="28"/>
          <w:szCs w:val="28"/>
          <w:rtl w:val="true"/>
          <w:lang w:bidi="ar-SA"/>
        </w:rPr>
        <w:t xml:space="preserve">و كذلك لا يمكن أن نصدق بحسن نيته بالنسبة لأي واحد من العلويين،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في رسالته لعبد اللّه بن موسى، التي يذكر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راح يختلهم واحدا فواحدا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عند ما نرى أنه يمنعهم من الدخول عليه، بعد وفاة الرضا، و يأخذهم بلبس السواد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يأمر ولاته و أمراءه بملاحقتهم، و القضاء عليهم، كما سيأتي </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471010_373438147"/>
      <w:bookmarkStart w:id="549" w:name="_Toc198"/>
      <w:bookmarkEnd w:id="548"/>
      <w:r>
        <w:rPr>
          <w:rtl w:val="true"/>
        </w:rPr>
        <w:t>مع المأمون في وثيقة العهد</w:t>
      </w:r>
      <w:r>
        <w:rPr>
          <w:rtl w:val="true"/>
        </w:rPr>
        <w:t>:</w:t>
      </w:r>
      <w:bookmarkEnd w:id="549"/>
    </w:p>
    <w:p>
      <w:pPr>
        <w:pStyle w:val="BookText"/>
        <w:rPr/>
      </w:pPr>
      <w:r>
        <w:rPr>
          <w:rFonts w:ascii="Amiri" w:hAnsi="Amiri" w:eastAsia="Amiri" w:cs="Amiri"/>
          <w:color w:val="111111"/>
          <w:sz w:val="28"/>
          <w:sz w:val="28"/>
          <w:szCs w:val="28"/>
          <w:rtl w:val="true"/>
          <w:lang w:bidi="ar-SA"/>
        </w:rPr>
        <w:t>و يحسن بنا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نقف قليلا مع وثيقة العهد، التي كتبها المأمون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يده؛ فلقد ضمنها المأمون إشارات هامة، رأى أنها تخدم أهدافه السياسية من البيعة و حيث اننا قد تحدثنا، و لسوف نتحدث في مطاوي هذا الكتاب عن بعض فقراتها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فلسوف نقتصر هنا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يؤكد كثيرا على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منطلق في هذه البيعة من طاعة اللّه، و إيثاره لمرضاته،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يريد بذلك إلا مصلحة الامة، و الخير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يريد أن يذهب باستغراب و استهجان الناس؛ الذين يرون الرجل الذي قتل حتى أخاه من أجل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يتخلى عن هذا الحكم لرجل غريب، و لمن يعتبر زعيما لأخطر المنافسين للعباسيين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يريد بذلك أن يكتسب ثقة الناس به، و بنظام حكمه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وعدا عن ذلك فهو يريد أن يطمئن العلويين و الناس إلى أن ذلك لا ينطوي على لعبة من أي نوع، بل هو أمر طبيعي فرضته طاعة اللّه و مرضاته، و مصلحة الامة، و الصالح العام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يجعل العباسيين و العلويين في مرتبة واحدة؛ و ذلك لكي يضمن لأهل بيته حقا في الخلافة كآل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يعطي خلافته صفة الشرعية؛ حيث يربطها بالمصدر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حسب منطق الناس هذا تام و صحيح؛ لأنهم بمجرد أن يعمل أحد عملا يؤدي إلى المناداة بواحد على أنه خليفة، و يصير مقبولا لدى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بمجرد ذلك يصيرون يعتبرونه خليفة اللّه في أرضه، و حجته على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أيضا تام و صحيح حسب منطق العباسيين، الذين يدعون الخلافة بالارث عن طريق العباس بن عبد المطلب، حسبما تقدم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نلاحظ أنه يقدم عبد اللّه بن العباس على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عبد اللّه تلميذ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إلا من أجل إثبات هذه النقطة، و جعل حق له بالخلافة، بل و جعل نفسه الأحق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الخلافة التي هي منصب إلهي، وصل إليه بالطريق الشرعي، سواء على حسب منطق الناس في تلك الفترة، أو على حسب منطق العباسيين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إرضاء للعباسيين، و تطمين لهم، كما أنه في نفس الوقت تطمين لسائر الناس، الذين كانوا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الخلافة بالكيفية التي أشرنا إليها و قد أكد لهم هذا التطمين باستشهاده بقول عمر؛ حيث أثبت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يزال على مذهبه، و على نفس الخط الذي هم عليه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نراه في نفس الوقت الذي يؤكد فيه مذهبه، و وجهة نظره بتلك الأساليب المتعددة و المختلفة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يجعل الخلافة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جهة أنها حق له، و لا من جهة النص عليه، حسبما يدعيه الرضا، بل من جهة أنه أفضل من 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أمر طبيعي جدا، و ليس إقرارا بمقالة </w:t>
      </w:r>
      <w:bookmarkStart w:id="550" w:name="pg1024_4147"/>
    </w:p>
    <w:p>
      <w:pPr>
        <w:pStyle w:val="BookText"/>
        <w:rPr/>
      </w:pPr>
      <w:bookmarkEnd w:id="550"/>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ينطبق الآن على الرضا، يمكن أن ينطبق غدا على غيره، عند ما يوجد من له فضل، و 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دون شك ضربة لما يدعيه الرضا و يدعيه آباؤه من الحق في الخلافة، و من النص، و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لسوف يأتي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خطة الإمام، شرح ما كتبه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الوثيقة، و لنرى من ثم كيف نسف الإمام كل ما بناه المأمون، و صيره هباء اشتدت به الريح في يوم عاصف </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1471012_373438147"/>
      <w:bookmarkStart w:id="552" w:name="_Toc199"/>
      <w:bookmarkEnd w:id="551"/>
      <w:r>
        <w:rPr>
          <w:rtl w:val="true"/>
        </w:rPr>
        <w:t>كلمة أخيرة</w:t>
      </w:r>
      <w:r>
        <w:rPr>
          <w:rtl w:val="true"/>
        </w:rPr>
        <w:t>:</w:t>
      </w:r>
      <w:bookmarkEnd w:id="552"/>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مهما شككنا في شي‌ء، فلسنا نشك في أن المأمون كان قد درس الوضع دراسة دقيقة، قبل أن يقدم على ما أقدم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في اعتباره كافة الاحتمالات، و مختلف النتائج، سواء مما قدمناه، أو من غيره، مما أخفته عنا الايدي الأثيمة، و الأهواء الرخيصة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لعبته تلك لم تؤت كل ثمارها، التي كان يرجوها منها؛ و ذلك بسبب الخطة الحكيمة التي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اتبعها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بيعته للامام لم تكن بيعة محاباة؛ إذ لو كانت كذلك لكان العباس ابنه، و سائر ولده، أحب إلى قلبه، و أجلى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المأمون في رسالته للعباسيين، التي سوف نوردها في أواخر هذا الكتاب إن شاء اللّه تعالى</w:t>
      </w:r>
      <w:r>
        <w:rPr>
          <w:rFonts w:eastAsia="Amiri" w:cs="Amiri" w:ascii="Amiri" w:hAnsi="Amiri"/>
          <w:color w:val="111111"/>
          <w:sz w:val="28"/>
          <w:szCs w:val="28"/>
          <w:rtl w:val="true"/>
          <w:lang w:bidi="ar-SA"/>
        </w:rPr>
        <w:t xml:space="preserve">. </w:t>
      </w:r>
      <w:bookmarkStart w:id="553" w:name="pg1024_4148"/>
    </w:p>
    <w:p>
      <w:pPr>
        <w:pStyle w:val="Heading3"/>
        <w:numPr>
          <w:ilvl w:val="2"/>
          <w:numId w:val="1"/>
        </w:numPr>
        <w:rPr/>
      </w:pPr>
      <w:bookmarkStart w:id="554" w:name="__RefHeading___Toc1471014_373438147"/>
      <w:bookmarkStart w:id="555" w:name="_Toc200"/>
      <w:bookmarkEnd w:id="553"/>
      <w:bookmarkEnd w:id="554"/>
      <w:r>
        <w:rPr>
          <w:rtl w:val="true"/>
        </w:rPr>
        <w:t>أسباب البيعة لدى الآخرين</w:t>
      </w:r>
      <w:r>
        <w:rPr>
          <w:rtl w:val="true"/>
        </w:rPr>
        <w:t>:</w:t>
      </w:r>
      <w:bookmarkEnd w:id="555"/>
    </w:p>
    <w:p>
      <w:pPr>
        <w:pStyle w:val="Heading4"/>
        <w:numPr>
          <w:ilvl w:val="3"/>
          <w:numId w:val="1"/>
        </w:numPr>
        <w:rPr/>
      </w:pPr>
      <w:bookmarkStart w:id="556" w:name="__RefHeading___Toc1471016_373438147"/>
      <w:bookmarkStart w:id="557" w:name="_Toc201"/>
      <w:bookmarkEnd w:id="556"/>
      <w:r>
        <w:rPr>
          <w:rtl w:val="true"/>
        </w:rPr>
        <w:t>أحمد أمين المصري، و أسباب البيعة</w:t>
      </w:r>
      <w:r>
        <w:rPr>
          <w:rtl w:val="true"/>
        </w:rPr>
        <w:t>:</w:t>
      </w:r>
      <w:bookmarkEnd w:id="557"/>
    </w:p>
    <w:p>
      <w:pPr>
        <w:pStyle w:val="BookText"/>
        <w:rPr/>
      </w:pPr>
      <w:r>
        <w:rPr>
          <w:rFonts w:ascii="Amiri" w:hAnsi="Amiri" w:eastAsia="Amiri" w:cs="Amiri"/>
          <w:color w:val="111111"/>
          <w:sz w:val="28"/>
          <w:sz w:val="28"/>
          <w:szCs w:val="28"/>
          <w:rtl w:val="true"/>
          <w:lang w:bidi="ar-SA"/>
        </w:rPr>
        <w:t xml:space="preserve">و على ضوء ما تقدم، نستطيع أن نلقي نظرة على ما ذكره بعض المؤرخين، و الباحثين، مما جعلوه أسبابا لأخذ البيعة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العهد؛ و لنرى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تقوى على الصمود أمام النقد التاريخي الواعي و الدقيق؛ إذ أنها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 تعتمد على سند تاريخي أصلا، أو تعتمد على ما لا يصلح للاعتماد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الدكتور أحمد أمين المصري، قد جمع كلا الناحيتين فيما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أسبابا للبيعة، حيث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ما ذكره ليس له أي سند تاريخي، بل التاريخ على اختلاف أهوائه، و اتجاهاته يدحضه، و يكذبه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البعض الآخر قد اعتمد فيه على ما لا يصح الاعتماد عليه؛ و لذا فلا يكون من التجني عليه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كان سطحيا، أو بوحي من تعصب مذهبي رخيص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يرجع إلى أسباب أربعة، رأى أنها صالحة، كلا أو بعضا، لأن تكون سببا لأخذ البيعة للرضا بولاية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نلخصها بما يلي</w:t>
      </w:r>
      <w:r>
        <w:rPr>
          <w:rFonts w:eastAsia="Amiri" w:cs="Amiri" w:ascii="Amiri" w:hAnsi="Amiri"/>
          <w:color w:val="111111"/>
          <w:sz w:val="28"/>
          <w:szCs w:val="28"/>
          <w:rtl w:val="true"/>
          <w:lang w:bidi="ar-SA"/>
        </w:rPr>
        <w:t xml:space="preserve">: </w:t>
      </w:r>
      <w:bookmarkStart w:id="558" w:name="pg1024_4149"/>
    </w:p>
    <w:p>
      <w:pPr>
        <w:pStyle w:val="BookText"/>
        <w:rPr/>
      </w:pPr>
      <w:bookmarkEnd w:id="55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قد أراد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يصلح بين البيتين، العلوي، و العباسي، و يجمع شملهما؛ ليتعاونا على ما فيه خير الامة، و صلاحها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تنقطع الفتن، و تصفو القلوب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معتزليا، على مذهب معتزلة بغداد، يرى أحقية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ذريته بالخلافة؛ فأراد أن يحقق مذهبه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تحت تأثير الفضل و الحسن بني سهل الفارسيين، و الفرس يجري في عروقهم التشيع؛ فما زالا يلقنانه آراءهما، حتى أقرها، و نفذها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رأى أن عدم تولي العلويين للخلافة، يكسب أئمتهم شيئا من التقديس؛ فإذا ولوا الحكم ظهروا للناس، و بان خطؤهم، و صوابهم، فزال عنهم هذا التقديس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و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الأئمة كانوا يرتكبون الآثام في الخلفاء، فأراد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يظهرهم، ليعرفهم الناس على حقيقتهم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ما يراه أحمد أمين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للبيعة </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471018_373438147"/>
      <w:bookmarkStart w:id="560" w:name="_Toc202"/>
      <w:bookmarkEnd w:id="559"/>
      <w:r>
        <w:rPr>
          <w:rtl w:val="true"/>
        </w:rPr>
        <w:t>آراء أحمد أمين في الميزان</w:t>
      </w:r>
      <w:r>
        <w:rPr>
          <w:rtl w:val="true"/>
        </w:rPr>
        <w:t>:</w:t>
      </w:r>
      <w:bookmarkEnd w:id="56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بدورنا، و إن كنا نعتقد أن فيما قدمناه، و ما سيأتي كفاية في تفنيد هذه المزاعم و اسقاطها، إلا أننا نرى لزاما علينا أن نشير بايجاز إلى بعض ما يشير إلى ضعفها و وهنها، معتمدين في بقية ما يرد عليها على ذكاء القارئ، و تنبهه، و وعيه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ذكر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كفانا هو نفسه مؤونة الكلام فيه، حيث قد اعترف بأن المأمون لو كان يرمي إليه لكان في منتهى السطحية و السذاجة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جعله سببا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لا يقل عن سابقه في الضعف و الوهن، و لا سيما بملاحظة ما قدمناه في الفصلين السابقين، من الظروف التي كان المأمون يعاني منها، و أيضا ملاحظة ما سيأتي من سلوك المأمون المشبوه،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معاملته السيئة للعلويين، و كل من يتشيع لهم، و يتعاطف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الأخص إذا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لم تكن عقيدته هي المنطلق له في مواقفه السياسية، بل كان ينطلق مما يراه يخدم مصالحه الخاصة، و يؤكد وجوده في الحكم، و قد قدمنا أنه كان تارة يتحرج من تنقص الحجاج بن يوسف، و تارة يصف الصحابة، ما عدا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يصف الخليفة الثاني عمر بن الخطاب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هنالك من الشواهد و الأدلة، مما لا نرى ضرورة لاعادته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الأهم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تفضيل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معتزلة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الصحابة، لم يكن واضحا بعد في تلك الفترة، و إنما بدأه بشر بن المعتمر حسبما سيأتي بيانه في فصل خطة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فهذا الوجه لا يستقيم، على جميع الوجوه و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جعله سببا ثالثا؛ فسيأتي الكلام عليه بنوع من التفصيل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نستغرب منه جدا، بل و نأسف كل الأسف، لما طلع به علينا؛ بما جعله سببا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تولي الأئمة للحكم يكسبهم شيئا من التقديس؛ فأراد أن يولي الإمام الرضا العهد؛ ليزول عنهم ذلك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أشرنا سابقا إلى أنه استوحى هذه الفكرة من ابن القفطي في تاريخ الحكماء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واضحا تماما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يقصدهم أحمد أمين في عبارته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كان يقصد الأئمة الاثني عشر، حيث إنه في معرض الحديث عن أحدهم، و هو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أعلن ذلك صراحة في عبارته الاخرى، التي أوردها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و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كل الحق في أن نتساءل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عثر أحمد أمين لهؤلاء الأئمة، أو لواحد منهم على ما يتنافى مع التقديس، على مدى تاريخهم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يستطيع أن يثبت عليهم أدنى شي‌ء يمس كرامتهم، و يتنافى مع مروءتهم، و يخالف دينهم و رسالتهم؟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 ذا تظهر تفاهات غيرهم، و أخطاؤهم، رغم اجتهادهم و تفانيهم في سترها، و اخفائها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تظهر أخطاء هؤلاء الأئمة، رغم اجتهاد الناس في الافتراء عليهم، و التعرف على أية نقيصة أو خطاء منهم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كان هؤلاء الأئمة مستورين عن الناس، منفصلين عنهم، حتى استطاعوا أن يحصلوا على هذا 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كل شخصية لا تصل إلى الحكم يقدسها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كل شخصية تصل إلى الحكم لا يقدسها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التقديس مقصور على الشخصية المستورة، و لاحظ للشخصية الظاهرة منه؟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أثر وصول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طيلة أكثر من أربعة أعوام على تقديس الناس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 يستطيع أحمد أمين أن يذكر لنا خطأ واحدا، ارتكبه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طيلة فترة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معاوية و سواه، ممن كانوا معادين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كانوا يألون جهدا في الصاق التهم به، و الافتراء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فمتى كان مستورا عن الناس، بعيدا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تتفق دعواه باستتار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 مع ما اعترف به المأمون نفسه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كتبه بخط يده في وثيقة العهد،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استبان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تزل الأخبار عليه متواطية، و الألسن عليه متفقة، و الكلمة فيه جامعة، و لما لم يزل يعرفه به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يافعا، و ناشئا، و حدثا، و مكتهلا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إنسانا من هذا النوع يكون مستترا عن الناس، بعيدا عنهم، و لا يعيش فيما بينهم، منذ حداثة سنه إلى أوان اكتهاله؟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خطأ يستطيع أحمد أمين، أن يسجله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الفترة التي عاشها مع المأمون، رغم محاولاته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الحاكم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يضع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قليلا، و يصوّره أمام الرعية بصورة من لا يستحق لهذا الأمر، على حد تعبير نفس المأمون؟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لم يقرأ أحمد أمين أقوال كبار علماء أهل السنة، و أئمتهم، و تصريحاتهم الكثيرة جدا حول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الإمام الرضا منهم بالذات؛ ليعرف مقدار عظمتهم، و طهارتهم، و نزاهتهم التي لا يشك، و لا يرتاب، و لا يناقش فيها أحد؟</w:t>
      </w:r>
      <w:r>
        <w:rPr>
          <w:rFonts w:eastAsia="Amiri" w:cs="Amiri" w:ascii="Amiri" w:hAnsi="Amiri"/>
          <w:color w:val="111111"/>
          <w:sz w:val="28"/>
          <w:szCs w:val="28"/>
          <w:rtl w:val="true"/>
          <w:lang w:bidi="ar-SA"/>
        </w:rPr>
        <w:t xml:space="preserve">! ... </w:t>
      </w:r>
      <w:bookmarkStart w:id="561" w:name="pg1024_4153"/>
    </w:p>
    <w:p>
      <w:pPr>
        <w:pStyle w:val="BookText"/>
        <w:rPr/>
      </w:pPr>
      <w:bookmarkEnd w:id="561"/>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زال ذلك التقديس عن الإمام الرضا، عند ما ظهر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الأمر كان على عكس ذلك تماما؟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بعض الأسئلة التي نوجهها للاستاذ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لكل من يرى رأيه، و يذهب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إننا لعلى يقين من أنها سوف لن تجد لدى هؤلاء الجواب المقنع و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ستواجه عنتا و عنادا صاعقين، يبتزان منهم كل غريبة، و يظهران الكثير الكثير من الترهات العجيبة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ليطمئن بالهم، و تهدأ ثائرتهم؛ فإننا سوف لن نستغرب عليهم مثل هذه الترهات، و لن نعجب لمثل تلك الافتراءات؛ فما تلك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w:t>
      </w:r>
    </w:p>
    <w:p>
      <w:pPr>
        <w:pStyle w:val="Heading4"/>
        <w:numPr>
          <w:ilvl w:val="3"/>
          <w:numId w:val="1"/>
        </w:numPr>
        <w:rPr/>
      </w:pPr>
      <w:bookmarkStart w:id="562" w:name="__RefHeading___Toc1471020_373438147"/>
      <w:bookmarkStart w:id="563" w:name="_Toc203"/>
      <w:bookmarkEnd w:id="562"/>
      <w:r>
        <w:rPr>
          <w:rtl w:val="true"/>
        </w:rPr>
        <w:t>رأي غريب آخر في البيعة</w:t>
      </w:r>
      <w:r>
        <w:rPr>
          <w:rtl w:val="true"/>
        </w:rPr>
        <w:t>:</w:t>
      </w:r>
      <w:bookmarkEnd w:id="563"/>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بعض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كان في بيعته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تحت تأثير القوات المسلحة، و أنها هي التي أجبرته على ذلك، حيث كان القسم الكبير من قوادها، و زعماء فرقها يميلون إلى العلويين، و قد شرطوا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يفتحون نار الحرب ضد الأمين إلا إذا جعل الرضا ولي عهده؛ فأجابهم إلى ذلك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هذا المؤلف ذكر لنا اسم ذلك المؤرخ، الذي نقل له هذا الاشتراط من أولئك القواد على المأمون، و الذي تنافيه تصريحات المأمون نفسه، و سلوكه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قبل أن يصل إلى مرو، و كذلك سائر مواقفه معه، و التي تكشف عن حقيقة دوافعه و نواياه إلى آخر ما هنالك مما قدمنا و سيأتي شطر منه</w:t>
      </w:r>
      <w:r>
        <w:rPr>
          <w:rFonts w:eastAsia="Amiri" w:cs="Amiri" w:ascii="Amiri" w:hAnsi="Amiri"/>
          <w:color w:val="111111"/>
          <w:sz w:val="28"/>
          <w:szCs w:val="28"/>
          <w:rtl w:val="true"/>
          <w:lang w:bidi="ar-SA"/>
        </w:rPr>
        <w:t xml:space="preserve">. </w:t>
      </w:r>
      <w:bookmarkStart w:id="564" w:name="pg1024_4154"/>
    </w:p>
    <w:p>
      <w:pPr>
        <w:pStyle w:val="BookText"/>
        <w:rPr/>
      </w:pPr>
      <w:bookmarkEnd w:id="564"/>
      <w:r>
        <w:rPr>
          <w:rFonts w:ascii="Amiri" w:hAnsi="Amiri" w:eastAsia="Amiri" w:cs="Amiri"/>
          <w:color w:val="111111"/>
          <w:sz w:val="28"/>
          <w:sz w:val="28"/>
          <w:szCs w:val="28"/>
          <w:rtl w:val="true"/>
          <w:lang w:bidi="ar-SA"/>
        </w:rPr>
        <w:t>و أحسب أن هذا المؤلف يشير بما ذكره هنا إلى ما ذكره جرجي زيدان في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الأمين و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طبع دار الاندلس، فقد ذكر أن الفضل بن سهل قد اشترط على المأمون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ذلك أيضا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التمدن الإسلامي، المجلد الثاني 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مؤلفنا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كان مضطرا إلى إجابتهم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خوفا من انتقاضهم عليه، أو رغبة في القضاء على أخيه الأمين، أو للسببين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الاشتراط كما قلنا، ليس له أي سند تاريخي يدعمه، بل الشواهد التاريخية كلها على خلافه، سيما و نحن نرى الفضل بن سهل و أخاه يمانعان في عقد البيعة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يصلح شاهدا تاريخيا، بعد أن كان روائيا، لا يلتزم بالحقائق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يتعمد التضليل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أحسب أن هذا هو عين الاتهام الموجه للفضل بن سهل في أمر البيعة؛ بأنه هو المدبر لها، و القائم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صيغ بنحو آخر فيه الكثير من الايهام و الابهام </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471022_373438147"/>
      <w:bookmarkStart w:id="566" w:name="_Toc204"/>
      <w:bookmarkEnd w:id="565"/>
      <w:r>
        <w:rPr>
          <w:rtl w:val="true"/>
        </w:rPr>
        <w:t>و فريق آخر يرى</w:t>
      </w:r>
      <w:r>
        <w:rPr>
          <w:rtl w:val="true"/>
        </w:rPr>
        <w:t>:</w:t>
      </w:r>
      <w:bookmarkEnd w:id="56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بعض الباحثين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الأسباب الهامة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المأمون أراد أن يحذر العباسيين من مغبة المخالفة له، و الاستمرار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يرغمهم، و يدفعهم إلى الوقوف إلى جانبه؛ بدافع من خوفهم من انتقال الخلافة عنهم إلى خصومهم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ينتقم منهم بسبب خلعهم له من ولاية العهد، و تأييدهم أخاه الأمين عليه، و تشجيعهم له </w:t>
      </w:r>
      <w:bookmarkStart w:id="567" w:name="pg1024_4155"/>
    </w:p>
    <w:p>
      <w:pPr>
        <w:pStyle w:val="BookText"/>
        <w:rPr/>
      </w:pPr>
      <w:bookmarkEnd w:id="567"/>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يكون بذلك قد جمع المزيد من المؤيدين له، ليستطيع مقابلتهم، و الوقوف في وجههم، و ينتقم منهم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1471024_373438147"/>
      <w:bookmarkStart w:id="569" w:name="_Toc205"/>
      <w:bookmarkEnd w:id="568"/>
      <w:r>
        <w:rPr>
          <w:rtl w:val="true"/>
        </w:rPr>
        <w:t>و لكنه رأي لا تمكن المساعدة عليه</w:t>
      </w:r>
      <w:r>
        <w:rPr>
          <w:rtl w:val="true"/>
        </w:rPr>
        <w:t>:</w:t>
      </w:r>
      <w:bookmarkEnd w:id="569"/>
    </w:p>
    <w:p>
      <w:pPr>
        <w:pStyle w:val="BookText"/>
        <w:rPr/>
      </w:pPr>
      <w:r>
        <w:rPr>
          <w:rFonts w:ascii="Amiri" w:hAnsi="Amiri" w:eastAsia="Amiri" w:cs="Amiri"/>
          <w:color w:val="111111"/>
          <w:sz w:val="28"/>
          <w:sz w:val="28"/>
          <w:szCs w:val="28"/>
          <w:rtl w:val="true"/>
          <w:lang w:bidi="ar-SA"/>
        </w:rPr>
        <w:t xml:space="preserve">لأن منطق الأحداث، و واقع ظروف المأمون يأبيان كل الاباء أن يكون هذا سببا منطقيا للبيعة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قدمنا في الفصلين السابقين البيان الكافي و الوافي لما يتعلق بهذا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ذلك لا يتلائم مع ما هو معروف عن المأمون، من الدهاء و السياسة، و هل يمكن أن يقدم المأمون على خلق و إثارة مشاكل هو في غنى عنها؟ و على الأخص في تلك الفترة من الزمن، التي كانت طافحة بالمشاكل، كان العصيان فيها معلنا في أكثر مناطق الدولة، و مهددا به من كل جانب 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في تلك الفترة بالذات، كان بحاجة إلى أن يكتسب ثقة و حب أي إنسان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ثقة و حب أهل بيته، و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يمكن أن يلجأ المأمون للانتقام منهم، الى هذا الاسلوب العاجز، بعد أن خضعوا له و انقادوا لأمره، و سلموا بالأمر الواقع، بعد مقتل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ذا 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سوف يقابلونه بالمثل، و يقومون في وجهه؛ ثأرا لكرامتهم، و دفاعا عن وجودهم؟</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ذا يعطيهم الفرصة لابراز عضلاتهم ضده، و يجعلهم يفكرون في </w:t>
      </w:r>
      <w:bookmarkStart w:id="570" w:name="pg1024_4156"/>
    </w:p>
    <w:p>
      <w:pPr>
        <w:pStyle w:val="BookText"/>
        <w:rPr/>
      </w:pPr>
      <w:bookmarkEnd w:id="570"/>
      <w:r>
        <w:rPr>
          <w:rFonts w:ascii="Amiri" w:hAnsi="Amiri" w:eastAsia="Amiri" w:cs="Amiri"/>
          <w:color w:val="111111"/>
          <w:sz w:val="28"/>
          <w:sz w:val="28"/>
          <w:szCs w:val="28"/>
          <w:rtl w:val="true"/>
          <w:lang w:bidi="ar-SA"/>
        </w:rPr>
        <w:t>تحدي سلطته، و هتك حرمته؟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رأيناهم قد خلعوا المأمون؛ بسبب بيعته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بايعوا لإبراهيم بن المهدي، في أواخر ذي الحجة، من نفس السنة التي بويع فيها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باستطاعة المأمون أن يصفي حساباته مع خصومه الضعفاء جدا، الذين كاد يلتهمهم المد العلوي و يقضي عليهم، بأساليب أخرى، أقل إثارة، و أشد نكاية؟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لقد أشرنا، و لسوف نشير الى ما قاله المأمون لحميد بن مهر و جمع من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يكفينا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نلقي نظرة على ما قاله المأمون للعباسيين في كتابه المعروف لهم، يقول المأمون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تزعموا أني أردت أن يؤول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و منفعة، فإني في تدبيركم، و النظر لكم، و لعقبكم، و ابنائكم من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ما كتبه بخط يده في وثيقة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هنالك مما لا مجال لنا هنا لتتبعه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أن ما ذكر هنا، لا يمكن أن ينسجم مع ما يقال عن حنكة المأمون، و دهائه السياسي </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471026_373438147"/>
      <w:bookmarkStart w:id="572" w:name="_Toc206"/>
      <w:bookmarkEnd w:id="571"/>
      <w:r>
        <w:rPr>
          <w:rtl w:val="true"/>
        </w:rPr>
        <w:t>الفضل في قفص الاتهام</w:t>
      </w:r>
      <w:r>
        <w:rPr>
          <w:rtl w:val="true"/>
        </w:rPr>
        <w:t>:</w:t>
      </w:r>
      <w:bookmarkEnd w:id="57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المؤلفين، كأحمد أمين في كلامه المتقدم، و جرجي زيدان </w:t>
      </w:r>
      <w:r>
        <w:rPr>
          <w:rStyle w:val="FootnoteAnchor"/>
          <w:rtl w:val="true"/>
        </w:rPr>
        <w:footnoteReference w:id="407"/>
      </w:r>
      <w:r>
        <w:rPr>
          <w:rFonts w:ascii="Amiri" w:hAnsi="Amiri" w:eastAsia="Amiri" w:cs="Amiri"/>
          <w:color w:val="111111"/>
          <w:sz w:val="28"/>
          <w:sz w:val="28"/>
          <w:szCs w:val="28"/>
          <w:rtl w:val="true"/>
          <w:lang w:bidi="ar-SA"/>
        </w:rPr>
        <w:t xml:space="preserve">و أحمد شلبي </w:t>
      </w:r>
      <w:r>
        <w:rPr>
          <w:rStyle w:val="FootnoteAnchor"/>
          <w:rtl w:val="true"/>
        </w:rPr>
        <w:footnoteReference w:id="408"/>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المؤرخين كابن الأثير في الكامل، طبعة ثالثة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و ابن الطقطقي في</w:t>
      </w:r>
      <w:r>
        <w:rPr>
          <w:rFonts w:eastAsia="Amiri" w:cs="Amiri" w:ascii="Amiri" w:hAnsi="Amiri"/>
          <w:color w:val="111111"/>
          <w:sz w:val="28"/>
          <w:szCs w:val="28"/>
          <w:rtl w:val="true"/>
          <w:lang w:bidi="ar-SA"/>
        </w:rPr>
        <w:t xml:space="preserve">: </w:t>
      </w:r>
      <w:bookmarkStart w:id="573" w:name="pg1024_4157"/>
    </w:p>
    <w:p>
      <w:pPr>
        <w:pStyle w:val="BookText"/>
        <w:rPr/>
      </w:pPr>
      <w:bookmarkEnd w:id="573"/>
      <w:r>
        <w:rPr>
          <w:rFonts w:ascii="Amiri" w:hAnsi="Amiri" w:eastAsia="Amiri" w:cs="Amiri"/>
          <w:color w:val="111111"/>
          <w:sz w:val="28"/>
          <w:sz w:val="28"/>
          <w:szCs w:val="28"/>
          <w:rtl w:val="true"/>
          <w:lang w:bidi="ar-SA"/>
        </w:rPr>
        <w:t xml:space="preserve">الفخري في الآداب السلطانية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أن الفضل بن سهل كان العامل الرئيسي في لعبة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أن المأمون كان في ذلك واقعا تحت تأثير الفضل، الذي 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إشارة الفضل على المأمون بذلك، هو أنه أراد أن يمحو ما كان من أمر الرشيد في العلويين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1471028_373438147"/>
      <w:bookmarkStart w:id="575" w:name="_Toc207"/>
      <w:bookmarkEnd w:id="574"/>
      <w:r>
        <w:rPr>
          <w:rtl w:val="true"/>
        </w:rPr>
        <w:t>الفضل بري‌ء من كل ما نسب إليه</w:t>
      </w:r>
      <w:r>
        <w:rPr>
          <w:rtl w:val="true"/>
        </w:rPr>
        <w:t>:</w:t>
      </w:r>
      <w:bookmarkEnd w:id="575"/>
    </w:p>
    <w:p>
      <w:pPr>
        <w:pStyle w:val="BookText"/>
        <w:rPr/>
      </w:pPr>
      <w:r>
        <w:rPr>
          <w:rFonts w:ascii="Amiri" w:hAnsi="Amiri" w:eastAsia="Amiri" w:cs="Amiri"/>
          <w:color w:val="111111"/>
          <w:sz w:val="28"/>
          <w:sz w:val="28"/>
          <w:szCs w:val="28"/>
          <w:rtl w:val="true"/>
          <w:lang w:bidi="ar-SA"/>
        </w:rPr>
        <w:t>أما نحن فإننا بدورنا نستطيع أن نؤكد على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بأيدينا من النصوص التاريخية يابى عن نسبة التشيع للفضل، بل و حتى عن نسبة إشارته على المأمون بهذا الأمر، فضلا عن كونه المدبر له، و القائم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تكون مؤامرة اشترك الرجلان معا في وضع خطوطها العريضة، آخذان في اعتبارهما ظروفهما، و مصالحهما الشخصية، ليس إلا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بعض النصوص تفيد أن الفضل كان عدوا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كان من صنائع البرامكة </w:t>
      </w:r>
      <w:r>
        <w:rPr>
          <w:rStyle w:val="FootnoteAnchor"/>
          <w:rtl w:val="true"/>
        </w:rPr>
        <w:footnoteReference w:id="410"/>
      </w:r>
      <w:r>
        <w:rPr>
          <w:rFonts w:ascii="Amiri" w:hAnsi="Amiri" w:eastAsia="Amiri" w:cs="Amiri"/>
          <w:color w:val="111111"/>
          <w:sz w:val="28"/>
          <w:sz w:val="28"/>
          <w:szCs w:val="28"/>
          <w:rtl w:val="true"/>
          <w:lang w:bidi="ar-SA"/>
        </w:rPr>
        <w:t xml:space="preserve">،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 يكن حتى راغبا في البيعة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و أخاه قد مانعا في عقد العهد للرضا </w:t>
      </w:r>
      <w:r>
        <w:rPr>
          <w:rStyle w:val="FootnoteAnchor"/>
          <w:rtl w:val="true"/>
        </w:rPr>
        <w:footnoteReference w:id="411"/>
      </w:r>
      <w:r>
        <w:rPr>
          <w:rFonts w:ascii="Amiri" w:hAnsi="Amiri" w:eastAsia="Amiri" w:cs="Amiri"/>
          <w:color w:val="111111"/>
          <w:sz w:val="28"/>
          <w:sz w:val="28"/>
          <w:szCs w:val="28"/>
          <w:rtl w:val="true"/>
          <w:lang w:bidi="ar-SA"/>
        </w:rPr>
        <w:t xml:space="preserve">فكيف يكون هو المشير على المأمون بالبيعة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يكن </w:t>
      </w:r>
    </w:p>
    <w:p>
      <w:pPr>
        <w:pStyle w:val="BookText"/>
        <w:rPr/>
      </w:pPr>
      <w:r>
        <w:rPr>
          <w:rFonts w:ascii="Amiri" w:hAnsi="Amiri" w:eastAsia="Amiri" w:cs="Amiri"/>
          <w:color w:val="111111"/>
          <w:sz w:val="28"/>
          <w:sz w:val="28"/>
          <w:szCs w:val="28"/>
          <w:rtl w:val="true"/>
          <w:lang w:bidi="ar-SA"/>
        </w:rPr>
        <w:t xml:space="preserve">يعلم أن المأمون يريد عقد البيعة له إلا بعد وصوله إلى خراسان و احضار المأمون له، و اعلامه بأنه يريد عقد البيعة له على ما في مقاتل الطالبيين 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الطبري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ربما يناقش في ذلك بمنافاته لرسالة الفضل التي ارسلها إلى الإمام و هو في المدينة و التي أوردها الرافعي في 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ما يقوي أنه كان متآمرا على الإمام مع المأمون كما نصت عليه تلك الرسالة بأن ذلك عن اتفاق بينه و بين المأمون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 كان ممن يتشيع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يمكن أن يتآمر عليه، و يحاول أن يجعل للمأمون ذريعة للاقدام على التخلص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عند ما ذهب إلى الرضا، و حلف له بأغلظ الأيمان، ثم عرض عليه قتل المأمون، و جعل الأمر إليه</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لكن الإمام بسبب وعيه و تيقظه قد ضيع عليه و على سيده هذه الفرصة، حيث أدرك للتوّ أنها دسيسة و مؤامرة، فزجر الفضل و طرده، ثم دخل من فوره على المأمون، و أخبره بما كان من الفضل، و أوصاه أن لا يأمن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ضيع على المأمون و الفضل فرصة تنظيم اتهام له بما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يكون قد شكك المأمون في اخلاص الفضل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 الفضل من مهمته تلك بخفي حنين، يجر هو و سيده أذيال الخيبة، و الخزي، و الخسران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الفضل قد أقدم على ذلك من دون علم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ذلك إلا بدافع من حقده الدفين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حسده له، يريد بذلك تمهيد الطريق لمقتله، ليخلو له الجو، و ليفعل من ثم ما يشاء، و حسبما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أيا ما كانت الحقيقة، فإن النتيجة ليست سوى الخزي و العار، و الخيبة القاتلة بالنسبة للفضل في هذه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ليته كان قد قنع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استمر في تحريض المأمون على التخلص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إن بعض المؤرخين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لم يقتل الإمام إلا بتحريض من الفضل بن سهل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تنسجم دعوى تشيعه مع إشارته على المأمون بارجاع الإمام عن صلاة العيد، و ذلك حتى لا تخرج الخلافة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سنشير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إظهاره العداوة الشديدة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حسده له على ما كان المأمون يفضله به، على حد تعبير الريان بن الصلت؟</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مع اصطناعه هشام بن إبراهيم الراشدي، و جعله عينا للمأمون على الإمام، ينقل إليه حركاته و سكناته، و يمنع الناس من الوصول إليه حسبما تقدم؟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الفضل كان ممن يتشيع للإمام، لكان يجب أن يعد من أعظم البلهاء، إذ كيف لا يلتفت لأمر المأمون المؤكد لرسله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يمروا بالإمام عن طريق الكوفة و قم، لئلا يفتتن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تهديداته له بالقتل، إن لم يقبل ما يعرضه عليه، ثم إلى جلبه العلماء و المتكلمين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76" w:name="pg1024_4160"/>
    </w:p>
    <w:p>
      <w:pPr>
        <w:pStyle w:val="BookText"/>
        <w:rPr/>
      </w:pPr>
      <w:bookmarkEnd w:id="576"/>
      <w:r>
        <w:rPr>
          <w:rFonts w:ascii="Amiri" w:hAnsi="Amiri" w:eastAsia="Amiri" w:cs="Amiri"/>
          <w:color w:val="111111"/>
          <w:sz w:val="28"/>
          <w:sz w:val="28"/>
          <w:szCs w:val="28"/>
          <w:rtl w:val="true"/>
          <w:lang w:bidi="ar-SA"/>
        </w:rPr>
        <w:t>من أقاصي البلاد، من أجل افحام الإمام، و اظهار جهله و عجزه، إلى آخر ما هنالك، من صفحات تاريخ المأمون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نرى أنه هو بنفسه يشارك في ذلك كله، و سواه، و يعمل من أجله حتى لقد شارك في التهديد للامام، إن لم يقبل ما يعرضه عليه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نفوذه قد بلغ حدا يجعل المأمون يتنازل عن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من أجله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غريب، فلما ذا لا يعمل هذا النفوذ من أجل أن يمنع المأمون عن ذلك السلوك اللاإنساني، الذي انتهجه مع الإمام، ابتداء من حين وجود الإمام في المدينة، و إلى آخر لحظة عاشها معه، و بعد ذلك إلى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من جهة </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471030_373438147"/>
      <w:bookmarkStart w:id="578" w:name="_Toc208"/>
      <w:bookmarkEnd w:id="577"/>
      <w:r>
        <w:rPr>
          <w:rtl w:val="true"/>
        </w:rPr>
        <w:t>موقف الإمام من الفضل ينفي نسبة التشيع له</w:t>
      </w:r>
      <w:r>
        <w:rPr>
          <w:rtl w:val="true"/>
        </w:rPr>
        <w:t>:</w:t>
      </w:r>
      <w:bookmarkEnd w:id="578"/>
    </w:p>
    <w:p>
      <w:pPr>
        <w:pStyle w:val="BookText"/>
        <w:rPr/>
      </w:pPr>
      <w:r>
        <w:rPr>
          <w:rFonts w:ascii="Amiri" w:hAnsi="Amiri" w:eastAsia="Amiri" w:cs="Amiri"/>
          <w:color w:val="111111"/>
          <w:sz w:val="28"/>
          <w:sz w:val="28"/>
          <w:szCs w:val="28"/>
          <w:rtl w:val="true"/>
          <w:lang w:bidi="ar-SA"/>
        </w:rPr>
        <w:t xml:space="preserve">و من جهة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للفضل فضل في مسألة البيعة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ممن يتشيع له، لم يكن من اللائق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يخبر المأمون بما عرضه عليه الفضل من قتل المأمون، و جعل الأمر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المناسب أن يوصيه بأن لا يأمن له، و يخبره بغشه و كذبه، و أنه يخفي عنه حقيقة ما يجري في بغداد، و غيرها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من اللائق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يعامله تلك المعاملة، التي لا يعامل بها المحبون المخلصون، و التي كان فيها الكثير من الخشونة، و الاحتقار و الامتهان، فقد قدمنا أنه عند ما ذهب إليه الفضل يطلب منه كتاب </w:t>
      </w:r>
      <w:bookmarkStart w:id="579" w:name="pg1024_4161"/>
    </w:p>
    <w:p>
      <w:pPr>
        <w:pStyle w:val="BookText"/>
        <w:rPr/>
      </w:pPr>
      <w:bookmarkEnd w:id="579"/>
      <w:r>
        <w:rPr>
          <w:rFonts w:ascii="Amiri" w:hAnsi="Amiri" w:eastAsia="Amiri" w:cs="Amiri"/>
          <w:color w:val="111111"/>
          <w:sz w:val="28"/>
          <w:sz w:val="28"/>
          <w:szCs w:val="28"/>
          <w:rtl w:val="true"/>
          <w:lang w:bidi="ar-SA"/>
        </w:rPr>
        <w:t>الامان، لم يسأله عن حاجته إلا بعد ساعة من وقوفه، ثم أمره بقراءة الكتاب، فقرأه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كتابا في اكبر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واقف، لم يأذن له بالجلوس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لم يكن من اللائق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يزري عليه عند المأمون، فقد 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يذكر ابني سهل عند المأمون، و يزري عليهما، مما دفعهما إلى السعاية به، و كان يوصيه أن لا يأمن لهما</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ما هنالك مما لا يصدر من اى انسان عادي آخر في حق من يتشيع له، فضلا عمن يتسبب في جعله وليا لعهد الخلافة الإسلامية للامة بأسرها</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471032_373438147"/>
      <w:bookmarkStart w:id="581" w:name="_Toc209"/>
      <w:bookmarkEnd w:id="580"/>
      <w:r>
        <w:rPr>
          <w:rtl w:val="true"/>
        </w:rPr>
        <w:t>و المأمون نفسه يستنكر ذلك</w:t>
      </w:r>
      <w:r>
        <w:rPr>
          <w:rtl w:val="true"/>
        </w:rPr>
        <w:t>:</w:t>
      </w:r>
      <w:bookmarkEnd w:id="581"/>
    </w:p>
    <w:p>
      <w:pPr>
        <w:pStyle w:val="BookText"/>
        <w:rPr/>
      </w:pPr>
      <w:r>
        <w:rPr>
          <w:rFonts w:ascii="Amiri" w:hAnsi="Amiri" w:eastAsia="Amiri" w:cs="Amiri"/>
          <w:color w:val="111111"/>
          <w:sz w:val="28"/>
          <w:sz w:val="28"/>
          <w:szCs w:val="28"/>
          <w:rtl w:val="true"/>
          <w:lang w:bidi="ar-SA"/>
        </w:rPr>
        <w:t xml:space="preserve">و من جهة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كفانا المأمون نفسه مؤونة الحديث عن دور الفضل بن سهل في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جهينة الخبر اليقين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قدمنا 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رجال الحسن بن سهل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رأى أن القواد و العامة قد أكثروا في بيعة الرضا، و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من تدبير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للمأمون ذلك، فأجابه المأمون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يحك يا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يجسر أحد أن يجي‌ء إلى خليفة قد استقامت له الرعية، و القواد، و استوت الخلافة، فيقول </w:t>
      </w:r>
      <w:bookmarkStart w:id="582" w:name="pg1024_4162"/>
    </w:p>
    <w:p>
      <w:pPr>
        <w:pStyle w:val="BookText"/>
        <w:rPr/>
      </w:pPr>
      <w:bookmarkEnd w:id="582"/>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الخلافة من يدك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هذا في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نتصور، و لا يجوز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وزير ملك إليه، و يطلب منه التنازل عن عرشه، و يسلمه إلى رجل غريب، و هو يعلم أن ذلك الملك، قد قتل أخاه، و غيره، و هدم البلاد، و أهلك العباد، من أجل ذلك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علمه أنه سوف لا يكون له هو في دولة ذلك الرجل الجديد الغريب، أي شأن، أو دور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الأقل لن يكون له من النفوذ، و السلطة و الطول، ما كان له مع ذلك الملك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سوف يكون كأي فرد عادي آخر، محكوما لا حاكما، بكل ما لهذه الكلمة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قد تآمر مع ذلك الملك الأول، لتنفيذ خطة معينة، قد رسماها معا من قبل، و عملا على أن تكون الامور في نهاية الأمر في صالحهما، و من أجل تعزيز نفوذهما و سلطتهما </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471034_373438147"/>
      <w:bookmarkStart w:id="584" w:name="_Toc210"/>
      <w:bookmarkEnd w:id="583"/>
      <w:r>
        <w:rPr>
          <w:rtl w:val="true"/>
        </w:rPr>
        <w:t>أما حصيلة هذه الجولة</w:t>
      </w:r>
      <w:r>
        <w:rPr>
          <w:rtl w:val="true"/>
        </w:rPr>
        <w:t>:</w:t>
      </w:r>
      <w:bookmarkEnd w:id="584"/>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تأبى الأحداث، و يأبى المنطق أن يكون للفضل في هذه القضية شي‌ء، إلا عن طريق التآمر و التواطؤ مع سيده المأمون، أفعى الدهاء و السياسة، بعد دراسة دقيقة مشتركة للوضع، و تقييم عام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اتفقا على أثره على خطة للتخلص من المشاكل التي كانت تعترض سبيلهما، و 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خطرا على وجودهما في الحكم، و تفردهما بالسلطة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فقط نستطيع أن نفسر قول ابراهيم بن العباس في مدح الفضل في جملة 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الحروب غلت بعثت لهارأيا تفل به كتائبها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رأيا إذا نبت السيوف مضى‌عزم به فشفى مضاربها </w:t>
      </w:r>
    </w:p>
    <w:p>
      <w:pPr>
        <w:pStyle w:val="BookText"/>
        <w:rPr/>
      </w:pPr>
      <w:r>
        <w:rPr>
          <w:rFonts w:ascii="Amiri" w:hAnsi="Amiri" w:eastAsia="Amiri" w:cs="Amiri"/>
          <w:color w:val="111111"/>
          <w:sz w:val="28"/>
          <w:sz w:val="28"/>
          <w:szCs w:val="28"/>
          <w:rtl w:val="true"/>
          <w:lang w:bidi="ar-SA"/>
        </w:rPr>
        <w:t xml:space="preserve">أجرى إلى فئة بدولتهاو أقام في أخرى نوادبها </w:t>
      </w:r>
      <w:r>
        <w:rPr>
          <w:rStyle w:val="FootnoteAnchor"/>
          <w:rtl w:val="true"/>
        </w:rPr>
        <w:footnoteReference w:id="417"/>
      </w:r>
      <w:r>
        <w:rPr>
          <w:rFonts w:ascii="Amiri" w:hAnsi="Amiri" w:eastAsia="Amiri" w:cs="Amiri"/>
          <w:color w:val="111111"/>
          <w:sz w:val="28"/>
          <w:sz w:val="28"/>
          <w:szCs w:val="28"/>
          <w:rtl w:val="true"/>
          <w:lang w:bidi="ar-SA"/>
        </w:rPr>
        <w:t>و لعل الفضل كان مخدوعا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 لا يحتمل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الفضل مخدوعا في هذه المرة على الأقل؟ و أنه هو أيضا راح ضحية تآمر و تضليل من نفس 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الحقيقة أن ذلك أمر محتمل جدا، لأننا نرى في النصوص التاريخية، ما يشير لنا بوضوح إلى أن الفضل لم يكن سوى لعبة بيد المأمون، و أنه قد جازت عليه حيلته في بادئ الأمر، بادّعائه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يوليه العهد، لأنه يريد خير الامة و مصلحتها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يريد أن يفي بنذره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نذر إن ظفر بأخيه الأمين؛ فلسوف يسلم الخلافة لرجل غريب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تقدم أن ابن القفطي يرى أن الفضل لم يكن عارفا بسر القضية، و لا عالما بواقع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لعلنا نستطيع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نستدل على ذلك بقوّة بمانعة الفضل و أخيه الحسن في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رأينا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 أن يطلب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الأمان للفضل، بحجة أن الإمام كان قد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يتدخل في شي‌ء من أمور الدولة و شئونها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نرى المأمون نفسه يطلب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يولي فلانا، أو أن يكتب إلى فلان بكذا، أو أن يساعده في إدارة شئون الخلافة، أو أن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85" w:name="pg1024_4164"/>
    </w:p>
    <w:p>
      <w:pPr>
        <w:pStyle w:val="BookText"/>
        <w:rPr/>
      </w:pPr>
      <w:bookmarkEnd w:id="585"/>
      <w:r>
        <w:rPr>
          <w:rFonts w:ascii="Amiri" w:hAnsi="Amiri" w:eastAsia="Amiri" w:cs="Amiri"/>
          <w:color w:val="111111"/>
          <w:sz w:val="28"/>
          <w:sz w:val="28"/>
          <w:szCs w:val="28"/>
          <w:rtl w:val="true"/>
          <w:lang w:bidi="ar-SA"/>
        </w:rPr>
        <w:t xml:space="preserve">يصلي بالناس، إلى غير ذلك من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 كان يريده الفضل من الإمام، لم يكن له من الأهمية مثل ما كان يطلبه منه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يجوز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يجوز لغيره بدونه </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471036_373438147"/>
      <w:bookmarkStart w:id="587" w:name="_Toc211"/>
      <w:bookmarkEnd w:id="586"/>
      <w:r>
        <w:rPr>
          <w:rtl w:val="true"/>
        </w:rPr>
        <w:t>الفضل يقع في الشرك‌</w:t>
      </w:r>
      <w:bookmarkEnd w:id="5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يسعنا في ختام هذا الفصل إلا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مسكين الفضل بن سهل، لقد استطاع المأمون أن يبرئ ساحة نفسه، من كل الذنوب العظيمة و الخطيرة التي ارتكبها، و أن يجعل هذا الوزير المسكين، الذي كان عدوا للامام، و الذي لم يشعر إلا و هو في الفخ، هو المسئول عن أكثر جرائمه و موبقاته، بل و عنها جميعا، حتى البيعة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حتى عن قتل أخيه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أدرك الفضل أنه قد وقع في الشرك،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فوات الأوان، و لذا نراه يمتنع عن الذهاب إلى بغداد، لأنه يعرف ما سوف يواجهه من مشاكل و أخطار، و ما سوف يتعرض له من مؤامرات، و حاول بكل وسيلة أن يقنع المأمون بالعدول عن رأيه، و بيّن له صراحة أنه هو المتهم بالبيعة للرضا، و بقتل الأمين، فلقد قال 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ذنبي عظيم عند أهل بيتك، و عند العامة، و الناس يلومونني بقتل أخيك المخلوع، و ببعة الرضا، و لا آمن السعاة و الحساد، و أهل البغي أن يسعوا بي، فدعني أخلفك بخراسان الخ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588" w:name="pg1024_4165"/>
    </w:p>
    <w:p>
      <w:pPr>
        <w:pStyle w:val="BookText"/>
        <w:rPr/>
      </w:pPr>
      <w:bookmarkEnd w:id="588"/>
      <w:r>
        <w:rPr>
          <w:rFonts w:ascii="Amiri" w:hAnsi="Amiri" w:eastAsia="Amiri" w:cs="Amiri"/>
          <w:color w:val="111111"/>
          <w:sz w:val="28"/>
          <w:sz w:val="28"/>
          <w:szCs w:val="28"/>
          <w:rtl w:val="true"/>
          <w:lang w:bidi="ar-SA"/>
        </w:rPr>
        <w:t xml:space="preserve">و لكن أنى له أن يتركه المأمون، الذي كان يريد التخلص منه، من أجل أن ترضى عنه بغداد، مضافا إلى أنه هو أيضا كان يخشاه و يخافه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كان قد أعدّ العدة، و أحكم الخطة في أمره، و لم يبق إلا التنفيذ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بعد أن يئس الفضل من اقناع المأمون، حاول أن يحتاط لنفسه ما أمكنه ذلك، فطلب منه أن يكتب له كتاب ضمان و أمان، فاستجاب المأمون لهذا الطلب، و كتب له كتابا </w:t>
      </w:r>
      <w:r>
        <w:rPr>
          <w:rStyle w:val="FootnoteAnchor"/>
          <w:rtl w:val="true"/>
        </w:rPr>
        <w:footnoteReference w:id="420"/>
      </w:r>
      <w:r>
        <w:rPr>
          <w:rFonts w:ascii="Amiri" w:hAnsi="Amiri" w:eastAsia="Amiri" w:cs="Amiri"/>
          <w:color w:val="111111"/>
          <w:sz w:val="28"/>
          <w:sz w:val="28"/>
          <w:szCs w:val="28"/>
          <w:rtl w:val="true"/>
          <w:lang w:bidi="ar-SA"/>
        </w:rPr>
        <w:t>، يسمى كتاب الحياء و الشرط يظهر بوضوح الدور الذي لعبه الفضل في تشييد صرح خلافة المأمون، و توطيد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قد كتب للفضل كل ما يريد، بل و زاد على ما كان يتوقعه الفضل الشي‌ء الكثير، إذ لم يكن يرى في ذلك أي ضرر عليه، ما دام أنه قد أحكم الخطة، و دبر له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رسم و 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النهاية</w:t>
      </w:r>
      <w:r>
        <w:rPr>
          <w:rFonts w:eastAsia="Amiri" w:cs="Amiri" w:ascii="Amiri" w:hAnsi="Amiri"/>
          <w:color w:val="111111"/>
          <w:sz w:val="28"/>
          <w:szCs w:val="28"/>
          <w:rtl w:val="true"/>
          <w:lang w:bidi="ar-SA"/>
        </w:rPr>
        <w:t>!! ..</w:t>
      </w:r>
    </w:p>
    <w:p>
      <w:pPr>
        <w:pStyle w:val="Heading4"/>
        <w:numPr>
          <w:ilvl w:val="3"/>
          <w:numId w:val="1"/>
        </w:numPr>
        <w:rPr/>
      </w:pPr>
      <w:bookmarkStart w:id="589" w:name="__RefHeading___Toc1471038_373438147"/>
      <w:bookmarkStart w:id="590" w:name="_Toc212"/>
      <w:bookmarkEnd w:id="589"/>
      <w:r>
        <w:rPr>
          <w:rtl w:val="true"/>
        </w:rPr>
        <w:t>لما ذا الاصرار على اتهام الفضل‌</w:t>
      </w:r>
      <w:bookmarkEnd w:id="59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بعد كل ما تقدم، لا نرى مجالا للإصرار على نسبة التشيع للفضل، أو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المأمون كان واقعا في أمر البيعة تحت تأثيره، و خاضعا لارادته، فقد يكون الفضل قد أعطي أكثر مما يستحقه من النفوذ و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إصرار أولئك أو هؤلاء على اتهام الفضل بذلك، حتى و إن أنكره المأمون نفسه، و كذبته جميع الوقائع و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حرصهم على أن لا يتهم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p>
    <w:p>
      <w:pPr>
        <w:pStyle w:val="BookText"/>
        <w:rPr/>
      </w:pPr>
      <w:r>
        <w:rPr>
          <w:rFonts w:ascii="Amiri" w:hAnsi="Amiri" w:eastAsia="Amiri" w:cs="Amiri"/>
          <w:color w:val="111111"/>
          <w:sz w:val="28"/>
          <w:sz w:val="28"/>
          <w:szCs w:val="28"/>
          <w:rtl w:val="true"/>
          <w:lang w:bidi="ar-SA"/>
        </w:rPr>
        <w:t xml:space="preserve">لا يحبون اتهامه به، كالتشيع، و الحب لآل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ليبرءوا ساحته من هذه التهمة، لو فرض وجودها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 لأنهم لم يكونوا على درجة من الوعي تؤهلهم لإدراك حقيقة ظروف المأمون، و أهدافه من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العباسيين في بغداد، بمجرد وصول نبأ البيعة لهم، يتهمون الفضل بن سهل بتدبيرها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لم يكونوا قد اطلعوا بعد على حقيقة الأمر و واقع القضية، و ما ذلك إلا لما قلناه، و ليبقوا على علاقاتهم مع المأمون، و ليبقى باب الصلح معه في المستقبل مفتوحا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ليحافظوا على شخصية المأمون، حتى لا تلصق بها تهمة، يعلمون هم أكثر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البيت أدرى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ببراءته منها، ألا و هي 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لعلي، و آل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أيضا لهذه الاسباب نفسها جعلوا المأمون لعبة في يد الفضل، و أنه لا يملك معه من الأمر شيئا، حتى لقد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مسجون و مسحور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شاهد لهذه الدعوى أصلا إلا البيعة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لولاها لكان العكس عندهم هو الصحيح فعلا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أصبح المأمون لعبة بيد الفضل، و إن كانت جميع الدلائل و الشواهد متظافرة على العكس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ذلك يكفي لتبرئة المأمون، فهم على استعداد لاتهامه بعقله، كما قد حدث ذلك بالفعل، فذلك عندهم خير من اتهامه بالحب لآل علي، و التشيع لهم </w:t>
      </w:r>
      <w:r>
        <w:rPr>
          <w:rFonts w:eastAsia="Amiri" w:cs="Amiri" w:ascii="Amiri" w:hAnsi="Amiri"/>
          <w:color w:val="111111"/>
          <w:sz w:val="28"/>
          <w:szCs w:val="28"/>
          <w:rtl w:val="true"/>
          <w:lang w:bidi="ar-SA"/>
        </w:rPr>
        <w:t xml:space="preserve">.... </w:t>
      </w:r>
      <w:bookmarkStart w:id="591" w:name="pg1024_4167"/>
    </w:p>
    <w:p>
      <w:pPr>
        <w:pStyle w:val="Heading4"/>
        <w:numPr>
          <w:ilvl w:val="3"/>
          <w:numId w:val="1"/>
        </w:numPr>
        <w:rPr/>
      </w:pPr>
      <w:bookmarkStart w:id="592" w:name="__RefHeading___Toc1471040_373438147"/>
      <w:bookmarkStart w:id="593" w:name="_Toc213"/>
      <w:bookmarkEnd w:id="591"/>
      <w:bookmarkEnd w:id="592"/>
      <w:r>
        <w:rPr>
          <w:rtl w:val="true"/>
        </w:rPr>
        <w:t>احتمال وجيه جدا</w:t>
      </w:r>
      <w:bookmarkEnd w:id="5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أننا لا نستبعد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المأمون نفسه قد شجع و غذى هذه التبريرات و التمويهات، و خصوصا بعد مقتل الفضل، ليبرئ نفسه أمام العباسيين، و ليشوه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أننا لا نشك أبدا في أن كثيرا مما يذكر عن الأمين هو في عداد الخرافات و الأساطير، التي شجعها المأمون و حزبه، لأن الأمين كان هو المغلوب، و المأمون كان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للغالب القدرة، بل و الحق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قاصري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يشوه المغلوب، و يصوره بالصورة التي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يدلنا على أن المأمون هو المسئول عن ذلك، ما رواه الحصري في زهر الآداب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خلع المأمون أخاه الأمين، و وجه بطاهر ابن الحسين لمحاربته، كان يعمل كتبا بعيوب أخيه، تقرأ على المنابر بخراسان الخ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طبيعي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الكتاب و المؤرخين الذين ما كانوا أحرارا، و لا يعتمدون النزاهة في كتاباتهم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يؤرخوا كما يريد المأمون، و أن يكتبوا ما يمليه عليهم، لا ما هو حق و 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يرونه بام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ضمائرهم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تحقق أن الفضل بري‌ء من تهمة التشيع، و تهمة تدبير أمر البيعة الاعلى نحو التآمر، فلا يعني ذلك أنه بري‌ء مما هو أشنع من ذلك و أقبح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إناء بالذي فيه ينضح</w:t>
      </w:r>
      <w:r>
        <w:rPr>
          <w:rFonts w:eastAsia="Amiri" w:cs="Amiri" w:ascii="Amiri" w:hAnsi="Amiri"/>
          <w:color w:val="111111"/>
          <w:sz w:val="28"/>
          <w:szCs w:val="28"/>
          <w:rtl w:val="true"/>
          <w:lang w:bidi="ar-SA"/>
        </w:rPr>
        <w:t xml:space="preserve">» ..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4" w:name="pg1024_4169"/>
      <w:bookmarkStart w:id="595" w:name="pg1024_4169"/>
      <w:bookmarkEnd w:id="595"/>
    </w:p>
    <w:p>
      <w:pPr>
        <w:pStyle w:val="Heading2"/>
        <w:numPr>
          <w:ilvl w:val="1"/>
          <w:numId w:val="1"/>
        </w:numPr>
        <w:rPr/>
      </w:pPr>
      <w:bookmarkStart w:id="596" w:name="pg1024_4169"/>
      <w:bookmarkStart w:id="597" w:name="__RefHeading___Toc1471042_373438147"/>
      <w:bookmarkStart w:id="598" w:name="_Toc214"/>
      <w:bookmarkEnd w:id="596"/>
      <w:bookmarkEnd w:id="597"/>
      <w:r>
        <w:rPr>
          <w:rtl w:val="true"/>
        </w:rPr>
        <w:t>القسم الثّالث أضواء على الموقف</w:t>
      </w:r>
      <w:r>
        <w:rPr>
          <w:rtl w:val="true"/>
        </w:rPr>
        <w:t>:</w:t>
      </w:r>
      <w:bookmarkEnd w:id="598"/>
    </w:p>
    <w:p>
      <w:pPr>
        <w:pStyle w:val="Heading3"/>
        <w:numPr>
          <w:ilvl w:val="2"/>
          <w:numId w:val="1"/>
        </w:numPr>
        <w:rPr/>
      </w:pPr>
      <w:bookmarkStart w:id="599" w:name="__RefHeading___Toc1471044_373438147"/>
      <w:bookmarkStart w:id="600" w:name="_Toc215"/>
      <w:bookmarkEnd w:id="599"/>
      <w:r>
        <w:rPr>
          <w:rtl w:val="true"/>
        </w:rPr>
        <w:t>اشارة</w:t>
      </w:r>
      <w:bookmarkEnd w:id="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الخلافة، و رفض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ولاية العهد بعد التهديد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جدية عرض الخلافة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الإمام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خطة الإمام </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1024_4171"/>
      <w:bookmarkStart w:id="602" w:name="pg1024_4171"/>
      <w:bookmarkEnd w:id="602"/>
    </w:p>
    <w:p>
      <w:pPr>
        <w:pStyle w:val="Heading3"/>
        <w:numPr>
          <w:ilvl w:val="2"/>
          <w:numId w:val="1"/>
        </w:numPr>
        <w:rPr/>
      </w:pPr>
      <w:bookmarkStart w:id="603" w:name="pg1024_4171"/>
      <w:bookmarkStart w:id="604" w:name="__RefHeading___Toc1471046_373438147"/>
      <w:bookmarkStart w:id="605" w:name="_Toc216"/>
      <w:bookmarkEnd w:id="603"/>
      <w:bookmarkEnd w:id="604"/>
      <w:r>
        <w:rPr>
          <w:rtl w:val="true"/>
        </w:rPr>
        <w:t xml:space="preserve">عرض الخلافة، و رفض الامام </w:t>
      </w:r>
      <w:r>
        <w:rPr>
          <w:rtl w:val="true"/>
        </w:rPr>
        <w:t>(</w:t>
      </w:r>
      <w:r>
        <w:rPr>
          <w:rtl w:val="true"/>
        </w:rPr>
        <w:t>ع</w:t>
      </w:r>
      <w:r>
        <w:rPr>
          <w:rtl w:val="true"/>
        </w:rPr>
        <w:t>)</w:t>
      </w:r>
      <w:bookmarkEnd w:id="605"/>
    </w:p>
    <w:p>
      <w:pPr>
        <w:pStyle w:val="Heading4"/>
        <w:numPr>
          <w:ilvl w:val="3"/>
          <w:numId w:val="1"/>
        </w:numPr>
        <w:rPr/>
      </w:pPr>
      <w:bookmarkStart w:id="606" w:name="__RefHeading___Toc1471048_373438147"/>
      <w:bookmarkStart w:id="607" w:name="_Toc217"/>
      <w:bookmarkEnd w:id="606"/>
      <w:r>
        <w:rPr>
          <w:rtl w:val="true"/>
        </w:rPr>
        <w:t>نصوص تاريخية</w:t>
      </w:r>
      <w:bookmarkEnd w:id="6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تحدثنا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كان قد عرض الخلافة على الإمام أولا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لكن السيوطي قال في تاريخ الخلفاء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همّ أن يخلع نفسه، و يفوض الأمر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رفضه لذلك؛ فهو أشهر من أن يذكر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قبولها أشد الرفض، و بقي مدة يحاول اقناعه بالقبول؛ فلم يفلح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أن محاولاته هذه، استمرت في مرو وحدها اكثر من شهرين و الإمام عليه السلام يأبى عليه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أجاب المأمون بما يكره؛ فقد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 للإمام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قد عرفت فضلك، و علمك، و زهدك، و ورعك، و عبادتك؛ و أراك أحق بالخلافة مني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بالزهد بالدنيا أرجو النجاة من شر الدنيا، و بالورع عن المحارم أرجو الفوز بالمغانم، و بالتواضع في الدنيا أرجو الرفعة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رأيت أن أعزل نفسي عن الخلافة، و أجعلها لك، و أبايعك؟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هذه الخلافة لك؛ فلا يجوز أن تخلع لباسا ألبسكه اللّه، و تجعله لغيرك، و إن كانت الخلافة ليست لك؛ فلا يجوز أن تجعل لي ما ليس لك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من قبول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أفعل ذلك طائعا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يجهد به اياما، و الفضل و الحسن </w:t>
      </w:r>
      <w:r>
        <w:rPr>
          <w:rStyle w:val="FootnoteAnchor"/>
          <w:rtl w:val="true"/>
        </w:rPr>
        <w:footnoteReference w:id="426"/>
      </w:r>
      <w:r>
        <w:rPr>
          <w:rFonts w:ascii="Amiri" w:hAnsi="Amiri" w:eastAsia="Amiri" w:cs="Amiri"/>
          <w:color w:val="111111"/>
          <w:sz w:val="28"/>
          <w:sz w:val="28"/>
          <w:szCs w:val="28"/>
          <w:rtl w:val="true"/>
          <w:lang w:bidi="ar-SA"/>
        </w:rPr>
        <w:t xml:space="preserve">يأتيانه، حتى يئس من قبوله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ذو الرئاستين مرة على الناس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المأمون أمير المؤمنين يفوض أمر الخلافة إلى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لي بذلك، و لا قدرة 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خلافة قط كانت أضيع منها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08" w:name="pg1024_4174"/>
    </w:p>
    <w:p>
      <w:pPr>
        <w:pStyle w:val="Heading3"/>
        <w:numPr>
          <w:ilvl w:val="2"/>
          <w:numId w:val="1"/>
        </w:numPr>
        <w:rPr/>
      </w:pPr>
      <w:bookmarkStart w:id="609" w:name="__RefHeading___Toc1471050_373438147"/>
      <w:bookmarkStart w:id="610" w:name="_Toc218"/>
      <w:bookmarkEnd w:id="608"/>
      <w:bookmarkEnd w:id="609"/>
      <w:r>
        <w:rPr>
          <w:rtl w:val="true"/>
        </w:rPr>
        <w:t>قبول ولاية العهد بعد التهديد</w:t>
      </w:r>
      <w:bookmarkEnd w:id="610"/>
    </w:p>
    <w:p>
      <w:pPr>
        <w:pStyle w:val="Heading4"/>
        <w:numPr>
          <w:ilvl w:val="3"/>
          <w:numId w:val="1"/>
        </w:numPr>
        <w:rPr/>
      </w:pPr>
      <w:bookmarkStart w:id="611" w:name="__RefHeading___Toc1471052_373438147"/>
      <w:bookmarkStart w:id="612" w:name="_Toc219"/>
      <w:bookmarkEnd w:id="611"/>
      <w:r>
        <w:rPr>
          <w:rtl w:val="true"/>
        </w:rPr>
        <w:t>مع محاولات المأمون لاقناع الإمام‌</w:t>
      </w:r>
      <w:bookmarkEnd w:id="6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يبدو من ملاحظة كتب التاريخ و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محاولات المأمون لاقناع الامام بما يريد، كانت متعددة، و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بدأت من حين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في المدينة؛ حيث كان المأمون يكاتبه، محاولا إقناعه بذلك؛ فلم ينجح، و علم الإمام أنه لا يكف عنه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 رجاء بن أبي الضحاك، و هو قرابة الفضل و الحسن ابني سهل </w:t>
      </w:r>
      <w:r>
        <w:rPr>
          <w:rStyle w:val="FootnoteAnchor"/>
          <w:rtl w:val="true"/>
        </w:rPr>
        <w:footnoteReference w:id="428"/>
      </w:r>
      <w:r>
        <w:rPr>
          <w:rFonts w:ascii="Amiri" w:hAnsi="Amiri" w:eastAsia="Amiri" w:cs="Amiri"/>
          <w:color w:val="111111"/>
          <w:sz w:val="28"/>
          <w:sz w:val="28"/>
          <w:szCs w:val="28"/>
          <w:rtl w:val="true"/>
          <w:lang w:bidi="ar-SA"/>
        </w:rPr>
        <w:t xml:space="preserve">فأتى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الى مرو رغما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 المأمون في مرو أيضا محاولات عديدة، استمرت أكثر من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يتهدد الإمام بالقتل، تلويحا تارة، و تصريحا أخرى،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قبول ما يعرضه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علم أنه لا يمكن أن يكف عنه، و أنه لا محيص له عن القبول؛ فقبل ولاية العهد مكرها، و هو باك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الكثيرين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البيعة له في السابع من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يتضح من تاريخ ولاية العهد </w:t>
      </w:r>
      <w:r>
        <w:rPr>
          <w:rFonts w:eastAsia="Amiri" w:cs="Amiri" w:ascii="Amiri" w:hAnsi="Amiri"/>
          <w:color w:val="111111"/>
          <w:sz w:val="28"/>
          <w:szCs w:val="28"/>
          <w:rtl w:val="true"/>
          <w:lang w:bidi="ar-SA"/>
        </w:rPr>
        <w:t xml:space="preserve">.. </w:t>
      </w:r>
      <w:bookmarkStart w:id="613" w:name="pg1024_4175"/>
    </w:p>
    <w:p>
      <w:pPr>
        <w:pStyle w:val="Heading4"/>
        <w:numPr>
          <w:ilvl w:val="3"/>
          <w:numId w:val="1"/>
        </w:numPr>
        <w:rPr/>
      </w:pPr>
      <w:bookmarkStart w:id="614" w:name="__RefHeading___Toc1471054_373438147"/>
      <w:bookmarkStart w:id="615" w:name="_Toc220"/>
      <w:bookmarkEnd w:id="613"/>
      <w:bookmarkEnd w:id="614"/>
      <w:r>
        <w:rPr>
          <w:rtl w:val="true"/>
        </w:rPr>
        <w:t xml:space="preserve">بعض ما يدل على عدم رضا الإمام </w:t>
      </w:r>
      <w:r>
        <w:rPr>
          <w:rtl w:val="true"/>
        </w:rPr>
        <w:t>(</w:t>
      </w:r>
      <w:r>
        <w:rPr>
          <w:rtl w:val="true"/>
        </w:rPr>
        <w:t>ع</w:t>
      </w:r>
      <w:r>
        <w:rPr>
          <w:rtl w:val="true"/>
        </w:rPr>
        <w:t>)</w:t>
      </w:r>
      <w:bookmarkEnd w:id="6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الدالة على عدم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الأمر كثيرة، و متواترة؛ فقد قال أبو الفرج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الفضل و الحسن ابني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موسى؛ فعرضا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فأبى؛ فلم يزالا به، و هو يأبى ذلك، و يمتنع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ذلك، و إلا فعلنا بك و صنعنا، و تهدده، ثم قال له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أمرني بضرب عنقك، إذا خالفت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به المأمون، و تهدده؛ فامتنع، فقال له قولا شبيها بالتهديد،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جعل الشورى في ستة،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فاضربوا عنقه، و لا بد من قبول ذلك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إنما تريد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بما أخبره به عن آبائه من موته قبله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عن نفسك، و دفع هذا الأمر عنك؛ ليقول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زاهد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منذ خلقني ربي عز و جل، و ما زهدت في الدنيا للدنيا؛ و إني لأعلم ما تريد؟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على الصدق؟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بذلك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موسى لم يزهد في </w:t>
      </w:r>
    </w:p>
    <w:p>
      <w:pPr>
        <w:pStyle w:val="BookText"/>
        <w:rPr/>
      </w:pPr>
      <w:r>
        <w:rPr>
          <w:rFonts w:ascii="Amiri" w:hAnsi="Amiri" w:eastAsia="Amiri" w:cs="Amiri"/>
          <w:color w:val="111111"/>
          <w:sz w:val="28"/>
          <w:sz w:val="28"/>
          <w:szCs w:val="28"/>
          <w:rtl w:val="true"/>
          <w:lang w:bidi="ar-SA"/>
        </w:rPr>
        <w:t>الدنيا، بل زهدت الدنيا فيه؛ أ لا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قبل ولاية العهد طمعا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المأمون،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تتلقاني أبدا بما أكرهه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آمنت سطوتي، فباللّه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قبلت ولاية العهد، و إلا أجبرتك على ذلك؛ فإن فعلت، و إلا ضربت عنقك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 في تاريخ الشيعة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عرض عليه الخلافة، و أجابه بالجواب المتقدم في الفصل السابق،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تقبل 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الامام أشد الإباء؛ فقال له المأمون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استقدمناك باختيارك، فلا نعهد إليك باختيارك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 لم تفعل ضربت عنقك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سؤال الريان له، عن سرّ قبوله لولاية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كراهتي لذلك؛ فلما خيرت بين قبول ذلك و بين القتل، اخترت القبول على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دفعتي الضرورة إلى قبول ذلك، على إجبار و اكراه، بعد الاشراف على الهلاك إلخ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دعاء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اكرهت و اضطررت، كما أشرفت من عبد اللّه المأمون على القتل، متى لم أقبل ولاية العهد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جواب أبي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رجل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16" w:name="pg1024_4177"/>
    </w:p>
    <w:p>
      <w:pPr>
        <w:pStyle w:val="BookText"/>
        <w:rPr/>
      </w:pPr>
      <w:bookmarkEnd w:id="616"/>
      <w:r>
        <w:rPr>
          <w:rFonts w:ascii="Amiri" w:hAnsi="Amiri" w:eastAsia="Amiri" w:cs="Amiri"/>
          <w:color w:val="111111"/>
          <w:sz w:val="28"/>
          <w:sz w:val="28"/>
          <w:szCs w:val="28"/>
          <w:rtl w:val="true"/>
          <w:lang w:bidi="ar-SA"/>
        </w:rPr>
        <w:t xml:space="preserve">أجبرني على هذا الأمر و اكرهني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لقد أعرب عن عدم رضاه في نفس ما كتبه على ظهر وثيقة العهد، و أنه يعلم بعدم تمامية هذا الأمر، و إنما يفعل ذلك امتثالا لأمر المأمون، و إيثارا لرضاه </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471056_373438147"/>
      <w:bookmarkStart w:id="618" w:name="_Toc221"/>
      <w:bookmarkEnd w:id="617"/>
      <w:r>
        <w:rPr>
          <w:rtl w:val="true"/>
        </w:rPr>
        <w:t>أما الباحثون و غيرهم فيقولون‌</w:t>
      </w:r>
      <w:bookmarkEnd w:id="6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الباحثون، فلعلنا لا نكاد نعثر على باحث يتعرض لهذا الأمر ينسى أن يؤكد على رفض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الأمر، و استيائه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أحمد أمين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الزم الرضا بذلك، فامتنع، ثم اجاب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ولاية العهد، و هو باك حزين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فألح عليه، فامتنع، فأقسم؛ فأبر قسمه الخ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النصوص التاريخية الدالة على عدم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الأمر، و أنه مكره مجبر عليه كثيرة جدا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تضارعها كثرة </w:t>
      </w:r>
    </w:p>
    <w:p>
      <w:pPr>
        <w:pStyle w:val="BookText"/>
        <w:rPr/>
      </w:pPr>
      <w:r>
        <w:rPr>
          <w:rFonts w:ascii="Amiri" w:hAnsi="Amiri" w:eastAsia="Amiri" w:cs="Amiri"/>
          <w:color w:val="111111"/>
          <w:sz w:val="28"/>
          <w:sz w:val="28"/>
          <w:szCs w:val="28"/>
          <w:rtl w:val="true"/>
          <w:lang w:bidi="ar-SA"/>
        </w:rPr>
        <w:t xml:space="preserve">أقوال الباحثين، الذين تعرضوا لهذا الموضوع؛ و لذا فليس من اليسير الاحاطة بها و استقصاؤها في مثل هذه العجالة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نكتفي هنا بهذا القدر؛ حيث إن المجال لا يتسع لأكثر من ذلك </w:t>
      </w:r>
      <w:r>
        <w:rPr>
          <w:rFonts w:eastAsia="Amiri" w:cs="Amiri" w:ascii="Amiri" w:hAnsi="Amiri"/>
          <w:color w:val="111111"/>
          <w:sz w:val="28"/>
          <w:szCs w:val="28"/>
          <w:rtl w:val="true"/>
          <w:lang w:bidi="ar-SA"/>
        </w:rPr>
        <w:t xml:space="preserve">.. </w:t>
      </w:r>
      <w:bookmarkStart w:id="619" w:name="pg1024_4179"/>
    </w:p>
    <w:p>
      <w:pPr>
        <w:pStyle w:val="Heading3"/>
        <w:numPr>
          <w:ilvl w:val="2"/>
          <w:numId w:val="1"/>
        </w:numPr>
        <w:rPr/>
      </w:pPr>
      <w:bookmarkStart w:id="620" w:name="__RefHeading___Toc1471058_373438147"/>
      <w:bookmarkStart w:id="621" w:name="_Toc222"/>
      <w:bookmarkEnd w:id="619"/>
      <w:bookmarkEnd w:id="620"/>
      <w:r>
        <w:rPr>
          <w:rtl w:val="true"/>
        </w:rPr>
        <w:t>مدى جدية عرض الخلافة</w:t>
      </w:r>
      <w:bookmarkEnd w:id="621"/>
    </w:p>
    <w:p>
      <w:pPr>
        <w:pStyle w:val="Heading4"/>
        <w:numPr>
          <w:ilvl w:val="3"/>
          <w:numId w:val="1"/>
        </w:numPr>
        <w:rPr/>
      </w:pPr>
      <w:bookmarkStart w:id="622" w:name="__RefHeading___Toc1471060_373438147"/>
      <w:bookmarkStart w:id="623" w:name="_Toc223"/>
      <w:bookmarkEnd w:id="622"/>
      <w:r>
        <w:rPr>
          <w:rtl w:val="true"/>
        </w:rPr>
        <w:t xml:space="preserve">عرض الخلافة ليس جديّا </w:t>
      </w:r>
      <w:r>
        <w:rPr>
          <w:rtl w:val="true"/>
        </w:rPr>
        <w:t>..</w:t>
      </w:r>
      <w:bookmarkEnd w:id="6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معنا أن المأمون كان قد عرض أولا الخلافة على الإمام، و أنه ألح عليه بقبولها كثيرا، سواء و هو في المدينة، أو بعد استقدامه إلى مرو، و أنه تهدده فلم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يئس من قبوله الخلافة، عرض عليه ولاية العهد، فامتنع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يقبل إلا بعد أن تهدده بالقتل، و عرف الجدّ في ذلك 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سؤال لا بد من الاجابة عليه،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المأمون جادا في عرضه الخلافة على الامام؟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يتفرع على الاجابة على هذا السؤال سؤال آخر،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المأمون جادا في عرضه ذاك؛ فما ذا ترى سوف يكون موقف المأمون، لو أن الامام قبل أن يتقلد الخلافة، و يضطلع بشئونها؟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أجل استيفاء الجواب عن هذين السؤالين، لا بد لنا من الإسهاب في المقال، بالقدر الذي يتسع لنا به المجال فنقول</w:t>
      </w:r>
      <w:r>
        <w:rPr>
          <w:rFonts w:eastAsia="Amiri" w:cs="Amiri" w:ascii="Amiri" w:hAnsi="Amiri"/>
          <w:color w:val="111111"/>
          <w:sz w:val="28"/>
          <w:szCs w:val="28"/>
          <w:rtl w:val="true"/>
          <w:lang w:bidi="ar-SA"/>
        </w:rPr>
        <w:t xml:space="preserve">: </w:t>
      </w:r>
      <w:bookmarkStart w:id="624" w:name="pg1024_4180"/>
    </w:p>
    <w:p>
      <w:pPr>
        <w:pStyle w:val="Heading4"/>
        <w:numPr>
          <w:ilvl w:val="3"/>
          <w:numId w:val="1"/>
        </w:numPr>
        <w:rPr/>
      </w:pPr>
      <w:bookmarkStart w:id="625" w:name="__RefHeading___Toc1471062_373438147"/>
      <w:bookmarkStart w:id="626" w:name="_Toc224"/>
      <w:bookmarkEnd w:id="624"/>
      <w:bookmarkEnd w:id="625"/>
      <w:r>
        <w:rPr>
          <w:rtl w:val="true"/>
        </w:rPr>
        <w:t>الاجابة على السؤال الأول‌</w:t>
      </w:r>
      <w:bookmarkEnd w:id="6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السؤال الأول، فان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الشواهد و الدلائل تدل على أنه لم يكن جادا في عرضه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قدمنا أننا لا يمكن أن نتصور المأمون الحريص على الخلافة حرصه على نفسه، و الذي قتل من أجلها أخاه، و أتباعه، بل و حتى وزراءه هو و قواده؛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 العباد، و خرب البلاد، حتى لقد خرب بغداد بلد آبائه، و أزال كل محاسنها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نتصور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الذي فعل كل ذلك و سواه من أجل الحصول على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يتنازل عنها بهذه السهولة، بل و مع هذا الالحاح و الإصرار منه، لرجل غريب، ليس له من القربى منه ما لأخيه، و لا من الثقة به ماله بقواده، و وزرائه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يعقل أن تكون الخلافة أعز من هؤلاء جميعا، و الرضا فقط هو الأعز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يمكن أن نصدق، أو يصدق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ذلك، حتى قتله أخاه، كان في سبيل مصلحة الامة و من أجلها، و لكي يفسح المجال أمام من هو أجدر بالخلافة، و أحق بها من أخيه، و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كيف يمكن أن نعتبر اصراره الشديد على الامام، و الذي استمر أشهرا عديدة، قبل استقدامه إلى مرو و بعده، و الذي انتهى به إلى حد تهديده إياه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نعتبره رفقا منه بالامة، و حبا لها، و غيرة على صالحها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أننا نسمعه من جهة ثانية هو نفسه يصرح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نفسه لم تسخ بالخلافة، عند ما عرضها على الامام؟</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تسخ نفسه بالخلافة؛ فلما ذا يهدده بالقتل إن لم يقبلها؟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يمكن أن نوفق بين تهديداته تلك، و جدية عرضه للخلافة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يقصد إلا أن يوليه العهد؛ ليكون دعاء الإمام له، و ليعتقد فيه المفتونون به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قد نذر أن يوليه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ظفر بأخيه الأمين، حسبما ورد في بعض النصوص التاريخية؛ فلما ذا، و كيف جاز له الاكتفاء بتوليته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استطاع إجباره على قبول ولاية العهد، و لم يستطع إجباره على قبول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ذا بعد أن رفض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لا يتركه و شأنه؟</w:t>
      </w:r>
    </w:p>
    <w:p>
      <w:pPr>
        <w:pStyle w:val="BookText"/>
        <w:rPr/>
      </w:pPr>
      <w:r>
        <w:rPr>
          <w:rFonts w:ascii="Amiri" w:hAnsi="Amiri" w:eastAsia="Amiri" w:cs="Amiri"/>
          <w:color w:val="111111"/>
          <w:sz w:val="28"/>
          <w:sz w:val="28"/>
          <w:szCs w:val="28"/>
          <w:rtl w:val="true"/>
          <w:lang w:bidi="ar-SA"/>
        </w:rPr>
        <w:t>و أين هي أنفة الملوك، و عزة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يأتي به من المدينة ليجعله خليفة المسلمين، و يرفع من شأنه؛ فلما ذا يأمره و يؤكد عليه في أن لا يمر عن طريق الكوفة و قم، حتى لا يفتتن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يتفق ذلك مع إرجاعه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العيد مرتين، لمجرد أنه جاءه من ينذره بأن الخلافة سوف تكون في خطر؛ لو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المصلى؟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لقد خرج هو بنفسه مسرعا، و صلى بالناس، رغم تظاهره بالمرض، و رغم زعمه،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يريد من الإمام أن يصلي بالناس؛ من أجل أن تطمئن قلوبهم على دولته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مشاركة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يتفق عرضه الخلافة على الإمام، و تنازله عنها له، ثم توليته العهد، و بكاؤه عليه حين وفاته، و بقاؤه على قبره ثلاثة أيام، حسبما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يتفق كل ذلك، مع كتابته لعامله على </w:t>
      </w:r>
      <w:bookmarkStart w:id="627" w:name="pg1024_4182"/>
    </w:p>
    <w:p>
      <w:pPr>
        <w:pStyle w:val="BookText"/>
        <w:rPr/>
      </w:pPr>
      <w:bookmarkEnd w:id="627"/>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بغسل المنابر التي دعي عليها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فغسلت؟</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خلقه، و أعلم أهل الأرض على حد تعبير المأمون؛ فلما ذا يفوض عليه نظرية لا يراها مناسبة، و يتهدده، و يتوعده على عدم قبولها، و الاخذ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يتفق ذلك كله، مع ما أشرنا، و لسوف نشير إليه، من ذلك السلوك اللاإنساني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 البيعة، و بعدها، في حياة الإمام، و حين وفاته، 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سلوكه مع العلويين، و إخوة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السلوك الذي يترفع حتى الاعداء عن انتهاجه، و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ما هنالك مما عرفت، و ستعرف جانبا منه في هذا الكتاب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471064_373438147"/>
      <w:bookmarkStart w:id="629" w:name="_Toc225"/>
      <w:bookmarkEnd w:id="628"/>
      <w:r>
        <w:rPr>
          <w:rtl w:val="true"/>
        </w:rPr>
        <w:t>المأمون يرتبك في تبريراته‌</w:t>
      </w:r>
      <w:bookmarkEnd w:id="62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الامور الجديرة بالملاحظة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لم يكن قد حسب حسابا للأسئلة التي سوف تواجهه في هذا الصدد؛ و لذا نرى أنه كان مرتبكا جدا في تبريراته لما أقدم عليه؛ فهو تارة يعلل ذلك بأنه</w:t>
      </w:r>
      <w:r>
        <w:rPr>
          <w:rFonts w:eastAsia="Amiri" w:cs="Amiri" w:ascii="Amiri" w:hAnsi="Amiri"/>
          <w:color w:val="111111"/>
          <w:sz w:val="28"/>
          <w:szCs w:val="28"/>
          <w:rtl w:val="true"/>
          <w:lang w:bidi="ar-SA"/>
        </w:rPr>
        <w:t xml:space="preserve">: </w:t>
      </w:r>
      <w:bookmarkStart w:id="630" w:name="pg1024_4183"/>
    </w:p>
    <w:p>
      <w:pPr>
        <w:pStyle w:val="BookText"/>
        <w:rPr/>
      </w:pPr>
      <w:bookmarkEnd w:id="630"/>
      <w:r>
        <w:rPr>
          <w:rFonts w:ascii="Amiri" w:hAnsi="Amiri" w:eastAsia="Amiri" w:cs="Amiri"/>
          <w:color w:val="111111"/>
          <w:sz w:val="28"/>
          <w:sz w:val="28"/>
          <w:szCs w:val="28"/>
          <w:rtl w:val="true"/>
          <w:lang w:bidi="ar-SA"/>
        </w:rPr>
        <w:t>أراد مكافأة علي بن أبي طالب في ولده</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كان منه حرصا على طاعة اللّه، و طلب مرضاته؛ و لما يعلمه من فضل الرضا، و علمه، و تقاه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أراد بذلك الخير للامة، و مصلحة المسلمين</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المأمون قد فكر في حال الخلافة بعده، و أراد أن يجعلها في رجل يصلح لها، كذا زعم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البداية و النهاية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المأمون رأى عليا الرضا خير أهل البيت، و ليس في بني العباس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و دينه؛ فجعله ولي عهده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ذلك كثير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أراد أن يفي بنذره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أظفره اللّه بالمخلوع يعني أخاه الأمين الذي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ولاية العهد في أفضل آل أبي طالب</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بل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أراد أن يجعله ولي عهده؛ ليكون دعاؤه له، و ليعتقد فيه المفتونون به إلخ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تفصيله </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471066_373438147"/>
      <w:bookmarkStart w:id="632" w:name="_Toc226"/>
      <w:bookmarkEnd w:id="631"/>
      <w:r>
        <w:rPr>
          <w:rtl w:val="true"/>
        </w:rPr>
        <w:t>مع تبريرات المأمون تلك‌</w:t>
      </w:r>
      <w:bookmarkEnd w:id="63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تلك العلل و التبريرات، و سواها، مما كان يتعلل </w:t>
      </w:r>
    </w:p>
    <w:p>
      <w:pPr>
        <w:pStyle w:val="BookText"/>
        <w:rPr/>
      </w:pPr>
      <w:r>
        <w:rPr>
          <w:rFonts w:ascii="Amiri" w:hAnsi="Amiri" w:eastAsia="Amiri" w:cs="Amiri"/>
          <w:color w:val="111111"/>
          <w:sz w:val="28"/>
          <w:sz w:val="28"/>
          <w:szCs w:val="28"/>
          <w:rtl w:val="true"/>
          <w:lang w:bidi="ar-SA"/>
        </w:rPr>
        <w:t>به المأمون؛ كانت مفتعلة قبل أوان نضجها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لما أشرنا إليه من أنه لم يكن قد حسب حسابا لهذه الاسئلة التي واجهته، كانت أجوبته متناقضة، متضادة، من موقف لآخر، و من وقت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التناقض يبدو في التبرير الواحد، إذ تراه 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نذر أن يجعل الخلافة في 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نذر أن يجعل ولاية العهد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إليهم آل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خوف الناس منه، و من بطشه لوجدنا الكثيرين 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نذر الخلافة لولد علي، فلما ذا قبل منه و اكتفى بولاية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قد كان عليه أن يجبره على قبول الخلافة، كما أجبره على قبول ولاية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 أنه نذر له ولاية العهد؛ فلما ذا عرض عليه الخلافة، و أصر عليه بقبولها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إننا و إن لم نجد لهذه الأسئلة، و سواها أثرا فيما بأيدينا من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رأينا الشواهد الكثيرة الدالة على أن الناس كانوا يشكون كثيرا في نوايا المأمون و أهدافه مما أقدم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لنا الصولي، و القفطي، و غيرهما من قضية عبد اللّه بن أبي سهل النوبختي المنجم؛ حيث أراد اختبار ما في نفس المأمون؛ فأخبره أن وقت البيعة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غير صالح؛ فأصر المأمون على إيقاع البيعة في ذلك الوقت، و تهدده بالقتل إن حدث تغيير في الوقت و الموعد، و قد تقدمت القصة بكاملها تقريبا في فصل سابق، و قد ذكرها غير واحد من المؤلفين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633" w:name="pg1024_4185"/>
    </w:p>
    <w:p>
      <w:pPr>
        <w:pStyle w:val="Heading4"/>
        <w:numPr>
          <w:ilvl w:val="3"/>
          <w:numId w:val="1"/>
        </w:numPr>
        <w:rPr/>
      </w:pPr>
      <w:bookmarkStart w:id="634" w:name="__RefHeading___Toc1471068_373438147"/>
      <w:bookmarkStart w:id="635" w:name="_Toc227"/>
      <w:bookmarkEnd w:id="633"/>
      <w:bookmarkEnd w:id="634"/>
      <w:r>
        <w:rPr>
          <w:rtl w:val="true"/>
        </w:rPr>
        <w:t>الامام يدرك أهداف المأمون من عرض الخلافة</w:t>
      </w:r>
      <w:bookmarkEnd w:id="6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لعلنا نستطيع أن نجد فيما قدمناه في هذا الكتاب ما يفسر لنا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الموقف الذي لم يكن يتسم بالمهادنة، أو الموافقة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قاسيا و عنيفا في مقابل عرض المأمون للخلافة عليه، كما ألمحنا إليه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الخلافة، و رفض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لأنه كان يعلم أنها لعبة خطيرة، تحمل في طياتها الكثير من المشاكل و الأخطار، و سواء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بالنسبة إلى العلويين، أو بالنسبة إلى الامة بأسرها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كان يرمي من وراء هذا العرض إلى أن يعرف حقيقة نوايا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يستظهر دخيلة نفسه، حتى إذا ما رآه راغبا فيها رغبة حقيقية، سقاه الكأس، التي سقاها من قبل لمحمد بن محمد بن يحيى بن زيد، صاحب أبي السرايا، و من بعد لمحمد بن جعفر، و طاهر بن الحسين، و غيرهم،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كان يريد أن يجعل ذلك ذريعة لفرض ولاية العهد، و تمهيدا لإجباره على قبولها؛ لأن ما يحقق له مآربه، و يوصله إلى غاياته، التي تحدثنا عن جانب منها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ظروف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قبول الإمام لولاية العهد، لا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هو الذي يمكن أن يكون ممهدا لتنفيذ الجزء التالي من خطته، ألا و هو القضاء على العلويين بالقضاء على أعظم شخصية فيهم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كل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لم يكن جادا في عرضه للخلافة، و إنما فقط كان جادا في عرضه لولاية العهد </w:t>
      </w:r>
      <w:r>
        <w:rPr>
          <w:rFonts w:eastAsia="Amiri" w:cs="Amiri" w:ascii="Amiri" w:hAnsi="Amiri"/>
          <w:color w:val="111111"/>
          <w:sz w:val="28"/>
          <w:szCs w:val="28"/>
          <w:rtl w:val="true"/>
          <w:lang w:bidi="ar-SA"/>
        </w:rPr>
        <w:t xml:space="preserve">.. </w:t>
      </w:r>
      <w:bookmarkStart w:id="636" w:name="pg1024_4186"/>
    </w:p>
    <w:p>
      <w:pPr>
        <w:pStyle w:val="Heading4"/>
        <w:numPr>
          <w:ilvl w:val="3"/>
          <w:numId w:val="1"/>
        </w:numPr>
        <w:rPr/>
      </w:pPr>
      <w:bookmarkStart w:id="637" w:name="__RefHeading___Toc1471070_373438147"/>
      <w:bookmarkStart w:id="638" w:name="_Toc228"/>
      <w:bookmarkEnd w:id="636"/>
      <w:bookmarkEnd w:id="637"/>
      <w:r>
        <w:rPr>
          <w:rtl w:val="true"/>
        </w:rPr>
        <w:t>و يبقى هنا سؤال‌</w:t>
      </w:r>
      <w:bookmarkEnd w:id="638"/>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الإمام قبل عرض الخلافة؛ فما ذا ترى سوف يكون موقف المأمون؟</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471072_373438147"/>
      <w:bookmarkStart w:id="640" w:name="_Toc229"/>
      <w:bookmarkEnd w:id="639"/>
      <w:r>
        <w:rPr>
          <w:rtl w:val="true"/>
        </w:rPr>
        <w:t>و الجواب‌</w:t>
      </w:r>
      <w:bookmarkEnd w:id="640"/>
    </w:p>
    <w:p>
      <w:pPr>
        <w:pStyle w:val="Heading5"/>
        <w:numPr>
          <w:ilvl w:val="4"/>
          <w:numId w:val="1"/>
        </w:numPr>
        <w:rPr/>
      </w:pPr>
      <w:bookmarkStart w:id="641" w:name="__RefHeading___Toc1471074_373438147"/>
      <w:bookmarkStart w:id="642" w:name="_Toc230"/>
      <w:bookmarkEnd w:id="641"/>
      <w:r>
        <w:rPr>
          <w:rtl w:val="true"/>
        </w:rPr>
        <w:t>أولا</w:t>
      </w:r>
      <w:r>
        <w:rPr>
          <w:rtl w:val="true"/>
        </w:rPr>
        <w:t>:</w:t>
      </w:r>
      <w:bookmarkEnd w:id="642"/>
    </w:p>
    <w:p>
      <w:pPr>
        <w:pStyle w:val="BookText"/>
        <w:rPr/>
      </w:pPr>
      <w:r>
        <w:rPr>
          <w:rFonts w:ascii="Amiri" w:hAnsi="Amiri" w:eastAsia="Amiri" w:cs="Amiri"/>
          <w:color w:val="111111"/>
          <w:sz w:val="28"/>
          <w:sz w:val="28"/>
          <w:szCs w:val="28"/>
          <w:rtl w:val="true"/>
          <w:lang w:bidi="ar-SA"/>
        </w:rPr>
        <w:t>انه قد يمكن الاقتناع بالجواب هنا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بديهي أن المأمون كان قد أعد العدة لأي احتمال من هذا النوع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يعلم أنه يستحيل على الإمام، خصوصا في تلك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يقبل عرض الخلافة، من دون إعداد مسبق لها، و تعبئة شاملة لجميع القوى، و في مختلف المجالات، و لسوف يكون قبوله لها بدون ذلك عملا انتحاريا، لا مبرر له، و لا منطق يساعده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البديهي أن الإمام الذي كان يعلم كم كان للقائد الحقيقي، و المصلح الواعي، من أثر في حياة الامة، و في مستقبلها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أن تتحد في ظله قدرات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أفرادا و 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امكاناتها المادية، و الفكرية و غيرها في طريق صلاحها، و اصلاحها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الحال، لو كان القائد فاسدا، حتى بالنسبة لما يبدو من تصرفاته في ظاهره صحيحا و سليما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الذي كان يعلم ذلك و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بصفته القائد الحقيقي للامة، لو حكم؛ فلا بد له أن يقيم دولة الحق و العدل، و يحمل الناس على المحجة، و يحكم بما أنزل اللّه، كما حكم 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هذا سوف يكون مرفوضا جملة و تفصيلا؛ لأن الناس، و إن كانوا عاطفيا مع أهل البيت عليهم السلام؛ إلا أنهم حيث لم يتربوا تربية إسلامية صحيحة، و صالحة، إذا أراد العلويون، أو غيرهم حملهم على المحجة؛ فلسوف لا ينقادون لهم بسهولة، و لا يطيعونهم بيسر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يكون الحكم بما أنزل اللّه غريبا على أمة اعتادت </w:t>
      </w:r>
    </w:p>
    <w:p>
      <w:pPr>
        <w:pStyle w:val="BookText"/>
        <w:rPr/>
      </w:pPr>
      <w:r>
        <w:rPr>
          <w:rFonts w:ascii="Amiri" w:hAnsi="Amiri" w:eastAsia="Amiri" w:cs="Amiri"/>
          <w:color w:val="111111"/>
          <w:sz w:val="28"/>
          <w:sz w:val="28"/>
          <w:szCs w:val="28"/>
          <w:rtl w:val="true"/>
          <w:lang w:bidi="ar-SA"/>
        </w:rPr>
        <w:t>على حياة خلفاء بني العباس، و من قبلهم بني أمية المليئة بالانحرافات و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الخلفاء الذين كانوا في طليعة المستهترين، و المتحللين من كل قيود الدين و الانسانية، و الذين كانوا يتساهلون في كل شي‌ء، ما دام لا يضر بوجودهم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على الاطلاق، حتى في الدين و أحكامه، و الأخلاق، و المثل العليا؛ و ما ذلك إلا لأنهم لم يكن همهم إلا الحكم، و التسلط، و امتصاص دماء الشعوب، و لا يهمهم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الناس ما شاءوا، ليتستروا بالدين، ليكفروا باللّه، ليتحللوا من الأخلاق و الفضائل الانسانية، ليأكل بعضهم بعضا، ليكونوا أنعاما سائمة، أو ليكونوا و حوشا ضارية؛ فان ذلك كله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يضر فقط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يتعرضوا للحكم، و يفكروا بالسلطان، كيفما كان التعرض، و أيا كان التفكير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 ما أراد أن يحكم بما أنزل اللّه تعالى، قد لاقى ما لاقى مما لا يجهله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ما سمعته الامة من فم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في حقه، و قرب عهدها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بعد أن مرت عشرات السنين، و أصبح الانحراف عادة جارية، و سنة متبعة، و اتخذ نحوا من الاصالة في حياة الامة، و روحها، و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لا يتجزأ من كيانها و واقعها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 مسلم قد قتل ست مائة ألف نفس صبرا، عدا مئات الالوف الاخرى، التي ذهبت طعمة للسيوف في المعارك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ثورة أبي السرايا قد كلفت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جندي، من جنوده هو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العصيان ما انفك يظهر من كل جانب و مكان، رغم أن </w:t>
      </w:r>
    </w:p>
    <w:p>
      <w:pPr>
        <w:pStyle w:val="BookText"/>
        <w:rPr/>
      </w:pPr>
      <w:r>
        <w:rPr>
          <w:rFonts w:ascii="Amiri" w:hAnsi="Amiri" w:eastAsia="Amiri" w:cs="Amiri"/>
          <w:color w:val="111111"/>
          <w:sz w:val="28"/>
          <w:sz w:val="28"/>
          <w:szCs w:val="28"/>
          <w:rtl w:val="true"/>
          <w:lang w:bidi="ar-SA"/>
        </w:rPr>
        <w:t xml:space="preserve">الحكم كان أولا و آخرا ينسجم مع أهواء الناس، و مصالحهم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لعصيان أصحاب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الكيد من قبل الأعداء، الذين سوف يزيد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تتضاعف قوتهم، عند ما يحاول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يفرض عليهم حكما ما اعتادوه، و سلوكا ما ألفوه؟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و ان كانت قلوبهم معه، الا ان سيوفهم سوف تنقلب لتصير عليه، كما انقلبت على آبائه و أجداده من قبل، و ذلك عند ما لا ينسجم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رغائبهم، و أهوائهم، و انحرافاتهم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يحكم، فلسوف يواجه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العناصر القوية، ذات النفوذ، و أولئك المستأثرين بكل الاموال و الاقطاع، من أصحاب الأطماع، و المصالح الشخصية، وجها 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أننا لا يمكن أن ننتظر من حكومة الإمام، التي هي على الفرض حكومة الحق،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تقرهم على ما هم عليه، فضلا عن أن توفر لهم الحماية لتصرفاتهم المشبوهة، و غير المنطقية، بل حتى و لا الاخلاقية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أرادت أن تقوم بعمل أساسي في سبيل استئصال كل جذور الانحراف و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عليها أولا، و قبل كل شي‌ء، أن تقوم بقطع أيدي أولئك الغاصبين لاموال الامة، و المتحكمين بقدراتها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إبعاد كل أولئك الذين كانوا يستغلون مناصبهم، التي و صلوا إليها عن طريق الظلم، و الغطرسة، و الابتزاز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لمآربهم الشخصية، و انحرافاتهم اللاأخلاقية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أعطيات ذلك الفريق من الناس، الذين كانوا يعيشون على حساب الأمة، و يأكلون خيراتها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يقومون في مقابل ذلك بأي عمل، أو نشاط يذكر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المحسوبيات، و الوساطات، من أصحاب الوجاهات، الذين كانت تسيرهم الروح القبلية، و يهيمن عليهم الشعور الطبقي في دولة الأطماع و المزايدات، أو دولة التهديد، و العسف، و الارهاب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ينطلق في كل نصب و عزل من مصلحة الامة، لا من مصلحة الحاكم و القبيلة؛ فطبيعي أن يؤدي ذلك إلى إثارة القبائل ضده، و يؤلبهم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فزعماء القبائل سواء كانوا عربا أو فرسا كانوا يلعبون دورا هاما في انجاح اية ثورة و قيام أية دعوة و استمرار و نجاح أي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ذلك؛ فإن من الطبيعي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يستفحل الصراع بينه، و بين العناصر القوية، ذات النفوذ، من أصحاب الأهواء، و المصالح الشخصية، و أولئك الذين يعتمل في نفوسهم طموح كبير، نحو زبارج الدنيا، و بهارجها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 ما يعطي القيمة الحقيقية لهؤلاء جميعا، و يجعلهم في المستوى الذي يجب أن يكونوا فيه، و يحدّد و يقيّم لهم واقعهم الذي لن يرضوا أبدا بتحديده و تقييمه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الأقل لن تساعده تلك العناصر على تصحيح الوضع، و إقرار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لم تكن هي العقبة الكأداء، التي تحول بينه و بين ما يصبو إليه، و تمنعه من تحقيق 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القيادة القبلية كانت قد فسدت آنذاك، و اعتاد رؤساء القبائل على نكث العهود و المواثيق التي يعطونها؛ فكانوا يؤيدون هذه الدعوة، و هذا القائم بها، إلى أن يجدوا من يستفيدون منه، و يغدق عليهم أكثر من الأموال، و يخصهم بما يفضل ما يخصهم به ذاك من المناصب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للقيادات القبلية دور كبير في إنجاح أية دعوة، و انتصار أية ثورة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يحابي أحدا على حساب دينه و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مركزه ضعيفا في الحكم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ليس لديه القوة و القدرة الكافية لمواجهة مسئولياته كاملة</w:t>
      </w:r>
      <w:r>
        <w:rPr>
          <w:rFonts w:eastAsia="Amiri" w:cs="Amiri" w:ascii="Amiri" w:hAnsi="Amiri"/>
          <w:color w:val="111111"/>
          <w:sz w:val="28"/>
          <w:szCs w:val="28"/>
          <w:rtl w:val="true"/>
          <w:lang w:bidi="ar-SA"/>
        </w:rPr>
        <w:t xml:space="preserve">. </w:t>
      </w:r>
      <w:bookmarkStart w:id="643" w:name="pg1024_4190"/>
    </w:p>
    <w:p>
      <w:pPr>
        <w:pStyle w:val="BookText"/>
        <w:rPr/>
      </w:pPr>
      <w:bookmarkEnd w:id="643"/>
      <w:r>
        <w:rPr>
          <w:rFonts w:ascii="Amiri" w:hAnsi="Amiri" w:eastAsia="Amiri" w:cs="Amiri"/>
          <w:color w:val="111111"/>
          <w:sz w:val="28"/>
          <w:sz w:val="28"/>
          <w:szCs w:val="28"/>
          <w:rtl w:val="true"/>
          <w:lang w:bidi="ar-SA"/>
        </w:rPr>
        <w:t xml:space="preserve">فلسوف ينهار حكمه و سلطانه أمام أول عاصفة تواجهه، و لن يستطيع أن يبقى محتفظا بوجوده في الحكم، أو على الأقل بمركز يخوله أن يفرض الحكم الذي يريد على المجتمع، بجميع فئاته، و مختلف طبقاته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حاكما مطلقا، لا تحد سلطته حدود، و لا تقيدها قيود، و أنى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كل ما تقدم؛ فان النتيجة تكون،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يمتلك القدرة على الاصلاح، لكن الامة لم تكن لتتحمل مثل هذا الإصلاح، خصوصا و أن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من مصالحهم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قد أدخلوا في أذهان الناس صورا خاطئة عن الحكم، و عن الحكام، الذين يفترض فيهم ان يقودوا الامة في مسيرها إلى مصيرها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العباسيين و المأمون عنه، مع أن من المؤكد أنهم سوف يعملون بكل ما لديهم من قوة و حول، من أجل تقويض حكمه، و زعزعة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يستحيل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تلك الفترة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يتسلم زمام السلطة إلا أن يكون حاكما مطلقا 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أن سؤالا من هذا النوع لا مجال 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يكون في تجشم الاجابة عليه كبير فائدة، أو جليل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و حتى لا نفرض على القارئ وجهة نظر معينة؛ إذ قد يرى أن من حقه أن يفترض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أبى واقع الأحداث مثل هذا الافتراض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يجاري، و يداري في بادئ الأمر؛ من أجل الوصول إلى أهداف فيها خير الامة و مصلحتها؛ من 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لزاما علينا أن نجاريه في هذا الافتراض، و نتجه إلى الإجابة على ذلك السؤال بنحو آخر؛ فنقول</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471076_373438147"/>
      <w:bookmarkStart w:id="645" w:name="_Toc231"/>
      <w:bookmarkEnd w:id="644"/>
      <w:r>
        <w:rPr>
          <w:rtl w:val="true"/>
        </w:rPr>
        <w:t>و ثانيا</w:t>
      </w:r>
      <w:r>
        <w:rPr>
          <w:rtl w:val="true"/>
        </w:rPr>
        <w:t>:</w:t>
      </w:r>
      <w:bookmarkEnd w:id="64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إذا كان المأمون في تلك الفترة هو الذي يمتلك القدرة و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كل أسباب القوة و المنعة متوفرة لديه بالفعل؛ </w:t>
      </w:r>
      <w:bookmarkStart w:id="646" w:name="pg1024_4191"/>
    </w:p>
    <w:p>
      <w:pPr>
        <w:pStyle w:val="BookText"/>
        <w:rPr/>
      </w:pPr>
      <w:bookmarkEnd w:id="646"/>
      <w:r>
        <w:rPr>
          <w:rFonts w:ascii="Amiri" w:hAnsi="Amiri" w:eastAsia="Amiri" w:cs="Amiri"/>
          <w:color w:val="111111"/>
          <w:sz w:val="28"/>
          <w:sz w:val="28"/>
          <w:szCs w:val="28"/>
          <w:rtl w:val="true"/>
          <w:lang w:bidi="ar-SA"/>
        </w:rPr>
        <w:t>فإنه سوف يسهل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ما يشتهي، و حسبما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على ذلك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يرى نفسه، و يرى الناس أنه مدين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أقطار الأرض، و آفاق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يصعب عليه تصفيته، و التخلص منه من أهون سبيل؛ حيث إنه حكم لا يزال، و لسوف يسعى المأمون لأن يبقيه في المهد، يستطيع المأمون أن ينزل به الضربة القاصمة القاضية متى شاء، دون أن تعطى له الفرصة لحشد قدراته، و تجميع قواه في أي من الظروف و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النتيجة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يكون بين خيارين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يحاول تحمل المسئولية الحقيقية، بكل أبعادها، و تبعاتها، باعتباره القائد الحقيقي للامة، و يقدم على كل ما تقدمت الاشارة إليه من اصلاحات جذرية في جميع المجالات، و على مختلف المستويات؛ مما سوف يكون من نتائجه أن يعرض نفسه للهلاك؛ حيث لا يستطيع الناس؛ و المأمون و اشياعه تحمل ذلك، و الصبر عليه، و يكون له و لهم كل العذر في تصفيته، و التخلص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لا يتحمل مسئولية الحكم، و لا يأخذ على عاتقه قيادة الامة، و إنما تكون مهمته، و ما يأخذه على عاتقه هو فقط تنفيذ إرادات المأمون، و أشياعه من المنحرفين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هو الواجهة التي يختفي وراءها الحكام الحقيقيون، المأمون و من لف 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نتيجة ذلك سوف تكون أعظم خطرا على الإمام، و على العلويين، و على الامة بأسرها، و أشد فداحة من نتيجة الخيار السابق؛ حيث يكون قد قضى بذلك على كل آمال الامة، و كل توقعاتها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هو كل ما يريده المأمون، و يسعى من أجل الحصول عليه، بكل ما أوتي من قوة و حول </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471078_373438147"/>
      <w:bookmarkStart w:id="648" w:name="_Toc232"/>
      <w:bookmarkEnd w:id="647"/>
      <w:r>
        <w:rPr>
          <w:rtl w:val="true"/>
        </w:rPr>
        <w:t>و ثالثا</w:t>
      </w:r>
      <w:r>
        <w:rPr>
          <w:rtl w:val="true"/>
        </w:rPr>
        <w:t>:</w:t>
      </w:r>
      <w:bookmarkEnd w:id="64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عرض المأمون التنازل عن الخلافة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يعني أبدا أن المأمون سوف لا يحتفظ لنفسه بأيّ من </w:t>
      </w:r>
      <w:bookmarkStart w:id="649" w:name="pg1024_4192"/>
    </w:p>
    <w:p>
      <w:pPr>
        <w:pStyle w:val="BookText"/>
        <w:rPr/>
      </w:pPr>
      <w:bookmarkEnd w:id="649"/>
      <w:r>
        <w:rPr>
          <w:rFonts w:ascii="Amiri" w:hAnsi="Amiri" w:eastAsia="Amiri" w:cs="Amiri"/>
          <w:color w:val="111111"/>
          <w:sz w:val="28"/>
          <w:sz w:val="28"/>
          <w:szCs w:val="28"/>
          <w:rtl w:val="true"/>
          <w:lang w:bidi="ar-SA"/>
        </w:rPr>
        <w:t>الامتيازات؛ التي تضمن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نصيبا من الأمر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يرى الناس كلهم أن له كل الحق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لا يعني أنه سوف لا يعود له نفوذ في الاوساط ذات النفوذ 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إنني أعتقد أنه سوف يكون في تلك الحال أقوى بكثير منه في غيرها؛ حتى إن المنصب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يكون شكليا، و مركزه صوريا، لا حول له فيه و لا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المأمون سوف يبقى له نفوذ و قوة، و إذا كان سوف يشترط لتنازله عن الخلافة للامام، ما يضمن له استمرار تلك القوة، و ذلك النفوذ، بل و عودة الخلافة له في نهاية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فلسوف لا يصعب عليه كثيرا أن 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الداهية الدهياء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يحسم عنه مواد بلائه، على حد تعبير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خاطره، و يهدأ باله؛ حيث يكون قد حقق كل ما كان يصبو و يطمح إلى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يكون قد اصبح يمتلك اعترافا من العلويين بشرعية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العلويون على يد أعظم شخصية فيهم، هم الذين رفعوه على العرش و سلموا إليه أزمّة الحكم و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هنالك مما قدمناه، و لا نرى ضرورة لاعادته </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1471080_373438147"/>
      <w:bookmarkStart w:id="651" w:name="_Toc233"/>
      <w:bookmarkEnd w:id="650"/>
      <w:r>
        <w:rPr>
          <w:rtl w:val="true"/>
        </w:rPr>
        <w:t>و في النهاية</w:t>
      </w:r>
      <w:bookmarkEnd w:id="6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ألقينا نظرة سريعة على مدى جدية المأمون، في عرضه للخلافة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تحدثنا عن الوضع الذي سوف ينتج لو أن الإمام قبل ذلك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الطبيعي أن نتطلع لنعرف ما هو موقف الإمام من تلك اللعبة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خطته في مواجهة ما يعلمه من خطط المأمون، و أهدافه الشريرة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الفصل التالي، و الذي بعده </w:t>
      </w:r>
      <w:r>
        <w:rPr>
          <w:rFonts w:eastAsia="Amiri" w:cs="Amiri" w:ascii="Amiri" w:hAnsi="Amiri"/>
          <w:color w:val="111111"/>
          <w:sz w:val="28"/>
          <w:szCs w:val="28"/>
          <w:rtl w:val="true"/>
          <w:lang w:bidi="ar-SA"/>
        </w:rPr>
        <w:t xml:space="preserve">... </w:t>
      </w:r>
      <w:bookmarkStart w:id="652" w:name="pg1024_4193"/>
    </w:p>
    <w:p>
      <w:pPr>
        <w:pStyle w:val="Heading3"/>
        <w:numPr>
          <w:ilvl w:val="2"/>
          <w:numId w:val="1"/>
        </w:numPr>
        <w:rPr/>
      </w:pPr>
      <w:bookmarkStart w:id="653" w:name="__RefHeading___Toc1471082_373438147"/>
      <w:bookmarkStart w:id="654" w:name="_Toc234"/>
      <w:bookmarkEnd w:id="652"/>
      <w:bookmarkEnd w:id="653"/>
      <w:r>
        <w:rPr>
          <w:rtl w:val="true"/>
        </w:rPr>
        <w:t xml:space="preserve">موقف الامام </w:t>
      </w:r>
      <w:r>
        <w:rPr>
          <w:rtl w:val="true"/>
        </w:rPr>
        <w:t>(</w:t>
      </w:r>
      <w:r>
        <w:rPr>
          <w:rtl w:val="true"/>
        </w:rPr>
        <w:t>ع</w:t>
      </w:r>
      <w:r>
        <w:rPr>
          <w:rtl w:val="true"/>
        </w:rPr>
        <w:t>):</w:t>
      </w:r>
      <w:bookmarkEnd w:id="654"/>
    </w:p>
    <w:p>
      <w:pPr>
        <w:pStyle w:val="Heading4"/>
        <w:numPr>
          <w:ilvl w:val="3"/>
          <w:numId w:val="1"/>
        </w:numPr>
        <w:rPr/>
      </w:pPr>
      <w:bookmarkStart w:id="655" w:name="__RefHeading___Toc1471084_373438147"/>
      <w:bookmarkStart w:id="656" w:name="_Toc235"/>
      <w:bookmarkEnd w:id="655"/>
      <w:r>
        <w:rPr>
          <w:rtl w:val="true"/>
        </w:rPr>
        <w:t>سؤال يطرح نفسه</w:t>
      </w:r>
      <w:r>
        <w:rPr>
          <w:rtl w:val="true"/>
        </w:rPr>
        <w:t>:</w:t>
      </w:r>
      <w:bookmarkEnd w:id="656"/>
    </w:p>
    <w:p>
      <w:pPr>
        <w:pStyle w:val="BookText"/>
        <w:rPr/>
      </w:pPr>
      <w:r>
        <w:rPr>
          <w:rFonts w:ascii="Amiri" w:hAnsi="Amiri" w:eastAsia="Amiri" w:cs="Amiri"/>
          <w:color w:val="111111"/>
          <w:sz w:val="28"/>
          <w:sz w:val="28"/>
          <w:szCs w:val="28"/>
          <w:rtl w:val="true"/>
          <w:lang w:bidi="ar-SA"/>
        </w:rPr>
        <w:t>هل يعقل أن رجلا تعرض عليه الخلافة، أو ولاية العهد، بل ما هو أقل منهما بمراتب؛ و يعرف جدية العرض، ثم يرفض ذلك رفضا قاطعا، ثم يهدد، فلا يقبل إلا بما هو أبعد منالا، و أقل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بشروط تبعده كل البعد عن مسرح السياسة و الحكم، و تجعل من كل شي‌ء مجرد إجراءات شكلية، لا أثر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يعقل أن رجلا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من أن ينسب إلى ما لا يرضى أحد بأن ينسب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إلا إذا كان هناك ما هو أعظم، و أدهى و أخطر من ذلك المنصب، و إلا إذا علم أنه سوف يدفع ثمن ذلك غاليا، و غاليا جدا، ألا و هو نفسه التي بين جنبيه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نعرف، و يعرف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ذلك الرجل الجامع لكل صفات الفضل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و العقل، و الحكمة، و الدراية، و التقى، شهد له بذلك أعداؤه و محبوه،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الامام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رفض كلا عرضي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و ولاية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رفضهما رفضا </w:t>
      </w:r>
    </w:p>
    <w:p>
      <w:pPr>
        <w:pStyle w:val="BookText"/>
        <w:rPr/>
      </w:pPr>
      <w:r>
        <w:rPr>
          <w:rFonts w:ascii="Amiri" w:hAnsi="Amiri" w:eastAsia="Amiri" w:cs="Amiri"/>
          <w:color w:val="111111"/>
          <w:sz w:val="28"/>
          <w:sz w:val="28"/>
          <w:szCs w:val="28"/>
          <w:rtl w:val="true"/>
          <w:lang w:bidi="ar-SA"/>
        </w:rPr>
        <w:t>باتا و قاطعا، و لم يقبل ولاية العهد إلا على كره و اجبار منه، و إلا و هو باك حزين، و عاش بعد ذلك في ضيق شديد، و محنة عظيمة، حتى إنه كان يدعو اللّه بالفرج بالموت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يكفي موقف الامام هذا، و سائر مواقفه من مختلف تصرفات المأمون، لأن يضع علامة استفهام كبيرة حول طبيعية هذا الحدث؟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لم يكن من الواجب أن يكون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مستبشرا مبتهجا كل الابتهاج لما سيؤول إليه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مدافعا عن المأمون، و نظام حكمه، و مناصرا له، بكل ما أوتي من قوة و حول؟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 لا يفهم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يدرك ما يكمن وراء قبوله لأي من العرضين من مشاكل، و ما ينتظره من أخطار؟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 ذلك ليس إلا شركا يقصد ايقاعه به، و من بعده كل العلويين، و شيعتهم للقضاء عليه و عليهم، و إلى الابد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الحقيقة، كل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نتصور أن يكون راضيا بأن يجعله المأمون وسيلة لأغراضه، و آلة لتحقيق مآربه و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إذا لاحظنا أنه يعرف أكثر من أي انسان آخر ما لتلك اللعبة من عواقب سيئة، و ما تحمله في طياتها من آثار، ليس عليه هو، و على العلويين، و المتشيعين لهم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على الامة بأسرها إن حاضرا، و إن مستقبلا</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عدا عن أن هذه اللعبة سوف تكون بمثابة قطع الطريق عليه في أي تحرك يقوم به، و أي نشاط إصلاحي يمارسه؛ حيث لم يعد </w:t>
      </w:r>
      <w:bookmarkStart w:id="657" w:name="pg1024_4195"/>
    </w:p>
    <w:p>
      <w:pPr>
        <w:pStyle w:val="BookText"/>
        <w:rPr/>
      </w:pPr>
      <w:bookmarkEnd w:id="657"/>
      <w:r>
        <w:rPr>
          <w:rFonts w:ascii="Amiri" w:hAnsi="Amiri" w:eastAsia="Amiri" w:cs="Amiri"/>
          <w:color w:val="111111"/>
          <w:sz w:val="28"/>
          <w:sz w:val="28"/>
          <w:szCs w:val="28"/>
          <w:rtl w:val="true"/>
          <w:lang w:bidi="ar-SA"/>
        </w:rPr>
        <w:t xml:space="preserve">يستطيع أن يكون في المستقبل قائدا للحركة المضادة للمأمون، و نظام حكمه، القائم على غير أساس شرعي، و منطقي سليم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 لا يخفى ما فيه؛ فان كل الدلائل و الشواهد كانت تشير إلى أن الامام عليه السلام كان يعلم بحقيقة نوايا المأمون و أهدافه، و لم تكن ثمة حاجة إلى امتحان و تجربة، كما اتضح و سيتضح إن شاء 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1471086_373438147"/>
      <w:bookmarkStart w:id="659" w:name="_Toc236"/>
      <w:bookmarkEnd w:id="658"/>
      <w:r>
        <w:rPr>
          <w:rtl w:val="true"/>
        </w:rPr>
        <w:t xml:space="preserve">لا يرضى الإمام </w:t>
      </w:r>
      <w:r>
        <w:rPr>
          <w:rtl w:val="true"/>
        </w:rPr>
        <w:t>(</w:t>
      </w:r>
      <w:r>
        <w:rPr>
          <w:rtl w:val="true"/>
        </w:rPr>
        <w:t>ع</w:t>
      </w:r>
      <w:r>
        <w:rPr>
          <w:rtl w:val="true"/>
        </w:rPr>
        <w:t>)</w:t>
      </w:r>
      <w:r>
        <w:rPr>
          <w:rtl w:val="true"/>
        </w:rPr>
        <w:t>، و لا يقتنع المأمون</w:t>
      </w:r>
      <w:r>
        <w:rPr>
          <w:rtl w:val="true"/>
        </w:rPr>
        <w:t>:</w:t>
      </w:r>
      <w:bookmarkEnd w:id="659"/>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يرضى الإمام بذلك، و خصوصا بعد أن تلقى العلم عن آبائه الصادقين،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شي‌ء لا يتم، و أوضح ذلك بما كتبه على وثيقة العهد الآتية بخط يده،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الجفر و الجامعة يدلان على ضد ذلك، لكنني امتثلت أمر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يرضى ببيعة يعلم أنها لا تتم له، و إنما تخدم مصالح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تحقق لهم مآربهم، على حساب الدين، و الامة؛ و لهذا رفض بشدة و عنف، و أصر عليه المأمون بشدة و عنف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ليقنع المأمون شي‌ء، بعد أن كان يرى أن القضية بالنسبة إليه قضية مصير و 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مستعد لأن يضحي بكل شي‌ء في سبيل مصيره و مستقبله، كما ضحى بأخيه و أشياعه من قبل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إذا تأكد لديه رفض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و تصور ما سوف تؤول إليه حاله نتيجة لذلك الرفض؛ فلسوف لا يألو جهدا، و لا يدخر </w:t>
      </w:r>
      <w:bookmarkStart w:id="660" w:name="pg1024_4196"/>
    </w:p>
    <w:p>
      <w:pPr>
        <w:pStyle w:val="BookText"/>
        <w:rPr/>
      </w:pPr>
      <w:bookmarkEnd w:id="660"/>
      <w:r>
        <w:rPr>
          <w:rFonts w:ascii="Amiri" w:hAnsi="Amiri" w:eastAsia="Amiri" w:cs="Amiri"/>
          <w:color w:val="111111"/>
          <w:sz w:val="28"/>
          <w:sz w:val="28"/>
          <w:szCs w:val="28"/>
          <w:rtl w:val="true"/>
          <w:lang w:bidi="ar-SA"/>
        </w:rPr>
        <w:t xml:space="preserve">وسعا في الانتقام لنفسه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كل من تصل إليه يده، ممن 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صلة أو رابطة </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471088_373438147"/>
      <w:bookmarkStart w:id="662" w:name="_Toc237"/>
      <w:bookmarkEnd w:id="661"/>
      <w:r>
        <w:rPr>
          <w:rtl w:val="true"/>
        </w:rPr>
        <w:t>هي قضية مصير</w:t>
      </w:r>
      <w:r>
        <w:rPr>
          <w:rtl w:val="true"/>
        </w:rPr>
        <w:t>:</w:t>
      </w:r>
      <w:bookmarkEnd w:id="662"/>
    </w:p>
    <w:p>
      <w:pPr>
        <w:pStyle w:val="BookText"/>
        <w:rPr/>
      </w:pPr>
      <w:r>
        <w:rPr>
          <w:rFonts w:ascii="Amiri" w:hAnsi="Amiri" w:eastAsia="Amiri" w:cs="Amiri"/>
          <w:color w:val="111111"/>
          <w:sz w:val="28"/>
          <w:sz w:val="28"/>
          <w:szCs w:val="28"/>
          <w:rtl w:val="true"/>
          <w:lang w:bidi="ar-SA"/>
        </w:rPr>
        <w:t>و بأوضح بيان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امتناع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قبول ولاية العهد بالذي يثني المأمون عما كان قد عقد العزم عليه؛ لأن الاسباب التي كانت تدعوه لذلك لم تكن تسمح له أبدا بالاصغاء لهذا الرفض؛ فهي تحتم عليه أن يفعل ذلك، مهما كلفه الأمر، و مهما كانت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لديه مانع من تنفيذ تهديداته، لو علم أنه لا سبيل إلى تنفيذ ما يصبو إليه، و الحصول على ما يريد الحصول عليه؛ فالقضية بالنسبة إليه هو المتعطش إلى الحكم و السلطة قضية مصير و مستقبل، لا يمكن المساومة معها، و لا مجال لغض النظر و التساهل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قد قتل أخاه من أجل الملك و في سبيله؛ فأي مانع يمنعه من قتل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الملك أيضا، و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يعقل أن يكون الرضا أعز عليه من أخيه، و سائر من قتل من وزرائه هو، و قواده، و أشياعه؟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لا نستغرب على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قتله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على أي تصرف في سبيل الملك، حتى الاقدام على قتل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كان أبوه الرشيد قد أملى عليه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عقيم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نازعتني أنت هذا الأمر؛ لأخذت الذي فيه عيناك؛ فإن الملك عقيم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 يكن ليخفى عليه أيضا قول موسى بن عيسى، عند ما رأى عبادة الحسين بن علي و أصحابه، في وقعة فخ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و اللّه، اكرم عند اللّه، و أحق بما في أيدينا منا، و لكن الملك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صاحب هذا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نازعنا الملك ضربنا خيشومه بالسيف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المنصور أيضا قد قرر هذه القاعدة بالذّات حينما اعترض عليه سليمان بن مهران الاعمش على قتله أولاد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الدرس قد أخذه الكل عن عبد الملك بن مروان؛ فإنه عند ما قتل مصعب بن الزبير بكى،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أحب الناس إليّ، و أشدهم مودة لي، و لكن الملك عقيم؛ ليس أحد يريده من ولد و لا والد إلا كان السيف</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حتى نفس أخيه الأمين، عند ما لم يعد له نجاة من براثن أخيه المأمون، نراه يتذكر هذه القاعدة،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الملك عقيم، لا رحم له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عمل المأمون بهذه القاعدة؛ فقتل أخاه، و أعطى الذي جاءه برأسه مليون درهم، بعد أن سجد شكرا للّه، و نصب الرأس على خشبة ليلعنه الناس، إلى آخر ما مر تفصيله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القضية بالنسبة إلى المأمون قضية مصير و مستقبل و قضية ملك و سلطان؛ فطبيعي إذن أن نراه يخاطر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كنا قدمنا أن ذلك كان منه سياسة و دهاء من أجل التمهيد لفرض ولاية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63" w:name="pg1024_4198"/>
    </w:p>
    <w:p>
      <w:pPr>
        <w:pStyle w:val="BookText"/>
        <w:rPr/>
      </w:pPr>
      <w:bookmarkEnd w:id="663"/>
      <w:r>
        <w:rPr>
          <w:rFonts w:ascii="Amiri" w:hAnsi="Amiri" w:eastAsia="Amiri" w:cs="Amiri"/>
          <w:color w:val="111111"/>
          <w:sz w:val="28"/>
          <w:sz w:val="28"/>
          <w:szCs w:val="28"/>
          <w:rtl w:val="true"/>
          <w:lang w:bidi="ar-SA"/>
        </w:rPr>
        <w:t xml:space="preserve">و أقدم على التخلي عن ولاية العهد، مع أن العباس ابنه و سائر ولده كانوا أحب إلى قلبه، و أجلى في عينه من كل أحد، على حد تعبيره في رسالته للعباسيين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قدمنا الشرح الكافي و الوافي لحقيقة الظروف و الأسباب، التي دعت المأمون إلى ذلك، و التي هي دون شك كافية لأن تجعل المأمون يقدم على أي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انتحاريا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انقاذ نفسه و خلافته، و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 لو كان ذلك الشي‌ء هو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أخبر الإمام كرّات، و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يقبل إلا بعد أن اشرف من المأمون على الهلاك </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471090_373438147"/>
      <w:bookmarkStart w:id="665" w:name="_Toc238"/>
      <w:bookmarkEnd w:id="664"/>
      <w:r>
        <w:rPr>
          <w:rtl w:val="true"/>
        </w:rPr>
        <w:t>مبررات قبول الإمام لولاية العهد</w:t>
      </w:r>
      <w:r>
        <w:rPr>
          <w:rtl w:val="true"/>
        </w:rPr>
        <w:t>:</w:t>
      </w:r>
      <w:bookmarkEnd w:id="665"/>
    </w:p>
    <w:p>
      <w:pPr>
        <w:pStyle w:val="BookText"/>
        <w:rPr/>
      </w:pPr>
      <w:r>
        <w:rPr>
          <w:rFonts w:ascii="Amiri" w:hAnsi="Amiri" w:eastAsia="Amiri" w:cs="Amiri"/>
          <w:color w:val="111111"/>
          <w:sz w:val="28"/>
          <w:sz w:val="28"/>
          <w:szCs w:val="28"/>
          <w:rtl w:val="true"/>
          <w:lang w:bidi="ar-SA"/>
        </w:rPr>
        <w:t xml:space="preserve">و لقد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العهد،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 أن ثمن رفضه لها لن يكون غير نفسه التي بين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عدا عما سوف يتبع ذلك من تعرض العلويين، و كل من يتشيع لهم إلى أخطار هم في غنى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أنه كان 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يعرض نفسه للهلاك، فلن يكون له حق أبدا في أن يعرض غيره من شيعته و محبيه، و العلويين أجمع إلى الهلاك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أن يحتفظ بحياته، و حياة شيعته و محبيه؛ لأن الامة كانت بأمس الحاجة إلى وعيهم و إدراكهم؛ ليكونوا لها قدوة و منارا، تهتدي، و تقتدي به، في حالكات المشاكل، و ظلم الشبهات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الامة بأمس الحاجة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إلى من رباهم الإمام؛ حيث كان قد غزاها في ذلك الوقت تيار فكري، و ثقافي غريب، من الزندقة و الالحاد، و شاعت فيها الفلسفات و التشكيكات </w:t>
      </w:r>
    </w:p>
    <w:p>
      <w:pPr>
        <w:pStyle w:val="BookText"/>
        <w:rPr/>
      </w:pPr>
      <w:r>
        <w:rPr>
          <w:rFonts w:ascii="Amiri" w:hAnsi="Amiri" w:eastAsia="Amiri" w:cs="Amiri"/>
          <w:color w:val="111111"/>
          <w:sz w:val="28"/>
          <w:sz w:val="28"/>
          <w:szCs w:val="28"/>
          <w:rtl w:val="true"/>
          <w:lang w:bidi="ar-SA"/>
        </w:rPr>
        <w:t xml:space="preserve">بالمبادئ الإلهية الحقة؛ فكان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و يقوم بواجبه، و ينقذ الامة، و لقد كان ذلك منه بالفعل؛ فلقد قام بواجبه، و أدى ما عليه، على أكمل وجه، رغم قصر المدة التي عاشها بعد البيعة نسبيا؛ و لهذا نقرأ في الزيارة الجوادية؛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كسرت له و سادة والده أمير المؤمنين؛ حتى خصم أهل الكتب، و ثبت قواعد الدين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ولاية العهد، و عرض نفسه، و شيعته، و محبيه للهلاك فلسوف لا يكون لموته؛ و موتهم أدنى أثر في هذا السبيل، بل كان الاثر عكسيا، و خطيرا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الإمام بولاية العهد، معناه اعتراف من العباسيين عملا، مضافا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العلويين لهم حق في هذا الأمر، بل إنهم هم الأحق فيه، و أن الناس قد ظلموهم حقهم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ظلم الناس لهم ليس معناه عدم ثبوت ذلك الحق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 ابن المعتز يهتم في الاستدلال على أن جعل المأمون الرضا وليا للعهد، لا يعني أن الحق في الخلافة كان للرضا و العلويين، دون المأمون و العباسيين؛ و أنه انما أعطاهم ذلك عن طريق التقوى و الورع، و ليثبت لهم أن الخلافة التي ثاروا من أجل الوصول إليها و قتلوا انفسهم في سبيلها لا تساوي عنده جناح بعوضه، فهو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أعطاكم المأمون حق خلافةلنا حقها لكنه جاد بالدنيا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ليعلمكم أن التي قد حرصتم‌عليها و غودرتم على اثرها صرعى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66" w:name="pg1024_4200"/>
    </w:p>
    <w:p>
      <w:pPr>
        <w:pStyle w:val="BookText"/>
        <w:rPr/>
      </w:pPr>
      <w:bookmarkEnd w:id="666"/>
      <w:r>
        <w:rPr>
          <w:rFonts w:ascii="Amiri" w:hAnsi="Amiri" w:eastAsia="Amiri" w:cs="Amiri"/>
          <w:color w:val="111111"/>
          <w:sz w:val="28"/>
          <w:sz w:val="28"/>
          <w:szCs w:val="28"/>
          <w:rtl w:val="true"/>
          <w:lang w:bidi="ar-SA"/>
        </w:rPr>
        <w:t>يسير عليه فقدها غير مكثركما ينبغي للصالحين ذوي التقوى</w:t>
      </w:r>
    </w:p>
    <w:p>
      <w:pPr>
        <w:pStyle w:val="BookText"/>
        <w:rPr/>
      </w:pPr>
      <w:r>
        <w:rPr>
          <w:rFonts w:ascii="Amiri" w:hAnsi="Amiri" w:eastAsia="Amiri" w:cs="Amiri"/>
          <w:color w:val="111111"/>
          <w:sz w:val="28"/>
          <w:sz w:val="28"/>
          <w:szCs w:val="28"/>
          <w:rtl w:val="true"/>
          <w:lang w:bidi="ar-SA"/>
        </w:rPr>
        <w:t xml:space="preserve">فمات الرضا من بعد ما قد علمتم‌و لاذت بنا من بعده مرة أخرى </w:t>
      </w:r>
      <w:r>
        <w:rPr>
          <w:rStyle w:val="FootnoteAnchor"/>
          <w:rtl w:val="true"/>
        </w:rPr>
        <w:footnoteReference w:id="451"/>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يتناساهم الناس، و يقطعوا آمالهم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لا يصدق الناس ما يشاع عنهم من أنهم مجرد علماء فقهاء، لا يهمهم العمل لما فيه خير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يفكرون في الخروج إلى المجتمع بصفتهم رواد صلاح و اصلاح و لعل إلى ذلك كله، 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لمحمد ابن عرفة، عند ما سأله عن قبوله بولاية العهد؛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 ما حملك على الدخول في ولاية العهد؟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حمل جدي على الدخول في الشورى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أنه يكون في فترة ولاية العهد قد أظهر المأمون على حقيقته أمام الناس، و عرّفهم بواقع و اهداف كل ما أقدم عليه، و أزال كل شبهة و لبس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حدث ذلك بالفعل </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1471092_373438147"/>
      <w:bookmarkStart w:id="668" w:name="_Toc239"/>
      <w:bookmarkEnd w:id="667"/>
      <w:r>
        <w:rPr>
          <w:rtl w:val="true"/>
        </w:rPr>
        <w:t>هل الإمام راغب في هذا الأمر</w:t>
      </w:r>
      <w:r>
        <w:rPr>
          <w:rtl w:val="true"/>
        </w:rPr>
        <w:t>:</w:t>
      </w:r>
      <w:bookmarkEnd w:id="66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كله و سواه، لا يعني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راغبا في أي من الخلافة، أو ولاية العهد؛ فإن ما ذكرناه لا يبرر ذلك؛ حيث إنه لا يعدو عن أن يكون من الفوائد التي كان يمكن الحصول على بعضها </w:t>
      </w:r>
    </w:p>
    <w:p>
      <w:pPr>
        <w:pStyle w:val="BookText"/>
        <w:rPr/>
      </w:pPr>
      <w:r>
        <w:rPr>
          <w:rFonts w:ascii="Amiri" w:hAnsi="Amiri" w:eastAsia="Amiri" w:cs="Amiri"/>
          <w:color w:val="111111"/>
          <w:sz w:val="28"/>
          <w:sz w:val="28"/>
          <w:szCs w:val="28"/>
          <w:rtl w:val="true"/>
          <w:lang w:bidi="ar-SA"/>
        </w:rPr>
        <w:t>من دون الدخول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البعض الآخر لا يساوي في أهميته و خطره، ما سوف يجره الدخول في هذا الأمر من مآس و مشاكل، و ما سوف يترتب عليه من آثار سيئة و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قدمنا في الفصل السابق البيان الكافي و الوافي، لما سوف يعترض طريق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عقبات في الحكم؛ لو أنه كان قبل عرض الخلافة، و كيف ستكون النهاية له، و لنظام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يوضح لنا أيضا حقيقة حاله، و نظام حكمه لو أنه قبل ولاية العهد أيضا؛ إذ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وصوله للخلافة، و تسلمه لأزمة الحكم و السلطان تعترضه عقبات صعبة، و أهوال عظيمة، لن يكون من اليسير التغلب عليها، و 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أظهرت الأحداث و الوقائع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يسلم من دسائس المأمون و أشياعه، بحيث يبقى محتفظا بحياته، أو على الأقل بمركزه، إلى ما بعد وفاة المأمون، و لم يكن يشك في أن المأمون سوف يقدم على كل غريبة؛ من أجل التخلص منه، و تصفيته، إن جسديا، و ان معنويا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لو أن المأمون لم يقدم على أي عمل، فإن آماله بالبقاء على قيد الحياة إلى ما بعد وفاة المأمون، و هو بهذه السن المتقدمة، بالنسبة لسن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ضعيفة جدا، لا تبرر له الاقدام على قبول مثل هذا الأمر، إلا إذا كان يريد أن يعطي الناس انطباعا عن نفسه، بأنه لم يزهد بالدنيا، و إنما الدنيا هي التي زهدت فيه، كما كان يريد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غض النظر عن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قدر له البقاء على قيد الحياة إلى ما بعد وفاة المأمون، فلسوف يصطدم بتلك العناصر القوية ذات النفوذ، و التي لن ترضى عن سلوكه في الحكم بصورة عامة، و فوق </w:t>
      </w:r>
      <w:bookmarkStart w:id="669" w:name="pg1024_4202"/>
    </w:p>
    <w:p>
      <w:pPr>
        <w:pStyle w:val="BookText"/>
        <w:rPr/>
      </w:pPr>
      <w:bookmarkEnd w:id="669"/>
      <w:r>
        <w:rPr>
          <w:rFonts w:ascii="Amiri" w:hAnsi="Amiri" w:eastAsia="Amiri" w:cs="Amiri"/>
          <w:color w:val="111111"/>
          <w:sz w:val="28"/>
          <w:sz w:val="28"/>
          <w:szCs w:val="28"/>
          <w:rtl w:val="true"/>
          <w:lang w:bidi="ar-SA"/>
        </w:rPr>
        <w:t xml:space="preserve">ذلك كله، لسوف يصطدم بمؤامرات العباسيين، و أشياعهم، و الذين كانوا على استعداد لأن يعملوا المستحيل للحيلولة بينه و بين ذلك، و لو تمكن من ذلك؛ فلسوف لا يدخرون وسعا، و يجندون كل ما لديهم من طاقة و قوة و حول؛ من أجل زعزعة حكمه، و تقويض سلطانه، و خلق المشاكل الكثيرة له؛ لتضاف إلى ذلك الركام الهائل من المشاكل التي كانت تواجه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سوف لا يمكنونه من قيادة الامة قيادة صالحة، و سليمة و حكيمة؛ و 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بالفشل الذريع، و الخيبة القاتلة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يجدون هناك مرتعا خصبا لمؤامراتهم، و دسائسهم في تلك الدولة المترامية الأطراف، الطافحة بالمشاكل، و ذلك عند ما يجدون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يرضى إلا أن يحكم بحكم جدّيه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الناس بمختلف فئاتهم و طبقاتهم سوف لا يكونون مستعدين لنقبل حكم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 ينقادوا لحاكم يريد منهم ذلك، و يخضعوا لارادته، بعد أن كانوا قد اعتادوا على حياة الخلفاء الامويين، و العباسيين، المليئة بالانحرافات و الموبقات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ولاية العهد، أو بداية حكمه باعداد مسبق، و تعبئة عامة و شاملة، على جميع المستويات، و في مختلف المجالات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يفسح العباسيون، و المأمون، و أشياعهم له المجال للقيام بذلك الاعداد، و تلك التعبئة مهما كلفهم ذلك من تضحيات</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471094_373438147"/>
      <w:bookmarkStart w:id="671" w:name="_Toc240"/>
      <w:bookmarkEnd w:id="670"/>
      <w:r>
        <w:rPr>
          <w:rtl w:val="true"/>
        </w:rPr>
        <w:t>فالسلبية اذن هي الموقف الصحيح</w:t>
      </w:r>
      <w:r>
        <w:rPr>
          <w:rtl w:val="true"/>
        </w:rPr>
        <w:t>:</w:t>
      </w:r>
      <w:bookmarkEnd w:id="67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الطبيعي أن لا يفكر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الوصول إلى الحكم عن مثل هذا الطريق الملتوي، و المحفوف بالأخطار، و الذي لن يحقق له أي هدف من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يكون </w:t>
      </w:r>
      <w:bookmarkStart w:id="672" w:name="pg1024_4203"/>
    </w:p>
    <w:p>
      <w:pPr>
        <w:pStyle w:val="BookText"/>
        <w:rPr/>
      </w:pPr>
      <w:bookmarkEnd w:id="672"/>
      <w:r>
        <w:rPr>
          <w:rFonts w:ascii="Amiri" w:hAnsi="Amiri" w:eastAsia="Amiri" w:cs="Amiri"/>
          <w:color w:val="111111"/>
          <w:sz w:val="28"/>
          <w:sz w:val="28"/>
          <w:szCs w:val="28"/>
          <w:rtl w:val="true"/>
          <w:lang w:bidi="ar-SA"/>
        </w:rPr>
        <w:t xml:space="preserve">موجبا للقضاء عليه، و على كل آماله، و كل العلويين، و المتشيعين لهم، و يحقق فقط آمال الآخرين، و أهدافهم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يكون إقدامه على عمل من هذا النوع عملا انتحاريا، لا مبرر له، و لا منطق يساعده</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471096_373438147"/>
      <w:bookmarkStart w:id="674" w:name="_Toc241"/>
      <w:bookmarkEnd w:id="673"/>
      <w:r>
        <w:rPr>
          <w:rtl w:val="true"/>
        </w:rPr>
        <w:t>لا بد من خطة لمواجهة الموقف</w:t>
      </w:r>
      <w:r>
        <w:rPr>
          <w:rtl w:val="true"/>
        </w:rPr>
        <w:t>:</w:t>
      </w:r>
      <w:bookmarkEnd w:id="674"/>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لم يكن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في قبول ولاية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لا يمكن أن يقبل بأن يجعل وسيلة لتحقيق أهداف، و آلة يتوصل بها إلى مآرب يمقتها، و يكرهها كل الكره؛ لعلمه بما سوف يكون لها من آثار سيئة و خطيرة، على حاضر الامة، و مستقبلها، و على مستقبل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لا يمكنه أن يسكت، و يظهر بمظهر الموافق، و المؤيد، و المساعد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كل ما يمكن له أن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يضع خطة، يستطيع بها مواجهة مؤامرات المأمون، و إحباط مخططاته؛ حتى لا يزداد الوضع سوءا، و الطين بلة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الحديث عن خطته هذه في الفصل التالي </w:t>
      </w:r>
      <w:r>
        <w:rPr>
          <w:rFonts w:eastAsia="Amiri" w:cs="Amiri" w:ascii="Amiri" w:hAnsi="Amiri"/>
          <w:color w:val="111111"/>
          <w:sz w:val="28"/>
          <w:szCs w:val="28"/>
          <w:rtl w:val="true"/>
          <w:lang w:bidi="ar-SA"/>
        </w:rPr>
        <w:t xml:space="preserve">... </w:t>
      </w:r>
      <w:bookmarkStart w:id="675" w:name="pg1024_4204"/>
    </w:p>
    <w:p>
      <w:pPr>
        <w:pStyle w:val="Heading3"/>
        <w:numPr>
          <w:ilvl w:val="2"/>
          <w:numId w:val="1"/>
        </w:numPr>
        <w:rPr/>
      </w:pPr>
      <w:bookmarkStart w:id="676" w:name="__RefHeading___Toc1471098_373438147"/>
      <w:bookmarkStart w:id="677" w:name="_Toc242"/>
      <w:bookmarkEnd w:id="675"/>
      <w:bookmarkEnd w:id="676"/>
      <w:r>
        <w:rPr>
          <w:rtl w:val="true"/>
        </w:rPr>
        <w:t xml:space="preserve">خطة الامام </w:t>
      </w:r>
      <w:r>
        <w:rPr>
          <w:rtl w:val="true"/>
        </w:rPr>
        <w:t>(</w:t>
      </w:r>
      <w:r>
        <w:rPr>
          <w:rtl w:val="true"/>
        </w:rPr>
        <w:t>ع</w:t>
      </w:r>
      <w:r>
        <w:rPr>
          <w:rtl w:val="true"/>
        </w:rPr>
        <w:t>)</w:t>
      </w:r>
      <w:bookmarkEnd w:id="677"/>
    </w:p>
    <w:p>
      <w:pPr>
        <w:pStyle w:val="Heading4"/>
        <w:numPr>
          <w:ilvl w:val="3"/>
          <w:numId w:val="1"/>
        </w:numPr>
        <w:rPr/>
      </w:pPr>
      <w:bookmarkStart w:id="678" w:name="__RefHeading___Toc1471100_373438147"/>
      <w:bookmarkStart w:id="679" w:name="_Toc243"/>
      <w:bookmarkEnd w:id="678"/>
      <w:r>
        <w:rPr>
          <w:rtl w:val="true"/>
        </w:rPr>
        <w:t>انحراف الحكام</w:t>
      </w:r>
      <w:r>
        <w:rPr>
          <w:rtl w:val="true"/>
        </w:rPr>
        <w:t>:</w:t>
      </w:r>
      <w:bookmarkEnd w:id="679"/>
    </w:p>
    <w:p>
      <w:pPr>
        <w:pStyle w:val="BookText"/>
        <w:rPr/>
      </w:pPr>
      <w:r>
        <w:rPr>
          <w:rFonts w:ascii="Amiri" w:hAnsi="Amiri" w:eastAsia="Amiri" w:cs="Amiri"/>
          <w:color w:val="111111"/>
          <w:sz w:val="28"/>
          <w:sz w:val="28"/>
          <w:szCs w:val="28"/>
          <w:rtl w:val="true"/>
          <w:lang w:bidi="ar-SA"/>
        </w:rPr>
        <w:t>إن أدنى مراجعة لتاريخ الحكام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العباسيين و الامويين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لكفيلة بأن تظهر بجلاء مدى منافاة تصرفات أولئك الحكام، و سلوكهم، و حياتهم لمبادئ الاسلام و تعاليمه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الذي كانوا يستطيلون على الناس به، و يحكمون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 في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اصبح الناس، و الناس على دين ملوكهم، يتأثرون بذلك، و يفهمون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الاسلام لا يبتعد كثيرا عما يرون، و يشاهدون؛ مما كان من نتائجه شيوع الانحراف عن الخط الاسلامي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واسع النطاق، ليس من السهل بعد السيطرة عليه، أو الوقوف في وجهه </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471102_373438147"/>
      <w:bookmarkStart w:id="681" w:name="_Toc244"/>
      <w:bookmarkEnd w:id="680"/>
      <w:r>
        <w:rPr>
          <w:rtl w:val="true"/>
        </w:rPr>
        <w:t>العلماء المزيفون و عقيدة الجبر</w:t>
      </w:r>
      <w:r>
        <w:rPr>
          <w:rtl w:val="true"/>
        </w:rPr>
        <w:t>:</w:t>
      </w:r>
      <w:bookmarkEnd w:id="68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ساعد على ذلك، و زاد الطين بلة، فريق من أولئك الذين اشتريت ضمائرهم، ممن يتسمّون، أو بالأحرى سماهم الحكام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إنهم قاموا يتلاعبون بمفاهيم الاسلام، و تعاليمه؛ </w:t>
      </w:r>
      <w:bookmarkStart w:id="682" w:name="pg1024_4205"/>
    </w:p>
    <w:p>
      <w:pPr>
        <w:pStyle w:val="BookText"/>
        <w:rPr/>
      </w:pPr>
      <w:bookmarkEnd w:id="682"/>
      <w:r>
        <w:rPr>
          <w:rFonts w:ascii="Amiri" w:hAnsi="Amiri" w:eastAsia="Amiri" w:cs="Amiri"/>
          <w:color w:val="111111"/>
          <w:sz w:val="28"/>
          <w:sz w:val="28"/>
          <w:szCs w:val="28"/>
          <w:rtl w:val="true"/>
          <w:lang w:bidi="ar-SA"/>
        </w:rPr>
        <w:t>لتوافق هوى، و تخدم مصالح أولئك الحكام المنحرفين، الذين أغدقوا عليهم المال، و غمروهم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أولئك المأجورين قد جعلوا عقيدة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لكل أحد زيفها و سخفها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العقائد الدينية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أجل أن يسهلوا على أولئك الحكام استغلال الناس، و لكي يوفروا لهم حماية لتصرفاتهم تلك، التي يندى لها جبين الانسان الحر ألما و خجلا؛ إذ أنهم يكونون بذلك قد جعلوا كل ما يصدر منهم هو بقضاء من اللّه و قدره؛ و لذا فليس لأحد الحق في أن ينكر عليهم أي تصرف من تصرفاتهم، أو أي جناية من جناياتهم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مضى على ترويجهم هذه العقيدة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زمان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قرن و نصفا، أي من أول خلافة معاوية، بل و حتى قبل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طويل</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471104_373438147"/>
      <w:bookmarkStart w:id="684" w:name="_Toc245"/>
      <w:bookmarkEnd w:id="683"/>
      <w:r>
        <w:rPr>
          <w:rtl w:val="true"/>
        </w:rPr>
        <w:t>عقيدة الخروج على سلاطين الجور</w:t>
      </w:r>
      <w:r>
        <w:rPr>
          <w:rtl w:val="true"/>
        </w:rPr>
        <w:t>:</w:t>
      </w:r>
      <w:bookmarkEnd w:id="684"/>
    </w:p>
    <w:p>
      <w:pPr>
        <w:pStyle w:val="BookText"/>
        <w:rPr/>
      </w:pPr>
      <w:r>
        <w:rPr>
          <w:rFonts w:ascii="Amiri" w:hAnsi="Amiri" w:eastAsia="Amiri" w:cs="Amiri"/>
          <w:color w:val="111111"/>
          <w:sz w:val="28"/>
          <w:sz w:val="28"/>
          <w:szCs w:val="28"/>
          <w:rtl w:val="true"/>
          <w:lang w:bidi="ar-SA"/>
        </w:rPr>
        <w:t>كما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هؤلاء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جعلوا الخروج على سلاطين الجور و الفساد موبقة من الموبقات، و عظيمة من العظائم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جرحوا بذلك عددا من كبار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الإمام أبي حنيفة و غيره؛ بحجة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السيف في أمة محمد</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 في تاريخ بغداد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تكتب عن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يرى الخروج على الأئمة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طبقات الحنابلة لأبي يعلى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في مقام ترجيح سفيان على حسن بن حي، كان من جملة ما جرحه به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يرى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كثير لا نرى حاجة لاستقصائه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5" w:name="pg1024_4206"/>
    </w:p>
    <w:p>
      <w:pPr>
        <w:pStyle w:val="BookText"/>
        <w:rPr/>
      </w:pPr>
      <w:bookmarkEnd w:id="685"/>
      <w:r>
        <w:rPr>
          <w:rFonts w:ascii="Amiri" w:hAnsi="Amiri" w:eastAsia="Amiri" w:cs="Amiri"/>
          <w:color w:val="111111"/>
          <w:sz w:val="28"/>
          <w:sz w:val="28"/>
          <w:szCs w:val="28"/>
          <w:rtl w:val="true"/>
          <w:lang w:bidi="ar-SA"/>
        </w:rPr>
        <w:t xml:space="preserve">بل لقد جعلوا عدم جواز الخروج هذا من جملة العقائد الدينية، كما يظهر من تتبع كلماتهم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 قد أوردها أبو يعلى في طبقات الحنابلة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بذلك أيضا الأشعري في مقالات الاسلاميين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 في الإبانة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علل ذلك في نظرية الامامة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بلوى من اللّه عقابا لهم؛ فما ثورتهم برادة عقاب اللّه، و إن كانت محنة للمسلمين؛ فما هم برادي قضاء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السنة قبل التدوين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نقل عن ابن خزيمة، في وصفه الطاعنين على أبي هريرة،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إما معطل جهمي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إما خارجي يرى السيف على امة محمد، أو قدري، اعتزل الاسلام، و أهله الخ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عقائد التشبيه، و قضية خلق القرآن، فلعلها أشهر من أن تذكر، أو تحتاج إلى بيان</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1471106_373438147"/>
      <w:bookmarkStart w:id="687" w:name="_Toc246"/>
      <w:bookmarkEnd w:id="686"/>
      <w:r>
        <w:rPr>
          <w:rtl w:val="true"/>
        </w:rPr>
        <w:t>و الذي زاد الطين بلة</w:t>
      </w:r>
      <w:r>
        <w:rPr>
          <w:rtl w:val="true"/>
        </w:rPr>
        <w:t>:</w:t>
      </w:r>
      <w:bookmarkEnd w:id="687"/>
    </w:p>
    <w:p>
      <w:pPr>
        <w:pStyle w:val="BookText"/>
        <w:rPr/>
      </w:pPr>
      <w:r>
        <w:rPr>
          <w:rFonts w:ascii="Amiri" w:hAnsi="Amiri" w:eastAsia="Amiri" w:cs="Amiri"/>
          <w:color w:val="111111"/>
          <w:sz w:val="28"/>
          <w:sz w:val="28"/>
          <w:szCs w:val="28"/>
          <w:rtl w:val="true"/>
          <w:lang w:bidi="ar-SA"/>
        </w:rPr>
        <w:t xml:space="preserve">يضاف إلى ذلك كله غرور الحكام، الذي لا مبرر له، و كذلك من لف لفهم، الذين كانوا يحكمون الامة باسم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غفلة الناس، و عدم إدراكهم لحقيقة ما يجري و ما يحدث، و للواقع المزري، الذي كان قائما آنذاك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الأهم من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ابتعادهم؛ بسعي من الهيئات الحاكمة، عن أهل بيت النبوة، و معدن الرسالة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أدى بالفعل إلى انحلال الدولة داخليا، و تمزيق أوصالها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 أنه قد أسهم إسهاما كبيرا في ابعاد الناس عن تعاليم السماء، و شريعة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لم يكن يعني إلا نهاية الحكم الإسلامي، </w:t>
      </w:r>
      <w:bookmarkStart w:id="688" w:name="pg1024_4207"/>
    </w:p>
    <w:p>
      <w:pPr>
        <w:pStyle w:val="BookText"/>
        <w:rPr/>
      </w:pPr>
      <w:bookmarkEnd w:id="688"/>
      <w:r>
        <w:rPr>
          <w:rFonts w:ascii="Amiri" w:hAnsi="Amiri" w:eastAsia="Amiri" w:cs="Amiri"/>
          <w:color w:val="111111"/>
          <w:sz w:val="28"/>
          <w:sz w:val="28"/>
          <w:szCs w:val="28"/>
          <w:rtl w:val="true"/>
          <w:lang w:bidi="ar-SA"/>
        </w:rPr>
        <w:t xml:space="preserve">وردة الناس إلى الجاهلية الجهلاء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لم يكن يرهب الحكام كثيرا؛ لأن الإسلام الذي يريدون، و الدين الذي ينشدون، هو ذلك الذي يستطيعون أن يتسلطوا على الامة، و يستأثروا بقدراتها و امكاناتها في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يمهد لهم السبيل لاستمرار هم في فرض نفوذهم و سيطرتهم، و لو كان ذلك على حساب جميع الشرائع السماوية، و كل المفاهيم الانسانية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أولئك الحكام، ما كانوا يفكرون إلا في وسائل بقائهم و استمرارهم في الحكم، و إلا في شئونهم و مصالحهم الخاصة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الامة المسلمة، و أما الإسلام، فلم يكن لهما لديهم أية قيمة، أو شأن يذكر، إلا في حدود ما يستطيعون الافادة منهما في بقائهم و وجودهم في الحكم و السلطة </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471108_373438147"/>
      <w:bookmarkStart w:id="690" w:name="_Toc247"/>
      <w:bookmarkEnd w:id="689"/>
      <w:r>
        <w:rPr>
          <w:rtl w:val="true"/>
        </w:rPr>
        <w:t>الأئمة في مواجهة مسئولياتهم</w:t>
      </w:r>
      <w:r>
        <w:rPr>
          <w:rtl w:val="true"/>
        </w:rPr>
        <w:t>:</w:t>
      </w:r>
      <w:bookmarkEnd w:id="690"/>
    </w:p>
    <w:p>
      <w:pPr>
        <w:pStyle w:val="BookText"/>
        <w:rPr/>
      </w:pPr>
      <w:r>
        <w:rPr>
          <w:rFonts w:ascii="Amiri" w:hAnsi="Amiri" w:eastAsia="Amiri" w:cs="Amiri"/>
          <w:color w:val="111111"/>
          <w:sz w:val="28"/>
          <w:sz w:val="28"/>
          <w:szCs w:val="28"/>
          <w:rtl w:val="true"/>
          <w:lang w:bidi="ar-SA"/>
        </w:rPr>
        <w:t>و في هذا الوسط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غفلة الناس، و من سيرة الحكام، و المتسمين بالعلماء و سلوكهم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الأئمة عليهم السلام يؤدون واجبهم في نشر تعاليم السماء، و يكافحون، و ينافحون عنها، بقدر ما كانت تسمح لهم ظروفهم، التي كانت في ظل سلطان أولئك المنحرفين قاسية إلى حد بعيد</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1471110_373438147"/>
      <w:bookmarkStart w:id="692" w:name="_Toc248"/>
      <w:bookmarkEnd w:id="691"/>
      <w:r>
        <w:rPr>
          <w:rtl w:val="true"/>
        </w:rPr>
        <w:t>و أما عن الامام الرضا بالذات</w:t>
      </w:r>
      <w:r>
        <w:rPr>
          <w:rtl w:val="true"/>
        </w:rPr>
        <w:t>:</w:t>
      </w:r>
      <w:bookmarkEnd w:id="69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سنحت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لفترة وجيزة، كان الحكام منشغلين فيها بأمور تهمهم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 بواجبه في توعية الامة، و تعريفها بتعاليم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الفترة التي تلت وفاة الرشيد، و حتى قتل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بشكل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وفاة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كان من نتيجته ازدياد </w:t>
      </w:r>
      <w:bookmarkStart w:id="693" w:name="pg1024_4208"/>
    </w:p>
    <w:p>
      <w:pPr>
        <w:pStyle w:val="BookText"/>
        <w:rPr/>
      </w:pPr>
      <w:bookmarkEnd w:id="693"/>
      <w:r>
        <w:rPr>
          <w:rFonts w:ascii="Amiri" w:hAnsi="Amiri" w:eastAsia="Amiri" w:cs="Amiri"/>
          <w:color w:val="111111"/>
          <w:sz w:val="28"/>
          <w:sz w:val="28"/>
          <w:szCs w:val="28"/>
          <w:rtl w:val="true"/>
          <w:lang w:bidi="ar-SA"/>
        </w:rPr>
        <w:t xml:space="preserve">نفوذه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اتساع قاعدته الشعبية؛ حتى لقد كانت كتبه تنفذ في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 الأرضى في الخاصة و العامة، حسما ألمحنا إليه من قبل</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471112_373438147"/>
      <w:bookmarkStart w:id="695" w:name="_Toc249"/>
      <w:bookmarkEnd w:id="694"/>
      <w:r>
        <w:rPr>
          <w:rtl w:val="true"/>
        </w:rPr>
        <w:t>الخطة الحكيمة</w:t>
      </w:r>
      <w:r>
        <w:rPr>
          <w:rtl w:val="true"/>
        </w:rPr>
        <w:t>:</w:t>
      </w:r>
      <w:bookmarkEnd w:id="695"/>
    </w:p>
    <w:p>
      <w:pPr>
        <w:pStyle w:val="BookText"/>
        <w:rPr/>
      </w:pPr>
      <w:r>
        <w:rPr>
          <w:rFonts w:ascii="Amiri" w:hAnsi="Amiri" w:eastAsia="Amiri" w:cs="Amiri"/>
          <w:color w:val="111111"/>
          <w:sz w:val="28"/>
          <w:sz w:val="28"/>
          <w:szCs w:val="28"/>
          <w:rtl w:val="true"/>
          <w:lang w:bidi="ar-SA"/>
        </w:rPr>
        <w:t>و عند ما أراد المأمون أن ينفذ خطته في البيعة له بولاية العهد، و عرف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مناص له من قبول ذلك، كان من الطبيعي أن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و يضع خطة لمواجهة خطط المأمون، و احباط أهدافه الشريرة، و التي كان أهونها القضاء على سمعة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تحطيمه معنويا و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كانت خطة الإمام هذه في منتهى الدقة و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نجحت أيما نجاح في إفشال المؤامرة، و تضييع كثير من أهدافها، و جعل الامور في صالح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ضرر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لقد ضاع رشد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رشد أشياعه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أفعى الدهاء و السياسة، و لم يعد يدري ما يصنع، و لا كيف يتصرف </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471114_373438147"/>
      <w:bookmarkStart w:id="697" w:name="_Toc250"/>
      <w:bookmarkEnd w:id="696"/>
      <w:r>
        <w:rPr>
          <w:rtl w:val="true"/>
        </w:rPr>
        <w:t>مواقف لم يكن يتوقعها المأمون</w:t>
      </w:r>
      <w:r>
        <w:rPr>
          <w:rtl w:val="true"/>
        </w:rPr>
        <w:t>:</w:t>
      </w:r>
      <w:bookmarkEnd w:id="697"/>
    </w:p>
    <w:p>
      <w:pPr>
        <w:pStyle w:val="Heading5"/>
        <w:numPr>
          <w:ilvl w:val="4"/>
          <w:numId w:val="1"/>
        </w:numPr>
        <w:rPr/>
      </w:pPr>
      <w:bookmarkStart w:id="698" w:name="__RefHeading___Toc1471116_373438147"/>
      <w:bookmarkStart w:id="699" w:name="_Toc251"/>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 xml:space="preserve">و لعلنا نستطيع أن نسجل هنا بعض المواقف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لم يكن المأمون قد حسب لها حسابا، و التي كانت ضمن خطة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مؤامرات المأمون </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471118_373438147"/>
      <w:bookmarkStart w:id="701" w:name="_Toc252"/>
      <w:bookmarkEnd w:id="700"/>
      <w:r>
        <w:rPr>
          <w:rtl w:val="true"/>
        </w:rPr>
        <w:t>الموقف الأول</w:t>
      </w:r>
      <w:r>
        <w:rPr>
          <w:rtl w:val="true"/>
        </w:rPr>
        <w:t>:</w:t>
      </w:r>
      <w:bookmarkEnd w:id="70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اننا نلاحظ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رفض دعوة المأمون، و هو في المدينة </w:t>
      </w:r>
      <w:bookmarkStart w:id="702" w:name="pg1024_4209"/>
    </w:p>
    <w:p>
      <w:pPr>
        <w:pStyle w:val="BookText"/>
        <w:rPr/>
      </w:pPr>
      <w:bookmarkEnd w:id="702"/>
      <w:r>
        <w:rPr>
          <w:rFonts w:ascii="Amiri" w:hAnsi="Amiri" w:eastAsia="Amiri" w:cs="Amiri"/>
          <w:color w:val="111111"/>
          <w:sz w:val="28"/>
          <w:sz w:val="28"/>
          <w:szCs w:val="28"/>
          <w:rtl w:val="true"/>
          <w:lang w:bidi="ar-SA"/>
        </w:rPr>
        <w:t xml:space="preserve">و لم يقبل إلا بعد أن علم أنه لا يكف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بعض النصوص تشير إلى أنه قد حمل إلى مرو بالرغم عنه، لا باختياره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إلا ليعلم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حيلته لم تكن لتجوز عليه،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تام بأبعاد مؤامرته و أهدافها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بذلك يثير شكوك الناس و ظنونهم حول طبيعة هذا الحدث، و سلامة النوايا فيه</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471120_373438147"/>
      <w:bookmarkStart w:id="704" w:name="_Toc253"/>
      <w:bookmarkEnd w:id="703"/>
      <w:r>
        <w:rPr>
          <w:rtl w:val="true"/>
        </w:rPr>
        <w:t>الموقف الثاني</w:t>
      </w:r>
      <w:r>
        <w:rPr>
          <w:rtl w:val="true"/>
        </w:rPr>
        <w:t>:</w:t>
      </w:r>
      <w:bookmarkEnd w:id="704"/>
    </w:p>
    <w:p>
      <w:pPr>
        <w:pStyle w:val="Heading6"/>
        <w:numPr>
          <w:ilvl w:val="5"/>
          <w:numId w:val="1"/>
        </w:numPr>
        <w:rPr/>
      </w:pPr>
      <w:bookmarkStart w:id="705" w:name="__RefHeading___Toc1471122_373438147"/>
      <w:bookmarkStart w:id="706" w:name="_Toc254"/>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 xml:space="preserve">إنه رغم أن المأمون كان قد طلب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يصطحب معه من أحب من أهل بيته في سفره إلى 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رغم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يصطحب معه حتى ولده الوحيد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علمه بطول المدة، التي سوف يقضيها في هذا السفر، الذي سوف يتقلد فيه زعامة الامة الإسلامية، حسب ما يقوله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علمه بأنه سوف لن يعود من سفره ذاك، كما تؤكد عليه كثير من النصوص التاريخية </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1471124_373438147"/>
      <w:bookmarkStart w:id="708" w:name="_Toc255"/>
      <w:bookmarkEnd w:id="707"/>
      <w:r>
        <w:rPr>
          <w:rtl w:val="true"/>
        </w:rPr>
        <w:t>شكوك لها مبرراتها</w:t>
      </w:r>
      <w:r>
        <w:rPr>
          <w:rtl w:val="true"/>
        </w:rPr>
        <w:t>:</w:t>
      </w:r>
      <w:bookmarkEnd w:id="708"/>
    </w:p>
    <w:p>
      <w:pPr>
        <w:pStyle w:val="BookText"/>
        <w:rPr/>
      </w:pPr>
      <w:r>
        <w:rPr>
          <w:rFonts w:ascii="Amiri" w:hAnsi="Amiri" w:eastAsia="Amiri" w:cs="Amiri"/>
          <w:color w:val="111111"/>
          <w:sz w:val="28"/>
          <w:sz w:val="28"/>
          <w:szCs w:val="28"/>
          <w:rtl w:val="true"/>
          <w:lang w:bidi="ar-SA"/>
        </w:rPr>
        <w:t xml:space="preserve">و نرى أننا مضطرون للشك في نوايا المأمون و اهدافه من وراء طلبه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يصطحب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من أهل بيته إلى مرو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بعد أن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يرجع أحد ممن ذهب مع محمد بن جعفر الى مرو، و لا رجع محمد بن جعفر نفسه، و لا رجع محمد بن محمد بن زيد، و لا غير هؤلاء، كما سيأتي بيانه في الفصل التالي و غيره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ذلك هو المؤكد، الذي تدل عليه </w:t>
      </w:r>
      <w:bookmarkStart w:id="709" w:name="pg1024_4210"/>
    </w:p>
    <w:p>
      <w:pPr>
        <w:pStyle w:val="BookText"/>
        <w:rPr/>
      </w:pPr>
      <w:bookmarkEnd w:id="709"/>
      <w:r>
        <w:rPr>
          <w:rFonts w:ascii="Amiri" w:hAnsi="Amiri" w:eastAsia="Amiri" w:cs="Amiri"/>
          <w:color w:val="111111"/>
          <w:sz w:val="28"/>
          <w:sz w:val="28"/>
          <w:szCs w:val="28"/>
          <w:rtl w:val="true"/>
          <w:lang w:bidi="ar-SA"/>
        </w:rPr>
        <w:t>تصريحاته و تصرفاته حين تأهب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فطن لنوايا المأمون هذه؛ فضيع الفرصة عليه، و أعاد كيده إليه </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1471126_373438147"/>
      <w:bookmarkStart w:id="711" w:name="_Toc256"/>
      <w:bookmarkEnd w:id="710"/>
      <w:r>
        <w:rPr>
          <w:rtl w:val="true"/>
        </w:rPr>
        <w:t>الموقف الثالث</w:t>
      </w:r>
      <w:r>
        <w:rPr>
          <w:rtl w:val="true"/>
        </w:rPr>
        <w:t>:</w:t>
      </w:r>
      <w:bookmarkEnd w:id="711"/>
    </w:p>
    <w:p>
      <w:pPr>
        <w:pStyle w:val="BookText"/>
        <w:rPr/>
      </w:pPr>
      <w:r>
        <w:rPr>
          <w:rFonts w:ascii="Amiri" w:hAnsi="Amiri" w:eastAsia="Amiri" w:cs="Amiri"/>
          <w:color w:val="111111"/>
          <w:sz w:val="28"/>
          <w:sz w:val="28"/>
          <w:szCs w:val="28"/>
          <w:rtl w:val="true"/>
          <w:lang w:bidi="ar-SA"/>
        </w:rPr>
        <w:t xml:space="preserve">سلوكه في الطريق، كما وصفه رجاء بن أبي الضحاك </w:t>
      </w:r>
      <w:r>
        <w:rPr>
          <w:rStyle w:val="FootnoteAnchor"/>
          <w:rtl w:val="true"/>
        </w:rPr>
        <w:footnoteReference w:id="455"/>
      </w:r>
      <w:r>
        <w:rPr>
          <w:rFonts w:ascii="Amiri" w:hAnsi="Amiri" w:eastAsia="Amiri" w:cs="Amiri"/>
          <w:color w:val="111111"/>
          <w:sz w:val="28"/>
          <w:sz w:val="28"/>
          <w:szCs w:val="28"/>
          <w:rtl w:val="true"/>
          <w:lang w:bidi="ar-SA"/>
        </w:rPr>
        <w:t>، حتى اضطر المأمون لأن يظهر على حقيقته، و يطلب من رجاء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يذكر ما شاهده منه لأحد؛ بحجة أنه لا يريد أن يظهر فضله إلا على لسانه </w:t>
      </w:r>
      <w:r>
        <w:rPr>
          <w:rStyle w:val="FootnoteAnchor"/>
          <w:rtl w:val="true"/>
        </w:rPr>
        <w:footnoteReference w:id="456"/>
      </w:r>
      <w:r>
        <w:rPr>
          <w:rFonts w:ascii="Amiri" w:hAnsi="Amiri" w:eastAsia="Amiri" w:cs="Amiri"/>
          <w:color w:val="111111"/>
          <w:sz w:val="28"/>
          <w:sz w:val="28"/>
          <w:szCs w:val="28"/>
          <w:rtl w:val="true"/>
          <w:lang w:bidi="ar-SA"/>
        </w:rPr>
        <w:t xml:space="preserve">، و لكننا لم نره يظهر فضله هذا، حتى و لو مرة واحدة؛ فلم يدّع أحد أنه سمع شيئا من المأمون عن سلوك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في طريقه إلى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رجاء، فلعله لم يحدث بذلك إلا بعد أن لم يعد في ذلك ضرر على المأمون، و بعد أن ارتفعت الموانع، و قضي الأمر </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1471128_373438147"/>
      <w:bookmarkStart w:id="713" w:name="_Toc257"/>
      <w:bookmarkEnd w:id="712"/>
      <w:r>
        <w:rPr>
          <w:rtl w:val="true"/>
        </w:rPr>
        <w:t>الموقف الرابع</w:t>
      </w:r>
      <w:r>
        <w:rPr>
          <w:rtl w:val="true"/>
        </w:rPr>
        <w:t>:</w:t>
      </w:r>
      <w:bookmarkEnd w:id="713"/>
    </w:p>
    <w:p>
      <w:pPr>
        <w:pStyle w:val="Heading6"/>
        <w:numPr>
          <w:ilvl w:val="5"/>
          <w:numId w:val="1"/>
        </w:numPr>
        <w:rPr/>
      </w:pPr>
      <w:bookmarkStart w:id="714" w:name="__RefHeading___Toc1471130_373438147"/>
      <w:bookmarkStart w:id="715" w:name="_Toc258"/>
      <w:bookmarkEnd w:id="714"/>
      <w:r>
        <w:rPr>
          <w:rtl w:val="true"/>
        </w:rPr>
        <w:t>اشارة</w:t>
      </w:r>
      <w:bookmarkEnd w:id="71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موقفه في نيشابور، الذي لم يكن أبدا من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يكن ذكره للسلسلة التي يروي عنها من المصادفة أيضا؛ حيث أبلغ الناس في ذلك الموقف، الذي كانت تزدحم فيه أقدام عشرات بل مئات الالوف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لا إله إلا اللّه حصني؛ فمن دخل </w:t>
      </w:r>
      <w:bookmarkStart w:id="716" w:name="pg1024_4211"/>
    </w:p>
    <w:p>
      <w:pPr>
        <w:pStyle w:val="BookText"/>
        <w:rPr/>
      </w:pPr>
      <w:bookmarkEnd w:id="716"/>
      <w:r>
        <w:rPr>
          <w:rFonts w:ascii="Amiri" w:hAnsi="Amiri" w:eastAsia="Amiri" w:cs="Amiri"/>
          <w:color w:val="111111"/>
          <w:sz w:val="28"/>
          <w:sz w:val="28"/>
          <w:szCs w:val="28"/>
          <w:rtl w:val="true"/>
          <w:lang w:bidi="ar-SA"/>
        </w:rPr>
        <w:t xml:space="preserve">حصني أمن من عذابي </w:t>
      </w:r>
      <w:r>
        <w:rPr>
          <w:rStyle w:val="FootnoteAnchor"/>
          <w:rtl w:val="true"/>
        </w:rPr>
        <w:footnoteReference w:id="4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الحياة السياسية 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مرتضى العاملي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عد أهل المحابر و الدوى، الذين كانوا يكتبونها؛ فانافوا على العشرين 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قلة من كانوا يعرفون القراءة و الكتابة آنذاك، و عدا عمن سواهم ممن شهد ذلك الموقف 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يحدثهم عن مسألة فرعية، ترتبط ببعض مجالات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كالصوم، و الصلاة، و ما 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يلق عليهم موعظة تزهدهم في الدنيا، و ترغبهم في الآخرة، كما كان شأن العلماء آنذاك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لم يحاول أن يستغل الموقف لاهداف شخصية؛ أو سياسية، كما جرت عادة الآخرين في مثل هذه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يتوجه إلى مرو؛ ليواجه أخطر محنة تهدد وجوده، و تهدد العلويين، و من ثم الامة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كلم الناس باعتباره القائد الحقيقي، الذي يفترض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الظرف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أهم مسألة ترتبط بحياتهم، و وجودهم، إن حاضرا، و إن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هي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الواقع الأساس للحياة الفضلى، بمختلف جوانبها، و إليه تنتهي، و عليه و به تقوم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ينجي كل الامم من كل عناء و شقاء 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إذا فقده الانسان؛ فإنه يفقد كل شي‌ء في الحياة حتى نفسه </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1471132_373438147"/>
      <w:bookmarkStart w:id="718" w:name="_Toc259"/>
      <w:bookmarkEnd w:id="717"/>
      <w:r>
        <w:rPr>
          <w:rtl w:val="true"/>
        </w:rPr>
        <w:t>مدى ارتباط مسألة الولاية بمسألة التوحيد</w:t>
      </w:r>
      <w:r>
        <w:rPr>
          <w:rtl w:val="true"/>
        </w:rPr>
        <w:t>:</w:t>
      </w:r>
      <w:bookmarkEnd w:id="71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قد يكون الكثيرون ممن شهدوا ذلك الموقف لم يتهيأ </w:t>
      </w:r>
    </w:p>
    <w:p>
      <w:pPr>
        <w:pStyle w:val="BookText"/>
        <w:rPr/>
      </w:pPr>
      <w:r>
        <w:rPr>
          <w:rFonts w:ascii="Amiri" w:hAnsi="Amiri" w:eastAsia="Amiri" w:cs="Amiri"/>
          <w:color w:val="111111"/>
          <w:sz w:val="28"/>
          <w:sz w:val="28"/>
          <w:szCs w:val="28"/>
          <w:rtl w:val="true"/>
          <w:lang w:bidi="ar-SA"/>
        </w:rPr>
        <w:t xml:space="preserve">لهم سماع كلمة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لانشغالهم مع بعضهم بأحاديث خاصة؛ أو لتوجههم لامور جانبية أخرى، كما يحدث ذلك كثيرا في مناسبات كهذه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يتصرف بنحو آخر؛ حيث إنه عند ما سارت به الناقة، و في حين كانت أنظار الناس كلهم، و قلوبهم مشدودة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نراه يخرج رأسه من العمارية؛ فيسترعي ذلك انتباه الناس، الذين لم يكونوا يترقبون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يلتقطون أنفاسهم؛ ليستمعوا إلى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الخالدة الاخرى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أملى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هذه عليهم، و هو مفارق لهم؛ لتبقى الذكرى الغالية، التي لا بد و أن يبقى لها عميق الأثر في نفوسهم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أشبه موقفه عليه السلام هنا بموقف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أيضا قد أبلغ المسلمين مسألة الولاية، في ذلك الموقف الحاشد، و في المكان الذي لا بد فيه من تفرق الناس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ذهاب كل منهم إلى بلده، و لعل إرجاع المتقدمين، و حبس المتأخرين يشبهها إخراج الامام عليه السلام رأسه من العمارية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مواقفه العامة في حياته إلى آخر ما هنالك من وجوه الشبه بين الواقعتين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لعلنا نجد تشابها بين هذه الواقعة، و بين قضية إرجاع أبي بكر عن تبليغ آيات سورة براءة، ثم إرسال علي مكانه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أبلغهم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أساسية أخرى، ترتبط ارتباطا وثيقا بالتوحيد، ألا و هي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مسألة بالغة الأهمية، بالنسبة لأمة تريد أن تحيا الحياة الفضلى، و تنعم بالعيش الكريم؛ إذ ما دامت مسألة القيادة الحكيمة، و العادلة، و الواعية لكل ظروف الحياة، و شئونها، و مشاكلها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هذه</w:t>
      </w:r>
      <w:r>
        <w:rPr>
          <w:rFonts w:eastAsia="Amiri" w:cs="Amiri" w:ascii="Amiri" w:hAnsi="Amiri"/>
          <w:color w:val="111111"/>
          <w:sz w:val="28"/>
          <w:szCs w:val="28"/>
          <w:rtl w:val="true"/>
          <w:lang w:bidi="ar-SA"/>
        </w:rPr>
        <w:t xml:space="preserve">.. </w:t>
      </w:r>
      <w:bookmarkStart w:id="719" w:name="pg1024_4213"/>
    </w:p>
    <w:p>
      <w:pPr>
        <w:pStyle w:val="BookText"/>
        <w:rPr/>
      </w:pPr>
      <w:bookmarkEnd w:id="719"/>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 فلسوف لا يمكن إلا أن يبقى العالم يرزح تحت حكم الظلمة و الطواغيت، و الذين يجعلون لأنفسهم صلاحيات التقنين و التشريع الخاصة باللّه، و يحكمون بغير ما أنزل اللّه؛ و ليبقى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يعاني الشقاء و البلاء، و يعيش في متاهات الجهل، و الحيرة، و الضياع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إننا إذا ما أدركنا بعمق مدى ارتباط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فلسوف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من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تمله عليه مصلحته الخاصة، و لا قضاياه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ندرك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الذي من أجله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سند الرواية، الأمر الذي ما عهدناه، و لا ألفناه منهم عليهم السلام، إلا في حالات نادرة؛ فإنه عليه السلام قد أراد أن ينبه بذلك على مدى ارتباط مسألة القيادة للامة بالمبدإ الأعلى </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1471134_373438147"/>
      <w:bookmarkStart w:id="721" w:name="_Toc260"/>
      <w:bookmarkEnd w:id="720"/>
      <w:r>
        <w:rPr>
          <w:rtl w:val="true"/>
        </w:rPr>
        <w:t>الإمام ولي الأمر من قبل اللّه، لا من قبل المأمون</w:t>
      </w:r>
      <w:r>
        <w:rPr>
          <w:rtl w:val="true"/>
        </w:rPr>
        <w:t>:</w:t>
      </w:r>
      <w:bookmarkEnd w:id="721"/>
    </w:p>
    <w:p>
      <w:pPr>
        <w:pStyle w:val="BookText"/>
        <w:rPr/>
      </w:pPr>
      <w:r>
        <w:rPr>
          <w:rFonts w:ascii="Amiri" w:hAnsi="Amiri" w:eastAsia="Amiri" w:cs="Amiri"/>
          <w:color w:val="111111"/>
          <w:sz w:val="28"/>
          <w:sz w:val="28"/>
          <w:szCs w:val="28"/>
          <w:rtl w:val="true"/>
          <w:lang w:bidi="ar-SA"/>
        </w:rPr>
        <w:t xml:space="preserve">وعدا عن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نجد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في هذا الموقف، قد اهتبل الفرصة، و أبلغ ذلك الحشد الذي يضم عشرات بل مئات الالوف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الإمام للمسلمين جميعا، و المفترض الطاعة عليهم، على حد تعبير القندوزي الحنفي،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 ما قال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شروطها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يكون قد ضيع على المأمون أعظم هدف كان يرمي إليه من استقدام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 على اعتراف بشرعية خلافته، و خلافة بني أبيه العباسيين </w:t>
      </w:r>
      <w:r>
        <w:rPr>
          <w:rFonts w:eastAsia="Amiri" w:cs="Amiri" w:ascii="Amiri" w:hAnsi="Amiri"/>
          <w:color w:val="111111"/>
          <w:sz w:val="28"/>
          <w:szCs w:val="28"/>
          <w:rtl w:val="true"/>
          <w:lang w:bidi="ar-SA"/>
        </w:rPr>
        <w:t xml:space="preserve">... </w:t>
      </w:r>
      <w:bookmarkStart w:id="722" w:name="pg1024_4214"/>
    </w:p>
    <w:p>
      <w:pPr>
        <w:pStyle w:val="BookText"/>
        <w:rPr/>
      </w:pPr>
      <w:bookmarkEnd w:id="722"/>
      <w:r>
        <w:rPr>
          <w:rFonts w:ascii="Amiri" w:hAnsi="Amiri" w:eastAsia="Amiri" w:cs="Amiri"/>
          <w:color w:val="111111"/>
          <w:sz w:val="28"/>
          <w:sz w:val="28"/>
          <w:szCs w:val="28"/>
          <w:rtl w:val="true"/>
          <w:lang w:bidi="ar-SA"/>
        </w:rPr>
        <w:t>إذ أنه قد بين للناس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من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بنفسه من شروط كلمة التوحيد، لا من جهة أنه ولي الأمر من قبل المأمون، أو سيكون ولي الأمر أو العهد من قبله؛ و إنما لأن اللّه تعالى جعله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كثيرا، و في مناسبات مختلفة، حتى للمأمون نفسه في وثيقة العهد كما سيأتي، و أيضا في الكتاب الجامع لاصول الاسلام و الأحكام، الذي طلبه منه المأمون؛ حيث كتب فيه أسماء الأئمة الاثني عشر عليهم السلام، مع أن عددا منهم لم يكونوا قد ولدوا بعد، كما أنه ذكر أسماءهم في احتجاجه على العلماء و المأمون في بعض مجالسهم العلمية، و في غير ذلك من مواقفه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Heading6"/>
        <w:numPr>
          <w:ilvl w:val="5"/>
          <w:numId w:val="1"/>
        </w:numPr>
        <w:rPr/>
      </w:pPr>
      <w:bookmarkStart w:id="723" w:name="__RefHeading___Toc1471136_373438147"/>
      <w:bookmarkStart w:id="724" w:name="_Toc261"/>
      <w:bookmarkEnd w:id="723"/>
      <w:r>
        <w:rPr>
          <w:rtl w:val="true"/>
        </w:rPr>
        <w:t>الإمام يبلغ عقيدته لجميع الفئات</w:t>
      </w:r>
      <w:r>
        <w:rPr>
          <w:rtl w:val="true"/>
        </w:rPr>
        <w:t>:</w:t>
      </w:r>
      <w:bookmarkEnd w:id="724"/>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في نهاية حديثنا عن هذا الموقف التاريخي من الاشارة إلى أنه كان من الطبيعي أن يضم ذلك الحشد العظيم، الذي يقدر بعشرات، بل بمئات الالوف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حشدا من أهل الحديث و اتباعهم، الذين جعلوا صلحا جديدا بين الخلفاء الثلاثة، و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معتقداتهم، بشرط أن يكون هو الرابع في الخلافة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لفقوا من الأحاديث في ذلك ما شاءت لهم قرائحهم؛ حتى جعلوه إذا سمع ذكرا لأبي بكر يبكي حبا، و يمسح عينيه ببرده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جعلوه أيضا ضرابا للحدود بين يدي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 عمر، </w:t>
      </w:r>
    </w:p>
    <w:p>
      <w:pPr>
        <w:pStyle w:val="BookText"/>
        <w:rPr/>
      </w:pPr>
      <w:r>
        <w:rPr>
          <w:rFonts w:ascii="IRNazanin" w:hAnsi="IRNazanin" w:eastAsia="IRNazanin"/>
          <w:color w:val="111111"/>
          <w:sz w:val="28"/>
          <w:sz w:val="28"/>
          <w:szCs w:val="28"/>
          <w:rtl w:val="true"/>
          <w:lang w:bidi="fa-IR"/>
        </w:rPr>
        <w:t xml:space="preserve">و عثمان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 الفتوحات الاسلامية لدحلان ط مصطفى محمد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كما تنبأ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يكاد يخفى على الناظر البصير، و الناقد الخبير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حشدا من أهل الإرجاء، الذين ما كانوا يقيمون وزنا لعلي،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المرجئة الاولى لا يشهدون لهما بإيمان، و لا بكفر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 حشدا من أهل الاعتزال، الذين أحاطوا بالمأمون، بل و يعد هو منهم، و الذين تدرجوا في القول بفضل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اقتضته مذاهبهم و مشاربهم؛ فقد كان مؤسّسا نحلة الاعتزال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واصل بن عطاء، و عمرو بن عبيد، لا يحكمان بتصويبه في وقعة الجمل مثلا، و لكن أتباعهما تدرّجوا على مر الزمان في القول بفضله؛ فقد شكك أبو الهذيل العلاف في أفضليته على أبي بكر، أو القول بتساويهما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رئيس معتزلة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المعتمر، قد جزم بأفضليته على الخلفاء الثلاثة، و لكنه قال بصحة خلافتهم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تبعه جميع معتزلة بغداد، و كثير من البصريين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ذلك الحشد الهائل يضم كل هؤلاء، و غيرهم ممن لم نذكرهم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الطبيعي أن تكون كلمة الإمام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من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موفقة و دامغة لكل هؤلاء، و إقامة للحجة عليهم جميعا، على اختلاف أهوائهم، و مذاهبهم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قد بلغ بهذه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عقيدته، و عقيدة</w:t>
      </w:r>
      <w:r>
        <w:rPr>
          <w:rFonts w:eastAsia="Amiri" w:cs="Amiri" w:ascii="Amiri" w:hAnsi="Amiri"/>
          <w:color w:val="111111"/>
          <w:sz w:val="28"/>
          <w:szCs w:val="28"/>
          <w:rtl w:val="true"/>
          <w:lang w:bidi="ar-SA"/>
        </w:rPr>
        <w:t xml:space="preserve">!. </w:t>
      </w:r>
      <w:bookmarkStart w:id="725" w:name="pg1024_4216"/>
    </w:p>
    <w:p>
      <w:pPr>
        <w:pStyle w:val="BookText"/>
        <w:rPr/>
      </w:pPr>
      <w:bookmarkEnd w:id="725"/>
      <w:r>
        <w:rPr>
          <w:rFonts w:ascii="Amiri" w:hAnsi="Amiri" w:eastAsia="Amiri" w:cs="Amiri"/>
          <w:color w:val="111111"/>
          <w:sz w:val="28"/>
          <w:sz w:val="28"/>
          <w:szCs w:val="28"/>
          <w:rtl w:val="true"/>
          <w:lang w:bidi="ar-SA"/>
        </w:rPr>
        <w:t xml:space="preserve">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أعظم مسألة دينية، تفرقت لاجلها الفرق في الاسلام، و سلت من أجلها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قال الشهرستاني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اعظم خلاف بين الامة خلاف الامامة؛ إذ ما سل سيف في الاسلام على قاعدة دينية مثلما سل على الامامة في كل زمان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الخلافة الاسلامية و الاستخلاف، لم تسر مع الزمن في طريق يؤمن فيه 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تركها على ما هي عليه، من غير حل محدد ترضاه الامة، و تدفع عنه سببا لاكثر الحوادث التي أصابت المسلمين، و أوجدت ما سيرد عليكم من أنواع الشقاق و الحروب المتواصلة، التي قلما يخلو منها زمن، سواء كان ذلك بين بيتين، أو بين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الامة هكذا هملا، ثم لا يضع حلا لأعظم مشكلة تواجهها، مع أن شريعته كاملة و شاملة، و قد بين فيها كل ما تحتاجه الامة، حتى أرش الخدش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كل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ينسجم مع ما عرف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البالغ، و خفض الجناح؛ إذ ليس ثمة من شك في أن للتواضع و خفض الجناح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لا بد للامام في ذلك المقام، من بيان الحق الذي يصلح به الناس أولا و آخرا، و يفتح عيونهم و قلوبهم على كل ما فيه الخير و المصلحة لهم، إن حاضرا، و إن مستقبلا، و إن جزع من ذلك قوم، و حنق آخرون </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1471138_373438147"/>
      <w:bookmarkStart w:id="727" w:name="_Toc262"/>
      <w:bookmarkEnd w:id="726"/>
      <w:r>
        <w:rPr>
          <w:rtl w:val="true"/>
        </w:rPr>
        <w:t>تعقيب هام و ضروري</w:t>
      </w:r>
      <w:r>
        <w:rPr>
          <w:rtl w:val="true"/>
        </w:rPr>
        <w:t>:</w:t>
      </w:r>
      <w:bookmarkEnd w:id="72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هو جدير بالملاحظة هنا، هو أن أئمة الهدى عليهم السلام كانوا يستعملون التقية في كل شي‌ء إلا في مسألة أنهم عليهم السلام الأحق بقيادة </w:t>
      </w:r>
    </w:p>
    <w:p>
      <w:pPr>
        <w:pStyle w:val="BookText"/>
        <w:rPr/>
      </w:pPr>
      <w:r>
        <w:rPr>
          <w:rFonts w:ascii="Amiri" w:hAnsi="Amiri" w:eastAsia="Amiri" w:cs="Amiri"/>
          <w:color w:val="111111"/>
          <w:sz w:val="28"/>
          <w:sz w:val="28"/>
          <w:szCs w:val="28"/>
          <w:rtl w:val="true"/>
          <w:lang w:bidi="ar-SA"/>
        </w:rPr>
        <w:t xml:space="preserve">الامة، و 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لا شي‌ء أخطر منها عليهم، كما تشير إليه عبارة الشهرستاني الآنفة،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يدل على مدى ثقتهم بأنفسهم، و بأحقيتهم بهذا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فنرى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يواجه ذلك الطاغية الجبار هارون بهذه الحقيقة، و يصارحه بها، أكثر من مرة، و في أكثر من مناسبة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لقد رأينا الرشيد نفسه يعترف بأحقيتهم تلك في عدد من المناسبات على ما في كتب السير و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نقل غير واحد </w:t>
      </w:r>
      <w:r>
        <w:rPr>
          <w:rStyle w:val="FootnoteAnchor"/>
          <w:rtl w:val="true"/>
        </w:rPr>
        <w:footnoteReference w:id="46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وقف الرشيد على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مفتخرا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ذلك في نفس الرشيد إلى أن قبض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تبايعك الناس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إمام القلوب، و أنت إمام الجسوم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الحسن، و الحسين، و أبوهما؛ فحالهما في ذلك أشهر من أن يحتاج إلى بيان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أعظم شاهد على مدى ثقتهم بأحقية دعواهم الإمامة ما قاله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شهرت نفسك بهذا الأمر، و جلست مجلس أبيك؛ و سيف هارون يقطر الدم؟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28" w:name="pg1024_4218"/>
    </w:p>
    <w:p>
      <w:pPr>
        <w:pStyle w:val="BookText"/>
        <w:rPr/>
      </w:pPr>
      <w:bookmarkEnd w:id="728"/>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جرأني على هذا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أخذ أبو جهل من رأسي شعرة؛ فأشهد أني لست بنبيّ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هارون من رأسي شعرة؛ فاشهدوا أني لست بإمام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هذا المعنى روايات عديدة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لكنهم عليهم السلام قد انصرفوا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طلب هذا الأمر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تربية الامة، و حماية الشريعة من الانحرافات التي كانت تتعرض لها باستمرار؛ و لأنهم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هذا الأمر من دون أن يكون له قاعدة شعبية قوية و ثابتة، و واعية، لن يؤدي إلى نتيجة، و لن يقدّر له النجاح، الذي يريدونه هم، و يريده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ظلوا عليهم السلام يجاهرون بأحقيتهم بهذا الأمر، حتى مع خلفاء وقتهم، كما يظهر لكل من راجع مواقفهم و أقوالهم في المناسبات المختلفة </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471140_373438147"/>
      <w:bookmarkStart w:id="730" w:name="_Toc263"/>
      <w:bookmarkEnd w:id="729"/>
      <w:r>
        <w:rPr>
          <w:rtl w:val="true"/>
        </w:rPr>
        <w:t>الموقف الخامس</w:t>
      </w:r>
      <w:r>
        <w:rPr>
          <w:rtl w:val="true"/>
        </w:rPr>
        <w:t>:</w:t>
      </w:r>
      <w:bookmarkEnd w:id="730"/>
    </w:p>
    <w:p>
      <w:pPr>
        <w:pStyle w:val="BookText"/>
        <w:rPr/>
      </w:pPr>
      <w:r>
        <w:rPr>
          <w:rFonts w:ascii="Amiri" w:hAnsi="Amiri" w:eastAsia="Amiri" w:cs="Amiri"/>
          <w:color w:val="111111"/>
          <w:sz w:val="28"/>
          <w:sz w:val="28"/>
          <w:szCs w:val="28"/>
          <w:rtl w:val="true"/>
          <w:lang w:bidi="ar-SA"/>
        </w:rPr>
        <w:t xml:space="preserve">رفضه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لكلا عرضي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و ولاية العهد، و إصراره على هذا الرفض الذي استمر أشهرا، و هو في مرو نفسها، حتى لقد هدده المأمون اكثر من مرة بالقتل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يكون قد مهد الطريق ليواجه المأمون بالحقيقة؛ حيث قال له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موسى لم يزهد بالدنيا، و إنما الدنيا هي التي زهدت فيه؛ و ليكون بذلك قد أفهم المأمون أن </w:t>
      </w:r>
      <w:bookmarkStart w:id="731" w:name="pg1024_4219"/>
    </w:p>
    <w:p>
      <w:pPr>
        <w:pStyle w:val="BookText"/>
        <w:rPr/>
      </w:pPr>
      <w:bookmarkEnd w:id="731"/>
      <w:r>
        <w:rPr>
          <w:rFonts w:ascii="Amiri" w:hAnsi="Amiri" w:eastAsia="Amiri" w:cs="Amiri"/>
          <w:color w:val="111111"/>
          <w:sz w:val="28"/>
          <w:sz w:val="28"/>
          <w:szCs w:val="28"/>
          <w:rtl w:val="true"/>
          <w:lang w:bidi="ar-SA"/>
        </w:rPr>
        <w:t xml:space="preserve">حيلته لم تكن لتجوز، و أن زيفه لا ينطلي عليه، و لذا فان عليه أن يكف في المستقبل عن كل مؤامراته و مخططاته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ليكون المأمون بعد هذا غير مطمئن لأي عمل يقدم عليه، و ضعيف الثقة بكل الحيل و المؤامرات التي يحوكها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بالاضافة إلى أن الناس سوف يشكون في طبيعية هذا الأمر، و سلامة نوايا المأمون فيه </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1471142_373438147"/>
      <w:bookmarkStart w:id="733" w:name="_Toc264"/>
      <w:bookmarkEnd w:id="732"/>
      <w:r>
        <w:rPr>
          <w:rtl w:val="true"/>
        </w:rPr>
        <w:t>الموقف السادس</w:t>
      </w:r>
      <w:r>
        <w:rPr>
          <w:rtl w:val="true"/>
        </w:rPr>
        <w:t>:</w:t>
      </w:r>
      <w:bookmarkEnd w:id="733"/>
    </w:p>
    <w:p>
      <w:pPr>
        <w:pStyle w:val="BookText"/>
        <w:rPr/>
      </w:pPr>
      <w:r>
        <w:rPr>
          <w:rFonts w:ascii="Amiri" w:hAnsi="Amiri" w:eastAsia="Amiri" w:cs="Amiri"/>
          <w:color w:val="111111"/>
          <w:sz w:val="28"/>
          <w:sz w:val="28"/>
          <w:szCs w:val="28"/>
          <w:rtl w:val="true"/>
          <w:lang w:bidi="ar-SA"/>
        </w:rPr>
        <w:t xml:space="preserve">و لم يكتف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لا يدع فرصة تمر إلا و يؤكد فيها على أن المأمون قد اكرهه على هذا الأمر، و أجبره عليه، و هدد بالقتل إن لم يقبل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يخبر الناس في مختلف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سوف ينكث العهد، و يغدر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قال في نفس مجلس البيعة للمستبشر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تستبشر؛ فانه شي‌ء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كتب في نفس وثيقة العهد ما يدل على ذلك دلالة واضحة، كما سيأتي بيانه في الموقف الثامن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عدا عن أنه كان يصرح بأنه لا يقتله إلا المأمون، و لا يسمه إلا هو، حتى لقد واجه نفس المأمون بهذا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إنه لم يكن يكتفي بمجرد القول، و إنما كانت حالته على وجه العموم في فترة ولاية العهد تشير إلى عدم رضاه بهذا الامر، و إلى أنه مكره مجبر عليه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إنه كان على حد تعبير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ضيق شديد، و محنة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مغموما مكروبا حتى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البيعة، و هو باك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كما يقول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رجع يوم الجمعة من </w:t>
      </w:r>
      <w:bookmarkStart w:id="734" w:name="pg1024_4220"/>
    </w:p>
    <w:p>
      <w:pPr>
        <w:pStyle w:val="BookText"/>
        <w:rPr/>
      </w:pPr>
      <w:bookmarkEnd w:id="734"/>
      <w:r>
        <w:rPr>
          <w:rFonts w:ascii="Amiri" w:hAnsi="Amiri" w:eastAsia="Amiri" w:cs="Amiri"/>
          <w:color w:val="111111"/>
          <w:sz w:val="28"/>
          <w:sz w:val="28"/>
          <w:szCs w:val="28"/>
          <w:rtl w:val="true"/>
          <w:lang w:bidi="ar-SA"/>
        </w:rPr>
        <w:t>الجامع، و قد أصابه العرق و الغبار، رفع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كان فرجي مما أنا فيه بالموت؛ فعجل لي الساعة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ما هنالك، مما لا يمكن استقصاؤه في مثل هذه العجالة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كل ذلك سوف يؤدي إلى عكس النتيجة، التي كان يتوخاها المأمون من البيعة؛ و خصوصا إذا ما أردنا الملائمة بين مواقفه هذه، و موقفه في نيشابور، و موقفه في صلاتي العيد في مرو</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1471144_373438147"/>
      <w:bookmarkStart w:id="736" w:name="_Toc265"/>
      <w:bookmarkEnd w:id="735"/>
      <w:r>
        <w:rPr>
          <w:rtl w:val="true"/>
        </w:rPr>
        <w:t>الموقف السابع</w:t>
      </w:r>
      <w:r>
        <w:rPr>
          <w:rtl w:val="true"/>
        </w:rPr>
        <w:t>:</w:t>
      </w:r>
      <w:bookmarkEnd w:id="736"/>
    </w:p>
    <w:p>
      <w:pPr>
        <w:pStyle w:val="Heading6"/>
        <w:numPr>
          <w:ilvl w:val="5"/>
          <w:numId w:val="1"/>
        </w:numPr>
        <w:rPr/>
      </w:pPr>
      <w:bookmarkStart w:id="737" w:name="__RefHeading___Toc1471146_373438147"/>
      <w:bookmarkStart w:id="738" w:name="_Toc266"/>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يدع فرصة تمر إلا و يؤكد فيها على أن المأمون لم يجعل له إلا ما هو حق له، و أنه لم يزد بذلك على أن أرجع الحق إلى أهله، بعد أن كانوا قد اغتصبوه منهم، بل و اثبات أن خلافة المأمون ليست صحيحة و لا شرعية </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1471148_373438147"/>
      <w:bookmarkStart w:id="740" w:name="_Toc267"/>
      <w:bookmarkEnd w:id="739"/>
      <w:r>
        <w:rPr>
          <w:rtl w:val="true"/>
        </w:rPr>
        <w:t>أما ما يتعلق بصحة خلافة المأمون</w:t>
      </w:r>
      <w:r>
        <w:rPr>
          <w:rtl w:val="true"/>
        </w:rPr>
        <w:t>:</w:t>
      </w:r>
      <w:bookmarkEnd w:id="74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كيفية البيعة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كثير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المأمون، الذي يحتل عنوة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يجهل حتى كيفية ذلك العقد الذي 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ذلك المجلس الخطير؛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يده؛ فتلقى بظهرها وجه نفسه، و بطنها وجوههم؛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w:t>
      </w:r>
      <w:bookmarkStart w:id="741" w:name="pg1024_4221"/>
    </w:p>
    <w:p>
      <w:pPr>
        <w:pStyle w:val="BookText"/>
        <w:rPr/>
      </w:pPr>
      <w:bookmarkEnd w:id="741"/>
      <w:r>
        <w:rPr>
          <w:rFonts w:ascii="Amiri" w:hAnsi="Amiri" w:eastAsia="Amiri" w:cs="Amiri"/>
          <w:color w:val="111111"/>
          <w:sz w:val="28"/>
          <w:sz w:val="28"/>
          <w:szCs w:val="28"/>
          <w:rtl w:val="true"/>
          <w:lang w:bidi="ar-SA"/>
        </w:rPr>
        <w:t>يدل للبيعة؛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هكذا كان يبايع؛ فبايعته الناس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أن المأمون قد 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يعودوا للبيعة من جديد، عند ما أعلمه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من كان قد بايعه، قد بايعه بفسخ البيعة إلا الشاب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 الناس بسبب ذلك، و عابوا المأمون على عدم معرفته بالعقد الصحيح و الكيفية الصحيحة للبيعة و هذه القضية مذكورة في العديد من المصادر أيضا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2" w:name="__RefHeading___Toc1471150_373438147"/>
      <w:bookmarkStart w:id="743" w:name="_Toc268"/>
      <w:bookmarkEnd w:id="742"/>
      <w:r>
        <w:rPr>
          <w:rtl w:val="true"/>
        </w:rPr>
        <w:t xml:space="preserve">و أما أن الخلافة حق للامام </w:t>
      </w:r>
      <w:r>
        <w:rPr>
          <w:rtl w:val="true"/>
        </w:rPr>
        <w:t>(</w:t>
      </w:r>
      <w:r>
        <w:rPr>
          <w:rtl w:val="true"/>
        </w:rPr>
        <w:t>ع</w:t>
      </w:r>
      <w:r>
        <w:rPr>
          <w:rtl w:val="true"/>
        </w:rPr>
        <w:t xml:space="preserve">) </w:t>
      </w:r>
      <w:r>
        <w:rPr>
          <w:rtl w:val="true"/>
        </w:rPr>
        <w:t>دون غيره</w:t>
      </w:r>
      <w:r>
        <w:rPr>
          <w:rtl w:val="true"/>
        </w:rPr>
        <w:t>:</w:t>
      </w:r>
      <w:bookmarkEnd w:id="743"/>
    </w:p>
    <w:p>
      <w:pPr>
        <w:pStyle w:val="BookText"/>
        <w:rPr/>
      </w:pPr>
      <w:r>
        <w:rPr>
          <w:rFonts w:ascii="Amiri" w:hAnsi="Amiri" w:eastAsia="Amiri" w:cs="Amiri"/>
          <w:color w:val="111111"/>
          <w:sz w:val="28"/>
          <w:sz w:val="28"/>
          <w:szCs w:val="28"/>
          <w:rtl w:val="true"/>
          <w:lang w:bidi="ar-SA"/>
        </w:rPr>
        <w:t xml:space="preserve">فلعله لا يكاد يخفى على من له أدنى اطلاع على حياة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مواقفه و قد تحدثنا آنفا عن موقفه في نيشابور، و هو في طريقه إلى مرو، و كيف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نفسه الشريفة و الاعتراف بامامته شرطا لكلمة التوحيد، و الدخول في حصن اللّه الحصين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أشرنا أيضا إلى أنه قد عدد الأئمة الشرعيين، و هو أحدهم في عديد من المناسبات و المواقف حتى فيما كتبه للمأمون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المح إلى ذلك أيضا بل لقد ذكره صراحة فيما كتبه على حاشية وثيقة العهد بخط يده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الامور الجديرة بالملاحظة هنا 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بويع له بولاية العهد، و هو ما يلي</w:t>
      </w:r>
      <w:r>
        <w:rPr>
          <w:rFonts w:eastAsia="Amiri" w:cs="Amiri" w:ascii="Amiri" w:hAnsi="Amiri"/>
          <w:color w:val="111111"/>
          <w:sz w:val="28"/>
          <w:szCs w:val="28"/>
          <w:rtl w:val="true"/>
          <w:lang w:bidi="ar-SA"/>
        </w:rPr>
        <w:t xml:space="preserve">: </w:t>
      </w:r>
      <w:bookmarkStart w:id="744" w:name="pg1024_4222"/>
    </w:p>
    <w:p>
      <w:pPr>
        <w:pStyle w:val="BookText"/>
        <w:rPr/>
      </w:pPr>
      <w:bookmarkEnd w:id="7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عليكم حقا برسول اللّه، و لكم علينا حق به؛ فإذا أنتم أديتم لنا ذلك وجب علينا الحق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يؤثر عنه في ذلك المجلس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معروف و مشهور بين أرباب السير و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اقتصاره على هذه الكلمة في ذلك المجلس الذي يقتضي إيراد خطبة طويلة، يتعرض فيها لمختلف المواضيع، و على الأقل لشكر المأمون على ما خصه به من ولاية العهد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اقتصاره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أسلوبا رائعا لتركيز المفهوم الذي يريده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أذهان الناس، و إعطائهم الانطباع الحقيقي عن البيعة، و عن موقفه منها، و من جهاز الحكم، في نفس مجلس البيعة، حتى لا يبقى هناك مجال للتكهن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كان يرغب في هذا الأمر، ثم حدث ما أوجب غضبه و سخطه، و قد يكون له الحق في ذلك و قد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كل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لحميد بن مهران، حاجب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ذكرك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المأمون، و المأمون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أجّلني؛ فما أحلني إلا المحل الذي أحله ملك مصر ليوسف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حالهما ما قد علمت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أكثر من مرة و في اكثر من مناسبة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أخذ برسول اللّه؛ لحقيق بأن يعطي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عند ما عرض له المأمون بالمن عليه بأن جعله ولي عهده، و في غير هذه المناسبة أيضا </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1471152_373438147"/>
      <w:bookmarkStart w:id="746" w:name="_Toc269"/>
      <w:bookmarkEnd w:id="745"/>
      <w:r>
        <w:rPr>
          <w:rtl w:val="true"/>
        </w:rPr>
        <w:t>المأمون يعترف بأحقية آل علي بالأمر</w:t>
      </w:r>
      <w:r>
        <w:rPr>
          <w:rtl w:val="true"/>
        </w:rPr>
        <w:t>:</w:t>
      </w:r>
      <w:bookmarkEnd w:id="74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من أعظم المواقف الجديرة بالتسجيل هنا موقفة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المأمون، </w:t>
      </w:r>
    </w:p>
    <w:p>
      <w:pPr>
        <w:pStyle w:val="BookText"/>
        <w:rPr/>
      </w:pPr>
      <w:r>
        <w:rPr>
          <w:rFonts w:ascii="Amiri" w:hAnsi="Amiri" w:eastAsia="Amiri" w:cs="Amiri"/>
          <w:color w:val="111111"/>
          <w:sz w:val="28"/>
          <w:sz w:val="28"/>
          <w:szCs w:val="28"/>
          <w:rtl w:val="true"/>
          <w:lang w:bidi="ar-SA"/>
        </w:rPr>
        <w:t xml:space="preserve">عند ما حاول هذا أن يحصل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اعتراف بأن العباسيين و العلويين سواء بالنسبة لقرباهم من النبي صلّى اللّه عليه و آله و سلّم؛ و ذلك من أجل أن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و لبني أبيه حقا في الخلافة؛ فكانت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انتزاع اعتراف من المأمون بأن العلويين هم الأقرب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منطق المأمون، و منطق أسلافه 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العلويين هم الأحق بالخلافة و الرئاسة، و أنه هو، و آباءه غاصبون، و معتدون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المأمون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يسيران؛ إذ قال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فكرت في شي‌ء؛ فنتج لي الفكر الصواب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فكرت في أمرنا و أمركم، و نسبنا و نسبكم؛ فوجدت الفضيلة فيه واحدة، و رأيت اختلاف شيعتنا في ذلك محمولا على الهوى و العصبية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الكلام جوابا، إن شئت ذكرته لك، و إن شئت أمسكت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أقله إلا لأعلم ما عندك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أمير المؤمنين، لو أن اللّه تعالى بعث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علينا من وراء أكمة من هذه الآكام، يخطب إليك ابنتك، كنت مزوجه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و هل أحد يرغب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فتراه كان يحل له أن يخطب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المأمون هنيئة، ثم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و اللّه، أمس برسول اللّه رحما </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747" w:name="pg1024_4224"/>
    </w:p>
    <w:p>
      <w:pPr>
        <w:pStyle w:val="BookText"/>
        <w:rPr/>
      </w:pPr>
      <w:bookmarkEnd w:id="747"/>
      <w:r>
        <w:rPr>
          <w:rFonts w:ascii="Amiri" w:hAnsi="Amiri" w:eastAsia="Amiri" w:cs="Amiri"/>
          <w:color w:val="111111"/>
          <w:sz w:val="28"/>
          <w:sz w:val="28"/>
          <w:szCs w:val="28"/>
          <w:rtl w:val="true"/>
          <w:lang w:bidi="ar-SA"/>
        </w:rPr>
        <w:t>و كانت هذه ضربة قاضية و قاصمة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قد حسب لها أي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ليتمكن في مقابل ذلك من أي عمل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كان هو الجاني على نفسه؛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نفسها جنت براقش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ذلك فقد قدمنا قول ابن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أعطاكم المأمون حق خلافةلنا حقها، لكنه جاد بالدنيا و خلاصة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يدخر وسعا في إحباط مسعى المأمون، و تضييع الفرصة عليه، و إفهام الناس أنه مكره على هذا الأمر، مجبر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التأكيد على أن المأمون لم يجعل له إلا ما هو حق له؛ و لذا فلا يمكن أن يعتبر قبوله بولاية العهد اعترافا بشرعية الخلافة العباسية، أو بشرعية أي تصرف من تصرفاتها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كان ذلك حقا للامام قد اغتصبه الغاصبون، و اعتدى عليه فيه المعتدون؛ فليس للمأمون حق في أن يعرض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 عليه، بما جعل له من ولاية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ليس للمأمون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يدعي العدل و الانصاف، فضلا عن الايثار و التضحية في سبيل الآخرين؛ بعد أن فضح الإمام اهدافه من لعبته تلك، و عرف كل أحد أنها لم تكن شريفة و لا سليمة </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1471154_373438147"/>
      <w:bookmarkStart w:id="749" w:name="_Toc270"/>
      <w:bookmarkEnd w:id="748"/>
      <w:r>
        <w:rPr>
          <w:rtl w:val="true"/>
        </w:rPr>
        <w:t>الاكذوبة المفضوحة</w:t>
      </w:r>
      <w:r>
        <w:rPr>
          <w:rtl w:val="true"/>
        </w:rPr>
        <w:t>:</w:t>
      </w:r>
      <w:bookmarkEnd w:id="749"/>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بعض أهل الأهواء، كابن قتيبة، و ابن عبد ربه، واقعة خيالية، غير تلك التي ذكرناها آنفا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المأمون قال لعلي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تدعون هذا الأمر؟</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بقرابة علي و فاطمة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تكن إلا القرابة، فقد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أقرب إليه من علي، أو من هو في قعدده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ذهبت إلى قرابة فاطمة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الأمر بعدها للحسن، و الحسين؛ فقد ابتزهما علي حقهما، و هما حيان، صحيحان، فاستولى على ما لا حق 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يحر علي بن موسى له جوابا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واقعة مزيفة و مجعولة من أجل التغطية على الواقعة الحقيقية، التي جرت بينهما، و التي تنسجم مع كل الأحداث و الوقائع، و جميع الدلائل و الشواهد متظافرة على صحتها، ألا و هي تلك التي قدمناها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زيف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توافق نظرة أئمة أهل البيت و رأيهم في الخلافة و مستحقها؛ لأنهم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تصريحاتهم المتكررة، و أقوالهم المتضافرة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منصب الإمامة لا يكون إلا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بالقرابة؛ فقد قلنا في الفصل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أول من التجأ إليه أبو بكر، 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الامويون، فالعباسيون، ثم أكثر، إن لم يكن كل مطالب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إذا كان في كلام الأئمة و شيعتهم ما يفهم منه ذلك، فإنما اقتضاه الحجاج مع خصومهم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يخفى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وهن هذه الحجة؛ مع أننا نراه يصرح في أكثر من مناسبة بأن القرابة لا تجدي و لا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بد في الإمام من جدارة و أهلية في مختلف الجهات، و على جميع المستويات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على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يغتنمها فرصة،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يعلنها على الناس جميعا، و يشهّر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العلويين كلهم من أعين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يسلبهم و إلى الابد السلاح الذي كانوا يحاربونه و يحاربون آباءه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هو ما كان يبحث عنه المأمون ليل نهار، و يدبر المكايد، و يعمل الحيل، من أجله، و في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 عن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تنسجم هذه الرواية مع مواقف الإمام، و تصريحاته المتكررة حول مسألة الامامة، و بأي شي‌ء تثبت، و حول أوصاف الإمام و وظائفه، و التي لو أردنا استقصاءها لاحتجنا إلى عشرات الصفحات؟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احتجاج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العلماء و المأمون في اكثر من مناسبة بالنص، و أيضا مع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أعلم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 المأمون قد نسي حجته، و حجة آبائه، و كل من ينتسب إليهم، و يذهب مذهبهم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عرفوا و كل المتشيعين لهم بها على مدى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اللحظة فقط؛ لأن المأمون هو الذي يسأل، و الرضا هو الذي يجيب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فهل يستطيع أن يشك في ذلك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يرى رسالة الرضا، التي كتبها للمأمون تلبية لطلبه، و جمع له بها أصول الاسلام، و التي صرح فيها بالنص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ذكر فيها الائمة الاثني عشر، الذين نص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بأسمائهم، حتى من لم يكن قد ولد بعد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الرسالة مشهورة و قد أوردها و استشهد بها غير واحد من المؤرخين و الباحثين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فيها يصف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الهدى أدق وصف، و أروعه، و أوفاه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المأمون نفسه كان يرى وجوب نصب الإمام من قبل اللّه كالنبي، كما يتضح من مناظرته الشهيرة لعلماء وقته، التي أوردها غير واحد من كتب التاريخ، و الأدب، و الرواية، و ذكرها في العقد الفريد أيضا قبل ذكره لهذه الرواية المفتعلة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تصرف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فحرف فيها، و حذف منها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إليها أيضا أحمد أمين في ضحى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لا يلزمه الإمام بمقالته التي كان يلزم نفسه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يمكن أن لا يكون مطلعا على مقالة المأمون هذه، التي سار ذكرها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يحسن بنا هنا أن ننبه إلى أن الاختلاف في نقل مثل هذه القضايا، حسب أهواء الناقلين لم يكن بالأمر الذي يخفى على أحد؛ فقد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جواب أحمد بن حنبل في المحنة بخلق القرآن، يرويه كل من الشيعة، و المعتزلة، و أهل السنة بصور ثلاثة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مناظرة هشام لأبي الهذيل العلاف يروي المعتزلة أن الغلبة فيها كانت لأبي الهذيل، بينما يروي الشيعة، و يؤيدهم المسعودي </w:t>
      </w:r>
      <w:r>
        <w:rPr>
          <w:rStyle w:val="FootnoteAnchor"/>
          <w:rtl w:val="true"/>
        </w:rPr>
        <w:footnoteReference w:id="475"/>
      </w:r>
      <w:r>
        <w:rPr>
          <w:rFonts w:ascii="Amiri" w:hAnsi="Amiri" w:eastAsia="Amiri" w:cs="Amiri"/>
          <w:color w:val="111111"/>
          <w:sz w:val="28"/>
          <w:sz w:val="28"/>
          <w:szCs w:val="28"/>
          <w:rtl w:val="true"/>
          <w:lang w:bidi="ar-SA"/>
        </w:rPr>
        <w:t>أن الغلبة فيها كانت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عشرات القضايا بل المئات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الأمر هنا مختلف تماما؛ إذ أن مختلق الرواية هنا قد غفل عن أن روايته المفتعلة تتنافى كليا مع نظرة الأئمة عليهم السلام و رأيهم في الخلافة و مستحقها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أنه لم يكن مطلعا على الآراء المختلفة الشائعة آنذاك في مسألة الإمامة؛ و لذا نراه ينسب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لا يقول به، و لا يقره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يناسب رأي الشيعة الزيدية القائلين بإمامة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فاطمة؛ بشرط أن يكون بليغا، شجاعا، عادلا مجتهدا،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يخرج بالسيف ضد كل ظلم و انحراف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ثبتت بالوصف و الإشارة إليه، لا بالتصريح و النص عليه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غفل عن أن الذين كانوا يحتجون بالقرابة و الإرث هم العباسيون، الذين كانوا إلى عصر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انتقال الخلافة إليهم عن طريق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الحنفية، و في عصر المهدي عدلوا عن ذلك؛ لما يتضمنه من اعتراف للعلويين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رأوا أن يجعلوا إمامتهم عن طريق العباس و أبنائه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حاولوا تقوية هذه النحلة بكل وسيلة، و بذلوا من أجلها الأموال الطائلة للعلماء و الفقهاء، و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لتخفى على أحد أبيات مروان بن أبي حفصة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تطمسون من السماء نجومهاأو تسترون 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يكون و ليس ذاك بكائن‌لبني البنات وراثة الأعمام و قد أجابه جعفر بن عفان المعاصر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البيت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للطليق و للتراث و إنماصلى الطليق مخافة الصمصام </w:t>
      </w:r>
      <w:r>
        <w:rPr>
          <w:rStyle w:val="FootnoteAnchor"/>
          <w:rtl w:val="true"/>
        </w:rPr>
        <w:footnoteReference w:id="477"/>
      </w:r>
      <w:r>
        <w:rPr>
          <w:rFonts w:ascii="Amiri" w:hAnsi="Amiri" w:eastAsia="Amiri" w:cs="Amiri"/>
          <w:color w:val="111111"/>
          <w:sz w:val="28"/>
          <w:sz w:val="28"/>
          <w:szCs w:val="28"/>
          <w:rtl w:val="true"/>
          <w:lang w:bidi="ar-SA"/>
        </w:rPr>
        <w:t xml:space="preserve">و كيف يخفى كل ذلك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بعد أن كان الجدل في هذا الموضوع قائما على قدم و ساق في زمن هارون، بل و في زمن المأمون كما يظهر من قول ابن شكلة المتقدم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فضجت أن تشد على رءوس‌تطالبها بميراث النبي 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قول القاسم بن يوسف و هي قصيدة طويلة فلتراجع </w:t>
      </w:r>
      <w:r>
        <w:rPr>
          <w:rStyle w:val="FootnoteAnchor"/>
          <w:rtl w:val="true"/>
        </w:rPr>
        <w:footnoteReference w:id="478"/>
      </w:r>
      <w:r>
        <w:rPr>
          <w:rFonts w:ascii="Amiri" w:hAnsi="Amiri" w:eastAsia="Amiri" w:cs="Amiri"/>
          <w:color w:val="111111"/>
          <w:sz w:val="28"/>
          <w:sz w:val="28"/>
          <w:szCs w:val="28"/>
          <w:rtl w:val="true"/>
          <w:lang w:bidi="ar-SA"/>
        </w:rPr>
        <w:t xml:space="preserve">إلى غير ذلك مما لا مجال لتتبعه و استقصائه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كل تلك الوقائع الشهيرة التي حدثت قبل خلافة المأمون، و اثناءها بالنسبة لدعوى العباسيين هذه؛ فلا يمكن أبدا أن تجري المحاورة بين أعلم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باعتراف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المأمون أعلم خلفاء بني العباس على هذا النحو من السذاجة و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إذا كان أعلم أهل الأرض، لا يرى و لا يسمع، أو أنه كان يعيش في غير هذا العالم، أو في سرداب تحت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اللهم إلا إذا كان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للطليق و للتراث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بالحجة للدعوى التي يدعيها أعلم أهل الأرض من مدعي الدعوى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لم يكن يحسن أن يقول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أنه احتج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قرابة العباس لا تفيده؛ بعد أن تخلى عنها يوم 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كان من الظالمين، الذين حرمهم اللّه من عهده،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ترك الهجرة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حارب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جهله بالدين و احكامه؛ و لقد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هنالك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لم يبق مجال للشك في زيف هذه الرواية و افتعالها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نرى أن لنا كل الحق في أن نسجل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يخف علينا، و نأمل أن لا يخفى على أحد سرّ ذكر ابن عبد ربه هذه الرواية المزيفة المفتعلة، بعد ذكره لرواية احتجاج المأمون على علماء وقته في أفضلية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الخلق، و التي تصرف فيها ما شاء له حقده و نصبه،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50" w:name="pg1024_4230"/>
    </w:p>
    <w:p>
      <w:pPr>
        <w:pStyle w:val="BookText"/>
        <w:rPr/>
      </w:pPr>
      <w:bookmarkEnd w:id="750"/>
      <w:r>
        <w:rPr>
          <w:rFonts w:ascii="Amiri" w:hAnsi="Amiri" w:eastAsia="Amiri" w:cs="Amiri"/>
          <w:color w:val="111111"/>
          <w:sz w:val="28"/>
          <w:sz w:val="28"/>
          <w:szCs w:val="28"/>
          <w:rtl w:val="true"/>
          <w:lang w:bidi="ar-SA"/>
        </w:rPr>
        <w:t>الحذف و التحريف؛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من أجل التشويش على تلك، و إبطال كل أثر لها، ظلما للحقيقة، و تجنيا على التاريخ </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471156_373438147"/>
      <w:bookmarkStart w:id="752" w:name="_Toc271"/>
      <w:bookmarkEnd w:id="751"/>
      <w:r>
        <w:rPr>
          <w:rtl w:val="true"/>
        </w:rPr>
        <w:t>الموقف الثامن</w:t>
      </w:r>
      <w:r>
        <w:rPr>
          <w:rtl w:val="true"/>
        </w:rPr>
        <w:t>:</w:t>
      </w:r>
      <w:bookmarkEnd w:id="752"/>
    </w:p>
    <w:p>
      <w:pPr>
        <w:pStyle w:val="Heading6"/>
        <w:numPr>
          <w:ilvl w:val="5"/>
          <w:numId w:val="1"/>
        </w:numPr>
        <w:rPr/>
      </w:pPr>
      <w:bookmarkStart w:id="753" w:name="__RefHeading___Toc1471158_373438147"/>
      <w:bookmarkStart w:id="754" w:name="_Toc272"/>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 xml:space="preserve">و أعتقد أنه أعظمها أثرا، و أعمها نفعا، و هو 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وثيقة العهد، التي كتبها المأمون بخط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إذا ما رجعنا إليه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سطر فيه، بل كل كلمة لها مغزى عميق، و دلالة هامة، تلقي لنا ضوءا كاشفا على خطته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مؤامرات المأمون، و خططه، و أهدافه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الوثيقة ستقرأ في مختلف الأقطار الإسلامية؛ و لذلك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اتخذها وسيلة لإبلاغ الامة الحقيقة كل الحقيقة، و تعريفها بواقع نوايا و أهداف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تأكيد حق العلويين، و كشف المؤامرة التي تحاك ضدهم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كتبه في الوثيقة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غير طبيعية، و لا مألوفة في مناسبات كهذه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الفعال لما يشاء، و لا معقب لحكمه، و لا راد لقضائه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يأتي بعدها بما يناسب المقام، و يتلائم مع سياق الكلام، من تمجيد اللّه، و الثناء عليه على أن ألهم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نراه يأتي بعبارة غريبة، و غير متوقعة؛ ألا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خائنة الأعين، و ما تخفي الصدور الخ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فلا توافقني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يوجه أنظار الناس إلى أن الأمر ينطوي على خيانة مبيتة، و أن هناك صدورا تخفي غير ما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توافقني على أن هذه العبارة تعريض بالمأمون </w:t>
      </w:r>
    </w:p>
    <w:p>
      <w:pPr>
        <w:pStyle w:val="BookText"/>
        <w:rPr/>
      </w:pPr>
      <w:r>
        <w:rPr>
          <w:rFonts w:ascii="Amiri" w:hAnsi="Amiri" w:eastAsia="Amiri" w:cs="Amiri"/>
          <w:color w:val="111111"/>
          <w:sz w:val="28"/>
          <w:sz w:val="28"/>
          <w:szCs w:val="28"/>
          <w:rtl w:val="true"/>
          <w:lang w:bidi="ar-SA"/>
        </w:rPr>
        <w:t>نفسه؛ من أجل تعريف الناس بحقيقة نواياه و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الوثيقة سوف ترسل إلى مختلف أقطار العالم الاسلامي؛ لتقرأ على الملأ العام، كما حدث ذلك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وصلنا إلى فقرة أخرى، مما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وثيقة العهد؛ فإننا نراه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صلاته على نبيه محمد خاتم النبيين، و آله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إذا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تجر العادة في الوثائق الرسمية في ذلك العهد 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توصيفهم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أن هذا ليس إلا ضربة أخرى للخليفة المأمون، و هجوم آخر عليه؛ حيث إنه يتضمن التأكيد على طهارة أصل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سنخه، و محتده؛ و على أن الآل قد اختصوا بهذه المزية، و ليس لكل من سواهم، حتى الخليفة المأمون، مثل هذا الشرف، و لا مثل تلك المزية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يعقب 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من حقنا ما جهله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هو ذلك الحق الذي جهله الناس كلهم، حتى بني العباس، فيما عدا المأمون؟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يمكن أن تكون الامة الاسلامية قد انكرت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للامة بأسرها بأن المأمون لم يجعل له إلا ما هو حق له، و أنه لم يزد بذلك على أن أرجع الحق إلى أهله، بعد أن كان قد اغتصبه منهم الغاصبون، و اعتدى عليهم به المعتدون؟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 ليس ذلك ضربة للمأمون نفسه، و أن خلافته ليست شرعية، و لا صحيحة؛ لأنه كآبائه مغتصب لحق غيره؟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الذي جهله الناس هو 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المأمون، و لا غيره من رجال الدولة، في إظهار هذا الحق، و بيان أن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ولده الطاهرين، و أنه يجب على الناس كلهم طاعتهم، و الانقياد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نيشابور 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رأيناه يصرح به، و يطلب من الناس أن يعلم شاهدهم غائبهم به، في محضر من رجال الدولة في خراسان، 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قائما على رأس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 عنده عدة من بني هاشم، و فيهم إسحاق بن موسى بن عيسى العباسي؛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بلغني 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عبيد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قط، و لا سمعته من آبائي قاله، و لا بلغني عن أحد من آبائي قاله، و لكنني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عبيد لنا في الطاعة، موال لنا في الدين؛ فليبلغ الشاهد الغائب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ستأتي الاشارة إلى هذه الرواية مرة أخرى في الفصل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ليتأمّل في عبارته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فليبلغ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ليلاحظ أيضا أنه اختار لتوجيه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اسحاق بن موسى بن عيسى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أيضا بسنده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فارسي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طاعتك مفترضة؟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طاعة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بأبي الحسن هو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هو الذي كان في خراسان، و هو الذي يروي عنه معمر بن خلاد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ذلك كثير لا مجال لتتبعه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وثيقة العهد، بعد تلك العبارة مباشرة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فوصل أرحاما قطعت، و آمن أنفسا فزعت، بل أحياها و قد تلفت، و أغناها إذ افتقرت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يشكر المأمون، و يكتب تحت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جعلت فداك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رواية الإربلي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ينسى أن يشوب ذلك بالازراء ضمنا على آبائه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بما اقترفوه في حق العلويين، حيث كانوا يلاحقونهم تحت كل حجر و مدر، و يطلبونهم في كل سهل و جبل، كما قدمنا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نقف قليلا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جعل إلى عهده، و الامرة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فإننا لا نكاد نتردد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بقيت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الفارق الكبير بالسن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يعتمد توجيه الأنظار إلى عدم طبيعية هذا الأمر، و إلى عدم رغبته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كان يريد أن يعرف الناس بأنه يتوقع في أن لا يدخر المأمون وسعا من أجل التخلص منه، و لو بالاعتداء على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لو سنحت له الفرصة لذلك، بعد أن يكون قد حقق كل ما كان يريد تحقيقه، و وصل إلى ما كان يطمح إلى الوصول إليه؛ حيث لا بد حينئذ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العقدة التي أمر اللّه بشدها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أيضا أن تنكشف خيانته للملإ، و يظهر ما يخفيه في صدره، على حد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إلا فما هو الداعي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لاقحام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مثل هذا الكلام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إننا إذا نظرنا بعمق إلى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حل عقدة أمر اللّه بشدها، و فصم عروة أحب اللّه إيثاقها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تأملنا قوله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امتثلت أمر أمير المؤمنين، و آثرت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فلسوف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هنا بالمأمون نفسه، و يقول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يشك في أن المأمون سوف ينقض العهد، و يحل العقدة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وصف هذه العقدة بأنها مما أمر اللّه بشده، و أحب إيثاقه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لعله لا يختلف عما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يردده، و يؤكد عليه كثيرا، و نص عليه آنفا، و هو أن المأمون لم يجعل له إلا الحق الذي جهله غيره، و اغتصبه هو و آباؤه،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وصلنا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بذلك جرى السالف، فصبر منه على الفلتات، و لم يعترض بعدها على العزمات، خوفا من شتات الدين، و اضطراب حبل المسلمين، و لقرب أمر الجاهلية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نراه كأنه يستشهد لاطاعته المأمون، و عدم اصراره على الرفض الموجب لتعريض نفسه، و العلويين، و شيعته للهلاك، و الاضطهاد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 لسالفه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صبر على الفلتات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 لكنه عمم الكلام بحيث يشمل غير بيعة أبي بكر أيضا؛ باعتبار أن بيعة عمر و عثمان، و معاوية و غيرها، كانت أيضا من الفلتات، أو باعتبار تفرعها على بيعة أبي بكر التي كانت فلتة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كانت من خلفاء عصره، و لم يعترض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كانوا قد عقدوا العزم عليه، من المضي قدما في مخططاتهم، التي كانت تستهدف إبعاده عن مسرح السياسة، و تكريس الأمر الواقع، و تثبيته، لأنه يخدم مصالحهم، و يرضي مطامحهم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يعترض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خاف من شتات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اضطراب حبل المسلمين؛ و لقرب أمر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قد نص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أكثر من مورد، و أكثر من مناسبة؛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لو لا مخافة الفرقة بين المسلمين، و أن يعود الكفر، و يبور الدين، لكنا على غير ما كنا لهم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لما قبض نبيه، استأثرت علينا قريش بالأمر، و دفعتنا عن حق نحن أحق به من الناس كافة؛ فرأيت أن الصبر على ذلك أفضل من تفريق كلمة المسلمين، و سفك دمائهم؛ و الناس حديثوا عهد بالاسلام، و الدين يمخض مخض الوطب، يفسده أدنى و هن، و يعكسه أدنى خلف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تماما كان الحال بالنسبة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حفيد علي، و وارثه؛ و الذي كان زمانه لا يبعد حال الناس فيه عن حال الجاهلية، فإنه آثر أن يصبر على هذه المحنة، خوفا من شتات الدين، و اضطراب حبل المسلمين؛ و ذلك بتعريض نفسه، و شيعته، و العلويين للهلاك، أو على الأقل للاضطهاد، الأمر الذي سوف تكون له أسوأ النتائج على الدين و الامة، كما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قرأنا بعد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جعلت اللّه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استرعاني على المسلمين، و قلدني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فيهم عامة، و في بني العباس بن عبد المطلب خاصة، بطاعة اللّه، و 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ما يسترعي انتباهنا هو تنصيصه على بني العباس خاصة و أنه سوف يعمل فيهم بطاعة اللّه، و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يسفك دما حراما، و لا يبيح فرجا و لا مالا، إلا ما سفكته حدوده، و أباحته فرائضه إلخ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التنصيص إنما هو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 التي قطعت، و فزعت،ك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تلفت، و افتقرت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العلويين، على يد بني العباس، الذين فعلوا بهم، أكثر من فعل بني أميّة معهم، حسبما قدمنا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تعهده و التزامه بأن يعمل في المسلمين عامة، و في بني العباس خاصة، بطاعة اللّه، و 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التزام بنفس الخط الذي التزم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تعهد بانتهاجه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كان سببا في ابعاده عن الخلافة في الشورى، و اضطلاع عثمان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ذلك هو السبب في ابعاده عنها، بالنسبة لما قبل ذلك أيضا، و ما جرى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ذلك الذي استشهد به آنفا، و بيّن أنه صبر على الفلتات، و لم يعترض على العزمات خوفا من شتات الدين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الالتزام بخط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يرضي المأمون، و العباسيين، و الهيئة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يكون في مصلحتهم، حسبما المحنا إليه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جدية عرض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لا نستبعد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ينبه على مدى التفاوت بين المنطلقات لسياسات أهل البيت، و منطلقات سياسات خصومهم، التي عرفت جانبا منها في القسم الأول من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نعرف السر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أتخير الكفاة جهدي و طاقتي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إشارة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ينطلق في كل نصب و 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مصلحة الامة، و على وفق رضا اللّه، و تعاليم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مصالح شخصية، أو اعتبارات سياسية، أو قبلية، أو غير ذلك من الاعتبارات، التي لا يعترف بها الاسلام، و لا يقيم لها وزنا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ما قرأنا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أحدثت، أو غيرت، أو بدلت، كنت للغير مستحقا، و للنكال متعرضا، و أعوذ باللّه من سخطه إلخ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فإننا ندرك للتوّ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ضرب العقيدة، التي كان قد شجعها الحكام، و روّج لها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الخليفة، بل مطلق الحاكم في منأى و مأمن من أي مؤاخذة، أو عقاب، مهما اقترف من جرائم، و أتاه من موبقات؛ فهو فوق القانون، و لا يجوز لأحد الخروج، أو الاعتراض عليه، في أي من الظروف و الأحوال، حتى و لو رمى القرآن بالنبل، و قتل ابن بنت رسول اللّه، فضلا عما عدا ذلك من الجرائم و الموبقات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يعرف كيف كانت سيرة المأمون، و سائر خلفاء بني العباس، و من لف لفهم، و التي عرفت فيما تقدم طرفا منها، و الذين كانوا يتمتعون بهذه الحصانة الزائفة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أن يوجه ضربة قاضية لهم جميعا، حتى للمأمون، و أشياعه، و كل من كان من الطواغيت و الظلمة على شاكلتهم، و يبين لهم، و للملإ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حارس للنظام و القانون، و لا يمكن أن يكون فوق النظام و القانون؛ و لذا فلا يمكن أن يكون في منأى عن العقاب و القصاص، لو ارتكب أي جريمة، أو اقترف أية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فالمأمون، و آباؤه، و أشياعهم، كانوا يضحون بكل شي‌ء في سبيل أنفسهم، و مصالحهم الشخصية، و يقترفون كل عظيمة في سبيل تدعيم حكمهم، و تقوية سلطانهم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مستعد لأن يقدم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اقتضى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للعقاب و النكال، عند صدور أية مخالفة، و حصول أي تجاوز عما يرضي اللّه تعالى، و عن سنة رسوله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كل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يعبر عن عدم رضاه بهذا الأمر، و عدم تهالكه عليه؛ لعلمه بعدم تماميته له؛ و يقول بصريح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لا يتم؛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الجفر و الجامعة يدلان على ضد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هذا تنويه مهمّ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الركن الثاني من أركان إمامة أئمة </w:t>
      </w:r>
    </w:p>
    <w:p>
      <w:pPr>
        <w:pStyle w:val="BookText"/>
        <w:rPr/>
      </w:pPr>
      <w:r>
        <w:rPr>
          <w:rFonts w:ascii="Amiri" w:hAnsi="Amiri" w:eastAsia="Amiri" w:cs="Amiri"/>
          <w:color w:val="111111"/>
          <w:sz w:val="28"/>
          <w:sz w:val="28"/>
          <w:szCs w:val="28"/>
          <w:rtl w:val="true"/>
          <w:lang w:bidi="ar-SA"/>
        </w:rPr>
        <w:t>أهل البيت عليهم السلام، و هو أن اللّه تعالى اختصهم بأمور غيبية، و علوم لدنية، منعها عن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الجفر، و الجامعة، هما من الكتب التي أملاها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كتبها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أظهر الأئمة عليهم السلام بعض هذه الكتب التي بخط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باملاء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لعدة من كبار شيعتهم، و استشهدوا بها في موارد عديدة في الأحكام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قبل ولاية العهد مكرها من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يريد بكلامه هذا، و استشهاده بالجفر و الجامعة أن يقول له، و لكل من كان على شاكلته بصريح العبارة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انبأنا اللّه بأخباركم، و سيرى اللّه عملكم، و رسوله، و المؤمنون، و ستردون إلى عالم الغيب و الشهادة فينبئكم بما كنتم تعملون، و يجزيكم على ظلمكم و بغيكم علينا، و انتهاككم الحرمات منا، و لعبكم بدمائنا و أعراضنا، و أموالنا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نراه يترقى في صراحته،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لكنني امتثلت أمر أمير المؤمنين، و آثرت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لو لم يقبل بهذا الأمر لتعرض لسخط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 يعلم ما ذا كان يعني سخط أولئك الحكام، الذين كانوا لا يحتاجون إلى أي مبرر لاقترافهم أي جريمة، و اقدامهم على أي عظيمة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رغم أن المأمون قد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طلب منه أن يشهد اللّه، و الحاضرين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يأبى أن يكون المأمون، و لا أي من الحاضرين شاهدا على نفسه، و لا جعل لهم على نفسه سبيلا؛ لأنه</w:t>
      </w:r>
      <w:r>
        <w:rPr>
          <w:rFonts w:eastAsia="Amiri" w:cs="Amiri" w:ascii="Amiri" w:hAnsi="Amiri"/>
          <w:color w:val="111111"/>
          <w:sz w:val="28"/>
          <w:szCs w:val="28"/>
          <w:rtl w:val="true"/>
          <w:lang w:bidi="ar-SA"/>
        </w:rPr>
        <w:t xml:space="preserve">.. </w:t>
      </w:r>
      <w:bookmarkStart w:id="755" w:name="pg1024_4239"/>
    </w:p>
    <w:p>
      <w:pPr>
        <w:pStyle w:val="BookText"/>
        <w:rPr/>
      </w:pPr>
      <w:bookmarkEnd w:id="755"/>
      <w:r>
        <w:rPr>
          <w:rFonts w:ascii="Amiri" w:hAnsi="Amiri" w:eastAsia="Amiri" w:cs="Amiri"/>
          <w:color w:val="111111"/>
          <w:sz w:val="28"/>
          <w:sz w:val="28"/>
          <w:szCs w:val="28"/>
          <w:rtl w:val="true"/>
          <w:lang w:bidi="ar-SA"/>
        </w:rPr>
        <w:t>كان يعلم بما كانت تكنه صدورهم، و تضطرم به قلوبهم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 اللّه فقط شهيدا عليه، و استعان بالآية الكريمة، التي تقطع الطريق على كل أحد، و تكتفي باللّه شهيدا،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أشهدت اللّه على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شهيدا</w:t>
      </w:r>
      <w:r>
        <w:rPr>
          <w:rFonts w:eastAsia="Amiri" w:cs="Amiri" w:ascii="Amiri" w:hAnsi="Amiri"/>
          <w:color w:val="111111"/>
          <w:sz w:val="28"/>
          <w:szCs w:val="28"/>
          <w:rtl w:val="true"/>
          <w:lang w:bidi="ar-SA"/>
        </w:rPr>
        <w:t>) ...».</w:t>
      </w:r>
    </w:p>
    <w:p>
      <w:pPr>
        <w:pStyle w:val="Heading6"/>
        <w:numPr>
          <w:ilvl w:val="5"/>
          <w:numId w:val="1"/>
        </w:numPr>
        <w:rPr/>
      </w:pPr>
      <w:bookmarkStart w:id="756" w:name="__RefHeading___Toc1471160_373438147"/>
      <w:bookmarkStart w:id="757" w:name="_Toc273"/>
      <w:bookmarkEnd w:id="756"/>
      <w:r>
        <w:rPr>
          <w:rtl w:val="true"/>
        </w:rPr>
        <w:t>و إذا كان لا بد من كلمة</w:t>
      </w:r>
      <w:r>
        <w:rPr>
          <w:rtl w:val="true"/>
        </w:rPr>
        <w:t>:</w:t>
      </w:r>
      <w:bookmarkEnd w:id="757"/>
    </w:p>
    <w:p>
      <w:pPr>
        <w:pStyle w:val="BookText"/>
        <w:rPr/>
      </w:pPr>
      <w:r>
        <w:rPr>
          <w:rFonts w:ascii="Amiri" w:hAnsi="Amiri" w:eastAsia="Amiri" w:cs="Amiri"/>
          <w:color w:val="111111"/>
          <w:sz w:val="28"/>
          <w:sz w:val="28"/>
          <w:szCs w:val="28"/>
          <w:rtl w:val="true"/>
          <w:lang w:bidi="ar-SA"/>
        </w:rPr>
        <w:t>و إذا كان لا بد في نهاية المطاف من كلمة؛ فاننا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الذين عاشوا في تلك الفترة، و وقفوا على الظروف و الملابسات التي اكتنفت هذا الحدث التاريخي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و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أقدر منا على فهم جميع ما كان يرمي إليه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كلمة، كلمة، مما كتبه على وثيقة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هناك من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الفقرات تحتمل غير 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بعض الفقرات الاخرى لا يحتمل غير ما قلناه، و أيضا بما أن ما ذكرناه هو الذي يساعد على الجو العام، الذي توحي به النصوص التاريخية الكثيرة جدا، و التي قدمناها و سيأتي شطر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يجعلنا نجزم بأن ما فهمناه هو بعض ما كان يرهي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كتبه على وثيقة العهد </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1471162_373438147"/>
      <w:bookmarkStart w:id="759" w:name="_Toc274"/>
      <w:bookmarkEnd w:id="758"/>
      <w:r>
        <w:rPr>
          <w:rtl w:val="true"/>
        </w:rPr>
        <w:t>ملاحظات هامة</w:t>
      </w:r>
      <w:r>
        <w:rPr>
          <w:rtl w:val="true"/>
        </w:rPr>
        <w:t>:</w:t>
      </w:r>
      <w:bookmarkEnd w:id="75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الامور الغريبة حقا أن نرى نفس الخليفة يكتب وثيقة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أغرب منه أنه تقدم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خطك بقبول 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اللّه و الحاضرين عليك، </w:t>
      </w:r>
      <w:bookmarkStart w:id="760" w:name="pg1024_4240"/>
    </w:p>
    <w:p>
      <w:pPr>
        <w:pStyle w:val="BookText"/>
        <w:rPr/>
      </w:pPr>
      <w:bookmarkEnd w:id="760"/>
      <w:r>
        <w:rPr>
          <w:rFonts w:ascii="Amiri" w:hAnsi="Amiri" w:eastAsia="Amiri" w:cs="Amiri"/>
          <w:color w:val="111111"/>
          <w:sz w:val="28"/>
          <w:sz w:val="28"/>
          <w:szCs w:val="28"/>
          <w:rtl w:val="true"/>
          <w:lang w:bidi="ar-SA"/>
        </w:rPr>
        <w:t xml:space="preserve">بما تعده في حق اللّه و رعاية المسلمين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إن دل على شي‌ء، فإنما يدل على مدى أهمية هذا الأمر بالنسبة إلى المأمون، و أنه يريد تطويق هذا الموضوع من جميع جهاته، و إن استلزم ذلك كل تلك الامور؛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الداعي لأن يكتب له العهد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يتقدم إليه بنفسه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ما الداعي لأن يطلب من الإمام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أيضا بملاحظة تعبير المأمون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ملاحظة أنه طلب منه أن يكتب هذا القبول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منه أن يشهد اللّه و الحاضرين على نفسه</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1471164_373438147"/>
      <w:bookmarkStart w:id="762" w:name="_Toc275"/>
      <w:bookmarkEnd w:id="761"/>
      <w:r>
        <w:rPr>
          <w:rtl w:val="true"/>
        </w:rPr>
        <w:t xml:space="preserve">حقا </w:t>
      </w:r>
      <w:r>
        <w:rPr>
          <w:rtl w:val="true"/>
        </w:rPr>
        <w:t xml:space="preserve">... </w:t>
      </w:r>
      <w:r>
        <w:rPr>
          <w:rtl w:val="true"/>
        </w:rPr>
        <w:t>إنها للعبقرية السياسية</w:t>
      </w:r>
      <w:r>
        <w:rPr>
          <w:rtl w:val="true"/>
        </w:rPr>
        <w:t>:</w:t>
      </w:r>
      <w:bookmarkEnd w:id="762"/>
    </w:p>
    <w:p>
      <w:p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 المحاورات السياسية تعتبر من الصنائع المستظرفة؛ و ذلك لما تتضمنه من تعريضات و كنايات، حسبما تفرضه الاتجاهات السياسية، التي يلتزم بها المتحاورون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يضمن كلامه الشكر للمأمون، بل و يكتب تحت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رواية الاربلي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جعلت فداك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يبطن كلامه، و يضمنه تعريضات عميقة؛ بلهجة معتدلة، لا عنف فيها، و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يتنازل عن مبدئه، و لا حاد عن نهجه، الذي اختطه لنفسه، بوحي من رسالة اللّه، و تعاليم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خطى 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يحد عنه قيد شعرة، و لا هادن فيه، و لا حابى أحدا، حتى في هذا الموقف </w:t>
      </w:r>
      <w:r>
        <w:rPr>
          <w:rFonts w:eastAsia="Amiri" w:cs="Amiri" w:ascii="Amiri" w:hAnsi="Amiri"/>
          <w:color w:val="111111"/>
          <w:sz w:val="28"/>
          <w:szCs w:val="28"/>
          <w:rtl w:val="true"/>
          <w:lang w:bidi="ar-SA"/>
        </w:rPr>
        <w:t xml:space="preserve">... </w:t>
      </w:r>
      <w:bookmarkStart w:id="763" w:name="pg1024_4241"/>
    </w:p>
    <w:p>
      <w:pPr>
        <w:pStyle w:val="BookText"/>
        <w:rPr/>
      </w:pPr>
      <w:bookmarkEnd w:id="763"/>
      <w:r>
        <w:rPr>
          <w:rFonts w:ascii="Amiri" w:hAnsi="Amiri" w:eastAsia="Amiri" w:cs="Amiri"/>
          <w:color w:val="111111"/>
          <w:sz w:val="28"/>
          <w:sz w:val="28"/>
          <w:szCs w:val="28"/>
          <w:rtl w:val="true"/>
          <w:lang w:bidi="ar-SA"/>
        </w:rPr>
        <w:t xml:space="preserve">و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كتبه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وثيقة العهد من شخص عادي آخر، لكان يقال عنه الشي‌ء الكثير تعظيما و تبجيلا؛ حيث إنه لم يضل عن خطته التي اختطها لنفسه، و لا حاد عن نهجه قيد أنملة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المأمون كان قد فاجأه بطلب الكتابة على الوثيقة، و لم يكن هو مستعدا، و لا متوقعا لذلك؛ لأن العادة لم تكن قد جرت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 لا شك مما يزيد من عظمة الإمام، و يعلي من شأنه، و يستدعي المزيد من التعظيم و التبجيل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عن كل تلكم التقريظات، و عن ذلكم التعظيم و التبجيل </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1471166_373438147"/>
      <w:bookmarkStart w:id="765" w:name="_Toc276"/>
      <w:bookmarkEnd w:id="764"/>
      <w:r>
        <w:rPr>
          <w:rtl w:val="true"/>
        </w:rPr>
        <w:t>الموقف التاسع</w:t>
      </w:r>
      <w:r>
        <w:rPr>
          <w:rtl w:val="true"/>
        </w:rPr>
        <w:t>:</w:t>
      </w:r>
      <w:bookmarkEnd w:id="765"/>
    </w:p>
    <w:p>
      <w:pPr>
        <w:pStyle w:val="Heading6"/>
        <w:numPr>
          <w:ilvl w:val="5"/>
          <w:numId w:val="1"/>
        </w:numPr>
        <w:rPr/>
      </w:pPr>
      <w:bookmarkStart w:id="766" w:name="__RefHeading___Toc1471168_373438147"/>
      <w:bookmarkStart w:id="767" w:name="_Toc277"/>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 xml:space="preserve">شروطه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المأمون لقبول ولاية العهد،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يولي أحدا، و لا يعزل أحدا، و لا ينقض رسما، و لا يغير شيئا مما هو قائم، و يكون في الأمر مشيرا من بعيد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المأمون إلى ذلك كله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ذلك تضييع لجملة من أهداف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w:t>
      </w:r>
      <w:r>
        <w:rPr>
          <w:rFonts w:eastAsia="Amiri" w:cs="Amiri" w:ascii="Amiri" w:hAnsi="Amiri"/>
          <w:color w:val="111111"/>
          <w:sz w:val="28"/>
          <w:szCs w:val="28"/>
          <w:rtl w:val="true"/>
          <w:lang w:bidi="ar-SA"/>
        </w:rPr>
        <w:t xml:space="preserve">: </w:t>
      </w:r>
      <w:bookmarkStart w:id="768" w:name="pg1024_4242"/>
    </w:p>
    <w:p>
      <w:pPr>
        <w:pStyle w:val="Heading6"/>
        <w:numPr>
          <w:ilvl w:val="5"/>
          <w:numId w:val="1"/>
        </w:numPr>
        <w:rPr/>
      </w:pPr>
      <w:bookmarkStart w:id="769" w:name="__RefHeading___Toc1471170_373438147"/>
      <w:bookmarkStart w:id="770" w:name="_Toc278"/>
      <w:bookmarkEnd w:id="768"/>
      <w:bookmarkEnd w:id="769"/>
      <w:r>
        <w:rPr/>
        <w:t>1</w:t>
      </w:r>
      <w:r>
        <w:rPr>
          <w:rtl w:val="true"/>
        </w:rPr>
        <w:t xml:space="preserve">- </w:t>
      </w:r>
      <w:r>
        <w:rPr>
          <w:rtl w:val="true"/>
        </w:rPr>
        <w:t>السلبية تعني الاتهام</w:t>
      </w:r>
      <w:r>
        <w:rPr>
          <w:rtl w:val="true"/>
        </w:rPr>
        <w:t>:</w:t>
      </w:r>
      <w:bookmarkEnd w:id="770"/>
    </w:p>
    <w:p>
      <w:pPr>
        <w:pStyle w:val="BookText"/>
        <w:rPr/>
      </w:pPr>
      <w:r>
        <w:rPr>
          <w:rFonts w:ascii="Amiri" w:hAnsi="Amiri" w:eastAsia="Amiri" w:cs="Amiri"/>
          <w:color w:val="111111"/>
          <w:sz w:val="28"/>
          <w:sz w:val="28"/>
          <w:szCs w:val="28"/>
          <w:rtl w:val="true"/>
          <w:lang w:bidi="ar-SA"/>
        </w:rPr>
        <w:t>فإن من الطبيعي أن تثير سلبيته هذه الكثير من التساؤلات لدى الناس، و لسوف تكون سببا في وضع علامات استفهام كبيرة، حول الحكم، و الحكام، و كل اعمالهم و تصرفاتهم؛ إذ أن السلبية إنما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نظام الحكم لا يصلح حتى للتعاون معه؛ بأي نحو من أنحاء التعاون؛ و إلا فلما ذا يرفض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ولي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مع نظام هو ولي العهد فيه، و يأبى التأييد لأي من تصرفاته و أعماله؟</w:t>
      </w:r>
      <w:r>
        <w:rPr>
          <w:rFonts w:eastAsia="Amiri" w:cs="Amiri" w:ascii="Amiri" w:hAnsi="Amiri"/>
          <w:color w:val="111111"/>
          <w:sz w:val="28"/>
          <w:szCs w:val="28"/>
          <w:rtl w:val="true"/>
          <w:lang w:bidi="ar-SA"/>
        </w:rPr>
        <w:t>!! ...</w:t>
      </w:r>
    </w:p>
    <w:p>
      <w:pPr>
        <w:pStyle w:val="Heading6"/>
        <w:numPr>
          <w:ilvl w:val="5"/>
          <w:numId w:val="1"/>
        </w:numPr>
        <w:rPr/>
      </w:pPr>
      <w:bookmarkStart w:id="771" w:name="__RefHeading___Toc1471172_373438147"/>
      <w:bookmarkStart w:id="772" w:name="_Toc279"/>
      <w:bookmarkEnd w:id="771"/>
      <w:r>
        <w:rPr/>
        <w:t>2</w:t>
      </w:r>
      <w:r>
        <w:rPr>
          <w:rtl w:val="true"/>
        </w:rPr>
        <w:t xml:space="preserve">- </w:t>
      </w:r>
      <w:r>
        <w:rPr>
          <w:rtl w:val="true"/>
        </w:rPr>
        <w:t>رفض الاعتراف بشرعية ذلك النظام</w:t>
      </w:r>
      <w:r>
        <w:rPr>
          <w:rtl w:val="true"/>
        </w:rPr>
        <w:t>:</w:t>
      </w:r>
      <w:bookmarkEnd w:id="772"/>
    </w:p>
    <w:p>
      <w:pPr>
        <w:pStyle w:val="BookText"/>
        <w:rPr/>
      </w:pPr>
      <w:r>
        <w:rPr>
          <w:rFonts w:ascii="Amiri" w:hAnsi="Amiri" w:eastAsia="Amiri" w:cs="Amiri"/>
          <w:color w:val="111111"/>
          <w:sz w:val="28"/>
          <w:sz w:val="28"/>
          <w:szCs w:val="28"/>
          <w:rtl w:val="true"/>
          <w:lang w:bidi="ar-SA"/>
        </w:rPr>
        <w:t>و لقد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جملة أهداف المأمون هو أن يحصل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اعتراف ضمني بشرعية حكمه و خلافته، كما صرح هو نفسه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ليعترف بالملك، و الخلافة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 تلك يكون قد رفض الاعتراف بشرعية النظام القائم، بأي نحو من أنحاء الاعتراف، و لم يعد قبوله بولاية العهد يمثل اعترافا بذلك، و لا يدل على أن ذلك الحكم يمثل الحكم الاسلامي الأصيل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عضد شروطه هذه، بسلوكه السلي مع المأمون، و الهيئة الحاكمة، طيلة فترة ولاية العهد، يضاف إلى ذلك تصريحاته المتكررة، التي تحدثنا عنها فيما سبق </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1471174_373438147"/>
      <w:bookmarkStart w:id="774" w:name="_Toc280"/>
      <w:bookmarkEnd w:id="773"/>
      <w:r>
        <w:rPr/>
        <w:t>3</w:t>
      </w:r>
      <w:r>
        <w:rPr>
          <w:rtl w:val="true"/>
        </w:rPr>
        <w:t xml:space="preserve">- </w:t>
      </w:r>
      <w:r>
        <w:rPr>
          <w:rtl w:val="true"/>
        </w:rPr>
        <w:t>النظام القائم لا يمثل وجهة نظره في الحكم</w:t>
      </w:r>
      <w:r>
        <w:rPr>
          <w:rtl w:val="true"/>
        </w:rPr>
        <w:t>:</w:t>
      </w:r>
      <w:bookmarkEnd w:id="77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الأهم من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شروطه هذه كانت بمثابة الرفض القاطع لتحمل المسئولية عن أي تصرف يصدر من الهيئة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ينظروا إلى تصرفات و اعمال المأمون و حزبه، على أنها تحظى برضى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تعكس وجهة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و رأيه في أساليبه، التي هي في الحقيقة وجهة نظر الاسلام الصحيح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الممثلين الحقيقيين له، في سائر الظروف، و مختلف المجالات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انطلاقا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ما كان يعرضه عليه المأمون،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بتولية أو عزل إلى أي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يؤم الناس في الصلاة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مرة كان يرفض فيها مطالب المأمون هذه نراه يحتج عليه بشروطه تلك؛ فلا يجد المأمون الحيلة لما يريده، و تضيع الفرصة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ما أصر عليه المأمون بأن يؤم الناس في الصلاة، و رأى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له من قبول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اشترط عليه أن يخرج كما كان يخرج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كما يخرج الآخرون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المأمون يدرك مدى أهمية هذا الشرط، و لا عرف أهداف الإمام من وراء اشتراطه هذا؛ فقال له و لعله بدون اكتراث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كيف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أفهم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سلوكه و أسلوبه، و حتى مفاهيمه، تختلف عن كل أساليب و مفاهيم و سلوك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خطه هو خط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منهاجه هو منهاج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ربيب الوحي، و غذي النبوة، و ليس هو خط المأمون و سواه من الحكام، الذين اعتاد الناس عليهم، و على تصرفاتهم و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يعد يستطيع المأمون، أن يفهم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 مهما كان، هذا هو سلوكه، و هذه هي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كل شخصية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 مهما كانت، و إن كانت قبل أن تصل إلى الحكم تتخذ العدل، </w:t>
      </w:r>
      <w:bookmarkStart w:id="775" w:name="pg1024_4244"/>
    </w:p>
    <w:p>
      <w:pPr>
        <w:pStyle w:val="BookText"/>
        <w:rPr/>
      </w:pPr>
      <w:bookmarkEnd w:id="775"/>
      <w:r>
        <w:rPr>
          <w:rFonts w:ascii="Amiri" w:hAnsi="Amiri" w:eastAsia="Amiri" w:cs="Amiri"/>
          <w:color w:val="111111"/>
          <w:sz w:val="28"/>
          <w:sz w:val="28"/>
          <w:szCs w:val="28"/>
          <w:rtl w:val="true"/>
          <w:lang w:bidi="ar-SA"/>
        </w:rPr>
        <w:t>و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المساواة، و غير ذلك شعارات لها، إلا أنها عند ما تصل إلى الحكم، لا يمكن إلا أن تكون قاسية ظالمة، مستأثرة بكل شي‌ء، و مستهترة بكل شي‌ء؛ و لذا فليس من مصلحة الناس أن يتطلعوا إلى حكم أفضل مما هو قائم، حتى و لو كان ذلك هو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بعلمه و تقواه و فضله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 من العلويين أو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يستطيع أن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الواقع الخارجي قد أثبت عكس ذلك تماما؛ إذ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 تلك، و بسائر مواقفه من المأمون و نظام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يضيع على المأمون هذه الفرصة، و لم تجده محاولاته فيما بعد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كثيرا منها كان سوءا و وبالا عليه، كما سيأتي </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1471176_373438147"/>
      <w:bookmarkStart w:id="777" w:name="_Toc281"/>
      <w:bookmarkEnd w:id="776"/>
      <w:r>
        <w:rPr/>
        <w:t>4</w:t>
      </w:r>
      <w:r>
        <w:rPr>
          <w:rtl w:val="true"/>
        </w:rPr>
        <w:t xml:space="preserve">- </w:t>
      </w:r>
      <w:r>
        <w:rPr>
          <w:rtl w:val="true"/>
        </w:rPr>
        <w:t>لا مجال بعد للمأمون لتنفيذ مخططاته</w:t>
      </w:r>
      <w:r>
        <w:rPr>
          <w:rtl w:val="true"/>
        </w:rPr>
        <w:t>:</w:t>
      </w:r>
      <w:bookmarkEnd w:id="77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شروطه تلك قد مكنته من أن يقطع الطريق على المأمون، و لا يمكنه من استغلال الظروف لتنفيذ بقية حلقات مؤامرته؛ إذ لم يعد بإمكانه أن يصر على الإمام أن يقوم بأعمال تنافي و تضر بقضيته هو، و قضية العلويين، و من ثم تؤثر على الامة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عن ذلك فإن هذه الشروط، قد حفظت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في حمام سرخس، حيث كان المأمون قد حاك مؤامرته للتخلص من وزيره و ولي عهده مرة واحدة، 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 سلبيته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النظام كانت أمرا لا بد منه؛ إذا أراد أن لا يعرض نفسه إلى مشاكل، و أخطار هو في غنى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أمّن له هذه السلبية ليس إلا شروطه تلك، التي جعلت من لعبة ولاية العهد لعبة باهتة مملة لا حياة فيها، و لا رجاء </w:t>
      </w:r>
      <w:r>
        <w:rPr>
          <w:rFonts w:eastAsia="Amiri" w:cs="Amiri" w:ascii="Amiri" w:hAnsi="Amiri"/>
          <w:color w:val="111111"/>
          <w:sz w:val="28"/>
          <w:szCs w:val="28"/>
          <w:rtl w:val="true"/>
          <w:lang w:bidi="ar-SA"/>
        </w:rPr>
        <w:t xml:space="preserve">... </w:t>
      </w:r>
      <w:bookmarkStart w:id="778" w:name="pg1024_4245"/>
    </w:p>
    <w:p>
      <w:pPr>
        <w:pStyle w:val="BookText"/>
        <w:rPr/>
      </w:pPr>
      <w:bookmarkEnd w:id="778"/>
      <w:r>
        <w:rPr>
          <w:rFonts w:ascii="Amiri" w:hAnsi="Amiri" w:eastAsia="Amiri" w:cs="Amiri"/>
          <w:color w:val="111111"/>
          <w:sz w:val="28"/>
          <w:sz w:val="28"/>
          <w:szCs w:val="28"/>
          <w:rtl w:val="true"/>
          <w:lang w:bidi="ar-SA"/>
        </w:rPr>
        <w:t xml:space="preserve">و لعل الأهم من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ضيعت على المأمون الكثير من أهدافه من البيعة، التي 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عارفا بها، و لم يكن له خيار في تحملها، و الصبر عليها، إلى أن يقضي اللّه أمرا كان مفعولا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 عن ذلك كله أن تعاونه مع النظام إنما يعني أن يحاول تصحيح السلوك، و تلافي الأخطاء، التي كان يقع فيها الحكم، و الهيئة الحاكمة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معناه أن ينقلب جهاز الحكم كله ضد الإمام، و يجد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و الفرصة لتصفيته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أهون سبيل؛ فشروطه تلك أبعدت عنه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يتهدده من قبل المأمون، و أشياعه، و جعلته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منأى و مأمن من كل مؤامراتهم و مخططاتهم </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1471178_373438147"/>
      <w:bookmarkStart w:id="780" w:name="_Toc282"/>
      <w:bookmarkEnd w:id="779"/>
      <w:r>
        <w:rPr/>
        <w:t>5</w:t>
      </w:r>
      <w:r>
        <w:rPr>
          <w:rtl w:val="true"/>
        </w:rPr>
        <w:t xml:space="preserve">- </w:t>
      </w:r>
      <w:r>
        <w:rPr>
          <w:rtl w:val="true"/>
        </w:rPr>
        <w:t xml:space="preserve">الإمام </w:t>
      </w:r>
      <w:r>
        <w:rPr>
          <w:rtl w:val="true"/>
        </w:rPr>
        <w:t xml:space="preserve">... </w:t>
      </w:r>
      <w:r>
        <w:rPr>
          <w:rtl w:val="true"/>
        </w:rPr>
        <w:t>لا ينفذ ارادات الحكم</w:t>
      </w:r>
      <w:r>
        <w:rPr>
          <w:rtl w:val="true"/>
        </w:rPr>
        <w:t>:</w:t>
      </w:r>
      <w:bookmarkEnd w:id="780"/>
    </w:p>
    <w:p>
      <w:pPr>
        <w:pStyle w:val="BookText"/>
        <w:rPr/>
      </w:pPr>
      <w:r>
        <w:rPr>
          <w:rFonts w:ascii="Amiri" w:hAnsi="Amiri" w:eastAsia="Amiri" w:cs="Amiri"/>
          <w:color w:val="111111"/>
          <w:sz w:val="28"/>
          <w:sz w:val="28"/>
          <w:szCs w:val="28"/>
          <w:rtl w:val="true"/>
          <w:lang w:bidi="ar-SA"/>
        </w:rPr>
        <w:t xml:space="preserve">و لعل من الأهمية بمكان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بشروطه تلك أن يفهم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على استعداد لتنفيذ إرادات الحكم، و الحاكم، و لا على استعداد لأن يقتنع بالتشريفات، و الامور الشكلية؛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القائد و المنقذ الحقيقي للامة؛ لا يمكن أن يرضى بديلا عن أن ينقذ الامة، و يرتفع بها من مستواها الذي أوصلها إليه الطواغيت و الظلمة، الذين جلسوا في مكان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أوصيائه عليهم السلام، و حكموا بغير ما أنزل اللّه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يريد أن يخدم الامة، و يحقق لها مكاسب تضمن لها الحياة الفضلى، و العيش الكريم، و لا يريد أن يخدم نفسه، و يحقق مكاسب شخصية على حساب الآخرين؛ و لذلك فهو لا يستطيع أن يقتنع بالسطحيات و الشكليات التي لا تسمن، و لا تغني من جوع </w:t>
      </w:r>
      <w:r>
        <w:rPr>
          <w:rFonts w:eastAsia="Amiri" w:cs="Amiri" w:ascii="Amiri" w:hAnsi="Amiri"/>
          <w:color w:val="111111"/>
          <w:sz w:val="28"/>
          <w:szCs w:val="28"/>
          <w:rtl w:val="true"/>
          <w:lang w:bidi="ar-SA"/>
        </w:rPr>
        <w:t xml:space="preserve">... </w:t>
      </w:r>
      <w:bookmarkStart w:id="781" w:name="pg1024_4246"/>
    </w:p>
    <w:p>
      <w:pPr>
        <w:pStyle w:val="Heading6"/>
        <w:numPr>
          <w:ilvl w:val="5"/>
          <w:numId w:val="1"/>
        </w:numPr>
        <w:rPr/>
      </w:pPr>
      <w:bookmarkStart w:id="782" w:name="__RefHeading___Toc1471180_373438147"/>
      <w:bookmarkStart w:id="783" w:name="_Toc283"/>
      <w:bookmarkEnd w:id="781"/>
      <w:bookmarkEnd w:id="782"/>
      <w:r>
        <w:rPr/>
        <w:t>6</w:t>
      </w:r>
      <w:r>
        <w:rPr>
          <w:rtl w:val="true"/>
        </w:rPr>
        <w:t xml:space="preserve">- </w:t>
      </w:r>
      <w:r>
        <w:rPr>
          <w:rtl w:val="true"/>
        </w:rPr>
        <w:t>لا زهد أكثر من هذا</w:t>
      </w:r>
      <w:r>
        <w:rPr>
          <w:rtl w:val="true"/>
        </w:rPr>
        <w:t>:</w:t>
      </w:r>
      <w:bookmarkEnd w:id="783"/>
    </w:p>
    <w:p>
      <w:pPr>
        <w:pStyle w:val="BookText"/>
        <w:rPr/>
      </w:pPr>
      <w:r>
        <w:rPr>
          <w:rFonts w:ascii="Amiri" w:hAnsi="Amiri" w:eastAsia="Amiri" w:cs="Amiri"/>
          <w:color w:val="111111"/>
          <w:sz w:val="28"/>
          <w:sz w:val="28"/>
          <w:szCs w:val="28"/>
          <w:rtl w:val="true"/>
          <w:lang w:bidi="ar-SA"/>
        </w:rPr>
        <w:t>إنه مضافا إلى أن مجرد رفض الإمام كلا عرضي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و ولاية العهد، دليل قاطع على زهده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الشروط كان لها عظيم الفائدة، و جليل الأثر في الاظهار لكل أحد أن الإمام ليس رجل دنيا، و لا طالب جاه و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أراده المأمون من إظهار الإمام على أنه لم يزهد بالدنيا، و إنما الدنيا هي التي زهدت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إلا هباء اشتدت به الريح في يوم 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تفلح بعد محاولات المأمون و عمله الدائب؛ من أجل تشويه الإمام و النيل من 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واجه نفس المأمون بحقيقة نواياه، و أفهمه أن خداعه لن ينطلي عليه، و لن تخفى عليه مقاصده؛ و لذا فان من الافضل و الأسلم له أن يكف عن كل مؤامراته و مخططاته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فإنه إذا ما أراد اجبار الإمام على التعاون معه؛ فلسوف يجد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استعداد لفضحه، و كشف حقيقته و واقعه أمام الملأ، و افهام الناس السبب الذي من أجله يجهد المأمون ليزج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مجالات لا يرغب، بل و اشترط عليه أن لا يزجّ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في مناسبات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لن يكون أبدا في صالح المأمون، و نظام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رأيناه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الريان عند ما سأله عن سر قبوله بولاية العهد، و اظهاره الزهد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أنه مجير على هذا الأمر، و يذكره بالشروط هذه، و التي تعني أنه قد دخل فيه دخول خارج منه، كما تقدم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سلبيا مع النظام، و بعد رفضه لكلا عرضي المأمون، و بعد أن اشترط هذه الشروط للدخول في ولاية العهد؛ فليس من السهل على المأمون، و لا على أي إنسان آخر أن ينسب </w:t>
      </w:r>
      <w:bookmarkStart w:id="784" w:name="pg1024_4247"/>
    </w:p>
    <w:p>
      <w:pPr>
        <w:pStyle w:val="BookText"/>
        <w:rPr/>
      </w:pPr>
      <w:bookmarkEnd w:id="784"/>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رجل دنيا فقط، و أنه ليس زاهدا في الدنيا، و إنما هي التي زهدت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رغم كل محاولات المأمون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استطاع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بفضل وعيه، و يقظته، و احكام خطته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يبقى القمة الشامخة للزهد، و الورع، و النزاهة، و الطهر، و كل الفضائل الانسانية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الابد</w:t>
      </w:r>
      <w:r>
        <w:rPr>
          <w:rFonts w:eastAsia="IRNazanin" w:cs="IRNazanin"/>
          <w:color w:val="111111"/>
          <w:sz w:val="28"/>
          <w:szCs w:val="28"/>
          <w:rtl w:val="true"/>
          <w:lang w:bidi="fa-IR"/>
        </w:rPr>
        <w:t>.</w:t>
      </w:r>
    </w:p>
    <w:p>
      <w:pPr>
        <w:pStyle w:val="Heading5"/>
        <w:numPr>
          <w:ilvl w:val="4"/>
          <w:numId w:val="1"/>
        </w:numPr>
        <w:rPr/>
      </w:pPr>
      <w:bookmarkStart w:id="785" w:name="__RefHeading___Toc1471182_373438147"/>
      <w:bookmarkStart w:id="786" w:name="_Toc284"/>
      <w:bookmarkEnd w:id="785"/>
      <w:r>
        <w:rPr>
          <w:rtl w:val="true"/>
        </w:rPr>
        <w:t>الموقف العاشر</w:t>
      </w:r>
      <w:r>
        <w:rPr>
          <w:rtl w:val="true"/>
        </w:rPr>
        <w:t>:</w:t>
      </w:r>
      <w:bookmarkEnd w:id="786"/>
    </w:p>
    <w:p>
      <w:pPr>
        <w:pStyle w:val="Heading6"/>
        <w:numPr>
          <w:ilvl w:val="5"/>
          <w:numId w:val="1"/>
        </w:numPr>
        <w:rPr/>
      </w:pPr>
      <w:bookmarkStart w:id="787" w:name="__RefHeading___Toc1471184_373438147"/>
      <w:bookmarkStart w:id="788" w:name="_Toc285"/>
      <w:bookmarkEnd w:id="787"/>
      <w:r>
        <w:rPr>
          <w:rtl w:val="true"/>
        </w:rPr>
        <w:t>اشارة</w:t>
      </w:r>
      <w:bookmarkEnd w:id="788"/>
    </w:p>
    <w:p>
      <w:pPr>
        <w:pStyle w:val="BookText"/>
        <w:rPr/>
      </w:pPr>
      <w:r>
        <w:rPr>
          <w:rFonts w:ascii="Amiri" w:hAnsi="Amiri" w:eastAsia="Amiri" w:cs="Amiri"/>
          <w:color w:val="111111"/>
          <w:sz w:val="28"/>
          <w:sz w:val="28"/>
          <w:szCs w:val="28"/>
          <w:rtl w:val="true"/>
          <w:lang w:bidi="ar-SA"/>
        </w:rPr>
        <w:t xml:space="preserve">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صلاتي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إحداهما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المأمون له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بالناس صلاة العيد، و يخطب، لتطمئن قلوب الناس، و يعرفوا فضله، و تقر قلوبهم على هذه الدولة المباركة؛ فبعث إليه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كان بيني و بينك من الشرط في دخولي في هذا الأمر؛ فاعفني من الصلاة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 بهذا أن يرسخ في قلوب العامة، و الجند، و الشاكرية هذا الأمر؛ فتطمئن قلوبهم، و يقروا بما فضّلك اللّه تعالى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يراده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أعفيتني من ذلك، فهو أحب إليّ، و إن لم تعفني خرجت كما كان يخرج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 خرج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كيف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المأمون القواد، و الحجاب،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يبكروا إلى باب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فقعد الناس لأبي الحسن في الطرقات، و السطوح</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الرجال، و النساء، و الصبيان، و صار جميع القواد، و الجند إلى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فوقفوا على دوابهم حتى طلعت الشمس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طلعت الشمس قام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و تعمم بعمامة بيضاء من قطن، و القى طرفا منها على صدره، و طرفا بين كتفيه، و مس شيئا من الطيب، و تشمر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لجميع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مثل ما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بيده عكازة، و خرج، و نحن بين يديه، و هو حاف قد شمر سراويله إلى نصف الساق، و عليه ثياب مشمرة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و مشينا بين يديه، رفع رأسه إلى السماء، و كبر أربع تكبيرات؛ فخيل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الهواء و الحيطان تجاوبه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القواد و الناس على الباب، قد تزينوا، و لبسوا السلاح، و تهيئوا بأحسن هيئة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طلعنا عليهم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حفاة، قد تشمرنا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طلع الرضا و وقف وقفة على الباب،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اكبر، اللّه اكبر على ما هدانا، اللّه اكبر على ما رزقنا من بهيمة الانعام، و 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بذلك صوته، و رفعنا أصواتنا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فتزعزعت مرو بالبكاء، فقالها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فلما رآه القواد و الجند على تلك الصورة، و سمعوا تكبيره سقطوا كلهم عن الدواب إلى الأرض، و رموا بخفافهم، و كان أحسنهم حالا من كان معه سكين قطع بها شرابة جاجيلته و نزعها، و تحفى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مرو ضجة واحدة، و لم يتمالك الناس من البكاء و الضجة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أبو الحسن يمشي، و يقف في كل عشر خطوات وقفة يكبر اللّه أربع مرات؛ فيتخيل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السماء، و الأرض، و الحيطان تجاوبه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المأمون ذلك؛ فقال له الفضل بن سهل ذو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بلغ الرضا المصلى على هذا السبيل افتتن به الناس، و خفنا كلنا على دمائنا؛ فالرأي أن تسأله أن يرجع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المأمون إلى الإمام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كلفه شططا، و أنه ما </w:t>
      </w:r>
    </w:p>
    <w:p>
      <w:pPr>
        <w:pStyle w:val="BookText"/>
        <w:rPr/>
      </w:pPr>
      <w:r>
        <w:rPr>
          <w:rFonts w:ascii="Amiri" w:hAnsi="Amiri" w:eastAsia="Amiri" w:cs="Amiri"/>
          <w:color w:val="111111"/>
          <w:sz w:val="28"/>
          <w:sz w:val="28"/>
          <w:szCs w:val="28"/>
          <w:rtl w:val="true"/>
          <w:lang w:bidi="ar-SA"/>
        </w:rPr>
        <w:t>كان يحب أن يتعبه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بالناس من كان يصلي 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أبو الحسن بخفه؛ فلبسه، و رجع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اختلف أمر الناس في ذلك اليوم، و لم ينتظم في صلاتهم إلخ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قال البحري يصف هذه الحادثة و الظاهر أنه يمين بن معاوية العائشي الشاعر على ما في تاج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بطلعتك النبي؛ فهللوالما طلعت من الصفوف و كبروا</w:t>
      </w:r>
    </w:p>
    <w:p>
      <w:pPr>
        <w:pStyle w:val="BookText"/>
        <w:rPr/>
      </w:pPr>
      <w:r>
        <w:rPr>
          <w:rFonts w:ascii="Amiri" w:hAnsi="Amiri" w:eastAsia="Amiri" w:cs="Amiri"/>
          <w:color w:val="111111"/>
          <w:sz w:val="28"/>
          <w:sz w:val="28"/>
          <w:szCs w:val="28"/>
          <w:rtl w:val="true"/>
          <w:lang w:bidi="ar-SA"/>
        </w:rPr>
        <w:t>حتى انتهيت إلى المصلى لابسانور الهدى يبدو عليك فيظهر</w:t>
      </w:r>
    </w:p>
    <w:p>
      <w:pPr>
        <w:pStyle w:val="BookText"/>
        <w:rPr/>
      </w:pPr>
      <w:r>
        <w:rPr>
          <w:rFonts w:ascii="Amiri" w:hAnsi="Amiri" w:eastAsia="Amiri" w:cs="Amiri"/>
          <w:color w:val="111111"/>
          <w:sz w:val="28"/>
          <w:sz w:val="28"/>
          <w:szCs w:val="28"/>
          <w:rtl w:val="true"/>
          <w:lang w:bidi="ar-SA"/>
        </w:rPr>
        <w:t>و مشيت مشية خاشع متواضع‌للّه، لا يزهى، و لا يتكبر</w:t>
      </w:r>
    </w:p>
    <w:p>
      <w:pPr>
        <w:pStyle w:val="BookText"/>
        <w:rPr/>
      </w:pPr>
      <w:r>
        <w:rPr>
          <w:rFonts w:ascii="Amiri" w:hAnsi="Amiri" w:eastAsia="Amiri" w:cs="Amiri"/>
          <w:color w:val="111111"/>
          <w:sz w:val="28"/>
          <w:sz w:val="28"/>
          <w:szCs w:val="28"/>
          <w:rtl w:val="true"/>
          <w:lang w:bidi="ar-SA"/>
        </w:rPr>
        <w:t xml:space="preserve">و لو أنّ مشتاقا تكلف غير مافي وسعه لمشى إليك المنبر </w:t>
      </w:r>
      <w:r>
        <w:rPr>
          <w:rStyle w:val="FootnoteAnchor"/>
          <w:rtl w:val="true"/>
        </w:rPr>
        <w:footnoteReference w:id="488"/>
      </w:r>
      <w:r>
        <w:rPr>
          <w:rFonts w:ascii="Amiri" w:hAnsi="Amiri" w:eastAsia="Amiri" w:cs="Amiri"/>
          <w:color w:val="111111"/>
          <w:sz w:val="28"/>
          <w:sz w:val="28"/>
          <w:szCs w:val="28"/>
          <w:rtl w:val="true"/>
          <w:lang w:bidi="ar-SA"/>
        </w:rPr>
        <w:t>و مما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هذه المرة أرسل إليه من يطلب منه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لكننا في مرة أخرى نراه يسارع بنفسه، و يصلي بالناس، رغم تظاهره بالمرض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و إن كنا قد تحدثنا في هذا الفصل، و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ظروف البيعة و سنتحدث فيما يأتي عن بعض ما يتعلق بهذه الحادثة؛ إلا أننا سوف نشير هنا إلى نقطتين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789" w:name="pg1024_4250"/>
    </w:p>
    <w:p>
      <w:pPr>
        <w:pStyle w:val="Heading6"/>
        <w:numPr>
          <w:ilvl w:val="5"/>
          <w:numId w:val="1"/>
        </w:numPr>
        <w:rPr/>
      </w:pPr>
      <w:bookmarkStart w:id="790" w:name="__RefHeading___Toc1471186_373438147"/>
      <w:bookmarkStart w:id="791" w:name="_Toc286"/>
      <w:bookmarkEnd w:id="789"/>
      <w:bookmarkEnd w:id="790"/>
      <w:r>
        <w:rPr/>
        <w:t>1</w:t>
      </w:r>
      <w:r>
        <w:rPr>
          <w:rtl w:val="true"/>
        </w:rPr>
        <w:t xml:space="preserve">- </w:t>
      </w:r>
      <w:r>
        <w:rPr>
          <w:rtl w:val="true"/>
        </w:rPr>
        <w:t>الأثر العاطفي، و القاعدة الشعبية</w:t>
      </w:r>
      <w:r>
        <w:rPr>
          <w:rtl w:val="true"/>
        </w:rPr>
        <w:t>:</w:t>
      </w:r>
      <w:bookmarkEnd w:id="791"/>
    </w:p>
    <w:p>
      <w:pPr>
        <w:pStyle w:val="BookText"/>
        <w:rPr/>
      </w:pPr>
      <w:r>
        <w:rPr>
          <w:rFonts w:ascii="Amiri" w:hAnsi="Amiri" w:eastAsia="Amiri" w:cs="Amiri"/>
          <w:color w:val="111111"/>
          <w:sz w:val="28"/>
          <w:sz w:val="28"/>
          <w:szCs w:val="28"/>
          <w:rtl w:val="true"/>
          <w:lang w:bidi="ar-SA"/>
        </w:rPr>
        <w:t>فنلاحظ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حتى بعد مرور اثني عشر قرنا على هذه الواقعة، لا نملك أنفسنا و نحن نقرأ وقائعها، من الانفعال و التأثر بها؛ فكيف إذن كانت حال أولئك الذين قدر لهم أن يشهدوا ذلك الموقف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غني عن البيان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شأن هذه الواقعة هو شأن واقعة نيشابور، من حيث دلالتها دلالة قاطعة على كل ما كان للرضا من عظمة و تقدير في نفوس الناس و قلوبهم، و على مدى اتساع القاعدة الشعبية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Heading6"/>
        <w:numPr>
          <w:ilvl w:val="5"/>
          <w:numId w:val="1"/>
        </w:numPr>
        <w:rPr/>
      </w:pPr>
      <w:bookmarkStart w:id="792" w:name="__RefHeading___Toc1471188_373438147"/>
      <w:bookmarkStart w:id="793" w:name="_Toc287"/>
      <w:bookmarkEnd w:id="792"/>
      <w:r>
        <w:rPr/>
        <w:t>2</w:t>
      </w:r>
      <w:r>
        <w:rPr>
          <w:rtl w:val="true"/>
        </w:rPr>
        <w:t xml:space="preserve">- </w:t>
      </w:r>
      <w:r>
        <w:rPr>
          <w:rtl w:val="true"/>
        </w:rPr>
        <w:t xml:space="preserve">لما ذا يجازف المأمون بارجاعه </w:t>
      </w:r>
      <w:r>
        <w:rPr>
          <w:rtl w:val="true"/>
        </w:rPr>
        <w:t>(</w:t>
      </w:r>
      <w:r>
        <w:rPr>
          <w:rtl w:val="true"/>
        </w:rPr>
        <w:t>ع</w:t>
      </w:r>
      <w:r>
        <w:rPr>
          <w:rtl w:val="true"/>
        </w:rPr>
        <w:t>):</w:t>
      </w:r>
      <w:bookmarkEnd w:id="793"/>
    </w:p>
    <w:p>
      <w:pPr>
        <w:pStyle w:val="BookText"/>
        <w:rPr/>
      </w:pPr>
      <w:r>
        <w:rPr>
          <w:rFonts w:ascii="Amiri" w:hAnsi="Amiri" w:eastAsia="Amiri" w:cs="Amiri"/>
          <w:color w:val="111111"/>
          <w:sz w:val="28"/>
          <w:sz w:val="28"/>
          <w:szCs w:val="28"/>
          <w:rtl w:val="true"/>
          <w:lang w:bidi="ar-SA"/>
        </w:rPr>
        <w:t xml:space="preserve">و إذا كان هدف المأمون من الاصرار على الإمام بأن يصلي بالناس هو أن يخدع الخراسانيين و الجند و الشاكرية، و يجعلهم يطمئنون على دولته المباركة فإنه من الواضح أيضا أن إرجاع المأمون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تلك الحالة، و ذلك التجمع الهائل، و تلك الثورة العاطفية في النفوس، كان ينطوي على مجازفة و مخاطرة لم تكن لتخفى على المأمون، و أشياعه؛ حيث لا بد و أن يثير تصرفه هذا حنق تلك الجماهير التي كانت في قمة الهيجان العاطفي، و يؤكد كراهيتها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الأقل لن تكون مرتاحة لتصرفه هذا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المأمون يخشى من مجرد اقامة الإمام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لأن يلح عليه هو بقبولها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لا معنى لأن يخشى ذلك الهيجان العاطفي، و تلك الحالة الروحية، التي أثارها 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تصرفه في هذا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إذن ما لم يكن يخافه و يخشاه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أي شي‌ء خاف المأمون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يخشى ما هو أعظم </w:t>
      </w:r>
      <w:bookmarkStart w:id="794" w:name="pg1024_4251"/>
    </w:p>
    <w:p>
      <w:pPr>
        <w:pStyle w:val="BookText"/>
        <w:rPr/>
      </w:pPr>
      <w:bookmarkEnd w:id="794"/>
      <w:r>
        <w:rPr>
          <w:rFonts w:ascii="Amiri" w:hAnsi="Amiri" w:eastAsia="Amiri" w:cs="Amiri"/>
          <w:color w:val="111111"/>
          <w:sz w:val="28"/>
          <w:sz w:val="28"/>
          <w:szCs w:val="28"/>
          <w:rtl w:val="true"/>
          <w:lang w:bidi="ar-SA"/>
        </w:rPr>
        <w:t xml:space="preserve">و أبعد أثرا، و أشد 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خشي من أن الرضا إذا ما صعد المنبر، و خطب الناس، بعد أن هيأهم نفسيا، و أثارهم عاطفيا إلى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بمتمم لكلامه الذي أورده في نيشابور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من 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و أنه ظهر إليهم على الهيئة التي كان يخرج عليها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وصيه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أمر جديد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من شأنه أن يجعل المأمون و أشياعه لا يأمنون بعد على انفسهم، كما ذكر الفضل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يحول الامام مروا من معقل للعباسيين و المأمون، و عاصمة، و حصن قوي لهم ضد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يحولها إلى حصن لأعداء العباسيين و المأمون، حصن لأئمة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يختار إرجاعه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لأنه رأى أن ذلك هو أهون الشرّين و اقل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جرب المأمون الرضا أكثر من مرة، و أصبح يعرف أنه مستعد لأن يعلن رأيه صراحة في أي موقف تؤاتيه فيه الفرصة، و يقتضي الأمر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ينس بعد موقفه في نيشابور، و لا ما كتبه في وثيقة العهد، و لا غير ذلك من مواقفه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تصريحاته في مختلف الأحوال و الظروف </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1471190_373438147"/>
      <w:bookmarkStart w:id="796" w:name="_Toc288"/>
      <w:bookmarkEnd w:id="795"/>
      <w:r>
        <w:rPr>
          <w:rtl w:val="true"/>
        </w:rPr>
        <w:t>الموقف الحادي عشر</w:t>
      </w:r>
      <w:r>
        <w:rPr>
          <w:rtl w:val="true"/>
        </w:rPr>
        <w:t>:</w:t>
      </w:r>
      <w:bookmarkEnd w:id="796"/>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سلوك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سواء بعد عقد ولاية العهد له، أو قبلها، يمثل ضربة لكل خطط المأمون و مؤامراته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السلوك المثالي، الذي لم يتأثر بزبارج الحكم و بهارجه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نذكر هنا ما وصفه به إبراهيم بن العباس، كاتب القوم و عاملهم، حيث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أبا الحسن جفا أحدا بكلامه قط، و ما رأيته قطع على </w:t>
      </w:r>
      <w:bookmarkStart w:id="797" w:name="pg1024_4252"/>
    </w:p>
    <w:p>
      <w:pPr>
        <w:pStyle w:val="BookText"/>
        <w:rPr/>
      </w:pPr>
      <w:bookmarkEnd w:id="797"/>
      <w:r>
        <w:rPr>
          <w:rFonts w:ascii="Amiri" w:hAnsi="Amiri" w:eastAsia="Amiri" w:cs="Amiri"/>
          <w:color w:val="111111"/>
          <w:sz w:val="28"/>
          <w:sz w:val="28"/>
          <w:szCs w:val="28"/>
          <w:rtl w:val="true"/>
          <w:lang w:bidi="ar-SA"/>
        </w:rPr>
        <w:t>أحد كلامه حتى يفرغ منه، و ما رد أحدا عن حاجة يقدر عليها، و لا مد رجليه بين يدي جليس له قط، و لا اتكأ بين يدي جليس له قط، و لا شتم أحدا من مواليه و مماليكه قط، و لا رأيته تفل قط، و لا رأيته يقهقه في ضحكه قط، بل كان ضحكه التبسم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خلا، و نصبت مائدته أجلس معه على مائدته مماليكه، حتى البواب و السائس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قليل النوم بالليل، يحيي اكثر لياليه من أولها إلى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الصيام؛ فلا يفوته صيام ثلاثة أيام في الشهر،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صوم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كثير المعروف و الصدقة في السر، و اكثر ذلك يكون منه في الليالي المظلمة؛ فمن زعم أنه رأى مثله في فضله؛ فلا تصدقوه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الصفات بلا شك قد أسهمت اسهاما كبيرا في 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الارضى في الخاصة و العامة، و أن تنفذ كتبه في المشرق و المغرب، إلى غير ذلك مما تقدم </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1471192_373438147"/>
      <w:bookmarkStart w:id="799" w:name="_Toc289"/>
      <w:bookmarkEnd w:id="798"/>
      <w:r>
        <w:rPr>
          <w:rtl w:val="true"/>
        </w:rPr>
        <w:t>الحكم ليس امتيازا و إنما هو مسئولية</w:t>
      </w:r>
      <w:r>
        <w:rPr>
          <w:rtl w:val="true"/>
        </w:rPr>
        <w:t>:</w:t>
      </w:r>
      <w:bookmarkEnd w:id="799"/>
    </w:p>
    <w:p>
      <w:pPr>
        <w:pStyle w:val="BookText"/>
        <w:rPr/>
      </w:pPr>
      <w:r>
        <w:rPr>
          <w:rFonts w:ascii="Amiri" w:hAnsi="Amiri" w:eastAsia="Amiri" w:cs="Amiri"/>
          <w:color w:val="111111"/>
          <w:sz w:val="28"/>
          <w:sz w:val="28"/>
          <w:szCs w:val="28"/>
          <w:rtl w:val="true"/>
          <w:lang w:bidi="ar-SA"/>
        </w:rPr>
        <w:t xml:space="preserve">و قد اعترض عليه بعض أصحابه؛ عند ما رآه يأكل مع خدمه و غلمانه، حتى البواب و السائس؛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إن الرب تبارك و تعالى واحد، و الام واحدة، و الأب واحد، و الجزاء بالأعمال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خير الناس،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تحلف يا هذا، خير مني من كان أتقى للّه تعالى، و اطوع له؛ و اللّه ما </w:t>
      </w:r>
    </w:p>
    <w:p>
      <w:pPr>
        <w:pStyle w:val="BookText"/>
        <w:rPr/>
      </w:pPr>
      <w:r>
        <w:rPr>
          <w:rFonts w:ascii="Amiri" w:hAnsi="Amiri" w:eastAsia="Amiri" w:cs="Amiri"/>
          <w:color w:val="111111"/>
          <w:sz w:val="28"/>
          <w:sz w:val="28"/>
          <w:szCs w:val="28"/>
          <w:rtl w:val="true"/>
          <w:lang w:bidi="ar-SA"/>
        </w:rPr>
        <w:t>نسخت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جعلناكم شعوبا و قبائل لتعارفوا إن اكرمكم عند اللّه اتقاكم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لإبراهيم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يرى أن 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تجعله خيرا من عبد أسود، إلا أن يكون له عمل صالح فيفضله به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وجه الأرض اشرف منك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التقوى شرفتهم، و طاعة اللّه أحظتهم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نريد أن نشير إليه و نؤكد عليه هنا،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أن يفهم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لا يعطي للشخص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 مهما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امتيازا، و لا يجعل له من الحقوق ما ليس لغيره، و إنما الامتياز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بالتقوى و الفضائل الاخلاقية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شخص حتى الحاكم سوف يلقى جزاء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فخير، و إن شرا فشر؛ و عليه فما يراه الناس من سلوك الحكام، ليس هو السلوك الذي يريده اللّه، و تحكم به النواميس الاخلاقية، و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الامتيازات التي يجعلونها لأنفسهم، و يستبيحون بها ما ليس من حقهم لا يقرها شرع، و لا يحكم بها قانون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ليس امتيازا، و إنما هو مسئولية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سلوك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لخير دليل على ما كان يتمتع به من المزايا الاخلاقية، و الفضائل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أنه لم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الفترة التي عاشها في الحكم إلا ما ازداد به فضلا بينهم، و محلا في نفوسهم، على حدّ تعبير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حدّ تعبير شخص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00" w:name="pg1024_4254"/>
    </w:p>
    <w:p>
      <w:pPr>
        <w:pStyle w:val="BookText"/>
        <w:rPr/>
      </w:pPr>
      <w:bookmarkEnd w:id="800"/>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بينهم لا يشركهم في مآثم من مآثم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كان لوجوده أثر كبير في تصحيح جملة من الأخطاء و الانحرافات التي اعتادها الحكم آنئذ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لقد استطاع أن يؤثر على نفس المأمون، و يمنعه من الشراب و الغناء، طيلة الفترة التي عاشها معه، إلى آخر ما هنالك، مما لسنا هنا في صدد تتبعه و استقصائه </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1471194_373438147"/>
      <w:bookmarkStart w:id="802" w:name="_Toc290"/>
      <w:bookmarkEnd w:id="801"/>
      <w:r>
        <w:rPr>
          <w:rtl w:val="true"/>
        </w:rPr>
        <w:t>و في نهاية المطاف نقول</w:t>
      </w:r>
      <w:r>
        <w:rPr>
          <w:rtl w:val="true"/>
        </w:rPr>
        <w:t>:</w:t>
      </w:r>
      <w:bookmarkEnd w:id="802"/>
    </w:p>
    <w:p>
      <w:pPr>
        <w:pStyle w:val="BookText"/>
        <w:rPr/>
      </w:pPr>
      <w:r>
        <w:rPr>
          <w:rFonts w:ascii="Amiri" w:hAnsi="Amiri" w:eastAsia="Amiri" w:cs="Amiri"/>
          <w:color w:val="111111"/>
          <w:sz w:val="28"/>
          <w:sz w:val="28"/>
          <w:szCs w:val="28"/>
          <w:rtl w:val="true"/>
          <w:lang w:bidi="ar-SA"/>
        </w:rPr>
        <w:t xml:space="preserve">و حسبنا هنا ما ذكرنا من الأمثلة، التي نحسب أنها تكفي لأن تلقي ضوءا كاشفا على الخطة التي اتبعها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خطط المأمون و مؤامراته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الخطة التي كانت تكفي لأن لا تبقى الصورة التي أرادها المأمون في أذهان الناس، و لا مبرر للشكوك لأن تبقى تراود نفوسهم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نجحت تلك الخطة نجاحا أذهل المأمون، و أعوانه، و جعلهم يتصرفون بلا روية، و يقعون بالمتناقضات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لقد أشرف المأمون منه على الهلاك، حسبما صرح به المأمون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النتيجة أن دبر فيه المأمون بما يحسم عنه مواد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وعد حميد بن مهران، و جماعة من العباسيين </w:t>
      </w:r>
      <w:r>
        <w:rPr>
          <w:rFonts w:eastAsia="Amiri" w:cs="Amiri" w:ascii="Amiri" w:hAnsi="Amiri"/>
          <w:color w:val="111111"/>
          <w:sz w:val="28"/>
          <w:szCs w:val="28"/>
          <w:rtl w:val="true"/>
          <w:lang w:bidi="ar-SA"/>
        </w:rPr>
        <w:t xml:space="preserve">... </w:t>
      </w:r>
      <w:bookmarkStart w:id="803" w:name="pg1024_4255"/>
    </w:p>
    <w:p>
      <w:pPr>
        <w:pStyle w:val="Heading2"/>
        <w:numPr>
          <w:ilvl w:val="1"/>
          <w:numId w:val="1"/>
        </w:numPr>
        <w:rPr/>
      </w:pPr>
      <w:bookmarkStart w:id="804" w:name="__RefHeading___Toc1471196_373438147"/>
      <w:bookmarkStart w:id="805" w:name="_Toc291"/>
      <w:bookmarkEnd w:id="803"/>
      <w:bookmarkEnd w:id="804"/>
      <w:r>
        <w:rPr>
          <w:rtl w:val="true"/>
        </w:rPr>
        <w:t>القسم الرّابع من خلال الأحداث‌</w:t>
      </w:r>
      <w:bookmarkEnd w:id="805"/>
    </w:p>
    <w:p>
      <w:pPr>
        <w:pStyle w:val="Heading3"/>
        <w:numPr>
          <w:ilvl w:val="2"/>
          <w:numId w:val="1"/>
        </w:numPr>
        <w:rPr/>
      </w:pPr>
      <w:bookmarkStart w:id="806" w:name="__RefHeading___Toc1471198_373438147"/>
      <w:bookmarkStart w:id="807" w:name="_Toc292"/>
      <w:bookmarkEnd w:id="806"/>
      <w:r>
        <w:rPr>
          <w:rtl w:val="true"/>
        </w:rPr>
        <w:t>اشارة</w:t>
      </w:r>
      <w:bookmarkEnd w:id="8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خطط المأمون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المريب أن يقول خذوني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حول وفاة الإمام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و المأمون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ختامية </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8" w:name="pg1024_4257"/>
      <w:bookmarkStart w:id="809" w:name="pg1024_4257"/>
      <w:bookmarkEnd w:id="809"/>
    </w:p>
    <w:p>
      <w:pPr>
        <w:pStyle w:val="Heading3"/>
        <w:numPr>
          <w:ilvl w:val="2"/>
          <w:numId w:val="1"/>
        </w:numPr>
        <w:rPr/>
      </w:pPr>
      <w:bookmarkStart w:id="810" w:name="pg1024_4257"/>
      <w:bookmarkStart w:id="811" w:name="__RefHeading___Toc1471200_373438147"/>
      <w:bookmarkStart w:id="812" w:name="_Toc293"/>
      <w:bookmarkEnd w:id="810"/>
      <w:bookmarkEnd w:id="811"/>
      <w:r>
        <w:rPr>
          <w:rtl w:val="true"/>
        </w:rPr>
        <w:t>مع بعض خطط المأمون‌</w:t>
      </w:r>
      <w:bookmarkEnd w:id="812"/>
    </w:p>
    <w:p>
      <w:pPr>
        <w:pStyle w:val="Heading4"/>
        <w:numPr>
          <w:ilvl w:val="3"/>
          <w:numId w:val="1"/>
        </w:numPr>
        <w:rPr/>
      </w:pPr>
      <w:bookmarkStart w:id="813" w:name="__RefHeading___Toc1471202_373438147"/>
      <w:bookmarkStart w:id="814" w:name="_Toc294"/>
      <w:bookmarkEnd w:id="813"/>
      <w:r>
        <w:rPr>
          <w:rtl w:val="true"/>
        </w:rPr>
        <w:t>التوجيهات الراضية غير مقبولة</w:t>
      </w:r>
      <w:r>
        <w:rPr>
          <w:rtl w:val="true"/>
        </w:rPr>
        <w:t>:</w:t>
      </w:r>
      <w:bookmarkEnd w:id="814"/>
    </w:p>
    <w:p>
      <w:pPr>
        <w:pStyle w:val="BookText"/>
        <w:rPr/>
      </w:pPr>
      <w:r>
        <w:rPr>
          <w:rFonts w:ascii="Amiri" w:hAnsi="Amiri" w:eastAsia="Amiri" w:cs="Amiri"/>
          <w:color w:val="111111"/>
          <w:sz w:val="28"/>
          <w:sz w:val="28"/>
          <w:szCs w:val="28"/>
          <w:rtl w:val="true"/>
          <w:lang w:bidi="ar-SA"/>
        </w:rPr>
        <w:t xml:space="preserve">كل ما تقدم يلقي لنا ضوءا على بعض نوايا المأمون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كثير من الأحداث التي اكتنفت ذلك الحدث التاريخي الهام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إننا حتى لو سلمنا جدلا، و غضضنا النظر عن كل تلك الأسئلة، و علامات الاستفهام التي يمكن استخلاصها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لا نستطيع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نعتبر البيعة صادرة عن حسن نية، و سلامة طوية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أن نقبل بالتوجيهات الراضية عن تصرفاته، طيلة فترة ولاية العهد، و بعدها تجاه الإمام، الذي كان يكبر المأمون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الذي كان مجبرا على قبول هذا الأمر، و مهددا بالقتل إن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يتركه و شأنه ما دام أنه لا يريد أن يتقلد هذا الشرف الذي تتهافت النفوس عليه، و تزهق الأرواح من أجله؟</w:t>
      </w:r>
      <w:r>
        <w:rPr>
          <w:rFonts w:eastAsia="Amiri" w:cs="Amiri" w:ascii="Amiri" w:hAnsi="Amiri"/>
          <w:color w:val="111111"/>
          <w:sz w:val="28"/>
          <w:szCs w:val="28"/>
          <w:rtl w:val="true"/>
          <w:lang w:bidi="ar-SA"/>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نستطيع أن نسلم بذلك، و نحن نرى منه تلك التصرفات و المواقف المشبوهة، بل و المفضوحة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التي لا تبقي مجالا للشك في حقيقة نواياه و أهدافه من كل ما أقدم و ما كان عاقدا العزم على الاقدام </w:t>
      </w:r>
      <w:r>
        <w:rPr>
          <w:rFonts w:eastAsia="Amiri" w:cs="Amiri" w:ascii="Amiri" w:hAnsi="Amiri"/>
          <w:color w:val="111111"/>
          <w:sz w:val="28"/>
          <w:szCs w:val="28"/>
          <w:rtl w:val="true"/>
          <w:lang w:bidi="ar-SA"/>
        </w:rPr>
        <w:t xml:space="preserve">... </w:t>
      </w:r>
      <w:bookmarkStart w:id="815" w:name="pg1024_4258"/>
    </w:p>
    <w:p>
      <w:pPr>
        <w:pStyle w:val="BookText"/>
        <w:rPr/>
      </w:pPr>
      <w:bookmarkEnd w:id="815"/>
      <w:r>
        <w:rPr>
          <w:rFonts w:ascii="Amiri" w:hAnsi="Amiri" w:eastAsia="Amiri" w:cs="Amiri"/>
          <w:color w:val="111111"/>
          <w:sz w:val="28"/>
          <w:sz w:val="28"/>
          <w:szCs w:val="28"/>
          <w:rtl w:val="true"/>
          <w:lang w:bidi="ar-SA"/>
        </w:rPr>
        <w:t xml:space="preserve">و هذا الفصل معقود للحديث عن بعض تلك التصرفات، و من أجل بيان تلك الخطط </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1471204_373438147"/>
      <w:bookmarkStart w:id="817" w:name="_Toc295"/>
      <w:bookmarkEnd w:id="816"/>
      <w:r>
        <w:rPr>
          <w:rtl w:val="true"/>
        </w:rPr>
        <w:t>المأمون يفضح نفسه</w:t>
      </w:r>
      <w:r>
        <w:rPr>
          <w:rtl w:val="true"/>
        </w:rPr>
        <w:t>:</w:t>
      </w:r>
      <w:bookmarkEnd w:id="817"/>
    </w:p>
    <w:p>
      <w:pPr>
        <w:pStyle w:val="BookText"/>
        <w:rPr/>
      </w:pPr>
      <w:r>
        <w:rPr>
          <w:rFonts w:ascii="Amiri" w:hAnsi="Amiri" w:eastAsia="Amiri" w:cs="Amiri"/>
          <w:color w:val="111111"/>
          <w:sz w:val="28"/>
          <w:sz w:val="28"/>
          <w:szCs w:val="28"/>
          <w:rtl w:val="true"/>
          <w:lang w:bidi="ar-SA"/>
        </w:rPr>
        <w:t>و قد تعجب إذا قلنا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نفسه يصرح ببعض خططه، التي كانت تصرفاته تدور في فلكها، و يعلن بعض الدوافع، و يبوح ببعض النوايا تجاه الإمام، و بالنسبة لقضية ولاية العهد فإليك ما أجاب به حميد بن مهران، و جمعا من العباسيين، عند ما عاتبوه و لاموه على ما أقدم عليه، من البيعة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هذا الرجل مستترا عنا، يدعو إلى نفسه؛ فأردنا أن نجعله ولي عهدنا؛ ليكون دعاؤه لنا؛ و ليعترف بالملك و الخلافة لنا؛ و ليعتقد فيه المفتونون به بأنه ليس مما ادعى في قليل و لا كثير، و أن هذا الأمر لنا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خشينا إن تركناه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ينفتق علينا منه ما لا نسده، و يأتي علينا ما لا نطيقه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قد فعلنا به ما فعلنا، و أخطأنا في أمره بما أخطأنا، و أشرفنا من الهلاك بالتنويه باسمه على ما أشرفنا؛ فليس يجوز التهاون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لكننا نحتاج إلى أن نضع منه قليلا، قليلا، حتى نصوره عند الرعية بصورة من لا يستحق هذا الأمر، ثم ندبر فيه بما يحسم عنا مواد بلائه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طلب منه حميد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يسمح له بمجادلة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ليفحمه، و ينزله منزلته، و يبين للناس قصوره، و عجزه؛ فقال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أحب إلي من هذا</w:t>
      </w:r>
      <w:r>
        <w:rPr>
          <w:rFonts w:eastAsia="Amiri" w:cs="Amiri" w:ascii="Amiri" w:hAnsi="Amiri"/>
          <w:color w:val="111111"/>
          <w:sz w:val="28"/>
          <w:szCs w:val="28"/>
          <w:rtl w:val="true"/>
          <w:lang w:bidi="ar-SA"/>
        </w:rPr>
        <w:t xml:space="preserve">». </w:t>
      </w:r>
      <w:bookmarkStart w:id="818" w:name="pg1024_4259"/>
    </w:p>
    <w:p>
      <w:pPr>
        <w:pStyle w:val="BookText"/>
        <w:rPr/>
      </w:pPr>
      <w:bookmarkEnd w:id="818"/>
      <w:r>
        <w:rPr>
          <w:rFonts w:ascii="Amiri" w:hAnsi="Amiri" w:eastAsia="Amiri" w:cs="Amiri"/>
          <w:color w:val="111111"/>
          <w:sz w:val="28"/>
          <w:sz w:val="28"/>
          <w:szCs w:val="28"/>
          <w:rtl w:val="true"/>
          <w:lang w:bidi="ar-SA"/>
        </w:rPr>
        <w:t xml:space="preserve">ثم كانت النتيجة عكس ما كان يتوقعه المأمون و العباسيون، و أشياعهم و باءوا كلهم بالفشل الذريع، و الخيبة القاتلة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9" w:name="__RefHeading___Toc1471206_373438147"/>
      <w:bookmarkStart w:id="820" w:name="_Toc296"/>
      <w:bookmarkEnd w:id="819"/>
      <w:r>
        <w:rPr>
          <w:rtl w:val="true"/>
        </w:rPr>
        <w:t>و الذي يعنينا الحديث عنه هنا</w:t>
      </w:r>
      <w:r>
        <w:rPr>
          <w:rtl w:val="true"/>
        </w:rPr>
        <w:t>:</w:t>
      </w:r>
      <w:bookmarkEnd w:id="820"/>
    </w:p>
    <w:p>
      <w:pPr>
        <w:pStyle w:val="BookText"/>
        <w:rPr/>
      </w:pP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خشينا إن تركناه على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نقلناه عنه آنفا؛ فإنها أوضحت أن المأمون الذي كان يخشى الإمام خشية شديدة، كان يخطط أولا إلى أخذ زمام المبادرة من الإمام، و تحاشي الاصطدام معه ثم كان يخطط بعد ذلك إلى الوضع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قليلا إلى آخر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المأمون مع حميد بن مهران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يريد في بادئ الأمر الحط من الإمام عليه السلام، و إنما بدا له ذلك حين قوي مركز الامام عليه السلام، و استحكم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كلامه هذا لا ينفي أنه كان يريد من أول الأمر ذلك، بل هو يؤكد ذلك، لأنه يصرح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قدم على ما أقدم عليه، عند ما رأى افتتان الناس به عليه السلام، فأراد أن يعمل عملا يفقد الإمام عليه السلام مركزه، و يقضي على كل نشاطاته، و يذهب بما له من القدرة و النفوذ نهائيا، و إلى الأبد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تحدثنا فيما سبق عن بعض تصرفاته التي تدور في فلك خططه تلك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 للرقابة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التضييق عليه؛ فلا يصل إليه إلا من أحب، و عزله عن شيعته و مواليه، و أيضا تفريقه الناس عنه، عند ما أخبر أنه يقوم بمهمة التدريس، و كذلك قضية صلاة العيد، و غير ذلك مما تقدم</w:t>
      </w:r>
      <w:r>
        <w:rPr>
          <w:rFonts w:eastAsia="Amiri" w:cs="Amiri" w:ascii="Amiri" w:hAnsi="Amiri"/>
          <w:color w:val="111111"/>
          <w:sz w:val="28"/>
          <w:szCs w:val="28"/>
          <w:rtl w:val="true"/>
          <w:lang w:bidi="ar-SA"/>
        </w:rPr>
        <w:t xml:space="preserve">. </w:t>
      </w:r>
      <w:bookmarkStart w:id="821" w:name="pg1024_4260"/>
    </w:p>
    <w:p>
      <w:pPr>
        <w:pStyle w:val="BookText"/>
        <w:rPr/>
      </w:pPr>
      <w:bookmarkEnd w:id="821"/>
      <w:r>
        <w:rPr>
          <w:rFonts w:ascii="Amiri" w:hAnsi="Amiri" w:eastAsia="Amiri" w:cs="Amiri"/>
          <w:color w:val="111111"/>
          <w:sz w:val="28"/>
          <w:sz w:val="28"/>
          <w:szCs w:val="28"/>
          <w:rtl w:val="true"/>
          <w:lang w:bidi="ar-SA"/>
        </w:rPr>
        <w:t xml:space="preserve">و نزيد هنا بعض الامور الاخرى، التي و إن كان قد سبق الحديث عن بعضها؛ و لكنه كان حديثا من زاوية اخرى، و من أجل استفادة أمور غير الامور التي نحاول استفادتها منها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أمر طبيعي، و لا يكون تكرارا ما دام أن الواقعة الواحدة قد يكون لها دلالات متعددة، و افادات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فإننا نقول</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1471208_373438147"/>
      <w:bookmarkStart w:id="823" w:name="_Toc297"/>
      <w:bookmarkEnd w:id="822"/>
      <w:r>
        <w:rPr>
          <w:rtl w:val="true"/>
        </w:rPr>
        <w:t>لما ذا على البصرة فالأهواز</w:t>
      </w:r>
      <w:r>
        <w:rPr>
          <w:rtl w:val="true"/>
        </w:rPr>
        <w:t>:</w:t>
      </w:r>
      <w:bookmarkEnd w:id="823"/>
    </w:p>
    <w:p>
      <w:pPr>
        <w:pStyle w:val="BookText"/>
        <w:rPr/>
      </w:pPr>
      <w:r>
        <w:rPr>
          <w:rFonts w:ascii="Amiri" w:hAnsi="Amiri" w:eastAsia="Amiri" w:cs="Amiri"/>
          <w:color w:val="111111"/>
          <w:sz w:val="28"/>
          <w:sz w:val="28"/>
          <w:szCs w:val="28"/>
          <w:rtl w:val="true"/>
          <w:lang w:bidi="ar-SA"/>
        </w:rPr>
        <w:t xml:space="preserve">إن من جملة الامور التي كانت من جملة خطط المأمون للتأثير على مكانة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على معنوياته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الذي أمر رجاء ابن أبي الضحاك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إذ من الخطأ أن يرسله المأمون لاحضار الرضا عليه السلام؛ لأن ذلك يضر بقضيته، و يفسد عليه ما كان دبره؛ لأنه موجب لسوء ظن الرضا عليه السلام، و العلويين، و سائر الناس، و تنبههم مبكرا لحقيقة الأمر، و واقع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الجلودي هو الذي أمره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يغير على دور آل أبي طالب، و يسلب نساءهم إلخ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كان عدوا متجاهرا للامام، و قد سجنه المأمون بسبب معارضته للبيعة للرضا عليه السلام بولاية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سر خطأهم هو أن الجلودي كان واليا على المدينة من قبل المأمون، حين استقدام المأمون للامام إلى مرو، حسبما جاء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الرضا ولي عهد المأمون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قرابة الفضل بن سهل، و الذي كان من قواد المأمون، و 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بسلوكه، عند ما أرسله ليأتي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مرو مهما كلفه الأمر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طريقه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البصرة، و الاهواز، ففارس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حذره كثيرا من المرور على طريق الكوفة، و الجبل، و قم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لقد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قد كتب إلى الرضا نفسه،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على طريق الجبل و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على طريق البصرة، فالأهواز، ففارس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سر ذلك واضح؛ فإن أهل الكوفة، و قم، كانوا معروفين بالتشيّع للعلويين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أما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قول محمد بن علي العباسي أنها و سوادها شيعة علي و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الطبري، و ابن الأثير، و غيرهما تجد قول عبد اللّه بن علي للمنصور، عند ما استشاره في أمر محمد بن عبد اللّه بن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ارتحل الساعة حتى تأتي الكوفة، فاجثم على أكتافهم، فانهم شيعة أهل هذا البيت، و أنصاره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قضية وفاة السيد الحميري، التي ذكرها المرزباني في كتابه أخبار السيد الحميري دلالة واضحة على تشيع الكوفيين، و انحراف البصريين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نرى المأمون يستقبل و فدا من أهل الكوفة في منتهى الغلظة و الجفاء، فراجع مروج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البداية و النهاية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قد اعترف بأن لإبراهيم بن عبد اللّه بن الحسن في الكوفة مائة ألف سيف مغمدة، و أعرب عن مخاوفه من تشيع أهل الكوفة للعلويين، و ولائهم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إننا لا نستبعد أن يكون بناء المنصور لبغداد هو من أجل أن يبتعد عن الكوفة، و أهلها، و يأمن على نفسه؛ قال البلاذري في فتوح البلدان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المنصور أهل الكوفة بحفر خندقها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 كل امرئ للنفقة عليه أربعين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ذاما لهم؛ لميلهم إلى الطالبيين، و إرجافهم بالسلطان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أنه عند ما ذهب إليهم العباس بن موسى، أخو الامام الرضا عليه السلام يدعوهم للبيعة، لم يجبه إلا البعض منهم، و قال له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تدعو للمأمون، ثم من بعده لأخيك؛ فلا حاجة لنا في دعوتك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تدعو إلى أخيك، أو بعض أهل بيتك، أو إلى نفسك أجبناك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الكوفة مصدرا لثورات كثيرة على الامويين و العباسيين على حد سواء، تلك الثورات التي كانت كلها تقريبا بقيادة علوي، أو داعية إلى 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ينس المأمون بعد ثورة أبي السرايا التي كادت تغير الموازين، و تقلب ماجريات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مجال لتتبعه و استقصائه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تشيع القميين، فذلك أعرف و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قضيتهم مع جبة دعبل التي أهداه إياها الامام لا يكاد يجهلها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طلب المأمون من الريان أن يحدث بفضائل علي عليه السلام، و أجاب بأنه لا يحسن شيئا، قال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أحدا يعيني على هذا الأمر، لقد هممت أن أجعل أهل قم شعاري و دثاري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تشيع أهل قم هذا هو الذي دفع بالمأمون لأن يوجه إليهم عامله علي بن هشام؛ لينكل بهم، و يحاربهم حتى يهزمهم، و يدخل البلد، و يهدم سورها، و يجعل على أهلها مبلغ سبعة ملايين درهم، بدلا من مليونين، و هو ما لم يكن يدفعه أي بلد آخر يضاهي بلدهم في عدد السكان و غير ذلك من المميزات، فكيف بالسبعة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أنه كان قد خفض الخراج عن السواد، و بعض البلدان الاخرى؛ فلما سمعوا بذلك طالبوا بتخفيض الخراج عنهم أيضا؛ ففعل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تخفيضه عنهم بزيادة المليونين إلى سبعة،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 و الكامل لابن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و تاريخ ابن خلدون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 النجوم الزاهرة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 تاريخ التمدن الاسلامي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و فتوح البلدان للبلاذري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و تجارب الامم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هذين البلدين، و خصوصا الكوفة، التي كانت تعتبر من المراكز الحساسة جدا في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من 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يستقبله أهلها بما يليق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الاجلال، و الاعزاز و التكريم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يستطيع أن يستقطب المزيد من الناس، </w:t>
      </w:r>
    </w:p>
    <w:p>
      <w:pPr>
        <w:pStyle w:val="BookText"/>
        <w:rPr/>
      </w:pPr>
      <w:r>
        <w:rPr>
          <w:rFonts w:ascii="Amiri" w:hAnsi="Amiri" w:eastAsia="Amiri" w:cs="Amiri"/>
          <w:color w:val="111111"/>
          <w:sz w:val="28"/>
          <w:sz w:val="28"/>
          <w:szCs w:val="28"/>
          <w:rtl w:val="true"/>
          <w:lang w:bidi="ar-SA"/>
        </w:rPr>
        <w:t xml:space="preserve">و يؤثر عليهم بما حباه اللّه من الفضائل و الكمالات الأخلاقية، و بما آتاه اللّه من العلم و الحكمة، و الورع و التقوى، الذي سار ذكره في الآفاق، حتى لا يكاد يجهله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أهل نيشابور، بل و حتى أهل مرو، معقل العباسيين و المأمون، قد كان منهم تجاه الإمام ما لا يجهله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إنهم كانوا بين صارخ، و باك و متمرغ في التراب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لقد خاف المأمون و أشياعه على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هؤلاء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ترى سوف تكون حالة أهل الكوفة و قم، معقلي العلويين، و المحبين لأهل البيت، و المتفانين فيهم، لو أنهم رأوا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 بالقرب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الراوندي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المأمون أمر رجاء بن أبي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يمر بالإمام عن طريق الكوفة؛ لئلا يفتتن به أهلها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المأمون لا يريد أن يفتتن الناس بالامام، و إنما الذي يريده هو عكس ذلك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أن يضع من الامام لا أن يرفع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فعثمانية، يدينون بالكف،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عبد اللّه المقتول، و لا تكن عبد اللّه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كانت البصرة معقلا مهما للعباسيين، الذين حرق دورهم زيد النار، ابن الامام الكاظم، كما قدمنا؛ و لهذا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دور البصريين في التشيع لم يكن يضارع دور غيرهم، لا روائيا، و لا كلاميا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ربما يحتمله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المأمون كان يأمل أن يخرج من البصرة، أو غيرها من يخلصه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أرى أنه يتفق مع أهداف و أغراض المأمون، التي كان يرمي إليها من وراء لعبته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24" w:name="pg1024_4264"/>
    </w:p>
    <w:p>
      <w:pPr>
        <w:pStyle w:val="Heading4"/>
        <w:numPr>
          <w:ilvl w:val="3"/>
          <w:numId w:val="1"/>
        </w:numPr>
        <w:rPr/>
      </w:pPr>
      <w:bookmarkStart w:id="825" w:name="__RefHeading___Toc1471210_373438147"/>
      <w:bookmarkStart w:id="826" w:name="_Toc298"/>
      <w:bookmarkEnd w:id="824"/>
      <w:bookmarkEnd w:id="825"/>
      <w:r>
        <w:rPr>
          <w:rtl w:val="true"/>
        </w:rPr>
        <w:t>الإمام يرفض كل مشاركة تعرض عليه</w:t>
      </w:r>
      <w:r>
        <w:rPr>
          <w:rtl w:val="true"/>
        </w:rPr>
        <w:t>:</w:t>
      </w:r>
      <w:bookmarkEnd w:id="826"/>
    </w:p>
    <w:p>
      <w:pPr>
        <w:pStyle w:val="BookText"/>
        <w:rPr/>
      </w:pPr>
      <w:r>
        <w:rPr>
          <w:rFonts w:ascii="Amiri" w:hAnsi="Amiri" w:eastAsia="Amiri" w:cs="Amiri"/>
          <w:color w:val="111111"/>
          <w:sz w:val="28"/>
          <w:sz w:val="28"/>
          <w:szCs w:val="28"/>
          <w:rtl w:val="true"/>
          <w:lang w:bidi="ar-SA"/>
        </w:rPr>
        <w:t xml:space="preserve">إنه برغم شروط الإمام على المأمون، و التي أشرنا إليها فيما سبق، فإننا نرى المأمون كل مدة يحاول أن يجري اختبارا للامام، ليعرف حقيقة نواياه، و أنه هل أصبح له طمع بالخلافة، و طموح لها </w:t>
      </w:r>
      <w:r>
        <w:rPr>
          <w:rStyle w:val="FootnoteAnchor"/>
          <w:rtl w:val="true"/>
        </w:rPr>
        <w:footnoteReference w:id="500"/>
      </w:r>
      <w:r>
        <w:rPr>
          <w:rFonts w:ascii="Amiri" w:hAnsi="Amiri" w:eastAsia="Amiri" w:cs="Amiri"/>
          <w:color w:val="111111"/>
          <w:sz w:val="28"/>
          <w:sz w:val="28"/>
          <w:szCs w:val="28"/>
          <w:rtl w:val="true"/>
          <w:lang w:bidi="ar-SA"/>
        </w:rPr>
        <w:t xml:space="preserve">، ليعجل عليه بما يحسم عنه مواد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يأتي كل مدة إليه، يطلب منه أن يولي فلانا، أو أن يعزل فلانا، أو أن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طلب منه بعد مقتل الفضل أن يساعده في إدارة شئون الخلافة </w:t>
      </w:r>
      <w:r>
        <w:rPr>
          <w:rStyle w:val="FootnoteAnchor"/>
          <w:rtl w:val="true"/>
        </w:rPr>
        <w:footnoteReference w:id="501"/>
      </w:r>
      <w:r>
        <w:rPr>
          <w:rFonts w:ascii="Amiri" w:hAnsi="Amiri" w:eastAsia="Amiri" w:cs="Amiri"/>
          <w:color w:val="111111"/>
          <w:sz w:val="28"/>
          <w:sz w:val="28"/>
          <w:szCs w:val="28"/>
          <w:rtl w:val="true"/>
          <w:lang w:bidi="ar-SA"/>
        </w:rPr>
        <w:t>بحجة أنه يعجز وحده أن يقوم بأعباء الحكم، و يدير دفة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يريد من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ذلك ذريعة للقضاء على الإمام، بحجة أنه نقض الشرط، و ليكون بذلك قد قضى على العلويين جميعا، و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الأقل كان يريد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يوجد للامام أعداء في الأوساط ذات القوة و النفوذ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أيا ما كانت نوايا المأمون و أهدافه،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يرفض ذلك كله بكل عزم و إصرار، و يذكره بالشروط تلك، و يقول 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وفيت لي وفيت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تهديد صريح له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نعجب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اتضحت لنا نوايا المأمون و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رأينا المأمون يتحمل هذا التهديد، بل و يخضع 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أفي لك</w:t>
      </w:r>
      <w:r>
        <w:rPr>
          <w:rFonts w:eastAsia="Amiri" w:cs="Amiri" w:ascii="Amiri" w:hAnsi="Amiri"/>
          <w:color w:val="111111"/>
          <w:sz w:val="28"/>
          <w:szCs w:val="28"/>
          <w:rtl w:val="true"/>
          <w:lang w:bidi="ar-SA"/>
        </w:rPr>
        <w:t xml:space="preserve">»!! ... </w:t>
      </w:r>
      <w:bookmarkStart w:id="827" w:name="pg1024_4265"/>
    </w:p>
    <w:p>
      <w:pPr>
        <w:pStyle w:val="BookText"/>
        <w:rPr/>
      </w:pPr>
      <w:bookmarkEnd w:id="827"/>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يضيع على المأمون ما كان يحسب أنه فرصة مؤاتية له، و لا يمكنه من معرفة ما يريد معرفته، و لا من تنفيذ ما يريد تنفيذه </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1471212_373438147"/>
      <w:bookmarkStart w:id="829" w:name="_Toc299"/>
      <w:bookmarkEnd w:id="828"/>
      <w:r>
        <w:rPr>
          <w:rtl w:val="true"/>
        </w:rPr>
        <w:t xml:space="preserve">الاختبار لشعبية الإمام </w:t>
      </w:r>
      <w:r>
        <w:rPr>
          <w:rtl w:val="true"/>
        </w:rPr>
        <w:t>(</w:t>
      </w:r>
      <w:r>
        <w:rPr>
          <w:rtl w:val="true"/>
        </w:rPr>
        <w:t>ع</w:t>
      </w:r>
      <w:r>
        <w:rPr>
          <w:rtl w:val="true"/>
        </w:rPr>
        <w:t>):</w:t>
      </w:r>
      <w:bookmarkEnd w:id="829"/>
    </w:p>
    <w:p>
      <w:pPr>
        <w:pStyle w:val="BookText"/>
        <w:rPr/>
      </w:pPr>
      <w:r>
        <w:rPr>
          <w:rFonts w:ascii="Amiri" w:hAnsi="Amiri" w:eastAsia="Amiri" w:cs="Amiri"/>
          <w:color w:val="111111"/>
          <w:sz w:val="28"/>
          <w:sz w:val="28"/>
          <w:szCs w:val="28"/>
          <w:rtl w:val="true"/>
          <w:lang w:bidi="ar-SA"/>
        </w:rPr>
        <w:t xml:space="preserve">كما أنه كان كل مدة يقوم بعملية اختبار لشعبية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لمدى ما يتمتع به من تأييد في الاوساط الشعبية، ليعرف إن كان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خطرا حقيقيا؛ ليعجل بالقضاء عليه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كل مدة يكلفه بأن يؤمّ الناس بالصلاة للعيد، أو 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إن دل على شي‌ء، فإنما يدل على مدى ما يعتمر قلب المأمون من الخوف و الخشية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الثالث من فصل البيعة، و الموقف العاشر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471214_373438147"/>
      <w:bookmarkStart w:id="831" w:name="_Toc300"/>
      <w:bookmarkEnd w:id="830"/>
      <w:r>
        <w:rPr>
          <w:rtl w:val="true"/>
        </w:rPr>
        <w:t xml:space="preserve">سؤال </w:t>
      </w:r>
      <w:r>
        <w:rPr>
          <w:rtl w:val="true"/>
        </w:rPr>
        <w:t xml:space="preserve">... </w:t>
      </w:r>
      <w:r>
        <w:rPr>
          <w:rtl w:val="true"/>
        </w:rPr>
        <w:t>و جوابه</w:t>
      </w:r>
      <w:r>
        <w:rPr>
          <w:rtl w:val="true"/>
        </w:rPr>
        <w:t>:</w:t>
      </w:r>
      <w:bookmarkEnd w:id="83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المأمون يخشى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الحد؛ لما يعلمه من نفوذه و مكانته؛ فلما ذا لا يتخلص منه بذلك الاسلوب التقليدي الذي انتهجه أسلافه من الامويين، و العباسيين، و تبعهم عليه هو فيما بعد، و كذلك من أتى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بأن يدس إليه شربة من السم، و هو في المدينة، من دون أن يحتاج إلى اشخاصه إلى مرو، و البيعة له بولاية العهد، و تزويجه ابنته، إلى غير ذلك من الامور التي من شأنها أن تعزز من مركز الإمام، و ترفع من شأنه، و توجه إليه الانظار و القلوب، حتى يضطر في نهاية الأمر لأن يعود إلى ما جرت عليه عادة أسلافه، و أتباعه</w:t>
      </w:r>
      <w:r>
        <w:rPr>
          <w:rFonts w:eastAsia="Amiri" w:cs="Amiri" w:ascii="Amiri" w:hAnsi="Amiri"/>
          <w:color w:val="111111"/>
          <w:sz w:val="28"/>
          <w:szCs w:val="28"/>
          <w:rtl w:val="true"/>
          <w:lang w:bidi="ar-SA"/>
        </w:rPr>
        <w:t xml:space="preserve">!!. </w:t>
      </w:r>
      <w:bookmarkStart w:id="832" w:name="pg1024_4266"/>
    </w:p>
    <w:p>
      <w:pPr>
        <w:pStyle w:val="BookText"/>
        <w:rPr/>
      </w:pPr>
      <w:bookmarkEnd w:id="832"/>
      <w:r>
        <w:rPr>
          <w:rFonts w:ascii="Amiri" w:hAnsi="Amiri" w:eastAsia="Amiri" w:cs="Amiri"/>
          <w:color w:val="111111"/>
          <w:sz w:val="28"/>
          <w:sz w:val="28"/>
          <w:szCs w:val="28"/>
          <w:rtl w:val="true"/>
          <w:lang w:bidi="ar-SA"/>
        </w:rPr>
        <w:t>و لكن الجواب على هذا قد اتضح مما قدمناه، فإن المأمون لم يكن يريد في بادئ الأمر موت الامام، و لا كان هو يستطيع أن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ذلك كان قد حدث لوقع المأمون في ورطة، لها أول و ليس لها آخر؛ حيث إنه كان بأمس الحاجة إلى حياة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لما قدمناه من الأسباب و الظروف التي كانت تحتم على المأمون أن يلعب لعبته تلك، التي و إن كانت تنطوي على مخاطرة جريئة، إلا أنه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رسم الخطة، و أحكم التدبير للتخلص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أن يحقق مآربه، و أهدافه، بالطريقة التي لا تثير شك أحد، و لا توجب تهمة أحد؛ و قد حدث ذلك بالفعل، كما سيمر علينا </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471216_373438147"/>
      <w:bookmarkStart w:id="834" w:name="_Toc301"/>
      <w:bookmarkEnd w:id="833"/>
      <w:r>
        <w:rPr>
          <w:rtl w:val="true"/>
        </w:rPr>
        <w:t xml:space="preserve">و أما كتمه لفضائل الإمام </w:t>
      </w:r>
      <w:r>
        <w:rPr>
          <w:rtl w:val="true"/>
        </w:rPr>
        <w:t>(</w:t>
      </w:r>
      <w:r>
        <w:rPr>
          <w:rtl w:val="true"/>
        </w:rPr>
        <w:t>ع</w:t>
      </w:r>
      <w:r>
        <w:rPr>
          <w:rtl w:val="true"/>
        </w:rPr>
        <w:t>):</w:t>
      </w:r>
      <w:bookmarkEnd w:id="834"/>
    </w:p>
    <w:p>
      <w:pPr>
        <w:pStyle w:val="BookText"/>
        <w:rPr/>
      </w:pPr>
      <w:r>
        <w:rPr>
          <w:rFonts w:ascii="Amiri" w:hAnsi="Amiri" w:eastAsia="Amiri" w:cs="Amiri"/>
          <w:color w:val="111111"/>
          <w:sz w:val="28"/>
          <w:sz w:val="28"/>
          <w:szCs w:val="28"/>
          <w:rtl w:val="true"/>
          <w:lang w:bidi="ar-SA"/>
        </w:rPr>
        <w:t>و من جملة الامور التي كانت تدور في فلك خطة المأمون، التي لخصها بأنه يريد الوضع من الامام قليلا قليلا، حتى يصوره أمام الرعية بصورة من لا يستحق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محاولاته كتم فضائل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مزاياه عن الناس ما استطاع إلى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ما سأل رجاء بن أبي الضحاك، الذي تولى إشخاص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مرو، عن حال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فأخبره عما شاهده من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زهده و تقواه، و ما ظهر له من الدلائل و البراهين، قال له المأمون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يا ابن أبي الضحاك، هذا خير أهل الأرض، و أعلمهم، و أعبدهم؛ فلا تخير أحدا بما شهدت منه؛ لئلا يظهر فضله إلا على لساني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المأمون و إن استطاع أن يمرر الكثير، إلا أنه لم يكن يجد بدا في كثير من الأحيان من أن يظهر على حقيقته و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أحد تلك المواقف التي مرت و سيمر معنا بعضها، التي اضطر فيها </w:t>
      </w:r>
      <w:bookmarkStart w:id="835" w:name="pg1024_4267"/>
    </w:p>
    <w:p>
      <w:pPr>
        <w:pStyle w:val="BookText"/>
        <w:rPr/>
      </w:pPr>
      <w:bookmarkEnd w:id="835"/>
      <w:r>
        <w:rPr>
          <w:rFonts w:ascii="Amiri" w:hAnsi="Amiri" w:eastAsia="Amiri" w:cs="Amiri"/>
          <w:color w:val="111111"/>
          <w:sz w:val="28"/>
          <w:sz w:val="28"/>
          <w:szCs w:val="28"/>
          <w:rtl w:val="true"/>
          <w:lang w:bidi="ar-SA"/>
        </w:rPr>
        <w:t xml:space="preserve">المأمون لأن يكشف عن وجهه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يتستر بما لا يسمن و لا يغني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أعتقد أن المأمون كان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يأتي به لم يكن لينطلي كله على أعين الناس، بل كان يعلم ذلك حق العلم، و لكن كما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الغريق يتشبث بالطحلب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محاولات المأمون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نرى أن فضائل الإمام و مزاياه كانت كالعرف الطيب، لم تزل تظهر، و تنتشر و تذاع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لعل محاولات المأمون تلك، التي كانت ترمي للحط من الإمام و اسقاطه، قد أسهمت كثيرا و ساعدت على إظهار فضائله، و شيوعها، كما سيتضح</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471218_373438147"/>
      <w:bookmarkStart w:id="837" w:name="_Toc302"/>
      <w:bookmarkEnd w:id="836"/>
      <w:r>
        <w:rPr>
          <w:rtl w:val="true"/>
        </w:rPr>
        <w:t>الشائعات الكاذبة</w:t>
      </w:r>
      <w:r>
        <w:rPr>
          <w:rtl w:val="true"/>
        </w:rPr>
        <w:t>!!</w:t>
      </w:r>
      <w:bookmarkEnd w:id="837"/>
    </w:p>
    <w:p>
      <w:pPr>
        <w:pStyle w:val="BookText"/>
        <w:rPr/>
      </w:pPr>
      <w:r>
        <w:rPr>
          <w:rFonts w:ascii="Amiri" w:hAnsi="Amiri" w:eastAsia="Amiri" w:cs="Amiri"/>
          <w:color w:val="111111"/>
          <w:sz w:val="28"/>
          <w:sz w:val="28"/>
          <w:szCs w:val="28"/>
          <w:rtl w:val="true"/>
          <w:lang w:bidi="ar-SA"/>
        </w:rPr>
        <w:t xml:space="preserve">و كان بالاضافة إلى ما تقدم يحاول ترويج شائعات كاذبة، من شأنها أن تنفر الناس من العلويين عامة، و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سائر الأئمة عليهم السلام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أبو الصلت 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 ما شي‌ء يحكيه الناس عنكم؟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لكم عبيد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السلام، اذا كان الناس كلهم عبيدنا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نبيعهم؟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جماعة من بني هاشم، فيهم إسحاق ابن عيسى العباسي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بلغني 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عبيد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قرابتي من رسول اللّه ما قلته قط، و لا سمعته من آبائي قاله، و لا بلغني عن أحد من آبائي قاله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هذه الرواية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خطة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هشام بن ابراهيم العباسي، الذي وضعه الفضل بن سهل ليراقب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يضيق عليه، كان يشيع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أحل له الغناء، فلما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الزنديق الخ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 كان هشام بن ابراهيم هذا جريئا على المأمون؛ لأنه هو الذي رباه، و شخص إلى خراسان في فتنة ابراهيم بن المهدي، راجع الأغاني ط ساسي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 مع أنه لم يكن عباسيا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المأمون ولاه تربية ولده العباس، أو لأنه ألف كتابا في امامة العباس نص على ذلك الكشي ط النجف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بهذه الشائعات الكاذبة، و امثالها أراد المأمون الحط من كرامة الامام و تضعيف مركزه، و زعزعة ثقة الناس به، و بالعلويين بصورة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الكذب قصير؛ إذ أن أقوال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أفعاله و جميع جهات سلوكه، سواء قبل توليته للعهد أو بعدها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تناقض هذه الشائعات، و تدحضها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كان من شأنه</w:t>
      </w:r>
      <w:r>
        <w:rPr>
          <w:rFonts w:eastAsia="Amiri" w:cs="Amiri" w:ascii="Amiri" w:hAnsi="Amiri"/>
          <w:color w:val="111111"/>
          <w:sz w:val="28"/>
          <w:szCs w:val="28"/>
          <w:rtl w:val="true"/>
          <w:lang w:bidi="ar-SA"/>
        </w:rPr>
        <w:t xml:space="preserve">.. </w:t>
      </w:r>
      <w:bookmarkStart w:id="838" w:name="pg1024_4269"/>
    </w:p>
    <w:p>
      <w:pPr>
        <w:pStyle w:val="BookText"/>
        <w:rPr/>
      </w:pPr>
      <w:bookmarkEnd w:id="838"/>
      <w:r>
        <w:rPr>
          <w:rFonts w:ascii="Amiri" w:hAnsi="Amiri" w:eastAsia="Amiri" w:cs="Amiri"/>
          <w:color w:val="111111"/>
          <w:sz w:val="28"/>
          <w:sz w:val="28"/>
          <w:szCs w:val="28"/>
          <w:rtl w:val="true"/>
          <w:lang w:bidi="ar-SA"/>
        </w:rPr>
        <w:t>أن يثير شكوك الناس، و ظنونهم في المأمون نفسه؛ فلم ير بدا من أن يضرب عن هذا الاسلوب صفحا، و يتجه إلى غيره بتخيل أنه أجدى و أكثر نفعا و أقل ضررا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بقي في كنانته سهم أخير، كان يحسب أنه سوف يصيب الهدف، و يحقق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تشويه سمعة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الحط من كرامته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هو</w:t>
      </w:r>
      <w:r>
        <w:rPr>
          <w:rFonts w:eastAsia="IRNazanin" w:cs="IRNazanin"/>
          <w:color w:val="111111"/>
          <w:sz w:val="28"/>
          <w:szCs w:val="28"/>
          <w:rtl w:val="true"/>
          <w:lang w:bidi="fa-IR"/>
        </w:rPr>
        <w:t>:</w:t>
      </w:r>
    </w:p>
    <w:p>
      <w:pPr>
        <w:pStyle w:val="Heading4"/>
        <w:numPr>
          <w:ilvl w:val="3"/>
          <w:numId w:val="1"/>
        </w:numPr>
        <w:rPr/>
      </w:pPr>
      <w:bookmarkStart w:id="839" w:name="__RefHeading___Toc1471220_373438147"/>
      <w:bookmarkStart w:id="840" w:name="_Toc303"/>
      <w:bookmarkEnd w:id="839"/>
      <w:r>
        <w:rPr>
          <w:rtl w:val="true"/>
        </w:rPr>
        <w:t xml:space="preserve">التركيز على افحام الامام </w:t>
      </w:r>
      <w:r>
        <w:rPr>
          <w:rtl w:val="true"/>
        </w:rPr>
        <w:t>(</w:t>
      </w:r>
      <w:r>
        <w:rPr>
          <w:rtl w:val="true"/>
        </w:rPr>
        <w:t>ع</w:t>
      </w:r>
      <w:r>
        <w:rPr>
          <w:rtl w:val="true"/>
        </w:rPr>
        <w:t>):</w:t>
      </w:r>
      <w:bookmarkEnd w:id="840"/>
    </w:p>
    <w:p>
      <w:pPr>
        <w:pStyle w:val="BookText"/>
        <w:rPr/>
      </w:pPr>
      <w:r>
        <w:rPr>
          <w:rFonts w:ascii="Amiri" w:hAnsi="Amiri" w:eastAsia="Amiri" w:cs="Amiri"/>
          <w:color w:val="111111"/>
          <w:sz w:val="28"/>
          <w:sz w:val="28"/>
          <w:szCs w:val="28"/>
          <w:rtl w:val="true"/>
          <w:lang w:bidi="ar-SA"/>
        </w:rPr>
        <w:t xml:space="preserve">فبدأ يجمع العلماء، و أهل الكلام من المعتزلة، و هم أصحاب جدل، و كلام، و استدلال، و تنبه للدقائق من الامور، ليحدق هؤلاء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تجري فيما بينهم و بينه محاورات، و مجادلات، من أجل أن ينقصوا منه مجلسا بعد مجلس، و أن يكسروه في أعظم ما يدعيه هو و آباؤه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العلم و المعرفة بآثار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هو الشرط الأعظم لإمامة الإمام، على ما يدعيه الشيعة المفتونون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بسائر آبائه و أبنائه الأئمة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لا يبقى من ثم مجال لأبي نؤاس لأن يقول فيه عند ما رآه خارجا من عند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ثيابهم‌تجري الصلاة عليهم أينما ذكروا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يكن علويا حين تنسبه‌فما له في قديم الدهر مفتخر </w:t>
      </w:r>
    </w:p>
    <w:p>
      <w:pPr>
        <w:pStyle w:val="BookText"/>
        <w:rPr/>
      </w:pPr>
      <w:r>
        <w:rPr>
          <w:rFonts w:ascii="Amiri" w:hAnsi="Amiri" w:eastAsia="Amiri" w:cs="Amiri"/>
          <w:color w:val="111111"/>
          <w:sz w:val="28"/>
          <w:sz w:val="28"/>
          <w:szCs w:val="28"/>
          <w:rtl w:val="true"/>
          <w:lang w:bidi="ar-SA"/>
        </w:rPr>
        <w:t>اللّه لما برى خلقا فأتقنه‌صفّاكم و اصطفاكم أيها البشر</w:t>
      </w:r>
    </w:p>
    <w:p>
      <w:pPr>
        <w:pStyle w:val="BookText"/>
        <w:rPr/>
      </w:pPr>
      <w:r>
        <w:rPr>
          <w:rFonts w:ascii="Amiri" w:hAnsi="Amiri" w:eastAsia="Amiri" w:cs="Amiri"/>
          <w:color w:val="111111"/>
          <w:sz w:val="28"/>
          <w:sz w:val="28"/>
          <w:szCs w:val="28"/>
          <w:rtl w:val="true"/>
          <w:lang w:bidi="ar-SA"/>
        </w:rPr>
        <w:t xml:space="preserve">فأنتم الملأ الأعلى و عندكم‌علم الكتاب و ما جاءت به السور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 لكن الظاهر أن هذا الباحث لم يطلع على عبارة ابن خلكان في وفيات الأعيان، طبع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ذكر في شذور العقود سنة احدى أو اثنتين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مطهرون نقيات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يكفي دلالة على أنه عاش إلى ما بعد ولاية العهد ذكر هذه الأبيات، و تلك له و النص على أنه قد قالها فيه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الأبيات التي سارت بها الركبان، و التي هي تعبير صادق عن هذه الحقيقة التي أشرنا إليها، و التي كانت تقض على المأمون و كل أسلافه و أتباعه مضاجعهم، و تنغص عليهم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استطاع المأمون أن يظهر للملإ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اليدين مما يدعيه، و يدعيه آباؤه من قبل، فإنه يكون قد قضى على المصدر الأول و الأساس لكل المشاكل، و الاخطار، و ينهار المذهب الشيعي حينئذ بانهيار فكرة الامامة فيه، التي هي المحور، و الاساس له، و يتحقق 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حلمه الكبير، الذي طالما جهد و شقي من أجل تحقيقه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تم له ما أراد، فلسوف لا يتعرض بعد هذا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و أنه كان سوف يبقي على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لحجته، و أنه خال من شرائط الإمامة، و ليأفل 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نجمه، و نجم العلويين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الأبد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يجمع العلماء </w:t>
      </w:r>
      <w:r>
        <w:rPr>
          <w:rStyle w:val="FootnoteAnchor"/>
          <w:rtl w:val="true"/>
        </w:rPr>
        <w:footnoteReference w:id="506"/>
      </w:r>
      <w:r>
        <w:rPr>
          <w:rFonts w:ascii="Amiri" w:hAnsi="Amiri" w:eastAsia="Amiri" w:cs="Amiri"/>
          <w:color w:val="111111"/>
          <w:sz w:val="28"/>
          <w:sz w:val="28"/>
          <w:szCs w:val="28"/>
          <w:rtl w:val="true"/>
          <w:lang w:bidi="ar-SA"/>
        </w:rPr>
        <w:t xml:space="preserve">و يجلبهم من أقاصي البلدان، و يأمرهم بتهيئة أشكل المسائل و أصعبها، و طرحها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علّه يقطعه عن الحجة، و لو مرة واحدة؛ ليحط بذلك من كرامته، و يشوه سمعته، و يظهر عجزه و عيه، و يرى الناس أن ما يدعيه من العلم و المعرفة بآثار رسول اللّه و علومه لا حقيقة له، و لا واقع وراءه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عليه الرحمة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المأمون يجلب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متكلمي الفرق، و أهل الأهواء المضلة كل من سمع به؛ حرصا على انقطاع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الحجة مع واحد منهم إلخ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ابراهيم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العباس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المأمون يمتحنه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يمتحن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بالسؤال عن كل شي‌ء؛ فيجيبه الجواب الشافي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الصلت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لم يظهر منه للناس إلا ما ازداد به فضلا عندهم، و محلا في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عليه المتكلمين من البلدان؛ طمعا في أن يقطعه واحد منهم؛ فيسقط محله عند العلماء؛ و بسببهم يشتهر نقصه عند العامة؛ فكان لا يكلمه خصم من اليهود، و النصارى، و المجوس، و الصابئين، و البراهمة، و الملحدين، و الدهرية، و لا خصمك</w:t>
      </w:r>
      <w:r>
        <w:rPr>
          <w:rFonts w:eastAsia="Amiri" w:cs="Amiri" w:ascii="Amiri" w:hAnsi="Amiri"/>
          <w:color w:val="111111"/>
          <w:sz w:val="28"/>
          <w:szCs w:val="28"/>
          <w:rtl w:val="true"/>
          <w:lang w:bidi="ar-SA"/>
        </w:rPr>
        <w:t xml:space="preserve">. </w:t>
      </w:r>
      <w:bookmarkStart w:id="841" w:name="pg1024_4272"/>
    </w:p>
    <w:p>
      <w:pPr>
        <w:pStyle w:val="BookText"/>
        <w:rPr/>
      </w:pPr>
      <w:bookmarkEnd w:id="841"/>
      <w:r>
        <w:rPr>
          <w:rFonts w:ascii="Amiri" w:hAnsi="Amiri" w:eastAsia="Amiri" w:cs="Amiri"/>
          <w:color w:val="111111"/>
          <w:sz w:val="28"/>
          <w:sz w:val="28"/>
          <w:szCs w:val="28"/>
          <w:rtl w:val="true"/>
          <w:lang w:bidi="ar-SA"/>
        </w:rPr>
        <w:t xml:space="preserve">من فرق المسلمين المخالفين له إلا قطعه، و الزمه الحجة، و كان الناس الخ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المأمون لسليمان المروزي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وجهت إليك لمعرفتي بقوتك، و ليس مرادي إلا أن تقطعه عن حجة واحدة فقط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قوله لحميد بن مهران، عند ما طلب منه هذا أن يوليه مجادلته؛ لينزله منزلته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أحب إليّ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صرح المأمون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يريد أن يجعل من جهل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و وسيلة إلى خلعه؛ ليشتهر بين الناس أنه قد خلع بسبب جهله، و قلة معرفته؛ فقد ورد أنه عند ما أخبره الرضا بصفات حمل جاريته، قال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في نفسي هذه و اللّه فرصة؛ إن لم يكن الأمر على ما ذكر، خلعته؛ فلم أزل أتوقع أمرها إلخ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بملاحظة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اللّه فرصة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الدالة على أنه كان يتحين الفرص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قد امتلأت به كتب الأخبار و السير </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471222_373438147"/>
      <w:bookmarkStart w:id="843" w:name="_Toc304"/>
      <w:bookmarkEnd w:id="842"/>
      <w:r>
        <w:rPr>
          <w:rtl w:val="true"/>
        </w:rPr>
        <w:t>و حتى مع الامام الجواد قد حاول ذلك</w:t>
      </w:r>
      <w:r>
        <w:rPr>
          <w:rtl w:val="true"/>
        </w:rPr>
        <w:t>:</w:t>
      </w:r>
      <w:bookmarkEnd w:id="84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نستبعد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حاول أن يلعب نفس هذه اللعبة مع </w:t>
      </w:r>
      <w:bookmarkStart w:id="844" w:name="pg1024_4273"/>
    </w:p>
    <w:p>
      <w:pPr>
        <w:pStyle w:val="BookText"/>
        <w:rPr/>
      </w:pPr>
      <w:bookmarkEnd w:id="844"/>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الذي كان لا يزال صغير السن؛ فأغرى العباسيين بأن يقفوا ذلك الموقف؛ ليفسح المجال ليحيى بن أكثم ليطرح مسائله الصعبة على الإمام الصغير؛ ليعجز عنها، و يظهر للملإ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إمام الشيعة طفل صغير، لا يعلم و لا يعقل شيئا، و ان كل ما يدعونه في الامام ما هو إلا زخرف باطل، و ظل زائل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قام بهذه اللعبة قبل أن يسلم إليه ابنته، التي كان قد عقد له عليها في حياة أبيه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شرط تسليمها أن يغلب يحيى بن اكثم و يجيبه على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توقف و لو في مسألة واحدة لامتنع عن اعطائه زوجته، و كانت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يشتهر ذلك بين الناس كلهم، و يصبح حديث كل الندوات و المحافل أن سبب عدم تسليمه زوجته هو جهله و 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الامام الجواد كان كأبيه قد أعاد على المأمون كيده و مكره، و لا يحيق المكر السيئ إلا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سبقه إلى ذلك المنصور مع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أمر أبا حنيفة بتهيئة مسائل صعبة يلقيها على الامام؛ لأنه رأى أن الناس قد فتنوا به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جرى على منواله في ذلك المعتصم مع الجواد أيضا، و غيره مع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هو المؤيد و الناصر و المسدد </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1471224_373438147"/>
      <w:bookmarkStart w:id="846" w:name="_Toc305"/>
      <w:bookmarkEnd w:id="845"/>
      <w:r>
        <w:rPr>
          <w:rtl w:val="true"/>
        </w:rPr>
        <w:t>ملاحظة لا بد منها</w:t>
      </w:r>
      <w:r>
        <w:rPr>
          <w:rtl w:val="true"/>
        </w:rPr>
        <w:t>:</w:t>
      </w:r>
      <w:bookmarkEnd w:id="84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نجد أثرا لهذه المجالس العلمية و المناظرات، الكلامية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 أن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المأمون، و هدأت ثائرة العلويين و الشيعة، أو صد الباب كليا تقريبا، </w:t>
      </w:r>
      <w:bookmarkStart w:id="847" w:name="pg1024_4274"/>
    </w:p>
    <w:p>
      <w:pPr>
        <w:pStyle w:val="BookText"/>
        <w:rPr/>
      </w:pPr>
      <w:bookmarkEnd w:id="847"/>
      <w:r>
        <w:rPr>
          <w:rFonts w:ascii="Amiri" w:hAnsi="Amiri" w:eastAsia="Amiri" w:cs="Amiri"/>
          <w:color w:val="111111"/>
          <w:sz w:val="28"/>
          <w:sz w:val="28"/>
          <w:szCs w:val="28"/>
          <w:rtl w:val="true"/>
          <w:lang w:bidi="ar-SA"/>
        </w:rPr>
        <w:t xml:space="preserve">و انصرف عن ذلك نهائيا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بعض مناظرات نادرة و محدودة جدا في بغداد، لا تقاس بتلك التي كانت تجري في مرو على الاطلاق </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1471226_373438147"/>
      <w:bookmarkStart w:id="849" w:name="_Toc306"/>
      <w:bookmarkEnd w:id="848"/>
      <w:r>
        <w:rPr>
          <w:rtl w:val="true"/>
        </w:rPr>
        <w:t>الإمام يقول</w:t>
      </w:r>
      <w:r>
        <w:rPr>
          <w:rtl w:val="true"/>
        </w:rPr>
        <w:t xml:space="preserve">: </w:t>
      </w:r>
      <w:r>
        <w:rPr>
          <w:rtl w:val="true"/>
        </w:rPr>
        <w:t>المأمون سوف يندم</w:t>
      </w:r>
      <w:r>
        <w:rPr>
          <w:rtl w:val="true"/>
        </w:rPr>
        <w:t>:</w:t>
      </w:r>
      <w:bookmarkEnd w:id="849"/>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بمقاصد المأمون، و حقيقة نواياه من مثل هذه التصرفات،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احتجاجي على أهل التوراة بتوراتهم، و على أهل الانجيل بإنجيلهم، و على أهل الزبور بزبورهم، و على الصابئين بعبرانيتهم، و على أهل الهرابدة بفارسيتهم، و على أهل الروم بروميتهم، و على أصحاب المقالات بلغاتهم؛ فإذا قطعت كل صنف، و دحضت حجته، و ترك مقالته، و رجع إلى قولي، علم المأمون أن الموضع الذي هو بسبيله ليس بمستحق له؛ فعند ذلك تكون الندامة منه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سوف يندم كثيرا عند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كان يدبره ينقلب عليه، و يؤدي إلى عكس النتيجة التي كان يرجوها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الناس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إنه أولى بالخلافة من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الأخبار يرفعون ذلك إليه؛ فيغتاظ و يشتد حسده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القول يعتبر تحقيقا لنبوءة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المأمون سوف يندم، إذا علم أن الموضع الذي هو بسبيله ليس بمستحق له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علم المأمون، و لكن بعد فوات الأوان بذلك، و بأنه قد ساعد بأعماله تلك على اتساع القاعدة الشعبية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إظهار مزاياه </w:t>
      </w:r>
      <w:bookmarkStart w:id="850" w:name="pg1024_4275"/>
    </w:p>
    <w:p>
      <w:pPr>
        <w:pStyle w:val="BookText"/>
        <w:rPr/>
      </w:pPr>
      <w:bookmarkEnd w:id="850"/>
      <w:r>
        <w:rPr>
          <w:rFonts w:ascii="Amiri" w:hAnsi="Amiri" w:eastAsia="Amiri" w:cs="Amiri"/>
          <w:color w:val="111111"/>
          <w:sz w:val="28"/>
          <w:sz w:val="28"/>
          <w:szCs w:val="28"/>
          <w:rtl w:val="true"/>
          <w:lang w:bidi="ar-SA"/>
        </w:rPr>
        <w:t>و فضائله، التي كان يجهد المأمون في طمسها و إخفائها، بل لقد ساعد على ترسيخ عقيدة الشيعة في نفوسهم، و شد إليها قلوب الكثيرين؛ حيث قد ثبت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أعلم أهل الأرض على الاطلاق و أفضلهم و أتقاهم إلى آخر ما هنالك من الكمالات و الفضائل الأخلاقية، و لم يعد ذلك مجرد دعوى لا يدعمها دليل، و لا يؤيدها 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على المأمون أن يتبع أسلوبا جديدا، يضمن له تحقيق غاياته في التخلص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القضاء عليه اجتماعيا، و نفسيا، بل و حتى جسديا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في كنانته سهم آخر، ظن أنه سوف يحقق له ما عجز كل ما سواه عن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هو</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471228_373438147"/>
      <w:bookmarkStart w:id="852" w:name="_Toc307"/>
      <w:bookmarkEnd w:id="851"/>
      <w:r>
        <w:rPr>
          <w:rtl w:val="true"/>
        </w:rPr>
        <w:t>الاقتراح العجيب</w:t>
      </w:r>
      <w:r>
        <w:rPr>
          <w:rtl w:val="true"/>
        </w:rPr>
        <w:t>:</w:t>
      </w:r>
      <w:bookmarkEnd w:id="852"/>
    </w:p>
    <w:p>
      <w:pPr>
        <w:pStyle w:val="BookText"/>
        <w:rPr/>
      </w:pPr>
      <w:r>
        <w:rPr>
          <w:rFonts w:ascii="Amiri" w:hAnsi="Amiri" w:eastAsia="Amiri" w:cs="Amiri"/>
          <w:color w:val="111111"/>
          <w:sz w:val="28"/>
          <w:sz w:val="28"/>
          <w:szCs w:val="28"/>
          <w:rtl w:val="true"/>
          <w:lang w:bidi="ar-SA"/>
        </w:rPr>
        <w:t xml:space="preserve">و كل قضايا المأمون تثير عجبا، و هو أن يذهب الإمام إلى بغداد، و قبل أن نتكلم عن هذا الاقتراح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بنا أن نتكلم عن بغداد أولا، و عن موقفها من البيعة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ردة الفعل فيها تجاه هذا الفعل الذي أقدم عليه المأمون من دون رضا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1471230_373438147"/>
      <w:bookmarkStart w:id="854" w:name="_Toc308"/>
      <w:bookmarkEnd w:id="853"/>
      <w:r>
        <w:rPr>
          <w:rtl w:val="true"/>
        </w:rPr>
        <w:t xml:space="preserve">موقف بغداد من المأمون و البيعة للرضا </w:t>
      </w:r>
      <w:r>
        <w:rPr>
          <w:rtl w:val="true"/>
        </w:rPr>
        <w:t>(</w:t>
      </w:r>
      <w:r>
        <w:rPr>
          <w:rtl w:val="true"/>
        </w:rPr>
        <w:t>ع</w:t>
      </w:r>
      <w:r>
        <w:rPr>
          <w:rtl w:val="true"/>
        </w:rPr>
        <w:t>):</w:t>
      </w:r>
      <w:bookmarkEnd w:id="854"/>
    </w:p>
    <w:p>
      <w:pPr>
        <w:pStyle w:val="BookText"/>
        <w:rPr/>
      </w:pPr>
      <w:r>
        <w:rPr>
          <w:rFonts w:ascii="Amiri" w:hAnsi="Amiri" w:eastAsia="Amiri" w:cs="Amiri"/>
          <w:color w:val="111111"/>
          <w:sz w:val="28"/>
          <w:sz w:val="28"/>
          <w:szCs w:val="28"/>
          <w:rtl w:val="true"/>
          <w:lang w:bidi="ar-SA"/>
        </w:rPr>
        <w:t xml:space="preserve">تعتبر بغداد أهم معقل للعباسيين على الاطلاق و هي عاصمتهم، و حصنهم، الذي يلوذون به، و يلجئون إليه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العباسيون هم الذين نقموا على المأمون بسبب جعل ولاية العهد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خلعوا المأمون بمجرد سماعهم لذلك النبأ الذي نزل عليهم نزول </w:t>
      </w:r>
    </w:p>
    <w:p>
      <w:pPr>
        <w:pStyle w:val="BookText"/>
        <w:rPr/>
      </w:pPr>
      <w:r>
        <w:rPr>
          <w:rFonts w:ascii="Amiri" w:hAnsi="Amiri" w:eastAsia="Amiri" w:cs="Amiri"/>
          <w:color w:val="111111"/>
          <w:sz w:val="28"/>
          <w:sz w:val="28"/>
          <w:szCs w:val="28"/>
          <w:rtl w:val="true"/>
          <w:lang w:bidi="ar-SA"/>
        </w:rPr>
        <w:t>الصاعقة، فشغبوا في بغداد، و أخرجوا الحسن بن سهل منها، و بايعوا لإبراهيم بن المهدي،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شكلة المغني، الذي كان عاملا للمأمون على البصرة </w:t>
      </w:r>
      <w:r>
        <w:rPr>
          <w:rStyle w:val="FootnoteAnchor"/>
          <w:rtl w:val="true"/>
        </w:rPr>
        <w:footnoteReference w:id="515"/>
      </w:r>
      <w:r>
        <w:rPr>
          <w:rFonts w:ascii="Amiri" w:hAnsi="Amiri" w:eastAsia="Amiri" w:cs="Amiri"/>
          <w:color w:val="111111"/>
          <w:sz w:val="28"/>
          <w:sz w:val="28"/>
          <w:szCs w:val="28"/>
          <w:rtl w:val="true"/>
          <w:lang w:bidi="ar-SA"/>
        </w:rPr>
        <w:t xml:space="preserve">، و الذي كان من ألدّ أعداء الإمام علي بن أبي طالب و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موقف بغداد هذا لم يكن ليخفى على أحد، فكيف يخفى على المأمون، 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نفسه يخبر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العباسيين، و مواليهم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ينقمون عليه مكان الإمام منه، و مكان بيعته له بولاية العهد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 قال في النجوم الزاهرة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بسبب ولاية العهد للرضا قامت الفتن، و اضطربت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ما في مقدمة ابن خلدون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قول مبالغ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يحدث بسبب البيعة شي‌ء أصلا إلا في بغداد، و أما سائر البلاد، فقد خمدت الثورات فيها، و استوسقت للمأمون كما نص عليه الذهبي، و غيره حسبما تقدم، و حتى في بغداد نفسها كان أكثرها يؤيد المأمون في ذلك باستثناء العباسيين، و من لف لفهم؛ قال في تاريخ أبي الفداء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امتنع بعض أهل بغداد عن البيعة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يتفق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بغداد انقسمت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نلبس الخضرة، و نبايع، و قسم يأبى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غلب الممتنعون؛ لأن من بينهم رجال الدولة، و بايعوا لإبراهيم بن المهدي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الفضل بن سهل أيضا قال للمأمون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أحدثت هذا الحدث الثاني إنك جعلت ولاية العهد لأبي الحسن، و أخرجتها من بني أبيك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العامة و العلماء، و الفقهاء، و آل عباس، لا يرضون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w:t>
      </w:r>
      <w:r>
        <w:rPr>
          <w:rFonts w:eastAsia="Amiri" w:cs="Amiri" w:ascii="Amiri" w:hAnsi="Amiri"/>
          <w:color w:val="111111"/>
          <w:sz w:val="28"/>
          <w:szCs w:val="28"/>
          <w:rtl w:val="true"/>
          <w:lang w:bidi="ar-SA"/>
        </w:rPr>
        <w:t xml:space="preserve">.. </w:t>
      </w:r>
      <w:bookmarkStart w:id="855" w:name="pg1024_4277"/>
    </w:p>
    <w:p>
      <w:pPr>
        <w:pStyle w:val="BookText"/>
        <w:rPr/>
      </w:pPr>
      <w:bookmarkEnd w:id="855"/>
      <w:r>
        <w:rPr>
          <w:rFonts w:ascii="Amiri" w:hAnsi="Amiri" w:eastAsia="Amiri" w:cs="Amiri"/>
          <w:color w:val="111111"/>
          <w:sz w:val="28"/>
          <w:sz w:val="28"/>
          <w:szCs w:val="28"/>
          <w:rtl w:val="true"/>
          <w:lang w:bidi="ar-SA"/>
        </w:rPr>
        <w:t>متنافرة عنك، و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تقيم بخراسان، حتى تسكن قلوب الناس على هذا إلخ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أن المأمون قد كتب للعباسيين، بعد وفاة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الأشياء التي كانوا ينقمونها عليه قد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ليس في تتبعه كثير فائدة </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1471232_373438147"/>
      <w:bookmarkStart w:id="857" w:name="_Toc309"/>
      <w:bookmarkEnd w:id="856"/>
      <w:r>
        <w:rPr>
          <w:rtl w:val="true"/>
        </w:rPr>
        <w:t>و أما نصب ابن شكلة</w:t>
      </w:r>
      <w:r>
        <w:rPr>
          <w:rtl w:val="true"/>
        </w:rPr>
        <w:t>:</w:t>
      </w:r>
      <w:bookmarkEnd w:id="857"/>
    </w:p>
    <w:p>
      <w:pPr>
        <w:pStyle w:val="BookText"/>
        <w:rPr/>
      </w:pPr>
      <w:r>
        <w:rPr>
          <w:rFonts w:ascii="Amiri" w:hAnsi="Amiri" w:eastAsia="Amiri" w:cs="Amiri"/>
          <w:color w:val="111111"/>
          <w:sz w:val="28"/>
          <w:sz w:val="28"/>
          <w:szCs w:val="28"/>
          <w:rtl w:val="true"/>
          <w:lang w:bidi="ar-SA"/>
        </w:rPr>
        <w:t xml:space="preserve">لقد رضي العباسيون بابن شكلة حاكما عليهم، مع علمهم بانحرافه عن علي، و نصبه، بل لعل هذا هو أحد المرجحات لاختيارهم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دلالة على انحرافه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ولده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المأمون كان يظهر التشيع، و ابن شكلة يظهر التسنن </w:t>
      </w:r>
      <w:r>
        <w:rPr>
          <w:rStyle w:val="FootnoteAnchor"/>
          <w:rtl w:val="true"/>
        </w:rPr>
        <w:footnoteReference w:id="519"/>
      </w:r>
      <w:r>
        <w:rPr>
          <w:rFonts w:ascii="Amiri" w:hAnsi="Amiri" w:eastAsia="Amiri" w:cs="Amiri"/>
          <w:color w:val="111111"/>
          <w:sz w:val="28"/>
          <w:sz w:val="28"/>
          <w:szCs w:val="28"/>
          <w:rtl w:val="true"/>
          <w:lang w:bidi="ar-SA"/>
        </w:rPr>
        <w:t>، و أنه غير المأمون بتشيعه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الشيعي جمجم في مقال‌فسرك أن يبوح بذات نفسه</w:t>
      </w:r>
    </w:p>
    <w:p>
      <w:pPr>
        <w:pStyle w:val="BookText"/>
        <w:rPr/>
      </w:pPr>
      <w:r>
        <w:rPr>
          <w:rFonts w:ascii="Amiri" w:hAnsi="Amiri" w:eastAsia="Amiri" w:cs="Amiri"/>
          <w:color w:val="111111"/>
          <w:sz w:val="28"/>
          <w:sz w:val="28"/>
          <w:szCs w:val="28"/>
          <w:rtl w:val="true"/>
          <w:lang w:bidi="ar-SA"/>
        </w:rPr>
        <w:t>فصل على النبي و صاحبيه‌وزيريه و جاريه برمسه و غيره المأمون بنصبه،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المرجي سرك أن تراه‌يموت لحينه من قبل موته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فجدد عنده ذكرى علي‌وصل على النبي و أهل بيته </w:t>
      </w:r>
      <w:r>
        <w:rPr>
          <w:rStyle w:val="FootnoteAnchor"/>
          <w:rtl w:val="true"/>
        </w:rPr>
        <w:footnoteReference w:id="520"/>
      </w:r>
      <w:r>
        <w:rPr>
          <w:rFonts w:ascii="Amiri" w:hAnsi="Amiri" w:eastAsia="Amiri" w:cs="Amiri"/>
          <w:color w:val="111111"/>
          <w:sz w:val="28"/>
          <w:sz w:val="28"/>
          <w:szCs w:val="28"/>
          <w:rtl w:val="true"/>
          <w:lang w:bidi="ar-SA"/>
        </w:rPr>
        <w:t>و قال ابراهيم هذا مرة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ليس من البلاغة في شي‌ء؛ </w:t>
      </w:r>
      <w:bookmarkStart w:id="858" w:name="pg1024_4278"/>
    </w:p>
    <w:p>
      <w:pPr>
        <w:pStyle w:val="BookText"/>
        <w:rPr/>
      </w:pPr>
      <w:bookmarkEnd w:id="858"/>
      <w:r>
        <w:rPr>
          <w:rFonts w:ascii="Amiri" w:hAnsi="Amiri" w:eastAsia="Amiri" w:cs="Amiri"/>
          <w:color w:val="111111"/>
          <w:sz w:val="28"/>
          <w:sz w:val="28"/>
          <w:szCs w:val="28"/>
          <w:rtl w:val="true"/>
          <w:lang w:bidi="ar-SA"/>
        </w:rPr>
        <w:t xml:space="preserve">حيث إنه رآه في منامه، فسأله مسألة؛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سلاما سلاما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 ما أفهمه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بذلك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خجل، و ندم على إخباره المأمون بما كان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صلاح الدين الصفدي في شرح الجهورية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مات ابراهيم ابن المهدي سأل الواثق عن وصيته؛ فوجده قد أمر بمال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يفرق على أولاد الصحابة، إلا أولاد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الواثق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لا إطاعة أمير المؤمنين لما وقفت عليه، و لا انتظرت 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 الواثق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منحرف عن شرفه، و خير أهله؛ و اللّه، لقد أدليته في قبره كافرا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الدلائل و الشواهد التي يطول بذكرها المقام </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471234_373438147"/>
      <w:bookmarkStart w:id="860" w:name="_Toc310"/>
      <w:bookmarkEnd w:id="859"/>
      <w:r>
        <w:rPr>
          <w:rtl w:val="true"/>
        </w:rPr>
        <w:t xml:space="preserve">المأمون </w:t>
      </w:r>
      <w:r>
        <w:rPr>
          <w:rtl w:val="true"/>
        </w:rPr>
        <w:t xml:space="preserve">... </w:t>
      </w:r>
      <w:r>
        <w:rPr>
          <w:rtl w:val="true"/>
        </w:rPr>
        <w:t>هو الذي ينقل لنا اقتراحه العجيب</w:t>
      </w:r>
      <w:r>
        <w:rPr>
          <w:rtl w:val="true"/>
        </w:rPr>
        <w:t>:</w:t>
      </w:r>
      <w:bookmarkEnd w:id="860"/>
    </w:p>
    <w:p>
      <w:pPr>
        <w:pStyle w:val="BookText"/>
        <w:rPr/>
      </w:pPr>
      <w:r>
        <w:rPr>
          <w:rFonts w:ascii="Amiri" w:hAnsi="Amiri" w:eastAsia="Amiri" w:cs="Amiri"/>
          <w:color w:val="111111"/>
          <w:sz w:val="28"/>
          <w:sz w:val="28"/>
          <w:szCs w:val="28"/>
          <w:rtl w:val="true"/>
          <w:lang w:bidi="ar-SA"/>
        </w:rPr>
        <w:t>و لكن رغم موقف بغداد ذاك، و رغم أنه كان يعلم به، و يعلم بكل ما جرى في بغداد بسبب جعله ولاية العهد للرضا نرى المأمون يحاول أن يرسل الامام إلى بغداد، ليكون وجها لوجه مع ألد أعدائه العباسيين، و في نفس معقلهم، و محل قوتهم، و حيث لهم كل النفوذ و السيطرة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هو خليفته في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يرفض الامام، و يصر على الرفض، حتى يئس المأمون من قبوله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كان أعلمه، لقد </w:t>
      </w:r>
      <w:bookmarkStart w:id="861" w:name="pg1024_4279"/>
    </w:p>
    <w:p>
      <w:pPr>
        <w:pStyle w:val="BookText"/>
        <w:rPr/>
      </w:pPr>
      <w:bookmarkEnd w:id="861"/>
      <w:r>
        <w:rPr>
          <w:rFonts w:ascii="Amiri" w:hAnsi="Amiri" w:eastAsia="Amiri" w:cs="Amiri"/>
          <w:color w:val="111111"/>
          <w:sz w:val="28"/>
          <w:sz w:val="28"/>
          <w:szCs w:val="28"/>
          <w:rtl w:val="true"/>
          <w:lang w:bidi="ar-SA"/>
        </w:rPr>
        <w:t>أخبرني بعجب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ليلة، و قد بايع له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أرى لك أن تمضي إلى العراق، و أكون خليفتك بخراسان؛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فجهدت الجهد كله، و أطمعته في الخلافة، و ما سواها، فما أطمعني في نفسه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2" w:name="__RefHeading___Toc1471236_373438147"/>
      <w:bookmarkStart w:id="863" w:name="_Toc311"/>
      <w:bookmarkEnd w:id="862"/>
      <w:r>
        <w:rPr>
          <w:rtl w:val="true"/>
        </w:rPr>
        <w:t>و لما ذا هذا العرض</w:t>
      </w:r>
      <w:r>
        <w:rPr>
          <w:rtl w:val="true"/>
        </w:rPr>
        <w:t>:</w:t>
      </w:r>
      <w:bookmarkEnd w:id="863"/>
    </w:p>
    <w:p>
      <w:pPr>
        <w:pStyle w:val="BookText"/>
        <w:rPr/>
      </w:pPr>
      <w:r>
        <w:rPr>
          <w:rFonts w:ascii="Amiri" w:hAnsi="Amiri" w:eastAsia="Amiri" w:cs="Amiri"/>
          <w:color w:val="111111"/>
          <w:sz w:val="28"/>
          <w:sz w:val="28"/>
          <w:szCs w:val="28"/>
          <w:rtl w:val="true"/>
          <w:lang w:bidi="ar-SA"/>
        </w:rPr>
        <w:t>عجيب 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أصبحت الخلافة رخيصة إلى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يكن يعدلها عنده في الدنيا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قتل من أجلها المئات و الالوف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خرب المدن و دك الحصون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التي قتل من أجلها أخاه، و من معه، و قواده، و وزراءه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رخيصة إلى حد أنه يبذلها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مقابل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أن يذهب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عرفنا الخلافة التي بذلها، لكن ما سواها لم نستطع أن نعرفه بالتحديد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ذا يجهد الجهد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 يبذل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ذا يبذل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ذا القوة و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لا يجبر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كما أجبره على قبول ولاية العهد؟</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يكن باستطاعته أن يرسله مقيدا مصفدا بالحديد؟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ذا يسمح له بأن يعصيه و يخالف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فلا يعتبر ذلك جريمة يستحق عليها أقسى العقوبات؛ باعتبار أنه يعرض الخليفة و الخلافة، و هيبتهما للخطر؟</w:t>
      </w:r>
      <w:r>
        <w:rPr>
          <w:rFonts w:eastAsia="Amiri" w:cs="Amiri" w:ascii="Amiri" w:hAnsi="Amiri"/>
          <w:color w:val="111111"/>
          <w:sz w:val="28"/>
          <w:szCs w:val="28"/>
          <w:rtl w:val="true"/>
          <w:lang w:bidi="ar-SA"/>
        </w:rPr>
        <w:t xml:space="preserve">! ... </w:t>
      </w:r>
      <w:bookmarkStart w:id="864" w:name="pg1024_4280"/>
    </w:p>
    <w:p>
      <w:pPr>
        <w:pStyle w:val="BookText"/>
        <w:rPr/>
      </w:pPr>
      <w:bookmarkEnd w:id="864"/>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أن يذهب الإمام إلى بغداد، و لكنه يريد في نفس الوقت أن يذهب راضيا و غافلا عما يهدف إليه المأمون من وراء ذهابه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فإن ذهابه لن يجديه نفعا؛ لأنه قد جرب معه الاكراه و الاجبار من قبل، في قضية ولاية العهد، و رأى أن الإمام قد اتخذ ذلك وسيلة من الوسائل المضادة، من أجل تضييع الفرصة على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بذله للخلافة لم يكن مجازفة بها؛ لأنه كان مطمئنا إلى أن ما يبذله اليوم سوف يعود إليه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بالشكل الأفضل و الأكمل؛ لو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منه ما كان عرضه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يرسله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 منه أن يذهب وحده، و يبقى هو خليفة له في خراسان؛ ليواجه المحنة، التي لن يكون له القدرة على تحملها، و الصمود في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يتخلص المأمون منه بذلك من أهون سبيل </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471238_373438147"/>
      <w:bookmarkStart w:id="866" w:name="_Toc312"/>
      <w:bookmarkEnd w:id="865"/>
      <w:r>
        <w:rPr>
          <w:rtl w:val="true"/>
        </w:rPr>
        <w:t>المأمون يتحرك نحو بغداد بنفسه</w:t>
      </w:r>
      <w:r>
        <w:rPr>
          <w:rtl w:val="true"/>
        </w:rPr>
        <w:t>:</w:t>
      </w:r>
      <w:bookmarkEnd w:id="866"/>
    </w:p>
    <w:p>
      <w:pPr>
        <w:pStyle w:val="BookText"/>
        <w:rPr/>
      </w:pPr>
      <w:r>
        <w:rPr>
          <w:rFonts w:ascii="Amiri" w:hAnsi="Amiri" w:eastAsia="Amiri" w:cs="Amiri"/>
          <w:color w:val="111111"/>
          <w:sz w:val="28"/>
          <w:sz w:val="28"/>
          <w:szCs w:val="28"/>
          <w:rtl w:val="true"/>
          <w:lang w:bidi="ar-SA"/>
        </w:rPr>
        <w:t xml:space="preserve">لكن رفض الامام القاطع جعله يفكر في الأمر بنحو آخر؛ فلقد تحرك هو بنفسه نحو بغداد، مصطحبا معه وزيره الفضل بن سهل و ولي عهده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كان هو الشجا المعترض في حلق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من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يحتفظ بهما حتى يدخلوا بغداد، فتقوم قائمة بني العباس، و يثورون، و يعصفون، و تعم الفوضى، و يختل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يتخلص المأمون حينئذ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من يرتفع به حقده، و يخرجه غضبه عن طوره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يكن ذلك، و جبنوا عن الإقدام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يكون الناس قد رأوا أن وجود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قتل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المانع و العائق </w:t>
      </w:r>
      <w:bookmarkStart w:id="867" w:name="pg1024_4281"/>
    </w:p>
    <w:p>
      <w:pPr>
        <w:pStyle w:val="BookText"/>
        <w:rPr/>
      </w:pPr>
      <w:bookmarkEnd w:id="867"/>
      <w:r>
        <w:rPr>
          <w:rFonts w:ascii="Amiri" w:hAnsi="Amiri" w:eastAsia="Amiri" w:cs="Amiri"/>
          <w:color w:val="111111"/>
          <w:sz w:val="28"/>
          <w:sz w:val="28"/>
          <w:szCs w:val="28"/>
          <w:rtl w:val="true"/>
          <w:lang w:bidi="ar-SA"/>
        </w:rPr>
        <w:t>من عودة المياه إلى مجاريها بين المأمون، و بين العباسيين بني أبيه، الذين أصبح يرى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المأمون سوف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و المبرر لخلعه من ولاية العهد؛ من أجل أن تستقر البلاد، و تذهب الأحقاد و الإحن، و تعود الامور إلى حالتها الطبيعية بينه و بين بني أبيه، و المحبين و المتشيعين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لتكون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ملاحقتها بحملة دعائية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قاضية لسمعة الامام، و طعنة نجلاء في كرامته، سوف يسعد المأمون بها أيّما سعادة </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471240_373438147"/>
      <w:bookmarkStart w:id="869" w:name="_Toc313"/>
      <w:bookmarkEnd w:id="868"/>
      <w:r>
        <w:rPr>
          <w:rtl w:val="true"/>
        </w:rPr>
        <w:t>لكن المأمون لم يكن يثق بالعباسيين</w:t>
      </w:r>
      <w:r>
        <w:rPr>
          <w:rtl w:val="true"/>
        </w:rPr>
        <w:t>:</w:t>
      </w:r>
      <w:bookmarkEnd w:id="869"/>
    </w:p>
    <w:p>
      <w:pPr>
        <w:pStyle w:val="BookText"/>
        <w:rPr/>
      </w:pPr>
      <w:r>
        <w:rPr>
          <w:rFonts w:ascii="Amiri" w:hAnsi="Amiri" w:eastAsia="Amiri" w:cs="Amiri"/>
          <w:color w:val="111111"/>
          <w:sz w:val="28"/>
          <w:sz w:val="28"/>
          <w:szCs w:val="28"/>
          <w:rtl w:val="true"/>
          <w:lang w:bidi="ar-SA"/>
        </w:rPr>
        <w:t xml:space="preserve">لقد كان من الممكن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المأمون لم يكن يثق بالعباسيين، الذين في بغداد، أن يتفهموا حقيقة موقفه، و يدركوا ما ترمي إليه مخططاته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يثورون ضده هو، و يوصلون إليه ما يسوؤه و يزعجه؛ كما حدث ذلك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 أنه لم يبايع للرضا بولاية العهد، إلا من أجل أن يحقن دماءهم، و مع أنه كان يدبر الأمر ليدوم لهم، و لعقبهم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لم يدركوا ذلك رغم أنه كتب إليهم به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استمروا على مناوءته و محاربته </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471242_373438147"/>
      <w:bookmarkStart w:id="871" w:name="_Toc314"/>
      <w:bookmarkEnd w:id="870"/>
      <w:r>
        <w:rPr>
          <w:rtl w:val="true"/>
        </w:rPr>
        <w:t xml:space="preserve">و لا كان واثقا من سكوت الامام </w:t>
      </w:r>
      <w:r>
        <w:rPr>
          <w:rtl w:val="true"/>
        </w:rPr>
        <w:t>(</w:t>
      </w:r>
      <w:r>
        <w:rPr>
          <w:rtl w:val="true"/>
        </w:rPr>
        <w:t>ع</w:t>
      </w:r>
      <w:r>
        <w:rPr>
          <w:rtl w:val="true"/>
        </w:rPr>
        <w:t>):</w:t>
      </w:r>
      <w:bookmarkEnd w:id="87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كان يخشى أن الامام، الذي رأى المأمون منه العجائب، و الذي أصبح قريبا من العباسيين، و أشياعهم، و قريبا من محبيه و مواليه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يخشى أن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قلب ما يدبره، و يخططه، و جعله وبالا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ان أباه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أفسد على الرشيد قلوب شيعته، رغم أنه كان في سجونه و تحت نظره و مراقبته الدقيقة </w:t>
      </w:r>
      <w:r>
        <w:rPr>
          <w:rFonts w:eastAsia="Amiri" w:cs="Amiri" w:ascii="Amiri" w:hAnsi="Amiri"/>
          <w:color w:val="111111"/>
          <w:sz w:val="28"/>
          <w:szCs w:val="28"/>
          <w:rtl w:val="true"/>
          <w:lang w:bidi="ar-SA"/>
        </w:rPr>
        <w:t xml:space="preserve">... </w:t>
      </w:r>
      <w:bookmarkStart w:id="872" w:name="pg1024_4282"/>
    </w:p>
    <w:p>
      <w:pPr>
        <w:pStyle w:val="BookText"/>
        <w:rPr/>
      </w:pPr>
      <w:bookmarkEnd w:id="872"/>
      <w:r>
        <w:rPr>
          <w:rFonts w:ascii="Amiri" w:hAnsi="Amiri" w:eastAsia="Amiri" w:cs="Amiri"/>
          <w:color w:val="111111"/>
          <w:sz w:val="28"/>
          <w:sz w:val="28"/>
          <w:szCs w:val="28"/>
          <w:rtl w:val="true"/>
          <w:lang w:bidi="ar-SA"/>
        </w:rPr>
        <w:t>كما أنه لم ينس بعد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أفسد عليه جلّ، إن لم يكن كل مؤامراته، و تدبيراته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كان يجعلها كلها في صالحه هو، و دمارا، و وبالا على المأمون مدبرها، و مخططها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الامام مستعدا لقبول اقتراح من المأمون بالتنحي عن 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و لا شك سوف يعيد الامور إلى سيرتها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سوف يزيد الأمر تعقيدا، و الوضع خطورة عما كان عليه قبل البيعة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يسكت العلويون و لا الخراسانيون، بل حتى و لا العرب عن أمر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يعيد الامور إلى سيرتها الاولى بيعة أو مناورة أخرى من أي نوع كانت، و على أي مستوى كانت</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471244_373438147"/>
      <w:bookmarkStart w:id="874" w:name="_Toc315"/>
      <w:bookmarkEnd w:id="873"/>
      <w:r>
        <w:rPr>
          <w:rtl w:val="true"/>
        </w:rPr>
        <w:t>كيف يخرج المأمون من المأزق إذن؟</w:t>
      </w:r>
      <w:r>
        <w:rPr>
          <w:rtl w:val="true"/>
        </w:rPr>
        <w:t>!</w:t>
      </w:r>
      <w:bookmarkEnd w:id="874"/>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رأى المأمون نفسه قد فشل في تحقيق الجزء الأهم من خطته، ألا و هو أن يضع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قليلا، حتى يصوره أمام الرعية بصورة من لا يستحق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رأى نفسه يحصد غير ما يزرع، و أن النتائج التي كان يحصل عليها هي تماما عكس ما كان ينتظر و يؤمل؛ و ذلك بسبب و عي الإمام و حنكته، و يقظته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رأى أنه قد حارب الإمام بجميع الاسلحة التي كان يمتلكها، من المكر و الخديعة، و الدهاء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أسلحة الإمام كانت أمضى و أقوى من كل ما كان يمتلكه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أين للمأمون علم الامام و زهده، و تقواه و فضله، و فضائله النفسية، و شخصيته الفذة، و سائر صفاته و خصاله الحميدة، صلوات اللّه و سلامه عليه؟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قد تأكد لديه أن محاولاته تلك لم تكن تثمر إلا أن يزداد الامام رفعة بين الناس، و محلا في نفوسهم، و إلا اتساع قاعدته الشعبية </w:t>
      </w:r>
      <w:bookmarkStart w:id="875" w:name="pg1024_4283"/>
    </w:p>
    <w:p>
      <w:pPr>
        <w:pStyle w:val="BookText"/>
        <w:rPr/>
      </w:pPr>
      <w:bookmarkEnd w:id="875"/>
      <w:r>
        <w:rPr>
          <w:rFonts w:ascii="Amiri" w:hAnsi="Amiri" w:eastAsia="Amiri" w:cs="Amiri"/>
          <w:color w:val="111111"/>
          <w:sz w:val="28"/>
          <w:sz w:val="28"/>
          <w:szCs w:val="28"/>
          <w:rtl w:val="true"/>
          <w:lang w:bidi="ar-SA"/>
        </w:rPr>
        <w:t>باطّراد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نفسه قد ساعد على اتساعها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لقد اضطر هو نفسه لأن يستجير بالامام لينقذه من أولئك الذين شغبوا عليه بسبب قتله الفضل ابن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هنالك مما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أصبح يرى نفسه مستحقا لذلك التأنيب القاسي الذي تلقاه من حميد بن مهران، و جمع من العباسيين؛ حيث قال له 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أخوفني أن يخرج هذا الأمر عن ولد العباس إلى ولد علي، بل ما أخوفني أن يتوصل بسحره إلى إزالة نعمتك، و التوثب على مملكتك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جنى أحد مثل جنايتك؟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تقدم جواب المأمون لهم في أول هذا الفصل؛ فلا نعيد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حميد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أخوفني أن يخرج هذا الأمر عن ولد العباس إلى 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بعد البيعة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العهد؛ فكأنه كان على علم بخطة المأمون، و أهدافه من البيعة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أصبح يرى نفسه مستحقا لذلك التأنيب القاسي أصبح أيضا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الضروري العثور على وسيلة تسهل عليه الخروج من ذلك المأزق الحرج، الذي أوقع نفسه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ينتهي به الأمر إلى تلك النهاية المرعبة، التي كان يخشاها كل الخشية، و تمتلئ نفسه فرقا و رعبا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تلك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أين يجدها؟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يستطيع أن يحصل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وجد الوسيلة و هي سهلة جدا، و لكنها غير مأمونة العواقب، و هذه الوسيلة هي</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471246_373438147"/>
      <w:bookmarkStart w:id="877" w:name="_Toc316"/>
      <w:bookmarkEnd w:id="876"/>
      <w:r>
        <w:rPr>
          <w:rtl w:val="true"/>
        </w:rPr>
        <w:t xml:space="preserve">تصفية الإمام </w:t>
      </w:r>
      <w:r>
        <w:rPr>
          <w:rtl w:val="true"/>
        </w:rPr>
        <w:t>(</w:t>
      </w:r>
      <w:r>
        <w:rPr>
          <w:rtl w:val="true"/>
        </w:rPr>
        <w:t>ع</w:t>
      </w:r>
      <w:r>
        <w:rPr>
          <w:rtl w:val="true"/>
        </w:rPr>
        <w:t xml:space="preserve">) </w:t>
      </w:r>
      <w:r>
        <w:rPr>
          <w:rtl w:val="true"/>
        </w:rPr>
        <w:t>جسديا</w:t>
      </w:r>
      <w:r>
        <w:rPr>
          <w:rtl w:val="true"/>
        </w:rPr>
        <w:t>:</w:t>
      </w:r>
      <w:bookmarkEnd w:id="87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التدبير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يحسم عنه مواد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bookmarkStart w:id="878" w:name="pg1024_4284"/>
    </w:p>
    <w:p>
      <w:pPr>
        <w:pStyle w:val="BookText"/>
        <w:rPr/>
      </w:pPr>
      <w:bookmarkEnd w:id="878"/>
      <w:r>
        <w:rPr>
          <w:rFonts w:ascii="Amiri" w:hAnsi="Amiri" w:eastAsia="Amiri" w:cs="Amiri"/>
          <w:color w:val="111111"/>
          <w:sz w:val="28"/>
          <w:sz w:val="28"/>
          <w:szCs w:val="28"/>
          <w:rtl w:val="true"/>
          <w:lang w:bidi="ar-SA"/>
        </w:rPr>
        <w:t xml:space="preserve">أن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سوف يثير مشاعر العلويين و الشيعة، سواء من الخراسانيين، أو من غيرهم، بل هو يثير الامة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يعطيهم، و خصوصا العلويين الفرصة، بل و الحق في القيام بوجه نظام الحكم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يخسر المأمون حينئذ كل ما كان يرى نفسه أنه قد ربحه، هذا إن لم تكن النتيجة أسوأ من ذلك بكثير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أسوأ مما يتصور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للقضاء على الإمام من إعمال الحيلة، و احكام الخطة، و دراستها دراسة كافية و وافية</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471248_373438147"/>
      <w:bookmarkStart w:id="880" w:name="_Toc317"/>
      <w:bookmarkEnd w:id="879"/>
      <w:r>
        <w:rPr>
          <w:rtl w:val="true"/>
        </w:rPr>
        <w:t>قضية حمام سرخس</w:t>
      </w:r>
      <w:r>
        <w:rPr>
          <w:rtl w:val="true"/>
        </w:rPr>
        <w:t>:</w:t>
      </w:r>
      <w:bookmarkEnd w:id="880"/>
    </w:p>
    <w:p>
      <w:pPr>
        <w:pStyle w:val="BookText"/>
        <w:rPr/>
      </w:pPr>
      <w:r>
        <w:rPr>
          <w:rFonts w:ascii="Amiri" w:hAnsi="Amiri" w:eastAsia="Amiri" w:cs="Amiri"/>
          <w:color w:val="111111"/>
          <w:sz w:val="28"/>
          <w:sz w:val="28"/>
          <w:szCs w:val="28"/>
          <w:rtl w:val="true"/>
          <w:lang w:bidi="ar-SA"/>
        </w:rPr>
        <w:t xml:space="preserve">و حاول أن يقضي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الفضل معا، مرة واحدة في حمام سرخس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يقظة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وعيه قد حال دون ذلك؛ حيث إنه رفض الذهاب إلى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 المأمون بدوره على ذلك، و أعاد عليه الرقعة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الامام قد بيّن له بيانا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يدخل الحمام بأي 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حاول أن يدفع المكيدة عن الفضل؛ فقال للمأمون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أرى للفضل أن يدخل الحمام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المأمون يصر على أن يدخل الفضل الحمام، و يمتنع من تحذيره؛ حيث قال للامام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الفضل فهو أعلم و ما يفعله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1" w:name="__RefHeading___Toc1471250_373438147"/>
      <w:bookmarkStart w:id="882" w:name="_Toc318"/>
      <w:bookmarkEnd w:id="881"/>
      <w:r>
        <w:rPr>
          <w:rtl w:val="true"/>
        </w:rPr>
        <w:t>مقتل الفضل بن سهل</w:t>
      </w:r>
      <w:r>
        <w:rPr>
          <w:rtl w:val="true"/>
        </w:rPr>
        <w:t>:</w:t>
      </w:r>
      <w:bookmarkEnd w:id="88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نجح المأمون في تنفيذ أحد جزئي مهمته، و فشل في تنفيذ الجزء </w:t>
      </w:r>
    </w:p>
    <w:p>
      <w:pPr>
        <w:pStyle w:val="BookText"/>
        <w:rPr/>
      </w:pPr>
      <w:r>
        <w:rPr>
          <w:rFonts w:ascii="Amiri" w:hAnsi="Amiri" w:eastAsia="Amiri" w:cs="Amiri"/>
          <w:color w:val="111111"/>
          <w:sz w:val="28"/>
          <w:sz w:val="28"/>
          <w:szCs w:val="28"/>
          <w:rtl w:val="true"/>
          <w:lang w:bidi="ar-SA"/>
        </w:rPr>
        <w:t xml:space="preserve">الآخر، و الأهم منها؛ فقد نجا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وعيه و يقظته، و وقع الفضل في الشرك وحده و قتل بتدبير من المأمون، فرضي بذلك العباسيون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قتله، فرضي الحسن بن سهل، و الخراسانيون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 قضية قتل الفضل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المأمون لما رأى إنكار الناس ببغداد لما فعله من نقل الخلافة إلى بني علي، و أنهم نسبوا ذلك إلى الفضل بن سهل، و رأى الفتنة قائمة و لا يستطيع أن يقتل الفضل جهارا لمكان أخيه الحسن بن سهل، و كثرة من معه من الرجال </w:t>
      </w:r>
      <w:r>
        <w:rPr>
          <w:rStyle w:val="FootnoteAnchor"/>
          <w:rtl w:val="true"/>
        </w:rPr>
        <w:footnoteReference w:id="525"/>
      </w:r>
      <w:r>
        <w:rPr>
          <w:rFonts w:ascii="Amiri" w:hAnsi="Amiri" w:eastAsia="Amiri" w:cs="Amiri"/>
          <w:color w:val="111111"/>
          <w:sz w:val="28"/>
          <w:sz w:val="28"/>
          <w:szCs w:val="28"/>
          <w:rtl w:val="true"/>
          <w:lang w:bidi="ar-SA"/>
        </w:rPr>
        <w:t xml:space="preserve">فأعمل الفكرة في ذلك، و دس جماعة لقتل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قتلوا الفضل كانوا خمسة اشخاص من حشم المأمون،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خاله غالب؛ فأخذوا و جي‌ء بهم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أمرتنا بقتله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أقتلكم باقراركم، و أما ما ادعيتموه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أني أنا أمرتكم بذلك؛ فدعوى ليس لها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بهم فضربت أعناقهم، و حمل رءوسهم إلى الحسن أخي الفضل، و أظهر الحزن عليه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 ليراجع تجارب الامم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اقصى قوما من قواده سماهم الشامتة؛ و اظهر عليه أشد الجزع كما نص عليه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واضح أن قتله لقتلة الفضل، ثم إرساله رءوسهم إلى الحسن، ثم إظهاره للحزن عليه لخير دليل على دهائه و حنكته السياسية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ذكر المسعودي، و يظهر ذلك من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قتل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الفضل بن سهل بيده، و أنه باشر قتله بنفسه </w:t>
      </w:r>
      <w:r>
        <w:rPr>
          <w:rStyle w:val="FootnoteAnchor"/>
          <w:rtl w:val="true"/>
        </w:rPr>
        <w:footnoteReference w:id="527"/>
      </w:r>
      <w:r>
        <w:rPr>
          <w:rFonts w:ascii="Amiri" w:hAnsi="Amiri" w:eastAsia="Amiri" w:cs="Amiri"/>
          <w:color w:val="111111"/>
          <w:sz w:val="28"/>
          <w:sz w:val="28"/>
          <w:szCs w:val="28"/>
          <w:rtl w:val="true"/>
          <w:lang w:bidi="ar-SA"/>
        </w:rPr>
        <w:t>، و لعله اتهم هؤلاء من أجل أن يبعد التهمة عن نفسه لاسباب سياسية لا تكاد تخفى و من أهمها أن لا يفسد عليه الحسن بن سهل و من معه و الخراسانيين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تحسن الاشارة هنا إلى ما قدمناه من عرض المأمون على الفضل أن يزوجه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استهجان تزويج بنات الخلفاء من غير ذوي قرباهم، فرفض الفضل العرض، و شكر المأمون، و جهد المأمون الجهد كله في اقناعه، فلم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صلبتني ما فعلته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عرضه هذا، و جهده في اقناعه ما كان إلا شركا منه للتجسس و الايقاع بالفضل على يدها، كما فعل بالجواد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 ما لم يفلح في اقناع الفضل، و فشلت مؤامرته، دبّر قضية حمام سرخس، و نحج في تدبيره ذاك كما عرفنا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نمضي في الحديث يحسن بنا أن نشير الى ما ذكره الاصفهاني في أغانيه، فيما يتعلق بمقتل الفضل، حيث قال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ابراهيم ابن العباس الشاعر كان من خواص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كاتبا لعبد العزيز بن عمران؛ فلما دبر المأمون قتل الفضل، و ندب إليه عبد العزيز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ابراهيم بذلك، فأخبر به الفضل، فأظهره للمأمون، و عاتبه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قتل المأمون للفضل و لقتلته سأل من أين سقط الخبر للفضل؛ فعرف أنه من جهة ابراهيم؛ فطلبه؛ فاستتر، و تحمل ابراهيم بالناس على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جرد في أمره هشام الخطيب المعروف بالعباسي،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83" w:name="pg1024_4287"/>
    </w:p>
    <w:p>
      <w:pPr>
        <w:pStyle w:val="BookText"/>
        <w:rPr/>
      </w:pPr>
      <w:bookmarkEnd w:id="883"/>
      <w:r>
        <w:rPr>
          <w:rFonts w:ascii="Amiri" w:hAnsi="Amiri" w:eastAsia="Amiri" w:cs="Amiri"/>
          <w:color w:val="111111"/>
          <w:sz w:val="28"/>
          <w:sz w:val="28"/>
          <w:szCs w:val="28"/>
          <w:rtl w:val="true"/>
          <w:lang w:bidi="ar-SA"/>
        </w:rPr>
        <w:t xml:space="preserve">و كان جريئا على المأمون، لأنه رباه، فلم يجبه المأمون الى ما سأل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pStyle w:val="Heading4"/>
        <w:numPr>
          <w:ilvl w:val="3"/>
          <w:numId w:val="1"/>
        </w:numPr>
        <w:rPr/>
      </w:pPr>
      <w:bookmarkStart w:id="884" w:name="__RefHeading___Toc1471252_373438147"/>
      <w:bookmarkStart w:id="885" w:name="_Toc319"/>
      <w:bookmarkEnd w:id="884"/>
      <w:r>
        <w:rPr>
          <w:rtl w:val="true"/>
        </w:rPr>
        <w:t>ظاهرة قتل الوزراء</w:t>
      </w:r>
      <w:r>
        <w:rPr>
          <w:rtl w:val="true"/>
        </w:rPr>
        <w:t>:</w:t>
      </w:r>
      <w:bookmarkEnd w:id="885"/>
    </w:p>
    <w:p>
      <w:pPr>
        <w:pStyle w:val="BookText"/>
        <w:rPr/>
      </w:pPr>
      <w:r>
        <w:rPr>
          <w:rFonts w:ascii="Amiri" w:hAnsi="Amiri" w:eastAsia="Amiri" w:cs="Amiri"/>
          <w:color w:val="111111"/>
          <w:sz w:val="28"/>
          <w:sz w:val="28"/>
          <w:szCs w:val="28"/>
          <w:rtl w:val="true"/>
          <w:lang w:bidi="ar-SA"/>
        </w:rPr>
        <w:t>و تحسن الاشارة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قتل الوزراء كان ظاهرة شائعة في حياة الخلفاء العباسيين؛ حتى إن أحمد بن أبي خالد الأحول امتنع بعد مقتل الفضل عن قبول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قبوله بالقيام بكل أعمال الوزير و وظائفه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لطائف و ظرائف تتعلق بهذا المطلب، ليس هنا محل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لنعد الآن للحديث عن موقف المأمون فنقول</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1471254_373438147"/>
      <w:bookmarkStart w:id="887" w:name="_Toc320"/>
      <w:bookmarkEnd w:id="886"/>
      <w:r>
        <w:rPr>
          <w:rtl w:val="true"/>
        </w:rPr>
        <w:t>لا بد من العودة الى سنة معاوية</w:t>
      </w:r>
      <w:r>
        <w:rPr>
          <w:rtl w:val="true"/>
        </w:rPr>
        <w:t>:</w:t>
      </w:r>
      <w:bookmarkEnd w:id="887"/>
    </w:p>
    <w:p>
      <w:pPr>
        <w:pStyle w:val="BookText"/>
        <w:rPr/>
      </w:pPr>
      <w:r>
        <w:rPr>
          <w:rFonts w:ascii="Amiri" w:hAnsi="Amiri" w:eastAsia="Amiri" w:cs="Amiri"/>
          <w:color w:val="111111"/>
          <w:sz w:val="28"/>
          <w:sz w:val="28"/>
          <w:szCs w:val="28"/>
          <w:rtl w:val="true"/>
          <w:lang w:bidi="ar-SA"/>
        </w:rPr>
        <w:t xml:space="preserve">إنه رغم فشل المأمون في قضية حمام سرخس، لم ييأس، و لم يهن في الوصول إلى ما كان يطمح إلى الوصول إليه؛ فاستمر يعمل الحيلة و يدبر المكيدة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يعرض نفسه للخطأ الذي وقع فيه في قضية الفضل؛ حيث أعلن القتلة في وجهه بأنه هو الذي أمرهم بقتله؛ مما كان سببا في ثورة الجند عليه، و تعرض لخطر عظيم جدا، لو لم يلتجئ الى الامام، الذي أنقذ موقفه، و فرق الناس عنه، كما تقدم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ير وسيلة أسهل و أسلم من تلك التي سنها سلفه معاوية، الذي </w:t>
      </w:r>
    </w:p>
    <w:p>
      <w:pPr>
        <w:pStyle w:val="BookText"/>
        <w:rPr/>
      </w:pPr>
      <w:r>
        <w:rPr>
          <w:rFonts w:ascii="Amiri" w:hAnsi="Amiri" w:eastAsia="Amiri" w:cs="Amiri"/>
          <w:color w:val="111111"/>
          <w:sz w:val="28"/>
          <w:sz w:val="28"/>
          <w:szCs w:val="28"/>
          <w:rtl w:val="true"/>
          <w:lang w:bidi="ar-SA"/>
        </w:rPr>
        <w:t>قدمنا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 المأمون و آلامه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قد ارتضى سيرته، ورد سيرة أبي بكر و عمر و علي و هذه الوسيلة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دسّ إليه السم في العنب، أو في ماء الرمّان، و مضى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صابرا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نفس الطريقة التي تخلص بواسطتها،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محمد، صاحب أبي السرايا، و لا نستبعد أنه قد دبر مثل ذلك في محمد بن جعفر، الذي مات هو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بغداد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لكننا نراه مع ذلك، عند ما يؤتى بجنازة محمد بن جعفر قد نزل بين العمودين، 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رحم مجفوة منذ مأتي سنة، و صلى عليه و قضى 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إننا لا نستبعد أن يكون هو المدبر لشائعة غلبة السوداء على الحسن بن سهل أخي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قد قضى على كل أولئك الذين تكرههم بغداد و تخشاهم، و تخلص منهم واحدا بعد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مات محمد بن جعفر نادى منادى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تسيئن الظن بامير المؤمنين؛ فان محمد بن جعفر جمع بين أشياء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موته أنه جامع و افتصد، و دخل الحمام فمات</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اللذان تكرههما بغداد، في نفس طريق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 هناك ما يعكر صفو العلاقات بينه، و بين بني أبيه العباسيين و أشياعهم، و أصبح باستطاعته ان يكتب إليهم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التي كانوا ينقمونها عليه قد زالت، و أنهم ما نقموا عليه إلا بيعته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مات؛ فارجعوا إلى السمع و الطاعة، و انه يجعل ولاية العهد في ولد العباس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bookmarkStart w:id="888" w:name="pg1024_4289"/>
    </w:p>
    <w:p>
      <w:pPr>
        <w:pStyle w:val="BookText"/>
        <w:rPr/>
      </w:pPr>
      <w:bookmarkEnd w:id="888"/>
      <w:r>
        <w:rPr>
          <w:rFonts w:ascii="Amiri" w:hAnsi="Amiri" w:eastAsia="Amiri" w:cs="Amiri"/>
          <w:color w:val="111111"/>
          <w:sz w:val="28"/>
          <w:sz w:val="28"/>
          <w:szCs w:val="28"/>
          <w:rtl w:val="true"/>
          <w:lang w:bidi="ar-SA"/>
        </w:rPr>
        <w:t xml:space="preserve">فرجعوا إليه، و انقادوا له، و لكن بعد التخلص ممن كان يكره و يكرهون، و يخاف و يخافون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إلى بغداد، فأطاعته، و انقادت له؛ لأنه قضى على من كانت تخافهم، و تخشاهم، و حقق لها ما كانت ترجوه، و تصبو إليه، و غفرت له قتله أخاه، و نسيته حتى كأنه أمر لم يكن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لقد أصبحت ترى أنه أفضل من أخيه الأمين؛ لأنه استطاع أن يثبت أقدام بني أبيه في الحكم و السلطان إلى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إلى بغداد، إلى بني أبيه؛ لأن رجوعه إليهم كان ضروريا؛ من أجل أن يرجع إليهم اعتبارهم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لأنهم هم الدرع الواقي له، و الحصن الحصين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بالاضافة إلى أن خلافة لا تكون بغداد مقرا لها ليست في الحقيقة بخلافة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أمور و اعتبارات</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471256_373438147"/>
      <w:bookmarkStart w:id="890" w:name="_Toc321"/>
      <w:bookmarkEnd w:id="889"/>
      <w:r>
        <w:rPr>
          <w:rtl w:val="true"/>
        </w:rPr>
        <w:t xml:space="preserve">نبوءة الإمام </w:t>
      </w:r>
      <w:r>
        <w:rPr>
          <w:rtl w:val="true"/>
        </w:rPr>
        <w:t>(</w:t>
      </w:r>
      <w:r>
        <w:rPr>
          <w:rtl w:val="true"/>
        </w:rPr>
        <w:t>ع</w:t>
      </w:r>
      <w:r>
        <w:rPr>
          <w:rtl w:val="true"/>
        </w:rPr>
        <w:t xml:space="preserve">) </w:t>
      </w:r>
      <w:r>
        <w:rPr>
          <w:rtl w:val="true"/>
        </w:rPr>
        <w:t>قد تحققت</w:t>
      </w:r>
      <w:r>
        <w:rPr>
          <w:rtl w:val="true"/>
        </w:rPr>
        <w:t>:</w:t>
      </w:r>
      <w:bookmarkEnd w:id="89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تنبأ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بأن أمر البيعة لا يتم، و تنبأ أيضا بأنه يموت و يدفن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ليصعب عليه أن يتنبأ بأن المأمون سوف يقدم في النهاية على ما أقدم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الاعتداء على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سيما و أنه كان على علم أكثر من أي إنسان آخر بحقيقة نوايا المأمون و أهدافه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بالفعل نرى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بذلك في أكثر من مورد، و أكثر من مناسبة، حتى للمأمون نفسه، كما تقدم </w:t>
      </w:r>
      <w:r>
        <w:rPr>
          <w:rFonts w:eastAsia="Amiri" w:cs="Amiri" w:ascii="Amiri" w:hAnsi="Amiri"/>
          <w:color w:val="111111"/>
          <w:sz w:val="28"/>
          <w:szCs w:val="28"/>
          <w:rtl w:val="true"/>
          <w:lang w:bidi="ar-SA"/>
        </w:rPr>
        <w:t xml:space="preserve">... </w:t>
      </w:r>
      <w:bookmarkStart w:id="891" w:name="pg1024_4290"/>
    </w:p>
    <w:p>
      <w:pPr>
        <w:pStyle w:val="BookText"/>
        <w:rPr/>
      </w:pPr>
      <w:bookmarkEnd w:id="891"/>
      <w:r>
        <w:rPr>
          <w:rFonts w:ascii="Amiri" w:hAnsi="Amiri" w:eastAsia="Amiri" w:cs="Amiri"/>
          <w:color w:val="111111"/>
          <w:sz w:val="28"/>
          <w:sz w:val="28"/>
          <w:szCs w:val="28"/>
          <w:rtl w:val="true"/>
          <w:lang w:bidi="ar-SA"/>
        </w:rPr>
        <w:t xml:space="preserve">و من جهة أخرى؛ فرغم محاولات المأمون للتستر على جريمته النكراء تلك خوفا من ثورة الرأي العام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يستطع إخفاء الحقيقة، و طمس الواقع بل شاع الأمر، و افتضح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سيمر معنا أنه هو نفسه قد فضح نفسه </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471258_373438147"/>
      <w:bookmarkStart w:id="893" w:name="_Toc322"/>
      <w:bookmarkEnd w:id="892"/>
      <w:r>
        <w:rPr>
          <w:rtl w:val="true"/>
        </w:rPr>
        <w:t>الحقد الدفين</w:t>
      </w:r>
      <w:r>
        <w:rPr>
          <w:rtl w:val="true"/>
        </w:rPr>
        <w:t>:</w:t>
      </w:r>
      <w:bookmarkEnd w:id="893"/>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أقدم عليه المأمون من الغدر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دس السم إليه لخير دليل على فشل المأمون في سياسته، الفشل المزري و المهين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إنه عند ما عجز عن أن ينال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أراد أن ينال منه ميتا؛ بدافع من حقده الدفين، الذي لم يعد يستطيع أن يتحمل مضاعفاته؛ فكتب إلى السري عامله على مصر، يخبره بوفاة الرضا، و يأمره بغسل المنابر، التي دعي له عليها، فغسلت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إن دل على شي‌ء؛ فإنما يدل على أن الحقد كان قد أكل قلبه، و أعمت البغضاء بصره و بصيرته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يدل على خسّة في النفس، و إسفاف في التفكير، و شعور بالعجز، و بالنقص أيضا </w:t>
      </w:r>
      <w:r>
        <w:rPr>
          <w:rFonts w:eastAsia="Amiri" w:cs="Amiri" w:ascii="Amiri" w:hAnsi="Amiri"/>
          <w:color w:val="111111"/>
          <w:sz w:val="28"/>
          <w:szCs w:val="28"/>
          <w:rtl w:val="true"/>
          <w:lang w:bidi="ar-SA"/>
        </w:rPr>
        <w:t xml:space="preserve">... </w:t>
      </w:r>
      <w:bookmarkStart w:id="894" w:name="pg1024_4291"/>
    </w:p>
    <w:p>
      <w:pPr>
        <w:pStyle w:val="Heading3"/>
        <w:numPr>
          <w:ilvl w:val="2"/>
          <w:numId w:val="1"/>
        </w:numPr>
        <w:rPr/>
      </w:pPr>
      <w:bookmarkStart w:id="895" w:name="__RefHeading___Toc1471260_373438147"/>
      <w:bookmarkStart w:id="896" w:name="_Toc323"/>
      <w:bookmarkEnd w:id="894"/>
      <w:bookmarkEnd w:id="895"/>
      <w:r>
        <w:rPr>
          <w:rtl w:val="true"/>
        </w:rPr>
        <w:t>كاد المريب أن يقول</w:t>
      </w:r>
      <w:r>
        <w:rPr>
          <w:rtl w:val="true"/>
        </w:rPr>
        <w:t xml:space="preserve">: </w:t>
      </w:r>
      <w:r>
        <w:rPr>
          <w:rtl w:val="true"/>
        </w:rPr>
        <w:t>خذوني</w:t>
      </w:r>
      <w:r>
        <w:rPr>
          <w:rtl w:val="true"/>
        </w:rPr>
        <w:t>.</w:t>
      </w:r>
      <w:bookmarkEnd w:id="896"/>
    </w:p>
    <w:p>
      <w:pPr>
        <w:pStyle w:val="Heading4"/>
        <w:numPr>
          <w:ilvl w:val="3"/>
          <w:numId w:val="1"/>
        </w:numPr>
        <w:rPr/>
      </w:pPr>
      <w:bookmarkStart w:id="897" w:name="__RefHeading___Toc1471262_373438147"/>
      <w:bookmarkStart w:id="898" w:name="_Toc324"/>
      <w:bookmarkEnd w:id="897"/>
      <w:r>
        <w:rPr>
          <w:rtl w:val="true"/>
        </w:rPr>
        <w:t>و مع غض النظر عن كل ما تقدم</w:t>
      </w:r>
      <w:r>
        <w:rPr>
          <w:rtl w:val="true"/>
        </w:rPr>
        <w:t>:</w:t>
      </w:r>
      <w:bookmarkEnd w:id="898"/>
    </w:p>
    <w:p>
      <w:pPr>
        <w:pStyle w:val="BookText"/>
        <w:rPr/>
      </w:pPr>
      <w:r>
        <w:rPr>
          <w:rFonts w:ascii="Amiri" w:hAnsi="Amiri" w:eastAsia="Amiri" w:cs="Amiri"/>
          <w:color w:val="111111"/>
          <w:sz w:val="28"/>
          <w:sz w:val="28"/>
          <w:szCs w:val="28"/>
          <w:rtl w:val="true"/>
          <w:lang w:bidi="ar-SA"/>
        </w:rPr>
        <w:t xml:space="preserve">لسوف نغض النظر هنا عن تصريحات المأمون الدالة على أنه سوف يدبر في الإمام بما يحسم عنه مواد بلائه، و عن تأكيدات الإمام و تصريحاته بأنه سوف يموت شهيدا بسمّ المأمون، حتى لقد واجه نفس المأمون بذلك، لكنه تجاهل الأمر، و غير الحديث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لسوف نغض النظر أيضا عن اعتراف المأمون نفسه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حتف أنفه، و إنما مات مقتولا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قتلته هما عبيد اللّه، و الحمزة، ابنا الحسن </w:t>
      </w:r>
      <w:r>
        <w:rPr>
          <w:rStyle w:val="FootnoteAnchor"/>
          <w:rtl w:val="true"/>
        </w:rPr>
        <w:footnoteReference w:id="534"/>
      </w:r>
      <w:r>
        <w:rPr>
          <w:rFonts w:ascii="Amiri" w:hAnsi="Amiri" w:eastAsia="Amiri" w:cs="Amiri"/>
          <w:color w:val="111111"/>
          <w:sz w:val="28"/>
          <w:sz w:val="28"/>
          <w:szCs w:val="28"/>
          <w:rtl w:val="true"/>
          <w:lang w:bidi="ar-SA"/>
        </w:rPr>
        <w:t xml:space="preserve">، و اللذان لم يكن بينهما و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كان لهما دور ما، فإنما هو باشارة من يهمه مثل هذا الأمر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رمى بنفسه على الأرض، و جعل يخور كما يخور الثور،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يا مأمون، ما حالك، و على ما </w:t>
      </w:r>
      <w:bookmarkStart w:id="899" w:name="pg1024_4292"/>
    </w:p>
    <w:p>
      <w:pPr>
        <w:pStyle w:val="BookText"/>
        <w:rPr/>
      </w:pPr>
      <w:bookmarkEnd w:id="899"/>
      <w:r>
        <w:rPr>
          <w:rFonts w:ascii="Amiri" w:hAnsi="Amiri" w:eastAsia="Amiri" w:cs="Amiri"/>
          <w:color w:val="111111"/>
          <w:sz w:val="28"/>
          <w:sz w:val="28"/>
          <w:szCs w:val="28"/>
          <w:rtl w:val="true"/>
          <w:lang w:bidi="ar-SA"/>
        </w:rPr>
        <w:t>أقدمت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فلانا و فلانا، فإنهما أشارا علي بما فعلت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لسوف نغض النظر عن كل ما تقدم، و حتى عن رسالته للسري، عامله على مصر، و التي أشرنا إليها غير مرة </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471264_373438147"/>
      <w:bookmarkStart w:id="901" w:name="_Toc325"/>
      <w:bookmarkEnd w:id="900"/>
      <w:r>
        <w:rPr>
          <w:rtl w:val="true"/>
        </w:rPr>
        <w:t>و الذي نريده هنا</w:t>
      </w:r>
      <w:r>
        <w:rPr>
          <w:rtl w:val="true"/>
        </w:rPr>
        <w:t>:</w:t>
      </w:r>
      <w:bookmarkEnd w:id="901"/>
    </w:p>
    <w:p>
      <w:pPr>
        <w:pStyle w:val="BookText"/>
        <w:rPr/>
      </w:pPr>
      <w:r>
        <w:rPr>
          <w:rFonts w:ascii="Amiri" w:hAnsi="Amiri" w:eastAsia="Amiri" w:cs="Amiri"/>
          <w:color w:val="111111"/>
          <w:sz w:val="28"/>
          <w:sz w:val="28"/>
          <w:szCs w:val="28"/>
          <w:rtl w:val="true"/>
          <w:lang w:bidi="ar-SA"/>
        </w:rPr>
        <w:t xml:space="preserve">و لا نريد هنا إلا أن نضع بعض علامات الاستفهام على بعض تصرفات المأمون، و أقواله حين وفاة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رأيناه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ارتبك في أمر وفاة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ما يكون الارتباك </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1471266_373438147"/>
      <w:bookmarkStart w:id="903" w:name="_Toc326"/>
      <w:bookmarkEnd w:id="902"/>
      <w:r>
        <w:rPr>
          <w:rtl w:val="true"/>
        </w:rPr>
        <w:t>الأسئلة التي لن تجد جوابا</w:t>
      </w:r>
      <w:r>
        <w:rPr>
          <w:rtl w:val="true"/>
        </w:rPr>
        <w:t>:</w:t>
      </w:r>
      <w:bookmarkEnd w:id="903"/>
    </w:p>
    <w:p>
      <w:pPr>
        <w:pStyle w:val="BookText"/>
        <w:rPr/>
      </w:pPr>
      <w:r>
        <w:rPr>
          <w:rFonts w:ascii="Amiri" w:hAnsi="Amiri" w:eastAsia="Amiri" w:cs="Amiri"/>
          <w:color w:val="111111"/>
          <w:sz w:val="28"/>
          <w:sz w:val="28"/>
          <w:szCs w:val="28"/>
          <w:rtl w:val="true"/>
          <w:lang w:bidi="ar-SA"/>
        </w:rPr>
        <w:t>فأول ما يطالعنا من الأسئلة 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ذا يستر موت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ليلة؟</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ذا يقول للامام، و هو بعد لم يمت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أدري أي المصيبتين علي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فقدي إياك، أو تهمة الناس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اغتلتك و قتلتك</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سقيتك سما</w:t>
      </w:r>
      <w:r>
        <w:rPr>
          <w:rFonts w:eastAsia="Amiri" w:cs="Amiri" w:ascii="Amiri" w:hAnsi="Amiri"/>
          <w:color w:val="111111"/>
          <w:sz w:val="28"/>
          <w:szCs w:val="28"/>
          <w:rtl w:val="true"/>
          <w:lang w:bidi="ar-SA"/>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ذا يظهر التمارض، بعد أن أكل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مات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من العنب، و لم يمت المأمون منه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 ذا يحضر محمد بن جعفر، و جماعة من آل أبي طالب، و يشهدهم على أن الرضا مات حتف أنفه، لا مسموما </w:t>
      </w:r>
      <w:r>
        <w:rPr>
          <w:rStyle w:val="FootnoteAnchor"/>
          <w:rtl w:val="true"/>
        </w:rPr>
        <w:footnoteReference w:id="5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ذا يبقى على قبره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برغيف واحد و ملح ليأكله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الذي لم يفعله حتى عند ما مات أبوه الذي ولد منه، و أخوه الذي قتله، و فعل برأسه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أن نصدقه حينما نسمعه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كنت أؤمل أن أموت قبلك</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علمه بأن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يكبره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وقع المصيبة جعله يتكلم بما لا معنى له، و لا واقع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يجبره على أكل العنب بعد امتناع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أكله، ثم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ذلك، و ما يمنعك منه، لعلك تتهمنا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أكل منه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فقال له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وجهتني </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ذا؟ و لما ذا؟ إلى آخر ما هنالك مما يضيق عنه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bookmarkStart w:id="904" w:name="pg1024_4294"/>
    </w:p>
    <w:p>
      <w:pPr>
        <w:pStyle w:val="Heading4"/>
        <w:numPr>
          <w:ilvl w:val="3"/>
          <w:numId w:val="1"/>
        </w:numPr>
        <w:rPr/>
      </w:pPr>
      <w:bookmarkStart w:id="905" w:name="__RefHeading___Toc1471268_373438147"/>
      <w:bookmarkStart w:id="906" w:name="_Toc327"/>
      <w:bookmarkEnd w:id="904"/>
      <w:bookmarkEnd w:id="905"/>
      <w:r>
        <w:rPr>
          <w:rtl w:val="true"/>
        </w:rPr>
        <w:t>كاد المريب أن يقول</w:t>
      </w:r>
      <w:r>
        <w:rPr>
          <w:rtl w:val="true"/>
        </w:rPr>
        <w:t xml:space="preserve">: </w:t>
      </w:r>
      <w:r>
        <w:rPr>
          <w:rtl w:val="true"/>
        </w:rPr>
        <w:t>خذوني</w:t>
      </w:r>
      <w:r>
        <w:rPr>
          <w:rtl w:val="true"/>
        </w:rPr>
        <w:t>:</w:t>
      </w:r>
      <w:bookmarkEnd w:id="906"/>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بعض الأسئلة، التي تدور حول تصرفات المأمون عند استشهاد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تحتاج إلى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لها من المأمون الجواب الصحيح، و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مواقفه و تصرفاته هذه، هي الجواب الكافي و الشافي، فلقد قيل، و ما أصدق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المريب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المؤرخين بدورهم قد أجابوا عنها بكل صراحة أحيانا، و باللف و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أخرى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الفصل التالي، لنقف على بعض أقوال و مواقف المؤرخين، بالنسبة لسبب وفاة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bookmarkStart w:id="907" w:name="pg1024_4295"/>
    </w:p>
    <w:p>
      <w:pPr>
        <w:pStyle w:val="Heading3"/>
        <w:numPr>
          <w:ilvl w:val="2"/>
          <w:numId w:val="1"/>
        </w:numPr>
        <w:rPr/>
      </w:pPr>
      <w:bookmarkStart w:id="908" w:name="__RefHeading___Toc1471270_373438147"/>
      <w:bookmarkStart w:id="909" w:name="_Toc328"/>
      <w:bookmarkEnd w:id="907"/>
      <w:bookmarkEnd w:id="908"/>
      <w:r>
        <w:rPr>
          <w:rtl w:val="true"/>
        </w:rPr>
        <w:t xml:space="preserve">ما يقال حول وفاة الامام </w:t>
      </w:r>
      <w:r>
        <w:rPr>
          <w:rtl w:val="true"/>
        </w:rPr>
        <w:t>(</w:t>
      </w:r>
      <w:r>
        <w:rPr>
          <w:rtl w:val="true"/>
        </w:rPr>
        <w:t>ع</w:t>
      </w:r>
      <w:r>
        <w:rPr>
          <w:rtl w:val="true"/>
        </w:rPr>
        <w:t>)</w:t>
      </w:r>
      <w:bookmarkEnd w:id="909"/>
    </w:p>
    <w:p>
      <w:pPr>
        <w:pStyle w:val="Heading4"/>
        <w:numPr>
          <w:ilvl w:val="3"/>
          <w:numId w:val="1"/>
        </w:numPr>
        <w:rPr/>
      </w:pPr>
      <w:bookmarkStart w:id="910" w:name="__RefHeading___Toc1471272_373438147"/>
      <w:bookmarkStart w:id="911" w:name="_Toc329"/>
      <w:bookmarkEnd w:id="910"/>
      <w:r>
        <w:rPr>
          <w:rtl w:val="true"/>
        </w:rPr>
        <w:t>ما ذا ترى بعض الفرق في الحكام</w:t>
      </w:r>
      <w:r>
        <w:rPr>
          <w:rtl w:val="true"/>
        </w:rPr>
        <w:t>:</w:t>
      </w:r>
      <w:bookmarkEnd w:id="911"/>
    </w:p>
    <w:p>
      <w:pPr>
        <w:pStyle w:val="BookText"/>
        <w:rPr/>
      </w:pPr>
      <w:r>
        <w:rPr>
          <w:rFonts w:ascii="Amiri" w:hAnsi="Amiri" w:eastAsia="Amiri" w:cs="Amiri"/>
          <w:color w:val="111111"/>
          <w:sz w:val="28"/>
          <w:sz w:val="28"/>
          <w:szCs w:val="28"/>
          <w:rtl w:val="true"/>
          <w:lang w:bidi="ar-SA"/>
        </w:rPr>
        <w:t>قبل كل شي‌ء نود أن نشير إلى أمر مهم، كنا قد أشرنا إليه من قبل،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فيما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فرق المسلمين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الحكام تجب طاعتهم، و لا تجوز مخالفتهم، و القيام ضدهم، و الوقوف في وجههم بحال من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مهما كانت هويتهم، و أيا كان سلوكهم، حتى و لو أنهم ارتكبوا أعظم المحرمات، و انتهكوا جميع الحرمات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حتى لو قتلوا الابرياء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أبناء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هدموا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طاعتهم، و لا تجوز مخالفتهم، و لا الوقوف في وجههم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 الفرق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المؤسف جدا أن من هؤلاء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الحديث، و عامة أهل السنة، قبل الامام الاشعري،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قائل بهذه المقالة و معتقد بهذه العقيدة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أيدوا هذه العقيدة بمختلف أنواع التأييد، حتى لقد وضعوا في </w:t>
      </w:r>
      <w:bookmarkStart w:id="912" w:name="pg1024_4296"/>
    </w:p>
    <w:p>
      <w:pPr>
        <w:pStyle w:val="BookText"/>
        <w:rPr/>
      </w:pPr>
      <w:bookmarkEnd w:id="912"/>
      <w:r>
        <w:rPr>
          <w:rFonts w:ascii="Amiri" w:hAnsi="Amiri" w:eastAsia="Amiri" w:cs="Amiri"/>
          <w:color w:val="111111"/>
          <w:sz w:val="28"/>
          <w:sz w:val="28"/>
          <w:szCs w:val="28"/>
          <w:rtl w:val="true"/>
          <w:lang w:bidi="ar-SA"/>
        </w:rPr>
        <w:t xml:space="preserve">تأييدها الروايات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عدم تنبههم إلى أن ذلك ينافي صريح القرآن، و يصادم حكم العقل و الوجدان </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471274_373438147"/>
      <w:bookmarkStart w:id="914" w:name="_Toc330"/>
      <w:bookmarkEnd w:id="913"/>
      <w:r>
        <w:rPr>
          <w:rtl w:val="true"/>
        </w:rPr>
        <w:t>انعكاسات هذه العقيدة على التراث</w:t>
      </w:r>
      <w:r>
        <w:rPr>
          <w:rtl w:val="true"/>
        </w:rPr>
        <w:t>:</w:t>
      </w:r>
      <w:bookmarkEnd w:id="914"/>
    </w:p>
    <w:p>
      <w:pPr>
        <w:pStyle w:val="BookText"/>
        <w:rPr/>
      </w:pPr>
      <w:r>
        <w:rPr>
          <w:rFonts w:ascii="Amiri" w:hAnsi="Amiri" w:eastAsia="Amiri" w:cs="Amiri"/>
          <w:color w:val="111111"/>
          <w:sz w:val="28"/>
          <w:sz w:val="28"/>
          <w:szCs w:val="28"/>
          <w:rtl w:val="true"/>
          <w:lang w:bidi="ar-SA"/>
        </w:rPr>
        <w:t xml:space="preserve">و طبيعي أن ينعكس ذلك إلى حد كبير على كتابهم و مؤرخيهم </w:t>
      </w:r>
      <w:r>
        <w:rPr>
          <w:rStyle w:val="FootnoteAnchor"/>
          <w:rtl w:val="true"/>
        </w:rPr>
        <w:footnoteReference w:id="542"/>
      </w:r>
      <w:r>
        <w:rPr>
          <w:rFonts w:ascii="Amiri" w:hAnsi="Amiri" w:eastAsia="Amiri" w:cs="Amiri"/>
          <w:color w:val="111111"/>
          <w:sz w:val="28"/>
          <w:sz w:val="28"/>
          <w:szCs w:val="28"/>
          <w:rtl w:val="true"/>
          <w:lang w:bidi="ar-SA"/>
        </w:rPr>
        <w:t>، و حتى على علمائهم، و فقهائهم أيضا، حيث كان لا بد لهم من التستر على كل هفوات أولئك الحكام، و كل مخازيهم و موبقاتهم، مما كان من 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كثير من الحقائق، و طمسها، حتى إذا لم يتمكنوا من ذلك، تراهم يحاولون اللف و الدوران، و توجيهها بما لا يسمن و لا يغني من 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لم تخولهم غيرتهم، و تدفعهم حميتهم إلى تشويهها، و التغيير و التبديل فيها؛ بحيث تبدو مستهجنة، و غريبة، و لتسقط من ثم عن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يختلقون في كثير من الأحيان في مقابلها، ما ينسجم مع نظرتهم الضيقة، و تعصبهم المقيت، أو يوافق هوى نفوسهم، و يرضي حكامهم، الذين كانوا يرون أنهم يقربونهم من اللّه زلفى </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1471276_373438147"/>
      <w:bookmarkStart w:id="916" w:name="_Toc331"/>
      <w:bookmarkEnd w:id="915"/>
      <w:r>
        <w:rPr>
          <w:rtl w:val="true"/>
        </w:rPr>
        <w:t>إخفاء كل الحقائق عن الأئمة عليهم السلام</w:t>
      </w:r>
      <w:r>
        <w:rPr>
          <w:rtl w:val="true"/>
        </w:rPr>
        <w:t>:</w:t>
      </w:r>
      <w:bookmarkEnd w:id="91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أراد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 أو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كل الحقائق التي ترتبط بالأئمة الأطهار عليهم السلام، أو تشويهها، فكان لهم ما أرادوا، و وجدوا من العلماء، و الكتاب، و المؤرخين، من لا يألوا جهدا، و لا يدخر وسعا من أجل تنفيذ إرادتهم تلك، التي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إرادة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 عقيدة الجبر التي ابتدعوها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إنك قد لا تجد في كثير من الكتب التاريخية، حتى اسم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شرح أحوالهم، و بيان نشاطاتهم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ذلك لأنهم عليهم السلام كانوا غير مشهورين، و لا معروفين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لأنهم ممن لا يعتنى بشأنهم، و لا يلتفت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ذكرهم يسري في جميع الآفاق في الدولة الاسلامية المترامية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حبا و تشيعا، و اما عداء و نصبا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الجاحظ 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هاشم على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الكاتب المعروف في عصره، و بعد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الآن، و الذي تعرض في كتبه لمختلف الموضوعات التي شاع التكلم بها في زمانه، و منها موضوع رسالته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كان يظهر الحياد في كتاباته، و إن كان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نحلته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الاسكافي و غيره يتهمونه بالنصب و العداء لأهل البيت عليهم السلام، و مما يدل على نصبه و تعصبه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ألّف كتابا في نقض فضائل الامام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رسالته المشار إليها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يعد من قريش، أو من غيرهم، ما بعد الطالبيون في نسق واحد،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زاهد، ناسك، شجاع، جواد، طاهر، زاك، فمنهم خلفاء، و منهم مرشحون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ابن، ابن،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إلى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محمد، ابن علي، بن موسى، بن جعفر، بن محمد، بن علي، بن الحسين،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لم يتفق لبيت من بيوت العرب، و لا من العجم إلخ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لا يفوتنا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أن الجاحظ كان في البصرة،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سامراء، موضوعا تحت الرقابة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الجاحظ قبل وفاة العسكري بخمس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ألف الجاحظ رسالته في حدود اثنتين و عشرين سنة، لو فرض ان الجاحظ كان قد ألفها في آخر يوم من أيام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الامام العسكري اعرف، و لا أشهر من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سيما الامام علي، و الحسن، و الصادق، و الرضا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نباهة شأنهم، و علو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أنبه من أبنائه الطاهرين، فكان يقال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للجواد، و الهادي بعده، بل و للعسكري أيضا </w:t>
      </w:r>
      <w:r>
        <w:rPr>
          <w:rStyle w:val="FootnoteAnchor"/>
          <w:rtl w:val="true"/>
        </w:rPr>
        <w:footnoteReference w:id="545"/>
      </w:r>
      <w:r>
        <w:rPr>
          <w:rFonts w:ascii="Amiri" w:hAnsi="Amiri" w:eastAsia="Amiri" w:cs="Amiri"/>
          <w:color w:val="111111"/>
          <w:sz w:val="28"/>
          <w:sz w:val="28"/>
          <w:szCs w:val="28"/>
          <w:rtl w:val="true"/>
          <w:lang w:bidi="ar-SA"/>
        </w:rPr>
        <w:t>، و يؤيد ذلك قول أبي الغوث، اسلم بن مهموز المنبجي في داليته المعروفة، التي يمدح فيها أئمة سامراء عليهم السلام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بلغت الصادقين بني الرضافحسبك من هاد يشير إلى هاد </w:t>
      </w:r>
      <w:r>
        <w:rPr>
          <w:rStyle w:val="FootnoteAnchor"/>
          <w:rtl w:val="true"/>
        </w:rPr>
        <w:footnoteReference w:id="546"/>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الأئمة، الذين كان يسري ذكرهم في الآفاق، قد لا تجد حتى أسماءهم في كثير من الكتب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تجد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قصص المغنين، و الجواري، و الاعراب، بل و حتى قطاع الطرق، مما لا يسمن، و لا يغني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17" w:name="pg1024_4299"/>
    </w:p>
    <w:p>
      <w:pPr>
        <w:pStyle w:val="BookText"/>
        <w:rPr/>
      </w:pPr>
      <w:bookmarkEnd w:id="917"/>
      <w:r>
        <w:rPr>
          <w:rFonts w:ascii="Amiri" w:hAnsi="Amiri" w:eastAsia="Amiri" w:cs="Amiri"/>
          <w:color w:val="111111"/>
          <w:sz w:val="28"/>
          <w:sz w:val="28"/>
          <w:szCs w:val="28"/>
          <w:rtl w:val="true"/>
          <w:lang w:bidi="ar-SA"/>
        </w:rPr>
        <w:t>كل ذلك خيانة للحقيقة، و تخليا عن الأمانة، التي أخذوا على أنفسهم أداءها للأجيال التي تأتي بعدهم؛ حيث كان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يصدعوا بالحق، و يظهروا الواقع، مهما كانت الظروف، و أيا كانت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لا يتصدوا للكتابة، و يبوءوا باثم الخيانة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المجال مفسوحا أمام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ليتمكنوا من إظهار الحقائق كاملة؛ و ذلك بسبب ملاحقة الحكام لهم، و محاولات القضاء عليهم أينما كانوا، و حيثما وجدوا، و بأي ثمن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قبلهم القضاء على أئمتهم أئمة الهدى، و قادتهم، القادة إلى الحق </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471278_373438147"/>
      <w:bookmarkStart w:id="919" w:name="_Toc332"/>
      <w:bookmarkEnd w:id="918"/>
      <w:r>
        <w:rPr>
          <w:rtl w:val="true"/>
        </w:rPr>
        <w:t>و يبقى هنا سؤال</w:t>
      </w:r>
      <w:r>
        <w:rPr>
          <w:rtl w:val="true"/>
        </w:rPr>
        <w:t>:</w:t>
      </w:r>
      <w:bookmarkEnd w:id="919"/>
    </w:p>
    <w:p>
      <w:pPr>
        <w:pStyle w:val="BookText"/>
        <w:rPr/>
      </w:pPr>
      <w:r>
        <w:rPr>
          <w:rFonts w:ascii="Amiri" w:hAnsi="Amiri" w:eastAsia="Amiri" w:cs="Amiri"/>
          <w:color w:val="111111"/>
          <w:sz w:val="28"/>
          <w:sz w:val="28"/>
          <w:szCs w:val="28"/>
          <w:rtl w:val="true"/>
          <w:lang w:bidi="ar-SA"/>
        </w:rPr>
        <w:t>لما ذا إذن كان يهتم الخلفاء بالعلماء، و يرسلون إليهم يستدعونهم من مختلف الأقطار و الأمصار؟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لا يتنافى ذلك مع اضطهادهم الأئمة، أئمة أهل البيت، و شيعتهم و مواليهم؟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محاولاتهم تصغير شأنهم، و طمس ذكرهم؟</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1471280_373438147"/>
      <w:bookmarkStart w:id="921" w:name="_Toc333"/>
      <w:bookmarkEnd w:id="920"/>
      <w:r>
        <w:rPr>
          <w:rtl w:val="true"/>
        </w:rPr>
        <w:t>سرّ اهتمام الخلفاء بأهل العلم</w:t>
      </w:r>
      <w:r>
        <w:rPr>
          <w:rtl w:val="true"/>
        </w:rPr>
        <w:t>:</w:t>
      </w:r>
      <w:bookmarkEnd w:id="921"/>
    </w:p>
    <w:p>
      <w:pPr>
        <w:pStyle w:val="BookText"/>
        <w:rPr/>
      </w:pPr>
      <w:r>
        <w:rPr>
          <w:rFonts w:ascii="Amiri" w:hAnsi="Amiri" w:eastAsia="Amiri" w:cs="Amiri"/>
          <w:color w:val="111111"/>
          <w:sz w:val="28"/>
          <w:sz w:val="28"/>
          <w:szCs w:val="28"/>
          <w:rtl w:val="true"/>
          <w:lang w:bidi="ar-SA"/>
        </w:rPr>
        <w:t>و للإجابة على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 اضطهادهم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الحق في الحكم كان لأهل البيت، من كل جهة، فالقضاء عليهم معناه القضاء على ذلك الحق، و تكريس الامور لهم، و في صالحهم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الأئمة عليهم السلام ما كانوا يؤيدون أولئك الحكام، و لا يرضون عن أعمالهم، و سلوكهم الذي كان يتنافى مع مبادئ الاسلام و تعاليمه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الأئمة عليهم السلام بسلوكهم المثالي، و بشخصياتهم الفذة كانوا يشكلون أكبر مصدر للخطر عليهم، و على حكمهم ذاك غير الأصيل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أمور يمكن استخلاصها من الفصول الاولى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السبب في تشجيعهم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الحقبة من الزمن للعلم و العلماء فإنه يعود إلى أهداف سياسية معينة، و في الحدود التي كانت لا تشكل عليهم خطرا في الحكم؛ لأن الحكم كان في نظرهم هو كل شي‌ء، و ليس قبله و لا بعده شي‌ء، و كل ما في الوجود يجب أن يكون من أجله، و في خدمته، حتى العلماء و المفكرون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جمعهم للعلماء من حولهم، و الاتيان بهم من كل حدب و صوب، إلا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أولئك العلماء، الذين يمثلون الطليعة الواعية في الامة تحت نظرهم، و سيطرتهم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ليتمكنوا بواسطتهم من تنفيذ الكثير من مخططاتهم، و الوصول إلى كثير من مآربهم، كما تشهد به الأحداث التاريخية الكثيرة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ليظهروا للناس بمظهر المحبين للعلم و العلماء؛ ليقوى مركزهم في نفوسهم، و تتأكد ثقتهم بهم؛ إذ كان لا بد لهم، بعد أن تركوا أهل البيت عليهم السلام، من الاستعاضة عنهم بغيرهم، و دفع شكوك و شبهات الناس عن أنفسهم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التشويش بذلك على أهل البيت عليهم السلام، و طمس ذكرهم، و اخفاء أمرهم، ما استطاعوا إلى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يأبى اللّه إلا أن يتم نوره </w:t>
      </w:r>
      <w:r>
        <w:rPr>
          <w:rFonts w:eastAsia="Amiri" w:cs="Amiri" w:ascii="Amiri" w:hAnsi="Amiri"/>
          <w:color w:val="111111"/>
          <w:sz w:val="28"/>
          <w:szCs w:val="28"/>
          <w:rtl w:val="true"/>
          <w:lang w:bidi="ar-SA"/>
        </w:rPr>
        <w:t xml:space="preserve">... </w:t>
      </w:r>
      <w:bookmarkStart w:id="922" w:name="pg1024_4301"/>
    </w:p>
    <w:p>
      <w:pPr>
        <w:pStyle w:val="Heading4"/>
        <w:numPr>
          <w:ilvl w:val="3"/>
          <w:numId w:val="1"/>
        </w:numPr>
        <w:rPr/>
      </w:pPr>
      <w:bookmarkStart w:id="923" w:name="__RefHeading___Toc1471282_373438147"/>
      <w:bookmarkStart w:id="924" w:name="_Toc334"/>
      <w:bookmarkEnd w:id="922"/>
      <w:bookmarkEnd w:id="923"/>
      <w:r>
        <w:rPr>
          <w:rtl w:val="true"/>
        </w:rPr>
        <w:t>و يتفرع على ما سبق</w:t>
      </w:r>
      <w:r>
        <w:rPr>
          <w:rtl w:val="true"/>
        </w:rPr>
        <w:t>:</w:t>
      </w:r>
      <w:bookmarkEnd w:id="924"/>
    </w:p>
    <w:p>
      <w:pPr>
        <w:pStyle w:val="BookText"/>
        <w:rPr/>
      </w:pPr>
      <w:r>
        <w:rPr>
          <w:rFonts w:ascii="Amiri" w:hAnsi="Amiri" w:eastAsia="Amiri" w:cs="Amiri"/>
          <w:color w:val="111111"/>
          <w:sz w:val="28"/>
          <w:sz w:val="28"/>
          <w:szCs w:val="28"/>
          <w:rtl w:val="true"/>
          <w:lang w:bidi="ar-SA"/>
        </w:rPr>
        <w:t xml:space="preserve">و إذا تحقق لدينا أنهم إنما كانوا يقدرون العلم و العلماء لاهداف سياسية معينة كما أوضحنا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فلسوف لا نستغرب إذا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 كانوا إذا شعروا بالخطر يتهددهم من قبل أية شخصية، و لو كانت علمية، لا يترددون في القضاء عليها، و التخلص منها، بأي وسيلة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المنصور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يقرب المعتزلة إذا شاء، و يقرب المحدثين و الفقهاء، ما لم تقض تعاليم أحدهم بشي‌ء يمس سلطانه؛ فهناك التنكيل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أمير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خلفاء بني العباس يسحقون كل اختلاف معهم في الرأي بصرامة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الفقهاء المعاصرون كانوا عرضة للعقاب؛ إذا تجرءوا على الافصاح عن رأي لا يتفق و مصلحة الحاكمين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رأينا المنصور يدس السم لأبي حنيفة، و يضيق على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يبايع لمحمد بن عبد اللّه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ضيق على من تلاه من ذريته، و لا حق تلامذته و محبيه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 يقتل عمرو بن عبيد، و لا أهانه بل مدحه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كلكم يطلب صيدغير عمرو بن عبيد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عمرا هذا كان قد بايع لمحمد بن عبد اللّه العلوي، و رغم أن مذهبه يفرض عليه الخروج على النظام؛ لأن من أصول المعتزلة الخمسة، </w:t>
      </w:r>
      <w:bookmarkStart w:id="925" w:name="pg1024_4302"/>
    </w:p>
    <w:p>
      <w:pPr>
        <w:pStyle w:val="BookText"/>
        <w:rPr/>
      </w:pPr>
      <w:bookmarkEnd w:id="925"/>
      <w:r>
        <w:rPr>
          <w:rFonts w:ascii="Amiri" w:hAnsi="Amiri" w:eastAsia="Amiri" w:cs="Amiri"/>
          <w:color w:val="111111"/>
          <w:sz w:val="28"/>
          <w:sz w:val="28"/>
          <w:szCs w:val="28"/>
          <w:rtl w:val="true"/>
          <w:lang w:bidi="ar-SA"/>
        </w:rPr>
        <w:t>التي يكون الانسان بها معتزليا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 النهي عن المنكر، و عملا بهذا الأصل كان عمرو هذا قد خرج مع يزيد الناقص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المنصور مع ابن عبيد إلا كل ما يقتضي الاجلال و التكريم بخلاف ما فعله مع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تخلى عن مذهبه، و مالأ النظام، و كان المنصور، و من تبعه من الخلفاء يستفيدون منه، و من أضرابه، و لم يروا بأسا في مبايعته لمحمد لكنهم لما لم يكونوا يستفيدون من أولئك نكلوا بهم، و فعلوا بهم الافاعيل رغم امتناعهم عن مبايعة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فما قيمة عمرو هذا عند واحد من تلامذة الصادق، كزرارة، و هشام، و محمد بن مسلم، و أضرابهم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6" w:name="__RefHeading___Toc1471284_373438147"/>
      <w:bookmarkStart w:id="927" w:name="_Toc335"/>
      <w:bookmarkEnd w:id="926"/>
      <w:r>
        <w:rPr>
          <w:rtl w:val="true"/>
        </w:rPr>
        <w:t>عود على بدء</w:t>
      </w:r>
      <w:r>
        <w:rPr>
          <w:rtl w:val="true"/>
        </w:rPr>
        <w:t>:</w:t>
      </w:r>
      <w:bookmarkEnd w:id="927"/>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الحكام كانوا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 أو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اخفاء كل الحقائق التي ترتبط بالأئمة عليهم السلام، أو تشويهما؛ فكان لهم ما أرادوا على أيدي حفنة ممن يطلق عليهم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فتلاعبوا، و دسوا، و شوهوا ما شاءت لهم قرائحهم، و أوحاه لهم تعصبهم المذهبي المقيت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لعلنا لا نعدو الحقيقة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الأثير، و الطبري، </w:t>
      </w:r>
      <w:bookmarkStart w:id="928" w:name="pg1024_4303"/>
    </w:p>
    <w:p>
      <w:pPr>
        <w:pStyle w:val="BookText"/>
        <w:rPr/>
      </w:pPr>
      <w:bookmarkEnd w:id="928"/>
      <w:r>
        <w:rPr>
          <w:rFonts w:ascii="Amiri" w:hAnsi="Amiri" w:eastAsia="Amiri" w:cs="Amiri"/>
          <w:color w:val="111111"/>
          <w:sz w:val="28"/>
          <w:sz w:val="28"/>
          <w:szCs w:val="28"/>
          <w:rtl w:val="true"/>
          <w:lang w:bidi="ar-SA"/>
        </w:rPr>
        <w:t xml:space="preserve">و أبو الفداء، و ابن العبري، و اليافعي و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أولئك الذين ظلموا الحقيقة و التاريخ، بل و أنفسهم، عند ما أرخوا للامة الاسلامية، و كتبوا في أحوالها، و أوضاعها السالفة، دون أن يراعوا الانصاف و الحيدة فيما أرخوا، و فيما كتبوا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جملة سقطات هؤلاء الشنيعة، التي لم يخف على أحد تعصبهم فيها، و انقيادهم للحكام، و الهوى الأعمى في بيانها، 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وفاة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حيث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 عنبا؛ فأكثر منه؛ فمات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 ابن خلدون، الاموي النزعة، يريد أن يتابعهم في ذلك؛ حيث قال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نزل المأمون مدينة طوس، مات علي الرضا فجأة، آخر صفر من سنة ثلاث و مائتين، من عنب أكله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نسي ما ذكره هو نفسه من ثورة ابراهيم بن موسى على المأمون لاتهامه اياه بقتل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1471286_373438147"/>
      <w:bookmarkStart w:id="930" w:name="_Toc336"/>
      <w:bookmarkEnd w:id="929"/>
      <w:r>
        <w:rPr>
          <w:rtl w:val="true"/>
        </w:rPr>
        <w:t>ما عشت أراك الدهر عجبا</w:t>
      </w:r>
      <w:r>
        <w:rPr>
          <w:rtl w:val="true"/>
        </w:rPr>
        <w:t>:</w:t>
      </w:r>
      <w:bookmarkEnd w:id="930"/>
    </w:p>
    <w:p>
      <w:pPr>
        <w:pStyle w:val="BookText"/>
        <w:rPr/>
      </w:pPr>
      <w:r>
        <w:rPr>
          <w:rFonts w:ascii="Amiri" w:hAnsi="Amiri" w:eastAsia="Amiri" w:cs="Amiri"/>
          <w:color w:val="111111"/>
          <w:sz w:val="28"/>
          <w:sz w:val="28"/>
          <w:szCs w:val="28"/>
          <w:rtl w:val="true"/>
          <w:lang w:bidi="ar-SA"/>
        </w:rPr>
        <w:t>و هو كلام عجيب حقا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يعقل و يتصور أن يصدر هذا العمل من أي إنسان عادي، فضلا عن الإمام، الذي شهد بعلمه، و حكمته، و زهده، كل من عرفه، و كل من أتى من المؤرخين على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فهل يمكن أن يسمح أحد لنفسه أن يصدق بأن شخصا عاقلا، و حكيما، كالإمام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يسمح لنفسه بالاقدام على الانتحار من كثرة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عرف عن الإمام في سابق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اكولا، أو نهما إلى هذا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إلى حد أنه ينتهي به ذلك إلى قتل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 أن الزهد و التقوى و العلم، فضلا عن العقل و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و تحتم عليه أن يأكل هذا المقدار الهائل، الذي من شأنه أن يؤدي بحياته؟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نسي ما كتبه في رسالته الذهبية، التي كتبها للمأمون، و التي هي من أشهر و أجلّ الوثائق المأثورة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قد رأى العنب في حياته؛ فأراد أن يغتنم هذه الفرصة الذهبية، لينال أكبر قدر تصل إليه يده؟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هذا، و لا ذاك، و لا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العصبية المذهبية، و الهوى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اللذان فرضا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يأكل العنب، و يكثر منه، و يموت هذه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 لو لم يقبل بها العقل، و يصدق بها 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الحاكم، و المتسلط لم يمت هذه الميتة، بل كان مات على حسب ما اشتهى، و بالكيفية التي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دعك من هؤلاء و أمثالهم؛ فإنني 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كلاما كهذا يستحق من العناية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أرى أنه يستحق شيئا من العناية على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ذره لأهله في سنبله</w:t>
      </w:r>
      <w:r>
        <w:rPr>
          <w:rFonts w:eastAsia="Amiri" w:cs="Amiri" w:ascii="Amiri" w:hAnsi="Amiri"/>
          <w:color w:val="111111"/>
          <w:sz w:val="28"/>
          <w:szCs w:val="28"/>
          <w:rtl w:val="true"/>
          <w:lang w:bidi="ar-SA"/>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تعال معي لننظر الى ما يقوله الآخرون، ممن أرخو للامة، و تحدثوا عن ماضيها؛ فقد نجد في كلامهم ما ينقع الغلة، و يشفي الغليل </w:t>
      </w:r>
      <w:r>
        <w:rPr>
          <w:rFonts w:eastAsia="Amiri" w:cs="Amiri" w:ascii="Amiri" w:hAnsi="Amiri"/>
          <w:color w:val="111111"/>
          <w:sz w:val="28"/>
          <w:szCs w:val="28"/>
          <w:rtl w:val="true"/>
          <w:lang w:bidi="ar-SA"/>
        </w:rPr>
        <w:t xml:space="preserve">... </w:t>
      </w:r>
      <w:bookmarkStart w:id="931" w:name="pg1024_4305"/>
    </w:p>
    <w:p>
      <w:pPr>
        <w:pStyle w:val="Heading4"/>
        <w:numPr>
          <w:ilvl w:val="3"/>
          <w:numId w:val="1"/>
        </w:numPr>
        <w:rPr/>
      </w:pPr>
      <w:bookmarkStart w:id="932" w:name="__RefHeading___Toc1471288_373438147"/>
      <w:bookmarkStart w:id="933" w:name="_Toc337"/>
      <w:bookmarkEnd w:id="931"/>
      <w:bookmarkEnd w:id="932"/>
      <w:r>
        <w:rPr>
          <w:rtl w:val="true"/>
        </w:rPr>
        <w:t>قول فريق آخر من المؤرخين</w:t>
      </w:r>
      <w:r>
        <w:rPr>
          <w:rtl w:val="true"/>
        </w:rPr>
        <w:t>:</w:t>
      </w:r>
      <w:bookmarkEnd w:id="933"/>
    </w:p>
    <w:p>
      <w:pPr>
        <w:pStyle w:val="BookText"/>
        <w:rPr/>
      </w:pPr>
      <w:r>
        <w:rPr>
          <w:rFonts w:ascii="Amiri" w:hAnsi="Amiri" w:eastAsia="Amiri" w:cs="Amiri"/>
          <w:color w:val="111111"/>
          <w:sz w:val="28"/>
          <w:sz w:val="28"/>
          <w:szCs w:val="28"/>
          <w:rtl w:val="true"/>
          <w:lang w:bidi="ar-SA"/>
        </w:rPr>
        <w:t>و إننا بعد القاء نظرة سريعة و عابرة على أقوال المؤرخين في هذا المجال، نستطيع أن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 حد اضطربت كلماتهم في هذه القضية، و تباينت اتجاهاتهم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فعدا عن أولئك القلة الذين تحدثنا عنهم آنفا 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فريقا ثانيا قد أوردوا خبر وفاته مجردا عن بيان السبب، ثم سكتوا، أو عقبوا ذلك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هؤلاء اليعقوبي في تاريخه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يظهر من عبارته اختيار مسموميته، و ابن العماد في شذرات الذهب،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هؤلاء ممن جازت عليهم لعبة المأمون، و انطلت عليهم حيلته، و أقنعتهم الحجج الواهية الآتية التي يسوقها الفريق القائل ببراءة المأمون من 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لعلهم لم يكونوا بصدد بحث هذا الأمر و تمحيصه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لأنهم لم يستطيعوا أن يصدعوا بالحقيقة؛ لما كانوا يخشونه من سطوة الحكام، و بطشهم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يريدوا أن يحرفوا الكلم عن مواضعه، فآثروا السكوت، و اهمال ذلك، على أمل أن يقيض اللّه من يصدع بالحق و يكشف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الاحتمالات، التي قد يجد بعضها شواهد تاريخية كثيرة </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471290_373438147"/>
      <w:bookmarkStart w:id="935" w:name="_Toc338"/>
      <w:bookmarkEnd w:id="934"/>
      <w:r>
        <w:rPr>
          <w:rtl w:val="true"/>
        </w:rPr>
        <w:t>رأي فريق ثالث في ذلك</w:t>
      </w:r>
      <w:r>
        <w:rPr>
          <w:rtl w:val="true"/>
        </w:rPr>
        <w:t>:</w:t>
      </w:r>
      <w:bookmarkEnd w:id="93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فريق آخر يرى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مسموما، و أن الذي دس إليه السم هم 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رأي السيد أمير علي، و أشار إليه </w:t>
      </w:r>
      <w:bookmarkStart w:id="936" w:name="pg1024_4306"/>
    </w:p>
    <w:p>
      <w:pPr>
        <w:pStyle w:val="BookText"/>
        <w:rPr/>
      </w:pPr>
      <w:bookmarkEnd w:id="936"/>
      <w:r>
        <w:rPr>
          <w:rFonts w:ascii="Amiri" w:hAnsi="Amiri" w:eastAsia="Amiri" w:cs="Amiri"/>
          <w:color w:val="111111"/>
          <w:sz w:val="28"/>
          <w:sz w:val="28"/>
          <w:szCs w:val="28"/>
          <w:rtl w:val="true"/>
          <w:lang w:bidi="ar-SA"/>
        </w:rPr>
        <w:t xml:space="preserve">أحمد أمين </w:t>
      </w:r>
      <w:r>
        <w:rPr>
          <w:rStyle w:val="FootnoteAnchor"/>
          <w:rtl w:val="true"/>
        </w:rPr>
        <w:footnoteReference w:id="55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الرأي ليس له أي شاهد أو سند تاريخي إلا ما نقل عن الاربلي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أن الخلافة قد خرجت إلى أولاد علي، سقوا علي بن موسى سما؛ فتوفي بطوس في رمضان</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عدا عن أنه كلام مبهم؛ فإن، الشواهد كلها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و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فهو لا يحتاج إلى كبير عناء في رده و تفنيده </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471292_373438147"/>
      <w:bookmarkStart w:id="938" w:name="_Toc339"/>
      <w:bookmarkEnd w:id="937"/>
      <w:r>
        <w:rPr>
          <w:rtl w:val="true"/>
        </w:rPr>
        <w:t>و رأي آخر يقول</w:t>
      </w:r>
      <w:r>
        <w:rPr>
          <w:rtl w:val="true"/>
        </w:rPr>
        <w:t>:</w:t>
      </w:r>
      <w:bookmarkEnd w:id="938"/>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مسموما من قبل المأمون، و لكن بإشارة الفضل، و اغرائه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نرى نحن بدورنا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لم يكن بحاجة إلى حث و اغراء، بعد أن كان يرى أن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خطرا محققا عليه، و على كل بني أبيه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لا نستبعد أن يكون هذا الرأي قد جاء بدافع من حب تبرئة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أننا لا نضايق في أن الفضل، الذي قتل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الراغبين في التخلص من الإمام، و لا سيما إذا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يشكل عقبة كبرى في طريق نفوذه و قوته و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لا نوافق على أن المأمون كان لا يريد ذلك، و إنما فعله استجابة لرغبة الفضل، الذي كان قد قتل قبل ذلك بزمان</w:t>
      </w:r>
      <w:r>
        <w:rPr>
          <w:rFonts w:eastAsia="Amiri" w:cs="Amiri" w:ascii="Amiri" w:hAnsi="Amiri"/>
          <w:color w:val="111111"/>
          <w:sz w:val="28"/>
          <w:szCs w:val="28"/>
          <w:rtl w:val="true"/>
          <w:lang w:bidi="ar-SA"/>
        </w:rPr>
        <w:t xml:space="preserve">!!! ... </w:t>
      </w:r>
      <w:bookmarkStart w:id="939" w:name="pg1024_4307"/>
    </w:p>
    <w:p>
      <w:pPr>
        <w:pStyle w:val="BookText"/>
        <w:rPr/>
      </w:pPr>
      <w:bookmarkEnd w:id="939"/>
      <w:r>
        <w:rPr>
          <w:rFonts w:ascii="Amiri" w:hAnsi="Amiri" w:eastAsia="Amiri" w:cs="Amiri"/>
          <w:color w:val="111111"/>
          <w:sz w:val="28"/>
          <w:sz w:val="28"/>
          <w:szCs w:val="28"/>
          <w:rtl w:val="true"/>
          <w:lang w:bidi="ar-SA"/>
        </w:rPr>
        <w:t>و قد تحدثنا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البيعة لدى الآخرين، و غيره من الفصول، و سيأتي الحديث بما فيه الكفاية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471294_373438147"/>
      <w:bookmarkStart w:id="941" w:name="_Toc340"/>
      <w:bookmarkEnd w:id="940"/>
      <w:r>
        <w:rPr>
          <w:rtl w:val="true"/>
        </w:rPr>
        <w:t>و رأي فريق خامس يقول</w:t>
      </w:r>
      <w:r>
        <w:rPr>
          <w:rtl w:val="true"/>
        </w:rPr>
        <w:t>:</w:t>
      </w:r>
      <w:bookmarkEnd w:id="941"/>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حتف أنفه، و لا يقبل أبدا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مسموما، و يورد لذلك الحجج و البراهين التي رأى أنها كافية للدلالة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مسموما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من هؤلاء سبط ابن الجوزي،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خبر وفاته، و حكى القيل بأنه دخل الحمام ثم خرج، فقدم له طبق فيه عنب قد أدخلت فيه الابر المسمومة، من غير أن يظهر أثرها، فأكله،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زعم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سمه، و ليس بصحيح؛ فإنه لما مات علي توجع له المأمون، و أظهر الحزن عليه، و بقي أياما لا يأكل طعاما، و لا يشرب شرابا </w:t>
      </w:r>
      <w:r>
        <w:rPr>
          <w:rStyle w:val="FootnoteAnchor"/>
          <w:rtl w:val="true"/>
        </w:rPr>
        <w:footnoteReference w:id="554"/>
      </w:r>
      <w:r>
        <w:rPr>
          <w:rFonts w:ascii="IRNazanin" w:hAnsi="IRNazanin" w:eastAsia="IRNazanin"/>
          <w:color w:val="111111"/>
          <w:sz w:val="28"/>
          <w:sz w:val="28"/>
          <w:szCs w:val="28"/>
          <w:rtl w:val="true"/>
          <w:lang w:bidi="fa-IR"/>
        </w:rPr>
        <w:t xml:space="preserve">، و هجر اللذات إلخ </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عبارة سبط ابن الجوزي هذه تقتضي أنه ينكر أن يكون المأمون هو الذي سمه، و لا ينكر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بسم غير المأمون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تابعه الاربلي في كشف الغمة على ذلك، محتجا بعين ما احتج به، و أضاف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سمه إياه يتنافى مع اكرامه له، و أنه كان ينبه على علم الرضا، و شرف نفسه و بيته إلخ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أحمد أمين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بعيد؛ لأن المؤرخين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يروون حزن المأمون الشديد عليه، كما يروون أن المأمون بعد موته، و بعد انتقاله إلى بغداد ظل يلبس الخضرة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حقا قد سم، يكون قد سمه أحد غير المأمون، من دعاة البيت العباسي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استشهد لذلك أيضا بمناظرة المأمون للعلماء في تفضيل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التي ذكرها ابن عبد ربه في العقد الفريد، و بأنه ظل يظهر العطف على العلويين، رغم كثرة خروجهم عليه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صاحب كتاب عصر المأمون يستند في استبعاده لذلك إلى تلك الرعاية التي أظهرها المأمون له، و ذلك الاحترام و التقدير، الذي كان يحيطه به، و خصوصا بعد أن توثقت عرى المودة بينهما بالمصاهرة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يضيف إلى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نفسية المأمون، و خلقه، يأبيان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عقد ولاية العهد له من بعده هو عند هؤلاء الدليل القاطع على حسن نية المأمون، و سلامة طويته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الدكتور أحمد محمود صبحي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مسمومية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مختلقات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لم يجدوا تناقضا بين الحظوة التي كان ينالها من المأمون، ثم مبايعته له بولاية العهد، و تزويجه أخته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 لم يذكر أنها اخته إلا شاذ منهم لا يعتد به، و هو الذي يتشبث به الدكتور هنا، و لعله لأنهم رأوا عدم انسجام سن الامام مع سن ابنته آثروا أن يجعلوها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أيا كانت الحقيقة فان مقصود المأمون هنا 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بين أن يدس له المأمون السم في العنب، ثم يصلي عليه، و يدفنه بجوار قبر أبيه الرشيد؛ فقد أصبح مقدرا على الأئمة منذ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قاتلوهم 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الخلفاء، أو بإيعاز منهم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942" w:name="pg1024_4309"/>
    </w:p>
    <w:p>
      <w:pPr>
        <w:pStyle w:val="BookText"/>
        <w:rPr/>
      </w:pPr>
      <w:bookmarkEnd w:id="942"/>
      <w:r>
        <w:rPr>
          <w:rFonts w:ascii="Amiri" w:hAnsi="Amiri" w:eastAsia="Amiri" w:cs="Amiri"/>
          <w:color w:val="111111"/>
          <w:sz w:val="28"/>
          <w:sz w:val="28"/>
          <w:szCs w:val="28"/>
          <w:rtl w:val="true"/>
          <w:lang w:bidi="ar-SA"/>
        </w:rPr>
        <w:t xml:space="preserve">هذه هي الحجج، التي حاول هؤلاء إقامتها على صحة ما ذهبوا إليه، من براءة المأمون من دم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1471296_373438147"/>
      <w:bookmarkStart w:id="944" w:name="_Toc341"/>
      <w:bookmarkEnd w:id="943"/>
      <w:r>
        <w:rPr>
          <w:rtl w:val="true"/>
        </w:rPr>
        <w:t>ملخص ما سبق</w:t>
      </w:r>
      <w:r>
        <w:rPr>
          <w:rtl w:val="true"/>
        </w:rPr>
        <w:t>:</w:t>
      </w:r>
      <w:bookmarkEnd w:id="944"/>
    </w:p>
    <w:p>
      <w:pPr>
        <w:pStyle w:val="BookText"/>
        <w:rPr/>
      </w:pPr>
      <w:r>
        <w:rPr>
          <w:rFonts w:ascii="Amiri" w:hAnsi="Amiri" w:eastAsia="Amiri" w:cs="Amiri"/>
          <w:color w:val="111111"/>
          <w:sz w:val="28"/>
          <w:sz w:val="28"/>
          <w:szCs w:val="28"/>
          <w:rtl w:val="true"/>
          <w:lang w:bidi="ar-SA"/>
        </w:rPr>
        <w:t>و من أجل التسهيل على القارئ نعود فنوجز ما ذكروه من الأدلة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عقده له ولاية العهد من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إكرامه و تقديره له، و تنبيهه على شرفه، و علمه و فضله، و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ابنته، الأمر الذي كان سببا في توثيق عرى المودة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على العلماء في 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إظهاره الحزن و التوجع لوفاته، و هجره الطعام و الشراب، و اللذات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 له بجوار أبيه الرشيد، و صلاته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 بعد وفاته على لباس الخضرة حتى دخل 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ظل يظهر العطف على العلويين رغم كثرة خروجهم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نفسية المأمون و خلقه يأبيان عليه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مختلقات الشيعة؛ حيث كتب على أئمتهم بعد الحسن أن يموتوا بسم الخلفاء، أو بإيعاز منهم </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471298_373438147"/>
      <w:bookmarkStart w:id="946" w:name="_Toc342"/>
      <w:bookmarkEnd w:id="945"/>
      <w:r>
        <w:rPr>
          <w:rtl w:val="true"/>
        </w:rPr>
        <w:t>آفة ذلك</w:t>
      </w:r>
      <w:r>
        <w:rPr>
          <w:rtl w:val="true"/>
        </w:rPr>
        <w:t xml:space="preserve">: </w:t>
      </w:r>
      <w:r>
        <w:rPr>
          <w:rtl w:val="true"/>
        </w:rPr>
        <w:t>هل هو الجهل، أم التعصب</w:t>
      </w:r>
      <w:r>
        <w:rPr>
          <w:rtl w:val="true"/>
        </w:rPr>
        <w:t>:</w:t>
      </w:r>
      <w:bookmarkEnd w:id="94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ملخص أدلة ما ذهبوا إليه من عدم دس المأمون السم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نحسب أن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أنهم لم يطلعوا على الحقائق اطلاعا كافيا، يخولهم </w:t>
      </w:r>
      <w:bookmarkStart w:id="947" w:name="pg1024_4310"/>
    </w:p>
    <w:p>
      <w:pPr>
        <w:pStyle w:val="BookText"/>
        <w:rPr/>
      </w:pPr>
      <w:bookmarkEnd w:id="947"/>
      <w:r>
        <w:rPr>
          <w:rFonts w:ascii="Amiri" w:hAnsi="Amiri" w:eastAsia="Amiri" w:cs="Amiri"/>
          <w:color w:val="111111"/>
          <w:sz w:val="28"/>
          <w:sz w:val="28"/>
          <w:szCs w:val="28"/>
          <w:rtl w:val="true"/>
          <w:lang w:bidi="ar-SA"/>
        </w:rPr>
        <w:t>إصدار أحكام صائبة، في قضايا هي من أكثر المسائل التاريخية تعقيدا، بل و غموضا و ابهاما، كقضية حقيقة ظروف و علاقات المأمون بالرضا؛ فحكموا على الامور حكما سطحيا، لا يلبث أن ينهزم أمام المنطق السليم و النظر الصائب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أنهم جروا على ديدن أسلافهم في التعصب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المجاراة لأهوائهم، و لخلفائهم في طمس معالم الحقيقة، التي كان يضر أولئك الخلفاء أكثر من غيرهم إظهارها، و معرفة الناس لها </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1471300_373438147"/>
      <w:bookmarkStart w:id="949" w:name="_Toc343"/>
      <w:bookmarkEnd w:id="948"/>
      <w:r>
        <w:rPr>
          <w:rtl w:val="true"/>
        </w:rPr>
        <w:t xml:space="preserve">نحن </w:t>
      </w:r>
      <w:r>
        <w:rPr>
          <w:rtl w:val="true"/>
        </w:rPr>
        <w:t xml:space="preserve">... </w:t>
      </w:r>
      <w:r>
        <w:rPr>
          <w:rtl w:val="true"/>
        </w:rPr>
        <w:t>و ما يقوله هؤلاء</w:t>
      </w:r>
      <w:r>
        <w:rPr>
          <w:rtl w:val="true"/>
        </w:rPr>
        <w:t>:</w:t>
      </w:r>
      <w:bookmarkEnd w:id="949"/>
    </w:p>
    <w:p>
      <w:pPr>
        <w:pStyle w:val="BookText"/>
        <w:rPr/>
      </w:pPr>
      <w:r>
        <w:rPr>
          <w:rFonts w:ascii="Amiri" w:hAnsi="Amiri" w:eastAsia="Amiri" w:cs="Amiri"/>
          <w:color w:val="111111"/>
          <w:sz w:val="28"/>
          <w:sz w:val="28"/>
          <w:szCs w:val="28"/>
          <w:rtl w:val="true"/>
          <w:lang w:bidi="ar-SA"/>
        </w:rPr>
        <w:t xml:space="preserve">إن كل ما ذكره هؤلاء لا يمكن أن يمنع المأمون من التدبير في الإمام بما يحسم عنه مواد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دبر من قبل بوزيره الفضل بن سهل، الذي أراد أن يزوجه ابنته، و كما دبر في قائده الكبير هرثمة بن أعين، الذي قتله فور وصوله إلى مرو، دون أن يستمع لشكواه، أو يصغي إلى دفاعه عن نفسه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سمع حاتم بن هرثمة ما صنع أبوه كاتب الأحرار هناك، و الملوك، و دعاهم إلى الخلاف؛ فبينما هو على ذلك أتاه الموت؛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خروج بابك كان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يدري فلعل المأمون قد دبر بحاتم بما يحسم عنه مواد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دبر في الكثيرين قبله و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البداية و النهاية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بغداد ثاروا، و أعلنوا العصيان بسبب قتل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بن سهل قد عمل على قتل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بمراجعة تاريخ ابن الوردي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كما دبر فيما بعد بطاهر و أبنائه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طاهرا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بتدبير من المأمون بهذه الكيفية الغامضة، و يبقى المأمون نفسه بعيدا عن الشكوك و الشبهات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w:t>
      </w:r>
    </w:p>
    <w:p>
      <w:pPr>
        <w:pStyle w:val="BookText"/>
        <w:rPr/>
      </w:pPr>
      <w:r>
        <w:rPr>
          <w:rFonts w:ascii="Amiri" w:hAnsi="Amiri" w:eastAsia="Amiri" w:cs="Amiri"/>
          <w:color w:val="111111"/>
          <w:sz w:val="28"/>
          <w:sz w:val="28"/>
          <w:szCs w:val="28"/>
          <w:rtl w:val="true"/>
          <w:lang w:bidi="ar-SA"/>
        </w:rPr>
        <w:t>و غيرهم، ممن كان يختلهم واحدا فواحدا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عبد اللّه بن موسى في رسالته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العلويين أو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هؤلاء كانوا وزراءه و قواده، و لهم من الفضل عليه، و على دولته ما لا يمكن أن يخفى على أحد؛ فإنهم هم الذين وطدوا له دعائم حكمه، و بسطوا نفوذه و سلطانه على البلاد، و أذلوا له العباد، و قامت دولته بأسيافهم، و على أكتافهم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ختلهم واحدا فواحدا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يظهر لهم من الحب و التقدير ما لا يقل عما كان يظهره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حسبنا أن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أخاه و عمل برأسه ما تقدمت الاشارة إليه من أجل الملك و السلطان فكيف لا يقتل الرضا من أجل الملك و السلطان،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يتستر على فعلته بتلك الظواهر التي لا تضره؟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يعقل أن يكون الرضا أعز من هؤلاء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أعز عليه من أخيه الذي قتله؟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تظاهره بالحزن و الاسى لوفاة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إن كان هؤلاء يريدون من ذلك الأفعى 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الفرح و الاستبشار بموت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نسوا أنه قتل الفضل ثم تظاهر بالحزن العظيم عليه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 قد تكلمنا عن كيفية قتل الفضل في ما تقدم فلا نعيد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تتبع قتلته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رءوسهم إلى أخيه الحسن بن سهل، ثم تزوج ابنة الحسن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عاد فغض من الحسن بن سهل حينما ظفر بابراهيم ابن شكلة، و أسقطه و حجبه و عزله عما كان في يده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قتل طاهرا ثم أرسل يحيى بن اكثم إلى الرقة، لينوب عنه في تقديم التعازي، لولده عبد اللّه، ثم ولى أبناءه مكانه، ثم غدر بهم واحدا بعد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حيث يغدر بهم واحدا واحدا كما ذكرنا، و على هذه فقس ما سواها مما يدل على مدى حنكة المأمون و دهائه السياسي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محمد بن جعفر، ثم جاء و جمل نعشه،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رحم مجفوة منذ مأتي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غيرهم و غيرهم، ممن لا مجال هنا لتتبع أسمائهم و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مواقفه و تصريحاته عند وفاة الإمام، فالظاهر أنهم لم يقيموا لها وزنا، و لا أعارها أي منهم أذنا صاغية، أو قلبا واعيا؟</w:t>
      </w:r>
      <w:r>
        <w:rPr>
          <w:rFonts w:eastAsia="Amiri" w:cs="Amiri" w:ascii="Amiri" w:hAnsi="Amiri"/>
          <w:color w:val="111111"/>
          <w:sz w:val="28"/>
          <w:szCs w:val="28"/>
          <w:rtl w:val="true"/>
          <w:lang w:bidi="ar-SA"/>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يتفق كل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ما فعله مع أخيه حيا، أو ميتا، و تخريبه بغداد، و أيضا قتله لسبعة من أخوة الإمام و اضطهاده للعلويين كما سنبينه، و كتابه للسري عامله على مصر يأمره فيه بغسل المنابر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يتفق كل ذلك، و سائر أفاعيله التي قدمنا شطرا منها مع خلق المأمون و نفسيته؟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يتفق قتله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نفسيته و خلقه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قتل أولئك مع إظهار المحبة و الاكرام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يتنافى مع نفسيته و خلقه الكريم؛ و يتنافى قتل الإمام مع الاكرام و المحبة له و للعلويين مع نفسيته و خلقه الكريم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أيضا هل بعد كل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مصاهرته للإمام تمنعه من الغدر به، و دس السم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بينا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ظروف البيعة بعض أهدافه من تزويجه، و تزويج ولده الجواد، و تزويج الفضل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تحدثنا أيضا عن السبب في لباسه الخضرة، و دوافع ولاية العهد، و غير ذلك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نجرؤ على القول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قد اكره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هكذا زواج؛ إذ كيف يمكن أن نتصور رجلا حكيما عاقلا، زاهدا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و يرغب في زواج طفلة و من هي بالنسبة إليه بمنزلة حفيدته، بل أصغر؛ حيث كان يكبرها بحوالي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 هناك سرّ آخر يكمن وراء مثل هكذا 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يدعي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يتفق مع العقل و الحكمة، و ينسجم مع زهد الامام في الدنيا، و انصرافه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ثمة سرّ آخر يكمن وراء ذلك الزواج، فان ما تجدر الاشارة إليه هنا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يستطيع التصريح بحقيقة الأمر، و واقع القضية إلى آخر ما قدمناه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بتفضيل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إن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من ضمن المخطط، الذي كان قد رسمه للوصول إلى مآربه و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في فصل ظروف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نرى تباين مواقفه و تصريحاته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أنفسنا مضطرين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يكن ينطلق في مواقفه السياسية من مواقف عقائدية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إكرامه للعلويين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تصريحه في كتابه للعباسيين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ما كان منه إلا سياسة و دهاء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أنه بعد وفاة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أخذهم بلبس السواد، و منعهم من الدخول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يختلهم واحدا فواحدا حسب ما كتب إليه عبد 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بيان أنه قتل سبعة من اخوة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 أمر الولاة و الحكام بالقبض على كل 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خروج العلويين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فإننا لم نجد، و لم نسمع ذكرا في التاريخ لثورة قامت ضد المأمون، بعد وفاة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ثورة عبد الرحمن بن أحمد في اليمن، و التي كانت باتفاق المؤرخين بسبب جور العمال، و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سوى ثورة إخوة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بثأر أخيهم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يبق ثمة إلا نسبة فكرة اغتيال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انما اختلقوها و ابتدعوها بدافع من الشعور بالحاجة إلى مثل هذه التزويرات؛ إذ قد كتب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دعوى تكذبها جميع الشواهد و الدلائل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بالاضافة إلى أن السنة قد اتهموا المأمون بهذه التهمة، قبل اتهام الشيعة له بها، و الشيعة إنما يعتمدون في ذلك على كتب أهل السنة، التي استفاضت في اتهام المأمون بذلك، و التي يؤيدها الكثير مما قدمناه في هذا الكتاب، و غيره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أن كل ما ذكره هؤلاء لا يصلح ما نعا و لا دليلا على أن المأمون لم يكن وراء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جميع الدلائل و الشواهد متضافرة على خلاف ذلك حسبما فصلناه في الفصلين المتقدمين و غيرهما، و لو لا أن تعداد مواقف المأمون مع الإمام و تصريحاته يستلزم تكرارا نربأ بالقارئ الفطن أن يضطرنا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استطعنا أن نحشد الكثير الكثير من الدلائل و الشواهد، التي تؤكد سوء نية المأمون، و خبث طويته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استند إليه هؤلاء في حكمهم ذاك، </w:t>
      </w:r>
      <w:bookmarkStart w:id="950" w:name="pg1024_4315"/>
    </w:p>
    <w:p>
      <w:pPr>
        <w:pStyle w:val="BookText"/>
        <w:rPr/>
      </w:pPr>
      <w:bookmarkEnd w:id="950"/>
      <w:r>
        <w:rPr>
          <w:rFonts w:ascii="Amiri" w:hAnsi="Amiri" w:eastAsia="Amiri" w:cs="Amiri"/>
          <w:color w:val="111111"/>
          <w:sz w:val="28"/>
          <w:sz w:val="28"/>
          <w:szCs w:val="28"/>
          <w:rtl w:val="true"/>
          <w:lang w:bidi="ar-SA"/>
        </w:rPr>
        <w:t xml:space="preserve">لا يصلح للاستناد إليه، و لا للاعتماد عليه، و إن صيغ بعبارات منمقة، و أساليب مختلفة، فيها الاغراق و المبالغة أحيانا، و يبدو عليها الاتزان و الموضوعية أحيانا أخرى </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1471302_373438147"/>
      <w:bookmarkStart w:id="952" w:name="_Toc344"/>
      <w:bookmarkEnd w:id="951"/>
      <w:r>
        <w:rPr>
          <w:rtl w:val="true"/>
        </w:rPr>
        <w:t xml:space="preserve">و بعد </w:t>
      </w:r>
      <w:r>
        <w:rPr>
          <w:rtl w:val="true"/>
        </w:rPr>
        <w:t xml:space="preserve">... </w:t>
      </w:r>
      <w:r>
        <w:rPr>
          <w:rtl w:val="true"/>
        </w:rPr>
        <w:t>فعلى المكابر</w:t>
      </w:r>
      <w:r>
        <w:rPr>
          <w:rtl w:val="true"/>
        </w:rPr>
        <w:t xml:space="preserve">: </w:t>
      </w:r>
      <w:r>
        <w:rPr>
          <w:rtl w:val="true"/>
        </w:rPr>
        <w:t>أن يجيب على السؤال التالي</w:t>
      </w:r>
      <w:r>
        <w:rPr>
          <w:rtl w:val="true"/>
        </w:rPr>
        <w:t>:</w:t>
      </w:r>
      <w:bookmarkEnd w:id="952"/>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كل الحق في توجيه السؤال التالي إلى كل من يكابر، و يصر على براءة المأمون، و حسن نيته، و السؤال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إذا كان قد عرض 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 اللّه بن موسى؛ فلما ذا لم يجعل ولد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لعهده، مع أنه كان زوج ابنته، و ولد ولي عهده، الذي أظهر عليه الحزن و الجزع، و مع أنه كان قد اعترف له بالعلم، و الفضل و التقدم، كما اعترف لأبيه من 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مجال هنا للإصغاء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يصلح لولاية العهد، بالنظر لصغر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جعله وليا للعهد لا يعني تسليمه بالفعل أزمة الحكم و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 الخلفاء، حتى أبوه الرشيد، و أخوه الأمين البيعة لمن كانوا أصغر من الجواد سنا، و لمن لم يكن له من العقل و الحكمة و الدراية ما كان للجواد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بالاضافة إلى أن صغر سنه لم يكن ليضره، بعد أن كان من أهل بيت زقوا العلم زقا، و بعد أن شهد المأمون، و اعترف له العباسيون بالعلم و الفضل، بعد ذلك المجلس الذي أجاب فيه يحيى بن اكثم عن مسائله، حيث كان العباسيون قد بذلوا له الأموال الطائلة ليقطعه عن </w:t>
      </w:r>
      <w:bookmarkStart w:id="953" w:name="pg1024_4316"/>
    </w:p>
    <w:p>
      <w:pPr>
        <w:pStyle w:val="BookText"/>
        <w:rPr/>
      </w:pPr>
      <w:bookmarkEnd w:id="953"/>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أخبار الدول للقرماني، و نور الأبصار، و أئمة الهدى للهاشمي، و الاتحاف بحب الأشراف و مفتاح النجا في مناقب أهل العبا إلخ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خطط المأمون لتعرف أهداف المأمون من هذه المناظرة </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1471304_373438147"/>
      <w:bookmarkStart w:id="955" w:name="_Toc345"/>
      <w:bookmarkEnd w:id="954"/>
      <w:r>
        <w:rPr>
          <w:rtl w:val="true"/>
        </w:rPr>
        <w:t>رأي الفريق السادس</w:t>
      </w:r>
      <w:r>
        <w:rPr>
          <w:rtl w:val="true"/>
        </w:rPr>
        <w:t xml:space="preserve">: </w:t>
      </w:r>
      <w:r>
        <w:rPr>
          <w:rtl w:val="true"/>
        </w:rPr>
        <w:t>الرأي الحق</w:t>
      </w:r>
      <w:r>
        <w:rPr>
          <w:rtl w:val="true"/>
        </w:rPr>
        <w:t>:</w:t>
      </w:r>
      <w:bookmarkEnd w:id="955"/>
    </w:p>
    <w:p>
      <w:pPr>
        <w:pStyle w:val="BookText"/>
        <w:rPr/>
      </w:pPr>
      <w:r>
        <w:rPr>
          <w:rFonts w:ascii="Amiri" w:hAnsi="Amiri" w:eastAsia="Amiri" w:cs="Amiri"/>
          <w:color w:val="111111"/>
          <w:sz w:val="28"/>
          <w:sz w:val="28"/>
          <w:szCs w:val="28"/>
          <w:rtl w:val="true"/>
          <w:lang w:bidi="ar-SA"/>
        </w:rPr>
        <w:t>و أما ذلك الفريق الذي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مسموما دون شك، و الذين أشار إليهم سبط ابن الجوزي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زعم قوم أن المأمون قد 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فكثيرون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مما تسالم عليه الشيعة رضوان اللّه عليهم، ما عدا المرحوم الإربلي في كشف الغمة، و نسب ذلك أيضا إلى السيد ابن طاوس، و إلى الشيخ المفيد قدس سره، و لكن ربما يستظهر من المفيد أنه يذهب إلى مسموميته؛ حيث ذكر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المأمون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اكلا معا عنبا، فمرض الرضا، و تمارض المأمون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اتفاق الشيعة على ذلك لخير دليل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شهيدا؛ لأنهم هم أعرف و أخبر بأحوال ائمتهم من غيرهم، و ليس لديهم ما يوجب كتم الحقائق، أو تشويهها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سنحت لهم فرصة لاظهارها أظهروها، دون تكتم على شي‌ء، أو تشويه لشي‌ء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أهل السنة، و غيرهم، طائفة كبيرة من العلماء، و المؤرخين، يعتقدون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حتف أنفه، أو على الأقل يرجحون ذلك، و إن لم يغين كثير منهم من فعل ذلك، أو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من هؤلاء على سبيل المثال لا الحصر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حجر في صواعقه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الصباغ المالكي في الفصول المهمة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المسعودي في اثبات الوصية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و في التنبيه و الاشراف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 مروج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و إن كان في مكان آخر من مروجه قد حكى ذلك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القلقشندي في مآثر الانافة في معالم الخلافة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القندوزي الحنفي في ينابيع المودة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جرجي زيدان في تاريخ التمدن الاسلامي المجلد الثاني 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فكر في بيعته علي الرضا، فأعظم أن يرجع عنها، و خاف إذا رجع أن يثور عليه أهل خراسان، فيقتلوه، فعمد إلى سياسة الفتك، فدس إليه من أطعمه عنبا مسموما،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ذلك أيضا في آخر صفحة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و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بكر الخوارزمي يقول 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 علي بن موسى الرضا بيد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شطر كبير من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قوله هذا بعض ما تقدم بالاضافة إلى عدة روايات ليس هنا محل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شلبي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الاسلامي و الحضارة الاسلامية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ثورة بغداد قد أرغمت المأمون على التخلص من الرضا، و خلع الخضرة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الفرج الأصفهاني يقول في مقاتل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المأمون عقد له على العهد من بعده، ثم دس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سما فمات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استشهاده أيضا أبو زكريا الموصلي في تاريخ الموصل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ابن طباطبا في الآداب السلطانية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الشبلنجي في نور الابصار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ابن حجر عن الحاكم في تاريخ نيسابور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استشهد علي بن موسى الرضا بسناآباد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هو نفسه ينقل عن ابن حبان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مسموما بماء الرمان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السمعاني أيضا في أنسابه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يذهب إلى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ينقل القندوزي ذلك عن محمد پارسا البخاري في كتاب فصل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 ينقله عن اليافعي؛ فراجع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ينابيع المودة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خلاصة تذهيب تهذيب الكمال في اسماء الرجال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ذلك عن سنن ابن ماجة القزويني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ينقل ذلك أيضا عن السلامي في كتابه الذي ألفه في تاريخ خراسان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البيهقي في تاريخ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عارف تامر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في الاسلام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في احقاق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النبهاني في جامع كرامات الأولياء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السيد عباس بن علي بن نور الدين في نزهة الجليس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المناوي في الكواكب الدرية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طلحة في مطالب السؤل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56" w:name="pg1024_4319"/>
    </w:p>
    <w:p>
      <w:pPr>
        <w:pStyle w:val="BookText"/>
        <w:rPr/>
      </w:pPr>
      <w:bookmarkEnd w:id="956"/>
      <w:r>
        <w:rPr>
          <w:rFonts w:ascii="Amiri" w:hAnsi="Amiri" w:eastAsia="Amiri" w:cs="Amiri"/>
          <w:color w:val="111111"/>
          <w:sz w:val="28"/>
          <w:sz w:val="28"/>
          <w:szCs w:val="28"/>
          <w:rtl w:val="true"/>
          <w:lang w:bidi="ar-SA"/>
        </w:rPr>
        <w:t>و عن الهاشمي الأفغاني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أئمة الهدى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البدخشي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الجوزجاني الحنفي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ناصري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ذلك أيضا صاحب كتاب عيون الحدائق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فقد قال الدكتور كامل مصطفى الشيبي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بين التصوف و التشيع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مات الرضا مسموما، كما يرى أكثر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غيض من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حسبنا ما ذكرنا هنا؛ فإننا لو أردنا تتبع ما قيل حول وفاة الإمام، لاحتجنا إلى وقت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أقوال المؤرخين </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471306_373438147"/>
      <w:bookmarkStart w:id="958" w:name="_Toc346"/>
      <w:bookmarkEnd w:id="957"/>
      <w:r>
        <w:rPr>
          <w:rtl w:val="true"/>
        </w:rPr>
        <w:t>صدى قتل الرضا في نفس زمن المأمون</w:t>
      </w:r>
      <w:r>
        <w:rPr>
          <w:rtl w:val="true"/>
        </w:rPr>
        <w:t>:</w:t>
      </w:r>
      <w:bookmarkEnd w:id="958"/>
    </w:p>
    <w:p>
      <w:pPr>
        <w:pStyle w:val="BookText"/>
        <w:rPr/>
      </w:pPr>
      <w:r>
        <w:rPr>
          <w:rFonts w:ascii="Amiri" w:hAnsi="Amiri" w:eastAsia="Amiri" w:cs="Amiri"/>
          <w:color w:val="111111"/>
          <w:sz w:val="28"/>
          <w:sz w:val="28"/>
          <w:szCs w:val="28"/>
          <w:rtl w:val="true"/>
          <w:lang w:bidi="ar-SA"/>
        </w:rPr>
        <w:t>و أما إذا راجعنا كتب التاريخ أنفسها؛ فإننا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على يد المأمون كان شائعا و معروفا بين الناس في ذلك الزمان،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المأمون نفسه، و متسالما عليه فيما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تقدم 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قد اعترف بأن الناس يتهمونه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اغتاله و قتله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أيضا أن الخلق عند وفاة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قتله و اغتاله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اكثروا من القول و الجلبة، حتى أرسل إليهم المأمون محمد بن جعفر، عم أبي الحسن يخبرهم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الحسن لا يخرج في ذلك اليوم؛ خوفا من الفتنة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و أن عبد اللّه بن موسى يصرح في رسالته التي أرسلها إلى المأمون بأنه قد بلغه ما فعله بالرضا من اطعامه العنب المسموم، و ستأتي هذه الرسالة بتمامها في أواخر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الصلت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طابت نفس المأمون بقتل الرضا مع إكرامه إياه و محبته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في آخر جوابه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أعيته الحيلة في أمره اغتاله؛ فقتله بالسم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هذا السؤال يكشف عن أن ذلك كان معروفا آنذاك بين الناس لكن الناس كانوا في حيرة من ذلك؛ بسبب ما كانوا يرونه من اكرام المأمون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الطالقاني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متى ظهر للمأمون من الرضا علم و فضل، و حسن تدبير حسده على ذلك، و حقده عليه، حتى ضاق صدره منه؛ فغدر به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ذكر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خروج إبراهيم ابن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المأمون هو أنه اتهم المأمون بقتل أخيه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نقل الاتفاق من كل من ترجم لإبراهيم هذا على أنه مات مسموما، و أن المأمون هو الذي دس إليه السم، و قد أنشد ابن السماك الفقيه، حينما ألحده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 الإمام المرتضى مسموماو طوى الزمان فضائلا و علوما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مات بالزوراء مظلوما كماأضحى أبوه بكربلاء مظلوما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آخر الأبيات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 لكن في وفيات الأعيان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صفة الصفوة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الكنى و الألقاب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و مرآة الجنان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و الطبري في أحداث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وفاة محمد بن السماك كانت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وفاة ابراهيم فهي إما سنة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أو سنة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فلا يمكن أن يكون ابن السماك هو المتولي لحده، فضلا عن أن ينشد الشعر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ابن السماك اثنين، أحدهما الفقيه،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أو لعل هناك تصحيف عمدي، أو عفوي من الراوي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ابراهيم هذا هو الذي كان قد خرج على المأمون في اليمن قبل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المأمون قد دس السم إلى أخية زيد ابن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الذي كان قد خرج عليه قبلا بالبصرة، و إن كان اليعقوبي يذكر أن المأمون قد عفا عن زيد و ابراهيم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الواضح أن عفوه عنهما في الظاهر بسبب خروجهما عليه في البصرة و اليمن، لا ينافي أنه دس إليهما السم بعد ذلك بأعوام؛ بسبب مطالبتهما بدم أخيهما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المصادر التاريخية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الامام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غدر المأمون بأخيه الرضا، و كان آنذاك في بغداد، خرج من بغداد للطلب بثأر أخيه، و كان معه ثلاثة آلاف من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ألفا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وقائع جرت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قتلغ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أمره المأمون فيهم بأمره، و الذي كان عاملا للمأمون على 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أصحابه، و استشهد هو، و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شرطة المأمون قد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الرضا؛ حيث إن هارون هذا كان في القافلة التي كانت تقصد خراسان، و كانت تضم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علويا، و على رأسها السيدة فاطمة أخت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فأرسل المأمون إلى هذه القافلة؛ فقتل و شرد كل من فيها، و جرحوا هارون المذكور، ثم هجموا عليه و هو يتناول الطعام فقتلوه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زعيمة القافلة السيدة فاطمة بنت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فيقال إنها هي الاخرى قد دس إليها السم في ساوة؛ و لهذا لم تلبث إلا أياما قليلة و استشهدت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 من يذكره المؤرخون من ضحايا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حمزة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ذكروا أنه كان من جملة من قتلهم أتباع المأمون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المأمون قد قتل ستة، بل سبعة من إخوة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طالبوه بدم أخيهم، أو كادوا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 بهم ما شاء اللّه ممن تابعهم، أو خرج معهم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الكاتب الفارسي، علي أكبر تشيد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كثيرا من العلويين كانوا قد قصدوا خراسان، أيام تولي الإمام العهد من المأمون، لكن أكثرهم لم يصل؛ و ذلك بسبب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 المأمون الحكام، و أمراء البلاد بقتل، أو القبض على كل علوي</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959" w:name="pg1024_4323"/>
    </w:p>
    <w:p>
      <w:pPr>
        <w:pStyle w:val="Heading4"/>
        <w:numPr>
          <w:ilvl w:val="3"/>
          <w:numId w:val="1"/>
        </w:numPr>
        <w:rPr/>
      </w:pPr>
      <w:bookmarkStart w:id="960" w:name="__RefHeading___Toc1471308_373438147"/>
      <w:bookmarkStart w:id="961" w:name="_Toc347"/>
      <w:bookmarkEnd w:id="959"/>
      <w:bookmarkEnd w:id="960"/>
      <w:r>
        <w:rPr>
          <w:rtl w:val="true"/>
        </w:rPr>
        <w:t>و في الشعر أيضا نجد ما يدل على ذلك</w:t>
      </w:r>
      <w:r>
        <w:rPr>
          <w:rtl w:val="true"/>
        </w:rPr>
        <w:t>:</w:t>
      </w:r>
      <w:bookmarkEnd w:id="961"/>
    </w:p>
    <w:p>
      <w:pPr>
        <w:pStyle w:val="BookText"/>
        <w:rPr/>
      </w:pPr>
      <w:r>
        <w:rPr>
          <w:rFonts w:ascii="Amiri" w:hAnsi="Amiri" w:eastAsia="Amiri" w:cs="Amiri"/>
          <w:color w:val="111111"/>
          <w:sz w:val="28"/>
          <w:sz w:val="28"/>
          <w:szCs w:val="28"/>
          <w:rtl w:val="true"/>
          <w:lang w:bidi="ar-SA"/>
        </w:rPr>
        <w:t xml:space="preserve">بل إن دعبلا المعاصر للإمام و المأمون، يرثي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أمسقي شربةفأبكيك أم ريب الردى فيهون</w:t>
      </w:r>
    </w:p>
    <w:p>
      <w:pPr>
        <w:pStyle w:val="BookText"/>
        <w:rPr/>
      </w:pPr>
      <w:r>
        <w:rPr>
          <w:rFonts w:ascii="Amiri" w:hAnsi="Amiri" w:eastAsia="Amiri" w:cs="Amiri"/>
          <w:color w:val="111111"/>
          <w:sz w:val="28"/>
          <w:sz w:val="28"/>
          <w:szCs w:val="28"/>
          <w:rtl w:val="true"/>
          <w:lang w:bidi="ar-SA"/>
        </w:rPr>
        <w:t>أيا عجبا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يسمونك الرضاو يلقاك منهم كلحة و غضون فدعبل لم يكن شاكا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البيت الثاني، أعني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عجبا منهم يسمونك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بدليل مرثيته الاخرى للإمام،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حي من الأحياء نعلمه‌من ذي يمان و لا بكر و لا مضر</w:t>
      </w:r>
    </w:p>
    <w:p>
      <w:pPr>
        <w:pStyle w:val="BookText"/>
        <w:rPr/>
      </w:pPr>
      <w:r>
        <w:rPr>
          <w:rFonts w:ascii="Amiri" w:hAnsi="Amiri" w:eastAsia="Amiri" w:cs="Amiri"/>
          <w:color w:val="111111"/>
          <w:sz w:val="28"/>
          <w:sz w:val="28"/>
          <w:szCs w:val="28"/>
          <w:rtl w:val="true"/>
          <w:lang w:bidi="ar-SA"/>
        </w:rPr>
        <w:t xml:space="preserve">إلا و هم شركاء في دمائهم‌كما تشارك أيسار على جزر الى آخر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مهما شككت في شي‌ء، فإنني لا أشك في أن أقوال دعبل هذه هي التي دعتهم لاتهامه بالزندقة، و المروق من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بأرض طوس نائي الأوطان‌إذ غره المأمون بالأماني</w:t>
      </w:r>
    </w:p>
    <w:p>
      <w:pPr>
        <w:pStyle w:val="BookText"/>
        <w:rPr/>
      </w:pPr>
      <w:r>
        <w:rPr>
          <w:rFonts w:ascii="Amiri" w:hAnsi="Amiri" w:eastAsia="Amiri" w:cs="Amiri"/>
          <w:color w:val="111111"/>
          <w:sz w:val="28"/>
          <w:sz w:val="28"/>
          <w:szCs w:val="28"/>
          <w:rtl w:val="true"/>
          <w:lang w:bidi="ar-SA"/>
        </w:rPr>
        <w:t xml:space="preserve">حين سقاه السم في الرمان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القاضي التنوخي أيضا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مأمونكم سم الرضا بعد بيعةفآدت له شم الجبال الرواسب </w:t>
      </w:r>
      <w:r>
        <w:rPr>
          <w:rStyle w:val="FootnoteAnchor"/>
          <w:rtl w:val="true"/>
        </w:rPr>
        <w:footnoteReference w:id="577"/>
      </w:r>
      <w:r>
        <w:rPr>
          <w:rFonts w:ascii="Amiri" w:hAnsi="Amiri" w:eastAsia="Amiri" w:cs="Amiri"/>
          <w:color w:val="111111"/>
          <w:sz w:val="28"/>
          <w:sz w:val="28"/>
          <w:szCs w:val="28"/>
          <w:rtl w:val="true"/>
          <w:lang w:bidi="ar-SA"/>
        </w:rPr>
        <w:t>و أبو فراس أيضا يقول في شافيته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باءوا بقتل الرضا من بعد بيعته‌و أبصروا بعض يوم رشدهم و عموا </w:t>
      </w:r>
      <w:bookmarkStart w:id="962" w:name="pg1024_4324"/>
    </w:p>
    <w:p>
      <w:pPr>
        <w:pStyle w:val="BookText"/>
        <w:rPr/>
      </w:pPr>
      <w:bookmarkEnd w:id="962"/>
      <w:r>
        <w:rPr>
          <w:rFonts w:ascii="Amiri" w:hAnsi="Amiri" w:eastAsia="Amiri" w:cs="Amiri"/>
          <w:color w:val="111111"/>
          <w:sz w:val="28"/>
          <w:sz w:val="28"/>
          <w:szCs w:val="28"/>
          <w:rtl w:val="true"/>
          <w:lang w:bidi="ar-SA"/>
        </w:rPr>
        <w:t>عصابة شقيت من بعد ما سعدت‌و معشر هلكوا من بعد ما سلموا</w:t>
      </w:r>
    </w:p>
    <w:p>
      <w:pPr>
        <w:pStyle w:val="BookText"/>
        <w:rPr/>
      </w:pPr>
      <w:r>
        <w:rPr>
          <w:rFonts w:ascii="Amiri" w:hAnsi="Amiri" w:eastAsia="Amiri" w:cs="Amiri"/>
          <w:color w:val="111111"/>
          <w:sz w:val="28"/>
          <w:sz w:val="28"/>
          <w:szCs w:val="28"/>
          <w:rtl w:val="true"/>
          <w:lang w:bidi="ar-SA"/>
        </w:rPr>
        <w:t xml:space="preserve">لا بيعة ردعتهم عن دمائهم‌و لا يمين، و لا قربى، و لا ذمم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بما لا مجال معه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المأمون هو الذي اغتال الإمام قد كان معروفا لدى الناس، و شائعا بينهم منذ ذلك 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غرابة في ذلك فلقد كان وعد حاجبه، و جمعا من العباسيين بأنه سوف يدبر في الإمام بما يحسم عنه مواد بلائه</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1471310_373438147"/>
      <w:bookmarkStart w:id="964" w:name="_Toc348"/>
      <w:bookmarkEnd w:id="963"/>
      <w:r>
        <w:rPr>
          <w:rtl w:val="true"/>
        </w:rPr>
        <w:t>الإمام و آباؤه عليهم السلام يخبرون بشهادته</w:t>
      </w:r>
      <w:r>
        <w:rPr>
          <w:rtl w:val="true"/>
        </w:rPr>
        <w:t>:</w:t>
      </w:r>
      <w:bookmarkEnd w:id="964"/>
    </w:p>
    <w:p>
      <w:pPr>
        <w:pStyle w:val="BookText"/>
        <w:rPr/>
      </w:pPr>
      <w:r>
        <w:rPr>
          <w:rFonts w:ascii="Amiri" w:hAnsi="Amiri" w:eastAsia="Amiri" w:cs="Amiri"/>
          <w:color w:val="111111"/>
          <w:sz w:val="28"/>
          <w:sz w:val="28"/>
          <w:szCs w:val="28"/>
          <w:rtl w:val="true"/>
          <w:lang w:bidi="ar-SA"/>
        </w:rPr>
        <w:t xml:space="preserve">و بعد كل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أنه لا بد لنا قبل أن نأتي على آخر هذا الفصل من الاشارة إلى أن الإمام نفسه قد أخبر أكثر من مرة بأنه سوف يقضي شهيدا بالسم، بل لقد أخبر بذلك آباؤه الطاهرون، و غيرهم ممن عاشوا في ذلك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نستطيع أن نقسم هذه الروايات الكثيرة جدا إلى ثلاث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وردت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يخبرون فيها عن استشهاد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طوس، و هذه على ما يبدو 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وردت عن الإمام نفسه، يخبر فيها بهذا الأمر، و بأن المأمون نفسه هو الذي سوف يقدم على ذلك، و أنه سوف يدفن في طوس إلى جنب هارون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الطائفة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يصرح بذلك للمأمون نفسه، كما المحنا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زاد في قصيدة دعبل؛ من أجل تتميم قصيدته قوله</w:t>
      </w:r>
      <w:r>
        <w:rPr>
          <w:rFonts w:eastAsia="Amiri" w:cs="Amiri" w:ascii="Amiri" w:hAnsi="Amiri"/>
          <w:color w:val="111111"/>
          <w:sz w:val="28"/>
          <w:szCs w:val="28"/>
          <w:rtl w:val="true"/>
          <w:lang w:bidi="ar-SA"/>
        </w:rPr>
        <w:t xml:space="preserve">: </w:t>
      </w:r>
      <w:bookmarkStart w:id="965" w:name="pg1024_4325"/>
    </w:p>
    <w:p>
      <w:pPr>
        <w:pStyle w:val="BookText"/>
        <w:rPr/>
      </w:pPr>
      <w:bookmarkEnd w:id="965"/>
      <w:r>
        <w:rPr>
          <w:rFonts w:ascii="Amiri" w:hAnsi="Amiri" w:eastAsia="Amiri" w:cs="Amiri"/>
          <w:color w:val="111111"/>
          <w:sz w:val="28"/>
          <w:sz w:val="28"/>
          <w:szCs w:val="28"/>
          <w:rtl w:val="true"/>
          <w:lang w:bidi="ar-SA"/>
        </w:rPr>
        <w:t xml:space="preserve">و قبر بطوس يا لها من مصيبةالحت على الأحشاء بالزفرات </w:t>
      </w:r>
      <w:r>
        <w:rPr>
          <w:rStyle w:val="FootnoteAnchor"/>
        </w:rPr>
        <w:footnoteReference w:id="57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الطائفة التي تشرح لنا كيفية دس السم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بالعنب، أو بادخال الابر المسمومة فيه، أو بالرمان، أو بهما معا، أو بغير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الطائفة كثيرة أيضا، و قد ورد بعضها عن الإمام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تتبع هذه الروايات، فوجد انها تنتهي إلى ستة أشخاص،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الصلت عبد السلام الهروي، و الريان بن شبيب، و هرثمة بن أعين </w:t>
      </w:r>
      <w:r>
        <w:rPr>
          <w:rStyle w:val="FootnoteAnchor"/>
          <w:rtl w:val="true"/>
        </w:rPr>
        <w:footnoteReference w:id="579"/>
      </w:r>
      <w:r>
        <w:rPr>
          <w:rFonts w:ascii="Amiri" w:hAnsi="Amiri" w:eastAsia="Amiri" w:cs="Amiri"/>
          <w:color w:val="111111"/>
          <w:sz w:val="28"/>
          <w:sz w:val="28"/>
          <w:szCs w:val="28"/>
          <w:rtl w:val="true"/>
          <w:lang w:bidi="ar-SA"/>
        </w:rPr>
        <w:t xml:space="preserve">و محمد بن الجهم، و علي بن الحسين الكاتب، و عبد اللّه بن بشير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لكنني قد راجعت بدوري هذه الروايات؛ فوجدت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عددا آخر غير هؤلاء قد رووا ذلك أيضا </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471312_373438147"/>
      <w:bookmarkStart w:id="967" w:name="_Toc349"/>
      <w:bookmarkEnd w:id="966"/>
      <w:r>
        <w:rPr>
          <w:rtl w:val="true"/>
        </w:rPr>
        <w:t xml:space="preserve">و حتى الزيارة تؤكد على استشهاده </w:t>
      </w:r>
      <w:r>
        <w:rPr>
          <w:rtl w:val="true"/>
        </w:rPr>
        <w:t>(</w:t>
      </w:r>
      <w:r>
        <w:rPr>
          <w:rtl w:val="true"/>
        </w:rPr>
        <w:t>ع</w:t>
      </w:r>
      <w:r>
        <w:rPr>
          <w:rtl w:val="true"/>
        </w:rPr>
        <w:t>):</w:t>
      </w:r>
      <w:bookmarkEnd w:id="96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الزيارة الجوادية قول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968" w:name="pg1024_4326"/>
    </w:p>
    <w:p>
      <w:pPr>
        <w:pStyle w:val="BookText"/>
        <w:rPr/>
      </w:pPr>
      <w:bookmarkEnd w:id="9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من إمام عصيب، و امام نجيب، و بعيد قريب، و مسموم غريب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كامل الزيارة لابن قولويه، و هو من الكتب المعتمدة، و الموثوقة،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اللّه من قتلك بالأيدي و الألسن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فقرة أخرى في زيارته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أيها الشهيد السعيد، المظلوم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أمة قتلتك، لعن اللّه أمة ظلمتك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الصديق الشهيد، فهي موجودة في غير مورد من زيارته، و في مختلف الكتب الموردة لها</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471314_373438147"/>
      <w:bookmarkStart w:id="970" w:name="_Toc350"/>
      <w:bookmarkEnd w:id="969"/>
      <w:r>
        <w:rPr>
          <w:rtl w:val="true"/>
        </w:rPr>
        <w:t>القمة الشامخة الخالدة</w:t>
      </w:r>
      <w:r>
        <w:rPr>
          <w:rtl w:val="true"/>
        </w:rPr>
        <w:t>:</w:t>
      </w:r>
      <w:bookmarkEnd w:id="970"/>
    </w:p>
    <w:p>
      <w:pPr>
        <w:pStyle w:val="BookText"/>
        <w:rPr/>
      </w:pPr>
      <w:r>
        <w:rPr>
          <w:rFonts w:ascii="Amiri" w:hAnsi="Amiri" w:eastAsia="Amiri" w:cs="Amiri"/>
          <w:color w:val="111111"/>
          <w:sz w:val="28"/>
          <w:sz w:val="28"/>
          <w:szCs w:val="28"/>
          <w:rtl w:val="true"/>
          <w:lang w:bidi="ar-SA"/>
        </w:rPr>
        <w:t xml:space="preserve">و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أصبح الصبح واضحا لكل ذي عينين، و بان و ظهر ما جهد المأمون و من يدور في فلكه في إخفائه و طمسه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لنا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فليكد المأمون كيده، و ليسع سعيه، و ليناصب جهده؛ فلقد بقي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كل مؤامراته و دسائسه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قمة شامخة، لم تدنسه الاهواء، و لم تنل منه العوادي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كعبة الزوار، و مهوى الأفئدة، من شرق الأرض و غربها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فيبوء بعارها و شنارها، و يذهب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و التاريخ</w:t>
      </w:r>
      <w:r>
        <w:rPr>
          <w:rFonts w:eastAsia="Amiri" w:cs="Amiri" w:ascii="Amiri" w:hAnsi="Amiri"/>
          <w:color w:val="111111"/>
          <w:sz w:val="28"/>
          <w:szCs w:val="28"/>
          <w:rtl w:val="true"/>
          <w:lang w:bidi="ar-SA"/>
        </w:rPr>
        <w:t xml:space="preserve">. </w:t>
      </w:r>
      <w:bookmarkStart w:id="971" w:name="pg1024_4327"/>
    </w:p>
    <w:p>
      <w:pPr>
        <w:pStyle w:val="Heading3"/>
        <w:numPr>
          <w:ilvl w:val="2"/>
          <w:numId w:val="1"/>
        </w:numPr>
        <w:rPr/>
      </w:pPr>
      <w:bookmarkStart w:id="972" w:name="__RefHeading___Toc1471316_373438147"/>
      <w:bookmarkStart w:id="973" w:name="_Toc351"/>
      <w:bookmarkEnd w:id="971"/>
      <w:bookmarkEnd w:id="972"/>
      <w:r>
        <w:rPr>
          <w:rtl w:val="true"/>
        </w:rPr>
        <w:t>دعبل و المأمون</w:t>
      </w:r>
      <w:r>
        <w:rPr>
          <w:rtl w:val="true"/>
        </w:rPr>
        <w:t>!!:</w:t>
      </w:r>
      <w:bookmarkEnd w:id="973"/>
    </w:p>
    <w:p>
      <w:pPr>
        <w:pStyle w:val="Heading4"/>
        <w:numPr>
          <w:ilvl w:val="3"/>
          <w:numId w:val="1"/>
        </w:numPr>
        <w:rPr/>
      </w:pPr>
      <w:bookmarkStart w:id="974" w:name="__RefHeading___Toc1471318_373438147"/>
      <w:bookmarkStart w:id="975" w:name="_Toc352"/>
      <w:bookmarkEnd w:id="974"/>
      <w:r>
        <w:rPr>
          <w:rtl w:val="true"/>
        </w:rPr>
        <w:t>الموقف الجري‌ء</w:t>
      </w:r>
      <w:bookmarkEnd w:id="975"/>
    </w:p>
    <w:p>
      <w:pPr>
        <w:pStyle w:val="BookText"/>
        <w:rPr/>
      </w:pPr>
      <w:r>
        <w:rPr>
          <w:rFonts w:ascii="Amiri" w:hAnsi="Amiri" w:eastAsia="Amiri" w:cs="Amiri"/>
          <w:color w:val="111111"/>
          <w:sz w:val="28"/>
          <w:sz w:val="28"/>
          <w:szCs w:val="28"/>
          <w:rtl w:val="true"/>
          <w:lang w:bidi="ar-SA"/>
        </w:rPr>
        <w:t xml:space="preserve">جاء في أمالي الشيخ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 أمالي المفيد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 ط الحيدرية في النجف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الاغاني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 الغدير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ابن عساكر في تاريخه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شعراء الشيعة للمرزباني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أكثم،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أقدم دعبل رحمه اللّه، و آمنه على نفسه؛ فلما مثل بين يديه، و كنت جالسا بين يدي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قصيدتك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فجحدها دعبل، و أنكر معرفتها؛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عليها كما آمنتك على نفسك؛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تأسفت جارتي لما رأت زوري‌و عدت الحلم ذنبا غير مغتفر</w:t>
      </w:r>
    </w:p>
    <w:p>
      <w:pPr>
        <w:pStyle w:val="BookText"/>
        <w:rPr/>
      </w:pPr>
      <w:r>
        <w:rPr>
          <w:rFonts w:ascii="Amiri" w:hAnsi="Amiri" w:eastAsia="Amiri" w:cs="Amiri"/>
          <w:color w:val="111111"/>
          <w:sz w:val="28"/>
          <w:sz w:val="28"/>
          <w:szCs w:val="28"/>
          <w:rtl w:val="true"/>
          <w:lang w:bidi="ar-SA"/>
        </w:rPr>
        <w:t>ترجو الصبا بعد ما شابت ذوائبهاو قد جرت طلقا في حلبة الكبر</w:t>
      </w:r>
    </w:p>
    <w:p>
      <w:pPr>
        <w:pStyle w:val="BookText"/>
        <w:rPr/>
      </w:pPr>
      <w:r>
        <w:rPr>
          <w:rFonts w:ascii="Amiri" w:hAnsi="Amiri" w:eastAsia="Amiri" w:cs="Amiri"/>
          <w:color w:val="111111"/>
          <w:sz w:val="28"/>
          <w:sz w:val="28"/>
          <w:szCs w:val="28"/>
          <w:rtl w:val="true"/>
          <w:lang w:bidi="ar-SA"/>
        </w:rPr>
        <w:t>أجارتي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شيب الدهر يعلمني‌ذكر المعاد، و أرضاني عن القدر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كنت اركن للدنيا و زينتهاإذن بكيت على الماضين من نفر </w:t>
      </w:r>
    </w:p>
    <w:p>
      <w:pPr>
        <w:pStyle w:val="BookText"/>
        <w:rPr/>
      </w:pPr>
      <w:r>
        <w:rPr>
          <w:rFonts w:ascii="Amiri" w:hAnsi="Amiri" w:eastAsia="Amiri" w:cs="Amiri"/>
          <w:color w:val="111111"/>
          <w:sz w:val="28"/>
          <w:sz w:val="28"/>
          <w:szCs w:val="28"/>
          <w:rtl w:val="true"/>
          <w:lang w:bidi="ar-SA"/>
        </w:rPr>
        <w:t>أخنى الزمان على أهلي فصدعهم‌تصدع الشعب لاقى صدمة الحجر</w:t>
      </w:r>
    </w:p>
    <w:p>
      <w:pPr>
        <w:pStyle w:val="BookText"/>
        <w:rPr/>
      </w:pPr>
      <w:r>
        <w:rPr>
          <w:rFonts w:ascii="Amiri" w:hAnsi="Amiri" w:eastAsia="Amiri" w:cs="Amiri"/>
          <w:color w:val="111111"/>
          <w:sz w:val="28"/>
          <w:sz w:val="28"/>
          <w:szCs w:val="28"/>
          <w:rtl w:val="true"/>
          <w:lang w:bidi="ar-SA"/>
        </w:rPr>
        <w:t>بعض أقام، و بعض قد أصار به‌داعي المنية و الباقي على الأثر</w:t>
      </w:r>
    </w:p>
    <w:p>
      <w:pPr>
        <w:pStyle w:val="BookText"/>
        <w:rPr/>
      </w:pPr>
      <w:r>
        <w:rPr>
          <w:rFonts w:ascii="Amiri" w:hAnsi="Amiri" w:eastAsia="Amiri" w:cs="Amiri"/>
          <w:color w:val="111111"/>
          <w:sz w:val="28"/>
          <w:sz w:val="28"/>
          <w:szCs w:val="28"/>
          <w:rtl w:val="true"/>
          <w:lang w:bidi="ar-SA"/>
        </w:rPr>
        <w:t>أما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فأخشى أن يفارقني‌و لست أوبة من ولى بمنتظر</w:t>
      </w:r>
    </w:p>
    <w:p>
      <w:pPr>
        <w:pStyle w:val="BookText"/>
        <w:rPr/>
      </w:pPr>
      <w:r>
        <w:rPr>
          <w:rFonts w:ascii="Amiri" w:hAnsi="Amiri" w:eastAsia="Amiri" w:cs="Amiri"/>
          <w:color w:val="111111"/>
          <w:sz w:val="28"/>
          <w:sz w:val="28"/>
          <w:szCs w:val="28"/>
          <w:rtl w:val="true"/>
          <w:lang w:bidi="ar-SA"/>
        </w:rPr>
        <w:t>أصبحت أخبر عن أهلي و عن ولدي‌كحالم قص رؤيا بعد مدكر</w:t>
      </w:r>
    </w:p>
    <w:p>
      <w:pPr>
        <w:pStyle w:val="BookText"/>
        <w:rPr/>
      </w:pPr>
      <w:r>
        <w:rPr>
          <w:rFonts w:ascii="Amiri" w:hAnsi="Amiri" w:eastAsia="Amiri" w:cs="Amiri"/>
          <w:color w:val="111111"/>
          <w:sz w:val="28"/>
          <w:sz w:val="28"/>
          <w:szCs w:val="28"/>
          <w:rtl w:val="true"/>
          <w:lang w:bidi="ar-SA"/>
        </w:rPr>
        <w:t>لو لا تشاغل عيني بالاولى سلفوامن أهل بيت رسول اللّه لم أقر</w:t>
      </w:r>
    </w:p>
    <w:p>
      <w:pPr>
        <w:pStyle w:val="BookText"/>
        <w:rPr/>
      </w:pPr>
      <w:r>
        <w:rPr>
          <w:rFonts w:ascii="Amiri" w:hAnsi="Amiri" w:eastAsia="Amiri" w:cs="Amiri"/>
          <w:color w:val="111111"/>
          <w:sz w:val="28"/>
          <w:sz w:val="28"/>
          <w:szCs w:val="28"/>
          <w:rtl w:val="true"/>
          <w:lang w:bidi="ar-SA"/>
        </w:rPr>
        <w:t>و في مواليك للحرين مشغلةمن أن تبيت لمشغول على أثر</w:t>
      </w:r>
    </w:p>
    <w:p>
      <w:pPr>
        <w:pStyle w:val="BookText"/>
        <w:rPr/>
      </w:pPr>
      <w:r>
        <w:rPr>
          <w:rFonts w:ascii="Amiri" w:hAnsi="Amiri" w:eastAsia="Amiri" w:cs="Amiri"/>
          <w:color w:val="111111"/>
          <w:sz w:val="28"/>
          <w:sz w:val="28"/>
          <w:szCs w:val="28"/>
          <w:rtl w:val="true"/>
          <w:lang w:bidi="ar-SA"/>
        </w:rPr>
        <w:t>كم من ذراع لهم بالطف بائنةو عارض بصعيد الترب منعفر</w:t>
      </w:r>
    </w:p>
    <w:p>
      <w:pPr>
        <w:pStyle w:val="BookText"/>
        <w:rPr/>
      </w:pPr>
      <w:r>
        <w:rPr>
          <w:rFonts w:ascii="Amiri" w:hAnsi="Amiri" w:eastAsia="Amiri" w:cs="Amiri"/>
          <w:color w:val="111111"/>
          <w:sz w:val="28"/>
          <w:sz w:val="28"/>
          <w:szCs w:val="28"/>
          <w:rtl w:val="true"/>
          <w:lang w:bidi="ar-SA"/>
        </w:rPr>
        <w:t>أمسى الحسين و مسراهم لمقتله‌و هم يقولون هذا سيد البشر</w:t>
      </w:r>
    </w:p>
    <w:p>
      <w:pPr>
        <w:pStyle w:val="BookText"/>
        <w:rPr/>
      </w:pPr>
      <w:r>
        <w:rPr>
          <w:rFonts w:ascii="Amiri" w:hAnsi="Amiri" w:eastAsia="Amiri" w:cs="Amiri"/>
          <w:color w:val="111111"/>
          <w:sz w:val="28"/>
          <w:sz w:val="28"/>
          <w:szCs w:val="28"/>
          <w:rtl w:val="true"/>
          <w:lang w:bidi="ar-SA"/>
        </w:rPr>
        <w:t>يا أمة السوء ما جازيت أحمد في‌حسن البلاء على التنزيل و السور</w:t>
      </w:r>
    </w:p>
    <w:p>
      <w:pPr>
        <w:pStyle w:val="BookText"/>
        <w:rPr/>
      </w:pPr>
      <w:r>
        <w:rPr>
          <w:rFonts w:ascii="Amiri" w:hAnsi="Amiri" w:eastAsia="Amiri" w:cs="Amiri"/>
          <w:color w:val="111111"/>
          <w:sz w:val="28"/>
          <w:sz w:val="28"/>
          <w:szCs w:val="28"/>
          <w:rtl w:val="true"/>
          <w:lang w:bidi="ar-SA"/>
        </w:rPr>
        <w:t>خلفتموه على الأبناء حين مضى‌خلافة الذئب في إنفاد ذي بقر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أنفذني المأمون في حاجة؛ فقمت، فعدت إليه، و قد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حي من الأحياء نعلمه‌من ذي يمان، و لا بكر، و لا مضر</w:t>
      </w:r>
    </w:p>
    <w:p>
      <w:pPr>
        <w:pStyle w:val="BookText"/>
        <w:rPr/>
      </w:pPr>
      <w:r>
        <w:rPr>
          <w:rFonts w:ascii="Amiri" w:hAnsi="Amiri" w:eastAsia="Amiri" w:cs="Amiri"/>
          <w:color w:val="111111"/>
          <w:sz w:val="28"/>
          <w:sz w:val="28"/>
          <w:szCs w:val="28"/>
          <w:rtl w:val="true"/>
          <w:lang w:bidi="ar-SA"/>
        </w:rPr>
        <w:t>إلا و هم شركاء في دمائهم‌كما تشارك أيسار على جزر</w:t>
      </w:r>
    </w:p>
    <w:p>
      <w:pPr>
        <w:pStyle w:val="BookText"/>
        <w:rPr/>
      </w:pPr>
      <w:r>
        <w:rPr>
          <w:rFonts w:ascii="Amiri" w:hAnsi="Amiri" w:eastAsia="Amiri" w:cs="Amiri"/>
          <w:color w:val="111111"/>
          <w:sz w:val="28"/>
          <w:sz w:val="28"/>
          <w:szCs w:val="28"/>
          <w:rtl w:val="true"/>
          <w:lang w:bidi="ar-SA"/>
        </w:rPr>
        <w:t>قتلا، و أسرا، و تخويفا و منهبةفعل الغزاة بأهل الروم و الخزر</w:t>
      </w:r>
    </w:p>
    <w:p>
      <w:pPr>
        <w:pStyle w:val="BookText"/>
        <w:rPr/>
      </w:pPr>
      <w:r>
        <w:rPr>
          <w:rFonts w:ascii="Amiri" w:hAnsi="Amiri" w:eastAsia="Amiri" w:cs="Amiri"/>
          <w:color w:val="111111"/>
          <w:sz w:val="28"/>
          <w:sz w:val="28"/>
          <w:szCs w:val="28"/>
          <w:rtl w:val="true"/>
          <w:lang w:bidi="ar-SA"/>
        </w:rPr>
        <w:t>أرى أمية معذورين إن قتلواو لا أرى لبني العباس من عذر</w:t>
      </w:r>
    </w:p>
    <w:p>
      <w:pPr>
        <w:pStyle w:val="BookText"/>
        <w:rPr/>
      </w:pPr>
      <w:r>
        <w:rPr>
          <w:rFonts w:ascii="Amiri" w:hAnsi="Amiri" w:eastAsia="Amiri" w:cs="Amiri"/>
          <w:color w:val="111111"/>
          <w:sz w:val="28"/>
          <w:sz w:val="28"/>
          <w:szCs w:val="28"/>
          <w:rtl w:val="true"/>
          <w:lang w:bidi="ar-SA"/>
        </w:rPr>
        <w:t>قوم قتلتم على الاسلام أو لهم‌حتى إذا استمكنوا جازوا على الكفر</w:t>
      </w:r>
    </w:p>
    <w:p>
      <w:pPr>
        <w:pStyle w:val="BookText"/>
        <w:rPr/>
      </w:pPr>
      <w:r>
        <w:rPr>
          <w:rFonts w:ascii="Amiri" w:hAnsi="Amiri" w:eastAsia="Amiri" w:cs="Amiri"/>
          <w:color w:val="111111"/>
          <w:sz w:val="28"/>
          <w:sz w:val="28"/>
          <w:szCs w:val="28"/>
          <w:rtl w:val="true"/>
          <w:lang w:bidi="ar-SA"/>
        </w:rPr>
        <w:t>أبناء حرب، و مروان، و أسرتهم‌بنو معيط، ولاة الحقد و الوغر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اربع بطوس على قبر الزكي بهاإن كنت تربع من دين على وطر </w:t>
      </w:r>
    </w:p>
    <w:p>
      <w:pPr>
        <w:pStyle w:val="BookText"/>
        <w:rPr/>
      </w:pPr>
      <w:r>
        <w:rPr>
          <w:rFonts w:ascii="Amiri" w:hAnsi="Amiri" w:eastAsia="Amiri" w:cs="Amiri"/>
          <w:color w:val="111111"/>
          <w:sz w:val="28"/>
          <w:sz w:val="28"/>
          <w:szCs w:val="28"/>
          <w:rtl w:val="true"/>
          <w:lang w:bidi="ar-SA"/>
        </w:rPr>
        <w:t>قبران في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كلهم‌و قبر شرهم، هذا من العبر</w:t>
      </w:r>
    </w:p>
    <w:p>
      <w:pPr>
        <w:pStyle w:val="BookText"/>
        <w:rPr/>
      </w:pPr>
      <w:r>
        <w:rPr>
          <w:rFonts w:ascii="Amiri" w:hAnsi="Amiri" w:eastAsia="Amiri" w:cs="Amiri"/>
          <w:color w:val="111111"/>
          <w:sz w:val="28"/>
          <w:sz w:val="28"/>
          <w:szCs w:val="28"/>
          <w:rtl w:val="true"/>
          <w:lang w:bidi="ar-SA"/>
        </w:rPr>
        <w:t>ما ينفع الرجس من قرب الزكي و لاعلى الزكي بقرب الرجس من ضرر</w:t>
      </w:r>
    </w:p>
    <w:p>
      <w:pPr>
        <w:pStyle w:val="BookText"/>
        <w:rPr/>
      </w:pPr>
      <w:r>
        <w:rPr>
          <w:rFonts w:ascii="Amiri" w:hAnsi="Amiri" w:eastAsia="Amiri" w:cs="Amiri"/>
          <w:color w:val="111111"/>
          <w:sz w:val="28"/>
          <w:sz w:val="28"/>
          <w:szCs w:val="28"/>
          <w:rtl w:val="true"/>
          <w:lang w:bidi="ar-SA"/>
        </w:rPr>
        <w:t>هيهات كل امرئ رهن بما كسبت‌له يداه؛ فخذ من ذاك أو فذر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المأمون بعمامته الأرض، و 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يا دعبل</w:t>
      </w:r>
      <w:r>
        <w:rPr>
          <w:rFonts w:eastAsia="Amiri" w:cs="Amiri" w:ascii="Amiri" w:hAnsi="Amiri"/>
          <w:color w:val="111111"/>
          <w:sz w:val="28"/>
          <w:szCs w:val="28"/>
          <w:rtl w:val="true"/>
          <w:lang w:bidi="ar-SA"/>
        </w:rPr>
        <w:t xml:space="preserve">». </w:t>
      </w:r>
      <w:bookmarkStart w:id="976" w:name="pg1024_4330"/>
    </w:p>
    <w:p>
      <w:pPr>
        <w:pStyle w:val="Heading3"/>
        <w:numPr>
          <w:ilvl w:val="2"/>
          <w:numId w:val="1"/>
        </w:numPr>
        <w:rPr/>
      </w:pPr>
      <w:bookmarkStart w:id="977" w:name="__RefHeading___Toc1471320_373438147"/>
      <w:bookmarkStart w:id="978" w:name="_Toc353"/>
      <w:bookmarkEnd w:id="976"/>
      <w:bookmarkEnd w:id="977"/>
      <w:r>
        <w:rPr>
          <w:rtl w:val="true"/>
        </w:rPr>
        <w:t>كلمة ختامية</w:t>
      </w:r>
      <w:r>
        <w:rPr>
          <w:rtl w:val="true"/>
        </w:rPr>
        <w:t>:</w:t>
      </w:r>
      <w:bookmarkEnd w:id="978"/>
    </w:p>
    <w:p>
      <w:pPr>
        <w:pStyle w:val="Heading4"/>
        <w:numPr>
          <w:ilvl w:val="3"/>
          <w:numId w:val="1"/>
        </w:numPr>
        <w:rPr/>
      </w:pPr>
      <w:bookmarkStart w:id="979" w:name="__RefHeading___Toc1471322_373438147"/>
      <w:bookmarkStart w:id="980" w:name="_Toc354"/>
      <w:bookmarkEnd w:id="979"/>
      <w:r>
        <w:rPr>
          <w:rtl w:val="true"/>
        </w:rPr>
        <w:t>و في الختام</w:t>
      </w:r>
      <w:r>
        <w:rPr>
          <w:rtl w:val="true"/>
        </w:rPr>
        <w:t>:</w:t>
      </w:r>
      <w:bookmarkEnd w:id="980"/>
    </w:p>
    <w:p>
      <w:pPr>
        <w:pStyle w:val="BookText"/>
        <w:rPr/>
      </w:pPr>
      <w:r>
        <w:rPr>
          <w:rFonts w:ascii="Amiri" w:hAnsi="Amiri" w:eastAsia="Amiri" w:cs="Amiri"/>
          <w:color w:val="111111"/>
          <w:sz w:val="28"/>
          <w:sz w:val="28"/>
          <w:szCs w:val="28"/>
          <w:rtl w:val="true"/>
          <w:lang w:bidi="ar-SA"/>
        </w:rPr>
        <w:t xml:space="preserve">فإنني أرجو أن اكون قد وفقت في هذه الدراسة، للكشف عن الحقائق التي أريد لها أن تبقى طي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يكون القارئ قد وجد فيها ما يصح أن يكون جوابا على الاسئلة الكثيرة، التي قد يثيرها لديه هذا الحدث التاريخي الهام، الذي لم يكن طبيعيا و عادّيا، كسائر ما يجري و ما يحدث </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471324_373438147"/>
      <w:bookmarkStart w:id="982" w:name="_Toc355"/>
      <w:bookmarkEnd w:id="981"/>
      <w:r>
        <w:rPr>
          <w:rtl w:val="true"/>
        </w:rPr>
        <w:t>الإكثار من النصوص التاريخية في الكتاب</w:t>
      </w:r>
      <w:r>
        <w:rPr>
          <w:rtl w:val="true"/>
        </w:rPr>
        <w:t>:</w:t>
      </w:r>
      <w:bookmarkEnd w:id="982"/>
    </w:p>
    <w:p>
      <w:pPr>
        <w:pStyle w:val="BookText"/>
        <w:rPr/>
      </w:pPr>
      <w:r>
        <w:rPr>
          <w:rFonts w:ascii="Amiri" w:hAnsi="Amiri" w:eastAsia="Amiri" w:cs="Amiri"/>
          <w:color w:val="111111"/>
          <w:sz w:val="28"/>
          <w:sz w:val="28"/>
          <w:szCs w:val="28"/>
          <w:rtl w:val="true"/>
          <w:lang w:bidi="ar-SA"/>
        </w:rPr>
        <w:t>و لعل المطلع على هذا الكتاب يكون قد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أكثرت فيه من النصوص التاريخية، و لم يكن هدفي من ذلك إلا أن لا يجد القارئ كبير عناء في استخلاص الحقائق، بعيدا عن نزوات العاطفة، و عترات الميول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أنه يكون قد 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لم أحاول انتقاء ألفاظه، و لا صياغة جمله صياغة فنية أنيقة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 مقتنعا بأن ذلك من مميزاته، و حسناته؛ لاعتقادي بأن ذلك هو ما تفرضه طبيعة البحث </w:t>
      </w:r>
      <w:bookmarkStart w:id="983" w:name="pg1024_4331"/>
    </w:p>
    <w:p>
      <w:pPr>
        <w:pStyle w:val="BookText"/>
        <w:rPr/>
      </w:pPr>
      <w:bookmarkEnd w:id="983"/>
      <w:r>
        <w:rPr>
          <w:rFonts w:ascii="Amiri" w:hAnsi="Amiri" w:eastAsia="Amiri" w:cs="Amiri"/>
          <w:color w:val="111111"/>
          <w:sz w:val="28"/>
          <w:sz w:val="28"/>
          <w:szCs w:val="28"/>
          <w:rtl w:val="true"/>
          <w:lang w:bidi="ar-SA"/>
        </w:rPr>
        <w:t xml:space="preserve">الموضوعي الهادئ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فلسوف لا أستغرب، و لا أتألم إذا كان هناك الكثيرون، ممن يعتقدون أنه عيب و نقص، كان بالامكان تجنبه، و الابتعاد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أجد نفسي مغبونا حين 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اعتذاري لهم، و طلب المسامحة، و غض النظر منهم </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471326_373438147"/>
      <w:bookmarkStart w:id="985" w:name="_Toc356"/>
      <w:bookmarkEnd w:id="984"/>
      <w:r>
        <w:rPr>
          <w:rtl w:val="true"/>
        </w:rPr>
        <w:t>رجاء و اعتذار</w:t>
      </w:r>
      <w:r>
        <w:rPr>
          <w:rtl w:val="true"/>
        </w:rPr>
        <w:t>:</w:t>
      </w:r>
      <w:bookmarkEnd w:id="985"/>
    </w:p>
    <w:p>
      <w:pPr>
        <w:pStyle w:val="BookText"/>
        <w:rPr/>
      </w:pPr>
      <w:r>
        <w:rPr>
          <w:rFonts w:ascii="Amiri" w:hAnsi="Amiri" w:eastAsia="Amiri" w:cs="Amiri"/>
          <w:color w:val="111111"/>
          <w:sz w:val="28"/>
          <w:sz w:val="28"/>
          <w:szCs w:val="28"/>
          <w:rtl w:val="true"/>
          <w:lang w:bidi="ar-SA"/>
        </w:rPr>
        <w:t>و إذا كان يجوز لي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أطلب من إخواني الاعزاء شيئا؛ فان رجائي الأكيد من كل من يقرأ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يتحفني بملاحظاته، و أن ينبهني لما يجده، أو يراه خطأ، أو نقصا؛ فان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اصطفى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للخطأ و للصواب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كثيرا ما يكون له فضل فيما أصاب؛ فكثيرا ما يكون له العذر أيضا فيما أخطأ </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1471328_373438147"/>
      <w:bookmarkStart w:id="987" w:name="_Toc357"/>
      <w:bookmarkEnd w:id="986"/>
      <w:r>
        <w:rPr>
          <w:rtl w:val="true"/>
        </w:rPr>
        <w:t>شكر و تقدير</w:t>
      </w:r>
      <w:r>
        <w:rPr>
          <w:rtl w:val="true"/>
        </w:rPr>
        <w:t>:</w:t>
      </w:r>
      <w:bookmarkEnd w:id="987"/>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يسعني هنا الا أن أتقدم بجزيل شكري، و عميق تقديري لسماحة حجة الاسلام المحقق السيد مهدي الروحاني، و لأصحاب السماحة و الفضيلة، من أساتذتي و إخواني، الذين تفضلوا بمطالعة هذا الكتاب؛ حيث كان لآرائهم الصائبة، و توجيهاتهم السديدة، و ملاحظاتهم الدقيقة أكبر الأثر على هذا الكتاب، إن في الشكل، و إن في المحتوى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أتقدم أيضا بخالص شكري، و فائق تقديري للقارئ الكريم، الذي جعلني مدينا له، بما منحني من وقته، و عقله، و فكره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أرجو أن أكون قد وفقت للفوز بثقته أيضا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أطيل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قارئي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الفراغ من نقله إلى </w:t>
      </w:r>
    </w:p>
    <w:p>
      <w:pPr>
        <w:pStyle w:val="BookText"/>
        <w:rPr/>
      </w:pPr>
      <w:r>
        <w:rPr>
          <w:rFonts w:ascii="Amiri" w:hAnsi="Amiri" w:eastAsia="Amiri" w:cs="Amiri"/>
          <w:color w:val="111111"/>
          <w:sz w:val="28"/>
          <w:sz w:val="28"/>
          <w:szCs w:val="28"/>
          <w:rtl w:val="true"/>
          <w:lang w:bidi="ar-SA"/>
        </w:rPr>
        <w:t xml:space="preserve">المبيضة ليلة الأحد السابع من صفر، الساعة التاسعة منها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سنة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و له المنة، و صلاته و سلامه على عباده الذين اصطفى محمد و آله الطاهرين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نزيل قم المقدسة جعفر مرتضى الحسيني العاملي </w:t>
      </w:r>
      <w:bookmarkStart w:id="988" w:name="pg1024_4333"/>
    </w:p>
    <w:p>
      <w:pPr>
        <w:pStyle w:val="Heading3"/>
        <w:numPr>
          <w:ilvl w:val="2"/>
          <w:numId w:val="1"/>
        </w:numPr>
        <w:rPr/>
      </w:pPr>
      <w:bookmarkStart w:id="989" w:name="__RefHeading___Toc1471330_373438147"/>
      <w:bookmarkStart w:id="990" w:name="_Toc358"/>
      <w:bookmarkEnd w:id="988"/>
      <w:bookmarkEnd w:id="989"/>
      <w:r>
        <w:rPr>
          <w:rtl w:val="true"/>
        </w:rPr>
        <w:t>رسالة نقد، و جوابها</w:t>
      </w:r>
      <w:bookmarkEnd w:id="990"/>
    </w:p>
    <w:p>
      <w:pPr>
        <w:pStyle w:val="Heading4"/>
        <w:numPr>
          <w:ilvl w:val="3"/>
          <w:numId w:val="1"/>
        </w:numPr>
        <w:rPr/>
      </w:pPr>
      <w:bookmarkStart w:id="991" w:name="__RefHeading___Toc1471332_373438147"/>
      <w:bookmarkStart w:id="992" w:name="_Toc359"/>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سماحة الأخ الجليل، و الفاضل النبيل، الشيخ عفيف النابلسي حفظه اللّه، قد تفضل مشكورا برسالة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فيها رضاه و اعجابه بالكتاب، ثم أشار فيها إلى المآخذ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في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زبيدة، زوجة الرشيد، كانت تتشيّع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سلوكها، و ظروفها، و أجواءها، و أيضا تاريخ أهلها و ذويها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يبعدها كل البعد عن نسبة التشيع لها؛ لا بمعناه الخاص، و لا العام، الذي يعني الوقوف مع الامام الكاظم عليه السلام ضد خصومه، و التعاطف معه، و الاستنكار للظلم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إرادة الرشيد طلاقها لعله لمضايقتها له، في محاولاتها منعه من التمتع بحسناوات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إحراق قبرها فهو لعدم تمييز العامة بين قبرها، و بين قبور آل 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نكبة البرامكة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سببها هو تشيعهم للعلويين، و هذا لا يتلاءم مع موقف يحيى حينما شكا إلى الرشيد أمر الكاظم عليه السلام، و شحن صدره غيظا على العلويين، و بالأخص على الامام الرضا عليه السلام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ينافي ما ذكر في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البرامكة كانوا أعداء لأهل البيت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هامش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الجزم بأن الابيات،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بطلعتك النبي محمدا إلخ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للبحترى، و قد كان اللازم الجزم بذلك؛ لانسجام هذه الابيات مع سائر ابيات قصيدة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بالاضافة إلى أن الشاعر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انتهيت الى المصلى لابسا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 الامام عليه السلام لم يصل إلى المصلى، بل رجع من وسط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يدل على أن الأبيات قد قيلت في غير الامام عليه السلام، و قضية صلاته </w:t>
      </w:r>
      <w:r>
        <w:rPr>
          <w:rFonts w:eastAsia="Amiri" w:cs="Amiri" w:ascii="Amiri" w:hAnsi="Amiri"/>
          <w:color w:val="111111"/>
          <w:sz w:val="28"/>
          <w:szCs w:val="28"/>
          <w:rtl w:val="true"/>
          <w:lang w:bidi="ar-SA"/>
        </w:rPr>
        <w:t xml:space="preserve">... </w:t>
      </w:r>
      <w:bookmarkStart w:id="993" w:name="pg1024_4334"/>
    </w:p>
    <w:p>
      <w:pPr>
        <w:pStyle w:val="Heading4"/>
        <w:numPr>
          <w:ilvl w:val="3"/>
          <w:numId w:val="1"/>
        </w:numPr>
        <w:rPr/>
      </w:pPr>
      <w:bookmarkStart w:id="994" w:name="__RefHeading___Toc1471334_373438147"/>
      <w:bookmarkStart w:id="995" w:name="_Toc360"/>
      <w:bookmarkEnd w:id="993"/>
      <w:bookmarkEnd w:id="994"/>
      <w:r>
        <w:rPr>
          <w:rtl w:val="true"/>
        </w:rPr>
        <w:t>أما نحن فنقول</w:t>
      </w:r>
      <w:r>
        <w:rPr>
          <w:rtl w:val="true"/>
        </w:rPr>
        <w:t>:</w:t>
      </w:r>
      <w:bookmarkEnd w:id="995"/>
    </w:p>
    <w:p>
      <w:pPr>
        <w:pStyle w:val="BookText"/>
        <w:rPr/>
      </w:pPr>
      <w:r>
        <w:rPr>
          <w:rFonts w:ascii="Amiri" w:hAnsi="Amiri" w:eastAsia="Amiri" w:cs="Amiri"/>
          <w:color w:val="111111"/>
          <w:sz w:val="28"/>
          <w:sz w:val="28"/>
          <w:szCs w:val="28"/>
          <w:rtl w:val="true"/>
          <w:lang w:bidi="ar-SA"/>
        </w:rPr>
        <w:t xml:space="preserve">و نستميح سماحة الأخ العذر، إذا أشرنا الى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النقطة الأولى، و هي تشيع زبيدة، فاننا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لربما نجدهم في كتب التاريخ يقولون عن مثل المغيرة بن شعبة، و الاشعث بن قيس و امثالهما ممن بايع عليا عليه السلام في خلافته، و كذلك كل من ناصر قضايا أهل البيت سياسيا، و بذل نفسه في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شيعة علي عليه السلام و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نظر إلى سلوكه، و ميوله، و عقائده، و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الاطلاق كان في الصدر الأول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أتباع علي و أهل البيت و انصارهم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تجاوز ناتلك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فاننا لا بد و أن نؤكد على الفرق 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اصطلاحهم هو من كان من الامامية، أو الزيدية، أو الكيسانية، أو غيرهم من فرق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منها في كتب المتقدمين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العلامة المحقق السيد مهدي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كان يحب عليا عليه السلام، و أهل بيته الطاهرين، صلوات اللّه و 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نشأت هذه الكلمة على شكل تهمة و طعن؛ بتاثير من الاجهزة الحاكمة، كمعاوية و المروانيين بعده، ثم كل الحكام المعادين لأهل البيت عليهم السلام؛ فكانت المحبة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عند الناس أتباع السلطة الحاكمة جريمة كبرى، و عظيمة لا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الكميت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كتاب أم بأية سنةترى حبهم عارا علي و تحسب</w:t>
      </w:r>
    </w:p>
    <w:p>
      <w:pPr>
        <w:pStyle w:val="BookText"/>
        <w:rPr/>
      </w:pPr>
      <w:r>
        <w:rPr>
          <w:rFonts w:ascii="Amiri" w:hAnsi="Amiri" w:eastAsia="Amiri" w:cs="Amiri"/>
          <w:color w:val="111111"/>
          <w:sz w:val="28"/>
          <w:sz w:val="28"/>
          <w:szCs w:val="28"/>
          <w:rtl w:val="true"/>
          <w:lang w:bidi="ar-SA"/>
        </w:rPr>
        <w:t>و طائفة قد كفرتني بحبكم‌و طائفة قالوا مسي‌ء و مذنب</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يعيبونني من خبّهم و ضلالهم‌على حبكم، بل يسخرون و أعجب فمحبة آل الرسول كانت في دولة بني أمية تعدّ تشيعا، استبشاعا لها، و تقبيحا لأمرها، ثم زالت بشاعتها في عصر بني العباس لأمور تاريخية ذات طابع خاص، حتى كان يطلق على كل من كان من غير الشيعة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لأجل هذا قال ابن النديم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الشافعي كان شديد التشيع، و قالوا في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تشيع يسير، و موالاة لا 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ليسا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الاطلاق يوجد كثيرا في كتب التراجم و الرجال في مقام الجرح و التعديل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خفي على سيدنا آية اللّه الامام شرف الدين رحمه اللّه؛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عددا ممن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الذي أوقعه في الاشتباه هو أن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تغلب عليه نزعة النصب، قد عدّ جماعة 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الروافض، توهينا لنزعتهم، و تسفيها لرأيهم في محبة علي عليه السلام و 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هارون الرشيد كان ناصبيا، و قد تقدم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العباسيين من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بعض مواقفه و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لما رأى حب زوجته لأهل البيت أراد 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الذي ذكرناه، لا يتنافى، و لا يتعارض مع الاعلان عن مواقف هي ضد الجهة التي يتعاطف معها، بوحي من مصالحه المعيشية و الأمنية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يتنافى، و لا يتعارض مع عدم الالتزام العملي بالتعاليم المذهبية، بل إنه قد يكون مستهترا عملا، و ينتهج سلوكا شاذا، و بعيدا عن روح و تعاليم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يدّعي أنه ملتزم بدين، و منتم إلى مذهب، شأن الكثيرين من السياسيين من المعاصرين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ملازمة بين التشيع و بين وجوب القيام بثورة مسلحة ضد نظام الحكم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فتشيّع زبيدة ربما يكون مقتصرا على هذا التعاطف و الحب لأهل البيت، و لا يتنافى ذلك مع ما ذكره سماحة الأخ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قبر زبيدة، أعظم عباسية في التاريخ متميزا، و معروفا لدى الناس، حتى العامة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تعليل طلاقه لها بأنها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تضايقه، و تمنعه من التمتع بحسناوات القصر، ما هو إلا اجتهاد في مقابل النص</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البرامكة، فان ما ذكره الأخ لم يغب عن بالي وقتها، و هو صحيح مائة بالمائة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يعني أن النص الآخر كذب محض؛ إذ ربما يكون القصد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أنهم كانوا يتشيعون حقيقة، و إنما المراد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رأى الرشيد نفوذهم و قوتهم، و خافهم على الملك، تعلل عليهم بذلك؛ ليقتلهم، و يتخلص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ليس من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يجارون التيّار، فيتظاهرون بالتشيع للعلويين؛ ليحافظوا على مكانتهم في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الذي كانوا يتآمرون فيه على آل علي عليه السلام، و يبغون لهم فيه الغوائل، تماما، كما كان المتوكل يكرم الهادى عليه السلام في الظاهر، و يبغى له الغوائل في الباطن و الشواهد التاريخية على مثل هذا كثيرة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قضية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فاننا لا نصرّ على أنه للبحري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كنا قد اشرنا إلى أن من الجائز أن يكون البحترى قد أخذه على سبيل الاستشهاد، و التضمين؛ فان ذلك أمر شائع و معروف بين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أنني قد بينت أن من الجائز أن يكون البحترى قد صحف عمدا أو سهوا 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يكون العكس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أنه لم يصل الى المصلى، فان للشاعر ان يدعي ذلك اذا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 منه على سبيل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نستميح الأخ الشيخ العذر، و نسأل اللّه له دوام التوفيق و 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مرتضى الحسيني العاملي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96" w:name="pg1024_4337"/>
    </w:p>
    <w:p>
      <w:pPr>
        <w:pStyle w:val="Heading2"/>
        <w:numPr>
          <w:ilvl w:val="1"/>
          <w:numId w:val="1"/>
        </w:numPr>
        <w:rPr/>
      </w:pPr>
      <w:bookmarkStart w:id="997" w:name="__RefHeading___Toc1471336_373438147"/>
      <w:bookmarkStart w:id="998" w:name="_Toc361"/>
      <w:bookmarkEnd w:id="996"/>
      <w:bookmarkEnd w:id="997"/>
      <w:r>
        <w:rPr>
          <w:rtl w:val="true"/>
        </w:rPr>
        <w:t>وثائق هامة</w:t>
      </w:r>
      <w:bookmarkEnd w:id="998"/>
    </w:p>
    <w:p>
      <w:pPr>
        <w:pStyle w:val="Heading3"/>
        <w:numPr>
          <w:ilvl w:val="2"/>
          <w:numId w:val="1"/>
        </w:numPr>
        <w:rPr/>
      </w:pPr>
      <w:bookmarkStart w:id="999" w:name="__RefHeading___Toc1471338_373438147"/>
      <w:bookmarkStart w:id="1000" w:name="_Toc362"/>
      <w:bookmarkEnd w:id="999"/>
      <w:r>
        <w:rPr>
          <w:rtl w:val="true"/>
        </w:rPr>
        <w:t>اشارة</w:t>
      </w:r>
      <w:bookmarkEnd w:id="10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الفضل بن سهل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ولاية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المأمون الى العباسيين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عبد اللّه بن موسى إلى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سفيان إلى هارون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قصيدة الأمير أبي فراس الحمداني</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1" w:name="pg1024_4339"/>
      <w:bookmarkStart w:id="1002" w:name="pg1024_4339"/>
      <w:bookmarkEnd w:id="1002"/>
    </w:p>
    <w:p>
      <w:pPr>
        <w:pStyle w:val="Heading3"/>
        <w:numPr>
          <w:ilvl w:val="2"/>
          <w:numId w:val="1"/>
        </w:numPr>
        <w:rPr/>
      </w:pPr>
      <w:bookmarkStart w:id="1003" w:name="pg1024_4339"/>
      <w:bookmarkStart w:id="1004" w:name="__RefHeading___Toc1471340_373438147"/>
      <w:bookmarkStart w:id="1005" w:name="_Toc363"/>
      <w:bookmarkEnd w:id="1003"/>
      <w:bookmarkEnd w:id="1004"/>
      <w:r>
        <w:rPr>
          <w:rtl w:val="true"/>
        </w:rPr>
        <w:t xml:space="preserve">رسالة الفضل بن سهل الى الامام </w:t>
      </w:r>
      <w:r>
        <w:rPr>
          <w:rtl w:val="true"/>
        </w:rPr>
        <w:t>(</w:t>
      </w:r>
      <w:r>
        <w:rPr>
          <w:rtl w:val="true"/>
        </w:rPr>
        <w:t>ع</w:t>
      </w:r>
      <w:r>
        <w:rPr>
          <w:rtl w:val="true"/>
        </w:rPr>
        <w:t>)</w:t>
      </w:r>
      <w:bookmarkEnd w:id="1005"/>
    </w:p>
    <w:p>
      <w:pPr>
        <w:pStyle w:val="Heading4"/>
        <w:numPr>
          <w:ilvl w:val="3"/>
          <w:numId w:val="1"/>
        </w:numPr>
        <w:rPr/>
      </w:pPr>
      <w:bookmarkStart w:id="1006" w:name="__RefHeading___Toc1471342_373438147"/>
      <w:bookmarkStart w:id="1007" w:name="_Toc364"/>
      <w:bookmarkEnd w:id="1006"/>
      <w:r>
        <w:rPr>
          <w:rtl w:val="true"/>
        </w:rPr>
        <w:t>هذه الرسالة</w:t>
      </w:r>
      <w:r>
        <w:rPr>
          <w:rtl w:val="true"/>
        </w:rPr>
        <w:t>:</w:t>
      </w:r>
      <w:bookmarkEnd w:id="1007"/>
    </w:p>
    <w:p>
      <w:pPr>
        <w:pStyle w:val="BookText"/>
        <w:rPr/>
      </w:pPr>
      <w:r>
        <w:rPr>
          <w:rFonts w:ascii="Amiri" w:hAnsi="Amiri" w:eastAsia="Amiri" w:cs="Amiri"/>
          <w:color w:val="111111"/>
          <w:sz w:val="28"/>
          <w:sz w:val="28"/>
          <w:szCs w:val="28"/>
          <w:rtl w:val="true"/>
          <w:lang w:bidi="ar-SA"/>
        </w:rPr>
        <w:t xml:space="preserve">هذه الرسالة هي التي أرسلها الفضل بن سهل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يطلب فيها منه القدوم، من أجل عقد ولاية العهد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اطلعت عليها في وقت متأخر، و تحدثت عن بعض ما يمكن استخلاصه منها في بعض فصول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نظرا لأهميتها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آثرت أن أجعلها مع الوثائق الهامة، ليطلع عليها القارئ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هذه الرسالة أبو القاسم عبد الكريم بن محمد، بن عبد الكريم الرافعي، الشافعي، القزويني، المتوفى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موجود منه نسختان خطيتان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رقم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لكنهو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خطية أيضا موجودة في الاسكندرية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نسختان مصورتان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دفتر تبليغات اسلامي في قم مصورة عن نسخة لكنهو، 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السياسية 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مرتضى العاملي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w:t>
      </w:r>
      <w:r>
        <w:rPr>
          <w:rFonts w:eastAsia="Amiri" w:cs="Amiri" w:ascii="Amiri" w:hAnsi="Amiri"/>
          <w:color w:val="111111"/>
          <w:sz w:val="28"/>
          <w:szCs w:val="28"/>
          <w:rtl w:val="true"/>
          <w:lang w:bidi="ar-SA"/>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المرعشي النجفي العامة في قم مصورة في طهران عن نسخة الاسكندرية</w:t>
      </w:r>
      <w:r>
        <w:rPr>
          <w:rFonts w:eastAsia="Amiri" w:cs="Amiri" w:ascii="Amiri" w:hAnsi="Amiri"/>
          <w:color w:val="111111"/>
          <w:sz w:val="28"/>
          <w:szCs w:val="28"/>
          <w:rtl w:val="true"/>
          <w:lang w:bidi="ar-SA"/>
        </w:rPr>
        <w:t xml:space="preserve">. </w:t>
      </w:r>
      <w:bookmarkStart w:id="1008" w:name="pg1024_4340"/>
    </w:p>
    <w:p>
      <w:pPr>
        <w:pStyle w:val="BookText"/>
        <w:rPr/>
      </w:pPr>
      <w:bookmarkEnd w:id="1008"/>
      <w:r>
        <w:rPr>
          <w:rFonts w:ascii="Amiri" w:hAnsi="Amiri" w:eastAsia="Amiri" w:cs="Amiri"/>
          <w:color w:val="111111"/>
          <w:sz w:val="28"/>
          <w:sz w:val="28"/>
          <w:szCs w:val="28"/>
          <w:rtl w:val="true"/>
          <w:lang w:bidi="ar-SA"/>
        </w:rPr>
        <w:t xml:space="preserve">و هي في النسخة المصورة عن لكنهو موجودة في 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المصورة عن مكتبة الاسكندرية موجودة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نقلها عن هذه النسخة السيد المرعشي النجفي في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ملحقات الإحقاق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1471344_373438147"/>
      <w:bookmarkStart w:id="1010" w:name="_Toc365"/>
      <w:bookmarkEnd w:id="1009"/>
      <w:r>
        <w:rPr>
          <w:rtl w:val="true"/>
        </w:rPr>
        <w:t>نص الرسالة</w:t>
      </w:r>
      <w:r>
        <w:rPr>
          <w:rtl w:val="true"/>
        </w:rPr>
        <w:t>:</w:t>
      </w:r>
      <w:bookmarkEnd w:id="1010"/>
    </w:p>
    <w:p>
      <w:pPr>
        <w:pStyle w:val="BookText"/>
        <w:rPr/>
      </w:pPr>
      <w:r>
        <w:rPr>
          <w:rFonts w:ascii="Amiri" w:hAnsi="Amiri" w:eastAsia="Amiri" w:cs="Amiri"/>
          <w:color w:val="111111"/>
          <w:sz w:val="28"/>
          <w:sz w:val="28"/>
          <w:szCs w:val="28"/>
          <w:rtl w:val="true"/>
          <w:lang w:bidi="ar-SA"/>
        </w:rPr>
        <w:t>قال في 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عزم المأمون على تفويض العهد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بسعي ذي الرئاستين الفضل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ذو الرئاستين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موسى الرضا، و ابن رسول اللّه المصطفى، المهتدى بهديه، المقتدى بفعله، الحافظ لدين اللّه، الخازن لوحي اللّه، من وليه الفضل ابن سهل، الذي بذل في رد حقه إليه مهجته، و وصل ليله فيه بنهاره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أيها المهتدي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أحمد إليك اللّه الذي لا إله إلا هو، و أسأله أن يصلي على محمد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أرجو أن اللّه قد أدّى لك، و أذن لك في ارتجاع حقك ممن استضعفك، و أن يعظم مننه عليك، و أن يجعلك الامام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 أعداك، و من رغب عنك، منك ما كانوا يحذرون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كتابي هذا عن إزماع من أمير المؤمنين، عبد اللّه الامام المأمون </w:t>
      </w:r>
    </w:p>
    <w:p>
      <w:pPr>
        <w:pStyle w:val="BookText"/>
        <w:rPr/>
      </w:pPr>
      <w:r>
        <w:rPr>
          <w:rFonts w:ascii="Amiri" w:hAnsi="Amiri" w:eastAsia="Amiri" w:cs="Amiri"/>
          <w:color w:val="111111"/>
          <w:sz w:val="28"/>
          <w:sz w:val="28"/>
          <w:szCs w:val="28"/>
          <w:rtl w:val="true"/>
          <w:lang w:bidi="ar-SA"/>
        </w:rPr>
        <w:t>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رد مظلمتك عليك، و إثبات حقوقك في يديك، و التخلي منها إليك، على ما أسأل اللّه الذي 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تبلغني ما أكون بها أسعد العالمين، و عند اللّه من الفائزين، و لحق رسول اللّه من المؤدين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عليه من المعاونين، حتى أبلغ في توليتك و دولتك كلتا الحسنتين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أتاك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أمكنك أن لا تضعه من يدك، حتى تسير إلى باب أمير المؤمنين، الذي يراك شريكا في أمره، و شفيعا في نسبه، و أولى الناس بما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ما أنا بخيرة اللّه محفوفا، و بملائكته محفوظا، و بكلاءته محروسا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كفيل لك بكل ما يجمع حسن العائدة عليك، و صلاح الامة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حسبنا اللّه و نعم الوكيل، و السلام عليك و رحمة اللّه و بركاته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كتبت بخطي </w:t>
      </w:r>
      <w:r>
        <w:rPr>
          <w:rFonts w:eastAsia="Amiri" w:cs="Amiri" w:ascii="Amiri" w:hAnsi="Amiri"/>
          <w:color w:val="111111"/>
          <w:sz w:val="28"/>
          <w:szCs w:val="28"/>
          <w:rtl w:val="true"/>
          <w:lang w:bidi="ar-SA"/>
        </w:rPr>
        <w:t xml:space="preserve">..... </w:t>
      </w:r>
      <w:bookmarkStart w:id="1011" w:name="pg1024_4342"/>
    </w:p>
    <w:p>
      <w:pPr>
        <w:pStyle w:val="Heading3"/>
        <w:numPr>
          <w:ilvl w:val="2"/>
          <w:numId w:val="1"/>
        </w:numPr>
        <w:rPr/>
      </w:pPr>
      <w:bookmarkStart w:id="1012" w:name="__RefHeading___Toc1471346_373438147"/>
      <w:bookmarkStart w:id="1013" w:name="_Toc366"/>
      <w:bookmarkEnd w:id="1011"/>
      <w:bookmarkEnd w:id="1012"/>
      <w:r>
        <w:rPr>
          <w:rtl w:val="true"/>
        </w:rPr>
        <w:t>وثيقة ولاية العهد</w:t>
      </w:r>
      <w:bookmarkEnd w:id="1013"/>
    </w:p>
    <w:p>
      <w:pPr>
        <w:pStyle w:val="Heading4"/>
        <w:numPr>
          <w:ilvl w:val="3"/>
          <w:numId w:val="1"/>
        </w:numPr>
        <w:rPr/>
      </w:pPr>
      <w:bookmarkStart w:id="1014" w:name="__RefHeading___Toc1471348_373438147"/>
      <w:bookmarkStart w:id="1015" w:name="_Toc367"/>
      <w:bookmarkEnd w:id="1014"/>
      <w:r>
        <w:rPr>
          <w:rtl w:val="true"/>
        </w:rPr>
        <w:t>مصادر الوثيقة</w:t>
      </w:r>
      <w:r>
        <w:rPr>
          <w:rtl w:val="true"/>
        </w:rPr>
        <w:t>:</w:t>
      </w:r>
      <w:bookmarkEnd w:id="1015"/>
    </w:p>
    <w:p>
      <w:pPr>
        <w:pStyle w:val="BookText"/>
        <w:rPr/>
      </w:pPr>
      <w:r>
        <w:rPr>
          <w:rFonts w:ascii="Amiri" w:hAnsi="Amiri" w:eastAsia="Amiri" w:cs="Amiri"/>
          <w:color w:val="111111"/>
          <w:sz w:val="28"/>
          <w:sz w:val="28"/>
          <w:szCs w:val="28"/>
          <w:rtl w:val="true"/>
          <w:lang w:bidi="ar-SA"/>
        </w:rPr>
        <w:t>نذكر من المصادر التي أوردت هذه الوثيقة، على سبيل المثال لا الحصر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القلقشندي في صبح الأعشى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إلى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و أكملها بذكر ما كتبه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الشهود في نفس الجزء من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و أوردها أيضا في مآثر الانافة في معالم الخلافة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أيضا في شرح ميمية أبي فراس من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نور الابصار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 في البحار 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 مسند الإمام الرضا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 الفصول المهمة لابن الصباغ ابتداء من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و وسيلة النجاة لمحمد مبين الهندي ابتداء من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طبع لكنهو، و رواها أيضا الكاشاني في معادن الحكمة، و الشبراوي في الاتحاف بحب الاشراف مختصرا و ابن شهر اشوب في مناقب آل أبي طالب، و الاربلي في كشف الغمة، و السيد الامين في المجالس السنية، و أعيان الشيعة، و ابن الجوزي في التذكرة، و ذكر الأخيران إنها قد ذكرها عامة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التفتازاني إن الوثيقة كانت موجودة في عهده، و الاربلي أيضا يقول </w:t>
      </w:r>
      <w:bookmarkStart w:id="1016" w:name="pg1024_4344"/>
    </w:p>
    <w:p>
      <w:pPr>
        <w:pStyle w:val="BookText"/>
        <w:rPr/>
      </w:pPr>
      <w:bookmarkEnd w:id="1016"/>
      <w:r>
        <w:rPr>
          <w:rFonts w:ascii="Amiri" w:hAnsi="Amiri" w:eastAsia="Amiri" w:cs="Amiri"/>
          <w:color w:val="111111"/>
          <w:sz w:val="28"/>
          <w:sz w:val="28"/>
          <w:szCs w:val="28"/>
          <w:rtl w:val="true"/>
          <w:lang w:bidi="ar-SA"/>
        </w:rPr>
        <w:t xml:space="preserve">بأنها كانت موجودة في عهده، و أنه في سنة سبعين و ستمائة اطلع على وثيقة العهد الأصلية، و نقلها في كتابه حرفا فحرفا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إليها أيضا ابن الطقطقي في الفخري في الآداب السلطانية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هؤلاء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الوثيقة موافقة لما في صبح الاعشى، و مآثر الانافة، فنقول</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471350_373438147"/>
      <w:bookmarkStart w:id="1018" w:name="_Toc368"/>
      <w:bookmarkEnd w:id="1017"/>
      <w:r>
        <w:rPr>
          <w:rtl w:val="true"/>
        </w:rPr>
        <w:t>نص الوثيقة</w:t>
      </w:r>
      <w:r>
        <w:rPr>
          <w:rtl w:val="true"/>
        </w:rPr>
        <w:t>:</w:t>
      </w:r>
      <w:bookmarkEnd w:id="1018"/>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كتبه عبد اللّه بن هارون الرشيد، أمير المؤمنين، لعلي بن موسى بن جعفر، ولي عهده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عز و جل اصطفى الاسلام دينا، و اصطفى من عباده رسلا دالين عليه، و هادين إليه، يبشر أولهم بآخرهم، و يصدق تاليهم ماضيهم، حتى انتهت نبوة اللّه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فترة من الرسل، و دروس من العلم، و انقطاع من الوحي، و اقتراب من الساعة، فختم اللّه به النبيين، و جعله شاهدا لهم، و مهيمنا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عليه كتابه العزيز، الذي لا يأتيه الباطل من بين يديه، و لا من خلفه، تنزيل من حكيم حميد، بما أحل و حرم، و وعد و أوعد، و حذر و أنذر، و أمر به، و نهى عنه؛ لتكون له الحجة البالغة على خلقه؛ ليهلك من هلك عن بينة، و يحيا من حيّ عن بينة، و إن اللّه لسميع عليم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عن اللّه رسالته، و دعا إلى سبيله بما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و الموعظة الحسنة، و المجادلة بالتي هي أحسن، ثم بالجهاد و الغلظة، </w:t>
      </w:r>
    </w:p>
    <w:p>
      <w:pPr>
        <w:pStyle w:val="BookText"/>
        <w:rPr/>
      </w:pPr>
      <w:r>
        <w:rPr>
          <w:rFonts w:ascii="Amiri" w:hAnsi="Amiri" w:eastAsia="Amiri" w:cs="Amiri"/>
          <w:color w:val="111111"/>
          <w:sz w:val="28"/>
          <w:sz w:val="28"/>
          <w:szCs w:val="28"/>
          <w:rtl w:val="true"/>
          <w:lang w:bidi="ar-SA"/>
        </w:rPr>
        <w:t xml:space="preserve">حتى قبضه اللّه إليه، و اختار له 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انقضت النبوة، و ختم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و الرسالة، جعل قوام الدين، و نظام أمر المسلمين بالخلافة، و اتمامها و عزها، و القيام بحق اللّه فيها بالطاعة، التي يقام بها فرائض اللّه تعالى و حدوده، و شرائع الاسلام و سننه، و يجاهد بها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خلفاء اللّه طاعته فيما استحفظهم و استرعاهم من دينه و عباده، و على المسلمين طاعة خلفائهم، و معاونتهم على إقامة حق اللّه و عدله، و أمن السبيل، و حقن الدماء، و صلاح ذات البين، و جمع الالفة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خلاف ذلك اضطراب حبل المسلمين، و اختلالهم، و اختلاف ملتهم، و قهر دينهم، و استعلاء عدوهم، و تفرق الكلمة، و خسران الدنيا و الآخرة فحق على من استخلفه اللّه في أرضه، و ائتمنه على خلقه، أن يجهد اللّه نفسه، و يؤثر ما فيه رضا اللّه و طاعته، و يعتد لما اللّه مواقفه عليه، و مسائله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بالحق، و يعمل بالعدل فيما أحله اللّه و قلده؛ فإن اللّه عز و جل يقول لنبيه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لنسألنهم أجمعين عما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بلغنا أن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ضاعت سخلة بشاطئ الفرات، لتخوفت أن يسألني اللّه عنها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أيم اللّه، إن المسئول عن خاصة نفسه، الموقوف على عمله فيما بينه و بين اللّه، ليعرض على أمر كبير، و على خطر عظيم، فكيف بالمسؤول عن رعاية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الثقة، و إليه المفزع و الرغبة في التوفيق و العصمة، و التسديد و الهداية إلى ما فيه ثبوت الحجة، و الفوز من اللّه بالرضوان و الرحمة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أنظر الامة لنفسه، و أنصحهم للّه في دينه و عباده، من خلائقه في أرضه، من عمل بطاعة اللّه و كتابه،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أيامه، و بعدها، و أجهد رأيه فيمن يوليه عهده، و يختاره لامامة المسلمين و رعايتهم بعده، و ينصبه علما لهم، و مفزعا في جمع الفتهم، و لمّ شعثهم، و حقن دمائهم، و الأمن بإذن اللّه من فرقتهم، و فساد ذات بينهم و اختلافهم، و رفع نزغ الشيطان و كيده عنهم، فإن اللّه عز و جل جعل العهد بعد الخلافة من تمام الاسلام و كماله، و عزه، و صلاح أهله، و ألهم خلفاءه من توكيده لمن يختارونه له من بعدهم من عظمت به النعمة، و شملت فيه العافية، و نقض اللّه بذلك مكر أهل الشقاق و العداوة، و السعي و الفرقة، و التربص للفتنة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أمير المؤمنين منذ أفضت إليه الخلافة، فاختبر بشاعة مذاقها، و ثقل محملها، و شدة مؤونتها، و ما يجب على من تقلدها من ارتباط طاعة اللّه، و مراقبته فيما حمله منها، فأنصب بدنه، و أسهر عينه، و أطال فكره فيما فيه عز الدين، و قمع المشركين، و صلاح الامة، و نشر العدل، و إقامة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ذلك من الخفض و الدعة، و مهنأ العيش، علما بما اللّه سائله عنه، و محبة أن يلقى اللّه مناصحا له في دينه، و عباده، و مختارا لولاية عهده، و رعاية الامة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 و ورعه، و علمه، و أرجاهم للقيام في أمر اللّه و حقه، مناجيا بالاستخارة في ذلك، و مسألته إلهامه ما فيه رضاه و طاعته، في آناء ليله و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معملا في طلبه و التماسه في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عبد اللّه بن العباس، و علي بن أبي طالب فكره، و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ممن علم حاله و مذهبه منهم على علمه، و بالغا في المسألة عمن خفي عليه أمره جهده و طاقته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استقصى أمورهم معرفة، و ابتلى أخبارهم مشاهدة، و استبرأ أحوالهم معاينة، و كشف ما عندهم مساءلة، فكان خيرته بعد </w:t>
      </w:r>
    </w:p>
    <w:p>
      <w:pPr>
        <w:pStyle w:val="BookText"/>
        <w:rPr/>
      </w:pPr>
      <w:r>
        <w:rPr>
          <w:rFonts w:ascii="Amiri" w:hAnsi="Amiri" w:eastAsia="Amiri" w:cs="Amiri"/>
          <w:color w:val="111111"/>
          <w:sz w:val="28"/>
          <w:sz w:val="28"/>
          <w:szCs w:val="28"/>
          <w:rtl w:val="true"/>
          <w:lang w:bidi="ar-SA"/>
        </w:rPr>
        <w:t>استخارته اللّه، و إجهاده نفسه في قضاء حقه في عباده و بلاده، في البيتين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موسى، بن جعفر، بن محمد ابن علي، بن الحسين، بن علي، بن أبي طالب لما رأى من فضله البارع، و علمه النافع، و ورعه الظاهر، و زهده الخالص، و تخليه من الدنيا، و تسلمه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استبان له ما لم تزل الأخبار عليه متواطئة، و الألسن عليه متفقة، و الكلمة فيه جامعة، و لما لم يزل يعرفه به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يافعا، و ناشئا، و حدثا، و مكتهلا، فعقد له بالعقد و الخلافة من بعده </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جعلت فداك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واثقا بخيرة اللّه في ذلك، إذ علم اللّه أنه فعله إيثارا له، و للدين، و نظرا للاسلام و المسلمين، و طلبا للسلامة، و ثبات الحجة، و النجاة في اليوم الذي يقوم الناس فيه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أمير المؤمنين ولده، و أهل بيته، و خاصته، و قواده، و خدمه فبايعوا مسارعين مسرورين، عالمين بإيثار أمير المؤمنين طاعة اللّه على الهوى في ولده و غيرهم، ممن هو أشبك منه رحما، و أقرب 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عنك و أرضاك، و احسن في الدارين جزاك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كتب تحت ذكر اسمه عليه السلام بقلمه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صلتك رحم، و جزيت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 بقلمه الشريف تحت الثناء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أثنى اللّه عليك فأجمل، و أجزل لديك الثواب فأكمل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كان رضا عند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فبايعوا معشر أهل بيت أمير المؤمنين، و من بالمدينة المحروسة، من قواده و جنده، و عامة المسلمين، لأمير المؤمنين، و للرضا من بعده علي ابن موسى على اسمه و بركته، و حسن قضائه لدينه و عباده، بيعة مبسوطة إليها أيديكم، منشرحة لها صدوركم، عالمين بما أراد أمير المؤمنين، بها، و آثر طاعة اللّه، و النظر لنفسه و لكم فيها، شاكرين اللّه على ما ألهم أمير المؤمنين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حقه في رعايتكم، و حرصه على رشدكم و صلاحكم، راجين عائدة ذلك في جمع الفتكم، و حقن دمائكم، و لمّ شعثكم، و سد ثغوركم، و قوة دينكم، و رغم عدوكم، و استقامة أموركم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سارعوا إلى طاعة اللّه، و طاعة أمير المؤمنين؛ فإنه الأمن إن سارعتم إليه، و حمدتم اللّه عليه، عرفتم الحظ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بيده يوم الاثنين، لسبع خلون من شهر رمضان، سنة إحدى و 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القلقشندي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تقدم إلى علي بن موسى،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خطك بقبول هذا العهد، و أشهد اللّه، و الحاضرين عليك بما تعده في حق اللّه، و رعاية المسلمين، فكتب علي الرضا تحته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ما كان على ظهر العهد، بخط الامام علي بن موسى الرضا عليهما السلام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الفعال لما يشاء، و لا معقب لحكمه، و لا رادّ لقضائه، يعلم خائنة الأعين، و 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صلاته على نبيه محمد، خاتم النبيين، و آله الطيبين الطاهرين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موسى الرضا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عضده اللّه بالسداد، و وفقه للرشاد، عرف من حقنا ما جهله غيره؛ </w:t>
      </w:r>
    </w:p>
    <w:p>
      <w:pPr>
        <w:pStyle w:val="BookText"/>
        <w:rPr/>
      </w:pPr>
      <w:r>
        <w:rPr>
          <w:rFonts w:ascii="Amiri" w:hAnsi="Amiri" w:eastAsia="Amiri" w:cs="Amiri"/>
          <w:color w:val="111111"/>
          <w:sz w:val="28"/>
          <w:sz w:val="28"/>
          <w:szCs w:val="28"/>
          <w:rtl w:val="true"/>
          <w:lang w:bidi="ar-SA"/>
        </w:rPr>
        <w:t xml:space="preserve">فوصل أرحاما قطعت، و أمن أنفسا فزعت، بل أحياها و قد تلفت، و أغناها إذ افتقرت، مبتغيا رضا رب العالمين، لا يريد جزاء من غيره، و سيجزي اللّه الشاكرين، و لا يضيع أجر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جعل إليّ عهده، و الإمرة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فمن حلّ عقدة أمر اللّه بشدها، و فصم عروة أحب اللّه إيثاقها، فقد أباح اللّه حريمه، و أحل محرمه، إذ كان بذلك زاريا على الإمام، منتهكا حرمة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جرى السالف، فصبر منه على الفلتات، و لم يعترض على العزمات، خوفا من شتات الدين، و اضطراب حبل المسلمين، و لقرب أمر الجاهلية، و رصد فرصة تنتهز، و بائقة تبتدر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جعلت اللّه على نفسي، إن استرعاني أمر المسلمين، و قلدني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فيهم عامة، و في بني العباس بن عبد المطلب خاصة بطاعته، و 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لا أسفك دما حراما، و لا أبيح فرجا، و لا مالا، إلا ما سفكته حدود اللّه، و أباحته فرائضه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أتخير الكفاة جهدي و طاقتي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بذلك على نفسي عهدا مؤكدا، يسألني اللّه عنه؛ فإنه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كان مسئولا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أحدثت، أو غيرت، أو بدلت، كنت للغير مستحقا، و للنكال متعرضا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باللّه من سخطه، و إليه أرغب في التوفيق لطاعته، و الحول بيني و بين معصيته، في عافية لي و للمسلمين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الجامعة و الجفر يدلان على ضد ذلك، و ما أدري ما يفعل بي و لا بكم، إن الحكم إلا للّه، يقضي بالحق </w:t>
      </w:r>
      <w:r>
        <w:rPr>
          <w:rStyle w:val="FootnoteAnchor"/>
          <w:rtl w:val="true"/>
        </w:rPr>
        <w:footnoteReference w:id="587"/>
      </w:r>
      <w:r>
        <w:rPr>
          <w:rFonts w:ascii="Amiri" w:hAnsi="Amiri" w:eastAsia="Amiri" w:cs="Amiri"/>
          <w:color w:val="111111"/>
          <w:sz w:val="28"/>
          <w:sz w:val="28"/>
          <w:szCs w:val="28"/>
          <w:rtl w:val="true"/>
          <w:lang w:bidi="ar-SA"/>
        </w:rPr>
        <w:t xml:space="preserve">، و هو خير الفاصلين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019" w:name="pg1024_4357"/>
    </w:p>
    <w:p>
      <w:pPr>
        <w:pStyle w:val="BookText"/>
        <w:rPr/>
      </w:pPr>
      <w:bookmarkEnd w:id="1019"/>
      <w:r>
        <w:rPr>
          <w:rFonts w:ascii="Amiri" w:hAnsi="Amiri" w:eastAsia="Amiri" w:cs="Amiri"/>
          <w:color w:val="111111"/>
          <w:sz w:val="28"/>
          <w:sz w:val="28"/>
          <w:szCs w:val="28"/>
          <w:rtl w:val="true"/>
          <w:lang w:bidi="ar-SA"/>
        </w:rPr>
        <w:t xml:space="preserve">لكنني امتثلت أمر أمير المؤمنين، و آثرت رضاه، و اللّه يعصمني و إياه، و أشهدت اللّه على نفسي بذلك، و كفى باللّه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كتبت بخطي، بحضرة أمير المؤمنين، أطال اللّه بقاءه، و الفضل ابن سهل، و سهل بن الفضل، و يحيى بن اكثم، و عبد اللّه بن طاهر، و ثمامة بن أشرس، و بشر بن المعتمر، و حماد بن النعمان، في شهر رمضان، سنة إحدى و مائتين </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1471352_373438147"/>
      <w:bookmarkStart w:id="1021" w:name="_Toc369"/>
      <w:bookmarkEnd w:id="1020"/>
      <w:r>
        <w:rPr>
          <w:rtl w:val="true"/>
        </w:rPr>
        <w:t>الشهود على الجانب الأيمن</w:t>
      </w:r>
      <w:r>
        <w:rPr>
          <w:rtl w:val="true"/>
        </w:rPr>
        <w:t>:</w:t>
      </w:r>
      <w:bookmarkEnd w:id="1021"/>
    </w:p>
    <w:p>
      <w:pPr>
        <w:pStyle w:val="BookText"/>
        <w:rPr/>
      </w:pPr>
      <w:r>
        <w:rPr>
          <w:rFonts w:ascii="Amiri" w:hAnsi="Amiri" w:eastAsia="Amiri" w:cs="Amiri"/>
          <w:color w:val="111111"/>
          <w:sz w:val="28"/>
          <w:sz w:val="28"/>
          <w:szCs w:val="28"/>
          <w:rtl w:val="true"/>
          <w:lang w:bidi="ar-SA"/>
        </w:rPr>
        <w:t>شهد يحيى بن أكثم على مضمون هذا المكتوب، ظهره، و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أمير المؤمنين، و كافة المسلمين ببركة هذا العهد، و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بخطه في تاريخ المبيّن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طاهر بن الحسين، أثبت شهادته فيه بتاريخه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حماد بن النعمان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و بطنه، و كتب بيده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المعتمر يشهد بمثل ذلك</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471354_373438147"/>
      <w:bookmarkStart w:id="1023" w:name="_Toc370"/>
      <w:bookmarkEnd w:id="1022"/>
      <w:r>
        <w:rPr>
          <w:rtl w:val="true"/>
        </w:rPr>
        <w:t>الشهود على الجانب الأيسر</w:t>
      </w:r>
      <w:r>
        <w:rPr>
          <w:rtl w:val="true"/>
        </w:rPr>
        <w:t>:</w:t>
      </w:r>
      <w:bookmarkEnd w:id="102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رسم أمير المؤمنين، أطال اللّه بقاءه قراءة هذه الصحيفة، التي هي صحيفة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نجوز بها الصراط، ظهرها و بطنها، بحرم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 الروضة و المنبر، على رءوس الأشهاد، بمرأى و مسمع من وجوه بني هاشم، و ساير الأولياء و الأجناد، بعد استيفاء شروط البيعة عليهم، بما أوجب أمير المؤمنين الحجة به على جميع </w:t>
      </w:r>
    </w:p>
    <w:p>
      <w:pPr>
        <w:pStyle w:val="BookText"/>
        <w:rPr/>
      </w:pPr>
      <w:r>
        <w:rPr>
          <w:rFonts w:ascii="Amiri" w:hAnsi="Amiri" w:eastAsia="Amiri" w:cs="Amiri"/>
          <w:color w:val="111111"/>
          <w:sz w:val="28"/>
          <w:sz w:val="28"/>
          <w:szCs w:val="28"/>
          <w:rtl w:val="true"/>
          <w:lang w:bidi="ar-SA"/>
        </w:rPr>
        <w:t>المسلمين، و لتبطل الشبهة التي كانت اعترضت آراء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ليذر المؤمنين على ما أنتم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كتب الفضل بن سهل بأمر أمير المؤمنين بالتاريخ فيه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1024" w:name="pg1024_4361"/>
    </w:p>
    <w:p>
      <w:pPr>
        <w:pStyle w:val="Heading3"/>
        <w:numPr>
          <w:ilvl w:val="2"/>
          <w:numId w:val="1"/>
        </w:numPr>
        <w:rPr/>
      </w:pPr>
      <w:bookmarkStart w:id="1025" w:name="__RefHeading___Toc1471356_373438147"/>
      <w:bookmarkStart w:id="1026" w:name="_Toc371"/>
      <w:bookmarkEnd w:id="1024"/>
      <w:bookmarkEnd w:id="1025"/>
      <w:r>
        <w:rPr>
          <w:rtl w:val="true"/>
        </w:rPr>
        <w:t>رسالة المأمون الى العباسيين‌</w:t>
      </w:r>
      <w:bookmarkEnd w:id="1026"/>
    </w:p>
    <w:p>
      <w:pPr>
        <w:pStyle w:val="Heading4"/>
        <w:numPr>
          <w:ilvl w:val="3"/>
          <w:numId w:val="1"/>
        </w:numPr>
        <w:rPr/>
      </w:pPr>
      <w:bookmarkStart w:id="1027" w:name="__RefHeading___Toc1471358_373438147"/>
      <w:bookmarkStart w:id="1028" w:name="_Toc372"/>
      <w:bookmarkEnd w:id="1027"/>
      <w:r>
        <w:rPr>
          <w:rtl w:val="true"/>
        </w:rPr>
        <w:t>مصادر الكتاب</w:t>
      </w:r>
      <w:r>
        <w:rPr>
          <w:rtl w:val="true"/>
        </w:rPr>
        <w:t>:</w:t>
      </w:r>
      <w:bookmarkEnd w:id="1028"/>
    </w:p>
    <w:p>
      <w:pPr>
        <w:pStyle w:val="BookText"/>
        <w:rPr/>
      </w:pPr>
      <w:r>
        <w:rPr>
          <w:rFonts w:ascii="Amiri" w:hAnsi="Amiri" w:eastAsia="Amiri" w:cs="Amiri"/>
          <w:color w:val="111111"/>
          <w:sz w:val="28"/>
          <w:sz w:val="28"/>
          <w:szCs w:val="28"/>
          <w:rtl w:val="true"/>
          <w:lang w:bidi="ar-SA"/>
        </w:rPr>
        <w:t xml:space="preserve">هذا الكتاب مذكور في طرائف ابن طاوس، الترجمة الفارسية من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إلى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نقلا عن كتاب نديم الفريد، لابن مسكويه، صاحب كتاب حوادث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البحار للعلامة المجلسي 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 في قاموس الرجال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و في ينابيع المودة للقندوزي الحنفي 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 نقل في الغدير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منه عن عبقات الأنوار للهندي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 أشار إليه غير واحد من المؤلفين </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1471360_373438147"/>
      <w:bookmarkStart w:id="1030" w:name="_Toc373"/>
      <w:bookmarkEnd w:id="1029"/>
      <w:r>
        <w:rPr>
          <w:rtl w:val="true"/>
        </w:rPr>
        <w:t>نص الكتاب</w:t>
      </w:r>
      <w:r>
        <w:rPr>
          <w:rtl w:val="true"/>
        </w:rPr>
        <w:t>:</w:t>
      </w:r>
      <w:bookmarkEnd w:id="1030"/>
    </w:p>
    <w:p>
      <w:pPr>
        <w:pStyle w:val="BookText"/>
        <w:rPr/>
      </w:pPr>
      <w:r>
        <w:rPr>
          <w:rFonts w:ascii="Amiri" w:hAnsi="Amiri" w:eastAsia="Amiri" w:cs="Amiri"/>
          <w:color w:val="111111"/>
          <w:sz w:val="28"/>
          <w:sz w:val="28"/>
          <w:szCs w:val="28"/>
          <w:rtl w:val="true"/>
          <w:lang w:bidi="ar-SA"/>
        </w:rPr>
        <w:t>كتب العباسيون كتابا إلى المأمون، و طلبوا منه الاجابة عليه؛ فأجابهم بما يلي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و صلى اللّه على محمد و آل محمد، على رغم أنف الراغمين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 المأمون كتابكم، و تدبير أمركم، و مخض زبدتكم، و أشرف على قلوب صغيركم و كبيركم، و عرفكم مقبلين و مدبرين، و ما آل إليه كتابكم قبل كتابكم، في مراوضة الباطل، و صرف وجوه الحق عن مواضعها، و نبذكم كتاب اللّه و الآثار، و كلما جاءكم به الصادق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كأنكم من الامم السالفة، التي هلكت بالخسفة، و الغرق، و الريح، و الصيحة، و الصواعق، و الرجم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أقرب إلى المأمون من حبل الوريد، لو 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ترك الجواب عجزا لما أجبتكم؛ من سوء أخلاقكم، و قلة أخطاركم، و ركاكة عقولكم، و من سخافة ما تأوون إليه من آرائكم؛ فليستمع مستمع، فليبلغ شاهد غائبا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تعالى بعث محمدا على فترة من الرسل، و قريش في أنفسها، و أموالها، لا يرون أحدا يساميهم، و لا يباريهم، فكان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من أوسطهم بيتا، و أقلهم مالا؛ فكان أول من آمن به خديجة بنت خويلد؛ فواسته بمالها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آمن به أمير المؤمنين علي بن أبي طالب سبع سنين، لم يشرك باللّه شيئا طرفة عين، و لم يعبد وثنا، و لم يأكل ربا، و لم يشاكل الجاهلية في جهالاتهم، و كانت عمومة رسول اللّه إما مسلم مهين، أو كافر معاند، إلا حمزة؛ فإنه لم يمتنع من الاسلام، و لا يمتنع الاسلام منه، فمضى لسبيله على بينة من ربه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كفله و رباه، و لم يزل مدافعا عنه، و مانعا منه؛ فلما قبض اللّه أبا طالب، فهمّ القوم، و أجمعوا عليه ليقتلوه؛ </w:t>
      </w:r>
    </w:p>
    <w:p>
      <w:pPr>
        <w:pStyle w:val="BookText"/>
        <w:rPr/>
      </w:pPr>
      <w:r>
        <w:rPr>
          <w:rFonts w:ascii="Amiri" w:hAnsi="Amiri" w:eastAsia="Amiri" w:cs="Amiri"/>
          <w:color w:val="111111"/>
          <w:sz w:val="28"/>
          <w:sz w:val="28"/>
          <w:szCs w:val="28"/>
          <w:rtl w:val="true"/>
          <w:lang w:bidi="ar-SA"/>
        </w:rPr>
        <w:t xml:space="preserve">فهاجر إلى القوم الذين تبؤوا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المهاجرين كقيام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آزره و وقاه بنفسه، و نام في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بعد مستمسكا بأطراف الثغور، و ينازل الأبطال، و لا ينكل عن قرن، و لا يولي عن جيش، منيع القلب، يؤمر على الجميع، و لا يؤمر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وطأة على المشركين، و أعظمهم جهادا في اللّه، و أفقههم في دين اللّه، و أقرأهم لكتاب اللّه، و أعرفهم بالحلال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صاحب الولاية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صاحب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صاحب يوم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أحب الخلق إلى اللّه تعالى، 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الباب، فتح له، و سد أبواب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الراية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عمرو بن عبد ود في 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آخى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منيع 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زوج فاطمة سيدة نساء العالمين، و سيدة نساء أهل الجنة، و هو ختن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رباه و كفله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أبي طالب في نصرته و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المباهلة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لم يكن أبو بكر و عمر ينفذان أمرا حتى يسألانه عنه؛ فما رأى إنفاذه أنفذاه، و ما لم يره رداه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دخل من بني هاشم في </w:t>
      </w:r>
    </w:p>
    <w:p>
      <w:pPr>
        <w:pStyle w:val="BookText"/>
        <w:rPr/>
      </w:pPr>
      <w:r>
        <w:rPr>
          <w:rFonts w:ascii="Amiri" w:hAnsi="Amiri" w:eastAsia="Amiri" w:cs="Amiri"/>
          <w:color w:val="111111"/>
          <w:sz w:val="28"/>
          <w:sz w:val="28"/>
          <w:szCs w:val="28"/>
          <w:rtl w:val="true"/>
          <w:lang w:bidi="ar-SA"/>
        </w:rPr>
        <w:t xml:space="preserve">الشورى، و لعمري لو قدر أصحابه على دفعه </w:t>
      </w:r>
      <w:r>
        <w:rPr>
          <w:rStyle w:val="FootnoteAnchor"/>
          <w:rtl w:val="true"/>
        </w:rPr>
        <w:footnoteReference w:id="58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دفع العباس رضوان اللّه عليه، و وجدوا إلى ذلك سبيلا لدفعوه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تقديمكم العباس عليه؛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كان ما في أمير المؤمنين من المناقب و الفضائل، و الآي المفسرة في القرآن خلة واحدة في رجل من رجالكم، أو غيره، لكان مستأهلا متأهلا للخلافة، مقدما على أصحاب رسول اللّه بتلك الخلة، ثم لم يزل الامور تتراقى به إلى أن ولي أمور المسلمين، فلم يعن بأحد من بني هاشم إلا بعبد اللّه بن عباس، تعظيما لحقه، و وصلة لرحمه، و ثقة به، فكان من أمره الذي يغفر اللّه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هم يد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قضى اللّه تعالى بالأمر إلينا، فأخفناهم، و ضيقنا عليهم، و قتلناهم أكثر من قتل بني أمية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 إن بني أمية إنما قتلوا من سل منهم سيفا، و إنا معشر بني العباس قتلناهم جملا، فلتسألن أعظم الهاشمية بأي ذنب قتلت، و لتسألن نفوس ألقيت في دجلة و الفرات، و نفوس دفنت ببغداد و الكوفة أحياء، هيهات، إنه من يعمل مثقال ذرة خيرا يره، و من يعمل مثقال ذرة شرا يره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وصفتم في أمر المخلوع، و ما كان فيه من لبس؛ فلعمري ما لبّس عليه أحد غيركم؛ إذ هونتم عليه النكث، و زينتم له الغدر، و قلتم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يكون من أمر أخيك، و هو رجل مغرب، و معك الأموال و الرجال، نبعث إليه، فيؤتى به؛ فكذبتم، و دبرتم،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نسيم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بغي عليه لينصرنه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استبصار المأمون في البيعة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بايع له المأمون إلا مستبصرا في أمره، عالما بأنه لم يبق أحد على ظهرها أبين فضلا، و لا أظهر عفة، و لا أورع ورعا، و لا أزهد زهدا في الدنيا، و لا أطلق نفسا، و لا أرضى في الخاصة و العامة، و لا أشد في ذات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البيعة له لموافقة رضا الرب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جهدت و ما أجد في اللّه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لو كانت بيعتي بيعة محاباة، لكان العباس ابني، و سائر ولدي أحب إلى قلبي، و أجلى في عيني، و لكن أردت أمرا، و أراد اللّه أمرا؛ فلم يسبق أمري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مسكم من الجفاء في ولايتي، فلعمري ما كان ذلك إلا منكم بمظافرتكم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ممايلتكم إياه، فلما قتلته و تفرقتم عباديد، فطورا أتباعا لابن أبي خالد، و طورا أتباعا لأعرابي، و طورا أتباعا لابن شكلة، ثم لكل من سل سيفا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شيمتي العفو، و طبيعتي التجاوز ما تركت على وجهها منكم أحدا، فكلكم حلال الدم، محل بنفسه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سألتم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البيعة للعباس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تستبدلون الذي هو أدنى بالذي 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إن العباس غلام حدث السن، و لم يؤنس رشده، و لم يمهل وحده، و لم تحكمه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تدبره النساء، و تكفله الاماء،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يتفقه في الدين، و لم يعرف حلالا من حرام، إلا معرفة لا تأتي به رعية، و لا تقوم به حجة، و لو كان مستأهلا، قد أحكمته التجارب، و تفقه في الدين، و بلغ مبلغ أمير العدل في الزهد في الدنيا، و صرف النفس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عندي في الخلافة، إلا ما كان لرجل من عك و حمير، فلا تكثروا من هذا المقال، فإن لساني لم </w:t>
      </w:r>
    </w:p>
    <w:p>
      <w:pPr>
        <w:pStyle w:val="BookText"/>
        <w:rPr/>
      </w:pPr>
      <w:r>
        <w:rPr>
          <w:rFonts w:ascii="Amiri" w:hAnsi="Amiri" w:eastAsia="Amiri" w:cs="Amiri"/>
          <w:color w:val="111111"/>
          <w:sz w:val="28"/>
          <w:sz w:val="28"/>
          <w:szCs w:val="28"/>
          <w:rtl w:val="true"/>
          <w:lang w:bidi="ar-SA"/>
        </w:rPr>
        <w:t xml:space="preserve">يزل مخزونا عن أمور و أنباء، كراهية أن تخنث النفوس عند ما تنكشف، علما بأن اللّه بالغ أمره، و مظهر قضاه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 أبيتم إلا كشف الغطاء، و قشر العظاء، فالرشيد أخبرني عن آبائه، و عما وجده في كتاب الدولة،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السابع من ولد العباس، لا تقوم لبني العباس بعده قائمة، و لا تزال النعمة متعلقة عليهم بحياته، فإذا أودعت فودّعها، فإذا أودع فودعاها، و إذا فقدتم شخصي، فاطلبوا لأنفسكم معقلا، و هيهات، ما لكم إلا السيف، يأتيكم الحسني الثائر البائر، فيحصدكم حصدا، أو السفياني المرغّم، و القائم المهدي لا يحقن دماءكم إلا بحقها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كنت أردته من البيعة لعلي بن موسى، بعد استحقاق منه لها في نفسه، و اختيار مني له، فما كان ذلك مني إلا أن أكون الحاقن لدمائكم، و الذائد عنكم، باستدامة المودة بيننا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الطريق أسلكها في إكرام آل أبي طالب، و مواساتهم في الفي‌ء بيسير ما يصيبهم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أردت أن يؤول إليهم عاقبة و منفعة، فإني في تدبيركم، و النظر لكم و لعقبكم، و ابنائكم من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ساهون، لاهون، تائهون، في غمرة تعمهون، لا تعلمون ما يراد بكم، و ما أظللتم عليه من النقمة، و ابتزاز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همة أحدكم أن يمسي مركوبا، و يصبح مخمورا تباهون بالمعاصي، و تبتهجون بها، و آلهتكم البرابط، مخنثون، مؤنثون لا يتفكر متفكر منكم في إصلاح معيشة، و لا استدامة نعمة، و لا اصطناع مكرمة، و لا كسب حسنة يمد بها عنقه، يوم لا ينفع مال و لا بنون إلا من أتى اللّه بقلب سليم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أضعتم الصلاة، و اتبعتم الشهوات، و اكببتم على اللذات، فسوف تلقون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لربما أفكر في أمركم، فلا أجد أمة من الامم استحقوا </w:t>
      </w:r>
    </w:p>
    <w:p>
      <w:pPr>
        <w:pStyle w:val="BookText"/>
        <w:rPr/>
      </w:pPr>
      <w:r>
        <w:rPr>
          <w:rFonts w:ascii="Amiri" w:hAnsi="Amiri" w:eastAsia="Amiri" w:cs="Amiri"/>
          <w:color w:val="111111"/>
          <w:sz w:val="28"/>
          <w:sz w:val="28"/>
          <w:szCs w:val="28"/>
          <w:rtl w:val="true"/>
          <w:lang w:bidi="ar-SA"/>
        </w:rPr>
        <w:t>العذاب، حتى نزل بهم لخلة من الخلال، إلا أصيب تلك الخلة بعينها فيكم، مع خلال كثيرة، لم أكن أظن أن إبليس اهتدى إليها، و لا أمر بالعمل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اللّه تعالى في كتابه العزيز عن قوم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فيهم تسعة رهط يفسدون في الارض و لا يصلحون، فأيكم ليس معه تسعة و تسعون من المفسدين في الأرض، قد اتخذتموهم شعارا، و دثارا، استخفافا بالمعاد، و قلة يقين بالحساب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أيكم له رأي يتبع، أو روية تنفع، فشاهت الوجوه، و عفرت الخدود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العثرة كانت في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وجهه، فلعمري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عندي للنهضة و الاستقلال، الذي أرجو به قطع الصراط، و الأمن و النجاة من الخوف يوم الفزع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 عملا هو عندي أفضل من ذلك، إلا أن أعود بمثلها إلى مثله، و أين لي بذلك، و أنى لكم بتلك 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سفهت آراء آبائكم، و أحلام أسلافكم، فكذلك قال مشركوا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 إنا على آثارهم 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إن الدين لا يؤخذ إلا من الأنبياء، فافقهوا، و ما أراكم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تعييركم 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بسياسة المجوس إياكم، فما أذهبكم الانفة </w:t>
      </w:r>
      <w:r>
        <w:rPr>
          <w:rStyle w:val="FootnoteAnchor"/>
          <w:rtl w:val="true"/>
        </w:rPr>
        <w:footnoteReference w:id="590"/>
      </w:r>
      <w:r>
        <w:rPr>
          <w:rFonts w:ascii="Amiri" w:hAnsi="Amiri" w:eastAsia="Amiri" w:cs="Amiri"/>
          <w:color w:val="111111"/>
          <w:sz w:val="28"/>
          <w:sz w:val="28"/>
          <w:szCs w:val="28"/>
          <w:rtl w:val="true"/>
          <w:lang w:bidi="ar-SA"/>
        </w:rPr>
        <w:t xml:space="preserve">من ذلك، و لو ساستكم القردة و الخنازير، و ما أردتم إلا أمير المؤمنين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لقد كانوا مجوسا فأسلموا، كآبائنا، و أمهاتنا في القديم، فهم المجوس الذين أسلموا و أنتم المسلمون الذين ارتدوا، فمجوسي أسلم خير من مسلم ارتد، فهم يتناهون عن المنكر، و يأمرون بالمعروف، و يتقربون من الخير، و يتباعدون من الشر، و يذبون عن حرم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يتباهجون بما نال الشرك و أهله من النكر، و يتباشرون بما نال الاسلام و أهله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قضى نحبه، و منهم من ينتظر، و ما بدلوا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منكم إلا لاعب بنفسه، مأفون في عقله و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مغن، أو ضارب دف، أو زامر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بني أمية الذين قتلتموهم بالأمس نشروا،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تأنفوا من معايب تنالوهم بها، لما زادوا على ما صيرتموه لكم شعارا و دثارا، و صناعة و أخلاقا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منكم إلا من إذا مسه الشر جزع، و إذا مسه الخير منع، و لا تأنفون، و لا ترجعون إلا خشية، و كيف يأنف من يبيت مركوبا، و يصبح باثمه معجبا، كأنه قد اكتسب حمدا، غايته بطنه و فرجه، لا يبالي أن ينال شهوته بقتل ألف نبي مرسل، أو 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الناس إليه من زين له معصية، أو أعانه في فاحشة، تنظفه المخمورة، و تربده المطمورة، فشتت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ارتدعتم مما أنتم فيه من السيئات و الفضائح، و ما تهذرون به من عذاب ألسنتكم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فدونكم تعلوا بالحديد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قوة إلا باللّه، و عليه توكلي، و هو حسبي</w:t>
      </w:r>
      <w:r>
        <w:rPr>
          <w:rFonts w:eastAsia="Amiri" w:cs="Amiri" w:ascii="Amiri" w:hAnsi="Amiri"/>
          <w:color w:val="111111"/>
          <w:sz w:val="28"/>
          <w:szCs w:val="28"/>
          <w:rtl w:val="true"/>
          <w:lang w:bidi="ar-SA"/>
        </w:rPr>
        <w:t xml:space="preserve">». </w:t>
      </w:r>
      <w:bookmarkStart w:id="1031" w:name="pg1024_4377"/>
    </w:p>
    <w:p>
      <w:pPr>
        <w:pStyle w:val="Heading3"/>
        <w:numPr>
          <w:ilvl w:val="2"/>
          <w:numId w:val="1"/>
        </w:numPr>
        <w:rPr/>
      </w:pPr>
      <w:bookmarkStart w:id="1032" w:name="__RefHeading___Toc1471362_373438147"/>
      <w:bookmarkStart w:id="1033" w:name="_Toc374"/>
      <w:bookmarkEnd w:id="1031"/>
      <w:bookmarkEnd w:id="1032"/>
      <w:r>
        <w:rPr>
          <w:rtl w:val="true"/>
        </w:rPr>
        <w:t>رسالة عبد اللّه بن موسى الى المأمون‌</w:t>
      </w:r>
      <w:bookmarkEnd w:id="1033"/>
    </w:p>
    <w:p>
      <w:pPr>
        <w:pStyle w:val="Heading4"/>
        <w:numPr>
          <w:ilvl w:val="3"/>
          <w:numId w:val="1"/>
        </w:numPr>
        <w:rPr/>
      </w:pPr>
      <w:bookmarkStart w:id="1034" w:name="__RefHeading___Toc1471364_373438147"/>
      <w:bookmarkStart w:id="1035" w:name="_Toc375"/>
      <w:bookmarkEnd w:id="1034"/>
      <w:r>
        <w:rPr>
          <w:rtl w:val="true"/>
        </w:rPr>
        <w:t>النص الأول للرسالة</w:t>
      </w:r>
      <w:r>
        <w:rPr>
          <w:rtl w:val="true"/>
        </w:rPr>
        <w:t>:</w:t>
      </w:r>
      <w:bookmarkEnd w:id="1035"/>
    </w:p>
    <w:p>
      <w:pPr>
        <w:pStyle w:val="BookText"/>
        <w:rPr/>
      </w:pPr>
      <w:r>
        <w:rPr>
          <w:rFonts w:ascii="Amiri" w:hAnsi="Amiri" w:eastAsia="Amiri" w:cs="Amiri"/>
          <w:color w:val="111111"/>
          <w:sz w:val="28"/>
          <w:sz w:val="28"/>
          <w:szCs w:val="28"/>
          <w:rtl w:val="true"/>
          <w:lang w:bidi="ar-SA"/>
        </w:rPr>
        <w:t xml:space="preserve">قال أبو الفرج الاصفهاني،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في معرض حديثه عن عبد اللّه بن موسى، بن عبد اللّه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قد توارى في أيام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جعفر بن محمد الورّاق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علي بن عبيد اللّه العلوي الحسيني،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المأمون إلى عبد اللّه بن موسى، و هو متوار منه، يعطيه الأمان، و يضمن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يوليه العهد بعده، كما فعل بعلي بن موسى،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أحدا من آل أبي طالب يخافني، بعد ما عملته بالرضا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الكتاب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موسى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كتابك، و فهمته، تختلني فيه عن نفسي ختل القانص، و تحتال علي حيلة المغتال، القاصد لسفك دمي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عجبت من بذلك العهد، و ولايته لي بعدك؛ كأنك تظن أنه لم يبلغني ما فعلته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ظننت أني أرغب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 الملك الذي قد غرتك نضرته و 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لأن أقذف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نار تتأجج أحب إليّ من أن ألي أمرا بين المسلمين، أو أشرب شربة من غير حلها، مع عطش شديد قاتل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في العنب المسموم، الذي قتلت به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ظننت أن الاستتار قد أملني، و ضاق به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لذلك، و لقد مللت الحياة، و أبغضت الدنيا، و لو وسعني في ديني أن أضع يدي في يدك، حتى تبلغ من قبلي مرادك، لفعلت ذلك، و لكنّ اللّه قد حظر عليّ المخاطرة بدمي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ليتك قدرت علي، من غير أن أبذل نفسي لك، فتقتلني، و لقيت اللّه عز و جل بدمي، و لقيته قتيلا مظلوما؛ فاسترحت من هذه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رجل طالب النجاة لنفسي، و اجتهدت فيما يرضي اللّه عز و جل عني، و في عمل أتقرب به إليه؛ فلم أجد رأيا يهدي إلى شي‌ء من ذلك، فرجعت إلى القرآن، الذي فيه الهدى و الشفاء، فتصفحته سورة سورة، و آية آية، فلم أجد شيئا أزلف للمرء عند ربه، من الشهادة في طلب مرضاته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تتبعته ثانية، أتأمل الجهاد أيّه أفضل، و لأي صنف، فوجدته جل و علا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يلونكم من الكفار، و ليجدوا فيكم غلظة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فطلبت أي الكفار أضر على الإسلام، و أقرب من موضعي، فلم أجد أضر على الاسلام منك، لأن الكفار أظهروا كفرهم، فاستبصر الناس في أمرهم، و عرفوهم فخافوهم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ختلت المسلمين بالإسلام، و أسررت الكفر، فقتلت بالظنة، و عاقبت بالتهمة، و أخذت مال اللّه من غير حله، فأنفقته في غير حله، و شربت الخمر المحرمة صراحا، </w:t>
      </w:r>
      <w:bookmarkStart w:id="1036" w:name="pg1024_4381"/>
    </w:p>
    <w:p>
      <w:pPr>
        <w:pStyle w:val="BookText"/>
        <w:rPr/>
      </w:pPr>
      <w:bookmarkEnd w:id="1036"/>
      <w:r>
        <w:rPr>
          <w:rFonts w:ascii="Amiri" w:hAnsi="Amiri" w:eastAsia="Amiri" w:cs="Amiri"/>
          <w:color w:val="111111"/>
          <w:sz w:val="28"/>
          <w:sz w:val="28"/>
          <w:szCs w:val="28"/>
          <w:rtl w:val="true"/>
          <w:lang w:bidi="ar-SA"/>
        </w:rPr>
        <w:t xml:space="preserve">و أنفقت مال اللّه على الملهين، و أعطيته المغنين، و منعته من حقوق المسلمين، فغششت بالاسلام، و أحطت بأقطاره إحاطة أهله، و حكمت فيه للمشرك، و خالفت اللّه و رسوله في ذلك، خلافة المضاد المعاند، فان يسعدني الدهر، و يعنّي اللّه عليك بأنصار الحق، أبذل نفسي في جهادك، بذلا يرضيه مني، و ان يمهلك، و يؤخرك، ليجزيك بما تستحقه في منقلبك، أو تختر مني الأيام قبل ذلك، فحسبي من سعيي ما يعلمه اللّه عز و جل من نيتي، و السلام </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1471366_373438147"/>
      <w:bookmarkStart w:id="1038" w:name="_Toc376"/>
      <w:bookmarkEnd w:id="1037"/>
      <w:r>
        <w:rPr>
          <w:rtl w:val="true"/>
        </w:rPr>
        <w:t>و ثمة نص آخر</w:t>
      </w:r>
      <w:r>
        <w:rPr>
          <w:rtl w:val="true"/>
        </w:rPr>
        <w:t>:</w:t>
      </w:r>
      <w:bookmarkEnd w:id="1038"/>
    </w:p>
    <w:p>
      <w:pPr>
        <w:pStyle w:val="BookText"/>
        <w:rPr/>
      </w:pPr>
      <w:r>
        <w:rPr>
          <w:rFonts w:ascii="Amiri" w:hAnsi="Amiri" w:eastAsia="Amiri" w:cs="Amiri"/>
          <w:color w:val="111111"/>
          <w:sz w:val="28"/>
          <w:sz w:val="28"/>
          <w:szCs w:val="28"/>
          <w:rtl w:val="true"/>
          <w:lang w:bidi="ar-SA"/>
        </w:rPr>
        <w:t xml:space="preserve">و كان أبو الفرج قد ذكر قبل ذلك أي في ص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الكتاب نصا آخر هو إما رسالة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 آخر لهذه الرسالة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رسالة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قال أبو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اللّه توارى في أيام المأمون، فكتب بعد وفاة الرضا يدعوه إلى الظهور، ليجعله مكانه، و يبايع له، و اعتد عليه بعفوه عمن عفا من أهله، و ما أشبه هذا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عبد اللّه برسالة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شي‌ء تغرني؟ ما فعلته بأبي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بالعنب الذي أطعمته إياه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يقعدني عن ذلك خوف من الموت، و لا كراهة له، و لكن لا أجد لي فسحة في تسليطك على نفسي، و لو لا ذلك لأتيتك حتى تريحني من هذه الدنيا الكدرة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هبني لا ثأر لي عندك و عند آبائك المستحلين لدمائنا، الآخذين حقنا، </w:t>
      </w:r>
    </w:p>
    <w:p>
      <w:pPr>
        <w:pStyle w:val="BookText"/>
        <w:rPr/>
      </w:pPr>
      <w:r>
        <w:rPr>
          <w:rFonts w:ascii="Amiri" w:hAnsi="Amiri" w:eastAsia="Amiri" w:cs="Amiri"/>
          <w:color w:val="111111"/>
          <w:sz w:val="28"/>
          <w:sz w:val="28"/>
          <w:szCs w:val="28"/>
          <w:rtl w:val="true"/>
          <w:lang w:bidi="ar-SA"/>
        </w:rPr>
        <w:t>الذين جاهروا في أمرنا فحذرناهم، و كنت ألطف حيلة منهم بما استعملته من الرضى بنا و التستر لمحننا، تختل واحدا فواحدا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كنت امرأ حبب إليّ الجهاد، كما حبب إلى كل امرئ بغيته، فشحذت سيفي، و ركبت سناني على رمحي، و استفرهت فرسي، لم أدر أي العدوّ أشد ضررا على الإسلام، فعلمت أن كتاب اللّه يجمع كل شي‌ء، فقرأته،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قاتلوا الذين يلونكم من الكفار، و ليجدوا فيكم غلظة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أدري من يلينا منهم، فأعدت النظر، فوجدته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إخوانهم، أو عشيرتهم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فعلمت أن عليّ أن أبدأ بما قرب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تدبرت، فإذا أنت أضر على الاسلام و المسلمين من كل عدو لهم، لأن الكفار خرجوا منه، و خالفوه، فحذرهم الناس، و قاتلوهم، و أنت دخلت فيه ظاهرا، فأمسك الناس، و طفقت تنقض عراه عروة عروة، فأنت أشد أعداء الإسلام ضررا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أبو الفرج</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رسالة طويلة أتينا بها في الكتاب الكبير </w:t>
      </w:r>
      <w:r>
        <w:rPr>
          <w:rFonts w:eastAsia="Amiri" w:cs="Amiri" w:ascii="Amiri" w:hAnsi="Amiri"/>
          <w:color w:val="111111"/>
          <w:sz w:val="28"/>
          <w:szCs w:val="28"/>
          <w:rtl w:val="true"/>
          <w:lang w:bidi="ar-SA"/>
        </w:rPr>
        <w:t xml:space="preserve">... </w:t>
      </w:r>
      <w:bookmarkStart w:id="1039" w:name="pg1024_4385"/>
    </w:p>
    <w:p>
      <w:pPr>
        <w:pStyle w:val="Heading3"/>
        <w:numPr>
          <w:ilvl w:val="2"/>
          <w:numId w:val="1"/>
        </w:numPr>
        <w:rPr/>
      </w:pPr>
      <w:bookmarkStart w:id="1040" w:name="__RefHeading___Toc1471368_373438147"/>
      <w:bookmarkStart w:id="1041" w:name="_Toc377"/>
      <w:bookmarkEnd w:id="1039"/>
      <w:bookmarkEnd w:id="1040"/>
      <w:r>
        <w:rPr>
          <w:rtl w:val="true"/>
        </w:rPr>
        <w:t>رسالة سفيان الى هارون‌</w:t>
      </w:r>
      <w:bookmarkEnd w:id="1041"/>
    </w:p>
    <w:p>
      <w:pPr>
        <w:pStyle w:val="Heading4"/>
        <w:numPr>
          <w:ilvl w:val="3"/>
          <w:numId w:val="1"/>
        </w:numPr>
        <w:rPr/>
      </w:pPr>
      <w:bookmarkStart w:id="1042" w:name="__RefHeading___Toc1471370_373438147"/>
      <w:bookmarkStart w:id="1043" w:name="_Toc378"/>
      <w:bookmarkEnd w:id="1042"/>
      <w:r>
        <w:rPr>
          <w:rtl w:val="true"/>
        </w:rPr>
        <w:t>مصادر الرسالة</w:t>
      </w:r>
      <w:r>
        <w:rPr>
          <w:rtl w:val="true"/>
        </w:rPr>
        <w:t>:</w:t>
      </w:r>
      <w:bookmarkEnd w:id="1043"/>
    </w:p>
    <w:p>
      <w:pPr>
        <w:pStyle w:val="BookText"/>
        <w:rPr/>
      </w:pPr>
      <w:r>
        <w:rPr>
          <w:rFonts w:ascii="Amiri" w:hAnsi="Amiri" w:eastAsia="Amiri" w:cs="Amiri"/>
          <w:color w:val="111111"/>
          <w:sz w:val="28"/>
          <w:sz w:val="28"/>
          <w:szCs w:val="28"/>
          <w:rtl w:val="true"/>
          <w:lang w:bidi="ar-SA"/>
        </w:rPr>
        <w:t xml:space="preserve">ذكر هذه الرسالة الدميري في حياة الحيوان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نقلا عن ابن بليان، و الامام الغزالي، و دحلان في الفتوحات الاسلامية ط مصطفى محمد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إليها ابن خلدون في مقدمته،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بها على تدين الرشيد و التزامه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جرجي زيدان شطرا منها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التمدن الاسلامي المجلد الأول، 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و المجلد الثاني 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نذكرها هنا عن الدميري مع بعض تعديلات عن دحلان</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1471372_373438147"/>
      <w:bookmarkStart w:id="1045" w:name="_Toc379"/>
      <w:bookmarkEnd w:id="1044"/>
      <w:r>
        <w:rPr>
          <w:rtl w:val="true"/>
        </w:rPr>
        <w:t>مناقشة لا بد منها</w:t>
      </w:r>
      <w:r>
        <w:rPr>
          <w:rtl w:val="true"/>
        </w:rPr>
        <w:t>:</w:t>
      </w:r>
      <w:bookmarkEnd w:id="104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الرسالة تذكر أن الذي كاتبه الرشيد، و المجيب له هو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يمكن أن يكون صحيحا؛ فان سفيان قد توفي في خلافة المهدي متخفيا، في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هارون لم يتولّ الخلافة إلا في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46" w:name="pg1024_4387"/>
    </w:p>
    <w:p>
      <w:pPr>
        <w:pStyle w:val="BookText"/>
        <w:rPr/>
      </w:pPr>
      <w:bookmarkEnd w:id="1046"/>
      <w:r>
        <w:rPr>
          <w:rFonts w:ascii="Amiri" w:hAnsi="Amiri" w:eastAsia="Amiri" w:cs="Amiri"/>
          <w:color w:val="111111"/>
          <w:sz w:val="28"/>
          <w:sz w:val="28"/>
          <w:szCs w:val="28"/>
          <w:rtl w:val="true"/>
          <w:lang w:bidi="ar-SA"/>
        </w:rPr>
        <w:t>و لعل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مرسلها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مكة سفيان بن عيينة، المتوفى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إحدى و تسعين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الراوي قد اشتبه عليه الأمر، عفوا، أو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لحاجة في نفسه قضاها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أيّاما كانت الحقيقة؛ فإن هذه الرسالة تعتبر وثيقة تاريخية هامة؛ لأنها تصور لنا حقيقة الوضع في تلك الفترة من الزمن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تعطينا شأنها شأن رسالة الخوارزمي، و رسالة عبد اللّه بن موسى إلى المأمون صورة واضحة عما كان يمارسه خلفاء ذلك الوقت من مآثم، و ما يرتكبونه من موبقات </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1471374_373438147"/>
      <w:bookmarkStart w:id="1048" w:name="_Toc380"/>
      <w:bookmarkEnd w:id="1047"/>
      <w:r>
        <w:rPr>
          <w:rtl w:val="true"/>
        </w:rPr>
        <w:t>نص الرسالة</w:t>
      </w:r>
      <w:r>
        <w:rPr>
          <w:rtl w:val="true"/>
        </w:rPr>
        <w:t>:</w:t>
      </w:r>
      <w:bookmarkEnd w:id="1048"/>
    </w:p>
    <w:p>
      <w:pPr>
        <w:pStyle w:val="BookText"/>
        <w:rPr/>
      </w:pPr>
      <w:r>
        <w:rPr>
          <w:rFonts w:ascii="Amiri" w:hAnsi="Amiri" w:eastAsia="Amiri" w:cs="Amiri"/>
          <w:color w:val="111111"/>
          <w:sz w:val="28"/>
          <w:sz w:val="28"/>
          <w:szCs w:val="28"/>
          <w:rtl w:val="true"/>
          <w:lang w:bidi="ar-SA"/>
        </w:rPr>
        <w:t>و ملخص حكاية هذه الرسالة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الرشيد أرسل إلى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يتودد إليه فيه، و يطلب منه أن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إلى سفيان، رماه من يده، و قال لإخوانه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ليقرأه بعضكم؛ فإني أستغفر اللّه أن أمس شيئا مسه 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قرءوه، أمرهم أن يكتبوا إلى الظالم في الجواب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العبد الميت سفيان، إلى العبد المغرور بالآمال هارون، الذي سلب حلاوة الإيمان، و لذة قراءة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كتبت إليك أعلمك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صرمت حبلك، و قطعت ودّك، و قليت موضعك، و أنك جعلتني شاهدا عليك؛ بإقرارك على نفسك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هجمت على بيت مال المسلمين؛ فأنفقته في غير حقه، </w:t>
      </w:r>
    </w:p>
    <w:p>
      <w:pPr>
        <w:pStyle w:val="BookText"/>
        <w:rPr/>
      </w:pPr>
      <w:r>
        <w:rPr>
          <w:rFonts w:ascii="Amiri" w:hAnsi="Amiri" w:eastAsia="Amiri" w:cs="Amiri"/>
          <w:color w:val="111111"/>
          <w:sz w:val="28"/>
          <w:sz w:val="28"/>
          <w:szCs w:val="28"/>
          <w:rtl w:val="true"/>
          <w:lang w:bidi="ar-SA"/>
        </w:rPr>
        <w:t xml:space="preserve">و أنفذته بغير حكمه، و لم ترض بما فعلته و أنت ناء عني، حتى كتبت إلي تشهدني على نفسك، فأما أنا فإني قد شهدت عليك، أنا و إخواني الذين حضروا قراءة كتابك، و سنؤدي الشهادة غدا بين يدي اللّه الحكم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هارون، هجمت على بيت مال المسلمين بغير 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 بفعلك المؤلفة قلوبهم، و العاملون عليها في أرض اللّه، و المجاهدون في سبيل اللّه، و ابن السبيل؟ أم رضي بذلك حملة القرآن، و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رضي بفعلك الأيتام و الأرامل؟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رضي بذلك خلق من رعيتك؟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فشد يا هارون مئزرك، و أعدّ للمسألة جوابا، و للبلاء جلبابا، و اعلم أنك ستقف بين يدي اللّه الحكم العدل؛ فاتق اللّه في نفسك، إذا سلبت حلاوة العلم و الزهد، و لذة قراءة القرآن، و مجالسة الأخيار، و رضيت لنفسك أن تكون ظالما، و للظالمين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هارون، قعدت على السرير، و لبست الحرير، و أسبلت ستورا دون بابك، و تشبهت بالحجبة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أقعدت أجنادك الظلمة دون بابك و سترك، يظلمون الناس و لا ينصفون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يشربون الخمر، و يحدون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يزنون، و يحدون الزاني، و يسرقون، و يقطعون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يقتلون، و يقتلون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كانت هذه الأحكام عليك، و عليهم، قبل أن يحكموا بها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 يا هارون غدا، إذا نادى المنادي من قبل اللّه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احشروا الظلمة، و أعوانهم أين الظلمة، و أعوان الظلمة؛ فتقدمت بين يدي اللّه، و يداك مغلولتان إلى عنقك، لا يفكهما إلا عدلك و انصافك، و الظالمون حولك، و أنت لهم إمام، أو سائق إلى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كأني بك يا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أخذت بضيق الخناق، و وردت المساق، و أنت ترى حسناتك في ميزان غيرك، و سيئات غيرك في ميزانك على سيئاتك، بلاء على بلاء، و ظلمة فوق ظلمة؛ فاتق اللّه يا هارون في رعيتك، و احفظ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هذا الأمر لم يصر إليك، إلا و هو صائر إلى غيرك، و كذلك الدنيا تفعل بأهلها، واحدا بعد واحد؛ فمنهم من تزود زادا نفعه، و منهم من خسر دنياه و آخرته، و إني أحسبك يا هارون ممن خسر دنياه و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ثم إياك أن تكتب إليّ بعد هذا؛ فإني لا أجيبك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 بالكتاب منشورا، من غير طيّ، و لا ختم </w:t>
      </w:r>
      <w:r>
        <w:rPr>
          <w:rFonts w:eastAsia="Amiri" w:cs="Amiri" w:ascii="Amiri" w:hAnsi="Amiri"/>
          <w:color w:val="111111"/>
          <w:sz w:val="28"/>
          <w:szCs w:val="28"/>
          <w:rtl w:val="true"/>
          <w:lang w:bidi="ar-SA"/>
        </w:rPr>
        <w:t xml:space="preserve">... </w:t>
      </w:r>
      <w:bookmarkStart w:id="1049" w:name="pg1024_4393"/>
    </w:p>
    <w:p>
      <w:pPr>
        <w:pStyle w:val="Heading3"/>
        <w:numPr>
          <w:ilvl w:val="2"/>
          <w:numId w:val="1"/>
        </w:numPr>
        <w:rPr/>
      </w:pPr>
      <w:bookmarkStart w:id="1050" w:name="__RefHeading___Toc1471376_373438147"/>
      <w:bookmarkStart w:id="1051" w:name="_Toc381"/>
      <w:bookmarkEnd w:id="1049"/>
      <w:bookmarkEnd w:id="1050"/>
      <w:r>
        <w:rPr>
          <w:rtl w:val="true"/>
        </w:rPr>
        <w:t>قصيدة الأمير أبي فراس الحمداني‌</w:t>
      </w:r>
      <w:bookmarkEnd w:id="1051"/>
    </w:p>
    <w:p>
      <w:pPr>
        <w:pStyle w:val="Heading4"/>
        <w:numPr>
          <w:ilvl w:val="3"/>
          <w:numId w:val="1"/>
        </w:numPr>
        <w:rPr/>
      </w:pPr>
      <w:bookmarkStart w:id="1052" w:name="__RefHeading___Toc1471378_373438147"/>
      <w:bookmarkStart w:id="1053" w:name="_Toc382"/>
      <w:bookmarkEnd w:id="1052"/>
      <w:r>
        <w:rPr>
          <w:rtl w:val="true"/>
        </w:rPr>
        <w:t>نقاط رئيسية</w:t>
      </w:r>
      <w:r>
        <w:rPr>
          <w:rtl w:val="true"/>
        </w:rPr>
        <w:t>:</w:t>
      </w:r>
      <w:bookmarkEnd w:id="1053"/>
    </w:p>
    <w:p>
      <w:pPr>
        <w:pStyle w:val="BookText"/>
        <w:rPr/>
      </w:pPr>
      <w:r>
        <w:rPr>
          <w:rFonts w:ascii="Amiri" w:hAnsi="Amiri" w:eastAsia="Amiri" w:cs="Amiri"/>
          <w:color w:val="111111"/>
          <w:sz w:val="28"/>
          <w:sz w:val="28"/>
          <w:szCs w:val="28"/>
          <w:rtl w:val="true"/>
          <w:lang w:bidi="ar-SA"/>
        </w:rPr>
        <w:t>كنت قد وعدت القارئ الكريم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العباسيين ضد العلويين، بأن أورد في أواخر هذا الكتاب قصيدة الأمير أبي فراس الحمداني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حان الآن موعد الوفاء بذلك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ذلك، لا بأس بالإشارة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فراس قد ولد في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توفي في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و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 العباس الخلفاء، و آل بويه السلاطين، و آل حمدان الامراء </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1471380_373438147"/>
      <w:bookmarkStart w:id="1055" w:name="_Toc383"/>
      <w:bookmarkEnd w:id="1054"/>
      <w:r>
        <w:rPr>
          <w:rtl w:val="true"/>
        </w:rPr>
        <w:t xml:space="preserve">ولاء </w:t>
      </w:r>
      <w:r>
        <w:rPr>
          <w:rtl w:val="true"/>
        </w:rPr>
        <w:t xml:space="preserve">... </w:t>
      </w:r>
      <w:r>
        <w:rPr>
          <w:rtl w:val="true"/>
        </w:rPr>
        <w:t>و شجاعة</w:t>
      </w:r>
      <w:r>
        <w:rPr>
          <w:rtl w:val="true"/>
        </w:rPr>
        <w:t>:</w:t>
      </w:r>
      <w:bookmarkEnd w:id="105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سبب نظم هذه القصيدة، فهو أن أبا فراس وقف على قصيدة ابن سكرة، التي يتحامل فيها على العلويين، و التي أولها</w:t>
      </w:r>
      <w:r>
        <w:rPr>
          <w:rFonts w:eastAsia="Amiri" w:cs="Amiri" w:ascii="Amiri" w:hAnsi="Amiri"/>
          <w:color w:val="111111"/>
          <w:sz w:val="28"/>
          <w:szCs w:val="28"/>
          <w:rtl w:val="true"/>
          <w:lang w:bidi="ar-SA"/>
        </w:rPr>
        <w:t xml:space="preserve">: </w:t>
      </w:r>
      <w:bookmarkStart w:id="1056" w:name="pg1024_4395"/>
    </w:p>
    <w:p>
      <w:pPr>
        <w:pStyle w:val="BookText"/>
        <w:rPr/>
      </w:pPr>
      <w:bookmarkEnd w:id="1056"/>
      <w:r>
        <w:rPr>
          <w:rFonts w:ascii="Amiri" w:hAnsi="Amiri" w:eastAsia="Amiri" w:cs="Amiri"/>
          <w:color w:val="111111"/>
          <w:sz w:val="28"/>
          <w:sz w:val="28"/>
          <w:szCs w:val="28"/>
          <w:rtl w:val="true"/>
          <w:lang w:bidi="ar-SA"/>
        </w:rPr>
        <w:t xml:space="preserve">بني علي دعوا مقالتكم‌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الدر وضع من وضعه</w:t>
      </w:r>
    </w:p>
    <w:p>
      <w:pPr>
        <w:pStyle w:val="BookText"/>
        <w:rPr/>
      </w:pPr>
      <w:r>
        <w:rPr>
          <w:rFonts w:ascii="Amiri" w:hAnsi="Amiri" w:eastAsia="Amiri" w:cs="Amiri"/>
          <w:color w:val="111111"/>
          <w:sz w:val="28"/>
          <w:sz w:val="28"/>
          <w:szCs w:val="28"/>
          <w:rtl w:val="true"/>
          <w:lang w:bidi="ar-SA"/>
        </w:rPr>
        <w:t>فحمي أبو فراس، و نظم هذه القصيدة، التي سارت بها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بغداد، و أمر أن يشهر في المعسكر خمسمائة سيف،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هذه القصيدة، و خرج من الناحية الاخرى </w:t>
      </w:r>
      <w:r>
        <w:rPr>
          <w:rStyle w:val="FootnoteAnchor"/>
          <w:rtl w:val="true"/>
        </w:rPr>
        <w:footnoteReference w:id="591"/>
      </w:r>
      <w:r>
        <w:rPr>
          <w:rFonts w:ascii="Amiri" w:hAnsi="Amiri" w:eastAsia="Amiri" w:cs="Amiri"/>
          <w:color w:val="111111"/>
          <w:sz w:val="28"/>
          <w:sz w:val="28"/>
          <w:szCs w:val="28"/>
          <w:rtl w:val="true"/>
          <w:lang w:bidi="ar-SA"/>
        </w:rPr>
        <w:t>و قد شرح هذه القصيدة عدد من الادباء و العلماء، منهم ابن خالويه، و منهم محمد بن أمير الحاج حسيني</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471382_373438147"/>
      <w:bookmarkStart w:id="1058" w:name="_Toc384"/>
      <w:bookmarkEnd w:id="1057"/>
      <w:r>
        <w:rPr>
          <w:rtl w:val="true"/>
        </w:rPr>
        <w:t>و القصيدة هي</w:t>
      </w:r>
      <w:r>
        <w:rPr>
          <w:rtl w:val="true"/>
        </w:rPr>
        <w:t>:</w:t>
      </w:r>
      <w:bookmarkEnd w:id="1058"/>
    </w:p>
    <w:p>
      <w:pPr>
        <w:pStyle w:val="BookText"/>
        <w:rPr/>
      </w:pPr>
      <w:r>
        <w:rPr>
          <w:rFonts w:ascii="Amiri" w:hAnsi="Amiri" w:eastAsia="Amiri" w:cs="Amiri"/>
          <w:color w:val="111111"/>
          <w:sz w:val="28"/>
          <w:sz w:val="28"/>
          <w:szCs w:val="28"/>
          <w:rtl w:val="true"/>
          <w:lang w:bidi="ar-SA"/>
        </w:rPr>
        <w:t xml:space="preserve">الدين مخترم و الحق مهتضم‌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في‌ء آل رسول اللّه مقتسم</w:t>
      </w:r>
    </w:p>
    <w:p>
      <w:pPr>
        <w:pStyle w:val="BookText"/>
        <w:rPr/>
      </w:pPr>
      <w:r>
        <w:rPr>
          <w:rFonts w:ascii="Amiri" w:hAnsi="Amiri" w:eastAsia="Amiri" w:cs="Amiri"/>
          <w:color w:val="111111"/>
          <w:sz w:val="28"/>
          <w:sz w:val="28"/>
          <w:szCs w:val="28"/>
          <w:rtl w:val="true"/>
          <w:lang w:bidi="ar-SA"/>
        </w:rPr>
        <w:t xml:space="preserve">و الناس عندك لا ناس فيحفظهم‌‌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الرعاء و لا شاء و لا نعم</w:t>
      </w:r>
    </w:p>
    <w:p>
      <w:pPr>
        <w:pStyle w:val="BookText"/>
        <w:rPr/>
      </w:pPr>
      <w:r>
        <w:rPr>
          <w:rFonts w:ascii="Amiri" w:hAnsi="Amiri" w:eastAsia="Amiri" w:cs="Amiri"/>
          <w:color w:val="111111"/>
          <w:sz w:val="28"/>
          <w:sz w:val="28"/>
          <w:szCs w:val="28"/>
          <w:rtl w:val="true"/>
          <w:lang w:bidi="ar-SA"/>
        </w:rPr>
        <w:t xml:space="preserve">إني أبيت قليل النوم أرّقني‌‌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تصارع فيه الهم و الهمم</w:t>
      </w:r>
    </w:p>
    <w:p>
      <w:pPr>
        <w:pStyle w:val="BookText"/>
        <w:rPr/>
      </w:pPr>
      <w:r>
        <w:rPr>
          <w:rFonts w:ascii="Amiri" w:hAnsi="Amiri" w:eastAsia="Amiri" w:cs="Amiri"/>
          <w:color w:val="111111"/>
          <w:sz w:val="28"/>
          <w:sz w:val="28"/>
          <w:szCs w:val="28"/>
          <w:rtl w:val="true"/>
          <w:lang w:bidi="ar-SA"/>
        </w:rPr>
        <w:t xml:space="preserve">و عزمة لا ينام الدهر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ظفر في طيه كرم</w:t>
      </w:r>
    </w:p>
    <w:p>
      <w:pPr>
        <w:pStyle w:val="BookText"/>
        <w:rPr/>
      </w:pPr>
      <w:r>
        <w:rPr>
          <w:rFonts w:ascii="Amiri" w:hAnsi="Amiri" w:eastAsia="Amiri" w:cs="Amiri"/>
          <w:color w:val="111111"/>
          <w:sz w:val="28"/>
          <w:sz w:val="28"/>
          <w:szCs w:val="28"/>
          <w:rtl w:val="true"/>
          <w:lang w:bidi="ar-SA"/>
        </w:rPr>
        <w:t xml:space="preserve">يصان مهري لأمر لا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الدرع و الرمح و الصمصامة الخذم</w:t>
      </w:r>
    </w:p>
    <w:p>
      <w:pPr>
        <w:pStyle w:val="BookText"/>
        <w:rPr/>
      </w:pPr>
      <w:r>
        <w:rPr>
          <w:rFonts w:ascii="Amiri" w:hAnsi="Amiri" w:eastAsia="Amiri" w:cs="Amiri"/>
          <w:color w:val="111111"/>
          <w:sz w:val="28"/>
          <w:sz w:val="28"/>
          <w:szCs w:val="28"/>
          <w:rtl w:val="true"/>
          <w:lang w:bidi="ar-SA"/>
        </w:rPr>
        <w:t xml:space="preserve">و كل مائرة الضبعين مسرحها‌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رمث الجزيرة و الخذراف و العنم</w:t>
      </w:r>
    </w:p>
    <w:p>
      <w:pPr>
        <w:pStyle w:val="BookText"/>
        <w:rPr/>
      </w:pPr>
      <w:r>
        <w:rPr>
          <w:rFonts w:ascii="Amiri" w:hAnsi="Amiri" w:eastAsia="Amiri" w:cs="Amiri"/>
          <w:color w:val="111111"/>
          <w:sz w:val="28"/>
          <w:sz w:val="28"/>
          <w:szCs w:val="28"/>
          <w:rtl w:val="true"/>
          <w:lang w:bidi="ar-SA"/>
        </w:rPr>
        <w:t xml:space="preserve">و فتية قلبهم قلب إذا 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رأيهم رأي إذا عزموا</w:t>
      </w:r>
    </w:p>
    <w:p>
      <w:pPr>
        <w:pStyle w:val="BookText"/>
        <w:rPr/>
      </w:pPr>
      <w:r>
        <w:rPr>
          <w:rFonts w:ascii="Amiri" w:hAnsi="Amiri" w:eastAsia="Amiri" w:cs="Amiri"/>
          <w:color w:val="111111"/>
          <w:sz w:val="28"/>
          <w:sz w:val="28"/>
          <w:szCs w:val="28"/>
          <w:rtl w:val="true"/>
          <w:lang w:bidi="ar-SA"/>
        </w:rPr>
        <w:t xml:space="preserve">يا للرجال أ ما للّه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الطغاة، أ ما للدين منتقم</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علي رعايا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تملكه النسوان و الخدم </w:t>
      </w:r>
    </w:p>
    <w:p>
      <w:pPr>
        <w:pStyle w:val="BookText"/>
        <w:rPr/>
      </w:pPr>
      <w:r>
        <w:rPr>
          <w:rFonts w:ascii="IRNazanin" w:hAnsi="IRNazanin" w:eastAsia="IRNazanin"/>
          <w:color w:val="111111"/>
          <w:sz w:val="28"/>
          <w:sz w:val="28"/>
          <w:szCs w:val="28"/>
          <w:rtl w:val="true"/>
          <w:lang w:bidi="fa-IR"/>
        </w:rPr>
        <w:t xml:space="preserve">محلئون فأصفى وردهم و 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الورود و أوفى شربهم لمم</w:t>
      </w:r>
    </w:p>
    <w:p>
      <w:pPr>
        <w:pStyle w:val="BookText"/>
        <w:rPr/>
      </w:pPr>
      <w:r>
        <w:rPr>
          <w:rFonts w:ascii="Amiri" w:hAnsi="Amiri" w:eastAsia="Amiri" w:cs="Amiri"/>
          <w:color w:val="111111"/>
          <w:sz w:val="28"/>
          <w:sz w:val="28"/>
          <w:szCs w:val="28"/>
          <w:rtl w:val="true"/>
          <w:lang w:bidi="ar-SA"/>
        </w:rPr>
        <w:t xml:space="preserve">فالأرض إلا على ملاكها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إلا على أربابه ديم</w:t>
      </w:r>
    </w:p>
    <w:p>
      <w:pPr>
        <w:pStyle w:val="BookText"/>
        <w:rPr/>
      </w:pPr>
      <w:r>
        <w:rPr>
          <w:rFonts w:ascii="Amiri" w:hAnsi="Amiri" w:eastAsia="Amiri" w:cs="Amiri"/>
          <w:color w:val="111111"/>
          <w:sz w:val="28"/>
          <w:sz w:val="28"/>
          <w:szCs w:val="28"/>
          <w:rtl w:val="true"/>
          <w:lang w:bidi="ar-SA"/>
        </w:rPr>
        <w:t xml:space="preserve">فما السعيد بها إلا الذي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الشقي بها إلا الذي ظلموا</w:t>
      </w:r>
    </w:p>
    <w:p>
      <w:pPr>
        <w:pStyle w:val="BookText"/>
        <w:rPr/>
      </w:pPr>
      <w:r>
        <w:rPr>
          <w:rFonts w:ascii="Amiri" w:hAnsi="Amiri" w:eastAsia="Amiri" w:cs="Amiri"/>
          <w:color w:val="111111"/>
          <w:sz w:val="28"/>
          <w:sz w:val="28"/>
          <w:szCs w:val="28"/>
          <w:rtl w:val="true"/>
          <w:lang w:bidi="ar-SA"/>
        </w:rPr>
        <w:t xml:space="preserve">للمتقين من الدنيا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تعجل فيها الظالم الأثم</w:t>
      </w:r>
    </w:p>
    <w:p>
      <w:pPr>
        <w:pStyle w:val="BookText"/>
        <w:rPr/>
      </w:pPr>
      <w:r>
        <w:rPr>
          <w:rFonts w:ascii="Amiri" w:hAnsi="Amiri" w:eastAsia="Amiri" w:cs="Amiri"/>
          <w:color w:val="111111"/>
          <w:sz w:val="28"/>
          <w:sz w:val="28"/>
          <w:szCs w:val="28"/>
          <w:rtl w:val="true"/>
          <w:lang w:bidi="ar-SA"/>
        </w:rPr>
        <w:t xml:space="preserve">لا يطغين بني العباس ملكهم‌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علي مواليهم، و إن رغموا</w:t>
      </w:r>
    </w:p>
    <w:p>
      <w:pPr>
        <w:pStyle w:val="BookText"/>
        <w:rPr/>
      </w:pPr>
      <w:r>
        <w:rPr>
          <w:rFonts w:ascii="Amiri" w:hAnsi="Amiri" w:eastAsia="Amiri" w:cs="Amiri"/>
          <w:color w:val="111111"/>
          <w:sz w:val="28"/>
          <w:sz w:val="28"/>
          <w:szCs w:val="28"/>
          <w:rtl w:val="true"/>
          <w:lang w:bidi="ar-SA"/>
        </w:rPr>
        <w:t xml:space="preserve">أ تفخرون عليهم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رسول اللّه جدكم</w:t>
      </w:r>
    </w:p>
    <w:p>
      <w:pPr>
        <w:pStyle w:val="BookText"/>
        <w:rPr/>
      </w:pPr>
      <w:r>
        <w:rPr>
          <w:rFonts w:ascii="Amiri" w:hAnsi="Amiri" w:eastAsia="Amiri" w:cs="Amiri"/>
          <w:color w:val="111111"/>
          <w:sz w:val="28"/>
          <w:sz w:val="28"/>
          <w:szCs w:val="28"/>
          <w:rtl w:val="true"/>
          <w:lang w:bidi="ar-SA"/>
        </w:rPr>
        <w:t xml:space="preserve">و ما توازن يوما بينكم شرف‌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تساوت لكم في موطن قدم</w:t>
      </w:r>
    </w:p>
    <w:p>
      <w:pPr>
        <w:pStyle w:val="BookText"/>
        <w:rPr/>
      </w:pPr>
      <w:r>
        <w:rPr>
          <w:rFonts w:ascii="Amiri" w:hAnsi="Amiri" w:eastAsia="Amiri" w:cs="Amiri"/>
          <w:color w:val="111111"/>
          <w:sz w:val="28"/>
          <w:sz w:val="28"/>
          <w:szCs w:val="28"/>
          <w:rtl w:val="true"/>
          <w:lang w:bidi="ar-SA"/>
        </w:rPr>
        <w:t xml:space="preserve">و لا لكم مثلهم في المجد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لجدكم مسعاة جدهم</w:t>
      </w:r>
    </w:p>
    <w:p>
      <w:pPr>
        <w:pStyle w:val="BookText"/>
        <w:rPr/>
      </w:pPr>
      <w:r>
        <w:rPr>
          <w:rFonts w:ascii="Amiri" w:hAnsi="Amiri" w:eastAsia="Amiri" w:cs="Amiri"/>
          <w:color w:val="111111"/>
          <w:sz w:val="28"/>
          <w:sz w:val="28"/>
          <w:szCs w:val="28"/>
          <w:rtl w:val="true"/>
          <w:lang w:bidi="ar-SA"/>
        </w:rPr>
        <w:t xml:space="preserve">و لا لعرقكم من عرقهم شبه‌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نثيلتكم من أمهم أمم</w:t>
      </w:r>
    </w:p>
    <w:p>
      <w:pPr>
        <w:pStyle w:val="BookText"/>
        <w:rPr/>
      </w:pPr>
      <w:r>
        <w:rPr>
          <w:rFonts w:ascii="Amiri" w:hAnsi="Amiri" w:eastAsia="Amiri" w:cs="Amiri"/>
          <w:color w:val="111111"/>
          <w:sz w:val="28"/>
          <w:sz w:val="28"/>
          <w:szCs w:val="28"/>
          <w:rtl w:val="true"/>
          <w:lang w:bidi="ar-SA"/>
        </w:rPr>
        <w:t xml:space="preserve">قام النبي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يشهد، و الأملاك، و الامم</w:t>
      </w:r>
    </w:p>
    <w:p>
      <w:pPr>
        <w:pStyle w:val="BookText"/>
        <w:rPr/>
      </w:pPr>
      <w:r>
        <w:rPr>
          <w:rFonts w:ascii="Amiri" w:hAnsi="Amiri" w:eastAsia="Amiri" w:cs="Amiri"/>
          <w:color w:val="111111"/>
          <w:sz w:val="28"/>
          <w:sz w:val="28"/>
          <w:szCs w:val="28"/>
          <w:rtl w:val="true"/>
          <w:lang w:bidi="ar-SA"/>
        </w:rPr>
        <w:t xml:space="preserve">حتى إذا أصبحت في غير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تنازعها الذؤبان و الرخم</w:t>
      </w:r>
    </w:p>
    <w:p>
      <w:pPr>
        <w:pStyle w:val="BookText"/>
        <w:rPr/>
      </w:pPr>
      <w:r>
        <w:rPr>
          <w:rFonts w:ascii="Amiri" w:hAnsi="Amiri" w:eastAsia="Amiri" w:cs="Amiri"/>
          <w:color w:val="111111"/>
          <w:sz w:val="28"/>
          <w:sz w:val="28"/>
          <w:szCs w:val="28"/>
          <w:rtl w:val="true"/>
          <w:lang w:bidi="ar-SA"/>
        </w:rPr>
        <w:t xml:space="preserve">و صيروا أمرهم شورى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يعلمون ولاة الحق أيهم</w:t>
      </w:r>
    </w:p>
    <w:p>
      <w:pPr>
        <w:pStyle w:val="BookText"/>
        <w:rPr/>
      </w:pPr>
      <w:r>
        <w:rPr>
          <w:rFonts w:ascii="Amiri" w:hAnsi="Amiri" w:eastAsia="Amiri" w:cs="Amiri"/>
          <w:color w:val="111111"/>
          <w:sz w:val="28"/>
          <w:sz w:val="28"/>
          <w:szCs w:val="28"/>
          <w:rtl w:val="true"/>
          <w:lang w:bidi="ar-SA"/>
        </w:rPr>
        <w:t xml:space="preserve">تاللّه ما جهل الاقوام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ستروا وجه الذي علموا</w:t>
      </w:r>
    </w:p>
    <w:p>
      <w:pPr>
        <w:pStyle w:val="BookText"/>
        <w:rPr/>
      </w:pPr>
      <w:r>
        <w:rPr>
          <w:rFonts w:ascii="Amiri" w:hAnsi="Amiri" w:eastAsia="Amiri" w:cs="Amiri"/>
          <w:color w:val="111111"/>
          <w:sz w:val="28"/>
          <w:sz w:val="28"/>
          <w:szCs w:val="28"/>
          <w:rtl w:val="true"/>
          <w:lang w:bidi="ar-SA"/>
        </w:rPr>
        <w:t xml:space="preserve">ثم ادعاها بنو العباس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قدم فيها، و لا قدم</w:t>
      </w:r>
    </w:p>
    <w:p>
      <w:pPr>
        <w:pStyle w:val="BookText"/>
        <w:rPr/>
      </w:pPr>
      <w:r>
        <w:rPr>
          <w:rFonts w:ascii="Amiri" w:hAnsi="Amiri" w:eastAsia="Amiri" w:cs="Amiri"/>
          <w:color w:val="111111"/>
          <w:sz w:val="28"/>
          <w:sz w:val="28"/>
          <w:szCs w:val="28"/>
          <w:rtl w:val="true"/>
          <w:lang w:bidi="ar-SA"/>
        </w:rPr>
        <w:t xml:space="preserve">لا يذكرون إذا ما معشر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يحكم في أمر لهم حكم</w:t>
      </w:r>
    </w:p>
    <w:p>
      <w:pPr>
        <w:pStyle w:val="BookText"/>
        <w:rPr/>
      </w:pPr>
      <w:r>
        <w:rPr>
          <w:rFonts w:ascii="Amiri" w:hAnsi="Amiri" w:eastAsia="Amiri" w:cs="Amiri"/>
          <w:color w:val="111111"/>
          <w:sz w:val="28"/>
          <w:sz w:val="28"/>
          <w:szCs w:val="28"/>
          <w:rtl w:val="true"/>
          <w:lang w:bidi="ar-SA"/>
        </w:rPr>
        <w:t xml:space="preserve">و لا رآهم أبو بكر 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لما طلبوا منها و ما زعموا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هم يدعوها غير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أئمتهم في أخذها ظلموا </w:t>
      </w:r>
    </w:p>
    <w:p>
      <w:pPr>
        <w:pStyle w:val="BookText"/>
        <w:rPr/>
      </w:pPr>
      <w:r>
        <w:rPr>
          <w:rFonts w:ascii="Amiri" w:hAnsi="Amiri" w:eastAsia="Amiri" w:cs="Amiri"/>
          <w:color w:val="111111"/>
          <w:sz w:val="28"/>
          <w:sz w:val="28"/>
          <w:szCs w:val="28"/>
          <w:rtl w:val="true"/>
          <w:lang w:bidi="ar-SA"/>
        </w:rPr>
        <w:t xml:space="preserve">أمّا علي فقد أدنى قرابتكم‌‌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الولاية إن لم تكفر النعم</w:t>
      </w:r>
    </w:p>
    <w:p>
      <w:pPr>
        <w:pStyle w:val="BookText"/>
        <w:rPr/>
      </w:pPr>
      <w:r>
        <w:rPr>
          <w:rFonts w:ascii="Amiri" w:hAnsi="Amiri" w:eastAsia="Amiri" w:cs="Amiri"/>
          <w:color w:val="111111"/>
          <w:sz w:val="28"/>
          <w:sz w:val="28"/>
          <w:szCs w:val="28"/>
          <w:rtl w:val="true"/>
          <w:lang w:bidi="ar-SA"/>
        </w:rPr>
        <w:t xml:space="preserve">أ ينكر الحبر عبد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أبوكم، أم عبيد اللّه، أم قثم</w:t>
      </w:r>
    </w:p>
    <w:p>
      <w:pPr>
        <w:pStyle w:val="BookText"/>
        <w:rPr/>
      </w:pPr>
      <w:r>
        <w:rPr>
          <w:rFonts w:ascii="Amiri" w:hAnsi="Amiri" w:eastAsia="Amiri" w:cs="Amiri"/>
          <w:color w:val="111111"/>
          <w:sz w:val="28"/>
          <w:sz w:val="28"/>
          <w:szCs w:val="28"/>
          <w:rtl w:val="true"/>
          <w:lang w:bidi="ar-SA"/>
        </w:rPr>
        <w:t xml:space="preserve">بئس الجزاء جزيتم في بني 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أباهم العلم الهادي، و أمهم</w:t>
      </w:r>
    </w:p>
    <w:p>
      <w:pPr>
        <w:pStyle w:val="BookText"/>
        <w:rPr/>
      </w:pPr>
      <w:r>
        <w:rPr>
          <w:rFonts w:ascii="Amiri" w:hAnsi="Amiri" w:eastAsia="Amiri" w:cs="Amiri"/>
          <w:color w:val="111111"/>
          <w:sz w:val="28"/>
          <w:sz w:val="28"/>
          <w:szCs w:val="28"/>
          <w:rtl w:val="true"/>
          <w:lang w:bidi="ar-SA"/>
        </w:rPr>
        <w:t xml:space="preserve">لا بيعة ردعتكم عن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يمين، و لا قربى و لا ذمم</w:t>
      </w:r>
    </w:p>
    <w:p>
      <w:pPr>
        <w:pStyle w:val="BookText"/>
        <w:rPr/>
      </w:pPr>
      <w:r>
        <w:rPr>
          <w:rFonts w:ascii="Amiri" w:hAnsi="Amiri" w:eastAsia="Amiri" w:cs="Amiri"/>
          <w:color w:val="111111"/>
          <w:sz w:val="28"/>
          <w:sz w:val="28"/>
          <w:szCs w:val="28"/>
          <w:rtl w:val="true"/>
          <w:lang w:bidi="ar-SA"/>
        </w:rPr>
        <w:t xml:space="preserve">هلا صفحتم عن الاسرى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للصافحين ببدر عن أسيركم</w:t>
      </w:r>
    </w:p>
    <w:p>
      <w:pPr>
        <w:pStyle w:val="BookText"/>
        <w:rPr/>
      </w:pPr>
      <w:r>
        <w:rPr>
          <w:rFonts w:ascii="Amiri" w:hAnsi="Amiri" w:eastAsia="Amiri" w:cs="Amiri"/>
          <w:color w:val="111111"/>
          <w:sz w:val="28"/>
          <w:sz w:val="28"/>
          <w:szCs w:val="28"/>
          <w:rtl w:val="true"/>
          <w:lang w:bidi="ar-SA"/>
        </w:rPr>
        <w:t xml:space="preserve">هلا كففتم عن الديباج سوطكم‌‌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بنات رسول اللّه شتمكم</w:t>
      </w:r>
    </w:p>
    <w:p>
      <w:pPr>
        <w:pStyle w:val="BookText"/>
        <w:rPr/>
      </w:pPr>
      <w:r>
        <w:rPr>
          <w:rFonts w:ascii="Amiri" w:hAnsi="Amiri" w:eastAsia="Amiri" w:cs="Amiri"/>
          <w:color w:val="111111"/>
          <w:sz w:val="28"/>
          <w:sz w:val="28"/>
          <w:szCs w:val="28"/>
          <w:rtl w:val="true"/>
          <w:lang w:bidi="ar-SA"/>
        </w:rPr>
        <w:t xml:space="preserve">ما نزهت لرسول اللّه مهجته‌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السياط فهلّا نزّه الحرم</w:t>
      </w:r>
    </w:p>
    <w:p>
      <w:pPr>
        <w:pStyle w:val="BookText"/>
        <w:rPr/>
      </w:pPr>
      <w:r>
        <w:rPr>
          <w:rFonts w:ascii="Amiri" w:hAnsi="Amiri" w:eastAsia="Amiri" w:cs="Amiri"/>
          <w:color w:val="111111"/>
          <w:sz w:val="28"/>
          <w:sz w:val="28"/>
          <w:szCs w:val="28"/>
          <w:rtl w:val="true"/>
          <w:lang w:bidi="ar-SA"/>
        </w:rPr>
        <w:t xml:space="preserve">ما نال منهم بنو حرب و ان عظمت‌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الجرائر إلا دون نيلكم</w:t>
      </w:r>
    </w:p>
    <w:p>
      <w:pPr>
        <w:pStyle w:val="BookText"/>
        <w:rPr/>
      </w:pPr>
      <w:r>
        <w:rPr>
          <w:rFonts w:ascii="Amiri" w:hAnsi="Amiri" w:eastAsia="Amiri" w:cs="Amiri"/>
          <w:color w:val="111111"/>
          <w:sz w:val="28"/>
          <w:sz w:val="28"/>
          <w:szCs w:val="28"/>
          <w:rtl w:val="true"/>
          <w:lang w:bidi="ar-SA"/>
        </w:rPr>
        <w:t xml:space="preserve">كم غدرة لكم في الدين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دم لرسول اللّه عندكم</w:t>
      </w:r>
    </w:p>
    <w:p>
      <w:pPr>
        <w:pStyle w:val="BookText"/>
        <w:rPr/>
      </w:pPr>
      <w:r>
        <w:rPr>
          <w:rFonts w:ascii="Amiri" w:hAnsi="Amiri" w:eastAsia="Amiri" w:cs="Amiri"/>
          <w:color w:val="111111"/>
          <w:sz w:val="28"/>
          <w:sz w:val="28"/>
          <w:szCs w:val="28"/>
          <w:rtl w:val="true"/>
          <w:lang w:bidi="ar-SA"/>
        </w:rPr>
        <w:t xml:space="preserve">أ أنتم آله فيما ترون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أظفاركم من بنيه الطاهرين دم</w:t>
      </w:r>
    </w:p>
    <w:p>
      <w:pPr>
        <w:pStyle w:val="BookText"/>
        <w:rPr/>
      </w:pPr>
      <w:r>
        <w:rPr>
          <w:rFonts w:ascii="Amiri" w:hAnsi="Amiri" w:eastAsia="Amiri" w:cs="Amiri"/>
          <w:color w:val="111111"/>
          <w:sz w:val="28"/>
          <w:sz w:val="28"/>
          <w:szCs w:val="28"/>
          <w:rtl w:val="true"/>
          <w:lang w:bidi="ar-SA"/>
        </w:rPr>
        <w:t xml:space="preserve">هيهات لا قربت قربى، و لا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أقصت الأخلاق و الشيم</w:t>
      </w:r>
    </w:p>
    <w:p>
      <w:pPr>
        <w:pStyle w:val="BookText"/>
        <w:rPr/>
      </w:pPr>
      <w:r>
        <w:rPr>
          <w:rFonts w:ascii="Amiri" w:hAnsi="Amiri" w:eastAsia="Amiri" w:cs="Amiri"/>
          <w:color w:val="111111"/>
          <w:sz w:val="28"/>
          <w:sz w:val="28"/>
          <w:szCs w:val="28"/>
          <w:rtl w:val="true"/>
          <w:lang w:bidi="ar-SA"/>
        </w:rPr>
        <w:t xml:space="preserve">كانت مودة سلمان لهم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بين نوح و ابنه رحم</w:t>
      </w:r>
    </w:p>
    <w:p>
      <w:pPr>
        <w:pStyle w:val="BookText"/>
        <w:rPr/>
      </w:pPr>
      <w:r>
        <w:rPr>
          <w:rFonts w:ascii="Amiri" w:hAnsi="Amiri" w:eastAsia="Amiri" w:cs="Amiri"/>
          <w:color w:val="111111"/>
          <w:sz w:val="28"/>
          <w:sz w:val="28"/>
          <w:szCs w:val="28"/>
          <w:rtl w:val="true"/>
          <w:lang w:bidi="ar-SA"/>
        </w:rPr>
        <w:t xml:space="preserve">يا جاهدا في مساويهم يكتمها‌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الرشيد بيحيي كيف ينكتم</w:t>
      </w:r>
    </w:p>
    <w:p>
      <w:pPr>
        <w:pStyle w:val="BookText"/>
        <w:rPr/>
      </w:pPr>
      <w:r>
        <w:rPr>
          <w:rFonts w:ascii="Amiri" w:hAnsi="Amiri" w:eastAsia="Amiri" w:cs="Amiri"/>
          <w:color w:val="111111"/>
          <w:sz w:val="28"/>
          <w:sz w:val="28"/>
          <w:szCs w:val="28"/>
          <w:rtl w:val="true"/>
          <w:lang w:bidi="ar-SA"/>
        </w:rPr>
        <w:t xml:space="preserve">ذاق الزبيري عب‌ء الحنث و انكشفت‌‌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فاطمة الأقوال و التهم</w:t>
      </w:r>
    </w:p>
    <w:p>
      <w:pPr>
        <w:pStyle w:val="BookText"/>
        <w:rPr/>
      </w:pPr>
      <w:r>
        <w:rPr>
          <w:rFonts w:ascii="Amiri" w:hAnsi="Amiri" w:eastAsia="Amiri" w:cs="Amiri"/>
          <w:color w:val="111111"/>
          <w:sz w:val="28"/>
          <w:sz w:val="28"/>
          <w:szCs w:val="28"/>
          <w:rtl w:val="true"/>
          <w:lang w:bidi="ar-SA"/>
        </w:rPr>
        <w:t xml:space="preserve">ليس الرشيد كموسى في القياس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مأمونكم كالرضا إن أنصف الحكم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باءوا بقتل الرضا من بعد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أبصروا بعض يوم رشدهم و عموا</w:t>
      </w:r>
    </w:p>
    <w:p>
      <w:pPr>
        <w:pStyle w:val="BookText"/>
        <w:rPr/>
      </w:pPr>
      <w:r>
        <w:rPr>
          <w:rFonts w:ascii="Amiri" w:hAnsi="Amiri" w:eastAsia="Amiri" w:cs="Amiri"/>
          <w:color w:val="111111"/>
          <w:sz w:val="28"/>
          <w:sz w:val="28"/>
          <w:szCs w:val="28"/>
          <w:rtl w:val="true"/>
          <w:lang w:bidi="ar-SA"/>
        </w:rPr>
        <w:t xml:space="preserve">يا عصبة شقيت من بعد ما سعدت‌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معشر هلكوا من بعد ما سلموا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لبئسما لقيت منهم و ان بليت‌‌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الطف تلك الأعظم الرمم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عن أبي مسلم في نصحه 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الهبيريّ نجى الحلف و القسم</w:t>
      </w:r>
    </w:p>
    <w:p>
      <w:pPr>
        <w:pStyle w:val="BookText"/>
        <w:rPr/>
      </w:pPr>
      <w:r>
        <w:rPr>
          <w:rFonts w:ascii="Amiri" w:hAnsi="Amiri" w:eastAsia="Amiri" w:cs="Amiri"/>
          <w:color w:val="111111"/>
          <w:sz w:val="28"/>
          <w:sz w:val="28"/>
          <w:szCs w:val="28"/>
          <w:rtl w:val="true"/>
          <w:lang w:bidi="ar-SA"/>
        </w:rPr>
        <w:t xml:space="preserve">و لا الأمان لأهل الموصل اعتمدوا‌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الوفاء، و لا عن غيهم حلموا</w:t>
      </w:r>
    </w:p>
    <w:p>
      <w:pPr>
        <w:pStyle w:val="BookText"/>
        <w:rPr/>
      </w:pPr>
      <w:r>
        <w:rPr>
          <w:rFonts w:ascii="Amiri" w:hAnsi="Amiri" w:eastAsia="Amiri" w:cs="Amiri"/>
          <w:color w:val="111111"/>
          <w:sz w:val="28"/>
          <w:sz w:val="28"/>
          <w:szCs w:val="28"/>
          <w:rtl w:val="true"/>
          <w:lang w:bidi="ar-SA"/>
        </w:rPr>
        <w:t xml:space="preserve">أبلغ لديك بني العباس مألكة‌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ملكها ملاكها العجم</w:t>
      </w:r>
    </w:p>
    <w:p>
      <w:pPr>
        <w:pStyle w:val="BookText"/>
        <w:rPr/>
      </w:pPr>
      <w:r>
        <w:rPr>
          <w:rFonts w:ascii="Amiri" w:hAnsi="Amiri" w:eastAsia="Amiri" w:cs="Amiri"/>
          <w:color w:val="111111"/>
          <w:sz w:val="28"/>
          <w:sz w:val="28"/>
          <w:szCs w:val="28"/>
          <w:rtl w:val="true"/>
          <w:lang w:bidi="ar-SA"/>
        </w:rPr>
        <w:t xml:space="preserve">أي المفاخر أمست في منابركم‌‌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غيركم آمر فيها، و محتكم</w:t>
      </w:r>
    </w:p>
    <w:p>
      <w:pPr>
        <w:pStyle w:val="BookText"/>
        <w:rPr/>
      </w:pPr>
      <w:r>
        <w:rPr>
          <w:rFonts w:ascii="Amiri" w:hAnsi="Amiri" w:eastAsia="Amiri" w:cs="Amiri"/>
          <w:color w:val="111111"/>
          <w:sz w:val="28"/>
          <w:sz w:val="28"/>
          <w:szCs w:val="28"/>
          <w:rtl w:val="true"/>
          <w:lang w:bidi="ar-SA"/>
        </w:rPr>
        <w:t xml:space="preserve">أنّى يفيدكم في مفخر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 عليكم يخفق العلم</w:t>
      </w:r>
    </w:p>
    <w:p>
      <w:pPr>
        <w:pStyle w:val="BookText"/>
        <w:rPr/>
      </w:pPr>
      <w:r>
        <w:rPr>
          <w:rFonts w:ascii="Amiri" w:hAnsi="Amiri" w:eastAsia="Amiri" w:cs="Amiri"/>
          <w:color w:val="111111"/>
          <w:sz w:val="28"/>
          <w:sz w:val="28"/>
          <w:szCs w:val="28"/>
          <w:rtl w:val="true"/>
          <w:lang w:bidi="ar-SA"/>
        </w:rPr>
        <w:t xml:space="preserve">يا باعة الخمر كفوا عن مفاخركم‌‌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لمعشر بيعهم يوم الهياج دم</w:t>
      </w:r>
    </w:p>
    <w:p>
      <w:pPr>
        <w:pStyle w:val="BookText"/>
        <w:rPr/>
      </w:pPr>
      <w:r>
        <w:rPr>
          <w:rFonts w:ascii="Amiri" w:hAnsi="Amiri" w:eastAsia="Amiri" w:cs="Amiri"/>
          <w:color w:val="111111"/>
          <w:sz w:val="28"/>
          <w:sz w:val="28"/>
          <w:szCs w:val="28"/>
          <w:rtl w:val="true"/>
          <w:lang w:bidi="ar-SA"/>
        </w:rPr>
        <w:t xml:space="preserve">خلوا الفخار لعلامين إن 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السؤال، و عمّالين إن علموا</w:t>
      </w:r>
    </w:p>
    <w:p>
      <w:pPr>
        <w:pStyle w:val="BookText"/>
        <w:rPr/>
      </w:pPr>
      <w:r>
        <w:rPr>
          <w:rFonts w:ascii="Amiri" w:hAnsi="Amiri" w:eastAsia="Amiri" w:cs="Amiri"/>
          <w:color w:val="111111"/>
          <w:sz w:val="28"/>
          <w:sz w:val="28"/>
          <w:szCs w:val="28"/>
          <w:rtl w:val="true"/>
          <w:lang w:bidi="ar-SA"/>
        </w:rPr>
        <w:t xml:space="preserve">لا يغضبون لغير اللّه إن 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يضيعون حكم اللّه إن حكموا</w:t>
      </w:r>
    </w:p>
    <w:p>
      <w:pPr>
        <w:pStyle w:val="BookText"/>
        <w:rPr/>
      </w:pPr>
      <w:r>
        <w:rPr>
          <w:rFonts w:ascii="Amiri" w:hAnsi="Amiri" w:eastAsia="Amiri" w:cs="Amiri"/>
          <w:color w:val="111111"/>
          <w:sz w:val="28"/>
          <w:sz w:val="28"/>
          <w:szCs w:val="28"/>
          <w:rtl w:val="true"/>
          <w:lang w:bidi="ar-SA"/>
        </w:rPr>
        <w:t xml:space="preserve">تنشى التلاوة في أبياتهم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بيوتكم الأوتار و النغم</w:t>
      </w:r>
    </w:p>
    <w:p>
      <w:pPr>
        <w:pStyle w:val="BookText"/>
        <w:rPr/>
      </w:pPr>
      <w:r>
        <w:rPr>
          <w:rFonts w:ascii="Amiri" w:hAnsi="Amiri" w:eastAsia="Amiri" w:cs="Amiri"/>
          <w:color w:val="111111"/>
          <w:sz w:val="28"/>
          <w:sz w:val="28"/>
          <w:szCs w:val="28"/>
          <w:rtl w:val="true"/>
          <w:lang w:bidi="ar-SA"/>
        </w:rPr>
        <w:t>إذا تلوا آية غنى إمامكم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قف بالديار التي لم يعفها قدم</w:t>
      </w:r>
    </w:p>
    <w:p>
      <w:pPr>
        <w:pStyle w:val="BookText"/>
        <w:rPr/>
      </w:pPr>
      <w:r>
        <w:rPr>
          <w:rFonts w:ascii="Amiri" w:hAnsi="Amiri" w:eastAsia="Amiri" w:cs="Amiri"/>
          <w:color w:val="111111"/>
          <w:sz w:val="28"/>
          <w:sz w:val="28"/>
          <w:szCs w:val="28"/>
          <w:rtl w:val="true"/>
          <w:lang w:bidi="ar-SA"/>
        </w:rPr>
        <w:t xml:space="preserve">منكم علية أم منهم، و كان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المغنين ابراهيم، أم لهم</w:t>
      </w:r>
    </w:p>
    <w:p>
      <w:pPr>
        <w:pStyle w:val="BookText"/>
        <w:rPr/>
      </w:pPr>
      <w:r>
        <w:rPr>
          <w:rFonts w:ascii="Amiri" w:hAnsi="Amiri" w:eastAsia="Amiri" w:cs="Amiri"/>
          <w:color w:val="111111"/>
          <w:sz w:val="28"/>
          <w:sz w:val="28"/>
          <w:szCs w:val="28"/>
          <w:rtl w:val="true"/>
          <w:lang w:bidi="ar-SA"/>
        </w:rPr>
        <w:t xml:space="preserve">ما في بيوتهم للخمر معتصر‌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بيوتهم للشر معتصم</w:t>
      </w:r>
    </w:p>
    <w:p>
      <w:pPr>
        <w:pStyle w:val="BookText"/>
        <w:rPr/>
      </w:pPr>
      <w:r>
        <w:rPr>
          <w:rFonts w:ascii="Amiri" w:hAnsi="Amiri" w:eastAsia="Amiri" w:cs="Amiri"/>
          <w:color w:val="111111"/>
          <w:sz w:val="28"/>
          <w:sz w:val="28"/>
          <w:szCs w:val="28"/>
          <w:rtl w:val="true"/>
          <w:lang w:bidi="ar-SA"/>
        </w:rPr>
        <w:t xml:space="preserve">و لا تبيت لهم خنثى تنادمهم‌‌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يرى لهم قرد له حشم</w:t>
      </w:r>
    </w:p>
    <w:p>
      <w:pPr>
        <w:pStyle w:val="BookText"/>
        <w:rPr/>
      </w:pPr>
      <w:r>
        <w:rPr>
          <w:rFonts w:ascii="Amiri" w:hAnsi="Amiri" w:eastAsia="Amiri" w:cs="Amiri"/>
          <w:color w:val="111111"/>
          <w:sz w:val="28"/>
          <w:sz w:val="28"/>
          <w:szCs w:val="28"/>
          <w:rtl w:val="true"/>
          <w:lang w:bidi="ar-SA"/>
        </w:rPr>
        <w:t xml:space="preserve">الركن، و البيت، و الاستار منزلهم‌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زمزم و الصفا، و الحجر، و الحرم</w:t>
      </w:r>
    </w:p>
    <w:p>
      <w:pPr>
        <w:pStyle w:val="BookText"/>
        <w:rPr/>
      </w:pPr>
      <w:r>
        <w:rPr>
          <w:rFonts w:ascii="Amiri" w:hAnsi="Amiri" w:eastAsia="Amiri" w:cs="Amiri"/>
          <w:color w:val="111111"/>
          <w:sz w:val="28"/>
          <w:sz w:val="28"/>
          <w:szCs w:val="28"/>
          <w:rtl w:val="true"/>
          <w:lang w:bidi="ar-SA"/>
        </w:rPr>
        <w:t xml:space="preserve">و ليس من قسم في الذكر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هم دون شك ذلك القسم</w:t>
      </w:r>
    </w:p>
    <w:p>
      <w:pPr>
        <w:pStyle w:val="BookText"/>
        <w:rPr/>
      </w:pPr>
      <w:r>
        <w:rPr>
          <w:rFonts w:ascii="Amiri" w:hAnsi="Amiri" w:eastAsia="Amiri" w:cs="Amiri"/>
          <w:color w:val="111111"/>
          <w:sz w:val="28"/>
          <w:sz w:val="28"/>
          <w:szCs w:val="28"/>
          <w:rtl w:val="true"/>
          <w:lang w:bidi="ar-SA"/>
        </w:rPr>
        <w:t xml:space="preserve">و بذلك ينتهي هذا الكتاب، و الحمد للّه أولا و آخرا، و صلى اللّه على خير خلقه أجمعين، محمد و آله الطيبين الطاهرين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مرتضى الحسيني العاملي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9" w:name="pg1024_4404"/>
      <w:bookmarkStart w:id="1060" w:name="pg1024_4404"/>
      <w:bookmarkEnd w:id="1060"/>
    </w:p>
    <w:p>
      <w:pPr>
        <w:pStyle w:val="Heading2"/>
        <w:numPr>
          <w:ilvl w:val="1"/>
          <w:numId w:val="1"/>
        </w:numPr>
        <w:rPr/>
      </w:pPr>
      <w:bookmarkStart w:id="1061" w:name="pg1024_4404"/>
      <w:bookmarkStart w:id="1062" w:name="__RefHeading___Toc1471384_373438147"/>
      <w:bookmarkStart w:id="1063" w:name="_Toc385"/>
      <w:bookmarkEnd w:id="1061"/>
      <w:bookmarkEnd w:id="1062"/>
      <w:r>
        <w:rPr>
          <w:rtl w:val="true"/>
        </w:rPr>
        <w:t>فهارس الكتاب</w:t>
      </w:r>
      <w:r>
        <w:rPr>
          <w:rtl w:val="true"/>
        </w:rPr>
        <w:t>:</w:t>
      </w:r>
      <w:bookmarkEnd w:id="1063"/>
    </w:p>
    <w:p>
      <w:pPr>
        <w:pStyle w:val="Heading3"/>
        <w:numPr>
          <w:ilvl w:val="2"/>
          <w:numId w:val="1"/>
        </w:numPr>
        <w:rPr/>
      </w:pPr>
      <w:bookmarkStart w:id="1064" w:name="__RefHeading___Toc1471386_373438147"/>
      <w:bookmarkStart w:id="1065" w:name="_Toc386"/>
      <w:bookmarkEnd w:id="1064"/>
      <w:r>
        <w:rPr>
          <w:rtl w:val="true"/>
        </w:rPr>
        <w:t>اشارة</w:t>
      </w:r>
      <w:bookmarkEnd w:id="10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محتويات الكتاب اجمالا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محتويات الكتاب بالتفصيل </w:t>
      </w:r>
      <w:r>
        <w:rPr>
          <w:rFonts w:eastAsia="Amiri" w:cs="Amiri" w:ascii="Amiri" w:hAnsi="Amiri"/>
          <w:color w:val="111111"/>
          <w:sz w:val="28"/>
          <w:szCs w:val="28"/>
          <w:rtl w:val="true"/>
          <w:lang w:bidi="ar-SA"/>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6" w:name="pg1024_4408"/>
      <w:bookmarkStart w:id="1067" w:name="pg1024_4408"/>
      <w:bookmarkEnd w:id="1067"/>
    </w:p>
    <w:p>
      <w:pPr>
        <w:pStyle w:val="Heading3"/>
        <w:numPr>
          <w:ilvl w:val="2"/>
          <w:numId w:val="1"/>
        </w:numPr>
        <w:rPr/>
      </w:pPr>
      <w:bookmarkStart w:id="1068" w:name="pg1024_4408"/>
      <w:bookmarkStart w:id="1069" w:name="__RefHeading___Toc1471388_373438147"/>
      <w:bookmarkStart w:id="1070" w:name="_Toc387"/>
      <w:bookmarkEnd w:id="1068"/>
      <w:bookmarkEnd w:id="1069"/>
      <w:r>
        <w:rPr>
          <w:rtl w:val="true"/>
        </w:rPr>
        <w:t>مصادر الكتاب‌</w:t>
      </w:r>
      <w:bookmarkEnd w:id="1070"/>
    </w:p>
    <w:p>
      <w:pPr>
        <w:pStyle w:val="BookText"/>
        <w:rPr/>
      </w:pPr>
      <w:r>
        <w:rPr>
          <w:rFonts w:ascii="Amiri" w:hAnsi="Amiri" w:eastAsia="Amiri" w:cs="Amiri"/>
          <w:color w:val="111111"/>
          <w:sz w:val="28"/>
          <w:sz w:val="28"/>
          <w:szCs w:val="28"/>
          <w:rtl w:val="true"/>
          <w:lang w:bidi="ar-SA"/>
        </w:rPr>
        <w:t>الكتب التي راجعناها لهذا الكتاب كثيرة، نذكر منها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الجاحظ للجاحظ</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الابانة لأبي الحسن الاشعري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الإتحاف بحب الاشراف للشبراوي الشافعي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 للمسعودي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للطبرسي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التقاسيم للمقدسي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للمرعشي النجفي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السيد الحميري للمرزباني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شعراء الشيعة للمرزباني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 للدينوري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للشيخ المفيد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في ظل التشيع للشيخ عبد اللّه نعمة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الارجوزة المختارة للقاضي النعمان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للشيخ المفيد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الاقتباس للقاضي اختيار الدين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 النصرانية للشيخ محمد عبده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للزركلي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الناس للإتليدي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 للطبرسي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للسيد الأمين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 للأصفهاني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للسيد المرتضى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للقالي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الطوسي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المفيد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امبراطورية العرب لجون باجوت جلوب</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الشعر العربي في العصر العباسي لأنيس المقدسي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للشيخ محمد حسن آل ياسين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الإسلام لعارف تامر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 السياسة لابن قتيبة</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للعلائلي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و المذاهب الاربعة للشيخ أسد حيدر</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الرضا ولي عهد المأمون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الامين و المأمون لجرجي زيدان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 للسمعاني</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للبلاذري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بغداد لطيفور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للمجلسي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 لابن كثير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 للبحراني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و الذخائر لأبي حيان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 للهمداني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المغرب لابن عذارى</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و التبيين للجاحظ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تاريخ لخسروي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 للجاحظ</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للزبيدي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الوردي لابن الوردي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الاسلامي و الحضارة الإسلامية لأحمد شلبي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للخطيب البغدادي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التمدن الاسلامي لجرجي زيدان</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جرجان للسهمي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الجنس العربي لمحمد عزة دروزه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الحكماء للقفطي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للسيوطي</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للديار بكري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الرسل و الملوك للطبري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الشيعة للمظفر</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كربلاء لعبد الجواد الكليدار</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الموصل لابن زكريا</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لابن واضح</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مختلف الحديث لابن قتيبة</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المنتهى للشيخ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 الامم لابن مسكويه</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التدوين للرافعي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لابن الجوزي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الدينية للفضلي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 الاشراف للمسعودي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لابن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الأعواد للهاشمي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الأنساب لروضاتي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 للاردبيلي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لعبد العزيز سيد الأهل</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اقرأ 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جبور عبد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الحسنيون في التاريخ للساعدي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الاسلامية في القرن الرابع الهجري لآدم متز</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لأبي نعيم</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الامام موسى بن جعفر للقرشي</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 للدميري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 للراوندي</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لأبي يوسف</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تهذيب الكمال للخزرجي الأنصاري</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و مائة صحابي مختلق للعسكري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لوجدي</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النجفية للشيخ يوسف البحراني</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ابن المعتز لابن المعتز شرح و تقديم ميشيل نعمان</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الحميري للسيد</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الطغرائي للطغرائي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الابرار للزمخشري</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المامقاني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الخوارزمي</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بني أمية للجاحظ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الجاحظ تحقيق عبد السلام هارون</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الاسلام للسيد أمير علي</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الأخيار المنتخب من ربيع الابرار لابن قاسم</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للفتال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زندگاني حضرة إمام علي بن موسى الرضا لعطائي 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الآداب للقيرواني</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المجالس 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سبائك الذهب للسويدي</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إدريس</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للشيخ عباس القمي</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قبل التدوين لمحمد عجاج الخطيب</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السيادة العربية و الشيعة و الاسرائيليات لفان فلوتن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 لابن العماد</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قصيدة ابن عبدون لابن بدرون</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ميمية أبي فراس لحاج حسيني</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الشعراء لابن قتيبة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أحمد بن حنبل لعبد العزيز سيد الأهل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الأعشى للقلقشندي</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الصفوة لابن الجوزي</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بين التصوف و التشيع للشّيبيّ</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لابن حجر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الإسلام لأحمد أمين</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ضيافة الاخوان لرضي الدين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الحنابلة لأبي يعلى الحنبلي</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الشعراء لابن المعتز</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الكبير لابن سعد</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الدعوة العباسية لفاروق عمر</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لابن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في أخبار من غبر للذهبي</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و ديوان المبتدأ و الخبر و هو تاريخ ابن خلدون</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 الجميل على أهل الجرح و التعديل لمحمد بن عقيل</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العثمانية للجاحظ</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المأمون للرفاعي</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لابن عبد ربه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للملك السعيد لمحمد بن طلحة الوزير</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للصدوق</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لابن رشيق</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لابن مهنا</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لابن قتيبة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للصدوق</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 للشيخ حسن بن عبد الوهاب</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 الحدائق لمؤلف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الاختصار لتاج الدين بن محمد بن زهرة</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في محاسن بغداد دار السلام للشيخ ياسين العمري الخطيب الموصلي</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للاميني</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الاسلامية لدحلان</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لابن أعثم</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 للبلاذري</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الفخري في الآداب السلطانية لابن الطقطقي</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 في تاريخ علماء النجوم لابن طاوس</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للنوبختي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 من العيون و المحاسن للسيد المرتضى</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لابن النديم</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الوفيات لمحمد بن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الرجال للتستري</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سادات علوي لعلي اكبر تشيد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للكليني</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لابن قولويه</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لابن الأثير</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اللغة و الأدب للمبرد</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للإربلي</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للكنجي</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 الألقاب للشيخ عباس القمي</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لطائف أخبار الاول للإسحاقي</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التدبير لأبي عبد اللّه الاسكافي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الانافة في معالم الخلافة للقلقشندي</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 للشيخ شريف الجواهري</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الفوائد و مجمل العوائد السيد مصطفى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للبرقي</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 المساوي للبيهقي</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تاريخ الامم الاسلامية للخضري</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التاريخ للكازروني</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الدول لابن العبري</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العرب للسيد أمير علي</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في أخبار البشر، المعروف بتاريخ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الفداء</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الحسين للسيد محمد حسن الكليدار</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 لليافعي</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للمسعودي</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المستطرف للأبشيهي</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الرضا للعطاردي</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مشاكلة الناس لزمانهم لليعقوبي</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للكفعمي</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السئول لمحمد بن طلحة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الحكمة للكاشاني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لابن قتيبة</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 للصدوق</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التنصيص لعبد الرحيم العباسي</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 للشيخ عباس القمي</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لأبي الفرج الأصفهاني</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الاسلاميين لأبي الحسن الأشعري</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 الأثر و مجدد ما دثر للأعلمي</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ابن خلدون</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 الرسول للأحمدي</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 النحل للشهرستاني</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لابن شهر اشوب</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الأدب العربي لطه حسين</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الزندقة و الالحاد لعلي الوردي</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منجد الاعلام لفردينان توتل</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المهدية في الاسلام لسعد محمد حسن</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 للزبير بن بكار</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الزاهرة لابن تغري بردى</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و التخاصم للمقريزي</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المجالس للصفوري الشافعي</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النصائح الكافية لمن يتولى معاوية لمحمد بن عقيل</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 الاجتهاد للسيد شرف الدين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الامامة لدى الشيعة لاحمد محمود صبحي </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 للنويري</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الابصار للشبلنجيّ</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القبس المختصر من المقتبس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اليغموري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الهاشميات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للفيض</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لابن الجراح</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الوزراء و الكتاب للجهشياري</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للحر العاملي</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لابن خلكان</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 لنصر بن مزاحم</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 القضاة للكندي</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عهدي امام رضا لعلي موحدي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يادبود هشتمين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غفورى</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الحنفي </w:t>
      </w:r>
    </w:p>
    <w:p>
      <w:pPr>
        <w:pStyle w:val="BookText"/>
        <w:rPr/>
      </w:pPr>
      <w:r>
        <w:rPr>
          <w:rFonts w:ascii="Amiri" w:hAnsi="Amiri" w:eastAsia="Amiri" w:cs="Amiri"/>
          <w:color w:val="111111"/>
          <w:sz w:val="28"/>
          <w:sz w:val="28"/>
          <w:szCs w:val="28"/>
          <w:rtl w:val="true"/>
          <w:lang w:bidi="ar-SA"/>
        </w:rPr>
        <w:t xml:space="preserve">و هناك مصادر عديدة أخرى أهملنا ذكرها إيثارا للاختصار؛ و لان اكثرها مشار إليه في هوامش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نود هنا أن نشير إلى أننا قد اعتمدنا في بعض المصادر، كالطبري، و حياة الحيوان، و العقد الفريد، و الكامل في التاريخ، و نور الأبصار،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طبعات مختلفة، حسب ما تيسر لنا في الاوقات المختلفة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و صلاته على عباده الذين اصطفى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أن يعرف المزيد عن ذلك،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لمن يتولى معاوية من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إلى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المجلد، و غير ذلك من مجلدات هذا الكتاب و صفحاته و الاحتجاج للطبرسي، و خمسون و مائة صحابي مختلق للعسكري، و غير ذلك كثير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ترجمة الدكتور حسن ابراهيم حسن، و محمد زكي ابراهيم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الكثيرة من الضان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الثائجات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الصائحات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امبراطورية العرب، للجنرال جلوب،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خيري حماد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مجلة الهادي، السنة الثانية العدد الأول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تاريخ التمدن الاسلامي 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لا بأس بمراجعة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الاسلامي المجلد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طبع مصر 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تاريخ التمدن الاسلامي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المصدران السابقان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ضحى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و الشيعة و الاسرائيليات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لا بأس أيضا بمراجعة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الاسلامي، المجلد الأول، الجزء الثاني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العقد الفريد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طبعة ثالثة، و مجلة الهادي، السنة الثانية، العدد الأول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 التشيع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بذل محمد بن علي جهدا جبارا في إنجاح الدعوة، و كانت أكثر نشاطاته في حياة والده، علي بن عبد اللّه، الذي يبدو أنه لم يكن له في هذا الأمر دور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والده على ما يظهر في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قد بدأ نشاطاته، حسب ما بأيدينا من الدلائل التاريخية من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وفاة أبي هاشم 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محمد بن علي من أرض الشراة ميسرة إلى العراق و وجه محمد بن خنيس، و أبا عكرمة السراج، و هو أبو محمد الصادق، و حيان العطار إلى خراسان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الوزراء و الكتاب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أنساب الأشراف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الأغاني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عمدة الطالب، و زاد في تاريخ الجنس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 و نيسابور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عمدة الطالب في أنساب آل أبي طالب طبع بمبئي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الوزراء و الكتاب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فرج المهموم في تاريخ علماء النجوم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سليمان بن حبيب بن المهلب أخذه؛ فحبسه، و أراد قتله، فسلم المنصور منه بعد أن أشرف على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 الجهشياري أيضا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و الشيعة، و الاسرائيليات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العيون و الحدائق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قد انتشر في خراسان دعاة من الشيعة، و قد انقسموا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منهم يدعو إلى آل محمد على الاطلاق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القسم الثاني يدعو إلى أبي هاشم بن محمد بن الحنفية، و كان المتولي لهذه الدعوة إلى آل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و كان الدعاة يرجعون في الرأي و الفقه إلى أبي سلمة الخ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اقتبسنا هذه النصوص كلها من كثير من المراجع، و خصوصا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الاصفهاني، صاحب الأغاني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كل فان كون الدعوة العباسية كانت في بدء أمرها باسم العلويين، يبدو مما لا شك فيه، و مما اتفقت عليه كلمات المؤرخين، و النصوص التاريخية، التي سوف نشير إلى شطر منها في هذا الفصل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للبيهقي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طبع ليدن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طبع مؤسسة الحلبي في القاهرة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طبع العنانية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ينابيع المودة للحنفي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لمحمد بارسا البخاري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الاسلام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بمراجعة ما ورد في كتاب الامام الصادق و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السيادة العربية و الشيعة و الإسرائيليات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امبراطورية العرب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 طبيعة الدعوة العباسية، و غير ذلك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الاسلام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بمراجعة ما ورد في كتاب الامام الصادق و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السيادة العربية و الشيعة و الإسرائيليات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امبراطورية العرب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 طبيعة الدعوة العباسية، و غير ذلك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الاسلامي و الحضارة الاسلامية لأحمد شلبي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طبيعة الدعوة العباسية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العباسي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الجنس العربي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طبيعة الدعوة العباسية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DIC .PO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الاسلامي و الحضارة الاسلامية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الاسلام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الجزء الأول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الأربعة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الاعلام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استانبول، تأليف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الوزراء و الكتاب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هامش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امبراطورية العرب، و الفخري في الآداب السلطانية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روح الاسلام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عمدة الطالب، طبع بيروت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الامام الصادق و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الامامة و السياسة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طبيعة الدعوة العباسية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لقد اشتبه الأمر على الدكتور فاروق عمر؛ فان ابن الكرماني كان من عمال الامويين، و لم يكن من الشيعة في أي وقت من الأوقات، و انما استماله أبو مسلم توطئة للغدر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أبو مسلم و لا غيره من الدعاة و النقباء ليصرحوا لعدوهم بمثل هذا الأمر الذي يخفونه عن أخص الناس بهم، بل حتى عمن هم مثل المنصور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امبراطورية العرب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غير ذلك كثير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الأربعة المجلد الأول،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 سنشير إلى مصادر اخرى لذلك فيما يأتي إن شاء اللّه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الاسلامي و الحضارة الاسلامية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لفان فلوتن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النقباء أمروا بعض الدعاة بستر اسم المدعو له، و أخفوا اسم المدعو له عن البعض الآخر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كتابه للصادق فهو لا يدل على اخلاصه له، بل هو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يدبر استقامة الأمر، و قتله من قبل العباسيين بهذا الجرم ليس إلا تغاضيا عن حقيقة الأمر بهدف الوصول إلى أهدافهم في التخلص منه بطريقة مشروعة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لكننا لا نجد فيما بأيدينا من الشواهد التاريخية، ما يؤيد دعوى الخوارزمي هذه عدا ما ذكروه من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عبد اللّه بن معاوية بن عبد اللّه بن جعفر، و عبيد اللّه بن الحسين بن علي بن الحسين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قد ظلوا بحاجة لأن يصلوا حقهم الذي كانوا يدعونه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علي بن أبي طالب عليه السلام، و وصايتهم بالوصاية التي له، و التي لا يجهلها أحد، و ليصححوا بهذه الوسيلة خلافتهم، و يتقبلها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السلسلة التي سيأتي بيانها هي معتمدهم، مضيفين إليها تبرأهم من أبي بكر و عمر و عثمان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طبع ليدن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طبع ليدن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طبع ليدن، و 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العقد الفريد، طبع دار الكتاب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امبراطورية العرب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لم يخطب على منبركم هذا خليفة حق إلخ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برواية اخرى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اقسم باللّه قسما برا، ما قام هذا المقام أحد بعد رسول اللّه صلّى اللّه عليه و آله، أحق به من علي بن أبي طالب، و أمير المؤمنين هذا</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العقد الفريد طبع دار الكتاب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إلى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صبح الأعشى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فما بعد، و الكامل للمبرد، و طبيعة الدعوة العباسية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في شرح النهج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حياة الامام موسى بن جعفر 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نقلا عن مختصر أخبار الخلفاء،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قتلت بالحسين ألفا من بني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قتلنا سائر بني أميّة بحسين، و من قتل معه، و بعده من بني عمنا أبي طالب</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لا بأس بمراجعة خطبة السفاح في مروج الذهب أيضا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تاريخ التمدن الاسلامي، المجلد الأول، 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مما نص عليه أكثر المؤرخين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يصح بالنسبة للملابس السوداء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كون الرايات سوداء؛ فيحتمل أن يكون لأجل ذلك، حسبما صرح به ابن خلدون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يحتمل أن يكون لما ورد من أن راية علي عليه السلام يوم صفين كانت سوداء، على ما نص عليه فان فلوتن 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السيادة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لأن رايات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حروبه مع الكفار كانت سوداء؛ يقول الكميت مشيرا إلى ذلك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اعتراف عيسى بن موسى بذلك، و اعتراف الرشيد للكاظم عليه السلام و المأمون للرضا عليه السلام في الكتاب الذي سنورده في أواخر هذا الكتاب، و أيضا قوله للرضا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و اللّه أمس برسول اللّه رحما، و بيعة السفاح و المنصور و غيرهم لمحمد بن عبد اللّه العلوي و كلام المنصور في مجلس البيعة يدل على ذلك أيضا، إلى غير ذلك مما لا مجال لنا هنا لتتبعه و استقصائه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طبع ليدن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و العقد الفريد، طبع دار الكتاب العربي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تاريخ التمدن الاسلامي، و غير ذلك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اعترف المنصور نفسه بهذه المراقبة في بعض خطبه؛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طبع ليدن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يعبر بوضوح عن نوعية تفكير خليفة المسلمين و نوعية طموحاته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طبع ليدن، و 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شرح ميمية أبي فراس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فرج المهموم في تاريخ علماء النجوم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نقلا عن تجارب الامم لابن مسكويه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المحاسن و المساوي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أنساب الأشراف للبلاذري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اليافعي في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ابن خلكان، ترجمة الامام الكاظم، و فصل الخطاب، و ينابيع المودة، و كشف الغمة، و مرآة الجنان، و صفة الصفوة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طبع ليدن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الفخري في الآداب السلطانية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البيعة المزيد من الكلام حول نفوذ يعقوب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نكتفي هنا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بلغ من نفوذه، أن جاز لبشار أن يقول أبياته المشهورة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ضحى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الطبري، و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حبسه في بئر، و بنى عليه قبة، و ليراجع الوزراء و الكتاب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عمدة الطالب، طبع بيروت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شرح ميمية أبي فراس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الامامة و السياسة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و امبراطورية العرب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غير ذلك، و قد أشرنا إلى أن هذه هي عقيدة الكيسانية، فراجع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طبع دار الفكر، 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الأدب في ظل التشيع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مستدرك أخبار السيد الحميري للمرزباني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باختصار و ديوان السيد الحميري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نقلا عن الأولين، و عن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المعتز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الأغاني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للصولي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أخبار شعراء الشيعة للمرزباني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الذي يبدو هو أن صاحب الفكرة الحقيقي هو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رسالته لمحمد بن عبد اللّه بن الحسن، و من كثير من كلماته، و خطبه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المهدي كان هو المنفذ لها، و المخرج من عالم القوة إلى عالم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لقد سار المنصور في إشاعة هذه الفكرة، و تركيزها شوطا بعيدا، حتى لقد تقرب إليه بها الشعراء؛ فهذا السيد الحميري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يرويه لنا المرزباني في أخباره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أيضا مكافأة المنصور المهمة له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السيد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المعتز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الشعر و الشعراء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الطبعة الثالثة، و المحاسن و المساوي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الامام الصادق و المذاهب الأربعة، المجلد الثاني،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 الاولى كانوا لا يتولون عثمان و لا عليا، و لا يتبرءون منهما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نكت الهميان في نكت العميان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ابن الأثير في 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الطبري في تاريخه حوادث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المهدي عند ما رأى في وصية القاسم بن مجاشع التميمي المروزي عبارة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المهدية في الاسلام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بعض هذه الأحاديث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الارجوزة المختارة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المهدية في الاسلام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جعفر بن محمد لعبد العزيز سيد الأهل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المهدية في الاسلام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في زمن المتوكل،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نقله في شرح شافية أبي فراس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 النظيم، عن أحمد بن حنبل، الذي رأى رجلا متعلقا بأستار الكعبة، يضرع إلى اللّه بالمغفرة، و أقر له بأنه بنى على هؤلاء ما عدا الغلام المذكور بأمر من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فما بعدها، و شرح ميمية أبي فراس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شبيهة بهذه ينقلها عن حميد بن قحطبة الذي كان يفطر في شهر رمضان، ليأسه من مغفرة اللّه، لأنه قتل ستين علويا في ليلة واحدة بأمر من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الظاهر أن ذكر الرشيد اشتباه من الراوي، و لعله عمدي؛ لأن حميدا قد مات سنة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على ما صرح به في 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خلافة هارون الرشيد إنما بدأت سنة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لعل القصة الحقيقية هي ما عن أحمد بن حنبل، و انما حرفها المحرفون لحاجة في نفس يعقوب، لا تخفى على المتتبع الخبير، و الناقد البصير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امبراطورية العرب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الخوارزمي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ضحى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سيأتي شطر من هذه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علقناه على هذه الفقرة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الدولة العباسية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الاسلامي المجلد الثاني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طبيعة الدعوة العباسية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ميمية أبي فراس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مشاكلة الناس لزمانهم لليعقوبي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ميمية أبي فراس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الأدب في ظل التشيع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 النزاع و التخاصم للمقريزي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امبراطورية العرب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الامام الصادق و المذاهب الأربعة، المجلد الأول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لعبد الجواد الكليدار آل طعمه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للمقريزي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للسيد أمير علي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الاسلامي و الحضارة الاسلامية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رجال الكشي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ذلك المسعودي أيضا؛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في كتابه مشاكلة الناس لزمانهم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الإلحاد في الاسلام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الأول في ملحقات احقاق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مفتاح النجا في مناقب آل العبا للعلامة البدخشي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عن قلندر الهندي الحنفي في روض الأزهر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حيدرآباد و هو منسوب للطغرائي أيضا و هو مثبت في احدى قصائده في ديوانه فلعله أخذه على سبيل الاستشهاد على عادة الشعراء في ذلك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الاسلامي و الحضارة الاسلامية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طبع دار الكتب بالقاهرة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 القضاة للكندي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لعبد الجواد الكليدار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طبع دار الكتاب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 بعد ذلك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 يوما الفضل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عاد من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سمعت ذكرا لأحد منهم؟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و لقد جهدت فما ذكر لي أحد منهم، إلا أني سمعت رجلا إلخ</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طبعة ثالثة،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يلاحظ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الانسان غالبا ما ينكشف على حقيقته حين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الرشيد هذا يكشف لنا الرشيد على حقيقته، و يبين لنا مدى ما فعله الرشيد مع ذرية رسول اللّه صلّى اللّه عليه و آله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الشيعة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أمالي الشيخ، طبع النجف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الكنى و الالقاب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ميمية أبي فراس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تاريخ كربلاء، لعبد الجواد الكليدار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لعبد الجواد الكليدار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عدد اكتوبر سنة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مع هارون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للاستاذ العقاد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ميمية أبي فراس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غير ذلك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ميمية أبي فراس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الشعر و الشعراء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 نظرية الإمامة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المهدية في الاسلام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طبيعة الدعوة العباسية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 الشدة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 الامام الصادق و المذاهب الاربعة، المجلد الاول 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طبقات الشعراء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فيه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الرشيد بعد سماعه لمدائح النمري في اهل البيت، أمر أبا عصمة الشيعي بأن يخرج من ساعته إلى الرقة؛ ليسل لسان منصور من قفاه، و يقطع يده، و رجله، ثم يضرب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يحمل إليه رأسه، بعد أن يصلب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أبو عصمة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صار بباب الرقة استقبلته جنازة النمري؛ فرجع إلى الرشيد فأعلمه؛ فقال له الرشيد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يلي عليك يا ابن الفاعلة؛ فألا إذا صادفته ميتا فأحرقته بالنار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نورد قصيدة أبي فراس، و هي المعروفة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شطرا من قصيدة دعبل، في أواخر هذا الكتاب إن شاء اللّه تعالى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و الشيعة و الاسرائيليات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تاريخ الامم الاسلامية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حياة الامام موسى بن جعفر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المعتز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نقلا عن تنبيه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ملحقات احقاق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الحضرمي في رشفة الصادي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ذلك قبل الرشيد أيضا فراجع 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فانه قال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الفوائد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خلت إلى الدوانيقي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هو الصواب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الفوائد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لذاك بني العباس يصبر مثلكم و يصبر للموت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 أوان</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الخوارزمي طبع القسطنطينية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إلى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شطرا كبيرا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محمد حسن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المهدية في الاسلام ابتداء من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شطرا منها أيضا الدكتور احمد امين في كتابه ضحى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موجودة بتمامها في مجموعة خطية من تأليف سيدي الوالد أيده اللّه، سماها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الفوائد، و مجمل العوائد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طبيعة الدعوة العباسية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ضحى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رشيق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العقد الفريد، طبع دار الكتاب العربي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هامش طبقات الشعراء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ترجمة يحيى بن أكثم، 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ضحى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نهاية الارب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طبيعة الدعوة العباسية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طبقات الشعراء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لكنه نسبه لابن أبي خالد، لكن في العقد الفريد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قد نسب يحيى بن أكثم هذا البيت إلى دعبل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الامامة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كنية السفاح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أبو عبد اللّه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امبراطورية العرب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للريحاني، و ضحى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التنبيه و الاشراف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الامامة و السياسة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صادر،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تاريخ التمدن الاسلامي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طبيعة الدعوة العباسية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 نقل ولاءه للعلويين، و ثار ببخارا، و انضم إليه أنصار العلويين في خراسان، و كذلك ولاة العباسيين على بخارا، و برزم، و كانت حركته شعبية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تفاصيل هذه القضية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للمقريزي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غاية المرام للموصلي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تاريخ اليعقوبي، طبع صادر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شرح ميمية أبي فراس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للمقريزي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غير ذلك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يقصد بالمهدي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السفاح</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للمقريزي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الجهم كان وزيرا للسفاح</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طبع ليدن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الامام الصادق، و المذاهب الأربعة المجلد الأول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من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إلى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العقد الفريد للملك السعيد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حياة الحيوان للدميري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و 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إلى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و ضحى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الامام الصادق و المذاهب الأربعة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الساعي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الفتوحات الاسلامية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مصطفى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الموفقيات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لليافعي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المحاسن و المساوي، طبع صادر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عيون الأخبار، لابن قتيبة باختصار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نور القبس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الأخيار المنتخب من ربيع الأبرار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أساس الاقتباس،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للسيوطى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في كتاب ربيع الابرار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طبيعة الدعوة العباسية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نقلا عن تاريخ دمشق لابن عساكر</w:t>
      </w:r>
      <w:r>
        <w:rPr>
          <w:rFonts w:eastAsia="IRNazanin" w:cs="IRNazanin"/>
          <w:b w:val="false"/>
          <w:bCs w:val="false"/>
          <w:i w:val="false"/>
          <w:iCs w:val="false"/>
          <w:color w:val="333333"/>
          <w:sz w:val="20"/>
          <w:szCs w:val="20"/>
        </w:rPr>
        <w:t>III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قال للمنصور ذلك هو منصور بن جعونة الكلابي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قوله له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أعدل من أن يسلط علينا الطاعون و العباسيين معا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طبع دار الكتاب العربي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هو سبب قتل سديف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قصيدة ابن عبدون لابن بدرون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مرآة الجنان لليافعي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و التمدن الاسلامي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تاريخ التمدن الاسلامي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التاريخ الإسلامي و الحضارة الاسلامية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للجاحظ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طبع دار الكتب بالقاهرة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مشاكلة الناس لزمانهم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لا في سبيل اللّه، و إنما على ملذاته و شهواته، و على المغنين و المضرطين كما في رسالة الخوارزمي المتقدمة، و كما ينص عليه أي كتاب تاريخي يتحدث عن سيرته و أفعاله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الأمير شكيب أرسلان، في تعليقته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العالم الإسلامي، نقلها عنه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لأبي يوسف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نقلا عن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نفس الجزء من البداية و النهاية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في داره أربعة آلاف جارية سراري حسان</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مختصر تاريخ الدول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طبع دار الكتاب العربي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الطبري، و غير ذلك</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في معالم الخلافة للقلقشندي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الدول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الفخري في الآداب السلطانية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طبع ليدن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الإمامة و السياسة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النزاع و التخاصم للمقريزي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العقد الفريد، طبع دار الكتاب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ضحى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الجنس العربي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طبيعة الدعوة العباسية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نقلا عن العيني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بني العباس و الطولونيين و الاخشيديين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فما بعدها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قصيدة ابن عبدون لابن بدرون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ليراجع صبح الأعشى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لا بأس بمراجعة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النزاع و التخاصم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الإمام الصادق و المذاهب الأربعة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طبيعة الدعوة العباسية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الفتوح لابن أعثم الكوفي،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بأس بمراجعة الرسائل المختلفة المعبرة عن ذلك فيما تقدم من المراجع، و في النزاع و التخاصم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الإمام الصادق و المذاهب الأربعة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الإمامة و السياسة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للبيهقي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طبع صادر و شرح ميمية أبي فراس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طبع مصر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ربيع الأبرار للزمخشري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الامة، الإمام أحمد بن حنبل، لعبد العزيز سيد الأهل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ترد في هذا الكتاب، لا أقصد بها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التشيع بمفهومه الأخص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طبع ليدن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الصدوق في المجالس؛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المامقاني،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زبيدة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شحنة في روضة المناظر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التدبير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حوادث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لنا رأي بالنسبة للّقب، و نقش الخاتم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أنه كثيرا ما يعبر عن ظاهرة من نوع معين، و ظروف اجتماعية، و سياسية، و نفسية، و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عن مميزات، و ملكات شخصية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نأمل أن نوفق لبحث هذا الموضوع مستوفى في فرصة اخرى إن شاء اللّه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غير ذلك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النجوم الزاهرة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غاية المرام للعمري الموصلي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مآثر الانافة في معالم الخلافة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الطبري، طبع ليدن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غير ذلك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الفخري في الآداب السلطانية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الطبري، طبع ليدن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 مختصر تاريخ الدول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تجارب الامم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هي في مقتبس الاثر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لكنه لم يذكر قائلها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الامامة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مذكورة في أواخر هذا الكتاب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مجلة مدينة العلم، السنة الاولى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تاريخ نيسابور، و عن المناوي في شرح الجامع الصغير، و هي أيضا في الصواعق المحرقة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أمالي الصدوق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قد ذكر قوله عليه السلام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الامام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قرأها على مصروع فأفاق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أعلام الورى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طبعة ثالثة،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ارشاد المفيد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معادن الحكمة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شرح ميمية أبي فراس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الجاحظ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في الاسلام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تحكى هذه القصة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زبيدة لاعبت الرشيد بالشطرنج على الحكم و الرضا؛ فغلبته؛ فحكمت عليه أن يطأ أقبح و أقذر و أشوه جارية في المطبخ؛ فبذل لها خراج مصر و العراق لتعفيه من ذلك؛ فلم تقبل، و لم تجد جارية تجمع الصفات المذكورة غير مراجل؛ فطلبت إليه أن يطأها، فجاء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الحيوان للدميري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الناس في أخبار البرامكة، و بني العباس للاتليدي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عيون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إليها اشارة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الاسحاقي في لطائف أخبار الاول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كذلك في روض الأخيار المنتخب من ربيع الأبرار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ينافي ذلك أنه ولد في الليلة التي تولى فيها أبوه الخلافة؛ فان أولياء العهد كانوا يتولون أعظم الولايات من قبل الخلفاء؛ و قد قسم الرشيد الدولة كلها بين أولاده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و المأمون و القاسم، و لم يبق لنفسه شيئا، و هو على قيد الحياة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سيأتي أن المأمون هو الذي طلب من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يشيع عنه الزهد و التقوى، و ليس الفضل هو المشير عليه بذلك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طبع مطبعة الاستقامة في القاهرة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دهاء المأمون، و حنكته، و سياسته من المسلمات، و الأمثلة على ذلك كثيرة؛ فقد روى لنا ابن عبد ربه في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الجهشياري في الوزراء و الكتاب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أنه بين للفضل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أخاه الأمين كان يستطيع أن ينتصر عليه، لو أنه أرسل إلى أهل البلاد التي يحكمها المأمون يخبرهم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وضع عنهم الخراج إلى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فحينئذ، إن لم يقبل المأمون، قامت البلاد ضده، و إن قبل لم يجد ما يعطي الجند، فيقومون ضده، و في كلا الحالتين يكون النصر للامين، لو وقعت بينهما الحرب؛ فحمد الفضل ربه، على أن لم يهتد الأمين، و اتباعه إلى هذا 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في العقد الفريد للملك السعيد،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الرأي إلى الشيخ أبي الحسن القطيفي، و أنه أشار به على الأمين؛ فلم يقبله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المحاسن و المساوي طبع مصر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شيخ مسن أشار به على الأمين فلم يقبل منه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القلقشندي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في معالم الخلافة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طعن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المأمون ثلاثة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بخلق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التشيع،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 علوم الفلاسفة بين المسلمين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طبع بيروت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قصيدة ابن عبدون لابن بدرون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قريب منه ما في الأخبار الطوال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الاتحاف بحب الأشراف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الجدارة الحقيقية، التي قررها اللّه، و بينها محمد صلّى اللّه عليه و آله، و إنما المراد الجدارة التي يفهمها هؤلاء، و اعتاضوا بها عن حكم اللّه، و سنة نبيه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الفخري في الآداب السلطانية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النجوم الزاهرة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لم يتفق لخليفة عباسي أن يكون عباسي الأب و الام، غير الأمين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بأس أيضا بمراجعة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التاريخ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مآثر الانافة في معالم الخلافة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ابن بدرون في شرح قصيدة ابن عبدون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زهر الآداب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طبع دار الجيل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طبع دار الكتاب العربي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الامام الصادق و المذاهب الأربعة المجلد الثاني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طبع سنة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و الفخري في الآداب السلطانية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في محاسن بغداد دار السلام للعمري الموصلي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وفيات الأعيان، طبع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تاريخ الخلفاء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الشعر و الشعراء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العقد الفريد، طبع دار الكتاب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تاريخ التمدن الاسلامي، المجلد الثاني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زهر الآداب طبع دار الجيل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الابرار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بدرون في شرح قصيدة ابن عبدون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الإتحاف بحب الاشراف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طبع دار الجيل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 النجوم الزاهرة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أشار إلى ذلك أيضا ابن خلدون في تاريخه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قريب منه ما في تاريخ الخلفاء للسيوطي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الطبري حوادث سنة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حوادث سنة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النجوم الزاهرة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طبعة ثالثة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الوزراء و الكتاب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إنما فعل ذلك أيضا، من أجل أن يطيب خاطر المأمون، و يذهب ما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الأفضل، و الأكبر سنا من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غل و حقد و ضغينة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بدرون في شرح قصيدة ابن عبدون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فوات 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بدرون أيضا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زهر الآداب، طبع دار الجيل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فوات 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طبع بيروت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في طبيعة الدعوة العباسية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نقلا عن المقريزي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السلوك لمعرفة دول الملوك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 أيضا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مشاكلة الناس لزمانهم لليعقوبي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المغرب، طبع صادر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الاسلامي و الحضارة الاسلامية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للبرامكة هنا ليس عفويا؛ فان محط نظرنا يشمل حتى الأيام الاولى، التي فتح بها المأمون عينيه، و عرف واقعه، و أدرك الأخطار، التي تتهدده، و تتهدد مستقبله في الخلافة مع أخيه الأمين؛ فلا يرد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البرامكة قد نكبهم الرشيد قبل خلافة المأمون بزمان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الدور الكبير الذي لعبه البرامكة في تقديم أخيه الأمين عليه، حسبما قدمنا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منا ما نقصده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 فلا نعيد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شرح ميمية أبي فراس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ليراجع أيضا نزهة الجليس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فان فيه ما يشير إلى ذلك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الاسلامي المجلد الثاني،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و الجزء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يهمنا هنا مناقشة جرجي زيدان فيما جعله سببا لبيعتهم للعباسيين، و لعل ما قدمناه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الدولة العباسية كاف في ذلك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 التشيع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الاسلامي و الحضارة الاسلامية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الاسلام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و الشيعة و الاسرائيليات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يادبود هشتمين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نص بعض المؤلفين في كتابه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يادبود هشتمين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المأمون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يرض بقتل الأمين فحسب، بل أنه هو الذي أمر بقتله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الطبري، طبع دار القاموس الحديث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تجارب الامم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العيون و الحدائق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تتمة المنتهى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الموفقيات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تاريخ الخلفاء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روض الأخيار في منتخب ربيع الأبرار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فوات 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الاسلامية في القرن الرابع الهجري، لآدم متز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امبراطورية العرب، ترجمة، و تعليق خيري حماد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و الشيعة و الاسرائيليات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أمه كانت قد ماتت أيام نفاسها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يريد أن أمه كانت متهمة، فكان يعير بها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لابن الجراح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لا بأس بمراجعة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أولاد الخلفاء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للبيهقي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امبراطورية العرب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طبعة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المأمون قال لهرثمة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مالأت أهل الكوفة، و العلويين، و داهنت، و دسست إلى أبي السرايا، حتى خرج، و عمل ما عمل، و كان رجلا من أصحابك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اتهام هرثمة بهذا مهم فيما نحن فيه أيضا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 التشيع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سيأتي كلام محمد بن علي العباسي، المتعلق بهذا الموضوع، عن 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السياسية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مرتضى العاملي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ثورات العلويين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بذلك؛ لانه حرق دور العباسيين في البصرة بالنار، و كان إذا اتي برجل من المسودة، أحرقه بثيابه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طبع ليدن، و 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العلويين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باستثناء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و لا بعده، من تسمى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كما في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في بيان ثورات العلويين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إلى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و الطبري، و ابن الأثير، و أي كتاب تاريخي شئت؛ لترى كيف أن الثورات في الفترة الاولى من عهد المأمون، قد عمت جميع الأقطار و الامصار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طبع ليدن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تغلب حاتم بن هرثمة على أرمينية، و كان هو السبب في خروج بابك الخرمي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للهمداني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أحسن التقاسيم للمقدسي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عيون الأخبار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السيادة العربية، و الشيعة و الاسرائيليات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لا بأس بمراجعة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الاسلامية في القرن الرابع الهجري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الأخيار، المنتخب من ربيع الأبرار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العقد الفريد، طبع دار الكتاب العربي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و النصرانية للشيخ محمد عبده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تجارب الامم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العيون و الحدائق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طبع ليدن، و 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أجابه قوم كثير منهم، و لكن قعد عنه الشيعة و آخرون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بينهم الكثيرون في أول عهد الدولة العباسية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نقصد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طبع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الورقة لابن الجراح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معاهد التنصيص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الشعر و الشعراء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الأطلس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الرجل يرمى بالقبيح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شرح ميمية أبي فراس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الأغاني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الفكر، و الورقة لابن الجراح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نزهة الجليس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لابن طيفور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ضحى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عصر المأمون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الموفقيات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كتاب بغداد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فوات 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ما عدا البيت الرابع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طبع ليدن، و العقد الفريد للملك السعيد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النجوم الزاهرة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مثله في تاريخ الخلفاء للسيوطي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المأمون كان يبالغ في التشيع،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أفضل الخلق بعد النبي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 أن ينادى ببراءة الذمة ممن يذكر معاوية بخير، لكنه لم يتكلم في الشيخين بسوء بل كان يترضى عنهما، و يعتقد إمامتهما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ترجمة يحيى بن أكثم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الاجتهاد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في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نقلا عن الخطيب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أنت يا أحول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يخفى أنهم أرادوا تلطيف العبارة بقدر المستطاع؛ فحرفوها إلى ما ترى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بغداد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خ 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طبع دار صادر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مصر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بغداد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الولاة و القضاة للكندي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الرضا ولي عهد المأمون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الأثير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التربية الدينية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 غيره من كتب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طبع ليدن،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يدخل بها إلا في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 لكن يظهر من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زوج الجواد ابنته بعد وصوله الى بغداد، و أمر له بألفي الف درهم،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أحببت أن أكون جدا لامرئ، ولده رسول اللّه، و علي بن أبي طالب، فلم تلد منه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يدل على أنه قد بادر إلى تزويج الجواد بعد قتل أبيه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ليبرئ نفسه من الاتهام بقتل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إن الناس كانوا مقتنعين تقريبا بذلك و مطمئنين إليه، و سيأتي في أواخر الكتاب البحث عن ظروف و ملابسات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قد استفاد ذلك من سلفه معاوية، و ما جرى له مع الإمام الحسن السبط عليه السلام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سبقه الى مثل ذلك سليمان عم الرشيد، عند ما أرسل غلمانه؛ فأخذوا جنازة الكاظم عليه السلام من غلمان الرشيد، و طردوهم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نادوا عليه بذلك النداء المعروف، اللائق بشأنه؛ فمدحه الرشيد، و اعتذر إليه، و لام نفسه، حيث لم يأخذ في اعتباره ما يترتب على ما أقدم عليه من ردة فعل لدى الشيعة، و محبي أهل البيت عليهم السلام، و الذين قد لا يكون للرشيد القدرة على مواجهتهم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سنتكلم في القسم الرابع من هذا الكتاب، حول تصريحات المأمون، و خططه بنوع من التفصيل إن شاء اللّه تعالى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طبقات الاطباء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ميمية أبي فراس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القضية معروفة و مشهورة؛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المالكي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مطالب السئول، لمحمد بن طلحة الشافعي، طبعة حجرية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إثبات الوصية للمسعودي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معادن الحكمة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نور الأبصار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شرح ميمية أبي فراس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و ارشاد المفيد، و أعيان الشيعة، و كشف الغمة، و غير ذلك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 التشيع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نحن لا نوافق الدكتور الشيبي على أنه كان يريد التقوي بذلك على العباسيين، كما اتضح، و سيتضح إن شاء اللّه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قريب منه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المعتز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الأدب في ظل التشيع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طبع مصطفى محمد بمصر 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زائدة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ما في البيت، و قد أثبتناه، كما وجدناه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غيره من كتب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أحمد شلبي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الإسلامي و الحضارة الإسلامية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 أيضا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ضيافة الاخوان مخطوط في مكتبة المدرسة الفيضية في قم، في ترجمة أبي عبد اللّه القزويني، و علي بن مهرويه القزويني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تبليغات 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قم، في ترجمة علي الرضا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غيره من كتب التاريخ؛ فراجع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الخطر على العباسيين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طبع ليدن، و الوزراء و الكتاب للجهشياري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طبع ليدن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غيرها من الصفحات، و غيرها من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بعض أهل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المقصود هو جميع أصحاب الحديث في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الجميع مطلقا، كما يظهر من مراجعة مقاتل الطالبيين و غيره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ضحى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الطبري، و ابن الأثير، و القلقشندي، و أبو الفرج، و المفيد و كل من تعرض من المؤرخين لولاية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لقد صرح نفس المأمون بذلك في وثيقة ولاية العهد، و هذا يكفي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قال دعبل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للفيض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الناصب و مجالسته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 غيره من المصادر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ينابيع المودة للحنفي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عبد اللّه ابن الحسن لم يرض باستدعاء الامام، و لا وافق عليه، عند ما أرادوا البيعة لولده محمد، و بعد أن أقنعوه، و حضر الامام، جرى بينهما ما جرى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الدكتور كامل مصطفى الشيبي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 التشيع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صرح الذهبي في الجزء الأول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بأنه في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استوثقت الممالك للمأمون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هي نفس السنة التي اتي فيها بالامام عليه السلام من المدينة إلى 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اليافعي في 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جعل ذلك في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لكنا، مع ذلك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قسما من أصحاب الرضا عليه السلام، ممن كانوا يراقبون الأحداث بوعي و دراية، كانوا يدركون لوايا المأمون و أهدافه هذه ففي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سئل أبو الصلت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أمالي الصدوق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السياسية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مرتضى العاملي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الناس فيمن يتصدى للحكم</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طبعة حجرية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بتحقيق المحمودي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للاصفهاني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إلى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 سنورد الرسالة في أواخر هذا الكتاب إن شاء اللّه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 القضاة للكندي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طبع دار الكتاب العربي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الشيخ القرشي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 التشيع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الامام الصادق و المذاهب الأربعة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التربية الدينية للفضلي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الطبعة الخامسة، و غير ذلك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الاسلامي، المجلد الثاني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الاسلامي و الحضارة الاسلامية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عن الصولي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الفصول المهمة لابن الصباغ المالكي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نور الأبصار للشبلنجيّ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ارشاد المفيد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غير ذلك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كنا لا نستبعد أن يكون قد أقدم على ذلك من دون علم المأمون؛ و بدافع من حقده الدفين على الامام عليه السلام، و حسده له؛ يريد بذلك تمهيد السبيل لقتله؛ ليخلو له الجو، و ليفعل من ثم ما يشاء و حسبما يريد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طبع ليدن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إرشاد المفيد، و أعيان الشيعة، و غير ذلك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بأنه من رجاله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ط ساسي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موجود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أوعز إليه اليعقوبي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صادر</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اتهموا الفضل بذلك بمجرد وصول رسالة الحسن بن سهل إليهم، يخبرهم فيها بأمر البيعة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طبع ليدن و تجارب الامم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كتب التاريخ</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الطبري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غير ذلك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امراء الشعر العربي في العصر العباسي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تحقيق زكي مبارك، و طبع دار الجيل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في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الفخري في الآداب السلطانية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غاية الاختصار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ينابيع المودة للحنفي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 مقاتل الطالبيين، و غير هؤلاء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سنشير في آخر هذا الفصل إلى طائفة منهم أيضا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تاريخ الشيعة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كانت الخلافة حقا لك من اللّه، فليس لك أن تخلعها عنك، و توليها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تكن لك؛ فكيف تهب ما ليس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أوضح و أدل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ندري ما الذي أوصل الحسن بن سهل إلى مرو، مع أنه كان آنئذ في العراق، و لعل ذكر الحسن اشتباه من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احتمل السيد الأمين في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المأمون قد استدعى الحسن بهذه المناسبة إلى خراسان؛ فلما تم أمر البيعة عاد إلى بغداد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جميع هذه النصوص بالاضافة إلى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أمالي الصدوق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الإرشاد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معادن الحكمة، و تاريخ الشيعة، و مثير الأحزان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شرح ميمية أبي فراس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غاية الاختصار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رجاء هذا من قواد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ولاه المأمون خراسان مدة، لكنه أساء السيرة؛ فعزله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قريب منه ما في ارشاد المفيد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أمالي الصدوق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مثير الأحزان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أمالي الصدوق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إنه و إن كان سيمر معنا نصوص اخرى تدل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أننا نحيل القارئ على بعض مظان وجودها؛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مثير الأحزان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أمالي الصدوق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إرشاد المفيد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إعلام الورى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الخرائج و الجرائح، و غير ذلك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غيبة الشيخ الطوسي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منافاة بينهما في نظر المأمون؛ فانه لم يكن يخشى من ردة الفعل في مصر؛ لأنها بالاضافة إلى بعدها، لم تكن من المناطق الحساسة في الدولة، و لم تكن أيضا شديدة التعاطف مع العلويين؛ فهي إذن مأمونة الجانب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يخشى منه قد أمنه؛ بتظاهره أمام الملأ بالحزن الشديد على الامام عليه السلام؛ حيث يكون بذلك قد طمأنهم، و أبعد التهمة عن نفسه في المنطقة التي يخشى منها في الوقت الحاضر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إلى أن تصل أخبار مصر إلى هذه المناطق الحساسة؛ فانه يكون قد تجاوز المرحلة الخطيرة، و لم يعد يخشى شيئا على الإطلاق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التذكرة لابن الجوزي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شذرات الذهب، لابن العماد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غير ذلك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في وثيقة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الفخري في الآداب السلطانية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المالكي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اعلام الورى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و ارشاد المفيد، و غير ذلك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الكلام لم يكن إلا لخصوص العباسيين، كما عرفت و ستعرف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فرج المهموم في تاريخ علماء النجوم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غير ذلك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يشترط أن يكون هو الوزير، أو ولي العهد مثلا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للشيخ محمد حسن آل ياسين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قال إنه عليه السلام وافق على فكرة ولاية العهد؛ لتكون فترة امتحان و تجربة للمأمون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ميمية أبي فراس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مع بعض تحريف لها، و غير ذلك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ثمرات الأعواد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شرح ميمية أبي فراس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ابن المعتز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اهتمام ابن المعتز الواضح بقضية الرضا مع المأمون، كما يظهر من شعره هنا، و الذي قدمناه مع التعليق عليه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البيعة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يدلنا على أن هذه القضية كان لها في الامة صدى واسعا، و آثارا هامة، لم يكن بوسع ابن المعتز التغاضي عنها، و السكوت عليها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معادن الحكمة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الامامة، للدكتور أحمد محمود صبحي، و غيره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حسبما صرح به أحمد بن حنبل في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عقائد أهل الحديث، و السنة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كلام معروف لا ترى أننا بحاجة لتكثير مصادره هنا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يدل على مدى تعاطف الناس مع أهل البيت، و محبتهم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الذي كان يرعب المأمون و يخيفه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لقد كان يحاول كبت عواطف الناس هذه، و هذا هو السبب في منع الامام من المرور عن طريق الكوفة و قم، كما سيأتي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بعض مصادر هذه القضية في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شخصية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أراد فليراجع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الكلمة قد صيغت بنحو لا بد معه من الرجوع إلى الكلمة الاولى، و معرفتها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استرشدنا في بعض ما ذكرناه هنا بما ذكره بعض المؤلفين،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يادبود هشتمين 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المحاسن و المساوي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الخضري في محاضراته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و ينابيع المودة، و وفيات الاعيان، و البحار، و قاموس الرجال، و غير ذلك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الكامل لابن الاثير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الصواعق المحرقة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الاتحاف بحب الاشراف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و ينابيع المودة، و غير ذلك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روضة الكافي، و عيون أخبار الرضا، و إرشاد المفيد، و غير ذلك</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علل الشرائع، و مقاتل الطالبيين، و نور الابصار، و نزهة الجليس، و عيون أخبار الرضا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ميمية أبي فراس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الفصول المختارة من العيون و المحاسن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مسند الامام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طبع مصر سنة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و 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طبع دار الكتاب العربي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آخرهم الدكتور أحمد محمود صبحي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الامامة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 المخطوطات الموجودة في دار الكتب المصرية تحت 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الاغاني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طبع ساسي، و الادب في ظل التشيع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ضحى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الاوراق للصولي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شطر منها في بعض فصول هذا الكتاب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أمالي المفيد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و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مسند الامام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الاختصاص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المحتمل جدا أنه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تعبير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بيعة أبي بكر فلتة إلخ</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فقد اسهب القول حول هذه الكتب، و استشهادات الأئمة بها، و غير ذلك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المالكي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نور الابصار من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مواضع اخرى، و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غيرها، و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ارشاد المفيد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أمالي الصدوق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اصول الكافي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 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معادن الحكمة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شرح ميمية أبي فراس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بعض مصادر هذه الرواية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البيعة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هذا الشعر ينسب أيضا للبحتري في المتوكل عند ما خرج لصلاة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انتحال الشعر، و كذلك الاستشهاد بشعر الآخرين في المواضع المناسبة ظاهرة شائعة في تلك الفترة و من يدري فلعل الشعر للبحتري و نسب للبحري أو لعله للبحري و انتحله أو نسب للبحتري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البحتري قد صحف و 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العكس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ابراهيم بن العباس هذا معروف و مشهور، تجده في كثير من كتب التاريخ و الرواية؛ و لذا فلا نرى أننا بحاجة إلى تعداد مصادره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الكافي للكليني، و 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ميمية أبي فراس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مسند الامام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أبو الفرج، و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المرسل هو الجلودي، و لكن الصحيح هو الذي ذكرناه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الخرائج و الجرائح طبعة حجرية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اثبات الوصية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غير ذلك كثير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شرح ميمية أبي فراس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معادن الحكمة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إثبات الوصية للمسعودي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أهل الكوفة و قم أشهر من أن يحتاج إلى بيان، أو إقامة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لكننا نورد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الشواهد، تبصرة للقارئ، فنقول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طبعة حجرية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أشبه الليلة بالبارحة، فقد رأينا الخليفة الثاني عمر بن الخطاب، يسأل ابن عباس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لا يزال يطمح إلى الخلافة، و يأمل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مسند الامام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عن رجال الكشي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عن قرب الاسناد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يمكن أن نصدق مثل هذا الذي لا يقره العقل، و لا يقبل به القرآن، على الامام الذي كان يتخذ لنفسه أسلم، و أروع منهج، ألا و هو منهج القرآن، حتى إنه عند ما أنكر رؤية النبي للّه تعالى، و استدل على ذلك بالآيات، و قال له أبو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فتكذب بالروايات؟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الروايات مخالفة للقرآن كذبتها، و ما أجمع المسلمون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يحاط به علما، و لا تدركه الابصار، و ليس كمثله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طبعة حجرية ص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ذلك كثير لا مجال لاستقصائه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شهرة هذه الأبيات تغنينا عن ذكر مصادرها، و قد أعطاه عليه السلام ما كان معه، و هو مائة دينار، و البغلة التي كان يركبها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بعض الباحثين يرى أن أبا نؤاس لم يعش إلى زمان تولي الرضا العهد، بل مات قبل ذلك بثلاث سنوات أي في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ثم هو ينكر الحادثة الاخرى، التي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البعض لام أبا نؤاس حيث لم يمدح الامام عليه السلام، فقال أبياته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قيل لي أنت أشعر الناس طرا في فنون إلخ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هو نفسه قد فرق عن الإمام تلامذته، عند ما أخبروه أنه يقوم بمهمة التدريس، كما أشرنا إليه</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المالكي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مثير الاحزان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شرح ميمية أبي فراس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الجلاء و الشفاء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مشاكلة الناس لزمانهم لليعقوبي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هم فقط الذين كانوا ينقمون ذلك عليه، كما تدل عليه النصوص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يشر التاريخ، و لو من بعيد إلى شي‌ء من ذلك من غيرهم على الاطلاق، بل نص على عكس ذلك كما عرفت، حتى من أهل بغداد أنفسهم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و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غير ذلك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واضح أن من مصلحة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يضخم الأمر و يهول به على المأمون؛ لأنه يريد أن يردعه عن الذهاب إلى بغداد، التي يعرف أنه سوف يتعرض فيها لأهوال و أخطار قد لا يكون له القدرة على تحملها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السياسية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مرتضى العاملي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نصب ابن شكلة</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المسعودي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يفند ما ادعاه أحمد أمين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هو المصطنع لهذه الكلمة، و أول من استعملها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قرأها فيه أو في النجوم الزاهرة، أو وفيات الأعيان ترجمة علي بن الجهم أو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نسي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نزهة الجليس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بعض مصادر هذا النص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شخصية الامام الرضا، عند ذكر التجاء المأمون إلى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شغب عليه الجند، بسبب مقتل الفضل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لطف التدبير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السلطانية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لطف التدبير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مآثر الانافة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و وفيات الأعيان، طبع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اثبات الوصية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 يظهر أيضا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ط الساسي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ابن قتيبة يشير إلى هذا في معارفه طبع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ظفر بمحمد بن جعفر، فحمله إلى المأمون مع عدة من أهل بيته، فلم يرجع منهم أحد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تاريخ الخلفاء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الفخري في الآداب السلطانية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تاريخ أبي الفداء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النجوم الزاهرة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تجارب الامم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أمالي الصدوق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غير ذلك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للمسعودي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إرشاد المفيد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ارشاد المفيد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مقاتل الطالبيين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أغلظ من ذلك علي، و أشد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ارشاد المفيد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 الخرائج و الجرائح طبعة حجرية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غير ذلك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 ارشاد المفيد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 باستثناء كشف الغمة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تمهيد الكتاب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الجاحظ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الرسالة التي في آخر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قاموس الرجال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لا بأس أيضا بمراجعة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الاسلام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الخلفاء كانوا يحاولون القاء أسباب النزاع بين العلماء؛ بهدف صرفهم عن واقع الامة، و عما يجري و يحدث في مخادع الخلفاء، و داخل قصورهم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ذلك هو السر في عنايتهم بالترجمة، و إدخال الثقافات الغربية إلى البلاد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رأينا الكثيرين من المؤرخين غير راضين عن أعمال الترجمة تلك كالمقريزي في النزاع و التخاصم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لكل ما ذكرنا شواهد تاريخية كثيرة، ليس هنا محل ذكرها، و لعلنا نوفق لذلك في مجال آخر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و تاريخ أبو الفداء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مختصر تاريخ الدول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وفيات الأعيان طبع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بعضهم قد حكى سمه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الاسلام للسيد أمير علي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أحمد أمين فقد أشار إليه في عبارته الآتية عما قريب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كان حقا قد سم، يكون سمه أحد غير المأمون؛ من دعاة البيت العباسي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الرضا ولي عهد المأمون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عن خلاصة الذهب المسبوك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المأمون بقي ثلاثة أيام مقيما عند قبر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يؤتى كل يوم برغيف و ملح؛ فيأكله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انصرف في اليوم الرابع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اتفق المؤرخون تقريبا على أن المأمون قد زوج للرضا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اخته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ذكر بعض المؤرخين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خلدون في تاريخه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حبس، ثم دس عليه المأمون من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معارف ابن قتيبة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الاسلامي و الحضارة الاسلامية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مآثر الانافة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التدبير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كان يؤكد براءته من تلك الجرائم بأساليب مختلفة اخرى، و يرضي جميع الأطراف، فهو يرضي العباسيين بقتل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يرضي العلويين باستقدام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و إكرامه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يقتل الفضل، و يرضي الحسن أخاه، بما ذكرنا، و يقتل طاهرا، و يرضي أبناءه بتوليتهم مكانه، و يبقى يستعين بهم طيلة فترة حكمه تقريبا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الصواعق المحرقة، و الفصول المهمة، لابن الصباغ، و ينابيع المودة للحنفي، و اثبات الوصية للمسعودي، و البحار، و اعيان الشيعة، و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قيام سادات علوي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نقلا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لمحمد بن هارون الموسوي النيشابوري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السلسلة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حياة الامام موسى بن جعفر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الشيعة هامش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بحر الأنساب ط بمبئي و غير ذلك</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سادات علوي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الأنساب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قيام سادات علوي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حياة الامام موسى بن جعفر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سادات علوي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سادات علوي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في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تود ذرى شم الجبال 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الصواب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تهد ذرى الخ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هرثمة حيا حين وفاة الامام، لأنه بعد مقتل أبي السرايا ذهب إلى مرو، فلم يمهله المأمون، و تخلص منه بعد أيام قلائل من وصوله، فروايته لكيفية وفاة الامام عليه السلام لا تصح، إلا أن يكون هرثمة 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يلاحظ بعض التشابه بين رواية هرثمة، و رواية أبي الصلت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الأمر قد اشتبه على الراوي، أو أنه قد ذكر اسم هرثمة لحاجة في نفسه قضاها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بذلك هو علي موحدي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عهدي امام رضا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مفاتيح الجنان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الحسنيين، لأنها اقتباس من الآية الكريمة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كشف الغمة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بقلمه الشريف تحت قوله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كشف الغمة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بقلمه الشريف تحت كلمة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الصواب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معالم الانافة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نسخة مصححة قال مصححها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العبد الفقير إلى اللّه تعالى، الفضل بن يحيى عفى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قابلت المكتوب الذي كتبه الامام علي بن موسى الرضا صلوات اللّه عليه، و على آبائه الطاهرين بأصله الذي كتبه الامام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الشريفة، حرفا فحرفا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الحقت ما فات منه، و ذكرت أنه من 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يوم الثلاثاء، مستهل المحرم، من سنة تسع و تسعين و ست مائة الهلالية بواسط، و الحمد للّه، و له 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الحقه هو ما قدمناه في هوامش الصفحات المتقدمة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الفارسية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دفع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إلخ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أذهبكم عن الأنفة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لمحمد بن أمير حاج حسيني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رجال المامقاني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الكنى، و رجال أبي علي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الفتوني في كشكوله، و غير ذلك</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البيت مقدما على الذي قبله في بعض مصادر هذه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الصواب تأخيره؛ ليتحد السياق، و ينسجم المعنى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image" Target="media/image2.jpeg"/><Relationship Id="rId500" Type="http://schemas.openxmlformats.org/officeDocument/2006/relationships/image" Target="media/image2.jpeg"/><Relationship Id="rId501" Type="http://schemas.openxmlformats.org/officeDocument/2006/relationships/footer" Target="footer494.xml"/><Relationship Id="rId502" Type="http://schemas.openxmlformats.org/officeDocument/2006/relationships/footnotes" Target="footnotes.xml"/><Relationship Id="rId503" Type="http://schemas.openxmlformats.org/officeDocument/2006/relationships/numbering" Target="numbering.xml"/><Relationship Id="rId504" Type="http://schemas.openxmlformats.org/officeDocument/2006/relationships/fontTable" Target="fontTable.xml"/><Relationship Id="rId505" Type="http://schemas.openxmlformats.org/officeDocument/2006/relationships/settings" Target="settings.xml"/><Relationship Id="rId5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65457</Words>
  <Characters>255442</Characters>
  <CharactersWithSpaces>318838</CharactersWithSpaces>
  <Paragraphs>2344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2026-08-16T11:25:39Z</dcterms:created>
  <dc:creator>ghaemiyeh.com</dc:creator>
  <dc:description/>
  <dc:language>en-US</dc:language>
  <cp:lastModifiedBy/>
  <dcterms:modified xsi:type="dcterms:W3CDTF">2026-08-16T14:55:54Z</dcterms:modified>
  <cp:revision>1</cp:revision>
  <dc:subject/>
  <dc:title>الحیاة السیاسیة للامام الرضا علیه السلام</dc:title>
</cp:coreProperties>
</file>

<file path=docProps/custom.xml><?xml version="1.0" encoding="utf-8"?>
<Properties xmlns="http://schemas.openxmlformats.org/officeDocument/2006/custom-properties" xmlns:vt="http://schemas.openxmlformats.org/officeDocument/2006/docPropsVTypes"/>
</file>