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الائمة الاثنا عشر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26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26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3265_373438147">
            <w:r>
              <w:rPr>
                <w:webHidden/>
                <w:rStyle w:val="IndexLink"/>
                <w:rtl w:val="true"/>
              </w:rPr>
              <w:t>کلمة المرکز</w:t>
            </w:r>
            <w:r>
              <w:rPr>
                <w:rStyle w:val="IndexLink"/>
                <w:rtl w:val="true"/>
              </w:rPr>
              <w:tab/>
            </w:r>
            <w:r>
              <w:rPr>
                <w:rStyle w:val="IndexLink"/>
              </w:rPr>
              <w:t>5</w:t>
            </w:r>
          </w:hyperlink>
        </w:p>
        <w:p>
          <w:pPr>
            <w:pStyle w:val="Contents2"/>
            <w:tabs>
              <w:tab w:val="clear" w:pos="8743"/>
              <w:tab w:val="right" w:pos="9026" w:leader="dot"/>
            </w:tabs>
            <w:rPr/>
          </w:pPr>
          <w:hyperlink w:anchor="__RefHeading___Toc253267_373438147">
            <w:r>
              <w:rPr>
                <w:webHidden/>
                <w:rStyle w:val="IndexLink"/>
                <w:rtl w:val="true"/>
              </w:rPr>
              <w:t>مقدمة المؤلف</w:t>
            </w:r>
            <w:r>
              <w:rPr>
                <w:rStyle w:val="IndexLink"/>
                <w:rtl w:val="true"/>
              </w:rPr>
              <w:tab/>
            </w:r>
            <w:r>
              <w:rPr>
                <w:rStyle w:val="IndexLink"/>
              </w:rPr>
              <w:t>6</w:t>
            </w:r>
          </w:hyperlink>
        </w:p>
        <w:p>
          <w:pPr>
            <w:pStyle w:val="Contents2"/>
            <w:tabs>
              <w:tab w:val="clear" w:pos="8743"/>
              <w:tab w:val="right" w:pos="9026" w:leader="dot"/>
            </w:tabs>
            <w:rPr/>
          </w:pPr>
          <w:hyperlink w:anchor="__RefHeading___Toc253269_373438147">
            <w:r>
              <w:rPr>
                <w:webHidden/>
                <w:rStyle w:val="IndexLink"/>
                <w:rtl w:val="true"/>
              </w:rPr>
              <w:t>الأئمة الاثنا عشر</w:t>
            </w:r>
            <w:r>
              <w:rPr>
                <w:rStyle w:val="IndexLink"/>
                <w:rtl w:val="true"/>
              </w:rPr>
              <w:t xml:space="preserve">: </w:t>
            </w:r>
            <w:r>
              <w:rPr>
                <w:rStyle w:val="IndexLink"/>
                <w:rtl w:val="true"/>
              </w:rPr>
              <w:t>فی کتاب منهاج الکرامة فی معرفة الامامة</w:t>
            </w:r>
            <w:r>
              <w:rPr>
                <w:rStyle w:val="IndexLink"/>
                <w:rtl w:val="true"/>
              </w:rPr>
              <w:tab/>
            </w:r>
            <w:r>
              <w:rPr>
                <w:rStyle w:val="IndexLink"/>
              </w:rPr>
              <w:t>7</w:t>
            </w:r>
          </w:hyperlink>
        </w:p>
        <w:p>
          <w:pPr>
            <w:pStyle w:val="Contents2"/>
            <w:tabs>
              <w:tab w:val="clear" w:pos="8743"/>
              <w:tab w:val="right" w:pos="9026" w:leader="dot"/>
            </w:tabs>
            <w:rPr/>
          </w:pPr>
          <w:hyperlink w:anchor="__RefHeading___Toc253271_373438147">
            <w:r>
              <w:rPr>
                <w:webHidden/>
                <w:rStyle w:val="IndexLink"/>
                <w:rtl w:val="true"/>
              </w:rPr>
              <w:t>الإمام علی بن أبی طالب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53273_373438147">
            <w:r>
              <w:rPr>
                <w:webHidden/>
                <w:rStyle w:val="IndexLink"/>
                <w:rtl w:val="true"/>
              </w:rPr>
              <w:t>الإمامان الحسن والحسین علیهما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53275_373438147">
            <w:r>
              <w:rPr>
                <w:webHidden/>
                <w:rStyle w:val="IndexLink"/>
                <w:rtl w:val="true"/>
              </w:rPr>
              <w:t>الإمام علی بن الحسین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253277_373438147">
            <w:r>
              <w:rPr>
                <w:webHidden/>
                <w:rStyle w:val="IndexLink"/>
                <w:rtl w:val="true"/>
              </w:rPr>
              <w:t>الإمام محمّد بن علی الباقر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53279_373438147">
            <w:r>
              <w:rPr>
                <w:webHidden/>
                <w:rStyle w:val="IndexLink"/>
                <w:rtl w:val="true"/>
              </w:rPr>
              <w:t>الإمام جعفر بن محمد الصادق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253281_373438147">
            <w:r>
              <w:rPr>
                <w:webHidden/>
                <w:rStyle w:val="IndexLink"/>
                <w:rtl w:val="true"/>
              </w:rPr>
              <w:t>الإمام موسی بن جعفر الکاظم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253283_373438147">
            <w:r>
              <w:rPr>
                <w:webHidden/>
                <w:rStyle w:val="IndexLink"/>
                <w:rtl w:val="true"/>
              </w:rPr>
              <w:t>الإمام علی بن موسی الرضا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53285_37343814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253287_373438147">
            <w:r>
              <w:rPr>
                <w:webHidden/>
                <w:rStyle w:val="IndexLink"/>
                <w:rtl w:val="true"/>
              </w:rPr>
              <w:t>ترجمة أبی نؤاس</w:t>
            </w:r>
            <w:r>
              <w:rPr>
                <w:rStyle w:val="IndexLink"/>
                <w:rtl w:val="true"/>
              </w:rPr>
              <w:t>:</w:t>
              <w:tab/>
            </w:r>
            <w:r>
              <w:rPr>
                <w:rStyle w:val="IndexLink"/>
              </w:rPr>
              <w:t>107</w:t>
            </w:r>
          </w:hyperlink>
        </w:p>
        <w:p>
          <w:pPr>
            <w:pStyle w:val="Contents3"/>
            <w:tabs>
              <w:tab w:val="clear" w:pos="8459"/>
              <w:tab w:val="right" w:pos="9026" w:leader="dot"/>
            </w:tabs>
            <w:rPr/>
          </w:pPr>
          <w:hyperlink w:anchor="__RefHeading___Toc253289_373438147">
            <w:r>
              <w:rPr>
                <w:webHidden/>
                <w:rStyle w:val="IndexLink"/>
                <w:rtl w:val="true"/>
              </w:rPr>
              <w:t>أشعار أبی نؤاس فی مدح الإمام الرّضا</w:t>
            </w:r>
            <w:r>
              <w:rPr>
                <w:rStyle w:val="IndexLink"/>
                <w:rtl w:val="true"/>
              </w:rPr>
              <w:t>:</w:t>
              <w:tab/>
            </w:r>
            <w:r>
              <w:rPr>
                <w:rStyle w:val="IndexLink"/>
              </w:rPr>
              <w:t>108</w:t>
            </w:r>
          </w:hyperlink>
        </w:p>
        <w:p>
          <w:pPr>
            <w:pStyle w:val="Contents2"/>
            <w:tabs>
              <w:tab w:val="clear" w:pos="8743"/>
              <w:tab w:val="right" w:pos="9026" w:leader="dot"/>
            </w:tabs>
            <w:rPr/>
          </w:pPr>
          <w:hyperlink w:anchor="__RefHeading___Toc253291_373438147">
            <w:r>
              <w:rPr>
                <w:webHidden/>
                <w:rStyle w:val="IndexLink"/>
                <w:rtl w:val="true"/>
              </w:rPr>
              <w:t>الإمام محمّد بن علی الجواد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253293_373438147">
            <w:r>
              <w:rPr>
                <w:webHidden/>
                <w:rStyle w:val="IndexLink"/>
                <w:rtl w:val="true"/>
              </w:rPr>
              <w:t>الإمام علی بن محمّد الهادی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53295_373438147">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253297_373438147">
            <w:r>
              <w:rPr>
                <w:webHidden/>
                <w:rStyle w:val="IndexLink"/>
                <w:rtl w:val="true"/>
              </w:rPr>
              <w:t>کلام ابن تیمیّة فی هذا المقام</w:t>
            </w:r>
            <w:r>
              <w:rPr>
                <w:rStyle w:val="IndexLink"/>
                <w:rtl w:val="true"/>
              </w:rPr>
              <w:t>:</w:t>
              <w:tab/>
            </w:r>
            <w:r>
              <w:rPr>
                <w:rStyle w:val="IndexLink"/>
              </w:rPr>
              <w:t>127</w:t>
            </w:r>
          </w:hyperlink>
        </w:p>
        <w:p>
          <w:pPr>
            <w:pStyle w:val="Contents2"/>
            <w:tabs>
              <w:tab w:val="clear" w:pos="8743"/>
              <w:tab w:val="right" w:pos="9026" w:leader="dot"/>
            </w:tabs>
            <w:rPr/>
          </w:pPr>
          <w:hyperlink w:anchor="__RefHeading___Toc253299_373438147">
            <w:r>
              <w:rPr>
                <w:webHidden/>
                <w:rStyle w:val="IndexLink"/>
                <w:rtl w:val="true"/>
              </w:rPr>
              <w:t>الإمام الحسن بن علی العسکری علیه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253301_373438147">
            <w:r>
              <w:rPr>
                <w:webHidden/>
                <w:rStyle w:val="IndexLink"/>
                <w:rtl w:val="true"/>
              </w:rPr>
              <w:t>الإمام المهدی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253303_373438147">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253305_373438147">
            <w:r>
              <w:rPr>
                <w:webHidden/>
                <w:rStyle w:val="IndexLink"/>
                <w:rtl w:val="true"/>
              </w:rPr>
              <w:t>الإعتقاد بالمهدی من ضروریّات الدین</w:t>
            </w:r>
            <w:r>
              <w:rPr>
                <w:rStyle w:val="IndexLink"/>
                <w:rtl w:val="true"/>
              </w:rPr>
              <w:t>:</w:t>
              <w:tab/>
            </w:r>
            <w:r>
              <w:rPr>
                <w:rStyle w:val="IndexLink"/>
              </w:rPr>
              <w:t>162</w:t>
            </w:r>
          </w:hyperlink>
        </w:p>
        <w:p>
          <w:pPr>
            <w:pStyle w:val="Contents3"/>
            <w:tabs>
              <w:tab w:val="clear" w:pos="8459"/>
              <w:tab w:val="right" w:pos="9026" w:leader="dot"/>
            </w:tabs>
            <w:rPr/>
          </w:pPr>
          <w:hyperlink w:anchor="__RefHeading___Toc253307_373438147">
            <w:r>
              <w:rPr>
                <w:webHidden/>
                <w:rStyle w:val="IndexLink"/>
                <w:rtl w:val="true"/>
              </w:rPr>
              <w:t>من أشهر المؤلّفین من أهل السنّة فی المهدی</w:t>
            </w:r>
            <w:r>
              <w:rPr>
                <w:rStyle w:val="IndexLink"/>
                <w:rtl w:val="true"/>
              </w:rPr>
              <w:t>:</w:t>
              <w:tab/>
            </w:r>
            <w:r>
              <w:rPr>
                <w:rStyle w:val="IndexLink"/>
              </w:rPr>
              <w:t>163</w:t>
            </w:r>
          </w:hyperlink>
        </w:p>
        <w:p>
          <w:pPr>
            <w:pStyle w:val="Contents3"/>
            <w:tabs>
              <w:tab w:val="clear" w:pos="8459"/>
              <w:tab w:val="right" w:pos="9026" w:leader="dot"/>
            </w:tabs>
            <w:rPr/>
          </w:pPr>
          <w:hyperlink w:anchor="__RefHeading___Toc253309_373438147">
            <w:r>
              <w:rPr>
                <w:webHidden/>
                <w:rStyle w:val="IndexLink"/>
                <w:rtl w:val="true"/>
              </w:rPr>
              <w:t>من أشهر القائلین بصحّة أخبار المهدی أو تواترها</w:t>
            </w:r>
            <w:r>
              <w:rPr>
                <w:rStyle w:val="IndexLink"/>
                <w:rtl w:val="true"/>
              </w:rPr>
              <w:t>:</w:t>
              <w:tab/>
            </w:r>
            <w:r>
              <w:rPr>
                <w:rStyle w:val="IndexLink"/>
              </w:rPr>
              <w:t>164</w:t>
            </w:r>
          </w:hyperlink>
        </w:p>
        <w:p>
          <w:pPr>
            <w:pStyle w:val="Contents3"/>
            <w:tabs>
              <w:tab w:val="clear" w:pos="8459"/>
              <w:tab w:val="right" w:pos="9026" w:leader="dot"/>
            </w:tabs>
            <w:rPr/>
          </w:pPr>
          <w:hyperlink w:anchor="__RefHeading___Toc253311_373438147">
            <w:r>
              <w:rPr>
                <w:webHidden/>
                <w:rStyle w:val="IndexLink"/>
                <w:rtl w:val="true"/>
              </w:rPr>
              <w:t>المهدی من هذه الأُمّة</w:t>
            </w:r>
            <w:r>
              <w:rPr>
                <w:rStyle w:val="IndexLink"/>
                <w:rtl w:val="true"/>
              </w:rPr>
              <w:t>:</w:t>
              <w:tab/>
            </w:r>
            <w:r>
              <w:rPr>
                <w:rStyle w:val="IndexLink"/>
              </w:rPr>
              <w:t>165</w:t>
            </w:r>
          </w:hyperlink>
        </w:p>
        <w:p>
          <w:pPr>
            <w:pStyle w:val="Contents3"/>
            <w:tabs>
              <w:tab w:val="clear" w:pos="8459"/>
              <w:tab w:val="right" w:pos="9026" w:leader="dot"/>
            </w:tabs>
            <w:rPr/>
          </w:pPr>
          <w:hyperlink w:anchor="__RefHeading___Toc253313_373438147">
            <w:r>
              <w:rPr>
                <w:webHidden/>
                <w:rStyle w:val="IndexLink"/>
                <w:rtl w:val="true"/>
              </w:rPr>
              <w:t>المهدی من عترة النبی أهل بیته</w:t>
            </w:r>
            <w:r>
              <w:rPr>
                <w:rStyle w:val="IndexLink"/>
                <w:rtl w:val="true"/>
              </w:rPr>
              <w:t>:</w:t>
              <w:tab/>
            </w:r>
            <w:r>
              <w:rPr>
                <w:rStyle w:val="IndexLink"/>
              </w:rPr>
              <w:t>170</w:t>
            </w:r>
          </w:hyperlink>
        </w:p>
        <w:p>
          <w:pPr>
            <w:pStyle w:val="Contents3"/>
            <w:tabs>
              <w:tab w:val="clear" w:pos="8459"/>
              <w:tab w:val="right" w:pos="9026" w:leader="dot"/>
            </w:tabs>
            <w:rPr/>
          </w:pPr>
          <w:hyperlink w:anchor="__RefHeading___Toc253315_373438147">
            <w:r>
              <w:rPr>
                <w:webHidden/>
                <w:rStyle w:val="IndexLink"/>
                <w:rtl w:val="true"/>
              </w:rPr>
              <w:t>المهدی من ولد فاطمة</w:t>
            </w:r>
            <w:r>
              <w:rPr>
                <w:rStyle w:val="IndexLink"/>
                <w:rtl w:val="true"/>
              </w:rPr>
              <w:t>:</w:t>
              <w:tab/>
            </w:r>
            <w:r>
              <w:rPr>
                <w:rStyle w:val="IndexLink"/>
              </w:rPr>
              <w:t>171</w:t>
            </w:r>
          </w:hyperlink>
        </w:p>
        <w:p>
          <w:pPr>
            <w:pStyle w:val="Contents3"/>
            <w:tabs>
              <w:tab w:val="clear" w:pos="8459"/>
              <w:tab w:val="right" w:pos="9026" w:leader="dot"/>
            </w:tabs>
            <w:rPr/>
          </w:pPr>
          <w:hyperlink w:anchor="__RefHeading___Toc253317_373438147">
            <w:r>
              <w:rPr>
                <w:webHidden/>
                <w:rStyle w:val="IndexLink"/>
                <w:rtl w:val="true"/>
              </w:rPr>
              <w:t>المهدی من ولد الحسین</w:t>
            </w:r>
            <w:r>
              <w:rPr>
                <w:rStyle w:val="IndexLink"/>
                <w:rtl w:val="true"/>
              </w:rPr>
              <w:t>:</w:t>
              <w:tab/>
            </w:r>
            <w:r>
              <w:rPr>
                <w:rStyle w:val="IndexLink"/>
              </w:rPr>
              <w:t>172</w:t>
            </w:r>
          </w:hyperlink>
        </w:p>
        <w:p>
          <w:pPr>
            <w:pStyle w:val="Contents3"/>
            <w:tabs>
              <w:tab w:val="clear" w:pos="8459"/>
              <w:tab w:val="right" w:pos="9026" w:leader="dot"/>
            </w:tabs>
            <w:rPr/>
          </w:pPr>
          <w:hyperlink w:anchor="__RefHeading___Toc253319_373438147">
            <w:r>
              <w:rPr>
                <w:webHidden/>
                <w:rStyle w:val="IndexLink"/>
                <w:rtl w:val="true"/>
              </w:rPr>
              <w:t>ذکر بعض من قال بأنّ المهدی ابن الحسن العسکری</w:t>
            </w:r>
            <w:r>
              <w:rPr>
                <w:rStyle w:val="IndexLink"/>
                <w:rtl w:val="true"/>
              </w:rPr>
              <w:t>:</w:t>
              <w:tab/>
            </w:r>
            <w:r>
              <w:rPr>
                <w:rStyle w:val="IndexLink"/>
              </w:rPr>
              <w:t>182</w:t>
            </w:r>
          </w:hyperlink>
        </w:p>
        <w:p>
          <w:pPr>
            <w:pStyle w:val="Contents3"/>
            <w:tabs>
              <w:tab w:val="clear" w:pos="8459"/>
              <w:tab w:val="right" w:pos="9026" w:leader="dot"/>
            </w:tabs>
            <w:rPr/>
          </w:pPr>
          <w:hyperlink w:anchor="__RefHeading___Toc253321_373438147">
            <w:r>
              <w:rPr>
                <w:webHidden/>
                <w:rStyle w:val="IndexLink"/>
                <w:rtl w:val="true"/>
              </w:rPr>
              <w:t>النّظر فی کلام ابن تیمیّة والردُّ علیه</w:t>
            </w:r>
            <w:r>
              <w:rPr>
                <w:rStyle w:val="IndexLink"/>
                <w:rtl w:val="true"/>
              </w:rPr>
              <w:t>:</w:t>
              <w:tab/>
            </w:r>
            <w:r>
              <w:rPr>
                <w:rStyle w:val="IndexLink"/>
              </w:rPr>
              <w:t>183</w:t>
            </w:r>
          </w:hyperlink>
        </w:p>
        <w:p>
          <w:pPr>
            <w:pStyle w:val="Contents3"/>
            <w:tabs>
              <w:tab w:val="clear" w:pos="8459"/>
              <w:tab w:val="right" w:pos="9026" w:leader="dot"/>
            </w:tabs>
            <w:rPr/>
          </w:pPr>
          <w:hyperlink w:anchor="__RefHeading___Toc253323_373438147">
            <w:r>
              <w:rPr>
                <w:webHidden/>
                <w:rStyle w:val="IndexLink"/>
                <w:rtl w:val="true"/>
              </w:rPr>
              <w:t>نسبة القول بأنّ الإمام العسکری لم یعقب إلی الطبری</w:t>
            </w:r>
            <w:r>
              <w:rPr>
                <w:rStyle w:val="IndexLink"/>
                <w:rtl w:val="true"/>
              </w:rPr>
              <w:tab/>
            </w:r>
            <w:r>
              <w:rPr>
                <w:rStyle w:val="IndexLink"/>
              </w:rPr>
              <w:t>183</w:t>
            </w:r>
          </w:hyperlink>
        </w:p>
        <w:p>
          <w:pPr>
            <w:pStyle w:val="Contents3"/>
            <w:tabs>
              <w:tab w:val="clear" w:pos="8459"/>
              <w:tab w:val="right" w:pos="9026" w:leader="dot"/>
            </w:tabs>
            <w:rPr/>
          </w:pPr>
          <w:hyperlink w:anchor="__RefHeading___Toc253325_373438147">
            <w:r>
              <w:rPr>
                <w:webHidden/>
                <w:rStyle w:val="IndexLink"/>
                <w:rtl w:val="true"/>
              </w:rPr>
              <w:t>مسألة طول العمر</w:t>
            </w:r>
            <w:r>
              <w:rPr>
                <w:rStyle w:val="IndexLink"/>
                <w:rtl w:val="true"/>
              </w:rPr>
              <w:tab/>
            </w:r>
            <w:r>
              <w:rPr>
                <w:rStyle w:val="IndexLink"/>
              </w:rPr>
              <w:t>191</w:t>
            </w:r>
          </w:hyperlink>
        </w:p>
        <w:p>
          <w:pPr>
            <w:pStyle w:val="Contents3"/>
            <w:tabs>
              <w:tab w:val="clear" w:pos="8459"/>
              <w:tab w:val="right" w:pos="9026" w:leader="dot"/>
            </w:tabs>
            <w:rPr/>
          </w:pPr>
          <w:hyperlink w:anchor="__RefHeading___Toc253327_373438147">
            <w:r>
              <w:rPr>
                <w:webHidden/>
                <w:rStyle w:val="IndexLink"/>
                <w:rtl w:val="true"/>
              </w:rPr>
              <w:t>حدیث</w:t>
            </w:r>
            <w:r>
              <w:rPr>
                <w:rStyle w:val="IndexLink"/>
                <w:rtl w:val="true"/>
              </w:rPr>
              <w:t xml:space="preserve">: </w:t>
            </w:r>
            <w:r>
              <w:rPr>
                <w:rStyle w:val="IndexLink"/>
                <w:rtl w:val="true"/>
              </w:rPr>
              <w:t>إسم أبیه إسم أبی</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_5810"/>
      <w:bookmarkStart w:id="1" w:name="pg899_5810"/>
      <w:bookmarkEnd w:id="1"/>
    </w:p>
    <w:p>
      <w:pPr>
        <w:pStyle w:val="Heading2"/>
        <w:numPr>
          <w:ilvl w:val="1"/>
          <w:numId w:val="1"/>
        </w:numPr>
        <w:rPr/>
      </w:pPr>
      <w:bookmarkStart w:id="2" w:name="pg899_5810"/>
      <w:bookmarkStart w:id="3" w:name="__RefHeading___Toc253261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منهاج‌الکرامة فی معرفة‌الامامه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منهاج‌السنة‌النبویه فی نقض‌الشیعة‌القدریه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الائمه‌الاثناعشر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منهاج‌الکرامه للعلامه‌الحلی و نقد کلام ابن‌تیمیه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 الحسینی‌المیلانی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الائمه‌الاثنی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الکرامه فی معرفه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می باشد که خود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 فی معرفه‌الامامه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ردیه‌ای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ابن‌التیمیه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منهاج‌الکرامة فی معرفة‌الامامة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منهاج‌السنة‌النبویة فی نقض‌الشیعة‌القدریة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منهاج‌الکرامة فی معرفة‌الامامه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منهاج‌السنة‌النبویة فی نقض‌الشیعة‌القدریة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۱۸۱۰۵۶۰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263_373438147"/>
      <w:bookmarkStart w:id="6" w:name="_Toc2"/>
      <w:bookmarkEnd w:id="5"/>
      <w:r>
        <w:rPr>
          <w:rtl w:val="true"/>
        </w:rPr>
        <w:t>اشارة</w:t>
      </w:r>
      <w:bookmarkStart w:id="7" w:name="pg899_5814"/>
      <w:bookmarkEnd w:id="6"/>
    </w:p>
    <w:p>
      <w:pPr>
        <w:pStyle w:val="Heading2"/>
        <w:numPr>
          <w:ilvl w:val="1"/>
          <w:numId w:val="1"/>
        </w:numPr>
        <w:rPr/>
      </w:pPr>
      <w:bookmarkStart w:id="8" w:name="__RefHeading___Toc253265_373438147"/>
      <w:bookmarkStart w:id="9" w:name="_Toc3"/>
      <w:bookmarkEnd w:id="7"/>
      <w:bookmarkEnd w:id="8"/>
      <w:r>
        <w:rPr>
          <w:rtl w:val="true"/>
        </w:rPr>
        <w:t>کلمة المرکز</w:t>
      </w:r>
      <w:bookmarkEnd w:id="9"/>
    </w:p>
    <w:p>
      <w:pPr>
        <w:pStyle w:val="BookText"/>
        <w:rPr/>
      </w:pPr>
      <w:r>
        <w:rPr>
          <w:rFonts w:ascii="IRNazanin" w:hAnsi="IRNazanin" w:eastAsia="IRNazanin"/>
          <w:color w:val="111111"/>
          <w:sz w:val="28"/>
          <w:sz w:val="28"/>
          <w:szCs w:val="28"/>
          <w:rtl w:val="true"/>
          <w:lang w:bidi="fa-IR"/>
        </w:rPr>
        <w:t xml:space="preserve">نظراً للحاجة الماسّة والضرورة الملحّة لنشر العقائد الحقّة والتعریف بالفکر الشیعی، بالبراهین العقلیّة المتقنة والأدلّة النقلیة من الکتاب والسنّة، من أجل ترسیخها فی أذهان المؤمنین، ودفع الشبهات المثارة حولها من قبل المخالفین، فقد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بإخراج سلسلة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عقائدیة، متنوّعة، تمیّزت بجامعیتها بین العمق فی النظر والقوّة فی الاستدلال والوضوح فی البیان،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من بحوث سماحة الفقیه المحقق آیة اللّٰه الحاج السید علی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آملین أن نکون قد قمنا ببعض الواجب الملقی علی عواتقنا فی هذه الأیام التی کثرت فیها الشبهات وازدادت الانحرافات، سائلین اللّٰه عز و جل أن یسدّد خطانا علی نهج الکتاب والعترة الطاهرة کما أوصی الرسول الأکرم صلّی اللّٰه علیه وآله وسلّم، والحمد للّٰه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الحقائق الاسلامیة</w:t>
      </w:r>
      <w:bookmarkStart w:id="10" w:name="pg899_5816"/>
    </w:p>
    <w:p>
      <w:pPr>
        <w:pStyle w:val="Heading2"/>
        <w:numPr>
          <w:ilvl w:val="1"/>
          <w:numId w:val="1"/>
        </w:numPr>
        <w:rPr/>
      </w:pPr>
      <w:bookmarkStart w:id="11" w:name="__RefHeading___Toc253267_373438147"/>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 xml:space="preserve">فإنی لمّا کتبت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رحمه اللّٰه، مع الردّ علی کلام ابن تیمیّة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المناسب إفراد القسم المتعلّق بتراجم الأئمة الاثنی عشر فی کرّاسٍ مستقلّ، لتعمّ به الفائدة واللّٰه الموفّق وهو المسئول لذلک بفضله وکرمه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الحسینی المیلانی</w:t>
      </w:r>
      <w:bookmarkStart w:id="13" w:name="pg899_5818"/>
    </w:p>
    <w:p>
      <w:pPr>
        <w:pStyle w:val="Heading2"/>
        <w:numPr>
          <w:ilvl w:val="1"/>
          <w:numId w:val="1"/>
        </w:numPr>
        <w:rPr/>
      </w:pPr>
      <w:bookmarkStart w:id="14" w:name="__RefHeading___Toc253269_373438147"/>
      <w:bookmarkStart w:id="15" w:name="_Toc5"/>
      <w:bookmarkEnd w:id="13"/>
      <w:bookmarkEnd w:id="14"/>
      <w:r>
        <w:rPr>
          <w:rtl w:val="true"/>
        </w:rPr>
        <w:t>الأئمة الاثنا عشر</w:t>
      </w:r>
      <w:r>
        <w:rPr>
          <w:rtl w:val="true"/>
        </w:rPr>
        <w:t xml:space="preserve">: </w:t>
      </w:r>
      <w:r>
        <w:rPr>
          <w:rtl w:val="true"/>
        </w:rPr>
        <w:t>فی کتاب منهاج الکرامة فی معرفة الامامة</w:t>
      </w:r>
      <w:bookmarkEnd w:id="15"/>
    </w:p>
    <w:p>
      <w:pPr>
        <w:pStyle w:val="BookText"/>
        <w:rPr/>
      </w:pPr>
      <w:r>
        <w:rPr>
          <w:rFonts w:ascii="Amiri" w:hAnsi="Amiri" w:eastAsia="Amiri" w:cs="Amiri"/>
          <w:color w:val="111111"/>
          <w:sz w:val="28"/>
          <w:sz w:val="28"/>
          <w:szCs w:val="28"/>
          <w:rtl w:val="true"/>
          <w:lang w:bidi="ar-SA"/>
        </w:rPr>
        <w:t>قال العلّامة الحلی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الإمامیّة أخذوا مذهبهم عن الأئمّة المعصومین المشهورین بالفضل والعلم والزهد والورع والاشتغال فی کلّ وقت بالعبادة والدعاء وتلاوة القرآن والمداومة علی ذلک من زمن الطفولیّة إلی آخر العمر، ومنهم تعلّم الناس العلوم؛ ونزل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وآیة الطهارة، وإیجاب المودّة لهم، وآیة الابتهال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یصلّی فی کلّ یوم ولیلة ألف رکعة، ویتلو القرآن مع شدّة ابتلائه بالحروب والجهاد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فأوّلهم علیّ بن أبی طالب علیه السلام کان أفضل الخلق بعد رسول اللّٰه صلی الله علیه و آله و سلم ، وجعله اللّٰه تعالی نفسَ رسول اللّٰه؛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أَنْفُسَنٰا وَ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وآخاه الرسول صلی الله علیه و آله و سلم وزوّجه ابنته، وفضلُهُ لا یُحصی، وظهرت عنه معجزات کثیرة حتّی ادّعی قوم فیه الربوبیّة، وقتلهم، وصار إلی مقالتهم آخرون إلی هذه الغایة، کالنصیریّة والغُلاة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ولداه سبطا رسول اللّٰه صلی الله علیه و آله و سلم سیّدا شباب أهل الجنّة إمامَیْن</w:t>
      </w:r>
    </w:p>
    <w:p>
      <w:pPr>
        <w:pStyle w:val="BookText"/>
        <w:rPr/>
      </w:pPr>
      <w:r>
        <w:rPr>
          <w:rFonts w:ascii="IRNazanin" w:hAnsi="IRNazanin" w:eastAsia="IRNazanin"/>
          <w:color w:val="111111"/>
          <w:sz w:val="28"/>
          <w:sz w:val="28"/>
          <w:szCs w:val="28"/>
          <w:rtl w:val="true"/>
          <w:lang w:bidi="fa-IR"/>
        </w:rPr>
        <w:t>بنصّ النبیّ صلی الله علیه و آله و سلم ، وکانا أزهد الناس وأعلمهم فی زمانهم، وجاهدا فی اللّٰه حقّ جهاده حتّی قُتلا، ولبس الحسن الصوف تحت ثیابه الفاخرة من غیر أن یُشْعِر أحداً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النبیّ صلی الله علیه و آله و سلم یوماً الحسین علی فخذه الأیمن، وولده إبراهیم علی فخذه الأیسر، فنزل علیه جبرئیل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لم یکن لیجمع لک بینهما، فاختَرْ مَن شئتَ منهما،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الحسین بکیتُ علیه أنا وعلیّ وفاطمة، وإذا مات إبراهیم بکیتُ أنا علیه؛ فاختار موت إبراهیم، فمات بعد ثلاثة أیّام، فکان إذا جاء الحسین بعد ذلک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ومرحباً بِمَنْ فدیتُه بابنی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بن الحسین زَین العابدین یصوم نهاره ویقوم لیله، ویتلو الکتاب العزیز، ویصلّی کلّ یوم ولیلة ألف رکعة، ویدعو بعد کلّ رکعتَیْن بالأدعیة المنقولة عنه وعن آبائه علیهم السلام ، ثم یرمی الصحیفة کالمتضجّر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لی بعبادة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یبکی کثیراً حتّی أخذت الدموع من لحم خدَّیه، وسجد حتّی سُمّی ذا الثفنات، وسمّاه رسول اللّٰه صلی الله علیه و آله و سلم سیّد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حجّ هشام بن عبد الملک فاجتهد أن یستلم الحجر فلم یمکنه من الزحام، فجاء زین العابدین علیه السلام فوقف الناس له وتنحّوا عن الحجر حتّی استلمه، ولم یبقَ عند الحجر سواه،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الفرزدق الشاعر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Amiri" w:hAnsi="Amiri" w:eastAsia="Amiri" w:cs="Amiri"/>
          <w:color w:val="111111"/>
          <w:sz w:val="28"/>
          <w:sz w:val="28"/>
          <w:szCs w:val="28"/>
          <w:rtl w:val="true"/>
          <w:lang w:bidi="ar-SA"/>
        </w:rPr>
        <w:t>مقدّمٌ بعد ذِکر اللّٰه ذِکرُهُمُ</w:t>
      </w:r>
    </w:p>
    <w:p>
      <w:pPr>
        <w:pStyle w:val="BookText"/>
        <w:rPr/>
      </w:pPr>
      <w:r>
        <w:rPr>
          <w:rFonts w:ascii="IRNazanin" w:hAnsi="IRNazanin" w:eastAsia="IRNazanin"/>
          <w:color w:val="111111"/>
          <w:sz w:val="28"/>
          <w:sz w:val="28"/>
          <w:szCs w:val="28"/>
          <w:rtl w:val="true"/>
          <w:lang w:bidi="fa-IR"/>
        </w:rPr>
        <w:t>فغضب هشام وأمر بحبس الفرزدق بین مکّة والمدینة، فبعث إلیه الإمام زینُ العابدین علیه السلام بألف دینار، فردّها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هذا غضباً للّٰه ولرسوله، فما آخذ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بیتٍ لا یعود إلینا ما خرج منّا؛ فقبلها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بالمدینة قومٌ یأتیهم رزقهم لیلاً ولا یعرفون ممّن هو، فلمّا مات مولانا الإمام زین العابدین علیه السلام انقطع ذلک عنهم، وعرفوا به أنّه کانَ منه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ابنه محمّد الباقر علیه السلام أعظم الناس زُهداً وعبادة، بَقر السجودُ جبهَتَه، وکان أعلم أهل وقته، سمّاه رسول اللّٰه صلی الله علیه و آله و سلم الباقر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جابر بن عبد اللّٰه الأنصاریّ إلیه وهو صغیر فی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رسول اللّٰه صلی الله علیه و آله و سلم یسلّم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جدّی السلام، فقیل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رسول اللّٰه صلی الله علیه و آله و سلم ، والحسین فی حِجره وهو یلاعبه،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له مولود اسمه علیّ، 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ولده، ثمّ</w:t>
      </w:r>
    </w:p>
    <w:p>
      <w:pPr>
        <w:pStyle w:val="BookText"/>
        <w:rPr/>
      </w:pPr>
      <w:r>
        <w:rPr>
          <w:rFonts w:ascii="Amiri" w:hAnsi="Amiri" w:eastAsia="Amiri" w:cs="Amiri"/>
          <w:color w:val="111111"/>
          <w:sz w:val="28"/>
          <w:sz w:val="28"/>
          <w:szCs w:val="28"/>
          <w:rtl w:val="true"/>
          <w:lang w:bidi="ar-SA"/>
        </w:rPr>
        <w:t>یولد له مولود اسمه محمّد الباقر، إنّه یبقر العلم بقراً، فإذا أدرکتَه فأقْرِئْهُ مِنّی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عنه أبو حنیفة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ابنه الصادق علیه السلام أفضل أهل زمانه وأعبدهم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انشغل بالعبادة عن طلب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أبی المقدام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إذا نظرتُ إلی جعفر بن محمّد علمتُ أنّه من سلالة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الذی نُشِرَ منه فقه الإمامیّة والمعارف الحقیقیّة والعقائد الیقینیّة، وکان لا یُخبر بأمرٍ إلّاوقع، وبه سمّوه الصادق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عبد اللّٰه بن الحسن جمعَ أکابرَ العلویّین للبیعة لولده،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فاغتاظ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لصاحب القباء الأصفر؛ وأشار بذلک إلی المنصور، فلمّا سمع المنصور بذلک فرح لعلمه بوقوع ما یُخبِرُ به، وعلم أنّ الأمر یصل إلیه؛ ولمّا هرب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قول صادقهم؟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انتهی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ابنُه موسی الکاظم علیه السلام یُدعی بالعبد الصالح، کان أعبد أهل وقته، یقوم اللیل ویصوم النهار، سُمّی الکاظم لأنّه کان إذا بلغه عن أحد شیء بعث إلیه بمالٍ، ونقل فضلَه المخالفُ والمؤالف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الجوزیّ من الحنابلة عن شقیق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pStyle w:val="BookText"/>
        <w:rPr/>
      </w:pPr>
      <w:r>
        <w:rPr>
          <w:rFonts w:ascii="Amiri" w:hAnsi="Amiri" w:eastAsia="Amiri" w:cs="Amiri"/>
          <w:color w:val="111111"/>
          <w:sz w:val="28"/>
          <w:sz w:val="28"/>
          <w:szCs w:val="28"/>
          <w:rtl w:val="true"/>
          <w:lang w:bidi="ar-SA"/>
        </w:rPr>
        <w:t xml:space="preserve">حاجّاً فی سنة تسع وأربعین ومائة،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شابّ حسن الوجه، شدید السمرة، علیه ثوب صوف، مشتمل بشملة، فی رجلیه نعلان، وقد جلس منفرداً عن الناس،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الفتی من الصوفیّة یرید أن یکون کَلّاً علی الناس، واللّٰه لأمضینّ إلیه وأُوبّخه، فدنوتُ منه، فلمّا رآنی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شقیق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کَثِیراً مِنَ الظَّنِّ إِنَّ بَعْضَ الظَّنِّ إِثْمٌ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صالح قد نطق علی ما فی خاطری، لألحقنّه ولأسألنّه أن یحلّلنی، فغاب عن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به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وأعضاؤه تضطرب، ودموعه تتحادر،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أمضی إلیه وأعتذر؛ فأوجز فی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الأبدال قد تکلّم علی سرّی مرّتین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به قائم علی البئر وبیده رکوة یرید أن یستقی ماءً، فسقطت الرکوة فی البئر، فرفع طرفه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 إذا ظمئتُ إلی الماء، وقُوتی إذا أردتُ الطعام، یا سیّدی ما لی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البئر قد ارتفع ماؤها، فأخذ الرکوة وملأها وتوضّأ وصلّی أربع رکعات، ثمّ مال إلی کثیب رمل هناک، فجعل یقبض بیده ویطرحه فی الرکوة ویشرب،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من فضل ما رزقک اللّٰه وأنعم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 اللّٰه علینا ظاهرة وباطنة،</w:t>
      </w:r>
    </w:p>
    <w:p>
      <w:pPr>
        <w:pStyle w:val="BookText"/>
        <w:rPr/>
      </w:pPr>
      <w:r>
        <w:rPr>
          <w:rFonts w:ascii="Amiri" w:hAnsi="Amiri" w:eastAsia="Amiri" w:cs="Amiri"/>
          <w:color w:val="111111"/>
          <w:sz w:val="28"/>
          <w:sz w:val="28"/>
          <w:szCs w:val="28"/>
          <w:rtl w:val="true"/>
          <w:lang w:bidi="ar-SA"/>
        </w:rPr>
        <w:t xml:space="preserve">فأحسِنْ ظنّک بربّک؛ ثمّ ناولنی الرکوة، فشربتُ منها فإذا سویق وسکّر ما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منه وأطیب ریحاً، فشبعت ورویت وأقمت أیّاماً لا أشتهی طعاماً ولا شراباً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أره حتّی دخل مکّة، فرأیتُه لیلةً إلی جانب قبّة السراب نصف اللیل یصلّی بخشوع وأنین وبکاء، فلم یزل کذلک حتّی ذهب اللیل، فلمّا طلع الفجر جلس فی مصلّاه یسبّح، ثمّ قام إلی صلاة الفجر، وطاف بالبیت أُسبوعاً، وخرج فتبعته فإذا له حاشیة وأموال وغلمان، وهو علی خلاف ما رأیتُه فی الطریق، ودارَ به الناس یُسلّمون علیه ویتبرّکون به، 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أن تکون هذه العجائب إلّالمثل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یده علیه السلام تاب بشر الحافیّ؛ لأنّه علیه السلام اجتاز علی داره ببغداد، فسمع الملاهی وأصوات الغناء والقَصَب تخرج من تلک الدار، فخرجت جاریة وبیدها قمامة البقل فرمت بها فی الدرب؛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مولاها وهو علی مائدة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علینا؟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حافیاً حتّی لقی مولانا الکاظم علیه السلام فتاب علی یده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ولده علیّ الرضا علیه السلام أزهد أهل زمانه وأعلمهم؛ وأخذ عنه</w:t>
      </w:r>
    </w:p>
    <w:p>
      <w:pPr>
        <w:pStyle w:val="BookText"/>
        <w:rPr/>
      </w:pPr>
      <w:r>
        <w:rPr>
          <w:rFonts w:ascii="IRNazanin" w:hAnsi="IRNazanin" w:eastAsia="IRNazanin"/>
          <w:color w:val="111111"/>
          <w:sz w:val="28"/>
          <w:sz w:val="28"/>
          <w:szCs w:val="28"/>
          <w:rtl w:val="true"/>
          <w:lang w:bidi="fa-IR"/>
        </w:rPr>
        <w:t xml:space="preserve">فقهاء الجمهور کثیراً، ولّاه </w:t>
      </w:r>
      <w:r>
        <w:rPr>
          <w:rStyle w:val="FootnoteAnchor"/>
          <w:rtl w:val="true"/>
        </w:rPr>
        <w:footnoteReference w:id="2"/>
      </w:r>
      <w:r>
        <w:rPr>
          <w:rFonts w:ascii="IRNazanin" w:hAnsi="IRNazanin" w:eastAsia="IRNazanin"/>
          <w:color w:val="111111"/>
          <w:sz w:val="28"/>
          <w:sz w:val="28"/>
          <w:szCs w:val="28"/>
          <w:rtl w:val="true"/>
          <w:lang w:bidi="fa-IR"/>
        </w:rPr>
        <w:t>المأمون لعلمه بما هو علیه من الکمال والفضل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ووعظ یوماً أخاه زیداً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ما أنت قائلٌ لرسول اللّٰه صلی الله علیه و آله و سلم إذا سفکتَ الدماء وأخفتَ السبیل وأخذتَ المال من غیر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غرّک حُمقاءُ أهل الکوفة، وقد 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ما نالوا ذلک إلّا بطاعة اللّٰه؛ فإن أردتَ أن تنال بمعصیة اللّٰه ما نالوه بطاعته، إنّک إذاً لأکرم علی 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وضرب المأمون اسمه علی الدراهم والدنانیر، وکتب إلی الآفاق ببیعته، وطرح السواد ولبس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لأبی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تمدح الرضا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 أنتَ أفضلُ النّاس طُرّاً فی المعانی وفی الکلام البدیهِ</w:t>
      </w:r>
    </w:p>
    <w:p>
      <w:pPr>
        <w:pStyle w:val="BookText"/>
        <w:rPr/>
      </w:pPr>
      <w:r>
        <w:rPr>
          <w:rFonts w:ascii="IRNazanin" w:hAnsi="IRNazanin" w:eastAsia="IRNazanin"/>
          <w:color w:val="111111"/>
          <w:sz w:val="28"/>
          <w:sz w:val="28"/>
          <w:szCs w:val="28"/>
          <w:rtl w:val="true"/>
          <w:lang w:bidi="fa-IR"/>
        </w:rPr>
        <w:t>لک من جوهرِ الکلام بدیع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ولده محمّد الجواد علیه السلام علی منهاج أبیه فی العِلم والتقوی</w:t>
      </w:r>
    </w:p>
    <w:p>
      <w:pPr>
        <w:pStyle w:val="BookText"/>
        <w:rPr/>
      </w:pPr>
      <w:r>
        <w:rPr>
          <w:rFonts w:ascii="IRNazanin" w:hAnsi="IRNazanin" w:eastAsia="IRNazanin"/>
          <w:color w:val="111111"/>
          <w:sz w:val="28"/>
          <w:sz w:val="28"/>
          <w:szCs w:val="28"/>
          <w:rtl w:val="true"/>
          <w:lang w:bidi="fa-IR"/>
        </w:rPr>
        <w:t>والجود، ولمّا مات أبوه الرضا علیه السلام شغف به المأمون لکثرة علمه ودینه ووفور عقله مع صغر سنّه، فأراد أن یزوّجه ابنته أُمّ الفضل، وکان قد زوّج أباه الرضا علیه السلام بابنته أُم حبیب، فغلظ ذلک علی العبّاسیین واستکبروه، وخافوا أن یخرج الأمر منهم، وأن یُتابعه کما تابع أباه، فاجتمع الأدنون منه وسألوه تَرْک ذلک،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صغیر لا عِلم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به، فإن شئتم فامتحنوه؛ فرضوا بذلک، وجعلوا لیحیی بن أکثم مالاً کثیراً علی امتحانه فی مسألة یُعجزه فیها، فتواعدوا إلی یوم، فأحضَرَهُ المأمون، وحضر القاضی وجماعة العبّاسیین، فقال القاضی أسألُک عن شیء؟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مُحرمٍ قَتَل صیداً؟</w:t>
      </w:r>
    </w:p>
    <w:p>
      <w:pPr>
        <w:pStyle w:val="BookText"/>
        <w:rPr/>
      </w:pPr>
      <w:r>
        <w:rPr>
          <w:rFonts w:ascii="Amiri" w:hAnsi="Amiri" w:eastAsia="Amiri" w:cs="Amiri"/>
          <w:color w:val="111111"/>
          <w:sz w:val="28"/>
          <w:sz w:val="28"/>
          <w:szCs w:val="28"/>
          <w:rtl w:val="true"/>
          <w:lang w:bidi="ar-SA"/>
        </w:rPr>
        <w:t xml:space="preserve">فقال له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فی حِلٍّ أم حَرَم؟ عالِماً کان أو جاهلاً؟ مُبتَدِئاً بقتله أو عائداً؟ مِن صغار الصید کان أو من کبارها؟ عبداً کان المُحرِم أو حُرّاً؟ صغیراً کان أو کبیراً؟ مِن ذوات الطیر کان الصید أو من غیرها؟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فتحیّر یحیی بن أکثم وبان العجزُ فی وجهه، حتّی عرف جماعة أهل المجلس أمره، فقال المأمون 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الآن ما کنتم تُنکرونه؟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إخطِب لنفسک خطبة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وعقد علی خمسمائة درهم جیاداً مهر</w:t>
      </w:r>
    </w:p>
    <w:p>
      <w:pPr>
        <w:pStyle w:val="BookText"/>
        <w:rPr/>
      </w:pPr>
      <w:r>
        <w:rPr>
          <w:rFonts w:ascii="IRNazanin" w:hAnsi="IRNazanin" w:eastAsia="IRNazanin"/>
          <w:color w:val="111111"/>
          <w:sz w:val="28"/>
          <w:sz w:val="28"/>
          <w:szCs w:val="28"/>
          <w:rtl w:val="true"/>
          <w:lang w:bidi="fa-IR"/>
        </w:rPr>
        <w:t>جدّته فاطمة علیها السلام ، ثمّ 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ولده علیّ الهادی علیه السلام ،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لأنّ المتوکّل أشخصه من المدینة إلی بغداد، ثمّ منها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فأقام بموضع عندها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انتقل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عشرین سنة وتسعة أشهر، وإنّما أشخصه المتوکّل لأنّه کان یُبغض علیّا علیه السلام ، فبلغه مقام علیّ بالمدینة ومَیل الناس إلیه، فخاف منه، فدعا یحیی بن هرثمة فأمره بإشخاصه، فضجّ أهل المدینة لذلک خوفاً علیه، لأنّه کان مُحسناً إلیهم، مُلازماً للعبادة فی المسجد، فحلف لهم یحیی أنّه لا مکروه علیه، ثمّ فتّش منزله فلم یجد فیه سوی مصاحف وأدعیة وکتب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 خدمته بنفسه، فلمّا قدم بغداد بدأ بإسحاق بن إبراهیم الطاهریّ والی بغداد،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هذا الرجل قد ولده رسولُ اللّٰه علیه السلام ، والمتوکّل مَنْ تعلم، فإنْ حَرَّضتَه علیه قَتَله وکان رسولُ اللّٰه صلی الله علیه و آله و سلم خصمک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وقعتُ منه إلّاعلی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المتوکّل أخبرتُه بحسن سیرته وزُهده وورعه، فأکرمه المتوکّل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مرض المتوکّل فنذر إن عُوفی تصدّق بدراهم کثیرة، فسأل الفقهاء عن ذلک، فلم یجد عندهم جواباً، فبعث إلی علیّ الهادی یسأله،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بثلاثة وثمانین درهماً، فسأله المتوکّل عن السبب،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وکانت المواطن هذه الجملة، فإنّ النبیّ صلی الله علیه و آله و سلم غزا سبعاً وعشرین غزاة، وبعث ستّاً وخمسین سریّة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إلی المتوکّل بعلیّ بن محمّد أنّ فی منزله سلاحاً من شیعته من أهل قم، وأنّه عازم علی المُلک؛ فبعث إلیه جماعة من الأتراک، فهجموا علی داره لیلاً فلم یجدوا شیئاً، ووجدوه فی بیت مغلق علیه، وهو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مدرعة من صوف، وهو جالس علی الرمل والحصباء، متوجّه إلی اللّٰه تعالی یتلو القرآن، فَحُمل علی حالته تلک إلی المتوکّل، فأُدخل علیه وهو فی مجلس الشراب، والکأس فی ید المتوکّل، فأعظمه وأجلسه إلی جانبه وناوله الکأس،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خامر لحمی ودمی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فأعفاه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أسْمِعنی صوتاً،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تَرَکُوا مِنْ جَنّٰاتٍ وَ عُیُونٍ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الآیات؛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قلیل الروایة للشعر،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ذلک، فأنشده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باتُوا علی قُلَلِ الأجبال تحرُسُهُمْ</w:t>
      </w:r>
    </w:p>
    <w:p>
      <w:pPr>
        <w:pStyle w:val="BookText"/>
        <w:rPr/>
      </w:pPr>
      <w:r>
        <w:rPr>
          <w:rFonts w:ascii="Amiri" w:hAnsi="Amiri" w:eastAsia="Amiri" w:cs="Amiri"/>
          <w:color w:val="111111"/>
          <w:sz w:val="28"/>
          <w:sz w:val="28"/>
          <w:szCs w:val="28"/>
          <w:rtl w:val="true"/>
          <w:lang w:bidi="ar-SA"/>
        </w:rPr>
        <w:t>فأفْصَحَ القَبْرُ عنهُم حینَ سائلَهُ</w:t>
      </w:r>
    </w:p>
    <w:p>
      <w:pPr>
        <w:pStyle w:val="BookText"/>
        <w:rPr/>
      </w:pPr>
      <w:r>
        <w:rPr>
          <w:rFonts w:ascii="Amiri" w:hAnsi="Amiri" w:eastAsia="Amiri" w:cs="Amiri"/>
          <w:color w:val="111111"/>
          <w:sz w:val="28"/>
          <w:sz w:val="28"/>
          <w:szCs w:val="28"/>
          <w:rtl w:val="true"/>
          <w:lang w:bidi="ar-SA"/>
        </w:rPr>
        <w:t>فبکی المتوکّل حتّی بلّت دموعه لحیته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ولده الحسن العسکری علیه السلام عالماً فاضلاً زاهداً، أفضل أهل زمانه، روت عنه العامّة کثیراً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وولَدُهُ مولانا الإمام المهدیّ محمّد علیه السلام ؛ روی ابن الجوزیّ بإسناده إلی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آخر الزمان رجل من ولدی اسمُه کاسمی وکُنیته کُنیتی، یملأ الأرض عدلاً کما مُلئت جوراً، فذلک هو المهدیّ</w:t>
      </w:r>
      <w:r>
        <w:rPr>
          <w:rFonts w:eastAsia="IRNazanin" w:cs="IRNazanin"/>
          <w:color w:val="111111"/>
          <w:sz w:val="28"/>
          <w:szCs w:val="28"/>
          <w:rtl w:val="true"/>
          <w:lang w:bidi="fa-IR"/>
        </w:rPr>
        <w:t>.</w:t>
      </w:r>
      <w:bookmarkStart w:id="16" w:name="pg899_5830"/>
    </w:p>
    <w:p>
      <w:pPr>
        <w:pStyle w:val="BookText"/>
        <w:rPr/>
      </w:pPr>
      <w:bookmarkEnd w:id="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53271_373438147"/>
      <w:bookmarkStart w:id="18" w:name="_Toc6"/>
      <w:bookmarkEnd w:id="17"/>
      <w:r>
        <w:rPr>
          <w:rtl w:val="true"/>
        </w:rPr>
        <w:t>الإمام علی بن أبی طالب علیه السلام</w:t>
      </w:r>
      <w:bookmarkEnd w:id="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أفضل الخلق بعد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أفضل الخلق بعد رسول اللّٰه صلی الله علیه و آله و سلم ثابت بالکتاب والسنّة والعقل والتاریخ، فالآیات الکریمة الواردة فی حقّه کثیرة، والأحادیث عن النبی صلی الله علیه و آله و سلم فی فضله فی کتب الفریقین لا تحصی، وقد وقع فی بعضها التصریح بالأفضلیّة، کما أنّ قراءة سیرته وقیاسها بسیر الآخرین طریق آخر لمعرفة ذلک، إذ الصفات التی کانت متوفّرةً فیه لا نجدها عند غیره أو هی موزّعة فیهم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ذهب جماعة کبیرة من أعلام الصحابة ومشاهیر التابعین وعلماء الإسلام فی مختلف القرون إلی أفضلیته بعد رسول اللّٰه صلی الله علیه و آله و سلم ، وقد ذکر الحافظان ابن عبد البر وابن حزم أسماء بعضهم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اللّٰه نفس رسول اللّٰه صلی الله علیه و آله و سلم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أَنْفُسَنٰا وَ أَنْفُسَکُمْ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وهذه الآیة المبارکة من جملة أدلّة أفضلیته من الکتاب الکریم، وهی آیة المباهلة، حیث أمر اللّٰه فیها النبی بمباهلة النصاری فی أمر عیسی علیه السلام ، فخرج رسول اللّٰه، لذلک بعلی وفاطمة والحسن والحسین علیهم السلام فقط، فکان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فی کتب الفریقین فی هذه الحادثة العظیمة متواترة، وهذه جملة من مصادرها من کتب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ولنا رسالة مستقلة بحثنا فیها الموضوع من جمیع جوانبه، وهی إحدی حلقات سلسلتنا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وآخاه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والمؤاخاة بینهما من القضایا الثابتة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آخی النبی صلی الله علیه و آله و سلم بین أصحابه، وکان من ذلک أنْ آخیٰ بین أبی بکر وعمر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علی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آخیت بین أصحابک ولم تؤاخ بینی وبین أحد؟ فقال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الطبقات الکبریٰ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الإستیعاب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البدایة والنهایة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مشکاة المصابیح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وهذه الروایات هی عن جمٍّ غفیرٍ من الأصحاب، وعلی رأسهم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وأبو ذر الغفاری، وجابر بن عبد اللّٰه الأنصاری، وعمر بن</w:t>
      </w:r>
    </w:p>
    <w:p>
      <w:pPr>
        <w:pStyle w:val="BookText"/>
        <w:rPr/>
      </w:pPr>
      <w:r>
        <w:rPr>
          <w:rFonts w:ascii="IRNazanin" w:hAnsi="IRNazanin" w:eastAsia="IRNazanin"/>
          <w:color w:val="111111"/>
          <w:sz w:val="28"/>
          <w:sz w:val="28"/>
          <w:szCs w:val="28"/>
          <w:rtl w:val="true"/>
          <w:lang w:bidi="fa-IR"/>
        </w:rPr>
        <w:t xml:space="preserve">الخطاب، وأنس بن مالک، وعبد اللّٰه بن عمر، وزید بن أرقم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بعض الروایات أجاب علیاً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ما أخّرتک إلّالنفسی، وأنت منّی بمنزلة هارون بن موسیٰ غیر أنّه لا نبّی بعدی، وأنت أخی ووارثی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فی المناقب،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وابن عساکر بترجمة علی علیه السلام برقم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والمتّقی فی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خبر المؤاخاة، وأنّه آخیٰ بینه وبین علی علیه السلام فی سائر کتب السیر والتواریخ،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السیرة النبویة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عیون الأثر لابن سید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وفی هامشها سیرة زینی دحلان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کلّه، فقد تعصّب ابن تیمیة فکذّب خبر المؤاخاة بلا أیّ دلیلٍ </w:t>
      </w:r>
      <w:r>
        <w:rPr>
          <w:rStyle w:val="FootnoteAnchor"/>
          <w:rtl w:val="true"/>
        </w:rPr>
        <w:footnoteReference w:id="4"/>
      </w:r>
      <w:r>
        <w:rPr>
          <w:rFonts w:ascii="IRNazanin" w:hAnsi="IRNazanin" w:eastAsia="IRNazanin"/>
          <w:color w:val="111111"/>
          <w:sz w:val="28"/>
          <w:sz w:val="28"/>
          <w:szCs w:val="28"/>
          <w:rtl w:val="true"/>
          <w:lang w:bidi="fa-IR"/>
        </w:rPr>
        <w:t xml:space="preserve">، فردَّ علیه کلامه غیر واحدٍ من حفّاظ أهل السنة المشاهیر، کابن حجر العسقلانی، إذ قال فی شرح البخاری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من أخبار المؤاخاة عن الواقدی وابن سعد وابن اسحاق وابن عبد البر والسهیلی وابن کثیر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وأنکر ابن تیمیّة فی کتاب الردّ علی ابن المطهر</w:t>
      </w:r>
    </w:p>
    <w:p>
      <w:pPr>
        <w:pStyle w:val="BookText"/>
        <w:rPr/>
      </w:pPr>
      <w:r>
        <w:rPr>
          <w:rFonts w:ascii="IRNazanin" w:hAnsi="IRNazanin" w:eastAsia="IRNazanin"/>
          <w:color w:val="111111"/>
          <w:sz w:val="28"/>
          <w:sz w:val="28"/>
          <w:szCs w:val="28"/>
          <w:rtl w:val="true"/>
          <w:lang w:bidi="fa-IR"/>
        </w:rPr>
        <w:t>الرافضی المؤاخاة بین المهاجرین وخصوصاً مؤاخاة النبی صلّی اللّٰه علیه وسلّم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المؤاخاة شرّعت لإرفاق بعضهم بعضاً، ولتألیف قلوب بعضهم علی بعض، فلا معنی لمؤاخاة النبی لأحدٍ منهم، ولا لمؤاخاة مهاجری لمهاجری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ردّ للنص بالقیاس، وإغفال عن حکمة المؤاخاة، لأن بعض المهاجرین کان أقوی من بعض بالمال والعشیرة والقویٰ، فآخیٰ بین الأعلیٰ والأدنیٰ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الضیاء فی المختارة من المعجم الکبیر للطبرانی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تیمیة یصرّح بأنّ أحادیث المختارة أصحّ وأقویٰ من أحادیث المستدرک </w:t>
      </w:r>
      <w:r>
        <w:rPr>
          <w:rFonts w:eastAsia="IRNazanin" w:cs="IRNazanin"/>
          <w:color w:val="111111"/>
          <w:sz w:val="28"/>
          <w:szCs w:val="28"/>
          <w:rtl w:val="true"/>
          <w:lang w:bidi="fa-IR"/>
        </w:rPr>
        <w:t xml:space="preserve">. .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الزرقانی المالکی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المؤاخاة بین الصّحابة رضوان اللّٰه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عبد البر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الأُولیٰ بمکّة قبل الهجرة، بین المهاجرین بعضهم بعضاً علی الحق والمواساة، فآخیٰ بین أبی بکر وعمر،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بین کلّ اثنین منهم إلیٰ أن بقی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آخیت بین أصحابک فمن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أحادیث کثیرة فی مواخاة النبی صلّی اللّٰه علیه وسلّم لعلی، وقد روی الترمذی وحسّنه والحاکم وصحّحه عن ابن عمر أنّه صلّی اللّٰه علیه وسلّم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أکون أخاک؟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ابن تیمیة هذه المؤاخاة بین المهاجرین، خصوصاً بین المصطفی وعلی، وزعم أنّ ذلک من الأکاذیب، وأنّه لم یؤاخ بین مهاجری ومهاجری،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شرعت لإرفاق بعضهم بعضاً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وردّه الحافظ بأنّه ردّ للنص بالقیاس </w:t>
      </w:r>
      <w:r>
        <w:rPr>
          <w:rFonts w:eastAsia="Amiri" w:cs="Amiri" w:ascii="Amiri" w:hAnsi="Amiri"/>
          <w:color w:val="111111"/>
          <w:sz w:val="28"/>
          <w:szCs w:val="28"/>
          <w:rtl w:val="true"/>
          <w:lang w:bidi="ar-SA"/>
        </w:rPr>
        <w:t xml:space="preserve">. .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ذکرنا کفایة لمن أراد الرشاد والهدایة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وزوّجه ابنته، وفضله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زوّجه ابنته الصدّیقة الطّاهرة فاطمة الزهراء، ولا یخفی فضل هذا التزویج ودلالته علی أفضلیّته علیه السلام ، لوجوه مستندة إلی روایات الفریقین فی هذه القضیة، ونحن نکتفی بالإشارة إلی بعضها اجمالاً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اللّٰه تعالی هو الّذی زوّج علیاً بفاطمة وأمر بذلک النبی صلی الله علیه و آله و سلم حیث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زوّجت فاطمة ابنتک من علی بن أبی طالب فی الملأ الأعلی فزوّجها منه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أبا بکر وعمر وغیرهما خطبوا فاطمة، فردّهم الرسول صلی الله علیه و آله و سلم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ینزل القضاء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فاطمة أفضل من الشیخین، وهذا ممّا اعترف به بعض أکابر الأئمة والحفّاظ من أهل السنة، کمالک بن أنس وأبی القاسم السهیلی، لکونها بضعة من النبی، لکنّ علیّاً علیه السلام کفؤها، فلو لم یخلق ما کان لها کفء، فهو أفضل منهما من هذه النّاحیة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للوقوف علی الأحادیث المشار إلیها فی هذه الوجوه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کنوز الحقائق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یقاس سائر بنات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کونهنّ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وهل یقاس عثمان علی فرض کونه صهراً له علی بنتیه بعلیّ حتی یعارض تزویج علی بفاطمة بتزویج عثمان؟ هذا، بغض النظر عمّا کان منه فی حقّ رقیّة، وأنّه آذی رسول اللّٰه صلی الله علیه و آله و سلم لیلة وفاة أُم کلثوم حتّی منعه من النزول فی قبرها، وقد روی هذه القضیّة عامّة أرباب الصحاح والسنن، راجع البخاری فی کتاب الجنائز، وأحمد فی المسند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والبیهقی فی سننه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عنه معجزات کثیرة، حتّی ادّعی قوم فیه الربوبیّة وقتلهم، وصار إلی مقالتهم آخرون إلی هذه الغایة کالغلاة والنصیریة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المعجزات التی صدرت منه تدلُّ دلالةً واضحةً علی أفضلیّته بإمامة المسلمین وخلافة رسول ربّ العالمین، وقد روی طرفاً منها کبار علماء أهل السنّة فی کتبهم، وأورد بعضها العلّامة الحلّی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علی إمامته، المستنبطة من أحواله، مضافاً إلی کونه مستجاب الدّعوة وإخباره عن أُمورٍ کائنةٍ قبل أن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بعض الناس منه تلک المعجزات ونحوها، ولم یشاهدوا شیئاً منها من أحدٍ غیره من الأصحاب، ادّعی قومٌ فیه الربوبیّة، فقضی علیهم عن آخرهم، لکنْ صار إلی مقالتهم فیما بعدُ آخرون، وهم موجودون إلی زماننا هذا، کأصحاب محمد بن نصیر النمیری الذین عرفوا بالنصیریّة، کانوا معاصرین للإمام الهادی علی بن محمّد العسکری، وقد لعنهم الإمام کما لعن غیره من الأئمة سائر الغلاة وکفّروهم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یجوز ترک الاقتداء بمن کان هذا حاله والمخالفة معه وسلوک غیر سبیل المؤمنین؟</w:t>
      </w:r>
      <w:r>
        <w:rPr>
          <w:rFonts w:eastAsia="IRNazanin" w:cs="IRNazanin"/>
          <w:color w:val="111111"/>
          <w:sz w:val="28"/>
          <w:szCs w:val="28"/>
          <w:rtl w:val="true"/>
          <w:lang w:bidi="fa-IR"/>
        </w:rPr>
        <w:t>!</w:t>
      </w:r>
      <w:bookmarkStart w:id="19" w:name="pg899_5840"/>
    </w:p>
    <w:p>
      <w:pPr>
        <w:pStyle w:val="BookText"/>
        <w:rPr/>
      </w:pPr>
      <w:bookmarkEnd w:id="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53273_373438147"/>
      <w:bookmarkStart w:id="21" w:name="_Toc7"/>
      <w:bookmarkEnd w:id="20"/>
      <w:r>
        <w:rPr>
          <w:rtl w:val="true"/>
        </w:rPr>
        <w:t>الإمامان الحسن والحسین علیهما السلام</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ولداه سبطا رسول اللّٰه صلّی اللّٰه علیه وآله وسلّم سیدا شباب أهل الجنّة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ولداه سبطا رسول اللّٰه صلّی اللّٰه علیه وسلّم سیّدا شباب أهل الجنة إمامین بنصّ النبی صلّی اللّٰه علیه وسلّم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ثبت بلا شکّ عن النبی صلّی اللّٰه علیه وسلّم فی الصحیح أنّه قال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وإنّ اللّٰه سیصلح به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عنه صلّی اللّٰه علیه وسلّم أنّه کان یقعده وأسامة بن زید علی فخذه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وأحبّ من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ما فعله الحسن من ترک القتال علی الإمامة وقصد الإصلاح بین الناس کان محبوباً عند اللّٰه ورسوله، ولم یکن ذلک مصیبة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یکن الحسن أعجز عن القتال من الحسین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 الذی فعله الحسن هو الأحبّ إلی اللّٰه ورسوله ممّا فعله غیره، واللّٰه یرفع</w:t>
      </w:r>
    </w:p>
    <w:p>
      <w:pPr>
        <w:pStyle w:val="BookText"/>
        <w:rPr/>
      </w:pPr>
      <w:r>
        <w:rPr>
          <w:rFonts w:ascii="IRNazanin" w:hAnsi="IRNazanin" w:eastAsia="IRNazanin"/>
          <w:color w:val="111111"/>
          <w:sz w:val="28"/>
          <w:sz w:val="28"/>
          <w:szCs w:val="28"/>
          <w:rtl w:val="true"/>
          <w:lang w:bidi="fa-IR"/>
        </w:rPr>
        <w:t>درجات المتّقین المؤمنین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فی الجنّة، رضی اللّٰه تعالی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أنّه صلّی اللّٰه علیه وسلّم أدخلهما مع أبویهما تحت الکساء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دعاهما إلی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وفضائلهما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أجلّاء سادات المؤمنین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لفضیلة کونهما سبطی هذه الأُمة، فإنّ ذلک معدود من جلائل فضائلهما فی الأحادیث الکثیرة الواردة عن رسول اللّٰه صلی الله علیه و آله و سلم ، کما فی ذخائر العقبی فی مناقب ذوی القربی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کتب الحدیث والفضائل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مع أنّه من أثبت وأصح فضائلهما الکثیرة کما اعترف، فقد رواه أحمد فی المسند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 فی باب الفضائل، والنسائی فی 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فی الإصابة وابن الأثیر فی أُسد الغابة، والخطیب فی تاریخه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نعیم فی الحلیة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والمتّقی فی کنز العمّال</w:t>
      </w:r>
    </w:p>
    <w:p>
      <w:pPr>
        <w:pStyle w:val="BookText"/>
        <w:rPr/>
      </w:pPr>
      <w:r>
        <w:rPr>
          <w:rFonts w:ascii="IRNazanin" w:hAnsi="IRNazanin" w:eastAsia="IRNazanin"/>
          <w:color w:val="111111"/>
          <w:sz w:val="28"/>
          <w:sz w:val="28"/>
          <w:szCs w:val="28"/>
          <w:rtl w:val="true"/>
          <w:lang w:bidi="fa-IR"/>
        </w:rPr>
        <w:t xml:space="preserve">عن عدّة من کبار الحفّاظ، بل فی فیض القدیر عن السیوطی أنّه حدیث متواتر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عنه صلّی اللّٰه علیه وسلّم أنّه کان یقعده وأُسامة بن زید علی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الحسن علیه السلام ولد سنة ثلاث من الهجرة علی ما فی الإستیعاب </w:t>
      </w:r>
      <w:r>
        <w:rPr>
          <w:rStyle w:val="FootnoteAnchor"/>
          <w:rtl w:val="true"/>
        </w:rPr>
        <w:footnoteReference w:id="9"/>
      </w:r>
      <w:r>
        <w:rPr>
          <w:rFonts w:ascii="IRNazanin" w:hAnsi="IRNazanin" w:eastAsia="IRNazanin"/>
          <w:color w:val="111111"/>
          <w:sz w:val="28"/>
          <w:sz w:val="28"/>
          <w:szCs w:val="28"/>
          <w:rtl w:val="true"/>
          <w:lang w:bidi="fa-IR"/>
        </w:rPr>
        <w:t xml:space="preserve">، وأُسامة ولد قبلها بعشر سنوات تقریباً، فلو کان الحسن حین کان یقعده النبی صلی الله علیه و آله و سلم علی فخذه ابن سنتین أو ثلاث، کان أُسامة ابن ثلاث عشرة سنة، ومثله لا یقعد علی الفخذ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 الثابت أنّه کان یجلس الحسنین علی فخذیه ویقول ذلک، بل إنّ أُسامة من رواة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رواه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الصواعق عن الترمذی </w:t>
      </w:r>
      <w:r>
        <w:rPr>
          <w:rStyle w:val="FootnoteAnchor"/>
          <w:rtl w:val="true"/>
        </w:rPr>
        <w:footnoteReference w:id="10"/>
      </w:r>
      <w:r>
        <w:rPr>
          <w:rFonts w:ascii="IRNazanin" w:hAnsi="IRNazanin" w:eastAsia="IRNazanin"/>
          <w:color w:val="111111"/>
          <w:sz w:val="28"/>
          <w:sz w:val="28"/>
          <w:szCs w:val="28"/>
          <w:rtl w:val="true"/>
          <w:lang w:bidi="fa-IR"/>
        </w:rPr>
        <w:t xml:space="preserve">وفی کنز العمال وفیض القدیر عن الطبرانی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الحدیث الذی أورده الرجل محرّف وإن کان کذلک فی الکتب الموصوفة بالصّحة، ویشهد بما ذکرنا وروده فی مواضع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أُسامة کان النبی صلی الله علیه و آله و سلم یأخذنی</w:t>
      </w:r>
    </w:p>
    <w:p>
      <w:pPr>
        <w:pStyle w:val="BookText"/>
        <w:rPr/>
      </w:pPr>
      <w:r>
        <w:rPr>
          <w:rFonts w:ascii="IRNazanin" w:hAnsi="IRNazanin" w:eastAsia="IRNazanin"/>
          <w:color w:val="111111"/>
          <w:sz w:val="28"/>
          <w:sz w:val="28"/>
          <w:szCs w:val="28"/>
          <w:rtl w:val="true"/>
          <w:lang w:bidi="fa-IR"/>
        </w:rPr>
        <w:t>والحسن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جماعة منهم بترجمة أُسامة أو الحسن، وکأنّ راویه التفت إلی الإشکال فأبدل اللفظ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یؤکّد الإشکال ویوضّح الحال ما أخرجه الترمذی فی باب مناقبهما علیهما السلام عن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طرقت رسول اللّٰه صلّی اللّٰه علیه وسلّم ذات لیلة لبعض الحاجة، فخرج النبیّ وهو مشتمل علی شیء لا أدری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عن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 فکشف عنه فإذا حسن وحسین علی ورکیه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وابنا ابنتی، اللّهمّ إنّک تعلم أنّی أحبّهما فأحبّهما، اللّهمّ انّک تعلم أنّی أُحبّهما فأحبّهما وأحبّ من یحبّهما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فکان أُسامة حینما کان الرسول یحتضن السبطین، بالغاً مبلغ الرجال یطرق الرسول لبعض الحاجة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 خفی کلّ هذا علی هذا المدّعی والمعترض المغرض؟</w:t>
      </w:r>
    </w:p>
    <w:p>
      <w:pPr>
        <w:pStyle w:val="BookText"/>
        <w:rPr/>
      </w:pPr>
      <w:r>
        <w:rPr>
          <w:rFonts w:ascii="IRNazanin" w:hAnsi="IRNazanin" w:eastAsia="IRNazanin"/>
          <w:color w:val="111111"/>
          <w:sz w:val="28"/>
          <w:sz w:val="28"/>
          <w:szCs w:val="28"/>
          <w:rtl w:val="true"/>
          <w:lang w:bidi="fa-IR"/>
        </w:rPr>
        <w:t>وعلی کلّ حال، فنحن لا ننکر أنّه صلی الله علیه و آله و سلم کان یحبّ أُسامة، لکنّ الدّعاء المذکور فضیلة تختصّ بالحسنین علیهما السلام ولا ریب فی أنّ دعاءه مستجاب، وما ذکره الرجل کذب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الأحادیث 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کتاب المناقب</w:t>
      </w:r>
    </w:p>
    <w:p>
      <w:pPr>
        <w:pStyle w:val="BookText"/>
        <w:rPr/>
      </w:pPr>
      <w:r>
        <w:rPr>
          <w:rFonts w:ascii="IRNazanin" w:hAnsi="IRNazanin" w:eastAsia="IRNazanin"/>
          <w:color w:val="111111"/>
          <w:sz w:val="28"/>
          <w:sz w:val="28"/>
          <w:szCs w:val="28"/>
          <w:rtl w:val="true"/>
          <w:lang w:bidi="fa-IR"/>
        </w:rPr>
        <w:t xml:space="preserve">لابن شهرآشوب السروی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إن قاما وإن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رواه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الصفوری فی نزهة المجالس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والصدّیق القنوجی فی السراج الوهّاج فی شرح صحیح مسلم بن الحجاج فی باب المناقب، وفی الاتحاف بحبّ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صلی الله علیه و آله و سلم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الإمامان ولأُمّکما الشفاعة</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وقد ذکر ابن تیمیّة نفسه أنّه صلی الله علیه و آله و سلم قال للحسین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 ابن إمام أخو إمام أبو أئمة تسعة</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یکون ما فعله الإمام الحسن علیه السلام وما فعله الإمام الحسین علیه السلام مرضیّاً للّٰه ورسوله بلا فرق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إمام معصوم قام بما کان واجباً علیه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إمامین بنصّ النبی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سکت علیه ابن تیمیّة، وکأنّه معترف بمفاد الأحادیث التی ذکرناها، وعلی کلّ حال، فإنّ نصّ النبی صلی الله علیه و آله و سلم غیر منحصر بالأحادیث المزبورة، ومن أراد المزید فلیرجع إلی مظانّه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وکانا أزهد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کونهما أزهد النّاس وأعلمهم فی زمانهما فهذا قول بلا دلیل</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عنده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به ما ذکره العلّامة لأتی به، لأنّه حاول الرّد حتّی بالأباطیل والأکاذیب، کما فی المواضع الکثیرة، فنفس سکوته أقوی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یطالب بالدلیل علی الأزهدیة والأعلمیّة لهما وهما إمامان بالنصوص المتواترة والبراهین المتقنة، والإمام یجب أن یکون أزهد وأعلم أهل زمانه؟</w:t>
      </w:r>
    </w:p>
    <w:p>
      <w:pPr>
        <w:pStyle w:val="BookText"/>
        <w:rPr/>
      </w:pPr>
      <w:r>
        <w:rPr>
          <w:rFonts w:ascii="IRNazanin" w:hAnsi="IRNazanin" w:eastAsia="IRNazanin"/>
          <w:color w:val="111111"/>
          <w:sz w:val="28"/>
          <w:sz w:val="28"/>
          <w:szCs w:val="28"/>
          <w:rtl w:val="true"/>
          <w:lang w:bidi="fa-IR"/>
        </w:rPr>
        <w:t>ومن مظاهر زهد الإمام الحسن علیه السلام أنّه قاسم اللّٰه ماله مرتین أو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الأُمور الثابتة التی رواها من لا یقول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کابن سعد فی طبقاته، وأبی نعیم فی حلیته، وابن عساکر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 رواه ابن عساکر بترجمته من تاریخه بسنده عن مدرک بن زیاد أحد الصحابة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حیطان ابن عباس وحسن وحسین، فطافوا فی البستان، فنظروا ثمّ جاءوا إلی ساقیة فجلسوا علی شاطئها، فقال لی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مدرک أعندک 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فجئته بخبز وشیء من ملح جریش وطاقتین من بقل فأکل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مدرک ما أطیب هذا؟ ثمّ أتی بغدائه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کثیر الطعام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مدرک اجمع لی غلمان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إلیهم فأکلوا ولم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کان أشهی عندی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مظاهر زهد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 أیضاً من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خمسة وعشرین حجة ماشیاً وانّ النجائب تقاد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خوفک من ربّک؟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یأمن یوم القیامة إلّامن خاف اللّٰه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أعلمیّتهما من أهل زمانهما ففی غایة الوضوح، فإنّهما الوارثان لعلوم أبیهما باب مدینة علم النبیّ وأقضی الأُمّة من بعده، ومن هنا کانا مستغنیین عن غیرهما، والکلّ محتاجون إلی علمهما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أنّه استفتی أعرابی عبد اللّٰه بن الزبیر وعمرو بن عثمان، فتواکلا،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اتّقیا اللّٰه فإنّی أتیتکما مسترشداً، أمواکلة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فأشارا علیه بالحسن والحسین فأتاهما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وجاهدا فی سبیل اللّٰه حتّی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تیمیّة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وجاهدا فی اللّٰه حقّ جهاده حتّی قتلا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کذب علیهما؛ فإنّ الحسن تخلّی عن الأمر وسلّمه إلی معاویة ومعه جیوش، وما کان یختار قتال المسلمین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متواترة فی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شهادة له وکرامة فی حقّه، لکن لم یمت مقاتلاً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رضی اللّٰه عنه ما خرج مقاتلاً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 العلّامة قدس سره عن الإمامین السبطین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جاهدا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قتلا حال کونهما مجاهدین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فأیّهما کذب علیهما؟ کأنّ هذا الرجل یجهل أو یتجاهل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اللّٰه لا یختص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عرفت أنّ الوقوف مطلقاً أمام الکفر والجور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الموت فی تلک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من الکاذب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ولبس الحسن علیه السلام الصوف تحت ثیابه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 عن الحسن إنّه لبس الصوف تحت ثیابه الفاخرة، فهذا من جنس قوله فی علیّ إنّه کان یصلّی 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لا فضیلة فیه، وهو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الرّجل إمّا لا یفهم معنی العبادة والزّهد وجهاد النّفس، وإمّا أنّ العناد لأهل البیت علیهم السلام یحمله علی إنکار حتّی مثل هذه</w:t>
      </w:r>
    </w:p>
    <w:p>
      <w:pPr>
        <w:pStyle w:val="BookText"/>
        <w:rPr/>
      </w:pPr>
      <w:r>
        <w:rPr>
          <w:rFonts w:ascii="IRNazanin" w:hAnsi="IRNazanin" w:eastAsia="IRNazanin"/>
          <w:color w:val="111111"/>
          <w:sz w:val="28"/>
          <w:sz w:val="28"/>
          <w:szCs w:val="28"/>
          <w:rtl w:val="true"/>
          <w:lang w:bidi="fa-IR"/>
        </w:rPr>
        <w:t xml:space="preserve">المناقب والمراتب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العلّامة قد کتب لمن یفهم العبادة وترویض النفس ویعترف بأنّ ذلک من الفضائل المؤهلة لأصحابها للاقتداء بهم فی تلک الأعمال وغیرها، ولیشیر إلی أنّ الفضل فی أن یلبس الإنسان الخشن للّٰه فلا یعلم بذلک أحداً، لا أن یلبسه للخلق ویتظاهر بذلک بین الناس فیجلب قلوبهم ویشتهر بالزّهد فیهم، کما کان یصنع غیرهم حتّی صار الزهد علماً لهم، وألّفت فی ضلالاتهم الکتب، وجاء هذا الرجل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کتب المسلمین التی ذکر فیها زهّاد الأُمة لیس فیهم رافضی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صلاة علی أمیر المؤمنین فی الیوم واللیلة ألف رکعة فکذلک، وهو مرویٌ فی کتب الفریقین عن مولانا الشهید أبی عبداللّٰه الحسین وولده الامام السجاد سید العابدین </w:t>
      </w:r>
      <w:r>
        <w:rPr>
          <w:rStyle w:val="FootnoteAnchor"/>
          <w:rtl w:val="true"/>
        </w:rPr>
        <w:footnoteReference w:id="17"/>
      </w:r>
      <w:r>
        <w:rPr>
          <w:rFonts w:ascii="IRNazanin" w:hAnsi="IRNazanin" w:eastAsia="IRNazanin"/>
          <w:color w:val="111111"/>
          <w:sz w:val="28"/>
          <w:sz w:val="28"/>
          <w:szCs w:val="28"/>
          <w:rtl w:val="true"/>
          <w:lang w:bidi="fa-IR"/>
        </w:rPr>
        <w:t xml:space="preserve">بل قد زعموا ذلک لعدّةٍ من التابعین وغیرهم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النبی صلّی اللّٰه علیه وسلّم یوماً الحسین علی فخذه</w:t>
      </w:r>
    </w:p>
    <w:p>
      <w:pPr>
        <w:pStyle w:val="BookText"/>
        <w:rPr/>
      </w:pPr>
      <w:r>
        <w:rPr>
          <w:rFonts w:ascii="IRNazanin" w:hAnsi="IRNazanin" w:eastAsia="IRNazanin"/>
          <w:color w:val="111111"/>
          <w:sz w:val="28"/>
          <w:sz w:val="28"/>
          <w:szCs w:val="28"/>
          <w:rtl w:val="true"/>
          <w:lang w:bidi="fa-IR"/>
        </w:rPr>
        <w:t xml:space="preserve">الأیمن، وولده إبراهیم علیه السلام علی فخذه الأیسر، وفنزل جبرئیل علیه السلام فقال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لم یروه أحدٌ من أهل العلم ولا یعرف له إسناد، ولا یعرف فی شیء من کتب الحدیث، وهذا الناقل لم یذکر لنا اسناده ولا عزاه إلی کتب الحدیث، لکن ذکره علی عادته من روایة أحادیث سائبة، بلا زمام ولا خطام، والنقل المجرّد بمنزلة سائر الدعاوی،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کذب موضوع باتّفاق أهل المعرفة بالحدیث، وهو من أحادیث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لم یروه أحد من أهل العلم ولا یعرف له إسناد، ولا یعرف فی شیء من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کما ستعلم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دأب المؤلّفین فی الکتب الکلامیّة ذکر الأحادیث المستدلّ بها بالإسناد، فهذه کتب الکلام کالمواقف وشرحها، والمقاصد وشرحها، وکتب البیضاوی وغیرها، تذکر فیها الأحادیث بلا أسانید، ومن هنا جاء من بعدهم فألّفوا الکتب فی تخریج أحادیث تلک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ذکرته حقّاً توجّه إلی الجمیع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کثیراً ما یعزو العلّامة الحدیث إلی ناقله، فلیس من</w:t>
      </w:r>
    </w:p>
    <w:p>
      <w:pPr>
        <w:pStyle w:val="BookText"/>
        <w:rPr/>
      </w:pPr>
      <w:r>
        <w:rPr>
          <w:rFonts w:ascii="IRNazanin" w:hAnsi="IRNazanin" w:eastAsia="IRNazanin"/>
          <w:color w:val="111111"/>
          <w:sz w:val="28"/>
          <w:sz w:val="28"/>
          <w:szCs w:val="28"/>
          <w:rtl w:val="true"/>
          <w:lang w:bidi="fa-IR"/>
        </w:rPr>
        <w:t>عادته 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النقل المجرّد بمنزلة سائر الدعاوی، فلماذا تقتصر أنت فی کثیر من الموارد بالنقل المجرّد؟</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أورده العلّامة لم ینقله أحد من أهل العلم ولا هو فی شیء من کتب الحدیث، فلماذا وصفته بالحدیث وحکمت علیه بالوضع؟ وکیف قام الإتفاق من أهل المعرفة بالحدیث علی وضع ما لیس له وجود فی شیء من کتب الحدیث؟</w:t>
      </w:r>
    </w:p>
    <w:p>
      <w:pPr>
        <w:pStyle w:val="BookText"/>
        <w:rPr/>
      </w:pPr>
      <w:r>
        <w:rPr>
          <w:rFonts w:ascii="IRNazanin" w:hAnsi="IRNazanin" w:eastAsia="IRNazanin"/>
          <w:color w:val="111111"/>
          <w:sz w:val="28"/>
          <w:sz w:val="28"/>
          <w:szCs w:val="28"/>
          <w:rtl w:val="true"/>
          <w:lang w:bidi="fa-IR"/>
        </w:rPr>
        <w:t>وبعد، فالحدیث رواه الحافظ أبو بکر الخطیب البغدادی، وهو من أهل العلم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تاریخ بغداد، وهو من کتبهم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الحسن علی بن أحمد بن عمر المقری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الحسن النقّاش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سفیان الثوری، عن قابوس ابن أبی ظبیان، عن أبیه،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وسلّم وعلی فخذه الأیسر ابنه إبراهیم، وعلی فخذه الأیمن الحسین بن علی، تارة یقبّل هذا وتارة یقبّل هذا، إذ هبط علیه جبریل علیه السلام بوحی من ربّ العالمین،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من ربّی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یقرأ علیک السلام ویقول 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أجمعهما لک، فافْدِ أحدهما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النبی صلّی اللّٰه علیه</w:t>
      </w:r>
    </w:p>
    <w:p>
      <w:pPr>
        <w:pStyle w:val="BookText"/>
        <w:rPr/>
      </w:pPr>
      <w:r>
        <w:rPr>
          <w:rFonts w:ascii="IRNazanin" w:hAnsi="IRNazanin" w:eastAsia="IRNazanin"/>
          <w:color w:val="111111"/>
          <w:sz w:val="28"/>
          <w:sz w:val="28"/>
          <w:szCs w:val="28"/>
          <w:rtl w:val="true"/>
          <w:lang w:bidi="fa-IR"/>
        </w:rPr>
        <w:t>وسلّم إلی إبراهیم فبکی، ونظر إلی الحسین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 أمّه أمة ومتی مات لم یحزن علیه غیری، وأُم الحسین فاطمة، وأبوه علی ابن عمّی، لحمی ودمی، ومتی مات حزنت ابنتی فاطمة وحزن ابن عمّی وحزنت أنا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أوثر حزنی علی حزنهما، یا جبریل تقبض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فدیته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بعد ثلاث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النبی صلّی اللّٰه علیه وسلّم 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22" w:name="pg899_5854"/>
    </w:p>
    <w:p>
      <w:pPr>
        <w:pStyle w:val="BookText"/>
        <w:rPr/>
      </w:pPr>
      <w:bookmarkEnd w:id="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53275_373438147"/>
      <w:bookmarkStart w:id="24" w:name="_Toc8"/>
      <w:bookmarkEnd w:id="23"/>
      <w:r>
        <w:rPr>
          <w:rtl w:val="true"/>
        </w:rPr>
        <w:t>الإمام علی بن الحسین علیه السلام</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علی بن الحسین زین العابدین علیهما السلام یصوم نهاره ویقوم لیله، ویتلو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وسجد حتّی حشی مساجده کخفّ البعیر وسمّی ذا الثفنات، وسمّاه رسول اللّٰه صلی الله علیه و آله و سلم سید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علی بن الحسین، فمن کبار التابعین وساداتهم علماً ودیناً، أخذ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 وابن عباس، والمسور بن مخرمة، وأبی رافع مولی النبی صلّی اللّٰه علیه وسلّم، وعائشة، وأمّ سلمة، وصفیّة أُمّهات المؤمنین، وعن مروان بن الحکم، وسعید بن المسیب، وعبد اللّٰه بن عثمان، وذکوان مولی عائشة، وغیرهم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 بن عبد الرحمن، ویحیی بن سعید الأنصاری، والزهری، وأبو الزناد، وزید بن أسلم، وابنه أبو جعفر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هاشمی رأیته فی المدینة، وقال</w:t>
      </w:r>
    </w:p>
    <w:p>
      <w:pPr>
        <w:pStyle w:val="BookText"/>
        <w:rPr/>
      </w:pPr>
      <w:r>
        <w:rPr>
          <w:rFonts w:ascii="IRNazanin" w:hAnsi="IRNazanin" w:eastAsia="IRNazanin"/>
          <w:color w:val="111111"/>
          <w:sz w:val="28"/>
          <w:sz w:val="28"/>
          <w:szCs w:val="28"/>
          <w:rtl w:val="true"/>
          <w:lang w:bidi="fa-IR"/>
        </w:rPr>
        <w:t>محمّد 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کثیر الحدیث عالیاً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أفضل هاشمی أدرکته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أحبّونا حبّ الاسلام، فما برح بنا حبّکم حتّی صار عاراً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شیبة بن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وجدوه یقوت مائة أهل بیت بالمدینة فی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الخشوع وصدقة السرّ وغیر ذلک من الفضائل ما هو معروف، حتّی أنّه کان من صلاحه ودینه یتخطّی مجالس أکابر الناس ویجالس زید بن أسلم مولی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خیار أهل العلم والدین 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مجالس قومک وتجالس هذا؟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یجلس الرجل حیث یجد صلاح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قیام ألف رکعة، فقد تقدّم أنّ هذا لا یمکن إلّاعلی وجه مکروه فی الشریعة، أو لا یمکن بحال، فلا یصلح ذکره لمثل هذا فی المناقب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ما ذکره من تسمیة رسول اللّٰه صلّی اللّٰه علیه وسلّم له سیّد العابدین، هو شیء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یروه أحد من أهل العلم والدّین</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 ما ذکره الرجل حول الإمام السجاد علیه السلام أوردته بنصّه،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سکت عن بعض ما ذکره العلّامة، وسکوته دلیل القبول، لکن نفسه لم تسمح له بالتّصریح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کان الإمام علی بن الحسین علیه السلام أعبد أهل زمانه عند الخاصّ والعامّ، یصوم نهاره، ویقوم لیله، ویتلو الکتاب العزیز، ویدعو بالأدعیة المنقولة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یرمی الصحیفة کالمتضجّر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یبکی کثیراً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وسجد حتّی حشی مساجده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وعن کلّ هذا سکت الرّجل، وکلّه ثابت سواء قبل أو أنکر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وسکت أیضاً عن قضیّة استلامه الحجر بعد أن لم یمکن ذلک لهشام، وشعر الفرزدق فی هذه القضیة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وأنّی له أو لغیره انکار قضیّة تجاوزت حدّ الرّوایة وعدّت من ضروریّات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اعترف بکون الإمام علیه السلام من کبار التابعین وساداتهم علماً ودیناً، ونقل کلمات عن بعض أکابر القوم فی الثناء علیه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بن الحسین علیه السلام إمام معصوم منصوص علیه، والأدلّة النقلیة والعقلیّة علی إمامته کثیرة مذکورة فی محلّها،</w:t>
      </w:r>
    </w:p>
    <w:p>
      <w:pPr>
        <w:pStyle w:val="BookText"/>
        <w:rPr/>
      </w:pPr>
      <w:r>
        <w:rPr>
          <w:rFonts w:ascii="IRNazanin" w:hAnsi="IRNazanin" w:eastAsia="IRNazanin"/>
          <w:color w:val="111111"/>
          <w:sz w:val="28"/>
          <w:sz w:val="28"/>
          <w:szCs w:val="28"/>
          <w:rtl w:val="true"/>
          <w:lang w:bidi="fa-IR"/>
        </w:rPr>
        <w:t xml:space="preserve">فعدّه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اصطلاح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بإمکان الرجل نقل کلمات أُخری، لکن منعه عن ذلک بغضه وعناده، وإلّا، فقد أطنب فی موارد کثیرة بأباطیل وأکاذیب، وربّما کرّر المطلب الواحد أکثر من مرّة، وربّما تعرّض فی مواضع لبحوث خارجة عن المقصود فیها، بل لم تسمح له نفسه بإیراد کلّ ما نقله محمّد بن سعد وأبو نعیم الحافظ بترجمته من الطبقات والحلیة، فنقل عنهما بعض ما ورد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أنکر ما ذکره العلّامة من صلاة الإمام فی الیوم واللیلة ألف رکعة، وما ذکره من تسمیة رسول اللّٰه صلی الله علیه و آله و سلم له سیّد العابدین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لا أصل له، ولم یروه أحد من أهل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الصّلاة ألف رکعة فی کلّ یوم ولیلة، فکان ذلک عمله کأبیه وجدّه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والتکذیب به عداء وعناد وتعصّب، وقد أقرّ به غیر واحد من حفّاظ أهل السنّة کما تقدّم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تسمیة الرسول صلی الله علیه و آله و سلم إیّاه سیّد العابدین، فذاک مرویّ عن رسول اللّٰه صلی الله علیه و آله و سلم فی کتب الفریقین، وممّن رواه من العامة الحافظ سبط ابن الجوزی عن المدائنی عن جابر بن عبد اللّٰه أنّه قال</w:t>
      </w:r>
    </w:p>
    <w:p>
      <w:pPr>
        <w:pStyle w:val="BookText"/>
        <w:rPr/>
      </w:pPr>
      <w:r>
        <w:rPr>
          <w:rFonts w:ascii="IRNazanin" w:hAnsi="IRNazanin" w:eastAsia="IRNazanin"/>
          <w:color w:val="111111"/>
          <w:sz w:val="28"/>
          <w:sz w:val="28"/>
          <w:szCs w:val="28"/>
          <w:rtl w:val="true"/>
          <w:lang w:bidi="fa-IR"/>
        </w:rPr>
        <w:t xml:space="preserve">لأبی جعفر محمّد بن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یسلّم علیک، فقیل 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رسول اللّٰه والحسین فی حجره هو یداعبه،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یولد له ولد اسمه علی، 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سیّد العابدین، فیقوم ولده، ثمّ یولد له ولد اسمه محمّد، فإن أدرکته یا جابر فاقرأه منّی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وکفاه شرفاً أن ابن المدینی روی عن جابر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وسلّم 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w:t>
      </w:r>
      <w:r>
        <w:rPr>
          <w:rFonts w:eastAsia="IRNazanin" w:cs="IRNazanin"/>
          <w:color w:val="111111"/>
          <w:sz w:val="28"/>
          <w:szCs w:val="28"/>
          <w:rtl w:val="true"/>
          <w:lang w:bidi="fa-IR"/>
        </w:rPr>
        <w:t xml:space="preserve">. . .»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عمرو الزاهد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 وفی الحلیة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الزهری إذا ذکر علی بن الحسین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جاء وصفه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الکتب المذکورة فیها أحواله وترجمته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طبقات القراء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یکفی هذا القدر لبیان کذب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أشیاء لا بدّ من التحقیق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أخذه عن أبیه وابن عبّاس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الإمام زین العابدین علیه السلام أخذ عن أبیه الإمام الحسین الشهید علیه السلام ، والحسین السبط أخذ عن والده أمیر المؤمنین، وهو عن رسول ربّ العالمین 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وبحسب السجّاد أخذه عن والده، فإنّه حینئذ وارث علوم سید النبیّین صلی الله علیه و آله و سلم ، وغنیّ عن الأخذ عن غیره، لأنّ الذین ذکرهم لم یدانوه فی العلم والفضل أصلاً، بل فیهم من لا یعدّ من أهل العلم، ولا ریب فی أنّ أفضل من ذکر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عبّاس، لکنّ کلّ ما عنده من العلم فمأخوذ عن علی والحسنین علیهما السلام وهو بعض ما ورثه السجّاد عنهم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أخذ عن عائشة ومروان بن الحکم، فإنّ کلّ عاقل یعلم بأن لا نسبة بینه وبینهما فی العلم والفضیلة، ومع ما کان منهما بالنسبة إلی جدّه أمیر المؤمنین وعمّه الحسن السّبط الأکبر علیهما السلام ، وما ورد فی مروان بن الحکم اللعین ابن اللعین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ما ذکره من أنّه کان یتخطّی مجالس أکابر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کذب واضح، ولو کان هناک مجالسة بینهما، فإنّ الأمر بالعکس، فقد عدّ زید بن أسلم فی کتبنا فی أصحاب السجاد علیه السلام ، کما أنّ الرجل نفسه</w:t>
      </w:r>
    </w:p>
    <w:p>
      <w:pPr>
        <w:pStyle w:val="BookText"/>
        <w:rPr/>
      </w:pPr>
      <w:r>
        <w:rPr>
          <w:rFonts w:ascii="IRNazanin" w:hAnsi="IRNazanin" w:eastAsia="IRNazanin"/>
          <w:color w:val="111111"/>
          <w:sz w:val="28"/>
          <w:sz w:val="28"/>
          <w:szCs w:val="28"/>
          <w:rtl w:val="true"/>
          <w:lang w:bidi="fa-IR"/>
        </w:rPr>
        <w:t>عدّه فیمن أخذ عنه علیه السلام ، واللفظ الذی رواه الحافظ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یتخطّی حلق قومه حتّی زید بن أسلم فیجلس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یجلس الرجل إلی من ینفعه فی دینه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فهو الذی کان ینفع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صحّة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أحداً أو أخذ علیه أجراً رفداً فلا ینفعه أبداً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کذبوا علی هذا الإمام کما کذبوا علی آبائه وأبنائه؟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جاء فی أصحّ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مثنی أو ثلاث أو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أحسن الأدلّة فی الردّ علی الرافضة، لکونه من تفسیر زین العابدین، وهو من أئمتهم الذین یرجعون إلی قولهم ویعتقدون عصمتهم</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 نسبة القول بجواز التزوّج بما یزید علی الأربع إلی</w:t>
      </w:r>
    </w:p>
    <w:p>
      <w:pPr>
        <w:pStyle w:val="BookText"/>
        <w:rPr/>
      </w:pPr>
      <w:r>
        <w:rPr>
          <w:rFonts w:ascii="IRNazanin" w:hAnsi="IRNazanin" w:eastAsia="IRNazanin"/>
          <w:color w:val="111111"/>
          <w:sz w:val="28"/>
          <w:sz w:val="28"/>
          <w:szCs w:val="28"/>
          <w:rtl w:val="true"/>
          <w:lang w:bidi="fa-IR"/>
        </w:rPr>
        <w:t>الإمام زین العابدین علیه السلام ، وهی نسبة کاذبة لا أساس لها من الصحّة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بالعکس، فإنّ القول بجواز التزوّج بما یزید علی الأربع منسوب إلی غیر واحد من کبار فقهاءهم مستدلّین بالآیة المبارکة؛ کما لا یخفی علی من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الحقائق للزیلعی الحنفی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ونیل الأوطار للشوکانی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بل فیهم من قال بجواز التزوّج بأیّ عدد شاء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النیسابوری بتفسیر الآیة من تفسیره غرائب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حجّ هشام بن عبد الملک، فاجتهد أن یستلم الحجر فلم یمکنه للزحام، فجاء زین العابدین علیه السلام ، فوقف الناس له، وتنحّوا عن الحجر حتی استلمه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ذکرت هذه القصة والقصیدة فی کثیر من مؤلَّفات الفریقین، ونحن نکتفی بذکر عدّة من کتب أهل السنّة فقط</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لأبی نعیم الإصفهانی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الأُمّة لسبط ابن الجوزی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لابن خلکان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لابن الجوزی الحنبلی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السئول، لابن طلحة</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للدمیری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لابن العماد الحنبلی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الآداب، للقیروانی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مغنی اللبیب، 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للکنجی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الحماسة، للتبریزی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لابن 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لابن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العرب، لأحمد جاد المولی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الأدب، لأحمد الهاشمی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الأبصار، للشبلنجی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ذلک ابن تیمیّة، ولم یتکلَّم علیه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والفرزدق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غالب الدارمی التمیمی البصری،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فراس، ولد سنة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قدّمه أئمّة الأدب علی مثل جریر والأخطل،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شعر الفرزدق لذهب ثلث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اشتهر أخیراً بتجاهره بحبّ أهل البیت علیهم السلام ودفاعه عنهم، وقصیدته الرائعة المشهورة من أقوی الشواهد علی إیمانه بإمامتهم وولایتهم بعد رسول اللّٰه صلی الله علیه و آله و سلم ، 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الفرزدق قد نزع فی آخر عمره عمّا کان علیه من القذف والفسق، وراجع طریقة الدین، علی أنّه لم یکن فی خلال فسقه منسلخاً عن الدین جملة ولا مهملاً أمره أصلاً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بالبصرة سنة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قارب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الأغانی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الدرجات الرفیعة</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معجم</w:t>
      </w:r>
    </w:p>
    <w:p>
      <w:pPr>
        <w:pStyle w:val="BookText"/>
        <w:rPr/>
      </w:pPr>
      <w:r>
        <w:rPr>
          <w:rFonts w:ascii="IRNazanin" w:hAnsi="IRNazanin" w:eastAsia="IRNazanin"/>
          <w:color w:val="111111"/>
          <w:sz w:val="28"/>
          <w:sz w:val="28"/>
          <w:szCs w:val="28"/>
          <w:rtl w:val="true"/>
          <w:lang w:bidi="fa-IR"/>
        </w:rPr>
        <w:t xml:space="preserve">الأُدباء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بالمدینة قوم یأتیهم رزقهم لیلاً ولا یعرفون ممّن هو، فلمّا مات زین العابدین انقطع ذلک عنهم، وعرفوا أنّه منه علیه السلام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ممّا اعترف به ابن تیمیّة أیضاً، واتّفقت علیه کلمة المؤرّخین من الفریقین، کما لا یخفی علی من راجع حلیة الأولیاء لأبی نعیم الحافظ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وصفة الصفوة للحافظ أبی الفرج ابن الجوزی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bookmarkStart w:id="25" w:name="pg899_5866"/>
    </w:p>
    <w:p>
      <w:pPr>
        <w:pStyle w:val="BookText"/>
        <w:rPr/>
      </w:pPr>
      <w:bookmarkEnd w:id="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253277_373438147"/>
      <w:bookmarkStart w:id="27" w:name="_Toc9"/>
      <w:bookmarkEnd w:id="26"/>
      <w:r>
        <w:rPr>
          <w:rtl w:val="true"/>
        </w:rPr>
        <w:t>الإمام محمّد بن علی الباقر علیه السلام</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ابنه محمّد الباقر علیه السلام أعظم الناس زهداً وعبادةً، بقر السجود جبهته، وکان أعلم أهل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أبو جعفر محمّد بن علی، من خیار أهل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الباقر لأنّه بقر العلم، لا لأجل بقر السجود جبهته، وأمّا کونه أعلم أهل زمانه فذا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والزّهری من أقرانه وهو عند الناس أعلم منه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یعترض علی العلاّمة وصفه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زهداً وعبادة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یقره بصراحةٍ حقداً وعناداً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سمّی الباقر لأنّه بقر العلم، فهذا ما یقوله العلّامة وسینقل</w:t>
      </w:r>
    </w:p>
    <w:p>
      <w:pPr>
        <w:pStyle w:val="BookText"/>
        <w:rPr/>
      </w:pPr>
      <w:r>
        <w:rPr>
          <w:rFonts w:ascii="IRNazanin" w:hAnsi="IRNazanin" w:eastAsia="IRNazanin"/>
          <w:color w:val="111111"/>
          <w:sz w:val="28"/>
          <w:sz w:val="28"/>
          <w:szCs w:val="28"/>
          <w:rtl w:val="true"/>
          <w:lang w:bidi="fa-IR"/>
        </w:rPr>
        <w:t>الخبر فیه وإنّها تسمیة من النبی صلی الله علیه و آله و سلم ،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زهداً وعبادة بقر السجود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کثرة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حدّثنی هارون بن عبد اللّٰه بن الولید المصیّصی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علی علی جبهته وأنفه أثر السجود، لیس بالکثیر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والحافظ سبط ابن الجوزی الحنفی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 الباقر من کثرة سجوده، بقر السجود جبهته، أی‌فتحها ووسّعها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لغزارة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التبّقر التوسّع فی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محمّد بن علی بن الحسین بن علی بن أبی طالب الباقر، لتبقّره فی العلم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أعلم أهل زمانه یحتاج إلی دلیل، والزهری من أقرانه وهو عند الناس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أمکنه الإنکار، لباح بذلک، فإمساکه عن 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هو علیه من العناد لآل البیت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إشتهاره بالباقر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بقر العلم ووسّعه، وهذا الوجه فی التسمیة هو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عصره أعلم منه لاشتهر وعرف، کیف وأئمة</w:t>
      </w:r>
    </w:p>
    <w:p>
      <w:pPr>
        <w:pStyle w:val="BookText"/>
        <w:rPr/>
      </w:pP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مازالوا یقلّدونهم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تلامذته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موجز ترجمة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ذکر الزّهری فی مقابلة الباقر علیه السلام ، لکنّه نسب القول بأعلمیّته إلی الناس، وکأنّه غیر جازم بهذه الدّعوی، ولکن من هؤلاء الناس الذین یقولون بأعلمیّة الزهری من الباقر علیه السلام ؟ لقد نسب هذا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وکان من قبل نسبه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فالزهری أعلم بأحادیث النبی صلّی اللّٰه علیه وسلّم وأحواله وأقواله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جعفر محمّد بن علیّ، وکان معاصراً له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یرید الحطّ من شأن أئمة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یعلم بأنّ آراءه لا قیمة لها، فینسب مزاعمه تارة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یقول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أهل العلم والدّین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بأعلمیته والکلّ یشهدون بأنّه من الراوین والآخذین عن الباقر فیمن أخذ وروی؟</w:t>
      </w:r>
    </w:p>
    <w:p>
      <w:pPr>
        <w:pStyle w:val="BookText"/>
        <w:rPr/>
      </w:pPr>
      <w:r>
        <w:rPr>
          <w:rFonts w:ascii="IRNazanin" w:hAnsi="IRNazanin" w:eastAsia="IRNazanin"/>
          <w:color w:val="111111"/>
          <w:sz w:val="28"/>
          <w:sz w:val="28"/>
          <w:szCs w:val="28"/>
          <w:rtl w:val="true"/>
          <w:lang w:bidi="fa-IR"/>
        </w:rPr>
        <w:t>وما الذی یحمله علی ذکر خصوص الزهری والتبجّح به فی مقابلة أئمة أهل البیت فی غیر موضع من کتابه؟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أنّ الزّهری من أشهر المنحرفین عن أمیرالمؤمنین</w:t>
      </w:r>
    </w:p>
    <w:p>
      <w:pPr>
        <w:pStyle w:val="BookText"/>
        <w:rPr/>
      </w:pPr>
      <w:r>
        <w:rPr>
          <w:rFonts w:ascii="IRNazanin" w:hAnsi="IRNazanin" w:eastAsia="IRNazanin"/>
          <w:color w:val="111111"/>
          <w:sz w:val="28"/>
          <w:sz w:val="28"/>
          <w:szCs w:val="28"/>
          <w:rtl w:val="true"/>
          <w:lang w:bidi="fa-IR"/>
        </w:rPr>
        <w:t>وأهل البیت الطّاهرین، فالرجل إنّما یذکره لکونه علی رأیه واعتقاده، علی ما ذکره ابن أبی الحدید المعتزلی الحنفی،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الزهری من المنحرفین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جریر بن عبد الحمید عن محمد بن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المدینة، فإذا الزهری وعروة بن الزبیر جالسان یذکران علیاً علیه السلام فنالا منه، فبلغ ذلک علی بن الحسین علیه السلام فجاء حتی 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عروة فانّ أبی حاکم أباک إلی اللّٰه فحکم لأبی علی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یا زهری فلو کنت بمکة لأریتک کیر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عاصم بن أبی عامر البجلی عن یحیی بن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ذکر علیاً نال منه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هذا سعیه وراء انکار مناقب الأمیر علیه السلام ، کمنقبة سبقه إلی الإسلام، قال ابن عبد البر بترجمة زید بن حارثة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معمر فی جامعه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أسلم قبل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 أحداً ذکره غیر الزهری</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وروایته عن عمر بن سعد اللعین قاتل الحسین بن علی أمیر المؤمنین علیه السلام، 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بن أبی وقّاص،</w:t>
      </w:r>
    </w:p>
    <w:p>
      <w:pPr>
        <w:pStyle w:val="BookText"/>
        <w:rPr/>
      </w:pPr>
      <w:r>
        <w:rPr>
          <w:rFonts w:ascii="IRNazanin" w:hAnsi="IRNazanin" w:eastAsia="IRNazanin"/>
          <w:color w:val="111111"/>
          <w:sz w:val="28"/>
          <w:sz w:val="28"/>
          <w:szCs w:val="28"/>
          <w:rtl w:val="true"/>
          <w:lang w:bidi="fa-IR"/>
        </w:rPr>
        <w:t>عن أبیه، وعنه إبراهیم وأبو اسحاق، وأرسل عنه الزهری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من قتل الحسین ثقة؟</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وکونه من عمّال بنی أُمیّة ومشیّدی سلطانهم حتّی أنکر علیه ذلک العلماء والزّهاد؛ فقد ذکر العلّامة الدهلوی بترجمته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ابتلی بصحبة الأُمراء بقلّة الدیانة، وکان أقرانه من العلماء والزهاد یأخذون علیه وینکرون ذلک منه،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شریک فی خیرهم دون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هم فیه وتسکت؟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قدح فیه ابن معین؛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الحاکم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إبراهیم عن علقمة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من الأعمش أن یکون مثل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یری العرض والإجازة، ویعمل لبنی أُمیّة، والأعمش فقیر صبور مجانب للسلطان ورع عالم بالقرآن</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ابن شاذان البغدادی، حدّثنا علی بن محمّد السّواق، حدّثنا جعفر بن مکرم الدقّاق، حدّثنا أبو داود، حدّثنا شعبة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أنا وهشیم إلی مکة، فلما قدمنا الکوفة رآنی هشیم مع</w:t>
      </w:r>
    </w:p>
    <w:p>
      <w:pPr>
        <w:pStyle w:val="BookText"/>
        <w:rPr/>
      </w:pPr>
      <w:r>
        <w:rPr>
          <w:rFonts w:ascii="IRNazanin" w:hAnsi="IRNazanin" w:eastAsia="IRNazanin"/>
          <w:color w:val="111111"/>
          <w:sz w:val="28"/>
          <w:sz w:val="28"/>
          <w:szCs w:val="28"/>
          <w:rtl w:val="true"/>
          <w:lang w:bidi="fa-IR"/>
        </w:rPr>
        <w:t>أبی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السبیع، فلما خرجنا جعلت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قلت لک شاعر 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مکة مررت به وهو قاعد مع الزهری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معاویة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لبنی أُمیّة، فلما قفلنا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الزهری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الکتاب، وأخرجه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فخرّقته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بن عبدویه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خارجة بن مصعب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الزهری وهو صاحب شرط بنی أُمیّة، فرأیته رکب وفی یدیه حربة وبین یدیه الناس فی أیدیهم الکافر کوبات،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ذا من عالم، فلم أسمع منه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ولقد ورث الزهری هذا العداء للاسلام والنبی وأهل بیت النبوّة من آبائه، فقد ذکر ابن خلِّکان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جدّه عبد اللّٰه بن شهاب شهد مع المشرکین بدراً، وکان أحد النفر الذین تعاقدوا یوم أحد لئن رأوا رسول اللّٰه صلّی اللّٰه علیه وسلّم لیقتلنّه أو لیقتلنّ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قیل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 جدّک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من ذلک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کان فی صفّ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مسلم مع مصعب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الزهری مع عبد الملک ثم مع هشام بن عبد الملک، وکان یزید بن عبد الملک قد استقضاه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رسول اللّٰه صلّی اللّٰه علیه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جابر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هذا الخبر ممّا اتّفق الطرفان علی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شهراشوب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جابر مشهور معروف رواه فقهاء المدینة والعراق کلّهم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ابن الزبیر محمّد بن مسلم المکی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عند جابر بن عبد اللّٰه، فأتاه علی بن الحسین ومعه ابنه محمّد وهو صبیّ </w:t>
      </w:r>
      <w:r>
        <w:rPr>
          <w:rFonts w:eastAsia="IRNazanin" w:cs="IRNazanin"/>
          <w:color w:val="111111"/>
          <w:sz w:val="28"/>
          <w:szCs w:val="28"/>
          <w:rtl w:val="true"/>
          <w:lang w:bidi="fa-IR"/>
        </w:rPr>
        <w:t xml:space="preserve">. . .» </w:t>
      </w:r>
      <w:r>
        <w:rPr>
          <w:rStyle w:val="FootnoteAnchor"/>
          <w:rtl w:val="true"/>
        </w:rPr>
        <w:footnoteReference w:id="38"/>
      </w:r>
      <w:r>
        <w:rPr>
          <w:rFonts w:ascii="IRNazanin" w:hAnsi="IRNazanin" w:eastAsia="IRNazanin"/>
          <w:color w:val="111111"/>
          <w:sz w:val="28"/>
          <w:sz w:val="28"/>
          <w:szCs w:val="28"/>
          <w:rtl w:val="true"/>
          <w:lang w:bidi="fa-IR"/>
        </w:rPr>
        <w:t>وروی 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هشاماً قال لزید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البقرة؟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رسول اللّٰه باقر العلم وأنت تسمّیه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فاختلفتما اذن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الزبیدی الحنفی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بعض الآثار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تبقی حتّی تلقی ولداً لی من الحسین یقال له محمّد یبقر</w:t>
      </w:r>
    </w:p>
    <w:p>
      <w:pPr>
        <w:pStyle w:val="BookText"/>
        <w:rPr/>
      </w:pPr>
      <w:r>
        <w:rPr>
          <w:rFonts w:ascii="IRNazanin" w:hAnsi="IRNazanin" w:eastAsia="IRNazanin"/>
          <w:color w:val="111111"/>
          <w:sz w:val="28"/>
          <w:sz w:val="28"/>
          <w:szCs w:val="28"/>
          <w:rtl w:val="true"/>
          <w:lang w:bidi="fa-IR"/>
        </w:rPr>
        <w:t>العلم بقراً، فإذا لقیته فاقرأه منّی السلام، خرّجه أئمة النسب</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القدر کاف لتبیین کذب المفتری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تسمیته بالباقر عن النبی صلّی اللّٰه علیه وسلّم لا أصل له عند أهل العلم، بل هو من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حدیث تبلیغ جابر له السلام هو من الموضوعات عند أهل العلم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بدّ من التنبیه علی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صغیر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من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عنه أبو حنیفة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روایة أبی حنیفة وغیره عن الباقر علیه السلام الحافظ ابن حجر العسقلانی بترجمته </w:t>
      </w:r>
      <w:r>
        <w:rPr>
          <w:rStyle w:val="FootnoteAnchor"/>
          <w:rtl w:val="true"/>
        </w:rPr>
        <w:footnoteReference w:id="41"/>
      </w:r>
      <w:r>
        <w:rPr>
          <w:rFonts w:ascii="IRNazanin" w:hAnsi="IRNazanin" w:eastAsia="IRNazanin"/>
          <w:color w:val="111111"/>
          <w:sz w:val="28"/>
          <w:sz w:val="28"/>
          <w:szCs w:val="28"/>
          <w:rtl w:val="true"/>
          <w:lang w:bidi="fa-IR"/>
        </w:rPr>
        <w:t xml:space="preserve">، وبترجمة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السبیعی، والأعرج، والزهری، وعمرو بن دینار، والأوزاعی، وابن جریج، والأعمش وغیرهم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وعطاء بن</w:t>
      </w:r>
    </w:p>
    <w:p>
      <w:pPr>
        <w:pStyle w:val="BookText"/>
        <w:rPr/>
      </w:pPr>
      <w:r>
        <w:rPr>
          <w:rFonts w:ascii="IRNazanin" w:hAnsi="IRNazanin" w:eastAsia="IRNazanin"/>
          <w:color w:val="111111"/>
          <w:sz w:val="28"/>
          <w:sz w:val="28"/>
          <w:szCs w:val="28"/>
          <w:rtl w:val="true"/>
          <w:lang w:bidi="fa-IR"/>
        </w:rPr>
        <w:t>أبی رباح، وجابر الجعفی، وأبان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من الأئمة والأعلام، لیث بن أبی سلیم، وابن جریج، وحجاج بن أرطاة، فی آخرین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الثبت الهاشمی العلوی المدنی، أحد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جعفر بن محمّد، وعمرو بن دینار، والأعمش، والأوزاعی، وابن جریج، وقرّة بن خالد، وخلق</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28" w:name="pg899_5878"/>
    </w:p>
    <w:p>
      <w:pPr>
        <w:pStyle w:val="BookText"/>
        <w:rPr/>
      </w:pPr>
      <w:bookmarkEnd w:id="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53279_373438147"/>
      <w:bookmarkStart w:id="30" w:name="_Toc10"/>
      <w:bookmarkEnd w:id="29"/>
      <w:r>
        <w:rPr>
          <w:rtl w:val="true"/>
        </w:rPr>
        <w:t>الإمام جعفر بن محمد الصادق علیه السلام</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ابنه الصادق علیه السلام أفضل أهل زمانه وأعبدهم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 أهل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عن جدّه أبی أُمّه أُمّ فروةبنت القاسم بن محمّد بن أبی بکر الصدّیق، وعن محمّد بن المنکدر، ونافع مولی ابن عمر، والزهری، وعطاء بن أبی رباح،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الأنصاری، مالک بن أنس، وسفیان الثوری، وسفیان بن عیینة، وابن جریج، وشعبة، ویحیی بن سعید القطّان، وحاتم بن إسماعیل، وحفص بن غیاث، ومحمّد بن إسحاق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إذا نظرت إلی جعفر بن محمّد علمت أنّه من سلالة النبیّین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یلتفت الرجل إلی کلمة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أهل زمانه وأعبدهم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بالنفی ولا بالإثبات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ولنورد کلمات عدّة من أئمة القوم تأکیداً لما ذکره العلاّمة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إمامهم مالک بن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اختلفت إلیه زماناً، فما کنت أراه إلّاعلی إحدی ثلاث خصال، إمّا مصلّ وإمّا صائم وإمّا یقرأ القرآن، وما رأیته یحدّث إلّاعن طهارة</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إمامهم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أقدمه المنصور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قد افتتنوا بجعفر بن محمّد، فهیّئ له من المسائل الشّداد، فهیّأت له أربعین مسألة، ثمّ بعث إلیّ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فدخلت علیه وجعفر بن محمّد جالس عن یمینه، فلمّا أبصرت به دخلتنی من الهیبة لجعفر بن محمّد الصادق ما لم یدخلنی لأبی جعفر، فسلّمت علیه وأومأ إلیّ، فجلست، ثم التفت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هذا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أتبعها قد أتانا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کره ما یقول فیه قوم انّه إذا رأی الرجل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المنصور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ألق علی أبی عبد اللّٰه من مسائلک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ألقی علیه فیجیبنی،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کذا، وأهل المدینة یقولون کذا، ونحن نقول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تبعناهم وربّما خالفنا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أتیت علی الأربعین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روینا أنّ أعلم الناس أعلمهم باختلاف الناس</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سادات أهل البیت فقهاً وعلماً وفضلاً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حاتم محمّد بن إدریس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عن مثله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سادات آل البیت، ولقّب بالصادق لصدقه، وفضله أشهر من أن یذکر</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الفرج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مشغولاً بالعبادة عن حبّ الرئاسة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الفتح الشهرستانی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الصادق، هو ذو علم وأدب کامل فی الحکمة، وزهد فی الدنیا وورع تامّ عن الشهوات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أقام بالمدینة مدّةً یفید الشیعة المنتمین إلیه ویفیض علی الموالین له أسرار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العراق وأقام بها مدّةً، ما تعرّض للإمامة قط،</w:t>
      </w:r>
    </w:p>
    <w:p>
      <w:pPr>
        <w:pStyle w:val="BookText"/>
        <w:rPr/>
      </w:pPr>
      <w:r>
        <w:rPr>
          <w:rFonts w:ascii="IRNazanin" w:hAnsi="IRNazanin" w:eastAsia="IRNazanin"/>
          <w:color w:val="111111"/>
          <w:sz w:val="28"/>
          <w:sz w:val="28"/>
          <w:szCs w:val="28"/>
          <w:rtl w:val="true"/>
          <w:lang w:bidi="fa-IR"/>
        </w:rPr>
        <w:t>ولا نازع فی الخلافة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غرق فی بحر المعرفة لم یقع فی شط، ومن تعلّی إلی ذروة الحقیقة لم یخف من حط</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الإمام الناطق، ذو الزّمام السابق، أبو عبد اللّٰه جعفر بن محمّد الصادق، أقبل علی العبادة 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وآثر العزلة والخشوع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عن الرئاسة والجموع</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علی إمامته وجلالته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الذین ذکر أنّهم أخذوا عنه فهم بعض من کلّ، کما لا یخفی علی من راجع ترجمته فی الکتب المذکورة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أخذه عن الذین ذکرهم فکذب، وممّا یوضّح کذبه دعواه الأخذ عن الزّهری الذی عرفت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علماء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اشتغل بالعبادة عن طلب الرئاسة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بالعبادة عن الرئاسة، فهذا تناقض من الإمامیة، لأنّ الإمام عندهم واجب أن یقوم بها وبأعبائها، فانّه لا إمام فی وقته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فالقیام بهذا الأمر أعظم لو کان واجباً وأولی من</w:t>
      </w:r>
    </w:p>
    <w:p>
      <w:pPr>
        <w:pStyle w:val="BookText"/>
        <w:rPr/>
      </w:pPr>
      <w:r>
        <w:rPr>
          <w:rFonts w:ascii="IRNazanin" w:hAnsi="IRNazanin" w:eastAsia="IRNazanin"/>
          <w:color w:val="111111"/>
          <w:sz w:val="28"/>
          <w:sz w:val="28"/>
          <w:szCs w:val="28"/>
          <w:rtl w:val="true"/>
          <w:lang w:bidi="fa-IR"/>
        </w:rPr>
        <w:t>الاشتغال بنوافل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المنصوص علیه بالإمامة یجب علیه قبولها والقیام بأعبائها متی ما أقبل علیه المسلمون وبایعوه وطلبوا منه ذلک، لکنّ هذا لم یکن من الناس، وعلی الجملة، فإنّ الحکومة والرئاسة من شئون الإمام الحق، فإن تمکّن منها وجبت علیه وإلّا لم تجب علیه المطالبة بها، کما هو الحال بالنسبة إلی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کلمات أئمة أهل البیت ممّا یشهد بذلک کثیر، ومن ذلک کلمات الأمیر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الذی ذکره العلّامة لم یکن منقولاً عن الإمامیة حتی یکون تناقضاً منهم، بل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علماء السّیرة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وجدت هذا القول فی الکلمات التی نقلناها، فی عبارة ابن الجوزی، وأبی نعیم، والشهرستانی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الرّجل نسب هذا إلی العلّامة نفسه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یشکل بالتناقض علی زعمه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مذکور بترجمة الإمام أبی عبد اللّٰه جعفر بن محمّد الصادق علیه السلام ، عن عمرو بن أبی المقدام، فی سائر کتب الرجال</w:t>
      </w:r>
    </w:p>
    <w:p>
      <w:pPr>
        <w:pStyle w:val="BookText"/>
        <w:rPr/>
      </w:pPr>
      <w:r>
        <w:rPr>
          <w:rFonts w:ascii="IRNazanin" w:hAnsi="IRNazanin" w:eastAsia="IRNazanin"/>
          <w:color w:val="111111"/>
          <w:sz w:val="28"/>
          <w:sz w:val="28"/>
          <w:szCs w:val="28"/>
          <w:rtl w:val="true"/>
          <w:lang w:bidi="fa-IR"/>
        </w:rPr>
        <w:t>والحدیث المعتبرة عند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 وتهذیب التهذیب، وتهذیب الأسماء واللغات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نشر فقه الإمامیّة والعقائد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إلی ذلک أبو الفتح عبد الکریم الشهرستانی فی کلامه المتقدّم، وقال الیافعی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کلام نفیس فی علوم التوحید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ألّف تلمیذه جابر بن حیّان الصوفی کتاباً یشتمل علی ألف ورقة یتضمّن رسائله وهی خمسمائة رسالة</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وقال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یفتخر ویقول بأفصح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اللتین جلس فیهما لأخذ العلم من الإمام جعفر الصادق</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الرّجل لم یفهم مغزی هذا الکلام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نشر فقه الإمامیة والمعارف الحقیقیة والعقائد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الکلام یستلزم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ابتدع فی العلم ما لم یکن یعلمه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الذی قبله قصّر فیما یجب من نشر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یشکّ عاقل أنّ النبی صلّی اللّٰه علیه وسلّم بیّن لأُمّته المعارف الحقیقیة والعقائد الیقینیة أکمل بیان، وأن أصحابه تلقّوا عنه ذلک وبلّغوه إلی المسلمین؟ وهذا</w:t>
      </w:r>
    </w:p>
    <w:p>
      <w:pPr>
        <w:pStyle w:val="BookText"/>
        <w:rPr/>
      </w:pPr>
      <w:r>
        <w:rPr>
          <w:rFonts w:ascii="IRNazanin" w:hAnsi="IRNazanin" w:eastAsia="IRNazanin"/>
          <w:color w:val="111111"/>
          <w:sz w:val="28"/>
          <w:sz w:val="28"/>
          <w:szCs w:val="28"/>
          <w:rtl w:val="true"/>
          <w:lang w:bidi="fa-IR"/>
        </w:rPr>
        <w:t>یقتضی القدح إمّا فیه وإمّا فیهم، بل هو کذب، فقد کذب علی جعفر الصادق، أکثر ممّا کذب علی من قبل، فالآفة وقعت من الکذّابین علیه 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قاله العلّامة حتّی تتوجّه إلیه هذه التّهم والإفتراءات؟ یقول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المعارف الحقیقیة والعقائد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یکون من أهل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قلبه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هذا الکلام أنّ الصادق علیه السلام علّم وبیّن وشرح وبلّغ المعارف الحقیقیة والعقائد الیقینیة التی کان قد جاء بها رسول اللّٰه صلی الله علیه و آله و سلم ، وتعلّمها منه عن طریق آبائه، فلا هو ابتدع أشیاء، ولا أنّ النبی صلی الله علیه و آله و سلم قصّر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قدح فیه ولا فی أصحاب الرّسول الذین تعلّموا منه شیئاً وبلّغوا ما تعلّموا کما تعلّموا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لا یخبر بأمرٍ إلّاوقع، وسمّوه الصادق الأمین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وحیاته سلام اللّٰه علیه ملیئة بالوقائع من هذا القبیل، فقد کان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 إذا سأل اللّٰه شیئاً لا یتمّ قوله إلّاوهو بین یدیه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ولا یخبر بشیء إلّاوقع، ومن ذلک ما ذکره العلّامة من</w:t>
      </w:r>
    </w:p>
    <w:p>
      <w:pPr>
        <w:pStyle w:val="BookText"/>
        <w:rPr/>
      </w:pPr>
      <w:r>
        <w:rPr>
          <w:rFonts w:ascii="IRNazanin" w:hAnsi="IRNazanin" w:eastAsia="IRNazanin"/>
          <w:color w:val="111111"/>
          <w:sz w:val="28"/>
          <w:sz w:val="28"/>
          <w:szCs w:val="28"/>
          <w:rtl w:val="true"/>
          <w:lang w:bidi="fa-IR"/>
        </w:rPr>
        <w:t>أمر العلویین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عبد اللّٰه بن الحسن علیه السلام جمع أکابر العلویین للبیعة لولدیه </w:t>
      </w:r>
      <w:r>
        <w:rPr>
          <w:rFonts w:eastAsia="IRNazanin" w:cs="IRNazanin"/>
          <w:color w:val="111111"/>
          <w:sz w:val="28"/>
          <w:szCs w:val="28"/>
          <w:rtl w:val="true"/>
          <w:lang w:bidi="fa-IR"/>
        </w:rPr>
        <w:t>.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الفرج الإصفهانی بسنده عن عمر بن شبّة بأسانیده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بنی هاشم اجتمعوا بالأبواء 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محمّد بن علی بن عبد اللّٰه بن العبّاس، وأبو جعفر المنصور، وصالح بن علی، وعبد اللّٰه بن الحسن بن الحسن، وإبناه محمّد وإبراهیم، ومحمّد بن عبد اللّٰه بن عمرو بن عثمان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فبایعوا جمیعاً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بذلک إلی جعفر بن محمّد علیهما السلام، قال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جعفراً لئلّا یفسد علیکم أمرکم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وجاء جعفر، فأوسع له عبد اللّٰه بن الحسن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فإنّ هذا الأمر لم یأت بعد، فغضب عبد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خلاف ما تقول، وواللّٰه ما أطلعک اللّٰه علی غیبه، ولکن یحملک علی هذا الحسد لابنی،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ذاک یحملنی، ولکن ذا واخوته وأبناؤهم 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بیده علی ظهر أبی العبّاس، ثمّ ضرب بیده علی کتف عبد اللّٰه بن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إلیک ولا إلی ابنیک ولکنّها لهم، وإنّ ابنیک لمقتولان، ثمّ نهض وتوکّأ علی ید عبد العزیز بن عمران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صاحب الرداء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خرجت من الدنیا حتّی رأیته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جعفر ذلک نفض القوم فافترقوا ولم یجتمعوا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عبدالصد وأبو جعفر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أتقول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أقوله واللّٰه وأعلمه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31" w:name="pg899_5890"/>
    </w:p>
    <w:p>
      <w:pPr>
        <w:pStyle w:val="BookText"/>
        <w:rPr/>
      </w:pPr>
      <w:bookmarkEnd w:id="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53281_373438147"/>
      <w:bookmarkStart w:id="33" w:name="_Toc11"/>
      <w:bookmarkEnd w:id="32"/>
      <w:r>
        <w:rPr>
          <w:rtl w:val="true"/>
        </w:rPr>
        <w:t>الإمام موسی بن جعفر الکاظم علیه السلام</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ابنه موسی الکاظم علیه السلام یدعیٰ 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بتراجمه فی کتب الفریقین، فراجع من کتب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مطالب السئول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أعبد أهل وقته، یقوم اللیل ویصوم النهار، سمّی الکاظم لأنّه </w:t>
      </w:r>
      <w:r>
        <w:rPr>
          <w:rFonts w:eastAsia="IRNazanin" w:cs="IRNazanin"/>
          <w:color w:val="111111"/>
          <w:sz w:val="28"/>
          <w:szCs w:val="28"/>
          <w:rtl w:val="true"/>
          <w:lang w:bidi="fa-IR"/>
        </w:rPr>
        <w:t>.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بعد جعفر، فموسی بن جعفر، قال فیه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أمین صدوق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ولد بالمدینة سنة بضع وعشرین ومائة، وأقدمه المهدی إلی بغداد، ثمّ ردّه إلی المدینة وأقام بها إلی أیام الرشید، فقدم هارون منصرفاً من عمرته، فحمل موسی معه إلی بغداد وحبسه بها إلی أن توفّی فی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ثلاث وثمانین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کثیر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أخوه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الترمذی 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کلامه، فلم ینکر إلی هنا شیئاً ممّا ذکره العلّامة واکتفی بنقل کلمة أبی حاتم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ولننقل کلمات أبی حاتم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وکلمات أُخری، تشییداً لما ذکره العلّامة، ثمّ نشیر إلی ما فی کلام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أخواه علی ومحمّد،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وحسین وإسماعیل وعلی الرضی وصالح بن یزید ومحمّد بن صدقة العبری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الحسین بن جعفر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بن جعفر یدعی 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انّه ولد بالمدینة فی سنة ثمان وعشرین ومائة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ومناقبه کثیرة </w:t>
      </w:r>
      <w:r>
        <w:rPr>
          <w:rFonts w:eastAsia="IRNazanin" w:cs="IRNazanin"/>
          <w:color w:val="111111"/>
          <w:sz w:val="28"/>
          <w:szCs w:val="28"/>
          <w:rtl w:val="true"/>
          <w:lang w:bidi="fa-IR"/>
        </w:rPr>
        <w:t xml:space="preserve">. .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موسی یدعی العبد الصالح من عبادته واجتهاده، روی أنّه دخل مسجد رسول اللّٰه صلی الله علیه و آله و سلم فسجد سجدةً فی أول اللیل، وسمع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عندی فلیحسن العفو من عندک، یا أهل التقوی ویا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یردّدها حتی</w:t>
      </w:r>
    </w:p>
    <w:p>
      <w:pPr>
        <w:pStyle w:val="BookText"/>
        <w:rPr/>
      </w:pP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سخیاً کریماً، وکان یسمع عن الرجل ما یؤذیه، فیبعث إلیه بصرّة فیها ألف دینار</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ابن خلّکان کلام الخطیب المذکور، ثمّ نقل عن المسعودی ما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الکاظم، الإمام القدوة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عند الترمذی وابن ماجة حدیثان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 مشهد عظیم مشهور ببغداد، دفن معه فیه حفیده الجواد، ولولده علی بن موسی مشهد عظیم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وفاة موسی الکاظم فی رجب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 .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کان یدعی العبد الصالح، وکان حلیماً کریماً، إذا بلغه عن رجل ما یؤذیه بعث إلیه بمال</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الإمام الکبیر الأوحد الحجّة، الساهر لیله قائماً القاطع نهاره صائماً، المسمّی لفرط حلمه وتجاوزه عن المعتدین کاظماً، وهو المعروف بباب الحوائج، لأنّه ما خاب المتوسّل به فی قضاء</w:t>
      </w:r>
    </w:p>
    <w:p>
      <w:pPr>
        <w:pStyle w:val="BookText"/>
        <w:rPr/>
      </w:pPr>
      <w:r>
        <w:rPr>
          <w:rFonts w:ascii="IRNazanin" w:hAnsi="IRNazanin" w:eastAsia="IRNazanin"/>
          <w:color w:val="111111"/>
          <w:sz w:val="28"/>
          <w:sz w:val="28"/>
          <w:szCs w:val="28"/>
          <w:rtl w:val="true"/>
          <w:lang w:bidi="fa-IR"/>
        </w:rPr>
        <w:t>حاجته قط</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وارث أبیه علماً ومعرفة وکمالاً وفضلاً، سمّی الکاظم لکثرة تجاوزه وحلمه، وکان معروفاً عند أهل العراق بباب قضاء الحوائج عند اللّٰه، وکان أعبد أهل زمانه، وأعلمهم وأسخاهم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الإمام الکبیر القدر، العظیم الشأن الکبیر، المجتهد الجادّ فی الإجتهاد، المشهور بالکرامات، یبیت اللیل ساجداً وقائماً، ویقطع النهار متصدّقاً وصائماً، ولفرط حلمه وتجاوزه عن المعتدین علیه، دعی کاظماً کان یجازی المسیء بإحسانه إلیه، ویقابل الجانی بعفوه عنه، ولکثرة عبادته کان یسمّی بالعبد الصالح، ویعرف بالعراق بباب الحوائج إلی اللّٰه، لنجح مطالب المتوسّلین إلی اللّٰه تعالی به، کراماته تحار منها العقول وتقضی بأنّ له عند اللّٰه تعالی قدم صدق لا تزل ولا تزول</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نتف من کلمات المخالفین، وأمّا مناقبه وفضائله فی کتب</w:t>
      </w:r>
    </w:p>
    <w:p>
      <w:pPr>
        <w:pStyle w:val="BookText"/>
        <w:rPr/>
      </w:pPr>
      <w:r>
        <w:rPr>
          <w:rFonts w:ascii="IRNazanin" w:hAnsi="IRNazanin" w:eastAsia="IRNazanin"/>
          <w:color w:val="111111"/>
          <w:sz w:val="28"/>
          <w:sz w:val="28"/>
          <w:szCs w:val="28"/>
          <w:rtl w:val="true"/>
          <w:lang w:bidi="fa-IR"/>
        </w:rPr>
        <w:t xml:space="preserve">الشیعة القائلین بإمامته فلا تعدّ ولا تحصی، تجدها مرویة بالأسانید المعتبرة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شهراشوب،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للاربلی،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العاملی،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ألّفت فی أحواله وفضائله کتب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بالأبواء، قریة من قری المدینة المنوّرة، وکانت سنة ولادته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سجن هارون، وکان قد کتب إلیه من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ینقضی عنّی یوم من البلاء حتّی ینقضی عنک یوم من الرخاء، حتّی نفنی جمیعاً إلی یوم لیس له انقضاء وهناک یخسر المبطلون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ولم تکن وفاته حتف أنفه، وإنّما توفّی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له کثیر روایة، روی عن أبیه جعفر، وروی عنه أخوه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الترمذی وابن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الروایة عن أبیه جعفر، فإنّ الصّید کلّه فی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الرواة عنه فلا یعدّون کثرةً؛ أمّا من أهل بیته، فأخوه علی بن جعفر</w:t>
      </w:r>
    </w:p>
    <w:p>
      <w:pPr>
        <w:pStyle w:val="BookText"/>
        <w:rPr/>
      </w:pPr>
      <w:r>
        <w:rPr>
          <w:rFonts w:ascii="IRNazanin" w:hAnsi="IRNazanin" w:eastAsia="IRNazanin"/>
          <w:color w:val="111111"/>
          <w:sz w:val="28"/>
          <w:sz w:val="28"/>
          <w:szCs w:val="28"/>
          <w:rtl w:val="true"/>
          <w:lang w:bidi="fa-IR"/>
        </w:rPr>
        <w:t>وأولاده، وأمّا من غیرهم، فقد ذکر ابن حجر بعضهم مع أخویه وأولاده، وقال الخزرجی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 الرضا وأخواه علی ومحمّد ابنا جعفر بن محمّد، وطائفة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أصحابنا، فقد ذکروا فی الکتب الرّجالیة أسامی کثیرین من تلامذته، والرّواة عنه، یعدّون بالمئات، وعن طریقهم امتلأت کتبهم الفقهیّة وغیرها بالأخبار فی الأحکام الشرعیّة والمعارف الدینیة والعلوم الاسلامیة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الرّجل فقد حاول التقلیل من أهمیّة الإمام الکاظم والحطّ من شأنه وشأن الرواة عنه، حتی أنّه لم یذکر روایة ولده الإمام علی بن موسی الرّضا علیه السلام وأخذه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روایة المؤلّفین فی الحدیث من أهل السنّة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الترمذی وابن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من سوء حظّهم وعدم توفیقهم، لانحرافهم عن أهل البیت والعترة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شقیق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حاجّاً </w:t>
      </w:r>
      <w:r>
        <w:rPr>
          <w:rFonts w:eastAsia="IRNazanin" w:cs="IRNazanin"/>
          <w:color w:val="111111"/>
          <w:sz w:val="28"/>
          <w:szCs w:val="28"/>
          <w:rtl w:val="true"/>
          <w:lang w:bidi="fa-IR"/>
        </w:rPr>
        <w:t>.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الجوزی هو أبو الفرج عبد الرحمن بن علی ابن الجوزی الفقیه الحنبلی الحافظ الواعظ، 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علّامة عصره وامام وقته</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العلاّمة الحافظ عالم العراق وواعظ الآفاق</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له مؤلّفات کثیرة، 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فی الوافی بالوفیات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عن شقیق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شقیق بن إبراهیم البلخی، أحد الزهّاد فی المشرق</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شقیق کثیرة جداً</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صفة الصفوة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غیره أیضاً،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جامع کرامات الأولیاء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مطالب السئول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تیمیّة الذی لا یطیق سماع منقبة من مناقب أئمة العترة، وإن کان راویها من غیر الشیعة یقول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الحکایة المشهورة عن شقیق البلخی فکذب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یعلّل هذا التکذیب المنبعث من الحقد والعناد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هذه الحکایة تخالف المعروف من حال موسی بن جعفر، وموسی کان مقیماً بالمدینة بعد</w:t>
      </w:r>
    </w:p>
    <w:p>
      <w:pPr>
        <w:pStyle w:val="BookText"/>
        <w:rPr/>
      </w:pPr>
      <w:r>
        <w:rPr>
          <w:rFonts w:ascii="IRNazanin" w:hAnsi="IRNazanin" w:eastAsia="IRNazanin"/>
          <w:color w:val="111111"/>
          <w:sz w:val="28"/>
          <w:sz w:val="28"/>
          <w:szCs w:val="28"/>
          <w:rtl w:val="true"/>
          <w:lang w:bidi="fa-IR"/>
        </w:rPr>
        <w:t xml:space="preserve">موت أبیه جعفر، وجعفر مات سنة ثمان وأربعین، ولم یکن قد جاء إذ ذاک إلی العراق، حتی یکون بالقادسیة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یتکلّم وکأنّه محیط بجمیع أیام الإمام وحالاته، وعارف بزمانه علیه السلام وخصوصیاته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أکثر من 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هذه الحکایة رواها شیعته الذین هم أعرف الناس به وبما یتعلّق به، مضافاً إلی الحافظ أبی الفرج ابن الجوزی الذی هو عراقی بغدادی،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التاریخیّة المعتمدة، ومضافاً إلی غیره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البغض والحقد والعناد، فلو کانت هذه القضیّة لزید أو لعمرو ممّن یتولّاهم، الرّجل لتکلّم فی اطرائها وتقریظ صاحبها صحائف عدیدة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حال هذا الرجل فی هذه الحکایة، وعلی هذه فقس ما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یده تاب بشر الحافی، لأنّه علیه السلام اجتاز علی داره فی بغداد </w:t>
      </w:r>
      <w:r>
        <w:rPr>
          <w:rFonts w:eastAsia="IRNazanin" w:cs="IRNazanin"/>
          <w:color w:val="111111"/>
          <w:sz w:val="28"/>
          <w:szCs w:val="28"/>
          <w:rtl w:val="true"/>
          <w:lang w:bidi="fa-IR"/>
        </w:rPr>
        <w:t>.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 بترجمة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الحارث بن عبد الرحمن بن عطاء بن هلال بن ماهان بن عبد اللّٰه، أبو نصر، المعروف</w:t>
      </w:r>
    </w:p>
    <w:p>
      <w:pPr>
        <w:pStyle w:val="BookText"/>
        <w:rPr/>
      </w:pPr>
      <w:r>
        <w:rPr>
          <w:rFonts w:ascii="IRNazanin" w:hAnsi="IRNazanin" w:eastAsia="IRNazanin"/>
          <w:color w:val="111111"/>
          <w:sz w:val="28"/>
          <w:sz w:val="28"/>
          <w:szCs w:val="28"/>
          <w:rtl w:val="true"/>
          <w:lang w:bidi="fa-IR"/>
        </w:rPr>
        <w:t xml:space="preserve">بالحافی، مروزی سکن بغداد، وهو ابن عم علی بن خشرم، وکان ممّن فاق أهل عصره فی الورع والزهد، وتفرّد بوفور العقل وأنواع الفضل، وحسن الطریقة واستقامة المذهب وعزوف النفس وإسقاط الفضول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وکان کثیر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وأطال بذکر مناقبه وفضائله جدّاً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ابن الجوزی وذکر أنّ له کتاباً فی فضائله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کذّب ابن تیمیّة هذه الحکایة کسابقتها، وعلّل تکذیبه للعلّامة هذه المرّة بقوله المضحک المبکی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علی یده بشر الحافی، فمن أکاذیب من لا یعرف حاله ولا حال بشر، فإنّ موسی بن جعفر لما قدم به الرشید إلی العراق حبسه، فلم یکن ممّن یجتاز علی دار بشر وأمثاله من العامّة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العلّامة لا یعرف حال الإمام فمن العارف؟ إنّه لیس لهذا الرّجل أن یدّعی المعرفة بأحوال أئمّة أهل البیت بقدر ما یعرفه أفراد العوامّ من شیعتهم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وأصدق شاهد علی جهله بأحوالهم نفس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سلّمنا صدوره عن الجهل لا العناد للأئمّة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علیه السلام قد أطلق سراحه من السجن بأمر من هارون وکان فی بغداد</w:t>
      </w:r>
    </w:p>
    <w:p>
      <w:pPr>
        <w:pStyle w:val="BookText"/>
        <w:rPr/>
      </w:pPr>
      <w:r>
        <w:rPr>
          <w:rFonts w:ascii="IRNazanin" w:hAnsi="IRNazanin" w:eastAsia="IRNazanin"/>
          <w:color w:val="111111"/>
          <w:sz w:val="28"/>
          <w:sz w:val="28"/>
          <w:szCs w:val="28"/>
          <w:rtl w:val="true"/>
          <w:lang w:bidi="fa-IR"/>
        </w:rPr>
        <w:t>مدّةً من الزمن، ثمّ عاد هارون فسجنه حتّی لحق بآبائه مسموماً، وهذا ممّا اتّفق علیه المؤرخّون، وفیه کرامة من کرامات الإمام علیه السلام ، فقد قال ابن خلّکان بترجمته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علی بن الحسین بن علی المسعودی فی کتاب مروج الذهب فی أخبار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عبد اللّٰه بن مالک الخزاعی کان علی دار هارون الرشید وشرطته،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الرشید وقتاً ما جاءنی فیه قط، فاستنزعنی من موضعی، ومنعنی من تغییر ثیابی، فراعنی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إلی الدار سبقنی الخادم فعرّف الرشید خبری، فأذن لی فی الدخول علیه، فوجدته قاعداً فی فراشه، فسلّمت علیه، فسکت ساعة، فطار عقلی، وتضاعف الجزع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أتدری لم طلبتک فی هذا الوقت؟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الساعة فی منامی کأنّ حبشیّاً قد أتانی ومعه حربة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خلّیت عن موسی بن جعفر الساعة وإلّا نحرتک فی هذه الساعة بهذه الحربة، فاذهب فخلّ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أطلق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إمض الساعة حتّی تطلق موسی بن جعفر، وأعطه ثلاثین ألف درهم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فلک عندی ما تحبّ،</w:t>
      </w:r>
    </w:p>
    <w:p>
      <w:pPr>
        <w:pStyle w:val="BookText"/>
        <w:rPr/>
      </w:pPr>
      <w:r>
        <w:rPr>
          <w:rFonts w:ascii="IRNazanin" w:hAnsi="IRNazanin" w:eastAsia="IRNazanin"/>
          <w:color w:val="111111"/>
          <w:sz w:val="28"/>
          <w:sz w:val="28"/>
          <w:szCs w:val="28"/>
          <w:rtl w:val="true"/>
          <w:lang w:bidi="fa-IR"/>
        </w:rPr>
        <w:t>وإن أحببت المضی إلی المدینة فالإذن فی 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إلی الحبس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وخلّیت سبیله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أمرک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أخبرک، بینما أنا نائم إذ أتانی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حبست مظلوماً فقل هذه الکلمات، فإنّک لا تبیت هذه اللیلة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سامع کلّ صوت ویا سابق کلّ فوت ویا کاسی العظام لحماً ومنشرها بعد الموت، أسألک بأسمائک الحسنی وباسمک الأعظم الأکبر المخزون المکنون الذی لم یطّلع علیه أحد من المخلوقین، یا حلیماً ذا أناة لا یقوی علی أناته، یا ذا المعروف الذی لا ینقطع أبداً ولا یحصی عدداً، فرّج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ما تری</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کانت هذه الفترة فرصة لاستفادة المستفیدین منه، وهدایة المسترشدین علی یده، ومنهم بشر الحافی، الذی تاب حتّی عُدّ من خیرة الصّالحین، وإذ سمعت هذا فاحکم علی هذا المعترض علی العلّامة بما شئت</w:t>
      </w:r>
      <w:r>
        <w:rPr>
          <w:rFonts w:eastAsia="IRNazanin" w:cs="IRNazanin"/>
          <w:color w:val="111111"/>
          <w:sz w:val="28"/>
          <w:szCs w:val="28"/>
          <w:rtl w:val="true"/>
          <w:lang w:bidi="fa-IR"/>
        </w:rPr>
        <w:t>.</w:t>
      </w:r>
      <w:bookmarkStart w:id="34" w:name="pg899_5904"/>
    </w:p>
    <w:p>
      <w:pPr>
        <w:pStyle w:val="BookText"/>
        <w:rPr/>
      </w:pPr>
      <w:bookmarkEnd w:id="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253283_373438147"/>
      <w:bookmarkStart w:id="36" w:name="_Toc12"/>
      <w:bookmarkEnd w:id="35"/>
      <w:r>
        <w:rPr>
          <w:rtl w:val="true"/>
        </w:rPr>
        <w:t>الإمام علی بن موسی الرضا علیه السلام</w:t>
      </w:r>
      <w:bookmarkEnd w:id="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53285_373438147"/>
      <w:bookmarkStart w:id="38" w:name="_Toc13"/>
      <w:bookmarkEnd w:id="37"/>
      <w:r>
        <w:rPr>
          <w:rtl w:val="true"/>
        </w:rPr>
        <w:t>اشارة</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ولده علی بن موسی الرضا علیه السلام أزهد أهل زمانه وأعلمهم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المصائب التی ابتلی بها ولد الحسین انتساب الرّافضة إلیهم وتعظیمهم ومدحهم لهم، فإنّهم یمدحونهم بما لیس بمدح، ویدّعون لهم دعاوی لا حجّة لها، ویذکرون من الکلام ما لو لم یعرف فضلهم من غیر کلام الرافضة، لکان ما تذکره الرّافضة بالقدح أشبه منه بالمدح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المصائب التی ابتلی بها رسول اللّٰه وبضعته وأهل بیته علیهم السلام ، وجود النواصب لهم فی کلّ زمان، ودعواهم الإسلام، وانتسابهم إلی العلم، واستناد آخرین مثلهم إلی کلامهم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هؤلاء الذین بلغ بهم العداء حدّاً یجعلون الوصف بالزهد والعلم ونحو ذلک مدحاً بما لیس بمدح، وأنّه أشبه بالقدح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أزهد الناس وأعلمهم، فدعوی مجرَّدة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دلیل علی ذلک عند هذا الرّجل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فی کلمات المحدّثین والمؤرّخین من غیر شیعة أهل البیت علیهم السلام ما یدلّ علی ما تذهب إلیه الشیعة وتعتقد فی أئمّتها، وإلیک بعض تلک الکلمات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السّمهودی </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الرضا ابن موسی الکاظم کان أوحد أهل زمانه، جلیل القدر، أسلم علی یده أبو محفوظ معروف الکرخی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صار جدّک علی بن أبی طالب قسیم الجنّة والنار؟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 عن أبیک عن آبائه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وبغضه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الجنة والنار إذاً کان علی حبّه وبغضه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وارث علم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کمال الدین محمّد بن طلحة </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علی بن موسی الکاظم ابن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القول فی أمیر المؤمنین علی، وفی زین العابدین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هذا علی الرضا ثالثهما، ومن أمعن نظره وفکره وجده فی الحقیقة وارثهما، فیحکم بکونه ثالث العلیّین، نمی إیمانه وعلا شأنه، وارتفع مکانه واتّسع إمکانه وکثر أعوانه وظهر برهانه، حتی أحلّه الخلیفة المأمون محلّ مهجته وأشرکه فی مملکته، وفوّض إلیه أمر خلافته وعقد له علی رؤوس الأشهاد عقد نکاح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مناقبه علیّة وصفاته الشریفة سنیّةً، ومکارمه حاتمیّة وشنشنته أخزمیة، وأخلاقه عربیّة، ونفسه الشریفة هاشمیة، وأُرومته الکریمة نبوّیة، فمهما عدّ من مزایاه کان أعظم منه، ومهما فصّل من مناقبه کان أعلی مرتبة عنه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الشبلنجی </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الرضا سئل عن شیء إلّاعلمه، ولا رأیت أعلم منه بما کان فی الزمان إلی وقت</w:t>
      </w:r>
    </w:p>
    <w:p>
      <w:pPr>
        <w:pStyle w:val="BookText"/>
        <w:rPr/>
      </w:pPr>
      <w:r>
        <w:rPr>
          <w:rFonts w:ascii="IRNazanin" w:hAnsi="IRNazanin" w:eastAsia="IRNazanin"/>
          <w:color w:val="111111"/>
          <w:sz w:val="28"/>
          <w:sz w:val="28"/>
          <w:szCs w:val="28"/>
          <w:rtl w:val="true"/>
          <w:lang w:bidi="fa-IR"/>
        </w:rPr>
        <w:t>عصره، وکان المأمون یمتحنه بالسؤال من کلّ شیء فیجیبه الجواب الشافی، وکان قلیل النوم کثیر الصوم، لا یفوته صوم ثلاثة أیام من کلّ شهر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صیام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المعروف والصّدقة، وأکثر ما یکون ذلک منه فی اللیالی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جلوسه فی الصیف علی حصیر وفی الشتاء علی مسح</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الجوینی </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خفیّات الأسرار ومبرز خبیّات الأُمور الکوامن، منبع المکارم والمیامن، ومنبع الأعالی الحضارم والأیامن، منیع الجناب رفیع القباب وسیع الرحاب هموم السحاب، غزیر الألطاف، عزیز الأکناف، أمیر الأشراف، قرة عین آل یاسین وآل عبد مناف، السید الطاهر المعصوم، والعارف بحقائق العلوم والواقف علی غوامض السرّ المکتوم، والمخبر بما هو آت وعمّا غبر ومضی، المرضی عند اللّٰه سبحانه برضاه عنه فی جمیع الأحوال، ولذا لقب بالرضا، علی بن موسی </w:t>
      </w:r>
      <w:r>
        <w:rPr>
          <w:rFonts w:eastAsia="IRNazanin" w:cs="IRNazanin"/>
          <w:color w:val="111111"/>
          <w:sz w:val="28"/>
          <w:szCs w:val="28"/>
          <w:rtl w:val="true"/>
          <w:lang w:bidi="fa-IR"/>
        </w:rPr>
        <w:t xml:space="preserve">. .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المکی </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أولاد موسی بن جعفر حین</w:t>
      </w:r>
    </w:p>
    <w:p>
      <w:pPr>
        <w:pStyle w:val="BookText"/>
        <w:rPr/>
      </w:pPr>
      <w:r>
        <w:rPr>
          <w:rFonts w:ascii="IRNazanin" w:hAnsi="IRNazanin" w:eastAsia="IRNazanin"/>
          <w:color w:val="111111"/>
          <w:sz w:val="28"/>
          <w:sz w:val="28"/>
          <w:szCs w:val="28"/>
          <w:rtl w:val="true"/>
          <w:lang w:bidi="fa-IR"/>
        </w:rPr>
        <w:t xml:space="preserve">وفاته سبعة وثلاثین ذکراً وانثی، منهم علی الرضا، وهو أنبههم ذکراً وأجلّهم قدراً، ومن ثمّ أحلّه المأمون محلّ مهجته وأنکحه ابنته وأشرکه فی مملکته، وفوّض إلیه أمر خلافته </w:t>
      </w:r>
      <w:r>
        <w:rPr>
          <w:rFonts w:eastAsia="IRNazanin" w:cs="IRNazanin"/>
          <w:color w:val="111111"/>
          <w:sz w:val="28"/>
          <w:szCs w:val="28"/>
          <w:rtl w:val="true"/>
          <w:lang w:bidi="fa-IR"/>
        </w:rPr>
        <w:t xml:space="preserve">. .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طائفة ممّا قیل فی مدحه علماً وزهداً وجلالةً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وأخذ عنه فقهاء الجمهور کثیراً</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یأخذ عنه أحد من أهل العلم بالحدیث شیئاً، ولا روی له حدیث فی الکتب الستّة، وإنّما یروی له أبو الصّلت الهروی وأمثاله نسخاً عن آبائه فیها من الأکاذیب ما قد نزّه اللّٰه عنه الصّادقین من غیر أهل البیت فکیف بالصّادقین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أخذ عنه فقهاء الجمهور کثیراً فهذا من أظهر الکذب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یذکره بعض الناس من أنّ معروفاً الکرخی کان خادماً له، وأنّه أسلم علی یدیه، أو أنّ الخرقة متّصلة منه إلیه، فکلّه کذب باتّفاق من یعرف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أخذ فقهاء الجمهور عن الإمام الرّضا علیه السلام ، ویکفی فی</w:t>
      </w:r>
    </w:p>
    <w:p>
      <w:pPr>
        <w:pStyle w:val="BookText"/>
        <w:rPr/>
      </w:pPr>
      <w:r>
        <w:rPr>
          <w:rFonts w:ascii="IRNazanin" w:hAnsi="IRNazanin" w:eastAsia="IRNazanin"/>
          <w:color w:val="111111"/>
          <w:sz w:val="28"/>
          <w:sz w:val="28"/>
          <w:szCs w:val="28"/>
          <w:rtl w:val="true"/>
          <w:lang w:bidi="fa-IR"/>
        </w:rPr>
        <w:t>هذا المقام الکلمات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علی الحدیث من أبیه وعمومته وغیرهم، وکان ثقةً، یفتی بمسجد رسول اللّٰه صلّی اللّٰه علیه وسلّم وهو ابن نیف وعشرین سنة، وهو من الطبقة الثامنة من التابعین من أهل المدینة</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أبو الحسن، ورد نیسابور سنة مائتین، وکان یفتی فی مسجد رسول اللّٰه صلّی اللّٰه علیه وسلّم وهو ابن نیف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من 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المعلی بن منصور الرازی، وآدم بن أبی أیاس العسقلانی، ومحمّد بن أبی رافع القصری القشیری، ونصر بن علی الجهضمی،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طوس فی رمضان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تسع وأربعین سنة وستة أشهر</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یفتی فی مسجد رسول اللّٰه وهو ابن نیف وعشرین سنة</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القرشی الهاشمی العلوی، الملقّب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قد همَّ أن ینزل عن الخلافة فأبی علیه ذلک، فجعله ولیّ العهد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قدمنا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صفر من هذه السنة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الحدیث عن أبیه وغیره، وعنه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وأبو الصّلت الهروی، وأبو عثمان المازنی النحوی </w:t>
      </w:r>
      <w:r>
        <w:rPr>
          <w:rFonts w:eastAsia="IRNazanin" w:cs="IRNazanin"/>
          <w:color w:val="111111"/>
          <w:sz w:val="28"/>
          <w:szCs w:val="28"/>
          <w:rtl w:val="true"/>
          <w:lang w:bidi="fa-IR"/>
        </w:rPr>
        <w:t xml:space="preserve">. .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الحباب بن حمزة الحمیری النسّابة، وأیوب بن منصور النیسابوری، ودارم بن قبیصة بن نهشل الصنعانی، وأبو أحمد داود بن سلیمان بن یوسف الغازی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عنه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جعفر، وعامر بن سلیمان الطائی والد أحمد بن عامر أحد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عنه نسخة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علی العلوی، وأمیر المؤمنین أبو العباس عبد اللّٰه المأمون بن هارون الرشید، وأبو الصّلت عبد السلام بن صالح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بن صدقة الشطّی الرقی، وعلی بن علی الخزاعی الدعبلی، وعلی بن مهدی بن صدقة بن هشام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عنه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سهل بن عامر البجلی، وابنه أبو جعفر محمّد بن علی بن موسی، وأبو جعفر محمّد بن محمّد بن حیّان التّمار البصری، وموسی بن علی</w:t>
      </w:r>
    </w:p>
    <w:p>
      <w:pPr>
        <w:pStyle w:val="BookText"/>
        <w:rPr/>
      </w:pPr>
      <w:r>
        <w:rPr>
          <w:rFonts w:ascii="IRNazanin" w:hAnsi="IRNazanin" w:eastAsia="IRNazanin"/>
          <w:color w:val="111111"/>
          <w:sz w:val="28"/>
          <w:sz w:val="28"/>
          <w:szCs w:val="28"/>
          <w:rtl w:val="true"/>
          <w:lang w:bidi="fa-IR"/>
        </w:rPr>
        <w:t>القرشی، وأبو عثمان المازنی النحوی</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عنه 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بن أبی أیاس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أکبر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حنبل، ومحمّد بن رافع، ونصر بن علی الجهضمی، وخالد بن أحمد الذهلی الأمیر</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أبو الحسن بن موسی الکاظم ابن جعفر الصادق بن محمّد الباقر بن علی زین العابدین ابن الحسین بن علی بن أبی طالب، الهاشمی،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وعبد اللّٰه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جعفر محمّد، وأبو عثمان المازنی، والمأمون، وعبد السلام بن صالح، ودارم بن قبیصة، وطائفة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سیّد بنی هاشم فی زمانه وأجلّهم وأنبلهم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المأمون یعظّمه ویخضع له ویتغالی فیه، حتّی أنّه جعله ولیّ عهده من بعده، وکتب بذلک إلی الآفاق </w:t>
      </w:r>
      <w:r>
        <w:rPr>
          <w:rFonts w:eastAsia="IRNazanin" w:cs="IRNazanin"/>
          <w:color w:val="111111"/>
          <w:sz w:val="28"/>
          <w:szCs w:val="28"/>
          <w:rtl w:val="true"/>
          <w:lang w:bidi="fa-IR"/>
        </w:rPr>
        <w:t xml:space="preserve">. .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بکر محمّد بن المؤمّل بن الحسن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إمام أهل الحدیث أبی بکر ابن خزیمة</w:t>
      </w:r>
    </w:p>
    <w:p>
      <w:pPr>
        <w:pStyle w:val="BookText"/>
        <w:rPr/>
      </w:pPr>
      <w:r>
        <w:rPr>
          <w:rFonts w:ascii="IRNazanin" w:hAnsi="IRNazanin" w:eastAsia="IRNazanin"/>
          <w:color w:val="111111"/>
          <w:sz w:val="28"/>
          <w:sz w:val="28"/>
          <w:szCs w:val="28"/>
          <w:rtl w:val="true"/>
          <w:lang w:bidi="fa-IR"/>
        </w:rPr>
        <w:t xml:space="preserve">وعدیله أبی علی الثقفی مع جماعة من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إذ ذاک متوافرون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زیارة قبر علی بن موسی الرضا بطوس، فرأیت من تعظیمه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البقعة وتواضعه لها وتضرّعه عندها ما تحیّرنا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غیر واحدٍ من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دخل الإمام نیسابور راکباً خرج إلیه علماء البلد، وبأیدیهم المحابر والدوی، وتعلّقوا بلجام دابّته وحلّفوه أن یحدّثهم بحدیث عن آبائه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موسی الکاظم عن أبیه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حبیبی وقرّة عینی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إلّااللّٰه حصنی فمن قالها دخل حصنی وأمن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روی عن آبائه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بالقلب وإقرار باللسان وعمل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قرأت هذا الإسناد علی مجنون بریء من جنونه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کان علی رأس العلماء الذین طلبوا من الإمام أن یحدّثهم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زرعة الرازی، ومحمّد بن أسلم الطوسی، ویاسین بن النضر، وأحمد بن حرب، ویحیی بن یحیی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عدّ أهل المحابر والدوی</w:t>
      </w:r>
    </w:p>
    <w:p>
      <w:pPr>
        <w:pStyle w:val="BookText"/>
        <w:rPr/>
      </w:pPr>
      <w:r>
        <w:rPr>
          <w:rFonts w:ascii="IRNazanin" w:hAnsi="IRNazanin" w:eastAsia="IRNazanin"/>
          <w:color w:val="111111"/>
          <w:sz w:val="28"/>
          <w:sz w:val="28"/>
          <w:szCs w:val="28"/>
          <w:rtl w:val="true"/>
          <w:lang w:bidi="fa-IR"/>
        </w:rPr>
        <w:t>الذین کانوا یکتبون فأنافوا علی عشرین ألفاً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الکاذب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أرباب الکتب الستّة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من الکلمات السابقة روایة ثلاثة منهم عن الإمام الرضا علیه السلام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لابن ماجة القزوینی،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لأبی داود السجستانی،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روی له حدیث فی الکتب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أنّه قد حقّق فی محلّه أن لیس کلّ من روی له حدیث فی هذه الکتب بثقة، ولیس کلّ من لم یروَ عنه فیها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أئمة أهل البیت علیهم السلام فهم أعلا وأجل وأشرف من أن توزن أحادیثهم الصحیحة الثابتة عنهم بهذه الموازین، بل السعید من أخذ عنهم واتّبعهم والشّقی من أعرض عنهم وخالفهم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حال أبی الصّلت الهروی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أبو الصّلت عبد السّلام بن صالح الهروی من أصحاب</w:t>
      </w:r>
    </w:p>
    <w:p>
      <w:pPr>
        <w:pStyle w:val="BookText"/>
        <w:rPr/>
      </w:pPr>
      <w:r>
        <w:rPr>
          <w:rFonts w:ascii="IRNazanin" w:hAnsi="IRNazanin" w:eastAsia="IRNazanin"/>
          <w:color w:val="111111"/>
          <w:sz w:val="28"/>
          <w:sz w:val="28"/>
          <w:szCs w:val="28"/>
          <w:rtl w:val="true"/>
          <w:lang w:bidi="fa-IR"/>
        </w:rPr>
        <w:t xml:space="preserve">الإمام الرضا والملازمین له، والرّواة لأحادیثه وأخباره،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خادم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ذکروا بترجمته أنّه کان عالماً فقیهاً أدیباً، یردّ علی أهل الأهواء من المرجئة والجهمیّة والزنادقة والقدریة ویناظرهم وفی کلّ ذلک کان الظفر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یقدّم أبا بکر وعمر ولا یذکر أصحاب النبی صلی الله علیه و آله و سلم إلّابالجمیل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الأُمور وغیرها، فقد وثّقه غیر واحد من الأئمة، وعلی رأسهم إمام الجرح والتعدیل یحیی بن معین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مع ذلک رموه بالتشیّع، لروایته عن الإمام الرضا وغیره بعض المناقب والفضائل لأمیر المؤمنین علیه السلام ، الدالّة علی أفضلیّته وإمامته بعد رسول اللّٰه صلی الله علیه و آله و سلم ، کحدیث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ثمّ أفرط بعض المتعصّبین وجعل یتکلّم فی الرجل ویقع فیه، حتی قال الجوزجانی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بالنصب </w:t>
      </w:r>
      <w:r>
        <w:rPr>
          <w:rStyle w:val="FootnoteAnchor"/>
          <w:rtl w:val="true"/>
        </w:rPr>
        <w:footnoteReference w:id="94"/>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أبو الصّلت الهروی زائغاً عن الحق مائلاً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أحادیث مناکیر فی فضل أهل البیت وهو متّهم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رافضیّاً خبیثاً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توحی به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لروایته فضائل أهل البیت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وإلّا فالرجل ثقة صدوق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ما نصّ علیه الحافظ ابن حجر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له مناکیر، وکان یتشیّع، وأفرط العقیلی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 معروف الکرخی علی ید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ابن تیمیّة خبر اسلام معروف علی ید الإمام الرضا علیه السلام ، کما کذّب من قبل خبر توبة بشر الحافی علی ید الإمام موسی بن جعفر الکاظم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جاء الخبر فی أکثر من کتاب ومصدر، من ذلک قول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موالی علی بن موسی الرضا وقد تقدم ذکره، وکان أبواه نصرانیین، فأسلماه إلی مؤدّبهم وهو صبی، وکان المؤدّب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ثالث ثلاثة، فیقول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الواحد، فیضربه المعلم علی ذلک ضرباً مبرّحاً، فهرب منه، وکان أبواه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یرجع إلینا علی أیّ دین شاء فنوافقه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أسلم علی ید علی بن موسی الرضا ورجع إلی أبویه، فدقّ الباب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أبواه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ذکروا بتراجمه کرامات عجیبة له، فحاولوا التکتّم علی کونه من موالی الإمام وعلی إسلامه علی یده علیه السلام لئلّا یکون ذلک فضیلة 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فمنهم من لم یذکر کونه من موالیه ولا حکی إسلامه علی یده، ولا روی عنه شیئاً ممّا سمعه من الإمام، کالحافظ أبی نعیم </w:t>
      </w:r>
      <w:r>
        <w:rPr>
          <w:rStyle w:val="FootnoteAnchor"/>
          <w:rtl w:val="true"/>
        </w:rPr>
        <w:footnoteReference w:id="98"/>
      </w:r>
      <w:r>
        <w:rPr>
          <w:rFonts w:ascii="IRNazanin" w:hAnsi="IRNazanin" w:eastAsia="IRNazanin"/>
          <w:color w:val="111111"/>
          <w:sz w:val="28"/>
          <w:sz w:val="28"/>
          <w:szCs w:val="28"/>
          <w:rtl w:val="true"/>
          <w:lang w:bidi="fa-IR"/>
        </w:rPr>
        <w:t xml:space="preserve">والحافظ ابن الجوزی </w:t>
      </w:r>
      <w:r>
        <w:rPr>
          <w:rStyle w:val="FootnoteAnchor"/>
          <w:rtl w:val="true"/>
        </w:rPr>
        <w:footnoteReference w:id="99"/>
      </w:r>
      <w:r>
        <w:rPr>
          <w:rFonts w:ascii="IRNazanin" w:hAnsi="IRNazanin" w:eastAsia="IRNazanin"/>
          <w:color w:val="111111"/>
          <w:sz w:val="28"/>
          <w:sz w:val="28"/>
          <w:szCs w:val="28"/>
          <w:rtl w:val="true"/>
          <w:lang w:bidi="fa-IR"/>
        </w:rPr>
        <w:t xml:space="preserve">، ومنهم من اعترف بکونه من موالیه ولم یذکر عن إسلامه شیئاً کالشعرانی </w:t>
      </w:r>
      <w:r>
        <w:rPr>
          <w:rStyle w:val="FootnoteAnchor"/>
          <w:rtl w:val="true"/>
        </w:rPr>
        <w:footnoteReference w:id="100"/>
      </w:r>
      <w:r>
        <w:rPr>
          <w:rFonts w:ascii="IRNazanin" w:hAnsi="IRNazanin" w:eastAsia="IRNazanin"/>
          <w:color w:val="111111"/>
          <w:sz w:val="28"/>
          <w:sz w:val="28"/>
          <w:szCs w:val="28"/>
          <w:rtl w:val="true"/>
          <w:lang w:bidi="fa-IR"/>
        </w:rPr>
        <w:t xml:space="preserve">، ومنهم من حکی قصّته مع المؤدّب ثمّ رجوعه إلی أبویه بعد هربه وأنّهما أسلما، ولم یزد علی ذلک شیئاً کالذهبی </w:t>
      </w:r>
      <w:r>
        <w:rPr>
          <w:rStyle w:val="FootnoteAnchor"/>
          <w:rtl w:val="true"/>
        </w:rPr>
        <w:footnoteReference w:id="10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ومنهم من حکی أنّه کان حاجباً للإمام فکسروا ضلعه فمات </w:t>
      </w:r>
      <w:r>
        <w:rPr>
          <w:rStyle w:val="FootnoteAnchor"/>
          <w:rtl w:val="true"/>
        </w:rPr>
        <w:footnoteReference w:id="102"/>
      </w:r>
      <w:r>
        <w:rPr>
          <w:rFonts w:ascii="IRNazanin" w:hAnsi="IRNazanin" w:eastAsia="IRNazanin"/>
          <w:color w:val="111111"/>
          <w:sz w:val="28"/>
          <w:sz w:val="28"/>
          <w:szCs w:val="28"/>
          <w:rtl w:val="true"/>
          <w:lang w:bidi="fa-IR"/>
        </w:rPr>
        <w:t>وهذا ما کذّبه الذهبی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الرضا کان له حاجب اسمه معروف، فوافق اسمه اسم زاهد العراق</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مقامات أئمّة أهل البیت علیهم السلام لا تزید ولا تنقص بإثبات شیءٍ</w:t>
      </w:r>
    </w:p>
    <w:p>
      <w:pPr>
        <w:pStyle w:val="BookText"/>
        <w:rPr/>
      </w:pPr>
      <w:r>
        <w:rPr>
          <w:rFonts w:ascii="IRNazanin" w:hAnsi="IRNazanin" w:eastAsia="IRNazanin"/>
          <w:color w:val="111111"/>
          <w:sz w:val="28"/>
          <w:sz w:val="28"/>
          <w:szCs w:val="28"/>
          <w:rtl w:val="true"/>
          <w:lang w:bidi="fa-IR"/>
        </w:rPr>
        <w:t>من هذا القبیل أو انکاره، بل الغرض المهم بیان مدی عناد ابن تیمیّة وعدائه لأهل البیت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وولّاه المأمون، لعلمه بما هو علیه من الحال والکمال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الأُمور الثابتة والقضایا الضروریة فی التاریخ، ولو أمکن ابن تیمیّة إنکاره کذلک لفعل، ولکنّه سکت عنه ولم یتکلّم علیه بشیء، وقد جاء بعض ذلک فی غیر واحدٍ ممّا تقدّم من العبارات، وأُلّف فی الموضوع العدید من المؤلَّفات،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ووعظ أخاه زیداً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ما أنت قائل لرسول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هذا هو المعروف بزید النار، کان یری وجوب الخروج علی السّلطة الحاکمة، فکان ممّن خرج مع أبی السّرایا ضد المأمون، وانّما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لإحراقه الدور وغیرها، ولمّا ظفر به المأمون عفا عنه وأرسله إلی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الإمام حلف أن لا یکلّمه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أخباره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104"/>
      </w:r>
      <w:r>
        <w:rPr>
          <w:rFonts w:ascii="IRNazanin" w:hAnsi="IRNazanin" w:eastAsia="IRNazanin"/>
          <w:color w:val="111111"/>
          <w:sz w:val="28"/>
          <w:sz w:val="28"/>
          <w:szCs w:val="28"/>
          <w:rtl w:val="true"/>
          <w:lang w:bidi="fa-IR"/>
        </w:rPr>
        <w:t xml:space="preserve">، وقد روی کلام الإمام مع أخیه هذا المناوی عن أهل السیر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الحدیث المذکور، فقد کذّبه ابن تیمیّة، بل ادّعی الإتّفاق</w:t>
      </w:r>
    </w:p>
    <w:p>
      <w:pPr>
        <w:pStyle w:val="BookText"/>
        <w:rPr/>
      </w:pPr>
      <w:r>
        <w:rPr>
          <w:rFonts w:ascii="IRNazanin" w:hAnsi="IRNazanin" w:eastAsia="IRNazanin"/>
          <w:color w:val="111111"/>
          <w:sz w:val="28"/>
          <w:sz w:val="28"/>
          <w:szCs w:val="28"/>
          <w:rtl w:val="true"/>
          <w:lang w:bidi="fa-IR"/>
        </w:rPr>
        <w:t>علی أنه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الذی ذکره عن النبی صلّی اللّٰه علیه وسلّم عن فاطمة، وهو کذب باتّفاق أهل المعرفة بالحدیث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ویظهر کذبه لغیر أهل الحدیث أیضاً؛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فحرّمها اللّٰه وذرّیتها علی النار، باطل قطعاً؛ فإنّ سارة أحصنت فرجها ولم یحرم اللّٰه جمیع ذرّیتها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فصفیّة عمّة رسول اللّٰه صلّی اللّٰه علیه وسلّم أحصنت فرجها، ومن ذریتها محسن وظالم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اللواتی أحصنّ فروجهن لا یحصی عددهنّ إلّااللّٰه عزّ وجلّ، ومن ذرّیتهن البر والفاجر والمؤمن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ففضیلة فاطمة ومزیّتها لیست بمجرّد احصان الفرج؛ فإن هذا تشارک فیه فاطمة وجمهور نساء المؤمنین، وفاطمة لم تکن سیّدة نساء العالمین بهذا الوصف بل بما هو أخصّ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من جنس حجج الرافضة، فإنّهم لجهلهم لا یحسنون أن یحتجّوا ولا یحسنون أن یکذبوا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ذریّة فاطمة کلّهم محرّمین علی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الرافضة رفضوا زید ین علی بن الحسین ومن والاه وشهدوا علیه بالکفر</w:t>
      </w:r>
    </w:p>
    <w:p>
      <w:pPr>
        <w:pStyle w:val="BookText"/>
        <w:rPr/>
      </w:pPr>
      <w:r>
        <w:rPr>
          <w:rFonts w:ascii="IRNazanin" w:hAnsi="IRNazanin" w:eastAsia="IRNazanin"/>
          <w:color w:val="111111"/>
          <w:sz w:val="28"/>
          <w:sz w:val="28"/>
          <w:szCs w:val="28"/>
          <w:rtl w:val="true"/>
          <w:lang w:bidi="fa-IR"/>
        </w:rPr>
        <w:t xml:space="preserve">والفسق، بل الرافضة أشدّ الناس 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بالجهل وإمّا بالعناد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 فاطمة رضی اللّٰه عنها</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هذا الحدیث کذباً باتّفاق أهل المعرفة بالحدیث وقد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والخطیب البغدادی، وأبو بکر البزار، وأبو یعلی الموصلی، والطبرانی، وأبو نعیم، وابن حجر، والسیوطی، والمتّقی الهندی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وغیرهم؟ وقال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فضیلة اختصّت بها سیدة نساء العالمین، وإن شارکتها فی الوصف المذکور غیرها من فضلیات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بسبب ذلک الاحصان حرّمها اللّٰه وذرّیتها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أی‌حرّم دخول النار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هی وأبناؤها فالمراد فی حقّهم التحریم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عداهم فالمحرّم علیهم نار الخلود، وأمّا الدخول فلا مانع من وقوعه للبعض للتطهیر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أهل السّیر أن زید بن موسی الکاظم بن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المأمون </w:t>
      </w:r>
      <w:r>
        <w:rPr>
          <w:rFonts w:eastAsia="IRNazanin" w:cs="IRNazanin"/>
          <w:color w:val="111111"/>
          <w:sz w:val="28"/>
          <w:szCs w:val="28"/>
          <w:rtl w:val="true"/>
          <w:lang w:bidi="fa-IR"/>
        </w:rPr>
        <w:t xml:space="preserve">. . .»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الزرقانی بشرح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سمّیت فاطمة بإلهام من اللّٰه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ولادتها قبل النبوة، وإن کانت بعدها فیحتمل بالوحی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قد فطمها، من الفطم وهو المنع، ومنه فطم الصبی، وذرّیتها عن النار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منعهم منها، فأمّا هی وابناها فالمنع مطلق، وأمّا من عداهم فالممنوع عنهم نار الخلود، فلا یمتنع دخول بعضهم للتطهیر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بشری لآله صلّی اللّٰه علیه وسلّم بالموت علی الإسلام، وأنّه لا یختم لأحد منهم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ما قاله الشریف السمهودی فی خبر الشفاعة لمن مات بالمدینة، مع أنّه یشفع لکلّ من مات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یشاء المغفرة لمن واقع الذنوب منهم إکراماً لفاطمة وأبیها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یوفّقهم للتوبة النصوح ولو عند الموت ویقبلها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الغسّانی والخطیب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مجاهیل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فاطمة لأنّ اللّٰه فطمها ومحبّیها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بشری عمیمة لکلّ مسلم أحبّها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التأویلات المذکورة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رواه أبو نعیم والخطیب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الرضا ابن موسی الکاظم ابن جعفر الصادق سئل عن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فحرّمها اللّٰه وذرّیتها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w:t>
      </w:r>
    </w:p>
    <w:p>
      <w:pPr>
        <w:pStyle w:val="BookText"/>
        <w:rPr/>
      </w:pPr>
      <w:r>
        <w:rPr>
          <w:rFonts w:ascii="IRNazanin" w:hAnsi="IRNazanin" w:eastAsia="IRNazanin"/>
          <w:color w:val="111111"/>
          <w:sz w:val="28"/>
          <w:sz w:val="28"/>
          <w:szCs w:val="28"/>
          <w:rtl w:val="true"/>
          <w:lang w:bidi="fa-IR"/>
        </w:rPr>
        <w:t xml:space="preserve">الأخباریّون عنه من توبیخه لأخیه زید حین خرج علی المأمون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فهذا من باب التواضع والحثّ علی الطّاعات وعدم الاغترار بالمناقب وإن کثرت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فلفظ ذریّة لا یخصّ بمن خرج من بطنها 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ذُرِّیَّتِهِ دٰاوُدَ 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وبینهم وبینه قرون کثیرة، فلا یرید بذلک مثل علی الرضا مع فصاحته ومعرفته لغة العرب، علی أنّ التقیید بالطائع یبطل خصوصیّة ذریّتها ومحبّیها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تعذیب الطائع، فالخصوصیّة أن لا یعذّبه إکراماً لها،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الذی سئل عنه أخرجه أبو یعلی والطبرانی والحاکم وصحّحه عن ابن مسعود، وله شواهد، وترتیب التحریم علی الإحصان من باب إظهار مزیّة شأنها فی ذلک الوصف، مع الإلماح ببنت عمران، ولمدح وصف الإحصان، وإلّا فهی محرّمة علی النار بنص الروایات آخر</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الرافضة رفضوا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ففریة شنیعة کرّرها الرجل فی کتابه علی الإمامیّة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الشیعة الإمامیّة تعظّم زیداً وتحترمه وتروی عن النبی والأئمة المدح والثناء علیه، کالحدیث الذی رواه رئیس محدّثیهم الشیخ الصدوق عن النبی صلّی اللّٰه علیه</w:t>
      </w:r>
    </w:p>
    <w:p>
      <w:pPr>
        <w:pStyle w:val="BookText"/>
        <w:rPr/>
      </w:pPr>
      <w:r>
        <w:rPr>
          <w:rFonts w:ascii="IRNazanin" w:hAnsi="IRNazanin" w:eastAsia="IRNazanin"/>
          <w:color w:val="111111"/>
          <w:sz w:val="28"/>
          <w:sz w:val="28"/>
          <w:szCs w:val="28"/>
          <w:rtl w:val="true"/>
          <w:lang w:bidi="fa-IR"/>
        </w:rPr>
        <w:t>وآله وسلّم أنّه قال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صلبک رجل یقال له زید، یتخطّی هو وأصحابه رقاب الناس یدخلون الجنّة بغیر حساب</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کان عالماً وکان صدوقاً، ولم یدعکم إلی نفسه وانّما دعاکم إلی الرّضا من آل محمّد، ولو ظفر لو فی بما دعاکم إلیه</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علماء آل محمّد، غضب للّٰه فجاهد أعداءه حتّی قتل</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کلمات المدح والثناء والتعظیم من کبار علماء الطائفة فکثیرة جداً،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بن علی بن الحسین عین أُخوته بعد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ورعاً عابداً فقیهاً سخیّاً شجاعاً، وظهر بالسیف یأمر بالمعروف وینهی عن المنکر ویطلب بثارات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بأسانیده أخباراً فی فضله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بلغ ذلک أبا عبد اللّٰه علیه السلام کلّ مبلغ وحزن له حزناً شدیداً عظیماً حتّی بان علیه، وفرّق من ماله علی عیال من أصیب مع زید من أصحابه ألف دینار</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 المأمون اسمه علی الدراهم والدنانیر، وکتب إلی الآفاق ببیعته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ذکره من تولیة المأمون له الخلافة فهذا صحیح، لکن ذلک لم یتم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یجعله ولیَّ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هذا فی کافّة کتب التاریخ والسّیر، وقد تقدّم النقل عن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السنة جعل المأمون علی بن موسی بن جعفر بن محمد بن علی بن الحسین ولی عهد المسلمین والخلیفة من بعده، وسمّاه الرضیّ من آل محمّد، وأمر جنده أن یطرح السواد ولبس ثیاب الخضرة، وکتب بذلک إلی الآفاق، وذلک یوم الإثنین للیلتین خلتا من رمضان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الحسن بن سهل إلی عیسی بن محمّد یخبره أنّ أمیر المؤمنین قد جعل علی بن موسی الرضا ولی عهده، وذلک أنّه نظر فی بنی العبّاس وبنی علی فلم یجد أحداً أفضل ولا أورع ولا أعلم منه، وأنّه سمّاه الرضی من آل محمّد، وأمر أن یأمر من قبله من الجند والقوّاد وبنی هاشم بالبیعة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ذکر نصّ العهد الذی کتبه المأمون بخطّه للإمام علیه السلام، وما کتبه الإمام، والشهادات علی ذلک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الخبر کذلک قبله فی تاریخ الطبری </w:t>
      </w:r>
      <w:r>
        <w:rPr>
          <w:rStyle w:val="FootnoteAnchor"/>
          <w:rtl w:val="true"/>
        </w:rPr>
        <w:footnoteReference w:id="115"/>
      </w:r>
      <w:r>
        <w:rPr>
          <w:rFonts w:ascii="IRNazanin" w:hAnsi="IRNazanin" w:eastAsia="IRNazanin"/>
          <w:color w:val="111111"/>
          <w:sz w:val="28"/>
          <w:sz w:val="28"/>
          <w:szCs w:val="28"/>
          <w:rtl w:val="true"/>
          <w:lang w:bidi="fa-IR"/>
        </w:rPr>
        <w:t xml:space="preserve">وعنه فی الکامل فی التاریخ </w:t>
      </w:r>
      <w:r>
        <w:rPr>
          <w:rStyle w:val="FootnoteAnchor"/>
          <w:rtl w:val="true"/>
        </w:rPr>
        <w:footnoteReference w:id="116"/>
      </w:r>
      <w:r>
        <w:rPr>
          <w:rFonts w:ascii="IRNazanin" w:hAnsi="IRNazanin" w:eastAsia="IRNazanin"/>
          <w:color w:val="111111"/>
          <w:sz w:val="28"/>
          <w:sz w:val="28"/>
          <w:szCs w:val="28"/>
          <w:rtl w:val="true"/>
          <w:lang w:bidi="fa-IR"/>
        </w:rPr>
        <w:t>، وکذا هو فی تاریخ ابن خلّکان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 ولی عهده، وضرب اسمه علی الدینار والدرهم، وکان السبب فی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نظر فی أولاد العبّاس وأولاد علی بن أبی طالب فلم یجد فی وقته أحداً أفضل ولا أحق بالأمر من علی الرضا، فبایعه </w:t>
      </w:r>
      <w:r>
        <w:rPr>
          <w:rFonts w:eastAsia="IRNazanin" w:cs="IRNazanin"/>
          <w:color w:val="111111"/>
          <w:sz w:val="28"/>
          <w:szCs w:val="28"/>
          <w:rtl w:val="true"/>
          <w:lang w:bidi="fa-IR"/>
        </w:rPr>
        <w:t xml:space="preserve">. .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واختصر السیوطی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ولی العهد من بعده علی الرضا ابن موسی الکاظم ابن جعفر الصادق، حمله علی ذلک إفراطه فی التشیع،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همّ أن یخلع نفسه ویفوّض الأمر إلیه، وهو الذی لقّبه الرضا، وضرب الدراهم باسمه، وزوّجه ابنته، وکتب إلی الآفاق بذلک، وأمر بترک السواد ولبس الخضرة</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کیف ینکر ابن تیمیّة الحقائق التاریخیة، واحکم علیه بما یوجبه الحق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لأبی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تمدح الرضا؟ فقال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جهال بحقیقة المناقب والمثالب والطرق التی یعلم بها ذلک، ولهذا یستشهدون بأبیات أبی نواس، وهی لو کانت صدقاً لم تصلح أن تثبت فضائل شخص بشهادة شاعر معروف بالکذب والفجور الزائد الذی لا یخفی علی من له أدنی خبرة بأیّام الناس، فکیف والکلام الذی ذکره فاسد،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أستطیع مدح إمام کان جبریل خادماً لأبیه</w:t>
      </w:r>
    </w:p>
    <w:p>
      <w:pPr>
        <w:pStyle w:val="BookText"/>
        <w:rPr/>
      </w:pPr>
      <w:r>
        <w:rPr>
          <w:rFonts w:ascii="IRNazanin" w:hAnsi="IRNazanin" w:eastAsia="IRNazanin"/>
          <w:color w:val="111111"/>
          <w:sz w:val="28"/>
          <w:sz w:val="28"/>
          <w:szCs w:val="28"/>
          <w:rtl w:val="true"/>
          <w:lang w:bidi="fa-IR"/>
        </w:rPr>
        <w:t xml:space="preserve">ومن المعلوم أنّ هذا وصف مشترک بین جمیع من کان من ذریّة الرسل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الناس کلّهم من ذریّة نوح ومن ذریّة آدم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جمیع الذین یستند ابن تیمیّة إلی أقوالهم من شعر وغیر شعر فی هذا الکتاب وغیره، وکذا غیره من علماء طائفته، عدولٌ مبرّءون من کلّ ذنبٍ وعیب؟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یتناسی الرجل استشهاده بکلام أبی سفیان الکافر، وبقول حذّاق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الإمامیّة لا یثبتون مناقب أئمّتهم وفضائلهم بالإستناد إلی شعر هذا وذاک، بل هم فی غنی عن ذلک، بالأدلّة القویمة من الکتاب الکریم والسنّة الصحیحة المتّفق علیها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التی یتضمّنها هذا الشعر وأمثاله إنّما هی أخبار</w:t>
      </w:r>
    </w:p>
    <w:p>
      <w:pPr>
        <w:pStyle w:val="BookText"/>
        <w:rPr/>
      </w:pPr>
      <w:r>
        <w:rPr>
          <w:rFonts w:ascii="IRNazanin" w:hAnsi="IRNazanin" w:eastAsia="IRNazanin"/>
          <w:color w:val="111111"/>
          <w:sz w:val="28"/>
          <w:sz w:val="28"/>
          <w:szCs w:val="28"/>
          <w:rtl w:val="true"/>
          <w:lang w:bidi="fa-IR"/>
        </w:rPr>
        <w:t>وآثار واردة، ولیست بقضایا قد أنشأها الشاعر من عند نفسه، فالإستشهاد فی الحقیقة إنّما هو بالحدیث الذی تضمّنه الشعر، ولاسیّما إذا کان قائله من رواة الحدیث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الشعر وغیره ممّا قاله أبو نؤاس فی مدح الإمام الرضا علیه السلام مذکور بترجمة الإمام ولغرض المدح له، من قبل کبار العلماء الأجلّاء المتقدّمین علی العلّامة رحمه الله والمعاصرین له والمتأخّرین عنه کما سنری، فلولا صحّة الاستشهاد به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ذلک منهم یقیناً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الحقیقی لکلام الرجل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الإلتفات إلی الوجوه 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نؤاس من الشعراء المحبّین لأهل البیت علیهم السلام ، وأشعاره فی الإمام الرضا وآبائه تدلّ علی مدح عظیم لهم، وابن تیمیّة یکره المحبّ لأهل البیت المتجاهر بالمدح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ما اشتهر عن أبی نؤاس من المجون والخلاعة، فقد ذکروا أنّه فی الأغلب ممّا لا أصل له، علی أنّ ذلک لو کان فقد کان فی أوّل العمر، وقد ثبت عنه التوبة فی آخره کما نصّ علیه ابن الجوزی</w:t>
      </w:r>
      <w:r>
        <w:rPr>
          <w:rFonts w:eastAsia="IRNazanin" w:cs="IRNazanin"/>
          <w:color w:val="111111"/>
          <w:sz w:val="28"/>
          <w:szCs w:val="28"/>
          <w:rtl w:val="true"/>
          <w:lang w:bidi="fa-IR"/>
        </w:rPr>
        <w:t>.</w:t>
      </w:r>
      <w:bookmarkStart w:id="39" w:name="pg899_5929"/>
    </w:p>
    <w:p>
      <w:pPr>
        <w:pStyle w:val="Heading3"/>
        <w:numPr>
          <w:ilvl w:val="2"/>
          <w:numId w:val="1"/>
        </w:numPr>
        <w:rPr/>
      </w:pPr>
      <w:bookmarkStart w:id="40" w:name="__RefHeading___Toc253287_373438147"/>
      <w:bookmarkStart w:id="41" w:name="_Toc14"/>
      <w:bookmarkEnd w:id="39"/>
      <w:bookmarkEnd w:id="40"/>
      <w:r>
        <w:rPr>
          <w:rtl w:val="true"/>
        </w:rPr>
        <w:t>ترجمة أبی نؤاس</w:t>
      </w:r>
      <w:r>
        <w:rPr>
          <w:rtl w:val="true"/>
        </w:rPr>
        <w:t>:</w:t>
      </w:r>
      <w:bookmarkEnd w:id="41"/>
    </w:p>
    <w:p>
      <w:pPr>
        <w:pStyle w:val="BookText"/>
        <w:rPr/>
      </w:pPr>
      <w:r>
        <w:rPr>
          <w:rFonts w:ascii="IRNazanin" w:hAnsi="IRNazanin" w:eastAsia="IRNazanin"/>
          <w:color w:val="111111"/>
          <w:sz w:val="28"/>
          <w:sz w:val="28"/>
          <w:szCs w:val="28"/>
          <w:rtl w:val="true"/>
          <w:lang w:bidi="fa-IR"/>
        </w:rPr>
        <w:t>وهذا موجز ترجمة أبی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هانی، ولد بالأهواز أو البصرة فی سنة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وتأدّب علی أبی زید وأبی عبیدة، وقرأ کتاب سیبویه ولزم خلف الأحمر، وصحب یونس بن حبیب الجرمی النحوی، وتلا القرآن علی یعقوب، وروی الحدیث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أزهر بن سعد، وحمّاد بن زید، وحمّاد بن سلمة، وعبد الواحد بن زیاد، ومعتمر بن سلیمان، ویحیی القطّان، وحدّث عنه جماعة من الأئمة ومشاهیر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وأحمد بن حنبل، وغندر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شاعر غلب علیه الفقه، وأبو نؤاس فقیه غلب علیه الشعر، وقد أثنی علیه غیر واحد من کبار الأُدباء والمتکلّمین کالأصمعی والجاحظ والنظام، ونظمه فی الذروة، ولابن منظور الإفریقی صاحب لسان العرب جزء فی أخبار أبی نؤاس، وهو الثالث من مختار الأغانی المطبوع فی دمشق، وقد صدّر بمقدّمة جیّدة بُیّن فیها أنّ أغلب ما ینسب إلی أبی نؤاس من المجون والخلاعة کذب ملفّق لا تصح نسبته إلیه، بحجج ناصعة وأدلّة واضحة، وممّا یشهد بذلک استماع کبار الأئمّة لأشعاره المختلفة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ببغداد سنة خمس أو ست أو ثمانیة وتسعین ومائة</w:t>
      </w:r>
      <w:r>
        <w:rPr>
          <w:rFonts w:eastAsia="IRNazanin" w:cs="IRNazanin"/>
          <w:color w:val="111111"/>
          <w:sz w:val="28"/>
          <w:szCs w:val="28"/>
          <w:rtl w:val="true"/>
          <w:lang w:bidi="fa-IR"/>
        </w:rPr>
        <w:t>.</w:t>
      </w:r>
      <w:bookmarkStart w:id="42" w:name="pg899_5930"/>
    </w:p>
    <w:p>
      <w:pPr>
        <w:pStyle w:val="BookText"/>
        <w:rPr/>
      </w:pPr>
      <w:bookmarkEnd w:id="42"/>
      <w:r>
        <w:rPr>
          <w:rFonts w:ascii="IRNazanin" w:hAnsi="IRNazanin" w:eastAsia="IRNazanin"/>
          <w:color w:val="111111"/>
          <w:sz w:val="28"/>
          <w:sz w:val="28"/>
          <w:szCs w:val="28"/>
          <w:rtl w:val="true"/>
          <w:lang w:bidi="fa-IR"/>
        </w:rPr>
        <w:t>هذه ترجمة أبی نؤاس بإیجاز، وهی تفید فی مجملها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کان فقیهاً محدّثاً عالماً أدیباً، وقد کانت تصدر منه أشیاء ولکن لم یکن بحیث یهجره الأئمّة والفقهاء وأهل العلم والدین ویقاطعونه، ثمّ إنّه قد تاب من ذلک حتّی 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أُوثر أن أذکر أفعاله المذمومة، لأنی قد ذکرت عنه التوبة فی آخر عمره، وإنّما کان لعبة فی أوّل العمر</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53289_373438147"/>
      <w:bookmarkStart w:id="44" w:name="_Toc15"/>
      <w:bookmarkEnd w:id="43"/>
      <w:r>
        <w:rPr>
          <w:rtl w:val="true"/>
        </w:rPr>
        <w:t>أشعار أبی نؤاس فی مدح الإمام الرّضا</w:t>
      </w:r>
      <w:r>
        <w:rPr>
          <w:rtl w:val="true"/>
        </w:rPr>
        <w:t>:</w:t>
      </w:r>
      <w:bookmarkEnd w:id="44"/>
    </w:p>
    <w:p>
      <w:pPr>
        <w:pStyle w:val="BookText"/>
        <w:rPr/>
      </w:pPr>
      <w:r>
        <w:rPr>
          <w:rFonts w:ascii="IRNazanin" w:hAnsi="IRNazanin" w:eastAsia="IRNazanin"/>
          <w:color w:val="111111"/>
          <w:sz w:val="28"/>
          <w:sz w:val="28"/>
          <w:szCs w:val="28"/>
          <w:rtl w:val="true"/>
          <w:lang w:bidi="fa-IR"/>
        </w:rPr>
        <w:t>ثمّ إنّهم ذکروا بترجمة الإمام الرضا علیه السلام أشعاراً لأبی نؤاس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الصّولی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ومدحه أبو نؤاس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 أنت واحد النّاس فی کلّ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اهتدی لمدح امامٍ کان جبریل خادماً لأبیه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 نؤاس فی علی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 أنت أحسن الناس طرّاً</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أنّ الشعبی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أفخر بیت قیل قول الأنصار فی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وببئر بدر إذ یردُّ وجوههم جبریل تحت لوائنا ومحمّد</w:t>
      </w:r>
    </w:p>
    <w:p>
      <w:pPr>
        <w:pStyle w:val="BookText"/>
        <w:rPr/>
      </w:pPr>
      <w:r>
        <w:rPr>
          <w:rFonts w:ascii="IRNazanin" w:hAnsi="IRNazanin" w:eastAsia="IRNazanin"/>
          <w:color w:val="111111"/>
          <w:sz w:val="28"/>
          <w:sz w:val="28"/>
          <w:szCs w:val="28"/>
          <w:rtl w:val="true"/>
          <w:lang w:bidi="fa-IR"/>
        </w:rPr>
        <w:t>ثمّ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افخر منه قول الحسن بن هانی فی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لی أنت واحد الناس فی کلّ کلامٍ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الأبیات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وأوردها أیضاً الصفدی فی الوافی </w:t>
      </w:r>
      <w:r>
        <w:rPr>
          <w:rStyle w:val="FootnoteAnchor"/>
          <w:rtl w:val="true"/>
        </w:rPr>
        <w:footnoteReference w:id="122"/>
      </w:r>
      <w:r>
        <w:rPr>
          <w:rFonts w:ascii="IRNazanin" w:hAnsi="IRNazanin" w:eastAsia="IRNazanin"/>
          <w:color w:val="111111"/>
          <w:sz w:val="28"/>
          <w:sz w:val="28"/>
          <w:szCs w:val="28"/>
          <w:rtl w:val="true"/>
          <w:lang w:bidi="fa-IR"/>
        </w:rPr>
        <w:t xml:space="preserve">، وابن طولون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خلّکان </w:t>
      </w:r>
      <w:r>
        <w:rPr>
          <w:rStyle w:val="FootnoteAnchor"/>
          <w:rtl w:val="true"/>
        </w:rPr>
        <w:footnoteReference w:id="124"/>
      </w:r>
      <w:r>
        <w:rPr>
          <w:rFonts w:ascii="IRNazanin" w:hAnsi="IRNazanin" w:eastAsia="IRNazanin"/>
          <w:color w:val="111111"/>
          <w:sz w:val="28"/>
          <w:sz w:val="28"/>
          <w:szCs w:val="28"/>
          <w:rtl w:val="true"/>
          <w:lang w:bidi="fa-IR"/>
        </w:rPr>
        <w:t>وکذا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قوله هذه الأبیات أنّ بعض أصحاب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أوقح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خمراً ولا طرداً ولا معنی إلّاقلت فیه شیئاً، وهذا علی بن موسی الرضا فی عصرک لم تقل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ترکت ذلک إلّاإعظاماً له، ولیس یقدر مثلی أن یقول فی مثله، ثمّ أنشد بعد ساعة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الحاکم النیسابوری فی تاریخ نیسابور، وعنه الحافظ الحموینی الجوینی بإسناده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الشیخ عبد الرحیم بن محمّد بن أحمد بن فارس بن الزجّاج، أنبأنا القاضی جمال الدین عبد الصمد بن محمّد بن أبی الفضل، أنبأنا محمّد بن الفضل أبو عبد اللّٰه وأبو القاسم زاهر بن طاهر إجازة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الحافظ أبو بکر أحمد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الحاکم البیّع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المذکّر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الفقیه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محمّد بن یحیی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نؤاس إلی أبی الحسن علی بن موسی الرضا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من عند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بغلةٍ له، فدنا منه أبو نؤاس وسلّم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p>
    <w:p>
      <w:pPr>
        <w:pStyle w:val="BookText"/>
        <w:rPr/>
      </w:pPr>
      <w:r>
        <w:rPr>
          <w:rFonts w:ascii="IRNazanin" w:hAnsi="IRNazanin" w:eastAsia="IRNazanin"/>
          <w:color w:val="111111"/>
          <w:sz w:val="28"/>
          <w:sz w:val="28"/>
          <w:szCs w:val="28"/>
          <w:rtl w:val="true"/>
          <w:lang w:bidi="fa-IR"/>
        </w:rPr>
        <w:t>قد قلت أبیاتاً فأُحبّ أن تسمعها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أبو نؤاس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 نقیّات ثیابهم تجری الصلاة علیهم أینما ذکروا</w:t>
      </w:r>
    </w:p>
    <w:p>
      <w:pPr>
        <w:pStyle w:val="BookText"/>
        <w:rPr/>
      </w:pPr>
      <w:r>
        <w:rPr>
          <w:rFonts w:ascii="IRNazanin" w:hAnsi="IRNazanin" w:eastAsia="IRNazanin"/>
          <w:color w:val="111111"/>
          <w:sz w:val="28"/>
          <w:sz w:val="28"/>
          <w:szCs w:val="28"/>
          <w:rtl w:val="true"/>
          <w:lang w:bidi="fa-IR"/>
        </w:rPr>
        <w:t>من لم یکن علویاً حین تنسبه</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بأبیات ما سبقک إلیها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هل معک من نفقتنا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استقلّها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سق إلیه البغلة</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هذا الشعر أیضاً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Style w:val="FootnoteAnchor"/>
          <w:rtl w:val="true"/>
        </w:rPr>
        <w:footnoteReference w:id="126"/>
      </w:r>
      <w:r>
        <w:rPr>
          <w:rFonts w:ascii="IRNazanin" w:hAnsi="IRNazanin" w:eastAsia="IRNazanin"/>
          <w:color w:val="111111"/>
          <w:sz w:val="28"/>
          <w:sz w:val="28"/>
          <w:szCs w:val="28"/>
          <w:rtl w:val="true"/>
          <w:lang w:bidi="fa-IR"/>
        </w:rPr>
        <w:t xml:space="preserve">وابن طولون </w:t>
      </w:r>
      <w:r>
        <w:rPr>
          <w:rStyle w:val="FootnoteAnchor"/>
          <w:rtl w:val="true"/>
        </w:rPr>
        <w:footnoteReference w:id="127"/>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ذکر فی شذور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یقول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مطهّرون نقیّات جیوبهم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الحموینی الجوینی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 عن الصولی عن المبرد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أبو نؤاس ذات یوم من داره، فبصر براکبٍ قد حاذاه فسأل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بن موسی الرضا،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أبصرتک العین من بعد غایة</w:t>
      </w:r>
    </w:p>
    <w:p>
      <w:pPr>
        <w:pStyle w:val="BookText"/>
        <w:rPr/>
      </w:pPr>
      <w:r>
        <w:rPr>
          <w:rFonts w:ascii="IRNazanin" w:hAnsi="IRNazanin" w:eastAsia="IRNazanin"/>
          <w:color w:val="111111"/>
          <w:sz w:val="28"/>
          <w:sz w:val="28"/>
          <w:szCs w:val="28"/>
          <w:rtl w:val="true"/>
          <w:lang w:bidi="fa-IR"/>
        </w:rPr>
        <w:t>ثمّ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أفخر منه قول الحسن بن هانی فی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لی أنت واحد الناس فی کلّ کلامٍ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الأبیات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وأوردها أیضاً الصفدی فی الوافی، وابن طولون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45" w:name="pg899_5936"/>
    </w:p>
    <w:p>
      <w:pPr>
        <w:pStyle w:val="BookText"/>
        <w:rPr/>
      </w:pPr>
      <w:bookmarkEnd w:id="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53291_373438147"/>
      <w:bookmarkStart w:id="47" w:name="_Toc16"/>
      <w:bookmarkEnd w:id="46"/>
      <w:r>
        <w:rPr>
          <w:rtl w:val="true"/>
        </w:rPr>
        <w:t>الإمام محمّد بن علی الجواد علیه السلام</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ولده محمّد الجواد علیه السلام علی منهاج أبیه فی العلم والتقی والجود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ولده محمد الجواد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علی منهاج أبیه فی العلم والتقی والجود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سروات آل بیت النبوّة، زوّجه المأمون بابنته، وقدم علی المعتصم فأکرمه وأجلّه، وکان من الموصوفین بالسخاء، ولذلک لقّب بالجواد، وهو أحد الأئمّة الاثنی عشر</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یلقّب بالجواد وبالقانع وبالمرتضی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سروات آل بیت النبی صلّی اللّٰه</w:t>
      </w:r>
    </w:p>
    <w:p>
      <w:pPr>
        <w:pStyle w:val="BookText"/>
        <w:rPr/>
      </w:pPr>
      <w:r>
        <w:rPr>
          <w:rFonts w:ascii="IRNazanin" w:hAnsi="IRNazanin" w:eastAsia="IRNazanin"/>
          <w:color w:val="111111"/>
          <w:sz w:val="28"/>
          <w:sz w:val="28"/>
          <w:szCs w:val="28"/>
          <w:rtl w:val="true"/>
          <w:lang w:bidi="fa-IR"/>
        </w:rPr>
        <w:t>علیه وسلّم، وکان أحد الموصوفین بالسّخاء، ولذلک لقّب بالجواد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علیه السلام یروی الحدیث عن أبیه عن آبائه عن رسول اللّٰه صلی الله علیه و آله و سلم ، وکان یُرجع إلیه فی معانی الأخبار وحقائق الأحکام، وقد روی الخطیب وغیره بترجمته عدّةً من ذلک </w:t>
      </w:r>
      <w:r>
        <w:rPr>
          <w:rStyle w:val="FootnoteAnchor"/>
          <w:rtl w:val="true"/>
        </w:rPr>
        <w:footnoteReference w:id="134"/>
      </w:r>
      <w:r>
        <w:rPr>
          <w:rFonts w:ascii="Amiri" w:hAnsi="Amiri" w:eastAsia="Amiri" w:cs="Amiri"/>
          <w:color w:val="111111"/>
          <w:sz w:val="28"/>
          <w:sz w:val="28"/>
          <w:szCs w:val="28"/>
          <w:rtl w:val="true"/>
          <w:lang w:bidi="ar-SA"/>
        </w:rPr>
        <w:t>، وحکی الشیخ محمود الشیخانی القادری أنّه قد وقع لبعض الخلفاء أنّه لمّا مرض نذر علی نفسه إن وهب اللّٰه له العافیة أن یتصدّق بمال کثیر، مبهماً، فعوفی، فأحضر الفقهاء واستفتاهم عن مقدار مال کثیر، فکلٌّ قال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نویت الدنانیر فتصدّق بثمانین دیناراً، أو الدراهم بثمانین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هذا فی الکتاب ولا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من أقسام العافیة، فعدّوا وقائع رسول اللّٰه صلّی اللّٰه علیه وآله وسلّم فإذا هی ثمانون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وأخباره وقضایاه الدالة علی تفوّقه فی العلم والتقی والجود کثیرة، إلّاأنّ القوم لا یذکرون ذلک فی کتبهم لئلّا یعرف أئمّة أهل البیت علیهم السلام وتشتهر أحوالهم ومنازلهم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أنّهم یصرّحون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حکایات وأخبار کثیرة</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کثیراً منهم لم یعنونوه فی تواریخهم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مات أبوه الرضا علیه السلام شغف به المأمون لکثرة علمه ودینه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یحیی بن أکثم المروزی، قاضی القضاة، فقد ترجموا له ووصفوه بالإمامة فی الفقه والحدیث، وذکروا أنّه کان من أهل الشرب واللواطة وغیر ذلک من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الحدیث فعن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یکذب، وعن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الدجّال، وعن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یسرق الحدیث، وعن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أنّه تولّی دیوان الصدقات علی الأضرّاء ولم یعطهم شیئاً </w:t>
      </w:r>
      <w:r>
        <w:rPr>
          <w:rStyle w:val="FootnoteAnchor"/>
          <w:rtl w:val="true"/>
        </w:rPr>
        <w:footnoteReference w:id="137"/>
      </w:r>
      <w:r>
        <w:rPr>
          <w:rFonts w:ascii="IRNazanin" w:hAnsi="IRNazanin" w:eastAsia="IRNazanin"/>
          <w:color w:val="111111"/>
          <w:sz w:val="28"/>
          <w:sz w:val="28"/>
          <w:szCs w:val="28"/>
          <w:rtl w:val="true"/>
          <w:lang w:bidi="fa-IR"/>
        </w:rPr>
        <w:t>فهذا قاضی قضاتهم حسب تصریحاتهم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القضیّة المذکورة فهی من جملة القضایا الثابتة التی لم ینقلها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هی 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سبط ابن الجوزی أشار إلیها وأسندها إلی الإمامیّة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والإمامیّة تروی خبراً طویلاً فیه أنّ المأمون لمّا زوّجه کان عمر محمّد الجواد سبع سنین وأشهر وأنّه هو الذی خطب</w:t>
      </w:r>
    </w:p>
    <w:p>
      <w:pPr>
        <w:pStyle w:val="BookText"/>
        <w:rPr/>
      </w:pPr>
      <w:r>
        <w:rPr>
          <w:rFonts w:ascii="IRNazanin" w:hAnsi="IRNazanin" w:eastAsia="IRNazanin"/>
          <w:color w:val="111111"/>
          <w:sz w:val="28"/>
          <w:sz w:val="28"/>
          <w:szCs w:val="28"/>
          <w:rtl w:val="true"/>
          <w:lang w:bidi="fa-IR"/>
        </w:rPr>
        <w:t>خطبة النکاح، وأنّ العباسیّین شغبوا علی المأمون ورشوا القاضی یحیی بن أکثم حتی وضع مسائل لیخطئ بها محمّد الجواد ویمتحنه، وإن الجواد خرج عن الجمیع، وهو حدیث طویل ذکره المفید فی کتاب الإرشاد، واللّٰه أعلم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ذکره فإنّه من نمط ما قبله، فإنّ الرافضة لیس لهم عقل صریح ولا نقل صحیح، ولا یقیمون حقاً ولا یهدمون باطلاً، لا بحجّةٍ وبیان ولا بید 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فیما ذکره ما یثبت فضیلة محمّد بن علی فضلاً عن ثبوت إمامته، فإنّ هذه الحکایة التی حکاها عن یحیی بن أکثم من الأکاذیب التی لا یفرح بها إلّاالجهال، ویحیی بن أکثم کان أفقه وأعلم وأفضل من أن یطلب تعجیز شخص بأن یسأله عن محرم قتل صیداً، فإنّ صغار الفقهاء یعلمون حکم هذه المسألة، فلیست من دقائق العلم ولا غرائبه، ولا ممّا یختص به المبرّزون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مجرّد ما ذکره لیس إلّافی تقسیم أحوال القاتل، لیس فیه بیان حکم هذه الأقسام، ومجرّد التقسیم لا یقتضی العلم بأحکام الأقسام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المطالب التی کذّبها الرجل بصراحة وأثبتناها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ودلالة هذه القضیة علی کونه علیه السلام أعلم وأفقه من قاضی قضاتهم واضحة لا ینکرها إلّامکابر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والأعلمیّة المطلقة تقتضی الإمامة المطلقة کما لا یخفی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العلّامة رحمه الله قد اختصر الخبر، ولو راجع ابن تیمیّة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البغدادی أو غیره من الکتب لوجد فیه بیان حکم الأقسام بطلب من المأمون، وأنّه سأل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منه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أکثم عن مسألةٍ، فاعترف یحیی بجهله بها وطلب من الإمام علیه السلام بیانها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ونحن نحیل القارئ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یطول بنا المقام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48" w:name="pg899_5944"/>
    </w:p>
    <w:p>
      <w:pPr>
        <w:pStyle w:val="BookText"/>
        <w:rPr/>
      </w:pPr>
      <w:bookmarkEnd w:id="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53293_373438147"/>
      <w:bookmarkStart w:id="50" w:name="_Toc17"/>
      <w:bookmarkEnd w:id="49"/>
      <w:r>
        <w:rPr>
          <w:rtl w:val="true"/>
        </w:rPr>
        <w:t>الإمام علی بن محمّد الهادی علیه السلام</w:t>
      </w:r>
      <w:bookmarkEnd w:id="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53295_373438147"/>
      <w:bookmarkStart w:id="52" w:name="_Toc18"/>
      <w:bookmarkEnd w:id="51"/>
      <w:r>
        <w:rPr>
          <w:rtl w:val="true"/>
        </w:rPr>
        <w:t>اشارة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ولده الهادی علیه السلام ویقال له العسکری، لأنّ المتوکّل أشخصه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أشخصه جعفر المتوکل علی اللّٰه من مدینة رسول اللّٰه إلی بغداد، ثمّ إلی سرّ من رأی، فقدمها وأقام بها عشرین سنة وتسعة أشهر</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نسب إلی العسکری، لأنّ جعفر المتوکّل أشخصه من المدینة إلی بغداد، إلی سرّ من رأی، فأقام بها عشرین سنة وتسعة أشهر، ویلقب بالمتوکّل والنقی</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کثرت السّعایة فی حقّه عند المتوکل أحضره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بها، وأقرّه بسرّ من رأی، وهی تدعی</w:t>
      </w:r>
    </w:p>
    <w:p>
      <w:pPr>
        <w:pStyle w:val="BookText"/>
        <w:rPr/>
      </w:pPr>
      <w:r>
        <w:rPr>
          <w:rFonts w:ascii="IRNazanin" w:hAnsi="IRNazanin" w:eastAsia="IRNazanin"/>
          <w:color w:val="111111"/>
          <w:sz w:val="28"/>
          <w:sz w:val="28"/>
          <w:szCs w:val="28"/>
          <w:rtl w:val="true"/>
          <w:lang w:bidi="fa-IR"/>
        </w:rPr>
        <w:t>العسکر، لأنّ المعتصم لما بناها انتقل إلیها بعسکره فقیل لها العسکر، ولهذا قیل لأبی الحسن المذکور العسکری، لأنّه منسوب إلیها، وأقام بها عشرین سنة وتسعة أشهر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العسکری، لأنّه أشخص من المدینة النبویّة إلی سرّ من رأی، وأسکن بها وکانت تسمّی العسکر، فعرف بالعسکری</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أشخصه المتوکّل من المدینة لأنّه کان یبغض علیاً علیه 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المتوکّل علیّاً علیه السلام مشهور لا ینازع فیه أحد، وهو الذی هدم قبر الحسین وما حوله من الدّور، وأمر أن یزرع ومنع الناس من إتیانه وزیارته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البسّامی أبیاتاً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أسفوا علی أن لا یکونوا شارکوا فی قتله فتتبّعوه رمیما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المتوکّل فیه نصب وانحراف</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w:t>
      </w:r>
      <w:r>
        <w:rPr>
          <w:rFonts w:eastAsia="IRNazanin" w:cs="IRNazanin"/>
          <w:color w:val="111111"/>
          <w:sz w:val="28"/>
          <w:szCs w:val="28"/>
          <w:lang w:bidi="fa-IR"/>
        </w:rPr>
        <w:t>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السنة أمر المتوکّل بهدم قبر الحسین بن علی علیه السلام وهدم ما حوله من المنازل والدور، وأن یبذر ویسقی موضع قبره، وأن یمنع الناس من إتیانه، فنادی عامل صاحب الشرطة بالناس فی تلک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وجدناه عند قبره بعد ثلاثة أیام حبسناه فی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الناس وترکوا زیارته، وحرث وزرع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المتوکّل شدید البغض لعلی بن أبی طالب علیه السلام، ولأهل بیته، وکان یقصد من یبلغه عنه أنّه یتولّی علیّاً وأهله بأخذ المال والدم، وکان من جملة ندمائه عبادة المخنّث، وکان یشدّ علی بطنه تحت ثیابه مخدّةً ویکشف رأسه وهو أصلع ویرقص بین یدی المتوکّل والمغنّون یغنّون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الأصلع البطین خلیفة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بذلک علیاً علیه السلام والمتوکّل یشرب ویضحک </w:t>
      </w:r>
      <w:r>
        <w:rPr>
          <w:rFonts w:eastAsia="IRNazanin" w:cs="IRNazanin"/>
          <w:color w:val="111111"/>
          <w:sz w:val="28"/>
          <w:szCs w:val="28"/>
          <w:rtl w:val="true"/>
          <w:lang w:bidi="fa-IR"/>
        </w:rPr>
        <w:t xml:space="preserve">. .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أنّه مع ذلک یصفه بعضهم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 المتوکّل فأظهر السنّة وتکلّم بها فی مجلسه، وکتب إلی الآفاق برفع المحنة وبسط السنّة ونصر أهلها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ولعلّهم یریدون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بقدم القرآن، وقال السّیوطی بعد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استفدنا من هذا أنّ المتوکّل کان متمذهباً</w:t>
      </w:r>
    </w:p>
    <w:p>
      <w:pPr>
        <w:pStyle w:val="BookText"/>
        <w:rPr/>
      </w:pPr>
      <w:r>
        <w:rPr>
          <w:rFonts w:ascii="IRNazanin" w:hAnsi="IRNazanin" w:eastAsia="IRNazanin"/>
          <w:color w:val="111111"/>
          <w:sz w:val="28"/>
          <w:sz w:val="28"/>
          <w:szCs w:val="28"/>
          <w:rtl w:val="true"/>
          <w:lang w:bidi="fa-IR"/>
        </w:rPr>
        <w:t>بمذهب الشافعی، وهو أوّل من تمذهب من الخلفاء</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ثمّ الأعجب ما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ما فعل بابن السکیّت وقصته 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المتوکّل رافضیاً</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لکنّی لا أستبعد أن یکون التحریف من النّساخ أو الناشرین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شهد کثیر ممّن ذکر الإمام الهادی علیه السلام بفقهه وورعه وعبادته، قال الیافعی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الإمام علی الهادی متعبّداً فقیهاً إماماً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وبمثله قال ابن العماد الحنبلی </w:t>
      </w:r>
      <w:r>
        <w:rPr>
          <w:rStyle w:val="FootnoteAnchor"/>
          <w:rtl w:val="true"/>
        </w:rPr>
        <w:footnoteReference w:id="151"/>
      </w: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عابداً زاهداً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کثیرون منهم إشخاص المتوکّل إیّاه من المدینة المنورة إلی العراق، إلّاأنّهم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تصریحهم بنصب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یحاولون التغطیة علی قبائحه وستر مظالمه، فلا یذکرون تفصیل القضایا، ففی تاریخ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المتوکّل إلی علی بن محمّد بن علی الرضا بن موسی بن جعفر ابن محمّد فی الشخوص من المدینة، وکان عبد اللّٰه بن محمّد بن داود الهاشمی قد کتب یذکر أنّ قوماً یقولون إنّه</w:t>
      </w:r>
    </w:p>
    <w:p>
      <w:pPr>
        <w:pStyle w:val="BookText"/>
        <w:rPr/>
      </w:pPr>
      <w:r>
        <w:rPr>
          <w:rFonts w:ascii="IRNazanin" w:hAnsi="IRNazanin" w:eastAsia="IRNazanin"/>
          <w:color w:val="111111"/>
          <w:sz w:val="28"/>
          <w:sz w:val="28"/>
          <w:szCs w:val="28"/>
          <w:rtl w:val="true"/>
          <w:lang w:bidi="fa-IR"/>
        </w:rPr>
        <w:t>الإمام، فشخص عن المدینة، وشخص یحیی بن هرثمة معه، حتّی صار إلی بغداد، فلمّا کان بموضع یقال له الیاسریّة نزل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اسحاق بن إبراهیم لتلقیّه فرأی تشوّق الناس إلیه واجتماعهم لرؤیته، فأقام إلی اللیل، ودخل به اللیل فأقام ببغداد بعض تلک اللیلة، ثمّ نفذ إلی سرّ من رأی</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 وقد وجدت الخبر کما شرحه العلاّمة رحمه الله ،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حنفی المذهب ومن المتقدّمین علیه،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علماء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أشخصه المتوکّل من مدینة رسول اللّٰه إلی بغداد، لأنّ المتوکّل کان یبغض علیّاً وذریّته، فبلغه مقام علی بالمدینة ومیل الناس إلیه، فخاف منه، فدعی یحیی بن هرثمة وقال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إذهب إلی المدینة، وانظر فی حاله وأشخصه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المدینة، فلمّا دخلتها ضجّ أهلها ضجیجاً عظیماً ما سمع الناس بمثله، خوفاً علی علی، وقامت الدنیا علی ساق، لأنّه کان محسناً إلیهم ملازماً للمسجد، لم یکن عنده میل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أسکنّهم وأحلف لهم أنّی لم أُؤمر فیه بمکروه وأنّه لا بأس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فتّشت منزله فلم أجد فیه إلّامصاحف وأدعیة وکتب العلم، فعظم فی عینی وتولّیت خدمته بنفسی وأحسنت عشرته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قدمت به بغداد بدأت بإسحاق بن إبراهیم الطاهری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والیاً علی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إنّ هذا الرجل قد ولّده رسول اللّٰه، والمتوکّل من تعلم، فإن حرّضته علیه قتله، وکان رسول اللّٰه خصمک یوم القیامة،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وقفت منه إلّاعلی کلّ أمر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صرت به إلی سرّ من رأی فبدأت بوصیف الترکی، فأخبرته بوصوله،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سقط منه شعرة لا یطالب بها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کیف وافق قوله قول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المتوکّل سألنی عنه، فأخبرته بحسن سیرته وسلامة طریقته وورعه وزهادته، وأنّی فتّشت داره فلم أجد فیها غیر المصاحف وکتب العلم، وأنّ أهل المدینة خافوا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فأکرمه المتوکّل وأحسن جائزته وأجزل برّه وأنزله معه سرّ من رأی</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مرض المتوکّل فنذر إن عوفی تصدّق بدراهم کثیرة، فسأل الفقهاء عن ذلک فلم یجد عندهم جواباً، فبعث إلی علی الهادی علیه السلام </w:t>
      </w:r>
      <w:r>
        <w:rPr>
          <w:rFonts w:eastAsia="IRNazanin" w:cs="IRNazanin"/>
          <w:color w:val="111111"/>
          <w:sz w:val="28"/>
          <w:szCs w:val="28"/>
          <w:rtl w:val="true"/>
          <w:lang w:bidi="fa-IR"/>
        </w:rPr>
        <w:t>.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الأزهری، حدّثنا أبو أحمد عبید اللّٰه بن محمّد المقرئ، حدّثنا محمّد بن یحیی الندیم،</w:t>
      </w:r>
    </w:p>
    <w:p>
      <w:pPr>
        <w:pStyle w:val="BookText"/>
        <w:rPr/>
      </w:pPr>
      <w:r>
        <w:rPr>
          <w:rFonts w:ascii="IRNazanin" w:hAnsi="IRNazanin" w:eastAsia="IRNazanin"/>
          <w:color w:val="111111"/>
          <w:sz w:val="28"/>
          <w:sz w:val="28"/>
          <w:szCs w:val="28"/>
          <w:rtl w:val="true"/>
          <w:lang w:bidi="fa-IR"/>
        </w:rPr>
        <w:t>حدّثنا الحسین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المتوکّل فی أوّل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برئت لاتصدّقنّ بدنانیر کثیرة، فلمّا برئ جمع الفقهاء فسألهم عن ذلک، فاختلفوا، فبعث إلی علی بن محمّد بن علی بن موسی بن جعفر فسأله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بثلاث وثمانین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قوم من ذلک وتعصّب قوم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هذا؟ فردّ الرسول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الوفاء بالنذر، لأنّ اللّٰه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فروی أهلنا جمیعاً أنّ المواطن فی الوقائع والسّرایا والغزوات کانت ثلاثة وثمانین موطناً، وأنّ یوم حنین کان الرابع والثمانین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زاد أمیر المؤمنین من فضل الخیر کان أنفع له، وأُجر علیه فی الدنیا والآخرة</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الحافظ ابن الجوزی عن أبی منصور القزاز عن الخطیب بإسناده کذلک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الصفدی بترجمته علیه السلام کذلک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إلی المتوکّل بعلیّ بن محمّد علیه</w:t>
      </w:r>
      <w:bookmarkStart w:id="53" w:name="pg899_5953"/>
    </w:p>
    <w:p>
      <w:pPr>
        <w:pStyle w:val="BookText"/>
        <w:rPr/>
      </w:pPr>
      <w:bookmarkEnd w:id="53"/>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فبکی المتوکّل حتّی بلت دموعه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الخبر مذکور فی کثیر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کمروج الذهب، وعنه الحافظ سبط ابن الجوزی فی التذکرة، ووفیات الأعیان، وقد أرسله إرسال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هو فی الوافی بالوفیات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الإثنا عشر لابن طولون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والبدایة والنهایة لابن کثیر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والمختصر فی أخبار البشر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ورواه المتأخّرون کصاحب الإتحاف بحب الأشراف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الثقات</w:t>
      </w:r>
      <w:r>
        <w:rPr>
          <w:rFonts w:eastAsia="IRNazanin" w:cs="IRNazanin"/>
          <w:color w:val="111111"/>
          <w:sz w:val="28"/>
          <w:szCs w:val="28"/>
          <w:rtl w:val="true"/>
          <w:lang w:bidi="fa-IR"/>
        </w:rPr>
        <w:t>... .</w:t>
      </w:r>
    </w:p>
    <w:p>
      <w:pPr>
        <w:pStyle w:val="Heading3"/>
        <w:numPr>
          <w:ilvl w:val="2"/>
          <w:numId w:val="1"/>
        </w:numPr>
        <w:rPr/>
      </w:pPr>
      <w:bookmarkStart w:id="54" w:name="__RefHeading___Toc253297_373438147"/>
      <w:bookmarkStart w:id="55" w:name="_Toc19"/>
      <w:bookmarkEnd w:id="54"/>
      <w:r>
        <w:rPr>
          <w:rtl w:val="true"/>
        </w:rPr>
        <w:t>کلام ابن تیمیّة فی هذا المقام</w:t>
      </w:r>
      <w:r>
        <w:rPr>
          <w:rtl w:val="true"/>
        </w:rPr>
        <w:t>:</w:t>
      </w:r>
      <w:bookmarkEnd w:id="55"/>
    </w:p>
    <w:p>
      <w:pPr>
        <w:pStyle w:val="BookText"/>
        <w:rPr/>
      </w:pPr>
      <w:r>
        <w:rPr>
          <w:rFonts w:ascii="IRNazanin" w:hAnsi="IRNazanin" w:eastAsia="IRNazanin"/>
          <w:color w:val="111111"/>
          <w:sz w:val="28"/>
          <w:sz w:val="28"/>
          <w:szCs w:val="28"/>
          <w:rtl w:val="true"/>
          <w:lang w:bidi="fa-IR"/>
        </w:rPr>
        <w:t>وبعد الوقوف علی کلام العلّامة وشرحه، نتعرّض لما قاله ابن تیمیّة، فإنّه بعد أن أورد کلام العلّامة ذکر ما یتلخّص فی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الإعتراض علی العلّامة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الفتیا المذکورة تحکی عن علی بن موسی الرضا مع المأمون، وهی إمّا کاذبة وإمّا جهل، لأنّ العدد المذکور فیها لیس مطابقاً للواقع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المذکورة عن تاریخ المسعودی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یبتنی علی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الکلمة فی نسختنا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تذکرة خواص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فلا هذا ولا ذاک ولا الطّائی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فما الحامل لأن یتشبّث هذا الرجل بتلک الکلمة إلّاالعناد؟</w:t>
      </w:r>
    </w:p>
    <w:p>
      <w:pPr>
        <w:pStyle w:val="BookText"/>
        <w:rPr/>
      </w:pPr>
      <w:r>
        <w:rPr>
          <w:rFonts w:ascii="IRNazanin" w:hAnsi="IRNazanin" w:eastAsia="IRNazanin"/>
          <w:color w:val="111111"/>
          <w:sz w:val="28"/>
          <w:sz w:val="28"/>
          <w:szCs w:val="28"/>
          <w:rtl w:val="true"/>
          <w:lang w:bidi="fa-IR"/>
        </w:rPr>
        <w:t>وأمّا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الفتیا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من الإمام الهادی کما عرفت، أو الرضا کما یدّعی الرّجل، أو غیرهما من الأئمّة علیهم السلام کما تقدّم عن بعض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أو واقعةً، فیجب القبول والتسلیم، کما حصل من فقهاء ذلک العصر، وحینئذ لا یسمع مکابرة فیه أو تشکیک من 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النبی لم یغز سبعاً وعشرین غزاة باتّفاق أهل العلم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سیّد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الخبر عن عدد مغازی رسول اللّٰه صلّی اللّٰه علیه وسلّم وبعوثه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ابن سعد 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محمّد بن عمر بن واقد الأسلمی، ثنا عمر بن عثمان بن عبد الرحمن بن سعید بن یربوع المخزومی، وموسی بن محمّد بن</w:t>
      </w:r>
    </w:p>
    <w:p>
      <w:pPr>
        <w:pStyle w:val="BookText"/>
        <w:rPr/>
      </w:pPr>
      <w:r>
        <w:rPr>
          <w:rFonts w:ascii="IRNazanin" w:hAnsi="IRNazanin" w:eastAsia="IRNazanin"/>
          <w:color w:val="111111"/>
          <w:sz w:val="28"/>
          <w:sz w:val="28"/>
          <w:szCs w:val="28"/>
          <w:rtl w:val="true"/>
          <w:lang w:bidi="fa-IR"/>
        </w:rPr>
        <w:t>إبراهیم بن الحارث التیمی، ومحمّد بن عبد اللّٰه بن مسلم ابن أخی الزهری، وموسی بن یعقوب بن عبد اللّٰه بن وهب بن زمعة بن الأسود، وعبد اللّٰه بن جعفر بن عبد الرحمن بن المسور بن مخرمة الزهری، ویحیی بن عبد اللّٰه بن أبی قتادة الأنصاری، وربیعة بن عثمان بن عبد اللّٰه بن الهدیر التیمی، وإسماعیل بن إبراهیم بن أبی حبیشة الأشهلی، وعبد الحمید بن جعفر ا لحکمی، وعبد الرحمن بن أبی الزناد، ومحمّد بن صالح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رویم بن یزید المقرئ، ثنا هارون بن أبی عیسی، عن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حسین بن محمّد، عن أبی 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إسماعیل بن عبد اللّٰه بن أبی أویس المدنی، عن إسماعیل بن إبراهیم بن عقبة، عن عمّه موسی بن عقبة، دخل حدیث بعضهم فی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عدد مغازی رسول اللّٰه صلّی اللّٰه علیه وسلّم التی غزا بنفسه سبعاً وعشرین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ذکر مغازیه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w:t>
      </w:r>
    </w:p>
    <w:p>
      <w:pPr>
        <w:pStyle w:val="BookText"/>
        <w:rPr/>
      </w:pPr>
      <w:r>
        <w:rPr>
          <w:rFonts w:ascii="IRNazanin" w:hAnsi="IRNazanin" w:eastAsia="IRNazanin"/>
          <w:color w:val="111111"/>
          <w:sz w:val="28"/>
          <w:sz w:val="28"/>
          <w:szCs w:val="28"/>
          <w:rtl w:val="true"/>
          <w:lang w:bidi="fa-IR"/>
        </w:rPr>
        <w:t>مغازیه،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غزا فیها بنفسه کانت سبعاً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القسطلانی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سرایاه وبعوثه نحو ستّین ومغازیه سبع وعشرون</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ولا یخفی أنّ الإمام علیه السلام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زاد أمیر المؤمنین من فعل الخیر کان أنفع له وآجر علیه فی الدنیا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الثالثة فوجوه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الخبر رواه غیر المسعودی من العلماء والمؤرّخین، ممّن لا یتّهمهم هذا الرجل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أکاذیب، کغیره من کتب التاریخ والحدیث، حتی الموصوفة بالصحّة والمشهورة بالإعتماد، لکنّ هذا الخبر رواه غیر المسعودی أیضاً، مضافاً إلی القرائن الدالّة علی صحّته، وقد وجدت الأبیات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قتیبة، المتوفی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أی‌قبل المسعودی بعشرات السنین،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أنّه قرئ</w:t>
      </w:r>
    </w:p>
    <w:p>
      <w:pPr>
        <w:pStyle w:val="BookText"/>
        <w:rPr/>
      </w:pPr>
      <w:r>
        <w:rPr>
          <w:rFonts w:ascii="IRNazanin" w:hAnsi="IRNazanin" w:eastAsia="IRNazanin"/>
          <w:color w:val="111111"/>
          <w:sz w:val="28"/>
          <w:sz w:val="28"/>
          <w:szCs w:val="28"/>
          <w:rtl w:val="true"/>
          <w:lang w:bidi="fa-IR"/>
        </w:rPr>
        <w:t>علی قبرٍ بالشام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ترجم الأکابر المسعودی وأثنوا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بن علی المسعودی المؤرّخ، أبو الحسن، من ولد عبد اللّٰه بن مسعود صاحب النبی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بغدادی الأصل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مروج الذهب ومعادن الجواهر </w:t>
      </w:r>
      <w:r>
        <w:rPr>
          <w:rFonts w:eastAsia="IRNazanin" w:cs="IRNazanin"/>
          <w:color w:val="111111"/>
          <w:sz w:val="28"/>
          <w:szCs w:val="28"/>
          <w:rtl w:val="true"/>
          <w:lang w:bidi="fa-IR"/>
        </w:rPr>
        <w:t xml:space="preserve">. .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المسعودی، صاحب مروج الذهب وغیره من التواریخ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أخباریاً صاحب ملح وغرائب وعجائب وفنون، وکان معتزلیاً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أبی خلیفة الجمحی ونفطویه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جمادی الآخرة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فی وفیات السنة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المسعودی صاحب التاریخ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 أخباریاً علّامةً</w:t>
      </w:r>
    </w:p>
    <w:p>
      <w:pPr>
        <w:pStyle w:val="BookText"/>
        <w:rPr/>
      </w:pPr>
      <w:r>
        <w:rPr>
          <w:rFonts w:ascii="Amiri" w:hAnsi="Amiri" w:eastAsia="Amiri" w:cs="Amiri"/>
          <w:color w:val="111111"/>
          <w:sz w:val="28"/>
          <w:sz w:val="28"/>
          <w:szCs w:val="28"/>
          <w:rtl w:val="true"/>
          <w:lang w:bidi="ar-SA"/>
        </w:rPr>
        <w:t xml:space="preserve">صاحب غرائب وملح ونوادر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 الرجل فقیهاً مفتیاً، عداده فی فقهاء الشافعیّة، فقد أورده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بن علی المسعودی صاحب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أخباریاً مفتیاً علّامةً صاحب ملح وغرائب، سمع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معتزلی العقیدة مات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علّق عن أبی العبّاس ابن سریج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البیان عن أُصول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الرسالة عندی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ذکر المسعودی فی أوّلها أنّه حضر مجلس أبی العبّاس ببغداد، فی علّته التی مات بها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وقد حضر المجلس لعیادة أبی العبّاس جماعة من حذّاق الشافعیین والمالکیین والکوفیین والداودیین وغیرهم من أصناف المخالفین، فبینما أبو العبّاس یکلّم رجلاً من المالکیین، إذ دخل علیه رجل معه کتاب مختوم، فدفعه إلی القاضی أبی العبّاس فقرأه علی الجماعة، فإذا هو من جماعة الفقهاء المقیمین ببلاد الشاش یعلمونه أنّ الناس فی ناحیتهم أرض الشاش وفرغانة مختلفون فی أُصول فقهاء الأمصار ممّن لهم الکتب المصنّفة والفتیا، ویسألونه رسالةً یذکر فیها أُصول الشافعی ومالک وسفیان</w:t>
      </w:r>
    </w:p>
    <w:p>
      <w:pPr>
        <w:pStyle w:val="BookText"/>
        <w:rPr/>
      </w:pPr>
      <w:r>
        <w:rPr>
          <w:rFonts w:ascii="IRNazanin" w:hAnsi="IRNazanin" w:eastAsia="IRNazanin"/>
          <w:color w:val="111111"/>
          <w:sz w:val="28"/>
          <w:sz w:val="28"/>
          <w:szCs w:val="28"/>
          <w:rtl w:val="true"/>
          <w:lang w:bidi="fa-IR"/>
        </w:rPr>
        <w:t>الثوری وأبی حنیفة وصاحبیه وداود بن علی الاصبهانی، وأن یکون ذلک بکلام واضح یفهمه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القاضی هذه الرسالة، ثمّ أملی فیما ذکر المسعودی علیهم بعضها وعجز لضعفه عن إملاء الباقی، فقرئ علیه والمسعودی یسمع</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ترجمة المسعودی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علی لسان هؤلاء الأکابر، وأنت لا تجد فیها مطعناً فیه ولا فی کتابه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بل انّه فقیه شافعی، غلب علیه التاریخ وذکر أخبار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 کلّ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 أورده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لعیب فیه، وإنّما لاشتمال کتبه علی فضائل لعلی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وکتبه طافحة بأنّه کان شیعیّاً معتزلیّاً، حتی أنّه قال فی حقّ ابن عمر أنّه امتنع من بیعة علی بن أبی طالب ثمّ بایع بعد ذلک یزید بن معاویة والحجاج لعبد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ذلک أشیاء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فی حقّ علی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التی استحق بها الصحابة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إلی الإیمان، والهجرة مع النبی صلّی اللّٰه علیه وآله وسلّم، والنصر له، والقرابة منه، وبذل النفس دونه، والعلم، والقناعة، والجهاد، والورع، والزهد، والقضاء، والفتیا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لعلی من ذلک الحظ الأوفر والنصیب</w:t>
      </w:r>
    </w:p>
    <w:p>
      <w:pPr>
        <w:pStyle w:val="BookText"/>
        <w:rPr/>
      </w:pPr>
      <w:r>
        <w:rPr>
          <w:rFonts w:ascii="IRNazanin" w:hAnsi="IRNazanin" w:eastAsia="IRNazanin"/>
          <w:color w:val="111111"/>
          <w:sz w:val="28"/>
          <w:sz w:val="28"/>
          <w:szCs w:val="28"/>
          <w:rtl w:val="true"/>
          <w:lang w:bidi="fa-IR"/>
        </w:rPr>
        <w:t>الأکبر، إلی ما ینضم إلی ذلک من خصائصه بآخرته، وبأنّه أحبّ الخلق،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یذکره بکذب ولا ضعف ولا تدلیس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غایة الأمر أن یکون من القائلین بتقدّم علی علیه السلام علی الصّحابة، وهذا قول کثیر من الصحابة والتابعین وسائر المسلمین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ذکرنا ظهر الوجه والسّبب فی تکلّم ابن تیمیّة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فیظهر أنّ فیه وفی غیره من کتب المسعودی ما لیس علی هوی هذا الرّجل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عرفناه بالتسرّع فی الطّعن فی الشخص إذا أحسّ منه أقلَّ میلٍ إلی أهل البیت</w:t>
      </w:r>
      <w:r>
        <w:rPr>
          <w:rFonts w:eastAsia="IRNazanin" w:cs="IRNazanin"/>
          <w:color w:val="111111"/>
          <w:sz w:val="28"/>
          <w:szCs w:val="28"/>
          <w:rtl w:val="true"/>
          <w:lang w:bidi="fa-IR"/>
        </w:rPr>
        <w:t>!!</w:t>
      </w:r>
      <w:bookmarkStart w:id="56" w:name="pg899_5962"/>
    </w:p>
    <w:p>
      <w:pPr>
        <w:pStyle w:val="BookText"/>
        <w:rPr/>
      </w:pPr>
      <w:bookmarkEnd w:id="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253299_373438147"/>
      <w:bookmarkStart w:id="58" w:name="_Toc20"/>
      <w:bookmarkEnd w:id="57"/>
      <w:r>
        <w:rPr>
          <w:rtl w:val="true"/>
        </w:rPr>
        <w:t>الإمام الحسن بن علی العسکری علیه السلام</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ولده الحسن العسکری علیه السلام عالماً فاضلاً زاهداً أفضل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عنه العامّة کثیراً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من نمط ما قبله من الدعاوی المجرّدة والأکاذیب البیّنة، فإنّ العلماء المعروفین بالروایة الذین کانوا فی زمن الحسن بن علی العسکری لیس لهم عنه روایة مشهورة فی کتب أهل العلم، وشیوخ أهل الکتب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وأبی داود والترمذی والنسائی وابن ماجة کانوا موجودین فی ذلک الزمان وقریباً منه قبله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الحافظ أبو القاسم ابن عساکر أخبار شیوخ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شیوخ هؤلاء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هؤلاء الأئمّة من روی عن الحسن بن علی العسکری مع روایتهم عن أُلوف مؤلَّفة من أهل الحدیث، فکیف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روت عنه العامّة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وأین هذه الروایات؟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أفضل أهل زمانه هو من 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الإمام الزکی الحسن ابن الإمام علیّ الهادی ابن الإمام محمّد الجواد ابن الإمام علی الرّضا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والده، وکان الإمام من بعد والده الذی اغتاله المعتمد العبّاسی بالسّم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لاقی الإمام علیه السلام منذ نشأته فی حکومة المتوکّل إلی آخر أیّامه ما لاقاه والده علیه السلام ، من صنوف الظّلم وألوان الجور، بل کان زمانه أشدّ وأظلم، فقد کان المستعین مبغضاً لأهل البیت علیهم السلام ، حتّی أنّه أودعه السجن مدّةً من الزمن، بعد أن کانت داره تحت الضغط والمراقبة الشّدیدة، بل قیل إنّه کان عازماً علی قتله، بأن أمر بعض خدّامه بحمل الامام علیه السلام إلی الکوفة واغتیاله فی الطریق کیلا یعلم أحد بواقع الأمر، لکنّ اللّٰه شاء أن یکون قتل المستعین علی ید ذاک الخادم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تولّی المعتز ابن المتوکّل، وقد ورث من آبائه العداء والنصب لعترة الرسول صلی الله علیه و آله و سلم ، فعاد وأودع الإمام علیه السلام السّجن، وما مضت إلّابرهة من الزمن حتّی قتل علی ید الأتراک وخلص الإمام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تسلّم المهتدی زمام الأمر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أشدّ البغض والنصب لآل النبی، فأمر باعتقال الإمام، وقصد قتله فی السجن، لکنّ اللّٰه لم یمهله، إذ هجم علیه الأتراک بالخناجر وقتلوه وسفکوا دمه،</w:t>
      </w:r>
    </w:p>
    <w:p>
      <w:pPr>
        <w:pStyle w:val="BookText"/>
        <w:rPr/>
      </w:pPr>
      <w:r>
        <w:rPr>
          <w:rFonts w:ascii="IRNazanin" w:hAnsi="IRNazanin" w:eastAsia="IRNazanin"/>
          <w:color w:val="111111"/>
          <w:sz w:val="28"/>
          <w:sz w:val="28"/>
          <w:szCs w:val="28"/>
          <w:rtl w:val="true"/>
          <w:lang w:bidi="fa-IR"/>
        </w:rPr>
        <w:t>وأراح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المعتمد، وهو أیضاً علی سیرة المتقدّمین علیه، فأمر باعتقال الإمام، حتی إذا اطمأنَّ من أن لا قصد للإمام بالقیام ضدّه أمر باطلاق سراحه من السجن، لکنّه بقی فی الدار تحت المراقبة الشدیدة، إلی أن انتقل إلی الرفیق الأعلی وجنّة المأوی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العمر ثمان وعشرون سنة، ودفن إلی جنب والده فی الدار، حیث المشهد العظیم الذی ینتابه المؤمنون إلی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عاش الإمام العسکری هذا العمر القصیر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فالإنصاف، أنّ هذا القدر الذی وصل إلینا من أحادیث الإمام العسکری علیه السلام وأخباره مع قصر عمره الشریف، الذی قضاه فی السجون، وتحت المراقبة، مع منع الناس من الدخول علیه ونشر حدیثه، ومطاردة أصحابه وأقربائه، لکثیر کثیر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وإنّ من الواضح أن لا یقصد أتباع أُولئک الطواغیت الإمام علیه السلام للأخذ منه والرّوایة عنه، مع ما فی ذلک من تعریض النّفس للخطر</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الذین ساروا علی منهاج الملوک فی العداء والنصب لأهل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لا تلتام جراحات ألسنتهم وأقلامهم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یتطاولون علی شأن الإمام ومقامه العظیم، وینکرون کلّ شیء، حتّی هذا القدر المنقول الموجود فی کتب الفریقین من أخباره وأحادیثه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الدالّ علی علمه وجلالته وکونه أفضل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النواصب لیطفئوا نور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قوم بالمحاربة والقتل والتعذیب، وقوم بعدم الروایة والنقل، وقوم بالإنکار والتکذیب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ویأبی اللّٰه الّا أن یتمّ نوره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فالملوک لم یفسحوا المجال للامام علیه السلام لأنّ یتّصل به العلماء والنّاس، ویستفیدوا من علومه ویستضیئوا بنوره، فقد کانت أیّامه قلیلة ومضی أکثرها فی السّجون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وعجیبٌ أمر هؤلاء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فإنّهم عندما یسئلون عن السّبب فی قلّة الروایة عن کبار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وبیان الأحکام،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تقدم وفاتهم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الخلفاء فأکثر من روی عنه منهم علی بن أبی طالب، والروایة عن الثلاثة نزرة جداً، وکأنّ السبب فی ذلک تقدّم وفاتهم، کما أنّ ذلک هو السبب فی قلة روایة أبی بکر للحدیث، ولا أحفظ عن أبی بکر فی التفسیر إلّاآثاراً قلیلةً لاتکاد تتجاوز العشرة، وأمّا علی فروی عنه الکثیر </w:t>
      </w:r>
      <w:r>
        <w:rPr>
          <w:rFonts w:eastAsia="IRNazanin" w:cs="IRNazanin"/>
          <w:color w:val="111111"/>
          <w:sz w:val="28"/>
          <w:szCs w:val="28"/>
          <w:rtl w:val="true"/>
          <w:lang w:bidi="fa-IR"/>
        </w:rPr>
        <w:t xml:space="preserve">. .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یعتذرون لأولیائهم، وهو عذر باطل غیر مقبول، أمّا بالنسبة إلی مثل الإمام العسکری فلا یعتذرون بما هو الثابت الحق، بل لسانهم یطول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أحداً من مشایخ الحدیث البخاری وغیره لم یرو عن الإمام العسکری علیه السلام ، إلّاأنّه لا یذکر السّبب فی ذلک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وهو ما أشرنا إلیه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فعدم روایتهم عنه کان لسوء حظّهم وعدم توفیقهم، ولا دلالة فیه علی ضعف فی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من الدلالات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أنّهم یقولون بإمامة البخاری بل یجعلونه إمام أئمّتهم، والحال أنّ أئمّة عصره وفی بلده حرّموا السّماع منه والروایة عنه وأخرجوه من البلد وطردوه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حکی الذهبی عن الحاکم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محمّد بن یعقوب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استوطن البخاری نیسابور أکثر مسلم بن الحجّاج الإختلاف إلیه، فلما وقع بین الذهلی وبین البخاری ما وقع فی مسألة اللفظ ونادی علیه ومنع الناس عنه، انقطع عنه أکثر الناس غیر مسلم، فقال الذهلی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قال باللفظ فلا یحلّ له یحضر مجلسنا، فأخذ مسلم ردائه فوق عامته وقام علی رؤوس الناس، وبعث إلی الذهلی ما کتب عنه علی ظهر حمّال، وکان مسلم یظهر القول باللفظ ولا یکتمه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محمّد بن یوسف المؤذّن، سمعت أبا حامد ابن الشرفی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محمّد بن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قال لفظی بالقرآن مخلوق فلا یحضر مجلسنا، فقام مسلم بن الحجاج عن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أحمد بن منصور الشیرازی عن محمّد بن یعقوب فزاد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وتبعه أحمد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منصور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یعقوب الأخرم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مسلم وأحمد بن سلمة من مجلس الذهلی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یساکننی هذا الرجل فی البلد، فخشی البخاری وسافر</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العلامة رحمه الله من کبار العلماء فی معرفة الرجال وأصحاب الأئمّة، وله فی ذلک کتب،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روت عنه العامّة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جزافاً، وقد ذکر أسماء جماعةٍ کبیرة من أصحاب الإمام العسکری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وکثیرون منهم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فهذه أخبار وروایات وأقوال فی کتب غیر الشیعة تؤکّد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زاهداً أفضل أهل زمانه، روت عنه العامة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وأشهد للّٰه، لقد حدّثنی القاضی أبو الحسن علی بن محمّد بن علی بن محمّد القزوینی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 حدّثنی محمّد بن أحمد بن عبد اللّٰه بن قضاعة 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باللّٰه وأشهد للّٰه، لقد حدّثنی القاسم بن العلاء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p>
    <w:p>
      <w:pPr>
        <w:pStyle w:val="BookText"/>
        <w:rPr/>
      </w:pPr>
      <w:r>
        <w:rPr>
          <w:rFonts w:ascii="Amiri" w:hAnsi="Amiri" w:eastAsia="Amiri" w:cs="Amiri"/>
          <w:color w:val="111111"/>
          <w:sz w:val="28"/>
          <w:sz w:val="28"/>
          <w:szCs w:val="28"/>
          <w:rtl w:val="true"/>
          <w:lang w:bidi="ar-SA"/>
        </w:rPr>
        <w:t>باللّٰه وأشهد للّٰه، لقد حدّثنی الحسن بن علی بن محمّد بن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باللّٰه وأشهد للّٰه، لقد حدّثنی أبی علی بن محمّد، أشهد باللّٰه وأشهد للّٰه، لقد 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حدّثنی أبی علی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حدّثنی أبی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حدّثنی أبی جعفر ابن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باللّٰه وأشهد للّٰه، لقد حدّثنی أبی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حدّثنی أبی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حدّثنی أبی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وأشهد للّٰه، لقد حدّثنی أبی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تعالی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حدّثنی رسول اللّٰه صلّی اللّٰه علیه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وأشهد للّٰه، لقد قال لی جبریل علیه السلام یا محمّد، ان مدمن الخمر کعابد 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حدیث صحیح ثابت، روته العترة الطیبة، ولم نکتبه علی هذا الشرط بالشهادة باللّٰه وللّٰه إلّاعن هذا الشیخ</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عالماً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مسانیده حدیثٌ فی الخمر عزیز، ذکره</w:t>
      </w:r>
    </w:p>
    <w:p>
      <w:pPr>
        <w:pStyle w:val="BookText"/>
        <w:rPr/>
      </w:pPr>
      <w:r>
        <w:rPr>
          <w:rFonts w:ascii="IRNazanin" w:hAnsi="IRNazanin" w:eastAsia="IRNazanin"/>
          <w:color w:val="111111"/>
          <w:sz w:val="28"/>
          <w:sz w:val="28"/>
          <w:szCs w:val="28"/>
          <w:rtl w:val="true"/>
          <w:lang w:bidi="fa-IR"/>
        </w:rPr>
        <w:t>جدّی أبو الفرج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ونقلته من خطّه وسمعته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باللّٰه لقد سمعت أبا عبد اللّٰه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عبد اللّٰه بن عطا الهروی یقول أشهد باللّٰه لقد سمعت عبد الرحمن بن أبی عبید البیهقی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أبا عبد اللّٰه الحسین بن محمّد الدینوری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محمّد بن علی بن الحسین العلوی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أحمد بن عبید اللّٰه 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الحسن بن علی العسکری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علی بن محمّد یقول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باللّٰه، لقد سمعت أبی محمّد بن علی بن موسی الرضا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علی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أبی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جبرائیل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میکائیل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إسرافیل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علی اللّوح المحفوظ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کعابد 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روی جدّی هذا الحدیث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نعیم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ثابت، روته العترة الطبة الطاهرة، ورواه جماعة عن رسول اللّٰه </w:t>
      </w:r>
      <w:r>
        <w:rPr>
          <w:rFonts w:eastAsia="IRNazanin" w:cs="IRNazanin"/>
          <w:color w:val="111111"/>
          <w:sz w:val="28"/>
          <w:szCs w:val="28"/>
          <w:rtl w:val="true"/>
          <w:lang w:bidi="fa-IR"/>
        </w:rPr>
        <w:t xml:space="preserve">. .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الحسن بن 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بسند له مسلسل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وصل إلی محمّد بن علی بن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حدّثنی أحمد بن عبد اللّٰه الشیعی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حدّثنی الحسن بن علی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حدّثنی أبی علی بن محمّد، أشهد باللّٰه، لقد حدّثنی أبی محمّد بن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فذکره مسلسلاً بآباء علی بن موسی إلی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w:t>
      </w:r>
      <w:r>
        <w:rPr>
          <w:rFonts w:eastAsia="IRNazanin" w:cs="IRNazanin"/>
          <w:color w:val="111111"/>
          <w:sz w:val="28"/>
          <w:szCs w:val="28"/>
          <w:rtl w:val="true"/>
          <w:lang w:bidi="fa-IR"/>
        </w:rPr>
        <w:t xml:space="preserve">. .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عبد العزیز الجنابذی عن رجاله، عن الحافظ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علی بن محمّد بن علی بن موسی إمام عصره عند الإمامیة،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محمّد المفتی،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محمّد بن علی السید المحجوب، قال حدّثنی أبی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ابن جعفر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بن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السجاد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سید شباب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سید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سیّد الأنبیاء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جبرئیل سید الملائکة قال قال اللّٰه عزّ وجلّ سید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إلّاأنا، فمن أقرَّ لی بالتوحید دخل حصنی ومن دخل حصنی أمن من عذابی</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غیر واحدٍ أنّه وقع فی سرّ من رأی فی زمن المعتمد قحط شدید والإمام فی السجن، فأمر المعتمد بخروج الناس إلی الإستسقاء، فخرجوا ثلاثة أیام یستسقون فلم یسقوا، فخرج الجاثلیق فی الیوم الرابع إلی الصحراء وخرج معه النصاری والرهبان، وکان فیهم راهب</w:t>
      </w:r>
    </w:p>
    <w:p>
      <w:pPr>
        <w:pStyle w:val="BookText"/>
        <w:rPr/>
      </w:pPr>
      <w:r>
        <w:rPr>
          <w:rFonts w:ascii="IRNazanin" w:hAnsi="IRNazanin" w:eastAsia="IRNazanin"/>
          <w:color w:val="111111"/>
          <w:sz w:val="28"/>
          <w:sz w:val="28"/>
          <w:szCs w:val="28"/>
          <w:rtl w:val="true"/>
          <w:lang w:bidi="fa-IR"/>
        </w:rPr>
        <w:t>کلّما مدّ یده إلی السماء هطلت بالمطر، ثمّ خرجوا فی الثانی وفعلوا کفعلهم أوّل یوم، فهطلت السماء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الناس من ذلک، وداخل بعضهم الشک، وصبا بعضهم إلی دین النصرانیة، فشقَّ ذلک علی المعتمد، فأنفذ صالح بن یوسف أن أخرج أبا محمّد الحسن من الحبس وائتنی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أبو محمّد الحسن عند المعتمد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أُمّة محمّد صلّی اللّٰه علیه وسلّم فیما لحقهم من هذه النازلة العظیمة، 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یخرجون غداً الیوم الثالث،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استغنیٰ الناس عن المطر واستکفوا فما فائدة خروجهم؟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لأُزیل الشک عن الناس وما وقعوا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الخلیفة الجاثلیق والرهبان أن یخرجوا أیضاً فی الیوم الثالث علی جاری عادتهم وأن یخرج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النصاری وخرج معهم أبو محمّد الحسن ومعه خلق من المسلمین، فوقف النصاری علی جاری عادتهم یستسقون، وخرج راهب معهم ومدّ یده إلی السماء ورفعت النصاری والرهبان أیدیهم أیضاً کعادتهم، فغمّیت السماء فی الوقت ونزل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أبو محمّد الحسن بالقبض علی ید الراهب وأخذ ما فیها، فإذا بین أصابعه عظم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 محمّد الحسن ولفّه فی خرقة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فانقشع الغیم وطلعت الشمس، فتعجّب الناس من 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نبی من</w:t>
      </w:r>
    </w:p>
    <w:p>
      <w:pPr>
        <w:pStyle w:val="BookText"/>
        <w:rPr/>
      </w:pPr>
      <w:r>
        <w:rPr>
          <w:rFonts w:ascii="IRNazanin" w:hAnsi="IRNazanin" w:eastAsia="IRNazanin"/>
          <w:color w:val="111111"/>
          <w:sz w:val="28"/>
          <w:sz w:val="28"/>
          <w:szCs w:val="28"/>
          <w:rtl w:val="true"/>
          <w:lang w:bidi="fa-IR"/>
        </w:rPr>
        <w:t>الأنبیاء، ظفر به هؤلاء من قبور الأنبیاء، وما کشف عن عظم نبی من الأنبیاء ظفر به هؤلاء من قبور الأنبیاء، وما کشف عن عظم نبی من الأنبیاء تحت السماء إلّاهطلت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فاستحسنوا ذلک وامتحنوه فوجدوه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أبو محمّد إلی داره بسرّ من رأی، وقد أزال عن الناس هذه الشبهة، وسرّ الخلیفة والمسلمون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 أبو محمّد الحسن الخلیفة فی إخراج أصحابه الذین کانوا معه فی السجن، فأخرجهم وأطلقهم من أجله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عبد اللّٰه بن أسعد الیافعی عن بهلول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بینما أنا ذات یوم فی بعض شوارع المدینة وإذا بالصبیان یلعبون بالجوز واللوز، وإذا بصبی ینظر إلیهم ویبکی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صبی یتحسّر علی ما فی أیدی الصبیان ولا شیء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أی‌بنی ما یبکیک؟ اشتر لک ما تلعب به؟ فرفع بصره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قلیل العقل، ما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لک ذاک بارک اللّٰه فیک؟ قال من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أراک حکیماً، فعظنی وأوجز، فأنشأ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أری الدنیا تجهّز بانطلاق مشمّرةً علی قدم 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رمق إلی السماء بعینیه وأشار بکفّیه ودموعه تتحدر علی خدّیه وأشار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أتمّ کلامه خرّ مغشیّاً علیه، فرفعت رأسه إلی حجری ونفضت التراب عن وجهه، فلما أفاق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أراک حکیماً فعظنی،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وحادی الموت فی أثری یحدو وإن لم أرح یوماً فلا بدّ أن أغدو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کلامه وقعت مغشیّاً علی وانصرف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أفقت ونظرت إلی الصبیان فلم أره معهم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ذلک 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أولاد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من أمره، وما تکون هذه الثمرة إلّامن تلک الشجرة</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الحافظ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الحسن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فی قلبی عرق الجنب هل هو طاهر؟ فأتیت إلی باب أبی محمّد الحسن لأسأله وکان لیلاً، فنمت، فلما طلع الفجر خرج من داره فرآنی نائماً فأیقظنی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حلالاً فنعم، وإن کان من حرام فلا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الصبّاغ المالکی بسنده عن عیسی بن الفتح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 علینا أبو محمّد السجن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لک من العمر خمس وستّون سنة وشهر ویومان،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معی کتاب فیه تاریخ ولادتی، فنظرت فیه، فکان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رزقت ولداً؟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ولداً یکون له عضداً فنعم العضد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ذا عضد یدرک ظلامته إنّ الذلیل الذی لیست له عضد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وأنت لک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سیکون لی ولد</w:t>
      </w:r>
    </w:p>
    <w:p>
      <w:pPr>
        <w:pStyle w:val="BookText"/>
        <w:rPr/>
      </w:pPr>
      <w:r>
        <w:rPr>
          <w:rFonts w:ascii="Amiri" w:hAnsi="Amiri" w:eastAsia="Amiri" w:cs="Amiri"/>
          <w:color w:val="111111"/>
          <w:sz w:val="28"/>
          <w:sz w:val="28"/>
          <w:szCs w:val="28"/>
          <w:rtl w:val="true"/>
          <w:lang w:bidi="ar-SA"/>
        </w:rPr>
        <w:t>یملأ الأرض قسطاً وعدلاً، وأمّا الآن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متمثّلاً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یوماً أن ترانی کأنّما</w:t>
      </w:r>
    </w:p>
    <w:p>
      <w:pPr>
        <w:pStyle w:val="BookText"/>
        <w:rPr/>
      </w:pPr>
      <w:r>
        <w:rPr>
          <w:rFonts w:ascii="IRNazanin" w:hAnsi="IRNazanin" w:eastAsia="IRNazanin"/>
          <w:color w:val="111111"/>
          <w:sz w:val="28"/>
          <w:sz w:val="28"/>
          <w:szCs w:val="28"/>
          <w:rtl w:val="true"/>
          <w:lang w:bidi="fa-IR"/>
        </w:rPr>
        <w:t>وروی ابن الصبّاغ المالکی عن إسماعیل بن محمّد بن علی بن إسماعیل بن علی بن عبد اللّٰه 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قعدت لأبی محمّد الحسن علی باب داره حتی خرج، فقمت فی وجهه وشکوت إلیه الحاجة والضرورة، وأقسمت أنّی لا أملک الدرهم فما فوقه،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تقسم وقد دفنت مائتی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قولی هذا دفعاً لک عن العطیّة، أعطه یا غلام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مائة دینار، شکرت له تعالی وولّیت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أخوفنی أن تفقد المائتی دینار أحوج ما تکون إلیها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إلیها فافتقدتها فإذا هی فی مکانها، فنقلتها إلی موضع آخر ودفنتها من حیث لا یطّلع أحد، ثمّ قعدت مدّة طویلة، فاضطررت إلیها، فجئت أطلبها فی مکانها فلم أجدها، فجئت وشقّ ذلک علیَّ، فوجدت إبناً لی قد عرف مکانها وأخذها وأبعدها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یحصل 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الصّباغ المالکی عن محمّد بن حمزة الدوری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علی یدی أبی هاشم داود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مؤاخیاً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محمّد الحسن أسأله أن یدعو اللّٰه لی بالغنی، وکنت قد بلغت وقلّت ذات یدی وخفت الفضیحة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الجواب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أتاک الغنی عن اللّٰه تعالی، مات ابن عمّک یحیی بن حمزة وخلّف مائة ألف درهم ولم یترک وارثاً سواک وهی واردة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بالإقتصاد وإیّاک والإسراف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علیّ المال والخبر بموت ابن عمی کما قال عن أیام قلائل وزال عنی الفقر </w:t>
      </w:r>
      <w:r>
        <w:rPr>
          <w:rFonts w:eastAsia="IRNazanin" w:cs="IRNazanin"/>
          <w:color w:val="111111"/>
          <w:sz w:val="28"/>
          <w:szCs w:val="28"/>
          <w:rtl w:val="true"/>
          <w:lang w:bidi="fa-IR"/>
        </w:rPr>
        <w:t xml:space="preserve">. . .»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الصبّاغ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سیّدنا أبی محمّد الحسن العسکری دالّة علی أنّه السری ابن السری، فلا یشک فی إمامته أحد ولا یمتری، واعلم أنّه لو بیعت مکرمة فسواه بایعها وهو المشتری، واحد زمانه من غیر مدافع ونسیج وحده من غیر منازع، وسیّد أهل عصره وإمام أهل دهره، أقواله سدیدة وأفعاله حمیدة، وإذا کانت أفاضل زمانه قصیدة فهو فی بیت القصیدة، وإن انتظموا عقداً کان مکان الواسطة الفریدة، فارس العلوم الذی لا یجاریٰ، ومبیّن غوامضها فلا یحاول ولا یماریٰ، کاشف الحقائق بنظره الصائب، مظهر الدقائق بفکره الثاقب، المحدّث فی سرّه</w:t>
      </w:r>
    </w:p>
    <w:p>
      <w:pPr>
        <w:pStyle w:val="BookText"/>
        <w:rPr/>
      </w:pPr>
      <w:r>
        <w:rPr>
          <w:rFonts w:ascii="IRNazanin" w:hAnsi="IRNazanin" w:eastAsia="IRNazanin"/>
          <w:color w:val="111111"/>
          <w:sz w:val="28"/>
          <w:sz w:val="28"/>
          <w:szCs w:val="28"/>
          <w:rtl w:val="true"/>
          <w:lang w:bidi="fa-IR"/>
        </w:rPr>
        <w:t>بالأُمور الخفیّات، الکریم الأصل والنفس والذات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الحضرمی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عظیم الشأن، جلیل المقدار، وقد زعمت الشیعة الرافضة أنّه والد المهدی المنتظر </w:t>
      </w:r>
      <w:r>
        <w:rPr>
          <w:rFonts w:eastAsia="IRNazanin" w:cs="IRNazanin"/>
          <w:color w:val="111111"/>
          <w:sz w:val="28"/>
          <w:szCs w:val="28"/>
          <w:rtl w:val="true"/>
          <w:lang w:bidi="fa-IR"/>
        </w:rPr>
        <w:t xml:space="preserve">. .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سالم محمّد بن طلحة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المنقبة العلیا والمزیة الکبری التی خصّه اللّٰه جلّ وعلا بها فقلّدها فریدها ومنح تقلیدها، وجعلها صفة دائمةً لا یبلی الدهر جدیدها، ولا تنسی الألسن تلاوتها وتردیدها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المهدی محمّداً نسله المخلوق منه وولده المنتسب إلیه والبضعة المنفصلة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وحسب ذلک منقبةً وکفاه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العسکری أحد أئمّة ساداتنا آل البیت العظام وساداتهم الکرام، رضی اللّٰه عنهم أجمعین، ذکره الشبراوی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اختصر ترجمته، ولم یذکر له کرامات، وقد رأیت له کرامة بنفسی، وهو أنّی 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إلی بغداد من بلدة کوی سنجق إحدی قواعد بلاد الأتراک وکنت قاضیاً فیها، ففارقتها قبل أن أکمل المدة المعیّنة، لشدّة ما وقع فیها من الغلاء والقحط، الذین عمّا بلاد العراق فی تلک السنة، فسافرنا علی الکلک قبالة مدینة سامراء وکانت مقرّ الخلفاء العبّاسیین، فأحببنا أن نزور الإمام الحسن العسکری، وخرجنا لزیارته، فحینما دخلت علی قبره الشریف حصلت لی روحانیّة لم یحصل لی مثلها 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وهذه کرامة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قرأت ما تیسّر من القرآن، ودعوت بما تیسّر من الدعوات وخرجت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سبق الشبراوی فی اختصار ترجمته وعدم ذکر کرامات له قوم کالخطیب البغدادی وابن الجوزی، بل لم یذکروا شیئاً من أخباره، بل منهم من لم یذکره فی کتابه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ذکرهم کلّ من دبّ ودَرَج وإیرادهم بتراجمهم الأکاذیب والأباطیل الأعاجیب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تواریخهم طافحة بأخبار الأتراک والزّنج وغیرهم من المفسدین، ولا یذکرون شیئاً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یذکرون سطوراً معدودة فقط من أخبار آل الرسول والأئمّة الهداة المهدیّین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فإنّا للّٰه وإنّا إلیه راجعون، وسیعلم الذین ظلموا أیّ منقلبٍ ینقلبون</w:t>
      </w:r>
      <w:r>
        <w:rPr>
          <w:rFonts w:eastAsia="IRNazanin" w:cs="IRNazanin"/>
          <w:color w:val="111111"/>
          <w:sz w:val="28"/>
          <w:szCs w:val="28"/>
          <w:rtl w:val="true"/>
          <w:lang w:bidi="fa-IR"/>
        </w:rPr>
        <w:t>.</w:t>
      </w:r>
      <w:bookmarkStart w:id="59" w:name="pg899_5984"/>
    </w:p>
    <w:p>
      <w:pPr>
        <w:pStyle w:val="BookText"/>
        <w:rPr/>
      </w:pPr>
      <w:bookmarkEnd w:id="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53301_373438147"/>
      <w:bookmarkStart w:id="61" w:name="_Toc21"/>
      <w:bookmarkEnd w:id="60"/>
      <w:r>
        <w:rPr>
          <w:rtl w:val="true"/>
        </w:rPr>
        <w:t>الإمام المهدی علیه السلام</w:t>
      </w:r>
      <w:bookmarkEnd w:id="6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53303_373438147"/>
      <w:bookmarkStart w:id="63" w:name="_Toc22"/>
      <w:bookmarkEnd w:id="62"/>
      <w:r>
        <w:rPr>
          <w:rtl w:val="true"/>
        </w:rPr>
        <w:t>اشارة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ولده الإمام المهدی علیه السلام محمّد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محمّد بن جریر الطبری وعبد الباقی ابن قانع وغیرهما من أهل العلم بالأنساب والتواریخ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العسکری لم یکن له نسل ولا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الذین یزعمون أنّه کان له ولد یدّعون أنّه دخل السّرداب بسامراء وهو صغیر،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سنتان،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لو کان موجوداً معلوماً لکان الواجب فی حکم اللّٰه الثابت بنص القرآن والسنّة والاجماع أن یکون محضوناً عند من یحضنه فی بدنه، کأُمّه وامّ امّه ونحوهما من أهل الحضانة، وأن یکون ماله عند من یحفظ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هذا باتّفاق منهم، سواء قدّر وجوده أو عدمه لا ینتفعون به </w:t>
      </w:r>
      <w:r>
        <w:rPr>
          <w:rFonts w:eastAsia="IRNazanin" w:cs="IRNazanin"/>
          <w:color w:val="111111"/>
          <w:sz w:val="28"/>
          <w:szCs w:val="28"/>
          <w:rtl w:val="true"/>
          <w:lang w:bidi="fa-IR"/>
        </w:rPr>
        <w:t>. .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المنتظر لم یحصل لطائفة إلّاالإنتظار لمن لا یأتی ودوام الحسرة</w:t>
      </w:r>
    </w:p>
    <w:p>
      <w:pPr>
        <w:pStyle w:val="BookText"/>
        <w:rPr/>
      </w:pPr>
      <w:r>
        <w:rPr>
          <w:rFonts w:ascii="Amiri" w:hAnsi="Amiri" w:eastAsia="Amiri" w:cs="Amiri"/>
          <w:color w:val="111111"/>
          <w:sz w:val="28"/>
          <w:sz w:val="28"/>
          <w:szCs w:val="28"/>
          <w:rtl w:val="true"/>
          <w:lang w:bidi="ar-SA"/>
        </w:rPr>
        <w:t>والألم ومعاداة العالَم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إنّ عمر واحدٍ من المسلمین هذه المدّة أمر یعرف کذبه بالعادة المطّردة فی أُمة محمّد، فلا یعرف أحد ولد فی دین الإسلام وعاش مائة وعشرین سنة، فضلاً عن هذا العمر، وقد ثبت فی الصحیح عن النبی صلّی اللّٰه علیه وسلّم أنّه قال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 لیلتکم هذه فإنّه علی رأس مائة سنة منها لا یبقی علی وجه الأرض ممّن هو الیوم علیها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أعمار هذه الأُمّة ما بین الستین إلی السبعین، وأقلّهم من یجوز ذلک، کما ثبت ذلک فی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واحتجاجهم بحیاة الخضر احتجاج باطل علی باطل، فمن الذی یسلّم لهم بقاء الخضر، والذی علیه سائر العلماء المحقّقون أنّه مات، وبتقدیر بقائه فلیس هو من هذه الأُمّة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الجوزی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تحتجّون بأحادیث أهل السنّة، فمثل هذا الحدیث لا یفیدکم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حجة علی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کلامهم فیه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أخبار الآحاد، فکیف یثبت به الأصل الذی لا یصح الإیمان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الحدیث حجّة علیکم لا لکم، فإنّ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یواطئ اسمه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فالمهدی الذی أخبر به النبی صلّی اللّٰه علیه وسلّم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الحسن بن علی لا من ولد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وأحادیث المهدی معروفة، رواها الإمام أحمد وأبو داود والترمذی وغیرهم، کحدیث عبد اللّٰه بن مسعود عن النبی 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إلّایوم لطوّل اللّٰه ذلک الیوم حتی یبعث فیه رجلاً من أهل بیتی یواطئ اسمه اسمی واسم أبیه اسم أبی، 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الذی ذکره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کاسمی وکنیته کنیتی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یواطئ اسمه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یروه أحد من أهل العلم بالحدیث فی کتب الحدیث المعروفة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الرافضی لم یذکر الحدیث بلفظه المعروف فی کتب الحدیث، مثل مسند أحمد، وسنن أبی داود، والترمذی، وغیر ذلک من الکتب، وإنّما ذکره بلفظٍ مکذوب لم یروه أحد منهم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الجوزی رواه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العالم المشهور صاحب المصنفات الکثیرة أبا الفرج، فهو کذبٌ علیه، وإن أراد سبطه</w:t>
      </w:r>
    </w:p>
    <w:p>
      <w:pPr>
        <w:pStyle w:val="BookText"/>
        <w:rPr/>
      </w:pPr>
      <w:r>
        <w:rPr>
          <w:rFonts w:ascii="IRNazanin" w:hAnsi="IRNazanin" w:eastAsia="IRNazanin"/>
          <w:color w:val="111111"/>
          <w:sz w:val="28"/>
          <w:sz w:val="28"/>
          <w:szCs w:val="28"/>
          <w:rtl w:val="true"/>
          <w:lang w:bidi="fa-IR"/>
        </w:rPr>
        <w:t>یوسف بن قزأوغلی، صاحب التاریخ المسمّی بمرآة الزمان، وصاحب الکتاب المصنف فی الاثنی عشر الذی سمّاه إعلام الخواص، فهذا الرجل یذکر فی مصنّفاته أنواعاً من الغثّ والسّمین، ویحتجُّ فی أغراضه بأحادیث کثیرة ضعیفة وموضوعة، وکان یصنّف بحسب مقاصد الناس، یصنّف للشیعة ما یناسبهم لیعوّضوه بذلک، ویصنّف علی مذهب أبی حنیفة لبعض الملوک لینال بذلک أغراضه، فکانت طریقته طریقة الواعظ الذی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مذهبک؟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مدینة؟ ولهذا یوجد فی بعض کتبه ثلب الخلفاء الراشدین وغیرهم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مداهنة من قصد بذلک من الشیعة، ویوجد فی بعضها تعظیم الخلفاء الراشدین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لما کان الحدیث المعروف عند السلف والخلف أن النبی صلّی اللّٰه علیه وسلّم قال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یواطئ اسمه اسمی واسم أبیه اسم أبی، صار یطمع کثیر من الناس فی أن یکون هو المهدی، حتی سمّیٰ المنصور ابنه محمّداً ولقّبه بالمهدی مواطاةً لاسمه باسمه واسم أبیه باسم أبیه، ولکن لم یکن هو الموعود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عبد اللّٰه محمّد بن التومرت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الملقب بالمهدی ظهر سنة بضع وخمسمائة، وتوفّی سنة أربع وعشرین وخمسمائة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ادّعی قبله أنّه المهدی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میمون القدّاح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وأهل بیته کانوا ملاحدة، وهم أئمّة</w:t>
      </w:r>
    </w:p>
    <w:p>
      <w:pPr>
        <w:pStyle w:val="BookText"/>
        <w:rPr/>
      </w:pP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ظهر سنة تسع وتسعین ومائتین، وتوفی سنة أربع وعشرین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الأمر إلی ولده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وانقرض ملک هؤلاء فی الدّیار المصریة سنة ثمان وستین وخمسمائة، فملکوها أکثر من مائتی سنة، وأخبارهم عند العلماء مشهورة بالإلحاد والمحادّة للّٰه ورسوله والردّة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الذی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وهو حدیث ضعیف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 الرجل فی هذا المقام، وما صدر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حول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یخالف أدب أهل الدین ودأب المحصّلین والمناظرین کثیر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حماقتهم أیضاً أنّهم یجعلون للمنتظر عدّة مشاهد ینتظرونه فیها کالسّرداب الذی بسامرّاء الذی یزعمون أنّه غاب فیه، ومشاهد أُخر، وقد یقیمون هناک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بغلةً وإمّا فرساً وإمّا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لیرکبها إذا خرج، ویقیمون هناک إمّا فی طرفی النهار وإمّا فی أوقات أُخر من ینادای علیه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أُخرج، یا مولانا أُخرج، ویشهرون السلاح ولا أحد هناک یقاتلهم، وفیهم من یقوم فی أوقات الصلاة دائماً لا یصلّی</w:t>
      </w:r>
    </w:p>
    <w:p>
      <w:pPr>
        <w:pStyle w:val="BookText"/>
        <w:rPr/>
      </w:pPr>
      <w:r>
        <w:rPr>
          <w:rFonts w:ascii="IRNazanin" w:hAnsi="IRNazanin" w:eastAsia="IRNazanin"/>
          <w:color w:val="111111"/>
          <w:sz w:val="28"/>
          <w:sz w:val="28"/>
          <w:szCs w:val="28"/>
          <w:rtl w:val="true"/>
          <w:lang w:bidi="fa-IR"/>
        </w:rPr>
        <w:t>خشیة أن یخرج وهو فی الصلاة فیشتغل بها عن خروجه وخدمته، وهم فی أماکن بعیدة عن مشهده، کمدینة النبی صلّی اللّٰه علیه وسلّم، إمّا فی العشر الأواخر من رمضان وإمّا فی غیر ذلک، یتوجّهون إلی المشرق وینادونه بأصوات عالیة یطلبون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أنّه لو کان موجوداً وقد أمره اللّٰه بالخروج، فإنّه یخرج سواء نادوه أو لم ینادوه، وإن لم یأذن له فهو لا یقبل منهم، وأنّه إذا خرج فإنّ اللّٰه یؤیّده ویأتیه بما یرکبه وبمن یعینه وینصره، لا یحتاج إلی أن یوقف له دائماً من الآدمیین من ضلّ سعیهم فی الحیاة الدنیا وهم یحسبون أنّهم یحسنون صنعاً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سبحانه قد عاب فی کتابه من یدعو من لا یستجیب له دعاءه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ذٰلِکُمُ اللّٰهُ رَبُّکُمْ لَهُ الْمُلْکُ وَ الَّذِینَ تَدْعُونَ مِنْ دُونِهِ مٰا یَمْلِکُونَ مِنْ 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 لَوْ سَمِعُوا مَا اسْتَجٰابُوا لَکُمْ وَ یَوْمَ الْقِیٰامَةِ یَکْفُرُونَ بِشِرْکِکُمْ وَ لاٰ یُنَبِّئُکَ مِثْلُ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الأصنام موجودة وکان یوم فیها أحیاناً شیاطین تتراءی لهم وتخاطبهم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خاطب معدوماً کانت حالته أسوأ من حال من خاطب موجوداً وإن کان جماداً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دعا المنتظر الذی لم یخلقه اللّٰه کان ضلاله أعظم من ضلال</w:t>
      </w:r>
      <w:bookmarkStart w:id="64" w:name="pg899_5992"/>
    </w:p>
    <w:p>
      <w:pPr>
        <w:pStyle w:val="BookText"/>
        <w:rPr/>
      </w:pPr>
      <w:bookmarkEnd w:id="64"/>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تکلّم به حول الإمام المهدی المنتظر علیه السلام من هذا النّسق، وما نسبه إلی الإمامیّة من هذا القبیل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کثیر، وإنّما أوردنا هذه الفقرة من کلماته فی الباب لیظهر طرف من أکاذیبه وافتراءاته علی هذه الطائفة وإمامها، ولیعلم أنّ الرّجل لا یزعه عن الکذب والبهتان دین ولا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 الضّروری البحث بإیجاز عن العقیدة الصحیحة حول الإمام المهدی، المستندة إلی الأدلّة المقبولة لدی المسلمین، لیحیی من حیّ عن بیّنةٍ، ویهلک من هلک عن بیّنة، واللّٰه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البحث یکون فی فصول</w:t>
      </w:r>
      <w:r>
        <w:rPr>
          <w:rFonts w:eastAsia="IRNazanin" w:cs="IRNazanin"/>
          <w:color w:val="111111"/>
          <w:sz w:val="28"/>
          <w:szCs w:val="28"/>
          <w:rtl w:val="true"/>
          <w:lang w:bidi="fa-IR"/>
        </w:rPr>
        <w:t>:</w:t>
      </w:r>
    </w:p>
    <w:p>
      <w:pPr>
        <w:pStyle w:val="Heading3"/>
        <w:numPr>
          <w:ilvl w:val="2"/>
          <w:numId w:val="1"/>
        </w:numPr>
        <w:rPr/>
      </w:pPr>
      <w:bookmarkStart w:id="65" w:name="__RefHeading___Toc253305_373438147"/>
      <w:bookmarkStart w:id="66" w:name="_Toc23"/>
      <w:bookmarkEnd w:id="65"/>
      <w:r>
        <w:rPr>
          <w:rtl w:val="true"/>
        </w:rPr>
        <w:t>الإعتقاد بالمهدی من ضروریّات الدین</w:t>
      </w:r>
      <w:r>
        <w:rPr>
          <w:rtl w:val="true"/>
        </w:rPr>
        <w:t>:</w:t>
      </w:r>
      <w:bookmarkEnd w:id="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الإخبار عن المهدی وأخباره من جملة المغیّبات التی أخبر عنها رسول اللّٰه صلی الله علیه و آله و سلم بالقطع والیقین ودعا الأُمّة إلی التصدیق والإذعان بها، فکان الإعتقاد بالمهدی من ضروریّات الدین الإسلامی، وأنّ من أنکره فقد کذّب النبی فیما أخبره، وذلک کفر</w:t>
      </w:r>
      <w:r>
        <w:rPr>
          <w:rFonts w:eastAsia="IRNazanin" w:cs="IRNazanin"/>
          <w:color w:val="111111"/>
          <w:sz w:val="28"/>
          <w:szCs w:val="28"/>
          <w:rtl w:val="true"/>
          <w:lang w:bidi="fa-IR"/>
        </w:rPr>
        <w:t>.</w:t>
      </w:r>
      <w:bookmarkStart w:id="67" w:name="pg899_5993"/>
    </w:p>
    <w:p>
      <w:pPr>
        <w:pStyle w:val="BookText"/>
        <w:rPr/>
      </w:pPr>
      <w:bookmarkEnd w:id="67"/>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وأحادیث المهدی معروفة، رواها الإمام أحمد وأبو داود والترمذی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طرفاً من تلک الأحادیث فی الفصول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هنا أنّ الاعتقاد بالمهدی یعدّ من ضروریات الإسلام، للأحادیث الکثیرة الواردة عن النبی فیه، عند جمیع الفرق الإسلامیّة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والتی أفردها جمع غفیر من علماء الشّیعة والسنّة بالتألیف، وکان من أشهر من ألّف فی ذلک من أهل السنّة، من السّابقین واللّاحقین</w:t>
      </w:r>
      <w:r>
        <w:rPr>
          <w:rFonts w:eastAsia="IRNazanin" w:cs="IRNazanin"/>
          <w:color w:val="111111"/>
          <w:sz w:val="28"/>
          <w:szCs w:val="28"/>
          <w:rtl w:val="true"/>
          <w:lang w:bidi="fa-IR"/>
        </w:rPr>
        <w:t>:</w:t>
      </w:r>
    </w:p>
    <w:p>
      <w:pPr>
        <w:pStyle w:val="Heading3"/>
        <w:numPr>
          <w:ilvl w:val="2"/>
          <w:numId w:val="1"/>
        </w:numPr>
        <w:rPr/>
      </w:pPr>
      <w:bookmarkStart w:id="68" w:name="__RefHeading___Toc253307_373438147"/>
      <w:bookmarkStart w:id="69" w:name="_Toc24"/>
      <w:bookmarkEnd w:id="68"/>
      <w:r>
        <w:rPr>
          <w:rtl w:val="true"/>
        </w:rPr>
        <w:t>من أشهر المؤلّفین من أهل السنّة فی المهدی</w:t>
      </w:r>
      <w:r>
        <w:rPr>
          <w:rtl w:val="true"/>
        </w:rPr>
        <w:t>:</w:t>
      </w:r>
      <w:bookmarkEnd w:id="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أحمد بن زهیر بن حرب المعروف بابن أبی خیثمة،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نعیم بن حماد المروزی، المتوفی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حسین ابن المنادی، المتوفی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الإصفهانی،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العطّار الهمدانی، المتوفی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المقدسی،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ابن عربی الأندلسی، 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محمّد بن مؤید الحموی الجوینی، المتوفی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یوسف الکنجی،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المقدسی، المتوفی</w:t>
      </w:r>
      <w:bookmarkStart w:id="70" w:name="pg899_5994"/>
    </w:p>
    <w:p>
      <w:pPr>
        <w:pStyle w:val="BookText"/>
        <w:rPr/>
      </w:pPr>
      <w:bookmarkEnd w:id="7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الجوزیّة،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النابلسی، المتوفی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ابن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الدین أبو زرعة الدمشقی، المتوفی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المکی، المتوفی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المتقی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علی القاری،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مرعی بن یوسف المقدسی، المتوفی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البرزنجی،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الصنعانی، المتوفی سنة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الجمالی المغربی،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الشوکانی،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الحلوانی، المتوفی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حبیب اللّٰه الشنقیطی، المتوفی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صدیق الغماری، المتوفی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71" w:name="__RefHeading___Toc253309_373438147"/>
      <w:bookmarkStart w:id="72" w:name="_Toc25"/>
      <w:bookmarkEnd w:id="71"/>
      <w:r>
        <w:rPr>
          <w:rtl w:val="true"/>
        </w:rPr>
        <w:t>من أشهر القائلین بصحّة أخبار المهدی أو تواترها</w:t>
      </w:r>
      <w:r>
        <w:rPr>
          <w:rtl w:val="true"/>
        </w:rPr>
        <w:t>:</w:t>
      </w:r>
      <w:bookmarkEnd w:id="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کثیراً من أئمّة القوم یصرّحون بتواتر أخبار المهدی أو صحّتها من طرقهم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المتوفی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الآبری،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الحاکم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البیهقی، المتوفی</w:t>
      </w:r>
      <w:bookmarkStart w:id="73" w:name="pg899_5995"/>
    </w:p>
    <w:p>
      <w:pPr>
        <w:pStyle w:val="BookText"/>
        <w:rPr/>
      </w:pPr>
      <w:bookmarkEnd w:id="73"/>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الفرّاء البغوی، المتوفی سنة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الجزری صاحب النهایة،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المزّی، المتوفی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الهیثمی، المتوفی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Heading3"/>
        <w:numPr>
          <w:ilvl w:val="2"/>
          <w:numId w:val="1"/>
        </w:numPr>
        <w:rPr/>
      </w:pPr>
      <w:bookmarkStart w:id="74" w:name="__RefHeading___Toc253311_373438147"/>
      <w:bookmarkStart w:id="75" w:name="_Toc26"/>
      <w:bookmarkEnd w:id="74"/>
      <w:r>
        <w:rPr>
          <w:rtl w:val="true"/>
        </w:rPr>
        <w:t>المهدی من هذه الأُمّة</w:t>
      </w:r>
      <w:r>
        <w:rPr>
          <w:rtl w:val="true"/>
        </w:rPr>
        <w:t>:</w:t>
      </w:r>
      <w:bookmarkEnd w:id="75"/>
    </w:p>
    <w:p>
      <w:pPr>
        <w:pStyle w:val="BookText"/>
        <w:rPr/>
      </w:pPr>
      <w:r>
        <w:rPr>
          <w:rFonts w:ascii="IRNazanin" w:hAnsi="IRNazanin" w:eastAsia="IRNazanin"/>
          <w:color w:val="111111"/>
          <w:sz w:val="28"/>
          <w:sz w:val="28"/>
          <w:szCs w:val="28"/>
          <w:rtl w:val="true"/>
          <w:lang w:bidi="fa-IR"/>
        </w:rPr>
        <w:t>وتفید الأحادیث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من هذه الأُمّة، وعلیه اعتقاد المسلمین قاطبةً، من السّلف والخلف، وأمّا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 ابن ماجة، فقد نصّ أئمّة الحدیث والرّجال علی ضعفه، قال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یونس بن عبد الأعلی، ثنا محمّد بن إدریس الشافعی، حدّثنی محمّد بن خالد الجندی، عن أبان بن صالح، عن الحسن،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یزداد الأمر إلّاشدّة ولا الدنیا إلّاإدباراً ولا الناس إلّاشحّاً، ولا تقوم الساعة إلّاعلی شرار الناس، ولا مهدی إلّاعیسی بن مریم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تکذّبه أخبار المهدی عند أهل البیت علیهم السلام</w:t>
      </w:r>
    </w:p>
    <w:p>
      <w:pPr>
        <w:pStyle w:val="BookText"/>
        <w:rPr/>
      </w:pPr>
      <w:r>
        <w:rPr>
          <w:rFonts w:ascii="IRNazanin" w:hAnsi="IRNazanin" w:eastAsia="IRNazanin"/>
          <w:color w:val="111111"/>
          <w:sz w:val="28"/>
          <w:sz w:val="28"/>
          <w:szCs w:val="28"/>
          <w:rtl w:val="true"/>
          <w:lang w:bidi="fa-IR"/>
        </w:rPr>
        <w:t xml:space="preserve">وأحادیثه الواردة بالتواتر من طرق غیرهم، ولذا فقد ضعّفه الأئمّة کالحاکم والبیهقی وغیرهما </w:t>
      </w:r>
      <w:r>
        <w:rPr>
          <w:rStyle w:val="FootnoteAnchor"/>
          <w:rtl w:val="true"/>
        </w:rPr>
        <w:footnoteReference w:id="185"/>
      </w:r>
      <w:r>
        <w:rPr>
          <w:rFonts w:ascii="IRNazanin" w:hAnsi="IRNazanin" w:eastAsia="IRNazanin"/>
          <w:color w:val="111111"/>
          <w:sz w:val="28"/>
          <w:sz w:val="28"/>
          <w:szCs w:val="28"/>
          <w:rtl w:val="true"/>
          <w:lang w:bidi="fa-IR"/>
        </w:rPr>
        <w:t>، وقد تکلّم علماء القوم فی رجاله، قالوا فی 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المنفرد بروایته، ولذا أوردوه بترجمته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 الصنعانی المؤذّن، روی عن أبان بن صالح عن الحسن عن أنس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مهدی إلّاعیسی بن مریم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له ابن ماجة حدیث المهدی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أبو بکر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حدیث غریب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الحافظ أبو 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تفرّد به محمّد بن خالد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خالد رجل مجهول، واختلفوا فی إسناده </w:t>
      </w:r>
      <w:r>
        <w:rPr>
          <w:rFonts w:eastAsia="IRNazanin" w:cs="IRNazanin"/>
          <w:color w:val="111111"/>
          <w:sz w:val="28"/>
          <w:szCs w:val="28"/>
          <w:rtl w:val="true"/>
          <w:lang w:bidi="fa-IR"/>
        </w:rPr>
        <w:t xml:space="preserve">. .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 عن أبان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وقال أبو عبد اللّٰه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لا مهدی إلّاعیسی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منکر، أخرجه ابن ماجة </w:t>
      </w:r>
      <w:r>
        <w:rPr>
          <w:rFonts w:eastAsia="IRNazanin" w:cs="IRNazanin"/>
          <w:color w:val="111111"/>
          <w:sz w:val="28"/>
          <w:szCs w:val="28"/>
          <w:rtl w:val="true"/>
          <w:lang w:bidi="fa-IR"/>
        </w:rPr>
        <w:t xml:space="preserve">. .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الجندی، بفتح الجیم والنون،</w:t>
      </w:r>
    </w:p>
    <w:p>
      <w:pPr>
        <w:pStyle w:val="BookText"/>
        <w:rPr/>
      </w:pP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وثّقه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 الحافظین ابن عبد البر وابن حزم أنّهما ضعّفاه </w:t>
      </w:r>
      <w:r>
        <w:rPr>
          <w:rStyle w:val="FootnoteAnchor"/>
          <w:rtl w:val="true"/>
        </w:rPr>
        <w:footnoteReference w:id="189"/>
      </w:r>
      <w:r>
        <w:rPr>
          <w:rFonts w:ascii="IRNazanin" w:hAnsi="IRNazanin" w:eastAsia="IRNazanin"/>
          <w:color w:val="111111"/>
          <w:sz w:val="28"/>
          <w:sz w:val="28"/>
          <w:szCs w:val="28"/>
          <w:rtl w:val="true"/>
          <w:lang w:bidi="fa-IR"/>
        </w:rPr>
        <w:t>، 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یسمع من الحسن، ذکره ابن الصّلاح فی أمالیه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البصری المعروف المشهور، وعداده فی بعض الکتب فی مبغضی علی علیه السلام ، ولذا ورد الذم فیه عن أهل البیت، بل قیل بتواتر ذلک عنهم </w:t>
      </w:r>
      <w:r>
        <w:rPr>
          <w:rStyle w:val="FootnoteAnchor"/>
          <w:rtl w:val="true"/>
        </w:rPr>
        <w:footnoteReference w:id="191"/>
      </w:r>
      <w:r>
        <w:rPr>
          <w:rFonts w:ascii="IRNazanin" w:hAnsi="IRNazanin" w:eastAsia="IRNazanin"/>
          <w:color w:val="111111"/>
          <w:sz w:val="28"/>
          <w:sz w:val="28"/>
          <w:szCs w:val="28"/>
          <w:rtl w:val="true"/>
          <w:lang w:bidi="fa-IR"/>
        </w:rPr>
        <w:t xml:space="preserve">، وأمّا أهل السنّة فإنّهم وإن رووا عنه فی الصحاح الستّة وعدّوه من الزُّهاد الثمانیة، فقد نصوا علی أنّه کان کثیر الارسال والتدلیس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وثّقوه إلّاأنّه متّهم بالکذب فی هذا الخبر، فقد قال الحافظ المزّی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الحافظ أبو القاسم فی تاریخ</w:t>
      </w:r>
    </w:p>
    <w:p>
      <w:pPr>
        <w:pStyle w:val="BookText"/>
        <w:rPr/>
      </w:pPr>
      <w:r>
        <w:rPr>
          <w:rFonts w:ascii="IRNazanin" w:hAnsi="IRNazanin" w:eastAsia="IRNazanin"/>
          <w:color w:val="111111"/>
          <w:sz w:val="28"/>
          <w:sz w:val="28"/>
          <w:szCs w:val="28"/>
          <w:rtl w:val="true"/>
          <w:lang w:bidi="fa-IR"/>
        </w:rPr>
        <w:t>دمشق بإسناده عن أحمد بن محمّد بن رشدین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عبید اللّٰه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إدریس الشافعی فی المنام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یونس فی حدیث الجندی حدیث الحسن عن أنس عن النبی صلّی اللّٰه علیه وسلّم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من حدیثی ولا حدّثت به، کذب علیَّ یونس</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بالإضافة إلی أنّ الذّهبی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وللحدیث علة أُخری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فذکرها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جاء فی النّصوص الصحیحة المتکاثرة أنّ عیسی بن مریم ینزل ویصلّی خلف المهدی، ومن ذلک ما أخرجه البخاری ومسلم بسندهما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 وإمامکم منکم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أخرجه أحمد بسنده عنه انّه قال فی حدیث فیه ذکر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بعیسی بن مریم، فتقام الصلاة،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w:t>
      </w:r>
    </w:p>
    <w:p>
      <w:pPr>
        <w:pStyle w:val="BookText"/>
        <w:rPr/>
      </w:pPr>
      <w:r>
        <w:rPr>
          <w:rFonts w:ascii="Amiri" w:hAnsi="Amiri" w:eastAsia="Amiri" w:cs="Amiri"/>
          <w:color w:val="111111"/>
          <w:sz w:val="28"/>
          <w:sz w:val="28"/>
          <w:szCs w:val="28"/>
          <w:rtl w:val="true"/>
          <w:lang w:bidi="ar-SA"/>
        </w:rPr>
        <w:t>روح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لیتقدّم إمامکم فلیصلّ بکم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ینزل عند صلاة الصبح علی المنارة البیضاء شرقی دمشق، فیجد الإمام المهدی یرید الصلاة فیحسُّ به فیتأخّر لیتقدّم، فیقدّمه عیسی علیه السلام ویصلّی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به فضلاً وشرفاً لهذه الأُمّة</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الحسن الآبری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تواترت الأخبار واستفاضت بکثرة رواتها عن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أهل بیته، وأنّه یملک سبع سنین، ویملأ الأرض عدلاً، وأنّه یخرج عیسی بن مریم فیساعده علی قتل الدجّال بباب لد بأرض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یؤمّ هذه الأُمّة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من قصّته وأمره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السیوطی ردّاً علی من أنکر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أعجب العجب، فإنّ صلاة عیسی خلف المهدی ثابتة فی عدّة أخبار صحیحة، بإخبار رسول اللّٰه صلّی اللّٰه علیه وسلّم، وهو الصادق المصدّق الذی لا یخلف خبره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76" w:name="pg899_6000"/>
    </w:p>
    <w:p>
      <w:pPr>
        <w:pStyle w:val="BookText"/>
        <w:rPr/>
      </w:pPr>
      <w:bookmarkEnd w:id="7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سقوط قول السعد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یقتدی بالمهدی أو بالعکس، شیء لا مستند له، فلا ینبغی أن یعوّل علیه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53313_373438147"/>
      <w:bookmarkStart w:id="78" w:name="_Toc27"/>
      <w:bookmarkEnd w:id="77"/>
      <w:r>
        <w:rPr>
          <w:rtl w:val="true"/>
        </w:rPr>
        <w:t>المهدی من عترة النبی أهل بیته</w:t>
      </w:r>
      <w:r>
        <w:rPr>
          <w:rtl w:val="true"/>
        </w:rPr>
        <w:t>:</w:t>
      </w:r>
      <w:bookmarkEnd w:id="78"/>
    </w:p>
    <w:p>
      <w:pPr>
        <w:pStyle w:val="BookText"/>
        <w:rPr/>
      </w:pPr>
      <w:r>
        <w:rPr>
          <w:rFonts w:ascii="IRNazanin" w:hAnsi="IRNazanin" w:eastAsia="IRNazanin"/>
          <w:color w:val="111111"/>
          <w:sz w:val="28"/>
          <w:sz w:val="28"/>
          <w:szCs w:val="28"/>
          <w:rtl w:val="true"/>
          <w:lang w:bidi="fa-IR"/>
        </w:rPr>
        <w:t xml:space="preserve">وهذا أیضاً ممّا تواتر عن رسول اللّٰه صلی الله علیه و آله و سلم فی أحادیث المسلمین، کما عرفت التصریح بذلک فی بعض الکلمات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أخرجه أحمد وأبو داود والترمذی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یلی رجل من أهل بیتی یواطئ اسمه اسمی</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أخرجه ابن ماجة فی باب خروج المهدی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أخرجه أحمد بسنده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تمتلئ الأرض ظلماً وعدواناً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bookmarkStart w:id="79" w:name="pg899_6001"/>
    </w:p>
    <w:p>
      <w:pPr>
        <w:pStyle w:val="BookText"/>
        <w:rPr/>
      </w:pPr>
      <w:bookmarkEnd w:id="79"/>
      <w:r>
        <w:rPr>
          <w:rFonts w:ascii="IRNazanin" w:hAnsi="IRNazanin" w:eastAsia="IRNazanin"/>
          <w:color w:val="111111"/>
          <w:sz w:val="28"/>
          <w:sz w:val="28"/>
          <w:szCs w:val="28"/>
          <w:rtl w:val="true"/>
          <w:lang w:bidi="fa-IR"/>
        </w:rPr>
        <w:t xml:space="preserve">یخرج رجل من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یملؤها قسطاً وعدلاً کما ملئت ظلماً وعدواناً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وأخرجه الحاکم بالسّند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ووافقه الذهبی فی تلخیصه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عن أبی سعید الخدری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53315_373438147"/>
      <w:bookmarkStart w:id="81" w:name="_Toc28"/>
      <w:bookmarkEnd w:id="80"/>
      <w:r>
        <w:rPr>
          <w:rtl w:val="true"/>
        </w:rPr>
        <w:t>المهدی من ولد فاطمة</w:t>
      </w:r>
      <w:r>
        <w:rPr>
          <w:rtl w:val="true"/>
        </w:rPr>
        <w:t>:</w:t>
      </w:r>
      <w:bookmarkEnd w:id="81"/>
    </w:p>
    <w:p>
      <w:pPr>
        <w:pStyle w:val="BookText"/>
        <w:rPr/>
      </w:pPr>
      <w:r>
        <w:rPr>
          <w:rFonts w:ascii="IRNazanin" w:hAnsi="IRNazanin" w:eastAsia="IRNazanin"/>
          <w:color w:val="111111"/>
          <w:sz w:val="28"/>
          <w:sz w:val="28"/>
          <w:szCs w:val="28"/>
          <w:rtl w:val="true"/>
          <w:lang w:bidi="fa-IR"/>
        </w:rPr>
        <w:t xml:space="preserve">وهو من ولد فاطمة بضعة النبیّ وسیدة نساء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الأحادیث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أخرجه أبو داود وابن ماجة وغیرهما عن أُمّ سلمة عن النبی علیه وآله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وأخرجه الحاکم والذهبی عن سعید بن المسیّب عن أُم سلمة</w:t>
      </w:r>
      <w:bookmarkStart w:id="82" w:name="pg899_6002"/>
    </w:p>
    <w:p>
      <w:pPr>
        <w:pStyle w:val="BookText"/>
        <w:rPr/>
      </w:pPr>
      <w:bookmarkEnd w:id="82"/>
      <w:r>
        <w:rPr>
          <w:rFonts w:ascii="IRNazanin" w:hAnsi="IRNazanin" w:eastAsia="IRNazanin"/>
          <w:color w:val="111111"/>
          <w:sz w:val="28"/>
          <w:sz w:val="28"/>
          <w:szCs w:val="28"/>
          <w:rtl w:val="true"/>
          <w:lang w:bidi="fa-IR"/>
        </w:rPr>
        <w:t>انّها سمعت رسول اللّٰه یذکر المهدی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 وهو من بنی فاطمة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وصحّح فی التاج سندی أبی داود والحاکم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53317_373438147"/>
      <w:bookmarkStart w:id="84" w:name="_Toc29"/>
      <w:bookmarkEnd w:id="83"/>
      <w:r>
        <w:rPr>
          <w:rtl w:val="true"/>
        </w:rPr>
        <w:t>المهدی من ولد الحسین</w:t>
      </w:r>
      <w:r>
        <w:rPr>
          <w:rtl w:val="true"/>
        </w:rPr>
        <w:t>:</w:t>
      </w:r>
      <w:bookmarkEnd w:id="84"/>
    </w:p>
    <w:p>
      <w:pPr>
        <w:pStyle w:val="BookText"/>
        <w:rPr/>
      </w:pPr>
      <w:r>
        <w:rPr>
          <w:rFonts w:ascii="IRNazanin" w:hAnsi="IRNazanin" w:eastAsia="IRNazanin"/>
          <w:color w:val="111111"/>
          <w:sz w:val="28"/>
          <w:sz w:val="28"/>
          <w:szCs w:val="28"/>
          <w:rtl w:val="true"/>
          <w:lang w:bidi="fa-IR"/>
        </w:rPr>
        <w:t xml:space="preserve">وتعتقد الشیعة الإثنا عشریّة بأنّ المهدی من ولد الإمام الشهید السّبط أبی عبد اللّٰه الحسین علیه السلام ، وأخبارهم بذلک متواترة، وتوافقت معها روایات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القول هو المتّفق علیه بین الفریقین، کما سیأتی ذکر أسماء جماعة من مشاهیر أهل السنّة فی الحدیث والتاریخ وغیرهما القائلین بأنّ المهدی ابن الإمام الحسن الزکی العسکری علیه السلام ، من ولد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وانفردت کتب أُولئک القوم بروایات تفید أنّه من ولد الإمام الحسن السبط الأکبر علیه السلام ، وبه قال جماعة منهم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علی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أنّه من بنی الحسن أو من بنی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جامعاً بین النسبتین الحسنین، والأظهر أنّه من جهة الأب حسنی، ومن جانب الأُم حسینی، قیاساً علی ما وقع فی</w:t>
      </w:r>
    </w:p>
    <w:p>
      <w:pPr>
        <w:pStyle w:val="BookText"/>
        <w:rPr/>
      </w:pPr>
      <w:r>
        <w:rPr>
          <w:rFonts w:ascii="IRNazanin" w:hAnsi="IRNazanin" w:eastAsia="IRNazanin"/>
          <w:color w:val="111111"/>
          <w:sz w:val="28"/>
          <w:sz w:val="28"/>
          <w:szCs w:val="28"/>
          <w:rtl w:val="true"/>
          <w:lang w:bidi="fa-IR"/>
        </w:rPr>
        <w:t>ولدی إبراهیم وهما إسماعیل وإسحاق علیهما السلام، حیث کان أنبیاء بنی إسرائیل کلّهم من بنی إسحاق وانّما نبیّ من ذریّة إسماعیل نبیّنا صلّی اللّٰه علیه وسلّم وقام مقام الکلّ ونعم العوض وصار خاتم الأنبیاء، فکذلک لمّا ظهرت أکثر الأئمّة وأکابر الأُمّة من ولد الحسین، فناسب أن ینجبر الحسن بأن أعطی له ولد یکون خاتم الأولیاء ویقوم مقام سائر الأصفیاء، علی أنّه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الحسن رضی اللّٰه تعالی عنه عن الخلافة الصوریّة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منقبته فی الأحادیث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له لواء ولایة المرتبة القطبیة، فالمناسب أن یکون من جملتها النسبة المهدویّة المقارنة للنبوة العیسویّة، واتّفاقها علی إعلاء کلمة الملّة النبویّة علی صاحبها أُلوف السلام وآلاف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حدیث أبی إسحاق عن علی کرم اللّٰه تعالی وجهه ما هو صریح فی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تعالیٰ أعلم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الغیبیّة التی أخبر عنها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أخبر عن القبر والقیامة وأحوالها، وعن الفتن والملاحم وعن أشراط السّاعة وقضایا الدّجال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الإعتماد فی</w:t>
      </w:r>
    </w:p>
    <w:p>
      <w:pPr>
        <w:pStyle w:val="BookText"/>
        <w:rPr/>
      </w:pPr>
      <w:r>
        <w:rPr>
          <w:rFonts w:ascii="IRNazanin" w:hAnsi="IRNazanin" w:eastAsia="IRNazanin"/>
          <w:color w:val="111111"/>
          <w:sz w:val="28"/>
          <w:sz w:val="28"/>
          <w:szCs w:val="28"/>
          <w:rtl w:val="true"/>
          <w:lang w:bidi="fa-IR"/>
        </w:rPr>
        <w:t>مثل هذه الأُمور الاعتقادیّة إلّاعلی الأخبار الصحیحة المتقنة الواردة عنه، فکیف بمثل ما ذکره القاری من الإستحسانات والتخیّلات التی صنعتها الأفکار الفاسدة والأوهام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فإنّه لا یجوز الإعتقاد بشیء استناداً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المناسب أن یکون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الوجه الذی ذکره لأن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 الحسن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إلّاوجه اصطنعه القوم فی مقابل ما ورد فی أخبار أهل البیت علیهم السلام من أنّ اللّٰه سبحانه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لاستشهاده فی سبیل اللّٰه وحفظاً لدینه من کید المنافقین من بنی أُمیّة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وسیأتی فی حدیث أبی إسحاق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یفید أنّ الحدیث المشار إلیه هو عمدة القائلین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الکلام علیه بالتفصیل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صاحب المشکاة عن أبی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کما سمّاه رسول اللّٰه صلّی اللّٰه علیه وسلّم، وسیخرج من صلب رجل یسمّی باسم نبیّکم، یشبهه فی الخُلق ولا 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أبو داود ولم یذکر القصة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القاری بشرحه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الحدیث دلیل صریح علی ما قدّمناه من أنّ المهدی من أولاد الحسن ویکون له انتساب من جهة الأُم إلی الحسین،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یبطل قول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هو محمّد ابن الحسن العسکری القائم المنتظر، فإنّه حسینی بالإتّفاق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علیاً رضی اللّٰه تعالی عنه أراد به غیر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یبطله قصّة یملأ الأرض عدلاً، إذ لا یعرف فی السادات الحسینیة ولا الحسنیة من ملأ الأرض عدلاً إلّاما ثبت فی حق المهدی الموعود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دلیل فی الأُصول الستّة المسمّاة بالصحاح عند القوم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إلّاهذا الحدیث، وهو لیس إلّافی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عمرو بن عبد اللّٰه السبیعی، قال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ذکر قصّة 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ولم یذکر القصّة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نظر إلی ابنه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ابنی هذا سیّد کما سمّاه النبی، وسیخرج من صلبه رجل یسمی باسم نبیّکم یشبهه فی الخُلق ولا یشبهه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رجل من وراء النهر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رواهما أبو داود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هذا هو الدلیل الوحید للقول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التأمّل فیه سنداً ولفظاً ومدلولاً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الحدیث، فقد جاء فی سنن أبی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عن هارون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ناعمرو بن أبی قیس، عن شعیب بن خالد، عن أبی إسحاق، قال قال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ذکر قصّة یملأ الأرض عدلاً</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لوهنه ما فی أوّل السّند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 فأبو داود یقول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هارون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حدثه به؟ وأمّا فی آخره فأبو إسحاق السبیعی إنّما رأی علیاً علیه السلام رؤیةً فقط، فلا بدّ وأنّه حُدّث</w:t>
      </w:r>
    </w:p>
    <w:p>
      <w:pPr>
        <w:pStyle w:val="BookText"/>
        <w:rPr/>
      </w:pPr>
      <w:r>
        <w:rPr>
          <w:rFonts w:ascii="IRNazanin" w:hAnsi="IRNazanin" w:eastAsia="IRNazanin"/>
          <w:color w:val="111111"/>
          <w:sz w:val="28"/>
          <w:sz w:val="28"/>
          <w:szCs w:val="28"/>
          <w:rtl w:val="true"/>
          <w:lang w:bidi="fa-IR"/>
        </w:rPr>
        <w:t>بذلک، فمن الذی حدّثه به؟</w:t>
      </w:r>
    </w:p>
    <w:p>
      <w:pPr>
        <w:pStyle w:val="BookText"/>
        <w:rPr/>
      </w:pPr>
      <w:r>
        <w:rPr>
          <w:rFonts w:ascii="IRNazanin" w:hAnsi="IRNazanin" w:eastAsia="IRNazanin"/>
          <w:color w:val="111111"/>
          <w:sz w:val="28"/>
          <w:sz w:val="28"/>
          <w:szCs w:val="28"/>
          <w:rtl w:val="true"/>
          <w:lang w:bidi="fa-IR"/>
        </w:rPr>
        <w:t>هذا، وقد جاء فی حاشیة جامع الأُصول عن الحافظ المنذری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منقطع، أبو إسحاق رأی علیاً رؤیة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هارون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حاشیة المشکاة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الحدیث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لفظه فمختلف صدراً وذیلاً، أمّا صدره ففی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 ابنه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ذکر قصّة یملأ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داود ولم یذکر القصّة</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وهذا نفس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حدیث أبی داود، وکذلک الأمر بالنسبة إلی حدیث غیره من أحادیث الباب، الواردة فی بعض الکتب، فهذا السّلمی الشافعی یروی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أبی وائل مثل حدیث أبی إسحاق السبیعی، لکن النسخ</w:t>
      </w:r>
    </w:p>
    <w:p>
      <w:pPr>
        <w:pStyle w:val="BookText"/>
        <w:rPr/>
      </w:pPr>
      <w:r>
        <w:rPr>
          <w:rFonts w:ascii="IRNazanin" w:hAnsi="IRNazanin" w:eastAsia="IRNazanin"/>
          <w:color w:val="111111"/>
          <w:sz w:val="28"/>
          <w:sz w:val="28"/>
          <w:szCs w:val="28"/>
          <w:rtl w:val="true"/>
          <w:lang w:bidi="fa-IR"/>
        </w:rPr>
        <w:t>مختلفة، فعن النسخة الأصلیّة، وکذا المستنسخة عن 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 الأُخری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إلی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الحافظ أبی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حذیفة الآتی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فی النسخة الأصلیّة والمکتوبة عن خطّه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بیده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بعض النسخ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وقع هذا الاختلاف عندهم من جهة الشبه بین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أو کان هناک قصد وعمد من بعض المغرضین، کیلا تصل الحقائق إلی الأُمّة کما هی وکما تروی عن أهل البیت الذین هم أدری بما فی البیت؟ إنّه وإن لم نستبعد الاحتمال الأوّل، لکنّ الذی یقوی فی النظر هو الثانی، لقرائن کثیرة عندنا تؤیّده، لا سیّما فیما یتعلّق بأهل البیت، وحتّی فی هذا المورد عثرنا علی قرینة قویّة علی أنّ القوم کانوا یحاولون کتم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کانوا یمتنعون من التصریح بها، واللّٰه العالم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الإمامان الحافظان أبو الحسین أحمد بن جعفر بن</w:t>
      </w:r>
    </w:p>
    <w:p>
      <w:pPr>
        <w:pStyle w:val="BookText"/>
        <w:rPr/>
      </w:pPr>
      <w:r>
        <w:rPr>
          <w:rFonts w:ascii="IRNazanin" w:hAnsi="IRNazanin" w:eastAsia="IRNazanin"/>
          <w:color w:val="111111"/>
          <w:sz w:val="28"/>
          <w:sz w:val="28"/>
          <w:szCs w:val="28"/>
          <w:rtl w:val="true"/>
          <w:lang w:bidi="fa-IR"/>
        </w:rPr>
        <w:t>المنادی، وأبو عبد اللّٰه نعیم بن حماد،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أی‌قریش؟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قال من ولد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ولد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أی‌ولد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الآن</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یتعلّق بصدر حدیث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ذیله، فقد عرفت أنّ أبا داود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قصّة 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لم یذکر أبو داود القصّة، کما نبّه علیه ابن الأثیر وصاحب المشکاة وغیرهما؟ ثمّ جاء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قصّة 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ممّا یؤکّد أنّ هذه القطعة لم تکن من الحدیث، ویزیده تأکیداً أنّ الحافظ البیهقی رواه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کذلک، أی‌إلی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یشبهه فی الخلق ولا یشبهه فی الخلق</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مفاد الحدیث ومدلوله، فإنّه بعد ما عرفت الإضطراب فی</w:t>
      </w:r>
    </w:p>
    <w:p>
      <w:pPr>
        <w:pStyle w:val="BookText"/>
        <w:rPr/>
      </w:pPr>
      <w:r>
        <w:rPr>
          <w:rFonts w:ascii="IRNazanin" w:hAnsi="IRNazanin" w:eastAsia="IRNazanin"/>
          <w:color w:val="111111"/>
          <w:sz w:val="28"/>
          <w:sz w:val="28"/>
          <w:szCs w:val="28"/>
          <w:rtl w:val="true"/>
          <w:lang w:bidi="fa-IR"/>
        </w:rPr>
        <w:t>لفظه ومتنه لا یدلّ علی شیء، فلا یبقی مجال لما ذکره القاری، ویسقط ما ادّعاه من أنّ الحدیث یبطل ما تذهب إلیه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الإشکال الذی أورده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علیّاً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حاله، إذ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کونها من الحدیث عن علی علیه السلام لو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لا دلالة لحدیث أبی داود علی ما ذهب إلیه بعض أهل السنّة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سنده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ثبت عندنا أن لا مستمسک لهذا القول فی الکتب المعتبرة المشتهرة عندهم إلّاهذا الحدیث الذی عرفت حاله سنداً ومتناً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ووافقهم علیه من غیرهم 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وبه تواترت الأخبار عندهم، ومن أخبار أهل السنّة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إلّایوم واحد لطوّل اللّٰه عزّ وجلّ ذلک الیوم حتی یبعث فیه رجلاً من ولدی،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أیّ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بیده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الطبرانی فی الأوسط وأبو نعیم فی الأربعین حدیثاً فی المهدی، وغیرهما،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المنیف لابن القیّم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عقد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فرائد السمطین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القول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 سلم لفاطمة بضعته فی مرض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 یا فاطمة؟ أما علمت أنّ اللّٰه تعالی اطّلع إلی الأرض إطلاعة فاختار منها أباک فبعثه نبیّاً، ثمّ اطّلع ثانیةً فاختار بعلک، فأوحی إلیّ فأنکحته واتّخذته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أنّک بکرامة اللّٰه تعالی أباک زوّجک أعلمهم علماً وأکثرهم حلماً وأقدمهم سلماً؟ فضحکت واستبشرت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یزیدها مزید الخیر کلّه الذی قسمه اللّٰه لمحمّد وآل محمّد،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ولعلیّ ثمانیة أضراس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إیمان باللّٰه ورسوله، وحکمته، وزوجته، وسبطاه الحسن والحسین، وأمره بالمعروف ونهیه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أعطینا ست خصال لم یعطها أحد من الأوّلین ولا یدرکها أحد من الآخرین غیرنا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وهو أبوک، ووصیّنا خیر الأوصیاء وهو بعلک، وشهیدنا خیر الشهداء وهو حمزة عمّ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سبطا هذه الأُمّة وهما ابناک، ومنّا مهدی الأُمّة الذی یصلّی عیسی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علی منکب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الأُمّة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الدارقطنی وأبو المظفّر السمعانی،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bookmarkStart w:id="85" w:name="pg899_6012"/>
    </w:p>
    <w:p>
      <w:pPr>
        <w:pStyle w:val="BookText"/>
        <w:rPr/>
      </w:pPr>
      <w:bookmarkEnd w:id="85"/>
      <w:r>
        <w:rPr>
          <w:rFonts w:ascii="IRNazanin" w:hAnsi="IRNazanin" w:eastAsia="IRNazanin"/>
          <w:color w:val="111111"/>
          <w:sz w:val="28"/>
          <w:sz w:val="28"/>
          <w:szCs w:val="28"/>
          <w:rtl w:val="true"/>
          <w:lang w:bidi="fa-IR"/>
        </w:rPr>
        <w:t xml:space="preserve">لأبی عبد اللّٰه 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کفایة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والفصول المهمّة لابن 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من ولد الحسین من قبل المشرق، لو استقبلته الجبال لهدمها واتّخذ فیها طرقاً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الحافظ نعیم بن حماد، والحافظ الطبرانی، والحافظ أبو نعیم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للسلمی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86" w:name="__RefHeading___Toc253319_373438147"/>
      <w:bookmarkStart w:id="87" w:name="_Toc30"/>
      <w:bookmarkEnd w:id="86"/>
      <w:r>
        <w:rPr>
          <w:rtl w:val="true"/>
        </w:rPr>
        <w:t>ذکر بعض من قال بأنّ المهدی ابن الحسن العسکری</w:t>
      </w:r>
      <w:r>
        <w:rPr>
          <w:rtl w:val="true"/>
        </w:rPr>
        <w:t>:</w:t>
      </w:r>
      <w:bookmarkEnd w:id="87"/>
    </w:p>
    <w:p>
      <w:pPr>
        <w:pStyle w:val="BookText"/>
        <w:rPr/>
      </w:pPr>
      <w:r>
        <w:rPr>
          <w:rFonts w:ascii="IRNazanin" w:hAnsi="IRNazanin" w:eastAsia="IRNazanin"/>
          <w:color w:val="111111"/>
          <w:sz w:val="28"/>
          <w:sz w:val="28"/>
          <w:szCs w:val="28"/>
          <w:rtl w:val="true"/>
          <w:lang w:bidi="fa-IR"/>
        </w:rPr>
        <w:t xml:space="preserve">ولقد صرّح جماعة کبیرة من أعلام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المحدّثون والمؤرّخون والعرفاء والصّوفیّة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ونصّوا علی ولادته، ومنهم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هاشم البلاذری، المتوفی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الخشّاب، المتوفی سنة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الأزرق المؤرّخ، المتوفی سنة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الأندلسی، المتوفی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ابن طلحة،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القونوی،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الحموئی، 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الوردی،</w:t>
      </w:r>
      <w:bookmarkStart w:id="88" w:name="pg899_6013"/>
    </w:p>
    <w:p>
      <w:pPr>
        <w:pStyle w:val="BookText"/>
        <w:rPr/>
      </w:pPr>
      <w:bookmarkEnd w:id="88"/>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ابن الجزری، المتوفی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المتوفی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الوهاب الشعرانی،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المکّی، المتوفی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القاری، المتوفی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الحق الدهلوی، المتوفی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الدهلوی، المتوفی سنة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القندوزی الحنفی، المتوفی سنة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89" w:name="__RefHeading___Toc253321_373438147"/>
      <w:bookmarkStart w:id="90" w:name="_Toc31"/>
      <w:bookmarkEnd w:id="89"/>
      <w:r>
        <w:rPr>
          <w:rtl w:val="true"/>
        </w:rPr>
        <w:t>النّظر فی کلام ابن تیمیّة والردُّ علیه</w:t>
      </w:r>
      <w:r>
        <w:rPr>
          <w:rtl w:val="true"/>
        </w:rPr>
        <w:t>:</w:t>
      </w:r>
      <w:bookmarkEnd w:id="90"/>
    </w:p>
    <w:p>
      <w:pPr>
        <w:pStyle w:val="BookText"/>
        <w:rPr/>
      </w:pPr>
      <w:r>
        <w:rPr>
          <w:rFonts w:ascii="IRNazanin" w:hAnsi="IRNazanin" w:eastAsia="IRNazanin"/>
          <w:color w:val="111111"/>
          <w:sz w:val="28"/>
          <w:sz w:val="28"/>
          <w:szCs w:val="28"/>
          <w:rtl w:val="true"/>
          <w:lang w:bidi="fa-IR"/>
        </w:rPr>
        <w:t>إذا عرفت ما ذکرناه فی الفصول المتقدّمة، ظهر لک ما فی کلمات ابن تیمیّة فی المقام، من المزاعم الباطلة والدعاوی العاطلة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محمّد بن جریر الطبری وعبد الباقی ابن قانع وغیرهما من أهل العلم بالأنساب والتواریخ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العسکری لم یکن له نسل ولا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Heading3"/>
        <w:numPr>
          <w:ilvl w:val="2"/>
          <w:numId w:val="1"/>
        </w:numPr>
        <w:rPr/>
      </w:pPr>
      <w:bookmarkStart w:id="91" w:name="__RefHeading___Toc253323_373438147"/>
      <w:bookmarkStart w:id="92" w:name="_Toc32"/>
      <w:bookmarkEnd w:id="91"/>
      <w:r>
        <w:rPr>
          <w:rtl w:val="true"/>
        </w:rPr>
        <w:t>نسبة القول بأنّ الإمام العسکری لم یعقب إلی الطبری</w:t>
      </w:r>
      <w:bookmarkEnd w:id="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المرجع المعتمد علیه فی مثل هذه الأُمور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منهم ومن شیعتهم العارفین بأحوالهم، لا الأباعد</w:t>
      </w:r>
    </w:p>
    <w:p>
      <w:pPr>
        <w:pStyle w:val="BookText"/>
        <w:rPr/>
      </w:pPr>
      <w:r>
        <w:rPr>
          <w:rFonts w:ascii="IRNazanin" w:hAnsi="IRNazanin" w:eastAsia="IRNazanin"/>
          <w:color w:val="111111"/>
          <w:sz w:val="28"/>
          <w:sz w:val="28"/>
          <w:szCs w:val="28"/>
          <w:rtl w:val="true"/>
          <w:lang w:bidi="fa-IR"/>
        </w:rPr>
        <w:t>الذین لا یمتّون إلیهم بصلة، فکیف بالمقاطعین والمناوئین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القائلین بولادة الإمام المهدی ابن الحسن العسکری علیهما السلام من غیر شیعتهم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 وأن نسب هذا القول إلی الطبری وعبد الباقی وغیرهما من أهل العلم بالنسب، فقال محمّد رشاد سالم فی ذیله هناک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أشار الأستاذ محبّ الدین الخطیب فی تعلیقه علی المنتقی من منهاج الإعتدال، تعلیق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واقعةٍ حدثت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وهی مذکورة فی تاریخ الطبری، تبیّن أنّ الحسن العسکری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الواقعة عریب بن سعد القرطبی فی صلة تاریخ الطبری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فاکتفی هناک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أوضح ذلک هنا قائلاً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أشرت هناک إلی أنّ عریب بن سعد القرطبی 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علی العسکری لم یعقب، وخلاصة هذه الواقعة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زعم أنّه محمّد بن الحسین المهدی فأمر المقتدر بإحضار ابن طومار نقیب الطّالبیین ومشایخ آل أبی طالب، فسأله عن نسبته، فزعم أنّه محمّد بن الحسن بن</w:t>
      </w:r>
    </w:p>
    <w:p>
      <w:pPr>
        <w:pStyle w:val="BookText"/>
        <w:rPr/>
      </w:pPr>
      <w:r>
        <w:rPr>
          <w:rFonts w:ascii="IRNazanin" w:hAnsi="IRNazanin" w:eastAsia="IRNazanin"/>
          <w:color w:val="111111"/>
          <w:sz w:val="28"/>
          <w:sz w:val="28"/>
          <w:szCs w:val="28"/>
          <w:rtl w:val="true"/>
          <w:lang w:bidi="fa-IR"/>
        </w:rPr>
        <w:t>موسی بن جعفر الرضا، وأنّه قدم من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یعقب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أعقب وقوم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یعقب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ثمّ نقل کلام بعض المعاصرین وهو الدکتور أحمد صبحی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غایة ما أمکن الرجل أن یذکره تشییداً وتأییداً لنسبة نفی الإعقاب إلی الطبری وغیره من علماء التواریخ والأنساب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تیمیّة لم یذکر لا موضع کلام الطبری وابن قانع، ولا واحداً من أسماء غیرهما من أهل التاریخ 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الرجل الناشر لکتابه والمعلِّق علیه، لم یأت بموضع کلام الطبری ولا غیره مطلقاً، وانّما أشار إلی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أوردها عریب بن سعد القرطبی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تارةً یکتفی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الأستاذ محبّ الدین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ویدّعی کونها مذکورة فی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تکون فی حوادث السنة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یزعم أنّ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العسکری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یضیف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الواقعة عریب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فکأنّها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ینسب الخبر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ینسبه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عریب بن سعد القرطبی قد ذکر فی صلة تاریخ الطبری أنّ الحسن بن علی العسکری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وإنّما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هذه الواقعة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تکلّمهم فیه وفی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الحسن بن علی العسکری لم یعقب، فنسبة القول بذلک إلیه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بحوادث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بوجودها فیه کذب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 الباقی ابن قانع الأُموی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کونه قائلاً بذلک، وفرض أیضاً کونه من أهل التاریخ والنسب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مقدوح فیه، أورده الحافظان الذهبی وابن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وترجم له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ینقل إلّا کلمات الذم والتضعیف </w:t>
      </w:r>
      <w:r>
        <w:rPr>
          <w:rStyle w:val="FootnoteAnchor"/>
          <w:rtl w:val="true"/>
        </w:rPr>
        <w:footnoteReference w:id="22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الظاهر أنّه غیر قائل بذلک، وإلّا</w:t>
      </w:r>
    </w:p>
    <w:p>
      <w:pPr>
        <w:pStyle w:val="BookText"/>
        <w:rPr/>
      </w:pPr>
      <w:r>
        <w:rPr>
          <w:rFonts w:ascii="IRNazanin" w:hAnsi="IRNazanin" w:eastAsia="IRNazanin"/>
          <w:color w:val="111111"/>
          <w:sz w:val="28"/>
          <w:sz w:val="28"/>
          <w:szCs w:val="28"/>
          <w:rtl w:val="true"/>
          <w:lang w:bidi="fa-IR"/>
        </w:rPr>
        <w:t>لذکر کلامه المقلّدون لابن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یذکر ابن تیمیّة اسم أحد من أهل التاریخ والنسب غیر الرّجلین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ولو کان لأبان ذلک مقلِّدوه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وعریب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لا ذکر له فی کتب الرّجال ولا نقل عنه فی کتب الحدیث أصلاً، فالإعتماد علی نقل هکذا شخص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مطلب مثل ما نحن فیه،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وعریب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علی العسکری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سند لها، والإستناد إلی واقعةٍ هذا حالها لنفی أمر اعتقادی وللردّ علی قول الامامیّة، لا یصدر إلّامن جاهل لا یعرف طریقة الإستدلال، أو من متعصّب مبغض للنبیّ والآل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ولعلّه لذا لم یورد الدکتور المحقّق القصّة ومحلّ الشاهد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 أضاف قبل ذکر خلاصتها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زعم أنّه محمّد بن الحسن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وستری أنّ کلتا الجملتین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جاء رجل حسن البزّة، طیب الرائحة، إلی باب غریب خال المقتدر، وعلیه درّاعة وخفّ أحمر وسیف جدید بحمائل، وهو راکب فرساً ومعه غلام، فاستأذن للدخول، فمنعه البوّاب، فانتهره وأغلظ علیه ونزل فدخل، ثمّ قعد إلی جانب الخال وسلّم علیه بغیر 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استبشع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أعزّک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ولد علی بن أبی طالب، وعندی نصیحة للخلیفة لا یسعنی أن یسمعها 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فاجتهد الوزیر والحاجب نصر والخال أن یعلمهم النصیحة ما هی، فأبی حتی أُدخل إلی الخلیفة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وأمر المقتدر أن یحضر ابن طومار نقیب الطالبیین ومشایخ آل أبی طالب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فسأل ابن طومار عن نسبته، فزعم أنّه محمّد بن الحسن بن علی بن موسی بن جعفر الرضا، وأنّه قدم من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یعقب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أعقب وقوم قالوا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الناس فی حیثرة من أمره، حتی قال ابن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یزعم أنّه قدم من البادیة وسیفه جدید الحلیة والصنعة، فابعثوا بالسیف إلی دار الطاق وسلوا عن صانعه وعن نصله فبعث به إلی أصحاب السیوف بباب الطاق، فعرفوه وأحضروا رجلاً ابتاعه من صیقل هناک،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ابتعت هذا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یعرف</w:t>
      </w:r>
    </w:p>
    <w:p>
      <w:pPr>
        <w:pStyle w:val="BookText"/>
        <w:rPr/>
      </w:pPr>
      <w:r>
        <w:rPr>
          <w:rFonts w:ascii="IRNazanin" w:hAnsi="IRNazanin" w:eastAsia="IRNazanin"/>
          <w:color w:val="111111"/>
          <w:sz w:val="28"/>
          <w:sz w:val="28"/>
          <w:szCs w:val="28"/>
          <w:rtl w:val="true"/>
          <w:lang w:bidi="fa-IR"/>
        </w:rPr>
        <w:t>بابن الضبعی، کان أبوه من أصحاب ابن الفرات، وتقلّد له المظالم بحلب، فأُحضر الضبعی الشیخ، وجمع بینه وبین هذا المدّعی إلی بنی أبی طالب، فأقرّ بأنّه ابنه، فاضطرب الدعی وتلجلج فی قوله، فبکی الشیخ بین یدی الوزیر حتی رحمه ووعده بأن یستوهب عقوبته ویحبسه أو 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بنو 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یُشهر هذا بین الناس ویعاقب أشدُّ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حبس الدعی وحمل بعد ذلک علی جمل وشهر فی الجانبین، یوم الترویة ویوم عرفة، ثمّ حبس فی حبس المصریین بالجانب الغربی</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اللّٰه العالم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ذکر فیها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الرجل ادّعی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علی بن موسی بن جعفر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تقول به الشیعة ویعترف به من غیرهم جماعة،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علی بن محمّد بن علی بن موسی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أنکر ابن طومار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ممّن أنکر، بناءً علی صحّة الخبر واعتبار ما صدر عنهم من 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 ربط لهذا بما نحن فیه، 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والإمامیّة الذین یزعمون أنّه کان له ولد یدّعون أنّه دخل السّرداب بسامراء وهو صغیر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فکیف یکون من یستحقُّ الحجر علیه فی بدنه وماله إماماً لجمیع المسلمین معصوماً، لا یکون أحد مؤمناً إلّا بالإیمان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واضح البطلان،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یعتبر فیها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هذا باتّفاق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قدّر وجوده 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ینتفعون به لا فی دین ولا فی دنیا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بل المتّفق علیهم بینهم هو الإنتفاع منه فی الدین والدنیا، بل الإنتفاع واقع مستمر، ولکنّ المنافقین لا یعلمون</w:t>
      </w:r>
      <w:r>
        <w:rPr>
          <w:rFonts w:eastAsia="IRNazanin" w:cs="IRNazanin"/>
          <w:color w:val="111111"/>
          <w:sz w:val="28"/>
          <w:szCs w:val="28"/>
          <w:rtl w:val="true"/>
          <w:lang w:bidi="fa-IR"/>
        </w:rPr>
        <w:t>!!</w:t>
      </w:r>
      <w:bookmarkStart w:id="93" w:name="pg899_6021"/>
    </w:p>
    <w:p>
      <w:pPr>
        <w:pStyle w:val="BookText"/>
        <w:rPr/>
      </w:pPr>
      <w:bookmarkEnd w:id="93"/>
      <w:r>
        <w:rPr>
          <w:rFonts w:ascii="IRNazanin" w:hAnsi="IRNazanin" w:eastAsia="IRNazanin"/>
          <w:color w:val="111111"/>
          <w:sz w:val="28"/>
          <w:sz w:val="28"/>
          <w:szCs w:val="28"/>
          <w:rtl w:val="true"/>
          <w:lang w:bidi="fa-IR"/>
        </w:rPr>
        <w:t>وعلی الجملة، فقد أثبت الأصحاب وقرّروا فی محلّه من کتب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واجبة علی اللّٰه من باب اللطف، وأنّ الأرض لا تخلو من إمام، وأنّ وجود الإمام لطف وتصرّفه لطف آخر وعدمه منّا، کما أنّ الرسالة واجبة علی اللّٰه کذلک، وأنّه یرسل الرّسل مبشّرین ومنذرین لئلّا یکون للناس علی اللّٰه حجّة، ولیهلک من هلک عن بیّنة ویحیی من حیّ عن بیّنة، فکانت الأُمم کلّما جاءهم رسولٌ من عند اللّٰه وقتلوه بغیر حق، أرسل إلیهم غیره، فکان منهم من یقتل فی الیوم الأول من دعوته، حتی جاء نبیّنا صلی الله علیه و آله و سلم فحاربه قومه وآذوه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أُوذی نبیّ بمثل ما أُوذیت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من ذلک أنّهم حبسوه فی الشعب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لکن لم تبطل نبوّته مدّة کونه فیه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وکذلک الأئمّة من بعده صلی الله علیه و آله و سلم أُوذوا وقتلوا، فلم یکن إعراض الأُمّة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واتّباعهم لأهل الفسق والفجور بعنوان الخلفاء 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بمبطل لإمامتهم، کما لیس غیبة الثانی عشر منهم بمبطل لإمامته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موجز الکلام فی هذا المقام، وللتفصیل مجال آخر</w:t>
      </w:r>
      <w:r>
        <w:rPr>
          <w:rFonts w:eastAsia="IRNazanin" w:cs="IRNazanin"/>
          <w:color w:val="111111"/>
          <w:sz w:val="28"/>
          <w:szCs w:val="28"/>
          <w:rtl w:val="true"/>
          <w:lang w:bidi="fa-IR"/>
        </w:rPr>
        <w:t>.</w:t>
      </w:r>
    </w:p>
    <w:p>
      <w:pPr>
        <w:pStyle w:val="Heading3"/>
        <w:numPr>
          <w:ilvl w:val="2"/>
          <w:numId w:val="1"/>
        </w:numPr>
        <w:rPr/>
      </w:pPr>
      <w:bookmarkStart w:id="94" w:name="__RefHeading___Toc253325_373438147"/>
      <w:bookmarkStart w:id="95" w:name="_Toc33"/>
      <w:bookmarkEnd w:id="94"/>
      <w:r>
        <w:rPr>
          <w:rtl w:val="true"/>
        </w:rPr>
        <w:t>مسألة طول العمر</w:t>
      </w:r>
      <w:bookmarkEnd w:id="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عمر واحدٍ من المسلمین هذه المدّة أمر یعرف کذبه بالعادة المطّردة فی أُمّة محمّد، فلا یعرف أحد ولد فی دین الاسلام</w:t>
      </w:r>
    </w:p>
    <w:p>
      <w:pPr>
        <w:pStyle w:val="BookText"/>
        <w:rPr/>
      </w:pPr>
      <w:r>
        <w:rPr>
          <w:rFonts w:ascii="IRNazanin" w:hAnsi="IRNazanin" w:eastAsia="IRNazanin"/>
          <w:color w:val="111111"/>
          <w:sz w:val="28"/>
          <w:sz w:val="28"/>
          <w:szCs w:val="28"/>
          <w:rtl w:val="true"/>
          <w:lang w:bidi="fa-IR"/>
        </w:rPr>
        <w:t xml:space="preserve">وعاش مائة وعشرین سنة، فضلاً عن هذا العمر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 وجلّ قادر علی أن یبقی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أی‌انسان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مقدار شاء، وخوارق العادات فی العالم بإذنه وارادته کثیرة لا تحصی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لا یختص بأُمّة دون أُمّة، ومن الذی یمکنه أن یستقرئ أحوال من ولد فی الإسلام من الأولین والآخرین حتی یدّعی أن لا یعرف أحد ولد فی دین الإسلام وعاش مائة وعشرین سنة، حتّی یحکم بخروجه عن هذا الدین إذا وجده، وهل هذا معنی ما رووه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امّتی من ستّین إلی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فإنّ العمر بید اللّٰه، فإن کانت المصلحة فی بقاء الانسان مدّة مدیدةً أبقاه وإلّا أماته متی اقتضت، ولا فرق بین هذه الأُمّة وغیرها، نعم کان الغالب فی الأُمم السالفة 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یموت فی 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والغالب فی هذه الأُمّة عدم البلوغ إلی المائة، ومنهم من یبقی ویعمّر أکثر من المائة بکثیر، وتلک أخبار المعمّرین فی الکتب مسطورة، حتی أفردها بعضهم فألّف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 والوصایا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تکلّم غیر واحدٍ من أعلام أهل السنة فی مسألة طول عمر المهدی واعترض علی الإمامیة، ومنهم من نفی وجود الإمام</w:t>
      </w:r>
    </w:p>
    <w:p>
      <w:pPr>
        <w:pStyle w:val="BookText"/>
        <w:rPr/>
      </w:pPr>
      <w:r>
        <w:rPr>
          <w:rFonts w:ascii="IRNazanin" w:hAnsi="IRNazanin" w:eastAsia="IRNazanin"/>
          <w:color w:val="111111"/>
          <w:sz w:val="28"/>
          <w:sz w:val="28"/>
          <w:szCs w:val="28"/>
          <w:rtl w:val="true"/>
          <w:lang w:bidi="fa-IR"/>
        </w:rPr>
        <w:t>المهدی من هذا الطریق، وانبری أصحابنا للجواب عن هذه الشبهة بوجوه کافیة وأدلّة وافیة، فلاحظ الکتب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واحتجاجهم بحیاة الخضر احتجاج باطل علی باطل، فمن الذی یسلّم لهم بقاء الخضر، والذی علیه سائر العلماء المحقّقون أنّه مات، وبتقدیر بقائه فلیس هو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ببقاء الخضر ان هو إلّااحتجاج بموردٍ من الموارد التی اقتضت الحکمة الالهیة بقاء شخص من الأشخاص فی هذا العالم، وقد قدّمنا أنّ هذا لا یختص بأُمّة دون أُمّة، إذ المناط القدرة الإلهیة والحکمة المقتضیة لذلک، أمّا القدرة فلا ینکرها مسلم مؤمن، وأمّا الحکمة فاللّٰه العالم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والخضر واحدٌ من بنی آدم شاء اللّٰه عزّ وجلّ أن یبقی القرون الکثیرة حتی زمن رسول اللّٰه صلی الله علیه و آله و سلم ، حیث روی غیر واحد من الأئمّة حدیث وروده دار النبی صلی الله علیه و آله و سلم بعد وفاته للتعزیة، فإنّه ممّا یفید أنّه حیّ موجود کما صرّح بعض الحفاظ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لقد عنونه الحافظ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 من ذکره فیهم من القدماء مع ذهاب الأکثر إلی الأخذ بما</w:t>
      </w:r>
    </w:p>
    <w:p>
      <w:pPr>
        <w:pStyle w:val="BookText"/>
        <w:rPr/>
      </w:pPr>
      <w:r>
        <w:rPr>
          <w:rFonts w:ascii="IRNazanin" w:hAnsi="IRNazanin" w:eastAsia="IRNazanin"/>
          <w:color w:val="111111"/>
          <w:sz w:val="28"/>
          <w:sz w:val="28"/>
          <w:szCs w:val="28"/>
          <w:rtl w:val="true"/>
          <w:lang w:bidi="fa-IR"/>
        </w:rPr>
        <w:t>ورد من أخباره من تعمیره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عن نسبه ونبوّته وبقائه علی نحو التّفصیل جدّاً، وعبارته المذکورة صریحة فی ذهاب الأکثر إلی بقائه، وبهذا نصّ کثیرون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کالحسن البصری والثعلبی والنووی وأبی عمرو ابن الصّلاح وأبی عبد الرحمن السلمی والیافعی وغیرهم، ولهم فی ذلک أخبار وحکایات أفردها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کعبد المغیث بن زهیر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بالتألیف، 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الأکثرون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موجود بین أظهرنا وذلک متّفق علیه عند الصّوفیة وأهل الصلاح والمعرفة، وحکایتهم فی رؤیته والاجتماع به والأخذ عنه وسؤاله وجوابه، ووجوده فی المواضع الشریفة ومواطن الخیر، أکثر من أن تحصی وأشهر من أن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ابن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 عند جماهیر العلماء والصالحین والعامة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شذّ بإنکاره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البحث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الحافظ أبو الفضل العراقی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عبد اللّٰه بن أسعد الیافعی کان یعتقد أن الخضرحی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له ما نقل عن البخاری والحربی وغیرهما من إنکار ذلک،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یدّعی أنّه مات غضبت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من اعتقاد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وأدرکنا بعض من کان یدّعی أنّه یجتمع بالخضر، منهم القاضی علم الدین البساطی الذی ولی قضاء المالکیة فی زمن</w:t>
      </w:r>
      <w:bookmarkStart w:id="96" w:name="pg899_6025"/>
    </w:p>
    <w:p>
      <w:pPr>
        <w:pStyle w:val="BookText"/>
        <w:rPr/>
      </w:pPr>
      <w:bookmarkEnd w:id="96"/>
      <w:r>
        <w:rPr>
          <w:rFonts w:ascii="IRNazanin" w:hAnsi="IRNazanin" w:eastAsia="IRNazanin"/>
          <w:color w:val="111111"/>
          <w:sz w:val="28"/>
          <w:sz w:val="28"/>
          <w:szCs w:val="28"/>
          <w:rtl w:val="true"/>
          <w:lang w:bidi="fa-IR"/>
        </w:rPr>
        <w:t>الظاهر برقوق، واللّٰه تعالی أعلم وبغیبه أحکم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ومثل الخضر فی البقاء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إلیاس، فعن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وإلیاس باقیان یسیران فی الأرض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بقاء عیسی علیه السلام فمن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تواتر الخبر فی بقاء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العلّامة طاب ثراه فی استدلاله بما رواه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وجوه</w:t>
      </w:r>
      <w:r>
        <w:rPr>
          <w:rFonts w:eastAsia="IRNazanin" w:cs="IRNazanin"/>
          <w:color w:val="111111"/>
          <w:sz w:val="28"/>
          <w:szCs w:val="28"/>
          <w:rtl w:val="true"/>
          <w:lang w:bidi="fa-IR"/>
        </w:rPr>
        <w:t>: . . .».</w:t>
      </w:r>
    </w:p>
    <w:p>
      <w:pPr>
        <w:pStyle w:val="Heading3"/>
        <w:numPr>
          <w:ilvl w:val="2"/>
          <w:numId w:val="1"/>
        </w:numPr>
        <w:rPr/>
      </w:pPr>
      <w:bookmarkStart w:id="97" w:name="__RefHeading___Toc253327_373438147"/>
      <w:bookmarkStart w:id="98" w:name="_Toc34"/>
      <w:bookmarkEnd w:id="97"/>
      <w:r>
        <w:rPr>
          <w:rtl w:val="true"/>
        </w:rPr>
        <w:t>حدیث</w:t>
      </w:r>
      <w:r>
        <w:rPr>
          <w:rtl w:val="true"/>
        </w:rPr>
        <w:t xml:space="preserve">: </w:t>
      </w:r>
      <w:r>
        <w:rPr>
          <w:rtl w:val="true"/>
        </w:rPr>
        <w:t>إسم أبیه إسم أبی</w:t>
      </w:r>
      <w:bookmarkEnd w:id="98"/>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هنا بحثان،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أحد من أهل العلم بالحدیث، أو لا؟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رواه؟ وما إسناده؟</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المهدی معروفة، رواها الإمام أحمد وأبو داود والترمذی وغیرهم، کحدیث عبد اللّٰه بن مسعود، عن النبی صلّی اللّٰه علیه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إلّایوم واحد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لکنّ الحدیث عن ابن مسعود لیس کما ذکره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أحمد فی مسند عبد اللّٰه بن مسعود عن عمر بن عبید عن عاصم ابن أبی النجود عن زر بن حبیش 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الأیام ولا یذهب الدهر حتی یملک رجل من أهل بیتی اسمه یواطئ اسمی</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سعید عن سفیان عن عاصم عن زر عن عبد اللّٰه عن النبی صلّی اللّٰه علیه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تنقضی الدنیا حتی یملک العرب رجل من أهل بیتی ویواطئ اسمه اسمی</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بنفس السند واللفظ مرة أُخری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عبید الطنافسی، عن عاصم عن زر عن عبد اللّٰه</w:t>
      </w:r>
    </w:p>
    <w:p>
      <w:pPr>
        <w:pStyle w:val="BookText"/>
        <w:rPr/>
      </w:pPr>
      <w:r>
        <w:rPr>
          <w:rFonts w:ascii="Amiri" w:hAnsi="Amiri" w:eastAsia="Amiri" w:cs="Amiri"/>
          <w:color w:val="111111"/>
          <w:sz w:val="28"/>
          <w:sz w:val="28"/>
          <w:szCs w:val="28"/>
          <w:rtl w:val="true"/>
          <w:lang w:bidi="ar-SA"/>
        </w:rPr>
        <w:t xml:space="preserve">باللّفظ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بن أسباط بن محمّد القرشی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سفیان الثوری عن عاصم بن بهدلة عن زر عن عبد اللّٰه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وأبی سعید وأُمّ سلمة وأبی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حسن صحیح</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فی روایة أبی داود کذلک، غیر أنّه رواه فی أحد الأسانید بزیادة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ما ذکره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عبید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محمّد بن العلاء ثنا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ثنا یحیی، عن سفیان، وثنا أحمد بن إبراهیم، ثنا عبید اللّٰه بن موسی، أخبرنا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إبراهیم حدّثنی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عاصم، عن زر، عن عبد اللّٰه، عن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إلّایوم، قال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لطوّل اللّٰه ذلک الیوم حتی یبعث فیه رجل منّی أو من أهل</w:t>
      </w:r>
    </w:p>
    <w:p>
      <w:pPr>
        <w:pStyle w:val="BookText"/>
        <w:rPr/>
      </w:pPr>
      <w:r>
        <w:rPr>
          <w:rFonts w:ascii="IRNazanin" w:hAnsi="IRNazanin" w:eastAsia="IRNazanin"/>
          <w:color w:val="111111"/>
          <w:sz w:val="28"/>
          <w:sz w:val="28"/>
          <w:szCs w:val="28"/>
          <w:rtl w:val="true"/>
          <w:lang w:bidi="fa-IR"/>
        </w:rPr>
        <w:t>بیتی یواطئ اسمه اسمی 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حدیث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حدیث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أو لا تنقضی الدنیا حتی یملک العرب رجل من أهل بیتی یواطئ اسمه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عمر وأبی بکر بمعنی سفیان</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التطابق فی الروایة لحدیث عبد اللّٰه بن مسعود بین روایة أحمد والترمذی وأبی داود، وهو المطابق لما تذهب إلیه الإمامیّة، ووافقهم علیه من غیرهم کثیرون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فاسمه یواطئ اسم جدّه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وانفرد أبو داود بروایة الحدیث بسند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تکلّم علماء الفریقین علی هذا اللفظ سنداً ومعنی وأجابوا عنه بوجوه عدیدة، لا حاجة بنا إلی التطویل بإیرادها بعد ما تقرّر لزوم طرح الشاذ النادر من الأخبار، والأخذ بالمجمع علیه، لکون المجمع علیه لا ریب فیه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کرّر ابن تیمیّة دعواه فی لفظ حدیث عبد اللّٰه بن مسعود،</w:t>
      </w:r>
    </w:p>
    <w:p>
      <w:pPr>
        <w:pStyle w:val="BookText"/>
        <w:rPr/>
      </w:pPr>
      <w:r>
        <w:rPr>
          <w:rFonts w:ascii="IRNazanin" w:hAnsi="IRNazanin" w:eastAsia="IRNazanin"/>
          <w:color w:val="111111"/>
          <w:sz w:val="28"/>
          <w:sz w:val="28"/>
          <w:szCs w:val="28"/>
          <w:rtl w:val="true"/>
          <w:lang w:bidi="fa-IR"/>
        </w:rPr>
        <w:t xml:space="preserve">ولم یعز روایته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أحد غیر أنّه بعد أن أورده 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الترمذی وأبو داود من روایة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إخراجهما الحدیث عنها بذاک اللفظ، وهو کذب فی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ولننقل عین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التی یحتج بها عن خروج المهدی أحادیث صحیحة، رواها أبو داود والترمذی وأحمد وغیرهم، من حدیث ابن مسعود وغیره، کقوله صلّی اللّٰه علیه وسلّم فی الحدیث الذی رواه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إلّایوم لطوّل اللّٰه ذلک الیوم، حتی یخرج فیه رجل منّی أو من أهل بیتی، یواطئ اسمه اسمی واسم أبیه اسم أبی، یملأ الأرض قسطاً وعدلاً کما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الترمذی وأبو داود من روایة أُمّ سلمة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الأحادیث غلط فیها طوائف، طائفة أنکروها واحتجّوا بحدیث ابن ماجة أنّ النبی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ضعیف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المتّفق علیه بین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الحدیث الخالی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اللفظ ما رواه إلّاأبو داود فی أحد</w:t>
      </w:r>
    </w:p>
    <w:p>
      <w:pPr>
        <w:pStyle w:val="BookText"/>
        <w:rPr/>
      </w:pPr>
      <w:r>
        <w:rPr>
          <w:rFonts w:ascii="IRNazanin" w:hAnsi="IRNazanin" w:eastAsia="IRNazanin"/>
          <w:color w:val="111111"/>
          <w:sz w:val="28"/>
          <w:sz w:val="28"/>
          <w:szCs w:val="28"/>
          <w:rtl w:val="true"/>
          <w:lang w:bidi="fa-IR"/>
        </w:rPr>
        <w:t xml:space="preserve">أسانیده،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علی أنّ هذه الزیادة من روایة هذا الرجل فحسب وما وافقه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تیمیّة یحاول أن یوهم أنّ الزیادة هی المتّفق علیه، وأنّ اللفظ الخالی عنها من صنع الإمامیّة وتحریفٌ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یرید فی هذا الکلام أن یوهم أنّ اللفظ مع الزیادة مروی عن أُمّ سلمة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ابن تیمیّة تعرّض لبعض ما قیل فی الجواب عن الزّیادة، إذ حملوها علی وجوه لغرض الجمع بینها وبین اللفظ المتّفق علیه، فأورد کلام العلّامة ابن طلحة الشافعی، وجعل یشنّع علیه ویرمیه بالتحریف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عین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الإثنی عشریة الذین ادّعوا أنّ هذا هو مهدیّهم، مهدیّهم اسمه محمّد ابن الحسن، والمهدی المنعوت الذی وصفه النبی صلّی اللّٰه علیه وسلّم محمّد بن عبد اللّٰه، ولهذا حذفت طائفة ذکر الأب من لفظ الرسول حتی لا یناقض ما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حرّفته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الحسین وکنیته أبو عبد اللّٰه، فمعناه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عبد اللّٰه، وجعلت الکنیة اسماً، وممّن سلک هذا ابن طلحة فی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السئول فی مناقب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أدنی نظر یعرف أن هذا تحریف صریح کذب علی رسول اللّٰه صلّی اللّٰه علیه</w:t>
      </w:r>
    </w:p>
    <w:p>
      <w:pPr>
        <w:pStyle w:val="BookText"/>
        <w:rPr/>
      </w:pPr>
      <w:r>
        <w:rPr>
          <w:rFonts w:ascii="IRNazanin" w:hAnsi="IRNazanin" w:eastAsia="IRNazanin"/>
          <w:color w:val="111111"/>
          <w:sz w:val="28"/>
          <w:sz w:val="28"/>
          <w:szCs w:val="28"/>
          <w:rtl w:val="true"/>
          <w:lang w:bidi="fa-IR"/>
        </w:rPr>
        <w:t>وسلّم، فهل یفهم أحد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یواطئ اسمه اسمی واسم أبیه اسم أبی إلّا أنّ اسم أبیه عبد اللّٰه؟ وهل یدل هذا اللفظ علی أنّ جدّه کنیته أبو عبد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المهدی المنعوت من ولد الحسن بن علی لا من ولد الحسین، کما تقدّم لفظ حدیث علی</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المنعوت الذی وصفه النبی صلی الله علیه و آله و سلم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مفاد الحدیث الصحیح المتّفق علیه الذی لا کلام فیه، وأمّا الذی فیه ذکر الأب فلیس من لفظ الرّسول حتی یناقض ما ذهب إلیه الإثنا عشریّة، وإنّما هو روایة واحد من الرّواة وقد خالفه غیره فیه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ولکنّ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الجمع بینه وبین اللفظ الصحیح المتّفق علیه فحملوه علی بعض الوجوه، وهی سواء صحّت أو لم تصح محامل ولا یجوّز التعبیر عن تلک الوجوه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جاهل غبیّ أو متعصّب عنید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من تلک الوجوه ما ذکره العلّامة الشیخ کمال الدین محمّد بن طلحة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السئول فی مناقب آل الرسول</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فإنّه قال بعد ذکر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قبل الشروع فی تفصیل الجواب من بیان أمرین یبتنی علیهما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سایغ شائع فی لسان العرب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القرآن الکریم بذلک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أَبِیکُمْ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حکایة عن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اتَّبَعْتُ مِلَّةَ آبٰائِی إِبْرٰاهِیمَ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به النبی وحکاه عن جبرئیل فی حدیث الإسراء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لفظة الأب تطلق علی الجد وإن علا، فهذا أحد الأمرین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استعملها الفصحاء ودارت بها ألسنتهم ووردت فی الأحادیث، حتی ذکرها الإمامان البخاری ومسلم، کلّ واحد منهما یرفع ذلک بسنده إلی سهل بن سعد الساعدی أنّه قال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رسول اللّٰه سمّاه بأبی تراب ولم یکن له اسم أحبّ إلیه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لفظة الاسم علی 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قدرک أن تسمّیٰ مؤنته ومن کنّاک قد سمّاک للعرب</w:t>
      </w:r>
    </w:p>
    <w:p>
      <w:p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یصفک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التسمیة علی الکنایة، وهذا شائع ذائع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وضح ما ذکرناه من الأمرین فاعلم أیّدک اللّٰه بتوفیقه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کان له 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وأبو عبد اللّٰه الحسین، ولمّا کان الخلف الصالح الحجة من ولد أبی عبد اللّٰه الحسین ولم یکن من ولد أبی محمّد الحسن، وکانت کنیة الحسین أبا عبد اللّٰه، فأطلق النبی علی الکنیة لفظة الاسم لأجل المقابلة بالاسم فی حق أبیه، وأطلق علی الجد لفظة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یواطئ اسمه اسمی، فهو محمّد وأنا محمّد وکنیة جدّه اسم أبی، إذ هو أبو عبد اللّٰه وأبی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تلک الألفاظ المختصرة جامعةً لتعریف صفاته وإعلاماً أنّه من ولد أبی عبد اللّٰه الحسین بطریق جامع موجز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تنتظم الصفات وتوجد بأسرها مجتمعة للحجة الخلف الصالح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بیان شاف کاف لإزالة ذلک الإشکال، فافهمه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ابن طلحة الفقیه المحدّث الشافعی فی معنی اللّفظ الذی شذّ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یخرجه عن الطّرح، وهذا لا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تیمیّة،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حرّف الکلام ولم ینقله بکامله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قُبل ما ذکره هذا الشیخ أو غیره، فهو، وإلّا سقط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فإنّ المهدی المنعوت من ولد الحسن بن علی لا من ولد الحسین، کما تقدّم فی لفظ حدیث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 الکلام علی الحدیث الذی روی عن علی،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الأئمّة الفضلاء المعصومون الذین بلغوا الغایة فی الکمال، ولم یتّخذوا ما اتّخذ غیرهم من الأئمّة المشتغلین بالملک وأنواع المعاصی والملاهی وشرب الخمور والفجور، حتی فعلوا بأقاربهم ما هو المتواتر بین النّاس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یحکم بیننا وبین هؤلاء وهو خیر الحاکمین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أحسن قول بعض الناس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أن ترضی لنفسک مذهباً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ولیّاً للعهد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الفصل فی 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عن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المختصر فی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غیرهما، وعن الإمام سید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البدیعة من کتاب وسائل الشیعة، فی مجلّة تراثنا العدد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وصفوه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أنف المعاندین والحاسدین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عن أسماء رجال الکتب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الأعمش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الزهری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وعنه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الیقظان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الإثنا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الشیخ المفید فی الارشاد ومصادر أُخری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اللّٰه،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الفقیه الشّافعی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مؤمن بن حسن المتوفی بعد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إبراهیم بن محمّد، من مشایخ الذهبی،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عن تاریخ نیسابور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حوادث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المنتظم فی أخبار الأُمم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نیسابور، الفصول المهمة فی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وصفوه،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الکلمات بترجمته من الکتب الرّجالیة، کتهذیب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وسبط ابن الجوزی فقیهٌ حافظ مفسّر واعظ مؤرّخ، توجدترجمته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المختصر فی أخبار البشر، وتتمة المختصر، والعبر 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طبقات المفسرین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حوادث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الأئمّة الاثنا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السوی فی مناقب آل بیت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ابن الأثیر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الأُمّة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والأُمم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فی المغازی والسیر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لسبط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تذکرة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لذیل میزان الاعتدال للشیخ حافظ الوقت أبی الفضل ابن الحسین، کما صرح ابن حجر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الراوی الأوّل للمسلسل هو هذا الحافظ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العترة النبویّة للحافظ عبد العزیز بن محمود المعروف بابن الأخضر الجنابذی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الذهبی بالإمام العالم المحدّث الحافظ المعمر مفید العراق، کان ثقة فهماً خیّراً دیّناً عفیفاً، وکذا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الوزیر علی بن عیسی الاربلی المتوفّی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والمترجم له فی الشذرات والوافی بالوفیات وغیرهما،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الریاحین فی حکایات الصالحین، جمع فیه خمسمائة حکایة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وهو للشیخ عبد اللّٰه بن أسعد الیافعی الیمنی الشافعی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مرآة الجنان وغیره من الکتب، توجد ترجمته فی 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القصة باختصار فی الأشعار وغیرها، وهی مذکورة بترجمة الإمام الحسن العسکری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وسیلة المآل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درر الأصداف، جوهرة الکلام فی مدح السادة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النصیبی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ذریّة إسحاق بن جعفر الصادق، ذکره أبو المفضل الشیبانی فی وجوه الشیعة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علیه حدیثاً کثیراً، وله تصنیف فی طرق حدیث الغدیر، وروی عن محمّد بن علی بن حمزة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کلامه فی کتاب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وإسماعیل ذکره الشیخ الطوسی فی أصحاب الامام العسکری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فی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سالم محمّد بن طلحة فقیهٌ کبیرٌ ومحدّث جلیل، له مصنّفات، توجد ترجمته والثناء علیه والشهادة ببراعته فی المذهب الشافعی وثقته وزهده وجلالته فی ذیل الروضتین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وقد ذکر الکتاب فی کشف الظنون وهدیة العارفین وإیضاح المکنون وغیرها، واعتمد علیه المتأخرون عنه فی کتبهم ومؤلّفاتهم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ویوسف بن إسماعیل النبهانی، عالم فی الفقه والحدیث وأدیب شاعر، ومصنّف مکثر، توفی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 فی معجم المؤلفین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نزول عیسی من کتاب بدء الخلق، صحیح مسلم الباب من کتاب الإیمان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المستدرک، سنن ابن ماجة، 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الطبعة الجدیدة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الطبعة الجدیدة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تاریخ الطبری، المطبوع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 ط مع کفایة الطالب فی 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یخفی أنّ ابن جریر الطبری ممّن یعتمد علیه ابن تیمیّة فی التواریخ والأنساب وفی التفسیر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الطبعة الجدیدة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اسمه لا ما ذکره ابن تیمیّة، وهو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لابن طلحة وأثنی علیه کبار العلماء، وعدّ من فقهاء الشافعیّة المشاهیر، توجد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الشافعیة للسبکی وابن قاضی شهبة وغیرها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32207</Words>
  <Characters>134117</Characters>
  <CharactersWithSpaces>165140</CharactersWithSpaces>
  <Paragraphs>1455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2026-08-16T09:34:22Z</dcterms:created>
  <dc:creator>ghaemiyeh.com</dc:creator>
  <dc:description/>
  <dc:language>en-US</dc:language>
  <cp:lastModifiedBy/>
  <dcterms:modified xsi:type="dcterms:W3CDTF">2026-08-16T13:04:26Z</dcterms:modified>
  <cp:revision>1</cp:revision>
  <dc:subject/>
  <dc:title>الائمة الاثنا عشر علیهم السلام</dc:title>
</cp:coreProperties>
</file>

<file path=docProps/custom.xml><?xml version="1.0" encoding="utf-8"?>
<Properties xmlns="http://schemas.openxmlformats.org/officeDocument/2006/custom-properties" xmlns:vt="http://schemas.openxmlformats.org/officeDocument/2006/docPropsVTypes"/>
</file>