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 آرام عرصه طوس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072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3074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3076_373438147">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13078_373438147">
            <w:r>
              <w:rPr>
                <w:webHidden/>
                <w:rStyle w:val="IndexLink"/>
                <w:rtl w:val="true"/>
              </w:rPr>
              <w:t>روایات</w:t>
            </w:r>
            <w:r>
              <w:rPr>
                <w:rStyle w:val="IndexLink"/>
                <w:rtl w:val="true"/>
              </w:rPr>
              <w:tab/>
            </w:r>
            <w:r>
              <w:rPr>
                <w:rStyle w:val="IndexLink"/>
              </w:rPr>
              <w:t>16</w:t>
            </w:r>
          </w:hyperlink>
        </w:p>
        <w:p>
          <w:pPr>
            <w:pStyle w:val="Contents3"/>
            <w:tabs>
              <w:tab w:val="clear" w:pos="8459"/>
              <w:tab w:val="right" w:pos="9026" w:leader="dot"/>
            </w:tabs>
            <w:rPr/>
          </w:pPr>
          <w:hyperlink w:anchor="__RefHeading___Toc213080_37343814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13082_373438147">
            <w:r>
              <w:rPr>
                <w:webHidden/>
                <w:rStyle w:val="IndexLink"/>
              </w:rPr>
              <w:t>1</w:t>
            </w:r>
            <w:r>
              <w:rPr>
                <w:rStyle w:val="IndexLink"/>
                <w:rtl w:val="true"/>
              </w:rPr>
              <w:t xml:space="preserve">- </w:t>
            </w:r>
            <w:r>
              <w:rPr>
                <w:rStyle w:val="IndexLink"/>
                <w:rtl w:val="true"/>
              </w:rPr>
              <w:t>برطرف شدن گرفتاریها</w:t>
            </w:r>
            <w:r>
              <w:rPr>
                <w:rStyle w:val="IndexLink"/>
                <w:rtl w:val="true"/>
              </w:rPr>
              <w:tab/>
            </w:r>
            <w:r>
              <w:rPr>
                <w:rStyle w:val="IndexLink"/>
              </w:rPr>
              <w:t>18</w:t>
            </w:r>
          </w:hyperlink>
        </w:p>
        <w:p>
          <w:pPr>
            <w:pStyle w:val="Contents3"/>
            <w:tabs>
              <w:tab w:val="clear" w:pos="8459"/>
              <w:tab w:val="right" w:pos="9026" w:leader="dot"/>
            </w:tabs>
            <w:rPr/>
          </w:pPr>
          <w:hyperlink w:anchor="__RefHeading___Toc213084_373438147">
            <w:r>
              <w:rPr>
                <w:webHidden/>
                <w:rStyle w:val="IndexLink"/>
              </w:rPr>
              <w:t>2</w:t>
            </w:r>
            <w:r>
              <w:rPr>
                <w:rStyle w:val="IndexLink"/>
                <w:rtl w:val="true"/>
              </w:rPr>
              <w:t xml:space="preserve">- </w:t>
            </w:r>
            <w:r>
              <w:rPr>
                <w:rStyle w:val="IndexLink"/>
                <w:rtl w:val="true"/>
              </w:rPr>
              <w:t>بهشت برای زائر</w:t>
            </w:r>
            <w:r>
              <w:rPr>
                <w:rStyle w:val="IndexLink"/>
                <w:rtl w:val="true"/>
              </w:rPr>
              <w:tab/>
            </w:r>
            <w:r>
              <w:rPr>
                <w:rStyle w:val="IndexLink"/>
              </w:rPr>
              <w:t>19</w:t>
            </w:r>
          </w:hyperlink>
        </w:p>
        <w:p>
          <w:pPr>
            <w:pStyle w:val="Contents3"/>
            <w:tabs>
              <w:tab w:val="clear" w:pos="8459"/>
              <w:tab w:val="right" w:pos="9026" w:leader="dot"/>
            </w:tabs>
            <w:rPr/>
          </w:pPr>
          <w:hyperlink w:anchor="__RefHeading___Toc213086_373438147">
            <w:r>
              <w:rPr>
                <w:webHidden/>
                <w:rStyle w:val="IndexLink"/>
              </w:rPr>
              <w:t>3</w:t>
            </w:r>
            <w:r>
              <w:rPr>
                <w:rStyle w:val="IndexLink"/>
                <w:rtl w:val="true"/>
              </w:rPr>
              <w:t xml:space="preserve">- </w:t>
            </w:r>
            <w:r>
              <w:rPr>
                <w:rStyle w:val="IndexLink"/>
                <w:rtl w:val="true"/>
              </w:rPr>
              <w:t>آمرزش گناهان تمام عمر</w:t>
            </w:r>
            <w:r>
              <w:rPr>
                <w:rStyle w:val="IndexLink"/>
                <w:rtl w:val="true"/>
              </w:rPr>
              <w:tab/>
            </w:r>
            <w:r>
              <w:rPr>
                <w:rStyle w:val="IndexLink"/>
              </w:rPr>
              <w:t>20</w:t>
            </w:r>
          </w:hyperlink>
        </w:p>
        <w:p>
          <w:pPr>
            <w:pStyle w:val="Contents3"/>
            <w:tabs>
              <w:tab w:val="clear" w:pos="8459"/>
              <w:tab w:val="right" w:pos="9026" w:leader="dot"/>
            </w:tabs>
            <w:rPr/>
          </w:pPr>
          <w:hyperlink w:anchor="__RefHeading___Toc213088_373438147">
            <w:r>
              <w:rPr>
                <w:webHidden/>
                <w:rStyle w:val="IndexLink"/>
              </w:rPr>
              <w:t>4</w:t>
            </w:r>
            <w:r>
              <w:rPr>
                <w:rStyle w:val="IndexLink"/>
                <w:rtl w:val="true"/>
              </w:rPr>
              <w:t xml:space="preserve">- </w:t>
            </w:r>
            <w:r>
              <w:rPr>
                <w:rStyle w:val="IndexLink"/>
                <w:rtl w:val="true"/>
              </w:rPr>
              <w:t>پاداش جهادگران صدر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213090_373438147">
            <w:r>
              <w:rPr>
                <w:webHidden/>
                <w:rStyle w:val="IndexLink"/>
              </w:rPr>
              <w:t>5</w:t>
            </w:r>
            <w:r>
              <w:rPr>
                <w:rStyle w:val="IndexLink"/>
                <w:rtl w:val="true"/>
              </w:rPr>
              <w:t xml:space="preserve">- </w:t>
            </w:r>
            <w:r>
              <w:rPr>
                <w:rStyle w:val="IndexLink"/>
                <w:rtl w:val="true"/>
              </w:rPr>
              <w:t>پاداش شهدای در رکاب پیامبر صلّی‌اللّه علیه وآله وسلّم</w:t>
            </w:r>
            <w:r>
              <w:rPr>
                <w:rStyle w:val="IndexLink"/>
                <w:rtl w:val="true"/>
              </w:rPr>
              <w:tab/>
            </w:r>
            <w:r>
              <w:rPr>
                <w:rStyle w:val="IndexLink"/>
              </w:rPr>
              <w:t>24</w:t>
            </w:r>
          </w:hyperlink>
        </w:p>
        <w:p>
          <w:pPr>
            <w:pStyle w:val="Contents3"/>
            <w:tabs>
              <w:tab w:val="clear" w:pos="8459"/>
              <w:tab w:val="right" w:pos="9026" w:leader="dot"/>
            </w:tabs>
            <w:rPr/>
          </w:pPr>
          <w:hyperlink w:anchor="__RefHeading___Toc213092_373438147">
            <w:r>
              <w:rPr>
                <w:webHidden/>
                <w:rStyle w:val="IndexLink"/>
              </w:rPr>
              <w:t>6</w:t>
            </w:r>
            <w:r>
              <w:rPr>
                <w:rStyle w:val="IndexLink"/>
                <w:rtl w:val="true"/>
              </w:rPr>
              <w:t xml:space="preserve">- </w:t>
            </w:r>
            <w:r>
              <w:rPr>
                <w:rStyle w:val="IndexLink"/>
                <w:rtl w:val="true"/>
              </w:rPr>
              <w:t>زیارت کردن شیعیان</w:t>
            </w:r>
            <w:r>
              <w:rPr>
                <w:rStyle w:val="IndexLink"/>
                <w:rtl w:val="true"/>
              </w:rPr>
              <w:tab/>
            </w:r>
            <w:r>
              <w:rPr>
                <w:rStyle w:val="IndexLink"/>
              </w:rPr>
              <w:t>26</w:t>
            </w:r>
          </w:hyperlink>
        </w:p>
        <w:p>
          <w:pPr>
            <w:pStyle w:val="Contents3"/>
            <w:tabs>
              <w:tab w:val="clear" w:pos="8459"/>
              <w:tab w:val="right" w:pos="9026" w:leader="dot"/>
            </w:tabs>
            <w:rPr/>
          </w:pPr>
          <w:hyperlink w:anchor="__RefHeading___Toc213094_373438147">
            <w:r>
              <w:rPr>
                <w:webHidden/>
                <w:rStyle w:val="IndexLink"/>
              </w:rPr>
              <w:t>7</w:t>
            </w:r>
            <w:r>
              <w:rPr>
                <w:rStyle w:val="IndexLink"/>
                <w:rtl w:val="true"/>
              </w:rPr>
              <w:t xml:space="preserve">- </w:t>
            </w:r>
            <w:r>
              <w:rPr>
                <w:rStyle w:val="IndexLink"/>
                <w:rtl w:val="true"/>
              </w:rPr>
              <w:t>زیارت پیامبر صلّی‌اللّه علیه وآله وسلّم</w:t>
            </w:r>
            <w:r>
              <w:rPr>
                <w:rStyle w:val="IndexLink"/>
                <w:rtl w:val="true"/>
              </w:rPr>
              <w:tab/>
            </w:r>
            <w:r>
              <w:rPr>
                <w:rStyle w:val="IndexLink"/>
              </w:rPr>
              <w:t>27</w:t>
            </w:r>
          </w:hyperlink>
        </w:p>
        <w:p>
          <w:pPr>
            <w:pStyle w:val="Contents3"/>
            <w:tabs>
              <w:tab w:val="clear" w:pos="8459"/>
              <w:tab w:val="right" w:pos="9026" w:leader="dot"/>
            </w:tabs>
            <w:rPr/>
          </w:pPr>
          <w:hyperlink w:anchor="__RefHeading___Toc213096_373438147">
            <w:r>
              <w:rPr>
                <w:webHidden/>
                <w:rStyle w:val="IndexLink"/>
              </w:rPr>
              <w:t>8</w:t>
            </w:r>
            <w:r>
              <w:rPr>
                <w:rStyle w:val="IndexLink"/>
                <w:rtl w:val="true"/>
              </w:rPr>
              <w:t xml:space="preserve">- </w:t>
            </w:r>
            <w:r>
              <w:rPr>
                <w:rStyle w:val="IndexLink"/>
                <w:rtl w:val="true"/>
              </w:rPr>
              <w:t>پاداش شهدای جنگ بدر</w:t>
            </w:r>
            <w:r>
              <w:rPr>
                <w:rStyle w:val="IndexLink"/>
                <w:rtl w:val="true"/>
              </w:rPr>
              <w:tab/>
            </w:r>
            <w:r>
              <w:rPr>
                <w:rStyle w:val="IndexLink"/>
              </w:rPr>
              <w:t>28</w:t>
            </w:r>
          </w:hyperlink>
        </w:p>
        <w:p>
          <w:pPr>
            <w:pStyle w:val="Contents3"/>
            <w:tabs>
              <w:tab w:val="clear" w:pos="8459"/>
              <w:tab w:val="right" w:pos="9026" w:leader="dot"/>
            </w:tabs>
            <w:rPr/>
          </w:pPr>
          <w:hyperlink w:anchor="__RefHeading___Toc213098_373438147">
            <w:r>
              <w:rPr>
                <w:webHidden/>
                <w:rStyle w:val="IndexLink"/>
              </w:rPr>
              <w:t>9</w:t>
            </w:r>
            <w:r>
              <w:rPr>
                <w:rStyle w:val="IndexLink"/>
                <w:rtl w:val="true"/>
              </w:rPr>
              <w:t xml:space="preserve">- </w:t>
            </w:r>
            <w:r>
              <w:rPr>
                <w:rStyle w:val="IndexLink"/>
                <w:rtl w:val="true"/>
              </w:rPr>
              <w:t>برترین زیارت‌کنندگان</w:t>
            </w:r>
            <w:r>
              <w:rPr>
                <w:rStyle w:val="IndexLink"/>
                <w:rtl w:val="true"/>
              </w:rPr>
              <w:tab/>
            </w:r>
            <w:r>
              <w:rPr>
                <w:rStyle w:val="IndexLink"/>
              </w:rPr>
              <w:t>29</w:t>
            </w:r>
          </w:hyperlink>
        </w:p>
        <w:p>
          <w:pPr>
            <w:pStyle w:val="Contents3"/>
            <w:tabs>
              <w:tab w:val="clear" w:pos="8459"/>
              <w:tab w:val="right" w:pos="9026" w:leader="dot"/>
            </w:tabs>
            <w:rPr/>
          </w:pPr>
          <w:hyperlink w:anchor="__RefHeading___Toc213100_373438147">
            <w:r>
              <w:rPr>
                <w:webHidden/>
                <w:rStyle w:val="IndexLink"/>
              </w:rPr>
              <w:t>10</w:t>
            </w:r>
            <w:r>
              <w:rPr>
                <w:rStyle w:val="IndexLink"/>
                <w:rtl w:val="true"/>
              </w:rPr>
              <w:t xml:space="preserve">- </w:t>
            </w:r>
            <w:r>
              <w:rPr>
                <w:rStyle w:val="IndexLink"/>
                <w:rtl w:val="true"/>
              </w:rPr>
              <w:t>هزار حجّ و هزار عمره</w:t>
            </w:r>
            <w:r>
              <w:rPr>
                <w:rStyle w:val="IndexLink"/>
                <w:rtl w:val="true"/>
              </w:rPr>
              <w:tab/>
            </w:r>
            <w:r>
              <w:rPr>
                <w:rStyle w:val="IndexLink"/>
              </w:rPr>
              <w:t>32</w:t>
            </w:r>
          </w:hyperlink>
        </w:p>
        <w:p>
          <w:pPr>
            <w:pStyle w:val="Contents3"/>
            <w:tabs>
              <w:tab w:val="clear" w:pos="8459"/>
              <w:tab w:val="right" w:pos="9026" w:leader="dot"/>
            </w:tabs>
            <w:rPr/>
          </w:pPr>
          <w:hyperlink w:anchor="__RefHeading___Toc213102_373438147">
            <w:r>
              <w:rPr>
                <w:webHidden/>
                <w:rStyle w:val="IndexLink"/>
              </w:rPr>
              <w:t>11</w:t>
            </w:r>
            <w:r>
              <w:rPr>
                <w:rStyle w:val="IndexLink"/>
                <w:rtl w:val="true"/>
              </w:rPr>
              <w:t xml:space="preserve">- </w:t>
            </w:r>
            <w:r>
              <w:rPr>
                <w:rStyle w:val="IndexLink"/>
                <w:rtl w:val="true"/>
              </w:rPr>
              <w:t>همراهی با اهل بیت صلوات‌اللّه علیهم</w:t>
            </w:r>
            <w:r>
              <w:rPr>
                <w:rStyle w:val="IndexLink"/>
                <w:rtl w:val="true"/>
              </w:rPr>
              <w:tab/>
            </w:r>
            <w:r>
              <w:rPr>
                <w:rStyle w:val="IndexLink"/>
              </w:rPr>
              <w:t>34</w:t>
            </w:r>
          </w:hyperlink>
        </w:p>
        <w:p>
          <w:pPr>
            <w:pStyle w:val="Contents3"/>
            <w:tabs>
              <w:tab w:val="clear" w:pos="8459"/>
              <w:tab w:val="right" w:pos="9026" w:leader="dot"/>
            </w:tabs>
            <w:rPr/>
          </w:pPr>
          <w:hyperlink w:anchor="__RefHeading___Toc213104_373438147">
            <w:r>
              <w:rPr>
                <w:webHidden/>
                <w:rStyle w:val="IndexLink"/>
              </w:rPr>
              <w:t>12</w:t>
            </w:r>
            <w:r>
              <w:rPr>
                <w:rStyle w:val="IndexLink"/>
                <w:rtl w:val="true"/>
              </w:rPr>
              <w:t xml:space="preserve">- </w:t>
            </w:r>
            <w:r>
              <w:rPr>
                <w:rStyle w:val="IndexLink"/>
                <w:rtl w:val="true"/>
              </w:rPr>
              <w:t>نجات زائر</w:t>
            </w:r>
            <w:r>
              <w:rPr>
                <w:rStyle w:val="IndexLink"/>
                <w:rtl w:val="true"/>
              </w:rPr>
              <w:tab/>
            </w:r>
            <w:r>
              <w:rPr>
                <w:rStyle w:val="IndexLink"/>
              </w:rPr>
              <w:t>36</w:t>
            </w:r>
          </w:hyperlink>
        </w:p>
        <w:p>
          <w:pPr>
            <w:pStyle w:val="Contents3"/>
            <w:tabs>
              <w:tab w:val="clear" w:pos="8459"/>
              <w:tab w:val="right" w:pos="9026" w:leader="dot"/>
            </w:tabs>
            <w:rPr/>
          </w:pPr>
          <w:hyperlink w:anchor="__RefHeading___Toc213106_373438147">
            <w:r>
              <w:rPr>
                <w:webHidden/>
                <w:rStyle w:val="IndexLink"/>
              </w:rPr>
              <w:t>13</w:t>
            </w:r>
            <w:r>
              <w:rPr>
                <w:rStyle w:val="IndexLink"/>
                <w:rtl w:val="true"/>
              </w:rPr>
              <w:t xml:space="preserve">- </w:t>
            </w:r>
            <w:r>
              <w:rPr>
                <w:rStyle w:val="IndexLink"/>
                <w:rtl w:val="true"/>
              </w:rPr>
              <w:t>یک میلیون حجّ</w:t>
            </w:r>
            <w:r>
              <w:rPr>
                <w:rStyle w:val="IndexLink"/>
                <w:rtl w:val="true"/>
              </w:rPr>
              <w:tab/>
            </w:r>
            <w:r>
              <w:rPr>
                <w:rStyle w:val="IndexLink"/>
              </w:rPr>
              <w:t>39</w:t>
            </w:r>
          </w:hyperlink>
        </w:p>
        <w:p>
          <w:pPr>
            <w:pStyle w:val="Contents3"/>
            <w:tabs>
              <w:tab w:val="clear" w:pos="8459"/>
              <w:tab w:val="right" w:pos="9026" w:leader="dot"/>
            </w:tabs>
            <w:rPr/>
          </w:pPr>
          <w:hyperlink w:anchor="__RefHeading___Toc213108_373438147">
            <w:r>
              <w:rPr>
                <w:webHidden/>
                <w:rStyle w:val="IndexLink"/>
              </w:rPr>
              <w:t>14</w:t>
            </w:r>
            <w:r>
              <w:rPr>
                <w:rStyle w:val="IndexLink"/>
                <w:rtl w:val="true"/>
              </w:rPr>
              <w:t xml:space="preserve">- </w:t>
            </w:r>
            <w:r>
              <w:rPr>
                <w:rStyle w:val="IndexLink"/>
                <w:rtl w:val="true"/>
              </w:rPr>
              <w:t>استجابت دعا</w:t>
            </w:r>
            <w:r>
              <w:rPr>
                <w:rStyle w:val="IndexLink"/>
                <w:rtl w:val="true"/>
              </w:rPr>
              <w:tab/>
            </w:r>
            <w:r>
              <w:rPr>
                <w:rStyle w:val="IndexLink"/>
              </w:rPr>
              <w:t>41</w:t>
            </w:r>
          </w:hyperlink>
        </w:p>
        <w:p>
          <w:pPr>
            <w:pStyle w:val="Contents3"/>
            <w:tabs>
              <w:tab w:val="clear" w:pos="8459"/>
              <w:tab w:val="right" w:pos="9026" w:leader="dot"/>
            </w:tabs>
            <w:rPr/>
          </w:pPr>
          <w:hyperlink w:anchor="__RefHeading___Toc213110_373438147">
            <w:r>
              <w:rPr>
                <w:webHidden/>
                <w:rStyle w:val="IndexLink"/>
              </w:rPr>
              <w:t>15</w:t>
            </w:r>
            <w:r>
              <w:rPr>
                <w:rStyle w:val="IndexLink"/>
                <w:rtl w:val="true"/>
              </w:rPr>
              <w:t xml:space="preserve">- </w:t>
            </w:r>
            <w:r>
              <w:rPr>
                <w:rStyle w:val="IndexLink"/>
                <w:rtl w:val="true"/>
              </w:rPr>
              <w:t>شفاعت اهل بیت صلوات‌اللّه علیهم</w:t>
            </w:r>
            <w:r>
              <w:rPr>
                <w:rStyle w:val="IndexLink"/>
                <w:rtl w:val="true"/>
              </w:rPr>
              <w:tab/>
            </w:r>
            <w:r>
              <w:rPr>
                <w:rStyle w:val="IndexLink"/>
              </w:rPr>
              <w:t>42</w:t>
            </w:r>
          </w:hyperlink>
        </w:p>
        <w:p>
          <w:pPr>
            <w:pStyle w:val="Contents3"/>
            <w:tabs>
              <w:tab w:val="clear" w:pos="8459"/>
              <w:tab w:val="right" w:pos="9026" w:leader="dot"/>
            </w:tabs>
            <w:rPr/>
          </w:pPr>
          <w:hyperlink w:anchor="__RefHeading___Toc213112_373438147">
            <w:r>
              <w:rPr>
                <w:webHidden/>
                <w:rStyle w:val="IndexLink"/>
              </w:rPr>
              <w:t>16</w:t>
            </w:r>
            <w:r>
              <w:rPr>
                <w:rStyle w:val="IndexLink"/>
                <w:rtl w:val="true"/>
              </w:rPr>
              <w:t xml:space="preserve">- </w:t>
            </w:r>
            <w:r>
              <w:rPr>
                <w:rStyle w:val="IndexLink"/>
                <w:rtl w:val="true"/>
              </w:rPr>
              <w:t>گرامی‌ترین واردشوندگان بر خدا</w:t>
            </w:r>
            <w:r>
              <w:rPr>
                <w:rStyle w:val="IndexLink"/>
                <w:rtl w:val="true"/>
              </w:rPr>
              <w:tab/>
            </w:r>
            <w:r>
              <w:rPr>
                <w:rStyle w:val="IndexLink"/>
              </w:rPr>
              <w:t>44</w:t>
            </w:r>
          </w:hyperlink>
        </w:p>
        <w:p>
          <w:pPr>
            <w:pStyle w:val="Contents3"/>
            <w:tabs>
              <w:tab w:val="clear" w:pos="8459"/>
              <w:tab w:val="right" w:pos="9026" w:leader="dot"/>
            </w:tabs>
            <w:rPr/>
          </w:pPr>
          <w:hyperlink w:anchor="__RefHeading___Toc213114_373438147">
            <w:r>
              <w:rPr>
                <w:webHidden/>
                <w:rStyle w:val="IndexLink"/>
              </w:rPr>
              <w:t>17</w:t>
            </w:r>
            <w:r>
              <w:rPr>
                <w:rStyle w:val="IndexLink"/>
                <w:rtl w:val="true"/>
              </w:rPr>
              <w:t xml:space="preserve">- </w:t>
            </w:r>
            <w:r>
              <w:rPr>
                <w:rStyle w:val="IndexLink"/>
                <w:rtl w:val="true"/>
              </w:rPr>
              <w:t>تولّدی دوباره</w:t>
            </w:r>
            <w:r>
              <w:rPr>
                <w:rStyle w:val="IndexLink"/>
                <w:rtl w:val="true"/>
              </w:rPr>
              <w:tab/>
            </w:r>
            <w:r>
              <w:rPr>
                <w:rStyle w:val="IndexLink"/>
              </w:rPr>
              <w:t>46</w:t>
            </w:r>
          </w:hyperlink>
        </w:p>
        <w:p>
          <w:pPr>
            <w:pStyle w:val="Contents3"/>
            <w:tabs>
              <w:tab w:val="clear" w:pos="8459"/>
              <w:tab w:val="right" w:pos="9026" w:leader="dot"/>
            </w:tabs>
            <w:rPr/>
          </w:pPr>
          <w:hyperlink w:anchor="__RefHeading___Toc213116_373438147">
            <w:r>
              <w:rPr>
                <w:webHidden/>
                <w:rStyle w:val="IndexLink"/>
              </w:rPr>
              <w:t>18</w:t>
            </w:r>
            <w:r>
              <w:rPr>
                <w:rStyle w:val="IndexLink"/>
                <w:rtl w:val="true"/>
              </w:rPr>
              <w:t xml:space="preserve">- </w:t>
            </w:r>
            <w:r>
              <w:rPr>
                <w:rStyle w:val="IndexLink"/>
                <w:rtl w:val="true"/>
              </w:rPr>
              <w:t>منبری مقابل منبر پیامبرصلّی‌اللّه علیه وآله وسلّم</w:t>
            </w:r>
            <w:r>
              <w:rPr>
                <w:rStyle w:val="IndexLink"/>
                <w:rtl w:val="true"/>
              </w:rPr>
              <w:tab/>
            </w:r>
            <w:r>
              <w:rPr>
                <w:rStyle w:val="IndexLink"/>
              </w:rPr>
              <w:t>47</w:t>
            </w:r>
          </w:hyperlink>
        </w:p>
        <w:p>
          <w:pPr>
            <w:pStyle w:val="Contents3"/>
            <w:tabs>
              <w:tab w:val="clear" w:pos="8459"/>
              <w:tab w:val="right" w:pos="9026" w:leader="dot"/>
            </w:tabs>
            <w:rPr/>
          </w:pPr>
          <w:hyperlink w:anchor="__RefHeading___Toc213118_373438147">
            <w:r>
              <w:rPr>
                <w:webHidden/>
                <w:rStyle w:val="IndexLink"/>
              </w:rPr>
              <w:t>19</w:t>
            </w:r>
            <w:r>
              <w:rPr>
                <w:rStyle w:val="IndexLink"/>
                <w:rtl w:val="true"/>
              </w:rPr>
              <w:t xml:space="preserve">- </w:t>
            </w:r>
            <w:r>
              <w:rPr>
                <w:rStyle w:val="IndexLink"/>
                <w:rtl w:val="true"/>
              </w:rPr>
              <w:t>حرام شدن آتش بر بدن</w:t>
            </w:r>
            <w:r>
              <w:rPr>
                <w:rStyle w:val="IndexLink"/>
                <w:rtl w:val="true"/>
              </w:rPr>
              <w:tab/>
            </w:r>
            <w:r>
              <w:rPr>
                <w:rStyle w:val="IndexLink"/>
              </w:rPr>
              <w:t>48</w:t>
            </w:r>
          </w:hyperlink>
        </w:p>
        <w:p>
          <w:pPr>
            <w:pStyle w:val="Contents3"/>
            <w:tabs>
              <w:tab w:val="clear" w:pos="8459"/>
              <w:tab w:val="right" w:pos="9026" w:leader="dot"/>
            </w:tabs>
            <w:rPr/>
          </w:pPr>
          <w:hyperlink w:anchor="__RefHeading___Toc213120_373438147">
            <w:r>
              <w:rPr>
                <w:webHidden/>
                <w:rStyle w:val="IndexLink"/>
              </w:rPr>
              <w:t>20</w:t>
            </w:r>
            <w:r>
              <w:rPr>
                <w:rStyle w:val="IndexLink"/>
                <w:rtl w:val="true"/>
              </w:rPr>
              <w:t xml:space="preserve">- </w:t>
            </w:r>
            <w:r>
              <w:rPr>
                <w:rStyle w:val="IndexLink"/>
                <w:rtl w:val="true"/>
              </w:rPr>
              <w:t>امنیّت از آتش</w:t>
            </w:r>
            <w:r>
              <w:rPr>
                <w:rStyle w:val="IndexLink"/>
                <w:rtl w:val="true"/>
              </w:rPr>
              <w:tab/>
            </w:r>
            <w:r>
              <w:rPr>
                <w:rStyle w:val="IndexLink"/>
              </w:rPr>
              <w:t>49</w:t>
            </w:r>
          </w:hyperlink>
        </w:p>
        <w:p>
          <w:pPr>
            <w:pStyle w:val="Contents3"/>
            <w:tabs>
              <w:tab w:val="clear" w:pos="8459"/>
              <w:tab w:val="right" w:pos="9026" w:leader="dot"/>
            </w:tabs>
            <w:rPr/>
          </w:pPr>
          <w:hyperlink w:anchor="__RefHeading___Toc213122_373438147">
            <w:r>
              <w:rPr>
                <w:webHidden/>
                <w:rStyle w:val="IndexLink"/>
              </w:rPr>
              <w:t>21</w:t>
            </w:r>
            <w:r>
              <w:rPr>
                <w:rStyle w:val="IndexLink"/>
                <w:rtl w:val="true"/>
              </w:rPr>
              <w:t xml:space="preserve">- </w:t>
            </w:r>
            <w:r>
              <w:rPr>
                <w:rStyle w:val="IndexLink"/>
                <w:rtl w:val="true"/>
              </w:rPr>
              <w:t>رفع تحیّر</w:t>
            </w:r>
            <w:r>
              <w:rPr>
                <w:rStyle w:val="IndexLink"/>
                <w:rtl w:val="true"/>
              </w:rPr>
              <w:tab/>
            </w:r>
            <w:r>
              <w:rPr>
                <w:rStyle w:val="IndexLink"/>
              </w:rPr>
              <w:t>50</w:t>
            </w:r>
          </w:hyperlink>
        </w:p>
        <w:p>
          <w:pPr>
            <w:pStyle w:val="Contents3"/>
            <w:tabs>
              <w:tab w:val="clear" w:pos="8459"/>
              <w:tab w:val="right" w:pos="9026" w:leader="dot"/>
            </w:tabs>
            <w:rPr/>
          </w:pPr>
          <w:hyperlink w:anchor="__RefHeading___Toc213124_373438147">
            <w:r>
              <w:rPr>
                <w:webHidden/>
                <w:rStyle w:val="IndexLink"/>
              </w:rPr>
              <w:t>22</w:t>
            </w:r>
            <w:r>
              <w:rPr>
                <w:rStyle w:val="IndexLink"/>
                <w:rtl w:val="true"/>
              </w:rPr>
              <w:t xml:space="preserve">- </w:t>
            </w:r>
            <w:r>
              <w:rPr>
                <w:rStyle w:val="IndexLink"/>
                <w:rtl w:val="true"/>
              </w:rPr>
              <w:t>زیارت برتر</w:t>
            </w:r>
            <w:r>
              <w:rPr>
                <w:rStyle w:val="IndexLink"/>
                <w:rtl w:val="true"/>
              </w:rPr>
              <w:tab/>
            </w:r>
            <w:r>
              <w:rPr>
                <w:rStyle w:val="IndexLink"/>
              </w:rPr>
              <w:t>52</w:t>
            </w:r>
          </w:hyperlink>
        </w:p>
        <w:p>
          <w:pPr>
            <w:pStyle w:val="Contents3"/>
            <w:tabs>
              <w:tab w:val="clear" w:pos="8459"/>
              <w:tab w:val="right" w:pos="9026" w:leader="dot"/>
            </w:tabs>
            <w:rPr/>
          </w:pPr>
          <w:hyperlink w:anchor="__RefHeading___Toc213126_373438147">
            <w:r>
              <w:rPr>
                <w:webHidden/>
                <w:rStyle w:val="IndexLink"/>
              </w:rPr>
              <w:t>23</w:t>
            </w:r>
            <w:r>
              <w:rPr>
                <w:rStyle w:val="IndexLink"/>
                <w:rtl w:val="true"/>
              </w:rPr>
              <w:t xml:space="preserve">- </w:t>
            </w:r>
            <w:r>
              <w:rPr>
                <w:rStyle w:val="IndexLink"/>
                <w:rtl w:val="true"/>
              </w:rPr>
              <w:t>پاداش زیارت</w:t>
            </w:r>
            <w:r>
              <w:rPr>
                <w:rStyle w:val="IndexLink"/>
                <w:rtl w:val="true"/>
              </w:rPr>
              <w:tab/>
            </w:r>
            <w:r>
              <w:rPr>
                <w:rStyle w:val="IndexLink"/>
              </w:rPr>
              <w:t>53</w:t>
            </w:r>
          </w:hyperlink>
        </w:p>
        <w:p>
          <w:pPr>
            <w:pStyle w:val="Contents3"/>
            <w:tabs>
              <w:tab w:val="clear" w:pos="8459"/>
              <w:tab w:val="right" w:pos="9026" w:leader="dot"/>
            </w:tabs>
            <w:rPr/>
          </w:pPr>
          <w:hyperlink w:anchor="__RefHeading___Toc213128_373438147">
            <w:r>
              <w:rPr>
                <w:webHidden/>
                <w:rStyle w:val="IndexLink"/>
              </w:rPr>
              <w:t>24</w:t>
            </w:r>
            <w:r>
              <w:rPr>
                <w:rStyle w:val="IndexLink"/>
                <w:rtl w:val="true"/>
              </w:rPr>
              <w:t xml:space="preserve">- </w:t>
            </w:r>
            <w:r>
              <w:rPr>
                <w:rStyle w:val="IndexLink"/>
                <w:rtl w:val="true"/>
              </w:rPr>
              <w:t>زیارت رجبیّه</w:t>
            </w:r>
            <w:r>
              <w:rPr>
                <w:rStyle w:val="IndexLink"/>
                <w:rtl w:val="true"/>
              </w:rPr>
              <w:tab/>
            </w:r>
            <w:r>
              <w:rPr>
                <w:rStyle w:val="IndexLink"/>
              </w:rPr>
              <w:t>54</w:t>
            </w:r>
          </w:hyperlink>
        </w:p>
        <w:p>
          <w:pPr>
            <w:pStyle w:val="Contents3"/>
            <w:tabs>
              <w:tab w:val="clear" w:pos="8459"/>
              <w:tab w:val="right" w:pos="9026" w:leader="dot"/>
            </w:tabs>
            <w:rPr/>
          </w:pPr>
          <w:hyperlink w:anchor="__RefHeading___Toc213130_373438147">
            <w:r>
              <w:rPr>
                <w:webHidden/>
                <w:rStyle w:val="IndexLink"/>
              </w:rPr>
              <w:t>25</w:t>
            </w:r>
            <w:r>
              <w:rPr>
                <w:rStyle w:val="IndexLink"/>
                <w:rtl w:val="true"/>
              </w:rPr>
              <w:t xml:space="preserve">- </w:t>
            </w:r>
            <w:r>
              <w:rPr>
                <w:rStyle w:val="IndexLink"/>
                <w:rtl w:val="true"/>
              </w:rPr>
              <w:t>نماز حاجت</w:t>
            </w:r>
            <w:r>
              <w:rPr>
                <w:rStyle w:val="IndexLink"/>
                <w:rtl w:val="true"/>
              </w:rPr>
              <w:tab/>
            </w:r>
            <w:r>
              <w:rPr>
                <w:rStyle w:val="IndexLink"/>
              </w:rPr>
              <w:t>56</w:t>
            </w:r>
          </w:hyperlink>
        </w:p>
        <w:p>
          <w:pPr>
            <w:pStyle w:val="Contents3"/>
            <w:tabs>
              <w:tab w:val="clear" w:pos="8459"/>
              <w:tab w:val="right" w:pos="9026" w:leader="dot"/>
            </w:tabs>
            <w:rPr/>
          </w:pPr>
          <w:hyperlink w:anchor="__RefHeading___Toc213132_373438147">
            <w:r>
              <w:rPr>
                <w:webHidden/>
                <w:rStyle w:val="IndexLink"/>
              </w:rPr>
              <w:t>26</w:t>
            </w:r>
            <w:r>
              <w:rPr>
                <w:rStyle w:val="IndexLink"/>
                <w:rtl w:val="true"/>
              </w:rPr>
              <w:t xml:space="preserve">- </w:t>
            </w:r>
            <w:r>
              <w:rPr>
                <w:rStyle w:val="IndexLink"/>
                <w:rtl w:val="true"/>
              </w:rPr>
              <w:t>نماز جعفر علیه‌السّلام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213134_373438147">
            <w:r>
              <w:rPr>
                <w:webHidden/>
                <w:rStyle w:val="IndexLink"/>
                <w:rtl w:val="true"/>
              </w:rPr>
              <w:t>زیارات</w:t>
            </w:r>
            <w:r>
              <w:rPr>
                <w:rStyle w:val="IndexLink"/>
                <w:rtl w:val="true"/>
              </w:rPr>
              <w:tab/>
            </w:r>
            <w:r>
              <w:rPr>
                <w:rStyle w:val="IndexLink"/>
              </w:rPr>
              <w:t>60</w:t>
            </w:r>
          </w:hyperlink>
        </w:p>
        <w:p>
          <w:pPr>
            <w:pStyle w:val="Contents3"/>
            <w:tabs>
              <w:tab w:val="clear" w:pos="8459"/>
              <w:tab w:val="right" w:pos="9026" w:leader="dot"/>
            </w:tabs>
            <w:rPr/>
          </w:pPr>
          <w:hyperlink w:anchor="__RefHeading___Toc213136_373438147">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13138_373438147">
            <w:r>
              <w:rPr>
                <w:webHidden/>
                <w:rStyle w:val="IndexLink"/>
              </w:rPr>
              <w:t>1</w:t>
            </w:r>
            <w:r>
              <w:rPr>
                <w:rStyle w:val="IndexLink"/>
                <w:rtl w:val="true"/>
              </w:rPr>
              <w:t xml:space="preserve">- </w:t>
            </w:r>
            <w:r>
              <w:rPr>
                <w:rStyle w:val="IndexLink"/>
                <w:rtl w:val="true"/>
              </w:rPr>
              <w:t>زیارت هفت حدیث</w:t>
            </w:r>
            <w:r>
              <w:rPr>
                <w:rStyle w:val="IndexLink"/>
                <w:rtl w:val="true"/>
              </w:rPr>
              <w:tab/>
            </w:r>
            <w:r>
              <w:rPr>
                <w:rStyle w:val="IndexLink"/>
              </w:rPr>
              <w:t>62</w:t>
            </w:r>
          </w:hyperlink>
        </w:p>
        <w:p>
          <w:pPr>
            <w:pStyle w:val="Contents3"/>
            <w:tabs>
              <w:tab w:val="clear" w:pos="8459"/>
              <w:tab w:val="right" w:pos="9026" w:leader="dot"/>
            </w:tabs>
            <w:rPr/>
          </w:pPr>
          <w:hyperlink w:anchor="__RefHeading___Toc213140_373438147">
            <w:r>
              <w:rPr>
                <w:webHidden/>
                <w:rStyle w:val="IndexLink"/>
              </w:rPr>
              <w:t>2</w:t>
            </w:r>
            <w:r>
              <w:rPr>
                <w:rStyle w:val="IndexLink"/>
                <w:rtl w:val="true"/>
              </w:rPr>
              <w:t xml:space="preserve">- </w:t>
            </w:r>
            <w:r>
              <w:rPr>
                <w:rStyle w:val="IndexLink"/>
                <w:rtl w:val="true"/>
              </w:rPr>
              <w:t>زیارت حضرت امام رضا صلوات‌اللّه علیه</w:t>
            </w:r>
            <w:r>
              <w:rPr>
                <w:rStyle w:val="IndexLink"/>
                <w:rtl w:val="true"/>
              </w:rPr>
              <w:tab/>
            </w:r>
            <w:r>
              <w:rPr>
                <w:rStyle w:val="IndexLink"/>
              </w:rPr>
              <w:t>67</w:t>
            </w:r>
          </w:hyperlink>
        </w:p>
        <w:p>
          <w:pPr>
            <w:pStyle w:val="Contents2"/>
            <w:tabs>
              <w:tab w:val="clear" w:pos="8743"/>
              <w:tab w:val="right" w:pos="9026" w:leader="dot"/>
            </w:tabs>
            <w:rPr/>
          </w:pPr>
          <w:hyperlink w:anchor="__RefHeading___Toc213142_373438147">
            <w:r>
              <w:rPr>
                <w:webHidden/>
                <w:rStyle w:val="IndexLink"/>
                <w:rtl w:val="true"/>
              </w:rPr>
              <w:t>فهرست</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0_4953"/>
      <w:bookmarkStart w:id="1" w:name="pg890_4953"/>
      <w:bookmarkEnd w:id="1"/>
    </w:p>
    <w:p>
      <w:pPr>
        <w:pStyle w:val="Heading2"/>
        <w:numPr>
          <w:ilvl w:val="1"/>
          <w:numId w:val="1"/>
        </w:numPr>
        <w:rPr/>
      </w:pPr>
      <w:bookmarkStart w:id="2" w:name="pg890_4953"/>
      <w:bookmarkStart w:id="3" w:name="__RefHeading___Toc213072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شیخ‌زاده، محمدرضا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دل‌آرام عرصه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احادیث فضایل زیارت حضرت رضا صلوات‌الله‌علیه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شیخ‌زاده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مولود کعبه،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6343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6343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مولود کعبه، عمادزاده،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074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دل‌آرامِ عرصه طوس</w:t>
      </w:r>
    </w:p>
    <w:p>
      <w:pPr>
        <w:pStyle w:val="BookText"/>
        <w:rPr/>
      </w:pPr>
      <w:r>
        <w:rPr>
          <w:rFonts w:ascii="IRNazanin" w:hAnsi="IRNazanin" w:eastAsia="IRNazanin"/>
          <w:color w:val="111111"/>
          <w:sz w:val="28"/>
          <w:sz w:val="28"/>
          <w:szCs w:val="28"/>
          <w:rtl w:val="true"/>
          <w:lang w:bidi="fa-IR"/>
        </w:rPr>
        <w:t>پیرامون احادیث</w:t>
      </w:r>
    </w:p>
    <w:p>
      <w:pPr>
        <w:pStyle w:val="BookText"/>
        <w:rPr/>
      </w:pPr>
      <w:r>
        <w:rPr>
          <w:rFonts w:ascii="IRNazanin" w:hAnsi="IRNazanin" w:eastAsia="IRNazanin"/>
          <w:color w:val="111111"/>
          <w:sz w:val="28"/>
          <w:sz w:val="28"/>
          <w:szCs w:val="28"/>
          <w:rtl w:val="true"/>
          <w:lang w:bidi="fa-IR"/>
        </w:rPr>
        <w:t>فضائل زیارت حضرت رضا صلوات‌اللّه علیه</w:t>
      </w:r>
    </w:p>
    <w:p>
      <w:pPr>
        <w:pStyle w:val="BookText"/>
        <w:rPr/>
      </w:pPr>
      <w:r>
        <w:rPr>
          <w:rFonts w:ascii="IRNazanin" w:hAnsi="IRNazanin" w:eastAsia="IRNazanin"/>
          <w:color w:val="111111"/>
          <w:sz w:val="28"/>
          <w:sz w:val="28"/>
          <w:szCs w:val="28"/>
          <w:rtl w:val="true"/>
          <w:lang w:bidi="fa-IR"/>
        </w:rPr>
        <w:t>محمّدرضا شیـخ‌زاده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مولود کعبه </w:t>
      </w:r>
    </w:p>
    <w:p>
      <w:pPr>
        <w:pStyle w:val="BookText"/>
        <w:rPr/>
      </w:pPr>
      <w:r>
        <w:rPr>
          <w:rFonts w:ascii="IRNazanin" w:hAnsi="IRNazanin" w:eastAsia="IRNazanin"/>
          <w:color w:val="111111"/>
          <w:sz w:val="28"/>
          <w:sz w:val="28"/>
          <w:szCs w:val="28"/>
          <w:rtl w:val="true"/>
          <w:lang w:bidi="fa-IR"/>
        </w:rPr>
        <w:t>دل‌آرام عرصه طوس</w:t>
      </w:r>
    </w:p>
    <w:p>
      <w:pPr>
        <w:pStyle w:val="BookText"/>
        <w:rPr/>
      </w:pPr>
      <w:r>
        <w:rPr>
          <w:rFonts w:ascii="IRNazanin" w:hAnsi="IRNazanin" w:eastAsia="IRNazanin"/>
          <w:color w:val="111111"/>
          <w:sz w:val="28"/>
          <w:sz w:val="28"/>
          <w:szCs w:val="28"/>
          <w:rtl w:val="true"/>
          <w:lang w:bidi="fa-IR"/>
        </w:rPr>
        <w:t>محمّدرضا شیخ زاده</w:t>
      </w:r>
    </w:p>
    <w:p>
      <w:pPr>
        <w:pStyle w:val="BookText"/>
        <w:rPr/>
      </w:pPr>
      <w:r>
        <w:rPr>
          <w:rFonts w:ascii="IRNazanin" w:hAnsi="IRNazanin" w:eastAsia="IRNazanin"/>
          <w:color w:val="111111"/>
          <w:sz w:val="28"/>
          <w:sz w:val="28"/>
          <w:szCs w:val="28"/>
          <w:rtl w:val="true"/>
          <w:lang w:bidi="fa-IR"/>
        </w:rPr>
        <w:t>نشر مولود کعبه</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قـم ـ خیابان شهـدا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کوچه پنجم، پلاک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37737410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فاکس </w:t>
      </w:r>
      <w:r>
        <w:rPr>
          <w:rFonts w:eastAsia="IRNazanin" w:cs="IRNazanin"/>
          <w:color w:val="111111"/>
          <w:sz w:val="28"/>
          <w:szCs w:val="28"/>
          <w:rtl w:val="true"/>
          <w:lang w:bidi="fa-IR"/>
        </w:rPr>
        <w:t xml:space="preserve">: </w:t>
      </w:r>
      <w:r>
        <w:rPr>
          <w:rFonts w:eastAsia="IRNazanin" w:cs="IRNazanin"/>
          <w:color w:val="111111"/>
          <w:sz w:val="28"/>
          <w:szCs w:val="28"/>
          <w:lang w:bidi="fa-IR"/>
        </w:rPr>
        <w:t>37732298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صندوق پستی </w:t>
      </w:r>
      <w:r>
        <w:rPr>
          <w:rFonts w:eastAsia="IRNazanin" w:cs="IRNazanin"/>
          <w:color w:val="111111"/>
          <w:sz w:val="28"/>
          <w:szCs w:val="28"/>
          <w:rtl w:val="true"/>
          <w:lang w:bidi="fa-IR"/>
        </w:rPr>
        <w:t xml:space="preserve">: </w:t>
      </w:r>
      <w:r>
        <w:rPr>
          <w:rFonts w:eastAsia="IRNazanin" w:cs="IRNazanin"/>
          <w:color w:val="111111"/>
          <w:sz w:val="28"/>
          <w:szCs w:val="28"/>
          <w:lang w:bidi="fa-IR"/>
        </w:rPr>
        <w:t>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35371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r>
        <w:rPr>
          <w:rFonts w:eastAsia="IRNazanin" w:cs="IRNazanin"/>
          <w:color w:val="111111"/>
          <w:sz w:val="28"/>
          <w:szCs w:val="28"/>
          <w:rtl w:val="true"/>
          <w:lang w:bidi="fa-IR"/>
        </w:rPr>
        <w:t xml:space="preserve"> - </w:t>
      </w:r>
      <w:r>
        <w:rPr>
          <w:rFonts w:eastAsia="IRNazanin" w:cs="IRNazanin"/>
          <w:color w:val="111111"/>
          <w:sz w:val="28"/>
          <w:szCs w:val="28"/>
          <w:lang w:bidi="fa-IR"/>
        </w:rPr>
        <w:t>6343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r>
        <w:rPr>
          <w:rFonts w:eastAsia="IRNazanin" w:cs="IRNazanin"/>
          <w:color w:val="111111"/>
          <w:sz w:val="28"/>
          <w:szCs w:val="28"/>
          <w:rtl w:val="true"/>
          <w:lang w:bidi="fa-IR"/>
        </w:rPr>
        <w:t xml:space="preserve"> - </w:t>
      </w:r>
      <w:r>
        <w:rPr>
          <w:rFonts w:eastAsia="IRNazanin" w:cs="IRNazanin"/>
          <w:color w:val="111111"/>
          <w:sz w:val="28"/>
          <w:szCs w:val="28"/>
          <w:lang w:bidi="fa-IR"/>
        </w:rPr>
        <w:t>6343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0_4958"/>
      <w:bookmarkStart w:id="8" w:name="pg890_4958"/>
      <w:bookmarkEnd w:id="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890_4958"/>
      <w:bookmarkStart w:id="10" w:name="__RefHeading___Toc213076_373438147"/>
      <w:bookmarkStart w:id="11" w:name="_Toc3"/>
      <w:bookmarkEnd w:id="9"/>
      <w:bookmarkEnd w:id="10"/>
      <w:r>
        <w:rPr>
          <w:rtl w:val="true"/>
        </w:rPr>
        <w:t>پیشگفتار</w:t>
      </w:r>
      <w:bookmarkEnd w:id="11"/>
    </w:p>
    <w:p>
      <w:pPr>
        <w:pStyle w:val="BookText"/>
        <w:rPr/>
      </w:pPr>
      <w:r>
        <w:rPr>
          <w:rFonts w:ascii="Amiri" w:hAnsi="Amiri" w:eastAsia="Amiri" w:cs="Amiri"/>
          <w:color w:val="111111"/>
          <w:sz w:val="28"/>
          <w:sz w:val="28"/>
          <w:szCs w:val="28"/>
          <w:rtl w:val="true"/>
          <w:lang w:bidi="ar-SA"/>
        </w:rPr>
        <w:t>بسم‌اللّه الرّحمن الرّحیم</w:t>
      </w:r>
    </w:p>
    <w:p>
      <w:pPr>
        <w:pStyle w:val="BookText"/>
        <w:rPr/>
      </w:pPr>
      <w:r>
        <w:rPr>
          <w:rFonts w:ascii="Amiri" w:hAnsi="Amiri" w:eastAsia="Amiri" w:cs="Amiri"/>
          <w:color w:val="111111"/>
          <w:sz w:val="28"/>
          <w:sz w:val="28"/>
          <w:szCs w:val="28"/>
          <w:rtl w:val="true"/>
          <w:lang w:bidi="ar-SA"/>
        </w:rPr>
        <w:t>الحمدللّه الّذی وفّقنی لزیارتک فی البقعة الّتی قُلتَ فی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واللّه روضة من ریاض الجنّة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 فی صحیفتی عملاً أرجی عندی من زیارتک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قبور امامان صلوات‌اللّه علیهم دارای فضیلتها و آثار زیادی است که بیان آن، خود نیاز به کتابی مستقل دارد، امّا در این مقدّمه‌ی کوتاه برآنیم تا با استعانت از کلام خود آن بزرگواران به بعضی از این آثار اشاره‌ای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صلوات‌اللّه علیه شنیدم که فرمودند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لِکُلِّ اِمامٍ عَهدَا فِی عُنُقِ أَولِیائِهِ و شِیعَتِهِ و اِنَّ مِن تَمامِ الوَفاءِ بالعَهدِ و حُسنِ الأَداءِ زِیارَةَ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زَارَهُم رَغبَةً فِی زِیارَتِهِم و تَصدِیقَا بِما رَغِبُوا فِیهِ کَانَ اَئِمَّتُهُم </w:t>
      </w:r>
    </w:p>
    <w:p>
      <w:pPr>
        <w:pStyle w:val="BookText"/>
        <w:rPr/>
      </w:pPr>
      <w:r>
        <w:rPr>
          <w:rFonts w:ascii="Amiri" w:hAnsi="Amiri" w:eastAsia="Amiri" w:cs="Amiri"/>
          <w:color w:val="111111"/>
          <w:sz w:val="28"/>
          <w:sz w:val="28"/>
          <w:szCs w:val="28"/>
          <w:rtl w:val="true"/>
          <w:lang w:bidi="ar-SA"/>
        </w:rPr>
        <w:t>شُفَعاءَهم یَومَ القِیامَة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امامی عهد و پیمانی بر گردن دوستان و شیعیانش دارد و از تمامیّت وفای به این عهد و نیکو ادا نمودن آن رفتن به زیارت قبور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با میل و ایمان به ثوابهای آن، به زیارت این بزرگواران برود ایشان روز قیامت شفیع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حضرت باقر صلوات‌اللّه علیه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صلوات‌اللّه علیه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زَارَنا رَسُولُ‌اللّه‌ِ صلی‌اللّه علیه وآله وسلّم و قَد أَهدَتْ لَنا أُمُّ أَیمَنَ لَبَنا و زَبَدا و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مِنهُ فَأَکَلَ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اِلی زَاوِیَةِ البَیتِ، فَصَلّی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آخِرِ سُجُودِهِ بَکی بُکَاءً شَدِیدا، فَلَم یَسْأَلْهُ اَحَدٌ مِنَّا اِجلاَلاً واعِظَاما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الحُسَینُ صلوات‌اللّه علیه، فَقَعَدَ فِی حَجرِهِ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دَخَلتَ بَیتَنَا، فَما سَرَرنا بِشَیءٍ کَسُرُورِنَا بِدُخُولِکَ، ثُمَّ بَکَیتَ بُکاءً غَمَّنَا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أَبکاکَ؟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جِبرائِیلُ علیه‌السَّلام آنِفا، فَأَخبَرَنی أَنَّکم قَتلی و أَنَّ مَصَارِعَکم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یَزُورُ قُبُورَنا عَلی تَشَتُّتِها؟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طَوائِفُ مِن اُمَّتِی یَزُورُونَکُم، فَیَلتَمِسُونَ </w:t>
      </w:r>
    </w:p>
    <w:p>
      <w:pPr>
        <w:pStyle w:val="BookText"/>
        <w:rPr/>
      </w:pPr>
      <w:r>
        <w:rPr>
          <w:rFonts w:ascii="Amiri" w:hAnsi="Amiri" w:eastAsia="Amiri" w:cs="Amiri"/>
          <w:color w:val="111111"/>
          <w:sz w:val="28"/>
          <w:sz w:val="28"/>
          <w:szCs w:val="28"/>
          <w:rtl w:val="true"/>
          <w:lang w:bidi="ar-SA"/>
        </w:rPr>
        <w:t>بِذلِکَ البَرَکَةَ وحَقِیقٌ عَلَیَّ أَن آتِیَهُم یَومَ القِیامَةِ حَتّی اُخَلِّصَهُم مِن اَهوالِ‌السَّاعَةِ مِن ذُنُوبِهِم ویُسْکِنَهُم‌اللّه‌ُ الجَنَّةَ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 علیه وآله وسلّم به دیدن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مقداری شیر،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 برای ما هدیه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پیامبر تقدیم کردیم و ایشان نیز از آنها 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گوشه‌ای از اتاق تشریف برده و چند رکعت نماز بجای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سجده‌ی آخر بودند گریه‌ی شدیدی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خاطر جلالت و بزرگواری ایشان از علّت آن سؤال ننمودیم، امّا حسین صلوات‌اللّه علیه به آغوش آن بزرگوار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خانه‌ی ما آمدید از چیز دیگری به اندازه‌ی آمدن شما خوشحال نبودیم، امّا چنان گریه‌ای نمودید که ما را غمگین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گریه‌ی شما چه بود؟</w:t>
      </w:r>
    </w:p>
    <w:p>
      <w:pPr>
        <w:pStyle w:val="BookText"/>
        <w:rPr/>
      </w:pPr>
      <w:r>
        <w:rPr>
          <w:rFonts w:ascii="IRNazanin" w:hAnsi="IRNazanin" w:eastAsia="IRNazanin"/>
          <w:color w:val="111111"/>
          <w:sz w:val="28"/>
          <w:sz w:val="28"/>
          <w:szCs w:val="28"/>
          <w:rtl w:val="true"/>
          <w:lang w:bidi="fa-IR"/>
        </w:rPr>
        <w:t>پیامبر صلی‌اللّه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الآن به نزد من آمد و خبر داد که شماها کشته می‌شوید و محلّهای قتلتان پراکنده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صلوات‌اللّه علیه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قبور ما ـ با پراکندگی‌شان ـ بیاید چه ثوابی دارد؟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از امّت منند که شما را زیارت می‌کنند و از آن برکت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بایسته و سزاوار است که روز قیامت به نزد آ نها بیایم تا آنها را از هراسهائی که از </w:t>
      </w:r>
    </w:p>
    <w:p>
      <w:pPr>
        <w:pStyle w:val="BookText"/>
        <w:rPr/>
      </w:pPr>
      <w:r>
        <w:rPr>
          <w:rFonts w:ascii="IRNazanin" w:hAnsi="IRNazanin" w:eastAsia="IRNazanin"/>
          <w:color w:val="111111"/>
          <w:sz w:val="28"/>
          <w:sz w:val="28"/>
          <w:szCs w:val="28"/>
          <w:rtl w:val="true"/>
          <w:lang w:bidi="fa-IR"/>
        </w:rPr>
        <w:t>گناهانشان دارند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در بهشت مسکن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صلوات‌اللّه علیه از پدران گرامیشان صلوات‌اللّه علیهم، از امیرالمؤمنین صلوات‌اللّه علیه نقل می‌کنند که رسول خدا صلی‌اللّه علیه وآله وسلّم به ایشان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جَعَلَ قُلُوبَ نُجَبَاءَ مِن خَلقِهِ و صَفوَةٍ مِن عِبادِه تَحِّنُ اِلَیکُم و تَحتَمِلُ المَذِلَّةَ و الأَذی، فَیُعَمِّرُونَ قُبُورَکُم و یُکثِرُونَ زِیارَتَها، تَقَرُّبَا مِنهُم اِلَی اللّه‌ِ وَ مَوَدَّةً مِنهُم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المَخْصُوصُونَ بِشَفاعَتِی، الوَارِدُونَ حَوضِی و هُم زُوّاری غَدَا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قُبُورَکم و تَعَاهَدَها فَکَأَنَّما اَعَانَ سُلَیمانَ‌بنَ داوُدَ عَلی بِناءِ بَیتِ المَقْدِسِ و مَن زَارَ قُبُورَکُم عَدَلَ ذلِکَ ثَوابَ سَبعِینَ حَجَّةً بَعدَ حَجَّةِ‌الإِسلامِ و خَرَجَ مِن ذُنُوبِهِ حَتّی یَرجِعَ مِن زِیارَتِکُم کَیَومٍ وَلَدَتْهُ أُمُّهُ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فَأَبشِر و بَشِّر أَولِیائَکَ و مُحِبِّیکَ مِن النَّعِیمِ و قُرَّةِ العَینِ بِما لاَ عَینٌ رَأَتْ و لا اُذُنٌ سَمِعَتْ و لا خَطَرَ عَلی قَلبِ بَشَرٍ وَلکِن حُثالَةٌ مِن النَّاسِ یُعَیَّرُوْنَ زُوَّارَ قُبُورِکُم کَما تُعَیَّرُ الزَّانِیَةُ بِزِنائِها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شِرارُ اُمَّتِی، لا اَنَالُهُم‌اللّه‌ُ شَفاعَتِی و لا یَرِدُونَ حَوضِی</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دلهای پاکان و برگزیدگان خلقش را به سوی شما متوجّه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اذیّت و خواری را تحمّل می‌کنند تا قبور شما را آباد نمایند و زیاد به زیارت شما می‌آیند به خاطر نزدیک شدنشان به خدا و دوستیشان به رسول خدا صلی‌اللّه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شفاعت من اختصاص دارند و در کنار حوضم وارد می‌شوند و فردای قیامت در بهشت از زیارت کنندگان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قبرهای شما را تعمیر کند و هم پیمان با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زیارت آنها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سلیمان‌بن‌داوود را در ساختن بیت‌المقدس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زیارت قبور شما برود، این عمل او معادل هفتاد حجّ بعد از حجّ واجب او خواهد بود و تا زمانی که از زیارت شما برگردد ـ مثل بچّه‌ای که تازه از مادرش متولّد شده است ـ از گناهانش خارج 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دوستان و محبّانت نعمتها و روشنائی چشمی را بشارت بده که هیچ چشمی ندیده باشد و هیچ گوشی نشنیده باشد و بر قلب هیچ بشری خطور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پستی از مردم زیارت کنندگان قبور شما را سرزنش می‌کنند؛ چنان که زن بدکاره‌ای به عملش سرزنش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بدترین گروه از امّت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شامل آنها نگرداند و بر حوضم داخلشان ننماید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روایات استفاده می‌شود که زیارت قبرهای ائمّه صلوات‌اللّه علیهم به خاطر تمامیّت وفای به عهدی است که ما با آنان داریم و برای تبرّک جستن به آن قبور و برای نزدیک شدن به خدا و به خاطر دوست داشتن رسول خداصلی‌اللّه علیه وآله وسلّم و رسیدن به شفاعت آن بزرگوار و برای آمرزش گناهانمان و نائل شدن به ثوابها و نعمتهای غیر قابل توصیف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مختصری از آن همه فضیلتها و آثاری است که بر زیارت قبور آن بزرگواران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که خداوند ما را از زیارت کنندگان حقیقی آن سروران و به خصوص از زیارت کنندگان حضرت رضا صلوات‌اللّه علیه ـ که بالاترین درجه را نسبت به زیارت کنندگان بقیّه‌ی امامان صلوات‌اللّه علیهم دارند</w:t>
      </w:r>
      <w:r>
        <w:rPr>
          <w:rStyle w:val="FootnoteAnchor"/>
          <w:rtl w:val="true"/>
        </w:rPr>
        <w:footnoteReference w:id="6"/>
      </w:r>
      <w:r>
        <w:rPr>
          <w:rFonts w:ascii="IRNazanin" w:hAnsi="IRNazanin" w:eastAsia="IRNazanin"/>
          <w:color w:val="111111"/>
          <w:sz w:val="28"/>
          <w:sz w:val="28"/>
          <w:szCs w:val="28"/>
          <w:rtl w:val="true"/>
          <w:lang w:bidi="fa-IR"/>
        </w:rPr>
        <w:t>ـ محسوب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قم‌المقدّسة</w:t>
      </w:r>
    </w:p>
    <w:p>
      <w:pPr>
        <w:pStyle w:val="BookText"/>
        <w:rPr/>
      </w:pPr>
      <w:r>
        <w:rPr>
          <w:rFonts w:ascii="IRNazanin" w:hAnsi="IRNazanin" w:eastAsia="IRNazanin"/>
          <w:color w:val="111111"/>
          <w:sz w:val="28"/>
          <w:sz w:val="28"/>
          <w:szCs w:val="28"/>
          <w:rtl w:val="true"/>
          <w:lang w:bidi="fa-IR"/>
        </w:rPr>
        <w:t>محمّدرضا شیخ‌زاده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bookmarkStart w:id="12" w:name="pg890_4965"/>
    </w:p>
    <w:p>
      <w:pPr>
        <w:pStyle w:val="Heading2"/>
        <w:numPr>
          <w:ilvl w:val="1"/>
          <w:numId w:val="1"/>
        </w:numPr>
        <w:rPr/>
      </w:pPr>
      <w:bookmarkStart w:id="13" w:name="__RefHeading___Toc213078_373438147"/>
      <w:bookmarkStart w:id="14" w:name="_Toc4"/>
      <w:bookmarkEnd w:id="12"/>
      <w:bookmarkEnd w:id="13"/>
      <w:r>
        <w:rPr>
          <w:rtl w:val="true"/>
        </w:rPr>
        <w:t>روایات</w:t>
      </w:r>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13080_373438147"/>
      <w:bookmarkStart w:id="16" w:name="_Toc5"/>
      <w:bookmarkEnd w:id="15"/>
      <w:r>
        <w:rPr>
          <w:rtl w:val="true"/>
        </w:rPr>
        <w:t>اشاره</w:t>
      </w:r>
      <w:bookmarkEnd w:id="1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90_4967"/>
      <w:bookmarkStart w:id="18" w:name="pg890_4967"/>
      <w:bookmarkEnd w:id="18"/>
    </w:p>
    <w:p>
      <w:pPr>
        <w:pStyle w:val="BookText"/>
        <w:rPr/>
      </w:pPr>
      <w:bookmarkStart w:id="19" w:name="pg890_4967"/>
      <w:bookmarkEnd w:id="19"/>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0" w:name="__RefHeading___Toc213082_373438147"/>
      <w:bookmarkStart w:id="21" w:name="_Toc6"/>
      <w:bookmarkEnd w:id="20"/>
      <w:r>
        <w:rPr/>
        <w:t>1</w:t>
      </w:r>
      <w:r>
        <w:rPr>
          <w:rtl w:val="true"/>
        </w:rPr>
        <w:t xml:space="preserve">- </w:t>
      </w:r>
      <w:r>
        <w:rPr>
          <w:rtl w:val="true"/>
        </w:rPr>
        <w:t>برطرف شدن گرفتاریها</w:t>
      </w:r>
      <w:bookmarkEnd w:id="21"/>
    </w:p>
    <w:p>
      <w:pPr>
        <w:pStyle w:val="BookText"/>
        <w:rPr/>
      </w:pPr>
      <w:r>
        <w:rPr>
          <w:rFonts w:ascii="Amiri" w:hAnsi="Amiri" w:eastAsia="Amiri" w:cs="Amiri"/>
          <w:color w:val="111111"/>
          <w:sz w:val="28"/>
          <w:sz w:val="28"/>
          <w:szCs w:val="28"/>
          <w:rtl w:val="true"/>
          <w:lang w:bidi="ar-SA"/>
        </w:rPr>
        <w:t>عَن جَابِر الجُعفِی، عَن اَبِی جَعفَرٍ صلوات‌اللّه علیه، عَن اَبِیهِ، عَن جَدِّه، عَن اَمیرِالمُؤمِنینَ صلوات‌اللّه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صلّی‌اللّه علیه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سَتُدفَنُ بَضعَةٌ مِنِّی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زَارَها مَکرُوبٌ اِلاّ نَفَّسَ اللّه‌ُ کُربَتَهُ وَ لا مُذنِبٌ اِلاّ غَفَرَاللّه‌ُ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جُعفی، از حضرت باقر صلوات‌اللّه علیه، از پدرشان، از جدّشان، از امیرالمؤمنین صلوات‌اللّه علیهم روایت شده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خداصلّی‌اللّه علیه وآله وسلّم 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پاره‌ای از من در خراسان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گرفتاری او را زیارت نمی‌کند مگر این که خدا گرفتاری او را برطرف می‌نماید و هیچ گناهکاری او را زیارت نمی‌نماید مگر این که خدا گناهانش را می‌آمرزد</w:t>
      </w:r>
      <w:r>
        <w:rPr>
          <w:rFonts w:eastAsia="IRNazanin" w:cs="IRNazanin"/>
          <w:color w:val="111111"/>
          <w:sz w:val="28"/>
          <w:szCs w:val="28"/>
          <w:rtl w:val="true"/>
          <w:lang w:bidi="fa-IR"/>
        </w:rPr>
        <w:t xml:space="preserve">.» </w:t>
      </w:r>
      <w:bookmarkStart w:id="22" w:name="pg890_4968"/>
    </w:p>
    <w:p>
      <w:pPr>
        <w:pStyle w:val="BookText"/>
        <w:rPr/>
      </w:pPr>
      <w:bookmarkEnd w:id="22"/>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23" w:name="__RefHeading___Toc213084_373438147"/>
      <w:bookmarkStart w:id="24" w:name="_Toc7"/>
      <w:bookmarkEnd w:id="23"/>
      <w:r>
        <w:rPr/>
        <w:t>2</w:t>
      </w:r>
      <w:r>
        <w:rPr>
          <w:rtl w:val="true"/>
        </w:rPr>
        <w:t xml:space="preserve">- </w:t>
      </w:r>
      <w:r>
        <w:rPr>
          <w:rtl w:val="true"/>
        </w:rPr>
        <w:t>بهشت برای زائر</w:t>
      </w:r>
      <w:bookmarkEnd w:id="24"/>
    </w:p>
    <w:p>
      <w:pPr>
        <w:pStyle w:val="BookText"/>
        <w:rPr/>
      </w:pPr>
      <w:r>
        <w:rPr>
          <w:rFonts w:ascii="Amiri" w:hAnsi="Amiri" w:eastAsia="Amiri" w:cs="Amiri"/>
          <w:color w:val="111111"/>
          <w:sz w:val="28"/>
          <w:sz w:val="28"/>
          <w:szCs w:val="28"/>
          <w:rtl w:val="true"/>
          <w:lang w:bidi="ar-SA"/>
        </w:rPr>
        <w:t>عَن جَعفَرِ بنِ مُحمَّدِ بنِ عُمارَةَ، عَن اَبِیهِ، عَنِ الصَّادِقِ صلوات‌اللّه علیه، عَن آبائِهِ صلوات‌اللّه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صلّی‌اللّه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سَتُدفَنُ بَضعَةٌ مِنِّی بِأرضِ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یَزُورُها مُؤمِنٌ اِلاّ أَوجَبَ اللّه‌ُ عَزَّوجَلَّ لَه الجَنَّةَ وَ حَرَّمَ جَسَدَه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جعفربن محمّد بن عماره، از پدرش، از حضرت صادق صلوات‌اللّه علیه ـ از پدران گرامیشان صلوات‌اللّه علیهم ـ نقل شده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وآله وسلّم فرمودند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پاره‌ای از من در سرزمین خراسان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او را زیارت نمی‌کند مگر این که خدای بلندمرتبه بهشت را برای او واجب می‌گرداند و بدنش را بر آتش حرام می‌نماید</w:t>
      </w:r>
      <w:r>
        <w:rPr>
          <w:rFonts w:eastAsia="IRNazanin" w:cs="IRNazanin"/>
          <w:color w:val="111111"/>
          <w:sz w:val="28"/>
          <w:szCs w:val="28"/>
          <w:rtl w:val="true"/>
          <w:lang w:bidi="fa-IR"/>
        </w:rPr>
        <w:t xml:space="preserve">.» </w:t>
      </w:r>
      <w:bookmarkStart w:id="25" w:name="pg890_4969"/>
    </w:p>
    <w:p>
      <w:pPr>
        <w:pStyle w:val="BookText"/>
        <w:rPr/>
      </w:pPr>
      <w:bookmarkEnd w:id="25"/>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6" w:name="__RefHeading___Toc213086_373438147"/>
      <w:bookmarkStart w:id="27" w:name="_Toc8"/>
      <w:bookmarkEnd w:id="26"/>
      <w:r>
        <w:rPr/>
        <w:t>3</w:t>
      </w:r>
      <w:r>
        <w:rPr>
          <w:rtl w:val="true"/>
        </w:rPr>
        <w:t xml:space="preserve">- </w:t>
      </w:r>
      <w:r>
        <w:rPr>
          <w:rtl w:val="true"/>
        </w:rPr>
        <w:t>آمرزش گناهان تمام عمر</w:t>
      </w:r>
      <w:bookmarkEnd w:id="27"/>
    </w:p>
    <w:p>
      <w:pPr>
        <w:pStyle w:val="BookText"/>
        <w:rPr/>
      </w:pPr>
      <w:r>
        <w:rPr>
          <w:rFonts w:ascii="Amiri" w:hAnsi="Amiri" w:eastAsia="Amiri" w:cs="Amiri"/>
          <w:color w:val="111111"/>
          <w:sz w:val="28"/>
          <w:sz w:val="28"/>
          <w:szCs w:val="28"/>
          <w:rtl w:val="true"/>
          <w:lang w:bidi="ar-SA"/>
        </w:rPr>
        <w:t>عَن النُّعمانِ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اَمیرُالمُؤمِنینَ صلوات‌اللّه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سَیُقتَلُ رَجُلٌ مِنْ وُلْدِی بِأرضِ خُراسانَ بِالسَّمِّ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اِسمِی، واسمُ اَبیهِ اِسمُ بنِ عِمرانَ مُوسی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زَارَه فی غُربَتِهِ غَفَرَاللّه‌ُ ذُنُوبَهُ؛ ما تَقَدَّمَ مِنها و ما تَأَخَّرَ ولَو کانَتْ مِثْلَ عَدَدِ النُّجُومِ و قَطْرِ الأَمْطارِ و وَرَقِ الأَشْجارِ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عیون اخبار 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نعمان بن سعد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صلوات‌اللّه علیه فرمودند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مَردی از فرزندان من، در سرزمین خراسان به وسیله‌ی سمّ ـ از روی ستم ـ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است و اسم پدرش اسم پسر عمران ـ یعنی موسیعلیه‌السّلام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کسی که او را در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غربتش</w:t>
      </w:r>
      <w:r>
        <w:rPr>
          <w:rStyle w:val="FootnoteAnchor"/>
          <w:rtl w:val="true"/>
        </w:rPr>
        <w:footnoteReference w:id="7"/>
      </w:r>
      <w:r>
        <w:rPr>
          <w:rFonts w:ascii="IRNazanin" w:hAnsi="IRNazanin" w:eastAsia="IRNazanin"/>
          <w:color w:val="111111"/>
          <w:sz w:val="28"/>
          <w:sz w:val="28"/>
          <w:szCs w:val="28"/>
          <w:rtl w:val="true"/>
          <w:lang w:bidi="fa-IR"/>
        </w:rPr>
        <w:t>زیارت کند خداوند گناهان گذشته و آینده‌ی او را ـ اگرچه به اندازه‌ی تعداد ستارگان و قطره‌های باران و برگهای درختان باشند ـ می‌آمرزد</w:t>
      </w:r>
      <w:r>
        <w:rPr>
          <w:rFonts w:eastAsia="IRNazanin" w:cs="IRNazanin"/>
          <w:color w:val="111111"/>
          <w:sz w:val="28"/>
          <w:szCs w:val="28"/>
          <w:rtl w:val="true"/>
          <w:lang w:bidi="fa-IR"/>
        </w:rPr>
        <w:t xml:space="preserve">.» </w:t>
      </w:r>
      <w:bookmarkStart w:id="28" w:name="pg890_4971"/>
    </w:p>
    <w:p>
      <w:pPr>
        <w:pStyle w:val="BookText"/>
        <w:rPr/>
      </w:pPr>
      <w:bookmarkEnd w:id="28"/>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29" w:name="__RefHeading___Toc213088_373438147"/>
      <w:bookmarkStart w:id="30" w:name="_Toc9"/>
      <w:bookmarkEnd w:id="29"/>
      <w:r>
        <w:rPr/>
        <w:t>4</w:t>
      </w:r>
      <w:r>
        <w:rPr>
          <w:rtl w:val="true"/>
        </w:rPr>
        <w:t xml:space="preserve">- </w:t>
      </w:r>
      <w:r>
        <w:rPr>
          <w:rtl w:val="true"/>
        </w:rPr>
        <w:t>پاداش جهادگران صدر اسلام</w:t>
      </w:r>
      <w:bookmarkEnd w:id="30"/>
    </w:p>
    <w:p>
      <w:pPr>
        <w:pStyle w:val="BookText"/>
        <w:rPr/>
      </w:pPr>
      <w:r>
        <w:rPr>
          <w:rFonts w:ascii="Amiri" w:hAnsi="Amiri" w:eastAsia="Amiri" w:cs="Amiri"/>
          <w:color w:val="111111"/>
          <w:sz w:val="28"/>
          <w:sz w:val="28"/>
          <w:szCs w:val="28"/>
          <w:rtl w:val="true"/>
          <w:lang w:bidi="ar-SA"/>
        </w:rPr>
        <w:t>عَنِ الحُسَینِ بنِ زَیدٍ، عَنِ الصَّادِقِ صلوات‌اللّه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رَجُلٌ مِن وُلدِ اِبنِی مُوسی؛ اِسمُهُ اِسمُ اَمیرِالمُؤمِنینَ صلوات‌اللّه علیه، فَیُدفَنُ فِی أَرضِ طُوسٍ و هِی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فِیها بِالسَّمِّ، فَیُدفَنُ فِیها غَرِیبا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عَارِفا بِحَقِّهِ، اَعطاهُ اللّه‌ُ عَزَّوجَلَّ اَجرَ مَن اَنفَقَ قَبلَ الفَتحِ و 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یزید، از حضرت صادق صلوات‌اللّه علیه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فرزندان پسرم موسی؛ که اسم او اسم امیرالمؤمنین صلوات‌اللّه علیهاست، خارج می‌شود و در زمین طوس، که در خراسان است،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به وسیله‌ی سمّ کشته می‌شود و در آنجا با غربت دفن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با شناخت حقّش زیارت کند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بلندمرتبه و عزیز مزد کسی که در زمان قبل از فتح مکّه انفاق نموده و در آن موقع جنگ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فتح مکّه، در راه خدا بذل مال و جان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می‌دهد</w:t>
      </w:r>
      <w:r>
        <w:rPr>
          <w:rFonts w:eastAsia="IRNazanin" w:cs="IRNazanin"/>
          <w:color w:val="111111"/>
          <w:sz w:val="28"/>
          <w:szCs w:val="28"/>
          <w:rtl w:val="true"/>
          <w:lang w:bidi="fa-IR"/>
        </w:rPr>
        <w:t xml:space="preserve">.» </w:t>
      </w:r>
      <w:bookmarkStart w:id="31" w:name="pg890_4973"/>
    </w:p>
    <w:p>
      <w:pPr>
        <w:pStyle w:val="BookText"/>
        <w:rPr/>
      </w:pPr>
      <w:bookmarkEnd w:id="31"/>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32" w:name="__RefHeading___Toc213090_373438147"/>
      <w:bookmarkStart w:id="33" w:name="_Toc10"/>
      <w:bookmarkEnd w:id="32"/>
      <w:r>
        <w:rPr/>
        <w:t>5</w:t>
      </w:r>
      <w:r>
        <w:rPr>
          <w:rtl w:val="true"/>
        </w:rPr>
        <w:t xml:space="preserve">- </w:t>
      </w:r>
      <w:r>
        <w:rPr>
          <w:rtl w:val="true"/>
        </w:rPr>
        <w:t>پاداش شهدای در رکاب پیامبر صلّی‌اللّه علیه وآله وسلّم</w:t>
      </w:r>
      <w:bookmarkEnd w:id="33"/>
    </w:p>
    <w:p>
      <w:pPr>
        <w:pStyle w:val="BookText"/>
        <w:rPr/>
      </w:pPr>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صلوات‌اللّه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حَفَدَتِی بِأرضِ خُراسَانَ؛ فِی مَدِینَةٍ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اِلیهَا، عَارِفا بِحَقِّه، اَخَذْتُهُ بِیَدِی یَومَ القِیامَةِ وَ اَدخَلتُهُ الجَنَّةَ و اِنْ کَانَ مِنْ أَهلِ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عِرفانُ حَقِّه؟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اَنَّه یُفْتَرَضُ الطَّاعَةُ، غَریبٌ،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عَارِفا بِحَقِّه، اَعطَاهُ اللّه‌ُ عَزَّوجَلَّ اَجرَ سَبعِینَ شَهِیدا مِمَن اُسْتُشْهِدَ بَینَ یَدَی رَسُولِ‌اللّه‌ِ صلّی‌اللّه علیه وآله وسلّم عَلی 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از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حمزة بن حمران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صلوات‌اللّه علیه 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نوه‌ی پسری من، در سرزمین خراسان کشته می‌شود؛ در شهری که </w:t>
      </w:r>
    </w:p>
    <w:p>
      <w:pPr>
        <w:pStyle w:val="BookText"/>
        <w:rPr/>
      </w:pPr>
      <w:r>
        <w:rPr>
          <w:rFonts w:ascii="IRNazanin" w:hAnsi="IRNazanin" w:eastAsia="IRNazanin"/>
          <w:color w:val="111111"/>
          <w:sz w:val="28"/>
          <w:sz w:val="28"/>
          <w:szCs w:val="28"/>
          <w:rtl w:val="true"/>
          <w:lang w:bidi="fa-IR"/>
        </w:rPr>
        <w:t>به آن طوس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آنجا او را با شناخت حقّش زیارت کند من به دست خودم، در روز قیامت، او را می‌گیرم و داخل بهشت می‌نمایم ـ اگرچه اهل انجام دادن گناهان کبیره باشد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شناخت حقّشان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 ایشان واجب الاطاعه هستند و از وطنشان دور مانده و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شناخت حقّشان ایشان را زیارت کند خدای بلندمرتبه و بزرگ مزد هفتاد شهید از شهیدانی که در پیشگاه رسول خدا صلّی‌اللّه علیه وآله وسلّم با درستی و حقیقت کشته شده‌اند، به او می‌دهد</w:t>
      </w:r>
      <w:r>
        <w:rPr>
          <w:rFonts w:eastAsia="IRNazanin" w:cs="IRNazanin"/>
          <w:color w:val="111111"/>
          <w:sz w:val="28"/>
          <w:szCs w:val="28"/>
          <w:rtl w:val="true"/>
          <w:lang w:bidi="fa-IR"/>
        </w:rPr>
        <w:t xml:space="preserve">.» </w:t>
      </w:r>
      <w:bookmarkStart w:id="34" w:name="pg890_4975"/>
    </w:p>
    <w:p>
      <w:pPr>
        <w:pStyle w:val="BookText"/>
        <w:rPr/>
      </w:pPr>
      <w:bookmarkEnd w:id="34"/>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35" w:name="__RefHeading___Toc213092_373438147"/>
      <w:bookmarkStart w:id="36" w:name="_Toc11"/>
      <w:bookmarkEnd w:id="35"/>
      <w:r>
        <w:rPr/>
        <w:t>6</w:t>
      </w:r>
      <w:r>
        <w:rPr>
          <w:rtl w:val="true"/>
        </w:rPr>
        <w:t xml:space="preserve">- </w:t>
      </w:r>
      <w:r>
        <w:rPr>
          <w:rtl w:val="true"/>
        </w:rPr>
        <w:t>زیارت کردن شیعیان</w:t>
      </w:r>
      <w:bookmarkEnd w:id="36"/>
    </w:p>
    <w:p>
      <w:pPr>
        <w:pStyle w:val="BookText"/>
        <w:rPr/>
      </w:pPr>
      <w:r>
        <w:rPr>
          <w:rFonts w:ascii="Amiri" w:hAnsi="Amiri" w:eastAsia="Amiri" w:cs="Amiri"/>
          <w:color w:val="111111"/>
          <w:sz w:val="28"/>
          <w:sz w:val="28"/>
          <w:szCs w:val="28"/>
          <w:rtl w:val="true"/>
          <w:lang w:bidi="ar-SA"/>
        </w:rPr>
        <w:t>قَالَ الصَّادِقُ صلوات‌اللّه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لِهذَا ـ وَ اَوْمَأَ بِیَدِه اِلی مَولاَنَا مُوسی صلوات‌اللّه علیه ـ وَلَدٌ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یَزُورُه مِنْ شِیعَتِنا اِلاّ الأَندَرُ فَالأَندَرُ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صلوات‌اللّه علیه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از این ـ و با دست مبارکشان به سوی آقای 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صلوات‌اللّه‌علیهما اشاره نمودند ـ در طوس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جز افراد نادر و کمیاب ایشان را زیارت نمی‌کند</w:t>
      </w:r>
      <w:r>
        <w:rPr>
          <w:rFonts w:eastAsia="IRNazanin" w:cs="IRNazanin"/>
          <w:color w:val="111111"/>
          <w:sz w:val="28"/>
          <w:szCs w:val="28"/>
          <w:rtl w:val="true"/>
          <w:lang w:bidi="fa-IR"/>
        </w:rPr>
        <w:t xml:space="preserve">.» </w:t>
      </w:r>
      <w:bookmarkStart w:id="37" w:name="pg890_4976"/>
    </w:p>
    <w:p>
      <w:pPr>
        <w:pStyle w:val="BookText"/>
        <w:rPr/>
      </w:pPr>
      <w:bookmarkEnd w:id="37"/>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38" w:name="__RefHeading___Toc213094_373438147"/>
      <w:bookmarkStart w:id="39" w:name="_Toc12"/>
      <w:bookmarkEnd w:id="38"/>
      <w:r>
        <w:rPr/>
        <w:t>7</w:t>
      </w:r>
      <w:r>
        <w:rPr>
          <w:rtl w:val="true"/>
        </w:rPr>
        <w:t xml:space="preserve">- </w:t>
      </w:r>
      <w:r>
        <w:rPr>
          <w:rtl w:val="true"/>
        </w:rPr>
        <w:t>زیارت پیامبر صلّی‌اللّه علیه وآله وسلّم</w:t>
      </w:r>
      <w:bookmarkEnd w:id="39"/>
    </w:p>
    <w:p>
      <w:pPr>
        <w:pStyle w:val="BookText"/>
        <w:rPr/>
      </w:pPr>
      <w:r>
        <w:rPr>
          <w:rFonts w:ascii="Amiri" w:hAnsi="Amiri" w:eastAsia="Amiri" w:cs="Amiri"/>
          <w:color w:val="111111"/>
          <w:sz w:val="28"/>
          <w:sz w:val="28"/>
          <w:szCs w:val="28"/>
          <w:rtl w:val="true"/>
          <w:lang w:bidi="ar-SA"/>
        </w:rPr>
        <w:t>عَن سُلَیمانَ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الحَسَنِ مُوسی بنَ جَعفَرٍ صلوات‌اللّه علیهما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اِبنِی عَلِیَّا مَقتُولٌ بِالسَّمِّ ظُلما و مَدفُونٌ اِلی جَانِبِ هَارُونَ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کَمَن زَارَ رَسُولَ اللّه‌ِ صلّی‌اللّه علیه وآله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سلیمان بن حفص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موسی‌بن جعفر صلوات‌اللّه علیهما شنیدم که می‌فرمودند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پسرم علی، از روی ستم، به وسیله‌ی سمّ، کشته می‌شود و در کنار هارون، در طوس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زیارت کند مانند کسی است که رسول خدا صلّی‌اللّه علیه وآله وسلّم را زیارت نماید</w:t>
      </w:r>
      <w:r>
        <w:rPr>
          <w:rFonts w:eastAsia="IRNazanin" w:cs="IRNazanin"/>
          <w:color w:val="111111"/>
          <w:sz w:val="28"/>
          <w:szCs w:val="28"/>
          <w:rtl w:val="true"/>
          <w:lang w:bidi="fa-IR"/>
        </w:rPr>
        <w:t xml:space="preserve">.» </w:t>
      </w:r>
      <w:bookmarkStart w:id="40" w:name="pg890_4977"/>
    </w:p>
    <w:p>
      <w:pPr>
        <w:pStyle w:val="BookText"/>
        <w:rPr/>
      </w:pPr>
      <w:bookmarkEnd w:id="40"/>
      <w:r>
        <w:rPr>
          <w:rFonts w:eastAsia="Times New Roman" w:cs="Times New Roman" w:ascii="Times New Roman" w:hAnsi="Times New Roman"/>
          <w:color w:val="111111"/>
          <w:sz w:val="28"/>
          <w:szCs w:val="28"/>
          <w:lang w:val="en-US" w:bidi="en-US"/>
        </w:rPr>
        <w:t>8</w:t>
      </w:r>
    </w:p>
    <w:p>
      <w:pPr>
        <w:pStyle w:val="Heading3"/>
        <w:numPr>
          <w:ilvl w:val="2"/>
          <w:numId w:val="1"/>
        </w:numPr>
        <w:rPr/>
      </w:pPr>
      <w:bookmarkStart w:id="41" w:name="__RefHeading___Toc213096_373438147"/>
      <w:bookmarkStart w:id="42" w:name="_Toc13"/>
      <w:bookmarkEnd w:id="41"/>
      <w:r>
        <w:rPr/>
        <w:t>8</w:t>
      </w:r>
      <w:r>
        <w:rPr>
          <w:rtl w:val="true"/>
        </w:rPr>
        <w:t xml:space="preserve">- </w:t>
      </w:r>
      <w:r>
        <w:rPr>
          <w:rtl w:val="true"/>
        </w:rPr>
        <w:t>پاداش شهدای جنگ بدر</w:t>
      </w:r>
      <w:bookmarkEnd w:id="42"/>
    </w:p>
    <w:p>
      <w:pPr>
        <w:pStyle w:val="BookText"/>
        <w:rPr/>
      </w:pPr>
      <w:r>
        <w:rPr>
          <w:rFonts w:ascii="Amiri" w:hAnsi="Amiri" w:eastAsia="Amiri" w:cs="Amiri"/>
          <w:color w:val="111111"/>
          <w:sz w:val="28"/>
          <w:sz w:val="28"/>
          <w:szCs w:val="28"/>
          <w:rtl w:val="true"/>
          <w:lang w:bidi="ar-SA"/>
        </w:rPr>
        <w:t>عَن عَلِیِ بنِ عَبدِاللّه‌ِ بنِ قُطْرُبٍ، عَن اَبِی الحَسَنِ مُوسی بنِ جَعْفَرٍ صلوات‌اللّه علیهما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بِه اِبنُهُ و هُو شَابٌّ حَدَثٌ وَبَنُوهُ مُجتَمِعُونَ عِندَه،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اِبنِی هذَا یَمُوتُ فِی أَرضِ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زَارَه، مُسَلِّما لاِءَمرِه، عَارِفا بِحَقِّهِ، کَانَ عِندَاللّه‌ِ جَلَّ و عَزَّ کَشُهداءِ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از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عبداللّه بن قطرب از حضرت موسی بن جعفر صلوات‌اللّه علیهما 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پسرشان ـ در موقعی که تازه جوانی بود و فرزندانشان در حضور ایشان جمع شده بودند ـ به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پسرم در سرزمین غربت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زیارت‌کند، با حالتی‌که دربرابر امرش تسلیم‌است و به‌حقّش شناخت دارد، خدای‌بلندمرتبه وعزیز پاداش شهدای جنگ بدر به او عطا خواهد فرمود</w:t>
      </w:r>
      <w:r>
        <w:rPr>
          <w:rFonts w:eastAsia="IRNazanin" w:cs="IRNazanin"/>
          <w:color w:val="111111"/>
          <w:sz w:val="28"/>
          <w:szCs w:val="28"/>
          <w:rtl w:val="true"/>
          <w:lang w:bidi="fa-IR"/>
        </w:rPr>
        <w:t xml:space="preserve">.» </w:t>
      </w:r>
      <w:bookmarkStart w:id="43" w:name="pg890_4978"/>
    </w:p>
    <w:p>
      <w:pPr>
        <w:pStyle w:val="BookText"/>
        <w:rPr/>
      </w:pPr>
      <w:bookmarkEnd w:id="43"/>
      <w:r>
        <w:rPr>
          <w:rFonts w:eastAsia="Times New Roman" w:cs="Times New Roman" w:ascii="Times New Roman" w:hAnsi="Times New Roman"/>
          <w:color w:val="111111"/>
          <w:sz w:val="28"/>
          <w:szCs w:val="28"/>
          <w:lang w:val="en-US" w:bidi="en-US"/>
        </w:rPr>
        <w:t>9</w:t>
      </w:r>
    </w:p>
    <w:p>
      <w:pPr>
        <w:pStyle w:val="Heading3"/>
        <w:numPr>
          <w:ilvl w:val="2"/>
          <w:numId w:val="1"/>
        </w:numPr>
        <w:rPr/>
      </w:pPr>
      <w:bookmarkStart w:id="44" w:name="__RefHeading___Toc213098_373438147"/>
      <w:bookmarkStart w:id="45" w:name="_Toc14"/>
      <w:bookmarkEnd w:id="44"/>
      <w:r>
        <w:rPr/>
        <w:t>9</w:t>
      </w:r>
      <w:r>
        <w:rPr>
          <w:rtl w:val="true"/>
        </w:rPr>
        <w:t xml:space="preserve">- </w:t>
      </w:r>
      <w:r>
        <w:rPr>
          <w:rtl w:val="true"/>
        </w:rPr>
        <w:t>برترین زیارت‌کنندگان</w:t>
      </w:r>
      <w:bookmarkEnd w:id="45"/>
    </w:p>
    <w:p>
      <w:pPr>
        <w:pStyle w:val="BookText"/>
        <w:rPr/>
      </w:pPr>
      <w:r>
        <w:rPr>
          <w:rFonts w:ascii="Amiri" w:hAnsi="Amiri" w:eastAsia="Amiri" w:cs="Amiri"/>
          <w:color w:val="111111"/>
          <w:sz w:val="28"/>
          <w:sz w:val="28"/>
          <w:szCs w:val="28"/>
          <w:rtl w:val="true"/>
          <w:lang w:bidi="ar-SA"/>
        </w:rPr>
        <w:t>عَن یَحیَی بنِ سُلَیمانَ مازِنِیٍّ، عَن اَبِیالحَسَنِ مُوسی بنِ جَعفَرٍ صلوات‌اللّه علیهما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وَلَدِی کَانَ لَه عِندَاللّه‌ِ کَسَبعِینَ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سَبعُمِائَةِ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سَبعُمِائَةِ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سَبعِینَ اَلفَ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سَبعِینَ اَلفَ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حَجَّةٍ 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و</w:t>
      </w:r>
      <w:r>
        <w:rPr>
          <w:rStyle w:val="FootnoteAnchor"/>
          <w:rtl w:val="true"/>
        </w:rPr>
        <w:footnoteReference w:id="8"/>
      </w:r>
      <w:r>
        <w:rPr>
          <w:rFonts w:ascii="Amiri" w:hAnsi="Amiri" w:eastAsia="Amiri" w:cs="Amiri"/>
          <w:color w:val="111111"/>
          <w:sz w:val="28"/>
          <w:sz w:val="28"/>
          <w:szCs w:val="28"/>
          <w:rtl w:val="true"/>
          <w:lang w:bidi="ar-SA"/>
        </w:rPr>
        <w:t>بَاتَ عِندَه لَیلَةً کَانَ کَمَن زَارَاللّه‌َ فی عَرشِهِ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زَارَاللّه‌َ فی عَرشِهِ؟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اِذَا کَانَ یَومَ القِیامَةِ کَانَ عَلی عَرشِ‌اللّه‌ِ اَربَعَةٌ مِن الأَوَّلِینَ و اَربَعَةٌ مِن الآخِرینَ؛ فَامَّا الأَربَعَةُ الَّذینَ هُم مِنَ الأَوَّلِینَ فَنُوحٌ و اِبراهِیمُ و مُوسی و عِیسی علیهم‌السّلام و اَمَّا الأَربَعَةُ الَّذِینَ هُم مِنَ الآخِرینَ فَمُحمَّدٌ وَ عَلِیٌّ والحَسَنُ والحُسَینُ صلوات‌اللّه علیهم،</w:t>
      </w:r>
    </w:p>
    <w:p>
      <w:pPr>
        <w:pStyle w:val="BookText"/>
        <w:rPr/>
      </w:pPr>
      <w:r>
        <w:rPr>
          <w:rFonts w:ascii="Amiri" w:hAnsi="Amiri" w:eastAsia="Amiri" w:cs="Amiri"/>
          <w:color w:val="111111"/>
          <w:sz w:val="28"/>
          <w:sz w:val="28"/>
          <w:szCs w:val="28"/>
          <w:rtl w:val="true"/>
          <w:lang w:bidi="ar-SA"/>
        </w:rPr>
        <w:t>ثُمَّ یُمَدُّ المِطْمَارُ، فَیَقعُدُ مَعَنَا مَن زَارَ قُبُورَ الأَئِمَّةِ صلوات‌اللّه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اَعلاَهُم دَرَجَةً و اَقرَبَهُم حَبْوَةً زُوَّارُ قَبرِ وَلَدِی عَلِیٍّ صلوات‌اللّه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از کامل الزیارات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یُمَدُّ المِضْمَارُ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یحیی بن سلیمان مازنیّ،از حضرت موسی بن جعفر صلوات‌اللّه علیهما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قبر فرزندم را زیارت کند در نزد خدا برای او مثل ثواب هفتاد حجّ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هفتصد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هفتاد هزار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چه‌بسیار حجّی‌که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زیارت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نزد قبر او بماند مثل کسی است که خدا را در عرشش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خدا را در عرشش زیارت کرده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زمانی که روز قیامت فرا می‌رسد بر روی عرش خدا </w:t>
      </w:r>
    </w:p>
    <w:p>
      <w:pPr>
        <w:pStyle w:val="BookText"/>
        <w:rPr/>
      </w:pPr>
      <w:r>
        <w:rPr>
          <w:rFonts w:ascii="IRNazanin" w:hAnsi="IRNazanin" w:eastAsia="IRNazanin"/>
          <w:color w:val="111111"/>
          <w:sz w:val="28"/>
          <w:sz w:val="28"/>
          <w:szCs w:val="28"/>
          <w:rtl w:val="true"/>
          <w:lang w:bidi="fa-IR"/>
        </w:rPr>
        <w:t>چهار نفر از اوّلین</w:t>
      </w:r>
      <w:r>
        <w:rPr>
          <w:rStyle w:val="FootnoteAnchor"/>
          <w:rtl w:val="true"/>
        </w:rPr>
        <w:footnoteReference w:id="9"/>
      </w:r>
      <w:r>
        <w:rPr>
          <w:rFonts w:ascii="IRNazanin" w:hAnsi="IRNazanin" w:eastAsia="IRNazanin"/>
          <w:color w:val="111111"/>
          <w:sz w:val="28"/>
          <w:sz w:val="28"/>
          <w:szCs w:val="28"/>
          <w:rtl w:val="true"/>
          <w:lang w:bidi="fa-IR"/>
        </w:rPr>
        <w:t>و چهار نفر از آخرین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امّا چهار نفری که از اوّلین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و عیسی علیهم‌السّلام هستند و امّا چهار نفری که از آخرین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حسن و حسین صلوات‌اللّه علیهم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ریسمانی کشیده می‌شود و کسانی که به زیارت قبور امامان صلوات‌اللّه علیهم رفته باشند همراه ما می‌نشینند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بلندترین آنها از جهت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درجه‌شان از همه بلندتر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نزدیک‌ترین آنها از جهت پاداش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عطایشان از همه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قبر فرزندم علیّ صلوات‌اللّه علیه هستند</w:t>
      </w:r>
      <w:r>
        <w:rPr>
          <w:rFonts w:eastAsia="IRNazanin" w:cs="IRNazanin"/>
          <w:color w:val="111111"/>
          <w:sz w:val="28"/>
          <w:szCs w:val="28"/>
          <w:rtl w:val="true"/>
          <w:lang w:bidi="fa-IR"/>
        </w:rPr>
        <w:t xml:space="preserve">.» </w:t>
      </w:r>
      <w:bookmarkStart w:id="46" w:name="pg890_4981"/>
    </w:p>
    <w:p>
      <w:pPr>
        <w:pStyle w:val="BookText"/>
        <w:rPr/>
      </w:pPr>
      <w:bookmarkEnd w:id="46"/>
      <w:r>
        <w:rPr>
          <w:rFonts w:eastAsia="Times New Roman" w:cs="Times New Roman" w:ascii="Times New Roman" w:hAnsi="Times New Roman"/>
          <w:color w:val="111111"/>
          <w:sz w:val="28"/>
          <w:szCs w:val="28"/>
          <w:lang w:val="en-US" w:bidi="en-US"/>
        </w:rPr>
        <w:t>10</w:t>
      </w:r>
    </w:p>
    <w:p>
      <w:pPr>
        <w:pStyle w:val="Heading3"/>
        <w:numPr>
          <w:ilvl w:val="2"/>
          <w:numId w:val="1"/>
        </w:numPr>
        <w:rPr/>
      </w:pPr>
      <w:bookmarkStart w:id="47" w:name="__RefHeading___Toc213100_373438147"/>
      <w:bookmarkStart w:id="48" w:name="_Toc15"/>
      <w:bookmarkEnd w:id="47"/>
      <w:r>
        <w:rPr/>
        <w:t>10</w:t>
      </w:r>
      <w:r>
        <w:rPr>
          <w:rtl w:val="true"/>
        </w:rPr>
        <w:t xml:space="preserve">- </w:t>
      </w:r>
      <w:r>
        <w:rPr>
          <w:rtl w:val="true"/>
        </w:rPr>
        <w:t>هزار حجّ و هزار عمره</w:t>
      </w:r>
      <w:bookmarkEnd w:id="48"/>
    </w:p>
    <w:p>
      <w:pPr>
        <w:pStyle w:val="BookText"/>
        <w:rPr/>
      </w:pPr>
      <w:r>
        <w:rPr>
          <w:rFonts w:ascii="Amiri" w:hAnsi="Amiri" w:eastAsia="Amiri" w:cs="Amiri"/>
          <w:color w:val="111111"/>
          <w:sz w:val="28"/>
          <w:sz w:val="28"/>
          <w:szCs w:val="28"/>
          <w:rtl w:val="true"/>
          <w:lang w:bidi="ar-SA"/>
        </w:rPr>
        <w:t>عَن عَلیِّ بنِ الحَسَنِ بنِ فَضَّالٍ، عَن اَبِیهِ، عَن اَبِی الحَسَنِ الرِّضَا صلوات‌اللّه علیه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بِخُراسانَ لَبُقْعَةً یَأتِی عَلیها زَمانٌ تَصِیرُ مُختَلَفَ المَلائِکَةِ، فَلاَ یَزالُ فَوجٌ یَنزِلُ مِن‌السَّماءِ و فَوجٌ یَصْعَدُ، اِلَی اَنْ یُنفَخَ فِی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اَیَّةُ بُقعَةٍ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بأرضِ طُوسٍ و هِی وَاللّه‌ِ؛ رَوضَةٌ مِن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فِی تِلکَ البُقعَةِ کانَ کَمَنْ زَارَ رَسُولَ‌اللّه‌ِ صلّی‌اللّه علیه وآله وسلّم و کَتَبَ اللّه‌ُ تَبارَکَ و تَعَالی لَه بِذلِکَ ثَوابَ اَلفِ حَجَّةٍ مَبرُورَةٍ و اَلفِ عُمرَةٍ مَقبُولَةٍ و کُنتُ اَنَا و آبائِی شُفَعَاءَهُ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شده از نسخه‌ی خطی‌ای که</w:t>
      </w:r>
    </w:p>
    <w:p>
      <w:pPr>
        <w:pStyle w:val="BookText"/>
        <w:rPr/>
      </w:pPr>
      <w:r>
        <w:rPr>
          <w:rFonts w:ascii="IRNazanin" w:hAnsi="IRNazanin" w:eastAsia="IRNazanin"/>
          <w:color w:val="111111"/>
          <w:sz w:val="28"/>
          <w:sz w:val="28"/>
          <w:szCs w:val="28"/>
          <w:rtl w:val="true"/>
          <w:lang w:bidi="fa-IR"/>
        </w:rPr>
        <w:t>مورد بررسی خود علاّمه‌ی مجلسی رحمه‌الله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حسن بن فضّال، از پدرش، از حضرت رضا صلوات‌اللّه علیه روایت شده است که آن حضرت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خراسان بارگاهی است که زمانی محلّ رفت و آمد فرشتگان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ـ تا زمانی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گروهی از آنها از آسمان به پایین می‌آیند و گروهی از زمین به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بارگاه کدام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 سرزمین طوس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آنجا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این بارگاه زیارت کند مثل کسی است که رسول خداصلّی‌اللّه علیه وآله وسلّم را زیارت نموده باشد و خدای بزرگ به سبب این زیارتش ثواب هزار حجّ قبول شده و هزار عمره‌ی پذیرفته شده برای او می‌نویسد و من و پدرانم صلوات‌اللّه علیهم شفاعت کنندگان او در روز قیامت خواهیم بود</w:t>
      </w:r>
      <w:r>
        <w:rPr>
          <w:rFonts w:eastAsia="IRNazanin" w:cs="IRNazanin"/>
          <w:color w:val="111111"/>
          <w:sz w:val="28"/>
          <w:szCs w:val="28"/>
          <w:rtl w:val="true"/>
          <w:lang w:bidi="fa-IR"/>
        </w:rPr>
        <w:t xml:space="preserve">.» </w:t>
      </w:r>
      <w:bookmarkStart w:id="49" w:name="pg890_4983"/>
    </w:p>
    <w:p>
      <w:pPr>
        <w:pStyle w:val="BookText"/>
        <w:rPr/>
      </w:pPr>
      <w:bookmarkEnd w:id="49"/>
      <w:r>
        <w:rPr>
          <w:rFonts w:eastAsia="Times New Roman" w:cs="Times New Roman" w:ascii="Times New Roman" w:hAnsi="Times New Roman"/>
          <w:color w:val="111111"/>
          <w:sz w:val="28"/>
          <w:szCs w:val="28"/>
          <w:lang w:val="en-US" w:bidi="en-US"/>
        </w:rPr>
        <w:t>11</w:t>
      </w:r>
    </w:p>
    <w:p>
      <w:pPr>
        <w:pStyle w:val="Heading3"/>
        <w:numPr>
          <w:ilvl w:val="2"/>
          <w:numId w:val="1"/>
        </w:numPr>
        <w:rPr/>
      </w:pPr>
      <w:bookmarkStart w:id="50" w:name="__RefHeading___Toc213102_373438147"/>
      <w:bookmarkStart w:id="51" w:name="_Toc16"/>
      <w:bookmarkEnd w:id="50"/>
      <w:r>
        <w:rPr/>
        <w:t>11</w:t>
      </w:r>
      <w:r>
        <w:rPr>
          <w:rtl w:val="true"/>
        </w:rPr>
        <w:t xml:space="preserve">- </w:t>
      </w:r>
      <w:r>
        <w:rPr>
          <w:rtl w:val="true"/>
        </w:rPr>
        <w:t>همراهی با اهل بیت صلوات‌اللّه علیهم</w:t>
      </w:r>
      <w:bookmarkEnd w:id="51"/>
    </w:p>
    <w:p>
      <w:pPr>
        <w:pStyle w:val="BookText"/>
        <w:rPr/>
      </w:pPr>
      <w:r>
        <w:rPr>
          <w:rFonts w:ascii="Amiri" w:hAnsi="Amiri" w:eastAsia="Amiri" w:cs="Amiri"/>
          <w:color w:val="111111"/>
          <w:sz w:val="28"/>
          <w:sz w:val="28"/>
          <w:szCs w:val="28"/>
          <w:rtl w:val="true"/>
          <w:lang w:bidi="ar-SA"/>
        </w:rPr>
        <w:t>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صلوات‌اللّه علیه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مِنَّا اِلاَّ مَقتُولٌ،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یَقتُلُکَ یَابنَ رَسُولِ‌اللّه‌ِ؟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خَلْقِ‌اللّه‌ِ فِی زَمانِی یَقتُلُنِی بِالسَّمِّ، ثُمَّ یَدفُنُنِی فِی دارِ مَضِیْعَةٍ و بِلادِ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زَارَنِی فِی غُرْبَتی کَتَبَ اللّه‌ُ عَزَّوجَلَّ لَه اَجرَ مِائَةِ اَلفِ شَهِیدٍ و مِائَةِ اَلفِ صِدِّیقٍ و مِائَةِ اَلفِ حَاجٍّ و مُعتَمَرٍ و مِائَةِ اَلفِ مُجاهِدٍ و حُشِرَ فِی زُمرَتِنا و جُعِلَ فِی الدَّرَجاتِ العُلی مِنَ الجَنَّةِ رَفِیقَنا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از عیون اخبار 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هرویّ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صلوات‌اللّه علیه شنیدم که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هیچ کدام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که کشته و شهید خواهیم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شهید می‌کند؟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خلق خدا در زمان من، به وسیله‌ی زهر،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خانه‌ای که محلّ از بین رفتن و هلاکت است و در سرزمینی دور از وطنم، دفنم می‌نماید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هر کس مرا در غربتم زیارت کند، خدای بلند مرتبه برای او مزد صد هزار شهید و صد هزار راستگو و درست‌کردار و صد هزار حجّ و عمره بجاآورنده و صدهزار جهادکننده می‌نویسد و در درجه و گروه ما محشور می‌شود و همراه ما در مرتبه‌های بالای بهشت قرار داده می‌شود</w:t>
      </w:r>
      <w:r>
        <w:rPr>
          <w:rFonts w:eastAsia="IRNazanin" w:cs="IRNazanin"/>
          <w:color w:val="111111"/>
          <w:sz w:val="28"/>
          <w:szCs w:val="28"/>
          <w:rtl w:val="true"/>
          <w:lang w:bidi="fa-IR"/>
        </w:rPr>
        <w:t xml:space="preserve">.» </w:t>
      </w:r>
      <w:bookmarkStart w:id="52" w:name="pg890_4985"/>
    </w:p>
    <w:p>
      <w:pPr>
        <w:pStyle w:val="BookText"/>
        <w:rPr/>
      </w:pPr>
      <w:bookmarkEnd w:id="52"/>
      <w:r>
        <w:rPr>
          <w:rFonts w:eastAsia="Times New Roman" w:cs="Times New Roman" w:ascii="Times New Roman" w:hAnsi="Times New Roman"/>
          <w:color w:val="111111"/>
          <w:sz w:val="28"/>
          <w:szCs w:val="28"/>
          <w:lang w:val="en-US" w:bidi="en-US"/>
        </w:rPr>
        <w:t>12</w:t>
      </w:r>
    </w:p>
    <w:p>
      <w:pPr>
        <w:pStyle w:val="Heading3"/>
        <w:numPr>
          <w:ilvl w:val="2"/>
          <w:numId w:val="1"/>
        </w:numPr>
        <w:rPr/>
      </w:pPr>
      <w:bookmarkStart w:id="53" w:name="__RefHeading___Toc213104_373438147"/>
      <w:bookmarkStart w:id="54" w:name="_Toc17"/>
      <w:bookmarkEnd w:id="53"/>
      <w:r>
        <w:rPr/>
        <w:t>12</w:t>
      </w:r>
      <w:r>
        <w:rPr>
          <w:rtl w:val="true"/>
        </w:rPr>
        <w:t xml:space="preserve">- </w:t>
      </w:r>
      <w:r>
        <w:rPr>
          <w:rtl w:val="true"/>
        </w:rPr>
        <w:t>نجات زائر</w:t>
      </w:r>
      <w:bookmarkEnd w:id="54"/>
    </w:p>
    <w:p>
      <w:pPr>
        <w:pStyle w:val="BookText"/>
        <w:rPr/>
      </w:pPr>
      <w:r>
        <w:rPr>
          <w:rFonts w:ascii="Amiri" w:hAnsi="Amiri" w:eastAsia="Amiri" w:cs="Amiri"/>
          <w:color w:val="111111"/>
          <w:sz w:val="28"/>
          <w:sz w:val="28"/>
          <w:szCs w:val="28"/>
          <w:rtl w:val="true"/>
          <w:lang w:bidi="ar-SA"/>
        </w:rPr>
        <w:t>عَن عَلیِّ بنِ الحَسَنِ بنِ فَضّالٍ، عنَ اَبِیهِ، عَن‌الرِّضَا صلوات‌اللّه علیه اَنَّه قَالَ لَه رَجُلٌ مِن اَهلِ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رَسُولَ‌اللّه‌ِصلّی‌اللّه علیه وآله وسلّم فِی المَنامِ، کَاَنَّه یَقوُلُ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اَنتُم اِذَا دُفِنَ فِی أَرضِکُم بَعضِی فَاستَحْفَظْتُم وَدِیعَتِی و غُیِّبَ فِی ثَراکُم نَجمِی؟</w:t>
      </w:r>
    </w:p>
    <w:p>
      <w:pPr>
        <w:pStyle w:val="BookText"/>
        <w:rPr/>
      </w:pPr>
      <w:r>
        <w:rPr>
          <w:rFonts w:ascii="Amiri" w:hAnsi="Amiri" w:eastAsia="Amiri" w:cs="Amiri"/>
          <w:color w:val="111111"/>
          <w:sz w:val="28"/>
          <w:sz w:val="28"/>
          <w:szCs w:val="28"/>
          <w:rtl w:val="true"/>
          <w:lang w:bidi="ar-SA"/>
        </w:rPr>
        <w:t>فَقَالَ لَه الرِّضَا صلوات‌اللّه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المَدفُونُ فِی أَرضِکُم و اَنَا بَضعَةٌ مِن نَبِیِّکُم و اَنَا الوَدِیعَهُ و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زَارَنِی و هُو یَعرِفُ مَا اَوجَبَ اللّه‌ُ تَبارکَ وَ تَعالی مِن حَقِّی و طَاعَتِی فَأَنا و آبائِی شُفَعاؤُه یَومَ القِیامَةِ و مَن کُنَّا شُفَعاؤَهُ یَومَ القِیامَةِ نَجا و لَو کَانَ عَلیهِ مِثلُ وِزرِ الثَّقَلَینِ؛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حَدَّثَنِی اَبِی، عَن جَدِّی، عَن اَبِیهِ، عَن آبائِهِ صلوات‌اللّه علیهم اَنَّ رَسُولَ‌اللّه‌ِ صلّی‌اللّه علیه وآله وسلّم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رَآنِی فِی مَنامِهِ فَقَد رَآنِی، لاِءَنَّ الشَّیطَانَ لاَ یَتَمَثَّلُ فِی صُورَتِی و </w:t>
      </w:r>
    </w:p>
    <w:p>
      <w:pPr>
        <w:pStyle w:val="BookText"/>
        <w:rPr/>
      </w:pPr>
      <w:r>
        <w:rPr>
          <w:rFonts w:ascii="Amiri" w:hAnsi="Amiri" w:eastAsia="Amiri" w:cs="Amiri"/>
          <w:color w:val="111111"/>
          <w:sz w:val="28"/>
          <w:sz w:val="28"/>
          <w:szCs w:val="28"/>
          <w:rtl w:val="true"/>
          <w:lang w:bidi="ar-SA"/>
        </w:rPr>
        <w:t>لا فِی صُورَةِ اَحَدٍ مِن اَوصِیائِی و لا فِی صُورَةِ اَحدٍ مِن شِیعَتِهِم و اِنَّ الرُؤیَا الصَّادِقَةَ جُزءٌ مِن سَبعِینَ جُزءَا مِن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حسن بن فضّال، از پدرش، از حضرت رضا صلوات‌اللّه علیه نقل شده است که مردی از اهالی خراسان به آن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پیامبرصلّی‌اللّه علیه وآله وسلّم را در خواب دیدم، مثل این که به من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چگونه خواهید بود زمانی که پاره‌ائی از من در سرزمین شما دفن شود؟ و چگونه امانت مرا حفظ خواهید کرد زمانی که ستاره‌ی من در خاک شما پنهان شود؟</w:t>
      </w:r>
    </w:p>
    <w:p>
      <w:pPr>
        <w:pStyle w:val="BookText"/>
        <w:rPr/>
      </w:pPr>
      <w:r>
        <w:rPr>
          <w:rFonts w:ascii="IRNazanin" w:hAnsi="IRNazanin" w:eastAsia="IRNazanin"/>
          <w:color w:val="111111"/>
          <w:sz w:val="28"/>
          <w:sz w:val="28"/>
          <w:szCs w:val="28"/>
          <w:rtl w:val="true"/>
          <w:lang w:bidi="fa-IR"/>
        </w:rPr>
        <w:t>حضرت رضا صلوات‌اللّه علیه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کسی که در سرزمین شما دفن می‌شود و من پاره‌ی تن پیامبر شمایم و منم آن امانت و آن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مرا زیارت کند در حالی که می‌شناسد آن حقّی را که خدای بزرگ برای من واجب گردانیده و اطاعت از مرا لازم شمرده، در روز قیامت من و پدرانم صلوات‌اللّه علیهم شفیعان او خواهیم بود و کسی که ما شفاعت کنندگان او در روز قیامت باشیم، نجات پیدا می‌کند، اگرچه؛ گناهانی مثل گناهان همه‌ی جنّیان و انسانها بر گردن او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برای من روایت کردند، از جدّم، از پدرشان، از پدران گرامیشان صلوات‌اللّه علیهم که رسول خدا صلی‌اللّه علیه وآله وسلّم فرمودند</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مرا در خواب ببیند به یقین خود مرا دیده، چرا که؛ شیطان به شکل من و به شکل هیچ یک از جانشینانم و به شکل هیچ یک از شیعیان آنها درنمی‌آید و همانا؛ خواب راست و صحیح یک قسمت از هفتاد قسمت نبوّت است</w:t>
      </w:r>
      <w:r>
        <w:rPr>
          <w:rFonts w:eastAsia="IRNazanin" w:cs="IRNazanin"/>
          <w:color w:val="111111"/>
          <w:sz w:val="28"/>
          <w:szCs w:val="28"/>
          <w:rtl w:val="true"/>
          <w:lang w:bidi="fa-IR"/>
        </w:rPr>
        <w:t xml:space="preserve">.» </w:t>
      </w:r>
      <w:bookmarkStart w:id="55" w:name="pg890_4988"/>
    </w:p>
    <w:p>
      <w:pPr>
        <w:pStyle w:val="BookText"/>
        <w:rPr/>
      </w:pPr>
      <w:bookmarkEnd w:id="55"/>
      <w:r>
        <w:rPr>
          <w:rFonts w:eastAsia="Times New Roman" w:cs="Times New Roman" w:ascii="Times New Roman" w:hAnsi="Times New Roman"/>
          <w:color w:val="111111"/>
          <w:sz w:val="28"/>
          <w:szCs w:val="28"/>
          <w:lang w:val="en-US" w:bidi="en-US"/>
        </w:rPr>
        <w:t>13</w:t>
      </w:r>
    </w:p>
    <w:p>
      <w:pPr>
        <w:pStyle w:val="Heading3"/>
        <w:numPr>
          <w:ilvl w:val="2"/>
          <w:numId w:val="1"/>
        </w:numPr>
        <w:rPr/>
      </w:pPr>
      <w:bookmarkStart w:id="56" w:name="__RefHeading___Toc213106_373438147"/>
      <w:bookmarkStart w:id="57" w:name="_Toc18"/>
      <w:bookmarkEnd w:id="56"/>
      <w:r>
        <w:rPr/>
        <w:t>13</w:t>
      </w:r>
      <w:r>
        <w:rPr>
          <w:rtl w:val="true"/>
        </w:rPr>
        <w:t xml:space="preserve">- </w:t>
      </w:r>
      <w:r>
        <w:rPr>
          <w:rtl w:val="true"/>
        </w:rPr>
        <w:t>یک میلیون حجّ</w:t>
      </w:r>
      <w:bookmarkEnd w:id="57"/>
    </w:p>
    <w:p>
      <w:pPr>
        <w:pStyle w:val="BookText"/>
        <w:rPr/>
      </w:pPr>
      <w:r>
        <w:rPr>
          <w:rFonts w:ascii="Amiri" w:hAnsi="Amiri" w:eastAsia="Amiri" w:cs="Amiri"/>
          <w:color w:val="111111"/>
          <w:sz w:val="28"/>
          <w:sz w:val="28"/>
          <w:szCs w:val="28"/>
          <w:rtl w:val="true"/>
          <w:lang w:bidi="ar-SA"/>
        </w:rPr>
        <w:t>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کِتَابَ أَبِی الحَسَنِ الرِّضَا صلوات‌اللّه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اَبلِغْ شِیعَتِی أَنَّ زِیارَتِی تَعدِلُ عِندَاللّه‌ِ عَزَّوجَلَّ اَلفَ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لاِءَبی جَعفَرٍ صلوات‌اللّه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صلوات‌اللّه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وَاللّه‌ِ؛ اَلفُ اَلفِ حَجَّةٍ لِمَن زَارَه، عَارِفا بِحَقِّه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p>
    <w:p>
      <w:pPr>
        <w:pStyle w:val="BookText"/>
        <w:rPr/>
      </w:pP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بزنطی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نامه‌ی حضرت رضا صلوات‌اللّه علیه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نوشته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شیعیان من خبر برسان؛ که زیارت من نزد خدای عزیز برابر با هزار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صلوات‌اللّه علیه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هزار حجّ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به خدا قسم؛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برای کسی است که ایشان را با شناخت حقّشان زیارت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دستگیری نمودن حضرت رضا صلوات‌اللّه علیه</w:t>
      </w:r>
    </w:p>
    <w:p>
      <w:pPr>
        <w:pStyle w:val="BookText"/>
        <w:rPr/>
      </w:pPr>
      <w:r>
        <w:rPr>
          <w:rFonts w:ascii="Amiri" w:hAnsi="Amiri" w:eastAsia="Amiri" w:cs="Amiri"/>
          <w:color w:val="111111"/>
          <w:sz w:val="28"/>
          <w:sz w:val="28"/>
          <w:szCs w:val="28"/>
          <w:rtl w:val="true"/>
          <w:lang w:bidi="ar-SA"/>
        </w:rPr>
        <w:t>عَن حَمدانَ الدِّیوَانِیِّ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صلوات‌اللّه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زَارَنِی عَلی بُعدِ دَارِی اَتَیتُهُ یَومَ القِیامَةِ فِی ثَلاثِ مَواطِنَ حَتّی اُخَلِّصَهُ مِن 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تَطَایَرَتِ الکُتُبُ؛ یَمِینَا و شِمالاًَ و عِندَ الصِّراطِ و عِندَ المِیزَانِ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از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حمدان دیوانی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صلوات‌اللّه علیه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ـ با توجّه به دوری خانه‌ام ـ زیارت نماید، روز قیامت در سه محلّ به نزد او می‌آیم تا او را از ترسهای آنها نجات دهم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نامه‌های اعمال به دست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به دست راست و بدکاران به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و در هنگام عبور از پل صراط و در هنگام حسابرسی اعمال</w:t>
      </w:r>
      <w:r>
        <w:rPr>
          <w:rFonts w:eastAsia="IRNazanin" w:cs="IRNazanin"/>
          <w:color w:val="111111"/>
          <w:sz w:val="28"/>
          <w:szCs w:val="28"/>
          <w:rtl w:val="true"/>
          <w:lang w:bidi="fa-IR"/>
        </w:rPr>
        <w:t xml:space="preserve">.» </w:t>
      </w:r>
      <w:bookmarkStart w:id="58" w:name="pg890_4990"/>
    </w:p>
    <w:p>
      <w:pPr>
        <w:pStyle w:val="BookText"/>
        <w:rPr/>
      </w:pPr>
      <w:bookmarkEnd w:id="58"/>
      <w:r>
        <w:rPr>
          <w:rFonts w:eastAsia="Times New Roman" w:cs="Times New Roman" w:ascii="Times New Roman" w:hAnsi="Times New Roman"/>
          <w:color w:val="111111"/>
          <w:sz w:val="28"/>
          <w:szCs w:val="28"/>
          <w:lang w:val="en-US" w:bidi="en-US"/>
        </w:rPr>
        <w:t>15</w:t>
      </w:r>
    </w:p>
    <w:p>
      <w:pPr>
        <w:pStyle w:val="Heading3"/>
        <w:numPr>
          <w:ilvl w:val="2"/>
          <w:numId w:val="1"/>
        </w:numPr>
        <w:rPr/>
      </w:pPr>
      <w:bookmarkStart w:id="59" w:name="__RefHeading___Toc213108_373438147"/>
      <w:bookmarkStart w:id="60" w:name="_Toc19"/>
      <w:bookmarkEnd w:id="59"/>
      <w:r>
        <w:rPr/>
        <w:t>14</w:t>
      </w:r>
      <w:r>
        <w:rPr>
          <w:rtl w:val="true"/>
        </w:rPr>
        <w:t xml:space="preserve">- </w:t>
      </w:r>
      <w:r>
        <w:rPr>
          <w:rtl w:val="true"/>
        </w:rPr>
        <w:t>استجابت دعا</w:t>
      </w:r>
      <w:bookmarkEnd w:id="60"/>
    </w:p>
    <w:p>
      <w:pPr>
        <w:pStyle w:val="BookText"/>
        <w:rPr/>
      </w:pPr>
      <w:r>
        <w:rPr>
          <w:rFonts w:ascii="Amiri" w:hAnsi="Amiri" w:eastAsia="Amiri" w:cs="Amiri"/>
          <w:color w:val="111111"/>
          <w:sz w:val="28"/>
          <w:sz w:val="28"/>
          <w:szCs w:val="28"/>
          <w:rtl w:val="true"/>
          <w:lang w:bidi="ar-SA"/>
        </w:rPr>
        <w:t>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صلوات‌اللّه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اِلی شَیءٍ مِنَ القُبُورِ اِلاّ اِلی قُبُورِنا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إنِّی مَقتُولٌ بِالسَّمِّ، ظُلمَا و مَدفُونٌ فِی مَوضِعِ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شَدَّ رَحلَه اِلی زِیارَتِی اُستُجِیبَ دُعَاؤُهُ و غُفِرَلَه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یاسر؛ خادم امام هشتم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صلوات‌اللّه علیه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 قبری بار سفر بسته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عزم حرکت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قبرهای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از روی ظلم، به وسیله‌ی زهر، کشته می‌شوم و در محلّ غریب و دوری، دفن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برای زیارت من بار سفر ببندد، دعایش مستجاب و گناهش بخشوده می‌شود</w:t>
      </w:r>
      <w:r>
        <w:rPr>
          <w:rFonts w:eastAsia="IRNazanin" w:cs="IRNazanin"/>
          <w:color w:val="111111"/>
          <w:sz w:val="28"/>
          <w:szCs w:val="28"/>
          <w:rtl w:val="true"/>
          <w:lang w:bidi="fa-IR"/>
        </w:rPr>
        <w:t xml:space="preserve">.» </w:t>
      </w:r>
      <w:bookmarkStart w:id="61" w:name="pg890_4991"/>
    </w:p>
    <w:p>
      <w:pPr>
        <w:pStyle w:val="BookText"/>
        <w:rPr/>
      </w:pPr>
      <w:bookmarkEnd w:id="61"/>
      <w:r>
        <w:rPr>
          <w:rFonts w:eastAsia="Times New Roman" w:cs="Times New Roman" w:ascii="Times New Roman" w:hAnsi="Times New Roman"/>
          <w:color w:val="111111"/>
          <w:sz w:val="28"/>
          <w:szCs w:val="28"/>
          <w:lang w:val="en-US" w:bidi="en-US"/>
        </w:rPr>
        <w:t>16</w:t>
      </w:r>
    </w:p>
    <w:p>
      <w:pPr>
        <w:pStyle w:val="Heading3"/>
        <w:numPr>
          <w:ilvl w:val="2"/>
          <w:numId w:val="1"/>
        </w:numPr>
        <w:rPr/>
      </w:pPr>
      <w:bookmarkStart w:id="62" w:name="__RefHeading___Toc213110_373438147"/>
      <w:bookmarkStart w:id="63" w:name="_Toc20"/>
      <w:bookmarkEnd w:id="62"/>
      <w:r>
        <w:rPr/>
        <w:t>15</w:t>
      </w:r>
      <w:r>
        <w:rPr>
          <w:rtl w:val="true"/>
        </w:rPr>
        <w:t xml:space="preserve">- </w:t>
      </w:r>
      <w:r>
        <w:rPr>
          <w:rtl w:val="true"/>
        </w:rPr>
        <w:t>شفاعت اهل بیت صلوات‌اللّه علیهم</w:t>
      </w:r>
      <w:bookmarkEnd w:id="63"/>
    </w:p>
    <w:p>
      <w:pPr>
        <w:pStyle w:val="BookText"/>
        <w:rPr/>
      </w:pPr>
      <w:r>
        <w:rPr>
          <w:rFonts w:ascii="Amiri" w:hAnsi="Amiri" w:eastAsia="Amiri" w:cs="Amiri"/>
          <w:color w:val="111111"/>
          <w:sz w:val="28"/>
          <w:sz w:val="28"/>
          <w:szCs w:val="28"/>
          <w:rtl w:val="true"/>
          <w:lang w:bidi="ar-SA"/>
        </w:rPr>
        <w:t>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الرِّضَا صلوات‌اللّه علیه القُبَّةَ الَّتِی فِیها قَبرُ هَارُونَ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 بِیَدِه اِلی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تُربَتِی و فِیها اُدفَنُ و سَیَجعَلُ اللّه‌ُ هذَا المَکانَ مُختَلَفَ شِیعَتِی و اَهلِ مَحَبَّتِی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یَزُورُنِی مِنهُم زَائِرٌ و لاَیُسَلِّمُ عَلَیَّ مِنهم مُسَلِّمٌ اِلاّ وَجَبَ لَه غُفرَانُ‌اللّه‌ِ و رَحمَتُهُ بِشَفَاعَتِنا اَهلَ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هرویّ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صلوات‌اللّه علیه وارد محلّی که قبر هارون الرشید آنجا بود، شدند و با دست مبارکشان در کنار آن خطّی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مزار من است و در این محل دفن می‌شوم و به زودی خدا این مکان را محلّ رفت و آمد شیعیان و دوستانم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هیچ زیارت کننده‌ای از اینان مرا زیارت نمی‌کند و هیچ سلام کننده‌ای از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من سلام نمی‌کند، مگر این که به سبب شفاعت ما اهل بیت آمرزش خدا و بخشش او بر او واجب می‌شود</w:t>
      </w:r>
      <w:r>
        <w:rPr>
          <w:rFonts w:eastAsia="IRNazanin" w:cs="IRNazanin"/>
          <w:color w:val="111111"/>
          <w:sz w:val="28"/>
          <w:szCs w:val="28"/>
          <w:rtl w:val="true"/>
          <w:lang w:bidi="fa-IR"/>
        </w:rPr>
        <w:t xml:space="preserve">.» </w:t>
      </w:r>
      <w:bookmarkStart w:id="64" w:name="pg890_4993"/>
    </w:p>
    <w:p>
      <w:pPr>
        <w:pStyle w:val="BookText"/>
        <w:rPr/>
      </w:pPr>
      <w:bookmarkEnd w:id="64"/>
      <w:r>
        <w:rPr>
          <w:rFonts w:eastAsia="Times New Roman" w:cs="Times New Roman" w:ascii="Times New Roman" w:hAnsi="Times New Roman"/>
          <w:color w:val="111111"/>
          <w:sz w:val="28"/>
          <w:szCs w:val="28"/>
          <w:lang w:val="en-US" w:bidi="en-US"/>
        </w:rPr>
        <w:t>17</w:t>
      </w:r>
    </w:p>
    <w:p>
      <w:pPr>
        <w:pStyle w:val="Heading3"/>
        <w:numPr>
          <w:ilvl w:val="2"/>
          <w:numId w:val="1"/>
        </w:numPr>
        <w:rPr/>
      </w:pPr>
      <w:bookmarkStart w:id="65" w:name="__RefHeading___Toc213112_373438147"/>
      <w:bookmarkStart w:id="66" w:name="_Toc21"/>
      <w:bookmarkEnd w:id="65"/>
      <w:r>
        <w:rPr/>
        <w:t>16</w:t>
      </w:r>
      <w:r>
        <w:rPr>
          <w:rtl w:val="true"/>
        </w:rPr>
        <w:t xml:space="preserve">- </w:t>
      </w:r>
      <w:r>
        <w:rPr>
          <w:rtl w:val="true"/>
        </w:rPr>
        <w:t>گرامی‌ترین واردشوندگان بر خدا</w:t>
      </w:r>
      <w:bookmarkEnd w:id="66"/>
    </w:p>
    <w:p>
      <w:pPr>
        <w:pStyle w:val="BookText"/>
        <w:rPr/>
      </w:pPr>
      <w:r>
        <w:rPr>
          <w:rFonts w:ascii="Amiri" w:hAnsi="Amiri" w:eastAsia="Amiri" w:cs="Amiri"/>
          <w:color w:val="111111"/>
          <w:sz w:val="28"/>
          <w:sz w:val="28"/>
          <w:szCs w:val="28"/>
          <w:rtl w:val="true"/>
          <w:lang w:bidi="ar-SA"/>
        </w:rPr>
        <w:t>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صلوات‌اللّه علیه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سَأُقتَلُ بِالسَّمِّ، مَسمُومَا و مَظْلُومَا و أُقبَرُ اِلی جَنبِ هَارُونَ و یَجعَلُ اللّه‌ُ عَزَّوجَلَّ تُربَتِی مُختَلَفَ شِیعَتِی و 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زَارَنِی فِی غُربَتِی وَجَبَتْ لَه زِیارَتِی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أَکَرَمَ مُحَمَّدا صلّی‌اللّه علیه وآله وسلّم بِالنُبُوَّةِ و أصطَفَاهُ عَلی جَمیعِ الخَلِیقَةِ؛ لاَیُصَلِّی أَحَدٌ مِنکُم عِندَ قَبرِی رَکعَتَینِ اِلاّ اِستَحَقَّ المَغفِرَةَ مِنَ‌اللّه‌ِ عَزَّوجَلَّ یَومَ یَلقَاهُ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أَکْرَمَنا بَعدَ مُحَمَّدٍ صلّی‌اللّه علیه وآله وسلّم بِالاِمَامَةِ وَ خَصَّنَا بِالوَصِّیَةِ؛ اِنَّ زُوَّارَ قَبرِی لاَءَکْرَمُ الوُفُودِ عَلیاللّه‌ِ یَومَ القِیامَةِ و مَا مِن مُؤمِنٍ یَزُورُنِی فَتُصِیبَ وَجْهَهُ قَطرَةٌ مِنَ السَّماءِ اِلاّ حَرَّمَ اللّه‌ُ عَزَّوجَلَّ جَسَدَه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هرویّ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صلوات‌اللّه علیه </w:t>
      </w:r>
    </w:p>
    <w:p>
      <w:pPr>
        <w:pStyle w:val="BookText"/>
        <w:rPr/>
      </w:pP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زودی با زهر مسموم شده، مظلومانه کشته خواهم شد و در کنار هارون مدفون می‌شوم و خدای عزیز و بزرگ مزار مرا محلّ رفت و آمد شیعیان و خانواده‌ام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مرا در دوری از وطنم زیارت کند، بازدید من از او در روز قیامت برای آن شخص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کسی که محمّد صلّی‌اللّه علیه وآله وسلّم را به نبوّت گرامی داشت و او را بر جمیع بندگانش برگزید؛ هیچ کدام از شما دو رکعت نماز نزد قبر من نمی‌خواند مگر این که آمرزش خدای بزرگ ـ در روزی که او را ملاقات می‌کند ـ بر او واجب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 کسی که بعد از محمّد صلّی‌اللّه علیه وآله وسلّم ما را به امامت گرامی داشت و ما را به وصایت ایشان مخصوص نمود؛ همانا زائران قبر من گرامی‌ترین واردشوندگان بر خدا در روز قیامت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که مرا زیارت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آسمان بر صورت او بچکد مگر این که خدای بزرگ بدن او را بر آتش حرام می‌کند</w:t>
      </w:r>
      <w:r>
        <w:rPr>
          <w:rFonts w:eastAsia="IRNazanin" w:cs="IRNazanin"/>
          <w:color w:val="111111"/>
          <w:sz w:val="28"/>
          <w:szCs w:val="28"/>
          <w:rtl w:val="true"/>
          <w:lang w:bidi="fa-IR"/>
        </w:rPr>
        <w:t xml:space="preserve">.» </w:t>
      </w:r>
      <w:bookmarkStart w:id="67" w:name="pg890_4995"/>
    </w:p>
    <w:p>
      <w:pPr>
        <w:pStyle w:val="BookText"/>
        <w:rPr/>
      </w:pPr>
      <w:bookmarkEnd w:id="67"/>
      <w:r>
        <w:rPr>
          <w:rFonts w:eastAsia="Times New Roman" w:cs="Times New Roman" w:ascii="Times New Roman" w:hAnsi="Times New Roman"/>
          <w:color w:val="111111"/>
          <w:sz w:val="28"/>
          <w:szCs w:val="28"/>
          <w:lang w:val="en-US" w:bidi="en-US"/>
        </w:rPr>
        <w:t>18</w:t>
      </w:r>
    </w:p>
    <w:p>
      <w:pPr>
        <w:pStyle w:val="Heading3"/>
        <w:numPr>
          <w:ilvl w:val="2"/>
          <w:numId w:val="1"/>
        </w:numPr>
        <w:rPr/>
      </w:pPr>
      <w:bookmarkStart w:id="68" w:name="__RefHeading___Toc213114_373438147"/>
      <w:bookmarkStart w:id="69" w:name="_Toc22"/>
      <w:bookmarkEnd w:id="68"/>
      <w:r>
        <w:rPr/>
        <w:t>17</w:t>
      </w:r>
      <w:r>
        <w:rPr>
          <w:rtl w:val="true"/>
        </w:rPr>
        <w:t xml:space="preserve">- </w:t>
      </w:r>
      <w:r>
        <w:rPr>
          <w:rtl w:val="true"/>
        </w:rPr>
        <w:t>تولّدی دوباره</w:t>
      </w:r>
      <w:bookmarkEnd w:id="69"/>
    </w:p>
    <w:p>
      <w:pPr>
        <w:pStyle w:val="BookText"/>
        <w:rPr/>
      </w:pPr>
      <w:r>
        <w:rPr>
          <w:rFonts w:ascii="Amiri" w:hAnsi="Amiri" w:eastAsia="Amiri" w:cs="Amiri"/>
          <w:color w:val="111111"/>
          <w:sz w:val="28"/>
          <w:sz w:val="28"/>
          <w:szCs w:val="28"/>
          <w:rtl w:val="true"/>
          <w:lang w:bidi="ar-SA"/>
        </w:rPr>
        <w:t>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صلوات‌اللّه علیه، فَدَخَلَ عَلیهِ قَومٌ مِن اَهلِ قُم، فَسَلِّمُوا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عَلیهِم و قَرَّبَهم، ثُمَّ 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بِکُم و أَهْلاًَ؛ فَاَنتُم شِیْعَتُنَا حَقّا و سَیَأتِی عَلَیکُم یَومٌ تَزُورُونَ فِیهِ تُربَتِی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زَارَنِی و هُو عَلی غُسْلٍ خَرَجَ مَنْ ذُنُوبِهِ کَیَومٍ وَلَدَتْهُ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عیون اخبارالرّضا علیه‌السلام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هرویّ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حضرت رضا صلوات‌اللّه علیهبودم که گروهی از اهالی قم به نزد ایشان آمده و 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جواب سلام آنها را داده و به خود، نزدیکشان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آمدید؛ شما شیعیان حقیقی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روزی بر شما می‌آید که در آن روز مزار مرا در طوس زیارت می‌نمائید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کسی که با غسل مرا زیارت کند، از گناهانش خارج می‌شود؛ مثل روزی که از مادرش متولّد شده است</w:t>
      </w:r>
      <w:r>
        <w:rPr>
          <w:rFonts w:eastAsia="IRNazanin" w:cs="IRNazanin"/>
          <w:color w:val="111111"/>
          <w:sz w:val="28"/>
          <w:szCs w:val="28"/>
          <w:rtl w:val="true"/>
          <w:lang w:bidi="fa-IR"/>
        </w:rPr>
        <w:t xml:space="preserve">.» </w:t>
      </w:r>
      <w:bookmarkStart w:id="70" w:name="pg890_4996"/>
    </w:p>
    <w:p>
      <w:pPr>
        <w:pStyle w:val="BookText"/>
        <w:rPr/>
      </w:pPr>
      <w:bookmarkEnd w:id="70"/>
      <w:r>
        <w:rPr>
          <w:rFonts w:eastAsia="Times New Roman" w:cs="Times New Roman" w:ascii="Times New Roman" w:hAnsi="Times New Roman"/>
          <w:color w:val="111111"/>
          <w:sz w:val="28"/>
          <w:szCs w:val="28"/>
          <w:lang w:val="en-US" w:bidi="en-US"/>
        </w:rPr>
        <w:t>19</w:t>
      </w:r>
    </w:p>
    <w:p>
      <w:pPr>
        <w:pStyle w:val="Heading3"/>
        <w:numPr>
          <w:ilvl w:val="2"/>
          <w:numId w:val="1"/>
        </w:numPr>
        <w:rPr/>
      </w:pPr>
      <w:bookmarkStart w:id="71" w:name="__RefHeading___Toc213116_373438147"/>
      <w:bookmarkStart w:id="72" w:name="_Toc23"/>
      <w:bookmarkEnd w:id="71"/>
      <w:r>
        <w:rPr/>
        <w:t>18</w:t>
      </w:r>
      <w:r>
        <w:rPr>
          <w:rtl w:val="true"/>
        </w:rPr>
        <w:t xml:space="preserve">- </w:t>
      </w:r>
      <w:r>
        <w:rPr>
          <w:rtl w:val="true"/>
        </w:rPr>
        <w:t>منبری مقابل منبر پیامبرصلّی‌اللّه علیه وآله وسلّم</w:t>
      </w:r>
      <w:bookmarkEnd w:id="72"/>
    </w:p>
    <w:p>
      <w:pPr>
        <w:pStyle w:val="BookText"/>
        <w:rPr/>
      </w:pPr>
      <w:r>
        <w:rPr>
          <w:rFonts w:ascii="Amiri" w:hAnsi="Amiri" w:eastAsia="Amiri" w:cs="Amiri"/>
          <w:color w:val="111111"/>
          <w:sz w:val="28"/>
          <w:sz w:val="28"/>
          <w:szCs w:val="28"/>
          <w:rtl w:val="true"/>
          <w:lang w:bidi="ar-SA"/>
        </w:rPr>
        <w:t>عَن اَیُّوبَ بنِ نُوحٍ، عَن اَبِی جَعفَرٍ الثَّانِی صلوات‌اللّه علیه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اَبِی صلوات‌اللّه علیه بِطُوسٍ غَفَرَاللّه‌ُ 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یَومُ‌القِیامَةِ، نُصِبَ لَه مِنْبَرٌ بِحَذَاءِ مِنْبَرِ رَسُولِ‌اللّه‌ِ صلّی‌اللّه علیه وآله وسلّم حَتّی یَفْرُغَ اللّه‌ُ مِنْ حِسابِ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ایّوب بن نوح، از حضرت جواد صلوات‌اللّه علیه نقل شده است که فرمودند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قبر پدرم صلوات‌اللّه علیه را در سرزمین طوس زیارت کند خدا گناهان گذشته و آینده‌ی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روز قیامت برپا شود، برای او منبری در روبه‌روی منبر رسول خداصلّی‌اللّه علیه وآله وسلّم قرار داده می‌شود تا این که خدا از حسابرسی بندگانش فارغ شود</w:t>
      </w:r>
      <w:r>
        <w:rPr>
          <w:rFonts w:eastAsia="IRNazanin" w:cs="IRNazanin"/>
          <w:color w:val="111111"/>
          <w:sz w:val="28"/>
          <w:szCs w:val="28"/>
          <w:rtl w:val="true"/>
          <w:lang w:bidi="fa-IR"/>
        </w:rPr>
        <w:t xml:space="preserve">.» </w:t>
      </w:r>
      <w:bookmarkStart w:id="73" w:name="pg890_4997"/>
    </w:p>
    <w:p>
      <w:pPr>
        <w:pStyle w:val="BookText"/>
        <w:rPr/>
      </w:pPr>
      <w:bookmarkEnd w:id="73"/>
      <w:r>
        <w:rPr>
          <w:rFonts w:eastAsia="Times New Roman" w:cs="Times New Roman" w:ascii="Times New Roman" w:hAnsi="Times New Roman"/>
          <w:color w:val="111111"/>
          <w:sz w:val="28"/>
          <w:szCs w:val="28"/>
          <w:lang w:val="en-US" w:bidi="en-US"/>
        </w:rPr>
        <w:t>20</w:t>
      </w:r>
    </w:p>
    <w:p>
      <w:pPr>
        <w:pStyle w:val="Heading3"/>
        <w:numPr>
          <w:ilvl w:val="2"/>
          <w:numId w:val="1"/>
        </w:numPr>
        <w:rPr/>
      </w:pPr>
      <w:bookmarkStart w:id="74" w:name="__RefHeading___Toc213118_373438147"/>
      <w:bookmarkStart w:id="75" w:name="_Toc24"/>
      <w:bookmarkEnd w:id="74"/>
      <w:r>
        <w:rPr/>
        <w:t>19</w:t>
      </w:r>
      <w:r>
        <w:rPr>
          <w:rtl w:val="true"/>
        </w:rPr>
        <w:t xml:space="preserve">- </w:t>
      </w:r>
      <w:r>
        <w:rPr>
          <w:rtl w:val="true"/>
        </w:rPr>
        <w:t>حرام شدن آتش بر بدن</w:t>
      </w:r>
      <w:bookmarkEnd w:id="75"/>
    </w:p>
    <w:p>
      <w:pPr>
        <w:pStyle w:val="BookText"/>
        <w:rPr/>
      </w:pPr>
      <w:r>
        <w:rPr>
          <w:rFonts w:ascii="Amiri" w:hAnsi="Amiri" w:eastAsia="Amiri" w:cs="Amiri"/>
          <w:color w:val="111111"/>
          <w:sz w:val="28"/>
          <w:sz w:val="28"/>
          <w:szCs w:val="28"/>
          <w:rtl w:val="true"/>
          <w:lang w:bidi="ar-SA"/>
        </w:rPr>
        <w:t>عَن عَبدِالعَظِیمِ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 الثَّانِی صلوات‌اللّه علیه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مَازَارَ اَبِی صلوات‌اللّه علیه أَحَدٌ فَاَصَابَهُ اَذَیً مِنْ مَطَرٍ اَو بَرْدٍ اَو حَرٍّ، إلاّ حَرَّمَ اللّه‌ُ جَسَدَه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از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عبدالعظیم حسنیّ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صلوات‌اللّه‌علیه شنیدم که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پدرم را زیارت نمی‌کند ـ در حالی که اذیّتی از باران یا سرما یا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ـ مگر این که خدا بدنش را بر آتش حرام می‌گرداند</w:t>
      </w:r>
      <w:r>
        <w:rPr>
          <w:rFonts w:eastAsia="IRNazanin" w:cs="IRNazanin"/>
          <w:color w:val="111111"/>
          <w:sz w:val="28"/>
          <w:szCs w:val="28"/>
          <w:rtl w:val="true"/>
          <w:lang w:bidi="fa-IR"/>
        </w:rPr>
        <w:t xml:space="preserve">.» </w:t>
      </w:r>
      <w:bookmarkStart w:id="76" w:name="pg890_4998"/>
    </w:p>
    <w:p>
      <w:pPr>
        <w:pStyle w:val="BookText"/>
        <w:rPr/>
      </w:pPr>
      <w:bookmarkEnd w:id="76"/>
      <w:r>
        <w:rPr>
          <w:rFonts w:eastAsia="Times New Roman" w:cs="Times New Roman" w:ascii="Times New Roman" w:hAnsi="Times New Roman"/>
          <w:color w:val="111111"/>
          <w:sz w:val="28"/>
          <w:szCs w:val="28"/>
          <w:lang w:val="en-US" w:bidi="en-US"/>
        </w:rPr>
        <w:t>21</w:t>
      </w:r>
    </w:p>
    <w:p>
      <w:pPr>
        <w:pStyle w:val="Heading3"/>
        <w:numPr>
          <w:ilvl w:val="2"/>
          <w:numId w:val="1"/>
        </w:numPr>
        <w:rPr/>
      </w:pPr>
      <w:bookmarkStart w:id="77" w:name="__RefHeading___Toc213120_373438147"/>
      <w:bookmarkStart w:id="78" w:name="_Toc25"/>
      <w:bookmarkEnd w:id="77"/>
      <w:r>
        <w:rPr/>
        <w:t>20</w:t>
      </w:r>
      <w:r>
        <w:rPr>
          <w:rtl w:val="true"/>
        </w:rPr>
        <w:t xml:space="preserve">- </w:t>
      </w:r>
      <w:r>
        <w:rPr>
          <w:rtl w:val="true"/>
        </w:rPr>
        <w:t>امنیّت از آتش</w:t>
      </w:r>
      <w:bookmarkEnd w:id="78"/>
    </w:p>
    <w:p>
      <w:pPr>
        <w:pStyle w:val="BookText"/>
        <w:rPr/>
      </w:pPr>
      <w:r>
        <w:rPr>
          <w:rFonts w:ascii="Amiri" w:hAnsi="Amiri" w:eastAsia="Amiri" w:cs="Amiri"/>
          <w:color w:val="111111"/>
          <w:sz w:val="28"/>
          <w:sz w:val="28"/>
          <w:szCs w:val="28"/>
          <w:rtl w:val="true"/>
          <w:lang w:bidi="ar-SA"/>
        </w:rPr>
        <w:t>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 صلوات‌اللّه علیه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بَینَ جَبَلَی طُوسٍ قَبضَةً قُبِضَتْ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کانَ آمِنَا یَومَ القِیامَةِ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102/37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ابی‌هاشم جعفری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صلوات‌اللّه علیه شنیدم که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بین دو کوه طوس سرزمینی است که از بهشت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این سرزمین شود روز قیامت از آتش در امان خواهد بود</w:t>
      </w:r>
      <w:r>
        <w:rPr>
          <w:rFonts w:eastAsia="IRNazanin" w:cs="IRNazanin"/>
          <w:color w:val="111111"/>
          <w:sz w:val="28"/>
          <w:szCs w:val="28"/>
          <w:rtl w:val="true"/>
          <w:lang w:bidi="fa-IR"/>
        </w:rPr>
        <w:t xml:space="preserve">.» </w:t>
      </w:r>
      <w:bookmarkStart w:id="79" w:name="pg890_4999"/>
    </w:p>
    <w:p>
      <w:pPr>
        <w:pStyle w:val="BookText"/>
        <w:rPr/>
      </w:pPr>
      <w:bookmarkEnd w:id="79"/>
      <w:r>
        <w:rPr>
          <w:rFonts w:eastAsia="Times New Roman" w:cs="Times New Roman" w:ascii="Times New Roman" w:hAnsi="Times New Roman"/>
          <w:color w:val="111111"/>
          <w:sz w:val="28"/>
          <w:szCs w:val="28"/>
          <w:lang w:val="en-US" w:bidi="en-US"/>
        </w:rPr>
        <w:t>22</w:t>
      </w:r>
    </w:p>
    <w:p>
      <w:pPr>
        <w:pStyle w:val="Heading3"/>
        <w:numPr>
          <w:ilvl w:val="2"/>
          <w:numId w:val="1"/>
        </w:numPr>
        <w:rPr/>
      </w:pPr>
      <w:bookmarkStart w:id="80" w:name="__RefHeading___Toc213122_373438147"/>
      <w:bookmarkStart w:id="81" w:name="_Toc26"/>
      <w:bookmarkEnd w:id="80"/>
      <w:r>
        <w:rPr/>
        <w:t>21</w:t>
      </w:r>
      <w:r>
        <w:rPr>
          <w:rtl w:val="true"/>
        </w:rPr>
        <w:t xml:space="preserve">- </w:t>
      </w:r>
      <w:r>
        <w:rPr>
          <w:rtl w:val="true"/>
        </w:rPr>
        <w:t>رفع تحیّر</w:t>
      </w:r>
      <w:bookmarkEnd w:id="81"/>
    </w:p>
    <w:p>
      <w:pPr>
        <w:pStyle w:val="BookText"/>
        <w:rPr/>
      </w:pPr>
      <w:r>
        <w:rPr>
          <w:rFonts w:ascii="Amiri" w:hAnsi="Amiri" w:eastAsia="Amiri" w:cs="Amiri"/>
          <w:color w:val="111111"/>
          <w:sz w:val="28"/>
          <w:sz w:val="28"/>
          <w:szCs w:val="28"/>
          <w:rtl w:val="true"/>
          <w:lang w:bidi="ar-SA"/>
        </w:rPr>
        <w:t>عَن عَبدِالعَظِیمِ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لاِءَبِی جَعفَرٍ صلوات‌اللّه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تَحَیَّرْتُ بَینَ زِیَارَةِ قَبرِ اَبِی عَبدِاللّه‌ِ صلوات‌اللّه علیه وَ بَینَ قَبرِ اَبِیکَ صلوات‌اللّه علیه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تَرَی؟</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وَ خَرَجَ و دُمُوعُهُ تَسِیلُ عَلی خَدَّیهِ،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زُوَّارُ قَبرِ اَبِی عَبدِاللّه‌ِ صلوات‌اللّه علیه کَثِیرُونَ و زُوَّارُ قَبرِ اَبِی صلوات‌اللّه علیه بِطُوسٍ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قَلِیلُونَ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عبدالعظیم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صلوات‌اللّه علیه عرض کردم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بین زیارت قبر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علیه و زیارت قبر پدر شما صلوات‌اللّه علیه در طوس سرگردان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کدام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چیست؟ </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اندرون شدند و بعد در حالی که اشک از چشمان مبارکشان بر دو گونه‌شان جاری بود بیرون آمدند و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زیارت‌کنندگان قبر ابی‌عبداللّه صلوات‌اللّه علیه زیادند و زیارت کنندگان قبر پدرم صلوات‌اللّه علیه در طوس کم</w:t>
      </w:r>
      <w:r>
        <w:rPr>
          <w:rFonts w:eastAsia="IRNazanin" w:cs="IRNazanin"/>
          <w:color w:val="111111"/>
          <w:sz w:val="28"/>
          <w:szCs w:val="28"/>
          <w:rtl w:val="true"/>
          <w:lang w:bidi="fa-IR"/>
        </w:rPr>
        <w:t xml:space="preserve">.» </w:t>
      </w:r>
      <w:bookmarkStart w:id="82" w:name="pg890_5001"/>
    </w:p>
    <w:p>
      <w:pPr>
        <w:pStyle w:val="BookText"/>
        <w:rPr/>
      </w:pPr>
      <w:bookmarkEnd w:id="82"/>
      <w:r>
        <w:rPr>
          <w:rFonts w:eastAsia="Times New Roman" w:cs="Times New Roman" w:ascii="Times New Roman" w:hAnsi="Times New Roman"/>
          <w:color w:val="111111"/>
          <w:sz w:val="28"/>
          <w:szCs w:val="28"/>
          <w:lang w:val="en-US" w:bidi="en-US"/>
        </w:rPr>
        <w:t>23</w:t>
      </w:r>
    </w:p>
    <w:p>
      <w:pPr>
        <w:pStyle w:val="Heading3"/>
        <w:numPr>
          <w:ilvl w:val="2"/>
          <w:numId w:val="1"/>
        </w:numPr>
        <w:rPr/>
      </w:pPr>
      <w:bookmarkStart w:id="83" w:name="__RefHeading___Toc213124_373438147"/>
      <w:bookmarkStart w:id="84" w:name="_Toc27"/>
      <w:bookmarkEnd w:id="83"/>
      <w:r>
        <w:rPr/>
        <w:t>22</w:t>
      </w:r>
      <w:r>
        <w:rPr>
          <w:rtl w:val="true"/>
        </w:rPr>
        <w:t xml:space="preserve">- </w:t>
      </w:r>
      <w:r>
        <w:rPr>
          <w:rtl w:val="true"/>
        </w:rPr>
        <w:t>زیارت برتر</w:t>
      </w:r>
      <w:bookmarkEnd w:id="84"/>
    </w:p>
    <w:p>
      <w:pPr>
        <w:pStyle w:val="BookText"/>
        <w:rPr/>
      </w:pPr>
      <w:r>
        <w:rPr>
          <w:rFonts w:ascii="Amiri" w:hAnsi="Amiri" w:eastAsia="Amiri" w:cs="Amiri"/>
          <w:color w:val="111111"/>
          <w:sz w:val="28"/>
          <w:sz w:val="28"/>
          <w:szCs w:val="28"/>
          <w:rtl w:val="true"/>
          <w:lang w:bidi="ar-SA"/>
        </w:rPr>
        <w:t>عَن اِبنِ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لاِءَبِی جَعفَرٍ صلوات‌اللّه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زِیَارَةُ الرِّضَا صلوات‌اللّه علیه أَفضَلُ اَمْ زِیارَةُ أَبِیعَبدِاللّه‌ِ صلوات‌اللّه‌علیه؟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أَبِی صلوات‌اللّه علیه أَفضَلُ و ذلِکَ أَنَّ أَبَاعَبدِاللّه‌ِ صلوات‌اللّه علیه یَزُورُه کُلُّ النَّاسِ وَ أَبِی صلوات‌اللّه علیه لاَ یَزُورُه اِلاّ الخَواصُّ مِنَ الشِّیعَةِ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ابن‌مهزیار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صلوات‌اللّه علیه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فدایتان گردم؛ زیارت حضرت رضا صلوات‌اللّه علیه با فضیلت‌تر است یا زیارت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علیه؟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پدر من فضیلتش بیشتر است و این به خاطر آن است که همه‌ی مردم اباعبداللّه صلوات‌اللّه علیه را زیارت می‌کنند، ولی پدر من صلوات‌اللّه علیه را کسی جز شیعیان خاصّ، زیارت نمی‌نماید</w:t>
      </w:r>
      <w:r>
        <w:rPr>
          <w:rFonts w:eastAsia="IRNazanin" w:cs="IRNazanin"/>
          <w:color w:val="111111"/>
          <w:sz w:val="28"/>
          <w:szCs w:val="28"/>
          <w:rtl w:val="true"/>
          <w:lang w:bidi="fa-IR"/>
        </w:rPr>
        <w:t xml:space="preserve">.» </w:t>
      </w:r>
      <w:bookmarkStart w:id="85" w:name="pg890_5002"/>
    </w:p>
    <w:p>
      <w:pPr>
        <w:pStyle w:val="BookText"/>
        <w:rPr/>
      </w:pPr>
      <w:bookmarkEnd w:id="85"/>
      <w:r>
        <w:rPr>
          <w:rFonts w:eastAsia="Times New Roman" w:cs="Times New Roman" w:ascii="Times New Roman" w:hAnsi="Times New Roman"/>
          <w:color w:val="111111"/>
          <w:sz w:val="28"/>
          <w:szCs w:val="28"/>
          <w:lang w:val="en-US" w:bidi="en-US"/>
        </w:rPr>
        <w:t>24</w:t>
      </w:r>
    </w:p>
    <w:p>
      <w:pPr>
        <w:pStyle w:val="Heading3"/>
        <w:numPr>
          <w:ilvl w:val="2"/>
          <w:numId w:val="1"/>
        </w:numPr>
        <w:rPr/>
      </w:pPr>
      <w:bookmarkStart w:id="86" w:name="__RefHeading___Toc213126_373438147"/>
      <w:bookmarkStart w:id="87" w:name="_Toc28"/>
      <w:bookmarkEnd w:id="86"/>
      <w:r>
        <w:rPr/>
        <w:t>23</w:t>
      </w:r>
      <w:r>
        <w:rPr>
          <w:rtl w:val="true"/>
        </w:rPr>
        <w:t xml:space="preserve">- </w:t>
      </w:r>
      <w:r>
        <w:rPr>
          <w:rtl w:val="true"/>
        </w:rPr>
        <w:t>پاداش زیارت</w:t>
      </w:r>
      <w:bookmarkEnd w:id="87"/>
    </w:p>
    <w:p>
      <w:pPr>
        <w:pStyle w:val="BookText"/>
        <w:rPr/>
      </w:pPr>
      <w:r>
        <w:rPr>
          <w:rFonts w:ascii="Amiri" w:hAnsi="Amiri" w:eastAsia="Amiri" w:cs="Amiri"/>
          <w:color w:val="111111"/>
          <w:sz w:val="28"/>
          <w:sz w:val="28"/>
          <w:szCs w:val="28"/>
          <w:rtl w:val="true"/>
          <w:lang w:bidi="ar-SA"/>
        </w:rPr>
        <w:t>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جَعفَرٍ صلوات‌اللّه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لِمَن اَتَی قَبرَ الرِّضَا صلوات‌اللّه علیه؟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از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علی‌بن مهزیار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صلوات‌اللّه علیه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به زیارت قبر حضرت رضا صلوات‌اللّه علیه برود چه ثوابی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بهشت</w:t>
      </w:r>
      <w:r>
        <w:rPr>
          <w:rFonts w:eastAsia="IRNazanin" w:cs="IRNazanin"/>
          <w:color w:val="111111"/>
          <w:sz w:val="28"/>
          <w:szCs w:val="28"/>
          <w:rtl w:val="true"/>
          <w:lang w:bidi="fa-IR"/>
        </w:rPr>
        <w:t xml:space="preserve">.» </w:t>
      </w:r>
      <w:bookmarkStart w:id="88" w:name="pg890_5003"/>
    </w:p>
    <w:p>
      <w:pPr>
        <w:pStyle w:val="BookText"/>
        <w:rPr/>
      </w:pPr>
      <w:bookmarkEnd w:id="88"/>
      <w:r>
        <w:rPr>
          <w:rFonts w:eastAsia="Times New Roman" w:cs="Times New Roman" w:ascii="Times New Roman" w:hAnsi="Times New Roman"/>
          <w:color w:val="111111"/>
          <w:sz w:val="28"/>
          <w:szCs w:val="28"/>
          <w:lang w:val="en-US" w:bidi="en-US"/>
        </w:rPr>
        <w:t>25</w:t>
      </w:r>
    </w:p>
    <w:p>
      <w:pPr>
        <w:pStyle w:val="Heading3"/>
        <w:numPr>
          <w:ilvl w:val="2"/>
          <w:numId w:val="1"/>
        </w:numPr>
        <w:rPr/>
      </w:pPr>
      <w:bookmarkStart w:id="89" w:name="__RefHeading___Toc213128_373438147"/>
      <w:bookmarkStart w:id="90" w:name="_Toc29"/>
      <w:bookmarkEnd w:id="89"/>
      <w:r>
        <w:rPr/>
        <w:t>24</w:t>
      </w:r>
      <w:r>
        <w:rPr>
          <w:rtl w:val="true"/>
        </w:rPr>
        <w:t xml:space="preserve">- </w:t>
      </w:r>
      <w:r>
        <w:rPr>
          <w:rtl w:val="true"/>
        </w:rPr>
        <w:t>زیارت رجبیّه</w:t>
      </w:r>
      <w:bookmarkEnd w:id="90"/>
    </w:p>
    <w:p>
      <w:pPr>
        <w:pStyle w:val="BookText"/>
        <w:rPr/>
      </w:pPr>
      <w:r>
        <w:rPr>
          <w:rFonts w:ascii="Amiri" w:hAnsi="Amiri" w:eastAsia="Amiri" w:cs="Amiri"/>
          <w:color w:val="111111"/>
          <w:sz w:val="28"/>
          <w:sz w:val="28"/>
          <w:szCs w:val="28"/>
          <w:rtl w:val="true"/>
          <w:lang w:bidi="ar-SA"/>
        </w:rPr>
        <w:t>عَن مُحَمَّدِ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صلوات‌اللّه علیه عَن رَجُلٍ حَجَّ حَجَّةَ‌الإِسلامِ، فَدَخَلَ مُتُمَتِّعا بِالعُمْرَةِ اِلی الحَجِّ، فَأَعَانَه اللّه‌ُ تَعالی عَلی حَجَّةٍ و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 وَ عُمْرَتِهِ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اَتی المَدِینَةَ، فَسَلَّمَ عَلی النَبِیِّ صلّی‌اللّه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اَتی اَباکَ اَمیرَالمُؤمِنینَ صلوات‌اللّه علیه، عَارِفا بِحَقِّهِ؛ یَعلَمُ اَنَّه حُجَّةُ‌اللّه‌ِ عَلی خَلْقِهِ و بابُهُ الَّذِی یُؤتی مِنهُ، فَسَلَّمَ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اَبَاعَبدِاللّه‌ِ صلوات‌اللّه علیه ، فَسَلَّمَ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بَغدادَ، فَسَلَّمَ عَلی اَبِی الحَسَنِ مُوسی صلوات‌اللّه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اِلی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فِی هذَا الوَقْتِ رَزَقَهُ اللّه‌ُ تَعالی مَا یَحِجُّ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فَأَیُّهُما اَفضَلُ؛ هذَا الَّذِی حَجَّ حَجَّةَ‌الإِسلاَمِ یَرجِعُ اَیضا، فَیَحِجُّ اَو یَخرُجُ اِلی خُراسَانَ؛ اِلی اَبِیکَ عَلِیِّ بنِ موسَی الرِّضَا صلوات‌اللّه علیه ، فَیُسَلِّمُ عَلَیهِ؟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یَأتِی خُراسانَ، فَیُسَلِّمُ عَلی أَبِی صلوات‌اللّه علیه أَفضَلُ ولْیَکُنْ ذلِکَ فِی رَجَبٍ و لاَیَنبَغِی أَنْ تَفْعَلُوا هذَا الیَومِ؛ فَاِنَّ عَلَینَا و عَلَیکُم مِنَ‌السُّلطَانِ شَنْعَةً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از عیون اخبارالرّضا علیه‌السلام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محمّدبن سلیمان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صلوات‌اللّه علیه سؤال کردم درباره‌ی مردی که حجّ واجب خود را انجام داده به نحوی که در عمره‌ی تمتّع باشد و داخل حجّ شود، پس خدای بزرگ او را به اتمام حجّ و عمره کمک نموده، سپس به مدینه می‌رود و بر پیامبرصلّی‌اللّه علیه وآله وسلّم سلام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حضور پدرتان امیرالمؤمنین صلوات‌اللّه علیه می‌رسد، در حالی که به حقّ آن بزرگوار شناخت دارد و می‌داند که ایشان حجّت خدا بر خلقش می‌باشند و طریقی به سوی خدا هستند که باید از آن راه به خدا رسید، بر ایشان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اباعبداللّه صلوات‌اللّه علیه می‌رود و بر ایشان نیز سلام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بغداد می‌رود و بر حضرت موسی‌بن جعفر صلوات‌اللّه علیهما سلام می‌کند، آنگاه به وطنش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بزرگ در چنین وقتی وسائل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رفتن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نصیب نمود کدامیک فضیلتش بیشتر است؛ این کسی که حجّ واجب را انجام داده باز به حجّ برود یا به خراسان به سوی پدر شما برود و برایشان سلام کند؟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به خراسان برود و بر پدرم صلوات‌اللّه علیه سلام نماید فضیلتش بیشتر است و باید این زیارت او در رجب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سزاوار نیست در این زمانِ ما، آن را بجا آورید؛ چرا که از طرف پادشاه، بر ما و شما بدی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احتمال ضرر در زمان حضرت صلوات‌اللّه علیه داده می‌شده، از این جهت، ایشان آن را نهی نموده‌اند</w:t>
      </w:r>
      <w:r>
        <w:rPr>
          <w:rFonts w:eastAsia="IRNazanin" w:cs="IRNazanin"/>
          <w:color w:val="111111"/>
          <w:sz w:val="28"/>
          <w:szCs w:val="28"/>
          <w:rtl w:val="true"/>
          <w:lang w:bidi="fa-IR"/>
        </w:rPr>
        <w:t xml:space="preserve">).» </w:t>
      </w:r>
      <w:bookmarkStart w:id="91" w:name="pg890_5005"/>
    </w:p>
    <w:p>
      <w:pPr>
        <w:pStyle w:val="BookText"/>
        <w:rPr/>
      </w:pPr>
      <w:bookmarkEnd w:id="91"/>
      <w:r>
        <w:rPr>
          <w:rFonts w:eastAsia="Times New Roman" w:cs="Times New Roman" w:ascii="Times New Roman" w:hAnsi="Times New Roman"/>
          <w:color w:val="111111"/>
          <w:sz w:val="28"/>
          <w:szCs w:val="28"/>
          <w:lang w:val="en-US" w:bidi="en-US"/>
        </w:rPr>
        <w:t>26</w:t>
      </w:r>
    </w:p>
    <w:p>
      <w:pPr>
        <w:pStyle w:val="Heading3"/>
        <w:numPr>
          <w:ilvl w:val="2"/>
          <w:numId w:val="1"/>
        </w:numPr>
        <w:rPr/>
      </w:pPr>
      <w:bookmarkStart w:id="92" w:name="__RefHeading___Toc213130_373438147"/>
      <w:bookmarkStart w:id="93" w:name="_Toc30"/>
      <w:bookmarkEnd w:id="92"/>
      <w:r>
        <w:rPr/>
        <w:t>25</w:t>
      </w:r>
      <w:r>
        <w:rPr>
          <w:rtl w:val="true"/>
        </w:rPr>
        <w:t xml:space="preserve">- </w:t>
      </w:r>
      <w:r>
        <w:rPr>
          <w:rtl w:val="true"/>
        </w:rPr>
        <w:t>نماز حاجت</w:t>
      </w:r>
      <w:bookmarkEnd w:id="93"/>
    </w:p>
    <w:p>
      <w:pPr>
        <w:pStyle w:val="BookText"/>
        <w:rPr/>
      </w:pPr>
      <w:r>
        <w:rPr>
          <w:rFonts w:ascii="Amiri" w:hAnsi="Amiri" w:eastAsia="Amiri" w:cs="Amiri"/>
          <w:color w:val="111111"/>
          <w:sz w:val="28"/>
          <w:sz w:val="28"/>
          <w:szCs w:val="28"/>
          <w:rtl w:val="true"/>
          <w:lang w:bidi="ar-SA"/>
        </w:rPr>
        <w:t>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سَیِّدِی عَلِیَّ بنَ مُحمَّد بنِ عَلِیٍّ الرِّضَا صلوات‌اللّه علیهم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اِلَی اللّه‌ِ عَزَّوجَلَّ حَاجَةٌ فَلْیَزُرْ قَبرَ جَدِّی الرِّضَا صلوات‌اللّه علیه بِطُوسٍ و هُو عَلی غُسلٍ ولْیُصَلِّ عِندَ رَأسِهِ رَکعَتَینِ ولْیَسْألِ اللّه‌َ تَعالی حَاجَتَهُ فِی قُنُوتِهِ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یَستَجِیبُ لَه مَا لَم یَسأَلْ فِی مَأْثَمٍ اَو قَطِیعَةِ رَحِمٍ؛ فَاِنَّ مَوضِعَ قَبرِهِ لَبُقْعَةٌ مِنْ بُقاعِ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یَزُورُهَا مُؤْمِنٌ اِلاّ اَعتَقَهُ اللّه‌ُ تَعالی مِن النَّارِ وَ أَدخَلَهُ دَارَالقَرارِ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از عیون اخبارالرّضا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صقر بن دلف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حضرت هادی صلوات‌اللّه علیه شنیدم که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او حاجتی به سوی خدای بلندمرتبه است باید قبر جدّم حضرت رضا صلوات‌اللّه علیه را در طوس زیارت نماید؛ در حالتی که </w:t>
      </w:r>
    </w:p>
    <w:p>
      <w:pPr>
        <w:pStyle w:val="BookText"/>
        <w:rPr/>
      </w:pPr>
      <w:r>
        <w:rPr>
          <w:rFonts w:ascii="IRNazanin" w:hAnsi="IRNazanin" w:eastAsia="IRNazanin"/>
          <w:color w:val="111111"/>
          <w:sz w:val="28"/>
          <w:sz w:val="28"/>
          <w:szCs w:val="28"/>
          <w:rtl w:val="true"/>
          <w:lang w:bidi="fa-IR"/>
        </w:rPr>
        <w:t>با غسل باشد و در نزد سَر مبارک آن حضرت، دو رکعت نماز بخواند و حاجت خود را در قنوت آن، از خدای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حاجت او ـ مادامی که در مورد گناهی یا قطع رحِمی نباشد ـ برآورده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محلّ قبر ایشان جایگاهی است از جایگاههای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ایشان را زیارت نمی‌کند مگر این که خدای بلندمرتبه او را از آتش آزاد و در بهشت وارد می‌نماید</w:t>
      </w:r>
      <w:r>
        <w:rPr>
          <w:rFonts w:eastAsia="IRNazanin" w:cs="IRNazanin"/>
          <w:color w:val="111111"/>
          <w:sz w:val="28"/>
          <w:szCs w:val="28"/>
          <w:rtl w:val="true"/>
          <w:lang w:bidi="fa-IR"/>
        </w:rPr>
        <w:t xml:space="preserve">.» </w:t>
      </w:r>
      <w:bookmarkStart w:id="94" w:name="pg890_5007"/>
    </w:p>
    <w:p>
      <w:pPr>
        <w:pStyle w:val="BookText"/>
        <w:rPr/>
      </w:pPr>
      <w:bookmarkEnd w:id="94"/>
      <w:r>
        <w:rPr>
          <w:rFonts w:eastAsia="Times New Roman" w:cs="Times New Roman" w:ascii="Times New Roman" w:hAnsi="Times New Roman"/>
          <w:color w:val="111111"/>
          <w:sz w:val="28"/>
          <w:szCs w:val="28"/>
          <w:lang w:val="en-US" w:bidi="en-US"/>
        </w:rPr>
        <w:t>27</w:t>
      </w:r>
    </w:p>
    <w:p>
      <w:pPr>
        <w:pStyle w:val="Heading3"/>
        <w:numPr>
          <w:ilvl w:val="2"/>
          <w:numId w:val="1"/>
        </w:numPr>
        <w:rPr/>
      </w:pPr>
      <w:bookmarkStart w:id="95" w:name="__RefHeading___Toc213132_373438147"/>
      <w:bookmarkStart w:id="96" w:name="_Toc31"/>
      <w:bookmarkEnd w:id="95"/>
      <w:r>
        <w:rPr/>
        <w:t>26</w:t>
      </w:r>
      <w:r>
        <w:rPr>
          <w:rtl w:val="true"/>
        </w:rPr>
        <w:t xml:space="preserve">- </w:t>
      </w:r>
      <w:r>
        <w:rPr>
          <w:rtl w:val="true"/>
        </w:rPr>
        <w:t>نماز جعفر علیه‌السّلام</w:t>
      </w:r>
      <w:bookmarkEnd w:id="96"/>
    </w:p>
    <w:p>
      <w:pPr>
        <w:pStyle w:val="BookText"/>
        <w:rPr/>
      </w:pPr>
      <w:r>
        <w:rPr>
          <w:rFonts w:ascii="Amiri" w:hAnsi="Amiri" w:eastAsia="Amiri" w:cs="Amiri"/>
          <w:color w:val="111111"/>
          <w:sz w:val="28"/>
          <w:sz w:val="28"/>
          <w:szCs w:val="28"/>
          <w:rtl w:val="true"/>
          <w:lang w:bidi="ar-SA"/>
        </w:rPr>
        <w:t xml:space="preserve">قَالَ العَلاَّمَةُ المَجلِسیّ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الشَّیخِ حُسَینِ‌بنِ عَبدالصَّمَدِ رحمه‌الله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الشَّیخُ ابُوالطَّیِبِ الحُسینُ بنُ اَحمَدَ الفَقیهُ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الرِّضَا صلوات‌اللّه علیه اَو واحِدا مِن الاَئِمَّةِ صلوات‌اللّه علیهم، فَصَلّی عِندَهُ صَلاَةَ جَعفَرٍ، فَإِنَّه یُکْتَبُ لَه بِکُلِّ رَکعَةٍ ثَوابُ مَن حَجَّ؛ اَلفَ حَجَّةٍ وَاعتَمَرَ؛ اَلفَ عُمرَةٍ و اَعتَقَ؛ اَلفَ رَقَبَةٍ و وَقَفَ؛ اَلفَ وَقْفَةٍ فِی سَبیلِ‌اللّه‌ِ مَعَ نَبِیٍّ مُرسَلٍ و لَه بِکُلِّ خُطوَةٍ مِائَةُ حَجَّةٍ و مِائَةُ عُمْرَةٍ وعِتقُ مِائَةِ رَقَبَةٍ فِی سَبِیلِ‌اللّه‌ِ و کُتِبَ لَه مِائَةُ حَسَنَةٍ و حُطَّ مِنه مِائَةُ 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علاّمه‌ی مجلسی رحمه‌الله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نوشته‌ائی به خطّ حسین‌بن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شیخ بهائی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عبارت آن این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ابوطیّب حسین‌بن احمد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حضرت رضا صلوات‌اللّه علیه یا یکی از امامان صلوات‌اللّه علیهم را زیارت کند و نماز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را نزد ایشان بخواند، همانا؛ برای او به عوض هر رکعت، ثواب کسی که هزار حجّ و هزار عمره بجا آورده و هزار بنده آزاد کرده و هزار مرتبه در راه خدا ـ به همراه پیامبر مُرسلی ـ به جهاد ایستاده باشد، نوشته می‌شود و به عوض هر قدم، برای او ثواب صد حجّ و صد عمره و آزاد کردن صد بنده در راه خدا نوشته می‌شود و برای او صد عمل نیک ثبت می‌شود و از او صد گناه پاک می‌گردد</w:t>
      </w:r>
      <w:r>
        <w:rPr>
          <w:rFonts w:eastAsia="IRNazanin" w:cs="IRNazanin"/>
          <w:color w:val="111111"/>
          <w:sz w:val="28"/>
          <w:szCs w:val="28"/>
          <w:rtl w:val="true"/>
          <w:lang w:bidi="fa-IR"/>
        </w:rPr>
        <w:t xml:space="preserve">. </w:t>
      </w:r>
      <w:bookmarkStart w:id="97" w:name="pg890_5009"/>
    </w:p>
    <w:p>
      <w:pPr>
        <w:pStyle w:val="Heading2"/>
        <w:numPr>
          <w:ilvl w:val="1"/>
          <w:numId w:val="1"/>
        </w:numPr>
        <w:rPr/>
      </w:pPr>
      <w:bookmarkStart w:id="98" w:name="__RefHeading___Toc213134_373438147"/>
      <w:bookmarkStart w:id="99" w:name="_Toc32"/>
      <w:bookmarkEnd w:id="97"/>
      <w:bookmarkEnd w:id="98"/>
      <w:r>
        <w:rPr>
          <w:rtl w:val="true"/>
        </w:rPr>
        <w:t>زیارات</w:t>
      </w:r>
      <w:bookmarkEnd w:id="9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213136_373438147"/>
      <w:bookmarkStart w:id="101" w:name="_Toc33"/>
      <w:bookmarkEnd w:id="100"/>
      <w:r>
        <w:rPr>
          <w:rtl w:val="true"/>
        </w:rPr>
        <w:t>اشاره</w:t>
      </w:r>
      <w:bookmarkEnd w:id="10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890_5011"/>
      <w:bookmarkStart w:id="103" w:name="pg890_5011"/>
      <w:bookmarkEnd w:id="103"/>
    </w:p>
    <w:p>
      <w:pPr>
        <w:pStyle w:val="Heading3"/>
        <w:numPr>
          <w:ilvl w:val="2"/>
          <w:numId w:val="1"/>
        </w:numPr>
        <w:rPr/>
      </w:pPr>
      <w:bookmarkStart w:id="104" w:name="pg890_5011"/>
      <w:bookmarkStart w:id="105" w:name="__RefHeading___Toc213138_373438147"/>
      <w:bookmarkStart w:id="106" w:name="_Toc34"/>
      <w:bookmarkEnd w:id="104"/>
      <w:bookmarkEnd w:id="105"/>
      <w:r>
        <w:rPr/>
        <w:t>1</w:t>
      </w:r>
      <w:r>
        <w:rPr>
          <w:rtl w:val="true"/>
        </w:rPr>
        <w:t xml:space="preserve">- </w:t>
      </w:r>
      <w:r>
        <w:rPr>
          <w:rtl w:val="true"/>
        </w:rPr>
        <w:t>زیارت هفت حدیث</w:t>
      </w:r>
      <w:bookmarkEnd w:id="106"/>
    </w:p>
    <w:p>
      <w:pPr>
        <w:pStyle w:val="BookText"/>
        <w:rPr/>
      </w:pPr>
      <w:r>
        <w:rPr>
          <w:rFonts w:ascii="IRNazanin" w:hAnsi="IRNazanin" w:eastAsia="IRNazanin"/>
          <w:color w:val="111111"/>
          <w:sz w:val="28"/>
          <w:sz w:val="28"/>
          <w:szCs w:val="28"/>
          <w:rtl w:val="true"/>
          <w:lang w:bidi="fa-IR"/>
        </w:rPr>
        <w:t>مخصوص حضرت امام رضاصلوات اللّه علیه</w:t>
      </w:r>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Amiri" w:hAnsi="Amiri" w:eastAsia="Amiri" w:cs="Amiri"/>
          <w:color w:val="111111"/>
          <w:sz w:val="28"/>
          <w:sz w:val="28"/>
          <w:szCs w:val="28"/>
          <w:rtl w:val="true"/>
          <w:lang w:bidi="ar-SA"/>
        </w:rPr>
        <w:t>اَشْهَدُ اَنْ لا اِلهَ اِلاَّ اللّه‌ُ وَحْدَهُ لا شَریکَ لَه، وَ اَشْهَدُ اَنَّ مُحَمَّدا عَبْدُهُ وَ رَسُولُه، اَللّهُمَّ صَلِّ عَلی مُحَمَّدٍ وَ آلِ مُحَمَّدٍ، اَللّهُمَّ صَلِّ عَلَی الْمَلائِکَةِ الْمُقَرَّبینَ، اَللّهُمَّ صَلِّ عَلَی الاْءَنْبِیاءِ وَالْمُرْسَلینَ، اَللّهُمَّ صَلِّ عَلَی الاْءَئِمَّةِ‌الْمَعْصُومینَ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مَوْلانا وَمُقْتَدانا؛ اِمامِ الْهُدی، وَالْعُرْوَةِ‌الْوَثْقی، وَ حُجَّتِکَ عَلی اَهْلِ الدُّنْیا؛ اَلَّذی قالَ فی حَقِّهِ سَیِّدُ الْوَری وَ سَنَدُالْبَرایا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مِنّی بِأَرْضِ خُراسانَ، مازارَها مَکْرُوبٌ اِلاّ نَفَّسَ اللّه‌ُ کَرْبَهُ، وَ لا مُذْنِبٌ اِلاّ غَفَرَاللّه‌ُ ذَنْبَه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بِشَفاعَتِهِ الْمَقْبُولَةِ وَ دَرَجَتِهِ الرَّفیعَةِ؛ اَنْ تُنَفِّسَ بِهِ کَرْبی، وَ تَغْفِرَبِه ذَنْبی، وَ تُسْمِعَهُ کَلامی، وَ تُبَلِّغَهُ سَلامی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حُجَّةَ‌اللّه‌ِ، اَلسَّلامُ عَلَیْکَ یا نُورَاللّه‌ِ، اَلسَّلامُ عَلَیْکَ یا عَیْبَةَ عِلْمِ‌اللّه‌ِ، اَلسَّلامُ عَلَیْکَ یا مَعْدِنَ حِکْمَةِ‌اللّه‌ِ، اَلسَّلامُ عَلَیْکَ یا حامِلَ کِتابِ‌اللّه‌ِ، اَلسَّلامُ عَلَیْکَ یا حافِظَ سِرِّاللّه‌ِ، اَنْتَ الَّذی قالَ فی حَقِّکَ قاتِلُ الْکَفَرَةِ وَقامِعُ الْفَجَرَةِ؛ عَلِیٌّ اَمیرُالْمُؤْمِنینَ وَ وَصِیُّ رَسُولِ رَبِ‌الْعالَمینَ صَلَواتُ‌اللّه‌ِ وَ 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سَیُقْتَلُ رَجُلٌ مِنْ وُلْدی بِأَرْضِ خُراسانَ بِالسَّمِّ ظُلما؛ اِسْمُهُ اِسْمی وَ اسْمُ اَبیهِ اِسْمُ‌ابْنِ عِمْرانَ مُوسی عَلَیْهِ‌السَّلامُ، اَلا فَمَنْ زارَه فی غُرْبَتِهِ غَفَرَاللّه‌ُ لَه ذُنـُوبَهُ؛ ما تَقَدَّمَ مِنْها وَ ما تَاَخَّرَ وَ لَوْ کانَتْ مِثْلَ عَدَدِالنُّجُومِ وَ قَطْرِ الاْءَمْطارِ وَ وَرَقِ الاْءَشْجارِ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اَنـَا ذا واقِفٌ بَیْنَ یَدَیْکَ، وَذُنـُوبی مِثْلُ عَدَدِ النُّجُومِ وَ قَطْرِ الاْءَمْطارِ وَ وَرَقِ الاْءَشْجارِ، وَ لَیْسَ لی وَسیلَةٌ اِلی مَحْوِها اِلاّ رِضاکَ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اَحْسِبُ فی صَحِیفَتی عَمَلاً اَرْجی عِنْدی مِنْ زِیارَتِکَ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قَدْ قالَ فی حَقِّها باقِرُ عِلْمِ الاْءَوَّلینَ وَالاْآخِرینَ صَلَواتُ‌اللّه‌ِ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مِنْ وَلَدی مُوسی؛ اِسْمُهُ اِسْمُ اَمیرِالْمُؤْمِنینَ، فَیُدْفَنُ بِأَرْضِ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عارِفا بِحَقِّهِ، اَعْطاهُ اللّه‌ُ اَجْرَ مَنْ اَنْفَقَ مِنْ قَبْلِ الْفَتْحِ وَ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فَاَتَیْتُکَ، زائِرا، عارِفا بِحَقِّکَ، عالِما بِاَنـَّکَ اِمامٌ مُفْتَرَضُ الطّاعَةِ، غَریبٌ، شَهیدٌ، راجِیا بِما قالَهُ الصّادِقُ عَلَیْهِ‌السَّلامُ وَالصَّلوةُ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حَفَدَتی بِأَرْضِ خُراسانَ، فی مَدینَةٍ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عارِفا بِحَقِّهِ، اَخَذْتُهُ بِیَدِی یَوْمَ‌الْقِیامَةِ، وَاَدْخَلْتُهُ الْجَنَّةَ وَ اِنْ کانَ مِنْ اَهْلِ 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عِرْفانُ حَقِّهِ؟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بِاَنَّهُ اِمامٌ مُفْتَرَضُ‌الطّاعَةِ، غَریبٌ،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عارِفا بِحَقِّهِ، اَعْطاهُ اللّه‌ُ اَجْرَ سَبْعِینَ شَهیدا مِمَّنِ اسْتُشْهِدَ بَیْنَ یَدَیْ رَسُولِ‌اللّه‌ِ صَلَّی اللّه‌ُ عَلَیْهِ وآله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یَابْنَ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اَبْتَغی بِزِیارَتِکَ مِنَ‌اللّه‌ِ تَعالی غُفْرانَ ذُنـُوبی، وَ ذُنـُوبِ والِدَیَّ وَالْمُؤْمِنینَ وَالْمُؤْمِناتِ </w:t>
      </w:r>
    </w:p>
    <w:p>
      <w:pPr>
        <w:pStyle w:val="BookText"/>
        <w:rPr/>
      </w:pPr>
      <w:r>
        <w:rPr>
          <w:rFonts w:ascii="Amiri" w:hAnsi="Amiri" w:eastAsia="Amiri" w:cs="Amiri"/>
          <w:color w:val="111111"/>
          <w:sz w:val="28"/>
          <w:sz w:val="28"/>
          <w:szCs w:val="28"/>
          <w:rtl w:val="true"/>
          <w:lang w:bidi="ar-SA"/>
        </w:rPr>
        <w:t>وَاَسْئَلُکَ الاِْءتْیانَ الْمَوْعُودَ فِی الْمَواطِنِ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تَطائُرِ الْکُتُبِ وَ عِنْدَ الصِّراطِ وَ عِنْدَالْمیزانِ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 ـ وَ قَوْلُکَ حَقٌّ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 ما خَلَقَ‌اللّه‌ُ فی زَمانی یَقْتُلُنی بِالسَّمِّ، ثُمَّ یَدْفُنُنی فی دارِ مَضِیعَةٍ وَ بِلادِ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فَمَنْ زارَنی فی غُرْبَتی کَتَبَ اللّه‌ُ عَزَّوَجَلَّ لَهُ اَجْرَ مِأَةِ اَلْفِ شَهیدٍ، وَ مِأَةِ اَلْفِ صِدِّیقٍ، وَ مِأَةِ اَلْفِ حاجٍّ وَ مُعْتَمَرٍ، وَ مِأَةِ اَلْفِ مُجاهِدٍ، وَحُشِرَ فی زُمْرَتِنا، وَ جُعِلَ فِی الدَّرَجاتِ العُلی مِنَ الْجَنَّةِ رَفیقَنا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وَفَّقَنی لِزِیارَتِکَ فِی‌الْبُقْعَةِ الَّتی قُلْتَ فی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وَاللّه‌ِ؛ رَوْضَةٌ مِنْ رِیاضِ‌الْجَنَّةِ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فی تِلْکَ الْبُقْعَةِ کانَ کَمَنْ زارَ رَسُولَ‌اللّه‌ِ صَلَّی اللّه‌ُ عَلَیهِ وآله، وَ کَتَبَ‌اللّه‌ُ لَه ثَوابَ اَلْفِ حَجَّةٍ مَبْرُوْرَةٍ، وَ اَلْفِ عُمْرَةٍ مَقْبُولَةٍ، وَ کُنْتُ اَنَا وَ آبائی شُفَعاءَهُ یَوْمَ‌الْقِیامَةِ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شَفیعی بِآبائِکَ الطّاهِرِینَ وَ اَوْلادِکَ الْمُنْتَجَبینَ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الَّذی لا یَزُورُکَ اِلاَّ الْخَواصُّ مِنَ‌الشِّیعَةِ، فَبِحَقِّکَ وَ بِحَقِّ شِیعَتِکَ؛ نَسْئَلُ اللّه‌َ اَنْ تَشْفَعَنی، وَ نَسْئَلُ اللّه‌َ اَنْ یَحْشُرَنی مَعَ شِیعَتِکَ </w:t>
      </w:r>
    </w:p>
    <w:p>
      <w:pPr>
        <w:pStyle w:val="BookText"/>
        <w:rPr/>
      </w:pPr>
      <w:r>
        <w:rPr>
          <w:rFonts w:ascii="Amiri" w:hAnsi="Amiri" w:eastAsia="Amiri" w:cs="Amiri"/>
          <w:color w:val="111111"/>
          <w:sz w:val="28"/>
          <w:sz w:val="28"/>
          <w:szCs w:val="28"/>
          <w:rtl w:val="true"/>
          <w:lang w:bidi="ar-SA"/>
        </w:rPr>
        <w:t>فی مُسْتَقَرٍّ مِنَ الرَّحْمَةِ مَعَکُمْ اَهْلَ الْبَیْتِ، مَعَکُمْ مَعَکُمْ لا مَعَ غَیْرِکُمْ، بَرِئْت اِلَی‌اللّه‌ِ مِنْ اَعْدائِکُمْ وَ تَقَرَّبْتُ بِاللّه‌ِ اِلَیْکُمْ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مُؤْمِنٌ بِإِیابِکُمْ، مُنْتَظِرٌ لاِءَمْرِکُمْ، مُصَدِّقٌ بِرَجْعَتِکُمْ، مُتَرَقِّبٌ لِدَوْلَتِکُمْ، عارِفٌ بِعِظَمِ شَأْنِکُمْ، عالِمٌ بِضَلالَةِ مَنْ خالَفَکُمْ، مُوالٍ لَکُمْ وَ لاِءَوْلِیائِکُمْ، مُبْغِضٌ لاِءَعْدائِکُمْ، عائِذٌ بِکُمْ، لائِذٌ بِقُبُورِکُمْ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مُحَمَّدٍنِالنَّبِیِّ وَالْوَصِیِّ وَالْبَتُولِ وَالسِّبْطَیْنِ وَالسَّجّادِ وَالْباقِرِ وَ الصّادِقِ وَالْکاظِمِ وَالرِّضا وَ التَّقِیِ وَالنَّقِیِّ وَالْعَسْکَرِیِّ وَالْمَهْدِیِّ صاحِبِ‌الزَّمانِ صَلَواتُکَ عَلَیْهِ وَ عَلَیهِمْ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هؤُلاءِ اَئِمَّتُنا وَ سادَتُنا وَ قادَتُنا وَ هُداتُنا وَ رُعاتُنا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وَفِّقْنا لِطاعَتِهِمْ، وَارْزُقْنا شَفاعَتَهُمْ، وَاحْشُرْنا فی زُمْرَتِهِمْ، وَاجْعَلْنا مِنْ خِیارِ مَوالیهِمْ، بِرَحْمَتِکَ یا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اَرْحَمَ‌الرّاحِمینَ</w:t>
      </w:r>
      <w:r>
        <w:rPr>
          <w:rFonts w:eastAsia="Amiri" w:cs="Amiri" w:ascii="Amiri" w:hAnsi="Amiri"/>
          <w:color w:val="111111"/>
          <w:sz w:val="28"/>
          <w:szCs w:val="28"/>
          <w:rtl w:val="true"/>
          <w:lang w:bidi="ar-SA"/>
        </w:rPr>
        <w:t>.</w:t>
      </w:r>
      <w:r>
        <w:rPr>
          <w:rStyle w:val="FootnoteAnchor"/>
          <w:rtl w:val="true"/>
        </w:rPr>
        <w:footnoteReference w:id="10"/>
      </w:r>
      <w:bookmarkStart w:id="107" w:name="pg890_5016"/>
    </w:p>
    <w:p>
      <w:pPr>
        <w:pStyle w:val="Heading3"/>
        <w:numPr>
          <w:ilvl w:val="2"/>
          <w:numId w:val="1"/>
        </w:numPr>
        <w:rPr/>
      </w:pPr>
      <w:bookmarkStart w:id="108" w:name="__RefHeading___Toc213140_373438147"/>
      <w:bookmarkStart w:id="109" w:name="_Toc35"/>
      <w:bookmarkEnd w:id="107"/>
      <w:bookmarkEnd w:id="108"/>
      <w:r>
        <w:rPr/>
        <w:t>2</w:t>
      </w:r>
      <w:r>
        <w:rPr>
          <w:rtl w:val="true"/>
        </w:rPr>
        <w:t xml:space="preserve">- </w:t>
      </w:r>
      <w:r>
        <w:rPr>
          <w:rtl w:val="true"/>
        </w:rPr>
        <w:t>زیارت حضرت امام رضا صلوات‌اللّه علیه</w:t>
      </w:r>
      <w:bookmarkEnd w:id="109"/>
    </w:p>
    <w:p>
      <w:pPr>
        <w:pStyle w:val="BookText"/>
        <w:rPr/>
      </w:pPr>
      <w:r>
        <w:rPr>
          <w:rFonts w:ascii="IRNazanin" w:hAnsi="IRNazanin" w:eastAsia="IRNazanin"/>
          <w:color w:val="111111"/>
          <w:sz w:val="28"/>
          <w:sz w:val="28"/>
          <w:szCs w:val="28"/>
          <w:rtl w:val="true"/>
          <w:lang w:bidi="fa-IR"/>
        </w:rPr>
        <w:t>معروف به جوادیّه</w:t>
      </w:r>
    </w:p>
    <w:p>
      <w:pPr>
        <w:pStyle w:val="BookText"/>
        <w:rPr/>
      </w:pPr>
      <w:r>
        <w:rPr>
          <w:rFonts w:ascii="Amiri" w:hAnsi="Amiri" w:eastAsia="Amiri" w:cs="Amiri"/>
          <w:color w:val="111111"/>
          <w:sz w:val="28"/>
          <w:sz w:val="28"/>
          <w:szCs w:val="28"/>
          <w:rtl w:val="true"/>
          <w:lang w:bidi="ar-SA"/>
        </w:rPr>
        <w:t>بِسْمِ‌اللّه‌ِالرَّحْمنِ‌الرَّحیمِ</w:t>
      </w:r>
    </w:p>
    <w:p>
      <w:pPr>
        <w:pStyle w:val="BookText"/>
        <w:rPr/>
      </w:pPr>
      <w:r>
        <w:rPr>
          <w:rFonts w:ascii="Amiri" w:hAnsi="Amiri" w:eastAsia="Amiri" w:cs="Amiri"/>
          <w:color w:val="111111"/>
          <w:sz w:val="28"/>
          <w:sz w:val="28"/>
          <w:szCs w:val="28"/>
          <w:rtl w:val="true"/>
          <w:lang w:bidi="ar-SA"/>
        </w:rPr>
        <w:t>اَلسَّلامُ عَلَیْکَ یا وَلِیَ‌اللّه‌ِ، اَلسَّلامُ عَلَیْکَ یا حُجَّةَ‌اللّه‌ِ، اَلسَّلامُ عَلَیْکَ یا نُورَاللّه‌ِ فی ظُلماتِ الاْءَرْضِ، اَلسَّلامُ عَلَیْکَ یا عَمُودَالدِّینِ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صَفْوَةِ‌اللّه‌ِ، اَلسَّلامُ عَلَیْکَ یا وارِثَ نُوحٍ نَبیِ‌اللّه‌ِ، اَلسَّلامُ عَلَیْکَ یا وارِثَ اِبْراهیمَ خَلیلِ‌اللّه‌ِ، اَلسَّلامُ عَلَیْکَ یا وارِثَ اِسْمعیلَ ذَبیحِ‌اللّه‌ِ، اَلسَّلامُ عَلَیْکَ یا وارِثَ مُوسی کَلیمِ‌اللّه‌ِ، اَلسَّلامُ عَلَیْکَ یا وارِثَ عِیسی رُوْحِ‌اللّه‌ِ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وارِثَ مُحَمَّدٍ حَبیبِ‌اللّه‌ِ، اَلسَّلامُ عَلَیْکَ یا وارِثَ اَمیرِالْمُؤْمِنینَ عَلِیِّ بْنِ اَبیطالِبٍ وَلِیِ‌اللّه‌ِ، اَلسَّلامُ عَلَیْکَ یا وارِثَ فاطِمَةَ الزَّهْراءِ سَیِّدَةِ نِساءِالْعالَمِینَ، اَلسَّلامُ عَلَیْکَ یا وارِثَ اَبیمحَمَّدٍنِالْحَسَنِ، اَلسَّلامُ عَلَیْکَ یا وارِثَ اَبیعَبْدِاللّه‌ِ الْحُسَیْنِ سَیِّدَیْ شَبابِ اَهْلِ الْجَنَّةِ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عَلِیِّ بْنِ الْحُسَیْنِ زَیْنِ‌الْعابِدینَ، اَلسَّلامُ عَلَیْکَ یا وارِثَ مُحَمَّدِبْنِ عَلِیٍّ باقِرِ عِلْمِ الاْءَوَّلینَ وَالاْآخِرینَ، اَلسَّلامُ عَلَیْکَ یا وارِثَ جَعْفَرِبْنِ مُحَمَّدٍنِالصّادِقِ الْبآرِّ الاْءَمینِ، اَلسَّلامُ عَلَیْکَ یا وارِثَ مُوسَی بْنِ جَعْفَرٍنِالْکاظِمِ اِمامِ الْعارِفینَ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اَیُّهَاالصِّدِّیقُ الشَّهیدُ، اَلسَّلامُ عَلَیْکَ اَیُّهَا الْوَصِیُّ الْبآرُّالتَّقِیُّ، اَشْهَدُ اَنَّکَ قَدْ اَقَمْتَ الصَّلوةَ، وَ اتَیْتَ الزَّکوةَ، وَ اَمَرْتَ بِالْمَعْرُوْفِ وَ نَهَیْتَ عَنِ الْمُنْکَرِ، وَ عَبَدْتَ‌اللّه‌َ مُخْلِصا حَتّی اَتیکَ الْیَقینُ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مِنْ اِمامٍ غَصیبٍ، وَ اِمامٍ نَجیبٍ وَ بَعیدٍ وَ غَریبٍ وَ مَسْمُومٍ وَ شَهیدٍ، اَلسَّلامُ عَلَیْکَ اَیُّهَا الْعالِمُ النَّبیهِ، ذُوالْقَدْرِ الْوَجیهِ، النّازِحُ عَنْ تُرْبَةِ جَدِّهِ وَ اَبیهِ، اَلسَّلامُ عَلی مَنْ اَمَرَ اَوْلادَه وَ عِیالَهُ بِالنِّیاحَةِ عَلَیْهِ قَبْلَ وُصُولِ الْقَتْلِ اِلَیْهِ، اَلسَّلامُ عَلی دِیارِکُمُ الْمُوحِشاتِ کَمَااسْتَوْحَشَتْ مِنْکُمْ مِنی وَ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ساداتِ الْعَبیدِ وَ عُدَّةِ یَوْمِ‌الْوَعیدِ وَالْبِئْرِ الْمُعَطَّلَةِ وَ الْقَصْرِالْمَشیدِ، اَلسَّلامُ عَلی غَوْثِ اللَّهْفانِ وَ مَنْ صارَتْ بِه أَرْضُ خُراسانَ خُراسانَ، اَلسَّلامُ عَلَی الْقَلیلِ الزّائِرِینَ وَ قُرَّةِ عَیْنِ فاطِمَةَ سَیِّدَةِ نِساءِ الْعالَمِینَ، اَلسَّلامُ عَلَی الْبَهْجَةِ الرَّضَوِیَّةِ وَالاْءَخْلاقِ الرَّضِیَّةِ وَالْغُصُونِ الْمُتَفَرِّعَةِ عَنِ الشَّجَرَةِ الاْءَحْمَدِیَّةِ، اَلسَّلامُ عَلی مَنِ انْتَهی اِلَیْهِ رِیاسَةُ الْمُلْکِ الاْءَعْظَمِ وَ عِلْمُ کُلِّ شَیْ‌ءٍ لِتَمامِ الاْءَمْرِالْمُحْکَمِ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مَنْ اَسْماؤُهُمْ وَسیلَةُ السّائِلِینَ وَ هَیاکِلُهُمْ </w:t>
      </w:r>
    </w:p>
    <w:p>
      <w:pPr>
        <w:pStyle w:val="BookText"/>
        <w:rPr/>
      </w:pPr>
      <w:r>
        <w:rPr>
          <w:rFonts w:ascii="Amiri" w:hAnsi="Amiri" w:eastAsia="Amiri" w:cs="Amiri"/>
          <w:color w:val="111111"/>
          <w:sz w:val="28"/>
          <w:sz w:val="28"/>
          <w:szCs w:val="28"/>
          <w:rtl w:val="true"/>
          <w:lang w:bidi="ar-SA"/>
        </w:rPr>
        <w:t>اَمانُ الْمَخْلُوقِینَ وَ حُجَجُهُمْ اِبْطالُ شُبَهِ الْمُلْحِدینَ، اَلسَّلامُ عَلی مَنْ کُسِرَتْ لَه وَسادَةُ والِدِهِ اَمیرِالْمُؤْمِنینَ حَتّی خَصَّمَ اَهْلَ الْکُتُبِ وَ ثَبَّتَ قَواعِدَ الدِّینِ، اَلسَّلامُ عَلی عَلَمِ الاْءَعْلامِ وَ مَنْ کُسِرَ قُلُوبُ شِیعَتِهِ بِغُرْبَتِهِ اِلی یَوْمِ الْقِیامِ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السِّراجِ الْوَهّاجِ وَالْبَحْرِ الْعَجّاجِ؛ الَّذی صارَتْ تُرْبَتُهُ مَهْبِطَ الاْءَمْلاکِ وَ الْمِعْراجِ، اَلسَّلامُ عَلی اُمَراءِ الاْءِسْلامِ وَ مُلُوکِ الاْءَدْیانِ وَ طاهِرِی الْوَلادَةِ، اَلسَّلامُ عَلی مَنِ اطَّلَعَهُمُ اللّه‌ُ عَلی عُلُومِ الْغَیْبِ وَالشَّهادَةِ وَجَعَلَهُمْ اَهْلَ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کُهُوفِ الْکایِناتِ وَ ظِلِّها وَ مَنِ انْتَهَجَتْ بِهِ مَعالِمُ طُوسٍ حَیْثُ حَلَّ 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أَرْضَ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سَقاکِ‌اللّه‌ُ رَحْمَتَه ماذا ضَمِنْتِ مِنَ الْخَیْراتِ یا طُوسُ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طابَتْ بُقاعُکَ فِیالدُّنْیا وَ طابَ بِها شَخْصٌ ثَوی بِسَنابادَ مَرْمُوسٌ </w:t>
      </w:r>
    </w:p>
    <w:p>
      <w:pPr>
        <w:pStyle w:val="BookText"/>
        <w:rPr/>
      </w:pPr>
      <w:r>
        <w:rPr>
          <w:rFonts w:ascii="Amiri" w:hAnsi="Amiri" w:eastAsia="Amiri" w:cs="Amiri"/>
          <w:color w:val="111111"/>
          <w:sz w:val="28"/>
          <w:sz w:val="28"/>
          <w:szCs w:val="28"/>
          <w:rtl w:val="true"/>
          <w:lang w:bidi="ar-SA"/>
        </w:rPr>
        <w:t>شَخْصٌ عَزیزٌ عَلَی الاْءِسْلامِ مَصْرَعُهُ فی رَحْمَةِ‌اللّه‌ِ مَغْمُورٌ وَ مَغْمُوسٌ</w:t>
      </w:r>
    </w:p>
    <w:p>
      <w:pPr>
        <w:pStyle w:val="BookText"/>
        <w:rPr/>
      </w:pPr>
      <w:r>
        <w:rPr>
          <w:rFonts w:ascii="Amiri" w:hAnsi="Amiri" w:eastAsia="Amiri" w:cs="Amiri"/>
          <w:color w:val="111111"/>
          <w:sz w:val="28"/>
          <w:sz w:val="28"/>
          <w:szCs w:val="28"/>
          <w:rtl w:val="true"/>
          <w:lang w:bidi="ar-SA"/>
        </w:rPr>
        <w:t>یا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قَبْرٌ قَدْ تَضَمَّنَهُ حِلْمٌ وَ عِلْمٌ وَ تَطْهیرٌ وَ تَقدِیسٌ</w:t>
      </w:r>
    </w:p>
    <w:p>
      <w:pPr>
        <w:pStyle w:val="BookText"/>
        <w:rPr/>
      </w:pPr>
      <w:r>
        <w:rPr>
          <w:rFonts w:ascii="Amiri" w:hAnsi="Amiri" w:eastAsia="Amiri" w:cs="Amiri"/>
          <w:color w:val="111111"/>
          <w:sz w:val="28"/>
          <w:sz w:val="28"/>
          <w:szCs w:val="28"/>
          <w:rtl w:val="true"/>
          <w:lang w:bidi="ar-SA"/>
        </w:rPr>
        <w:t>فَخْرا بِأنَّکَ مَغْبُوطٌ بِجُثَّتِهِ وَ بِالْمَلائِکَةِ الاْءَطْهارِ مَحْرُوْسٌ</w:t>
      </w:r>
    </w:p>
    <w:p>
      <w:pPr>
        <w:pStyle w:val="BookText"/>
        <w:rPr/>
      </w:pPr>
      <w:r>
        <w:rPr>
          <w:rFonts w:ascii="Amiri" w:hAnsi="Amiri" w:eastAsia="Amiri" w:cs="Amiri"/>
          <w:color w:val="111111"/>
          <w:sz w:val="28"/>
          <w:sz w:val="28"/>
          <w:szCs w:val="28"/>
          <w:rtl w:val="true"/>
          <w:lang w:bidi="ar-SA"/>
        </w:rPr>
        <w:t>فی کُلِّ عَصْرٍ، لَنا مِنْکُمْ اِمامٌ هُدیً فَرَبْعُهُ آهِلٌ مِنْکُم وَ مَأنُوسٌ</w:t>
      </w:r>
    </w:p>
    <w:p>
      <w:pPr>
        <w:pStyle w:val="BookText"/>
        <w:rPr/>
      </w:pPr>
      <w:r>
        <w:rPr>
          <w:rFonts w:ascii="Amiri" w:hAnsi="Amiri" w:eastAsia="Amiri" w:cs="Amiri"/>
          <w:color w:val="111111"/>
          <w:sz w:val="28"/>
          <w:sz w:val="28"/>
          <w:szCs w:val="28"/>
          <w:rtl w:val="true"/>
          <w:lang w:bidi="ar-SA"/>
        </w:rPr>
        <w:t>اَمْسَتْ نُجُومُ‌سَماءِ الدِّینِ آفِلَةً وَظَلَّ اُسْدُ الثَّری قَدْ ضَمَّهَا الْخِیسُ</w:t>
      </w:r>
    </w:p>
    <w:p>
      <w:pPr>
        <w:pStyle w:val="BookText"/>
        <w:rPr/>
      </w:pPr>
      <w:r>
        <w:rPr>
          <w:rFonts w:ascii="Amiri" w:hAnsi="Amiri" w:eastAsia="Amiri" w:cs="Amiri"/>
          <w:color w:val="111111"/>
          <w:sz w:val="28"/>
          <w:sz w:val="28"/>
          <w:szCs w:val="28"/>
          <w:rtl w:val="true"/>
          <w:lang w:bidi="ar-SA"/>
        </w:rPr>
        <w:t>غابَتْ ثَمانِیَةٌ مِنْکُمْ وَ اَرْبَعَةٌ تُرْجی مَطالِعُها ما حَنَّتِ العِیسُ</w:t>
      </w:r>
    </w:p>
    <w:p>
      <w:pPr>
        <w:pStyle w:val="BookText"/>
        <w:rPr/>
      </w:pPr>
      <w:r>
        <w:rPr>
          <w:rFonts w:ascii="Amiri" w:hAnsi="Amiri" w:eastAsia="Amiri" w:cs="Amiri"/>
          <w:color w:val="111111"/>
          <w:sz w:val="28"/>
          <w:sz w:val="28"/>
          <w:szCs w:val="28"/>
          <w:rtl w:val="true"/>
          <w:lang w:bidi="ar-SA"/>
        </w:rPr>
        <w:t>حَتّی مَتی یَظْهَرَ الْحَقُّ الْمُنیرُ بِهِ فَالْحَقُّ فی غَیْرِکُمْ داجٍ وَ مَطْمُوسٌ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مُفْتَخَرِالاْءَبْرارِ وَ نائِی الْمَزارِ وَ شَرْطِ دُخُولِ </w:t>
      </w:r>
    </w:p>
    <w:p>
      <w:pPr>
        <w:pStyle w:val="BookText"/>
        <w:rPr/>
      </w:pPr>
      <w:r>
        <w:rPr>
          <w:rFonts w:ascii="Amiri" w:hAnsi="Amiri" w:eastAsia="Amiri" w:cs="Amiri"/>
          <w:color w:val="111111"/>
          <w:sz w:val="28"/>
          <w:sz w:val="28"/>
          <w:szCs w:val="28"/>
          <w:rtl w:val="true"/>
          <w:lang w:bidi="ar-SA"/>
        </w:rPr>
        <w:t>الْجَنَّةِ وَالنَّارِ، اَلسَّلامُ عَلی مَنْ لَمْ یَقْطَعِ اللّه‌ُ عَنْهُمْ صَلوتَهُ فی آناءِ السّاعاتِ وَ بِهِمْ سَکَنَتِ السَّواکِنُ وَ تَحَرَّکَتِ الْمُتَحَرِّکاتُ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جَعَلَ اللّه‌ُ اِمامَتَهُمْ مُمَیِّزَةً بَیْنَ الْفَریقَیْنِ کَما تَعَبَّدَ بِوِلایَتِهِمْ اَهْلَ‌الْخافِقَیْنِ، اَلسَّلامُ عَلی مَنْ اَحْیَی اللّه‌ُ بِهِ دارِسَ حِکَمِ النَّبِیِّینَ وَ تَعَبَّدَهُمْ بِوِلایَتِهِ لِتَمامِ کَلِمَةِ‌اللّه‌ِ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شُهُورِ الْحَوْلِ وَعَدَدِ السّاعاتِ وَ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الرُّقُومِ الْمُسَطَّراتِ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اِقْبالِ الدُّنْیا وَ سُعُودِها، وَ مَنْ سُئِلَ عَنْ کَلِمَةِ التَّوْحیدِ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یُعَلَّلُ وُجُودُ کُلِّ مَخْلُوقٍ بِتَوَلاّهُمْ، وَ مَنْ خَطَبَتْ لَهُمُ الْخُطَباءُ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بِسَبْعَةِ آباءَهُم ما هُمْ؟ هُم اَفْضَلُ مَنْ یَشْرَبُ صَوْبَ الْغَمامِ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مَنْ عَلا مَجْدُهُمْ وَ ثَناؤُهُمْ وَ مَنْ اُنْشِدَ فی </w:t>
      </w:r>
    </w:p>
    <w:p>
      <w:pPr>
        <w:pStyle w:val="BookText"/>
        <w:rPr/>
      </w:pPr>
      <w:r>
        <w:rPr>
          <w:rFonts w:ascii="Amiri" w:hAnsi="Amiri" w:eastAsia="Amiri" w:cs="Amiri"/>
          <w:color w:val="111111"/>
          <w:sz w:val="28"/>
          <w:sz w:val="28"/>
          <w:szCs w:val="28"/>
          <w:rtl w:val="true"/>
          <w:lang w:bidi="ar-SA"/>
        </w:rPr>
        <w:t>فَخْرِهِمْ وَ عَلائِهِمْ بِوُجُوبِ‌الصَّلوةِ عَلَیْهِمْ وَ طَهارَةِ ثِیابِهِمْ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قَمَرِ الاْءَقْمارِ؛ الْمُتَکَلِّمِ مَعَ اَهْلِ کُلِّ لِسانٍ بِلِسانِهِمُ؛ الْقائِلُ لِشِیعَتِهِ ما کانَ اللّه‌ُ لِیُوَلِّیَ اِماما عَلی اُمَّةٍ حَتّی یُعَرِّفَهُ بِلُغاتِهِمْ وَ اَدْیانِهِمْ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فَرْحَةِ الْقُلُوبِ وَ فَرِجِ الْمَکْرُوبِ وَ شَریفِ الاْءَشْرافِ وَ مَفْخَرِ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لَیْتَنی کُنْتُ مِنَ الطّائِفینَ بِعَرْصَتِهِ وَ حَضْرَتِهِ، مُسْتَشْهِدا لِبَهْجَةِ مُؤانَسَتِهِ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اَطُوفُ بِبابِکُمْ فی کُلِّ حِینٍ کَأَنَّ بِبابِکُمْ جُعِلَ الطَّوافُ</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الاْءِمامِ الرَّؤُفِ؛ الَّذی هَیَّجَ اَحْزَانَ یَوْمِ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اُقْسِمُ وَ بِآبائِکَ الاْءَطْهارِ وَ بِاَبْنائِکَ الْمُنْتَجَبِینَ الاْءَبْرارِ؛ لَوْلا بُعْدُ الشُّقَّةِ حَیْثُ شُطَّتْ بِکُمُ الدّارِ لَقَضَیْتُ بَعْضَ واجِبِکُمْ بِتَکْرارِالْمَزارِ، وَالسَّلامُ عَلَیْکُمْ یا حُماةَ الدِّینِ وَ اَوْلادَ النَّبِیِّینَ وَ سادَةَ الْمَخْلُوقِینَ وَ رَحْمَةُ‌اللّه‌ِ وَ بَرَکاتُه</w:t>
      </w:r>
      <w:r>
        <w:rPr>
          <w:rFonts w:eastAsia="Amiri" w:cs="Amiri" w:ascii="Amiri" w:hAnsi="Amiri"/>
          <w:color w:val="111111"/>
          <w:sz w:val="28"/>
          <w:szCs w:val="28"/>
          <w:rtl w:val="true"/>
          <w:lang w:bidi="ar-SA"/>
        </w:rPr>
        <w:t>.</w:t>
      </w:r>
      <w:r>
        <w:rPr>
          <w:rStyle w:val="FootnoteAnchor"/>
          <w:rtl w:val="true"/>
        </w:rPr>
        <w:footnoteReference w:id="11"/>
      </w:r>
      <w:bookmarkStart w:id="110" w:name="pg890_5023"/>
    </w:p>
    <w:p>
      <w:pPr>
        <w:pStyle w:val="Heading2"/>
        <w:numPr>
          <w:ilvl w:val="1"/>
          <w:numId w:val="1"/>
        </w:numPr>
        <w:rPr/>
      </w:pPr>
      <w:bookmarkStart w:id="111" w:name="__RefHeading___Toc213142_373438147"/>
      <w:bookmarkStart w:id="112" w:name="_Toc36"/>
      <w:bookmarkEnd w:id="110"/>
      <w:bookmarkEnd w:id="111"/>
      <w:r>
        <w:rPr>
          <w:rtl w:val="true"/>
        </w:rPr>
        <w:t>فهرست</w:t>
      </w:r>
      <w:bookmarkEnd w:id="1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برطرف شدن گرفتاریها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برای 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آمرزش گناهان تمام عمر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جهادگران صدر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شهدای در رکاب پیامبر صلّی‌اللّه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کردن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پیامبر صلّی‌اللّه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شهدای جنگ بدر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زیارت‌کنندگان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حجّ و هزار عمره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همراهی با اهل بیت صلوات‌اللّه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زائر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میلیون حجّ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دستگیری نمودن حضرت رضا صلوات‌اللّه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اهل بیت صلوات‌اللّه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گرامی‌ترین واردشوندگان بر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تولّدی دوباره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منبری مقابل منبر پیامبر صلّی‌اللّه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شدن آتش بر بدن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امنیّت از آتش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تحیّر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برتر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رجبیّه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حاجت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جعفر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زیارات</w:t>
      </w:r>
    </w:p>
    <w:p>
      <w:pPr>
        <w:pStyle w:val="BookText"/>
        <w:rPr/>
      </w:pPr>
      <w:r>
        <w:rPr>
          <w:rFonts w:ascii="IRNazanin" w:hAnsi="IRNazanin" w:eastAsia="IRNazanin"/>
          <w:color w:val="111111"/>
          <w:sz w:val="28"/>
          <w:sz w:val="28"/>
          <w:szCs w:val="28"/>
          <w:rtl w:val="true"/>
          <w:lang w:bidi="fa-IR"/>
        </w:rPr>
        <w:t xml:space="preserve">زیارت هفت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حضرت امام رضا صلوات‌اللّه علیه معروف به جوادیّه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قسمتی از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بخش زیارات می‌آید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عیون اخبار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از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 این بزرگوار را از وطنشان ـ مدینه‌ی منوّره ـ به خراسان فرا خوانده و در آنجا شهید نمودند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روایات به جای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بکار رفته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امّتهای قبل از اسلام را اوّلین و از پیامبر اکرم صلی‌اللّه علیه و آله و سلم به بعد را آخرین گویند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زادالمعاد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و جامع‌الزّیارات الرّضویّه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جامع‌الزّیارات الرّضویّه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7996</Words>
  <Characters>32713</Characters>
  <CharactersWithSpaces>40260</CharactersWithSpaces>
  <Paragraphs>560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2026-08-16T09:32:30Z</dcterms:created>
  <dc:creator>ghaemiyeh.com</dc:creator>
  <dc:description/>
  <dc:language>en-US</dc:language>
  <cp:lastModifiedBy/>
  <dcterms:modified xsi:type="dcterms:W3CDTF">2026-08-16T13:02:45Z</dcterms:modified>
  <cp:revision>1</cp:revision>
  <dc:subject/>
  <dc:title>دل آرام عرصه طوس</dc:title>
</cp:coreProperties>
</file>

<file path=docProps/custom.xml><?xml version="1.0" encoding="utf-8"?>
<Properties xmlns="http://schemas.openxmlformats.org/officeDocument/2006/custom-properties" xmlns:vt="http://schemas.openxmlformats.org/officeDocument/2006/docPropsVTypes"/>
</file>